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0C1" w:rsidRDefault="007E00C1" w:rsidP="007E00C1">
      <w:pPr>
        <w:pStyle w:val="Titre3"/>
      </w:pPr>
      <w:r>
        <w:t>Référence papier</w:t>
      </w:r>
    </w:p>
    <w:p w:rsidR="007E00C1" w:rsidRDefault="007E00C1" w:rsidP="007E00C1">
      <w:pPr>
        <w:pStyle w:val="NormalWeb"/>
      </w:pPr>
      <w:r>
        <w:rPr>
          <w:rStyle w:val="lev"/>
        </w:rPr>
        <w:t xml:space="preserve">Richard </w:t>
      </w:r>
      <w:r>
        <w:rPr>
          <w:rStyle w:val="familyname"/>
          <w:b/>
          <w:bCs/>
        </w:rPr>
        <w:t>Étienne</w:t>
      </w:r>
      <w:r>
        <w:rPr>
          <w:rStyle w:val="lev"/>
        </w:rPr>
        <w:t xml:space="preserve">, Vincent </w:t>
      </w:r>
      <w:r>
        <w:rPr>
          <w:rStyle w:val="familyname"/>
          <w:b/>
          <w:bCs/>
        </w:rPr>
        <w:t>Dupriez</w:t>
      </w:r>
      <w:r>
        <w:rPr>
          <w:rStyle w:val="lev"/>
        </w:rPr>
        <w:t xml:space="preserve">, Olivier </w:t>
      </w:r>
      <w:r>
        <w:rPr>
          <w:rStyle w:val="familyname"/>
          <w:b/>
          <w:bCs/>
        </w:rPr>
        <w:t>Maulini</w:t>
      </w:r>
      <w:r>
        <w:rPr>
          <w:rStyle w:val="lev"/>
        </w:rPr>
        <w:t xml:space="preserve"> et Maurice </w:t>
      </w:r>
      <w:r>
        <w:rPr>
          <w:rStyle w:val="familyname"/>
          <w:b/>
          <w:bCs/>
        </w:rPr>
        <w:t>Tardif</w:t>
      </w:r>
      <w:r>
        <w:t>, « Éditorial. La recherche francophone en éducation : réseaux, échanges, publications », </w:t>
      </w:r>
      <w:r>
        <w:rPr>
          <w:rStyle w:val="Accentuation"/>
        </w:rPr>
        <w:t>Les dossiers des sciences de l’éducation</w:t>
      </w:r>
      <w:r>
        <w:t>, 41 | 2019, 7-18.</w:t>
      </w:r>
    </w:p>
    <w:p w:rsidR="007E00C1" w:rsidRDefault="007E00C1" w:rsidP="007E00C1">
      <w:pPr>
        <w:pStyle w:val="Titre3"/>
      </w:pPr>
      <w:r>
        <w:t>Référence électronique</w:t>
      </w:r>
    </w:p>
    <w:p w:rsidR="007E00C1" w:rsidRDefault="007E00C1" w:rsidP="007E00C1">
      <w:pPr>
        <w:pStyle w:val="NormalWeb"/>
      </w:pPr>
      <w:r>
        <w:rPr>
          <w:rStyle w:val="lev"/>
        </w:rPr>
        <w:t xml:space="preserve">Richard </w:t>
      </w:r>
      <w:r>
        <w:rPr>
          <w:rStyle w:val="familyname"/>
          <w:b/>
          <w:bCs/>
        </w:rPr>
        <w:t>Étienne</w:t>
      </w:r>
      <w:r>
        <w:rPr>
          <w:rStyle w:val="lev"/>
        </w:rPr>
        <w:t xml:space="preserve">, Vincent </w:t>
      </w:r>
      <w:r>
        <w:rPr>
          <w:rStyle w:val="familyname"/>
          <w:b/>
          <w:bCs/>
        </w:rPr>
        <w:t>Dupriez</w:t>
      </w:r>
      <w:r>
        <w:rPr>
          <w:rStyle w:val="lev"/>
        </w:rPr>
        <w:t xml:space="preserve">, Olivier </w:t>
      </w:r>
      <w:r>
        <w:rPr>
          <w:rStyle w:val="familyname"/>
          <w:b/>
          <w:bCs/>
        </w:rPr>
        <w:t>Maulini</w:t>
      </w:r>
      <w:r>
        <w:rPr>
          <w:rStyle w:val="lev"/>
        </w:rPr>
        <w:t xml:space="preserve"> et Maurice </w:t>
      </w:r>
      <w:r>
        <w:rPr>
          <w:rStyle w:val="familyname"/>
          <w:b/>
          <w:bCs/>
        </w:rPr>
        <w:t>Tardif</w:t>
      </w:r>
      <w:r>
        <w:t>, « Éditorial. La recherche francophone en éducation : réseaux, échanges, publications », </w:t>
      </w:r>
      <w:r>
        <w:rPr>
          <w:rStyle w:val="Accentuation"/>
        </w:rPr>
        <w:t>Les dossiers des sciences de l’éducation</w:t>
      </w:r>
      <w:r>
        <w:t xml:space="preserve"> [En ligne], 41 | 2019, mis en ligne le 13 janvier 2020, consulté le 08 juin 2022. URL : http://journals.openedition.org/dse/3247 ; DOI : https://doi.org/10.4000/dse.3247</w:t>
      </w:r>
    </w:p>
    <w:p w:rsidR="007E00C1" w:rsidRDefault="007E00C1">
      <w:bookmarkStart w:id="0" w:name="_GoBack"/>
      <w:bookmarkEnd w:id="0"/>
    </w:p>
    <w:p w:rsidR="007E00C1" w:rsidRPr="007E00C1" w:rsidRDefault="007E00C1" w:rsidP="007E0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proofErr w:type="gramStart"/>
      <w:r w:rsidRPr="007E00C1">
        <w:rPr>
          <w:rFonts w:ascii="Times New Roman" w:eastAsia="Times New Roman" w:hAnsi="Symbol" w:cs="Times New Roman"/>
          <w:sz w:val="24"/>
          <w:szCs w:val="24"/>
          <w:lang w:eastAsia="fr-BE"/>
        </w:rPr>
        <w:t></w:t>
      </w:r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 </w:t>
      </w: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Richard</w:t>
      </w:r>
      <w:proofErr w:type="gramEnd"/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 Étienne, Vincent Dupriez, Olivier Maulini et Maurice Tardif</w:t>
      </w:r>
    </w:p>
    <w:p w:rsidR="007E00C1" w:rsidRPr="007E00C1" w:rsidRDefault="007E00C1" w:rsidP="007E0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5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Éditorial. La recherche francophone en éducation : réseaux, échange</w:t>
        </w:r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s</w:t>
        </w:r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, publications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</w:pPr>
      <w:proofErr w:type="gramStart"/>
      <w:r w:rsidRPr="007E00C1">
        <w:rPr>
          <w:rFonts w:ascii="Times New Roman" w:eastAsia="Times New Roman" w:hAnsi="Symbol" w:cs="Times New Roman"/>
          <w:b/>
          <w:bCs/>
          <w:sz w:val="36"/>
          <w:szCs w:val="36"/>
          <w:lang w:eastAsia="fr-BE"/>
        </w:rPr>
        <w:t></w:t>
      </w:r>
      <w:r w:rsidRPr="007E00C1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 xml:space="preserve">  Partie</w:t>
      </w:r>
      <w:proofErr w:type="gramEnd"/>
      <w:r w:rsidRPr="007E00C1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 xml:space="preserve"> 1. Le développement de la recherche en éducation et en formation </w:t>
      </w:r>
    </w:p>
    <w:p w:rsidR="007E00C1" w:rsidRPr="007E00C1" w:rsidRDefault="007E00C1" w:rsidP="007E00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Brigitte Albero</w:t>
      </w:r>
    </w:p>
    <w:p w:rsidR="007E00C1" w:rsidRPr="007E00C1" w:rsidRDefault="007E00C1" w:rsidP="007E00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6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 xml:space="preserve">Les sciences de l’éducation au </w:t>
        </w:r>
        <w:proofErr w:type="spellStart"/>
        <w:r w:rsidRPr="007E00C1">
          <w:rPr>
            <w:rFonts w:ascii="Times New Roman" w:eastAsia="Times New Roman" w:hAnsi="Times New Roman" w:cs="Times New Roman"/>
            <w:smallCaps/>
            <w:color w:val="0000FF"/>
            <w:sz w:val="24"/>
            <w:szCs w:val="24"/>
            <w:u w:val="single"/>
            <w:lang w:val="fr-FR" w:eastAsia="fr-BE"/>
          </w:rPr>
          <w:t>xxi</w:t>
        </w:r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val="fr-FR" w:eastAsia="fr-BE"/>
          </w:rPr>
          <w:t>e</w:t>
        </w:r>
        <w:proofErr w:type="spellEnd"/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 xml:space="preserve"> siècle : vers une consolidation disciplinaire de la section ?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Jean-Marie De Ketele</w:t>
      </w:r>
    </w:p>
    <w:p w:rsidR="007E00C1" w:rsidRPr="007E00C1" w:rsidRDefault="007E00C1" w:rsidP="007E00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7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La publication scientifique en sciences de l’éducation et de la formation : état des lieux, dangers et perspectives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Christian Orange</w:t>
      </w:r>
    </w:p>
    <w:p w:rsidR="007E00C1" w:rsidRPr="007E00C1" w:rsidRDefault="007E00C1" w:rsidP="007E00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8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Échanges et collaborations de didacticiens avec d’autres chercheurs en éducation : discussion à partir de quelques cas en didactique des sciences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Danièle Périsset</w:t>
      </w:r>
    </w:p>
    <w:p w:rsidR="007E00C1" w:rsidRPr="007E00C1" w:rsidRDefault="007E00C1" w:rsidP="007E00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9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30 ans et 15 rencontres du REF : thématiques et évolutions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</w:pPr>
      <w:proofErr w:type="gramStart"/>
      <w:r w:rsidRPr="007E00C1">
        <w:rPr>
          <w:rFonts w:ascii="Times New Roman" w:eastAsia="Times New Roman" w:hAnsi="Symbol" w:cs="Times New Roman"/>
          <w:b/>
          <w:bCs/>
          <w:sz w:val="36"/>
          <w:szCs w:val="36"/>
          <w:lang w:eastAsia="fr-BE"/>
        </w:rPr>
        <w:t></w:t>
      </w:r>
      <w:r w:rsidRPr="007E00C1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 xml:space="preserve">  Partie</w:t>
      </w:r>
      <w:proofErr w:type="gramEnd"/>
      <w:r w:rsidRPr="007E00C1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 xml:space="preserve"> 2. Du côté des pays </w:t>
      </w:r>
    </w:p>
    <w:p w:rsidR="007E00C1" w:rsidRPr="007E00C1" w:rsidRDefault="007E00C1" w:rsidP="007E00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Caroline Dujardin, Marie Bocquillon, Antoine </w:t>
      </w:r>
      <w:proofErr w:type="spellStart"/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Derobertmasure</w:t>
      </w:r>
      <w:proofErr w:type="spellEnd"/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 et Marc Demeuse</w:t>
      </w:r>
    </w:p>
    <w:p w:rsidR="007E00C1" w:rsidRPr="007E00C1" w:rsidRDefault="007E00C1" w:rsidP="007E00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10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 xml:space="preserve">Les revues destinées aux enseignants parlent-elles de pédagogie ? Analyse </w:t>
        </w:r>
        <w:proofErr w:type="spellStart"/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lexicométrique</w:t>
        </w:r>
        <w:proofErr w:type="spellEnd"/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 xml:space="preserve"> de trois revues belges francophones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lastRenderedPageBreak/>
        <w:t xml:space="preserve">Bernard Wentzel et </w:t>
      </w:r>
      <w:proofErr w:type="spellStart"/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Dimitra</w:t>
      </w:r>
      <w:proofErr w:type="spellEnd"/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 xml:space="preserve"> </w:t>
      </w:r>
      <w:proofErr w:type="spellStart"/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Filippou</w:t>
      </w:r>
      <w:proofErr w:type="spellEnd"/>
    </w:p>
    <w:p w:rsidR="007E00C1" w:rsidRPr="007E00C1" w:rsidRDefault="007E00C1" w:rsidP="007E00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11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La recherche en éducation en Suisse romande : entre pertinence et fonctions sociales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r w:rsidRPr="007E00C1">
        <w:rPr>
          <w:rFonts w:ascii="Times New Roman" w:eastAsia="Times New Roman" w:hAnsi="Times New Roman" w:cs="Times New Roman"/>
          <w:b/>
          <w:bCs/>
          <w:sz w:val="24"/>
          <w:szCs w:val="24"/>
          <w:lang w:eastAsia="fr-BE"/>
        </w:rPr>
        <w:t>François Larose</w:t>
      </w:r>
    </w:p>
    <w:p w:rsidR="007E00C1" w:rsidRPr="007E00C1" w:rsidRDefault="007E00C1" w:rsidP="007E00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BE"/>
        </w:rPr>
      </w:pPr>
      <w:hyperlink r:id="rId12" w:history="1">
        <w:r w:rsidRPr="007E0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 w:eastAsia="fr-BE"/>
          </w:rPr>
          <w:t>Néolibéralisme et productivité scientifique de la recherche universitaire en éducation au Québec. Trajectoires et perspectives</w:t>
        </w:r>
      </w:hyperlink>
      <w:r w:rsidRPr="007E00C1">
        <w:rPr>
          <w:rFonts w:ascii="Times New Roman" w:eastAsia="Times New Roman" w:hAnsi="Times New Roman" w:cs="Times New Roman"/>
          <w:sz w:val="24"/>
          <w:szCs w:val="24"/>
          <w:lang w:eastAsia="fr-BE"/>
        </w:rPr>
        <w:t xml:space="preserve"> [Texte intégral] </w:t>
      </w:r>
    </w:p>
    <w:p w:rsidR="007E00C1" w:rsidRPr="007E00C1" w:rsidRDefault="007E00C1" w:rsidP="007E00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</w:pPr>
      <w:proofErr w:type="gramStart"/>
      <w:r w:rsidRPr="007E00C1">
        <w:rPr>
          <w:rFonts w:ascii="Times New Roman" w:eastAsia="Times New Roman" w:hAnsi="Symbol" w:cs="Times New Roman"/>
          <w:b/>
          <w:bCs/>
          <w:sz w:val="36"/>
          <w:szCs w:val="36"/>
          <w:lang w:eastAsia="fr-BE"/>
        </w:rPr>
        <w:t></w:t>
      </w:r>
      <w:r w:rsidRPr="007E00C1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 xml:space="preserve">  Varia</w:t>
      </w:r>
      <w:proofErr w:type="gramEnd"/>
      <w:r w:rsidRPr="007E00C1">
        <w:rPr>
          <w:rFonts w:ascii="Times New Roman" w:eastAsia="Times New Roman" w:hAnsi="Times New Roman" w:cs="Times New Roman"/>
          <w:b/>
          <w:bCs/>
          <w:sz w:val="36"/>
          <w:szCs w:val="36"/>
          <w:lang w:eastAsia="fr-BE"/>
        </w:rPr>
        <w:t xml:space="preserve"> </w:t>
      </w:r>
    </w:p>
    <w:p w:rsidR="007E00C1" w:rsidRDefault="007E00C1"/>
    <w:sectPr w:rsidR="007E0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7F7"/>
    <w:multiLevelType w:val="multilevel"/>
    <w:tmpl w:val="B850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93A44"/>
    <w:multiLevelType w:val="multilevel"/>
    <w:tmpl w:val="0FD2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C1"/>
    <w:rsid w:val="007E00C1"/>
    <w:rsid w:val="0087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CE58"/>
  <w15:chartTrackingRefBased/>
  <w15:docId w15:val="{3F9A0DF0-DEB4-4E71-B4F6-B26A87B2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E0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00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E00C1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styleId="lev">
    <w:name w:val="Strong"/>
    <w:basedOn w:val="Policepardfaut"/>
    <w:uiPriority w:val="22"/>
    <w:qFormat/>
    <w:rsid w:val="007E00C1"/>
    <w:rPr>
      <w:b/>
      <w:bCs/>
    </w:rPr>
  </w:style>
  <w:style w:type="character" w:customStyle="1" w:styleId="familyname">
    <w:name w:val="familyname"/>
    <w:basedOn w:val="Policepardfaut"/>
    <w:rsid w:val="007E00C1"/>
  </w:style>
  <w:style w:type="character" w:styleId="Lienhypertexte">
    <w:name w:val="Hyperlink"/>
    <w:basedOn w:val="Policepardfaut"/>
    <w:uiPriority w:val="99"/>
    <w:semiHidden/>
    <w:unhideWhenUsed/>
    <w:rsid w:val="007E00C1"/>
    <w:rPr>
      <w:color w:val="0000FF"/>
      <w:u w:val="single"/>
    </w:rPr>
  </w:style>
  <w:style w:type="character" w:customStyle="1" w:styleId="fulltext">
    <w:name w:val="fulltext"/>
    <w:basedOn w:val="Policepardfaut"/>
    <w:rsid w:val="007E00C1"/>
  </w:style>
  <w:style w:type="character" w:customStyle="1" w:styleId="text">
    <w:name w:val="text"/>
    <w:basedOn w:val="Policepardfaut"/>
    <w:rsid w:val="007E00C1"/>
  </w:style>
  <w:style w:type="paragraph" w:customStyle="1" w:styleId="textes">
    <w:name w:val="textes"/>
    <w:basedOn w:val="Normal"/>
    <w:rsid w:val="007E0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Titre3Car">
    <w:name w:val="Titre 3 Car"/>
    <w:basedOn w:val="Policepardfaut"/>
    <w:link w:val="Titre3"/>
    <w:uiPriority w:val="9"/>
    <w:semiHidden/>
    <w:rsid w:val="007E00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E0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Accentuation">
    <w:name w:val="Emphasis"/>
    <w:basedOn w:val="Policepardfaut"/>
    <w:uiPriority w:val="20"/>
    <w:qFormat/>
    <w:rsid w:val="007E0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4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openedition.org/dse/33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urnals.openedition.org/dse/3320" TargetMode="External"/><Relationship Id="rId12" Type="http://schemas.openxmlformats.org/officeDocument/2006/relationships/hyperlink" Target="https://journals.openedition.org/dse/37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openedition.org/dse/3265" TargetMode="External"/><Relationship Id="rId11" Type="http://schemas.openxmlformats.org/officeDocument/2006/relationships/hyperlink" Target="https://journals.openedition.org/dse/3536" TargetMode="External"/><Relationship Id="rId5" Type="http://schemas.openxmlformats.org/officeDocument/2006/relationships/hyperlink" Target="https://journals.openedition.org/dse/3247" TargetMode="External"/><Relationship Id="rId10" Type="http://schemas.openxmlformats.org/officeDocument/2006/relationships/hyperlink" Target="https://journals.openedition.org/dse/3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openedition.org/dse/34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2103</Characters>
  <Application>Microsoft Office Word</Application>
  <DocSecurity>0</DocSecurity>
  <Lines>28</Lines>
  <Paragraphs>3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Dupriez</dc:creator>
  <cp:keywords/>
  <dc:description/>
  <cp:lastModifiedBy>Vincent Dupriez</cp:lastModifiedBy>
  <cp:revision>1</cp:revision>
  <dcterms:created xsi:type="dcterms:W3CDTF">2022-06-08T16:20:00Z</dcterms:created>
  <dcterms:modified xsi:type="dcterms:W3CDTF">2022-06-08T16:22:00Z</dcterms:modified>
</cp:coreProperties>
</file>