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8" w14:textId="7F890EF7" w:rsidR="00A3219B" w:rsidRPr="0088759F" w:rsidRDefault="001136DC">
      <w:pPr>
        <w:rPr>
          <w:rFonts w:ascii="Calibri Light" w:hAnsi="Calibri Light" w:cs="Calibri Light"/>
          <w:b/>
        </w:rPr>
      </w:pPr>
      <w:r w:rsidRPr="0088759F">
        <w:rPr>
          <w:rFonts w:ascii="Calibri Light" w:hAnsi="Calibri Light" w:cs="Calibri Light"/>
          <w:b/>
        </w:rPr>
        <w:t xml:space="preserve">For </w:t>
      </w:r>
      <w:r w:rsidR="00ED70A6" w:rsidRPr="0088759F">
        <w:rPr>
          <w:rFonts w:ascii="Calibri Light" w:hAnsi="Calibri Light" w:cs="Calibri Light"/>
          <w:b/>
        </w:rPr>
        <w:t>GWADW 2023</w:t>
      </w:r>
    </w:p>
    <w:p w14:paraId="00000009" w14:textId="77777777" w:rsidR="00A3219B" w:rsidRPr="0088759F" w:rsidRDefault="00A3219B">
      <w:pPr>
        <w:rPr>
          <w:rFonts w:ascii="Calibri Light" w:hAnsi="Calibri Light" w:cs="Calibri Light"/>
        </w:rPr>
      </w:pPr>
    </w:p>
    <w:p w14:paraId="0000000A" w14:textId="349E1E70" w:rsidR="00A3219B" w:rsidRPr="0088759F" w:rsidRDefault="00ED70A6">
      <w:pPr>
        <w:rPr>
          <w:rFonts w:ascii="Calibri Light" w:hAnsi="Calibri Light" w:cs="Calibri Light"/>
          <w:u w:val="single"/>
        </w:rPr>
      </w:pPr>
      <w:r w:rsidRPr="0088759F">
        <w:rPr>
          <w:rFonts w:ascii="Calibri Light" w:hAnsi="Calibri Light" w:cs="Calibri Light"/>
          <w:b/>
        </w:rPr>
        <w:t xml:space="preserve">Title: </w:t>
      </w:r>
      <w:r w:rsidRPr="0088759F">
        <w:rPr>
          <w:rFonts w:ascii="Calibri Light" w:hAnsi="Calibri Light" w:cs="Calibri Light"/>
          <w:u w:val="single"/>
        </w:rPr>
        <w:t>Mode mismatch challenges at Advanced Virgo and the phase camera</w:t>
      </w:r>
    </w:p>
    <w:p w14:paraId="310279FE" w14:textId="470ECDCE" w:rsidR="0088759F" w:rsidRPr="0088759F" w:rsidRDefault="0088759F">
      <w:pPr>
        <w:rPr>
          <w:rFonts w:ascii="Calibri Light" w:hAnsi="Calibri Light" w:cs="Calibri Light"/>
        </w:rPr>
      </w:pPr>
    </w:p>
    <w:p w14:paraId="1DFA2B15" w14:textId="7468044F" w:rsidR="0088759F" w:rsidRPr="0088759F" w:rsidRDefault="0088759F">
      <w:pPr>
        <w:rPr>
          <w:rFonts w:ascii="Calibri Light" w:hAnsi="Calibri Light" w:cs="Calibri Light"/>
        </w:rPr>
      </w:pPr>
      <w:r w:rsidRPr="0088759F">
        <w:rPr>
          <w:rFonts w:ascii="Calibri Light" w:hAnsi="Calibri Light" w:cs="Calibri Light"/>
        </w:rPr>
        <w:t>Authors:</w:t>
      </w:r>
    </w:p>
    <w:p w14:paraId="557A4941" w14:textId="3DA0488E" w:rsidR="0088759F" w:rsidRPr="0088759F" w:rsidRDefault="0088759F">
      <w:pPr>
        <w:rPr>
          <w:rFonts w:ascii="Calibri Light" w:hAnsi="Calibri Light" w:cs="Calibri Light"/>
        </w:rPr>
      </w:pPr>
      <w:r w:rsidRPr="0088759F">
        <w:rPr>
          <w:rFonts w:ascii="Calibri Light" w:hAnsi="Calibri Light" w:cs="Calibri Light"/>
        </w:rPr>
        <w:t xml:space="preserve">R. </w:t>
      </w:r>
      <w:proofErr w:type="gramStart"/>
      <w:r w:rsidRPr="0088759F">
        <w:rPr>
          <w:rFonts w:ascii="Calibri Light" w:hAnsi="Calibri Light" w:cs="Calibri Light"/>
        </w:rPr>
        <w:t>Cabrita</w:t>
      </w:r>
      <w:r w:rsidRPr="0088759F">
        <w:rPr>
          <w:rFonts w:ascii="Calibri Light" w:hAnsi="Calibri Light" w:cs="Calibri Light"/>
          <w:vertAlign w:val="superscript"/>
        </w:rPr>
        <w:t>(</w:t>
      </w:r>
      <w:proofErr w:type="gramEnd"/>
      <w:r>
        <w:rPr>
          <w:rFonts w:ascii="Calibri Light" w:hAnsi="Calibri Light" w:cs="Calibri Light"/>
          <w:vertAlign w:val="superscript"/>
        </w:rPr>
        <w:t>1</w:t>
      </w:r>
      <w:r w:rsidRPr="0088759F">
        <w:rPr>
          <w:rFonts w:ascii="Calibri Light" w:hAnsi="Calibri Light" w:cs="Calibri Light"/>
          <w:vertAlign w:val="superscript"/>
        </w:rPr>
        <w:t>)</w:t>
      </w:r>
      <w:r w:rsidRPr="0088759F">
        <w:rPr>
          <w:rFonts w:ascii="Calibri Light" w:hAnsi="Calibri Light" w:cs="Calibri Light"/>
        </w:rPr>
        <w:t>, on behalf of the Virgo Collaboration</w:t>
      </w:r>
    </w:p>
    <w:p w14:paraId="0000000B" w14:textId="562640AD" w:rsidR="00A3219B" w:rsidRDefault="00A3219B">
      <w:pPr>
        <w:rPr>
          <w:rFonts w:ascii="Calibri Light" w:hAnsi="Calibri Light" w:cs="Calibri Light"/>
        </w:rPr>
      </w:pPr>
    </w:p>
    <w:p w14:paraId="148C039E" w14:textId="18C67CC7" w:rsidR="00ED70A6" w:rsidRPr="00ED70A6" w:rsidRDefault="00ED70A6">
      <w:pPr>
        <w:rPr>
          <w:rFonts w:ascii="Calibri Light" w:hAnsi="Calibri Light" w:cs="Calibri Light"/>
          <w:lang w:val="fr-FR"/>
        </w:rPr>
      </w:pPr>
      <w:r w:rsidRPr="00ED70A6">
        <w:rPr>
          <w:rFonts w:ascii="Calibri Light" w:hAnsi="Calibri Light" w:cs="Calibri Light"/>
          <w:vertAlign w:val="superscript"/>
          <w:lang w:val="fr-FR"/>
        </w:rPr>
        <w:t>(1)</w:t>
      </w:r>
      <w:r w:rsidRPr="00ED70A6">
        <w:rPr>
          <w:rFonts w:ascii="Calibri Light" w:hAnsi="Calibri Light" w:cs="Calibri Light"/>
          <w:vertAlign w:val="superscript"/>
          <w:lang w:val="fr-FR"/>
        </w:rPr>
        <w:t xml:space="preserve"> </w:t>
      </w:r>
      <w:r w:rsidRPr="00ED70A6">
        <w:rPr>
          <w:rFonts w:ascii="Calibri Light" w:hAnsi="Calibri Light" w:cs="Calibri Light"/>
          <w:lang w:val="fr-FR"/>
        </w:rPr>
        <w:t xml:space="preserve">Université Catholique de </w:t>
      </w:r>
      <w:r>
        <w:rPr>
          <w:rFonts w:ascii="Calibri Light" w:hAnsi="Calibri Light" w:cs="Calibri Light"/>
          <w:lang w:val="fr-FR"/>
        </w:rPr>
        <w:t xml:space="preserve">Louvain, Louvain-la-Neuve, </w:t>
      </w:r>
      <w:proofErr w:type="spellStart"/>
      <w:r>
        <w:rPr>
          <w:rFonts w:ascii="Calibri Light" w:hAnsi="Calibri Light" w:cs="Calibri Light"/>
          <w:lang w:val="fr-FR"/>
        </w:rPr>
        <w:t>Belgium</w:t>
      </w:r>
      <w:bookmarkStart w:id="0" w:name="_GoBack"/>
      <w:bookmarkEnd w:id="0"/>
      <w:proofErr w:type="spellEnd"/>
    </w:p>
    <w:p w14:paraId="0FDB7E38" w14:textId="77777777" w:rsidR="00ED70A6" w:rsidRPr="00ED70A6" w:rsidRDefault="00ED70A6">
      <w:pPr>
        <w:rPr>
          <w:rFonts w:ascii="Calibri Light" w:hAnsi="Calibri Light" w:cs="Calibri Light"/>
          <w:lang w:val="fr-FR"/>
        </w:rPr>
      </w:pPr>
    </w:p>
    <w:p w14:paraId="656A0E7E" w14:textId="30BAE7B8" w:rsidR="0088759F" w:rsidRPr="00ED70A6" w:rsidRDefault="0088759F">
      <w:pPr>
        <w:rPr>
          <w:rFonts w:ascii="Calibri Light" w:hAnsi="Calibri Light" w:cs="Calibri Light"/>
          <w:b/>
          <w:lang w:val="fr-FR"/>
        </w:rPr>
      </w:pPr>
      <w:proofErr w:type="gramStart"/>
      <w:r w:rsidRPr="00ED70A6">
        <w:rPr>
          <w:rFonts w:ascii="Calibri Light" w:hAnsi="Calibri Light" w:cs="Calibri Light"/>
          <w:b/>
          <w:lang w:val="fr-FR"/>
        </w:rPr>
        <w:t>Abstract:</w:t>
      </w:r>
      <w:proofErr w:type="gramEnd"/>
    </w:p>
    <w:p w14:paraId="0000000C" w14:textId="48101549" w:rsidR="00A3219B" w:rsidRPr="0088759F" w:rsidRDefault="00ED70A6">
      <w:pPr>
        <w:rPr>
          <w:rFonts w:ascii="Calibri Light" w:hAnsi="Calibri Light" w:cs="Calibri Light"/>
        </w:rPr>
      </w:pPr>
      <w:proofErr w:type="spellStart"/>
      <w:r w:rsidRPr="0088759F">
        <w:rPr>
          <w:rFonts w:ascii="Calibri Light" w:hAnsi="Calibri Light" w:cs="Calibri Light"/>
        </w:rPr>
        <w:t>Minimising</w:t>
      </w:r>
      <w:proofErr w:type="spellEnd"/>
      <w:r w:rsidRPr="0088759F">
        <w:rPr>
          <w:rFonts w:ascii="Calibri Light" w:hAnsi="Calibri Light" w:cs="Calibri Light"/>
        </w:rPr>
        <w:t xml:space="preserve"> optical losses in interferometric </w:t>
      </w:r>
      <w:proofErr w:type="spellStart"/>
      <w:r w:rsidRPr="0088759F">
        <w:rPr>
          <w:rFonts w:ascii="Calibri Light" w:hAnsi="Calibri Light" w:cs="Calibri Light"/>
        </w:rPr>
        <w:t>gravitati﻿onal-wave</w:t>
      </w:r>
      <w:proofErr w:type="spellEnd"/>
      <w:r w:rsidRPr="0088759F">
        <w:rPr>
          <w:rFonts w:ascii="Calibri Light" w:hAnsi="Calibri Light" w:cs="Calibri Light"/>
        </w:rPr>
        <w:t xml:space="preserve"> (GW) detectors is essential to benefi</w:t>
      </w:r>
      <w:r w:rsidRPr="0088759F">
        <w:rPr>
          <w:rFonts w:ascii="Calibri Light" w:hAnsi="Calibri Light" w:cs="Calibri Light"/>
        </w:rPr>
        <w:t xml:space="preserve">t fully from advanced techniques like frequency-dependent squeezing. Mode mismatch represents a substantial source of optical loss, particularly in coupled cavities. These losses can originate </w:t>
      </w:r>
      <w:r w:rsidRPr="0088759F">
        <w:rPr>
          <w:rFonts w:ascii="Calibri Light" w:hAnsi="Calibri Light" w:cs="Calibri Light"/>
          <w:color w:val="242424"/>
          <w:highlight w:val="white"/>
        </w:rPr>
        <w:t xml:space="preserve">from dynamic thermal effects as well as </w:t>
      </w:r>
      <w:r w:rsidRPr="0088759F">
        <w:rPr>
          <w:rFonts w:ascii="Calibri Light" w:hAnsi="Calibri Light" w:cs="Calibri Light"/>
        </w:rPr>
        <w:t>static mismatch due to</w:t>
      </w:r>
      <w:r w:rsidRPr="0088759F">
        <w:rPr>
          <w:rFonts w:ascii="Calibri Light" w:hAnsi="Calibri Light" w:cs="Calibri Light"/>
        </w:rPr>
        <w:t xml:space="preserve"> manufacturing tolerances in the radius of curvature of the recycling mirrors and test masses, uncertainties in the injected beam parameter or cold </w:t>
      </w:r>
      <w:proofErr w:type="spellStart"/>
      <w:r w:rsidRPr="0088759F">
        <w:rPr>
          <w:rFonts w:ascii="Calibri Light" w:hAnsi="Calibri Light" w:cs="Calibri Light"/>
        </w:rPr>
        <w:t>wavefront</w:t>
      </w:r>
      <w:proofErr w:type="spellEnd"/>
      <w:r w:rsidRPr="0088759F">
        <w:rPr>
          <w:rFonts w:ascii="Calibri Light" w:hAnsi="Calibri Light" w:cs="Calibri Light"/>
        </w:rPr>
        <w:t xml:space="preserve"> aberrations. In order to correct for these effects, accurate ways to characterize mode mismatch ar</w:t>
      </w:r>
      <w:r w:rsidRPr="0088759F">
        <w:rPr>
          <w:rFonts w:ascii="Calibri Light" w:hAnsi="Calibri Light" w:cs="Calibri Light"/>
        </w:rPr>
        <w:t xml:space="preserve">e necessary. Here, we discuss several challenges in characterizing mode mismatch at Advanced Virgo and show a way to characterize the mismatch in the arm cavities using the phase camera. The relevance of the phase information to characterize mode mismatch </w:t>
      </w:r>
      <w:r w:rsidRPr="0088759F">
        <w:rPr>
          <w:rFonts w:ascii="Calibri Light" w:hAnsi="Calibri Light" w:cs="Calibri Light"/>
        </w:rPr>
        <w:t>is discussed as well as future prospects to tackle the current challenges. Finally, the status on a table-top setup to study generating error signals for mode mismatch with the phase camera is presented.</w:t>
      </w:r>
    </w:p>
    <w:sectPr w:rsidR="00A3219B" w:rsidRPr="0088759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19B"/>
    <w:rsid w:val="001136DC"/>
    <w:rsid w:val="0088759F"/>
    <w:rsid w:val="00A3219B"/>
    <w:rsid w:val="00ED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A84C4C"/>
  <w15:docId w15:val="{E7061959-696A-4BFB-B1C3-0D7CCA20C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B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ED7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Ricardo De Abreu Silvério Cabrita</cp:lastModifiedBy>
  <cp:revision>4</cp:revision>
  <dcterms:created xsi:type="dcterms:W3CDTF">2023-04-17T09:52:00Z</dcterms:created>
  <dcterms:modified xsi:type="dcterms:W3CDTF">2023-04-17T09:57:00Z</dcterms:modified>
</cp:coreProperties>
</file>