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1B49" w14:textId="6F54EE91" w:rsidR="0002073F" w:rsidRPr="00540DA3" w:rsidRDefault="0002073F" w:rsidP="00540DA3">
      <w:pPr>
        <w:jc w:val="both"/>
        <w:rPr>
          <w:rFonts w:ascii="Times New Roman" w:hAnsi="Times New Roman" w:cs="Times New Roman"/>
          <w:b/>
          <w:bCs/>
          <w:u w:val="single"/>
          <w:lang w:val="fr-FR"/>
        </w:rPr>
      </w:pPr>
      <w:r w:rsidRPr="00540DA3">
        <w:rPr>
          <w:rFonts w:ascii="Times New Roman" w:hAnsi="Times New Roman" w:cs="Times New Roman"/>
          <w:b/>
          <w:bCs/>
          <w:u w:val="single"/>
          <w:lang w:val="fr-FR"/>
        </w:rPr>
        <w:t>Rétablissement et subjectivité en santé mentale infanto-juvénile :</w:t>
      </w:r>
      <w:r w:rsidR="00AD6442">
        <w:rPr>
          <w:rFonts w:ascii="Times New Roman" w:hAnsi="Times New Roman" w:cs="Times New Roman"/>
          <w:b/>
          <w:bCs/>
          <w:u w:val="single"/>
          <w:lang w:val="fr-FR"/>
        </w:rPr>
        <w:t xml:space="preserve"> </w:t>
      </w:r>
      <w:r w:rsidRPr="00540DA3">
        <w:rPr>
          <w:rFonts w:ascii="Times New Roman" w:hAnsi="Times New Roman" w:cs="Times New Roman"/>
          <w:b/>
          <w:bCs/>
          <w:u w:val="single"/>
          <w:lang w:val="fr-FR"/>
        </w:rPr>
        <w:t>considérations conceptuelles</w:t>
      </w:r>
    </w:p>
    <w:p w14:paraId="622A59A0" w14:textId="54142325" w:rsidR="006B2D80" w:rsidRDefault="006B2D80" w:rsidP="00540DA3">
      <w:pPr>
        <w:jc w:val="both"/>
        <w:rPr>
          <w:rFonts w:ascii="Times New Roman" w:hAnsi="Times New Roman" w:cs="Times New Roman"/>
          <w:b/>
          <w:bCs/>
          <w:u w:val="single"/>
          <w:lang w:val="fr-FR"/>
        </w:rPr>
      </w:pPr>
    </w:p>
    <w:p w14:paraId="239537B5" w14:textId="77777777" w:rsidR="003154A0" w:rsidRPr="00540DA3" w:rsidRDefault="003154A0" w:rsidP="00540DA3">
      <w:pPr>
        <w:jc w:val="both"/>
        <w:rPr>
          <w:rFonts w:ascii="Times New Roman" w:hAnsi="Times New Roman" w:cs="Times New Roman"/>
          <w:b/>
          <w:bCs/>
          <w:u w:val="single"/>
          <w:lang w:val="fr-FR"/>
        </w:rPr>
      </w:pPr>
    </w:p>
    <w:p w14:paraId="70CECCC1" w14:textId="42E01F20" w:rsidR="006B2D80" w:rsidRPr="00540DA3" w:rsidRDefault="00F11EA2" w:rsidP="00540DA3">
      <w:pPr>
        <w:pBdr>
          <w:top w:val="single" w:sz="4" w:space="1" w:color="auto"/>
        </w:pBdr>
        <w:jc w:val="both"/>
        <w:rPr>
          <w:rFonts w:ascii="Times New Roman" w:hAnsi="Times New Roman" w:cs="Times New Roman"/>
          <w:color w:val="000000" w:themeColor="text1"/>
          <w:lang w:val="fr-FR"/>
        </w:rPr>
      </w:pPr>
      <w:r w:rsidRPr="00540DA3">
        <w:rPr>
          <w:rFonts w:ascii="Times New Roman" w:hAnsi="Times New Roman" w:cs="Times New Roman"/>
          <w:b/>
          <w:bCs/>
          <w:color w:val="000000" w:themeColor="text1"/>
          <w:lang w:val="fr-FR"/>
        </w:rPr>
        <w:t>Auteure </w:t>
      </w:r>
      <w:r w:rsidRPr="00540DA3">
        <w:rPr>
          <w:rFonts w:ascii="Times New Roman" w:hAnsi="Times New Roman" w:cs="Times New Roman"/>
          <w:color w:val="000000" w:themeColor="text1"/>
          <w:lang w:val="fr-FR"/>
        </w:rPr>
        <w:t>:</w:t>
      </w:r>
      <w:r w:rsidRPr="00540DA3">
        <w:rPr>
          <w:rFonts w:ascii="Times New Roman" w:hAnsi="Times New Roman" w:cs="Times New Roman"/>
          <w:b/>
          <w:bCs/>
          <w:color w:val="000000" w:themeColor="text1"/>
          <w:lang w:val="fr-FR"/>
        </w:rPr>
        <w:t xml:space="preserve"> </w:t>
      </w:r>
      <w:proofErr w:type="spellStart"/>
      <w:r w:rsidR="006B2D80" w:rsidRPr="00540DA3">
        <w:rPr>
          <w:rFonts w:ascii="Times New Roman" w:hAnsi="Times New Roman" w:cs="Times New Roman"/>
          <w:color w:val="000000" w:themeColor="text1"/>
          <w:lang w:val="fr-FR"/>
        </w:rPr>
        <w:t>Rosanna</w:t>
      </w:r>
      <w:proofErr w:type="spellEnd"/>
      <w:r w:rsidR="006B2D80" w:rsidRPr="00540DA3">
        <w:rPr>
          <w:rFonts w:ascii="Times New Roman" w:hAnsi="Times New Roman" w:cs="Times New Roman"/>
          <w:color w:val="000000" w:themeColor="text1"/>
          <w:lang w:val="fr-FR"/>
        </w:rPr>
        <w:t xml:space="preserve"> </w:t>
      </w:r>
      <w:proofErr w:type="spellStart"/>
      <w:r w:rsidR="006B2D80" w:rsidRPr="00540DA3">
        <w:rPr>
          <w:rFonts w:ascii="Times New Roman" w:hAnsi="Times New Roman" w:cs="Times New Roman"/>
          <w:color w:val="000000" w:themeColor="text1"/>
          <w:lang w:val="fr-FR"/>
        </w:rPr>
        <w:t>Wannberg</w:t>
      </w:r>
      <w:proofErr w:type="spellEnd"/>
      <w:r w:rsidRPr="00540DA3">
        <w:rPr>
          <w:rFonts w:ascii="Times New Roman" w:hAnsi="Times New Roman" w:cs="Times New Roman"/>
          <w:color w:val="000000" w:themeColor="text1"/>
          <w:lang w:val="fr-FR"/>
        </w:rPr>
        <w:t>, p</w:t>
      </w:r>
      <w:r w:rsidR="006B2D80" w:rsidRPr="00540DA3">
        <w:rPr>
          <w:rFonts w:ascii="Times New Roman" w:hAnsi="Times New Roman" w:cs="Times New Roman"/>
          <w:color w:val="000000" w:themeColor="text1"/>
          <w:lang w:val="fr-FR"/>
        </w:rPr>
        <w:t>sychologue clinicienne, doctorante en philosophie,</w:t>
      </w:r>
      <w:r w:rsidRPr="00540DA3">
        <w:rPr>
          <w:rFonts w:ascii="Times New Roman" w:hAnsi="Times New Roman" w:cs="Times New Roman"/>
          <w:color w:val="000000" w:themeColor="text1"/>
          <w:lang w:val="fr-FR"/>
        </w:rPr>
        <w:t xml:space="preserve"> </w:t>
      </w:r>
      <w:r w:rsidR="006B2D80" w:rsidRPr="00540DA3">
        <w:rPr>
          <w:rFonts w:ascii="Times New Roman" w:hAnsi="Times New Roman" w:cs="Times New Roman"/>
          <w:color w:val="000000" w:themeColor="text1"/>
          <w:lang w:val="fr-FR"/>
        </w:rPr>
        <w:t xml:space="preserve">boursière </w:t>
      </w:r>
      <w:proofErr w:type="spellStart"/>
      <w:r w:rsidR="006B2D80" w:rsidRPr="00540DA3">
        <w:rPr>
          <w:rFonts w:ascii="Times New Roman" w:hAnsi="Times New Roman" w:cs="Times New Roman"/>
          <w:color w:val="000000" w:themeColor="text1"/>
          <w:lang w:val="fr-FR"/>
        </w:rPr>
        <w:t>FRESH</w:t>
      </w:r>
      <w:proofErr w:type="spellEnd"/>
      <w:r w:rsidR="006B2D80" w:rsidRPr="00540DA3">
        <w:rPr>
          <w:rFonts w:ascii="Times New Roman" w:hAnsi="Times New Roman" w:cs="Times New Roman"/>
          <w:color w:val="000000" w:themeColor="text1"/>
          <w:lang w:val="fr-FR"/>
        </w:rPr>
        <w:t xml:space="preserve"> du Fonds national de la recherche scientifique</w:t>
      </w:r>
      <w:r w:rsidRPr="00540DA3">
        <w:rPr>
          <w:rFonts w:ascii="Times New Roman" w:hAnsi="Times New Roman" w:cs="Times New Roman"/>
          <w:color w:val="000000" w:themeColor="text1"/>
          <w:lang w:val="fr-FR"/>
        </w:rPr>
        <w:t xml:space="preserve">, attachée au </w:t>
      </w:r>
      <w:r w:rsidR="006B2D80" w:rsidRPr="00540DA3">
        <w:rPr>
          <w:rFonts w:ascii="Times New Roman" w:hAnsi="Times New Roman" w:cs="Times New Roman"/>
          <w:color w:val="000000" w:themeColor="text1"/>
          <w:lang w:val="fr-FR"/>
        </w:rPr>
        <w:t>Centre Prospéro, Université Saint-Louis – Bruxelles</w:t>
      </w:r>
      <w:r w:rsidRPr="00540DA3">
        <w:rPr>
          <w:rFonts w:ascii="Times New Roman" w:hAnsi="Times New Roman" w:cs="Times New Roman"/>
          <w:color w:val="000000" w:themeColor="text1"/>
          <w:lang w:val="fr-FR"/>
        </w:rPr>
        <w:t xml:space="preserve"> et au </w:t>
      </w:r>
      <w:r w:rsidR="006B2D80" w:rsidRPr="00540DA3">
        <w:rPr>
          <w:rFonts w:ascii="Times New Roman" w:hAnsi="Times New Roman" w:cs="Times New Roman"/>
          <w:color w:val="000000" w:themeColor="text1"/>
          <w:lang w:val="fr-FR"/>
        </w:rPr>
        <w:t>Laboratoire interdisciplinaire d’études sur les réflexivités – Fonds Yan Thomas (Lier-FYT), École des Hautes Études en Sciences Sociales.</w:t>
      </w:r>
    </w:p>
    <w:p w14:paraId="4891F429" w14:textId="77777777" w:rsidR="006B2D80" w:rsidRPr="00540DA3" w:rsidRDefault="006B2D80" w:rsidP="00540DA3">
      <w:pPr>
        <w:jc w:val="both"/>
        <w:rPr>
          <w:rFonts w:ascii="Times New Roman" w:hAnsi="Times New Roman" w:cs="Times New Roman"/>
          <w:b/>
          <w:bCs/>
          <w:color w:val="000000" w:themeColor="text1"/>
          <w:lang w:val="fr-FR"/>
        </w:rPr>
      </w:pPr>
    </w:p>
    <w:p w14:paraId="2250A00A" w14:textId="29C00915" w:rsidR="006B2D80" w:rsidRPr="00540DA3" w:rsidRDefault="006B2D80" w:rsidP="00540DA3">
      <w:pPr>
        <w:jc w:val="both"/>
        <w:rPr>
          <w:rFonts w:ascii="Times New Roman" w:hAnsi="Times New Roman" w:cs="Times New Roman"/>
          <w:color w:val="000000" w:themeColor="text1"/>
          <w:lang w:val="fr-FR"/>
        </w:rPr>
      </w:pPr>
      <w:r w:rsidRPr="00540DA3">
        <w:rPr>
          <w:rFonts w:ascii="Times New Roman" w:hAnsi="Times New Roman" w:cs="Times New Roman"/>
          <w:b/>
          <w:bCs/>
          <w:color w:val="000000" w:themeColor="text1"/>
          <w:lang w:val="fr-FR"/>
        </w:rPr>
        <w:t>Mots clés</w:t>
      </w:r>
      <w:r w:rsidR="00F11EA2" w:rsidRPr="00540DA3">
        <w:rPr>
          <w:rFonts w:ascii="Times New Roman" w:hAnsi="Times New Roman" w:cs="Times New Roman"/>
          <w:b/>
          <w:bCs/>
          <w:color w:val="000000" w:themeColor="text1"/>
          <w:lang w:val="fr-FR"/>
        </w:rPr>
        <w:t> </w:t>
      </w:r>
      <w:r w:rsidR="00F11EA2" w:rsidRPr="00540DA3">
        <w:rPr>
          <w:rFonts w:ascii="Times New Roman" w:hAnsi="Times New Roman" w:cs="Times New Roman"/>
          <w:color w:val="000000" w:themeColor="text1"/>
          <w:lang w:val="fr-FR"/>
        </w:rPr>
        <w:t xml:space="preserve">: </w:t>
      </w:r>
      <w:r w:rsidR="00540DA3">
        <w:rPr>
          <w:rFonts w:ascii="Times New Roman" w:hAnsi="Times New Roman" w:cs="Times New Roman"/>
          <w:color w:val="000000" w:themeColor="text1"/>
          <w:lang w:val="fr-FR"/>
        </w:rPr>
        <w:t>r</w:t>
      </w:r>
      <w:r w:rsidRPr="00540DA3">
        <w:rPr>
          <w:rFonts w:ascii="Times New Roman" w:hAnsi="Times New Roman" w:cs="Times New Roman"/>
          <w:color w:val="000000" w:themeColor="text1"/>
          <w:lang w:val="fr-FR"/>
        </w:rPr>
        <w:t>établissement, prévention, psychose, schizophrénie, subjectivité.</w:t>
      </w:r>
    </w:p>
    <w:p w14:paraId="0A185CA1" w14:textId="77777777" w:rsidR="006B2D80" w:rsidRPr="00540DA3" w:rsidRDefault="006B2D80" w:rsidP="00540DA3">
      <w:pPr>
        <w:jc w:val="both"/>
        <w:rPr>
          <w:rFonts w:ascii="Times New Roman" w:hAnsi="Times New Roman" w:cs="Times New Roman"/>
          <w:b/>
          <w:bCs/>
          <w:color w:val="000000" w:themeColor="text1"/>
          <w:lang w:val="fr-FR"/>
        </w:rPr>
      </w:pPr>
    </w:p>
    <w:p w14:paraId="63A63A6B" w14:textId="6148D192" w:rsidR="006B2D80" w:rsidRPr="00540DA3" w:rsidRDefault="006B2D80" w:rsidP="00540DA3">
      <w:pPr>
        <w:pBdr>
          <w:bottom w:val="single" w:sz="4" w:space="1" w:color="auto"/>
        </w:pBdr>
        <w:jc w:val="both"/>
        <w:rPr>
          <w:rFonts w:ascii="Times New Roman" w:hAnsi="Times New Roman" w:cs="Times New Roman"/>
          <w:b/>
          <w:bCs/>
          <w:color w:val="000000" w:themeColor="text1"/>
          <w:lang w:val="fr-FR"/>
        </w:rPr>
      </w:pPr>
      <w:r w:rsidRPr="00540DA3">
        <w:rPr>
          <w:rFonts w:ascii="Times New Roman" w:hAnsi="Times New Roman" w:cs="Times New Roman"/>
          <w:b/>
          <w:bCs/>
          <w:color w:val="000000" w:themeColor="text1"/>
          <w:lang w:val="fr-FR"/>
        </w:rPr>
        <w:t>Résumé</w:t>
      </w:r>
      <w:r w:rsidR="00F11EA2" w:rsidRPr="00540DA3">
        <w:rPr>
          <w:rFonts w:ascii="Times New Roman" w:hAnsi="Times New Roman" w:cs="Times New Roman"/>
          <w:b/>
          <w:bCs/>
          <w:color w:val="000000" w:themeColor="text1"/>
          <w:lang w:val="fr-FR"/>
        </w:rPr>
        <w:t> </w:t>
      </w:r>
      <w:r w:rsidR="00F11EA2" w:rsidRPr="00540DA3">
        <w:rPr>
          <w:rFonts w:ascii="Times New Roman" w:hAnsi="Times New Roman" w:cs="Times New Roman"/>
          <w:color w:val="000000" w:themeColor="text1"/>
          <w:lang w:val="fr-FR"/>
        </w:rPr>
        <w:t xml:space="preserve">: </w:t>
      </w:r>
      <w:r w:rsidR="00F11EA2" w:rsidRPr="00540DA3">
        <w:rPr>
          <w:rFonts w:ascii="Times New Roman" w:hAnsi="Times New Roman" w:cs="Times New Roman"/>
          <w:lang w:val="fr-FR"/>
        </w:rPr>
        <w:t>c</w:t>
      </w:r>
      <w:r w:rsidRPr="00540DA3">
        <w:rPr>
          <w:rFonts w:ascii="Times New Roman" w:hAnsi="Times New Roman" w:cs="Times New Roman"/>
          <w:lang w:val="fr-FR"/>
        </w:rPr>
        <w:t>et article théorique vise à clarifier l’usage des termes de rétablissement et de subjectivité dans les débats internationaux en santé mentale. La première partie porte sur le sens général du paradigme du rétablissement et la notion du sujet qu’il mobilise, entendu comme agent autonome. Une deuxième partie explore une critique selon laquelle ce paradigme négligerait la subjectivité des troubles mentaux, via l’exemple des échelles de détection d’états à risque de la psychose. La troisième partie interroge les liens entre autonomie et subjectivité.</w:t>
      </w:r>
    </w:p>
    <w:p w14:paraId="477B0892" w14:textId="77777777" w:rsidR="006B2D80" w:rsidRPr="00540DA3" w:rsidRDefault="006B2D80" w:rsidP="00540DA3">
      <w:pPr>
        <w:jc w:val="both"/>
        <w:rPr>
          <w:rFonts w:ascii="Times New Roman" w:hAnsi="Times New Roman" w:cs="Times New Roman"/>
          <w:b/>
          <w:bCs/>
          <w:u w:val="single"/>
          <w:lang w:val="fr-FR"/>
        </w:rPr>
      </w:pPr>
    </w:p>
    <w:p w14:paraId="32200430" w14:textId="77777777" w:rsidR="00E310F8" w:rsidRPr="00540DA3" w:rsidRDefault="00E310F8" w:rsidP="00540DA3">
      <w:pPr>
        <w:jc w:val="both"/>
        <w:rPr>
          <w:rFonts w:ascii="Times New Roman" w:hAnsi="Times New Roman" w:cs="Times New Roman"/>
          <w:lang w:val="fr-FR"/>
        </w:rPr>
      </w:pPr>
    </w:p>
    <w:p w14:paraId="5BB480E8" w14:textId="77777777" w:rsidR="0002073F" w:rsidRPr="00540DA3" w:rsidRDefault="0002073F" w:rsidP="00540DA3">
      <w:pPr>
        <w:jc w:val="both"/>
        <w:rPr>
          <w:rFonts w:ascii="Times New Roman" w:hAnsi="Times New Roman" w:cs="Times New Roman"/>
          <w:b/>
          <w:bCs/>
          <w:lang w:val="fr-FR"/>
        </w:rPr>
      </w:pPr>
      <w:r w:rsidRPr="00540DA3">
        <w:rPr>
          <w:rFonts w:ascii="Times New Roman" w:hAnsi="Times New Roman" w:cs="Times New Roman"/>
          <w:b/>
          <w:bCs/>
          <w:lang w:val="fr-FR"/>
        </w:rPr>
        <w:t>Introduction</w:t>
      </w:r>
    </w:p>
    <w:p w14:paraId="36C21C53" w14:textId="77777777" w:rsidR="0002073F" w:rsidRPr="00540DA3" w:rsidRDefault="0002073F" w:rsidP="00540DA3">
      <w:pPr>
        <w:jc w:val="both"/>
        <w:rPr>
          <w:rFonts w:ascii="Times New Roman" w:hAnsi="Times New Roman" w:cs="Times New Roman"/>
          <w:lang w:val="fr-FR"/>
        </w:rPr>
      </w:pPr>
    </w:p>
    <w:p w14:paraId="47C23A88" w14:textId="5EC0A6EA" w:rsidR="00C80FBB" w:rsidRPr="00540DA3" w:rsidRDefault="0002073F" w:rsidP="00540DA3">
      <w:pPr>
        <w:jc w:val="both"/>
        <w:rPr>
          <w:rFonts w:ascii="Times New Roman" w:hAnsi="Times New Roman" w:cs="Times New Roman"/>
          <w:lang w:val="fr-FR"/>
        </w:rPr>
      </w:pPr>
      <w:r w:rsidRPr="00540DA3">
        <w:rPr>
          <w:rFonts w:ascii="Times New Roman" w:hAnsi="Times New Roman" w:cs="Times New Roman"/>
          <w:lang w:val="fr-FR"/>
        </w:rPr>
        <w:t>S’interroger sur les conséquences du paradigme du rétablissement sur la subjectivité et les pratiques en santé mentale infanto-juvénile, comme se propose de le faire ce numéro spécial, demande à notre sens de clarifier au préalable certains points conceptuels. D’une part, la notion de rétablissement</w:t>
      </w:r>
      <w:r w:rsidR="001C343A" w:rsidRPr="00540DA3">
        <w:rPr>
          <w:rFonts w:ascii="Times New Roman" w:hAnsi="Times New Roman" w:cs="Times New Roman"/>
          <w:lang w:val="fr-FR"/>
        </w:rPr>
        <w:t>,</w:t>
      </w:r>
      <w:r w:rsidRPr="00540DA3">
        <w:rPr>
          <w:rFonts w:ascii="Times New Roman" w:hAnsi="Times New Roman" w:cs="Times New Roman"/>
          <w:lang w:val="fr-FR"/>
        </w:rPr>
        <w:t xml:space="preserve"> au sens du paradigme portant ce même nom</w:t>
      </w:r>
      <w:r w:rsidR="001C343A" w:rsidRPr="00540DA3">
        <w:rPr>
          <w:rFonts w:ascii="Times New Roman" w:hAnsi="Times New Roman" w:cs="Times New Roman"/>
          <w:lang w:val="fr-FR"/>
        </w:rPr>
        <w:t>,</w:t>
      </w:r>
      <w:r w:rsidRPr="00540DA3">
        <w:rPr>
          <w:rFonts w:ascii="Times New Roman" w:hAnsi="Times New Roman" w:cs="Times New Roman"/>
          <w:lang w:val="fr-FR"/>
        </w:rPr>
        <w:t xml:space="preserve"> a en premier lieu été élaborée dans le cadre d’une réflexion sur la prise en charge des troubles mentaux sévères chez des </w:t>
      </w:r>
      <w:r w:rsidRPr="00540DA3">
        <w:rPr>
          <w:rFonts w:ascii="Times New Roman" w:hAnsi="Times New Roman" w:cs="Times New Roman"/>
          <w:i/>
          <w:iCs/>
          <w:lang w:val="fr-FR"/>
        </w:rPr>
        <w:t>adultes</w:t>
      </w:r>
      <w:r w:rsidR="00B3490E" w:rsidRPr="00540DA3">
        <w:rPr>
          <w:rFonts w:ascii="Times New Roman" w:hAnsi="Times New Roman" w:cs="Times New Roman"/>
          <w:lang w:val="fr-FR"/>
        </w:rPr>
        <w:t>,</w:t>
      </w:r>
      <w:r w:rsidRPr="00540DA3">
        <w:rPr>
          <w:rFonts w:ascii="Times New Roman" w:hAnsi="Times New Roman" w:cs="Times New Roman"/>
          <w:lang w:val="fr-FR"/>
        </w:rPr>
        <w:t xml:space="preserve"> au cours des années 80</w:t>
      </w:r>
      <w:r w:rsidR="00C53502" w:rsidRPr="00540DA3">
        <w:rPr>
          <w:rFonts w:ascii="Times New Roman" w:hAnsi="Times New Roman" w:cs="Times New Roman"/>
          <w:lang w:val="fr-FR"/>
        </w:rPr>
        <w:t>,</w:t>
      </w:r>
      <w:r w:rsidRPr="00540DA3">
        <w:rPr>
          <w:rFonts w:ascii="Times New Roman" w:hAnsi="Times New Roman" w:cs="Times New Roman"/>
          <w:lang w:val="fr-FR"/>
        </w:rPr>
        <w:t xml:space="preserve"> et </w:t>
      </w:r>
      <w:r w:rsidR="001C343A" w:rsidRPr="00540DA3">
        <w:rPr>
          <w:rFonts w:ascii="Times New Roman" w:hAnsi="Times New Roman" w:cs="Times New Roman"/>
          <w:lang w:val="fr-FR"/>
        </w:rPr>
        <w:t xml:space="preserve">cette notion </w:t>
      </w:r>
      <w:r w:rsidRPr="00540DA3">
        <w:rPr>
          <w:rFonts w:ascii="Times New Roman" w:hAnsi="Times New Roman" w:cs="Times New Roman"/>
          <w:lang w:val="fr-FR"/>
        </w:rPr>
        <w:t>est toujours en attente d’un travail de fond – historique, épistémologique et conceptuel – sur sa constitution et la logique qui la sous-tend</w:t>
      </w:r>
      <w:r w:rsidRPr="00540DA3">
        <w:rPr>
          <w:rStyle w:val="Fotnotsreferens"/>
          <w:rFonts w:ascii="Times New Roman" w:hAnsi="Times New Roman" w:cs="Times New Roman"/>
          <w:lang w:val="fr-FR"/>
        </w:rPr>
        <w:footnoteReference w:id="1"/>
      </w:r>
      <w:r w:rsidRPr="00540DA3">
        <w:rPr>
          <w:rFonts w:ascii="Times New Roman" w:hAnsi="Times New Roman" w:cs="Times New Roman"/>
          <w:lang w:val="fr-FR"/>
        </w:rPr>
        <w:t>. De plus, si des chercheurs en santé mentale ont plus récemment commencé à s’interroger sur les possibles extensions dudit paradigme au suivi des enfants (</w:t>
      </w:r>
      <w:r w:rsidR="008B3DBD" w:rsidRPr="00540DA3">
        <w:rPr>
          <w:rFonts w:ascii="Times New Roman" w:hAnsi="Times New Roman" w:cs="Times New Roman"/>
          <w:lang w:val="fr-FR"/>
        </w:rPr>
        <w:t>Friesen</w:t>
      </w:r>
      <w:r w:rsidR="00B44B53">
        <w:rPr>
          <w:rFonts w:ascii="Times New Roman" w:hAnsi="Times New Roman" w:cs="Times New Roman"/>
          <w:lang w:val="fr-FR"/>
        </w:rPr>
        <w:t>,</w:t>
      </w:r>
      <w:r w:rsidR="008B3DBD" w:rsidRPr="00540DA3">
        <w:rPr>
          <w:rFonts w:ascii="Times New Roman" w:hAnsi="Times New Roman" w:cs="Times New Roman"/>
          <w:lang w:val="fr-FR"/>
        </w:rPr>
        <w:t xml:space="preserve"> 2005 ; 2007</w:t>
      </w:r>
      <w:r w:rsidRPr="00540DA3">
        <w:rPr>
          <w:rFonts w:ascii="Times New Roman" w:hAnsi="Times New Roman" w:cs="Times New Roman"/>
          <w:lang w:val="fr-FR"/>
        </w:rPr>
        <w:t>) et des adolescents (</w:t>
      </w:r>
      <w:r w:rsidR="00CD4794" w:rsidRPr="00540DA3">
        <w:rPr>
          <w:rFonts w:ascii="Times New Roman" w:hAnsi="Times New Roman" w:cs="Times New Roman"/>
          <w:lang w:val="fr-FR"/>
        </w:rPr>
        <w:t>Ward, 2014</w:t>
      </w:r>
      <w:r w:rsidRPr="00540DA3">
        <w:rPr>
          <w:rFonts w:ascii="Times New Roman" w:hAnsi="Times New Roman" w:cs="Times New Roman"/>
          <w:lang w:val="fr-FR"/>
        </w:rPr>
        <w:t>), les résultat</w:t>
      </w:r>
      <w:r w:rsidR="00B3490E" w:rsidRPr="00540DA3">
        <w:rPr>
          <w:rFonts w:ascii="Times New Roman" w:hAnsi="Times New Roman" w:cs="Times New Roman"/>
          <w:lang w:val="fr-FR"/>
        </w:rPr>
        <w:t>s de ces interrogations</w:t>
      </w:r>
      <w:r w:rsidR="00433696" w:rsidRPr="00540DA3">
        <w:rPr>
          <w:rFonts w:ascii="Times New Roman" w:hAnsi="Times New Roman" w:cs="Times New Roman"/>
          <w:lang w:val="fr-FR"/>
        </w:rPr>
        <w:t xml:space="preserve"> </w:t>
      </w:r>
      <w:r w:rsidRPr="00540DA3">
        <w:rPr>
          <w:rFonts w:ascii="Times New Roman" w:hAnsi="Times New Roman" w:cs="Times New Roman"/>
          <w:lang w:val="fr-FR"/>
        </w:rPr>
        <w:t>sont actuellement à la fois</w:t>
      </w:r>
      <w:r w:rsidR="00162B6D" w:rsidRPr="00540DA3">
        <w:rPr>
          <w:rFonts w:ascii="Times New Roman" w:hAnsi="Times New Roman" w:cs="Times New Roman"/>
          <w:lang w:val="fr-FR"/>
        </w:rPr>
        <w:t xml:space="preserve"> </w:t>
      </w:r>
      <w:r w:rsidR="00C13C8E" w:rsidRPr="00540DA3">
        <w:rPr>
          <w:rFonts w:ascii="Times New Roman" w:hAnsi="Times New Roman" w:cs="Times New Roman"/>
          <w:lang w:val="fr-FR"/>
        </w:rPr>
        <w:t>minces</w:t>
      </w:r>
      <w:r w:rsidRPr="00540DA3">
        <w:rPr>
          <w:rFonts w:ascii="Times New Roman" w:hAnsi="Times New Roman" w:cs="Times New Roman"/>
          <w:lang w:val="fr-FR"/>
        </w:rPr>
        <w:t xml:space="preserve"> en quantité et mitigés en qualité</w:t>
      </w:r>
      <w:r w:rsidR="002868E1" w:rsidRPr="00540DA3">
        <w:rPr>
          <w:rFonts w:ascii="Times New Roman" w:hAnsi="Times New Roman" w:cs="Times New Roman"/>
          <w:lang w:val="fr-FR"/>
        </w:rPr>
        <w:t xml:space="preserve"> (</w:t>
      </w:r>
      <w:r w:rsidR="00A6171A" w:rsidRPr="00540DA3">
        <w:rPr>
          <w:rFonts w:ascii="Times New Roman" w:hAnsi="Times New Roman" w:cs="Times New Roman"/>
          <w:lang w:val="fr-FR"/>
        </w:rPr>
        <w:t>Ballesteros-</w:t>
      </w:r>
      <w:proofErr w:type="spellStart"/>
      <w:r w:rsidR="00A6171A" w:rsidRPr="00540DA3">
        <w:rPr>
          <w:rFonts w:ascii="Times New Roman" w:hAnsi="Times New Roman" w:cs="Times New Roman"/>
          <w:lang w:val="fr-FR"/>
        </w:rPr>
        <w:t>Urpi</w:t>
      </w:r>
      <w:proofErr w:type="spellEnd"/>
      <w:r w:rsidR="00A6171A" w:rsidRPr="00540DA3">
        <w:rPr>
          <w:rFonts w:ascii="Times New Roman" w:hAnsi="Times New Roman" w:cs="Times New Roman"/>
          <w:lang w:val="fr-FR"/>
        </w:rPr>
        <w:t xml:space="preserve">, 2019 ; </w:t>
      </w:r>
      <w:proofErr w:type="spellStart"/>
      <w:r w:rsidR="008C3A01" w:rsidRPr="00540DA3">
        <w:rPr>
          <w:rFonts w:ascii="Times New Roman" w:hAnsi="Times New Roman" w:cs="Times New Roman"/>
          <w:lang w:val="fr-FR"/>
        </w:rPr>
        <w:t>Naughton</w:t>
      </w:r>
      <w:proofErr w:type="spellEnd"/>
      <w:r w:rsidR="008C3A01" w:rsidRPr="00540DA3">
        <w:rPr>
          <w:rFonts w:ascii="Times New Roman" w:hAnsi="Times New Roman" w:cs="Times New Roman"/>
          <w:lang w:val="fr-FR"/>
        </w:rPr>
        <w:t xml:space="preserve"> et al., 2018</w:t>
      </w:r>
      <w:r w:rsidR="002868E1" w:rsidRPr="00540DA3">
        <w:rPr>
          <w:rFonts w:ascii="Times New Roman" w:hAnsi="Times New Roman" w:cs="Times New Roman"/>
          <w:lang w:val="fr-FR"/>
        </w:rPr>
        <w:t>)</w:t>
      </w:r>
      <w:r w:rsidR="003A32DB" w:rsidRPr="00540DA3">
        <w:rPr>
          <w:rFonts w:ascii="Times New Roman" w:hAnsi="Times New Roman" w:cs="Times New Roman"/>
          <w:lang w:val="fr-FR"/>
        </w:rPr>
        <w:t xml:space="preserve">. </w:t>
      </w:r>
      <w:r w:rsidRPr="00540DA3">
        <w:rPr>
          <w:rFonts w:ascii="Times New Roman" w:hAnsi="Times New Roman" w:cs="Times New Roman"/>
          <w:lang w:val="fr-FR"/>
        </w:rPr>
        <w:t xml:space="preserve">D’autre part – et les deux points sont liés – l’originalité revendiquée du paradigme du rétablissement (notamment par opposition à </w:t>
      </w:r>
      <w:r w:rsidR="001C343A" w:rsidRPr="00540DA3">
        <w:rPr>
          <w:rFonts w:ascii="Times New Roman" w:hAnsi="Times New Roman" w:cs="Times New Roman"/>
          <w:lang w:val="fr-FR"/>
        </w:rPr>
        <w:t>l’</w:t>
      </w:r>
      <w:r w:rsidRPr="00540DA3">
        <w:rPr>
          <w:rFonts w:ascii="Times New Roman" w:hAnsi="Times New Roman" w:cs="Times New Roman"/>
          <w:lang w:val="fr-FR"/>
        </w:rPr>
        <w:t xml:space="preserve">ancien modèle dit « médical ») réside </w:t>
      </w:r>
      <w:r w:rsidR="001C343A" w:rsidRPr="00540DA3">
        <w:rPr>
          <w:rFonts w:ascii="Times New Roman" w:hAnsi="Times New Roman" w:cs="Times New Roman"/>
          <w:lang w:val="fr-FR"/>
        </w:rPr>
        <w:t xml:space="preserve">dans </w:t>
      </w:r>
      <w:r w:rsidRPr="00540DA3">
        <w:rPr>
          <w:rFonts w:ascii="Times New Roman" w:hAnsi="Times New Roman" w:cs="Times New Roman"/>
          <w:lang w:val="fr-FR"/>
        </w:rPr>
        <w:t>son ambition de</w:t>
      </w:r>
      <w:r w:rsidR="001C4455" w:rsidRPr="00540DA3">
        <w:rPr>
          <w:rFonts w:ascii="Times New Roman" w:hAnsi="Times New Roman" w:cs="Times New Roman"/>
          <w:lang w:val="fr-FR"/>
        </w:rPr>
        <w:t xml:space="preserve"> restaurer l’identité</w:t>
      </w:r>
      <w:r w:rsidR="005C0862" w:rsidRPr="00540DA3">
        <w:rPr>
          <w:rFonts w:ascii="Times New Roman" w:hAnsi="Times New Roman" w:cs="Times New Roman"/>
          <w:lang w:val="fr-FR"/>
        </w:rPr>
        <w:t xml:space="preserve"> personnelle et morale</w:t>
      </w:r>
      <w:r w:rsidR="001C4455" w:rsidRPr="00540DA3">
        <w:rPr>
          <w:rFonts w:ascii="Times New Roman" w:hAnsi="Times New Roman" w:cs="Times New Roman"/>
          <w:lang w:val="fr-FR"/>
        </w:rPr>
        <w:t xml:space="preserve"> de </w:t>
      </w:r>
      <w:r w:rsidR="005C0862" w:rsidRPr="00540DA3">
        <w:rPr>
          <w:rFonts w:ascii="Times New Roman" w:hAnsi="Times New Roman" w:cs="Times New Roman"/>
          <w:lang w:val="fr-FR"/>
        </w:rPr>
        <w:t>sujets</w:t>
      </w:r>
      <w:r w:rsidR="001C4455" w:rsidRPr="00540DA3">
        <w:rPr>
          <w:rFonts w:ascii="Times New Roman" w:hAnsi="Times New Roman" w:cs="Times New Roman"/>
          <w:lang w:val="fr-FR"/>
        </w:rPr>
        <w:t xml:space="preserve"> atteints de troubles mentaux, en promouvant leur autonomie ainsi que </w:t>
      </w:r>
      <w:r w:rsidRPr="00540DA3">
        <w:rPr>
          <w:rFonts w:ascii="Times New Roman" w:hAnsi="Times New Roman" w:cs="Times New Roman"/>
          <w:lang w:val="fr-FR"/>
        </w:rPr>
        <w:t>leurs capacités de s’impliquer activement dans leur propre prise en charge et</w:t>
      </w:r>
      <w:r w:rsidR="001C4455" w:rsidRPr="00540DA3">
        <w:rPr>
          <w:rFonts w:ascii="Times New Roman" w:hAnsi="Times New Roman" w:cs="Times New Roman"/>
          <w:lang w:val="fr-FR"/>
        </w:rPr>
        <w:t xml:space="preserve"> de</w:t>
      </w:r>
      <w:r w:rsidRPr="00540DA3">
        <w:rPr>
          <w:rFonts w:ascii="Times New Roman" w:hAnsi="Times New Roman" w:cs="Times New Roman"/>
          <w:lang w:val="fr-FR"/>
        </w:rPr>
        <w:t xml:space="preserve"> s’engager dans </w:t>
      </w:r>
      <w:r w:rsidR="00C53502" w:rsidRPr="00540DA3">
        <w:rPr>
          <w:rFonts w:ascii="Times New Roman" w:hAnsi="Times New Roman" w:cs="Times New Roman"/>
          <w:lang w:val="fr-FR"/>
        </w:rPr>
        <w:t>des</w:t>
      </w:r>
      <w:r w:rsidRPr="00540DA3">
        <w:rPr>
          <w:rFonts w:ascii="Times New Roman" w:hAnsi="Times New Roman" w:cs="Times New Roman"/>
          <w:lang w:val="fr-FR"/>
        </w:rPr>
        <w:t xml:space="preserve"> projet</w:t>
      </w:r>
      <w:r w:rsidR="00C53502" w:rsidRPr="00540DA3">
        <w:rPr>
          <w:rFonts w:ascii="Times New Roman" w:hAnsi="Times New Roman" w:cs="Times New Roman"/>
          <w:lang w:val="fr-FR"/>
        </w:rPr>
        <w:t>s</w:t>
      </w:r>
      <w:r w:rsidRPr="00540DA3">
        <w:rPr>
          <w:rFonts w:ascii="Times New Roman" w:hAnsi="Times New Roman" w:cs="Times New Roman"/>
          <w:lang w:val="fr-FR"/>
        </w:rPr>
        <w:t xml:space="preserve"> de vie personnel</w:t>
      </w:r>
      <w:r w:rsidR="00C53502" w:rsidRPr="00540DA3">
        <w:rPr>
          <w:rFonts w:ascii="Times New Roman" w:hAnsi="Times New Roman" w:cs="Times New Roman"/>
          <w:lang w:val="fr-FR"/>
        </w:rPr>
        <w:t>s</w:t>
      </w:r>
      <w:r w:rsidR="001C4455" w:rsidRPr="00540DA3">
        <w:rPr>
          <w:rFonts w:ascii="Times New Roman" w:hAnsi="Times New Roman" w:cs="Times New Roman"/>
          <w:lang w:val="fr-FR"/>
        </w:rPr>
        <w:t>, et ceci</w:t>
      </w:r>
      <w:r w:rsidRPr="00540DA3">
        <w:rPr>
          <w:rFonts w:ascii="Times New Roman" w:hAnsi="Times New Roman" w:cs="Times New Roman"/>
          <w:lang w:val="fr-FR"/>
        </w:rPr>
        <w:t xml:space="preserve"> </w:t>
      </w:r>
      <w:r w:rsidRPr="00540DA3">
        <w:rPr>
          <w:rFonts w:ascii="Times New Roman" w:hAnsi="Times New Roman" w:cs="Times New Roman"/>
          <w:i/>
          <w:iCs/>
          <w:lang w:val="fr-FR"/>
        </w:rPr>
        <w:t>en dépit de certains symptômes résiduels</w:t>
      </w:r>
      <w:r w:rsidRPr="00540DA3">
        <w:rPr>
          <w:rFonts w:ascii="Times New Roman" w:hAnsi="Times New Roman" w:cs="Times New Roman"/>
          <w:lang w:val="fr-FR"/>
        </w:rPr>
        <w:t xml:space="preserve"> (</w:t>
      </w:r>
      <w:r w:rsidR="001C343A" w:rsidRPr="00540DA3">
        <w:rPr>
          <w:rFonts w:ascii="Times New Roman" w:hAnsi="Times New Roman" w:cs="Times New Roman"/>
          <w:lang w:val="fr-FR"/>
        </w:rPr>
        <w:t>voir</w:t>
      </w:r>
      <w:r w:rsidR="00510A5A" w:rsidRPr="00540DA3">
        <w:rPr>
          <w:rFonts w:ascii="Times New Roman" w:hAnsi="Times New Roman" w:cs="Times New Roman"/>
          <w:lang w:val="fr-FR"/>
        </w:rPr>
        <w:t xml:space="preserve"> Davidson et al. 2005 ; 2005 ; 2008</w:t>
      </w:r>
      <w:r w:rsidRPr="00540DA3">
        <w:rPr>
          <w:rFonts w:ascii="Times New Roman" w:hAnsi="Times New Roman" w:cs="Times New Roman"/>
          <w:lang w:val="fr-FR"/>
        </w:rPr>
        <w:t>)</w:t>
      </w:r>
      <w:r w:rsidR="00087485" w:rsidRPr="00540DA3">
        <w:rPr>
          <w:rFonts w:ascii="Times New Roman" w:hAnsi="Times New Roman" w:cs="Times New Roman"/>
          <w:lang w:val="fr-FR"/>
        </w:rPr>
        <w:t>.</w:t>
      </w:r>
      <w:r w:rsidR="00FE4163" w:rsidRPr="00540DA3">
        <w:rPr>
          <w:rFonts w:ascii="Times New Roman" w:hAnsi="Times New Roman" w:cs="Times New Roman"/>
          <w:lang w:val="fr-FR"/>
        </w:rPr>
        <w:t xml:space="preserve"> </w:t>
      </w:r>
      <w:r w:rsidR="00F11EA2" w:rsidRPr="00540DA3">
        <w:rPr>
          <w:rFonts w:ascii="Times New Roman" w:hAnsi="Times New Roman" w:cs="Times New Roman"/>
          <w:lang w:val="fr-FR"/>
        </w:rPr>
        <w:t>Or o</w:t>
      </w:r>
      <w:r w:rsidRPr="00540DA3">
        <w:rPr>
          <w:rFonts w:ascii="Times New Roman" w:hAnsi="Times New Roman" w:cs="Times New Roman"/>
          <w:lang w:val="fr-FR"/>
        </w:rPr>
        <w:t>n pourrait penser</w:t>
      </w:r>
      <w:r w:rsidR="001C343A" w:rsidRPr="00540DA3">
        <w:rPr>
          <w:rFonts w:ascii="Times New Roman" w:hAnsi="Times New Roman" w:cs="Times New Roman"/>
          <w:lang w:val="fr-FR"/>
        </w:rPr>
        <w:t xml:space="preserve"> que ces critères</w:t>
      </w:r>
      <w:r w:rsidRPr="00540DA3">
        <w:rPr>
          <w:rFonts w:ascii="Times New Roman" w:hAnsi="Times New Roman" w:cs="Times New Roman"/>
          <w:lang w:val="fr-FR"/>
        </w:rPr>
        <w:t xml:space="preserve"> relève</w:t>
      </w:r>
      <w:r w:rsidR="001C343A" w:rsidRPr="00540DA3">
        <w:rPr>
          <w:rFonts w:ascii="Times New Roman" w:hAnsi="Times New Roman" w:cs="Times New Roman"/>
          <w:lang w:val="fr-FR"/>
        </w:rPr>
        <w:t>nt</w:t>
      </w:r>
      <w:r w:rsidRPr="00540DA3">
        <w:rPr>
          <w:rFonts w:ascii="Times New Roman" w:hAnsi="Times New Roman" w:cs="Times New Roman"/>
          <w:lang w:val="fr-FR"/>
        </w:rPr>
        <w:t xml:space="preserve"> de capacité</w:t>
      </w:r>
      <w:r w:rsidR="001C343A" w:rsidRPr="00540DA3">
        <w:rPr>
          <w:rFonts w:ascii="Times New Roman" w:hAnsi="Times New Roman" w:cs="Times New Roman"/>
          <w:lang w:val="fr-FR"/>
        </w:rPr>
        <w:t>s,</w:t>
      </w:r>
      <w:r w:rsidR="00835E75" w:rsidRPr="00540DA3">
        <w:rPr>
          <w:rFonts w:ascii="Times New Roman" w:hAnsi="Times New Roman" w:cs="Times New Roman"/>
          <w:lang w:val="fr-FR"/>
        </w:rPr>
        <w:t xml:space="preserve"> voire d’un certain idéal</w:t>
      </w:r>
      <w:r w:rsidR="001C343A" w:rsidRPr="00540DA3">
        <w:rPr>
          <w:rFonts w:ascii="Times New Roman" w:hAnsi="Times New Roman" w:cs="Times New Roman"/>
          <w:lang w:val="fr-FR"/>
        </w:rPr>
        <w:t>,</w:t>
      </w:r>
      <w:r w:rsidR="00835E75" w:rsidRPr="00540DA3">
        <w:rPr>
          <w:rFonts w:ascii="Times New Roman" w:hAnsi="Times New Roman" w:cs="Times New Roman"/>
          <w:lang w:val="fr-FR"/>
        </w:rPr>
        <w:t xml:space="preserve"> réservé</w:t>
      </w:r>
      <w:r w:rsidR="00400466" w:rsidRPr="00540DA3">
        <w:rPr>
          <w:rFonts w:ascii="Times New Roman" w:hAnsi="Times New Roman" w:cs="Times New Roman"/>
          <w:lang w:val="fr-FR"/>
        </w:rPr>
        <w:t>s</w:t>
      </w:r>
      <w:r w:rsidR="00835E75" w:rsidRPr="00540DA3">
        <w:rPr>
          <w:rFonts w:ascii="Times New Roman" w:hAnsi="Times New Roman" w:cs="Times New Roman"/>
          <w:lang w:val="fr-FR"/>
        </w:rPr>
        <w:t xml:space="preserve"> aux </w:t>
      </w:r>
      <w:r w:rsidRPr="00540DA3">
        <w:rPr>
          <w:rFonts w:ascii="Times New Roman" w:hAnsi="Times New Roman" w:cs="Times New Roman"/>
          <w:lang w:val="fr-FR"/>
        </w:rPr>
        <w:t>adulte</w:t>
      </w:r>
      <w:r w:rsidR="00835E75" w:rsidRPr="00540DA3">
        <w:rPr>
          <w:rFonts w:ascii="Times New Roman" w:hAnsi="Times New Roman" w:cs="Times New Roman"/>
          <w:lang w:val="fr-FR"/>
        </w:rPr>
        <w:t>s</w:t>
      </w:r>
      <w:r w:rsidR="003A32DB" w:rsidRPr="00540DA3">
        <w:rPr>
          <w:rFonts w:ascii="Times New Roman" w:hAnsi="Times New Roman" w:cs="Times New Roman"/>
          <w:lang w:val="fr-FR"/>
        </w:rPr>
        <w:t>,</w:t>
      </w:r>
      <w:r w:rsidR="00835E75" w:rsidRPr="00540DA3">
        <w:rPr>
          <w:rFonts w:ascii="Times New Roman" w:hAnsi="Times New Roman" w:cs="Times New Roman"/>
          <w:lang w:val="fr-FR"/>
        </w:rPr>
        <w:t xml:space="preserve"> et</w:t>
      </w:r>
      <w:r w:rsidRPr="00540DA3">
        <w:rPr>
          <w:rFonts w:ascii="Times New Roman" w:hAnsi="Times New Roman" w:cs="Times New Roman"/>
          <w:lang w:val="fr-FR"/>
        </w:rPr>
        <w:t xml:space="preserve"> l’on peut </w:t>
      </w:r>
      <w:r w:rsidR="001C343A" w:rsidRPr="00540DA3">
        <w:rPr>
          <w:rFonts w:ascii="Times New Roman" w:hAnsi="Times New Roman" w:cs="Times New Roman"/>
          <w:lang w:val="fr-FR"/>
        </w:rPr>
        <w:t>en outre</w:t>
      </w:r>
      <w:r w:rsidRPr="00540DA3">
        <w:rPr>
          <w:rFonts w:ascii="Times New Roman" w:hAnsi="Times New Roman" w:cs="Times New Roman"/>
          <w:lang w:val="fr-FR"/>
        </w:rPr>
        <w:t xml:space="preserve"> se demander s</w:t>
      </w:r>
      <w:r w:rsidR="00835E75" w:rsidRPr="00540DA3">
        <w:rPr>
          <w:rFonts w:ascii="Times New Roman" w:hAnsi="Times New Roman" w:cs="Times New Roman"/>
          <w:lang w:val="fr-FR"/>
        </w:rPr>
        <w:t>’ils</w:t>
      </w:r>
      <w:r w:rsidRPr="00540DA3">
        <w:rPr>
          <w:rFonts w:ascii="Times New Roman" w:hAnsi="Times New Roman" w:cs="Times New Roman"/>
          <w:lang w:val="fr-FR"/>
        </w:rPr>
        <w:t xml:space="preserve"> épuise</w:t>
      </w:r>
      <w:r w:rsidR="00835E75" w:rsidRPr="00540DA3">
        <w:rPr>
          <w:rFonts w:ascii="Times New Roman" w:hAnsi="Times New Roman" w:cs="Times New Roman"/>
          <w:lang w:val="fr-FR"/>
        </w:rPr>
        <w:t>nt</w:t>
      </w:r>
      <w:r w:rsidRPr="00540DA3">
        <w:rPr>
          <w:rFonts w:ascii="Times New Roman" w:hAnsi="Times New Roman" w:cs="Times New Roman"/>
          <w:lang w:val="fr-FR"/>
        </w:rPr>
        <w:t xml:space="preserve"> le sens des notions du « sujet » et de « subjectivité ».</w:t>
      </w:r>
    </w:p>
    <w:p w14:paraId="6719BD1C" w14:textId="77777777" w:rsidR="00C80FBB" w:rsidRPr="00540DA3" w:rsidRDefault="00C80FBB" w:rsidP="00540DA3">
      <w:pPr>
        <w:jc w:val="both"/>
        <w:rPr>
          <w:rFonts w:ascii="Times New Roman" w:hAnsi="Times New Roman" w:cs="Times New Roman"/>
          <w:lang w:val="fr-FR"/>
        </w:rPr>
      </w:pPr>
    </w:p>
    <w:p w14:paraId="195A41B8" w14:textId="77777777" w:rsidR="00C80FBB" w:rsidRPr="00540DA3" w:rsidRDefault="0002073F" w:rsidP="00540DA3">
      <w:pPr>
        <w:jc w:val="both"/>
        <w:rPr>
          <w:rFonts w:ascii="Times New Roman" w:hAnsi="Times New Roman" w:cs="Times New Roman"/>
          <w:lang w:val="fr-FR"/>
        </w:rPr>
      </w:pPr>
      <w:r w:rsidRPr="00540DA3">
        <w:rPr>
          <w:rFonts w:ascii="Times New Roman" w:hAnsi="Times New Roman" w:cs="Times New Roman"/>
          <w:lang w:val="fr-FR"/>
        </w:rPr>
        <w:t xml:space="preserve">Comment dès lors </w:t>
      </w:r>
      <w:r w:rsidRPr="00540DA3">
        <w:rPr>
          <w:rFonts w:ascii="Times New Roman" w:hAnsi="Times New Roman" w:cs="Times New Roman"/>
          <w:i/>
          <w:iCs/>
          <w:lang w:val="fr-FR"/>
        </w:rPr>
        <w:t xml:space="preserve">poser </w:t>
      </w:r>
      <w:r w:rsidRPr="00540DA3">
        <w:rPr>
          <w:rFonts w:ascii="Times New Roman" w:hAnsi="Times New Roman" w:cs="Times New Roman"/>
          <w:lang w:val="fr-FR"/>
        </w:rPr>
        <w:t>la question des effets du paradigme du rétablissement sur la subjectivité des jeunes ?</w:t>
      </w:r>
    </w:p>
    <w:p w14:paraId="7EB8D2C6" w14:textId="77777777" w:rsidR="00C80FBB" w:rsidRPr="00540DA3" w:rsidRDefault="00C80FBB" w:rsidP="00540DA3">
      <w:pPr>
        <w:jc w:val="both"/>
        <w:rPr>
          <w:rFonts w:ascii="Times New Roman" w:hAnsi="Times New Roman" w:cs="Times New Roman"/>
          <w:lang w:val="fr-FR"/>
        </w:rPr>
      </w:pPr>
    </w:p>
    <w:p w14:paraId="4FED2F33" w14:textId="0DB6A12E" w:rsidR="00063835" w:rsidRPr="00540DA3" w:rsidRDefault="00091ED7" w:rsidP="00540DA3">
      <w:pPr>
        <w:jc w:val="both"/>
        <w:rPr>
          <w:rFonts w:ascii="Times New Roman" w:hAnsi="Times New Roman" w:cs="Times New Roman"/>
          <w:lang w:val="fr-FR"/>
        </w:rPr>
      </w:pPr>
      <w:r w:rsidRPr="00540DA3">
        <w:rPr>
          <w:rFonts w:ascii="Times New Roman" w:hAnsi="Times New Roman" w:cs="Times New Roman"/>
          <w:lang w:val="fr-FR"/>
        </w:rPr>
        <w:lastRenderedPageBreak/>
        <w:t xml:space="preserve">Étant donné le caractère embryonnaire de ce questionnement et </w:t>
      </w:r>
      <w:r w:rsidR="001C343A" w:rsidRPr="00540DA3">
        <w:rPr>
          <w:rFonts w:ascii="Times New Roman" w:hAnsi="Times New Roman" w:cs="Times New Roman"/>
          <w:lang w:val="fr-FR"/>
        </w:rPr>
        <w:t>l</w:t>
      </w:r>
      <w:r w:rsidRPr="00540DA3">
        <w:rPr>
          <w:rFonts w:ascii="Times New Roman" w:hAnsi="Times New Roman" w:cs="Times New Roman"/>
          <w:lang w:val="fr-FR"/>
        </w:rPr>
        <w:t xml:space="preserve">es difficultés qui lui sont inhérentes, nous souhaiterons ici, plutôt que de </w:t>
      </w:r>
      <w:r w:rsidR="00C53502" w:rsidRPr="00540DA3">
        <w:rPr>
          <w:rFonts w:ascii="Times New Roman" w:hAnsi="Times New Roman" w:cs="Times New Roman"/>
          <w:lang w:val="fr-FR"/>
        </w:rPr>
        <w:t xml:space="preserve">chercher à </w:t>
      </w:r>
      <w:r w:rsidRPr="00540DA3">
        <w:rPr>
          <w:rFonts w:ascii="Times New Roman" w:hAnsi="Times New Roman" w:cs="Times New Roman"/>
          <w:lang w:val="fr-FR"/>
        </w:rPr>
        <w:t>donner une réponse</w:t>
      </w:r>
      <w:r w:rsidR="00EE3433" w:rsidRPr="00540DA3">
        <w:rPr>
          <w:rFonts w:ascii="Times New Roman" w:hAnsi="Times New Roman" w:cs="Times New Roman"/>
          <w:lang w:val="fr-FR"/>
        </w:rPr>
        <w:t xml:space="preserve"> tranchée</w:t>
      </w:r>
      <w:r w:rsidRPr="00540DA3">
        <w:rPr>
          <w:rFonts w:ascii="Times New Roman" w:hAnsi="Times New Roman" w:cs="Times New Roman"/>
          <w:lang w:val="fr-FR"/>
        </w:rPr>
        <w:t xml:space="preserve"> à cette question, contribuer, </w:t>
      </w:r>
      <w:r w:rsidR="00EE3433" w:rsidRPr="00540DA3">
        <w:rPr>
          <w:rFonts w:ascii="Times New Roman" w:hAnsi="Times New Roman" w:cs="Times New Roman"/>
          <w:lang w:val="fr-FR"/>
        </w:rPr>
        <w:t xml:space="preserve">dans une </w:t>
      </w:r>
      <w:r w:rsidRPr="00540DA3">
        <w:rPr>
          <w:rFonts w:ascii="Times New Roman" w:hAnsi="Times New Roman" w:cs="Times New Roman"/>
          <w:lang w:val="fr-FR"/>
        </w:rPr>
        <w:t xml:space="preserve">perspective exploratoire et philosophique, à sa problématisation et à la clarification de ses termes. </w:t>
      </w:r>
    </w:p>
    <w:p w14:paraId="630165A6" w14:textId="039F5776" w:rsidR="00E310F8" w:rsidRPr="00540DA3" w:rsidRDefault="00E310F8" w:rsidP="00540DA3">
      <w:pPr>
        <w:jc w:val="both"/>
        <w:rPr>
          <w:rFonts w:ascii="Times New Roman" w:hAnsi="Times New Roman" w:cs="Times New Roman"/>
          <w:lang w:val="fr-FR"/>
        </w:rPr>
      </w:pPr>
    </w:p>
    <w:p w14:paraId="12EAFDF2" w14:textId="77777777" w:rsidR="00587857" w:rsidRPr="00540DA3" w:rsidRDefault="00587857" w:rsidP="00540DA3">
      <w:pPr>
        <w:jc w:val="both"/>
        <w:rPr>
          <w:rFonts w:ascii="Times New Roman" w:hAnsi="Times New Roman" w:cs="Times New Roman"/>
          <w:lang w:val="fr-FR"/>
        </w:rPr>
      </w:pPr>
    </w:p>
    <w:p w14:paraId="07E58558" w14:textId="37CCF0AF" w:rsidR="0002073F" w:rsidRPr="00540DA3" w:rsidRDefault="002278C4" w:rsidP="00540DA3">
      <w:pPr>
        <w:pStyle w:val="Liststycke"/>
        <w:numPr>
          <w:ilvl w:val="0"/>
          <w:numId w:val="1"/>
        </w:numPr>
        <w:jc w:val="both"/>
        <w:rPr>
          <w:rFonts w:ascii="Times New Roman" w:hAnsi="Times New Roman" w:cs="Times New Roman"/>
          <w:b/>
          <w:bCs/>
          <w:lang w:val="fr-FR"/>
        </w:rPr>
      </w:pPr>
      <w:r w:rsidRPr="00540DA3">
        <w:rPr>
          <w:rFonts w:ascii="Times New Roman" w:hAnsi="Times New Roman" w:cs="Times New Roman"/>
          <w:b/>
          <w:bCs/>
          <w:lang w:val="fr-FR"/>
        </w:rPr>
        <w:t>Approcher les dimensions subjectives des troubles mentaux</w:t>
      </w:r>
    </w:p>
    <w:p w14:paraId="0B392E27" w14:textId="77777777" w:rsidR="0002073F" w:rsidRPr="00540DA3" w:rsidRDefault="0002073F" w:rsidP="00540DA3">
      <w:pPr>
        <w:jc w:val="both"/>
        <w:rPr>
          <w:rFonts w:ascii="Times New Roman" w:hAnsi="Times New Roman" w:cs="Times New Roman"/>
          <w:lang w:val="fr-FR"/>
        </w:rPr>
      </w:pPr>
    </w:p>
    <w:p w14:paraId="0D6A2592" w14:textId="51B6065B" w:rsidR="0002073F" w:rsidRPr="00540DA3" w:rsidRDefault="0002073F" w:rsidP="00540DA3">
      <w:pPr>
        <w:jc w:val="both"/>
        <w:rPr>
          <w:rFonts w:ascii="Times New Roman" w:hAnsi="Times New Roman" w:cs="Times New Roman"/>
          <w:lang w:val="fr-FR"/>
        </w:rPr>
      </w:pPr>
      <w:r w:rsidRPr="00540DA3">
        <w:rPr>
          <w:rFonts w:ascii="Times New Roman" w:hAnsi="Times New Roman" w:cs="Times New Roman"/>
          <w:lang w:val="fr-FR"/>
        </w:rPr>
        <w:t>Pour ce faire, il convient de préciser d’emblée ce qu</w:t>
      </w:r>
      <w:r w:rsidR="004A6317" w:rsidRPr="00540DA3">
        <w:rPr>
          <w:rFonts w:ascii="Times New Roman" w:hAnsi="Times New Roman" w:cs="Times New Roman"/>
          <w:lang w:val="fr-FR"/>
        </w:rPr>
        <w:t>e</w:t>
      </w:r>
      <w:r w:rsidRPr="00540DA3">
        <w:rPr>
          <w:rFonts w:ascii="Times New Roman" w:hAnsi="Times New Roman" w:cs="Times New Roman"/>
          <w:lang w:val="fr-FR"/>
        </w:rPr>
        <w:t xml:space="preserve"> signifie </w:t>
      </w:r>
      <w:r w:rsidR="002868E1" w:rsidRPr="00540DA3">
        <w:rPr>
          <w:rFonts w:ascii="Times New Roman" w:hAnsi="Times New Roman" w:cs="Times New Roman"/>
          <w:lang w:val="fr-FR"/>
        </w:rPr>
        <w:t>pour nous</w:t>
      </w:r>
      <w:r w:rsidRPr="00540DA3">
        <w:rPr>
          <w:rFonts w:ascii="Times New Roman" w:hAnsi="Times New Roman" w:cs="Times New Roman"/>
          <w:lang w:val="fr-FR"/>
        </w:rPr>
        <w:t xml:space="preserve"> adopter sur les débats en santé mentale une perspective philosophique, et en quoi une telle perspective</w:t>
      </w:r>
      <w:r w:rsidR="00C53502" w:rsidRPr="00540DA3">
        <w:rPr>
          <w:rFonts w:ascii="Times New Roman" w:hAnsi="Times New Roman" w:cs="Times New Roman"/>
          <w:lang w:val="fr-FR"/>
        </w:rPr>
        <w:t xml:space="preserve"> selon nous</w:t>
      </w:r>
      <w:r w:rsidRPr="00540DA3">
        <w:rPr>
          <w:rFonts w:ascii="Times New Roman" w:hAnsi="Times New Roman" w:cs="Times New Roman"/>
          <w:lang w:val="fr-FR"/>
        </w:rPr>
        <w:t xml:space="preserve"> s’impose. Suivant les orientations générales données par le philosophe Ludwig Wittgenstein, nous distinguons à cet égard deux types d’enquête : l’enquête philosophique ou conceptuelle portant sur le </w:t>
      </w:r>
      <w:r w:rsidRPr="00540DA3">
        <w:rPr>
          <w:rFonts w:ascii="Times New Roman" w:hAnsi="Times New Roman" w:cs="Times New Roman"/>
          <w:i/>
          <w:iCs/>
          <w:lang w:val="fr-FR"/>
        </w:rPr>
        <w:t xml:space="preserve">sens </w:t>
      </w:r>
      <w:r w:rsidRPr="00540DA3">
        <w:rPr>
          <w:rFonts w:ascii="Times New Roman" w:hAnsi="Times New Roman" w:cs="Times New Roman"/>
          <w:lang w:val="fr-FR"/>
        </w:rPr>
        <w:t>de</w:t>
      </w:r>
      <w:r w:rsidR="004A6317" w:rsidRPr="00540DA3">
        <w:rPr>
          <w:rFonts w:ascii="Times New Roman" w:hAnsi="Times New Roman" w:cs="Times New Roman"/>
          <w:lang w:val="fr-FR"/>
        </w:rPr>
        <w:t>s</w:t>
      </w:r>
      <w:r w:rsidRPr="00540DA3">
        <w:rPr>
          <w:rFonts w:ascii="Times New Roman" w:hAnsi="Times New Roman" w:cs="Times New Roman"/>
          <w:lang w:val="fr-FR"/>
        </w:rPr>
        <w:t xml:space="preserve"> termes, et l’enquête empirique ou scientifique portant sur les </w:t>
      </w:r>
      <w:r w:rsidRPr="00540DA3">
        <w:rPr>
          <w:rFonts w:ascii="Times New Roman" w:hAnsi="Times New Roman" w:cs="Times New Roman"/>
          <w:i/>
          <w:iCs/>
          <w:lang w:val="fr-FR"/>
        </w:rPr>
        <w:t>phénomènes</w:t>
      </w:r>
      <w:r w:rsidRPr="00540DA3">
        <w:rPr>
          <w:rFonts w:ascii="Times New Roman" w:hAnsi="Times New Roman" w:cs="Times New Roman"/>
          <w:lang w:val="fr-FR"/>
        </w:rPr>
        <w:t xml:space="preserve"> et les liens que l’on peut observer entre ceux-ci dans l’ordre de</w:t>
      </w:r>
      <w:r w:rsidR="004A6317" w:rsidRPr="00540DA3">
        <w:rPr>
          <w:rFonts w:ascii="Times New Roman" w:hAnsi="Times New Roman" w:cs="Times New Roman"/>
          <w:lang w:val="fr-FR"/>
        </w:rPr>
        <w:t>s</w:t>
      </w:r>
      <w:r w:rsidRPr="00540DA3">
        <w:rPr>
          <w:rFonts w:ascii="Times New Roman" w:hAnsi="Times New Roman" w:cs="Times New Roman"/>
          <w:lang w:val="fr-FR"/>
        </w:rPr>
        <w:t xml:space="preserve"> faits (</w:t>
      </w:r>
      <w:r w:rsidR="005C433E" w:rsidRPr="00540DA3">
        <w:rPr>
          <w:rFonts w:ascii="Times New Roman" w:hAnsi="Times New Roman" w:cs="Times New Roman"/>
          <w:lang w:val="fr-FR"/>
        </w:rPr>
        <w:t>Wittgenstein,</w:t>
      </w:r>
      <w:r w:rsidR="00510A5A" w:rsidRPr="00540DA3">
        <w:rPr>
          <w:rFonts w:ascii="Times New Roman" w:hAnsi="Times New Roman" w:cs="Times New Roman"/>
          <w:lang w:val="fr-FR"/>
        </w:rPr>
        <w:t xml:space="preserve"> 2004</w:t>
      </w:r>
      <w:r w:rsidR="005C433E" w:rsidRPr="00540DA3">
        <w:rPr>
          <w:rStyle w:val="Fotnotsreferens"/>
          <w:rFonts w:ascii="Times New Roman" w:hAnsi="Times New Roman" w:cs="Times New Roman"/>
          <w:lang w:val="fr-FR"/>
        </w:rPr>
        <w:footnoteReference w:id="2"/>
      </w:r>
      <w:r w:rsidRPr="00540DA3">
        <w:rPr>
          <w:rFonts w:ascii="Times New Roman" w:hAnsi="Times New Roman" w:cs="Times New Roman"/>
          <w:lang w:val="fr-FR"/>
        </w:rPr>
        <w:t>). De ce point de vue, nous considérons que l’enquête conceptuelle constitue une étape préalable à l’enquête empirique</w:t>
      </w:r>
      <w:r w:rsidRPr="00540DA3">
        <w:rPr>
          <w:rStyle w:val="Fotnotsreferens"/>
          <w:rFonts w:ascii="Times New Roman" w:hAnsi="Times New Roman" w:cs="Times New Roman"/>
          <w:lang w:val="fr-FR"/>
        </w:rPr>
        <w:footnoteReference w:id="3"/>
      </w:r>
      <w:r w:rsidRPr="00540DA3">
        <w:rPr>
          <w:rFonts w:ascii="Times New Roman" w:hAnsi="Times New Roman" w:cs="Times New Roman"/>
          <w:lang w:val="fr-FR"/>
        </w:rPr>
        <w:t xml:space="preserve">. Ainsi, poser la question des </w:t>
      </w:r>
      <w:r w:rsidRPr="00540DA3">
        <w:rPr>
          <w:rFonts w:ascii="Times New Roman" w:hAnsi="Times New Roman" w:cs="Times New Roman"/>
          <w:i/>
          <w:iCs/>
          <w:lang w:val="fr-FR"/>
        </w:rPr>
        <w:t>conséquences</w:t>
      </w:r>
      <w:r w:rsidRPr="00540DA3">
        <w:rPr>
          <w:rFonts w:ascii="Times New Roman" w:hAnsi="Times New Roman" w:cs="Times New Roman"/>
          <w:lang w:val="fr-FR"/>
        </w:rPr>
        <w:t xml:space="preserve"> du paradigme du rétablissement en santé mentale sur la subjectivité des malades – pour autant que l’on entend par-là une interrogation empirique portant sur les effets réels </w:t>
      </w:r>
      <w:r w:rsidR="00835E75" w:rsidRPr="00540DA3">
        <w:rPr>
          <w:rFonts w:ascii="Times New Roman" w:hAnsi="Times New Roman" w:cs="Times New Roman"/>
          <w:lang w:val="fr-FR"/>
        </w:rPr>
        <w:t>qu’auraient</w:t>
      </w:r>
      <w:r w:rsidRPr="00540DA3">
        <w:rPr>
          <w:rFonts w:ascii="Times New Roman" w:hAnsi="Times New Roman" w:cs="Times New Roman"/>
          <w:lang w:val="fr-FR"/>
        </w:rPr>
        <w:t xml:space="preserve"> certain</w:t>
      </w:r>
      <w:r w:rsidR="00835E75" w:rsidRPr="00540DA3">
        <w:rPr>
          <w:rFonts w:ascii="Times New Roman" w:hAnsi="Times New Roman" w:cs="Times New Roman"/>
          <w:lang w:val="fr-FR"/>
        </w:rPr>
        <w:t>e</w:t>
      </w:r>
      <w:r w:rsidRPr="00540DA3">
        <w:rPr>
          <w:rFonts w:ascii="Times New Roman" w:hAnsi="Times New Roman" w:cs="Times New Roman"/>
          <w:lang w:val="fr-FR"/>
        </w:rPr>
        <w:t xml:space="preserve">s pratiques sur un certain aspect des personnes auxquelles ces pratiques sont destinées – présuppose que l’on se soit accordé en amont sur le sens des termes impliqués, et tout particulièrement en ce qui concerne cet ensemble de notions appariées très discutées que sont le « sujet », la </w:t>
      </w:r>
      <w:r w:rsidR="00C53502" w:rsidRPr="00540DA3">
        <w:rPr>
          <w:rFonts w:ascii="Times New Roman" w:hAnsi="Times New Roman" w:cs="Times New Roman"/>
          <w:lang w:val="fr-FR"/>
        </w:rPr>
        <w:t>« </w:t>
      </w:r>
      <w:r w:rsidRPr="00540DA3">
        <w:rPr>
          <w:rFonts w:ascii="Times New Roman" w:hAnsi="Times New Roman" w:cs="Times New Roman"/>
          <w:lang w:val="fr-FR"/>
        </w:rPr>
        <w:t>personne », sa « subjectivité » et sa « perspective en première personne » etc.</w:t>
      </w:r>
    </w:p>
    <w:p w14:paraId="3C3000CB" w14:textId="77777777" w:rsidR="0002073F" w:rsidRPr="00540DA3" w:rsidRDefault="0002073F" w:rsidP="00540DA3">
      <w:pPr>
        <w:jc w:val="both"/>
        <w:rPr>
          <w:rFonts w:ascii="Times New Roman" w:hAnsi="Times New Roman" w:cs="Times New Roman"/>
          <w:lang w:val="fr-FR"/>
        </w:rPr>
      </w:pPr>
    </w:p>
    <w:p w14:paraId="7B3E467E" w14:textId="25D79576" w:rsidR="00817667" w:rsidRPr="00540DA3" w:rsidRDefault="0002073F" w:rsidP="00540DA3">
      <w:pPr>
        <w:jc w:val="both"/>
        <w:rPr>
          <w:rFonts w:ascii="Times New Roman" w:hAnsi="Times New Roman" w:cs="Times New Roman"/>
          <w:lang w:val="fr-FR"/>
        </w:rPr>
      </w:pPr>
      <w:r w:rsidRPr="00540DA3">
        <w:rPr>
          <w:rFonts w:ascii="Times New Roman" w:hAnsi="Times New Roman" w:cs="Times New Roman"/>
          <w:lang w:val="fr-FR"/>
        </w:rPr>
        <w:t>Or, s’il y a aujourd’hui un certain consensus moral et politique qui se dessine quant à la nécessité de respecter la personnalité</w:t>
      </w:r>
      <w:r w:rsidR="00C53502" w:rsidRPr="00540DA3">
        <w:rPr>
          <w:rFonts w:ascii="Times New Roman" w:hAnsi="Times New Roman" w:cs="Times New Roman"/>
          <w:lang w:val="fr-FR"/>
        </w:rPr>
        <w:t xml:space="preserve"> (au sens du </w:t>
      </w:r>
      <w:proofErr w:type="spellStart"/>
      <w:r w:rsidR="00C53502" w:rsidRPr="00540DA3">
        <w:rPr>
          <w:rFonts w:ascii="Times New Roman" w:hAnsi="Times New Roman" w:cs="Times New Roman"/>
          <w:i/>
          <w:iCs/>
          <w:lang w:val="fr-FR"/>
        </w:rPr>
        <w:t>personhood</w:t>
      </w:r>
      <w:proofErr w:type="spellEnd"/>
      <w:r w:rsidR="00C53502" w:rsidRPr="00540DA3">
        <w:rPr>
          <w:rFonts w:ascii="Times New Roman" w:hAnsi="Times New Roman" w:cs="Times New Roman"/>
          <w:lang w:val="fr-FR"/>
        </w:rPr>
        <w:t>, c’est-à-dire ce qu</w:t>
      </w:r>
      <w:r w:rsidR="00916423" w:rsidRPr="00540DA3">
        <w:rPr>
          <w:rFonts w:ascii="Times New Roman" w:hAnsi="Times New Roman" w:cs="Times New Roman"/>
          <w:lang w:val="fr-FR"/>
        </w:rPr>
        <w:t>e</w:t>
      </w:r>
      <w:r w:rsidR="00C53502" w:rsidRPr="00540DA3">
        <w:rPr>
          <w:rFonts w:ascii="Times New Roman" w:hAnsi="Times New Roman" w:cs="Times New Roman"/>
          <w:lang w:val="fr-FR"/>
        </w:rPr>
        <w:t xml:space="preserve"> signifie être une personne)</w:t>
      </w:r>
      <w:r w:rsidRPr="00540DA3">
        <w:rPr>
          <w:rFonts w:ascii="Times New Roman" w:hAnsi="Times New Roman" w:cs="Times New Roman"/>
          <w:lang w:val="fr-FR"/>
        </w:rPr>
        <w:t xml:space="preserve"> des malades, d’étudier les dimensions subjectives des troubles mentaux et </w:t>
      </w:r>
      <w:r w:rsidR="00433696" w:rsidRPr="00540DA3">
        <w:rPr>
          <w:rFonts w:ascii="Times New Roman" w:hAnsi="Times New Roman" w:cs="Times New Roman"/>
          <w:lang w:val="fr-FR"/>
        </w:rPr>
        <w:t xml:space="preserve">de </w:t>
      </w:r>
      <w:r w:rsidRPr="00540DA3">
        <w:rPr>
          <w:rFonts w:ascii="Times New Roman" w:hAnsi="Times New Roman" w:cs="Times New Roman"/>
          <w:lang w:val="fr-FR"/>
        </w:rPr>
        <w:t xml:space="preserve">prendre en compte pour cela </w:t>
      </w:r>
      <w:r w:rsidR="00E631F3" w:rsidRPr="00540DA3">
        <w:rPr>
          <w:rFonts w:ascii="Times New Roman" w:hAnsi="Times New Roman" w:cs="Times New Roman"/>
          <w:lang w:val="fr-FR"/>
        </w:rPr>
        <w:t>le point de vue de ceux qui en souffre</w:t>
      </w:r>
      <w:r w:rsidR="00C53502" w:rsidRPr="00540DA3">
        <w:rPr>
          <w:rFonts w:ascii="Times New Roman" w:hAnsi="Times New Roman" w:cs="Times New Roman"/>
          <w:lang w:val="fr-FR"/>
        </w:rPr>
        <w:t>nt</w:t>
      </w:r>
      <w:r w:rsidRPr="00540DA3">
        <w:rPr>
          <w:rFonts w:ascii="Times New Roman" w:hAnsi="Times New Roman" w:cs="Times New Roman"/>
          <w:lang w:val="fr-FR"/>
        </w:rPr>
        <w:t xml:space="preserve">, force est de constater qu’il n’existe pas d’accord conceptuel et épistémologique sur ce qu’il faut mettre </w:t>
      </w:r>
      <w:r w:rsidR="00433696" w:rsidRPr="00540DA3">
        <w:rPr>
          <w:rFonts w:ascii="Times New Roman" w:hAnsi="Times New Roman" w:cs="Times New Roman"/>
          <w:lang w:val="fr-FR"/>
        </w:rPr>
        <w:t xml:space="preserve">précisément </w:t>
      </w:r>
      <w:r w:rsidRPr="00540DA3">
        <w:rPr>
          <w:rFonts w:ascii="Times New Roman" w:hAnsi="Times New Roman" w:cs="Times New Roman"/>
          <w:lang w:val="fr-FR"/>
        </w:rPr>
        <w:t>sous ces termes.</w:t>
      </w:r>
    </w:p>
    <w:p w14:paraId="28C20EEA" w14:textId="37C2EB58" w:rsidR="00817667" w:rsidRPr="00540DA3" w:rsidRDefault="00817667" w:rsidP="00540DA3">
      <w:pPr>
        <w:jc w:val="both"/>
        <w:rPr>
          <w:rFonts w:ascii="Times New Roman" w:hAnsi="Times New Roman" w:cs="Times New Roman"/>
          <w:lang w:val="fr-FR"/>
        </w:rPr>
      </w:pPr>
    </w:p>
    <w:p w14:paraId="7EC7D518" w14:textId="0B11A379" w:rsidR="00B3490E" w:rsidRPr="00540DA3" w:rsidRDefault="006E1F38" w:rsidP="00540DA3">
      <w:pPr>
        <w:jc w:val="both"/>
        <w:rPr>
          <w:rFonts w:ascii="Times New Roman" w:hAnsi="Times New Roman" w:cs="Times New Roman"/>
          <w:lang w:val="fr-FR"/>
        </w:rPr>
      </w:pPr>
      <w:r w:rsidRPr="00540DA3">
        <w:rPr>
          <w:rFonts w:ascii="Times New Roman" w:hAnsi="Times New Roman" w:cs="Times New Roman"/>
          <w:lang w:val="fr-FR"/>
        </w:rPr>
        <w:t>A cet égard, l</w:t>
      </w:r>
      <w:r w:rsidR="00E631F3" w:rsidRPr="00540DA3">
        <w:rPr>
          <w:rFonts w:ascii="Times New Roman" w:hAnsi="Times New Roman" w:cs="Times New Roman"/>
          <w:lang w:val="fr-FR"/>
        </w:rPr>
        <w:t xml:space="preserve">es débats ayant actuellement cours dans le champ de </w:t>
      </w:r>
      <w:r w:rsidRPr="00540DA3">
        <w:rPr>
          <w:rFonts w:ascii="Times New Roman" w:hAnsi="Times New Roman" w:cs="Times New Roman"/>
          <w:lang w:val="fr-FR"/>
        </w:rPr>
        <w:t>l</w:t>
      </w:r>
      <w:r w:rsidR="00E631F3" w:rsidRPr="00540DA3">
        <w:rPr>
          <w:rFonts w:ascii="Times New Roman" w:hAnsi="Times New Roman" w:cs="Times New Roman"/>
          <w:lang w:val="fr-FR"/>
        </w:rPr>
        <w:t>a santé mentale au sein duquel le paradigme d</w:t>
      </w:r>
      <w:r w:rsidR="00A04E3A" w:rsidRPr="00540DA3">
        <w:rPr>
          <w:rFonts w:ascii="Times New Roman" w:hAnsi="Times New Roman" w:cs="Times New Roman"/>
          <w:lang w:val="fr-FR"/>
        </w:rPr>
        <w:t>u</w:t>
      </w:r>
      <w:r w:rsidR="00E631F3" w:rsidRPr="00540DA3">
        <w:rPr>
          <w:rFonts w:ascii="Times New Roman" w:hAnsi="Times New Roman" w:cs="Times New Roman"/>
          <w:lang w:val="fr-FR"/>
        </w:rPr>
        <w:t xml:space="preserve"> rétablissement a initialement été élaboré, à savoir celui de la psychose</w:t>
      </w:r>
      <w:r w:rsidR="00C80FBB" w:rsidRPr="00540DA3">
        <w:rPr>
          <w:rFonts w:ascii="Times New Roman" w:hAnsi="Times New Roman" w:cs="Times New Roman"/>
          <w:lang w:val="fr-FR"/>
        </w:rPr>
        <w:t xml:space="preserve"> et sa prise en charge (</w:t>
      </w:r>
      <w:r w:rsidR="00E631F3" w:rsidRPr="00540DA3">
        <w:rPr>
          <w:rFonts w:ascii="Times New Roman" w:hAnsi="Times New Roman" w:cs="Times New Roman"/>
          <w:lang w:val="fr-FR"/>
        </w:rPr>
        <w:t>et tout particulièrement la schizophrénie</w:t>
      </w:r>
      <w:r w:rsidR="00C80FBB" w:rsidRPr="00540DA3">
        <w:rPr>
          <w:rFonts w:ascii="Times New Roman" w:hAnsi="Times New Roman" w:cs="Times New Roman"/>
          <w:lang w:val="fr-FR"/>
        </w:rPr>
        <w:t>)</w:t>
      </w:r>
      <w:r w:rsidR="00E631F3" w:rsidRPr="00540DA3">
        <w:rPr>
          <w:rFonts w:ascii="Times New Roman" w:hAnsi="Times New Roman" w:cs="Times New Roman"/>
          <w:lang w:val="fr-FR"/>
        </w:rPr>
        <w:t>, sont</w:t>
      </w:r>
      <w:r w:rsidRPr="00540DA3">
        <w:rPr>
          <w:rFonts w:ascii="Times New Roman" w:hAnsi="Times New Roman" w:cs="Times New Roman"/>
          <w:lang w:val="fr-FR"/>
        </w:rPr>
        <w:t xml:space="preserve"> à nos yeux</w:t>
      </w:r>
      <w:r w:rsidR="00E631F3" w:rsidRPr="00540DA3">
        <w:rPr>
          <w:rFonts w:ascii="Times New Roman" w:hAnsi="Times New Roman" w:cs="Times New Roman"/>
          <w:lang w:val="fr-FR"/>
        </w:rPr>
        <w:t xml:space="preserve"> exemplaires. Dans ce contexte, le paradigme d</w:t>
      </w:r>
      <w:r w:rsidR="00A04E3A" w:rsidRPr="00540DA3">
        <w:rPr>
          <w:rFonts w:ascii="Times New Roman" w:hAnsi="Times New Roman" w:cs="Times New Roman"/>
          <w:lang w:val="fr-FR"/>
        </w:rPr>
        <w:t>u</w:t>
      </w:r>
      <w:r w:rsidR="00E631F3" w:rsidRPr="00540DA3">
        <w:rPr>
          <w:rFonts w:ascii="Times New Roman" w:hAnsi="Times New Roman" w:cs="Times New Roman"/>
          <w:lang w:val="fr-FR"/>
        </w:rPr>
        <w:t xml:space="preserve"> rétablissement se présente en effet comme l’une des</w:t>
      </w:r>
      <w:r w:rsidR="0054377D" w:rsidRPr="00540DA3">
        <w:rPr>
          <w:rFonts w:ascii="Times New Roman" w:hAnsi="Times New Roman" w:cs="Times New Roman"/>
          <w:lang w:val="fr-FR"/>
        </w:rPr>
        <w:t xml:space="preserve"> principales</w:t>
      </w:r>
      <w:r w:rsidR="00E631F3" w:rsidRPr="00540DA3">
        <w:rPr>
          <w:rFonts w:ascii="Times New Roman" w:hAnsi="Times New Roman" w:cs="Times New Roman"/>
          <w:lang w:val="fr-FR"/>
        </w:rPr>
        <w:t xml:space="preserve"> approches </w:t>
      </w:r>
      <w:r w:rsidR="00433696" w:rsidRPr="00540DA3">
        <w:rPr>
          <w:rFonts w:ascii="Times New Roman" w:hAnsi="Times New Roman" w:cs="Times New Roman"/>
          <w:lang w:val="fr-FR"/>
        </w:rPr>
        <w:t xml:space="preserve">qui, sur le plan international, </w:t>
      </w:r>
      <w:r w:rsidR="00E631F3" w:rsidRPr="00540DA3">
        <w:rPr>
          <w:rFonts w:ascii="Times New Roman" w:hAnsi="Times New Roman" w:cs="Times New Roman"/>
          <w:lang w:val="fr-FR"/>
        </w:rPr>
        <w:t>port</w:t>
      </w:r>
      <w:r w:rsidR="00433696" w:rsidRPr="00540DA3">
        <w:rPr>
          <w:rFonts w:ascii="Times New Roman" w:hAnsi="Times New Roman" w:cs="Times New Roman"/>
          <w:lang w:val="fr-FR"/>
        </w:rPr>
        <w:t>e</w:t>
      </w:r>
      <w:r w:rsidR="0054377D" w:rsidRPr="00540DA3">
        <w:rPr>
          <w:rFonts w:ascii="Times New Roman" w:hAnsi="Times New Roman" w:cs="Times New Roman"/>
          <w:lang w:val="fr-FR"/>
        </w:rPr>
        <w:t xml:space="preserve"> aujourd’hui</w:t>
      </w:r>
      <w:r w:rsidR="00E631F3" w:rsidRPr="00540DA3">
        <w:rPr>
          <w:rFonts w:ascii="Times New Roman" w:hAnsi="Times New Roman" w:cs="Times New Roman"/>
          <w:lang w:val="fr-FR"/>
        </w:rPr>
        <w:t xml:space="preserve"> une attention particulière aux </w:t>
      </w:r>
      <w:r w:rsidR="0054377D" w:rsidRPr="00540DA3">
        <w:rPr>
          <w:rFonts w:ascii="Times New Roman" w:hAnsi="Times New Roman" w:cs="Times New Roman"/>
          <w:lang w:val="fr-FR"/>
        </w:rPr>
        <w:t>« expériences en première personne » de la psychose</w:t>
      </w:r>
      <w:r w:rsidR="00911182" w:rsidRPr="00540DA3">
        <w:rPr>
          <w:rFonts w:ascii="Times New Roman" w:hAnsi="Times New Roman" w:cs="Times New Roman"/>
          <w:lang w:val="fr-FR"/>
        </w:rPr>
        <w:t>,</w:t>
      </w:r>
      <w:r w:rsidR="0054377D" w:rsidRPr="00540DA3">
        <w:rPr>
          <w:rFonts w:ascii="Times New Roman" w:hAnsi="Times New Roman" w:cs="Times New Roman"/>
          <w:lang w:val="fr-FR"/>
        </w:rPr>
        <w:t xml:space="preserve"> par opposition aux modèles</w:t>
      </w:r>
      <w:r w:rsidR="002300D6" w:rsidRPr="00540DA3">
        <w:rPr>
          <w:rFonts w:ascii="Times New Roman" w:hAnsi="Times New Roman" w:cs="Times New Roman"/>
          <w:lang w:val="fr-FR"/>
        </w:rPr>
        <w:t xml:space="preserve"> qualifiés de</w:t>
      </w:r>
      <w:r w:rsidR="0054377D" w:rsidRPr="00540DA3">
        <w:rPr>
          <w:rFonts w:ascii="Times New Roman" w:hAnsi="Times New Roman" w:cs="Times New Roman"/>
          <w:lang w:val="fr-FR"/>
        </w:rPr>
        <w:t xml:space="preserve"> « réductionnistes » qui se </w:t>
      </w:r>
      <w:r w:rsidR="00916423" w:rsidRPr="00540DA3">
        <w:rPr>
          <w:rFonts w:ascii="Times New Roman" w:hAnsi="Times New Roman" w:cs="Times New Roman"/>
          <w:lang w:val="fr-FR"/>
        </w:rPr>
        <w:t>restreignent</w:t>
      </w:r>
      <w:r w:rsidR="0054377D" w:rsidRPr="00540DA3">
        <w:rPr>
          <w:rFonts w:ascii="Times New Roman" w:hAnsi="Times New Roman" w:cs="Times New Roman"/>
          <w:lang w:val="fr-FR"/>
        </w:rPr>
        <w:t xml:space="preserve"> </w:t>
      </w:r>
      <w:r w:rsidR="0043398F" w:rsidRPr="00540DA3">
        <w:rPr>
          <w:rFonts w:ascii="Times New Roman" w:hAnsi="Times New Roman" w:cs="Times New Roman"/>
          <w:lang w:val="fr-FR"/>
        </w:rPr>
        <w:t>à la quête de ses soubassements neurophysiologiques et génétiques</w:t>
      </w:r>
      <w:r w:rsidR="0054377D" w:rsidRPr="00540DA3">
        <w:rPr>
          <w:rFonts w:ascii="Times New Roman" w:hAnsi="Times New Roman" w:cs="Times New Roman"/>
          <w:lang w:val="fr-FR"/>
        </w:rPr>
        <w:t xml:space="preserve"> (Hamm et al., 2018</w:t>
      </w:r>
      <w:r w:rsidR="004D766A" w:rsidRPr="00540DA3">
        <w:rPr>
          <w:rFonts w:ascii="Times New Roman" w:hAnsi="Times New Roman" w:cs="Times New Roman"/>
          <w:lang w:val="fr-FR"/>
        </w:rPr>
        <w:t xml:space="preserve"> ; cf. </w:t>
      </w:r>
      <w:proofErr w:type="spellStart"/>
      <w:r w:rsidR="004D766A" w:rsidRPr="00540DA3">
        <w:rPr>
          <w:rFonts w:ascii="Times New Roman" w:hAnsi="Times New Roman" w:cs="Times New Roman"/>
          <w:lang w:val="fr-FR"/>
        </w:rPr>
        <w:t>Lysaker</w:t>
      </w:r>
      <w:proofErr w:type="spellEnd"/>
      <w:r w:rsidR="004D766A" w:rsidRPr="00540DA3">
        <w:rPr>
          <w:rFonts w:ascii="Times New Roman" w:hAnsi="Times New Roman" w:cs="Times New Roman"/>
          <w:lang w:val="fr-FR"/>
        </w:rPr>
        <w:t xml:space="preserve"> </w:t>
      </w:r>
      <w:r w:rsidR="006F07AE" w:rsidRPr="00540DA3">
        <w:rPr>
          <w:rFonts w:ascii="Times New Roman" w:hAnsi="Times New Roman" w:cs="Times New Roman"/>
          <w:lang w:val="fr-FR"/>
        </w:rPr>
        <w:t xml:space="preserve">&amp; </w:t>
      </w:r>
      <w:proofErr w:type="spellStart"/>
      <w:r w:rsidR="006F07AE" w:rsidRPr="00540DA3">
        <w:rPr>
          <w:rFonts w:ascii="Times New Roman" w:hAnsi="Times New Roman" w:cs="Times New Roman"/>
          <w:lang w:val="fr-FR"/>
        </w:rPr>
        <w:t>Lysaker</w:t>
      </w:r>
      <w:proofErr w:type="spellEnd"/>
      <w:r w:rsidR="004D766A" w:rsidRPr="00540DA3">
        <w:rPr>
          <w:rFonts w:ascii="Times New Roman" w:hAnsi="Times New Roman" w:cs="Times New Roman"/>
          <w:lang w:val="fr-FR"/>
        </w:rPr>
        <w:t>, 2010</w:t>
      </w:r>
      <w:r w:rsidR="0054377D" w:rsidRPr="00540DA3">
        <w:rPr>
          <w:rFonts w:ascii="Times New Roman" w:hAnsi="Times New Roman" w:cs="Times New Roman"/>
          <w:lang w:val="fr-FR"/>
        </w:rPr>
        <w:t>). Cependant, il apparaît vite que ce</w:t>
      </w:r>
      <w:r w:rsidR="0043398F" w:rsidRPr="00540DA3">
        <w:rPr>
          <w:rFonts w:ascii="Times New Roman" w:hAnsi="Times New Roman" w:cs="Times New Roman"/>
          <w:lang w:val="fr-FR"/>
        </w:rPr>
        <w:t>t</w:t>
      </w:r>
      <w:r w:rsidR="0054377D" w:rsidRPr="00540DA3">
        <w:rPr>
          <w:rFonts w:ascii="Times New Roman" w:hAnsi="Times New Roman" w:cs="Times New Roman"/>
          <w:lang w:val="fr-FR"/>
        </w:rPr>
        <w:t xml:space="preserve"> appel à une perspective en première personne sur la psychose a</w:t>
      </w:r>
      <w:r w:rsidR="00A04E3A" w:rsidRPr="00540DA3">
        <w:rPr>
          <w:rFonts w:ascii="Times New Roman" w:hAnsi="Times New Roman" w:cs="Times New Roman"/>
          <w:lang w:val="fr-FR"/>
        </w:rPr>
        <w:t>,</w:t>
      </w:r>
      <w:r w:rsidR="00E21244" w:rsidRPr="00540DA3">
        <w:rPr>
          <w:rFonts w:ascii="Times New Roman" w:hAnsi="Times New Roman" w:cs="Times New Roman"/>
          <w:lang w:val="fr-FR"/>
        </w:rPr>
        <w:t xml:space="preserve"> au sein du paradigme du rétablissement</w:t>
      </w:r>
      <w:r w:rsidR="00A04E3A" w:rsidRPr="00540DA3">
        <w:rPr>
          <w:rFonts w:ascii="Times New Roman" w:hAnsi="Times New Roman" w:cs="Times New Roman"/>
          <w:lang w:val="fr-FR"/>
        </w:rPr>
        <w:t>,</w:t>
      </w:r>
      <w:r w:rsidR="0054377D" w:rsidRPr="00540DA3">
        <w:rPr>
          <w:rFonts w:ascii="Times New Roman" w:hAnsi="Times New Roman" w:cs="Times New Roman"/>
          <w:lang w:val="fr-FR"/>
        </w:rPr>
        <w:t xml:space="preserve"> quelque chose d’</w:t>
      </w:r>
      <w:r w:rsidR="0043398F" w:rsidRPr="00540DA3">
        <w:rPr>
          <w:rFonts w:ascii="Times New Roman" w:hAnsi="Times New Roman" w:cs="Times New Roman"/>
          <w:lang w:val="fr-FR"/>
        </w:rPr>
        <w:t>ambigu. Car</w:t>
      </w:r>
      <w:r w:rsidR="00A04E3A" w:rsidRPr="00540DA3">
        <w:rPr>
          <w:rFonts w:ascii="Times New Roman" w:hAnsi="Times New Roman" w:cs="Times New Roman"/>
          <w:lang w:val="fr-FR"/>
        </w:rPr>
        <w:t>,</w:t>
      </w:r>
      <w:r w:rsidR="00831F70" w:rsidRPr="00540DA3">
        <w:rPr>
          <w:rFonts w:ascii="Times New Roman" w:hAnsi="Times New Roman" w:cs="Times New Roman"/>
          <w:lang w:val="fr-FR"/>
        </w:rPr>
        <w:t xml:space="preserve"> contrairement à d’autres approches poursuivant le même objectif général,</w:t>
      </w:r>
      <w:r w:rsidR="0043398F" w:rsidRPr="00540DA3">
        <w:rPr>
          <w:rFonts w:ascii="Times New Roman" w:hAnsi="Times New Roman" w:cs="Times New Roman"/>
          <w:lang w:val="fr-FR"/>
        </w:rPr>
        <w:t xml:space="preserve"> il ne s’agit pas</w:t>
      </w:r>
      <w:r w:rsidR="00C80FBB" w:rsidRPr="00540DA3">
        <w:rPr>
          <w:rFonts w:ascii="Times New Roman" w:hAnsi="Times New Roman" w:cs="Times New Roman"/>
          <w:lang w:val="fr-FR"/>
        </w:rPr>
        <w:t xml:space="preserve"> </w:t>
      </w:r>
      <w:r w:rsidR="00A04E3A" w:rsidRPr="00540DA3">
        <w:rPr>
          <w:rFonts w:ascii="Times New Roman" w:hAnsi="Times New Roman" w:cs="Times New Roman"/>
          <w:lang w:val="fr-FR"/>
        </w:rPr>
        <w:t xml:space="preserve">vraiment, </w:t>
      </w:r>
      <w:r w:rsidR="00C80FBB" w:rsidRPr="00540DA3">
        <w:rPr>
          <w:rFonts w:ascii="Times New Roman" w:hAnsi="Times New Roman" w:cs="Times New Roman"/>
          <w:lang w:val="fr-FR"/>
        </w:rPr>
        <w:t>pour les partisans du rétablissement</w:t>
      </w:r>
      <w:r w:rsidR="00A04E3A" w:rsidRPr="00540DA3">
        <w:rPr>
          <w:rFonts w:ascii="Times New Roman" w:hAnsi="Times New Roman" w:cs="Times New Roman"/>
          <w:lang w:val="fr-FR"/>
        </w:rPr>
        <w:t>,</w:t>
      </w:r>
      <w:r w:rsidR="00C80FBB" w:rsidRPr="00540DA3">
        <w:rPr>
          <w:rFonts w:ascii="Times New Roman" w:hAnsi="Times New Roman" w:cs="Times New Roman"/>
          <w:lang w:val="fr-FR"/>
        </w:rPr>
        <w:t xml:space="preserve"> d’inviter les personnes atteintes </w:t>
      </w:r>
      <w:r w:rsidR="00A04E3A" w:rsidRPr="00540DA3">
        <w:rPr>
          <w:rFonts w:ascii="Times New Roman" w:hAnsi="Times New Roman" w:cs="Times New Roman"/>
          <w:lang w:val="fr-FR"/>
        </w:rPr>
        <w:t xml:space="preserve">à </w:t>
      </w:r>
      <w:r w:rsidR="0043398F" w:rsidRPr="00540DA3">
        <w:rPr>
          <w:rFonts w:ascii="Times New Roman" w:hAnsi="Times New Roman" w:cs="Times New Roman"/>
          <w:lang w:val="fr-FR"/>
        </w:rPr>
        <w:t>porter un regard</w:t>
      </w:r>
      <w:r w:rsidR="00E21244" w:rsidRPr="00540DA3">
        <w:rPr>
          <w:rFonts w:ascii="Times New Roman" w:hAnsi="Times New Roman" w:cs="Times New Roman"/>
          <w:lang w:val="fr-FR"/>
        </w:rPr>
        <w:t xml:space="preserve"> introspectif</w:t>
      </w:r>
      <w:r w:rsidR="0043398F" w:rsidRPr="00540DA3">
        <w:rPr>
          <w:rFonts w:ascii="Times New Roman" w:hAnsi="Times New Roman" w:cs="Times New Roman"/>
          <w:lang w:val="fr-FR"/>
        </w:rPr>
        <w:t xml:space="preserve"> sur l</w:t>
      </w:r>
      <w:r w:rsidR="00E21244" w:rsidRPr="00540DA3">
        <w:rPr>
          <w:rFonts w:ascii="Times New Roman" w:hAnsi="Times New Roman" w:cs="Times New Roman"/>
          <w:lang w:val="fr-FR"/>
        </w:rPr>
        <w:t>e vécu de la</w:t>
      </w:r>
      <w:r w:rsidR="0043398F" w:rsidRPr="00540DA3">
        <w:rPr>
          <w:rFonts w:ascii="Times New Roman" w:hAnsi="Times New Roman" w:cs="Times New Roman"/>
          <w:lang w:val="fr-FR"/>
        </w:rPr>
        <w:t xml:space="preserve"> </w:t>
      </w:r>
      <w:r w:rsidR="0043398F" w:rsidRPr="00540DA3">
        <w:rPr>
          <w:rFonts w:ascii="Times New Roman" w:hAnsi="Times New Roman" w:cs="Times New Roman"/>
          <w:lang w:val="fr-FR"/>
        </w:rPr>
        <w:lastRenderedPageBreak/>
        <w:t xml:space="preserve">psychose </w:t>
      </w:r>
      <w:r w:rsidR="0043398F" w:rsidRPr="00540DA3">
        <w:rPr>
          <w:rFonts w:ascii="Times New Roman" w:hAnsi="Times New Roman" w:cs="Times New Roman"/>
          <w:i/>
          <w:iCs/>
          <w:lang w:val="fr-FR"/>
        </w:rPr>
        <w:t>elle-même</w:t>
      </w:r>
      <w:r w:rsidR="00100F3E" w:rsidRPr="00540DA3">
        <w:rPr>
          <w:rStyle w:val="Fotnotsreferens"/>
          <w:rFonts w:ascii="Times New Roman" w:hAnsi="Times New Roman" w:cs="Times New Roman"/>
          <w:lang w:val="fr-FR"/>
        </w:rPr>
        <w:footnoteReference w:id="4"/>
      </w:r>
      <w:r w:rsidR="00C80FBB" w:rsidRPr="00540DA3">
        <w:rPr>
          <w:rFonts w:ascii="Times New Roman" w:hAnsi="Times New Roman" w:cs="Times New Roman"/>
          <w:lang w:val="fr-FR"/>
        </w:rPr>
        <w:t xml:space="preserve">, </w:t>
      </w:r>
      <w:r w:rsidR="0043398F" w:rsidRPr="00540DA3">
        <w:rPr>
          <w:rFonts w:ascii="Times New Roman" w:hAnsi="Times New Roman" w:cs="Times New Roman"/>
          <w:lang w:val="fr-FR"/>
        </w:rPr>
        <w:t>mais</w:t>
      </w:r>
      <w:r w:rsidR="00B3490E" w:rsidRPr="00540DA3">
        <w:rPr>
          <w:rFonts w:ascii="Times New Roman" w:hAnsi="Times New Roman" w:cs="Times New Roman"/>
          <w:lang w:val="fr-FR"/>
        </w:rPr>
        <w:t xml:space="preserve"> plutôt</w:t>
      </w:r>
      <w:r w:rsidR="0043398F" w:rsidRPr="00540DA3">
        <w:rPr>
          <w:rFonts w:ascii="Times New Roman" w:hAnsi="Times New Roman" w:cs="Times New Roman"/>
          <w:lang w:val="fr-FR"/>
        </w:rPr>
        <w:t xml:space="preserve"> sur</w:t>
      </w:r>
      <w:r w:rsidR="004D766A" w:rsidRPr="00540DA3">
        <w:rPr>
          <w:rFonts w:ascii="Times New Roman" w:hAnsi="Times New Roman" w:cs="Times New Roman"/>
          <w:lang w:val="fr-FR"/>
        </w:rPr>
        <w:t xml:space="preserve"> </w:t>
      </w:r>
      <w:r w:rsidR="0043398F" w:rsidRPr="00540DA3">
        <w:rPr>
          <w:rFonts w:ascii="Times New Roman" w:hAnsi="Times New Roman" w:cs="Times New Roman"/>
          <w:lang w:val="fr-FR"/>
        </w:rPr>
        <w:t>tout ce qui l’</w:t>
      </w:r>
      <w:r w:rsidR="0043398F" w:rsidRPr="00540DA3">
        <w:rPr>
          <w:rFonts w:ascii="Times New Roman" w:hAnsi="Times New Roman" w:cs="Times New Roman"/>
          <w:i/>
          <w:iCs/>
          <w:lang w:val="fr-FR"/>
        </w:rPr>
        <w:t>entoure</w:t>
      </w:r>
      <w:r w:rsidR="00100F3E" w:rsidRPr="00540DA3">
        <w:rPr>
          <w:rFonts w:ascii="Times New Roman" w:hAnsi="Times New Roman" w:cs="Times New Roman"/>
          <w:lang w:val="fr-FR"/>
        </w:rPr>
        <w:t>, et e</w:t>
      </w:r>
      <w:r w:rsidR="0043398F" w:rsidRPr="00540DA3">
        <w:rPr>
          <w:rFonts w:ascii="Times New Roman" w:hAnsi="Times New Roman" w:cs="Times New Roman"/>
          <w:lang w:val="fr-FR"/>
        </w:rPr>
        <w:t xml:space="preserve">n particulier sur les définitions personnelles du </w:t>
      </w:r>
      <w:r w:rsidR="0043398F" w:rsidRPr="00540DA3">
        <w:rPr>
          <w:rFonts w:ascii="Times New Roman" w:hAnsi="Times New Roman" w:cs="Times New Roman"/>
          <w:i/>
          <w:iCs/>
          <w:lang w:val="fr-FR"/>
        </w:rPr>
        <w:t>bien-être</w:t>
      </w:r>
      <w:r w:rsidR="0043398F" w:rsidRPr="00540DA3">
        <w:rPr>
          <w:rFonts w:ascii="Times New Roman" w:hAnsi="Times New Roman" w:cs="Times New Roman"/>
          <w:lang w:val="fr-FR"/>
        </w:rPr>
        <w:t xml:space="preserve"> et sur ce que font les malades</w:t>
      </w:r>
      <w:r w:rsidR="00B3490E" w:rsidRPr="00540DA3">
        <w:rPr>
          <w:rFonts w:ascii="Times New Roman" w:hAnsi="Times New Roman" w:cs="Times New Roman"/>
          <w:lang w:val="fr-FR"/>
        </w:rPr>
        <w:t xml:space="preserve"> de leur propre initiative</w:t>
      </w:r>
      <w:r w:rsidR="0043398F" w:rsidRPr="00540DA3">
        <w:rPr>
          <w:rFonts w:ascii="Times New Roman" w:hAnsi="Times New Roman" w:cs="Times New Roman"/>
          <w:lang w:val="fr-FR"/>
        </w:rPr>
        <w:t xml:space="preserve"> pour le promouvoir, et ceci sans vraiment renoncer à </w:t>
      </w:r>
      <w:r w:rsidR="00A04E3A" w:rsidRPr="00540DA3">
        <w:rPr>
          <w:rFonts w:ascii="Times New Roman" w:hAnsi="Times New Roman" w:cs="Times New Roman"/>
          <w:lang w:val="fr-FR"/>
        </w:rPr>
        <w:t xml:space="preserve">une </w:t>
      </w:r>
      <w:r w:rsidR="0043398F" w:rsidRPr="00540DA3">
        <w:rPr>
          <w:rFonts w:ascii="Times New Roman" w:hAnsi="Times New Roman" w:cs="Times New Roman"/>
          <w:lang w:val="fr-FR"/>
        </w:rPr>
        <w:t xml:space="preserve">conception « réductionniste » </w:t>
      </w:r>
      <w:r w:rsidR="00077906" w:rsidRPr="00540DA3">
        <w:rPr>
          <w:rFonts w:ascii="Times New Roman" w:hAnsi="Times New Roman" w:cs="Times New Roman"/>
          <w:lang w:val="fr-FR"/>
        </w:rPr>
        <w:t>ou « médicale » de la maladie elle-même. En effet, lorsque les promoteurs du paradigme du rétablissement oppose</w:t>
      </w:r>
      <w:r w:rsidR="00B3490E" w:rsidRPr="00540DA3">
        <w:rPr>
          <w:rFonts w:ascii="Times New Roman" w:hAnsi="Times New Roman" w:cs="Times New Roman"/>
          <w:lang w:val="fr-FR"/>
        </w:rPr>
        <w:t>nt</w:t>
      </w:r>
      <w:r w:rsidR="00077906" w:rsidRPr="00540DA3">
        <w:rPr>
          <w:rFonts w:ascii="Times New Roman" w:hAnsi="Times New Roman" w:cs="Times New Roman"/>
          <w:lang w:val="fr-FR"/>
        </w:rPr>
        <w:t xml:space="preserve"> celui-ci à </w:t>
      </w:r>
      <w:r w:rsidR="00B3490E" w:rsidRPr="00540DA3">
        <w:rPr>
          <w:rFonts w:ascii="Times New Roman" w:hAnsi="Times New Roman" w:cs="Times New Roman"/>
          <w:lang w:val="fr-FR"/>
        </w:rPr>
        <w:t>l’</w:t>
      </w:r>
      <w:r w:rsidR="00077906" w:rsidRPr="00540DA3">
        <w:rPr>
          <w:rFonts w:ascii="Times New Roman" w:hAnsi="Times New Roman" w:cs="Times New Roman"/>
          <w:lang w:val="fr-FR"/>
        </w:rPr>
        <w:t xml:space="preserve">ancien modèle </w:t>
      </w:r>
      <w:r w:rsidR="00B3490E" w:rsidRPr="00540DA3">
        <w:rPr>
          <w:rFonts w:ascii="Times New Roman" w:hAnsi="Times New Roman" w:cs="Times New Roman"/>
          <w:lang w:val="fr-FR"/>
        </w:rPr>
        <w:t>« </w:t>
      </w:r>
      <w:r w:rsidR="00077906" w:rsidRPr="00540DA3">
        <w:rPr>
          <w:rFonts w:ascii="Times New Roman" w:hAnsi="Times New Roman" w:cs="Times New Roman"/>
          <w:lang w:val="fr-FR"/>
        </w:rPr>
        <w:t>médical</w:t>
      </w:r>
      <w:r w:rsidR="00B3490E" w:rsidRPr="00540DA3">
        <w:rPr>
          <w:rFonts w:ascii="Times New Roman" w:hAnsi="Times New Roman" w:cs="Times New Roman"/>
          <w:lang w:val="fr-FR"/>
        </w:rPr>
        <w:t> »</w:t>
      </w:r>
      <w:r w:rsidR="00077906" w:rsidRPr="00540DA3">
        <w:rPr>
          <w:rFonts w:ascii="Times New Roman" w:hAnsi="Times New Roman" w:cs="Times New Roman"/>
          <w:lang w:val="fr-FR"/>
        </w:rPr>
        <w:t>,</w:t>
      </w:r>
      <w:r w:rsidR="00831F70" w:rsidRPr="00540DA3">
        <w:rPr>
          <w:rFonts w:ascii="Times New Roman" w:hAnsi="Times New Roman" w:cs="Times New Roman"/>
          <w:lang w:val="fr-FR"/>
        </w:rPr>
        <w:t xml:space="preserve"> ils ne visent </w:t>
      </w:r>
      <w:r w:rsidR="00077906" w:rsidRPr="00540DA3">
        <w:rPr>
          <w:rFonts w:ascii="Times New Roman" w:hAnsi="Times New Roman" w:cs="Times New Roman"/>
          <w:lang w:val="fr-FR"/>
        </w:rPr>
        <w:t xml:space="preserve">pas tant </w:t>
      </w:r>
      <w:r w:rsidR="00D93BF2" w:rsidRPr="00540DA3">
        <w:rPr>
          <w:rFonts w:ascii="Times New Roman" w:hAnsi="Times New Roman" w:cs="Times New Roman"/>
          <w:lang w:val="fr-FR"/>
        </w:rPr>
        <w:t>à</w:t>
      </w:r>
      <w:r w:rsidR="00077906" w:rsidRPr="00540DA3">
        <w:rPr>
          <w:rFonts w:ascii="Times New Roman" w:hAnsi="Times New Roman" w:cs="Times New Roman"/>
          <w:lang w:val="fr-FR"/>
        </w:rPr>
        <w:t xml:space="preserve"> </w:t>
      </w:r>
      <w:r w:rsidR="00077906" w:rsidRPr="00540DA3">
        <w:rPr>
          <w:rFonts w:ascii="Times New Roman" w:hAnsi="Times New Roman" w:cs="Times New Roman"/>
          <w:i/>
          <w:iCs/>
          <w:lang w:val="fr-FR"/>
        </w:rPr>
        <w:t>contester</w:t>
      </w:r>
      <w:r w:rsidR="00077906" w:rsidRPr="00540DA3">
        <w:rPr>
          <w:rFonts w:ascii="Times New Roman" w:hAnsi="Times New Roman" w:cs="Times New Roman"/>
          <w:lang w:val="fr-FR"/>
        </w:rPr>
        <w:t xml:space="preserve"> les hypothèses naturalistes sur la nature et l’origine d</w:t>
      </w:r>
      <w:r w:rsidR="00E21244" w:rsidRPr="00540DA3">
        <w:rPr>
          <w:rFonts w:ascii="Times New Roman" w:hAnsi="Times New Roman" w:cs="Times New Roman"/>
          <w:lang w:val="fr-FR"/>
        </w:rPr>
        <w:t>es troubles psychotiques</w:t>
      </w:r>
      <w:r w:rsidR="00077906" w:rsidRPr="00540DA3">
        <w:rPr>
          <w:rFonts w:ascii="Times New Roman" w:hAnsi="Times New Roman" w:cs="Times New Roman"/>
          <w:lang w:val="fr-FR"/>
        </w:rPr>
        <w:t xml:space="preserve">, mais </w:t>
      </w:r>
      <w:r w:rsidR="00D93BF2" w:rsidRPr="00540DA3">
        <w:rPr>
          <w:rFonts w:ascii="Times New Roman" w:hAnsi="Times New Roman" w:cs="Times New Roman"/>
          <w:lang w:val="fr-FR"/>
        </w:rPr>
        <w:t xml:space="preserve">à </w:t>
      </w:r>
      <w:r w:rsidR="00077906" w:rsidRPr="00540DA3">
        <w:rPr>
          <w:rFonts w:ascii="Times New Roman" w:hAnsi="Times New Roman" w:cs="Times New Roman"/>
          <w:i/>
          <w:iCs/>
          <w:lang w:val="fr-FR"/>
        </w:rPr>
        <w:t>englober</w:t>
      </w:r>
      <w:r w:rsidR="00077906" w:rsidRPr="00540DA3">
        <w:rPr>
          <w:rFonts w:ascii="Times New Roman" w:hAnsi="Times New Roman" w:cs="Times New Roman"/>
          <w:lang w:val="fr-FR"/>
        </w:rPr>
        <w:t xml:space="preserve"> </w:t>
      </w:r>
      <w:r w:rsidR="00B3490E" w:rsidRPr="00540DA3">
        <w:rPr>
          <w:rFonts w:ascii="Times New Roman" w:hAnsi="Times New Roman" w:cs="Times New Roman"/>
          <w:lang w:val="fr-FR"/>
        </w:rPr>
        <w:t>ces hypothèses</w:t>
      </w:r>
      <w:r w:rsidR="00077906" w:rsidRPr="00540DA3">
        <w:rPr>
          <w:rFonts w:ascii="Times New Roman" w:hAnsi="Times New Roman" w:cs="Times New Roman"/>
          <w:lang w:val="fr-FR"/>
        </w:rPr>
        <w:t xml:space="preserve"> dans une approche plus holistique</w:t>
      </w:r>
      <w:r w:rsidR="00D93BF2" w:rsidRPr="00540DA3">
        <w:rPr>
          <w:rFonts w:ascii="Times New Roman" w:hAnsi="Times New Roman" w:cs="Times New Roman"/>
          <w:lang w:val="fr-FR"/>
        </w:rPr>
        <w:t>,</w:t>
      </w:r>
      <w:r w:rsidR="00077906" w:rsidRPr="00540DA3">
        <w:rPr>
          <w:rFonts w:ascii="Times New Roman" w:hAnsi="Times New Roman" w:cs="Times New Roman"/>
          <w:lang w:val="fr-FR"/>
        </w:rPr>
        <w:t xml:space="preserve"> dont l’originalité revendiquée est de mettre la « personne » au principe de sa prise en charge et </w:t>
      </w:r>
      <w:r w:rsidR="00D93BF2" w:rsidRPr="00540DA3">
        <w:rPr>
          <w:rFonts w:ascii="Times New Roman" w:hAnsi="Times New Roman" w:cs="Times New Roman"/>
          <w:lang w:val="fr-FR"/>
        </w:rPr>
        <w:t xml:space="preserve">de </w:t>
      </w:r>
      <w:r w:rsidR="00077906" w:rsidRPr="00540DA3">
        <w:rPr>
          <w:rFonts w:ascii="Times New Roman" w:hAnsi="Times New Roman" w:cs="Times New Roman"/>
          <w:lang w:val="fr-FR"/>
        </w:rPr>
        <w:t>la construction et la réalisation d’un projet de vie, en dépit de</w:t>
      </w:r>
      <w:r w:rsidR="006914F1" w:rsidRPr="00540DA3">
        <w:rPr>
          <w:rFonts w:ascii="Times New Roman" w:hAnsi="Times New Roman" w:cs="Times New Roman"/>
          <w:lang w:val="fr-FR"/>
        </w:rPr>
        <w:t xml:space="preserve"> la maladie</w:t>
      </w:r>
      <w:r w:rsidR="00D93BF2" w:rsidRPr="00540DA3">
        <w:rPr>
          <w:rFonts w:ascii="Times New Roman" w:hAnsi="Times New Roman" w:cs="Times New Roman"/>
          <w:lang w:val="fr-FR"/>
        </w:rPr>
        <w:t>,</w:t>
      </w:r>
      <w:r w:rsidR="006914F1" w:rsidRPr="00540DA3">
        <w:rPr>
          <w:rFonts w:ascii="Times New Roman" w:hAnsi="Times New Roman" w:cs="Times New Roman"/>
          <w:lang w:val="fr-FR"/>
        </w:rPr>
        <w:t xml:space="preserve"> dont les manifestations reste</w:t>
      </w:r>
      <w:r w:rsidR="00702E4A" w:rsidRPr="00540DA3">
        <w:rPr>
          <w:rFonts w:ascii="Times New Roman" w:hAnsi="Times New Roman" w:cs="Times New Roman"/>
          <w:lang w:val="fr-FR"/>
        </w:rPr>
        <w:t>nt, de fait,</w:t>
      </w:r>
      <w:r w:rsidR="006914F1" w:rsidRPr="00540DA3">
        <w:rPr>
          <w:rFonts w:ascii="Times New Roman" w:hAnsi="Times New Roman" w:cs="Times New Roman"/>
          <w:lang w:val="fr-FR"/>
        </w:rPr>
        <w:t xml:space="preserve"> souvent récurrentes.</w:t>
      </w:r>
    </w:p>
    <w:p w14:paraId="624B22CC" w14:textId="77777777" w:rsidR="00B3490E" w:rsidRPr="00540DA3" w:rsidRDefault="00B3490E" w:rsidP="00540DA3">
      <w:pPr>
        <w:jc w:val="both"/>
        <w:rPr>
          <w:rFonts w:ascii="Times New Roman" w:hAnsi="Times New Roman" w:cs="Times New Roman"/>
          <w:lang w:val="fr-FR"/>
        </w:rPr>
      </w:pPr>
    </w:p>
    <w:p w14:paraId="06960D8B" w14:textId="556151A8" w:rsidR="00007667" w:rsidRPr="00540DA3" w:rsidRDefault="006A2307" w:rsidP="00540DA3">
      <w:pPr>
        <w:jc w:val="both"/>
        <w:rPr>
          <w:rFonts w:ascii="Times New Roman" w:hAnsi="Times New Roman" w:cs="Times New Roman"/>
          <w:lang w:val="fr-FR"/>
        </w:rPr>
      </w:pPr>
      <w:r w:rsidRPr="00540DA3">
        <w:rPr>
          <w:rFonts w:ascii="Times New Roman" w:hAnsi="Times New Roman" w:cs="Times New Roman"/>
          <w:lang w:val="fr-FR"/>
        </w:rPr>
        <w:t>On voit cette logique en œuvre par exemple dans les travaux de Larry Davidson, psychologue de l’université de Yale qui</w:t>
      </w:r>
      <w:r w:rsidR="00D93BF2" w:rsidRPr="00540DA3">
        <w:rPr>
          <w:rFonts w:ascii="Times New Roman" w:hAnsi="Times New Roman" w:cs="Times New Roman"/>
          <w:lang w:val="fr-FR"/>
        </w:rPr>
        <w:t>,</w:t>
      </w:r>
      <w:r w:rsidRPr="00540DA3">
        <w:rPr>
          <w:rFonts w:ascii="Times New Roman" w:hAnsi="Times New Roman" w:cs="Times New Roman"/>
          <w:lang w:val="fr-FR"/>
        </w:rPr>
        <w:t xml:space="preserve"> au cours des trente dernières années</w:t>
      </w:r>
      <w:r w:rsidR="00D93BF2" w:rsidRPr="00540DA3">
        <w:rPr>
          <w:rFonts w:ascii="Times New Roman" w:hAnsi="Times New Roman" w:cs="Times New Roman"/>
          <w:lang w:val="fr-FR"/>
        </w:rPr>
        <w:t>,</w:t>
      </w:r>
      <w:r w:rsidRPr="00540DA3">
        <w:rPr>
          <w:rFonts w:ascii="Times New Roman" w:hAnsi="Times New Roman" w:cs="Times New Roman"/>
          <w:lang w:val="fr-FR"/>
        </w:rPr>
        <w:t xml:space="preserve"> a largement contribué à mettre en place les fondements conceptuels dudit paradigme</w:t>
      </w:r>
      <w:r w:rsidRPr="00540DA3">
        <w:rPr>
          <w:rStyle w:val="Fotnotsreferens"/>
          <w:rFonts w:ascii="Times New Roman" w:hAnsi="Times New Roman" w:cs="Times New Roman"/>
          <w:lang w:val="fr-FR"/>
        </w:rPr>
        <w:footnoteReference w:id="5"/>
      </w:r>
      <w:r w:rsidRPr="00540DA3">
        <w:rPr>
          <w:rFonts w:ascii="Times New Roman" w:hAnsi="Times New Roman" w:cs="Times New Roman"/>
          <w:lang w:val="fr-FR"/>
        </w:rPr>
        <w:t xml:space="preserve"> et à l</w:t>
      </w:r>
      <w:r w:rsidR="00D93BF2" w:rsidRPr="00540DA3">
        <w:rPr>
          <w:rFonts w:ascii="Times New Roman" w:hAnsi="Times New Roman" w:cs="Times New Roman"/>
          <w:lang w:val="fr-FR"/>
        </w:rPr>
        <w:t>e</w:t>
      </w:r>
      <w:r w:rsidRPr="00540DA3">
        <w:rPr>
          <w:rFonts w:ascii="Times New Roman" w:hAnsi="Times New Roman" w:cs="Times New Roman"/>
          <w:lang w:val="fr-FR"/>
        </w:rPr>
        <w:t xml:space="preserve"> disséminer sur le plan international</w:t>
      </w:r>
      <w:r w:rsidRPr="00540DA3">
        <w:rPr>
          <w:rStyle w:val="Fotnotsreferens"/>
          <w:rFonts w:ascii="Times New Roman" w:hAnsi="Times New Roman" w:cs="Times New Roman"/>
          <w:lang w:val="fr-FR"/>
        </w:rPr>
        <w:footnoteReference w:id="6"/>
      </w:r>
      <w:r w:rsidRPr="00540DA3">
        <w:rPr>
          <w:rFonts w:ascii="Times New Roman" w:hAnsi="Times New Roman" w:cs="Times New Roman"/>
          <w:lang w:val="fr-FR"/>
        </w:rPr>
        <w:t xml:space="preserve">. </w:t>
      </w:r>
      <w:r w:rsidR="009C4ADB" w:rsidRPr="00540DA3">
        <w:rPr>
          <w:rFonts w:ascii="Times New Roman" w:hAnsi="Times New Roman" w:cs="Times New Roman"/>
          <w:lang w:val="fr-FR"/>
        </w:rPr>
        <w:t xml:space="preserve">Pour expliquer les points de divergences entre le paradigme du rétablissement et le modèle médical, Davidson </w:t>
      </w:r>
      <w:r w:rsidR="00784AF6" w:rsidRPr="00540DA3">
        <w:rPr>
          <w:rFonts w:ascii="Times New Roman" w:hAnsi="Times New Roman" w:cs="Times New Roman"/>
          <w:lang w:val="fr-FR"/>
        </w:rPr>
        <w:t>fait appel à</w:t>
      </w:r>
      <w:r w:rsidR="009C4ADB" w:rsidRPr="00540DA3">
        <w:rPr>
          <w:rFonts w:ascii="Times New Roman" w:hAnsi="Times New Roman" w:cs="Times New Roman"/>
          <w:lang w:val="fr-FR"/>
        </w:rPr>
        <w:t xml:space="preserve"> </w:t>
      </w:r>
      <w:r w:rsidR="00784AF6" w:rsidRPr="00540DA3">
        <w:rPr>
          <w:rFonts w:ascii="Times New Roman" w:hAnsi="Times New Roman" w:cs="Times New Roman"/>
          <w:lang w:val="fr-FR"/>
        </w:rPr>
        <w:t xml:space="preserve">deux « sources » </w:t>
      </w:r>
      <w:r w:rsidR="00100F3E" w:rsidRPr="00540DA3">
        <w:rPr>
          <w:rFonts w:ascii="Times New Roman" w:hAnsi="Times New Roman" w:cs="Times New Roman"/>
          <w:lang w:val="fr-FR"/>
        </w:rPr>
        <w:t>du</w:t>
      </w:r>
      <w:r w:rsidR="00784AF6" w:rsidRPr="00540DA3">
        <w:rPr>
          <w:rFonts w:ascii="Times New Roman" w:hAnsi="Times New Roman" w:cs="Times New Roman"/>
          <w:lang w:val="fr-FR"/>
        </w:rPr>
        <w:t xml:space="preserve"> premier, qui viendraient contrecarrer deux présupposés fondamentaux du </w:t>
      </w:r>
      <w:r w:rsidR="00B2549C" w:rsidRPr="00540DA3">
        <w:rPr>
          <w:rFonts w:ascii="Times New Roman" w:hAnsi="Times New Roman" w:cs="Times New Roman"/>
          <w:lang w:val="fr-FR"/>
        </w:rPr>
        <w:t>second</w:t>
      </w:r>
      <w:r w:rsidR="00784AF6" w:rsidRPr="00540DA3">
        <w:rPr>
          <w:rFonts w:ascii="Times New Roman" w:hAnsi="Times New Roman" w:cs="Times New Roman"/>
          <w:lang w:val="fr-FR"/>
        </w:rPr>
        <w:t>. D’une part, contre le présupposé d’une chronicité irrémédiable</w:t>
      </w:r>
      <w:r w:rsidR="00E21244" w:rsidRPr="00540DA3">
        <w:rPr>
          <w:rFonts w:ascii="Times New Roman" w:hAnsi="Times New Roman" w:cs="Times New Roman"/>
          <w:lang w:val="fr-FR"/>
        </w:rPr>
        <w:t xml:space="preserve"> de la schizophrénie</w:t>
      </w:r>
      <w:r w:rsidR="00784AF6" w:rsidRPr="00540DA3">
        <w:rPr>
          <w:rFonts w:ascii="Times New Roman" w:hAnsi="Times New Roman" w:cs="Times New Roman"/>
          <w:lang w:val="fr-FR"/>
        </w:rPr>
        <w:t xml:space="preserve"> allant fatalement vers la détérioration de l’ensemble des fonctions mentales </w:t>
      </w:r>
      <w:r w:rsidR="00EE0203" w:rsidRPr="00540DA3">
        <w:rPr>
          <w:rFonts w:ascii="Times New Roman" w:hAnsi="Times New Roman" w:cs="Times New Roman"/>
          <w:lang w:val="fr-FR"/>
        </w:rPr>
        <w:t>des malades</w:t>
      </w:r>
      <w:r w:rsidR="00784AF6" w:rsidRPr="00540DA3">
        <w:rPr>
          <w:rFonts w:ascii="Times New Roman" w:hAnsi="Times New Roman" w:cs="Times New Roman"/>
          <w:lang w:val="fr-FR"/>
        </w:rPr>
        <w:t>, il évoque des études épidémiologiques longitudinales à large échelle</w:t>
      </w:r>
      <w:r w:rsidR="00AC79DA" w:rsidRPr="00540DA3">
        <w:rPr>
          <w:rFonts w:ascii="Times New Roman" w:hAnsi="Times New Roman" w:cs="Times New Roman"/>
          <w:lang w:val="fr-FR"/>
        </w:rPr>
        <w:t xml:space="preserve"> </w:t>
      </w:r>
      <w:r w:rsidR="00784AF6" w:rsidRPr="00540DA3">
        <w:rPr>
          <w:rFonts w:ascii="Times New Roman" w:hAnsi="Times New Roman" w:cs="Times New Roman"/>
          <w:lang w:val="fr-FR"/>
        </w:rPr>
        <w:t>qui se sont multipliées au cours des années 70 pour montrer la variabilité des trajectoires évoluti</w:t>
      </w:r>
      <w:r w:rsidR="00B2549C" w:rsidRPr="00540DA3">
        <w:rPr>
          <w:rFonts w:ascii="Times New Roman" w:hAnsi="Times New Roman" w:cs="Times New Roman"/>
          <w:lang w:val="fr-FR"/>
        </w:rPr>
        <w:t>ve</w:t>
      </w:r>
      <w:r w:rsidR="00784AF6" w:rsidRPr="00540DA3">
        <w:rPr>
          <w:rFonts w:ascii="Times New Roman" w:hAnsi="Times New Roman" w:cs="Times New Roman"/>
          <w:lang w:val="fr-FR"/>
        </w:rPr>
        <w:t>s des personnes diagnostiquées de schizophrénie</w:t>
      </w:r>
      <w:r w:rsidR="00100F3E" w:rsidRPr="00540DA3">
        <w:rPr>
          <w:rFonts w:ascii="Times New Roman" w:hAnsi="Times New Roman" w:cs="Times New Roman"/>
          <w:lang w:val="fr-FR"/>
        </w:rPr>
        <w:t xml:space="preserve"> (</w:t>
      </w:r>
      <w:proofErr w:type="spellStart"/>
      <w:r w:rsidR="00100F3E" w:rsidRPr="00540DA3">
        <w:rPr>
          <w:rFonts w:ascii="Times New Roman" w:hAnsi="Times New Roman" w:cs="Times New Roman"/>
          <w:i/>
          <w:iCs/>
          <w:lang w:val="fr-FR"/>
        </w:rPr>
        <w:t>outcome</w:t>
      </w:r>
      <w:proofErr w:type="spellEnd"/>
      <w:r w:rsidR="00100F3E" w:rsidRPr="00540DA3">
        <w:rPr>
          <w:rFonts w:ascii="Times New Roman" w:hAnsi="Times New Roman" w:cs="Times New Roman"/>
          <w:i/>
          <w:iCs/>
          <w:lang w:val="fr-FR"/>
        </w:rPr>
        <w:t xml:space="preserve"> </w:t>
      </w:r>
      <w:proofErr w:type="spellStart"/>
      <w:r w:rsidR="00100F3E" w:rsidRPr="00540DA3">
        <w:rPr>
          <w:rFonts w:ascii="Times New Roman" w:hAnsi="Times New Roman" w:cs="Times New Roman"/>
          <w:i/>
          <w:iCs/>
          <w:lang w:val="fr-FR"/>
        </w:rPr>
        <w:t>studies</w:t>
      </w:r>
      <w:proofErr w:type="spellEnd"/>
      <w:r w:rsidR="00100F3E" w:rsidRPr="00540DA3">
        <w:rPr>
          <w:rFonts w:ascii="Times New Roman" w:hAnsi="Times New Roman" w:cs="Times New Roman"/>
          <w:lang w:val="fr-FR"/>
        </w:rPr>
        <w:t>)</w:t>
      </w:r>
      <w:r w:rsidR="00EE0203" w:rsidRPr="00540DA3">
        <w:rPr>
          <w:rFonts w:ascii="Times New Roman" w:hAnsi="Times New Roman" w:cs="Times New Roman"/>
          <w:lang w:val="fr-FR"/>
        </w:rPr>
        <w:t xml:space="preserve">. D’autre part, contre le présupposé d’une maladie intrinsèquement destructive de la personne, il emprunte </w:t>
      </w:r>
      <w:r w:rsidR="00B2549C" w:rsidRPr="00540DA3">
        <w:rPr>
          <w:rFonts w:ascii="Times New Roman" w:hAnsi="Times New Roman" w:cs="Times New Roman"/>
          <w:lang w:val="fr-FR"/>
        </w:rPr>
        <w:t xml:space="preserve">aux </w:t>
      </w:r>
      <w:r w:rsidR="00EE0203" w:rsidRPr="00540DA3">
        <w:rPr>
          <w:rFonts w:ascii="Times New Roman" w:hAnsi="Times New Roman" w:cs="Times New Roman"/>
          <w:lang w:val="fr-FR"/>
        </w:rPr>
        <w:t>mouvements militants d’ex-patients</w:t>
      </w:r>
      <w:r w:rsidR="00100F3E" w:rsidRPr="00540DA3">
        <w:rPr>
          <w:rFonts w:ascii="Times New Roman" w:hAnsi="Times New Roman" w:cs="Times New Roman"/>
          <w:lang w:val="fr-FR"/>
        </w:rPr>
        <w:t xml:space="preserve">, contemporains </w:t>
      </w:r>
      <w:r w:rsidR="00711361" w:rsidRPr="00540DA3">
        <w:rPr>
          <w:rFonts w:ascii="Times New Roman" w:hAnsi="Times New Roman" w:cs="Times New Roman"/>
          <w:lang w:val="fr-FR"/>
        </w:rPr>
        <w:t>de</w:t>
      </w:r>
      <w:r w:rsidR="00100F3E" w:rsidRPr="00540DA3">
        <w:rPr>
          <w:rFonts w:ascii="Times New Roman" w:hAnsi="Times New Roman" w:cs="Times New Roman"/>
          <w:lang w:val="fr-FR"/>
        </w:rPr>
        <w:t xml:space="preserve"> ces études, </w:t>
      </w:r>
      <w:r w:rsidR="00EE0203" w:rsidRPr="00540DA3">
        <w:rPr>
          <w:rFonts w:ascii="Times New Roman" w:hAnsi="Times New Roman" w:cs="Times New Roman"/>
          <w:lang w:val="fr-FR"/>
        </w:rPr>
        <w:t xml:space="preserve">dénonçant les abus subis dans les institutions psychiatriques </w:t>
      </w:r>
      <w:r w:rsidR="00C47F59" w:rsidRPr="00540DA3">
        <w:rPr>
          <w:rFonts w:ascii="Times New Roman" w:hAnsi="Times New Roman" w:cs="Times New Roman"/>
          <w:lang w:val="fr-FR"/>
        </w:rPr>
        <w:t xml:space="preserve">et les effets néfastes de la stigmatisation et </w:t>
      </w:r>
      <w:r w:rsidR="00711361" w:rsidRPr="00540DA3">
        <w:rPr>
          <w:rFonts w:ascii="Times New Roman" w:hAnsi="Times New Roman" w:cs="Times New Roman"/>
          <w:lang w:val="fr-FR"/>
        </w:rPr>
        <w:t xml:space="preserve">de </w:t>
      </w:r>
      <w:r w:rsidR="00C47F59" w:rsidRPr="00540DA3">
        <w:rPr>
          <w:rFonts w:ascii="Times New Roman" w:hAnsi="Times New Roman" w:cs="Times New Roman"/>
          <w:lang w:val="fr-FR"/>
        </w:rPr>
        <w:t>la discrimination</w:t>
      </w:r>
      <w:r w:rsidR="00E21244" w:rsidRPr="00540DA3">
        <w:rPr>
          <w:rFonts w:ascii="Times New Roman" w:hAnsi="Times New Roman" w:cs="Times New Roman"/>
          <w:b/>
          <w:bCs/>
          <w:lang w:val="fr-FR"/>
        </w:rPr>
        <w:t xml:space="preserve"> </w:t>
      </w:r>
      <w:r w:rsidR="00E21244" w:rsidRPr="00540DA3">
        <w:rPr>
          <w:rFonts w:ascii="Times New Roman" w:hAnsi="Times New Roman" w:cs="Times New Roman"/>
          <w:lang w:val="fr-FR"/>
        </w:rPr>
        <w:t>lié</w:t>
      </w:r>
      <w:r w:rsidR="00711361" w:rsidRPr="00540DA3">
        <w:rPr>
          <w:rFonts w:ascii="Times New Roman" w:hAnsi="Times New Roman" w:cs="Times New Roman"/>
          <w:lang w:val="fr-FR"/>
        </w:rPr>
        <w:t>e</w:t>
      </w:r>
      <w:r w:rsidR="00E21244" w:rsidRPr="00540DA3">
        <w:rPr>
          <w:rFonts w:ascii="Times New Roman" w:hAnsi="Times New Roman" w:cs="Times New Roman"/>
          <w:lang w:val="fr-FR"/>
        </w:rPr>
        <w:t>s</w:t>
      </w:r>
      <w:r w:rsidR="00C47F59" w:rsidRPr="00540DA3">
        <w:rPr>
          <w:rFonts w:ascii="Times New Roman" w:hAnsi="Times New Roman" w:cs="Times New Roman"/>
          <w:lang w:val="fr-FR"/>
        </w:rPr>
        <w:t xml:space="preserve"> à l’étiquette de « malade mentale »</w:t>
      </w:r>
      <w:r w:rsidR="00EE0203" w:rsidRPr="00540DA3">
        <w:rPr>
          <w:rFonts w:ascii="Times New Roman" w:hAnsi="Times New Roman" w:cs="Times New Roman"/>
          <w:lang w:val="fr-FR"/>
        </w:rPr>
        <w:t>, l’insistance sur le poids déterminant des facteurs sociaux dans la souffrance attachée à la schizophrénie</w:t>
      </w:r>
      <w:r w:rsidR="00711361" w:rsidRPr="00540DA3">
        <w:rPr>
          <w:rFonts w:ascii="Times New Roman" w:hAnsi="Times New Roman" w:cs="Times New Roman"/>
          <w:lang w:val="fr-FR"/>
        </w:rPr>
        <w:t>. C</w:t>
      </w:r>
      <w:r w:rsidR="00EE0203" w:rsidRPr="00540DA3">
        <w:rPr>
          <w:rFonts w:ascii="Times New Roman" w:hAnsi="Times New Roman" w:cs="Times New Roman"/>
          <w:lang w:val="fr-FR"/>
        </w:rPr>
        <w:t xml:space="preserve">elle-ci </w:t>
      </w:r>
      <w:r w:rsidR="00C47F59" w:rsidRPr="00540DA3">
        <w:rPr>
          <w:rFonts w:ascii="Times New Roman" w:hAnsi="Times New Roman" w:cs="Times New Roman"/>
          <w:lang w:val="fr-FR"/>
        </w:rPr>
        <w:t>n’attaquant donc pas</w:t>
      </w:r>
      <w:r w:rsidR="00100F3E" w:rsidRPr="00540DA3">
        <w:rPr>
          <w:rFonts w:ascii="Times New Roman" w:hAnsi="Times New Roman" w:cs="Times New Roman"/>
          <w:lang w:val="fr-FR"/>
        </w:rPr>
        <w:t xml:space="preserve"> par principe</w:t>
      </w:r>
      <w:r w:rsidR="00C47F59" w:rsidRPr="00540DA3">
        <w:rPr>
          <w:rFonts w:ascii="Times New Roman" w:hAnsi="Times New Roman" w:cs="Times New Roman"/>
          <w:lang w:val="fr-FR"/>
        </w:rPr>
        <w:t xml:space="preserve"> l’intégrité de la personne</w:t>
      </w:r>
      <w:r w:rsidR="00702E4A" w:rsidRPr="00540DA3">
        <w:rPr>
          <w:rFonts w:ascii="Times New Roman" w:hAnsi="Times New Roman" w:cs="Times New Roman"/>
          <w:lang w:val="fr-FR"/>
        </w:rPr>
        <w:t xml:space="preserve"> : </w:t>
      </w:r>
      <w:r w:rsidR="00C47F59" w:rsidRPr="00540DA3">
        <w:rPr>
          <w:rFonts w:ascii="Times New Roman" w:hAnsi="Times New Roman" w:cs="Times New Roman"/>
          <w:lang w:val="fr-FR"/>
        </w:rPr>
        <w:t>ce qui lui laisse une certaine marge de manœuvre pour se reconstruire</w:t>
      </w:r>
      <w:r w:rsidR="003C1C86" w:rsidRPr="00540DA3">
        <w:rPr>
          <w:rFonts w:ascii="Times New Roman" w:hAnsi="Times New Roman" w:cs="Times New Roman"/>
          <w:lang w:val="fr-FR"/>
        </w:rPr>
        <w:t xml:space="preserve"> une vie et une place personnelle dans la société, </w:t>
      </w:r>
      <w:r w:rsidR="00C47F59" w:rsidRPr="00540DA3">
        <w:rPr>
          <w:rFonts w:ascii="Times New Roman" w:hAnsi="Times New Roman" w:cs="Times New Roman"/>
          <w:lang w:val="fr-FR"/>
        </w:rPr>
        <w:t>en dépit de</w:t>
      </w:r>
      <w:r w:rsidR="003C1C86" w:rsidRPr="00540DA3">
        <w:rPr>
          <w:rFonts w:ascii="Times New Roman" w:hAnsi="Times New Roman" w:cs="Times New Roman"/>
          <w:lang w:val="fr-FR"/>
        </w:rPr>
        <w:t xml:space="preserve">s limitations </w:t>
      </w:r>
      <w:r w:rsidR="00916423" w:rsidRPr="00540DA3">
        <w:rPr>
          <w:rFonts w:ascii="Times New Roman" w:hAnsi="Times New Roman" w:cs="Times New Roman"/>
          <w:lang w:val="fr-FR"/>
        </w:rPr>
        <w:t>imposées par</w:t>
      </w:r>
      <w:r w:rsidR="00C47F59" w:rsidRPr="00540DA3">
        <w:rPr>
          <w:rFonts w:ascii="Times New Roman" w:hAnsi="Times New Roman" w:cs="Times New Roman"/>
          <w:lang w:val="fr-FR"/>
        </w:rPr>
        <w:t xml:space="preserve"> la maladie (Davidson, 200</w:t>
      </w:r>
      <w:r w:rsidR="00E36B78" w:rsidRPr="00540DA3">
        <w:rPr>
          <w:rFonts w:ascii="Times New Roman" w:hAnsi="Times New Roman" w:cs="Times New Roman"/>
          <w:lang w:val="fr-FR"/>
        </w:rPr>
        <w:t>3</w:t>
      </w:r>
      <w:r w:rsidR="00C47F59" w:rsidRPr="00540DA3">
        <w:rPr>
          <w:rFonts w:ascii="Times New Roman" w:hAnsi="Times New Roman" w:cs="Times New Roman"/>
          <w:lang w:val="fr-FR"/>
        </w:rPr>
        <w:t>).</w:t>
      </w:r>
    </w:p>
    <w:p w14:paraId="1671A687" w14:textId="77777777" w:rsidR="00007667" w:rsidRPr="00540DA3" w:rsidRDefault="00007667" w:rsidP="00540DA3">
      <w:pPr>
        <w:jc w:val="both"/>
        <w:rPr>
          <w:rFonts w:ascii="Times New Roman" w:hAnsi="Times New Roman" w:cs="Times New Roman"/>
          <w:lang w:val="fr-FR"/>
        </w:rPr>
      </w:pPr>
    </w:p>
    <w:p w14:paraId="5722EE70" w14:textId="0A18D59E" w:rsidR="00007667" w:rsidRPr="00540DA3" w:rsidRDefault="00C47F59" w:rsidP="00540DA3">
      <w:pPr>
        <w:jc w:val="both"/>
        <w:rPr>
          <w:rFonts w:ascii="Times New Roman" w:hAnsi="Times New Roman" w:cs="Times New Roman"/>
          <w:lang w:val="fr-FR"/>
        </w:rPr>
      </w:pPr>
      <w:r w:rsidRPr="00540DA3">
        <w:rPr>
          <w:rFonts w:ascii="Times New Roman" w:hAnsi="Times New Roman" w:cs="Times New Roman"/>
          <w:lang w:val="fr-FR"/>
        </w:rPr>
        <w:t>Il en résulte un certain élargissement d</w:t>
      </w:r>
      <w:r w:rsidR="00BE18CA" w:rsidRPr="00540DA3">
        <w:rPr>
          <w:rFonts w:ascii="Times New Roman" w:hAnsi="Times New Roman" w:cs="Times New Roman"/>
          <w:lang w:val="fr-FR"/>
        </w:rPr>
        <w:t>u spectre de</w:t>
      </w:r>
      <w:r w:rsidR="00146C83" w:rsidRPr="00540DA3">
        <w:rPr>
          <w:rFonts w:ascii="Times New Roman" w:hAnsi="Times New Roman" w:cs="Times New Roman"/>
          <w:lang w:val="fr-FR"/>
        </w:rPr>
        <w:t>s</w:t>
      </w:r>
      <w:r w:rsidRPr="00540DA3">
        <w:rPr>
          <w:rFonts w:ascii="Times New Roman" w:hAnsi="Times New Roman" w:cs="Times New Roman"/>
          <w:lang w:val="fr-FR"/>
        </w:rPr>
        <w:t xml:space="preserve"> paramètres à considérer</w:t>
      </w:r>
      <w:r w:rsidR="006729ED" w:rsidRPr="00540DA3">
        <w:rPr>
          <w:rFonts w:ascii="Times New Roman" w:hAnsi="Times New Roman" w:cs="Times New Roman"/>
          <w:lang w:val="fr-FR"/>
        </w:rPr>
        <w:t xml:space="preserve"> pour définir le rétablissement</w:t>
      </w:r>
      <w:r w:rsidR="00A80CCF" w:rsidRPr="00540DA3">
        <w:rPr>
          <w:rFonts w:ascii="Times New Roman" w:hAnsi="Times New Roman" w:cs="Times New Roman"/>
          <w:lang w:val="fr-FR"/>
        </w:rPr>
        <w:t>, notamment puisqu’une nouveauté des études épidémiologique</w:t>
      </w:r>
      <w:r w:rsidR="00602B7D" w:rsidRPr="00540DA3">
        <w:rPr>
          <w:rFonts w:ascii="Times New Roman" w:hAnsi="Times New Roman" w:cs="Times New Roman"/>
          <w:lang w:val="fr-FR"/>
        </w:rPr>
        <w:t>s</w:t>
      </w:r>
      <w:r w:rsidR="00A80CCF" w:rsidRPr="00540DA3">
        <w:rPr>
          <w:rFonts w:ascii="Times New Roman" w:hAnsi="Times New Roman" w:cs="Times New Roman"/>
          <w:lang w:val="fr-FR"/>
        </w:rPr>
        <w:t xml:space="preserve"> auxquelles Davidson fait référence </w:t>
      </w:r>
      <w:r w:rsidR="00BE18CA" w:rsidRPr="00540DA3">
        <w:rPr>
          <w:rFonts w:ascii="Times New Roman" w:hAnsi="Times New Roman" w:cs="Times New Roman"/>
          <w:lang w:val="fr-FR"/>
        </w:rPr>
        <w:t>était</w:t>
      </w:r>
      <w:r w:rsidR="00A80CCF" w:rsidRPr="00540DA3">
        <w:rPr>
          <w:rFonts w:ascii="Times New Roman" w:hAnsi="Times New Roman" w:cs="Times New Roman"/>
          <w:lang w:val="fr-FR"/>
        </w:rPr>
        <w:t xml:space="preserve"> d’étudier plus systématiquement une large </w:t>
      </w:r>
      <w:r w:rsidR="00BE18CA" w:rsidRPr="00540DA3">
        <w:rPr>
          <w:rFonts w:ascii="Times New Roman" w:hAnsi="Times New Roman" w:cs="Times New Roman"/>
          <w:lang w:val="fr-FR"/>
        </w:rPr>
        <w:t xml:space="preserve">gamme </w:t>
      </w:r>
      <w:r w:rsidR="00A80CCF" w:rsidRPr="00540DA3">
        <w:rPr>
          <w:rFonts w:ascii="Times New Roman" w:hAnsi="Times New Roman" w:cs="Times New Roman"/>
          <w:lang w:val="fr-FR"/>
        </w:rPr>
        <w:t>de variables incluant non seulement la rémission symptomatologique, mais aussi les relations sociales, l’adaptation fonctionnelle et professionnelle, la qualité de vie etc. et que l’on</w:t>
      </w:r>
      <w:r w:rsidR="00BE18CA" w:rsidRPr="00540DA3">
        <w:rPr>
          <w:rFonts w:ascii="Times New Roman" w:hAnsi="Times New Roman" w:cs="Times New Roman"/>
          <w:lang w:val="fr-FR"/>
        </w:rPr>
        <w:t xml:space="preserve"> a</w:t>
      </w:r>
      <w:r w:rsidR="00A80CCF" w:rsidRPr="00540DA3">
        <w:rPr>
          <w:rFonts w:ascii="Times New Roman" w:hAnsi="Times New Roman" w:cs="Times New Roman"/>
          <w:lang w:val="fr-FR"/>
        </w:rPr>
        <w:t xml:space="preserve"> pu constater</w:t>
      </w:r>
      <w:r w:rsidR="006729ED" w:rsidRPr="00540DA3">
        <w:rPr>
          <w:rFonts w:ascii="Times New Roman" w:hAnsi="Times New Roman" w:cs="Times New Roman"/>
          <w:lang w:val="fr-FR"/>
        </w:rPr>
        <w:t xml:space="preserve"> alors</w:t>
      </w:r>
      <w:r w:rsidR="00A80CCF" w:rsidRPr="00540DA3">
        <w:rPr>
          <w:rFonts w:ascii="Times New Roman" w:hAnsi="Times New Roman" w:cs="Times New Roman"/>
          <w:lang w:val="fr-FR"/>
        </w:rPr>
        <w:t xml:space="preserve"> une certaine indépendance entre </w:t>
      </w:r>
      <w:r w:rsidR="00916423" w:rsidRPr="00540DA3">
        <w:rPr>
          <w:rFonts w:ascii="Times New Roman" w:hAnsi="Times New Roman" w:cs="Times New Roman"/>
          <w:lang w:val="fr-FR"/>
        </w:rPr>
        <w:t>ces différentes catégories</w:t>
      </w:r>
      <w:r w:rsidR="00A80CCF" w:rsidRPr="00540DA3">
        <w:rPr>
          <w:rFonts w:ascii="Times New Roman" w:hAnsi="Times New Roman" w:cs="Times New Roman"/>
          <w:lang w:val="fr-FR"/>
        </w:rPr>
        <w:t>, suggérant qu’une vie autonome et intégrée dans la société n’est pas</w:t>
      </w:r>
      <w:r w:rsidR="006729ED" w:rsidRPr="00540DA3">
        <w:rPr>
          <w:rFonts w:ascii="Times New Roman" w:hAnsi="Times New Roman" w:cs="Times New Roman"/>
          <w:lang w:val="fr-FR"/>
        </w:rPr>
        <w:t xml:space="preserve"> antithétique avec la présence de certains symptômes schizophréniques</w:t>
      </w:r>
      <w:r w:rsidR="003C1C86" w:rsidRPr="00540DA3">
        <w:rPr>
          <w:rFonts w:ascii="Times New Roman" w:hAnsi="Times New Roman" w:cs="Times New Roman"/>
          <w:lang w:val="fr-FR"/>
        </w:rPr>
        <w:t xml:space="preserve">. Cette </w:t>
      </w:r>
      <w:r w:rsidR="00602B7D" w:rsidRPr="00540DA3">
        <w:rPr>
          <w:rFonts w:ascii="Times New Roman" w:hAnsi="Times New Roman" w:cs="Times New Roman"/>
          <w:lang w:val="fr-FR"/>
        </w:rPr>
        <w:t>idée est</w:t>
      </w:r>
      <w:r w:rsidR="001D3DF4" w:rsidRPr="00540DA3">
        <w:rPr>
          <w:rFonts w:ascii="Times New Roman" w:hAnsi="Times New Roman" w:cs="Times New Roman"/>
          <w:lang w:val="fr-FR"/>
        </w:rPr>
        <w:t xml:space="preserve"> en outre</w:t>
      </w:r>
      <w:r w:rsidR="00602B7D" w:rsidRPr="00540DA3">
        <w:rPr>
          <w:rFonts w:ascii="Times New Roman" w:hAnsi="Times New Roman" w:cs="Times New Roman"/>
          <w:lang w:val="fr-FR"/>
        </w:rPr>
        <w:t xml:space="preserve"> renforcée par</w:t>
      </w:r>
      <w:r w:rsidR="006729ED" w:rsidRPr="00540DA3">
        <w:rPr>
          <w:rFonts w:ascii="Times New Roman" w:hAnsi="Times New Roman" w:cs="Times New Roman"/>
          <w:lang w:val="fr-FR"/>
        </w:rPr>
        <w:t xml:space="preserve"> l’inspiration militante </w:t>
      </w:r>
      <w:r w:rsidR="00146C83" w:rsidRPr="00540DA3">
        <w:rPr>
          <w:rFonts w:ascii="Times New Roman" w:hAnsi="Times New Roman" w:cs="Times New Roman"/>
          <w:lang w:val="fr-FR"/>
        </w:rPr>
        <w:t xml:space="preserve">qui </w:t>
      </w:r>
      <w:r w:rsidR="00BE18CA" w:rsidRPr="00540DA3">
        <w:rPr>
          <w:rFonts w:ascii="Times New Roman" w:hAnsi="Times New Roman" w:cs="Times New Roman"/>
          <w:lang w:val="fr-FR"/>
        </w:rPr>
        <w:t xml:space="preserve">a </w:t>
      </w:r>
      <w:r w:rsidR="006729ED" w:rsidRPr="00540DA3">
        <w:rPr>
          <w:rFonts w:ascii="Times New Roman" w:hAnsi="Times New Roman" w:cs="Times New Roman"/>
          <w:lang w:val="fr-FR"/>
        </w:rPr>
        <w:t>invit</w:t>
      </w:r>
      <w:r w:rsidR="00BE18CA" w:rsidRPr="00540DA3">
        <w:rPr>
          <w:rFonts w:ascii="Times New Roman" w:hAnsi="Times New Roman" w:cs="Times New Roman"/>
          <w:lang w:val="fr-FR"/>
        </w:rPr>
        <w:t xml:space="preserve">é </w:t>
      </w:r>
      <w:r w:rsidR="006729ED" w:rsidRPr="00540DA3">
        <w:rPr>
          <w:rFonts w:ascii="Times New Roman" w:hAnsi="Times New Roman" w:cs="Times New Roman"/>
          <w:lang w:val="fr-FR"/>
        </w:rPr>
        <w:t xml:space="preserve">à considérer les aspects sociaux et à </w:t>
      </w:r>
      <w:r w:rsidR="00007667" w:rsidRPr="00540DA3">
        <w:rPr>
          <w:rFonts w:ascii="Times New Roman" w:hAnsi="Times New Roman" w:cs="Times New Roman"/>
          <w:lang w:val="fr-FR"/>
        </w:rPr>
        <w:t>prendre en compte</w:t>
      </w:r>
      <w:r w:rsidR="006729ED" w:rsidRPr="00540DA3">
        <w:rPr>
          <w:rFonts w:ascii="Times New Roman" w:hAnsi="Times New Roman" w:cs="Times New Roman"/>
          <w:lang w:val="fr-FR"/>
        </w:rPr>
        <w:t xml:space="preserve"> la voix des malades</w:t>
      </w:r>
      <w:r w:rsidR="00C819B2" w:rsidRPr="00540DA3">
        <w:rPr>
          <w:rFonts w:ascii="Times New Roman" w:hAnsi="Times New Roman" w:cs="Times New Roman"/>
          <w:lang w:val="fr-FR"/>
        </w:rPr>
        <w:t>.</w:t>
      </w:r>
    </w:p>
    <w:p w14:paraId="20812B50" w14:textId="77777777" w:rsidR="00007667" w:rsidRPr="00540DA3" w:rsidRDefault="00007667" w:rsidP="00540DA3">
      <w:pPr>
        <w:jc w:val="both"/>
        <w:rPr>
          <w:rFonts w:ascii="Times New Roman" w:hAnsi="Times New Roman" w:cs="Times New Roman"/>
          <w:lang w:val="fr-FR"/>
        </w:rPr>
      </w:pPr>
    </w:p>
    <w:p w14:paraId="6C790AA4" w14:textId="21A8DB3D" w:rsidR="00784AF6" w:rsidRPr="00540DA3" w:rsidRDefault="006729ED" w:rsidP="00540DA3">
      <w:pPr>
        <w:jc w:val="both"/>
        <w:rPr>
          <w:rFonts w:ascii="Times New Roman" w:hAnsi="Times New Roman" w:cs="Times New Roman"/>
          <w:lang w:val="fr-FR"/>
        </w:rPr>
      </w:pPr>
      <w:r w:rsidRPr="00540DA3">
        <w:rPr>
          <w:rFonts w:ascii="Times New Roman" w:hAnsi="Times New Roman" w:cs="Times New Roman"/>
          <w:lang w:val="fr-FR"/>
        </w:rPr>
        <w:t xml:space="preserve">En revanche, il clair que l’on </w:t>
      </w:r>
      <w:r w:rsidRPr="00540DA3">
        <w:rPr>
          <w:rFonts w:ascii="Times New Roman" w:hAnsi="Times New Roman" w:cs="Times New Roman"/>
          <w:i/>
          <w:iCs/>
          <w:lang w:val="fr-FR"/>
        </w:rPr>
        <w:t>ne</w:t>
      </w:r>
      <w:r w:rsidRPr="00540DA3">
        <w:rPr>
          <w:rFonts w:ascii="Times New Roman" w:hAnsi="Times New Roman" w:cs="Times New Roman"/>
          <w:lang w:val="fr-FR"/>
        </w:rPr>
        <w:t xml:space="preserve"> reprend</w:t>
      </w:r>
      <w:r w:rsidR="00007667" w:rsidRPr="00540DA3">
        <w:rPr>
          <w:rFonts w:ascii="Times New Roman" w:hAnsi="Times New Roman" w:cs="Times New Roman"/>
          <w:lang w:val="fr-FR"/>
        </w:rPr>
        <w:t xml:space="preserve"> </w:t>
      </w:r>
      <w:r w:rsidR="00007667" w:rsidRPr="00540DA3">
        <w:rPr>
          <w:rFonts w:ascii="Times New Roman" w:hAnsi="Times New Roman" w:cs="Times New Roman"/>
          <w:i/>
          <w:iCs/>
          <w:lang w:val="fr-FR"/>
        </w:rPr>
        <w:t>pas</w:t>
      </w:r>
      <w:r w:rsidRPr="00540DA3">
        <w:rPr>
          <w:rFonts w:ascii="Times New Roman" w:hAnsi="Times New Roman" w:cs="Times New Roman"/>
          <w:lang w:val="fr-FR"/>
        </w:rPr>
        <w:t xml:space="preserve"> de ces mouvements</w:t>
      </w:r>
      <w:r w:rsidR="00911182" w:rsidRPr="00540DA3">
        <w:rPr>
          <w:rFonts w:ascii="Times New Roman" w:hAnsi="Times New Roman" w:cs="Times New Roman"/>
          <w:lang w:val="fr-FR"/>
        </w:rPr>
        <w:t xml:space="preserve"> militants</w:t>
      </w:r>
      <w:r w:rsidRPr="00540DA3">
        <w:rPr>
          <w:rFonts w:ascii="Times New Roman" w:hAnsi="Times New Roman" w:cs="Times New Roman"/>
          <w:lang w:val="fr-FR"/>
        </w:rPr>
        <w:t xml:space="preserve"> ce qu’ils avaient de plus radical, c’est-à-dire la contestatio</w:t>
      </w:r>
      <w:r w:rsidR="00C819B2" w:rsidRPr="00540DA3">
        <w:rPr>
          <w:rFonts w:ascii="Times New Roman" w:hAnsi="Times New Roman" w:cs="Times New Roman"/>
          <w:lang w:val="fr-FR"/>
        </w:rPr>
        <w:t>n de</w:t>
      </w:r>
      <w:r w:rsidR="00CF007A" w:rsidRPr="00540DA3">
        <w:rPr>
          <w:rFonts w:ascii="Times New Roman" w:hAnsi="Times New Roman" w:cs="Times New Roman"/>
          <w:lang w:val="fr-FR"/>
        </w:rPr>
        <w:t xml:space="preserve"> l’institution psychiatrique elle-même, et notamment de </w:t>
      </w:r>
      <w:r w:rsidR="00702E4A" w:rsidRPr="00540DA3">
        <w:rPr>
          <w:rFonts w:ascii="Times New Roman" w:hAnsi="Times New Roman" w:cs="Times New Roman"/>
          <w:lang w:val="fr-FR"/>
        </w:rPr>
        <w:t xml:space="preserve">sa tendance à </w:t>
      </w:r>
      <w:r w:rsidR="00CF007A" w:rsidRPr="00540DA3">
        <w:rPr>
          <w:rFonts w:ascii="Times New Roman" w:hAnsi="Times New Roman" w:cs="Times New Roman"/>
          <w:lang w:val="fr-FR"/>
        </w:rPr>
        <w:t xml:space="preserve">médicaliser la folie ou plus simplement </w:t>
      </w:r>
      <w:r w:rsidR="00D41C0F" w:rsidRPr="00540DA3">
        <w:rPr>
          <w:rFonts w:ascii="Times New Roman" w:hAnsi="Times New Roman" w:cs="Times New Roman"/>
          <w:lang w:val="fr-FR"/>
        </w:rPr>
        <w:t xml:space="preserve">de </w:t>
      </w:r>
      <w:r w:rsidR="00CF007A" w:rsidRPr="00540DA3">
        <w:rPr>
          <w:rFonts w:ascii="Times New Roman" w:hAnsi="Times New Roman" w:cs="Times New Roman"/>
          <w:lang w:val="fr-FR"/>
        </w:rPr>
        <w:t xml:space="preserve">caractériser ce qui se joue pour ces </w:t>
      </w:r>
      <w:r w:rsidR="00CF007A" w:rsidRPr="00540DA3">
        <w:rPr>
          <w:rFonts w:ascii="Times New Roman" w:hAnsi="Times New Roman" w:cs="Times New Roman"/>
          <w:lang w:val="fr-FR"/>
        </w:rPr>
        <w:lastRenderedPageBreak/>
        <w:t xml:space="preserve">patients en termes médicaux </w:t>
      </w:r>
      <w:r w:rsidR="00A90273" w:rsidRPr="00540DA3">
        <w:rPr>
          <w:rFonts w:ascii="Times New Roman" w:hAnsi="Times New Roman" w:cs="Times New Roman"/>
          <w:lang w:val="fr-FR"/>
        </w:rPr>
        <w:t>(</w:t>
      </w:r>
      <w:proofErr w:type="spellStart"/>
      <w:r w:rsidR="00A90273" w:rsidRPr="00540DA3">
        <w:rPr>
          <w:rFonts w:ascii="Times New Roman" w:hAnsi="Times New Roman" w:cs="Times New Roman"/>
          <w:lang w:val="fr-FR"/>
        </w:rPr>
        <w:t>Rashed</w:t>
      </w:r>
      <w:proofErr w:type="spellEnd"/>
      <w:r w:rsidR="008D35E7" w:rsidRPr="00540DA3">
        <w:rPr>
          <w:rFonts w:ascii="Times New Roman" w:hAnsi="Times New Roman" w:cs="Times New Roman"/>
          <w:lang w:val="fr-FR"/>
        </w:rPr>
        <w:t>, 2019</w:t>
      </w:r>
      <w:r w:rsidR="00A90273" w:rsidRPr="00540DA3">
        <w:rPr>
          <w:rFonts w:ascii="Times New Roman" w:hAnsi="Times New Roman" w:cs="Times New Roman"/>
          <w:lang w:val="fr-FR"/>
        </w:rPr>
        <w:t>)</w:t>
      </w:r>
      <w:r w:rsidR="00D41C0F" w:rsidRPr="00540DA3">
        <w:rPr>
          <w:rFonts w:ascii="Times New Roman" w:hAnsi="Times New Roman" w:cs="Times New Roman"/>
          <w:lang w:val="fr-FR"/>
        </w:rPr>
        <w:t xml:space="preserve">. Il </w:t>
      </w:r>
      <w:r w:rsidR="00310C76" w:rsidRPr="00540DA3">
        <w:rPr>
          <w:rFonts w:ascii="Times New Roman" w:hAnsi="Times New Roman" w:cs="Times New Roman"/>
          <w:lang w:val="fr-FR"/>
        </w:rPr>
        <w:t>s’agit donc bien plus d’</w:t>
      </w:r>
      <w:r w:rsidR="00362D50" w:rsidRPr="00540DA3">
        <w:rPr>
          <w:rFonts w:ascii="Times New Roman" w:hAnsi="Times New Roman" w:cs="Times New Roman"/>
          <w:lang w:val="fr-FR"/>
        </w:rPr>
        <w:t xml:space="preserve">un </w:t>
      </w:r>
      <w:r w:rsidR="00310C76" w:rsidRPr="00540DA3">
        <w:rPr>
          <w:rFonts w:ascii="Times New Roman" w:hAnsi="Times New Roman" w:cs="Times New Roman"/>
          <w:lang w:val="fr-FR"/>
        </w:rPr>
        <w:t>élargissement du modèle médical</w:t>
      </w:r>
      <w:r w:rsidR="00AC1E4A" w:rsidRPr="00540DA3">
        <w:rPr>
          <w:rFonts w:ascii="Times New Roman" w:hAnsi="Times New Roman" w:cs="Times New Roman"/>
          <w:lang w:val="fr-FR"/>
        </w:rPr>
        <w:t xml:space="preserve"> que d’un refus franc de celui-ci. Ainsi, </w:t>
      </w:r>
      <w:r w:rsidR="00C819B2" w:rsidRPr="00540DA3">
        <w:rPr>
          <w:rFonts w:ascii="Times New Roman" w:hAnsi="Times New Roman" w:cs="Times New Roman"/>
          <w:lang w:val="fr-FR"/>
        </w:rPr>
        <w:t>Davidson salue</w:t>
      </w:r>
      <w:r w:rsidR="00AC1E4A" w:rsidRPr="00540DA3">
        <w:rPr>
          <w:rFonts w:ascii="Times New Roman" w:hAnsi="Times New Roman" w:cs="Times New Roman"/>
          <w:lang w:val="fr-FR"/>
        </w:rPr>
        <w:t xml:space="preserve">-t-il </w:t>
      </w:r>
      <w:r w:rsidR="00C819B2" w:rsidRPr="00540DA3">
        <w:rPr>
          <w:rFonts w:ascii="Times New Roman" w:hAnsi="Times New Roman" w:cs="Times New Roman"/>
          <w:lang w:val="fr-FR"/>
        </w:rPr>
        <w:t>le progrès que constitue selon lui le passage à une conception neurophysiologique de la schizophrénie</w:t>
      </w:r>
      <w:r w:rsidR="00AC1E4A" w:rsidRPr="00540DA3">
        <w:rPr>
          <w:rFonts w:ascii="Times New Roman" w:hAnsi="Times New Roman" w:cs="Times New Roman"/>
          <w:lang w:val="fr-FR"/>
        </w:rPr>
        <w:t xml:space="preserve"> (</w:t>
      </w:r>
      <w:r w:rsidR="00C13C8E" w:rsidRPr="00540DA3">
        <w:rPr>
          <w:rFonts w:ascii="Times New Roman" w:hAnsi="Times New Roman" w:cs="Times New Roman"/>
          <w:lang w:val="fr-FR"/>
        </w:rPr>
        <w:t>Davidson, 200</w:t>
      </w:r>
      <w:r w:rsidR="00E36B78" w:rsidRPr="00540DA3">
        <w:rPr>
          <w:rFonts w:ascii="Times New Roman" w:hAnsi="Times New Roman" w:cs="Times New Roman"/>
          <w:lang w:val="fr-FR"/>
        </w:rPr>
        <w:t>3</w:t>
      </w:r>
      <w:r w:rsidR="00AC1E4A" w:rsidRPr="00540DA3">
        <w:rPr>
          <w:rFonts w:ascii="Times New Roman" w:hAnsi="Times New Roman" w:cs="Times New Roman"/>
          <w:lang w:val="fr-FR"/>
        </w:rPr>
        <w:t>)</w:t>
      </w:r>
      <w:r w:rsidR="00007667" w:rsidRPr="00540DA3">
        <w:rPr>
          <w:rFonts w:ascii="Times New Roman" w:hAnsi="Times New Roman" w:cs="Times New Roman"/>
          <w:lang w:val="fr-FR"/>
        </w:rPr>
        <w:t xml:space="preserve">. Plus généralement, comme l’a bien montré Alain Ehrenberg (2018), </w:t>
      </w:r>
      <w:r w:rsidR="00362D50" w:rsidRPr="00540DA3">
        <w:rPr>
          <w:rFonts w:ascii="Times New Roman" w:hAnsi="Times New Roman" w:cs="Times New Roman"/>
          <w:lang w:val="fr-FR"/>
        </w:rPr>
        <w:t xml:space="preserve">tout en formulant l’horizon général de la prise en charge de troubles mentaux en termes </w:t>
      </w:r>
      <w:r w:rsidR="008F4FB4" w:rsidRPr="00540DA3">
        <w:rPr>
          <w:rFonts w:ascii="Times New Roman" w:hAnsi="Times New Roman" w:cs="Times New Roman"/>
          <w:lang w:val="fr-FR"/>
        </w:rPr>
        <w:t>d’autonomisation des patients et d’accroissement de leur « pouvoir d’agir » (</w:t>
      </w:r>
      <w:proofErr w:type="spellStart"/>
      <w:r w:rsidR="008F4FB4" w:rsidRPr="00540DA3">
        <w:rPr>
          <w:rFonts w:ascii="Times New Roman" w:hAnsi="Times New Roman" w:cs="Times New Roman"/>
          <w:i/>
          <w:iCs/>
          <w:lang w:val="fr-FR"/>
        </w:rPr>
        <w:t>empowerment</w:t>
      </w:r>
      <w:proofErr w:type="spellEnd"/>
      <w:r w:rsidR="008F4FB4" w:rsidRPr="00540DA3">
        <w:rPr>
          <w:rFonts w:ascii="Times New Roman" w:hAnsi="Times New Roman" w:cs="Times New Roman"/>
          <w:lang w:val="fr-FR"/>
        </w:rPr>
        <w:t>)</w:t>
      </w:r>
      <w:r w:rsidR="00362D50" w:rsidRPr="00540DA3">
        <w:rPr>
          <w:rFonts w:ascii="Times New Roman" w:hAnsi="Times New Roman" w:cs="Times New Roman"/>
          <w:lang w:val="fr-FR"/>
        </w:rPr>
        <w:t>,</w:t>
      </w:r>
      <w:r w:rsidR="00007667" w:rsidRPr="00540DA3">
        <w:rPr>
          <w:rFonts w:ascii="Times New Roman" w:hAnsi="Times New Roman" w:cs="Times New Roman"/>
          <w:lang w:val="fr-FR"/>
        </w:rPr>
        <w:t xml:space="preserve"> </w:t>
      </w:r>
      <w:r w:rsidR="00362D50" w:rsidRPr="00540DA3">
        <w:rPr>
          <w:rFonts w:ascii="Times New Roman" w:hAnsi="Times New Roman" w:cs="Times New Roman"/>
          <w:lang w:val="fr-FR"/>
        </w:rPr>
        <w:t xml:space="preserve">le paradigme du rétablissement </w:t>
      </w:r>
      <w:r w:rsidR="00007667" w:rsidRPr="00540DA3">
        <w:rPr>
          <w:rFonts w:ascii="Times New Roman" w:hAnsi="Times New Roman" w:cs="Times New Roman"/>
          <w:lang w:val="fr-FR"/>
        </w:rPr>
        <w:t>s’associe</w:t>
      </w:r>
      <w:r w:rsidR="001F3FE8" w:rsidRPr="00540DA3">
        <w:rPr>
          <w:rFonts w:ascii="Times New Roman" w:hAnsi="Times New Roman" w:cs="Times New Roman"/>
          <w:lang w:val="fr-FR"/>
        </w:rPr>
        <w:t>,</w:t>
      </w:r>
      <w:r w:rsidR="00007667" w:rsidRPr="00540DA3">
        <w:rPr>
          <w:rFonts w:ascii="Times New Roman" w:hAnsi="Times New Roman" w:cs="Times New Roman"/>
          <w:lang w:val="fr-FR"/>
        </w:rPr>
        <w:t xml:space="preserve"> </w:t>
      </w:r>
      <w:r w:rsidR="001F3FE8" w:rsidRPr="00540DA3">
        <w:rPr>
          <w:rFonts w:ascii="Times New Roman" w:hAnsi="Times New Roman" w:cs="Times New Roman"/>
          <w:lang w:val="fr-FR"/>
        </w:rPr>
        <w:t>au</w:t>
      </w:r>
      <w:r w:rsidR="00362D50" w:rsidRPr="00540DA3">
        <w:rPr>
          <w:rFonts w:ascii="Times New Roman" w:hAnsi="Times New Roman" w:cs="Times New Roman"/>
          <w:lang w:val="fr-FR"/>
        </w:rPr>
        <w:t xml:space="preserve"> niveau plus précis des pratiques thérapeutiques</w:t>
      </w:r>
      <w:r w:rsidR="00CF007A" w:rsidRPr="00540DA3">
        <w:rPr>
          <w:rFonts w:ascii="Times New Roman" w:hAnsi="Times New Roman" w:cs="Times New Roman"/>
          <w:lang w:val="fr-FR"/>
        </w:rPr>
        <w:t xml:space="preserve"> employées pour parvenir à cette fin,</w:t>
      </w:r>
      <w:r w:rsidR="00BE18CA" w:rsidRPr="00540DA3">
        <w:rPr>
          <w:rFonts w:ascii="Times New Roman" w:hAnsi="Times New Roman" w:cs="Times New Roman"/>
          <w:lang w:val="fr-FR"/>
        </w:rPr>
        <w:t xml:space="preserve"> </w:t>
      </w:r>
      <w:r w:rsidR="00CF007A" w:rsidRPr="00540DA3">
        <w:rPr>
          <w:rFonts w:ascii="Times New Roman" w:hAnsi="Times New Roman" w:cs="Times New Roman"/>
          <w:lang w:val="fr-FR"/>
        </w:rPr>
        <w:t>ainsi que</w:t>
      </w:r>
      <w:r w:rsidR="00362D50" w:rsidRPr="00540DA3">
        <w:rPr>
          <w:rFonts w:ascii="Times New Roman" w:hAnsi="Times New Roman" w:cs="Times New Roman"/>
          <w:lang w:val="fr-FR"/>
        </w:rPr>
        <w:t xml:space="preserve"> des théories psychologiques avancées pour les justifier</w:t>
      </w:r>
      <w:r w:rsidR="001D3DF4" w:rsidRPr="00540DA3">
        <w:rPr>
          <w:rFonts w:ascii="Times New Roman" w:hAnsi="Times New Roman" w:cs="Times New Roman"/>
          <w:lang w:val="fr-FR"/>
        </w:rPr>
        <w:t>,</w:t>
      </w:r>
      <w:r w:rsidR="00362D50" w:rsidRPr="00540DA3">
        <w:rPr>
          <w:rFonts w:ascii="Times New Roman" w:hAnsi="Times New Roman" w:cs="Times New Roman"/>
          <w:lang w:val="fr-FR"/>
        </w:rPr>
        <w:t xml:space="preserve"> aux neurosciences, à la psychologie cognitive et à la réhabilitation psychosociale. </w:t>
      </w:r>
      <w:r w:rsidR="008F4FB4" w:rsidRPr="00540DA3">
        <w:rPr>
          <w:rFonts w:ascii="Times New Roman" w:hAnsi="Times New Roman" w:cs="Times New Roman"/>
          <w:lang w:val="fr-FR"/>
        </w:rPr>
        <w:t>Du coup</w:t>
      </w:r>
      <w:r w:rsidR="00007667" w:rsidRPr="00540DA3">
        <w:rPr>
          <w:rFonts w:ascii="Times New Roman" w:hAnsi="Times New Roman" w:cs="Times New Roman"/>
          <w:lang w:val="fr-FR"/>
        </w:rPr>
        <w:t>, la promotion de l’autonomie e</w:t>
      </w:r>
      <w:r w:rsidR="00AC1E4A" w:rsidRPr="00540DA3">
        <w:rPr>
          <w:rFonts w:ascii="Times New Roman" w:hAnsi="Times New Roman" w:cs="Times New Roman"/>
          <w:lang w:val="fr-FR"/>
        </w:rPr>
        <w:t>t la restauration d’une certaine position du sujet entendu comme agent</w:t>
      </w:r>
      <w:r w:rsidR="00CF007A" w:rsidRPr="00540DA3">
        <w:rPr>
          <w:rFonts w:ascii="Times New Roman" w:hAnsi="Times New Roman" w:cs="Times New Roman"/>
          <w:lang w:val="fr-FR"/>
        </w:rPr>
        <w:t xml:space="preserve"> responsable</w:t>
      </w:r>
      <w:r w:rsidR="00007667" w:rsidRPr="00540DA3">
        <w:rPr>
          <w:rFonts w:ascii="Times New Roman" w:hAnsi="Times New Roman" w:cs="Times New Roman"/>
          <w:lang w:val="fr-FR"/>
        </w:rPr>
        <w:t xml:space="preserve">, </w:t>
      </w:r>
      <w:r w:rsidR="008F4FB4" w:rsidRPr="00540DA3">
        <w:rPr>
          <w:rFonts w:ascii="Times New Roman" w:hAnsi="Times New Roman" w:cs="Times New Roman"/>
          <w:lang w:val="fr-FR"/>
        </w:rPr>
        <w:t xml:space="preserve">semble </w:t>
      </w:r>
      <w:r w:rsidR="00007667" w:rsidRPr="00540DA3">
        <w:rPr>
          <w:rFonts w:ascii="Times New Roman" w:hAnsi="Times New Roman" w:cs="Times New Roman"/>
          <w:lang w:val="fr-FR"/>
        </w:rPr>
        <w:t>passe</w:t>
      </w:r>
      <w:r w:rsidR="00602B7D" w:rsidRPr="00540DA3">
        <w:rPr>
          <w:rFonts w:ascii="Times New Roman" w:hAnsi="Times New Roman" w:cs="Times New Roman"/>
          <w:lang w:val="fr-FR"/>
        </w:rPr>
        <w:t>r</w:t>
      </w:r>
      <w:r w:rsidR="00007667" w:rsidRPr="00540DA3">
        <w:rPr>
          <w:rFonts w:ascii="Times New Roman" w:hAnsi="Times New Roman" w:cs="Times New Roman"/>
          <w:lang w:val="fr-FR"/>
        </w:rPr>
        <w:t xml:space="preserve"> ici par des techniques fondées sur la psychologie </w:t>
      </w:r>
      <w:r w:rsidR="00602B7D" w:rsidRPr="00540DA3">
        <w:rPr>
          <w:rFonts w:ascii="Times New Roman" w:hAnsi="Times New Roman" w:cs="Times New Roman"/>
          <w:lang w:val="fr-FR"/>
        </w:rPr>
        <w:t>qui</w:t>
      </w:r>
      <w:r w:rsidR="00BE18CA" w:rsidRPr="00540DA3">
        <w:rPr>
          <w:rFonts w:ascii="Times New Roman" w:hAnsi="Times New Roman" w:cs="Times New Roman"/>
          <w:lang w:val="fr-FR"/>
        </w:rPr>
        <w:t xml:space="preserve"> </w:t>
      </w:r>
      <w:r w:rsidR="001D3DF4" w:rsidRPr="00540DA3">
        <w:rPr>
          <w:rFonts w:ascii="Times New Roman" w:hAnsi="Times New Roman" w:cs="Times New Roman"/>
          <w:lang w:val="fr-FR"/>
        </w:rPr>
        <w:t>se présente</w:t>
      </w:r>
      <w:r w:rsidR="00A00B28" w:rsidRPr="00540DA3">
        <w:rPr>
          <w:rFonts w:ascii="Times New Roman" w:hAnsi="Times New Roman" w:cs="Times New Roman"/>
          <w:lang w:val="fr-FR"/>
        </w:rPr>
        <w:t xml:space="preserve"> </w:t>
      </w:r>
      <w:r w:rsidR="00BE18CA" w:rsidRPr="00540DA3">
        <w:rPr>
          <w:rFonts w:ascii="Times New Roman" w:hAnsi="Times New Roman" w:cs="Times New Roman"/>
          <w:lang w:val="fr-FR"/>
        </w:rPr>
        <w:t xml:space="preserve">aujourd’hui </w:t>
      </w:r>
      <w:r w:rsidR="001D3DF4" w:rsidRPr="00540DA3">
        <w:rPr>
          <w:rFonts w:ascii="Times New Roman" w:hAnsi="Times New Roman" w:cs="Times New Roman"/>
          <w:lang w:val="fr-FR"/>
        </w:rPr>
        <w:t>comme l</w:t>
      </w:r>
      <w:r w:rsidR="00A00B28" w:rsidRPr="00540DA3">
        <w:rPr>
          <w:rFonts w:ascii="Times New Roman" w:hAnsi="Times New Roman" w:cs="Times New Roman"/>
          <w:lang w:val="fr-FR"/>
        </w:rPr>
        <w:t>a</w:t>
      </w:r>
      <w:r w:rsidR="001D3DF4" w:rsidRPr="00540DA3">
        <w:rPr>
          <w:rFonts w:ascii="Times New Roman" w:hAnsi="Times New Roman" w:cs="Times New Roman"/>
          <w:lang w:val="fr-FR"/>
        </w:rPr>
        <w:t xml:space="preserve"> plus « scientifique » et l</w:t>
      </w:r>
      <w:r w:rsidR="00A00B28" w:rsidRPr="00540DA3">
        <w:rPr>
          <w:rFonts w:ascii="Times New Roman" w:hAnsi="Times New Roman" w:cs="Times New Roman"/>
          <w:lang w:val="fr-FR"/>
        </w:rPr>
        <w:t>a</w:t>
      </w:r>
      <w:r w:rsidR="001D3DF4" w:rsidRPr="00540DA3">
        <w:rPr>
          <w:rFonts w:ascii="Times New Roman" w:hAnsi="Times New Roman" w:cs="Times New Roman"/>
          <w:lang w:val="fr-FR"/>
        </w:rPr>
        <w:t xml:space="preserve"> plus « objective</w:t>
      </w:r>
      <w:r w:rsidR="00A00B28" w:rsidRPr="00540DA3">
        <w:rPr>
          <w:rFonts w:ascii="Times New Roman" w:hAnsi="Times New Roman" w:cs="Times New Roman"/>
          <w:lang w:val="fr-FR"/>
        </w:rPr>
        <w:t>e</w:t>
      </w:r>
      <w:r w:rsidR="001D3DF4" w:rsidRPr="00540DA3">
        <w:rPr>
          <w:rFonts w:ascii="Times New Roman" w:hAnsi="Times New Roman" w:cs="Times New Roman"/>
          <w:lang w:val="fr-FR"/>
        </w:rPr>
        <w:t> »</w:t>
      </w:r>
      <w:r w:rsidR="00007667" w:rsidRPr="00540DA3">
        <w:rPr>
          <w:rFonts w:ascii="Times New Roman" w:hAnsi="Times New Roman" w:cs="Times New Roman"/>
          <w:lang w:val="fr-FR"/>
        </w:rPr>
        <w:t xml:space="preserve"> qui soi</w:t>
      </w:r>
      <w:r w:rsidR="001D3DF4" w:rsidRPr="00540DA3">
        <w:rPr>
          <w:rFonts w:ascii="Times New Roman" w:hAnsi="Times New Roman" w:cs="Times New Roman"/>
          <w:lang w:val="fr-FR"/>
        </w:rPr>
        <w:t>t</w:t>
      </w:r>
      <w:r w:rsidR="00332584" w:rsidRPr="00540DA3">
        <w:rPr>
          <w:rFonts w:ascii="Times New Roman" w:hAnsi="Times New Roman" w:cs="Times New Roman"/>
          <w:lang w:val="fr-FR"/>
        </w:rPr>
        <w:t>, a</w:t>
      </w:r>
      <w:r w:rsidR="00F7280E" w:rsidRPr="00540DA3">
        <w:rPr>
          <w:rFonts w:ascii="Times New Roman" w:hAnsi="Times New Roman" w:cs="Times New Roman"/>
          <w:lang w:val="fr-FR"/>
        </w:rPr>
        <w:t>vec</w:t>
      </w:r>
      <w:r w:rsidR="00332584" w:rsidRPr="00540DA3">
        <w:rPr>
          <w:rFonts w:ascii="Times New Roman" w:hAnsi="Times New Roman" w:cs="Times New Roman"/>
          <w:lang w:val="fr-FR"/>
        </w:rPr>
        <w:t xml:space="preserve"> </w:t>
      </w:r>
      <w:r w:rsidR="00F7280E" w:rsidRPr="00540DA3">
        <w:rPr>
          <w:rFonts w:ascii="Times New Roman" w:hAnsi="Times New Roman" w:cs="Times New Roman"/>
          <w:lang w:val="fr-FR"/>
        </w:rPr>
        <w:t>le risque de passer outre quelque chose qui relève de la subjectivit</w:t>
      </w:r>
      <w:r w:rsidR="00BE18CA" w:rsidRPr="00540DA3">
        <w:rPr>
          <w:rFonts w:ascii="Times New Roman" w:hAnsi="Times New Roman" w:cs="Times New Roman"/>
          <w:lang w:val="fr-FR"/>
        </w:rPr>
        <w:t>é</w:t>
      </w:r>
      <w:r w:rsidR="00602B7D" w:rsidRPr="00540DA3">
        <w:rPr>
          <w:rFonts w:ascii="Times New Roman" w:hAnsi="Times New Roman" w:cs="Times New Roman"/>
          <w:lang w:val="fr-FR"/>
        </w:rPr>
        <w:t xml:space="preserve"> du trouble</w:t>
      </w:r>
      <w:r w:rsidR="00BE18CA" w:rsidRPr="00540DA3">
        <w:rPr>
          <w:rFonts w:ascii="Times New Roman" w:hAnsi="Times New Roman" w:cs="Times New Roman"/>
          <w:lang w:val="fr-FR"/>
        </w:rPr>
        <w:t xml:space="preserve">, souvent </w:t>
      </w:r>
      <w:r w:rsidR="00602B7D" w:rsidRPr="00540DA3">
        <w:rPr>
          <w:rFonts w:ascii="Times New Roman" w:hAnsi="Times New Roman" w:cs="Times New Roman"/>
          <w:lang w:val="fr-FR"/>
        </w:rPr>
        <w:t xml:space="preserve">assimilée </w:t>
      </w:r>
      <w:r w:rsidR="00BE18CA" w:rsidRPr="00540DA3">
        <w:rPr>
          <w:rFonts w:ascii="Times New Roman" w:hAnsi="Times New Roman" w:cs="Times New Roman"/>
          <w:lang w:val="fr-FR"/>
        </w:rPr>
        <w:t>dans ce contexte</w:t>
      </w:r>
      <w:r w:rsidR="00716649" w:rsidRPr="00540DA3">
        <w:rPr>
          <w:rFonts w:ascii="Times New Roman" w:hAnsi="Times New Roman" w:cs="Times New Roman"/>
          <w:lang w:val="fr-FR"/>
        </w:rPr>
        <w:t>,</w:t>
      </w:r>
      <w:r w:rsidR="00BE18CA" w:rsidRPr="00540DA3">
        <w:rPr>
          <w:rFonts w:ascii="Times New Roman" w:hAnsi="Times New Roman" w:cs="Times New Roman"/>
          <w:lang w:val="fr-FR"/>
        </w:rPr>
        <w:t xml:space="preserve"> comme nous allons le voir, au vécu psychologique, à l’expérience intime </w:t>
      </w:r>
      <w:r w:rsidR="002D3E52" w:rsidRPr="00540DA3">
        <w:rPr>
          <w:rFonts w:ascii="Times New Roman" w:hAnsi="Times New Roman" w:cs="Times New Roman"/>
          <w:lang w:val="fr-FR"/>
        </w:rPr>
        <w:t>de</w:t>
      </w:r>
      <w:r w:rsidR="00602B7D" w:rsidRPr="00540DA3">
        <w:rPr>
          <w:rFonts w:ascii="Times New Roman" w:hAnsi="Times New Roman" w:cs="Times New Roman"/>
          <w:lang w:val="fr-FR"/>
        </w:rPr>
        <w:t xml:space="preserve"> la maladie.</w:t>
      </w:r>
    </w:p>
    <w:p w14:paraId="05005A2B" w14:textId="2F18C57B" w:rsidR="00784AF6" w:rsidRPr="00540DA3" w:rsidRDefault="00784AF6" w:rsidP="00540DA3">
      <w:pPr>
        <w:jc w:val="both"/>
        <w:rPr>
          <w:rFonts w:ascii="Times New Roman" w:hAnsi="Times New Roman" w:cs="Times New Roman"/>
          <w:lang w:val="fr-FR"/>
        </w:rPr>
      </w:pPr>
    </w:p>
    <w:p w14:paraId="645CDE9E" w14:textId="77777777" w:rsidR="00E310F8" w:rsidRPr="00540DA3" w:rsidRDefault="00E310F8" w:rsidP="00540DA3">
      <w:pPr>
        <w:jc w:val="both"/>
        <w:rPr>
          <w:rFonts w:ascii="Times New Roman" w:hAnsi="Times New Roman" w:cs="Times New Roman"/>
          <w:lang w:val="fr-FR"/>
        </w:rPr>
      </w:pPr>
    </w:p>
    <w:p w14:paraId="79218050" w14:textId="22D7F986" w:rsidR="00E839CD" w:rsidRPr="00540DA3" w:rsidRDefault="002278C4" w:rsidP="00540DA3">
      <w:pPr>
        <w:pStyle w:val="Liststycke"/>
        <w:numPr>
          <w:ilvl w:val="0"/>
          <w:numId w:val="1"/>
        </w:numPr>
        <w:jc w:val="both"/>
        <w:rPr>
          <w:rFonts w:ascii="Times New Roman" w:hAnsi="Times New Roman" w:cs="Times New Roman"/>
          <w:lang w:val="fr-FR"/>
        </w:rPr>
      </w:pPr>
      <w:r w:rsidRPr="00540DA3">
        <w:rPr>
          <w:rFonts w:ascii="Times New Roman" w:hAnsi="Times New Roman" w:cs="Times New Roman"/>
          <w:b/>
          <w:bCs/>
          <w:lang w:val="fr-FR"/>
        </w:rPr>
        <w:t>Négliger la subjectivité</w:t>
      </w:r>
      <w:r w:rsidR="00A00B28" w:rsidRPr="00540DA3">
        <w:rPr>
          <w:rFonts w:ascii="Times New Roman" w:hAnsi="Times New Roman" w:cs="Times New Roman"/>
          <w:b/>
          <w:bCs/>
          <w:lang w:val="fr-FR"/>
        </w:rPr>
        <w:t> ?</w:t>
      </w:r>
      <w:r w:rsidRPr="00540DA3">
        <w:rPr>
          <w:rFonts w:ascii="Times New Roman" w:hAnsi="Times New Roman" w:cs="Times New Roman"/>
          <w:b/>
          <w:bCs/>
          <w:lang w:val="fr-FR"/>
        </w:rPr>
        <w:t xml:space="preserve"> </w:t>
      </w:r>
      <w:r w:rsidR="00A00B28" w:rsidRPr="00540DA3">
        <w:rPr>
          <w:rFonts w:ascii="Times New Roman" w:hAnsi="Times New Roman" w:cs="Times New Roman"/>
          <w:b/>
          <w:bCs/>
          <w:lang w:val="fr-FR"/>
        </w:rPr>
        <w:t>L</w:t>
      </w:r>
      <w:r w:rsidR="00E631F3" w:rsidRPr="00540DA3">
        <w:rPr>
          <w:rFonts w:ascii="Times New Roman" w:hAnsi="Times New Roman" w:cs="Times New Roman"/>
          <w:b/>
          <w:bCs/>
          <w:lang w:val="fr-FR"/>
        </w:rPr>
        <w:t xml:space="preserve">’exemple de la détection précoce du </w:t>
      </w:r>
      <w:r w:rsidR="00CC5B86" w:rsidRPr="00540DA3">
        <w:rPr>
          <w:rFonts w:ascii="Times New Roman" w:hAnsi="Times New Roman" w:cs="Times New Roman"/>
          <w:b/>
          <w:bCs/>
          <w:lang w:val="fr-FR"/>
        </w:rPr>
        <w:t>« </w:t>
      </w:r>
      <w:r w:rsidR="00E631F3" w:rsidRPr="00540DA3">
        <w:rPr>
          <w:rFonts w:ascii="Times New Roman" w:hAnsi="Times New Roman" w:cs="Times New Roman"/>
          <w:b/>
          <w:bCs/>
          <w:lang w:val="fr-FR"/>
        </w:rPr>
        <w:t>risque</w:t>
      </w:r>
      <w:r w:rsidR="00CC5B86" w:rsidRPr="00540DA3">
        <w:rPr>
          <w:rFonts w:ascii="Times New Roman" w:hAnsi="Times New Roman" w:cs="Times New Roman"/>
          <w:b/>
          <w:bCs/>
          <w:lang w:val="fr-FR"/>
        </w:rPr>
        <w:t> »</w:t>
      </w:r>
      <w:r w:rsidR="00E631F3" w:rsidRPr="00540DA3">
        <w:rPr>
          <w:rFonts w:ascii="Times New Roman" w:hAnsi="Times New Roman" w:cs="Times New Roman"/>
          <w:b/>
          <w:bCs/>
          <w:lang w:val="fr-FR"/>
        </w:rPr>
        <w:t xml:space="preserve"> psychotique</w:t>
      </w:r>
    </w:p>
    <w:p w14:paraId="001CB2B5" w14:textId="7841C487" w:rsidR="00AC1E4A" w:rsidRPr="00540DA3" w:rsidRDefault="00AC1E4A" w:rsidP="00540DA3">
      <w:pPr>
        <w:jc w:val="both"/>
        <w:rPr>
          <w:rFonts w:ascii="Times New Roman" w:hAnsi="Times New Roman" w:cs="Times New Roman"/>
          <w:lang w:val="fr-FR"/>
        </w:rPr>
      </w:pPr>
    </w:p>
    <w:p w14:paraId="54F6701A" w14:textId="577E3BC5" w:rsidR="002002F2" w:rsidRPr="00540DA3" w:rsidRDefault="00590644" w:rsidP="00540DA3">
      <w:pPr>
        <w:jc w:val="both"/>
        <w:rPr>
          <w:rFonts w:ascii="Times New Roman" w:hAnsi="Times New Roman" w:cs="Times New Roman"/>
          <w:lang w:val="fr-FR"/>
        </w:rPr>
      </w:pPr>
      <w:r w:rsidRPr="00540DA3">
        <w:rPr>
          <w:rFonts w:ascii="Times New Roman" w:hAnsi="Times New Roman" w:cs="Times New Roman"/>
          <w:lang w:val="fr-FR"/>
        </w:rPr>
        <w:t>Po</w:t>
      </w:r>
      <w:r w:rsidR="00AC1E4A" w:rsidRPr="00540DA3">
        <w:rPr>
          <w:rFonts w:ascii="Times New Roman" w:hAnsi="Times New Roman" w:cs="Times New Roman"/>
          <w:lang w:val="fr-FR"/>
        </w:rPr>
        <w:t xml:space="preserve">ur </w:t>
      </w:r>
      <w:r w:rsidRPr="00540DA3">
        <w:rPr>
          <w:rFonts w:ascii="Times New Roman" w:hAnsi="Times New Roman" w:cs="Times New Roman"/>
          <w:lang w:val="fr-FR"/>
        </w:rPr>
        <w:t>illustrer ce dernier point</w:t>
      </w:r>
      <w:r w:rsidR="00362D50" w:rsidRPr="00540DA3">
        <w:rPr>
          <w:rFonts w:ascii="Times New Roman" w:hAnsi="Times New Roman" w:cs="Times New Roman"/>
          <w:lang w:val="fr-FR"/>
        </w:rPr>
        <w:t>,</w:t>
      </w:r>
      <w:r w:rsidRPr="00540DA3">
        <w:rPr>
          <w:rFonts w:ascii="Times New Roman" w:hAnsi="Times New Roman" w:cs="Times New Roman"/>
          <w:lang w:val="fr-FR"/>
        </w:rPr>
        <w:t xml:space="preserve"> </w:t>
      </w:r>
      <w:r w:rsidR="00875E50" w:rsidRPr="00540DA3">
        <w:rPr>
          <w:rFonts w:ascii="Times New Roman" w:hAnsi="Times New Roman" w:cs="Times New Roman"/>
          <w:lang w:val="fr-FR"/>
        </w:rPr>
        <w:t xml:space="preserve">on peut </w:t>
      </w:r>
      <w:r w:rsidRPr="00540DA3">
        <w:rPr>
          <w:rFonts w:ascii="Times New Roman" w:hAnsi="Times New Roman" w:cs="Times New Roman"/>
          <w:lang w:val="fr-FR"/>
        </w:rPr>
        <w:t>se pencher</w:t>
      </w:r>
      <w:r w:rsidR="00CF007A" w:rsidRPr="00540DA3">
        <w:rPr>
          <w:rFonts w:ascii="Times New Roman" w:hAnsi="Times New Roman" w:cs="Times New Roman"/>
          <w:lang w:val="fr-FR"/>
        </w:rPr>
        <w:t xml:space="preserve"> par exemple</w:t>
      </w:r>
      <w:r w:rsidRPr="00540DA3">
        <w:rPr>
          <w:rFonts w:ascii="Times New Roman" w:hAnsi="Times New Roman" w:cs="Times New Roman"/>
          <w:lang w:val="fr-FR"/>
        </w:rPr>
        <w:t xml:space="preserve"> sur </w:t>
      </w:r>
      <w:r w:rsidR="00407157" w:rsidRPr="00540DA3">
        <w:rPr>
          <w:rFonts w:ascii="Times New Roman" w:hAnsi="Times New Roman" w:cs="Times New Roman"/>
          <w:lang w:val="fr-FR"/>
        </w:rPr>
        <w:t>les pratiques de détection du « risque psychotique</w:t>
      </w:r>
      <w:r w:rsidR="002D3E52" w:rsidRPr="00540DA3">
        <w:rPr>
          <w:rFonts w:ascii="Times New Roman" w:hAnsi="Times New Roman" w:cs="Times New Roman"/>
          <w:lang w:val="fr-FR"/>
        </w:rPr>
        <w:t xml:space="preserve"> », </w:t>
      </w:r>
      <w:r w:rsidR="0008690F" w:rsidRPr="00540DA3">
        <w:rPr>
          <w:rFonts w:ascii="Times New Roman" w:hAnsi="Times New Roman" w:cs="Times New Roman"/>
          <w:lang w:val="fr-FR"/>
        </w:rPr>
        <w:t>ce qui</w:t>
      </w:r>
      <w:r w:rsidR="00445223" w:rsidRPr="00540DA3">
        <w:rPr>
          <w:rFonts w:ascii="Times New Roman" w:hAnsi="Times New Roman" w:cs="Times New Roman"/>
          <w:lang w:val="fr-FR"/>
        </w:rPr>
        <w:t>,</w:t>
      </w:r>
      <w:r w:rsidR="0008690F" w:rsidRPr="00540DA3">
        <w:rPr>
          <w:rFonts w:ascii="Times New Roman" w:hAnsi="Times New Roman" w:cs="Times New Roman"/>
          <w:lang w:val="fr-FR"/>
        </w:rPr>
        <w:t xml:space="preserve"> par la même occasion</w:t>
      </w:r>
      <w:r w:rsidR="00445223" w:rsidRPr="00540DA3">
        <w:rPr>
          <w:rFonts w:ascii="Times New Roman" w:hAnsi="Times New Roman" w:cs="Times New Roman"/>
          <w:lang w:val="fr-FR"/>
        </w:rPr>
        <w:t>,</w:t>
      </w:r>
      <w:r w:rsidR="002D3E52" w:rsidRPr="00540DA3">
        <w:rPr>
          <w:rFonts w:ascii="Times New Roman" w:hAnsi="Times New Roman" w:cs="Times New Roman"/>
          <w:lang w:val="fr-FR"/>
        </w:rPr>
        <w:t xml:space="preserve"> permet de voir comment la logique du rétablissement peut s’étendre à des populations jeunes, en particulier des adolescents.</w:t>
      </w:r>
      <w:r w:rsidR="00AF3A8E" w:rsidRPr="00540DA3">
        <w:rPr>
          <w:rFonts w:ascii="Times New Roman" w:hAnsi="Times New Roman" w:cs="Times New Roman"/>
          <w:lang w:val="fr-FR"/>
        </w:rPr>
        <w:t xml:space="preserve"> </w:t>
      </w:r>
      <w:r w:rsidR="002D3E52" w:rsidRPr="00540DA3">
        <w:rPr>
          <w:rFonts w:ascii="Times New Roman" w:hAnsi="Times New Roman" w:cs="Times New Roman"/>
          <w:lang w:val="fr-FR"/>
        </w:rPr>
        <w:t>De manière concomitante à l’expansion du paradigme du rétablissement</w:t>
      </w:r>
      <w:r w:rsidR="00417E03" w:rsidRPr="00540DA3">
        <w:rPr>
          <w:rFonts w:ascii="Times New Roman" w:hAnsi="Times New Roman" w:cs="Times New Roman"/>
          <w:lang w:val="fr-FR"/>
        </w:rPr>
        <w:t xml:space="preserve"> depuis les années 90</w:t>
      </w:r>
      <w:r w:rsidR="002D3E52" w:rsidRPr="00540DA3">
        <w:rPr>
          <w:rFonts w:ascii="Times New Roman" w:hAnsi="Times New Roman" w:cs="Times New Roman"/>
          <w:lang w:val="fr-FR"/>
        </w:rPr>
        <w:t>, se sont en effet multiplié</w:t>
      </w:r>
      <w:r w:rsidR="00015644" w:rsidRPr="00540DA3">
        <w:rPr>
          <w:rFonts w:ascii="Times New Roman" w:hAnsi="Times New Roman" w:cs="Times New Roman"/>
          <w:lang w:val="fr-FR"/>
        </w:rPr>
        <w:t>s</w:t>
      </w:r>
      <w:r w:rsidR="002D3E52" w:rsidRPr="00540DA3">
        <w:rPr>
          <w:rFonts w:ascii="Times New Roman" w:hAnsi="Times New Roman" w:cs="Times New Roman"/>
          <w:lang w:val="fr-FR"/>
        </w:rPr>
        <w:t xml:space="preserve"> dans le monde occidental</w:t>
      </w:r>
      <w:r w:rsidR="002D3E52" w:rsidRPr="00540DA3">
        <w:rPr>
          <w:rStyle w:val="Fotnotsreferens"/>
          <w:rFonts w:ascii="Times New Roman" w:hAnsi="Times New Roman" w:cs="Times New Roman"/>
          <w:lang w:val="fr-FR"/>
        </w:rPr>
        <w:footnoteReference w:id="7"/>
      </w:r>
      <w:r w:rsidR="002D3E52" w:rsidRPr="00540DA3">
        <w:rPr>
          <w:rFonts w:ascii="Times New Roman" w:hAnsi="Times New Roman" w:cs="Times New Roman"/>
          <w:lang w:val="fr-FR"/>
        </w:rPr>
        <w:t>,</w:t>
      </w:r>
      <w:r w:rsidR="00417E03" w:rsidRPr="00540DA3">
        <w:rPr>
          <w:rFonts w:ascii="Times New Roman" w:hAnsi="Times New Roman" w:cs="Times New Roman"/>
          <w:lang w:val="fr-FR"/>
        </w:rPr>
        <w:t xml:space="preserve"> </w:t>
      </w:r>
      <w:r w:rsidR="002D3E52" w:rsidRPr="00540DA3">
        <w:rPr>
          <w:rFonts w:ascii="Times New Roman" w:hAnsi="Times New Roman" w:cs="Times New Roman"/>
          <w:lang w:val="fr-FR"/>
        </w:rPr>
        <w:t>des programmes visant la prévention</w:t>
      </w:r>
      <w:r w:rsidR="001650F6" w:rsidRPr="00540DA3">
        <w:rPr>
          <w:rFonts w:ascii="Times New Roman" w:hAnsi="Times New Roman" w:cs="Times New Roman"/>
          <w:lang w:val="fr-FR"/>
        </w:rPr>
        <w:t xml:space="preserve"> de troubles psychotiques chez des jeunes présentant ce qu’il est </w:t>
      </w:r>
      <w:r w:rsidR="003C1C86" w:rsidRPr="00540DA3">
        <w:rPr>
          <w:rFonts w:ascii="Times New Roman" w:hAnsi="Times New Roman" w:cs="Times New Roman"/>
          <w:lang w:val="fr-FR"/>
        </w:rPr>
        <w:t xml:space="preserve">désormais </w:t>
      </w:r>
      <w:r w:rsidR="001650F6" w:rsidRPr="00540DA3">
        <w:rPr>
          <w:rFonts w:ascii="Times New Roman" w:hAnsi="Times New Roman" w:cs="Times New Roman"/>
          <w:lang w:val="fr-FR"/>
        </w:rPr>
        <w:t>convenu d’appeler des états mentaux « à très haut risque » (</w:t>
      </w:r>
      <w:r w:rsidR="001650F6" w:rsidRPr="00540DA3">
        <w:rPr>
          <w:rFonts w:ascii="Times New Roman" w:hAnsi="Times New Roman" w:cs="Times New Roman"/>
          <w:i/>
          <w:iCs/>
          <w:lang w:val="fr-FR"/>
        </w:rPr>
        <w:t xml:space="preserve">ultra high </w:t>
      </w:r>
      <w:proofErr w:type="spellStart"/>
      <w:r w:rsidR="001650F6" w:rsidRPr="00540DA3">
        <w:rPr>
          <w:rFonts w:ascii="Times New Roman" w:hAnsi="Times New Roman" w:cs="Times New Roman"/>
          <w:i/>
          <w:iCs/>
          <w:lang w:val="fr-FR"/>
        </w:rPr>
        <w:t>risk</w:t>
      </w:r>
      <w:proofErr w:type="spellEnd"/>
      <w:r w:rsidR="001650F6" w:rsidRPr="00540DA3">
        <w:rPr>
          <w:rFonts w:ascii="Times New Roman" w:hAnsi="Times New Roman" w:cs="Times New Roman"/>
          <w:lang w:val="fr-FR"/>
        </w:rPr>
        <w:t>)</w:t>
      </w:r>
      <w:r w:rsidR="003C1C86" w:rsidRPr="00540DA3">
        <w:rPr>
          <w:rFonts w:ascii="Times New Roman" w:hAnsi="Times New Roman" w:cs="Times New Roman"/>
          <w:lang w:val="fr-FR"/>
        </w:rPr>
        <w:t xml:space="preserve"> de subir un épisode ou trouble psychotique. Ces états à risque</w:t>
      </w:r>
      <w:r w:rsidR="00C06C4D" w:rsidRPr="00540DA3">
        <w:rPr>
          <w:rFonts w:ascii="Times New Roman" w:hAnsi="Times New Roman" w:cs="Times New Roman"/>
          <w:lang w:val="fr-FR"/>
        </w:rPr>
        <w:t xml:space="preserve"> se manifesteraient par des difficultés et des plaintes évoquant la possibilité d’une évolution vers des symptômes psychotiques</w:t>
      </w:r>
      <w:r w:rsidR="00134564" w:rsidRPr="00540DA3">
        <w:rPr>
          <w:rFonts w:ascii="Times New Roman" w:hAnsi="Times New Roman" w:cs="Times New Roman"/>
          <w:lang w:val="fr-FR"/>
        </w:rPr>
        <w:t xml:space="preserve"> (</w:t>
      </w:r>
      <w:proofErr w:type="spellStart"/>
      <w:r w:rsidR="00134564" w:rsidRPr="00540DA3">
        <w:rPr>
          <w:rFonts w:ascii="Times New Roman" w:hAnsi="Times New Roman" w:cs="Times New Roman"/>
          <w:lang w:val="fr-FR"/>
        </w:rPr>
        <w:t>Fusar</w:t>
      </w:r>
      <w:proofErr w:type="spellEnd"/>
      <w:r w:rsidR="00134564" w:rsidRPr="00540DA3">
        <w:rPr>
          <w:rFonts w:ascii="Times New Roman" w:hAnsi="Times New Roman" w:cs="Times New Roman"/>
          <w:lang w:val="fr-FR"/>
        </w:rPr>
        <w:t>-Poli et al., 2013)</w:t>
      </w:r>
      <w:r w:rsidR="002A7251" w:rsidRPr="00540DA3">
        <w:rPr>
          <w:rFonts w:ascii="Times New Roman" w:hAnsi="Times New Roman" w:cs="Times New Roman"/>
          <w:lang w:val="fr-FR"/>
        </w:rPr>
        <w:t>. Bien entendu</w:t>
      </w:r>
      <w:r w:rsidR="00CE26E6" w:rsidRPr="00540DA3">
        <w:rPr>
          <w:rFonts w:ascii="Times New Roman" w:hAnsi="Times New Roman" w:cs="Times New Roman"/>
          <w:lang w:val="fr-FR"/>
        </w:rPr>
        <w:t>,</w:t>
      </w:r>
      <w:r w:rsidR="00E20F6A" w:rsidRPr="00540DA3">
        <w:rPr>
          <w:rFonts w:ascii="Times New Roman" w:hAnsi="Times New Roman" w:cs="Times New Roman"/>
          <w:lang w:val="fr-FR"/>
        </w:rPr>
        <w:t xml:space="preserve"> l’idée</w:t>
      </w:r>
      <w:r w:rsidR="00C533F6" w:rsidRPr="00540DA3">
        <w:rPr>
          <w:rFonts w:ascii="Times New Roman" w:hAnsi="Times New Roman" w:cs="Times New Roman"/>
          <w:lang w:val="fr-FR"/>
        </w:rPr>
        <w:t xml:space="preserve"> qu’il y aurait</w:t>
      </w:r>
      <w:r w:rsidR="00E20F6A" w:rsidRPr="00540DA3">
        <w:rPr>
          <w:rFonts w:ascii="Times New Roman" w:hAnsi="Times New Roman" w:cs="Times New Roman"/>
          <w:lang w:val="fr-FR"/>
        </w:rPr>
        <w:t xml:space="preserve"> certains signes précurseurs ou prodromes de la psychose est elle-même ancienne</w:t>
      </w:r>
      <w:r w:rsidR="00C533F6" w:rsidRPr="00540DA3">
        <w:rPr>
          <w:rFonts w:ascii="Times New Roman" w:hAnsi="Times New Roman" w:cs="Times New Roman"/>
          <w:lang w:val="fr-FR"/>
        </w:rPr>
        <w:t>, ces termes</w:t>
      </w:r>
      <w:r w:rsidR="00AC78B3" w:rsidRPr="00540DA3">
        <w:rPr>
          <w:rFonts w:ascii="Times New Roman" w:hAnsi="Times New Roman" w:cs="Times New Roman"/>
          <w:lang w:val="fr-FR"/>
        </w:rPr>
        <w:t xml:space="preserve"> </w:t>
      </w:r>
      <w:r w:rsidR="00C533F6" w:rsidRPr="00540DA3">
        <w:rPr>
          <w:rFonts w:ascii="Times New Roman" w:hAnsi="Times New Roman" w:cs="Times New Roman"/>
          <w:lang w:val="fr-FR"/>
        </w:rPr>
        <w:t>renvoyant</w:t>
      </w:r>
      <w:r w:rsidR="001D3DF4" w:rsidRPr="00540DA3">
        <w:rPr>
          <w:rFonts w:ascii="Times New Roman" w:hAnsi="Times New Roman" w:cs="Times New Roman"/>
          <w:lang w:val="fr-FR"/>
        </w:rPr>
        <w:t xml:space="preserve"> historiquement</w:t>
      </w:r>
      <w:r w:rsidR="00C533F6" w:rsidRPr="00540DA3">
        <w:rPr>
          <w:rFonts w:ascii="Times New Roman" w:hAnsi="Times New Roman" w:cs="Times New Roman"/>
          <w:lang w:val="fr-FR"/>
        </w:rPr>
        <w:t xml:space="preserve"> à ce qui est</w:t>
      </w:r>
      <w:r w:rsidR="00AC78B3" w:rsidRPr="00540DA3">
        <w:rPr>
          <w:rFonts w:ascii="Times New Roman" w:hAnsi="Times New Roman" w:cs="Times New Roman"/>
          <w:lang w:val="fr-FR"/>
        </w:rPr>
        <w:t xml:space="preserve"> rétrospectivement</w:t>
      </w:r>
      <w:r w:rsidR="00AC78B3" w:rsidRPr="00540DA3">
        <w:rPr>
          <w:rFonts w:ascii="Times New Roman" w:hAnsi="Times New Roman" w:cs="Times New Roman"/>
          <w:i/>
          <w:iCs/>
          <w:lang w:val="fr-FR"/>
        </w:rPr>
        <w:t xml:space="preserve"> </w:t>
      </w:r>
      <w:r w:rsidR="00C533F6" w:rsidRPr="00540DA3">
        <w:rPr>
          <w:rFonts w:ascii="Times New Roman" w:hAnsi="Times New Roman" w:cs="Times New Roman"/>
          <w:lang w:val="fr-FR"/>
        </w:rPr>
        <w:t xml:space="preserve">identifié comme </w:t>
      </w:r>
      <w:r w:rsidR="000A5117" w:rsidRPr="00540DA3">
        <w:rPr>
          <w:rFonts w:ascii="Times New Roman" w:hAnsi="Times New Roman" w:cs="Times New Roman"/>
          <w:lang w:val="fr-FR"/>
        </w:rPr>
        <w:t xml:space="preserve">des éléments annonçant l’entrée dans la maladie </w:t>
      </w:r>
      <w:r w:rsidR="00C533F6" w:rsidRPr="00540DA3">
        <w:rPr>
          <w:rFonts w:ascii="Times New Roman" w:hAnsi="Times New Roman" w:cs="Times New Roman"/>
          <w:lang w:val="fr-FR"/>
        </w:rPr>
        <w:t>(</w:t>
      </w:r>
      <w:r w:rsidR="00AA5A8E" w:rsidRPr="00540DA3">
        <w:rPr>
          <w:rFonts w:ascii="Times New Roman" w:hAnsi="Times New Roman" w:cs="Times New Roman"/>
          <w:lang w:val="fr-FR"/>
        </w:rPr>
        <w:t xml:space="preserve">Yung &amp; </w:t>
      </w:r>
      <w:proofErr w:type="spellStart"/>
      <w:r w:rsidR="00AA5A8E" w:rsidRPr="00540DA3">
        <w:rPr>
          <w:rFonts w:ascii="Times New Roman" w:hAnsi="Times New Roman" w:cs="Times New Roman"/>
          <w:lang w:val="fr-FR"/>
        </w:rPr>
        <w:t>McGorry</w:t>
      </w:r>
      <w:proofErr w:type="spellEnd"/>
      <w:r w:rsidR="00AA5A8E" w:rsidRPr="00540DA3">
        <w:rPr>
          <w:rFonts w:ascii="Times New Roman" w:hAnsi="Times New Roman" w:cs="Times New Roman"/>
          <w:lang w:val="fr-FR"/>
        </w:rPr>
        <w:t>, 1996a ; 1996b</w:t>
      </w:r>
      <w:r w:rsidR="00C533F6" w:rsidRPr="00540DA3">
        <w:rPr>
          <w:rFonts w:ascii="Times New Roman" w:hAnsi="Times New Roman" w:cs="Times New Roman"/>
          <w:lang w:val="fr-FR"/>
        </w:rPr>
        <w:t>)</w:t>
      </w:r>
      <w:r w:rsidR="00AC78B3" w:rsidRPr="00540DA3">
        <w:rPr>
          <w:rFonts w:ascii="Times New Roman" w:hAnsi="Times New Roman" w:cs="Times New Roman"/>
          <w:lang w:val="fr-FR"/>
        </w:rPr>
        <w:t xml:space="preserve">. </w:t>
      </w:r>
      <w:r w:rsidR="001D3DF4" w:rsidRPr="00540DA3">
        <w:rPr>
          <w:rFonts w:ascii="Times New Roman" w:hAnsi="Times New Roman" w:cs="Times New Roman"/>
          <w:lang w:val="fr-FR"/>
        </w:rPr>
        <w:t>Cependant,</w:t>
      </w:r>
      <w:r w:rsidR="006C6D3A" w:rsidRPr="00540DA3">
        <w:rPr>
          <w:rFonts w:ascii="Times New Roman" w:hAnsi="Times New Roman" w:cs="Times New Roman"/>
          <w:lang w:val="fr-FR"/>
        </w:rPr>
        <w:t xml:space="preserve"> l’introduction de la notion prospective d</w:t>
      </w:r>
      <w:r w:rsidR="00AA5A8E" w:rsidRPr="00540DA3">
        <w:rPr>
          <w:rFonts w:ascii="Times New Roman" w:hAnsi="Times New Roman" w:cs="Times New Roman"/>
          <w:lang w:val="fr-FR"/>
        </w:rPr>
        <w:t>’état</w:t>
      </w:r>
      <w:r w:rsidR="00A96876" w:rsidRPr="00540DA3">
        <w:rPr>
          <w:rFonts w:ascii="Times New Roman" w:hAnsi="Times New Roman" w:cs="Times New Roman"/>
          <w:lang w:val="fr-FR"/>
        </w:rPr>
        <w:t xml:space="preserve"> mental</w:t>
      </w:r>
      <w:r w:rsidR="00AA5A8E" w:rsidRPr="00540DA3">
        <w:rPr>
          <w:rFonts w:ascii="Times New Roman" w:hAnsi="Times New Roman" w:cs="Times New Roman"/>
          <w:lang w:val="fr-FR"/>
        </w:rPr>
        <w:t xml:space="preserve"> </w:t>
      </w:r>
      <w:r w:rsidR="00A96876" w:rsidRPr="00540DA3">
        <w:rPr>
          <w:rFonts w:ascii="Times New Roman" w:hAnsi="Times New Roman" w:cs="Times New Roman"/>
          <w:lang w:val="fr-FR"/>
        </w:rPr>
        <w:t>« </w:t>
      </w:r>
      <w:r w:rsidR="00AA5A8E" w:rsidRPr="00540DA3">
        <w:rPr>
          <w:rFonts w:ascii="Times New Roman" w:hAnsi="Times New Roman" w:cs="Times New Roman"/>
          <w:lang w:val="fr-FR"/>
        </w:rPr>
        <w:t>à</w:t>
      </w:r>
      <w:r w:rsidR="006C6D3A" w:rsidRPr="00540DA3">
        <w:rPr>
          <w:rFonts w:ascii="Times New Roman" w:hAnsi="Times New Roman" w:cs="Times New Roman"/>
          <w:lang w:val="fr-FR"/>
        </w:rPr>
        <w:t xml:space="preserve"> risque</w:t>
      </w:r>
      <w:r w:rsidR="00A96876" w:rsidRPr="00540DA3">
        <w:rPr>
          <w:rFonts w:ascii="Times New Roman" w:hAnsi="Times New Roman" w:cs="Times New Roman"/>
          <w:lang w:val="fr-FR"/>
        </w:rPr>
        <w:t> »</w:t>
      </w:r>
      <w:r w:rsidR="00AA5A8E" w:rsidRPr="00540DA3">
        <w:rPr>
          <w:rFonts w:ascii="Times New Roman" w:hAnsi="Times New Roman" w:cs="Times New Roman"/>
          <w:lang w:val="fr-FR"/>
        </w:rPr>
        <w:t xml:space="preserve"> et </w:t>
      </w:r>
      <w:r w:rsidR="00A96876" w:rsidRPr="00540DA3">
        <w:rPr>
          <w:rFonts w:ascii="Times New Roman" w:hAnsi="Times New Roman" w:cs="Times New Roman"/>
          <w:lang w:val="fr-FR"/>
        </w:rPr>
        <w:t xml:space="preserve">la mise au point </w:t>
      </w:r>
      <w:r w:rsidR="00AA5A8E" w:rsidRPr="00540DA3">
        <w:rPr>
          <w:rFonts w:ascii="Times New Roman" w:hAnsi="Times New Roman" w:cs="Times New Roman"/>
          <w:lang w:val="fr-FR"/>
        </w:rPr>
        <w:t>d</w:t>
      </w:r>
      <w:r w:rsidR="00A96876" w:rsidRPr="00540DA3">
        <w:rPr>
          <w:rFonts w:ascii="Times New Roman" w:hAnsi="Times New Roman" w:cs="Times New Roman"/>
          <w:lang w:val="fr-FR"/>
        </w:rPr>
        <w:t>’</w:t>
      </w:r>
      <w:r w:rsidR="00AA5A8E" w:rsidRPr="00540DA3">
        <w:rPr>
          <w:rFonts w:ascii="Times New Roman" w:hAnsi="Times New Roman" w:cs="Times New Roman"/>
          <w:lang w:val="fr-FR"/>
        </w:rPr>
        <w:t>outils</w:t>
      </w:r>
      <w:r w:rsidR="00A96876" w:rsidRPr="00540DA3">
        <w:rPr>
          <w:rFonts w:ascii="Times New Roman" w:hAnsi="Times New Roman" w:cs="Times New Roman"/>
          <w:lang w:val="fr-FR"/>
        </w:rPr>
        <w:t xml:space="preserve"> psychométriques</w:t>
      </w:r>
      <w:r w:rsidR="00AA5A8E" w:rsidRPr="00540DA3">
        <w:rPr>
          <w:rFonts w:ascii="Times New Roman" w:hAnsi="Times New Roman" w:cs="Times New Roman"/>
          <w:lang w:val="fr-FR"/>
        </w:rPr>
        <w:t xml:space="preserve"> fiables pour l’identifier</w:t>
      </w:r>
      <w:r w:rsidR="006C6D3A" w:rsidRPr="00540DA3">
        <w:rPr>
          <w:rFonts w:ascii="Times New Roman" w:hAnsi="Times New Roman" w:cs="Times New Roman"/>
          <w:lang w:val="fr-FR"/>
        </w:rPr>
        <w:t xml:space="preserve"> marque</w:t>
      </w:r>
      <w:r w:rsidR="00A96876" w:rsidRPr="00540DA3">
        <w:rPr>
          <w:rFonts w:ascii="Times New Roman" w:hAnsi="Times New Roman" w:cs="Times New Roman"/>
          <w:lang w:val="fr-FR"/>
        </w:rPr>
        <w:t>nt</w:t>
      </w:r>
      <w:r w:rsidR="006C6D3A" w:rsidRPr="00540DA3">
        <w:rPr>
          <w:rFonts w:ascii="Times New Roman" w:hAnsi="Times New Roman" w:cs="Times New Roman"/>
          <w:lang w:val="fr-FR"/>
        </w:rPr>
        <w:t xml:space="preserve"> une nouvelle évolution</w:t>
      </w:r>
      <w:r w:rsidR="00A96876" w:rsidRPr="00540DA3">
        <w:rPr>
          <w:rFonts w:ascii="Times New Roman" w:hAnsi="Times New Roman" w:cs="Times New Roman"/>
          <w:lang w:val="fr-FR"/>
        </w:rPr>
        <w:t xml:space="preserve"> caractérisée par la systématisation et la généralisation des pratiques de détection à visée préventive, qualifiée</w:t>
      </w:r>
      <w:r w:rsidR="00A00B28" w:rsidRPr="00540DA3">
        <w:rPr>
          <w:rFonts w:ascii="Times New Roman" w:hAnsi="Times New Roman" w:cs="Times New Roman"/>
          <w:lang w:val="fr-FR"/>
        </w:rPr>
        <w:t xml:space="preserve"> par leurs promoteur</w:t>
      </w:r>
      <w:r w:rsidR="00A96876" w:rsidRPr="00540DA3">
        <w:rPr>
          <w:rFonts w:ascii="Times New Roman" w:hAnsi="Times New Roman" w:cs="Times New Roman"/>
          <w:lang w:val="fr-FR"/>
        </w:rPr>
        <w:t xml:space="preserve"> </w:t>
      </w:r>
      <w:r w:rsidR="001A516F" w:rsidRPr="00540DA3">
        <w:rPr>
          <w:rFonts w:ascii="Times New Roman" w:hAnsi="Times New Roman" w:cs="Times New Roman"/>
          <w:lang w:val="fr-FR"/>
        </w:rPr>
        <w:t>d</w:t>
      </w:r>
      <w:r w:rsidR="00A00B28" w:rsidRPr="00540DA3">
        <w:rPr>
          <w:rFonts w:ascii="Times New Roman" w:hAnsi="Times New Roman" w:cs="Times New Roman"/>
          <w:lang w:val="fr-FR"/>
        </w:rPr>
        <w:t>’un</w:t>
      </w:r>
      <w:r w:rsidR="001A516F" w:rsidRPr="00540DA3">
        <w:rPr>
          <w:rFonts w:ascii="Times New Roman" w:hAnsi="Times New Roman" w:cs="Times New Roman"/>
          <w:lang w:val="fr-FR"/>
        </w:rPr>
        <w:t xml:space="preserve"> </w:t>
      </w:r>
      <w:r w:rsidR="00A96876" w:rsidRPr="00540DA3">
        <w:rPr>
          <w:rFonts w:ascii="Times New Roman" w:hAnsi="Times New Roman" w:cs="Times New Roman"/>
          <w:lang w:val="fr-FR"/>
        </w:rPr>
        <w:t>véritable « changement de paradigme »</w:t>
      </w:r>
      <w:r w:rsidR="00AA5A8E" w:rsidRPr="00540DA3">
        <w:rPr>
          <w:rFonts w:ascii="Times New Roman" w:hAnsi="Times New Roman" w:cs="Times New Roman"/>
          <w:lang w:val="fr-FR"/>
        </w:rPr>
        <w:t xml:space="preserve"> (Miller et al., 1999)</w:t>
      </w:r>
      <w:r w:rsidR="00A96876" w:rsidRPr="00540DA3">
        <w:rPr>
          <w:rFonts w:ascii="Times New Roman" w:hAnsi="Times New Roman" w:cs="Times New Roman"/>
          <w:lang w:val="fr-FR"/>
        </w:rPr>
        <w:t>.</w:t>
      </w:r>
    </w:p>
    <w:p w14:paraId="25ABF30D" w14:textId="77777777" w:rsidR="002002F2" w:rsidRPr="00540DA3" w:rsidRDefault="002002F2" w:rsidP="00540DA3">
      <w:pPr>
        <w:jc w:val="both"/>
        <w:rPr>
          <w:rFonts w:ascii="Times New Roman" w:hAnsi="Times New Roman" w:cs="Times New Roman"/>
          <w:lang w:val="fr-FR"/>
        </w:rPr>
      </w:pPr>
    </w:p>
    <w:p w14:paraId="732CD7A9" w14:textId="69E1148F" w:rsidR="00584B10" w:rsidRPr="00540DA3" w:rsidRDefault="00002091" w:rsidP="00540DA3">
      <w:pPr>
        <w:jc w:val="both"/>
        <w:rPr>
          <w:rFonts w:ascii="Times New Roman" w:hAnsi="Times New Roman" w:cs="Times New Roman"/>
          <w:lang w:val="fr-FR"/>
        </w:rPr>
      </w:pPr>
      <w:r w:rsidRPr="00540DA3">
        <w:rPr>
          <w:rFonts w:ascii="Times New Roman" w:hAnsi="Times New Roman" w:cs="Times New Roman"/>
          <w:lang w:val="fr-FR"/>
        </w:rPr>
        <w:t xml:space="preserve">Or </w:t>
      </w:r>
      <w:r w:rsidR="00986109" w:rsidRPr="00540DA3">
        <w:rPr>
          <w:rFonts w:ascii="Times New Roman" w:hAnsi="Times New Roman" w:cs="Times New Roman"/>
          <w:lang w:val="fr-FR"/>
        </w:rPr>
        <w:t xml:space="preserve">à </w:t>
      </w:r>
      <w:r w:rsidR="00094A8C" w:rsidRPr="00540DA3">
        <w:rPr>
          <w:rFonts w:ascii="Times New Roman" w:hAnsi="Times New Roman" w:cs="Times New Roman"/>
          <w:lang w:val="fr-FR"/>
        </w:rPr>
        <w:t xml:space="preserve">un certain niveau de généralité, </w:t>
      </w:r>
      <w:r w:rsidRPr="00540DA3">
        <w:rPr>
          <w:rFonts w:ascii="Times New Roman" w:hAnsi="Times New Roman" w:cs="Times New Roman"/>
          <w:lang w:val="fr-FR"/>
        </w:rPr>
        <w:t xml:space="preserve">on pourrait dire que </w:t>
      </w:r>
      <w:r w:rsidR="00094A8C" w:rsidRPr="00540DA3">
        <w:rPr>
          <w:rFonts w:ascii="Times New Roman" w:hAnsi="Times New Roman" w:cs="Times New Roman"/>
          <w:lang w:val="fr-FR"/>
        </w:rPr>
        <w:t>ce changement de paradigme du traitement vers la prévention ne f</w:t>
      </w:r>
      <w:r w:rsidR="00986109" w:rsidRPr="00540DA3">
        <w:rPr>
          <w:rFonts w:ascii="Times New Roman" w:hAnsi="Times New Roman" w:cs="Times New Roman"/>
          <w:lang w:val="fr-FR"/>
        </w:rPr>
        <w:t>ai</w:t>
      </w:r>
      <w:r w:rsidR="00094A8C" w:rsidRPr="00540DA3">
        <w:rPr>
          <w:rFonts w:ascii="Times New Roman" w:hAnsi="Times New Roman" w:cs="Times New Roman"/>
          <w:lang w:val="fr-FR"/>
        </w:rPr>
        <w:t xml:space="preserve">t qu’un avec le changement de paradigme </w:t>
      </w:r>
      <w:r w:rsidRPr="00540DA3">
        <w:rPr>
          <w:rFonts w:ascii="Times New Roman" w:hAnsi="Times New Roman" w:cs="Times New Roman"/>
          <w:lang w:val="fr-FR"/>
        </w:rPr>
        <w:t>opéré par le glissement de la guérison des symptômes vers le rétablissement de la personne</w:t>
      </w:r>
      <w:r w:rsidR="0057630D" w:rsidRPr="00540DA3">
        <w:rPr>
          <w:rFonts w:ascii="Times New Roman" w:hAnsi="Times New Roman" w:cs="Times New Roman"/>
          <w:lang w:val="fr-FR"/>
        </w:rPr>
        <w:t>.</w:t>
      </w:r>
      <w:r w:rsidR="002002F2" w:rsidRPr="00540DA3">
        <w:rPr>
          <w:rFonts w:ascii="Times New Roman" w:hAnsi="Times New Roman" w:cs="Times New Roman"/>
          <w:lang w:val="fr-FR"/>
        </w:rPr>
        <w:t xml:space="preserve"> </w:t>
      </w:r>
      <w:r w:rsidR="00A00B28" w:rsidRPr="00540DA3">
        <w:rPr>
          <w:rFonts w:ascii="Times New Roman" w:hAnsi="Times New Roman" w:cs="Times New Roman"/>
          <w:lang w:val="fr-FR"/>
        </w:rPr>
        <w:t>En effet, d</w:t>
      </w:r>
      <w:r w:rsidR="0057630D" w:rsidRPr="00540DA3">
        <w:rPr>
          <w:rFonts w:ascii="Times New Roman" w:hAnsi="Times New Roman" w:cs="Times New Roman"/>
          <w:lang w:val="fr-FR"/>
        </w:rPr>
        <w:t xml:space="preserve">ans le contexte général de </w:t>
      </w:r>
      <w:r w:rsidR="00CE26E6" w:rsidRPr="00540DA3">
        <w:rPr>
          <w:rFonts w:ascii="Times New Roman" w:hAnsi="Times New Roman" w:cs="Times New Roman"/>
          <w:lang w:val="fr-FR"/>
        </w:rPr>
        <w:t xml:space="preserve">la psychiatrie contemporaine « mainstream », </w:t>
      </w:r>
      <w:r w:rsidR="00015644" w:rsidRPr="00540DA3">
        <w:rPr>
          <w:rFonts w:ascii="Times New Roman" w:hAnsi="Times New Roman" w:cs="Times New Roman"/>
          <w:lang w:val="fr-FR"/>
        </w:rPr>
        <w:t>tel que l’on peut le trouver dans la littérature scientifique</w:t>
      </w:r>
      <w:r w:rsidR="003505A1" w:rsidRPr="00540DA3">
        <w:rPr>
          <w:rFonts w:ascii="Times New Roman" w:hAnsi="Times New Roman" w:cs="Times New Roman"/>
          <w:lang w:val="fr-FR"/>
        </w:rPr>
        <w:t xml:space="preserve"> des revues internationales les plus influentes</w:t>
      </w:r>
      <w:r w:rsidR="00015644" w:rsidRPr="00540DA3">
        <w:rPr>
          <w:rFonts w:ascii="Times New Roman" w:hAnsi="Times New Roman" w:cs="Times New Roman"/>
          <w:lang w:val="fr-FR"/>
        </w:rPr>
        <w:t xml:space="preserve">, mais aussi dans des recommandations internationales </w:t>
      </w:r>
      <w:r w:rsidR="00CE5EFA" w:rsidRPr="00540DA3">
        <w:rPr>
          <w:rFonts w:ascii="Times New Roman" w:hAnsi="Times New Roman" w:cs="Times New Roman"/>
          <w:lang w:val="fr-FR"/>
        </w:rPr>
        <w:t>et des politiques nationales</w:t>
      </w:r>
      <w:r w:rsidR="00AD73B6" w:rsidRPr="00540DA3">
        <w:rPr>
          <w:rFonts w:ascii="Times New Roman" w:hAnsi="Times New Roman" w:cs="Times New Roman"/>
          <w:lang w:val="fr-FR"/>
        </w:rPr>
        <w:t xml:space="preserve">, </w:t>
      </w:r>
      <w:r w:rsidR="002002F2" w:rsidRPr="00540DA3">
        <w:rPr>
          <w:rFonts w:ascii="Times New Roman" w:hAnsi="Times New Roman" w:cs="Times New Roman"/>
          <w:lang w:val="fr-FR"/>
        </w:rPr>
        <w:t>la prévention et le rétablissement figurent souvent comme deux pôles sur un continuum des interventions ciblant les différentes stades d’une maladie, y compris donc quand elle ne s’est pas encore déclarée et quand ses phases « aigue</w:t>
      </w:r>
      <w:r w:rsidR="00AF57DB" w:rsidRPr="00540DA3">
        <w:rPr>
          <w:rFonts w:ascii="Times New Roman" w:hAnsi="Times New Roman" w:cs="Times New Roman"/>
          <w:lang w:val="fr-FR"/>
        </w:rPr>
        <w:t>s</w:t>
      </w:r>
      <w:r w:rsidR="002002F2" w:rsidRPr="00540DA3">
        <w:rPr>
          <w:rFonts w:ascii="Times New Roman" w:hAnsi="Times New Roman" w:cs="Times New Roman"/>
          <w:lang w:val="fr-FR"/>
        </w:rPr>
        <w:t> » sont dépassées afin d’éviter des hospitalisations coûteuses et éprouvantes. L’esprit général qui caractérise ce champ</w:t>
      </w:r>
      <w:r w:rsidR="00AF57DB" w:rsidRPr="00540DA3">
        <w:rPr>
          <w:rFonts w:ascii="Times New Roman" w:hAnsi="Times New Roman" w:cs="Times New Roman"/>
          <w:lang w:val="fr-FR"/>
        </w:rPr>
        <w:t xml:space="preserve"> est</w:t>
      </w:r>
      <w:r w:rsidR="002002F2" w:rsidRPr="00540DA3">
        <w:rPr>
          <w:rFonts w:ascii="Times New Roman" w:hAnsi="Times New Roman" w:cs="Times New Roman"/>
          <w:lang w:val="fr-FR"/>
        </w:rPr>
        <w:t xml:space="preserve"> en effet largement </w:t>
      </w:r>
      <w:r w:rsidR="00CE26E6" w:rsidRPr="00540DA3">
        <w:rPr>
          <w:rFonts w:ascii="Times New Roman" w:hAnsi="Times New Roman" w:cs="Times New Roman"/>
          <w:lang w:val="fr-FR"/>
        </w:rPr>
        <w:t>conditionn</w:t>
      </w:r>
      <w:r w:rsidR="00811111" w:rsidRPr="00540DA3">
        <w:rPr>
          <w:rFonts w:ascii="Times New Roman" w:hAnsi="Times New Roman" w:cs="Times New Roman"/>
          <w:lang w:val="fr-FR"/>
        </w:rPr>
        <w:t xml:space="preserve">é par les nécessités </w:t>
      </w:r>
      <w:r w:rsidR="00811111" w:rsidRPr="00540DA3">
        <w:rPr>
          <w:rFonts w:ascii="Times New Roman" w:hAnsi="Times New Roman" w:cs="Times New Roman"/>
          <w:lang w:val="fr-FR"/>
        </w:rPr>
        <w:lastRenderedPageBreak/>
        <w:t>d’innover les soins psychiques</w:t>
      </w:r>
      <w:r w:rsidR="00CC3D0A" w:rsidRPr="00540DA3">
        <w:rPr>
          <w:rFonts w:ascii="Times New Roman" w:hAnsi="Times New Roman" w:cs="Times New Roman"/>
          <w:lang w:val="fr-FR"/>
        </w:rPr>
        <w:t xml:space="preserve"> face à une</w:t>
      </w:r>
      <w:r w:rsidR="002002F2" w:rsidRPr="00540DA3">
        <w:rPr>
          <w:rFonts w:ascii="Times New Roman" w:hAnsi="Times New Roman" w:cs="Times New Roman"/>
          <w:lang w:val="fr-FR"/>
        </w:rPr>
        <w:t xml:space="preserve"> prise en charge des troubles psychiques </w:t>
      </w:r>
      <w:r w:rsidR="0001342F">
        <w:rPr>
          <w:rFonts w:ascii="Times New Roman" w:hAnsi="Times New Roman" w:cs="Times New Roman"/>
          <w:lang w:val="fr-FR"/>
        </w:rPr>
        <w:t xml:space="preserve">qui </w:t>
      </w:r>
      <w:r w:rsidR="002002F2" w:rsidRPr="00540DA3">
        <w:rPr>
          <w:rFonts w:ascii="Times New Roman" w:hAnsi="Times New Roman" w:cs="Times New Roman"/>
          <w:lang w:val="fr-FR"/>
        </w:rPr>
        <w:t xml:space="preserve">est de plus en plus </w:t>
      </w:r>
      <w:r w:rsidR="005425D9" w:rsidRPr="00540DA3">
        <w:rPr>
          <w:rFonts w:ascii="Times New Roman" w:hAnsi="Times New Roman" w:cs="Times New Roman"/>
          <w:lang w:val="fr-FR"/>
        </w:rPr>
        <w:t xml:space="preserve">désinstitutionnalisée, </w:t>
      </w:r>
      <w:r w:rsidR="002002F2" w:rsidRPr="00540DA3">
        <w:rPr>
          <w:rFonts w:ascii="Times New Roman" w:hAnsi="Times New Roman" w:cs="Times New Roman"/>
          <w:lang w:val="fr-FR"/>
        </w:rPr>
        <w:t xml:space="preserve">et on </w:t>
      </w:r>
      <w:r w:rsidR="005425D9" w:rsidRPr="00540DA3">
        <w:rPr>
          <w:rFonts w:ascii="Times New Roman" w:hAnsi="Times New Roman" w:cs="Times New Roman"/>
          <w:lang w:val="fr-FR"/>
        </w:rPr>
        <w:t>comprend</w:t>
      </w:r>
      <w:r w:rsidR="002002F2" w:rsidRPr="00540DA3">
        <w:rPr>
          <w:rFonts w:ascii="Times New Roman" w:hAnsi="Times New Roman" w:cs="Times New Roman"/>
          <w:lang w:val="fr-FR"/>
        </w:rPr>
        <w:t xml:space="preserve"> évidemment</w:t>
      </w:r>
      <w:r w:rsidR="005425D9" w:rsidRPr="00540DA3">
        <w:rPr>
          <w:rFonts w:ascii="Times New Roman" w:hAnsi="Times New Roman" w:cs="Times New Roman"/>
          <w:lang w:val="fr-FR"/>
        </w:rPr>
        <w:t xml:space="preserve"> que l’autonomie du sujet </w:t>
      </w:r>
      <w:r w:rsidR="00997A02" w:rsidRPr="00540DA3">
        <w:rPr>
          <w:rFonts w:ascii="Times New Roman" w:hAnsi="Times New Roman" w:cs="Times New Roman"/>
          <w:lang w:val="fr-FR"/>
        </w:rPr>
        <w:t>atteint de maladie mentale</w:t>
      </w:r>
      <w:r w:rsidR="005425D9" w:rsidRPr="00540DA3">
        <w:rPr>
          <w:rFonts w:ascii="Times New Roman" w:hAnsi="Times New Roman" w:cs="Times New Roman"/>
          <w:lang w:val="fr-FR"/>
        </w:rPr>
        <w:t xml:space="preserve"> devient </w:t>
      </w:r>
      <w:r w:rsidR="002002F2" w:rsidRPr="00540DA3">
        <w:rPr>
          <w:rFonts w:ascii="Times New Roman" w:hAnsi="Times New Roman" w:cs="Times New Roman"/>
          <w:lang w:val="fr-FR"/>
        </w:rPr>
        <w:t xml:space="preserve">dès lors </w:t>
      </w:r>
      <w:r w:rsidR="005425D9" w:rsidRPr="00540DA3">
        <w:rPr>
          <w:rFonts w:ascii="Times New Roman" w:hAnsi="Times New Roman" w:cs="Times New Roman"/>
          <w:lang w:val="fr-FR"/>
        </w:rPr>
        <w:t>un enjeu</w:t>
      </w:r>
      <w:r w:rsidR="000E1CA5" w:rsidRPr="00540DA3">
        <w:rPr>
          <w:rFonts w:ascii="Times New Roman" w:hAnsi="Times New Roman" w:cs="Times New Roman"/>
          <w:lang w:val="fr-FR"/>
        </w:rPr>
        <w:t xml:space="preserve"> clinique mais aussi social et économique</w:t>
      </w:r>
      <w:r w:rsidR="005425D9" w:rsidRPr="00540DA3">
        <w:rPr>
          <w:rFonts w:ascii="Times New Roman" w:hAnsi="Times New Roman" w:cs="Times New Roman"/>
          <w:lang w:val="fr-FR"/>
        </w:rPr>
        <w:t xml:space="preserve"> majeur.</w:t>
      </w:r>
      <w:r w:rsidR="002002F2" w:rsidRPr="00540DA3">
        <w:rPr>
          <w:rFonts w:ascii="Times New Roman" w:hAnsi="Times New Roman" w:cs="Times New Roman"/>
          <w:lang w:val="fr-FR"/>
        </w:rPr>
        <w:t xml:space="preserve"> Prévention et rétablissement </w:t>
      </w:r>
      <w:r w:rsidR="001C4C60" w:rsidRPr="00540DA3">
        <w:rPr>
          <w:rFonts w:ascii="Times New Roman" w:hAnsi="Times New Roman" w:cs="Times New Roman"/>
          <w:lang w:val="fr-FR"/>
        </w:rPr>
        <w:t xml:space="preserve">apparaissent </w:t>
      </w:r>
      <w:r w:rsidR="00F13C5E" w:rsidRPr="00540DA3">
        <w:rPr>
          <w:rFonts w:ascii="Times New Roman" w:hAnsi="Times New Roman" w:cs="Times New Roman"/>
          <w:lang w:val="fr-FR"/>
        </w:rPr>
        <w:t>alors</w:t>
      </w:r>
      <w:r w:rsidR="001C4C60" w:rsidRPr="00540DA3">
        <w:rPr>
          <w:rFonts w:ascii="Times New Roman" w:hAnsi="Times New Roman" w:cs="Times New Roman"/>
          <w:lang w:val="fr-FR"/>
        </w:rPr>
        <w:t xml:space="preserve"> comme</w:t>
      </w:r>
      <w:r w:rsidR="00F13C5E" w:rsidRPr="00540DA3">
        <w:rPr>
          <w:rFonts w:ascii="Times New Roman" w:hAnsi="Times New Roman" w:cs="Times New Roman"/>
          <w:lang w:val="fr-FR"/>
        </w:rPr>
        <w:t xml:space="preserve"> deux priorités nouvelles</w:t>
      </w:r>
      <w:r w:rsidR="00584B10" w:rsidRPr="00540DA3">
        <w:rPr>
          <w:rFonts w:ascii="Times New Roman" w:hAnsi="Times New Roman" w:cs="Times New Roman"/>
          <w:lang w:val="fr-FR"/>
        </w:rPr>
        <w:t>. O</w:t>
      </w:r>
      <w:r w:rsidR="00F13C5E" w:rsidRPr="00540DA3">
        <w:rPr>
          <w:rFonts w:ascii="Times New Roman" w:hAnsi="Times New Roman" w:cs="Times New Roman"/>
          <w:lang w:val="fr-FR"/>
        </w:rPr>
        <w:t xml:space="preserve">n peut le voir par exemple dans le rapport </w:t>
      </w:r>
      <w:r w:rsidR="005561DC" w:rsidRPr="00540DA3">
        <w:rPr>
          <w:rFonts w:ascii="Times New Roman" w:hAnsi="Times New Roman" w:cs="Times New Roman"/>
          <w:lang w:val="fr-FR"/>
        </w:rPr>
        <w:t xml:space="preserve">de la première conférence réunissant </w:t>
      </w:r>
      <w:r w:rsidR="00F13C5E" w:rsidRPr="00540DA3">
        <w:rPr>
          <w:rFonts w:ascii="Times New Roman" w:hAnsi="Times New Roman" w:cs="Times New Roman"/>
          <w:lang w:val="fr-FR"/>
        </w:rPr>
        <w:t xml:space="preserve">les ministres de la santé européens et </w:t>
      </w:r>
      <w:r w:rsidR="005561DC" w:rsidRPr="00540DA3">
        <w:rPr>
          <w:rFonts w:ascii="Times New Roman" w:hAnsi="Times New Roman" w:cs="Times New Roman"/>
          <w:lang w:val="fr-FR"/>
        </w:rPr>
        <w:t>membres de l’Organisation mondiale de la santé</w:t>
      </w:r>
      <w:r w:rsidR="00F13C5E" w:rsidRPr="00540DA3">
        <w:rPr>
          <w:rFonts w:ascii="Times New Roman" w:hAnsi="Times New Roman" w:cs="Times New Roman"/>
          <w:lang w:val="fr-FR"/>
        </w:rPr>
        <w:t xml:space="preserve"> (OMS)</w:t>
      </w:r>
      <w:r w:rsidR="00584B10" w:rsidRPr="00540DA3">
        <w:rPr>
          <w:rFonts w:ascii="Times New Roman" w:hAnsi="Times New Roman" w:cs="Times New Roman"/>
          <w:lang w:val="fr-FR"/>
        </w:rPr>
        <w:t>. E</w:t>
      </w:r>
      <w:r w:rsidR="00F13C5E" w:rsidRPr="00540DA3">
        <w:rPr>
          <w:rFonts w:ascii="Times New Roman" w:hAnsi="Times New Roman" w:cs="Times New Roman"/>
          <w:lang w:val="fr-FR"/>
        </w:rPr>
        <w:t>n vue de s’accorder sur les principes communs qui devraient désormais guider les différentes politiques nationales en matière de santé mentale</w:t>
      </w:r>
      <w:r w:rsidR="00584B10" w:rsidRPr="00540DA3">
        <w:rPr>
          <w:rFonts w:ascii="Times New Roman" w:hAnsi="Times New Roman" w:cs="Times New Roman"/>
          <w:lang w:val="fr-FR"/>
        </w:rPr>
        <w:t xml:space="preserve">, le rapport insiste en effet sur l’importance de penser et investir au-delà </w:t>
      </w:r>
      <w:r w:rsidR="008A570F" w:rsidRPr="00540DA3">
        <w:rPr>
          <w:rFonts w:ascii="Times New Roman" w:hAnsi="Times New Roman" w:cs="Times New Roman"/>
          <w:lang w:val="fr-FR"/>
        </w:rPr>
        <w:t>du domaine de traitement, en concevant la mise en œuvre de « systèmes de santé mentale complets, intégrés et efficaces englobant la promotion, la prévention, le traitement, l’adaptation, les soins et la réinsertion sociale » (OMS, 2006).</w:t>
      </w:r>
    </w:p>
    <w:p w14:paraId="578FE5D2" w14:textId="77777777" w:rsidR="002C4216" w:rsidRPr="00540DA3" w:rsidRDefault="002C4216" w:rsidP="00540DA3">
      <w:pPr>
        <w:jc w:val="both"/>
        <w:rPr>
          <w:rFonts w:ascii="Times New Roman" w:hAnsi="Times New Roman" w:cs="Times New Roman"/>
          <w:lang w:val="fr-FR"/>
        </w:rPr>
      </w:pPr>
    </w:p>
    <w:p w14:paraId="5B3FF208" w14:textId="399CE622" w:rsidR="00137251" w:rsidRPr="00540DA3" w:rsidRDefault="005425D9" w:rsidP="00540DA3">
      <w:pPr>
        <w:jc w:val="both"/>
        <w:rPr>
          <w:rFonts w:ascii="Times New Roman" w:hAnsi="Times New Roman" w:cs="Times New Roman"/>
          <w:lang w:val="fr-FR"/>
        </w:rPr>
      </w:pPr>
      <w:r w:rsidRPr="00540DA3">
        <w:rPr>
          <w:rFonts w:ascii="Times New Roman" w:hAnsi="Times New Roman" w:cs="Times New Roman"/>
          <w:lang w:val="fr-FR"/>
        </w:rPr>
        <w:t>On observe</w:t>
      </w:r>
      <w:r w:rsidR="001D3DF4" w:rsidRPr="00540DA3">
        <w:rPr>
          <w:rFonts w:ascii="Times New Roman" w:hAnsi="Times New Roman" w:cs="Times New Roman"/>
          <w:lang w:val="fr-FR"/>
        </w:rPr>
        <w:t xml:space="preserve"> également</w:t>
      </w:r>
      <w:r w:rsidRPr="00540DA3">
        <w:rPr>
          <w:rFonts w:ascii="Times New Roman" w:hAnsi="Times New Roman" w:cs="Times New Roman"/>
          <w:lang w:val="fr-FR"/>
        </w:rPr>
        <w:t xml:space="preserve"> une orientation similaire chez les promoteurs du paradigme du rétablissement eux-mêmes</w:t>
      </w:r>
      <w:r w:rsidR="001B5766" w:rsidRPr="00540DA3">
        <w:rPr>
          <w:rFonts w:ascii="Times New Roman" w:hAnsi="Times New Roman" w:cs="Times New Roman"/>
          <w:lang w:val="fr-FR"/>
        </w:rPr>
        <w:t>. Davidson</w:t>
      </w:r>
      <w:r w:rsidR="00596316" w:rsidRPr="00540DA3">
        <w:rPr>
          <w:rFonts w:ascii="Times New Roman" w:hAnsi="Times New Roman" w:cs="Times New Roman"/>
          <w:lang w:val="fr-FR"/>
        </w:rPr>
        <w:t>,</w:t>
      </w:r>
      <w:r w:rsidR="00B277C9" w:rsidRPr="00540DA3">
        <w:rPr>
          <w:rFonts w:ascii="Times New Roman" w:hAnsi="Times New Roman" w:cs="Times New Roman"/>
          <w:lang w:val="fr-FR"/>
        </w:rPr>
        <w:t xml:space="preserve"> par exemple,</w:t>
      </w:r>
      <w:r w:rsidR="001B5766" w:rsidRPr="00540DA3">
        <w:rPr>
          <w:rFonts w:ascii="Times New Roman" w:hAnsi="Times New Roman" w:cs="Times New Roman"/>
          <w:lang w:val="fr-FR"/>
        </w:rPr>
        <w:t xml:space="preserve"> tout en critiquant certains programmes de prévention de récidive de la psychose chez des patients ayant déjà connu des hospitalisation</w:t>
      </w:r>
      <w:r w:rsidR="00B277C9" w:rsidRPr="00540DA3">
        <w:rPr>
          <w:rFonts w:ascii="Times New Roman" w:hAnsi="Times New Roman" w:cs="Times New Roman"/>
          <w:lang w:val="fr-FR"/>
        </w:rPr>
        <w:t>s</w:t>
      </w:r>
      <w:r w:rsidR="001B5766" w:rsidRPr="00540DA3">
        <w:rPr>
          <w:rFonts w:ascii="Times New Roman" w:hAnsi="Times New Roman" w:cs="Times New Roman"/>
          <w:lang w:val="fr-FR"/>
        </w:rPr>
        <w:t xml:space="preserve"> </w:t>
      </w:r>
      <w:r w:rsidR="000F58F6" w:rsidRPr="00540DA3">
        <w:rPr>
          <w:rFonts w:ascii="Times New Roman" w:hAnsi="Times New Roman" w:cs="Times New Roman"/>
          <w:lang w:val="fr-FR"/>
        </w:rPr>
        <w:t xml:space="preserve">– </w:t>
      </w:r>
      <w:r w:rsidR="001B5766" w:rsidRPr="00540DA3">
        <w:rPr>
          <w:rFonts w:ascii="Times New Roman" w:hAnsi="Times New Roman" w:cs="Times New Roman"/>
          <w:lang w:val="fr-FR"/>
        </w:rPr>
        <w:t xml:space="preserve">en raison de leur focus trop restreint </w:t>
      </w:r>
      <w:r w:rsidR="00B277C9" w:rsidRPr="00540DA3">
        <w:rPr>
          <w:rFonts w:ascii="Times New Roman" w:hAnsi="Times New Roman" w:cs="Times New Roman"/>
          <w:lang w:val="fr-FR"/>
        </w:rPr>
        <w:t>sur l</w:t>
      </w:r>
      <w:r w:rsidR="00EE0566" w:rsidRPr="00540DA3">
        <w:rPr>
          <w:rFonts w:ascii="Times New Roman" w:hAnsi="Times New Roman" w:cs="Times New Roman"/>
          <w:lang w:val="fr-FR"/>
        </w:rPr>
        <w:t xml:space="preserve">e seul </w:t>
      </w:r>
      <w:r w:rsidR="00B277C9" w:rsidRPr="00540DA3">
        <w:rPr>
          <w:rFonts w:ascii="Times New Roman" w:hAnsi="Times New Roman" w:cs="Times New Roman"/>
          <w:lang w:val="fr-FR"/>
        </w:rPr>
        <w:t xml:space="preserve">entraînement au repérage de signes mentaux précurseurs </w:t>
      </w:r>
      <w:r w:rsidR="009F61D7" w:rsidRPr="00540DA3">
        <w:rPr>
          <w:rFonts w:ascii="Times New Roman" w:hAnsi="Times New Roman" w:cs="Times New Roman"/>
          <w:lang w:val="fr-FR"/>
        </w:rPr>
        <w:t>d’un épisode psychotique</w:t>
      </w:r>
      <w:r w:rsidR="00E20F6A" w:rsidRPr="00540DA3">
        <w:rPr>
          <w:rFonts w:ascii="Times New Roman" w:hAnsi="Times New Roman" w:cs="Times New Roman"/>
          <w:lang w:val="fr-FR"/>
        </w:rPr>
        <w:t xml:space="preserve">, </w:t>
      </w:r>
      <w:r w:rsidR="001B5766" w:rsidRPr="00540DA3">
        <w:rPr>
          <w:rFonts w:ascii="Times New Roman" w:hAnsi="Times New Roman" w:cs="Times New Roman"/>
          <w:lang w:val="fr-FR"/>
        </w:rPr>
        <w:t>au détriment d</w:t>
      </w:r>
      <w:r w:rsidR="00EE0566" w:rsidRPr="00540DA3">
        <w:rPr>
          <w:rFonts w:ascii="Times New Roman" w:hAnsi="Times New Roman" w:cs="Times New Roman"/>
          <w:lang w:val="fr-FR"/>
        </w:rPr>
        <w:t>’un travail sur l’environnement social et relationnel dont la faiblesse</w:t>
      </w:r>
      <w:r w:rsidR="00596316" w:rsidRPr="00540DA3">
        <w:rPr>
          <w:rFonts w:ascii="Times New Roman" w:hAnsi="Times New Roman" w:cs="Times New Roman"/>
          <w:lang w:val="fr-FR"/>
        </w:rPr>
        <w:t xml:space="preserve"> est</w:t>
      </w:r>
      <w:r w:rsidR="00EE0566" w:rsidRPr="00540DA3">
        <w:rPr>
          <w:rFonts w:ascii="Times New Roman" w:hAnsi="Times New Roman" w:cs="Times New Roman"/>
          <w:lang w:val="fr-FR"/>
        </w:rPr>
        <w:t xml:space="preserve"> souvent évoqué</w:t>
      </w:r>
      <w:r w:rsidR="00596316" w:rsidRPr="00540DA3">
        <w:rPr>
          <w:rFonts w:ascii="Times New Roman" w:hAnsi="Times New Roman" w:cs="Times New Roman"/>
          <w:lang w:val="fr-FR"/>
        </w:rPr>
        <w:t>e</w:t>
      </w:r>
      <w:r w:rsidR="00EE0566" w:rsidRPr="00540DA3">
        <w:rPr>
          <w:rFonts w:ascii="Times New Roman" w:hAnsi="Times New Roman" w:cs="Times New Roman"/>
          <w:lang w:val="fr-FR"/>
        </w:rPr>
        <w:t xml:space="preserve"> par les malades eux-mêmes comme facteur déterminant de la « rechute » </w:t>
      </w:r>
      <w:r w:rsidR="008D35E7" w:rsidRPr="00540DA3">
        <w:rPr>
          <w:rFonts w:ascii="Times New Roman" w:hAnsi="Times New Roman" w:cs="Times New Roman"/>
          <w:lang w:val="fr-FR"/>
        </w:rPr>
        <w:t xml:space="preserve">dans la psychose </w:t>
      </w:r>
      <w:r w:rsidR="00EE0566" w:rsidRPr="00540DA3">
        <w:rPr>
          <w:rFonts w:ascii="Times New Roman" w:hAnsi="Times New Roman" w:cs="Times New Roman"/>
          <w:lang w:val="fr-FR"/>
        </w:rPr>
        <w:t>(Davidson et al.</w:t>
      </w:r>
      <w:r w:rsidR="00975CF3" w:rsidRPr="00540DA3">
        <w:rPr>
          <w:rFonts w:ascii="Times New Roman" w:hAnsi="Times New Roman" w:cs="Times New Roman"/>
          <w:lang w:val="fr-FR"/>
        </w:rPr>
        <w:t>, 1997</w:t>
      </w:r>
      <w:r w:rsidR="0020579F" w:rsidRPr="00540DA3">
        <w:rPr>
          <w:rFonts w:ascii="Times New Roman" w:hAnsi="Times New Roman" w:cs="Times New Roman"/>
          <w:b/>
          <w:bCs/>
          <w:lang w:val="fr-FR"/>
        </w:rPr>
        <w:t> </w:t>
      </w:r>
      <w:r w:rsidR="0020579F" w:rsidRPr="00540DA3">
        <w:rPr>
          <w:rFonts w:ascii="Times New Roman" w:hAnsi="Times New Roman" w:cs="Times New Roman"/>
          <w:lang w:val="fr-FR"/>
        </w:rPr>
        <w:t>; 2000</w:t>
      </w:r>
      <w:r w:rsidR="00EE0566" w:rsidRPr="00540DA3">
        <w:rPr>
          <w:rFonts w:ascii="Times New Roman" w:hAnsi="Times New Roman" w:cs="Times New Roman"/>
          <w:lang w:val="fr-FR"/>
        </w:rPr>
        <w:t>)</w:t>
      </w:r>
      <w:r w:rsidR="009F61D7" w:rsidRPr="00540DA3">
        <w:rPr>
          <w:rFonts w:ascii="Times New Roman" w:hAnsi="Times New Roman" w:cs="Times New Roman"/>
          <w:lang w:val="fr-FR"/>
        </w:rPr>
        <w:t xml:space="preserve"> – </w:t>
      </w:r>
      <w:r w:rsidR="001B5766" w:rsidRPr="00540DA3">
        <w:rPr>
          <w:rFonts w:ascii="Times New Roman" w:hAnsi="Times New Roman" w:cs="Times New Roman"/>
          <w:lang w:val="fr-FR"/>
        </w:rPr>
        <w:t>participe</w:t>
      </w:r>
      <w:r w:rsidR="00E20F6A" w:rsidRPr="00540DA3">
        <w:rPr>
          <w:rFonts w:ascii="Times New Roman" w:hAnsi="Times New Roman" w:cs="Times New Roman"/>
          <w:lang w:val="fr-FR"/>
        </w:rPr>
        <w:t xml:space="preserve"> en même temps</w:t>
      </w:r>
      <w:r w:rsidR="001B5766" w:rsidRPr="00540DA3">
        <w:rPr>
          <w:rFonts w:ascii="Times New Roman" w:hAnsi="Times New Roman" w:cs="Times New Roman"/>
          <w:lang w:val="fr-FR"/>
        </w:rPr>
        <w:t xml:space="preserve"> </w:t>
      </w:r>
      <w:r w:rsidR="008D35E7" w:rsidRPr="00540DA3">
        <w:rPr>
          <w:rFonts w:ascii="Times New Roman" w:hAnsi="Times New Roman" w:cs="Times New Roman"/>
          <w:lang w:val="fr-FR"/>
        </w:rPr>
        <w:t>à ces</w:t>
      </w:r>
      <w:r w:rsidR="001B5766" w:rsidRPr="00540DA3">
        <w:rPr>
          <w:rFonts w:ascii="Times New Roman" w:hAnsi="Times New Roman" w:cs="Times New Roman"/>
          <w:lang w:val="fr-FR"/>
        </w:rPr>
        <w:t xml:space="preserve"> études</w:t>
      </w:r>
      <w:r w:rsidR="004F6291" w:rsidRPr="00540DA3">
        <w:rPr>
          <w:rFonts w:ascii="Times New Roman" w:hAnsi="Times New Roman" w:cs="Times New Roman"/>
          <w:lang w:val="fr-FR"/>
        </w:rPr>
        <w:t xml:space="preserve"> qui prennent essor dans les années 90</w:t>
      </w:r>
      <w:r w:rsidR="001D3DF4" w:rsidRPr="00540DA3">
        <w:rPr>
          <w:rFonts w:ascii="Times New Roman" w:hAnsi="Times New Roman" w:cs="Times New Roman"/>
          <w:lang w:val="fr-FR"/>
        </w:rPr>
        <w:t xml:space="preserve"> </w:t>
      </w:r>
      <w:r w:rsidR="001B5766" w:rsidRPr="00540DA3">
        <w:rPr>
          <w:rFonts w:ascii="Times New Roman" w:hAnsi="Times New Roman" w:cs="Times New Roman"/>
          <w:lang w:val="fr-FR"/>
        </w:rPr>
        <w:t>sur la détection précoce</w:t>
      </w:r>
      <w:r w:rsidR="004F6291" w:rsidRPr="00540DA3">
        <w:rPr>
          <w:rFonts w:ascii="Times New Roman" w:hAnsi="Times New Roman" w:cs="Times New Roman"/>
          <w:lang w:val="fr-FR"/>
        </w:rPr>
        <w:t xml:space="preserve"> </w:t>
      </w:r>
      <w:r w:rsidR="00F62EB6" w:rsidRPr="00540DA3">
        <w:rPr>
          <w:rFonts w:ascii="Times New Roman" w:hAnsi="Times New Roman" w:cs="Times New Roman"/>
          <w:lang w:val="fr-FR"/>
        </w:rPr>
        <w:t xml:space="preserve">chez </w:t>
      </w:r>
      <w:r w:rsidR="004F6291" w:rsidRPr="00540DA3">
        <w:rPr>
          <w:rFonts w:ascii="Times New Roman" w:hAnsi="Times New Roman" w:cs="Times New Roman"/>
          <w:lang w:val="fr-FR"/>
        </w:rPr>
        <w:t xml:space="preserve">des jeunes à risque n’ayant pas encore connu d’épisode psychotique franc. </w:t>
      </w:r>
      <w:r w:rsidR="00B277C9" w:rsidRPr="00540DA3">
        <w:rPr>
          <w:rFonts w:ascii="Times New Roman" w:hAnsi="Times New Roman" w:cs="Times New Roman"/>
          <w:lang w:val="fr-FR"/>
        </w:rPr>
        <w:t>Davidson est en effet un collaborateur d</w:t>
      </w:r>
      <w:r w:rsidR="00EE0566" w:rsidRPr="00540DA3">
        <w:rPr>
          <w:rFonts w:ascii="Times New Roman" w:hAnsi="Times New Roman" w:cs="Times New Roman"/>
          <w:lang w:val="fr-FR"/>
        </w:rPr>
        <w:t>u psychiatre</w:t>
      </w:r>
      <w:r w:rsidR="00B277C9" w:rsidRPr="00540DA3">
        <w:rPr>
          <w:rFonts w:ascii="Times New Roman" w:hAnsi="Times New Roman" w:cs="Times New Roman"/>
          <w:lang w:val="fr-FR"/>
        </w:rPr>
        <w:t xml:space="preserve"> Thomas </w:t>
      </w:r>
      <w:proofErr w:type="spellStart"/>
      <w:r w:rsidR="00B277C9" w:rsidRPr="00540DA3">
        <w:rPr>
          <w:rFonts w:ascii="Times New Roman" w:hAnsi="Times New Roman" w:cs="Times New Roman"/>
          <w:lang w:val="fr-FR"/>
        </w:rPr>
        <w:t>McGlashan</w:t>
      </w:r>
      <w:proofErr w:type="spellEnd"/>
      <w:r w:rsidR="00B277C9" w:rsidRPr="00540DA3">
        <w:rPr>
          <w:rFonts w:ascii="Times New Roman" w:hAnsi="Times New Roman" w:cs="Times New Roman"/>
          <w:lang w:val="fr-FR"/>
        </w:rPr>
        <w:t xml:space="preserve">, </w:t>
      </w:r>
      <w:r w:rsidR="00EE0566" w:rsidRPr="00540DA3">
        <w:rPr>
          <w:rFonts w:ascii="Times New Roman" w:hAnsi="Times New Roman" w:cs="Times New Roman"/>
          <w:lang w:val="fr-FR"/>
        </w:rPr>
        <w:t xml:space="preserve">internationalement </w:t>
      </w:r>
      <w:r w:rsidR="00B277C9" w:rsidRPr="00540DA3">
        <w:rPr>
          <w:rFonts w:ascii="Times New Roman" w:hAnsi="Times New Roman" w:cs="Times New Roman"/>
          <w:lang w:val="fr-FR"/>
        </w:rPr>
        <w:t xml:space="preserve">reconnu pour </w:t>
      </w:r>
      <w:r w:rsidR="00EE0566" w:rsidRPr="00540DA3">
        <w:rPr>
          <w:rFonts w:ascii="Times New Roman" w:hAnsi="Times New Roman" w:cs="Times New Roman"/>
          <w:lang w:val="fr-FR"/>
        </w:rPr>
        <w:t>s</w:t>
      </w:r>
      <w:r w:rsidR="00B277C9" w:rsidRPr="00540DA3">
        <w:rPr>
          <w:rFonts w:ascii="Times New Roman" w:hAnsi="Times New Roman" w:cs="Times New Roman"/>
          <w:lang w:val="fr-FR"/>
        </w:rPr>
        <w:t>es travaux d</w:t>
      </w:r>
      <w:r w:rsidR="00326B42" w:rsidRPr="00540DA3">
        <w:rPr>
          <w:rFonts w:ascii="Times New Roman" w:hAnsi="Times New Roman" w:cs="Times New Roman"/>
          <w:lang w:val="fr-FR"/>
        </w:rPr>
        <w:t>ans ce champ</w:t>
      </w:r>
      <w:r w:rsidR="00B277C9" w:rsidRPr="00540DA3">
        <w:rPr>
          <w:rFonts w:ascii="Times New Roman" w:hAnsi="Times New Roman" w:cs="Times New Roman"/>
          <w:lang w:val="fr-FR"/>
        </w:rPr>
        <w:t xml:space="preserve">, avec qui il écrit sur les recherches sur les </w:t>
      </w:r>
      <w:proofErr w:type="spellStart"/>
      <w:r w:rsidR="00B277C9" w:rsidRPr="00540DA3">
        <w:rPr>
          <w:rFonts w:ascii="Times New Roman" w:hAnsi="Times New Roman" w:cs="Times New Roman"/>
          <w:i/>
          <w:iCs/>
          <w:lang w:val="fr-FR"/>
        </w:rPr>
        <w:t>outcomes</w:t>
      </w:r>
      <w:proofErr w:type="spellEnd"/>
      <w:r w:rsidR="00B277C9" w:rsidRPr="00540DA3">
        <w:rPr>
          <w:rFonts w:ascii="Times New Roman" w:hAnsi="Times New Roman" w:cs="Times New Roman"/>
          <w:i/>
          <w:iCs/>
          <w:lang w:val="fr-FR"/>
        </w:rPr>
        <w:t xml:space="preserve"> </w:t>
      </w:r>
      <w:r w:rsidR="00B277C9" w:rsidRPr="00540DA3">
        <w:rPr>
          <w:rFonts w:ascii="Times New Roman" w:hAnsi="Times New Roman" w:cs="Times New Roman"/>
          <w:lang w:val="fr-FR"/>
        </w:rPr>
        <w:t>de la schizophrénie</w:t>
      </w:r>
      <w:r w:rsidR="00596316" w:rsidRPr="00540DA3">
        <w:rPr>
          <w:rFonts w:ascii="Times New Roman" w:hAnsi="Times New Roman" w:cs="Times New Roman"/>
          <w:lang w:val="fr-FR"/>
        </w:rPr>
        <w:t>. Il voit</w:t>
      </w:r>
      <w:r w:rsidR="00E678F5" w:rsidRPr="00540DA3">
        <w:rPr>
          <w:rFonts w:ascii="Times New Roman" w:hAnsi="Times New Roman" w:cs="Times New Roman"/>
          <w:lang w:val="fr-FR"/>
        </w:rPr>
        <w:t xml:space="preserve"> alors</w:t>
      </w:r>
      <w:r w:rsidR="00596316" w:rsidRPr="00540DA3">
        <w:rPr>
          <w:rFonts w:ascii="Times New Roman" w:hAnsi="Times New Roman" w:cs="Times New Roman"/>
          <w:lang w:val="fr-FR"/>
        </w:rPr>
        <w:t>,</w:t>
      </w:r>
      <w:r w:rsidR="00B277C9" w:rsidRPr="00540DA3">
        <w:rPr>
          <w:rFonts w:ascii="Times New Roman" w:hAnsi="Times New Roman" w:cs="Times New Roman"/>
          <w:lang w:val="fr-FR"/>
        </w:rPr>
        <w:t xml:space="preserve"> dans les études sur les phases </w:t>
      </w:r>
      <w:r w:rsidR="004F6291" w:rsidRPr="00540DA3">
        <w:rPr>
          <w:rFonts w:ascii="Times New Roman" w:hAnsi="Times New Roman" w:cs="Times New Roman"/>
          <w:lang w:val="fr-FR"/>
        </w:rPr>
        <w:t>pré-morbides</w:t>
      </w:r>
      <w:r w:rsidR="00B277C9" w:rsidRPr="00540DA3">
        <w:rPr>
          <w:rFonts w:ascii="Times New Roman" w:hAnsi="Times New Roman" w:cs="Times New Roman"/>
          <w:lang w:val="fr-FR"/>
        </w:rPr>
        <w:t xml:space="preserve"> et prodromiques de la schizophrénie</w:t>
      </w:r>
      <w:r w:rsidR="00596316" w:rsidRPr="00540DA3">
        <w:rPr>
          <w:rFonts w:ascii="Times New Roman" w:hAnsi="Times New Roman" w:cs="Times New Roman"/>
          <w:lang w:val="fr-FR"/>
        </w:rPr>
        <w:t>,</w:t>
      </w:r>
      <w:r w:rsidR="00B277C9" w:rsidRPr="00540DA3">
        <w:rPr>
          <w:rFonts w:ascii="Times New Roman" w:hAnsi="Times New Roman" w:cs="Times New Roman"/>
          <w:lang w:val="fr-FR"/>
        </w:rPr>
        <w:t xml:space="preserve"> </w:t>
      </w:r>
      <w:r w:rsidR="00997A02" w:rsidRPr="00540DA3">
        <w:rPr>
          <w:rFonts w:ascii="Times New Roman" w:hAnsi="Times New Roman" w:cs="Times New Roman"/>
          <w:lang w:val="fr-FR"/>
        </w:rPr>
        <w:t>une suite logique des études</w:t>
      </w:r>
      <w:r w:rsidR="004F6291" w:rsidRPr="00540DA3">
        <w:rPr>
          <w:rFonts w:ascii="Times New Roman" w:hAnsi="Times New Roman" w:cs="Times New Roman"/>
          <w:lang w:val="fr-FR"/>
        </w:rPr>
        <w:t xml:space="preserve"> épidémiologiques des années 70</w:t>
      </w:r>
      <w:r w:rsidR="00596316" w:rsidRPr="00540DA3">
        <w:rPr>
          <w:rFonts w:ascii="Times New Roman" w:hAnsi="Times New Roman" w:cs="Times New Roman"/>
          <w:lang w:val="fr-FR"/>
        </w:rPr>
        <w:t>,</w:t>
      </w:r>
      <w:r w:rsidR="004F6291" w:rsidRPr="00540DA3">
        <w:rPr>
          <w:rFonts w:ascii="Times New Roman" w:hAnsi="Times New Roman" w:cs="Times New Roman"/>
          <w:lang w:val="fr-FR"/>
        </w:rPr>
        <w:t xml:space="preserve"> </w:t>
      </w:r>
      <w:r w:rsidR="00997A02" w:rsidRPr="00540DA3">
        <w:rPr>
          <w:rFonts w:ascii="Times New Roman" w:hAnsi="Times New Roman" w:cs="Times New Roman"/>
          <w:lang w:val="fr-FR"/>
        </w:rPr>
        <w:t xml:space="preserve">qu’il </w:t>
      </w:r>
      <w:r w:rsidR="00596316" w:rsidRPr="00540DA3">
        <w:rPr>
          <w:rFonts w:ascii="Times New Roman" w:hAnsi="Times New Roman" w:cs="Times New Roman"/>
          <w:lang w:val="fr-FR"/>
        </w:rPr>
        <w:t xml:space="preserve">invoque, on l’a vu, </w:t>
      </w:r>
      <w:r w:rsidR="00997A02" w:rsidRPr="00540DA3">
        <w:rPr>
          <w:rFonts w:ascii="Times New Roman" w:hAnsi="Times New Roman" w:cs="Times New Roman"/>
          <w:lang w:val="fr-FR"/>
        </w:rPr>
        <w:t>comme une source majeur</w:t>
      </w:r>
      <w:r w:rsidR="008D35E7" w:rsidRPr="00540DA3">
        <w:rPr>
          <w:rFonts w:ascii="Times New Roman" w:hAnsi="Times New Roman" w:cs="Times New Roman"/>
          <w:lang w:val="fr-FR"/>
        </w:rPr>
        <w:t>e</w:t>
      </w:r>
      <w:r w:rsidR="00997A02" w:rsidRPr="00540DA3">
        <w:rPr>
          <w:rFonts w:ascii="Times New Roman" w:hAnsi="Times New Roman" w:cs="Times New Roman"/>
          <w:lang w:val="fr-FR"/>
        </w:rPr>
        <w:t xml:space="preserve"> du paradigme qu’il </w:t>
      </w:r>
      <w:r w:rsidR="00222E1B" w:rsidRPr="00540DA3">
        <w:rPr>
          <w:rFonts w:ascii="Times New Roman" w:hAnsi="Times New Roman" w:cs="Times New Roman"/>
          <w:lang w:val="fr-FR"/>
        </w:rPr>
        <w:t xml:space="preserve">a à peu près </w:t>
      </w:r>
      <w:r w:rsidR="00596316" w:rsidRPr="00540DA3">
        <w:rPr>
          <w:rFonts w:ascii="Times New Roman" w:hAnsi="Times New Roman" w:cs="Times New Roman"/>
          <w:lang w:val="fr-FR"/>
        </w:rPr>
        <w:t xml:space="preserve">au même </w:t>
      </w:r>
      <w:r w:rsidR="00222E1B" w:rsidRPr="00540DA3">
        <w:rPr>
          <w:rFonts w:ascii="Times New Roman" w:hAnsi="Times New Roman" w:cs="Times New Roman"/>
          <w:lang w:val="fr-FR"/>
        </w:rPr>
        <w:t>moment contribué à élaborer</w:t>
      </w:r>
      <w:r w:rsidR="00E20F6A" w:rsidRPr="00540DA3">
        <w:rPr>
          <w:rFonts w:ascii="Times New Roman" w:hAnsi="Times New Roman" w:cs="Times New Roman"/>
          <w:lang w:val="fr-FR"/>
        </w:rPr>
        <w:t>,</w:t>
      </w:r>
      <w:r w:rsidR="00222E1B" w:rsidRPr="00540DA3">
        <w:rPr>
          <w:rFonts w:ascii="Times New Roman" w:hAnsi="Times New Roman" w:cs="Times New Roman"/>
          <w:lang w:val="fr-FR"/>
        </w:rPr>
        <w:t xml:space="preserve"> </w:t>
      </w:r>
      <w:r w:rsidR="000F58F6" w:rsidRPr="00540DA3">
        <w:rPr>
          <w:rFonts w:ascii="Times New Roman" w:hAnsi="Times New Roman" w:cs="Times New Roman"/>
          <w:lang w:val="fr-FR"/>
        </w:rPr>
        <w:t xml:space="preserve">dans la mesure où l’identification et la prise en charge précoce des troubles favoriserait </w:t>
      </w:r>
      <w:r w:rsidR="00C92ACB" w:rsidRPr="00540DA3">
        <w:rPr>
          <w:rFonts w:ascii="Times New Roman" w:hAnsi="Times New Roman" w:cs="Times New Roman"/>
          <w:lang w:val="fr-FR"/>
        </w:rPr>
        <w:t xml:space="preserve">une évolution positive </w:t>
      </w:r>
      <w:r w:rsidR="00EE0566" w:rsidRPr="00540DA3">
        <w:rPr>
          <w:rFonts w:ascii="Times New Roman" w:hAnsi="Times New Roman" w:cs="Times New Roman"/>
          <w:lang w:val="fr-FR"/>
        </w:rPr>
        <w:t xml:space="preserve">(Davidson &amp; </w:t>
      </w:r>
      <w:proofErr w:type="spellStart"/>
      <w:r w:rsidR="00EE0566" w:rsidRPr="00540DA3">
        <w:rPr>
          <w:rFonts w:ascii="Times New Roman" w:hAnsi="Times New Roman" w:cs="Times New Roman"/>
          <w:lang w:val="fr-FR"/>
        </w:rPr>
        <w:t>McGlashan</w:t>
      </w:r>
      <w:proofErr w:type="spellEnd"/>
      <w:r w:rsidR="00EE0566" w:rsidRPr="00540DA3">
        <w:rPr>
          <w:rFonts w:ascii="Times New Roman" w:hAnsi="Times New Roman" w:cs="Times New Roman"/>
          <w:lang w:val="fr-FR"/>
        </w:rPr>
        <w:t xml:space="preserve">, </w:t>
      </w:r>
      <w:r w:rsidR="00E66DB0" w:rsidRPr="00540DA3">
        <w:rPr>
          <w:rFonts w:ascii="Times New Roman" w:hAnsi="Times New Roman" w:cs="Times New Roman"/>
          <w:lang w:val="fr-FR"/>
        </w:rPr>
        <w:t>1997</w:t>
      </w:r>
      <w:r w:rsidR="00EE0566" w:rsidRPr="00540DA3">
        <w:rPr>
          <w:rFonts w:ascii="Times New Roman" w:hAnsi="Times New Roman" w:cs="Times New Roman"/>
          <w:lang w:val="fr-FR"/>
        </w:rPr>
        <w:t>)</w:t>
      </w:r>
      <w:r w:rsidR="00997A02" w:rsidRPr="00540DA3">
        <w:rPr>
          <w:rFonts w:ascii="Times New Roman" w:hAnsi="Times New Roman" w:cs="Times New Roman"/>
          <w:lang w:val="fr-FR"/>
        </w:rPr>
        <w:t xml:space="preserve">. En ce sens, il participe avec Tandy Miller et </w:t>
      </w:r>
      <w:proofErr w:type="spellStart"/>
      <w:r w:rsidR="00997A02" w:rsidRPr="00540DA3">
        <w:rPr>
          <w:rFonts w:ascii="Times New Roman" w:hAnsi="Times New Roman" w:cs="Times New Roman"/>
          <w:lang w:val="fr-FR"/>
        </w:rPr>
        <w:t>McGlashan</w:t>
      </w:r>
      <w:proofErr w:type="spellEnd"/>
      <w:r w:rsidR="00997A02" w:rsidRPr="00540DA3">
        <w:rPr>
          <w:rFonts w:ascii="Times New Roman" w:hAnsi="Times New Roman" w:cs="Times New Roman"/>
          <w:lang w:val="fr-FR"/>
        </w:rPr>
        <w:t xml:space="preserve"> à l</w:t>
      </w:r>
      <w:r w:rsidR="00326B42" w:rsidRPr="00540DA3">
        <w:rPr>
          <w:rFonts w:ascii="Times New Roman" w:hAnsi="Times New Roman" w:cs="Times New Roman"/>
          <w:lang w:val="fr-FR"/>
        </w:rPr>
        <w:t>a mise au point</w:t>
      </w:r>
      <w:r w:rsidR="00997A02" w:rsidRPr="00540DA3">
        <w:rPr>
          <w:rFonts w:ascii="Times New Roman" w:hAnsi="Times New Roman" w:cs="Times New Roman"/>
          <w:lang w:val="fr-FR"/>
        </w:rPr>
        <w:t xml:space="preserve"> d’une des</w:t>
      </w:r>
      <w:r w:rsidR="00031EB0" w:rsidRPr="00540DA3">
        <w:rPr>
          <w:rFonts w:ascii="Times New Roman" w:hAnsi="Times New Roman" w:cs="Times New Roman"/>
          <w:lang w:val="fr-FR"/>
        </w:rPr>
        <w:t xml:space="preserve"> principales</w:t>
      </w:r>
      <w:r w:rsidR="00997A02" w:rsidRPr="00540DA3">
        <w:rPr>
          <w:rFonts w:ascii="Times New Roman" w:hAnsi="Times New Roman" w:cs="Times New Roman"/>
          <w:lang w:val="fr-FR"/>
        </w:rPr>
        <w:t xml:space="preserve"> échelles psychométriques</w:t>
      </w:r>
      <w:r w:rsidR="00031EB0" w:rsidRPr="00540DA3">
        <w:rPr>
          <w:rFonts w:ascii="Times New Roman" w:hAnsi="Times New Roman" w:cs="Times New Roman"/>
          <w:lang w:val="fr-FR"/>
        </w:rPr>
        <w:t xml:space="preserve"> pour identifier</w:t>
      </w:r>
      <w:r w:rsidR="00596316" w:rsidRPr="00540DA3">
        <w:rPr>
          <w:rFonts w:ascii="Times New Roman" w:hAnsi="Times New Roman" w:cs="Times New Roman"/>
          <w:lang w:val="fr-FR"/>
        </w:rPr>
        <w:t>,</w:t>
      </w:r>
      <w:r w:rsidR="0094056C" w:rsidRPr="00540DA3">
        <w:rPr>
          <w:rFonts w:ascii="Times New Roman" w:hAnsi="Times New Roman" w:cs="Times New Roman"/>
          <w:lang w:val="fr-FR"/>
        </w:rPr>
        <w:t xml:space="preserve"> dans la recherche et dans la clinique</w:t>
      </w:r>
      <w:r w:rsidR="00596316" w:rsidRPr="00540DA3">
        <w:rPr>
          <w:rFonts w:ascii="Times New Roman" w:hAnsi="Times New Roman" w:cs="Times New Roman"/>
          <w:lang w:val="fr-FR"/>
        </w:rPr>
        <w:t>,</w:t>
      </w:r>
      <w:r w:rsidR="00031EB0" w:rsidRPr="00540DA3">
        <w:rPr>
          <w:rFonts w:ascii="Times New Roman" w:hAnsi="Times New Roman" w:cs="Times New Roman"/>
          <w:lang w:val="fr-FR"/>
        </w:rPr>
        <w:t xml:space="preserve"> </w:t>
      </w:r>
      <w:r w:rsidR="0094056C" w:rsidRPr="00540DA3">
        <w:rPr>
          <w:rFonts w:ascii="Times New Roman" w:hAnsi="Times New Roman" w:cs="Times New Roman"/>
          <w:lang w:val="fr-FR"/>
        </w:rPr>
        <w:t>l</w:t>
      </w:r>
      <w:r w:rsidR="00DC5B9C" w:rsidRPr="00540DA3">
        <w:rPr>
          <w:rFonts w:ascii="Times New Roman" w:hAnsi="Times New Roman" w:cs="Times New Roman"/>
          <w:lang w:val="fr-FR"/>
        </w:rPr>
        <w:t xml:space="preserve">es </w:t>
      </w:r>
      <w:r w:rsidR="00E66DB0" w:rsidRPr="00540DA3">
        <w:rPr>
          <w:rFonts w:ascii="Times New Roman" w:hAnsi="Times New Roman" w:cs="Times New Roman"/>
          <w:lang w:val="fr-FR"/>
        </w:rPr>
        <w:t>« état</w:t>
      </w:r>
      <w:r w:rsidR="0094056C" w:rsidRPr="00540DA3">
        <w:rPr>
          <w:rFonts w:ascii="Times New Roman" w:hAnsi="Times New Roman" w:cs="Times New Roman"/>
          <w:lang w:val="fr-FR"/>
        </w:rPr>
        <w:t>s</w:t>
      </w:r>
      <w:r w:rsidR="00E66DB0" w:rsidRPr="00540DA3">
        <w:rPr>
          <w:rFonts w:ascii="Times New Roman" w:hAnsi="Times New Roman" w:cs="Times New Roman"/>
          <w:lang w:val="fr-FR"/>
        </w:rPr>
        <w:t xml:space="preserve"> menta</w:t>
      </w:r>
      <w:r w:rsidR="00596316" w:rsidRPr="00540DA3">
        <w:rPr>
          <w:rFonts w:ascii="Times New Roman" w:hAnsi="Times New Roman" w:cs="Times New Roman"/>
          <w:lang w:val="fr-FR"/>
        </w:rPr>
        <w:t>ux</w:t>
      </w:r>
      <w:r w:rsidR="00E66DB0" w:rsidRPr="00540DA3">
        <w:rPr>
          <w:rFonts w:ascii="Times New Roman" w:hAnsi="Times New Roman" w:cs="Times New Roman"/>
          <w:lang w:val="fr-FR"/>
        </w:rPr>
        <w:t xml:space="preserve"> à risque de psychose »</w:t>
      </w:r>
      <w:r w:rsidR="00DC5B9C" w:rsidRPr="00540DA3">
        <w:rPr>
          <w:rFonts w:ascii="Times New Roman" w:hAnsi="Times New Roman" w:cs="Times New Roman"/>
          <w:lang w:val="fr-FR"/>
        </w:rPr>
        <w:t xml:space="preserve"> et pour évaluer leur sévérité</w:t>
      </w:r>
      <w:r w:rsidR="0094056C" w:rsidRPr="00540DA3">
        <w:rPr>
          <w:rFonts w:ascii="Times New Roman" w:hAnsi="Times New Roman" w:cs="Times New Roman"/>
          <w:lang w:val="fr-FR"/>
        </w:rPr>
        <w:t> </w:t>
      </w:r>
      <w:r w:rsidR="00AD73B6" w:rsidRPr="00540DA3">
        <w:rPr>
          <w:rFonts w:ascii="Times New Roman" w:hAnsi="Times New Roman" w:cs="Times New Roman"/>
          <w:lang w:val="fr-FR"/>
        </w:rPr>
        <w:t xml:space="preserve">– </w:t>
      </w:r>
      <w:r w:rsidR="0094056C" w:rsidRPr="00540DA3">
        <w:rPr>
          <w:rFonts w:ascii="Times New Roman" w:hAnsi="Times New Roman" w:cs="Times New Roman"/>
          <w:lang w:val="fr-FR"/>
        </w:rPr>
        <w:t xml:space="preserve"> </w:t>
      </w:r>
      <w:r w:rsidR="00031EB0" w:rsidRPr="00540DA3">
        <w:rPr>
          <w:rFonts w:ascii="Times New Roman" w:hAnsi="Times New Roman" w:cs="Times New Roman"/>
          <w:lang w:val="fr-FR"/>
        </w:rPr>
        <w:t>l</w:t>
      </w:r>
      <w:r w:rsidR="009F61D7" w:rsidRPr="00540DA3">
        <w:rPr>
          <w:rFonts w:ascii="Times New Roman" w:hAnsi="Times New Roman" w:cs="Times New Roman"/>
          <w:lang w:val="fr-FR"/>
        </w:rPr>
        <w:t>a</w:t>
      </w:r>
      <w:r w:rsidR="00031EB0" w:rsidRPr="00540DA3">
        <w:rPr>
          <w:rFonts w:ascii="Times New Roman" w:hAnsi="Times New Roman" w:cs="Times New Roman"/>
          <w:lang w:val="fr-FR"/>
        </w:rPr>
        <w:t xml:space="preserve"> </w:t>
      </w:r>
      <w:proofErr w:type="spellStart"/>
      <w:r w:rsidR="00031EB0" w:rsidRPr="00540DA3">
        <w:rPr>
          <w:rFonts w:ascii="Times New Roman" w:hAnsi="Times New Roman" w:cs="Times New Roman"/>
          <w:i/>
          <w:iCs/>
          <w:lang w:val="fr-FR"/>
        </w:rPr>
        <w:t>Scale</w:t>
      </w:r>
      <w:proofErr w:type="spellEnd"/>
      <w:r w:rsidR="00031EB0" w:rsidRPr="00540DA3">
        <w:rPr>
          <w:rFonts w:ascii="Times New Roman" w:hAnsi="Times New Roman" w:cs="Times New Roman"/>
          <w:i/>
          <w:iCs/>
          <w:lang w:val="fr-FR"/>
        </w:rPr>
        <w:t xml:space="preserve"> of </w:t>
      </w:r>
      <w:proofErr w:type="spellStart"/>
      <w:r w:rsidR="00031EB0" w:rsidRPr="00540DA3">
        <w:rPr>
          <w:rFonts w:ascii="Times New Roman" w:hAnsi="Times New Roman" w:cs="Times New Roman"/>
          <w:i/>
          <w:iCs/>
          <w:lang w:val="fr-FR"/>
        </w:rPr>
        <w:t>prodromal</w:t>
      </w:r>
      <w:proofErr w:type="spellEnd"/>
      <w:r w:rsidR="00031EB0" w:rsidRPr="00540DA3">
        <w:rPr>
          <w:rFonts w:ascii="Times New Roman" w:hAnsi="Times New Roman" w:cs="Times New Roman"/>
          <w:i/>
          <w:iCs/>
          <w:lang w:val="fr-FR"/>
        </w:rPr>
        <w:t xml:space="preserve"> </w:t>
      </w:r>
      <w:proofErr w:type="spellStart"/>
      <w:r w:rsidR="004254F4" w:rsidRPr="00540DA3">
        <w:rPr>
          <w:rFonts w:ascii="Times New Roman" w:hAnsi="Times New Roman" w:cs="Times New Roman"/>
          <w:i/>
          <w:iCs/>
          <w:lang w:val="fr-FR"/>
        </w:rPr>
        <w:t>symptoms</w:t>
      </w:r>
      <w:proofErr w:type="spellEnd"/>
      <w:r w:rsidR="00031EB0" w:rsidRPr="00540DA3">
        <w:rPr>
          <w:rFonts w:ascii="Times New Roman" w:hAnsi="Times New Roman" w:cs="Times New Roman"/>
          <w:lang w:val="fr-FR"/>
        </w:rPr>
        <w:t xml:space="preserve"> (SOPS : </w:t>
      </w:r>
      <w:r w:rsidR="006E7925" w:rsidRPr="00540DA3">
        <w:rPr>
          <w:rFonts w:ascii="Times New Roman" w:hAnsi="Times New Roman" w:cs="Times New Roman"/>
          <w:lang w:val="fr-FR"/>
        </w:rPr>
        <w:t>Miller et al., 1999</w:t>
      </w:r>
      <w:r w:rsidR="00EF58AB" w:rsidRPr="00540DA3">
        <w:rPr>
          <w:rFonts w:ascii="Times New Roman" w:hAnsi="Times New Roman" w:cs="Times New Roman"/>
          <w:lang w:val="fr-FR"/>
        </w:rPr>
        <w:t>), rempli</w:t>
      </w:r>
      <w:r w:rsidR="00E83F85" w:rsidRPr="00540DA3">
        <w:rPr>
          <w:rFonts w:ascii="Times New Roman" w:hAnsi="Times New Roman" w:cs="Times New Roman"/>
          <w:lang w:val="fr-FR"/>
        </w:rPr>
        <w:t>e</w:t>
      </w:r>
      <w:r w:rsidR="00EF58AB" w:rsidRPr="00540DA3">
        <w:rPr>
          <w:rFonts w:ascii="Times New Roman" w:hAnsi="Times New Roman" w:cs="Times New Roman"/>
          <w:lang w:val="fr-FR"/>
        </w:rPr>
        <w:t xml:space="preserve"> sur la base de l’entretien structuré</w:t>
      </w:r>
      <w:r w:rsidR="00E83F85" w:rsidRPr="00540DA3">
        <w:rPr>
          <w:rFonts w:ascii="Times New Roman" w:hAnsi="Times New Roman" w:cs="Times New Roman"/>
          <w:lang w:val="fr-FR"/>
        </w:rPr>
        <w:t xml:space="preserve"> qui lui associé, le</w:t>
      </w:r>
      <w:r w:rsidR="00EF58AB" w:rsidRPr="00540DA3">
        <w:rPr>
          <w:rFonts w:ascii="Times New Roman" w:hAnsi="Times New Roman" w:cs="Times New Roman"/>
          <w:lang w:val="fr-FR"/>
        </w:rPr>
        <w:t xml:space="preserve"> </w:t>
      </w:r>
      <w:proofErr w:type="spellStart"/>
      <w:r w:rsidR="00EF58AB" w:rsidRPr="00540DA3">
        <w:rPr>
          <w:rFonts w:ascii="Times New Roman" w:hAnsi="Times New Roman" w:cs="Times New Roman"/>
          <w:i/>
          <w:iCs/>
          <w:lang w:val="fr-FR"/>
        </w:rPr>
        <w:t>Structured</w:t>
      </w:r>
      <w:proofErr w:type="spellEnd"/>
      <w:r w:rsidR="00EF58AB" w:rsidRPr="00540DA3">
        <w:rPr>
          <w:rFonts w:ascii="Times New Roman" w:hAnsi="Times New Roman" w:cs="Times New Roman"/>
          <w:i/>
          <w:iCs/>
          <w:lang w:val="fr-FR"/>
        </w:rPr>
        <w:t xml:space="preserve"> interview for </w:t>
      </w:r>
      <w:proofErr w:type="spellStart"/>
      <w:r w:rsidR="00EF58AB" w:rsidRPr="00540DA3">
        <w:rPr>
          <w:rFonts w:ascii="Times New Roman" w:hAnsi="Times New Roman" w:cs="Times New Roman"/>
          <w:i/>
          <w:iCs/>
          <w:lang w:val="fr-FR"/>
        </w:rPr>
        <w:t>prodromal</w:t>
      </w:r>
      <w:proofErr w:type="spellEnd"/>
      <w:r w:rsidR="00EF58AB" w:rsidRPr="00540DA3">
        <w:rPr>
          <w:rFonts w:ascii="Times New Roman" w:hAnsi="Times New Roman" w:cs="Times New Roman"/>
          <w:i/>
          <w:iCs/>
          <w:lang w:val="fr-FR"/>
        </w:rPr>
        <w:t xml:space="preserve"> </w:t>
      </w:r>
      <w:proofErr w:type="spellStart"/>
      <w:r w:rsidR="00EF58AB" w:rsidRPr="00540DA3">
        <w:rPr>
          <w:rFonts w:ascii="Times New Roman" w:hAnsi="Times New Roman" w:cs="Times New Roman"/>
          <w:i/>
          <w:iCs/>
          <w:lang w:val="fr-FR"/>
        </w:rPr>
        <w:t>symptoms</w:t>
      </w:r>
      <w:proofErr w:type="spellEnd"/>
      <w:r w:rsidR="00EF58AB" w:rsidRPr="00540DA3">
        <w:rPr>
          <w:rFonts w:ascii="Times New Roman" w:hAnsi="Times New Roman" w:cs="Times New Roman"/>
          <w:lang w:val="fr-FR"/>
        </w:rPr>
        <w:t xml:space="preserve"> (</w:t>
      </w:r>
      <w:proofErr w:type="spellStart"/>
      <w:r w:rsidR="00EF58AB" w:rsidRPr="00540DA3">
        <w:rPr>
          <w:rFonts w:ascii="Times New Roman" w:hAnsi="Times New Roman" w:cs="Times New Roman"/>
          <w:lang w:val="fr-FR"/>
        </w:rPr>
        <w:t>SIPS</w:t>
      </w:r>
      <w:proofErr w:type="spellEnd"/>
      <w:r w:rsidR="00EF58AB" w:rsidRPr="00540DA3">
        <w:rPr>
          <w:rFonts w:ascii="Times New Roman" w:hAnsi="Times New Roman" w:cs="Times New Roman"/>
          <w:lang w:val="fr-FR"/>
        </w:rPr>
        <w:t xml:space="preserve"> : </w:t>
      </w:r>
      <w:proofErr w:type="spellStart"/>
      <w:r w:rsidR="006E7925" w:rsidRPr="00540DA3">
        <w:rPr>
          <w:rFonts w:ascii="Times New Roman" w:hAnsi="Times New Roman" w:cs="Times New Roman"/>
          <w:lang w:val="fr-FR"/>
        </w:rPr>
        <w:t>McGlashan</w:t>
      </w:r>
      <w:proofErr w:type="spellEnd"/>
      <w:r w:rsidR="006E7925" w:rsidRPr="00540DA3">
        <w:rPr>
          <w:rFonts w:ascii="Times New Roman" w:hAnsi="Times New Roman" w:cs="Times New Roman"/>
          <w:lang w:val="fr-FR"/>
        </w:rPr>
        <w:t xml:space="preserve"> et al., 2001</w:t>
      </w:r>
      <w:r w:rsidR="00031EB0" w:rsidRPr="00540DA3">
        <w:rPr>
          <w:rFonts w:ascii="Times New Roman" w:hAnsi="Times New Roman" w:cs="Times New Roman"/>
          <w:lang w:val="fr-FR"/>
        </w:rPr>
        <w:t>)</w:t>
      </w:r>
      <w:r w:rsidR="00E66DB0" w:rsidRPr="00540DA3">
        <w:rPr>
          <w:rFonts w:ascii="Times New Roman" w:hAnsi="Times New Roman" w:cs="Times New Roman"/>
          <w:lang w:val="fr-FR"/>
        </w:rPr>
        <w:t>.</w:t>
      </w:r>
      <w:r w:rsidR="00C92ACB" w:rsidRPr="00540DA3">
        <w:rPr>
          <w:rFonts w:ascii="Times New Roman" w:hAnsi="Times New Roman" w:cs="Times New Roman"/>
          <w:lang w:val="fr-FR"/>
        </w:rPr>
        <w:t xml:space="preserve"> Or, ce</w:t>
      </w:r>
      <w:r w:rsidR="00AD73B6" w:rsidRPr="00540DA3">
        <w:rPr>
          <w:rFonts w:ascii="Times New Roman" w:hAnsi="Times New Roman" w:cs="Times New Roman"/>
          <w:lang w:val="fr-FR"/>
        </w:rPr>
        <w:t>s</w:t>
      </w:r>
      <w:r w:rsidR="00C92ACB" w:rsidRPr="00540DA3">
        <w:rPr>
          <w:rFonts w:ascii="Times New Roman" w:hAnsi="Times New Roman" w:cs="Times New Roman"/>
          <w:lang w:val="fr-FR"/>
        </w:rPr>
        <w:t xml:space="preserve"> outil</w:t>
      </w:r>
      <w:r w:rsidR="00AD73B6" w:rsidRPr="00540DA3">
        <w:rPr>
          <w:rFonts w:ascii="Times New Roman" w:hAnsi="Times New Roman" w:cs="Times New Roman"/>
          <w:lang w:val="fr-FR"/>
        </w:rPr>
        <w:t>s</w:t>
      </w:r>
      <w:r w:rsidR="00C92ACB" w:rsidRPr="00540DA3">
        <w:rPr>
          <w:rFonts w:ascii="Times New Roman" w:hAnsi="Times New Roman" w:cs="Times New Roman"/>
          <w:lang w:val="fr-FR"/>
        </w:rPr>
        <w:t>, tout comme l</w:t>
      </w:r>
      <w:r w:rsidR="00DA5895" w:rsidRPr="00540DA3">
        <w:rPr>
          <w:rFonts w:ascii="Times New Roman" w:hAnsi="Times New Roman" w:cs="Times New Roman"/>
          <w:lang w:val="fr-FR"/>
        </w:rPr>
        <w:t xml:space="preserve">a </w:t>
      </w:r>
      <w:proofErr w:type="spellStart"/>
      <w:r w:rsidR="00DA5895" w:rsidRPr="00540DA3">
        <w:rPr>
          <w:rFonts w:ascii="Times New Roman" w:hAnsi="Times New Roman" w:cs="Times New Roman"/>
          <w:i/>
          <w:iCs/>
          <w:lang w:val="fr-FR"/>
        </w:rPr>
        <w:t>Comprehensive</w:t>
      </w:r>
      <w:proofErr w:type="spellEnd"/>
      <w:r w:rsidR="00DA5895" w:rsidRPr="00540DA3">
        <w:rPr>
          <w:rFonts w:ascii="Times New Roman" w:hAnsi="Times New Roman" w:cs="Times New Roman"/>
          <w:i/>
          <w:iCs/>
          <w:lang w:val="fr-FR"/>
        </w:rPr>
        <w:t xml:space="preserve"> </w:t>
      </w:r>
      <w:proofErr w:type="spellStart"/>
      <w:r w:rsidR="00DA5895" w:rsidRPr="00540DA3">
        <w:rPr>
          <w:rFonts w:ascii="Times New Roman" w:hAnsi="Times New Roman" w:cs="Times New Roman"/>
          <w:i/>
          <w:iCs/>
          <w:lang w:val="fr-FR"/>
        </w:rPr>
        <w:t>assessment</w:t>
      </w:r>
      <w:proofErr w:type="spellEnd"/>
      <w:r w:rsidR="00DA5895" w:rsidRPr="00540DA3">
        <w:rPr>
          <w:rFonts w:ascii="Times New Roman" w:hAnsi="Times New Roman" w:cs="Times New Roman"/>
          <w:i/>
          <w:iCs/>
          <w:lang w:val="fr-FR"/>
        </w:rPr>
        <w:t xml:space="preserve"> of at </w:t>
      </w:r>
      <w:proofErr w:type="spellStart"/>
      <w:r w:rsidR="00DA5895" w:rsidRPr="00540DA3">
        <w:rPr>
          <w:rFonts w:ascii="Times New Roman" w:hAnsi="Times New Roman" w:cs="Times New Roman"/>
          <w:i/>
          <w:iCs/>
          <w:lang w:val="fr-FR"/>
        </w:rPr>
        <w:t>risk</w:t>
      </w:r>
      <w:proofErr w:type="spellEnd"/>
      <w:r w:rsidR="00DA5895" w:rsidRPr="00540DA3">
        <w:rPr>
          <w:rFonts w:ascii="Times New Roman" w:hAnsi="Times New Roman" w:cs="Times New Roman"/>
          <w:i/>
          <w:iCs/>
          <w:lang w:val="fr-FR"/>
        </w:rPr>
        <w:t xml:space="preserve"> mental state</w:t>
      </w:r>
      <w:r w:rsidR="00DA5895" w:rsidRPr="00540DA3">
        <w:rPr>
          <w:rFonts w:ascii="Times New Roman" w:hAnsi="Times New Roman" w:cs="Times New Roman"/>
          <w:lang w:val="fr-FR"/>
        </w:rPr>
        <w:t xml:space="preserve"> (</w:t>
      </w:r>
      <w:proofErr w:type="spellStart"/>
      <w:r w:rsidR="00DA5895" w:rsidRPr="00540DA3">
        <w:rPr>
          <w:rFonts w:ascii="Times New Roman" w:hAnsi="Times New Roman" w:cs="Times New Roman"/>
          <w:lang w:val="fr-FR"/>
        </w:rPr>
        <w:t>CAARM</w:t>
      </w:r>
      <w:proofErr w:type="spellEnd"/>
      <w:r w:rsidR="00DA5895" w:rsidRPr="00540DA3">
        <w:rPr>
          <w:rFonts w:ascii="Times New Roman" w:hAnsi="Times New Roman" w:cs="Times New Roman"/>
          <w:lang w:val="fr-FR"/>
        </w:rPr>
        <w:t>)</w:t>
      </w:r>
      <w:r w:rsidR="00C92ACB" w:rsidRPr="00540DA3">
        <w:rPr>
          <w:rFonts w:ascii="Times New Roman" w:hAnsi="Times New Roman" w:cs="Times New Roman"/>
          <w:lang w:val="fr-FR"/>
        </w:rPr>
        <w:t>, mise en place</w:t>
      </w:r>
      <w:r w:rsidR="004866D3" w:rsidRPr="00540DA3">
        <w:rPr>
          <w:rFonts w:ascii="Times New Roman" w:hAnsi="Times New Roman" w:cs="Times New Roman"/>
          <w:lang w:val="fr-FR"/>
        </w:rPr>
        <w:t xml:space="preserve"> quelques années auparavant</w:t>
      </w:r>
      <w:r w:rsidR="00C92ACB" w:rsidRPr="00540DA3">
        <w:rPr>
          <w:rFonts w:ascii="Times New Roman" w:hAnsi="Times New Roman" w:cs="Times New Roman"/>
          <w:lang w:val="fr-FR"/>
        </w:rPr>
        <w:t xml:space="preserve"> par l’é</w:t>
      </w:r>
      <w:r w:rsidR="00DA5895" w:rsidRPr="00540DA3">
        <w:rPr>
          <w:rFonts w:ascii="Times New Roman" w:hAnsi="Times New Roman" w:cs="Times New Roman"/>
          <w:lang w:val="fr-FR"/>
        </w:rPr>
        <w:t xml:space="preserve">cole de Melbourne d’Alison Yung et Patrick </w:t>
      </w:r>
      <w:proofErr w:type="spellStart"/>
      <w:r w:rsidR="00DA5895" w:rsidRPr="00540DA3">
        <w:rPr>
          <w:rFonts w:ascii="Times New Roman" w:hAnsi="Times New Roman" w:cs="Times New Roman"/>
          <w:lang w:val="fr-FR"/>
        </w:rPr>
        <w:t>McGorry</w:t>
      </w:r>
      <w:proofErr w:type="spellEnd"/>
      <w:r w:rsidR="00416136" w:rsidRPr="00540DA3">
        <w:rPr>
          <w:rFonts w:ascii="Times New Roman" w:hAnsi="Times New Roman" w:cs="Times New Roman"/>
          <w:lang w:val="fr-FR"/>
        </w:rPr>
        <w:t xml:space="preserve"> (</w:t>
      </w:r>
      <w:r w:rsidR="00E678F5" w:rsidRPr="00540DA3">
        <w:rPr>
          <w:rFonts w:ascii="Times New Roman" w:hAnsi="Times New Roman" w:cs="Times New Roman"/>
          <w:lang w:val="fr-FR"/>
        </w:rPr>
        <w:t>1996a ; 1996b ; Yung et al., 2005</w:t>
      </w:r>
      <w:r w:rsidR="00416136" w:rsidRPr="00540DA3">
        <w:rPr>
          <w:rFonts w:ascii="Times New Roman" w:hAnsi="Times New Roman" w:cs="Times New Roman"/>
          <w:lang w:val="fr-FR"/>
        </w:rPr>
        <w:t>)</w:t>
      </w:r>
      <w:r w:rsidR="00596316" w:rsidRPr="00540DA3">
        <w:rPr>
          <w:rFonts w:ascii="Times New Roman" w:hAnsi="Times New Roman" w:cs="Times New Roman"/>
          <w:lang w:val="fr-FR"/>
        </w:rPr>
        <w:t xml:space="preserve">, </w:t>
      </w:r>
      <w:r w:rsidR="00C92ACB" w:rsidRPr="00540DA3">
        <w:rPr>
          <w:rFonts w:ascii="Times New Roman" w:hAnsi="Times New Roman" w:cs="Times New Roman"/>
          <w:lang w:val="fr-FR"/>
        </w:rPr>
        <w:t xml:space="preserve">typiquement considérée comme « pionnière » dans le champ de la détection et </w:t>
      </w:r>
      <w:r w:rsidR="00596316" w:rsidRPr="00540DA3">
        <w:rPr>
          <w:rFonts w:ascii="Times New Roman" w:hAnsi="Times New Roman" w:cs="Times New Roman"/>
          <w:lang w:val="fr-FR"/>
        </w:rPr>
        <w:t xml:space="preserve">de </w:t>
      </w:r>
      <w:r w:rsidR="00C92ACB" w:rsidRPr="00540DA3">
        <w:rPr>
          <w:rFonts w:ascii="Times New Roman" w:hAnsi="Times New Roman" w:cs="Times New Roman"/>
          <w:lang w:val="fr-FR"/>
        </w:rPr>
        <w:t xml:space="preserve">l’intervention précoce et dont </w:t>
      </w:r>
      <w:r w:rsidR="00DA5895" w:rsidRPr="00540DA3">
        <w:rPr>
          <w:rFonts w:ascii="Times New Roman" w:hAnsi="Times New Roman" w:cs="Times New Roman"/>
          <w:lang w:val="fr-FR"/>
        </w:rPr>
        <w:t>la SOPS</w:t>
      </w:r>
      <w:r w:rsidR="00EF58AB" w:rsidRPr="00540DA3">
        <w:rPr>
          <w:rFonts w:ascii="Times New Roman" w:hAnsi="Times New Roman" w:cs="Times New Roman"/>
          <w:lang w:val="fr-FR"/>
        </w:rPr>
        <w:t xml:space="preserve"> le SIPS</w:t>
      </w:r>
      <w:r w:rsidR="00C92ACB" w:rsidRPr="00540DA3">
        <w:rPr>
          <w:rFonts w:ascii="Times New Roman" w:hAnsi="Times New Roman" w:cs="Times New Roman"/>
          <w:lang w:val="fr-FR"/>
        </w:rPr>
        <w:t xml:space="preserve"> s’inspire</w:t>
      </w:r>
      <w:r w:rsidR="00EF58AB" w:rsidRPr="00540DA3">
        <w:rPr>
          <w:rFonts w:ascii="Times New Roman" w:hAnsi="Times New Roman" w:cs="Times New Roman"/>
          <w:lang w:val="fr-FR"/>
        </w:rPr>
        <w:t>nt</w:t>
      </w:r>
      <w:r w:rsidR="00C92ACB" w:rsidRPr="00540DA3">
        <w:rPr>
          <w:rFonts w:ascii="Times New Roman" w:hAnsi="Times New Roman" w:cs="Times New Roman"/>
          <w:lang w:val="fr-FR"/>
        </w:rPr>
        <w:t xml:space="preserve"> largement, </w:t>
      </w:r>
      <w:r w:rsidR="0094056C" w:rsidRPr="00540DA3">
        <w:rPr>
          <w:rFonts w:ascii="Times New Roman" w:hAnsi="Times New Roman" w:cs="Times New Roman"/>
          <w:lang w:val="fr-FR"/>
        </w:rPr>
        <w:t>repose</w:t>
      </w:r>
      <w:r w:rsidR="00E83F85" w:rsidRPr="00540DA3">
        <w:rPr>
          <w:rFonts w:ascii="Times New Roman" w:hAnsi="Times New Roman" w:cs="Times New Roman"/>
          <w:lang w:val="fr-FR"/>
        </w:rPr>
        <w:t>nt sur</w:t>
      </w:r>
      <w:r w:rsidR="007304CB" w:rsidRPr="00540DA3">
        <w:rPr>
          <w:rFonts w:ascii="Times New Roman" w:hAnsi="Times New Roman" w:cs="Times New Roman"/>
          <w:lang w:val="fr-FR"/>
        </w:rPr>
        <w:t xml:space="preserve"> une définition </w:t>
      </w:r>
      <w:r w:rsidR="0079395D" w:rsidRPr="00540DA3">
        <w:rPr>
          <w:rFonts w:ascii="Times New Roman" w:hAnsi="Times New Roman" w:cs="Times New Roman"/>
          <w:lang w:val="fr-FR"/>
        </w:rPr>
        <w:t xml:space="preserve">opérationnelle </w:t>
      </w:r>
      <w:r w:rsidR="007304CB" w:rsidRPr="00540DA3">
        <w:rPr>
          <w:rFonts w:ascii="Times New Roman" w:hAnsi="Times New Roman" w:cs="Times New Roman"/>
          <w:lang w:val="fr-FR"/>
        </w:rPr>
        <w:t>de</w:t>
      </w:r>
      <w:r w:rsidR="00516E61" w:rsidRPr="00540DA3">
        <w:rPr>
          <w:rFonts w:ascii="Times New Roman" w:hAnsi="Times New Roman" w:cs="Times New Roman"/>
          <w:lang w:val="fr-FR"/>
        </w:rPr>
        <w:t xml:space="preserve"> l’état à risque</w:t>
      </w:r>
      <w:r w:rsidR="00D453B4" w:rsidRPr="00540DA3">
        <w:rPr>
          <w:rFonts w:ascii="Times New Roman" w:hAnsi="Times New Roman" w:cs="Times New Roman"/>
          <w:lang w:val="fr-FR"/>
        </w:rPr>
        <w:t xml:space="preserve"> de</w:t>
      </w:r>
      <w:r w:rsidR="007304CB" w:rsidRPr="00540DA3">
        <w:rPr>
          <w:rFonts w:ascii="Times New Roman" w:hAnsi="Times New Roman" w:cs="Times New Roman"/>
          <w:lang w:val="fr-FR"/>
        </w:rPr>
        <w:t xml:space="preserve"> psychose</w:t>
      </w:r>
      <w:r w:rsidR="00E83F85" w:rsidRPr="00540DA3">
        <w:rPr>
          <w:rFonts w:ascii="Times New Roman" w:hAnsi="Times New Roman" w:cs="Times New Roman"/>
          <w:lang w:val="fr-FR"/>
        </w:rPr>
        <w:t xml:space="preserve">. Pour définir l’état à risque de la psychose, on se base en effet </w:t>
      </w:r>
      <w:r w:rsidR="0079395D" w:rsidRPr="00540DA3">
        <w:rPr>
          <w:rFonts w:ascii="Times New Roman" w:hAnsi="Times New Roman" w:cs="Times New Roman"/>
          <w:lang w:val="fr-FR"/>
        </w:rPr>
        <w:t xml:space="preserve">sur </w:t>
      </w:r>
      <w:r w:rsidR="00596316" w:rsidRPr="00540DA3">
        <w:rPr>
          <w:rFonts w:ascii="Times New Roman" w:hAnsi="Times New Roman" w:cs="Times New Roman"/>
          <w:lang w:val="fr-FR"/>
        </w:rPr>
        <w:t>d</w:t>
      </w:r>
      <w:r w:rsidR="0079395D" w:rsidRPr="00540DA3">
        <w:rPr>
          <w:rFonts w:ascii="Times New Roman" w:hAnsi="Times New Roman" w:cs="Times New Roman"/>
          <w:lang w:val="fr-FR"/>
        </w:rPr>
        <w:t>es critères « objectifs »</w:t>
      </w:r>
      <w:r w:rsidR="00516E61" w:rsidRPr="00540DA3">
        <w:rPr>
          <w:rFonts w:ascii="Times New Roman" w:hAnsi="Times New Roman" w:cs="Times New Roman"/>
          <w:lang w:val="fr-FR"/>
        </w:rPr>
        <w:t xml:space="preserve"> pour identifier la psychose</w:t>
      </w:r>
      <w:r w:rsidR="00D453B4" w:rsidRPr="00540DA3">
        <w:rPr>
          <w:rFonts w:ascii="Times New Roman" w:hAnsi="Times New Roman" w:cs="Times New Roman"/>
          <w:lang w:val="fr-FR"/>
        </w:rPr>
        <w:t xml:space="preserve"> tel qu</w:t>
      </w:r>
      <w:r w:rsidR="00596316" w:rsidRPr="00540DA3">
        <w:rPr>
          <w:rFonts w:ascii="Times New Roman" w:hAnsi="Times New Roman" w:cs="Times New Roman"/>
          <w:lang w:val="fr-FR"/>
        </w:rPr>
        <w:t>’</w:t>
      </w:r>
      <w:r w:rsidR="00D453B4" w:rsidRPr="00540DA3">
        <w:rPr>
          <w:rFonts w:ascii="Times New Roman" w:hAnsi="Times New Roman" w:cs="Times New Roman"/>
          <w:lang w:val="fr-FR"/>
        </w:rPr>
        <w:t xml:space="preserve">établis par le </w:t>
      </w:r>
      <w:r w:rsidR="00A5139D" w:rsidRPr="00540DA3">
        <w:rPr>
          <w:rFonts w:ascii="Times New Roman" w:hAnsi="Times New Roman" w:cs="Times New Roman"/>
          <w:lang w:val="fr-FR"/>
        </w:rPr>
        <w:t xml:space="preserve">Manuel diagnostique et statistique des troubles mentaux </w:t>
      </w:r>
      <w:r w:rsidR="00E83F85" w:rsidRPr="00540DA3">
        <w:rPr>
          <w:rFonts w:ascii="Times New Roman" w:hAnsi="Times New Roman" w:cs="Times New Roman"/>
          <w:lang w:val="fr-FR"/>
        </w:rPr>
        <w:t>(</w:t>
      </w:r>
      <w:r w:rsidR="00D453B4" w:rsidRPr="00540DA3">
        <w:rPr>
          <w:rFonts w:ascii="Times New Roman" w:hAnsi="Times New Roman" w:cs="Times New Roman"/>
          <w:lang w:val="fr-FR"/>
        </w:rPr>
        <w:t>DSM</w:t>
      </w:r>
      <w:r w:rsidR="00E83F85" w:rsidRPr="00540DA3">
        <w:rPr>
          <w:rFonts w:ascii="Times New Roman" w:hAnsi="Times New Roman" w:cs="Times New Roman"/>
          <w:lang w:val="fr-FR"/>
        </w:rPr>
        <w:t>)</w:t>
      </w:r>
      <w:r w:rsidR="007308EA" w:rsidRPr="00540DA3">
        <w:rPr>
          <w:rFonts w:ascii="Times New Roman" w:hAnsi="Times New Roman" w:cs="Times New Roman"/>
          <w:lang w:val="fr-FR"/>
        </w:rPr>
        <w:t>, d</w:t>
      </w:r>
      <w:r w:rsidR="00354241" w:rsidRPr="00540DA3">
        <w:rPr>
          <w:rFonts w:ascii="Times New Roman" w:hAnsi="Times New Roman" w:cs="Times New Roman"/>
          <w:lang w:val="fr-FR"/>
        </w:rPr>
        <w:t>ans sa quatrième édition</w:t>
      </w:r>
      <w:r w:rsidR="007308EA" w:rsidRPr="00540DA3">
        <w:rPr>
          <w:rFonts w:ascii="Times New Roman" w:hAnsi="Times New Roman" w:cs="Times New Roman"/>
          <w:lang w:val="fr-FR"/>
        </w:rPr>
        <w:t>.</w:t>
      </w:r>
      <w:r w:rsidR="009727C8" w:rsidRPr="00540DA3">
        <w:rPr>
          <w:rFonts w:ascii="Times New Roman" w:hAnsi="Times New Roman" w:cs="Times New Roman"/>
          <w:lang w:val="fr-FR"/>
        </w:rPr>
        <w:t xml:space="preserve"> Ainsi, </w:t>
      </w:r>
      <w:r w:rsidR="00E83F85" w:rsidRPr="00540DA3">
        <w:rPr>
          <w:rFonts w:ascii="Times New Roman" w:hAnsi="Times New Roman" w:cs="Times New Roman"/>
          <w:lang w:val="fr-FR"/>
        </w:rPr>
        <w:t xml:space="preserve">le manuel pose </w:t>
      </w:r>
      <w:r w:rsidR="009727C8" w:rsidRPr="00540DA3">
        <w:rPr>
          <w:rFonts w:ascii="Times New Roman" w:hAnsi="Times New Roman" w:cs="Times New Roman"/>
          <w:lang w:val="fr-FR"/>
        </w:rPr>
        <w:t>cinq symptôme</w:t>
      </w:r>
      <w:r w:rsidR="009727C8" w:rsidRPr="00540DA3">
        <w:rPr>
          <w:rFonts w:ascii="Times New Roman" w:hAnsi="Times New Roman" w:cs="Times New Roman"/>
          <w:b/>
          <w:bCs/>
          <w:lang w:val="fr-FR"/>
        </w:rPr>
        <w:t xml:space="preserve">s </w:t>
      </w:r>
      <w:r w:rsidR="009727C8" w:rsidRPr="00540DA3">
        <w:rPr>
          <w:rFonts w:ascii="Times New Roman" w:hAnsi="Times New Roman" w:cs="Times New Roman"/>
          <w:lang w:val="fr-FR"/>
        </w:rPr>
        <w:t>de la psychose</w:t>
      </w:r>
      <w:r w:rsidR="00E83F85" w:rsidRPr="00540DA3">
        <w:rPr>
          <w:rFonts w:ascii="Times New Roman" w:hAnsi="Times New Roman" w:cs="Times New Roman"/>
          <w:lang w:val="fr-FR"/>
        </w:rPr>
        <w:t>, auxquels correspondent</w:t>
      </w:r>
      <w:r w:rsidR="006955EF" w:rsidRPr="00540DA3">
        <w:rPr>
          <w:rFonts w:ascii="Times New Roman" w:hAnsi="Times New Roman" w:cs="Times New Roman"/>
          <w:lang w:val="fr-FR"/>
        </w:rPr>
        <w:t>,</w:t>
      </w:r>
      <w:r w:rsidR="00E83F85" w:rsidRPr="00540DA3">
        <w:rPr>
          <w:rFonts w:ascii="Times New Roman" w:hAnsi="Times New Roman" w:cs="Times New Roman"/>
          <w:lang w:val="fr-FR"/>
        </w:rPr>
        <w:t xml:space="preserve"> dans ces outils</w:t>
      </w:r>
      <w:r w:rsidR="006955EF" w:rsidRPr="00540DA3">
        <w:rPr>
          <w:rFonts w:ascii="Times New Roman" w:hAnsi="Times New Roman" w:cs="Times New Roman"/>
          <w:lang w:val="fr-FR"/>
        </w:rPr>
        <w:t>,</w:t>
      </w:r>
      <w:r w:rsidR="009727C8" w:rsidRPr="00540DA3">
        <w:rPr>
          <w:rFonts w:ascii="Times New Roman" w:hAnsi="Times New Roman" w:cs="Times New Roman"/>
          <w:lang w:val="fr-FR"/>
        </w:rPr>
        <w:t xml:space="preserve"> cinq symptômes atténués</w:t>
      </w:r>
      <w:r w:rsidR="009305AE" w:rsidRPr="00540DA3">
        <w:rPr>
          <w:rFonts w:ascii="Times New Roman" w:hAnsi="Times New Roman" w:cs="Times New Roman"/>
          <w:lang w:val="fr-FR"/>
        </w:rPr>
        <w:t xml:space="preserve"> </w:t>
      </w:r>
      <w:r w:rsidR="009727C8" w:rsidRPr="00540DA3">
        <w:rPr>
          <w:rFonts w:ascii="Times New Roman" w:hAnsi="Times New Roman" w:cs="Times New Roman"/>
          <w:lang w:val="fr-FR"/>
        </w:rPr>
        <w:t xml:space="preserve">à </w:t>
      </w:r>
      <w:r w:rsidR="006A7B56" w:rsidRPr="00540DA3">
        <w:rPr>
          <w:rFonts w:ascii="Times New Roman" w:hAnsi="Times New Roman" w:cs="Times New Roman"/>
          <w:lang w:val="fr-FR"/>
        </w:rPr>
        <w:t>coter</w:t>
      </w:r>
      <w:r w:rsidR="009305AE" w:rsidRPr="00540DA3">
        <w:rPr>
          <w:rFonts w:ascii="Times New Roman" w:hAnsi="Times New Roman" w:cs="Times New Roman"/>
          <w:lang w:val="fr-FR"/>
        </w:rPr>
        <w:t xml:space="preserve"> dans la catégorie « symptômes positifs »</w:t>
      </w:r>
      <w:r w:rsidR="009727C8" w:rsidRPr="00540DA3">
        <w:rPr>
          <w:rFonts w:ascii="Times New Roman" w:hAnsi="Times New Roman" w:cs="Times New Roman"/>
          <w:lang w:val="fr-FR"/>
        </w:rPr>
        <w:t xml:space="preserve"> sur une </w:t>
      </w:r>
      <w:r w:rsidR="006A7B56" w:rsidRPr="00540DA3">
        <w:rPr>
          <w:rFonts w:ascii="Times New Roman" w:hAnsi="Times New Roman" w:cs="Times New Roman"/>
          <w:lang w:val="fr-FR"/>
        </w:rPr>
        <w:t>échelle</w:t>
      </w:r>
      <w:r w:rsidR="009727C8" w:rsidRPr="00540DA3">
        <w:rPr>
          <w:rFonts w:ascii="Times New Roman" w:hAnsi="Times New Roman" w:cs="Times New Roman"/>
          <w:lang w:val="fr-FR"/>
        </w:rPr>
        <w:t xml:space="preserve"> allant de </w:t>
      </w:r>
      <w:r w:rsidR="00283CDD" w:rsidRPr="00540DA3">
        <w:rPr>
          <w:rFonts w:ascii="Times New Roman" w:hAnsi="Times New Roman" w:cs="Times New Roman"/>
          <w:lang w:val="fr-FR"/>
        </w:rPr>
        <w:t>0 (jamais présent)</w:t>
      </w:r>
      <w:r w:rsidR="006A7B56" w:rsidRPr="00540DA3">
        <w:rPr>
          <w:rFonts w:ascii="Times New Roman" w:hAnsi="Times New Roman" w:cs="Times New Roman"/>
          <w:lang w:val="fr-FR"/>
        </w:rPr>
        <w:t xml:space="preserve"> à </w:t>
      </w:r>
      <w:r w:rsidR="00283CDD" w:rsidRPr="00540DA3">
        <w:rPr>
          <w:rFonts w:ascii="Times New Roman" w:hAnsi="Times New Roman" w:cs="Times New Roman"/>
          <w:lang w:val="fr-FR"/>
        </w:rPr>
        <w:t>6  (présent sous une forme « sévère et psychotique »)</w:t>
      </w:r>
      <w:r w:rsidR="00D81A5C" w:rsidRPr="00540DA3">
        <w:rPr>
          <w:rFonts w:ascii="Times New Roman" w:hAnsi="Times New Roman" w:cs="Times New Roman"/>
          <w:lang w:val="fr-FR"/>
        </w:rPr>
        <w:t xml:space="preserve"> qui</w:t>
      </w:r>
      <w:r w:rsidR="006955EF" w:rsidRPr="00540DA3">
        <w:rPr>
          <w:rFonts w:ascii="Times New Roman" w:hAnsi="Times New Roman" w:cs="Times New Roman"/>
          <w:lang w:val="fr-FR"/>
        </w:rPr>
        <w:t>,</w:t>
      </w:r>
      <w:r w:rsidR="00D81A5C" w:rsidRPr="00540DA3">
        <w:rPr>
          <w:rFonts w:ascii="Times New Roman" w:hAnsi="Times New Roman" w:cs="Times New Roman"/>
          <w:lang w:val="fr-FR"/>
        </w:rPr>
        <w:t xml:space="preserve"> avec les scores de trois autres catégories</w:t>
      </w:r>
      <w:r w:rsidR="006955EF" w:rsidRPr="00540DA3">
        <w:rPr>
          <w:rFonts w:ascii="Times New Roman" w:hAnsi="Times New Roman" w:cs="Times New Roman"/>
          <w:lang w:val="fr-FR"/>
        </w:rPr>
        <w:t>,</w:t>
      </w:r>
      <w:r w:rsidR="00D81A5C" w:rsidRPr="00540DA3">
        <w:rPr>
          <w:rFonts w:ascii="Times New Roman" w:hAnsi="Times New Roman" w:cs="Times New Roman"/>
          <w:lang w:val="fr-FR"/>
        </w:rPr>
        <w:t xml:space="preserve"> donnent un score </w:t>
      </w:r>
      <w:r w:rsidR="00135B6A" w:rsidRPr="00540DA3">
        <w:rPr>
          <w:rFonts w:ascii="Times New Roman" w:hAnsi="Times New Roman" w:cs="Times New Roman"/>
          <w:lang w:val="fr-FR"/>
        </w:rPr>
        <w:t xml:space="preserve">global </w:t>
      </w:r>
      <w:r w:rsidR="00D81A5C" w:rsidRPr="00540DA3">
        <w:rPr>
          <w:rFonts w:ascii="Times New Roman" w:hAnsi="Times New Roman" w:cs="Times New Roman"/>
          <w:lang w:val="fr-FR"/>
        </w:rPr>
        <w:t>qui détermine la présence ou non d’état à risque</w:t>
      </w:r>
      <w:r w:rsidR="00D81A5C" w:rsidRPr="00540DA3">
        <w:rPr>
          <w:rStyle w:val="Fotnotsreferens"/>
          <w:rFonts w:ascii="Times New Roman" w:hAnsi="Times New Roman" w:cs="Times New Roman"/>
          <w:lang w:val="fr-FR"/>
        </w:rPr>
        <w:footnoteReference w:id="8"/>
      </w:r>
      <w:r w:rsidR="00D81A5C" w:rsidRPr="00540DA3">
        <w:rPr>
          <w:rFonts w:ascii="Times New Roman" w:hAnsi="Times New Roman" w:cs="Times New Roman"/>
          <w:lang w:val="fr-FR"/>
        </w:rPr>
        <w:t xml:space="preserve"> : </w:t>
      </w:r>
      <w:r w:rsidR="00C368A3" w:rsidRPr="00540DA3">
        <w:rPr>
          <w:rFonts w:ascii="Times New Roman" w:hAnsi="Times New Roman" w:cs="Times New Roman"/>
          <w:lang w:val="fr-FR"/>
        </w:rPr>
        <w:t>à la catégorie du « délire » correspondrait la forme atténuée du « contenu de pensée inhabituel » ;</w:t>
      </w:r>
      <w:r w:rsidR="005A5E47" w:rsidRPr="00540DA3">
        <w:rPr>
          <w:rFonts w:ascii="Times New Roman" w:hAnsi="Times New Roman" w:cs="Times New Roman"/>
          <w:lang w:val="fr-FR"/>
        </w:rPr>
        <w:t xml:space="preserve"> à la « paranoïa », la « méfiance » ; aux idées de « grandeur » (</w:t>
      </w:r>
      <w:proofErr w:type="spellStart"/>
      <w:r w:rsidR="005A5E47" w:rsidRPr="00540DA3">
        <w:rPr>
          <w:rFonts w:ascii="Times New Roman" w:hAnsi="Times New Roman" w:cs="Times New Roman"/>
          <w:i/>
          <w:iCs/>
          <w:lang w:val="fr-FR"/>
        </w:rPr>
        <w:t>grandiosity</w:t>
      </w:r>
      <w:proofErr w:type="spellEnd"/>
      <w:r w:rsidR="005A5E47" w:rsidRPr="00540DA3">
        <w:rPr>
          <w:rFonts w:ascii="Times New Roman" w:hAnsi="Times New Roman" w:cs="Times New Roman"/>
          <w:lang w:val="fr-FR"/>
        </w:rPr>
        <w:t xml:space="preserve">), </w:t>
      </w:r>
      <w:r w:rsidR="00D800FB" w:rsidRPr="00540DA3">
        <w:rPr>
          <w:rFonts w:ascii="Times New Roman" w:hAnsi="Times New Roman" w:cs="Times New Roman"/>
          <w:lang w:val="fr-FR"/>
        </w:rPr>
        <w:t>l’« expansivité » (</w:t>
      </w:r>
      <w:proofErr w:type="spellStart"/>
      <w:r w:rsidR="00D800FB" w:rsidRPr="00540DA3">
        <w:rPr>
          <w:rFonts w:ascii="Times New Roman" w:hAnsi="Times New Roman" w:cs="Times New Roman"/>
          <w:i/>
          <w:iCs/>
          <w:lang w:val="fr-FR"/>
        </w:rPr>
        <w:t>expansivity</w:t>
      </w:r>
      <w:proofErr w:type="spellEnd"/>
      <w:r w:rsidR="00D800FB" w:rsidRPr="00540DA3">
        <w:rPr>
          <w:rFonts w:ascii="Times New Roman" w:hAnsi="Times New Roman" w:cs="Times New Roman"/>
          <w:lang w:val="fr-FR"/>
        </w:rPr>
        <w:t>)</w:t>
      </w:r>
      <w:r w:rsidR="00B7313B" w:rsidRPr="00540DA3">
        <w:rPr>
          <w:rFonts w:ascii="Times New Roman" w:hAnsi="Times New Roman" w:cs="Times New Roman"/>
          <w:lang w:val="fr-FR"/>
        </w:rPr>
        <w:t xml:space="preserve"> ; aux </w:t>
      </w:r>
      <w:r w:rsidR="00B7313B" w:rsidRPr="00540DA3">
        <w:rPr>
          <w:rFonts w:ascii="Times New Roman" w:hAnsi="Times New Roman" w:cs="Times New Roman"/>
          <w:lang w:val="fr-FR"/>
        </w:rPr>
        <w:lastRenderedPageBreak/>
        <w:t>« hallucinations », les « anormalités perceptives » ; à la « désorganisation du discours », « la parole discursive qui est difficile à suivre mais non inintelligible »</w:t>
      </w:r>
      <w:r w:rsidR="00C368A3" w:rsidRPr="00540DA3">
        <w:rPr>
          <w:rStyle w:val="Fotnotsreferens"/>
          <w:rFonts w:ascii="Times New Roman" w:hAnsi="Times New Roman" w:cs="Times New Roman"/>
          <w:lang w:val="fr-FR"/>
        </w:rPr>
        <w:footnoteReference w:id="9"/>
      </w:r>
      <w:r w:rsidR="0055286F" w:rsidRPr="00540DA3">
        <w:rPr>
          <w:rFonts w:ascii="Times New Roman" w:hAnsi="Times New Roman" w:cs="Times New Roman"/>
          <w:lang w:val="fr-FR"/>
        </w:rPr>
        <w:t xml:space="preserve"> (</w:t>
      </w:r>
      <w:proofErr w:type="spellStart"/>
      <w:r w:rsidR="0055286F" w:rsidRPr="00540DA3">
        <w:rPr>
          <w:rFonts w:ascii="Times New Roman" w:hAnsi="Times New Roman" w:cs="Times New Roman"/>
          <w:lang w:val="fr-FR"/>
        </w:rPr>
        <w:t>MaGlashan</w:t>
      </w:r>
      <w:proofErr w:type="spellEnd"/>
      <w:r w:rsidR="0055286F" w:rsidRPr="00540DA3">
        <w:rPr>
          <w:rFonts w:ascii="Times New Roman" w:hAnsi="Times New Roman" w:cs="Times New Roman"/>
          <w:lang w:val="fr-FR"/>
        </w:rPr>
        <w:t xml:space="preserve"> et al., 2001)</w:t>
      </w:r>
      <w:r w:rsidR="009305AE" w:rsidRPr="00540DA3">
        <w:rPr>
          <w:rFonts w:ascii="Times New Roman" w:hAnsi="Times New Roman" w:cs="Times New Roman"/>
          <w:lang w:val="fr-FR"/>
        </w:rPr>
        <w:t>.</w:t>
      </w:r>
    </w:p>
    <w:p w14:paraId="7182A5AC" w14:textId="77777777" w:rsidR="00137251" w:rsidRPr="00540DA3" w:rsidRDefault="00137251" w:rsidP="00540DA3">
      <w:pPr>
        <w:jc w:val="both"/>
        <w:rPr>
          <w:rFonts w:ascii="Times New Roman" w:hAnsi="Times New Roman" w:cs="Times New Roman"/>
          <w:lang w:val="fr-FR"/>
        </w:rPr>
      </w:pPr>
    </w:p>
    <w:p w14:paraId="32F96573" w14:textId="435806CF" w:rsidR="00E83F85" w:rsidRPr="00540DA3" w:rsidRDefault="00CB6A5D" w:rsidP="00540DA3">
      <w:pPr>
        <w:jc w:val="both"/>
        <w:rPr>
          <w:rFonts w:ascii="Times New Roman" w:hAnsi="Times New Roman" w:cs="Times New Roman"/>
          <w:lang w:val="fr-FR"/>
        </w:rPr>
      </w:pPr>
      <w:r w:rsidRPr="00540DA3">
        <w:rPr>
          <w:rFonts w:ascii="Times New Roman" w:hAnsi="Times New Roman" w:cs="Times New Roman"/>
          <w:lang w:val="fr-FR"/>
        </w:rPr>
        <w:t xml:space="preserve">On comprend dès lors que </w:t>
      </w:r>
      <w:r w:rsidR="006955EF" w:rsidRPr="00540DA3">
        <w:rPr>
          <w:rFonts w:ascii="Times New Roman" w:hAnsi="Times New Roman" w:cs="Times New Roman"/>
          <w:lang w:val="fr-FR"/>
        </w:rPr>
        <w:t>l’</w:t>
      </w:r>
      <w:r w:rsidR="00485C92" w:rsidRPr="00540DA3">
        <w:rPr>
          <w:rFonts w:ascii="Times New Roman" w:hAnsi="Times New Roman" w:cs="Times New Roman"/>
          <w:lang w:val="fr-FR"/>
        </w:rPr>
        <w:t>allégeance</w:t>
      </w:r>
      <w:r w:rsidR="006955EF" w:rsidRPr="00540DA3">
        <w:rPr>
          <w:rFonts w:ascii="Times New Roman" w:hAnsi="Times New Roman" w:cs="Times New Roman"/>
          <w:lang w:val="fr-FR"/>
        </w:rPr>
        <w:t xml:space="preserve"> de ces outils</w:t>
      </w:r>
      <w:r w:rsidR="00485C92" w:rsidRPr="00540DA3">
        <w:rPr>
          <w:rFonts w:ascii="Times New Roman" w:hAnsi="Times New Roman" w:cs="Times New Roman"/>
          <w:lang w:val="fr-FR"/>
        </w:rPr>
        <w:t xml:space="preserve"> à l’approche opérationnel</w:t>
      </w:r>
      <w:r w:rsidR="00E63DB7" w:rsidRPr="00540DA3">
        <w:rPr>
          <w:rFonts w:ascii="Times New Roman" w:hAnsi="Times New Roman" w:cs="Times New Roman"/>
          <w:lang w:val="fr-FR"/>
        </w:rPr>
        <w:t>le</w:t>
      </w:r>
      <w:r w:rsidR="00127BCC" w:rsidRPr="00540DA3">
        <w:rPr>
          <w:rFonts w:ascii="Times New Roman" w:hAnsi="Times New Roman" w:cs="Times New Roman"/>
          <w:lang w:val="fr-FR"/>
        </w:rPr>
        <w:t xml:space="preserve"> du</w:t>
      </w:r>
      <w:r w:rsidR="00E63DB7" w:rsidRPr="00540DA3">
        <w:rPr>
          <w:rFonts w:ascii="Times New Roman" w:hAnsi="Times New Roman" w:cs="Times New Roman"/>
          <w:lang w:val="fr-FR"/>
        </w:rPr>
        <w:t xml:space="preserve"> DSM </w:t>
      </w:r>
      <w:r w:rsidR="00127BCC" w:rsidRPr="00540DA3">
        <w:rPr>
          <w:rFonts w:ascii="Times New Roman" w:hAnsi="Times New Roman" w:cs="Times New Roman"/>
          <w:lang w:val="fr-FR"/>
        </w:rPr>
        <w:t>les expose</w:t>
      </w:r>
      <w:r w:rsidR="00E63DB7" w:rsidRPr="00540DA3">
        <w:rPr>
          <w:rFonts w:ascii="Times New Roman" w:hAnsi="Times New Roman" w:cs="Times New Roman"/>
          <w:lang w:val="fr-FR"/>
        </w:rPr>
        <w:t xml:space="preserve"> à la critique familière selon laquelle ce</w:t>
      </w:r>
      <w:r w:rsidR="006955EF" w:rsidRPr="00540DA3">
        <w:rPr>
          <w:rFonts w:ascii="Times New Roman" w:hAnsi="Times New Roman" w:cs="Times New Roman"/>
          <w:lang w:val="fr-FR"/>
        </w:rPr>
        <w:t xml:space="preserve">tte approche </w:t>
      </w:r>
      <w:r w:rsidR="00127BCC" w:rsidRPr="00540DA3">
        <w:rPr>
          <w:rFonts w:ascii="Times New Roman" w:hAnsi="Times New Roman" w:cs="Times New Roman"/>
          <w:lang w:val="fr-FR"/>
        </w:rPr>
        <w:t>négligerait la « subjectivité » des malades.</w:t>
      </w:r>
    </w:p>
    <w:p w14:paraId="6C664F02" w14:textId="77777777" w:rsidR="00E83F85" w:rsidRPr="00540DA3" w:rsidRDefault="00E83F85" w:rsidP="00540DA3">
      <w:pPr>
        <w:jc w:val="both"/>
        <w:rPr>
          <w:rFonts w:ascii="Times New Roman" w:hAnsi="Times New Roman" w:cs="Times New Roman"/>
          <w:lang w:val="fr-FR"/>
        </w:rPr>
      </w:pPr>
    </w:p>
    <w:p w14:paraId="1A1AD676" w14:textId="792C4608" w:rsidR="006A5ACD" w:rsidRPr="00540DA3" w:rsidRDefault="00127BCC" w:rsidP="00540DA3">
      <w:pPr>
        <w:jc w:val="both"/>
        <w:rPr>
          <w:rFonts w:ascii="Times New Roman" w:hAnsi="Times New Roman" w:cs="Times New Roman"/>
          <w:lang w:val="fr-FR"/>
        </w:rPr>
      </w:pPr>
      <w:r w:rsidRPr="00540DA3">
        <w:rPr>
          <w:rFonts w:ascii="Times New Roman" w:hAnsi="Times New Roman" w:cs="Times New Roman"/>
          <w:lang w:val="fr-FR"/>
        </w:rPr>
        <w:t>Tel est en effet le reproche qu</w:t>
      </w:r>
      <w:r w:rsidR="00137251" w:rsidRPr="00540DA3">
        <w:rPr>
          <w:rFonts w:ascii="Times New Roman" w:hAnsi="Times New Roman" w:cs="Times New Roman"/>
          <w:lang w:val="fr-FR"/>
        </w:rPr>
        <w:t xml:space="preserve">e leur </w:t>
      </w:r>
      <w:r w:rsidRPr="00540DA3">
        <w:rPr>
          <w:rFonts w:ascii="Times New Roman" w:hAnsi="Times New Roman" w:cs="Times New Roman"/>
          <w:lang w:val="fr-FR"/>
        </w:rPr>
        <w:t>adresse</w:t>
      </w:r>
      <w:r w:rsidR="00137251" w:rsidRPr="00540DA3">
        <w:rPr>
          <w:rFonts w:ascii="Times New Roman" w:hAnsi="Times New Roman" w:cs="Times New Roman"/>
          <w:lang w:val="fr-FR"/>
        </w:rPr>
        <w:t xml:space="preserve"> le psychiatre Josef </w:t>
      </w:r>
      <w:proofErr w:type="spellStart"/>
      <w:r w:rsidR="00137251" w:rsidRPr="00540DA3">
        <w:rPr>
          <w:rFonts w:ascii="Times New Roman" w:hAnsi="Times New Roman" w:cs="Times New Roman"/>
          <w:lang w:val="fr-FR"/>
        </w:rPr>
        <w:t>Parnas</w:t>
      </w:r>
      <w:proofErr w:type="spellEnd"/>
      <w:r w:rsidR="00137251" w:rsidRPr="00540DA3">
        <w:rPr>
          <w:rFonts w:ascii="Times New Roman" w:hAnsi="Times New Roman" w:cs="Times New Roman"/>
          <w:lang w:val="fr-FR"/>
        </w:rPr>
        <w:t xml:space="preserve"> (2005), lui-même défenseur d’une approche « phénoménologique » de la schizophrénie, celle qui</w:t>
      </w:r>
      <w:r w:rsidR="001F279A" w:rsidRPr="00540DA3">
        <w:rPr>
          <w:rFonts w:ascii="Times New Roman" w:hAnsi="Times New Roman" w:cs="Times New Roman"/>
          <w:lang w:val="fr-FR"/>
        </w:rPr>
        <w:t>,</w:t>
      </w:r>
      <w:r w:rsidR="00137251" w:rsidRPr="00540DA3">
        <w:rPr>
          <w:rFonts w:ascii="Times New Roman" w:hAnsi="Times New Roman" w:cs="Times New Roman"/>
          <w:lang w:val="fr-FR"/>
        </w:rPr>
        <w:t xml:space="preserve"> avec le paradigme du rétablissement</w:t>
      </w:r>
      <w:r w:rsidR="001F279A" w:rsidRPr="00540DA3">
        <w:rPr>
          <w:rFonts w:ascii="Times New Roman" w:hAnsi="Times New Roman" w:cs="Times New Roman"/>
          <w:lang w:val="fr-FR"/>
        </w:rPr>
        <w:t>,</w:t>
      </w:r>
      <w:r w:rsidR="00137251" w:rsidRPr="00540DA3">
        <w:rPr>
          <w:rFonts w:ascii="Times New Roman" w:hAnsi="Times New Roman" w:cs="Times New Roman"/>
          <w:lang w:val="fr-FR"/>
        </w:rPr>
        <w:t xml:space="preserve"> est considérée comme étant actuellement la plus sensible aux dimensions</w:t>
      </w:r>
      <w:r w:rsidR="002633E8" w:rsidRPr="00540DA3">
        <w:rPr>
          <w:rFonts w:ascii="Times New Roman" w:hAnsi="Times New Roman" w:cs="Times New Roman"/>
          <w:lang w:val="fr-FR"/>
        </w:rPr>
        <w:t xml:space="preserve"> « subjectives »</w:t>
      </w:r>
      <w:r w:rsidR="00137251" w:rsidRPr="00540DA3">
        <w:rPr>
          <w:rFonts w:ascii="Times New Roman" w:hAnsi="Times New Roman" w:cs="Times New Roman"/>
          <w:lang w:val="fr-FR"/>
        </w:rPr>
        <w:t xml:space="preserve"> des troubles psychotiques (cf. supra, Hamm et al., 2018)</w:t>
      </w:r>
      <w:r w:rsidR="00E83F85" w:rsidRPr="00540DA3">
        <w:rPr>
          <w:rFonts w:ascii="Times New Roman" w:hAnsi="Times New Roman" w:cs="Times New Roman"/>
          <w:lang w:val="fr-FR"/>
        </w:rPr>
        <w:t>. P</w:t>
      </w:r>
      <w:r w:rsidR="00842189" w:rsidRPr="00540DA3">
        <w:rPr>
          <w:rFonts w:ascii="Times New Roman" w:hAnsi="Times New Roman" w:cs="Times New Roman"/>
          <w:lang w:val="fr-FR"/>
        </w:rPr>
        <w:t xml:space="preserve">uisque ces outils </w:t>
      </w:r>
      <w:r w:rsidR="00761404" w:rsidRPr="00540DA3">
        <w:rPr>
          <w:rFonts w:ascii="Times New Roman" w:hAnsi="Times New Roman" w:cs="Times New Roman"/>
          <w:lang w:val="fr-FR"/>
        </w:rPr>
        <w:t>repos</w:t>
      </w:r>
      <w:r w:rsidR="00842189" w:rsidRPr="00540DA3">
        <w:rPr>
          <w:rFonts w:ascii="Times New Roman" w:hAnsi="Times New Roman" w:cs="Times New Roman"/>
          <w:lang w:val="fr-FR"/>
        </w:rPr>
        <w:t>e</w:t>
      </w:r>
      <w:r w:rsidR="00761404" w:rsidRPr="00540DA3">
        <w:rPr>
          <w:rFonts w:ascii="Times New Roman" w:hAnsi="Times New Roman" w:cs="Times New Roman"/>
          <w:lang w:val="fr-FR"/>
        </w:rPr>
        <w:t>nt sur la définition opérationnelle de la psychose</w:t>
      </w:r>
      <w:r w:rsidR="001F279A" w:rsidRPr="00540DA3">
        <w:rPr>
          <w:rFonts w:ascii="Times New Roman" w:hAnsi="Times New Roman" w:cs="Times New Roman"/>
          <w:lang w:val="fr-FR"/>
        </w:rPr>
        <w:t xml:space="preserve">, type </w:t>
      </w:r>
      <w:r w:rsidR="00842189" w:rsidRPr="00540DA3">
        <w:rPr>
          <w:rFonts w:ascii="Times New Roman" w:hAnsi="Times New Roman" w:cs="Times New Roman"/>
          <w:lang w:val="fr-FR"/>
        </w:rPr>
        <w:t>DSM</w:t>
      </w:r>
      <w:r w:rsidR="00761404" w:rsidRPr="00540DA3">
        <w:rPr>
          <w:rFonts w:ascii="Times New Roman" w:hAnsi="Times New Roman" w:cs="Times New Roman"/>
          <w:lang w:val="fr-FR"/>
        </w:rPr>
        <w:t xml:space="preserve">, </w:t>
      </w:r>
      <w:r w:rsidR="00842189" w:rsidRPr="00540DA3">
        <w:rPr>
          <w:rFonts w:ascii="Times New Roman" w:hAnsi="Times New Roman" w:cs="Times New Roman"/>
          <w:lang w:val="fr-FR"/>
        </w:rPr>
        <w:t xml:space="preserve">limitée </w:t>
      </w:r>
      <w:r w:rsidR="00761404" w:rsidRPr="00540DA3">
        <w:rPr>
          <w:rFonts w:ascii="Times New Roman" w:hAnsi="Times New Roman" w:cs="Times New Roman"/>
          <w:lang w:val="fr-FR"/>
        </w:rPr>
        <w:t>à une simple énumération d’«</w:t>
      </w:r>
      <w:r w:rsidR="00842189" w:rsidRPr="00540DA3">
        <w:rPr>
          <w:rFonts w:ascii="Times New Roman" w:hAnsi="Times New Roman" w:cs="Times New Roman"/>
          <w:lang w:val="fr-FR"/>
        </w:rPr>
        <w:t> </w:t>
      </w:r>
      <w:r w:rsidR="00761404" w:rsidRPr="00540DA3">
        <w:rPr>
          <w:rFonts w:ascii="Times New Roman" w:hAnsi="Times New Roman" w:cs="Times New Roman"/>
          <w:lang w:val="fr-FR"/>
        </w:rPr>
        <w:t>indicateurs ostensibles »</w:t>
      </w:r>
      <w:r w:rsidR="00E83F85" w:rsidRPr="00540DA3">
        <w:rPr>
          <w:rFonts w:ascii="Times New Roman" w:hAnsi="Times New Roman" w:cs="Times New Roman"/>
          <w:lang w:val="fr-FR"/>
        </w:rPr>
        <w:t>, ils</w:t>
      </w:r>
      <w:r w:rsidR="00761404" w:rsidRPr="00540DA3">
        <w:rPr>
          <w:rFonts w:ascii="Times New Roman" w:hAnsi="Times New Roman" w:cs="Times New Roman"/>
          <w:lang w:val="fr-FR"/>
        </w:rPr>
        <w:t xml:space="preserve"> </w:t>
      </w:r>
      <w:r w:rsidR="00404A1E" w:rsidRPr="00540DA3">
        <w:rPr>
          <w:rFonts w:ascii="Times New Roman" w:hAnsi="Times New Roman" w:cs="Times New Roman"/>
          <w:lang w:val="fr-FR"/>
        </w:rPr>
        <w:t>se pass</w:t>
      </w:r>
      <w:r w:rsidR="00E83F85" w:rsidRPr="00540DA3">
        <w:rPr>
          <w:rFonts w:ascii="Times New Roman" w:hAnsi="Times New Roman" w:cs="Times New Roman"/>
          <w:lang w:val="fr-FR"/>
        </w:rPr>
        <w:t>ent comme ceux-ci</w:t>
      </w:r>
      <w:r w:rsidR="00404A1E" w:rsidRPr="00540DA3">
        <w:rPr>
          <w:rFonts w:ascii="Times New Roman" w:hAnsi="Times New Roman" w:cs="Times New Roman"/>
          <w:lang w:val="fr-FR"/>
        </w:rPr>
        <w:t xml:space="preserve"> de toute conceptualisation de la </w:t>
      </w:r>
      <w:r w:rsidR="00E83F85" w:rsidRPr="00540DA3">
        <w:rPr>
          <w:rFonts w:ascii="Times New Roman" w:hAnsi="Times New Roman" w:cs="Times New Roman"/>
          <w:lang w:val="fr-FR"/>
        </w:rPr>
        <w:t>« </w:t>
      </w:r>
      <w:r w:rsidR="00404A1E" w:rsidRPr="00540DA3">
        <w:rPr>
          <w:rFonts w:ascii="Times New Roman" w:hAnsi="Times New Roman" w:cs="Times New Roman"/>
          <w:lang w:val="fr-FR"/>
        </w:rPr>
        <w:t>subjectivité humaine</w:t>
      </w:r>
      <w:r w:rsidR="00E83F85" w:rsidRPr="00540DA3">
        <w:rPr>
          <w:rFonts w:ascii="Times New Roman" w:hAnsi="Times New Roman" w:cs="Times New Roman"/>
          <w:lang w:val="fr-FR"/>
        </w:rPr>
        <w:t> »</w:t>
      </w:r>
      <w:r w:rsidR="003929EA" w:rsidRPr="00540DA3">
        <w:rPr>
          <w:rFonts w:ascii="Times New Roman" w:hAnsi="Times New Roman" w:cs="Times New Roman"/>
          <w:lang w:val="fr-FR"/>
        </w:rPr>
        <w:t xml:space="preserve"> et </w:t>
      </w:r>
      <w:r w:rsidR="00842189" w:rsidRPr="00540DA3">
        <w:rPr>
          <w:rFonts w:ascii="Times New Roman" w:hAnsi="Times New Roman" w:cs="Times New Roman"/>
          <w:lang w:val="fr-FR"/>
        </w:rPr>
        <w:t>d</w:t>
      </w:r>
      <w:r w:rsidR="003929EA" w:rsidRPr="00540DA3">
        <w:rPr>
          <w:rFonts w:ascii="Times New Roman" w:hAnsi="Times New Roman" w:cs="Times New Roman"/>
          <w:lang w:val="fr-FR"/>
        </w:rPr>
        <w:t>es altérations spécifiques qu’elle subit</w:t>
      </w:r>
      <w:r w:rsidR="00C02BDC" w:rsidRPr="00540DA3">
        <w:rPr>
          <w:rFonts w:ascii="Times New Roman" w:hAnsi="Times New Roman" w:cs="Times New Roman"/>
          <w:lang w:val="fr-FR"/>
        </w:rPr>
        <w:t>,</w:t>
      </w:r>
      <w:r w:rsidR="003929EA" w:rsidRPr="00540DA3">
        <w:rPr>
          <w:rFonts w:ascii="Times New Roman" w:hAnsi="Times New Roman" w:cs="Times New Roman"/>
          <w:lang w:val="fr-FR"/>
        </w:rPr>
        <w:t xml:space="preserve"> </w:t>
      </w:r>
      <w:r w:rsidR="00842189" w:rsidRPr="00540DA3">
        <w:rPr>
          <w:rFonts w:ascii="Times New Roman" w:hAnsi="Times New Roman" w:cs="Times New Roman"/>
          <w:lang w:val="fr-FR"/>
        </w:rPr>
        <w:t xml:space="preserve">selon </w:t>
      </w:r>
      <w:proofErr w:type="spellStart"/>
      <w:r w:rsidR="00842189" w:rsidRPr="00540DA3">
        <w:rPr>
          <w:rFonts w:ascii="Times New Roman" w:hAnsi="Times New Roman" w:cs="Times New Roman"/>
          <w:lang w:val="fr-FR"/>
        </w:rPr>
        <w:t>Parnas</w:t>
      </w:r>
      <w:proofErr w:type="spellEnd"/>
      <w:r w:rsidR="00C02BDC" w:rsidRPr="00540DA3">
        <w:rPr>
          <w:rFonts w:ascii="Times New Roman" w:hAnsi="Times New Roman" w:cs="Times New Roman"/>
          <w:lang w:val="fr-FR"/>
        </w:rPr>
        <w:t>,</w:t>
      </w:r>
      <w:r w:rsidR="00842189" w:rsidRPr="00540DA3">
        <w:rPr>
          <w:rFonts w:ascii="Times New Roman" w:hAnsi="Times New Roman" w:cs="Times New Roman"/>
          <w:lang w:val="fr-FR"/>
        </w:rPr>
        <w:t xml:space="preserve"> </w:t>
      </w:r>
      <w:r w:rsidR="003929EA" w:rsidRPr="00540DA3">
        <w:rPr>
          <w:rFonts w:ascii="Times New Roman" w:hAnsi="Times New Roman" w:cs="Times New Roman"/>
          <w:lang w:val="fr-FR"/>
        </w:rPr>
        <w:t>dans les troubles psychotiques</w:t>
      </w:r>
      <w:r w:rsidR="00E83F85" w:rsidRPr="00540DA3">
        <w:rPr>
          <w:rFonts w:ascii="Times New Roman" w:hAnsi="Times New Roman" w:cs="Times New Roman"/>
          <w:lang w:val="fr-FR"/>
        </w:rPr>
        <w:t>,</w:t>
      </w:r>
      <w:r w:rsidR="002633E8" w:rsidRPr="00540DA3">
        <w:rPr>
          <w:rFonts w:ascii="Times New Roman" w:hAnsi="Times New Roman" w:cs="Times New Roman"/>
          <w:lang w:val="fr-FR"/>
        </w:rPr>
        <w:t xml:space="preserve"> y compris dans les phases </w:t>
      </w:r>
      <w:proofErr w:type="spellStart"/>
      <w:r w:rsidR="002633E8" w:rsidRPr="00540DA3">
        <w:rPr>
          <w:rFonts w:ascii="Times New Roman" w:hAnsi="Times New Roman" w:cs="Times New Roman"/>
          <w:lang w:val="fr-FR"/>
        </w:rPr>
        <w:t>prémorbide</w:t>
      </w:r>
      <w:r w:rsidR="00E83F85" w:rsidRPr="00540DA3">
        <w:rPr>
          <w:rFonts w:ascii="Times New Roman" w:hAnsi="Times New Roman" w:cs="Times New Roman"/>
          <w:lang w:val="fr-FR"/>
        </w:rPr>
        <w:t>s</w:t>
      </w:r>
      <w:proofErr w:type="spellEnd"/>
      <w:r w:rsidR="00E83F85" w:rsidRPr="00540DA3">
        <w:rPr>
          <w:rFonts w:ascii="Times New Roman" w:hAnsi="Times New Roman" w:cs="Times New Roman"/>
          <w:lang w:val="fr-FR"/>
        </w:rPr>
        <w:t xml:space="preserve"> </w:t>
      </w:r>
      <w:r w:rsidR="00217E02" w:rsidRPr="00540DA3">
        <w:rPr>
          <w:rFonts w:ascii="Times New Roman" w:hAnsi="Times New Roman" w:cs="Times New Roman"/>
          <w:lang w:val="fr-FR"/>
        </w:rPr>
        <w:t xml:space="preserve">à savoir </w:t>
      </w:r>
      <w:r w:rsidR="003929EA" w:rsidRPr="00540DA3">
        <w:rPr>
          <w:rFonts w:ascii="Times New Roman" w:hAnsi="Times New Roman" w:cs="Times New Roman"/>
          <w:lang w:val="fr-FR"/>
        </w:rPr>
        <w:t>: « une perspective en première personne instable avec des formes variées de personnalisation, de</w:t>
      </w:r>
      <w:r w:rsidR="00A93FF9" w:rsidRPr="00540DA3">
        <w:rPr>
          <w:rFonts w:ascii="Times New Roman" w:hAnsi="Times New Roman" w:cs="Times New Roman"/>
          <w:lang w:val="fr-FR"/>
        </w:rPr>
        <w:t>s</w:t>
      </w:r>
      <w:r w:rsidR="003929EA" w:rsidRPr="00540DA3">
        <w:rPr>
          <w:rFonts w:ascii="Times New Roman" w:hAnsi="Times New Roman" w:cs="Times New Roman"/>
          <w:lang w:val="fr-FR"/>
        </w:rPr>
        <w:t xml:space="preserve"> perturbations du sens de propriété et d’agentivité</w:t>
      </w:r>
      <w:r w:rsidR="00A93FF9" w:rsidRPr="00540DA3">
        <w:rPr>
          <w:rFonts w:ascii="Times New Roman" w:hAnsi="Times New Roman" w:cs="Times New Roman"/>
          <w:lang w:val="fr-FR"/>
        </w:rPr>
        <w:t>, des distorsions du flux de la conscience et des expériences de désincarnation » (</w:t>
      </w:r>
      <w:proofErr w:type="spellStart"/>
      <w:r w:rsidR="00A93FF9" w:rsidRPr="00540DA3">
        <w:rPr>
          <w:rFonts w:ascii="Times New Roman" w:hAnsi="Times New Roman" w:cs="Times New Roman"/>
          <w:lang w:val="fr-FR"/>
        </w:rPr>
        <w:t>Parnas</w:t>
      </w:r>
      <w:proofErr w:type="spellEnd"/>
      <w:r w:rsidR="00A93FF9" w:rsidRPr="00540DA3">
        <w:rPr>
          <w:rFonts w:ascii="Times New Roman" w:hAnsi="Times New Roman" w:cs="Times New Roman"/>
          <w:lang w:val="fr-FR"/>
        </w:rPr>
        <w:t xml:space="preserve">, 2005). </w:t>
      </w:r>
      <w:proofErr w:type="spellStart"/>
      <w:r w:rsidR="00112869" w:rsidRPr="00540DA3">
        <w:rPr>
          <w:rFonts w:ascii="Times New Roman" w:hAnsi="Times New Roman" w:cs="Times New Roman"/>
          <w:lang w:val="fr-FR"/>
        </w:rPr>
        <w:t>Parnas</w:t>
      </w:r>
      <w:proofErr w:type="spellEnd"/>
      <w:r w:rsidR="00112869" w:rsidRPr="00540DA3">
        <w:rPr>
          <w:rFonts w:ascii="Times New Roman" w:hAnsi="Times New Roman" w:cs="Times New Roman"/>
          <w:lang w:val="fr-FR"/>
        </w:rPr>
        <w:t xml:space="preserve"> cite explicitement l’échelle de l’équipe de </w:t>
      </w:r>
      <w:proofErr w:type="spellStart"/>
      <w:r w:rsidR="00112869" w:rsidRPr="00540DA3">
        <w:rPr>
          <w:rFonts w:ascii="Times New Roman" w:hAnsi="Times New Roman" w:cs="Times New Roman"/>
          <w:lang w:val="fr-FR"/>
        </w:rPr>
        <w:t>McGorry</w:t>
      </w:r>
      <w:proofErr w:type="spellEnd"/>
      <w:r w:rsidR="00112869" w:rsidRPr="00540DA3">
        <w:rPr>
          <w:rFonts w:ascii="Times New Roman" w:hAnsi="Times New Roman" w:cs="Times New Roman"/>
          <w:lang w:val="fr-FR"/>
        </w:rPr>
        <w:t xml:space="preserve">, mais il est clair que sa visée est plus générale et que, vu les proximités entre les échelles de </w:t>
      </w:r>
      <w:proofErr w:type="spellStart"/>
      <w:r w:rsidR="00112869" w:rsidRPr="00540DA3">
        <w:rPr>
          <w:rFonts w:ascii="Times New Roman" w:hAnsi="Times New Roman" w:cs="Times New Roman"/>
          <w:lang w:val="fr-FR"/>
        </w:rPr>
        <w:t>McGorry</w:t>
      </w:r>
      <w:proofErr w:type="spellEnd"/>
      <w:r w:rsidR="00112869" w:rsidRPr="00540DA3">
        <w:rPr>
          <w:rFonts w:ascii="Times New Roman" w:hAnsi="Times New Roman" w:cs="Times New Roman"/>
          <w:lang w:val="fr-FR"/>
        </w:rPr>
        <w:t xml:space="preserve"> et de l’équipe de </w:t>
      </w:r>
      <w:proofErr w:type="spellStart"/>
      <w:r w:rsidR="00112869" w:rsidRPr="00540DA3">
        <w:rPr>
          <w:rFonts w:ascii="Times New Roman" w:hAnsi="Times New Roman" w:cs="Times New Roman"/>
          <w:lang w:val="fr-FR"/>
        </w:rPr>
        <w:t>McGlashan</w:t>
      </w:r>
      <w:proofErr w:type="spellEnd"/>
      <w:r w:rsidR="00112869" w:rsidRPr="00540DA3">
        <w:rPr>
          <w:rFonts w:ascii="Times New Roman" w:hAnsi="Times New Roman" w:cs="Times New Roman"/>
          <w:lang w:val="fr-FR"/>
        </w:rPr>
        <w:t>, les deux tombent sous la même critique. Celle-ci vise en effet « l’explosion de l’intérêt pour les interventions précoces » qui, du fait de ce « manquement inquiétant », serait révélatrice d’une ignorance beaucoup plus généralisée</w:t>
      </w:r>
      <w:r w:rsidR="00141D9C" w:rsidRPr="00540DA3">
        <w:rPr>
          <w:rFonts w:ascii="Times New Roman" w:hAnsi="Times New Roman" w:cs="Times New Roman"/>
          <w:lang w:val="fr-FR"/>
        </w:rPr>
        <w:t xml:space="preserve"> en psychiatrie des « perspectives subjectives » des personnes « pré-schizophrènes » et schizophrènes</w:t>
      </w:r>
      <w:r w:rsidR="004624F4" w:rsidRPr="00540DA3">
        <w:rPr>
          <w:rFonts w:ascii="Times New Roman" w:hAnsi="Times New Roman" w:cs="Times New Roman"/>
          <w:lang w:val="fr-FR"/>
        </w:rPr>
        <w:t xml:space="preserve">. Cette négligence serait elle-même </w:t>
      </w:r>
      <w:r w:rsidR="00141D9C" w:rsidRPr="00540DA3">
        <w:rPr>
          <w:rFonts w:ascii="Times New Roman" w:hAnsi="Times New Roman" w:cs="Times New Roman"/>
          <w:lang w:val="fr-FR"/>
        </w:rPr>
        <w:t>une conséquence</w:t>
      </w:r>
      <w:r w:rsidR="004624F4" w:rsidRPr="00540DA3">
        <w:rPr>
          <w:rFonts w:ascii="Times New Roman" w:hAnsi="Times New Roman" w:cs="Times New Roman"/>
          <w:lang w:val="fr-FR"/>
        </w:rPr>
        <w:t xml:space="preserve"> logique</w:t>
      </w:r>
      <w:r w:rsidR="00141D9C" w:rsidRPr="00540DA3">
        <w:rPr>
          <w:rFonts w:ascii="Times New Roman" w:hAnsi="Times New Roman" w:cs="Times New Roman"/>
          <w:lang w:val="fr-FR"/>
        </w:rPr>
        <w:t xml:space="preserve"> des</w:t>
      </w:r>
      <w:r w:rsidR="004624F4" w:rsidRPr="00540DA3">
        <w:rPr>
          <w:rFonts w:ascii="Times New Roman" w:hAnsi="Times New Roman" w:cs="Times New Roman"/>
          <w:lang w:val="fr-FR"/>
        </w:rPr>
        <w:t xml:space="preserve"> longues</w:t>
      </w:r>
      <w:r w:rsidR="00141D9C" w:rsidRPr="00540DA3">
        <w:rPr>
          <w:rFonts w:ascii="Times New Roman" w:hAnsi="Times New Roman" w:cs="Times New Roman"/>
          <w:lang w:val="fr-FR"/>
        </w:rPr>
        <w:t xml:space="preserve"> années de domination d’un « dogme épistémique posit</w:t>
      </w:r>
      <w:r w:rsidR="00730621" w:rsidRPr="00540DA3">
        <w:rPr>
          <w:rFonts w:ascii="Times New Roman" w:hAnsi="Times New Roman" w:cs="Times New Roman"/>
          <w:lang w:val="fr-FR"/>
        </w:rPr>
        <w:t>i</w:t>
      </w:r>
      <w:r w:rsidR="00141D9C" w:rsidRPr="00540DA3">
        <w:rPr>
          <w:rFonts w:ascii="Times New Roman" w:hAnsi="Times New Roman" w:cs="Times New Roman"/>
          <w:lang w:val="fr-FR"/>
        </w:rPr>
        <w:t>viste-</w:t>
      </w:r>
      <w:r w:rsidR="00730621" w:rsidRPr="00540DA3">
        <w:rPr>
          <w:rFonts w:ascii="Times New Roman" w:hAnsi="Times New Roman" w:cs="Times New Roman"/>
          <w:lang w:val="fr-FR"/>
        </w:rPr>
        <w:t>behaviouriste</w:t>
      </w:r>
      <w:r w:rsidR="00141D9C" w:rsidRPr="00540DA3">
        <w:rPr>
          <w:rFonts w:ascii="Times New Roman" w:hAnsi="Times New Roman" w:cs="Times New Roman"/>
          <w:lang w:val="fr-FR"/>
        </w:rPr>
        <w:t> »</w:t>
      </w:r>
      <w:r w:rsidR="004624F4" w:rsidRPr="00540DA3">
        <w:rPr>
          <w:rFonts w:ascii="Times New Roman" w:hAnsi="Times New Roman" w:cs="Times New Roman"/>
          <w:lang w:val="fr-FR"/>
        </w:rPr>
        <w:t xml:space="preserve"> qui aurait enchâssé </w:t>
      </w:r>
      <w:r w:rsidR="00C02BDC" w:rsidRPr="00540DA3">
        <w:rPr>
          <w:rFonts w:ascii="Times New Roman" w:hAnsi="Times New Roman" w:cs="Times New Roman"/>
          <w:lang w:val="fr-FR"/>
        </w:rPr>
        <w:t xml:space="preserve">au </w:t>
      </w:r>
      <w:r w:rsidR="004624F4" w:rsidRPr="00540DA3">
        <w:rPr>
          <w:rFonts w:ascii="Times New Roman" w:hAnsi="Times New Roman" w:cs="Times New Roman"/>
          <w:lang w:val="fr-FR"/>
        </w:rPr>
        <w:t>« corps des connaissances cliniques acceptées » des pans entiers des « expériences anormales »</w:t>
      </w:r>
      <w:r w:rsidR="00BD5B47">
        <w:rPr>
          <w:rFonts w:ascii="Times New Roman" w:hAnsi="Times New Roman" w:cs="Times New Roman"/>
          <w:lang w:val="fr-FR"/>
        </w:rPr>
        <w:t xml:space="preserve"> qui relèvent du vécu subjectif de la maladie. Pourtant, poursuit </w:t>
      </w:r>
      <w:proofErr w:type="spellStart"/>
      <w:r w:rsidR="00BD5B47">
        <w:rPr>
          <w:rFonts w:ascii="Times New Roman" w:hAnsi="Times New Roman" w:cs="Times New Roman"/>
          <w:lang w:val="fr-FR"/>
        </w:rPr>
        <w:t>Parnas</w:t>
      </w:r>
      <w:proofErr w:type="spellEnd"/>
      <w:r w:rsidR="00BD5B47">
        <w:rPr>
          <w:rFonts w:ascii="Times New Roman" w:hAnsi="Times New Roman" w:cs="Times New Roman"/>
          <w:lang w:val="fr-FR"/>
        </w:rPr>
        <w:t>, ces expériences anormales sont</w:t>
      </w:r>
      <w:r w:rsidR="00730621" w:rsidRPr="00540DA3">
        <w:rPr>
          <w:rFonts w:ascii="Times New Roman" w:hAnsi="Times New Roman" w:cs="Times New Roman"/>
          <w:lang w:val="fr-FR"/>
        </w:rPr>
        <w:t xml:space="preserve"> </w:t>
      </w:r>
      <w:r w:rsidR="004624F4" w:rsidRPr="00540DA3">
        <w:rPr>
          <w:rFonts w:ascii="Times New Roman" w:hAnsi="Times New Roman" w:cs="Times New Roman"/>
          <w:lang w:val="fr-FR"/>
        </w:rPr>
        <w:t xml:space="preserve">hautement pertinents pour le diagnostic différentiel et précoce, </w:t>
      </w:r>
      <w:r w:rsidR="00BD5B47">
        <w:rPr>
          <w:rFonts w:ascii="Times New Roman" w:hAnsi="Times New Roman" w:cs="Times New Roman"/>
          <w:lang w:val="fr-FR"/>
        </w:rPr>
        <w:t xml:space="preserve">et elles </w:t>
      </w:r>
      <w:r w:rsidR="004624F4" w:rsidRPr="00540DA3">
        <w:rPr>
          <w:rFonts w:ascii="Times New Roman" w:hAnsi="Times New Roman" w:cs="Times New Roman"/>
          <w:lang w:val="fr-FR"/>
        </w:rPr>
        <w:t xml:space="preserve">ne sauraient être correctement approchées </w:t>
      </w:r>
      <w:r w:rsidR="00730621" w:rsidRPr="00540DA3">
        <w:rPr>
          <w:rFonts w:ascii="Times New Roman" w:hAnsi="Times New Roman" w:cs="Times New Roman"/>
          <w:lang w:val="fr-FR"/>
        </w:rPr>
        <w:t xml:space="preserve">sans </w:t>
      </w:r>
      <w:r w:rsidR="004624F4" w:rsidRPr="00540DA3">
        <w:rPr>
          <w:rFonts w:ascii="Times New Roman" w:hAnsi="Times New Roman" w:cs="Times New Roman"/>
          <w:lang w:val="fr-FR"/>
        </w:rPr>
        <w:t>une théorie générale de la subjectivité humaine.</w:t>
      </w:r>
      <w:r w:rsidR="00730621" w:rsidRPr="00540DA3">
        <w:rPr>
          <w:rFonts w:ascii="Times New Roman" w:hAnsi="Times New Roman" w:cs="Times New Roman"/>
          <w:lang w:val="fr-FR"/>
        </w:rPr>
        <w:t xml:space="preserve"> Car celle-ci </w:t>
      </w:r>
      <w:r w:rsidR="00C02BDC" w:rsidRPr="00540DA3">
        <w:rPr>
          <w:rFonts w:ascii="Times New Roman" w:hAnsi="Times New Roman" w:cs="Times New Roman"/>
          <w:lang w:val="fr-FR"/>
        </w:rPr>
        <w:t xml:space="preserve">ne </w:t>
      </w:r>
      <w:r w:rsidR="00730621" w:rsidRPr="00540DA3">
        <w:rPr>
          <w:rFonts w:ascii="Times New Roman" w:hAnsi="Times New Roman" w:cs="Times New Roman"/>
          <w:lang w:val="fr-FR"/>
        </w:rPr>
        <w:t xml:space="preserve">nous est pas accessible de la même manière </w:t>
      </w:r>
      <w:r w:rsidR="00C02BDC" w:rsidRPr="00540DA3">
        <w:rPr>
          <w:rFonts w:ascii="Times New Roman" w:hAnsi="Times New Roman" w:cs="Times New Roman"/>
          <w:lang w:val="fr-FR"/>
        </w:rPr>
        <w:t>que</w:t>
      </w:r>
      <w:r w:rsidR="00730621" w:rsidRPr="00540DA3">
        <w:rPr>
          <w:rFonts w:ascii="Times New Roman" w:hAnsi="Times New Roman" w:cs="Times New Roman"/>
          <w:lang w:val="fr-FR"/>
        </w:rPr>
        <w:t xml:space="preserve"> les objets spatiaux du monde extérieur.</w:t>
      </w:r>
      <w:r w:rsidR="0065691B" w:rsidRPr="00540DA3">
        <w:rPr>
          <w:rFonts w:ascii="Times New Roman" w:hAnsi="Times New Roman" w:cs="Times New Roman"/>
          <w:lang w:val="fr-FR"/>
        </w:rPr>
        <w:t xml:space="preserve"> Faute d’une telle théorie, les chercheurs</w:t>
      </w:r>
      <w:r w:rsidR="006A5ACD" w:rsidRPr="00540DA3">
        <w:rPr>
          <w:rFonts w:ascii="Times New Roman" w:hAnsi="Times New Roman" w:cs="Times New Roman"/>
          <w:lang w:val="fr-FR"/>
        </w:rPr>
        <w:t xml:space="preserve"> qui devraient tout de même s’intéresser à la « dimension subjective » aurai</w:t>
      </w:r>
      <w:r w:rsidR="003B178A" w:rsidRPr="00540DA3">
        <w:rPr>
          <w:rFonts w:ascii="Times New Roman" w:hAnsi="Times New Roman" w:cs="Times New Roman"/>
          <w:lang w:val="fr-FR"/>
        </w:rPr>
        <w:t>en</w:t>
      </w:r>
      <w:r w:rsidR="006A5ACD" w:rsidRPr="00540DA3">
        <w:rPr>
          <w:rFonts w:ascii="Times New Roman" w:hAnsi="Times New Roman" w:cs="Times New Roman"/>
          <w:lang w:val="fr-FR"/>
        </w:rPr>
        <w:t xml:space="preserve">t alors tendance à adopter une conception naïve, notamment en présupposant que </w:t>
      </w:r>
      <w:r w:rsidR="00E010D5" w:rsidRPr="00540DA3">
        <w:rPr>
          <w:rFonts w:ascii="Times New Roman" w:hAnsi="Times New Roman" w:cs="Times New Roman"/>
          <w:lang w:val="fr-FR"/>
        </w:rPr>
        <w:t xml:space="preserve">le patient schizophrène et ses symptômes sont </w:t>
      </w:r>
      <w:r w:rsidR="00C02BDC" w:rsidRPr="00540DA3">
        <w:rPr>
          <w:rFonts w:ascii="Times New Roman" w:hAnsi="Times New Roman" w:cs="Times New Roman"/>
          <w:lang w:val="fr-FR"/>
        </w:rPr>
        <w:t xml:space="preserve">des </w:t>
      </w:r>
      <w:r w:rsidR="00E010D5" w:rsidRPr="00540DA3">
        <w:rPr>
          <w:rFonts w:ascii="Times New Roman" w:hAnsi="Times New Roman" w:cs="Times New Roman"/>
          <w:lang w:val="fr-FR"/>
        </w:rPr>
        <w:t xml:space="preserve">« entités indépendantes », comme c’est souvent le cas, observe </w:t>
      </w:r>
      <w:proofErr w:type="spellStart"/>
      <w:r w:rsidR="00E010D5" w:rsidRPr="00540DA3">
        <w:rPr>
          <w:rFonts w:ascii="Times New Roman" w:hAnsi="Times New Roman" w:cs="Times New Roman"/>
          <w:lang w:val="fr-FR"/>
        </w:rPr>
        <w:t>Parnas</w:t>
      </w:r>
      <w:proofErr w:type="spellEnd"/>
      <w:r w:rsidR="00E010D5" w:rsidRPr="00540DA3">
        <w:rPr>
          <w:rFonts w:ascii="Times New Roman" w:hAnsi="Times New Roman" w:cs="Times New Roman"/>
          <w:lang w:val="fr-FR"/>
        </w:rPr>
        <w:t>, dans les programmes de détection précoce de la psychose. Or n’est-ce pas précisément un tel partage que nous avons identifié au cœur du paradigme du rétablissement ? Faut-il donc conclure que celui-ci repose</w:t>
      </w:r>
      <w:r w:rsidR="00C02BDC" w:rsidRPr="00540DA3">
        <w:rPr>
          <w:rFonts w:ascii="Times New Roman" w:hAnsi="Times New Roman" w:cs="Times New Roman"/>
          <w:lang w:val="fr-FR"/>
        </w:rPr>
        <w:t>,</w:t>
      </w:r>
      <w:r w:rsidR="00E010D5" w:rsidRPr="00540DA3">
        <w:rPr>
          <w:rFonts w:ascii="Times New Roman" w:hAnsi="Times New Roman" w:cs="Times New Roman"/>
          <w:lang w:val="fr-FR"/>
        </w:rPr>
        <w:t xml:space="preserve"> soit sur une mécompréhension profonde</w:t>
      </w:r>
      <w:r w:rsidR="00C02BDC" w:rsidRPr="00540DA3">
        <w:rPr>
          <w:rFonts w:ascii="Times New Roman" w:hAnsi="Times New Roman" w:cs="Times New Roman"/>
          <w:lang w:val="fr-FR"/>
        </w:rPr>
        <w:t>,</w:t>
      </w:r>
      <w:r w:rsidR="00E010D5" w:rsidRPr="00540DA3">
        <w:rPr>
          <w:rFonts w:ascii="Times New Roman" w:hAnsi="Times New Roman" w:cs="Times New Roman"/>
          <w:lang w:val="fr-FR"/>
        </w:rPr>
        <w:t xml:space="preserve"> soit sur un franc déni ce qu’est la subjectivité ?</w:t>
      </w:r>
    </w:p>
    <w:p w14:paraId="7BA6D9CB" w14:textId="3E4B4B0F" w:rsidR="00E83F85" w:rsidRDefault="00E83F85" w:rsidP="00540DA3">
      <w:pPr>
        <w:jc w:val="both"/>
        <w:rPr>
          <w:rFonts w:ascii="Times New Roman" w:hAnsi="Times New Roman" w:cs="Times New Roman"/>
          <w:lang w:val="fr-FR"/>
        </w:rPr>
      </w:pPr>
    </w:p>
    <w:p w14:paraId="698B4F72" w14:textId="77777777" w:rsidR="009C103E" w:rsidRPr="00540DA3" w:rsidRDefault="009C103E" w:rsidP="00540DA3">
      <w:pPr>
        <w:jc w:val="both"/>
        <w:rPr>
          <w:rFonts w:ascii="Times New Roman" w:hAnsi="Times New Roman" w:cs="Times New Roman"/>
          <w:lang w:val="fr-FR"/>
        </w:rPr>
      </w:pPr>
    </w:p>
    <w:p w14:paraId="56330F3D" w14:textId="63239C36" w:rsidR="004D3ACE" w:rsidRPr="00540DA3" w:rsidRDefault="008D35E7" w:rsidP="00540DA3">
      <w:pPr>
        <w:pStyle w:val="Liststycke"/>
        <w:numPr>
          <w:ilvl w:val="0"/>
          <w:numId w:val="1"/>
        </w:numPr>
        <w:jc w:val="both"/>
        <w:rPr>
          <w:rFonts w:ascii="Times New Roman" w:hAnsi="Times New Roman" w:cs="Times New Roman"/>
          <w:b/>
          <w:bCs/>
          <w:lang w:val="fr-FR"/>
        </w:rPr>
      </w:pPr>
      <w:r w:rsidRPr="00540DA3">
        <w:rPr>
          <w:rFonts w:ascii="Times New Roman" w:hAnsi="Times New Roman" w:cs="Times New Roman"/>
          <w:b/>
          <w:bCs/>
          <w:lang w:val="fr-FR"/>
        </w:rPr>
        <w:t>Subjectivité et/ou autonomie</w:t>
      </w:r>
      <w:r w:rsidR="005A6051" w:rsidRPr="00540DA3">
        <w:rPr>
          <w:rFonts w:ascii="Times New Roman" w:hAnsi="Times New Roman" w:cs="Times New Roman"/>
          <w:b/>
          <w:bCs/>
          <w:lang w:val="fr-FR"/>
        </w:rPr>
        <w:t> ?</w:t>
      </w:r>
    </w:p>
    <w:p w14:paraId="38ADBC2E" w14:textId="152415A8" w:rsidR="008D2E68" w:rsidRPr="00540DA3" w:rsidRDefault="008D2E68" w:rsidP="00540DA3">
      <w:pPr>
        <w:jc w:val="both"/>
        <w:rPr>
          <w:rFonts w:ascii="Times New Roman" w:hAnsi="Times New Roman" w:cs="Times New Roman"/>
          <w:lang w:val="fr-FR"/>
        </w:rPr>
      </w:pPr>
    </w:p>
    <w:p w14:paraId="75E062AB" w14:textId="0D7C2590" w:rsidR="00627A3F" w:rsidRPr="00627A3F" w:rsidRDefault="004F595D" w:rsidP="00540DA3">
      <w:pPr>
        <w:jc w:val="both"/>
        <w:rPr>
          <w:rFonts w:ascii="Times New Roman" w:hAnsi="Times New Roman" w:cs="Times New Roman"/>
          <w:lang w:val="fr-FR"/>
        </w:rPr>
      </w:pPr>
      <w:r w:rsidRPr="00540DA3">
        <w:rPr>
          <w:rFonts w:ascii="Times New Roman" w:hAnsi="Times New Roman" w:cs="Times New Roman"/>
          <w:lang w:val="fr-FR"/>
        </w:rPr>
        <w:t>Pour tenter de dégager</w:t>
      </w:r>
      <w:r w:rsidR="00217E02" w:rsidRPr="00540DA3">
        <w:rPr>
          <w:rFonts w:ascii="Times New Roman" w:hAnsi="Times New Roman" w:cs="Times New Roman"/>
          <w:lang w:val="fr-FR"/>
        </w:rPr>
        <w:t xml:space="preserve"> brièvement</w:t>
      </w:r>
      <w:r w:rsidRPr="00540DA3">
        <w:rPr>
          <w:rFonts w:ascii="Times New Roman" w:hAnsi="Times New Roman" w:cs="Times New Roman"/>
          <w:lang w:val="fr-FR"/>
        </w:rPr>
        <w:t xml:space="preserve"> quelques pistes</w:t>
      </w:r>
      <w:r w:rsidR="00AB194F" w:rsidRPr="00540DA3">
        <w:rPr>
          <w:rFonts w:ascii="Times New Roman" w:hAnsi="Times New Roman" w:cs="Times New Roman"/>
          <w:lang w:val="fr-FR"/>
        </w:rPr>
        <w:t xml:space="preserve"> de réponse</w:t>
      </w:r>
      <w:r w:rsidR="006C1684" w:rsidRPr="00540DA3">
        <w:rPr>
          <w:rFonts w:ascii="Times New Roman" w:hAnsi="Times New Roman" w:cs="Times New Roman"/>
          <w:lang w:val="fr-FR"/>
        </w:rPr>
        <w:t xml:space="preserve"> à cette question, il faut</w:t>
      </w:r>
      <w:r w:rsidR="00217E02" w:rsidRPr="00540DA3">
        <w:rPr>
          <w:rFonts w:ascii="Times New Roman" w:hAnsi="Times New Roman" w:cs="Times New Roman"/>
          <w:lang w:val="fr-FR"/>
        </w:rPr>
        <w:t xml:space="preserve"> à notre sens</w:t>
      </w:r>
      <w:r w:rsidR="006C1684" w:rsidRPr="00540DA3">
        <w:rPr>
          <w:rFonts w:ascii="Times New Roman" w:hAnsi="Times New Roman" w:cs="Times New Roman"/>
          <w:lang w:val="fr-FR"/>
        </w:rPr>
        <w:t xml:space="preserve"> la replacer dans un cadre moral et social plus large. </w:t>
      </w:r>
      <w:r w:rsidR="009C586B" w:rsidRPr="00540DA3">
        <w:rPr>
          <w:rFonts w:ascii="Times New Roman" w:hAnsi="Times New Roman" w:cs="Times New Roman"/>
          <w:lang w:val="fr-FR"/>
        </w:rPr>
        <w:t xml:space="preserve">Nous </w:t>
      </w:r>
      <w:r w:rsidR="002C459C" w:rsidRPr="00540DA3">
        <w:rPr>
          <w:rFonts w:ascii="Times New Roman" w:hAnsi="Times New Roman" w:cs="Times New Roman"/>
          <w:lang w:val="fr-FR"/>
        </w:rPr>
        <w:t>avons en effet commencé par</w:t>
      </w:r>
      <w:r w:rsidR="001612BF" w:rsidRPr="00540DA3">
        <w:rPr>
          <w:rFonts w:ascii="Times New Roman" w:hAnsi="Times New Roman" w:cs="Times New Roman"/>
          <w:lang w:val="fr-FR"/>
        </w:rPr>
        <w:t xml:space="preserve"> examiner en quoi le paradigme d</w:t>
      </w:r>
      <w:r w:rsidR="005749A9" w:rsidRPr="00540DA3">
        <w:rPr>
          <w:rFonts w:ascii="Times New Roman" w:hAnsi="Times New Roman" w:cs="Times New Roman"/>
          <w:lang w:val="fr-FR"/>
        </w:rPr>
        <w:t>u</w:t>
      </w:r>
      <w:r w:rsidR="001612BF" w:rsidRPr="00540DA3">
        <w:rPr>
          <w:rFonts w:ascii="Times New Roman" w:hAnsi="Times New Roman" w:cs="Times New Roman"/>
          <w:lang w:val="fr-FR"/>
        </w:rPr>
        <w:t xml:space="preserve"> rétablissement se présente comme l’une des approches qui </w:t>
      </w:r>
      <w:r w:rsidR="005749A9" w:rsidRPr="00540DA3">
        <w:rPr>
          <w:rFonts w:ascii="Times New Roman" w:hAnsi="Times New Roman" w:cs="Times New Roman"/>
          <w:lang w:val="fr-FR"/>
        </w:rPr>
        <w:t xml:space="preserve">cherche </w:t>
      </w:r>
      <w:r w:rsidR="001612BF" w:rsidRPr="00540DA3">
        <w:rPr>
          <w:rFonts w:ascii="Times New Roman" w:hAnsi="Times New Roman" w:cs="Times New Roman"/>
          <w:lang w:val="fr-FR"/>
        </w:rPr>
        <w:t>justement à  prendre en compte les dimensions subjectives</w:t>
      </w:r>
      <w:r w:rsidR="005749A9" w:rsidRPr="00540DA3">
        <w:rPr>
          <w:rFonts w:ascii="Times New Roman" w:hAnsi="Times New Roman" w:cs="Times New Roman"/>
          <w:lang w:val="fr-FR"/>
        </w:rPr>
        <w:t xml:space="preserve"> de la </w:t>
      </w:r>
      <w:r w:rsidR="00217E02" w:rsidRPr="00540DA3">
        <w:rPr>
          <w:rFonts w:ascii="Times New Roman" w:hAnsi="Times New Roman" w:cs="Times New Roman"/>
          <w:lang w:val="fr-FR"/>
        </w:rPr>
        <w:t>psychose</w:t>
      </w:r>
      <w:r w:rsidR="001612BF" w:rsidRPr="00540DA3">
        <w:rPr>
          <w:rFonts w:ascii="Times New Roman" w:hAnsi="Times New Roman" w:cs="Times New Roman"/>
          <w:lang w:val="fr-FR"/>
        </w:rPr>
        <w:t>, et nous avons</w:t>
      </w:r>
      <w:r w:rsidR="005749A9" w:rsidRPr="00540DA3">
        <w:rPr>
          <w:rFonts w:ascii="Times New Roman" w:hAnsi="Times New Roman" w:cs="Times New Roman"/>
          <w:lang w:val="fr-FR"/>
        </w:rPr>
        <w:t xml:space="preserve"> ensuite</w:t>
      </w:r>
      <w:r w:rsidR="001612BF" w:rsidRPr="00540DA3">
        <w:rPr>
          <w:rFonts w:ascii="Times New Roman" w:hAnsi="Times New Roman" w:cs="Times New Roman"/>
          <w:lang w:val="fr-FR"/>
        </w:rPr>
        <w:t xml:space="preserve"> identifié à cet égard une certaine </w:t>
      </w:r>
      <w:r w:rsidR="00377899" w:rsidRPr="00540DA3">
        <w:rPr>
          <w:rFonts w:ascii="Times New Roman" w:hAnsi="Times New Roman" w:cs="Times New Roman"/>
          <w:lang w:val="fr-FR"/>
        </w:rPr>
        <w:t xml:space="preserve">tension avec la </w:t>
      </w:r>
      <w:r w:rsidR="001612BF" w:rsidRPr="00540DA3">
        <w:rPr>
          <w:rFonts w:ascii="Times New Roman" w:hAnsi="Times New Roman" w:cs="Times New Roman"/>
          <w:lang w:val="fr-FR"/>
        </w:rPr>
        <w:t xml:space="preserve">tendance </w:t>
      </w:r>
      <w:r w:rsidR="00377899" w:rsidRPr="00540DA3">
        <w:rPr>
          <w:rFonts w:ascii="Times New Roman" w:hAnsi="Times New Roman" w:cs="Times New Roman"/>
          <w:lang w:val="fr-FR"/>
        </w:rPr>
        <w:t xml:space="preserve">de ce paradigme </w:t>
      </w:r>
      <w:r w:rsidR="005749A9" w:rsidRPr="00540DA3">
        <w:rPr>
          <w:rFonts w:ascii="Times New Roman" w:hAnsi="Times New Roman" w:cs="Times New Roman"/>
          <w:lang w:val="fr-FR"/>
        </w:rPr>
        <w:t xml:space="preserve">à adopter </w:t>
      </w:r>
      <w:r w:rsidR="001612BF" w:rsidRPr="00540DA3">
        <w:rPr>
          <w:rFonts w:ascii="Times New Roman" w:hAnsi="Times New Roman" w:cs="Times New Roman"/>
          <w:lang w:val="fr-FR"/>
        </w:rPr>
        <w:t>une</w:t>
      </w:r>
      <w:r w:rsidR="00377899" w:rsidRPr="00540DA3">
        <w:rPr>
          <w:rFonts w:ascii="Times New Roman" w:hAnsi="Times New Roman" w:cs="Times New Roman"/>
          <w:lang w:val="fr-FR"/>
        </w:rPr>
        <w:t xml:space="preserve"> approche</w:t>
      </w:r>
      <w:r w:rsidR="001612BF" w:rsidRPr="00540DA3">
        <w:rPr>
          <w:rFonts w:ascii="Times New Roman" w:hAnsi="Times New Roman" w:cs="Times New Roman"/>
          <w:lang w:val="fr-FR"/>
        </w:rPr>
        <w:t xml:space="preserve"> </w:t>
      </w:r>
      <w:r w:rsidR="00377899" w:rsidRPr="00540DA3">
        <w:rPr>
          <w:rFonts w:ascii="Times New Roman" w:hAnsi="Times New Roman" w:cs="Times New Roman"/>
          <w:lang w:val="fr-FR"/>
        </w:rPr>
        <w:t>objectivante des symptômes mentaux. Cependant, en conclure</w:t>
      </w:r>
      <w:r w:rsidR="0062366C" w:rsidRPr="00540DA3">
        <w:rPr>
          <w:rFonts w:ascii="Times New Roman" w:hAnsi="Times New Roman" w:cs="Times New Roman"/>
          <w:lang w:val="fr-FR"/>
        </w:rPr>
        <w:t>,</w:t>
      </w:r>
      <w:r w:rsidR="00377899" w:rsidRPr="00540DA3">
        <w:rPr>
          <w:rFonts w:ascii="Times New Roman" w:hAnsi="Times New Roman" w:cs="Times New Roman"/>
          <w:lang w:val="fr-FR"/>
        </w:rPr>
        <w:t xml:space="preserve"> comme le fait </w:t>
      </w:r>
      <w:proofErr w:type="spellStart"/>
      <w:r w:rsidR="00377899" w:rsidRPr="00540DA3">
        <w:rPr>
          <w:rFonts w:ascii="Times New Roman" w:hAnsi="Times New Roman" w:cs="Times New Roman"/>
          <w:lang w:val="fr-FR"/>
        </w:rPr>
        <w:t>Parnas</w:t>
      </w:r>
      <w:proofErr w:type="spellEnd"/>
      <w:r w:rsidR="00555CAC" w:rsidRPr="00540DA3">
        <w:rPr>
          <w:rFonts w:ascii="Times New Roman" w:hAnsi="Times New Roman" w:cs="Times New Roman"/>
          <w:lang w:val="fr-FR"/>
        </w:rPr>
        <w:t>,</w:t>
      </w:r>
      <w:r w:rsidR="00377899" w:rsidRPr="00540DA3">
        <w:rPr>
          <w:rFonts w:ascii="Times New Roman" w:hAnsi="Times New Roman" w:cs="Times New Roman"/>
          <w:lang w:val="fr-FR"/>
        </w:rPr>
        <w:t xml:space="preserve"> que l’on serait</w:t>
      </w:r>
      <w:r w:rsidR="0062366C" w:rsidRPr="00540DA3">
        <w:rPr>
          <w:rFonts w:ascii="Times New Roman" w:hAnsi="Times New Roman" w:cs="Times New Roman"/>
          <w:lang w:val="fr-FR"/>
        </w:rPr>
        <w:t xml:space="preserve"> par-là tombé dans une conception naïve et erronée de la relation </w:t>
      </w:r>
      <w:r w:rsidR="0062366C" w:rsidRPr="00540DA3">
        <w:rPr>
          <w:rFonts w:ascii="Times New Roman" w:hAnsi="Times New Roman" w:cs="Times New Roman"/>
          <w:lang w:val="fr-FR"/>
        </w:rPr>
        <w:lastRenderedPageBreak/>
        <w:t xml:space="preserve">qu’entretient le malade avec sa </w:t>
      </w:r>
      <w:r w:rsidR="00AE6E8F">
        <w:rPr>
          <w:rFonts w:ascii="Times New Roman" w:hAnsi="Times New Roman" w:cs="Times New Roman"/>
          <w:lang w:val="fr-FR"/>
        </w:rPr>
        <w:t>vie psychique</w:t>
      </w:r>
      <w:r w:rsidR="0062366C" w:rsidRPr="00540DA3">
        <w:rPr>
          <w:rFonts w:ascii="Times New Roman" w:hAnsi="Times New Roman" w:cs="Times New Roman"/>
          <w:lang w:val="fr-FR"/>
        </w:rPr>
        <w:t>, entendu</w:t>
      </w:r>
      <w:r w:rsidR="00AE6E8F">
        <w:rPr>
          <w:rFonts w:ascii="Times New Roman" w:hAnsi="Times New Roman" w:cs="Times New Roman"/>
          <w:lang w:val="fr-FR"/>
        </w:rPr>
        <w:t>e</w:t>
      </w:r>
      <w:r w:rsidR="005749A9" w:rsidRPr="00540DA3">
        <w:rPr>
          <w:rFonts w:ascii="Times New Roman" w:hAnsi="Times New Roman" w:cs="Times New Roman"/>
          <w:lang w:val="fr-FR"/>
        </w:rPr>
        <w:t>,</w:t>
      </w:r>
      <w:r w:rsidR="0062366C" w:rsidRPr="00540DA3">
        <w:rPr>
          <w:rFonts w:ascii="Times New Roman" w:hAnsi="Times New Roman" w:cs="Times New Roman"/>
          <w:lang w:val="fr-FR"/>
        </w:rPr>
        <w:t xml:space="preserve"> dans sa perspective</w:t>
      </w:r>
      <w:r w:rsidR="005749A9" w:rsidRPr="00540DA3">
        <w:rPr>
          <w:rFonts w:ascii="Times New Roman" w:hAnsi="Times New Roman" w:cs="Times New Roman"/>
          <w:lang w:val="fr-FR"/>
        </w:rPr>
        <w:t>,</w:t>
      </w:r>
      <w:r w:rsidR="0062366C" w:rsidRPr="00540DA3">
        <w:rPr>
          <w:rFonts w:ascii="Times New Roman" w:hAnsi="Times New Roman" w:cs="Times New Roman"/>
          <w:lang w:val="fr-FR"/>
        </w:rPr>
        <w:t xml:space="preserve"> comme le rapport que le sujet </w:t>
      </w:r>
      <w:r w:rsidR="005749A9" w:rsidRPr="00540DA3">
        <w:rPr>
          <w:rFonts w:ascii="Times New Roman" w:hAnsi="Times New Roman" w:cs="Times New Roman"/>
          <w:lang w:val="fr-FR"/>
        </w:rPr>
        <w:t xml:space="preserve">a </w:t>
      </w:r>
      <w:r w:rsidR="0062366C" w:rsidRPr="00540DA3">
        <w:rPr>
          <w:rFonts w:ascii="Times New Roman" w:hAnsi="Times New Roman" w:cs="Times New Roman"/>
          <w:lang w:val="fr-FR"/>
        </w:rPr>
        <w:t>à ses propres expériences vécues</w:t>
      </w:r>
      <w:r w:rsidR="00377899" w:rsidRPr="00540DA3">
        <w:rPr>
          <w:rFonts w:ascii="Times New Roman" w:hAnsi="Times New Roman" w:cs="Times New Roman"/>
          <w:lang w:val="fr-FR"/>
        </w:rPr>
        <w:t xml:space="preserve">, </w:t>
      </w:r>
      <w:r w:rsidR="0062366C" w:rsidRPr="00540DA3">
        <w:rPr>
          <w:rFonts w:ascii="Times New Roman" w:hAnsi="Times New Roman" w:cs="Times New Roman"/>
          <w:lang w:val="fr-FR"/>
        </w:rPr>
        <w:t xml:space="preserve">serait, </w:t>
      </w:r>
      <w:r w:rsidR="00377899" w:rsidRPr="00540DA3">
        <w:rPr>
          <w:rFonts w:ascii="Times New Roman" w:hAnsi="Times New Roman" w:cs="Times New Roman"/>
          <w:lang w:val="fr-FR"/>
        </w:rPr>
        <w:t>peut-être, rater la fonction morale que joue ce partage</w:t>
      </w:r>
      <w:r w:rsidR="00BA1208">
        <w:rPr>
          <w:rStyle w:val="Fotnotsreferens"/>
          <w:rFonts w:ascii="Times New Roman" w:hAnsi="Times New Roman" w:cs="Times New Roman"/>
          <w:lang w:val="fr-FR"/>
        </w:rPr>
        <w:footnoteReference w:id="10"/>
      </w:r>
      <w:r w:rsidR="00377899" w:rsidRPr="00540DA3">
        <w:rPr>
          <w:rFonts w:ascii="Times New Roman" w:hAnsi="Times New Roman" w:cs="Times New Roman"/>
          <w:lang w:val="fr-FR"/>
        </w:rPr>
        <w:t>.</w:t>
      </w:r>
      <w:r w:rsidR="0062366C" w:rsidRPr="00540DA3">
        <w:rPr>
          <w:rFonts w:ascii="Times New Roman" w:hAnsi="Times New Roman" w:cs="Times New Roman"/>
          <w:lang w:val="fr-FR"/>
        </w:rPr>
        <w:t xml:space="preserve"> Comme l’a suggéré Alain Ehrenberg (2010 ; 2018), ces changements profonds</w:t>
      </w:r>
      <w:r w:rsidR="005749A9" w:rsidRPr="00540DA3">
        <w:rPr>
          <w:rFonts w:ascii="Times New Roman" w:hAnsi="Times New Roman" w:cs="Times New Roman"/>
          <w:lang w:val="fr-FR"/>
        </w:rPr>
        <w:t>,</w:t>
      </w:r>
      <w:r w:rsidR="0062366C" w:rsidRPr="00540DA3">
        <w:rPr>
          <w:rFonts w:ascii="Times New Roman" w:hAnsi="Times New Roman" w:cs="Times New Roman"/>
          <w:lang w:val="fr-FR"/>
        </w:rPr>
        <w:t xml:space="preserve"> que l’on observe</w:t>
      </w:r>
      <w:r w:rsidR="00C849E8" w:rsidRPr="00540DA3">
        <w:rPr>
          <w:rFonts w:ascii="Times New Roman" w:hAnsi="Times New Roman" w:cs="Times New Roman"/>
          <w:lang w:val="fr-FR"/>
        </w:rPr>
        <w:t xml:space="preserve"> depuis les années 80</w:t>
      </w:r>
      <w:r w:rsidR="0062366C" w:rsidRPr="00540DA3">
        <w:rPr>
          <w:rFonts w:ascii="Times New Roman" w:hAnsi="Times New Roman" w:cs="Times New Roman"/>
          <w:lang w:val="fr-FR"/>
        </w:rPr>
        <w:t xml:space="preserve"> au sein de la psychiatrie </w:t>
      </w:r>
      <w:r w:rsidR="00297B2E" w:rsidRPr="00540DA3">
        <w:rPr>
          <w:rFonts w:ascii="Times New Roman" w:hAnsi="Times New Roman" w:cs="Times New Roman"/>
          <w:lang w:val="fr-FR"/>
        </w:rPr>
        <w:t xml:space="preserve">et </w:t>
      </w:r>
      <w:r w:rsidR="0062366C" w:rsidRPr="00540DA3">
        <w:rPr>
          <w:rFonts w:ascii="Times New Roman" w:hAnsi="Times New Roman" w:cs="Times New Roman"/>
          <w:lang w:val="fr-FR"/>
        </w:rPr>
        <w:t>dont le paradigme du rétablissement fait partie</w:t>
      </w:r>
      <w:r w:rsidR="005749A9" w:rsidRPr="00540DA3">
        <w:rPr>
          <w:rFonts w:ascii="Times New Roman" w:hAnsi="Times New Roman" w:cs="Times New Roman"/>
          <w:lang w:val="fr-FR"/>
        </w:rPr>
        <w:t>,</w:t>
      </w:r>
      <w:r w:rsidR="0062366C" w:rsidRPr="00540DA3">
        <w:rPr>
          <w:rFonts w:ascii="Times New Roman" w:hAnsi="Times New Roman" w:cs="Times New Roman"/>
          <w:lang w:val="fr-FR"/>
        </w:rPr>
        <w:t xml:space="preserve"> semblent témoigne</w:t>
      </w:r>
      <w:r w:rsidR="00C849E8" w:rsidRPr="00540DA3">
        <w:rPr>
          <w:rFonts w:ascii="Times New Roman" w:hAnsi="Times New Roman" w:cs="Times New Roman"/>
          <w:lang w:val="fr-FR"/>
        </w:rPr>
        <w:t>r</w:t>
      </w:r>
      <w:r w:rsidR="0062366C" w:rsidRPr="00540DA3">
        <w:rPr>
          <w:rFonts w:ascii="Times New Roman" w:hAnsi="Times New Roman" w:cs="Times New Roman"/>
          <w:lang w:val="fr-FR"/>
        </w:rPr>
        <w:t xml:space="preserve"> d’un changement anthropologique plus généralisé des sociétés modernes contemporaines</w:t>
      </w:r>
      <w:r w:rsidR="00C849E8" w:rsidRPr="00540DA3">
        <w:rPr>
          <w:rFonts w:ascii="Times New Roman" w:hAnsi="Times New Roman" w:cs="Times New Roman"/>
          <w:lang w:val="fr-FR"/>
        </w:rPr>
        <w:t xml:space="preserve"> où l’idéal d’autonomie s’impose comme notre condition commune, en incluant des population</w:t>
      </w:r>
      <w:r w:rsidR="00297B2E" w:rsidRPr="00540DA3">
        <w:rPr>
          <w:rFonts w:ascii="Times New Roman" w:hAnsi="Times New Roman" w:cs="Times New Roman"/>
          <w:lang w:val="fr-FR"/>
        </w:rPr>
        <w:t xml:space="preserve">s qui se trouvaient auparavant aux marges de celui-ci, comme les sujets atteints de pathologies mentales sévères. </w:t>
      </w:r>
      <w:r w:rsidR="00C849E8" w:rsidRPr="00540DA3">
        <w:rPr>
          <w:rFonts w:ascii="Times New Roman" w:hAnsi="Times New Roman" w:cs="Times New Roman"/>
          <w:lang w:val="fr-FR"/>
        </w:rPr>
        <w:t>Et</w:t>
      </w:r>
      <w:r w:rsidR="005749A9" w:rsidRPr="00540DA3">
        <w:rPr>
          <w:rFonts w:ascii="Times New Roman" w:hAnsi="Times New Roman" w:cs="Times New Roman"/>
          <w:lang w:val="fr-FR"/>
        </w:rPr>
        <w:t>,</w:t>
      </w:r>
      <w:r w:rsidR="00C849E8" w:rsidRPr="00540DA3">
        <w:rPr>
          <w:rFonts w:ascii="Times New Roman" w:hAnsi="Times New Roman" w:cs="Times New Roman"/>
          <w:lang w:val="fr-FR"/>
        </w:rPr>
        <w:t xml:space="preserve"> de ce point de vue, il n’est pas interdit de faire l’hypothèse que le </w:t>
      </w:r>
      <w:r w:rsidR="00C849E8" w:rsidRPr="00540DA3">
        <w:rPr>
          <w:rFonts w:ascii="Times New Roman" w:hAnsi="Times New Roman" w:cs="Times New Roman"/>
          <w:i/>
          <w:iCs/>
          <w:lang w:val="fr-FR"/>
        </w:rPr>
        <w:t>sens</w:t>
      </w:r>
      <w:r w:rsidR="00C849E8" w:rsidRPr="00540DA3">
        <w:rPr>
          <w:rFonts w:ascii="Times New Roman" w:hAnsi="Times New Roman" w:cs="Times New Roman"/>
          <w:lang w:val="fr-FR"/>
        </w:rPr>
        <w:t xml:space="preserve"> même de l’autonomie et </w:t>
      </w:r>
      <w:r w:rsidR="005749A9" w:rsidRPr="00540DA3">
        <w:rPr>
          <w:rFonts w:ascii="Times New Roman" w:hAnsi="Times New Roman" w:cs="Times New Roman"/>
          <w:lang w:val="fr-FR"/>
        </w:rPr>
        <w:t xml:space="preserve">de </w:t>
      </w:r>
      <w:r w:rsidR="00C849E8" w:rsidRPr="00540DA3">
        <w:rPr>
          <w:rFonts w:ascii="Times New Roman" w:hAnsi="Times New Roman" w:cs="Times New Roman"/>
          <w:lang w:val="fr-FR"/>
        </w:rPr>
        <w:t xml:space="preserve">ce que signifie être un agent responsable se modifie par la même </w:t>
      </w:r>
      <w:r w:rsidR="00297B2E" w:rsidRPr="00540DA3">
        <w:rPr>
          <w:rFonts w:ascii="Times New Roman" w:hAnsi="Times New Roman" w:cs="Times New Roman"/>
          <w:lang w:val="fr-FR"/>
        </w:rPr>
        <w:t>occasion</w:t>
      </w:r>
      <w:r w:rsidR="00C849E8" w:rsidRPr="00540DA3">
        <w:rPr>
          <w:rFonts w:ascii="Times New Roman" w:hAnsi="Times New Roman" w:cs="Times New Roman"/>
          <w:lang w:val="fr-FR"/>
        </w:rPr>
        <w:t xml:space="preserve">. Par exemple, </w:t>
      </w:r>
      <w:r w:rsidR="00297B2E" w:rsidRPr="00540DA3">
        <w:rPr>
          <w:rFonts w:ascii="Times New Roman" w:hAnsi="Times New Roman" w:cs="Times New Roman"/>
          <w:lang w:val="fr-FR"/>
        </w:rPr>
        <w:t>on pourrait penser qu’il devient de plus en plus difficile de nous concevoir</w:t>
      </w:r>
      <w:r w:rsidR="00F37C47" w:rsidRPr="00540DA3">
        <w:rPr>
          <w:rFonts w:ascii="Times New Roman" w:hAnsi="Times New Roman" w:cs="Times New Roman"/>
          <w:lang w:val="fr-FR"/>
        </w:rPr>
        <w:t xml:space="preserve"> nous-mêmes</w:t>
      </w:r>
      <w:r w:rsidR="00297B2E" w:rsidRPr="00540DA3">
        <w:rPr>
          <w:rFonts w:ascii="Times New Roman" w:hAnsi="Times New Roman" w:cs="Times New Roman"/>
          <w:lang w:val="fr-FR"/>
        </w:rPr>
        <w:t xml:space="preserve"> comme</w:t>
      </w:r>
      <w:r w:rsidR="00F37C47" w:rsidRPr="00540DA3">
        <w:rPr>
          <w:rFonts w:ascii="Times New Roman" w:hAnsi="Times New Roman" w:cs="Times New Roman"/>
          <w:lang w:val="fr-FR"/>
        </w:rPr>
        <w:t xml:space="preserve"> des êtres</w:t>
      </w:r>
      <w:r w:rsidR="00297B2E" w:rsidRPr="00540DA3">
        <w:rPr>
          <w:rFonts w:ascii="Times New Roman" w:hAnsi="Times New Roman" w:cs="Times New Roman"/>
          <w:lang w:val="fr-FR"/>
        </w:rPr>
        <w:t xml:space="preserve"> </w:t>
      </w:r>
      <w:r w:rsidR="00297B2E" w:rsidRPr="00540DA3">
        <w:rPr>
          <w:rFonts w:ascii="Times New Roman" w:hAnsi="Times New Roman" w:cs="Times New Roman"/>
          <w:i/>
          <w:iCs/>
          <w:lang w:val="fr-FR"/>
        </w:rPr>
        <w:t>intrinsèquement</w:t>
      </w:r>
      <w:r w:rsidR="00F37C47" w:rsidRPr="00540DA3">
        <w:rPr>
          <w:rFonts w:ascii="Times New Roman" w:hAnsi="Times New Roman" w:cs="Times New Roman"/>
          <w:lang w:val="fr-FR"/>
        </w:rPr>
        <w:t xml:space="preserve"> clivés, c’est-à-dire qu’il pourrait </w:t>
      </w:r>
      <w:r w:rsidR="005749A9" w:rsidRPr="00540DA3">
        <w:rPr>
          <w:rFonts w:ascii="Times New Roman" w:hAnsi="Times New Roman" w:cs="Times New Roman"/>
          <w:lang w:val="fr-FR"/>
        </w:rPr>
        <w:t xml:space="preserve">y </w:t>
      </w:r>
      <w:r w:rsidR="00F37C47" w:rsidRPr="00540DA3">
        <w:rPr>
          <w:rFonts w:ascii="Times New Roman" w:hAnsi="Times New Roman" w:cs="Times New Roman"/>
          <w:lang w:val="fr-FR"/>
        </w:rPr>
        <w:t xml:space="preserve">avoir des limitations proprement </w:t>
      </w:r>
      <w:r w:rsidR="00F37C47" w:rsidRPr="00540DA3">
        <w:rPr>
          <w:rFonts w:ascii="Times New Roman" w:hAnsi="Times New Roman" w:cs="Times New Roman"/>
          <w:i/>
          <w:iCs/>
          <w:lang w:val="fr-FR"/>
        </w:rPr>
        <w:t>internes</w:t>
      </w:r>
      <w:r w:rsidR="00F37C47" w:rsidRPr="00540DA3">
        <w:rPr>
          <w:rFonts w:ascii="Times New Roman" w:hAnsi="Times New Roman" w:cs="Times New Roman"/>
          <w:lang w:val="fr-FR"/>
        </w:rPr>
        <w:t xml:space="preserve"> à notre psychisme, </w:t>
      </w:r>
      <w:r w:rsidR="00555CAC" w:rsidRPr="00540DA3">
        <w:rPr>
          <w:rFonts w:ascii="Times New Roman" w:hAnsi="Times New Roman" w:cs="Times New Roman"/>
          <w:lang w:val="fr-FR"/>
        </w:rPr>
        <w:t xml:space="preserve">comme le pose en un sens </w:t>
      </w:r>
      <w:proofErr w:type="spellStart"/>
      <w:r w:rsidR="00555CAC" w:rsidRPr="00540DA3">
        <w:rPr>
          <w:rFonts w:ascii="Times New Roman" w:hAnsi="Times New Roman" w:cs="Times New Roman"/>
          <w:lang w:val="fr-FR"/>
        </w:rPr>
        <w:t>Parnas</w:t>
      </w:r>
      <w:proofErr w:type="spellEnd"/>
      <w:r w:rsidR="00555CAC" w:rsidRPr="00540DA3">
        <w:rPr>
          <w:rFonts w:ascii="Times New Roman" w:hAnsi="Times New Roman" w:cs="Times New Roman"/>
          <w:lang w:val="fr-FR"/>
        </w:rPr>
        <w:t xml:space="preserve"> mais aussi, et plus fondamentalement, la psychanalyse,</w:t>
      </w:r>
      <w:r w:rsidR="00297B2E" w:rsidRPr="00540DA3">
        <w:rPr>
          <w:rFonts w:ascii="Times New Roman" w:hAnsi="Times New Roman" w:cs="Times New Roman"/>
          <w:lang w:val="fr-FR"/>
        </w:rPr>
        <w:t xml:space="preserve"> et que les tensions que nous avons ici identifiées sont</w:t>
      </w:r>
      <w:r w:rsidR="009F103F" w:rsidRPr="00540DA3">
        <w:rPr>
          <w:rFonts w:ascii="Times New Roman" w:hAnsi="Times New Roman" w:cs="Times New Roman"/>
          <w:lang w:val="fr-FR"/>
        </w:rPr>
        <w:t xml:space="preserve"> aussi</w:t>
      </w:r>
      <w:r w:rsidR="00297B2E" w:rsidRPr="00540DA3">
        <w:rPr>
          <w:rFonts w:ascii="Times New Roman" w:hAnsi="Times New Roman" w:cs="Times New Roman"/>
          <w:lang w:val="fr-FR"/>
        </w:rPr>
        <w:t xml:space="preserve"> révélatrice</w:t>
      </w:r>
      <w:r w:rsidR="00555CAC" w:rsidRPr="00540DA3">
        <w:rPr>
          <w:rFonts w:ascii="Times New Roman" w:hAnsi="Times New Roman" w:cs="Times New Roman"/>
          <w:lang w:val="fr-FR"/>
        </w:rPr>
        <w:t>s</w:t>
      </w:r>
      <w:r w:rsidR="00297B2E" w:rsidRPr="00540DA3">
        <w:rPr>
          <w:rFonts w:ascii="Times New Roman" w:hAnsi="Times New Roman" w:cs="Times New Roman"/>
          <w:lang w:val="fr-FR"/>
        </w:rPr>
        <w:t xml:space="preserve"> de cette difficulté. </w:t>
      </w:r>
      <w:r w:rsidR="00F37C47" w:rsidRPr="00540DA3">
        <w:rPr>
          <w:rFonts w:ascii="Times New Roman" w:hAnsi="Times New Roman" w:cs="Times New Roman"/>
          <w:lang w:val="fr-FR"/>
        </w:rPr>
        <w:t>Car l’intériorité d</w:t>
      </w:r>
      <w:r w:rsidR="00555CAC" w:rsidRPr="00540DA3">
        <w:rPr>
          <w:rFonts w:ascii="Times New Roman" w:hAnsi="Times New Roman" w:cs="Times New Roman"/>
          <w:lang w:val="fr-FR"/>
        </w:rPr>
        <w:t>es</w:t>
      </w:r>
      <w:r w:rsidR="00F37C47" w:rsidRPr="00540DA3">
        <w:rPr>
          <w:rFonts w:ascii="Times New Roman" w:hAnsi="Times New Roman" w:cs="Times New Roman"/>
          <w:lang w:val="fr-FR"/>
        </w:rPr>
        <w:t xml:space="preserve"> trouble</w:t>
      </w:r>
      <w:r w:rsidR="00555CAC" w:rsidRPr="00540DA3">
        <w:rPr>
          <w:rFonts w:ascii="Times New Roman" w:hAnsi="Times New Roman" w:cs="Times New Roman"/>
          <w:lang w:val="fr-FR"/>
        </w:rPr>
        <w:t>s</w:t>
      </w:r>
      <w:r w:rsidR="00F37C47" w:rsidRPr="00540DA3">
        <w:rPr>
          <w:rFonts w:ascii="Times New Roman" w:hAnsi="Times New Roman" w:cs="Times New Roman"/>
          <w:lang w:val="fr-FR"/>
        </w:rPr>
        <w:t xml:space="preserve"> prétendument neurophysiologique</w:t>
      </w:r>
      <w:r w:rsidR="00555CAC" w:rsidRPr="00540DA3">
        <w:rPr>
          <w:rFonts w:ascii="Times New Roman" w:hAnsi="Times New Roman" w:cs="Times New Roman"/>
          <w:lang w:val="fr-FR"/>
        </w:rPr>
        <w:t>s</w:t>
      </w:r>
      <w:r w:rsidR="00F37C47" w:rsidRPr="00540DA3">
        <w:rPr>
          <w:rFonts w:ascii="Times New Roman" w:hAnsi="Times New Roman" w:cs="Times New Roman"/>
          <w:lang w:val="fr-FR"/>
        </w:rPr>
        <w:t xml:space="preserve"> qu</w:t>
      </w:r>
      <w:r w:rsidR="004B0C38" w:rsidRPr="00540DA3">
        <w:rPr>
          <w:rFonts w:ascii="Times New Roman" w:hAnsi="Times New Roman" w:cs="Times New Roman"/>
          <w:lang w:val="fr-FR"/>
        </w:rPr>
        <w:t>e sont</w:t>
      </w:r>
      <w:r w:rsidR="005749A9" w:rsidRPr="00540DA3">
        <w:rPr>
          <w:rFonts w:ascii="Times New Roman" w:hAnsi="Times New Roman" w:cs="Times New Roman"/>
          <w:lang w:val="fr-FR"/>
        </w:rPr>
        <w:t>,</w:t>
      </w:r>
      <w:r w:rsidR="00F37C47" w:rsidRPr="00540DA3">
        <w:rPr>
          <w:rFonts w:ascii="Times New Roman" w:hAnsi="Times New Roman" w:cs="Times New Roman"/>
          <w:lang w:val="fr-FR"/>
        </w:rPr>
        <w:t xml:space="preserve"> pour le paradigme du rétablissement</w:t>
      </w:r>
      <w:r w:rsidR="005749A9" w:rsidRPr="00540DA3">
        <w:rPr>
          <w:rFonts w:ascii="Times New Roman" w:hAnsi="Times New Roman" w:cs="Times New Roman"/>
          <w:lang w:val="fr-FR"/>
        </w:rPr>
        <w:t>,</w:t>
      </w:r>
      <w:r w:rsidR="004B0C38" w:rsidRPr="00540DA3">
        <w:rPr>
          <w:rFonts w:ascii="Times New Roman" w:hAnsi="Times New Roman" w:cs="Times New Roman"/>
          <w:lang w:val="fr-FR"/>
        </w:rPr>
        <w:t xml:space="preserve"> la schizophrénie et les troubles psychotiques</w:t>
      </w:r>
      <w:r w:rsidR="00F37C47" w:rsidRPr="00540DA3">
        <w:rPr>
          <w:rFonts w:ascii="Times New Roman" w:hAnsi="Times New Roman" w:cs="Times New Roman"/>
          <w:lang w:val="fr-FR"/>
        </w:rPr>
        <w:t xml:space="preserve"> n’est évidemment pas </w:t>
      </w:r>
      <w:r w:rsidR="00D6075B" w:rsidRPr="00540DA3">
        <w:rPr>
          <w:rFonts w:ascii="Times New Roman" w:hAnsi="Times New Roman" w:cs="Times New Roman"/>
          <w:lang w:val="fr-FR"/>
        </w:rPr>
        <w:t>de</w:t>
      </w:r>
      <w:r w:rsidR="005749A9" w:rsidRPr="00540DA3">
        <w:rPr>
          <w:rFonts w:ascii="Times New Roman" w:hAnsi="Times New Roman" w:cs="Times New Roman"/>
          <w:lang w:val="fr-FR"/>
        </w:rPr>
        <w:t xml:space="preserve"> l’ordre de</w:t>
      </w:r>
      <w:r w:rsidR="00D6075B" w:rsidRPr="00540DA3">
        <w:rPr>
          <w:rFonts w:ascii="Times New Roman" w:hAnsi="Times New Roman" w:cs="Times New Roman"/>
          <w:lang w:val="fr-FR"/>
        </w:rPr>
        <w:t xml:space="preserve"> la conflictualité d’un sujet déchiré entre ses propres tendances intérieures</w:t>
      </w:r>
      <w:r w:rsidR="004B0C38" w:rsidRPr="00540DA3">
        <w:rPr>
          <w:rFonts w:ascii="Times New Roman" w:hAnsi="Times New Roman" w:cs="Times New Roman"/>
          <w:lang w:val="fr-FR"/>
        </w:rPr>
        <w:t xml:space="preserve"> : il s’agit bien d’une atteinte externe à la personne, quand bien même cette atteinte</w:t>
      </w:r>
      <w:r w:rsidR="00D6075B" w:rsidRPr="00540DA3">
        <w:rPr>
          <w:rFonts w:ascii="Times New Roman" w:hAnsi="Times New Roman" w:cs="Times New Roman"/>
          <w:lang w:val="fr-FR"/>
        </w:rPr>
        <w:t xml:space="preserve"> lui arrive</w:t>
      </w:r>
      <w:r w:rsidR="005749A9" w:rsidRPr="00540DA3">
        <w:rPr>
          <w:rFonts w:ascii="Times New Roman" w:hAnsi="Times New Roman" w:cs="Times New Roman"/>
          <w:lang w:val="fr-FR"/>
        </w:rPr>
        <w:t>,</w:t>
      </w:r>
      <w:r w:rsidR="00D6075B" w:rsidRPr="00540DA3">
        <w:rPr>
          <w:rFonts w:ascii="Times New Roman" w:hAnsi="Times New Roman" w:cs="Times New Roman"/>
          <w:lang w:val="fr-FR"/>
        </w:rPr>
        <w:t xml:space="preserve"> par hypothèse</w:t>
      </w:r>
      <w:r w:rsidR="005749A9" w:rsidRPr="00540DA3">
        <w:rPr>
          <w:rFonts w:ascii="Times New Roman" w:hAnsi="Times New Roman" w:cs="Times New Roman"/>
          <w:lang w:val="fr-FR"/>
        </w:rPr>
        <w:t>,</w:t>
      </w:r>
      <w:r w:rsidR="00D6075B" w:rsidRPr="00540DA3">
        <w:rPr>
          <w:rFonts w:ascii="Times New Roman" w:hAnsi="Times New Roman" w:cs="Times New Roman"/>
          <w:lang w:val="fr-FR"/>
        </w:rPr>
        <w:t xml:space="preserve"> à l’intérieur de son crâne</w:t>
      </w:r>
      <w:r w:rsidR="004B0C38" w:rsidRPr="00540DA3">
        <w:rPr>
          <w:rFonts w:ascii="Times New Roman" w:hAnsi="Times New Roman" w:cs="Times New Roman"/>
          <w:lang w:val="fr-FR"/>
        </w:rPr>
        <w:t>. C</w:t>
      </w:r>
      <w:r w:rsidR="00D6075B" w:rsidRPr="00540DA3">
        <w:rPr>
          <w:rFonts w:ascii="Times New Roman" w:hAnsi="Times New Roman" w:cs="Times New Roman"/>
          <w:lang w:val="fr-FR"/>
        </w:rPr>
        <w:t>ertainement, on pourrait penser qu’une telle conception du sujet relève d’un certain « idéal de l’identité contemporaine », rapproché dans ce numéro à la figure de l’entrepreneur dont le lot est de toujours</w:t>
      </w:r>
      <w:r w:rsidR="00C0339B" w:rsidRPr="00540DA3">
        <w:rPr>
          <w:rFonts w:ascii="Times New Roman" w:hAnsi="Times New Roman" w:cs="Times New Roman"/>
          <w:lang w:val="fr-FR"/>
        </w:rPr>
        <w:t xml:space="preserve"> </w:t>
      </w:r>
      <w:r w:rsidR="00D6075B" w:rsidRPr="00540DA3">
        <w:rPr>
          <w:rFonts w:ascii="Times New Roman" w:hAnsi="Times New Roman" w:cs="Times New Roman"/>
          <w:lang w:val="fr-FR"/>
        </w:rPr>
        <w:t>se prendre en charge lui-même</w:t>
      </w:r>
      <w:r w:rsidR="00AC0EA6">
        <w:rPr>
          <w:rFonts w:ascii="Times New Roman" w:hAnsi="Times New Roman" w:cs="Times New Roman"/>
          <w:lang w:val="fr-FR"/>
        </w:rPr>
        <w:t xml:space="preserve">. </w:t>
      </w:r>
      <w:r w:rsidR="004B0C38" w:rsidRPr="00540DA3">
        <w:rPr>
          <w:rFonts w:ascii="Times New Roman" w:hAnsi="Times New Roman" w:cs="Times New Roman"/>
          <w:lang w:val="fr-FR"/>
        </w:rPr>
        <w:t xml:space="preserve">Mais justement, ce qui n’a pas encore été décidé, c’est jusqu’à quel point ces idéaux sociaux de la personnalité </w:t>
      </w:r>
      <w:r w:rsidR="004B0C38" w:rsidRPr="00540DA3">
        <w:rPr>
          <w:rFonts w:ascii="Times New Roman" w:hAnsi="Times New Roman" w:cs="Times New Roman"/>
          <w:i/>
          <w:iCs/>
          <w:lang w:val="fr-FR"/>
        </w:rPr>
        <w:t>nous constituent en tant que sujet</w:t>
      </w:r>
      <w:r w:rsidR="004B0C38" w:rsidRPr="00540DA3">
        <w:rPr>
          <w:rFonts w:ascii="Times New Roman" w:hAnsi="Times New Roman" w:cs="Times New Roman"/>
          <w:lang w:val="fr-FR"/>
        </w:rPr>
        <w:t>, combien ils font partie</w:t>
      </w:r>
      <w:r w:rsidR="009F103F" w:rsidRPr="00540DA3">
        <w:rPr>
          <w:rFonts w:ascii="Times New Roman" w:hAnsi="Times New Roman" w:cs="Times New Roman"/>
          <w:lang w:val="fr-FR"/>
        </w:rPr>
        <w:t xml:space="preserve"> intégrante</w:t>
      </w:r>
      <w:r w:rsidR="004B0C38" w:rsidRPr="00540DA3">
        <w:rPr>
          <w:rFonts w:ascii="Times New Roman" w:hAnsi="Times New Roman" w:cs="Times New Roman"/>
          <w:lang w:val="fr-FR"/>
        </w:rPr>
        <w:t xml:space="preserve"> de notre propre subjectivité et du regard que nous posons sur nous-mêmes.</w:t>
      </w:r>
      <w:r w:rsidR="00E73ED1">
        <w:rPr>
          <w:rFonts w:ascii="Times New Roman" w:hAnsi="Times New Roman" w:cs="Times New Roman"/>
          <w:lang w:val="fr-FR"/>
        </w:rPr>
        <w:t xml:space="preserve"> </w:t>
      </w:r>
      <w:r w:rsidR="00E73ED1" w:rsidRPr="00540DA3">
        <w:rPr>
          <w:rFonts w:ascii="Times New Roman" w:hAnsi="Times New Roman" w:cs="Times New Roman"/>
          <w:lang w:val="fr-FR"/>
        </w:rPr>
        <w:t>Pour explorer cette piste, il faudrait une réflexion plus poussée sur la socialité de notre esprit, y compris lorsque cette socialité est individualiste</w:t>
      </w:r>
      <w:r w:rsidR="00E73ED1">
        <w:rPr>
          <w:rFonts w:ascii="Times New Roman" w:hAnsi="Times New Roman" w:cs="Times New Roman"/>
          <w:lang w:val="fr-FR"/>
        </w:rPr>
        <w:t>.</w:t>
      </w:r>
      <w:r w:rsidR="00E56FE6">
        <w:rPr>
          <w:rFonts w:ascii="Times New Roman" w:hAnsi="Times New Roman" w:cs="Times New Roman"/>
          <w:lang w:val="fr-FR"/>
        </w:rPr>
        <w:t xml:space="preserve"> </w:t>
      </w:r>
      <w:r w:rsidR="00D55EF6">
        <w:rPr>
          <w:rFonts w:ascii="Times New Roman" w:hAnsi="Times New Roman" w:cs="Times New Roman"/>
          <w:lang w:val="fr-FR"/>
        </w:rPr>
        <w:t>P</w:t>
      </w:r>
      <w:r w:rsidR="00E56FE6">
        <w:rPr>
          <w:rFonts w:ascii="Times New Roman" w:hAnsi="Times New Roman" w:cs="Times New Roman"/>
          <w:lang w:val="fr-FR"/>
        </w:rPr>
        <w:t>eut-être la prise en charge des enfants pourrait à cet égard nous éclairer, dans la mesure où ils sont à la fois pris dans ces mêmes attentes qui sont les attentes mêmes de ce que veut dire devenir ou être un adulte, en même temps qu</w:t>
      </w:r>
      <w:r w:rsidR="003D7013">
        <w:rPr>
          <w:rFonts w:ascii="Times New Roman" w:hAnsi="Times New Roman" w:cs="Times New Roman"/>
          <w:lang w:val="fr-FR"/>
        </w:rPr>
        <w:t xml:space="preserve">’ils attirent notre la dimension </w:t>
      </w:r>
      <w:r w:rsidR="003D7013" w:rsidRPr="003D7013">
        <w:rPr>
          <w:rFonts w:ascii="Times New Roman" w:hAnsi="Times New Roman" w:cs="Times New Roman"/>
          <w:i/>
          <w:iCs/>
          <w:lang w:val="fr-FR"/>
        </w:rPr>
        <w:t>relationnelle</w:t>
      </w:r>
      <w:r w:rsidR="003D7013">
        <w:rPr>
          <w:rFonts w:ascii="Times New Roman" w:hAnsi="Times New Roman" w:cs="Times New Roman"/>
          <w:lang w:val="fr-FR"/>
        </w:rPr>
        <w:t xml:space="preserve"> dans la validation de ces attentes, de leur pondération et de leur réparation lorsqu’elles sont brisées</w:t>
      </w:r>
      <w:r w:rsidR="00627A3F">
        <w:rPr>
          <w:rFonts w:ascii="Times New Roman" w:hAnsi="Times New Roman" w:cs="Times New Roman"/>
          <w:lang w:val="fr-FR"/>
        </w:rPr>
        <w:t>. Mais c’est alors</w:t>
      </w:r>
      <w:r w:rsidR="00D55EF6">
        <w:rPr>
          <w:rFonts w:ascii="Times New Roman" w:hAnsi="Times New Roman" w:cs="Times New Roman"/>
          <w:lang w:val="fr-FR"/>
        </w:rPr>
        <w:t xml:space="preserve"> un</w:t>
      </w:r>
      <w:r w:rsidR="00627A3F">
        <w:rPr>
          <w:rFonts w:ascii="Times New Roman" w:hAnsi="Times New Roman" w:cs="Times New Roman"/>
          <w:lang w:val="fr-FR"/>
        </w:rPr>
        <w:t xml:space="preserve"> inversement de perspective qui s’impose par rapport à celle dont nous sommes parties : d’une interrogation sur les conséquences de certaines pratiques sur la subjectivité, </w:t>
      </w:r>
      <w:r w:rsidR="00D55EF6">
        <w:rPr>
          <w:rFonts w:ascii="Times New Roman" w:hAnsi="Times New Roman" w:cs="Times New Roman"/>
          <w:lang w:val="fr-FR"/>
        </w:rPr>
        <w:t>à celle</w:t>
      </w:r>
      <w:r w:rsidR="00627A3F">
        <w:rPr>
          <w:rFonts w:ascii="Times New Roman" w:hAnsi="Times New Roman" w:cs="Times New Roman"/>
          <w:lang w:val="fr-FR"/>
        </w:rPr>
        <w:t xml:space="preserve"> </w:t>
      </w:r>
      <w:r w:rsidR="008E364A">
        <w:rPr>
          <w:rFonts w:ascii="Times New Roman" w:hAnsi="Times New Roman" w:cs="Times New Roman"/>
          <w:lang w:val="fr-FR"/>
        </w:rPr>
        <w:t>sur</w:t>
      </w:r>
      <w:r w:rsidR="00627A3F">
        <w:rPr>
          <w:rFonts w:ascii="Times New Roman" w:hAnsi="Times New Roman" w:cs="Times New Roman"/>
          <w:lang w:val="fr-FR"/>
        </w:rPr>
        <w:t xml:space="preserve"> ces pratiques </w:t>
      </w:r>
      <w:r w:rsidR="008E364A">
        <w:rPr>
          <w:rFonts w:ascii="Times New Roman" w:hAnsi="Times New Roman" w:cs="Times New Roman"/>
          <w:lang w:val="fr-FR"/>
        </w:rPr>
        <w:t>peuvent nous dire</w:t>
      </w:r>
      <w:r w:rsidR="00627A3F">
        <w:rPr>
          <w:rFonts w:ascii="Times New Roman" w:hAnsi="Times New Roman" w:cs="Times New Roman"/>
          <w:lang w:val="fr-FR"/>
        </w:rPr>
        <w:t xml:space="preserve"> du concept de subjectivité.</w:t>
      </w:r>
    </w:p>
    <w:p w14:paraId="422CFCB0" w14:textId="2073AFD1" w:rsidR="008A3678" w:rsidRDefault="008A3678" w:rsidP="00540DA3">
      <w:pPr>
        <w:jc w:val="both"/>
        <w:rPr>
          <w:rFonts w:ascii="Times New Roman" w:hAnsi="Times New Roman" w:cs="Times New Roman"/>
          <w:lang w:val="fr-FR"/>
        </w:rPr>
      </w:pPr>
    </w:p>
    <w:p w14:paraId="112CB1E1" w14:textId="77777777" w:rsidR="009C103E" w:rsidRPr="00540DA3" w:rsidRDefault="009C103E" w:rsidP="00540DA3">
      <w:pPr>
        <w:jc w:val="both"/>
        <w:rPr>
          <w:rFonts w:ascii="Times New Roman" w:hAnsi="Times New Roman" w:cs="Times New Roman"/>
          <w:lang w:val="fr-FR"/>
        </w:rPr>
      </w:pPr>
    </w:p>
    <w:p w14:paraId="299E0B90" w14:textId="77777777" w:rsidR="008A3678" w:rsidRPr="00540DA3" w:rsidRDefault="008A3678" w:rsidP="00540DA3">
      <w:pPr>
        <w:jc w:val="both"/>
        <w:rPr>
          <w:rFonts w:ascii="Times New Roman" w:hAnsi="Times New Roman" w:cs="Times New Roman"/>
          <w:b/>
          <w:bCs/>
          <w:color w:val="000000" w:themeColor="text1"/>
          <w:lang w:val="fr-FR"/>
        </w:rPr>
      </w:pPr>
      <w:r w:rsidRPr="00540DA3">
        <w:rPr>
          <w:rFonts w:ascii="Times New Roman" w:hAnsi="Times New Roman" w:cs="Times New Roman"/>
          <w:b/>
          <w:bCs/>
          <w:color w:val="000000" w:themeColor="text1"/>
          <w:lang w:val="fr-FR"/>
        </w:rPr>
        <w:t>Bibliographie</w:t>
      </w:r>
    </w:p>
    <w:p w14:paraId="2F2E69B5" w14:textId="77777777" w:rsidR="008A3678" w:rsidRPr="00540DA3" w:rsidRDefault="008A3678" w:rsidP="00540DA3">
      <w:pPr>
        <w:pStyle w:val="Normalwebb"/>
        <w:jc w:val="both"/>
        <w:rPr>
          <w:lang w:val="fr-FR"/>
        </w:rPr>
      </w:pPr>
      <w:r w:rsidRPr="00540DA3">
        <w:rPr>
          <w:lang w:val="fr-FR"/>
        </w:rPr>
        <w:t xml:space="preserve">Aucouturier, V. (2015). Du comportement à l’action. Faire de la psychologie </w:t>
      </w:r>
      <w:proofErr w:type="spellStart"/>
      <w:r w:rsidRPr="00540DA3">
        <w:rPr>
          <w:lang w:val="fr-FR"/>
        </w:rPr>
        <w:t>après</w:t>
      </w:r>
      <w:proofErr w:type="spellEnd"/>
      <w:r w:rsidRPr="00540DA3">
        <w:rPr>
          <w:lang w:val="fr-FR"/>
        </w:rPr>
        <w:t xml:space="preserve"> Wittgenstein ? </w:t>
      </w:r>
      <w:r w:rsidRPr="00540DA3">
        <w:rPr>
          <w:i/>
          <w:iCs/>
          <w:lang w:val="fr-FR"/>
        </w:rPr>
        <w:t>Revue philosophique de la France et de l’</w:t>
      </w:r>
      <w:proofErr w:type="spellStart"/>
      <w:r w:rsidRPr="00540DA3">
        <w:rPr>
          <w:i/>
          <w:iCs/>
          <w:lang w:val="fr-FR"/>
        </w:rPr>
        <w:t>étranger</w:t>
      </w:r>
      <w:proofErr w:type="spellEnd"/>
      <w:r w:rsidRPr="00540DA3">
        <w:rPr>
          <w:lang w:val="fr-FR"/>
        </w:rPr>
        <w:t xml:space="preserve">, 2015/2 (140), 187-204. </w:t>
      </w:r>
    </w:p>
    <w:p w14:paraId="229A08CA" w14:textId="77777777" w:rsidR="008A3678" w:rsidRPr="00540DA3" w:rsidRDefault="008A3678" w:rsidP="00540DA3">
      <w:pPr>
        <w:pStyle w:val="Normalwebb"/>
        <w:jc w:val="both"/>
        <w:rPr>
          <w:lang w:val="en-US"/>
        </w:rPr>
      </w:pPr>
      <w:r w:rsidRPr="00540DA3">
        <w:rPr>
          <w:shd w:val="clear" w:color="auto" w:fill="FFFFFF"/>
          <w:lang w:val="fr-FR"/>
        </w:rPr>
        <w:t>Ballesteros-</w:t>
      </w:r>
      <w:proofErr w:type="spellStart"/>
      <w:r w:rsidRPr="00540DA3">
        <w:rPr>
          <w:shd w:val="clear" w:color="auto" w:fill="FFFFFF"/>
          <w:lang w:val="fr-FR"/>
        </w:rPr>
        <w:t>Urpi</w:t>
      </w:r>
      <w:proofErr w:type="spellEnd"/>
      <w:r w:rsidRPr="00540DA3">
        <w:rPr>
          <w:shd w:val="clear" w:color="auto" w:fill="FFFFFF"/>
          <w:lang w:val="fr-FR"/>
        </w:rPr>
        <w:t xml:space="preserve">, A., </w:t>
      </w:r>
      <w:proofErr w:type="spellStart"/>
      <w:r w:rsidRPr="00540DA3">
        <w:rPr>
          <w:shd w:val="clear" w:color="auto" w:fill="FFFFFF"/>
          <w:lang w:val="fr-FR"/>
        </w:rPr>
        <w:t>Slade</w:t>
      </w:r>
      <w:proofErr w:type="spellEnd"/>
      <w:r w:rsidRPr="00540DA3">
        <w:rPr>
          <w:shd w:val="clear" w:color="auto" w:fill="FFFFFF"/>
          <w:lang w:val="fr-FR"/>
        </w:rPr>
        <w:t xml:space="preserve">, M., Manley, D. &amp; </w:t>
      </w:r>
      <w:proofErr w:type="spellStart"/>
      <w:r w:rsidRPr="00540DA3">
        <w:rPr>
          <w:shd w:val="clear" w:color="auto" w:fill="FFFFFF"/>
          <w:lang w:val="fr-FR"/>
        </w:rPr>
        <w:t>Padro</w:t>
      </w:r>
      <w:proofErr w:type="spellEnd"/>
      <w:r w:rsidRPr="00540DA3">
        <w:rPr>
          <w:shd w:val="clear" w:color="auto" w:fill="FFFFFF"/>
          <w:lang w:val="fr-FR"/>
        </w:rPr>
        <w:t xml:space="preserve">-Hernandez, H. (2019). </w:t>
      </w:r>
      <w:r w:rsidRPr="00540DA3">
        <w:rPr>
          <w:shd w:val="clear" w:color="auto" w:fill="FFFFFF"/>
          <w:lang w:val="en-US"/>
        </w:rPr>
        <w:t xml:space="preserve">Conceptual framework for personal recovery in mental health among children and adolescents: a systematic </w:t>
      </w:r>
      <w:r w:rsidRPr="00540DA3">
        <w:rPr>
          <w:shd w:val="clear" w:color="auto" w:fill="FFFFFF"/>
          <w:lang w:val="en-US"/>
        </w:rPr>
        <w:lastRenderedPageBreak/>
        <w:t xml:space="preserve">review and narrative synthesis protocol. </w:t>
      </w:r>
      <w:proofErr w:type="spellStart"/>
      <w:r w:rsidRPr="00540DA3">
        <w:rPr>
          <w:shd w:val="clear" w:color="auto" w:fill="FFFFFF"/>
          <w:lang w:val="en-US"/>
        </w:rPr>
        <w:t>BMJ</w:t>
      </w:r>
      <w:proofErr w:type="spellEnd"/>
      <w:r w:rsidRPr="00540DA3">
        <w:rPr>
          <w:shd w:val="clear" w:color="auto" w:fill="FFFFFF"/>
          <w:lang w:val="en-US"/>
        </w:rPr>
        <w:t xml:space="preserve"> Open, 9, e029300. DOI : </w:t>
      </w:r>
      <w:r w:rsidRPr="00540DA3">
        <w:rPr>
          <w:lang w:val="en-US"/>
        </w:rPr>
        <w:t>10.1136/bmjopen-2019-029300.</w:t>
      </w:r>
    </w:p>
    <w:p w14:paraId="0A500487" w14:textId="77777777" w:rsidR="008A3678" w:rsidRPr="00540DA3" w:rsidRDefault="008A3678" w:rsidP="00540DA3">
      <w:pPr>
        <w:widowControl w:val="0"/>
        <w:autoSpaceDE w:val="0"/>
        <w:autoSpaceDN w:val="0"/>
        <w:adjustRightInd w:val="0"/>
        <w:spacing w:after="240"/>
        <w:jc w:val="both"/>
        <w:rPr>
          <w:rFonts w:ascii="Times New Roman" w:eastAsia="Arial Unicode MS" w:hAnsi="Times New Roman" w:cs="Times New Roman"/>
          <w:color w:val="000000" w:themeColor="text1"/>
          <w:lang w:val="en-US"/>
        </w:rPr>
      </w:pPr>
      <w:r w:rsidRPr="00540DA3">
        <w:rPr>
          <w:rFonts w:ascii="Times New Roman" w:eastAsia="Arial Unicode MS" w:hAnsi="Times New Roman" w:cs="Times New Roman"/>
          <w:color w:val="000000" w:themeColor="text1"/>
          <w:lang w:val="en-US"/>
        </w:rPr>
        <w:t xml:space="preserve">Davidson, L. (2003). </w:t>
      </w:r>
      <w:r w:rsidRPr="00540DA3">
        <w:rPr>
          <w:rFonts w:ascii="Times New Roman" w:eastAsia="Arial Unicode MS" w:hAnsi="Times New Roman" w:cs="Times New Roman"/>
          <w:i/>
          <w:color w:val="000000" w:themeColor="text1"/>
          <w:lang w:val="en-US"/>
        </w:rPr>
        <w:t>Living outside mental illness. Qualitative studies of recovery in schizophrenia</w:t>
      </w:r>
      <w:r w:rsidRPr="00540DA3">
        <w:rPr>
          <w:rFonts w:ascii="Times New Roman" w:eastAsia="Arial Unicode MS" w:hAnsi="Times New Roman" w:cs="Times New Roman"/>
          <w:color w:val="000000" w:themeColor="text1"/>
          <w:lang w:val="en-US"/>
        </w:rPr>
        <w:t xml:space="preserve">. New York (NY) : New York University Press. </w:t>
      </w:r>
    </w:p>
    <w:p w14:paraId="3ACA6C09" w14:textId="77777777" w:rsidR="008A3678" w:rsidRPr="00540DA3" w:rsidRDefault="008A3678" w:rsidP="00540DA3">
      <w:pPr>
        <w:widowControl w:val="0"/>
        <w:autoSpaceDE w:val="0"/>
        <w:autoSpaceDN w:val="0"/>
        <w:adjustRightInd w:val="0"/>
        <w:spacing w:after="240"/>
        <w:jc w:val="both"/>
        <w:rPr>
          <w:rFonts w:ascii="Times New Roman" w:eastAsia="Arial Unicode MS" w:hAnsi="Times New Roman" w:cs="Times New Roman"/>
          <w:color w:val="000000" w:themeColor="text1"/>
          <w:lang w:val="en-US"/>
        </w:rPr>
      </w:pPr>
      <w:r w:rsidRPr="00540DA3">
        <w:rPr>
          <w:rFonts w:ascii="Times New Roman" w:eastAsia="Arial Unicode MS" w:hAnsi="Times New Roman" w:cs="Times New Roman"/>
          <w:color w:val="000000" w:themeColor="text1"/>
          <w:lang w:val="en-US"/>
        </w:rPr>
        <w:t xml:space="preserve">Davidson, L. (2021). Overcoming </w:t>
      </w:r>
      <w:proofErr w:type="spellStart"/>
      <w:r w:rsidRPr="00540DA3">
        <w:rPr>
          <w:rFonts w:ascii="Times New Roman" w:eastAsia="Arial Unicode MS" w:hAnsi="Times New Roman" w:cs="Times New Roman"/>
          <w:color w:val="000000" w:themeColor="text1"/>
          <w:lang w:val="en-US"/>
        </w:rPr>
        <w:t>psychologism</w:t>
      </w:r>
      <w:proofErr w:type="spellEnd"/>
      <w:r w:rsidRPr="00540DA3">
        <w:rPr>
          <w:rFonts w:ascii="Times New Roman" w:eastAsia="Arial Unicode MS" w:hAnsi="Times New Roman" w:cs="Times New Roman"/>
          <w:color w:val="000000" w:themeColor="text1"/>
          <w:lang w:val="en-US"/>
        </w:rPr>
        <w:t>: Husserl and the transcendental reform of psychology. Cham : Springer Nature.</w:t>
      </w:r>
    </w:p>
    <w:p w14:paraId="029F6991" w14:textId="77777777" w:rsidR="008A3678" w:rsidRPr="00540DA3" w:rsidRDefault="008A3678" w:rsidP="00540DA3">
      <w:pPr>
        <w:widowControl w:val="0"/>
        <w:autoSpaceDE w:val="0"/>
        <w:autoSpaceDN w:val="0"/>
        <w:adjustRightInd w:val="0"/>
        <w:spacing w:after="240"/>
        <w:jc w:val="both"/>
        <w:rPr>
          <w:rFonts w:ascii="Times New Roman" w:eastAsia="Arial Unicode MS" w:hAnsi="Times New Roman" w:cs="Times New Roman"/>
          <w:color w:val="000000" w:themeColor="text1"/>
          <w:lang w:val="en-US"/>
        </w:rPr>
      </w:pPr>
      <w:r w:rsidRPr="00540DA3">
        <w:rPr>
          <w:rFonts w:ascii="Times New Roman" w:eastAsia="Arial Unicode MS" w:hAnsi="Times New Roman" w:cs="Times New Roman"/>
          <w:color w:val="000000" w:themeColor="text1"/>
          <w:lang w:val="en-US"/>
        </w:rPr>
        <w:t xml:space="preserve">Davidson, L., </w:t>
      </w:r>
      <w:proofErr w:type="spellStart"/>
      <w:r w:rsidRPr="00540DA3">
        <w:rPr>
          <w:rFonts w:ascii="Times New Roman" w:eastAsia="Arial Unicode MS" w:hAnsi="Times New Roman" w:cs="Times New Roman"/>
          <w:color w:val="000000" w:themeColor="text1"/>
          <w:lang w:val="en-US"/>
        </w:rPr>
        <w:t>Rakfeldt</w:t>
      </w:r>
      <w:proofErr w:type="spellEnd"/>
      <w:r w:rsidRPr="00540DA3">
        <w:rPr>
          <w:rFonts w:ascii="Times New Roman" w:eastAsia="Arial Unicode MS" w:hAnsi="Times New Roman" w:cs="Times New Roman"/>
          <w:color w:val="000000" w:themeColor="text1"/>
          <w:lang w:val="en-US"/>
        </w:rPr>
        <w:t xml:space="preserve">, J. &amp; Strauss, J. (2010). </w:t>
      </w:r>
      <w:r w:rsidRPr="00540DA3">
        <w:rPr>
          <w:rFonts w:ascii="Times New Roman" w:eastAsia="Arial Unicode MS" w:hAnsi="Times New Roman" w:cs="Times New Roman"/>
          <w:i/>
          <w:color w:val="000000" w:themeColor="text1"/>
          <w:lang w:val="en-US"/>
        </w:rPr>
        <w:t>Roots of the recovery movement in psychiatry. Lessons learned</w:t>
      </w:r>
      <w:r w:rsidRPr="00540DA3">
        <w:rPr>
          <w:rFonts w:ascii="Times New Roman" w:eastAsia="Arial Unicode MS" w:hAnsi="Times New Roman" w:cs="Times New Roman"/>
          <w:color w:val="000000" w:themeColor="text1"/>
          <w:lang w:val="en-US"/>
        </w:rPr>
        <w:t>. West Sussex : Wiley-Blackwell.</w:t>
      </w:r>
    </w:p>
    <w:p w14:paraId="38A1A06A" w14:textId="77777777" w:rsidR="008A3678" w:rsidRPr="00540DA3" w:rsidRDefault="008A3678" w:rsidP="00540DA3">
      <w:pPr>
        <w:spacing w:before="100" w:beforeAutospacing="1" w:after="100" w:afterAutospacing="1"/>
        <w:jc w:val="both"/>
        <w:rPr>
          <w:rFonts w:ascii="Times New Roman" w:eastAsia="Times New Roman" w:hAnsi="Times New Roman" w:cs="Times New Roman"/>
          <w:color w:val="000000" w:themeColor="text1"/>
          <w:lang w:val="en-US"/>
        </w:rPr>
      </w:pPr>
      <w:r w:rsidRPr="00540DA3">
        <w:rPr>
          <w:rFonts w:ascii="Times New Roman" w:hAnsi="Times New Roman" w:cs="Times New Roman"/>
          <w:color w:val="000000" w:themeColor="text1"/>
          <w:lang w:val="en-US"/>
        </w:rPr>
        <w:t xml:space="preserve">Davidson, L., Lawless, M. &amp; Leary, F. (2005). Concepts of recovery: completing or complementary? </w:t>
      </w:r>
      <w:r w:rsidRPr="00540DA3">
        <w:rPr>
          <w:rFonts w:ascii="Times New Roman" w:hAnsi="Times New Roman" w:cs="Times New Roman"/>
          <w:iCs/>
          <w:color w:val="000000" w:themeColor="text1"/>
          <w:lang w:val="en-US"/>
        </w:rPr>
        <w:t>Current opinion in psychiatry, 18 (6),</w:t>
      </w:r>
      <w:r w:rsidRPr="00540DA3">
        <w:rPr>
          <w:rFonts w:ascii="Times New Roman" w:hAnsi="Times New Roman" w:cs="Times New Roman"/>
          <w:color w:val="000000" w:themeColor="text1"/>
          <w:lang w:val="en-US"/>
        </w:rPr>
        <w:t xml:space="preserve"> 664-667. DOI : </w:t>
      </w:r>
      <w:r w:rsidRPr="00540DA3">
        <w:rPr>
          <w:rStyle w:val="identifier"/>
          <w:rFonts w:ascii="Times New Roman" w:hAnsi="Times New Roman" w:cs="Times New Roman"/>
          <w:color w:val="000000" w:themeColor="text1"/>
          <w:lang w:val="en-US"/>
        </w:rPr>
        <w:t>10.1097/01.yco.0000184418.29082.0e</w:t>
      </w:r>
    </w:p>
    <w:p w14:paraId="2B93D9F4" w14:textId="77777777" w:rsidR="008A3678" w:rsidRPr="00540DA3" w:rsidRDefault="008A3678" w:rsidP="00540DA3">
      <w:pPr>
        <w:spacing w:before="100" w:beforeAutospacing="1" w:after="100" w:afterAutospacing="1"/>
        <w:jc w:val="both"/>
        <w:rPr>
          <w:rFonts w:ascii="Times New Roman" w:hAnsi="Times New Roman" w:cs="Times New Roman"/>
          <w:color w:val="000000" w:themeColor="text1"/>
          <w:lang w:val="en-US"/>
        </w:rPr>
      </w:pPr>
      <w:r w:rsidRPr="00540DA3">
        <w:rPr>
          <w:rFonts w:ascii="Times New Roman" w:eastAsia="Times New Roman" w:hAnsi="Times New Roman" w:cs="Times New Roman"/>
          <w:bCs/>
          <w:color w:val="000000" w:themeColor="text1"/>
          <w:shd w:val="clear" w:color="auto" w:fill="FFFFFF"/>
          <w:lang w:val="en-US"/>
        </w:rPr>
        <w:t>Davidson, L., &amp; McGlashan, T. H</w:t>
      </w:r>
      <w:r w:rsidRPr="00540DA3">
        <w:rPr>
          <w:rFonts w:ascii="Times New Roman" w:eastAsia="Times New Roman" w:hAnsi="Times New Roman" w:cs="Times New Roman"/>
          <w:bCs/>
          <w:i/>
          <w:color w:val="000000" w:themeColor="text1"/>
          <w:shd w:val="clear" w:color="auto" w:fill="FFFFFF"/>
          <w:lang w:val="en-US"/>
        </w:rPr>
        <w:t>.</w:t>
      </w:r>
      <w:r w:rsidRPr="00540DA3">
        <w:rPr>
          <w:rFonts w:ascii="Times New Roman" w:eastAsia="Times New Roman" w:hAnsi="Times New Roman" w:cs="Times New Roman"/>
          <w:bCs/>
          <w:iCs/>
          <w:color w:val="000000" w:themeColor="text1"/>
          <w:shd w:val="clear" w:color="auto" w:fill="FFFFFF"/>
          <w:lang w:val="en-US"/>
        </w:rPr>
        <w:t xml:space="preserve"> (1997).</w:t>
      </w:r>
      <w:r w:rsidRPr="00540DA3">
        <w:rPr>
          <w:rFonts w:ascii="Times New Roman" w:eastAsia="Times New Roman" w:hAnsi="Times New Roman" w:cs="Times New Roman"/>
          <w:bCs/>
          <w:i/>
          <w:color w:val="000000" w:themeColor="text1"/>
          <w:shd w:val="clear" w:color="auto" w:fill="FFFFFF"/>
          <w:lang w:val="en-US"/>
        </w:rPr>
        <w:t xml:space="preserve"> </w:t>
      </w:r>
      <w:r w:rsidRPr="00540DA3">
        <w:rPr>
          <w:rFonts w:ascii="Times New Roman" w:eastAsia="Times New Roman" w:hAnsi="Times New Roman" w:cs="Times New Roman"/>
          <w:bCs/>
          <w:iCs/>
          <w:color w:val="000000" w:themeColor="text1"/>
          <w:lang w:val="en-US"/>
        </w:rPr>
        <w:t>The Varied Outcomes of Schizophrenia</w:t>
      </w:r>
      <w:r w:rsidRPr="00540DA3">
        <w:rPr>
          <w:rFonts w:ascii="Times New Roman" w:eastAsia="Times New Roman" w:hAnsi="Times New Roman" w:cs="Times New Roman"/>
          <w:bCs/>
          <w:i/>
          <w:iCs/>
          <w:color w:val="000000" w:themeColor="text1"/>
          <w:lang w:val="en-US"/>
        </w:rPr>
        <w:t xml:space="preserve">. </w:t>
      </w:r>
      <w:r w:rsidRPr="00540DA3">
        <w:rPr>
          <w:rFonts w:ascii="Times New Roman" w:eastAsia="Times New Roman" w:hAnsi="Times New Roman" w:cs="Times New Roman"/>
          <w:bCs/>
          <w:color w:val="000000" w:themeColor="text1"/>
          <w:lang w:val="en-US"/>
        </w:rPr>
        <w:t>The Canadian Journal of Psychiatry, 42</w:t>
      </w:r>
      <w:r w:rsidRPr="00540DA3">
        <w:rPr>
          <w:rFonts w:ascii="Times New Roman" w:eastAsia="Times New Roman" w:hAnsi="Times New Roman" w:cs="Times New Roman"/>
          <w:bCs/>
          <w:i/>
          <w:iCs/>
          <w:color w:val="000000" w:themeColor="text1"/>
          <w:lang w:val="en-US"/>
        </w:rPr>
        <w:t xml:space="preserve"> </w:t>
      </w:r>
      <w:r w:rsidRPr="00540DA3">
        <w:rPr>
          <w:rFonts w:ascii="Times New Roman" w:eastAsia="Times New Roman" w:hAnsi="Times New Roman" w:cs="Times New Roman"/>
          <w:bCs/>
          <w:iCs/>
          <w:color w:val="000000" w:themeColor="text1"/>
          <w:lang w:val="en-US"/>
        </w:rPr>
        <w:t>(1)</w:t>
      </w:r>
      <w:r w:rsidRPr="00540DA3">
        <w:rPr>
          <w:rFonts w:ascii="Times New Roman" w:eastAsia="Times New Roman" w:hAnsi="Times New Roman" w:cs="Times New Roman"/>
          <w:bCs/>
          <w:i/>
          <w:iCs/>
          <w:color w:val="000000" w:themeColor="text1"/>
          <w:lang w:val="en-US"/>
        </w:rPr>
        <w:t>,</w:t>
      </w:r>
      <w:r w:rsidRPr="00540DA3">
        <w:rPr>
          <w:rFonts w:ascii="Times New Roman" w:eastAsia="Times New Roman" w:hAnsi="Times New Roman" w:cs="Times New Roman"/>
          <w:bCs/>
          <w:iCs/>
          <w:color w:val="000000" w:themeColor="text1"/>
          <w:lang w:val="en-US"/>
        </w:rPr>
        <w:t xml:space="preserve"> </w:t>
      </w:r>
      <w:r w:rsidRPr="00540DA3">
        <w:rPr>
          <w:rFonts w:ascii="Times New Roman" w:eastAsia="Times New Roman" w:hAnsi="Times New Roman" w:cs="Times New Roman"/>
          <w:bCs/>
          <w:color w:val="000000" w:themeColor="text1"/>
          <w:lang w:val="en-US"/>
        </w:rPr>
        <w:t>34–43.</w:t>
      </w:r>
      <w:r w:rsidRPr="00540DA3">
        <w:rPr>
          <w:rFonts w:ascii="Times New Roman" w:hAnsi="Times New Roman" w:cs="Times New Roman"/>
          <w:bCs/>
          <w:color w:val="000000" w:themeColor="text1"/>
          <w:lang w:val="en-US"/>
        </w:rPr>
        <w:t xml:space="preserve"> DOI : </w:t>
      </w:r>
      <w:r w:rsidRPr="00540DA3">
        <w:rPr>
          <w:rStyle w:val="identifier"/>
          <w:rFonts w:ascii="Times New Roman" w:hAnsi="Times New Roman" w:cs="Times New Roman"/>
          <w:color w:val="000000" w:themeColor="text1"/>
          <w:lang w:val="en-US"/>
        </w:rPr>
        <w:t>10.1177/070674379704200105.</w:t>
      </w:r>
    </w:p>
    <w:p w14:paraId="621D2F25" w14:textId="77777777" w:rsidR="008A3678" w:rsidRPr="00540DA3" w:rsidRDefault="008A3678" w:rsidP="00540DA3">
      <w:pPr>
        <w:jc w:val="both"/>
        <w:rPr>
          <w:rFonts w:ascii="Times New Roman" w:hAnsi="Times New Roman" w:cs="Times New Roman"/>
          <w:color w:val="000000" w:themeColor="text1"/>
          <w:lang w:val="en-US"/>
        </w:rPr>
      </w:pPr>
      <w:r w:rsidRPr="00540DA3">
        <w:rPr>
          <w:rFonts w:ascii="Times New Roman" w:eastAsia="Arial Unicode MS" w:hAnsi="Times New Roman" w:cs="Times New Roman"/>
          <w:color w:val="000000" w:themeColor="text1"/>
          <w:lang w:val="en-US"/>
        </w:rPr>
        <w:t xml:space="preserve">Davidson, L., O’Connell, M. J., </w:t>
      </w:r>
      <w:proofErr w:type="spellStart"/>
      <w:r w:rsidRPr="00540DA3">
        <w:rPr>
          <w:rFonts w:ascii="Times New Roman" w:eastAsia="Arial Unicode MS" w:hAnsi="Times New Roman" w:cs="Times New Roman"/>
          <w:color w:val="000000" w:themeColor="text1"/>
          <w:lang w:val="en-US"/>
        </w:rPr>
        <w:t>Tondora</w:t>
      </w:r>
      <w:proofErr w:type="spellEnd"/>
      <w:r w:rsidRPr="00540DA3">
        <w:rPr>
          <w:rFonts w:ascii="Times New Roman" w:eastAsia="Arial Unicode MS" w:hAnsi="Times New Roman" w:cs="Times New Roman"/>
          <w:color w:val="000000" w:themeColor="text1"/>
          <w:lang w:val="en-US"/>
        </w:rPr>
        <w:t xml:space="preserve">, J. &amp; Lawless, M. (2005). Recovery in serious mental illness: a new wine or just a new bottle? </w:t>
      </w:r>
      <w:r w:rsidRPr="00540DA3">
        <w:rPr>
          <w:rFonts w:ascii="Times New Roman" w:eastAsia="Arial Unicode MS" w:hAnsi="Times New Roman" w:cs="Times New Roman"/>
          <w:iCs/>
          <w:color w:val="000000" w:themeColor="text1"/>
          <w:lang w:val="en-US"/>
        </w:rPr>
        <w:t xml:space="preserve">Professional psychology: research and practice, 36 (5), 480-487. DOI : </w:t>
      </w:r>
      <w:r w:rsidRPr="00540DA3">
        <w:rPr>
          <w:rFonts w:ascii="Times New Roman" w:hAnsi="Times New Roman" w:cs="Times New Roman"/>
          <w:color w:val="000000" w:themeColor="text1"/>
          <w:lang w:val="en-US"/>
        </w:rPr>
        <w:t>https://doi.org/10.1037/0735-7028.36.5.480.</w:t>
      </w:r>
    </w:p>
    <w:p w14:paraId="14A67F8D" w14:textId="77777777" w:rsidR="008A3678" w:rsidRPr="00540DA3" w:rsidRDefault="008A3678" w:rsidP="00540DA3">
      <w:pPr>
        <w:spacing w:before="100" w:beforeAutospacing="1" w:after="100" w:afterAutospacing="1"/>
        <w:jc w:val="both"/>
        <w:rPr>
          <w:rFonts w:ascii="Times New Roman" w:eastAsia="Times New Roman" w:hAnsi="Times New Roman" w:cs="Times New Roman"/>
          <w:color w:val="000000" w:themeColor="text1"/>
          <w:lang w:val="en-US"/>
        </w:rPr>
      </w:pPr>
      <w:r w:rsidRPr="00540DA3">
        <w:rPr>
          <w:rFonts w:ascii="Times New Roman" w:eastAsia="Arial Unicode MS" w:hAnsi="Times New Roman" w:cs="Times New Roman"/>
          <w:color w:val="000000" w:themeColor="text1"/>
          <w:lang w:val="en-US"/>
        </w:rPr>
        <w:t xml:space="preserve">Davidson, L., </w:t>
      </w:r>
      <w:proofErr w:type="spellStart"/>
      <w:r w:rsidRPr="00540DA3">
        <w:rPr>
          <w:rFonts w:ascii="Times New Roman" w:eastAsia="Arial Unicode MS" w:hAnsi="Times New Roman" w:cs="Times New Roman"/>
          <w:color w:val="000000" w:themeColor="text1"/>
          <w:lang w:val="en-US"/>
        </w:rPr>
        <w:t>Schmutte</w:t>
      </w:r>
      <w:proofErr w:type="spellEnd"/>
      <w:r w:rsidRPr="00540DA3">
        <w:rPr>
          <w:rFonts w:ascii="Times New Roman" w:eastAsia="Arial Unicode MS" w:hAnsi="Times New Roman" w:cs="Times New Roman"/>
          <w:color w:val="000000" w:themeColor="text1"/>
          <w:lang w:val="en-US"/>
        </w:rPr>
        <w:t xml:space="preserve">, T., </w:t>
      </w:r>
      <w:proofErr w:type="spellStart"/>
      <w:r w:rsidRPr="00540DA3">
        <w:rPr>
          <w:rFonts w:ascii="Times New Roman" w:eastAsia="Arial Unicode MS" w:hAnsi="Times New Roman" w:cs="Times New Roman"/>
          <w:color w:val="000000" w:themeColor="text1"/>
          <w:lang w:val="en-US"/>
        </w:rPr>
        <w:t>Dinzeo</w:t>
      </w:r>
      <w:proofErr w:type="spellEnd"/>
      <w:r w:rsidRPr="00540DA3">
        <w:rPr>
          <w:rFonts w:ascii="Times New Roman" w:eastAsia="Arial Unicode MS" w:hAnsi="Times New Roman" w:cs="Times New Roman"/>
          <w:color w:val="000000" w:themeColor="text1"/>
          <w:lang w:val="en-US"/>
        </w:rPr>
        <w:t xml:space="preserve">, T. &amp; Andres-Hyman, R. (2008). Remission and recovery in schizophrenia: practitioner and patient perspectives. </w:t>
      </w:r>
      <w:r w:rsidRPr="00540DA3">
        <w:rPr>
          <w:rFonts w:ascii="Times New Roman" w:eastAsia="Arial Unicode MS" w:hAnsi="Times New Roman" w:cs="Times New Roman"/>
          <w:iCs/>
          <w:color w:val="000000" w:themeColor="text1"/>
          <w:lang w:val="en-US"/>
        </w:rPr>
        <w:t>Schizophrenia bulletin, 34 (</w:t>
      </w:r>
      <w:r w:rsidRPr="00540DA3">
        <w:rPr>
          <w:rFonts w:ascii="Times New Roman" w:eastAsia="Arial Unicode MS" w:hAnsi="Times New Roman" w:cs="Times New Roman"/>
          <w:color w:val="000000" w:themeColor="text1"/>
          <w:lang w:val="en-US"/>
        </w:rPr>
        <w:t xml:space="preserve">1), 5-8. DOI : </w:t>
      </w:r>
      <w:r w:rsidRPr="00540DA3">
        <w:rPr>
          <w:rStyle w:val="identifier"/>
          <w:rFonts w:ascii="Times New Roman" w:hAnsi="Times New Roman" w:cs="Times New Roman"/>
          <w:color w:val="000000" w:themeColor="text1"/>
          <w:lang w:val="en-US"/>
        </w:rPr>
        <w:t>10.1093/</w:t>
      </w:r>
      <w:proofErr w:type="spellStart"/>
      <w:r w:rsidRPr="00540DA3">
        <w:rPr>
          <w:rStyle w:val="identifier"/>
          <w:rFonts w:ascii="Times New Roman" w:hAnsi="Times New Roman" w:cs="Times New Roman"/>
          <w:color w:val="000000" w:themeColor="text1"/>
          <w:lang w:val="en-US"/>
        </w:rPr>
        <w:t>schbul</w:t>
      </w:r>
      <w:proofErr w:type="spellEnd"/>
      <w:r w:rsidRPr="00540DA3">
        <w:rPr>
          <w:rStyle w:val="identifier"/>
          <w:rFonts w:ascii="Times New Roman" w:hAnsi="Times New Roman" w:cs="Times New Roman"/>
          <w:color w:val="000000" w:themeColor="text1"/>
          <w:lang w:val="en-US"/>
        </w:rPr>
        <w:t>/sbm122.</w:t>
      </w:r>
    </w:p>
    <w:p w14:paraId="52780748" w14:textId="77777777" w:rsidR="008A3678" w:rsidRPr="00540DA3" w:rsidRDefault="008A3678" w:rsidP="00540DA3">
      <w:pPr>
        <w:spacing w:before="100" w:beforeAutospacing="1" w:after="100" w:afterAutospacing="1"/>
        <w:jc w:val="both"/>
        <w:rPr>
          <w:rFonts w:ascii="Times New Roman" w:eastAsia="Times New Roman" w:hAnsi="Times New Roman" w:cs="Times New Roman"/>
          <w:color w:val="000000" w:themeColor="text1"/>
          <w:lang w:val="en-US"/>
        </w:rPr>
      </w:pPr>
      <w:r w:rsidRPr="00CA7A2B">
        <w:rPr>
          <w:rFonts w:ascii="Times New Roman" w:hAnsi="Times New Roman" w:cs="Times New Roman"/>
          <w:color w:val="000000" w:themeColor="text1"/>
          <w:lang w:val="en-US"/>
        </w:rPr>
        <w:t xml:space="preserve">Davidson, L., </w:t>
      </w:r>
      <w:proofErr w:type="spellStart"/>
      <w:r w:rsidRPr="00CA7A2B">
        <w:rPr>
          <w:rFonts w:ascii="Times New Roman" w:hAnsi="Times New Roman" w:cs="Times New Roman"/>
          <w:color w:val="000000" w:themeColor="text1"/>
          <w:lang w:val="en-US"/>
        </w:rPr>
        <w:t>Stayner</w:t>
      </w:r>
      <w:proofErr w:type="spellEnd"/>
      <w:r w:rsidRPr="00CA7A2B">
        <w:rPr>
          <w:rFonts w:ascii="Times New Roman" w:hAnsi="Times New Roman" w:cs="Times New Roman"/>
          <w:color w:val="000000" w:themeColor="text1"/>
          <w:lang w:val="en-US"/>
        </w:rPr>
        <w:t xml:space="preserve">, D.A., </w:t>
      </w:r>
      <w:proofErr w:type="spellStart"/>
      <w:r w:rsidRPr="00CA7A2B">
        <w:rPr>
          <w:rFonts w:ascii="Times New Roman" w:hAnsi="Times New Roman" w:cs="Times New Roman"/>
          <w:color w:val="000000" w:themeColor="text1"/>
          <w:lang w:val="en-US"/>
        </w:rPr>
        <w:t>Chinman</w:t>
      </w:r>
      <w:proofErr w:type="spellEnd"/>
      <w:r w:rsidRPr="00CA7A2B">
        <w:rPr>
          <w:rFonts w:ascii="Times New Roman" w:hAnsi="Times New Roman" w:cs="Times New Roman"/>
          <w:color w:val="000000" w:themeColor="text1"/>
          <w:lang w:val="en-US"/>
        </w:rPr>
        <w:t xml:space="preserve">, M.J., Lambert, S. &amp; Sledge, </w:t>
      </w:r>
      <w:proofErr w:type="spellStart"/>
      <w:r w:rsidRPr="00CA7A2B">
        <w:rPr>
          <w:rFonts w:ascii="Times New Roman" w:hAnsi="Times New Roman" w:cs="Times New Roman"/>
          <w:color w:val="000000" w:themeColor="text1"/>
          <w:lang w:val="en-US"/>
        </w:rPr>
        <w:t>W.H</w:t>
      </w:r>
      <w:proofErr w:type="spellEnd"/>
      <w:r w:rsidRPr="00CA7A2B">
        <w:rPr>
          <w:rFonts w:ascii="Times New Roman" w:hAnsi="Times New Roman" w:cs="Times New Roman"/>
          <w:color w:val="000000" w:themeColor="text1"/>
          <w:lang w:val="en-US"/>
        </w:rPr>
        <w:t>. (2000). Preventing relapse and readmission in psychosis: Using patients’ subjective experience in designing clinical interventions. In B. Martindale (</w:t>
      </w:r>
      <w:proofErr w:type="spellStart"/>
      <w:r w:rsidRPr="00540DA3">
        <w:rPr>
          <w:rFonts w:ascii="Times New Roman" w:hAnsi="Times New Roman" w:cs="Times New Roman"/>
          <w:color w:val="000000" w:themeColor="text1"/>
          <w:lang w:val="en-US"/>
        </w:rPr>
        <w:t>é</w:t>
      </w:r>
      <w:r w:rsidRPr="00CA7A2B">
        <w:rPr>
          <w:rFonts w:ascii="Times New Roman" w:hAnsi="Times New Roman" w:cs="Times New Roman"/>
          <w:color w:val="000000" w:themeColor="text1"/>
          <w:lang w:val="en-US"/>
        </w:rPr>
        <w:t>d</w:t>
      </w:r>
      <w:proofErr w:type="spellEnd"/>
      <w:r w:rsidRPr="00CA7A2B">
        <w:rPr>
          <w:rFonts w:ascii="Times New Roman" w:hAnsi="Times New Roman" w:cs="Times New Roman"/>
          <w:color w:val="000000" w:themeColor="text1"/>
          <w:lang w:val="en-US"/>
        </w:rPr>
        <w:t>.), Outcome studies in psychological treatments of psychotic conditions</w:t>
      </w:r>
      <w:r w:rsidRPr="00540DA3">
        <w:rPr>
          <w:rFonts w:ascii="Times New Roman" w:hAnsi="Times New Roman" w:cs="Times New Roman"/>
          <w:i/>
          <w:iCs/>
          <w:color w:val="000000" w:themeColor="text1"/>
          <w:lang w:val="en-US"/>
        </w:rPr>
        <w:t xml:space="preserve"> </w:t>
      </w:r>
      <w:r w:rsidRPr="00540DA3">
        <w:rPr>
          <w:rFonts w:ascii="Times New Roman" w:hAnsi="Times New Roman" w:cs="Times New Roman"/>
          <w:color w:val="000000" w:themeColor="text1"/>
          <w:lang w:val="en-US"/>
        </w:rPr>
        <w:t>(134-156).</w:t>
      </w:r>
      <w:r w:rsidRPr="00CA7A2B">
        <w:rPr>
          <w:rFonts w:ascii="Times New Roman" w:hAnsi="Times New Roman" w:cs="Times New Roman"/>
          <w:i/>
          <w:iCs/>
          <w:color w:val="000000" w:themeColor="text1"/>
          <w:lang w:val="en-US"/>
        </w:rPr>
        <w:t xml:space="preserve"> </w:t>
      </w:r>
      <w:r w:rsidRPr="00CA7A2B">
        <w:rPr>
          <w:rFonts w:ascii="Times New Roman" w:hAnsi="Times New Roman" w:cs="Times New Roman"/>
          <w:color w:val="000000" w:themeColor="text1"/>
          <w:lang w:val="en-US"/>
        </w:rPr>
        <w:t>London</w:t>
      </w:r>
      <w:r w:rsidRPr="00540DA3">
        <w:rPr>
          <w:rFonts w:ascii="Times New Roman" w:hAnsi="Times New Roman" w:cs="Times New Roman"/>
          <w:color w:val="000000" w:themeColor="text1"/>
          <w:lang w:val="en-US"/>
        </w:rPr>
        <w:t xml:space="preserve"> </w:t>
      </w:r>
      <w:r w:rsidRPr="00CA7A2B">
        <w:rPr>
          <w:rFonts w:ascii="Times New Roman" w:hAnsi="Times New Roman" w:cs="Times New Roman"/>
          <w:color w:val="000000" w:themeColor="text1"/>
          <w:lang w:val="en-US"/>
        </w:rPr>
        <w:t>: Gaskell Publishers</w:t>
      </w:r>
      <w:r w:rsidRPr="00540DA3">
        <w:rPr>
          <w:rFonts w:ascii="Times New Roman" w:hAnsi="Times New Roman" w:cs="Times New Roman"/>
          <w:color w:val="000000" w:themeColor="text1"/>
          <w:lang w:val="en-US"/>
        </w:rPr>
        <w:t>.</w:t>
      </w:r>
    </w:p>
    <w:p w14:paraId="61BC44CC" w14:textId="77777777" w:rsidR="008A3678" w:rsidRPr="00540DA3" w:rsidRDefault="008A3678" w:rsidP="00540DA3">
      <w:pPr>
        <w:jc w:val="both"/>
        <w:rPr>
          <w:rFonts w:ascii="Times New Roman" w:hAnsi="Times New Roman" w:cs="Times New Roman"/>
          <w:color w:val="000000" w:themeColor="text1"/>
          <w:lang w:val="en-US"/>
        </w:rPr>
      </w:pPr>
      <w:r w:rsidRPr="00540DA3">
        <w:rPr>
          <w:rFonts w:ascii="Times New Roman" w:eastAsia="Times New Roman" w:hAnsi="Times New Roman" w:cs="Times New Roman"/>
          <w:bCs/>
          <w:color w:val="000000" w:themeColor="text1"/>
          <w:lang w:val="en-US"/>
        </w:rPr>
        <w:t xml:space="preserve">Davidson, L, </w:t>
      </w:r>
      <w:proofErr w:type="spellStart"/>
      <w:r w:rsidRPr="00540DA3">
        <w:rPr>
          <w:rFonts w:ascii="Times New Roman" w:eastAsia="Times New Roman" w:hAnsi="Times New Roman" w:cs="Times New Roman"/>
          <w:bCs/>
          <w:color w:val="000000" w:themeColor="text1"/>
          <w:lang w:val="en-US"/>
        </w:rPr>
        <w:t>Stayner</w:t>
      </w:r>
      <w:proofErr w:type="spellEnd"/>
      <w:r w:rsidRPr="00540DA3">
        <w:rPr>
          <w:rFonts w:ascii="Times New Roman" w:eastAsia="Times New Roman" w:hAnsi="Times New Roman" w:cs="Times New Roman"/>
          <w:bCs/>
          <w:color w:val="000000" w:themeColor="text1"/>
          <w:lang w:val="en-US"/>
        </w:rPr>
        <w:t>, D. A., Lambert, S., Smith, P. &amp; Sledge, W. H. (1997). Phenomenological and participatory research on schizophrenia: recovering the person in theory and practice. Journal of social issues, 53 (4), 767-784, DOI</w:t>
      </w:r>
      <w:r w:rsidRPr="00540DA3">
        <w:rPr>
          <w:rFonts w:ascii="Times New Roman" w:hAnsi="Times New Roman" w:cs="Times New Roman"/>
          <w:bCs/>
          <w:color w:val="000000" w:themeColor="text1"/>
          <w:lang w:val="en-US"/>
        </w:rPr>
        <w:t xml:space="preserve"> </w:t>
      </w:r>
      <w:r w:rsidRPr="00540DA3">
        <w:rPr>
          <w:rFonts w:ascii="Times New Roman" w:eastAsia="Times New Roman" w:hAnsi="Times New Roman" w:cs="Times New Roman"/>
          <w:bCs/>
          <w:color w:val="000000" w:themeColor="text1"/>
          <w:lang w:val="en-US"/>
        </w:rPr>
        <w:t xml:space="preserve">: </w:t>
      </w:r>
      <w:r w:rsidRPr="00540DA3">
        <w:rPr>
          <w:rFonts w:ascii="Times New Roman" w:hAnsi="Times New Roman" w:cs="Times New Roman"/>
          <w:color w:val="000000" w:themeColor="text1"/>
          <w:lang w:val="en-US"/>
        </w:rPr>
        <w:t>https://doi.org/10.1111/0022-4537.00048.</w:t>
      </w:r>
    </w:p>
    <w:p w14:paraId="0EA838AE" w14:textId="6737B89C" w:rsidR="008A3678" w:rsidRDefault="008A3678" w:rsidP="00540DA3">
      <w:pPr>
        <w:contextualSpacing/>
        <w:jc w:val="both"/>
        <w:rPr>
          <w:rFonts w:ascii="Times New Roman" w:hAnsi="Times New Roman" w:cs="Times New Roman"/>
          <w:bCs/>
          <w:color w:val="000000" w:themeColor="text1"/>
          <w:lang w:val="en-US"/>
        </w:rPr>
      </w:pPr>
    </w:p>
    <w:p w14:paraId="5FB224DE" w14:textId="30BC605E" w:rsidR="00E8682E" w:rsidRPr="00E8682E" w:rsidRDefault="00E8682E" w:rsidP="00540DA3">
      <w:pPr>
        <w:contextualSpacing/>
        <w:jc w:val="both"/>
        <w:rPr>
          <w:rFonts w:ascii="Times New Roman" w:hAnsi="Times New Roman" w:cs="Times New Roman"/>
          <w:bCs/>
          <w:color w:val="000000" w:themeColor="text1"/>
          <w:lang w:val="fr-FR"/>
        </w:rPr>
      </w:pPr>
      <w:r w:rsidRPr="00E8682E">
        <w:rPr>
          <w:rFonts w:ascii="Times New Roman" w:hAnsi="Times New Roman" w:cs="Times New Roman"/>
          <w:bCs/>
          <w:color w:val="000000" w:themeColor="text1"/>
          <w:lang w:val="fr-FR"/>
        </w:rPr>
        <w:t>Descombes, V. (2014). Le parler d</w:t>
      </w:r>
      <w:r>
        <w:rPr>
          <w:rFonts w:ascii="Times New Roman" w:hAnsi="Times New Roman" w:cs="Times New Roman"/>
          <w:bCs/>
          <w:color w:val="000000" w:themeColor="text1"/>
          <w:lang w:val="fr-FR"/>
        </w:rPr>
        <w:t>e soi. Paris : Gallimard.</w:t>
      </w:r>
    </w:p>
    <w:p w14:paraId="587023F1" w14:textId="77777777" w:rsidR="00E8682E" w:rsidRPr="00E8682E" w:rsidRDefault="00E8682E" w:rsidP="00540DA3">
      <w:pPr>
        <w:contextualSpacing/>
        <w:jc w:val="both"/>
        <w:rPr>
          <w:rFonts w:ascii="Times New Roman" w:hAnsi="Times New Roman" w:cs="Times New Roman"/>
          <w:bCs/>
          <w:color w:val="000000" w:themeColor="text1"/>
          <w:lang w:val="fr-FR"/>
        </w:rPr>
      </w:pPr>
    </w:p>
    <w:p w14:paraId="66931445" w14:textId="77777777" w:rsidR="008A3678" w:rsidRPr="00540DA3" w:rsidRDefault="008A3678" w:rsidP="00540DA3">
      <w:pPr>
        <w:contextualSpacing/>
        <w:jc w:val="both"/>
        <w:rPr>
          <w:rFonts w:ascii="Times New Roman" w:hAnsi="Times New Roman" w:cs="Times New Roman"/>
          <w:bCs/>
          <w:color w:val="000000" w:themeColor="text1"/>
          <w:lang w:val="fr-FR"/>
        </w:rPr>
      </w:pPr>
      <w:r w:rsidRPr="00540DA3">
        <w:rPr>
          <w:rFonts w:ascii="Times New Roman" w:hAnsi="Times New Roman" w:cs="Times New Roman"/>
          <w:bCs/>
          <w:color w:val="000000" w:themeColor="text1"/>
          <w:lang w:val="en-US"/>
        </w:rPr>
        <w:t xml:space="preserve">Ehrenberg, A. (2010). </w:t>
      </w:r>
      <w:r w:rsidRPr="00540DA3">
        <w:rPr>
          <w:rFonts w:ascii="Times New Roman" w:hAnsi="Times New Roman" w:cs="Times New Roman"/>
          <w:bCs/>
          <w:color w:val="000000" w:themeColor="text1"/>
          <w:lang w:val="fr-FR"/>
        </w:rPr>
        <w:t>La société du malaise. Paris : Odile Jacob.</w:t>
      </w:r>
    </w:p>
    <w:p w14:paraId="337D8996" w14:textId="77777777" w:rsidR="008A3678" w:rsidRPr="00540DA3" w:rsidRDefault="008A3678" w:rsidP="00540DA3">
      <w:pPr>
        <w:contextualSpacing/>
        <w:jc w:val="both"/>
        <w:rPr>
          <w:rFonts w:ascii="Times New Roman" w:hAnsi="Times New Roman" w:cs="Times New Roman"/>
          <w:bCs/>
          <w:color w:val="000000" w:themeColor="text1"/>
          <w:lang w:val="fr-FR"/>
        </w:rPr>
      </w:pPr>
    </w:p>
    <w:p w14:paraId="72141642" w14:textId="77777777" w:rsidR="008A3678" w:rsidRPr="00540DA3" w:rsidRDefault="008A3678" w:rsidP="00540DA3">
      <w:pPr>
        <w:contextualSpacing/>
        <w:jc w:val="both"/>
        <w:rPr>
          <w:rFonts w:ascii="Times New Roman" w:hAnsi="Times New Roman" w:cs="Times New Roman"/>
          <w:bCs/>
          <w:color w:val="000000" w:themeColor="text1"/>
          <w:lang w:val="fr-FR"/>
        </w:rPr>
      </w:pPr>
      <w:r w:rsidRPr="00540DA3">
        <w:rPr>
          <w:rFonts w:ascii="Times New Roman" w:hAnsi="Times New Roman" w:cs="Times New Roman"/>
          <w:bCs/>
          <w:color w:val="000000" w:themeColor="text1"/>
          <w:lang w:val="fr-FR"/>
        </w:rPr>
        <w:t>Ehrenberg, A. (2018). La mécanique des passions. Cerveau, comportement, société. Paris : Odile Jacob.</w:t>
      </w:r>
    </w:p>
    <w:p w14:paraId="07A6C8DB" w14:textId="77777777" w:rsidR="008A3678" w:rsidRPr="00540DA3" w:rsidRDefault="008A3678" w:rsidP="00540DA3">
      <w:pPr>
        <w:contextualSpacing/>
        <w:jc w:val="both"/>
        <w:rPr>
          <w:rFonts w:ascii="Times New Roman" w:hAnsi="Times New Roman" w:cs="Times New Roman"/>
          <w:bCs/>
          <w:color w:val="000000" w:themeColor="text1"/>
          <w:lang w:val="fr-FR"/>
        </w:rPr>
      </w:pPr>
    </w:p>
    <w:p w14:paraId="24743C2C" w14:textId="77777777" w:rsidR="008A3678" w:rsidRPr="00EF352C" w:rsidRDefault="008A3678" w:rsidP="00540DA3">
      <w:pPr>
        <w:contextualSpacing/>
        <w:jc w:val="both"/>
        <w:rPr>
          <w:rFonts w:ascii="Times New Roman" w:hAnsi="Times New Roman" w:cs="Times New Roman"/>
          <w:bCs/>
          <w:color w:val="000000" w:themeColor="text1"/>
          <w:lang w:val="fr-FR"/>
        </w:rPr>
      </w:pPr>
      <w:r w:rsidRPr="00EF352C">
        <w:rPr>
          <w:rFonts w:ascii="Times New Roman" w:hAnsi="Times New Roman" w:cs="Times New Roman"/>
          <w:color w:val="000000" w:themeColor="text1"/>
          <w:lang w:val="fr-FR"/>
        </w:rPr>
        <w:t xml:space="preserve">Ehrenberg, </w:t>
      </w:r>
      <w:r w:rsidRPr="00540DA3">
        <w:rPr>
          <w:rFonts w:ascii="Times New Roman" w:hAnsi="Times New Roman" w:cs="Times New Roman"/>
          <w:color w:val="000000" w:themeColor="text1"/>
          <w:lang w:val="fr-FR"/>
        </w:rPr>
        <w:t xml:space="preserve">A. </w:t>
      </w:r>
      <w:r w:rsidRPr="00EF352C">
        <w:rPr>
          <w:rFonts w:ascii="Times New Roman" w:hAnsi="Times New Roman" w:cs="Times New Roman"/>
          <w:color w:val="000000" w:themeColor="text1"/>
          <w:lang w:val="fr-FR"/>
        </w:rPr>
        <w:t>L’</w:t>
      </w:r>
      <w:r w:rsidRPr="00540DA3">
        <w:rPr>
          <w:rFonts w:ascii="Times New Roman" w:hAnsi="Times New Roman" w:cs="Times New Roman"/>
          <w:color w:val="000000" w:themeColor="text1"/>
          <w:lang w:val="fr-FR"/>
        </w:rPr>
        <w:t>idéal</w:t>
      </w:r>
      <w:r w:rsidRPr="00EF352C">
        <w:rPr>
          <w:rFonts w:ascii="Times New Roman" w:hAnsi="Times New Roman" w:cs="Times New Roman"/>
          <w:color w:val="000000" w:themeColor="text1"/>
          <w:lang w:val="fr-FR"/>
        </w:rPr>
        <w:t xml:space="preserve"> du potentiel caché. Le </w:t>
      </w:r>
      <w:r w:rsidRPr="00540DA3">
        <w:rPr>
          <w:rFonts w:ascii="Times New Roman" w:hAnsi="Times New Roman" w:cs="Times New Roman"/>
          <w:color w:val="000000" w:themeColor="text1"/>
          <w:lang w:val="fr-FR"/>
        </w:rPr>
        <w:t>rétablissement</w:t>
      </w:r>
      <w:r w:rsidRPr="00EF352C">
        <w:rPr>
          <w:rFonts w:ascii="Times New Roman" w:hAnsi="Times New Roman" w:cs="Times New Roman"/>
          <w:color w:val="000000" w:themeColor="text1"/>
          <w:lang w:val="fr-FR"/>
        </w:rPr>
        <w:t>, le rite et la socialisation du mal</w:t>
      </w:r>
      <w:r w:rsidRPr="00540DA3">
        <w:rPr>
          <w:rFonts w:ascii="Times New Roman" w:hAnsi="Times New Roman" w:cs="Times New Roman"/>
          <w:color w:val="000000" w:themeColor="text1"/>
          <w:lang w:val="fr-FR"/>
        </w:rPr>
        <w:t xml:space="preserve">. </w:t>
      </w:r>
      <w:r w:rsidRPr="00EF352C">
        <w:rPr>
          <w:rFonts w:ascii="Times New Roman" w:hAnsi="Times New Roman" w:cs="Times New Roman"/>
          <w:color w:val="000000" w:themeColor="text1"/>
          <w:lang w:val="fr-FR"/>
        </w:rPr>
        <w:t>Anthropologie &amp; Santé</w:t>
      </w:r>
      <w:r w:rsidRPr="00540DA3">
        <w:rPr>
          <w:rFonts w:ascii="Times New Roman" w:hAnsi="Times New Roman" w:cs="Times New Roman"/>
          <w:i/>
          <w:iCs/>
          <w:color w:val="000000" w:themeColor="text1"/>
          <w:lang w:val="fr-FR"/>
        </w:rPr>
        <w:t xml:space="preserve">. </w:t>
      </w:r>
      <w:r w:rsidRPr="00EF352C">
        <w:rPr>
          <w:rFonts w:ascii="Times New Roman" w:hAnsi="Times New Roman" w:cs="Times New Roman"/>
          <w:color w:val="000000" w:themeColor="text1"/>
          <w:lang w:val="fr-FR"/>
        </w:rPr>
        <w:t>En ligne : http://journals.openedition.org/anthropologiesante/6059</w:t>
      </w:r>
      <w:r w:rsidRPr="00540DA3">
        <w:rPr>
          <w:rFonts w:ascii="Times New Roman" w:hAnsi="Times New Roman" w:cs="Times New Roman"/>
          <w:color w:val="000000" w:themeColor="text1"/>
          <w:lang w:val="fr-FR"/>
        </w:rPr>
        <w:t>.</w:t>
      </w:r>
    </w:p>
    <w:p w14:paraId="1A3529D2" w14:textId="77777777" w:rsidR="008A3678" w:rsidRPr="00540DA3" w:rsidRDefault="008A3678" w:rsidP="00540DA3">
      <w:pPr>
        <w:contextualSpacing/>
        <w:jc w:val="both"/>
        <w:rPr>
          <w:rFonts w:ascii="Times New Roman" w:hAnsi="Times New Roman" w:cs="Times New Roman"/>
          <w:bCs/>
          <w:color w:val="000000" w:themeColor="text1"/>
          <w:lang w:val="fr-FR"/>
        </w:rPr>
      </w:pPr>
    </w:p>
    <w:p w14:paraId="04921BDC" w14:textId="77777777" w:rsidR="008A3678" w:rsidRPr="00540DA3" w:rsidRDefault="008A3678" w:rsidP="00540DA3">
      <w:pPr>
        <w:jc w:val="both"/>
        <w:rPr>
          <w:rFonts w:ascii="Times New Roman" w:hAnsi="Times New Roman" w:cs="Times New Roman"/>
          <w:color w:val="000000" w:themeColor="text1"/>
          <w:lang w:val="en-US"/>
        </w:rPr>
      </w:pPr>
      <w:r w:rsidRPr="00540DA3">
        <w:rPr>
          <w:rFonts w:ascii="Times New Roman" w:hAnsi="Times New Roman" w:cs="Times New Roman"/>
          <w:bCs/>
          <w:color w:val="000000" w:themeColor="text1"/>
          <w:lang w:val="fr-FR"/>
        </w:rPr>
        <w:t xml:space="preserve">Friesen, B. J. (2005). </w:t>
      </w:r>
      <w:r w:rsidRPr="00540DA3">
        <w:rPr>
          <w:rFonts w:ascii="Times New Roman" w:hAnsi="Times New Roman" w:cs="Times New Roman"/>
          <w:bCs/>
          <w:color w:val="000000" w:themeColor="text1"/>
          <w:lang w:val="en-US"/>
        </w:rPr>
        <w:t xml:space="preserve">The concept of recovery: “value added” for the children’s mental health field?. Research, policy, and practice in children’s mental health, 19 (1), 5-8. DOI : </w:t>
      </w:r>
      <w:r w:rsidRPr="00540DA3">
        <w:rPr>
          <w:rFonts w:ascii="Times New Roman" w:hAnsi="Times New Roman" w:cs="Times New Roman"/>
          <w:color w:val="000000" w:themeColor="text1"/>
          <w:lang w:val="en-US"/>
        </w:rPr>
        <w:t>https://doi.org/10.2975/31.1.2007.38.48.</w:t>
      </w:r>
    </w:p>
    <w:p w14:paraId="74436DBB" w14:textId="77777777" w:rsidR="008A3678" w:rsidRPr="00540DA3" w:rsidRDefault="008A3678" w:rsidP="00540DA3">
      <w:pPr>
        <w:pStyle w:val="Normalwebb"/>
        <w:jc w:val="both"/>
        <w:rPr>
          <w:lang w:val="en-US"/>
        </w:rPr>
      </w:pPr>
      <w:r w:rsidRPr="00540DA3">
        <w:rPr>
          <w:lang w:val="en-US"/>
        </w:rPr>
        <w:lastRenderedPageBreak/>
        <w:t>Friesen, B. J. (2007). Recovery and resilience in children’s mental health: views from the field. Psychiatric Rehabilitation Journal, 31,</w:t>
      </w:r>
      <w:r w:rsidRPr="00540DA3">
        <w:rPr>
          <w:i/>
          <w:iCs/>
          <w:lang w:val="en-US"/>
        </w:rPr>
        <w:t xml:space="preserve"> </w:t>
      </w:r>
      <w:r w:rsidRPr="00540DA3">
        <w:rPr>
          <w:lang w:val="en-US"/>
        </w:rPr>
        <w:t>(1), 38-48, DOI: 10.2975/31.1.2007.38.48.</w:t>
      </w:r>
    </w:p>
    <w:p w14:paraId="59D5A295" w14:textId="77777777" w:rsidR="008A3678" w:rsidRPr="00892754" w:rsidRDefault="008A3678" w:rsidP="00540DA3">
      <w:pPr>
        <w:jc w:val="both"/>
        <w:rPr>
          <w:rFonts w:ascii="Times New Roman" w:hAnsi="Times New Roman" w:cs="Times New Roman"/>
          <w:color w:val="000000" w:themeColor="text1"/>
          <w:lang w:val="en-US"/>
        </w:rPr>
      </w:pPr>
      <w:proofErr w:type="spellStart"/>
      <w:r w:rsidRPr="00892754">
        <w:rPr>
          <w:rFonts w:ascii="Times New Roman" w:hAnsi="Times New Roman" w:cs="Times New Roman"/>
          <w:color w:val="000000" w:themeColor="text1"/>
          <w:shd w:val="clear" w:color="auto" w:fill="FFFFFF"/>
          <w:lang w:val="en-US"/>
        </w:rPr>
        <w:t>Fusar</w:t>
      </w:r>
      <w:proofErr w:type="spellEnd"/>
      <w:r w:rsidRPr="00892754">
        <w:rPr>
          <w:rFonts w:ascii="Times New Roman" w:hAnsi="Times New Roman" w:cs="Times New Roman"/>
          <w:color w:val="000000" w:themeColor="text1"/>
          <w:shd w:val="clear" w:color="auto" w:fill="FFFFFF"/>
          <w:lang w:val="en-US"/>
        </w:rPr>
        <w:t>-Poli P</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Borgwardt</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S</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Bechdolf</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A</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Addington J</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Riecher-Rössler</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A</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Schultze-</w:t>
      </w:r>
      <w:proofErr w:type="spellStart"/>
      <w:r w:rsidRPr="00892754">
        <w:rPr>
          <w:rFonts w:ascii="Times New Roman" w:hAnsi="Times New Roman" w:cs="Times New Roman"/>
          <w:color w:val="000000" w:themeColor="text1"/>
          <w:shd w:val="clear" w:color="auto" w:fill="FFFFFF"/>
          <w:lang w:val="en-US"/>
        </w:rPr>
        <w:t>Lutter</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F</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Keshavan</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M</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Wood</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S</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Ruhrmann</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S</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Seidman</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L</w:t>
      </w:r>
      <w:r w:rsidRPr="00540DA3">
        <w:rPr>
          <w:rFonts w:ascii="Times New Roman" w:hAnsi="Times New Roman" w:cs="Times New Roman"/>
          <w:color w:val="000000" w:themeColor="text1"/>
          <w:shd w:val="clear" w:color="auto" w:fill="FFFFFF"/>
          <w:lang w:val="en-US"/>
        </w:rPr>
        <w:t xml:space="preserve">. </w:t>
      </w:r>
      <w:r w:rsidRPr="00892754">
        <w:rPr>
          <w:rFonts w:ascii="Times New Roman" w:hAnsi="Times New Roman" w:cs="Times New Roman"/>
          <w:color w:val="000000" w:themeColor="text1"/>
          <w:shd w:val="clear" w:color="auto" w:fill="FFFFFF"/>
          <w:lang w:val="en-US"/>
        </w:rPr>
        <w:t>J</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Valmaggia</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L</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Cannon</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T</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Velthorst</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E</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De </w:t>
      </w:r>
      <w:proofErr w:type="spellStart"/>
      <w:r w:rsidRPr="00892754">
        <w:rPr>
          <w:rFonts w:ascii="Times New Roman" w:hAnsi="Times New Roman" w:cs="Times New Roman"/>
          <w:color w:val="000000" w:themeColor="text1"/>
          <w:shd w:val="clear" w:color="auto" w:fill="FFFFFF"/>
          <w:lang w:val="en-US"/>
        </w:rPr>
        <w:t>Haan</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L</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Cornblatt</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B</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Bonoldi</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I</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Birchwood</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M</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McGlashan</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T</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Carpenter</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McGorry</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P</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w:t>
      </w:r>
      <w:proofErr w:type="spellStart"/>
      <w:r w:rsidRPr="00892754">
        <w:rPr>
          <w:rFonts w:ascii="Times New Roman" w:hAnsi="Times New Roman" w:cs="Times New Roman"/>
          <w:color w:val="000000" w:themeColor="text1"/>
          <w:shd w:val="clear" w:color="auto" w:fill="FFFFFF"/>
          <w:lang w:val="en-US"/>
        </w:rPr>
        <w:t>Klosterkötter</w:t>
      </w:r>
      <w:proofErr w:type="spellEnd"/>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J</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McGuire</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P</w:t>
      </w:r>
      <w:r w:rsidRPr="00540DA3">
        <w:rPr>
          <w:rFonts w:ascii="Times New Roman" w:hAnsi="Times New Roman" w:cs="Times New Roman"/>
          <w:color w:val="000000" w:themeColor="text1"/>
          <w:shd w:val="clear" w:color="auto" w:fill="FFFFFF"/>
          <w:lang w:val="en-US"/>
        </w:rPr>
        <w:t>. &amp;</w:t>
      </w:r>
      <w:r w:rsidRPr="00892754">
        <w:rPr>
          <w:rFonts w:ascii="Times New Roman" w:hAnsi="Times New Roman" w:cs="Times New Roman"/>
          <w:color w:val="000000" w:themeColor="text1"/>
          <w:shd w:val="clear" w:color="auto" w:fill="FFFFFF"/>
          <w:lang w:val="en-US"/>
        </w:rPr>
        <w:t xml:space="preserve"> Yung</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 xml:space="preserve"> A.</w:t>
      </w:r>
      <w:r w:rsidRPr="00540DA3">
        <w:rPr>
          <w:rFonts w:ascii="Times New Roman" w:hAnsi="Times New Roman" w:cs="Times New Roman"/>
          <w:color w:val="000000" w:themeColor="text1"/>
          <w:shd w:val="clear" w:color="auto" w:fill="FFFFFF"/>
          <w:lang w:val="en-US"/>
        </w:rPr>
        <w:t xml:space="preserve"> (2013).</w:t>
      </w:r>
      <w:r w:rsidRPr="00892754">
        <w:rPr>
          <w:rFonts w:ascii="Times New Roman" w:hAnsi="Times New Roman" w:cs="Times New Roman"/>
          <w:color w:val="000000" w:themeColor="text1"/>
          <w:shd w:val="clear" w:color="auto" w:fill="FFFFFF"/>
          <w:lang w:val="en-US"/>
        </w:rPr>
        <w:t xml:space="preserve"> The psychosis high-risk state: a comprehensive state-of-the-art review. JAMA Psychiatry</w:t>
      </w:r>
      <w:r w:rsidRPr="00540DA3">
        <w:rPr>
          <w:rFonts w:ascii="Times New Roman" w:hAnsi="Times New Roman" w:cs="Times New Roman"/>
          <w:color w:val="000000" w:themeColor="text1"/>
          <w:shd w:val="clear" w:color="auto" w:fill="FFFFFF"/>
          <w:lang w:val="en-US"/>
        </w:rPr>
        <w:t xml:space="preserve">, </w:t>
      </w:r>
      <w:r w:rsidRPr="00892754">
        <w:rPr>
          <w:rFonts w:ascii="Times New Roman" w:hAnsi="Times New Roman" w:cs="Times New Roman"/>
          <w:color w:val="000000" w:themeColor="text1"/>
          <w:shd w:val="clear" w:color="auto" w:fill="FFFFFF"/>
          <w:lang w:val="en-US"/>
        </w:rPr>
        <w:t>70</w:t>
      </w:r>
      <w:r w:rsidRPr="00540DA3">
        <w:rPr>
          <w:rFonts w:ascii="Times New Roman" w:hAnsi="Times New Roman" w:cs="Times New Roman"/>
          <w:color w:val="000000" w:themeColor="text1"/>
          <w:shd w:val="clear" w:color="auto" w:fill="FFFFFF"/>
          <w:lang w:val="en-US"/>
        </w:rPr>
        <w:t xml:space="preserve"> </w:t>
      </w:r>
      <w:r w:rsidRPr="00892754">
        <w:rPr>
          <w:rFonts w:ascii="Times New Roman" w:hAnsi="Times New Roman" w:cs="Times New Roman"/>
          <w:color w:val="000000" w:themeColor="text1"/>
          <w:shd w:val="clear" w:color="auto" w:fill="FFFFFF"/>
          <w:lang w:val="en-US"/>
        </w:rPr>
        <w:t>(1)</w:t>
      </w:r>
      <w:r w:rsidRPr="00540DA3">
        <w:rPr>
          <w:rFonts w:ascii="Times New Roman" w:hAnsi="Times New Roman" w:cs="Times New Roman"/>
          <w:color w:val="000000" w:themeColor="text1"/>
          <w:shd w:val="clear" w:color="auto" w:fill="FFFFFF"/>
          <w:lang w:val="en-US"/>
        </w:rPr>
        <w:t>,</w:t>
      </w:r>
      <w:r w:rsidRPr="00892754">
        <w:rPr>
          <w:rFonts w:ascii="Times New Roman" w:hAnsi="Times New Roman" w:cs="Times New Roman"/>
          <w:color w:val="000000" w:themeColor="text1"/>
          <w:shd w:val="clear" w:color="auto" w:fill="FFFFFF"/>
          <w:lang w:val="en-US"/>
        </w:rPr>
        <w:t>107-20</w:t>
      </w:r>
      <w:r w:rsidRPr="00540DA3">
        <w:rPr>
          <w:rFonts w:ascii="Times New Roman" w:hAnsi="Times New Roman" w:cs="Times New Roman"/>
          <w:color w:val="000000" w:themeColor="text1"/>
          <w:shd w:val="clear" w:color="auto" w:fill="FFFFFF"/>
          <w:lang w:val="en-US"/>
        </w:rPr>
        <w:t xml:space="preserve">. DOI </w:t>
      </w:r>
      <w:r w:rsidRPr="00892754">
        <w:rPr>
          <w:rFonts w:ascii="Times New Roman" w:hAnsi="Times New Roman" w:cs="Times New Roman"/>
          <w:color w:val="000000" w:themeColor="text1"/>
          <w:shd w:val="clear" w:color="auto" w:fill="FFFFFF"/>
          <w:lang w:val="en-US"/>
        </w:rPr>
        <w:t>: 10.1001/jamapsychiatry.2013.269.</w:t>
      </w:r>
    </w:p>
    <w:p w14:paraId="73CB0D83" w14:textId="77777777" w:rsidR="008A3678" w:rsidRPr="00540DA3" w:rsidRDefault="008A3678" w:rsidP="00540DA3">
      <w:pPr>
        <w:spacing w:before="100" w:beforeAutospacing="1" w:after="100" w:afterAutospacing="1"/>
        <w:jc w:val="both"/>
        <w:rPr>
          <w:rFonts w:ascii="Times New Roman" w:hAnsi="Times New Roman" w:cs="Times New Roman"/>
          <w:color w:val="000000" w:themeColor="text1"/>
          <w:lang w:val="fr-FR"/>
        </w:rPr>
      </w:pPr>
      <w:r w:rsidRPr="00710A12">
        <w:rPr>
          <w:rFonts w:ascii="Times New Roman" w:hAnsi="Times New Roman" w:cs="Times New Roman"/>
          <w:color w:val="000000" w:themeColor="text1"/>
          <w:lang w:val="en-US"/>
        </w:rPr>
        <w:t>Jay A. Hamm,</w:t>
      </w:r>
      <w:r w:rsidRPr="00540DA3">
        <w:rPr>
          <w:rFonts w:ascii="Times New Roman" w:hAnsi="Times New Roman" w:cs="Times New Roman"/>
          <w:color w:val="000000" w:themeColor="text1"/>
          <w:lang w:val="en-US"/>
        </w:rPr>
        <w:t xml:space="preserve"> J. A.,</w:t>
      </w:r>
      <w:r w:rsidRPr="00710A12">
        <w:rPr>
          <w:rFonts w:ascii="Times New Roman" w:hAnsi="Times New Roman" w:cs="Times New Roman"/>
          <w:color w:val="000000" w:themeColor="text1"/>
          <w:lang w:val="en-US"/>
        </w:rPr>
        <w:t xml:space="preserve"> Leonhardt,</w:t>
      </w:r>
      <w:r w:rsidRPr="00540DA3">
        <w:rPr>
          <w:rFonts w:ascii="Times New Roman" w:hAnsi="Times New Roman" w:cs="Times New Roman"/>
          <w:color w:val="000000" w:themeColor="text1"/>
          <w:lang w:val="en-US"/>
        </w:rPr>
        <w:t xml:space="preserve"> B. L., </w:t>
      </w:r>
      <w:r w:rsidRPr="00710A12">
        <w:rPr>
          <w:rFonts w:ascii="Times New Roman" w:hAnsi="Times New Roman" w:cs="Times New Roman"/>
          <w:color w:val="000000" w:themeColor="text1"/>
          <w:lang w:val="en-US"/>
        </w:rPr>
        <w:t>Ridenour,</w:t>
      </w:r>
      <w:r w:rsidRPr="00540DA3">
        <w:rPr>
          <w:rFonts w:ascii="Times New Roman" w:hAnsi="Times New Roman" w:cs="Times New Roman"/>
          <w:color w:val="000000" w:themeColor="text1"/>
          <w:lang w:val="en-US"/>
        </w:rPr>
        <w:t xml:space="preserve"> J.,</w:t>
      </w:r>
      <w:r w:rsidRPr="00710A12">
        <w:rPr>
          <w:rFonts w:ascii="Times New Roman" w:hAnsi="Times New Roman" w:cs="Times New Roman"/>
          <w:color w:val="000000" w:themeColor="text1"/>
          <w:lang w:val="en-US"/>
        </w:rPr>
        <w:t xml:space="preserve"> Lysaker</w:t>
      </w:r>
      <w:r w:rsidRPr="00540DA3">
        <w:rPr>
          <w:rFonts w:ascii="Times New Roman" w:hAnsi="Times New Roman" w:cs="Times New Roman"/>
          <w:color w:val="000000" w:themeColor="text1"/>
          <w:lang w:val="en-US"/>
        </w:rPr>
        <w:t>, J. T.</w:t>
      </w:r>
      <w:r w:rsidRPr="00710A12">
        <w:rPr>
          <w:rFonts w:ascii="Times New Roman" w:hAnsi="Times New Roman" w:cs="Times New Roman"/>
          <w:color w:val="000000" w:themeColor="text1"/>
          <w:lang w:val="en-US"/>
        </w:rPr>
        <w:t xml:space="preserve"> &amp; Lysaker</w:t>
      </w:r>
      <w:r w:rsidRPr="00540DA3">
        <w:rPr>
          <w:rFonts w:ascii="Times New Roman" w:hAnsi="Times New Roman" w:cs="Times New Roman"/>
          <w:color w:val="000000" w:themeColor="text1"/>
          <w:lang w:val="en-US"/>
        </w:rPr>
        <w:t>, P. H.</w:t>
      </w:r>
      <w:r w:rsidRPr="00710A12">
        <w:rPr>
          <w:rFonts w:ascii="Times New Roman" w:hAnsi="Times New Roman" w:cs="Times New Roman"/>
          <w:color w:val="000000" w:themeColor="text1"/>
          <w:lang w:val="en-US"/>
        </w:rPr>
        <w:t xml:space="preserve"> (2018)</w:t>
      </w:r>
      <w:r w:rsidRPr="00540DA3">
        <w:rPr>
          <w:rFonts w:ascii="Times New Roman" w:hAnsi="Times New Roman" w:cs="Times New Roman"/>
          <w:color w:val="000000" w:themeColor="text1"/>
          <w:lang w:val="en-US"/>
        </w:rPr>
        <w:t xml:space="preserve">. </w:t>
      </w:r>
      <w:r w:rsidRPr="00710A12">
        <w:rPr>
          <w:rFonts w:ascii="Times New Roman" w:hAnsi="Times New Roman" w:cs="Times New Roman"/>
          <w:color w:val="000000" w:themeColor="text1"/>
          <w:lang w:val="en-US"/>
        </w:rPr>
        <w:t>Phenomenological and recovery models of the subjective experience of psychosis: discrepancies and implications for treatment</w:t>
      </w:r>
      <w:r w:rsidRPr="00540DA3">
        <w:rPr>
          <w:rFonts w:ascii="Times New Roman" w:hAnsi="Times New Roman" w:cs="Times New Roman"/>
          <w:color w:val="000000" w:themeColor="text1"/>
          <w:lang w:val="en-US"/>
        </w:rPr>
        <w:t>.</w:t>
      </w:r>
      <w:r w:rsidRPr="00710A12">
        <w:rPr>
          <w:rFonts w:ascii="Times New Roman" w:hAnsi="Times New Roman" w:cs="Times New Roman"/>
          <w:color w:val="000000" w:themeColor="text1"/>
          <w:lang w:val="en-US"/>
        </w:rPr>
        <w:t xml:space="preserve"> </w:t>
      </w:r>
      <w:proofErr w:type="spellStart"/>
      <w:r w:rsidRPr="00710A12">
        <w:rPr>
          <w:rFonts w:ascii="Times New Roman" w:hAnsi="Times New Roman" w:cs="Times New Roman"/>
          <w:color w:val="000000" w:themeColor="text1"/>
          <w:lang w:val="fr-FR"/>
        </w:rPr>
        <w:t>Psychosis</w:t>
      </w:r>
      <w:proofErr w:type="spellEnd"/>
      <w:r w:rsidRPr="00710A12">
        <w:rPr>
          <w:rFonts w:ascii="Times New Roman" w:hAnsi="Times New Roman" w:cs="Times New Roman"/>
          <w:color w:val="000000" w:themeColor="text1"/>
          <w:lang w:val="fr-FR"/>
        </w:rPr>
        <w:t>,</w:t>
      </w:r>
      <w:r w:rsidRPr="00540DA3">
        <w:rPr>
          <w:rFonts w:ascii="Times New Roman" w:hAnsi="Times New Roman" w:cs="Times New Roman"/>
          <w:color w:val="000000" w:themeColor="text1"/>
          <w:lang w:val="fr-FR"/>
        </w:rPr>
        <w:t xml:space="preserve"> 10 (4), 340-350.</w:t>
      </w:r>
      <w:r w:rsidRPr="00710A12">
        <w:rPr>
          <w:rFonts w:ascii="Times New Roman" w:hAnsi="Times New Roman" w:cs="Times New Roman"/>
          <w:color w:val="000000" w:themeColor="text1"/>
          <w:lang w:val="fr-FR"/>
        </w:rPr>
        <w:t xml:space="preserve"> </w:t>
      </w:r>
      <w:proofErr w:type="spellStart"/>
      <w:r w:rsidRPr="00710A12">
        <w:rPr>
          <w:rFonts w:ascii="Times New Roman" w:hAnsi="Times New Roman" w:cs="Times New Roman"/>
          <w:color w:val="000000" w:themeColor="text1"/>
          <w:lang w:val="fr-FR"/>
        </w:rPr>
        <w:t>DOI</w:t>
      </w:r>
      <w:proofErr w:type="spellEnd"/>
      <w:r w:rsidRPr="00540DA3">
        <w:rPr>
          <w:rFonts w:ascii="Times New Roman" w:hAnsi="Times New Roman" w:cs="Times New Roman"/>
          <w:color w:val="000000" w:themeColor="text1"/>
          <w:lang w:val="fr-FR"/>
        </w:rPr>
        <w:t xml:space="preserve"> </w:t>
      </w:r>
      <w:r w:rsidRPr="00710A12">
        <w:rPr>
          <w:rFonts w:ascii="Times New Roman" w:hAnsi="Times New Roman" w:cs="Times New Roman"/>
          <w:color w:val="000000" w:themeColor="text1"/>
          <w:lang w:val="fr-FR"/>
        </w:rPr>
        <w:t>: 10.1080/17522439.2018.1522540</w:t>
      </w:r>
      <w:r w:rsidRPr="00540DA3">
        <w:rPr>
          <w:rFonts w:ascii="Times New Roman" w:hAnsi="Times New Roman" w:cs="Times New Roman"/>
          <w:color w:val="000000" w:themeColor="text1"/>
          <w:lang w:val="fr-FR"/>
        </w:rPr>
        <w:t>.</w:t>
      </w:r>
    </w:p>
    <w:p w14:paraId="4FD23D32" w14:textId="77777777" w:rsidR="008A3678" w:rsidRPr="00540DA3" w:rsidRDefault="008A3678" w:rsidP="00540DA3">
      <w:pPr>
        <w:pStyle w:val="Normalwebb"/>
        <w:jc w:val="both"/>
        <w:rPr>
          <w:lang w:val="fr-FR"/>
        </w:rPr>
      </w:pPr>
      <w:r w:rsidRPr="00540DA3">
        <w:rPr>
          <w:lang w:val="fr-FR"/>
        </w:rPr>
        <w:t xml:space="preserve">Krebs, M.-O. (2019). Le réseau transition : une initiative nationale pour promouvoir l’intervention précoce des psychoses débutantes chez l’adolescent et l’adulte jeune. L’information psychiatrique, 8, (95), 557-671. </w:t>
      </w:r>
      <w:proofErr w:type="spellStart"/>
      <w:r w:rsidRPr="00540DA3">
        <w:rPr>
          <w:lang w:val="fr-FR"/>
        </w:rPr>
        <w:t>DOI</w:t>
      </w:r>
      <w:proofErr w:type="spellEnd"/>
      <w:r w:rsidRPr="00540DA3">
        <w:rPr>
          <w:lang w:val="fr-FR"/>
        </w:rPr>
        <w:t xml:space="preserve"> : 10.1684/ipe.2019.2011 </w:t>
      </w:r>
    </w:p>
    <w:p w14:paraId="4F828280" w14:textId="77777777" w:rsidR="008A3678" w:rsidRPr="00271678" w:rsidRDefault="008A3678" w:rsidP="00540DA3">
      <w:pPr>
        <w:spacing w:before="100" w:beforeAutospacing="1" w:after="100" w:afterAutospacing="1"/>
        <w:jc w:val="both"/>
        <w:rPr>
          <w:rFonts w:ascii="Times New Roman" w:hAnsi="Times New Roman" w:cs="Times New Roman"/>
          <w:color w:val="000000" w:themeColor="text1"/>
          <w:lang w:val="fr-FR"/>
        </w:rPr>
      </w:pPr>
      <w:r w:rsidRPr="00271678">
        <w:rPr>
          <w:rFonts w:ascii="Times New Roman" w:hAnsi="Times New Roman" w:cs="Times New Roman"/>
          <w:color w:val="000000" w:themeColor="text1"/>
          <w:lang w:val="fr-FR"/>
        </w:rPr>
        <w:t>Laugier, S.</w:t>
      </w:r>
      <w:r w:rsidRPr="00540DA3">
        <w:rPr>
          <w:rFonts w:ascii="Times New Roman" w:hAnsi="Times New Roman" w:cs="Times New Roman"/>
          <w:color w:val="000000" w:themeColor="text1"/>
          <w:lang w:val="fr-FR"/>
        </w:rPr>
        <w:t xml:space="preserve"> (2002).</w:t>
      </w:r>
      <w:r w:rsidRPr="00271678">
        <w:rPr>
          <w:rFonts w:ascii="Times New Roman" w:hAnsi="Times New Roman" w:cs="Times New Roman"/>
          <w:color w:val="000000" w:themeColor="text1"/>
          <w:lang w:val="fr-FR"/>
        </w:rPr>
        <w:t xml:space="preserve"> Wittgenstein et la science : </w:t>
      </w:r>
      <w:proofErr w:type="spellStart"/>
      <w:r w:rsidRPr="00271678">
        <w:rPr>
          <w:rFonts w:ascii="Times New Roman" w:hAnsi="Times New Roman" w:cs="Times New Roman"/>
          <w:color w:val="000000" w:themeColor="text1"/>
          <w:lang w:val="fr-FR"/>
        </w:rPr>
        <w:t>au-dela</w:t>
      </w:r>
      <w:proofErr w:type="spellEnd"/>
      <w:r w:rsidRPr="00271678">
        <w:rPr>
          <w:rFonts w:ascii="Times New Roman" w:hAnsi="Times New Roman" w:cs="Times New Roman"/>
          <w:color w:val="000000" w:themeColor="text1"/>
          <w:lang w:val="fr-FR"/>
        </w:rPr>
        <w:t>̀ des mythologies</w:t>
      </w:r>
      <w:r w:rsidRPr="00540DA3">
        <w:rPr>
          <w:rFonts w:ascii="Times New Roman" w:hAnsi="Times New Roman" w:cs="Times New Roman"/>
          <w:color w:val="000000" w:themeColor="text1"/>
          <w:lang w:val="fr-FR"/>
        </w:rPr>
        <w:t>. In :</w:t>
      </w:r>
      <w:r w:rsidRPr="00271678">
        <w:rPr>
          <w:rFonts w:ascii="Times New Roman" w:hAnsi="Times New Roman" w:cs="Times New Roman"/>
          <w:i/>
          <w:iCs/>
          <w:color w:val="000000" w:themeColor="text1"/>
          <w:lang w:val="fr-FR"/>
        </w:rPr>
        <w:t xml:space="preserve"> </w:t>
      </w:r>
      <w:r w:rsidRPr="00271678">
        <w:rPr>
          <w:rFonts w:ascii="Times New Roman" w:hAnsi="Times New Roman" w:cs="Times New Roman"/>
          <w:color w:val="000000" w:themeColor="text1"/>
          <w:lang w:val="fr-FR"/>
        </w:rPr>
        <w:t>P. Wagner (</w:t>
      </w:r>
      <w:proofErr w:type="spellStart"/>
      <w:r w:rsidRPr="00271678">
        <w:rPr>
          <w:rFonts w:ascii="Times New Roman" w:hAnsi="Times New Roman" w:cs="Times New Roman"/>
          <w:color w:val="000000" w:themeColor="text1"/>
          <w:lang w:val="fr-FR"/>
        </w:rPr>
        <w:t>dir</w:t>
      </w:r>
      <w:proofErr w:type="spellEnd"/>
      <w:r w:rsidRPr="00271678">
        <w:rPr>
          <w:rFonts w:ascii="Times New Roman" w:hAnsi="Times New Roman" w:cs="Times New Roman"/>
          <w:color w:val="000000" w:themeColor="text1"/>
          <w:lang w:val="fr-FR"/>
        </w:rPr>
        <w:t xml:space="preserve">.), </w:t>
      </w:r>
      <w:r w:rsidRPr="00271678">
        <w:rPr>
          <w:rFonts w:ascii="Times New Roman" w:hAnsi="Times New Roman" w:cs="Times New Roman"/>
          <w:i/>
          <w:iCs/>
          <w:color w:val="000000" w:themeColor="text1"/>
          <w:lang w:val="fr-FR"/>
        </w:rPr>
        <w:t>Les philosophes et la science</w:t>
      </w:r>
      <w:r w:rsidRPr="00540DA3">
        <w:rPr>
          <w:rFonts w:ascii="Times New Roman" w:hAnsi="Times New Roman" w:cs="Times New Roman"/>
          <w:color w:val="000000" w:themeColor="text1"/>
          <w:lang w:val="fr-FR"/>
        </w:rPr>
        <w:t xml:space="preserve"> (498-577).</w:t>
      </w:r>
      <w:r w:rsidRPr="00271678">
        <w:rPr>
          <w:rFonts w:ascii="Times New Roman" w:hAnsi="Times New Roman" w:cs="Times New Roman"/>
          <w:color w:val="000000" w:themeColor="text1"/>
          <w:lang w:val="fr-FR"/>
        </w:rPr>
        <w:t xml:space="preserve"> Paris</w:t>
      </w:r>
      <w:r w:rsidRPr="00540DA3">
        <w:rPr>
          <w:rFonts w:ascii="Times New Roman" w:hAnsi="Times New Roman" w:cs="Times New Roman"/>
          <w:color w:val="000000" w:themeColor="text1"/>
          <w:lang w:val="fr-FR"/>
        </w:rPr>
        <w:t xml:space="preserve"> : </w:t>
      </w:r>
      <w:r w:rsidRPr="00271678">
        <w:rPr>
          <w:rFonts w:ascii="Times New Roman" w:hAnsi="Times New Roman" w:cs="Times New Roman"/>
          <w:color w:val="000000" w:themeColor="text1"/>
          <w:lang w:val="fr-FR"/>
        </w:rPr>
        <w:t>Gallimard Folio</w:t>
      </w:r>
      <w:r w:rsidRPr="00540DA3">
        <w:rPr>
          <w:rFonts w:ascii="Times New Roman" w:hAnsi="Times New Roman" w:cs="Times New Roman"/>
          <w:color w:val="000000" w:themeColor="text1"/>
          <w:lang w:val="fr-FR"/>
        </w:rPr>
        <w:t>.</w:t>
      </w:r>
    </w:p>
    <w:p w14:paraId="5CD55272" w14:textId="77777777" w:rsidR="008A3678" w:rsidRPr="00540DA3" w:rsidRDefault="008A3678" w:rsidP="00540DA3">
      <w:pPr>
        <w:pStyle w:val="Normalwebb"/>
        <w:jc w:val="both"/>
        <w:rPr>
          <w:lang w:val="en-US"/>
        </w:rPr>
      </w:pPr>
      <w:proofErr w:type="spellStart"/>
      <w:r w:rsidRPr="00540DA3">
        <w:t>Lysaker</w:t>
      </w:r>
      <w:proofErr w:type="spellEnd"/>
      <w:r w:rsidRPr="00540DA3">
        <w:t xml:space="preserve">, P. H. &amp; </w:t>
      </w:r>
      <w:proofErr w:type="spellStart"/>
      <w:r w:rsidRPr="00540DA3">
        <w:t>Lysaker</w:t>
      </w:r>
      <w:proofErr w:type="spellEnd"/>
      <w:r w:rsidRPr="00540DA3">
        <w:t xml:space="preserve">, J. T. (2010). </w:t>
      </w:r>
      <w:r w:rsidRPr="00540DA3">
        <w:rPr>
          <w:lang w:val="en-US"/>
        </w:rPr>
        <w:t>Schizophrenia and alterations in self-experience: a comparison of 6 perspectives. Schizophrenia bulletin, 36 (2), 331-340. DOI : 10.1093/</w:t>
      </w:r>
      <w:proofErr w:type="spellStart"/>
      <w:r w:rsidRPr="00540DA3">
        <w:rPr>
          <w:lang w:val="en-US"/>
        </w:rPr>
        <w:t>schbul</w:t>
      </w:r>
      <w:proofErr w:type="spellEnd"/>
      <w:r w:rsidRPr="00540DA3">
        <w:rPr>
          <w:lang w:val="en-US"/>
        </w:rPr>
        <w:t>/sbn077.</w:t>
      </w:r>
    </w:p>
    <w:p w14:paraId="7EC8D978" w14:textId="77777777" w:rsidR="008A3678" w:rsidRPr="00540DA3" w:rsidRDefault="008A3678" w:rsidP="00540DA3">
      <w:pPr>
        <w:contextualSpacing/>
        <w:jc w:val="both"/>
        <w:rPr>
          <w:rFonts w:ascii="Times New Roman" w:eastAsia="Times New Roman" w:hAnsi="Times New Roman" w:cs="Times New Roman"/>
          <w:bCs/>
          <w:i/>
          <w:iCs/>
          <w:color w:val="000000" w:themeColor="text1"/>
          <w:lang w:val="en-US"/>
        </w:rPr>
      </w:pPr>
      <w:r w:rsidRPr="00540DA3">
        <w:rPr>
          <w:rFonts w:ascii="Times New Roman" w:eastAsia="Times New Roman" w:hAnsi="Times New Roman" w:cs="Times New Roman"/>
          <w:bCs/>
          <w:color w:val="000000" w:themeColor="text1"/>
          <w:shd w:val="clear" w:color="auto" w:fill="FFFFFF"/>
          <w:lang w:val="en-US"/>
        </w:rPr>
        <w:t>McGlashan, T. H., Miller, T. J., Woods, S. W., Hoffman, R. E., &amp; Davidson, L. (2001)</w:t>
      </w:r>
      <w:r w:rsidRPr="00540DA3">
        <w:rPr>
          <w:rStyle w:val="apple-converted-space"/>
          <w:rFonts w:ascii="Times New Roman" w:eastAsia="Times New Roman" w:hAnsi="Times New Roman" w:cs="Times New Roman"/>
          <w:bCs/>
          <w:color w:val="000000" w:themeColor="text1"/>
          <w:shd w:val="clear" w:color="auto" w:fill="FFFFFF"/>
          <w:lang w:val="en-US"/>
        </w:rPr>
        <w:t xml:space="preserve">. </w:t>
      </w:r>
      <w:r w:rsidRPr="00540DA3">
        <w:rPr>
          <w:rFonts w:ascii="Times New Roman" w:eastAsia="Times New Roman" w:hAnsi="Times New Roman" w:cs="Times New Roman"/>
          <w:bCs/>
          <w:iCs/>
          <w:color w:val="000000" w:themeColor="text1"/>
          <w:lang w:val="en-US"/>
        </w:rPr>
        <w:t>Instrument for the Assessment of Prodromal Symptoms and States.</w:t>
      </w:r>
      <w:r w:rsidRPr="00540DA3">
        <w:rPr>
          <w:rFonts w:ascii="Times New Roman" w:eastAsia="Times New Roman" w:hAnsi="Times New Roman" w:cs="Times New Roman"/>
          <w:bCs/>
          <w:color w:val="000000" w:themeColor="text1"/>
          <w:lang w:val="en-US"/>
        </w:rPr>
        <w:t xml:space="preserve"> </w:t>
      </w:r>
      <w:r w:rsidRPr="00540DA3">
        <w:rPr>
          <w:rFonts w:ascii="Times New Roman" w:hAnsi="Times New Roman" w:cs="Times New Roman"/>
          <w:bCs/>
          <w:color w:val="000000" w:themeColor="text1"/>
          <w:lang w:val="en-US"/>
        </w:rPr>
        <w:t xml:space="preserve">In : T. J. Miller, S. A.  </w:t>
      </w:r>
      <w:proofErr w:type="spellStart"/>
      <w:r w:rsidRPr="00540DA3">
        <w:rPr>
          <w:rFonts w:ascii="Times New Roman" w:hAnsi="Times New Roman" w:cs="Times New Roman"/>
          <w:bCs/>
          <w:color w:val="000000" w:themeColor="text1"/>
        </w:rPr>
        <w:t>Mednick</w:t>
      </w:r>
      <w:proofErr w:type="spellEnd"/>
      <w:r w:rsidRPr="00540DA3">
        <w:rPr>
          <w:rFonts w:ascii="Times New Roman" w:hAnsi="Times New Roman" w:cs="Times New Roman"/>
          <w:bCs/>
          <w:color w:val="000000" w:themeColor="text1"/>
        </w:rPr>
        <w:t xml:space="preserve">, T. H. </w:t>
      </w:r>
      <w:proofErr w:type="spellStart"/>
      <w:r w:rsidRPr="00540DA3">
        <w:rPr>
          <w:rFonts w:ascii="Times New Roman" w:hAnsi="Times New Roman" w:cs="Times New Roman"/>
          <w:bCs/>
          <w:color w:val="000000" w:themeColor="text1"/>
        </w:rPr>
        <w:t>McGlashan</w:t>
      </w:r>
      <w:proofErr w:type="spellEnd"/>
      <w:r w:rsidRPr="00540DA3">
        <w:rPr>
          <w:rFonts w:ascii="Times New Roman" w:hAnsi="Times New Roman" w:cs="Times New Roman"/>
          <w:bCs/>
          <w:color w:val="000000" w:themeColor="text1"/>
        </w:rPr>
        <w:t xml:space="preserve">, J. </w:t>
      </w:r>
      <w:proofErr w:type="spellStart"/>
      <w:r w:rsidRPr="00540DA3">
        <w:rPr>
          <w:rFonts w:ascii="Times New Roman" w:hAnsi="Times New Roman" w:cs="Times New Roman"/>
          <w:bCs/>
          <w:color w:val="000000" w:themeColor="text1"/>
        </w:rPr>
        <w:t>Libiger</w:t>
      </w:r>
      <w:proofErr w:type="spellEnd"/>
      <w:r w:rsidRPr="00540DA3">
        <w:rPr>
          <w:rFonts w:ascii="Times New Roman" w:hAnsi="Times New Roman" w:cs="Times New Roman"/>
          <w:bCs/>
          <w:color w:val="000000" w:themeColor="text1"/>
        </w:rPr>
        <w:t xml:space="preserve">, J. O. Johannesson (dir). </w:t>
      </w:r>
      <w:r w:rsidRPr="00540DA3">
        <w:rPr>
          <w:rFonts w:ascii="Times New Roman" w:eastAsia="Times New Roman" w:hAnsi="Times New Roman" w:cs="Times New Roman"/>
          <w:bCs/>
          <w:color w:val="000000" w:themeColor="text1"/>
          <w:lang w:val="en-US"/>
        </w:rPr>
        <w:t>Early Intervention in Psychotic Disorders</w:t>
      </w:r>
      <w:r w:rsidRPr="00540DA3">
        <w:rPr>
          <w:rFonts w:ascii="Times New Roman" w:hAnsi="Times New Roman" w:cs="Times New Roman"/>
          <w:bCs/>
          <w:color w:val="000000" w:themeColor="text1"/>
          <w:lang w:val="en-US"/>
        </w:rPr>
        <w:t xml:space="preserve"> (135-149)</w:t>
      </w:r>
      <w:r w:rsidRPr="00540DA3">
        <w:rPr>
          <w:rFonts w:ascii="Times New Roman" w:hAnsi="Times New Roman" w:cs="Times New Roman"/>
          <w:bCs/>
          <w:i/>
          <w:iCs/>
          <w:color w:val="000000" w:themeColor="text1"/>
          <w:lang w:val="en-US"/>
        </w:rPr>
        <w:t xml:space="preserve">. </w:t>
      </w:r>
      <w:r w:rsidRPr="00540DA3">
        <w:rPr>
          <w:rFonts w:ascii="Times New Roman" w:eastAsia="Times New Roman" w:hAnsi="Times New Roman" w:cs="Times New Roman"/>
          <w:bCs/>
          <w:iCs/>
          <w:color w:val="000000" w:themeColor="text1"/>
          <w:lang w:val="en-US"/>
        </w:rPr>
        <w:t>Dordrecht</w:t>
      </w:r>
      <w:r w:rsidRPr="00540DA3">
        <w:rPr>
          <w:rFonts w:ascii="Times New Roman" w:hAnsi="Times New Roman" w:cs="Times New Roman"/>
          <w:bCs/>
          <w:iCs/>
          <w:color w:val="000000" w:themeColor="text1"/>
          <w:lang w:val="en-US"/>
        </w:rPr>
        <w:t xml:space="preserve"> :</w:t>
      </w:r>
      <w:r w:rsidRPr="00540DA3">
        <w:rPr>
          <w:rFonts w:ascii="Times New Roman" w:eastAsia="Times New Roman" w:hAnsi="Times New Roman" w:cs="Times New Roman"/>
          <w:bCs/>
          <w:iCs/>
          <w:color w:val="000000" w:themeColor="text1"/>
          <w:lang w:val="en-US"/>
        </w:rPr>
        <w:t xml:space="preserve"> Springer</w:t>
      </w:r>
      <w:r w:rsidRPr="00540DA3">
        <w:rPr>
          <w:rFonts w:ascii="Times New Roman" w:hAnsi="Times New Roman" w:cs="Times New Roman"/>
          <w:bCs/>
          <w:iCs/>
          <w:color w:val="000000" w:themeColor="text1"/>
          <w:lang w:val="en-US"/>
        </w:rPr>
        <w:t>.</w:t>
      </w:r>
    </w:p>
    <w:p w14:paraId="7A4BCCAC" w14:textId="77777777" w:rsidR="008A3678" w:rsidRPr="00540DA3" w:rsidRDefault="008A3678" w:rsidP="00540DA3">
      <w:pPr>
        <w:contextualSpacing/>
        <w:jc w:val="both"/>
        <w:rPr>
          <w:rFonts w:ascii="Times New Roman" w:eastAsia="Times New Roman" w:hAnsi="Times New Roman" w:cs="Times New Roman"/>
          <w:bCs/>
          <w:i/>
          <w:iCs/>
          <w:color w:val="000000" w:themeColor="text1"/>
          <w:lang w:val="en-US"/>
        </w:rPr>
      </w:pPr>
    </w:p>
    <w:p w14:paraId="48F7DAE5" w14:textId="5529A86B" w:rsidR="008A3678" w:rsidRDefault="008A3678" w:rsidP="00540DA3">
      <w:pPr>
        <w:contextualSpacing/>
        <w:jc w:val="both"/>
        <w:rPr>
          <w:rFonts w:ascii="Times New Roman" w:eastAsia="Times New Roman" w:hAnsi="Times New Roman" w:cs="Times New Roman"/>
          <w:bCs/>
          <w:color w:val="000000" w:themeColor="text1"/>
          <w:lang w:val="en-US"/>
        </w:rPr>
      </w:pPr>
      <w:r w:rsidRPr="00540DA3">
        <w:rPr>
          <w:rFonts w:ascii="Times New Roman" w:eastAsia="Times New Roman" w:hAnsi="Times New Roman" w:cs="Times New Roman"/>
          <w:bCs/>
          <w:color w:val="000000" w:themeColor="text1"/>
          <w:shd w:val="clear" w:color="auto" w:fill="FFFFFF"/>
          <w:lang w:val="en-US"/>
        </w:rPr>
        <w:t xml:space="preserve">Miller, T. J., McGlashan, T. H., Woods, S. W., Stein, K., </w:t>
      </w:r>
      <w:proofErr w:type="spellStart"/>
      <w:r w:rsidRPr="00540DA3">
        <w:rPr>
          <w:rFonts w:ascii="Times New Roman" w:eastAsia="Times New Roman" w:hAnsi="Times New Roman" w:cs="Times New Roman"/>
          <w:bCs/>
          <w:color w:val="000000" w:themeColor="text1"/>
          <w:shd w:val="clear" w:color="auto" w:fill="FFFFFF"/>
          <w:lang w:val="en-US"/>
        </w:rPr>
        <w:t>Driesen</w:t>
      </w:r>
      <w:proofErr w:type="spellEnd"/>
      <w:r w:rsidRPr="00540DA3">
        <w:rPr>
          <w:rFonts w:ascii="Times New Roman" w:eastAsia="Times New Roman" w:hAnsi="Times New Roman" w:cs="Times New Roman"/>
          <w:bCs/>
          <w:color w:val="000000" w:themeColor="text1"/>
          <w:shd w:val="clear" w:color="auto" w:fill="FFFFFF"/>
          <w:lang w:val="en-US"/>
        </w:rPr>
        <w:t>, N., Corcoran, C. M., Hoffman, R &amp; Davidson, L.</w:t>
      </w:r>
      <w:r w:rsidRPr="00540DA3">
        <w:rPr>
          <w:rFonts w:ascii="Times New Roman" w:hAnsi="Times New Roman" w:cs="Times New Roman"/>
          <w:bCs/>
          <w:color w:val="000000" w:themeColor="text1"/>
          <w:shd w:val="clear" w:color="auto" w:fill="FFFFFF"/>
          <w:lang w:val="en-US"/>
        </w:rPr>
        <w:t xml:space="preserve"> (1999).</w:t>
      </w:r>
      <w:r w:rsidRPr="00540DA3">
        <w:rPr>
          <w:rFonts w:ascii="Times New Roman" w:eastAsia="Times New Roman" w:hAnsi="Times New Roman" w:cs="Times New Roman"/>
          <w:bCs/>
          <w:color w:val="000000" w:themeColor="text1"/>
          <w:shd w:val="clear" w:color="auto" w:fill="FFFFFF"/>
          <w:lang w:val="en-US"/>
        </w:rPr>
        <w:t xml:space="preserve"> Symptom assessment in schizophrenic prodromal states</w:t>
      </w:r>
      <w:r w:rsidRPr="00540DA3">
        <w:rPr>
          <w:rFonts w:ascii="Times New Roman" w:hAnsi="Times New Roman" w:cs="Times New Roman"/>
          <w:bCs/>
          <w:color w:val="000000" w:themeColor="text1"/>
          <w:shd w:val="clear" w:color="auto" w:fill="FFFFFF"/>
          <w:lang w:val="en-US"/>
        </w:rPr>
        <w:t>.</w:t>
      </w:r>
      <w:r w:rsidRPr="00540DA3">
        <w:rPr>
          <w:rStyle w:val="apple-converted-space"/>
          <w:rFonts w:ascii="Times New Roman" w:eastAsia="Times New Roman" w:hAnsi="Times New Roman" w:cs="Times New Roman"/>
          <w:bCs/>
          <w:color w:val="000000" w:themeColor="text1"/>
          <w:shd w:val="clear" w:color="auto" w:fill="FFFFFF"/>
          <w:lang w:val="en-US"/>
        </w:rPr>
        <w:t> </w:t>
      </w:r>
      <w:r w:rsidRPr="00540DA3">
        <w:rPr>
          <w:rFonts w:ascii="Times New Roman" w:eastAsia="Times New Roman" w:hAnsi="Times New Roman" w:cs="Times New Roman"/>
          <w:bCs/>
          <w:color w:val="000000" w:themeColor="text1"/>
          <w:lang w:val="en-US"/>
        </w:rPr>
        <w:t>Psychiatric Quarterly, 70</w:t>
      </w:r>
      <w:r w:rsidRPr="00540DA3">
        <w:rPr>
          <w:rFonts w:ascii="Times New Roman" w:hAnsi="Times New Roman" w:cs="Times New Roman"/>
          <w:bCs/>
          <w:color w:val="000000" w:themeColor="text1"/>
          <w:lang w:val="en-US"/>
        </w:rPr>
        <w:t xml:space="preserve"> </w:t>
      </w:r>
      <w:r w:rsidRPr="00540DA3">
        <w:rPr>
          <w:rFonts w:ascii="Times New Roman" w:eastAsia="Times New Roman" w:hAnsi="Times New Roman" w:cs="Times New Roman"/>
          <w:bCs/>
          <w:color w:val="000000" w:themeColor="text1"/>
          <w:lang w:val="en-US"/>
        </w:rPr>
        <w:t>(4),</w:t>
      </w:r>
      <w:r w:rsidRPr="00540DA3">
        <w:rPr>
          <w:rFonts w:ascii="Times New Roman" w:eastAsia="Times New Roman" w:hAnsi="Times New Roman" w:cs="Times New Roman"/>
          <w:bCs/>
          <w:i/>
          <w:iCs/>
          <w:color w:val="000000" w:themeColor="text1"/>
          <w:lang w:val="en-US"/>
        </w:rPr>
        <w:t xml:space="preserve"> </w:t>
      </w:r>
      <w:r w:rsidRPr="00540DA3">
        <w:rPr>
          <w:rFonts w:ascii="Times New Roman" w:eastAsia="Times New Roman" w:hAnsi="Times New Roman" w:cs="Times New Roman"/>
          <w:bCs/>
          <w:color w:val="000000" w:themeColor="text1"/>
          <w:lang w:val="en-US"/>
        </w:rPr>
        <w:t>273–287.</w:t>
      </w:r>
    </w:p>
    <w:p w14:paraId="3A2F0097" w14:textId="38367407" w:rsidR="002B7982" w:rsidRDefault="002B7982" w:rsidP="00540DA3">
      <w:pPr>
        <w:contextualSpacing/>
        <w:jc w:val="both"/>
        <w:rPr>
          <w:rFonts w:ascii="Times New Roman" w:eastAsia="Times New Roman" w:hAnsi="Times New Roman" w:cs="Times New Roman"/>
          <w:bCs/>
          <w:color w:val="000000" w:themeColor="text1"/>
          <w:lang w:val="en-US"/>
        </w:rPr>
      </w:pPr>
    </w:p>
    <w:p w14:paraId="1C0DFBD9" w14:textId="634F5A04" w:rsidR="002B7982" w:rsidRPr="002B7982" w:rsidRDefault="002B7982" w:rsidP="00540DA3">
      <w:pPr>
        <w:contextualSpacing/>
        <w:jc w:val="both"/>
        <w:rPr>
          <w:rFonts w:ascii="Times New Roman" w:hAnsi="Times New Roman" w:cs="Times New Roman"/>
          <w:bCs/>
          <w:i/>
          <w:iCs/>
          <w:color w:val="000000" w:themeColor="text1"/>
          <w:lang w:val="fr-FR"/>
        </w:rPr>
      </w:pPr>
      <w:r w:rsidRPr="002B7982">
        <w:rPr>
          <w:rFonts w:ascii="Times New Roman" w:eastAsia="Times New Roman" w:hAnsi="Times New Roman" w:cs="Times New Roman"/>
          <w:bCs/>
          <w:color w:val="000000" w:themeColor="text1"/>
          <w:lang w:val="fr-FR"/>
        </w:rPr>
        <w:t>Moran, R.</w:t>
      </w:r>
      <w:r>
        <w:rPr>
          <w:rFonts w:ascii="Times New Roman" w:eastAsia="Times New Roman" w:hAnsi="Times New Roman" w:cs="Times New Roman"/>
          <w:bCs/>
          <w:color w:val="000000" w:themeColor="text1"/>
          <w:lang w:val="fr-FR"/>
        </w:rPr>
        <w:t xml:space="preserve"> (2013).</w:t>
      </w:r>
      <w:r w:rsidRPr="002B7982">
        <w:rPr>
          <w:rFonts w:ascii="Times New Roman" w:eastAsia="Times New Roman" w:hAnsi="Times New Roman" w:cs="Times New Roman"/>
          <w:bCs/>
          <w:color w:val="000000" w:themeColor="text1"/>
          <w:lang w:val="fr-FR"/>
        </w:rPr>
        <w:t xml:space="preserve"> Autorité et aliénation</w:t>
      </w:r>
      <w:r>
        <w:rPr>
          <w:rFonts w:ascii="Times New Roman" w:eastAsia="Times New Roman" w:hAnsi="Times New Roman" w:cs="Times New Roman"/>
          <w:bCs/>
          <w:color w:val="000000" w:themeColor="text1"/>
          <w:lang w:val="fr-FR"/>
        </w:rPr>
        <w:t xml:space="preserve">. Essai sur la connaissance de soi. Paris : Vrin. </w:t>
      </w:r>
    </w:p>
    <w:p w14:paraId="67955922" w14:textId="77777777" w:rsidR="008A3678" w:rsidRPr="00540DA3" w:rsidRDefault="008A3678" w:rsidP="00540DA3">
      <w:pPr>
        <w:pStyle w:val="Normalwebb"/>
        <w:jc w:val="both"/>
        <w:rPr>
          <w:lang w:val="en-US"/>
        </w:rPr>
      </w:pPr>
      <w:proofErr w:type="spellStart"/>
      <w:r w:rsidRPr="002B7982">
        <w:rPr>
          <w:shd w:val="clear" w:color="auto" w:fill="FFFFFF"/>
          <w:lang w:val="fr-FR"/>
        </w:rPr>
        <w:t>Naughton</w:t>
      </w:r>
      <w:proofErr w:type="spellEnd"/>
      <w:r w:rsidRPr="002B7982">
        <w:rPr>
          <w:shd w:val="clear" w:color="auto" w:fill="FFFFFF"/>
          <w:lang w:val="fr-FR"/>
        </w:rPr>
        <w:t xml:space="preserve">, J. N., </w:t>
      </w:r>
      <w:proofErr w:type="spellStart"/>
      <w:r w:rsidRPr="002B7982">
        <w:rPr>
          <w:shd w:val="clear" w:color="auto" w:fill="FFFFFF"/>
          <w:lang w:val="fr-FR"/>
        </w:rPr>
        <w:t>Maybery</w:t>
      </w:r>
      <w:proofErr w:type="spellEnd"/>
      <w:r w:rsidRPr="002B7982">
        <w:rPr>
          <w:shd w:val="clear" w:color="auto" w:fill="FFFFFF"/>
          <w:lang w:val="fr-FR"/>
        </w:rPr>
        <w:t xml:space="preserve">, D., &amp; Sutton, K. (2018). </w:t>
      </w:r>
      <w:r w:rsidRPr="00540DA3">
        <w:rPr>
          <w:shd w:val="clear" w:color="auto" w:fill="FFFFFF"/>
          <w:lang w:val="en-US"/>
        </w:rPr>
        <w:t>Review of child and adolescent mental health recovery literature: concordance and Contention.</w:t>
      </w:r>
      <w:r w:rsidRPr="00540DA3">
        <w:rPr>
          <w:rStyle w:val="apple-converted-space"/>
          <w:color w:val="000000" w:themeColor="text1"/>
          <w:shd w:val="clear" w:color="auto" w:fill="FFFFFF"/>
          <w:lang w:val="en-US"/>
        </w:rPr>
        <w:t> </w:t>
      </w:r>
      <w:r w:rsidRPr="00540DA3">
        <w:rPr>
          <w:lang w:val="en-US"/>
        </w:rPr>
        <w:t>Journal of Psychosocial Rehabilitation and Mental Health</w:t>
      </w:r>
      <w:r w:rsidRPr="00540DA3">
        <w:rPr>
          <w:shd w:val="clear" w:color="auto" w:fill="FFFFFF"/>
          <w:lang w:val="en-US"/>
        </w:rPr>
        <w:t>,</w:t>
      </w:r>
      <w:r w:rsidRPr="00540DA3">
        <w:rPr>
          <w:rStyle w:val="apple-converted-space"/>
          <w:color w:val="000000" w:themeColor="text1"/>
          <w:shd w:val="clear" w:color="auto" w:fill="FFFFFF"/>
          <w:lang w:val="en-US"/>
        </w:rPr>
        <w:t> </w:t>
      </w:r>
      <w:r w:rsidRPr="00540DA3">
        <w:rPr>
          <w:lang w:val="en-US"/>
        </w:rPr>
        <w:t>5</w:t>
      </w:r>
      <w:r w:rsidRPr="00540DA3">
        <w:rPr>
          <w:shd w:val="clear" w:color="auto" w:fill="FFFFFF"/>
          <w:lang w:val="en-US"/>
        </w:rPr>
        <w:t xml:space="preserve"> (2), 151-158, DOI: </w:t>
      </w:r>
      <w:r w:rsidRPr="00540DA3">
        <w:rPr>
          <w:lang w:val="en-US"/>
        </w:rPr>
        <w:t>https://doi.org/10.1007/s40737-018-0119-z.</w:t>
      </w:r>
    </w:p>
    <w:p w14:paraId="6789544D" w14:textId="77777777" w:rsidR="008A3678" w:rsidRPr="00540DA3" w:rsidRDefault="008A3678" w:rsidP="00540DA3">
      <w:pPr>
        <w:spacing w:before="100" w:beforeAutospacing="1" w:after="100" w:afterAutospacing="1"/>
        <w:jc w:val="both"/>
        <w:rPr>
          <w:rFonts w:ascii="Times New Roman" w:hAnsi="Times New Roman" w:cs="Times New Roman"/>
          <w:lang w:val="fr-FR"/>
        </w:rPr>
      </w:pPr>
      <w:r w:rsidRPr="00540DA3">
        <w:rPr>
          <w:rFonts w:ascii="Times New Roman" w:hAnsi="Times New Roman" w:cs="Times New Roman"/>
          <w:lang w:val="fr-FR"/>
        </w:rPr>
        <w:t>OMS (2006). Santé mentale . relever les défis, trouver des solutions. Rapport de la Conférence interministérielle européenne de l’OMS. Copenhague : Organisation mondiale de la santé.</w:t>
      </w:r>
    </w:p>
    <w:p w14:paraId="1A73FDD8" w14:textId="77777777" w:rsidR="008A3678" w:rsidRPr="00540DA3" w:rsidRDefault="008A3678" w:rsidP="00540DA3">
      <w:pPr>
        <w:pStyle w:val="Normalwebb"/>
        <w:jc w:val="both"/>
        <w:rPr>
          <w:lang w:val="en-US"/>
        </w:rPr>
      </w:pPr>
      <w:proofErr w:type="spellStart"/>
      <w:r w:rsidRPr="00540DA3">
        <w:rPr>
          <w:lang w:val="en-US"/>
        </w:rPr>
        <w:t>Parnas</w:t>
      </w:r>
      <w:proofErr w:type="spellEnd"/>
      <w:r w:rsidRPr="00540DA3">
        <w:rPr>
          <w:lang w:val="en-US"/>
        </w:rPr>
        <w:t>, J. (2005). Clinical detection of schizophrenia-prone individuals. British journal of psychiatry, 187 (suppl. 48), s111-s112. DOI : 10.1192/bjp.187.48.s111.</w:t>
      </w:r>
    </w:p>
    <w:p w14:paraId="6EDE0236" w14:textId="77777777" w:rsidR="008A3678" w:rsidRPr="00540DA3" w:rsidRDefault="008A3678" w:rsidP="00540DA3">
      <w:pPr>
        <w:pStyle w:val="Normalwebb"/>
        <w:jc w:val="both"/>
        <w:rPr>
          <w:lang w:val="en-US"/>
        </w:rPr>
      </w:pPr>
      <w:r w:rsidRPr="00540DA3">
        <w:rPr>
          <w:lang w:val="en-US"/>
        </w:rPr>
        <w:t>Rashed, M. (2019). Madness and the demand for recognition. A philosophical inquiry into identity and mental health activism. Oxford : Oxford university press.</w:t>
      </w:r>
    </w:p>
    <w:p w14:paraId="5607BB0A" w14:textId="77777777" w:rsidR="008A3678" w:rsidRPr="00540DA3" w:rsidRDefault="008A3678" w:rsidP="00540DA3">
      <w:pPr>
        <w:pStyle w:val="Normalwebb"/>
        <w:jc w:val="both"/>
        <w:rPr>
          <w:lang w:val="en-US"/>
        </w:rPr>
      </w:pPr>
      <w:r w:rsidRPr="00540DA3">
        <w:rPr>
          <w:lang w:val="en-US"/>
        </w:rPr>
        <w:lastRenderedPageBreak/>
        <w:t>Rudnick, A. (ed.). (2012). Recovery of people with mental illness. Philosophical and related issues. Oxford. Oxford University Press.</w:t>
      </w:r>
    </w:p>
    <w:p w14:paraId="019F5E5B" w14:textId="77777777" w:rsidR="008A3678" w:rsidRPr="00540DA3" w:rsidRDefault="008A3678" w:rsidP="00540DA3">
      <w:pPr>
        <w:pStyle w:val="Normalwebb"/>
        <w:jc w:val="both"/>
        <w:rPr>
          <w:i/>
          <w:iCs/>
          <w:lang w:val="en-US"/>
        </w:rPr>
      </w:pPr>
      <w:r w:rsidRPr="00540DA3">
        <w:rPr>
          <w:lang w:val="en-US"/>
        </w:rPr>
        <w:t>Ward, D. (2014). “Recovery” : does it fit for adolescent mental health? Journal of Child and Adolescent Mental Health., 26, (1), 83–90.</w:t>
      </w:r>
      <w:r w:rsidRPr="00540DA3">
        <w:rPr>
          <w:i/>
          <w:iCs/>
          <w:lang w:val="en-US"/>
        </w:rPr>
        <w:t xml:space="preserve"> </w:t>
      </w:r>
      <w:r w:rsidRPr="00540DA3">
        <w:rPr>
          <w:lang w:val="en-US"/>
        </w:rPr>
        <w:t>DOI : http://dx.doi.org/10.2989/17280583.2013.877465.</w:t>
      </w:r>
    </w:p>
    <w:p w14:paraId="59F375DD" w14:textId="77777777" w:rsidR="008A3678" w:rsidRPr="00540DA3" w:rsidRDefault="008A3678" w:rsidP="00540DA3">
      <w:pPr>
        <w:pStyle w:val="Normalwebb"/>
        <w:jc w:val="both"/>
        <w:rPr>
          <w:lang w:val="fr-FR"/>
        </w:rPr>
      </w:pPr>
      <w:r w:rsidRPr="00540DA3">
        <w:rPr>
          <w:lang w:val="fr-FR"/>
        </w:rPr>
        <w:t>Wittgenstein, L. (2004). Recherches philosophiques. Paris : Gallimard.</w:t>
      </w:r>
    </w:p>
    <w:p w14:paraId="6BFD90F3" w14:textId="77777777" w:rsidR="008A3678" w:rsidRPr="00540DA3" w:rsidRDefault="008A3678" w:rsidP="00540DA3">
      <w:pPr>
        <w:spacing w:before="100" w:beforeAutospacing="1" w:after="100" w:afterAutospacing="1"/>
        <w:jc w:val="both"/>
        <w:rPr>
          <w:rStyle w:val="identifier"/>
          <w:rFonts w:ascii="Times New Roman" w:hAnsi="Times New Roman" w:cs="Times New Roman"/>
          <w:color w:val="000000" w:themeColor="text1"/>
          <w:lang w:val="en-US"/>
        </w:rPr>
      </w:pPr>
      <w:r w:rsidRPr="00540DA3">
        <w:rPr>
          <w:rFonts w:ascii="Times New Roman" w:hAnsi="Times New Roman" w:cs="Times New Roman"/>
          <w:color w:val="000000" w:themeColor="text1"/>
          <w:lang w:val="en-US"/>
        </w:rPr>
        <w:t xml:space="preserve">Yung A. R. &amp; </w:t>
      </w:r>
      <w:proofErr w:type="spellStart"/>
      <w:r w:rsidRPr="00540DA3">
        <w:rPr>
          <w:rFonts w:ascii="Times New Roman" w:hAnsi="Times New Roman" w:cs="Times New Roman"/>
          <w:color w:val="000000" w:themeColor="text1"/>
          <w:lang w:val="en-US"/>
        </w:rPr>
        <w:t>McGorry</w:t>
      </w:r>
      <w:proofErr w:type="spellEnd"/>
      <w:r w:rsidRPr="00540DA3">
        <w:rPr>
          <w:rFonts w:ascii="Times New Roman" w:hAnsi="Times New Roman" w:cs="Times New Roman"/>
          <w:color w:val="000000" w:themeColor="text1"/>
          <w:lang w:val="en-US"/>
        </w:rPr>
        <w:t xml:space="preserve"> P. D. (1996a). The prodromal phase of first-episode psychosis: past and current conceptualizations. Schizophrenia Bulletin, 22, (2), 353-70. DOI : </w:t>
      </w:r>
      <w:r w:rsidRPr="00540DA3">
        <w:rPr>
          <w:rStyle w:val="identifier"/>
          <w:rFonts w:ascii="Times New Roman" w:hAnsi="Times New Roman" w:cs="Times New Roman"/>
          <w:color w:val="000000" w:themeColor="text1"/>
          <w:lang w:val="en-US"/>
        </w:rPr>
        <w:t>10.1093/</w:t>
      </w:r>
      <w:proofErr w:type="spellStart"/>
      <w:r w:rsidRPr="00540DA3">
        <w:rPr>
          <w:rStyle w:val="identifier"/>
          <w:rFonts w:ascii="Times New Roman" w:hAnsi="Times New Roman" w:cs="Times New Roman"/>
          <w:color w:val="000000" w:themeColor="text1"/>
          <w:lang w:val="en-US"/>
        </w:rPr>
        <w:t>schbul</w:t>
      </w:r>
      <w:proofErr w:type="spellEnd"/>
      <w:r w:rsidRPr="00540DA3">
        <w:rPr>
          <w:rStyle w:val="identifier"/>
          <w:rFonts w:ascii="Times New Roman" w:hAnsi="Times New Roman" w:cs="Times New Roman"/>
          <w:color w:val="000000" w:themeColor="text1"/>
          <w:lang w:val="en-US"/>
        </w:rPr>
        <w:t>/22.2.353.</w:t>
      </w:r>
    </w:p>
    <w:p w14:paraId="79AEB4A2" w14:textId="77777777" w:rsidR="008A3678" w:rsidRPr="00540DA3" w:rsidRDefault="008A3678" w:rsidP="00540DA3">
      <w:pPr>
        <w:spacing w:before="100" w:beforeAutospacing="1" w:after="100" w:afterAutospacing="1"/>
        <w:jc w:val="both"/>
        <w:rPr>
          <w:rFonts w:ascii="Times New Roman" w:hAnsi="Times New Roman" w:cs="Times New Roman"/>
          <w:color w:val="000000" w:themeColor="text1"/>
          <w:lang w:val="en-US"/>
        </w:rPr>
      </w:pPr>
      <w:r w:rsidRPr="00540DA3">
        <w:rPr>
          <w:rFonts w:ascii="Times New Roman" w:hAnsi="Times New Roman" w:cs="Times New Roman"/>
          <w:color w:val="000000" w:themeColor="text1"/>
          <w:lang w:val="en-US"/>
        </w:rPr>
        <w:t xml:space="preserve">Yung, A.R. &amp; </w:t>
      </w:r>
      <w:proofErr w:type="spellStart"/>
      <w:r w:rsidRPr="00540DA3">
        <w:rPr>
          <w:rFonts w:ascii="Times New Roman" w:hAnsi="Times New Roman" w:cs="Times New Roman"/>
          <w:color w:val="000000" w:themeColor="text1"/>
          <w:lang w:val="en-US"/>
        </w:rPr>
        <w:t>McGorry</w:t>
      </w:r>
      <w:proofErr w:type="spellEnd"/>
      <w:r w:rsidRPr="00540DA3">
        <w:rPr>
          <w:rFonts w:ascii="Times New Roman" w:hAnsi="Times New Roman" w:cs="Times New Roman"/>
          <w:color w:val="000000" w:themeColor="text1"/>
          <w:lang w:val="en-US"/>
        </w:rPr>
        <w:t xml:space="preserve"> P.D. (1996b). The initial prodrome in psychosis: descriptive and qualitative aspects. Australian &amp; New Zealand  Journal of Psychiatry, 30, (5), 587-99.  DOI : </w:t>
      </w:r>
      <w:r w:rsidRPr="00540DA3">
        <w:rPr>
          <w:rStyle w:val="identifier"/>
          <w:rFonts w:ascii="Times New Roman" w:hAnsi="Times New Roman" w:cs="Times New Roman"/>
          <w:color w:val="000000" w:themeColor="text1"/>
          <w:lang w:val="en-US"/>
        </w:rPr>
        <w:t>10.3109/00048679609062654</w:t>
      </w:r>
      <w:r w:rsidRPr="00540DA3">
        <w:rPr>
          <w:rFonts w:ascii="Times New Roman" w:hAnsi="Times New Roman" w:cs="Times New Roman"/>
          <w:color w:val="000000" w:themeColor="text1"/>
          <w:lang w:val="en-US"/>
        </w:rPr>
        <w:t>.</w:t>
      </w:r>
    </w:p>
    <w:p w14:paraId="3E549C85" w14:textId="77777777" w:rsidR="008A3678" w:rsidRPr="00540DA3" w:rsidRDefault="008A3678" w:rsidP="00540DA3">
      <w:pPr>
        <w:jc w:val="both"/>
        <w:rPr>
          <w:rFonts w:ascii="Times New Roman" w:hAnsi="Times New Roman" w:cs="Times New Roman"/>
          <w:color w:val="000000" w:themeColor="text1"/>
          <w:lang w:val="en-US"/>
        </w:rPr>
      </w:pPr>
      <w:r w:rsidRPr="00D42987">
        <w:rPr>
          <w:rFonts w:ascii="Times New Roman" w:hAnsi="Times New Roman" w:cs="Times New Roman"/>
          <w:color w:val="000000" w:themeColor="text1"/>
          <w:lang w:val="en-US"/>
        </w:rPr>
        <w:t>Yung</w:t>
      </w:r>
      <w:r w:rsidRPr="00540DA3">
        <w:rPr>
          <w:rFonts w:ascii="Times New Roman" w:hAnsi="Times New Roman" w:cs="Times New Roman"/>
          <w:color w:val="000000" w:themeColor="text1"/>
          <w:lang w:val="en-US"/>
        </w:rPr>
        <w:t xml:space="preserve">, </w:t>
      </w:r>
      <w:r w:rsidRPr="00D42987">
        <w:rPr>
          <w:rFonts w:ascii="Times New Roman" w:hAnsi="Times New Roman" w:cs="Times New Roman"/>
          <w:color w:val="000000" w:themeColor="text1"/>
          <w:lang w:val="en-US"/>
        </w:rPr>
        <w:t>A</w:t>
      </w:r>
      <w:r w:rsidRPr="00540DA3">
        <w:rPr>
          <w:rFonts w:ascii="Times New Roman" w:hAnsi="Times New Roman" w:cs="Times New Roman"/>
          <w:color w:val="000000" w:themeColor="text1"/>
          <w:lang w:val="en-US"/>
        </w:rPr>
        <w:t xml:space="preserve">. </w:t>
      </w:r>
      <w:r w:rsidRPr="00D42987">
        <w:rPr>
          <w:rFonts w:ascii="Times New Roman" w:hAnsi="Times New Roman" w:cs="Times New Roman"/>
          <w:color w:val="000000" w:themeColor="text1"/>
          <w:lang w:val="en-US"/>
        </w:rPr>
        <w:t>R</w:t>
      </w:r>
      <w:r w:rsidRPr="00540DA3">
        <w:rPr>
          <w:rFonts w:ascii="Times New Roman" w:hAnsi="Times New Roman" w:cs="Times New Roman"/>
          <w:color w:val="000000" w:themeColor="text1"/>
          <w:lang w:val="en-US"/>
        </w:rPr>
        <w:t>,</w:t>
      </w:r>
      <w:r w:rsidRPr="00D42987">
        <w:rPr>
          <w:rFonts w:ascii="Times New Roman" w:hAnsi="Times New Roman" w:cs="Times New Roman"/>
          <w:color w:val="000000" w:themeColor="text1"/>
          <w:lang w:val="en-US"/>
        </w:rPr>
        <w:t xml:space="preserve"> Yue</w:t>
      </w:r>
      <w:r w:rsidRPr="00540DA3">
        <w:rPr>
          <w:rFonts w:ascii="Times New Roman" w:hAnsi="Times New Roman" w:cs="Times New Roman"/>
          <w:color w:val="000000" w:themeColor="text1"/>
          <w:lang w:val="en-US"/>
        </w:rPr>
        <w:t xml:space="preserve">n, </w:t>
      </w:r>
      <w:r w:rsidRPr="00D42987">
        <w:rPr>
          <w:rFonts w:ascii="Times New Roman" w:hAnsi="Times New Roman" w:cs="Times New Roman"/>
          <w:color w:val="000000" w:themeColor="text1"/>
          <w:lang w:val="en-US"/>
        </w:rPr>
        <w:t>H</w:t>
      </w:r>
      <w:r w:rsidRPr="00540DA3">
        <w:rPr>
          <w:rFonts w:ascii="Times New Roman" w:hAnsi="Times New Roman" w:cs="Times New Roman"/>
          <w:color w:val="000000" w:themeColor="text1"/>
          <w:lang w:val="en-US"/>
        </w:rPr>
        <w:t>.</w:t>
      </w:r>
      <w:r w:rsidRPr="00D42987">
        <w:rPr>
          <w:rFonts w:ascii="Times New Roman" w:hAnsi="Times New Roman" w:cs="Times New Roman"/>
          <w:color w:val="000000" w:themeColor="text1"/>
          <w:lang w:val="en-US"/>
        </w:rPr>
        <w:t>P</w:t>
      </w:r>
      <w:r w:rsidRPr="00540DA3">
        <w:rPr>
          <w:rFonts w:ascii="Times New Roman" w:hAnsi="Times New Roman" w:cs="Times New Roman"/>
          <w:color w:val="000000" w:themeColor="text1"/>
          <w:lang w:val="en-US"/>
        </w:rPr>
        <w:t>.,</w:t>
      </w:r>
      <w:r w:rsidRPr="00D42987">
        <w:rPr>
          <w:rFonts w:ascii="Times New Roman" w:hAnsi="Times New Roman" w:cs="Times New Roman"/>
          <w:color w:val="000000" w:themeColor="text1"/>
          <w:lang w:val="en-US"/>
        </w:rPr>
        <w:t xml:space="preserve"> </w:t>
      </w:r>
      <w:proofErr w:type="spellStart"/>
      <w:r w:rsidRPr="00D42987">
        <w:rPr>
          <w:rFonts w:ascii="Times New Roman" w:hAnsi="Times New Roman" w:cs="Times New Roman"/>
          <w:color w:val="000000" w:themeColor="text1"/>
          <w:lang w:val="en-US"/>
        </w:rPr>
        <w:t>McGorry</w:t>
      </w:r>
      <w:proofErr w:type="spellEnd"/>
      <w:r w:rsidRPr="00540DA3">
        <w:rPr>
          <w:rFonts w:ascii="Times New Roman" w:hAnsi="Times New Roman" w:cs="Times New Roman"/>
          <w:color w:val="000000" w:themeColor="text1"/>
          <w:lang w:val="en-US"/>
        </w:rPr>
        <w:t>,</w:t>
      </w:r>
      <w:r w:rsidRPr="00D42987">
        <w:rPr>
          <w:rFonts w:ascii="Times New Roman" w:hAnsi="Times New Roman" w:cs="Times New Roman"/>
          <w:color w:val="000000" w:themeColor="text1"/>
          <w:lang w:val="en-US"/>
        </w:rPr>
        <w:t xml:space="preserve"> P</w:t>
      </w:r>
      <w:r w:rsidRPr="00540DA3">
        <w:rPr>
          <w:rFonts w:ascii="Times New Roman" w:hAnsi="Times New Roman" w:cs="Times New Roman"/>
          <w:color w:val="000000" w:themeColor="text1"/>
          <w:lang w:val="en-US"/>
        </w:rPr>
        <w:t xml:space="preserve">. D., Phillips, L. J., Kelly D., </w:t>
      </w:r>
      <w:proofErr w:type="spellStart"/>
      <w:r w:rsidRPr="00540DA3">
        <w:rPr>
          <w:rFonts w:ascii="Times New Roman" w:hAnsi="Times New Roman" w:cs="Times New Roman"/>
          <w:color w:val="000000" w:themeColor="text1"/>
          <w:lang w:val="en-US"/>
        </w:rPr>
        <w:t>Dell’Olio</w:t>
      </w:r>
      <w:proofErr w:type="spellEnd"/>
      <w:r w:rsidRPr="00540DA3">
        <w:rPr>
          <w:rFonts w:ascii="Times New Roman" w:hAnsi="Times New Roman" w:cs="Times New Roman"/>
          <w:color w:val="000000" w:themeColor="text1"/>
          <w:lang w:val="en-US"/>
        </w:rPr>
        <w:t xml:space="preserve">, M., </w:t>
      </w:r>
      <w:proofErr w:type="spellStart"/>
      <w:r w:rsidRPr="00540DA3">
        <w:rPr>
          <w:rFonts w:ascii="Times New Roman" w:hAnsi="Times New Roman" w:cs="Times New Roman"/>
          <w:color w:val="000000" w:themeColor="text1"/>
          <w:lang w:val="en-US"/>
        </w:rPr>
        <w:t>Francey</w:t>
      </w:r>
      <w:proofErr w:type="spellEnd"/>
      <w:r w:rsidRPr="00540DA3">
        <w:rPr>
          <w:rFonts w:ascii="Times New Roman" w:hAnsi="Times New Roman" w:cs="Times New Roman"/>
          <w:color w:val="000000" w:themeColor="text1"/>
          <w:lang w:val="en-US"/>
        </w:rPr>
        <w:t xml:space="preserve">, S. M., Cosgrave, E. M. </w:t>
      </w:r>
      <w:proofErr w:type="spellStart"/>
      <w:r w:rsidRPr="00540DA3">
        <w:rPr>
          <w:rFonts w:ascii="Times New Roman" w:hAnsi="Times New Roman" w:cs="Times New Roman"/>
          <w:color w:val="000000" w:themeColor="text1"/>
          <w:lang w:val="en-US"/>
        </w:rPr>
        <w:t>Killackey</w:t>
      </w:r>
      <w:proofErr w:type="spellEnd"/>
      <w:r w:rsidRPr="00540DA3">
        <w:rPr>
          <w:rFonts w:ascii="Times New Roman" w:hAnsi="Times New Roman" w:cs="Times New Roman"/>
          <w:color w:val="000000" w:themeColor="text1"/>
          <w:lang w:val="en-US"/>
        </w:rPr>
        <w:t xml:space="preserve">, Stanford, C., Godfrey, K. &amp; Buckby, J. (2005). </w:t>
      </w:r>
      <w:r w:rsidRPr="00D42987">
        <w:rPr>
          <w:rFonts w:ascii="Times New Roman" w:hAnsi="Times New Roman" w:cs="Times New Roman"/>
          <w:color w:val="000000" w:themeColor="text1"/>
          <w:lang w:val="en-US"/>
        </w:rPr>
        <w:t xml:space="preserve">Mapping the onset of psychosis: the Comprehensive Assessment of At-Risk Mental States. </w:t>
      </w:r>
      <w:r w:rsidRPr="00540DA3">
        <w:rPr>
          <w:rFonts w:ascii="Times New Roman" w:hAnsi="Times New Roman" w:cs="Times New Roman"/>
          <w:color w:val="000000" w:themeColor="text1"/>
          <w:lang w:val="en-US"/>
        </w:rPr>
        <w:t xml:space="preserve">Australian &amp; New Zealand Journal of Psychiatry, </w:t>
      </w:r>
      <w:r w:rsidRPr="00D42987">
        <w:rPr>
          <w:rFonts w:ascii="Times New Roman" w:hAnsi="Times New Roman" w:cs="Times New Roman"/>
          <w:color w:val="000000" w:themeColor="text1"/>
          <w:lang w:val="en-US"/>
        </w:rPr>
        <w:t>39</w:t>
      </w:r>
      <w:r w:rsidRPr="00540DA3">
        <w:rPr>
          <w:rFonts w:ascii="Times New Roman" w:hAnsi="Times New Roman" w:cs="Times New Roman"/>
          <w:color w:val="000000" w:themeColor="text1"/>
          <w:lang w:val="en-US"/>
        </w:rPr>
        <w:t xml:space="preserve">, </w:t>
      </w:r>
      <w:r w:rsidRPr="00D42987">
        <w:rPr>
          <w:rFonts w:ascii="Times New Roman" w:hAnsi="Times New Roman" w:cs="Times New Roman"/>
          <w:color w:val="000000" w:themeColor="text1"/>
          <w:lang w:val="en-US"/>
        </w:rPr>
        <w:t>(11—12)</w:t>
      </w:r>
      <w:r w:rsidRPr="00540DA3">
        <w:rPr>
          <w:rFonts w:ascii="Times New Roman" w:hAnsi="Times New Roman" w:cs="Times New Roman"/>
          <w:color w:val="000000" w:themeColor="text1"/>
          <w:lang w:val="en-US"/>
        </w:rPr>
        <w:t xml:space="preserve">, </w:t>
      </w:r>
      <w:r w:rsidRPr="00D42987">
        <w:rPr>
          <w:rFonts w:ascii="Times New Roman" w:hAnsi="Times New Roman" w:cs="Times New Roman"/>
          <w:color w:val="000000" w:themeColor="text1"/>
          <w:lang w:val="en-US"/>
        </w:rPr>
        <w:t xml:space="preserve">964—71. </w:t>
      </w:r>
      <w:r w:rsidRPr="00540DA3">
        <w:rPr>
          <w:rFonts w:ascii="Times New Roman" w:hAnsi="Times New Roman" w:cs="Times New Roman"/>
          <w:color w:val="000000" w:themeColor="text1"/>
          <w:lang w:val="en-US"/>
        </w:rPr>
        <w:t>DOI : https://doi.org/10.1080/j.1440-1614.2005.01714.x.</w:t>
      </w:r>
    </w:p>
    <w:p w14:paraId="7BA2A4ED" w14:textId="77777777" w:rsidR="008A3678" w:rsidRPr="00540DA3" w:rsidRDefault="008A3678" w:rsidP="00540DA3">
      <w:pPr>
        <w:jc w:val="both"/>
        <w:rPr>
          <w:rFonts w:ascii="Times New Roman" w:hAnsi="Times New Roman" w:cs="Times New Roman"/>
          <w:lang w:val="en-US"/>
        </w:rPr>
      </w:pPr>
    </w:p>
    <w:sectPr w:rsidR="008A3678" w:rsidRPr="00540DA3">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85BAB" w14:textId="77777777" w:rsidR="00BB0C68" w:rsidRDefault="00BB0C68" w:rsidP="0002073F">
      <w:r>
        <w:separator/>
      </w:r>
    </w:p>
  </w:endnote>
  <w:endnote w:type="continuationSeparator" w:id="0">
    <w:p w14:paraId="2BCCC03B" w14:textId="77777777" w:rsidR="00BB0C68" w:rsidRDefault="00BB0C68" w:rsidP="0002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360575967"/>
      <w:docPartObj>
        <w:docPartGallery w:val="Page Numbers (Bottom of Page)"/>
        <w:docPartUnique/>
      </w:docPartObj>
    </w:sdtPr>
    <w:sdtContent>
      <w:p w14:paraId="1FDF2655" w14:textId="5AF886AF" w:rsidR="00CD3E90" w:rsidRDefault="00CD3E90" w:rsidP="00357E9A">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2D689314" w14:textId="77777777" w:rsidR="00CD3E90" w:rsidRDefault="00CD3E90" w:rsidP="00CD3E90">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207407875"/>
      <w:docPartObj>
        <w:docPartGallery w:val="Page Numbers (Bottom of Page)"/>
        <w:docPartUnique/>
      </w:docPartObj>
    </w:sdtPr>
    <w:sdtEndPr>
      <w:rPr>
        <w:rStyle w:val="Sidnummer"/>
        <w:rFonts w:ascii="Times" w:hAnsi="Times"/>
        <w:sz w:val="20"/>
        <w:szCs w:val="20"/>
      </w:rPr>
    </w:sdtEndPr>
    <w:sdtContent>
      <w:p w14:paraId="668DA422" w14:textId="2C044849" w:rsidR="00CD3E90" w:rsidRPr="00CD3E90" w:rsidRDefault="00CD3E90" w:rsidP="00357E9A">
        <w:pPr>
          <w:pStyle w:val="Sidfot"/>
          <w:framePr w:wrap="none" w:vAnchor="text" w:hAnchor="margin" w:xAlign="right" w:y="1"/>
          <w:rPr>
            <w:rStyle w:val="Sidnummer"/>
            <w:rFonts w:ascii="Times" w:hAnsi="Times"/>
            <w:sz w:val="20"/>
            <w:szCs w:val="20"/>
          </w:rPr>
        </w:pPr>
        <w:r w:rsidRPr="00CD3E90">
          <w:rPr>
            <w:rStyle w:val="Sidnummer"/>
            <w:rFonts w:ascii="Times" w:hAnsi="Times"/>
            <w:sz w:val="20"/>
            <w:szCs w:val="20"/>
          </w:rPr>
          <w:fldChar w:fldCharType="begin"/>
        </w:r>
        <w:r w:rsidRPr="00CD3E90">
          <w:rPr>
            <w:rStyle w:val="Sidnummer"/>
            <w:rFonts w:ascii="Times" w:hAnsi="Times"/>
            <w:sz w:val="20"/>
            <w:szCs w:val="20"/>
          </w:rPr>
          <w:instrText xml:space="preserve"> PAGE </w:instrText>
        </w:r>
        <w:r w:rsidRPr="00CD3E90">
          <w:rPr>
            <w:rStyle w:val="Sidnummer"/>
            <w:rFonts w:ascii="Times" w:hAnsi="Times"/>
            <w:sz w:val="20"/>
            <w:szCs w:val="20"/>
          </w:rPr>
          <w:fldChar w:fldCharType="separate"/>
        </w:r>
        <w:r w:rsidRPr="00CD3E90">
          <w:rPr>
            <w:rStyle w:val="Sidnummer"/>
            <w:rFonts w:ascii="Times" w:hAnsi="Times"/>
            <w:noProof/>
            <w:sz w:val="20"/>
            <w:szCs w:val="20"/>
          </w:rPr>
          <w:t>1</w:t>
        </w:r>
        <w:r w:rsidRPr="00CD3E90">
          <w:rPr>
            <w:rStyle w:val="Sidnummer"/>
            <w:rFonts w:ascii="Times" w:hAnsi="Times"/>
            <w:sz w:val="20"/>
            <w:szCs w:val="20"/>
          </w:rPr>
          <w:fldChar w:fldCharType="end"/>
        </w:r>
      </w:p>
    </w:sdtContent>
  </w:sdt>
  <w:p w14:paraId="4861AF44" w14:textId="77777777" w:rsidR="00CD3E90" w:rsidRPr="00CD3E90" w:rsidRDefault="00CD3E90" w:rsidP="00CD3E90">
    <w:pPr>
      <w:pStyle w:val="Sidfot"/>
      <w:ind w:right="360"/>
      <w:rPr>
        <w:rFonts w:ascii="Times" w:hAnsi="Time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E911D" w14:textId="77777777" w:rsidR="00BB0C68" w:rsidRDefault="00BB0C68" w:rsidP="0002073F">
      <w:r>
        <w:separator/>
      </w:r>
    </w:p>
  </w:footnote>
  <w:footnote w:type="continuationSeparator" w:id="0">
    <w:p w14:paraId="02A7F422" w14:textId="77777777" w:rsidR="00BB0C68" w:rsidRDefault="00BB0C68" w:rsidP="0002073F">
      <w:r>
        <w:continuationSeparator/>
      </w:r>
    </w:p>
  </w:footnote>
  <w:footnote w:id="1">
    <w:p w14:paraId="19C34668" w14:textId="1290E7A1" w:rsidR="0002073F" w:rsidRPr="00F63978" w:rsidRDefault="0002073F" w:rsidP="00C819B2">
      <w:pPr>
        <w:pStyle w:val="Fotnotstext"/>
        <w:tabs>
          <w:tab w:val="left" w:pos="8320"/>
        </w:tabs>
        <w:rPr>
          <w:lang w:val="fr-FR"/>
        </w:rPr>
      </w:pPr>
      <w:r>
        <w:rPr>
          <w:rStyle w:val="Fotnotsreferens"/>
        </w:rPr>
        <w:footnoteRef/>
      </w:r>
      <w:r w:rsidRPr="009A3E3C">
        <w:rPr>
          <w:lang w:val="en-US"/>
        </w:rPr>
        <w:t xml:space="preserve"> </w:t>
      </w:r>
      <w:proofErr w:type="spellStart"/>
      <w:r w:rsidR="00B93CF0" w:rsidRPr="009A3E3C">
        <w:rPr>
          <w:lang w:val="en-US"/>
        </w:rPr>
        <w:t>Voir</w:t>
      </w:r>
      <w:proofErr w:type="spellEnd"/>
      <w:r w:rsidR="00B93CF0" w:rsidRPr="009A3E3C">
        <w:rPr>
          <w:lang w:val="en-US"/>
        </w:rPr>
        <w:t xml:space="preserve"> </w:t>
      </w:r>
      <w:proofErr w:type="spellStart"/>
      <w:r w:rsidR="00B93CF0" w:rsidRPr="009A3E3C">
        <w:rPr>
          <w:lang w:val="en-US"/>
        </w:rPr>
        <w:t>cependant</w:t>
      </w:r>
      <w:proofErr w:type="spellEnd"/>
      <w:r w:rsidR="00B93CF0" w:rsidRPr="009A3E3C">
        <w:rPr>
          <w:lang w:val="en-US"/>
        </w:rPr>
        <w:t xml:space="preserve"> le volume</w:t>
      </w:r>
      <w:r w:rsidR="009A3E3C">
        <w:rPr>
          <w:lang w:val="en-US"/>
        </w:rPr>
        <w:t xml:space="preserve"> </w:t>
      </w:r>
      <w:proofErr w:type="spellStart"/>
      <w:r w:rsidR="009A3E3C">
        <w:rPr>
          <w:lang w:val="en-US"/>
        </w:rPr>
        <w:t>collectif</w:t>
      </w:r>
      <w:proofErr w:type="spellEnd"/>
      <w:r w:rsidR="00B93CF0" w:rsidRPr="009A3E3C">
        <w:rPr>
          <w:lang w:val="en-US"/>
        </w:rPr>
        <w:t xml:space="preserve"> </w:t>
      </w:r>
      <w:r w:rsidR="00B93CF0" w:rsidRPr="009A3E3C">
        <w:rPr>
          <w:i/>
          <w:iCs/>
          <w:lang w:val="en-US"/>
        </w:rPr>
        <w:t>Recovery of people with mental illness</w:t>
      </w:r>
      <w:r w:rsidR="009A3E3C" w:rsidRPr="009A3E3C">
        <w:rPr>
          <w:lang w:val="en-US"/>
        </w:rPr>
        <w:t>.</w:t>
      </w:r>
      <w:r w:rsidR="009A3E3C" w:rsidRPr="009A3E3C">
        <w:rPr>
          <w:i/>
          <w:iCs/>
          <w:lang w:val="en-US"/>
        </w:rPr>
        <w:t xml:space="preserve"> </w:t>
      </w:r>
      <w:proofErr w:type="spellStart"/>
      <w:r w:rsidR="009A3E3C" w:rsidRPr="004A6317">
        <w:rPr>
          <w:i/>
          <w:iCs/>
          <w:lang w:val="fr-FR"/>
        </w:rPr>
        <w:t>Philosophical</w:t>
      </w:r>
      <w:proofErr w:type="spellEnd"/>
      <w:r w:rsidR="009A3E3C" w:rsidRPr="004A6317">
        <w:rPr>
          <w:i/>
          <w:iCs/>
          <w:lang w:val="fr-FR"/>
        </w:rPr>
        <w:t xml:space="preserve"> and </w:t>
      </w:r>
      <w:proofErr w:type="spellStart"/>
      <w:r w:rsidR="009A3E3C" w:rsidRPr="004A6317">
        <w:rPr>
          <w:i/>
          <w:iCs/>
          <w:lang w:val="fr-FR"/>
        </w:rPr>
        <w:t>related</w:t>
      </w:r>
      <w:proofErr w:type="spellEnd"/>
      <w:r w:rsidR="009A3E3C" w:rsidRPr="004A6317">
        <w:rPr>
          <w:i/>
          <w:iCs/>
          <w:lang w:val="fr-FR"/>
        </w:rPr>
        <w:t xml:space="preserve"> perspectives</w:t>
      </w:r>
      <w:r w:rsidR="00B93CF0" w:rsidRPr="004A6317">
        <w:rPr>
          <w:lang w:val="fr-FR"/>
        </w:rPr>
        <w:t xml:space="preserve"> édité par A. </w:t>
      </w:r>
      <w:proofErr w:type="spellStart"/>
      <w:r w:rsidR="00B93CF0" w:rsidRPr="004A6317">
        <w:rPr>
          <w:lang w:val="fr-FR"/>
        </w:rPr>
        <w:t>Rudnick</w:t>
      </w:r>
      <w:proofErr w:type="spellEnd"/>
      <w:r w:rsidR="00B93CF0" w:rsidRPr="004A6317">
        <w:rPr>
          <w:lang w:val="fr-FR"/>
        </w:rPr>
        <w:t xml:space="preserve"> (2012)</w:t>
      </w:r>
      <w:r w:rsidR="00C819B2" w:rsidRPr="004A6317">
        <w:rPr>
          <w:lang w:val="fr-FR"/>
        </w:rPr>
        <w:t>.</w:t>
      </w:r>
      <w:r w:rsidR="00B93CF0" w:rsidRPr="004A6317">
        <w:rPr>
          <w:lang w:val="fr-FR"/>
        </w:rPr>
        <w:t xml:space="preserve"> </w:t>
      </w:r>
      <w:r w:rsidR="00D93BF2">
        <w:rPr>
          <w:lang w:val="fr-FR"/>
        </w:rPr>
        <w:t>Au sein du</w:t>
      </w:r>
      <w:r w:rsidR="00B93CF0" w:rsidRPr="00B93CF0">
        <w:rPr>
          <w:lang w:val="fr-FR"/>
        </w:rPr>
        <w:t xml:space="preserve"> paradigm</w:t>
      </w:r>
      <w:r w:rsidR="00B93CF0">
        <w:rPr>
          <w:lang w:val="fr-FR"/>
        </w:rPr>
        <w:t>e du rétablissement</w:t>
      </w:r>
      <w:r w:rsidR="00B93CF0" w:rsidRPr="00B93CF0">
        <w:rPr>
          <w:lang w:val="fr-FR"/>
        </w:rPr>
        <w:t>, c’est sans doute L. D</w:t>
      </w:r>
      <w:r w:rsidR="00B93CF0">
        <w:rPr>
          <w:lang w:val="fr-FR"/>
        </w:rPr>
        <w:t>avidson</w:t>
      </w:r>
      <w:r w:rsidR="00E36B78">
        <w:rPr>
          <w:lang w:val="fr-FR"/>
        </w:rPr>
        <w:t xml:space="preserve"> dont les travaux seront discutés dans ce qui suit,</w:t>
      </w:r>
      <w:r w:rsidR="00B93CF0">
        <w:rPr>
          <w:lang w:val="fr-FR"/>
        </w:rPr>
        <w:t xml:space="preserve"> qui a fait les efforts les plus </w:t>
      </w:r>
      <w:r w:rsidR="00E36B78">
        <w:rPr>
          <w:lang w:val="fr-FR"/>
        </w:rPr>
        <w:t>systématiques</w:t>
      </w:r>
      <w:r w:rsidR="00B93CF0">
        <w:rPr>
          <w:lang w:val="fr-FR"/>
        </w:rPr>
        <w:t xml:space="preserve"> de </w:t>
      </w:r>
      <w:r w:rsidR="00D93BF2">
        <w:rPr>
          <w:lang w:val="fr-FR"/>
        </w:rPr>
        <w:t>clarification</w:t>
      </w:r>
      <w:r w:rsidR="00B93CF0">
        <w:rPr>
          <w:lang w:val="fr-FR"/>
        </w:rPr>
        <w:t xml:space="preserve"> des fondements conceptuels</w:t>
      </w:r>
      <w:r w:rsidR="00E36B78">
        <w:rPr>
          <w:lang w:val="fr-FR"/>
        </w:rPr>
        <w:t xml:space="preserve"> (Davidson 2003 ; 202</w:t>
      </w:r>
      <w:r w:rsidR="009148E6">
        <w:rPr>
          <w:lang w:val="fr-FR"/>
        </w:rPr>
        <w:t>1</w:t>
      </w:r>
      <w:r w:rsidR="00E36B78">
        <w:rPr>
          <w:lang w:val="fr-FR"/>
        </w:rPr>
        <w:t> ; Davidson et al. 2010).</w:t>
      </w:r>
      <w:r w:rsidR="00B93CF0">
        <w:rPr>
          <w:lang w:val="fr-FR"/>
        </w:rPr>
        <w:t xml:space="preserve"> Pour une perspective sociologique, </w:t>
      </w:r>
      <w:r w:rsidR="00E36B78">
        <w:rPr>
          <w:lang w:val="fr-FR"/>
        </w:rPr>
        <w:t>voir les travaux récents d’Alain Ehrenberg (2018 ; 2020).</w:t>
      </w:r>
      <w:r w:rsidR="00B93CF0">
        <w:rPr>
          <w:lang w:val="fr-FR"/>
        </w:rPr>
        <w:t xml:space="preserve"> </w:t>
      </w:r>
    </w:p>
  </w:footnote>
  <w:footnote w:id="2">
    <w:p w14:paraId="7203028C" w14:textId="006EA961" w:rsidR="005C433E" w:rsidRPr="005C433E" w:rsidRDefault="005C433E">
      <w:pPr>
        <w:pStyle w:val="Fotnotstext"/>
        <w:rPr>
          <w:lang w:val="fr-FR"/>
        </w:rPr>
      </w:pPr>
      <w:r>
        <w:rPr>
          <w:rStyle w:val="Fotnotsreferens"/>
        </w:rPr>
        <w:footnoteRef/>
      </w:r>
      <w:r w:rsidRPr="005C433E">
        <w:rPr>
          <w:lang w:val="fr-FR"/>
        </w:rPr>
        <w:t xml:space="preserve"> </w:t>
      </w:r>
      <w:r w:rsidR="00510A5A">
        <w:rPr>
          <w:lang w:val="fr-FR"/>
        </w:rPr>
        <w:t>Pour introduire</w:t>
      </w:r>
      <w:r>
        <w:rPr>
          <w:lang w:val="fr-FR"/>
        </w:rPr>
        <w:t xml:space="preserve"> </w:t>
      </w:r>
      <w:r w:rsidR="00510A5A">
        <w:rPr>
          <w:lang w:val="fr-FR"/>
        </w:rPr>
        <w:t>à la compréhension du</w:t>
      </w:r>
      <w:r>
        <w:rPr>
          <w:lang w:val="fr-FR"/>
        </w:rPr>
        <w:t xml:space="preserve"> rapport entre la philosophie et la science selon Wittgenstein, voir par exemple : Laugier (</w:t>
      </w:r>
      <w:r w:rsidR="006E6F4E">
        <w:rPr>
          <w:lang w:val="fr-FR"/>
        </w:rPr>
        <w:t>2002</w:t>
      </w:r>
      <w:r>
        <w:rPr>
          <w:lang w:val="fr-FR"/>
        </w:rPr>
        <w:t>). Sur le rapport entre philosophie et psychologie en particulier : Aucouturier (201</w:t>
      </w:r>
      <w:r w:rsidR="006E6F4E">
        <w:rPr>
          <w:lang w:val="fr-FR"/>
        </w:rPr>
        <w:t>5</w:t>
      </w:r>
      <w:r>
        <w:rPr>
          <w:lang w:val="fr-FR"/>
        </w:rPr>
        <w:t>).</w:t>
      </w:r>
    </w:p>
  </w:footnote>
  <w:footnote w:id="3">
    <w:p w14:paraId="7370BA67" w14:textId="4E5C2DDC" w:rsidR="0002073F" w:rsidRPr="00FC55E0" w:rsidRDefault="0002073F" w:rsidP="0002073F">
      <w:pPr>
        <w:pStyle w:val="Fotnotstext"/>
        <w:rPr>
          <w:lang w:val="fr-FR"/>
        </w:rPr>
      </w:pPr>
      <w:r>
        <w:rPr>
          <w:rStyle w:val="Fotnotsreferens"/>
        </w:rPr>
        <w:footnoteRef/>
      </w:r>
      <w:r w:rsidRPr="00FC55E0">
        <w:rPr>
          <w:lang w:val="fr-FR"/>
        </w:rPr>
        <w:t xml:space="preserve"> </w:t>
      </w:r>
      <w:r w:rsidR="00FE4163">
        <w:rPr>
          <w:lang w:val="fr-FR"/>
        </w:rPr>
        <w:t>Préalable, et parallèle</w:t>
      </w:r>
      <w:r w:rsidR="001C4455">
        <w:rPr>
          <w:lang w:val="fr-FR"/>
        </w:rPr>
        <w:t> : car</w:t>
      </w:r>
      <w:r>
        <w:rPr>
          <w:lang w:val="fr-FR"/>
        </w:rPr>
        <w:t xml:space="preserve"> il est bien entendu possible </w:t>
      </w:r>
      <w:r w:rsidR="00D93BF2">
        <w:rPr>
          <w:lang w:val="fr-FR"/>
        </w:rPr>
        <w:t xml:space="preserve">que </w:t>
      </w:r>
      <w:r>
        <w:rPr>
          <w:lang w:val="fr-FR"/>
        </w:rPr>
        <w:t>des découvertes</w:t>
      </w:r>
      <w:r w:rsidR="002300D6">
        <w:rPr>
          <w:lang w:val="fr-FR"/>
        </w:rPr>
        <w:t xml:space="preserve"> scientifiques</w:t>
      </w:r>
      <w:r>
        <w:rPr>
          <w:lang w:val="fr-FR"/>
        </w:rPr>
        <w:t xml:space="preserve"> ou des changements empiriques</w:t>
      </w:r>
      <w:r w:rsidR="002300D6">
        <w:rPr>
          <w:lang w:val="fr-FR"/>
        </w:rPr>
        <w:t xml:space="preserve"> en un sens plus large</w:t>
      </w:r>
      <w:r>
        <w:rPr>
          <w:lang w:val="fr-FR"/>
        </w:rPr>
        <w:t xml:space="preserve"> viennent en retour modifier nos concepts</w:t>
      </w:r>
      <w:r w:rsidR="001C4455">
        <w:rPr>
          <w:lang w:val="fr-FR"/>
        </w:rPr>
        <w:t>. C</w:t>
      </w:r>
      <w:r>
        <w:rPr>
          <w:lang w:val="fr-FR"/>
        </w:rPr>
        <w:t>eux-ci ne sont pas, en effet, donnés une fois pour toutes, et c’es</w:t>
      </w:r>
      <w:r w:rsidR="001C4455">
        <w:rPr>
          <w:lang w:val="fr-FR"/>
        </w:rPr>
        <w:t>t par ailleurs</w:t>
      </w:r>
      <w:r>
        <w:rPr>
          <w:lang w:val="fr-FR"/>
        </w:rPr>
        <w:t xml:space="preserve"> en ceci que les débats en santé mentale </w:t>
      </w:r>
      <w:r w:rsidR="001C4455">
        <w:rPr>
          <w:lang w:val="fr-FR"/>
        </w:rPr>
        <w:t>non seulement ont besoin de clarification conceptuelle, mais qu’ils peuvent</w:t>
      </w:r>
      <w:r>
        <w:rPr>
          <w:lang w:val="fr-FR"/>
        </w:rPr>
        <w:t xml:space="preserve"> aussi</w:t>
      </w:r>
      <w:r w:rsidR="001C4455">
        <w:rPr>
          <w:lang w:val="fr-FR"/>
        </w:rPr>
        <w:t xml:space="preserve"> être</w:t>
      </w:r>
      <w:r>
        <w:rPr>
          <w:lang w:val="fr-FR"/>
        </w:rPr>
        <w:t xml:space="preserve"> instructifs pour comprendre certaines tensions conceptuelles plus générales qui entrent en jeu dans la constitution de soi, comme nous le verrons en concluant c</w:t>
      </w:r>
      <w:r w:rsidR="00B44B53">
        <w:rPr>
          <w:lang w:val="fr-FR"/>
        </w:rPr>
        <w:t>et article</w:t>
      </w:r>
      <w:r>
        <w:rPr>
          <w:lang w:val="fr-FR"/>
        </w:rPr>
        <w:t xml:space="preserve">. </w:t>
      </w:r>
    </w:p>
  </w:footnote>
  <w:footnote w:id="4">
    <w:p w14:paraId="27422D53" w14:textId="591B993F" w:rsidR="00100F3E" w:rsidRPr="00831F70" w:rsidRDefault="00100F3E" w:rsidP="00100F3E">
      <w:pPr>
        <w:pStyle w:val="Fotnotstext"/>
        <w:rPr>
          <w:lang w:val="fr-FR"/>
        </w:rPr>
      </w:pPr>
      <w:r>
        <w:rPr>
          <w:rStyle w:val="Fotnotsreferens"/>
        </w:rPr>
        <w:footnoteRef/>
      </w:r>
      <w:r>
        <w:rPr>
          <w:lang w:val="fr-FR"/>
        </w:rPr>
        <w:t xml:space="preserve"> </w:t>
      </w:r>
      <w:r w:rsidR="005A6051">
        <w:rPr>
          <w:lang w:val="fr-FR"/>
        </w:rPr>
        <w:t xml:space="preserve">Comme </w:t>
      </w:r>
      <w:r w:rsidR="00D93BF2">
        <w:rPr>
          <w:lang w:val="fr-FR"/>
        </w:rPr>
        <w:t xml:space="preserve">le fait </w:t>
      </w:r>
      <w:r w:rsidR="005A6051">
        <w:rPr>
          <w:lang w:val="fr-FR"/>
        </w:rPr>
        <w:t>notamment</w:t>
      </w:r>
      <w:r w:rsidR="00D93BF2">
        <w:rPr>
          <w:lang w:val="fr-FR"/>
        </w:rPr>
        <w:t xml:space="preserve"> </w:t>
      </w:r>
      <w:r w:rsidRPr="005A6051">
        <w:rPr>
          <w:lang w:val="fr-FR"/>
        </w:rPr>
        <w:t>l’approche d’inspiration « phénoménologiques »</w:t>
      </w:r>
      <w:r w:rsidR="005A6051">
        <w:rPr>
          <w:lang w:val="fr-FR"/>
        </w:rPr>
        <w:t xml:space="preserve"> de la schizophrénie défendue </w:t>
      </w:r>
      <w:r w:rsidR="00D93BF2">
        <w:rPr>
          <w:lang w:val="fr-FR"/>
        </w:rPr>
        <w:t xml:space="preserve">entre autres </w:t>
      </w:r>
      <w:r w:rsidR="005A6051">
        <w:rPr>
          <w:lang w:val="fr-FR"/>
        </w:rPr>
        <w:t xml:space="preserve">par </w:t>
      </w:r>
      <w:r w:rsidR="0001342F">
        <w:rPr>
          <w:lang w:val="fr-FR"/>
        </w:rPr>
        <w:t>Josef</w:t>
      </w:r>
      <w:r w:rsidR="005A6051">
        <w:rPr>
          <w:lang w:val="fr-FR"/>
        </w:rPr>
        <w:t xml:space="preserve"> </w:t>
      </w:r>
      <w:proofErr w:type="spellStart"/>
      <w:r w:rsidR="005A6051">
        <w:rPr>
          <w:lang w:val="fr-FR"/>
        </w:rPr>
        <w:t>Parnas</w:t>
      </w:r>
      <w:proofErr w:type="spellEnd"/>
      <w:r w:rsidRPr="005A6051">
        <w:rPr>
          <w:lang w:val="fr-FR"/>
        </w:rPr>
        <w:t>, sur laquelle nous reviendrons plus loin.</w:t>
      </w:r>
    </w:p>
  </w:footnote>
  <w:footnote w:id="5">
    <w:p w14:paraId="4C9AA9D7" w14:textId="705264A0" w:rsidR="006A2307" w:rsidRPr="009A3E3C" w:rsidRDefault="006A2307">
      <w:pPr>
        <w:pStyle w:val="Fotnotstext"/>
        <w:rPr>
          <w:lang w:val="fr-FR"/>
        </w:rPr>
      </w:pPr>
      <w:r>
        <w:rPr>
          <w:rStyle w:val="Fotnotsreferens"/>
        </w:rPr>
        <w:footnoteRef/>
      </w:r>
      <w:r w:rsidRPr="009A3E3C">
        <w:rPr>
          <w:lang w:val="fr-FR"/>
        </w:rPr>
        <w:t xml:space="preserve"> </w:t>
      </w:r>
      <w:r w:rsidR="009A3E3C">
        <w:rPr>
          <w:lang w:val="fr-FR"/>
        </w:rPr>
        <w:t xml:space="preserve">En puisant notamment dans la phénoménologue d’Edmund Husserl, à qui il consacre sa thèse de doctorat </w:t>
      </w:r>
      <w:r w:rsidR="00B758D5">
        <w:rPr>
          <w:lang w:val="fr-FR"/>
        </w:rPr>
        <w:t>dont est tiré un certain nombre d’articles publiés au cours des années 90, ayant récemment donn</w:t>
      </w:r>
      <w:r w:rsidR="00D93BF2">
        <w:rPr>
          <w:lang w:val="fr-FR"/>
        </w:rPr>
        <w:t>é</w:t>
      </w:r>
      <w:r w:rsidR="00B758D5">
        <w:rPr>
          <w:lang w:val="fr-FR"/>
        </w:rPr>
        <w:t xml:space="preserve"> lieu à une monographie (Davidson, 2021), il mettra en place une méthodologie quantitative pour interroger les personnes souffrant de troubles mentaux sévères sur leurs besoins et stratégies de rétablissement (Davidson, 2003).</w:t>
      </w:r>
    </w:p>
  </w:footnote>
  <w:footnote w:id="6">
    <w:p w14:paraId="1499874E" w14:textId="2682EA68" w:rsidR="006A2307" w:rsidRPr="009A3E3C" w:rsidRDefault="006A2307">
      <w:pPr>
        <w:pStyle w:val="Fotnotstext"/>
        <w:rPr>
          <w:lang w:val="fr-FR"/>
        </w:rPr>
      </w:pPr>
      <w:r>
        <w:rPr>
          <w:rStyle w:val="Fotnotsreferens"/>
        </w:rPr>
        <w:footnoteRef/>
      </w:r>
      <w:r w:rsidRPr="009A3E3C">
        <w:rPr>
          <w:lang w:val="fr-FR"/>
        </w:rPr>
        <w:t xml:space="preserve"> </w:t>
      </w:r>
      <w:r w:rsidR="0063391D">
        <w:rPr>
          <w:lang w:val="fr-FR"/>
        </w:rPr>
        <w:t xml:space="preserve">Il publie </w:t>
      </w:r>
      <w:r w:rsidR="005A6051">
        <w:rPr>
          <w:lang w:val="fr-FR"/>
        </w:rPr>
        <w:t xml:space="preserve">notamment </w:t>
      </w:r>
      <w:r w:rsidR="0063391D">
        <w:rPr>
          <w:lang w:val="fr-FR"/>
        </w:rPr>
        <w:t>de nombreux articles de revue et de chapitres d’ouvrages collectifs</w:t>
      </w:r>
      <w:r w:rsidRPr="009A3E3C">
        <w:rPr>
          <w:lang w:val="fr-FR"/>
        </w:rPr>
        <w:t xml:space="preserve"> </w:t>
      </w:r>
      <w:r w:rsidR="0063391D">
        <w:rPr>
          <w:lang w:val="fr-FR"/>
        </w:rPr>
        <w:t>pour présenter le paradigme et en clarifier le sens et les méthodes</w:t>
      </w:r>
      <w:r w:rsidR="002278C4">
        <w:rPr>
          <w:lang w:val="fr-FR"/>
        </w:rPr>
        <w:t>.</w:t>
      </w:r>
    </w:p>
  </w:footnote>
  <w:footnote w:id="7">
    <w:p w14:paraId="0F859E83" w14:textId="5E403B58" w:rsidR="002D3E52" w:rsidRPr="00CC5B86" w:rsidRDefault="002D3E52" w:rsidP="002D3E52">
      <w:pPr>
        <w:pStyle w:val="Fotnotstext"/>
        <w:rPr>
          <w:lang w:val="fr-FR"/>
        </w:rPr>
      </w:pPr>
      <w:r>
        <w:rPr>
          <w:rStyle w:val="Fotnotsreferens"/>
        </w:rPr>
        <w:footnoteRef/>
      </w:r>
      <w:r w:rsidRPr="00CC5B86">
        <w:rPr>
          <w:lang w:val="fr-FR"/>
        </w:rPr>
        <w:t xml:space="preserve"> </w:t>
      </w:r>
      <w:r>
        <w:rPr>
          <w:lang w:val="fr-FR"/>
        </w:rPr>
        <w:t xml:space="preserve">Notons </w:t>
      </w:r>
      <w:r w:rsidR="003B282E">
        <w:rPr>
          <w:lang w:val="fr-FR"/>
        </w:rPr>
        <w:t>cependant</w:t>
      </w:r>
      <w:r>
        <w:rPr>
          <w:lang w:val="fr-FR"/>
        </w:rPr>
        <w:t xml:space="preserve"> que la France constitue une exception à cet égard</w:t>
      </w:r>
      <w:r w:rsidR="003B282E">
        <w:rPr>
          <w:lang w:val="fr-FR"/>
        </w:rPr>
        <w:t xml:space="preserve"> </w:t>
      </w:r>
      <w:r>
        <w:rPr>
          <w:lang w:val="fr-FR"/>
        </w:rPr>
        <w:t>(Krebs, 2019). De la même manière, le paradigme du rétablissement n’a pas connu</w:t>
      </w:r>
      <w:r w:rsidR="00CC3D0A">
        <w:rPr>
          <w:lang w:val="fr-FR"/>
        </w:rPr>
        <w:t xml:space="preserve"> en France</w:t>
      </w:r>
      <w:r>
        <w:rPr>
          <w:lang w:val="fr-FR"/>
        </w:rPr>
        <w:t xml:space="preserve"> le même succès que dans les pays anglo-saxons</w:t>
      </w:r>
      <w:r w:rsidR="003B282E">
        <w:rPr>
          <w:lang w:val="fr-FR"/>
        </w:rPr>
        <w:t xml:space="preserve">. </w:t>
      </w:r>
      <w:r w:rsidR="00BE1A41">
        <w:rPr>
          <w:lang w:val="fr-FR"/>
        </w:rPr>
        <w:t>La spécificité du cas français demanderait un traitement à part</w:t>
      </w:r>
      <w:r w:rsidR="003B282E">
        <w:rPr>
          <w:lang w:val="fr-FR"/>
        </w:rPr>
        <w:t xml:space="preserve">, tout comme les réflexions générales que nous avançons dans cet article devraient </w:t>
      </w:r>
      <w:r w:rsidR="00596316">
        <w:rPr>
          <w:lang w:val="fr-FR"/>
        </w:rPr>
        <w:t xml:space="preserve">être </w:t>
      </w:r>
      <w:r w:rsidR="003B282E">
        <w:rPr>
          <w:lang w:val="fr-FR"/>
        </w:rPr>
        <w:t>précisé</w:t>
      </w:r>
      <w:r w:rsidR="00596316">
        <w:rPr>
          <w:lang w:val="fr-FR"/>
        </w:rPr>
        <w:t>e</w:t>
      </w:r>
      <w:r w:rsidR="003B282E">
        <w:rPr>
          <w:lang w:val="fr-FR"/>
        </w:rPr>
        <w:t>s en les circonscrivant aux différents contextes nationaux.</w:t>
      </w:r>
    </w:p>
  </w:footnote>
  <w:footnote w:id="8">
    <w:p w14:paraId="35EC6EAB" w14:textId="2A9444E7" w:rsidR="00D81A5C" w:rsidRPr="00283CDD" w:rsidRDefault="00D81A5C" w:rsidP="00D81A5C">
      <w:pPr>
        <w:pStyle w:val="Fotnotstext"/>
        <w:rPr>
          <w:lang w:val="fr-FR"/>
        </w:rPr>
      </w:pPr>
      <w:r>
        <w:rPr>
          <w:rStyle w:val="Fotnotsreferens"/>
        </w:rPr>
        <w:footnoteRef/>
      </w:r>
      <w:r w:rsidRPr="00283CDD">
        <w:rPr>
          <w:lang w:val="fr-FR"/>
        </w:rPr>
        <w:t xml:space="preserve"> L’échelle évalue </w:t>
      </w:r>
      <w:r>
        <w:rPr>
          <w:lang w:val="fr-FR"/>
        </w:rPr>
        <w:t>quatre domaines de symptômes : les symptômes positifs, les symptômes négatifs (comme l’isolement social et la diminution d’expressivité émotionnelle), les symptômes de désorganisation (e.g. « </w:t>
      </w:r>
      <w:r w:rsidR="005C0862">
        <w:rPr>
          <w:lang w:val="fr-FR"/>
        </w:rPr>
        <w:t>bizarreries</w:t>
      </w:r>
      <w:r>
        <w:rPr>
          <w:lang w:val="fr-FR"/>
        </w:rPr>
        <w:t> », troubles de la concentration et de l’attention), les symptômes généraux (e. g. qualité du sommeil et de l’humeur).</w:t>
      </w:r>
    </w:p>
  </w:footnote>
  <w:footnote w:id="9">
    <w:p w14:paraId="3A270719" w14:textId="5E05529F" w:rsidR="00C368A3" w:rsidRPr="00354241" w:rsidRDefault="00C368A3" w:rsidP="00C368A3">
      <w:pPr>
        <w:pStyle w:val="Fotnotstext"/>
        <w:rPr>
          <w:lang w:val="fr-FR"/>
        </w:rPr>
      </w:pPr>
      <w:r>
        <w:rPr>
          <w:rStyle w:val="Fotnotsreferens"/>
        </w:rPr>
        <w:footnoteRef/>
      </w:r>
      <w:r w:rsidRPr="00354241">
        <w:rPr>
          <w:lang w:val="fr-FR"/>
        </w:rPr>
        <w:t xml:space="preserve"> </w:t>
      </w:r>
      <w:r w:rsidR="009305AE">
        <w:rPr>
          <w:lang w:val="fr-FR"/>
        </w:rPr>
        <w:t>Nous traduisons</w:t>
      </w:r>
      <w:r w:rsidR="00B7313B">
        <w:rPr>
          <w:lang w:val="fr-FR"/>
        </w:rPr>
        <w:t xml:space="preserve">. </w:t>
      </w:r>
      <w:r w:rsidRPr="00354241">
        <w:rPr>
          <w:lang w:val="fr-FR"/>
        </w:rPr>
        <w:t>La cinquième édition</w:t>
      </w:r>
      <w:r w:rsidR="00B7313B">
        <w:rPr>
          <w:lang w:val="fr-FR"/>
        </w:rPr>
        <w:t xml:space="preserve"> du DSM</w:t>
      </w:r>
      <w:r w:rsidRPr="00354241">
        <w:rPr>
          <w:lang w:val="fr-FR"/>
        </w:rPr>
        <w:t>, publié en 2</w:t>
      </w:r>
      <w:r>
        <w:rPr>
          <w:lang w:val="fr-FR"/>
        </w:rPr>
        <w:t>013,</w:t>
      </w:r>
      <w:r w:rsidR="00B7313B">
        <w:rPr>
          <w:lang w:val="fr-FR"/>
        </w:rPr>
        <w:t xml:space="preserve"> suppriment les critères de paranoïa et d’idées de grandeur et introduit ceux du comportement désorganisé ou cata</w:t>
      </w:r>
      <w:r w:rsidR="009305AE">
        <w:rPr>
          <w:lang w:val="fr-FR"/>
        </w:rPr>
        <w:t>toni</w:t>
      </w:r>
      <w:r w:rsidR="00B7313B">
        <w:rPr>
          <w:lang w:val="fr-FR"/>
        </w:rPr>
        <w:t xml:space="preserve">que et les symptômes négatifs. </w:t>
      </w:r>
    </w:p>
  </w:footnote>
  <w:footnote w:id="10">
    <w:p w14:paraId="6EB9C5F9" w14:textId="317B6E00" w:rsidR="00BA1208" w:rsidRPr="00BA1208" w:rsidRDefault="00BA1208">
      <w:pPr>
        <w:pStyle w:val="Fotnotstext"/>
        <w:rPr>
          <w:lang w:val="fr-FR"/>
        </w:rPr>
      </w:pPr>
      <w:r>
        <w:rPr>
          <w:rStyle w:val="Fotnotsreferens"/>
        </w:rPr>
        <w:footnoteRef/>
      </w:r>
      <w:r w:rsidRPr="00BA1208">
        <w:rPr>
          <w:lang w:val="fr-FR"/>
        </w:rPr>
        <w:t xml:space="preserve"> Par ailleurs, cette définition de la subjectivité </w:t>
      </w:r>
      <w:r>
        <w:rPr>
          <w:lang w:val="fr-FR"/>
        </w:rPr>
        <w:t>comme rapport à l’expérience vécue est elle-même critiquable, notamment du point de vue de psychanalyse qui conteste la transparence de l’accès à notre propre esprit qu’implique la définition phénoménologique, mais</w:t>
      </w:r>
      <w:r w:rsidR="003B31B1">
        <w:rPr>
          <w:lang w:val="fr-FR"/>
        </w:rPr>
        <w:t xml:space="preserve"> également</w:t>
      </w:r>
      <w:r>
        <w:rPr>
          <w:lang w:val="fr-FR"/>
        </w:rPr>
        <w:t xml:space="preserve"> </w:t>
      </w:r>
      <w:r w:rsidR="003B31B1">
        <w:rPr>
          <w:lang w:val="fr-FR"/>
        </w:rPr>
        <w:t>pour la</w:t>
      </w:r>
      <w:r>
        <w:rPr>
          <w:lang w:val="fr-FR"/>
        </w:rPr>
        <w:t xml:space="preserve"> philosophie de la première personne qui s’inspire</w:t>
      </w:r>
      <w:r w:rsidR="003B31B1">
        <w:rPr>
          <w:lang w:val="fr-FR"/>
        </w:rPr>
        <w:t xml:space="preserve"> </w:t>
      </w:r>
      <w:r>
        <w:rPr>
          <w:lang w:val="fr-FR"/>
        </w:rPr>
        <w:t xml:space="preserve">des travaux de Wittgenstein sur la philosophie de la psychologie, </w:t>
      </w:r>
      <w:r w:rsidR="003B31B1">
        <w:rPr>
          <w:lang w:val="fr-FR"/>
        </w:rPr>
        <w:t xml:space="preserve">et </w:t>
      </w:r>
      <w:r>
        <w:rPr>
          <w:lang w:val="fr-FR"/>
        </w:rPr>
        <w:t>qu</w:t>
      </w:r>
      <w:r w:rsidR="003B31B1">
        <w:rPr>
          <w:lang w:val="fr-FR"/>
        </w:rPr>
        <w:t>i reproche aux approches fondant la subjectivité sur l’expérience vécue de ne pas prendre suffisamment en compte l’implication active du sujet vis-à-vis de sa propre vie mentale, et de la responsabilité qui lui incombe de ce fait</w:t>
      </w:r>
      <w:r>
        <w:rPr>
          <w:lang w:val="fr-FR"/>
        </w:rPr>
        <w:t xml:space="preserve"> (voir par exemple :</w:t>
      </w:r>
      <w:r w:rsidR="00D03B92">
        <w:rPr>
          <w:lang w:val="fr-FR"/>
        </w:rPr>
        <w:t xml:space="preserve"> </w:t>
      </w:r>
      <w:r w:rsidR="00E8682E">
        <w:rPr>
          <w:lang w:val="fr-FR"/>
        </w:rPr>
        <w:t xml:space="preserve">Descombes, 2014 ; </w:t>
      </w:r>
      <w:r>
        <w:rPr>
          <w:lang w:val="fr-FR"/>
        </w:rPr>
        <w:t xml:space="preserve">Moran, 2013). </w:t>
      </w:r>
      <w:r w:rsidR="00D03B92">
        <w:rPr>
          <w:lang w:val="fr-FR"/>
        </w:rPr>
        <w:t xml:space="preserve">Bien entendu, il conviendrait pour des travaux futurs d’explorer </w:t>
      </w:r>
      <w:r w:rsidR="003B31B1">
        <w:rPr>
          <w:lang w:val="fr-FR"/>
        </w:rPr>
        <w:t>ces différentes conceptions de la subjectivit</w:t>
      </w:r>
      <w:r w:rsidR="00D03B92">
        <w:rPr>
          <w:lang w:val="fr-FR"/>
        </w:rPr>
        <w:t>é pertinentes pour penser les enjeux actuels dans le champ de la santé mentale plus en profondeur que nous avons pu faire dans ces quelques pages.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D0176"/>
    <w:multiLevelType w:val="hybridMultilevel"/>
    <w:tmpl w:val="E7D222FC"/>
    <w:lvl w:ilvl="0" w:tplc="8C6C7978">
      <w:start w:val="1"/>
      <w:numFmt w:val="decimal"/>
      <w:lvlText w:val="%1."/>
      <w:lvlJc w:val="left"/>
      <w:pPr>
        <w:ind w:left="360" w:hanging="360"/>
      </w:pPr>
      <w:rPr>
        <w:rFonts w:hint="default"/>
        <w:b/>
        <w:bCs/>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60C06006"/>
    <w:multiLevelType w:val="multilevel"/>
    <w:tmpl w:val="0F70BE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062408393">
    <w:abstractNumId w:val="0"/>
  </w:num>
  <w:num w:numId="2" w16cid:durableId="1275362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3F"/>
    <w:rsid w:val="00001D9D"/>
    <w:rsid w:val="00002091"/>
    <w:rsid w:val="00007667"/>
    <w:rsid w:val="0001342F"/>
    <w:rsid w:val="00015644"/>
    <w:rsid w:val="0002073F"/>
    <w:rsid w:val="00030E00"/>
    <w:rsid w:val="00031EB0"/>
    <w:rsid w:val="00047895"/>
    <w:rsid w:val="00063835"/>
    <w:rsid w:val="00077906"/>
    <w:rsid w:val="0008690F"/>
    <w:rsid w:val="00087485"/>
    <w:rsid w:val="00091ED7"/>
    <w:rsid w:val="00094A8C"/>
    <w:rsid w:val="000A5117"/>
    <w:rsid w:val="000C511C"/>
    <w:rsid w:val="000C7E6B"/>
    <w:rsid w:val="000E1CA5"/>
    <w:rsid w:val="000E44F7"/>
    <w:rsid w:val="000F58F6"/>
    <w:rsid w:val="00100F3E"/>
    <w:rsid w:val="001117C4"/>
    <w:rsid w:val="00112869"/>
    <w:rsid w:val="00127BCC"/>
    <w:rsid w:val="00134564"/>
    <w:rsid w:val="00135B6A"/>
    <w:rsid w:val="00136BE6"/>
    <w:rsid w:val="00137251"/>
    <w:rsid w:val="00141D9C"/>
    <w:rsid w:val="0014527B"/>
    <w:rsid w:val="00146C83"/>
    <w:rsid w:val="001612BF"/>
    <w:rsid w:val="00161891"/>
    <w:rsid w:val="00162B6D"/>
    <w:rsid w:val="001650F6"/>
    <w:rsid w:val="001A10EA"/>
    <w:rsid w:val="001A23B1"/>
    <w:rsid w:val="001A516F"/>
    <w:rsid w:val="001B5766"/>
    <w:rsid w:val="001C27B3"/>
    <w:rsid w:val="001C343A"/>
    <w:rsid w:val="001C4455"/>
    <w:rsid w:val="001C4C60"/>
    <w:rsid w:val="001D3C93"/>
    <w:rsid w:val="001D3DF4"/>
    <w:rsid w:val="001D5749"/>
    <w:rsid w:val="001F279A"/>
    <w:rsid w:val="001F3FE8"/>
    <w:rsid w:val="001F4504"/>
    <w:rsid w:val="002002F2"/>
    <w:rsid w:val="0020579F"/>
    <w:rsid w:val="00217E02"/>
    <w:rsid w:val="00222E1B"/>
    <w:rsid w:val="002278C4"/>
    <w:rsid w:val="002300D6"/>
    <w:rsid w:val="002633E8"/>
    <w:rsid w:val="00283CDD"/>
    <w:rsid w:val="002868E1"/>
    <w:rsid w:val="00293D05"/>
    <w:rsid w:val="00297B2E"/>
    <w:rsid w:val="002A4863"/>
    <w:rsid w:val="002A7251"/>
    <w:rsid w:val="002B7982"/>
    <w:rsid w:val="002C4216"/>
    <w:rsid w:val="002C459C"/>
    <w:rsid w:val="002C7BEE"/>
    <w:rsid w:val="002D3E52"/>
    <w:rsid w:val="002F09B8"/>
    <w:rsid w:val="00310C76"/>
    <w:rsid w:val="00314035"/>
    <w:rsid w:val="003154A0"/>
    <w:rsid w:val="00320422"/>
    <w:rsid w:val="00326B42"/>
    <w:rsid w:val="00332584"/>
    <w:rsid w:val="00344092"/>
    <w:rsid w:val="003505A1"/>
    <w:rsid w:val="00354241"/>
    <w:rsid w:val="00362D50"/>
    <w:rsid w:val="00377899"/>
    <w:rsid w:val="00387389"/>
    <w:rsid w:val="003929EA"/>
    <w:rsid w:val="003A32DB"/>
    <w:rsid w:val="003B178A"/>
    <w:rsid w:val="003B282E"/>
    <w:rsid w:val="003B31B1"/>
    <w:rsid w:val="003C1C86"/>
    <w:rsid w:val="003D7013"/>
    <w:rsid w:val="003F564F"/>
    <w:rsid w:val="003F694D"/>
    <w:rsid w:val="00400466"/>
    <w:rsid w:val="00404A1E"/>
    <w:rsid w:val="00407157"/>
    <w:rsid w:val="00416136"/>
    <w:rsid w:val="00417E03"/>
    <w:rsid w:val="004254F4"/>
    <w:rsid w:val="00433696"/>
    <w:rsid w:val="0043398F"/>
    <w:rsid w:val="00445223"/>
    <w:rsid w:val="004624F4"/>
    <w:rsid w:val="004642E8"/>
    <w:rsid w:val="00485C92"/>
    <w:rsid w:val="004866D3"/>
    <w:rsid w:val="004A16CD"/>
    <w:rsid w:val="004A6317"/>
    <w:rsid w:val="004B0C38"/>
    <w:rsid w:val="004D3ACE"/>
    <w:rsid w:val="004D766A"/>
    <w:rsid w:val="004E3691"/>
    <w:rsid w:val="004F595D"/>
    <w:rsid w:val="004F6291"/>
    <w:rsid w:val="00510A5A"/>
    <w:rsid w:val="00516E61"/>
    <w:rsid w:val="00540DA3"/>
    <w:rsid w:val="005418D9"/>
    <w:rsid w:val="005425D9"/>
    <w:rsid w:val="0054377D"/>
    <w:rsid w:val="005479EE"/>
    <w:rsid w:val="0055286F"/>
    <w:rsid w:val="00555CAC"/>
    <w:rsid w:val="005561DC"/>
    <w:rsid w:val="005749A9"/>
    <w:rsid w:val="00574D18"/>
    <w:rsid w:val="0057630D"/>
    <w:rsid w:val="00584B10"/>
    <w:rsid w:val="00587857"/>
    <w:rsid w:val="00590644"/>
    <w:rsid w:val="005952B7"/>
    <w:rsid w:val="00596316"/>
    <w:rsid w:val="005A5E47"/>
    <w:rsid w:val="005A6051"/>
    <w:rsid w:val="005B51B9"/>
    <w:rsid w:val="005C0862"/>
    <w:rsid w:val="005C433E"/>
    <w:rsid w:val="005E1FFA"/>
    <w:rsid w:val="005E4904"/>
    <w:rsid w:val="00602B7D"/>
    <w:rsid w:val="006134C5"/>
    <w:rsid w:val="0062366C"/>
    <w:rsid w:val="00627A3F"/>
    <w:rsid w:val="0063391D"/>
    <w:rsid w:val="00650A53"/>
    <w:rsid w:val="00653F52"/>
    <w:rsid w:val="0065691B"/>
    <w:rsid w:val="00661E72"/>
    <w:rsid w:val="006673CC"/>
    <w:rsid w:val="006729ED"/>
    <w:rsid w:val="00680181"/>
    <w:rsid w:val="00685CF7"/>
    <w:rsid w:val="006914F1"/>
    <w:rsid w:val="006955EF"/>
    <w:rsid w:val="006A2307"/>
    <w:rsid w:val="006A5ACD"/>
    <w:rsid w:val="006A7B56"/>
    <w:rsid w:val="006B2D80"/>
    <w:rsid w:val="006C1684"/>
    <w:rsid w:val="006C6D3A"/>
    <w:rsid w:val="006D7D7F"/>
    <w:rsid w:val="006E1F38"/>
    <w:rsid w:val="006E6F4E"/>
    <w:rsid w:val="006E7925"/>
    <w:rsid w:val="006F07AE"/>
    <w:rsid w:val="006F313B"/>
    <w:rsid w:val="006F376E"/>
    <w:rsid w:val="006F5594"/>
    <w:rsid w:val="00702E4A"/>
    <w:rsid w:val="00711361"/>
    <w:rsid w:val="00716649"/>
    <w:rsid w:val="007304CB"/>
    <w:rsid w:val="00730621"/>
    <w:rsid w:val="007308EA"/>
    <w:rsid w:val="0074775B"/>
    <w:rsid w:val="00761404"/>
    <w:rsid w:val="007716A4"/>
    <w:rsid w:val="0077602D"/>
    <w:rsid w:val="00784AF6"/>
    <w:rsid w:val="0079395D"/>
    <w:rsid w:val="007A01FA"/>
    <w:rsid w:val="007A67AF"/>
    <w:rsid w:val="00811111"/>
    <w:rsid w:val="00814CA5"/>
    <w:rsid w:val="00817667"/>
    <w:rsid w:val="00831F70"/>
    <w:rsid w:val="00835E75"/>
    <w:rsid w:val="00842189"/>
    <w:rsid w:val="00875E50"/>
    <w:rsid w:val="008809FF"/>
    <w:rsid w:val="008A3678"/>
    <w:rsid w:val="008A4F69"/>
    <w:rsid w:val="008A570F"/>
    <w:rsid w:val="008B3DBD"/>
    <w:rsid w:val="008C3A01"/>
    <w:rsid w:val="008D2E68"/>
    <w:rsid w:val="008D3208"/>
    <w:rsid w:val="008D35E7"/>
    <w:rsid w:val="008E364A"/>
    <w:rsid w:val="008F4FB4"/>
    <w:rsid w:val="00911182"/>
    <w:rsid w:val="009148E6"/>
    <w:rsid w:val="00916423"/>
    <w:rsid w:val="009178C3"/>
    <w:rsid w:val="00925431"/>
    <w:rsid w:val="00926F1C"/>
    <w:rsid w:val="009305AE"/>
    <w:rsid w:val="0094056C"/>
    <w:rsid w:val="009727C8"/>
    <w:rsid w:val="00975CF3"/>
    <w:rsid w:val="00986109"/>
    <w:rsid w:val="00997A02"/>
    <w:rsid w:val="009A3E3C"/>
    <w:rsid w:val="009B05BF"/>
    <w:rsid w:val="009B21B6"/>
    <w:rsid w:val="009C103E"/>
    <w:rsid w:val="009C4ADB"/>
    <w:rsid w:val="009C586B"/>
    <w:rsid w:val="009D1804"/>
    <w:rsid w:val="009D45A3"/>
    <w:rsid w:val="009E037A"/>
    <w:rsid w:val="009F103F"/>
    <w:rsid w:val="009F61D7"/>
    <w:rsid w:val="00A00B28"/>
    <w:rsid w:val="00A04280"/>
    <w:rsid w:val="00A04E3A"/>
    <w:rsid w:val="00A12B4B"/>
    <w:rsid w:val="00A353B5"/>
    <w:rsid w:val="00A444EE"/>
    <w:rsid w:val="00A5139D"/>
    <w:rsid w:val="00A6171A"/>
    <w:rsid w:val="00A80CCF"/>
    <w:rsid w:val="00A823A5"/>
    <w:rsid w:val="00A90273"/>
    <w:rsid w:val="00A93FF9"/>
    <w:rsid w:val="00A96876"/>
    <w:rsid w:val="00AA5A8E"/>
    <w:rsid w:val="00AB194F"/>
    <w:rsid w:val="00AC0EA6"/>
    <w:rsid w:val="00AC1E4A"/>
    <w:rsid w:val="00AC78B3"/>
    <w:rsid w:val="00AC79DA"/>
    <w:rsid w:val="00AD6442"/>
    <w:rsid w:val="00AD73B6"/>
    <w:rsid w:val="00AE049B"/>
    <w:rsid w:val="00AE6E8F"/>
    <w:rsid w:val="00AF3A8E"/>
    <w:rsid w:val="00AF57DB"/>
    <w:rsid w:val="00B073CD"/>
    <w:rsid w:val="00B2549C"/>
    <w:rsid w:val="00B277C9"/>
    <w:rsid w:val="00B3490E"/>
    <w:rsid w:val="00B35C60"/>
    <w:rsid w:val="00B44B53"/>
    <w:rsid w:val="00B5638A"/>
    <w:rsid w:val="00B7313B"/>
    <w:rsid w:val="00B7491D"/>
    <w:rsid w:val="00B758D5"/>
    <w:rsid w:val="00B93CF0"/>
    <w:rsid w:val="00BA1208"/>
    <w:rsid w:val="00BB0C68"/>
    <w:rsid w:val="00BB13D7"/>
    <w:rsid w:val="00BB3870"/>
    <w:rsid w:val="00BD5B47"/>
    <w:rsid w:val="00BE18CA"/>
    <w:rsid w:val="00BE1A41"/>
    <w:rsid w:val="00BF546A"/>
    <w:rsid w:val="00C02BDC"/>
    <w:rsid w:val="00C0339B"/>
    <w:rsid w:val="00C06C4D"/>
    <w:rsid w:val="00C13C8E"/>
    <w:rsid w:val="00C368A3"/>
    <w:rsid w:val="00C43426"/>
    <w:rsid w:val="00C47F59"/>
    <w:rsid w:val="00C533F6"/>
    <w:rsid w:val="00C53502"/>
    <w:rsid w:val="00C80FBB"/>
    <w:rsid w:val="00C819B2"/>
    <w:rsid w:val="00C849E8"/>
    <w:rsid w:val="00C92ACB"/>
    <w:rsid w:val="00CB6A5D"/>
    <w:rsid w:val="00CB7F2D"/>
    <w:rsid w:val="00CC1F98"/>
    <w:rsid w:val="00CC3D0A"/>
    <w:rsid w:val="00CC5B86"/>
    <w:rsid w:val="00CD3E90"/>
    <w:rsid w:val="00CD4794"/>
    <w:rsid w:val="00CE26E6"/>
    <w:rsid w:val="00CE5EFA"/>
    <w:rsid w:val="00CF007A"/>
    <w:rsid w:val="00CF23E2"/>
    <w:rsid w:val="00CF5B2D"/>
    <w:rsid w:val="00D03B92"/>
    <w:rsid w:val="00D22A6A"/>
    <w:rsid w:val="00D248BF"/>
    <w:rsid w:val="00D41C0F"/>
    <w:rsid w:val="00D453B4"/>
    <w:rsid w:val="00D55EF6"/>
    <w:rsid w:val="00D6075B"/>
    <w:rsid w:val="00D800FB"/>
    <w:rsid w:val="00D81A5C"/>
    <w:rsid w:val="00D93BF2"/>
    <w:rsid w:val="00DA5895"/>
    <w:rsid w:val="00DC48E3"/>
    <w:rsid w:val="00DC5B9C"/>
    <w:rsid w:val="00DD5F77"/>
    <w:rsid w:val="00E010D5"/>
    <w:rsid w:val="00E20F6A"/>
    <w:rsid w:val="00E21244"/>
    <w:rsid w:val="00E310F8"/>
    <w:rsid w:val="00E36B78"/>
    <w:rsid w:val="00E56FE6"/>
    <w:rsid w:val="00E631F3"/>
    <w:rsid w:val="00E63DB7"/>
    <w:rsid w:val="00E66DB0"/>
    <w:rsid w:val="00E678F5"/>
    <w:rsid w:val="00E73ED1"/>
    <w:rsid w:val="00E839CD"/>
    <w:rsid w:val="00E83F85"/>
    <w:rsid w:val="00E8682E"/>
    <w:rsid w:val="00EA55B4"/>
    <w:rsid w:val="00EE0203"/>
    <w:rsid w:val="00EE0566"/>
    <w:rsid w:val="00EE3433"/>
    <w:rsid w:val="00EF070C"/>
    <w:rsid w:val="00EF58AB"/>
    <w:rsid w:val="00F11EA2"/>
    <w:rsid w:val="00F13C5E"/>
    <w:rsid w:val="00F35C79"/>
    <w:rsid w:val="00F37C47"/>
    <w:rsid w:val="00F42B87"/>
    <w:rsid w:val="00F44968"/>
    <w:rsid w:val="00F62EB6"/>
    <w:rsid w:val="00F7280E"/>
    <w:rsid w:val="00F74931"/>
    <w:rsid w:val="00FB2436"/>
    <w:rsid w:val="00FB3523"/>
    <w:rsid w:val="00FC12F9"/>
    <w:rsid w:val="00FE0901"/>
    <w:rsid w:val="00FE4163"/>
    <w:rsid w:val="00FF0D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28AF012"/>
  <w15:chartTrackingRefBased/>
  <w15:docId w15:val="{CBD57CCE-AD11-9741-8B50-8525883F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73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autoRedefine/>
    <w:uiPriority w:val="99"/>
    <w:semiHidden/>
    <w:unhideWhenUsed/>
    <w:rsid w:val="00F74931"/>
    <w:pPr>
      <w:jc w:val="both"/>
    </w:pPr>
    <w:rPr>
      <w:rFonts w:ascii="Times" w:hAnsi="Times"/>
      <w:sz w:val="20"/>
      <w:szCs w:val="20"/>
    </w:rPr>
  </w:style>
  <w:style w:type="character" w:customStyle="1" w:styleId="FotnotstextChar">
    <w:name w:val="Fotnotstext Char"/>
    <w:basedOn w:val="Standardstycketeckensnitt"/>
    <w:link w:val="Fotnotstext"/>
    <w:uiPriority w:val="99"/>
    <w:semiHidden/>
    <w:rsid w:val="00F74931"/>
    <w:rPr>
      <w:rFonts w:ascii="Times" w:hAnsi="Times"/>
      <w:sz w:val="20"/>
      <w:szCs w:val="20"/>
    </w:rPr>
  </w:style>
  <w:style w:type="paragraph" w:styleId="Citat">
    <w:name w:val="Quote"/>
    <w:basedOn w:val="Normal"/>
    <w:next w:val="Normal"/>
    <w:link w:val="CitatChar"/>
    <w:autoRedefine/>
    <w:uiPriority w:val="29"/>
    <w:qFormat/>
    <w:rsid w:val="00A12B4B"/>
    <w:pPr>
      <w:spacing w:before="200" w:after="160"/>
      <w:ind w:left="864" w:right="864"/>
      <w:jc w:val="both"/>
    </w:pPr>
    <w:rPr>
      <w:rFonts w:ascii="Times" w:hAnsi="Times"/>
      <w:iCs/>
      <w:color w:val="000000" w:themeColor="text1"/>
      <w:sz w:val="20"/>
    </w:rPr>
  </w:style>
  <w:style w:type="character" w:customStyle="1" w:styleId="CitatChar">
    <w:name w:val="Citat Char"/>
    <w:basedOn w:val="Standardstycketeckensnitt"/>
    <w:link w:val="Citat"/>
    <w:uiPriority w:val="29"/>
    <w:rsid w:val="00A12B4B"/>
    <w:rPr>
      <w:rFonts w:ascii="Times" w:hAnsi="Times"/>
      <w:iCs/>
      <w:color w:val="000000" w:themeColor="text1"/>
      <w:sz w:val="20"/>
    </w:rPr>
  </w:style>
  <w:style w:type="paragraph" w:styleId="Normalwebb">
    <w:name w:val="Normal (Web)"/>
    <w:basedOn w:val="Normal"/>
    <w:autoRedefine/>
    <w:uiPriority w:val="99"/>
    <w:unhideWhenUsed/>
    <w:qFormat/>
    <w:rsid w:val="00A444EE"/>
    <w:pPr>
      <w:spacing w:before="100" w:beforeAutospacing="1" w:after="100" w:afterAutospacing="1"/>
    </w:pPr>
    <w:rPr>
      <w:rFonts w:ascii="Times New Roman" w:eastAsia="Times New Roman" w:hAnsi="Times New Roman" w:cs="Times New Roman"/>
      <w:lang w:eastAsia="sv-SE"/>
    </w:rPr>
  </w:style>
  <w:style w:type="paragraph" w:styleId="Liststycke">
    <w:name w:val="List Paragraph"/>
    <w:basedOn w:val="Normal"/>
    <w:uiPriority w:val="34"/>
    <w:qFormat/>
    <w:rsid w:val="0002073F"/>
    <w:pPr>
      <w:ind w:left="720"/>
      <w:contextualSpacing/>
    </w:pPr>
  </w:style>
  <w:style w:type="character" w:styleId="Fotnotsreferens">
    <w:name w:val="footnote reference"/>
    <w:basedOn w:val="Standardstycketeckensnitt"/>
    <w:uiPriority w:val="99"/>
    <w:semiHidden/>
    <w:unhideWhenUsed/>
    <w:rsid w:val="0002073F"/>
    <w:rPr>
      <w:vertAlign w:val="superscript"/>
    </w:rPr>
  </w:style>
  <w:style w:type="paragraph" w:styleId="Sidfot">
    <w:name w:val="footer"/>
    <w:basedOn w:val="Normal"/>
    <w:link w:val="SidfotChar"/>
    <w:uiPriority w:val="99"/>
    <w:unhideWhenUsed/>
    <w:rsid w:val="00CD3E90"/>
    <w:pPr>
      <w:tabs>
        <w:tab w:val="center" w:pos="4536"/>
        <w:tab w:val="right" w:pos="9072"/>
      </w:tabs>
    </w:pPr>
  </w:style>
  <w:style w:type="character" w:customStyle="1" w:styleId="SidfotChar">
    <w:name w:val="Sidfot Char"/>
    <w:basedOn w:val="Standardstycketeckensnitt"/>
    <w:link w:val="Sidfot"/>
    <w:uiPriority w:val="99"/>
    <w:rsid w:val="00CD3E90"/>
  </w:style>
  <w:style w:type="character" w:styleId="Sidnummer">
    <w:name w:val="page number"/>
    <w:basedOn w:val="Standardstycketeckensnitt"/>
    <w:uiPriority w:val="99"/>
    <w:semiHidden/>
    <w:unhideWhenUsed/>
    <w:rsid w:val="00CD3E90"/>
  </w:style>
  <w:style w:type="paragraph" w:styleId="Sidhuvud">
    <w:name w:val="header"/>
    <w:basedOn w:val="Normal"/>
    <w:link w:val="SidhuvudChar"/>
    <w:uiPriority w:val="99"/>
    <w:unhideWhenUsed/>
    <w:rsid w:val="00CD3E90"/>
    <w:pPr>
      <w:tabs>
        <w:tab w:val="center" w:pos="4536"/>
        <w:tab w:val="right" w:pos="9072"/>
      </w:tabs>
    </w:pPr>
  </w:style>
  <w:style w:type="character" w:customStyle="1" w:styleId="SidhuvudChar">
    <w:name w:val="Sidhuvud Char"/>
    <w:basedOn w:val="Standardstycketeckensnitt"/>
    <w:link w:val="Sidhuvud"/>
    <w:uiPriority w:val="99"/>
    <w:rsid w:val="00CD3E90"/>
  </w:style>
  <w:style w:type="paragraph" w:styleId="Revision">
    <w:name w:val="Revision"/>
    <w:hidden/>
    <w:uiPriority w:val="99"/>
    <w:semiHidden/>
    <w:rsid w:val="006B2D80"/>
  </w:style>
  <w:style w:type="character" w:customStyle="1" w:styleId="apple-converted-space">
    <w:name w:val="apple-converted-space"/>
    <w:basedOn w:val="Standardstycketeckensnitt"/>
    <w:rsid w:val="008A3678"/>
  </w:style>
  <w:style w:type="character" w:customStyle="1" w:styleId="identifier">
    <w:name w:val="identifier"/>
    <w:basedOn w:val="Standardstycketeckensnitt"/>
    <w:rsid w:val="008A3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522683">
      <w:bodyDiv w:val="1"/>
      <w:marLeft w:val="0"/>
      <w:marRight w:val="0"/>
      <w:marTop w:val="0"/>
      <w:marBottom w:val="0"/>
      <w:divBdr>
        <w:top w:val="none" w:sz="0" w:space="0" w:color="auto"/>
        <w:left w:val="none" w:sz="0" w:space="0" w:color="auto"/>
        <w:bottom w:val="none" w:sz="0" w:space="0" w:color="auto"/>
        <w:right w:val="none" w:sz="0" w:space="0" w:color="auto"/>
      </w:divBdr>
      <w:divsChild>
        <w:div w:id="749544705">
          <w:marLeft w:val="0"/>
          <w:marRight w:val="0"/>
          <w:marTop w:val="0"/>
          <w:marBottom w:val="0"/>
          <w:divBdr>
            <w:top w:val="none" w:sz="0" w:space="0" w:color="auto"/>
            <w:left w:val="none" w:sz="0" w:space="0" w:color="auto"/>
            <w:bottom w:val="none" w:sz="0" w:space="0" w:color="auto"/>
            <w:right w:val="none" w:sz="0" w:space="0" w:color="auto"/>
          </w:divBdr>
          <w:divsChild>
            <w:div w:id="281616444">
              <w:marLeft w:val="0"/>
              <w:marRight w:val="0"/>
              <w:marTop w:val="0"/>
              <w:marBottom w:val="0"/>
              <w:divBdr>
                <w:top w:val="none" w:sz="0" w:space="0" w:color="auto"/>
                <w:left w:val="none" w:sz="0" w:space="0" w:color="auto"/>
                <w:bottom w:val="none" w:sz="0" w:space="0" w:color="auto"/>
                <w:right w:val="none" w:sz="0" w:space="0" w:color="auto"/>
              </w:divBdr>
              <w:divsChild>
                <w:div w:id="86228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5990">
      <w:bodyDiv w:val="1"/>
      <w:marLeft w:val="0"/>
      <w:marRight w:val="0"/>
      <w:marTop w:val="0"/>
      <w:marBottom w:val="0"/>
      <w:divBdr>
        <w:top w:val="none" w:sz="0" w:space="0" w:color="auto"/>
        <w:left w:val="none" w:sz="0" w:space="0" w:color="auto"/>
        <w:bottom w:val="none" w:sz="0" w:space="0" w:color="auto"/>
        <w:right w:val="none" w:sz="0" w:space="0" w:color="auto"/>
      </w:divBdr>
      <w:divsChild>
        <w:div w:id="326446058">
          <w:marLeft w:val="0"/>
          <w:marRight w:val="0"/>
          <w:marTop w:val="0"/>
          <w:marBottom w:val="0"/>
          <w:divBdr>
            <w:top w:val="none" w:sz="0" w:space="0" w:color="auto"/>
            <w:left w:val="none" w:sz="0" w:space="0" w:color="auto"/>
            <w:bottom w:val="none" w:sz="0" w:space="0" w:color="auto"/>
            <w:right w:val="none" w:sz="0" w:space="0" w:color="auto"/>
          </w:divBdr>
          <w:divsChild>
            <w:div w:id="247227009">
              <w:marLeft w:val="0"/>
              <w:marRight w:val="0"/>
              <w:marTop w:val="0"/>
              <w:marBottom w:val="0"/>
              <w:divBdr>
                <w:top w:val="none" w:sz="0" w:space="0" w:color="auto"/>
                <w:left w:val="none" w:sz="0" w:space="0" w:color="auto"/>
                <w:bottom w:val="none" w:sz="0" w:space="0" w:color="auto"/>
                <w:right w:val="none" w:sz="0" w:space="0" w:color="auto"/>
              </w:divBdr>
              <w:divsChild>
                <w:div w:id="585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0076">
      <w:bodyDiv w:val="1"/>
      <w:marLeft w:val="0"/>
      <w:marRight w:val="0"/>
      <w:marTop w:val="0"/>
      <w:marBottom w:val="0"/>
      <w:divBdr>
        <w:top w:val="none" w:sz="0" w:space="0" w:color="auto"/>
        <w:left w:val="none" w:sz="0" w:space="0" w:color="auto"/>
        <w:bottom w:val="none" w:sz="0" w:space="0" w:color="auto"/>
        <w:right w:val="none" w:sz="0" w:space="0" w:color="auto"/>
      </w:divBdr>
      <w:divsChild>
        <w:div w:id="1498498583">
          <w:marLeft w:val="0"/>
          <w:marRight w:val="0"/>
          <w:marTop w:val="0"/>
          <w:marBottom w:val="0"/>
          <w:divBdr>
            <w:top w:val="none" w:sz="0" w:space="0" w:color="auto"/>
            <w:left w:val="none" w:sz="0" w:space="0" w:color="auto"/>
            <w:bottom w:val="none" w:sz="0" w:space="0" w:color="auto"/>
            <w:right w:val="none" w:sz="0" w:space="0" w:color="auto"/>
          </w:divBdr>
          <w:divsChild>
            <w:div w:id="755589299">
              <w:marLeft w:val="0"/>
              <w:marRight w:val="0"/>
              <w:marTop w:val="0"/>
              <w:marBottom w:val="0"/>
              <w:divBdr>
                <w:top w:val="none" w:sz="0" w:space="0" w:color="auto"/>
                <w:left w:val="none" w:sz="0" w:space="0" w:color="auto"/>
                <w:bottom w:val="none" w:sz="0" w:space="0" w:color="auto"/>
                <w:right w:val="none" w:sz="0" w:space="0" w:color="auto"/>
              </w:divBdr>
              <w:divsChild>
                <w:div w:id="14996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05337">
      <w:bodyDiv w:val="1"/>
      <w:marLeft w:val="0"/>
      <w:marRight w:val="0"/>
      <w:marTop w:val="0"/>
      <w:marBottom w:val="0"/>
      <w:divBdr>
        <w:top w:val="none" w:sz="0" w:space="0" w:color="auto"/>
        <w:left w:val="none" w:sz="0" w:space="0" w:color="auto"/>
        <w:bottom w:val="none" w:sz="0" w:space="0" w:color="auto"/>
        <w:right w:val="none" w:sz="0" w:space="0" w:color="auto"/>
      </w:divBdr>
      <w:divsChild>
        <w:div w:id="131020877">
          <w:marLeft w:val="0"/>
          <w:marRight w:val="0"/>
          <w:marTop w:val="0"/>
          <w:marBottom w:val="0"/>
          <w:divBdr>
            <w:top w:val="none" w:sz="0" w:space="0" w:color="auto"/>
            <w:left w:val="none" w:sz="0" w:space="0" w:color="auto"/>
            <w:bottom w:val="none" w:sz="0" w:space="0" w:color="auto"/>
            <w:right w:val="none" w:sz="0" w:space="0" w:color="auto"/>
          </w:divBdr>
          <w:divsChild>
            <w:div w:id="75178417">
              <w:marLeft w:val="0"/>
              <w:marRight w:val="0"/>
              <w:marTop w:val="0"/>
              <w:marBottom w:val="0"/>
              <w:divBdr>
                <w:top w:val="none" w:sz="0" w:space="0" w:color="auto"/>
                <w:left w:val="none" w:sz="0" w:space="0" w:color="auto"/>
                <w:bottom w:val="none" w:sz="0" w:space="0" w:color="auto"/>
                <w:right w:val="none" w:sz="0" w:space="0" w:color="auto"/>
              </w:divBdr>
              <w:divsChild>
                <w:div w:id="135916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10</Pages>
  <Words>4785</Words>
  <Characters>26988</Characters>
  <Application>Microsoft Office Word</Application>
  <DocSecurity>0</DocSecurity>
  <Lines>408</Lines>
  <Paragraphs>69</Paragraphs>
  <ScaleCrop>false</ScaleCrop>
  <HeadingPairs>
    <vt:vector size="4" baseType="variant">
      <vt:variant>
        <vt:lpstr>Rubrik</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Wannberg</dc:creator>
  <cp:keywords/>
  <dc:description/>
  <cp:lastModifiedBy>Rosanna Wannberg</cp:lastModifiedBy>
  <cp:revision>23</cp:revision>
  <dcterms:created xsi:type="dcterms:W3CDTF">2022-03-15T22:22:00Z</dcterms:created>
  <dcterms:modified xsi:type="dcterms:W3CDTF">2022-06-18T10:52:00Z</dcterms:modified>
</cp:coreProperties>
</file>