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CC22F" w14:textId="12AA999F" w:rsidR="008C0FE8" w:rsidRPr="00C94A84" w:rsidRDefault="00F278C3" w:rsidP="00511A5D">
      <w:pPr>
        <w:pStyle w:val="papertitle"/>
        <w:spacing w:after="0"/>
        <w:rPr>
          <w:noProof w:val="0"/>
        </w:rPr>
      </w:pPr>
      <w:bookmarkStart w:id="0" w:name="_GoBack"/>
      <w:bookmarkEnd w:id="0"/>
      <w:r>
        <w:rPr>
          <w:iCs/>
          <w:noProof w:val="0"/>
        </w:rPr>
        <w:t xml:space="preserve">Back-gate bias effect on FDSOI </w:t>
      </w:r>
      <w:r w:rsidR="00B92BF7">
        <w:rPr>
          <w:iCs/>
          <w:noProof w:val="0"/>
        </w:rPr>
        <w:t xml:space="preserve">MOSFET </w:t>
      </w:r>
      <w:r w:rsidR="00356AE5">
        <w:rPr>
          <w:iCs/>
          <w:noProof w:val="0"/>
        </w:rPr>
        <w:t>R</w:t>
      </w:r>
      <w:r w:rsidR="008C0FE8">
        <w:rPr>
          <w:iCs/>
          <w:noProof w:val="0"/>
        </w:rPr>
        <w:t xml:space="preserve">F </w:t>
      </w:r>
      <w:r>
        <w:rPr>
          <w:iCs/>
          <w:noProof w:val="0"/>
        </w:rPr>
        <w:t>F</w:t>
      </w:r>
      <w:r w:rsidR="00B92BF7">
        <w:rPr>
          <w:iCs/>
          <w:noProof w:val="0"/>
        </w:rPr>
        <w:t>igures of Merits</w:t>
      </w:r>
      <w:r w:rsidR="00872A40">
        <w:rPr>
          <w:iCs/>
          <w:noProof w:val="0"/>
        </w:rPr>
        <w:t xml:space="preserve"> </w:t>
      </w:r>
      <w:r>
        <w:rPr>
          <w:iCs/>
          <w:noProof w:val="0"/>
        </w:rPr>
        <w:t>and Parasitic Elements</w:t>
      </w:r>
      <w:r w:rsidR="00356AE5">
        <w:rPr>
          <w:iCs/>
          <w:noProof w:val="0"/>
        </w:rPr>
        <w:t xml:space="preserve"> </w:t>
      </w:r>
    </w:p>
    <w:p w14:paraId="02F26596" w14:textId="491A25C7" w:rsidR="00D31460" w:rsidRPr="00A923AB" w:rsidRDefault="00D31460" w:rsidP="00D31460">
      <w:pPr>
        <w:rPr>
          <w:sz w:val="22"/>
          <w:szCs w:val="22"/>
          <w:vertAlign w:val="superscript"/>
          <w:lang w:val="fr-BE" w:eastAsia="ru-RU"/>
        </w:rPr>
      </w:pPr>
      <w:r w:rsidRPr="00A923AB">
        <w:rPr>
          <w:sz w:val="22"/>
          <w:szCs w:val="22"/>
          <w:lang w:val="fr-BE" w:eastAsia="ru-RU"/>
        </w:rPr>
        <w:t>B. Kazemi Esfeh</w:t>
      </w:r>
      <w:r w:rsidRPr="00A923AB">
        <w:rPr>
          <w:sz w:val="22"/>
          <w:szCs w:val="22"/>
          <w:vertAlign w:val="superscript"/>
          <w:lang w:val="fr-BE" w:eastAsia="ru-RU"/>
        </w:rPr>
        <w:t>1</w:t>
      </w:r>
      <w:r w:rsidRPr="00A923AB">
        <w:rPr>
          <w:sz w:val="22"/>
          <w:szCs w:val="22"/>
          <w:lang w:val="fr-BE" w:eastAsia="ru-RU"/>
        </w:rPr>
        <w:t>, V. K</w:t>
      </w:r>
      <w:r w:rsidR="00095C9D" w:rsidRPr="00A923AB">
        <w:rPr>
          <w:sz w:val="22"/>
          <w:szCs w:val="22"/>
          <w:lang w:val="fr-BE" w:eastAsia="ru-RU"/>
        </w:rPr>
        <w:t>i</w:t>
      </w:r>
      <w:r w:rsidRPr="00A923AB">
        <w:rPr>
          <w:sz w:val="22"/>
          <w:szCs w:val="22"/>
          <w:lang w:val="fr-BE" w:eastAsia="ru-RU"/>
        </w:rPr>
        <w:t>lch</w:t>
      </w:r>
      <w:r w:rsidR="00095C9D" w:rsidRPr="004E0735">
        <w:rPr>
          <w:sz w:val="22"/>
          <w:szCs w:val="22"/>
          <w:lang w:val="fr-BE" w:eastAsia="ru-RU"/>
        </w:rPr>
        <w:t>y</w:t>
      </w:r>
      <w:r w:rsidRPr="00A923AB">
        <w:rPr>
          <w:sz w:val="22"/>
          <w:szCs w:val="22"/>
          <w:lang w:val="fr-BE" w:eastAsia="ru-RU"/>
        </w:rPr>
        <w:t>ts</w:t>
      </w:r>
      <w:r w:rsidR="00095C9D" w:rsidRPr="00A923AB">
        <w:rPr>
          <w:sz w:val="22"/>
          <w:szCs w:val="22"/>
          <w:lang w:val="fr-BE" w:eastAsia="ru-RU"/>
        </w:rPr>
        <w:t>k</w:t>
      </w:r>
      <w:r w:rsidRPr="00A923AB">
        <w:rPr>
          <w:sz w:val="22"/>
          <w:szCs w:val="22"/>
          <w:lang w:val="fr-BE" w:eastAsia="ru-RU"/>
        </w:rPr>
        <w:t>a</w:t>
      </w:r>
      <w:r w:rsidRPr="00A923AB">
        <w:rPr>
          <w:sz w:val="22"/>
          <w:szCs w:val="22"/>
          <w:vertAlign w:val="superscript"/>
          <w:lang w:val="fr-BE" w:eastAsia="ru-RU"/>
        </w:rPr>
        <w:t>1</w:t>
      </w:r>
      <w:r w:rsidRPr="00A923AB">
        <w:rPr>
          <w:sz w:val="22"/>
          <w:szCs w:val="22"/>
          <w:lang w:val="fr-BE" w:eastAsia="ru-RU"/>
        </w:rPr>
        <w:t xml:space="preserve">, </w:t>
      </w:r>
      <w:r w:rsidR="00A923AB" w:rsidRPr="004E0735">
        <w:rPr>
          <w:sz w:val="22"/>
          <w:szCs w:val="22"/>
          <w:lang w:val="fr-BE" w:eastAsia="ru-RU"/>
        </w:rPr>
        <w:t>B. Parvais</w:t>
      </w:r>
      <w:r w:rsidR="002949E3" w:rsidRPr="002949E3">
        <w:rPr>
          <w:sz w:val="22"/>
          <w:szCs w:val="22"/>
          <w:vertAlign w:val="superscript"/>
          <w:lang w:val="fr-BE" w:eastAsia="ru-RU"/>
        </w:rPr>
        <w:t>2</w:t>
      </w:r>
      <w:r w:rsidR="00A923AB" w:rsidRPr="004E0735">
        <w:rPr>
          <w:sz w:val="22"/>
          <w:szCs w:val="22"/>
          <w:lang w:val="fr-BE" w:eastAsia="ru-RU"/>
        </w:rPr>
        <w:t xml:space="preserve">, </w:t>
      </w:r>
      <w:r w:rsidR="00A923AB" w:rsidRPr="008D1CAB">
        <w:rPr>
          <w:sz w:val="22"/>
          <w:szCs w:val="22"/>
          <w:lang w:val="fr-BE" w:eastAsia="ru-RU"/>
        </w:rPr>
        <w:t xml:space="preserve">N. </w:t>
      </w:r>
      <w:r w:rsidR="00A923AB">
        <w:rPr>
          <w:sz w:val="22"/>
          <w:szCs w:val="22"/>
          <w:lang w:val="fr-BE" w:eastAsia="ru-RU"/>
        </w:rPr>
        <w:t>Planes</w:t>
      </w:r>
      <w:r w:rsidR="002949E3" w:rsidRPr="002949E3">
        <w:rPr>
          <w:sz w:val="22"/>
          <w:szCs w:val="22"/>
          <w:vertAlign w:val="superscript"/>
          <w:lang w:val="fr-BE" w:eastAsia="ru-RU"/>
        </w:rPr>
        <w:t>3</w:t>
      </w:r>
      <w:r w:rsidR="00A923AB">
        <w:rPr>
          <w:sz w:val="22"/>
          <w:szCs w:val="22"/>
          <w:lang w:val="fr-BE" w:eastAsia="ru-RU"/>
        </w:rPr>
        <w:t xml:space="preserve">, </w:t>
      </w:r>
      <w:r w:rsidR="00A923AB" w:rsidRPr="004E0735">
        <w:rPr>
          <w:sz w:val="22"/>
          <w:szCs w:val="22"/>
          <w:lang w:val="fr-BE" w:eastAsia="ru-RU"/>
        </w:rPr>
        <w:t>M. Haond</w:t>
      </w:r>
      <w:r w:rsidR="002949E3" w:rsidRPr="002949E3">
        <w:rPr>
          <w:sz w:val="22"/>
          <w:szCs w:val="22"/>
          <w:vertAlign w:val="superscript"/>
          <w:lang w:val="fr-BE" w:eastAsia="ru-RU"/>
        </w:rPr>
        <w:t>3</w:t>
      </w:r>
      <w:r w:rsidR="00A923AB" w:rsidRPr="004E0735">
        <w:rPr>
          <w:sz w:val="22"/>
          <w:szCs w:val="22"/>
          <w:lang w:val="fr-BE" w:eastAsia="ru-RU"/>
        </w:rPr>
        <w:t xml:space="preserve">, </w:t>
      </w:r>
      <w:r w:rsidRPr="00A923AB">
        <w:rPr>
          <w:sz w:val="22"/>
          <w:szCs w:val="22"/>
          <w:lang w:val="fr-BE" w:eastAsia="ru-RU"/>
        </w:rPr>
        <w:t>D. Flandre</w:t>
      </w:r>
      <w:r w:rsidRPr="00A923AB">
        <w:rPr>
          <w:sz w:val="22"/>
          <w:szCs w:val="22"/>
          <w:vertAlign w:val="superscript"/>
          <w:lang w:val="fr-BE" w:eastAsia="ru-RU"/>
        </w:rPr>
        <w:t>1</w:t>
      </w:r>
      <w:r w:rsidRPr="00A923AB">
        <w:rPr>
          <w:sz w:val="22"/>
          <w:szCs w:val="22"/>
          <w:lang w:val="fr-BE" w:eastAsia="ru-RU"/>
        </w:rPr>
        <w:t xml:space="preserve"> and J.-P. Raskin</w:t>
      </w:r>
      <w:r w:rsidR="002949E3">
        <w:rPr>
          <w:sz w:val="22"/>
          <w:szCs w:val="22"/>
          <w:vertAlign w:val="superscript"/>
          <w:lang w:val="fr-BE" w:eastAsia="ru-RU"/>
        </w:rPr>
        <w:t xml:space="preserve">1 </w:t>
      </w:r>
    </w:p>
    <w:p w14:paraId="282FDD2C" w14:textId="77777777" w:rsidR="00D31460" w:rsidRPr="00812858" w:rsidRDefault="00D31460" w:rsidP="00D31460">
      <w:pPr>
        <w:pStyle w:val="DefaultText"/>
        <w:jc w:val="center"/>
        <w:rPr>
          <w:noProof w:val="0"/>
          <w:sz w:val="20"/>
          <w:lang w:val="fr-BE"/>
        </w:rPr>
      </w:pPr>
      <w:r w:rsidRPr="00812858">
        <w:rPr>
          <w:noProof w:val="0"/>
          <w:sz w:val="20"/>
          <w:vertAlign w:val="superscript"/>
          <w:lang w:val="fr-BE"/>
        </w:rPr>
        <w:t>1</w:t>
      </w:r>
      <w:r w:rsidRPr="00812858">
        <w:rPr>
          <w:noProof w:val="0"/>
          <w:sz w:val="20"/>
          <w:lang w:val="fr-BE"/>
        </w:rPr>
        <w:t>ICTEAM, Université c</w:t>
      </w:r>
      <w:r w:rsidRPr="00812858">
        <w:rPr>
          <w:noProof w:val="0"/>
          <w:sz w:val="20"/>
          <w:lang w:val="fr-BE" w:bidi="fa-IR"/>
        </w:rPr>
        <w:t>atholique de Louvain</w:t>
      </w:r>
      <w:r w:rsidRPr="00812858">
        <w:rPr>
          <w:noProof w:val="0"/>
          <w:sz w:val="20"/>
          <w:lang w:val="fr-BE"/>
        </w:rPr>
        <w:t>, 1348</w:t>
      </w:r>
      <w:r w:rsidRPr="001419CE">
        <w:rPr>
          <w:lang w:val="fr-BE"/>
        </w:rPr>
        <w:t xml:space="preserve"> </w:t>
      </w:r>
      <w:r w:rsidRPr="001419CE">
        <w:rPr>
          <w:noProof w:val="0"/>
          <w:sz w:val="20"/>
          <w:lang w:val="fr-BE"/>
        </w:rPr>
        <w:t>Louvain-la-Neuve, Belgium</w:t>
      </w:r>
    </w:p>
    <w:p w14:paraId="4F44A4DF" w14:textId="77777777" w:rsidR="00ED13D6" w:rsidRPr="00511A5D" w:rsidRDefault="00D31460" w:rsidP="00D31460">
      <w:pPr>
        <w:pStyle w:val="DefaultText"/>
        <w:jc w:val="center"/>
        <w:rPr>
          <w:noProof w:val="0"/>
          <w:sz w:val="20"/>
        </w:rPr>
      </w:pPr>
      <w:r w:rsidRPr="00511A5D">
        <w:rPr>
          <w:noProof w:val="0"/>
          <w:sz w:val="20"/>
        </w:rPr>
        <w:t>Email: Babak.kazemiesfeh@uclouvain.be, Tel: (+32) 10478386</w:t>
      </w:r>
    </w:p>
    <w:p w14:paraId="1775DF39" w14:textId="33A3CAD0" w:rsidR="004C16B5" w:rsidRPr="00511A5D" w:rsidRDefault="002949E3" w:rsidP="00967619">
      <w:pPr>
        <w:pStyle w:val="DefaultText"/>
        <w:jc w:val="center"/>
        <w:rPr>
          <w:noProof w:val="0"/>
          <w:sz w:val="20"/>
        </w:rPr>
      </w:pPr>
      <w:r w:rsidRPr="00511A5D">
        <w:rPr>
          <w:noProof w:val="0"/>
          <w:sz w:val="20"/>
          <w:vertAlign w:val="superscript"/>
        </w:rPr>
        <w:t>2</w:t>
      </w:r>
      <w:r w:rsidR="004C16B5" w:rsidRPr="00511A5D">
        <w:rPr>
          <w:noProof w:val="0"/>
          <w:sz w:val="20"/>
        </w:rPr>
        <w:t>Imec</w:t>
      </w:r>
      <w:r w:rsidR="00967619" w:rsidRPr="00511A5D">
        <w:rPr>
          <w:noProof w:val="0"/>
          <w:sz w:val="20"/>
        </w:rPr>
        <w:t xml:space="preserve">, </w:t>
      </w:r>
      <w:r w:rsidR="00967619" w:rsidRPr="00967619">
        <w:rPr>
          <w:noProof w:val="0"/>
          <w:sz w:val="20"/>
        </w:rPr>
        <w:t xml:space="preserve">IMEC, </w:t>
      </w:r>
      <w:proofErr w:type="spellStart"/>
      <w:r w:rsidR="00967619" w:rsidRPr="00967619">
        <w:rPr>
          <w:noProof w:val="0"/>
          <w:sz w:val="20"/>
        </w:rPr>
        <w:t>Kapeldreef</w:t>
      </w:r>
      <w:proofErr w:type="spellEnd"/>
      <w:r w:rsidR="00967619" w:rsidRPr="00967619">
        <w:rPr>
          <w:noProof w:val="0"/>
          <w:sz w:val="20"/>
        </w:rPr>
        <w:t xml:space="preserve"> 75, 3001 Leuven, Belgium</w:t>
      </w:r>
    </w:p>
    <w:p w14:paraId="200149E0" w14:textId="458FAE20" w:rsidR="004C16B5" w:rsidRPr="00370D3F" w:rsidRDefault="002949E3" w:rsidP="00967619">
      <w:pPr>
        <w:pStyle w:val="DefaultText"/>
        <w:jc w:val="center"/>
        <w:rPr>
          <w:i/>
          <w:iCs/>
          <w:sz w:val="20"/>
          <w:lang w:eastAsia="ru-RU"/>
        </w:rPr>
      </w:pPr>
      <w:r w:rsidRPr="00370D3F">
        <w:rPr>
          <w:noProof w:val="0"/>
          <w:sz w:val="20"/>
          <w:vertAlign w:val="superscript"/>
        </w:rPr>
        <w:t>3</w:t>
      </w:r>
      <w:r w:rsidR="004C16B5" w:rsidRPr="00370D3F">
        <w:rPr>
          <w:noProof w:val="0"/>
          <w:sz w:val="20"/>
        </w:rPr>
        <w:t>ST</w:t>
      </w:r>
      <w:r w:rsidR="00967619">
        <w:rPr>
          <w:noProof w:val="0"/>
          <w:sz w:val="20"/>
        </w:rPr>
        <w:t xml:space="preserve">, </w:t>
      </w:r>
      <w:r w:rsidR="00967619" w:rsidRPr="00967619">
        <w:rPr>
          <w:noProof w:val="0"/>
          <w:sz w:val="20"/>
        </w:rPr>
        <w:t xml:space="preserve">ST-Microelectronics, 850 rue J. Monnet, 38926 </w:t>
      </w:r>
      <w:proofErr w:type="spellStart"/>
      <w:r w:rsidR="00967619" w:rsidRPr="00967619">
        <w:rPr>
          <w:noProof w:val="0"/>
          <w:sz w:val="20"/>
        </w:rPr>
        <w:t>Crolles</w:t>
      </w:r>
      <w:proofErr w:type="spellEnd"/>
      <w:r w:rsidR="00967619" w:rsidRPr="00967619">
        <w:rPr>
          <w:noProof w:val="0"/>
          <w:sz w:val="20"/>
        </w:rPr>
        <w:t>, France</w:t>
      </w:r>
    </w:p>
    <w:p w14:paraId="68E96917" w14:textId="77777777" w:rsidR="00ED13D6" w:rsidRPr="00E02BE6" w:rsidRDefault="00ED13D6" w:rsidP="00BD0942"/>
    <w:p w14:paraId="5D71911D" w14:textId="77777777" w:rsidR="00ED13D6" w:rsidRPr="00E02BE6" w:rsidRDefault="00ED13D6" w:rsidP="00BD0942">
      <w:pPr>
        <w:sectPr w:rsidR="00ED13D6" w:rsidRPr="00E02BE6" w:rsidSect="002C0449">
          <w:type w:val="continuous"/>
          <w:pgSz w:w="11909" w:h="16834" w:code="9"/>
          <w:pgMar w:top="993" w:right="1276" w:bottom="1276" w:left="1134" w:header="720" w:footer="720" w:gutter="0"/>
          <w:cols w:space="720"/>
          <w:docGrid w:linePitch="360"/>
        </w:sectPr>
      </w:pPr>
    </w:p>
    <w:p w14:paraId="68D8E5BE" w14:textId="0305E4C4" w:rsidR="00ED13D6" w:rsidRPr="00E02BE6" w:rsidRDefault="00ED13D6" w:rsidP="003E705C">
      <w:pPr>
        <w:pStyle w:val="Abstract"/>
        <w:ind w:firstLine="142"/>
      </w:pPr>
      <w:r w:rsidRPr="00B57A1C">
        <w:rPr>
          <w:rStyle w:val="StyleAbstractItalicChar"/>
          <w:b/>
          <w:bCs/>
        </w:rPr>
        <w:t>Abstract</w:t>
      </w:r>
      <w:r w:rsidRPr="00E02BE6">
        <w:t>—</w:t>
      </w:r>
      <w:proofErr w:type="gramStart"/>
      <w:r w:rsidR="006A1069">
        <w:t>T</w:t>
      </w:r>
      <w:r w:rsidR="00B569C0">
        <w:t>his</w:t>
      </w:r>
      <w:proofErr w:type="gramEnd"/>
      <w:r w:rsidR="00B569C0">
        <w:t xml:space="preserve"> work </w:t>
      </w:r>
      <w:r w:rsidR="009D706B">
        <w:t>demonstrates that the back-</w:t>
      </w:r>
      <w:r w:rsidR="006A1069">
        <w:t xml:space="preserve">gate terminal of a 28nm FDSOI MOSFET can be used up to several tens of GHz for signal processing. </w:t>
      </w:r>
      <w:r w:rsidR="00D16130">
        <w:t>Further</w:t>
      </w:r>
      <w:r w:rsidR="00BF5ED6">
        <w:t>more,</w:t>
      </w:r>
      <w:r w:rsidR="00D16130">
        <w:t xml:space="preserve"> the dependence of the main RF figures-of-merit on the back gate bias are experimentally extracted </w:t>
      </w:r>
      <w:r w:rsidR="00C516D8">
        <w:t xml:space="preserve">using </w:t>
      </w:r>
      <w:r w:rsidR="00D16130">
        <w:t xml:space="preserve">a </w:t>
      </w:r>
      <w:r w:rsidR="00C516D8">
        <w:t>3-port characterization in the frequency range of 10 MHz –</w:t>
      </w:r>
      <w:r w:rsidR="004B0DE2">
        <w:t xml:space="preserve"> 26.5</w:t>
      </w:r>
      <w:r w:rsidR="00C516D8">
        <w:t xml:space="preserve"> GHz</w:t>
      </w:r>
      <w:r w:rsidR="00DA3640">
        <w:t xml:space="preserve">. </w:t>
      </w:r>
      <w:r w:rsidR="000D1FF5">
        <w:t>We propose a s</w:t>
      </w:r>
      <w:r w:rsidR="008C18E5">
        <w:t xml:space="preserve">mall-signal equivalent circuit constructed based on 3-port measurements allowing for more complete extraction of parasitic elements comparing to the 2-ports one. </w:t>
      </w:r>
      <w:r w:rsidR="005C32C0">
        <w:t xml:space="preserve">The effect of back-gate bias on </w:t>
      </w:r>
      <w:r w:rsidR="002F1EDA">
        <w:t xml:space="preserve">cut-off frequencies is </w:t>
      </w:r>
      <w:r w:rsidR="005C32C0">
        <w:t xml:space="preserve">demonstrated and explained </w:t>
      </w:r>
      <w:r w:rsidR="005A2F5E">
        <w:t xml:space="preserve">in terms of its influence on the </w:t>
      </w:r>
      <w:r w:rsidR="005C32C0">
        <w:t>re</w:t>
      </w:r>
      <w:r w:rsidR="003E705C">
        <w:t>levant parasitic</w:t>
      </w:r>
      <w:r w:rsidR="002F1EDA">
        <w:t xml:space="preserve"> elements</w:t>
      </w:r>
      <w:r w:rsidR="005C32C0">
        <w:t xml:space="preserve">.  </w:t>
      </w:r>
    </w:p>
    <w:p w14:paraId="63F28C8D" w14:textId="04F48F4E" w:rsidR="00ED13D6" w:rsidRPr="00B57A1C" w:rsidRDefault="00F15199" w:rsidP="00B72563">
      <w:pPr>
        <w:pStyle w:val="keywords"/>
        <w:ind w:firstLine="0"/>
      </w:pPr>
      <w:r>
        <w:t>Keyword</w:t>
      </w:r>
      <w:r w:rsidR="0072050E">
        <w:t>s-</w:t>
      </w:r>
      <w:r w:rsidR="002F1EDA">
        <w:t>cut-off frequencies</w:t>
      </w:r>
      <w:r w:rsidR="0072050E">
        <w:t xml:space="preserve">; </w:t>
      </w:r>
      <w:r>
        <w:t>F</w:t>
      </w:r>
      <w:r w:rsidR="00B72563">
        <w:t>DSOI; 3-port S-parameters;</w:t>
      </w:r>
    </w:p>
    <w:p w14:paraId="6B06F7F4" w14:textId="30E9D7D8" w:rsidR="00ED13D6" w:rsidRDefault="00ED13D6" w:rsidP="00BD0942">
      <w:pPr>
        <w:pStyle w:val="Heading1"/>
        <w:ind w:firstLine="142"/>
      </w:pPr>
      <w:r w:rsidRPr="00B57A1C">
        <w:t>Introduction</w:t>
      </w:r>
    </w:p>
    <w:p w14:paraId="056339B7" w14:textId="1EEB552D" w:rsidR="00ED13D6" w:rsidRDefault="00BF41DF" w:rsidP="003C36D8">
      <w:pPr>
        <w:pStyle w:val="BodyText"/>
        <w:ind w:firstLine="289"/>
      </w:pPr>
      <w:r w:rsidRPr="00BF41DF">
        <w:t xml:space="preserve">FDSOI transistors </w:t>
      </w:r>
      <w:r w:rsidR="002F1EDA">
        <w:t>are</w:t>
      </w:r>
      <w:r w:rsidR="002F1EDA" w:rsidRPr="00BF41DF">
        <w:t xml:space="preserve"> </w:t>
      </w:r>
      <w:r w:rsidRPr="00BF41DF">
        <w:t xml:space="preserve">widely recognized as a promising candidate to continue downscaling beyond </w:t>
      </w:r>
      <w:r w:rsidR="00BF5ED6">
        <w:t xml:space="preserve">the </w:t>
      </w:r>
      <w:r w:rsidRPr="00BF41DF">
        <w:t xml:space="preserve">28 nm-node </w:t>
      </w:r>
      <w:r w:rsidR="002F1EDA">
        <w:t xml:space="preserve">for </w:t>
      </w:r>
      <w:r w:rsidRPr="00BF41DF">
        <w:t xml:space="preserve">low power </w:t>
      </w:r>
      <w:r w:rsidR="00BF5ED6">
        <w:t xml:space="preserve">and mixed-signal </w:t>
      </w:r>
      <w:r w:rsidRPr="00BF41DF">
        <w:t xml:space="preserve">CMOS applications </w:t>
      </w:r>
      <w:proofErr w:type="gramStart"/>
      <w:r w:rsidRPr="00BF41DF">
        <w:rPr>
          <w:cs/>
        </w:rPr>
        <w:t>‎</w:t>
      </w:r>
      <w:r w:rsidRPr="00BF41DF">
        <w:t>[</w:t>
      </w:r>
      <w:proofErr w:type="gramEnd"/>
      <w:r w:rsidRPr="00BF41DF">
        <w:t xml:space="preserve">1]. This technology </w:t>
      </w:r>
      <w:r w:rsidR="00BF5ED6">
        <w:t xml:space="preserve">presents key advantages: </w:t>
      </w:r>
      <w:r w:rsidRPr="00BF41DF">
        <w:t xml:space="preserve"> Lower variability by using undoped channel </w:t>
      </w:r>
      <w:proofErr w:type="gramStart"/>
      <w:r w:rsidRPr="00BF41DF">
        <w:rPr>
          <w:cs/>
        </w:rPr>
        <w:t>‎</w:t>
      </w:r>
      <w:r w:rsidRPr="00BF41DF">
        <w:t>[</w:t>
      </w:r>
      <w:proofErr w:type="gramEnd"/>
      <w:r w:rsidRPr="00BF41DF">
        <w:t>2]</w:t>
      </w:r>
      <w:r w:rsidR="00BF5ED6">
        <w:t xml:space="preserve"> and</w:t>
      </w:r>
      <w:r w:rsidR="00BE0A25">
        <w:t xml:space="preserve"> </w:t>
      </w:r>
      <w:r w:rsidRPr="00BF41DF">
        <w:t xml:space="preserve">better electrostatic control </w:t>
      </w:r>
      <w:r w:rsidRPr="00BF41DF">
        <w:rPr>
          <w:cs/>
        </w:rPr>
        <w:t>‎</w:t>
      </w:r>
      <w:r w:rsidRPr="00BF41DF">
        <w:t xml:space="preserve">[3] are </w:t>
      </w:r>
      <w:r w:rsidR="002F1EDA">
        <w:t xml:space="preserve">amongst </w:t>
      </w:r>
      <w:r w:rsidRPr="00BF41DF">
        <w:t xml:space="preserve">the most important improved DC parameters. Moreover, </w:t>
      </w:r>
      <w:r w:rsidR="00D261C1">
        <w:t>this technology has</w:t>
      </w:r>
      <w:r w:rsidRPr="00BF41DF">
        <w:t xml:space="preserve"> shown promising RF performances </w:t>
      </w:r>
      <w:r w:rsidR="002F1EDA">
        <w:t>with</w:t>
      </w:r>
      <w:r w:rsidR="002F1EDA" w:rsidRPr="00BF41DF">
        <w:t xml:space="preserve"> </w:t>
      </w:r>
      <w:r w:rsidRPr="00BF41DF">
        <w:t>high current cut-off frequency (f</w:t>
      </w:r>
      <w:r w:rsidRPr="00D261C1">
        <w:rPr>
          <w:vertAlign w:val="subscript"/>
        </w:rPr>
        <w:t>T</w:t>
      </w:r>
      <w:r w:rsidRPr="00BF41DF">
        <w:t>) and maximum oscillation frequency (f</w:t>
      </w:r>
      <w:r w:rsidRPr="00D261C1">
        <w:rPr>
          <w:vertAlign w:val="subscript"/>
        </w:rPr>
        <w:t>max</w:t>
      </w:r>
      <w:r w:rsidRPr="00BF41DF">
        <w:t xml:space="preserve">) </w:t>
      </w:r>
      <w:proofErr w:type="gramStart"/>
      <w:r w:rsidRPr="00BF41DF">
        <w:rPr>
          <w:cs/>
        </w:rPr>
        <w:t>‎</w:t>
      </w:r>
      <w:r w:rsidRPr="00BF41DF">
        <w:t>[</w:t>
      </w:r>
      <w:proofErr w:type="gramEnd"/>
      <w:r w:rsidR="005E0686">
        <w:t>4</w:t>
      </w:r>
      <w:r w:rsidRPr="00BF41DF">
        <w:t>]</w:t>
      </w:r>
      <w:r w:rsidR="00831FB4">
        <w:t>-[5]</w:t>
      </w:r>
      <w:r w:rsidRPr="00BF41DF">
        <w:t>. One of the most interesting feature</w:t>
      </w:r>
      <w:r w:rsidR="004C16B5">
        <w:t>s</w:t>
      </w:r>
      <w:r w:rsidRPr="00BF41DF">
        <w:t xml:space="preserve"> </w:t>
      </w:r>
      <w:r w:rsidR="004C16B5">
        <w:t>of</w:t>
      </w:r>
      <w:r w:rsidR="004C16B5" w:rsidRPr="00BF41DF">
        <w:t xml:space="preserve"> </w:t>
      </w:r>
      <w:r w:rsidRPr="00BF41DF">
        <w:t>this technology is the possibility of back-gate control schemes thanks to ultra-thin buried oxide (B</w:t>
      </w:r>
      <w:r w:rsidR="007814CB">
        <w:t>OX)</w:t>
      </w:r>
      <w:r w:rsidR="002F1EDA">
        <w:t xml:space="preserve"> </w:t>
      </w:r>
      <w:r w:rsidRPr="00BF41DF">
        <w:t>combin</w:t>
      </w:r>
      <w:r w:rsidR="002F1EDA">
        <w:t>ed</w:t>
      </w:r>
      <w:r w:rsidRPr="00BF41DF">
        <w:t xml:space="preserve"> with a highly-doped layer underneath the BOX, so called ground-plane (GP)</w:t>
      </w:r>
      <w:r w:rsidR="002F1EDA">
        <w:t>, allowing for</w:t>
      </w:r>
      <w:r w:rsidRPr="00BF41DF">
        <w:t xml:space="preserve"> </w:t>
      </w:r>
      <w:r w:rsidR="002F1EDA" w:rsidRPr="00BF41DF">
        <w:t>further improve</w:t>
      </w:r>
      <w:r w:rsidR="002F1EDA">
        <w:t xml:space="preserve">ment of </w:t>
      </w:r>
      <w:r w:rsidRPr="00BF41DF">
        <w:t>both static and dynamic behavior</w:t>
      </w:r>
      <w:r w:rsidR="00056AEF">
        <w:t>s</w:t>
      </w:r>
      <w:r w:rsidRPr="00BF41DF">
        <w:t xml:space="preserve"> of the device </w:t>
      </w:r>
      <w:r w:rsidRPr="00BF41DF">
        <w:rPr>
          <w:cs/>
        </w:rPr>
        <w:t>‎</w:t>
      </w:r>
      <w:r w:rsidRPr="00BF41DF">
        <w:t>[</w:t>
      </w:r>
      <w:r w:rsidR="00831FB4">
        <w:t>6</w:t>
      </w:r>
      <w:r w:rsidRPr="00BF41DF">
        <w:t>].</w:t>
      </w:r>
      <w:r w:rsidR="009539D3">
        <w:t xml:space="preserve"> </w:t>
      </w:r>
      <w:r w:rsidR="009539D3" w:rsidRPr="009539D3">
        <w:t>In this work, a 3-port</w:t>
      </w:r>
      <w:r w:rsidR="00BF5ED6">
        <w:t>s</w:t>
      </w:r>
      <w:r w:rsidR="009539D3" w:rsidRPr="009539D3">
        <w:t xml:space="preserve"> configuration of FDSOI </w:t>
      </w:r>
      <w:r w:rsidR="00BF5ED6">
        <w:t>n</w:t>
      </w:r>
      <w:r w:rsidR="009539D3" w:rsidRPr="009539D3">
        <w:t xml:space="preserve">MOSFET is </w:t>
      </w:r>
      <w:r w:rsidR="004C16B5">
        <w:t xml:space="preserve">employed for </w:t>
      </w:r>
      <w:r w:rsidR="00BF5ED6">
        <w:t xml:space="preserve">extracting the </w:t>
      </w:r>
      <w:r w:rsidR="009539D3" w:rsidRPr="009539D3">
        <w:t>parasitic elements based on a</w:t>
      </w:r>
      <w:r w:rsidR="00056AEF">
        <w:t>n extended</w:t>
      </w:r>
      <w:r w:rsidR="009539D3" w:rsidRPr="009539D3">
        <w:t xml:space="preserve"> small-signal equivalent circuit. </w:t>
      </w:r>
      <w:r w:rsidR="009539D3">
        <w:t>T</w:t>
      </w:r>
      <w:r w:rsidR="009539D3" w:rsidRPr="009539D3">
        <w:t xml:space="preserve">he effect of </w:t>
      </w:r>
      <w:r w:rsidR="009539D3" w:rsidRPr="00C7686A">
        <w:t>back-gate</w:t>
      </w:r>
      <w:r w:rsidR="009539D3" w:rsidRPr="009539D3">
        <w:t xml:space="preserve"> bias on RF </w:t>
      </w:r>
      <w:r w:rsidR="00466FEA">
        <w:t>Figures of Merit (</w:t>
      </w:r>
      <w:r w:rsidR="009539D3" w:rsidRPr="009539D3">
        <w:t>FoM</w:t>
      </w:r>
      <w:r w:rsidR="00466FEA">
        <w:t>)</w:t>
      </w:r>
      <w:r w:rsidR="009539D3" w:rsidRPr="009539D3">
        <w:t xml:space="preserve"> for both front</w:t>
      </w:r>
      <w:r w:rsidR="00056AEF">
        <w:t xml:space="preserve"> </w:t>
      </w:r>
      <w:r w:rsidR="009539D3" w:rsidRPr="009539D3">
        <w:t>and back</w:t>
      </w:r>
      <w:r w:rsidR="00056AEF">
        <w:t xml:space="preserve"> </w:t>
      </w:r>
      <w:r w:rsidR="009539D3" w:rsidRPr="009539D3">
        <w:t>gate</w:t>
      </w:r>
      <w:r w:rsidR="00056AEF">
        <w:t>s</w:t>
      </w:r>
      <w:r w:rsidR="009539D3" w:rsidRPr="009539D3">
        <w:t xml:space="preserve"> is investigated</w:t>
      </w:r>
      <w:r w:rsidR="003770EE">
        <w:t xml:space="preserve"> and </w:t>
      </w:r>
      <w:r w:rsidR="003770EE" w:rsidRPr="009B5D36">
        <w:t>discussed through</w:t>
      </w:r>
      <w:r w:rsidR="009539D3" w:rsidRPr="009B5D36">
        <w:t xml:space="preserve"> </w:t>
      </w:r>
      <w:r w:rsidR="005C2C5E" w:rsidRPr="009B5D36">
        <w:t xml:space="preserve">small-signal equivalent circuit elements. </w:t>
      </w:r>
    </w:p>
    <w:p w14:paraId="4AA9CE83" w14:textId="3EA853EC" w:rsidR="00ED13D6" w:rsidRDefault="00694A46" w:rsidP="00BD0942">
      <w:pPr>
        <w:pStyle w:val="Heading1"/>
        <w:ind w:firstLine="142"/>
      </w:pPr>
      <w:r>
        <w:t>Device and measurement setup description</w:t>
      </w:r>
    </w:p>
    <w:p w14:paraId="6F6457CC" w14:textId="34CFE5F7" w:rsidR="00F64F04" w:rsidRDefault="00192599" w:rsidP="00F46A22">
      <w:pPr>
        <w:pStyle w:val="BodyText"/>
        <w:ind w:firstLine="289"/>
      </w:pPr>
      <w:r w:rsidRPr="00192599">
        <w:t xml:space="preserve">The studied FDSOI nMOSFET is fabricated in the 28 nm FDSOI platform </w:t>
      </w:r>
      <w:r w:rsidR="003770EE">
        <w:t>of</w:t>
      </w:r>
      <w:r w:rsidR="004C16B5" w:rsidRPr="00192599">
        <w:t xml:space="preserve"> ST-Microelectronics</w:t>
      </w:r>
      <w:r w:rsidR="003770EE">
        <w:t xml:space="preserve"> </w:t>
      </w:r>
      <w:proofErr w:type="gramStart"/>
      <w:r w:rsidR="003770EE" w:rsidRPr="00192599">
        <w:rPr>
          <w:cs/>
        </w:rPr>
        <w:t>‎</w:t>
      </w:r>
      <w:r w:rsidR="003770EE">
        <w:t>[</w:t>
      </w:r>
      <w:proofErr w:type="gramEnd"/>
      <w:r w:rsidR="00831FB4">
        <w:t>7</w:t>
      </w:r>
      <w:r w:rsidR="003770EE" w:rsidRPr="00192599">
        <w:t>]</w:t>
      </w:r>
      <w:r w:rsidR="004C16B5">
        <w:t xml:space="preserve">. </w:t>
      </w:r>
      <w:r w:rsidRPr="00192599">
        <w:t xml:space="preserve">Si body, BOX and equivalent gate oxide thickness are 7 nm, 25 nm and 1.3 nm respectively. The channel is rotated by 45° from the &lt;100&gt; plane. The multi-finger device </w:t>
      </w:r>
      <w:r w:rsidR="003770EE">
        <w:t>with</w:t>
      </w:r>
      <w:r w:rsidR="003770EE" w:rsidRPr="00192599">
        <w:t xml:space="preserve"> 40 parallel fingers, 30 nm of length and 1 µm of width each </w:t>
      </w:r>
      <w:r w:rsidRPr="00192599">
        <w:t xml:space="preserve">is designed and embedded in coplanar waveguide access pads for RF characterization. </w:t>
      </w:r>
      <w:r w:rsidR="00ED13D6" w:rsidRPr="00B57A1C">
        <w:t>T</w:t>
      </w:r>
      <w:r w:rsidR="00896F72">
        <w:t xml:space="preserve">he </w:t>
      </w:r>
      <w:r w:rsidR="00896F72" w:rsidRPr="00896F72">
        <w:t xml:space="preserve">FDSOI nMOSFET </w:t>
      </w:r>
      <w:r w:rsidR="003770EE">
        <w:t>has</w:t>
      </w:r>
      <w:r w:rsidR="00896F72" w:rsidRPr="00896F72">
        <w:t xml:space="preserve"> common source configuration </w:t>
      </w:r>
      <w:r w:rsidR="003355A9">
        <w:t>that provides the</w:t>
      </w:r>
      <w:r w:rsidR="00896F72" w:rsidRPr="00896F72">
        <w:t xml:space="preserve"> </w:t>
      </w:r>
      <w:r w:rsidR="003355A9">
        <w:t xml:space="preserve">possibility of </w:t>
      </w:r>
      <w:r w:rsidR="00896F72" w:rsidRPr="00896F72">
        <w:t>3-p</w:t>
      </w:r>
      <w:r w:rsidR="003355A9">
        <w:t>ort measurement</w:t>
      </w:r>
      <w:r w:rsidR="0009495B" w:rsidRPr="0009495B">
        <w:rPr>
          <w:spacing w:val="0"/>
        </w:rPr>
        <w:t xml:space="preserve"> </w:t>
      </w:r>
      <w:r w:rsidR="0009495B" w:rsidRPr="0009495B">
        <w:t>in which the front-gate, drain and the back-gate are referred to</w:t>
      </w:r>
      <w:r w:rsidR="0009495B">
        <w:t xml:space="preserve"> RF port1, 2 and 3 respectively</w:t>
      </w:r>
      <w:r w:rsidR="00896F72" w:rsidRPr="00896F72">
        <w:t xml:space="preserve">. </w:t>
      </w:r>
      <w:r w:rsidR="001B46A1">
        <w:t xml:space="preserve">Fig. </w:t>
      </w:r>
      <w:r w:rsidR="009D706B">
        <w:t>1a</w:t>
      </w:r>
      <w:r w:rsidR="006C0C4E">
        <w:t xml:space="preserve"> </w:t>
      </w:r>
      <w:r w:rsidR="00896F72" w:rsidRPr="00896F72">
        <w:t>illustrat</w:t>
      </w:r>
      <w:r w:rsidR="004C16B5">
        <w:t>es</w:t>
      </w:r>
      <w:r w:rsidR="00896F72" w:rsidRPr="00896F72">
        <w:t xml:space="preserve"> the simplified cross section</w:t>
      </w:r>
      <w:r w:rsidR="004C16B5">
        <w:t>:</w:t>
      </w:r>
      <w:r w:rsidR="00896F72" w:rsidRPr="00896F72">
        <w:t xml:space="preserve"> the device layout features a particular access to the back-gate, including a heavily doped n-type </w:t>
      </w:r>
      <w:r w:rsidR="003770EE">
        <w:t>GP</w:t>
      </w:r>
      <w:r w:rsidR="00896F72" w:rsidRPr="00896F72">
        <w:t xml:space="preserve"> located below the BOX and an n-well which provides a natural substrate </w:t>
      </w:r>
      <w:r w:rsidR="00056AEF" w:rsidRPr="00896F72">
        <w:t>i</w:t>
      </w:r>
      <w:r w:rsidR="00056AEF">
        <w:t>n</w:t>
      </w:r>
      <w:r w:rsidR="00056AEF" w:rsidRPr="00896F72">
        <w:t>s</w:t>
      </w:r>
      <w:r w:rsidR="00056AEF">
        <w:t>u</w:t>
      </w:r>
      <w:r w:rsidR="00056AEF" w:rsidRPr="00896F72">
        <w:t xml:space="preserve">lation </w:t>
      </w:r>
      <w:r w:rsidR="00896F72" w:rsidRPr="00896F72">
        <w:t>between the devices</w:t>
      </w:r>
      <w:r w:rsidR="003770EE">
        <w:t xml:space="preserve"> (</w:t>
      </w:r>
      <w:r w:rsidR="003770EE" w:rsidRPr="00896F72">
        <w:t xml:space="preserve">so called flip-well architecture </w:t>
      </w:r>
      <w:proofErr w:type="gramStart"/>
      <w:r w:rsidR="003770EE" w:rsidRPr="00896F72">
        <w:rPr>
          <w:cs/>
        </w:rPr>
        <w:t>‎</w:t>
      </w:r>
      <w:r w:rsidR="003770EE">
        <w:t>[</w:t>
      </w:r>
      <w:proofErr w:type="gramEnd"/>
      <w:r w:rsidR="00831FB4">
        <w:t>8</w:t>
      </w:r>
      <w:r w:rsidR="003770EE" w:rsidRPr="00896F72">
        <w:t>]</w:t>
      </w:r>
      <w:r w:rsidR="003770EE">
        <w:t>)</w:t>
      </w:r>
      <w:r w:rsidR="00896F72" w:rsidRPr="00896F72">
        <w:t>.</w:t>
      </w:r>
      <w:r w:rsidR="006C0C4E">
        <w:t xml:space="preserve"> The schematic of the fabricated double-</w:t>
      </w:r>
      <w:r w:rsidR="00F57670">
        <w:t xml:space="preserve">gate </w:t>
      </w:r>
      <w:r w:rsidR="00640BE6">
        <w:t>nMOSFET is shown in Fig.1b</w:t>
      </w:r>
      <w:r w:rsidR="006C0C4E">
        <w:t>.</w:t>
      </w:r>
    </w:p>
    <w:p w14:paraId="77890FA3" w14:textId="3D3F8D28" w:rsidR="00E83BBF" w:rsidRPr="002C4047" w:rsidRDefault="007000CC" w:rsidP="007000CC">
      <w:pPr>
        <w:pStyle w:val="BodyText"/>
        <w:spacing w:after="0"/>
        <w:ind w:hanging="142"/>
        <w:jc w:val="center"/>
        <w:rPr>
          <w:noProof/>
          <w:lang w:eastAsia="fr-BE"/>
        </w:rPr>
      </w:pPr>
      <w:r>
        <w:rPr>
          <w:noProof/>
          <w:lang w:val="fr-BE" w:eastAsia="fr-BE"/>
        </w:rPr>
        <w:drawing>
          <wp:inline distT="0" distB="0" distL="0" distR="0" wp14:anchorId="57C428F4" wp14:editId="6A0B1A6C">
            <wp:extent cx="1468800" cy="1764000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ew_Crosssection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800" cy="17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0FF99" w14:textId="5D4FF5B9" w:rsidR="007000CC" w:rsidRDefault="007000CC" w:rsidP="00162C4C">
      <w:pPr>
        <w:spacing w:after="120"/>
        <w:rPr>
          <w:sz w:val="16"/>
          <w:szCs w:val="16"/>
        </w:rPr>
      </w:pPr>
      <w:r>
        <w:rPr>
          <w:sz w:val="16"/>
          <w:szCs w:val="16"/>
        </w:rPr>
        <w:t>(a)</w:t>
      </w:r>
    </w:p>
    <w:p w14:paraId="7FCA7402" w14:textId="2D4E9C81" w:rsidR="007000CC" w:rsidRDefault="00EB12ED" w:rsidP="00162C4C">
      <w:pPr>
        <w:spacing w:after="120"/>
        <w:rPr>
          <w:sz w:val="16"/>
          <w:szCs w:val="16"/>
        </w:rPr>
      </w:pPr>
      <w:r>
        <w:rPr>
          <w:noProof/>
          <w:sz w:val="16"/>
          <w:szCs w:val="16"/>
          <w:lang w:val="fr-BE" w:eastAsia="fr-B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BD6BA69" wp14:editId="03B355F9">
                <wp:simplePos x="0" y="0"/>
                <wp:positionH relativeFrom="column">
                  <wp:posOffset>990828</wp:posOffset>
                </wp:positionH>
                <wp:positionV relativeFrom="paragraph">
                  <wp:posOffset>305417</wp:posOffset>
                </wp:positionV>
                <wp:extent cx="385339" cy="264530"/>
                <wp:effectExtent l="0" t="0" r="0" b="254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339" cy="264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A5021B" w14:textId="3CBD2D12" w:rsidR="00EB12ED" w:rsidRPr="00EB12ED" w:rsidRDefault="00EB12ED" w:rsidP="00EB12ED">
                            <w:pPr>
                              <w:rPr>
                                <w:color w:val="FFFF00"/>
                                <w:sz w:val="14"/>
                                <w:szCs w:val="14"/>
                              </w:rPr>
                            </w:pPr>
                            <w:r w:rsidRPr="00EB12ED">
                              <w:rPr>
                                <w:color w:val="FFFF00"/>
                                <w:sz w:val="14"/>
                                <w:szCs w:val="14"/>
                              </w:rPr>
                              <w:t>BG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D6BA69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78pt;margin-top:24.05pt;width:30.35pt;height:20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" filled="f" stroked="f" strokeweight=".5pt">
                <v:textbox>
                  <w:txbxContent>
                    <w:p w14:paraId="38A5021B" w14:textId="3CBD2D12" w:rsidR="00EB12ED" w:rsidRPr="00EB12ED" w:rsidRDefault="00EB12ED" w:rsidP="00EB12ED">
                      <w:pPr>
                        <w:rPr>
                          <w:color w:val="FFFF00"/>
                          <w:sz w:val="14"/>
                          <w:szCs w:val="14"/>
                        </w:rPr>
                      </w:pPr>
                      <w:r w:rsidRPr="00EB12ED">
                        <w:rPr>
                          <w:color w:val="FFFF00"/>
                          <w:sz w:val="14"/>
                          <w:szCs w:val="14"/>
                        </w:rPr>
                        <w:t>BG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  <w:lang w:val="fr-BE" w:eastAsia="fr-B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B700448" wp14:editId="4E3BE232">
                <wp:simplePos x="0" y="0"/>
                <wp:positionH relativeFrom="column">
                  <wp:posOffset>1004777</wp:posOffset>
                </wp:positionH>
                <wp:positionV relativeFrom="paragraph">
                  <wp:posOffset>39180</wp:posOffset>
                </wp:positionV>
                <wp:extent cx="385339" cy="264530"/>
                <wp:effectExtent l="0" t="0" r="0" b="254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339" cy="264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0BD601" w14:textId="77777777" w:rsidR="00EB12ED" w:rsidRPr="00EB12ED" w:rsidRDefault="00EB12ED" w:rsidP="00EB12ED">
                            <w:pPr>
                              <w:rPr>
                                <w:color w:val="FFFF00"/>
                              </w:rPr>
                            </w:pPr>
                            <w:r w:rsidRPr="00EB12ED">
                              <w:rPr>
                                <w:color w:val="FFFF00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00448" id="Text Box 24" o:spid="_x0000_s1027" type="#_x0000_t202" style="position:absolute;left:0;text-align:left;margin-left:79.1pt;margin-top:3.1pt;width:30.35pt;height:20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" filled="f" stroked="f" strokeweight=".5pt">
                <v:textbox>
                  <w:txbxContent>
                    <w:p w14:paraId="2D0BD601" w14:textId="77777777" w:rsidR="00EB12ED" w:rsidRPr="00EB12ED" w:rsidRDefault="00EB12ED" w:rsidP="00EB12ED">
                      <w:pPr>
                        <w:rPr>
                          <w:color w:val="FFFF00"/>
                        </w:rPr>
                      </w:pPr>
                      <w:r w:rsidRPr="00EB12ED">
                        <w:rPr>
                          <w:color w:val="FFFF0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  <w:lang w:val="fr-BE" w:eastAsia="fr-B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66201EE" wp14:editId="7E80C4D3">
                <wp:simplePos x="0" y="0"/>
                <wp:positionH relativeFrom="column">
                  <wp:posOffset>1004952</wp:posOffset>
                </wp:positionH>
                <wp:positionV relativeFrom="paragraph">
                  <wp:posOffset>539294</wp:posOffset>
                </wp:positionV>
                <wp:extent cx="385339" cy="264530"/>
                <wp:effectExtent l="0" t="0" r="0" b="254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339" cy="264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FDD8D" w14:textId="77777777" w:rsidR="00EB12ED" w:rsidRPr="00EB12ED" w:rsidRDefault="00EB12ED" w:rsidP="00EB12ED">
                            <w:pPr>
                              <w:rPr>
                                <w:color w:val="FFFF00"/>
                              </w:rPr>
                            </w:pPr>
                            <w:r w:rsidRPr="00EB12ED">
                              <w:rPr>
                                <w:color w:val="FFFF00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201EE" id="Text Box 23" o:spid="_x0000_s1028" type="#_x0000_t202" style="position:absolute;left:0;text-align:left;margin-left:79.15pt;margin-top:42.45pt;width:30.35pt;height:20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" filled="f" stroked="f" strokeweight=".5pt">
                <v:textbox>
                  <w:txbxContent>
                    <w:p w14:paraId="160FDD8D" w14:textId="77777777" w:rsidR="00EB12ED" w:rsidRPr="00EB12ED" w:rsidRDefault="00EB12ED" w:rsidP="00EB12ED">
                      <w:pPr>
                        <w:rPr>
                          <w:color w:val="FFFF00"/>
                        </w:rPr>
                      </w:pPr>
                      <w:r w:rsidRPr="00EB12ED">
                        <w:rPr>
                          <w:color w:val="FFFF0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  <w:lang w:val="fr-BE" w:eastAsia="fr-B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0FCA27" wp14:editId="3E2A5336">
                <wp:simplePos x="0" y="0"/>
                <wp:positionH relativeFrom="column">
                  <wp:posOffset>561354</wp:posOffset>
                </wp:positionH>
                <wp:positionV relativeFrom="paragraph">
                  <wp:posOffset>68580</wp:posOffset>
                </wp:positionV>
                <wp:extent cx="384810" cy="264160"/>
                <wp:effectExtent l="0" t="0" r="0" b="254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" cy="26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447B79" w14:textId="116DCDA1" w:rsidR="00EB12ED" w:rsidRPr="00EB12ED" w:rsidRDefault="00EB12ED" w:rsidP="00EB12ED">
                            <w:pPr>
                              <w:rPr>
                                <w:color w:val="FFFF00"/>
                                <w:sz w:val="18"/>
                                <w:szCs w:val="18"/>
                              </w:rPr>
                            </w:pPr>
                            <w:r w:rsidRPr="00EB12ED">
                              <w:rPr>
                                <w:color w:val="FFFF00"/>
                                <w:sz w:val="18"/>
                                <w:szCs w:val="18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FCA27" id="Text Box 21" o:spid="_x0000_s1029" type="#_x0000_t202" style="position:absolute;left:0;text-align:left;margin-left:44.2pt;margin-top:5.4pt;width:30.3pt;height:20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" filled="f" stroked="f" strokeweight=".5pt">
                <v:textbox>
                  <w:txbxContent>
                    <w:p w14:paraId="22447B79" w14:textId="116DCDA1" w:rsidR="00EB12ED" w:rsidRPr="00EB12ED" w:rsidRDefault="00EB12ED" w:rsidP="00EB12ED">
                      <w:pPr>
                        <w:rPr>
                          <w:color w:val="FFFF00"/>
                          <w:sz w:val="18"/>
                          <w:szCs w:val="18"/>
                        </w:rPr>
                      </w:pPr>
                      <w:r w:rsidRPr="00EB12ED">
                        <w:rPr>
                          <w:color w:val="FFFF00"/>
                          <w:sz w:val="18"/>
                          <w:szCs w:val="18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  <w:lang w:val="fr-BE" w:eastAsia="fr-B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A611B91" wp14:editId="29EE3557">
                <wp:simplePos x="0" y="0"/>
                <wp:positionH relativeFrom="column">
                  <wp:posOffset>561340</wp:posOffset>
                </wp:positionH>
                <wp:positionV relativeFrom="paragraph">
                  <wp:posOffset>528334</wp:posOffset>
                </wp:positionV>
                <wp:extent cx="385339" cy="264530"/>
                <wp:effectExtent l="0" t="0" r="0" b="254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339" cy="264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C73D84" w14:textId="2E68E208" w:rsidR="00EB12ED" w:rsidRPr="00EB12ED" w:rsidRDefault="00EB12ED" w:rsidP="00EB12ED">
                            <w:pPr>
                              <w:rPr>
                                <w:color w:val="FFFF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00"/>
                                <w:sz w:val="18"/>
                                <w:szCs w:val="18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11B91" id="Text Box 22" o:spid="_x0000_s1030" type="#_x0000_t202" style="position:absolute;left:0;text-align:left;margin-left:44.2pt;margin-top:41.6pt;width:30.35pt;height:20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" filled="f" stroked="f" strokeweight=".5pt">
                <v:textbox>
                  <w:txbxContent>
                    <w:p w14:paraId="6FC73D84" w14:textId="2E68E208" w:rsidR="00EB12ED" w:rsidRPr="00EB12ED" w:rsidRDefault="00EB12ED" w:rsidP="00EB12ED">
                      <w:pPr>
                        <w:rPr>
                          <w:color w:val="FFFF00"/>
                          <w:sz w:val="18"/>
                          <w:szCs w:val="18"/>
                        </w:rPr>
                      </w:pPr>
                      <w:r>
                        <w:rPr>
                          <w:color w:val="FFFF00"/>
                          <w:sz w:val="18"/>
                          <w:szCs w:val="18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  <w:lang w:val="fr-BE" w:eastAsia="fr-B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8A56781" wp14:editId="7C1DE76F">
                <wp:simplePos x="0" y="0"/>
                <wp:positionH relativeFrom="column">
                  <wp:posOffset>311449</wp:posOffset>
                </wp:positionH>
                <wp:positionV relativeFrom="paragraph">
                  <wp:posOffset>34253</wp:posOffset>
                </wp:positionV>
                <wp:extent cx="385339" cy="264530"/>
                <wp:effectExtent l="0" t="0" r="0" b="254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339" cy="264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1E963D" w14:textId="77777777" w:rsidR="00EB12ED" w:rsidRPr="00EB12ED" w:rsidRDefault="00EB12ED" w:rsidP="00EB12ED">
                            <w:pPr>
                              <w:rPr>
                                <w:color w:val="FFFF00"/>
                              </w:rPr>
                            </w:pPr>
                            <w:r w:rsidRPr="00EB12ED">
                              <w:rPr>
                                <w:color w:val="FFFF00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56781" id="Text Box 20" o:spid="_x0000_s1031" type="#_x0000_t202" style="position:absolute;left:0;text-align:left;margin-left:24.5pt;margin-top:2.7pt;width:30.35pt;height:20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" filled="f" stroked="f" strokeweight=".5pt">
                <v:textbox>
                  <w:txbxContent>
                    <w:p w14:paraId="551E963D" w14:textId="77777777" w:rsidR="00EB12ED" w:rsidRPr="00EB12ED" w:rsidRDefault="00EB12ED" w:rsidP="00EB12ED">
                      <w:pPr>
                        <w:rPr>
                          <w:color w:val="FFFF00"/>
                        </w:rPr>
                      </w:pPr>
                      <w:r w:rsidRPr="00EB12ED">
                        <w:rPr>
                          <w:color w:val="FFFF0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  <w:lang w:val="fr-BE" w:eastAsia="fr-B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0B4682" wp14:editId="51D866A6">
                <wp:simplePos x="0" y="0"/>
                <wp:positionH relativeFrom="column">
                  <wp:posOffset>315931</wp:posOffset>
                </wp:positionH>
                <wp:positionV relativeFrom="paragraph">
                  <wp:posOffset>535305</wp:posOffset>
                </wp:positionV>
                <wp:extent cx="385339" cy="264530"/>
                <wp:effectExtent l="0" t="0" r="0" b="254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339" cy="264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32AC18" w14:textId="77777777" w:rsidR="00EB12ED" w:rsidRPr="00EB12ED" w:rsidRDefault="00EB12ED" w:rsidP="00EB12ED">
                            <w:pPr>
                              <w:rPr>
                                <w:color w:val="FFFF00"/>
                              </w:rPr>
                            </w:pPr>
                            <w:r w:rsidRPr="00EB12ED">
                              <w:rPr>
                                <w:color w:val="FFFF00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B4682" id="Text Box 13" o:spid="_x0000_s1032" type="#_x0000_t202" style="position:absolute;left:0;text-align:left;margin-left:24.9pt;margin-top:42.15pt;width:30.35pt;height:20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" filled="f" stroked="f" strokeweight=".5pt">
                <v:textbox>
                  <w:txbxContent>
                    <w:p w14:paraId="6932AC18" w14:textId="77777777" w:rsidR="00EB12ED" w:rsidRPr="00EB12ED" w:rsidRDefault="00EB12ED" w:rsidP="00EB12ED">
                      <w:pPr>
                        <w:rPr>
                          <w:color w:val="FFFF00"/>
                        </w:rPr>
                      </w:pPr>
                      <w:r w:rsidRPr="00EB12ED">
                        <w:rPr>
                          <w:color w:val="FFFF0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  <w:lang w:val="fr-BE" w:eastAsia="fr-B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4AA98F" wp14:editId="34A40211">
                <wp:simplePos x="0" y="0"/>
                <wp:positionH relativeFrom="column">
                  <wp:posOffset>808654</wp:posOffset>
                </wp:positionH>
                <wp:positionV relativeFrom="paragraph">
                  <wp:posOffset>534707</wp:posOffset>
                </wp:positionV>
                <wp:extent cx="385339" cy="264530"/>
                <wp:effectExtent l="0" t="0" r="0" b="254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339" cy="264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A54F5" w14:textId="77777777" w:rsidR="00EB12ED" w:rsidRPr="00EB12ED" w:rsidRDefault="00EB12ED" w:rsidP="00EB12ED">
                            <w:pPr>
                              <w:rPr>
                                <w:color w:val="FFFF00"/>
                              </w:rPr>
                            </w:pPr>
                            <w:r w:rsidRPr="00EB12ED">
                              <w:rPr>
                                <w:color w:val="FFFF00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AA98F" id="Text Box 11" o:spid="_x0000_s1033" type="#_x0000_t202" style="position:absolute;left:0;text-align:left;margin-left:63.65pt;margin-top:42.1pt;width:30.35pt;height:20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" filled="f" stroked="f" strokeweight=".5pt">
                <v:textbox>
                  <w:txbxContent>
                    <w:p w14:paraId="2CAA54F5" w14:textId="77777777" w:rsidR="00EB12ED" w:rsidRPr="00EB12ED" w:rsidRDefault="00EB12ED" w:rsidP="00EB12ED">
                      <w:pPr>
                        <w:rPr>
                          <w:color w:val="FFFF00"/>
                        </w:rPr>
                      </w:pPr>
                      <w:r w:rsidRPr="00EB12ED">
                        <w:rPr>
                          <w:color w:val="FFFF0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  <w:lang w:val="fr-BE" w:eastAsia="fr-B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E52FE8" wp14:editId="3002403D">
                <wp:simplePos x="0" y="0"/>
                <wp:positionH relativeFrom="column">
                  <wp:posOffset>810858</wp:posOffset>
                </wp:positionH>
                <wp:positionV relativeFrom="paragraph">
                  <wp:posOffset>33954</wp:posOffset>
                </wp:positionV>
                <wp:extent cx="385339" cy="264530"/>
                <wp:effectExtent l="0" t="0" r="0" b="25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339" cy="264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BF07A7" w14:textId="77777777" w:rsidR="00EB12ED" w:rsidRPr="00EB12ED" w:rsidRDefault="00EB12ED" w:rsidP="00EB12ED">
                            <w:pPr>
                              <w:rPr>
                                <w:color w:val="FFFF00"/>
                              </w:rPr>
                            </w:pPr>
                            <w:r w:rsidRPr="00EB12ED">
                              <w:rPr>
                                <w:color w:val="FFFF00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52FE8" id="Text Box 8" o:spid="_x0000_s1034" type="#_x0000_t202" style="position:absolute;left:0;text-align:left;margin-left:63.85pt;margin-top:2.65pt;width:30.35pt;height:20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" filled="f" stroked="f" strokeweight=".5pt">
                <v:textbox>
                  <w:txbxContent>
                    <w:p w14:paraId="63BF07A7" w14:textId="77777777" w:rsidR="00EB12ED" w:rsidRPr="00EB12ED" w:rsidRDefault="00EB12ED" w:rsidP="00EB12ED">
                      <w:pPr>
                        <w:rPr>
                          <w:color w:val="FFFF00"/>
                        </w:rPr>
                      </w:pPr>
                      <w:r w:rsidRPr="00EB12ED">
                        <w:rPr>
                          <w:color w:val="FFFF0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910B9B">
        <w:rPr>
          <w:noProof/>
          <w:sz w:val="16"/>
          <w:szCs w:val="16"/>
          <w:lang w:val="fr-BE" w:eastAsia="fr-B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457204" wp14:editId="4244718A">
                <wp:simplePos x="0" y="0"/>
                <wp:positionH relativeFrom="column">
                  <wp:posOffset>1881456</wp:posOffset>
                </wp:positionH>
                <wp:positionV relativeFrom="paragraph">
                  <wp:posOffset>397056</wp:posOffset>
                </wp:positionV>
                <wp:extent cx="914400" cy="262932"/>
                <wp:effectExtent l="0" t="0" r="0" b="381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9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5ED4E" w14:textId="6752937F" w:rsidR="0029728F" w:rsidRPr="006A59DF" w:rsidRDefault="0029728F" w:rsidP="006A59DF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Short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57204" id="Text Box 15" o:spid="_x0000_s1035" type="#_x0000_t202" style="position:absolute;left:0;text-align:left;margin-left:148.15pt;margin-top:31.25pt;width:1in;height:20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" filled="f" stroked="f" strokeweight=".5pt">
                <v:textbox>
                  <w:txbxContent>
                    <w:p w14:paraId="1E25ED4E" w14:textId="6752937F" w:rsidR="0029728F" w:rsidRPr="006A59DF" w:rsidRDefault="0029728F" w:rsidP="006A59DF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Short</w:t>
                      </w:r>
                    </w:p>
                  </w:txbxContent>
                </v:textbox>
              </v:shape>
            </w:pict>
          </mc:Fallback>
        </mc:AlternateContent>
      </w:r>
      <w:r w:rsidR="00910B9B">
        <w:rPr>
          <w:noProof/>
          <w:sz w:val="16"/>
          <w:szCs w:val="16"/>
          <w:lang w:val="fr-BE" w:eastAsia="fr-B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3DB848" wp14:editId="08A918FC">
                <wp:simplePos x="0" y="0"/>
                <wp:positionH relativeFrom="column">
                  <wp:posOffset>1169580</wp:posOffset>
                </wp:positionH>
                <wp:positionV relativeFrom="paragraph">
                  <wp:posOffset>396347</wp:posOffset>
                </wp:positionV>
                <wp:extent cx="914400" cy="262932"/>
                <wp:effectExtent l="0" t="0" r="0" b="381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9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3C1866" w14:textId="7FCE4809" w:rsidR="0029728F" w:rsidRPr="006A59DF" w:rsidRDefault="0029728F" w:rsidP="006A59DF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Open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DB848" id="Text Box 14" o:spid="_x0000_s1036" type="#_x0000_t202" style="position:absolute;left:0;text-align:left;margin-left:92.1pt;margin-top:31.2pt;width:1in;height:20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" filled="f" stroked="f" strokeweight=".5pt">
                <v:textbox>
                  <w:txbxContent>
                    <w:p w14:paraId="323C1866" w14:textId="7FCE4809" w:rsidR="0029728F" w:rsidRPr="006A59DF" w:rsidRDefault="0029728F" w:rsidP="006A59DF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  <w:szCs w:val="16"/>
                        </w:rPr>
                        <w:t>Open</w:t>
                      </w:r>
                    </w:p>
                  </w:txbxContent>
                </v:textbox>
              </v:shape>
            </w:pict>
          </mc:Fallback>
        </mc:AlternateContent>
      </w:r>
      <w:r w:rsidR="00910B9B">
        <w:rPr>
          <w:noProof/>
          <w:sz w:val="16"/>
          <w:szCs w:val="16"/>
          <w:lang w:val="fr-BE" w:eastAsia="fr-B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0A53E8" wp14:editId="622CC6F8">
                <wp:simplePos x="0" y="0"/>
                <wp:positionH relativeFrom="column">
                  <wp:posOffset>468655</wp:posOffset>
                </wp:positionH>
                <wp:positionV relativeFrom="paragraph">
                  <wp:posOffset>392727</wp:posOffset>
                </wp:positionV>
                <wp:extent cx="914400" cy="262932"/>
                <wp:effectExtent l="0" t="0" r="0" b="381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9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288EB" w14:textId="733A823E" w:rsidR="0029728F" w:rsidRPr="006A59DF" w:rsidRDefault="0029728F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6A59DF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UTBB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A53E8" id="Text Box 12" o:spid="_x0000_s1037" type="#_x0000_t202" style="position:absolute;left:0;text-align:left;margin-left:36.9pt;margin-top:30.9pt;width:1in;height:20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" filled="f" stroked="f" strokeweight=".5pt">
                <v:textbox>
                  <w:txbxContent>
                    <w:p w14:paraId="0B7288EB" w14:textId="733A823E" w:rsidR="0029728F" w:rsidRPr="006A59DF" w:rsidRDefault="0029728F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6A59DF">
                        <w:rPr>
                          <w:color w:val="FFFFFF" w:themeColor="background1"/>
                          <w:sz w:val="16"/>
                          <w:szCs w:val="16"/>
                        </w:rPr>
                        <w:t>UTBB</w:t>
                      </w:r>
                    </w:p>
                  </w:txbxContent>
                </v:textbox>
              </v:shape>
            </w:pict>
          </mc:Fallback>
        </mc:AlternateContent>
      </w:r>
      <w:r w:rsidR="007000CC">
        <w:rPr>
          <w:noProof/>
          <w:sz w:val="16"/>
          <w:szCs w:val="16"/>
          <w:lang w:val="fr-BE" w:eastAsia="fr-BE"/>
        </w:rPr>
        <w:drawing>
          <wp:inline distT="0" distB="0" distL="0" distR="0" wp14:anchorId="7DDB0020" wp14:editId="17AEC4C2">
            <wp:extent cx="2260800" cy="799200"/>
            <wp:effectExtent l="0" t="0" r="635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hematic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60800" cy="7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6C58C" w14:textId="5456EDFF" w:rsidR="00E61BC5" w:rsidRDefault="00E61BC5" w:rsidP="00162C4C">
      <w:pPr>
        <w:spacing w:after="120"/>
        <w:rPr>
          <w:sz w:val="16"/>
          <w:szCs w:val="16"/>
        </w:rPr>
      </w:pPr>
      <w:r>
        <w:rPr>
          <w:sz w:val="16"/>
          <w:szCs w:val="16"/>
        </w:rPr>
        <w:t>(b)</w:t>
      </w:r>
    </w:p>
    <w:p w14:paraId="6029DB05" w14:textId="109929EA" w:rsidR="001C1FB1" w:rsidRPr="002642B3" w:rsidRDefault="00F05932" w:rsidP="0095587F">
      <w:pPr>
        <w:spacing w:after="120"/>
        <w:rPr>
          <w:sz w:val="16"/>
          <w:szCs w:val="16"/>
        </w:rPr>
      </w:pPr>
      <w:r w:rsidRPr="002642B3">
        <w:rPr>
          <w:sz w:val="16"/>
          <w:szCs w:val="16"/>
        </w:rPr>
        <w:t>Fig.</w:t>
      </w:r>
      <w:r w:rsidR="001C1FB1" w:rsidRPr="002642B3">
        <w:rPr>
          <w:sz w:val="16"/>
          <w:szCs w:val="16"/>
        </w:rPr>
        <w:t xml:space="preserve"> 1.</w:t>
      </w:r>
      <w:r w:rsidR="00E12C67">
        <w:rPr>
          <w:sz w:val="16"/>
          <w:szCs w:val="16"/>
        </w:rPr>
        <w:t xml:space="preserve"> </w:t>
      </w:r>
      <w:r w:rsidR="0095587F">
        <w:rPr>
          <w:sz w:val="16"/>
          <w:szCs w:val="16"/>
        </w:rPr>
        <w:t xml:space="preserve">(a) </w:t>
      </w:r>
      <w:r w:rsidR="001C1FB1" w:rsidRPr="002642B3">
        <w:rPr>
          <w:sz w:val="16"/>
          <w:szCs w:val="16"/>
        </w:rPr>
        <w:t>Simplified cross section</w:t>
      </w:r>
      <w:r w:rsidR="00E12C67">
        <w:rPr>
          <w:sz w:val="16"/>
          <w:szCs w:val="16"/>
        </w:rPr>
        <w:t xml:space="preserve">, </w:t>
      </w:r>
      <w:r w:rsidR="0095587F">
        <w:rPr>
          <w:sz w:val="16"/>
          <w:szCs w:val="16"/>
        </w:rPr>
        <w:t xml:space="preserve">and (b) </w:t>
      </w:r>
      <w:r w:rsidR="002C318E" w:rsidRPr="002642B3">
        <w:rPr>
          <w:sz w:val="16"/>
          <w:szCs w:val="16"/>
        </w:rPr>
        <w:t xml:space="preserve">the </w:t>
      </w:r>
      <w:r w:rsidR="009D6923" w:rsidRPr="002642B3">
        <w:rPr>
          <w:sz w:val="16"/>
          <w:szCs w:val="16"/>
        </w:rPr>
        <w:t xml:space="preserve">schematic </w:t>
      </w:r>
      <w:r w:rsidR="00162C4C" w:rsidRPr="002642B3">
        <w:rPr>
          <w:sz w:val="16"/>
          <w:szCs w:val="16"/>
        </w:rPr>
        <w:t xml:space="preserve">of </w:t>
      </w:r>
      <w:r w:rsidR="00E94737" w:rsidRPr="002642B3">
        <w:rPr>
          <w:sz w:val="16"/>
          <w:szCs w:val="16"/>
        </w:rPr>
        <w:t xml:space="preserve">battery of </w:t>
      </w:r>
      <w:r w:rsidR="00162C4C" w:rsidRPr="002642B3">
        <w:rPr>
          <w:sz w:val="16"/>
          <w:szCs w:val="16"/>
        </w:rPr>
        <w:t>n</w:t>
      </w:r>
      <w:r w:rsidR="001C1FB1" w:rsidRPr="002642B3">
        <w:rPr>
          <w:sz w:val="16"/>
          <w:szCs w:val="16"/>
        </w:rPr>
        <w:t>MOS</w:t>
      </w:r>
      <w:r w:rsidR="00162C4C" w:rsidRPr="002642B3">
        <w:rPr>
          <w:sz w:val="16"/>
          <w:szCs w:val="16"/>
        </w:rPr>
        <w:t>FET</w:t>
      </w:r>
      <w:r w:rsidR="001C1FB1" w:rsidRPr="002642B3">
        <w:rPr>
          <w:sz w:val="16"/>
          <w:szCs w:val="16"/>
        </w:rPr>
        <w:t xml:space="preserve"> with</w:t>
      </w:r>
      <w:r w:rsidR="00E94737" w:rsidRPr="002642B3">
        <w:rPr>
          <w:sz w:val="16"/>
          <w:szCs w:val="16"/>
        </w:rPr>
        <w:t xml:space="preserve"> open and short </w:t>
      </w:r>
      <w:r w:rsidR="00E12C67">
        <w:rPr>
          <w:sz w:val="16"/>
          <w:szCs w:val="16"/>
        </w:rPr>
        <w:t>de-embedding structures</w:t>
      </w:r>
      <w:r w:rsidR="0095587F">
        <w:rPr>
          <w:sz w:val="16"/>
          <w:szCs w:val="16"/>
        </w:rPr>
        <w:t>.</w:t>
      </w:r>
    </w:p>
    <w:p w14:paraId="68334ABC" w14:textId="011ADC11" w:rsidR="003C724C" w:rsidRDefault="00F2529C" w:rsidP="007B033F">
      <w:pPr>
        <w:pStyle w:val="BodyText"/>
        <w:ind w:firstLine="289"/>
      </w:pPr>
      <w:r>
        <w:lastRenderedPageBreak/>
        <w:t>“O</w:t>
      </w:r>
      <w:r w:rsidRPr="00896F72">
        <w:t>pen</w:t>
      </w:r>
      <w:r>
        <w:t>”</w:t>
      </w:r>
      <w:r w:rsidRPr="00896F72">
        <w:t xml:space="preserve"> and </w:t>
      </w:r>
      <w:r>
        <w:t>“</w:t>
      </w:r>
      <w:r w:rsidRPr="00896F72">
        <w:t>short</w:t>
      </w:r>
      <w:r>
        <w:t>” d</w:t>
      </w:r>
      <w:r w:rsidR="00896F72" w:rsidRPr="00896F72">
        <w:t xml:space="preserve">e-embedding structures are implemented </w:t>
      </w:r>
      <w:r w:rsidR="00AB1E35">
        <w:t>thus allowing for withdrawal of</w:t>
      </w:r>
      <w:r w:rsidR="00896F72" w:rsidRPr="00896F72">
        <w:t xml:space="preserve"> the effects of interconnections on extrinsic capacitances and series resistances.</w:t>
      </w:r>
      <w:r w:rsidR="00693D4F" w:rsidRPr="00693D4F">
        <w:t xml:space="preserve"> </w:t>
      </w:r>
      <w:r w:rsidR="003C724C" w:rsidRPr="003C724C">
        <w:t>A 4-port Agilent PNAX VNA accompanied with a DC semiconductor-parameter analyzer (HP 4145) are applied to perform the on-wafer 3-port S-parameters measurement up to 26.5 GHz using ground-signal-groun</w:t>
      </w:r>
      <w:r w:rsidR="00763A5D">
        <w:t>d (GSG) pattern infinity probes</w:t>
      </w:r>
      <w:r w:rsidR="003C724C" w:rsidRPr="003C724C">
        <w:t>.</w:t>
      </w:r>
    </w:p>
    <w:p w14:paraId="6B5310FB" w14:textId="77777777" w:rsidR="008F28F9" w:rsidRDefault="008F28F9" w:rsidP="008F28F9">
      <w:pPr>
        <w:pStyle w:val="Heading1"/>
      </w:pPr>
      <w:r>
        <w:t>3-port RF FOMs extraction</w:t>
      </w:r>
    </w:p>
    <w:p w14:paraId="6CBF50B0" w14:textId="122CCA8C" w:rsidR="007C36B9" w:rsidRDefault="00C56793" w:rsidP="007B033F">
      <w:pPr>
        <w:pStyle w:val="BodyText"/>
        <w:ind w:firstLine="289"/>
      </w:pPr>
      <w:r w:rsidRPr="00C56793">
        <w:t xml:space="preserve">MOSFET RF performance is evaluated by two major </w:t>
      </w:r>
      <w:r w:rsidR="004F78FC">
        <w:t>FoM</w:t>
      </w:r>
      <w:r w:rsidRPr="00C56793">
        <w:t xml:space="preserve">, </w:t>
      </w:r>
      <w:r w:rsidR="00056AEF">
        <w:t>i.e.</w:t>
      </w:r>
      <w:r w:rsidR="006C2FF5">
        <w:t xml:space="preserve"> </w:t>
      </w:r>
      <w:r w:rsidR="006C2FF5" w:rsidRPr="00C56793">
        <w:t>f</w:t>
      </w:r>
      <w:r w:rsidR="006C2FF5" w:rsidRPr="002D5ED6">
        <w:rPr>
          <w:vertAlign w:val="subscript"/>
        </w:rPr>
        <w:t>T</w:t>
      </w:r>
      <w:r w:rsidR="006C2FF5" w:rsidDel="006C2FF5">
        <w:t xml:space="preserve"> </w:t>
      </w:r>
      <w:r w:rsidR="006C2FF5">
        <w:t xml:space="preserve">and </w:t>
      </w:r>
      <w:r w:rsidRPr="00C56793">
        <w:t>f</w:t>
      </w:r>
      <w:r w:rsidRPr="002D5ED6">
        <w:rPr>
          <w:vertAlign w:val="subscript"/>
        </w:rPr>
        <w:t>max</w:t>
      </w:r>
      <w:r w:rsidRPr="00C56793">
        <w:t xml:space="preserve">. </w:t>
      </w:r>
      <w:r w:rsidR="00A26899" w:rsidRPr="00C56793">
        <w:t>By definition</w:t>
      </w:r>
      <w:r w:rsidR="00A26899">
        <w:t>,</w:t>
      </w:r>
      <w:r w:rsidR="00A26899" w:rsidRPr="00C56793">
        <w:t xml:space="preserve"> </w:t>
      </w:r>
      <w:r w:rsidRPr="00C56793">
        <w:t>f</w:t>
      </w:r>
      <w:r w:rsidRPr="002D5ED6">
        <w:rPr>
          <w:vertAlign w:val="subscript"/>
        </w:rPr>
        <w:t>max</w:t>
      </w:r>
      <w:r w:rsidRPr="00C56793">
        <w:t xml:space="preserve"> is the frequency at which the </w:t>
      </w:r>
      <w:r w:rsidR="00694A46">
        <w:t xml:space="preserve">(unilateral) </w:t>
      </w:r>
      <w:r w:rsidRPr="00C56793">
        <w:t>power gain is equal to unity (0 dB) and f</w:t>
      </w:r>
      <w:r w:rsidRPr="002D5ED6">
        <w:rPr>
          <w:vertAlign w:val="subscript"/>
        </w:rPr>
        <w:t>T</w:t>
      </w:r>
      <w:r w:rsidRPr="00C56793">
        <w:t xml:space="preserve"> is </w:t>
      </w:r>
      <w:r w:rsidR="00A26899">
        <w:t>the</w:t>
      </w:r>
      <w:r w:rsidRPr="00C56793">
        <w:t xml:space="preserve"> unity current gain frequency at which the short circuit current gain (h</w:t>
      </w:r>
      <w:r w:rsidRPr="002D5ED6">
        <w:rPr>
          <w:vertAlign w:val="subscript"/>
        </w:rPr>
        <w:t>21</w:t>
      </w:r>
      <w:r w:rsidRPr="00C56793">
        <w:t>) becomes unity (0 dB)</w:t>
      </w:r>
      <w:r w:rsidR="00466FEA">
        <w:t>.</w:t>
      </w:r>
      <w:r w:rsidRPr="00C56793">
        <w:t xml:space="preserve"> </w:t>
      </w:r>
      <w:proofErr w:type="gramStart"/>
      <w:r w:rsidRPr="00C56793">
        <w:t>f</w:t>
      </w:r>
      <w:r w:rsidRPr="002D5ED6">
        <w:rPr>
          <w:vertAlign w:val="subscript"/>
        </w:rPr>
        <w:t>T</w:t>
      </w:r>
      <w:proofErr w:type="gramEnd"/>
      <w:r w:rsidRPr="00C56793">
        <w:t xml:space="preserve"> and f</w:t>
      </w:r>
      <w:r w:rsidRPr="002D5ED6">
        <w:rPr>
          <w:vertAlign w:val="subscript"/>
        </w:rPr>
        <w:t>max</w:t>
      </w:r>
      <w:r w:rsidRPr="00C56793">
        <w:t xml:space="preserve"> are extracted from the measured S-parameters extrapolating h</w:t>
      </w:r>
      <w:r w:rsidRPr="002D5ED6">
        <w:rPr>
          <w:vertAlign w:val="subscript"/>
        </w:rPr>
        <w:t>21</w:t>
      </w:r>
      <w:r w:rsidR="00E81434">
        <w:t xml:space="preserve"> </w:t>
      </w:r>
      <w:r w:rsidRPr="00C56793">
        <w:t>and unilateral power gain</w:t>
      </w:r>
      <w:r w:rsidR="00466FEA">
        <w:t>,</w:t>
      </w:r>
      <w:r w:rsidRPr="00C56793">
        <w:t xml:space="preserve"> U</w:t>
      </w:r>
      <w:r w:rsidR="00466FEA">
        <w:t>,</w:t>
      </w:r>
      <w:r w:rsidRPr="00C56793">
        <w:t xml:space="preserve"> to 0 </w:t>
      </w:r>
      <w:r w:rsidR="002F30F8" w:rsidRPr="00C56793">
        <w:t>dB</w:t>
      </w:r>
      <w:r w:rsidR="002F30F8">
        <w:t>.</w:t>
      </w:r>
      <w:r w:rsidR="00466FEA">
        <w:t xml:space="preserve"> </w:t>
      </w:r>
      <w:r w:rsidR="008866DC">
        <w:t>Similar</w:t>
      </w:r>
      <w:r w:rsidR="00466FEA">
        <w:t>ly</w:t>
      </w:r>
      <w:r w:rsidR="008866DC">
        <w:t xml:space="preserve"> to the </w:t>
      </w:r>
      <w:r w:rsidR="007C36B9" w:rsidRPr="007C36B9">
        <w:t xml:space="preserve">methodology </w:t>
      </w:r>
      <w:r w:rsidR="003839C6">
        <w:t>reported in [</w:t>
      </w:r>
      <w:r w:rsidR="00831FB4">
        <w:t>9</w:t>
      </w:r>
      <w:r w:rsidR="008866DC">
        <w:t>]</w:t>
      </w:r>
      <w:r w:rsidR="008A30EB">
        <w:t xml:space="preserve"> for 4-port extraction</w:t>
      </w:r>
      <w:r w:rsidR="008866DC">
        <w:t xml:space="preserve">, in </w:t>
      </w:r>
      <w:r w:rsidR="007C36B9" w:rsidRPr="007C36B9">
        <w:t>case of 3-port S-parameters measurement</w:t>
      </w:r>
      <w:r w:rsidR="00857CD0">
        <w:t>s</w:t>
      </w:r>
      <w:r w:rsidR="007C36B9" w:rsidRPr="007C36B9">
        <w:t xml:space="preserve"> where port1, port2 and port3 are defined as the front</w:t>
      </w:r>
      <w:r w:rsidR="00056AEF">
        <w:t xml:space="preserve"> </w:t>
      </w:r>
      <w:r w:rsidR="007C36B9" w:rsidRPr="007C36B9">
        <w:t>gate, d</w:t>
      </w:r>
      <w:r w:rsidR="008A30EB">
        <w:t>rain and back</w:t>
      </w:r>
      <w:r w:rsidR="00056AEF">
        <w:t xml:space="preserve"> </w:t>
      </w:r>
      <w:r w:rsidR="008A30EB">
        <w:t>gate, respectively, h</w:t>
      </w:r>
      <w:r w:rsidR="008A30EB" w:rsidRPr="00096BFF">
        <w:rPr>
          <w:vertAlign w:val="subscript"/>
        </w:rPr>
        <w:t>21</w:t>
      </w:r>
      <w:r w:rsidR="008A30EB">
        <w:t xml:space="preserve"> and h</w:t>
      </w:r>
      <w:r w:rsidR="008A30EB" w:rsidRPr="00096BFF">
        <w:rPr>
          <w:vertAlign w:val="subscript"/>
        </w:rPr>
        <w:t>23</w:t>
      </w:r>
      <w:r w:rsidR="008A30EB">
        <w:t xml:space="preserve"> are defined as</w:t>
      </w:r>
      <w:r w:rsidR="00466FEA">
        <w:t xml:space="preserve">: </w:t>
      </w:r>
    </w:p>
    <w:p w14:paraId="60F2CEEF" w14:textId="77777777" w:rsidR="001A4427" w:rsidRDefault="001A4427" w:rsidP="002A1A81">
      <w:pPr>
        <w:pStyle w:val="BodyText"/>
        <w:ind w:firstLine="0"/>
      </w:pPr>
    </w:p>
    <w:p w14:paraId="722B748C" w14:textId="5B574FFD" w:rsidR="005F25DF" w:rsidRDefault="007E10E2" w:rsidP="005F25DF">
      <w:pPr>
        <w:pStyle w:val="BodyText"/>
        <w:ind w:firstLine="0"/>
        <w:jc w:val="lef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h</m:t>
            </m:r>
          </m:e>
          <m:sub>
            <m:r>
              <w:rPr>
                <w:rFonts w:ascii="Cambria Math" w:hAnsi="Cambria Math"/>
              </w:rPr>
              <m:t>21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21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33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23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31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11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33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31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13</m:t>
                </m:r>
              </m:sub>
            </m:sSub>
          </m:den>
        </m:f>
      </m:oMath>
      <w:r w:rsidR="00096BFF">
        <w:t xml:space="preserve"> </w:t>
      </w:r>
      <w:r w:rsidR="00B92BF7">
        <w:t xml:space="preserve">  </w:t>
      </w:r>
      <w:r w:rsidR="005A2DC2">
        <w:t xml:space="preserve"> </w:t>
      </w:r>
      <w:r w:rsidR="005F25DF">
        <w:tab/>
      </w:r>
      <w:r w:rsidR="005F25DF">
        <w:tab/>
      </w:r>
      <w:r w:rsidR="005F25DF">
        <w:tab/>
      </w:r>
      <w:r w:rsidR="005F25DF">
        <w:tab/>
      </w:r>
      <w:r w:rsidR="005A2DC2">
        <w:t xml:space="preserve"> </w:t>
      </w:r>
      <w:r w:rsidR="005F25DF">
        <w:t>(1)</w:t>
      </w:r>
    </w:p>
    <w:p w14:paraId="0287522C" w14:textId="0C3C92BB" w:rsidR="00ED13D6" w:rsidRDefault="005A2DC2" w:rsidP="005F25DF">
      <w:pPr>
        <w:pStyle w:val="BodyText"/>
        <w:ind w:firstLine="0"/>
        <w:jc w:val="left"/>
      </w:pPr>
      <w:r>
        <w:t xml:space="preserve">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23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23</m:t>
                </m:r>
              </m:sub>
            </m:sSub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21</m:t>
                </m:r>
              </m:sub>
            </m:sSub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13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33</m:t>
                </m:r>
              </m:sub>
            </m:sSub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13</m:t>
                </m:r>
              </m:sub>
            </m:sSub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31</m:t>
                </m:r>
              </m:sub>
            </m:sSub>
          </m:den>
        </m:f>
      </m:oMath>
      <w:r w:rsidR="0021167E">
        <w:t xml:space="preserve"> </w:t>
      </w:r>
      <w:r w:rsidR="000F4C58">
        <w:t xml:space="preserve">  </w:t>
      </w:r>
      <w:r>
        <w:t xml:space="preserve"> </w:t>
      </w:r>
      <w:r w:rsidR="005F25DF">
        <w:tab/>
      </w:r>
      <w:r w:rsidR="005F25DF">
        <w:tab/>
      </w:r>
      <w:r w:rsidR="005F25DF">
        <w:tab/>
      </w:r>
      <w:r w:rsidR="005F25DF">
        <w:tab/>
      </w:r>
      <w:r>
        <w:t xml:space="preserve"> </w:t>
      </w:r>
      <w:r w:rsidR="0021167E">
        <w:t>(</w:t>
      </w:r>
      <w:r w:rsidR="005F25DF">
        <w:t>2</w:t>
      </w:r>
      <w:r w:rsidR="000F4C58">
        <w:t>)</w:t>
      </w:r>
    </w:p>
    <w:p w14:paraId="063D83B8" w14:textId="6AB47528" w:rsidR="005F25DF" w:rsidRDefault="00096BFF" w:rsidP="00F0023D">
      <w:pPr>
        <w:pStyle w:val="BodyText"/>
        <w:ind w:firstLine="284"/>
      </w:pPr>
      <w:proofErr w:type="gramStart"/>
      <w:r w:rsidRPr="00096BFF">
        <w:t>from</w:t>
      </w:r>
      <w:proofErr w:type="gramEnd"/>
      <w:r w:rsidRPr="00096BFF">
        <w:t xml:space="preserve"> which </w:t>
      </w:r>
      <w:r w:rsidR="003C53D3">
        <w:t>cut-off frequency</w:t>
      </w:r>
      <w:r w:rsidR="003C53D3" w:rsidRPr="003C53D3">
        <w:t xml:space="preserve"> for front-gate (f</w:t>
      </w:r>
      <w:r w:rsidR="003C53D3">
        <w:rPr>
          <w:vertAlign w:val="subscript"/>
        </w:rPr>
        <w:t>T</w:t>
      </w:r>
      <w:r w:rsidR="003C53D3" w:rsidRPr="003C53D3">
        <w:t>) and back-gate (f</w:t>
      </w:r>
      <w:r w:rsidR="003C53D3">
        <w:rPr>
          <w:vertAlign w:val="subscript"/>
        </w:rPr>
        <w:t>T</w:t>
      </w:r>
      <w:r w:rsidR="003C53D3" w:rsidRPr="003C53D3">
        <w:rPr>
          <w:vertAlign w:val="subscript"/>
        </w:rPr>
        <w:t>bg</w:t>
      </w:r>
      <w:r w:rsidR="003C53D3" w:rsidRPr="003C53D3">
        <w:t xml:space="preserve">) </w:t>
      </w:r>
      <w:r w:rsidRPr="00096BFF">
        <w:t>can be directly extracted</w:t>
      </w:r>
      <w:r w:rsidR="000F4C58">
        <w:t>.</w:t>
      </w:r>
      <w:r w:rsidR="000F4C58" w:rsidRPr="000F4C58">
        <w:rPr>
          <w:rFonts w:asciiTheme="majorBidi" w:eastAsiaTheme="minorHAnsi" w:hAnsiTheme="majorBidi" w:cstheme="majorBidi"/>
          <w:sz w:val="22"/>
          <w:szCs w:val="22"/>
        </w:rPr>
        <w:t xml:space="preserve"> </w:t>
      </w:r>
      <w:r w:rsidR="000F4C58">
        <w:t>T</w:t>
      </w:r>
      <w:r w:rsidR="000F4C58" w:rsidRPr="000F4C58">
        <w:t>he unilateral power gain for front</w:t>
      </w:r>
      <w:r w:rsidR="00056AEF">
        <w:t xml:space="preserve"> </w:t>
      </w:r>
      <w:r w:rsidR="000F4C58" w:rsidRPr="000F4C58">
        <w:t>gate (U) and back</w:t>
      </w:r>
      <w:r w:rsidR="00056AEF">
        <w:t xml:space="preserve"> </w:t>
      </w:r>
      <w:r w:rsidR="000F4C58" w:rsidRPr="000F4C58">
        <w:t>gate (U</w:t>
      </w:r>
      <w:r w:rsidR="000F4C58" w:rsidRPr="000F4C58">
        <w:rPr>
          <w:vertAlign w:val="subscript"/>
        </w:rPr>
        <w:t>bg</w:t>
      </w:r>
      <w:r w:rsidR="000F4C58" w:rsidRPr="000F4C58">
        <w:t xml:space="preserve">) are </w:t>
      </w:r>
      <w:r w:rsidR="00466FEA">
        <w:t>calculat</w:t>
      </w:r>
      <w:r w:rsidR="00466FEA" w:rsidRPr="000F4C58">
        <w:t xml:space="preserve">ed </w:t>
      </w:r>
      <w:r w:rsidR="000F4C58" w:rsidRPr="000F4C58">
        <w:t>from 3-port Y-parameters as:</w:t>
      </w:r>
    </w:p>
    <w:p w14:paraId="706D8E3F" w14:textId="31BD1D2E" w:rsidR="005F25DF" w:rsidRDefault="003709FD" w:rsidP="005F25DF">
      <w:pPr>
        <w:pStyle w:val="BodyText"/>
        <w:ind w:firstLine="0"/>
      </w:pPr>
      <m:oMath>
        <m:r>
          <w:rPr>
            <w:rFonts w:ascii="Cambria Math" w:eastAsia="Calibri" w:hAnsi="Cambria Math"/>
          </w:rPr>
          <m:t>U=</m:t>
        </m:r>
        <m:f>
          <m:fPr>
            <m:ctrlPr>
              <w:rPr>
                <w:rFonts w:ascii="Cambria Math" w:eastAsia="Calibri" w:hAnsi="Cambria Math"/>
                <w:i/>
              </w:rPr>
            </m:ctrlPr>
          </m:fPr>
          <m:num>
            <m:r>
              <w:rPr>
                <w:rFonts w:ascii="Cambria Math" w:eastAsia="Calibri" w:hAnsi="Cambria Math"/>
              </w:rPr>
              <m:t>1</m:t>
            </m:r>
          </m:num>
          <m:den>
            <m:r>
              <w:rPr>
                <w:rFonts w:ascii="Cambria Math" w:eastAsia="Calibri" w:hAnsi="Cambria Math"/>
              </w:rPr>
              <m:t>4</m:t>
            </m:r>
          </m:den>
        </m:f>
        <m:r>
          <w:rPr>
            <w:rFonts w:ascii="Cambria Math" w:eastAsia="Calibri" w:hAnsi="Cambria Math"/>
          </w:rPr>
          <m:t>∙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/>
                  </w:rPr>
                  <m:t>|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21</m:t>
                    </m:r>
                  </m:sub>
                </m:sSub>
                <m:r>
                  <w:rPr>
                    <w:rFonts w:ascii="Cambria Math" w:eastAsia="Times New Roman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12</m:t>
                    </m:r>
                  </m:sub>
                </m:sSub>
                <m:r>
                  <w:rPr>
                    <w:rFonts w:ascii="Cambria Math" w:eastAsia="Times New Roman" w:hAnsi="Cambria Math"/>
                  </w:rPr>
                  <m:t>|</m:t>
                </m:r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="Cambria Math"/>
              </w:rPr>
              <m:t>Re</m:t>
            </m:r>
            <m:d>
              <m:dPr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11</m:t>
                    </m:r>
                  </m:sub>
                </m:sSub>
              </m:e>
            </m:d>
            <m:r>
              <w:rPr>
                <w:rFonts w:ascii="Cambria Math" w:eastAsia="Times New Roman" w:hAnsi="Cambria Math"/>
              </w:rPr>
              <m:t>Re</m:t>
            </m:r>
            <m:d>
              <m:dPr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22</m:t>
                    </m:r>
                  </m:sub>
                </m:sSub>
              </m:e>
            </m:d>
            <m:r>
              <w:rPr>
                <w:rFonts w:ascii="Cambria Math" w:eastAsia="Times New Roman" w:hAnsi="Cambria Math"/>
              </w:rPr>
              <m:t>-Re</m:t>
            </m:r>
            <m:d>
              <m:dPr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21</m:t>
                    </m:r>
                  </m:sub>
                </m:sSub>
              </m:e>
            </m:d>
            <m:r>
              <w:rPr>
                <w:rFonts w:ascii="Cambria Math" w:eastAsia="Times New Roman" w:hAnsi="Cambria Math"/>
              </w:rPr>
              <m:t>Re</m:t>
            </m:r>
            <m:d>
              <m:dPr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12</m:t>
                    </m:r>
                  </m:sub>
                </m:sSub>
              </m:e>
            </m:d>
          </m:den>
        </m:f>
      </m:oMath>
      <w:r w:rsidR="00B956A9">
        <w:rPr>
          <w:sz w:val="18"/>
          <w:szCs w:val="18"/>
        </w:rPr>
        <w:t xml:space="preserve"> </w:t>
      </w:r>
      <w:r w:rsidR="00B956A9">
        <w:rPr>
          <w:sz w:val="18"/>
          <w:szCs w:val="18"/>
        </w:rPr>
        <w:tab/>
      </w:r>
      <w:r w:rsidR="00B956A9">
        <w:rPr>
          <w:sz w:val="18"/>
          <w:szCs w:val="18"/>
        </w:rPr>
        <w:tab/>
      </w:r>
      <w:r w:rsidR="00B956A9">
        <w:rPr>
          <w:sz w:val="18"/>
          <w:szCs w:val="18"/>
        </w:rPr>
        <w:tab/>
        <w:t xml:space="preserve">  </w:t>
      </w:r>
      <w:r w:rsidR="00B956A9" w:rsidRPr="00B956A9">
        <w:t>(3)</w:t>
      </w:r>
    </w:p>
    <w:p w14:paraId="1723BC18" w14:textId="2E0A6470" w:rsidR="000F4C58" w:rsidRPr="00DC6028" w:rsidRDefault="007E10E2" w:rsidP="005F25DF">
      <w:pPr>
        <w:pStyle w:val="BodyText"/>
        <w:ind w:firstLine="0"/>
      </w:pPr>
      <m:oMath>
        <m:sSub>
          <m:sSubPr>
            <m:ctrlPr>
              <w:rPr>
                <w:rFonts w:ascii="Cambria Math" w:eastAsia="Calibri" w:hAnsi="Cambria Math"/>
                <w:i/>
              </w:rPr>
            </m:ctrlPr>
          </m:sSubPr>
          <m:e>
            <m:r>
              <w:rPr>
                <w:rFonts w:ascii="Cambria Math" w:eastAsia="Calibri" w:hAnsi="Cambria Math"/>
              </w:rPr>
              <m:t>U</m:t>
            </m:r>
          </m:e>
          <m:sub>
            <m:r>
              <w:rPr>
                <w:rFonts w:ascii="Cambria Math" w:eastAsia="Calibri" w:hAnsi="Cambria Math"/>
              </w:rPr>
              <m:t>bg</m:t>
            </m:r>
          </m:sub>
        </m:sSub>
        <m:r>
          <w:rPr>
            <w:rFonts w:ascii="Cambria Math" w:eastAsia="Calibri" w:hAnsi="Cambria Math"/>
          </w:rPr>
          <m:t>=</m:t>
        </m:r>
        <m:f>
          <m:fPr>
            <m:ctrlPr>
              <w:rPr>
                <w:rFonts w:ascii="Cambria Math" w:eastAsia="Calibri" w:hAnsi="Cambria Math"/>
                <w:i/>
              </w:rPr>
            </m:ctrlPr>
          </m:fPr>
          <m:num>
            <m:r>
              <w:rPr>
                <w:rFonts w:ascii="Cambria Math" w:eastAsia="Calibri" w:hAnsi="Cambria Math"/>
              </w:rPr>
              <m:t>1</m:t>
            </m:r>
          </m:num>
          <m:den>
            <m:r>
              <w:rPr>
                <w:rFonts w:ascii="Cambria Math" w:eastAsia="Calibri" w:hAnsi="Cambria Math"/>
              </w:rPr>
              <m:t>4</m:t>
            </m:r>
          </m:den>
        </m:f>
        <m:r>
          <w:rPr>
            <w:rFonts w:ascii="Cambria Math" w:eastAsia="Calibri" w:hAnsi="Cambria Math"/>
          </w:rPr>
          <m:t>∙</m:t>
        </m:r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/>
                  </w:rPr>
                  <m:t>|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23</m:t>
                    </m:r>
                  </m:sub>
                </m:sSub>
                <m:r>
                  <w:rPr>
                    <w:rFonts w:ascii="Cambria Math" w:eastAsia="Times New Roman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32</m:t>
                    </m:r>
                  </m:sub>
                </m:sSub>
                <m:r>
                  <w:rPr>
                    <w:rFonts w:ascii="Cambria Math" w:eastAsia="Times New Roman" w:hAnsi="Cambria Math"/>
                  </w:rPr>
                  <m:t>|</m:t>
                </m:r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="Cambria Math"/>
              </w:rPr>
              <m:t>Re</m:t>
            </m:r>
            <m:d>
              <m:dPr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33</m:t>
                    </m:r>
                  </m:sub>
                </m:sSub>
              </m:e>
            </m:d>
            <m:r>
              <w:rPr>
                <w:rFonts w:ascii="Cambria Math" w:eastAsia="Times New Roman" w:hAnsi="Cambria Math"/>
              </w:rPr>
              <m:t>Re</m:t>
            </m:r>
            <m:d>
              <m:dPr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22</m:t>
                    </m:r>
                  </m:sub>
                </m:sSub>
              </m:e>
            </m:d>
            <m:r>
              <w:rPr>
                <w:rFonts w:ascii="Cambria Math" w:eastAsia="Times New Roman" w:hAnsi="Cambria Math"/>
              </w:rPr>
              <m:t>-Re</m:t>
            </m:r>
            <m:d>
              <m:dPr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23</m:t>
                    </m:r>
                  </m:sub>
                </m:sSub>
              </m:e>
            </m:d>
            <m:r>
              <w:rPr>
                <w:rFonts w:ascii="Cambria Math" w:eastAsia="Times New Roman" w:hAnsi="Cambria Math"/>
              </w:rPr>
              <m:t>Re</m:t>
            </m:r>
            <m:d>
              <m:dPr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32</m:t>
                    </m:r>
                  </m:sub>
                </m:sSub>
              </m:e>
            </m:d>
          </m:den>
        </m:f>
      </m:oMath>
      <w:r w:rsidR="00DC6028">
        <w:tab/>
      </w:r>
      <w:r w:rsidR="00B956A9" w:rsidRPr="00DC6028">
        <w:tab/>
      </w:r>
      <w:r w:rsidR="00DC6028">
        <w:t xml:space="preserve"> </w:t>
      </w:r>
      <w:r w:rsidR="00183ADB" w:rsidRPr="00DC6028">
        <w:t xml:space="preserve"> </w:t>
      </w:r>
      <w:r w:rsidR="00B956A9" w:rsidRPr="00DC6028">
        <w:t>(4</w:t>
      </w:r>
      <w:r w:rsidR="000F4C58" w:rsidRPr="00DC6028">
        <w:t>)</w:t>
      </w:r>
    </w:p>
    <w:p w14:paraId="73C1CB6A" w14:textId="77777777" w:rsidR="001215E7" w:rsidRDefault="001215E7" w:rsidP="009A2827">
      <w:pPr>
        <w:pStyle w:val="BodyText"/>
        <w:ind w:firstLine="0"/>
      </w:pPr>
    </w:p>
    <w:p w14:paraId="0D60D391" w14:textId="3D76E32E" w:rsidR="00857CD0" w:rsidRDefault="003C53D3" w:rsidP="00F0023D">
      <w:pPr>
        <w:pStyle w:val="BodyText"/>
        <w:ind w:firstLine="284"/>
        <w:rPr>
          <w:rFonts w:asciiTheme="majorBidi" w:eastAsiaTheme="minorHAnsi" w:hAnsiTheme="majorBidi" w:cstheme="majorBidi"/>
          <w:sz w:val="22"/>
          <w:szCs w:val="22"/>
        </w:rPr>
      </w:pPr>
      <w:proofErr w:type="gramStart"/>
      <w:r>
        <w:t>f</w:t>
      </w:r>
      <w:r w:rsidR="000F4C58" w:rsidRPr="000F4C58">
        <w:t>rom</w:t>
      </w:r>
      <w:proofErr w:type="gramEnd"/>
      <w:r w:rsidR="000F4C58" w:rsidRPr="000F4C58">
        <w:t xml:space="preserve"> which the maximum oscillation frequency for front</w:t>
      </w:r>
      <w:r w:rsidR="00056AEF">
        <w:t xml:space="preserve"> </w:t>
      </w:r>
      <w:r w:rsidR="000F4C58" w:rsidRPr="000F4C58">
        <w:t>gate (f</w:t>
      </w:r>
      <w:r w:rsidR="000F4C58" w:rsidRPr="000F4C58">
        <w:rPr>
          <w:vertAlign w:val="subscript"/>
        </w:rPr>
        <w:t>max</w:t>
      </w:r>
      <w:r w:rsidR="000F4C58" w:rsidRPr="000F4C58">
        <w:t>) and back</w:t>
      </w:r>
      <w:r w:rsidR="00056AEF">
        <w:t xml:space="preserve"> </w:t>
      </w:r>
      <w:r w:rsidR="000F4C58" w:rsidRPr="000F4C58">
        <w:t>gate (f</w:t>
      </w:r>
      <w:r w:rsidR="000F4C58" w:rsidRPr="000F4C58">
        <w:rPr>
          <w:vertAlign w:val="subscript"/>
        </w:rPr>
        <w:t>maxbg</w:t>
      </w:r>
      <w:r w:rsidR="000F4C58" w:rsidRPr="000F4C58">
        <w:t xml:space="preserve">) are </w:t>
      </w:r>
      <w:r w:rsidR="00466FEA">
        <w:t>extracted</w:t>
      </w:r>
      <w:r w:rsidR="000F4C58" w:rsidRPr="000F4C58">
        <w:t>.</w:t>
      </w:r>
      <w:r w:rsidR="00FF00F6" w:rsidRPr="00FF00F6">
        <w:rPr>
          <w:rFonts w:asciiTheme="majorBidi" w:eastAsiaTheme="minorHAnsi" w:hAnsiTheme="majorBidi" w:cstheme="majorBidi"/>
          <w:sz w:val="22"/>
          <w:szCs w:val="22"/>
        </w:rPr>
        <w:t xml:space="preserve"> </w:t>
      </w:r>
    </w:p>
    <w:p w14:paraId="50F39CFD" w14:textId="11ED352A" w:rsidR="00FF00F6" w:rsidRDefault="00FF00F6" w:rsidP="00F0023D">
      <w:pPr>
        <w:pStyle w:val="BodyText"/>
        <w:ind w:firstLine="284"/>
      </w:pPr>
      <w:r>
        <w:t>Fig. 2</w:t>
      </w:r>
      <w:r w:rsidRPr="00FF00F6">
        <w:t xml:space="preserve"> shows the f</w:t>
      </w:r>
      <w:r w:rsidRPr="00FF00F6">
        <w:rPr>
          <w:vertAlign w:val="subscript"/>
        </w:rPr>
        <w:t>T</w:t>
      </w:r>
      <w:r w:rsidRPr="00FF00F6">
        <w:t xml:space="preserve"> and f</w:t>
      </w:r>
      <w:r w:rsidRPr="00FF00F6">
        <w:rPr>
          <w:vertAlign w:val="subscript"/>
        </w:rPr>
        <w:t>max</w:t>
      </w:r>
      <w:r w:rsidRPr="00FF00F6">
        <w:t xml:space="preserve"> </w:t>
      </w:r>
      <w:r w:rsidR="00466FEA">
        <w:t>related to</w:t>
      </w:r>
      <w:r w:rsidRPr="00FF00F6">
        <w:t xml:space="preserve"> the front-gate </w:t>
      </w:r>
      <w:r w:rsidR="00A26899">
        <w:t>as a function of</w:t>
      </w:r>
      <w:r w:rsidR="00A26899" w:rsidRPr="00FF00F6">
        <w:t xml:space="preserve"> </w:t>
      </w:r>
      <w:r w:rsidRPr="00FF00F6">
        <w:t>V</w:t>
      </w:r>
      <w:r w:rsidRPr="00FF00F6">
        <w:rPr>
          <w:vertAlign w:val="subscript"/>
        </w:rPr>
        <w:t>gs</w:t>
      </w:r>
      <w:r w:rsidR="007D5BB0" w:rsidRPr="00370D3F">
        <w:t xml:space="preserve"> </w:t>
      </w:r>
      <w:r w:rsidRPr="00FF00F6">
        <w:t>for V</w:t>
      </w:r>
      <w:r w:rsidRPr="00FF00F6">
        <w:rPr>
          <w:vertAlign w:val="subscript"/>
        </w:rPr>
        <w:t xml:space="preserve">ds </w:t>
      </w:r>
      <w:r w:rsidRPr="00FF00F6">
        <w:t>= 1 V and back-gate biases</w:t>
      </w:r>
      <w:r w:rsidR="0057321F">
        <w:t>,</w:t>
      </w:r>
      <w:r w:rsidRPr="00FF00F6">
        <w:t xml:space="preserve"> </w:t>
      </w:r>
      <w:r w:rsidRPr="00D734BB">
        <w:t>V</w:t>
      </w:r>
      <w:r w:rsidRPr="00D734BB">
        <w:rPr>
          <w:vertAlign w:val="subscript"/>
        </w:rPr>
        <w:t>bg</w:t>
      </w:r>
      <w:r w:rsidR="002B2CA7" w:rsidRPr="00D734BB">
        <w:t xml:space="preserve"> = 0, 1.8 </w:t>
      </w:r>
      <w:r w:rsidRPr="00D734BB">
        <w:t>and 3.0 V</w:t>
      </w:r>
      <w:r w:rsidRPr="00FF00F6">
        <w:t xml:space="preserve">. As can be seen in </w:t>
      </w:r>
      <w:r w:rsidR="002B2CA7">
        <w:t>Fig. 2</w:t>
      </w:r>
      <w:r w:rsidR="00C9055D">
        <w:t>a and b</w:t>
      </w:r>
      <w:r w:rsidRPr="00FF00F6">
        <w:t>, at V</w:t>
      </w:r>
      <w:r w:rsidRPr="00FF00F6">
        <w:rPr>
          <w:vertAlign w:val="subscript"/>
        </w:rPr>
        <w:t>bg</w:t>
      </w:r>
      <w:r w:rsidRPr="00FF00F6">
        <w:t xml:space="preserve"> = 0 V, the maximum f</w:t>
      </w:r>
      <w:r w:rsidRPr="00FF00F6">
        <w:rPr>
          <w:vertAlign w:val="subscript"/>
        </w:rPr>
        <w:t>T</w:t>
      </w:r>
      <w:r w:rsidRPr="00FF00F6">
        <w:t xml:space="preserve"> and f</w:t>
      </w:r>
      <w:r w:rsidRPr="00FF00F6">
        <w:rPr>
          <w:vertAlign w:val="subscript"/>
        </w:rPr>
        <w:t>max</w:t>
      </w:r>
      <w:r w:rsidR="0083460C">
        <w:t xml:space="preserve"> </w:t>
      </w:r>
      <w:r w:rsidR="00857CD0">
        <w:t xml:space="preserve">for 30 nm-long device is </w:t>
      </w:r>
      <w:r w:rsidR="0083460C">
        <w:t xml:space="preserve">as high as </w:t>
      </w:r>
      <w:r w:rsidR="00857CD0">
        <w:t>~</w:t>
      </w:r>
      <w:r w:rsidR="0083460C">
        <w:t>355 GHz.</w:t>
      </w:r>
      <w:r w:rsidR="00C9055D">
        <w:t xml:space="preserve"> </w:t>
      </w:r>
      <w:r w:rsidR="00367482" w:rsidRPr="00367482">
        <w:t>From Fig. 2a and b, it can be seen that</w:t>
      </w:r>
      <w:r w:rsidR="00367482">
        <w:t xml:space="preserve"> </w:t>
      </w:r>
      <w:r w:rsidR="00471CC3" w:rsidRPr="00471CC3">
        <w:t>appl</w:t>
      </w:r>
      <w:r w:rsidR="00E80FB7">
        <w:t>ication of</w:t>
      </w:r>
      <w:r w:rsidR="00471CC3" w:rsidRPr="00471CC3">
        <w:t xml:space="preserve"> a </w:t>
      </w:r>
      <w:r w:rsidR="00E80FB7">
        <w:t>positive V</w:t>
      </w:r>
      <w:r w:rsidR="00E80FB7" w:rsidRPr="00D66A50">
        <w:rPr>
          <w:vertAlign w:val="subscript"/>
        </w:rPr>
        <w:t>bg</w:t>
      </w:r>
      <w:r w:rsidR="00471CC3" w:rsidRPr="00471CC3">
        <w:t xml:space="preserve"> </w:t>
      </w:r>
      <w:r w:rsidR="00056AEF">
        <w:t xml:space="preserve">interestingly </w:t>
      </w:r>
      <w:r w:rsidR="00E80FB7">
        <w:t xml:space="preserve">shifts </w:t>
      </w:r>
      <w:r w:rsidR="00471CC3" w:rsidRPr="00471CC3">
        <w:t>the maximum cut-off frequencies to a lower V</w:t>
      </w:r>
      <w:r w:rsidR="00471CC3" w:rsidRPr="00471CC3">
        <w:rPr>
          <w:vertAlign w:val="subscript"/>
        </w:rPr>
        <w:t>g</w:t>
      </w:r>
      <w:r w:rsidR="00471CC3" w:rsidRPr="00471CC3">
        <w:t xml:space="preserve">, however, </w:t>
      </w:r>
      <w:r w:rsidR="00056AEF">
        <w:t>with</w:t>
      </w:r>
      <w:r w:rsidR="00056AEF" w:rsidRPr="00471CC3">
        <w:t xml:space="preserve"> slightly decrease</w:t>
      </w:r>
      <w:r w:rsidR="00056AEF">
        <w:t>d</w:t>
      </w:r>
      <w:r w:rsidR="00056AEF" w:rsidRPr="00471CC3">
        <w:t xml:space="preserve"> </w:t>
      </w:r>
      <w:r w:rsidR="00471CC3" w:rsidRPr="00471CC3">
        <w:t>peak values</w:t>
      </w:r>
      <w:r w:rsidR="00E80FB7">
        <w:t xml:space="preserve">. </w:t>
      </w:r>
      <w:r w:rsidR="002667FE" w:rsidRPr="00F22961">
        <w:t>The</w:t>
      </w:r>
      <w:r w:rsidR="00471CC3" w:rsidRPr="00F22961">
        <w:t xml:space="preserve"> </w:t>
      </w:r>
      <w:r w:rsidR="00785F67" w:rsidRPr="00F22961">
        <w:t>consequence</w:t>
      </w:r>
      <w:r w:rsidR="00471CC3" w:rsidRPr="00F22961">
        <w:t xml:space="preserve"> of the back-gate </w:t>
      </w:r>
      <w:r w:rsidR="002667FE" w:rsidRPr="00F22961">
        <w:t xml:space="preserve">biasing </w:t>
      </w:r>
      <w:r w:rsidR="00471CC3" w:rsidRPr="00F22961">
        <w:t xml:space="preserve">is firstly, the possibility to </w:t>
      </w:r>
      <w:r w:rsidR="002667FE" w:rsidRPr="00F22961">
        <w:t xml:space="preserve">get </w:t>
      </w:r>
      <w:r w:rsidR="00471CC3" w:rsidRPr="00F22961">
        <w:t>the f</w:t>
      </w:r>
      <w:r w:rsidR="00471CC3" w:rsidRPr="00F22961">
        <w:rPr>
          <w:vertAlign w:val="subscript"/>
        </w:rPr>
        <w:t>T</w:t>
      </w:r>
      <w:r w:rsidR="00471CC3" w:rsidRPr="00F22961">
        <w:t xml:space="preserve"> and f</w:t>
      </w:r>
      <w:r w:rsidR="00471CC3" w:rsidRPr="00F22961">
        <w:rPr>
          <w:vertAlign w:val="subscript"/>
        </w:rPr>
        <w:t>max</w:t>
      </w:r>
      <w:r w:rsidR="00471CC3" w:rsidRPr="00F22961">
        <w:t xml:space="preserve"> </w:t>
      </w:r>
      <w:r w:rsidR="002667FE" w:rsidRPr="00F22961">
        <w:t xml:space="preserve">peak values at </w:t>
      </w:r>
      <w:r w:rsidR="00471CC3" w:rsidRPr="00F22961">
        <w:t xml:space="preserve">lower </w:t>
      </w:r>
      <w:r w:rsidR="002667FE" w:rsidRPr="00F22961">
        <w:t>V</w:t>
      </w:r>
      <w:r w:rsidR="002667FE" w:rsidRPr="00F22961">
        <w:rPr>
          <w:vertAlign w:val="subscript"/>
        </w:rPr>
        <w:t>g</w:t>
      </w:r>
      <w:r w:rsidR="00785F67" w:rsidRPr="00F22961">
        <w:t>, as expected, (due to threshold voltage shift with V</w:t>
      </w:r>
      <w:r w:rsidR="00785F67" w:rsidRPr="00F22961">
        <w:rPr>
          <w:vertAlign w:val="subscript"/>
        </w:rPr>
        <w:t>bg</w:t>
      </w:r>
      <w:r w:rsidR="00785F67" w:rsidRPr="00F22961">
        <w:t>)</w:t>
      </w:r>
      <w:r w:rsidR="00785F67">
        <w:t xml:space="preserve"> </w:t>
      </w:r>
      <w:r w:rsidR="00291A4D">
        <w:t>and s</w:t>
      </w:r>
      <w:r w:rsidR="00291A4D" w:rsidRPr="00657252">
        <w:t>econdly,</w:t>
      </w:r>
      <w:r w:rsidR="00291A4D" w:rsidRPr="00291A4D">
        <w:t xml:space="preserve"> </w:t>
      </w:r>
      <w:r w:rsidR="00291A4D">
        <w:t xml:space="preserve">flatter </w:t>
      </w:r>
      <w:r w:rsidR="00291A4D" w:rsidRPr="00657252">
        <w:t>f</w:t>
      </w:r>
      <w:r w:rsidR="00291A4D" w:rsidRPr="00657252">
        <w:rPr>
          <w:vertAlign w:val="subscript"/>
        </w:rPr>
        <w:t>T</w:t>
      </w:r>
      <w:r w:rsidR="00291A4D">
        <w:t xml:space="preserve"> and f</w:t>
      </w:r>
      <w:r w:rsidR="00291A4D" w:rsidRPr="000C7280">
        <w:rPr>
          <w:vertAlign w:val="subscript"/>
        </w:rPr>
        <w:t>max</w:t>
      </w:r>
      <w:r w:rsidR="00291A4D">
        <w:rPr>
          <w:vertAlign w:val="subscript"/>
        </w:rPr>
        <w:t xml:space="preserve"> </w:t>
      </w:r>
      <w:r w:rsidR="00291A4D">
        <w:t>v</w:t>
      </w:r>
      <w:r w:rsidR="007F2B42">
        <w:t>ersus</w:t>
      </w:r>
      <w:r w:rsidR="00291A4D">
        <w:t xml:space="preserve"> V</w:t>
      </w:r>
      <w:r w:rsidR="00291A4D" w:rsidRPr="00D66A50">
        <w:rPr>
          <w:vertAlign w:val="subscript"/>
        </w:rPr>
        <w:t>g</w:t>
      </w:r>
      <w:r w:rsidR="00291A4D">
        <w:rPr>
          <w:vertAlign w:val="subscript"/>
        </w:rPr>
        <w:t xml:space="preserve"> </w:t>
      </w:r>
      <w:r w:rsidR="00291A4D">
        <w:t>curves, i.e. wider V</w:t>
      </w:r>
      <w:r w:rsidR="00291A4D" w:rsidRPr="000C78DC">
        <w:rPr>
          <w:vertAlign w:val="subscript"/>
        </w:rPr>
        <w:t>g</w:t>
      </w:r>
      <w:r w:rsidR="00291A4D">
        <w:t xml:space="preserve"> range with </w:t>
      </w:r>
      <w:r w:rsidR="00D66A50">
        <w:t>maximum values</w:t>
      </w:r>
      <w:r w:rsidR="005A1130">
        <w:t xml:space="preserve"> of </w:t>
      </w:r>
      <w:r w:rsidR="00291A4D" w:rsidRPr="00657252">
        <w:t>f</w:t>
      </w:r>
      <w:r w:rsidR="00291A4D" w:rsidRPr="00657252">
        <w:rPr>
          <w:vertAlign w:val="subscript"/>
        </w:rPr>
        <w:t>T</w:t>
      </w:r>
      <w:r w:rsidR="00291A4D">
        <w:t xml:space="preserve"> and f</w:t>
      </w:r>
      <w:r w:rsidR="00291A4D" w:rsidRPr="000C7280">
        <w:rPr>
          <w:vertAlign w:val="subscript"/>
        </w:rPr>
        <w:t>max</w:t>
      </w:r>
      <w:r w:rsidR="00471CC3" w:rsidRPr="00471CC3">
        <w:t>.</w:t>
      </w:r>
      <w:r w:rsidR="002667FE">
        <w:t xml:space="preserve"> </w:t>
      </w:r>
    </w:p>
    <w:p w14:paraId="7429F3C9" w14:textId="77777777" w:rsidR="000069AB" w:rsidRPr="00FF00F6" w:rsidRDefault="000069AB" w:rsidP="007F2B42">
      <w:pPr>
        <w:pStyle w:val="BodyText"/>
        <w:ind w:firstLine="0"/>
      </w:pPr>
    </w:p>
    <w:p w14:paraId="73A29A8D" w14:textId="5DCA9393" w:rsidR="001215E7" w:rsidRDefault="00BC5A84" w:rsidP="00E25435">
      <w:pPr>
        <w:pStyle w:val="BodyText"/>
        <w:ind w:firstLine="0"/>
        <w:jc w:val="center"/>
        <w:rPr>
          <w:noProof/>
          <w:lang w:val="fr-BE" w:eastAsia="fr-BE"/>
        </w:rPr>
      </w:pPr>
      <w:r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68027B" wp14:editId="56F4AE63">
                <wp:simplePos x="0" y="0"/>
                <wp:positionH relativeFrom="column">
                  <wp:posOffset>2265565</wp:posOffset>
                </wp:positionH>
                <wp:positionV relativeFrom="paragraph">
                  <wp:posOffset>40582</wp:posOffset>
                </wp:positionV>
                <wp:extent cx="374073" cy="242455"/>
                <wp:effectExtent l="0" t="0" r="0" b="571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073" cy="242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AD8DFA" w14:textId="77777777" w:rsidR="0029728F" w:rsidRPr="00412E1D" w:rsidRDefault="0029728F">
                            <w:pPr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16"/>
                                <w:szCs w:val="16"/>
                              </w:rPr>
                              <w:t>(a)</w:t>
                            </w:r>
                          </w:p>
                          <w:tbl>
                            <w:tblPr>
                              <w:tblStyle w:val="TableGrid"/>
                              <w:tblW w:w="8784" w:type="dxa"/>
                              <w:tblInd w:w="56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98"/>
                              <w:gridCol w:w="498"/>
                              <w:gridCol w:w="616"/>
                              <w:gridCol w:w="758"/>
                              <w:gridCol w:w="610"/>
                              <w:gridCol w:w="624"/>
                              <w:gridCol w:w="611"/>
                              <w:gridCol w:w="665"/>
                              <w:gridCol w:w="675"/>
                              <w:gridCol w:w="689"/>
                              <w:gridCol w:w="689"/>
                              <w:gridCol w:w="682"/>
                              <w:gridCol w:w="607"/>
                              <w:gridCol w:w="562"/>
                            </w:tblGrid>
                            <w:tr w:rsidR="0029728F" w:rsidRPr="00412E1D" w14:paraId="1A05359E" w14:textId="77777777" w:rsidTr="00CE296B">
                              <w:tc>
                                <w:tcPr>
                                  <w:tcW w:w="4215" w:type="dxa"/>
                                  <w:gridSpan w:val="7"/>
                                  <w:shd w:val="clear" w:color="auto" w:fill="FFC000"/>
                                </w:tcPr>
                                <w:p w14:paraId="103055F4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</w:rPr>
                                    <w:t>Front-gate</w:t>
                                  </w:r>
                                </w:p>
                              </w:tc>
                              <w:tc>
                                <w:tcPr>
                                  <w:tcW w:w="4569" w:type="dxa"/>
                                  <w:gridSpan w:val="7"/>
                                  <w:shd w:val="clear" w:color="auto" w:fill="92D050"/>
                                </w:tcPr>
                                <w:p w14:paraId="295E1981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</w:rPr>
                                    <w:t>Back-gate</w:t>
                                  </w:r>
                                </w:p>
                              </w:tc>
                            </w:tr>
                            <w:tr w:rsidR="0029728F" w:rsidRPr="00412E1D" w14:paraId="20450796" w14:textId="77777777" w:rsidTr="00CE296B">
                              <w:tc>
                                <w:tcPr>
                                  <w:tcW w:w="498" w:type="dxa"/>
                                </w:tcPr>
                                <w:p w14:paraId="54E6BA60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(Ω)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3288D5C2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(Ω)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467D47FF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(mS)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</w:tcPr>
                                <w:p w14:paraId="4F3FD747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(mS)</w:t>
                                  </w: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 w14:paraId="5F32B03C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(fF)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369FC7C9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(fF)</w:t>
                                  </w:r>
                                </w:p>
                              </w:tc>
                              <w:tc>
                                <w:tcPr>
                                  <w:tcW w:w="611" w:type="dxa"/>
                                </w:tcPr>
                                <w:p w14:paraId="2AC049A1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(fF)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2DD576A3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(mS)</w:t>
                                  </w:r>
                                </w:p>
                              </w:tc>
                              <w:tc>
                                <w:tcPr>
                                  <w:tcW w:w="675" w:type="dxa"/>
                                </w:tcPr>
                                <w:p w14:paraId="71351A30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(fF)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 w14:paraId="1D3A8E83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(fF)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 w14:paraId="6A7A00CB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(fF)</w:t>
                                  </w:r>
                                </w:p>
                              </w:tc>
                              <w:tc>
                                <w:tcPr>
                                  <w:tcW w:w="682" w:type="dxa"/>
                                </w:tcPr>
                                <w:p w14:paraId="657D5757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(fF)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</w:tcPr>
                                <w:p w14:paraId="148C9E84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(Ω)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71A9F5BB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29728F" w:rsidRPr="00412E1D" w14:paraId="2364F580" w14:textId="77777777" w:rsidTr="00CE296B">
                              <w:tc>
                                <w:tcPr>
                                  <w:tcW w:w="498" w:type="dxa"/>
                                </w:tcPr>
                                <w:p w14:paraId="1340DAB0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3A125992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sd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6D030263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g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 xml:space="preserve">mi 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</w:tcPr>
                                <w:p w14:paraId="277F93B1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g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 xml:space="preserve">ds </w:t>
                                  </w: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 w14:paraId="6451AD5D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gstot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2C74AE3D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gdtot</w:t>
                                  </w:r>
                                </w:p>
                              </w:tc>
                              <w:tc>
                                <w:tcPr>
                                  <w:tcW w:w="611" w:type="dxa"/>
                                </w:tcPr>
                                <w:p w14:paraId="134D31C1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dstot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137A798E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g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mbgi</w:t>
                                  </w:r>
                                </w:p>
                              </w:tc>
                              <w:tc>
                                <w:tcPr>
                                  <w:tcW w:w="675" w:type="dxa"/>
                                </w:tcPr>
                                <w:p w14:paraId="5C95F827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bgstot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 w14:paraId="005DD985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bgdtot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 w14:paraId="2B6E85A1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bggtot</w:t>
                                  </w:r>
                                </w:p>
                              </w:tc>
                              <w:tc>
                                <w:tcPr>
                                  <w:tcW w:w="682" w:type="dxa"/>
                                </w:tcPr>
                                <w:p w14:paraId="4A0941D0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WSub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</w:tcPr>
                                <w:p w14:paraId="602EA5FF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Well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78A314E1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29728F" w:rsidRPr="00412E1D" w14:paraId="6DB0B1BA" w14:textId="77777777" w:rsidTr="00CE296B">
                              <w:trPr>
                                <w:trHeight w:val="246"/>
                              </w:trPr>
                              <w:tc>
                                <w:tcPr>
                                  <w:tcW w:w="498" w:type="dxa"/>
                                </w:tcPr>
                                <w:p w14:paraId="732AE96B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5049975F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3240E7C3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</w:tcPr>
                                <w:p w14:paraId="7F07EBEB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3.8</w:t>
                                  </w: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 w14:paraId="6DF28C88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0D06287B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11" w:type="dxa"/>
                                </w:tcPr>
                                <w:p w14:paraId="404BBFE4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350D5310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75" w:type="dxa"/>
                                </w:tcPr>
                                <w:p w14:paraId="5B38605B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 w14:paraId="1CD57135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2.8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 w14:paraId="4364B22E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1.7</w:t>
                                  </w:r>
                                </w:p>
                              </w:tc>
                              <w:tc>
                                <w:tcPr>
                                  <w:tcW w:w="682" w:type="dxa"/>
                                </w:tcPr>
                                <w:p w14:paraId="091463D5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11.4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</w:tcPr>
                                <w:p w14:paraId="6E46A30A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26E9AD79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29728F" w:rsidRPr="00412E1D" w14:paraId="0D87E46F" w14:textId="77777777" w:rsidTr="00CE296B">
                              <w:tc>
                                <w:tcPr>
                                  <w:tcW w:w="4215" w:type="dxa"/>
                                  <w:gridSpan w:val="7"/>
                                  <w:shd w:val="clear" w:color="auto" w:fill="FFC000"/>
                                </w:tcPr>
                                <w:p w14:paraId="2E9F244F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</w:rPr>
                                    <w:t>Front-gate</w:t>
                                  </w:r>
                                </w:p>
                              </w:tc>
                              <w:tc>
                                <w:tcPr>
                                  <w:tcW w:w="4569" w:type="dxa"/>
                                  <w:gridSpan w:val="7"/>
                                  <w:shd w:val="clear" w:color="auto" w:fill="92D050"/>
                                </w:tcPr>
                                <w:p w14:paraId="2A40A85E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</w:rPr>
                                    <w:t>Back-gate</w:t>
                                  </w:r>
                                </w:p>
                              </w:tc>
                            </w:tr>
                            <w:tr w:rsidR="0029728F" w:rsidRPr="00412E1D" w14:paraId="02E52F98" w14:textId="77777777" w:rsidTr="00CE296B">
                              <w:tc>
                                <w:tcPr>
                                  <w:tcW w:w="498" w:type="dxa"/>
                                </w:tcPr>
                                <w:p w14:paraId="31533856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(Ω)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60A5160E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(Ω)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384BF69F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(mS)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</w:tcPr>
                                <w:p w14:paraId="5540FBF1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(mS)</w:t>
                                  </w: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 w14:paraId="390E1FA6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(fF)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6DE0E7A3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(fF)</w:t>
                                  </w:r>
                                </w:p>
                              </w:tc>
                              <w:tc>
                                <w:tcPr>
                                  <w:tcW w:w="611" w:type="dxa"/>
                                </w:tcPr>
                                <w:p w14:paraId="68234B3A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(fF)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2D09E961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(mS)</w:t>
                                  </w:r>
                                </w:p>
                              </w:tc>
                              <w:tc>
                                <w:tcPr>
                                  <w:tcW w:w="675" w:type="dxa"/>
                                </w:tcPr>
                                <w:p w14:paraId="704B0AFF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(fF)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 w14:paraId="09F1D3E6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(fF)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 w14:paraId="1D5ACA64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(fF)</w:t>
                                  </w:r>
                                </w:p>
                              </w:tc>
                              <w:tc>
                                <w:tcPr>
                                  <w:tcW w:w="682" w:type="dxa"/>
                                </w:tcPr>
                                <w:p w14:paraId="3F131BC5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(fF)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</w:tcPr>
                                <w:p w14:paraId="5B1D2C4E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(Ω)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0939A114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29728F" w:rsidRPr="00412E1D" w14:paraId="02B16C28" w14:textId="77777777" w:rsidTr="00CE296B">
                              <w:tc>
                                <w:tcPr>
                                  <w:tcW w:w="498" w:type="dxa"/>
                                </w:tcPr>
                                <w:p w14:paraId="2D5F9DF5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483B7B46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sd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2CF510E9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g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 xml:space="preserve">mi 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</w:tcPr>
                                <w:p w14:paraId="50968460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g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 xml:space="preserve">ds </w:t>
                                  </w: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 w14:paraId="39612686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gstot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5F0FBFBD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gdtot</w:t>
                                  </w:r>
                                </w:p>
                              </w:tc>
                              <w:tc>
                                <w:tcPr>
                                  <w:tcW w:w="611" w:type="dxa"/>
                                </w:tcPr>
                                <w:p w14:paraId="7A3BA66D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dstot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5D6C8B99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g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mbgi</w:t>
                                  </w:r>
                                </w:p>
                              </w:tc>
                              <w:tc>
                                <w:tcPr>
                                  <w:tcW w:w="675" w:type="dxa"/>
                                </w:tcPr>
                                <w:p w14:paraId="28344AEB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bgstot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 w14:paraId="792AE725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bgdtot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 w14:paraId="7DF2651B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bggtot</w:t>
                                  </w:r>
                                </w:p>
                              </w:tc>
                              <w:tc>
                                <w:tcPr>
                                  <w:tcW w:w="682" w:type="dxa"/>
                                </w:tcPr>
                                <w:p w14:paraId="571DC7F3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WSub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</w:tcPr>
                                <w:p w14:paraId="2C8C9AF5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  <w:vertAlign w:val="subscript"/>
                                    </w:rPr>
                                    <w:t>Well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29216F23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29728F" w:rsidRPr="00412E1D" w14:paraId="7165C4A0" w14:textId="77777777" w:rsidTr="00CE296B">
                              <w:trPr>
                                <w:trHeight w:val="246"/>
                              </w:trPr>
                              <w:tc>
                                <w:tcPr>
                                  <w:tcW w:w="498" w:type="dxa"/>
                                </w:tcPr>
                                <w:p w14:paraId="6B8EF739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66AF247E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6817DDFF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</w:tcPr>
                                <w:p w14:paraId="76AC72E0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3.8</w:t>
                                  </w:r>
                                </w:p>
                              </w:tc>
                              <w:tc>
                                <w:tcPr>
                                  <w:tcW w:w="610" w:type="dxa"/>
                                </w:tcPr>
                                <w:p w14:paraId="50BFE326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6C7A18AC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11" w:type="dxa"/>
                                </w:tcPr>
                                <w:p w14:paraId="23115F98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6C8D0D47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75" w:type="dxa"/>
                                </w:tcPr>
                                <w:p w14:paraId="7A434C6F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 w14:paraId="02D8310B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2.8</w:t>
                                  </w:r>
                                </w:p>
                              </w:tc>
                              <w:tc>
                                <w:tcPr>
                                  <w:tcW w:w="689" w:type="dxa"/>
                                </w:tcPr>
                                <w:p w14:paraId="3ADE2A12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1.7</w:t>
                                  </w:r>
                                </w:p>
                              </w:tc>
                              <w:tc>
                                <w:tcPr>
                                  <w:tcW w:w="682" w:type="dxa"/>
                                </w:tcPr>
                                <w:p w14:paraId="7800BB6C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11.4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</w:tcPr>
                                <w:p w14:paraId="4F2308A2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  <w:r w:rsidRPr="00412E1D"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0E0F05FF" w14:textId="77777777" w:rsidR="0029728F" w:rsidRPr="00412E1D" w:rsidRDefault="0029728F" w:rsidP="001E3F95">
                                  <w:pPr>
                                    <w:ind w:left="0" w:firstLine="0"/>
                                    <w:rPr>
                                      <w:rFonts w:asciiTheme="majorBidi" w:hAnsiTheme="majorBidi" w:cstheme="majorBid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83528C8" w14:textId="77777777" w:rsidR="0029728F" w:rsidRPr="00412E1D" w:rsidRDefault="0029728F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</w:rPr>
                              <w:t xml:space="preserve"> 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8027B" id="Text Box 6" o:spid="_x0000_s1038" type="#_x0000_t202" style="position:absolute;left:0;text-align:left;margin-left:178.4pt;margin-top:3.2pt;width:29.45pt;height:1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" filled="f" stroked="f" strokeweight=".5pt">
                <v:textbox>
                  <w:txbxContent>
                    <w:p w14:paraId="63AD8DFA" w14:textId="77777777" w:rsidR="0029728F" w:rsidRPr="00412E1D" w:rsidRDefault="0029728F">
                      <w:pPr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</w:pPr>
                      <w:r w:rsidRPr="00412E1D">
                        <w:rPr>
                          <w:rFonts w:asciiTheme="majorBidi" w:hAnsiTheme="majorBidi" w:cstheme="majorBidi"/>
                          <w:sz w:val="16"/>
                          <w:szCs w:val="16"/>
                        </w:rPr>
                        <w:t>(a)</w:t>
                      </w:r>
                    </w:p>
                    <w:tbl>
                      <w:tblPr>
                        <w:tblStyle w:val="TableGrid"/>
                        <w:tblW w:w="8784" w:type="dxa"/>
                        <w:tblInd w:w="567" w:type="dxa"/>
                        <w:tblLook w:val="04A0" w:firstRow="1" w:lastRow="0" w:firstColumn="1" w:lastColumn="0" w:noHBand="0" w:noVBand="1"/>
                      </w:tblPr>
                      <w:tblGrid>
                        <w:gridCol w:w="498"/>
                        <w:gridCol w:w="498"/>
                        <w:gridCol w:w="616"/>
                        <w:gridCol w:w="758"/>
                        <w:gridCol w:w="610"/>
                        <w:gridCol w:w="624"/>
                        <w:gridCol w:w="611"/>
                        <w:gridCol w:w="665"/>
                        <w:gridCol w:w="675"/>
                        <w:gridCol w:w="689"/>
                        <w:gridCol w:w="689"/>
                        <w:gridCol w:w="682"/>
                        <w:gridCol w:w="607"/>
                        <w:gridCol w:w="562"/>
                      </w:tblGrid>
                      <w:tr w:rsidR="0029728F" w:rsidRPr="00412E1D" w14:paraId="1A05359E" w14:textId="77777777" w:rsidTr="00CE296B">
                        <w:tc>
                          <w:tcPr>
                            <w:tcW w:w="4215" w:type="dxa"/>
                            <w:gridSpan w:val="7"/>
                            <w:shd w:val="clear" w:color="auto" w:fill="FFC000"/>
                          </w:tcPr>
                          <w:p w14:paraId="103055F4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</w:rPr>
                              <w:t>Front-gate</w:t>
                            </w:r>
                          </w:p>
                        </w:tc>
                        <w:tc>
                          <w:tcPr>
                            <w:tcW w:w="4569" w:type="dxa"/>
                            <w:gridSpan w:val="7"/>
                            <w:shd w:val="clear" w:color="auto" w:fill="92D050"/>
                          </w:tcPr>
                          <w:p w14:paraId="295E1981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</w:rPr>
                              <w:t>Back-gate</w:t>
                            </w:r>
                          </w:p>
                        </w:tc>
                      </w:tr>
                      <w:tr w:rsidR="0029728F" w:rsidRPr="00412E1D" w14:paraId="20450796" w14:textId="77777777" w:rsidTr="00CE296B">
                        <w:tc>
                          <w:tcPr>
                            <w:tcW w:w="498" w:type="dxa"/>
                          </w:tcPr>
                          <w:p w14:paraId="54E6BA60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(Ω)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3288D5C2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(Ω)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467D47FF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(mS)</w:t>
                            </w:r>
                          </w:p>
                        </w:tc>
                        <w:tc>
                          <w:tcPr>
                            <w:tcW w:w="758" w:type="dxa"/>
                          </w:tcPr>
                          <w:p w14:paraId="4F3FD747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(mS)</w:t>
                            </w:r>
                          </w:p>
                        </w:tc>
                        <w:tc>
                          <w:tcPr>
                            <w:tcW w:w="610" w:type="dxa"/>
                          </w:tcPr>
                          <w:p w14:paraId="5F32B03C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(fF)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369FC7C9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(fF)</w:t>
                            </w:r>
                          </w:p>
                        </w:tc>
                        <w:tc>
                          <w:tcPr>
                            <w:tcW w:w="611" w:type="dxa"/>
                          </w:tcPr>
                          <w:p w14:paraId="2AC049A1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(fF)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2DD576A3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(mS)</w:t>
                            </w:r>
                          </w:p>
                        </w:tc>
                        <w:tc>
                          <w:tcPr>
                            <w:tcW w:w="675" w:type="dxa"/>
                          </w:tcPr>
                          <w:p w14:paraId="71351A30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(fF)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 w14:paraId="1D3A8E83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(fF)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 w14:paraId="6A7A00CB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(fF)</w:t>
                            </w:r>
                          </w:p>
                        </w:tc>
                        <w:tc>
                          <w:tcPr>
                            <w:tcW w:w="682" w:type="dxa"/>
                          </w:tcPr>
                          <w:p w14:paraId="657D5757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(fF)</w:t>
                            </w:r>
                          </w:p>
                        </w:tc>
                        <w:tc>
                          <w:tcPr>
                            <w:tcW w:w="607" w:type="dxa"/>
                          </w:tcPr>
                          <w:p w14:paraId="148C9E84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(Ω)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71A9F5BB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29728F" w:rsidRPr="00412E1D" w14:paraId="2364F580" w14:textId="77777777" w:rsidTr="00CE296B">
                        <w:tc>
                          <w:tcPr>
                            <w:tcW w:w="498" w:type="dxa"/>
                          </w:tcPr>
                          <w:p w14:paraId="1340DAB0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R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3A125992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R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sd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6D030263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g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 xml:space="preserve">mi </w:t>
                            </w:r>
                          </w:p>
                        </w:tc>
                        <w:tc>
                          <w:tcPr>
                            <w:tcW w:w="758" w:type="dxa"/>
                          </w:tcPr>
                          <w:p w14:paraId="277F93B1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g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 xml:space="preserve">ds </w:t>
                            </w:r>
                          </w:p>
                        </w:tc>
                        <w:tc>
                          <w:tcPr>
                            <w:tcW w:w="610" w:type="dxa"/>
                          </w:tcPr>
                          <w:p w14:paraId="6451AD5D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C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gstot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2C74AE3D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C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gdtot</w:t>
                            </w:r>
                          </w:p>
                        </w:tc>
                        <w:tc>
                          <w:tcPr>
                            <w:tcW w:w="611" w:type="dxa"/>
                          </w:tcPr>
                          <w:p w14:paraId="134D31C1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C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dstot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137A798E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g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mbgi</w:t>
                            </w:r>
                          </w:p>
                        </w:tc>
                        <w:tc>
                          <w:tcPr>
                            <w:tcW w:w="675" w:type="dxa"/>
                          </w:tcPr>
                          <w:p w14:paraId="5C95F827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C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bgstot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 w14:paraId="005DD985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C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bgdtot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 w14:paraId="2B6E85A1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C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bggtot</w:t>
                            </w:r>
                          </w:p>
                        </w:tc>
                        <w:tc>
                          <w:tcPr>
                            <w:tcW w:w="682" w:type="dxa"/>
                          </w:tcPr>
                          <w:p w14:paraId="4A0941D0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C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WSub</w:t>
                            </w:r>
                          </w:p>
                        </w:tc>
                        <w:tc>
                          <w:tcPr>
                            <w:tcW w:w="607" w:type="dxa"/>
                          </w:tcPr>
                          <w:p w14:paraId="602EA5FF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R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Well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78A314E1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29728F" w:rsidRPr="00412E1D" w14:paraId="6DB0B1BA" w14:textId="77777777" w:rsidTr="00CE296B">
                        <w:trPr>
                          <w:trHeight w:val="246"/>
                        </w:trPr>
                        <w:tc>
                          <w:tcPr>
                            <w:tcW w:w="498" w:type="dxa"/>
                          </w:tcPr>
                          <w:p w14:paraId="732AE96B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5049975F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3240E7C3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758" w:type="dxa"/>
                          </w:tcPr>
                          <w:p w14:paraId="7F07EBEB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3.8</w:t>
                            </w:r>
                          </w:p>
                        </w:tc>
                        <w:tc>
                          <w:tcPr>
                            <w:tcW w:w="610" w:type="dxa"/>
                          </w:tcPr>
                          <w:p w14:paraId="6DF28C88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0D06287B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11" w:type="dxa"/>
                          </w:tcPr>
                          <w:p w14:paraId="404BBFE4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350D5310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75" w:type="dxa"/>
                          </w:tcPr>
                          <w:p w14:paraId="5B38605B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 w14:paraId="1CD57135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2.8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 w14:paraId="4364B22E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1.7</w:t>
                            </w:r>
                          </w:p>
                        </w:tc>
                        <w:tc>
                          <w:tcPr>
                            <w:tcW w:w="682" w:type="dxa"/>
                          </w:tcPr>
                          <w:p w14:paraId="091463D5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11.4</w:t>
                            </w:r>
                          </w:p>
                        </w:tc>
                        <w:tc>
                          <w:tcPr>
                            <w:tcW w:w="607" w:type="dxa"/>
                          </w:tcPr>
                          <w:p w14:paraId="6E46A30A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26E9AD79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29728F" w:rsidRPr="00412E1D" w14:paraId="0D87E46F" w14:textId="77777777" w:rsidTr="00CE296B">
                        <w:tc>
                          <w:tcPr>
                            <w:tcW w:w="4215" w:type="dxa"/>
                            <w:gridSpan w:val="7"/>
                            <w:shd w:val="clear" w:color="auto" w:fill="FFC000"/>
                          </w:tcPr>
                          <w:p w14:paraId="2E9F244F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</w:rPr>
                              <w:t>Front-gate</w:t>
                            </w:r>
                          </w:p>
                        </w:tc>
                        <w:tc>
                          <w:tcPr>
                            <w:tcW w:w="4569" w:type="dxa"/>
                            <w:gridSpan w:val="7"/>
                            <w:shd w:val="clear" w:color="auto" w:fill="92D050"/>
                          </w:tcPr>
                          <w:p w14:paraId="2A40A85E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</w:rPr>
                              <w:t>Back-gate</w:t>
                            </w:r>
                          </w:p>
                        </w:tc>
                      </w:tr>
                      <w:tr w:rsidR="0029728F" w:rsidRPr="00412E1D" w14:paraId="02E52F98" w14:textId="77777777" w:rsidTr="00CE296B">
                        <w:tc>
                          <w:tcPr>
                            <w:tcW w:w="498" w:type="dxa"/>
                          </w:tcPr>
                          <w:p w14:paraId="31533856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(Ω)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60A5160E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(Ω)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384BF69F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(mS)</w:t>
                            </w:r>
                          </w:p>
                        </w:tc>
                        <w:tc>
                          <w:tcPr>
                            <w:tcW w:w="758" w:type="dxa"/>
                          </w:tcPr>
                          <w:p w14:paraId="5540FBF1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(mS)</w:t>
                            </w:r>
                          </w:p>
                        </w:tc>
                        <w:tc>
                          <w:tcPr>
                            <w:tcW w:w="610" w:type="dxa"/>
                          </w:tcPr>
                          <w:p w14:paraId="390E1FA6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(fF)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6DE0E7A3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(fF)</w:t>
                            </w:r>
                          </w:p>
                        </w:tc>
                        <w:tc>
                          <w:tcPr>
                            <w:tcW w:w="611" w:type="dxa"/>
                          </w:tcPr>
                          <w:p w14:paraId="68234B3A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(fF)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2D09E961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(mS)</w:t>
                            </w:r>
                          </w:p>
                        </w:tc>
                        <w:tc>
                          <w:tcPr>
                            <w:tcW w:w="675" w:type="dxa"/>
                          </w:tcPr>
                          <w:p w14:paraId="704B0AFF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(fF)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 w14:paraId="09F1D3E6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(fF)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 w14:paraId="1D5ACA64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(fF)</w:t>
                            </w:r>
                          </w:p>
                        </w:tc>
                        <w:tc>
                          <w:tcPr>
                            <w:tcW w:w="682" w:type="dxa"/>
                          </w:tcPr>
                          <w:p w14:paraId="3F131BC5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(fF)</w:t>
                            </w:r>
                          </w:p>
                        </w:tc>
                        <w:tc>
                          <w:tcPr>
                            <w:tcW w:w="607" w:type="dxa"/>
                          </w:tcPr>
                          <w:p w14:paraId="5B1D2C4E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(Ω)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0939A114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29728F" w:rsidRPr="00412E1D" w14:paraId="02B16C28" w14:textId="77777777" w:rsidTr="00CE296B">
                        <w:tc>
                          <w:tcPr>
                            <w:tcW w:w="498" w:type="dxa"/>
                          </w:tcPr>
                          <w:p w14:paraId="2D5F9DF5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R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483B7B46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R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sd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2CF510E9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g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 xml:space="preserve">mi </w:t>
                            </w:r>
                          </w:p>
                        </w:tc>
                        <w:tc>
                          <w:tcPr>
                            <w:tcW w:w="758" w:type="dxa"/>
                          </w:tcPr>
                          <w:p w14:paraId="50968460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g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 xml:space="preserve">ds </w:t>
                            </w:r>
                          </w:p>
                        </w:tc>
                        <w:tc>
                          <w:tcPr>
                            <w:tcW w:w="610" w:type="dxa"/>
                          </w:tcPr>
                          <w:p w14:paraId="39612686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C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gstot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5F0FBFBD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C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gdtot</w:t>
                            </w:r>
                          </w:p>
                        </w:tc>
                        <w:tc>
                          <w:tcPr>
                            <w:tcW w:w="611" w:type="dxa"/>
                          </w:tcPr>
                          <w:p w14:paraId="7A3BA66D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C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dstot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5D6C8B99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g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mbgi</w:t>
                            </w:r>
                          </w:p>
                        </w:tc>
                        <w:tc>
                          <w:tcPr>
                            <w:tcW w:w="675" w:type="dxa"/>
                          </w:tcPr>
                          <w:p w14:paraId="28344AEB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C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bgstot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 w14:paraId="792AE725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C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bgdtot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 w14:paraId="7DF2651B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C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bggtot</w:t>
                            </w:r>
                          </w:p>
                        </w:tc>
                        <w:tc>
                          <w:tcPr>
                            <w:tcW w:w="682" w:type="dxa"/>
                          </w:tcPr>
                          <w:p w14:paraId="571DC7F3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C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WSub</w:t>
                            </w:r>
                          </w:p>
                        </w:tc>
                        <w:tc>
                          <w:tcPr>
                            <w:tcW w:w="607" w:type="dxa"/>
                          </w:tcPr>
                          <w:p w14:paraId="2C8C9AF5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R</w:t>
                            </w: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Well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29216F23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29728F" w:rsidRPr="00412E1D" w14:paraId="7165C4A0" w14:textId="77777777" w:rsidTr="00CE296B">
                        <w:trPr>
                          <w:trHeight w:val="246"/>
                        </w:trPr>
                        <w:tc>
                          <w:tcPr>
                            <w:tcW w:w="498" w:type="dxa"/>
                          </w:tcPr>
                          <w:p w14:paraId="6B8EF739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66AF247E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6817DDFF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758" w:type="dxa"/>
                          </w:tcPr>
                          <w:p w14:paraId="76AC72E0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3.8</w:t>
                            </w:r>
                          </w:p>
                        </w:tc>
                        <w:tc>
                          <w:tcPr>
                            <w:tcW w:w="610" w:type="dxa"/>
                          </w:tcPr>
                          <w:p w14:paraId="50BFE326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6C7A18AC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11" w:type="dxa"/>
                          </w:tcPr>
                          <w:p w14:paraId="23115F98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6C8D0D47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75" w:type="dxa"/>
                          </w:tcPr>
                          <w:p w14:paraId="7A434C6F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 w14:paraId="02D8310B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2.8</w:t>
                            </w:r>
                          </w:p>
                        </w:tc>
                        <w:tc>
                          <w:tcPr>
                            <w:tcW w:w="689" w:type="dxa"/>
                          </w:tcPr>
                          <w:p w14:paraId="3ADE2A12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1.7</w:t>
                            </w:r>
                          </w:p>
                        </w:tc>
                        <w:tc>
                          <w:tcPr>
                            <w:tcW w:w="682" w:type="dxa"/>
                          </w:tcPr>
                          <w:p w14:paraId="7800BB6C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11.4</w:t>
                            </w:r>
                          </w:p>
                        </w:tc>
                        <w:tc>
                          <w:tcPr>
                            <w:tcW w:w="607" w:type="dxa"/>
                          </w:tcPr>
                          <w:p w14:paraId="4F2308A2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412E1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0E0F05FF" w14:textId="77777777" w:rsidR="0029728F" w:rsidRPr="00412E1D" w:rsidRDefault="0029728F" w:rsidP="001E3F95">
                            <w:pPr>
                              <w:ind w:left="0" w:firstLine="0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683528C8" w14:textId="77777777" w:rsidR="0029728F" w:rsidRPr="00412E1D" w:rsidRDefault="0029728F">
                      <w:pPr>
                        <w:rPr>
                          <w:rFonts w:asciiTheme="majorBidi" w:hAnsiTheme="majorBidi" w:cstheme="majorBidi"/>
                        </w:rPr>
                      </w:pPr>
                      <w:r w:rsidRPr="00412E1D">
                        <w:rPr>
                          <w:rFonts w:asciiTheme="majorBidi" w:hAnsiTheme="majorBidi" w:cstheme="majorBidi"/>
                        </w:rPr>
                        <w:t xml:space="preserve"> (a)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BE" w:eastAsia="fr-BE"/>
        </w:rPr>
        <w:drawing>
          <wp:inline distT="0" distB="0" distL="0" distR="0" wp14:anchorId="69995A9E" wp14:editId="1A269EA6">
            <wp:extent cx="2253600" cy="1742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T2.em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857" b="10476"/>
                    <a:stretch/>
                  </pic:blipFill>
                  <pic:spPr bwMode="auto">
                    <a:xfrm>
                      <a:off x="0" y="0"/>
                      <a:ext cx="2253600" cy="174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DA7F8F" w14:textId="595C0538" w:rsidR="000F4C58" w:rsidRPr="000F4C58" w:rsidRDefault="001215E7" w:rsidP="00C21F31">
      <w:pPr>
        <w:pStyle w:val="BodyText"/>
        <w:ind w:firstLine="0"/>
        <w:jc w:val="center"/>
      </w:pPr>
      <w:r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643BA8" wp14:editId="5C3AA435">
                <wp:simplePos x="0" y="0"/>
                <wp:positionH relativeFrom="column">
                  <wp:posOffset>2255556</wp:posOffset>
                </wp:positionH>
                <wp:positionV relativeFrom="paragraph">
                  <wp:posOffset>43758</wp:posOffset>
                </wp:positionV>
                <wp:extent cx="374073" cy="277091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073" cy="2770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1E34CA" w14:textId="77777777" w:rsidR="0029728F" w:rsidRPr="00412E1D" w:rsidRDefault="0029728F" w:rsidP="00E037A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12E1D">
                              <w:rPr>
                                <w:sz w:val="16"/>
                                <w:szCs w:val="16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43BA8" id="Text Box 7" o:spid="_x0000_s1039" type="#_x0000_t202" style="position:absolute;left:0;text-align:left;margin-left:177.6pt;margin-top:3.45pt;width:29.45pt;height:2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" filled="f" stroked="f" strokeweight=".5pt">
                <v:textbox>
                  <w:txbxContent>
                    <w:p w14:paraId="3F1E34CA" w14:textId="77777777" w:rsidR="0029728F" w:rsidRPr="00412E1D" w:rsidRDefault="0029728F" w:rsidP="00E037A3">
                      <w:pPr>
                        <w:rPr>
                          <w:sz w:val="16"/>
                          <w:szCs w:val="16"/>
                        </w:rPr>
                      </w:pPr>
                      <w:r w:rsidRPr="00412E1D">
                        <w:rPr>
                          <w:sz w:val="16"/>
                          <w:szCs w:val="16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="007E46FE">
        <w:rPr>
          <w:noProof/>
          <w:lang w:val="fr-BE" w:eastAsia="fr-BE"/>
        </w:rPr>
        <w:drawing>
          <wp:inline distT="0" distB="0" distL="0" distR="0" wp14:anchorId="2815F181" wp14:editId="2F4EC610">
            <wp:extent cx="2301411" cy="1745538"/>
            <wp:effectExtent l="0" t="0" r="381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max.em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5" r="16579" b="2505"/>
                    <a:stretch/>
                  </pic:blipFill>
                  <pic:spPr bwMode="auto">
                    <a:xfrm>
                      <a:off x="0" y="0"/>
                      <a:ext cx="2319753" cy="1759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5C6F22" w14:textId="5B1BF771" w:rsidR="00A53DCA" w:rsidRPr="002F3891" w:rsidRDefault="007A01BB" w:rsidP="00A53DCA">
      <w:pPr>
        <w:pStyle w:val="BodyText"/>
        <w:ind w:firstLine="0"/>
        <w:rPr>
          <w:rFonts w:asciiTheme="majorBidi" w:hAnsiTheme="majorBidi" w:cstheme="majorBidi"/>
          <w:sz w:val="16"/>
          <w:szCs w:val="16"/>
        </w:rPr>
      </w:pPr>
      <w:r w:rsidRPr="002F3891">
        <w:rPr>
          <w:sz w:val="16"/>
          <w:szCs w:val="16"/>
        </w:rPr>
        <w:lastRenderedPageBreak/>
        <w:t xml:space="preserve"> </w:t>
      </w:r>
      <w:r w:rsidR="002F3891" w:rsidRPr="002F3891">
        <w:rPr>
          <w:sz w:val="16"/>
          <w:szCs w:val="16"/>
        </w:rPr>
        <w:t>Fig.</w:t>
      </w:r>
      <w:r w:rsidR="00A53DCA" w:rsidRPr="002F3891">
        <w:rPr>
          <w:sz w:val="16"/>
          <w:szCs w:val="16"/>
        </w:rPr>
        <w:t xml:space="preserve"> 2. </w:t>
      </w:r>
      <w:r w:rsidR="00A53DCA" w:rsidRPr="002F3891">
        <w:rPr>
          <w:rFonts w:asciiTheme="majorBidi" w:hAnsiTheme="majorBidi" w:cstheme="majorBidi"/>
          <w:sz w:val="16"/>
          <w:szCs w:val="16"/>
        </w:rPr>
        <w:t>Front-gate (a) f</w:t>
      </w:r>
      <w:r w:rsidR="00A53DCA" w:rsidRPr="002F3891">
        <w:rPr>
          <w:rFonts w:asciiTheme="majorBidi" w:hAnsiTheme="majorBidi" w:cstheme="majorBidi"/>
          <w:sz w:val="16"/>
          <w:szCs w:val="16"/>
          <w:vertAlign w:val="subscript"/>
        </w:rPr>
        <w:t>T</w:t>
      </w:r>
      <w:r w:rsidR="00A53DCA" w:rsidRPr="002F3891">
        <w:rPr>
          <w:rFonts w:asciiTheme="majorBidi" w:hAnsiTheme="majorBidi" w:cstheme="majorBidi"/>
          <w:sz w:val="16"/>
          <w:szCs w:val="16"/>
        </w:rPr>
        <w:t xml:space="preserve"> </w:t>
      </w:r>
      <w:r w:rsidR="000D651E" w:rsidRPr="002F3891">
        <w:rPr>
          <w:rFonts w:asciiTheme="majorBidi" w:hAnsiTheme="majorBidi" w:cstheme="majorBidi"/>
          <w:sz w:val="16"/>
          <w:szCs w:val="16"/>
        </w:rPr>
        <w:t xml:space="preserve">for </w:t>
      </w:r>
      <w:r w:rsidR="00F42E7B" w:rsidRPr="002F3891">
        <w:rPr>
          <w:rFonts w:asciiTheme="majorBidi" w:hAnsiTheme="majorBidi" w:cstheme="majorBidi"/>
          <w:sz w:val="16"/>
          <w:szCs w:val="16"/>
        </w:rPr>
        <w:t>V</w:t>
      </w:r>
      <w:r w:rsidR="00F42E7B" w:rsidRPr="002F3891">
        <w:rPr>
          <w:rFonts w:asciiTheme="majorBidi" w:hAnsiTheme="majorBidi" w:cstheme="majorBidi"/>
          <w:sz w:val="16"/>
          <w:szCs w:val="16"/>
          <w:vertAlign w:val="subscript"/>
        </w:rPr>
        <w:t>ds</w:t>
      </w:r>
      <w:r w:rsidR="00F42E7B" w:rsidRPr="002F3891">
        <w:rPr>
          <w:rFonts w:asciiTheme="majorBidi" w:hAnsiTheme="majorBidi" w:cstheme="majorBidi"/>
          <w:sz w:val="16"/>
          <w:szCs w:val="16"/>
        </w:rPr>
        <w:t xml:space="preserve"> = 0.6 and 1 V </w:t>
      </w:r>
      <w:r w:rsidR="00A53DCA" w:rsidRPr="002F3891">
        <w:rPr>
          <w:rFonts w:asciiTheme="majorBidi" w:hAnsiTheme="majorBidi" w:cstheme="majorBidi"/>
          <w:sz w:val="16"/>
          <w:szCs w:val="16"/>
        </w:rPr>
        <w:t>and (b) f</w:t>
      </w:r>
      <w:r w:rsidR="00A53DCA" w:rsidRPr="002F3891">
        <w:rPr>
          <w:rFonts w:asciiTheme="majorBidi" w:hAnsiTheme="majorBidi" w:cstheme="majorBidi"/>
          <w:sz w:val="16"/>
          <w:szCs w:val="16"/>
          <w:vertAlign w:val="subscript"/>
        </w:rPr>
        <w:t>max</w:t>
      </w:r>
      <w:r w:rsidR="00F42E7B" w:rsidRPr="002F3891">
        <w:rPr>
          <w:rFonts w:asciiTheme="majorBidi" w:hAnsiTheme="majorBidi" w:cstheme="majorBidi"/>
          <w:sz w:val="16"/>
          <w:szCs w:val="16"/>
        </w:rPr>
        <w:t xml:space="preserve"> </w:t>
      </w:r>
      <w:r w:rsidR="006C2652" w:rsidRPr="002F3891">
        <w:rPr>
          <w:rFonts w:asciiTheme="majorBidi" w:hAnsiTheme="majorBidi" w:cstheme="majorBidi"/>
          <w:sz w:val="16"/>
          <w:szCs w:val="16"/>
        </w:rPr>
        <w:t>for V</w:t>
      </w:r>
      <w:r w:rsidR="006C2652" w:rsidRPr="002F3891">
        <w:rPr>
          <w:rFonts w:asciiTheme="majorBidi" w:hAnsiTheme="majorBidi" w:cstheme="majorBidi"/>
          <w:sz w:val="16"/>
          <w:szCs w:val="16"/>
          <w:vertAlign w:val="subscript"/>
        </w:rPr>
        <w:t>ds</w:t>
      </w:r>
      <w:r w:rsidR="006C2652" w:rsidRPr="002F3891">
        <w:rPr>
          <w:rFonts w:asciiTheme="majorBidi" w:hAnsiTheme="majorBidi" w:cstheme="majorBidi"/>
          <w:sz w:val="16"/>
          <w:szCs w:val="16"/>
        </w:rPr>
        <w:t xml:space="preserve"> = 1 V as a function of</w:t>
      </w:r>
      <w:r w:rsidR="00A53DCA" w:rsidRPr="002F3891">
        <w:rPr>
          <w:rFonts w:asciiTheme="majorBidi" w:hAnsiTheme="majorBidi" w:cstheme="majorBidi"/>
          <w:sz w:val="16"/>
          <w:szCs w:val="16"/>
        </w:rPr>
        <w:t xml:space="preserve"> </w:t>
      </w:r>
      <w:r w:rsidR="006C2652" w:rsidRPr="002F3891">
        <w:rPr>
          <w:rFonts w:asciiTheme="majorBidi" w:hAnsiTheme="majorBidi" w:cstheme="majorBidi"/>
          <w:sz w:val="16"/>
          <w:szCs w:val="16"/>
        </w:rPr>
        <w:t>V</w:t>
      </w:r>
      <w:r w:rsidR="006C2652" w:rsidRPr="002F3891">
        <w:rPr>
          <w:rFonts w:asciiTheme="majorBidi" w:hAnsiTheme="majorBidi" w:cstheme="majorBidi"/>
          <w:sz w:val="16"/>
          <w:szCs w:val="16"/>
          <w:vertAlign w:val="subscript"/>
        </w:rPr>
        <w:t>g</w:t>
      </w:r>
      <w:r w:rsidR="006C2652" w:rsidRPr="002F3891">
        <w:rPr>
          <w:rFonts w:asciiTheme="majorBidi" w:hAnsiTheme="majorBidi" w:cstheme="majorBidi"/>
          <w:sz w:val="16"/>
          <w:szCs w:val="16"/>
        </w:rPr>
        <w:t xml:space="preserve"> for various V</w:t>
      </w:r>
      <w:r w:rsidR="006C2652" w:rsidRPr="002F3891">
        <w:rPr>
          <w:rFonts w:asciiTheme="majorBidi" w:hAnsiTheme="majorBidi" w:cstheme="majorBidi"/>
          <w:sz w:val="16"/>
          <w:szCs w:val="16"/>
          <w:vertAlign w:val="subscript"/>
        </w:rPr>
        <w:t>bg</w:t>
      </w:r>
      <w:r w:rsidR="00F42E7B" w:rsidRPr="002F3891">
        <w:rPr>
          <w:rFonts w:asciiTheme="majorBidi" w:hAnsiTheme="majorBidi" w:cstheme="majorBidi"/>
          <w:sz w:val="16"/>
          <w:szCs w:val="16"/>
        </w:rPr>
        <w:t>.</w:t>
      </w:r>
    </w:p>
    <w:p w14:paraId="1EEC8284" w14:textId="032E096F" w:rsidR="00EC55B3" w:rsidRDefault="00EC55B3" w:rsidP="00B81D39">
      <w:pPr>
        <w:pStyle w:val="BodyText"/>
        <w:ind w:firstLine="284"/>
        <w:rPr>
          <w:rFonts w:asciiTheme="majorBidi" w:hAnsiTheme="majorBidi" w:cstheme="majorBidi"/>
          <w:sz w:val="18"/>
          <w:szCs w:val="18"/>
        </w:rPr>
      </w:pPr>
      <w:r>
        <w:t xml:space="preserve">Fig. 2a includes results for </w:t>
      </w:r>
      <w:proofErr w:type="gramStart"/>
      <w:r>
        <w:t>V</w:t>
      </w:r>
      <w:r w:rsidRPr="003C0418">
        <w:rPr>
          <w:vertAlign w:val="subscript"/>
        </w:rPr>
        <w:t>d</w:t>
      </w:r>
      <w:proofErr w:type="gramEnd"/>
      <w:r>
        <w:t xml:space="preserve"> = 0.6 V. One can see that even at such a low V</w:t>
      </w:r>
      <w:r w:rsidRPr="00370D3F">
        <w:rPr>
          <w:vertAlign w:val="subscript"/>
        </w:rPr>
        <w:t>d</w:t>
      </w:r>
      <w:r>
        <w:t>, the device features rather high f</w:t>
      </w:r>
      <w:r>
        <w:rPr>
          <w:vertAlign w:val="subscript"/>
        </w:rPr>
        <w:t>T</w:t>
      </w:r>
      <w:r>
        <w:t xml:space="preserve"> ~280 GHz in a maximum, which is, moreover, stable w.r.t. V</w:t>
      </w:r>
      <w:r w:rsidRPr="00370D3F">
        <w:rPr>
          <w:vertAlign w:val="subscript"/>
        </w:rPr>
        <w:t>bg</w:t>
      </w:r>
      <w:r w:rsidRPr="00511A5D">
        <w:t xml:space="preserve"> </w:t>
      </w:r>
      <w:r w:rsidRPr="00370D3F">
        <w:t>(</w:t>
      </w:r>
      <w:r>
        <w:t>i</w:t>
      </w:r>
      <w:r w:rsidRPr="00370D3F">
        <w:t xml:space="preserve">nset </w:t>
      </w:r>
      <w:r>
        <w:t>in Fig. 2a). Considering low voltage and power applications (&lt; 0.6 V), one can get f</w:t>
      </w:r>
      <w:r w:rsidRPr="00370D3F">
        <w:rPr>
          <w:vertAlign w:val="subscript"/>
        </w:rPr>
        <w:t>T</w:t>
      </w:r>
      <w:r>
        <w:t xml:space="preserve"> of 280 GHz at </w:t>
      </w:r>
      <w:proofErr w:type="gramStart"/>
      <w:r>
        <w:t>V</w:t>
      </w:r>
      <w:r w:rsidRPr="004B5579">
        <w:rPr>
          <w:vertAlign w:val="subscript"/>
        </w:rPr>
        <w:t>d</w:t>
      </w:r>
      <w:proofErr w:type="gramEnd"/>
      <w:r>
        <w:t xml:space="preserve"> = 0.6 V as high as f</w:t>
      </w:r>
      <w:r w:rsidRPr="00370D3F">
        <w:rPr>
          <w:vertAlign w:val="subscript"/>
        </w:rPr>
        <w:t>T</w:t>
      </w:r>
      <w:r>
        <w:t xml:space="preserve"> for V</w:t>
      </w:r>
      <w:r w:rsidRPr="00370D3F">
        <w:rPr>
          <w:vertAlign w:val="subscript"/>
        </w:rPr>
        <w:t>d</w:t>
      </w:r>
      <w:r>
        <w:rPr>
          <w:vertAlign w:val="subscript"/>
        </w:rPr>
        <w:t xml:space="preserve"> </w:t>
      </w:r>
      <w:r>
        <w:t>= 1V by V</w:t>
      </w:r>
      <w:r w:rsidRPr="00370D3F">
        <w:rPr>
          <w:vertAlign w:val="subscript"/>
        </w:rPr>
        <w:t>bg</w:t>
      </w:r>
      <w:r>
        <w:t xml:space="preserve"> tuning (example is indicated by arrow in Fig. 2a).</w:t>
      </w:r>
    </w:p>
    <w:p w14:paraId="2F3526E0" w14:textId="5B7E8865" w:rsidR="00D879DC" w:rsidRDefault="007F01AB" w:rsidP="00D879DC">
      <w:pPr>
        <w:pStyle w:val="BodyText"/>
        <w:ind w:right="-251" w:firstLine="0"/>
        <w:jc w:val="center"/>
        <w:rPr>
          <w:rFonts w:asciiTheme="majorBidi" w:eastAsiaTheme="minorHAnsi" w:hAnsiTheme="majorBidi" w:cstheme="majorBidi"/>
          <w:noProof/>
          <w:sz w:val="22"/>
          <w:szCs w:val="22"/>
          <w:lang w:val="fr-BE" w:eastAsia="fr-BE"/>
        </w:rPr>
      </w:pPr>
      <w:r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074295" wp14:editId="4763FA68">
                <wp:simplePos x="0" y="0"/>
                <wp:positionH relativeFrom="margin">
                  <wp:posOffset>5548688</wp:posOffset>
                </wp:positionH>
                <wp:positionV relativeFrom="paragraph">
                  <wp:posOffset>53340</wp:posOffset>
                </wp:positionV>
                <wp:extent cx="471055" cy="207818"/>
                <wp:effectExtent l="0" t="0" r="0" b="190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055" cy="2078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B385ED" w14:textId="77777777" w:rsidR="0029728F" w:rsidRPr="00B45322" w:rsidRDefault="0029728F" w:rsidP="00EC00B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45322">
                              <w:rPr>
                                <w:sz w:val="16"/>
                                <w:szCs w:val="16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74295" id="Text Box 17" o:spid="_x0000_s1040" type="#_x0000_t202" style="position:absolute;left:0;text-align:left;margin-left:436.9pt;margin-top:4.2pt;width:37.1pt;height:16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" filled="f" stroked="f" strokeweight=".5pt">
                <v:textbox>
                  <w:txbxContent>
                    <w:p w14:paraId="44B385ED" w14:textId="77777777" w:rsidR="0029728F" w:rsidRPr="00B45322" w:rsidRDefault="0029728F" w:rsidP="00EC00BD">
                      <w:pPr>
                        <w:rPr>
                          <w:sz w:val="16"/>
                          <w:szCs w:val="16"/>
                        </w:rPr>
                      </w:pPr>
                      <w:r w:rsidRPr="00B45322">
                        <w:rPr>
                          <w:sz w:val="16"/>
                          <w:szCs w:val="16"/>
                        </w:rPr>
                        <w:t>(a)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eastAsiaTheme="minorHAnsi" w:hAnsiTheme="majorBidi" w:cstheme="majorBidi"/>
          <w:noProof/>
          <w:sz w:val="22"/>
          <w:szCs w:val="22"/>
          <w:lang w:val="fr-BE" w:eastAsia="fr-BE"/>
        </w:rPr>
        <w:drawing>
          <wp:inline distT="0" distB="0" distL="0" distR="0" wp14:anchorId="489C4AA9" wp14:editId="2F60E274">
            <wp:extent cx="2304000" cy="1720800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tbg.em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3" r="10183"/>
                    <a:stretch/>
                  </pic:blipFill>
                  <pic:spPr bwMode="auto">
                    <a:xfrm>
                      <a:off x="0" y="0"/>
                      <a:ext cx="2304000" cy="172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E58523" w14:textId="20435ED7" w:rsidR="00495451" w:rsidRDefault="00D879DC" w:rsidP="002C7894">
      <w:pPr>
        <w:pStyle w:val="BodyText"/>
        <w:ind w:right="-251" w:firstLine="0"/>
        <w:jc w:val="center"/>
        <w:rPr>
          <w:rFonts w:asciiTheme="majorBidi" w:eastAsiaTheme="minorHAnsi" w:hAnsiTheme="majorBidi" w:cstheme="majorBidi"/>
          <w:sz w:val="22"/>
          <w:szCs w:val="22"/>
        </w:rPr>
      </w:pPr>
      <w:r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BC0FD6" wp14:editId="284FCD4A">
                <wp:simplePos x="0" y="0"/>
                <wp:positionH relativeFrom="column">
                  <wp:posOffset>2384945</wp:posOffset>
                </wp:positionH>
                <wp:positionV relativeFrom="paragraph">
                  <wp:posOffset>66675</wp:posOffset>
                </wp:positionV>
                <wp:extent cx="374073" cy="263236"/>
                <wp:effectExtent l="0" t="0" r="0" b="381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073" cy="2632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1194F" w14:textId="77777777" w:rsidR="0029728F" w:rsidRPr="00B45322" w:rsidRDefault="0029728F" w:rsidP="00EC00B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45322">
                              <w:rPr>
                                <w:sz w:val="16"/>
                                <w:szCs w:val="16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C0FD6" id="Text Box 16" o:spid="_x0000_s1041" type="#_x0000_t202" style="position:absolute;left:0;text-align:left;margin-left:187.8pt;margin-top:5.25pt;width:29.45pt;height:20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" filled="f" stroked="f" strokeweight=".5pt">
                <v:textbox>
                  <w:txbxContent>
                    <w:p w14:paraId="7251194F" w14:textId="77777777" w:rsidR="0029728F" w:rsidRPr="00B45322" w:rsidRDefault="0029728F" w:rsidP="00EC00BD">
                      <w:pPr>
                        <w:rPr>
                          <w:sz w:val="16"/>
                          <w:szCs w:val="16"/>
                        </w:rPr>
                      </w:pPr>
                      <w:r w:rsidRPr="00B45322">
                        <w:rPr>
                          <w:sz w:val="16"/>
                          <w:szCs w:val="16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="005565B9">
        <w:rPr>
          <w:rFonts w:asciiTheme="majorBidi" w:eastAsiaTheme="minorHAnsi" w:hAnsiTheme="majorBidi" w:cstheme="majorBidi"/>
          <w:noProof/>
          <w:sz w:val="22"/>
          <w:szCs w:val="22"/>
          <w:lang w:val="fr-BE" w:eastAsia="fr-BE"/>
        </w:rPr>
        <w:drawing>
          <wp:inline distT="0" distB="0" distL="0" distR="0" wp14:anchorId="023ECC25" wp14:editId="48FD10DB">
            <wp:extent cx="2307600" cy="1735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maxbg.em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4" r="11310"/>
                    <a:stretch/>
                  </pic:blipFill>
                  <pic:spPr bwMode="auto">
                    <a:xfrm>
                      <a:off x="0" y="0"/>
                      <a:ext cx="2307600" cy="173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F2A954" w14:textId="4191C243" w:rsidR="002C7894" w:rsidRPr="002F3891" w:rsidRDefault="002F3891" w:rsidP="000069AB">
      <w:pPr>
        <w:pStyle w:val="BodyText"/>
        <w:ind w:firstLine="0"/>
        <w:rPr>
          <w:sz w:val="16"/>
          <w:szCs w:val="16"/>
          <w:lang w:bidi="fa-IR"/>
        </w:rPr>
      </w:pPr>
      <w:r w:rsidRPr="002F3891">
        <w:rPr>
          <w:sz w:val="16"/>
          <w:szCs w:val="16"/>
        </w:rPr>
        <w:t>Fig.</w:t>
      </w:r>
      <w:r w:rsidR="00EC00BD" w:rsidRPr="002F3891">
        <w:rPr>
          <w:sz w:val="16"/>
          <w:szCs w:val="16"/>
        </w:rPr>
        <w:t xml:space="preserve"> 3. </w:t>
      </w:r>
      <w:r w:rsidR="00EC00BD" w:rsidRPr="002F3891">
        <w:rPr>
          <w:rFonts w:asciiTheme="majorBidi" w:hAnsiTheme="majorBidi" w:cstheme="majorBidi"/>
          <w:sz w:val="16"/>
          <w:szCs w:val="16"/>
        </w:rPr>
        <w:t>Back-gate (a) f</w:t>
      </w:r>
      <w:r w:rsidR="00EC00BD" w:rsidRPr="002F3891">
        <w:rPr>
          <w:rFonts w:asciiTheme="majorBidi" w:hAnsiTheme="majorBidi" w:cstheme="majorBidi"/>
          <w:sz w:val="16"/>
          <w:szCs w:val="16"/>
          <w:vertAlign w:val="subscript"/>
        </w:rPr>
        <w:t xml:space="preserve">Tbg </w:t>
      </w:r>
      <w:r w:rsidR="00EC00BD" w:rsidRPr="002F3891">
        <w:rPr>
          <w:rFonts w:asciiTheme="majorBidi" w:hAnsiTheme="majorBidi" w:cstheme="majorBidi"/>
          <w:sz w:val="16"/>
          <w:szCs w:val="16"/>
        </w:rPr>
        <w:t>and (b) f</w:t>
      </w:r>
      <w:r w:rsidR="00EC00BD" w:rsidRPr="002F3891">
        <w:rPr>
          <w:rFonts w:asciiTheme="majorBidi" w:hAnsiTheme="majorBidi" w:cstheme="majorBidi"/>
          <w:sz w:val="16"/>
          <w:szCs w:val="16"/>
          <w:vertAlign w:val="subscript"/>
        </w:rPr>
        <w:t xml:space="preserve">maxbg </w:t>
      </w:r>
      <w:r w:rsidR="002C7894" w:rsidRPr="002F3891">
        <w:rPr>
          <w:rFonts w:asciiTheme="majorBidi" w:hAnsiTheme="majorBidi" w:cstheme="majorBidi"/>
          <w:sz w:val="16"/>
          <w:szCs w:val="16"/>
        </w:rPr>
        <w:t>versus</w:t>
      </w:r>
      <w:r w:rsidR="00EC00BD" w:rsidRPr="002F3891">
        <w:rPr>
          <w:rFonts w:asciiTheme="majorBidi" w:hAnsiTheme="majorBidi" w:cstheme="majorBidi"/>
          <w:sz w:val="16"/>
          <w:szCs w:val="16"/>
        </w:rPr>
        <w:t xml:space="preserve"> </w:t>
      </w:r>
      <w:r w:rsidR="006C2652" w:rsidRPr="002F3891">
        <w:rPr>
          <w:rFonts w:asciiTheme="majorBidi" w:hAnsiTheme="majorBidi" w:cstheme="majorBidi"/>
          <w:sz w:val="16"/>
          <w:szCs w:val="16"/>
        </w:rPr>
        <w:t>V</w:t>
      </w:r>
      <w:r w:rsidR="006C2652" w:rsidRPr="002F3891">
        <w:rPr>
          <w:rFonts w:asciiTheme="majorBidi" w:hAnsiTheme="majorBidi" w:cstheme="majorBidi"/>
          <w:sz w:val="16"/>
          <w:szCs w:val="16"/>
          <w:vertAlign w:val="subscript"/>
        </w:rPr>
        <w:t>g</w:t>
      </w:r>
      <w:r w:rsidR="00EC00BD" w:rsidRPr="002F3891">
        <w:rPr>
          <w:rFonts w:asciiTheme="majorBidi" w:hAnsiTheme="majorBidi" w:cstheme="majorBidi"/>
          <w:sz w:val="16"/>
          <w:szCs w:val="16"/>
        </w:rPr>
        <w:t xml:space="preserve"> for V</w:t>
      </w:r>
      <w:r w:rsidR="00EC00BD" w:rsidRPr="002F3891">
        <w:rPr>
          <w:rFonts w:asciiTheme="majorBidi" w:hAnsiTheme="majorBidi" w:cstheme="majorBidi"/>
          <w:sz w:val="16"/>
          <w:szCs w:val="16"/>
          <w:vertAlign w:val="subscript"/>
        </w:rPr>
        <w:t>bg</w:t>
      </w:r>
      <w:r w:rsidR="00EC00BD" w:rsidRPr="002F3891">
        <w:rPr>
          <w:rFonts w:asciiTheme="majorBidi" w:hAnsiTheme="majorBidi" w:cstheme="majorBidi"/>
          <w:sz w:val="16"/>
          <w:szCs w:val="16"/>
        </w:rPr>
        <w:t xml:space="preserve"> = 0 and 3 V.</w:t>
      </w:r>
    </w:p>
    <w:p w14:paraId="3CDE40A2" w14:textId="77777777" w:rsidR="002F3891" w:rsidRDefault="002F3891" w:rsidP="000C78DC">
      <w:pPr>
        <w:pStyle w:val="BodyText"/>
        <w:ind w:firstLine="0"/>
      </w:pPr>
    </w:p>
    <w:p w14:paraId="08CE52AA" w14:textId="70E322E0" w:rsidR="008308B3" w:rsidRDefault="00495451" w:rsidP="00AF7A96">
      <w:pPr>
        <w:pStyle w:val="BodyText"/>
        <w:ind w:firstLine="284"/>
      </w:pPr>
      <w:r w:rsidRPr="00495451">
        <w:t>Plots of</w:t>
      </w:r>
      <w:r w:rsidR="00D66A50">
        <w:t xml:space="preserve"> </w:t>
      </w:r>
      <w:r w:rsidRPr="00495451">
        <w:t xml:space="preserve">RF </w:t>
      </w:r>
      <w:r w:rsidR="006C2652">
        <w:t>FoMs</w:t>
      </w:r>
      <w:r w:rsidRPr="00495451">
        <w:t xml:space="preserve"> </w:t>
      </w:r>
      <w:r w:rsidR="006E4C67">
        <w:t>related to the</w:t>
      </w:r>
      <w:r w:rsidR="006E4C67" w:rsidRPr="00495451">
        <w:t xml:space="preserve"> back-gate </w:t>
      </w:r>
      <w:r w:rsidR="006E4C67">
        <w:t xml:space="preserve">transistor </w:t>
      </w:r>
      <w:r w:rsidRPr="00495451">
        <w:t>f</w:t>
      </w:r>
      <w:r w:rsidRPr="00495451">
        <w:rPr>
          <w:vertAlign w:val="subscript"/>
        </w:rPr>
        <w:t>Tbg</w:t>
      </w:r>
      <w:r w:rsidRPr="00495451">
        <w:t xml:space="preserve"> and f</w:t>
      </w:r>
      <w:r w:rsidRPr="00495451">
        <w:rPr>
          <w:vertAlign w:val="subscript"/>
        </w:rPr>
        <w:t>maxbg</w:t>
      </w:r>
      <w:r w:rsidRPr="00495451">
        <w:t xml:space="preserve"> are illustrated in Fig</w:t>
      </w:r>
      <w:r>
        <w:t xml:space="preserve">. 3a and b </w:t>
      </w:r>
      <w:r w:rsidR="001A5514" w:rsidRPr="00495451">
        <w:t>versus V</w:t>
      </w:r>
      <w:r w:rsidR="001A5514" w:rsidRPr="00495451">
        <w:rPr>
          <w:vertAlign w:val="subscript"/>
        </w:rPr>
        <w:t>gs</w:t>
      </w:r>
      <w:r w:rsidR="001A5514" w:rsidRPr="00495451">
        <w:t xml:space="preserve"> </w:t>
      </w:r>
      <w:r>
        <w:t>showing t</w:t>
      </w:r>
      <w:r w:rsidRPr="00495451">
        <w:t>he double gate behavior of FDSOI transistor. From Fig</w:t>
      </w:r>
      <w:r w:rsidR="00A43A86">
        <w:t>. 3</w:t>
      </w:r>
      <w:r w:rsidRPr="00495451">
        <w:t>, it can be observed that a maximum f</w:t>
      </w:r>
      <w:r w:rsidRPr="00495451">
        <w:rPr>
          <w:vertAlign w:val="subscript"/>
        </w:rPr>
        <w:t>Tbg</w:t>
      </w:r>
      <w:r w:rsidRPr="00495451">
        <w:t xml:space="preserve"> of 55 GHz – 70 GHz and a maximum f</w:t>
      </w:r>
      <w:r w:rsidRPr="00495451">
        <w:rPr>
          <w:vertAlign w:val="subscript"/>
        </w:rPr>
        <w:t>maxbg</w:t>
      </w:r>
      <w:r w:rsidRPr="00495451">
        <w:t xml:space="preserve"> of 24 GHz – 27 GHz depending on the bias are </w:t>
      </w:r>
      <w:r w:rsidR="00D66A50" w:rsidRPr="00495451">
        <w:t>achieved.</w:t>
      </w:r>
      <w:r w:rsidR="00D66A50">
        <w:t xml:space="preserve"> </w:t>
      </w:r>
      <w:r w:rsidR="006C2652">
        <w:t xml:space="preserve">The RF FoMs </w:t>
      </w:r>
      <w:r w:rsidR="00D66A50">
        <w:t>behavior</w:t>
      </w:r>
      <w:r w:rsidR="006C2652">
        <w:t xml:space="preserve"> under different V</w:t>
      </w:r>
      <w:r w:rsidR="006C2652" w:rsidRPr="00E81AE0">
        <w:rPr>
          <w:vertAlign w:val="subscript"/>
        </w:rPr>
        <w:t>bg</w:t>
      </w:r>
      <w:r w:rsidR="00D66A50">
        <w:t xml:space="preserve"> is discussed below in terms of small-signal equivalent circuit and parasitic elements.</w:t>
      </w:r>
    </w:p>
    <w:p w14:paraId="0E4CDD69" w14:textId="77777777" w:rsidR="008F28F9" w:rsidRDefault="000F4D00" w:rsidP="000F4D00">
      <w:pPr>
        <w:pStyle w:val="Heading1"/>
      </w:pPr>
      <w:r>
        <w:t>Model and extraction</w:t>
      </w:r>
    </w:p>
    <w:p w14:paraId="35D6BE04" w14:textId="2E832A0B" w:rsidR="00ED13D6" w:rsidRDefault="00044F98" w:rsidP="00AF7A96">
      <w:pPr>
        <w:pStyle w:val="BodyText"/>
        <w:ind w:firstLine="289"/>
      </w:pPr>
      <w:r>
        <w:t xml:space="preserve">Based on </w:t>
      </w:r>
      <w:r w:rsidR="00B9379A">
        <w:t>a</w:t>
      </w:r>
      <w:r w:rsidR="00B9379A" w:rsidRPr="00B9379A">
        <w:t xml:space="preserve"> </w:t>
      </w:r>
      <w:r w:rsidR="00B9379A">
        <w:t>3</w:t>
      </w:r>
      <w:r w:rsidR="00B9379A" w:rsidRPr="00B9379A">
        <w:t>-</w:t>
      </w:r>
      <w:r w:rsidR="00E12A9A">
        <w:t>port</w:t>
      </w:r>
      <w:r w:rsidR="00B9379A" w:rsidRPr="00B9379A">
        <w:t xml:space="preserve"> model of </w:t>
      </w:r>
      <w:r w:rsidR="005A1130">
        <w:t>FDSOI MOSFET</w:t>
      </w:r>
      <w:r w:rsidR="00B9379A" w:rsidRPr="00B9379A">
        <w:t xml:space="preserve"> </w:t>
      </w:r>
      <w:r w:rsidR="00B9379A">
        <w:t>shown in Fig. 1, i</w:t>
      </w:r>
      <w:r w:rsidR="00B9379A" w:rsidRPr="00B9379A">
        <w:t xml:space="preserve">ts </w:t>
      </w:r>
      <w:r w:rsidR="00B9379A">
        <w:t xml:space="preserve">small-signal </w:t>
      </w:r>
      <w:r w:rsidR="00B9379A" w:rsidRPr="00B9379A">
        <w:t xml:space="preserve">equivalent </w:t>
      </w:r>
      <w:r w:rsidR="00B9379A">
        <w:t xml:space="preserve">circuit including </w:t>
      </w:r>
      <w:r w:rsidR="00B9379A" w:rsidRPr="00B9379A">
        <w:t>both int</w:t>
      </w:r>
      <w:r w:rsidR="00B9379A">
        <w:t xml:space="preserve">rinsic and extrinsic components is </w:t>
      </w:r>
      <w:r w:rsidR="005A1130">
        <w:t xml:space="preserve">proposed </w:t>
      </w:r>
      <w:r w:rsidR="00B9379A">
        <w:t>in Fig. 4.</w:t>
      </w:r>
      <w:r w:rsidR="00B9379A" w:rsidRPr="00B9379A">
        <w:t xml:space="preserve"> </w:t>
      </w:r>
      <w:r w:rsidR="00B9379A">
        <w:t>By applying different bias conditions</w:t>
      </w:r>
      <w:r w:rsidR="00064319">
        <w:t xml:space="preserve">, </w:t>
      </w:r>
      <w:r w:rsidR="00E12A9A">
        <w:t xml:space="preserve">all </w:t>
      </w:r>
      <w:r w:rsidR="000C78DC">
        <w:t>elements can</w:t>
      </w:r>
      <w:r w:rsidR="00064319">
        <w:t xml:space="preserve"> be</w:t>
      </w:r>
      <w:r w:rsidR="0018056C">
        <w:t xml:space="preserve"> </w:t>
      </w:r>
      <w:r w:rsidR="00064319">
        <w:t>extracted (</w:t>
      </w:r>
      <w:r w:rsidR="004D0A45">
        <w:t>Table I</w:t>
      </w:r>
      <w:r w:rsidR="00064319">
        <w:t>)</w:t>
      </w:r>
      <w:r w:rsidR="004D0A45">
        <w:t>.</w:t>
      </w:r>
      <w:r w:rsidR="005A1130">
        <w:t xml:space="preserve"> </w:t>
      </w:r>
      <w:r w:rsidR="00187394">
        <w:t>Clear</w:t>
      </w:r>
      <w:r w:rsidR="00051CDA">
        <w:t xml:space="preserve"> advantage of 3-port w.r.t</w:t>
      </w:r>
      <w:r w:rsidR="006C2652">
        <w:t>.</w:t>
      </w:r>
      <w:r w:rsidR="00051CDA">
        <w:t xml:space="preserve"> 2-port measurement </w:t>
      </w:r>
      <w:r w:rsidR="00173374">
        <w:t>[</w:t>
      </w:r>
      <w:r w:rsidR="007F2B42">
        <w:t>4</w:t>
      </w:r>
      <w:r w:rsidR="00173374">
        <w:t xml:space="preserve">] </w:t>
      </w:r>
      <w:r w:rsidR="00BC24C4">
        <w:t xml:space="preserve">is the possibility of more complete extraction of parasitic elements </w:t>
      </w:r>
      <w:r w:rsidR="006C2652">
        <w:t xml:space="preserve">such as </w:t>
      </w:r>
      <w:r w:rsidR="00BC24C4">
        <w:t xml:space="preserve">e.g. </w:t>
      </w:r>
      <w:r w:rsidR="00173374">
        <w:t>well resistance (</w:t>
      </w:r>
      <w:r w:rsidR="00BC24C4">
        <w:t>R</w:t>
      </w:r>
      <w:r w:rsidR="00BC24C4" w:rsidRPr="00BC24C4">
        <w:rPr>
          <w:vertAlign w:val="subscript"/>
        </w:rPr>
        <w:t>Well</w:t>
      </w:r>
      <w:r w:rsidR="00173374">
        <w:t>)</w:t>
      </w:r>
      <w:r w:rsidR="00BC24C4">
        <w:t xml:space="preserve">, </w:t>
      </w:r>
      <w:r w:rsidR="00173374">
        <w:t>total back-gate capacitance (</w:t>
      </w:r>
      <w:r w:rsidR="00BC24C4">
        <w:t>C</w:t>
      </w:r>
      <w:r w:rsidR="00BC24C4" w:rsidRPr="00BC24C4">
        <w:rPr>
          <w:vertAlign w:val="subscript"/>
        </w:rPr>
        <w:t>bgtot</w:t>
      </w:r>
      <w:r w:rsidR="00173374">
        <w:t>)</w:t>
      </w:r>
      <w:r w:rsidR="00BC24C4">
        <w:t xml:space="preserve">, etc. </w:t>
      </w:r>
    </w:p>
    <w:p w14:paraId="347608FF" w14:textId="77777777" w:rsidR="000069AB" w:rsidRDefault="000069AB" w:rsidP="007F2B42">
      <w:pPr>
        <w:pStyle w:val="BodyText"/>
        <w:ind w:firstLine="142"/>
      </w:pPr>
    </w:p>
    <w:p w14:paraId="21859414" w14:textId="77777777" w:rsidR="00F33C37" w:rsidRDefault="0018056C" w:rsidP="00C06D9E">
      <w:pPr>
        <w:pStyle w:val="BodyText"/>
        <w:ind w:firstLine="0"/>
        <w:jc w:val="center"/>
      </w:pPr>
      <w:r>
        <w:rPr>
          <w:noProof/>
          <w:lang w:val="fr-BE" w:eastAsia="fr-BE"/>
        </w:rPr>
        <w:drawing>
          <wp:inline distT="0" distB="0" distL="0" distR="0" wp14:anchorId="6EAFE3A8" wp14:editId="7555FB7E">
            <wp:extent cx="3070800" cy="15624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Extrinsic_intrinsic_model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0800" cy="15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E7578" w14:textId="044EA602" w:rsidR="00BB6753" w:rsidRPr="002F3891" w:rsidRDefault="002F3891" w:rsidP="0057192A">
      <w:pPr>
        <w:pStyle w:val="BodyText"/>
        <w:ind w:firstLine="0"/>
        <w:rPr>
          <w:sz w:val="16"/>
          <w:szCs w:val="16"/>
        </w:rPr>
      </w:pPr>
      <w:r w:rsidRPr="002F3891">
        <w:rPr>
          <w:sz w:val="16"/>
          <w:szCs w:val="16"/>
        </w:rPr>
        <w:t>Fig.</w:t>
      </w:r>
      <w:r w:rsidR="00BB6753" w:rsidRPr="002F3891">
        <w:rPr>
          <w:sz w:val="16"/>
          <w:szCs w:val="16"/>
        </w:rPr>
        <w:t xml:space="preserve"> 4. Complete small-signal equivalent circuit of the 3-port</w:t>
      </w:r>
      <w:r w:rsidR="006C2652" w:rsidRPr="002F3891">
        <w:rPr>
          <w:sz w:val="16"/>
          <w:szCs w:val="16"/>
        </w:rPr>
        <w:t xml:space="preserve"> </w:t>
      </w:r>
      <w:r w:rsidR="00BB6753" w:rsidRPr="002F3891">
        <w:rPr>
          <w:sz w:val="16"/>
          <w:szCs w:val="16"/>
        </w:rPr>
        <w:t>FDSOI MOSFET in saturation including the sum of intrinsic (‘i’) and extrinsic (‘e’) elements denoted by ‘tot’.</w:t>
      </w:r>
    </w:p>
    <w:p w14:paraId="28EB991A" w14:textId="5A7C8061" w:rsidR="00FA7F74" w:rsidRDefault="006C2652" w:rsidP="0065378A">
      <w:pPr>
        <w:pStyle w:val="BodyText"/>
        <w:ind w:firstLine="289"/>
      </w:pPr>
      <w:r>
        <w:t>L</w:t>
      </w:r>
      <w:r w:rsidRPr="00674EF6">
        <w:t>ower</w:t>
      </w:r>
      <w:r w:rsidDel="006C2652">
        <w:t xml:space="preserve"> </w:t>
      </w:r>
      <w:r w:rsidR="00481D81">
        <w:t>g</w:t>
      </w:r>
      <w:r w:rsidR="00481D81" w:rsidRPr="002342E1">
        <w:rPr>
          <w:vertAlign w:val="subscript"/>
        </w:rPr>
        <w:t>mbgi</w:t>
      </w:r>
      <w:r w:rsidR="00481D81">
        <w:t xml:space="preserve"> </w:t>
      </w:r>
      <w:r>
        <w:t>comparing to</w:t>
      </w:r>
      <w:r w:rsidR="00481D81">
        <w:t xml:space="preserve"> </w:t>
      </w:r>
      <w:r w:rsidR="00481D81" w:rsidRPr="00674EF6">
        <w:t>g</w:t>
      </w:r>
      <w:r w:rsidR="00481D81" w:rsidRPr="00674EF6">
        <w:rPr>
          <w:vertAlign w:val="subscript"/>
        </w:rPr>
        <w:t>mi</w:t>
      </w:r>
      <w:r w:rsidR="00481D81" w:rsidRPr="00674EF6">
        <w:t xml:space="preserve"> </w:t>
      </w:r>
      <w:r>
        <w:t>(Table I)</w:t>
      </w:r>
      <w:r w:rsidRPr="00674EF6">
        <w:t xml:space="preserve"> </w:t>
      </w:r>
      <w:r w:rsidR="00866329">
        <w:t>(</w:t>
      </w:r>
      <w:r w:rsidR="00481D81" w:rsidRPr="00674EF6">
        <w:t>due to thicker BOX w.r.t. gate oxide</w:t>
      </w:r>
      <w:r w:rsidR="00866329">
        <w:t>)</w:t>
      </w:r>
      <w:r w:rsidR="003D1A1E">
        <w:t xml:space="preserve"> </w:t>
      </w:r>
      <w:r w:rsidR="00866329">
        <w:t xml:space="preserve">results, indeed, </w:t>
      </w:r>
      <w:r w:rsidR="003D1A1E">
        <w:t xml:space="preserve">in </w:t>
      </w:r>
      <w:r w:rsidR="00866329">
        <w:t xml:space="preserve">a </w:t>
      </w:r>
      <w:r w:rsidR="003D1A1E">
        <w:t>lower</w:t>
      </w:r>
      <w:r w:rsidR="00481D81">
        <w:t xml:space="preserve"> f</w:t>
      </w:r>
      <w:r w:rsidR="00481D81" w:rsidRPr="00692966">
        <w:rPr>
          <w:vertAlign w:val="subscript"/>
        </w:rPr>
        <w:t>Tbg</w:t>
      </w:r>
      <w:r w:rsidR="00187394">
        <w:t xml:space="preserve"> comparing</w:t>
      </w:r>
      <w:r w:rsidR="00481D81">
        <w:t xml:space="preserve"> to f</w:t>
      </w:r>
      <w:r w:rsidR="00481D81" w:rsidRPr="00692966">
        <w:rPr>
          <w:vertAlign w:val="subscript"/>
        </w:rPr>
        <w:t>T</w:t>
      </w:r>
      <w:r w:rsidR="00F13470">
        <w:t xml:space="preserve"> (Fig. 2a and 3a) </w:t>
      </w:r>
      <w:r w:rsidR="00187394">
        <w:t xml:space="preserve">(see </w:t>
      </w:r>
      <w:r w:rsidR="00F13470">
        <w:t>Eq.</w:t>
      </w:r>
      <w:r w:rsidR="000A7ACC">
        <w:t>5</w:t>
      </w:r>
      <w:r w:rsidR="00187394">
        <w:t>)</w:t>
      </w:r>
      <w:r w:rsidR="00481D81">
        <w:t>.</w:t>
      </w:r>
      <w:r w:rsidR="00481D81" w:rsidRPr="00481D81">
        <w:t xml:space="preserve"> </w:t>
      </w:r>
      <w:r w:rsidR="00481D81" w:rsidRPr="00674EF6">
        <w:t xml:space="preserve">As reported in </w:t>
      </w:r>
      <w:proofErr w:type="gramStart"/>
      <w:r w:rsidR="00481D81" w:rsidRPr="00674EF6">
        <w:rPr>
          <w:cs/>
        </w:rPr>
        <w:t>‎</w:t>
      </w:r>
      <w:r w:rsidR="007F2B42">
        <w:t>[</w:t>
      </w:r>
      <w:proofErr w:type="gramEnd"/>
      <w:r w:rsidR="007F2B42">
        <w:t>9</w:t>
      </w:r>
      <w:r w:rsidR="00481D81" w:rsidRPr="00674EF6">
        <w:t>], back-gate resistance (R</w:t>
      </w:r>
      <w:r w:rsidR="00481D81" w:rsidRPr="00674EF6">
        <w:rPr>
          <w:vertAlign w:val="subscript"/>
        </w:rPr>
        <w:t>bge</w:t>
      </w:r>
      <w:r w:rsidR="00481D81" w:rsidRPr="00674EF6">
        <w:t>), the main reason of f</w:t>
      </w:r>
      <w:r w:rsidR="00481D81" w:rsidRPr="00674EF6">
        <w:rPr>
          <w:vertAlign w:val="subscript"/>
        </w:rPr>
        <w:t>maxbg</w:t>
      </w:r>
      <w:r w:rsidR="00481D81" w:rsidRPr="00674EF6">
        <w:t xml:space="preserve"> drop</w:t>
      </w:r>
      <w:r w:rsidR="00F13470">
        <w:t xml:space="preserve"> (Eq. </w:t>
      </w:r>
      <w:r w:rsidR="008A3CF0">
        <w:t>6</w:t>
      </w:r>
      <w:r w:rsidR="00F13470">
        <w:t>)</w:t>
      </w:r>
      <w:r w:rsidR="00481D81" w:rsidRPr="00674EF6">
        <w:t>, is mainly related to the parasitic back-gate network and its value is essentially given by the well.</w:t>
      </w:r>
      <w:r w:rsidR="00153F20">
        <w:t xml:space="preserve"> Therefore, </w:t>
      </w:r>
      <w:r w:rsidR="00866329">
        <w:t>f</w:t>
      </w:r>
      <w:r w:rsidR="00866329" w:rsidRPr="009226DA">
        <w:rPr>
          <w:vertAlign w:val="subscript"/>
        </w:rPr>
        <w:t>maxbg</w:t>
      </w:r>
      <w:r w:rsidR="00866329">
        <w:t xml:space="preserve"> </w:t>
      </w:r>
      <w:r w:rsidR="00153F20">
        <w:t xml:space="preserve">is much lower than </w:t>
      </w:r>
      <w:r w:rsidR="00153F20">
        <w:lastRenderedPageBreak/>
        <w:t>f</w:t>
      </w:r>
      <w:r w:rsidR="00153F20" w:rsidRPr="009226DA">
        <w:rPr>
          <w:vertAlign w:val="subscript"/>
        </w:rPr>
        <w:t>max</w:t>
      </w:r>
      <w:r w:rsidR="00153F20">
        <w:t xml:space="preserve"> </w:t>
      </w:r>
      <w:r w:rsidR="009C7336">
        <w:t>(Fig. 2b and</w:t>
      </w:r>
      <w:r w:rsidR="00866329">
        <w:t xml:space="preserve"> 3b) </w:t>
      </w:r>
      <w:r w:rsidR="00153F20">
        <w:t xml:space="preserve">due to </w:t>
      </w:r>
      <w:r w:rsidR="009226DA">
        <w:t>3</w:t>
      </w:r>
      <w:r w:rsidR="00230F7A">
        <w:t>x</w:t>
      </w:r>
      <w:r w:rsidR="009226DA">
        <w:t xml:space="preserve"> </w:t>
      </w:r>
      <w:r w:rsidR="009226DA" w:rsidRPr="000F67F9">
        <w:t xml:space="preserve">higher </w:t>
      </w:r>
      <w:r w:rsidR="00153F20" w:rsidRPr="000F67F9">
        <w:t>R</w:t>
      </w:r>
      <w:r w:rsidR="00153F20" w:rsidRPr="000F67F9">
        <w:rPr>
          <w:vertAlign w:val="subscript"/>
        </w:rPr>
        <w:t>bg</w:t>
      </w:r>
      <w:r w:rsidR="007D1EC6" w:rsidRPr="000F67F9">
        <w:rPr>
          <w:vertAlign w:val="subscript"/>
        </w:rPr>
        <w:t xml:space="preserve"> </w:t>
      </w:r>
      <w:r w:rsidR="007D1EC6" w:rsidRPr="000F67F9">
        <w:t>(R</w:t>
      </w:r>
      <w:r w:rsidR="007D1EC6" w:rsidRPr="000F67F9">
        <w:rPr>
          <w:vertAlign w:val="subscript"/>
        </w:rPr>
        <w:t>Well</w:t>
      </w:r>
      <w:r w:rsidR="007D1EC6" w:rsidRPr="000F67F9">
        <w:t>)</w:t>
      </w:r>
      <w:r w:rsidR="00153F20" w:rsidRPr="000F67F9">
        <w:t xml:space="preserve"> w</w:t>
      </w:r>
      <w:r w:rsidR="00153F20">
        <w:t>.r.t R</w:t>
      </w:r>
      <w:r w:rsidR="00153F20" w:rsidRPr="00153F20">
        <w:rPr>
          <w:vertAlign w:val="subscript"/>
        </w:rPr>
        <w:t>g</w:t>
      </w:r>
      <w:r w:rsidR="00547318">
        <w:t xml:space="preserve"> </w:t>
      </w:r>
      <w:r w:rsidR="00866329">
        <w:t>(</w:t>
      </w:r>
      <w:r w:rsidR="000A58F4">
        <w:t>Table I</w:t>
      </w:r>
      <w:r w:rsidR="00F13470">
        <w:t>).</w:t>
      </w:r>
      <w:r w:rsidR="00F45CD2" w:rsidRPr="00F45CD2">
        <w:t xml:space="preserve"> </w:t>
      </w:r>
      <w:r w:rsidR="00547318" w:rsidRPr="009A2827">
        <w:t>Th</w:t>
      </w:r>
      <w:r w:rsidR="00866329">
        <w:t>e</w:t>
      </w:r>
      <w:r w:rsidR="00F45CD2" w:rsidRPr="009A2827">
        <w:t xml:space="preserve"> reduction </w:t>
      </w:r>
      <w:r w:rsidR="00866329">
        <w:t>of f</w:t>
      </w:r>
      <w:r w:rsidR="00866329" w:rsidRPr="007C5787">
        <w:rPr>
          <w:vertAlign w:val="subscript"/>
        </w:rPr>
        <w:t>T</w:t>
      </w:r>
      <w:r w:rsidR="00866329">
        <w:t xml:space="preserve"> and f</w:t>
      </w:r>
      <w:r w:rsidR="00866329" w:rsidRPr="007C5787">
        <w:rPr>
          <w:vertAlign w:val="subscript"/>
        </w:rPr>
        <w:t>max</w:t>
      </w:r>
      <w:r w:rsidR="00866329" w:rsidRPr="009A2827">
        <w:t xml:space="preserve"> </w:t>
      </w:r>
      <w:r w:rsidR="00866329">
        <w:t xml:space="preserve">with </w:t>
      </w:r>
      <w:r w:rsidR="00866329" w:rsidRPr="00674EF6">
        <w:t>an increase of V</w:t>
      </w:r>
      <w:r w:rsidR="00866329" w:rsidRPr="00674EF6">
        <w:rPr>
          <w:vertAlign w:val="subscript"/>
        </w:rPr>
        <w:t>bg</w:t>
      </w:r>
      <w:r w:rsidR="00866329" w:rsidRPr="00674EF6">
        <w:t xml:space="preserve"> </w:t>
      </w:r>
      <w:r w:rsidR="00866329">
        <w:t>for V</w:t>
      </w:r>
      <w:r w:rsidR="00866329" w:rsidRPr="00370D3F">
        <w:rPr>
          <w:vertAlign w:val="subscript"/>
        </w:rPr>
        <w:t>d</w:t>
      </w:r>
      <w:r w:rsidR="00866329">
        <w:rPr>
          <w:vertAlign w:val="subscript"/>
        </w:rPr>
        <w:t xml:space="preserve"> </w:t>
      </w:r>
      <w:r w:rsidR="00866329">
        <w:t xml:space="preserve">= 1 V case (Fig. 2) </w:t>
      </w:r>
      <w:r w:rsidR="00F45CD2" w:rsidRPr="009A2827">
        <w:t xml:space="preserve">can be explained by </w:t>
      </w:r>
      <w:r w:rsidR="002C483F">
        <w:t>the g</w:t>
      </w:r>
      <w:r w:rsidR="002C483F" w:rsidRPr="00370D3F">
        <w:rPr>
          <w:vertAlign w:val="subscript"/>
        </w:rPr>
        <w:t>m</w:t>
      </w:r>
      <w:r w:rsidR="002C483F">
        <w:t xml:space="preserve"> (both ‘i’ and “e”) </w:t>
      </w:r>
      <w:r w:rsidR="00F45CD2" w:rsidRPr="009A2827">
        <w:t xml:space="preserve">decrease and </w:t>
      </w:r>
      <w:r w:rsidR="002C483F" w:rsidRPr="009A2827">
        <w:t>channel conductance (g</w:t>
      </w:r>
      <w:r w:rsidR="002C483F" w:rsidRPr="009A2827">
        <w:rPr>
          <w:vertAlign w:val="subscript"/>
        </w:rPr>
        <w:t>ds</w:t>
      </w:r>
      <w:r w:rsidR="002C483F" w:rsidRPr="009A2827">
        <w:t xml:space="preserve">) </w:t>
      </w:r>
      <w:r w:rsidR="00F45CD2" w:rsidRPr="009A2827">
        <w:t>increase</w:t>
      </w:r>
      <w:r w:rsidR="002C483F">
        <w:t xml:space="preserve"> (Table I)</w:t>
      </w:r>
      <w:r w:rsidR="00F45CD2" w:rsidRPr="009A2827">
        <w:t>. Since f</w:t>
      </w:r>
      <w:r w:rsidR="00F45CD2" w:rsidRPr="009A2827">
        <w:rPr>
          <w:vertAlign w:val="subscript"/>
        </w:rPr>
        <w:t>max</w:t>
      </w:r>
      <w:r w:rsidR="00F45CD2" w:rsidRPr="009A2827">
        <w:t xml:space="preserve"> is dependent on both f</w:t>
      </w:r>
      <w:r w:rsidR="00F45CD2" w:rsidRPr="009A2827">
        <w:rPr>
          <w:vertAlign w:val="subscript"/>
        </w:rPr>
        <w:t>T</w:t>
      </w:r>
      <w:r w:rsidR="00F45CD2" w:rsidRPr="009A2827">
        <w:t xml:space="preserve"> and g</w:t>
      </w:r>
      <w:r w:rsidR="00F45CD2" w:rsidRPr="009A2827">
        <w:rPr>
          <w:vertAlign w:val="subscript"/>
        </w:rPr>
        <w:t>ds</w:t>
      </w:r>
      <w:r w:rsidR="002C483F">
        <w:rPr>
          <w:vertAlign w:val="subscript"/>
        </w:rPr>
        <w:t xml:space="preserve"> </w:t>
      </w:r>
      <w:r w:rsidR="002C483F">
        <w:t>(Eq</w:t>
      </w:r>
      <w:r w:rsidR="002C483F" w:rsidRPr="009A2827">
        <w:t>.</w:t>
      </w:r>
      <w:r w:rsidR="002C483F">
        <w:t xml:space="preserve"> </w:t>
      </w:r>
      <w:r w:rsidR="008A3CF0">
        <w:t>6</w:t>
      </w:r>
      <w:r w:rsidR="002C483F">
        <w:t>)</w:t>
      </w:r>
      <w:r w:rsidR="00F45CD2" w:rsidRPr="009A2827">
        <w:t>, the degradation effect on f</w:t>
      </w:r>
      <w:r w:rsidR="00F45CD2" w:rsidRPr="009A2827">
        <w:rPr>
          <w:vertAlign w:val="subscript"/>
        </w:rPr>
        <w:t>max</w:t>
      </w:r>
      <w:r w:rsidR="00F45CD2" w:rsidRPr="009A2827">
        <w:t xml:space="preserve"> is more pronounced</w:t>
      </w:r>
      <w:r w:rsidR="002C483F">
        <w:t>.</w:t>
      </w:r>
      <w:r w:rsidR="007C5787">
        <w:t xml:space="preserve"> </w:t>
      </w:r>
      <w:r w:rsidR="00A963B3" w:rsidRPr="00674EF6">
        <w:t>As shown in Fig. 3a, an increase</w:t>
      </w:r>
      <w:r w:rsidR="00A963B3" w:rsidRPr="00A963B3">
        <w:t xml:space="preserve"> </w:t>
      </w:r>
      <w:r w:rsidR="00A963B3" w:rsidRPr="00674EF6">
        <w:t>of V</w:t>
      </w:r>
      <w:r w:rsidR="00A963B3" w:rsidRPr="00674EF6">
        <w:rPr>
          <w:vertAlign w:val="subscript"/>
        </w:rPr>
        <w:t>bg</w:t>
      </w:r>
      <w:r w:rsidR="00A963B3" w:rsidRPr="00674EF6">
        <w:t xml:space="preserve"> fr</w:t>
      </w:r>
      <w:r w:rsidR="006F6E86">
        <w:t>o</w:t>
      </w:r>
      <w:r w:rsidR="00A963B3" w:rsidRPr="00674EF6">
        <w:t xml:space="preserve">m 0 to </w:t>
      </w:r>
      <w:r w:rsidR="00FA7F74" w:rsidRPr="00674EF6">
        <w:t>3 V</w:t>
      </w:r>
      <w:r w:rsidR="00FA7F74">
        <w:t xml:space="preserve">, </w:t>
      </w:r>
      <w:r w:rsidR="00FA7F74" w:rsidRPr="00674EF6">
        <w:t>results in increase of f</w:t>
      </w:r>
      <w:r w:rsidR="00FA7F74" w:rsidRPr="00674EF6">
        <w:rPr>
          <w:vertAlign w:val="subscript"/>
        </w:rPr>
        <w:t>Tbg</w:t>
      </w:r>
      <w:r w:rsidR="000F67F9">
        <w:t xml:space="preserve"> which is supposed to be mainly due to</w:t>
      </w:r>
      <w:r w:rsidR="00FA7F74" w:rsidRPr="00674EF6">
        <w:t xml:space="preserve"> </w:t>
      </w:r>
      <w:r w:rsidR="00CD427A">
        <w:t>C</w:t>
      </w:r>
      <w:r w:rsidR="00CD427A" w:rsidRPr="00370D3F">
        <w:rPr>
          <w:vertAlign w:val="subscript"/>
        </w:rPr>
        <w:t>bgtot</w:t>
      </w:r>
      <w:r w:rsidR="00CD427A">
        <w:t xml:space="preserve"> </w:t>
      </w:r>
      <w:r w:rsidR="00FA7F74" w:rsidRPr="00674EF6">
        <w:t xml:space="preserve">decrease </w:t>
      </w:r>
      <w:r w:rsidR="00CD427A">
        <w:t xml:space="preserve">with </w:t>
      </w:r>
      <w:r w:rsidR="00FA7F74" w:rsidRPr="00674EF6">
        <w:t>V</w:t>
      </w:r>
      <w:r w:rsidR="00FA7F74" w:rsidRPr="00674EF6">
        <w:rPr>
          <w:vertAlign w:val="subscript"/>
        </w:rPr>
        <w:t>bg</w:t>
      </w:r>
      <w:r w:rsidR="00FA7F74" w:rsidRPr="00674EF6">
        <w:t xml:space="preserve"> increase</w:t>
      </w:r>
      <w:r w:rsidR="00FA7F74">
        <w:t xml:space="preserve"> (Table I)</w:t>
      </w:r>
      <w:r w:rsidR="00FA7F74" w:rsidRPr="00674EF6">
        <w:t>. However</w:t>
      </w:r>
      <w:r w:rsidR="00FA7F74">
        <w:t>, f</w:t>
      </w:r>
      <w:r w:rsidR="00FA7F74" w:rsidRPr="00674EF6">
        <w:rPr>
          <w:vertAlign w:val="subscript"/>
        </w:rPr>
        <w:t>maxbg</w:t>
      </w:r>
      <w:r w:rsidR="00FA7F74" w:rsidRPr="00674EF6">
        <w:t xml:space="preserve"> decreases </w:t>
      </w:r>
      <w:r w:rsidR="00FA7F74">
        <w:t xml:space="preserve">with </w:t>
      </w:r>
      <w:r w:rsidR="006A6B15" w:rsidRPr="00674EF6">
        <w:t>V</w:t>
      </w:r>
      <w:r w:rsidR="006A6B15" w:rsidRPr="00674EF6">
        <w:rPr>
          <w:vertAlign w:val="subscript"/>
        </w:rPr>
        <w:t>bg</w:t>
      </w:r>
      <w:r w:rsidR="006A6B15" w:rsidRPr="00674EF6">
        <w:t xml:space="preserve"> </w:t>
      </w:r>
      <w:r w:rsidR="00FA7F74" w:rsidRPr="00674EF6">
        <w:t>increas</w:t>
      </w:r>
      <w:r w:rsidR="006A6B15">
        <w:t>e</w:t>
      </w:r>
      <w:r w:rsidR="00FA7F74" w:rsidRPr="00674EF6">
        <w:t xml:space="preserve"> that could be explained by increasing of g</w:t>
      </w:r>
      <w:r w:rsidR="00FA7F74" w:rsidRPr="00674EF6">
        <w:rPr>
          <w:vertAlign w:val="subscript"/>
        </w:rPr>
        <w:t>ds</w:t>
      </w:r>
      <w:r w:rsidR="00FA7F74" w:rsidRPr="00674EF6">
        <w:t xml:space="preserve"> dominat</w:t>
      </w:r>
      <w:r w:rsidR="00CD427A">
        <w:t>ing</w:t>
      </w:r>
      <w:r w:rsidR="00FA7F74" w:rsidRPr="00674EF6">
        <w:t xml:space="preserve"> over the </w:t>
      </w:r>
      <w:r w:rsidR="00CD427A" w:rsidRPr="00674EF6">
        <w:t>C</w:t>
      </w:r>
      <w:r w:rsidR="00CD427A" w:rsidRPr="00674EF6">
        <w:rPr>
          <w:vertAlign w:val="subscript"/>
        </w:rPr>
        <w:t>bgtot</w:t>
      </w:r>
      <w:r w:rsidR="00CD427A" w:rsidRPr="00674EF6">
        <w:t xml:space="preserve"> and g</w:t>
      </w:r>
      <w:r w:rsidR="00CD427A" w:rsidRPr="00674EF6">
        <w:rPr>
          <w:vertAlign w:val="subscript"/>
        </w:rPr>
        <w:t>mbgi</w:t>
      </w:r>
      <w:r w:rsidR="00CD427A" w:rsidRPr="00674EF6">
        <w:t xml:space="preserve"> </w:t>
      </w:r>
      <w:r w:rsidR="00FA7F74" w:rsidRPr="00674EF6">
        <w:t>improvement</w:t>
      </w:r>
      <w:r w:rsidR="00FA7F74">
        <w:t xml:space="preserve">. </w:t>
      </w:r>
    </w:p>
    <w:p w14:paraId="4FBC2152" w14:textId="0E3DC034" w:rsidR="007D273F" w:rsidRDefault="00A72DFE" w:rsidP="00030F4C">
      <w:pPr>
        <w:pStyle w:val="tablehead"/>
        <w:ind w:left="142" w:firstLine="142"/>
        <w:jc w:val="both"/>
      </w:pPr>
      <w:r>
        <w:t xml:space="preserve">Extracted </w:t>
      </w:r>
      <w:r w:rsidRPr="00821B7B">
        <w:t>front- and back-gate elements in saturation (V</w:t>
      </w:r>
      <w:r w:rsidRPr="00821B7B">
        <w:rPr>
          <w:vertAlign w:val="subscript"/>
        </w:rPr>
        <w:t>ds</w:t>
      </w:r>
      <w:r w:rsidRPr="00821B7B">
        <w:t xml:space="preserve"> = 1 V) and maxim</w:t>
      </w:r>
      <w:r>
        <w:t>um g</w:t>
      </w:r>
      <w:r w:rsidRPr="00821B7B">
        <w:rPr>
          <w:vertAlign w:val="subscript"/>
        </w:rPr>
        <w:t xml:space="preserve">mi </w:t>
      </w:r>
      <w:r w:rsidRPr="00821B7B">
        <w:t>when V</w:t>
      </w:r>
      <w:r w:rsidRPr="00821B7B">
        <w:rPr>
          <w:vertAlign w:val="subscript"/>
        </w:rPr>
        <w:t>bg</w:t>
      </w:r>
      <w:r w:rsidRPr="00821B7B">
        <w:t xml:space="preserve"> = 0</w:t>
      </w:r>
      <w:r w:rsidR="00F3311D">
        <w:t xml:space="preserve"> v and 3 V</w:t>
      </w:r>
      <w:r w:rsidR="00C24409">
        <w:t>.</w:t>
      </w:r>
    </w:p>
    <w:tbl>
      <w:tblPr>
        <w:tblStyle w:val="TableGrid"/>
        <w:tblpPr w:leftFromText="141" w:rightFromText="141" w:vertAnchor="text" w:horzAnchor="margin" w:tblpY="6"/>
        <w:tblW w:w="4811" w:type="dxa"/>
        <w:tblLook w:val="04A0" w:firstRow="1" w:lastRow="0" w:firstColumn="1" w:lastColumn="0" w:noHBand="0" w:noVBand="1"/>
      </w:tblPr>
      <w:tblGrid>
        <w:gridCol w:w="521"/>
        <w:gridCol w:w="530"/>
        <w:gridCol w:w="554"/>
        <w:gridCol w:w="522"/>
        <w:gridCol w:w="32"/>
        <w:gridCol w:w="408"/>
        <w:gridCol w:w="164"/>
        <w:gridCol w:w="372"/>
        <w:gridCol w:w="158"/>
        <w:gridCol w:w="532"/>
        <w:gridCol w:w="519"/>
        <w:gridCol w:w="499"/>
      </w:tblGrid>
      <w:tr w:rsidR="007D273F" w:rsidRPr="00E53138" w14:paraId="4E705FD6" w14:textId="77777777" w:rsidTr="007D273F">
        <w:trPr>
          <w:trHeight w:val="139"/>
        </w:trPr>
        <w:tc>
          <w:tcPr>
            <w:tcW w:w="1603" w:type="dxa"/>
            <w:gridSpan w:val="3"/>
            <w:shd w:val="clear" w:color="auto" w:fill="FFC000"/>
          </w:tcPr>
          <w:p w14:paraId="248F3ABE" w14:textId="77777777" w:rsidR="007D273F" w:rsidRPr="00E53138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5313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    V</w:t>
            </w:r>
            <w:r w:rsidRPr="00E53138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bscript"/>
              </w:rPr>
              <w:t>bg</w:t>
            </w:r>
            <w:r w:rsidRPr="00E5313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=3 V</w:t>
            </w:r>
          </w:p>
        </w:tc>
        <w:tc>
          <w:tcPr>
            <w:tcW w:w="3208" w:type="dxa"/>
            <w:gridSpan w:val="9"/>
            <w:shd w:val="clear" w:color="auto" w:fill="FFE599" w:themeFill="accent4" w:themeFillTint="66"/>
          </w:tcPr>
          <w:p w14:paraId="25CD422C" w14:textId="77777777" w:rsidR="007D273F" w:rsidRPr="00E53138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5313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V</w:t>
            </w:r>
            <w:r w:rsidRPr="00E53138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bscript"/>
              </w:rPr>
              <w:t>bg</w:t>
            </w:r>
            <w:r w:rsidRPr="00E5313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=0 V                       Front-gate</w:t>
            </w:r>
          </w:p>
        </w:tc>
      </w:tr>
      <w:tr w:rsidR="007D273F" w:rsidRPr="00E53138" w14:paraId="268ADB23" w14:textId="77777777" w:rsidTr="007D273F">
        <w:trPr>
          <w:trHeight w:val="144"/>
        </w:trPr>
        <w:tc>
          <w:tcPr>
            <w:tcW w:w="530" w:type="dxa"/>
          </w:tcPr>
          <w:p w14:paraId="48196404" w14:textId="77777777" w:rsidR="007D273F" w:rsidRPr="00511A5D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(mS)</w:t>
            </w:r>
          </w:p>
        </w:tc>
        <w:tc>
          <w:tcPr>
            <w:tcW w:w="519" w:type="dxa"/>
          </w:tcPr>
          <w:p w14:paraId="111ECE0A" w14:textId="77777777" w:rsidR="007D273F" w:rsidRPr="00511A5D" w:rsidRDefault="007D273F" w:rsidP="007D273F">
            <w:pPr>
              <w:ind w:left="0" w:hanging="113"/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 xml:space="preserve">  (mS)</w:t>
            </w:r>
          </w:p>
        </w:tc>
        <w:tc>
          <w:tcPr>
            <w:tcW w:w="554" w:type="dxa"/>
          </w:tcPr>
          <w:p w14:paraId="65D30E47" w14:textId="77777777" w:rsidR="007D273F" w:rsidRPr="00511A5D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(mS)</w:t>
            </w:r>
          </w:p>
        </w:tc>
        <w:tc>
          <w:tcPr>
            <w:tcW w:w="522" w:type="dxa"/>
          </w:tcPr>
          <w:p w14:paraId="6CD79FEB" w14:textId="77777777" w:rsidR="007D273F" w:rsidRPr="00511A5D" w:rsidRDefault="007D273F" w:rsidP="007D273F">
            <w:pPr>
              <w:ind w:left="0" w:firstLine="0"/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(Ω)</w:t>
            </w:r>
          </w:p>
        </w:tc>
        <w:tc>
          <w:tcPr>
            <w:tcW w:w="442" w:type="dxa"/>
            <w:gridSpan w:val="2"/>
          </w:tcPr>
          <w:p w14:paraId="271EEA51" w14:textId="77777777" w:rsidR="007D273F" w:rsidRPr="00511A5D" w:rsidRDefault="007D273F" w:rsidP="007D273F">
            <w:pPr>
              <w:ind w:left="0" w:firstLine="0"/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(Ω)</w:t>
            </w:r>
          </w:p>
        </w:tc>
        <w:tc>
          <w:tcPr>
            <w:tcW w:w="536" w:type="dxa"/>
            <w:gridSpan w:val="2"/>
          </w:tcPr>
          <w:p w14:paraId="680FE749" w14:textId="77777777" w:rsidR="007D273F" w:rsidRPr="00511A5D" w:rsidRDefault="007D273F" w:rsidP="007D273F">
            <w:pPr>
              <w:ind w:left="0" w:firstLine="0"/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(mS)</w:t>
            </w:r>
          </w:p>
        </w:tc>
        <w:tc>
          <w:tcPr>
            <w:tcW w:w="690" w:type="dxa"/>
            <w:gridSpan w:val="2"/>
          </w:tcPr>
          <w:p w14:paraId="4528CEC2" w14:textId="77777777" w:rsidR="007D273F" w:rsidRPr="00511A5D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(mS)</w:t>
            </w:r>
          </w:p>
        </w:tc>
        <w:tc>
          <w:tcPr>
            <w:tcW w:w="519" w:type="dxa"/>
          </w:tcPr>
          <w:p w14:paraId="4990D041" w14:textId="77777777" w:rsidR="007D273F" w:rsidRPr="00511A5D" w:rsidRDefault="007D273F" w:rsidP="007D273F">
            <w:pPr>
              <w:ind w:left="0" w:firstLine="0"/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(mS)</w:t>
            </w:r>
          </w:p>
        </w:tc>
        <w:tc>
          <w:tcPr>
            <w:tcW w:w="499" w:type="dxa"/>
          </w:tcPr>
          <w:p w14:paraId="5392170B" w14:textId="77777777" w:rsidR="007D273F" w:rsidRPr="00511A5D" w:rsidRDefault="007D273F" w:rsidP="007D273F">
            <w:pPr>
              <w:ind w:left="0" w:firstLine="0"/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(fF)</w:t>
            </w:r>
          </w:p>
        </w:tc>
      </w:tr>
      <w:tr w:rsidR="007D273F" w:rsidRPr="00E53138" w14:paraId="7F2D92A2" w14:textId="77777777" w:rsidTr="007D273F">
        <w:trPr>
          <w:trHeight w:val="161"/>
        </w:trPr>
        <w:tc>
          <w:tcPr>
            <w:tcW w:w="530" w:type="dxa"/>
          </w:tcPr>
          <w:p w14:paraId="380594E6" w14:textId="744DD492" w:rsidR="007D273F" w:rsidRPr="00511A5D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/>
                <w:sz w:val="16"/>
                <w:szCs w:val="16"/>
              </w:rPr>
              <w:t>g</w:t>
            </w:r>
            <w:r w:rsidRPr="00511A5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>m</w:t>
            </w:r>
            <w:r w:rsidR="00CA51D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>i</w:t>
            </w:r>
          </w:p>
        </w:tc>
        <w:tc>
          <w:tcPr>
            <w:tcW w:w="519" w:type="dxa"/>
          </w:tcPr>
          <w:p w14:paraId="492E0476" w14:textId="47F36E96" w:rsidR="007D273F" w:rsidRPr="00511A5D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/>
                <w:sz w:val="16"/>
                <w:szCs w:val="16"/>
              </w:rPr>
              <w:t>g</w:t>
            </w:r>
            <w:r w:rsidR="00CA51D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>me</w:t>
            </w:r>
          </w:p>
        </w:tc>
        <w:tc>
          <w:tcPr>
            <w:tcW w:w="554" w:type="dxa"/>
          </w:tcPr>
          <w:p w14:paraId="056DF298" w14:textId="77777777" w:rsidR="007D273F" w:rsidRPr="00511A5D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/>
                <w:sz w:val="16"/>
                <w:szCs w:val="16"/>
              </w:rPr>
              <w:t>g</w:t>
            </w:r>
            <w:r w:rsidRPr="00511A5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>ds</w:t>
            </w:r>
          </w:p>
        </w:tc>
        <w:tc>
          <w:tcPr>
            <w:tcW w:w="522" w:type="dxa"/>
          </w:tcPr>
          <w:p w14:paraId="66006EE2" w14:textId="77777777" w:rsidR="007D273F" w:rsidRPr="00511A5D" w:rsidRDefault="007D273F" w:rsidP="007D273F">
            <w:pPr>
              <w:ind w:left="0" w:firstLine="0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/>
                <w:sz w:val="16"/>
                <w:szCs w:val="16"/>
              </w:rPr>
              <w:t>R</w:t>
            </w:r>
            <w:r w:rsidRPr="00511A5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>g</w:t>
            </w:r>
          </w:p>
        </w:tc>
        <w:tc>
          <w:tcPr>
            <w:tcW w:w="442" w:type="dxa"/>
            <w:gridSpan w:val="2"/>
          </w:tcPr>
          <w:p w14:paraId="39AAC0C0" w14:textId="77777777" w:rsidR="007D273F" w:rsidRPr="00511A5D" w:rsidRDefault="007D273F" w:rsidP="007D273F">
            <w:pPr>
              <w:ind w:left="0" w:firstLine="0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/>
                <w:sz w:val="16"/>
                <w:szCs w:val="16"/>
              </w:rPr>
              <w:t>R</w:t>
            </w:r>
            <w:r w:rsidRPr="00511A5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>sd</w:t>
            </w:r>
          </w:p>
        </w:tc>
        <w:tc>
          <w:tcPr>
            <w:tcW w:w="536" w:type="dxa"/>
            <w:gridSpan w:val="2"/>
          </w:tcPr>
          <w:p w14:paraId="66B147C3" w14:textId="77777777" w:rsidR="007D273F" w:rsidRPr="00511A5D" w:rsidRDefault="007D273F" w:rsidP="007D273F">
            <w:pPr>
              <w:ind w:left="0" w:firstLine="0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/>
                <w:sz w:val="16"/>
                <w:szCs w:val="16"/>
              </w:rPr>
              <w:t>g</w:t>
            </w:r>
            <w:r w:rsidRPr="00511A5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 xml:space="preserve">mi </w:t>
            </w:r>
          </w:p>
        </w:tc>
        <w:tc>
          <w:tcPr>
            <w:tcW w:w="690" w:type="dxa"/>
            <w:gridSpan w:val="2"/>
          </w:tcPr>
          <w:p w14:paraId="3A1ADEA7" w14:textId="77777777" w:rsidR="007D273F" w:rsidRPr="00511A5D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/>
                <w:sz w:val="16"/>
                <w:szCs w:val="16"/>
              </w:rPr>
              <w:t>g</w:t>
            </w:r>
            <w:r w:rsidRPr="00511A5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>me</w:t>
            </w:r>
          </w:p>
        </w:tc>
        <w:tc>
          <w:tcPr>
            <w:tcW w:w="519" w:type="dxa"/>
          </w:tcPr>
          <w:p w14:paraId="33DC8C34" w14:textId="77777777" w:rsidR="007D273F" w:rsidRPr="00511A5D" w:rsidRDefault="007D273F" w:rsidP="007D273F">
            <w:pPr>
              <w:ind w:left="0" w:firstLine="0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/>
                <w:sz w:val="16"/>
                <w:szCs w:val="16"/>
              </w:rPr>
              <w:t>g</w:t>
            </w:r>
            <w:r w:rsidRPr="00511A5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 xml:space="preserve">ds </w:t>
            </w:r>
          </w:p>
        </w:tc>
        <w:tc>
          <w:tcPr>
            <w:tcW w:w="499" w:type="dxa"/>
          </w:tcPr>
          <w:p w14:paraId="2EFB7112" w14:textId="77777777" w:rsidR="007D273F" w:rsidRPr="00511A5D" w:rsidRDefault="007D273F" w:rsidP="007D273F">
            <w:pPr>
              <w:ind w:left="0" w:firstLine="0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/>
                <w:sz w:val="16"/>
                <w:szCs w:val="16"/>
              </w:rPr>
              <w:t>C</w:t>
            </w:r>
            <w:r w:rsidRPr="00511A5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>gtot</w:t>
            </w:r>
          </w:p>
        </w:tc>
      </w:tr>
      <w:tr w:rsidR="007D273F" w:rsidRPr="00E53138" w14:paraId="6F78FC11" w14:textId="77777777" w:rsidTr="007D273F">
        <w:trPr>
          <w:trHeight w:val="65"/>
        </w:trPr>
        <w:tc>
          <w:tcPr>
            <w:tcW w:w="530" w:type="dxa"/>
          </w:tcPr>
          <w:p w14:paraId="125F3B8D" w14:textId="7DE6AEBD" w:rsidR="007D273F" w:rsidRPr="00E53138" w:rsidRDefault="00CA51DD" w:rsidP="007D273F">
            <w:pPr>
              <w:ind w:left="0" w:firstLine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</w:t>
            </w:r>
            <w:r w:rsidR="007D273F" w:rsidRPr="00E53138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519" w:type="dxa"/>
          </w:tcPr>
          <w:p w14:paraId="6A7C5CDF" w14:textId="12FA7A2D" w:rsidR="007D273F" w:rsidRPr="00E53138" w:rsidRDefault="00CA51DD" w:rsidP="007D273F">
            <w:pPr>
              <w:ind w:left="0" w:firstLine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</w:t>
            </w:r>
            <w:r w:rsidR="007D273F" w:rsidRPr="00E53138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554" w:type="dxa"/>
          </w:tcPr>
          <w:p w14:paraId="4003D03F" w14:textId="77777777" w:rsidR="007D273F" w:rsidRPr="00E53138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E53138">
              <w:rPr>
                <w:rFonts w:asciiTheme="majorBidi" w:hAnsiTheme="majorBidi" w:cstheme="majorBidi"/>
                <w:sz w:val="16"/>
                <w:szCs w:val="16"/>
              </w:rPr>
              <w:t>7.1</w:t>
            </w:r>
          </w:p>
        </w:tc>
        <w:tc>
          <w:tcPr>
            <w:tcW w:w="522" w:type="dxa"/>
          </w:tcPr>
          <w:p w14:paraId="6D58D6AD" w14:textId="77777777" w:rsidR="007D273F" w:rsidRPr="00E53138" w:rsidRDefault="007D273F" w:rsidP="007D273F">
            <w:pPr>
              <w:ind w:left="0" w:firstLine="0"/>
              <w:rPr>
                <w:rFonts w:asciiTheme="majorBidi" w:hAnsiTheme="majorBidi" w:cstheme="majorBidi"/>
                <w:sz w:val="16"/>
                <w:szCs w:val="16"/>
              </w:rPr>
            </w:pPr>
            <w:r w:rsidRPr="00E53138">
              <w:rPr>
                <w:rFonts w:asciiTheme="majorBidi" w:hAnsiTheme="majorBidi" w:cstheme="majorBidi"/>
                <w:sz w:val="16"/>
                <w:szCs w:val="16"/>
              </w:rPr>
              <w:t>11</w:t>
            </w:r>
          </w:p>
        </w:tc>
        <w:tc>
          <w:tcPr>
            <w:tcW w:w="442" w:type="dxa"/>
            <w:gridSpan w:val="2"/>
          </w:tcPr>
          <w:p w14:paraId="0430AA3B" w14:textId="77777777" w:rsidR="007D273F" w:rsidRPr="00E53138" w:rsidRDefault="007D273F" w:rsidP="007D273F">
            <w:pPr>
              <w:ind w:left="0" w:firstLine="0"/>
              <w:rPr>
                <w:rFonts w:asciiTheme="majorBidi" w:hAnsiTheme="majorBidi" w:cstheme="majorBidi"/>
                <w:sz w:val="16"/>
                <w:szCs w:val="16"/>
              </w:rPr>
            </w:pPr>
            <w:r w:rsidRPr="00E53138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536" w:type="dxa"/>
            <w:gridSpan w:val="2"/>
          </w:tcPr>
          <w:p w14:paraId="59FF44D1" w14:textId="77777777" w:rsidR="007D273F" w:rsidRPr="00E53138" w:rsidRDefault="007D273F" w:rsidP="007D273F">
            <w:pPr>
              <w:ind w:left="0" w:firstLine="0"/>
              <w:rPr>
                <w:rFonts w:asciiTheme="majorBidi" w:hAnsiTheme="majorBidi" w:cstheme="majorBidi"/>
                <w:sz w:val="16"/>
                <w:szCs w:val="16"/>
              </w:rPr>
            </w:pPr>
            <w:r w:rsidRPr="00E53138">
              <w:rPr>
                <w:rFonts w:asciiTheme="majorBidi" w:hAnsiTheme="majorBidi" w:cstheme="majorBidi"/>
                <w:sz w:val="16"/>
                <w:szCs w:val="16"/>
              </w:rPr>
              <w:t>60.5</w:t>
            </w:r>
          </w:p>
        </w:tc>
        <w:tc>
          <w:tcPr>
            <w:tcW w:w="690" w:type="dxa"/>
            <w:gridSpan w:val="2"/>
          </w:tcPr>
          <w:p w14:paraId="30FFE649" w14:textId="77777777" w:rsidR="007D273F" w:rsidRPr="00E53138" w:rsidRDefault="007D273F" w:rsidP="007D273F">
            <w:pPr>
              <w:ind w:left="0" w:right="-20" w:firstLine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E53138">
              <w:rPr>
                <w:rFonts w:asciiTheme="majorBidi" w:hAnsiTheme="majorBidi" w:cstheme="majorBidi"/>
                <w:sz w:val="16"/>
                <w:szCs w:val="16"/>
              </w:rPr>
              <w:t>50.5</w:t>
            </w:r>
          </w:p>
        </w:tc>
        <w:tc>
          <w:tcPr>
            <w:tcW w:w="519" w:type="dxa"/>
          </w:tcPr>
          <w:p w14:paraId="6432489F" w14:textId="77777777" w:rsidR="007D273F" w:rsidRPr="00E53138" w:rsidRDefault="007D273F" w:rsidP="007D273F">
            <w:pPr>
              <w:ind w:left="0" w:firstLine="0"/>
              <w:rPr>
                <w:rFonts w:asciiTheme="majorBidi" w:hAnsiTheme="majorBidi" w:cstheme="majorBidi"/>
                <w:sz w:val="16"/>
                <w:szCs w:val="16"/>
              </w:rPr>
            </w:pPr>
            <w:r w:rsidRPr="00E53138">
              <w:rPr>
                <w:rFonts w:asciiTheme="majorBidi" w:hAnsiTheme="majorBidi" w:cstheme="majorBidi"/>
                <w:sz w:val="16"/>
                <w:szCs w:val="16"/>
              </w:rPr>
              <w:t>4.5</w:t>
            </w:r>
          </w:p>
        </w:tc>
        <w:tc>
          <w:tcPr>
            <w:tcW w:w="499" w:type="dxa"/>
          </w:tcPr>
          <w:p w14:paraId="7818EE40" w14:textId="77777777" w:rsidR="007D273F" w:rsidRPr="00E53138" w:rsidRDefault="007D273F" w:rsidP="007D273F">
            <w:pPr>
              <w:ind w:left="0" w:firstLine="0"/>
              <w:rPr>
                <w:rFonts w:asciiTheme="majorBidi" w:hAnsiTheme="majorBidi" w:cstheme="majorBidi"/>
                <w:sz w:val="16"/>
                <w:szCs w:val="16"/>
              </w:rPr>
            </w:pPr>
            <w:r w:rsidRPr="00E53138">
              <w:rPr>
                <w:rFonts w:asciiTheme="majorBidi" w:hAnsiTheme="majorBidi" w:cstheme="majorBidi"/>
                <w:sz w:val="16"/>
                <w:szCs w:val="16"/>
              </w:rPr>
              <w:t>25.7</w:t>
            </w:r>
          </w:p>
        </w:tc>
      </w:tr>
      <w:tr w:rsidR="007D273F" w:rsidRPr="00E53138" w14:paraId="0DC9B997" w14:textId="77777777" w:rsidTr="007D273F">
        <w:trPr>
          <w:trHeight w:val="83"/>
        </w:trPr>
        <w:tc>
          <w:tcPr>
            <w:tcW w:w="1603" w:type="dxa"/>
            <w:gridSpan w:val="3"/>
            <w:shd w:val="clear" w:color="auto" w:fill="C5E0B3" w:themeFill="accent6" w:themeFillTint="66"/>
          </w:tcPr>
          <w:p w14:paraId="0F6B0AE5" w14:textId="77777777" w:rsidR="007D273F" w:rsidRPr="00E53138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5313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    V</w:t>
            </w:r>
            <w:r w:rsidRPr="00E53138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bscript"/>
              </w:rPr>
              <w:t>bg</w:t>
            </w:r>
            <w:r w:rsidRPr="00E5313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=3 V</w:t>
            </w:r>
          </w:p>
        </w:tc>
        <w:tc>
          <w:tcPr>
            <w:tcW w:w="3208" w:type="dxa"/>
            <w:gridSpan w:val="9"/>
            <w:shd w:val="clear" w:color="auto" w:fill="E2EFD9" w:themeFill="accent6" w:themeFillTint="33"/>
          </w:tcPr>
          <w:p w14:paraId="188DAA44" w14:textId="77777777" w:rsidR="007D273F" w:rsidRPr="00E53138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5313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V</w:t>
            </w:r>
            <w:r w:rsidRPr="00E53138">
              <w:rPr>
                <w:rFonts w:asciiTheme="majorBidi" w:hAnsiTheme="majorBidi" w:cstheme="majorBidi"/>
                <w:b/>
                <w:bCs/>
                <w:sz w:val="16"/>
                <w:szCs w:val="16"/>
                <w:vertAlign w:val="subscript"/>
              </w:rPr>
              <w:t>bg</w:t>
            </w:r>
            <w:r w:rsidRPr="00E5313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=0 V                    Back-gate</w:t>
            </w:r>
          </w:p>
        </w:tc>
      </w:tr>
      <w:tr w:rsidR="007D273F" w:rsidRPr="00E53138" w14:paraId="42AE6C5C" w14:textId="77777777" w:rsidTr="007D273F">
        <w:trPr>
          <w:gridAfter w:val="2"/>
          <w:wAfter w:w="1018" w:type="dxa"/>
          <w:trHeight w:val="101"/>
        </w:trPr>
        <w:tc>
          <w:tcPr>
            <w:tcW w:w="530" w:type="dxa"/>
          </w:tcPr>
          <w:p w14:paraId="0EE182E4" w14:textId="77777777" w:rsidR="007D273F" w:rsidRPr="00511A5D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(mS)</w:t>
            </w:r>
          </w:p>
        </w:tc>
        <w:tc>
          <w:tcPr>
            <w:tcW w:w="519" w:type="dxa"/>
          </w:tcPr>
          <w:p w14:paraId="7C671EAB" w14:textId="77777777" w:rsidR="007D273F" w:rsidRPr="00511A5D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(mS)</w:t>
            </w:r>
          </w:p>
        </w:tc>
        <w:tc>
          <w:tcPr>
            <w:tcW w:w="554" w:type="dxa"/>
          </w:tcPr>
          <w:p w14:paraId="1B108F05" w14:textId="77777777" w:rsidR="007D273F" w:rsidRPr="00511A5D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(fF)</w:t>
            </w:r>
          </w:p>
        </w:tc>
        <w:tc>
          <w:tcPr>
            <w:tcW w:w="554" w:type="dxa"/>
            <w:gridSpan w:val="2"/>
          </w:tcPr>
          <w:p w14:paraId="654B60E5" w14:textId="77777777" w:rsidR="007D273F" w:rsidRPr="00511A5D" w:rsidRDefault="007D273F" w:rsidP="007D273F">
            <w:pPr>
              <w:ind w:left="0" w:firstLine="0"/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(fF)</w:t>
            </w:r>
          </w:p>
        </w:tc>
        <w:tc>
          <w:tcPr>
            <w:tcW w:w="574" w:type="dxa"/>
            <w:gridSpan w:val="2"/>
          </w:tcPr>
          <w:p w14:paraId="17D1263B" w14:textId="77777777" w:rsidR="007D273F" w:rsidRPr="00511A5D" w:rsidRDefault="007D273F" w:rsidP="007D273F">
            <w:pPr>
              <w:ind w:left="0" w:firstLine="0"/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(mS)</w:t>
            </w:r>
          </w:p>
        </w:tc>
        <w:tc>
          <w:tcPr>
            <w:tcW w:w="530" w:type="dxa"/>
            <w:gridSpan w:val="2"/>
          </w:tcPr>
          <w:p w14:paraId="4DB474A2" w14:textId="77777777" w:rsidR="007D273F" w:rsidRPr="00511A5D" w:rsidRDefault="007D273F" w:rsidP="007D273F">
            <w:pPr>
              <w:ind w:left="0" w:firstLine="0"/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(mS)</w:t>
            </w:r>
          </w:p>
        </w:tc>
        <w:tc>
          <w:tcPr>
            <w:tcW w:w="532" w:type="dxa"/>
          </w:tcPr>
          <w:p w14:paraId="1EEB4478" w14:textId="77777777" w:rsidR="007D273F" w:rsidRPr="00511A5D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Cs/>
                <w:i/>
                <w:iCs/>
                <w:sz w:val="16"/>
                <w:szCs w:val="16"/>
              </w:rPr>
              <w:t>(Ω)</w:t>
            </w:r>
          </w:p>
        </w:tc>
      </w:tr>
      <w:tr w:rsidR="007D273F" w:rsidRPr="00E53138" w14:paraId="70DBE1E0" w14:textId="77777777" w:rsidTr="007D273F">
        <w:trPr>
          <w:gridAfter w:val="2"/>
          <w:wAfter w:w="1018" w:type="dxa"/>
          <w:trHeight w:val="119"/>
        </w:trPr>
        <w:tc>
          <w:tcPr>
            <w:tcW w:w="530" w:type="dxa"/>
          </w:tcPr>
          <w:p w14:paraId="387FEB2D" w14:textId="77A097F2" w:rsidR="007D273F" w:rsidRPr="00511A5D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/>
                <w:sz w:val="16"/>
                <w:szCs w:val="16"/>
              </w:rPr>
              <w:t>g</w:t>
            </w:r>
            <w:r w:rsidRPr="00511A5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>mbg</w:t>
            </w:r>
            <w:r w:rsidR="00CA51D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>i</w:t>
            </w:r>
          </w:p>
        </w:tc>
        <w:tc>
          <w:tcPr>
            <w:tcW w:w="519" w:type="dxa"/>
          </w:tcPr>
          <w:p w14:paraId="1E6DEA74" w14:textId="6E9B5682" w:rsidR="007D273F" w:rsidRPr="00511A5D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/>
                <w:sz w:val="16"/>
                <w:szCs w:val="16"/>
              </w:rPr>
              <w:t>g</w:t>
            </w:r>
            <w:r w:rsidRPr="00511A5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>mbg</w:t>
            </w:r>
            <w:r w:rsidR="00CA51D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>e</w:t>
            </w:r>
          </w:p>
        </w:tc>
        <w:tc>
          <w:tcPr>
            <w:tcW w:w="554" w:type="dxa"/>
          </w:tcPr>
          <w:p w14:paraId="79C81417" w14:textId="77777777" w:rsidR="007D273F" w:rsidRPr="00511A5D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/>
                <w:sz w:val="16"/>
                <w:szCs w:val="16"/>
              </w:rPr>
              <w:t>C</w:t>
            </w:r>
            <w:r w:rsidRPr="00511A5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>bgtot</w:t>
            </w:r>
          </w:p>
        </w:tc>
        <w:tc>
          <w:tcPr>
            <w:tcW w:w="554" w:type="dxa"/>
            <w:gridSpan w:val="2"/>
          </w:tcPr>
          <w:p w14:paraId="0BB7C027" w14:textId="77777777" w:rsidR="007D273F" w:rsidRPr="00511A5D" w:rsidRDefault="007D273F" w:rsidP="007D273F">
            <w:pPr>
              <w:ind w:left="0" w:firstLine="0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/>
                <w:sz w:val="16"/>
                <w:szCs w:val="16"/>
              </w:rPr>
              <w:t>C</w:t>
            </w:r>
            <w:r w:rsidRPr="00511A5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>bgtot</w:t>
            </w:r>
          </w:p>
        </w:tc>
        <w:tc>
          <w:tcPr>
            <w:tcW w:w="574" w:type="dxa"/>
            <w:gridSpan w:val="2"/>
          </w:tcPr>
          <w:p w14:paraId="23534D25" w14:textId="77777777" w:rsidR="007D273F" w:rsidRPr="00511A5D" w:rsidRDefault="007D273F" w:rsidP="007D273F">
            <w:pPr>
              <w:ind w:left="0" w:firstLine="0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/>
                <w:sz w:val="16"/>
                <w:szCs w:val="16"/>
              </w:rPr>
              <w:t>g</w:t>
            </w:r>
            <w:r w:rsidRPr="00511A5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>mbgi</w:t>
            </w:r>
          </w:p>
        </w:tc>
        <w:tc>
          <w:tcPr>
            <w:tcW w:w="530" w:type="dxa"/>
            <w:gridSpan w:val="2"/>
          </w:tcPr>
          <w:p w14:paraId="4DC34807" w14:textId="77777777" w:rsidR="007D273F" w:rsidRPr="00511A5D" w:rsidRDefault="007D273F" w:rsidP="007D273F">
            <w:pPr>
              <w:ind w:left="0" w:firstLine="0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/>
                <w:sz w:val="16"/>
                <w:szCs w:val="16"/>
              </w:rPr>
              <w:t>g</w:t>
            </w:r>
            <w:r w:rsidRPr="00511A5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>mbge</w:t>
            </w:r>
          </w:p>
        </w:tc>
        <w:tc>
          <w:tcPr>
            <w:tcW w:w="532" w:type="dxa"/>
          </w:tcPr>
          <w:p w14:paraId="57AF083D" w14:textId="77777777" w:rsidR="007D273F" w:rsidRPr="00511A5D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11A5D">
              <w:rPr>
                <w:rFonts w:asciiTheme="majorBidi" w:hAnsiTheme="majorBidi" w:cstheme="majorBidi"/>
                <w:b/>
                <w:sz w:val="16"/>
                <w:szCs w:val="16"/>
              </w:rPr>
              <w:t>R</w:t>
            </w:r>
            <w:r w:rsidRPr="00511A5D">
              <w:rPr>
                <w:rFonts w:asciiTheme="majorBidi" w:hAnsiTheme="majorBidi" w:cstheme="majorBidi"/>
                <w:b/>
                <w:sz w:val="16"/>
                <w:szCs w:val="16"/>
                <w:vertAlign w:val="subscript"/>
              </w:rPr>
              <w:t>Well</w:t>
            </w:r>
          </w:p>
        </w:tc>
      </w:tr>
      <w:tr w:rsidR="007D273F" w:rsidRPr="00E53138" w14:paraId="2785CBDA" w14:textId="77777777" w:rsidTr="007D273F">
        <w:trPr>
          <w:gridAfter w:val="2"/>
          <w:wAfter w:w="1018" w:type="dxa"/>
          <w:trHeight w:val="137"/>
        </w:trPr>
        <w:tc>
          <w:tcPr>
            <w:tcW w:w="530" w:type="dxa"/>
          </w:tcPr>
          <w:p w14:paraId="3E7546C9" w14:textId="440B0B95" w:rsidR="007D273F" w:rsidRPr="00E53138" w:rsidRDefault="00CA51DD" w:rsidP="007D273F">
            <w:pPr>
              <w:ind w:left="0" w:firstLine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519" w:type="dxa"/>
          </w:tcPr>
          <w:p w14:paraId="342962F7" w14:textId="7915D064" w:rsidR="007D273F" w:rsidRPr="00E53138" w:rsidRDefault="00CA51DD" w:rsidP="007D273F">
            <w:pPr>
              <w:ind w:left="0" w:firstLine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3.7</w:t>
            </w:r>
          </w:p>
        </w:tc>
        <w:tc>
          <w:tcPr>
            <w:tcW w:w="554" w:type="dxa"/>
          </w:tcPr>
          <w:p w14:paraId="32C65E52" w14:textId="77777777" w:rsidR="007D273F" w:rsidRPr="00E53138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E53138">
              <w:rPr>
                <w:rFonts w:asciiTheme="majorBidi" w:hAnsiTheme="majorBidi" w:cstheme="majorBidi"/>
                <w:sz w:val="16"/>
                <w:szCs w:val="16"/>
              </w:rPr>
              <w:t>15</w:t>
            </w:r>
          </w:p>
        </w:tc>
        <w:tc>
          <w:tcPr>
            <w:tcW w:w="554" w:type="dxa"/>
            <w:gridSpan w:val="2"/>
          </w:tcPr>
          <w:p w14:paraId="7F1D394A" w14:textId="77777777" w:rsidR="007D273F" w:rsidRPr="00E53138" w:rsidRDefault="007D273F" w:rsidP="007D273F">
            <w:pPr>
              <w:ind w:left="0" w:firstLine="0"/>
              <w:rPr>
                <w:rFonts w:asciiTheme="majorBidi" w:hAnsiTheme="majorBidi" w:cstheme="majorBidi"/>
                <w:sz w:val="16"/>
                <w:szCs w:val="16"/>
              </w:rPr>
            </w:pPr>
            <w:r w:rsidRPr="00E53138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74" w:type="dxa"/>
            <w:gridSpan w:val="2"/>
          </w:tcPr>
          <w:p w14:paraId="1F2BD35B" w14:textId="77777777" w:rsidR="007D273F" w:rsidRPr="00E53138" w:rsidRDefault="007D273F" w:rsidP="007D273F">
            <w:pPr>
              <w:ind w:left="0" w:firstLine="0"/>
              <w:rPr>
                <w:rFonts w:asciiTheme="majorBidi" w:hAnsiTheme="majorBidi" w:cstheme="majorBidi"/>
                <w:sz w:val="16"/>
                <w:szCs w:val="16"/>
              </w:rPr>
            </w:pPr>
            <w:r w:rsidRPr="00E53138">
              <w:rPr>
                <w:rFonts w:asciiTheme="majorBidi" w:hAnsiTheme="majorBidi" w:cstheme="majorBidi"/>
                <w:sz w:val="16"/>
                <w:szCs w:val="16"/>
              </w:rPr>
              <w:t>4.8</w:t>
            </w:r>
          </w:p>
        </w:tc>
        <w:tc>
          <w:tcPr>
            <w:tcW w:w="530" w:type="dxa"/>
            <w:gridSpan w:val="2"/>
          </w:tcPr>
          <w:p w14:paraId="6F580D1E" w14:textId="77777777" w:rsidR="007D273F" w:rsidRPr="00E53138" w:rsidRDefault="007D273F" w:rsidP="007D273F">
            <w:pPr>
              <w:ind w:left="0" w:firstLine="0"/>
              <w:rPr>
                <w:rFonts w:asciiTheme="majorBidi" w:hAnsiTheme="majorBidi" w:cstheme="majorBidi"/>
                <w:sz w:val="16"/>
                <w:szCs w:val="16"/>
              </w:rPr>
            </w:pPr>
            <w:r w:rsidRPr="00E53138">
              <w:rPr>
                <w:rFonts w:asciiTheme="majorBidi" w:hAnsiTheme="majorBidi" w:cstheme="majorBidi"/>
                <w:sz w:val="16"/>
                <w:szCs w:val="16"/>
              </w:rPr>
              <w:t>4.1</w:t>
            </w:r>
          </w:p>
        </w:tc>
        <w:tc>
          <w:tcPr>
            <w:tcW w:w="532" w:type="dxa"/>
          </w:tcPr>
          <w:p w14:paraId="1FFC278B" w14:textId="77777777" w:rsidR="007D273F" w:rsidRPr="00E53138" w:rsidRDefault="007D273F" w:rsidP="007D273F">
            <w:pPr>
              <w:ind w:left="0" w:firstLine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E53138">
              <w:rPr>
                <w:rFonts w:asciiTheme="majorBidi" w:hAnsiTheme="majorBidi" w:cstheme="majorBidi"/>
                <w:sz w:val="16"/>
                <w:szCs w:val="16"/>
              </w:rPr>
              <w:t>30</w:t>
            </w:r>
          </w:p>
        </w:tc>
      </w:tr>
    </w:tbl>
    <w:p w14:paraId="7F57251F" w14:textId="77777777" w:rsidR="007D273F" w:rsidRDefault="007D273F" w:rsidP="007D273F">
      <w:pPr>
        <w:pStyle w:val="tablehead"/>
        <w:numPr>
          <w:ilvl w:val="0"/>
          <w:numId w:val="0"/>
        </w:numPr>
        <w:ind w:left="142"/>
        <w:jc w:val="both"/>
      </w:pPr>
    </w:p>
    <w:p w14:paraId="460C2A1F" w14:textId="04F3B084" w:rsidR="00030F4C" w:rsidRDefault="007E10E2" w:rsidP="0078781F">
      <w:pPr>
        <w:pStyle w:val="BodyText"/>
        <w:spacing w:before="240"/>
        <w:ind w:firstLine="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w:rPr>
            <w:rFonts w:ascii="Cambria Math" w:hAnsi="Cambria Math"/>
          </w:rPr>
          <m:t>≈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g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num>
          <m:den>
            <m:r>
              <w:rPr>
                <w:rFonts w:ascii="Cambria Math" w:hAnsi="Cambria Math"/>
              </w:rPr>
              <m:t>2π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gtot</m:t>
                </m:r>
              </m:sub>
            </m:sSub>
          </m:den>
        </m:f>
      </m:oMath>
      <w:r w:rsidR="00030F4C">
        <w:tab/>
      </w:r>
      <w:r w:rsidR="00030F4C">
        <w:tab/>
      </w:r>
      <w:r w:rsidR="00030F4C">
        <w:tab/>
      </w:r>
      <w:r w:rsidR="00030F4C">
        <w:tab/>
      </w:r>
      <w:r w:rsidR="00030F4C">
        <w:tab/>
      </w:r>
      <w:r w:rsidR="00692966">
        <w:t>(</w:t>
      </w:r>
      <w:r w:rsidR="0078781F">
        <w:t>5</w:t>
      </w:r>
      <w:r w:rsidR="00692966">
        <w:t>)</w:t>
      </w:r>
    </w:p>
    <w:p w14:paraId="6BD3EE66" w14:textId="14918A44" w:rsidR="00F069F3" w:rsidRDefault="00E675EE" w:rsidP="0078781F">
      <w:pPr>
        <w:pStyle w:val="BodyText"/>
        <w:spacing w:before="240"/>
        <w:ind w:firstLine="0"/>
      </w:pP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>≈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</m:sub>
            </m:sSub>
          </m:num>
          <m:den>
            <m:r>
              <w:rPr>
                <w:rFonts w:ascii="Cambria Math" w:hAnsi="Cambria Math"/>
              </w:rPr>
              <m:t>2.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g</m:t>
                        </m:r>
                      </m:sub>
                    </m:sSub>
                  </m:e>
                </m:d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ds</m:t>
                    </m:r>
                  </m:sub>
                </m:sSub>
                <m:r>
                  <w:rPr>
                    <w:rFonts w:ascii="Cambria Math" w:hAnsi="Cambria Math"/>
                  </w:rPr>
                  <m:t>+2π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gd</m:t>
                    </m:r>
                  </m:sub>
                </m:sSub>
              </m:e>
            </m:rad>
          </m:den>
        </m:f>
      </m:oMath>
      <w:r w:rsidR="00030F4C">
        <w:tab/>
      </w:r>
      <w:r w:rsidR="00030F4C">
        <w:tab/>
      </w:r>
      <w:r w:rsidR="00030F4C">
        <w:tab/>
      </w:r>
      <w:r>
        <w:t>(</w:t>
      </w:r>
      <w:r w:rsidR="0078781F">
        <w:t>6</w:t>
      </w:r>
      <w:r>
        <w:t>)</w:t>
      </w:r>
    </w:p>
    <w:p w14:paraId="23B73E3F" w14:textId="77777777" w:rsidR="00ED13D6" w:rsidRDefault="006778CB" w:rsidP="00BD0942">
      <w:pPr>
        <w:pStyle w:val="Heading1"/>
        <w:ind w:firstLine="142"/>
      </w:pPr>
      <w:r>
        <w:t>Conclusion</w:t>
      </w:r>
    </w:p>
    <w:p w14:paraId="76D00274" w14:textId="4C56F51B" w:rsidR="00230F7A" w:rsidRDefault="004522B5" w:rsidP="007071FE">
      <w:pPr>
        <w:pStyle w:val="BodyText"/>
        <w:ind w:firstLine="284"/>
      </w:pPr>
      <w:r>
        <w:t xml:space="preserve">Effect of back-gate bias on </w:t>
      </w:r>
      <w:r w:rsidR="004D0A45">
        <w:t xml:space="preserve">RF FoM </w:t>
      </w:r>
      <w:r w:rsidR="001B5837">
        <w:t xml:space="preserve">of </w:t>
      </w:r>
      <w:r w:rsidR="000F67F9">
        <w:t>front-</w:t>
      </w:r>
      <w:r w:rsidR="001B5837">
        <w:t xml:space="preserve"> and back-gate </w:t>
      </w:r>
      <w:r w:rsidR="00992F1C">
        <w:t xml:space="preserve">FDSOI MOSFET </w:t>
      </w:r>
      <w:r>
        <w:t>is studied</w:t>
      </w:r>
      <w:r w:rsidR="004D0A45">
        <w:t xml:space="preserve"> based on the 3-port measurement</w:t>
      </w:r>
      <w:r w:rsidR="00992F1C">
        <w:t>s</w:t>
      </w:r>
      <w:r w:rsidR="001B5837">
        <w:t>.</w:t>
      </w:r>
      <w:r w:rsidR="004D0A45" w:rsidRPr="004D0A45">
        <w:t xml:space="preserve"> </w:t>
      </w:r>
      <w:r w:rsidRPr="00F82FDC">
        <w:t>B</w:t>
      </w:r>
      <w:r w:rsidR="008741EA">
        <w:t>ack-</w:t>
      </w:r>
      <w:r w:rsidR="00734FAA" w:rsidRPr="00F82FDC">
        <w:t>gate bias application shifts and flattens f</w:t>
      </w:r>
      <w:r w:rsidR="00734FAA" w:rsidRPr="00F82FDC">
        <w:rPr>
          <w:vertAlign w:val="subscript"/>
        </w:rPr>
        <w:t>T</w:t>
      </w:r>
      <w:r w:rsidR="00734FAA" w:rsidRPr="00F82FDC">
        <w:t>, F</w:t>
      </w:r>
      <w:r w:rsidR="00734FAA" w:rsidRPr="00F82FDC">
        <w:rPr>
          <w:vertAlign w:val="subscript"/>
        </w:rPr>
        <w:t>max</w:t>
      </w:r>
      <w:r w:rsidR="00734FAA" w:rsidRPr="00F82FDC">
        <w:t xml:space="preserve"> v</w:t>
      </w:r>
      <w:r w:rsidR="007F2B42" w:rsidRPr="00F82FDC">
        <w:t>ersu</w:t>
      </w:r>
      <w:r w:rsidR="00734FAA" w:rsidRPr="00F82FDC">
        <w:t>s V</w:t>
      </w:r>
      <w:r w:rsidR="00734FAA" w:rsidRPr="00F82FDC">
        <w:rPr>
          <w:vertAlign w:val="subscript"/>
        </w:rPr>
        <w:t>g</w:t>
      </w:r>
      <w:r w:rsidR="00734FAA" w:rsidRPr="00F82FDC">
        <w:t xml:space="preserve"> curves</w:t>
      </w:r>
      <w:r w:rsidRPr="00F82FDC">
        <w:t xml:space="preserve"> </w:t>
      </w:r>
      <w:r w:rsidR="00734FAA" w:rsidRPr="00F82FDC">
        <w:t>thus giving more flexibility to the designer</w:t>
      </w:r>
      <w:r w:rsidR="007F2B42" w:rsidRPr="00F82FDC">
        <w:t>s</w:t>
      </w:r>
      <w:r w:rsidR="00734FAA" w:rsidRPr="00F82FDC">
        <w:t xml:space="preserve"> for the choice of DC points</w:t>
      </w:r>
      <w:r w:rsidRPr="00F82FDC">
        <w:t xml:space="preserve"> w</w:t>
      </w:r>
      <w:r w:rsidR="00E81AE0" w:rsidRPr="00F82FDC">
        <w:t>here</w:t>
      </w:r>
      <w:r w:rsidRPr="00F82FDC">
        <w:t xml:space="preserve"> maximum </w:t>
      </w:r>
      <w:r w:rsidR="00E81AE0" w:rsidRPr="00F82FDC">
        <w:t>f</w:t>
      </w:r>
      <w:r w:rsidR="00E81AE0" w:rsidRPr="00F82FDC">
        <w:rPr>
          <w:vertAlign w:val="subscript"/>
        </w:rPr>
        <w:t>T</w:t>
      </w:r>
      <w:r w:rsidRPr="00F82FDC">
        <w:t xml:space="preserve"> and f</w:t>
      </w:r>
      <w:r w:rsidRPr="00F82FDC">
        <w:rPr>
          <w:vertAlign w:val="subscript"/>
        </w:rPr>
        <w:t>max</w:t>
      </w:r>
      <w:r w:rsidRPr="00F82FDC">
        <w:t xml:space="preserve"> </w:t>
      </w:r>
      <w:r w:rsidR="00734FAA" w:rsidRPr="00F82FDC">
        <w:t>is</w:t>
      </w:r>
      <w:r w:rsidR="00E81AE0" w:rsidRPr="00F82FDC">
        <w:t xml:space="preserve"> </w:t>
      </w:r>
      <w:r w:rsidRPr="00F82FDC">
        <w:t>achievable</w:t>
      </w:r>
      <w:r w:rsidR="00E81AE0" w:rsidRPr="00F82FDC">
        <w:t>.</w:t>
      </w:r>
      <w:r w:rsidRPr="00F82FDC">
        <w:t xml:space="preserve"> </w:t>
      </w:r>
      <w:r w:rsidR="006F60D4" w:rsidRPr="00F82FDC">
        <w:t>In low-V</w:t>
      </w:r>
      <w:r w:rsidR="006F60D4" w:rsidRPr="00F82FDC">
        <w:rPr>
          <w:vertAlign w:val="subscript"/>
        </w:rPr>
        <w:t>g</w:t>
      </w:r>
      <w:r w:rsidR="002F347F">
        <w:t xml:space="preserve"> range (&lt;0.5</w:t>
      </w:r>
      <w:r w:rsidR="006F60D4" w:rsidRPr="00F82FDC">
        <w:t xml:space="preserve"> V),</w:t>
      </w:r>
      <w:r w:rsidR="006F60D4">
        <w:t xml:space="preserve"> b</w:t>
      </w:r>
      <w:r w:rsidR="00E81AE0">
        <w:t>ack-gate bias tuning allows f</w:t>
      </w:r>
      <w:r w:rsidR="00E81AE0" w:rsidRPr="00E81AE0">
        <w:rPr>
          <w:vertAlign w:val="subscript"/>
        </w:rPr>
        <w:t>T</w:t>
      </w:r>
      <w:r w:rsidR="00E81AE0">
        <w:t xml:space="preserve"> in low-V</w:t>
      </w:r>
      <w:r w:rsidR="00E81AE0" w:rsidRPr="00E81AE0">
        <w:rPr>
          <w:vertAlign w:val="subscript"/>
        </w:rPr>
        <w:t>d</w:t>
      </w:r>
      <w:r w:rsidR="00E81AE0">
        <w:t xml:space="preserve"> case to outperform f</w:t>
      </w:r>
      <w:r w:rsidR="00E81AE0" w:rsidRPr="00E81AE0">
        <w:rPr>
          <w:vertAlign w:val="subscript"/>
        </w:rPr>
        <w:t>T</w:t>
      </w:r>
      <w:r w:rsidR="00E81AE0">
        <w:t xml:space="preserve"> in high-V</w:t>
      </w:r>
      <w:r w:rsidR="00E81AE0" w:rsidRPr="00E81AE0">
        <w:rPr>
          <w:vertAlign w:val="subscript"/>
        </w:rPr>
        <w:t>d</w:t>
      </w:r>
      <w:r w:rsidR="00E81AE0">
        <w:t xml:space="preserve"> case.</w:t>
      </w:r>
      <w:r>
        <w:t xml:space="preserve"> </w:t>
      </w:r>
      <w:r w:rsidR="005A2F5E">
        <w:t>A</w:t>
      </w:r>
      <w:r w:rsidR="004D0A45">
        <w:t xml:space="preserve">n </w:t>
      </w:r>
      <w:r w:rsidR="004D0A45" w:rsidRPr="004D0A45">
        <w:t xml:space="preserve">equivalent </w:t>
      </w:r>
      <w:r w:rsidR="001B5837">
        <w:t>small-signal</w:t>
      </w:r>
      <w:r w:rsidR="001B5837" w:rsidRPr="004D0A45">
        <w:t xml:space="preserve"> </w:t>
      </w:r>
      <w:r w:rsidR="004D0A45" w:rsidRPr="004D0A45">
        <w:t xml:space="preserve">circuit </w:t>
      </w:r>
      <w:r w:rsidR="005A2F5E">
        <w:t>including</w:t>
      </w:r>
      <w:r>
        <w:t xml:space="preserve"> back-gate network</w:t>
      </w:r>
      <w:r w:rsidR="005A2F5E">
        <w:t xml:space="preserve"> was reconstructed and</w:t>
      </w:r>
      <w:r w:rsidR="001B5837">
        <w:t xml:space="preserve"> main parasitic elements </w:t>
      </w:r>
      <w:r w:rsidR="005A2F5E">
        <w:t xml:space="preserve">of </w:t>
      </w:r>
      <w:r w:rsidR="003A2669" w:rsidRPr="003A2669">
        <w:t xml:space="preserve">FDSOI devices </w:t>
      </w:r>
      <w:r w:rsidR="005A2F5E">
        <w:t>were assessed</w:t>
      </w:r>
      <w:r w:rsidR="004D0A45" w:rsidRPr="004522B5">
        <w:t xml:space="preserve">. </w:t>
      </w:r>
      <w:r>
        <w:t>T</w:t>
      </w:r>
      <w:r w:rsidR="003A2669" w:rsidRPr="004522B5">
        <w:t xml:space="preserve">he effect of back-gate </w:t>
      </w:r>
      <w:r w:rsidR="00FC109C" w:rsidRPr="004522B5">
        <w:t xml:space="preserve">bias on RF FoM was explained </w:t>
      </w:r>
      <w:r w:rsidR="005A2F5E" w:rsidRPr="004522B5">
        <w:t xml:space="preserve">through </w:t>
      </w:r>
      <w:r w:rsidR="00FC109C" w:rsidRPr="004522B5">
        <w:t>its effect on relevant parasitic small-signal equivalent elements.</w:t>
      </w:r>
    </w:p>
    <w:p w14:paraId="08A09A51" w14:textId="77777777" w:rsidR="006A59DF" w:rsidRDefault="006A59DF" w:rsidP="000F67F9">
      <w:pPr>
        <w:pStyle w:val="BodyText"/>
        <w:ind w:firstLine="0"/>
      </w:pPr>
    </w:p>
    <w:p w14:paraId="5237770A" w14:textId="77777777" w:rsidR="00ED13D6" w:rsidRDefault="00ED13D6" w:rsidP="00BD0942">
      <w:pPr>
        <w:pStyle w:val="Heading5"/>
        <w:ind w:firstLine="142"/>
      </w:pPr>
      <w:r w:rsidRPr="00B57A1C">
        <w:t>Acknowledgment</w:t>
      </w:r>
    </w:p>
    <w:p w14:paraId="34DEAE66" w14:textId="77777777" w:rsidR="003576C7" w:rsidRDefault="003576C7" w:rsidP="007071FE">
      <w:pPr>
        <w:pStyle w:val="BodyText"/>
        <w:ind w:firstLine="284"/>
      </w:pPr>
      <w:r w:rsidRPr="00703AA0">
        <w:t xml:space="preserve">The work was partially funded by </w:t>
      </w:r>
      <w:proofErr w:type="spellStart"/>
      <w:r w:rsidRPr="00703AA0">
        <w:t>E</w:t>
      </w:r>
      <w:r>
        <w:t>nia</w:t>
      </w:r>
      <w:r w:rsidRPr="00703AA0">
        <w:t>c</w:t>
      </w:r>
      <w:proofErr w:type="spellEnd"/>
      <w:r w:rsidRPr="00703AA0">
        <w:t xml:space="preserve"> </w:t>
      </w:r>
      <w:r>
        <w:t>“</w:t>
      </w:r>
      <w:r w:rsidRPr="00703AA0">
        <w:t>Places2Be</w:t>
      </w:r>
      <w:r>
        <w:t>”</w:t>
      </w:r>
      <w:r w:rsidRPr="00703AA0">
        <w:t xml:space="preserve"> </w:t>
      </w:r>
      <w:r>
        <w:t xml:space="preserve">and </w:t>
      </w:r>
      <w:proofErr w:type="spellStart"/>
      <w:r>
        <w:t>Ecsel</w:t>
      </w:r>
      <w:proofErr w:type="spellEnd"/>
      <w:r>
        <w:t xml:space="preserve"> “</w:t>
      </w:r>
      <w:proofErr w:type="spellStart"/>
      <w:r>
        <w:t>Waytogofast</w:t>
      </w:r>
      <w:proofErr w:type="spellEnd"/>
      <w:r>
        <w:t xml:space="preserve">” </w:t>
      </w:r>
      <w:r w:rsidRPr="00703AA0">
        <w:t>projects.</w:t>
      </w:r>
    </w:p>
    <w:p w14:paraId="5A0A98CE" w14:textId="77777777" w:rsidR="000616CC" w:rsidRPr="00B57A1C" w:rsidRDefault="000616CC" w:rsidP="003576C7">
      <w:pPr>
        <w:pStyle w:val="BodyText"/>
        <w:ind w:firstLine="142"/>
      </w:pPr>
    </w:p>
    <w:p w14:paraId="5AA6930C" w14:textId="77777777" w:rsidR="00ED13D6" w:rsidRDefault="00ED13D6" w:rsidP="00BD0942">
      <w:pPr>
        <w:pStyle w:val="Heading5"/>
        <w:ind w:firstLine="142"/>
      </w:pPr>
      <w:r w:rsidRPr="00B57A1C">
        <w:t>References</w:t>
      </w:r>
    </w:p>
    <w:p w14:paraId="328BFAA8" w14:textId="77777777" w:rsidR="000B18EC" w:rsidRPr="000B18EC" w:rsidRDefault="000B18EC" w:rsidP="000B18EC">
      <w:pPr>
        <w:pStyle w:val="references"/>
      </w:pPr>
      <w:r w:rsidRPr="000B18EC">
        <w:t>International Technology Roadmap for Semiconductor (ITRS), 2011 Edition. &lt;http://www.itrs.com&gt;.</w:t>
      </w:r>
    </w:p>
    <w:p w14:paraId="4BD0FBF9" w14:textId="552E9617" w:rsidR="000B18EC" w:rsidRPr="000B18EC" w:rsidRDefault="000D0D1B" w:rsidP="000B18EC">
      <w:pPr>
        <w:pStyle w:val="references"/>
      </w:pPr>
      <w:r>
        <w:t xml:space="preserve">Nobuyuki Sugii </w:t>
      </w:r>
      <w:r>
        <w:rPr>
          <w:rStyle w:val="Emphasis"/>
        </w:rPr>
        <w:t>et al</w:t>
      </w:r>
      <w:r w:rsidR="00C0624A">
        <w:t>., “</w:t>
      </w:r>
      <w:r>
        <w:t>Comprehensive study on vth variability in silicon on Thin BOX (SOTB) CMOS with small random-dopant fluctuation: Finding a w</w:t>
      </w:r>
      <w:r w:rsidR="00C0624A">
        <w:t>ay to further reduce variation,”</w:t>
      </w:r>
      <w:r>
        <w:t xml:space="preserve"> </w:t>
      </w:r>
      <w:r>
        <w:rPr>
          <w:rStyle w:val="Emphasis"/>
        </w:rPr>
        <w:t>2008 IEEE International Electron Devices Meeting</w:t>
      </w:r>
      <w:r>
        <w:t>, San Francisco, CA, 2008, pp. 1-4.</w:t>
      </w:r>
    </w:p>
    <w:p w14:paraId="41E8B2A7" w14:textId="32AD34A9" w:rsidR="00C517B1" w:rsidRPr="0026213C" w:rsidRDefault="00DE24C9" w:rsidP="00FC45D8">
      <w:pPr>
        <w:pStyle w:val="references"/>
      </w:pPr>
      <w:r>
        <w:t xml:space="preserve">T. Skotnicki </w:t>
      </w:r>
      <w:r>
        <w:rPr>
          <w:rStyle w:val="Emphasis"/>
        </w:rPr>
        <w:t>et al</w:t>
      </w:r>
      <w:r>
        <w:t xml:space="preserve">., “Innovative Materials, Devices, and CMOS Technologies for Low-Power Mobile Multimedia,” in </w:t>
      </w:r>
      <w:r>
        <w:rPr>
          <w:rStyle w:val="Emphasis"/>
        </w:rPr>
        <w:t>IEEE Transactions on Electron Devices</w:t>
      </w:r>
      <w:r>
        <w:t>, vol. 55, no. 1, pp. 96-130, Jan. 2008</w:t>
      </w:r>
      <w:r w:rsidR="00C517B1" w:rsidRPr="0026213C">
        <w:t>.</w:t>
      </w:r>
    </w:p>
    <w:p w14:paraId="23428582" w14:textId="54C31E20" w:rsidR="00C517B1" w:rsidRDefault="00540AAB" w:rsidP="00540AAB">
      <w:pPr>
        <w:pStyle w:val="references"/>
      </w:pPr>
      <w:r w:rsidRPr="00540AAB">
        <w:t xml:space="preserve">B. Kazemi Esfeh, V. Kilchytska, V. Barral, </w:t>
      </w:r>
      <w:r w:rsidR="00E81502">
        <w:t>N. Planes, M. Haond, D. Flandre and</w:t>
      </w:r>
      <w:r w:rsidRPr="00540AAB">
        <w:t xml:space="preserve"> J. -P. Raskin, “Assessment of 28 nm UTBB FD-SOI Technology Platform for RF Applications: Figures of Merit and Effect of Parasitic Elements,” </w:t>
      </w:r>
      <w:r w:rsidRPr="00E81502">
        <w:rPr>
          <w:i/>
          <w:iCs/>
        </w:rPr>
        <w:t>Solid-State Electronics</w:t>
      </w:r>
      <w:r w:rsidRPr="00540AAB">
        <w:t>, vol. 117, pp. 130-137, 2016</w:t>
      </w:r>
      <w:r w:rsidR="00C517B1">
        <w:t>.</w:t>
      </w:r>
    </w:p>
    <w:p w14:paraId="7F9C2BB5" w14:textId="09B28B8E" w:rsidR="00831FB4" w:rsidRPr="0026213C" w:rsidRDefault="00DB4D6D" w:rsidP="00DB4D6D">
      <w:pPr>
        <w:pStyle w:val="references"/>
        <w:rPr>
          <w:noProof w:val="0"/>
        </w:rPr>
      </w:pPr>
      <w:r w:rsidRPr="00DB4D6D">
        <w:t>S. Shop</w:t>
      </w:r>
      <w:r>
        <w:t>ov and S. P. Voinigescu, “</w:t>
      </w:r>
      <w:r w:rsidRPr="00DB4D6D">
        <w:t xml:space="preserve">Characterization of the High Frequency Performance of 28-nm UTBB FDSOI MOSFETs as a </w:t>
      </w:r>
      <w:r w:rsidRPr="0026213C">
        <w:rPr>
          <w:noProof w:val="0"/>
        </w:rPr>
        <w:t xml:space="preserve">Function of Backgate Bias,” </w:t>
      </w:r>
      <w:r w:rsidRPr="00E81079">
        <w:rPr>
          <w:i/>
          <w:iCs/>
          <w:noProof w:val="0"/>
        </w:rPr>
        <w:t>2014 IEEE Compound Semiconductor Integrated Circuit Symposium (CSICS)</w:t>
      </w:r>
      <w:r w:rsidRPr="0026213C">
        <w:rPr>
          <w:noProof w:val="0"/>
        </w:rPr>
        <w:t>, La Jolla, CA, 2014, pp. 1-4.</w:t>
      </w:r>
    </w:p>
    <w:p w14:paraId="4A088566" w14:textId="62B281D0" w:rsidR="00C517B1" w:rsidRPr="0026213C" w:rsidRDefault="002E6CD4" w:rsidP="0026213C">
      <w:pPr>
        <w:pStyle w:val="references"/>
        <w:rPr>
          <w:noProof w:val="0"/>
        </w:rPr>
      </w:pPr>
      <w:r>
        <w:t xml:space="preserve">Q. Liu </w:t>
      </w:r>
      <w:r>
        <w:rPr>
          <w:rStyle w:val="Emphasis"/>
        </w:rPr>
        <w:t>et al</w:t>
      </w:r>
      <w:r>
        <w:t xml:space="preserve">., “Impact of back bias on ultra-thin body and BOX (UTBB) devices,” </w:t>
      </w:r>
      <w:r>
        <w:rPr>
          <w:rStyle w:val="Emphasis"/>
        </w:rPr>
        <w:t>2011 Symposium on VLSI Technology - Digest of Technical Papers</w:t>
      </w:r>
      <w:r>
        <w:t>, Honolulu, HI, 2011, pp. 160-161.</w:t>
      </w:r>
    </w:p>
    <w:p w14:paraId="43F2643C" w14:textId="31311E67" w:rsidR="00F93D6B" w:rsidRPr="0026213C" w:rsidRDefault="00A453FD" w:rsidP="00A62200">
      <w:pPr>
        <w:pStyle w:val="references"/>
        <w:rPr>
          <w:noProof w:val="0"/>
        </w:rPr>
      </w:pPr>
      <w:bookmarkStart w:id="1" w:name="_Ref463817854"/>
      <w:r>
        <w:t xml:space="preserve">N. Planes </w:t>
      </w:r>
      <w:r>
        <w:rPr>
          <w:rStyle w:val="Emphasis"/>
        </w:rPr>
        <w:t>et al</w:t>
      </w:r>
      <w:r>
        <w:t xml:space="preserve">., “28nm FDSOI technology platform for high-speed low-voltage digital applications,” </w:t>
      </w:r>
      <w:r>
        <w:rPr>
          <w:rStyle w:val="Emphasis"/>
        </w:rPr>
        <w:t>2012 Symposium on VLSI Technology (VLSIT)</w:t>
      </w:r>
      <w:r>
        <w:t>, Honolulu, HI, 2012, pp. 133-134.</w:t>
      </w:r>
      <w:bookmarkEnd w:id="1"/>
    </w:p>
    <w:bookmarkStart w:id="2" w:name="_Ref457816787"/>
    <w:p w14:paraId="44FC24E4" w14:textId="72E20AFF" w:rsidR="003839C6" w:rsidRPr="0026213C" w:rsidRDefault="003839C6" w:rsidP="00A62200">
      <w:pPr>
        <w:pStyle w:val="references"/>
        <w:rPr>
          <w:noProof w:val="0"/>
        </w:rPr>
      </w:pPr>
      <w:r w:rsidRPr="0026213C">
        <w:rPr>
          <w:noProof w:val="0"/>
        </w:rPr>
        <w:fldChar w:fldCharType="begin"/>
      </w:r>
      <w:r w:rsidRPr="0026213C">
        <w:rPr>
          <w:noProof w:val="0"/>
        </w:rPr>
        <w:instrText xml:space="preserve">  </w:instrText>
      </w:r>
      <w:r w:rsidRPr="0026213C">
        <w:rPr>
          <w:noProof w:val="0"/>
        </w:rPr>
        <w:fldChar w:fldCharType="end"/>
      </w:r>
      <w:bookmarkStart w:id="3" w:name="_Ref463817825"/>
      <w:bookmarkEnd w:id="2"/>
      <w:r w:rsidR="0034670A" w:rsidRPr="0034670A">
        <w:t xml:space="preserve"> </w:t>
      </w:r>
      <w:r w:rsidR="0034670A" w:rsidRPr="00DE4EB8">
        <w:t>J.-P. Noel, O. Thomas, M.-A. Jaud, C. Fenouillet-Beranger, P. Rivallin, P. Scheiblin, T. Poiroux, F. Boeuf, F. Andrieu, O. Weber, O. Faynot and A. Amara, “UT2B-FDSOI Device Architecture Dedicated to Low Power Design Techniques</w:t>
      </w:r>
      <w:r w:rsidR="004046E6">
        <w:t>,</w:t>
      </w:r>
      <w:r w:rsidR="0034670A" w:rsidRPr="00DE4EB8">
        <w:t>”</w:t>
      </w:r>
      <w:r w:rsidR="004046E6">
        <w:t xml:space="preserve"> </w:t>
      </w:r>
      <w:r w:rsidR="0034670A" w:rsidRPr="004046E6">
        <w:rPr>
          <w:i/>
          <w:iCs/>
        </w:rPr>
        <w:t>ESSDERC 2010</w:t>
      </w:r>
      <w:r w:rsidR="0034670A" w:rsidRPr="00DE4EB8">
        <w:t>, pp. 210-213</w:t>
      </w:r>
      <w:r w:rsidRPr="0026213C">
        <w:rPr>
          <w:noProof w:val="0"/>
        </w:rPr>
        <w:t>.</w:t>
      </w:r>
      <w:bookmarkEnd w:id="3"/>
    </w:p>
    <w:p w14:paraId="23B63B89" w14:textId="717B0255" w:rsidR="003839C6" w:rsidRPr="0026213C" w:rsidRDefault="00316A16" w:rsidP="00316A16">
      <w:pPr>
        <w:pStyle w:val="references"/>
        <w:rPr>
          <w:noProof w:val="0"/>
        </w:rPr>
      </w:pPr>
      <w:bookmarkStart w:id="4" w:name="_Ref463818455"/>
      <w:r>
        <w:t xml:space="preserve">J. C. Barbé, L. Lucci, A. Siligaris, P. Vincent and O. Faynot, “4-port RF performance assessment and compact modeling of UTBB-FDSOI transistors,” </w:t>
      </w:r>
      <w:r>
        <w:rPr>
          <w:rStyle w:val="Emphasis"/>
        </w:rPr>
        <w:t>2015 IEEE Radio Frequency Integrated Circuits Symposium (RFIC)</w:t>
      </w:r>
      <w:r>
        <w:t>, Phoenix, AZ, 2015, pp. 355-358.</w:t>
      </w:r>
      <w:bookmarkEnd w:id="4"/>
    </w:p>
    <w:p w14:paraId="3EFDB7C2" w14:textId="77777777" w:rsidR="002A1A81" w:rsidRPr="0026213C" w:rsidRDefault="002A1A81" w:rsidP="002A1A81">
      <w:pPr>
        <w:pStyle w:val="references"/>
        <w:numPr>
          <w:ilvl w:val="0"/>
          <w:numId w:val="0"/>
        </w:numPr>
        <w:ind w:left="360"/>
        <w:rPr>
          <w:noProof w:val="0"/>
        </w:rPr>
      </w:pPr>
    </w:p>
    <w:p w14:paraId="02B28955" w14:textId="77777777" w:rsidR="00ED13D6" w:rsidRPr="0026213C" w:rsidRDefault="00ED13D6" w:rsidP="00C517B1">
      <w:pPr>
        <w:pStyle w:val="references"/>
        <w:numPr>
          <w:ilvl w:val="0"/>
          <w:numId w:val="0"/>
        </w:numPr>
        <w:ind w:left="360" w:hanging="360"/>
        <w:rPr>
          <w:noProof w:val="0"/>
        </w:rPr>
      </w:pPr>
    </w:p>
    <w:p w14:paraId="5D1443B3" w14:textId="77777777" w:rsidR="00C517B1" w:rsidRPr="0026213C" w:rsidRDefault="00C517B1" w:rsidP="00B94132">
      <w:pPr>
        <w:pStyle w:val="references"/>
        <w:numPr>
          <w:ilvl w:val="0"/>
          <w:numId w:val="0"/>
        </w:numPr>
        <w:rPr>
          <w:noProof w:val="0"/>
        </w:rPr>
        <w:sectPr w:rsidR="00C517B1" w:rsidRPr="0026213C" w:rsidSect="002C0449">
          <w:type w:val="continuous"/>
          <w:pgSz w:w="11909" w:h="16834" w:code="9"/>
          <w:pgMar w:top="993" w:right="710" w:bottom="1843" w:left="1134" w:header="720" w:footer="720" w:gutter="0"/>
          <w:cols w:space="360"/>
          <w:docGrid w:linePitch="360"/>
        </w:sectPr>
      </w:pPr>
    </w:p>
    <w:p w14:paraId="1AA24D34" w14:textId="77777777" w:rsidR="00D6047E" w:rsidRPr="0026213C" w:rsidRDefault="00D6047E" w:rsidP="00B94132">
      <w:pPr>
        <w:jc w:val="both"/>
      </w:pPr>
    </w:p>
    <w:sectPr w:rsidR="00D6047E" w:rsidRPr="0026213C" w:rsidSect="002C0449">
      <w:type w:val="continuous"/>
      <w:pgSz w:w="11909" w:h="16834" w:code="9"/>
      <w:pgMar w:top="567" w:right="1277" w:bottom="24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30ADA"/>
    <w:multiLevelType w:val="hybridMultilevel"/>
    <w:tmpl w:val="201AD6B8"/>
    <w:lvl w:ilvl="0" w:tplc="BF48D504">
      <w:start w:val="1"/>
      <w:numFmt w:val="decimal"/>
      <w:lvlText w:val="[%1]"/>
      <w:lvlJc w:val="left"/>
      <w:pPr>
        <w:ind w:left="862" w:hanging="360"/>
      </w:pPr>
      <w:rPr>
        <w:rFonts w:hint="default"/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82" w:hanging="360"/>
      </w:pPr>
    </w:lvl>
    <w:lvl w:ilvl="2" w:tplc="080C001B" w:tentative="1">
      <w:start w:val="1"/>
      <w:numFmt w:val="lowerRoman"/>
      <w:lvlText w:val="%3."/>
      <w:lvlJc w:val="right"/>
      <w:pPr>
        <w:ind w:left="2302" w:hanging="180"/>
      </w:pPr>
    </w:lvl>
    <w:lvl w:ilvl="3" w:tplc="080C000F" w:tentative="1">
      <w:start w:val="1"/>
      <w:numFmt w:val="decimal"/>
      <w:lvlText w:val="%4."/>
      <w:lvlJc w:val="left"/>
      <w:pPr>
        <w:ind w:left="3022" w:hanging="360"/>
      </w:pPr>
    </w:lvl>
    <w:lvl w:ilvl="4" w:tplc="080C0019" w:tentative="1">
      <w:start w:val="1"/>
      <w:numFmt w:val="lowerLetter"/>
      <w:lvlText w:val="%5."/>
      <w:lvlJc w:val="left"/>
      <w:pPr>
        <w:ind w:left="3742" w:hanging="360"/>
      </w:pPr>
    </w:lvl>
    <w:lvl w:ilvl="5" w:tplc="080C001B" w:tentative="1">
      <w:start w:val="1"/>
      <w:numFmt w:val="lowerRoman"/>
      <w:lvlText w:val="%6."/>
      <w:lvlJc w:val="right"/>
      <w:pPr>
        <w:ind w:left="4462" w:hanging="180"/>
      </w:pPr>
    </w:lvl>
    <w:lvl w:ilvl="6" w:tplc="080C000F" w:tentative="1">
      <w:start w:val="1"/>
      <w:numFmt w:val="decimal"/>
      <w:lvlText w:val="%7."/>
      <w:lvlJc w:val="left"/>
      <w:pPr>
        <w:ind w:left="5182" w:hanging="360"/>
      </w:pPr>
    </w:lvl>
    <w:lvl w:ilvl="7" w:tplc="080C0019" w:tentative="1">
      <w:start w:val="1"/>
      <w:numFmt w:val="lowerLetter"/>
      <w:lvlText w:val="%8."/>
      <w:lvlJc w:val="left"/>
      <w:pPr>
        <w:ind w:left="5902" w:hanging="360"/>
      </w:pPr>
    </w:lvl>
    <w:lvl w:ilvl="8" w:tplc="08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7660336"/>
    <w:multiLevelType w:val="hybridMultilevel"/>
    <w:tmpl w:val="EA402BE8"/>
    <w:lvl w:ilvl="0" w:tplc="D1FC46B0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5" w15:restartNumberingAfterBreak="0">
    <w:nsid w:val="4189603E"/>
    <w:multiLevelType w:val="multilevel"/>
    <w:tmpl w:val="F3FA876A"/>
    <w:lvl w:ilvl="0">
      <w:start w:val="1"/>
      <w:numFmt w:val="upperRoman"/>
      <w:pStyle w:val="Heading1"/>
      <w:lvlText w:val="%1."/>
      <w:lvlJc w:val="center"/>
      <w:pPr>
        <w:tabs>
          <w:tab w:val="num" w:pos="718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02"/>
        </w:tabs>
        <w:ind w:left="430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682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862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382"/>
        </w:tabs>
        <w:ind w:left="3022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4102"/>
        </w:tabs>
        <w:ind w:left="3742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822"/>
        </w:tabs>
        <w:ind w:left="4462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542"/>
        </w:tabs>
        <w:ind w:left="5182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262"/>
        </w:tabs>
        <w:ind w:left="5902"/>
      </w:pPr>
      <w:rPr>
        <w:rFonts w:cs="Times New Roman" w:hint="default"/>
      </w:rPr>
    </w:lvl>
  </w:abstractNum>
  <w:abstractNum w:abstractNumId="6" w15:restartNumberingAfterBreak="0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7" w15:restartNumberingAfterBreak="0">
    <w:nsid w:val="6C402C58"/>
    <w:multiLevelType w:val="hybridMultilevel"/>
    <w:tmpl w:val="F1F87D58"/>
    <w:lvl w:ilvl="0" w:tplc="FC5CE4B0">
      <w:start w:val="1"/>
      <w:numFmt w:val="decimal"/>
      <w:pStyle w:val="figurecaption"/>
      <w:lvlText w:val="Figure %1. 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6"/>
  </w:num>
  <w:num w:numId="9">
    <w:abstractNumId w:val="8"/>
  </w:num>
  <w:num w:numId="10">
    <w:abstractNumId w:val="4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3D6"/>
    <w:rsid w:val="000008FA"/>
    <w:rsid w:val="000069AB"/>
    <w:rsid w:val="00010A02"/>
    <w:rsid w:val="00014229"/>
    <w:rsid w:val="0001489B"/>
    <w:rsid w:val="0002417B"/>
    <w:rsid w:val="00030F4C"/>
    <w:rsid w:val="00044F98"/>
    <w:rsid w:val="00051CDA"/>
    <w:rsid w:val="00056A6D"/>
    <w:rsid w:val="00056AEF"/>
    <w:rsid w:val="000616CC"/>
    <w:rsid w:val="0006367C"/>
    <w:rsid w:val="00064319"/>
    <w:rsid w:val="0007296B"/>
    <w:rsid w:val="00074242"/>
    <w:rsid w:val="000820D8"/>
    <w:rsid w:val="0009495B"/>
    <w:rsid w:val="00095C9D"/>
    <w:rsid w:val="00096BFF"/>
    <w:rsid w:val="000A58F4"/>
    <w:rsid w:val="000A59F9"/>
    <w:rsid w:val="000A5C2A"/>
    <w:rsid w:val="000A7ACC"/>
    <w:rsid w:val="000B1371"/>
    <w:rsid w:val="000B18EC"/>
    <w:rsid w:val="000B7B76"/>
    <w:rsid w:val="000C171C"/>
    <w:rsid w:val="000C7280"/>
    <w:rsid w:val="000C78DC"/>
    <w:rsid w:val="000D0D1B"/>
    <w:rsid w:val="000D1FF5"/>
    <w:rsid w:val="000D651E"/>
    <w:rsid w:val="000E13BC"/>
    <w:rsid w:val="000F4C58"/>
    <w:rsid w:val="000F4D00"/>
    <w:rsid w:val="000F67F9"/>
    <w:rsid w:val="001123A0"/>
    <w:rsid w:val="00112E6E"/>
    <w:rsid w:val="00113E13"/>
    <w:rsid w:val="001215E7"/>
    <w:rsid w:val="00123352"/>
    <w:rsid w:val="00124CEB"/>
    <w:rsid w:val="00150DAC"/>
    <w:rsid w:val="00153F20"/>
    <w:rsid w:val="00155A83"/>
    <w:rsid w:val="00162C4C"/>
    <w:rsid w:val="00173374"/>
    <w:rsid w:val="00176B3D"/>
    <w:rsid w:val="0018056C"/>
    <w:rsid w:val="00183ADB"/>
    <w:rsid w:val="00187394"/>
    <w:rsid w:val="00192599"/>
    <w:rsid w:val="001A2C66"/>
    <w:rsid w:val="001A4181"/>
    <w:rsid w:val="001A4427"/>
    <w:rsid w:val="001A5514"/>
    <w:rsid w:val="001A6FF4"/>
    <w:rsid w:val="001B15F2"/>
    <w:rsid w:val="001B46A1"/>
    <w:rsid w:val="001B4DF9"/>
    <w:rsid w:val="001B5837"/>
    <w:rsid w:val="001B7AEE"/>
    <w:rsid w:val="001C0AE3"/>
    <w:rsid w:val="001C1FB1"/>
    <w:rsid w:val="001E3F95"/>
    <w:rsid w:val="001E63BC"/>
    <w:rsid w:val="001F49C0"/>
    <w:rsid w:val="001F5D14"/>
    <w:rsid w:val="0020413C"/>
    <w:rsid w:val="00207C25"/>
    <w:rsid w:val="00210701"/>
    <w:rsid w:val="0021090B"/>
    <w:rsid w:val="0021167E"/>
    <w:rsid w:val="0021537A"/>
    <w:rsid w:val="00226674"/>
    <w:rsid w:val="00227B3D"/>
    <w:rsid w:val="00230F7A"/>
    <w:rsid w:val="002342E1"/>
    <w:rsid w:val="002348AB"/>
    <w:rsid w:val="0025094B"/>
    <w:rsid w:val="0025287A"/>
    <w:rsid w:val="0026213C"/>
    <w:rsid w:val="002642B3"/>
    <w:rsid w:val="002667FE"/>
    <w:rsid w:val="00276C91"/>
    <w:rsid w:val="00281F4E"/>
    <w:rsid w:val="00291A4D"/>
    <w:rsid w:val="002949E3"/>
    <w:rsid w:val="0029728F"/>
    <w:rsid w:val="002A1A81"/>
    <w:rsid w:val="002B00EA"/>
    <w:rsid w:val="002B274F"/>
    <w:rsid w:val="002B2CA7"/>
    <w:rsid w:val="002C0449"/>
    <w:rsid w:val="002C318E"/>
    <w:rsid w:val="002C4047"/>
    <w:rsid w:val="002C483F"/>
    <w:rsid w:val="002C7894"/>
    <w:rsid w:val="002D5ED6"/>
    <w:rsid w:val="002E6CD4"/>
    <w:rsid w:val="002F0312"/>
    <w:rsid w:val="002F1EDA"/>
    <w:rsid w:val="002F30F8"/>
    <w:rsid w:val="002F347F"/>
    <w:rsid w:val="002F3891"/>
    <w:rsid w:val="002F404A"/>
    <w:rsid w:val="002F6A41"/>
    <w:rsid w:val="0030381F"/>
    <w:rsid w:val="0030747A"/>
    <w:rsid w:val="00315C25"/>
    <w:rsid w:val="00316A16"/>
    <w:rsid w:val="003177AF"/>
    <w:rsid w:val="00322B13"/>
    <w:rsid w:val="003355A9"/>
    <w:rsid w:val="0034670A"/>
    <w:rsid w:val="00356AE5"/>
    <w:rsid w:val="003576C7"/>
    <w:rsid w:val="003604E9"/>
    <w:rsid w:val="00367482"/>
    <w:rsid w:val="003709FD"/>
    <w:rsid w:val="00370D3F"/>
    <w:rsid w:val="003770EE"/>
    <w:rsid w:val="003839C6"/>
    <w:rsid w:val="003A2669"/>
    <w:rsid w:val="003C36D8"/>
    <w:rsid w:val="003C36FE"/>
    <w:rsid w:val="003C53D3"/>
    <w:rsid w:val="003C724C"/>
    <w:rsid w:val="003C73FC"/>
    <w:rsid w:val="003D0826"/>
    <w:rsid w:val="003D1A1E"/>
    <w:rsid w:val="003E705C"/>
    <w:rsid w:val="003F30E7"/>
    <w:rsid w:val="003F6CEE"/>
    <w:rsid w:val="004046E6"/>
    <w:rsid w:val="00412E1D"/>
    <w:rsid w:val="00431604"/>
    <w:rsid w:val="004522B5"/>
    <w:rsid w:val="00461D98"/>
    <w:rsid w:val="004637D9"/>
    <w:rsid w:val="00466FEA"/>
    <w:rsid w:val="00471CC3"/>
    <w:rsid w:val="00475421"/>
    <w:rsid w:val="00481D81"/>
    <w:rsid w:val="004868DB"/>
    <w:rsid w:val="00495451"/>
    <w:rsid w:val="004B0DE2"/>
    <w:rsid w:val="004C16B5"/>
    <w:rsid w:val="004D0A45"/>
    <w:rsid w:val="004D5381"/>
    <w:rsid w:val="004D6CC8"/>
    <w:rsid w:val="004E0735"/>
    <w:rsid w:val="004E406E"/>
    <w:rsid w:val="004E4D10"/>
    <w:rsid w:val="004E6B1B"/>
    <w:rsid w:val="004F07FF"/>
    <w:rsid w:val="004F78FC"/>
    <w:rsid w:val="00511A5D"/>
    <w:rsid w:val="00535A83"/>
    <w:rsid w:val="00540AAB"/>
    <w:rsid w:val="00546790"/>
    <w:rsid w:val="00547318"/>
    <w:rsid w:val="00554879"/>
    <w:rsid w:val="005563A1"/>
    <w:rsid w:val="005565B9"/>
    <w:rsid w:val="00565B51"/>
    <w:rsid w:val="0057192A"/>
    <w:rsid w:val="0057321F"/>
    <w:rsid w:val="00583943"/>
    <w:rsid w:val="00592763"/>
    <w:rsid w:val="005A0FBC"/>
    <w:rsid w:val="005A1130"/>
    <w:rsid w:val="005A2DC2"/>
    <w:rsid w:val="005A2F5E"/>
    <w:rsid w:val="005C2C5E"/>
    <w:rsid w:val="005C32C0"/>
    <w:rsid w:val="005E0686"/>
    <w:rsid w:val="005F25DF"/>
    <w:rsid w:val="005F3931"/>
    <w:rsid w:val="00601428"/>
    <w:rsid w:val="00601498"/>
    <w:rsid w:val="00603F2C"/>
    <w:rsid w:val="006129BD"/>
    <w:rsid w:val="00617348"/>
    <w:rsid w:val="0063406A"/>
    <w:rsid w:val="00634FB1"/>
    <w:rsid w:val="00640BE6"/>
    <w:rsid w:val="00645DD2"/>
    <w:rsid w:val="0065378A"/>
    <w:rsid w:val="00657252"/>
    <w:rsid w:val="00660082"/>
    <w:rsid w:val="00665308"/>
    <w:rsid w:val="00674EF6"/>
    <w:rsid w:val="006778CB"/>
    <w:rsid w:val="00682A8B"/>
    <w:rsid w:val="00686F14"/>
    <w:rsid w:val="00692966"/>
    <w:rsid w:val="00693D4F"/>
    <w:rsid w:val="00694A46"/>
    <w:rsid w:val="006A0B38"/>
    <w:rsid w:val="006A1069"/>
    <w:rsid w:val="006A59DF"/>
    <w:rsid w:val="006A6B15"/>
    <w:rsid w:val="006B44BE"/>
    <w:rsid w:val="006C0C4E"/>
    <w:rsid w:val="006C2652"/>
    <w:rsid w:val="006C2FF5"/>
    <w:rsid w:val="006C7DE4"/>
    <w:rsid w:val="006D2088"/>
    <w:rsid w:val="006D6CFE"/>
    <w:rsid w:val="006E09D1"/>
    <w:rsid w:val="006E19C4"/>
    <w:rsid w:val="006E4C67"/>
    <w:rsid w:val="006F60D4"/>
    <w:rsid w:val="006F6E86"/>
    <w:rsid w:val="007000CC"/>
    <w:rsid w:val="007071FE"/>
    <w:rsid w:val="00707BB0"/>
    <w:rsid w:val="00712C14"/>
    <w:rsid w:val="0072050E"/>
    <w:rsid w:val="007230B6"/>
    <w:rsid w:val="00726722"/>
    <w:rsid w:val="0073146F"/>
    <w:rsid w:val="00734FAA"/>
    <w:rsid w:val="007557C3"/>
    <w:rsid w:val="00763A5D"/>
    <w:rsid w:val="007814CB"/>
    <w:rsid w:val="00785F67"/>
    <w:rsid w:val="0078781F"/>
    <w:rsid w:val="007A01BB"/>
    <w:rsid w:val="007B033F"/>
    <w:rsid w:val="007B2D29"/>
    <w:rsid w:val="007C36B9"/>
    <w:rsid w:val="007C433B"/>
    <w:rsid w:val="007C5787"/>
    <w:rsid w:val="007C60E8"/>
    <w:rsid w:val="007D1EC6"/>
    <w:rsid w:val="007D254A"/>
    <w:rsid w:val="007D273F"/>
    <w:rsid w:val="007D5BB0"/>
    <w:rsid w:val="007E10E2"/>
    <w:rsid w:val="007E157E"/>
    <w:rsid w:val="007E46FE"/>
    <w:rsid w:val="007F01AB"/>
    <w:rsid w:val="007F2B42"/>
    <w:rsid w:val="00814830"/>
    <w:rsid w:val="00821B7B"/>
    <w:rsid w:val="008308B3"/>
    <w:rsid w:val="00831FB4"/>
    <w:rsid w:val="0083460C"/>
    <w:rsid w:val="00834F5D"/>
    <w:rsid w:val="0083562F"/>
    <w:rsid w:val="00835F3B"/>
    <w:rsid w:val="008526C2"/>
    <w:rsid w:val="00857CD0"/>
    <w:rsid w:val="00866329"/>
    <w:rsid w:val="00872A40"/>
    <w:rsid w:val="008741EA"/>
    <w:rsid w:val="008803AE"/>
    <w:rsid w:val="008866DC"/>
    <w:rsid w:val="00894BF7"/>
    <w:rsid w:val="00896F72"/>
    <w:rsid w:val="008A30EB"/>
    <w:rsid w:val="008A3CF0"/>
    <w:rsid w:val="008C0FE8"/>
    <w:rsid w:val="008C18E5"/>
    <w:rsid w:val="008C5658"/>
    <w:rsid w:val="008D72FD"/>
    <w:rsid w:val="008F05CD"/>
    <w:rsid w:val="008F28F9"/>
    <w:rsid w:val="008F7022"/>
    <w:rsid w:val="00910B9B"/>
    <w:rsid w:val="009145EA"/>
    <w:rsid w:val="009226DA"/>
    <w:rsid w:val="00926F89"/>
    <w:rsid w:val="009270DB"/>
    <w:rsid w:val="00927CAD"/>
    <w:rsid w:val="0093792D"/>
    <w:rsid w:val="00943FCA"/>
    <w:rsid w:val="009539D3"/>
    <w:rsid w:val="0095587F"/>
    <w:rsid w:val="00967619"/>
    <w:rsid w:val="00985927"/>
    <w:rsid w:val="00992F1C"/>
    <w:rsid w:val="009A2827"/>
    <w:rsid w:val="009B2305"/>
    <w:rsid w:val="009B5D36"/>
    <w:rsid w:val="009B7D9B"/>
    <w:rsid w:val="009C7336"/>
    <w:rsid w:val="009D256E"/>
    <w:rsid w:val="009D6923"/>
    <w:rsid w:val="009D706B"/>
    <w:rsid w:val="009F66AB"/>
    <w:rsid w:val="00A0599A"/>
    <w:rsid w:val="00A13F77"/>
    <w:rsid w:val="00A21B38"/>
    <w:rsid w:val="00A26899"/>
    <w:rsid w:val="00A32BDA"/>
    <w:rsid w:val="00A3500A"/>
    <w:rsid w:val="00A43A86"/>
    <w:rsid w:val="00A44C97"/>
    <w:rsid w:val="00A453FD"/>
    <w:rsid w:val="00A522CC"/>
    <w:rsid w:val="00A53DCA"/>
    <w:rsid w:val="00A62200"/>
    <w:rsid w:val="00A72DFE"/>
    <w:rsid w:val="00A83EA2"/>
    <w:rsid w:val="00A923AB"/>
    <w:rsid w:val="00A963B3"/>
    <w:rsid w:val="00AA29A1"/>
    <w:rsid w:val="00AA63D3"/>
    <w:rsid w:val="00AB191F"/>
    <w:rsid w:val="00AB1E35"/>
    <w:rsid w:val="00AB32D2"/>
    <w:rsid w:val="00AC7C69"/>
    <w:rsid w:val="00AF1B17"/>
    <w:rsid w:val="00AF62B9"/>
    <w:rsid w:val="00AF7A96"/>
    <w:rsid w:val="00B01D7F"/>
    <w:rsid w:val="00B12A5C"/>
    <w:rsid w:val="00B265A7"/>
    <w:rsid w:val="00B36AEC"/>
    <w:rsid w:val="00B45322"/>
    <w:rsid w:val="00B53465"/>
    <w:rsid w:val="00B569C0"/>
    <w:rsid w:val="00B57A1C"/>
    <w:rsid w:val="00B61DDE"/>
    <w:rsid w:val="00B65612"/>
    <w:rsid w:val="00B72563"/>
    <w:rsid w:val="00B81D39"/>
    <w:rsid w:val="00B92BF7"/>
    <w:rsid w:val="00B9379A"/>
    <w:rsid w:val="00B94132"/>
    <w:rsid w:val="00B956A9"/>
    <w:rsid w:val="00B97860"/>
    <w:rsid w:val="00BA4288"/>
    <w:rsid w:val="00BB6753"/>
    <w:rsid w:val="00BC24C4"/>
    <w:rsid w:val="00BC5A84"/>
    <w:rsid w:val="00BD0942"/>
    <w:rsid w:val="00BD5337"/>
    <w:rsid w:val="00BE0A25"/>
    <w:rsid w:val="00BE3169"/>
    <w:rsid w:val="00BF07C5"/>
    <w:rsid w:val="00BF11E9"/>
    <w:rsid w:val="00BF41DF"/>
    <w:rsid w:val="00BF54AA"/>
    <w:rsid w:val="00BF5ED6"/>
    <w:rsid w:val="00C0624A"/>
    <w:rsid w:val="00C06D9E"/>
    <w:rsid w:val="00C21F2B"/>
    <w:rsid w:val="00C21F31"/>
    <w:rsid w:val="00C24409"/>
    <w:rsid w:val="00C33B25"/>
    <w:rsid w:val="00C35D6C"/>
    <w:rsid w:val="00C42415"/>
    <w:rsid w:val="00C516D8"/>
    <w:rsid w:val="00C517B1"/>
    <w:rsid w:val="00C56793"/>
    <w:rsid w:val="00C6480E"/>
    <w:rsid w:val="00C72493"/>
    <w:rsid w:val="00C734E9"/>
    <w:rsid w:val="00C7686A"/>
    <w:rsid w:val="00C9055D"/>
    <w:rsid w:val="00CA17D3"/>
    <w:rsid w:val="00CA3603"/>
    <w:rsid w:val="00CA51DD"/>
    <w:rsid w:val="00CC258E"/>
    <w:rsid w:val="00CD427A"/>
    <w:rsid w:val="00CD4AEA"/>
    <w:rsid w:val="00CE296B"/>
    <w:rsid w:val="00CE48B7"/>
    <w:rsid w:val="00CF07EE"/>
    <w:rsid w:val="00D00FAA"/>
    <w:rsid w:val="00D053E9"/>
    <w:rsid w:val="00D06BF0"/>
    <w:rsid w:val="00D16130"/>
    <w:rsid w:val="00D220A3"/>
    <w:rsid w:val="00D261C1"/>
    <w:rsid w:val="00D31460"/>
    <w:rsid w:val="00D31647"/>
    <w:rsid w:val="00D51327"/>
    <w:rsid w:val="00D530E5"/>
    <w:rsid w:val="00D55819"/>
    <w:rsid w:val="00D55A94"/>
    <w:rsid w:val="00D6047E"/>
    <w:rsid w:val="00D60E4E"/>
    <w:rsid w:val="00D66A50"/>
    <w:rsid w:val="00D734BB"/>
    <w:rsid w:val="00D7405C"/>
    <w:rsid w:val="00D81A55"/>
    <w:rsid w:val="00D879DC"/>
    <w:rsid w:val="00D93B76"/>
    <w:rsid w:val="00D97A33"/>
    <w:rsid w:val="00DA3640"/>
    <w:rsid w:val="00DA677E"/>
    <w:rsid w:val="00DB362F"/>
    <w:rsid w:val="00DB4D6D"/>
    <w:rsid w:val="00DC1A61"/>
    <w:rsid w:val="00DC4CB2"/>
    <w:rsid w:val="00DC4F1F"/>
    <w:rsid w:val="00DC6028"/>
    <w:rsid w:val="00DD2B77"/>
    <w:rsid w:val="00DD60C1"/>
    <w:rsid w:val="00DD7057"/>
    <w:rsid w:val="00DE1CD0"/>
    <w:rsid w:val="00DE24C9"/>
    <w:rsid w:val="00DF7D42"/>
    <w:rsid w:val="00E004CD"/>
    <w:rsid w:val="00E0211D"/>
    <w:rsid w:val="00E02BE6"/>
    <w:rsid w:val="00E037A3"/>
    <w:rsid w:val="00E12A9A"/>
    <w:rsid w:val="00E12C67"/>
    <w:rsid w:val="00E12FA1"/>
    <w:rsid w:val="00E201F9"/>
    <w:rsid w:val="00E24B46"/>
    <w:rsid w:val="00E25435"/>
    <w:rsid w:val="00E25AEE"/>
    <w:rsid w:val="00E306EC"/>
    <w:rsid w:val="00E32A7D"/>
    <w:rsid w:val="00E35283"/>
    <w:rsid w:val="00E53138"/>
    <w:rsid w:val="00E61BC5"/>
    <w:rsid w:val="00E64EB8"/>
    <w:rsid w:val="00E675EE"/>
    <w:rsid w:val="00E80FB7"/>
    <w:rsid w:val="00E81079"/>
    <w:rsid w:val="00E81434"/>
    <w:rsid w:val="00E81502"/>
    <w:rsid w:val="00E81AE0"/>
    <w:rsid w:val="00E83BBF"/>
    <w:rsid w:val="00E939D0"/>
    <w:rsid w:val="00E94737"/>
    <w:rsid w:val="00EA0BAE"/>
    <w:rsid w:val="00EA6C7E"/>
    <w:rsid w:val="00EB12ED"/>
    <w:rsid w:val="00EB1C74"/>
    <w:rsid w:val="00EB5C60"/>
    <w:rsid w:val="00EC00BD"/>
    <w:rsid w:val="00EC55B3"/>
    <w:rsid w:val="00ED1002"/>
    <w:rsid w:val="00ED13D6"/>
    <w:rsid w:val="00EE051E"/>
    <w:rsid w:val="00EE60EC"/>
    <w:rsid w:val="00EF63F7"/>
    <w:rsid w:val="00F0023D"/>
    <w:rsid w:val="00F05932"/>
    <w:rsid w:val="00F069F3"/>
    <w:rsid w:val="00F13470"/>
    <w:rsid w:val="00F13FD9"/>
    <w:rsid w:val="00F15199"/>
    <w:rsid w:val="00F22961"/>
    <w:rsid w:val="00F2529C"/>
    <w:rsid w:val="00F278C3"/>
    <w:rsid w:val="00F3311D"/>
    <w:rsid w:val="00F33C37"/>
    <w:rsid w:val="00F42E7B"/>
    <w:rsid w:val="00F45CD2"/>
    <w:rsid w:val="00F46A22"/>
    <w:rsid w:val="00F57670"/>
    <w:rsid w:val="00F62A5A"/>
    <w:rsid w:val="00F64F04"/>
    <w:rsid w:val="00F67A2F"/>
    <w:rsid w:val="00F72CCB"/>
    <w:rsid w:val="00F773B6"/>
    <w:rsid w:val="00F8298B"/>
    <w:rsid w:val="00F82FDC"/>
    <w:rsid w:val="00F90F28"/>
    <w:rsid w:val="00F93D6B"/>
    <w:rsid w:val="00FA7F74"/>
    <w:rsid w:val="00FB3E7D"/>
    <w:rsid w:val="00FB4FBE"/>
    <w:rsid w:val="00FC0191"/>
    <w:rsid w:val="00FC109C"/>
    <w:rsid w:val="00FC2BCC"/>
    <w:rsid w:val="00FC45D8"/>
    <w:rsid w:val="00FC5A7C"/>
    <w:rsid w:val="00FC5BE1"/>
    <w:rsid w:val="00FC7710"/>
    <w:rsid w:val="00FC7DF0"/>
    <w:rsid w:val="00FD49A1"/>
    <w:rsid w:val="00FD7E86"/>
    <w:rsid w:val="00FE747C"/>
    <w:rsid w:val="00FF00F6"/>
    <w:rsid w:val="00FF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63D8C1"/>
  <w15:docId w15:val="{944CE585-357A-4750-9205-F95DDB332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center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numPr>
        <w:numId w:val="4"/>
      </w:numPr>
      <w:tabs>
        <w:tab w:val="left" w:pos="216"/>
      </w:tabs>
      <w:spacing w:before="160" w:after="80"/>
      <w:outlineLvl w:val="0"/>
    </w:pPr>
    <w:rPr>
      <w:smallCaps/>
      <w:noProof/>
    </w:rPr>
  </w:style>
  <w:style w:type="paragraph" w:styleId="Heading2">
    <w:name w:val="heading 2"/>
    <w:basedOn w:val="Normal"/>
    <w:next w:val="Normal"/>
    <w:qFormat/>
    <w:pPr>
      <w:keepNext/>
      <w:keepLines/>
      <w:numPr>
        <w:ilvl w:val="1"/>
        <w:numId w:val="4"/>
      </w:numPr>
      <w:spacing w:before="120" w:after="60"/>
      <w:jc w:val="left"/>
      <w:outlineLvl w:val="1"/>
    </w:pPr>
    <w:rPr>
      <w:i/>
      <w:iCs/>
      <w:noProof/>
    </w:rPr>
  </w:style>
  <w:style w:type="paragraph" w:styleId="Heading3">
    <w:name w:val="heading 3"/>
    <w:basedOn w:val="Normal"/>
    <w:next w:val="Normal"/>
    <w:qFormat/>
    <w:pPr>
      <w:numPr>
        <w:ilvl w:val="2"/>
        <w:numId w:val="4"/>
      </w:numPr>
      <w:spacing w:line="240" w:lineRule="exact"/>
      <w:jc w:val="both"/>
      <w:outlineLvl w:val="2"/>
    </w:pPr>
    <w:rPr>
      <w:i/>
      <w:iCs/>
      <w:noProof/>
    </w:rPr>
  </w:style>
  <w:style w:type="paragraph" w:styleId="Heading4">
    <w:name w:val="heading 4"/>
    <w:basedOn w:val="Normal"/>
    <w:next w:val="Normal"/>
    <w:qFormat/>
    <w:pPr>
      <w:numPr>
        <w:ilvl w:val="3"/>
        <w:numId w:val="4"/>
      </w:numPr>
      <w:spacing w:before="40" w:after="40"/>
      <w:jc w:val="both"/>
      <w:outlineLvl w:val="3"/>
    </w:pPr>
    <w:rPr>
      <w:i/>
      <w:iCs/>
      <w:noProof/>
    </w:rPr>
  </w:style>
  <w:style w:type="paragraph" w:styleId="Heading5">
    <w:name w:val="heading 5"/>
    <w:basedOn w:val="Normal"/>
    <w:next w:val="Normal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link w:val="AbstractChar"/>
    <w:pPr>
      <w:spacing w:after="200"/>
      <w:jc w:val="both"/>
    </w:pPr>
    <w:rPr>
      <w:b/>
      <w:bCs/>
      <w:sz w:val="18"/>
      <w:szCs w:val="18"/>
      <w:lang w:val="en-US" w:eastAsia="en-US"/>
    </w:rPr>
  </w:style>
  <w:style w:type="paragraph" w:customStyle="1" w:styleId="Affiliation">
    <w:name w:val="Affiliation"/>
    <w:pPr>
      <w:jc w:val="center"/>
    </w:pPr>
    <w:rPr>
      <w:lang w:val="en-US" w:eastAsia="en-US"/>
    </w:rPr>
  </w:style>
  <w:style w:type="paragraph" w:customStyle="1" w:styleId="Author">
    <w:name w:val="Author"/>
    <w:pPr>
      <w:spacing w:before="360" w:after="40"/>
      <w:jc w:val="center"/>
    </w:pPr>
    <w:rPr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pPr>
      <w:spacing w:after="120" w:line="228" w:lineRule="auto"/>
      <w:ind w:firstLine="288"/>
      <w:jc w:val="both"/>
    </w:pPr>
    <w:rPr>
      <w:spacing w:val="-1"/>
    </w:rPr>
  </w:style>
  <w:style w:type="paragraph" w:customStyle="1" w:styleId="bulletlist">
    <w:name w:val="bullet list"/>
    <w:basedOn w:val="BodyText"/>
    <w:pPr>
      <w:numPr>
        <w:numId w:val="1"/>
      </w:numPr>
    </w:pPr>
  </w:style>
  <w:style w:type="paragraph" w:customStyle="1" w:styleId="equation">
    <w:name w:val="equation"/>
    <w:basedOn w:val="Normal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E02BE6"/>
    <w:pPr>
      <w:numPr>
        <w:numId w:val="2"/>
      </w:numPr>
      <w:spacing w:before="80" w:after="200"/>
      <w:jc w:val="center"/>
    </w:pPr>
    <w:rPr>
      <w:noProof/>
      <w:sz w:val="16"/>
      <w:szCs w:val="16"/>
      <w:lang w:val="en-US" w:eastAsia="en-US"/>
    </w:rPr>
  </w:style>
  <w:style w:type="paragraph" w:customStyle="1" w:styleId="footnote">
    <w:name w:val="footnote"/>
    <w:pPr>
      <w:framePr w:hSpace="187" w:vSpace="187" w:wrap="notBeside" w:vAnchor="text" w:hAnchor="page" w:x="6121" w:y="577"/>
      <w:numPr>
        <w:numId w:val="3"/>
      </w:numPr>
      <w:spacing w:after="40"/>
    </w:pPr>
    <w:rPr>
      <w:sz w:val="16"/>
      <w:szCs w:val="16"/>
      <w:lang w:val="en-US" w:eastAsia="en-US"/>
    </w:rPr>
  </w:style>
  <w:style w:type="paragraph" w:customStyle="1" w:styleId="keywords">
    <w:name w:val="key words"/>
    <w:pPr>
      <w:spacing w:after="120"/>
      <w:ind w:firstLine="288"/>
      <w:jc w:val="both"/>
    </w:pPr>
    <w:rPr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pPr>
      <w:spacing w:after="120"/>
      <w:jc w:val="center"/>
    </w:pPr>
    <w:rPr>
      <w:rFonts w:eastAsia="MS Mincho"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pPr>
      <w:spacing w:after="120"/>
      <w:jc w:val="center"/>
    </w:pPr>
    <w:rPr>
      <w:rFonts w:eastAsia="MS Mincho"/>
      <w:noProof/>
      <w:sz w:val="48"/>
      <w:szCs w:val="48"/>
      <w:lang w:val="en-US" w:eastAsia="en-US"/>
    </w:rPr>
  </w:style>
  <w:style w:type="paragraph" w:customStyle="1" w:styleId="references">
    <w:name w:val="references"/>
    <w:pPr>
      <w:numPr>
        <w:numId w:val="8"/>
      </w:numPr>
      <w:spacing w:after="50" w:line="180" w:lineRule="exact"/>
      <w:jc w:val="both"/>
    </w:pPr>
    <w:rPr>
      <w:rFonts w:eastAsia="MS Mincho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sz w:val="16"/>
      <w:szCs w:val="16"/>
      <w:lang w:val="en-US" w:eastAsia="en-US"/>
    </w:rPr>
  </w:style>
  <w:style w:type="paragraph" w:customStyle="1" w:styleId="tablecolhead">
    <w:name w:val="table col head"/>
    <w:basedOn w:val="Normal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rPr>
      <w:i/>
      <w:iCs/>
      <w:sz w:val="15"/>
      <w:szCs w:val="15"/>
    </w:rPr>
  </w:style>
  <w:style w:type="paragraph" w:customStyle="1" w:styleId="tablecopy">
    <w:name w:val="table copy"/>
    <w:pPr>
      <w:jc w:val="both"/>
    </w:pPr>
    <w:rPr>
      <w:noProof/>
      <w:sz w:val="16"/>
      <w:szCs w:val="16"/>
      <w:lang w:val="en-US" w:eastAsia="en-US"/>
    </w:rPr>
  </w:style>
  <w:style w:type="paragraph" w:customStyle="1" w:styleId="tablefootnote">
    <w:name w:val="table footnote"/>
    <w:pPr>
      <w:spacing w:before="60" w:after="30"/>
      <w:jc w:val="right"/>
    </w:pPr>
    <w:rPr>
      <w:sz w:val="12"/>
      <w:szCs w:val="12"/>
      <w:lang w:val="en-US" w:eastAsia="en-US"/>
    </w:rPr>
  </w:style>
  <w:style w:type="paragraph" w:customStyle="1" w:styleId="tablehead">
    <w:name w:val="table head"/>
    <w:pPr>
      <w:numPr>
        <w:numId w:val="9"/>
      </w:numPr>
      <w:spacing w:before="240" w:after="120" w:line="216" w:lineRule="auto"/>
      <w:jc w:val="center"/>
    </w:pPr>
    <w:rPr>
      <w:smallCaps/>
      <w:noProof/>
      <w:sz w:val="16"/>
      <w:szCs w:val="16"/>
      <w:lang w:val="en-US" w:eastAsia="en-US"/>
    </w:rPr>
  </w:style>
  <w:style w:type="paragraph" w:customStyle="1" w:styleId="StyleAbstractItalic">
    <w:name w:val="Style Abstract + Italic"/>
    <w:basedOn w:val="Abstract"/>
    <w:link w:val="StyleAbstractItalicChar"/>
    <w:rsid w:val="00B57A1C"/>
    <w:rPr>
      <w:rFonts w:eastAsia="MS Mincho"/>
      <w:i/>
      <w:iCs/>
    </w:rPr>
  </w:style>
  <w:style w:type="character" w:customStyle="1" w:styleId="AbstractChar">
    <w:name w:val="Abstract Char"/>
    <w:link w:val="Abstract"/>
    <w:locked/>
    <w:rsid w:val="00B57A1C"/>
    <w:rPr>
      <w:rFonts w:eastAsia="SimSun" w:cs="Times New Roman"/>
      <w:b/>
      <w:bCs/>
      <w:sz w:val="18"/>
      <w:szCs w:val="18"/>
      <w:lang w:val="en-US" w:eastAsia="en-US" w:bidi="ar-SA"/>
    </w:rPr>
  </w:style>
  <w:style w:type="character" w:customStyle="1" w:styleId="StyleAbstractItalicChar">
    <w:name w:val="Style Abstract + Italic Char"/>
    <w:link w:val="StyleAbstractItalic"/>
    <w:locked/>
    <w:rsid w:val="00B57A1C"/>
    <w:rPr>
      <w:rFonts w:eastAsia="MS Mincho" w:cs="Times New Roman"/>
      <w:b/>
      <w:bCs/>
      <w:i/>
      <w:iCs/>
      <w:sz w:val="18"/>
      <w:szCs w:val="18"/>
      <w:lang w:val="en-US" w:eastAsia="en-US" w:bidi="ar-SA"/>
    </w:rPr>
  </w:style>
  <w:style w:type="character" w:customStyle="1" w:styleId="BodyTextChar">
    <w:name w:val="Body Text Char"/>
    <w:link w:val="BodyText"/>
    <w:rsid w:val="00712C14"/>
    <w:rPr>
      <w:spacing w:val="-1"/>
      <w:lang w:val="en-US" w:eastAsia="en-US"/>
    </w:rPr>
  </w:style>
  <w:style w:type="character" w:styleId="BookTitle">
    <w:name w:val="Book Title"/>
    <w:uiPriority w:val="33"/>
    <w:qFormat/>
    <w:rsid w:val="00712C14"/>
    <w:rPr>
      <w:b/>
      <w:bCs/>
      <w:smallCaps/>
      <w:spacing w:val="5"/>
    </w:rPr>
  </w:style>
  <w:style w:type="paragraph" w:customStyle="1" w:styleId="DefaultText">
    <w:name w:val="Default Text"/>
    <w:basedOn w:val="Normal"/>
    <w:rsid w:val="00D31460"/>
    <w:pPr>
      <w:jc w:val="left"/>
    </w:pPr>
    <w:rPr>
      <w:rFonts w:eastAsia="MS Mincho"/>
      <w:noProof/>
      <w:sz w:val="24"/>
    </w:rPr>
  </w:style>
  <w:style w:type="character" w:styleId="PlaceholderText">
    <w:name w:val="Placeholder Text"/>
    <w:uiPriority w:val="99"/>
    <w:semiHidden/>
    <w:rsid w:val="00096BFF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8F28F9"/>
    <w:rPr>
      <w:smallCaps/>
      <w:noProof/>
      <w:lang w:val="en-US" w:eastAsia="en-US"/>
    </w:rPr>
  </w:style>
  <w:style w:type="table" w:styleId="TableGrid">
    <w:name w:val="Table Grid"/>
    <w:basedOn w:val="TableNormal"/>
    <w:uiPriority w:val="39"/>
    <w:rsid w:val="001E3F95"/>
    <w:pPr>
      <w:ind w:left="907" w:hanging="39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D6B"/>
    <w:pPr>
      <w:spacing w:line="360" w:lineRule="auto"/>
      <w:ind w:left="720" w:hanging="397"/>
      <w:contextualSpacing/>
      <w:jc w:val="both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3839C6"/>
    <w:pPr>
      <w:autoSpaceDE w:val="0"/>
      <w:autoSpaceDN w:val="0"/>
      <w:ind w:left="720"/>
      <w:contextualSpacing/>
      <w:jc w:val="left"/>
    </w:pPr>
    <w:rPr>
      <w:rFonts w:eastAsia="Times New Roman"/>
    </w:rPr>
  </w:style>
  <w:style w:type="paragraph" w:styleId="BalloonText">
    <w:name w:val="Balloon Text"/>
    <w:basedOn w:val="Normal"/>
    <w:link w:val="BalloonTextChar"/>
    <w:rsid w:val="00176B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B3D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rsid w:val="0057321F"/>
    <w:rPr>
      <w:sz w:val="16"/>
      <w:szCs w:val="16"/>
    </w:rPr>
  </w:style>
  <w:style w:type="paragraph" w:styleId="CommentText">
    <w:name w:val="annotation text"/>
    <w:basedOn w:val="Normal"/>
    <w:link w:val="CommentTextChar"/>
    <w:rsid w:val="0057321F"/>
  </w:style>
  <w:style w:type="character" w:customStyle="1" w:styleId="CommentTextChar">
    <w:name w:val="Comment Text Char"/>
    <w:basedOn w:val="DefaultParagraphFont"/>
    <w:link w:val="CommentText"/>
    <w:rsid w:val="0057321F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732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7321F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3770EE"/>
    <w:rPr>
      <w:lang w:val="en-US" w:eastAsia="en-US"/>
    </w:rPr>
  </w:style>
  <w:style w:type="character" w:styleId="Emphasis">
    <w:name w:val="Emphasis"/>
    <w:basedOn w:val="DefaultParagraphFont"/>
    <w:uiPriority w:val="20"/>
    <w:qFormat/>
    <w:rsid w:val="00A453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tif"/><Relationship Id="rId12" Type="http://schemas.openxmlformats.org/officeDocument/2006/relationships/image" Target="media/image7.t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62D02-C12E-4313-9323-821E2925D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1838</Words>
  <Characters>10111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>IEEE</Company>
  <LinksUpToDate>false</LinksUpToDate>
  <CharactersWithSpaces>11926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Viviane Sauvage</cp:lastModifiedBy>
  <cp:revision>2</cp:revision>
  <cp:lastPrinted>2017-01-25T17:17:00Z</cp:lastPrinted>
  <dcterms:created xsi:type="dcterms:W3CDTF">2017-12-04T14:04:00Z</dcterms:created>
  <dcterms:modified xsi:type="dcterms:W3CDTF">2017-12-04T14:04:00Z</dcterms:modified>
</cp:coreProperties>
</file>