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E777A" w14:textId="6C65FF78" w:rsidR="005A459F" w:rsidRDefault="00F00B8E" w:rsidP="0058632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pragmatics of </w:t>
      </w:r>
      <w:r w:rsidR="006E34D3">
        <w:rPr>
          <w:rFonts w:ascii="Times New Roman" w:hAnsi="Times New Roman" w:cs="Times New Roman"/>
          <w:b/>
          <w:sz w:val="24"/>
          <w:szCs w:val="24"/>
          <w:lang w:val="en-US"/>
        </w:rPr>
        <w:t>requests</w:t>
      </w:r>
      <w:r w:rsidR="005A459F"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586328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607EB8" w:rsidRPr="000C5EFA">
        <w:rPr>
          <w:rFonts w:ascii="Times New Roman" w:hAnsi="Times New Roman" w:cs="Times New Roman"/>
          <w:b/>
          <w:sz w:val="24"/>
          <w:szCs w:val="24"/>
          <w:lang w:val="en-US"/>
        </w:rPr>
        <w:t>Naturalized</w:t>
      </w:r>
      <w:r w:rsidR="005A459F"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Interactions as</w:t>
      </w:r>
      <w:r w:rsidR="00607EB8"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</w:t>
      </w:r>
      <w:r w:rsidR="005A459F"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innovative </w:t>
      </w:r>
      <w:r w:rsidR="00111DE6" w:rsidRPr="000C5E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means of collecting </w:t>
      </w:r>
      <w:r w:rsidR="006E34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cross-cultural </w:t>
      </w:r>
      <w:r w:rsidR="00111DE6" w:rsidRPr="000C5EFA"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</w:p>
    <w:p w14:paraId="1A7A6CBF" w14:textId="1DCF2239" w:rsidR="005A459F" w:rsidRPr="000C5EFA" w:rsidRDefault="00586328" w:rsidP="00145BC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Aurélie Marsily</w:t>
      </w:r>
    </w:p>
    <w:p w14:paraId="5E7EE031" w14:textId="400B3ABF" w:rsidR="005A459F" w:rsidRDefault="005A459F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Numerous studies </w:t>
      </w:r>
      <w:r w:rsidR="008D420F">
        <w:rPr>
          <w:rFonts w:ascii="Times New Roman" w:hAnsi="Times New Roman" w:cs="Times New Roman"/>
          <w:sz w:val="24"/>
          <w:szCs w:val="24"/>
          <w:lang w:val="en-US"/>
        </w:rPr>
        <w:t xml:space="preserve">in pragmatics 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have focused on finding the best way to collect data in order to </w:t>
      </w:r>
      <w:r w:rsidR="008D420F">
        <w:rPr>
          <w:rFonts w:ascii="Times New Roman" w:hAnsi="Times New Roman" w:cs="Times New Roman"/>
          <w:sz w:val="24"/>
          <w:szCs w:val="24"/>
          <w:lang w:val="en-US"/>
        </w:rPr>
        <w:t>reflect the way learners and native speakers express themselves in authentic situations (House, 2018)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, since </w:t>
      </w:r>
      <w:r w:rsidR="000C5EFA">
        <w:rPr>
          <w:rFonts w:ascii="Times New Roman" w:hAnsi="Times New Roman" w:cs="Times New Roman"/>
          <w:sz w:val="24"/>
          <w:szCs w:val="24"/>
          <w:lang w:val="en-US"/>
        </w:rPr>
        <w:t xml:space="preserve">different types of data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C5EFA">
        <w:rPr>
          <w:rFonts w:ascii="Times New Roman" w:hAnsi="Times New Roman" w:cs="Times New Roman"/>
          <w:sz w:val="24"/>
          <w:szCs w:val="24"/>
          <w:lang w:val="en-US"/>
        </w:rPr>
        <w:t>retrieved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 depending on the collecting method</w:t>
      </w:r>
      <w:r w:rsidR="000C5E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For instance,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in our study, the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triangulation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methods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allows for multiples perspectives on request production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perception, and how these requests </w:t>
      </w:r>
      <w:proofErr w:type="gramStart"/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are conventionalized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 xml:space="preserve">and internalized 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each culture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and across 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>cultures</w:t>
      </w:r>
      <w:proofErr w:type="gramEnd"/>
      <w:r w:rsidR="00145BC8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369AF">
        <w:rPr>
          <w:rFonts w:ascii="Times New Roman" w:hAnsi="Times New Roman" w:cs="Times New Roman"/>
          <w:sz w:val="24"/>
          <w:szCs w:val="24"/>
          <w:lang w:val="en-GB"/>
        </w:rPr>
        <w:t xml:space="preserve">COPINE 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>corpus (</w:t>
      </w:r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 xml:space="preserve">Corpus Oral de </w:t>
      </w:r>
      <w:proofErr w:type="spellStart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>Peticiones</w:t>
      </w:r>
      <w:proofErr w:type="spellEnd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en </w:t>
      </w:r>
      <w:proofErr w:type="spellStart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>Interacciones</w:t>
      </w:r>
      <w:proofErr w:type="spellEnd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>Naturalizadas</w:t>
      </w:r>
      <w:proofErr w:type="spellEnd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en </w:t>
      </w:r>
      <w:proofErr w:type="spellStart"/>
      <w:r w:rsidRPr="00E369AF">
        <w:rPr>
          <w:rFonts w:ascii="Times New Roman" w:hAnsi="Times New Roman" w:cs="Times New Roman"/>
          <w:i/>
          <w:sz w:val="24"/>
          <w:szCs w:val="24"/>
          <w:lang w:val="en-GB"/>
        </w:rPr>
        <w:t>Español</w:t>
      </w:r>
      <w:proofErr w:type="spellEnd"/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) comprises naturalized interactions, </w:t>
      </w:r>
      <w:r w:rsidR="00E369AF">
        <w:rPr>
          <w:rFonts w:ascii="Times New Roman" w:hAnsi="Times New Roman" w:cs="Times New Roman"/>
          <w:sz w:val="24"/>
          <w:szCs w:val="24"/>
          <w:lang w:val="en-GB"/>
        </w:rPr>
        <w:t>which is an innovative means of collecting spontaneous speech,</w:t>
      </w:r>
      <w:r w:rsidR="00E369AF" w:rsidRPr="00E36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3846" w:rsidRPr="00283846">
        <w:rPr>
          <w:rFonts w:ascii="Times New Roman" w:hAnsi="Times New Roman" w:cs="Times New Roman"/>
          <w:sz w:val="24"/>
          <w:szCs w:val="24"/>
          <w:lang w:val="en-GB"/>
        </w:rPr>
        <w:t>where the aim is to distract the informant’s attention in order to collect spontaneous speech</w:t>
      </w:r>
      <w:r w:rsidR="00283846">
        <w:rPr>
          <w:rFonts w:ascii="Times New Roman" w:hAnsi="Times New Roman" w:cs="Times New Roman"/>
          <w:sz w:val="24"/>
          <w:szCs w:val="24"/>
          <w:lang w:val="en-GB"/>
        </w:rPr>
        <w:t>. Indeed, the term ‘naturalized’ indicates the</w:t>
      </w:r>
      <w:r w:rsidR="00283846" w:rsidRPr="00283846">
        <w:rPr>
          <w:rFonts w:ascii="Times New Roman" w:hAnsi="Times New Roman" w:cs="Times New Roman"/>
          <w:sz w:val="24"/>
          <w:szCs w:val="24"/>
          <w:lang w:val="en-GB"/>
        </w:rPr>
        <w:t xml:space="preserve"> degree to which </w:t>
      </w:r>
      <w:r w:rsidR="00283846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283846" w:rsidRPr="00283846">
        <w:rPr>
          <w:rFonts w:ascii="Times New Roman" w:hAnsi="Times New Roman" w:cs="Times New Roman"/>
          <w:sz w:val="24"/>
          <w:szCs w:val="24"/>
          <w:lang w:val="en-GB"/>
        </w:rPr>
        <w:t>data approaches natural data</w:t>
      </w:r>
      <w:r w:rsidR="00283846">
        <w:rPr>
          <w:rFonts w:ascii="Times New Roman" w:hAnsi="Times New Roman" w:cs="Times New Roman"/>
          <w:sz w:val="24"/>
          <w:szCs w:val="24"/>
          <w:lang w:val="en-GB"/>
        </w:rPr>
        <w:t>” (Tran 2006)</w:t>
      </w:r>
      <w:r w:rsidR="00E369AF">
        <w:rPr>
          <w:rFonts w:ascii="Times New Roman" w:hAnsi="Times New Roman" w:cs="Times New Roman"/>
          <w:sz w:val="24"/>
          <w:szCs w:val="24"/>
          <w:lang w:val="en-GB"/>
        </w:rPr>
        <w:t xml:space="preserve">. The COPINE corpus also comprises 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>written</w:t>
      </w:r>
      <w:r w:rsidR="00E369AF">
        <w:rPr>
          <w:rFonts w:ascii="Times New Roman" w:hAnsi="Times New Roman" w:cs="Times New Roman"/>
          <w:sz w:val="24"/>
          <w:szCs w:val="24"/>
          <w:lang w:val="en-GB"/>
        </w:rPr>
        <w:t xml:space="preserve"> DCT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043E1"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online </w:t>
      </w:r>
      <w:r w:rsidR="003043E1" w:rsidRPr="000C5EFA">
        <w:rPr>
          <w:rFonts w:ascii="Times New Roman" w:hAnsi="Times New Roman" w:cs="Times New Roman"/>
          <w:sz w:val="24"/>
          <w:szCs w:val="24"/>
          <w:lang w:val="en-GB"/>
        </w:rPr>
        <w:t>cross-cultural questionnaire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 and retrospective interviews </w:t>
      </w:r>
      <w:r w:rsidR="003043E1"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on politeness issues, </w:t>
      </w:r>
      <w:r w:rsidR="00B93BDE">
        <w:rPr>
          <w:rFonts w:ascii="Times New Roman" w:hAnsi="Times New Roman" w:cs="Times New Roman"/>
          <w:sz w:val="24"/>
          <w:szCs w:val="24"/>
          <w:lang w:val="en-GB"/>
        </w:rPr>
        <w:t>in academic settings</w:t>
      </w:r>
      <w:r w:rsidRPr="000C5EF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46BA978" w14:textId="50EAFA73" w:rsidR="00607EB8" w:rsidRPr="000C5EFA" w:rsidRDefault="00607EB8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5EFA">
        <w:rPr>
          <w:rFonts w:ascii="Times New Roman" w:hAnsi="Times New Roman" w:cs="Times New Roman"/>
          <w:sz w:val="24"/>
          <w:szCs w:val="24"/>
          <w:lang w:val="en-US"/>
        </w:rPr>
        <w:t>Our hypothesis, based on the literature</w:t>
      </w:r>
      <w:r w:rsidR="00767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>(Blum-Kulka &amp; House</w:t>
      </w:r>
      <w:r w:rsidR="00145B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1989; </w:t>
      </w:r>
      <w:proofErr w:type="spellStart"/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>Bataller</w:t>
      </w:r>
      <w:proofErr w:type="spellEnd"/>
      <w:r w:rsidR="00145B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2013)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, is that the students perform their requests in a more formal way in </w:t>
      </w:r>
      <w:r w:rsidR="00E369A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>DCT</w:t>
      </w:r>
      <w:r w:rsidR="005025B4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than in </w:t>
      </w:r>
      <w:r w:rsidR="00E369A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naturalized interactions, 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and that they </w:t>
      </w:r>
      <w:r w:rsidR="003043E1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perceive the formulation </w:t>
      </w:r>
      <w:r w:rsidR="000C5EFA">
        <w:rPr>
          <w:rFonts w:ascii="Times New Roman" w:hAnsi="Times New Roman" w:cs="Times New Roman"/>
          <w:sz w:val="24"/>
          <w:szCs w:val="24"/>
          <w:lang w:val="en-US"/>
        </w:rPr>
        <w:t xml:space="preserve">of this speech act differently than what they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actually </w:t>
      </w:r>
      <w:r w:rsidR="000C5EFA">
        <w:rPr>
          <w:rFonts w:ascii="Times New Roman" w:hAnsi="Times New Roman" w:cs="Times New Roman"/>
          <w:sz w:val="24"/>
          <w:szCs w:val="24"/>
          <w:lang w:val="en-US"/>
        </w:rPr>
        <w:t>produce.</w:t>
      </w:r>
      <w:r w:rsidR="00767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The research questions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this presentation </w:t>
      </w:r>
      <w:r w:rsidR="005025B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: (1) </w:t>
      </w:r>
      <w:proofErr w:type="gramStart"/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>native and non-native</w:t>
      </w:r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speakers use 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 xml:space="preserve">requests </w:t>
      </w:r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93BDE">
        <w:rPr>
          <w:rFonts w:ascii="Times New Roman" w:hAnsi="Times New Roman" w:cs="Times New Roman"/>
          <w:sz w:val="24"/>
          <w:szCs w:val="24"/>
          <w:lang w:val="en-US"/>
        </w:rPr>
        <w:t xml:space="preserve">academic </w:t>
      </w:r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>interactions?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Which factors influence the way Spanish native and non-native speakers 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 xml:space="preserve">produce requests </w:t>
      </w:r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in naturalized </w:t>
      </w:r>
      <w:proofErr w:type="gramStart"/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>interactions?</w:t>
      </w:r>
      <w:proofErr w:type="gramEnd"/>
      <w:r w:rsidR="00422C87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(3) How do the cultural differences influence the way Spanish native </w:t>
      </w:r>
      <w:r w:rsidR="00B93BDE">
        <w:rPr>
          <w:rFonts w:ascii="Times New Roman" w:hAnsi="Times New Roman" w:cs="Times New Roman"/>
          <w:sz w:val="24"/>
          <w:szCs w:val="24"/>
          <w:lang w:val="en-US"/>
        </w:rPr>
        <w:t xml:space="preserve">and non-native 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speakers </w:t>
      </w:r>
      <w:r w:rsidR="00283846">
        <w:rPr>
          <w:rFonts w:ascii="Times New Roman" w:hAnsi="Times New Roman" w:cs="Times New Roman"/>
          <w:sz w:val="24"/>
          <w:szCs w:val="24"/>
          <w:lang w:val="en-US"/>
        </w:rPr>
        <w:t xml:space="preserve">perceive </w:t>
      </w:r>
      <w:r w:rsidR="00767D3A">
        <w:rPr>
          <w:rFonts w:ascii="Times New Roman" w:hAnsi="Times New Roman" w:cs="Times New Roman"/>
          <w:sz w:val="24"/>
          <w:szCs w:val="24"/>
          <w:lang w:val="en-US"/>
        </w:rPr>
        <w:t>requests</w:t>
      </w:r>
      <w:r w:rsidR="00767D3A" w:rsidRPr="00767D3A">
        <w:rPr>
          <w:rFonts w:ascii="Times New Roman" w:hAnsi="Times New Roman" w:cs="Times New Roman"/>
          <w:sz w:val="24"/>
          <w:szCs w:val="24"/>
          <w:lang w:val="en-US"/>
        </w:rPr>
        <w:t xml:space="preserve"> in Spanish?</w:t>
      </w:r>
    </w:p>
    <w:p w14:paraId="7151291F" w14:textId="4049B2EC" w:rsidR="00607EB8" w:rsidRDefault="00607EB8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5EF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43E1"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contrastive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analysis of the data shows that indirect strategies are among the preferred </w:t>
      </w:r>
      <w:proofErr w:type="gramStart"/>
      <w:r w:rsidRPr="000C5EFA">
        <w:rPr>
          <w:rFonts w:ascii="Times New Roman" w:hAnsi="Times New Roman" w:cs="Times New Roman"/>
          <w:sz w:val="24"/>
          <w:szCs w:val="24"/>
          <w:lang w:val="en-US"/>
        </w:rPr>
        <w:t>requests</w:t>
      </w:r>
      <w:proofErr w:type="gramEnd"/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426EF7">
        <w:rPr>
          <w:rFonts w:ascii="Times New Roman" w:hAnsi="Times New Roman" w:cs="Times New Roman"/>
          <w:sz w:val="24"/>
          <w:szCs w:val="24"/>
          <w:lang w:val="en-US"/>
        </w:rPr>
        <w:t>DCT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93BDE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from the native </w:t>
      </w:r>
      <w:r w:rsidR="00B93BD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C5EFA">
        <w:rPr>
          <w:rFonts w:ascii="Times New Roman" w:hAnsi="Times New Roman" w:cs="Times New Roman"/>
          <w:sz w:val="24"/>
          <w:szCs w:val="24"/>
          <w:lang w:val="en-US"/>
        </w:rPr>
        <w:t xml:space="preserve"> non-native students. </w:t>
      </w:r>
      <w:r w:rsidR="00426EF7">
        <w:rPr>
          <w:rFonts w:ascii="Times New Roman" w:hAnsi="Times New Roman" w:cs="Times New Roman"/>
          <w:sz w:val="24"/>
          <w:szCs w:val="24"/>
          <w:lang w:val="en-US"/>
        </w:rPr>
        <w:t xml:space="preserve">Yet in the naturalized interactions, a much wider variety of requests </w:t>
      </w:r>
      <w:proofErr w:type="gramStart"/>
      <w:r w:rsidR="00426EF7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="00426EF7">
        <w:rPr>
          <w:rFonts w:ascii="Times New Roman" w:hAnsi="Times New Roman" w:cs="Times New Roman"/>
          <w:sz w:val="24"/>
          <w:szCs w:val="24"/>
          <w:lang w:val="en-US"/>
        </w:rPr>
        <w:t xml:space="preserve"> produced. 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26EF7">
        <w:rPr>
          <w:rFonts w:ascii="Times New Roman" w:hAnsi="Times New Roman" w:cs="Times New Roman"/>
          <w:sz w:val="24"/>
          <w:szCs w:val="24"/>
          <w:lang w:val="en-US"/>
        </w:rPr>
        <w:t xml:space="preserve">he questionnaires 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>reveal</w:t>
      </w:r>
      <w:r w:rsidR="00CC1578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422C87">
        <w:rPr>
          <w:rFonts w:ascii="Times New Roman" w:hAnsi="Times New Roman" w:cs="Times New Roman"/>
          <w:sz w:val="24"/>
          <w:szCs w:val="24"/>
          <w:lang w:val="en-US"/>
        </w:rPr>
        <w:t xml:space="preserve"> native speakers judge requests formulated by native and non-native speakers in different ways.</w:t>
      </w:r>
    </w:p>
    <w:p w14:paraId="51A383DF" w14:textId="336BE639" w:rsidR="00E369AF" w:rsidRDefault="00E369AF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different methodologies </w:t>
      </w:r>
      <w:r w:rsidR="00C625D9">
        <w:rPr>
          <w:rFonts w:ascii="Times New Roman" w:hAnsi="Times New Roman" w:cs="Times New Roman"/>
          <w:sz w:val="24"/>
          <w:szCs w:val="24"/>
          <w:lang w:val="en-US"/>
        </w:rPr>
        <w:t>offer promising 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ights for cross-cultural studies on request pragmatics, </w:t>
      </w:r>
      <w:r w:rsidR="005156B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>by extension, on</w:t>
      </w:r>
      <w:r w:rsidR="00426EF7">
        <w:rPr>
          <w:rFonts w:ascii="Times New Roman" w:hAnsi="Times New Roman" w:cs="Times New Roman"/>
          <w:sz w:val="24"/>
          <w:szCs w:val="24"/>
          <w:lang w:val="en-US"/>
        </w:rPr>
        <w:t xml:space="preserve"> translation studies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teaching</w:t>
      </w:r>
      <w:r w:rsidR="005156BC">
        <w:rPr>
          <w:rFonts w:ascii="Times New Roman" w:hAnsi="Times New Roman" w:cs="Times New Roman"/>
          <w:sz w:val="24"/>
          <w:szCs w:val="24"/>
          <w:lang w:val="en-US"/>
        </w:rPr>
        <w:t xml:space="preserve"> pragmatics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C27C28D" w14:textId="56E983A9" w:rsidR="007025E2" w:rsidRDefault="007025E2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6CDED5" w14:textId="097B4787" w:rsidR="007025E2" w:rsidRPr="00B93BDE" w:rsidRDefault="007025E2" w:rsidP="00F00B8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BDE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69EE9256" w14:textId="1DC844D2" w:rsidR="00783E4D" w:rsidRPr="00783E4D" w:rsidRDefault="00783E4D" w:rsidP="00783E4D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783E4D">
        <w:rPr>
          <w:rFonts w:ascii="Times New Roman" w:hAnsi="Times New Roman" w:cs="Times New Roman"/>
          <w:sz w:val="24"/>
          <w:szCs w:val="24"/>
          <w:lang w:val="da-DK"/>
        </w:rPr>
        <w:t xml:space="preserve">Bataller, R. (2013). "Role-plays vs. natural data: asking for a drink at a cafeteria in peninsular Spanish". </w:t>
      </w:r>
      <w:r w:rsidRPr="00783E4D">
        <w:rPr>
          <w:rFonts w:ascii="Times New Roman" w:hAnsi="Times New Roman" w:cs="Times New Roman"/>
          <w:i/>
          <w:sz w:val="24"/>
          <w:szCs w:val="24"/>
          <w:lang w:val="da-DK"/>
        </w:rPr>
        <w:t>Íkala</w:t>
      </w:r>
      <w:r w:rsidRPr="00783E4D">
        <w:rPr>
          <w:rFonts w:ascii="Times New Roman" w:hAnsi="Times New Roman" w:cs="Times New Roman"/>
          <w:sz w:val="24"/>
          <w:szCs w:val="24"/>
          <w:lang w:val="da-DK"/>
        </w:rPr>
        <w:t>, revista d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e lenguaje y cultura, 18(2), </w:t>
      </w:r>
      <w:r w:rsidRPr="00783E4D">
        <w:rPr>
          <w:rFonts w:ascii="Times New Roman" w:hAnsi="Times New Roman" w:cs="Times New Roman"/>
          <w:sz w:val="24"/>
          <w:szCs w:val="24"/>
          <w:lang w:val="da-DK"/>
        </w:rPr>
        <w:t>111–126.</w:t>
      </w:r>
    </w:p>
    <w:p w14:paraId="25FB044B" w14:textId="1B3EE977" w:rsidR="00D53CE6" w:rsidRPr="00D53CE6" w:rsidRDefault="00D53CE6" w:rsidP="00D53CE6">
      <w:pPr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Blum-Kulka, S. &amp;</w:t>
      </w:r>
      <w:r w:rsidRPr="00D53CE6">
        <w:rPr>
          <w:rFonts w:ascii="Times New Roman" w:hAnsi="Times New Roman" w:cs="Times New Roman"/>
          <w:sz w:val="24"/>
          <w:szCs w:val="24"/>
          <w:lang w:val="da-DK"/>
        </w:rPr>
        <w:t xml:space="preserve"> J. House (1989). Cross-cultural and Situational Variation in Requesting Behavior. En Blum-Kulka, S., House, J. y G. Kasper (eds.) </w:t>
      </w:r>
      <w:r w:rsidRPr="00D53CE6">
        <w:rPr>
          <w:rFonts w:ascii="Times New Roman" w:hAnsi="Times New Roman" w:cs="Times New Roman"/>
          <w:i/>
          <w:sz w:val="24"/>
          <w:szCs w:val="24"/>
          <w:lang w:val="da-DK"/>
        </w:rPr>
        <w:t>Cross-cultural Pragmatics: Requests and Apologies</w:t>
      </w:r>
      <w:r w:rsidRPr="00D53CE6">
        <w:rPr>
          <w:rFonts w:ascii="Times New Roman" w:hAnsi="Times New Roman" w:cs="Times New Roman"/>
          <w:sz w:val="24"/>
          <w:szCs w:val="24"/>
          <w:lang w:val="da-DK"/>
        </w:rPr>
        <w:t>, Norwood: Ablex. 123–54.</w:t>
      </w:r>
    </w:p>
    <w:p w14:paraId="033A568A" w14:textId="1EF1C61A" w:rsidR="00283846" w:rsidRDefault="00283846" w:rsidP="00783E4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783E4D">
        <w:rPr>
          <w:rFonts w:ascii="Times New Roman" w:hAnsi="Times New Roman" w:cs="Times New Roman"/>
          <w:sz w:val="24"/>
          <w:szCs w:val="24"/>
          <w:lang w:val="en-US"/>
        </w:rPr>
        <w:t>, J.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1FED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5E1FED">
        <w:rPr>
          <w:rFonts w:ascii="Times New Roman" w:hAnsi="Times New Roman" w:cs="Times New Roman"/>
          <w:sz w:val="24"/>
          <w:szCs w:val="24"/>
          <w:lang w:val="en-US"/>
        </w:rPr>
        <w:t>)</w:t>
      </w:r>
      <w:bookmarkStart w:id="0" w:name="_GoBack"/>
      <w:bookmarkEnd w:id="0"/>
      <w:r w:rsidR="00783E4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863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E4D" w:rsidRPr="00783E4D">
        <w:rPr>
          <w:rFonts w:ascii="Times New Roman" w:hAnsi="Times New Roman" w:cs="Times New Roman"/>
          <w:sz w:val="24"/>
          <w:szCs w:val="24"/>
          <w:lang w:val="en-US"/>
        </w:rPr>
        <w:t>Authentic vs elicited data and qualitative v</w:t>
      </w:r>
      <w:r w:rsidR="00783E4D">
        <w:rPr>
          <w:rFonts w:ascii="Times New Roman" w:hAnsi="Times New Roman" w:cs="Times New Roman"/>
          <w:sz w:val="24"/>
          <w:szCs w:val="24"/>
          <w:lang w:val="en-US"/>
        </w:rPr>
        <w:t xml:space="preserve">s quantitative research methods </w:t>
      </w:r>
      <w:r w:rsidR="00783E4D" w:rsidRPr="00783E4D">
        <w:rPr>
          <w:rFonts w:ascii="Times New Roman" w:hAnsi="Times New Roman" w:cs="Times New Roman"/>
          <w:sz w:val="24"/>
          <w:szCs w:val="24"/>
          <w:lang w:val="en-US"/>
        </w:rPr>
        <w:t xml:space="preserve">in pragmatics: Overcoming two non-fruitful dichotomies. </w:t>
      </w:r>
      <w:r w:rsidR="00783E4D" w:rsidRPr="00783E4D">
        <w:rPr>
          <w:rFonts w:ascii="Times New Roman" w:hAnsi="Times New Roman" w:cs="Times New Roman"/>
          <w:i/>
          <w:sz w:val="24"/>
          <w:szCs w:val="24"/>
          <w:lang w:val="en-US"/>
        </w:rPr>
        <w:t>System</w:t>
      </w:r>
      <w:r w:rsidR="00783E4D" w:rsidRPr="00783E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E4D">
        <w:rPr>
          <w:rFonts w:ascii="Times New Roman" w:hAnsi="Times New Roman" w:cs="Times New Roman"/>
          <w:sz w:val="24"/>
          <w:szCs w:val="24"/>
          <w:lang w:val="en-US"/>
        </w:rPr>
        <w:t>75,</w:t>
      </w:r>
      <w:r w:rsidR="00783E4D" w:rsidRPr="00783E4D">
        <w:rPr>
          <w:rFonts w:ascii="Times New Roman" w:hAnsi="Times New Roman" w:cs="Times New Roman"/>
          <w:sz w:val="24"/>
          <w:szCs w:val="24"/>
          <w:lang w:val="en-US"/>
        </w:rPr>
        <w:t xml:space="preserve"> 4–12.</w:t>
      </w:r>
    </w:p>
    <w:p w14:paraId="5401B381" w14:textId="2E609869" w:rsidR="007025E2" w:rsidRPr="000C5EFA" w:rsidRDefault="00586328" w:rsidP="00F00B8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6328">
        <w:rPr>
          <w:rFonts w:ascii="Times New Roman" w:hAnsi="Times New Roman" w:cs="Times New Roman"/>
          <w:sz w:val="24"/>
          <w:szCs w:val="24"/>
          <w:lang w:val="da-DK"/>
        </w:rPr>
        <w:t xml:space="preserve">Tran, G. Q. (2006). The naturalized role-play: An innovative methodology in cross-cultural and interlanguage pragmatics research. </w:t>
      </w:r>
      <w:r w:rsidRPr="00586328">
        <w:rPr>
          <w:rFonts w:ascii="Times New Roman" w:hAnsi="Times New Roman" w:cs="Times New Roman"/>
          <w:i/>
          <w:sz w:val="24"/>
          <w:szCs w:val="24"/>
          <w:lang w:val="da-DK"/>
        </w:rPr>
        <w:t>Reflections on English Language Teaching</w:t>
      </w:r>
      <w:r w:rsidRPr="00586328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586328">
        <w:rPr>
          <w:rFonts w:ascii="Times New Roman" w:hAnsi="Times New Roman" w:cs="Times New Roman"/>
          <w:i/>
          <w:sz w:val="24"/>
          <w:szCs w:val="24"/>
          <w:lang w:val="da-DK"/>
        </w:rPr>
        <w:t>5</w:t>
      </w:r>
      <w:r w:rsidRPr="00586328">
        <w:rPr>
          <w:rFonts w:ascii="Times New Roman" w:hAnsi="Times New Roman" w:cs="Times New Roman"/>
          <w:sz w:val="24"/>
          <w:szCs w:val="24"/>
          <w:lang w:val="da-DK"/>
        </w:rPr>
        <w:t>(2), 1</w:t>
      </w:r>
      <w:r w:rsidRPr="00586328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586328">
        <w:rPr>
          <w:rFonts w:ascii="Times New Roman" w:hAnsi="Times New Roman" w:cs="Times New Roman"/>
          <w:sz w:val="24"/>
          <w:szCs w:val="24"/>
          <w:lang w:val="da-DK"/>
        </w:rPr>
        <w:t>24.</w:t>
      </w:r>
    </w:p>
    <w:sectPr w:rsidR="007025E2" w:rsidRPr="000C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9F"/>
    <w:rsid w:val="000C5EFA"/>
    <w:rsid w:val="00111DE6"/>
    <w:rsid w:val="00145BC8"/>
    <w:rsid w:val="0027037A"/>
    <w:rsid w:val="00283846"/>
    <w:rsid w:val="003043E1"/>
    <w:rsid w:val="00385B11"/>
    <w:rsid w:val="00422C87"/>
    <w:rsid w:val="00426EF7"/>
    <w:rsid w:val="004F5734"/>
    <w:rsid w:val="005025B4"/>
    <w:rsid w:val="005156BC"/>
    <w:rsid w:val="00533CE3"/>
    <w:rsid w:val="00586328"/>
    <w:rsid w:val="005A459F"/>
    <w:rsid w:val="005E1FED"/>
    <w:rsid w:val="00607EB8"/>
    <w:rsid w:val="006E34D3"/>
    <w:rsid w:val="007025E2"/>
    <w:rsid w:val="00767D3A"/>
    <w:rsid w:val="00783E4D"/>
    <w:rsid w:val="008D420F"/>
    <w:rsid w:val="00B93BDE"/>
    <w:rsid w:val="00C04790"/>
    <w:rsid w:val="00C625D9"/>
    <w:rsid w:val="00C90B82"/>
    <w:rsid w:val="00CC1578"/>
    <w:rsid w:val="00D37278"/>
    <w:rsid w:val="00D53CE6"/>
    <w:rsid w:val="00DD2BC8"/>
    <w:rsid w:val="00E369AF"/>
    <w:rsid w:val="00F00B8E"/>
    <w:rsid w:val="00F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6420"/>
  <w15:chartTrackingRefBased/>
  <w15:docId w15:val="{ADE9E14A-D0CD-4696-BB93-39E6E780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90B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0B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0B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0B8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0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0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Marsily</dc:creator>
  <cp:keywords/>
  <dc:description/>
  <cp:lastModifiedBy>Aurélie Marsily</cp:lastModifiedBy>
  <cp:revision>3</cp:revision>
  <dcterms:created xsi:type="dcterms:W3CDTF">2020-10-26T08:48:00Z</dcterms:created>
  <dcterms:modified xsi:type="dcterms:W3CDTF">2020-10-26T11:18:00Z</dcterms:modified>
</cp:coreProperties>
</file>