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E1FE32" w14:textId="77777777" w:rsidR="004D4F9B" w:rsidRPr="00D37113" w:rsidRDefault="004D4F9B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Sabine De Knop / Fabio Mollica</w:t>
      </w:r>
    </w:p>
    <w:p w14:paraId="30091DE4" w14:textId="77777777" w:rsidR="004D4F9B" w:rsidRPr="00D37113" w:rsidRDefault="004D4F9B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lang w:val="de-DE"/>
        </w:rPr>
      </w:pPr>
    </w:p>
    <w:p w14:paraId="1F17F4E5" w14:textId="22893903" w:rsidR="00E41E6F" w:rsidRPr="00D37113" w:rsidRDefault="00000000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color w:val="000000"/>
          <w:lang w:val="de-DE"/>
        </w:rPr>
      </w:pPr>
      <w:proofErr w:type="spellStart"/>
      <w:r w:rsidRPr="00D37113">
        <w:rPr>
          <w:rFonts w:ascii="Times New Roman" w:hAnsi="Times New Roman" w:cs="Times New Roman"/>
          <w:b/>
          <w:bCs/>
          <w:color w:val="000000"/>
          <w:lang w:val="de-DE"/>
        </w:rPr>
        <w:t>Ditransitive</w:t>
      </w:r>
      <w:proofErr w:type="spellEnd"/>
      <w:r w:rsidRPr="00D37113">
        <w:rPr>
          <w:rFonts w:ascii="Times New Roman" w:hAnsi="Times New Roman" w:cs="Times New Roman"/>
          <w:b/>
          <w:bCs/>
          <w:color w:val="000000"/>
          <w:lang w:val="de-DE"/>
        </w:rPr>
        <w:t xml:space="preserve"> Kollokationen und F</w:t>
      </w:r>
      <w:r w:rsidR="00E31521" w:rsidRPr="00D37113">
        <w:rPr>
          <w:rFonts w:ascii="Times New Roman" w:hAnsi="Times New Roman" w:cs="Times New Roman"/>
          <w:b/>
          <w:bCs/>
          <w:color w:val="000000"/>
          <w:lang w:val="de-DE"/>
        </w:rPr>
        <w:t>unktionsverbgefüge</w:t>
      </w:r>
      <w:r w:rsidRPr="00D37113">
        <w:rPr>
          <w:rFonts w:ascii="Times New Roman" w:hAnsi="Times New Roman" w:cs="Times New Roman"/>
          <w:b/>
          <w:bCs/>
          <w:color w:val="000000"/>
          <w:lang w:val="de-DE"/>
        </w:rPr>
        <w:t>: eine konstruktionsgrammatische Untersuchung aus der DaF-Perspektive</w:t>
      </w:r>
    </w:p>
    <w:p w14:paraId="389EFCF7" w14:textId="77777777" w:rsidR="00BE6B77" w:rsidRPr="00D37113" w:rsidRDefault="00BE6B77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color w:val="000000"/>
          <w:lang w:val="de-DE"/>
        </w:rPr>
      </w:pPr>
    </w:p>
    <w:p w14:paraId="4FD111AA" w14:textId="7C0AAC13" w:rsidR="00BE6B77" w:rsidRPr="00D37113" w:rsidRDefault="004D4F9B" w:rsidP="00062AEB">
      <w:pPr>
        <w:pStyle w:val="Default"/>
        <w:rPr>
          <w:rFonts w:ascii="Times New Roman" w:hAnsi="Times New Roman" w:cs="Times New Roman"/>
        </w:rPr>
      </w:pPr>
      <w:r w:rsidRPr="00D37113">
        <w:rPr>
          <w:rFonts w:ascii="Times New Roman" w:hAnsi="Times New Roman" w:cs="Times New Roman"/>
          <w:b/>
          <w:bCs/>
          <w:lang w:val="de-DE"/>
        </w:rPr>
        <w:t>Abstract Deutsch</w:t>
      </w:r>
      <w:r w:rsidR="00BE6B77" w:rsidRPr="00D37113">
        <w:rPr>
          <w:rFonts w:ascii="Times New Roman" w:hAnsi="Times New Roman" w:cs="Times New Roman"/>
          <w:b/>
          <w:bCs/>
          <w:lang w:val="de-DE"/>
        </w:rPr>
        <w:t xml:space="preserve"> </w:t>
      </w:r>
    </w:p>
    <w:p w14:paraId="7427060D" w14:textId="40784898" w:rsidR="00062AEB" w:rsidRDefault="00062AEB" w:rsidP="00062AEB">
      <w:pPr>
        <w:jc w:val="both"/>
        <w:rPr>
          <w:rFonts w:ascii="Times New Roman" w:hAnsi="Times New Roman" w:cs="Times New Roman"/>
          <w:color w:val="000000"/>
          <w:lang w:val="de-DE"/>
        </w:rPr>
      </w:pPr>
      <w:r w:rsidRPr="003D3428">
        <w:rPr>
          <w:rFonts w:ascii="Times New Roman" w:hAnsi="Times New Roman" w:cs="Times New Roman"/>
          <w:color w:val="000000"/>
          <w:lang w:val="de-DE"/>
        </w:rPr>
        <w:t>Deutsche Kollokationen und F</w:t>
      </w:r>
      <w:r>
        <w:rPr>
          <w:rFonts w:ascii="Times New Roman" w:hAnsi="Times New Roman" w:cs="Times New Roman"/>
          <w:color w:val="000000"/>
          <w:lang w:val="de-DE"/>
        </w:rPr>
        <w:t>unktionsverbgefüge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 mit </w:t>
      </w:r>
      <w:proofErr w:type="spellStart"/>
      <w:r w:rsidRPr="003D3428">
        <w:rPr>
          <w:rFonts w:ascii="Times New Roman" w:hAnsi="Times New Roman" w:cs="Times New Roman"/>
          <w:color w:val="000000"/>
          <w:lang w:val="de-DE"/>
        </w:rPr>
        <w:t>ditransitiver</w:t>
      </w:r>
      <w:proofErr w:type="spellEnd"/>
      <w:r w:rsidRPr="003D3428">
        <w:rPr>
          <w:rFonts w:ascii="Times New Roman" w:hAnsi="Times New Roman" w:cs="Times New Roman"/>
          <w:color w:val="000000"/>
          <w:lang w:val="de-DE"/>
        </w:rPr>
        <w:t xml:space="preserve"> Struktur</w:t>
      </w:r>
      <w:r>
        <w:rPr>
          <w:rFonts w:ascii="Times New Roman" w:hAnsi="Times New Roman" w:cs="Times New Roman"/>
          <w:color w:val="000000"/>
          <w:lang w:val="de-DE"/>
        </w:rPr>
        <w:t xml:space="preserve"> stellen in didaktischer Hinsicht eine groß</w:t>
      </w:r>
      <w:r w:rsidRPr="004612AC">
        <w:rPr>
          <w:rFonts w:ascii="Times New Roman" w:hAnsi="Times New Roman" w:cs="Times New Roman"/>
          <w:color w:val="000000"/>
          <w:lang w:val="de-DE"/>
        </w:rPr>
        <w:t>e</w:t>
      </w:r>
      <w:r>
        <w:rPr>
          <w:rFonts w:ascii="Times New Roman" w:hAnsi="Times New Roman" w:cs="Times New Roman"/>
          <w:color w:val="000000"/>
          <w:lang w:val="de-DE"/>
        </w:rPr>
        <w:t xml:space="preserve"> Herausforderung für Lernende der deutschen Sprache dar. Sie 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verfügen </w:t>
      </w:r>
      <w:r>
        <w:rPr>
          <w:rFonts w:ascii="Times New Roman" w:hAnsi="Times New Roman" w:cs="Times New Roman"/>
          <w:color w:val="000000"/>
          <w:lang w:val="de-DE"/>
        </w:rPr>
        <w:t xml:space="preserve">zwar 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über das gleiche abstrakte semantische und syntaktische Muster wie die entsprechenden nicht-phraseologischen Instanziierungen, </w:t>
      </w:r>
      <w:r>
        <w:rPr>
          <w:rFonts w:ascii="Times New Roman" w:hAnsi="Times New Roman" w:cs="Times New Roman"/>
          <w:color w:val="000000"/>
          <w:lang w:val="de-DE"/>
        </w:rPr>
        <w:t>weisen aber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 einen idiosynkratischen Charakter auf</w:t>
      </w:r>
      <w:r>
        <w:rPr>
          <w:rFonts w:ascii="Times New Roman" w:hAnsi="Times New Roman" w:cs="Times New Roman"/>
          <w:color w:val="000000"/>
          <w:lang w:val="de-DE"/>
        </w:rPr>
        <w:t>.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 In unserer Studie plädieren wir für einen konstruktionsbasierten Ansatz bei der Beschreibung </w:t>
      </w:r>
      <w:r>
        <w:rPr>
          <w:rFonts w:ascii="Times New Roman" w:hAnsi="Times New Roman" w:cs="Times New Roman"/>
          <w:color w:val="000000"/>
          <w:lang w:val="de-DE"/>
        </w:rPr>
        <w:t xml:space="preserve">solcher </w:t>
      </w:r>
      <w:r w:rsidRPr="003D3428">
        <w:rPr>
          <w:rFonts w:ascii="Times New Roman" w:hAnsi="Times New Roman" w:cs="Times New Roman"/>
          <w:color w:val="000000"/>
          <w:lang w:val="de-DE"/>
        </w:rPr>
        <w:t>Kollokationen bzw. F</w:t>
      </w:r>
      <w:r>
        <w:rPr>
          <w:rFonts w:ascii="Times New Roman" w:hAnsi="Times New Roman" w:cs="Times New Roman"/>
          <w:color w:val="000000"/>
          <w:lang w:val="de-DE"/>
        </w:rPr>
        <w:t>unktionsverbgefüge</w:t>
      </w:r>
      <w:r w:rsidRPr="003D3428">
        <w:rPr>
          <w:rFonts w:ascii="Times New Roman" w:hAnsi="Times New Roman" w:cs="Times New Roman"/>
          <w:color w:val="000000"/>
          <w:lang w:val="de-DE"/>
        </w:rPr>
        <w:t xml:space="preserve"> mit </w:t>
      </w:r>
      <w:proofErr w:type="spellStart"/>
      <w:r w:rsidRPr="003D3428">
        <w:rPr>
          <w:rFonts w:ascii="Times New Roman" w:hAnsi="Times New Roman" w:cs="Times New Roman"/>
          <w:color w:val="000000"/>
          <w:lang w:val="de-DE"/>
        </w:rPr>
        <w:t>ditransitiver</w:t>
      </w:r>
      <w:proofErr w:type="spellEnd"/>
      <w:r w:rsidRPr="003D3428">
        <w:rPr>
          <w:rFonts w:ascii="Times New Roman" w:hAnsi="Times New Roman" w:cs="Times New Roman"/>
          <w:color w:val="000000"/>
          <w:lang w:val="de-DE"/>
        </w:rPr>
        <w:t xml:space="preserve"> Struktur</w:t>
      </w:r>
      <w:r w:rsidRPr="003D3428">
        <w:rPr>
          <w:rFonts w:ascii="Times New Roman" w:eastAsia="Times New Roman" w:hAnsi="Times New Roman" w:cs="Times New Roman"/>
          <w:color w:val="000000"/>
          <w:lang w:val="de-DE" w:eastAsia="it-IT"/>
        </w:rPr>
        <w:t>.</w:t>
      </w:r>
      <w:r>
        <w:rPr>
          <w:rFonts w:ascii="Times New Roman" w:hAnsi="Times New Roman" w:cs="Times New Roman"/>
          <w:color w:val="000000"/>
          <w:lang w:val="de-DE"/>
        </w:rPr>
        <w:t xml:space="preserve"> Mit empirischen Tests befasst sich die Studie mit den Schwierigkeiten beim Erlernen der </w:t>
      </w:r>
      <w:proofErr w:type="spellStart"/>
      <w:r>
        <w:rPr>
          <w:rFonts w:ascii="Times New Roman" w:hAnsi="Times New Roman" w:cs="Times New Roman"/>
          <w:color w:val="000000"/>
          <w:lang w:val="de-DE"/>
        </w:rPr>
        <w:t>ditransitiven</w:t>
      </w:r>
      <w:proofErr w:type="spellEnd"/>
      <w:r>
        <w:rPr>
          <w:rFonts w:ascii="Times New Roman" w:hAnsi="Times New Roman" w:cs="Times New Roman"/>
          <w:color w:val="000000"/>
          <w:lang w:val="de-DE"/>
        </w:rPr>
        <w:t xml:space="preserve"> Phraseologismen für </w:t>
      </w:r>
      <w:proofErr w:type="spellStart"/>
      <w:r>
        <w:rPr>
          <w:rFonts w:ascii="Times New Roman" w:hAnsi="Times New Roman" w:cs="Times New Roman"/>
          <w:color w:val="000000"/>
          <w:lang w:val="de-DE"/>
        </w:rPr>
        <w:t>italophone</w:t>
      </w:r>
      <w:proofErr w:type="spellEnd"/>
      <w:r>
        <w:rPr>
          <w:rFonts w:ascii="Times New Roman" w:hAnsi="Times New Roman" w:cs="Times New Roman"/>
          <w:color w:val="000000"/>
          <w:lang w:val="de-DE"/>
        </w:rPr>
        <w:t xml:space="preserve"> Lernende und beschreibt eine vielversprechende didaktische Methode, die auf ‚</w:t>
      </w:r>
      <w:proofErr w:type="spellStart"/>
      <w:r>
        <w:rPr>
          <w:rFonts w:ascii="Times New Roman" w:hAnsi="Times New Roman" w:cs="Times New Roman"/>
          <w:color w:val="000000"/>
          <w:lang w:val="de-DE"/>
        </w:rPr>
        <w:t>structural</w:t>
      </w:r>
      <w:proofErr w:type="spellEnd"/>
      <w:r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lang w:val="de-DE"/>
        </w:rPr>
        <w:t>priming</w:t>
      </w:r>
      <w:proofErr w:type="spellEnd"/>
      <w:r>
        <w:rPr>
          <w:rFonts w:ascii="Times New Roman" w:hAnsi="Times New Roman" w:cs="Times New Roman"/>
          <w:color w:val="000000"/>
          <w:lang w:val="de-DE"/>
        </w:rPr>
        <w:t>‘ und Visualisierung basiert.</w:t>
      </w:r>
    </w:p>
    <w:p w14:paraId="751AABBC" w14:textId="182012D7" w:rsidR="00E41E6F" w:rsidRPr="00D37113" w:rsidRDefault="00E41E6F" w:rsidP="00BE6B77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color w:val="000000"/>
          <w:lang w:val="de-DE"/>
        </w:rPr>
      </w:pPr>
    </w:p>
    <w:p w14:paraId="0A54E59D" w14:textId="20745194" w:rsidR="004D4F9B" w:rsidRPr="00D37113" w:rsidRDefault="004D4F9B" w:rsidP="00062AE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b/>
          <w:bCs/>
          <w:color w:val="000000"/>
          <w:lang w:val="de-DE"/>
        </w:rPr>
        <w:t>Schlüsselwörter:</w:t>
      </w:r>
      <w:r w:rsidR="00116F71" w:rsidRPr="00D37113">
        <w:rPr>
          <w:rFonts w:ascii="Times New Roman" w:hAnsi="Times New Roman" w:cs="Times New Roman"/>
          <w:b/>
          <w:bCs/>
          <w:color w:val="000000"/>
          <w:lang w:val="de-DE"/>
        </w:rPr>
        <w:t xml:space="preserve"> </w:t>
      </w:r>
      <w:r w:rsidR="00116F71" w:rsidRPr="00D37113">
        <w:rPr>
          <w:rFonts w:ascii="Times New Roman" w:hAnsi="Times New Roman" w:cs="Times New Roman"/>
          <w:color w:val="000000"/>
          <w:lang w:val="de-DE"/>
        </w:rPr>
        <w:t>Kollo</w:t>
      </w:r>
      <w:r w:rsidR="0065766F" w:rsidRPr="00D37113">
        <w:rPr>
          <w:rFonts w:ascii="Times New Roman" w:hAnsi="Times New Roman" w:cs="Times New Roman"/>
          <w:color w:val="000000"/>
          <w:lang w:val="de-DE"/>
        </w:rPr>
        <w:t>kationen; Funktionsverbgefüge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1D6F1A" w:rsidRPr="00D37113">
        <w:rPr>
          <w:rFonts w:ascii="Times New Roman" w:hAnsi="Times New Roman" w:cs="Times New Roman"/>
          <w:color w:val="000000"/>
          <w:lang w:val="de-DE"/>
        </w:rPr>
        <w:t>-Konstruktion; Konstruktionsgrammatik;</w:t>
      </w:r>
      <w:r w:rsidR="00116F71" w:rsidRPr="00D37113">
        <w:rPr>
          <w:rFonts w:ascii="Times New Roman" w:hAnsi="Times New Roman" w:cs="Times New Roman"/>
          <w:color w:val="000000"/>
          <w:lang w:val="de-DE"/>
        </w:rPr>
        <w:t xml:space="preserve"> Priming; </w:t>
      </w:r>
      <w:r w:rsidR="001D6F1A" w:rsidRPr="00D37113">
        <w:rPr>
          <w:rFonts w:ascii="Times New Roman" w:hAnsi="Times New Roman" w:cs="Times New Roman"/>
          <w:color w:val="000000"/>
          <w:lang w:val="de-DE"/>
        </w:rPr>
        <w:t>DaF</w:t>
      </w:r>
    </w:p>
    <w:p w14:paraId="7F07805E" w14:textId="77777777" w:rsidR="001D6F1A" w:rsidRPr="00D37113" w:rsidRDefault="001D6F1A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bCs/>
          <w:color w:val="000000"/>
          <w:lang w:val="de-DE"/>
        </w:rPr>
      </w:pPr>
    </w:p>
    <w:p w14:paraId="3D1D8919" w14:textId="461EF7A8" w:rsidR="001D6F1A" w:rsidRPr="00B13FC5" w:rsidRDefault="001D6F1A" w:rsidP="00062AEB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lang w:val="de-DE"/>
        </w:rPr>
      </w:pPr>
      <w:r w:rsidRPr="00B13FC5">
        <w:rPr>
          <w:rFonts w:ascii="Times New Roman" w:hAnsi="Times New Roman" w:cs="Times New Roman"/>
          <w:b/>
          <w:bCs/>
          <w:color w:val="000000"/>
          <w:lang w:val="de-DE"/>
        </w:rPr>
        <w:t>Abstract English</w:t>
      </w:r>
    </w:p>
    <w:p w14:paraId="750C900F" w14:textId="5120CFC4" w:rsidR="001D6F1A" w:rsidRPr="00062AEB" w:rsidRDefault="00062AEB" w:rsidP="00062AE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color w:val="000000"/>
        </w:rPr>
      </w:pPr>
      <w:r w:rsidRPr="007D2B95">
        <w:rPr>
          <w:rFonts w:ascii="Times New Roman" w:hAnsi="Times New Roman" w:cs="Times New Roman"/>
        </w:rPr>
        <w:t xml:space="preserve">German </w:t>
      </w:r>
      <w:proofErr w:type="spellStart"/>
      <w:r w:rsidRPr="007D2B95">
        <w:rPr>
          <w:rFonts w:ascii="Times New Roman" w:hAnsi="Times New Roman" w:cs="Times New Roman"/>
        </w:rPr>
        <w:t>collocations</w:t>
      </w:r>
      <w:proofErr w:type="spellEnd"/>
      <w:r w:rsidRPr="007D2B95">
        <w:rPr>
          <w:rFonts w:ascii="Times New Roman" w:hAnsi="Times New Roman" w:cs="Times New Roman"/>
        </w:rPr>
        <w:t xml:space="preserve"> and </w:t>
      </w:r>
      <w:r>
        <w:rPr>
          <w:rFonts w:ascii="Times New Roman" w:hAnsi="Times New Roman" w:cs="Times New Roman"/>
        </w:rPr>
        <w:t>‘</w:t>
      </w:r>
      <w:proofErr w:type="spellStart"/>
      <w:r w:rsidRPr="007D2B95">
        <w:rPr>
          <w:rFonts w:ascii="Times New Roman" w:hAnsi="Times New Roman" w:cs="Times New Roman"/>
        </w:rPr>
        <w:t>F</w:t>
      </w:r>
      <w:r>
        <w:rPr>
          <w:rFonts w:ascii="Times New Roman" w:hAnsi="Times New Roman" w:cs="Times New Roman"/>
        </w:rPr>
        <w:t>unktionsverbgefüge</w:t>
      </w:r>
      <w:proofErr w:type="spellEnd"/>
      <w:r>
        <w:rPr>
          <w:rFonts w:ascii="Times New Roman" w:hAnsi="Times New Roman" w:cs="Times New Roman"/>
        </w:rPr>
        <w:t>’</w:t>
      </w:r>
      <w:r w:rsidRPr="007D2B95">
        <w:rPr>
          <w:rFonts w:ascii="Times New Roman" w:hAnsi="Times New Roman" w:cs="Times New Roman"/>
        </w:rPr>
        <w:t xml:space="preserve"> with a </w:t>
      </w:r>
      <w:proofErr w:type="spellStart"/>
      <w:r w:rsidRPr="007D2B95">
        <w:rPr>
          <w:rFonts w:ascii="Times New Roman" w:hAnsi="Times New Roman" w:cs="Times New Roman"/>
        </w:rPr>
        <w:t>ditransitive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structure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constitute</w:t>
      </w:r>
      <w:proofErr w:type="spellEnd"/>
      <w:r>
        <w:rPr>
          <w:rFonts w:ascii="Times New Roman" w:hAnsi="Times New Roman" w:cs="Times New Roman"/>
        </w:rPr>
        <w:t xml:space="preserve"> </w:t>
      </w:r>
      <w:r w:rsidRPr="007D2B95">
        <w:rPr>
          <w:rFonts w:ascii="Times New Roman" w:hAnsi="Times New Roman" w:cs="Times New Roman"/>
        </w:rPr>
        <w:t xml:space="preserve">a major challenge for </w:t>
      </w:r>
      <w:proofErr w:type="spellStart"/>
      <w:r w:rsidRPr="007D2B95">
        <w:rPr>
          <w:rFonts w:ascii="Times New Roman" w:hAnsi="Times New Roman" w:cs="Times New Roman"/>
        </w:rPr>
        <w:t>learners</w:t>
      </w:r>
      <w:proofErr w:type="spellEnd"/>
      <w:r w:rsidRPr="007D2B95">
        <w:rPr>
          <w:rFonts w:ascii="Times New Roman" w:hAnsi="Times New Roman" w:cs="Times New Roman"/>
        </w:rPr>
        <w:t xml:space="preserve"> of German. </w:t>
      </w:r>
      <w:proofErr w:type="spellStart"/>
      <w:r w:rsidRPr="007D2B95">
        <w:rPr>
          <w:rFonts w:ascii="Times New Roman" w:hAnsi="Times New Roman" w:cs="Times New Roman"/>
        </w:rPr>
        <w:t>Although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they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have</w:t>
      </w:r>
      <w:proofErr w:type="spellEnd"/>
      <w:r w:rsidRPr="007D2B95">
        <w:rPr>
          <w:rFonts w:ascii="Times New Roman" w:hAnsi="Times New Roman" w:cs="Times New Roman"/>
        </w:rPr>
        <w:t xml:space="preserve"> the </w:t>
      </w:r>
      <w:proofErr w:type="spellStart"/>
      <w:r w:rsidRPr="007D2B95">
        <w:rPr>
          <w:rFonts w:ascii="Times New Roman" w:hAnsi="Times New Roman" w:cs="Times New Roman"/>
        </w:rPr>
        <w:t>same</w:t>
      </w:r>
      <w:proofErr w:type="spellEnd"/>
      <w:r w:rsidRPr="007D2B95">
        <w:rPr>
          <w:rFonts w:ascii="Times New Roman" w:hAnsi="Times New Roman" w:cs="Times New Roman"/>
        </w:rPr>
        <w:t xml:space="preserve"> abstract semantic and </w:t>
      </w:r>
      <w:proofErr w:type="spellStart"/>
      <w:r w:rsidRPr="007D2B95">
        <w:rPr>
          <w:rFonts w:ascii="Times New Roman" w:hAnsi="Times New Roman" w:cs="Times New Roman"/>
        </w:rPr>
        <w:t>syntactic</w:t>
      </w:r>
      <w:proofErr w:type="spellEnd"/>
      <w:r w:rsidRPr="007D2B95">
        <w:rPr>
          <w:rFonts w:ascii="Times New Roman" w:hAnsi="Times New Roman" w:cs="Times New Roman"/>
        </w:rPr>
        <w:t xml:space="preserve"> pattern </w:t>
      </w:r>
      <w:proofErr w:type="spellStart"/>
      <w:r w:rsidRPr="007D2B95">
        <w:rPr>
          <w:rFonts w:ascii="Times New Roman" w:hAnsi="Times New Roman" w:cs="Times New Roman"/>
        </w:rPr>
        <w:t>as</w:t>
      </w:r>
      <w:proofErr w:type="spellEnd"/>
      <w:r w:rsidRPr="007D2B95">
        <w:rPr>
          <w:rFonts w:ascii="Times New Roman" w:hAnsi="Times New Roman" w:cs="Times New Roman"/>
        </w:rPr>
        <w:t xml:space="preserve"> the </w:t>
      </w:r>
      <w:proofErr w:type="spellStart"/>
      <w:r w:rsidRPr="007D2B95">
        <w:rPr>
          <w:rFonts w:ascii="Times New Roman" w:hAnsi="Times New Roman" w:cs="Times New Roman"/>
        </w:rPr>
        <w:t>corresponding</w:t>
      </w:r>
      <w:proofErr w:type="spellEnd"/>
      <w:r w:rsidRPr="007D2B95">
        <w:rPr>
          <w:rFonts w:ascii="Times New Roman" w:hAnsi="Times New Roman" w:cs="Times New Roman"/>
        </w:rPr>
        <w:t xml:space="preserve"> non-</w:t>
      </w:r>
      <w:proofErr w:type="spellStart"/>
      <w:r w:rsidRPr="007D2B95">
        <w:rPr>
          <w:rFonts w:ascii="Times New Roman" w:hAnsi="Times New Roman" w:cs="Times New Roman"/>
        </w:rPr>
        <w:t>phraseological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instantiations</w:t>
      </w:r>
      <w:proofErr w:type="spellEnd"/>
      <w:r w:rsidRPr="007D2B95">
        <w:rPr>
          <w:rFonts w:ascii="Times New Roman" w:hAnsi="Times New Roman" w:cs="Times New Roman"/>
        </w:rPr>
        <w:t xml:space="preserve">, </w:t>
      </w:r>
      <w:proofErr w:type="spellStart"/>
      <w:r w:rsidRPr="007D2B95">
        <w:rPr>
          <w:rFonts w:ascii="Times New Roman" w:hAnsi="Times New Roman" w:cs="Times New Roman"/>
        </w:rPr>
        <w:t>they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are </w:t>
      </w:r>
      <w:proofErr w:type="spellStart"/>
      <w:r>
        <w:rPr>
          <w:rFonts w:ascii="Times New Roman" w:hAnsi="Times New Roman" w:cs="Times New Roman"/>
        </w:rPr>
        <w:t>characterized</w:t>
      </w:r>
      <w:proofErr w:type="spellEnd"/>
      <w:r>
        <w:rPr>
          <w:rFonts w:ascii="Times New Roman" w:hAnsi="Times New Roman" w:cs="Times New Roman"/>
        </w:rPr>
        <w:t xml:space="preserve"> by</w:t>
      </w:r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idiosyncratic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specificities</w:t>
      </w:r>
      <w:proofErr w:type="spellEnd"/>
      <w:r w:rsidRPr="007D2B95">
        <w:rPr>
          <w:rFonts w:ascii="Times New Roman" w:hAnsi="Times New Roman" w:cs="Times New Roman"/>
        </w:rPr>
        <w:t xml:space="preserve">. </w:t>
      </w:r>
      <w:r w:rsidRPr="00412FE4">
        <w:rPr>
          <w:rFonts w:ascii="Times New Roman" w:hAnsi="Times New Roman" w:cs="Times New Roman"/>
        </w:rPr>
        <w:t xml:space="preserve">In </w:t>
      </w:r>
      <w:proofErr w:type="spellStart"/>
      <w:r w:rsidRPr="00412FE4">
        <w:rPr>
          <w:rFonts w:ascii="Times New Roman" w:hAnsi="Times New Roman" w:cs="Times New Roman"/>
        </w:rPr>
        <w:t>our</w:t>
      </w:r>
      <w:proofErr w:type="spellEnd"/>
      <w:r w:rsidRPr="00412FE4">
        <w:rPr>
          <w:rFonts w:ascii="Times New Roman" w:hAnsi="Times New Roman" w:cs="Times New Roman"/>
        </w:rPr>
        <w:t xml:space="preserve"> study, </w:t>
      </w:r>
      <w:proofErr w:type="spellStart"/>
      <w:r w:rsidRPr="00412FE4">
        <w:rPr>
          <w:rFonts w:ascii="Times New Roman" w:hAnsi="Times New Roman" w:cs="Times New Roman"/>
        </w:rPr>
        <w:t>we</w:t>
      </w:r>
      <w:proofErr w:type="spellEnd"/>
      <w:r w:rsidRPr="00412FE4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advocate</w:t>
      </w:r>
      <w:proofErr w:type="spellEnd"/>
      <w:r w:rsidRPr="00412FE4">
        <w:rPr>
          <w:rFonts w:ascii="Times New Roman" w:hAnsi="Times New Roman" w:cs="Times New Roman"/>
        </w:rPr>
        <w:t xml:space="preserve"> a </w:t>
      </w:r>
      <w:proofErr w:type="spellStart"/>
      <w:r w:rsidRPr="00412FE4">
        <w:rPr>
          <w:rFonts w:ascii="Times New Roman" w:hAnsi="Times New Roman" w:cs="Times New Roman"/>
        </w:rPr>
        <w:t>construction-based</w:t>
      </w:r>
      <w:proofErr w:type="spellEnd"/>
      <w:r w:rsidRPr="00412FE4">
        <w:rPr>
          <w:rFonts w:ascii="Times New Roman" w:hAnsi="Times New Roman" w:cs="Times New Roman"/>
        </w:rPr>
        <w:t xml:space="preserve"> </w:t>
      </w:r>
      <w:proofErr w:type="spellStart"/>
      <w:r w:rsidRPr="00412FE4">
        <w:rPr>
          <w:rFonts w:ascii="Times New Roman" w:hAnsi="Times New Roman" w:cs="Times New Roman"/>
        </w:rPr>
        <w:t>approach</w:t>
      </w:r>
      <w:proofErr w:type="spellEnd"/>
      <w:r w:rsidRPr="00412FE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for</w:t>
      </w:r>
      <w:r w:rsidRPr="00412FE4">
        <w:rPr>
          <w:rFonts w:ascii="Times New Roman" w:hAnsi="Times New Roman" w:cs="Times New Roman"/>
        </w:rPr>
        <w:t xml:space="preserve"> the </w:t>
      </w:r>
      <w:proofErr w:type="spellStart"/>
      <w:r w:rsidRPr="00412FE4">
        <w:rPr>
          <w:rFonts w:ascii="Times New Roman" w:hAnsi="Times New Roman" w:cs="Times New Roman"/>
        </w:rPr>
        <w:t>description</w:t>
      </w:r>
      <w:proofErr w:type="spellEnd"/>
      <w:r w:rsidRPr="00412FE4">
        <w:rPr>
          <w:rFonts w:ascii="Times New Roman" w:hAnsi="Times New Roman" w:cs="Times New Roman"/>
        </w:rPr>
        <w:t xml:space="preserve"> of </w:t>
      </w:r>
      <w:proofErr w:type="spellStart"/>
      <w:r w:rsidRPr="00412FE4">
        <w:rPr>
          <w:rFonts w:ascii="Times New Roman" w:hAnsi="Times New Roman" w:cs="Times New Roman"/>
        </w:rPr>
        <w:t>such</w:t>
      </w:r>
      <w:proofErr w:type="spellEnd"/>
      <w:r w:rsidRPr="00412FE4">
        <w:rPr>
          <w:rFonts w:ascii="Times New Roman" w:hAnsi="Times New Roman" w:cs="Times New Roman"/>
        </w:rPr>
        <w:t xml:space="preserve"> </w:t>
      </w:r>
      <w:proofErr w:type="spellStart"/>
      <w:r w:rsidRPr="00412FE4">
        <w:rPr>
          <w:rFonts w:ascii="Times New Roman" w:hAnsi="Times New Roman" w:cs="Times New Roman"/>
        </w:rPr>
        <w:t>collocations</w:t>
      </w:r>
      <w:proofErr w:type="spellEnd"/>
      <w:r w:rsidRPr="00412FE4">
        <w:rPr>
          <w:rFonts w:ascii="Times New Roman" w:hAnsi="Times New Roman" w:cs="Times New Roman"/>
        </w:rPr>
        <w:t xml:space="preserve"> or </w:t>
      </w:r>
      <w:proofErr w:type="spellStart"/>
      <w:r>
        <w:rPr>
          <w:rFonts w:ascii="Times New Roman" w:hAnsi="Times New Roman" w:cs="Times New Roman"/>
        </w:rPr>
        <w:t>Funktionsverbgefüge</w:t>
      </w:r>
      <w:proofErr w:type="spellEnd"/>
      <w:r w:rsidRPr="00412FE4">
        <w:rPr>
          <w:rFonts w:ascii="Times New Roman" w:hAnsi="Times New Roman" w:cs="Times New Roman"/>
        </w:rPr>
        <w:t xml:space="preserve"> with </w:t>
      </w:r>
      <w:r>
        <w:rPr>
          <w:rFonts w:ascii="Times New Roman" w:hAnsi="Times New Roman" w:cs="Times New Roman"/>
        </w:rPr>
        <w:t xml:space="preserve">a </w:t>
      </w:r>
      <w:proofErr w:type="spellStart"/>
      <w:r w:rsidRPr="00412FE4">
        <w:rPr>
          <w:rFonts w:ascii="Times New Roman" w:hAnsi="Times New Roman" w:cs="Times New Roman"/>
        </w:rPr>
        <w:t>ditransitive</w:t>
      </w:r>
      <w:proofErr w:type="spellEnd"/>
      <w:r w:rsidRPr="00412FE4">
        <w:rPr>
          <w:rFonts w:ascii="Times New Roman" w:hAnsi="Times New Roman" w:cs="Times New Roman"/>
        </w:rPr>
        <w:t xml:space="preserve"> </w:t>
      </w:r>
      <w:proofErr w:type="spellStart"/>
      <w:r w:rsidRPr="00412FE4">
        <w:rPr>
          <w:rFonts w:ascii="Times New Roman" w:hAnsi="Times New Roman" w:cs="Times New Roman"/>
        </w:rPr>
        <w:t>structure</w:t>
      </w:r>
      <w:proofErr w:type="spellEnd"/>
      <w:r>
        <w:rPr>
          <w:rFonts w:ascii="Times New Roman" w:hAnsi="Times New Roman" w:cs="Times New Roman"/>
        </w:rPr>
        <w:t>.</w:t>
      </w:r>
      <w:r w:rsidRPr="00412FE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With </w:t>
      </w:r>
      <w:proofErr w:type="spellStart"/>
      <w:r w:rsidRPr="007D2B95">
        <w:rPr>
          <w:rFonts w:ascii="Times New Roman" w:hAnsi="Times New Roman" w:cs="Times New Roman"/>
        </w:rPr>
        <w:t>empirical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tests</w:t>
      </w:r>
      <w:proofErr w:type="spellEnd"/>
      <w:r>
        <w:rPr>
          <w:rFonts w:ascii="Times New Roman" w:hAnsi="Times New Roman" w:cs="Times New Roman"/>
        </w:rPr>
        <w:t xml:space="preserve"> </w:t>
      </w:r>
      <w:r w:rsidRPr="007D2B95">
        <w:rPr>
          <w:rFonts w:ascii="Times New Roman" w:hAnsi="Times New Roman" w:cs="Times New Roman"/>
        </w:rPr>
        <w:t xml:space="preserve">the study </w:t>
      </w:r>
      <w:proofErr w:type="spellStart"/>
      <w:r w:rsidRPr="007D2B95">
        <w:rPr>
          <w:rFonts w:ascii="Times New Roman" w:hAnsi="Times New Roman" w:cs="Times New Roman"/>
        </w:rPr>
        <w:t>addresses</w:t>
      </w:r>
      <w:proofErr w:type="spellEnd"/>
      <w:r w:rsidRPr="007D2B95">
        <w:rPr>
          <w:rFonts w:ascii="Times New Roman" w:hAnsi="Times New Roman" w:cs="Times New Roman"/>
        </w:rPr>
        <w:t xml:space="preserve"> the </w:t>
      </w:r>
      <w:proofErr w:type="spellStart"/>
      <w:r w:rsidRPr="007D2B95">
        <w:rPr>
          <w:rFonts w:ascii="Times New Roman" w:hAnsi="Times New Roman" w:cs="Times New Roman"/>
        </w:rPr>
        <w:t>difficulties</w:t>
      </w:r>
      <w:proofErr w:type="spellEnd"/>
      <w:r w:rsidRPr="007D2B95">
        <w:rPr>
          <w:rFonts w:ascii="Times New Roman" w:hAnsi="Times New Roman" w:cs="Times New Roman"/>
        </w:rPr>
        <w:t xml:space="preserve"> in learning </w:t>
      </w:r>
      <w:proofErr w:type="spellStart"/>
      <w:r w:rsidRPr="007D2B95">
        <w:rPr>
          <w:rFonts w:ascii="Times New Roman" w:hAnsi="Times New Roman" w:cs="Times New Roman"/>
        </w:rPr>
        <w:t>ditransitive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phraseologisms</w:t>
      </w:r>
      <w:proofErr w:type="spellEnd"/>
      <w:r w:rsidRPr="007D2B95">
        <w:rPr>
          <w:rFonts w:ascii="Times New Roman" w:hAnsi="Times New Roman" w:cs="Times New Roman"/>
        </w:rPr>
        <w:t xml:space="preserve"> for </w:t>
      </w:r>
      <w:proofErr w:type="spellStart"/>
      <w:r w:rsidRPr="007D2B95">
        <w:rPr>
          <w:rFonts w:ascii="Times New Roman" w:hAnsi="Times New Roman" w:cs="Times New Roman"/>
        </w:rPr>
        <w:t>Ital</w:t>
      </w:r>
      <w:r>
        <w:rPr>
          <w:rFonts w:ascii="Times New Roman" w:hAnsi="Times New Roman" w:cs="Times New Roman"/>
        </w:rPr>
        <w:t>ian-speaking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learners</w:t>
      </w:r>
      <w:proofErr w:type="spellEnd"/>
      <w:r w:rsidRPr="007D2B95">
        <w:rPr>
          <w:rFonts w:ascii="Times New Roman" w:hAnsi="Times New Roman" w:cs="Times New Roman"/>
        </w:rPr>
        <w:t xml:space="preserve"> and </w:t>
      </w:r>
      <w:proofErr w:type="spellStart"/>
      <w:r w:rsidRPr="007D2B95">
        <w:rPr>
          <w:rFonts w:ascii="Times New Roman" w:hAnsi="Times New Roman" w:cs="Times New Roman"/>
        </w:rPr>
        <w:t>describes</w:t>
      </w:r>
      <w:proofErr w:type="spellEnd"/>
      <w:r w:rsidRPr="007D2B95">
        <w:rPr>
          <w:rFonts w:ascii="Times New Roman" w:hAnsi="Times New Roman" w:cs="Times New Roman"/>
        </w:rPr>
        <w:t xml:space="preserve"> a </w:t>
      </w:r>
      <w:proofErr w:type="spellStart"/>
      <w:r w:rsidRPr="007D2B95">
        <w:rPr>
          <w:rFonts w:ascii="Times New Roman" w:hAnsi="Times New Roman" w:cs="Times New Roman"/>
        </w:rPr>
        <w:t>promising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pedagogical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method</w:t>
      </w:r>
      <w:r>
        <w:rPr>
          <w:rFonts w:ascii="Times New Roman" w:hAnsi="Times New Roman" w:cs="Times New Roman"/>
        </w:rPr>
        <w:t>ology</w:t>
      </w:r>
      <w:proofErr w:type="spellEnd"/>
      <w:r w:rsidRPr="007D2B95">
        <w:rPr>
          <w:rFonts w:ascii="Times New Roman" w:hAnsi="Times New Roman" w:cs="Times New Roman"/>
        </w:rPr>
        <w:t xml:space="preserve"> </w:t>
      </w:r>
      <w:proofErr w:type="spellStart"/>
      <w:r w:rsidRPr="007D2B95">
        <w:rPr>
          <w:rFonts w:ascii="Times New Roman" w:hAnsi="Times New Roman" w:cs="Times New Roman"/>
        </w:rPr>
        <w:t>based</w:t>
      </w:r>
      <w:proofErr w:type="spellEnd"/>
      <w:r w:rsidRPr="007D2B95">
        <w:rPr>
          <w:rFonts w:ascii="Times New Roman" w:hAnsi="Times New Roman" w:cs="Times New Roman"/>
        </w:rPr>
        <w:t xml:space="preserve"> on '</w:t>
      </w:r>
      <w:proofErr w:type="spellStart"/>
      <w:r w:rsidRPr="007D2B95">
        <w:rPr>
          <w:rFonts w:ascii="Times New Roman" w:hAnsi="Times New Roman" w:cs="Times New Roman"/>
        </w:rPr>
        <w:t>structural</w:t>
      </w:r>
      <w:proofErr w:type="spellEnd"/>
      <w:r w:rsidRPr="007D2B95">
        <w:rPr>
          <w:rFonts w:ascii="Times New Roman" w:hAnsi="Times New Roman" w:cs="Times New Roman"/>
        </w:rPr>
        <w:t xml:space="preserve"> priming' and </w:t>
      </w:r>
      <w:proofErr w:type="spellStart"/>
      <w:r w:rsidRPr="007D2B95">
        <w:rPr>
          <w:rFonts w:ascii="Times New Roman" w:hAnsi="Times New Roman" w:cs="Times New Roman"/>
        </w:rPr>
        <w:t>visualization</w:t>
      </w:r>
      <w:proofErr w:type="spellEnd"/>
      <w:r w:rsidRPr="007D2B95">
        <w:rPr>
          <w:rFonts w:ascii="Times New Roman" w:hAnsi="Times New Roman" w:cs="Times New Roman"/>
        </w:rPr>
        <w:t>.</w:t>
      </w:r>
    </w:p>
    <w:p w14:paraId="42422325" w14:textId="77777777" w:rsidR="00062AEB" w:rsidRDefault="00062AEB" w:rsidP="00062AEB">
      <w:pPr>
        <w:autoSpaceDE w:val="0"/>
        <w:autoSpaceDN w:val="0"/>
        <w:adjustRightInd w:val="0"/>
        <w:spacing w:line="276" w:lineRule="auto"/>
        <w:rPr>
          <w:rFonts w:ascii="Times New Roman" w:hAnsi="Times New Roman" w:cs="Times New Roman"/>
          <w:b/>
          <w:bCs/>
          <w:color w:val="000000"/>
          <w:lang w:val="en-US"/>
        </w:rPr>
      </w:pPr>
    </w:p>
    <w:p w14:paraId="5BC244CA" w14:textId="4EBCF64F" w:rsidR="00116F71" w:rsidRPr="00D37113" w:rsidRDefault="00116F71" w:rsidP="00062AEB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lang w:val="en-US"/>
        </w:rPr>
      </w:pPr>
      <w:r w:rsidRPr="00D37113">
        <w:rPr>
          <w:rFonts w:ascii="Times New Roman" w:hAnsi="Times New Roman" w:cs="Times New Roman"/>
          <w:b/>
          <w:bCs/>
          <w:color w:val="000000"/>
          <w:lang w:val="en-US"/>
        </w:rPr>
        <w:t xml:space="preserve">Keywords: </w:t>
      </w:r>
      <w:r w:rsidR="0065766F" w:rsidRPr="00D37113">
        <w:rPr>
          <w:rFonts w:ascii="Times New Roman" w:hAnsi="Times New Roman" w:cs="Times New Roman"/>
          <w:color w:val="000000"/>
          <w:lang w:val="en-US"/>
        </w:rPr>
        <w:t>collocations; light verb</w:t>
      </w:r>
      <w:r w:rsidR="00606486" w:rsidRPr="00D37113">
        <w:rPr>
          <w:rFonts w:ascii="Times New Roman" w:hAnsi="Times New Roman" w:cs="Times New Roman"/>
          <w:color w:val="000000"/>
          <w:lang w:val="en-US"/>
        </w:rPr>
        <w:t xml:space="preserve"> construction</w:t>
      </w:r>
      <w:r w:rsidR="0065766F" w:rsidRPr="00D37113">
        <w:rPr>
          <w:rFonts w:ascii="Times New Roman" w:hAnsi="Times New Roman" w:cs="Times New Roman"/>
          <w:color w:val="000000"/>
          <w:lang w:val="en-US"/>
        </w:rPr>
        <w:t xml:space="preserve">; </w:t>
      </w:r>
      <w:r w:rsidRPr="00D37113">
        <w:rPr>
          <w:rFonts w:ascii="Times New Roman" w:hAnsi="Times New Roman" w:cs="Times New Roman"/>
          <w:color w:val="000000"/>
          <w:lang w:val="en-US"/>
        </w:rPr>
        <w:t>ditransitive construction</w:t>
      </w:r>
      <w:r w:rsidR="0065766F" w:rsidRPr="00D37113">
        <w:rPr>
          <w:rFonts w:ascii="Times New Roman" w:hAnsi="Times New Roman" w:cs="Times New Roman"/>
          <w:color w:val="000000"/>
          <w:lang w:val="en-US"/>
        </w:rPr>
        <w:t xml:space="preserve">; </w:t>
      </w:r>
      <w:r w:rsidRPr="00D37113">
        <w:rPr>
          <w:rFonts w:ascii="Times New Roman" w:hAnsi="Times New Roman" w:cs="Times New Roman"/>
          <w:color w:val="000000"/>
          <w:lang w:val="en-US"/>
        </w:rPr>
        <w:t xml:space="preserve">Construction Grammar; priming; </w:t>
      </w:r>
      <w:proofErr w:type="spellStart"/>
      <w:r w:rsidRPr="00D37113">
        <w:rPr>
          <w:rFonts w:ascii="Times New Roman" w:hAnsi="Times New Roman" w:cs="Times New Roman"/>
          <w:color w:val="000000"/>
          <w:lang w:val="en-US"/>
        </w:rPr>
        <w:t>DaF</w:t>
      </w:r>
      <w:proofErr w:type="spellEnd"/>
    </w:p>
    <w:p w14:paraId="4E252FBA" w14:textId="77777777" w:rsidR="00E41E6F" w:rsidRDefault="00E41E6F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lang w:val="en-US"/>
        </w:rPr>
      </w:pPr>
    </w:p>
    <w:p w14:paraId="4C4CCEB4" w14:textId="77777777" w:rsidR="00062AEB" w:rsidRDefault="00062AEB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lang w:val="en-US"/>
        </w:rPr>
      </w:pPr>
    </w:p>
    <w:p w14:paraId="3225F861" w14:textId="77777777" w:rsidR="00062AEB" w:rsidRPr="00D37113" w:rsidRDefault="00062AEB" w:rsidP="00B15EC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color w:val="000000"/>
          <w:lang w:val="en-US"/>
        </w:rPr>
      </w:pPr>
    </w:p>
    <w:p w14:paraId="62AF7577" w14:textId="5F697B72" w:rsidR="00BA70C8" w:rsidRDefault="00062AEB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lastRenderedPageBreak/>
        <w:t xml:space="preserve">1. </w:t>
      </w:r>
      <w:r w:rsidR="00BA70C8" w:rsidRPr="00062AEB">
        <w:rPr>
          <w:rFonts w:ascii="Times New Roman" w:hAnsi="Times New Roman" w:cs="Times New Roman"/>
          <w:color w:val="000000"/>
          <w:lang w:val="de-DE"/>
        </w:rPr>
        <w:t>Einleitung</w:t>
      </w:r>
      <w:r w:rsidR="00F07FC7" w:rsidRPr="00062AEB">
        <w:rPr>
          <w:rFonts w:ascii="Times New Roman" w:hAnsi="Times New Roman" w:cs="Times New Roman"/>
          <w:color w:val="000000"/>
          <w:lang w:val="de-DE"/>
        </w:rPr>
        <w:t xml:space="preserve"> und Zielsetzung der Untersuchung</w:t>
      </w:r>
    </w:p>
    <w:p w14:paraId="127C7969" w14:textId="5892B091" w:rsidR="003778D8" w:rsidRPr="00D37113" w:rsidRDefault="00EC551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Die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-Konstruktion (wie etwa in 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Er schenkt seiner Mutter eine Rose</w:t>
      </w:r>
      <w:r w:rsidR="008A367B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</w:t>
      </w:r>
      <w:r w:rsidR="008A367B" w:rsidRPr="00D37113">
        <w:rPr>
          <w:rFonts w:ascii="Times New Roman" w:hAnsi="Times New Roman" w:cs="Times New Roman"/>
          <w:color w:val="000000"/>
          <w:lang w:val="de-DE"/>
        </w:rPr>
        <w:t>oder</w:t>
      </w:r>
      <w:r w:rsidR="008A367B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Sie gibt ihm das Geschenk</w:t>
      </w:r>
      <w:r w:rsidR="00D35E2D" w:rsidRPr="00D37113">
        <w:rPr>
          <w:rFonts w:ascii="Times New Roman" w:hAnsi="Times New Roman" w:cs="Times New Roman"/>
          <w:color w:val="000000"/>
          <w:lang w:val="de-DE"/>
        </w:rPr>
        <w:t>)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</w:t>
      </w:r>
      <w:r w:rsidR="00D35E2D" w:rsidRPr="00D37113">
        <w:rPr>
          <w:rFonts w:ascii="Times New Roman" w:hAnsi="Times New Roman" w:cs="Times New Roman"/>
          <w:color w:val="000000"/>
          <w:lang w:val="de-DE"/>
        </w:rPr>
        <w:t>spielt</w:t>
      </w:r>
      <w:r w:rsidR="00312E4D" w:rsidRPr="00D37113">
        <w:rPr>
          <w:rFonts w:ascii="Times New Roman" w:hAnsi="Times New Roman" w:cs="Times New Roman"/>
          <w:color w:val="000000"/>
          <w:lang w:val="de-DE"/>
        </w:rPr>
        <w:t xml:space="preserve"> eine zentrale </w:t>
      </w:r>
      <w:r w:rsidR="00D35E2D" w:rsidRPr="00D37113">
        <w:rPr>
          <w:rFonts w:ascii="Times New Roman" w:hAnsi="Times New Roman" w:cs="Times New Roman"/>
          <w:color w:val="000000"/>
          <w:lang w:val="de-DE"/>
        </w:rPr>
        <w:t>Rolle</w:t>
      </w:r>
      <w:r w:rsidR="00312E4D" w:rsidRPr="00D37113">
        <w:rPr>
          <w:rFonts w:ascii="Times New Roman" w:hAnsi="Times New Roman" w:cs="Times New Roman"/>
          <w:color w:val="000000"/>
          <w:lang w:val="de-DE"/>
        </w:rPr>
        <w:t xml:space="preserve"> in der </w:t>
      </w:r>
      <w:r w:rsidR="002D14AF" w:rsidRPr="00D37113">
        <w:rPr>
          <w:rFonts w:ascii="Times New Roman" w:hAnsi="Times New Roman" w:cs="Times New Roman"/>
          <w:color w:val="000000"/>
          <w:lang w:val="de-DE"/>
        </w:rPr>
        <w:t>Beschreibung des Deutschen</w:t>
      </w:r>
      <w:r w:rsidR="00533F20" w:rsidRPr="00D37113">
        <w:rPr>
          <w:rFonts w:ascii="Times New Roman" w:hAnsi="Times New Roman" w:cs="Times New Roman"/>
          <w:color w:val="000000"/>
          <w:lang w:val="de-DE"/>
        </w:rPr>
        <w:t>; es liegen viele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Studien im Rahmen unterschiedliche</w:t>
      </w:r>
      <w:r w:rsidR="00062AEB">
        <w:rPr>
          <w:rFonts w:ascii="Times New Roman" w:hAnsi="Times New Roman" w:cs="Times New Roman"/>
          <w:color w:val="000000"/>
          <w:lang w:val="de-DE"/>
        </w:rPr>
        <w:t>r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Ansätze vor </w:t>
      </w:r>
      <w:r w:rsidR="00062AEB">
        <w:rPr>
          <w:rFonts w:ascii="Times New Roman" w:hAnsi="Times New Roman" w:cs="Times New Roman"/>
          <w:color w:val="000000"/>
          <w:lang w:val="de-DE"/>
        </w:rPr>
        <w:t>(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etwa De </w:t>
      </w:r>
      <w:proofErr w:type="spellStart"/>
      <w:r w:rsidR="00187954" w:rsidRPr="00D37113">
        <w:rPr>
          <w:rFonts w:ascii="Times New Roman" w:hAnsi="Times New Roman" w:cs="Times New Roman"/>
          <w:color w:val="000000"/>
          <w:lang w:val="de-DE"/>
        </w:rPr>
        <w:t>Vaere</w:t>
      </w:r>
      <w:proofErr w:type="spellEnd"/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2023; Rau</w:t>
      </w:r>
      <w:r w:rsidR="00221AE4">
        <w:rPr>
          <w:rFonts w:ascii="Times New Roman" w:hAnsi="Times New Roman" w:cs="Times New Roman"/>
          <w:color w:val="000000"/>
          <w:lang w:val="de-DE"/>
        </w:rPr>
        <w:t>t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>h 2020; Wegener 1985</w:t>
      </w:r>
      <w:r w:rsidR="00062AEB">
        <w:rPr>
          <w:rFonts w:ascii="Times New Roman" w:hAnsi="Times New Roman" w:cs="Times New Roman"/>
          <w:color w:val="000000"/>
          <w:lang w:val="de-DE"/>
        </w:rPr>
        <w:t>;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Welke 2011, 2019</w:t>
      </w:r>
      <w:r w:rsidR="007E75A2">
        <w:rPr>
          <w:rFonts w:ascii="Times New Roman" w:hAnsi="Times New Roman" w:cs="Times New Roman"/>
          <w:color w:val="000000"/>
          <w:lang w:val="de-DE"/>
        </w:rPr>
        <w:t>;</w:t>
      </w:r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oder </w:t>
      </w:r>
      <w:proofErr w:type="spellStart"/>
      <w:r w:rsidR="00187954" w:rsidRPr="00D37113">
        <w:rPr>
          <w:rFonts w:ascii="Times New Roman" w:hAnsi="Times New Roman" w:cs="Times New Roman"/>
          <w:color w:val="000000"/>
          <w:lang w:val="de-DE"/>
        </w:rPr>
        <w:t>Zifonun</w:t>
      </w:r>
      <w:proofErr w:type="spellEnd"/>
      <w:r w:rsidR="00187954" w:rsidRPr="00D37113">
        <w:rPr>
          <w:rFonts w:ascii="Times New Roman" w:hAnsi="Times New Roman" w:cs="Times New Roman"/>
          <w:color w:val="000000"/>
          <w:lang w:val="de-DE"/>
        </w:rPr>
        <w:t xml:space="preserve"> et al. 1997), die jedoch eher theoretischer Natur sind</w:t>
      </w:r>
      <w:r w:rsidR="00720C41" w:rsidRPr="00D37113">
        <w:rPr>
          <w:rFonts w:ascii="Times New Roman" w:hAnsi="Times New Roman" w:cs="Times New Roman"/>
          <w:color w:val="000000"/>
          <w:lang w:val="de-DE"/>
        </w:rPr>
        <w:t xml:space="preserve"> und </w:t>
      </w:r>
      <w:r w:rsidR="00BD1AAC">
        <w:rPr>
          <w:rFonts w:ascii="Times New Roman" w:hAnsi="Times New Roman" w:cs="Times New Roman"/>
          <w:color w:val="000000"/>
          <w:lang w:val="de-DE"/>
        </w:rPr>
        <w:t>d</w:t>
      </w:r>
      <w:r w:rsidR="006F0C67" w:rsidRPr="00D37113">
        <w:rPr>
          <w:rFonts w:ascii="Times New Roman" w:hAnsi="Times New Roman" w:cs="Times New Roman"/>
          <w:color w:val="000000"/>
          <w:lang w:val="de-DE"/>
        </w:rPr>
        <w:t xml:space="preserve">ie </w:t>
      </w:r>
      <w:r w:rsidR="00720C41" w:rsidRPr="00D37113">
        <w:rPr>
          <w:rFonts w:ascii="Times New Roman" w:hAnsi="Times New Roman" w:cs="Times New Roman"/>
          <w:color w:val="000000"/>
          <w:lang w:val="de-DE"/>
        </w:rPr>
        <w:t>nicht die Perspektive des Fremdsprachenunterricht</w:t>
      </w:r>
      <w:r w:rsidR="00C922C5" w:rsidRPr="00D37113">
        <w:rPr>
          <w:rFonts w:ascii="Times New Roman" w:hAnsi="Times New Roman" w:cs="Times New Roman"/>
          <w:color w:val="000000"/>
          <w:lang w:val="de-DE"/>
        </w:rPr>
        <w:t>s</w:t>
      </w:r>
      <w:r w:rsidR="00BD1AAC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BD1AAC" w:rsidRPr="00D37113">
        <w:rPr>
          <w:rFonts w:ascii="Times New Roman" w:hAnsi="Times New Roman" w:cs="Times New Roman"/>
          <w:color w:val="000000"/>
          <w:lang w:val="de-DE"/>
        </w:rPr>
        <w:t>behandeln</w:t>
      </w:r>
      <w:r w:rsidR="00C922C5" w:rsidRPr="00D37113">
        <w:rPr>
          <w:rFonts w:ascii="Times New Roman" w:hAnsi="Times New Roman" w:cs="Times New Roman"/>
          <w:color w:val="000000"/>
          <w:lang w:val="de-DE"/>
        </w:rPr>
        <w:t>.</w:t>
      </w:r>
      <w:r w:rsidR="006F0C67" w:rsidRPr="00D37113">
        <w:rPr>
          <w:rFonts w:ascii="Times New Roman" w:hAnsi="Times New Roman" w:cs="Times New Roman"/>
          <w:color w:val="000000"/>
          <w:lang w:val="de-DE"/>
        </w:rPr>
        <w:t xml:space="preserve"> L</w:t>
      </w:r>
      <w:r w:rsidR="007640E6" w:rsidRPr="00D37113">
        <w:rPr>
          <w:rFonts w:ascii="Times New Roman" w:hAnsi="Times New Roman" w:cs="Times New Roman"/>
          <w:color w:val="000000"/>
          <w:lang w:val="de-DE"/>
        </w:rPr>
        <w:t xml:space="preserve">ediglich wenige Untersuchungen </w:t>
      </w:r>
      <w:r w:rsidR="006C7492" w:rsidRPr="00D37113">
        <w:rPr>
          <w:rFonts w:ascii="Times New Roman" w:hAnsi="Times New Roman" w:cs="Times New Roman"/>
          <w:color w:val="000000"/>
          <w:lang w:val="de-DE"/>
        </w:rPr>
        <w:t>befassen sich</w:t>
      </w:r>
      <w:r w:rsidR="0087523E" w:rsidRPr="00D37113">
        <w:rPr>
          <w:rFonts w:ascii="Times New Roman" w:hAnsi="Times New Roman" w:cs="Times New Roman"/>
          <w:color w:val="000000"/>
          <w:lang w:val="de-DE"/>
        </w:rPr>
        <w:t xml:space="preserve"> empirisch</w:t>
      </w:r>
      <w:r w:rsidR="006C7492" w:rsidRPr="00D37113">
        <w:rPr>
          <w:rFonts w:ascii="Times New Roman" w:hAnsi="Times New Roman" w:cs="Times New Roman"/>
          <w:color w:val="000000"/>
          <w:lang w:val="de-DE"/>
        </w:rPr>
        <w:t xml:space="preserve"> mit der </w:t>
      </w:r>
      <w:r w:rsidR="006F0C67" w:rsidRPr="00D37113">
        <w:rPr>
          <w:rFonts w:ascii="Times New Roman" w:hAnsi="Times New Roman" w:cs="Times New Roman"/>
          <w:color w:val="000000"/>
          <w:lang w:val="de-DE"/>
        </w:rPr>
        <w:t>didaktischen</w:t>
      </w:r>
      <w:r w:rsidR="006C7492" w:rsidRPr="00D37113">
        <w:rPr>
          <w:rFonts w:ascii="Times New Roman" w:hAnsi="Times New Roman" w:cs="Times New Roman"/>
          <w:color w:val="000000"/>
          <w:lang w:val="de-DE"/>
        </w:rPr>
        <w:t xml:space="preserve"> Perspektive</w:t>
      </w:r>
      <w:r w:rsidR="00B30920" w:rsidRPr="00D37113">
        <w:rPr>
          <w:rFonts w:ascii="Times New Roman" w:hAnsi="Times New Roman" w:cs="Times New Roman"/>
          <w:color w:val="000000"/>
          <w:lang w:val="de-DE"/>
        </w:rPr>
        <w:t xml:space="preserve">. Z. B. analysieren </w:t>
      </w:r>
      <w:proofErr w:type="gramStart"/>
      <w:r w:rsidRPr="00D37113">
        <w:rPr>
          <w:rFonts w:ascii="Times New Roman" w:hAnsi="Times New Roman" w:cs="Times New Roman"/>
          <w:color w:val="000000"/>
          <w:lang w:val="de-DE"/>
        </w:rPr>
        <w:t>Baten</w:t>
      </w:r>
      <w:proofErr w:type="gramEnd"/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F02134" w:rsidRPr="00D37113">
        <w:rPr>
          <w:rFonts w:ascii="Times New Roman" w:hAnsi="Times New Roman" w:cs="Times New Roman"/>
          <w:color w:val="000000"/>
          <w:lang w:val="de-DE"/>
        </w:rPr>
        <w:t xml:space="preserve">/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De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Cuypere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(2014) die sogenannten Doppelobjekt-Konstruktionen im Niederländ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>i</w:t>
      </w:r>
      <w:r w:rsidRPr="00D37113">
        <w:rPr>
          <w:rFonts w:ascii="Times New Roman" w:hAnsi="Times New Roman" w:cs="Times New Roman"/>
          <w:color w:val="000000"/>
          <w:lang w:val="de-DE"/>
        </w:rPr>
        <w:t>schen und Deutschen</w:t>
      </w:r>
      <w:r w:rsidR="00BD1AAC">
        <w:rPr>
          <w:rFonts w:ascii="Times New Roman" w:hAnsi="Times New Roman" w:cs="Times New Roman"/>
          <w:color w:val="000000"/>
          <w:lang w:val="de-DE"/>
        </w:rPr>
        <w:t>.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De </w:t>
      </w:r>
      <w:proofErr w:type="spellStart"/>
      <w:r w:rsidR="002B13E0">
        <w:rPr>
          <w:rFonts w:ascii="Times New Roman" w:hAnsi="Times New Roman" w:cs="Times New Roman"/>
          <w:color w:val="000000"/>
          <w:lang w:val="de-DE"/>
        </w:rPr>
        <w:t>Cuypere</w:t>
      </w:r>
      <w:proofErr w:type="spellEnd"/>
      <w:r w:rsidR="002B13E0">
        <w:rPr>
          <w:rFonts w:ascii="Times New Roman" w:hAnsi="Times New Roman" w:cs="Times New Roman"/>
          <w:color w:val="000000"/>
          <w:lang w:val="de-DE"/>
        </w:rPr>
        <w:t xml:space="preserve"> et al. </w:t>
      </w:r>
      <w:r w:rsidRPr="00D37113">
        <w:rPr>
          <w:rFonts w:ascii="Times New Roman" w:hAnsi="Times New Roman" w:cs="Times New Roman"/>
          <w:color w:val="000000"/>
          <w:lang w:val="de-DE"/>
        </w:rPr>
        <w:t>(2014)</w:t>
      </w:r>
      <w:r w:rsidR="00BD1AAC">
        <w:rPr>
          <w:rFonts w:ascii="Times New Roman" w:hAnsi="Times New Roman" w:cs="Times New Roman"/>
          <w:color w:val="000000"/>
          <w:lang w:val="de-DE"/>
        </w:rPr>
        <w:t xml:space="preserve"> befassen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sich mit der Reihenfolge der beiden Objekte und </w:t>
      </w:r>
      <w:r w:rsidR="002B183B" w:rsidRPr="00D37113">
        <w:rPr>
          <w:rFonts w:ascii="Times New Roman" w:hAnsi="Times New Roman" w:cs="Times New Roman"/>
          <w:color w:val="000000"/>
          <w:lang w:val="de-DE"/>
        </w:rPr>
        <w:t>gehen der Frage nach</w:t>
      </w:r>
      <w:r w:rsidRPr="00D37113">
        <w:rPr>
          <w:rFonts w:ascii="Times New Roman" w:hAnsi="Times New Roman" w:cs="Times New Roman"/>
          <w:color w:val="000000"/>
          <w:lang w:val="de-DE"/>
        </w:rPr>
        <w:t>, ob russische Lernende die präferierte Reihenfolge</w:t>
      </w:r>
      <w:r w:rsidR="00BD1AAC">
        <w:rPr>
          <w:rFonts w:ascii="Times New Roman" w:hAnsi="Times New Roman" w:cs="Times New Roman"/>
          <w:color w:val="000000"/>
          <w:lang w:val="de-DE"/>
        </w:rPr>
        <w:t xml:space="preserve"> [direktes Objekt vor indirektem Objekt] i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ns Englische übertragen. </w:t>
      </w:r>
      <w:r w:rsidR="00366A04" w:rsidRPr="00D37113">
        <w:rPr>
          <w:rFonts w:ascii="Times New Roman" w:hAnsi="Times New Roman" w:cs="Times New Roman"/>
          <w:color w:val="000000"/>
          <w:lang w:val="de-DE"/>
        </w:rPr>
        <w:t xml:space="preserve">Eine erste ausführliche empirische Studie zu den 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>S</w:t>
      </w:r>
      <w:r w:rsidR="00366A04" w:rsidRPr="00D37113">
        <w:rPr>
          <w:rFonts w:ascii="Times New Roman" w:hAnsi="Times New Roman" w:cs="Times New Roman"/>
          <w:color w:val="000000"/>
          <w:lang w:val="de-DE"/>
        </w:rPr>
        <w:t xml:space="preserve">chwierigkeiten 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 xml:space="preserve">beim Erlernen </w:t>
      </w:r>
      <w:r w:rsidR="00366A04" w:rsidRPr="00D37113">
        <w:rPr>
          <w:rFonts w:ascii="Times New Roman" w:hAnsi="Times New Roman" w:cs="Times New Roman"/>
          <w:color w:val="000000"/>
          <w:lang w:val="de-DE"/>
        </w:rPr>
        <w:t xml:space="preserve">der deutschen </w:t>
      </w:r>
      <w:proofErr w:type="spellStart"/>
      <w:r w:rsidR="00366A04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366A04" w:rsidRPr="00D37113">
        <w:rPr>
          <w:rFonts w:ascii="Times New Roman" w:hAnsi="Times New Roman" w:cs="Times New Roman"/>
          <w:color w:val="000000"/>
          <w:lang w:val="de-DE"/>
        </w:rPr>
        <w:t>-Konstruktion</w:t>
      </w:r>
      <w:r w:rsidR="007A39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FF5EEE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7A3974" w:rsidRPr="00D37113">
        <w:rPr>
          <w:rFonts w:ascii="Times New Roman" w:hAnsi="Times New Roman" w:cs="Times New Roman"/>
          <w:color w:val="000000"/>
          <w:lang w:val="de-DE"/>
        </w:rPr>
        <w:t xml:space="preserve">seitens </w:t>
      </w:r>
      <w:proofErr w:type="spellStart"/>
      <w:r w:rsidR="007A3974" w:rsidRPr="00D37113">
        <w:rPr>
          <w:rFonts w:ascii="Times New Roman" w:hAnsi="Times New Roman" w:cs="Times New Roman"/>
          <w:color w:val="000000"/>
          <w:lang w:val="de-DE"/>
        </w:rPr>
        <w:t>italophoner</w:t>
      </w:r>
      <w:proofErr w:type="spellEnd"/>
      <w:r w:rsidR="004D350D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7A3974" w:rsidRPr="00D37113">
        <w:rPr>
          <w:rFonts w:ascii="Times New Roman" w:hAnsi="Times New Roman" w:cs="Times New Roman"/>
          <w:color w:val="000000"/>
          <w:lang w:val="de-DE"/>
        </w:rPr>
        <w:t>DaF-Lernenden</w:t>
      </w:r>
      <w:r w:rsidR="00F74E40" w:rsidRPr="00D37113">
        <w:rPr>
          <w:rFonts w:ascii="Times New Roman" w:hAnsi="Times New Roman" w:cs="Times New Roman"/>
          <w:color w:val="000000"/>
          <w:lang w:val="de-DE"/>
        </w:rPr>
        <w:t xml:space="preserve"> der Mittelstufe</w:t>
      </w:r>
      <w:r w:rsidR="00FF5EEE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98041B" w:rsidRPr="00D37113">
        <w:rPr>
          <w:rFonts w:ascii="Times New Roman" w:hAnsi="Times New Roman" w:cs="Times New Roman"/>
          <w:color w:val="000000"/>
          <w:lang w:val="de-DE"/>
        </w:rPr>
        <w:t xml:space="preserve"> – im Rahmen der Konstruktionsgrammatik</w:t>
      </w:r>
      <w:r w:rsidR="00463A9B" w:rsidRPr="00D37113">
        <w:rPr>
          <w:rFonts w:ascii="Times New Roman" w:hAnsi="Times New Roman" w:cs="Times New Roman"/>
          <w:color w:val="000000"/>
          <w:lang w:val="de-DE"/>
        </w:rPr>
        <w:t xml:space="preserve"> [</w:t>
      </w:r>
      <w:proofErr w:type="spellStart"/>
      <w:r w:rsidR="00463A9B" w:rsidRPr="00D37113">
        <w:rPr>
          <w:rFonts w:ascii="Times New Roman" w:hAnsi="Times New Roman" w:cs="Times New Roman"/>
          <w:color w:val="000000"/>
          <w:lang w:val="de-DE"/>
        </w:rPr>
        <w:t>KxG</w:t>
      </w:r>
      <w:proofErr w:type="spellEnd"/>
      <w:r w:rsidR="00463A9B" w:rsidRPr="00D37113">
        <w:rPr>
          <w:rFonts w:ascii="Times New Roman" w:hAnsi="Times New Roman" w:cs="Times New Roman"/>
          <w:color w:val="000000"/>
          <w:lang w:val="de-DE"/>
        </w:rPr>
        <w:t>]</w:t>
      </w:r>
      <w:r w:rsidR="0098041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63A9B" w:rsidRPr="00D37113">
        <w:rPr>
          <w:rFonts w:ascii="Times New Roman" w:hAnsi="Times New Roman" w:cs="Times New Roman"/>
          <w:color w:val="000000"/>
          <w:lang w:val="de-DE"/>
        </w:rPr>
        <w:t>–</w:t>
      </w:r>
      <w:r w:rsidR="0098041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366A04" w:rsidRPr="00D37113">
        <w:rPr>
          <w:rFonts w:ascii="Times New Roman" w:hAnsi="Times New Roman" w:cs="Times New Roman"/>
          <w:color w:val="000000"/>
          <w:lang w:val="de-DE"/>
        </w:rPr>
        <w:t xml:space="preserve">bieten De Knop </w:t>
      </w:r>
      <w:r w:rsidR="00BF6A30" w:rsidRPr="00D37113">
        <w:rPr>
          <w:rFonts w:ascii="Times New Roman" w:hAnsi="Times New Roman" w:cs="Times New Roman"/>
          <w:color w:val="000000"/>
          <w:lang w:val="de-DE"/>
        </w:rPr>
        <w:t>/</w:t>
      </w:r>
      <w:r w:rsidR="00366A04" w:rsidRPr="00D37113">
        <w:rPr>
          <w:rFonts w:ascii="Times New Roman" w:hAnsi="Times New Roman" w:cs="Times New Roman"/>
          <w:color w:val="000000"/>
          <w:lang w:val="de-DE"/>
        </w:rPr>
        <w:t xml:space="preserve"> Mollica (2023)</w:t>
      </w:r>
      <w:r w:rsidR="00E01C49" w:rsidRPr="00D37113">
        <w:rPr>
          <w:rFonts w:ascii="Times New Roman" w:hAnsi="Times New Roman" w:cs="Times New Roman"/>
          <w:color w:val="000000"/>
          <w:lang w:val="de-DE"/>
        </w:rPr>
        <w:t xml:space="preserve">; </w:t>
      </w:r>
      <w:r w:rsidR="009A46AC" w:rsidRPr="00D37113">
        <w:rPr>
          <w:rFonts w:ascii="Times New Roman" w:hAnsi="Times New Roman" w:cs="Times New Roman"/>
          <w:color w:val="000000"/>
          <w:lang w:val="de-DE"/>
        </w:rPr>
        <w:t>die Er</w:t>
      </w:r>
      <w:r w:rsidR="00BD1AAC">
        <w:rPr>
          <w:rFonts w:ascii="Times New Roman" w:hAnsi="Times New Roman" w:cs="Times New Roman"/>
          <w:color w:val="000000"/>
          <w:lang w:val="de-DE"/>
        </w:rPr>
        <w:t>g</w:t>
      </w:r>
      <w:r w:rsidR="009A46AC" w:rsidRPr="00D37113">
        <w:rPr>
          <w:rFonts w:ascii="Times New Roman" w:hAnsi="Times New Roman" w:cs="Times New Roman"/>
          <w:color w:val="000000"/>
          <w:lang w:val="de-DE"/>
        </w:rPr>
        <w:t>eb</w:t>
      </w:r>
      <w:r w:rsidR="00BD1AAC">
        <w:rPr>
          <w:rFonts w:ascii="Times New Roman" w:hAnsi="Times New Roman" w:cs="Times New Roman"/>
          <w:color w:val="000000"/>
          <w:lang w:val="de-DE"/>
        </w:rPr>
        <w:t>n</w:t>
      </w:r>
      <w:r w:rsidR="009A46AC" w:rsidRPr="00D37113">
        <w:rPr>
          <w:rFonts w:ascii="Times New Roman" w:hAnsi="Times New Roman" w:cs="Times New Roman"/>
          <w:color w:val="000000"/>
          <w:lang w:val="de-DE"/>
        </w:rPr>
        <w:t xml:space="preserve">isse der Untersuchung zeigen, dass </w:t>
      </w:r>
      <w:r w:rsidR="00496248" w:rsidRPr="00D37113">
        <w:rPr>
          <w:rFonts w:ascii="Times New Roman" w:hAnsi="Times New Roman" w:cs="Times New Roman"/>
          <w:color w:val="000000"/>
          <w:lang w:val="de-DE"/>
        </w:rPr>
        <w:t>die</w:t>
      </w:r>
      <w:r w:rsidR="003778D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96248" w:rsidRPr="00D37113">
        <w:rPr>
          <w:rFonts w:ascii="Times New Roman" w:hAnsi="Times New Roman" w:cs="Times New Roman"/>
          <w:color w:val="000000"/>
          <w:lang w:val="de-DE"/>
        </w:rPr>
        <w:t>Haupts</w:t>
      </w:r>
      <w:r w:rsidR="003778D8" w:rsidRPr="00D37113">
        <w:rPr>
          <w:rFonts w:ascii="Times New Roman" w:hAnsi="Times New Roman" w:cs="Times New Roman"/>
          <w:color w:val="000000"/>
          <w:lang w:val="de-DE"/>
        </w:rPr>
        <w:t>chwierigkeiten dem negativen Transfer geschuldet sind und betreffen vor alle</w:t>
      </w:r>
      <w:r w:rsidR="00BD1AAC">
        <w:rPr>
          <w:rFonts w:ascii="Times New Roman" w:hAnsi="Times New Roman" w:cs="Times New Roman"/>
          <w:color w:val="000000"/>
          <w:lang w:val="de-DE"/>
        </w:rPr>
        <w:t>m</w:t>
      </w:r>
      <w:r w:rsidR="003778D8" w:rsidRPr="00D37113">
        <w:rPr>
          <w:rFonts w:ascii="Times New Roman" w:hAnsi="Times New Roman" w:cs="Times New Roman"/>
          <w:color w:val="000000"/>
          <w:lang w:val="de-DE"/>
        </w:rPr>
        <w:t>:</w:t>
      </w:r>
    </w:p>
    <w:p w14:paraId="2CD751AA" w14:textId="2448B25A" w:rsidR="00FC48B9" w:rsidRPr="00D37113" w:rsidRDefault="003778D8" w:rsidP="00062AEB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die</w:t>
      </w:r>
      <w:r w:rsidR="00FC48B9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126AA3" w:rsidRPr="00D37113">
        <w:rPr>
          <w:rFonts w:ascii="Times New Roman" w:hAnsi="Times New Roman" w:cs="Times New Roman"/>
          <w:color w:val="000000"/>
          <w:lang w:val="de-DE"/>
        </w:rPr>
        <w:t>Aktualisierung</w:t>
      </w:r>
      <w:r w:rsidR="00FC48B9" w:rsidRPr="00D37113">
        <w:rPr>
          <w:rFonts w:ascii="Times New Roman" w:hAnsi="Times New Roman" w:cs="Times New Roman"/>
          <w:color w:val="000000"/>
          <w:lang w:val="de-DE"/>
        </w:rPr>
        <w:t xml:space="preserve"> der </w:t>
      </w:r>
      <w:r w:rsidR="00126AA3" w:rsidRPr="00D37113">
        <w:rPr>
          <w:rFonts w:ascii="Times New Roman" w:hAnsi="Times New Roman" w:cs="Times New Roman"/>
          <w:color w:val="000000"/>
          <w:lang w:val="de-DE"/>
        </w:rPr>
        <w:t>zutreffenden</w:t>
      </w:r>
      <w:r w:rsidR="00FC48B9" w:rsidRPr="00D37113">
        <w:rPr>
          <w:rFonts w:ascii="Times New Roman" w:hAnsi="Times New Roman" w:cs="Times New Roman"/>
          <w:color w:val="000000"/>
          <w:lang w:val="de-DE"/>
        </w:rPr>
        <w:t xml:space="preserve"> Argumentstruktur, wenn das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 xml:space="preserve"> deutsche Verb und sein</w:t>
      </w:r>
      <w:r w:rsidR="00FC48B9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>italienische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>s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>Äquivalent</w:t>
      </w:r>
      <w:r w:rsidR="00D22051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>mit</w:t>
      </w:r>
      <w:r w:rsidR="00D22051" w:rsidRPr="00D37113">
        <w:rPr>
          <w:rFonts w:ascii="Times New Roman" w:hAnsi="Times New Roman" w:cs="Times New Roman"/>
          <w:color w:val="000000"/>
          <w:lang w:val="de-DE"/>
        </w:rPr>
        <w:t xml:space="preserve"> eine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>r</w:t>
      </w:r>
      <w:r w:rsidR="00D22051" w:rsidRPr="00D37113">
        <w:rPr>
          <w:rFonts w:ascii="Times New Roman" w:hAnsi="Times New Roman" w:cs="Times New Roman"/>
          <w:color w:val="000000"/>
          <w:lang w:val="de-DE"/>
        </w:rPr>
        <w:t xml:space="preserve"> divergierende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 xml:space="preserve">n </w:t>
      </w:r>
      <w:r w:rsidR="00C43429" w:rsidRPr="00D37113">
        <w:rPr>
          <w:rFonts w:ascii="Times New Roman" w:hAnsi="Times New Roman" w:cs="Times New Roman"/>
          <w:color w:val="000000"/>
          <w:lang w:val="de-DE"/>
        </w:rPr>
        <w:t xml:space="preserve">Konstruktion 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>fusionier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>en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>z. B.</w:t>
      </w:r>
      <w:r w:rsidR="002F1CA3" w:rsidRPr="00D37113">
        <w:rPr>
          <w:rFonts w:ascii="Times New Roman" w:hAnsi="Times New Roman" w:cs="Times New Roman"/>
          <w:color w:val="000000"/>
          <w:lang w:val="de-DE"/>
        </w:rPr>
        <w:t xml:space="preserve"> it. </w:t>
      </w:r>
      <w:proofErr w:type="spellStart"/>
      <w:r w:rsidR="004A3903" w:rsidRPr="00D37113">
        <w:rPr>
          <w:rFonts w:ascii="Times New Roman" w:hAnsi="Times New Roman" w:cs="Times New Roman"/>
          <w:i/>
          <w:iCs/>
          <w:color w:val="000000"/>
          <w:lang w:val="de-DE"/>
        </w:rPr>
        <w:t>d</w:t>
      </w:r>
      <w:r w:rsidR="002F1CA3" w:rsidRPr="00D37113">
        <w:rPr>
          <w:rFonts w:ascii="Times New Roman" w:hAnsi="Times New Roman" w:cs="Times New Roman"/>
          <w:i/>
          <w:iCs/>
          <w:color w:val="000000"/>
          <w:lang w:val="de-DE"/>
        </w:rPr>
        <w:t>omandare</w:t>
      </w:r>
      <w:proofErr w:type="spellEnd"/>
      <w:r w:rsidR="002F1CA3" w:rsidRPr="00D37113">
        <w:rPr>
          <w:rFonts w:ascii="Times New Roman" w:hAnsi="Times New Roman" w:cs="Times New Roman"/>
          <w:color w:val="000000"/>
          <w:lang w:val="de-DE"/>
        </w:rPr>
        <w:t xml:space="preserve"> – dt. </w:t>
      </w:r>
      <w:r w:rsidR="002F1CA3" w:rsidRPr="00D37113">
        <w:rPr>
          <w:rFonts w:ascii="Times New Roman" w:hAnsi="Times New Roman" w:cs="Times New Roman"/>
          <w:i/>
          <w:iCs/>
          <w:color w:val="000000"/>
          <w:lang w:val="de-DE"/>
        </w:rPr>
        <w:t>fragen nach</w:t>
      </w:r>
      <w:r w:rsidR="004A3903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6F4462" w:rsidRPr="00D37113">
        <w:rPr>
          <w:rFonts w:ascii="Times New Roman" w:hAnsi="Times New Roman" w:cs="Times New Roman"/>
          <w:color w:val="000000"/>
          <w:lang w:val="de-DE"/>
        </w:rPr>
        <w:t xml:space="preserve"> und</w:t>
      </w:r>
    </w:p>
    <w:p w14:paraId="068AF77B" w14:textId="4221D030" w:rsidR="00C43429" w:rsidRPr="00D37113" w:rsidRDefault="004A3903" w:rsidP="00062AEB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die</w:t>
      </w:r>
      <w:r w:rsidR="00C43429" w:rsidRPr="00D37113">
        <w:rPr>
          <w:rFonts w:ascii="Times New Roman" w:hAnsi="Times New Roman" w:cs="Times New Roman"/>
          <w:color w:val="000000"/>
          <w:lang w:val="de-DE"/>
        </w:rPr>
        <w:t xml:space="preserve"> Reihenfolge des Dativ- und Akkusativkomplements bei nominaler</w:t>
      </w:r>
      <w:r w:rsidR="0080792F" w:rsidRPr="00D37113">
        <w:rPr>
          <w:rFonts w:ascii="Times New Roman" w:hAnsi="Times New Roman" w:cs="Times New Roman"/>
          <w:color w:val="000000"/>
          <w:lang w:val="de-DE"/>
        </w:rPr>
        <w:t xml:space="preserve"> und pronominaler</w:t>
      </w:r>
      <w:r w:rsidR="00C43429" w:rsidRPr="00D37113">
        <w:rPr>
          <w:rFonts w:ascii="Times New Roman" w:hAnsi="Times New Roman" w:cs="Times New Roman"/>
          <w:color w:val="000000"/>
          <w:lang w:val="de-DE"/>
        </w:rPr>
        <w:t xml:space="preserve"> Realisierung</w:t>
      </w:r>
      <w:r w:rsidR="009F7E4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>(</w:t>
      </w:r>
      <w:r w:rsidR="0080792F" w:rsidRPr="00D37113">
        <w:rPr>
          <w:rFonts w:ascii="Times New Roman" w:hAnsi="Times New Roman" w:cs="Times New Roman"/>
          <w:color w:val="000000"/>
          <w:lang w:val="de-DE"/>
        </w:rPr>
        <w:t xml:space="preserve">da </w:t>
      </w:r>
      <w:r w:rsidR="0080792F" w:rsidRPr="00D37113">
        <w:rPr>
          <w:rFonts w:ascii="Times New Roman" w:hAnsi="Times New Roman" w:cs="Times New Roman"/>
          <w:lang w:val="de-DE"/>
        </w:rPr>
        <w:t>im Italienischen</w:t>
      </w:r>
      <w:r w:rsidR="00BD1AAC">
        <w:rPr>
          <w:rFonts w:ascii="Times New Roman" w:hAnsi="Times New Roman" w:cs="Times New Roman"/>
          <w:lang w:val="de-DE"/>
        </w:rPr>
        <w:t xml:space="preserve"> verglichen mit Deutsch </w:t>
      </w:r>
      <w:r w:rsidR="0080792F" w:rsidRPr="00D37113">
        <w:rPr>
          <w:rFonts w:ascii="Times New Roman" w:hAnsi="Times New Roman" w:cs="Times New Roman"/>
          <w:lang w:val="de-DE"/>
        </w:rPr>
        <w:t>die unmarkierte Stellung genau die entgegengesetzte Reihenfolge in beiden Fällen vorsieht</w:t>
      </w:r>
      <w:r w:rsidR="004477AA" w:rsidRPr="00D37113">
        <w:rPr>
          <w:rFonts w:ascii="Times New Roman" w:hAnsi="Times New Roman" w:cs="Times New Roman"/>
          <w:lang w:val="de-DE"/>
        </w:rPr>
        <w:t>)</w:t>
      </w:r>
      <w:r w:rsidR="0080792F" w:rsidRPr="00D37113">
        <w:rPr>
          <w:rFonts w:ascii="Times New Roman" w:hAnsi="Times New Roman" w:cs="Times New Roman"/>
          <w:lang w:val="de-DE"/>
        </w:rPr>
        <w:t>;</w:t>
      </w:r>
    </w:p>
    <w:p w14:paraId="17559CB7" w14:textId="3791E5B9" w:rsidR="00C123C9" w:rsidRPr="00D37113" w:rsidRDefault="00C123C9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lastRenderedPageBreak/>
        <w:t xml:space="preserve">In De Knop / Mollica (2023) wird </w:t>
      </w:r>
      <w:r w:rsidR="002C5553" w:rsidRPr="00D37113">
        <w:rPr>
          <w:rFonts w:ascii="Times New Roman" w:hAnsi="Times New Roman" w:cs="Times New Roman"/>
          <w:color w:val="000000"/>
          <w:lang w:val="de-DE"/>
        </w:rPr>
        <w:t>ferner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eine Unterrichtsmethode zur Förderung des Erlernens der Idiosynkrasien der deutschen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-Konstruktion vorgeschlagen, die </w:t>
      </w:r>
      <w:r w:rsidR="00657679" w:rsidRPr="00D37113">
        <w:rPr>
          <w:rFonts w:ascii="Times New Roman" w:hAnsi="Times New Roman" w:cs="Times New Roman"/>
          <w:color w:val="000000"/>
          <w:lang w:val="de-DE"/>
        </w:rPr>
        <w:t>auf Priming-Übungen basiert und die im Folgenden wieder aufgegriffen wird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(s</w:t>
      </w:r>
      <w:r w:rsidR="00BD1AAC">
        <w:rPr>
          <w:rFonts w:ascii="Times New Roman" w:hAnsi="Times New Roman" w:cs="Times New Roman"/>
          <w:color w:val="000000"/>
          <w:lang w:val="de-DE"/>
        </w:rPr>
        <w:t>iehe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Abschnitt </w:t>
      </w:r>
      <w:r w:rsidR="006C001C" w:rsidRPr="00D37113">
        <w:rPr>
          <w:rFonts w:ascii="Times New Roman" w:hAnsi="Times New Roman" w:cs="Times New Roman"/>
          <w:color w:val="000000"/>
          <w:lang w:val="de-DE"/>
        </w:rPr>
        <w:t>4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). </w:t>
      </w:r>
    </w:p>
    <w:p w14:paraId="2E0C0E21" w14:textId="560ADF83" w:rsidR="002955F0" w:rsidRPr="00D37113" w:rsidRDefault="00AF2EFD" w:rsidP="00FA44BA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ab/>
      </w:r>
      <w:r w:rsidR="009D2E61" w:rsidRPr="00D37113">
        <w:rPr>
          <w:rFonts w:ascii="Times New Roman" w:hAnsi="Times New Roman" w:cs="Times New Roman"/>
          <w:color w:val="000000"/>
          <w:lang w:val="de-DE"/>
        </w:rPr>
        <w:t>Der</w:t>
      </w:r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1127B2" w:rsidRPr="00D37113">
        <w:rPr>
          <w:rFonts w:ascii="Times New Roman" w:hAnsi="Times New Roman" w:cs="Times New Roman"/>
          <w:color w:val="000000"/>
          <w:lang w:val="de-DE"/>
        </w:rPr>
        <w:t xml:space="preserve">vorliegende Artikel will </w:t>
      </w:r>
      <w:r w:rsidR="009D2E61" w:rsidRPr="00D37113">
        <w:rPr>
          <w:rFonts w:ascii="Times New Roman" w:hAnsi="Times New Roman" w:cs="Times New Roman"/>
          <w:color w:val="000000"/>
          <w:lang w:val="de-DE"/>
        </w:rPr>
        <w:t>einen Schritt weiter</w:t>
      </w:r>
      <w:r w:rsidR="001127B2" w:rsidRPr="00D37113">
        <w:rPr>
          <w:rFonts w:ascii="Times New Roman" w:hAnsi="Times New Roman" w:cs="Times New Roman"/>
          <w:color w:val="000000"/>
          <w:lang w:val="de-DE"/>
        </w:rPr>
        <w:t xml:space="preserve"> gehen</w:t>
      </w:r>
      <w:r w:rsidR="009D2E61" w:rsidRPr="00D37113">
        <w:rPr>
          <w:rFonts w:ascii="Times New Roman" w:hAnsi="Times New Roman" w:cs="Times New Roman"/>
          <w:color w:val="000000"/>
          <w:lang w:val="de-DE"/>
        </w:rPr>
        <w:t xml:space="preserve">, indem er sich mit </w:t>
      </w:r>
      <w:r w:rsidR="00BA70C8" w:rsidRPr="00D37113">
        <w:rPr>
          <w:rFonts w:ascii="Times New Roman" w:hAnsi="Times New Roman" w:cs="Times New Roman"/>
          <w:color w:val="000000"/>
          <w:lang w:val="de-DE"/>
        </w:rPr>
        <w:t xml:space="preserve">phraseologischen Instanziierungen der </w:t>
      </w:r>
      <w:proofErr w:type="spellStart"/>
      <w:r w:rsidR="009D2E61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9D2E61" w:rsidRPr="00D37113">
        <w:rPr>
          <w:rFonts w:ascii="Times New Roman" w:hAnsi="Times New Roman" w:cs="Times New Roman"/>
          <w:color w:val="000000"/>
          <w:lang w:val="de-DE"/>
        </w:rPr>
        <w:t xml:space="preserve">-Konstruktion </w:t>
      </w:r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näher </w:t>
      </w:r>
      <w:r w:rsidR="009D2E61" w:rsidRPr="00D37113">
        <w:rPr>
          <w:rFonts w:ascii="Times New Roman" w:hAnsi="Times New Roman" w:cs="Times New Roman"/>
          <w:color w:val="000000"/>
          <w:lang w:val="de-DE"/>
        </w:rPr>
        <w:t xml:space="preserve">befasst. </w:t>
      </w:r>
      <w:r w:rsidR="0012423D" w:rsidRPr="00D37113">
        <w:rPr>
          <w:rFonts w:ascii="Times New Roman" w:hAnsi="Times New Roman" w:cs="Times New Roman"/>
          <w:lang w:val="de-DE"/>
        </w:rPr>
        <w:t xml:space="preserve">Insbesondere Kollokationen [KOLL] </w:t>
      </w:r>
      <w:r w:rsidR="004907EB" w:rsidRPr="00D37113">
        <w:rPr>
          <w:rFonts w:ascii="Times New Roman" w:hAnsi="Times New Roman" w:cs="Times New Roman"/>
          <w:color w:val="000000"/>
          <w:lang w:val="de-DE"/>
        </w:rPr>
        <w:t xml:space="preserve">wie etwa </w:t>
      </w:r>
      <w:r w:rsidR="004907EB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jdm. die Freundschaft kündigen </w:t>
      </w:r>
      <w:r w:rsidR="0012423D" w:rsidRPr="00D37113">
        <w:rPr>
          <w:rFonts w:ascii="Times New Roman" w:hAnsi="Times New Roman" w:cs="Times New Roman"/>
          <w:lang w:val="de-DE"/>
        </w:rPr>
        <w:t xml:space="preserve">und Funktionsverbgefügen </w:t>
      </w:r>
      <w:r w:rsidR="002955F0" w:rsidRPr="00D37113">
        <w:rPr>
          <w:rFonts w:ascii="Times New Roman" w:hAnsi="Times New Roman" w:cs="Times New Roman"/>
          <w:lang w:val="de-DE"/>
        </w:rPr>
        <w:t>[</w:t>
      </w:r>
      <w:r w:rsidR="0012423D" w:rsidRPr="00D37113">
        <w:rPr>
          <w:rFonts w:ascii="Times New Roman" w:hAnsi="Times New Roman" w:cs="Times New Roman"/>
          <w:lang w:val="de-DE"/>
        </w:rPr>
        <w:t xml:space="preserve">FVG] </w:t>
      </w:r>
      <w:r w:rsidR="004907EB" w:rsidRPr="00D37113">
        <w:rPr>
          <w:rFonts w:ascii="Times New Roman" w:hAnsi="Times New Roman" w:cs="Times New Roman"/>
          <w:lang w:val="de-DE"/>
        </w:rPr>
        <w:t xml:space="preserve">wie </w:t>
      </w:r>
      <w:proofErr w:type="spellStart"/>
      <w:r w:rsidR="004907EB" w:rsidRPr="00D37113">
        <w:rPr>
          <w:rFonts w:ascii="Times New Roman" w:eastAsia="Times New Roman" w:hAnsi="Times New Roman" w:cs="Times New Roman"/>
          <w:i/>
          <w:iCs/>
          <w:color w:val="000000"/>
          <w:lang w:val="de-DE" w:eastAsia="it-IT"/>
        </w:rPr>
        <w:t>jdm</w:t>
      </w:r>
      <w:proofErr w:type="spellEnd"/>
      <w:r w:rsidR="004907EB" w:rsidRPr="00D37113">
        <w:rPr>
          <w:rFonts w:ascii="Times New Roman" w:eastAsia="Times New Roman" w:hAnsi="Times New Roman" w:cs="Times New Roman"/>
          <w:i/>
          <w:iCs/>
          <w:color w:val="000000"/>
          <w:lang w:val="de-DE" w:eastAsia="it-IT"/>
        </w:rPr>
        <w:t>. eine Frage stellen</w:t>
      </w:r>
      <w:r w:rsidR="004907EB" w:rsidRPr="00D37113">
        <w:rPr>
          <w:rFonts w:ascii="Times New Roman" w:hAnsi="Times New Roman" w:cs="Times New Roman"/>
          <w:lang w:val="de-DE"/>
        </w:rPr>
        <w:t xml:space="preserve"> </w:t>
      </w:r>
      <w:r w:rsidR="0012423D" w:rsidRPr="00D37113">
        <w:rPr>
          <w:rFonts w:ascii="Times New Roman" w:hAnsi="Times New Roman" w:cs="Times New Roman"/>
          <w:lang w:val="de-DE"/>
        </w:rPr>
        <w:t xml:space="preserve">kommt </w:t>
      </w:r>
      <w:r w:rsidR="007A556E" w:rsidRPr="00D37113">
        <w:rPr>
          <w:rFonts w:ascii="Times New Roman" w:hAnsi="Times New Roman" w:cs="Times New Roman"/>
          <w:lang w:val="de-DE"/>
        </w:rPr>
        <w:t xml:space="preserve">nämlich </w:t>
      </w:r>
      <w:r w:rsidR="0012423D" w:rsidRPr="00D37113">
        <w:rPr>
          <w:rFonts w:ascii="Times New Roman" w:hAnsi="Times New Roman" w:cs="Times New Roman"/>
          <w:lang w:val="de-DE"/>
        </w:rPr>
        <w:t>innerhalb der Phraseologismen ein höherer Stellenwert zu</w:t>
      </w:r>
      <w:r w:rsidR="00DC33F9" w:rsidRPr="00D37113">
        <w:rPr>
          <w:rFonts w:ascii="Times New Roman" w:hAnsi="Times New Roman" w:cs="Times New Roman"/>
          <w:lang w:val="de-DE"/>
        </w:rPr>
        <w:t>:</w:t>
      </w:r>
      <w:r w:rsidR="006121C1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1"/>
      </w:r>
      <w:r w:rsidR="0057512E" w:rsidRPr="00D37113">
        <w:rPr>
          <w:rFonts w:ascii="Times New Roman" w:hAnsi="Times New Roman" w:cs="Times New Roman"/>
          <w:lang w:val="de-DE"/>
        </w:rPr>
        <w:t xml:space="preserve"> </w:t>
      </w:r>
      <w:r w:rsidR="00DC33F9" w:rsidRPr="00D37113">
        <w:rPr>
          <w:rFonts w:ascii="Times New Roman" w:hAnsi="Times New Roman" w:cs="Times New Roman"/>
          <w:lang w:val="de-DE"/>
        </w:rPr>
        <w:t xml:space="preserve">Ohne </w:t>
      </w:r>
      <w:r w:rsidR="0057512E" w:rsidRPr="00D37113">
        <w:rPr>
          <w:rFonts w:ascii="Times New Roman" w:hAnsi="Times New Roman" w:cs="Times New Roman"/>
          <w:lang w:val="de-DE"/>
        </w:rPr>
        <w:t xml:space="preserve">Kollokationswissen </w:t>
      </w:r>
      <w:r w:rsidR="00F21636" w:rsidRPr="00D37113">
        <w:rPr>
          <w:rFonts w:ascii="Times New Roman" w:hAnsi="Times New Roman" w:cs="Times New Roman"/>
          <w:lang w:val="de-DE"/>
        </w:rPr>
        <w:t>wären Fremdsprachenlernende nicht im Stande, ihre Gedanken auszudrücken</w:t>
      </w:r>
      <w:r w:rsidR="002161AD" w:rsidRPr="00D37113">
        <w:rPr>
          <w:rFonts w:ascii="Times New Roman" w:hAnsi="Times New Roman" w:cs="Times New Roman"/>
          <w:lang w:val="de-DE"/>
        </w:rPr>
        <w:t xml:space="preserve"> (</w:t>
      </w:r>
      <w:r w:rsidR="0012423D" w:rsidRPr="00D37113">
        <w:rPr>
          <w:rFonts w:ascii="Times New Roman" w:hAnsi="Times New Roman" w:cs="Times New Roman"/>
          <w:lang w:val="de-DE"/>
        </w:rPr>
        <w:t>Steyer</w:t>
      </w:r>
      <w:r w:rsidR="002161AD" w:rsidRPr="00D37113">
        <w:rPr>
          <w:rFonts w:ascii="Times New Roman" w:hAnsi="Times New Roman" w:cs="Times New Roman"/>
          <w:lang w:val="de-DE"/>
        </w:rPr>
        <w:t xml:space="preserve"> </w:t>
      </w:r>
      <w:r w:rsidR="0012423D" w:rsidRPr="00D37113">
        <w:rPr>
          <w:rFonts w:ascii="Times New Roman" w:hAnsi="Times New Roman" w:cs="Times New Roman"/>
          <w:lang w:val="de-DE"/>
        </w:rPr>
        <w:t>2000: 104)</w:t>
      </w:r>
      <w:r w:rsidR="00DC33F9" w:rsidRPr="00D37113">
        <w:rPr>
          <w:rFonts w:ascii="Times New Roman" w:hAnsi="Times New Roman" w:cs="Times New Roman"/>
          <w:lang w:val="de-DE"/>
        </w:rPr>
        <w:t xml:space="preserve"> und</w:t>
      </w:r>
      <w:r w:rsidR="0012423D" w:rsidRPr="00D37113">
        <w:rPr>
          <w:rFonts w:ascii="Times New Roman" w:hAnsi="Times New Roman" w:cs="Times New Roman"/>
          <w:lang w:val="de-DE"/>
        </w:rPr>
        <w:t xml:space="preserve"> FVG üben in Fachsprachen und den damit verbundenen Kommunikationsgebieten eine wichtige Funktion aus.</w:t>
      </w:r>
      <w:r w:rsidR="005D2691" w:rsidRPr="00D37113">
        <w:rPr>
          <w:rFonts w:ascii="Times New Roman" w:hAnsi="Times New Roman" w:cs="Times New Roman"/>
          <w:lang w:val="de-DE"/>
        </w:rPr>
        <w:t xml:space="preserve"> Daher sind sie </w:t>
      </w:r>
      <w:r w:rsidR="007E75A2">
        <w:rPr>
          <w:rFonts w:ascii="Times New Roman" w:hAnsi="Times New Roman" w:cs="Times New Roman"/>
          <w:lang w:val="de-DE"/>
        </w:rPr>
        <w:t>un</w:t>
      </w:r>
      <w:r w:rsidR="0012423D" w:rsidRPr="00D37113">
        <w:rPr>
          <w:rFonts w:ascii="Times New Roman" w:hAnsi="Times New Roman" w:cs="Times New Roman"/>
          <w:lang w:val="de-DE"/>
        </w:rPr>
        <w:t>entbehrliche Elemente des Wortschatzes, die in der Fachkommunikation verwendet werden und beherrscht werden müssen.</w:t>
      </w:r>
      <w:r w:rsidR="00DE78D1" w:rsidRPr="00D37113">
        <w:rPr>
          <w:rFonts w:ascii="Times New Roman" w:hAnsi="Times New Roman" w:cs="Times New Roman"/>
          <w:lang w:val="de-DE"/>
        </w:rPr>
        <w:t xml:space="preserve">  </w:t>
      </w:r>
    </w:p>
    <w:p w14:paraId="1BAFD032" w14:textId="499FAB98" w:rsidR="00612C3F" w:rsidRPr="00D37113" w:rsidRDefault="006E49FE" w:rsidP="00062AEB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Da KOLL i. d. R. semantisch durchsichtig sind</w:t>
      </w:r>
      <w:r w:rsidR="007E75A2">
        <w:rPr>
          <w:rFonts w:ascii="Times New Roman" w:hAnsi="Times New Roman" w:cs="Times New Roman"/>
          <w:lang w:val="de-DE"/>
        </w:rPr>
        <w:t>, werden sie von Lernenden meistens gut verstanden, sie</w:t>
      </w:r>
      <w:r w:rsidR="005D2691" w:rsidRPr="00D37113">
        <w:rPr>
          <w:rFonts w:ascii="Times New Roman" w:hAnsi="Times New Roman" w:cs="Times New Roman"/>
          <w:lang w:val="de-DE"/>
        </w:rPr>
        <w:t xml:space="preserve"> </w:t>
      </w:r>
      <w:r w:rsidR="002D5CEF" w:rsidRPr="00D37113">
        <w:rPr>
          <w:rFonts w:ascii="Times New Roman" w:hAnsi="Times New Roman" w:cs="Times New Roman"/>
          <w:lang w:val="de-DE"/>
        </w:rPr>
        <w:t>bereiten</w:t>
      </w:r>
      <w:r w:rsidR="00DE78D1" w:rsidRPr="00D37113">
        <w:rPr>
          <w:rFonts w:ascii="Times New Roman" w:hAnsi="Times New Roman" w:cs="Times New Roman"/>
          <w:lang w:val="de-DE"/>
        </w:rPr>
        <w:t xml:space="preserve"> </w:t>
      </w:r>
      <w:r w:rsidR="007E75A2">
        <w:rPr>
          <w:rFonts w:ascii="Times New Roman" w:hAnsi="Times New Roman" w:cs="Times New Roman"/>
          <w:lang w:val="de-DE"/>
        </w:rPr>
        <w:t xml:space="preserve">aber vor allem bei der Produktion größere </w:t>
      </w:r>
      <w:r w:rsidR="007E75A2" w:rsidRPr="007E75A2">
        <w:rPr>
          <w:rFonts w:ascii="Times New Roman" w:hAnsi="Times New Roman" w:cs="Times New Roman"/>
          <w:lang w:val="de-DE"/>
        </w:rPr>
        <w:t>S</w:t>
      </w:r>
      <w:r w:rsidR="007E75A2">
        <w:rPr>
          <w:rFonts w:ascii="Times New Roman" w:hAnsi="Times New Roman" w:cs="Times New Roman"/>
          <w:lang w:val="de-DE"/>
        </w:rPr>
        <w:t>chwierigkeiten</w:t>
      </w:r>
      <w:r w:rsidR="00F06042" w:rsidRPr="00D37113">
        <w:rPr>
          <w:rFonts w:ascii="Times New Roman" w:hAnsi="Times New Roman" w:cs="Times New Roman"/>
          <w:lang w:val="de-DE"/>
        </w:rPr>
        <w:t xml:space="preserve"> (s</w:t>
      </w:r>
      <w:r w:rsidR="007E75A2">
        <w:rPr>
          <w:rFonts w:ascii="Times New Roman" w:hAnsi="Times New Roman" w:cs="Times New Roman"/>
          <w:lang w:val="de-DE"/>
        </w:rPr>
        <w:t>iehe</w:t>
      </w:r>
      <w:r w:rsidR="00F06042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F06042" w:rsidRPr="00D37113">
        <w:rPr>
          <w:rFonts w:ascii="Times New Roman" w:hAnsi="Times New Roman" w:cs="Times New Roman"/>
          <w:lang w:val="de-DE"/>
        </w:rPr>
        <w:t>Targońska</w:t>
      </w:r>
      <w:proofErr w:type="spellEnd"/>
      <w:r w:rsidR="00F06042" w:rsidRPr="00D37113">
        <w:rPr>
          <w:rFonts w:ascii="Times New Roman" w:hAnsi="Times New Roman" w:cs="Times New Roman"/>
          <w:lang w:val="de-DE"/>
        </w:rPr>
        <w:t xml:space="preserve"> 2014: 130–131)</w:t>
      </w:r>
      <w:r w:rsidR="00BB7BC1" w:rsidRPr="00D37113">
        <w:rPr>
          <w:rFonts w:ascii="Times New Roman" w:hAnsi="Times New Roman" w:cs="Times New Roman"/>
          <w:lang w:val="de-DE"/>
        </w:rPr>
        <w:t xml:space="preserve">. </w:t>
      </w:r>
      <w:proofErr w:type="spellStart"/>
      <w:r w:rsidR="00BB7BC1" w:rsidRPr="00D37113">
        <w:rPr>
          <w:rFonts w:ascii="Times New Roman" w:hAnsi="Times New Roman" w:cs="Times New Roman"/>
          <w:lang w:val="de-DE"/>
        </w:rPr>
        <w:t>Ditransitive</w:t>
      </w:r>
      <w:proofErr w:type="spellEnd"/>
      <w:r w:rsidR="00BB7BC1" w:rsidRPr="00D37113">
        <w:rPr>
          <w:rFonts w:ascii="Times New Roman" w:hAnsi="Times New Roman" w:cs="Times New Roman"/>
          <w:lang w:val="de-DE"/>
        </w:rPr>
        <w:t xml:space="preserve"> KOLL</w:t>
      </w:r>
      <w:r w:rsidR="00307488" w:rsidRPr="00D37113">
        <w:rPr>
          <w:rFonts w:ascii="Times New Roman" w:hAnsi="Times New Roman" w:cs="Times New Roman"/>
          <w:lang w:val="de-DE"/>
        </w:rPr>
        <w:t xml:space="preserve"> </w:t>
      </w:r>
      <w:r w:rsidR="00BB7BC1" w:rsidRPr="00D37113">
        <w:rPr>
          <w:rFonts w:ascii="Times New Roman" w:hAnsi="Times New Roman" w:cs="Times New Roman"/>
          <w:lang w:val="de-DE"/>
        </w:rPr>
        <w:t>müssen a</w:t>
      </w:r>
      <w:r w:rsidR="00307488" w:rsidRPr="00D37113">
        <w:rPr>
          <w:rFonts w:ascii="Times New Roman" w:hAnsi="Times New Roman" w:cs="Times New Roman"/>
          <w:lang w:val="de-DE"/>
        </w:rPr>
        <w:t xml:space="preserve">ls usuelle Wortverbindungen zwar als Einheit memorisiert werden </w:t>
      </w:r>
      <w:r w:rsidR="00307488" w:rsidRPr="00D37113">
        <w:rPr>
          <w:rFonts w:ascii="Times New Roman" w:hAnsi="Times New Roman" w:cs="Times New Roman"/>
          <w:color w:val="000000"/>
          <w:lang w:val="de-DE"/>
        </w:rPr>
        <w:t xml:space="preserve">(vgl. Hausmann 1985, 2007; Steyer </w:t>
      </w:r>
      <w:r w:rsidR="008B009A" w:rsidRPr="00D37113">
        <w:rPr>
          <w:rFonts w:ascii="Times New Roman" w:hAnsi="Times New Roman" w:cs="Times New Roman"/>
          <w:color w:val="000000"/>
          <w:lang w:val="de-DE"/>
        </w:rPr>
        <w:t>2000</w:t>
      </w:r>
      <w:r w:rsidR="00307488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F00BA3" w:rsidRPr="00D37113">
        <w:rPr>
          <w:rFonts w:ascii="Times New Roman" w:hAnsi="Times New Roman" w:cs="Times New Roman"/>
          <w:color w:val="000000"/>
          <w:lang w:val="de-DE"/>
        </w:rPr>
        <w:t>,</w:t>
      </w:r>
      <w:r w:rsidR="007E75A2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A66AF6" w:rsidRPr="00D37113">
        <w:rPr>
          <w:rFonts w:ascii="Times New Roman" w:hAnsi="Times New Roman" w:cs="Times New Roman"/>
          <w:color w:val="000000"/>
          <w:lang w:val="de-DE"/>
        </w:rPr>
        <w:t xml:space="preserve">es ist </w:t>
      </w:r>
      <w:r w:rsidR="00AD4AE9" w:rsidRPr="00D37113">
        <w:rPr>
          <w:rFonts w:ascii="Times New Roman" w:hAnsi="Times New Roman" w:cs="Times New Roman"/>
          <w:color w:val="000000"/>
          <w:lang w:val="de-DE"/>
        </w:rPr>
        <w:t>jedoch</w:t>
      </w:r>
      <w:r w:rsidR="00307488" w:rsidRPr="00D37113">
        <w:rPr>
          <w:rFonts w:ascii="Times New Roman" w:hAnsi="Times New Roman" w:cs="Times New Roman"/>
          <w:color w:val="000000"/>
          <w:lang w:val="de-DE"/>
        </w:rPr>
        <w:t xml:space="preserve"> auch 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zu erwarten, </w:t>
      </w:r>
      <w:r w:rsidR="005C048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dass sie 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Lernende</w:t>
      </w:r>
      <w:r w:rsidR="005C048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n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ähnlich</w:t>
      </w:r>
      <w:r w:rsidR="0016105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e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</w:t>
      </w:r>
      <w:r w:rsidR="0016105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Schwierigkeiten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</w:t>
      </w:r>
      <w:r w:rsidR="005C048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bereiten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, wie </w:t>
      </w:r>
      <w:r w:rsidR="005C048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die</w:t>
      </w:r>
      <w:r w:rsidR="0016105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entsprechenden Instanziierungen</w:t>
      </w:r>
      <w:r w:rsidR="00A66AF6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im freien Gebrauch</w:t>
      </w:r>
      <w:r w:rsidR="00110855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, denn </w:t>
      </w:r>
      <w:proofErr w:type="spellStart"/>
      <w:r w:rsidR="00AD4AE9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ditransitive</w:t>
      </w:r>
      <w:proofErr w:type="spellEnd"/>
      <w:r w:rsidR="00AD4AE9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</w:t>
      </w:r>
      <w:r w:rsidR="00F9435D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KOLL </w:t>
      </w:r>
      <w:r w:rsidR="009D2E61" w:rsidRPr="00D37113">
        <w:rPr>
          <w:rFonts w:ascii="Times New Roman" w:hAnsi="Times New Roman" w:cs="Times New Roman"/>
          <w:color w:val="000000"/>
          <w:lang w:val="de-DE"/>
        </w:rPr>
        <w:lastRenderedPageBreak/>
        <w:t xml:space="preserve">verfügen über das gleiche abstrakte semantische und syntaktische Muster wie nicht-phraseologische Instanziierungen, weisen </w:t>
      </w:r>
      <w:r w:rsidR="00D35D20" w:rsidRPr="00D37113">
        <w:rPr>
          <w:rFonts w:ascii="Times New Roman" w:hAnsi="Times New Roman" w:cs="Times New Roman"/>
          <w:color w:val="000000"/>
          <w:lang w:val="de-DE"/>
        </w:rPr>
        <w:t xml:space="preserve">jedoch </w:t>
      </w:r>
      <w:r w:rsidR="0072172E" w:rsidRPr="00D37113">
        <w:rPr>
          <w:rFonts w:ascii="Times New Roman" w:hAnsi="Times New Roman" w:cs="Times New Roman"/>
          <w:color w:val="000000"/>
          <w:lang w:val="de-DE"/>
        </w:rPr>
        <w:t xml:space="preserve">den </w:t>
      </w:r>
      <w:r w:rsidR="009D2E61" w:rsidRPr="00D37113">
        <w:rPr>
          <w:rFonts w:ascii="Times New Roman" w:hAnsi="Times New Roman" w:cs="Times New Roman"/>
          <w:color w:val="000000"/>
          <w:lang w:val="de-DE"/>
        </w:rPr>
        <w:t xml:space="preserve">idiosynkratischen Charakter </w:t>
      </w:r>
      <w:r w:rsidR="00D35D20" w:rsidRPr="00D37113">
        <w:rPr>
          <w:rFonts w:ascii="Times New Roman" w:hAnsi="Times New Roman" w:cs="Times New Roman"/>
          <w:color w:val="000000"/>
          <w:lang w:val="de-DE"/>
        </w:rPr>
        <w:t>hinzu</w:t>
      </w:r>
      <w:r w:rsidR="00F94822" w:rsidRPr="00D37113">
        <w:rPr>
          <w:rFonts w:ascii="Times New Roman" w:hAnsi="Times New Roman" w:cs="Times New Roman"/>
          <w:lang w:val="de-DE"/>
        </w:rPr>
        <w:t>.</w:t>
      </w:r>
      <w:r w:rsidR="00C72881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27714EBF" w14:textId="580A7275" w:rsidR="00955574" w:rsidRPr="00D37113" w:rsidRDefault="009D2E61" w:rsidP="00062AEB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Aus der DaF-Perspektive befassen sich zwar </w:t>
      </w:r>
      <w:r w:rsidR="00E31521" w:rsidRPr="00D37113">
        <w:rPr>
          <w:rFonts w:ascii="Times New Roman" w:hAnsi="Times New Roman" w:cs="Times New Roman"/>
          <w:color w:val="000000"/>
          <w:lang w:val="de-DE"/>
        </w:rPr>
        <w:t>zahlreich</w:t>
      </w:r>
      <w:r w:rsidRPr="00D37113">
        <w:rPr>
          <w:rFonts w:ascii="Times New Roman" w:hAnsi="Times New Roman" w:cs="Times New Roman"/>
          <w:color w:val="000000"/>
          <w:lang w:val="de-DE"/>
        </w:rPr>
        <w:t>e Studien mit K</w:t>
      </w:r>
      <w:r w:rsidR="00E31521" w:rsidRPr="00D37113">
        <w:rPr>
          <w:rFonts w:ascii="Times New Roman" w:hAnsi="Times New Roman" w:cs="Times New Roman"/>
          <w:color w:val="000000"/>
          <w:lang w:val="de-DE"/>
        </w:rPr>
        <w:t>OLL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und FVG (vgl. u. a.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Konecny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2012;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Konecny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/ Bradl-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Albrich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, 2012; Reder 2006a, 2006b; </w:t>
      </w:r>
      <w:proofErr w:type="spellStart"/>
      <w:r w:rsidRPr="00D37113">
        <w:rPr>
          <w:rFonts w:ascii="Times New Roman" w:hAnsi="Times New Roman" w:cs="Times New Roman"/>
          <w:lang w:val="de-AT"/>
        </w:rPr>
        <w:t>Targońsk</w:t>
      </w:r>
      <w:r w:rsidR="00BC094C" w:rsidRPr="00D37113">
        <w:rPr>
          <w:rFonts w:ascii="Times New Roman" w:hAnsi="Times New Roman" w:cs="Times New Roman"/>
          <w:lang w:val="de-AT"/>
        </w:rPr>
        <w:t>a</w:t>
      </w:r>
      <w:proofErr w:type="spellEnd"/>
      <w:r w:rsidRPr="00D37113">
        <w:rPr>
          <w:rStyle w:val="Hervorhebung"/>
          <w:rFonts w:ascii="Times New Roman" w:hAnsi="Times New Roman" w:cs="Times New Roman"/>
          <w:i w:val="0"/>
          <w:iCs w:val="0"/>
          <w:color w:val="000000"/>
          <w:lang w:val="de-DE"/>
        </w:rPr>
        <w:t xml:space="preserve"> 2014)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, es gibt jedoch kaum Untersuchungen, die </w:t>
      </w:r>
      <w:r w:rsidR="003F74F3" w:rsidRPr="00D37113">
        <w:rPr>
          <w:rFonts w:ascii="Times New Roman" w:hAnsi="Times New Roman" w:cs="Times New Roman"/>
          <w:color w:val="000000"/>
          <w:lang w:val="de-DE"/>
        </w:rPr>
        <w:t xml:space="preserve">einen möglichen Mehrwert der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neuen Erkenntnisse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konstruktionistischer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Ansätze </w:t>
      </w:r>
      <w:r w:rsidR="00CE3515" w:rsidRPr="00D37113">
        <w:rPr>
          <w:rFonts w:ascii="Times New Roman" w:hAnsi="Times New Roman" w:cs="Times New Roman"/>
          <w:color w:val="000000"/>
          <w:lang w:val="de-DE"/>
        </w:rPr>
        <w:t xml:space="preserve">auch </w:t>
      </w:r>
      <w:r w:rsidR="003F74F3" w:rsidRPr="00D37113">
        <w:rPr>
          <w:rFonts w:ascii="Times New Roman" w:hAnsi="Times New Roman" w:cs="Times New Roman"/>
          <w:color w:val="000000"/>
          <w:lang w:val="de-DE"/>
        </w:rPr>
        <w:t xml:space="preserve">beim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Erlernen </w:t>
      </w:r>
      <w:r w:rsidR="003F74F3" w:rsidRPr="00D37113">
        <w:rPr>
          <w:rFonts w:ascii="Times New Roman" w:hAnsi="Times New Roman" w:cs="Times New Roman"/>
          <w:color w:val="000000"/>
          <w:lang w:val="de-DE"/>
        </w:rPr>
        <w:t xml:space="preserve">phraseologischer Einheiten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empirisch nachprüfen. </w:t>
      </w:r>
    </w:p>
    <w:p w14:paraId="524EC5E9" w14:textId="5AEE3773" w:rsidR="00846AA7" w:rsidRPr="00D37113" w:rsidRDefault="0074646D" w:rsidP="00062AEB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Die Vorzüge </w:t>
      </w:r>
      <w:r w:rsidR="00837DC3" w:rsidRPr="00D37113">
        <w:rPr>
          <w:rFonts w:ascii="Times New Roman" w:hAnsi="Times New Roman" w:cs="Times New Roman"/>
          <w:color w:val="000000"/>
          <w:lang w:val="de-DE"/>
        </w:rPr>
        <w:t xml:space="preserve">des </w:t>
      </w:r>
      <w:proofErr w:type="spellStart"/>
      <w:r w:rsidR="00837DC3" w:rsidRPr="00D37113">
        <w:rPr>
          <w:rFonts w:ascii="Times New Roman" w:hAnsi="Times New Roman" w:cs="Times New Roman"/>
          <w:color w:val="000000"/>
          <w:lang w:val="de-DE"/>
        </w:rPr>
        <w:t>konstruktionistischen</w:t>
      </w:r>
      <w:proofErr w:type="spellEnd"/>
      <w:r w:rsidR="00837DC3" w:rsidRPr="00D37113">
        <w:rPr>
          <w:rFonts w:ascii="Times New Roman" w:hAnsi="Times New Roman" w:cs="Times New Roman"/>
          <w:color w:val="000000"/>
          <w:lang w:val="de-DE"/>
        </w:rPr>
        <w:t xml:space="preserve"> Ansatzes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bei der Beschreibung </w:t>
      </w:r>
      <w:r w:rsidR="00837DC3" w:rsidRPr="00D37113">
        <w:rPr>
          <w:rFonts w:ascii="Times New Roman" w:hAnsi="Times New Roman" w:cs="Times New Roman"/>
          <w:color w:val="000000"/>
          <w:lang w:val="de-DE"/>
        </w:rPr>
        <w:t xml:space="preserve">von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K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>OLL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bzw. FVG mit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ditransitiver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Struktur findet </w:t>
      </w:r>
      <w:r w:rsidR="00837DC3" w:rsidRPr="00D37113">
        <w:rPr>
          <w:rFonts w:ascii="Times New Roman" w:hAnsi="Times New Roman" w:cs="Times New Roman"/>
          <w:color w:val="000000"/>
          <w:lang w:val="de-DE"/>
        </w:rPr>
        <w:t>im Postulat des Lexikon-Grammatik-Kontinuums</w:t>
      </w:r>
      <w:r w:rsidR="008875A7" w:rsidRPr="00D37113">
        <w:rPr>
          <w:rFonts w:ascii="Times New Roman" w:hAnsi="Times New Roman" w:cs="Times New Roman"/>
          <w:color w:val="000000"/>
          <w:lang w:val="de-DE"/>
        </w:rPr>
        <w:t xml:space="preserve"> (s</w:t>
      </w:r>
      <w:r w:rsidR="007E75A2">
        <w:rPr>
          <w:rFonts w:ascii="Times New Roman" w:hAnsi="Times New Roman" w:cs="Times New Roman"/>
          <w:color w:val="000000"/>
          <w:lang w:val="de-DE"/>
        </w:rPr>
        <w:t>iehe</w:t>
      </w:r>
      <w:r w:rsidR="008875A7" w:rsidRPr="00D37113">
        <w:rPr>
          <w:rFonts w:ascii="Times New Roman" w:hAnsi="Times New Roman" w:cs="Times New Roman"/>
          <w:color w:val="000000"/>
          <w:lang w:val="de-DE"/>
        </w:rPr>
        <w:t xml:space="preserve"> hierzu </w:t>
      </w:r>
      <w:r w:rsidR="00C13598" w:rsidRPr="00D37113">
        <w:rPr>
          <w:rFonts w:ascii="Times New Roman" w:hAnsi="Times New Roman" w:cs="Times New Roman"/>
          <w:lang w:val="de-DE"/>
        </w:rPr>
        <w:t>z. B. Boas 2013</w:t>
      </w:r>
      <w:r w:rsidR="008875A7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72172E" w:rsidRPr="00D37113">
        <w:rPr>
          <w:rFonts w:ascii="Times New Roman" w:hAnsi="Times New Roman" w:cs="Times New Roman"/>
          <w:color w:val="000000"/>
          <w:lang w:val="de-DE"/>
        </w:rPr>
        <w:t xml:space="preserve"> eine Anwendung</w:t>
      </w:r>
      <w:r w:rsidR="00837DC3"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In Anlehnung an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Bencini</w:t>
      </w:r>
      <w:proofErr w:type="spellEnd"/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/</w:t>
      </w:r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Goldberg (2000)</w:t>
      </w:r>
      <w:r w:rsidR="00CE3515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sind in De Knop</w:t>
      </w:r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/</w:t>
      </w:r>
      <w:r w:rsidR="009555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Mollica (2016) die Ergebnisse einer Reihe von Tests mit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italophonen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DaF-Lernenden besprochen worden, die beweisen, dass Lernende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ditransitive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Phraseologismen (</w:t>
      </w:r>
      <w:r w:rsidR="00BF6A30" w:rsidRPr="00D37113">
        <w:rPr>
          <w:rFonts w:ascii="Times New Roman" w:hAnsi="Times New Roman" w:cs="Times New Roman"/>
          <w:color w:val="000000"/>
          <w:lang w:val="de-DE"/>
        </w:rPr>
        <w:t>sogar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837DC3" w:rsidRPr="00D37113">
        <w:rPr>
          <w:rFonts w:ascii="Times New Roman" w:hAnsi="Times New Roman" w:cs="Times New Roman"/>
          <w:color w:val="000000"/>
          <w:lang w:val="de-DE"/>
        </w:rPr>
        <w:t>Idiome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) vorzugsweise als Instanziierung der abstrakten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-Konstruktion sortieren und nicht so sehr nach dem im Phraseologismus vorkommenden Verb. </w:t>
      </w:r>
    </w:p>
    <w:p w14:paraId="2A6AFC80" w14:textId="27BD2E90" w:rsidR="00AC176B" w:rsidRPr="00D37113" w:rsidRDefault="00DB26A9" w:rsidP="00062AEB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Geht man vom Postulat aus, dass alle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ditransitiven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Instanziierungen – seien sie phraseologisch oder kompositionell – ein und dieselbe abstrakte Konstruktion realisieren, befinden sich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K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>OLL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und FVG skalar zwischen den freien, nicht phraseologischen und den völlig idiomatischen Realisierungen der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>-Konstruktion</w:t>
      </w:r>
      <w:r w:rsidR="00AC176B" w:rsidRPr="00D37113">
        <w:rPr>
          <w:rFonts w:ascii="Times New Roman" w:hAnsi="Times New Roman" w:cs="Times New Roman"/>
          <w:color w:val="000000"/>
          <w:lang w:val="de-DE"/>
        </w:rPr>
        <w:t>.</w:t>
      </w:r>
      <w:r w:rsidR="007E75A2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AC176B" w:rsidRPr="00D37113">
        <w:rPr>
          <w:rFonts w:ascii="Times New Roman" w:hAnsi="Times New Roman" w:cs="Times New Roman"/>
          <w:color w:val="000000"/>
          <w:lang w:val="de-DE"/>
        </w:rPr>
        <w:t>Alle Instanziierungen</w:t>
      </w:r>
      <w:r w:rsidR="007E75A2">
        <w:rPr>
          <w:rFonts w:ascii="Times New Roman" w:hAnsi="Times New Roman" w:cs="Times New Roman"/>
          <w:color w:val="000000"/>
          <w:lang w:val="de-DE"/>
        </w:rPr>
        <w:t xml:space="preserve"> sind </w:t>
      </w:r>
      <w:r w:rsidR="00AC176B" w:rsidRPr="00D37113">
        <w:rPr>
          <w:rFonts w:ascii="Times New Roman" w:hAnsi="Times New Roman" w:cs="Times New Roman"/>
          <w:color w:val="000000"/>
          <w:lang w:val="de-DE"/>
        </w:rPr>
        <w:t>miteinander</w:t>
      </w:r>
      <w:r w:rsidR="007E75A2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A54B2E" w:rsidRPr="00D37113">
        <w:rPr>
          <w:rFonts w:ascii="Times New Roman" w:hAnsi="Times New Roman" w:cs="Times New Roman"/>
          <w:color w:val="000000"/>
          <w:lang w:val="de-DE"/>
        </w:rPr>
        <w:t xml:space="preserve">durch Vererbungsbeziehungen verbunden (Goldberg 1995: </w:t>
      </w:r>
      <w:r w:rsidR="00B04281" w:rsidRPr="00D37113">
        <w:rPr>
          <w:rFonts w:ascii="Times New Roman" w:hAnsi="Times New Roman" w:cs="Times New Roman"/>
          <w:color w:val="000000"/>
          <w:lang w:val="de-DE"/>
        </w:rPr>
        <w:t>72–81</w:t>
      </w:r>
      <w:r w:rsidR="00A54B2E" w:rsidRPr="00D37113">
        <w:rPr>
          <w:rFonts w:ascii="Times New Roman" w:hAnsi="Times New Roman" w:cs="Times New Roman"/>
          <w:color w:val="000000"/>
          <w:lang w:val="de-DE"/>
        </w:rPr>
        <w:t>).</w:t>
      </w:r>
    </w:p>
    <w:p w14:paraId="574C4BEF" w14:textId="1FB018D7" w:rsidR="00095B29" w:rsidRPr="00D37113" w:rsidRDefault="000316E8" w:rsidP="007E75A2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Bei K</w:t>
      </w:r>
      <w:r w:rsidR="00F9435D" w:rsidRPr="00D37113">
        <w:rPr>
          <w:rFonts w:ascii="Times New Roman" w:hAnsi="Times New Roman" w:cs="Times New Roman"/>
          <w:color w:val="000000"/>
          <w:lang w:val="de-DE"/>
        </w:rPr>
        <w:t>OLL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und FVG geht es dann vor allem darum, die möglichen lexikalischen „Slot-Fillers“ (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Diessel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2019) der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-Konstruktion zu definieren.</w:t>
      </w:r>
      <w:r w:rsidR="009A2DEE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F170B2" w:rsidRPr="00D37113">
        <w:rPr>
          <w:rFonts w:ascii="Times New Roman" w:hAnsi="Times New Roman" w:cs="Times New Roman"/>
          <w:color w:val="000000"/>
          <w:lang w:val="de-DE"/>
        </w:rPr>
        <w:tab/>
      </w:r>
    </w:p>
    <w:p w14:paraId="05CEB6AF" w14:textId="5B7B1FF2" w:rsidR="00E41E6F" w:rsidRPr="00D37113" w:rsidRDefault="009A2DEE" w:rsidP="00062AEB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lastRenderedPageBreak/>
        <w:t xml:space="preserve">Aus der DaF-perspektive rechtfertigt dies eine didaktische </w:t>
      </w:r>
      <w:r w:rsidR="00F170B2" w:rsidRPr="00D37113">
        <w:rPr>
          <w:rFonts w:ascii="Times New Roman" w:hAnsi="Times New Roman" w:cs="Times New Roman"/>
          <w:color w:val="000000"/>
          <w:lang w:val="de-DE"/>
        </w:rPr>
        <w:t>Methode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, </w:t>
      </w:r>
      <w:r w:rsidR="00F170B2" w:rsidRPr="00D37113">
        <w:rPr>
          <w:rFonts w:ascii="Times New Roman" w:hAnsi="Times New Roman" w:cs="Times New Roman"/>
          <w:color w:val="000000"/>
          <w:lang w:val="de-DE"/>
        </w:rPr>
        <w:t>die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von der gesamten Konstruktion ausgeht.</w:t>
      </w:r>
      <w:r w:rsidR="00095B29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lang w:val="de-DE"/>
        </w:rPr>
        <w:t xml:space="preserve">Daher plädieren wir in unserer Studie für einen konstruktionsbasierten Ansatz bei der Beschreibung </w:t>
      </w:r>
      <w:r w:rsidR="00CE3106" w:rsidRPr="00D37113">
        <w:rPr>
          <w:rFonts w:ascii="Times New Roman" w:hAnsi="Times New Roman" w:cs="Times New Roman"/>
          <w:lang w:val="de-DE"/>
        </w:rPr>
        <w:t>von</w:t>
      </w:r>
      <w:r w:rsidR="006F0522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6F0522" w:rsidRPr="00D37113">
        <w:rPr>
          <w:rFonts w:ascii="Times New Roman" w:hAnsi="Times New Roman" w:cs="Times New Roman"/>
          <w:lang w:val="de-DE"/>
        </w:rPr>
        <w:t>ditransitiven</w:t>
      </w:r>
      <w:proofErr w:type="spellEnd"/>
      <w:r w:rsidR="006F0522" w:rsidRPr="00D37113">
        <w:rPr>
          <w:rFonts w:ascii="Times New Roman" w:hAnsi="Times New Roman" w:cs="Times New Roman"/>
          <w:lang w:val="de-DE"/>
        </w:rPr>
        <w:t xml:space="preserve"> </w:t>
      </w:r>
      <w:r w:rsidR="000316E8" w:rsidRPr="00D37113">
        <w:rPr>
          <w:rFonts w:ascii="Times New Roman" w:hAnsi="Times New Roman" w:cs="Times New Roman"/>
          <w:lang w:val="de-DE"/>
        </w:rPr>
        <w:t xml:space="preserve">KOLL </w:t>
      </w:r>
      <w:r w:rsidR="006F0522" w:rsidRPr="00D37113">
        <w:rPr>
          <w:rFonts w:ascii="Times New Roman" w:hAnsi="Times New Roman" w:cs="Times New Roman"/>
          <w:lang w:val="de-DE"/>
        </w:rPr>
        <w:t xml:space="preserve">und </w:t>
      </w:r>
      <w:r w:rsidR="000316E8" w:rsidRPr="00D37113">
        <w:rPr>
          <w:rFonts w:ascii="Times New Roman" w:hAnsi="Times New Roman" w:cs="Times New Roman"/>
          <w:lang w:val="de-DE"/>
        </w:rPr>
        <w:t>FVG</w:t>
      </w:r>
      <w:r w:rsidR="00AB32B1" w:rsidRPr="00D37113">
        <w:rPr>
          <w:rFonts w:ascii="Times New Roman" w:hAnsi="Times New Roman" w:cs="Times New Roman"/>
          <w:lang w:val="de-DE"/>
        </w:rPr>
        <w:t xml:space="preserve"> auch im DaF-Unterricht</w:t>
      </w:r>
      <w:r w:rsidR="000316E8" w:rsidRPr="00D37113">
        <w:rPr>
          <w:rFonts w:ascii="Times New Roman" w:hAnsi="Times New Roman" w:cs="Times New Roman"/>
          <w:lang w:val="de-DE"/>
        </w:rPr>
        <w:t xml:space="preserve">. </w:t>
      </w:r>
      <w:r w:rsidR="006F0522" w:rsidRPr="00D37113">
        <w:rPr>
          <w:rFonts w:ascii="Times New Roman" w:hAnsi="Times New Roman" w:cs="Times New Roman"/>
          <w:lang w:val="de-DE"/>
        </w:rPr>
        <w:t xml:space="preserve">In </w:t>
      </w:r>
      <w:r w:rsidR="000316E8" w:rsidRPr="00D37113">
        <w:rPr>
          <w:rFonts w:ascii="Times New Roman" w:hAnsi="Times New Roman" w:cs="Times New Roman"/>
          <w:lang w:val="de-DE"/>
        </w:rPr>
        <w:t xml:space="preserve">einem ersten Schritt </w:t>
      </w:r>
      <w:r w:rsidR="006F0522" w:rsidRPr="00D37113">
        <w:rPr>
          <w:rFonts w:ascii="Times New Roman" w:hAnsi="Times New Roman" w:cs="Times New Roman"/>
          <w:lang w:val="de-DE"/>
        </w:rPr>
        <w:t xml:space="preserve">(siehe Abschnitt 2) wird </w:t>
      </w:r>
      <w:r w:rsidR="000316E8" w:rsidRPr="00D37113">
        <w:rPr>
          <w:rFonts w:ascii="Times New Roman" w:hAnsi="Times New Roman" w:cs="Times New Roman"/>
          <w:lang w:val="de-DE"/>
        </w:rPr>
        <w:t xml:space="preserve">die </w:t>
      </w:r>
      <w:r w:rsidR="006F0522" w:rsidRPr="00D37113">
        <w:rPr>
          <w:rFonts w:ascii="Times New Roman" w:hAnsi="Times New Roman" w:cs="Times New Roman"/>
          <w:lang w:val="de-DE"/>
        </w:rPr>
        <w:t xml:space="preserve">deutsche </w:t>
      </w:r>
      <w:proofErr w:type="spellStart"/>
      <w:r w:rsidR="000316E8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0316E8" w:rsidRPr="00D37113">
        <w:rPr>
          <w:rFonts w:ascii="Times New Roman" w:hAnsi="Times New Roman" w:cs="Times New Roman"/>
          <w:lang w:val="de-DE"/>
        </w:rPr>
        <w:t xml:space="preserve">-Konstruktion </w:t>
      </w:r>
      <w:r w:rsidR="00AB32B1" w:rsidRPr="00D37113">
        <w:rPr>
          <w:rFonts w:ascii="Times New Roman" w:hAnsi="Times New Roman" w:cs="Times New Roman"/>
          <w:lang w:val="de-DE"/>
        </w:rPr>
        <w:t xml:space="preserve">überblickartig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in ihrem prototypischen Gebrauch definier</w:t>
      </w:r>
      <w:r w:rsidR="006F0522" w:rsidRPr="00D37113">
        <w:rPr>
          <w:rFonts w:ascii="Times New Roman" w:hAnsi="Times New Roman" w:cs="Times New Roman"/>
          <w:color w:val="000000"/>
          <w:lang w:val="de-DE"/>
        </w:rPr>
        <w:t>t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. Abschnitt 3</w:t>
      </w:r>
      <w:r w:rsidR="006F0522" w:rsidRPr="00D37113">
        <w:rPr>
          <w:rFonts w:ascii="Times New Roman" w:hAnsi="Times New Roman" w:cs="Times New Roman"/>
          <w:color w:val="000000"/>
          <w:lang w:val="de-DE"/>
        </w:rPr>
        <w:t xml:space="preserve"> bespricht </w:t>
      </w:r>
      <w:r w:rsidR="0033382C" w:rsidRPr="00D37113">
        <w:rPr>
          <w:rFonts w:ascii="Times New Roman" w:hAnsi="Times New Roman" w:cs="Times New Roman"/>
          <w:color w:val="000000"/>
          <w:lang w:val="de-DE"/>
        </w:rPr>
        <w:t xml:space="preserve">die Durchführung </w:t>
      </w:r>
      <w:r w:rsidR="00166785" w:rsidRPr="00D37113">
        <w:rPr>
          <w:rFonts w:ascii="Times New Roman" w:hAnsi="Times New Roman" w:cs="Times New Roman"/>
          <w:color w:val="000000"/>
          <w:lang w:val="de-DE"/>
        </w:rPr>
        <w:t xml:space="preserve">zweier Tests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mit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italophonen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Deutsch-Lernenden, die auf Interferenz-Fehler hinweisen und die deutlich machen, worin die Lernschwierigkeiten der phraseologischen </w:t>
      </w:r>
      <w:r w:rsidR="008875A7" w:rsidRPr="00D37113">
        <w:rPr>
          <w:rFonts w:ascii="Times New Roman" w:hAnsi="Times New Roman" w:cs="Times New Roman"/>
          <w:color w:val="000000"/>
          <w:lang w:val="de-DE"/>
        </w:rPr>
        <w:t>Instanziierungen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bestehen. </w:t>
      </w:r>
      <w:r w:rsidR="00300A52" w:rsidRPr="00D37113">
        <w:rPr>
          <w:rFonts w:ascii="Times New Roman" w:hAnsi="Times New Roman" w:cs="Times New Roman"/>
          <w:color w:val="000000"/>
          <w:lang w:val="de-DE"/>
        </w:rPr>
        <w:t>Bei Anschnitt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4 </w:t>
      </w:r>
      <w:r w:rsidR="00300A52" w:rsidRPr="00D37113">
        <w:rPr>
          <w:rFonts w:ascii="Times New Roman" w:hAnsi="Times New Roman" w:cs="Times New Roman"/>
          <w:color w:val="000000"/>
          <w:lang w:val="de-DE"/>
        </w:rPr>
        <w:t xml:space="preserve">wird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eine </w:t>
      </w:r>
      <w:r w:rsidR="00EC5E39" w:rsidRPr="00D37113">
        <w:rPr>
          <w:rFonts w:ascii="Times New Roman" w:hAnsi="Times New Roman" w:cs="Times New Roman"/>
          <w:color w:val="000000"/>
          <w:lang w:val="de-DE"/>
        </w:rPr>
        <w:t xml:space="preserve">innovative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Lehrmethode</w:t>
      </w:r>
      <w:r w:rsidR="00300A52" w:rsidRPr="00D37113">
        <w:rPr>
          <w:rFonts w:ascii="Times New Roman" w:hAnsi="Times New Roman" w:cs="Times New Roman"/>
          <w:color w:val="000000"/>
          <w:lang w:val="de-DE"/>
        </w:rPr>
        <w:t xml:space="preserve"> diskutiert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, die auf „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structural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priming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>“ (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De Knop </w:t>
      </w:r>
      <w:r w:rsidR="006F0522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>/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 Mollica 202</w:t>
      </w:r>
      <w:r w:rsidR="00BB1F89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>3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>; Ellis</w:t>
      </w:r>
      <w:r w:rsidR="006F0522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 et al.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 2016; </w:t>
      </w:r>
      <w:proofErr w:type="spellStart"/>
      <w:r w:rsidR="000316E8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>Hartsuiker</w:t>
      </w:r>
      <w:proofErr w:type="spellEnd"/>
      <w:r w:rsidR="006F0522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et al.</w:t>
      </w:r>
      <w:r w:rsidR="000316E8" w:rsidRPr="00D37113">
        <w:rPr>
          <w:rFonts w:ascii="Times New Roman" w:eastAsia="Times New Roman" w:hAnsi="Times New Roman" w:cs="Times New Roman"/>
          <w:color w:val="000000"/>
          <w:lang w:val="de-DE" w:eastAsia="it-IT"/>
        </w:rPr>
        <w:t xml:space="preserve"> 2004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; </w:t>
      </w:r>
      <w:proofErr w:type="spellStart"/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>Loebell</w:t>
      </w:r>
      <w:proofErr w:type="spellEnd"/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 </w:t>
      </w:r>
      <w:r w:rsidR="006F0522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>/</w:t>
      </w:r>
      <w:r w:rsidR="000316E8" w:rsidRPr="00D37113">
        <w:rPr>
          <w:rFonts w:ascii="Times New Roman" w:eastAsia="Times New Roman" w:hAnsi="Times New Roman" w:cs="Times New Roman"/>
          <w:color w:val="00000A"/>
          <w:lang w:val="de-DE" w:eastAsia="it-IT"/>
        </w:rPr>
        <w:t xml:space="preserve"> Bock 2003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commentRangeStart w:id="0"/>
      <w:r w:rsidR="00EC5E39" w:rsidRPr="00D37113">
        <w:rPr>
          <w:rFonts w:ascii="Times New Roman" w:hAnsi="Times New Roman" w:cs="Times New Roman"/>
          <w:color w:val="000000"/>
          <w:lang w:val="de-DE"/>
        </w:rPr>
        <w:t>bzw.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„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structural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persistence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“ (Konopka </w:t>
      </w:r>
      <w:r w:rsidR="006F0522" w:rsidRPr="00D37113">
        <w:rPr>
          <w:rFonts w:ascii="Times New Roman" w:hAnsi="Times New Roman" w:cs="Times New Roman"/>
          <w:color w:val="000000"/>
          <w:lang w:val="de-DE"/>
        </w:rPr>
        <w:t>/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Bock 2009)</w:t>
      </w:r>
      <w:commentRangeEnd w:id="0"/>
      <w:r w:rsidR="00837685">
        <w:rPr>
          <w:rStyle w:val="Kommentarzeichen"/>
        </w:rPr>
        <w:commentReference w:id="0"/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b</w:t>
      </w:r>
      <w:r w:rsidR="006F0522" w:rsidRPr="00D37113">
        <w:rPr>
          <w:rFonts w:ascii="Times New Roman" w:hAnsi="Times New Roman" w:cs="Times New Roman"/>
          <w:color w:val="000000"/>
          <w:lang w:val="de-DE"/>
        </w:rPr>
        <w:t>eruht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. Bei dieser Methode wird die Produktivität und Vorhersagbarkeit von </w:t>
      </w:r>
      <w:proofErr w:type="spellStart"/>
      <w:r w:rsidR="000316E8" w:rsidRPr="00D37113">
        <w:rPr>
          <w:rFonts w:ascii="Times New Roman" w:hAnsi="Times New Roman" w:cs="Times New Roman"/>
          <w:color w:val="000000"/>
          <w:lang w:val="de-DE"/>
        </w:rPr>
        <w:t>ditransitiven</w:t>
      </w:r>
      <w:proofErr w:type="spellEnd"/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 Phraseologismen im Sinne einer Generalisierung syntaktischer Strukturen aufgefasst. Die nach der </w:t>
      </w:r>
      <w:r w:rsidR="00BF6A30" w:rsidRPr="00D37113">
        <w:rPr>
          <w:rFonts w:ascii="Times New Roman" w:hAnsi="Times New Roman" w:cs="Times New Roman"/>
          <w:color w:val="000000"/>
          <w:lang w:val="de-DE"/>
        </w:rPr>
        <w:t xml:space="preserve">didaktischen 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>Intervention durchgeführten Posttests zeigen vielversprechende Ergebnisse. Abschnitt 5 fasst noch einmal alle Erkenntnisse zusammen</w:t>
      </w:r>
      <w:r w:rsidR="006F0522" w:rsidRPr="00D37113">
        <w:rPr>
          <w:rFonts w:ascii="Times New Roman" w:hAnsi="Times New Roman" w:cs="Times New Roman"/>
          <w:color w:val="000000"/>
          <w:lang w:val="de-DE"/>
        </w:rPr>
        <w:t xml:space="preserve"> und bespricht einige Perspektiven für den DaF-Unterricht</w:t>
      </w:r>
      <w:r w:rsidR="000316E8"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</w:p>
    <w:p w14:paraId="3595BD30" w14:textId="77777777" w:rsidR="00E41E6F" w:rsidRPr="00D37113" w:rsidRDefault="00E41E6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4C87ADD5" w14:textId="2DC162A1" w:rsidR="00E41E6F" w:rsidRPr="00D37113" w:rsidRDefault="00B357FE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2 Definition </w:t>
      </w:r>
      <w:r w:rsidR="00B5723B" w:rsidRPr="00D37113">
        <w:rPr>
          <w:rFonts w:ascii="Times New Roman" w:hAnsi="Times New Roman" w:cs="Times New Roman"/>
          <w:color w:val="000000"/>
          <w:lang w:val="de-DE"/>
        </w:rPr>
        <w:t xml:space="preserve">und Charakteristika </w:t>
      </w:r>
      <w:r w:rsidR="00BE3520" w:rsidRPr="00D37113">
        <w:rPr>
          <w:rFonts w:ascii="Times New Roman" w:hAnsi="Times New Roman" w:cs="Times New Roman"/>
          <w:color w:val="000000"/>
          <w:lang w:val="de-DE"/>
        </w:rPr>
        <w:t xml:space="preserve">der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-Konstruktion</w:t>
      </w:r>
      <w:r w:rsidR="00111C59" w:rsidRPr="00FA44BA">
        <w:rPr>
          <w:rStyle w:val="Funotenzeichen"/>
          <w:rFonts w:ascii="Times New Roman" w:hAnsi="Times New Roman" w:cs="Times New Roman"/>
          <w:color w:val="000000"/>
          <w:vertAlign w:val="superscript"/>
          <w:lang w:val="de-DE"/>
        </w:rPr>
        <w:footnoteReference w:id="2"/>
      </w:r>
    </w:p>
    <w:p w14:paraId="12039593" w14:textId="2699CE54" w:rsidR="00CD44BD" w:rsidRPr="00D37113" w:rsidRDefault="00CD44BD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proofErr w:type="gramStart"/>
      <w:r w:rsidRPr="00D37113">
        <w:rPr>
          <w:rFonts w:ascii="Times New Roman" w:hAnsi="Times New Roman" w:cs="Times New Roman"/>
          <w:color w:val="000000"/>
          <w:lang w:val="de-DE"/>
        </w:rPr>
        <w:t xml:space="preserve">2.1  </w:t>
      </w:r>
      <w:proofErr w:type="spellStart"/>
      <w:r w:rsidR="009E7E26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proofErr w:type="gramEnd"/>
      <w:r w:rsidR="009E7E26" w:rsidRPr="00D37113">
        <w:rPr>
          <w:rFonts w:ascii="Times New Roman" w:hAnsi="Times New Roman" w:cs="Times New Roman"/>
          <w:color w:val="000000"/>
          <w:lang w:val="de-DE"/>
        </w:rPr>
        <w:t xml:space="preserve">-Konstruktion und </w:t>
      </w:r>
      <w:proofErr w:type="spellStart"/>
      <w:r w:rsidR="009E7E26" w:rsidRPr="00D37113">
        <w:rPr>
          <w:rFonts w:ascii="Times New Roman" w:hAnsi="Times New Roman" w:cs="Times New Roman"/>
          <w:color w:val="000000"/>
          <w:lang w:val="de-DE"/>
        </w:rPr>
        <w:t>k</w:t>
      </w:r>
      <w:r w:rsidRPr="00D37113">
        <w:rPr>
          <w:rFonts w:ascii="Times New Roman" w:hAnsi="Times New Roman" w:cs="Times New Roman"/>
          <w:color w:val="000000"/>
          <w:lang w:val="de-DE"/>
        </w:rPr>
        <w:t>onstruktionelle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Varianten</w:t>
      </w:r>
    </w:p>
    <w:p w14:paraId="0BF512D0" w14:textId="74D12FDA" w:rsidR="00C61267" w:rsidRPr="00D37113" w:rsidRDefault="00C61267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Als Form-Bedeutungspaar hat d</w:t>
      </w:r>
      <w:r w:rsidR="00BE3520" w:rsidRPr="00D37113">
        <w:rPr>
          <w:rFonts w:ascii="Times New Roman" w:hAnsi="Times New Roman" w:cs="Times New Roman"/>
          <w:color w:val="000000"/>
          <w:lang w:val="de-DE"/>
        </w:rPr>
        <w:t xml:space="preserve">ie </w:t>
      </w:r>
      <w:proofErr w:type="spellStart"/>
      <w:r w:rsidR="00870C91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870C91" w:rsidRPr="00D37113">
        <w:rPr>
          <w:rFonts w:ascii="Times New Roman" w:hAnsi="Times New Roman" w:cs="Times New Roman"/>
          <w:color w:val="000000"/>
          <w:lang w:val="de-DE"/>
        </w:rPr>
        <w:t xml:space="preserve">-Konstruktion </w:t>
      </w:r>
      <w:r w:rsidR="008033B9" w:rsidRPr="00D37113">
        <w:rPr>
          <w:rFonts w:ascii="Times New Roman" w:hAnsi="Times New Roman" w:cs="Times New Roman"/>
          <w:color w:val="000000"/>
          <w:lang w:val="de-DE"/>
        </w:rPr>
        <w:t xml:space="preserve">nach Goldberg </w:t>
      </w:r>
      <w:r w:rsidR="00FA44BA">
        <w:rPr>
          <w:rFonts w:ascii="Times New Roman" w:hAnsi="Times New Roman" w:cs="Times New Roman"/>
          <w:color w:val="000000"/>
          <w:lang w:val="de-DE"/>
        </w:rPr>
        <w:t>(</w:t>
      </w:r>
      <w:r w:rsidR="00FA44BA" w:rsidRPr="00D37113">
        <w:rPr>
          <w:rFonts w:ascii="Times New Roman" w:hAnsi="Times New Roman" w:cs="Times New Roman"/>
          <w:lang w:val="de-DE"/>
        </w:rPr>
        <w:t>1995: 49)</w:t>
      </w:r>
      <w:r w:rsidR="00FA44BA">
        <w:rPr>
          <w:rFonts w:ascii="Times New Roman" w:hAnsi="Times New Roman" w:cs="Times New Roman"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>folgende</w:t>
      </w:r>
      <w:r w:rsidR="008033B9" w:rsidRPr="00D37113">
        <w:rPr>
          <w:rFonts w:ascii="Times New Roman" w:hAnsi="Times New Roman" w:cs="Times New Roman"/>
          <w:color w:val="000000"/>
          <w:lang w:val="de-DE"/>
        </w:rPr>
        <w:t xml:space="preserve"> Form </w:t>
      </w:r>
      <w:r w:rsidRPr="00D37113">
        <w:rPr>
          <w:rFonts w:ascii="Times New Roman" w:hAnsi="Times New Roman" w:cs="Times New Roman"/>
          <w:color w:val="000000"/>
          <w:lang w:val="de-DE"/>
        </w:rPr>
        <w:t>und Bedeutung:</w:t>
      </w:r>
    </w:p>
    <w:p w14:paraId="23E059EA" w14:textId="77777777" w:rsidR="003A6787" w:rsidRPr="00D37113" w:rsidRDefault="00C61267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37113">
        <w:rPr>
          <w:rFonts w:ascii="Times New Roman" w:hAnsi="Times New Roman" w:cs="Times New Roman"/>
          <w:color w:val="000000"/>
          <w:lang w:val="en-US"/>
        </w:rPr>
        <w:t xml:space="preserve">Form: </w:t>
      </w:r>
      <w:r w:rsidR="008033B9" w:rsidRPr="00D37113">
        <w:rPr>
          <w:rFonts w:ascii="Times New Roman" w:hAnsi="Times New Roman" w:cs="Times New Roman"/>
          <w:lang w:val="en-US"/>
        </w:rPr>
        <w:t>[V Subj Obj</w:t>
      </w:r>
      <w:r w:rsidR="008033B9" w:rsidRPr="00D37113">
        <w:rPr>
          <w:rFonts w:ascii="Times New Roman" w:hAnsi="Times New Roman" w:cs="Times New Roman"/>
          <w:vertAlign w:val="subscript"/>
          <w:lang w:val="en-US"/>
        </w:rPr>
        <w:t>1</w:t>
      </w:r>
      <w:r w:rsidR="008033B9" w:rsidRPr="00D37113">
        <w:rPr>
          <w:rFonts w:ascii="Times New Roman" w:hAnsi="Times New Roman" w:cs="Times New Roman"/>
          <w:lang w:val="en-US"/>
        </w:rPr>
        <w:t xml:space="preserve"> Obj</w:t>
      </w:r>
      <w:r w:rsidR="008033B9" w:rsidRPr="00D37113">
        <w:rPr>
          <w:rFonts w:ascii="Times New Roman" w:hAnsi="Times New Roman" w:cs="Times New Roman"/>
          <w:vertAlign w:val="subscript"/>
          <w:lang w:val="en-US"/>
        </w:rPr>
        <w:t>2</w:t>
      </w:r>
      <w:r w:rsidR="008033B9" w:rsidRPr="00D37113">
        <w:rPr>
          <w:rFonts w:ascii="Times New Roman" w:hAnsi="Times New Roman" w:cs="Times New Roman"/>
          <w:lang w:val="en-US"/>
        </w:rPr>
        <w:t xml:space="preserve">] </w:t>
      </w:r>
    </w:p>
    <w:p w14:paraId="6508F79F" w14:textId="77777777" w:rsidR="003A6787" w:rsidRPr="00D37113" w:rsidRDefault="008033B9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en-US"/>
        </w:rPr>
      </w:pPr>
      <w:proofErr w:type="spellStart"/>
      <w:r w:rsidRPr="00D37113">
        <w:rPr>
          <w:rFonts w:ascii="Times New Roman" w:hAnsi="Times New Roman" w:cs="Times New Roman"/>
          <w:lang w:val="en-US"/>
        </w:rPr>
        <w:t>Bedeutung</w:t>
      </w:r>
      <w:proofErr w:type="spellEnd"/>
      <w:r w:rsidR="003A6787" w:rsidRPr="00D37113">
        <w:rPr>
          <w:rFonts w:ascii="Times New Roman" w:hAnsi="Times New Roman" w:cs="Times New Roman"/>
          <w:lang w:val="en-US"/>
        </w:rPr>
        <w:t>:</w:t>
      </w:r>
      <w:r w:rsidR="006073DD" w:rsidRPr="00D37113">
        <w:rPr>
          <w:rFonts w:ascii="Times New Roman" w:hAnsi="Times New Roman" w:cs="Times New Roman"/>
          <w:lang w:val="en-US"/>
        </w:rPr>
        <w:t xml:space="preserve"> </w:t>
      </w:r>
      <w:r w:rsidR="003A6787" w:rsidRPr="00D37113">
        <w:rPr>
          <w:rStyle w:val="unicode"/>
          <w:rFonts w:ascii="Times New Roman" w:hAnsi="Times New Roman" w:cs="Times New Roman"/>
          <w:lang w:val="en-US"/>
        </w:rPr>
        <w:t>‘</w:t>
      </w:r>
      <w:r w:rsidR="006073DD" w:rsidRPr="00D37113">
        <w:rPr>
          <w:rFonts w:ascii="Times New Roman" w:hAnsi="Times New Roman" w:cs="Times New Roman"/>
          <w:lang w:val="en-US"/>
        </w:rPr>
        <w:t>X CAUSES Y TO RECEIVE Z</w:t>
      </w:r>
      <w:r w:rsidR="003A6787" w:rsidRPr="00D37113">
        <w:rPr>
          <w:rFonts w:ascii="Times New Roman" w:hAnsi="Times New Roman" w:cs="Times New Roman"/>
          <w:lang w:val="en-US"/>
        </w:rPr>
        <w:t>’</w:t>
      </w:r>
      <w:r w:rsidR="006073DD" w:rsidRPr="00D37113">
        <w:rPr>
          <w:rFonts w:ascii="Times New Roman" w:hAnsi="Times New Roman" w:cs="Times New Roman"/>
          <w:lang w:val="en-US"/>
        </w:rPr>
        <w:t xml:space="preserve"> </w:t>
      </w:r>
    </w:p>
    <w:p w14:paraId="244115B0" w14:textId="64860BA3" w:rsidR="003E0AFC" w:rsidRPr="00D37113" w:rsidRDefault="003A6787" w:rsidP="00FA44B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lastRenderedPageBreak/>
        <w:t>E</w:t>
      </w:r>
      <w:r w:rsidR="006073DD" w:rsidRPr="00D37113">
        <w:rPr>
          <w:rFonts w:ascii="Times New Roman" w:hAnsi="Times New Roman" w:cs="Times New Roman"/>
          <w:lang w:val="de-DE"/>
        </w:rPr>
        <w:t xml:space="preserve">s wird also die Semantik eines Transfers zwischen einem willentlichen </w:t>
      </w:r>
      <w:r w:rsidR="006073DD" w:rsidRPr="00D37113">
        <w:rPr>
          <w:rFonts w:ascii="Times New Roman" w:hAnsi="Times New Roman" w:cs="Times New Roman"/>
          <w:smallCaps/>
          <w:lang w:val="de-DE"/>
        </w:rPr>
        <w:t>Agens</w:t>
      </w:r>
      <w:r w:rsidR="006073DD" w:rsidRPr="00D37113">
        <w:rPr>
          <w:rFonts w:ascii="Times New Roman" w:hAnsi="Times New Roman" w:cs="Times New Roman"/>
          <w:lang w:val="de-DE"/>
        </w:rPr>
        <w:t xml:space="preserve"> und einem willigen </w:t>
      </w:r>
      <w:r w:rsidR="006073DD" w:rsidRPr="00D37113">
        <w:rPr>
          <w:rFonts w:ascii="Times New Roman" w:hAnsi="Times New Roman" w:cs="Times New Roman"/>
          <w:smallCaps/>
          <w:lang w:val="de-DE"/>
        </w:rPr>
        <w:t>Rezipienten</w:t>
      </w:r>
      <w:r w:rsidR="006073DD" w:rsidRPr="00D37113">
        <w:rPr>
          <w:rFonts w:ascii="Times New Roman" w:hAnsi="Times New Roman" w:cs="Times New Roman"/>
          <w:lang w:val="de-DE"/>
        </w:rPr>
        <w:t xml:space="preserve"> realisiert (Goldberg 1995: </w:t>
      </w:r>
      <w:r w:rsidR="00A31940" w:rsidRPr="00D37113">
        <w:rPr>
          <w:rFonts w:ascii="Times New Roman" w:hAnsi="Times New Roman" w:cs="Times New Roman"/>
          <w:lang w:val="de-DE"/>
        </w:rPr>
        <w:t>141</w:t>
      </w:r>
      <w:r w:rsidR="006073DD" w:rsidRPr="00D37113">
        <w:rPr>
          <w:rFonts w:ascii="Times New Roman" w:hAnsi="Times New Roman" w:cs="Times New Roman"/>
          <w:lang w:val="de-DE"/>
        </w:rPr>
        <w:t>), wobei im Deutschen</w:t>
      </w:r>
      <w:r w:rsidR="006973BD" w:rsidRPr="00D37113">
        <w:rPr>
          <w:rFonts w:ascii="Times New Roman" w:hAnsi="Times New Roman" w:cs="Times New Roman"/>
          <w:lang w:val="de-DE"/>
        </w:rPr>
        <w:t xml:space="preserve"> das </w:t>
      </w:r>
      <w:r w:rsidR="006973BD" w:rsidRPr="00D37113">
        <w:rPr>
          <w:rFonts w:ascii="Times New Roman" w:hAnsi="Times New Roman" w:cs="Times New Roman"/>
          <w:smallCaps/>
          <w:lang w:val="de-DE"/>
        </w:rPr>
        <w:t xml:space="preserve">Rezipient </w:t>
      </w:r>
      <w:r w:rsidR="006973BD" w:rsidRPr="00D37113">
        <w:rPr>
          <w:rFonts w:ascii="Times New Roman" w:hAnsi="Times New Roman" w:cs="Times New Roman"/>
          <w:lang w:val="de-DE"/>
        </w:rPr>
        <w:t>als indirektes Objekt [</w:t>
      </w:r>
      <w:proofErr w:type="spellStart"/>
      <w:r w:rsidR="006973BD" w:rsidRPr="00D37113">
        <w:rPr>
          <w:rFonts w:ascii="Times New Roman" w:hAnsi="Times New Roman" w:cs="Times New Roman"/>
          <w:lang w:val="de-DE"/>
        </w:rPr>
        <w:t>Obj</w:t>
      </w:r>
      <w:r w:rsidR="006973BD" w:rsidRPr="00D37113">
        <w:rPr>
          <w:rFonts w:ascii="Times New Roman" w:hAnsi="Times New Roman" w:cs="Times New Roman"/>
          <w:vertAlign w:val="subscript"/>
          <w:lang w:val="de-DE"/>
        </w:rPr>
        <w:t>ind</w:t>
      </w:r>
      <w:proofErr w:type="spellEnd"/>
      <w:r w:rsidR="006973BD" w:rsidRPr="00D37113">
        <w:rPr>
          <w:rFonts w:ascii="Times New Roman" w:hAnsi="Times New Roman" w:cs="Times New Roman"/>
          <w:lang w:val="de-DE"/>
        </w:rPr>
        <w:t xml:space="preserve">] und das </w:t>
      </w:r>
      <w:r w:rsidR="006973BD" w:rsidRPr="00D37113">
        <w:rPr>
          <w:rFonts w:ascii="Times New Roman" w:hAnsi="Times New Roman" w:cs="Times New Roman"/>
          <w:smallCaps/>
          <w:lang w:val="de-DE"/>
        </w:rPr>
        <w:t>Patiens</w:t>
      </w:r>
      <w:r w:rsidR="006973BD" w:rsidRPr="00D37113">
        <w:rPr>
          <w:rFonts w:ascii="Times New Roman" w:hAnsi="Times New Roman" w:cs="Times New Roman"/>
          <w:lang w:val="de-DE"/>
        </w:rPr>
        <w:t xml:space="preserve"> (oder </w:t>
      </w:r>
      <w:r w:rsidR="006973BD" w:rsidRPr="00D37113">
        <w:rPr>
          <w:rFonts w:ascii="Times New Roman" w:hAnsi="Times New Roman" w:cs="Times New Roman"/>
          <w:smallCaps/>
          <w:lang w:val="de-DE"/>
        </w:rPr>
        <w:t>Thema</w:t>
      </w:r>
      <w:r w:rsidR="008643BC" w:rsidRPr="00D37113">
        <w:rPr>
          <w:rFonts w:ascii="Times New Roman" w:hAnsi="Times New Roman" w:cs="Times New Roman"/>
          <w:smallCaps/>
          <w:lang w:val="de-DE"/>
        </w:rPr>
        <w:t>)</w:t>
      </w:r>
      <w:r w:rsidR="006973BD" w:rsidRPr="00D37113">
        <w:rPr>
          <w:rFonts w:ascii="Times New Roman" w:hAnsi="Times New Roman" w:cs="Times New Roman"/>
          <w:lang w:val="de-DE"/>
        </w:rPr>
        <w:t xml:space="preserve"> als direktes Objekt [</w:t>
      </w:r>
      <w:proofErr w:type="spellStart"/>
      <w:r w:rsidR="006973BD" w:rsidRPr="00D37113">
        <w:rPr>
          <w:rFonts w:ascii="Times New Roman" w:hAnsi="Times New Roman" w:cs="Times New Roman"/>
          <w:lang w:val="de-DE"/>
        </w:rPr>
        <w:t>Obj</w:t>
      </w:r>
      <w:r w:rsidR="006973BD" w:rsidRPr="00D37113">
        <w:rPr>
          <w:rFonts w:ascii="Times New Roman" w:hAnsi="Times New Roman" w:cs="Times New Roman"/>
          <w:vertAlign w:val="subscript"/>
          <w:lang w:val="de-DE"/>
        </w:rPr>
        <w:t>dir</w:t>
      </w:r>
      <w:proofErr w:type="spellEnd"/>
      <w:r w:rsidR="006973BD" w:rsidRPr="00D37113">
        <w:rPr>
          <w:rFonts w:ascii="Times New Roman" w:hAnsi="Times New Roman" w:cs="Times New Roman"/>
          <w:lang w:val="de-DE"/>
        </w:rPr>
        <w:t>] realisiert werden.</w:t>
      </w:r>
      <w:r w:rsidR="006973BD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3"/>
      </w:r>
      <w:r w:rsidR="00FA44BA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FE00D5" w:rsidRPr="00D37113">
        <w:rPr>
          <w:rFonts w:ascii="Times New Roman" w:hAnsi="Times New Roman" w:cs="Times New Roman"/>
          <w:color w:val="000000"/>
          <w:lang w:val="de-DE"/>
        </w:rPr>
        <w:t>Prototypischerweise</w:t>
      </w:r>
      <w:proofErr w:type="spellEnd"/>
      <w:r w:rsidR="00FE00D5" w:rsidRPr="00D37113">
        <w:rPr>
          <w:rFonts w:ascii="Times New Roman" w:hAnsi="Times New Roman" w:cs="Times New Roman"/>
          <w:color w:val="000000"/>
          <w:lang w:val="de-DE"/>
        </w:rPr>
        <w:t xml:space="preserve"> wird ein gelungener Akt des Gebens (Smirnova / </w:t>
      </w:r>
      <w:proofErr w:type="spellStart"/>
      <w:r w:rsidR="00FE00D5" w:rsidRPr="00D37113">
        <w:rPr>
          <w:rFonts w:ascii="Times New Roman" w:hAnsi="Times New Roman" w:cs="Times New Roman"/>
          <w:color w:val="000000"/>
          <w:lang w:val="de-DE"/>
        </w:rPr>
        <w:t>Mortelmans</w:t>
      </w:r>
      <w:proofErr w:type="spellEnd"/>
      <w:r w:rsidR="00FE00D5" w:rsidRPr="00D37113">
        <w:rPr>
          <w:rFonts w:ascii="Times New Roman" w:hAnsi="Times New Roman" w:cs="Times New Roman"/>
          <w:color w:val="000000"/>
          <w:lang w:val="de-DE"/>
        </w:rPr>
        <w:t xml:space="preserve"> 2010: 147) </w:t>
      </w:r>
      <w:r w:rsidR="00FE00D5" w:rsidRPr="00D37113">
        <w:rPr>
          <w:rFonts w:ascii="Times New Roman" w:hAnsi="Times New Roman" w:cs="Times New Roman"/>
          <w:iCs/>
          <w:color w:val="000000"/>
          <w:lang w:val="de-DE"/>
        </w:rPr>
        <w:t>vorausgesetzt</w:t>
      </w:r>
      <w:r w:rsidR="001D574A">
        <w:rPr>
          <w:rFonts w:ascii="Times New Roman" w:hAnsi="Times New Roman" w:cs="Times New Roman"/>
          <w:iCs/>
          <w:color w:val="000000"/>
          <w:lang w:val="de-DE"/>
        </w:rPr>
        <w:t>.</w:t>
      </w:r>
      <w:r w:rsidR="00FE00D5" w:rsidRPr="00D37113">
        <w:rPr>
          <w:rFonts w:ascii="Times New Roman" w:hAnsi="Times New Roman" w:cs="Times New Roman"/>
          <w:iCs/>
          <w:color w:val="000000"/>
          <w:lang w:val="de-DE"/>
        </w:rPr>
        <w:t xml:space="preserve"> </w:t>
      </w:r>
    </w:p>
    <w:p w14:paraId="445EF553" w14:textId="19BAAAAA" w:rsidR="001E4B7E" w:rsidRPr="00D37113" w:rsidRDefault="00FA44BA" w:rsidP="00FA44BA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iCs/>
          <w:color w:val="000000"/>
          <w:lang w:val="de-DE"/>
        </w:rPr>
        <w:tab/>
      </w:r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 xml:space="preserve">Allerdings </w:t>
      </w:r>
      <w:r w:rsidR="00CD44BD" w:rsidRPr="00D37113">
        <w:rPr>
          <w:rFonts w:ascii="Times New Roman" w:hAnsi="Times New Roman" w:cs="Times New Roman"/>
          <w:iCs/>
          <w:color w:val="000000"/>
          <w:lang w:val="de-DE"/>
        </w:rPr>
        <w:t xml:space="preserve">wird </w:t>
      </w:r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 xml:space="preserve">in vielen Instanziierungen der </w:t>
      </w:r>
      <w:proofErr w:type="spellStart"/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>Ditransitiv</w:t>
      </w:r>
      <w:proofErr w:type="spellEnd"/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 xml:space="preserve">-Konstruktion das </w:t>
      </w:r>
      <w:r w:rsidR="00670D42" w:rsidRPr="00D37113">
        <w:rPr>
          <w:rFonts w:ascii="Times New Roman" w:hAnsi="Times New Roman" w:cs="Times New Roman"/>
          <w:smallCaps/>
          <w:color w:val="000000"/>
          <w:lang w:val="de-DE"/>
        </w:rPr>
        <w:t>Thema</w:t>
      </w:r>
      <w:r w:rsidR="00670D42" w:rsidRPr="00D37113">
        <w:rPr>
          <w:rFonts w:ascii="Times New Roman" w:hAnsi="Times New Roman" w:cs="Times New Roman"/>
          <w:iCs/>
          <w:color w:val="000000"/>
          <w:lang w:val="de-DE"/>
        </w:rPr>
        <w:t xml:space="preserve"> </w:t>
      </w:r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 xml:space="preserve">dem </w:t>
      </w:r>
      <w:r w:rsidR="00794E1B" w:rsidRPr="00D37113">
        <w:rPr>
          <w:rFonts w:ascii="Times New Roman" w:hAnsi="Times New Roman" w:cs="Times New Roman"/>
          <w:smallCaps/>
          <w:color w:val="000000"/>
          <w:lang w:val="de-DE"/>
        </w:rPr>
        <w:t>Rezipienten</w:t>
      </w:r>
      <w:r w:rsidR="00794E1B" w:rsidRPr="00D37113">
        <w:rPr>
          <w:rFonts w:ascii="Times New Roman" w:hAnsi="Times New Roman" w:cs="Times New Roman"/>
          <w:iCs/>
          <w:color w:val="000000"/>
          <w:lang w:val="de-DE"/>
        </w:rPr>
        <w:t xml:space="preserve"> nicht unbedingt erfolgreich übergeben. Dies illustriert 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Goldberg (1995: 32) </w:t>
      </w:r>
      <w:r w:rsidR="00794E1B" w:rsidRPr="00D37113">
        <w:rPr>
          <w:rFonts w:ascii="Times New Roman" w:hAnsi="Times New Roman" w:cs="Times New Roman"/>
          <w:color w:val="000000"/>
          <w:lang w:val="de-DE"/>
        </w:rPr>
        <w:t>mit dem Beispielsatz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r w:rsidR="001D574A">
        <w:rPr>
          <w:rFonts w:ascii="Times New Roman" w:hAnsi="Times New Roman" w:cs="Times New Roman"/>
          <w:color w:val="000000"/>
          <w:lang w:val="de-DE"/>
        </w:rPr>
        <w:t>1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The </w:t>
      </w:r>
      <w:proofErr w:type="spellStart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mother</w:t>
      </w:r>
      <w:proofErr w:type="spellEnd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 </w:t>
      </w:r>
      <w:proofErr w:type="spellStart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bakes</w:t>
      </w:r>
      <w:proofErr w:type="spellEnd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 her </w:t>
      </w:r>
      <w:proofErr w:type="spellStart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daughter</w:t>
      </w:r>
      <w:proofErr w:type="spellEnd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 a nice </w:t>
      </w:r>
      <w:proofErr w:type="spellStart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cake</w:t>
      </w:r>
      <w:proofErr w:type="spellEnd"/>
      <w:r w:rsidR="007D3971" w:rsidRPr="00D37113">
        <w:rPr>
          <w:rFonts w:ascii="Times New Roman" w:hAnsi="Times New Roman" w:cs="Times New Roman"/>
          <w:iCs/>
          <w:color w:val="000000"/>
          <w:lang w:val="de-DE"/>
        </w:rPr>
        <w:t>;</w:t>
      </w:r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 </w:t>
      </w:r>
      <w:r w:rsidR="007D3971" w:rsidRPr="00D37113">
        <w:rPr>
          <w:rFonts w:ascii="Times New Roman" w:hAnsi="Times New Roman" w:cs="Times New Roman"/>
          <w:color w:val="000000"/>
          <w:lang w:val="de-DE"/>
        </w:rPr>
        <w:t>i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n diesem </w:t>
      </w:r>
      <w:r w:rsidR="006C50CD" w:rsidRPr="00D37113">
        <w:rPr>
          <w:rFonts w:ascii="Times New Roman" w:hAnsi="Times New Roman" w:cs="Times New Roman"/>
          <w:color w:val="000000"/>
          <w:lang w:val="de-DE"/>
        </w:rPr>
        <w:t xml:space="preserve">Satz 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ist es nicht sicher, ob der </w:t>
      </w:r>
      <w:r w:rsidR="00C9604A" w:rsidRPr="00D37113">
        <w:rPr>
          <w:rFonts w:ascii="Times New Roman" w:hAnsi="Times New Roman" w:cs="Times New Roman"/>
          <w:smallCaps/>
          <w:color w:val="000000"/>
          <w:lang w:val="de-DE"/>
        </w:rPr>
        <w:t>Rezipient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 xml:space="preserve">her </w:t>
      </w:r>
      <w:proofErr w:type="spellStart"/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daughter</w:t>
      </w:r>
      <w:proofErr w:type="spellEnd"/>
      <w:r w:rsidR="00C9604A" w:rsidRPr="00D37113">
        <w:rPr>
          <w:rFonts w:ascii="Times New Roman" w:hAnsi="Times New Roman" w:cs="Times New Roman"/>
          <w:color w:val="000000"/>
          <w:lang w:val="de-DE"/>
        </w:rPr>
        <w:t>) den Kuchen tatsächlich bekomm</w:t>
      </w:r>
      <w:r w:rsidR="007D3971" w:rsidRPr="00D37113">
        <w:rPr>
          <w:rFonts w:ascii="Times New Roman" w:hAnsi="Times New Roman" w:cs="Times New Roman"/>
          <w:color w:val="000000"/>
          <w:lang w:val="de-DE"/>
        </w:rPr>
        <w:t>t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>. Jedoch ist die Handlung des Backens eine „</w:t>
      </w:r>
      <w:proofErr w:type="spellStart"/>
      <w:r w:rsidR="00C9604A" w:rsidRPr="00D37113">
        <w:rPr>
          <w:rFonts w:ascii="Times New Roman" w:hAnsi="Times New Roman" w:cs="Times New Roman"/>
          <w:color w:val="000000"/>
          <w:lang w:val="de-DE"/>
        </w:rPr>
        <w:t>necessary</w:t>
      </w:r>
      <w:proofErr w:type="spellEnd"/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="00C9604A" w:rsidRPr="00D37113">
        <w:rPr>
          <w:rFonts w:ascii="Times New Roman" w:hAnsi="Times New Roman" w:cs="Times New Roman"/>
          <w:color w:val="000000"/>
          <w:lang w:val="de-DE"/>
        </w:rPr>
        <w:t>precondition</w:t>
      </w:r>
      <w:proofErr w:type="spellEnd"/>
      <w:r w:rsidR="00C9604A" w:rsidRPr="00D37113">
        <w:rPr>
          <w:rFonts w:ascii="Times New Roman" w:hAnsi="Times New Roman" w:cs="Times New Roman"/>
          <w:color w:val="000000"/>
          <w:lang w:val="de-DE"/>
        </w:rPr>
        <w:t>“ (Goldberg 1995: 65) für den Transfer. Ähnliches gilt</w:t>
      </w:r>
      <w:r w:rsidR="007D3971" w:rsidRPr="00D37113">
        <w:rPr>
          <w:rFonts w:ascii="Times New Roman" w:hAnsi="Times New Roman" w:cs="Times New Roman"/>
          <w:color w:val="000000"/>
          <w:lang w:val="de-DE"/>
        </w:rPr>
        <w:t xml:space="preserve"> laut Goldberg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für </w:t>
      </w:r>
      <w:r w:rsidR="007D3971" w:rsidRPr="00D37113">
        <w:rPr>
          <w:rFonts w:ascii="Times New Roman" w:hAnsi="Times New Roman" w:cs="Times New Roman"/>
          <w:color w:val="000000"/>
          <w:lang w:val="de-DE"/>
        </w:rPr>
        <w:t>Instanziierungen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mit </w:t>
      </w:r>
      <w:r w:rsidR="007D3971" w:rsidRPr="00D37113">
        <w:rPr>
          <w:rFonts w:ascii="Times New Roman" w:hAnsi="Times New Roman" w:cs="Times New Roman"/>
          <w:color w:val="000000"/>
          <w:lang w:val="de-DE"/>
        </w:rPr>
        <w:t xml:space="preserve">den 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>Verben des Versprechens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, des Erlaubens oder der Ablehnung. So kann mit </w:t>
      </w:r>
      <w:r w:rsidR="009F5651" w:rsidRPr="00D37113">
        <w:rPr>
          <w:rFonts w:ascii="Times New Roman" w:hAnsi="Times New Roman" w:cs="Times New Roman"/>
          <w:i/>
          <w:iCs/>
          <w:color w:val="000000"/>
          <w:lang w:val="de-DE"/>
        </w:rPr>
        <w:t>versprechen</w:t>
      </w:r>
      <w:r w:rsidR="00794E1B" w:rsidRPr="00D37113">
        <w:rPr>
          <w:rFonts w:ascii="Times New Roman" w:hAnsi="Times New Roman" w:cs="Times New Roman"/>
          <w:color w:val="000000"/>
          <w:lang w:val="de-DE"/>
        </w:rPr>
        <w:t xml:space="preserve"> lediglich die Absicht des Subjekts ausgedrückt w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>e</w:t>
      </w:r>
      <w:r w:rsidR="00794E1B" w:rsidRPr="00D37113">
        <w:rPr>
          <w:rFonts w:ascii="Times New Roman" w:hAnsi="Times New Roman" w:cs="Times New Roman"/>
          <w:color w:val="000000"/>
          <w:lang w:val="de-DE"/>
        </w:rPr>
        <w:t>rd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en, </w:t>
      </w:r>
      <w:r w:rsidR="00670D42" w:rsidRPr="00D37113">
        <w:rPr>
          <w:rFonts w:ascii="Times New Roman" w:hAnsi="Times New Roman" w:cs="Times New Roman"/>
          <w:color w:val="000000"/>
          <w:lang w:val="de-DE"/>
        </w:rPr>
        <w:t xml:space="preserve">während 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mit </w:t>
      </w:r>
      <w:r w:rsidR="005A61B9" w:rsidRPr="00D37113">
        <w:rPr>
          <w:rFonts w:ascii="Times New Roman" w:hAnsi="Times New Roman" w:cs="Times New Roman"/>
          <w:color w:val="000000"/>
          <w:lang w:val="de-DE"/>
        </w:rPr>
        <w:t xml:space="preserve">den 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>Verben des Erlaubens einfach impliziert</w:t>
      </w:r>
      <w:r w:rsidR="00670D42" w:rsidRPr="00D37113">
        <w:rPr>
          <w:rFonts w:ascii="Times New Roman" w:hAnsi="Times New Roman" w:cs="Times New Roman"/>
          <w:color w:val="000000"/>
          <w:lang w:val="de-DE"/>
        </w:rPr>
        <w:t xml:space="preserve"> wird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, dass das </w:t>
      </w:r>
      <w:r w:rsidR="009F5651" w:rsidRPr="00D37113">
        <w:rPr>
          <w:rFonts w:ascii="Times New Roman" w:hAnsi="Times New Roman" w:cs="Times New Roman"/>
          <w:smallCaps/>
          <w:color w:val="000000"/>
          <w:lang w:val="de-DE"/>
        </w:rPr>
        <w:t>Agens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 den Transfer ermöglicht, aber nicht unbedingt verursacht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(Goldberg 1995: 32). Ausdrücke mit </w:t>
      </w:r>
      <w:r w:rsidR="005A61B9" w:rsidRPr="00D37113">
        <w:rPr>
          <w:rFonts w:ascii="Times New Roman" w:hAnsi="Times New Roman" w:cs="Times New Roman"/>
          <w:color w:val="000000"/>
          <w:lang w:val="de-DE"/>
        </w:rPr>
        <w:t xml:space="preserve">den 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>Verben des Ablehnens (</w:t>
      </w:r>
      <w:r w:rsidR="00C9604A" w:rsidRPr="00D37113">
        <w:rPr>
          <w:rFonts w:ascii="Times New Roman" w:hAnsi="Times New Roman" w:cs="Times New Roman"/>
          <w:i/>
          <w:color w:val="000000"/>
          <w:lang w:val="de-DE"/>
        </w:rPr>
        <w:t>ablehnen, verweigern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>, usw.) stehen in einer antony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softHyphen/>
        <w:t xml:space="preserve">mischen Relation zu dem Konzept eines gelungenen Aktes des Gebens, </w:t>
      </w:r>
      <w:proofErr w:type="gramStart"/>
      <w:r w:rsidR="00C9604A" w:rsidRPr="00D37113">
        <w:rPr>
          <w:rFonts w:ascii="Times New Roman" w:hAnsi="Times New Roman" w:cs="Times New Roman"/>
          <w:color w:val="000000"/>
          <w:lang w:val="de-DE"/>
        </w:rPr>
        <w:t>d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>er</w:t>
      </w:r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prinzipiell</w:t>
      </w:r>
      <w:proofErr w:type="gramEnd"/>
      <w:r w:rsidR="00C9604A" w:rsidRPr="00D37113">
        <w:rPr>
          <w:rFonts w:ascii="Times New Roman" w:hAnsi="Times New Roman" w:cs="Times New Roman"/>
          <w:color w:val="000000"/>
          <w:lang w:val="de-DE"/>
        </w:rPr>
        <w:t xml:space="preserve"> möglich ist, aber vom Agens verhindert wird. </w:t>
      </w:r>
    </w:p>
    <w:p w14:paraId="22B8B6A5" w14:textId="653EACBA" w:rsidR="00264689" w:rsidRPr="00D37113" w:rsidRDefault="0066671F" w:rsidP="00FA44BA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Laut Goldberg (1995: 33) sind </w:t>
      </w:r>
      <w:r w:rsidR="008005BC" w:rsidRPr="00D37113">
        <w:rPr>
          <w:rFonts w:ascii="Times New Roman" w:hAnsi="Times New Roman" w:cs="Times New Roman"/>
          <w:lang w:val="de-DE"/>
        </w:rPr>
        <w:t>all diese verwandten</w:t>
      </w:r>
      <w:r w:rsidR="00C60BD5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Instanziierungen der </w:t>
      </w:r>
      <w:proofErr w:type="spellStart"/>
      <w:r w:rsidR="009F5651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9F5651" w:rsidRPr="00D37113">
        <w:rPr>
          <w:rFonts w:ascii="Times New Roman" w:hAnsi="Times New Roman" w:cs="Times New Roman"/>
          <w:color w:val="000000"/>
          <w:lang w:val="de-DE"/>
        </w:rPr>
        <w:t>-Konstruktion durch so genannte Vererbungsbeziehungen</w:t>
      </w:r>
      <w:r w:rsidR="001E4B7E" w:rsidRPr="00D37113">
        <w:rPr>
          <w:rFonts w:ascii="Times New Roman" w:hAnsi="Times New Roman" w:cs="Times New Roman"/>
          <w:color w:val="000000"/>
          <w:lang w:val="de-DE"/>
        </w:rPr>
        <w:t xml:space="preserve"> („</w:t>
      </w:r>
      <w:proofErr w:type="spellStart"/>
      <w:r w:rsidR="001E4B7E" w:rsidRPr="00D37113">
        <w:rPr>
          <w:rFonts w:ascii="Times New Roman" w:hAnsi="Times New Roman" w:cs="Times New Roman"/>
          <w:color w:val="000000"/>
          <w:lang w:val="de-DE"/>
        </w:rPr>
        <w:t>inheritance</w:t>
      </w:r>
      <w:proofErr w:type="spellEnd"/>
      <w:r w:rsidR="001E4B7E" w:rsidRPr="00D37113">
        <w:rPr>
          <w:rFonts w:ascii="Times New Roman" w:hAnsi="Times New Roman" w:cs="Times New Roman"/>
          <w:color w:val="000000"/>
          <w:lang w:val="de-DE"/>
        </w:rPr>
        <w:t xml:space="preserve"> links“)</w:t>
      </w:r>
      <w:r w:rsidR="009F5651" w:rsidRPr="00D37113">
        <w:rPr>
          <w:rFonts w:ascii="Times New Roman" w:hAnsi="Times New Roman" w:cs="Times New Roman"/>
          <w:color w:val="000000"/>
          <w:lang w:val="de-DE"/>
        </w:rPr>
        <w:t xml:space="preserve"> mit der prototypischen Konstruktion verbunden. </w:t>
      </w:r>
      <w:r w:rsidR="00A510B0" w:rsidRPr="00D37113">
        <w:rPr>
          <w:rFonts w:ascii="Times New Roman" w:hAnsi="Times New Roman" w:cs="Times New Roman"/>
          <w:lang w:val="de-DE"/>
        </w:rPr>
        <w:t xml:space="preserve">Daher kann die </w:t>
      </w:r>
      <w:proofErr w:type="spellStart"/>
      <w:r w:rsidR="00A510B0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A510B0" w:rsidRPr="00D37113">
        <w:rPr>
          <w:rFonts w:ascii="Times New Roman" w:hAnsi="Times New Roman" w:cs="Times New Roman"/>
          <w:lang w:val="de-DE"/>
        </w:rPr>
        <w:t xml:space="preserve">-Konstruktion nach </w:t>
      </w:r>
      <w:r w:rsidR="00A9555B" w:rsidRPr="00D37113">
        <w:rPr>
          <w:rFonts w:ascii="Times New Roman" w:hAnsi="Times New Roman" w:cs="Times New Roman"/>
          <w:lang w:val="de-DE"/>
        </w:rPr>
        <w:t>der Autorin</w:t>
      </w:r>
      <w:r w:rsidR="00A510B0" w:rsidRPr="00D37113">
        <w:rPr>
          <w:rFonts w:ascii="Times New Roman" w:hAnsi="Times New Roman" w:cs="Times New Roman"/>
          <w:lang w:val="de-DE"/>
        </w:rPr>
        <w:t xml:space="preserve"> als ein Fall von „</w:t>
      </w:r>
      <w:proofErr w:type="spellStart"/>
      <w:r w:rsidR="00A510B0" w:rsidRPr="00D37113">
        <w:rPr>
          <w:rFonts w:ascii="Times New Roman" w:hAnsi="Times New Roman" w:cs="Times New Roman"/>
          <w:lang w:val="de-DE"/>
        </w:rPr>
        <w:t>constructional</w:t>
      </w:r>
      <w:proofErr w:type="spellEnd"/>
      <w:r w:rsidR="00A510B0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A510B0" w:rsidRPr="00D37113">
        <w:rPr>
          <w:rFonts w:ascii="Times New Roman" w:hAnsi="Times New Roman" w:cs="Times New Roman"/>
          <w:lang w:val="de-DE"/>
        </w:rPr>
        <w:t>polysemy</w:t>
      </w:r>
      <w:proofErr w:type="spellEnd"/>
      <w:r w:rsidR="00A510B0" w:rsidRPr="00D37113">
        <w:rPr>
          <w:rFonts w:ascii="Times New Roman" w:hAnsi="Times New Roman" w:cs="Times New Roman"/>
          <w:lang w:val="de-DE"/>
        </w:rPr>
        <w:t>“ betrachtet werden</w:t>
      </w:r>
      <w:r w:rsidR="00244D99" w:rsidRPr="00D37113">
        <w:rPr>
          <w:rFonts w:ascii="Times New Roman" w:hAnsi="Times New Roman" w:cs="Times New Roman"/>
          <w:lang w:val="de-DE"/>
        </w:rPr>
        <w:t>: „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t>the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 xml:space="preserve"> same form 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lastRenderedPageBreak/>
        <w:t>is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t>paired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t>with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 xml:space="preserve"> different but 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t>related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244D99" w:rsidRPr="00D37113">
        <w:rPr>
          <w:rFonts w:ascii="Times New Roman" w:hAnsi="Times New Roman" w:cs="Times New Roman"/>
          <w:lang w:val="de-DE"/>
        </w:rPr>
        <w:t>senses</w:t>
      </w:r>
      <w:proofErr w:type="spellEnd"/>
      <w:r w:rsidR="00244D99" w:rsidRPr="00D37113">
        <w:rPr>
          <w:rFonts w:ascii="Times New Roman" w:hAnsi="Times New Roman" w:cs="Times New Roman"/>
          <w:lang w:val="de-DE"/>
        </w:rPr>
        <w:t>“ (Goldberg 1995: 33).</w:t>
      </w:r>
      <w:r w:rsidR="000765DF" w:rsidRPr="00D37113">
        <w:rPr>
          <w:rFonts w:ascii="Times New Roman" w:hAnsi="Times New Roman" w:cs="Times New Roman"/>
          <w:lang w:val="de-DE"/>
        </w:rPr>
        <w:t xml:space="preserve"> Dies wird aber in der Literatur unterschiedlich gesehen. </w:t>
      </w:r>
      <w:proofErr w:type="spellStart"/>
      <w:r w:rsidR="00264689" w:rsidRPr="00D37113">
        <w:rPr>
          <w:rFonts w:ascii="Times New Roman" w:hAnsi="Times New Roman" w:cs="Times New Roman"/>
          <w:lang w:val="de-DE"/>
        </w:rPr>
        <w:t>Symanczyk</w:t>
      </w:r>
      <w:proofErr w:type="spellEnd"/>
      <w:r w:rsidR="00264689" w:rsidRPr="00D37113">
        <w:rPr>
          <w:rFonts w:ascii="Times New Roman" w:hAnsi="Times New Roman" w:cs="Times New Roman"/>
          <w:lang w:val="de-DE"/>
        </w:rPr>
        <w:t xml:space="preserve"> Joppe</w:t>
      </w:r>
      <w:r w:rsidR="00A9555B" w:rsidRPr="00D37113">
        <w:rPr>
          <w:rFonts w:ascii="Times New Roman" w:hAnsi="Times New Roman" w:cs="Times New Roman"/>
          <w:lang w:val="de-DE"/>
        </w:rPr>
        <w:t xml:space="preserve"> et al. </w:t>
      </w:r>
      <w:r w:rsidR="00264689" w:rsidRPr="00D37113">
        <w:rPr>
          <w:rFonts w:ascii="Times New Roman" w:hAnsi="Times New Roman" w:cs="Times New Roman"/>
          <w:lang w:val="de-DE"/>
        </w:rPr>
        <w:t xml:space="preserve">(2020: 15) sprechen </w:t>
      </w:r>
      <w:r w:rsidR="00A510B0" w:rsidRPr="00D37113">
        <w:rPr>
          <w:rFonts w:ascii="Times New Roman" w:hAnsi="Times New Roman" w:cs="Times New Roman"/>
          <w:lang w:val="de-DE"/>
        </w:rPr>
        <w:t>hingegen</w:t>
      </w:r>
      <w:r w:rsidR="00077298" w:rsidRPr="00D37113">
        <w:rPr>
          <w:rFonts w:ascii="Times New Roman" w:hAnsi="Times New Roman" w:cs="Times New Roman"/>
          <w:lang w:val="de-DE"/>
        </w:rPr>
        <w:t xml:space="preserve"> </w:t>
      </w:r>
      <w:r w:rsidR="000765DF" w:rsidRPr="00D37113">
        <w:rPr>
          <w:rFonts w:ascii="Times New Roman" w:hAnsi="Times New Roman" w:cs="Times New Roman"/>
          <w:lang w:val="de-DE"/>
        </w:rPr>
        <w:t>z.B.</w:t>
      </w:r>
      <w:r w:rsidR="00FA44BA">
        <w:rPr>
          <w:rFonts w:ascii="Times New Roman" w:hAnsi="Times New Roman" w:cs="Times New Roman"/>
          <w:lang w:val="de-DE"/>
        </w:rPr>
        <w:t xml:space="preserve"> </w:t>
      </w:r>
      <w:r w:rsidR="00077298" w:rsidRPr="00D37113">
        <w:rPr>
          <w:rFonts w:ascii="Times New Roman" w:hAnsi="Times New Roman" w:cs="Times New Roman"/>
          <w:lang w:val="de-DE"/>
        </w:rPr>
        <w:t>von metaphorisch motivierten</w:t>
      </w:r>
      <w:r w:rsidR="00A510B0" w:rsidRPr="00D37113">
        <w:rPr>
          <w:rFonts w:ascii="Times New Roman" w:hAnsi="Times New Roman" w:cs="Times New Roman"/>
          <w:lang w:val="de-DE"/>
        </w:rPr>
        <w:t xml:space="preserve"> </w:t>
      </w:r>
      <w:r w:rsidR="00264689" w:rsidRPr="00D37113">
        <w:rPr>
          <w:rFonts w:ascii="Times New Roman" w:hAnsi="Times New Roman" w:cs="Times New Roman"/>
          <w:lang w:val="de-DE"/>
        </w:rPr>
        <w:t>„</w:t>
      </w:r>
      <w:proofErr w:type="spellStart"/>
      <w:r w:rsidR="00264689" w:rsidRPr="00D37113">
        <w:rPr>
          <w:rFonts w:ascii="Times New Roman" w:hAnsi="Times New Roman" w:cs="Times New Roman"/>
          <w:lang w:val="de-DE"/>
        </w:rPr>
        <w:t>konstruktionellen</w:t>
      </w:r>
      <w:proofErr w:type="spellEnd"/>
      <w:r w:rsidR="00264689" w:rsidRPr="00D37113">
        <w:rPr>
          <w:rFonts w:ascii="Times New Roman" w:hAnsi="Times New Roman" w:cs="Times New Roman"/>
          <w:lang w:val="de-DE"/>
        </w:rPr>
        <w:t xml:space="preserve"> Varianten“</w:t>
      </w:r>
      <w:r w:rsidR="00B90D89" w:rsidRPr="00D37113">
        <w:rPr>
          <w:rFonts w:ascii="Times New Roman" w:hAnsi="Times New Roman" w:cs="Times New Roman"/>
          <w:lang w:val="de-DE"/>
        </w:rPr>
        <w:t xml:space="preserve">; es liege keine </w:t>
      </w:r>
      <w:r w:rsidR="00975B6C" w:rsidRPr="00D37113">
        <w:rPr>
          <w:rFonts w:ascii="Times New Roman" w:hAnsi="Times New Roman" w:cs="Times New Roman"/>
          <w:lang w:val="de-DE"/>
        </w:rPr>
        <w:t>einzige</w:t>
      </w:r>
      <w:r w:rsidR="00B90D89" w:rsidRPr="00D37113">
        <w:rPr>
          <w:rFonts w:ascii="Times New Roman" w:hAnsi="Times New Roman" w:cs="Times New Roman"/>
          <w:lang w:val="de-DE"/>
        </w:rPr>
        <w:t xml:space="preserve"> Konstruktion vor, sondern ein Netzwerk verwandter Konstruktionen mit ähnliche</w:t>
      </w:r>
      <w:r w:rsidR="00FA44BA">
        <w:rPr>
          <w:rFonts w:ascii="Times New Roman" w:hAnsi="Times New Roman" w:cs="Times New Roman"/>
          <w:lang w:val="de-DE"/>
        </w:rPr>
        <w:t>r</w:t>
      </w:r>
      <w:r w:rsidR="00B90D89" w:rsidRPr="00D37113">
        <w:rPr>
          <w:rFonts w:ascii="Times New Roman" w:hAnsi="Times New Roman" w:cs="Times New Roman"/>
          <w:lang w:val="de-DE"/>
        </w:rPr>
        <w:t xml:space="preserve"> (jedoch nicht) identischer Bedeutung </w:t>
      </w:r>
      <w:r w:rsidR="00264689" w:rsidRPr="00D37113">
        <w:rPr>
          <w:rFonts w:ascii="Times New Roman" w:hAnsi="Times New Roman" w:cs="Times New Roman"/>
          <w:lang w:val="de-DE"/>
        </w:rPr>
        <w:t>(</w:t>
      </w:r>
      <w:proofErr w:type="spellStart"/>
      <w:r w:rsidR="00264689" w:rsidRPr="00D37113">
        <w:rPr>
          <w:rFonts w:ascii="Times New Roman" w:hAnsi="Times New Roman" w:cs="Times New Roman"/>
          <w:lang w:val="de-DE"/>
        </w:rPr>
        <w:t>Symanczyk</w:t>
      </w:r>
      <w:proofErr w:type="spellEnd"/>
      <w:r w:rsidR="00264689" w:rsidRPr="00D37113">
        <w:rPr>
          <w:rFonts w:ascii="Times New Roman" w:hAnsi="Times New Roman" w:cs="Times New Roman"/>
          <w:lang w:val="de-DE"/>
        </w:rPr>
        <w:t xml:space="preserve"> Joppe</w:t>
      </w:r>
      <w:r w:rsidR="00EC2012" w:rsidRPr="00D37113">
        <w:rPr>
          <w:rFonts w:ascii="Times New Roman" w:hAnsi="Times New Roman" w:cs="Times New Roman"/>
          <w:lang w:val="de-DE"/>
        </w:rPr>
        <w:t xml:space="preserve"> et al. </w:t>
      </w:r>
      <w:r w:rsidR="00264689" w:rsidRPr="00D37113">
        <w:rPr>
          <w:rFonts w:ascii="Times New Roman" w:hAnsi="Times New Roman" w:cs="Times New Roman"/>
          <w:lang w:val="de-DE"/>
        </w:rPr>
        <w:t>2020: 16)</w:t>
      </w:r>
      <w:r w:rsidR="00264689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4"/>
      </w:r>
      <w:r w:rsidR="00FA44BA">
        <w:rPr>
          <w:rFonts w:ascii="Times New Roman" w:hAnsi="Times New Roman" w:cs="Times New Roman"/>
          <w:lang w:val="de-DE"/>
        </w:rPr>
        <w:t>.</w:t>
      </w:r>
    </w:p>
    <w:p w14:paraId="01265006" w14:textId="0488BC72" w:rsidR="00C9604A" w:rsidRPr="00D37113" w:rsidRDefault="00C9604A" w:rsidP="00FA44BA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Ein Vorteil der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KxG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besteht genau darin, </w:t>
      </w:r>
      <w:r w:rsidR="000D4732" w:rsidRPr="00D37113">
        <w:rPr>
          <w:rFonts w:ascii="Times New Roman" w:hAnsi="Times New Roman" w:cs="Times New Roman"/>
          <w:lang w:val="de-DE"/>
        </w:rPr>
        <w:t>verwandte</w:t>
      </w:r>
      <w:r w:rsidR="000D4732" w:rsidRPr="00D37113">
        <w:rPr>
          <w:rFonts w:ascii="Times New Roman" w:hAnsi="Times New Roman" w:cs="Times New Roman"/>
          <w:color w:val="000000"/>
          <w:lang w:val="de-DE"/>
        </w:rPr>
        <w:t xml:space="preserve"> Instanziierungen derselben Konstruktion bzw.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konstruktionelle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Varianten, die durch metaphorische Erweiterung entstehen, als motiviertes Netzwerk zu erfassen</w:t>
      </w:r>
      <w:r w:rsidR="005F71FE" w:rsidRPr="00D37113">
        <w:rPr>
          <w:rFonts w:ascii="Times New Roman" w:hAnsi="Times New Roman" w:cs="Times New Roman"/>
          <w:color w:val="000000"/>
          <w:lang w:val="de-DE"/>
        </w:rPr>
        <w:t xml:space="preserve">. Dieses Konzept </w:t>
      </w:r>
      <w:r w:rsidR="00B93D30" w:rsidRPr="00D37113">
        <w:rPr>
          <w:rFonts w:ascii="Times New Roman" w:hAnsi="Times New Roman" w:cs="Times New Roman"/>
          <w:color w:val="000000"/>
          <w:lang w:val="de-DE"/>
        </w:rPr>
        <w:t>sollte</w:t>
      </w:r>
      <w:r w:rsidR="005F71FE" w:rsidRPr="00D37113">
        <w:rPr>
          <w:rFonts w:ascii="Times New Roman" w:hAnsi="Times New Roman" w:cs="Times New Roman"/>
          <w:color w:val="000000"/>
          <w:lang w:val="de-DE"/>
        </w:rPr>
        <w:t xml:space="preserve"> – neben </w:t>
      </w:r>
      <w:r w:rsidR="00B93D30" w:rsidRPr="00D37113">
        <w:rPr>
          <w:rFonts w:ascii="Times New Roman" w:hAnsi="Times New Roman" w:cs="Times New Roman"/>
          <w:color w:val="000000"/>
          <w:lang w:val="de-DE"/>
        </w:rPr>
        <w:t>demjenigen des</w:t>
      </w:r>
      <w:r w:rsidR="005F71FE" w:rsidRPr="00D37113">
        <w:rPr>
          <w:rFonts w:ascii="Times New Roman" w:hAnsi="Times New Roman" w:cs="Times New Roman"/>
          <w:color w:val="000000"/>
          <w:lang w:val="de-DE"/>
        </w:rPr>
        <w:t xml:space="preserve"> Grammatik-Lexikon-Kontinuum</w:t>
      </w:r>
      <w:r w:rsidR="00B93D30" w:rsidRPr="00D37113">
        <w:rPr>
          <w:rFonts w:ascii="Times New Roman" w:hAnsi="Times New Roman" w:cs="Times New Roman"/>
          <w:color w:val="000000"/>
          <w:lang w:val="de-DE"/>
        </w:rPr>
        <w:t xml:space="preserve">s – </w:t>
      </w:r>
      <w:r w:rsidR="000D4732" w:rsidRPr="00D37113">
        <w:rPr>
          <w:rFonts w:ascii="Times New Roman" w:hAnsi="Times New Roman" w:cs="Times New Roman"/>
          <w:color w:val="000000"/>
          <w:lang w:val="de-DE"/>
        </w:rPr>
        <w:t xml:space="preserve">wenn auch in vereinfachter </w:t>
      </w:r>
      <w:r w:rsidR="00D66A0A" w:rsidRPr="00D37113">
        <w:rPr>
          <w:rFonts w:ascii="Times New Roman" w:hAnsi="Times New Roman" w:cs="Times New Roman"/>
          <w:color w:val="000000"/>
          <w:lang w:val="de-DE"/>
        </w:rPr>
        <w:t xml:space="preserve">Art und </w:t>
      </w:r>
      <w:r w:rsidR="000D4732" w:rsidRPr="00D37113">
        <w:rPr>
          <w:rFonts w:ascii="Times New Roman" w:hAnsi="Times New Roman" w:cs="Times New Roman"/>
          <w:color w:val="000000"/>
          <w:lang w:val="de-DE"/>
        </w:rPr>
        <w:t xml:space="preserve">Weise </w:t>
      </w:r>
      <w:r w:rsidR="00B93D30" w:rsidRPr="00D37113">
        <w:rPr>
          <w:rFonts w:ascii="Times New Roman" w:hAnsi="Times New Roman" w:cs="Times New Roman"/>
          <w:color w:val="000000"/>
          <w:lang w:val="de-DE"/>
        </w:rPr>
        <w:t>in den DaF-Unterricht Eingang finden</w:t>
      </w:r>
      <w:r w:rsidR="00091E14"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r w:rsidR="001D574A">
        <w:rPr>
          <w:rFonts w:ascii="Times New Roman" w:hAnsi="Times New Roman" w:cs="Times New Roman"/>
          <w:color w:val="000000"/>
          <w:lang w:val="de-DE"/>
        </w:rPr>
        <w:t>siehe</w:t>
      </w:r>
      <w:r w:rsidR="00091E14" w:rsidRPr="00D37113">
        <w:rPr>
          <w:rFonts w:ascii="Times New Roman" w:hAnsi="Times New Roman" w:cs="Times New Roman"/>
          <w:color w:val="000000"/>
          <w:lang w:val="de-DE"/>
        </w:rPr>
        <w:t xml:space="preserve"> Abschnitt 3).</w:t>
      </w:r>
    </w:p>
    <w:p w14:paraId="36EDDD5A" w14:textId="35D8B100" w:rsidR="00B5723B" w:rsidRPr="00D37113" w:rsidRDefault="00B5723B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i/>
          <w:color w:val="000000"/>
          <w:lang w:val="de-DE"/>
        </w:rPr>
      </w:pPr>
    </w:p>
    <w:p w14:paraId="7848EBA4" w14:textId="3F04A7F3" w:rsidR="00B5723B" w:rsidRPr="00D37113" w:rsidRDefault="00CD44BD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2.2 Syntaktische Realisierung der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-Konstruktion im Deutschen</w:t>
      </w:r>
    </w:p>
    <w:p w14:paraId="0C7459BD" w14:textId="7D2294C4" w:rsidR="00870C91" w:rsidRPr="00D37113" w:rsidRDefault="00870C9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Deutsch als </w:t>
      </w:r>
      <w:r w:rsidR="001D574A">
        <w:rPr>
          <w:rFonts w:ascii="Times New Roman" w:hAnsi="Times New Roman" w:cs="Times New Roman"/>
          <w:color w:val="000000"/>
          <w:lang w:val="de-DE"/>
        </w:rPr>
        <w:t>K</w:t>
      </w:r>
      <w:r w:rsidR="00EE5D8D" w:rsidRPr="00D37113">
        <w:rPr>
          <w:rFonts w:ascii="Times New Roman" w:hAnsi="Times New Roman" w:cs="Times New Roman"/>
          <w:color w:val="000000"/>
          <w:lang w:val="de-DE"/>
        </w:rPr>
        <w:t>asus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-markierte Sprache schreibt den beiden Objekten verschiedene Kasus zu. Das indirekte Objekt, das den </w:t>
      </w:r>
      <w:r w:rsidRPr="00D37113">
        <w:rPr>
          <w:rFonts w:ascii="Times New Roman" w:hAnsi="Times New Roman" w:cs="Times New Roman"/>
          <w:smallCaps/>
          <w:color w:val="000000"/>
          <w:lang w:val="de-DE"/>
        </w:rPr>
        <w:t>Rezipienten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zum Ausdruck bringt, steht im Dativ (D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AT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), während das direkte Objekt für das </w:t>
      </w:r>
      <w:r w:rsidR="00D66A0A" w:rsidRPr="00D37113">
        <w:rPr>
          <w:rFonts w:ascii="Times New Roman" w:hAnsi="Times New Roman" w:cs="Times New Roman"/>
          <w:smallCaps/>
          <w:color w:val="000000"/>
          <w:lang w:val="de-DE"/>
        </w:rPr>
        <w:t>Thema</w:t>
      </w:r>
      <w:r w:rsidR="00EE5D8D" w:rsidRPr="00D37113">
        <w:rPr>
          <w:rFonts w:ascii="Times New Roman" w:hAnsi="Times New Roman" w:cs="Times New Roman"/>
          <w:iCs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>im Akkusativ (A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KK</w:t>
      </w:r>
      <w:r w:rsidRPr="00D37113">
        <w:rPr>
          <w:rFonts w:ascii="Times New Roman" w:hAnsi="Times New Roman" w:cs="Times New Roman"/>
          <w:color w:val="000000"/>
          <w:lang w:val="de-DE"/>
        </w:rPr>
        <w:t>) realisiert wird, etwa (</w:t>
      </w:r>
      <w:r w:rsidR="001D574A">
        <w:rPr>
          <w:rFonts w:ascii="Times New Roman" w:hAnsi="Times New Roman" w:cs="Times New Roman"/>
          <w:color w:val="000000"/>
          <w:lang w:val="de-DE"/>
        </w:rPr>
        <w:t>2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Pr="00D37113">
        <w:rPr>
          <w:rFonts w:ascii="Times New Roman" w:hAnsi="Times New Roman" w:cs="Times New Roman"/>
          <w:i/>
          <w:color w:val="000000"/>
          <w:lang w:val="de-DE"/>
        </w:rPr>
        <w:t xml:space="preserve">Der Osterhase schenkt den Kindern </w:t>
      </w:r>
      <w:r w:rsidRPr="00D37113">
        <w:rPr>
          <w:rFonts w:ascii="Times New Roman" w:hAnsi="Times New Roman" w:cs="Times New Roman"/>
          <w:color w:val="000000"/>
          <w:lang w:val="de-DE"/>
        </w:rPr>
        <w:t>[D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AT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] 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bunte Eier</w:t>
      </w:r>
      <w:r w:rsidRPr="00D37113">
        <w:rPr>
          <w:rFonts w:ascii="Times New Roman" w:hAnsi="Times New Roman" w:cs="Times New Roman"/>
          <w:i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>[A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KK</w:t>
      </w:r>
      <w:r w:rsidRPr="00D37113">
        <w:rPr>
          <w:rFonts w:ascii="Times New Roman" w:hAnsi="Times New Roman" w:cs="Times New Roman"/>
          <w:color w:val="000000"/>
          <w:lang w:val="de-DE"/>
        </w:rPr>
        <w:t>].</w:t>
      </w:r>
      <w:r w:rsidR="00B5723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CD44BD" w:rsidRPr="00D37113">
        <w:rPr>
          <w:rFonts w:ascii="Times New Roman" w:hAnsi="Times New Roman" w:cs="Times New Roman"/>
          <w:color w:val="000000"/>
          <w:lang w:val="de-DE"/>
        </w:rPr>
        <w:t xml:space="preserve">Bei unmarkierter </w:t>
      </w:r>
      <w:r w:rsidR="005A29EE" w:rsidRPr="00D37113">
        <w:rPr>
          <w:rFonts w:ascii="Times New Roman" w:hAnsi="Times New Roman" w:cs="Times New Roman"/>
          <w:color w:val="000000"/>
          <w:lang w:val="de-DE"/>
        </w:rPr>
        <w:t>Stellung</w:t>
      </w:r>
      <w:r w:rsidR="00CD44BD" w:rsidRPr="00D37113">
        <w:rPr>
          <w:rFonts w:ascii="Times New Roman" w:hAnsi="Times New Roman" w:cs="Times New Roman"/>
          <w:color w:val="000000"/>
          <w:lang w:val="de-DE"/>
        </w:rPr>
        <w:t xml:space="preserve"> und nominaler Realisierung stehen beide Objekte im Mittelfeld, w</w:t>
      </w:r>
      <w:r w:rsidR="009509B0" w:rsidRPr="00D37113">
        <w:rPr>
          <w:rFonts w:ascii="Times New Roman" w:hAnsi="Times New Roman" w:cs="Times New Roman"/>
          <w:color w:val="000000"/>
          <w:lang w:val="de-DE"/>
        </w:rPr>
        <w:t>obei das Dativobjekt vor dem Akkusativobjekt auftritt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  <w:r w:rsidR="00BC26D2" w:rsidRPr="00D37113">
        <w:rPr>
          <w:rFonts w:ascii="Times New Roman" w:hAnsi="Times New Roman" w:cs="Times New Roman"/>
          <w:color w:val="000000"/>
          <w:lang w:val="de-DE"/>
        </w:rPr>
        <w:t>Unter bestimmten Bedingungen ist jedoch auch die umgekehrte Reihenfolge der Komplemente (</w:t>
      </w:r>
      <w:proofErr w:type="spellStart"/>
      <w:r w:rsidR="00BC26D2" w:rsidRPr="00D37113">
        <w:rPr>
          <w:rFonts w:ascii="Times New Roman" w:hAnsi="Times New Roman" w:cs="Times New Roman"/>
          <w:lang w:val="de-DE"/>
        </w:rPr>
        <w:t>Obj</w:t>
      </w:r>
      <w:r w:rsidR="00BC26D2" w:rsidRPr="00D37113">
        <w:rPr>
          <w:rFonts w:ascii="Times New Roman" w:hAnsi="Times New Roman" w:cs="Times New Roman"/>
          <w:vertAlign w:val="subscript"/>
          <w:lang w:val="de-DE"/>
        </w:rPr>
        <w:t>dir</w:t>
      </w:r>
      <w:proofErr w:type="spellEnd"/>
      <w:r w:rsidR="00BC26D2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BC26D2" w:rsidRPr="00D37113">
        <w:rPr>
          <w:rFonts w:ascii="Times New Roman" w:hAnsi="Times New Roman" w:cs="Times New Roman"/>
          <w:lang w:val="de-DE"/>
        </w:rPr>
        <w:t>»</w:t>
      </w:r>
      <w:r w:rsidR="00BC26D2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="00BC26D2" w:rsidRPr="00D37113">
        <w:rPr>
          <w:rFonts w:ascii="Times New Roman" w:hAnsi="Times New Roman" w:cs="Times New Roman"/>
          <w:lang w:val="de-DE"/>
        </w:rPr>
        <w:t>Obj</w:t>
      </w:r>
      <w:r w:rsidR="00BC26D2" w:rsidRPr="00D37113">
        <w:rPr>
          <w:rFonts w:ascii="Times New Roman" w:hAnsi="Times New Roman" w:cs="Times New Roman"/>
          <w:vertAlign w:val="subscript"/>
          <w:lang w:val="de-DE"/>
        </w:rPr>
        <w:t>ind</w:t>
      </w:r>
      <w:proofErr w:type="spellEnd"/>
      <w:r w:rsidR="00BC26D2" w:rsidRPr="00D37113">
        <w:rPr>
          <w:rFonts w:ascii="Times New Roman" w:hAnsi="Times New Roman" w:cs="Times New Roman"/>
          <w:color w:val="000000"/>
          <w:lang w:val="de-DE"/>
        </w:rPr>
        <w:t>) möglich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(vgl. u. a.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Malchukov</w:t>
      </w:r>
      <w:proofErr w:type="spellEnd"/>
      <w:r w:rsidR="00271D95" w:rsidRPr="00D37113">
        <w:rPr>
          <w:rFonts w:ascii="Times New Roman" w:hAnsi="Times New Roman" w:cs="Times New Roman"/>
          <w:color w:val="000000"/>
          <w:lang w:val="de-DE"/>
        </w:rPr>
        <w:t xml:space="preserve"> et al.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2007</w:t>
      </w:r>
      <w:r w:rsidR="00C52370" w:rsidRPr="00D37113">
        <w:rPr>
          <w:rFonts w:ascii="Times New Roman" w:hAnsi="Times New Roman" w:cs="Times New Roman"/>
          <w:color w:val="000000"/>
          <w:lang w:val="de-DE"/>
        </w:rPr>
        <w:t xml:space="preserve">;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Müller 1999 oder </w:t>
      </w:r>
      <w:r w:rsidRPr="00D37113">
        <w:rPr>
          <w:rFonts w:ascii="Times New Roman" w:hAnsi="Times New Roman" w:cs="Times New Roman"/>
          <w:color w:val="000000"/>
          <w:lang w:val="de-DE"/>
        </w:rPr>
        <w:lastRenderedPageBreak/>
        <w:t xml:space="preserve">Sauermann 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>/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Höhle 2018). Dabei können Kriterien wie die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Definitheit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des Objektes oder die Topikalisierung </w:t>
      </w:r>
      <w:r w:rsidR="004F7066" w:rsidRPr="00D37113">
        <w:rPr>
          <w:rFonts w:ascii="Times New Roman" w:hAnsi="Times New Roman" w:cs="Times New Roman"/>
          <w:color w:val="000000"/>
          <w:lang w:val="de-DE"/>
        </w:rPr>
        <w:t xml:space="preserve">bzw. die Informationsstruktur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eine entscheidende Rolle spielen. So weisen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Malchukov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et al. (2007) darauf hin, dass diese alternative Reihenfolge </w:t>
      </w:r>
      <w:r w:rsidR="009509B0" w:rsidRPr="00D37113">
        <w:rPr>
          <w:rFonts w:ascii="Times New Roman" w:hAnsi="Times New Roman" w:cs="Times New Roman"/>
          <w:color w:val="000000"/>
          <w:lang w:val="de-DE"/>
        </w:rPr>
        <w:t>„</w:t>
      </w:r>
      <w:r w:rsidRPr="00D37113">
        <w:rPr>
          <w:rFonts w:ascii="Times New Roman" w:hAnsi="Times New Roman" w:cs="Times New Roman"/>
          <w:color w:val="000000"/>
          <w:lang w:val="de-DE"/>
        </w:rPr>
        <w:t>normal</w:t>
      </w:r>
      <w:r w:rsidR="009509B0" w:rsidRPr="00D37113">
        <w:rPr>
          <w:rFonts w:ascii="Times New Roman" w:hAnsi="Times New Roman" w:cs="Times New Roman"/>
          <w:color w:val="000000"/>
          <w:lang w:val="de-DE"/>
        </w:rPr>
        <w:t>“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(2007: 13) ist, wenn das direkte Objekt eine</w:t>
      </w:r>
      <w:r w:rsidR="0064432C" w:rsidRPr="00D37113">
        <w:rPr>
          <w:rFonts w:ascii="Times New Roman" w:hAnsi="Times New Roman" w:cs="Times New Roman"/>
          <w:color w:val="000000"/>
          <w:lang w:val="de-DE"/>
        </w:rPr>
        <w:t>n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definiten Artikel </w:t>
      </w:r>
      <w:r w:rsidR="0064432C" w:rsidRPr="00D37113">
        <w:rPr>
          <w:rFonts w:ascii="Times New Roman" w:hAnsi="Times New Roman" w:cs="Times New Roman"/>
          <w:color w:val="000000"/>
          <w:lang w:val="de-DE"/>
        </w:rPr>
        <w:t xml:space="preserve">und das </w:t>
      </w:r>
      <w:r w:rsidR="0080536E" w:rsidRPr="00D37113">
        <w:rPr>
          <w:rFonts w:ascii="Times New Roman" w:hAnsi="Times New Roman" w:cs="Times New Roman"/>
          <w:color w:val="000000"/>
          <w:lang w:val="de-DE"/>
        </w:rPr>
        <w:t>in</w:t>
      </w:r>
      <w:r w:rsidR="0064432C" w:rsidRPr="00D37113">
        <w:rPr>
          <w:rFonts w:ascii="Times New Roman" w:hAnsi="Times New Roman" w:cs="Times New Roman"/>
          <w:color w:val="000000"/>
          <w:lang w:val="de-DE"/>
        </w:rPr>
        <w:t>direkte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80536E" w:rsidRPr="00D37113">
        <w:rPr>
          <w:rFonts w:ascii="Times New Roman" w:hAnsi="Times New Roman" w:cs="Times New Roman"/>
          <w:color w:val="000000"/>
          <w:lang w:val="de-DE"/>
        </w:rPr>
        <w:t xml:space="preserve">einen </w:t>
      </w:r>
      <w:r w:rsidR="008E401E" w:rsidRPr="00D37113">
        <w:rPr>
          <w:rFonts w:ascii="Times New Roman" w:hAnsi="Times New Roman" w:cs="Times New Roman"/>
          <w:color w:val="000000"/>
          <w:lang w:val="de-DE"/>
        </w:rPr>
        <w:t>in</w:t>
      </w:r>
      <w:r w:rsidR="0080536E" w:rsidRPr="00D37113">
        <w:rPr>
          <w:rFonts w:ascii="Times New Roman" w:hAnsi="Times New Roman" w:cs="Times New Roman"/>
          <w:color w:val="000000"/>
          <w:lang w:val="de-DE"/>
        </w:rPr>
        <w:t>definiten enthält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. Dies illustrieren sie mit dem Beispiel 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1D574A">
        <w:rPr>
          <w:rFonts w:ascii="Times New Roman" w:hAnsi="Times New Roman" w:cs="Times New Roman"/>
          <w:color w:val="000000"/>
          <w:lang w:val="de-DE"/>
        </w:rPr>
        <w:t>3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Ich gab</w:t>
      </w:r>
      <w:r w:rsidR="00271D95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den Apfel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>[A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KK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 xml:space="preserve">] 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einem Kind</w:t>
      </w:r>
      <w:r w:rsidR="00271D95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>[D</w:t>
      </w:r>
      <w:r w:rsidR="00A150EC" w:rsidRPr="00D37113">
        <w:rPr>
          <w:rFonts w:ascii="Times New Roman" w:hAnsi="Times New Roman" w:cs="Times New Roman"/>
          <w:color w:val="000000"/>
          <w:lang w:val="de-DE"/>
        </w:rPr>
        <w:t>AT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>]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Malchukov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et al. 2007: 13)</w:t>
      </w:r>
      <w:r w:rsidR="00271D95"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  <w:r w:rsidR="00BB2135" w:rsidRPr="00D37113">
        <w:rPr>
          <w:rFonts w:ascii="Times New Roman" w:hAnsi="Times New Roman" w:cs="Times New Roman"/>
          <w:color w:val="000000"/>
          <w:lang w:val="de-DE"/>
        </w:rPr>
        <w:t xml:space="preserve">Andere Faktoren als die </w:t>
      </w:r>
      <w:proofErr w:type="spellStart"/>
      <w:r w:rsidR="00BB2135" w:rsidRPr="00D37113">
        <w:rPr>
          <w:rFonts w:ascii="Times New Roman" w:hAnsi="Times New Roman" w:cs="Times New Roman"/>
          <w:color w:val="000000"/>
          <w:lang w:val="de-DE"/>
        </w:rPr>
        <w:t>Definitheit</w:t>
      </w:r>
      <w:proofErr w:type="spellEnd"/>
      <w:r w:rsidR="00BB2135" w:rsidRPr="00D37113">
        <w:rPr>
          <w:rFonts w:ascii="Times New Roman" w:hAnsi="Times New Roman" w:cs="Times New Roman"/>
          <w:color w:val="000000"/>
          <w:lang w:val="de-DE"/>
        </w:rPr>
        <w:t xml:space="preserve"> der Objekte können auch eine Rolle bei der Reihenfolge der Komplemente spielen, wie von Sauermann / Höhle </w:t>
      </w:r>
      <w:r w:rsidR="009509B0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BB2135" w:rsidRPr="00D37113">
        <w:rPr>
          <w:rFonts w:ascii="Times New Roman" w:hAnsi="Times New Roman" w:cs="Times New Roman"/>
          <w:color w:val="000000"/>
          <w:lang w:val="de-DE"/>
        </w:rPr>
        <w:t xml:space="preserve">2018: 1) festgehalten wird: </w:t>
      </w:r>
    </w:p>
    <w:p w14:paraId="07E4259A" w14:textId="77777777" w:rsidR="00BB2135" w:rsidRPr="00D37113" w:rsidRDefault="00BB2135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3EA35233" w14:textId="65C11D60" w:rsidR="00BB2135" w:rsidRPr="00D37113" w:rsidRDefault="00BB2135" w:rsidP="00B13FC5">
      <w:pPr>
        <w:autoSpaceDE w:val="0"/>
        <w:autoSpaceDN w:val="0"/>
        <w:adjustRightInd w:val="0"/>
        <w:spacing w:line="276" w:lineRule="auto"/>
        <w:ind w:left="360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en-US"/>
        </w:rPr>
        <w:t xml:space="preserve">In general, these factors predict a preference for placing definite before indefinite, animate before inanimate, long before short, given before new, or non-focused before focused constituents. </w:t>
      </w:r>
    </w:p>
    <w:p w14:paraId="023822FF" w14:textId="77777777" w:rsidR="00BB2135" w:rsidRPr="00D37113" w:rsidRDefault="00BB2135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243D1A4A" w14:textId="730BE3D8" w:rsidR="00A150EC" w:rsidRPr="00D37113" w:rsidRDefault="00870C9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An dieser Stelle können solche Kriterien nicht einzeln und detailliert diskutiert werden</w:t>
      </w:r>
      <w:r w:rsidR="00BB2135" w:rsidRPr="00D37113">
        <w:rPr>
          <w:rFonts w:ascii="Times New Roman" w:hAnsi="Times New Roman" w:cs="Times New Roman"/>
          <w:color w:val="000000"/>
          <w:lang w:val="de-DE"/>
        </w:rPr>
        <w:t xml:space="preserve">,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für einen Überblick vgl. </w:t>
      </w:r>
      <w:proofErr w:type="spellStart"/>
      <w:r w:rsidR="00BB2135" w:rsidRPr="00D37113">
        <w:rPr>
          <w:rFonts w:ascii="Times New Roman" w:hAnsi="Times New Roman" w:cs="Times New Roman"/>
          <w:color w:val="000000"/>
          <w:lang w:val="de-DE"/>
        </w:rPr>
        <w:t>Lenerz</w:t>
      </w:r>
      <w:proofErr w:type="spellEnd"/>
      <w:r w:rsidR="00BB2135" w:rsidRPr="00D37113">
        <w:rPr>
          <w:rFonts w:ascii="Times New Roman" w:hAnsi="Times New Roman" w:cs="Times New Roman"/>
          <w:color w:val="000000"/>
          <w:lang w:val="de-DE"/>
        </w:rPr>
        <w:t xml:space="preserve"> (1977) oder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Sauermann </w:t>
      </w:r>
      <w:r w:rsidR="00BB2135" w:rsidRPr="00D37113">
        <w:rPr>
          <w:rFonts w:ascii="Times New Roman" w:hAnsi="Times New Roman" w:cs="Times New Roman"/>
          <w:color w:val="000000"/>
          <w:lang w:val="de-DE"/>
        </w:rPr>
        <w:t>/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Höhle (2018).</w:t>
      </w:r>
      <w:r w:rsidR="009D4ABE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2033E" w:rsidRPr="00D37113">
        <w:rPr>
          <w:rFonts w:ascii="Times New Roman" w:hAnsi="Times New Roman" w:cs="Times New Roman"/>
          <w:color w:val="000000"/>
          <w:lang w:val="de-DE"/>
        </w:rPr>
        <w:t>Da d</w:t>
      </w:r>
      <w:r w:rsidR="00E01FE2" w:rsidRPr="00D37113">
        <w:rPr>
          <w:rFonts w:ascii="Times New Roman" w:hAnsi="Times New Roman" w:cs="Times New Roman"/>
          <w:color w:val="000000"/>
          <w:lang w:val="de-DE"/>
        </w:rPr>
        <w:t xml:space="preserve">ie </w:t>
      </w:r>
      <w:proofErr w:type="spellStart"/>
      <w:r w:rsidR="00E01FE2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E01FE2" w:rsidRPr="00D37113">
        <w:rPr>
          <w:rFonts w:ascii="Times New Roman" w:hAnsi="Times New Roman" w:cs="Times New Roman"/>
          <w:color w:val="000000"/>
          <w:lang w:val="de-DE"/>
        </w:rPr>
        <w:t>-Konstruktion eine</w:t>
      </w:r>
      <w:r w:rsidR="00411B96" w:rsidRPr="00D37113">
        <w:rPr>
          <w:rFonts w:ascii="Times New Roman" w:hAnsi="Times New Roman" w:cs="Times New Roman"/>
          <w:color w:val="000000"/>
          <w:lang w:val="de-DE"/>
        </w:rPr>
        <w:t xml:space="preserve"> ziemlich</w:t>
      </w:r>
      <w:r w:rsidR="00E01FE2" w:rsidRPr="00D37113">
        <w:rPr>
          <w:rFonts w:ascii="Times New Roman" w:hAnsi="Times New Roman" w:cs="Times New Roman"/>
          <w:color w:val="000000"/>
          <w:lang w:val="de-DE"/>
        </w:rPr>
        <w:t xml:space="preserve"> komplexe Erscheinung des Deutschen dar</w:t>
      </w:r>
      <w:r w:rsidR="0042033E" w:rsidRPr="00D37113">
        <w:rPr>
          <w:rFonts w:ascii="Times New Roman" w:hAnsi="Times New Roman" w:cs="Times New Roman"/>
          <w:color w:val="000000"/>
          <w:lang w:val="de-DE"/>
        </w:rPr>
        <w:t>stellt, sollte</w:t>
      </w:r>
      <w:r w:rsidR="004D350D" w:rsidRPr="00D37113">
        <w:rPr>
          <w:rFonts w:ascii="Times New Roman" w:hAnsi="Times New Roman" w:cs="Times New Roman"/>
          <w:color w:val="000000"/>
          <w:lang w:val="de-DE"/>
        </w:rPr>
        <w:t>n</w:t>
      </w:r>
      <w:r w:rsidR="0042033E" w:rsidRPr="00D37113">
        <w:rPr>
          <w:rFonts w:ascii="Times New Roman" w:hAnsi="Times New Roman" w:cs="Times New Roman"/>
          <w:color w:val="000000"/>
          <w:lang w:val="de-DE"/>
        </w:rPr>
        <w:t xml:space="preserve"> diese </w:t>
      </w:r>
      <w:r w:rsidR="00061FDC" w:rsidRPr="00D37113">
        <w:rPr>
          <w:rFonts w:ascii="Times New Roman" w:hAnsi="Times New Roman" w:cs="Times New Roman"/>
          <w:color w:val="000000"/>
          <w:lang w:val="de-DE"/>
        </w:rPr>
        <w:t xml:space="preserve">Abweichungen </w:t>
      </w:r>
      <w:r w:rsidR="0042033E" w:rsidRPr="00D37113">
        <w:rPr>
          <w:rFonts w:ascii="Times New Roman" w:hAnsi="Times New Roman" w:cs="Times New Roman"/>
          <w:color w:val="000000"/>
          <w:lang w:val="de-DE"/>
        </w:rPr>
        <w:t xml:space="preserve">von der normalen Stellung </w:t>
      </w:r>
      <w:r w:rsidR="00A810FE" w:rsidRPr="00D37113">
        <w:rPr>
          <w:rFonts w:ascii="Times New Roman" w:hAnsi="Times New Roman" w:cs="Times New Roman"/>
          <w:color w:val="000000"/>
          <w:lang w:val="de-DE"/>
        </w:rPr>
        <w:t xml:space="preserve">im DaF-Unterricht </w:t>
      </w:r>
      <w:r w:rsidR="009D044B" w:rsidRPr="00D37113">
        <w:rPr>
          <w:rFonts w:ascii="Times New Roman" w:hAnsi="Times New Roman" w:cs="Times New Roman"/>
          <w:color w:val="000000"/>
          <w:lang w:val="de-DE"/>
        </w:rPr>
        <w:t>erst</w:t>
      </w:r>
      <w:r w:rsidR="00061FDC" w:rsidRPr="00D37113">
        <w:rPr>
          <w:rFonts w:ascii="Times New Roman" w:hAnsi="Times New Roman" w:cs="Times New Roman"/>
          <w:color w:val="000000"/>
          <w:lang w:val="de-DE"/>
        </w:rPr>
        <w:t xml:space="preserve"> mit fortgeschrittenen Lernenden </w:t>
      </w:r>
      <w:r w:rsidR="00CE1BDA" w:rsidRPr="00D37113">
        <w:rPr>
          <w:rFonts w:ascii="Times New Roman" w:hAnsi="Times New Roman" w:cs="Times New Roman"/>
          <w:color w:val="000000"/>
          <w:lang w:val="de-DE"/>
        </w:rPr>
        <w:t>thematisiert</w:t>
      </w:r>
      <w:r w:rsidR="00061FDC" w:rsidRPr="00D37113">
        <w:rPr>
          <w:rFonts w:ascii="Times New Roman" w:hAnsi="Times New Roman" w:cs="Times New Roman"/>
          <w:color w:val="000000"/>
          <w:lang w:val="de-DE"/>
        </w:rPr>
        <w:t xml:space="preserve"> werden</w:t>
      </w:r>
      <w:r w:rsidR="009D044B" w:rsidRPr="00D37113">
        <w:rPr>
          <w:rFonts w:ascii="Times New Roman" w:hAnsi="Times New Roman" w:cs="Times New Roman"/>
          <w:color w:val="000000"/>
          <w:lang w:val="de-DE"/>
        </w:rPr>
        <w:t xml:space="preserve">, nachdem die </w:t>
      </w:r>
      <w:r w:rsidR="00A810FE" w:rsidRPr="00D37113">
        <w:rPr>
          <w:rFonts w:ascii="Times New Roman" w:hAnsi="Times New Roman" w:cs="Times New Roman"/>
          <w:color w:val="000000"/>
          <w:lang w:val="de-DE"/>
        </w:rPr>
        <w:t xml:space="preserve">Grundregeln </w:t>
      </w:r>
      <w:r w:rsidR="00764F07" w:rsidRPr="00D37113">
        <w:rPr>
          <w:rFonts w:ascii="Times New Roman" w:hAnsi="Times New Roman" w:cs="Times New Roman"/>
          <w:color w:val="000000"/>
          <w:lang w:val="de-DE"/>
        </w:rPr>
        <w:t>verstanden und verinnerlicht worden sind.</w:t>
      </w:r>
    </w:p>
    <w:p w14:paraId="1386177D" w14:textId="77777777" w:rsidR="003E364F" w:rsidRPr="00D37113" w:rsidRDefault="003E364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2AA19BBF" w14:textId="1BB56FDC" w:rsidR="003E364F" w:rsidRPr="00D37113" w:rsidRDefault="003E364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2.3 Die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-Konstruktion</w:t>
      </w:r>
      <w:r w:rsidR="00DA3F70" w:rsidRPr="00D37113">
        <w:rPr>
          <w:rFonts w:ascii="Times New Roman" w:hAnsi="Times New Roman" w:cs="Times New Roman"/>
          <w:color w:val="000000"/>
          <w:lang w:val="de-DE"/>
        </w:rPr>
        <w:t xml:space="preserve"> aus kontrastiver Sicht mit Italienisch</w:t>
      </w:r>
    </w:p>
    <w:p w14:paraId="1EA21706" w14:textId="08526413" w:rsidR="003E364F" w:rsidRPr="00D37113" w:rsidRDefault="00DA3F70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Auch das Italienische verfügt über </w:t>
      </w:r>
      <w:r w:rsidR="00BF53D7" w:rsidRPr="00D37113">
        <w:rPr>
          <w:rFonts w:ascii="Times New Roman" w:hAnsi="Times New Roman" w:cs="Times New Roman"/>
          <w:color w:val="000000"/>
          <w:lang w:val="de-DE"/>
        </w:rPr>
        <w:t xml:space="preserve">eine </w:t>
      </w:r>
      <w:proofErr w:type="spellStart"/>
      <w:r w:rsidR="00BF53D7"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="00BF53D7" w:rsidRPr="00D37113">
        <w:rPr>
          <w:rFonts w:ascii="Times New Roman" w:hAnsi="Times New Roman" w:cs="Times New Roman"/>
          <w:color w:val="000000"/>
          <w:lang w:val="de-DE"/>
        </w:rPr>
        <w:t>-Konstruktion, die eine Transfer-Semantik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 xml:space="preserve"> zum Ausdruck bringt</w:t>
      </w:r>
      <w:r w:rsidR="00BF53D7" w:rsidRPr="00D37113">
        <w:rPr>
          <w:rFonts w:ascii="Times New Roman" w:hAnsi="Times New Roman" w:cs="Times New Roman"/>
          <w:color w:val="000000"/>
          <w:lang w:val="de-DE"/>
        </w:rPr>
        <w:t xml:space="preserve"> und die</w:t>
      </w:r>
      <w:r w:rsidR="0072364C" w:rsidRPr="00D37113">
        <w:rPr>
          <w:rFonts w:ascii="Times New Roman" w:hAnsi="Times New Roman" w:cs="Times New Roman"/>
          <w:color w:val="000000"/>
          <w:lang w:val="de-DE"/>
        </w:rPr>
        <w:t xml:space="preserve"> die</w:t>
      </w:r>
      <w:r w:rsidR="00BF53D7" w:rsidRPr="00D37113">
        <w:rPr>
          <w:rFonts w:ascii="Times New Roman" w:hAnsi="Times New Roman" w:cs="Times New Roman"/>
          <w:color w:val="000000"/>
          <w:lang w:val="de-DE"/>
        </w:rPr>
        <w:t xml:space="preserve"> syntaktische Realisierung </w:t>
      </w:r>
      <w:r w:rsidR="00C82A94" w:rsidRPr="00D37113">
        <w:rPr>
          <w:rFonts w:ascii="Times New Roman" w:hAnsi="Times New Roman" w:cs="Times New Roman"/>
          <w:color w:val="000000"/>
          <w:lang w:val="de-DE"/>
        </w:rPr>
        <w:t xml:space="preserve">zweier Objekte 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>vorsieht</w:t>
      </w:r>
      <w:r w:rsidR="00C82A94" w:rsidRPr="00D37113">
        <w:rPr>
          <w:rFonts w:ascii="Times New Roman" w:hAnsi="Times New Roman" w:cs="Times New Roman"/>
          <w:color w:val="000000"/>
          <w:lang w:val="de-DE"/>
        </w:rPr>
        <w:t>.</w:t>
      </w:r>
      <w:r w:rsidR="006D14B7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 xml:space="preserve">Aus didaktischer Sicht ist </w:t>
      </w:r>
      <w:r w:rsidR="00682BCD" w:rsidRPr="00D37113">
        <w:rPr>
          <w:rFonts w:ascii="Times New Roman" w:hAnsi="Times New Roman" w:cs="Times New Roman"/>
          <w:color w:val="000000"/>
          <w:lang w:val="de-DE"/>
        </w:rPr>
        <w:t xml:space="preserve">für </w:t>
      </w:r>
      <w:proofErr w:type="spellStart"/>
      <w:r w:rsidR="00682BCD" w:rsidRPr="00D37113">
        <w:rPr>
          <w:rFonts w:ascii="Times New Roman" w:hAnsi="Times New Roman" w:cs="Times New Roman"/>
          <w:color w:val="000000"/>
          <w:lang w:val="de-DE"/>
        </w:rPr>
        <w:t>italophone</w:t>
      </w:r>
      <w:proofErr w:type="spellEnd"/>
      <w:r w:rsidR="00682BCD" w:rsidRPr="00D37113">
        <w:rPr>
          <w:rFonts w:ascii="Times New Roman" w:hAnsi="Times New Roman" w:cs="Times New Roman"/>
          <w:color w:val="000000"/>
          <w:lang w:val="de-DE"/>
        </w:rPr>
        <w:t xml:space="preserve"> Lernende 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>v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 xml:space="preserve">on besonderer Bedeutung die Frage, ob 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 xml:space="preserve">die Objekte 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 xml:space="preserve">nominal oder pronominal realisiert werden (siehe auch Kempen / 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lastRenderedPageBreak/>
        <w:t xml:space="preserve">Harbusch 2005 oder </w:t>
      </w:r>
      <w:proofErr w:type="spellStart"/>
      <w:r w:rsidR="003E364F" w:rsidRPr="00D37113">
        <w:rPr>
          <w:rFonts w:ascii="Times New Roman" w:hAnsi="Times New Roman" w:cs="Times New Roman"/>
          <w:color w:val="000000"/>
          <w:lang w:val="de-DE"/>
        </w:rPr>
        <w:t>Haspelmath</w:t>
      </w:r>
      <w:proofErr w:type="spellEnd"/>
      <w:r w:rsidR="003E364F" w:rsidRPr="00D37113">
        <w:rPr>
          <w:rFonts w:ascii="Times New Roman" w:hAnsi="Times New Roman" w:cs="Times New Roman"/>
          <w:color w:val="000000"/>
          <w:lang w:val="de-DE"/>
        </w:rPr>
        <w:t xml:space="preserve"> 2004</w:t>
      </w:r>
      <w:r w:rsidR="00FF4A76" w:rsidRPr="00D37113">
        <w:rPr>
          <w:rFonts w:ascii="Times New Roman" w:hAnsi="Times New Roman" w:cs="Times New Roman"/>
          <w:color w:val="000000"/>
          <w:lang w:val="de-DE"/>
        </w:rPr>
        <w:t xml:space="preserve">, 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>2007). Schon bei der nominalen Realisierung ist ein wesentlicher Unterschied in der Reihenfolge zwischen Deutsch und Italienisch zu beobachten</w:t>
      </w:r>
      <w:r w:rsidR="00291770" w:rsidRPr="00D37113">
        <w:rPr>
          <w:rFonts w:ascii="Times New Roman" w:hAnsi="Times New Roman" w:cs="Times New Roman"/>
          <w:color w:val="000000"/>
          <w:lang w:val="de-DE"/>
        </w:rPr>
        <w:t>:</w:t>
      </w:r>
    </w:p>
    <w:p w14:paraId="32CC19CF" w14:textId="77777777" w:rsidR="003E364F" w:rsidRPr="00D37113" w:rsidRDefault="003E364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0D50A76F" w14:textId="4770E13E" w:rsidR="00AF2EFD" w:rsidRPr="00D37113" w:rsidRDefault="003E364F" w:rsidP="00062AEB">
      <w:pPr>
        <w:autoSpaceDE w:val="0"/>
        <w:autoSpaceDN w:val="0"/>
        <w:adjustRightInd w:val="0"/>
        <w:spacing w:line="360" w:lineRule="auto"/>
        <w:ind w:left="993" w:hanging="567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</w:t>
      </w:r>
      <w:r w:rsidR="001D574A">
        <w:rPr>
          <w:rFonts w:ascii="Times New Roman" w:hAnsi="Times New Roman" w:cs="Times New Roman"/>
          <w:color w:val="000000"/>
          <w:lang w:val="de-DE"/>
        </w:rPr>
        <w:t>4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a) </w:t>
      </w:r>
      <w:r w:rsidR="004A6FDD" w:rsidRPr="00D37113">
        <w:rPr>
          <w:rFonts w:ascii="Times New Roman" w:hAnsi="Times New Roman" w:cs="Times New Roman"/>
          <w:color w:val="000000"/>
          <w:lang w:val="de-DE"/>
        </w:rPr>
        <w:t>dt</w:t>
      </w:r>
      <w:r w:rsidRPr="00D37113">
        <w:rPr>
          <w:rFonts w:ascii="Times New Roman" w:hAnsi="Times New Roman" w:cs="Times New Roman"/>
          <w:color w:val="000000"/>
          <w:lang w:val="de-DE"/>
        </w:rPr>
        <w:t>. Der Osterhase schenkt de</w:t>
      </w:r>
      <w:r w:rsidR="00291770" w:rsidRPr="00D37113">
        <w:rPr>
          <w:rFonts w:ascii="Times New Roman" w:hAnsi="Times New Roman" w:cs="Times New Roman"/>
          <w:color w:val="000000"/>
          <w:lang w:val="de-DE"/>
        </w:rPr>
        <w:t xml:space="preserve">m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Kind </w:t>
      </w:r>
      <w:r w:rsidR="000358E1" w:rsidRPr="00D37113">
        <w:rPr>
          <w:rFonts w:ascii="Times New Roman" w:hAnsi="Times New Roman" w:cs="Times New Roman"/>
          <w:color w:val="000000"/>
          <w:lang w:val="de-DE"/>
        </w:rPr>
        <w:t>[</w:t>
      </w:r>
      <w:proofErr w:type="spellStart"/>
      <w:r w:rsidR="000358E1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0358E1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ind</w:t>
      </w:r>
      <w:proofErr w:type="spellEnd"/>
      <w:r w:rsidR="000358E1" w:rsidRPr="00D37113">
        <w:rPr>
          <w:rFonts w:ascii="Times New Roman" w:hAnsi="Times New Roman" w:cs="Times New Roman"/>
          <w:color w:val="000000"/>
          <w:lang w:val="de-DE"/>
        </w:rPr>
        <w:t xml:space="preserve">] </w:t>
      </w:r>
      <w:r w:rsidR="00291770" w:rsidRPr="00D37113">
        <w:rPr>
          <w:rFonts w:ascii="Times New Roman" w:hAnsi="Times New Roman" w:cs="Times New Roman"/>
          <w:color w:val="000000"/>
          <w:lang w:val="de-DE"/>
        </w:rPr>
        <w:t>ein</w:t>
      </w:r>
    </w:p>
    <w:p w14:paraId="3C5AE58F" w14:textId="50C064EA" w:rsidR="003E364F" w:rsidRPr="00E076F3" w:rsidRDefault="003E364F" w:rsidP="00062AEB">
      <w:pPr>
        <w:autoSpaceDE w:val="0"/>
        <w:autoSpaceDN w:val="0"/>
        <w:adjustRightInd w:val="0"/>
        <w:spacing w:line="360" w:lineRule="auto"/>
        <w:ind w:left="851"/>
        <w:jc w:val="both"/>
        <w:rPr>
          <w:rFonts w:ascii="Times New Roman" w:hAnsi="Times New Roman" w:cs="Times New Roman"/>
          <w:color w:val="000000"/>
          <w:lang w:val="de-DE"/>
        </w:rPr>
      </w:pPr>
      <w:r w:rsidRPr="00E076F3">
        <w:rPr>
          <w:rFonts w:ascii="Times New Roman" w:hAnsi="Times New Roman" w:cs="Times New Roman"/>
          <w:color w:val="000000"/>
          <w:lang w:val="de-DE"/>
        </w:rPr>
        <w:t>bunte</w:t>
      </w:r>
      <w:r w:rsidR="00291770" w:rsidRPr="00E076F3">
        <w:rPr>
          <w:rFonts w:ascii="Times New Roman" w:hAnsi="Times New Roman" w:cs="Times New Roman"/>
          <w:color w:val="000000"/>
          <w:lang w:val="de-DE"/>
        </w:rPr>
        <w:t>s</w:t>
      </w:r>
      <w:r w:rsidRPr="00E076F3">
        <w:rPr>
          <w:rFonts w:ascii="Times New Roman" w:hAnsi="Times New Roman" w:cs="Times New Roman"/>
          <w:color w:val="000000"/>
          <w:lang w:val="de-DE"/>
        </w:rPr>
        <w:t xml:space="preserve"> Ei</w:t>
      </w:r>
      <w:r w:rsidR="000358E1" w:rsidRPr="00E076F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58E1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0358E1" w:rsidRPr="00D37113">
        <w:rPr>
          <w:rFonts w:ascii="Times New Roman" w:hAnsi="Times New Roman" w:cs="Times New Roman"/>
          <w:color w:val="000000"/>
        </w:rPr>
        <w:t>Obj</w:t>
      </w:r>
      <w:r w:rsidR="000358E1" w:rsidRPr="00D37113">
        <w:rPr>
          <w:rFonts w:ascii="Times New Roman" w:hAnsi="Times New Roman" w:cs="Times New Roman"/>
          <w:color w:val="000000"/>
          <w:vertAlign w:val="subscript"/>
        </w:rPr>
        <w:t>dir</w:t>
      </w:r>
      <w:proofErr w:type="spellEnd"/>
      <w:r w:rsidR="000358E1" w:rsidRPr="00D37113">
        <w:rPr>
          <w:rFonts w:ascii="Times New Roman" w:hAnsi="Times New Roman" w:cs="Times New Roman"/>
          <w:color w:val="000000"/>
        </w:rPr>
        <w:t>]</w:t>
      </w:r>
      <w:r w:rsidRPr="00E076F3">
        <w:rPr>
          <w:rFonts w:ascii="Times New Roman" w:hAnsi="Times New Roman" w:cs="Times New Roman"/>
          <w:color w:val="000000"/>
          <w:lang w:val="de-DE"/>
        </w:rPr>
        <w:t>.</w:t>
      </w:r>
    </w:p>
    <w:p w14:paraId="0625769F" w14:textId="1C4BAC7F" w:rsidR="003E364F" w:rsidRPr="00D37113" w:rsidRDefault="003E364F" w:rsidP="00062AEB">
      <w:pPr>
        <w:autoSpaceDE w:val="0"/>
        <w:autoSpaceDN w:val="0"/>
        <w:adjustRightInd w:val="0"/>
        <w:spacing w:line="360" w:lineRule="auto"/>
        <w:ind w:left="993" w:hanging="567"/>
        <w:jc w:val="both"/>
        <w:rPr>
          <w:rFonts w:ascii="Times New Roman" w:hAnsi="Times New Roman" w:cs="Times New Roman"/>
          <w:color w:val="000000"/>
          <w:lang w:val="fr-BE"/>
        </w:rPr>
      </w:pPr>
      <w:r w:rsidRPr="00B13FC5">
        <w:rPr>
          <w:rFonts w:ascii="Times New Roman" w:hAnsi="Times New Roman" w:cs="Times New Roman"/>
          <w:color w:val="000000"/>
          <w:lang w:val="de-DE"/>
        </w:rPr>
        <w:t>(</w:t>
      </w:r>
      <w:r w:rsidR="001D574A" w:rsidRPr="00B13FC5">
        <w:rPr>
          <w:rFonts w:ascii="Times New Roman" w:hAnsi="Times New Roman" w:cs="Times New Roman"/>
          <w:color w:val="000000"/>
          <w:lang w:val="de-DE"/>
        </w:rPr>
        <w:t>4</w:t>
      </w:r>
      <w:r w:rsidRPr="00B13FC5">
        <w:rPr>
          <w:rFonts w:ascii="Times New Roman" w:hAnsi="Times New Roman" w:cs="Times New Roman"/>
          <w:color w:val="000000"/>
          <w:lang w:val="de-DE"/>
        </w:rPr>
        <w:t xml:space="preserve">b) </w:t>
      </w:r>
      <w:r w:rsidR="004A6FDD" w:rsidRPr="00B13FC5">
        <w:rPr>
          <w:rFonts w:ascii="Times New Roman" w:hAnsi="Times New Roman" w:cs="Times New Roman"/>
          <w:color w:val="000000"/>
          <w:lang w:val="de-DE"/>
        </w:rPr>
        <w:t>it</w:t>
      </w:r>
      <w:r w:rsidRPr="00B13FC5">
        <w:rPr>
          <w:rFonts w:ascii="Times New Roman" w:hAnsi="Times New Roman" w:cs="Times New Roman"/>
          <w:color w:val="000000"/>
          <w:lang w:val="de-DE"/>
        </w:rPr>
        <w:t xml:space="preserve">. </w:t>
      </w:r>
      <w:r w:rsidRPr="00D37113">
        <w:rPr>
          <w:rFonts w:ascii="Times New Roman" w:hAnsi="Times New Roman" w:cs="Times New Roman"/>
          <w:color w:val="000000"/>
          <w:lang w:val="fr-BE"/>
        </w:rPr>
        <w:t xml:space="preserve">Il </w:t>
      </w:r>
      <w:proofErr w:type="spellStart"/>
      <w:r w:rsidRPr="00D37113">
        <w:rPr>
          <w:rFonts w:ascii="Times New Roman" w:hAnsi="Times New Roman" w:cs="Times New Roman"/>
          <w:color w:val="000000"/>
          <w:lang w:val="fr-BE"/>
        </w:rPr>
        <w:t>coniglietto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 xml:space="preserve"> di Pasqua </w:t>
      </w:r>
      <w:proofErr w:type="spellStart"/>
      <w:r w:rsidR="00FF4A76" w:rsidRPr="00D37113">
        <w:rPr>
          <w:rFonts w:ascii="Times New Roman" w:hAnsi="Times New Roman" w:cs="Times New Roman"/>
          <w:color w:val="000000"/>
          <w:lang w:val="fr-BE"/>
        </w:rPr>
        <w:t>regala</w:t>
      </w:r>
      <w:proofErr w:type="spellEnd"/>
      <w:r w:rsidR="00FF4A76"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3F16FB" w:rsidRPr="00D37113">
        <w:rPr>
          <w:rFonts w:ascii="Times New Roman" w:hAnsi="Times New Roman" w:cs="Times New Roman"/>
          <w:color w:val="000000"/>
          <w:lang w:val="fr-BE"/>
        </w:rPr>
        <w:t xml:space="preserve">un </w:t>
      </w:r>
      <w:proofErr w:type="spellStart"/>
      <w:r w:rsidRPr="00D37113">
        <w:rPr>
          <w:rFonts w:ascii="Times New Roman" w:hAnsi="Times New Roman" w:cs="Times New Roman"/>
          <w:color w:val="000000"/>
          <w:lang w:val="fr-BE"/>
        </w:rPr>
        <w:t>uov</w:t>
      </w:r>
      <w:r w:rsidR="003F16FB" w:rsidRPr="00D37113">
        <w:rPr>
          <w:rFonts w:ascii="Times New Roman" w:hAnsi="Times New Roman" w:cs="Times New Roman"/>
          <w:color w:val="000000"/>
          <w:lang w:val="fr-BE"/>
        </w:rPr>
        <w:t>o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proofErr w:type="spellStart"/>
      <w:r w:rsidRPr="00D37113">
        <w:rPr>
          <w:rFonts w:ascii="Times New Roman" w:hAnsi="Times New Roman" w:cs="Times New Roman"/>
          <w:color w:val="000000"/>
          <w:lang w:val="fr-BE"/>
        </w:rPr>
        <w:t>colorat</w:t>
      </w:r>
      <w:r w:rsidR="003F16FB" w:rsidRPr="00D37113">
        <w:rPr>
          <w:rFonts w:ascii="Times New Roman" w:hAnsi="Times New Roman" w:cs="Times New Roman"/>
          <w:color w:val="000000"/>
          <w:lang w:val="fr-BE"/>
        </w:rPr>
        <w:t>o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0358E1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0358E1" w:rsidRPr="00D37113">
        <w:rPr>
          <w:rFonts w:ascii="Times New Roman" w:hAnsi="Times New Roman" w:cs="Times New Roman"/>
          <w:color w:val="000000"/>
        </w:rPr>
        <w:t>Obj</w:t>
      </w:r>
      <w:r w:rsidR="000358E1" w:rsidRPr="00D37113">
        <w:rPr>
          <w:rFonts w:ascii="Times New Roman" w:hAnsi="Times New Roman" w:cs="Times New Roman"/>
          <w:color w:val="000000"/>
          <w:vertAlign w:val="subscript"/>
        </w:rPr>
        <w:t>dir</w:t>
      </w:r>
      <w:proofErr w:type="spellEnd"/>
      <w:r w:rsidR="000358E1" w:rsidRPr="00D37113">
        <w:rPr>
          <w:rFonts w:ascii="Times New Roman" w:hAnsi="Times New Roman" w:cs="Times New Roman"/>
          <w:color w:val="000000"/>
        </w:rPr>
        <w:t>]</w:t>
      </w:r>
      <w:r w:rsidR="000358E1" w:rsidRPr="00D37113" w:rsidDel="000358E1">
        <w:rPr>
          <w:rFonts w:ascii="Times New Roman" w:hAnsi="Times New Roman" w:cs="Times New Roman"/>
          <w:color w:val="000000"/>
          <w:lang w:val="fr-B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fr-BE"/>
        </w:rPr>
        <w:t>a</w:t>
      </w:r>
      <w:r w:rsidR="003F16FB" w:rsidRPr="00D37113">
        <w:rPr>
          <w:rFonts w:ascii="Times New Roman" w:hAnsi="Times New Roman" w:cs="Times New Roman"/>
          <w:color w:val="000000"/>
          <w:lang w:val="fr-BE"/>
        </w:rPr>
        <w:t>l</w:t>
      </w:r>
      <w:r w:rsidRPr="00D37113">
        <w:rPr>
          <w:rFonts w:ascii="Times New Roman" w:hAnsi="Times New Roman" w:cs="Times New Roman"/>
          <w:color w:val="000000"/>
          <w:lang w:val="fr-BE"/>
        </w:rPr>
        <w:t xml:space="preserve"> bambin</w:t>
      </w:r>
      <w:r w:rsidR="003F16FB" w:rsidRPr="00D37113">
        <w:rPr>
          <w:rFonts w:ascii="Times New Roman" w:hAnsi="Times New Roman" w:cs="Times New Roman"/>
          <w:color w:val="000000"/>
          <w:lang w:val="fr-BE"/>
        </w:rPr>
        <w:t>o</w:t>
      </w:r>
      <w:r w:rsidR="000358E1"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0358E1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0358E1" w:rsidRPr="00D37113">
        <w:rPr>
          <w:rFonts w:ascii="Times New Roman" w:hAnsi="Times New Roman" w:cs="Times New Roman"/>
          <w:color w:val="000000"/>
        </w:rPr>
        <w:t>Obj</w:t>
      </w:r>
      <w:r w:rsidR="000358E1" w:rsidRPr="00D37113">
        <w:rPr>
          <w:rFonts w:ascii="Times New Roman" w:hAnsi="Times New Roman" w:cs="Times New Roman"/>
          <w:color w:val="000000"/>
          <w:vertAlign w:val="subscript"/>
        </w:rPr>
        <w:t>ind</w:t>
      </w:r>
      <w:proofErr w:type="spellEnd"/>
      <w:r w:rsidR="000358E1" w:rsidRPr="00D37113">
        <w:rPr>
          <w:rFonts w:ascii="Times New Roman" w:hAnsi="Times New Roman" w:cs="Times New Roman"/>
          <w:color w:val="000000"/>
        </w:rPr>
        <w:t>]</w:t>
      </w:r>
      <w:r w:rsidRPr="00D37113">
        <w:rPr>
          <w:rFonts w:ascii="Times New Roman" w:hAnsi="Times New Roman" w:cs="Times New Roman"/>
          <w:color w:val="000000"/>
          <w:lang w:val="fr-BE"/>
        </w:rPr>
        <w:t>.</w:t>
      </w:r>
    </w:p>
    <w:p w14:paraId="31A259C7" w14:textId="77777777" w:rsidR="003E364F" w:rsidRPr="00D37113" w:rsidRDefault="003E364F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fr-BE"/>
        </w:rPr>
      </w:pPr>
    </w:p>
    <w:p w14:paraId="23386977" w14:textId="59FD461A" w:rsidR="00C025C6" w:rsidRPr="00E076F3" w:rsidRDefault="000358E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Bei 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 xml:space="preserve">unmarkierter Stellung </w:t>
      </w:r>
      <w:r w:rsidR="00E6326B">
        <w:rPr>
          <w:rFonts w:ascii="Times New Roman" w:hAnsi="Times New Roman" w:cs="Times New Roman"/>
          <w:color w:val="000000"/>
          <w:lang w:val="de-DE"/>
        </w:rPr>
        <w:t>und nominaler Füllung</w:t>
      </w:r>
      <w:r w:rsidR="004A7D0E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96E7B" w:rsidRPr="00D37113">
        <w:rPr>
          <w:rFonts w:ascii="Times New Roman" w:hAnsi="Times New Roman" w:cs="Times New Roman"/>
          <w:color w:val="000000"/>
          <w:lang w:val="de-DE"/>
        </w:rPr>
        <w:t>treten die</w:t>
      </w:r>
      <w:r w:rsidR="00291770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96E7B" w:rsidRPr="00D37113">
        <w:rPr>
          <w:rFonts w:ascii="Times New Roman" w:hAnsi="Times New Roman" w:cs="Times New Roman"/>
          <w:color w:val="000000"/>
          <w:lang w:val="de-DE"/>
        </w:rPr>
        <w:t>Komplemente</w:t>
      </w:r>
      <w:r w:rsidR="00B73269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>im Italienischen</w:t>
      </w:r>
      <w:r w:rsidR="00296E7B" w:rsidRPr="00D37113">
        <w:rPr>
          <w:rFonts w:ascii="Times New Roman" w:hAnsi="Times New Roman" w:cs="Times New Roman"/>
          <w:color w:val="000000"/>
          <w:lang w:val="de-DE"/>
        </w:rPr>
        <w:t xml:space="preserve"> in umgekehrter Reihenfolge auf</w:t>
      </w:r>
      <w:r w:rsidR="003E364F"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  <w:r w:rsidR="006F00EF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0ED6EF99" w14:textId="1E2555D0" w:rsidR="00870C91" w:rsidRPr="00D37113" w:rsidRDefault="001D574A" w:rsidP="001D574A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6F00EF" w:rsidRPr="00D37113">
        <w:rPr>
          <w:rFonts w:ascii="Times New Roman" w:hAnsi="Times New Roman" w:cs="Times New Roman"/>
          <w:color w:val="000000"/>
          <w:lang w:val="de-DE"/>
        </w:rPr>
        <w:t>Interlinguale Divergenzen sind in beiden Sprachen</w:t>
      </w:r>
      <w:r w:rsidR="00CA5849" w:rsidRPr="00D37113">
        <w:rPr>
          <w:rFonts w:ascii="Times New Roman" w:hAnsi="Times New Roman" w:cs="Times New Roman"/>
          <w:color w:val="000000"/>
          <w:lang w:val="de-DE"/>
        </w:rPr>
        <w:t xml:space="preserve"> jedoch</w:t>
      </w:r>
      <w:r w:rsidR="006F00EF" w:rsidRPr="00D37113">
        <w:rPr>
          <w:rFonts w:ascii="Times New Roman" w:hAnsi="Times New Roman" w:cs="Times New Roman"/>
          <w:color w:val="000000"/>
          <w:lang w:val="de-DE"/>
        </w:rPr>
        <w:t xml:space="preserve"> auch bei pronominaler Realisierung der Objekte festzustellen. </w:t>
      </w:r>
    </w:p>
    <w:p w14:paraId="21A8EE51" w14:textId="0E3114F9" w:rsidR="00FF6189" w:rsidRPr="00D37113" w:rsidRDefault="00FF6189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So steht das indirekte Objekt bei unmarkierter Reihenfolge vor dem direkten im Italienischen, während es im Deutschen genau umgekehrt ist:</w:t>
      </w:r>
    </w:p>
    <w:p w14:paraId="66B27375" w14:textId="77777777" w:rsidR="00870C91" w:rsidRPr="00D37113" w:rsidRDefault="00870C9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445460F3" w14:textId="09712C41" w:rsidR="00C025C6" w:rsidRPr="00D37113" w:rsidRDefault="00291770" w:rsidP="004A7D0E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</w:t>
      </w:r>
      <w:r w:rsidR="00E6326B">
        <w:rPr>
          <w:rFonts w:ascii="Times New Roman" w:hAnsi="Times New Roman" w:cs="Times New Roman"/>
          <w:color w:val="000000"/>
          <w:lang w:val="de-DE"/>
        </w:rPr>
        <w:t>5</w:t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a</w:t>
      </w:r>
      <w:r w:rsidR="00C025C6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="00034723" w:rsidRPr="00D37113">
        <w:rPr>
          <w:rFonts w:ascii="Times New Roman" w:hAnsi="Times New Roman" w:cs="Times New Roman"/>
          <w:color w:val="000000"/>
          <w:lang w:val="de-DE"/>
        </w:rPr>
        <w:t>dt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  <w:r w:rsidR="00C025C6" w:rsidRPr="00D37113">
        <w:rPr>
          <w:rFonts w:ascii="Times New Roman" w:hAnsi="Times New Roman" w:cs="Times New Roman"/>
          <w:color w:val="000000"/>
          <w:lang w:val="de-DE"/>
        </w:rPr>
        <w:t xml:space="preserve">Der Osterhase schenkt </w:t>
      </w:r>
      <w:r w:rsidR="003F16FB" w:rsidRPr="00D37113">
        <w:rPr>
          <w:rFonts w:ascii="Times New Roman" w:hAnsi="Times New Roman" w:cs="Times New Roman"/>
          <w:color w:val="000000"/>
          <w:lang w:val="de-DE"/>
        </w:rPr>
        <w:t>es</w:t>
      </w:r>
      <w:r w:rsidR="00C025C6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bookmarkStart w:id="1" w:name="_Hlk132099504"/>
      <w:r w:rsidR="00034723" w:rsidRPr="00D37113">
        <w:rPr>
          <w:rFonts w:ascii="Times New Roman" w:hAnsi="Times New Roman" w:cs="Times New Roman"/>
          <w:color w:val="000000"/>
          <w:lang w:val="de-DE"/>
        </w:rPr>
        <w:t>[</w:t>
      </w:r>
      <w:proofErr w:type="spellStart"/>
      <w:r w:rsidR="00034723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034723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dir</w:t>
      </w:r>
      <w:proofErr w:type="spellEnd"/>
      <w:r w:rsidR="00034723" w:rsidRPr="00D37113">
        <w:rPr>
          <w:rFonts w:ascii="Times New Roman" w:hAnsi="Times New Roman" w:cs="Times New Roman"/>
          <w:color w:val="000000"/>
          <w:lang w:val="de-DE"/>
        </w:rPr>
        <w:t>]</w:t>
      </w:r>
      <w:r w:rsidR="00034723" w:rsidRPr="00D37113" w:rsidDel="00034723">
        <w:rPr>
          <w:rFonts w:ascii="Times New Roman" w:hAnsi="Times New Roman" w:cs="Times New Roman"/>
          <w:color w:val="000000"/>
          <w:lang w:val="de-DE"/>
        </w:rPr>
        <w:t xml:space="preserve"> </w:t>
      </w:r>
      <w:bookmarkEnd w:id="1"/>
      <w:r w:rsidR="00C025C6" w:rsidRPr="00D37113">
        <w:rPr>
          <w:rFonts w:ascii="Times New Roman" w:hAnsi="Times New Roman" w:cs="Times New Roman"/>
          <w:color w:val="000000"/>
          <w:lang w:val="de-DE"/>
        </w:rPr>
        <w:t>ih</w:t>
      </w:r>
      <w:r w:rsidR="003F16FB" w:rsidRPr="00D37113">
        <w:rPr>
          <w:rFonts w:ascii="Times New Roman" w:hAnsi="Times New Roman" w:cs="Times New Roman"/>
          <w:color w:val="000000"/>
          <w:lang w:val="de-DE"/>
        </w:rPr>
        <w:t>m</w:t>
      </w:r>
      <w:r w:rsidR="00C025C6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34723" w:rsidRPr="00D37113">
        <w:rPr>
          <w:rFonts w:ascii="Times New Roman" w:hAnsi="Times New Roman" w:cs="Times New Roman"/>
          <w:color w:val="000000"/>
          <w:lang w:val="de-DE"/>
        </w:rPr>
        <w:t>[</w:t>
      </w:r>
      <w:proofErr w:type="spellStart"/>
      <w:r w:rsidR="00034723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034723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ind</w:t>
      </w:r>
      <w:proofErr w:type="spellEnd"/>
      <w:r w:rsidR="00034723" w:rsidRPr="00D37113">
        <w:rPr>
          <w:rFonts w:ascii="Times New Roman" w:hAnsi="Times New Roman" w:cs="Times New Roman"/>
          <w:color w:val="000000"/>
          <w:lang w:val="de-DE"/>
        </w:rPr>
        <w:t>]</w:t>
      </w:r>
      <w:r w:rsidR="00C025C6" w:rsidRPr="00D37113">
        <w:rPr>
          <w:rFonts w:ascii="Times New Roman" w:hAnsi="Times New Roman" w:cs="Times New Roman"/>
          <w:color w:val="000000"/>
          <w:lang w:val="de-DE"/>
        </w:rPr>
        <w:t>.</w:t>
      </w:r>
    </w:p>
    <w:p w14:paraId="044FB646" w14:textId="13E74AED" w:rsidR="00870C91" w:rsidRPr="00D37113" w:rsidRDefault="003F16FB" w:rsidP="004A7D0E">
      <w:pPr>
        <w:autoSpaceDE w:val="0"/>
        <w:autoSpaceDN w:val="0"/>
        <w:adjustRightInd w:val="0"/>
        <w:spacing w:line="360" w:lineRule="auto"/>
        <w:ind w:firstLine="284"/>
        <w:jc w:val="both"/>
        <w:rPr>
          <w:rFonts w:ascii="Times New Roman" w:hAnsi="Times New Roman" w:cs="Times New Roman"/>
          <w:color w:val="000000"/>
          <w:lang w:val="fr-BE"/>
        </w:rPr>
      </w:pPr>
      <w:r w:rsidRPr="00D37113">
        <w:rPr>
          <w:rFonts w:ascii="Times New Roman" w:hAnsi="Times New Roman" w:cs="Times New Roman"/>
          <w:color w:val="000000"/>
        </w:rPr>
        <w:t>(</w:t>
      </w:r>
      <w:r w:rsidR="00E6326B">
        <w:rPr>
          <w:rFonts w:ascii="Times New Roman" w:hAnsi="Times New Roman" w:cs="Times New Roman"/>
          <w:color w:val="000000"/>
        </w:rPr>
        <w:t>5</w:t>
      </w:r>
      <w:r w:rsidR="005241BA" w:rsidRPr="00D37113">
        <w:rPr>
          <w:rFonts w:ascii="Times New Roman" w:hAnsi="Times New Roman" w:cs="Times New Roman"/>
          <w:color w:val="000000"/>
        </w:rPr>
        <w:t>b</w:t>
      </w:r>
      <w:r w:rsidRPr="00D37113">
        <w:rPr>
          <w:rFonts w:ascii="Times New Roman" w:hAnsi="Times New Roman" w:cs="Times New Roman"/>
          <w:color w:val="000000"/>
        </w:rPr>
        <w:t xml:space="preserve">) </w:t>
      </w:r>
      <w:proofErr w:type="spellStart"/>
      <w:r w:rsidR="00034723" w:rsidRPr="00D37113">
        <w:rPr>
          <w:rFonts w:ascii="Times New Roman" w:hAnsi="Times New Roman" w:cs="Times New Roman"/>
          <w:color w:val="000000"/>
        </w:rPr>
        <w:t>it</w:t>
      </w:r>
      <w:proofErr w:type="spellEnd"/>
      <w:r w:rsidRPr="00D37113">
        <w:rPr>
          <w:rFonts w:ascii="Times New Roman" w:hAnsi="Times New Roman" w:cs="Times New Roman"/>
          <w:color w:val="000000"/>
        </w:rPr>
        <w:t xml:space="preserve">. </w:t>
      </w:r>
      <w:r w:rsidRPr="00D37113">
        <w:rPr>
          <w:rFonts w:ascii="Times New Roman" w:hAnsi="Times New Roman" w:cs="Times New Roman"/>
          <w:color w:val="000000"/>
          <w:lang w:val="fr-BE"/>
        </w:rPr>
        <w:t xml:space="preserve">Il </w:t>
      </w:r>
      <w:proofErr w:type="spellStart"/>
      <w:r w:rsidRPr="00D37113">
        <w:rPr>
          <w:rFonts w:ascii="Times New Roman" w:hAnsi="Times New Roman" w:cs="Times New Roman"/>
          <w:color w:val="000000"/>
          <w:lang w:val="fr-BE"/>
        </w:rPr>
        <w:t>coniglietto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 xml:space="preserve"> di Pasqua </w:t>
      </w:r>
      <w:proofErr w:type="spellStart"/>
      <w:r w:rsidRPr="00D37113">
        <w:rPr>
          <w:rFonts w:ascii="Times New Roman" w:hAnsi="Times New Roman" w:cs="Times New Roman"/>
          <w:color w:val="000000"/>
          <w:lang w:val="fr-BE"/>
        </w:rPr>
        <w:t>glielo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AB20C4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AB20C4" w:rsidRPr="00D37113">
        <w:rPr>
          <w:rFonts w:ascii="Times New Roman" w:hAnsi="Times New Roman" w:cs="Times New Roman"/>
          <w:color w:val="000000"/>
        </w:rPr>
        <w:t>Obj</w:t>
      </w:r>
      <w:r w:rsidR="00AB20C4" w:rsidRPr="00D37113">
        <w:rPr>
          <w:rFonts w:ascii="Times New Roman" w:hAnsi="Times New Roman" w:cs="Times New Roman"/>
          <w:color w:val="000000"/>
          <w:vertAlign w:val="subscript"/>
        </w:rPr>
        <w:t>ind</w:t>
      </w:r>
      <w:r w:rsidR="00AB20C4" w:rsidRPr="00D37113">
        <w:rPr>
          <w:rFonts w:ascii="Times New Roman" w:hAnsi="Times New Roman" w:cs="Times New Roman"/>
          <w:color w:val="000000"/>
        </w:rPr>
        <w:t>-Obj</w:t>
      </w:r>
      <w:r w:rsidR="00AB20C4" w:rsidRPr="00D37113">
        <w:rPr>
          <w:rFonts w:ascii="Times New Roman" w:hAnsi="Times New Roman" w:cs="Times New Roman"/>
          <w:color w:val="000000"/>
          <w:vertAlign w:val="subscript"/>
        </w:rPr>
        <w:t>dir</w:t>
      </w:r>
      <w:proofErr w:type="spellEnd"/>
      <w:r w:rsidR="00AB20C4" w:rsidRPr="00D37113">
        <w:rPr>
          <w:rFonts w:ascii="Times New Roman" w:hAnsi="Times New Roman" w:cs="Times New Roman"/>
          <w:color w:val="000000"/>
        </w:rPr>
        <w:t>]</w:t>
      </w:r>
      <w:r w:rsidR="007F0045" w:rsidRPr="00D37113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7F0045" w:rsidRPr="00D37113">
        <w:rPr>
          <w:rFonts w:ascii="Times New Roman" w:hAnsi="Times New Roman" w:cs="Times New Roman"/>
          <w:color w:val="000000"/>
          <w:lang w:val="fr-BE"/>
        </w:rPr>
        <w:t>regala</w:t>
      </w:r>
      <w:proofErr w:type="spellEnd"/>
      <w:r w:rsidRPr="00D37113">
        <w:rPr>
          <w:rFonts w:ascii="Times New Roman" w:hAnsi="Times New Roman" w:cs="Times New Roman"/>
          <w:color w:val="000000"/>
          <w:lang w:val="fr-BE"/>
        </w:rPr>
        <w:t>.</w:t>
      </w:r>
    </w:p>
    <w:p w14:paraId="7F3FC76D" w14:textId="77777777" w:rsidR="00870C91" w:rsidRPr="00D37113" w:rsidRDefault="00870C9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</w:rPr>
      </w:pPr>
    </w:p>
    <w:p w14:paraId="09C4201D" w14:textId="466A4908" w:rsidR="005241BA" w:rsidRPr="00D37113" w:rsidRDefault="005241BA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Wird eins der Komplemente pronominal realisiert, so gilt in beiden Sprachen, dass ein pronominales Objekt vor einem nominalen steht, unabhängig davon, ob es sich um ein indirektes oder direktes </w:t>
      </w:r>
      <w:r w:rsidR="00CA5849" w:rsidRPr="00D37113">
        <w:rPr>
          <w:rFonts w:ascii="Times New Roman" w:hAnsi="Times New Roman" w:cs="Times New Roman"/>
          <w:color w:val="000000"/>
          <w:lang w:val="de-DE"/>
        </w:rPr>
        <w:t>Objekt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handelt.</w:t>
      </w:r>
      <w:r w:rsidR="00043506" w:rsidRPr="00D37113">
        <w:rPr>
          <w:rStyle w:val="Funotenzeichen"/>
          <w:rFonts w:ascii="Times New Roman" w:hAnsi="Times New Roman" w:cs="Times New Roman"/>
          <w:color w:val="000000"/>
          <w:vertAlign w:val="superscript"/>
          <w:lang w:val="de-DE"/>
        </w:rPr>
        <w:footnoteReference w:id="5"/>
      </w:r>
      <w:r w:rsidRPr="00D37113">
        <w:rPr>
          <w:rFonts w:ascii="Times New Roman" w:hAnsi="Times New Roman" w:cs="Times New Roman"/>
          <w:color w:val="000000"/>
          <w:vertAlign w:val="superscript"/>
          <w:lang w:val="de-DE"/>
        </w:rPr>
        <w:t xml:space="preserve"> </w:t>
      </w:r>
    </w:p>
    <w:p w14:paraId="4410BAEC" w14:textId="77777777" w:rsidR="005241BA" w:rsidRPr="00D37113" w:rsidRDefault="005241BA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5475B3B2" w14:textId="77777777" w:rsidR="004A7D0E" w:rsidRDefault="004A7D0E" w:rsidP="004A7D0E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(</w:t>
      </w:r>
      <w:r>
        <w:rPr>
          <w:rFonts w:ascii="Times New Roman" w:hAnsi="Times New Roman" w:cs="Times New Roman"/>
          <w:color w:val="000000"/>
          <w:lang w:val="de-DE"/>
        </w:rPr>
        <w:t>6</w:t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a) dt. Der Osterhase schenkt es [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dir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de-DE"/>
        </w:rPr>
        <w:t xml:space="preserve">] dem Kind  </w:t>
      </w:r>
      <w:r>
        <w:rPr>
          <w:rFonts w:ascii="Times New Roman" w:hAnsi="Times New Roman" w:cs="Times New Roman"/>
          <w:color w:val="000000"/>
          <w:lang w:val="de-DE"/>
        </w:rPr>
        <w:t xml:space="preserve">     </w:t>
      </w:r>
    </w:p>
    <w:p w14:paraId="50DFC706" w14:textId="47FD4329" w:rsidR="005241BA" w:rsidRPr="00B13FC5" w:rsidRDefault="004A7D0E" w:rsidP="004A7D0E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fr-BE"/>
        </w:rPr>
      </w:pPr>
      <w:r>
        <w:rPr>
          <w:rFonts w:ascii="Times New Roman" w:hAnsi="Times New Roman" w:cs="Times New Roman"/>
          <w:color w:val="000000"/>
          <w:lang w:val="de-DE"/>
        </w:rPr>
        <w:t xml:space="preserve">             </w:t>
      </w:r>
      <w:r w:rsidR="005241BA" w:rsidRPr="00B13FC5">
        <w:rPr>
          <w:rFonts w:ascii="Times New Roman" w:hAnsi="Times New Roman" w:cs="Times New Roman"/>
          <w:color w:val="000000"/>
          <w:lang w:val="fr-BE"/>
        </w:rPr>
        <w:t>[</w:t>
      </w:r>
      <w:proofErr w:type="spellStart"/>
      <w:r w:rsidR="005241BA" w:rsidRPr="00B13FC5">
        <w:rPr>
          <w:rFonts w:ascii="Times New Roman" w:hAnsi="Times New Roman" w:cs="Times New Roman"/>
          <w:color w:val="000000"/>
          <w:lang w:val="fr-BE"/>
        </w:rPr>
        <w:t>Obj</w:t>
      </w:r>
      <w:r w:rsidR="005241BA" w:rsidRPr="00B13FC5">
        <w:rPr>
          <w:rFonts w:ascii="Times New Roman" w:hAnsi="Times New Roman" w:cs="Times New Roman"/>
          <w:color w:val="000000"/>
          <w:vertAlign w:val="subscript"/>
          <w:lang w:val="fr-BE"/>
        </w:rPr>
        <w:t>ind</w:t>
      </w:r>
      <w:proofErr w:type="spellEnd"/>
      <w:r w:rsidR="005241BA" w:rsidRPr="00B13FC5">
        <w:rPr>
          <w:rFonts w:ascii="Times New Roman" w:hAnsi="Times New Roman" w:cs="Times New Roman"/>
          <w:color w:val="000000"/>
          <w:lang w:val="fr-BE"/>
        </w:rPr>
        <w:t>]</w:t>
      </w:r>
    </w:p>
    <w:p w14:paraId="60FE08B8" w14:textId="77777777" w:rsidR="004A7D0E" w:rsidRDefault="005241BA" w:rsidP="004A7D0E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hAnsi="Times New Roman" w:cs="Times New Roman"/>
          <w:color w:val="000000"/>
          <w:lang w:val="fr-BE"/>
        </w:rPr>
      </w:pPr>
      <w:r w:rsidRPr="00B13FC5">
        <w:rPr>
          <w:rFonts w:ascii="Times New Roman" w:hAnsi="Times New Roman" w:cs="Times New Roman"/>
          <w:color w:val="000000"/>
          <w:lang w:val="fr-BE"/>
        </w:rPr>
        <w:t>(</w:t>
      </w:r>
      <w:r w:rsidR="004A7D0E" w:rsidRPr="00B13FC5">
        <w:rPr>
          <w:rFonts w:ascii="Times New Roman" w:hAnsi="Times New Roman" w:cs="Times New Roman"/>
          <w:color w:val="000000"/>
          <w:lang w:val="fr-BE"/>
        </w:rPr>
        <w:t>6</w:t>
      </w:r>
      <w:r w:rsidRPr="00B13FC5">
        <w:rPr>
          <w:rFonts w:ascii="Times New Roman" w:hAnsi="Times New Roman" w:cs="Times New Roman"/>
          <w:color w:val="000000"/>
          <w:lang w:val="fr-BE"/>
        </w:rPr>
        <w:t xml:space="preserve">b) </w:t>
      </w:r>
      <w:proofErr w:type="spellStart"/>
      <w:r w:rsidRPr="00B13FC5">
        <w:rPr>
          <w:rFonts w:ascii="Times New Roman" w:hAnsi="Times New Roman" w:cs="Times New Roman"/>
          <w:color w:val="000000"/>
          <w:lang w:val="fr-BE"/>
        </w:rPr>
        <w:t>it</w:t>
      </w:r>
      <w:proofErr w:type="spellEnd"/>
      <w:r w:rsidRPr="00B13FC5">
        <w:rPr>
          <w:rFonts w:ascii="Times New Roman" w:hAnsi="Times New Roman" w:cs="Times New Roman"/>
          <w:color w:val="000000"/>
          <w:lang w:val="fr-BE"/>
        </w:rPr>
        <w:t xml:space="preserve">. </w:t>
      </w:r>
      <w:r w:rsidRPr="004A7D0E">
        <w:rPr>
          <w:rFonts w:ascii="Times New Roman" w:hAnsi="Times New Roman" w:cs="Times New Roman"/>
          <w:color w:val="000000"/>
          <w:lang w:val="fr-BE"/>
        </w:rPr>
        <w:t xml:space="preserve">Il </w:t>
      </w:r>
      <w:proofErr w:type="spellStart"/>
      <w:r w:rsidRPr="004A7D0E">
        <w:rPr>
          <w:rFonts w:ascii="Times New Roman" w:hAnsi="Times New Roman" w:cs="Times New Roman"/>
          <w:color w:val="000000"/>
          <w:lang w:val="fr-BE"/>
        </w:rPr>
        <w:t>coniglietto</w:t>
      </w:r>
      <w:proofErr w:type="spellEnd"/>
      <w:r w:rsidRPr="004A7D0E">
        <w:rPr>
          <w:rFonts w:ascii="Times New Roman" w:hAnsi="Times New Roman" w:cs="Times New Roman"/>
          <w:color w:val="000000"/>
          <w:lang w:val="fr-BE"/>
        </w:rPr>
        <w:t xml:space="preserve"> di Pasqua lo </w:t>
      </w:r>
      <w:r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Pr="00D37113">
        <w:rPr>
          <w:rFonts w:ascii="Times New Roman" w:hAnsi="Times New Roman" w:cs="Times New Roman"/>
          <w:color w:val="000000"/>
        </w:rPr>
        <w:t>Obj</w:t>
      </w:r>
      <w:r w:rsidRPr="00D37113">
        <w:rPr>
          <w:rFonts w:ascii="Times New Roman" w:hAnsi="Times New Roman" w:cs="Times New Roman"/>
          <w:color w:val="000000"/>
          <w:vertAlign w:val="subscript"/>
        </w:rPr>
        <w:t>dir</w:t>
      </w:r>
      <w:proofErr w:type="spellEnd"/>
      <w:r w:rsidRPr="00D37113">
        <w:rPr>
          <w:rFonts w:ascii="Times New Roman" w:hAnsi="Times New Roman" w:cs="Times New Roman"/>
          <w:color w:val="000000"/>
        </w:rPr>
        <w:t xml:space="preserve">] </w:t>
      </w:r>
      <w:proofErr w:type="spellStart"/>
      <w:r w:rsidR="00A119D1" w:rsidRPr="004A7D0E">
        <w:rPr>
          <w:rFonts w:ascii="Times New Roman" w:hAnsi="Times New Roman" w:cs="Times New Roman"/>
          <w:color w:val="000000"/>
          <w:lang w:val="fr-BE"/>
        </w:rPr>
        <w:t>regala</w:t>
      </w:r>
      <w:proofErr w:type="spellEnd"/>
      <w:r w:rsidRPr="004A7D0E">
        <w:rPr>
          <w:rFonts w:ascii="Times New Roman" w:hAnsi="Times New Roman" w:cs="Times New Roman"/>
          <w:color w:val="000000"/>
          <w:lang w:val="fr-BE"/>
        </w:rPr>
        <w:t xml:space="preserve"> al bambino </w:t>
      </w:r>
      <w:r w:rsidR="004A7D0E" w:rsidRPr="004A7D0E">
        <w:rPr>
          <w:rFonts w:ascii="Times New Roman" w:hAnsi="Times New Roman" w:cs="Times New Roman"/>
          <w:color w:val="000000"/>
          <w:lang w:val="fr-BE"/>
        </w:rPr>
        <w:t xml:space="preserve">    </w:t>
      </w:r>
    </w:p>
    <w:p w14:paraId="33E32279" w14:textId="6F17829C" w:rsidR="005241BA" w:rsidRPr="00B13FC5" w:rsidRDefault="004A7D0E" w:rsidP="004A7D0E">
      <w:pPr>
        <w:autoSpaceDE w:val="0"/>
        <w:autoSpaceDN w:val="0"/>
        <w:adjustRightInd w:val="0"/>
        <w:spacing w:line="360" w:lineRule="auto"/>
        <w:ind w:left="284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fr-BE"/>
        </w:rPr>
        <w:t xml:space="preserve">        </w:t>
      </w:r>
      <w:r w:rsidR="005241BA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5241BA" w:rsidRPr="00D37113">
        <w:rPr>
          <w:rFonts w:ascii="Times New Roman" w:hAnsi="Times New Roman" w:cs="Times New Roman"/>
          <w:color w:val="000000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</w:rPr>
        <w:t>ind</w:t>
      </w:r>
      <w:proofErr w:type="spellEnd"/>
      <w:r w:rsidR="005241BA" w:rsidRPr="00D37113">
        <w:rPr>
          <w:rFonts w:ascii="Times New Roman" w:hAnsi="Times New Roman" w:cs="Times New Roman"/>
          <w:color w:val="000000"/>
        </w:rPr>
        <w:t>]</w:t>
      </w:r>
      <w:r w:rsidR="005241BA" w:rsidRPr="00B13FC5">
        <w:rPr>
          <w:rFonts w:ascii="Times New Roman" w:hAnsi="Times New Roman" w:cs="Times New Roman"/>
          <w:color w:val="000000"/>
          <w:lang w:val="de-DE"/>
        </w:rPr>
        <w:t>.</w:t>
      </w:r>
    </w:p>
    <w:p w14:paraId="2BAE4803" w14:textId="75C24BA9" w:rsidR="005241BA" w:rsidRPr="00D37113" w:rsidRDefault="004A7D0E" w:rsidP="004A7D0E">
      <w:pPr>
        <w:tabs>
          <w:tab w:val="left" w:pos="284"/>
          <w:tab w:val="left" w:pos="851"/>
        </w:tabs>
        <w:autoSpaceDE w:val="0"/>
        <w:autoSpaceDN w:val="0"/>
        <w:adjustRightInd w:val="0"/>
        <w:spacing w:line="360" w:lineRule="auto"/>
        <w:ind w:left="709" w:hanging="709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</w:rPr>
        <w:lastRenderedPageBreak/>
        <w:tab/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(</w:t>
      </w:r>
      <w:r>
        <w:rPr>
          <w:rFonts w:ascii="Times New Roman" w:hAnsi="Times New Roman" w:cs="Times New Roman"/>
          <w:color w:val="000000"/>
          <w:lang w:val="de-DE"/>
        </w:rPr>
        <w:t>7</w:t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a) dt. Der Osterhase schenkt ihm [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ind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de-DE"/>
        </w:rPr>
        <w:t>] ein buntes Ei</w:t>
      </w:r>
      <w:proofErr w:type="gramStart"/>
      <w:r>
        <w:rPr>
          <w:rFonts w:ascii="Times New Roman" w:hAnsi="Times New Roman" w:cs="Times New Roman"/>
          <w:color w:val="000000"/>
          <w:lang w:val="de-DE"/>
        </w:rPr>
        <w:t xml:space="preserve">   </w:t>
      </w:r>
      <w:r w:rsidR="005241BA" w:rsidRPr="00D37113">
        <w:rPr>
          <w:rFonts w:ascii="Times New Roman" w:hAnsi="Times New Roman" w:cs="Times New Roman"/>
          <w:color w:val="000000"/>
          <w:lang w:val="de-DE"/>
        </w:rPr>
        <w:t>[</w:t>
      </w:r>
      <w:proofErr w:type="spellStart"/>
      <w:proofErr w:type="gramEnd"/>
      <w:r w:rsidR="005241BA" w:rsidRPr="00D37113">
        <w:rPr>
          <w:rFonts w:ascii="Times New Roman" w:hAnsi="Times New Roman" w:cs="Times New Roman"/>
          <w:color w:val="000000"/>
          <w:lang w:val="de-DE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  <w:lang w:val="de-DE"/>
        </w:rPr>
        <w:t>dir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de-DE"/>
        </w:rPr>
        <w:t>].</w:t>
      </w:r>
    </w:p>
    <w:p w14:paraId="0F1035FD" w14:textId="6EE39231" w:rsidR="005241BA" w:rsidRDefault="004A7D0E" w:rsidP="004A7D0E">
      <w:pPr>
        <w:tabs>
          <w:tab w:val="left" w:pos="284"/>
        </w:tabs>
        <w:autoSpaceDE w:val="0"/>
        <w:autoSpaceDN w:val="0"/>
        <w:adjustRightInd w:val="0"/>
        <w:spacing w:line="360" w:lineRule="auto"/>
        <w:ind w:left="709" w:hanging="709"/>
        <w:jc w:val="both"/>
        <w:rPr>
          <w:rFonts w:ascii="Times New Roman" w:hAnsi="Times New Roman" w:cs="Times New Roman"/>
          <w:color w:val="000000"/>
          <w:lang w:val="fr-B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5241BA" w:rsidRPr="00D37113">
        <w:rPr>
          <w:rFonts w:ascii="Times New Roman" w:hAnsi="Times New Roman" w:cs="Times New Roman"/>
          <w:color w:val="000000"/>
          <w:lang w:val="fr-BE"/>
        </w:rPr>
        <w:t>(</w:t>
      </w:r>
      <w:r>
        <w:rPr>
          <w:rFonts w:ascii="Times New Roman" w:hAnsi="Times New Roman" w:cs="Times New Roman"/>
          <w:color w:val="000000"/>
          <w:lang w:val="fr-BE"/>
        </w:rPr>
        <w:t>7</w:t>
      </w:r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b) 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fr-BE"/>
        </w:rPr>
        <w:t>it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. Il 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fr-BE"/>
        </w:rPr>
        <w:t>coniglietto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 di Pasqua 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fr-BE"/>
        </w:rPr>
        <w:t>gli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5241BA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5241BA" w:rsidRPr="00D37113">
        <w:rPr>
          <w:rFonts w:ascii="Times New Roman" w:hAnsi="Times New Roman" w:cs="Times New Roman"/>
          <w:color w:val="000000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</w:rPr>
        <w:t>ind</w:t>
      </w:r>
      <w:proofErr w:type="spellEnd"/>
      <w:r w:rsidR="005241BA" w:rsidRPr="00D37113">
        <w:rPr>
          <w:rFonts w:ascii="Times New Roman" w:hAnsi="Times New Roman" w:cs="Times New Roman"/>
          <w:color w:val="000000"/>
        </w:rPr>
        <w:t xml:space="preserve">] </w:t>
      </w:r>
      <w:proofErr w:type="spellStart"/>
      <w:r w:rsidR="00A119D1" w:rsidRPr="00D37113">
        <w:rPr>
          <w:rFonts w:ascii="Times New Roman" w:hAnsi="Times New Roman" w:cs="Times New Roman"/>
          <w:color w:val="000000"/>
          <w:lang w:val="fr-BE"/>
        </w:rPr>
        <w:t>regala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 un 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fr-BE"/>
        </w:rPr>
        <w:t>uovo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      </w:t>
      </w:r>
      <w:proofErr w:type="spellStart"/>
      <w:r w:rsidR="005241BA" w:rsidRPr="00D37113">
        <w:rPr>
          <w:rFonts w:ascii="Times New Roman" w:hAnsi="Times New Roman" w:cs="Times New Roman"/>
          <w:color w:val="000000"/>
          <w:lang w:val="fr-BE"/>
        </w:rPr>
        <w:t>colorato</w:t>
      </w:r>
      <w:proofErr w:type="spellEnd"/>
      <w:r w:rsidR="005241BA" w:rsidRPr="00D37113">
        <w:rPr>
          <w:rFonts w:ascii="Times New Roman" w:hAnsi="Times New Roman" w:cs="Times New Roman"/>
          <w:color w:val="000000"/>
          <w:lang w:val="fr-BE"/>
        </w:rPr>
        <w:t xml:space="preserve"> </w:t>
      </w:r>
      <w:r w:rsidR="005241BA" w:rsidRPr="00D37113">
        <w:rPr>
          <w:rFonts w:ascii="Times New Roman" w:hAnsi="Times New Roman" w:cs="Times New Roman"/>
          <w:color w:val="000000"/>
        </w:rPr>
        <w:t>[</w:t>
      </w:r>
      <w:proofErr w:type="spellStart"/>
      <w:r w:rsidR="005241BA" w:rsidRPr="00D37113">
        <w:rPr>
          <w:rFonts w:ascii="Times New Roman" w:hAnsi="Times New Roman" w:cs="Times New Roman"/>
          <w:color w:val="000000"/>
        </w:rPr>
        <w:t>Obj</w:t>
      </w:r>
      <w:r w:rsidR="005241BA" w:rsidRPr="00D37113">
        <w:rPr>
          <w:rFonts w:ascii="Times New Roman" w:hAnsi="Times New Roman" w:cs="Times New Roman"/>
          <w:color w:val="000000"/>
          <w:vertAlign w:val="subscript"/>
        </w:rPr>
        <w:t>dir</w:t>
      </w:r>
      <w:proofErr w:type="spellEnd"/>
      <w:r w:rsidR="005241BA" w:rsidRPr="00D37113">
        <w:rPr>
          <w:rFonts w:ascii="Times New Roman" w:hAnsi="Times New Roman" w:cs="Times New Roman"/>
          <w:color w:val="000000"/>
        </w:rPr>
        <w:t>]</w:t>
      </w:r>
      <w:r w:rsidR="005241BA" w:rsidRPr="00D37113">
        <w:rPr>
          <w:rFonts w:ascii="Times New Roman" w:hAnsi="Times New Roman" w:cs="Times New Roman"/>
          <w:color w:val="000000"/>
          <w:lang w:val="fr-BE"/>
        </w:rPr>
        <w:t>.</w:t>
      </w:r>
    </w:p>
    <w:p w14:paraId="150D3DDC" w14:textId="77777777" w:rsidR="004A7D0E" w:rsidRPr="00D37113" w:rsidRDefault="004A7D0E" w:rsidP="004A7D0E">
      <w:pPr>
        <w:tabs>
          <w:tab w:val="left" w:pos="284"/>
        </w:tabs>
        <w:autoSpaceDE w:val="0"/>
        <w:autoSpaceDN w:val="0"/>
        <w:adjustRightInd w:val="0"/>
        <w:spacing w:line="360" w:lineRule="auto"/>
        <w:ind w:left="709" w:hanging="709"/>
        <w:jc w:val="both"/>
        <w:rPr>
          <w:rFonts w:ascii="Times New Roman" w:hAnsi="Times New Roman" w:cs="Times New Roman"/>
          <w:color w:val="000000"/>
        </w:rPr>
      </w:pPr>
    </w:p>
    <w:p w14:paraId="24D95B5A" w14:textId="380ADED0" w:rsidR="00F81D7B" w:rsidRPr="00D37113" w:rsidRDefault="00FD10F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In De Knop / Mollica (2023) ist empirisch gezeigt worden, dass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italophone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Lernende in hohem Maße Schwierigkeiten mit der Reihenfolge der Komplemente</w:t>
      </w:r>
      <w:r w:rsidR="00DC39D8" w:rsidRPr="00D37113">
        <w:rPr>
          <w:rFonts w:ascii="Times New Roman" w:hAnsi="Times New Roman" w:cs="Times New Roman"/>
          <w:color w:val="000000"/>
          <w:lang w:val="de-DE"/>
        </w:rPr>
        <w:t xml:space="preserve"> – </w:t>
      </w:r>
      <w:r w:rsidR="006F3E23" w:rsidRPr="00D37113">
        <w:rPr>
          <w:rFonts w:ascii="Times New Roman" w:hAnsi="Times New Roman" w:cs="Times New Roman"/>
          <w:color w:val="000000"/>
          <w:lang w:val="de-DE"/>
        </w:rPr>
        <w:t>insbesondere</w:t>
      </w:r>
      <w:r w:rsidR="00DC39D8" w:rsidRPr="00D37113">
        <w:rPr>
          <w:rFonts w:ascii="Times New Roman" w:hAnsi="Times New Roman" w:cs="Times New Roman"/>
          <w:color w:val="000000"/>
          <w:lang w:val="de-DE"/>
        </w:rPr>
        <w:t xml:space="preserve"> bei pronominaler </w:t>
      </w:r>
      <w:r w:rsidR="006F3E23" w:rsidRPr="00D37113">
        <w:rPr>
          <w:rFonts w:ascii="Times New Roman" w:hAnsi="Times New Roman" w:cs="Times New Roman"/>
          <w:color w:val="000000"/>
          <w:lang w:val="de-DE"/>
        </w:rPr>
        <w:t>Realisierung –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in der deutschen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-Konstruktion </w:t>
      </w:r>
      <w:r w:rsidR="00A95854" w:rsidRPr="00D37113">
        <w:rPr>
          <w:rFonts w:ascii="Times New Roman" w:hAnsi="Times New Roman" w:cs="Times New Roman"/>
          <w:color w:val="000000"/>
          <w:lang w:val="de-DE"/>
        </w:rPr>
        <w:t>aufweisen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, die auf </w:t>
      </w:r>
      <w:r w:rsidR="00AB20C4" w:rsidRPr="00D37113">
        <w:rPr>
          <w:rFonts w:ascii="Times New Roman" w:hAnsi="Times New Roman" w:cs="Times New Roman"/>
          <w:color w:val="000000"/>
          <w:lang w:val="de-DE"/>
        </w:rPr>
        <w:t xml:space="preserve">negative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Transfer-Effekte aus ihrer Muttersprache zurückzuführen sind. </w:t>
      </w:r>
    </w:p>
    <w:p w14:paraId="4DB8B49C" w14:textId="1412ACC1" w:rsidR="002D0964" w:rsidRPr="00D37113" w:rsidRDefault="004A7D0E" w:rsidP="004A7D0E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FD10F1" w:rsidRPr="00D37113">
        <w:rPr>
          <w:rFonts w:ascii="Times New Roman" w:hAnsi="Times New Roman" w:cs="Times New Roman"/>
          <w:color w:val="000000"/>
          <w:lang w:val="de-DE"/>
        </w:rPr>
        <w:t xml:space="preserve">Da </w:t>
      </w:r>
      <w:proofErr w:type="spellStart"/>
      <w:r w:rsidR="00FD10F1" w:rsidRPr="00D37113">
        <w:rPr>
          <w:rFonts w:ascii="Times New Roman" w:hAnsi="Times New Roman" w:cs="Times New Roman"/>
          <w:color w:val="000000"/>
          <w:lang w:val="de-DE"/>
        </w:rPr>
        <w:t>ditransitive</w:t>
      </w:r>
      <w:proofErr w:type="spellEnd"/>
      <w:r w:rsidR="00FD10F1" w:rsidRPr="00D37113">
        <w:rPr>
          <w:rFonts w:ascii="Times New Roman" w:hAnsi="Times New Roman" w:cs="Times New Roman"/>
          <w:color w:val="000000"/>
          <w:lang w:val="de-DE"/>
        </w:rPr>
        <w:t xml:space="preserve"> Phraseologismen im Mittelpunkt dieser Studie stehen, kann weiter die Frage gestellt werden, ob solche Konstruktionen </w:t>
      </w:r>
      <w:r w:rsidR="009242BB" w:rsidRPr="00D37113">
        <w:rPr>
          <w:rFonts w:ascii="Times New Roman" w:hAnsi="Times New Roman" w:cs="Times New Roman"/>
          <w:color w:val="000000"/>
          <w:lang w:val="de-DE"/>
        </w:rPr>
        <w:t xml:space="preserve">aufgrund ihres idiosynkratischen Charakters </w:t>
      </w:r>
      <w:r w:rsidR="00FD10F1" w:rsidRPr="00D37113">
        <w:rPr>
          <w:rFonts w:ascii="Times New Roman" w:hAnsi="Times New Roman" w:cs="Times New Roman"/>
          <w:color w:val="000000"/>
          <w:lang w:val="de-DE"/>
        </w:rPr>
        <w:t>eine zusätzliche Hürde für Lernende bilden. Dies ist das Thema des folgenden Abschnitts.</w:t>
      </w:r>
    </w:p>
    <w:p w14:paraId="4786A92F" w14:textId="77777777" w:rsidR="00870C91" w:rsidRPr="00D37113" w:rsidRDefault="00870C9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4EFEB414" w14:textId="2B7A1DC3" w:rsidR="00E41E6F" w:rsidRPr="00D37113" w:rsidRDefault="00000000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3 Empirische Studie</w:t>
      </w:r>
      <w:r w:rsidR="006E2F94" w:rsidRPr="00D37113">
        <w:rPr>
          <w:rFonts w:ascii="Times New Roman" w:hAnsi="Times New Roman" w:cs="Times New Roman"/>
          <w:color w:val="000000"/>
          <w:lang w:val="de-DE"/>
        </w:rPr>
        <w:t xml:space="preserve">: </w:t>
      </w:r>
      <w:r w:rsidR="00273596" w:rsidRPr="00D37113">
        <w:rPr>
          <w:rFonts w:ascii="Times New Roman" w:hAnsi="Times New Roman" w:cs="Times New Roman"/>
          <w:color w:val="000000"/>
          <w:lang w:val="de-DE"/>
        </w:rPr>
        <w:t>Schwierigkeiten</w:t>
      </w:r>
      <w:r w:rsidR="0077509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73596" w:rsidRPr="00D37113">
        <w:rPr>
          <w:rFonts w:ascii="Times New Roman" w:hAnsi="Times New Roman" w:cs="Times New Roman"/>
          <w:color w:val="000000"/>
          <w:lang w:val="de-DE"/>
        </w:rPr>
        <w:t xml:space="preserve">bei </w:t>
      </w:r>
      <w:proofErr w:type="spellStart"/>
      <w:r w:rsidR="006E2F94" w:rsidRPr="00D37113">
        <w:rPr>
          <w:rFonts w:ascii="Times New Roman" w:hAnsi="Times New Roman" w:cs="Times New Roman"/>
          <w:color w:val="000000"/>
          <w:lang w:val="de-DE"/>
        </w:rPr>
        <w:t>ditransitive</w:t>
      </w:r>
      <w:r w:rsidR="00273596" w:rsidRPr="00D37113">
        <w:rPr>
          <w:rFonts w:ascii="Times New Roman" w:hAnsi="Times New Roman" w:cs="Times New Roman"/>
          <w:color w:val="000000"/>
          <w:lang w:val="de-DE"/>
        </w:rPr>
        <w:t>n</w:t>
      </w:r>
      <w:proofErr w:type="spellEnd"/>
      <w:r w:rsidR="006E2F94" w:rsidRPr="00D37113">
        <w:rPr>
          <w:rFonts w:ascii="Times New Roman" w:hAnsi="Times New Roman" w:cs="Times New Roman"/>
          <w:color w:val="000000"/>
          <w:lang w:val="de-DE"/>
        </w:rPr>
        <w:t xml:space="preserve"> Kollokationen und Funktionsverbgefüge</w:t>
      </w:r>
      <w:r w:rsidR="00273596" w:rsidRPr="00D37113">
        <w:rPr>
          <w:rFonts w:ascii="Times New Roman" w:hAnsi="Times New Roman" w:cs="Times New Roman"/>
          <w:color w:val="000000"/>
          <w:lang w:val="de-DE"/>
        </w:rPr>
        <w:t xml:space="preserve">n </w:t>
      </w:r>
    </w:p>
    <w:p w14:paraId="6DA115FD" w14:textId="239FD0F5" w:rsidR="0024037E" w:rsidRPr="00D37113" w:rsidRDefault="00FD10F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Um festzustellen, ob und in welchem Maße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italophone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Lernende Schwierigkeiten mit den </w:t>
      </w:r>
      <w:r w:rsidR="009E2A92" w:rsidRPr="00D37113">
        <w:rPr>
          <w:rFonts w:ascii="Times New Roman" w:hAnsi="Times New Roman" w:cs="Times New Roman"/>
          <w:color w:val="000000"/>
          <w:lang w:val="de-DE"/>
        </w:rPr>
        <w:t xml:space="preserve">phraseologischen Instanziierungen der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-Konstruktion</w:t>
      </w:r>
      <w:r w:rsidR="009E2A92" w:rsidRPr="00D37113">
        <w:rPr>
          <w:rFonts w:ascii="Times New Roman" w:hAnsi="Times New Roman" w:cs="Times New Roman"/>
          <w:color w:val="000000"/>
          <w:lang w:val="de-DE"/>
        </w:rPr>
        <w:t xml:space="preserve"> aufweisen</w:t>
      </w:r>
      <w:r w:rsidRPr="00D37113">
        <w:rPr>
          <w:rFonts w:ascii="Times New Roman" w:hAnsi="Times New Roman" w:cs="Times New Roman"/>
          <w:color w:val="000000"/>
          <w:lang w:val="de-DE"/>
        </w:rPr>
        <w:t>, ist ein Pretest in zwei Phasen mit Studierenden</w:t>
      </w:r>
      <w:r w:rsidR="001F6F0A" w:rsidRPr="00D37113">
        <w:rPr>
          <w:rFonts w:ascii="Times New Roman" w:hAnsi="Times New Roman" w:cs="Times New Roman"/>
          <w:color w:val="000000"/>
          <w:lang w:val="de-DE"/>
        </w:rPr>
        <w:t xml:space="preserve"> des Studienganges</w:t>
      </w:r>
      <w:r w:rsidR="001F6F0A" w:rsidRPr="00D37113">
        <w:rPr>
          <w:rFonts w:ascii="Times New Roman" w:hAnsi="Times New Roman" w:cs="Times New Roman"/>
          <w:i/>
          <w:iCs/>
          <w:lang w:val="de-DE"/>
        </w:rPr>
        <w:t xml:space="preserve"> </w:t>
      </w:r>
      <w:proofErr w:type="spellStart"/>
      <w:r w:rsidR="001F6F0A" w:rsidRPr="00D37113">
        <w:rPr>
          <w:rFonts w:ascii="Times New Roman" w:hAnsi="Times New Roman" w:cs="Times New Roman"/>
          <w:i/>
          <w:iCs/>
          <w:lang w:val="de-DE"/>
        </w:rPr>
        <w:t>Mediazione</w:t>
      </w:r>
      <w:proofErr w:type="spellEnd"/>
      <w:r w:rsidR="001F6F0A" w:rsidRPr="00D37113">
        <w:rPr>
          <w:rFonts w:ascii="Times New Roman" w:hAnsi="Times New Roman" w:cs="Times New Roman"/>
          <w:i/>
          <w:iCs/>
          <w:lang w:val="de-DE"/>
        </w:rPr>
        <w:t xml:space="preserve"> </w:t>
      </w:r>
      <w:proofErr w:type="spellStart"/>
      <w:r w:rsidR="001F6F0A" w:rsidRPr="00D37113">
        <w:rPr>
          <w:rFonts w:ascii="Times New Roman" w:hAnsi="Times New Roman" w:cs="Times New Roman"/>
          <w:i/>
          <w:iCs/>
          <w:lang w:val="de-DE"/>
        </w:rPr>
        <w:t>Linguistica</w:t>
      </w:r>
      <w:proofErr w:type="spellEnd"/>
      <w:r w:rsidR="001F6F0A" w:rsidRPr="00D37113">
        <w:rPr>
          <w:rFonts w:ascii="Times New Roman" w:hAnsi="Times New Roman" w:cs="Times New Roman"/>
          <w:i/>
          <w:iCs/>
          <w:lang w:val="de-DE"/>
        </w:rPr>
        <w:t xml:space="preserve"> e </w:t>
      </w:r>
      <w:proofErr w:type="spellStart"/>
      <w:r w:rsidR="001F6F0A" w:rsidRPr="00D37113">
        <w:rPr>
          <w:rFonts w:ascii="Times New Roman" w:hAnsi="Times New Roman" w:cs="Times New Roman"/>
          <w:i/>
          <w:iCs/>
          <w:lang w:val="de-DE"/>
        </w:rPr>
        <w:t>Culturale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311604" w:rsidRPr="00D37113">
        <w:rPr>
          <w:rFonts w:ascii="Times New Roman" w:hAnsi="Times New Roman" w:cs="Times New Roman"/>
          <w:color w:val="000000"/>
          <w:lang w:val="de-DE"/>
        </w:rPr>
        <w:t xml:space="preserve">der Universität Mailand </w:t>
      </w:r>
      <w:r w:rsidR="001F6F0A" w:rsidRPr="00D37113">
        <w:rPr>
          <w:rFonts w:ascii="Times New Roman" w:hAnsi="Times New Roman" w:cs="Times New Roman"/>
          <w:color w:val="000000"/>
          <w:lang w:val="de-DE"/>
        </w:rPr>
        <w:t xml:space="preserve">(Niveau B1-B2 des GER für Fremdsprachen) </w:t>
      </w:r>
      <w:r w:rsidRPr="00D37113">
        <w:rPr>
          <w:rFonts w:ascii="Times New Roman" w:hAnsi="Times New Roman" w:cs="Times New Roman"/>
          <w:color w:val="000000"/>
          <w:lang w:val="de-DE"/>
        </w:rPr>
        <w:t>durchgeführt worden</w:t>
      </w:r>
      <w:r w:rsidR="002F062C" w:rsidRPr="00D37113">
        <w:rPr>
          <w:rFonts w:ascii="Times New Roman" w:hAnsi="Times New Roman" w:cs="Times New Roman"/>
          <w:color w:val="000000"/>
          <w:lang w:val="de-DE"/>
        </w:rPr>
        <w:t>, die diese</w:t>
      </w:r>
      <w:r w:rsidR="00311604">
        <w:rPr>
          <w:rFonts w:ascii="Times New Roman" w:hAnsi="Times New Roman" w:cs="Times New Roman"/>
          <w:color w:val="000000"/>
          <w:lang w:val="de-DE"/>
        </w:rPr>
        <w:t>s</w:t>
      </w:r>
      <w:r w:rsidR="002F062C" w:rsidRPr="00D37113">
        <w:rPr>
          <w:rFonts w:ascii="Times New Roman" w:hAnsi="Times New Roman" w:cs="Times New Roman"/>
          <w:color w:val="000000"/>
          <w:lang w:val="de-DE"/>
        </w:rPr>
        <w:t xml:space="preserve"> grammatische </w:t>
      </w:r>
      <w:r w:rsidR="00311604">
        <w:rPr>
          <w:rFonts w:ascii="Times New Roman" w:hAnsi="Times New Roman" w:cs="Times New Roman"/>
          <w:color w:val="000000"/>
          <w:lang w:val="de-DE"/>
        </w:rPr>
        <w:t xml:space="preserve">Phänomen </w:t>
      </w:r>
      <w:r w:rsidR="002F062C" w:rsidRPr="00D37113">
        <w:rPr>
          <w:rFonts w:ascii="Times New Roman" w:hAnsi="Times New Roman" w:cs="Times New Roman"/>
          <w:color w:val="000000"/>
          <w:lang w:val="de-DE"/>
        </w:rPr>
        <w:t>bereits bei der Sprachpraxis</w:t>
      </w:r>
      <w:r w:rsidR="008E7DB1" w:rsidRPr="00D37113">
        <w:rPr>
          <w:rFonts w:ascii="Times New Roman" w:hAnsi="Times New Roman" w:cs="Times New Roman"/>
          <w:color w:val="000000"/>
          <w:lang w:val="de-DE"/>
        </w:rPr>
        <w:t xml:space="preserve"> und unabhängig </w:t>
      </w:r>
      <w:r w:rsidR="00627C43" w:rsidRPr="00D37113">
        <w:rPr>
          <w:rFonts w:ascii="Times New Roman" w:hAnsi="Times New Roman" w:cs="Times New Roman"/>
          <w:color w:val="000000"/>
          <w:lang w:val="de-DE"/>
        </w:rPr>
        <w:t xml:space="preserve">von </w:t>
      </w:r>
      <w:r w:rsidR="008E7DB1" w:rsidRPr="00D37113">
        <w:rPr>
          <w:rFonts w:ascii="Times New Roman" w:hAnsi="Times New Roman" w:cs="Times New Roman"/>
          <w:color w:val="000000"/>
          <w:lang w:val="de-DE"/>
        </w:rPr>
        <w:t>der hier beschriebenen Studie</w:t>
      </w:r>
      <w:r w:rsidR="002F062C" w:rsidRPr="00D37113">
        <w:rPr>
          <w:rFonts w:ascii="Times New Roman" w:hAnsi="Times New Roman" w:cs="Times New Roman"/>
          <w:color w:val="000000"/>
          <w:lang w:val="de-DE"/>
        </w:rPr>
        <w:t xml:space="preserve"> kennengelernt und </w:t>
      </w:r>
      <w:r w:rsidR="008E7DB1" w:rsidRPr="00D37113">
        <w:rPr>
          <w:rFonts w:ascii="Times New Roman" w:hAnsi="Times New Roman" w:cs="Times New Roman"/>
          <w:color w:val="000000"/>
          <w:lang w:val="de-DE"/>
        </w:rPr>
        <w:t>ge</w:t>
      </w:r>
      <w:r w:rsidR="002F062C" w:rsidRPr="00D37113">
        <w:rPr>
          <w:rFonts w:ascii="Times New Roman" w:hAnsi="Times New Roman" w:cs="Times New Roman"/>
          <w:color w:val="000000"/>
          <w:lang w:val="de-DE"/>
        </w:rPr>
        <w:t>übt hatten</w:t>
      </w:r>
      <w:r w:rsidR="008E7DB1" w:rsidRPr="00D37113">
        <w:rPr>
          <w:rFonts w:ascii="Times New Roman" w:hAnsi="Times New Roman" w:cs="Times New Roman"/>
          <w:color w:val="000000"/>
          <w:lang w:val="de-DE"/>
        </w:rPr>
        <w:t>.</w:t>
      </w:r>
      <w:r w:rsidR="00311604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7B7696" w:rsidRPr="00D37113">
        <w:rPr>
          <w:rFonts w:ascii="Times New Roman" w:hAnsi="Times New Roman" w:cs="Times New Roman"/>
          <w:color w:val="000000"/>
          <w:lang w:val="de-DE"/>
        </w:rPr>
        <w:t xml:space="preserve">Die Studierenden </w:t>
      </w:r>
      <w:r w:rsidR="00AA56AB" w:rsidRPr="00D37113">
        <w:rPr>
          <w:rFonts w:ascii="Times New Roman" w:hAnsi="Times New Roman" w:cs="Times New Roman"/>
          <w:color w:val="000000"/>
          <w:lang w:val="de-DE"/>
        </w:rPr>
        <w:t>wurden</w:t>
      </w:r>
      <w:r w:rsidR="007B7696" w:rsidRPr="00D37113">
        <w:rPr>
          <w:rFonts w:ascii="Times New Roman" w:hAnsi="Times New Roman" w:cs="Times New Roman"/>
          <w:color w:val="000000"/>
          <w:lang w:val="de-DE"/>
        </w:rPr>
        <w:t xml:space="preserve"> gebeten, diesen Pretest, der auf die </w:t>
      </w:r>
      <w:proofErr w:type="spellStart"/>
      <w:r w:rsidR="007B7696" w:rsidRPr="00D37113">
        <w:rPr>
          <w:rFonts w:ascii="Times New Roman" w:hAnsi="Times New Roman" w:cs="Times New Roman"/>
          <w:color w:val="000000"/>
          <w:lang w:val="de-DE"/>
        </w:rPr>
        <w:t>Moodle</w:t>
      </w:r>
      <w:proofErr w:type="spellEnd"/>
      <w:r w:rsidR="007B7696" w:rsidRPr="00D37113">
        <w:rPr>
          <w:rFonts w:ascii="Times New Roman" w:hAnsi="Times New Roman" w:cs="Times New Roman"/>
          <w:color w:val="000000"/>
          <w:lang w:val="de-DE"/>
        </w:rPr>
        <w:t xml:space="preserve">-Plattform der Universität hochgeladen </w:t>
      </w:r>
      <w:r w:rsidR="00E703EA" w:rsidRPr="00D37113">
        <w:rPr>
          <w:rFonts w:ascii="Times New Roman" w:hAnsi="Times New Roman" w:cs="Times New Roman"/>
          <w:color w:val="000000"/>
          <w:lang w:val="de-DE"/>
        </w:rPr>
        <w:t>worden</w:t>
      </w:r>
      <w:r w:rsidR="00AA56AB" w:rsidRPr="00D37113">
        <w:rPr>
          <w:rFonts w:ascii="Times New Roman" w:hAnsi="Times New Roman" w:cs="Times New Roman"/>
          <w:color w:val="000000"/>
          <w:lang w:val="de-DE"/>
        </w:rPr>
        <w:t xml:space="preserve"> war</w:t>
      </w:r>
      <w:r w:rsidR="007B7696" w:rsidRPr="00D37113">
        <w:rPr>
          <w:rFonts w:ascii="Times New Roman" w:hAnsi="Times New Roman" w:cs="Times New Roman"/>
          <w:color w:val="000000"/>
          <w:lang w:val="de-DE"/>
        </w:rPr>
        <w:t>,</w:t>
      </w:r>
      <w:r w:rsidR="00AA56A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7B7696" w:rsidRPr="00D37113">
        <w:rPr>
          <w:rFonts w:ascii="Times New Roman" w:hAnsi="Times New Roman" w:cs="Times New Roman"/>
          <w:color w:val="000000"/>
          <w:lang w:val="de-DE"/>
        </w:rPr>
        <w:t xml:space="preserve">während einer Unterrichtseinheit selbstständig </w:t>
      </w:r>
      <w:r w:rsidR="00311604">
        <w:rPr>
          <w:rFonts w:ascii="Times New Roman" w:hAnsi="Times New Roman" w:cs="Times New Roman"/>
          <w:color w:val="000000"/>
          <w:lang w:val="de-DE"/>
        </w:rPr>
        <w:t xml:space="preserve">und ohne Zeitbegrenzung </w:t>
      </w:r>
      <w:r w:rsidR="007B7696" w:rsidRPr="00D37113">
        <w:rPr>
          <w:rFonts w:ascii="Times New Roman" w:hAnsi="Times New Roman" w:cs="Times New Roman"/>
          <w:color w:val="000000"/>
          <w:lang w:val="de-DE"/>
        </w:rPr>
        <w:t>durchzuführen.</w:t>
      </w:r>
      <w:r w:rsidR="00AA56A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68B52C4A" w14:textId="5B1DDFC5" w:rsidR="00041C6A" w:rsidRPr="00D37113" w:rsidRDefault="00311604" w:rsidP="00311604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CF237C" w:rsidRPr="00D37113">
        <w:rPr>
          <w:rFonts w:ascii="Times New Roman" w:hAnsi="Times New Roman" w:cs="Times New Roman"/>
          <w:color w:val="000000"/>
          <w:lang w:val="de-DE"/>
        </w:rPr>
        <w:t>Der erste Teil des Pretests</w:t>
      </w:r>
      <w:r w:rsidR="005B7AF0" w:rsidRPr="00D37113">
        <w:rPr>
          <w:rFonts w:ascii="Times New Roman" w:hAnsi="Times New Roman" w:cs="Times New Roman"/>
          <w:color w:val="000000"/>
          <w:lang w:val="de-DE"/>
        </w:rPr>
        <w:t xml:space="preserve"> (</w:t>
      </w:r>
      <w:r w:rsidR="00D30874" w:rsidRPr="00311604">
        <w:rPr>
          <w:rFonts w:ascii="Times New Roman" w:hAnsi="Times New Roman" w:cs="Times New Roman"/>
          <w:color w:val="000000"/>
          <w:highlight w:val="yellow"/>
          <w:lang w:val="de-DE"/>
        </w:rPr>
        <w:t>Pret</w:t>
      </w:r>
      <w:r w:rsidR="005B7AF0" w:rsidRPr="00311604">
        <w:rPr>
          <w:rFonts w:ascii="Times New Roman" w:hAnsi="Times New Roman" w:cs="Times New Roman"/>
          <w:color w:val="000000"/>
          <w:highlight w:val="yellow"/>
          <w:lang w:val="de-DE"/>
        </w:rPr>
        <w:t xml:space="preserve">est </w:t>
      </w:r>
      <w:r>
        <w:rPr>
          <w:rFonts w:ascii="Times New Roman" w:hAnsi="Times New Roman" w:cs="Times New Roman"/>
          <w:color w:val="000000"/>
          <w:highlight w:val="yellow"/>
          <w:lang w:val="de-DE"/>
        </w:rPr>
        <w:t>A</w:t>
      </w:r>
      <w:commentRangeStart w:id="2"/>
      <w:r w:rsidR="005B7AF0" w:rsidRPr="00311604">
        <w:rPr>
          <w:rFonts w:ascii="Times New Roman" w:hAnsi="Times New Roman" w:cs="Times New Roman"/>
          <w:color w:val="000000"/>
          <w:highlight w:val="yellow"/>
          <w:lang w:val="de-DE"/>
        </w:rPr>
        <w:t>)</w:t>
      </w:r>
      <w:r w:rsidR="000531D7" w:rsidRPr="00311604">
        <w:rPr>
          <w:rFonts w:ascii="Times New Roman" w:hAnsi="Times New Roman" w:cs="Times New Roman"/>
          <w:color w:val="000000"/>
          <w:highlight w:val="yellow"/>
          <w:lang w:val="de-DE"/>
        </w:rPr>
        <w:t xml:space="preserve"> </w:t>
      </w:r>
      <w:commentRangeEnd w:id="2"/>
      <w:r w:rsidRPr="00311604">
        <w:rPr>
          <w:rStyle w:val="Kommentarzeichen"/>
          <w:highlight w:val="yellow"/>
        </w:rPr>
        <w:commentReference w:id="2"/>
      </w:r>
      <w:r w:rsidR="000531D7" w:rsidRPr="00D37113">
        <w:rPr>
          <w:rFonts w:ascii="Times New Roman" w:hAnsi="Times New Roman" w:cs="Times New Roman"/>
          <w:color w:val="000000"/>
          <w:lang w:val="de-DE"/>
        </w:rPr>
        <w:t xml:space="preserve">zielt darauf ab, </w:t>
      </w:r>
      <w:r w:rsidR="006A5990" w:rsidRPr="00D37113">
        <w:rPr>
          <w:rFonts w:ascii="Times New Roman" w:hAnsi="Times New Roman" w:cs="Times New Roman"/>
          <w:color w:val="000000"/>
          <w:lang w:val="de-DE"/>
        </w:rPr>
        <w:t xml:space="preserve">die häufig in der Literatur vertretene Meinung zu bestätigen, dass </w:t>
      </w:r>
      <w:r w:rsidR="006A5990" w:rsidRPr="00D37113">
        <w:rPr>
          <w:rFonts w:ascii="Times New Roman" w:hAnsi="Times New Roman" w:cs="Times New Roman"/>
          <w:color w:val="000000"/>
          <w:lang w:val="de-DE"/>
        </w:rPr>
        <w:lastRenderedPageBreak/>
        <w:t>KOLL</w:t>
      </w:r>
      <w:r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87735" w:rsidRPr="00D37113">
        <w:rPr>
          <w:rFonts w:ascii="Times New Roman" w:hAnsi="Times New Roman" w:cs="Times New Roman"/>
          <w:color w:val="000000"/>
          <w:lang w:val="de-DE"/>
        </w:rPr>
        <w:t xml:space="preserve">bei der Rezeption </w:t>
      </w:r>
      <w:r w:rsidR="006A5990" w:rsidRPr="00D37113">
        <w:rPr>
          <w:rFonts w:ascii="Times New Roman" w:hAnsi="Times New Roman" w:cs="Times New Roman"/>
          <w:color w:val="000000"/>
          <w:lang w:val="de-DE"/>
        </w:rPr>
        <w:t>keine gr</w:t>
      </w:r>
      <w:r w:rsidR="00D30874" w:rsidRPr="00D37113">
        <w:rPr>
          <w:rFonts w:ascii="Times New Roman" w:hAnsi="Times New Roman" w:cs="Times New Roman"/>
          <w:color w:val="000000"/>
          <w:lang w:val="de-DE"/>
        </w:rPr>
        <w:t>oßen Schwierigkeiten bereiten</w:t>
      </w:r>
      <w:r w:rsidR="00321F88" w:rsidRPr="00D37113">
        <w:rPr>
          <w:rFonts w:ascii="Times New Roman" w:hAnsi="Times New Roman" w:cs="Times New Roman"/>
          <w:color w:val="000000"/>
          <w:lang w:val="de-DE"/>
        </w:rPr>
        <w:t xml:space="preserve"> (s</w:t>
      </w:r>
      <w:r>
        <w:rPr>
          <w:rFonts w:ascii="Times New Roman" w:hAnsi="Times New Roman" w:cs="Times New Roman"/>
          <w:color w:val="000000"/>
          <w:lang w:val="de-DE"/>
        </w:rPr>
        <w:t>iehe</w:t>
      </w:r>
      <w:r w:rsidR="00321F88" w:rsidRPr="00D37113">
        <w:rPr>
          <w:rFonts w:ascii="Times New Roman" w:hAnsi="Times New Roman" w:cs="Times New Roman"/>
          <w:color w:val="000000"/>
          <w:lang w:val="de-DE"/>
        </w:rPr>
        <w:t xml:space="preserve"> Abschnitt 1.1)</w:t>
      </w:r>
      <w:r w:rsidR="00D30874" w:rsidRPr="00D37113">
        <w:rPr>
          <w:rFonts w:ascii="Times New Roman" w:hAnsi="Times New Roman" w:cs="Times New Roman"/>
          <w:color w:val="000000"/>
          <w:lang w:val="de-DE"/>
        </w:rPr>
        <w:t>. Prete</w:t>
      </w:r>
      <w:r w:rsidR="00D30874" w:rsidRPr="00311604">
        <w:rPr>
          <w:rFonts w:ascii="Times New Roman" w:hAnsi="Times New Roman" w:cs="Times New Roman"/>
          <w:color w:val="000000"/>
          <w:highlight w:val="yellow"/>
          <w:lang w:val="de-DE"/>
        </w:rPr>
        <w:t xml:space="preserve">st </w:t>
      </w:r>
      <w:r>
        <w:rPr>
          <w:rFonts w:ascii="Times New Roman" w:hAnsi="Times New Roman" w:cs="Times New Roman"/>
          <w:color w:val="000000"/>
          <w:lang w:val="de-DE"/>
        </w:rPr>
        <w:t>A</w:t>
      </w:r>
      <w:r w:rsidR="00D30874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EC3DA8" w:rsidRPr="00D37113">
        <w:rPr>
          <w:rFonts w:ascii="Times New Roman" w:hAnsi="Times New Roman" w:cs="Times New Roman"/>
          <w:color w:val="000000"/>
          <w:lang w:val="de-DE"/>
        </w:rPr>
        <w:t>enthält</w:t>
      </w:r>
      <w:r w:rsidR="00321F88" w:rsidRPr="00D37113">
        <w:rPr>
          <w:rFonts w:ascii="Times New Roman" w:hAnsi="Times New Roman" w:cs="Times New Roman"/>
          <w:color w:val="000000"/>
          <w:lang w:val="de-DE"/>
        </w:rPr>
        <w:t xml:space="preserve"> daher</w:t>
      </w:r>
      <w:r w:rsidR="00EC3DA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 xml:space="preserve">(a) </w:t>
      </w:r>
      <w:r w:rsidR="00CF237C" w:rsidRPr="00D37113">
        <w:rPr>
          <w:rFonts w:ascii="Times New Roman" w:hAnsi="Times New Roman" w:cs="Times New Roman"/>
          <w:color w:val="000000"/>
          <w:lang w:val="de-DE"/>
        </w:rPr>
        <w:t xml:space="preserve">eine Liste von </w:t>
      </w:r>
      <w:r w:rsidR="005E55DB" w:rsidRPr="00D37113">
        <w:rPr>
          <w:rFonts w:ascii="Times New Roman" w:hAnsi="Times New Roman" w:cs="Times New Roman"/>
          <w:color w:val="000000"/>
          <w:lang w:val="de-DE"/>
        </w:rPr>
        <w:t xml:space="preserve">zehn </w:t>
      </w:r>
      <w:r w:rsidR="00CF237C" w:rsidRPr="00D37113">
        <w:rPr>
          <w:rFonts w:ascii="Times New Roman" w:hAnsi="Times New Roman" w:cs="Times New Roman"/>
          <w:color w:val="000000"/>
          <w:lang w:val="de-DE"/>
        </w:rPr>
        <w:t>Belegen</w:t>
      </w:r>
      <w:r w:rsidR="00EC3DA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 xml:space="preserve">mit </w:t>
      </w:r>
      <w:proofErr w:type="spellStart"/>
      <w:r w:rsidR="00EC3DA8" w:rsidRPr="00D37113">
        <w:rPr>
          <w:rFonts w:ascii="Times New Roman" w:hAnsi="Times New Roman" w:cs="Times New Roman"/>
          <w:color w:val="000000"/>
          <w:lang w:val="de-DE"/>
        </w:rPr>
        <w:t>ditransitive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>n</w:t>
      </w:r>
      <w:proofErr w:type="spellEnd"/>
      <w:r w:rsidR="00EC3DA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>KOLL und FVG</w:t>
      </w:r>
      <w:r w:rsidR="00CF237C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5A2A2E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CF237C" w:rsidRPr="00D37113">
        <w:rPr>
          <w:rFonts w:ascii="Times New Roman" w:hAnsi="Times New Roman" w:cs="Times New Roman"/>
          <w:color w:val="000000"/>
          <w:lang w:val="de-DE"/>
        </w:rPr>
        <w:t xml:space="preserve">etwa </w:t>
      </w:r>
      <w:r w:rsidR="00CF237C" w:rsidRPr="00D37113">
        <w:rPr>
          <w:rFonts w:ascii="Times New Roman" w:hAnsi="Times New Roman" w:cs="Times New Roman"/>
          <w:i/>
          <w:iCs/>
          <w:color w:val="000000"/>
          <w:lang w:val="de-DE"/>
        </w:rPr>
        <w:t>Hanna hat Pedro die Freundschaft gekündigt</w:t>
      </w:r>
      <w:r w:rsidR="007B07CF" w:rsidRPr="00D37113">
        <w:rPr>
          <w:rFonts w:ascii="Times New Roman" w:hAnsi="Times New Roman" w:cs="Times New Roman"/>
          <w:i/>
          <w:iCs/>
          <w:color w:val="000000"/>
          <w:lang w:val="de-DE"/>
        </w:rPr>
        <w:t>;</w:t>
      </w:r>
      <w:r w:rsidR="00CF237C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 Er hat mir einen großen Gefallen getan</w:t>
      </w:r>
      <w:r w:rsidR="005A2A2E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>und (b)</w:t>
      </w:r>
      <w:r w:rsidR="001753F3" w:rsidRPr="00D37113">
        <w:rPr>
          <w:rFonts w:ascii="Times New Roman" w:hAnsi="Times New Roman" w:cs="Times New Roman"/>
          <w:color w:val="000000"/>
          <w:lang w:val="de-DE"/>
        </w:rPr>
        <w:t xml:space="preserve"> (in gemischter </w:t>
      </w:r>
      <w:r w:rsidR="007F544C" w:rsidRPr="00D37113">
        <w:rPr>
          <w:rFonts w:ascii="Times New Roman" w:hAnsi="Times New Roman" w:cs="Times New Roman"/>
          <w:color w:val="000000"/>
          <w:lang w:val="de-DE"/>
        </w:rPr>
        <w:t>Reihenfolge</w:t>
      </w:r>
      <w:r w:rsidR="001753F3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CF237C" w:rsidRPr="00D37113">
        <w:rPr>
          <w:rFonts w:ascii="Times New Roman" w:hAnsi="Times New Roman" w:cs="Times New Roman"/>
          <w:color w:val="000000"/>
          <w:lang w:val="de-DE"/>
        </w:rPr>
        <w:t>eine weitere Liste mit</w:t>
      </w:r>
      <w:r w:rsidR="008D199E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5E55DB" w:rsidRPr="00D37113">
        <w:rPr>
          <w:rFonts w:ascii="Times New Roman" w:hAnsi="Times New Roman" w:cs="Times New Roman"/>
          <w:color w:val="000000"/>
          <w:lang w:val="de-DE"/>
        </w:rPr>
        <w:t xml:space="preserve">zehn dazu gehörigen </w:t>
      </w:r>
      <w:r w:rsidR="00273699" w:rsidRPr="00D37113">
        <w:rPr>
          <w:rFonts w:ascii="Times New Roman" w:hAnsi="Times New Roman" w:cs="Times New Roman"/>
          <w:color w:val="000000"/>
          <w:lang w:val="de-DE"/>
        </w:rPr>
        <w:t xml:space="preserve">(auf Italienisch ausformulierten) </w:t>
      </w:r>
      <w:r w:rsidR="002F77EA" w:rsidRPr="00D37113">
        <w:rPr>
          <w:rFonts w:ascii="Times New Roman" w:hAnsi="Times New Roman" w:cs="Times New Roman"/>
          <w:color w:val="000000"/>
          <w:lang w:val="de-DE"/>
        </w:rPr>
        <w:t>Paraphrasen</w:t>
      </w:r>
      <w:r w:rsidR="005E55DB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BC011B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A912DE" w:rsidRPr="00D37113">
        <w:rPr>
          <w:rFonts w:ascii="Times New Roman" w:hAnsi="Times New Roman" w:cs="Times New Roman"/>
          <w:color w:val="000000"/>
          <w:lang w:val="de-DE"/>
        </w:rPr>
        <w:t>wie</w:t>
      </w:r>
      <w:r w:rsidR="007B07CF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41C6A" w:rsidRPr="00D37113">
        <w:rPr>
          <w:rFonts w:ascii="Times New Roman" w:hAnsi="Times New Roman" w:cs="Times New Roman"/>
          <w:i/>
          <w:iCs/>
          <w:lang w:val="de-DE"/>
        </w:rPr>
        <w:t>nicht mehr mit jemandem befreundet sein, z. B. wegen eines Streits</w:t>
      </w:r>
      <w:r w:rsidR="00041C6A" w:rsidRPr="00D37113">
        <w:rPr>
          <w:rFonts w:ascii="Times New Roman" w:hAnsi="Times New Roman" w:cs="Times New Roman"/>
          <w:lang w:val="de-DE"/>
        </w:rPr>
        <w:t xml:space="preserve"> oder</w:t>
      </w:r>
      <w:r w:rsidR="00A912DE" w:rsidRPr="00D37113">
        <w:rPr>
          <w:rFonts w:ascii="Times New Roman" w:hAnsi="Times New Roman" w:cs="Times New Roman"/>
          <w:lang w:val="de-DE"/>
        </w:rPr>
        <w:t xml:space="preserve">; </w:t>
      </w:r>
      <w:r w:rsidR="00A912DE" w:rsidRPr="00D37113">
        <w:rPr>
          <w:rFonts w:ascii="Times New Roman" w:hAnsi="Times New Roman" w:cs="Times New Roman"/>
          <w:i/>
          <w:iCs/>
          <w:color w:val="000000"/>
          <w:lang w:val="de-DE"/>
        </w:rPr>
        <w:t>jdm bei etwas helfen</w:t>
      </w:r>
      <w:r w:rsidR="00BC011B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7F544C" w:rsidRPr="00D37113">
        <w:rPr>
          <w:rFonts w:ascii="Times New Roman" w:hAnsi="Times New Roman" w:cs="Times New Roman"/>
          <w:color w:val="000000"/>
          <w:lang w:val="de-DE"/>
        </w:rPr>
        <w:t xml:space="preserve"> plus fünf Distraktoren.</w:t>
      </w:r>
      <w:r w:rsidR="00BC011B" w:rsidRPr="00D37113">
        <w:rPr>
          <w:rFonts w:ascii="Times New Roman" w:hAnsi="Times New Roman" w:cs="Times New Roman"/>
          <w:color w:val="000000"/>
          <w:lang w:val="de-DE"/>
        </w:rPr>
        <w:t xml:space="preserve"> Jeder Bele</w:t>
      </w:r>
      <w:r w:rsidR="00C32C8B" w:rsidRPr="00D37113">
        <w:rPr>
          <w:rFonts w:ascii="Times New Roman" w:hAnsi="Times New Roman" w:cs="Times New Roman"/>
          <w:color w:val="000000"/>
          <w:lang w:val="de-DE"/>
        </w:rPr>
        <w:t>g</w:t>
      </w:r>
      <w:r w:rsidR="00BC011B" w:rsidRPr="00D37113">
        <w:rPr>
          <w:rFonts w:ascii="Times New Roman" w:hAnsi="Times New Roman" w:cs="Times New Roman"/>
          <w:color w:val="000000"/>
          <w:lang w:val="de-DE"/>
        </w:rPr>
        <w:t xml:space="preserve"> soll mit einer Paraphrase verbunden werden</w:t>
      </w:r>
      <w:r>
        <w:rPr>
          <w:rFonts w:ascii="Times New Roman" w:hAnsi="Times New Roman" w:cs="Times New Roman"/>
          <w:color w:val="000000"/>
          <w:lang w:val="de-DE"/>
        </w:rPr>
        <w:t xml:space="preserve">. </w:t>
      </w:r>
    </w:p>
    <w:p w14:paraId="1EF38408" w14:textId="4D94B894" w:rsidR="00E755BC" w:rsidRPr="00D37113" w:rsidRDefault="00311604" w:rsidP="00311604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8D199E" w:rsidRPr="00D37113">
        <w:rPr>
          <w:rFonts w:ascii="Times New Roman" w:hAnsi="Times New Roman" w:cs="Times New Roman"/>
          <w:color w:val="000000"/>
          <w:lang w:val="de-DE"/>
        </w:rPr>
        <w:t>Der zweite Teil des Pretests</w:t>
      </w:r>
      <w:r w:rsidR="00775094" w:rsidRPr="00D37113">
        <w:rPr>
          <w:rFonts w:ascii="Times New Roman" w:hAnsi="Times New Roman" w:cs="Times New Roman"/>
          <w:color w:val="000000"/>
          <w:lang w:val="de-DE"/>
        </w:rPr>
        <w:t xml:space="preserve"> (Pretest </w:t>
      </w:r>
      <w:r>
        <w:rPr>
          <w:rFonts w:ascii="Times New Roman" w:hAnsi="Times New Roman" w:cs="Times New Roman"/>
          <w:color w:val="000000"/>
          <w:lang w:val="de-DE"/>
        </w:rPr>
        <w:t>B</w:t>
      </w:r>
      <w:r w:rsidR="00775094" w:rsidRPr="00D37113">
        <w:rPr>
          <w:rFonts w:ascii="Times New Roman" w:hAnsi="Times New Roman" w:cs="Times New Roman"/>
          <w:color w:val="000000"/>
          <w:lang w:val="de-DE"/>
        </w:rPr>
        <w:t>)</w:t>
      </w:r>
      <w:r w:rsidR="008D199E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5B7AF0" w:rsidRPr="00D37113">
        <w:rPr>
          <w:rFonts w:ascii="Times New Roman" w:hAnsi="Times New Roman" w:cs="Times New Roman"/>
          <w:color w:val="000000"/>
          <w:lang w:val="de-DE"/>
        </w:rPr>
        <w:t xml:space="preserve">besteht 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in einer Ausfüll-Übung mit </w:t>
      </w:r>
      <w:r w:rsidR="00C32C8B" w:rsidRPr="00D37113">
        <w:rPr>
          <w:rFonts w:ascii="Times New Roman" w:hAnsi="Times New Roman" w:cs="Times New Roman"/>
          <w:color w:val="000000"/>
          <w:lang w:val="de-DE"/>
        </w:rPr>
        <w:t xml:space="preserve">bereits in der Übung 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vorgeschlagenen Komplementen in unterschiedlichen morphosyntaktischen </w:t>
      </w:r>
      <w:r w:rsidR="00C32C8B" w:rsidRPr="00D37113">
        <w:rPr>
          <w:rFonts w:ascii="Times New Roman" w:hAnsi="Times New Roman" w:cs="Times New Roman"/>
          <w:color w:val="000000"/>
          <w:lang w:val="de-DE"/>
        </w:rPr>
        <w:t>Kasus</w:t>
      </w:r>
      <w:r w:rsidR="00273699" w:rsidRPr="009073AA">
        <w:rPr>
          <w:rFonts w:ascii="Times New Roman" w:hAnsi="Times New Roman" w:cs="Times New Roman"/>
          <w:color w:val="000000"/>
          <w:highlight w:val="yellow"/>
          <w:lang w:val="de-DE"/>
        </w:rPr>
        <w:t xml:space="preserve">. </w:t>
      </w:r>
      <w:r w:rsidR="00337F83" w:rsidRPr="009073AA">
        <w:rPr>
          <w:rFonts w:ascii="Times New Roman" w:hAnsi="Times New Roman" w:cs="Times New Roman"/>
          <w:color w:val="000000"/>
          <w:highlight w:val="yellow"/>
          <w:lang w:val="de-DE"/>
        </w:rPr>
        <w:t xml:space="preserve">49 </w:t>
      </w:r>
      <w:r w:rsidR="00BD1737" w:rsidRPr="009073AA">
        <w:rPr>
          <w:rFonts w:ascii="Times New Roman" w:hAnsi="Times New Roman" w:cs="Times New Roman"/>
          <w:color w:val="000000"/>
          <w:highlight w:val="yellow"/>
          <w:lang w:val="de-DE"/>
        </w:rPr>
        <w:t>Studierende</w:t>
      </w:r>
      <w:r w:rsidR="00371C2A" w:rsidRPr="009073AA">
        <w:rPr>
          <w:rFonts w:ascii="Times New Roman" w:hAnsi="Times New Roman" w:cs="Times New Roman"/>
          <w:color w:val="000000"/>
          <w:highlight w:val="yellow"/>
          <w:lang w:val="de-DE"/>
        </w:rPr>
        <w:t xml:space="preserve"> haben</w:t>
      </w:r>
      <w:r w:rsidR="00337F83" w:rsidRPr="009073AA">
        <w:rPr>
          <w:rFonts w:ascii="Times New Roman" w:hAnsi="Times New Roman" w:cs="Times New Roman"/>
          <w:color w:val="000000"/>
          <w:highlight w:val="yellow"/>
          <w:lang w:val="de-DE"/>
        </w:rPr>
        <w:t xml:space="preserve"> an dem Pretest B teilgenommen, sie sollten</w:t>
      </w:r>
      <w:r w:rsidR="00371C2A" w:rsidRPr="009073AA">
        <w:rPr>
          <w:rFonts w:ascii="Times New Roman" w:hAnsi="Times New Roman" w:cs="Times New Roman"/>
          <w:color w:val="000000"/>
          <w:highlight w:val="yellow"/>
          <w:lang w:val="de-DE"/>
        </w:rPr>
        <w:t xml:space="preserve"> die </w:t>
      </w:r>
      <w:r w:rsidR="00FD2CF2" w:rsidRPr="009073AA">
        <w:rPr>
          <w:rFonts w:ascii="Times New Roman" w:hAnsi="Times New Roman" w:cs="Times New Roman"/>
          <w:color w:val="000000"/>
          <w:highlight w:val="yellow"/>
          <w:lang w:val="de-DE"/>
        </w:rPr>
        <w:t>zutreffende Form ergänzen</w:t>
      </w:r>
      <w:r w:rsidR="00FD2CF2" w:rsidRPr="00D37113">
        <w:rPr>
          <w:rFonts w:ascii="Times New Roman" w:hAnsi="Times New Roman" w:cs="Times New Roman"/>
          <w:color w:val="000000"/>
          <w:lang w:val="de-DE"/>
        </w:rPr>
        <w:t xml:space="preserve">; sie </w:t>
      </w:r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werden </w:t>
      </w:r>
      <w:r w:rsidR="00FD2CF2" w:rsidRPr="00D37113">
        <w:rPr>
          <w:rFonts w:ascii="Times New Roman" w:hAnsi="Times New Roman" w:cs="Times New Roman"/>
          <w:color w:val="000000"/>
          <w:lang w:val="de-DE"/>
        </w:rPr>
        <w:t xml:space="preserve">außerdem </w:t>
      </w:r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darauf </w:t>
      </w:r>
      <w:r w:rsidR="00321F88" w:rsidRPr="00D37113">
        <w:rPr>
          <w:rFonts w:ascii="Times New Roman" w:hAnsi="Times New Roman" w:cs="Times New Roman"/>
          <w:color w:val="000000"/>
          <w:lang w:val="de-DE"/>
        </w:rPr>
        <w:t>aufmerksam</w:t>
      </w:r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 gemacht, </w:t>
      </w:r>
      <w:r w:rsidR="00E35945" w:rsidRPr="00D37113">
        <w:rPr>
          <w:rFonts w:ascii="Times New Roman" w:hAnsi="Times New Roman" w:cs="Times New Roman"/>
          <w:color w:val="000000"/>
          <w:lang w:val="de-DE"/>
        </w:rPr>
        <w:t>(i</w:t>
      </w:r>
      <w:proofErr w:type="gramStart"/>
      <w:r w:rsidR="00E35945" w:rsidRPr="00D37113">
        <w:rPr>
          <w:rFonts w:ascii="Times New Roman" w:hAnsi="Times New Roman" w:cs="Times New Roman"/>
          <w:color w:val="000000"/>
          <w:lang w:val="de-DE"/>
        </w:rPr>
        <w:t>)</w:t>
      </w:r>
      <w:proofErr w:type="gramEnd"/>
      <w:r w:rsidR="00E35945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dass in jedem Satz </w:t>
      </w:r>
      <w:commentRangeStart w:id="3"/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drei </w:t>
      </w:r>
      <w:commentRangeEnd w:id="3"/>
      <w:r>
        <w:rPr>
          <w:rStyle w:val="Kommentarzeichen"/>
        </w:rPr>
        <w:commentReference w:id="3"/>
      </w:r>
      <w:r w:rsidR="00BD1737" w:rsidRPr="00D37113">
        <w:rPr>
          <w:rFonts w:ascii="Times New Roman" w:hAnsi="Times New Roman" w:cs="Times New Roman"/>
          <w:color w:val="000000"/>
          <w:lang w:val="de-DE"/>
        </w:rPr>
        <w:t xml:space="preserve">Entitäten </w:t>
      </w:r>
      <w:r w:rsidR="00E35945" w:rsidRPr="00D37113">
        <w:rPr>
          <w:rFonts w:ascii="Times New Roman" w:hAnsi="Times New Roman" w:cs="Times New Roman"/>
          <w:color w:val="000000"/>
          <w:lang w:val="de-DE"/>
        </w:rPr>
        <w:t>vorhanden sein müssen</w:t>
      </w:r>
      <w:r w:rsidR="006A3487" w:rsidRPr="00D37113">
        <w:rPr>
          <w:rFonts w:ascii="Times New Roman" w:hAnsi="Times New Roman" w:cs="Times New Roman"/>
          <w:color w:val="000000"/>
          <w:lang w:val="de-DE"/>
        </w:rPr>
        <w:t xml:space="preserve">, die </w:t>
      </w:r>
      <w:r w:rsidR="0023776D" w:rsidRPr="00D37113">
        <w:rPr>
          <w:rFonts w:ascii="Times New Roman" w:hAnsi="Times New Roman" w:cs="Times New Roman"/>
          <w:color w:val="000000"/>
          <w:lang w:val="de-DE"/>
        </w:rPr>
        <w:t>die vom Verb ausgedrückt</w:t>
      </w:r>
      <w:r w:rsidR="00165E55" w:rsidRPr="00D37113">
        <w:rPr>
          <w:rFonts w:ascii="Times New Roman" w:hAnsi="Times New Roman" w:cs="Times New Roman"/>
          <w:color w:val="000000"/>
          <w:lang w:val="de-DE"/>
        </w:rPr>
        <w:t>e</w:t>
      </w:r>
      <w:r w:rsidR="0023776D" w:rsidRPr="00D37113">
        <w:rPr>
          <w:rFonts w:ascii="Times New Roman" w:hAnsi="Times New Roman" w:cs="Times New Roman"/>
          <w:color w:val="000000"/>
          <w:lang w:val="de-DE"/>
        </w:rPr>
        <w:t xml:space="preserve"> Handlung</w:t>
      </w:r>
      <w:r w:rsidR="00165E55" w:rsidRPr="00D37113">
        <w:rPr>
          <w:rFonts w:ascii="Times New Roman" w:hAnsi="Times New Roman" w:cs="Times New Roman"/>
          <w:color w:val="000000"/>
          <w:lang w:val="de-DE"/>
        </w:rPr>
        <w:t xml:space="preserve"> realisieren</w:t>
      </w:r>
      <w:r w:rsidR="0023776D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440519" w:rsidRPr="00D37113">
        <w:rPr>
          <w:rFonts w:ascii="Times New Roman" w:hAnsi="Times New Roman" w:cs="Times New Roman"/>
          <w:color w:val="000000"/>
          <w:lang w:val="de-DE"/>
        </w:rPr>
        <w:t xml:space="preserve">und </w:t>
      </w:r>
      <w:r w:rsidR="006A3487" w:rsidRPr="00D37113">
        <w:rPr>
          <w:rFonts w:ascii="Times New Roman" w:hAnsi="Times New Roman" w:cs="Times New Roman"/>
          <w:color w:val="000000"/>
          <w:lang w:val="de-DE"/>
        </w:rPr>
        <w:t xml:space="preserve">(ii) </w:t>
      </w:r>
      <w:r w:rsidR="00440519" w:rsidRPr="00D37113">
        <w:rPr>
          <w:rFonts w:ascii="Times New Roman" w:hAnsi="Times New Roman" w:cs="Times New Roman"/>
          <w:color w:val="000000"/>
          <w:lang w:val="de-DE"/>
        </w:rPr>
        <w:t xml:space="preserve">dass nicht alle angegebenen Elemente für die Korrektheit des Satzes notwendig sind. </w:t>
      </w:r>
      <w:r w:rsidR="00E755BC" w:rsidRPr="00D37113">
        <w:rPr>
          <w:rFonts w:ascii="Times New Roman" w:hAnsi="Times New Roman" w:cs="Times New Roman"/>
          <w:color w:val="000000"/>
          <w:lang w:val="de-DE"/>
        </w:rPr>
        <w:t xml:space="preserve">In Klammern wird </w:t>
      </w:r>
      <w:r w:rsidR="00440519" w:rsidRPr="00D37113">
        <w:rPr>
          <w:rFonts w:ascii="Times New Roman" w:hAnsi="Times New Roman" w:cs="Times New Roman"/>
          <w:color w:val="000000"/>
          <w:lang w:val="de-DE"/>
        </w:rPr>
        <w:t xml:space="preserve">außerdem </w:t>
      </w:r>
      <w:r w:rsidR="00E755BC" w:rsidRPr="00D37113">
        <w:rPr>
          <w:rFonts w:ascii="Times New Roman" w:hAnsi="Times New Roman" w:cs="Times New Roman"/>
          <w:color w:val="000000"/>
          <w:lang w:val="de-DE"/>
        </w:rPr>
        <w:t>die Gesamtbedeutung des Satzes auf Italienisch angegeben</w:t>
      </w:r>
      <w:r w:rsidR="006A3487" w:rsidRPr="00D37113">
        <w:rPr>
          <w:rFonts w:ascii="Times New Roman" w:hAnsi="Times New Roman" w:cs="Times New Roman"/>
          <w:color w:val="000000"/>
          <w:lang w:val="de-DE"/>
        </w:rPr>
        <w:t>. Hier zwei Beispiele:</w:t>
      </w:r>
    </w:p>
    <w:p w14:paraId="6ABD38F2" w14:textId="77777777" w:rsidR="00BA0618" w:rsidRPr="00D37113" w:rsidRDefault="00BA0618" w:rsidP="00062AEB">
      <w:pPr>
        <w:autoSpaceDE w:val="0"/>
        <w:autoSpaceDN w:val="0"/>
        <w:adjustRightInd w:val="0"/>
        <w:spacing w:line="360" w:lineRule="auto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5825D086" w14:textId="579D4817" w:rsidR="00BA0618" w:rsidRPr="00D37113" w:rsidRDefault="00BA0618" w:rsidP="00311604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</w:t>
      </w:r>
      <w:r w:rsidR="00311604">
        <w:rPr>
          <w:rFonts w:ascii="Times New Roman" w:hAnsi="Times New Roman" w:cs="Times New Roman"/>
          <w:color w:val="000000"/>
          <w:lang w:val="de-DE"/>
        </w:rPr>
        <w:t>8</w:t>
      </w:r>
      <w:r w:rsidRPr="00D37113">
        <w:rPr>
          <w:rFonts w:ascii="Times New Roman" w:hAnsi="Times New Roman" w:cs="Times New Roman"/>
          <w:color w:val="000000"/>
          <w:lang w:val="de-DE"/>
        </w:rPr>
        <w:t>) (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informare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qualcuno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di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qualcosa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)</w:t>
      </w:r>
    </w:p>
    <w:p w14:paraId="3A8764DC" w14:textId="3CC0900A" w:rsidR="00BA0618" w:rsidRPr="00D37113" w:rsidRDefault="00BA0618" w:rsidP="00311604">
      <w:pPr>
        <w:autoSpaceDE w:val="0"/>
        <w:autoSpaceDN w:val="0"/>
        <w:adjustRightInd w:val="0"/>
        <w:ind w:left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Bitte, sage … …, wann du morgen am Bahnhof </w:t>
      </w:r>
      <w:r w:rsidR="004B5FD8" w:rsidRPr="00D37113">
        <w:rPr>
          <w:rFonts w:ascii="Times New Roman" w:hAnsi="Times New Roman" w:cs="Times New Roman"/>
          <w:color w:val="000000"/>
          <w:lang w:val="de-DE"/>
        </w:rPr>
        <w:t xml:space="preserve">    </w:t>
      </w:r>
      <w:r w:rsidRPr="00D37113">
        <w:rPr>
          <w:rFonts w:ascii="Times New Roman" w:hAnsi="Times New Roman" w:cs="Times New Roman"/>
          <w:color w:val="000000"/>
          <w:lang w:val="de-DE"/>
        </w:rPr>
        <w:t>ankommst!</w:t>
      </w:r>
    </w:p>
    <w:p w14:paraId="4A24FBF9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mich</w:t>
      </w:r>
    </w:p>
    <w:p w14:paraId="07E35780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mir</w:t>
      </w:r>
    </w:p>
    <w:p w14:paraId="37A08D63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Bescheid</w:t>
      </w:r>
    </w:p>
    <w:p w14:paraId="39E91BE4" w14:textId="77777777" w:rsidR="00BA0618" w:rsidRPr="00D37113" w:rsidRDefault="00BA0618" w:rsidP="00062AEB">
      <w:pPr>
        <w:autoSpaceDE w:val="0"/>
        <w:autoSpaceDN w:val="0"/>
        <w:adjustRightInd w:val="0"/>
        <w:spacing w:line="360" w:lineRule="auto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33D25722" w14:textId="4B268951" w:rsidR="00BA0618" w:rsidRPr="00D37113" w:rsidRDefault="00BA0618" w:rsidP="00311604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</w:t>
      </w:r>
      <w:r w:rsidR="00311604">
        <w:rPr>
          <w:rFonts w:ascii="Times New Roman" w:hAnsi="Times New Roman" w:cs="Times New Roman"/>
          <w:color w:val="000000"/>
          <w:lang w:val="de-DE"/>
        </w:rPr>
        <w:t>9</w:t>
      </w:r>
      <w:r w:rsidRPr="00D37113">
        <w:rPr>
          <w:rFonts w:ascii="Times New Roman" w:hAnsi="Times New Roman" w:cs="Times New Roman"/>
          <w:color w:val="000000"/>
          <w:lang w:val="de-DE"/>
        </w:rPr>
        <w:t>) (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fare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un’offerta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a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qualcuno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)</w:t>
      </w:r>
    </w:p>
    <w:p w14:paraId="7CB5B02E" w14:textId="7B95FF59" w:rsidR="00BA0618" w:rsidRPr="00D37113" w:rsidRDefault="00BA0618" w:rsidP="00311604">
      <w:pPr>
        <w:autoSpaceDE w:val="0"/>
        <w:autoSpaceDN w:val="0"/>
        <w:adjustRightInd w:val="0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Der Verkäufer hat … ... gemacht</w:t>
      </w:r>
    </w:p>
    <w:p w14:paraId="3F411024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meine Mutter</w:t>
      </w:r>
    </w:p>
    <w:p w14:paraId="3E14FD76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meiner Mutter</w:t>
      </w:r>
    </w:p>
    <w:p w14:paraId="464C5D2D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ein Superangebot</w:t>
      </w:r>
    </w:p>
    <w:p w14:paraId="7A9F61DC" w14:textId="77777777" w:rsidR="00BA0618" w:rsidRPr="00D37113" w:rsidRDefault="00BA0618" w:rsidP="00311604">
      <w:pPr>
        <w:autoSpaceDE w:val="0"/>
        <w:autoSpaceDN w:val="0"/>
        <w:adjustRightInd w:val="0"/>
        <w:ind w:left="708" w:firstLine="426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einem Superangebot</w:t>
      </w:r>
    </w:p>
    <w:p w14:paraId="1ED0FC8E" w14:textId="4F7A1EF2" w:rsidR="00BA0618" w:rsidRPr="00D37113" w:rsidRDefault="00BA0618" w:rsidP="00062AEB">
      <w:pPr>
        <w:autoSpaceDE w:val="0"/>
        <w:autoSpaceDN w:val="0"/>
        <w:adjustRightInd w:val="0"/>
        <w:spacing w:line="360" w:lineRule="auto"/>
        <w:ind w:firstLine="426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2EAB1B72" w14:textId="31266FC5" w:rsidR="00CF237C" w:rsidRPr="00D37113" w:rsidRDefault="009073AA" w:rsidP="0031160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lastRenderedPageBreak/>
        <w:t>Mit dem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 zweite</w:t>
      </w:r>
      <w:r>
        <w:rPr>
          <w:rFonts w:ascii="Times New Roman" w:hAnsi="Times New Roman" w:cs="Times New Roman"/>
          <w:color w:val="000000"/>
          <w:lang w:val="de-DE"/>
        </w:rPr>
        <w:t>n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 Teil</w:t>
      </w:r>
      <w:r w:rsidR="00311604">
        <w:rPr>
          <w:rFonts w:ascii="Times New Roman" w:hAnsi="Times New Roman" w:cs="Times New Roman"/>
          <w:color w:val="000000"/>
          <w:lang w:val="de-DE"/>
        </w:rPr>
        <w:t xml:space="preserve"> dieses Pretests </w:t>
      </w:r>
      <w:r>
        <w:rPr>
          <w:rFonts w:ascii="Times New Roman" w:hAnsi="Times New Roman" w:cs="Times New Roman"/>
          <w:color w:val="000000"/>
          <w:lang w:val="de-DE"/>
        </w:rPr>
        <w:t>sollte überprüft werden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, ob die Studierenden mit den Kasus und der Reihenfolge der Komplemente </w:t>
      </w:r>
      <w:r w:rsidR="00F06207" w:rsidRPr="00D37113">
        <w:rPr>
          <w:rFonts w:ascii="Times New Roman" w:hAnsi="Times New Roman" w:cs="Times New Roman"/>
          <w:color w:val="000000"/>
          <w:lang w:val="de-DE"/>
        </w:rPr>
        <w:t>(Akkusativ- und Dativ</w:t>
      </w:r>
      <w:r w:rsidR="00C97F65" w:rsidRPr="00D37113">
        <w:rPr>
          <w:rFonts w:ascii="Times New Roman" w:hAnsi="Times New Roman" w:cs="Times New Roman"/>
          <w:color w:val="000000"/>
          <w:lang w:val="de-DE"/>
        </w:rPr>
        <w:t>objekt</w:t>
      </w:r>
      <w:r w:rsidR="00F06207" w:rsidRPr="00D37113">
        <w:rPr>
          <w:rFonts w:ascii="Times New Roman" w:hAnsi="Times New Roman" w:cs="Times New Roman"/>
          <w:color w:val="000000"/>
          <w:lang w:val="de-DE"/>
        </w:rPr>
        <w:t xml:space="preserve">) 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 xml:space="preserve">vertraut </w:t>
      </w:r>
      <w:r w:rsidR="00F06207" w:rsidRPr="00D37113">
        <w:rPr>
          <w:rFonts w:ascii="Times New Roman" w:hAnsi="Times New Roman" w:cs="Times New Roman"/>
          <w:color w:val="000000"/>
          <w:lang w:val="de-DE"/>
        </w:rPr>
        <w:t>sind</w:t>
      </w:r>
      <w:r w:rsidR="00BA0618" w:rsidRPr="00D37113">
        <w:rPr>
          <w:rFonts w:ascii="Times New Roman" w:hAnsi="Times New Roman" w:cs="Times New Roman"/>
          <w:color w:val="000000"/>
          <w:lang w:val="de-DE"/>
        </w:rPr>
        <w:t>.</w:t>
      </w:r>
    </w:p>
    <w:p w14:paraId="6F684317" w14:textId="7B8FC997" w:rsidR="00877E61" w:rsidRPr="00D37113" w:rsidRDefault="00E808A0" w:rsidP="00E808A0">
      <w:pPr>
        <w:tabs>
          <w:tab w:val="left" w:pos="284"/>
        </w:tabs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tab/>
      </w:r>
      <w:r w:rsidR="00753F40" w:rsidRPr="00D37113">
        <w:rPr>
          <w:rFonts w:ascii="Times New Roman" w:hAnsi="Times New Roman" w:cs="Times New Roman"/>
          <w:color w:val="000000"/>
          <w:lang w:val="de-DE"/>
        </w:rPr>
        <w:t>Die Ergebnisse des Pretests bestätigen unsere Annahmen</w:t>
      </w:r>
      <w:r w:rsidR="00661D0B" w:rsidRPr="00D37113">
        <w:rPr>
          <w:rFonts w:ascii="Times New Roman" w:hAnsi="Times New Roman" w:cs="Times New Roman"/>
          <w:color w:val="000000"/>
          <w:lang w:val="de-DE"/>
        </w:rPr>
        <w:t xml:space="preserve"> bzw. Erwartung: </w:t>
      </w:r>
      <w:r w:rsidR="009073AA">
        <w:rPr>
          <w:rFonts w:ascii="Times New Roman" w:hAnsi="Times New Roman" w:cs="Times New Roman"/>
          <w:color w:val="000000"/>
          <w:lang w:val="de-DE"/>
        </w:rPr>
        <w:t>Die 49 Studierenden</w:t>
      </w:r>
      <w:r w:rsidR="00661D0B" w:rsidRPr="00D37113">
        <w:rPr>
          <w:rFonts w:ascii="Times New Roman" w:hAnsi="Times New Roman" w:cs="Times New Roman"/>
          <w:color w:val="000000"/>
          <w:lang w:val="de-DE"/>
        </w:rPr>
        <w:t xml:space="preserve"> weisen kaum Schwierigkeiten bei der Rezeption der Phraseologismen </w:t>
      </w:r>
      <w:r w:rsidR="009073AA">
        <w:rPr>
          <w:rFonts w:ascii="Times New Roman" w:hAnsi="Times New Roman" w:cs="Times New Roman"/>
          <w:color w:val="000000"/>
          <w:lang w:val="de-DE"/>
        </w:rPr>
        <w:t xml:space="preserve">auf </w:t>
      </w:r>
      <w:r w:rsidR="00661D0B" w:rsidRPr="00D37113">
        <w:rPr>
          <w:rFonts w:ascii="Times New Roman" w:hAnsi="Times New Roman" w:cs="Times New Roman"/>
          <w:color w:val="000000"/>
          <w:lang w:val="de-DE"/>
        </w:rPr>
        <w:t>(</w:t>
      </w:r>
      <w:r w:rsidR="009073AA">
        <w:rPr>
          <w:rFonts w:ascii="Times New Roman" w:hAnsi="Times New Roman" w:cs="Times New Roman"/>
          <w:color w:val="000000"/>
          <w:lang w:val="de-DE"/>
        </w:rPr>
        <w:t>98</w:t>
      </w:r>
      <w:r w:rsidR="00661D0B" w:rsidRPr="00D37113">
        <w:rPr>
          <w:rFonts w:ascii="Times New Roman" w:hAnsi="Times New Roman" w:cs="Times New Roman"/>
          <w:color w:val="000000"/>
          <w:lang w:val="de-DE"/>
        </w:rPr>
        <w:t xml:space="preserve"> % der richtigen Antworten)</w:t>
      </w:r>
      <w:r w:rsidR="00366D09" w:rsidRPr="00D37113">
        <w:rPr>
          <w:rStyle w:val="Funotenzeichen"/>
          <w:rFonts w:ascii="Times New Roman" w:hAnsi="Times New Roman" w:cs="Times New Roman"/>
          <w:color w:val="000000"/>
          <w:vertAlign w:val="superscript"/>
          <w:lang w:val="de-DE"/>
        </w:rPr>
        <w:footnoteReference w:id="6"/>
      </w:r>
      <w:r w:rsidR="00641001" w:rsidRPr="00D37113">
        <w:rPr>
          <w:rFonts w:ascii="Times New Roman" w:hAnsi="Times New Roman" w:cs="Times New Roman"/>
          <w:color w:val="000000"/>
          <w:lang w:val="de-DE"/>
        </w:rPr>
        <w:t xml:space="preserve">, wobei </w:t>
      </w:r>
      <w:proofErr w:type="spellStart"/>
      <w:r w:rsidR="00641001" w:rsidRPr="00D37113">
        <w:rPr>
          <w:rFonts w:ascii="Times New Roman" w:hAnsi="Times New Roman" w:cs="Times New Roman"/>
          <w:color w:val="000000"/>
          <w:lang w:val="de-DE"/>
        </w:rPr>
        <w:t>ditransitive</w:t>
      </w:r>
      <w:proofErr w:type="spellEnd"/>
      <w:r w:rsidR="00641001" w:rsidRPr="00D37113">
        <w:rPr>
          <w:rFonts w:ascii="Times New Roman" w:hAnsi="Times New Roman" w:cs="Times New Roman"/>
          <w:color w:val="000000"/>
          <w:lang w:val="de-DE"/>
        </w:rPr>
        <w:t xml:space="preserve"> KOLL und FVG </w:t>
      </w:r>
      <w:r w:rsidR="00AD3B8D" w:rsidRPr="00D37113">
        <w:rPr>
          <w:rFonts w:ascii="Times New Roman" w:hAnsi="Times New Roman" w:cs="Times New Roman"/>
          <w:color w:val="000000"/>
          <w:lang w:val="de-DE"/>
        </w:rPr>
        <w:t>eine Hürde bei der Produktion darstellen (</w:t>
      </w:r>
      <w:r w:rsidR="009073AA" w:rsidRPr="000822F5">
        <w:rPr>
          <w:rFonts w:ascii="Times New Roman" w:hAnsi="Times New Roman" w:cs="Times New Roman"/>
          <w:color w:val="000000"/>
          <w:highlight w:val="yellow"/>
          <w:lang w:val="de-DE"/>
        </w:rPr>
        <w:t>66.7</w:t>
      </w:r>
      <w:r w:rsidR="00AD3B8D" w:rsidRPr="000822F5">
        <w:rPr>
          <w:rFonts w:ascii="Times New Roman" w:hAnsi="Times New Roman" w:cs="Times New Roman"/>
          <w:color w:val="000000"/>
          <w:highlight w:val="yellow"/>
          <w:lang w:val="de-DE"/>
        </w:rPr>
        <w:t xml:space="preserve"> % richtige Antworten)</w:t>
      </w:r>
      <w:r w:rsidR="00C97F65" w:rsidRPr="000822F5">
        <w:rPr>
          <w:rFonts w:ascii="Times New Roman" w:hAnsi="Times New Roman" w:cs="Times New Roman"/>
          <w:color w:val="000000"/>
          <w:highlight w:val="yellow"/>
          <w:lang w:val="de-DE"/>
        </w:rPr>
        <w:t>.</w:t>
      </w:r>
      <w:r w:rsidR="00C97F65" w:rsidRPr="00D37113">
        <w:rPr>
          <w:rFonts w:ascii="Times New Roman" w:hAnsi="Times New Roman" w:cs="Times New Roman"/>
          <w:color w:val="000000"/>
          <w:lang w:val="de-DE"/>
        </w:rPr>
        <w:t xml:space="preserve"> Insbesondere bereiten ihnen folgende Faktoren Probleme:</w:t>
      </w:r>
    </w:p>
    <w:p w14:paraId="25DE67FF" w14:textId="7AE2F493" w:rsidR="00753F40" w:rsidRPr="00D37113" w:rsidRDefault="00C97F65" w:rsidP="00311604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die Reihenfolge des direkten und des indirekten Objektes</w:t>
      </w:r>
      <w:r w:rsidR="00547137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547137" w:rsidRPr="000822F5">
        <w:rPr>
          <w:rFonts w:ascii="Times New Roman" w:hAnsi="Times New Roman" w:cs="Times New Roman"/>
          <w:color w:val="000000"/>
          <w:highlight w:val="yellow"/>
          <w:lang w:val="de-DE"/>
        </w:rPr>
        <w:t>(</w:t>
      </w:r>
      <w:r w:rsidR="000822F5" w:rsidRPr="000822F5">
        <w:rPr>
          <w:rFonts w:ascii="Times New Roman" w:hAnsi="Times New Roman" w:cs="Times New Roman"/>
          <w:color w:val="000000"/>
          <w:highlight w:val="yellow"/>
          <w:lang w:val="de-DE"/>
        </w:rPr>
        <w:t>13.3</w:t>
      </w:r>
      <w:r w:rsidR="00547137" w:rsidRPr="000822F5">
        <w:rPr>
          <w:rFonts w:ascii="Times New Roman" w:hAnsi="Times New Roman" w:cs="Times New Roman"/>
          <w:color w:val="000000"/>
          <w:highlight w:val="yellow"/>
          <w:lang w:val="de-DE"/>
        </w:rPr>
        <w:t xml:space="preserve"> % </w:t>
      </w:r>
      <w:r w:rsidR="000822F5" w:rsidRPr="000822F5">
        <w:rPr>
          <w:rFonts w:ascii="Times New Roman" w:hAnsi="Times New Roman" w:cs="Times New Roman"/>
          <w:color w:val="000000"/>
          <w:highlight w:val="yellow"/>
          <w:lang w:val="de-DE"/>
        </w:rPr>
        <w:t xml:space="preserve">falsche </w:t>
      </w:r>
      <w:r w:rsidR="00547137" w:rsidRPr="000822F5">
        <w:rPr>
          <w:rFonts w:ascii="Times New Roman" w:hAnsi="Times New Roman" w:cs="Times New Roman"/>
          <w:color w:val="000000"/>
          <w:highlight w:val="yellow"/>
          <w:lang w:val="de-DE"/>
        </w:rPr>
        <w:t>Antworten)</w:t>
      </w:r>
      <w:r w:rsidR="00927523" w:rsidRPr="000822F5">
        <w:rPr>
          <w:rFonts w:ascii="Times New Roman" w:hAnsi="Times New Roman" w:cs="Times New Roman"/>
          <w:color w:val="000000"/>
          <w:highlight w:val="yellow"/>
          <w:lang w:val="de-DE"/>
        </w:rPr>
        <w:t>.</w:t>
      </w:r>
      <w:r w:rsidR="00927523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3487E256" w14:textId="76304789" w:rsidR="00C97F65" w:rsidRPr="000822F5" w:rsidRDefault="00547137" w:rsidP="00311604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highlight w:val="yellow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die Wahl des zutreffenden Kasus</w:t>
      </w:r>
      <w:r w:rsidR="000822F5">
        <w:rPr>
          <w:rFonts w:ascii="Times New Roman" w:hAnsi="Times New Roman" w:cs="Times New Roman"/>
          <w:color w:val="000000"/>
          <w:lang w:val="de-DE"/>
        </w:rPr>
        <w:t xml:space="preserve">: </w:t>
      </w:r>
      <w:r w:rsidR="000822F5" w:rsidRPr="000822F5">
        <w:rPr>
          <w:rFonts w:ascii="Times New Roman" w:hAnsi="Times New Roman" w:cs="Times New Roman"/>
          <w:color w:val="000000"/>
          <w:highlight w:val="yellow"/>
          <w:lang w:val="de-DE"/>
        </w:rPr>
        <w:t>3.9 % falscher AKK-Kasus, 11.8 % falscher DAT-Kasus und 0.8 % falscher Kasus der beiden Komplemente</w:t>
      </w:r>
      <w:r w:rsidR="007B2288" w:rsidRPr="000822F5">
        <w:rPr>
          <w:rFonts w:ascii="Times New Roman" w:hAnsi="Times New Roman" w:cs="Times New Roman"/>
          <w:color w:val="000000"/>
          <w:highlight w:val="yellow"/>
          <w:lang w:val="de-DE"/>
        </w:rPr>
        <w:t>.</w:t>
      </w:r>
    </w:p>
    <w:p w14:paraId="135466A6" w14:textId="2CB872B2" w:rsidR="00271D95" w:rsidRPr="00D37113" w:rsidRDefault="00200B5D" w:rsidP="00311604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Wie bei 2.3 erläutert, sind diese Fehler dem negativen Transfer geschuldet</w:t>
      </w:r>
      <w:r w:rsidR="000822F5">
        <w:rPr>
          <w:rFonts w:ascii="Times New Roman" w:hAnsi="Times New Roman" w:cs="Times New Roman"/>
          <w:color w:val="000000"/>
          <w:lang w:val="de-DE"/>
        </w:rPr>
        <w:t>. E</w:t>
      </w:r>
      <w:r w:rsidR="00FE1FFF" w:rsidRPr="00D37113">
        <w:rPr>
          <w:rFonts w:ascii="Times New Roman" w:hAnsi="Times New Roman" w:cs="Times New Roman"/>
          <w:color w:val="000000"/>
          <w:lang w:val="de-DE"/>
        </w:rPr>
        <w:t>ine Unterrichtsmethode, die auf die Bedürfnisse der italienischen Lernenden ausgerichtet ist, muss diesen Schwierigkeiten Rechnung tragen</w:t>
      </w:r>
      <w:r w:rsidR="00972DFD" w:rsidRPr="00D37113">
        <w:rPr>
          <w:rFonts w:ascii="Times New Roman" w:hAnsi="Times New Roman" w:cs="Times New Roman"/>
          <w:color w:val="000000"/>
          <w:lang w:val="de-DE"/>
        </w:rPr>
        <w:t>.</w:t>
      </w:r>
      <w:r w:rsidR="00FE1FFF" w:rsidRPr="00D37113">
        <w:rPr>
          <w:rFonts w:ascii="Times New Roman" w:hAnsi="Times New Roman" w:cs="Times New Roman"/>
          <w:color w:val="000000"/>
          <w:lang w:val="de-DE"/>
        </w:rPr>
        <w:t xml:space="preserve"> Dies wird im nächsten Abschnitt erläutert.</w:t>
      </w:r>
    </w:p>
    <w:p w14:paraId="7F752AE7" w14:textId="77777777" w:rsidR="00877E61" w:rsidRPr="00D37113" w:rsidRDefault="00877E61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5388693F" w14:textId="6D7C6D31" w:rsidR="00E41E6F" w:rsidRDefault="00000000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4 Didaktische Methode</w:t>
      </w:r>
      <w:r w:rsidR="00BB1F89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53968DAC" w14:textId="5C304A9C" w:rsidR="000E4739" w:rsidRPr="00D37113" w:rsidRDefault="005558B0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Die </w:t>
      </w: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konstruktionistische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Annahme abstrakter und schematischer Konstruktionen</w:t>
      </w:r>
      <w:commentRangeStart w:id="4"/>
      <w:r w:rsidR="00DB0AA1" w:rsidRPr="00D37113">
        <w:rPr>
          <w:rStyle w:val="Funotenzeichen"/>
          <w:rFonts w:ascii="Times New Roman" w:hAnsi="Times New Roman" w:cs="Times New Roman"/>
          <w:color w:val="000000"/>
          <w:vertAlign w:val="superscript"/>
          <w:lang w:val="de-DE"/>
        </w:rPr>
        <w:footnoteReference w:id="7"/>
      </w:r>
      <w:commentRangeEnd w:id="4"/>
      <w:r w:rsidR="001B308F" w:rsidRPr="00D37113">
        <w:rPr>
          <w:rStyle w:val="Kommentarzeichen"/>
          <w:rFonts w:ascii="Times New Roman" w:hAnsi="Times New Roman" w:cs="Times New Roman"/>
        </w:rPr>
        <w:commentReference w:id="4"/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kann eine praktische Anwendung in der Fremdsprachendidaktik finden</w:t>
      </w:r>
      <w:r w:rsidR="003C2B69" w:rsidRPr="00D37113">
        <w:rPr>
          <w:rFonts w:ascii="Times New Roman" w:hAnsi="Times New Roman" w:cs="Times New Roman"/>
          <w:color w:val="000000"/>
          <w:lang w:val="de-DE"/>
        </w:rPr>
        <w:t>. Wie Ziem</w:t>
      </w:r>
      <w:r w:rsidR="000E4739" w:rsidRPr="00D37113">
        <w:rPr>
          <w:rFonts w:ascii="Times New Roman" w:hAnsi="Times New Roman" w:cs="Times New Roman"/>
          <w:color w:val="000000"/>
          <w:lang w:val="de-DE"/>
        </w:rPr>
        <w:t xml:space="preserve"> (2022: 22) ausführt:</w:t>
      </w:r>
    </w:p>
    <w:p w14:paraId="333A8934" w14:textId="46E244B4" w:rsidR="00E41E6F" w:rsidRPr="00B13FC5" w:rsidRDefault="000E4739" w:rsidP="00B13FC5">
      <w:pPr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 w:cs="Times New Roman"/>
          <w:lang w:val="de-DE"/>
        </w:rPr>
      </w:pPr>
      <w:r w:rsidRPr="00B13FC5">
        <w:rPr>
          <w:rFonts w:ascii="Times New Roman" w:hAnsi="Times New Roman" w:cs="Times New Roman"/>
          <w:lang w:val="de-DE"/>
        </w:rPr>
        <w:t xml:space="preserve">Zu den größten </w:t>
      </w:r>
      <w:r w:rsidR="00BD77A0" w:rsidRPr="00B13FC5">
        <w:rPr>
          <w:rFonts w:ascii="Times New Roman" w:hAnsi="Times New Roman" w:cs="Times New Roman"/>
          <w:lang w:val="de-DE"/>
        </w:rPr>
        <w:t>Vorzügen</w:t>
      </w:r>
      <w:r w:rsidRPr="00B13FC5">
        <w:rPr>
          <w:rFonts w:ascii="Times New Roman" w:hAnsi="Times New Roman" w:cs="Times New Roman"/>
          <w:lang w:val="de-DE"/>
        </w:rPr>
        <w:t xml:space="preserve"> der Konstruktionsgrammatik</w:t>
      </w:r>
      <w:r w:rsidR="00640158" w:rsidRPr="00B13FC5">
        <w:rPr>
          <w:rFonts w:ascii="Times New Roman" w:hAnsi="Times New Roman" w:cs="Times New Roman"/>
          <w:lang w:val="de-DE"/>
        </w:rPr>
        <w:t xml:space="preserve"> </w:t>
      </w:r>
      <w:r w:rsidRPr="00B13FC5">
        <w:rPr>
          <w:rFonts w:ascii="Times New Roman" w:hAnsi="Times New Roman" w:cs="Times New Roman"/>
          <w:lang w:val="de-DE"/>
        </w:rPr>
        <w:t xml:space="preserve">gehört vielleicht, sowohl Graden an </w:t>
      </w:r>
      <w:proofErr w:type="spellStart"/>
      <w:r w:rsidRPr="00B13FC5">
        <w:rPr>
          <w:rFonts w:ascii="Times New Roman" w:hAnsi="Times New Roman" w:cs="Times New Roman"/>
          <w:lang w:val="de-DE"/>
        </w:rPr>
        <w:t>Schematizität</w:t>
      </w:r>
      <w:proofErr w:type="spellEnd"/>
      <w:r w:rsidRPr="00B13FC5">
        <w:rPr>
          <w:rFonts w:ascii="Times New Roman" w:hAnsi="Times New Roman" w:cs="Times New Roman"/>
          <w:lang w:val="de-DE"/>
        </w:rPr>
        <w:t xml:space="preserve"> (von atomaren bis</w:t>
      </w:r>
      <w:r w:rsidR="00640158" w:rsidRPr="00B13FC5">
        <w:rPr>
          <w:rFonts w:ascii="Times New Roman" w:hAnsi="Times New Roman" w:cs="Times New Roman"/>
          <w:lang w:val="de-DE"/>
        </w:rPr>
        <w:t xml:space="preserve"> </w:t>
      </w:r>
      <w:r w:rsidRPr="00B13FC5">
        <w:rPr>
          <w:rFonts w:ascii="Times New Roman" w:hAnsi="Times New Roman" w:cs="Times New Roman"/>
          <w:lang w:val="de-DE"/>
        </w:rPr>
        <w:t>vollschematischen Einheiten) als auch Graden an Idiomatizit</w:t>
      </w:r>
      <w:r w:rsidR="00917249" w:rsidRPr="00B13FC5">
        <w:rPr>
          <w:rFonts w:ascii="Times New Roman" w:hAnsi="Times New Roman" w:cs="Times New Roman"/>
          <w:lang w:val="de-DE"/>
        </w:rPr>
        <w:t>ä</w:t>
      </w:r>
      <w:r w:rsidRPr="00B13FC5">
        <w:rPr>
          <w:rFonts w:ascii="Times New Roman" w:hAnsi="Times New Roman" w:cs="Times New Roman"/>
          <w:lang w:val="de-DE"/>
        </w:rPr>
        <w:t>t (von vollkompositionellen</w:t>
      </w:r>
      <w:r w:rsidR="00917249" w:rsidRPr="00B13FC5">
        <w:rPr>
          <w:rFonts w:ascii="Times New Roman" w:hAnsi="Times New Roman" w:cs="Times New Roman"/>
          <w:lang w:val="de-DE"/>
        </w:rPr>
        <w:t xml:space="preserve"> </w:t>
      </w:r>
      <w:r w:rsidRPr="00B13FC5">
        <w:rPr>
          <w:rFonts w:ascii="Times New Roman" w:hAnsi="Times New Roman" w:cs="Times New Roman"/>
          <w:lang w:val="de-DE"/>
        </w:rPr>
        <w:t>bis zu phraseologischen Einheiten) Rechnung tragen zu k</w:t>
      </w:r>
      <w:r w:rsidR="00917249" w:rsidRPr="00B13FC5">
        <w:rPr>
          <w:rFonts w:ascii="Times New Roman" w:hAnsi="Times New Roman" w:cs="Times New Roman"/>
          <w:lang w:val="de-DE"/>
        </w:rPr>
        <w:t>ö</w:t>
      </w:r>
      <w:r w:rsidRPr="00B13FC5">
        <w:rPr>
          <w:rFonts w:ascii="Times New Roman" w:hAnsi="Times New Roman" w:cs="Times New Roman"/>
          <w:lang w:val="de-DE"/>
        </w:rPr>
        <w:t>nnen, ohne</w:t>
      </w:r>
      <w:r w:rsidR="00917249" w:rsidRPr="00B13FC5">
        <w:rPr>
          <w:rFonts w:ascii="Times New Roman" w:hAnsi="Times New Roman" w:cs="Times New Roman"/>
          <w:lang w:val="de-DE"/>
        </w:rPr>
        <w:t xml:space="preserve"> </w:t>
      </w:r>
      <w:r w:rsidRPr="00B13FC5">
        <w:rPr>
          <w:rFonts w:ascii="Times New Roman" w:hAnsi="Times New Roman" w:cs="Times New Roman"/>
          <w:lang w:val="de-DE"/>
        </w:rPr>
        <w:t xml:space="preserve">auf </w:t>
      </w:r>
      <w:proofErr w:type="spellStart"/>
      <w:r w:rsidRPr="00B13FC5">
        <w:rPr>
          <w:rFonts w:ascii="Times New Roman" w:hAnsi="Times New Roman" w:cs="Times New Roman"/>
          <w:lang w:val="de-DE"/>
        </w:rPr>
        <w:t>irreführende</w:t>
      </w:r>
      <w:proofErr w:type="spellEnd"/>
      <w:r w:rsidRPr="00B13FC5">
        <w:rPr>
          <w:rFonts w:ascii="Times New Roman" w:hAnsi="Times New Roman" w:cs="Times New Roman"/>
          <w:lang w:val="de-DE"/>
        </w:rPr>
        <w:t xml:space="preserve"> Dichotomien wie „regelhaft vs. </w:t>
      </w:r>
      <w:r w:rsidRPr="00B13FC5">
        <w:rPr>
          <w:rFonts w:ascii="Times New Roman" w:hAnsi="Times New Roman" w:cs="Times New Roman"/>
          <w:lang w:val="de-DE"/>
        </w:rPr>
        <w:lastRenderedPageBreak/>
        <w:t>irregul</w:t>
      </w:r>
      <w:r w:rsidR="00917249" w:rsidRPr="00B13FC5">
        <w:rPr>
          <w:rFonts w:ascii="Times New Roman" w:hAnsi="Times New Roman" w:cs="Times New Roman"/>
          <w:lang w:val="de-DE"/>
        </w:rPr>
        <w:t>ä</w:t>
      </w:r>
      <w:r w:rsidRPr="00B13FC5">
        <w:rPr>
          <w:rFonts w:ascii="Times New Roman" w:hAnsi="Times New Roman" w:cs="Times New Roman"/>
          <w:lang w:val="de-DE"/>
        </w:rPr>
        <w:t>r“ oder „Kern vs. Peripherie“</w:t>
      </w:r>
      <w:r w:rsidR="00917249" w:rsidRPr="00B13FC5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B13FC5">
        <w:rPr>
          <w:rFonts w:ascii="Times New Roman" w:hAnsi="Times New Roman" w:cs="Times New Roman"/>
          <w:lang w:val="de-DE"/>
        </w:rPr>
        <w:t>zurückgreifen</w:t>
      </w:r>
      <w:proofErr w:type="spellEnd"/>
      <w:r w:rsidRPr="00B13FC5">
        <w:rPr>
          <w:rFonts w:ascii="Times New Roman" w:hAnsi="Times New Roman" w:cs="Times New Roman"/>
          <w:lang w:val="de-DE"/>
        </w:rPr>
        <w:t xml:space="preserve"> zu </w:t>
      </w:r>
      <w:proofErr w:type="spellStart"/>
      <w:r w:rsidRPr="00B13FC5">
        <w:rPr>
          <w:rFonts w:ascii="Times New Roman" w:hAnsi="Times New Roman" w:cs="Times New Roman"/>
          <w:lang w:val="de-DE"/>
        </w:rPr>
        <w:t>müssen</w:t>
      </w:r>
      <w:proofErr w:type="spellEnd"/>
      <w:r w:rsidRPr="00B13FC5">
        <w:rPr>
          <w:rFonts w:ascii="Times New Roman" w:hAnsi="Times New Roman" w:cs="Times New Roman"/>
          <w:lang w:val="de-DE"/>
        </w:rPr>
        <w:t>.</w:t>
      </w:r>
    </w:p>
    <w:p w14:paraId="348780BD" w14:textId="77777777" w:rsidR="00971209" w:rsidRPr="00D37113" w:rsidRDefault="00971209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2A44044F" w14:textId="4C03A4B7" w:rsidR="00A728BA" w:rsidRPr="00D37113" w:rsidRDefault="00971209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Verbunden mit </w:t>
      </w:r>
      <w:r w:rsidR="005B2CD2" w:rsidRPr="00D37113">
        <w:rPr>
          <w:rFonts w:ascii="Times New Roman" w:hAnsi="Times New Roman" w:cs="Times New Roman"/>
          <w:lang w:val="de-DE"/>
        </w:rPr>
        <w:t>dem</w:t>
      </w:r>
      <w:r w:rsidRPr="00D37113">
        <w:rPr>
          <w:rFonts w:ascii="Times New Roman" w:hAnsi="Times New Roman" w:cs="Times New Roman"/>
          <w:lang w:val="de-DE"/>
        </w:rPr>
        <w:t xml:space="preserve"> Konzept der </w:t>
      </w:r>
      <w:proofErr w:type="spellStart"/>
      <w:r w:rsidRPr="00D37113">
        <w:rPr>
          <w:rFonts w:ascii="Times New Roman" w:hAnsi="Times New Roman" w:cs="Times New Roman"/>
          <w:lang w:val="de-DE"/>
        </w:rPr>
        <w:t>Schematizität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 ist auch dasjenige der Produktivität</w:t>
      </w:r>
      <w:r w:rsidR="005B2CD2" w:rsidRPr="00D37113">
        <w:rPr>
          <w:rFonts w:ascii="Times New Roman" w:hAnsi="Times New Roman" w:cs="Times New Roman"/>
          <w:lang w:val="de-DE"/>
        </w:rPr>
        <w:t xml:space="preserve">, denn nicht </w:t>
      </w:r>
      <w:commentRangeStart w:id="5"/>
      <w:r w:rsidR="00201DFC" w:rsidRPr="00D37113">
        <w:rPr>
          <w:rFonts w:ascii="Times New Roman" w:hAnsi="Times New Roman" w:cs="Times New Roman"/>
          <w:lang w:val="de-DE"/>
        </w:rPr>
        <w:t>lexikalisch</w:t>
      </w:r>
      <w:r w:rsidR="005B2CD2" w:rsidRPr="00D37113">
        <w:rPr>
          <w:rFonts w:ascii="Times New Roman" w:hAnsi="Times New Roman" w:cs="Times New Roman"/>
          <w:lang w:val="de-DE"/>
        </w:rPr>
        <w:t xml:space="preserve"> </w:t>
      </w:r>
      <w:commentRangeEnd w:id="5"/>
      <w:r w:rsidR="000822F5">
        <w:rPr>
          <w:rStyle w:val="Kommentarzeichen"/>
        </w:rPr>
        <w:commentReference w:id="5"/>
      </w:r>
      <w:r w:rsidR="005B2CD2" w:rsidRPr="00D37113">
        <w:rPr>
          <w:rFonts w:ascii="Times New Roman" w:hAnsi="Times New Roman" w:cs="Times New Roman"/>
          <w:lang w:val="de-DE"/>
        </w:rPr>
        <w:t xml:space="preserve">besetzte Elemente einer Konstruktion </w:t>
      </w:r>
      <w:r w:rsidR="00E33916" w:rsidRPr="00D37113">
        <w:rPr>
          <w:rFonts w:ascii="Times New Roman" w:hAnsi="Times New Roman" w:cs="Times New Roman"/>
          <w:lang w:val="de-DE"/>
        </w:rPr>
        <w:t>können</w:t>
      </w:r>
      <w:r w:rsidR="00A728BA" w:rsidRPr="00D37113">
        <w:rPr>
          <w:rFonts w:ascii="Times New Roman" w:hAnsi="Times New Roman" w:cs="Times New Roman"/>
          <w:lang w:val="de-DE"/>
        </w:rPr>
        <w:t xml:space="preserve"> </w:t>
      </w:r>
      <w:r w:rsidR="00E33916" w:rsidRPr="00D37113">
        <w:rPr>
          <w:rFonts w:ascii="Times New Roman" w:hAnsi="Times New Roman" w:cs="Times New Roman"/>
          <w:lang w:val="de-DE"/>
        </w:rPr>
        <w:t xml:space="preserve">mit unterschiedlichem </w:t>
      </w:r>
      <w:r w:rsidR="00A728BA" w:rsidRPr="00D37113">
        <w:rPr>
          <w:rFonts w:ascii="Times New Roman" w:hAnsi="Times New Roman" w:cs="Times New Roman"/>
          <w:lang w:val="de-DE"/>
        </w:rPr>
        <w:t>Sprachmaterial</w:t>
      </w:r>
      <w:r w:rsidR="00E33916" w:rsidRPr="00D37113">
        <w:rPr>
          <w:rFonts w:ascii="Times New Roman" w:hAnsi="Times New Roman" w:cs="Times New Roman"/>
          <w:lang w:val="de-DE"/>
        </w:rPr>
        <w:t xml:space="preserve"> besetz</w:t>
      </w:r>
      <w:r w:rsidR="000822F5">
        <w:rPr>
          <w:rFonts w:ascii="Times New Roman" w:hAnsi="Times New Roman" w:cs="Times New Roman"/>
          <w:lang w:val="de-DE"/>
        </w:rPr>
        <w:t>t</w:t>
      </w:r>
      <w:r w:rsidR="00A728BA" w:rsidRPr="00D37113">
        <w:rPr>
          <w:rFonts w:ascii="Times New Roman" w:hAnsi="Times New Roman" w:cs="Times New Roman"/>
          <w:lang w:val="de-DE"/>
        </w:rPr>
        <w:t xml:space="preserve"> werden (vgl. </w:t>
      </w:r>
      <w:proofErr w:type="spellStart"/>
      <w:r w:rsidR="00A728BA" w:rsidRPr="00D37113">
        <w:rPr>
          <w:rFonts w:ascii="Times New Roman" w:hAnsi="Times New Roman" w:cs="Times New Roman"/>
          <w:lang w:val="de-DE"/>
        </w:rPr>
        <w:t>Rostila</w:t>
      </w:r>
      <w:proofErr w:type="spellEnd"/>
      <w:r w:rsidR="00A728BA" w:rsidRPr="00D37113">
        <w:rPr>
          <w:rFonts w:ascii="Times New Roman" w:hAnsi="Times New Roman" w:cs="Times New Roman"/>
          <w:lang w:val="de-DE"/>
        </w:rPr>
        <w:t xml:space="preserve"> 2012: 219). Bei der </w:t>
      </w:r>
      <w:proofErr w:type="spellStart"/>
      <w:r w:rsidR="00A728BA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A728BA" w:rsidRPr="00D37113">
        <w:rPr>
          <w:rFonts w:ascii="Times New Roman" w:hAnsi="Times New Roman" w:cs="Times New Roman"/>
          <w:lang w:val="de-DE"/>
        </w:rPr>
        <w:t>-Konstruktion handelt es sich um eine hoch</w:t>
      </w:r>
      <w:r w:rsidR="00945497" w:rsidRPr="00D37113">
        <w:rPr>
          <w:rFonts w:ascii="Times New Roman" w:hAnsi="Times New Roman" w:cs="Times New Roman"/>
          <w:lang w:val="de-DE"/>
        </w:rPr>
        <w:t>gradig schematische Konstruktion, da keiner ihrer Slots lexikalisch spezifiziert ist</w:t>
      </w:r>
      <w:r w:rsidR="009220C8" w:rsidRPr="00D37113">
        <w:rPr>
          <w:rFonts w:ascii="Times New Roman" w:hAnsi="Times New Roman" w:cs="Times New Roman"/>
          <w:lang w:val="de-DE"/>
        </w:rPr>
        <w:t xml:space="preserve">, </w:t>
      </w:r>
      <w:r w:rsidR="0059760F" w:rsidRPr="00D37113">
        <w:rPr>
          <w:rFonts w:ascii="Times New Roman" w:hAnsi="Times New Roman" w:cs="Times New Roman"/>
          <w:lang w:val="de-DE"/>
        </w:rPr>
        <w:t xml:space="preserve">wobei </w:t>
      </w:r>
      <w:proofErr w:type="spellStart"/>
      <w:r w:rsidR="0059760F" w:rsidRPr="00D37113">
        <w:rPr>
          <w:rFonts w:ascii="Times New Roman" w:hAnsi="Times New Roman" w:cs="Times New Roman"/>
          <w:lang w:val="de-DE"/>
        </w:rPr>
        <w:t>ditransitive</w:t>
      </w:r>
      <w:proofErr w:type="spellEnd"/>
      <w:r w:rsidR="0059760F" w:rsidRPr="00D37113">
        <w:rPr>
          <w:rFonts w:ascii="Times New Roman" w:hAnsi="Times New Roman" w:cs="Times New Roman"/>
          <w:lang w:val="de-DE"/>
        </w:rPr>
        <w:t xml:space="preserve"> </w:t>
      </w:r>
      <w:commentRangeStart w:id="6"/>
      <w:r w:rsidR="0059760F" w:rsidRPr="00D37113">
        <w:rPr>
          <w:rFonts w:ascii="Times New Roman" w:hAnsi="Times New Roman" w:cs="Times New Roman"/>
          <w:lang w:val="de-DE"/>
        </w:rPr>
        <w:t xml:space="preserve">KOLL und FVG einen geringeren Grad an </w:t>
      </w:r>
      <w:proofErr w:type="spellStart"/>
      <w:r w:rsidR="0059760F" w:rsidRPr="00D37113">
        <w:rPr>
          <w:rFonts w:ascii="Times New Roman" w:hAnsi="Times New Roman" w:cs="Times New Roman"/>
          <w:lang w:val="de-DE"/>
        </w:rPr>
        <w:t>Schematizität</w:t>
      </w:r>
      <w:proofErr w:type="spellEnd"/>
      <w:r w:rsidR="0059760F" w:rsidRPr="00D37113">
        <w:rPr>
          <w:rFonts w:ascii="Times New Roman" w:hAnsi="Times New Roman" w:cs="Times New Roman"/>
          <w:lang w:val="de-DE"/>
        </w:rPr>
        <w:t xml:space="preserve"> aufweisen</w:t>
      </w:r>
      <w:r w:rsidR="001A2BFD" w:rsidRPr="00D37113">
        <w:rPr>
          <w:rFonts w:ascii="Times New Roman" w:hAnsi="Times New Roman" w:cs="Times New Roman"/>
          <w:lang w:val="de-DE"/>
        </w:rPr>
        <w:t>.</w:t>
      </w:r>
      <w:commentRangeEnd w:id="6"/>
      <w:r w:rsidR="000822F5">
        <w:rPr>
          <w:rStyle w:val="Kommentarzeichen"/>
        </w:rPr>
        <w:commentReference w:id="6"/>
      </w:r>
    </w:p>
    <w:p w14:paraId="2FA45E15" w14:textId="3C60A84F" w:rsidR="0001235C" w:rsidRPr="00D37113" w:rsidRDefault="007C7683" w:rsidP="007C7683">
      <w:pPr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ab/>
      </w:r>
      <w:r w:rsidR="00235401" w:rsidRPr="00D37113">
        <w:rPr>
          <w:rFonts w:ascii="Times New Roman" w:hAnsi="Times New Roman" w:cs="Times New Roman"/>
          <w:lang w:val="de-DE"/>
        </w:rPr>
        <w:t>Die Idee schematischer Strukturen findet sich auch in psycholinguistischen Lehrmethoden wieder, die auf strukturellem Priming basieren</w:t>
      </w:r>
      <w:r w:rsidR="00D23822" w:rsidRPr="00D37113">
        <w:rPr>
          <w:rFonts w:ascii="Times New Roman" w:hAnsi="Times New Roman" w:cs="Times New Roman"/>
          <w:lang w:val="de-DE"/>
        </w:rPr>
        <w:t xml:space="preserve">. </w:t>
      </w:r>
      <w:r w:rsidR="001618D9" w:rsidRPr="00D37113">
        <w:rPr>
          <w:rFonts w:ascii="Times New Roman" w:hAnsi="Times New Roman" w:cs="Times New Roman"/>
          <w:lang w:val="de-DE"/>
        </w:rPr>
        <w:t>Es geht dabei um Wiederholung von Strukturen (</w:t>
      </w:r>
      <w:proofErr w:type="spellStart"/>
      <w:r w:rsidR="001618D9" w:rsidRPr="00D37113">
        <w:rPr>
          <w:rFonts w:ascii="Times New Roman" w:hAnsi="Times New Roman" w:cs="Times New Roman"/>
          <w:lang w:val="de-DE"/>
        </w:rPr>
        <w:t>Loebell</w:t>
      </w:r>
      <w:proofErr w:type="spellEnd"/>
      <w:r w:rsidR="001618D9" w:rsidRPr="00D37113">
        <w:rPr>
          <w:rFonts w:ascii="Times New Roman" w:hAnsi="Times New Roman" w:cs="Times New Roman"/>
          <w:lang w:val="de-DE"/>
        </w:rPr>
        <w:t xml:space="preserve"> </w:t>
      </w:r>
      <w:r w:rsidR="00686CD9" w:rsidRPr="00D37113">
        <w:rPr>
          <w:rFonts w:ascii="Times New Roman" w:hAnsi="Times New Roman" w:cs="Times New Roman"/>
          <w:lang w:val="de-DE"/>
        </w:rPr>
        <w:t>/</w:t>
      </w:r>
      <w:r w:rsidR="001618D9" w:rsidRPr="00D37113">
        <w:rPr>
          <w:rFonts w:ascii="Times New Roman" w:hAnsi="Times New Roman" w:cs="Times New Roman"/>
          <w:lang w:val="de-DE"/>
        </w:rPr>
        <w:t xml:space="preserve"> Bock 2003</w:t>
      </w:r>
      <w:r w:rsidR="00686CD9" w:rsidRPr="00D37113">
        <w:rPr>
          <w:rFonts w:ascii="Times New Roman" w:hAnsi="Times New Roman" w:cs="Times New Roman"/>
          <w:lang w:val="de-DE"/>
        </w:rPr>
        <w:t xml:space="preserve">), die </w:t>
      </w:r>
      <w:r w:rsidR="001618D9" w:rsidRPr="00D37113">
        <w:rPr>
          <w:rFonts w:ascii="Times New Roman" w:hAnsi="Times New Roman" w:cs="Times New Roman"/>
          <w:lang w:val="de-DE"/>
        </w:rPr>
        <w:t>Gedächtnisprozesse</w:t>
      </w:r>
      <w:r w:rsidR="00686CD9" w:rsidRPr="00D37113">
        <w:rPr>
          <w:rFonts w:ascii="Times New Roman" w:hAnsi="Times New Roman" w:cs="Times New Roman"/>
          <w:lang w:val="de-DE"/>
        </w:rPr>
        <w:t xml:space="preserve"> </w:t>
      </w:r>
      <w:r w:rsidR="001618D9" w:rsidRPr="00D37113">
        <w:rPr>
          <w:rFonts w:ascii="Times New Roman" w:hAnsi="Times New Roman" w:cs="Times New Roman"/>
          <w:lang w:val="de-DE"/>
        </w:rPr>
        <w:t>(</w:t>
      </w:r>
      <w:proofErr w:type="spellStart"/>
      <w:r w:rsidR="001618D9" w:rsidRPr="00D37113">
        <w:rPr>
          <w:rFonts w:ascii="Times New Roman" w:hAnsi="Times New Roman" w:cs="Times New Roman"/>
          <w:lang w:val="de-DE"/>
        </w:rPr>
        <w:t>Bernolet</w:t>
      </w:r>
      <w:proofErr w:type="spellEnd"/>
      <w:r w:rsidR="001618D9" w:rsidRPr="00D37113">
        <w:rPr>
          <w:rFonts w:ascii="Times New Roman" w:hAnsi="Times New Roman" w:cs="Times New Roman"/>
          <w:lang w:val="de-DE"/>
        </w:rPr>
        <w:t xml:space="preserve"> </w:t>
      </w:r>
      <w:r w:rsidR="00686CD9" w:rsidRPr="00D37113">
        <w:rPr>
          <w:rFonts w:ascii="Times New Roman" w:hAnsi="Times New Roman" w:cs="Times New Roman"/>
          <w:lang w:val="de-DE"/>
        </w:rPr>
        <w:t>/</w:t>
      </w:r>
      <w:r w:rsidR="001618D9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1618D9" w:rsidRPr="00D37113">
        <w:rPr>
          <w:rFonts w:ascii="Times New Roman" w:hAnsi="Times New Roman" w:cs="Times New Roman"/>
          <w:lang w:val="de-DE"/>
        </w:rPr>
        <w:t>Hartsuiker</w:t>
      </w:r>
      <w:proofErr w:type="spellEnd"/>
      <w:r w:rsidR="001618D9" w:rsidRPr="00D37113">
        <w:rPr>
          <w:rFonts w:ascii="Times New Roman" w:hAnsi="Times New Roman" w:cs="Times New Roman"/>
          <w:lang w:val="de-DE"/>
        </w:rPr>
        <w:t xml:space="preserve"> 2018)</w:t>
      </w:r>
      <w:r w:rsidR="00686CD9" w:rsidRPr="00D37113">
        <w:rPr>
          <w:rFonts w:ascii="Times New Roman" w:hAnsi="Times New Roman" w:cs="Times New Roman"/>
          <w:lang w:val="de-DE"/>
        </w:rPr>
        <w:t xml:space="preserve"> unterstützen sollen. </w:t>
      </w:r>
      <w:r w:rsidR="00D23822" w:rsidRPr="00D37113">
        <w:rPr>
          <w:rFonts w:ascii="Times New Roman" w:hAnsi="Times New Roman" w:cs="Times New Roman"/>
          <w:lang w:val="de-DE"/>
        </w:rPr>
        <w:t xml:space="preserve">Diese </w:t>
      </w:r>
      <w:r w:rsidR="00B17156" w:rsidRPr="00D37113">
        <w:rPr>
          <w:rFonts w:ascii="Times New Roman" w:hAnsi="Times New Roman" w:cs="Times New Roman"/>
          <w:lang w:val="de-DE"/>
        </w:rPr>
        <w:t>zugrundeliegende Idee ist, dass Lernende einer Fremdsprache</w:t>
      </w:r>
      <w:r w:rsidR="0089782C" w:rsidRPr="00D37113">
        <w:rPr>
          <w:rFonts w:ascii="Times New Roman" w:hAnsi="Times New Roman" w:cs="Times New Roman"/>
          <w:lang w:val="de-DE"/>
        </w:rPr>
        <w:t xml:space="preserve">, die zum ersten Mal einen Satz mit einer bestimmten Struktur lesen oder hören, in den unmittelbaren Folgesätzen mit großer Wahrscheinlichkeit dieselbe Struktur </w:t>
      </w:r>
      <w:r>
        <w:rPr>
          <w:rFonts w:ascii="Times New Roman" w:hAnsi="Times New Roman" w:cs="Times New Roman"/>
          <w:lang w:val="de-DE"/>
        </w:rPr>
        <w:t>reproduzieren</w:t>
      </w:r>
      <w:r w:rsidR="00BA067C" w:rsidRPr="00D37113">
        <w:rPr>
          <w:rFonts w:ascii="Times New Roman" w:hAnsi="Times New Roman" w:cs="Times New Roman"/>
          <w:lang w:val="de-DE"/>
        </w:rPr>
        <w:t xml:space="preserve"> (vgl. u. a. </w:t>
      </w:r>
      <w:proofErr w:type="spellStart"/>
      <w:r w:rsidR="00BA067C" w:rsidRPr="00D37113">
        <w:rPr>
          <w:rFonts w:ascii="Times New Roman" w:hAnsi="Times New Roman" w:cs="Times New Roman"/>
          <w:lang w:val="de-DE"/>
        </w:rPr>
        <w:t>Hartsuiker</w:t>
      </w:r>
      <w:proofErr w:type="spellEnd"/>
      <w:r w:rsidR="00BA067C" w:rsidRPr="00D37113">
        <w:rPr>
          <w:rFonts w:ascii="Times New Roman" w:hAnsi="Times New Roman" w:cs="Times New Roman"/>
          <w:lang w:val="de-DE"/>
        </w:rPr>
        <w:t xml:space="preserve"> et al. 2004; </w:t>
      </w:r>
      <w:proofErr w:type="spellStart"/>
      <w:r w:rsidR="00BA067C" w:rsidRPr="00D37113">
        <w:rPr>
          <w:rFonts w:ascii="Times New Roman" w:hAnsi="Times New Roman" w:cs="Times New Roman"/>
          <w:lang w:val="de-DE"/>
        </w:rPr>
        <w:t>Loebell</w:t>
      </w:r>
      <w:proofErr w:type="spellEnd"/>
      <w:r w:rsidR="00BA067C" w:rsidRPr="00D37113">
        <w:rPr>
          <w:rFonts w:ascii="Times New Roman" w:hAnsi="Times New Roman" w:cs="Times New Roman"/>
          <w:lang w:val="de-DE"/>
        </w:rPr>
        <w:t xml:space="preserve"> &amp; Bock 2003; Scheepers &amp; Corley 2000).</w:t>
      </w:r>
      <w:r>
        <w:rPr>
          <w:rFonts w:ascii="Times New Roman" w:hAnsi="Times New Roman" w:cs="Times New Roman"/>
          <w:lang w:val="de-DE"/>
        </w:rPr>
        <w:t xml:space="preserve"> </w:t>
      </w:r>
      <w:r w:rsidR="00BD3937" w:rsidRPr="00D37113">
        <w:rPr>
          <w:rFonts w:ascii="Times New Roman" w:hAnsi="Times New Roman" w:cs="Times New Roman"/>
          <w:lang w:val="de-DE"/>
        </w:rPr>
        <w:t xml:space="preserve">Die </w:t>
      </w:r>
      <w:r w:rsidR="00235401" w:rsidRPr="00D37113">
        <w:rPr>
          <w:rFonts w:ascii="Times New Roman" w:hAnsi="Times New Roman" w:cs="Times New Roman"/>
          <w:lang w:val="de-DE"/>
        </w:rPr>
        <w:t>von uns konzipierte Lehrmethode</w:t>
      </w:r>
      <w:r w:rsidR="00BD3937" w:rsidRPr="00D37113">
        <w:rPr>
          <w:rFonts w:ascii="Times New Roman" w:hAnsi="Times New Roman" w:cs="Times New Roman"/>
          <w:lang w:val="de-DE"/>
        </w:rPr>
        <w:t xml:space="preserve"> lehnt sich </w:t>
      </w:r>
      <w:r w:rsidR="000C254C" w:rsidRPr="00D37113">
        <w:rPr>
          <w:rFonts w:ascii="Times New Roman" w:hAnsi="Times New Roman" w:cs="Times New Roman"/>
          <w:lang w:val="de-DE"/>
        </w:rPr>
        <w:t xml:space="preserve">u. a. </w:t>
      </w:r>
      <w:r w:rsidR="00BD3937" w:rsidRPr="00D37113">
        <w:rPr>
          <w:rFonts w:ascii="Times New Roman" w:hAnsi="Times New Roman" w:cs="Times New Roman"/>
          <w:lang w:val="de-DE"/>
        </w:rPr>
        <w:t>auch</w:t>
      </w:r>
      <w:r w:rsidR="00235401" w:rsidRPr="00D37113">
        <w:rPr>
          <w:rFonts w:ascii="Times New Roman" w:hAnsi="Times New Roman" w:cs="Times New Roman"/>
          <w:lang w:val="de-DE"/>
        </w:rPr>
        <w:t xml:space="preserve"> </w:t>
      </w:r>
      <w:r w:rsidR="00BD3937" w:rsidRPr="00D37113">
        <w:rPr>
          <w:rFonts w:ascii="Times New Roman" w:hAnsi="Times New Roman" w:cs="Times New Roman"/>
          <w:lang w:val="de-DE"/>
        </w:rPr>
        <w:t>an diese</w:t>
      </w:r>
      <w:r w:rsidR="00235401" w:rsidRPr="00D37113">
        <w:rPr>
          <w:rFonts w:ascii="Times New Roman" w:hAnsi="Times New Roman" w:cs="Times New Roman"/>
          <w:lang w:val="de-DE"/>
        </w:rPr>
        <w:t xml:space="preserve"> Konzeption</w:t>
      </w:r>
      <w:r w:rsidR="003F7478" w:rsidRPr="00D37113">
        <w:rPr>
          <w:rFonts w:ascii="Times New Roman" w:hAnsi="Times New Roman" w:cs="Times New Roman"/>
          <w:lang w:val="de-DE"/>
        </w:rPr>
        <w:t xml:space="preserve">, die sich mit </w:t>
      </w:r>
      <w:r w:rsidR="000C5876" w:rsidRPr="00D37113">
        <w:rPr>
          <w:rFonts w:ascii="Times New Roman" w:hAnsi="Times New Roman" w:cs="Times New Roman"/>
          <w:lang w:val="de-DE"/>
        </w:rPr>
        <w:t>den</w:t>
      </w:r>
      <w:r w:rsidR="003F7478" w:rsidRPr="00D37113">
        <w:rPr>
          <w:rFonts w:ascii="Times New Roman" w:hAnsi="Times New Roman" w:cs="Times New Roman"/>
          <w:lang w:val="de-DE"/>
        </w:rPr>
        <w:t xml:space="preserve"> Frequenzannahmen und dem </w:t>
      </w:r>
      <w:proofErr w:type="spellStart"/>
      <w:r w:rsidR="003F7478" w:rsidRPr="00D37113">
        <w:rPr>
          <w:rFonts w:ascii="Times New Roman" w:hAnsi="Times New Roman" w:cs="Times New Roman"/>
          <w:i/>
          <w:iCs/>
          <w:lang w:val="de-DE"/>
        </w:rPr>
        <w:t>Entrenchment</w:t>
      </w:r>
      <w:proofErr w:type="spellEnd"/>
      <w:r w:rsidR="003F7478" w:rsidRPr="00D37113">
        <w:rPr>
          <w:rFonts w:ascii="Times New Roman" w:hAnsi="Times New Roman" w:cs="Times New Roman"/>
          <w:lang w:val="de-DE"/>
        </w:rPr>
        <w:t xml:space="preserve">-Konzept der </w:t>
      </w:r>
      <w:proofErr w:type="spellStart"/>
      <w:r w:rsidR="003F7478" w:rsidRPr="00D37113">
        <w:rPr>
          <w:rFonts w:ascii="Times New Roman" w:hAnsi="Times New Roman" w:cs="Times New Roman"/>
          <w:lang w:val="de-DE"/>
        </w:rPr>
        <w:t>KxG</w:t>
      </w:r>
      <w:proofErr w:type="spellEnd"/>
      <w:r w:rsidR="003F7478" w:rsidRPr="00D37113">
        <w:rPr>
          <w:rFonts w:ascii="Times New Roman" w:hAnsi="Times New Roman" w:cs="Times New Roman"/>
          <w:lang w:val="de-DE"/>
        </w:rPr>
        <w:t xml:space="preserve"> gut </w:t>
      </w:r>
      <w:r w:rsidR="00F93295" w:rsidRPr="00D37113">
        <w:rPr>
          <w:rFonts w:ascii="Times New Roman" w:hAnsi="Times New Roman" w:cs="Times New Roman"/>
          <w:lang w:val="de-DE"/>
        </w:rPr>
        <w:t>verbinden</w:t>
      </w:r>
      <w:r w:rsidR="003F7478" w:rsidRPr="00D37113">
        <w:rPr>
          <w:rFonts w:ascii="Times New Roman" w:hAnsi="Times New Roman" w:cs="Times New Roman"/>
          <w:lang w:val="de-DE"/>
        </w:rPr>
        <w:t xml:space="preserve"> </w:t>
      </w:r>
      <w:r w:rsidR="0017279F" w:rsidRPr="00D37113">
        <w:rPr>
          <w:rFonts w:ascii="Times New Roman" w:hAnsi="Times New Roman" w:cs="Times New Roman"/>
          <w:lang w:val="de-DE"/>
        </w:rPr>
        <w:t xml:space="preserve">lässt, </w:t>
      </w:r>
      <w:r w:rsidR="003F7478" w:rsidRPr="00D37113">
        <w:rPr>
          <w:rFonts w:ascii="Times New Roman" w:hAnsi="Times New Roman" w:cs="Times New Roman"/>
          <w:lang w:val="de-DE"/>
        </w:rPr>
        <w:t>wobei ähnliche Strukturen mit unterschiedlichem lexikalischem Material gefüllt werden (</w:t>
      </w:r>
      <w:proofErr w:type="spellStart"/>
      <w:r w:rsidR="003F7478" w:rsidRPr="00D37113">
        <w:rPr>
          <w:rFonts w:ascii="Times New Roman" w:hAnsi="Times New Roman" w:cs="Times New Roman"/>
          <w:lang w:val="de-DE"/>
        </w:rPr>
        <w:t>Diessel</w:t>
      </w:r>
      <w:proofErr w:type="spellEnd"/>
      <w:r w:rsidR="003F7478" w:rsidRPr="00D37113">
        <w:rPr>
          <w:rFonts w:ascii="Times New Roman" w:hAnsi="Times New Roman" w:cs="Times New Roman"/>
          <w:lang w:val="de-DE"/>
        </w:rPr>
        <w:t xml:space="preserve"> 2019 definiert dies als Filler-Slot-Relationen)</w:t>
      </w:r>
      <w:r w:rsidR="00650F1C" w:rsidRPr="00D37113">
        <w:rPr>
          <w:rFonts w:ascii="Times New Roman" w:hAnsi="Times New Roman" w:cs="Times New Roman"/>
          <w:lang w:val="de-DE"/>
        </w:rPr>
        <w:t>.</w:t>
      </w:r>
      <w:r>
        <w:rPr>
          <w:rFonts w:ascii="Times New Roman" w:hAnsi="Times New Roman" w:cs="Times New Roman"/>
          <w:lang w:val="de-DE"/>
        </w:rPr>
        <w:t xml:space="preserve"> </w:t>
      </w:r>
      <w:commentRangeStart w:id="7"/>
      <w:r w:rsidR="00235401" w:rsidRPr="00D37113">
        <w:rPr>
          <w:rFonts w:ascii="Times New Roman" w:hAnsi="Times New Roman" w:cs="Times New Roman"/>
          <w:lang w:val="de-DE"/>
        </w:rPr>
        <w:t xml:space="preserve">Diese Methode erweist sich </w:t>
      </w:r>
      <w:r w:rsidR="00154F23" w:rsidRPr="00D37113">
        <w:rPr>
          <w:rFonts w:ascii="Times New Roman" w:hAnsi="Times New Roman" w:cs="Times New Roman"/>
          <w:lang w:val="de-DE"/>
        </w:rPr>
        <w:t xml:space="preserve">in der Studie </w:t>
      </w:r>
      <w:r w:rsidR="00235401" w:rsidRPr="00D37113">
        <w:rPr>
          <w:rFonts w:ascii="Times New Roman" w:hAnsi="Times New Roman" w:cs="Times New Roman"/>
          <w:lang w:val="de-DE"/>
        </w:rPr>
        <w:t xml:space="preserve">von </w:t>
      </w:r>
      <w:proofErr w:type="spellStart"/>
      <w:r w:rsidR="00235401" w:rsidRPr="00D37113">
        <w:rPr>
          <w:rFonts w:ascii="Times New Roman" w:hAnsi="Times New Roman" w:cs="Times New Roman"/>
          <w:lang w:val="de-DE"/>
        </w:rPr>
        <w:t>Loebell</w:t>
      </w:r>
      <w:proofErr w:type="spellEnd"/>
      <w:r w:rsidR="00235401" w:rsidRPr="00D37113">
        <w:rPr>
          <w:rFonts w:ascii="Times New Roman" w:hAnsi="Times New Roman" w:cs="Times New Roman"/>
          <w:lang w:val="de-DE"/>
        </w:rPr>
        <w:t xml:space="preserve"> &amp; Bock (2003) als erfolgreich, da sie Priming-Effekte zwischen alternativen Formen englischer </w:t>
      </w:r>
      <w:r>
        <w:rPr>
          <w:rStyle w:val="unicode"/>
          <w:rFonts w:ascii="Times New Roman" w:hAnsi="Times New Roman" w:cs="Times New Roman"/>
          <w:lang w:val="de-DE"/>
        </w:rPr>
        <w:t>‚</w:t>
      </w:r>
      <w:r w:rsidR="00235401" w:rsidRPr="00D37113">
        <w:rPr>
          <w:rFonts w:ascii="Times New Roman" w:hAnsi="Times New Roman" w:cs="Times New Roman"/>
          <w:lang w:val="de-DE"/>
        </w:rPr>
        <w:t>Dative</w:t>
      </w:r>
      <w:r w:rsidR="0028053B" w:rsidRPr="00D37113">
        <w:rPr>
          <w:rFonts w:ascii="Times New Roman" w:hAnsi="Times New Roman" w:cs="Times New Roman"/>
          <w:lang w:val="de-DE"/>
        </w:rPr>
        <w:t>‘</w:t>
      </w:r>
      <w:r w:rsidR="00235401" w:rsidRPr="00D37113">
        <w:rPr>
          <w:rFonts w:ascii="Times New Roman" w:hAnsi="Times New Roman" w:cs="Times New Roman"/>
          <w:lang w:val="de-DE"/>
        </w:rPr>
        <w:t xml:space="preserve"> und ihren deutschen Äquivalenten finden. </w:t>
      </w:r>
      <w:r w:rsidR="0001235C" w:rsidRPr="00D37113">
        <w:rPr>
          <w:rFonts w:ascii="Times New Roman" w:hAnsi="Times New Roman" w:cs="Times New Roman"/>
          <w:lang w:val="de-DE"/>
        </w:rPr>
        <w:t xml:space="preserve">Denn, wie </w:t>
      </w:r>
      <w:proofErr w:type="spellStart"/>
      <w:r w:rsidR="0001235C" w:rsidRPr="00D37113">
        <w:rPr>
          <w:rFonts w:ascii="Times New Roman" w:hAnsi="Times New Roman" w:cs="Times New Roman"/>
          <w:color w:val="000000"/>
          <w:lang w:val="de-DE"/>
        </w:rPr>
        <w:t>Bernolet</w:t>
      </w:r>
      <w:proofErr w:type="spellEnd"/>
      <w:r w:rsidR="0001235C" w:rsidRPr="00D37113">
        <w:rPr>
          <w:rFonts w:ascii="Times New Roman" w:hAnsi="Times New Roman" w:cs="Times New Roman"/>
          <w:color w:val="000000"/>
          <w:lang w:val="de-DE"/>
        </w:rPr>
        <w:t xml:space="preserve"> / </w:t>
      </w:r>
      <w:proofErr w:type="spellStart"/>
      <w:r w:rsidR="0001235C" w:rsidRPr="00D37113">
        <w:rPr>
          <w:rFonts w:ascii="Times New Roman" w:hAnsi="Times New Roman" w:cs="Times New Roman"/>
          <w:color w:val="000000"/>
          <w:lang w:val="de-DE"/>
        </w:rPr>
        <w:t>Hartsuiker</w:t>
      </w:r>
      <w:proofErr w:type="spellEnd"/>
      <w:r w:rsidR="0001235C" w:rsidRPr="00D37113">
        <w:rPr>
          <w:rFonts w:ascii="Times New Roman" w:hAnsi="Times New Roman" w:cs="Times New Roman"/>
          <w:color w:val="000000"/>
          <w:lang w:val="de-DE"/>
        </w:rPr>
        <w:t xml:space="preserve"> (2018: 211) beobachten, erwerben erwachsene Lernende einer Fremdsprache zuerst vorwiegend lexikalische Informationen; erst in einer späteren Phase werden diese lexikalischen Repräsentationen zu abstrakten Strukturen und </w:t>
      </w:r>
      <w:r w:rsidR="0001235C" w:rsidRPr="00D37113">
        <w:rPr>
          <w:rFonts w:ascii="Times New Roman" w:hAnsi="Times New Roman" w:cs="Times New Roman"/>
          <w:color w:val="000000"/>
          <w:lang w:val="de-DE"/>
        </w:rPr>
        <w:lastRenderedPageBreak/>
        <w:t>„</w:t>
      </w:r>
      <w:proofErr w:type="spellStart"/>
      <w:r w:rsidR="0001235C" w:rsidRPr="00D37113">
        <w:rPr>
          <w:rFonts w:ascii="Times New Roman" w:hAnsi="Times New Roman" w:cs="Times New Roman"/>
          <w:color w:val="000000"/>
          <w:lang w:val="de-DE"/>
        </w:rPr>
        <w:t>a</w:t>
      </w:r>
      <w:r w:rsidR="0001235C" w:rsidRPr="00D37113">
        <w:rPr>
          <w:rFonts w:ascii="Times New Roman" w:hAnsi="Times New Roman" w:cs="Times New Roman"/>
          <w:lang w:val="de-DE"/>
        </w:rPr>
        <w:t>cross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the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learning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trajectory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, L2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representations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become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more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and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more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integrated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with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existing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L1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representations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>. (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Bernolet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&amp; </w:t>
      </w:r>
      <w:proofErr w:type="spellStart"/>
      <w:r w:rsidR="0001235C" w:rsidRPr="00D37113">
        <w:rPr>
          <w:rFonts w:ascii="Times New Roman" w:hAnsi="Times New Roman" w:cs="Times New Roman"/>
          <w:lang w:val="de-DE"/>
        </w:rPr>
        <w:t>Hartsuiker</w:t>
      </w:r>
      <w:proofErr w:type="spellEnd"/>
      <w:r w:rsidR="0001235C" w:rsidRPr="00D37113">
        <w:rPr>
          <w:rFonts w:ascii="Times New Roman" w:hAnsi="Times New Roman" w:cs="Times New Roman"/>
          <w:lang w:val="de-DE"/>
        </w:rPr>
        <w:t xml:space="preserve"> 2018: 211)</w:t>
      </w:r>
      <w:commentRangeStart w:id="8"/>
      <w:commentRangeStart w:id="9"/>
      <w:commentRangeEnd w:id="8"/>
      <w:r w:rsidR="0001235C" w:rsidRPr="00D37113">
        <w:rPr>
          <w:rStyle w:val="Kommentarzeichen"/>
          <w:rFonts w:ascii="Times New Roman" w:hAnsi="Times New Roman" w:cs="Times New Roman"/>
          <w:sz w:val="24"/>
          <w:szCs w:val="24"/>
        </w:rPr>
        <w:commentReference w:id="8"/>
      </w:r>
      <w:commentRangeEnd w:id="9"/>
      <w:r>
        <w:rPr>
          <w:rStyle w:val="Kommentarzeichen"/>
        </w:rPr>
        <w:commentReference w:id="9"/>
      </w:r>
      <w:commentRangeEnd w:id="7"/>
      <w:r>
        <w:rPr>
          <w:rStyle w:val="Kommentarzeichen"/>
        </w:rPr>
        <w:commentReference w:id="7"/>
      </w:r>
    </w:p>
    <w:p w14:paraId="53FFA47B" w14:textId="336A7D5B" w:rsidR="00235401" w:rsidRPr="00D37113" w:rsidRDefault="00235401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ab/>
        <w:t xml:space="preserve">In Anlehnung an diese Studien haben wir eine Unterrichtseinheit </w:t>
      </w:r>
      <w:r w:rsidR="00873436">
        <w:rPr>
          <w:rFonts w:ascii="Times New Roman" w:hAnsi="Times New Roman" w:cs="Times New Roman"/>
          <w:lang w:val="de-DE"/>
        </w:rPr>
        <w:t xml:space="preserve">von </w:t>
      </w:r>
      <w:r w:rsidRPr="00D37113">
        <w:rPr>
          <w:rFonts w:ascii="Times New Roman" w:hAnsi="Times New Roman" w:cs="Times New Roman"/>
          <w:lang w:val="de-DE"/>
        </w:rPr>
        <w:t xml:space="preserve">60 Minuten zur Förderung des Lernprozesses von </w:t>
      </w:r>
      <w:r w:rsidR="00154F23" w:rsidRPr="00D37113">
        <w:rPr>
          <w:rFonts w:ascii="Times New Roman" w:hAnsi="Times New Roman" w:cs="Times New Roman"/>
          <w:lang w:val="de-DE"/>
        </w:rPr>
        <w:t>phraseologischen</w:t>
      </w:r>
      <w:r w:rsidR="00F37301" w:rsidRPr="00D37113">
        <w:rPr>
          <w:rFonts w:ascii="Times New Roman" w:hAnsi="Times New Roman" w:cs="Times New Roman"/>
          <w:lang w:val="de-DE"/>
        </w:rPr>
        <w:t xml:space="preserve"> Instanziierungen der</w:t>
      </w:r>
      <w:r w:rsidR="00154F23" w:rsidRPr="00D3711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-Konstruktion </w:t>
      </w:r>
      <w:r w:rsidR="00873436">
        <w:rPr>
          <w:rFonts w:ascii="Times New Roman" w:hAnsi="Times New Roman" w:cs="Times New Roman"/>
          <w:lang w:val="de-DE"/>
        </w:rPr>
        <w:t>für</w:t>
      </w:r>
      <w:r w:rsidRPr="00D37113">
        <w:rPr>
          <w:rFonts w:ascii="Times New Roman" w:hAnsi="Times New Roman" w:cs="Times New Roman"/>
          <w:lang w:val="de-DE"/>
        </w:rPr>
        <w:t xml:space="preserve"> unsere </w:t>
      </w:r>
      <w:proofErr w:type="spellStart"/>
      <w:r w:rsidRPr="00D37113">
        <w:rPr>
          <w:rFonts w:ascii="Times New Roman" w:hAnsi="Times New Roman" w:cs="Times New Roman"/>
          <w:lang w:val="de-DE"/>
        </w:rPr>
        <w:t>italophonen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 Studierenden entwickelt</w:t>
      </w:r>
      <w:r w:rsidR="00154F23" w:rsidRPr="00D37113">
        <w:rPr>
          <w:rFonts w:ascii="Times New Roman" w:hAnsi="Times New Roman" w:cs="Times New Roman"/>
          <w:lang w:val="de-DE"/>
        </w:rPr>
        <w:t xml:space="preserve">, </w:t>
      </w:r>
      <w:r w:rsidR="00DD0942" w:rsidRPr="00D37113">
        <w:rPr>
          <w:rFonts w:ascii="Times New Roman" w:hAnsi="Times New Roman" w:cs="Times New Roman"/>
          <w:lang w:val="de-DE"/>
        </w:rPr>
        <w:t xml:space="preserve">die aus zwei Hauptphasen besteht, </w:t>
      </w:r>
      <w:r w:rsidR="00154F23" w:rsidRPr="00D37113">
        <w:rPr>
          <w:rFonts w:ascii="Times New Roman" w:hAnsi="Times New Roman" w:cs="Times New Roman"/>
          <w:lang w:val="de-DE"/>
        </w:rPr>
        <w:t>wobei</w:t>
      </w:r>
      <w:r w:rsidR="000643B0" w:rsidRPr="00D37113">
        <w:rPr>
          <w:rFonts w:ascii="Times New Roman" w:hAnsi="Times New Roman" w:cs="Times New Roman"/>
          <w:lang w:val="de-DE"/>
        </w:rPr>
        <w:t xml:space="preserve"> diese Methode auch das Erlernen der </w:t>
      </w:r>
      <w:proofErr w:type="spellStart"/>
      <w:r w:rsidR="000643B0" w:rsidRPr="00D37113">
        <w:rPr>
          <w:rFonts w:ascii="Times New Roman" w:hAnsi="Times New Roman" w:cs="Times New Roman"/>
          <w:lang w:val="de-DE"/>
        </w:rPr>
        <w:t>ditransitiven</w:t>
      </w:r>
      <w:proofErr w:type="spellEnd"/>
      <w:r w:rsidR="000643B0" w:rsidRPr="00D37113">
        <w:rPr>
          <w:rFonts w:ascii="Times New Roman" w:hAnsi="Times New Roman" w:cs="Times New Roman"/>
          <w:lang w:val="de-DE"/>
        </w:rPr>
        <w:t xml:space="preserve"> Strukt</w:t>
      </w:r>
      <w:r w:rsidR="00F86557" w:rsidRPr="00D37113">
        <w:rPr>
          <w:rFonts w:ascii="Times New Roman" w:hAnsi="Times New Roman" w:cs="Times New Roman"/>
          <w:lang w:val="de-DE"/>
        </w:rPr>
        <w:t>u</w:t>
      </w:r>
      <w:r w:rsidR="000643B0" w:rsidRPr="00D37113">
        <w:rPr>
          <w:rFonts w:ascii="Times New Roman" w:hAnsi="Times New Roman" w:cs="Times New Roman"/>
          <w:lang w:val="de-DE"/>
        </w:rPr>
        <w:t>ren i</w:t>
      </w:r>
      <w:r w:rsidR="00873436">
        <w:rPr>
          <w:rFonts w:ascii="Times New Roman" w:hAnsi="Times New Roman" w:cs="Times New Roman"/>
          <w:lang w:val="de-DE"/>
        </w:rPr>
        <w:t>m</w:t>
      </w:r>
      <w:r w:rsidR="000643B0" w:rsidRPr="00D37113">
        <w:rPr>
          <w:rFonts w:ascii="Times New Roman" w:hAnsi="Times New Roman" w:cs="Times New Roman"/>
          <w:lang w:val="de-DE"/>
        </w:rPr>
        <w:t xml:space="preserve"> freien Gebrauch begünstigen soll.</w:t>
      </w:r>
      <w:r w:rsidR="00873436">
        <w:rPr>
          <w:rFonts w:ascii="Times New Roman" w:hAnsi="Times New Roman" w:cs="Times New Roman"/>
          <w:lang w:val="de-DE"/>
        </w:rPr>
        <w:t xml:space="preserve"> </w:t>
      </w:r>
      <w:r w:rsidR="00CB4F99" w:rsidRPr="00D37113">
        <w:rPr>
          <w:rFonts w:ascii="Times New Roman" w:hAnsi="Times New Roman" w:cs="Times New Roman"/>
          <w:lang w:val="de-DE"/>
        </w:rPr>
        <w:t>An dieser Unterrichtseinheit haben all die Studierenden teilgenommen, die auch den Pretest durchgeführt haben</w:t>
      </w:r>
      <w:r w:rsidR="00F37301" w:rsidRPr="00D37113">
        <w:rPr>
          <w:rFonts w:ascii="Times New Roman" w:hAnsi="Times New Roman" w:cs="Times New Roman"/>
          <w:lang w:val="de-DE"/>
        </w:rPr>
        <w:t xml:space="preserve">. Am Anfang der Sitzung veranstaltet </w:t>
      </w:r>
      <w:r w:rsidR="00071853" w:rsidRPr="00D37113">
        <w:rPr>
          <w:rFonts w:ascii="Times New Roman" w:hAnsi="Times New Roman" w:cs="Times New Roman"/>
          <w:lang w:val="de-DE"/>
        </w:rPr>
        <w:t xml:space="preserve">der </w:t>
      </w:r>
      <w:r w:rsidRPr="00D37113">
        <w:rPr>
          <w:rFonts w:ascii="Times New Roman" w:hAnsi="Times New Roman" w:cs="Times New Roman"/>
          <w:lang w:val="de-DE"/>
        </w:rPr>
        <w:t xml:space="preserve">Dozierende eine Art Aufwärmphase, bei der zuerst alle deutschen Pronomina im Akkusativ und Dativ wiederholt </w:t>
      </w:r>
      <w:r w:rsidR="00071853" w:rsidRPr="00D37113">
        <w:rPr>
          <w:rFonts w:ascii="Times New Roman" w:hAnsi="Times New Roman" w:cs="Times New Roman"/>
          <w:lang w:val="de-DE"/>
        </w:rPr>
        <w:t>werden</w:t>
      </w:r>
      <w:r w:rsidRPr="00D37113">
        <w:rPr>
          <w:rFonts w:ascii="Times New Roman" w:hAnsi="Times New Roman" w:cs="Times New Roman"/>
          <w:lang w:val="de-DE"/>
        </w:rPr>
        <w:t xml:space="preserve">. Danach </w:t>
      </w:r>
      <w:r w:rsidR="00071853" w:rsidRPr="00D37113">
        <w:rPr>
          <w:rFonts w:ascii="Times New Roman" w:hAnsi="Times New Roman" w:cs="Times New Roman"/>
          <w:lang w:val="de-DE"/>
        </w:rPr>
        <w:t>werden</w:t>
      </w:r>
      <w:r w:rsidRPr="00D37113">
        <w:rPr>
          <w:rFonts w:ascii="Times New Roman" w:hAnsi="Times New Roman" w:cs="Times New Roman"/>
          <w:lang w:val="de-DE"/>
        </w:rPr>
        <w:t xml:space="preserve"> mit einer </w:t>
      </w:r>
      <w:proofErr w:type="spellStart"/>
      <w:r w:rsidRPr="00D37113">
        <w:rPr>
          <w:rFonts w:ascii="Times New Roman" w:hAnsi="Times New Roman" w:cs="Times New Roman"/>
          <w:lang w:val="de-DE"/>
        </w:rPr>
        <w:t>Powerpoint</w:t>
      </w:r>
      <w:proofErr w:type="spellEnd"/>
      <w:r w:rsidRPr="00D37113">
        <w:rPr>
          <w:rFonts w:ascii="Times New Roman" w:hAnsi="Times New Roman" w:cs="Times New Roman"/>
          <w:lang w:val="de-DE"/>
        </w:rPr>
        <w:t>-Präsentation prototypische</w:t>
      </w:r>
      <w:r w:rsidR="00873436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D37113">
        <w:rPr>
          <w:rFonts w:ascii="Times New Roman" w:hAnsi="Times New Roman" w:cs="Times New Roman"/>
          <w:lang w:val="de-DE"/>
        </w:rPr>
        <w:t>ditransitive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 </w:t>
      </w:r>
      <w:r w:rsidR="005D5C83" w:rsidRPr="00D37113">
        <w:rPr>
          <w:rFonts w:ascii="Times New Roman" w:hAnsi="Times New Roman" w:cs="Times New Roman"/>
          <w:lang w:val="de-DE"/>
        </w:rPr>
        <w:t xml:space="preserve">Sätze </w:t>
      </w:r>
      <w:r w:rsidRPr="00D37113">
        <w:rPr>
          <w:rFonts w:ascii="Times New Roman" w:hAnsi="Times New Roman" w:cs="Times New Roman"/>
          <w:lang w:val="de-DE"/>
        </w:rPr>
        <w:t>mithilfe farbiger Markierung</w:t>
      </w:r>
      <w:r w:rsidRPr="00D37113">
        <w:rPr>
          <w:rStyle w:val="Funotenanker"/>
          <w:rFonts w:ascii="Times New Roman" w:hAnsi="Times New Roman" w:cs="Times New Roman"/>
          <w:lang w:val="de-DE"/>
        </w:rPr>
        <w:footnoteReference w:id="8"/>
      </w:r>
      <w:r w:rsidRPr="00D37113">
        <w:rPr>
          <w:rFonts w:ascii="Times New Roman" w:hAnsi="Times New Roman" w:cs="Times New Roman"/>
          <w:lang w:val="de-DE"/>
        </w:rPr>
        <w:t xml:space="preserve"> und mit illustrierendem Bild gezeigt: </w:t>
      </w:r>
    </w:p>
    <w:p w14:paraId="17413E9E" w14:textId="77777777" w:rsidR="005D5C83" w:rsidRPr="00D37113" w:rsidRDefault="005D5C83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1483B180" w14:textId="22E7910C" w:rsidR="00A0640C" w:rsidRPr="00D37113" w:rsidRDefault="005D5C83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i/>
          <w:iCs/>
          <w:lang w:val="de-DE"/>
        </w:rPr>
      </w:pPr>
      <w:r w:rsidRPr="00D37113">
        <w:rPr>
          <w:rFonts w:ascii="Times New Roman" w:hAnsi="Times New Roman" w:cs="Times New Roman"/>
          <w:lang w:val="de-DE"/>
        </w:rPr>
        <w:t>(1</w:t>
      </w:r>
      <w:r w:rsidR="00873436">
        <w:rPr>
          <w:rFonts w:ascii="Times New Roman" w:hAnsi="Times New Roman" w:cs="Times New Roman"/>
          <w:lang w:val="de-DE"/>
        </w:rPr>
        <w:t>0</w:t>
      </w:r>
      <w:r w:rsidRPr="00D37113">
        <w:rPr>
          <w:rFonts w:ascii="Times New Roman" w:hAnsi="Times New Roman" w:cs="Times New Roman"/>
          <w:lang w:val="de-DE"/>
        </w:rPr>
        <w:t>)</w:t>
      </w:r>
      <w:r w:rsidR="00A0640C" w:rsidRPr="00D37113">
        <w:rPr>
          <w:rFonts w:ascii="Times New Roman" w:hAnsi="Times New Roman" w:cs="Times New Roman"/>
          <w:lang w:val="de-DE"/>
        </w:rPr>
        <w:t xml:space="preserve"> Der Vater versprach dem Kind ein neues Fahrrad</w:t>
      </w:r>
      <w:r w:rsidR="00A0640C" w:rsidRPr="00D37113">
        <w:rPr>
          <w:rFonts w:ascii="Times New Roman" w:hAnsi="Times New Roman" w:cs="Times New Roman"/>
          <w:i/>
          <w:iCs/>
          <w:lang w:val="de-DE"/>
        </w:rPr>
        <w:t>.</w:t>
      </w:r>
    </w:p>
    <w:p w14:paraId="4F0625B8" w14:textId="77777777" w:rsidR="00873436" w:rsidRDefault="006368BE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(1</w:t>
      </w:r>
      <w:r w:rsidR="00873436">
        <w:rPr>
          <w:rFonts w:ascii="Times New Roman" w:hAnsi="Times New Roman" w:cs="Times New Roman"/>
          <w:lang w:val="de-DE"/>
        </w:rPr>
        <w:t>1</w:t>
      </w:r>
      <w:r w:rsidRPr="00D37113">
        <w:rPr>
          <w:rFonts w:ascii="Times New Roman" w:hAnsi="Times New Roman" w:cs="Times New Roman"/>
          <w:lang w:val="de-DE"/>
        </w:rPr>
        <w:t xml:space="preserve">) Zu Weihnachten schenkt sie ihren Großeltern ein schönes </w:t>
      </w:r>
      <w:r w:rsidR="00873436">
        <w:rPr>
          <w:rFonts w:ascii="Times New Roman" w:hAnsi="Times New Roman" w:cs="Times New Roman"/>
          <w:lang w:val="de-DE"/>
        </w:rPr>
        <w:t xml:space="preserve">   </w:t>
      </w:r>
    </w:p>
    <w:p w14:paraId="0BD2A821" w14:textId="5290B2C9" w:rsidR="006368BE" w:rsidRPr="00D37113" w:rsidRDefault="00873436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 xml:space="preserve">       </w:t>
      </w:r>
      <w:r w:rsidR="006368BE" w:rsidRPr="00D37113">
        <w:rPr>
          <w:rFonts w:ascii="Times New Roman" w:hAnsi="Times New Roman" w:cs="Times New Roman"/>
          <w:lang w:val="de-DE"/>
        </w:rPr>
        <w:t>Buch</w:t>
      </w:r>
      <w:r>
        <w:rPr>
          <w:rFonts w:ascii="Times New Roman" w:hAnsi="Times New Roman" w:cs="Times New Roman"/>
          <w:lang w:val="de-DE"/>
        </w:rPr>
        <w:t>.</w:t>
      </w:r>
    </w:p>
    <w:p w14:paraId="3299B285" w14:textId="11C4E180" w:rsidR="009E3D32" w:rsidRPr="00D37113" w:rsidRDefault="009E3D32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5202C211" w14:textId="5284B171" w:rsidR="004D742E" w:rsidRPr="00D37113" w:rsidRDefault="00246CAD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commentRangeStart w:id="10"/>
      <w:r w:rsidRPr="00D37113">
        <w:rPr>
          <w:rFonts w:ascii="Times New Roman" w:hAnsi="Times New Roman" w:cs="Times New Roman"/>
          <w:lang w:val="de-DE"/>
        </w:rPr>
        <w:t xml:space="preserve">Bei dieser ersten Phase wird die Methode des strukturellen Primings strikt verfolgt; sie sieht </w:t>
      </w:r>
      <w:r w:rsidR="00362FA1" w:rsidRPr="00D37113">
        <w:rPr>
          <w:rFonts w:ascii="Times New Roman" w:hAnsi="Times New Roman" w:cs="Times New Roman"/>
          <w:lang w:val="de-DE"/>
        </w:rPr>
        <w:t xml:space="preserve">vor, dass </w:t>
      </w:r>
      <w:r w:rsidR="009E3D32" w:rsidRPr="00D37113">
        <w:rPr>
          <w:rFonts w:ascii="Times New Roman" w:hAnsi="Times New Roman" w:cs="Times New Roman"/>
          <w:lang w:val="de-DE"/>
        </w:rPr>
        <w:t>keine metalinguistischen Erklärungen durch die Dozierenden gegeben</w:t>
      </w:r>
      <w:r w:rsidR="00362FA1" w:rsidRPr="00D37113">
        <w:rPr>
          <w:rFonts w:ascii="Times New Roman" w:hAnsi="Times New Roman" w:cs="Times New Roman"/>
          <w:lang w:val="de-DE"/>
        </w:rPr>
        <w:t xml:space="preserve"> werden, denn</w:t>
      </w:r>
      <w:r w:rsidR="009E3D32" w:rsidRPr="00D37113">
        <w:rPr>
          <w:rFonts w:ascii="Times New Roman" w:hAnsi="Times New Roman" w:cs="Times New Roman"/>
          <w:lang w:val="de-DE"/>
        </w:rPr>
        <w:t xml:space="preserve"> </w:t>
      </w:r>
      <w:r w:rsidR="00F00A0F" w:rsidRPr="00D37113">
        <w:rPr>
          <w:rFonts w:ascii="Times New Roman" w:hAnsi="Times New Roman" w:cs="Times New Roman"/>
          <w:lang w:val="de-DE"/>
        </w:rPr>
        <w:t xml:space="preserve">nach diesem Prinzip </w:t>
      </w:r>
      <w:r w:rsidR="00362FA1" w:rsidRPr="00D37113">
        <w:rPr>
          <w:rFonts w:ascii="Times New Roman" w:hAnsi="Times New Roman" w:cs="Times New Roman"/>
          <w:lang w:val="de-DE"/>
        </w:rPr>
        <w:t>soll</w:t>
      </w:r>
      <w:r w:rsidR="009E3D32" w:rsidRPr="00D37113">
        <w:rPr>
          <w:rFonts w:ascii="Times New Roman" w:hAnsi="Times New Roman" w:cs="Times New Roman"/>
          <w:lang w:val="de-DE"/>
        </w:rPr>
        <w:t xml:space="preserve"> </w:t>
      </w:r>
      <w:r w:rsidR="00F00A0F" w:rsidRPr="00D37113">
        <w:rPr>
          <w:rFonts w:ascii="Times New Roman" w:hAnsi="Times New Roman" w:cs="Times New Roman"/>
          <w:lang w:val="de-DE"/>
        </w:rPr>
        <w:t xml:space="preserve">es </w:t>
      </w:r>
      <w:r w:rsidR="009E3D32" w:rsidRPr="00D37113">
        <w:rPr>
          <w:rFonts w:ascii="Times New Roman" w:hAnsi="Times New Roman" w:cs="Times New Roman"/>
          <w:lang w:val="de-DE"/>
        </w:rPr>
        <w:t>lediglich um eine unbewusste Beeinflussung durch eine visuelle Wahrnehmung von Strukturen</w:t>
      </w:r>
      <w:r w:rsidR="00362FA1" w:rsidRPr="00D37113">
        <w:rPr>
          <w:rFonts w:ascii="Times New Roman" w:hAnsi="Times New Roman" w:cs="Times New Roman"/>
          <w:lang w:val="de-DE"/>
        </w:rPr>
        <w:t xml:space="preserve"> gehen.</w:t>
      </w:r>
      <w:commentRangeEnd w:id="10"/>
      <w:r w:rsidR="00873436">
        <w:rPr>
          <w:rStyle w:val="Kommentarzeichen"/>
        </w:rPr>
        <w:commentReference w:id="10"/>
      </w:r>
      <w:r w:rsidR="00873436">
        <w:rPr>
          <w:rFonts w:ascii="Times New Roman" w:hAnsi="Times New Roman" w:cs="Times New Roman"/>
          <w:lang w:val="de-DE"/>
        </w:rPr>
        <w:t xml:space="preserve"> </w:t>
      </w:r>
      <w:r w:rsidR="00B21FFE" w:rsidRPr="00D37113">
        <w:rPr>
          <w:rFonts w:ascii="Times New Roman" w:hAnsi="Times New Roman" w:cs="Times New Roman"/>
          <w:lang w:val="de-DE"/>
        </w:rPr>
        <w:t xml:space="preserve">In einem zweiten Schritt </w:t>
      </w:r>
      <w:r w:rsidR="00747BBD" w:rsidRPr="00D37113">
        <w:rPr>
          <w:rFonts w:ascii="Times New Roman" w:hAnsi="Times New Roman" w:cs="Times New Roman"/>
          <w:lang w:val="de-DE"/>
        </w:rPr>
        <w:t>– und im Gegensatz zur Priming-</w:t>
      </w:r>
      <w:r w:rsidR="0097234A" w:rsidRPr="00D37113">
        <w:rPr>
          <w:rFonts w:ascii="Times New Roman" w:hAnsi="Times New Roman" w:cs="Times New Roman"/>
          <w:lang w:val="de-DE"/>
        </w:rPr>
        <w:t xml:space="preserve">Prinzip </w:t>
      </w:r>
      <w:r w:rsidR="00747BBD" w:rsidRPr="00D37113">
        <w:rPr>
          <w:rFonts w:ascii="Times New Roman" w:hAnsi="Times New Roman" w:cs="Times New Roman"/>
          <w:lang w:val="de-DE"/>
        </w:rPr>
        <w:t>–</w:t>
      </w:r>
      <w:r w:rsidR="0097234A" w:rsidRPr="00D37113">
        <w:rPr>
          <w:rFonts w:ascii="Times New Roman" w:hAnsi="Times New Roman" w:cs="Times New Roman"/>
          <w:lang w:val="de-DE"/>
        </w:rPr>
        <w:t xml:space="preserve"> </w:t>
      </w:r>
      <w:r w:rsidR="00747BBD" w:rsidRPr="00D37113">
        <w:rPr>
          <w:rFonts w:ascii="Times New Roman" w:hAnsi="Times New Roman" w:cs="Times New Roman"/>
          <w:lang w:val="de-DE"/>
        </w:rPr>
        <w:t xml:space="preserve">wird von uns auch </w:t>
      </w:r>
      <w:r w:rsidR="00F00A0F" w:rsidRPr="00D37113">
        <w:rPr>
          <w:rFonts w:ascii="Times New Roman" w:hAnsi="Times New Roman" w:cs="Times New Roman"/>
          <w:lang w:val="de-DE"/>
        </w:rPr>
        <w:t>metalinguistische</w:t>
      </w:r>
      <w:r w:rsidR="00207491" w:rsidRPr="00D37113">
        <w:rPr>
          <w:rFonts w:ascii="Times New Roman" w:hAnsi="Times New Roman" w:cs="Times New Roman"/>
          <w:lang w:val="de-DE"/>
        </w:rPr>
        <w:t>s</w:t>
      </w:r>
      <w:r w:rsidR="00F00A0F" w:rsidRPr="00D37113">
        <w:rPr>
          <w:rFonts w:ascii="Times New Roman" w:hAnsi="Times New Roman" w:cs="Times New Roman"/>
          <w:lang w:val="de-DE"/>
        </w:rPr>
        <w:t xml:space="preserve"> </w:t>
      </w:r>
      <w:r w:rsidR="00207491" w:rsidRPr="00D37113">
        <w:rPr>
          <w:rFonts w:ascii="Times New Roman" w:hAnsi="Times New Roman" w:cs="Times New Roman"/>
          <w:lang w:val="de-DE"/>
        </w:rPr>
        <w:t>Wissen</w:t>
      </w:r>
      <w:r w:rsidR="0097234A" w:rsidRPr="00D37113">
        <w:rPr>
          <w:rFonts w:ascii="Times New Roman" w:hAnsi="Times New Roman" w:cs="Times New Roman"/>
          <w:lang w:val="de-DE"/>
        </w:rPr>
        <w:t xml:space="preserve"> eingeführt</w:t>
      </w:r>
      <w:r w:rsidR="007B6D9D" w:rsidRPr="00D37113">
        <w:rPr>
          <w:rFonts w:ascii="Times New Roman" w:hAnsi="Times New Roman" w:cs="Times New Roman"/>
          <w:lang w:val="de-DE"/>
        </w:rPr>
        <w:t xml:space="preserve">. Die </w:t>
      </w:r>
      <w:r w:rsidR="0005439A" w:rsidRPr="00D37113">
        <w:rPr>
          <w:rFonts w:ascii="Times New Roman" w:hAnsi="Times New Roman" w:cs="Times New Roman"/>
          <w:lang w:val="de-DE"/>
        </w:rPr>
        <w:t xml:space="preserve">von uns </w:t>
      </w:r>
      <w:r w:rsidR="007B6D9D" w:rsidRPr="00D37113">
        <w:rPr>
          <w:rFonts w:ascii="Times New Roman" w:hAnsi="Times New Roman" w:cs="Times New Roman"/>
          <w:lang w:val="de-DE"/>
        </w:rPr>
        <w:t>zugrundeliegende Annahme ist, dass</w:t>
      </w:r>
      <w:r w:rsidR="00207491" w:rsidRPr="00D37113">
        <w:rPr>
          <w:rFonts w:ascii="Times New Roman" w:hAnsi="Times New Roman" w:cs="Times New Roman"/>
          <w:lang w:val="de-DE"/>
        </w:rPr>
        <w:t xml:space="preserve"> die Sprachreflexion bei mit sprachwissenschaftliche</w:t>
      </w:r>
      <w:r w:rsidR="008C6AB1" w:rsidRPr="00D37113">
        <w:rPr>
          <w:rFonts w:ascii="Times New Roman" w:hAnsi="Times New Roman" w:cs="Times New Roman"/>
          <w:lang w:val="de-DE"/>
        </w:rPr>
        <w:t xml:space="preserve">m </w:t>
      </w:r>
      <w:r w:rsidR="00207491" w:rsidRPr="00D37113">
        <w:rPr>
          <w:rFonts w:ascii="Times New Roman" w:hAnsi="Times New Roman" w:cs="Times New Roman"/>
          <w:lang w:val="de-DE"/>
        </w:rPr>
        <w:t xml:space="preserve">Grundwissen </w:t>
      </w:r>
      <w:r w:rsidR="002D4E16" w:rsidRPr="00D37113">
        <w:rPr>
          <w:rFonts w:ascii="Times New Roman" w:hAnsi="Times New Roman" w:cs="Times New Roman"/>
          <w:lang w:val="de-DE"/>
        </w:rPr>
        <w:t>vertrauten</w:t>
      </w:r>
      <w:r w:rsidR="008C6AB1" w:rsidRPr="00D37113">
        <w:rPr>
          <w:rFonts w:ascii="Times New Roman" w:hAnsi="Times New Roman" w:cs="Times New Roman"/>
          <w:lang w:val="de-DE"/>
        </w:rPr>
        <w:t xml:space="preserve"> </w:t>
      </w:r>
      <w:r w:rsidR="008C6AB1" w:rsidRPr="00D37113">
        <w:rPr>
          <w:rFonts w:ascii="Times New Roman" w:hAnsi="Times New Roman" w:cs="Times New Roman"/>
          <w:lang w:val="de-DE"/>
        </w:rPr>
        <w:lastRenderedPageBreak/>
        <w:t xml:space="preserve">Testpersonen </w:t>
      </w:r>
      <w:r w:rsidR="0005439A" w:rsidRPr="00D37113">
        <w:rPr>
          <w:rFonts w:ascii="Times New Roman" w:hAnsi="Times New Roman" w:cs="Times New Roman"/>
          <w:lang w:val="de-DE"/>
        </w:rPr>
        <w:t>(</w:t>
      </w:r>
      <w:r w:rsidR="00B6003C" w:rsidRPr="00D37113">
        <w:rPr>
          <w:rFonts w:ascii="Times New Roman" w:hAnsi="Times New Roman" w:cs="Times New Roman"/>
          <w:lang w:val="de-DE"/>
        </w:rPr>
        <w:t xml:space="preserve">wie </w:t>
      </w:r>
      <w:r w:rsidR="00D61564" w:rsidRPr="00D37113">
        <w:rPr>
          <w:rFonts w:ascii="Times New Roman" w:hAnsi="Times New Roman" w:cs="Times New Roman"/>
          <w:lang w:val="de-DE"/>
        </w:rPr>
        <w:t>Germanistik-</w:t>
      </w:r>
      <w:r w:rsidR="00B6003C" w:rsidRPr="00D37113">
        <w:rPr>
          <w:rFonts w:ascii="Times New Roman" w:hAnsi="Times New Roman" w:cs="Times New Roman"/>
          <w:lang w:val="de-DE"/>
        </w:rPr>
        <w:t>Studierenden</w:t>
      </w:r>
      <w:r w:rsidR="0005439A" w:rsidRPr="00D37113">
        <w:rPr>
          <w:rFonts w:ascii="Times New Roman" w:hAnsi="Times New Roman" w:cs="Times New Roman"/>
          <w:lang w:val="de-DE"/>
        </w:rPr>
        <w:t>)</w:t>
      </w:r>
      <w:r w:rsidR="00B6003C" w:rsidRPr="00D37113">
        <w:rPr>
          <w:rFonts w:ascii="Times New Roman" w:hAnsi="Times New Roman" w:cs="Times New Roman"/>
          <w:lang w:val="de-DE"/>
        </w:rPr>
        <w:t xml:space="preserve"> </w:t>
      </w:r>
      <w:r w:rsidR="008C6AB1" w:rsidRPr="00D37113">
        <w:rPr>
          <w:rFonts w:ascii="Times New Roman" w:hAnsi="Times New Roman" w:cs="Times New Roman"/>
          <w:lang w:val="de-DE"/>
        </w:rPr>
        <w:t xml:space="preserve">ein zusätzlicher </w:t>
      </w:r>
      <w:r w:rsidR="002D4E16" w:rsidRPr="00D37113">
        <w:rPr>
          <w:rFonts w:ascii="Times New Roman" w:hAnsi="Times New Roman" w:cs="Times New Roman"/>
          <w:lang w:val="de-DE"/>
        </w:rPr>
        <w:t xml:space="preserve">fördernder Faktor </w:t>
      </w:r>
      <w:r w:rsidR="00D61564" w:rsidRPr="00D37113">
        <w:rPr>
          <w:rFonts w:ascii="Times New Roman" w:hAnsi="Times New Roman" w:cs="Times New Roman"/>
          <w:lang w:val="de-DE"/>
        </w:rPr>
        <w:t>für</w:t>
      </w:r>
      <w:r w:rsidR="0005439A" w:rsidRPr="00D37113">
        <w:rPr>
          <w:rFonts w:ascii="Times New Roman" w:hAnsi="Times New Roman" w:cs="Times New Roman"/>
          <w:lang w:val="de-DE"/>
        </w:rPr>
        <w:t xml:space="preserve"> den Lernprozess </w:t>
      </w:r>
      <w:r w:rsidR="00D61564" w:rsidRPr="00D37113">
        <w:rPr>
          <w:rFonts w:ascii="Times New Roman" w:hAnsi="Times New Roman" w:cs="Times New Roman"/>
          <w:lang w:val="de-DE"/>
        </w:rPr>
        <w:t>sein kann</w:t>
      </w:r>
      <w:r w:rsidR="00263ECA">
        <w:rPr>
          <w:rFonts w:ascii="Times New Roman" w:hAnsi="Times New Roman" w:cs="Times New Roman"/>
          <w:lang w:val="de-DE"/>
        </w:rPr>
        <w:t xml:space="preserve"> (s</w:t>
      </w:r>
      <w:r w:rsidR="00873436">
        <w:rPr>
          <w:rFonts w:ascii="Times New Roman" w:hAnsi="Times New Roman" w:cs="Times New Roman"/>
          <w:lang w:val="de-DE"/>
        </w:rPr>
        <w:t>iehe</w:t>
      </w:r>
      <w:r w:rsidR="00263ECA">
        <w:rPr>
          <w:rFonts w:ascii="Times New Roman" w:hAnsi="Times New Roman" w:cs="Times New Roman"/>
          <w:lang w:val="de-DE"/>
        </w:rPr>
        <w:t xml:space="preserve"> Abschnitt 5)</w:t>
      </w:r>
      <w:r w:rsidR="00D61564" w:rsidRPr="00D37113">
        <w:rPr>
          <w:rFonts w:ascii="Times New Roman" w:hAnsi="Times New Roman" w:cs="Times New Roman"/>
          <w:lang w:val="de-DE"/>
        </w:rPr>
        <w:t>.</w:t>
      </w:r>
      <w:r w:rsidR="00873436">
        <w:rPr>
          <w:rFonts w:ascii="Times New Roman" w:hAnsi="Times New Roman" w:cs="Times New Roman"/>
          <w:lang w:val="de-DE"/>
        </w:rPr>
        <w:t xml:space="preserve"> </w:t>
      </w:r>
      <w:r w:rsidR="00F73272" w:rsidRPr="00D37113">
        <w:rPr>
          <w:rFonts w:ascii="Times New Roman" w:hAnsi="Times New Roman" w:cs="Times New Roman"/>
          <w:lang w:val="de-DE"/>
        </w:rPr>
        <w:t>In dieser Phase</w:t>
      </w:r>
      <w:r w:rsidR="00B21FFE" w:rsidRPr="00D37113">
        <w:rPr>
          <w:rFonts w:ascii="Times New Roman" w:hAnsi="Times New Roman" w:cs="Times New Roman"/>
          <w:lang w:val="de-DE"/>
        </w:rPr>
        <w:t xml:space="preserve"> </w:t>
      </w:r>
      <w:r w:rsidR="0097234A" w:rsidRPr="00D37113">
        <w:rPr>
          <w:rFonts w:ascii="Times New Roman" w:hAnsi="Times New Roman" w:cs="Times New Roman"/>
          <w:lang w:val="de-DE"/>
        </w:rPr>
        <w:t>wird</w:t>
      </w:r>
      <w:r w:rsidR="00F73272" w:rsidRPr="00D37113">
        <w:rPr>
          <w:rFonts w:ascii="Times New Roman" w:hAnsi="Times New Roman" w:cs="Times New Roman"/>
          <w:lang w:val="de-DE"/>
        </w:rPr>
        <w:t xml:space="preserve"> den Probanden</w:t>
      </w:r>
      <w:r w:rsidR="0097234A" w:rsidRPr="00D37113">
        <w:rPr>
          <w:rFonts w:ascii="Times New Roman" w:hAnsi="Times New Roman" w:cs="Times New Roman"/>
          <w:lang w:val="de-DE"/>
        </w:rPr>
        <w:t xml:space="preserve"> e</w:t>
      </w:r>
      <w:r w:rsidR="00C371A7" w:rsidRPr="00D37113">
        <w:rPr>
          <w:rFonts w:ascii="Times New Roman" w:hAnsi="Times New Roman" w:cs="Times New Roman"/>
          <w:lang w:val="de-DE"/>
        </w:rPr>
        <w:t xml:space="preserve">ine </w:t>
      </w:r>
      <w:r w:rsidR="00CB244F" w:rsidRPr="00D37113">
        <w:rPr>
          <w:rFonts w:ascii="Times New Roman" w:hAnsi="Times New Roman" w:cs="Times New Roman"/>
          <w:lang w:val="de-DE"/>
        </w:rPr>
        <w:t xml:space="preserve">vorerst </w:t>
      </w:r>
      <w:r w:rsidR="007F143E" w:rsidRPr="00D37113">
        <w:rPr>
          <w:rFonts w:ascii="Times New Roman" w:hAnsi="Times New Roman" w:cs="Times New Roman"/>
          <w:lang w:val="de-DE"/>
        </w:rPr>
        <w:t xml:space="preserve">aus didaktischen Zwecken </w:t>
      </w:r>
      <w:r w:rsidR="000F76BF" w:rsidRPr="00D37113">
        <w:rPr>
          <w:rFonts w:ascii="Times New Roman" w:hAnsi="Times New Roman" w:cs="Times New Roman"/>
          <w:lang w:val="de-DE"/>
        </w:rPr>
        <w:t xml:space="preserve">vereinfachte </w:t>
      </w:r>
      <w:r w:rsidR="00C371A7" w:rsidRPr="00D37113">
        <w:rPr>
          <w:rFonts w:ascii="Times New Roman" w:hAnsi="Times New Roman" w:cs="Times New Roman"/>
          <w:lang w:val="de-DE"/>
        </w:rPr>
        <w:t xml:space="preserve">Abbildung des </w:t>
      </w:r>
      <w:r w:rsidR="007E7810" w:rsidRPr="00D37113">
        <w:rPr>
          <w:rFonts w:ascii="Times New Roman" w:hAnsi="Times New Roman" w:cs="Times New Roman"/>
          <w:lang w:val="de-DE"/>
        </w:rPr>
        <w:t xml:space="preserve">Grammatik-Lexikon-Kontinuums </w:t>
      </w:r>
      <w:r w:rsidR="0043484E" w:rsidRPr="00D37113">
        <w:rPr>
          <w:rFonts w:ascii="Times New Roman" w:hAnsi="Times New Roman" w:cs="Times New Roman"/>
          <w:lang w:val="de-DE"/>
        </w:rPr>
        <w:t xml:space="preserve">anhand </w:t>
      </w:r>
      <w:r w:rsidR="00442D27" w:rsidRPr="00D37113">
        <w:rPr>
          <w:rFonts w:ascii="Times New Roman" w:hAnsi="Times New Roman" w:cs="Times New Roman"/>
          <w:lang w:val="de-DE"/>
        </w:rPr>
        <w:t>der Verben</w:t>
      </w:r>
      <w:r w:rsidR="0043484E" w:rsidRPr="00D37113">
        <w:rPr>
          <w:rFonts w:ascii="Times New Roman" w:hAnsi="Times New Roman" w:cs="Times New Roman"/>
          <w:lang w:val="de-DE"/>
        </w:rPr>
        <w:t xml:space="preserve"> </w:t>
      </w:r>
      <w:r w:rsidR="0043484E" w:rsidRPr="00D37113">
        <w:rPr>
          <w:rFonts w:ascii="Times New Roman" w:hAnsi="Times New Roman" w:cs="Times New Roman"/>
          <w:i/>
          <w:iCs/>
          <w:lang w:val="de-DE"/>
        </w:rPr>
        <w:t>geben</w:t>
      </w:r>
      <w:r w:rsidR="007E7810" w:rsidRPr="00D37113">
        <w:rPr>
          <w:rFonts w:ascii="Times New Roman" w:hAnsi="Times New Roman" w:cs="Times New Roman"/>
          <w:lang w:val="de-DE"/>
        </w:rPr>
        <w:t xml:space="preserve"> </w:t>
      </w:r>
      <w:r w:rsidR="00CB244F" w:rsidRPr="00D37113">
        <w:rPr>
          <w:rFonts w:ascii="Times New Roman" w:hAnsi="Times New Roman" w:cs="Times New Roman"/>
          <w:lang w:val="de-DE"/>
        </w:rPr>
        <w:t xml:space="preserve">und </w:t>
      </w:r>
      <w:r w:rsidR="00CB244F" w:rsidRPr="00D37113">
        <w:rPr>
          <w:rFonts w:ascii="Times New Roman" w:hAnsi="Times New Roman" w:cs="Times New Roman"/>
          <w:i/>
          <w:iCs/>
          <w:lang w:val="de-DE"/>
        </w:rPr>
        <w:t>sagen</w:t>
      </w:r>
      <w:r w:rsidR="00CB244F" w:rsidRPr="00D37113">
        <w:rPr>
          <w:rFonts w:ascii="Times New Roman" w:hAnsi="Times New Roman" w:cs="Times New Roman"/>
          <w:lang w:val="de-DE"/>
        </w:rPr>
        <w:t xml:space="preserve"> </w:t>
      </w:r>
      <w:r w:rsidR="007E7810" w:rsidRPr="00D37113">
        <w:rPr>
          <w:rFonts w:ascii="Times New Roman" w:hAnsi="Times New Roman" w:cs="Times New Roman"/>
          <w:lang w:val="de-DE"/>
        </w:rPr>
        <w:t>präsentiert</w:t>
      </w:r>
      <w:r w:rsidR="0043484E" w:rsidRPr="00D37113">
        <w:rPr>
          <w:rFonts w:ascii="Times New Roman" w:hAnsi="Times New Roman" w:cs="Times New Roman"/>
          <w:lang w:val="de-DE"/>
        </w:rPr>
        <w:t xml:space="preserve">. </w:t>
      </w:r>
      <w:r w:rsidR="00CB244F" w:rsidRPr="00D37113">
        <w:rPr>
          <w:rFonts w:ascii="Times New Roman" w:hAnsi="Times New Roman" w:cs="Times New Roman"/>
          <w:lang w:val="de-DE"/>
        </w:rPr>
        <w:t>An beiden Polen</w:t>
      </w:r>
      <w:r w:rsidR="0043484E" w:rsidRPr="00D37113">
        <w:rPr>
          <w:rFonts w:ascii="Times New Roman" w:hAnsi="Times New Roman" w:cs="Times New Roman"/>
          <w:lang w:val="de-DE"/>
        </w:rPr>
        <w:t xml:space="preserve"> befinden sich </w:t>
      </w:r>
      <w:r w:rsidR="00CB244F" w:rsidRPr="00D37113">
        <w:rPr>
          <w:rFonts w:ascii="Times New Roman" w:hAnsi="Times New Roman" w:cs="Times New Roman"/>
          <w:lang w:val="de-DE"/>
        </w:rPr>
        <w:t xml:space="preserve">erstmal </w:t>
      </w:r>
      <w:r w:rsidR="00442D27" w:rsidRPr="00D37113">
        <w:rPr>
          <w:rFonts w:ascii="Times New Roman" w:hAnsi="Times New Roman" w:cs="Times New Roman"/>
          <w:lang w:val="de-DE"/>
        </w:rPr>
        <w:t xml:space="preserve">lediglich </w:t>
      </w:r>
      <w:r w:rsidR="008961D2" w:rsidRPr="00D37113">
        <w:rPr>
          <w:rFonts w:ascii="Times New Roman" w:hAnsi="Times New Roman" w:cs="Times New Roman"/>
          <w:lang w:val="de-DE"/>
        </w:rPr>
        <w:t>die abstrakten</w:t>
      </w:r>
      <w:r w:rsidR="0043484E" w:rsidRPr="00D37113">
        <w:rPr>
          <w:rFonts w:ascii="Times New Roman" w:hAnsi="Times New Roman" w:cs="Times New Roman"/>
          <w:lang w:val="de-DE"/>
        </w:rPr>
        <w:t xml:space="preserve"> </w:t>
      </w:r>
      <w:r w:rsidR="00CB244F" w:rsidRPr="00D37113">
        <w:rPr>
          <w:rFonts w:ascii="Times New Roman" w:hAnsi="Times New Roman" w:cs="Times New Roman"/>
          <w:lang w:val="de-DE"/>
        </w:rPr>
        <w:t xml:space="preserve">und die phraseologischen </w:t>
      </w:r>
      <w:r w:rsidR="0043484E" w:rsidRPr="00D37113">
        <w:rPr>
          <w:rFonts w:ascii="Times New Roman" w:hAnsi="Times New Roman" w:cs="Times New Roman"/>
          <w:lang w:val="de-DE"/>
        </w:rPr>
        <w:t>Struktur</w:t>
      </w:r>
      <w:r w:rsidR="008961D2" w:rsidRPr="00D37113">
        <w:rPr>
          <w:rFonts w:ascii="Times New Roman" w:hAnsi="Times New Roman" w:cs="Times New Roman"/>
          <w:lang w:val="de-DE"/>
        </w:rPr>
        <w:t>en</w:t>
      </w:r>
      <w:r w:rsidR="00CB244F" w:rsidRPr="00D37113">
        <w:rPr>
          <w:rFonts w:ascii="Times New Roman" w:hAnsi="Times New Roman" w:cs="Times New Roman"/>
          <w:lang w:val="de-DE"/>
        </w:rPr>
        <w:t xml:space="preserve"> </w:t>
      </w:r>
      <w:r w:rsidR="007F143E" w:rsidRPr="00D37113">
        <w:rPr>
          <w:rFonts w:ascii="Times New Roman" w:hAnsi="Times New Roman" w:cs="Times New Roman"/>
          <w:lang w:val="de-DE"/>
        </w:rPr>
        <w:t xml:space="preserve">der </w:t>
      </w:r>
      <w:proofErr w:type="spellStart"/>
      <w:r w:rsidR="007F143E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7F143E" w:rsidRPr="00D37113">
        <w:rPr>
          <w:rFonts w:ascii="Times New Roman" w:hAnsi="Times New Roman" w:cs="Times New Roman"/>
          <w:lang w:val="de-DE"/>
        </w:rPr>
        <w:t>-Konstruktion</w:t>
      </w:r>
      <w:r w:rsidR="001A2CA3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9"/>
      </w:r>
      <w:r w:rsidR="007F143E" w:rsidRPr="00D37113">
        <w:rPr>
          <w:rFonts w:ascii="Times New Roman" w:hAnsi="Times New Roman" w:cs="Times New Roman"/>
          <w:lang w:val="de-DE"/>
        </w:rPr>
        <w:t xml:space="preserve"> (s</w:t>
      </w:r>
      <w:r w:rsidR="00873436">
        <w:rPr>
          <w:rFonts w:ascii="Times New Roman" w:hAnsi="Times New Roman" w:cs="Times New Roman"/>
          <w:lang w:val="de-DE"/>
        </w:rPr>
        <w:t>iehe</w:t>
      </w:r>
      <w:r w:rsidR="007F143E" w:rsidRPr="00D37113">
        <w:rPr>
          <w:rFonts w:ascii="Times New Roman" w:hAnsi="Times New Roman" w:cs="Times New Roman"/>
          <w:lang w:val="de-DE"/>
        </w:rPr>
        <w:t xml:space="preserve"> Abbildung 1).</w:t>
      </w:r>
      <w:r w:rsidR="001A2CA3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10"/>
      </w:r>
    </w:p>
    <w:p w14:paraId="6807BEC4" w14:textId="235D739A" w:rsidR="004D742E" w:rsidRPr="00D37113" w:rsidRDefault="00873436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B13FC5">
        <w:rPr>
          <w:rFonts w:ascii="Times New Roman" w:hAnsi="Times New Roman" w:cs="Times New Roman"/>
          <w:noProof/>
          <w:sz w:val="22"/>
          <w:szCs w:val="22"/>
          <w:lang w:val="de-DE"/>
        </w:rPr>
        <w:drawing>
          <wp:inline distT="0" distB="0" distL="0" distR="0" wp14:anchorId="5328B349" wp14:editId="365BF26B">
            <wp:extent cx="3775710" cy="1514475"/>
            <wp:effectExtent l="0" t="0" r="0" b="9525"/>
            <wp:docPr id="627036651" name="Immagine 1" descr="Immagine che contiene testo, letter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7036651" name="Immagine 1" descr="Immagine che contiene testo, lettera&#10;&#10;Descrizione generata automaticamente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775710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E0C407" w14:textId="0355F6B5" w:rsidR="00C371A7" w:rsidRPr="00D37113" w:rsidRDefault="00C371A7" w:rsidP="00062AEB">
      <w:pPr>
        <w:spacing w:line="36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de-DE"/>
        </w:rPr>
      </w:pPr>
      <w:r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Abbildung </w:t>
      </w:r>
      <w:r w:rsidR="007F143E" w:rsidRPr="00D37113">
        <w:rPr>
          <w:rFonts w:ascii="Times New Roman" w:hAnsi="Times New Roman" w:cs="Times New Roman"/>
          <w:sz w:val="20"/>
          <w:szCs w:val="20"/>
          <w:lang w:val="de-DE"/>
        </w:rPr>
        <w:t>1</w:t>
      </w:r>
      <w:r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: </w:t>
      </w:r>
      <w:r w:rsidR="00F04BBF"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abstrakte </w:t>
      </w:r>
      <w:r w:rsidR="00DC2D7A" w:rsidRPr="00D37113">
        <w:rPr>
          <w:rFonts w:ascii="Times New Roman" w:hAnsi="Times New Roman" w:cs="Times New Roman"/>
          <w:sz w:val="20"/>
          <w:szCs w:val="20"/>
          <w:lang w:val="de-DE"/>
        </w:rPr>
        <w:t>Konstruktionen</w:t>
      </w:r>
      <w:r w:rsidR="00F04BBF"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 und Kollokationen im</w:t>
      </w:r>
      <w:r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  <w:r w:rsidR="007F143E" w:rsidRPr="00D37113">
        <w:rPr>
          <w:rFonts w:ascii="Times New Roman" w:hAnsi="Times New Roman" w:cs="Times New Roman"/>
          <w:sz w:val="20"/>
          <w:szCs w:val="20"/>
          <w:lang w:val="de-DE"/>
        </w:rPr>
        <w:t>Grammatik</w:t>
      </w:r>
      <w:r w:rsidRPr="00D37113">
        <w:rPr>
          <w:rFonts w:ascii="Times New Roman" w:hAnsi="Times New Roman" w:cs="Times New Roman"/>
          <w:sz w:val="20"/>
          <w:szCs w:val="20"/>
          <w:lang w:val="de-DE"/>
        </w:rPr>
        <w:t>-</w:t>
      </w:r>
      <w:r w:rsidR="007F143E" w:rsidRPr="00D37113">
        <w:rPr>
          <w:rFonts w:ascii="Times New Roman" w:hAnsi="Times New Roman" w:cs="Times New Roman"/>
          <w:sz w:val="20"/>
          <w:szCs w:val="20"/>
          <w:lang w:val="de-DE"/>
        </w:rPr>
        <w:t>Lexikon</w:t>
      </w:r>
      <w:r w:rsidRPr="00D37113">
        <w:rPr>
          <w:rFonts w:ascii="Times New Roman" w:hAnsi="Times New Roman" w:cs="Times New Roman"/>
          <w:sz w:val="20"/>
          <w:szCs w:val="20"/>
          <w:lang w:val="de-DE"/>
        </w:rPr>
        <w:t>-Kontinuum</w:t>
      </w:r>
      <w:r w:rsidR="007F143E"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  <w:r w:rsidR="00F04BBF" w:rsidRPr="00D37113">
        <w:rPr>
          <w:rFonts w:ascii="Times New Roman" w:hAnsi="Times New Roman" w:cs="Times New Roman"/>
          <w:sz w:val="20"/>
          <w:szCs w:val="20"/>
          <w:lang w:val="de-DE"/>
        </w:rPr>
        <w:t>für den</w:t>
      </w:r>
      <w:r w:rsidR="007F143E"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 DaF-Unterricht</w:t>
      </w:r>
      <w:r w:rsidR="00B32B31"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 </w:t>
      </w:r>
    </w:p>
    <w:p w14:paraId="2EB30A87" w14:textId="77777777" w:rsidR="00D539A6" w:rsidRPr="00D37113" w:rsidRDefault="00D539A6" w:rsidP="00062AEB">
      <w:pPr>
        <w:spacing w:line="36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de-DE"/>
        </w:rPr>
      </w:pPr>
    </w:p>
    <w:p w14:paraId="4EA8DD53" w14:textId="6FF43536" w:rsidR="00217E3A" w:rsidRPr="00D37113" w:rsidRDefault="006D4D1D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Die</w:t>
      </w:r>
      <w:r w:rsidR="004D742E" w:rsidRPr="00D37113">
        <w:rPr>
          <w:rFonts w:ascii="Times New Roman" w:hAnsi="Times New Roman" w:cs="Times New Roman"/>
          <w:lang w:val="de-DE"/>
        </w:rPr>
        <w:t xml:space="preserve"> Studierenden </w:t>
      </w:r>
      <w:r w:rsidRPr="00D37113">
        <w:rPr>
          <w:rFonts w:ascii="Times New Roman" w:hAnsi="Times New Roman" w:cs="Times New Roman"/>
          <w:lang w:val="de-DE"/>
        </w:rPr>
        <w:t xml:space="preserve">werden </w:t>
      </w:r>
      <w:r w:rsidR="004D742E" w:rsidRPr="00D37113">
        <w:rPr>
          <w:rFonts w:ascii="Times New Roman" w:hAnsi="Times New Roman" w:cs="Times New Roman"/>
          <w:lang w:val="de-DE"/>
        </w:rPr>
        <w:t xml:space="preserve">auf </w:t>
      </w:r>
      <w:r w:rsidRPr="00D37113">
        <w:rPr>
          <w:rFonts w:ascii="Times New Roman" w:hAnsi="Times New Roman" w:cs="Times New Roman"/>
          <w:lang w:val="de-DE"/>
        </w:rPr>
        <w:t>den</w:t>
      </w:r>
      <w:r w:rsidR="004D742E" w:rsidRPr="00D37113">
        <w:rPr>
          <w:rFonts w:ascii="Times New Roman" w:hAnsi="Times New Roman" w:cs="Times New Roman"/>
          <w:lang w:val="de-DE"/>
        </w:rPr>
        <w:t xml:space="preserve"> </w:t>
      </w:r>
      <w:r w:rsidR="00E95E82" w:rsidRPr="00D37113">
        <w:rPr>
          <w:rFonts w:ascii="Times New Roman" w:hAnsi="Times New Roman" w:cs="Times New Roman"/>
          <w:lang w:val="de-DE"/>
        </w:rPr>
        <w:t>idiosynkratischen</w:t>
      </w:r>
      <w:r w:rsidR="004D742E" w:rsidRPr="00D37113">
        <w:rPr>
          <w:rFonts w:ascii="Times New Roman" w:hAnsi="Times New Roman" w:cs="Times New Roman"/>
          <w:lang w:val="de-DE"/>
        </w:rPr>
        <w:t xml:space="preserve"> Charakter </w:t>
      </w:r>
      <w:r w:rsidR="0060430F" w:rsidRPr="00D37113">
        <w:rPr>
          <w:rFonts w:ascii="Times New Roman" w:hAnsi="Times New Roman" w:cs="Times New Roman"/>
          <w:lang w:val="de-DE"/>
        </w:rPr>
        <w:t xml:space="preserve">der phraseologischen Einheiten </w:t>
      </w:r>
      <w:r w:rsidR="004D742E" w:rsidRPr="00D37113">
        <w:rPr>
          <w:rFonts w:ascii="Times New Roman" w:hAnsi="Times New Roman" w:cs="Times New Roman"/>
          <w:lang w:val="de-DE"/>
        </w:rPr>
        <w:t xml:space="preserve">aufmerksam gemacht, indem man ihnen </w:t>
      </w:r>
      <w:r w:rsidRPr="00D37113">
        <w:rPr>
          <w:rFonts w:ascii="Times New Roman" w:hAnsi="Times New Roman" w:cs="Times New Roman"/>
          <w:lang w:val="de-DE"/>
        </w:rPr>
        <w:t>die Abbildung</w:t>
      </w:r>
      <w:r w:rsidR="0060430F" w:rsidRPr="00D37113">
        <w:rPr>
          <w:rFonts w:ascii="Times New Roman" w:hAnsi="Times New Roman" w:cs="Times New Roman"/>
          <w:lang w:val="de-DE"/>
        </w:rPr>
        <w:t xml:space="preserve"> vorstellt</w:t>
      </w:r>
      <w:r w:rsidR="00F80F0C" w:rsidRPr="00D37113">
        <w:rPr>
          <w:rFonts w:ascii="Times New Roman" w:hAnsi="Times New Roman" w:cs="Times New Roman"/>
          <w:lang w:val="de-DE"/>
        </w:rPr>
        <w:t xml:space="preserve"> bzw. kommentiert</w:t>
      </w:r>
      <w:r w:rsidR="00ED64BD" w:rsidRPr="00D37113">
        <w:rPr>
          <w:rFonts w:ascii="Times New Roman" w:hAnsi="Times New Roman" w:cs="Times New Roman"/>
          <w:lang w:val="de-DE"/>
        </w:rPr>
        <w:t xml:space="preserve">. </w:t>
      </w:r>
      <w:r w:rsidR="00EE1A49" w:rsidRPr="00D37113">
        <w:rPr>
          <w:rFonts w:ascii="Times New Roman" w:hAnsi="Times New Roman" w:cs="Times New Roman"/>
          <w:lang w:val="de-DE"/>
        </w:rPr>
        <w:t>Dabei komme</w:t>
      </w:r>
      <w:r w:rsidR="000061C4" w:rsidRPr="00D37113">
        <w:rPr>
          <w:rFonts w:ascii="Times New Roman" w:hAnsi="Times New Roman" w:cs="Times New Roman"/>
          <w:lang w:val="de-DE"/>
        </w:rPr>
        <w:t>n</w:t>
      </w:r>
      <w:r w:rsidR="00EE1A49" w:rsidRPr="00D37113">
        <w:rPr>
          <w:rFonts w:ascii="Times New Roman" w:hAnsi="Times New Roman" w:cs="Times New Roman"/>
          <w:lang w:val="de-DE"/>
        </w:rPr>
        <w:t xml:space="preserve"> Ähnlichkeiten und Divergenzen der sich an beiden Polen befindenden Strukturen deutlich zum Ausdruck.</w:t>
      </w:r>
      <w:r w:rsidR="00217E3A" w:rsidRPr="00D37113">
        <w:rPr>
          <w:rFonts w:ascii="Times New Roman" w:hAnsi="Times New Roman" w:cs="Times New Roman"/>
          <w:lang w:val="de-DE"/>
        </w:rPr>
        <w:t xml:space="preserve"> </w:t>
      </w:r>
      <w:r w:rsidR="000061C4" w:rsidRPr="00D37113">
        <w:rPr>
          <w:rFonts w:ascii="Times New Roman" w:hAnsi="Times New Roman" w:cs="Times New Roman"/>
          <w:lang w:val="de-DE"/>
        </w:rPr>
        <w:t xml:space="preserve"> Anschließend werden weitere KOLL und FVG visualisiert wie:</w:t>
      </w:r>
    </w:p>
    <w:p w14:paraId="5852657E" w14:textId="77777777" w:rsidR="006D4D1D" w:rsidRPr="00D37113" w:rsidRDefault="006D4D1D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2665AF30" w14:textId="70EA9DCA" w:rsidR="0068720E" w:rsidRPr="00D37113" w:rsidRDefault="007D7CB6" w:rsidP="0087343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(eine Frage stellen)</w:t>
      </w:r>
    </w:p>
    <w:p w14:paraId="3B36F871" w14:textId="0E543BF0" w:rsidR="0068720E" w:rsidRPr="00D37113" w:rsidRDefault="0068720E" w:rsidP="0087343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(1</w:t>
      </w:r>
      <w:r w:rsidR="00873436">
        <w:rPr>
          <w:rFonts w:ascii="Times New Roman" w:hAnsi="Times New Roman" w:cs="Times New Roman"/>
          <w:color w:val="000000"/>
          <w:lang w:val="de-DE"/>
        </w:rPr>
        <w:t>2</w:t>
      </w:r>
      <w:r w:rsidRPr="00D37113">
        <w:rPr>
          <w:rFonts w:ascii="Times New Roman" w:hAnsi="Times New Roman" w:cs="Times New Roman"/>
          <w:color w:val="000000"/>
          <w:lang w:val="de-DE"/>
        </w:rPr>
        <w:t>) Sie stellte ihren Freunden eine interessante Frage</w:t>
      </w:r>
      <w:r w:rsidRPr="00D37113">
        <w:rPr>
          <w:rFonts w:ascii="Times New Roman" w:hAnsi="Times New Roman" w:cs="Times New Roman"/>
          <w:i/>
          <w:iCs/>
          <w:color w:val="000000"/>
          <w:lang w:val="de-DE"/>
        </w:rPr>
        <w:t>.</w:t>
      </w:r>
    </w:p>
    <w:p w14:paraId="3C45B634" w14:textId="77777777" w:rsidR="007D7CB6" w:rsidRPr="00D37113" w:rsidRDefault="007D7CB6" w:rsidP="0087343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49E4E048" w14:textId="2F571ECF" w:rsidR="007D7CB6" w:rsidRPr="00D37113" w:rsidRDefault="007D7CB6" w:rsidP="0087343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(die Freundschaft) kündigen</w:t>
      </w:r>
    </w:p>
    <w:p w14:paraId="10BB802A" w14:textId="473839FB" w:rsidR="00D201E8" w:rsidRPr="00D37113" w:rsidRDefault="0068720E" w:rsidP="0087343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(1</w:t>
      </w:r>
      <w:r w:rsidR="00873436">
        <w:rPr>
          <w:rFonts w:ascii="Times New Roman" w:hAnsi="Times New Roman" w:cs="Times New Roman"/>
          <w:color w:val="000000"/>
          <w:lang w:val="de-DE"/>
        </w:rPr>
        <w:t>3</w:t>
      </w:r>
      <w:r w:rsidRPr="00D37113">
        <w:rPr>
          <w:rFonts w:ascii="Times New Roman" w:hAnsi="Times New Roman" w:cs="Times New Roman"/>
          <w:color w:val="000000"/>
          <w:lang w:val="de-DE"/>
        </w:rPr>
        <w:t>)</w:t>
      </w:r>
      <w:r w:rsidR="00D201E8" w:rsidRPr="00D37113">
        <w:rPr>
          <w:rFonts w:ascii="Times New Roman" w:hAnsi="Times New Roman" w:cs="Times New Roman"/>
          <w:color w:val="000000"/>
          <w:lang w:val="de-DE"/>
        </w:rPr>
        <w:t xml:space="preserve"> Sie hat ihr die Freundschaf</w:t>
      </w:r>
      <w:r w:rsidR="00873436">
        <w:rPr>
          <w:rFonts w:ascii="Times New Roman" w:hAnsi="Times New Roman" w:cs="Times New Roman"/>
          <w:color w:val="000000"/>
          <w:lang w:val="de-DE"/>
        </w:rPr>
        <w:t>t</w:t>
      </w:r>
      <w:r w:rsidR="00D201E8" w:rsidRPr="00D37113">
        <w:rPr>
          <w:rFonts w:ascii="Times New Roman" w:hAnsi="Times New Roman" w:cs="Times New Roman"/>
          <w:color w:val="000000"/>
          <w:lang w:val="de-DE"/>
        </w:rPr>
        <w:t xml:space="preserve"> gekündigt</w:t>
      </w:r>
      <w:r w:rsidR="00D201E8" w:rsidRPr="00D37113">
        <w:rPr>
          <w:rFonts w:ascii="Times New Roman" w:hAnsi="Times New Roman" w:cs="Times New Roman"/>
          <w:i/>
          <w:iCs/>
          <w:color w:val="000000"/>
          <w:lang w:val="de-DE"/>
        </w:rPr>
        <w:t xml:space="preserve">. </w:t>
      </w:r>
    </w:p>
    <w:p w14:paraId="12A9E658" w14:textId="77777777" w:rsidR="00F80F0C" w:rsidRPr="00D37113" w:rsidRDefault="00F80F0C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50866E3B" w14:textId="659C1A94" w:rsidR="00F80F0C" w:rsidRPr="00D37113" w:rsidRDefault="00CF4FB4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Bei </w:t>
      </w:r>
      <w:r w:rsidR="00A0494C" w:rsidRPr="00D37113">
        <w:rPr>
          <w:rFonts w:ascii="Times New Roman" w:hAnsi="Times New Roman" w:cs="Times New Roman"/>
          <w:color w:val="000000"/>
          <w:lang w:val="de-DE"/>
        </w:rPr>
        <w:t>dieser Gelegenheit</w:t>
      </w:r>
      <w:r w:rsidR="008F54EB" w:rsidRPr="00D37113">
        <w:rPr>
          <w:rFonts w:ascii="Times New Roman" w:hAnsi="Times New Roman" w:cs="Times New Roman"/>
          <w:color w:val="000000"/>
          <w:lang w:val="de-DE"/>
        </w:rPr>
        <w:t xml:space="preserve"> wird das </w:t>
      </w:r>
      <w:r w:rsidR="00F80F0C" w:rsidRPr="00D37113">
        <w:rPr>
          <w:rFonts w:ascii="Times New Roman" w:hAnsi="Times New Roman" w:cs="Times New Roman"/>
          <w:color w:val="000000"/>
          <w:lang w:val="de-DE"/>
        </w:rPr>
        <w:t>Interdependenzverhältnis zwischen Basis und Kollokator</w:t>
      </w:r>
      <w:r w:rsidR="008F54EB" w:rsidRPr="00D37113">
        <w:rPr>
          <w:rFonts w:ascii="Times New Roman" w:hAnsi="Times New Roman" w:cs="Times New Roman"/>
          <w:color w:val="000000"/>
          <w:lang w:val="de-DE"/>
        </w:rPr>
        <w:t xml:space="preserve"> besonders fokussiert</w:t>
      </w:r>
      <w:r w:rsidR="00F80F0C" w:rsidRPr="00D37113">
        <w:rPr>
          <w:rFonts w:ascii="Times New Roman" w:hAnsi="Times New Roman" w:cs="Times New Roman"/>
          <w:color w:val="000000"/>
          <w:lang w:val="de-DE"/>
        </w:rPr>
        <w:t xml:space="preserve">. </w:t>
      </w:r>
    </w:p>
    <w:p w14:paraId="30715EB0" w14:textId="49934C21" w:rsidR="0015261F" w:rsidRPr="00D37113" w:rsidRDefault="006D25D2" w:rsidP="006D25D2">
      <w:pPr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>
        <w:rPr>
          <w:rFonts w:ascii="Times New Roman" w:hAnsi="Times New Roman" w:cs="Times New Roman"/>
          <w:color w:val="000000"/>
          <w:lang w:val="de-DE"/>
        </w:rPr>
        <w:lastRenderedPageBreak/>
        <w:tab/>
      </w:r>
      <w:r w:rsidR="0015261F" w:rsidRPr="006D25D2">
        <w:rPr>
          <w:rFonts w:ascii="Times New Roman" w:hAnsi="Times New Roman" w:cs="Times New Roman"/>
          <w:color w:val="000000"/>
          <w:lang w:val="de-DE"/>
        </w:rPr>
        <w:t>Die zweite Phase</w:t>
      </w:r>
      <w:r w:rsidR="0015261F" w:rsidRPr="00D37113">
        <w:rPr>
          <w:rFonts w:ascii="Times New Roman" w:hAnsi="Times New Roman" w:cs="Times New Roman"/>
          <w:color w:val="000000"/>
          <w:lang w:val="de-DE"/>
        </w:rPr>
        <w:t xml:space="preserve"> der Unterrichtseinheit </w:t>
      </w:r>
      <w:r w:rsidR="00EB72EC" w:rsidRPr="00D37113">
        <w:rPr>
          <w:rFonts w:ascii="Times New Roman" w:hAnsi="Times New Roman" w:cs="Times New Roman"/>
          <w:color w:val="000000"/>
          <w:lang w:val="de-DE"/>
        </w:rPr>
        <w:t xml:space="preserve">ist wieder nach </w:t>
      </w:r>
      <w:r w:rsidR="00EB72EC" w:rsidRPr="006D25D2">
        <w:rPr>
          <w:rFonts w:ascii="Times New Roman" w:hAnsi="Times New Roman" w:cs="Times New Roman"/>
          <w:color w:val="000000"/>
          <w:highlight w:val="yellow"/>
          <w:lang w:val="de-DE"/>
        </w:rPr>
        <w:t>de</w:t>
      </w:r>
      <w:r w:rsidR="00015D6B" w:rsidRPr="006D25D2">
        <w:rPr>
          <w:rFonts w:ascii="Times New Roman" w:hAnsi="Times New Roman" w:cs="Times New Roman"/>
          <w:color w:val="000000"/>
          <w:highlight w:val="yellow"/>
          <w:lang w:val="de-DE"/>
        </w:rPr>
        <w:t>m</w:t>
      </w:r>
      <w:r w:rsidR="00EB72EC" w:rsidRPr="006D25D2">
        <w:rPr>
          <w:rFonts w:ascii="Times New Roman" w:hAnsi="Times New Roman" w:cs="Times New Roman"/>
          <w:color w:val="000000"/>
          <w:highlight w:val="yellow"/>
          <w:lang w:val="de-DE"/>
        </w:rPr>
        <w:t xml:space="preserve"> </w:t>
      </w:r>
      <w:r w:rsidRPr="006D25D2">
        <w:rPr>
          <w:rFonts w:ascii="Times New Roman" w:hAnsi="Times New Roman" w:cs="Times New Roman"/>
          <w:color w:val="000000"/>
          <w:highlight w:val="yellow"/>
          <w:lang w:val="de-DE"/>
        </w:rPr>
        <w:t xml:space="preserve">Prinzip des </w:t>
      </w:r>
      <w:r w:rsidR="00EB72EC" w:rsidRPr="006D25D2">
        <w:rPr>
          <w:rFonts w:ascii="Times New Roman" w:hAnsi="Times New Roman" w:cs="Times New Roman"/>
          <w:highlight w:val="yellow"/>
          <w:lang w:val="de-DE"/>
        </w:rPr>
        <w:t>strukturelle</w:t>
      </w:r>
      <w:r w:rsidR="008F54EB" w:rsidRPr="006D25D2">
        <w:rPr>
          <w:rFonts w:ascii="Times New Roman" w:hAnsi="Times New Roman" w:cs="Times New Roman"/>
          <w:highlight w:val="yellow"/>
          <w:lang w:val="de-DE"/>
        </w:rPr>
        <w:t xml:space="preserve">n </w:t>
      </w:r>
      <w:r w:rsidR="00EB72EC" w:rsidRPr="006D25D2">
        <w:rPr>
          <w:rFonts w:ascii="Times New Roman" w:hAnsi="Times New Roman" w:cs="Times New Roman"/>
          <w:highlight w:val="yellow"/>
          <w:lang w:val="de-DE"/>
        </w:rPr>
        <w:t>Priming</w:t>
      </w:r>
      <w:r w:rsidRPr="006D25D2">
        <w:rPr>
          <w:rFonts w:ascii="Times New Roman" w:hAnsi="Times New Roman" w:cs="Times New Roman"/>
          <w:highlight w:val="yellow"/>
          <w:lang w:val="de-DE"/>
        </w:rPr>
        <w:t>s</w:t>
      </w:r>
      <w:r w:rsidR="00EB72EC" w:rsidRPr="006D25D2">
        <w:rPr>
          <w:rFonts w:ascii="Times New Roman" w:hAnsi="Times New Roman" w:cs="Times New Roman"/>
          <w:highlight w:val="yellow"/>
          <w:lang w:val="de-DE"/>
        </w:rPr>
        <w:t xml:space="preserve"> </w:t>
      </w:r>
      <w:r w:rsidRPr="006D25D2">
        <w:rPr>
          <w:rFonts w:ascii="Times New Roman" w:hAnsi="Times New Roman" w:cs="Times New Roman"/>
          <w:highlight w:val="yellow"/>
          <w:lang w:val="de-DE"/>
        </w:rPr>
        <w:t>konzipiert</w:t>
      </w:r>
      <w:r>
        <w:rPr>
          <w:rFonts w:ascii="Times New Roman" w:hAnsi="Times New Roman" w:cs="Times New Roman"/>
          <w:lang w:val="de-DE"/>
        </w:rPr>
        <w:t xml:space="preserve"> </w:t>
      </w:r>
      <w:r w:rsidR="00EB72EC" w:rsidRPr="00D37113">
        <w:rPr>
          <w:rFonts w:ascii="Times New Roman" w:hAnsi="Times New Roman" w:cs="Times New Roman"/>
          <w:lang w:val="de-DE"/>
        </w:rPr>
        <w:t xml:space="preserve">und </w:t>
      </w:r>
      <w:r w:rsidR="0015261F" w:rsidRPr="00D37113">
        <w:rPr>
          <w:rFonts w:ascii="Times New Roman" w:hAnsi="Times New Roman" w:cs="Times New Roman"/>
          <w:color w:val="000000"/>
          <w:lang w:val="de-DE"/>
        </w:rPr>
        <w:t xml:space="preserve">besteht aus einer weiteren </w:t>
      </w:r>
      <w:proofErr w:type="spellStart"/>
      <w:r w:rsidR="0015261F" w:rsidRPr="00D37113">
        <w:rPr>
          <w:rFonts w:ascii="Times New Roman" w:hAnsi="Times New Roman" w:cs="Times New Roman"/>
          <w:color w:val="000000"/>
          <w:lang w:val="de-DE"/>
        </w:rPr>
        <w:t>Powerpoint</w:t>
      </w:r>
      <w:proofErr w:type="spellEnd"/>
      <w:r w:rsidR="0015261F" w:rsidRPr="00D37113">
        <w:rPr>
          <w:rFonts w:ascii="Times New Roman" w:hAnsi="Times New Roman" w:cs="Times New Roman"/>
          <w:color w:val="000000"/>
          <w:lang w:val="de-DE"/>
        </w:rPr>
        <w:t xml:space="preserve">-Präsentation mit kurzen prototypischen </w:t>
      </w:r>
      <w:proofErr w:type="spellStart"/>
      <w:r w:rsidR="0015261F" w:rsidRPr="00D37113">
        <w:rPr>
          <w:rFonts w:ascii="Times New Roman" w:hAnsi="Times New Roman" w:cs="Times New Roman"/>
          <w:color w:val="000000"/>
          <w:lang w:val="de-DE"/>
        </w:rPr>
        <w:t>ditransitiven</w:t>
      </w:r>
      <w:proofErr w:type="spellEnd"/>
      <w:r w:rsidR="0015261F" w:rsidRPr="00D37113">
        <w:rPr>
          <w:rFonts w:ascii="Times New Roman" w:hAnsi="Times New Roman" w:cs="Times New Roman"/>
          <w:color w:val="000000"/>
          <w:lang w:val="de-DE"/>
        </w:rPr>
        <w:t xml:space="preserve"> Beispielen</w:t>
      </w:r>
      <w:r w:rsidR="00015D6B" w:rsidRPr="00D37113">
        <w:rPr>
          <w:rFonts w:ascii="Times New Roman" w:hAnsi="Times New Roman" w:cs="Times New Roman"/>
          <w:color w:val="000000"/>
          <w:lang w:val="de-DE"/>
        </w:rPr>
        <w:t xml:space="preserve"> (im freien und phraseologischen Gebrauch)</w:t>
      </w:r>
      <w:r w:rsidR="0015261F" w:rsidRPr="00D37113">
        <w:rPr>
          <w:rFonts w:ascii="Times New Roman" w:hAnsi="Times New Roman" w:cs="Times New Roman"/>
          <w:color w:val="000000"/>
          <w:lang w:val="de-DE"/>
        </w:rPr>
        <w:t xml:space="preserve">, bei denen der nominalen </w:t>
      </w:r>
      <w:r>
        <w:rPr>
          <w:rFonts w:ascii="Times New Roman" w:hAnsi="Times New Roman" w:cs="Times New Roman"/>
          <w:color w:val="000000"/>
          <w:lang w:val="de-DE"/>
        </w:rPr>
        <w:t xml:space="preserve">Reihenfolge </w:t>
      </w:r>
      <w:r w:rsidR="0015261F" w:rsidRPr="00D37113">
        <w:rPr>
          <w:rFonts w:ascii="Times New Roman" w:hAnsi="Times New Roman" w:cs="Times New Roman"/>
          <w:color w:val="000000"/>
          <w:lang w:val="de-DE"/>
        </w:rPr>
        <w:t>die pronominale durch die graphische Unterstützung mit Pfeilen gegenübergestellt wird. Auch in diesem Fall sind die Beispiele mit entsprechendem Bild versehen:</w:t>
      </w:r>
    </w:p>
    <w:p w14:paraId="31162DD1" w14:textId="77777777" w:rsidR="0015261F" w:rsidRPr="00D37113" w:rsidRDefault="0015261F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378F3CDD" w14:textId="4BC48A7B" w:rsidR="00396251" w:rsidRPr="00D37113" w:rsidRDefault="00396251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(1</w:t>
      </w:r>
      <w:r w:rsidR="006D25D2">
        <w:rPr>
          <w:rFonts w:ascii="Times New Roman" w:hAnsi="Times New Roman" w:cs="Times New Roman"/>
          <w:lang w:val="de-DE"/>
        </w:rPr>
        <w:t>4</w:t>
      </w:r>
      <w:r w:rsidRPr="00D37113">
        <w:rPr>
          <w:rFonts w:ascii="Times New Roman" w:hAnsi="Times New Roman" w:cs="Times New Roman"/>
          <w:lang w:val="de-DE"/>
        </w:rPr>
        <w:t xml:space="preserve">) Ich gebe </w:t>
      </w:r>
      <w:r w:rsidR="00773CC5" w:rsidRPr="00D37113">
        <w:rPr>
          <w:rFonts w:ascii="Times New Roman" w:hAnsi="Times New Roman" w:cs="Times New Roman"/>
          <w:lang w:val="de-DE"/>
        </w:rPr>
        <w:t xml:space="preserve">  </w:t>
      </w:r>
      <w:r w:rsidR="00095586" w:rsidRPr="00D37113">
        <w:rPr>
          <w:rFonts w:ascii="Times New Roman" w:hAnsi="Times New Roman" w:cs="Times New Roman"/>
          <w:lang w:val="de-DE"/>
        </w:rPr>
        <w:t>meinen</w:t>
      </w:r>
      <w:r w:rsidRPr="00D37113">
        <w:rPr>
          <w:rFonts w:ascii="Times New Roman" w:hAnsi="Times New Roman" w:cs="Times New Roman"/>
          <w:lang w:val="de-DE"/>
        </w:rPr>
        <w:t xml:space="preserve"> </w:t>
      </w:r>
      <w:r w:rsidR="00095586" w:rsidRPr="00D37113">
        <w:rPr>
          <w:rFonts w:ascii="Times New Roman" w:hAnsi="Times New Roman" w:cs="Times New Roman"/>
          <w:lang w:val="de-DE"/>
        </w:rPr>
        <w:t>Freunden</w:t>
      </w:r>
      <w:r w:rsidRPr="00D37113">
        <w:rPr>
          <w:rFonts w:ascii="Times New Roman" w:hAnsi="Times New Roman" w:cs="Times New Roman"/>
          <w:lang w:val="de-DE"/>
        </w:rPr>
        <w:t xml:space="preserve"> </w:t>
      </w:r>
      <w:r w:rsidR="00095586" w:rsidRPr="00D37113">
        <w:rPr>
          <w:rFonts w:ascii="Times New Roman" w:hAnsi="Times New Roman" w:cs="Times New Roman"/>
          <w:lang w:val="de-DE"/>
        </w:rPr>
        <w:t>den</w:t>
      </w:r>
      <w:r w:rsidRPr="00D37113">
        <w:rPr>
          <w:rFonts w:ascii="Times New Roman" w:hAnsi="Times New Roman" w:cs="Times New Roman"/>
          <w:lang w:val="de-DE"/>
        </w:rPr>
        <w:t xml:space="preserve"> </w:t>
      </w:r>
      <w:r w:rsidR="00095586" w:rsidRPr="00D37113">
        <w:rPr>
          <w:rFonts w:ascii="Times New Roman" w:hAnsi="Times New Roman" w:cs="Times New Roman"/>
          <w:lang w:val="de-DE"/>
        </w:rPr>
        <w:t>Brief</w:t>
      </w:r>
      <w:r w:rsidRPr="00D37113">
        <w:rPr>
          <w:rFonts w:ascii="Times New Roman" w:hAnsi="Times New Roman" w:cs="Times New Roman"/>
          <w:lang w:val="de-DE"/>
        </w:rPr>
        <w:t>.</w:t>
      </w:r>
    </w:p>
    <w:p w14:paraId="0D1EB2D2" w14:textId="5B58B98E" w:rsidR="00396251" w:rsidRPr="00D37113" w:rsidRDefault="00773CC5" w:rsidP="00062AEB">
      <w:pPr>
        <w:pStyle w:val="Listenabsatz"/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D83B189" wp14:editId="055E14F1">
                <wp:simplePos x="0" y="0"/>
                <wp:positionH relativeFrom="column">
                  <wp:posOffset>1347010</wp:posOffset>
                </wp:positionH>
                <wp:positionV relativeFrom="paragraph">
                  <wp:posOffset>23495</wp:posOffset>
                </wp:positionV>
                <wp:extent cx="709739" cy="209320"/>
                <wp:effectExtent l="25400" t="0" r="14605" b="45085"/>
                <wp:wrapNone/>
                <wp:docPr id="101" name="Figura a mano libera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 flipH="1">
                          <a:off x="0" y="0"/>
                          <a:ext cx="709739" cy="209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A8DC1F" id="Figura a mano libera 101" o:spid="_x0000_s1026" style="position:absolute;margin-left:106.05pt;margin-top:1.85pt;width:55.9pt;height:16.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" path="m,l21600,21600e" filled="f" strokecolor="#4472c4" strokeweight=".5pt">
                <v:stroke endarrow="block" joinstyle="miter"/>
                <v:path arrowok="t"/>
              </v:shape>
            </w:pict>
          </mc:Fallback>
        </mc:AlternateContent>
      </w:r>
      <w:r w:rsidR="00095586" w:rsidRPr="00D3711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0E57B07" wp14:editId="3A2F6904">
                <wp:simplePos x="0" y="0"/>
                <wp:positionH relativeFrom="column">
                  <wp:posOffset>1170741</wp:posOffset>
                </wp:positionH>
                <wp:positionV relativeFrom="paragraph">
                  <wp:posOffset>23495</wp:posOffset>
                </wp:positionV>
                <wp:extent cx="837282" cy="170532"/>
                <wp:effectExtent l="0" t="0" r="52070" b="58420"/>
                <wp:wrapNone/>
                <wp:docPr id="100" name="Figura a mano libera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837282" cy="170532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21600"/>
                              </a:lnTo>
                            </a:path>
                          </a:pathLst>
                        </a:custGeom>
                        <a:noFill/>
                        <a:ln w="6350" cap="flat" cmpd="sng" algn="ctr">
                          <a:solidFill>
                            <a:srgbClr val="4472C4"/>
                          </a:solidFill>
                          <a:prstDash val="solid"/>
                          <a:miter lim="800000"/>
                          <a:tailEnd type="triangle" w="med" len="me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05751" id="Figura a mano libera 100" o:spid="_x0000_s1026" style="position:absolute;margin-left:92.2pt;margin-top:1.85pt;width:65.95pt;height:13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" path="m,l21600,21600e" filled="f" strokecolor="#4472c4" strokeweight=".5pt">
                <v:stroke endarrow="block" joinstyle="miter"/>
                <v:path arrowok="t"/>
              </v:shape>
            </w:pict>
          </mc:Fallback>
        </mc:AlternateContent>
      </w:r>
      <w:r w:rsidR="00396251" w:rsidRPr="00D37113">
        <w:rPr>
          <w:rFonts w:ascii="Times New Roman" w:hAnsi="Times New Roman" w:cs="Times New Roman"/>
          <w:lang w:val="de-DE"/>
        </w:rPr>
        <w:tab/>
      </w:r>
      <w:r w:rsidR="00396251" w:rsidRPr="00D37113">
        <w:rPr>
          <w:rFonts w:ascii="Times New Roman" w:hAnsi="Times New Roman" w:cs="Times New Roman"/>
          <w:lang w:val="de-DE"/>
        </w:rPr>
        <w:tab/>
      </w:r>
      <w:r w:rsidR="00396251" w:rsidRPr="00D37113">
        <w:rPr>
          <w:rFonts w:ascii="Times New Roman" w:hAnsi="Times New Roman" w:cs="Times New Roman"/>
          <w:lang w:val="de-DE"/>
        </w:rPr>
        <w:tab/>
      </w:r>
      <w:r w:rsidR="00396251" w:rsidRPr="00D37113">
        <w:rPr>
          <w:rFonts w:ascii="Times New Roman" w:hAnsi="Times New Roman" w:cs="Times New Roman"/>
          <w:lang w:val="de-DE"/>
        </w:rPr>
        <w:tab/>
      </w:r>
      <w:r w:rsidR="00396251" w:rsidRPr="00D37113">
        <w:rPr>
          <w:rFonts w:ascii="Times New Roman" w:hAnsi="Times New Roman" w:cs="Times New Roman"/>
          <w:lang w:val="de-DE"/>
        </w:rPr>
        <w:tab/>
      </w:r>
    </w:p>
    <w:p w14:paraId="6DBECF2B" w14:textId="50C7A64C" w:rsidR="00396251" w:rsidRPr="00D37113" w:rsidRDefault="00396251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        Ich gebe       </w:t>
      </w:r>
      <w:r w:rsidR="00095586" w:rsidRPr="00D37113">
        <w:rPr>
          <w:rFonts w:ascii="Times New Roman" w:hAnsi="Times New Roman" w:cs="Times New Roman"/>
          <w:i/>
          <w:iCs/>
          <w:lang w:val="de-DE"/>
        </w:rPr>
        <w:t>ihn</w:t>
      </w:r>
      <w:r w:rsidRPr="00D37113">
        <w:rPr>
          <w:rFonts w:ascii="Times New Roman" w:hAnsi="Times New Roman" w:cs="Times New Roman"/>
          <w:lang w:val="de-DE"/>
        </w:rPr>
        <w:t xml:space="preserve">               </w:t>
      </w:r>
      <w:r w:rsidR="00773CC5" w:rsidRPr="00D37113">
        <w:rPr>
          <w:rFonts w:ascii="Times New Roman" w:hAnsi="Times New Roman" w:cs="Times New Roman"/>
          <w:lang w:val="de-DE"/>
        </w:rPr>
        <w:t xml:space="preserve">   </w:t>
      </w:r>
      <w:r w:rsidR="00095586" w:rsidRPr="00D37113">
        <w:rPr>
          <w:rFonts w:ascii="Times New Roman" w:hAnsi="Times New Roman" w:cs="Times New Roman"/>
          <w:lang w:val="de-DE"/>
        </w:rPr>
        <w:t>ihnen</w:t>
      </w:r>
      <w:r w:rsidRPr="00D37113">
        <w:rPr>
          <w:rFonts w:ascii="Times New Roman" w:hAnsi="Times New Roman" w:cs="Times New Roman"/>
          <w:lang w:val="de-DE"/>
        </w:rPr>
        <w:t>.</w:t>
      </w:r>
    </w:p>
    <w:p w14:paraId="142D10E8" w14:textId="77777777" w:rsidR="00AB5A5E" w:rsidRPr="00D37113" w:rsidRDefault="00AB5A5E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2256C56B" w14:textId="7E97145C" w:rsidR="00567FCA" w:rsidRPr="00D37113" w:rsidRDefault="00B86037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Obwohl eine Pronominalisierung bei Kollokationen</w:t>
      </w:r>
      <w:r w:rsidR="00272D78" w:rsidRPr="00D37113">
        <w:rPr>
          <w:rFonts w:ascii="Times New Roman" w:hAnsi="Times New Roman" w:cs="Times New Roman"/>
          <w:lang w:val="de-DE"/>
        </w:rPr>
        <w:t xml:space="preserve"> möglich ist, wurde darauf verzichtet, die Basis zu pronominal</w:t>
      </w:r>
      <w:r w:rsidR="006D25D2">
        <w:rPr>
          <w:rFonts w:ascii="Times New Roman" w:hAnsi="Times New Roman" w:cs="Times New Roman"/>
          <w:lang w:val="de-DE"/>
        </w:rPr>
        <w:t>is</w:t>
      </w:r>
      <w:r w:rsidR="00272D78" w:rsidRPr="00D37113">
        <w:rPr>
          <w:rFonts w:ascii="Times New Roman" w:hAnsi="Times New Roman" w:cs="Times New Roman"/>
          <w:lang w:val="de-DE"/>
        </w:rPr>
        <w:t xml:space="preserve">ieren, da dies nicht dem </w:t>
      </w:r>
      <w:r w:rsidR="006D25D2" w:rsidRPr="006D25D2">
        <w:rPr>
          <w:rFonts w:ascii="Times New Roman" w:hAnsi="Times New Roman" w:cs="Times New Roman"/>
          <w:highlight w:val="yellow"/>
          <w:lang w:val="de-DE"/>
        </w:rPr>
        <w:t>Standard</w:t>
      </w:r>
      <w:r w:rsidR="005D0E0F" w:rsidRPr="00D37113">
        <w:rPr>
          <w:rFonts w:ascii="Times New Roman" w:hAnsi="Times New Roman" w:cs="Times New Roman"/>
          <w:lang w:val="de-DE"/>
        </w:rPr>
        <w:t>gebrauc</w:t>
      </w:r>
      <w:r w:rsidR="00272D78" w:rsidRPr="00D37113">
        <w:rPr>
          <w:rFonts w:ascii="Times New Roman" w:hAnsi="Times New Roman" w:cs="Times New Roman"/>
          <w:lang w:val="de-DE"/>
        </w:rPr>
        <w:t>h entspricht</w:t>
      </w:r>
      <w:commentRangeStart w:id="11"/>
      <w:r w:rsidR="005D0E0F" w:rsidRPr="00D37113">
        <w:rPr>
          <w:rFonts w:ascii="Times New Roman" w:hAnsi="Times New Roman" w:cs="Times New Roman"/>
          <w:lang w:val="de-DE"/>
        </w:rPr>
        <w:t>:</w:t>
      </w:r>
      <w:commentRangeEnd w:id="11"/>
      <w:r w:rsidR="001F2008" w:rsidRPr="00D37113">
        <w:rPr>
          <w:rStyle w:val="Kommentarzeichen"/>
          <w:rFonts w:ascii="Times New Roman" w:hAnsi="Times New Roman" w:cs="Times New Roman"/>
        </w:rPr>
        <w:commentReference w:id="11"/>
      </w:r>
    </w:p>
    <w:p w14:paraId="01ABE1F7" w14:textId="77777777" w:rsidR="00753247" w:rsidRPr="00D37113" w:rsidRDefault="00753247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3B9C2321" w14:textId="7A95FEA1" w:rsidR="00567FCA" w:rsidRPr="00D37113" w:rsidRDefault="00567FCA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noProof/>
          <w:lang w:val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7879C1" wp14:editId="70E1B470">
                <wp:simplePos x="0" y="0"/>
                <wp:positionH relativeFrom="column">
                  <wp:posOffset>2137272</wp:posOffset>
                </wp:positionH>
                <wp:positionV relativeFrom="paragraph">
                  <wp:posOffset>174625</wp:posOffset>
                </wp:positionV>
                <wp:extent cx="0" cy="231354"/>
                <wp:effectExtent l="63500" t="0" r="50800" b="35560"/>
                <wp:wrapNone/>
                <wp:docPr id="28720646" name="Connettore 2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135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DBDFC63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2" o:spid="_x0000_s1026" type="#_x0000_t32" style="position:absolute;margin-left:168.3pt;margin-top:13.75pt;width:0;height:18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" strokecolor="#4472c4 [3204]" strokeweight=".5pt">
                <v:stroke endarrow="block" joinstyle="miter"/>
              </v:shape>
            </w:pict>
          </mc:Fallback>
        </mc:AlternateContent>
      </w:r>
      <w:r w:rsidRPr="00D37113">
        <w:rPr>
          <w:rFonts w:ascii="Times New Roman" w:hAnsi="Times New Roman" w:cs="Times New Roman"/>
          <w:noProof/>
          <w:lang w:val="de-D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1F05982" wp14:editId="6E064567">
                <wp:simplePos x="0" y="0"/>
                <wp:positionH relativeFrom="column">
                  <wp:posOffset>982980</wp:posOffset>
                </wp:positionH>
                <wp:positionV relativeFrom="paragraph">
                  <wp:posOffset>173753</wp:posOffset>
                </wp:positionV>
                <wp:extent cx="0" cy="231354"/>
                <wp:effectExtent l="63500" t="0" r="50800" b="35560"/>
                <wp:wrapNone/>
                <wp:docPr id="967664762" name="Connettore 2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135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435CBFE" id="Connettore 2 2" o:spid="_x0000_s1026" type="#_x0000_t32" style="position:absolute;margin-left:77.4pt;margin-top:13.7pt;width:0;height:18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" strokecolor="#4472c4 [3204]" strokeweight=".5pt">
                <v:stroke endarrow="block" joinstyle="miter"/>
              </v:shape>
            </w:pict>
          </mc:Fallback>
        </mc:AlternateContent>
      </w:r>
      <w:r w:rsidRPr="00D37113">
        <w:rPr>
          <w:rFonts w:ascii="Times New Roman" w:hAnsi="Times New Roman" w:cs="Times New Roman"/>
          <w:lang w:val="de-DE"/>
        </w:rPr>
        <w:t>(1</w:t>
      </w:r>
      <w:r w:rsidR="006D25D2">
        <w:rPr>
          <w:rFonts w:ascii="Times New Roman" w:hAnsi="Times New Roman" w:cs="Times New Roman"/>
          <w:lang w:val="de-DE"/>
        </w:rPr>
        <w:t>5</w:t>
      </w:r>
      <w:r w:rsidRPr="00D37113">
        <w:rPr>
          <w:rFonts w:ascii="Times New Roman" w:hAnsi="Times New Roman" w:cs="Times New Roman"/>
          <w:lang w:val="de-DE"/>
        </w:rPr>
        <w:t>) Er hat seiner Freundin einen Gefallen getan.</w:t>
      </w:r>
    </w:p>
    <w:p w14:paraId="659B9FA8" w14:textId="40E80AFC" w:rsidR="00567FCA" w:rsidRPr="00D37113" w:rsidRDefault="00567FCA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53DE5233" w14:textId="069D7C4D" w:rsidR="00567FCA" w:rsidRPr="00D37113" w:rsidRDefault="00567FCA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ab/>
        <w:t>Er hat       ihr                 einen Gefallen getan.</w:t>
      </w:r>
    </w:p>
    <w:p w14:paraId="58E60D95" w14:textId="77777777" w:rsidR="005D0E0F" w:rsidRPr="00D37113" w:rsidRDefault="005D0E0F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03FF01EE" w14:textId="1DACC00A" w:rsidR="00E22D18" w:rsidRPr="00D37113" w:rsidRDefault="00E22D18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Direkt </w:t>
      </w:r>
      <w:r w:rsidR="00753247" w:rsidRPr="00D37113">
        <w:rPr>
          <w:rFonts w:ascii="Times New Roman" w:hAnsi="Times New Roman" w:cs="Times New Roman"/>
          <w:lang w:val="de-DE"/>
        </w:rPr>
        <w:t xml:space="preserve">nach der Unterrichtseinheit </w:t>
      </w:r>
      <w:r w:rsidR="006D25D2">
        <w:rPr>
          <w:rFonts w:ascii="Times New Roman" w:hAnsi="Times New Roman" w:cs="Times New Roman"/>
          <w:lang w:val="de-DE"/>
        </w:rPr>
        <w:t>ist</w:t>
      </w:r>
      <w:r w:rsidRPr="00D37113">
        <w:rPr>
          <w:rFonts w:ascii="Times New Roman" w:hAnsi="Times New Roman" w:cs="Times New Roman"/>
          <w:lang w:val="de-DE"/>
        </w:rPr>
        <w:t xml:space="preserve"> ein Posttest mit </w:t>
      </w:r>
      <w:proofErr w:type="spellStart"/>
      <w:r w:rsidR="005D00F8" w:rsidRPr="00D37113">
        <w:rPr>
          <w:rFonts w:ascii="Times New Roman" w:hAnsi="Times New Roman" w:cs="Times New Roman"/>
          <w:lang w:val="de-DE"/>
        </w:rPr>
        <w:t>kollokativen</w:t>
      </w:r>
      <w:proofErr w:type="spellEnd"/>
      <w:r w:rsidR="005D00F8" w:rsidRPr="00D37113">
        <w:rPr>
          <w:rFonts w:ascii="Times New Roman" w:hAnsi="Times New Roman" w:cs="Times New Roman"/>
          <w:lang w:val="de-DE"/>
        </w:rPr>
        <w:t xml:space="preserve"> Instanziierungen der </w:t>
      </w:r>
      <w:proofErr w:type="spellStart"/>
      <w:r w:rsidR="005D00F8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5D00F8" w:rsidRPr="00D37113">
        <w:rPr>
          <w:rFonts w:ascii="Times New Roman" w:hAnsi="Times New Roman" w:cs="Times New Roman"/>
          <w:lang w:val="de-DE"/>
        </w:rPr>
        <w:t>-Konstruktion</w:t>
      </w:r>
      <w:r w:rsidRPr="00D37113">
        <w:rPr>
          <w:rFonts w:ascii="Times New Roman" w:hAnsi="Times New Roman" w:cs="Times New Roman"/>
          <w:lang w:val="de-DE"/>
        </w:rPr>
        <w:t xml:space="preserve"> wie im Pretest durchgeführt</w:t>
      </w:r>
      <w:r w:rsidR="006D25D2">
        <w:rPr>
          <w:rFonts w:ascii="Times New Roman" w:hAnsi="Times New Roman" w:cs="Times New Roman"/>
          <w:lang w:val="de-DE"/>
        </w:rPr>
        <w:t xml:space="preserve"> worden</w:t>
      </w:r>
      <w:r w:rsidR="005D00F8" w:rsidRPr="00D37113">
        <w:rPr>
          <w:rFonts w:ascii="Times New Roman" w:hAnsi="Times New Roman" w:cs="Times New Roman"/>
          <w:lang w:val="de-DE"/>
        </w:rPr>
        <w:t>.</w:t>
      </w:r>
      <w:r w:rsidR="00301DE6" w:rsidRPr="00D37113">
        <w:rPr>
          <w:rFonts w:ascii="Times New Roman" w:hAnsi="Times New Roman" w:cs="Times New Roman"/>
          <w:lang w:val="de-DE"/>
        </w:rPr>
        <w:t xml:space="preserve"> Der Fokus </w:t>
      </w:r>
      <w:r w:rsidR="000F1F2C" w:rsidRPr="00D37113">
        <w:rPr>
          <w:rFonts w:ascii="Times New Roman" w:hAnsi="Times New Roman" w:cs="Times New Roman"/>
          <w:lang w:val="de-DE"/>
        </w:rPr>
        <w:t xml:space="preserve">liegt </w:t>
      </w:r>
      <w:r w:rsidR="006D25D2">
        <w:rPr>
          <w:rFonts w:ascii="Times New Roman" w:hAnsi="Times New Roman" w:cs="Times New Roman"/>
          <w:lang w:val="de-DE"/>
        </w:rPr>
        <w:t xml:space="preserve">dabei </w:t>
      </w:r>
      <w:r w:rsidR="00301DE6" w:rsidRPr="00D37113">
        <w:rPr>
          <w:rFonts w:ascii="Times New Roman" w:hAnsi="Times New Roman" w:cs="Times New Roman"/>
          <w:lang w:val="de-DE"/>
        </w:rPr>
        <w:t>vor allem auf de</w:t>
      </w:r>
      <w:r w:rsidR="006D25D2">
        <w:rPr>
          <w:rFonts w:ascii="Times New Roman" w:hAnsi="Times New Roman" w:cs="Times New Roman"/>
          <w:lang w:val="de-DE"/>
        </w:rPr>
        <w:t>r</w:t>
      </w:r>
      <w:r w:rsidR="00301DE6" w:rsidRPr="00D37113">
        <w:rPr>
          <w:rFonts w:ascii="Times New Roman" w:hAnsi="Times New Roman" w:cs="Times New Roman"/>
          <w:lang w:val="de-DE"/>
        </w:rPr>
        <w:t xml:space="preserve"> Reihenfolge beider Objekte, wobei das direkte</w:t>
      </w:r>
      <w:r w:rsidR="005313D2" w:rsidRPr="00D37113">
        <w:rPr>
          <w:rFonts w:ascii="Times New Roman" w:hAnsi="Times New Roman" w:cs="Times New Roman"/>
          <w:lang w:val="de-DE"/>
        </w:rPr>
        <w:t xml:space="preserve"> (die Basis der Kollokation) – wie im Pretest – hauptsächlich</w:t>
      </w:r>
      <w:r w:rsidR="000F1F2C" w:rsidRPr="00D37113">
        <w:rPr>
          <w:rFonts w:ascii="Times New Roman" w:hAnsi="Times New Roman" w:cs="Times New Roman"/>
          <w:lang w:val="de-DE"/>
        </w:rPr>
        <w:t xml:space="preserve"> </w:t>
      </w:r>
      <w:r w:rsidR="005313D2" w:rsidRPr="00D37113">
        <w:rPr>
          <w:rFonts w:ascii="Times New Roman" w:hAnsi="Times New Roman" w:cs="Times New Roman"/>
          <w:lang w:val="de-DE"/>
        </w:rPr>
        <w:t>nominal realisiert wird.</w:t>
      </w:r>
    </w:p>
    <w:p w14:paraId="060A281F" w14:textId="0ACB94A3" w:rsidR="00AA7330" w:rsidRDefault="006D25D2" w:rsidP="00617927">
      <w:pPr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bCs/>
          <w:lang w:val="de-DE"/>
        </w:rPr>
      </w:pPr>
      <w:r>
        <w:rPr>
          <w:rFonts w:ascii="Times New Roman" w:hAnsi="Times New Roman" w:cs="Times New Roman"/>
          <w:lang w:val="de-DE"/>
        </w:rPr>
        <w:tab/>
      </w:r>
      <w:r w:rsidR="00651CD2" w:rsidRPr="00D37113">
        <w:rPr>
          <w:rFonts w:ascii="Times New Roman" w:hAnsi="Times New Roman" w:cs="Times New Roman"/>
          <w:lang w:val="de-DE"/>
        </w:rPr>
        <w:t xml:space="preserve">Der Posttest zeigt eine </w:t>
      </w:r>
      <w:r w:rsidR="008F34BE" w:rsidRPr="00D37113">
        <w:rPr>
          <w:rFonts w:ascii="Times New Roman" w:hAnsi="Times New Roman" w:cs="Times New Roman"/>
          <w:lang w:val="de-DE"/>
        </w:rPr>
        <w:t xml:space="preserve">deutliche </w:t>
      </w:r>
      <w:r w:rsidR="00651CD2" w:rsidRPr="00D37113">
        <w:rPr>
          <w:rFonts w:ascii="Times New Roman" w:hAnsi="Times New Roman" w:cs="Times New Roman"/>
          <w:lang w:val="de-DE"/>
        </w:rPr>
        <w:t xml:space="preserve">Verbesserung </w:t>
      </w:r>
      <w:r w:rsidR="00651CD2" w:rsidRPr="006D25D2">
        <w:rPr>
          <w:rFonts w:ascii="Times New Roman" w:hAnsi="Times New Roman" w:cs="Times New Roman"/>
          <w:lang w:val="de-DE"/>
        </w:rPr>
        <w:t>(</w:t>
      </w:r>
      <w:r>
        <w:rPr>
          <w:rFonts w:ascii="Times New Roman" w:hAnsi="Times New Roman" w:cs="Times New Roman"/>
          <w:lang w:val="de-DE"/>
        </w:rPr>
        <w:t xml:space="preserve">84.3 </w:t>
      </w:r>
      <w:r w:rsidR="00651CD2" w:rsidRPr="006D25D2">
        <w:rPr>
          <w:rFonts w:ascii="Times New Roman" w:hAnsi="Times New Roman" w:cs="Times New Roman"/>
          <w:lang w:val="de-DE"/>
        </w:rPr>
        <w:t>%</w:t>
      </w:r>
      <w:r>
        <w:rPr>
          <w:rFonts w:ascii="Times New Roman" w:hAnsi="Times New Roman" w:cs="Times New Roman"/>
          <w:lang w:val="de-DE"/>
        </w:rPr>
        <w:t xml:space="preserve"> richtige Antworten</w:t>
      </w:r>
      <w:r w:rsidR="00651CD2" w:rsidRPr="006D25D2">
        <w:rPr>
          <w:rFonts w:ascii="Times New Roman" w:hAnsi="Times New Roman" w:cs="Times New Roman"/>
          <w:lang w:val="de-DE"/>
        </w:rPr>
        <w:t>)</w:t>
      </w:r>
      <w:r w:rsidR="00651CD2" w:rsidRPr="00D37113">
        <w:rPr>
          <w:rFonts w:ascii="Times New Roman" w:hAnsi="Times New Roman" w:cs="Times New Roman"/>
          <w:lang w:val="de-DE"/>
        </w:rPr>
        <w:t xml:space="preserve"> gegenüber dem Pretest </w:t>
      </w:r>
      <w:r w:rsidR="00651CD2" w:rsidRPr="006D25D2">
        <w:rPr>
          <w:rFonts w:ascii="Times New Roman" w:hAnsi="Times New Roman" w:cs="Times New Roman"/>
          <w:lang w:val="de-DE"/>
        </w:rPr>
        <w:t>(</w:t>
      </w:r>
      <w:r w:rsidRPr="006D25D2">
        <w:rPr>
          <w:rFonts w:ascii="Times New Roman" w:hAnsi="Times New Roman" w:cs="Times New Roman"/>
          <w:lang w:val="de-DE"/>
        </w:rPr>
        <w:t xml:space="preserve">66.7 </w:t>
      </w:r>
      <w:r w:rsidR="00651CD2" w:rsidRPr="006D25D2">
        <w:rPr>
          <w:rFonts w:ascii="Times New Roman" w:hAnsi="Times New Roman" w:cs="Times New Roman"/>
          <w:lang w:val="de-DE"/>
        </w:rPr>
        <w:t>%).</w:t>
      </w:r>
      <w:r w:rsidR="00651CD2" w:rsidRPr="00D37113">
        <w:rPr>
          <w:rFonts w:ascii="Times New Roman" w:hAnsi="Times New Roman" w:cs="Times New Roman"/>
          <w:lang w:val="de-DE"/>
        </w:rPr>
        <w:t xml:space="preserve"> Mit einem </w:t>
      </w:r>
      <w:r w:rsidR="00617927" w:rsidRPr="00617927">
        <w:rPr>
          <w:rFonts w:ascii="Times New Roman" w:hAnsi="Times New Roman" w:cs="Times New Roman"/>
          <w:lang w:val="de-DE"/>
        </w:rPr>
        <w:t>t-Test bei abhängigen Stichproben</w:t>
      </w:r>
      <w:r w:rsidR="00617927">
        <w:rPr>
          <w:rFonts w:ascii="Times New Roman" w:hAnsi="Times New Roman" w:cs="Times New Roman"/>
          <w:lang w:val="de-DE"/>
        </w:rPr>
        <w:t xml:space="preserve"> </w:t>
      </w:r>
      <w:r w:rsidR="00651CD2" w:rsidRPr="00D37113">
        <w:rPr>
          <w:rFonts w:ascii="Times New Roman" w:hAnsi="Times New Roman" w:cs="Times New Roman"/>
          <w:lang w:val="de-DE"/>
        </w:rPr>
        <w:t xml:space="preserve">konnte die Verbesserung auch statistisch bestätigt werden. 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Bei einem Mittelwert des Pretests </w:t>
      </w:r>
      <w:r w:rsidR="00617927">
        <w:rPr>
          <w:rFonts w:ascii="Times New Roman" w:hAnsi="Times New Roman" w:cs="Times New Roman"/>
          <w:bCs/>
          <w:lang w:val="de-DE"/>
        </w:rPr>
        <w:t xml:space="preserve">A 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von </w:t>
      </w:r>
      <w:r w:rsidR="00617927">
        <w:rPr>
          <w:rFonts w:ascii="Times New Roman" w:hAnsi="Times New Roman" w:cs="Times New Roman"/>
          <w:bCs/>
          <w:lang w:val="de-DE"/>
        </w:rPr>
        <w:t xml:space="preserve">6,67 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und einem Mittelwert von </w:t>
      </w:r>
      <w:r w:rsidR="00617927">
        <w:rPr>
          <w:rFonts w:ascii="Times New Roman" w:hAnsi="Times New Roman" w:cs="Times New Roman"/>
          <w:bCs/>
          <w:lang w:val="de-DE"/>
        </w:rPr>
        <w:t>8,42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 beim </w:t>
      </w:r>
      <w:r w:rsidR="00651CD2" w:rsidRPr="00617927">
        <w:rPr>
          <w:rFonts w:ascii="Times New Roman" w:hAnsi="Times New Roman" w:cs="Times New Roman"/>
          <w:bCs/>
          <w:lang w:val="de-DE"/>
        </w:rPr>
        <w:t xml:space="preserve">direkten Posttest (mit einem Freiheitsgrad von </w:t>
      </w:r>
      <w:r w:rsidR="00617927" w:rsidRPr="00617927">
        <w:rPr>
          <w:rFonts w:ascii="Times New Roman" w:hAnsi="Times New Roman" w:cs="Times New Roman"/>
          <w:bCs/>
          <w:lang w:val="de-DE"/>
        </w:rPr>
        <w:t>48</w:t>
      </w:r>
      <w:r w:rsidR="00651CD2" w:rsidRPr="00617927">
        <w:rPr>
          <w:rFonts w:ascii="Times New Roman" w:hAnsi="Times New Roman" w:cs="Times New Roman"/>
          <w:bCs/>
          <w:lang w:val="de-DE"/>
        </w:rPr>
        <w:t xml:space="preserve">) </w:t>
      </w:r>
      <w:r w:rsidR="00651CD2" w:rsidRPr="00617927">
        <w:rPr>
          <w:rFonts w:ascii="Times New Roman" w:hAnsi="Times New Roman" w:cs="Times New Roman"/>
          <w:bCs/>
          <w:lang w:val="de-DE"/>
        </w:rPr>
        <w:lastRenderedPageBreak/>
        <w:t xml:space="preserve">ist der p-Wert 0.001, was auf eine </w:t>
      </w:r>
      <w:r w:rsidR="00617927" w:rsidRPr="00617927">
        <w:rPr>
          <w:rFonts w:ascii="Times New Roman" w:hAnsi="Times New Roman" w:cs="Times New Roman"/>
          <w:bCs/>
          <w:lang w:val="de-DE"/>
        </w:rPr>
        <w:t xml:space="preserve">sehr hohe </w:t>
      </w:r>
      <w:r w:rsidR="00651CD2" w:rsidRPr="00617927">
        <w:rPr>
          <w:rFonts w:ascii="Times New Roman" w:hAnsi="Times New Roman" w:cs="Times New Roman"/>
          <w:bCs/>
          <w:lang w:val="de-DE"/>
        </w:rPr>
        <w:t>Signifikanz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 hindeutet. </w:t>
      </w:r>
      <w:r w:rsidR="00617927">
        <w:rPr>
          <w:rFonts w:ascii="Times New Roman" w:hAnsi="Times New Roman" w:cs="Times New Roman"/>
          <w:bCs/>
          <w:lang w:val="de-DE"/>
        </w:rPr>
        <w:t xml:space="preserve">Weiter konnte auch beobachtet werden, dass </w:t>
      </w:r>
      <w:r w:rsidR="00651CD2" w:rsidRPr="00D37113">
        <w:rPr>
          <w:rFonts w:ascii="Times New Roman" w:hAnsi="Times New Roman" w:cs="Times New Roman"/>
          <w:bCs/>
          <w:lang w:val="de-DE"/>
        </w:rPr>
        <w:t>die Zahl der Fehler zurück</w:t>
      </w:r>
      <w:r w:rsidR="00617927">
        <w:rPr>
          <w:rFonts w:ascii="Times New Roman" w:hAnsi="Times New Roman" w:cs="Times New Roman"/>
          <w:bCs/>
          <w:lang w:val="de-DE"/>
        </w:rPr>
        <w:t xml:space="preserve">gegangen ist, </w:t>
      </w:r>
      <w:r w:rsidR="00617927" w:rsidRPr="009563EF">
        <w:rPr>
          <w:rFonts w:ascii="Times New Roman" w:hAnsi="Times New Roman" w:cs="Times New Roman"/>
          <w:bCs/>
          <w:highlight w:val="yellow"/>
          <w:lang w:val="de-DE"/>
        </w:rPr>
        <w:t>wie in folgender Tabelle 1 zu sehen ist</w:t>
      </w:r>
      <w:r w:rsidR="00651CD2" w:rsidRPr="00D37113">
        <w:rPr>
          <w:rFonts w:ascii="Times New Roman" w:hAnsi="Times New Roman" w:cs="Times New Roman"/>
          <w:bCs/>
          <w:lang w:val="de-DE"/>
        </w:rPr>
        <w:t xml:space="preserve">. Dies bedeutet, dass die Studierenden nur durch das Zeigen von Beispielsätzen mit den Objekten in verschiedenen Farben positiv beeinflusst worden sind und weniger Fehler bei der Produktion von </w:t>
      </w:r>
      <w:proofErr w:type="spellStart"/>
      <w:r w:rsidR="00651CD2" w:rsidRPr="00D37113">
        <w:rPr>
          <w:rFonts w:ascii="Times New Roman" w:hAnsi="Times New Roman" w:cs="Times New Roman"/>
          <w:bCs/>
          <w:lang w:val="de-DE"/>
        </w:rPr>
        <w:t>Ditransitiv</w:t>
      </w:r>
      <w:proofErr w:type="spellEnd"/>
      <w:r w:rsidR="00651CD2" w:rsidRPr="00D37113">
        <w:rPr>
          <w:rFonts w:ascii="Times New Roman" w:hAnsi="Times New Roman" w:cs="Times New Roman"/>
          <w:bCs/>
          <w:lang w:val="de-DE"/>
        </w:rPr>
        <w:t>-Konstruktionen begangen haben.</w:t>
      </w:r>
    </w:p>
    <w:p w14:paraId="2D2BA437" w14:textId="77777777" w:rsidR="00617927" w:rsidRDefault="00617927" w:rsidP="00617927">
      <w:pPr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bCs/>
          <w:lang w:val="de-DE"/>
        </w:rPr>
      </w:pPr>
    </w:p>
    <w:p w14:paraId="1FBF02F9" w14:textId="46E57852" w:rsidR="00617927" w:rsidRPr="00B13FC5" w:rsidRDefault="00617927" w:rsidP="00617927">
      <w:pPr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bCs/>
          <w:sz w:val="20"/>
          <w:szCs w:val="20"/>
          <w:lang w:val="de-DE"/>
        </w:rPr>
      </w:pPr>
      <w:commentRangeStart w:id="12"/>
      <w:r w:rsidRPr="00B13FC5">
        <w:rPr>
          <w:rFonts w:ascii="Times New Roman" w:hAnsi="Times New Roman" w:cs="Times New Roman"/>
          <w:bCs/>
          <w:sz w:val="20"/>
          <w:szCs w:val="20"/>
          <w:lang w:val="de-DE"/>
        </w:rPr>
        <w:t xml:space="preserve">Tabelle 1: </w:t>
      </w:r>
      <w:r w:rsidR="009563EF" w:rsidRPr="00B13FC5">
        <w:rPr>
          <w:rFonts w:ascii="Times New Roman" w:hAnsi="Times New Roman" w:cs="Times New Roman"/>
          <w:bCs/>
          <w:sz w:val="20"/>
          <w:szCs w:val="20"/>
          <w:lang w:val="de-DE"/>
        </w:rPr>
        <w:t>Ergebnisse des Pretests Teil B und direkten Posttests</w:t>
      </w:r>
      <w:commentRangeEnd w:id="12"/>
      <w:r w:rsidR="009563EF" w:rsidRPr="00B13FC5">
        <w:rPr>
          <w:rStyle w:val="Kommentarzeichen"/>
          <w:sz w:val="20"/>
          <w:szCs w:val="20"/>
        </w:rPr>
        <w:commentReference w:id="12"/>
      </w:r>
    </w:p>
    <w:p w14:paraId="52A665AB" w14:textId="77777777" w:rsidR="007D199A" w:rsidRPr="00D37113" w:rsidRDefault="007D199A" w:rsidP="00062AEB">
      <w:pPr>
        <w:spacing w:line="360" w:lineRule="auto"/>
        <w:jc w:val="both"/>
        <w:rPr>
          <w:rFonts w:ascii="Times New Roman" w:hAnsi="Times New Roman" w:cs="Times New Roman"/>
          <w:bCs/>
          <w:lang w:val="de-DE"/>
        </w:rPr>
      </w:pPr>
    </w:p>
    <w:p w14:paraId="267D3ABE" w14:textId="7C1526CB" w:rsidR="00E41E6F" w:rsidRPr="00D37113" w:rsidRDefault="00000000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5. Fazi</w:t>
      </w:r>
      <w:r w:rsidR="001B308F" w:rsidRPr="00D37113">
        <w:rPr>
          <w:rFonts w:ascii="Times New Roman" w:hAnsi="Times New Roman" w:cs="Times New Roman"/>
          <w:color w:val="000000"/>
          <w:lang w:val="de-DE"/>
        </w:rPr>
        <w:t>t und Perspektiven</w:t>
      </w:r>
    </w:p>
    <w:p w14:paraId="535A611B" w14:textId="4D4C2FE9" w:rsidR="00444744" w:rsidRPr="00D37113" w:rsidRDefault="00444744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</w:p>
    <w:p w14:paraId="06EFC00E" w14:textId="71222A9D" w:rsidR="000B535D" w:rsidRPr="00D37113" w:rsidRDefault="00444744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Unsere Tests bestätigen, dass</w:t>
      </w:r>
      <w:r w:rsidR="000B535D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proofErr w:type="spellStart"/>
      <w:r w:rsidR="000B535D" w:rsidRPr="00D37113">
        <w:rPr>
          <w:rFonts w:ascii="Times New Roman" w:hAnsi="Times New Roman" w:cs="Times New Roman"/>
          <w:color w:val="000000"/>
          <w:lang w:val="de-DE"/>
        </w:rPr>
        <w:t>ditransitive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 xml:space="preserve"> KOLL und FVG </w:t>
      </w:r>
      <w:r w:rsidR="003B4DE8" w:rsidRPr="00D37113">
        <w:rPr>
          <w:rFonts w:ascii="Times New Roman" w:hAnsi="Times New Roman" w:cs="Times New Roman"/>
          <w:color w:val="000000"/>
          <w:lang w:val="de-DE"/>
        </w:rPr>
        <w:t>für den DaF-</w:t>
      </w:r>
      <w:r w:rsidR="00D408D9">
        <w:rPr>
          <w:rFonts w:ascii="Times New Roman" w:hAnsi="Times New Roman" w:cs="Times New Roman"/>
          <w:color w:val="000000"/>
          <w:lang w:val="de-DE"/>
        </w:rPr>
        <w:t>Unterricht</w:t>
      </w:r>
      <w:r w:rsidR="003B4DE8" w:rsidRPr="00D37113">
        <w:rPr>
          <w:rFonts w:ascii="Times New Roman" w:hAnsi="Times New Roman" w:cs="Times New Roman"/>
          <w:color w:val="000000"/>
          <w:lang w:val="de-DE"/>
        </w:rPr>
        <w:t xml:space="preserve"> bei der </w:t>
      </w:r>
      <w:r w:rsidR="000B535D" w:rsidRPr="00D37113">
        <w:rPr>
          <w:rFonts w:ascii="Times New Roman" w:hAnsi="Times New Roman" w:cs="Times New Roman"/>
          <w:color w:val="000000"/>
          <w:lang w:val="de-DE"/>
        </w:rPr>
        <w:t>Rezeption</w:t>
      </w:r>
      <w:r w:rsidR="003B4DE8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keine große </w:t>
      </w:r>
      <w:r w:rsidR="00D408D9">
        <w:rPr>
          <w:rFonts w:ascii="Times New Roman" w:hAnsi="Times New Roman" w:cs="Times New Roman"/>
          <w:color w:val="000000"/>
          <w:lang w:val="de-DE"/>
        </w:rPr>
        <w:t>Hürde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D408D9">
        <w:rPr>
          <w:rFonts w:ascii="Times New Roman" w:hAnsi="Times New Roman" w:cs="Times New Roman"/>
          <w:color w:val="000000"/>
          <w:lang w:val="de-DE"/>
        </w:rPr>
        <w:t>darstell</w:t>
      </w:r>
      <w:r w:rsidR="009563EF">
        <w:rPr>
          <w:rFonts w:ascii="Times New Roman" w:hAnsi="Times New Roman" w:cs="Times New Roman"/>
          <w:color w:val="000000"/>
          <w:lang w:val="de-DE"/>
        </w:rPr>
        <w:t>en</w:t>
      </w:r>
      <w:r w:rsidRPr="00D37113">
        <w:rPr>
          <w:rFonts w:ascii="Times New Roman" w:hAnsi="Times New Roman" w:cs="Times New Roman"/>
          <w:color w:val="000000"/>
          <w:lang w:val="de-DE"/>
        </w:rPr>
        <w:t>.</w:t>
      </w:r>
      <w:r w:rsidR="003B4DE8" w:rsidRPr="00D37113">
        <w:rPr>
          <w:rFonts w:ascii="Times New Roman" w:hAnsi="Times New Roman" w:cs="Times New Roman"/>
          <w:color w:val="000000"/>
          <w:lang w:val="de-DE"/>
        </w:rPr>
        <w:t xml:space="preserve"> Kompl</w:t>
      </w:r>
      <w:r w:rsidR="000B535D" w:rsidRPr="00D37113">
        <w:rPr>
          <w:rFonts w:ascii="Times New Roman" w:hAnsi="Times New Roman" w:cs="Times New Roman"/>
          <w:color w:val="000000"/>
          <w:lang w:val="de-DE"/>
        </w:rPr>
        <w:t>exer ist ihre zutreffende Anwendung bei der Produktion.</w:t>
      </w:r>
      <w:r w:rsidR="00D37113" w:rsidRPr="00D37113">
        <w:rPr>
          <w:rFonts w:ascii="Times New Roman" w:hAnsi="Times New Roman" w:cs="Times New Roman"/>
          <w:color w:val="000000"/>
          <w:lang w:val="de-DE"/>
        </w:rPr>
        <w:t xml:space="preserve"> </w:t>
      </w:r>
      <w:r w:rsidR="000B535D" w:rsidRPr="00D37113">
        <w:rPr>
          <w:rFonts w:ascii="Times New Roman" w:hAnsi="Times New Roman" w:cs="Times New Roman"/>
          <w:lang w:val="de-DE"/>
        </w:rPr>
        <w:t xml:space="preserve">Wie auch in De Knop / Mollica (2023) ausgeführt, </w:t>
      </w:r>
      <w:r w:rsidR="00D408D9">
        <w:rPr>
          <w:rFonts w:ascii="Times New Roman" w:hAnsi="Times New Roman" w:cs="Times New Roman"/>
          <w:lang w:val="de-DE"/>
        </w:rPr>
        <w:t>bereitet</w:t>
      </w:r>
      <w:r w:rsidR="000B535D" w:rsidRPr="00D37113">
        <w:rPr>
          <w:rFonts w:ascii="Times New Roman" w:hAnsi="Times New Roman" w:cs="Times New Roman"/>
          <w:lang w:val="de-DE"/>
        </w:rPr>
        <w:t xml:space="preserve"> die </w:t>
      </w:r>
      <w:proofErr w:type="spellStart"/>
      <w:r w:rsidR="000B535D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0B535D" w:rsidRPr="00D37113">
        <w:rPr>
          <w:rFonts w:ascii="Times New Roman" w:hAnsi="Times New Roman" w:cs="Times New Roman"/>
          <w:lang w:val="de-DE"/>
        </w:rPr>
        <w:t xml:space="preserve">-Konstruktion des Deutschen </w:t>
      </w:r>
      <w:proofErr w:type="spellStart"/>
      <w:r w:rsidR="000B535D" w:rsidRPr="00D37113">
        <w:rPr>
          <w:rFonts w:ascii="Times New Roman" w:hAnsi="Times New Roman" w:cs="Times New Roman"/>
          <w:lang w:val="de-DE"/>
        </w:rPr>
        <w:t>italophone</w:t>
      </w:r>
      <w:r w:rsidR="00D408D9">
        <w:rPr>
          <w:rFonts w:ascii="Times New Roman" w:hAnsi="Times New Roman" w:cs="Times New Roman"/>
          <w:lang w:val="de-DE"/>
        </w:rPr>
        <w:t>n</w:t>
      </w:r>
      <w:proofErr w:type="spellEnd"/>
      <w:r w:rsidR="000B535D" w:rsidRPr="00D37113">
        <w:rPr>
          <w:rFonts w:ascii="Times New Roman" w:hAnsi="Times New Roman" w:cs="Times New Roman"/>
          <w:lang w:val="de-DE"/>
        </w:rPr>
        <w:t xml:space="preserve"> DaF-Lernende</w:t>
      </w:r>
      <w:r w:rsidR="00D408D9">
        <w:rPr>
          <w:rFonts w:ascii="Times New Roman" w:hAnsi="Times New Roman" w:cs="Times New Roman"/>
          <w:lang w:val="de-DE"/>
        </w:rPr>
        <w:t xml:space="preserve"> größere Schwierigkeiten. I</w:t>
      </w:r>
      <w:r w:rsidR="000B535D" w:rsidRPr="00D37113">
        <w:rPr>
          <w:rFonts w:ascii="Times New Roman" w:hAnsi="Times New Roman" w:cs="Times New Roman"/>
          <w:lang w:val="de-DE"/>
        </w:rPr>
        <w:t xml:space="preserve">nsbesondere </w:t>
      </w:r>
      <w:r w:rsidR="00D408D9">
        <w:rPr>
          <w:rFonts w:ascii="Times New Roman" w:hAnsi="Times New Roman" w:cs="Times New Roman"/>
          <w:lang w:val="de-DE"/>
        </w:rPr>
        <w:t xml:space="preserve">sind dabei </w:t>
      </w:r>
      <w:r w:rsidR="000B535D" w:rsidRPr="00D37113">
        <w:rPr>
          <w:rFonts w:ascii="Times New Roman" w:hAnsi="Times New Roman" w:cs="Times New Roman"/>
          <w:lang w:val="de-DE"/>
        </w:rPr>
        <w:t xml:space="preserve">zwei unterschiedliche </w:t>
      </w:r>
      <w:r w:rsidR="00D408D9">
        <w:rPr>
          <w:rFonts w:ascii="Times New Roman" w:hAnsi="Times New Roman" w:cs="Times New Roman"/>
          <w:lang w:val="de-DE"/>
        </w:rPr>
        <w:t>Haupte</w:t>
      </w:r>
      <w:r w:rsidR="000B535D" w:rsidRPr="00D37113">
        <w:rPr>
          <w:rFonts w:ascii="Times New Roman" w:hAnsi="Times New Roman" w:cs="Times New Roman"/>
          <w:lang w:val="de-DE"/>
        </w:rPr>
        <w:t xml:space="preserve">benen </w:t>
      </w:r>
      <w:r w:rsidR="006A08E6">
        <w:rPr>
          <w:rFonts w:ascii="Times New Roman" w:hAnsi="Times New Roman" w:cs="Times New Roman"/>
          <w:lang w:val="de-DE"/>
        </w:rPr>
        <w:t>zu berücksichtigen</w:t>
      </w:r>
      <w:r w:rsidR="000B535D" w:rsidRPr="00D37113">
        <w:rPr>
          <w:rFonts w:ascii="Times New Roman" w:hAnsi="Times New Roman" w:cs="Times New Roman"/>
          <w:lang w:val="de-DE"/>
        </w:rPr>
        <w:t>:</w:t>
      </w:r>
    </w:p>
    <w:p w14:paraId="36A792C8" w14:textId="28C42AEE" w:rsidR="000B535D" w:rsidRPr="00D37113" w:rsidRDefault="007B54DB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- </w:t>
      </w:r>
      <w:r w:rsidR="000B535D" w:rsidRPr="00D37113">
        <w:rPr>
          <w:rFonts w:ascii="Times New Roman" w:hAnsi="Times New Roman" w:cs="Times New Roman"/>
          <w:lang w:val="de-DE"/>
        </w:rPr>
        <w:t>die korrekte Abfolge beider Objekte und</w:t>
      </w:r>
    </w:p>
    <w:p w14:paraId="55B6D740" w14:textId="77777777" w:rsidR="000B535D" w:rsidRPr="00D37113" w:rsidRDefault="000B535D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- ihre zutreffende morphosyntaktische Realisierung; </w:t>
      </w:r>
    </w:p>
    <w:p w14:paraId="23283032" w14:textId="77777777" w:rsidR="000B535D" w:rsidRPr="00D37113" w:rsidRDefault="000B535D" w:rsidP="00062AE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</w:p>
    <w:p w14:paraId="14A4AD8A" w14:textId="0A0CF5F3" w:rsidR="00D85378" w:rsidRPr="00D37113" w:rsidRDefault="007D199A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In unserer Studie haben wir uns hauptsächlich auf die erste Dimension beschränkt; d</w:t>
      </w:r>
      <w:r w:rsidR="00007362" w:rsidRPr="00D37113">
        <w:rPr>
          <w:rFonts w:ascii="Times New Roman" w:hAnsi="Times New Roman" w:cs="Times New Roman"/>
          <w:bCs/>
          <w:lang w:val="de-DE"/>
        </w:rPr>
        <w:t xml:space="preserve">ie Ergebnisse des Posttests zeigen deutlich die Vorzüge </w:t>
      </w:r>
      <w:r w:rsidR="00007362" w:rsidRPr="00D37113">
        <w:rPr>
          <w:rFonts w:ascii="Times New Roman" w:hAnsi="Times New Roman" w:cs="Times New Roman"/>
          <w:lang w:val="de-DE"/>
        </w:rPr>
        <w:t>einer Priming-basierten didaktischen Method</w:t>
      </w:r>
      <w:r w:rsidR="00BC6869" w:rsidRPr="00D37113">
        <w:rPr>
          <w:rFonts w:ascii="Times New Roman" w:hAnsi="Times New Roman" w:cs="Times New Roman"/>
          <w:lang w:val="de-DE"/>
        </w:rPr>
        <w:t xml:space="preserve">e: </w:t>
      </w:r>
      <w:r w:rsidR="008D5E59" w:rsidRPr="00D37113">
        <w:rPr>
          <w:rFonts w:ascii="Times New Roman" w:hAnsi="Times New Roman" w:cs="Times New Roman"/>
          <w:lang w:val="de-DE"/>
        </w:rPr>
        <w:t xml:space="preserve">Die Anzahl der </w:t>
      </w:r>
      <w:r w:rsidR="00210A33" w:rsidRPr="00D37113">
        <w:rPr>
          <w:rFonts w:ascii="Times New Roman" w:hAnsi="Times New Roman" w:cs="Times New Roman"/>
          <w:lang w:val="de-DE"/>
        </w:rPr>
        <w:t xml:space="preserve">Reihenfolge-bedingten </w:t>
      </w:r>
      <w:r w:rsidR="008D5E59" w:rsidRPr="00D37113">
        <w:rPr>
          <w:rFonts w:ascii="Times New Roman" w:hAnsi="Times New Roman" w:cs="Times New Roman"/>
          <w:lang w:val="de-DE"/>
        </w:rPr>
        <w:t xml:space="preserve">Fehler </w:t>
      </w:r>
      <w:commentRangeStart w:id="13"/>
      <w:r w:rsidR="008D5E59" w:rsidRPr="00D37113">
        <w:rPr>
          <w:rFonts w:ascii="Times New Roman" w:hAnsi="Times New Roman" w:cs="Times New Roman"/>
          <w:lang w:val="de-DE"/>
        </w:rPr>
        <w:t xml:space="preserve">nominaler und pronominaler Realisierung </w:t>
      </w:r>
      <w:commentRangeEnd w:id="13"/>
      <w:r w:rsidR="00935FE7">
        <w:rPr>
          <w:rStyle w:val="Kommentarzeichen"/>
        </w:rPr>
        <w:commentReference w:id="13"/>
      </w:r>
      <w:r w:rsidR="00210A33" w:rsidRPr="00D37113">
        <w:rPr>
          <w:rFonts w:ascii="Times New Roman" w:hAnsi="Times New Roman" w:cs="Times New Roman"/>
          <w:lang w:val="de-DE"/>
        </w:rPr>
        <w:t xml:space="preserve">liegt </w:t>
      </w:r>
      <w:r w:rsidR="000C3FD6">
        <w:rPr>
          <w:rFonts w:ascii="Times New Roman" w:hAnsi="Times New Roman" w:cs="Times New Roman"/>
          <w:lang w:val="de-DE"/>
        </w:rPr>
        <w:t xml:space="preserve">im Posttest </w:t>
      </w:r>
      <w:r w:rsidR="008D5E59" w:rsidRPr="00D37113">
        <w:rPr>
          <w:rFonts w:ascii="Times New Roman" w:hAnsi="Times New Roman" w:cs="Times New Roman"/>
          <w:lang w:val="de-DE"/>
        </w:rPr>
        <w:t xml:space="preserve">bei </w:t>
      </w:r>
      <w:r w:rsidR="009563EF">
        <w:rPr>
          <w:rFonts w:ascii="Times New Roman" w:hAnsi="Times New Roman" w:cs="Times New Roman"/>
          <w:highlight w:val="yellow"/>
          <w:lang w:val="de-DE"/>
        </w:rPr>
        <w:t xml:space="preserve">6.9 </w:t>
      </w:r>
      <w:r w:rsidR="008D5E59" w:rsidRPr="00D37113">
        <w:rPr>
          <w:rFonts w:ascii="Times New Roman" w:hAnsi="Times New Roman" w:cs="Times New Roman"/>
          <w:highlight w:val="yellow"/>
          <w:lang w:val="de-DE"/>
        </w:rPr>
        <w:t>%</w:t>
      </w:r>
      <w:r w:rsidR="009563EF">
        <w:rPr>
          <w:rFonts w:ascii="Times New Roman" w:hAnsi="Times New Roman" w:cs="Times New Roman"/>
          <w:lang w:val="de-DE"/>
        </w:rPr>
        <w:t>, während sie beim</w:t>
      </w:r>
      <w:r w:rsidR="000C3FD6">
        <w:rPr>
          <w:rFonts w:ascii="Times New Roman" w:hAnsi="Times New Roman" w:cs="Times New Roman"/>
          <w:lang w:val="de-DE"/>
        </w:rPr>
        <w:t xml:space="preserve"> Pretest </w:t>
      </w:r>
      <w:r w:rsidR="009563EF">
        <w:rPr>
          <w:rFonts w:ascii="Times New Roman" w:hAnsi="Times New Roman" w:cs="Times New Roman"/>
          <w:lang w:val="de-DE"/>
        </w:rPr>
        <w:t xml:space="preserve">Teil B bei 13.3 </w:t>
      </w:r>
      <w:r w:rsidR="00CA0A23" w:rsidRPr="00CA0A23">
        <w:rPr>
          <w:rFonts w:ascii="Times New Roman" w:hAnsi="Times New Roman" w:cs="Times New Roman"/>
          <w:highlight w:val="yellow"/>
          <w:lang w:val="de-DE"/>
        </w:rPr>
        <w:t>%</w:t>
      </w:r>
      <w:r w:rsidR="00CA0A23">
        <w:rPr>
          <w:rFonts w:ascii="Times New Roman" w:hAnsi="Times New Roman" w:cs="Times New Roman"/>
          <w:lang w:val="de-DE"/>
        </w:rPr>
        <w:t xml:space="preserve"> </w:t>
      </w:r>
      <w:r w:rsidR="009563EF">
        <w:rPr>
          <w:rFonts w:ascii="Times New Roman" w:hAnsi="Times New Roman" w:cs="Times New Roman"/>
          <w:lang w:val="de-DE"/>
        </w:rPr>
        <w:t>lag.</w:t>
      </w:r>
      <w:r w:rsidR="00CA0A23">
        <w:rPr>
          <w:rStyle w:val="Funotenanker"/>
          <w:rFonts w:ascii="Times New Roman" w:hAnsi="Times New Roman" w:cs="Times New Roman"/>
          <w:lang w:val="de-DE"/>
        </w:rPr>
        <w:t xml:space="preserve"> </w:t>
      </w:r>
      <w:r w:rsidR="00007362" w:rsidRPr="00D37113">
        <w:rPr>
          <w:rFonts w:ascii="Times New Roman" w:hAnsi="Times New Roman" w:cs="Times New Roman"/>
          <w:lang w:val="de-DE"/>
        </w:rPr>
        <w:t xml:space="preserve">Durch das Wiederholen eines vorgegebenen Musters können Lernende einer Fremdsprache genau diejenigen Strukturen memorieren, die von ihrer </w:t>
      </w:r>
      <w:r w:rsidR="00FC196A" w:rsidRPr="00D37113">
        <w:rPr>
          <w:rFonts w:ascii="Times New Roman" w:hAnsi="Times New Roman" w:cs="Times New Roman"/>
          <w:lang w:val="de-DE"/>
        </w:rPr>
        <w:t>Mutterspreche</w:t>
      </w:r>
      <w:r w:rsidR="00007362" w:rsidRPr="00D37113">
        <w:rPr>
          <w:rFonts w:ascii="Times New Roman" w:hAnsi="Times New Roman" w:cs="Times New Roman"/>
          <w:lang w:val="de-DE"/>
        </w:rPr>
        <w:t xml:space="preserve"> abweichen</w:t>
      </w:r>
      <w:r w:rsidR="00FC196A" w:rsidRPr="00D37113">
        <w:rPr>
          <w:rFonts w:ascii="Times New Roman" w:hAnsi="Times New Roman" w:cs="Times New Roman"/>
          <w:lang w:val="de-DE"/>
        </w:rPr>
        <w:t xml:space="preserve">. </w:t>
      </w:r>
      <w:r w:rsidR="00BF7785" w:rsidRPr="00D37113">
        <w:rPr>
          <w:rFonts w:ascii="Times New Roman" w:hAnsi="Times New Roman" w:cs="Times New Roman"/>
          <w:lang w:val="de-DE"/>
        </w:rPr>
        <w:t xml:space="preserve">Auch die Visualisierung mit </w:t>
      </w:r>
      <w:r w:rsidR="00210A33" w:rsidRPr="00D37113">
        <w:rPr>
          <w:rFonts w:ascii="Times New Roman" w:hAnsi="Times New Roman" w:cs="Times New Roman"/>
          <w:lang w:val="de-DE"/>
        </w:rPr>
        <w:t xml:space="preserve">Farben und </w:t>
      </w:r>
      <w:r w:rsidR="00E67D15" w:rsidRPr="00D37113">
        <w:rPr>
          <w:rFonts w:ascii="Times New Roman" w:hAnsi="Times New Roman" w:cs="Times New Roman"/>
          <w:lang w:val="de-DE"/>
        </w:rPr>
        <w:t xml:space="preserve">Pfeilen </w:t>
      </w:r>
      <w:r w:rsidR="00BF7785" w:rsidRPr="00D37113">
        <w:rPr>
          <w:rFonts w:ascii="Times New Roman" w:hAnsi="Times New Roman" w:cs="Times New Roman"/>
          <w:lang w:val="de-DE"/>
        </w:rPr>
        <w:t xml:space="preserve">mag </w:t>
      </w:r>
      <w:r w:rsidR="00E67D15" w:rsidRPr="00D37113">
        <w:rPr>
          <w:rFonts w:ascii="Times New Roman" w:hAnsi="Times New Roman" w:cs="Times New Roman"/>
          <w:lang w:val="de-DE"/>
        </w:rPr>
        <w:t>dazu beigetragen</w:t>
      </w:r>
      <w:r w:rsidR="00BF7785" w:rsidRPr="00D37113">
        <w:rPr>
          <w:rFonts w:ascii="Times New Roman" w:hAnsi="Times New Roman" w:cs="Times New Roman"/>
          <w:lang w:val="de-DE"/>
        </w:rPr>
        <w:t xml:space="preserve"> </w:t>
      </w:r>
      <w:r w:rsidR="00BF7785" w:rsidRPr="00D37113">
        <w:rPr>
          <w:rFonts w:ascii="Times New Roman" w:hAnsi="Times New Roman" w:cs="Times New Roman"/>
          <w:lang w:val="de-DE"/>
        </w:rPr>
        <w:lastRenderedPageBreak/>
        <w:t>haben</w:t>
      </w:r>
      <w:r w:rsidR="00E67D15" w:rsidRPr="00D37113">
        <w:rPr>
          <w:rFonts w:ascii="Times New Roman" w:hAnsi="Times New Roman" w:cs="Times New Roman"/>
          <w:lang w:val="de-DE"/>
        </w:rPr>
        <w:t xml:space="preserve">, dass sich </w:t>
      </w:r>
      <w:r w:rsidR="00BF7785" w:rsidRPr="00D37113">
        <w:rPr>
          <w:rFonts w:ascii="Times New Roman" w:hAnsi="Times New Roman" w:cs="Times New Roman"/>
          <w:lang w:val="de-DE"/>
        </w:rPr>
        <w:t>die Probanden</w:t>
      </w:r>
      <w:r w:rsidR="00E67D15" w:rsidRPr="00D37113">
        <w:rPr>
          <w:rFonts w:ascii="Times New Roman" w:hAnsi="Times New Roman" w:cs="Times New Roman"/>
          <w:lang w:val="de-DE"/>
        </w:rPr>
        <w:t xml:space="preserve"> die </w:t>
      </w:r>
      <w:r w:rsidR="00BF7785" w:rsidRPr="00D37113">
        <w:rPr>
          <w:rFonts w:ascii="Times New Roman" w:hAnsi="Times New Roman" w:cs="Times New Roman"/>
          <w:lang w:val="de-DE"/>
        </w:rPr>
        <w:t xml:space="preserve">interlingualen </w:t>
      </w:r>
      <w:r w:rsidR="00E67D15" w:rsidRPr="00D37113">
        <w:rPr>
          <w:rFonts w:ascii="Times New Roman" w:hAnsi="Times New Roman" w:cs="Times New Roman"/>
          <w:lang w:val="de-DE"/>
        </w:rPr>
        <w:t xml:space="preserve">Divergenzen </w:t>
      </w:r>
      <w:r w:rsidR="00FD75AF" w:rsidRPr="00D37113">
        <w:rPr>
          <w:rFonts w:ascii="Times New Roman" w:hAnsi="Times New Roman" w:cs="Times New Roman"/>
          <w:lang w:val="de-DE"/>
        </w:rPr>
        <w:t xml:space="preserve">effektiver </w:t>
      </w:r>
      <w:r w:rsidR="00E67D15" w:rsidRPr="00D37113">
        <w:rPr>
          <w:rFonts w:ascii="Times New Roman" w:hAnsi="Times New Roman" w:cs="Times New Roman"/>
          <w:lang w:val="de-DE"/>
        </w:rPr>
        <w:t xml:space="preserve">eingeprägt haben. </w:t>
      </w:r>
    </w:p>
    <w:p w14:paraId="263F0DD1" w14:textId="77777777" w:rsidR="00935FE7" w:rsidRDefault="009563EF" w:rsidP="00935FE7">
      <w:pPr>
        <w:tabs>
          <w:tab w:val="left" w:pos="284"/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ab/>
      </w:r>
      <w:r w:rsidR="00212B70" w:rsidRPr="00D37113">
        <w:rPr>
          <w:rFonts w:ascii="Times New Roman" w:hAnsi="Times New Roman" w:cs="Times New Roman"/>
          <w:lang w:val="de-DE"/>
        </w:rPr>
        <w:t>Mit</w:t>
      </w:r>
      <w:r w:rsidR="006B7943" w:rsidRPr="00D37113">
        <w:rPr>
          <w:rFonts w:ascii="Times New Roman" w:hAnsi="Times New Roman" w:cs="Times New Roman"/>
          <w:lang w:val="de-DE"/>
        </w:rPr>
        <w:t xml:space="preserve"> </w:t>
      </w:r>
      <w:r w:rsidR="00CF07B7">
        <w:rPr>
          <w:rFonts w:ascii="Times New Roman" w:hAnsi="Times New Roman" w:cs="Times New Roman"/>
          <w:lang w:val="de-DE"/>
        </w:rPr>
        <w:t xml:space="preserve">der </w:t>
      </w:r>
      <w:r w:rsidR="006B7943" w:rsidRPr="00D37113">
        <w:rPr>
          <w:rFonts w:ascii="Times New Roman" w:hAnsi="Times New Roman" w:cs="Times New Roman"/>
          <w:lang w:val="de-DE"/>
        </w:rPr>
        <w:t>Priming-Methode rück</w:t>
      </w:r>
      <w:r w:rsidR="00CF07B7">
        <w:rPr>
          <w:rFonts w:ascii="Times New Roman" w:hAnsi="Times New Roman" w:cs="Times New Roman"/>
          <w:lang w:val="de-DE"/>
        </w:rPr>
        <w:t xml:space="preserve">en </w:t>
      </w:r>
      <w:r w:rsidR="006B7943" w:rsidRPr="00D37113">
        <w:rPr>
          <w:rFonts w:ascii="Times New Roman" w:hAnsi="Times New Roman" w:cs="Times New Roman"/>
          <w:lang w:val="de-DE"/>
        </w:rPr>
        <w:t xml:space="preserve">Lehrende in den Hintergrund, </w:t>
      </w:r>
      <w:r>
        <w:rPr>
          <w:rFonts w:ascii="Times New Roman" w:hAnsi="Times New Roman" w:cs="Times New Roman"/>
          <w:lang w:val="de-DE"/>
        </w:rPr>
        <w:t>während</w:t>
      </w:r>
      <w:r w:rsidR="006B7943" w:rsidRPr="00D37113">
        <w:rPr>
          <w:rFonts w:ascii="Times New Roman" w:hAnsi="Times New Roman" w:cs="Times New Roman"/>
          <w:lang w:val="de-DE"/>
        </w:rPr>
        <w:t xml:space="preserve"> </w:t>
      </w:r>
      <w:r w:rsidR="00212B70" w:rsidRPr="00D37113">
        <w:rPr>
          <w:rFonts w:ascii="Times New Roman" w:hAnsi="Times New Roman" w:cs="Times New Roman"/>
          <w:lang w:val="de-DE"/>
        </w:rPr>
        <w:t>Lernende</w:t>
      </w:r>
      <w:r w:rsidR="006B7943" w:rsidRPr="00D37113">
        <w:rPr>
          <w:rFonts w:ascii="Times New Roman" w:hAnsi="Times New Roman" w:cs="Times New Roman"/>
          <w:lang w:val="de-DE"/>
        </w:rPr>
        <w:t xml:space="preserve"> selbst auf der Basis eines visuellen Stimulus zu Verallgemeinerungen bzw. Regeln </w:t>
      </w:r>
      <w:r>
        <w:rPr>
          <w:rFonts w:ascii="Times New Roman" w:hAnsi="Times New Roman" w:cs="Times New Roman"/>
          <w:lang w:val="de-DE"/>
        </w:rPr>
        <w:t>gelangen</w:t>
      </w:r>
      <w:r w:rsidR="006B7943" w:rsidRPr="00D37113">
        <w:rPr>
          <w:rFonts w:ascii="Times New Roman" w:hAnsi="Times New Roman" w:cs="Times New Roman"/>
          <w:lang w:val="de-DE"/>
        </w:rPr>
        <w:t>.</w:t>
      </w:r>
      <w:r w:rsidR="00212B70" w:rsidRPr="00D37113">
        <w:rPr>
          <w:rFonts w:ascii="Times New Roman" w:hAnsi="Times New Roman" w:cs="Times New Roman"/>
          <w:lang w:val="de-DE"/>
        </w:rPr>
        <w:t xml:space="preserve"> </w:t>
      </w:r>
      <w:r w:rsidR="00D85378" w:rsidRPr="00D37113">
        <w:rPr>
          <w:rFonts w:ascii="Times New Roman" w:hAnsi="Times New Roman" w:cs="Times New Roman"/>
          <w:lang w:val="de-DE"/>
        </w:rPr>
        <w:t xml:space="preserve">Wenn aber einerseits ein </w:t>
      </w:r>
      <w:r w:rsidR="00212B70" w:rsidRPr="00D37113">
        <w:rPr>
          <w:rFonts w:ascii="Times New Roman" w:hAnsi="Times New Roman" w:cs="Times New Roman"/>
          <w:lang w:val="de-DE"/>
        </w:rPr>
        <w:t xml:space="preserve">solches </w:t>
      </w:r>
      <w:r w:rsidR="00D85378" w:rsidRPr="00D37113">
        <w:rPr>
          <w:rFonts w:ascii="Times New Roman" w:hAnsi="Times New Roman" w:cs="Times New Roman"/>
          <w:lang w:val="de-DE"/>
        </w:rPr>
        <w:t xml:space="preserve">induktives Lernverfahren </w:t>
      </w:r>
      <w:r w:rsidR="00AC7CE3" w:rsidRPr="00D37113">
        <w:rPr>
          <w:rFonts w:ascii="Times New Roman" w:hAnsi="Times New Roman" w:cs="Times New Roman"/>
          <w:lang w:val="de-DE"/>
        </w:rPr>
        <w:t xml:space="preserve">gewisse Erfolge beim Memorisieren </w:t>
      </w:r>
      <w:r w:rsidR="00683A87" w:rsidRPr="00D37113">
        <w:rPr>
          <w:rFonts w:ascii="Times New Roman" w:hAnsi="Times New Roman" w:cs="Times New Roman"/>
          <w:lang w:val="de-DE"/>
        </w:rPr>
        <w:t xml:space="preserve">jener Strukturen </w:t>
      </w:r>
      <w:r w:rsidR="00106414" w:rsidRPr="00D37113">
        <w:rPr>
          <w:rFonts w:ascii="Times New Roman" w:hAnsi="Times New Roman" w:cs="Times New Roman"/>
          <w:lang w:val="de-DE"/>
        </w:rPr>
        <w:t>erzielen kann</w:t>
      </w:r>
      <w:r w:rsidR="00683A87" w:rsidRPr="00D37113">
        <w:rPr>
          <w:rFonts w:ascii="Times New Roman" w:hAnsi="Times New Roman" w:cs="Times New Roman"/>
          <w:lang w:val="de-DE"/>
        </w:rPr>
        <w:t xml:space="preserve">, die von der Muttersprache </w:t>
      </w:r>
      <w:r w:rsidR="00106414" w:rsidRPr="00D37113">
        <w:rPr>
          <w:rFonts w:ascii="Times New Roman" w:hAnsi="Times New Roman" w:cs="Times New Roman"/>
          <w:lang w:val="de-DE"/>
        </w:rPr>
        <w:t>erheblich</w:t>
      </w:r>
      <w:r w:rsidR="00683A87" w:rsidRPr="00D37113">
        <w:rPr>
          <w:rFonts w:ascii="Times New Roman" w:hAnsi="Times New Roman" w:cs="Times New Roman"/>
          <w:lang w:val="de-DE"/>
        </w:rPr>
        <w:t xml:space="preserve"> abweichen, </w:t>
      </w:r>
      <w:r w:rsidR="00B417BD">
        <w:rPr>
          <w:rFonts w:ascii="Times New Roman" w:hAnsi="Times New Roman" w:cs="Times New Roman"/>
          <w:lang w:val="de-DE"/>
        </w:rPr>
        <w:t>zeigt</w:t>
      </w:r>
      <w:r w:rsidR="00240D0F" w:rsidRPr="00D37113">
        <w:rPr>
          <w:rFonts w:ascii="Times New Roman" w:hAnsi="Times New Roman" w:cs="Times New Roman"/>
          <w:lang w:val="de-DE"/>
        </w:rPr>
        <w:t xml:space="preserve"> sich </w:t>
      </w:r>
      <w:r w:rsidR="00333386" w:rsidRPr="00D37113">
        <w:rPr>
          <w:rFonts w:ascii="Times New Roman" w:hAnsi="Times New Roman" w:cs="Times New Roman"/>
          <w:lang w:val="de-DE"/>
        </w:rPr>
        <w:t>andererseits</w:t>
      </w:r>
      <w:r w:rsidR="00683A87" w:rsidRPr="00D37113">
        <w:rPr>
          <w:rFonts w:ascii="Times New Roman" w:hAnsi="Times New Roman" w:cs="Times New Roman"/>
          <w:lang w:val="de-DE"/>
        </w:rPr>
        <w:t xml:space="preserve"> eine metasprachliche Reflexion </w:t>
      </w:r>
      <w:r w:rsidR="00333386" w:rsidRPr="00D37113">
        <w:rPr>
          <w:rFonts w:ascii="Times New Roman" w:hAnsi="Times New Roman" w:cs="Times New Roman"/>
          <w:lang w:val="de-DE"/>
        </w:rPr>
        <w:t xml:space="preserve">als </w:t>
      </w:r>
      <w:r w:rsidR="00106414" w:rsidRPr="00D37113">
        <w:rPr>
          <w:rFonts w:ascii="Times New Roman" w:hAnsi="Times New Roman" w:cs="Times New Roman"/>
          <w:lang w:val="de-DE"/>
        </w:rPr>
        <w:t>notwendig</w:t>
      </w:r>
      <w:r w:rsidR="00240D0F" w:rsidRPr="00D37113">
        <w:rPr>
          <w:rFonts w:ascii="Times New Roman" w:hAnsi="Times New Roman" w:cs="Times New Roman"/>
          <w:lang w:val="de-DE"/>
        </w:rPr>
        <w:t>,</w:t>
      </w:r>
      <w:r w:rsidR="00106414" w:rsidRPr="00D37113">
        <w:rPr>
          <w:rFonts w:ascii="Times New Roman" w:hAnsi="Times New Roman" w:cs="Times New Roman"/>
          <w:lang w:val="de-DE"/>
        </w:rPr>
        <w:t xml:space="preserve"> um die Zusammenhänge und Relationen </w:t>
      </w:r>
      <w:r w:rsidR="00240D0F" w:rsidRPr="00D37113">
        <w:rPr>
          <w:rFonts w:ascii="Times New Roman" w:hAnsi="Times New Roman" w:cs="Times New Roman"/>
          <w:lang w:val="de-DE"/>
        </w:rPr>
        <w:t xml:space="preserve">zu verstehen, die </w:t>
      </w:r>
      <w:r w:rsidR="00DB799B" w:rsidRPr="00D37113">
        <w:rPr>
          <w:rFonts w:ascii="Times New Roman" w:hAnsi="Times New Roman" w:cs="Times New Roman"/>
          <w:lang w:val="de-DE"/>
        </w:rPr>
        <w:t xml:space="preserve">sprachliche Erscheinungen </w:t>
      </w:r>
      <w:r w:rsidR="00333386" w:rsidRPr="00D37113">
        <w:rPr>
          <w:rFonts w:ascii="Times New Roman" w:hAnsi="Times New Roman" w:cs="Times New Roman"/>
          <w:lang w:val="de-DE"/>
        </w:rPr>
        <w:t>charakterisieren.</w:t>
      </w:r>
      <w:r w:rsidR="00935FE7">
        <w:rPr>
          <w:rFonts w:ascii="Times New Roman" w:hAnsi="Times New Roman" w:cs="Times New Roman"/>
          <w:lang w:val="de-DE"/>
        </w:rPr>
        <w:t xml:space="preserve"> </w:t>
      </w:r>
    </w:p>
    <w:p w14:paraId="6B3855B1" w14:textId="0BE73ABC" w:rsidR="00DF3DE0" w:rsidRPr="00935FE7" w:rsidRDefault="00935FE7" w:rsidP="00935FE7">
      <w:pPr>
        <w:tabs>
          <w:tab w:val="left" w:pos="284"/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ab/>
      </w:r>
      <w:r w:rsidR="00DB799B" w:rsidRPr="00D37113">
        <w:rPr>
          <w:rFonts w:ascii="Times New Roman" w:hAnsi="Times New Roman" w:cs="Times New Roman"/>
          <w:lang w:val="de-DE"/>
        </w:rPr>
        <w:t xml:space="preserve">Dabei </w:t>
      </w:r>
      <w:r w:rsidR="00C84128">
        <w:rPr>
          <w:rFonts w:ascii="Times New Roman" w:hAnsi="Times New Roman" w:cs="Times New Roman"/>
          <w:lang w:val="de-DE"/>
        </w:rPr>
        <w:t>haben</w:t>
      </w:r>
      <w:r w:rsidR="00DB799B" w:rsidRPr="00D37113">
        <w:rPr>
          <w:rFonts w:ascii="Times New Roman" w:hAnsi="Times New Roman" w:cs="Times New Roman"/>
          <w:lang w:val="de-DE"/>
        </w:rPr>
        <w:t xml:space="preserve"> sich einige Prinzipien der Konstruktionsgrammatik als sehr nützlich</w:t>
      </w:r>
      <w:r w:rsidR="00C84128">
        <w:rPr>
          <w:rFonts w:ascii="Times New Roman" w:hAnsi="Times New Roman" w:cs="Times New Roman"/>
          <w:lang w:val="de-DE"/>
        </w:rPr>
        <w:t xml:space="preserve"> </w:t>
      </w:r>
      <w:r w:rsidR="00B417BD">
        <w:rPr>
          <w:rFonts w:ascii="Times New Roman" w:hAnsi="Times New Roman" w:cs="Times New Roman"/>
          <w:lang w:val="de-DE"/>
        </w:rPr>
        <w:t>erwiesen</w:t>
      </w:r>
      <w:r w:rsidR="000A632A" w:rsidRPr="00D37113">
        <w:rPr>
          <w:rStyle w:val="Funotenzeichen"/>
          <w:rFonts w:ascii="Times New Roman" w:hAnsi="Times New Roman" w:cs="Times New Roman"/>
          <w:vertAlign w:val="superscript"/>
          <w:lang w:val="de-DE"/>
        </w:rPr>
        <w:footnoteReference w:id="11"/>
      </w:r>
      <w:r w:rsidR="00DB799B" w:rsidRPr="00D37113">
        <w:rPr>
          <w:rFonts w:ascii="Times New Roman" w:hAnsi="Times New Roman" w:cs="Times New Roman"/>
          <w:lang w:val="de-DE"/>
        </w:rPr>
        <w:t xml:space="preserve">: Die Idee einer schematischen Konstruktion, die über eine bestimmte Form </w:t>
      </w:r>
      <w:r w:rsidR="00B417BD">
        <w:rPr>
          <w:rFonts w:ascii="Times New Roman" w:hAnsi="Times New Roman" w:cs="Times New Roman"/>
          <w:lang w:val="de-DE"/>
        </w:rPr>
        <w:t xml:space="preserve">und eine </w:t>
      </w:r>
      <w:r w:rsidR="00C655DE">
        <w:rPr>
          <w:rFonts w:ascii="Times New Roman" w:hAnsi="Times New Roman" w:cs="Times New Roman"/>
          <w:lang w:val="de-DE"/>
        </w:rPr>
        <w:t xml:space="preserve">eindeutige </w:t>
      </w:r>
      <w:r w:rsidR="00DB799B" w:rsidRPr="00D37113">
        <w:rPr>
          <w:rFonts w:ascii="Times New Roman" w:hAnsi="Times New Roman" w:cs="Times New Roman"/>
          <w:lang w:val="de-DE"/>
        </w:rPr>
        <w:t>Funktion (Transfersemantik) verfügt</w:t>
      </w:r>
      <w:r w:rsidR="00C655DE">
        <w:rPr>
          <w:rFonts w:ascii="Times New Roman" w:hAnsi="Times New Roman" w:cs="Times New Roman"/>
          <w:lang w:val="de-DE"/>
        </w:rPr>
        <w:t>,</w:t>
      </w:r>
      <w:r w:rsidR="00A232D1" w:rsidRPr="00D37113">
        <w:rPr>
          <w:rFonts w:ascii="Times New Roman" w:hAnsi="Times New Roman" w:cs="Times New Roman"/>
          <w:lang w:val="de-DE"/>
        </w:rPr>
        <w:t xml:space="preserve"> und die </w:t>
      </w:r>
      <w:r w:rsidR="00C655DE">
        <w:rPr>
          <w:rFonts w:ascii="Times New Roman" w:hAnsi="Times New Roman" w:cs="Times New Roman"/>
          <w:lang w:val="de-DE"/>
        </w:rPr>
        <w:t>Annahme</w:t>
      </w:r>
      <w:r w:rsidR="00A232D1" w:rsidRPr="00D37113">
        <w:rPr>
          <w:rFonts w:ascii="Times New Roman" w:hAnsi="Times New Roman" w:cs="Times New Roman"/>
          <w:lang w:val="de-DE"/>
        </w:rPr>
        <w:t xml:space="preserve"> des Grammatik-Lexikon-Kontinuums</w:t>
      </w:r>
      <w:r w:rsidR="00DB799B" w:rsidRPr="00D37113">
        <w:rPr>
          <w:rFonts w:ascii="Times New Roman" w:hAnsi="Times New Roman" w:cs="Times New Roman"/>
          <w:lang w:val="de-DE"/>
        </w:rPr>
        <w:t xml:space="preserve"> </w:t>
      </w:r>
      <w:r w:rsidR="00A232D1" w:rsidRPr="00D37113">
        <w:rPr>
          <w:rFonts w:ascii="Times New Roman" w:hAnsi="Times New Roman" w:cs="Times New Roman"/>
          <w:lang w:val="de-DE"/>
        </w:rPr>
        <w:t>können</w:t>
      </w:r>
      <w:r w:rsidR="00C655DE">
        <w:rPr>
          <w:rFonts w:ascii="Times New Roman" w:hAnsi="Times New Roman" w:cs="Times New Roman"/>
          <w:lang w:val="de-DE"/>
        </w:rPr>
        <w:t xml:space="preserve"> ebenfalls</w:t>
      </w:r>
      <w:r w:rsidR="00DB799B" w:rsidRPr="00D37113">
        <w:rPr>
          <w:rFonts w:ascii="Times New Roman" w:hAnsi="Times New Roman" w:cs="Times New Roman"/>
          <w:lang w:val="de-DE"/>
        </w:rPr>
        <w:t xml:space="preserve"> eine praktische Anwendung im Fremdsprachenunterricht finden.</w:t>
      </w:r>
      <w:r w:rsidR="00447064" w:rsidRPr="00D37113">
        <w:rPr>
          <w:rFonts w:ascii="Times New Roman" w:hAnsi="Times New Roman" w:cs="Times New Roman"/>
          <w:lang w:val="de-DE"/>
        </w:rPr>
        <w:t xml:space="preserve"> Dies kann insbesondere bei der Erklärung von</w:t>
      </w:r>
      <w:r w:rsidR="00EE71AE" w:rsidRPr="00D37113">
        <w:rPr>
          <w:rFonts w:ascii="Times New Roman" w:hAnsi="Times New Roman" w:cs="Times New Roman"/>
          <w:lang w:val="de-DE"/>
        </w:rPr>
        <w:t xml:space="preserve"> </w:t>
      </w:r>
      <w:r w:rsidR="00447064" w:rsidRPr="00D37113">
        <w:rPr>
          <w:rFonts w:ascii="Times New Roman" w:hAnsi="Times New Roman" w:cs="Times New Roman"/>
          <w:lang w:val="de-DE"/>
        </w:rPr>
        <w:t>phraseologische</w:t>
      </w:r>
      <w:r w:rsidR="00EE71AE" w:rsidRPr="00D37113">
        <w:rPr>
          <w:rFonts w:ascii="Times New Roman" w:hAnsi="Times New Roman" w:cs="Times New Roman"/>
          <w:lang w:val="de-DE"/>
        </w:rPr>
        <w:t>n</w:t>
      </w:r>
      <w:r w:rsidR="00447064" w:rsidRPr="00D37113">
        <w:rPr>
          <w:rFonts w:ascii="Times New Roman" w:hAnsi="Times New Roman" w:cs="Times New Roman"/>
          <w:lang w:val="de-DE"/>
        </w:rPr>
        <w:t xml:space="preserve"> Einheiten</w:t>
      </w:r>
      <w:r w:rsidR="00C7227E">
        <w:rPr>
          <w:rFonts w:ascii="Times New Roman" w:hAnsi="Times New Roman" w:cs="Times New Roman"/>
          <w:lang w:val="de-DE"/>
        </w:rPr>
        <w:t xml:space="preserve"> </w:t>
      </w:r>
      <w:r w:rsidR="00C7227E" w:rsidRPr="00D37113">
        <w:rPr>
          <w:rFonts w:ascii="Times New Roman" w:hAnsi="Times New Roman" w:cs="Times New Roman"/>
          <w:lang w:val="de-DE"/>
        </w:rPr>
        <w:t xml:space="preserve">– vor allem bei </w:t>
      </w:r>
      <w:r>
        <w:rPr>
          <w:rFonts w:ascii="Times New Roman" w:hAnsi="Times New Roman" w:cs="Times New Roman"/>
          <w:lang w:val="de-DE"/>
        </w:rPr>
        <w:t>f</w:t>
      </w:r>
      <w:r w:rsidR="00C7227E" w:rsidRPr="00D37113">
        <w:rPr>
          <w:rFonts w:ascii="Times New Roman" w:hAnsi="Times New Roman" w:cs="Times New Roman"/>
          <w:lang w:val="de-DE"/>
        </w:rPr>
        <w:t>ortgeschrittenen Lernenden –</w:t>
      </w:r>
      <w:r w:rsidR="00447064" w:rsidRPr="00D37113">
        <w:rPr>
          <w:rFonts w:ascii="Times New Roman" w:hAnsi="Times New Roman" w:cs="Times New Roman"/>
          <w:lang w:val="de-DE"/>
        </w:rPr>
        <w:t xml:space="preserve"> </w:t>
      </w:r>
      <w:r w:rsidR="00A232D1" w:rsidRPr="00D37113">
        <w:rPr>
          <w:rFonts w:ascii="Times New Roman" w:hAnsi="Times New Roman" w:cs="Times New Roman"/>
          <w:lang w:val="de-DE"/>
        </w:rPr>
        <w:t xml:space="preserve">sehr </w:t>
      </w:r>
      <w:r w:rsidR="00447064" w:rsidRPr="00D37113">
        <w:rPr>
          <w:rFonts w:ascii="Times New Roman" w:hAnsi="Times New Roman" w:cs="Times New Roman"/>
          <w:lang w:val="de-DE"/>
        </w:rPr>
        <w:t>nützlich sein</w:t>
      </w:r>
      <w:r w:rsidR="00C7227E">
        <w:rPr>
          <w:rFonts w:ascii="Times New Roman" w:hAnsi="Times New Roman" w:cs="Times New Roman"/>
          <w:lang w:val="de-DE"/>
        </w:rPr>
        <w:t xml:space="preserve">, indem man </w:t>
      </w:r>
      <w:r w:rsidR="005A2D29" w:rsidRPr="00D37113">
        <w:rPr>
          <w:rFonts w:ascii="Times New Roman" w:hAnsi="Times New Roman" w:cs="Times New Roman"/>
          <w:lang w:val="de-DE"/>
        </w:rPr>
        <w:t>all</w:t>
      </w:r>
      <w:r>
        <w:rPr>
          <w:rFonts w:ascii="Times New Roman" w:hAnsi="Times New Roman" w:cs="Times New Roman"/>
          <w:lang w:val="de-DE"/>
        </w:rPr>
        <w:t>e</w:t>
      </w:r>
      <w:r w:rsidR="005A2D29" w:rsidRPr="00D37113">
        <w:rPr>
          <w:rFonts w:ascii="Times New Roman" w:hAnsi="Times New Roman" w:cs="Times New Roman"/>
          <w:lang w:val="de-DE"/>
        </w:rPr>
        <w:t xml:space="preserve"> Instanziierungen der </w:t>
      </w:r>
      <w:proofErr w:type="spellStart"/>
      <w:r w:rsidR="005A2D29" w:rsidRPr="00D37113">
        <w:rPr>
          <w:rFonts w:ascii="Times New Roman" w:hAnsi="Times New Roman" w:cs="Times New Roman"/>
          <w:lang w:val="de-DE"/>
        </w:rPr>
        <w:t>Ditransitiv</w:t>
      </w:r>
      <w:proofErr w:type="spellEnd"/>
      <w:r w:rsidR="005A2D29" w:rsidRPr="00D37113">
        <w:rPr>
          <w:rFonts w:ascii="Times New Roman" w:hAnsi="Times New Roman" w:cs="Times New Roman"/>
          <w:lang w:val="de-DE"/>
        </w:rPr>
        <w:t xml:space="preserve">-Konstruktion </w:t>
      </w:r>
      <w:r w:rsidR="00C7227E">
        <w:rPr>
          <w:rFonts w:ascii="Times New Roman" w:hAnsi="Times New Roman" w:cs="Times New Roman"/>
          <w:lang w:val="de-DE"/>
        </w:rPr>
        <w:t xml:space="preserve">überblickartig </w:t>
      </w:r>
      <w:r w:rsidR="008E1493">
        <w:rPr>
          <w:rFonts w:ascii="Times New Roman" w:hAnsi="Times New Roman" w:cs="Times New Roman"/>
          <w:lang w:val="de-DE"/>
        </w:rPr>
        <w:t xml:space="preserve">zusammen </w:t>
      </w:r>
      <w:r w:rsidR="00C7227E">
        <w:rPr>
          <w:rFonts w:ascii="Times New Roman" w:hAnsi="Times New Roman" w:cs="Times New Roman"/>
          <w:lang w:val="de-DE"/>
        </w:rPr>
        <w:t>vorstellt (s</w:t>
      </w:r>
      <w:r>
        <w:rPr>
          <w:rFonts w:ascii="Times New Roman" w:hAnsi="Times New Roman" w:cs="Times New Roman"/>
          <w:lang w:val="de-DE"/>
        </w:rPr>
        <w:t>iehe</w:t>
      </w:r>
      <w:r w:rsidR="00C7227E">
        <w:rPr>
          <w:rFonts w:ascii="Times New Roman" w:hAnsi="Times New Roman" w:cs="Times New Roman"/>
          <w:lang w:val="de-DE"/>
        </w:rPr>
        <w:t xml:space="preserve"> Abbildung </w:t>
      </w:r>
      <w:r>
        <w:rPr>
          <w:rFonts w:ascii="Times New Roman" w:hAnsi="Times New Roman" w:cs="Times New Roman"/>
          <w:lang w:val="de-DE"/>
        </w:rPr>
        <w:t>2</w:t>
      </w:r>
      <w:r w:rsidR="004F1069">
        <w:rPr>
          <w:rFonts w:ascii="Times New Roman" w:hAnsi="Times New Roman" w:cs="Times New Roman"/>
          <w:lang w:val="de-DE"/>
        </w:rPr>
        <w:t>), u</w:t>
      </w:r>
      <w:r w:rsidR="005A2D29" w:rsidRPr="00D37113">
        <w:rPr>
          <w:rFonts w:ascii="Times New Roman" w:hAnsi="Times New Roman" w:cs="Times New Roman"/>
          <w:lang w:val="de-DE"/>
        </w:rPr>
        <w:t>nd zwar sowohl diejenigen</w:t>
      </w:r>
      <w:r w:rsidR="004F1069">
        <w:rPr>
          <w:rFonts w:ascii="Times New Roman" w:hAnsi="Times New Roman" w:cs="Times New Roman"/>
          <w:lang w:val="de-DE"/>
        </w:rPr>
        <w:t>,</w:t>
      </w:r>
      <w:r w:rsidR="005A2D29" w:rsidRPr="00D37113">
        <w:rPr>
          <w:rFonts w:ascii="Times New Roman" w:hAnsi="Times New Roman" w:cs="Times New Roman"/>
          <w:lang w:val="de-DE"/>
        </w:rPr>
        <w:t xml:space="preserve"> die im freien Gebrauch vorkommen, als auch </w:t>
      </w:r>
      <w:proofErr w:type="spellStart"/>
      <w:r w:rsidR="00D40949" w:rsidRPr="00D37113">
        <w:rPr>
          <w:rFonts w:ascii="Times New Roman" w:hAnsi="Times New Roman" w:cs="Times New Roman"/>
          <w:lang w:val="de-DE"/>
        </w:rPr>
        <w:t>Phraseme</w:t>
      </w:r>
      <w:proofErr w:type="spellEnd"/>
      <w:r w:rsidR="00D40949" w:rsidRPr="00D37113">
        <w:rPr>
          <w:rFonts w:ascii="Times New Roman" w:hAnsi="Times New Roman" w:cs="Times New Roman"/>
          <w:lang w:val="de-DE"/>
        </w:rPr>
        <w:t xml:space="preserve">, die </w:t>
      </w:r>
      <w:r w:rsidR="006D2DC9" w:rsidRPr="00D37113">
        <w:rPr>
          <w:rFonts w:ascii="Times New Roman" w:hAnsi="Times New Roman" w:cs="Times New Roman"/>
          <w:lang w:val="de-DE"/>
        </w:rPr>
        <w:t xml:space="preserve">halbschematisch </w:t>
      </w:r>
      <w:r w:rsidR="00D40949" w:rsidRPr="00D37113">
        <w:rPr>
          <w:rFonts w:ascii="Times New Roman" w:hAnsi="Times New Roman" w:cs="Times New Roman"/>
          <w:lang w:val="de-DE"/>
        </w:rPr>
        <w:t>(</w:t>
      </w:r>
      <w:r w:rsidR="006D2DC9" w:rsidRPr="00D37113">
        <w:rPr>
          <w:rFonts w:ascii="Times New Roman" w:hAnsi="Times New Roman" w:cs="Times New Roman"/>
          <w:lang w:val="de-DE"/>
        </w:rPr>
        <w:t xml:space="preserve">wie KOLL und FVG) </w:t>
      </w:r>
      <w:commentRangeStart w:id="14"/>
      <w:r w:rsidR="004F1069">
        <w:rPr>
          <w:rFonts w:ascii="Times New Roman" w:hAnsi="Times New Roman" w:cs="Times New Roman"/>
          <w:lang w:val="de-DE"/>
        </w:rPr>
        <w:t xml:space="preserve">oder </w:t>
      </w:r>
      <w:r w:rsidR="00BB2827" w:rsidRPr="00D37113">
        <w:rPr>
          <w:rFonts w:ascii="Times New Roman" w:hAnsi="Times New Roman" w:cs="Times New Roman"/>
          <w:lang w:val="de-DE"/>
        </w:rPr>
        <w:t xml:space="preserve">lexikalisch </w:t>
      </w:r>
      <w:r w:rsidR="00D40949" w:rsidRPr="00D37113">
        <w:rPr>
          <w:rFonts w:ascii="Times New Roman" w:hAnsi="Times New Roman" w:cs="Times New Roman"/>
          <w:lang w:val="de-DE"/>
        </w:rPr>
        <w:t xml:space="preserve">(oder weniger) fest </w:t>
      </w:r>
      <w:commentRangeEnd w:id="14"/>
      <w:r>
        <w:rPr>
          <w:rStyle w:val="Kommentarzeichen"/>
        </w:rPr>
        <w:commentReference w:id="14"/>
      </w:r>
      <w:r w:rsidR="00D40949" w:rsidRPr="00D37113">
        <w:rPr>
          <w:rFonts w:ascii="Times New Roman" w:hAnsi="Times New Roman" w:cs="Times New Roman"/>
          <w:lang w:val="de-DE"/>
        </w:rPr>
        <w:t xml:space="preserve">und </w:t>
      </w:r>
      <w:r w:rsidR="00BB2827" w:rsidRPr="00D37113">
        <w:rPr>
          <w:rFonts w:ascii="Times New Roman" w:hAnsi="Times New Roman" w:cs="Times New Roman"/>
          <w:lang w:val="de-DE"/>
        </w:rPr>
        <w:t>vollspezifizier</w:t>
      </w:r>
      <w:r w:rsidR="00D40949" w:rsidRPr="00D37113">
        <w:rPr>
          <w:rFonts w:ascii="Times New Roman" w:hAnsi="Times New Roman" w:cs="Times New Roman"/>
          <w:lang w:val="de-DE"/>
        </w:rPr>
        <w:t>t (wie Idiome</w:t>
      </w:r>
      <w:r w:rsidR="000A632A" w:rsidRPr="00D37113">
        <w:rPr>
          <w:rFonts w:ascii="Times New Roman" w:hAnsi="Times New Roman" w:cs="Times New Roman"/>
          <w:lang w:val="de-DE"/>
        </w:rPr>
        <w:t>)</w:t>
      </w:r>
      <w:r w:rsidR="00BB2827" w:rsidRPr="00D37113">
        <w:rPr>
          <w:rFonts w:ascii="Times New Roman" w:hAnsi="Times New Roman" w:cs="Times New Roman"/>
          <w:lang w:val="de-DE"/>
        </w:rPr>
        <w:t xml:space="preserve"> </w:t>
      </w:r>
      <w:r w:rsidR="00D40949" w:rsidRPr="00D37113">
        <w:rPr>
          <w:rFonts w:ascii="Times New Roman" w:hAnsi="Times New Roman" w:cs="Times New Roman"/>
          <w:lang w:val="de-DE"/>
        </w:rPr>
        <w:t>erscheinen können.</w:t>
      </w:r>
      <w:r>
        <w:rPr>
          <w:rFonts w:ascii="Times New Roman" w:hAnsi="Times New Roman" w:cs="Times New Roman"/>
          <w:lang w:val="de-DE"/>
        </w:rPr>
        <w:t xml:space="preserve"> </w:t>
      </w:r>
      <w:r w:rsidR="008E1493">
        <w:rPr>
          <w:rFonts w:ascii="Times New Roman" w:hAnsi="Times New Roman" w:cs="Times New Roman"/>
          <w:lang w:val="de-DE"/>
        </w:rPr>
        <w:t xml:space="preserve">Auf diese Weise können Lernende einen Gesamtüberblick </w:t>
      </w:r>
      <w:r w:rsidR="00E06314">
        <w:rPr>
          <w:rFonts w:ascii="Times New Roman" w:hAnsi="Times New Roman" w:cs="Times New Roman"/>
          <w:lang w:val="de-DE"/>
        </w:rPr>
        <w:t xml:space="preserve">der Instanziierungen einer Konstruktion bekommen und </w:t>
      </w:r>
      <w:r w:rsidR="00A118E6">
        <w:rPr>
          <w:rFonts w:ascii="Times New Roman" w:hAnsi="Times New Roman" w:cs="Times New Roman"/>
          <w:lang w:val="de-DE"/>
        </w:rPr>
        <w:t xml:space="preserve">die unter ihnen existierende Relationen </w:t>
      </w:r>
      <w:commentRangeStart w:id="15"/>
      <w:r w:rsidR="00780133" w:rsidRPr="00935FE7">
        <w:rPr>
          <w:rFonts w:ascii="Times New Roman" w:hAnsi="Times New Roman" w:cs="Times New Roman"/>
          <w:lang w:val="de-DE"/>
        </w:rPr>
        <w:t>induktiv</w:t>
      </w:r>
      <w:r w:rsidR="00D23643" w:rsidRPr="00935FE7">
        <w:rPr>
          <w:rFonts w:ascii="Times New Roman" w:hAnsi="Times New Roman" w:cs="Times New Roman"/>
          <w:lang w:val="de-DE"/>
        </w:rPr>
        <w:t xml:space="preserve"> </w:t>
      </w:r>
      <w:commentRangeEnd w:id="15"/>
      <w:r w:rsidR="00992F1A" w:rsidRPr="00935FE7">
        <w:rPr>
          <w:rStyle w:val="Kommentarzeichen"/>
          <w:rFonts w:ascii="Times New Roman" w:hAnsi="Times New Roman" w:cs="Times New Roman"/>
          <w:sz w:val="24"/>
          <w:szCs w:val="24"/>
        </w:rPr>
        <w:commentReference w:id="15"/>
      </w:r>
      <w:r w:rsidR="00D23643" w:rsidRPr="00935FE7">
        <w:rPr>
          <w:rFonts w:ascii="Times New Roman" w:hAnsi="Times New Roman" w:cs="Times New Roman"/>
          <w:lang w:val="de-DE"/>
        </w:rPr>
        <w:t>durch die Erklärung des Lehrenden verstehen.</w:t>
      </w:r>
      <w:r w:rsidR="00A118E6" w:rsidRPr="00935FE7">
        <w:rPr>
          <w:rFonts w:ascii="Times New Roman" w:hAnsi="Times New Roman" w:cs="Times New Roman"/>
          <w:lang w:val="de-DE"/>
        </w:rPr>
        <w:t xml:space="preserve"> </w:t>
      </w:r>
      <w:r w:rsidR="00075488" w:rsidRPr="00935FE7">
        <w:rPr>
          <w:rFonts w:ascii="Times New Roman" w:hAnsi="Times New Roman" w:cs="Times New Roman"/>
          <w:lang w:val="de-DE"/>
        </w:rPr>
        <w:t xml:space="preserve"> Denn </w:t>
      </w:r>
      <w:r w:rsidR="00075488" w:rsidRPr="00935FE7">
        <w:rPr>
          <w:rFonts w:ascii="Times New Roman" w:hAnsi="Times New Roman" w:cs="Times New Roman"/>
          <w:lang w:val="de-DE"/>
        </w:rPr>
        <w:lastRenderedPageBreak/>
        <w:t>eine metasprachliche Reflexion kann</w:t>
      </w:r>
      <w:r w:rsidRPr="00935FE7">
        <w:rPr>
          <w:rFonts w:ascii="Times New Roman" w:hAnsi="Times New Roman" w:cs="Times New Roman"/>
          <w:lang w:val="de-DE"/>
        </w:rPr>
        <w:t xml:space="preserve"> </w:t>
      </w:r>
      <w:r w:rsidR="00607C70" w:rsidRPr="00935FE7">
        <w:rPr>
          <w:rFonts w:ascii="Times New Roman" w:hAnsi="Times New Roman" w:cs="Times New Roman"/>
          <w:lang w:val="de-DE"/>
        </w:rPr>
        <w:t>„</w:t>
      </w:r>
      <w:r w:rsidR="0072601C" w:rsidRPr="00935FE7">
        <w:rPr>
          <w:rFonts w:ascii="Times New Roman" w:hAnsi="Times New Roman" w:cs="Times New Roman"/>
          <w:lang w:val="de-DE"/>
        </w:rPr>
        <w:t xml:space="preserve">als ein </w:t>
      </w:r>
      <w:proofErr w:type="spellStart"/>
      <w:r w:rsidR="0072601C" w:rsidRPr="00935FE7">
        <w:rPr>
          <w:rFonts w:ascii="Times New Roman" w:hAnsi="Times New Roman" w:cs="Times New Roman"/>
          <w:lang w:val="de-DE"/>
        </w:rPr>
        <w:t>Schlüsselphänomen</w:t>
      </w:r>
      <w:proofErr w:type="spellEnd"/>
      <w:r w:rsidR="0072601C" w:rsidRPr="00935FE7">
        <w:rPr>
          <w:rFonts w:ascii="Times New Roman" w:hAnsi="Times New Roman" w:cs="Times New Roman"/>
          <w:lang w:val="de-DE"/>
        </w:rPr>
        <w:t xml:space="preserve"> der Fremdsprachendidaktik betrachtet werden</w:t>
      </w:r>
      <w:r w:rsidR="00607C70" w:rsidRPr="00935FE7">
        <w:rPr>
          <w:rFonts w:ascii="Times New Roman" w:hAnsi="Times New Roman" w:cs="Times New Roman"/>
          <w:lang w:val="de-DE"/>
        </w:rPr>
        <w:t>“ (</w:t>
      </w:r>
      <w:commentRangeStart w:id="16"/>
      <w:proofErr w:type="spellStart"/>
      <w:r w:rsidR="00607C70" w:rsidRPr="00935FE7">
        <w:rPr>
          <w:rFonts w:ascii="Times New Roman" w:hAnsi="Times New Roman" w:cs="Times New Roman"/>
          <w:lang w:val="de-DE"/>
        </w:rPr>
        <w:t>Mycz</w:t>
      </w:r>
      <w:r w:rsidR="00B77797" w:rsidRPr="00935FE7">
        <w:rPr>
          <w:rFonts w:ascii="Times New Roman" w:hAnsi="Times New Roman" w:cs="Times New Roman"/>
          <w:lang w:val="de-DE"/>
        </w:rPr>
        <w:t>ko</w:t>
      </w:r>
      <w:proofErr w:type="spellEnd"/>
      <w:r w:rsidR="00B77797" w:rsidRPr="00935FE7">
        <w:rPr>
          <w:rFonts w:ascii="Times New Roman" w:hAnsi="Times New Roman" w:cs="Times New Roman"/>
          <w:lang w:val="de-DE"/>
        </w:rPr>
        <w:t xml:space="preserve"> 2015: 47).</w:t>
      </w:r>
      <w:commentRangeEnd w:id="16"/>
      <w:r w:rsidR="00263ECA" w:rsidRPr="00935FE7">
        <w:rPr>
          <w:rStyle w:val="Kommentarzeichen"/>
          <w:rFonts w:ascii="Times New Roman" w:hAnsi="Times New Roman" w:cs="Times New Roman"/>
          <w:sz w:val="24"/>
          <w:szCs w:val="24"/>
        </w:rPr>
        <w:commentReference w:id="16"/>
      </w:r>
    </w:p>
    <w:p w14:paraId="70F59A5C" w14:textId="17AF5023" w:rsidR="00683A87" w:rsidRPr="00D37113" w:rsidRDefault="00DF3DE0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noProof/>
          <w:lang w:val="de-DE"/>
        </w:rPr>
        <w:drawing>
          <wp:inline distT="0" distB="0" distL="0" distR="0" wp14:anchorId="3BA21779" wp14:editId="4F88BC7F">
            <wp:extent cx="3775710" cy="1429385"/>
            <wp:effectExtent l="0" t="0" r="0" b="5715"/>
            <wp:docPr id="1788957473" name="Immagine 1" descr="Immagine che contiene testo, ricevuta, Carattere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8957473" name="Immagine 1" descr="Immagine che contiene testo, ricevuta, Carattere, schermata&#10;&#10;Descrizione generata automaticamente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775710" cy="142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CB5095" w14:textId="77777777" w:rsidR="00DF3DE0" w:rsidRPr="00D37113" w:rsidRDefault="00DF3DE0" w:rsidP="00062AEB">
      <w:pPr>
        <w:spacing w:line="36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de-DE"/>
        </w:rPr>
      </w:pPr>
      <w:commentRangeStart w:id="17"/>
      <w:r w:rsidRPr="00D37113">
        <w:rPr>
          <w:rFonts w:ascii="Times New Roman" w:hAnsi="Times New Roman" w:cs="Times New Roman"/>
          <w:lang w:val="de-DE"/>
        </w:rPr>
        <w:t xml:space="preserve">     </w:t>
      </w:r>
      <w:r w:rsidRPr="00D37113">
        <w:rPr>
          <w:rFonts w:ascii="Times New Roman" w:hAnsi="Times New Roman" w:cs="Times New Roman"/>
          <w:sz w:val="20"/>
          <w:szCs w:val="20"/>
          <w:lang w:val="de-DE"/>
        </w:rPr>
        <w:t xml:space="preserve">Abbildung 2: das Grammatik-Lexikon-Kontinuum für den DaF-Unterricht </w:t>
      </w:r>
      <w:commentRangeEnd w:id="17"/>
      <w:r w:rsidR="00935FE7">
        <w:rPr>
          <w:rStyle w:val="Kommentarzeichen"/>
        </w:rPr>
        <w:commentReference w:id="17"/>
      </w:r>
    </w:p>
    <w:p w14:paraId="52E54CD8" w14:textId="77777777" w:rsidR="00683A87" w:rsidRPr="00D37113" w:rsidRDefault="00683A87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05994A3E" w14:textId="0974E4C1" w:rsidR="007B54DB" w:rsidRDefault="000A632A" w:rsidP="00062AEB">
      <w:pPr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In unserer Analyse </w:t>
      </w:r>
      <w:r w:rsidR="007F1D84">
        <w:rPr>
          <w:rFonts w:ascii="Times New Roman" w:hAnsi="Times New Roman" w:cs="Times New Roman"/>
          <w:lang w:val="de-DE"/>
        </w:rPr>
        <w:t xml:space="preserve">haben wir uns lediglich auf </w:t>
      </w:r>
      <w:r w:rsidR="00935FE7">
        <w:rPr>
          <w:rFonts w:ascii="Times New Roman" w:hAnsi="Times New Roman" w:cs="Times New Roman"/>
          <w:lang w:val="de-DE"/>
        </w:rPr>
        <w:t xml:space="preserve">die </w:t>
      </w:r>
      <w:r w:rsidR="007F1D84">
        <w:rPr>
          <w:rFonts w:ascii="Times New Roman" w:hAnsi="Times New Roman" w:cs="Times New Roman"/>
          <w:lang w:val="de-DE"/>
        </w:rPr>
        <w:t xml:space="preserve">Abfolge der Objekte fokussiert und weitere Fehler </w:t>
      </w:r>
      <w:r w:rsidR="007B54DB" w:rsidRPr="00D37113">
        <w:rPr>
          <w:rFonts w:ascii="Times New Roman" w:hAnsi="Times New Roman" w:cs="Times New Roman"/>
          <w:lang w:val="de-DE"/>
        </w:rPr>
        <w:t xml:space="preserve">nicht detailliert </w:t>
      </w:r>
      <w:r w:rsidR="00935FE7">
        <w:rPr>
          <w:rFonts w:ascii="Times New Roman" w:hAnsi="Times New Roman" w:cs="Times New Roman"/>
          <w:lang w:val="de-DE"/>
        </w:rPr>
        <w:t>besprochen</w:t>
      </w:r>
      <w:r w:rsidRPr="00D37113">
        <w:rPr>
          <w:rFonts w:ascii="Times New Roman" w:hAnsi="Times New Roman" w:cs="Times New Roman"/>
          <w:lang w:val="de-DE"/>
        </w:rPr>
        <w:t>,</w:t>
      </w:r>
      <w:r w:rsidR="007B54DB" w:rsidRPr="00D37113">
        <w:rPr>
          <w:rFonts w:ascii="Times New Roman" w:hAnsi="Times New Roman" w:cs="Times New Roman"/>
          <w:lang w:val="de-DE"/>
        </w:rPr>
        <w:t xml:space="preserve"> wobei der Posttest deutlich zeigt, dass ein dringender Bedarf an effektiveren Lernstrategien </w:t>
      </w:r>
      <w:r w:rsidR="007B54DB" w:rsidRPr="00FD7C41">
        <w:rPr>
          <w:rFonts w:ascii="Times New Roman" w:hAnsi="Times New Roman" w:cs="Times New Roman"/>
          <w:highlight w:val="yellow"/>
          <w:lang w:val="de-DE"/>
        </w:rPr>
        <w:t>besteht</w:t>
      </w:r>
      <w:r w:rsidR="00FD7C41" w:rsidRPr="00FD7C41">
        <w:rPr>
          <w:rFonts w:ascii="Times New Roman" w:hAnsi="Times New Roman" w:cs="Times New Roman"/>
          <w:highlight w:val="yellow"/>
          <w:lang w:val="de-DE"/>
        </w:rPr>
        <w:t xml:space="preserve"> trotz der positiven Ergebnisse im Allgemeinen</w:t>
      </w:r>
      <w:r w:rsidR="007B54DB" w:rsidRPr="00FD7C41">
        <w:rPr>
          <w:rFonts w:ascii="Times New Roman" w:hAnsi="Times New Roman" w:cs="Times New Roman"/>
          <w:highlight w:val="yellow"/>
          <w:lang w:val="de-DE"/>
        </w:rPr>
        <w:t>.</w:t>
      </w:r>
      <w:r w:rsidR="007B54DB" w:rsidRPr="00D37113">
        <w:rPr>
          <w:rFonts w:ascii="Times New Roman" w:hAnsi="Times New Roman" w:cs="Times New Roman"/>
          <w:lang w:val="de-DE"/>
        </w:rPr>
        <w:t xml:space="preserve"> Dies betrifft vor allem:</w:t>
      </w:r>
    </w:p>
    <w:p w14:paraId="397ACACC" w14:textId="2771BE6F" w:rsidR="00B62A20" w:rsidRPr="00B62A20" w:rsidRDefault="00B62A20" w:rsidP="00062AEB">
      <w:pPr>
        <w:pStyle w:val="Listenabsatz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lang w:val="de-DE"/>
        </w:rPr>
      </w:pPr>
      <w:r>
        <w:rPr>
          <w:rFonts w:ascii="Times New Roman" w:hAnsi="Times New Roman" w:cs="Times New Roman"/>
          <w:lang w:val="de-DE"/>
        </w:rPr>
        <w:t>Kasusbedingte Fehler</w:t>
      </w:r>
      <w:r w:rsidR="00FD7C41">
        <w:rPr>
          <w:rFonts w:ascii="Times New Roman" w:hAnsi="Times New Roman" w:cs="Times New Roman"/>
          <w:lang w:val="de-DE"/>
        </w:rPr>
        <w:t xml:space="preserve">, d. h. </w:t>
      </w:r>
      <w:r>
        <w:rPr>
          <w:rFonts w:ascii="Times New Roman" w:hAnsi="Times New Roman" w:cs="Times New Roman"/>
          <w:lang w:val="de-DE"/>
        </w:rPr>
        <w:t>Akkusativ statt Dativ und umgekehrt</w:t>
      </w:r>
      <w:r w:rsidR="00FD7C41">
        <w:rPr>
          <w:rFonts w:ascii="Times New Roman" w:hAnsi="Times New Roman" w:cs="Times New Roman"/>
          <w:lang w:val="de-DE"/>
        </w:rPr>
        <w:t xml:space="preserve"> (in 5.6 % der Fälle)</w:t>
      </w:r>
      <w:r>
        <w:rPr>
          <w:rFonts w:ascii="Times New Roman" w:hAnsi="Times New Roman" w:cs="Times New Roman"/>
          <w:lang w:val="de-DE"/>
        </w:rPr>
        <w:t xml:space="preserve"> und</w:t>
      </w:r>
    </w:p>
    <w:p w14:paraId="64C1DCA0" w14:textId="61208513" w:rsidR="007B54DB" w:rsidRPr="00D37113" w:rsidRDefault="007B54DB" w:rsidP="00062AEB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color w:val="000000"/>
          <w:lang w:val="de-DE"/>
        </w:rPr>
      </w:pPr>
      <w:r w:rsidRPr="00D37113">
        <w:rPr>
          <w:rFonts w:ascii="Times New Roman" w:hAnsi="Times New Roman" w:cs="Times New Roman"/>
          <w:color w:val="000000"/>
          <w:lang w:val="de-DE"/>
        </w:rPr>
        <w:t>die Markierung durch den Buchstaben -n bei Substantiven im Plural (</w:t>
      </w:r>
      <w:r w:rsidR="00FD7C41">
        <w:rPr>
          <w:rFonts w:ascii="Times New Roman" w:hAnsi="Times New Roman" w:cs="Times New Roman"/>
          <w:color w:val="000000"/>
          <w:lang w:val="de-DE"/>
        </w:rPr>
        <w:t>1.4 % der falschen Antworten</w:t>
      </w:r>
      <w:r w:rsidRPr="00D37113">
        <w:rPr>
          <w:rFonts w:ascii="Times New Roman" w:hAnsi="Times New Roman" w:cs="Times New Roman"/>
          <w:color w:val="000000"/>
          <w:lang w:val="de-DE"/>
        </w:rPr>
        <w:t>).</w:t>
      </w:r>
    </w:p>
    <w:p w14:paraId="1A7B182D" w14:textId="64518952" w:rsidR="00B62A20" w:rsidRPr="00837685" w:rsidRDefault="00FD7C41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  <w:r w:rsidRPr="00FD7C41">
        <w:rPr>
          <w:rFonts w:ascii="Times New Roman" w:hAnsi="Times New Roman" w:cs="Times New Roman"/>
          <w:color w:val="000000"/>
          <w:highlight w:val="yellow"/>
          <w:lang w:val="de-DE"/>
        </w:rPr>
        <w:t>Für diese Fehler</w:t>
      </w:r>
      <w:r>
        <w:rPr>
          <w:rFonts w:ascii="Times New Roman" w:hAnsi="Times New Roman" w:cs="Times New Roman"/>
          <w:color w:val="000000"/>
          <w:highlight w:val="yellow"/>
          <w:lang w:val="de-DE"/>
        </w:rPr>
        <w:t>typen</w:t>
      </w:r>
      <w:r w:rsidRPr="00FD7C41">
        <w:rPr>
          <w:rFonts w:ascii="Times New Roman" w:hAnsi="Times New Roman" w:cs="Times New Roman"/>
          <w:color w:val="000000"/>
          <w:highlight w:val="yellow"/>
          <w:lang w:val="de-DE"/>
        </w:rPr>
        <w:t xml:space="preserve"> stellt sich die Frage, </w:t>
      </w:r>
      <w:r w:rsidR="00297D26" w:rsidRPr="00FD7C41">
        <w:rPr>
          <w:rFonts w:ascii="Times New Roman" w:hAnsi="Times New Roman" w:cs="Times New Roman"/>
          <w:highlight w:val="yellow"/>
          <w:lang w:val="de-DE"/>
        </w:rPr>
        <w:t xml:space="preserve">ob und inwiefern konstruktionsgrammatische und Priming-basierte Methoden </w:t>
      </w:r>
      <w:r w:rsidR="00386C5F" w:rsidRPr="00FD7C41">
        <w:rPr>
          <w:rFonts w:ascii="Times New Roman" w:hAnsi="Times New Roman" w:cs="Times New Roman"/>
          <w:highlight w:val="yellow"/>
          <w:lang w:val="de-DE"/>
        </w:rPr>
        <w:t xml:space="preserve">auch </w:t>
      </w:r>
      <w:r w:rsidR="00A61217" w:rsidRPr="00FD7C41">
        <w:rPr>
          <w:rFonts w:ascii="Times New Roman" w:hAnsi="Times New Roman" w:cs="Times New Roman"/>
          <w:highlight w:val="yellow"/>
          <w:lang w:val="de-DE"/>
        </w:rPr>
        <w:t xml:space="preserve">einen Beitrag </w:t>
      </w:r>
      <w:r>
        <w:rPr>
          <w:rFonts w:ascii="Times New Roman" w:hAnsi="Times New Roman" w:cs="Times New Roman"/>
          <w:highlight w:val="yellow"/>
          <w:lang w:val="de-DE"/>
        </w:rPr>
        <w:t>zur Vermeidung solcher Fehler</w:t>
      </w:r>
      <w:r w:rsidR="00A61217" w:rsidRPr="00FD7C41">
        <w:rPr>
          <w:rFonts w:ascii="Times New Roman" w:hAnsi="Times New Roman" w:cs="Times New Roman"/>
          <w:highlight w:val="yellow"/>
          <w:lang w:val="de-DE"/>
        </w:rPr>
        <w:t xml:space="preserve"> leisten können</w:t>
      </w:r>
      <w:r>
        <w:rPr>
          <w:rFonts w:ascii="Times New Roman" w:hAnsi="Times New Roman" w:cs="Times New Roman"/>
          <w:highlight w:val="yellow"/>
          <w:lang w:val="de-DE"/>
        </w:rPr>
        <w:t>. Es wäre wünschenswert/ist zu hoffen, dass künftige Untersuchungen sich mit dieser Frage auseinandersetzen</w:t>
      </w:r>
      <w:r w:rsidR="00386C5F" w:rsidRPr="00FD7C41">
        <w:rPr>
          <w:rFonts w:ascii="Times New Roman" w:hAnsi="Times New Roman" w:cs="Times New Roman"/>
          <w:highlight w:val="yellow"/>
          <w:lang w:val="de-DE"/>
        </w:rPr>
        <w:t>.</w:t>
      </w:r>
      <w:r w:rsidR="00837685">
        <w:rPr>
          <w:rFonts w:ascii="Times New Roman" w:hAnsi="Times New Roman" w:cs="Times New Roman"/>
          <w:lang w:val="de-DE"/>
        </w:rPr>
        <w:t xml:space="preserve"> </w:t>
      </w:r>
      <w:r w:rsidR="00837685" w:rsidRPr="00837685">
        <w:rPr>
          <w:rFonts w:ascii="Times New Roman" w:hAnsi="Times New Roman" w:cs="Times New Roman"/>
          <w:highlight w:val="yellow"/>
          <w:lang w:val="de-DE"/>
        </w:rPr>
        <w:t>Wir hoffen, mit unserem Beitrag einen kleinen Anstoß in dieser Richtung gegeben zu haben.</w:t>
      </w:r>
    </w:p>
    <w:p w14:paraId="7B90F6B6" w14:textId="77777777" w:rsidR="00B62A20" w:rsidRDefault="00B62A20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05126C32" w14:textId="77777777" w:rsidR="00B62A20" w:rsidRPr="00D37113" w:rsidRDefault="00B62A20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p w14:paraId="622EE29B" w14:textId="1BC3A609" w:rsidR="001C5861" w:rsidRPr="00D37113" w:rsidRDefault="001C5861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lang w:val="es-ES"/>
        </w:rPr>
      </w:pPr>
      <w:r w:rsidRPr="00D37113">
        <w:rPr>
          <w:rFonts w:ascii="Times New Roman" w:hAnsi="Times New Roman" w:cs="Times New Roman"/>
          <w:lang w:val="es-ES"/>
        </w:rPr>
        <w:t>Prof. Dr.</w:t>
      </w:r>
      <w:r w:rsidR="002A7AB1" w:rsidRPr="00D37113">
        <w:rPr>
          <w:rFonts w:ascii="Times New Roman" w:hAnsi="Times New Roman" w:cs="Times New Roman"/>
          <w:lang w:val="es-ES"/>
        </w:rPr>
        <w:t xml:space="preserve"> em.</w:t>
      </w:r>
      <w:r w:rsidRPr="00D37113">
        <w:rPr>
          <w:rFonts w:ascii="Times New Roman" w:hAnsi="Times New Roman" w:cs="Times New Roman"/>
          <w:lang w:val="es-ES"/>
        </w:rPr>
        <w:t xml:space="preserve"> Sabine De Knop</w:t>
      </w:r>
    </w:p>
    <w:p w14:paraId="68B6B173" w14:textId="7AB541F8" w:rsidR="002A7AB1" w:rsidRPr="00D37113" w:rsidRDefault="002A7AB1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i/>
          <w:iCs/>
          <w:color w:val="000000"/>
          <w:lang w:val="en-US"/>
        </w:rPr>
      </w:pPr>
      <w:r w:rsidRPr="00D37113">
        <w:rPr>
          <w:rFonts w:ascii="Times New Roman" w:hAnsi="Times New Roman" w:cs="Times New Roman"/>
          <w:i/>
          <w:iCs/>
          <w:color w:val="000000"/>
          <w:lang w:val="en-US"/>
        </w:rPr>
        <w:t xml:space="preserve">Université Saint-Louis, </w:t>
      </w:r>
      <w:proofErr w:type="spellStart"/>
      <w:r w:rsidRPr="00D37113">
        <w:rPr>
          <w:rFonts w:ascii="Times New Roman" w:hAnsi="Times New Roman" w:cs="Times New Roman"/>
          <w:i/>
          <w:iCs/>
          <w:color w:val="000000"/>
          <w:lang w:val="en-US"/>
        </w:rPr>
        <w:t>Bruxelles</w:t>
      </w:r>
      <w:proofErr w:type="spellEnd"/>
      <w:r w:rsidRPr="00D37113">
        <w:rPr>
          <w:rFonts w:ascii="Times New Roman" w:hAnsi="Times New Roman" w:cs="Times New Roman"/>
          <w:i/>
          <w:iCs/>
          <w:color w:val="000000"/>
          <w:lang w:val="en-US"/>
        </w:rPr>
        <w:t xml:space="preserve">, </w:t>
      </w:r>
      <w:proofErr w:type="spellStart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>Département</w:t>
      </w:r>
      <w:proofErr w:type="spellEnd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 xml:space="preserve"> de </w:t>
      </w:r>
      <w:proofErr w:type="spellStart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>Langues</w:t>
      </w:r>
      <w:proofErr w:type="spellEnd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 xml:space="preserve"> et </w:t>
      </w:r>
      <w:proofErr w:type="spellStart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>lettres</w:t>
      </w:r>
      <w:proofErr w:type="spellEnd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 xml:space="preserve"> </w:t>
      </w:r>
      <w:proofErr w:type="spellStart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>modernes</w:t>
      </w:r>
      <w:proofErr w:type="spellEnd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 xml:space="preserve"> </w:t>
      </w:r>
      <w:proofErr w:type="spellStart"/>
      <w:r w:rsidR="005D46D1">
        <w:rPr>
          <w:rFonts w:ascii="Times New Roman" w:hAnsi="Times New Roman" w:cs="Times New Roman"/>
          <w:i/>
          <w:iCs/>
          <w:color w:val="000000"/>
          <w:lang w:val="en-US"/>
        </w:rPr>
        <w:t>germaniques</w:t>
      </w:r>
      <w:proofErr w:type="spellEnd"/>
    </w:p>
    <w:p w14:paraId="4651E909" w14:textId="0E48F554" w:rsidR="002A7AB1" w:rsidRPr="00D37113" w:rsidRDefault="002A7AB1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color w:val="000000"/>
        </w:rPr>
      </w:pPr>
      <w:r w:rsidRPr="00D37113">
        <w:rPr>
          <w:rFonts w:ascii="Times New Roman" w:hAnsi="Times New Roman" w:cs="Times New Roman"/>
          <w:color w:val="000000"/>
        </w:rPr>
        <w:lastRenderedPageBreak/>
        <w:t>Prof. Dr. Fabio Mollica</w:t>
      </w:r>
    </w:p>
    <w:p w14:paraId="1153BB9D" w14:textId="5A2712BC" w:rsidR="002A7AB1" w:rsidRPr="00D37113" w:rsidRDefault="002A7AB1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i/>
          <w:iCs/>
          <w:color w:val="000000"/>
        </w:rPr>
      </w:pPr>
      <w:r w:rsidRPr="00D37113">
        <w:rPr>
          <w:rFonts w:ascii="Times New Roman" w:hAnsi="Times New Roman" w:cs="Times New Roman"/>
          <w:i/>
          <w:iCs/>
          <w:color w:val="000000"/>
        </w:rPr>
        <w:t>Università degli Studi di Milano</w:t>
      </w:r>
      <w:r w:rsidR="00487E79" w:rsidRPr="00D37113">
        <w:rPr>
          <w:rFonts w:ascii="Times New Roman" w:hAnsi="Times New Roman" w:cs="Times New Roman"/>
          <w:i/>
          <w:iCs/>
          <w:color w:val="000000"/>
        </w:rPr>
        <w:t>, Dipartimento di Lingue, Letterature, Culture e Mediazioni</w:t>
      </w:r>
    </w:p>
    <w:p w14:paraId="2FA56017" w14:textId="77777777" w:rsidR="00E57F9D" w:rsidRPr="00D37113" w:rsidRDefault="00E57F9D" w:rsidP="00062AEB">
      <w:pPr>
        <w:tabs>
          <w:tab w:val="left" w:pos="8400"/>
        </w:tabs>
        <w:spacing w:line="360" w:lineRule="auto"/>
        <w:jc w:val="both"/>
        <w:rPr>
          <w:rFonts w:ascii="Times New Roman" w:hAnsi="Times New Roman" w:cs="Times New Roman"/>
          <w:i/>
          <w:iCs/>
          <w:color w:val="000000"/>
        </w:rPr>
      </w:pPr>
    </w:p>
    <w:p w14:paraId="344DC216" w14:textId="535D7B8D" w:rsidR="00E41E6F" w:rsidRPr="00D37113" w:rsidRDefault="00000000" w:rsidP="00062AEB">
      <w:pPr>
        <w:tabs>
          <w:tab w:val="left" w:pos="426"/>
        </w:tabs>
        <w:spacing w:line="360" w:lineRule="auto"/>
        <w:jc w:val="both"/>
        <w:rPr>
          <w:rFonts w:ascii="Times New Roman" w:hAnsi="Times New Roman" w:cs="Times New Roman"/>
        </w:rPr>
      </w:pPr>
      <w:proofErr w:type="spellStart"/>
      <w:r w:rsidRPr="00D37113">
        <w:rPr>
          <w:rFonts w:ascii="Times New Roman" w:hAnsi="Times New Roman" w:cs="Times New Roman"/>
          <w:b/>
          <w:bCs/>
          <w:color w:val="000000"/>
        </w:rPr>
        <w:t>Literatur</w:t>
      </w:r>
      <w:proofErr w:type="spellEnd"/>
    </w:p>
    <w:p w14:paraId="57ACB684" w14:textId="77777777" w:rsidR="002B13E0" w:rsidRPr="00D37113" w:rsidRDefault="002B13E0" w:rsidP="002B13E0">
      <w:pPr>
        <w:tabs>
          <w:tab w:val="left" w:pos="284"/>
          <w:tab w:val="left" w:pos="567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proofErr w:type="spellStart"/>
      <w:r w:rsidRPr="00D37113">
        <w:rPr>
          <w:rFonts w:ascii="Times New Roman" w:hAnsi="Times New Roman" w:cs="Times New Roman"/>
          <w:lang w:val="en-US"/>
        </w:rPr>
        <w:t>Baten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, Kristof / De </w:t>
      </w:r>
      <w:proofErr w:type="spellStart"/>
      <w:r w:rsidRPr="00D37113">
        <w:rPr>
          <w:rFonts w:ascii="Times New Roman" w:hAnsi="Times New Roman" w:cs="Times New Roman"/>
          <w:lang w:val="en-US"/>
        </w:rPr>
        <w:t>Cuypere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D37113">
        <w:rPr>
          <w:rFonts w:ascii="Times New Roman" w:hAnsi="Times New Roman" w:cs="Times New Roman"/>
          <w:lang w:val="en-US"/>
        </w:rPr>
        <w:t>Ludovic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 (2014): The dative alternation in L2 German? Conceptualization transfer from L1 Dutch. In: Vigo International Journal of Applied Linguistics, 11, 9–40. </w:t>
      </w:r>
    </w:p>
    <w:p w14:paraId="4EA03A14" w14:textId="77777777" w:rsidR="002B13E0" w:rsidRDefault="00000000" w:rsidP="00062AEB">
      <w:p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proofErr w:type="spellStart"/>
      <w:r w:rsidRPr="00D37113">
        <w:rPr>
          <w:rFonts w:ascii="Times New Roman" w:hAnsi="Times New Roman" w:cs="Times New Roman"/>
          <w:lang w:val="en-US"/>
        </w:rPr>
        <w:t>Bencini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, Giulia </w:t>
      </w:r>
      <w:r w:rsidR="004B5FD8" w:rsidRPr="00D37113">
        <w:rPr>
          <w:rFonts w:ascii="Times New Roman" w:hAnsi="Times New Roman" w:cs="Times New Roman"/>
          <w:lang w:val="en-US"/>
        </w:rPr>
        <w:t>/</w:t>
      </w:r>
      <w:r w:rsidRPr="00D37113">
        <w:rPr>
          <w:rFonts w:ascii="Times New Roman" w:hAnsi="Times New Roman" w:cs="Times New Roman"/>
          <w:lang w:val="en-US"/>
        </w:rPr>
        <w:t xml:space="preserve"> Goldberg</w:t>
      </w:r>
      <w:r w:rsidR="004D65E2" w:rsidRPr="00D37113">
        <w:rPr>
          <w:rFonts w:ascii="Times New Roman" w:hAnsi="Times New Roman" w:cs="Times New Roman"/>
          <w:lang w:val="en-US"/>
        </w:rPr>
        <w:t>, Adele E.</w:t>
      </w:r>
      <w:r w:rsidR="004B5FD8" w:rsidRPr="00D37113">
        <w:rPr>
          <w:rFonts w:ascii="Times New Roman" w:hAnsi="Times New Roman" w:cs="Times New Roman"/>
          <w:lang w:val="en-US"/>
        </w:rPr>
        <w:t xml:space="preserve"> (</w:t>
      </w:r>
      <w:r w:rsidRPr="00D37113">
        <w:rPr>
          <w:rFonts w:ascii="Times New Roman" w:hAnsi="Times New Roman" w:cs="Times New Roman"/>
          <w:lang w:val="en-US"/>
        </w:rPr>
        <w:t>2000</w:t>
      </w:r>
      <w:r w:rsidR="004B5FD8" w:rsidRPr="00D37113">
        <w:rPr>
          <w:rFonts w:ascii="Times New Roman" w:hAnsi="Times New Roman" w:cs="Times New Roman"/>
          <w:lang w:val="en-US"/>
        </w:rPr>
        <w:t>)</w:t>
      </w:r>
      <w:r w:rsidR="00C1068B" w:rsidRPr="00D37113">
        <w:rPr>
          <w:rFonts w:ascii="Times New Roman" w:hAnsi="Times New Roman" w:cs="Times New Roman"/>
          <w:lang w:val="en-US"/>
        </w:rPr>
        <w:t>:</w:t>
      </w:r>
      <w:r w:rsidRPr="00D37113">
        <w:rPr>
          <w:rFonts w:ascii="Times New Roman" w:hAnsi="Times New Roman" w:cs="Times New Roman"/>
          <w:lang w:val="en-US"/>
        </w:rPr>
        <w:t xml:space="preserve"> The contribution of argument structure </w:t>
      </w:r>
      <w:proofErr w:type="spellStart"/>
      <w:r w:rsidRPr="00D37113">
        <w:rPr>
          <w:rFonts w:ascii="Times New Roman" w:hAnsi="Times New Roman" w:cs="Times New Roman"/>
          <w:lang w:val="en-US"/>
        </w:rPr>
        <w:t>constructionsto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 sentence meaning. </w:t>
      </w:r>
    </w:p>
    <w:p w14:paraId="26FD99B9" w14:textId="73E0F0A6" w:rsidR="00E41E6F" w:rsidRPr="00D37113" w:rsidRDefault="002B13E0" w:rsidP="00062AEB">
      <w:p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ab/>
      </w:r>
      <w:r w:rsidR="004D65E2" w:rsidRPr="00D37113">
        <w:rPr>
          <w:rFonts w:ascii="Times New Roman" w:hAnsi="Times New Roman" w:cs="Times New Roman"/>
          <w:lang w:val="en-US"/>
        </w:rPr>
        <w:t xml:space="preserve">In: </w:t>
      </w:r>
      <w:r w:rsidR="00000000" w:rsidRPr="00D37113">
        <w:rPr>
          <w:rFonts w:ascii="Times New Roman" w:hAnsi="Times New Roman" w:cs="Times New Roman"/>
          <w:lang w:val="en-US"/>
        </w:rPr>
        <w:t>Journal of Memory and Language</w:t>
      </w:r>
      <w:r w:rsidR="004D65E2" w:rsidRPr="00D37113">
        <w:rPr>
          <w:rFonts w:ascii="Times New Roman" w:hAnsi="Times New Roman" w:cs="Times New Roman"/>
          <w:lang w:val="en-US"/>
        </w:rPr>
        <w:t>,</w:t>
      </w:r>
      <w:r w:rsidR="00000000" w:rsidRPr="00D37113">
        <w:rPr>
          <w:rFonts w:ascii="Times New Roman" w:hAnsi="Times New Roman" w:cs="Times New Roman"/>
          <w:lang w:val="en-US"/>
        </w:rPr>
        <w:t xml:space="preserve"> 43</w:t>
      </w:r>
      <w:r w:rsidR="004D65E2" w:rsidRPr="00D37113">
        <w:rPr>
          <w:rFonts w:ascii="Times New Roman" w:hAnsi="Times New Roman" w:cs="Times New Roman"/>
          <w:lang w:val="en-US"/>
        </w:rPr>
        <w:t>,</w:t>
      </w:r>
      <w:r w:rsidR="00000000" w:rsidRPr="00D37113">
        <w:rPr>
          <w:rFonts w:ascii="Times New Roman" w:hAnsi="Times New Roman" w:cs="Times New Roman"/>
          <w:lang w:val="en-US"/>
        </w:rPr>
        <w:t xml:space="preserve"> 640–651.</w:t>
      </w:r>
    </w:p>
    <w:p w14:paraId="3D1305A2" w14:textId="688DD26B" w:rsidR="00FC3A2C" w:rsidRPr="00D37113" w:rsidRDefault="00FC3A2C" w:rsidP="00062AEB">
      <w:pPr>
        <w:tabs>
          <w:tab w:val="left" w:pos="284"/>
          <w:tab w:val="left" w:pos="567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proofErr w:type="spellStart"/>
      <w:r w:rsidRPr="00D37113">
        <w:rPr>
          <w:rFonts w:ascii="Times New Roman" w:hAnsi="Times New Roman" w:cs="Times New Roman"/>
          <w:lang w:val="en-US"/>
        </w:rPr>
        <w:t>Bernolet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, Sarah </w:t>
      </w:r>
      <w:r w:rsidR="004D65E2" w:rsidRPr="00D37113">
        <w:rPr>
          <w:rFonts w:ascii="Times New Roman" w:hAnsi="Times New Roman" w:cs="Times New Roman"/>
          <w:lang w:val="en-US"/>
        </w:rPr>
        <w:t>/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D37113">
        <w:rPr>
          <w:rFonts w:ascii="Times New Roman" w:hAnsi="Times New Roman" w:cs="Times New Roman"/>
          <w:lang w:val="en-US"/>
        </w:rPr>
        <w:t>Hartsuiker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>, Robert J.</w:t>
      </w:r>
      <w:r w:rsidRPr="00D37113">
        <w:rPr>
          <w:rFonts w:ascii="Times New Roman" w:hAnsi="Times New Roman" w:cs="Times New Roman"/>
          <w:lang w:val="en-US"/>
        </w:rPr>
        <w:t xml:space="preserve"> (2018): Syntactic representations in late learners of a second language.</w:t>
      </w:r>
      <w:r w:rsidRPr="00D37113">
        <w:rPr>
          <w:rFonts w:ascii="Times New Roman" w:hAnsi="Times New Roman" w:cs="Times New Roman"/>
          <w:b/>
          <w:lang w:val="en-US"/>
        </w:rPr>
        <w:t xml:space="preserve"> </w:t>
      </w:r>
      <w:r w:rsidRPr="00D37113">
        <w:rPr>
          <w:rFonts w:ascii="Times New Roman" w:hAnsi="Times New Roman" w:cs="Times New Roman"/>
          <w:lang w:val="en-US"/>
        </w:rPr>
        <w:t>A learning trajectory. In</w:t>
      </w:r>
      <w:r w:rsidR="004D65E2" w:rsidRPr="00D37113">
        <w:rPr>
          <w:rFonts w:ascii="Times New Roman" w:hAnsi="Times New Roman" w:cs="Times New Roman"/>
          <w:lang w:val="en-US"/>
        </w:rPr>
        <w:t>: Miller,</w:t>
      </w:r>
      <w:r w:rsidRPr="00D37113">
        <w:rPr>
          <w:rFonts w:ascii="Times New Roman" w:hAnsi="Times New Roman" w:cs="Times New Roman"/>
          <w:lang w:val="en-US"/>
        </w:rPr>
        <w:t xml:space="preserve"> David</w:t>
      </w:r>
      <w:r w:rsidR="004D65E2" w:rsidRPr="00D37113">
        <w:rPr>
          <w:rFonts w:ascii="Times New Roman" w:hAnsi="Times New Roman" w:cs="Times New Roman"/>
          <w:lang w:val="en-US"/>
        </w:rPr>
        <w:t xml:space="preserve"> /</w:t>
      </w:r>
      <w:r w:rsidRPr="00D37113">
        <w:rPr>
          <w:rFonts w:ascii="Times New Roman" w:hAnsi="Times New Roman" w:cs="Times New Roman"/>
          <w:lang w:val="en-US"/>
        </w:rPr>
        <w:t xml:space="preserve"> Bayram,</w:t>
      </w:r>
      <w:r w:rsidR="004D65E2" w:rsidRPr="00D371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4D65E2" w:rsidRPr="00D37113">
        <w:rPr>
          <w:rFonts w:ascii="Times New Roman" w:hAnsi="Times New Roman" w:cs="Times New Roman"/>
          <w:lang w:val="en-US"/>
        </w:rPr>
        <w:t>Fatih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 xml:space="preserve"> / </w:t>
      </w:r>
      <w:r w:rsidRPr="00D37113">
        <w:rPr>
          <w:rFonts w:ascii="Times New Roman" w:hAnsi="Times New Roman" w:cs="Times New Roman"/>
          <w:lang w:val="en-US"/>
        </w:rPr>
        <w:t xml:space="preserve">  Rothman</w:t>
      </w:r>
      <w:r w:rsidR="004D65E2" w:rsidRPr="00D37113">
        <w:rPr>
          <w:rFonts w:ascii="Times New Roman" w:hAnsi="Times New Roman" w:cs="Times New Roman"/>
          <w:lang w:val="en-US"/>
        </w:rPr>
        <w:t>, Jason /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D37113">
        <w:rPr>
          <w:rFonts w:ascii="Times New Roman" w:hAnsi="Times New Roman" w:cs="Times New Roman"/>
          <w:lang w:val="en-US"/>
        </w:rPr>
        <w:t>Serratrice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4D65E2" w:rsidRPr="00D37113">
        <w:rPr>
          <w:rFonts w:ascii="Times New Roman" w:hAnsi="Times New Roman" w:cs="Times New Roman"/>
          <w:lang w:val="en-US"/>
        </w:rPr>
        <w:t>Ludovica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 (Hg.)</w:t>
      </w:r>
      <w:r w:rsidR="004D65E2" w:rsidRPr="00D37113">
        <w:rPr>
          <w:rFonts w:ascii="Times New Roman" w:hAnsi="Times New Roman" w:cs="Times New Roman"/>
          <w:lang w:val="en-US"/>
        </w:rPr>
        <w:t>:</w:t>
      </w:r>
      <w:r w:rsidRPr="00D37113">
        <w:rPr>
          <w:rFonts w:ascii="Times New Roman" w:hAnsi="Times New Roman" w:cs="Times New Roman"/>
          <w:lang w:val="en-US"/>
        </w:rPr>
        <w:t xml:space="preserve"> Bilingual Cognition and Language: The state of the science across its subfields. Amsterdam</w:t>
      </w:r>
      <w:r w:rsidR="004D65E2" w:rsidRPr="00D37113">
        <w:rPr>
          <w:rFonts w:ascii="Times New Roman" w:hAnsi="Times New Roman" w:cs="Times New Roman"/>
          <w:lang w:val="en-US"/>
        </w:rPr>
        <w:t>, 205–224</w:t>
      </w:r>
      <w:r w:rsidRPr="00D37113">
        <w:rPr>
          <w:rFonts w:ascii="Times New Roman" w:hAnsi="Times New Roman" w:cs="Times New Roman"/>
          <w:lang w:val="en-US"/>
        </w:rPr>
        <w:t>.</w:t>
      </w:r>
    </w:p>
    <w:p w14:paraId="656F48C7" w14:textId="08700B89" w:rsidR="00FF0318" w:rsidRPr="00D37113" w:rsidRDefault="00FF0318" w:rsidP="00062AEB">
      <w:p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D37113">
        <w:rPr>
          <w:rFonts w:ascii="Times New Roman" w:hAnsi="Times New Roman" w:cs="Times New Roman"/>
          <w:lang w:val="en-US"/>
        </w:rPr>
        <w:t>Boas, Hans C. (2013): Cognitive Construction Grammar. In:</w:t>
      </w:r>
      <w:r w:rsidR="005D3BFA" w:rsidRPr="00D37113">
        <w:rPr>
          <w:rFonts w:ascii="Times New Roman" w:hAnsi="Times New Roman" w:cs="Times New Roman"/>
          <w:lang w:val="en-US"/>
        </w:rPr>
        <w:t xml:space="preserve"> </w:t>
      </w:r>
      <w:r w:rsidRPr="00D37113">
        <w:rPr>
          <w:rFonts w:ascii="Times New Roman" w:hAnsi="Times New Roman" w:cs="Times New Roman"/>
          <w:lang w:val="en-US"/>
        </w:rPr>
        <w:t>Trousdale</w:t>
      </w:r>
      <w:r w:rsidR="00ED23D3" w:rsidRPr="00D37113">
        <w:rPr>
          <w:rFonts w:ascii="Times New Roman" w:hAnsi="Times New Roman" w:cs="Times New Roman"/>
          <w:lang w:val="en-US"/>
        </w:rPr>
        <w:t>, Thomas /</w:t>
      </w:r>
      <w:r w:rsidRPr="00D37113">
        <w:rPr>
          <w:rFonts w:ascii="Times New Roman" w:hAnsi="Times New Roman" w:cs="Times New Roman"/>
          <w:lang w:val="en-US"/>
        </w:rPr>
        <w:t xml:space="preserve"> Hoffmann</w:t>
      </w:r>
      <w:r w:rsidR="00ED23D3" w:rsidRPr="00D37113">
        <w:rPr>
          <w:rFonts w:ascii="Times New Roman" w:hAnsi="Times New Roman" w:cs="Times New Roman"/>
          <w:lang w:val="en-US"/>
        </w:rPr>
        <w:t>,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r w:rsidR="00ED23D3" w:rsidRPr="00D37113">
        <w:rPr>
          <w:rFonts w:ascii="Times New Roman" w:hAnsi="Times New Roman" w:cs="Times New Roman"/>
          <w:lang w:val="en-US"/>
        </w:rPr>
        <w:t xml:space="preserve">Graeme </w:t>
      </w:r>
      <w:r w:rsidRPr="00D37113">
        <w:rPr>
          <w:rFonts w:ascii="Times New Roman" w:hAnsi="Times New Roman" w:cs="Times New Roman"/>
          <w:lang w:val="en-US"/>
        </w:rPr>
        <w:t>(Hg.)</w:t>
      </w:r>
      <w:r w:rsidR="00ED23D3" w:rsidRPr="00D37113">
        <w:rPr>
          <w:rFonts w:ascii="Times New Roman" w:hAnsi="Times New Roman" w:cs="Times New Roman"/>
          <w:lang w:val="en-US"/>
        </w:rPr>
        <w:t>: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r w:rsidRPr="00D37113">
        <w:rPr>
          <w:rFonts w:ascii="Times New Roman" w:hAnsi="Times New Roman" w:cs="Times New Roman"/>
          <w:iCs/>
          <w:lang w:val="en-US"/>
        </w:rPr>
        <w:t xml:space="preserve">The Oxford Handbook of Construction Grammar. </w:t>
      </w:r>
      <w:r w:rsidRPr="00D37113">
        <w:rPr>
          <w:rFonts w:ascii="Times New Roman" w:hAnsi="Times New Roman" w:cs="Times New Roman"/>
          <w:lang w:val="en-US"/>
        </w:rPr>
        <w:t>Oxford, 233–254.</w:t>
      </w:r>
    </w:p>
    <w:p w14:paraId="2DAD77D2" w14:textId="1C074D97" w:rsidR="00BC094C" w:rsidRPr="00D37113" w:rsidRDefault="00BC094C" w:rsidP="00062AEB">
      <w:pPr>
        <w:pStyle w:val="reference"/>
        <w:tabs>
          <w:tab w:val="left" w:pos="284"/>
        </w:tabs>
        <w:spacing w:line="360" w:lineRule="auto"/>
        <w:jc w:val="both"/>
        <w:rPr>
          <w:rFonts w:ascii="Times New Roman" w:hAnsi="Times New Roman" w:cs="Times New Roman"/>
          <w:sz w:val="24"/>
          <w:lang w:val="en-US"/>
        </w:rPr>
      </w:pPr>
      <w:r w:rsidRPr="00D37113">
        <w:rPr>
          <w:rFonts w:ascii="Times New Roman" w:hAnsi="Times New Roman" w:cs="Times New Roman"/>
          <w:sz w:val="24"/>
          <w:lang w:val="en-US"/>
        </w:rPr>
        <w:t xml:space="preserve">Burger, Harald (2010): </w:t>
      </w:r>
      <w:proofErr w:type="spellStart"/>
      <w:r w:rsidRPr="00D37113">
        <w:rPr>
          <w:rFonts w:ascii="Times New Roman" w:hAnsi="Times New Roman" w:cs="Times New Roman"/>
          <w:sz w:val="24"/>
          <w:lang w:val="en-US"/>
        </w:rPr>
        <w:t>Phraseologie</w:t>
      </w:r>
      <w:proofErr w:type="spellEnd"/>
      <w:r w:rsidRPr="00D37113">
        <w:rPr>
          <w:rFonts w:ascii="Times New Roman" w:hAnsi="Times New Roman" w:cs="Times New Roman"/>
          <w:sz w:val="24"/>
          <w:lang w:val="en-US"/>
        </w:rPr>
        <w:t xml:space="preserve">. </w:t>
      </w:r>
      <w:r w:rsidRPr="00D37113">
        <w:rPr>
          <w:rFonts w:ascii="Times New Roman" w:hAnsi="Times New Roman" w:cs="Times New Roman"/>
          <w:sz w:val="24"/>
        </w:rPr>
        <w:t xml:space="preserve">Eine Einführung am Beispiel des Deutschen, 4. neu bearb. </w:t>
      </w:r>
      <w:proofErr w:type="spellStart"/>
      <w:r w:rsidRPr="00D37113">
        <w:rPr>
          <w:rFonts w:ascii="Times New Roman" w:hAnsi="Times New Roman" w:cs="Times New Roman"/>
          <w:sz w:val="24"/>
          <w:lang w:val="en-US"/>
        </w:rPr>
        <w:t>Aufl</w:t>
      </w:r>
      <w:proofErr w:type="spellEnd"/>
      <w:r w:rsidRPr="00D37113">
        <w:rPr>
          <w:rFonts w:ascii="Times New Roman" w:hAnsi="Times New Roman" w:cs="Times New Roman"/>
          <w:sz w:val="24"/>
          <w:lang w:val="en-US"/>
        </w:rPr>
        <w:t>. Berlin</w:t>
      </w:r>
      <w:r w:rsidR="001F449E" w:rsidRPr="00D37113">
        <w:rPr>
          <w:rFonts w:ascii="Times New Roman" w:hAnsi="Times New Roman" w:cs="Times New Roman"/>
          <w:sz w:val="24"/>
          <w:lang w:val="en-US"/>
        </w:rPr>
        <w:t>.</w:t>
      </w:r>
    </w:p>
    <w:p w14:paraId="2471F17A" w14:textId="18C17E72" w:rsidR="00FC3A2C" w:rsidRPr="00D37113" w:rsidRDefault="00FC3A2C" w:rsidP="00062AEB">
      <w:pPr>
        <w:tabs>
          <w:tab w:val="left" w:pos="284"/>
          <w:tab w:val="left" w:pos="567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D37113">
        <w:rPr>
          <w:rFonts w:ascii="Times New Roman" w:hAnsi="Times New Roman" w:cs="Times New Roman"/>
          <w:lang w:val="en-US"/>
        </w:rPr>
        <w:t xml:space="preserve">De </w:t>
      </w:r>
      <w:proofErr w:type="spellStart"/>
      <w:r w:rsidRPr="00D37113">
        <w:rPr>
          <w:rFonts w:ascii="Times New Roman" w:hAnsi="Times New Roman" w:cs="Times New Roman"/>
          <w:lang w:val="en-US"/>
        </w:rPr>
        <w:t>Cuypere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D37113">
        <w:rPr>
          <w:rFonts w:ascii="Times New Roman" w:hAnsi="Times New Roman" w:cs="Times New Roman"/>
          <w:lang w:val="en-US"/>
        </w:rPr>
        <w:t>Ludovic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 xml:space="preserve"> /</w:t>
      </w:r>
      <w:r w:rsidRPr="00D37113">
        <w:rPr>
          <w:rFonts w:ascii="Times New Roman" w:hAnsi="Times New Roman" w:cs="Times New Roman"/>
          <w:lang w:val="en-US"/>
        </w:rPr>
        <w:t xml:space="preserve"> De </w:t>
      </w:r>
      <w:proofErr w:type="spellStart"/>
      <w:r w:rsidRPr="00D37113">
        <w:rPr>
          <w:rFonts w:ascii="Times New Roman" w:hAnsi="Times New Roman" w:cs="Times New Roman"/>
          <w:lang w:val="en-US"/>
        </w:rPr>
        <w:t>Coster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>, Evelyn /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D37113">
        <w:rPr>
          <w:rFonts w:ascii="Times New Roman" w:hAnsi="Times New Roman" w:cs="Times New Roman"/>
          <w:lang w:val="en-US"/>
        </w:rPr>
        <w:t>Baten</w:t>
      </w:r>
      <w:proofErr w:type="spellEnd"/>
      <w:r w:rsidR="004D65E2" w:rsidRPr="00D37113">
        <w:rPr>
          <w:rFonts w:ascii="Times New Roman" w:hAnsi="Times New Roman" w:cs="Times New Roman"/>
          <w:lang w:val="en-US"/>
        </w:rPr>
        <w:t>, Kristof</w:t>
      </w:r>
      <w:r w:rsidRPr="00D37113">
        <w:rPr>
          <w:rFonts w:ascii="Times New Roman" w:hAnsi="Times New Roman" w:cs="Times New Roman"/>
          <w:lang w:val="en-US"/>
        </w:rPr>
        <w:t xml:space="preserve"> (2014): </w:t>
      </w:r>
      <w:r w:rsidRPr="00D37113">
        <w:rPr>
          <w:rFonts w:ascii="Times New Roman" w:hAnsi="Times New Roman" w:cs="Times New Roman"/>
          <w:bCs/>
          <w:lang w:val="en-US"/>
        </w:rPr>
        <w:t>The acquisition of the English dative alternation by Russian Foreign Language Learners</w:t>
      </w:r>
      <w:r w:rsidRPr="00D37113">
        <w:rPr>
          <w:rFonts w:ascii="Times New Roman" w:hAnsi="Times New Roman" w:cs="Times New Roman"/>
          <w:lang w:val="en-US"/>
        </w:rPr>
        <w:t>.</w:t>
      </w:r>
      <w:r w:rsidRPr="00D37113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245D13" w:rsidRPr="00D37113">
        <w:rPr>
          <w:rFonts w:ascii="Times New Roman" w:hAnsi="Times New Roman" w:cs="Times New Roman"/>
          <w:lang w:val="en-US"/>
        </w:rPr>
        <w:t xml:space="preserve">In: </w:t>
      </w:r>
      <w:proofErr w:type="spellStart"/>
      <w:r w:rsidRPr="00D37113">
        <w:rPr>
          <w:rFonts w:ascii="Times New Roman" w:hAnsi="Times New Roman" w:cs="Times New Roman"/>
          <w:bCs/>
          <w:lang w:val="en-US"/>
        </w:rPr>
        <w:t>P</w:t>
      </w:r>
      <w:r w:rsidRPr="00D37113">
        <w:rPr>
          <w:rFonts w:ascii="Times New Roman" w:hAnsi="Times New Roman" w:cs="Times New Roman"/>
          <w:lang w:val="en-US"/>
        </w:rPr>
        <w:t>hrasis</w:t>
      </w:r>
      <w:proofErr w:type="spellEnd"/>
      <w:r w:rsidRPr="00D37113">
        <w:rPr>
          <w:rFonts w:ascii="Times New Roman" w:hAnsi="Times New Roman" w:cs="Times New Roman"/>
          <w:lang w:val="en-US"/>
        </w:rPr>
        <w:t>. Studies in Language and Literature, 2009-2010</w:t>
      </w:r>
      <w:r w:rsidR="00245D13" w:rsidRPr="00D37113">
        <w:rPr>
          <w:rFonts w:ascii="Times New Roman" w:hAnsi="Times New Roman" w:cs="Times New Roman"/>
          <w:lang w:val="en-US"/>
        </w:rPr>
        <w:t>/</w:t>
      </w:r>
      <w:r w:rsidRPr="00D37113">
        <w:rPr>
          <w:rFonts w:ascii="Times New Roman" w:hAnsi="Times New Roman" w:cs="Times New Roman"/>
          <w:lang w:val="en-US"/>
        </w:rPr>
        <w:t>2</w:t>
      </w:r>
      <w:r w:rsidR="00245D13" w:rsidRPr="00D37113">
        <w:rPr>
          <w:rFonts w:ascii="Times New Roman" w:hAnsi="Times New Roman" w:cs="Times New Roman"/>
          <w:lang w:val="en-US"/>
        </w:rPr>
        <w:t xml:space="preserve">, </w:t>
      </w:r>
      <w:r w:rsidRPr="00D37113">
        <w:rPr>
          <w:rFonts w:ascii="Times New Roman" w:hAnsi="Times New Roman" w:cs="Times New Roman"/>
          <w:lang w:val="en-US"/>
        </w:rPr>
        <w:t>187–212.</w:t>
      </w:r>
    </w:p>
    <w:p w14:paraId="17C29966" w14:textId="2F7016AC" w:rsidR="00FC3A2C" w:rsidRPr="00D37113" w:rsidRDefault="00FC3A2C" w:rsidP="00062AEB">
      <w:pPr>
        <w:tabs>
          <w:tab w:val="left" w:pos="567"/>
        </w:tabs>
        <w:spacing w:line="360" w:lineRule="auto"/>
        <w:ind w:left="284" w:hanging="284"/>
        <w:jc w:val="both"/>
        <w:rPr>
          <w:rFonts w:ascii="Times New Roman" w:hAnsi="Times New Roman" w:cs="Times New Roman"/>
          <w:lang w:val="en-US"/>
        </w:rPr>
      </w:pPr>
      <w:r w:rsidRPr="00D37113">
        <w:rPr>
          <w:rFonts w:ascii="Times New Roman" w:hAnsi="Times New Roman" w:cs="Times New Roman"/>
          <w:lang w:val="en-US"/>
        </w:rPr>
        <w:t xml:space="preserve">De Knop, Sabine </w:t>
      </w:r>
      <w:r w:rsidR="00245D13" w:rsidRPr="00D37113">
        <w:rPr>
          <w:rFonts w:ascii="Times New Roman" w:hAnsi="Times New Roman" w:cs="Times New Roman"/>
          <w:lang w:val="en-US"/>
        </w:rPr>
        <w:t>/ Mollica,</w:t>
      </w:r>
      <w:r w:rsidRPr="00D37113">
        <w:rPr>
          <w:rFonts w:ascii="Times New Roman" w:hAnsi="Times New Roman" w:cs="Times New Roman"/>
          <w:lang w:val="en-US"/>
        </w:rPr>
        <w:t xml:space="preserve"> Fabio (2016): A construction-based study of German ditransitive </w:t>
      </w:r>
      <w:proofErr w:type="spellStart"/>
      <w:r w:rsidRPr="00D37113">
        <w:rPr>
          <w:rFonts w:ascii="Times New Roman" w:hAnsi="Times New Roman" w:cs="Times New Roman"/>
          <w:lang w:val="en-US"/>
        </w:rPr>
        <w:t>phraseologisms</w:t>
      </w:r>
      <w:proofErr w:type="spellEnd"/>
      <w:r w:rsidRPr="00D37113">
        <w:rPr>
          <w:rFonts w:ascii="Times New Roman" w:hAnsi="Times New Roman" w:cs="Times New Roman"/>
          <w:lang w:val="en-US"/>
        </w:rPr>
        <w:t xml:space="preserve"> for language pedagogy. In</w:t>
      </w:r>
      <w:r w:rsidR="00245D13" w:rsidRPr="00D37113">
        <w:rPr>
          <w:rFonts w:ascii="Times New Roman" w:hAnsi="Times New Roman" w:cs="Times New Roman"/>
          <w:lang w:val="en-US"/>
        </w:rPr>
        <w:t>: De Knop,</w:t>
      </w:r>
      <w:r w:rsidRPr="00D37113">
        <w:rPr>
          <w:rFonts w:ascii="Times New Roman" w:hAnsi="Times New Roman" w:cs="Times New Roman"/>
          <w:lang w:val="en-US"/>
        </w:rPr>
        <w:t xml:space="preserve"> Sabine</w:t>
      </w:r>
      <w:r w:rsidR="00245D13" w:rsidRPr="00D37113">
        <w:rPr>
          <w:rFonts w:ascii="Times New Roman" w:hAnsi="Times New Roman" w:cs="Times New Roman"/>
          <w:lang w:val="en-US"/>
        </w:rPr>
        <w:t xml:space="preserve"> /</w:t>
      </w:r>
      <w:r w:rsidRPr="00D37113">
        <w:rPr>
          <w:rFonts w:ascii="Times New Roman" w:hAnsi="Times New Roman" w:cs="Times New Roman"/>
          <w:lang w:val="en-US"/>
        </w:rPr>
        <w:t xml:space="preserve"> Gilquin</w:t>
      </w:r>
      <w:r w:rsidR="00245D13" w:rsidRPr="00D37113">
        <w:rPr>
          <w:rFonts w:ascii="Times New Roman" w:hAnsi="Times New Roman" w:cs="Times New Roman"/>
          <w:lang w:val="en-US"/>
        </w:rPr>
        <w:t>, Gaëtanelle</w:t>
      </w:r>
      <w:r w:rsidRPr="00D37113">
        <w:rPr>
          <w:rFonts w:ascii="Times New Roman" w:hAnsi="Times New Roman" w:cs="Times New Roman"/>
          <w:lang w:val="en-US"/>
        </w:rPr>
        <w:t xml:space="preserve"> (Hg.): Applied Construction Grammar. Berlin</w:t>
      </w:r>
      <w:r w:rsidR="001F449E" w:rsidRPr="00D37113">
        <w:rPr>
          <w:rFonts w:ascii="Times New Roman" w:hAnsi="Times New Roman" w:cs="Times New Roman"/>
          <w:lang w:val="en-US"/>
        </w:rPr>
        <w:t xml:space="preserve"> </w:t>
      </w:r>
      <w:r w:rsidR="00245D13" w:rsidRPr="00D37113">
        <w:rPr>
          <w:rFonts w:ascii="Times New Roman" w:hAnsi="Times New Roman" w:cs="Times New Roman"/>
          <w:lang w:val="en-US"/>
        </w:rPr>
        <w:t>/</w:t>
      </w:r>
      <w:r w:rsidRPr="00D37113">
        <w:rPr>
          <w:rFonts w:ascii="Times New Roman" w:hAnsi="Times New Roman" w:cs="Times New Roman"/>
          <w:lang w:val="en-US"/>
        </w:rPr>
        <w:t xml:space="preserve"> New York</w:t>
      </w:r>
      <w:r w:rsidR="00245D13" w:rsidRPr="00D37113">
        <w:rPr>
          <w:rFonts w:ascii="Times New Roman" w:hAnsi="Times New Roman" w:cs="Times New Roman"/>
          <w:lang w:val="en-US"/>
        </w:rPr>
        <w:t>, 53–87</w:t>
      </w:r>
      <w:r w:rsidRPr="00D37113">
        <w:rPr>
          <w:rFonts w:ascii="Times New Roman" w:hAnsi="Times New Roman" w:cs="Times New Roman"/>
          <w:lang w:val="en-US"/>
        </w:rPr>
        <w:t xml:space="preserve">. </w:t>
      </w:r>
    </w:p>
    <w:p w14:paraId="051E10E5" w14:textId="1CA9BB09" w:rsidR="00245D13" w:rsidRPr="00D37113" w:rsidRDefault="00245D13" w:rsidP="00062AEB">
      <w:pPr>
        <w:tabs>
          <w:tab w:val="left" w:pos="567"/>
        </w:tabs>
        <w:spacing w:line="360" w:lineRule="auto"/>
        <w:ind w:left="284" w:hanging="284"/>
        <w:jc w:val="both"/>
        <w:rPr>
          <w:rFonts w:ascii="Times New Roman" w:hAnsi="Times New Roman" w:cs="Times New Roman"/>
          <w:bCs/>
          <w:lang w:val="en-US"/>
        </w:rPr>
      </w:pPr>
      <w:r w:rsidRPr="00D37113">
        <w:rPr>
          <w:rFonts w:ascii="Times New Roman" w:hAnsi="Times New Roman" w:cs="Times New Roman"/>
          <w:lang w:val="de-DE"/>
        </w:rPr>
        <w:t xml:space="preserve">De Knop, Sabine / Mollica, Fabio (2023, im Druck): </w:t>
      </w:r>
      <w:proofErr w:type="spellStart"/>
      <w:r w:rsidRPr="00D37113">
        <w:rPr>
          <w:rFonts w:ascii="Times New Roman" w:hAnsi="Times New Roman" w:cs="Times New Roman"/>
          <w:lang w:val="de-DE"/>
        </w:rPr>
        <w:t>Ditransitive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 Argumentstrukturkonstruktionen im DaF-</w:t>
      </w:r>
      <w:r w:rsidRPr="00D37113">
        <w:rPr>
          <w:rFonts w:ascii="Times New Roman" w:hAnsi="Times New Roman" w:cs="Times New Roman"/>
          <w:lang w:val="de-DE"/>
        </w:rPr>
        <w:lastRenderedPageBreak/>
        <w:t xml:space="preserve">Unterricht. </w:t>
      </w:r>
      <w:r w:rsidRPr="00D37113">
        <w:rPr>
          <w:rFonts w:ascii="Times New Roman" w:hAnsi="Times New Roman" w:cs="Times New Roman"/>
          <w:bCs/>
          <w:lang w:val="de-DE"/>
        </w:rPr>
        <w:t>In: Welke, Klaus / Höllein, Dagobert / Felfe, Marc (</w:t>
      </w:r>
      <w:proofErr w:type="spellStart"/>
      <w:r w:rsidRPr="00D37113">
        <w:rPr>
          <w:rFonts w:ascii="Times New Roman" w:hAnsi="Times New Roman" w:cs="Times New Roman"/>
          <w:bCs/>
          <w:lang w:val="de-DE"/>
        </w:rPr>
        <w:t>Hg</w:t>
      </w:r>
      <w:proofErr w:type="spellEnd"/>
      <w:r w:rsidRPr="00D37113">
        <w:rPr>
          <w:rFonts w:ascii="Times New Roman" w:hAnsi="Times New Roman" w:cs="Times New Roman"/>
          <w:bCs/>
          <w:lang w:val="de-DE"/>
        </w:rPr>
        <w:t xml:space="preserve">.): Regelbasierte Konstruktionsgrammatik. </w:t>
      </w:r>
      <w:proofErr w:type="spellStart"/>
      <w:r w:rsidRPr="00D37113">
        <w:rPr>
          <w:rFonts w:ascii="Times New Roman" w:hAnsi="Times New Roman" w:cs="Times New Roman"/>
          <w:bCs/>
          <w:lang w:val="en-US"/>
        </w:rPr>
        <w:t>Musterbasiertheit</w:t>
      </w:r>
      <w:proofErr w:type="spellEnd"/>
      <w:r w:rsidRPr="00D37113">
        <w:rPr>
          <w:rFonts w:ascii="Times New Roman" w:hAnsi="Times New Roman" w:cs="Times New Roman"/>
          <w:bCs/>
          <w:lang w:val="en-US"/>
        </w:rPr>
        <w:t xml:space="preserve"> vs. </w:t>
      </w:r>
      <w:proofErr w:type="spellStart"/>
      <w:r w:rsidRPr="00D37113">
        <w:rPr>
          <w:rFonts w:ascii="Times New Roman" w:hAnsi="Times New Roman" w:cs="Times New Roman"/>
          <w:bCs/>
          <w:lang w:val="en-US"/>
        </w:rPr>
        <w:t>Idiomatizität</w:t>
      </w:r>
      <w:proofErr w:type="spellEnd"/>
      <w:r w:rsidRPr="00D37113">
        <w:rPr>
          <w:rFonts w:ascii="Times New Roman" w:hAnsi="Times New Roman" w:cs="Times New Roman"/>
          <w:bCs/>
          <w:lang w:val="en-US"/>
        </w:rPr>
        <w:t>? Berlin.</w:t>
      </w:r>
    </w:p>
    <w:p w14:paraId="4C2C570F" w14:textId="2995115B" w:rsidR="00504216" w:rsidRPr="00D37113" w:rsidRDefault="00504216" w:rsidP="00062AEB">
      <w:pPr>
        <w:pStyle w:val="BTLiteratur"/>
        <w:tabs>
          <w:tab w:val="left" w:pos="0"/>
          <w:tab w:val="left" w:pos="567"/>
        </w:tabs>
        <w:spacing w:line="360" w:lineRule="auto"/>
        <w:ind w:left="284" w:hanging="284"/>
        <w:rPr>
          <w:sz w:val="24"/>
          <w:szCs w:val="24"/>
          <w:lang w:val="en-US"/>
        </w:rPr>
      </w:pPr>
      <w:r w:rsidRPr="00D37113">
        <w:rPr>
          <w:sz w:val="24"/>
          <w:szCs w:val="24"/>
          <w:lang w:val="en-US"/>
        </w:rPr>
        <w:t xml:space="preserve">De </w:t>
      </w:r>
      <w:proofErr w:type="spellStart"/>
      <w:r w:rsidRPr="00D37113">
        <w:rPr>
          <w:sz w:val="24"/>
          <w:szCs w:val="24"/>
          <w:lang w:val="en-US"/>
        </w:rPr>
        <w:t>Vaere</w:t>
      </w:r>
      <w:proofErr w:type="spellEnd"/>
      <w:r w:rsidRPr="00D37113">
        <w:rPr>
          <w:sz w:val="24"/>
          <w:szCs w:val="24"/>
          <w:lang w:val="en-US"/>
        </w:rPr>
        <w:t xml:space="preserve">, Hilde </w:t>
      </w:r>
      <w:r w:rsidR="00E27362" w:rsidRPr="00D37113">
        <w:rPr>
          <w:sz w:val="24"/>
          <w:szCs w:val="24"/>
          <w:lang w:val="en-US"/>
        </w:rPr>
        <w:t>(</w:t>
      </w:r>
      <w:r w:rsidRPr="00D37113">
        <w:rPr>
          <w:sz w:val="24"/>
          <w:szCs w:val="24"/>
          <w:lang w:val="en-US"/>
        </w:rPr>
        <w:t>2023</w:t>
      </w:r>
      <w:r w:rsidR="00E27362" w:rsidRPr="00D37113">
        <w:rPr>
          <w:sz w:val="24"/>
          <w:szCs w:val="24"/>
          <w:lang w:val="en-US"/>
        </w:rPr>
        <w:t>):</w:t>
      </w:r>
      <w:r w:rsidRPr="00D37113">
        <w:rPr>
          <w:sz w:val="24"/>
          <w:szCs w:val="24"/>
          <w:lang w:val="en-US"/>
        </w:rPr>
        <w:t xml:space="preserve"> The Ditransitive Alternation in</w:t>
      </w:r>
      <w:r w:rsidR="00E27362" w:rsidRPr="00D37113">
        <w:rPr>
          <w:sz w:val="24"/>
          <w:szCs w:val="24"/>
          <w:lang w:val="en-US"/>
        </w:rPr>
        <w:t xml:space="preserve"> </w:t>
      </w:r>
      <w:r w:rsidRPr="00D37113">
        <w:rPr>
          <w:sz w:val="24"/>
          <w:szCs w:val="24"/>
          <w:lang w:val="en-US"/>
        </w:rPr>
        <w:t>Present-Day German. A corpus-based analysis. Amsterdam.</w:t>
      </w:r>
    </w:p>
    <w:p w14:paraId="1F68B1A0" w14:textId="34E89CF2" w:rsidR="00E41E6F" w:rsidRPr="00D37113" w:rsidRDefault="00000000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  <w:lang w:val="en-US"/>
        </w:rPr>
      </w:pPr>
      <w:proofErr w:type="spellStart"/>
      <w:r w:rsidRPr="00D37113">
        <w:rPr>
          <w:sz w:val="24"/>
          <w:szCs w:val="24"/>
          <w:lang w:val="en-US"/>
        </w:rPr>
        <w:t>Diessel</w:t>
      </w:r>
      <w:proofErr w:type="spellEnd"/>
      <w:r w:rsidRPr="00D37113">
        <w:rPr>
          <w:sz w:val="24"/>
          <w:szCs w:val="24"/>
          <w:lang w:val="en-US"/>
        </w:rPr>
        <w:t xml:space="preserve">, Holger </w:t>
      </w:r>
      <w:r w:rsidR="00E27362" w:rsidRPr="00D37113">
        <w:rPr>
          <w:sz w:val="24"/>
          <w:szCs w:val="24"/>
          <w:lang w:val="en-US"/>
        </w:rPr>
        <w:t>(</w:t>
      </w:r>
      <w:r w:rsidRPr="00D37113">
        <w:rPr>
          <w:sz w:val="24"/>
          <w:szCs w:val="24"/>
          <w:lang w:val="en-US"/>
        </w:rPr>
        <w:t>2019</w:t>
      </w:r>
      <w:r w:rsidR="00E27362" w:rsidRPr="00D37113">
        <w:rPr>
          <w:sz w:val="24"/>
          <w:szCs w:val="24"/>
          <w:lang w:val="en-US"/>
        </w:rPr>
        <w:t>):</w:t>
      </w:r>
      <w:r w:rsidRPr="00D37113">
        <w:rPr>
          <w:sz w:val="24"/>
          <w:szCs w:val="24"/>
          <w:lang w:val="en-US"/>
        </w:rPr>
        <w:t xml:space="preserve"> The Grammar Network - How Linguistic Structure is Shaped by Language</w:t>
      </w:r>
      <w:r w:rsidR="00E27362" w:rsidRPr="00D37113">
        <w:rPr>
          <w:sz w:val="24"/>
          <w:szCs w:val="24"/>
          <w:lang w:val="en-US"/>
        </w:rPr>
        <w:t xml:space="preserve"> </w:t>
      </w:r>
      <w:r w:rsidRPr="00D37113">
        <w:rPr>
          <w:sz w:val="24"/>
          <w:szCs w:val="24"/>
          <w:lang w:val="en-US"/>
        </w:rPr>
        <w:t>Use. Cambridge.</w:t>
      </w:r>
    </w:p>
    <w:p w14:paraId="66CEB523" w14:textId="77777777" w:rsidR="003E208F" w:rsidRPr="00D37113" w:rsidRDefault="009F5304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</w:rPr>
      </w:pPr>
      <w:r w:rsidRPr="00D37113">
        <w:rPr>
          <w:sz w:val="24"/>
          <w:szCs w:val="24"/>
          <w:lang w:val="en-US"/>
        </w:rPr>
        <w:t>Ellis, Nick C.</w:t>
      </w:r>
      <w:r w:rsidR="00E27362" w:rsidRPr="00D37113">
        <w:rPr>
          <w:sz w:val="24"/>
          <w:szCs w:val="24"/>
          <w:lang w:val="en-US"/>
        </w:rPr>
        <w:t xml:space="preserve"> /</w:t>
      </w:r>
      <w:r w:rsidRPr="00D37113">
        <w:rPr>
          <w:sz w:val="24"/>
          <w:szCs w:val="24"/>
          <w:lang w:val="en-US"/>
        </w:rPr>
        <w:t xml:space="preserve"> </w:t>
      </w:r>
      <w:proofErr w:type="spellStart"/>
      <w:r w:rsidRPr="00D37113">
        <w:rPr>
          <w:sz w:val="24"/>
          <w:szCs w:val="24"/>
          <w:lang w:val="en-US"/>
        </w:rPr>
        <w:t>Römer</w:t>
      </w:r>
      <w:proofErr w:type="spellEnd"/>
      <w:r w:rsidR="00E27362" w:rsidRPr="00D37113">
        <w:rPr>
          <w:sz w:val="24"/>
          <w:szCs w:val="24"/>
          <w:lang w:val="en-US"/>
        </w:rPr>
        <w:t>, Ute /</w:t>
      </w:r>
      <w:r w:rsidRPr="00D37113">
        <w:rPr>
          <w:sz w:val="24"/>
          <w:szCs w:val="24"/>
          <w:lang w:val="en-US"/>
        </w:rPr>
        <w:t xml:space="preserve"> Brook O’Donnell</w:t>
      </w:r>
      <w:r w:rsidR="00E27362" w:rsidRPr="00D37113">
        <w:rPr>
          <w:sz w:val="24"/>
          <w:szCs w:val="24"/>
          <w:lang w:val="en-US"/>
        </w:rPr>
        <w:t>, Matthew</w:t>
      </w:r>
      <w:r w:rsidRPr="00D37113">
        <w:rPr>
          <w:sz w:val="24"/>
          <w:szCs w:val="24"/>
          <w:lang w:val="en-US"/>
        </w:rPr>
        <w:t xml:space="preserve"> (2016): Usage-based Approaches to Language Acquisition and Processing: Cognitive and Corpus Investigations of Construction Grammar. </w:t>
      </w:r>
      <w:r w:rsidRPr="00D37113">
        <w:rPr>
          <w:sz w:val="24"/>
          <w:szCs w:val="24"/>
        </w:rPr>
        <w:t>Chichester.</w:t>
      </w:r>
    </w:p>
    <w:p w14:paraId="0242B313" w14:textId="5218CE28" w:rsidR="00864498" w:rsidRPr="00D37113" w:rsidRDefault="00864498" w:rsidP="00062AEB">
      <w:pPr>
        <w:pStyle w:val="BTLiteratur"/>
        <w:tabs>
          <w:tab w:val="left" w:pos="284"/>
          <w:tab w:val="left" w:pos="567"/>
        </w:tabs>
        <w:spacing w:line="360" w:lineRule="auto"/>
        <w:ind w:left="284" w:hanging="284"/>
        <w:rPr>
          <w:sz w:val="24"/>
          <w:szCs w:val="24"/>
          <w:lang w:val="en-US"/>
        </w:rPr>
      </w:pPr>
      <w:r w:rsidRPr="00D37113">
        <w:rPr>
          <w:sz w:val="24"/>
          <w:szCs w:val="24"/>
        </w:rPr>
        <w:t>Engelberg</w:t>
      </w:r>
      <w:r w:rsidR="002A604F">
        <w:rPr>
          <w:sz w:val="24"/>
          <w:szCs w:val="24"/>
        </w:rPr>
        <w:t>, Stefan</w:t>
      </w:r>
      <w:r w:rsidRPr="00D37113">
        <w:rPr>
          <w:sz w:val="24"/>
          <w:szCs w:val="24"/>
        </w:rPr>
        <w:t xml:space="preserve"> / </w:t>
      </w:r>
      <w:proofErr w:type="spellStart"/>
      <w:r w:rsidRPr="00D37113">
        <w:rPr>
          <w:sz w:val="24"/>
          <w:szCs w:val="24"/>
        </w:rPr>
        <w:t>König</w:t>
      </w:r>
      <w:proofErr w:type="spellEnd"/>
      <w:r w:rsidR="002A604F">
        <w:rPr>
          <w:sz w:val="24"/>
          <w:szCs w:val="24"/>
        </w:rPr>
        <w:t>, Svenja</w:t>
      </w:r>
      <w:r w:rsidRPr="00D37113">
        <w:rPr>
          <w:sz w:val="24"/>
          <w:szCs w:val="24"/>
        </w:rPr>
        <w:t xml:space="preserve"> / Proost</w:t>
      </w:r>
      <w:r w:rsidR="002A604F">
        <w:rPr>
          <w:sz w:val="24"/>
          <w:szCs w:val="24"/>
        </w:rPr>
        <w:t>, Kristel</w:t>
      </w:r>
      <w:r w:rsidRPr="00D37113">
        <w:rPr>
          <w:sz w:val="24"/>
          <w:szCs w:val="24"/>
        </w:rPr>
        <w:t xml:space="preserve"> / Winkler</w:t>
      </w:r>
      <w:r w:rsidR="002A604F">
        <w:rPr>
          <w:sz w:val="24"/>
          <w:szCs w:val="24"/>
        </w:rPr>
        <w:t>, Edeltraud</w:t>
      </w:r>
      <w:r w:rsidRPr="00D37113">
        <w:rPr>
          <w:sz w:val="24"/>
          <w:szCs w:val="24"/>
        </w:rPr>
        <w:t xml:space="preserve"> (2011): </w:t>
      </w:r>
      <w:r w:rsidRPr="00D37113">
        <w:rPr>
          <w:bCs/>
          <w:sz w:val="24"/>
          <w:szCs w:val="24"/>
        </w:rPr>
        <w:t xml:space="preserve">Argumentstrukturmuster als Konstruktionen? Identität – Verwandtschaft – Idiosynkrasien. In: </w:t>
      </w:r>
      <w:proofErr w:type="gramStart"/>
      <w:r w:rsidRPr="00D37113">
        <w:rPr>
          <w:sz w:val="24"/>
          <w:szCs w:val="24"/>
        </w:rPr>
        <w:t xml:space="preserve">Engelberg,  </w:t>
      </w:r>
      <w:r w:rsidR="001F449E" w:rsidRPr="00D37113">
        <w:rPr>
          <w:sz w:val="24"/>
          <w:szCs w:val="24"/>
        </w:rPr>
        <w:t>Stefan</w:t>
      </w:r>
      <w:proofErr w:type="gramEnd"/>
      <w:r w:rsidR="001F449E" w:rsidRPr="00D37113">
        <w:rPr>
          <w:sz w:val="24"/>
          <w:szCs w:val="24"/>
        </w:rPr>
        <w:t xml:space="preserve"> / Holler, </w:t>
      </w:r>
      <w:r w:rsidRPr="00D37113">
        <w:rPr>
          <w:sz w:val="24"/>
          <w:szCs w:val="24"/>
        </w:rPr>
        <w:t xml:space="preserve">Anke </w:t>
      </w:r>
      <w:r w:rsidR="001F449E" w:rsidRPr="00D37113">
        <w:rPr>
          <w:sz w:val="24"/>
          <w:szCs w:val="24"/>
        </w:rPr>
        <w:t>/</w:t>
      </w:r>
      <w:r w:rsidRPr="00D37113">
        <w:rPr>
          <w:sz w:val="24"/>
          <w:szCs w:val="24"/>
        </w:rPr>
        <w:t xml:space="preserve"> Proost</w:t>
      </w:r>
      <w:r w:rsidR="001F449E" w:rsidRPr="00D37113">
        <w:rPr>
          <w:sz w:val="24"/>
          <w:szCs w:val="24"/>
        </w:rPr>
        <w:t xml:space="preserve">, Kristel </w:t>
      </w:r>
      <w:r w:rsidRPr="00D37113">
        <w:rPr>
          <w:sz w:val="24"/>
          <w:szCs w:val="24"/>
        </w:rPr>
        <w:t>(</w:t>
      </w:r>
      <w:proofErr w:type="spellStart"/>
      <w:r w:rsidRPr="00D37113">
        <w:rPr>
          <w:sz w:val="24"/>
          <w:szCs w:val="24"/>
        </w:rPr>
        <w:t>Hg</w:t>
      </w:r>
      <w:proofErr w:type="spellEnd"/>
      <w:r w:rsidRPr="00D37113">
        <w:rPr>
          <w:sz w:val="24"/>
          <w:szCs w:val="24"/>
        </w:rPr>
        <w:t>.)</w:t>
      </w:r>
      <w:r w:rsidR="001F449E" w:rsidRPr="00D37113">
        <w:rPr>
          <w:sz w:val="24"/>
          <w:szCs w:val="24"/>
        </w:rPr>
        <w:t xml:space="preserve">: </w:t>
      </w:r>
      <w:r w:rsidRPr="00D37113">
        <w:rPr>
          <w:iCs/>
          <w:sz w:val="24"/>
          <w:szCs w:val="24"/>
        </w:rPr>
        <w:t>Sprachliches Wissen zwischen  Lexikon und Grammatik.</w:t>
      </w:r>
      <w:r w:rsidRPr="00D37113">
        <w:rPr>
          <w:i/>
          <w:sz w:val="24"/>
          <w:szCs w:val="24"/>
        </w:rPr>
        <w:t xml:space="preserve"> </w:t>
      </w:r>
      <w:r w:rsidRPr="00D37113">
        <w:rPr>
          <w:sz w:val="24"/>
          <w:szCs w:val="24"/>
          <w:lang w:val="en-US"/>
        </w:rPr>
        <w:t>Berlin, 71–112.</w:t>
      </w:r>
    </w:p>
    <w:p w14:paraId="269C606E" w14:textId="2B89EEC3" w:rsidR="009F5304" w:rsidRPr="00D37113" w:rsidRDefault="009F5304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  <w:lang w:val="en-US"/>
        </w:rPr>
      </w:pPr>
      <w:r w:rsidRPr="00D37113">
        <w:rPr>
          <w:sz w:val="24"/>
          <w:szCs w:val="24"/>
          <w:lang w:val="en-US"/>
        </w:rPr>
        <w:t>Goldberg, Adele E. (1995): Constructions. A Construction Grammar Approach to Argument Structure.</w:t>
      </w:r>
      <w:r w:rsidR="00E27362" w:rsidRPr="00D37113">
        <w:rPr>
          <w:sz w:val="24"/>
          <w:szCs w:val="24"/>
          <w:lang w:val="en-US"/>
        </w:rPr>
        <w:t xml:space="preserve"> Chicago</w:t>
      </w:r>
      <w:r w:rsidRPr="00D37113">
        <w:rPr>
          <w:sz w:val="24"/>
          <w:szCs w:val="24"/>
          <w:lang w:val="en-US"/>
        </w:rPr>
        <w:t xml:space="preserve">. </w:t>
      </w:r>
    </w:p>
    <w:p w14:paraId="7DBCB52D" w14:textId="23408584" w:rsidR="009F5304" w:rsidRPr="00D37113" w:rsidRDefault="009F5304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  <w:lang w:val="en-US"/>
        </w:rPr>
      </w:pPr>
      <w:proofErr w:type="spellStart"/>
      <w:r w:rsidRPr="00D37113">
        <w:rPr>
          <w:sz w:val="24"/>
          <w:szCs w:val="24"/>
          <w:lang w:val="en-US"/>
        </w:rPr>
        <w:t>Hartsuiker</w:t>
      </w:r>
      <w:proofErr w:type="spellEnd"/>
      <w:r w:rsidRPr="00D37113">
        <w:rPr>
          <w:sz w:val="24"/>
          <w:szCs w:val="24"/>
          <w:lang w:val="en-US"/>
        </w:rPr>
        <w:t>, Robert J.</w:t>
      </w:r>
      <w:r w:rsidR="00E27362" w:rsidRPr="00D37113">
        <w:rPr>
          <w:sz w:val="24"/>
          <w:szCs w:val="24"/>
          <w:lang w:val="en-US"/>
        </w:rPr>
        <w:t xml:space="preserve"> / </w:t>
      </w:r>
      <w:r w:rsidRPr="00D37113">
        <w:rPr>
          <w:sz w:val="24"/>
          <w:szCs w:val="24"/>
          <w:lang w:val="en-US"/>
        </w:rPr>
        <w:t>Pickering</w:t>
      </w:r>
      <w:r w:rsidR="00E27362" w:rsidRPr="00D37113">
        <w:rPr>
          <w:sz w:val="24"/>
          <w:szCs w:val="24"/>
          <w:lang w:val="en-US"/>
        </w:rPr>
        <w:t>, Martin J. /</w:t>
      </w:r>
      <w:r w:rsidRPr="00D37113">
        <w:rPr>
          <w:sz w:val="24"/>
          <w:szCs w:val="24"/>
          <w:lang w:val="en-US"/>
        </w:rPr>
        <w:t xml:space="preserve"> </w:t>
      </w:r>
      <w:proofErr w:type="spellStart"/>
      <w:r w:rsidRPr="00D37113">
        <w:rPr>
          <w:sz w:val="24"/>
          <w:szCs w:val="24"/>
          <w:lang w:val="en-US"/>
        </w:rPr>
        <w:t>Veltkamp</w:t>
      </w:r>
      <w:proofErr w:type="spellEnd"/>
      <w:r w:rsidR="00E27362" w:rsidRPr="00D37113">
        <w:rPr>
          <w:sz w:val="24"/>
          <w:szCs w:val="24"/>
          <w:lang w:val="en-US"/>
        </w:rPr>
        <w:t>, Eline</w:t>
      </w:r>
      <w:r w:rsidRPr="00D37113">
        <w:rPr>
          <w:sz w:val="24"/>
          <w:szCs w:val="24"/>
          <w:lang w:val="en-US"/>
        </w:rPr>
        <w:t xml:space="preserve"> (2004): Is syntax separate or shared between languages? Cross-linguistic syntactic priming in Spanish-English bilinguals. </w:t>
      </w:r>
      <w:r w:rsidR="00E27362" w:rsidRPr="00D37113">
        <w:rPr>
          <w:sz w:val="24"/>
          <w:szCs w:val="24"/>
          <w:lang w:val="en-US"/>
        </w:rPr>
        <w:t xml:space="preserve">In: </w:t>
      </w:r>
      <w:r w:rsidRPr="00D37113">
        <w:rPr>
          <w:sz w:val="24"/>
          <w:szCs w:val="24"/>
          <w:lang w:val="en-US"/>
        </w:rPr>
        <w:t>Psychological Science</w:t>
      </w:r>
      <w:r w:rsidR="00E27362" w:rsidRPr="00D37113">
        <w:rPr>
          <w:sz w:val="24"/>
          <w:szCs w:val="24"/>
          <w:lang w:val="en-US"/>
        </w:rPr>
        <w:t>,</w:t>
      </w:r>
      <w:r w:rsidRPr="00D37113">
        <w:rPr>
          <w:sz w:val="24"/>
          <w:szCs w:val="24"/>
          <w:lang w:val="en-US"/>
        </w:rPr>
        <w:t> </w:t>
      </w:r>
      <w:r w:rsidRPr="00D37113">
        <w:rPr>
          <w:bCs/>
          <w:sz w:val="24"/>
          <w:szCs w:val="24"/>
          <w:lang w:val="en-US"/>
        </w:rPr>
        <w:t>15</w:t>
      </w:r>
      <w:r w:rsidR="00E27362" w:rsidRPr="00D37113">
        <w:rPr>
          <w:bCs/>
          <w:sz w:val="24"/>
          <w:szCs w:val="24"/>
          <w:lang w:val="en-US"/>
        </w:rPr>
        <w:t>/</w:t>
      </w:r>
      <w:r w:rsidRPr="00D37113">
        <w:rPr>
          <w:sz w:val="24"/>
          <w:szCs w:val="24"/>
          <w:lang w:val="en-US"/>
        </w:rPr>
        <w:t>6, 409–414.</w:t>
      </w:r>
    </w:p>
    <w:p w14:paraId="6CB204FF" w14:textId="5B403A30" w:rsidR="002A604F" w:rsidRPr="002A604F" w:rsidRDefault="002A604F" w:rsidP="002A604F">
      <w:pPr>
        <w:pStyle w:val="BTLiteratur"/>
        <w:tabs>
          <w:tab w:val="left" w:pos="0"/>
        </w:tabs>
        <w:spacing w:line="360" w:lineRule="auto"/>
        <w:ind w:left="284" w:hanging="284"/>
        <w:rPr>
          <w:bCs/>
          <w:iCs/>
          <w:sz w:val="24"/>
          <w:szCs w:val="24"/>
          <w:lang w:val="en-US"/>
        </w:rPr>
      </w:pPr>
      <w:proofErr w:type="spellStart"/>
      <w:r w:rsidRPr="002A604F">
        <w:rPr>
          <w:bCs/>
          <w:sz w:val="24"/>
          <w:szCs w:val="24"/>
          <w:lang w:val="en-US"/>
        </w:rPr>
        <w:t>Haspelmath</w:t>
      </w:r>
      <w:proofErr w:type="spellEnd"/>
      <w:r w:rsidRPr="002A604F">
        <w:rPr>
          <w:bCs/>
          <w:sz w:val="24"/>
          <w:szCs w:val="24"/>
          <w:lang w:val="en-US"/>
        </w:rPr>
        <w:t>, Martin (2004): Explaining the Ditransitive Person-Role Constraint: A usage-based approach</w:t>
      </w:r>
      <w:r w:rsidRPr="002A604F">
        <w:rPr>
          <w:bCs/>
          <w:i/>
          <w:sz w:val="24"/>
          <w:szCs w:val="24"/>
          <w:lang w:val="en-US"/>
        </w:rPr>
        <w:t xml:space="preserve">. </w:t>
      </w:r>
      <w:r w:rsidRPr="002A604F">
        <w:rPr>
          <w:bCs/>
          <w:iCs/>
          <w:sz w:val="24"/>
          <w:szCs w:val="24"/>
          <w:lang w:val="en-US"/>
        </w:rPr>
        <w:t xml:space="preserve">In: </w:t>
      </w:r>
      <w:r w:rsidRPr="002A604F">
        <w:rPr>
          <w:bCs/>
          <w:iCs/>
          <w:sz w:val="24"/>
          <w:szCs w:val="24"/>
          <w:lang w:val="en-US"/>
        </w:rPr>
        <w:t>Constructions 2.</w:t>
      </w:r>
    </w:p>
    <w:p w14:paraId="0476944A" w14:textId="388474A2" w:rsidR="002A604F" w:rsidRPr="002A604F" w:rsidRDefault="002A604F" w:rsidP="002A604F">
      <w:pPr>
        <w:pStyle w:val="BTLiteratur"/>
        <w:tabs>
          <w:tab w:val="left" w:pos="0"/>
        </w:tabs>
        <w:spacing w:line="360" w:lineRule="auto"/>
        <w:ind w:left="284" w:hanging="284"/>
        <w:rPr>
          <w:bCs/>
          <w:sz w:val="24"/>
          <w:szCs w:val="24"/>
          <w:lang w:val="en-US"/>
        </w:rPr>
      </w:pPr>
      <w:proofErr w:type="spellStart"/>
      <w:r w:rsidRPr="002A604F">
        <w:rPr>
          <w:bCs/>
          <w:sz w:val="24"/>
          <w:szCs w:val="24"/>
          <w:lang w:val="en-US"/>
        </w:rPr>
        <w:t>Haspelmath</w:t>
      </w:r>
      <w:proofErr w:type="spellEnd"/>
      <w:r w:rsidRPr="002A604F">
        <w:rPr>
          <w:bCs/>
          <w:sz w:val="24"/>
          <w:szCs w:val="24"/>
          <w:lang w:val="en-US"/>
        </w:rPr>
        <w:t xml:space="preserve">, Martin (2007): Ditransitive alignment splits and inverse alignment. </w:t>
      </w:r>
      <w:r>
        <w:rPr>
          <w:bCs/>
          <w:sz w:val="24"/>
          <w:szCs w:val="24"/>
          <w:lang w:val="en-US"/>
        </w:rPr>
        <w:t xml:space="preserve">In: </w:t>
      </w:r>
      <w:r w:rsidRPr="002A604F">
        <w:rPr>
          <w:bCs/>
          <w:sz w:val="24"/>
          <w:szCs w:val="24"/>
          <w:lang w:val="en-US"/>
        </w:rPr>
        <w:t>Functions of Language 14</w:t>
      </w:r>
      <w:r>
        <w:rPr>
          <w:bCs/>
          <w:sz w:val="24"/>
          <w:szCs w:val="24"/>
          <w:lang w:val="en-US"/>
        </w:rPr>
        <w:t xml:space="preserve">, </w:t>
      </w:r>
      <w:r w:rsidRPr="002A604F">
        <w:rPr>
          <w:bCs/>
          <w:sz w:val="24"/>
          <w:szCs w:val="24"/>
          <w:lang w:val="en-US"/>
        </w:rPr>
        <w:t>1, 79–102.</w:t>
      </w:r>
    </w:p>
    <w:p w14:paraId="6F5A7134" w14:textId="3CFD3D74" w:rsidR="00E41E6F" w:rsidRPr="00D37113" w:rsidRDefault="00000000" w:rsidP="00062AEB">
      <w:pPr>
        <w:pStyle w:val="BTLiteratur"/>
        <w:tabs>
          <w:tab w:val="left" w:pos="0"/>
        </w:tabs>
        <w:spacing w:line="360" w:lineRule="auto"/>
        <w:ind w:left="284" w:hanging="284"/>
        <w:rPr>
          <w:color w:val="000000"/>
          <w:sz w:val="24"/>
          <w:szCs w:val="24"/>
        </w:rPr>
      </w:pPr>
      <w:r w:rsidRPr="00D37113">
        <w:rPr>
          <w:sz w:val="24"/>
          <w:szCs w:val="24"/>
          <w:lang w:val="de-AT"/>
        </w:rPr>
        <w:t>Hausmann</w:t>
      </w:r>
      <w:r w:rsidRPr="00D37113">
        <w:rPr>
          <w:color w:val="000000"/>
          <w:sz w:val="24"/>
          <w:szCs w:val="24"/>
        </w:rPr>
        <w:t>, Franz</w:t>
      </w:r>
      <w:r w:rsidR="00E27362" w:rsidRPr="00D37113">
        <w:rPr>
          <w:color w:val="000000"/>
          <w:sz w:val="24"/>
          <w:szCs w:val="24"/>
        </w:rPr>
        <w:t xml:space="preserve"> </w:t>
      </w:r>
      <w:r w:rsidRPr="00D37113">
        <w:rPr>
          <w:color w:val="000000"/>
          <w:sz w:val="24"/>
          <w:szCs w:val="24"/>
        </w:rPr>
        <w:t>Josef</w:t>
      </w:r>
      <w:r w:rsidR="00E27362" w:rsidRPr="00D37113">
        <w:rPr>
          <w:color w:val="000000"/>
          <w:sz w:val="24"/>
          <w:szCs w:val="24"/>
        </w:rPr>
        <w:t xml:space="preserve"> (</w:t>
      </w:r>
      <w:r w:rsidRPr="00D37113">
        <w:rPr>
          <w:color w:val="000000"/>
          <w:sz w:val="24"/>
          <w:szCs w:val="24"/>
        </w:rPr>
        <w:t>1985</w:t>
      </w:r>
      <w:r w:rsidR="00E27362" w:rsidRPr="00D37113">
        <w:rPr>
          <w:color w:val="000000"/>
          <w:sz w:val="24"/>
          <w:szCs w:val="24"/>
        </w:rPr>
        <w:t>)</w:t>
      </w:r>
      <w:r w:rsidR="002E3F38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Kollokationen im deutschen Wörterbuch. Ein Beitrag zur Theorie des lexikographischen Beispiels. In</w:t>
      </w:r>
      <w:r w:rsidR="00E27362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Bergenholtz</w:t>
      </w:r>
      <w:proofErr w:type="spellEnd"/>
      <w:r w:rsidR="00E27362" w:rsidRPr="00D37113">
        <w:rPr>
          <w:color w:val="000000"/>
          <w:sz w:val="24"/>
          <w:szCs w:val="24"/>
        </w:rPr>
        <w:t xml:space="preserve">, Henning / </w:t>
      </w:r>
      <w:proofErr w:type="spellStart"/>
      <w:r w:rsidRPr="00D37113">
        <w:rPr>
          <w:color w:val="000000"/>
          <w:sz w:val="24"/>
          <w:szCs w:val="24"/>
        </w:rPr>
        <w:t>Mugdan</w:t>
      </w:r>
      <w:proofErr w:type="spellEnd"/>
      <w:r w:rsidR="00E27362" w:rsidRPr="00D37113">
        <w:rPr>
          <w:color w:val="000000"/>
          <w:sz w:val="24"/>
          <w:szCs w:val="24"/>
        </w:rPr>
        <w:t>, Joachim</w:t>
      </w:r>
      <w:r w:rsidRPr="00D37113">
        <w:rPr>
          <w:color w:val="000000"/>
          <w:sz w:val="24"/>
          <w:szCs w:val="24"/>
        </w:rPr>
        <w:t xml:space="preserve"> </w:t>
      </w:r>
      <w:r w:rsidRPr="00D37113">
        <w:rPr>
          <w:color w:val="000000"/>
          <w:sz w:val="24"/>
          <w:szCs w:val="24"/>
        </w:rPr>
        <w:lastRenderedPageBreak/>
        <w:t>(</w:t>
      </w:r>
      <w:proofErr w:type="spellStart"/>
      <w:r w:rsidRPr="00D37113">
        <w:rPr>
          <w:color w:val="000000"/>
          <w:sz w:val="24"/>
          <w:szCs w:val="24"/>
        </w:rPr>
        <w:t>Hg</w:t>
      </w:r>
      <w:proofErr w:type="spellEnd"/>
      <w:r w:rsidRPr="00D37113">
        <w:rPr>
          <w:color w:val="000000"/>
          <w:sz w:val="24"/>
          <w:szCs w:val="24"/>
        </w:rPr>
        <w:t>.)</w:t>
      </w:r>
      <w:r w:rsidR="00E27362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</w:t>
      </w:r>
      <w:proofErr w:type="gramStart"/>
      <w:r w:rsidRPr="00D37113">
        <w:rPr>
          <w:color w:val="000000"/>
          <w:sz w:val="24"/>
          <w:szCs w:val="24"/>
        </w:rPr>
        <w:t>Lexikographie</w:t>
      </w:r>
      <w:proofErr w:type="gramEnd"/>
      <w:r w:rsidRPr="00D37113">
        <w:rPr>
          <w:color w:val="000000"/>
          <w:sz w:val="24"/>
          <w:szCs w:val="24"/>
        </w:rPr>
        <w:t xml:space="preserve"> und Grammatik. Akten des Essener Kolloquiums zur Grammatik im Wörterbuch. Tübingen</w:t>
      </w:r>
      <w:r w:rsidR="00E27362" w:rsidRPr="00D37113">
        <w:rPr>
          <w:color w:val="000000"/>
          <w:sz w:val="24"/>
          <w:szCs w:val="24"/>
        </w:rPr>
        <w:t>, 118–129</w:t>
      </w:r>
      <w:r w:rsidRPr="00D37113">
        <w:rPr>
          <w:color w:val="000000"/>
          <w:sz w:val="24"/>
          <w:szCs w:val="24"/>
        </w:rPr>
        <w:t>.</w:t>
      </w:r>
    </w:p>
    <w:p w14:paraId="0AAB7CFC" w14:textId="373D81BC" w:rsidR="00E41E6F" w:rsidRPr="00D37113" w:rsidRDefault="00000000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color w:val="000000"/>
          <w:sz w:val="24"/>
          <w:szCs w:val="24"/>
          <w:lang w:val="en-US"/>
        </w:rPr>
      </w:pPr>
      <w:r w:rsidRPr="00D37113">
        <w:rPr>
          <w:sz w:val="24"/>
          <w:szCs w:val="24"/>
          <w:lang w:val="de-AT"/>
        </w:rPr>
        <w:t>Hausmann</w:t>
      </w:r>
      <w:r w:rsidRPr="00D37113">
        <w:rPr>
          <w:color w:val="000000"/>
          <w:sz w:val="24"/>
          <w:szCs w:val="24"/>
        </w:rPr>
        <w:t xml:space="preserve">, Franz Josef </w:t>
      </w:r>
      <w:r w:rsidR="0026244F" w:rsidRPr="00D37113">
        <w:rPr>
          <w:color w:val="000000"/>
          <w:sz w:val="24"/>
          <w:szCs w:val="24"/>
        </w:rPr>
        <w:t>(</w:t>
      </w:r>
      <w:r w:rsidRPr="00D37113">
        <w:rPr>
          <w:color w:val="000000"/>
          <w:sz w:val="24"/>
          <w:szCs w:val="24"/>
        </w:rPr>
        <w:t>2007</w:t>
      </w:r>
      <w:r w:rsidR="0026244F" w:rsidRPr="00D37113">
        <w:rPr>
          <w:color w:val="000000"/>
          <w:sz w:val="24"/>
          <w:szCs w:val="24"/>
        </w:rPr>
        <w:t>):</w:t>
      </w:r>
      <w:r w:rsidRPr="00D37113">
        <w:rPr>
          <w:color w:val="000000"/>
          <w:sz w:val="24"/>
          <w:szCs w:val="24"/>
        </w:rPr>
        <w:t xml:space="preserve"> Die Kollokationen im Rahmen der Phraseologie – Systematische und historische Darstellung</w:t>
      </w:r>
      <w:r w:rsidR="0026244F" w:rsidRPr="00D37113">
        <w:rPr>
          <w:color w:val="000000"/>
          <w:sz w:val="24"/>
          <w:szCs w:val="24"/>
        </w:rPr>
        <w:t xml:space="preserve">. </w:t>
      </w:r>
      <w:r w:rsidR="0026244F" w:rsidRPr="00D37113">
        <w:rPr>
          <w:color w:val="000000"/>
          <w:sz w:val="24"/>
          <w:szCs w:val="24"/>
          <w:lang w:val="en-US"/>
        </w:rPr>
        <w:t>In:</w:t>
      </w:r>
      <w:r w:rsidRPr="00D37113">
        <w:rPr>
          <w:color w:val="000000"/>
          <w:sz w:val="24"/>
          <w:szCs w:val="24"/>
          <w:lang w:val="en-US"/>
        </w:rPr>
        <w:t xml:space="preserve"> </w:t>
      </w:r>
      <w:proofErr w:type="spellStart"/>
      <w:r w:rsidRPr="00D37113">
        <w:rPr>
          <w:color w:val="000000"/>
          <w:sz w:val="24"/>
          <w:szCs w:val="24"/>
          <w:lang w:val="en-US"/>
        </w:rPr>
        <w:t>Zeitschrift</w:t>
      </w:r>
      <w:proofErr w:type="spellEnd"/>
      <w:r w:rsidRPr="00D37113">
        <w:rPr>
          <w:color w:val="000000"/>
          <w:sz w:val="24"/>
          <w:szCs w:val="24"/>
          <w:lang w:val="en-US"/>
        </w:rPr>
        <w:t xml:space="preserve"> für </w:t>
      </w:r>
      <w:proofErr w:type="spellStart"/>
      <w:r w:rsidRPr="00D37113">
        <w:rPr>
          <w:color w:val="000000"/>
          <w:sz w:val="24"/>
          <w:szCs w:val="24"/>
          <w:lang w:val="en-US"/>
        </w:rPr>
        <w:t>Anglistik</w:t>
      </w:r>
      <w:proofErr w:type="spellEnd"/>
      <w:r w:rsidRPr="00D37113">
        <w:rPr>
          <w:color w:val="000000"/>
          <w:sz w:val="24"/>
          <w:szCs w:val="24"/>
          <w:lang w:val="en-US"/>
        </w:rPr>
        <w:t xml:space="preserve"> und </w:t>
      </w:r>
      <w:proofErr w:type="spellStart"/>
      <w:r w:rsidRPr="00D37113">
        <w:rPr>
          <w:color w:val="000000"/>
          <w:sz w:val="24"/>
          <w:szCs w:val="24"/>
          <w:lang w:val="en-US"/>
        </w:rPr>
        <w:t>Amerikanistik</w:t>
      </w:r>
      <w:proofErr w:type="spellEnd"/>
      <w:r w:rsidR="0026244F" w:rsidRPr="00D37113">
        <w:rPr>
          <w:color w:val="000000"/>
          <w:sz w:val="24"/>
          <w:szCs w:val="24"/>
          <w:lang w:val="en-US"/>
        </w:rPr>
        <w:t>,</w:t>
      </w:r>
      <w:r w:rsidRPr="00D37113">
        <w:rPr>
          <w:color w:val="000000"/>
          <w:sz w:val="24"/>
          <w:szCs w:val="24"/>
          <w:lang w:val="en-US"/>
        </w:rPr>
        <w:t xml:space="preserve"> 55/3, 217–234.</w:t>
      </w:r>
    </w:p>
    <w:p w14:paraId="060BA30C" w14:textId="62AA3D70" w:rsidR="00F941E5" w:rsidRPr="00D37113" w:rsidRDefault="00F941E5" w:rsidP="00062AEB">
      <w:pPr>
        <w:pStyle w:val="reference"/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37113">
        <w:rPr>
          <w:rFonts w:ascii="Times New Roman" w:hAnsi="Times New Roman" w:cs="Times New Roman"/>
          <w:sz w:val="24"/>
        </w:rPr>
        <w:t xml:space="preserve">Kamber, Alain (2008): </w:t>
      </w:r>
      <w:r w:rsidRPr="00D37113">
        <w:rPr>
          <w:rFonts w:ascii="Times New Roman" w:hAnsi="Times New Roman" w:cs="Times New Roman"/>
          <w:iCs/>
          <w:sz w:val="24"/>
        </w:rPr>
        <w:t xml:space="preserve">Funktionsverbgefüge – empirisch. Eine </w:t>
      </w:r>
      <w:proofErr w:type="spellStart"/>
      <w:r w:rsidRPr="00D37113">
        <w:rPr>
          <w:rFonts w:ascii="Times New Roman" w:hAnsi="Times New Roman" w:cs="Times New Roman"/>
          <w:iCs/>
          <w:sz w:val="24"/>
        </w:rPr>
        <w:t>korpusbasierte</w:t>
      </w:r>
      <w:proofErr w:type="spellEnd"/>
      <w:r w:rsidRPr="00D37113">
        <w:rPr>
          <w:rFonts w:ascii="Times New Roman" w:hAnsi="Times New Roman" w:cs="Times New Roman"/>
          <w:iCs/>
          <w:sz w:val="24"/>
        </w:rPr>
        <w:t xml:space="preserve"> Untersuchung zu den nominalen</w:t>
      </w:r>
      <w:r w:rsidRPr="00D37113">
        <w:rPr>
          <w:rFonts w:ascii="Times New Roman" w:hAnsi="Times New Roman" w:cs="Times New Roman"/>
          <w:i/>
          <w:sz w:val="24"/>
        </w:rPr>
        <w:t xml:space="preserve"> </w:t>
      </w:r>
      <w:r w:rsidRPr="00D37113">
        <w:rPr>
          <w:rFonts w:ascii="Times New Roman" w:hAnsi="Times New Roman" w:cs="Times New Roman"/>
          <w:iCs/>
          <w:sz w:val="24"/>
        </w:rPr>
        <w:t>Prädikaten des Deutschen</w:t>
      </w:r>
      <w:r w:rsidRPr="00D37113">
        <w:rPr>
          <w:rFonts w:ascii="Times New Roman" w:hAnsi="Times New Roman" w:cs="Times New Roman"/>
          <w:sz w:val="24"/>
        </w:rPr>
        <w:t>. Niemeyer.</w:t>
      </w:r>
    </w:p>
    <w:p w14:paraId="31D7D24A" w14:textId="66CD5785" w:rsidR="002A604F" w:rsidRDefault="002A604F" w:rsidP="002A604F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  <w:lang w:val="it-IT"/>
        </w:rPr>
      </w:pPr>
      <w:proofErr w:type="spellStart"/>
      <w:r w:rsidRPr="002A604F">
        <w:rPr>
          <w:sz w:val="24"/>
          <w:szCs w:val="24"/>
          <w:lang w:val="en-US"/>
        </w:rPr>
        <w:t>Kempen</w:t>
      </w:r>
      <w:proofErr w:type="spellEnd"/>
      <w:r w:rsidRPr="002A604F">
        <w:rPr>
          <w:sz w:val="24"/>
          <w:szCs w:val="24"/>
          <w:lang w:val="en-US"/>
        </w:rPr>
        <w:t xml:space="preserve">, Gerard </w:t>
      </w:r>
      <w:r w:rsidR="00221AE4">
        <w:rPr>
          <w:sz w:val="24"/>
          <w:szCs w:val="24"/>
          <w:lang w:val="en-US"/>
        </w:rPr>
        <w:t xml:space="preserve">/ </w:t>
      </w:r>
      <w:proofErr w:type="spellStart"/>
      <w:r w:rsidRPr="002A604F">
        <w:rPr>
          <w:sz w:val="24"/>
          <w:szCs w:val="24"/>
          <w:lang w:val="en-US"/>
        </w:rPr>
        <w:t>Harbusch</w:t>
      </w:r>
      <w:proofErr w:type="spellEnd"/>
      <w:r w:rsidR="00221AE4">
        <w:rPr>
          <w:sz w:val="24"/>
          <w:szCs w:val="24"/>
          <w:lang w:val="en-US"/>
        </w:rPr>
        <w:t>, Karin</w:t>
      </w:r>
      <w:r w:rsidRPr="002A604F">
        <w:rPr>
          <w:sz w:val="24"/>
          <w:szCs w:val="24"/>
          <w:lang w:val="en-US"/>
        </w:rPr>
        <w:t xml:space="preserve"> (2005): The relationship between grammaticality ratings</w:t>
      </w:r>
      <w:r w:rsidR="00221AE4">
        <w:rPr>
          <w:sz w:val="24"/>
          <w:szCs w:val="24"/>
          <w:lang w:val="en-US"/>
        </w:rPr>
        <w:t xml:space="preserve"> </w:t>
      </w:r>
      <w:r w:rsidRPr="002A604F">
        <w:rPr>
          <w:sz w:val="24"/>
          <w:szCs w:val="24"/>
          <w:lang w:val="en-US"/>
        </w:rPr>
        <w:t>and corpus frequencies: A case study into word order variability in the midfield of German</w:t>
      </w:r>
      <w:r w:rsidR="00221AE4">
        <w:rPr>
          <w:sz w:val="24"/>
          <w:szCs w:val="24"/>
          <w:lang w:val="en-US"/>
        </w:rPr>
        <w:t xml:space="preserve"> </w:t>
      </w:r>
      <w:r w:rsidRPr="002A604F">
        <w:rPr>
          <w:sz w:val="24"/>
          <w:szCs w:val="24"/>
          <w:lang w:val="en-US"/>
        </w:rPr>
        <w:t>clauses. In</w:t>
      </w:r>
      <w:r w:rsidR="00221AE4">
        <w:rPr>
          <w:sz w:val="24"/>
          <w:szCs w:val="24"/>
          <w:lang w:val="en-US"/>
        </w:rPr>
        <w:t>:</w:t>
      </w:r>
      <w:r w:rsidRPr="002A604F">
        <w:rPr>
          <w:sz w:val="24"/>
          <w:szCs w:val="24"/>
          <w:lang w:val="en-US"/>
        </w:rPr>
        <w:t xml:space="preserve"> </w:t>
      </w:r>
      <w:proofErr w:type="spellStart"/>
      <w:r w:rsidRPr="002A604F">
        <w:rPr>
          <w:sz w:val="24"/>
          <w:szCs w:val="24"/>
          <w:lang w:val="en-US"/>
        </w:rPr>
        <w:t>Kepser</w:t>
      </w:r>
      <w:proofErr w:type="spellEnd"/>
      <w:r w:rsidR="00221AE4">
        <w:rPr>
          <w:sz w:val="24"/>
          <w:szCs w:val="24"/>
          <w:lang w:val="en-US"/>
        </w:rPr>
        <w:t xml:space="preserve">, Stephan / </w:t>
      </w:r>
      <w:r w:rsidRPr="002A604F">
        <w:rPr>
          <w:sz w:val="24"/>
          <w:szCs w:val="24"/>
          <w:lang w:val="en-US"/>
        </w:rPr>
        <w:t>Reis</w:t>
      </w:r>
      <w:r w:rsidR="00221AE4">
        <w:rPr>
          <w:sz w:val="24"/>
          <w:szCs w:val="24"/>
          <w:lang w:val="en-US"/>
        </w:rPr>
        <w:t xml:space="preserve">, </w:t>
      </w:r>
      <w:proofErr w:type="spellStart"/>
      <w:r w:rsidR="00221AE4">
        <w:rPr>
          <w:sz w:val="24"/>
          <w:szCs w:val="24"/>
          <w:lang w:val="en-US"/>
        </w:rPr>
        <w:t>Marga</w:t>
      </w:r>
      <w:proofErr w:type="spellEnd"/>
      <w:r w:rsidRPr="002A604F">
        <w:rPr>
          <w:sz w:val="24"/>
          <w:szCs w:val="24"/>
          <w:lang w:val="en-US"/>
        </w:rPr>
        <w:t xml:space="preserve"> (Hg</w:t>
      </w:r>
      <w:r w:rsidRPr="002A604F">
        <w:rPr>
          <w:i/>
          <w:sz w:val="24"/>
          <w:szCs w:val="24"/>
          <w:lang w:val="en-US"/>
        </w:rPr>
        <w:t>.</w:t>
      </w:r>
      <w:r w:rsidRPr="002A604F">
        <w:rPr>
          <w:iCs/>
          <w:sz w:val="24"/>
          <w:szCs w:val="24"/>
          <w:lang w:val="en-US"/>
        </w:rPr>
        <w:t>),</w:t>
      </w:r>
      <w:r w:rsidRPr="002A604F">
        <w:rPr>
          <w:i/>
          <w:sz w:val="24"/>
          <w:szCs w:val="24"/>
          <w:lang w:val="en-US"/>
        </w:rPr>
        <w:t xml:space="preserve"> </w:t>
      </w:r>
      <w:r w:rsidRPr="00221AE4">
        <w:rPr>
          <w:iCs/>
          <w:sz w:val="24"/>
          <w:szCs w:val="24"/>
          <w:lang w:val="en-US"/>
        </w:rPr>
        <w:t>Linguistic evidence – Empirical, theoretical, and computational perspectives</w:t>
      </w:r>
      <w:r w:rsidRPr="002A604F">
        <w:rPr>
          <w:sz w:val="24"/>
          <w:szCs w:val="24"/>
          <w:lang w:val="en-US"/>
        </w:rPr>
        <w:t xml:space="preserve">. </w:t>
      </w:r>
      <w:r w:rsidRPr="002A604F">
        <w:rPr>
          <w:sz w:val="24"/>
          <w:szCs w:val="24"/>
          <w:lang w:val="it-IT"/>
        </w:rPr>
        <w:t xml:space="preserve">Berlin: </w:t>
      </w:r>
      <w:proofErr w:type="spellStart"/>
      <w:r w:rsidRPr="002A604F">
        <w:rPr>
          <w:sz w:val="24"/>
          <w:szCs w:val="24"/>
          <w:lang w:val="it-IT"/>
        </w:rPr>
        <w:t>Mouton</w:t>
      </w:r>
      <w:proofErr w:type="spellEnd"/>
      <w:r w:rsidRPr="002A604F">
        <w:rPr>
          <w:sz w:val="24"/>
          <w:szCs w:val="24"/>
          <w:lang w:val="it-IT"/>
        </w:rPr>
        <w:t xml:space="preserve"> De </w:t>
      </w:r>
      <w:proofErr w:type="spellStart"/>
      <w:proofErr w:type="gramStart"/>
      <w:r w:rsidRPr="002A604F">
        <w:rPr>
          <w:sz w:val="24"/>
          <w:szCs w:val="24"/>
          <w:lang w:val="it-IT"/>
        </w:rPr>
        <w:t>Gruyter</w:t>
      </w:r>
      <w:proofErr w:type="spellEnd"/>
      <w:r w:rsidR="00221AE4">
        <w:rPr>
          <w:sz w:val="24"/>
          <w:szCs w:val="24"/>
          <w:lang w:val="it-IT"/>
        </w:rPr>
        <w:t>,</w:t>
      </w:r>
      <w:r w:rsidR="00221AE4" w:rsidRPr="002A604F">
        <w:rPr>
          <w:i/>
          <w:sz w:val="24"/>
          <w:szCs w:val="24"/>
          <w:lang w:val="en-US"/>
        </w:rPr>
        <w:t>,</w:t>
      </w:r>
      <w:proofErr w:type="gramEnd"/>
      <w:r w:rsidR="00221AE4" w:rsidRPr="002A604F">
        <w:rPr>
          <w:sz w:val="24"/>
          <w:szCs w:val="24"/>
          <w:lang w:val="en-US"/>
        </w:rPr>
        <w:t xml:space="preserve"> 329–349</w:t>
      </w:r>
      <w:r w:rsidR="00221AE4">
        <w:rPr>
          <w:sz w:val="24"/>
          <w:szCs w:val="24"/>
          <w:lang w:val="en-US"/>
        </w:rPr>
        <w:t>.</w:t>
      </w:r>
    </w:p>
    <w:p w14:paraId="77B66070" w14:textId="1CA2EFD7" w:rsidR="00E41E6F" w:rsidRPr="00D37113" w:rsidRDefault="00000000" w:rsidP="002A604F">
      <w:pPr>
        <w:pStyle w:val="BTLiteratur"/>
        <w:tabs>
          <w:tab w:val="left" w:pos="567"/>
        </w:tabs>
        <w:spacing w:line="360" w:lineRule="auto"/>
        <w:ind w:left="284" w:hanging="284"/>
        <w:rPr>
          <w:color w:val="000000"/>
          <w:sz w:val="24"/>
          <w:szCs w:val="24"/>
        </w:rPr>
      </w:pPr>
      <w:proofErr w:type="spellStart"/>
      <w:r w:rsidRPr="00D37113">
        <w:rPr>
          <w:sz w:val="24"/>
          <w:szCs w:val="24"/>
        </w:rPr>
        <w:t>Konecny</w:t>
      </w:r>
      <w:proofErr w:type="spellEnd"/>
      <w:r w:rsidRPr="00D37113">
        <w:rPr>
          <w:color w:val="000000"/>
          <w:sz w:val="24"/>
          <w:szCs w:val="24"/>
        </w:rPr>
        <w:t xml:space="preserve">, Christine </w:t>
      </w:r>
      <w:r w:rsidR="0026244F" w:rsidRPr="00D37113">
        <w:rPr>
          <w:color w:val="000000"/>
          <w:sz w:val="24"/>
          <w:szCs w:val="24"/>
        </w:rPr>
        <w:t>(</w:t>
      </w:r>
      <w:r w:rsidRPr="00D37113">
        <w:rPr>
          <w:color w:val="000000"/>
          <w:sz w:val="24"/>
          <w:szCs w:val="24"/>
        </w:rPr>
        <w:t>2012</w:t>
      </w:r>
      <w:r w:rsidR="0026244F" w:rsidRPr="00D37113">
        <w:rPr>
          <w:color w:val="000000"/>
          <w:sz w:val="24"/>
          <w:szCs w:val="24"/>
        </w:rPr>
        <w:t>):</w:t>
      </w:r>
      <w:r w:rsidRPr="00D37113">
        <w:rPr>
          <w:color w:val="000000"/>
          <w:sz w:val="24"/>
          <w:szCs w:val="24"/>
        </w:rPr>
        <w:t xml:space="preserve"> Wirf’ mal einen Blick darauf – </w:t>
      </w:r>
      <w:proofErr w:type="spellStart"/>
      <w:r w:rsidRPr="00D37113">
        <w:rPr>
          <w:color w:val="000000"/>
          <w:sz w:val="24"/>
          <w:szCs w:val="24"/>
        </w:rPr>
        <w:t>Dacci</w:t>
      </w:r>
      <w:proofErr w:type="spellEnd"/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un</w:t>
      </w:r>
      <w:proofErr w:type="spellEnd"/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po</w:t>
      </w:r>
      <w:proofErr w:type="spellEnd"/>
      <w:r w:rsidRPr="00D37113">
        <w:rPr>
          <w:color w:val="000000"/>
          <w:sz w:val="24"/>
          <w:szCs w:val="24"/>
        </w:rPr>
        <w:t xml:space="preserve">’ </w:t>
      </w:r>
      <w:proofErr w:type="spellStart"/>
      <w:r w:rsidRPr="00D37113">
        <w:rPr>
          <w:color w:val="000000"/>
          <w:sz w:val="24"/>
          <w:szCs w:val="24"/>
        </w:rPr>
        <w:t>un’occhiata</w:t>
      </w:r>
      <w:proofErr w:type="spellEnd"/>
      <w:r w:rsidRPr="00D37113">
        <w:rPr>
          <w:color w:val="000000"/>
          <w:sz w:val="24"/>
          <w:szCs w:val="24"/>
        </w:rPr>
        <w:t xml:space="preserve">! Zu interlingualen Abweichungen in italienischen und deutschen Verb-Substantiv-Kollokationen und deren Relevanz für die Translationsdidaktik und die </w:t>
      </w:r>
      <w:proofErr w:type="spellStart"/>
      <w:r w:rsidRPr="00D37113">
        <w:rPr>
          <w:color w:val="000000"/>
          <w:sz w:val="24"/>
          <w:szCs w:val="24"/>
        </w:rPr>
        <w:t>translatologische</w:t>
      </w:r>
      <w:proofErr w:type="spellEnd"/>
      <w:r w:rsidRPr="00D37113">
        <w:rPr>
          <w:color w:val="000000"/>
          <w:sz w:val="24"/>
          <w:szCs w:val="24"/>
        </w:rPr>
        <w:t xml:space="preserve"> Praxis. In</w:t>
      </w:r>
      <w:r w:rsidR="0026244F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Zybatow</w:t>
      </w:r>
      <w:proofErr w:type="spellEnd"/>
      <w:r w:rsidRPr="00D37113">
        <w:rPr>
          <w:color w:val="000000"/>
          <w:sz w:val="24"/>
          <w:szCs w:val="24"/>
        </w:rPr>
        <w:t>,</w:t>
      </w:r>
      <w:r w:rsidR="0026244F" w:rsidRPr="00D37113">
        <w:rPr>
          <w:color w:val="000000"/>
          <w:sz w:val="24"/>
          <w:szCs w:val="24"/>
        </w:rPr>
        <w:t xml:space="preserve"> Lew /</w:t>
      </w:r>
      <w:r w:rsidRPr="00D37113">
        <w:rPr>
          <w:color w:val="000000"/>
          <w:sz w:val="24"/>
          <w:szCs w:val="24"/>
        </w:rPr>
        <w:t xml:space="preserve"> Petrova</w:t>
      </w:r>
      <w:r w:rsidR="0026244F" w:rsidRPr="00D37113">
        <w:rPr>
          <w:color w:val="000000"/>
          <w:sz w:val="24"/>
          <w:szCs w:val="24"/>
        </w:rPr>
        <w:t>, Alena /</w:t>
      </w:r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Ustaszewski</w:t>
      </w:r>
      <w:proofErr w:type="spellEnd"/>
      <w:r w:rsidR="0026244F" w:rsidRPr="00D37113">
        <w:rPr>
          <w:color w:val="000000"/>
          <w:sz w:val="24"/>
          <w:szCs w:val="24"/>
        </w:rPr>
        <w:t>, Michael</w:t>
      </w:r>
      <w:r w:rsidRPr="00D37113">
        <w:rPr>
          <w:color w:val="000000"/>
          <w:sz w:val="24"/>
          <w:szCs w:val="24"/>
        </w:rPr>
        <w:t xml:space="preserve"> (</w:t>
      </w:r>
      <w:proofErr w:type="spellStart"/>
      <w:r w:rsidRPr="00D37113">
        <w:rPr>
          <w:color w:val="000000"/>
          <w:sz w:val="24"/>
          <w:szCs w:val="24"/>
        </w:rPr>
        <w:t>Hg</w:t>
      </w:r>
      <w:proofErr w:type="spellEnd"/>
      <w:r w:rsidRPr="00D37113">
        <w:rPr>
          <w:color w:val="000000"/>
          <w:sz w:val="24"/>
          <w:szCs w:val="24"/>
        </w:rPr>
        <w:t>.)</w:t>
      </w:r>
      <w:r w:rsidR="0026244F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Translations</w:t>
      </w:r>
      <w:r w:rsidRPr="00D37113">
        <w:rPr>
          <w:color w:val="000000"/>
          <w:sz w:val="24"/>
          <w:szCs w:val="24"/>
        </w:rPr>
        <w:softHyphen/>
        <w:t>wissenschaft interdisziplinär: Fragen der Theorie und Didaktik. Tagungsband der 1. Internationalen Konferenz TRANSLATA: Translationswissenschaft: gestern, heute, morgen, 12.</w:t>
      </w:r>
      <w:r w:rsidR="006D6F2F" w:rsidRPr="00D37113">
        <w:rPr>
          <w:color w:val="000000"/>
          <w:sz w:val="24"/>
          <w:szCs w:val="24"/>
        </w:rPr>
        <w:t>–</w:t>
      </w:r>
      <w:r w:rsidRPr="00D37113">
        <w:rPr>
          <w:color w:val="000000"/>
          <w:sz w:val="24"/>
          <w:szCs w:val="24"/>
        </w:rPr>
        <w:t>14. Mai 2011, Innsbruck. Frankfurt a.</w:t>
      </w:r>
      <w:r w:rsidR="00B539F8" w:rsidRPr="00D37113">
        <w:rPr>
          <w:color w:val="000000"/>
          <w:sz w:val="24"/>
          <w:szCs w:val="24"/>
        </w:rPr>
        <w:t xml:space="preserve"> </w:t>
      </w:r>
      <w:r w:rsidRPr="00D37113">
        <w:rPr>
          <w:color w:val="000000"/>
          <w:sz w:val="24"/>
          <w:szCs w:val="24"/>
        </w:rPr>
        <w:t>M.</w:t>
      </w:r>
      <w:r w:rsidR="0026244F" w:rsidRPr="00D37113">
        <w:rPr>
          <w:color w:val="000000"/>
          <w:sz w:val="24"/>
          <w:szCs w:val="24"/>
        </w:rPr>
        <w:t>, 299</w:t>
      </w:r>
      <w:r w:rsidR="0026244F" w:rsidRPr="00D37113">
        <w:rPr>
          <w:sz w:val="24"/>
          <w:szCs w:val="24"/>
        </w:rPr>
        <w:t>–</w:t>
      </w:r>
      <w:r w:rsidR="0026244F" w:rsidRPr="00D37113">
        <w:rPr>
          <w:color w:val="000000"/>
          <w:sz w:val="24"/>
          <w:szCs w:val="24"/>
        </w:rPr>
        <w:t>306</w:t>
      </w:r>
      <w:r w:rsidRPr="00D37113">
        <w:rPr>
          <w:color w:val="000000"/>
          <w:sz w:val="24"/>
          <w:szCs w:val="24"/>
        </w:rPr>
        <w:t>.</w:t>
      </w:r>
    </w:p>
    <w:p w14:paraId="2A9E999B" w14:textId="058D8A73" w:rsidR="00E41E6F" w:rsidRPr="00D37113" w:rsidRDefault="00000000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color w:val="000000"/>
          <w:sz w:val="24"/>
          <w:szCs w:val="24"/>
          <w:lang w:val="en-US"/>
        </w:rPr>
      </w:pPr>
      <w:proofErr w:type="spellStart"/>
      <w:r w:rsidRPr="00D37113">
        <w:rPr>
          <w:color w:val="000000"/>
          <w:sz w:val="24"/>
          <w:szCs w:val="24"/>
        </w:rPr>
        <w:t>Konecny</w:t>
      </w:r>
      <w:proofErr w:type="spellEnd"/>
      <w:r w:rsidRPr="00D37113">
        <w:rPr>
          <w:color w:val="000000"/>
          <w:sz w:val="24"/>
          <w:szCs w:val="24"/>
        </w:rPr>
        <w:t xml:space="preserve">, Christine </w:t>
      </w:r>
      <w:r w:rsidR="0026244F" w:rsidRPr="00D37113">
        <w:rPr>
          <w:color w:val="000000"/>
          <w:sz w:val="24"/>
          <w:szCs w:val="24"/>
        </w:rPr>
        <w:t>/</w:t>
      </w:r>
      <w:r w:rsidRPr="00D37113">
        <w:rPr>
          <w:color w:val="000000"/>
          <w:sz w:val="24"/>
          <w:szCs w:val="24"/>
        </w:rPr>
        <w:t xml:space="preserve"> Bradl-</w:t>
      </w:r>
      <w:proofErr w:type="spellStart"/>
      <w:r w:rsidRPr="00D37113">
        <w:rPr>
          <w:color w:val="000000"/>
          <w:sz w:val="24"/>
          <w:szCs w:val="24"/>
        </w:rPr>
        <w:t>Albrich</w:t>
      </w:r>
      <w:proofErr w:type="spellEnd"/>
      <w:r w:rsidR="0026244F" w:rsidRPr="00D37113">
        <w:rPr>
          <w:color w:val="000000"/>
          <w:sz w:val="24"/>
          <w:szCs w:val="24"/>
        </w:rPr>
        <w:t>, Martina (</w:t>
      </w:r>
      <w:r w:rsidRPr="00D37113">
        <w:rPr>
          <w:color w:val="000000"/>
          <w:sz w:val="24"/>
          <w:szCs w:val="24"/>
        </w:rPr>
        <w:t>2012</w:t>
      </w:r>
      <w:r w:rsidR="0026244F" w:rsidRPr="00D37113">
        <w:rPr>
          <w:color w:val="000000"/>
          <w:sz w:val="24"/>
          <w:szCs w:val="24"/>
        </w:rPr>
        <w:t>):</w:t>
      </w:r>
      <w:r w:rsidRPr="00D37113">
        <w:rPr>
          <w:color w:val="000000"/>
          <w:sz w:val="24"/>
          <w:szCs w:val="24"/>
        </w:rPr>
        <w:t xml:space="preserve"> Siehst du den ‘tanzenden’ Zahn? Memorisieren lexikalischer</w:t>
      </w:r>
      <w:r w:rsidR="0026244F" w:rsidRPr="00D37113">
        <w:rPr>
          <w:color w:val="000000"/>
          <w:sz w:val="24"/>
          <w:szCs w:val="24"/>
        </w:rPr>
        <w:t xml:space="preserve"> K</w:t>
      </w:r>
      <w:r w:rsidRPr="00D37113">
        <w:rPr>
          <w:color w:val="000000"/>
          <w:sz w:val="24"/>
          <w:szCs w:val="24"/>
        </w:rPr>
        <w:t>ollokationen des Italienischen als L2-Sprache mit Hilfe einer erweiterten </w:t>
      </w:r>
      <w:proofErr w:type="spellStart"/>
      <w:r w:rsidRPr="00D37113">
        <w:rPr>
          <w:color w:val="000000"/>
          <w:sz w:val="24"/>
          <w:szCs w:val="24"/>
        </w:rPr>
        <w:t>keyword</w:t>
      </w:r>
      <w:proofErr w:type="spellEnd"/>
      <w:r w:rsidRPr="00D37113">
        <w:rPr>
          <w:color w:val="000000"/>
          <w:sz w:val="24"/>
          <w:szCs w:val="24"/>
        </w:rPr>
        <w:t>-Methode. In</w:t>
      </w:r>
      <w:r w:rsidR="0026244F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Hinger,</w:t>
      </w:r>
      <w:r w:rsidR="0026244F" w:rsidRPr="00D37113">
        <w:rPr>
          <w:color w:val="000000"/>
          <w:sz w:val="24"/>
          <w:szCs w:val="24"/>
        </w:rPr>
        <w:t xml:space="preserve"> Barbara /</w:t>
      </w:r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Unterrainer</w:t>
      </w:r>
      <w:proofErr w:type="spellEnd"/>
      <w:r w:rsidR="0026244F" w:rsidRPr="00D37113">
        <w:rPr>
          <w:color w:val="000000"/>
          <w:sz w:val="24"/>
          <w:szCs w:val="24"/>
        </w:rPr>
        <w:t>, Eva Maria /</w:t>
      </w:r>
      <w:r w:rsidRPr="00D37113">
        <w:rPr>
          <w:color w:val="000000"/>
          <w:sz w:val="24"/>
          <w:szCs w:val="24"/>
        </w:rPr>
        <w:t xml:space="preserve"> </w:t>
      </w:r>
      <w:proofErr w:type="spellStart"/>
      <w:r w:rsidRPr="00D37113">
        <w:rPr>
          <w:color w:val="000000"/>
          <w:sz w:val="24"/>
          <w:szCs w:val="24"/>
        </w:rPr>
        <w:t>Newby</w:t>
      </w:r>
      <w:proofErr w:type="spellEnd"/>
      <w:r w:rsidR="0026244F" w:rsidRPr="00D37113">
        <w:rPr>
          <w:color w:val="000000"/>
          <w:sz w:val="24"/>
          <w:szCs w:val="24"/>
        </w:rPr>
        <w:t>, David</w:t>
      </w:r>
      <w:r w:rsidR="00B539F8" w:rsidRPr="00D37113">
        <w:rPr>
          <w:color w:val="000000"/>
          <w:sz w:val="24"/>
          <w:szCs w:val="24"/>
        </w:rPr>
        <w:t xml:space="preserve"> </w:t>
      </w:r>
      <w:r w:rsidRPr="00D37113">
        <w:rPr>
          <w:color w:val="000000"/>
          <w:sz w:val="24"/>
          <w:szCs w:val="24"/>
        </w:rPr>
        <w:t>(</w:t>
      </w:r>
      <w:proofErr w:type="spellStart"/>
      <w:r w:rsidRPr="00D37113">
        <w:rPr>
          <w:color w:val="000000"/>
          <w:sz w:val="24"/>
          <w:szCs w:val="24"/>
        </w:rPr>
        <w:t>Hg</w:t>
      </w:r>
      <w:proofErr w:type="spellEnd"/>
      <w:r w:rsidRPr="00D37113">
        <w:rPr>
          <w:color w:val="000000"/>
          <w:sz w:val="24"/>
          <w:szCs w:val="24"/>
        </w:rPr>
        <w:t>.)</w:t>
      </w:r>
      <w:r w:rsidR="0026244F" w:rsidRPr="00D37113">
        <w:rPr>
          <w:color w:val="000000"/>
          <w:sz w:val="24"/>
          <w:szCs w:val="24"/>
        </w:rPr>
        <w:t>:</w:t>
      </w:r>
      <w:r w:rsidRPr="00D37113">
        <w:rPr>
          <w:color w:val="000000"/>
          <w:sz w:val="24"/>
          <w:szCs w:val="24"/>
        </w:rPr>
        <w:t xml:space="preserve"> Sprachen lernen: Kompetenzen Barbara entwickeln – Performanzen </w:t>
      </w:r>
      <w:r w:rsidRPr="00D37113">
        <w:rPr>
          <w:color w:val="000000"/>
          <w:sz w:val="24"/>
          <w:szCs w:val="24"/>
        </w:rPr>
        <w:lastRenderedPageBreak/>
        <w:t xml:space="preserve">(über)prüfen. Tagungsband der 5. Tagung der </w:t>
      </w:r>
      <w:r w:rsidR="0026244F" w:rsidRPr="00D37113">
        <w:rPr>
          <w:color w:val="000000"/>
          <w:sz w:val="24"/>
          <w:szCs w:val="24"/>
        </w:rPr>
        <w:t>ö</w:t>
      </w:r>
      <w:r w:rsidRPr="00D37113">
        <w:rPr>
          <w:color w:val="000000"/>
          <w:sz w:val="24"/>
          <w:szCs w:val="24"/>
        </w:rPr>
        <w:t>sterreichischen Gesellschaft für Sprachdidaktik (ÖGSD): Innsbruck, 23</w:t>
      </w:r>
      <w:r w:rsidR="006D6F2F" w:rsidRPr="00D37113">
        <w:rPr>
          <w:color w:val="000000"/>
          <w:sz w:val="24"/>
          <w:szCs w:val="24"/>
          <w:lang w:val="en-US"/>
        </w:rPr>
        <w:t xml:space="preserve"> –</w:t>
      </w:r>
      <w:r w:rsidRPr="00D37113">
        <w:rPr>
          <w:color w:val="000000"/>
          <w:sz w:val="24"/>
          <w:szCs w:val="24"/>
        </w:rPr>
        <w:t xml:space="preserve">25. </w:t>
      </w:r>
      <w:r w:rsidRPr="00D37113">
        <w:rPr>
          <w:color w:val="000000"/>
          <w:sz w:val="24"/>
          <w:szCs w:val="24"/>
          <w:lang w:val="en-US"/>
        </w:rPr>
        <w:t>September 2010. Wien</w:t>
      </w:r>
      <w:r w:rsidR="0026244F" w:rsidRPr="00D37113">
        <w:rPr>
          <w:color w:val="000000"/>
          <w:sz w:val="24"/>
          <w:szCs w:val="24"/>
          <w:lang w:val="en-US"/>
        </w:rPr>
        <w:t xml:space="preserve">, 214–235. </w:t>
      </w:r>
      <w:r w:rsidRPr="00D37113">
        <w:rPr>
          <w:color w:val="000000"/>
          <w:sz w:val="24"/>
          <w:szCs w:val="24"/>
          <w:lang w:val="en-US"/>
        </w:rPr>
        <w:t xml:space="preserve"> </w:t>
      </w:r>
    </w:p>
    <w:p w14:paraId="21779EF6" w14:textId="4B6302F2" w:rsidR="00E41E6F" w:rsidRPr="00D37113" w:rsidRDefault="00000000" w:rsidP="00062AEB">
      <w:pPr>
        <w:tabs>
          <w:tab w:val="left" w:pos="709"/>
        </w:tabs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commentRangeStart w:id="18"/>
      <w:r w:rsidRPr="00D37113">
        <w:rPr>
          <w:rFonts w:ascii="Times New Roman" w:hAnsi="Times New Roman" w:cs="Times New Roman"/>
          <w:lang w:val="en-US"/>
        </w:rPr>
        <w:t xml:space="preserve">Konopka, Agnieszka E. </w:t>
      </w:r>
      <w:r w:rsidR="0026244F" w:rsidRPr="00D37113">
        <w:rPr>
          <w:rFonts w:ascii="Times New Roman" w:hAnsi="Times New Roman" w:cs="Times New Roman"/>
          <w:lang w:val="en-US"/>
        </w:rPr>
        <w:t xml:space="preserve">/ </w:t>
      </w:r>
      <w:r w:rsidRPr="00D37113">
        <w:rPr>
          <w:rFonts w:ascii="Times New Roman" w:hAnsi="Times New Roman" w:cs="Times New Roman"/>
          <w:lang w:val="en-US"/>
        </w:rPr>
        <w:t>Bock</w:t>
      </w:r>
      <w:r w:rsidR="0026244F" w:rsidRPr="00D37113">
        <w:rPr>
          <w:rFonts w:ascii="Times New Roman" w:hAnsi="Times New Roman" w:cs="Times New Roman"/>
          <w:lang w:val="en-US"/>
        </w:rPr>
        <w:t>, Kathryn</w:t>
      </w:r>
      <w:r w:rsidRPr="00D37113">
        <w:rPr>
          <w:rFonts w:ascii="Times New Roman" w:hAnsi="Times New Roman" w:cs="Times New Roman"/>
          <w:lang w:val="en-US"/>
        </w:rPr>
        <w:t xml:space="preserve"> </w:t>
      </w:r>
      <w:r w:rsidR="0026244F" w:rsidRPr="00D37113">
        <w:rPr>
          <w:rFonts w:ascii="Times New Roman" w:hAnsi="Times New Roman" w:cs="Times New Roman"/>
          <w:lang w:val="en-US"/>
        </w:rPr>
        <w:t>(</w:t>
      </w:r>
      <w:r w:rsidRPr="00D37113">
        <w:rPr>
          <w:rFonts w:ascii="Times New Roman" w:hAnsi="Times New Roman" w:cs="Times New Roman"/>
          <w:lang w:val="en-US"/>
        </w:rPr>
        <w:t>2009</w:t>
      </w:r>
      <w:r w:rsidR="0026244F" w:rsidRPr="00D37113">
        <w:rPr>
          <w:rFonts w:ascii="Times New Roman" w:hAnsi="Times New Roman" w:cs="Times New Roman"/>
          <w:lang w:val="en-US"/>
        </w:rPr>
        <w:t>):</w:t>
      </w:r>
      <w:r w:rsidRPr="00D37113">
        <w:rPr>
          <w:rFonts w:ascii="Times New Roman" w:hAnsi="Times New Roman" w:cs="Times New Roman"/>
          <w:lang w:val="en-US"/>
        </w:rPr>
        <w:t xml:space="preserve"> Lexical or syntactic control of sentence formulation?</w:t>
      </w:r>
      <w:r w:rsidR="0026244F" w:rsidRPr="00D37113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Structural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generalizations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from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idiom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production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. </w:t>
      </w:r>
      <w:r w:rsidR="0026244F" w:rsidRPr="00E076F3">
        <w:rPr>
          <w:rFonts w:ascii="Times New Roman" w:hAnsi="Times New Roman" w:cs="Times New Roman"/>
          <w:lang w:val="de-DE"/>
        </w:rPr>
        <w:t xml:space="preserve">In: </w:t>
      </w:r>
      <w:proofErr w:type="spellStart"/>
      <w:r w:rsidRPr="00E076F3">
        <w:rPr>
          <w:rFonts w:ascii="Times New Roman" w:hAnsi="Times New Roman" w:cs="Times New Roman"/>
          <w:lang w:val="de-DE"/>
        </w:rPr>
        <w:t>Cognitive</w:t>
      </w:r>
      <w:proofErr w:type="spellEnd"/>
      <w:r w:rsidRPr="00E076F3">
        <w:rPr>
          <w:rFonts w:ascii="Times New Roman" w:hAnsi="Times New Roman" w:cs="Times New Roman"/>
          <w:lang w:val="de-DE"/>
        </w:rPr>
        <w:t xml:space="preserve"> </w:t>
      </w:r>
      <w:proofErr w:type="spellStart"/>
      <w:r w:rsidRPr="00E076F3">
        <w:rPr>
          <w:rFonts w:ascii="Times New Roman" w:hAnsi="Times New Roman" w:cs="Times New Roman"/>
          <w:lang w:val="de-DE"/>
        </w:rPr>
        <w:t>Psychology</w:t>
      </w:r>
      <w:proofErr w:type="spellEnd"/>
      <w:r w:rsidR="0026244F" w:rsidRPr="00E076F3">
        <w:rPr>
          <w:rFonts w:ascii="Times New Roman" w:hAnsi="Times New Roman" w:cs="Times New Roman"/>
          <w:lang w:val="de-DE"/>
        </w:rPr>
        <w:t>,</w:t>
      </w:r>
      <w:r w:rsidRPr="00E076F3">
        <w:rPr>
          <w:rFonts w:ascii="Times New Roman" w:hAnsi="Times New Roman" w:cs="Times New Roman"/>
          <w:lang w:val="de-DE"/>
        </w:rPr>
        <w:t xml:space="preserve"> 58</w:t>
      </w:r>
      <w:r w:rsidR="0026244F" w:rsidRPr="00E076F3">
        <w:rPr>
          <w:rFonts w:ascii="Times New Roman" w:hAnsi="Times New Roman" w:cs="Times New Roman"/>
          <w:lang w:val="de-DE"/>
        </w:rPr>
        <w:t>,</w:t>
      </w:r>
      <w:r w:rsidRPr="00E076F3">
        <w:rPr>
          <w:rFonts w:ascii="Times New Roman" w:hAnsi="Times New Roman" w:cs="Times New Roman"/>
          <w:lang w:val="de-DE"/>
        </w:rPr>
        <w:t xml:space="preserve"> </w:t>
      </w:r>
      <w:r w:rsidRPr="00D37113">
        <w:rPr>
          <w:rFonts w:ascii="Times New Roman" w:hAnsi="Times New Roman" w:cs="Times New Roman"/>
          <w:lang w:val="de-DE"/>
        </w:rPr>
        <w:t>68–101.</w:t>
      </w:r>
      <w:commentRangeEnd w:id="18"/>
      <w:r w:rsidR="00221AE4">
        <w:rPr>
          <w:rStyle w:val="Kommentarzeichen"/>
        </w:rPr>
        <w:commentReference w:id="18"/>
      </w:r>
    </w:p>
    <w:p w14:paraId="156B4EE8" w14:textId="0250B8D7" w:rsidR="009F5304" w:rsidRPr="00D37113" w:rsidRDefault="009F5304" w:rsidP="00062AEB">
      <w:pPr>
        <w:pStyle w:val="BTLiteratur"/>
        <w:tabs>
          <w:tab w:val="left" w:pos="284"/>
        </w:tabs>
        <w:spacing w:line="360" w:lineRule="auto"/>
        <w:ind w:left="284" w:hanging="284"/>
        <w:rPr>
          <w:sz w:val="24"/>
          <w:szCs w:val="24"/>
          <w:lang w:val="en-US"/>
        </w:rPr>
      </w:pPr>
      <w:proofErr w:type="spellStart"/>
      <w:r w:rsidRPr="00D37113">
        <w:rPr>
          <w:sz w:val="24"/>
          <w:szCs w:val="24"/>
        </w:rPr>
        <w:t>Lenerz</w:t>
      </w:r>
      <w:proofErr w:type="spellEnd"/>
      <w:r w:rsidRPr="00D37113">
        <w:rPr>
          <w:sz w:val="24"/>
          <w:szCs w:val="24"/>
        </w:rPr>
        <w:t xml:space="preserve">, </w:t>
      </w:r>
      <w:proofErr w:type="spellStart"/>
      <w:r w:rsidRPr="00D37113">
        <w:rPr>
          <w:sz w:val="24"/>
          <w:szCs w:val="24"/>
        </w:rPr>
        <w:t>Jürgen</w:t>
      </w:r>
      <w:proofErr w:type="spellEnd"/>
      <w:r w:rsidRPr="00D37113">
        <w:rPr>
          <w:sz w:val="24"/>
          <w:szCs w:val="24"/>
        </w:rPr>
        <w:t xml:space="preserve"> (1977): Zur Abfolge nominaler Satzglieder im Deutschen. </w:t>
      </w:r>
      <w:proofErr w:type="spellStart"/>
      <w:r w:rsidRPr="00D37113">
        <w:rPr>
          <w:sz w:val="24"/>
          <w:szCs w:val="24"/>
          <w:lang w:val="en-US"/>
        </w:rPr>
        <w:t>Tübingen</w:t>
      </w:r>
      <w:proofErr w:type="spellEnd"/>
      <w:r w:rsidRPr="00D37113">
        <w:rPr>
          <w:sz w:val="24"/>
          <w:szCs w:val="24"/>
          <w:lang w:val="en-US"/>
        </w:rPr>
        <w:t>.</w:t>
      </w:r>
    </w:p>
    <w:p w14:paraId="41786DB4" w14:textId="45903268" w:rsidR="009F5304" w:rsidRPr="00D37113" w:rsidRDefault="009F5304" w:rsidP="00062AEB">
      <w:pPr>
        <w:pStyle w:val="BTLiteratur"/>
        <w:spacing w:line="360" w:lineRule="auto"/>
        <w:ind w:left="284" w:hanging="284"/>
        <w:rPr>
          <w:sz w:val="24"/>
          <w:szCs w:val="24"/>
          <w:lang w:val="en-US"/>
        </w:rPr>
      </w:pPr>
      <w:proofErr w:type="spellStart"/>
      <w:r w:rsidRPr="00D37113">
        <w:rPr>
          <w:sz w:val="24"/>
          <w:szCs w:val="24"/>
          <w:lang w:val="en-US"/>
        </w:rPr>
        <w:t>Loebell</w:t>
      </w:r>
      <w:proofErr w:type="spellEnd"/>
      <w:r w:rsidRPr="00D37113">
        <w:rPr>
          <w:sz w:val="24"/>
          <w:szCs w:val="24"/>
          <w:lang w:val="en-US"/>
        </w:rPr>
        <w:t xml:space="preserve">, Helga </w:t>
      </w:r>
      <w:r w:rsidR="0026244F" w:rsidRPr="00D37113">
        <w:rPr>
          <w:sz w:val="24"/>
          <w:szCs w:val="24"/>
          <w:lang w:val="en-US"/>
        </w:rPr>
        <w:t>/ Bock,</w:t>
      </w:r>
      <w:r w:rsidRPr="00D37113">
        <w:rPr>
          <w:sz w:val="24"/>
          <w:szCs w:val="24"/>
          <w:lang w:val="en-US"/>
        </w:rPr>
        <w:t xml:space="preserve"> Kathryn (2003): Structural priming across languages. </w:t>
      </w:r>
      <w:r w:rsidR="0026244F" w:rsidRPr="00D37113">
        <w:rPr>
          <w:sz w:val="24"/>
          <w:szCs w:val="24"/>
          <w:lang w:val="en-US"/>
        </w:rPr>
        <w:t xml:space="preserve">In: </w:t>
      </w:r>
      <w:r w:rsidRPr="00D37113">
        <w:rPr>
          <w:sz w:val="24"/>
          <w:szCs w:val="24"/>
          <w:lang w:val="en-US"/>
        </w:rPr>
        <w:t>Linguistics</w:t>
      </w:r>
      <w:r w:rsidR="0026244F" w:rsidRPr="00D37113">
        <w:rPr>
          <w:sz w:val="24"/>
          <w:szCs w:val="24"/>
          <w:lang w:val="en-US"/>
        </w:rPr>
        <w:t>,</w:t>
      </w:r>
      <w:r w:rsidRPr="00D37113">
        <w:rPr>
          <w:sz w:val="24"/>
          <w:szCs w:val="24"/>
          <w:lang w:val="en-US"/>
        </w:rPr>
        <w:t> </w:t>
      </w:r>
      <w:r w:rsidRPr="00D37113">
        <w:rPr>
          <w:bCs/>
          <w:sz w:val="24"/>
          <w:szCs w:val="24"/>
          <w:lang w:val="en-US"/>
        </w:rPr>
        <w:t>41</w:t>
      </w:r>
      <w:r w:rsidR="0026244F" w:rsidRPr="00D37113">
        <w:rPr>
          <w:sz w:val="24"/>
          <w:szCs w:val="24"/>
          <w:lang w:val="en-US"/>
        </w:rPr>
        <w:t>/</w:t>
      </w:r>
      <w:r w:rsidRPr="00D37113">
        <w:rPr>
          <w:sz w:val="24"/>
          <w:szCs w:val="24"/>
          <w:lang w:val="en-US"/>
        </w:rPr>
        <w:t>5, 791–824.</w:t>
      </w:r>
    </w:p>
    <w:p w14:paraId="44156230" w14:textId="0D3A00A9" w:rsidR="009F5304" w:rsidRDefault="009F5304" w:rsidP="00062AEB">
      <w:pPr>
        <w:pStyle w:val="BTLiteratur"/>
        <w:spacing w:line="360" w:lineRule="auto"/>
        <w:ind w:left="284" w:hanging="284"/>
        <w:rPr>
          <w:sz w:val="24"/>
          <w:szCs w:val="24"/>
          <w:lang w:val="en-US"/>
        </w:rPr>
      </w:pPr>
      <w:proofErr w:type="spellStart"/>
      <w:r w:rsidRPr="00D37113">
        <w:rPr>
          <w:sz w:val="24"/>
          <w:szCs w:val="24"/>
          <w:lang w:val="en-US"/>
        </w:rPr>
        <w:t>Malchukov</w:t>
      </w:r>
      <w:proofErr w:type="spellEnd"/>
      <w:r w:rsidRPr="00D37113">
        <w:rPr>
          <w:sz w:val="24"/>
          <w:szCs w:val="24"/>
          <w:lang w:val="en-US"/>
        </w:rPr>
        <w:t>, Andrej</w:t>
      </w:r>
      <w:r w:rsidR="0026244F" w:rsidRPr="00D37113">
        <w:rPr>
          <w:sz w:val="24"/>
          <w:szCs w:val="24"/>
          <w:lang w:val="en-US"/>
        </w:rPr>
        <w:t xml:space="preserve"> /</w:t>
      </w:r>
      <w:r w:rsidRPr="00D37113">
        <w:rPr>
          <w:sz w:val="24"/>
          <w:szCs w:val="24"/>
          <w:lang w:val="en-US"/>
        </w:rPr>
        <w:t xml:space="preserve"> </w:t>
      </w:r>
      <w:proofErr w:type="spellStart"/>
      <w:r w:rsidRPr="00D37113">
        <w:rPr>
          <w:sz w:val="24"/>
          <w:szCs w:val="24"/>
          <w:lang w:val="en-US"/>
        </w:rPr>
        <w:t>Haspelmath</w:t>
      </w:r>
      <w:proofErr w:type="spellEnd"/>
      <w:r w:rsidR="0026244F" w:rsidRPr="00D37113">
        <w:rPr>
          <w:sz w:val="24"/>
          <w:szCs w:val="24"/>
          <w:lang w:val="en-US"/>
        </w:rPr>
        <w:t xml:space="preserve">, Martin / </w:t>
      </w:r>
      <w:r w:rsidRPr="00D37113">
        <w:rPr>
          <w:sz w:val="24"/>
          <w:szCs w:val="24"/>
          <w:lang w:val="en-US"/>
        </w:rPr>
        <w:t>Comrie</w:t>
      </w:r>
      <w:r w:rsidR="0026244F" w:rsidRPr="00D37113">
        <w:rPr>
          <w:sz w:val="24"/>
          <w:szCs w:val="24"/>
          <w:lang w:val="en-US"/>
        </w:rPr>
        <w:t>, Bernard</w:t>
      </w:r>
      <w:r w:rsidRPr="00D37113">
        <w:rPr>
          <w:sz w:val="24"/>
          <w:szCs w:val="24"/>
          <w:lang w:val="en-US"/>
        </w:rPr>
        <w:t xml:space="preserve"> (2007): Ditransitive constructions: a typological overview. In</w:t>
      </w:r>
      <w:r w:rsidR="0026244F" w:rsidRPr="00D37113">
        <w:rPr>
          <w:sz w:val="24"/>
          <w:szCs w:val="24"/>
          <w:lang w:val="en-US"/>
        </w:rPr>
        <w:t xml:space="preserve">: </w:t>
      </w:r>
      <w:proofErr w:type="spellStart"/>
      <w:r w:rsidRPr="00D37113">
        <w:rPr>
          <w:sz w:val="24"/>
          <w:szCs w:val="24"/>
          <w:lang w:val="en-US"/>
        </w:rPr>
        <w:t>Malchukov</w:t>
      </w:r>
      <w:proofErr w:type="spellEnd"/>
      <w:r w:rsidRPr="00D37113">
        <w:rPr>
          <w:sz w:val="24"/>
          <w:szCs w:val="24"/>
          <w:lang w:val="en-US"/>
        </w:rPr>
        <w:t>,</w:t>
      </w:r>
      <w:r w:rsidR="0026244F" w:rsidRPr="00D37113">
        <w:rPr>
          <w:sz w:val="24"/>
          <w:szCs w:val="24"/>
          <w:lang w:val="en-US"/>
        </w:rPr>
        <w:t xml:space="preserve"> Andrej /</w:t>
      </w:r>
      <w:r w:rsidRPr="00D37113">
        <w:rPr>
          <w:sz w:val="24"/>
          <w:szCs w:val="24"/>
          <w:lang w:val="en-US"/>
        </w:rPr>
        <w:t xml:space="preserve"> </w:t>
      </w:r>
      <w:proofErr w:type="spellStart"/>
      <w:r w:rsidRPr="00D37113">
        <w:rPr>
          <w:sz w:val="24"/>
          <w:szCs w:val="24"/>
          <w:lang w:val="en-US"/>
        </w:rPr>
        <w:t>Haspelmath</w:t>
      </w:r>
      <w:proofErr w:type="spellEnd"/>
      <w:r w:rsidR="0026244F" w:rsidRPr="00D37113">
        <w:rPr>
          <w:sz w:val="24"/>
          <w:szCs w:val="24"/>
          <w:lang w:val="en-US"/>
        </w:rPr>
        <w:t xml:space="preserve">, Martin / </w:t>
      </w:r>
      <w:r w:rsidRPr="00D37113">
        <w:rPr>
          <w:sz w:val="24"/>
          <w:szCs w:val="24"/>
          <w:lang w:val="en-US"/>
        </w:rPr>
        <w:t>Comrie</w:t>
      </w:r>
      <w:r w:rsidR="0026244F" w:rsidRPr="00D37113">
        <w:rPr>
          <w:sz w:val="24"/>
          <w:szCs w:val="24"/>
          <w:lang w:val="en-US"/>
        </w:rPr>
        <w:t>, Bernard</w:t>
      </w:r>
      <w:r w:rsidRPr="00D37113">
        <w:rPr>
          <w:sz w:val="24"/>
          <w:szCs w:val="24"/>
          <w:lang w:val="en-US"/>
        </w:rPr>
        <w:t xml:space="preserve"> (Hg.)</w:t>
      </w:r>
      <w:r w:rsidR="0026244F" w:rsidRPr="00D37113">
        <w:rPr>
          <w:sz w:val="24"/>
          <w:szCs w:val="24"/>
          <w:lang w:val="en-US"/>
        </w:rPr>
        <w:t>:</w:t>
      </w:r>
      <w:r w:rsidRPr="00D37113">
        <w:rPr>
          <w:sz w:val="24"/>
          <w:szCs w:val="24"/>
          <w:lang w:val="en-US"/>
        </w:rPr>
        <w:t xml:space="preserve"> Studies in Ditransitive Constructions. Berlin</w:t>
      </w:r>
      <w:r w:rsidR="0026244F" w:rsidRPr="00D37113">
        <w:rPr>
          <w:sz w:val="24"/>
          <w:szCs w:val="24"/>
          <w:lang w:val="en-US"/>
        </w:rPr>
        <w:t>, 1–64</w:t>
      </w:r>
      <w:r w:rsidRPr="00D37113">
        <w:rPr>
          <w:sz w:val="24"/>
          <w:szCs w:val="24"/>
          <w:lang w:val="en-US"/>
        </w:rPr>
        <w:t>.</w:t>
      </w:r>
    </w:p>
    <w:p w14:paraId="2D33C86D" w14:textId="336F3944" w:rsidR="00221AE4" w:rsidRDefault="00221AE4" w:rsidP="00221AE4">
      <w:pPr>
        <w:pStyle w:val="BTLiteratur"/>
        <w:spacing w:line="360" w:lineRule="auto"/>
        <w:ind w:left="284" w:hanging="284"/>
        <w:rPr>
          <w:sz w:val="24"/>
          <w:szCs w:val="24"/>
        </w:rPr>
      </w:pPr>
      <w:proofErr w:type="spellStart"/>
      <w:r w:rsidRPr="00221AE4">
        <w:rPr>
          <w:sz w:val="24"/>
          <w:szCs w:val="24"/>
        </w:rPr>
        <w:t>Müller</w:t>
      </w:r>
      <w:proofErr w:type="spellEnd"/>
      <w:r w:rsidRPr="00221AE4">
        <w:rPr>
          <w:sz w:val="24"/>
          <w:szCs w:val="24"/>
        </w:rPr>
        <w:t xml:space="preserve">, Gereon (1999): </w:t>
      </w:r>
      <w:proofErr w:type="spellStart"/>
      <w:r w:rsidRPr="00221AE4">
        <w:rPr>
          <w:sz w:val="24"/>
          <w:szCs w:val="24"/>
        </w:rPr>
        <w:t>Optimality</w:t>
      </w:r>
      <w:proofErr w:type="spellEnd"/>
      <w:r w:rsidRPr="00221AE4">
        <w:rPr>
          <w:sz w:val="24"/>
          <w:szCs w:val="24"/>
        </w:rPr>
        <w:t xml:space="preserve">, </w:t>
      </w:r>
      <w:proofErr w:type="spellStart"/>
      <w:r w:rsidRPr="00221AE4">
        <w:rPr>
          <w:sz w:val="24"/>
          <w:szCs w:val="24"/>
        </w:rPr>
        <w:t>markedness</w:t>
      </w:r>
      <w:proofErr w:type="spellEnd"/>
      <w:r w:rsidRPr="00221AE4">
        <w:rPr>
          <w:sz w:val="24"/>
          <w:szCs w:val="24"/>
        </w:rPr>
        <w:t xml:space="preserve"> and </w:t>
      </w:r>
      <w:proofErr w:type="spellStart"/>
      <w:r w:rsidRPr="00221AE4">
        <w:rPr>
          <w:sz w:val="24"/>
          <w:szCs w:val="24"/>
        </w:rPr>
        <w:t>word</w:t>
      </w:r>
      <w:proofErr w:type="spellEnd"/>
      <w:r w:rsidRPr="00221AE4">
        <w:rPr>
          <w:sz w:val="24"/>
          <w:szCs w:val="24"/>
        </w:rPr>
        <w:t xml:space="preserve"> </w:t>
      </w:r>
      <w:proofErr w:type="spellStart"/>
      <w:r w:rsidRPr="00221AE4">
        <w:rPr>
          <w:sz w:val="24"/>
          <w:szCs w:val="24"/>
        </w:rPr>
        <w:t>order</w:t>
      </w:r>
      <w:proofErr w:type="spellEnd"/>
      <w:r w:rsidRPr="00221AE4">
        <w:rPr>
          <w:sz w:val="24"/>
          <w:szCs w:val="24"/>
        </w:rPr>
        <w:t xml:space="preserve"> in German.</w:t>
      </w:r>
      <w:r>
        <w:rPr>
          <w:sz w:val="24"/>
          <w:szCs w:val="24"/>
        </w:rPr>
        <w:t xml:space="preserve"> In: </w:t>
      </w:r>
      <w:proofErr w:type="spellStart"/>
      <w:r w:rsidRPr="00221AE4">
        <w:rPr>
          <w:sz w:val="24"/>
          <w:szCs w:val="24"/>
        </w:rPr>
        <w:t>Linguistics</w:t>
      </w:r>
      <w:proofErr w:type="spellEnd"/>
      <w:r w:rsidRPr="00221AE4">
        <w:rPr>
          <w:sz w:val="24"/>
          <w:szCs w:val="24"/>
        </w:rPr>
        <w:t xml:space="preserve"> 37</w:t>
      </w:r>
      <w:r>
        <w:rPr>
          <w:sz w:val="24"/>
          <w:szCs w:val="24"/>
        </w:rPr>
        <w:t xml:space="preserve">, </w:t>
      </w:r>
      <w:r w:rsidRPr="00221AE4">
        <w:rPr>
          <w:sz w:val="24"/>
          <w:szCs w:val="24"/>
        </w:rPr>
        <w:t>5,</w:t>
      </w:r>
      <w:r>
        <w:rPr>
          <w:sz w:val="24"/>
          <w:szCs w:val="24"/>
        </w:rPr>
        <w:t xml:space="preserve"> </w:t>
      </w:r>
      <w:r w:rsidRPr="00221AE4">
        <w:rPr>
          <w:sz w:val="24"/>
          <w:szCs w:val="24"/>
        </w:rPr>
        <w:t>777–818.</w:t>
      </w:r>
    </w:p>
    <w:p w14:paraId="0C878AAF" w14:textId="4CF4AFD8" w:rsidR="00E963F0" w:rsidRPr="00E963F0" w:rsidRDefault="00E963F0" w:rsidP="00062AEB">
      <w:pPr>
        <w:pStyle w:val="BTLiteratur"/>
        <w:spacing w:line="360" w:lineRule="auto"/>
        <w:ind w:left="284" w:hanging="284"/>
        <w:rPr>
          <w:sz w:val="24"/>
          <w:szCs w:val="24"/>
        </w:rPr>
      </w:pPr>
      <w:proofErr w:type="spellStart"/>
      <w:r w:rsidRPr="00E963F0">
        <w:rPr>
          <w:sz w:val="24"/>
          <w:szCs w:val="24"/>
        </w:rPr>
        <w:t>Myczko</w:t>
      </w:r>
      <w:proofErr w:type="spellEnd"/>
      <w:r w:rsidRPr="00E963F0">
        <w:rPr>
          <w:sz w:val="24"/>
          <w:szCs w:val="24"/>
        </w:rPr>
        <w:t>, Kazimiera (2015): Wie viel Reflexion braucht der Fremdsprachenlerner?</w:t>
      </w:r>
      <w:r>
        <w:rPr>
          <w:sz w:val="24"/>
          <w:szCs w:val="24"/>
        </w:rPr>
        <w:t xml:space="preserve"> In: </w:t>
      </w:r>
      <w:proofErr w:type="spellStart"/>
      <w:r>
        <w:rPr>
          <w:sz w:val="24"/>
          <w:szCs w:val="24"/>
        </w:rPr>
        <w:t>Glottodidactica</w:t>
      </w:r>
      <w:proofErr w:type="spellEnd"/>
      <w:r w:rsidR="002C4BEB">
        <w:rPr>
          <w:sz w:val="24"/>
          <w:szCs w:val="24"/>
        </w:rPr>
        <w:t>, 42, 45–59.</w:t>
      </w:r>
    </w:p>
    <w:p w14:paraId="51CC22B0" w14:textId="66695788" w:rsidR="009F5304" w:rsidRPr="00D37113" w:rsidRDefault="009F5304" w:rsidP="00062AEB">
      <w:pPr>
        <w:pStyle w:val="BTLiteratur"/>
        <w:spacing w:line="360" w:lineRule="auto"/>
        <w:ind w:left="284" w:hanging="284"/>
        <w:rPr>
          <w:sz w:val="24"/>
          <w:szCs w:val="24"/>
        </w:rPr>
      </w:pPr>
      <w:r w:rsidRPr="00D37113">
        <w:rPr>
          <w:sz w:val="24"/>
          <w:szCs w:val="24"/>
          <w:lang w:val="en-US"/>
        </w:rPr>
        <w:t xml:space="preserve">Proost, Kristel (2014): Ditransitive transfer constructions and their prepositional variants in German and Romanian: An empirical survey. </w:t>
      </w:r>
      <w:r w:rsidRPr="00D37113">
        <w:rPr>
          <w:sz w:val="24"/>
          <w:szCs w:val="24"/>
        </w:rPr>
        <w:t>In</w:t>
      </w:r>
      <w:r w:rsidR="0026244F" w:rsidRPr="00D37113">
        <w:rPr>
          <w:sz w:val="24"/>
          <w:szCs w:val="24"/>
        </w:rPr>
        <w:t>:</w:t>
      </w:r>
      <w:r w:rsidRPr="00D37113">
        <w:rPr>
          <w:sz w:val="24"/>
          <w:szCs w:val="24"/>
        </w:rPr>
        <w:t xml:space="preserve"> </w:t>
      </w:r>
      <w:r w:rsidR="007F6A8B" w:rsidRPr="00D37113">
        <w:rPr>
          <w:sz w:val="24"/>
          <w:szCs w:val="24"/>
        </w:rPr>
        <w:t xml:space="preserve">Cosma, </w:t>
      </w:r>
      <w:proofErr w:type="spellStart"/>
      <w:r w:rsidRPr="00D37113">
        <w:rPr>
          <w:sz w:val="24"/>
          <w:szCs w:val="24"/>
        </w:rPr>
        <w:t>Ruxandra</w:t>
      </w:r>
      <w:proofErr w:type="spellEnd"/>
      <w:r w:rsidR="007F6A8B" w:rsidRPr="00D37113">
        <w:rPr>
          <w:sz w:val="24"/>
          <w:szCs w:val="24"/>
        </w:rPr>
        <w:t xml:space="preserve"> /</w:t>
      </w:r>
      <w:r w:rsidRPr="00D37113">
        <w:rPr>
          <w:sz w:val="24"/>
          <w:szCs w:val="24"/>
        </w:rPr>
        <w:t xml:space="preserve"> Engelberg, </w:t>
      </w:r>
      <w:r w:rsidR="007F6A8B" w:rsidRPr="00D37113">
        <w:rPr>
          <w:sz w:val="24"/>
          <w:szCs w:val="24"/>
        </w:rPr>
        <w:t>Stefan /</w:t>
      </w:r>
      <w:r w:rsidRPr="00D37113">
        <w:rPr>
          <w:sz w:val="24"/>
          <w:szCs w:val="24"/>
        </w:rPr>
        <w:t xml:space="preserve"> </w:t>
      </w:r>
      <w:proofErr w:type="spellStart"/>
      <w:r w:rsidRPr="00D37113">
        <w:rPr>
          <w:sz w:val="24"/>
          <w:szCs w:val="24"/>
        </w:rPr>
        <w:t>Schlotthauer</w:t>
      </w:r>
      <w:proofErr w:type="spellEnd"/>
      <w:r w:rsidRPr="00D37113">
        <w:rPr>
          <w:sz w:val="24"/>
          <w:szCs w:val="24"/>
        </w:rPr>
        <w:t xml:space="preserve">, </w:t>
      </w:r>
      <w:r w:rsidR="007F6A8B" w:rsidRPr="00D37113">
        <w:rPr>
          <w:sz w:val="24"/>
          <w:szCs w:val="24"/>
        </w:rPr>
        <w:t>Susan /</w:t>
      </w:r>
      <w:r w:rsidRPr="00D37113">
        <w:rPr>
          <w:sz w:val="24"/>
          <w:szCs w:val="24"/>
        </w:rPr>
        <w:t xml:space="preserve"> </w:t>
      </w:r>
      <w:proofErr w:type="spellStart"/>
      <w:r w:rsidRPr="00D37113">
        <w:rPr>
          <w:sz w:val="24"/>
          <w:szCs w:val="24"/>
        </w:rPr>
        <w:t>Stanescu</w:t>
      </w:r>
      <w:proofErr w:type="spellEnd"/>
      <w:r w:rsidR="007F6A8B" w:rsidRPr="00D37113">
        <w:rPr>
          <w:sz w:val="24"/>
          <w:szCs w:val="24"/>
        </w:rPr>
        <w:t xml:space="preserve">, </w:t>
      </w:r>
      <w:proofErr w:type="spellStart"/>
      <w:r w:rsidR="007F6A8B" w:rsidRPr="00D37113">
        <w:rPr>
          <w:sz w:val="24"/>
          <w:szCs w:val="24"/>
        </w:rPr>
        <w:t>Speranta</w:t>
      </w:r>
      <w:proofErr w:type="spellEnd"/>
      <w:r w:rsidR="007F6A8B" w:rsidRPr="00D37113">
        <w:rPr>
          <w:sz w:val="24"/>
          <w:szCs w:val="24"/>
        </w:rPr>
        <w:t xml:space="preserve"> /</w:t>
      </w:r>
      <w:r w:rsidRPr="00D37113">
        <w:rPr>
          <w:sz w:val="24"/>
          <w:szCs w:val="24"/>
        </w:rPr>
        <w:t xml:space="preserve"> </w:t>
      </w:r>
      <w:proofErr w:type="spellStart"/>
      <w:r w:rsidRPr="00D37113">
        <w:rPr>
          <w:sz w:val="24"/>
          <w:szCs w:val="24"/>
        </w:rPr>
        <w:t>Zifonun</w:t>
      </w:r>
      <w:proofErr w:type="spellEnd"/>
      <w:r w:rsidR="007F6A8B" w:rsidRPr="00D37113">
        <w:rPr>
          <w:sz w:val="24"/>
          <w:szCs w:val="24"/>
        </w:rPr>
        <w:t>, Gisela</w:t>
      </w:r>
      <w:r w:rsidRPr="00D37113">
        <w:rPr>
          <w:sz w:val="24"/>
          <w:szCs w:val="24"/>
        </w:rPr>
        <w:t xml:space="preserve"> (</w:t>
      </w:r>
      <w:proofErr w:type="spellStart"/>
      <w:r w:rsidRPr="00D37113">
        <w:rPr>
          <w:sz w:val="24"/>
          <w:szCs w:val="24"/>
        </w:rPr>
        <w:t>Hg</w:t>
      </w:r>
      <w:proofErr w:type="spellEnd"/>
      <w:r w:rsidRPr="00D37113">
        <w:rPr>
          <w:sz w:val="24"/>
          <w:szCs w:val="24"/>
        </w:rPr>
        <w:t>.)</w:t>
      </w:r>
      <w:r w:rsidR="007F6A8B" w:rsidRPr="00D37113">
        <w:rPr>
          <w:sz w:val="24"/>
          <w:szCs w:val="24"/>
        </w:rPr>
        <w:t>:</w:t>
      </w:r>
      <w:r w:rsidRPr="00D37113">
        <w:rPr>
          <w:sz w:val="24"/>
          <w:szCs w:val="24"/>
        </w:rPr>
        <w:t xml:space="preserve"> Komplexe Argumentstrukturen </w:t>
      </w:r>
      <w:r w:rsidR="007F6A8B" w:rsidRPr="00D37113">
        <w:rPr>
          <w:sz w:val="24"/>
          <w:szCs w:val="24"/>
        </w:rPr>
        <w:t>–</w:t>
      </w:r>
      <w:r w:rsidRPr="00D37113">
        <w:rPr>
          <w:sz w:val="24"/>
          <w:szCs w:val="24"/>
        </w:rPr>
        <w:t xml:space="preserve"> Kontrastive Untersuchungen zum Deutschen, Rumänischen und Englischen. Berlin</w:t>
      </w:r>
      <w:r w:rsidR="007F6A8B" w:rsidRPr="00D37113">
        <w:rPr>
          <w:sz w:val="24"/>
          <w:szCs w:val="24"/>
        </w:rPr>
        <w:t>, 19</w:t>
      </w:r>
      <w:bookmarkStart w:id="19" w:name="_Hlk132107114"/>
      <w:r w:rsidR="007F6A8B" w:rsidRPr="00D37113">
        <w:rPr>
          <w:sz w:val="24"/>
          <w:szCs w:val="24"/>
        </w:rPr>
        <w:t>–</w:t>
      </w:r>
      <w:bookmarkEnd w:id="19"/>
      <w:r w:rsidR="007F6A8B" w:rsidRPr="00D37113">
        <w:rPr>
          <w:sz w:val="24"/>
          <w:szCs w:val="24"/>
        </w:rPr>
        <w:t>83</w:t>
      </w:r>
      <w:r w:rsidRPr="00D37113">
        <w:rPr>
          <w:sz w:val="24"/>
          <w:szCs w:val="24"/>
        </w:rPr>
        <w:t>.</w:t>
      </w:r>
    </w:p>
    <w:p w14:paraId="60953EAF" w14:textId="77777777" w:rsidR="00221AE4" w:rsidRDefault="00221AE4" w:rsidP="00062AEB">
      <w:pPr>
        <w:pStyle w:val="BTLiteratur"/>
        <w:spacing w:line="360" w:lineRule="auto"/>
        <w:ind w:left="284" w:hanging="284"/>
        <w:rPr>
          <w:sz w:val="24"/>
          <w:szCs w:val="24"/>
        </w:rPr>
      </w:pPr>
      <w:r w:rsidRPr="00221AE4">
        <w:rPr>
          <w:sz w:val="24"/>
          <w:szCs w:val="24"/>
        </w:rPr>
        <w:t xml:space="preserve">Rauth, Philipp (2020): </w:t>
      </w:r>
      <w:proofErr w:type="spellStart"/>
      <w:r w:rsidRPr="00221AE4">
        <w:rPr>
          <w:sz w:val="24"/>
          <w:szCs w:val="24"/>
        </w:rPr>
        <w:t>Ditransitive</w:t>
      </w:r>
      <w:proofErr w:type="spellEnd"/>
      <w:r w:rsidRPr="00221AE4">
        <w:rPr>
          <w:sz w:val="24"/>
          <w:szCs w:val="24"/>
        </w:rPr>
        <w:t xml:space="preserve"> Konstruktionen im Deutschen: Geschichte und Steuerung der Objektabfolge im Mittelfeld. Tübingen: </w:t>
      </w:r>
      <w:proofErr w:type="spellStart"/>
      <w:r w:rsidRPr="00221AE4">
        <w:rPr>
          <w:sz w:val="24"/>
          <w:szCs w:val="24"/>
        </w:rPr>
        <w:t>Stauffenburg</w:t>
      </w:r>
      <w:proofErr w:type="spellEnd"/>
      <w:r w:rsidRPr="00221AE4">
        <w:rPr>
          <w:sz w:val="24"/>
          <w:szCs w:val="24"/>
        </w:rPr>
        <w:t xml:space="preserve"> Verlag. </w:t>
      </w:r>
    </w:p>
    <w:p w14:paraId="0519FA12" w14:textId="5EEA60ED" w:rsidR="00E41E6F" w:rsidRPr="00D37113" w:rsidRDefault="00000000" w:rsidP="00062AEB">
      <w:pPr>
        <w:pStyle w:val="BTLiteratur"/>
        <w:spacing w:line="360" w:lineRule="auto"/>
        <w:ind w:left="284" w:hanging="284"/>
        <w:rPr>
          <w:sz w:val="24"/>
          <w:szCs w:val="24"/>
        </w:rPr>
      </w:pPr>
      <w:r w:rsidRPr="00D37113">
        <w:rPr>
          <w:sz w:val="24"/>
          <w:szCs w:val="24"/>
        </w:rPr>
        <w:t xml:space="preserve">Reder, Anna </w:t>
      </w:r>
      <w:r w:rsidR="007F6A8B" w:rsidRPr="00D37113">
        <w:rPr>
          <w:sz w:val="24"/>
          <w:szCs w:val="24"/>
        </w:rPr>
        <w:t>(</w:t>
      </w:r>
      <w:r w:rsidRPr="00D37113">
        <w:rPr>
          <w:sz w:val="24"/>
          <w:szCs w:val="24"/>
        </w:rPr>
        <w:t>2006a</w:t>
      </w:r>
      <w:r w:rsidR="007F6A8B" w:rsidRPr="00D37113">
        <w:rPr>
          <w:sz w:val="24"/>
          <w:szCs w:val="24"/>
        </w:rPr>
        <w:t>):</w:t>
      </w:r>
      <w:r w:rsidRPr="00D37113">
        <w:rPr>
          <w:sz w:val="24"/>
          <w:szCs w:val="24"/>
        </w:rPr>
        <w:t xml:space="preserve"> Kollokationen in der Wortschatzarbeit. Wien.</w:t>
      </w:r>
    </w:p>
    <w:p w14:paraId="509B2894" w14:textId="288B33D4" w:rsidR="00E41E6F" w:rsidRPr="00D37113" w:rsidRDefault="00000000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color w:val="000000"/>
          <w:sz w:val="24"/>
          <w:szCs w:val="24"/>
        </w:rPr>
      </w:pPr>
      <w:r w:rsidRPr="00D37113">
        <w:rPr>
          <w:sz w:val="24"/>
          <w:szCs w:val="24"/>
          <w:lang w:val="de-AT"/>
        </w:rPr>
        <w:t>Reder</w:t>
      </w:r>
      <w:r w:rsidRPr="00D37113">
        <w:rPr>
          <w:color w:val="000000"/>
          <w:sz w:val="24"/>
          <w:szCs w:val="24"/>
        </w:rPr>
        <w:t xml:space="preserve">, Anna </w:t>
      </w:r>
      <w:r w:rsidR="007F6A8B" w:rsidRPr="00D37113">
        <w:rPr>
          <w:color w:val="000000"/>
          <w:sz w:val="24"/>
          <w:szCs w:val="24"/>
        </w:rPr>
        <w:t>(</w:t>
      </w:r>
      <w:r w:rsidRPr="00D37113">
        <w:rPr>
          <w:color w:val="000000"/>
          <w:sz w:val="24"/>
          <w:szCs w:val="24"/>
        </w:rPr>
        <w:t>2006b</w:t>
      </w:r>
      <w:r w:rsidR="007F6A8B" w:rsidRPr="00D37113">
        <w:rPr>
          <w:color w:val="000000"/>
          <w:sz w:val="24"/>
          <w:szCs w:val="24"/>
        </w:rPr>
        <w:t>)</w:t>
      </w:r>
      <w:r w:rsidRPr="00D37113">
        <w:rPr>
          <w:color w:val="000000"/>
          <w:sz w:val="24"/>
          <w:szCs w:val="24"/>
        </w:rPr>
        <w:t xml:space="preserve">. Kollokationsforschung und Kollokationsdidaktik. </w:t>
      </w:r>
      <w:r w:rsidR="007F6A8B" w:rsidRPr="00D37113">
        <w:rPr>
          <w:color w:val="000000"/>
          <w:sz w:val="24"/>
          <w:szCs w:val="24"/>
        </w:rPr>
        <w:t xml:space="preserve">In: </w:t>
      </w:r>
      <w:r w:rsidRPr="00D37113">
        <w:rPr>
          <w:color w:val="000000"/>
          <w:sz w:val="24"/>
          <w:szCs w:val="24"/>
        </w:rPr>
        <w:t>Linguistik Online</w:t>
      </w:r>
      <w:r w:rsidR="007F6A8B" w:rsidRPr="00D37113">
        <w:rPr>
          <w:color w:val="000000"/>
          <w:sz w:val="24"/>
          <w:szCs w:val="24"/>
        </w:rPr>
        <w:t>,</w:t>
      </w:r>
      <w:r w:rsidRPr="00D37113">
        <w:rPr>
          <w:color w:val="000000"/>
          <w:sz w:val="24"/>
          <w:szCs w:val="24"/>
        </w:rPr>
        <w:t xml:space="preserve"> 28, 157–176. </w:t>
      </w:r>
      <w:hyperlink r:id="rId14" w:history="1">
        <w:r w:rsidRPr="00D37113">
          <w:rPr>
            <w:rStyle w:val="Hyperlink"/>
            <w:color w:val="auto"/>
            <w:sz w:val="24"/>
            <w:szCs w:val="24"/>
            <w:u w:val="none"/>
          </w:rPr>
          <w:t>https://www.linguistik-online.net/28_06/reder.pdf</w:t>
        </w:r>
      </w:hyperlink>
      <w:r w:rsidR="007F6A8B" w:rsidRPr="00D37113">
        <w:rPr>
          <w:sz w:val="24"/>
          <w:szCs w:val="24"/>
        </w:rPr>
        <w:t xml:space="preserve"> </w:t>
      </w:r>
      <w:r w:rsidR="00195E7B" w:rsidRPr="00D37113">
        <w:rPr>
          <w:color w:val="000000"/>
          <w:sz w:val="24"/>
          <w:szCs w:val="24"/>
        </w:rPr>
        <w:t>[</w:t>
      </w:r>
      <w:r w:rsidRPr="00D37113">
        <w:rPr>
          <w:color w:val="000000"/>
          <w:sz w:val="24"/>
          <w:szCs w:val="24"/>
        </w:rPr>
        <w:t>0</w:t>
      </w:r>
      <w:r w:rsidR="00341E11" w:rsidRPr="00D37113">
        <w:rPr>
          <w:color w:val="000000"/>
          <w:sz w:val="24"/>
          <w:szCs w:val="24"/>
        </w:rPr>
        <w:t>3</w:t>
      </w:r>
      <w:r w:rsidRPr="00D37113">
        <w:rPr>
          <w:color w:val="000000"/>
          <w:sz w:val="24"/>
          <w:szCs w:val="24"/>
        </w:rPr>
        <w:t>.0</w:t>
      </w:r>
      <w:r w:rsidR="00341E11" w:rsidRPr="00D37113">
        <w:rPr>
          <w:color w:val="000000"/>
          <w:sz w:val="24"/>
          <w:szCs w:val="24"/>
        </w:rPr>
        <w:t>4</w:t>
      </w:r>
      <w:r w:rsidRPr="00D37113">
        <w:rPr>
          <w:color w:val="000000"/>
          <w:sz w:val="24"/>
          <w:szCs w:val="24"/>
        </w:rPr>
        <w:t>.202</w:t>
      </w:r>
      <w:r w:rsidR="00341E11" w:rsidRPr="00D37113">
        <w:rPr>
          <w:color w:val="000000"/>
          <w:sz w:val="24"/>
          <w:szCs w:val="24"/>
        </w:rPr>
        <w:t>3</w:t>
      </w:r>
      <w:r w:rsidR="00195E7B" w:rsidRPr="00D37113">
        <w:rPr>
          <w:color w:val="000000"/>
          <w:sz w:val="24"/>
          <w:szCs w:val="24"/>
        </w:rPr>
        <w:t>]</w:t>
      </w:r>
      <w:r w:rsidRPr="00D37113">
        <w:rPr>
          <w:color w:val="000000"/>
          <w:sz w:val="24"/>
          <w:szCs w:val="24"/>
        </w:rPr>
        <w:t>.</w:t>
      </w:r>
    </w:p>
    <w:p w14:paraId="6E603089" w14:textId="22B54375" w:rsidR="00110D08" w:rsidRDefault="002F3328" w:rsidP="00CF25E5">
      <w:pPr>
        <w:tabs>
          <w:tab w:val="left" w:pos="284"/>
        </w:tabs>
        <w:spacing w:line="360" w:lineRule="auto"/>
        <w:ind w:left="284" w:hanging="426"/>
        <w:jc w:val="both"/>
        <w:rPr>
          <w:rFonts w:ascii="Times New Roman" w:hAnsi="Times New Roman" w:cs="Times New Roman"/>
          <w:color w:val="000000"/>
          <w:lang w:val="en-US"/>
        </w:rPr>
      </w:pPr>
      <w:proofErr w:type="spellStart"/>
      <w:r w:rsidRPr="00D37113">
        <w:rPr>
          <w:rFonts w:ascii="Times New Roman" w:hAnsi="Times New Roman" w:cs="Times New Roman"/>
          <w:color w:val="000000"/>
          <w:lang w:val="de-DE"/>
        </w:rPr>
        <w:t>Rostila</w:t>
      </w:r>
      <w:proofErr w:type="spellEnd"/>
      <w:r w:rsidRPr="00D37113">
        <w:rPr>
          <w:rFonts w:ascii="Times New Roman" w:hAnsi="Times New Roman" w:cs="Times New Roman"/>
          <w:color w:val="000000"/>
          <w:lang w:val="de-DE"/>
        </w:rPr>
        <w:t>, Jouni (2012): Konstruktionsgrammatik: innovative Wege für den DaF-Unterricht, insbesondere den</w:t>
      </w:r>
      <w:r w:rsidR="00CF25E5">
        <w:rPr>
          <w:rFonts w:ascii="Times New Roman" w:hAnsi="Times New Roman" w:cs="Times New Roman"/>
          <w:color w:val="000000"/>
          <w:lang w:val="de-DE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de-DE"/>
        </w:rPr>
        <w:t xml:space="preserve">Grammatikunterricht? </w:t>
      </w:r>
      <w:r w:rsidRPr="00D37113">
        <w:rPr>
          <w:rFonts w:ascii="Times New Roman" w:hAnsi="Times New Roman" w:cs="Times New Roman"/>
          <w:iCs/>
          <w:color w:val="000000"/>
          <w:lang w:val="en-US"/>
        </w:rPr>
        <w:t>GFL, German as a Foreign Language</w:t>
      </w:r>
      <w:r w:rsidRPr="00D37113">
        <w:rPr>
          <w:rFonts w:ascii="Times New Roman" w:hAnsi="Times New Roman" w:cs="Times New Roman"/>
          <w:i/>
          <w:color w:val="000000"/>
          <w:lang w:val="en-US"/>
        </w:rPr>
        <w:t xml:space="preserve"> </w:t>
      </w:r>
      <w:r w:rsidRPr="00D37113">
        <w:rPr>
          <w:rFonts w:ascii="Times New Roman" w:hAnsi="Times New Roman" w:cs="Times New Roman"/>
          <w:color w:val="000000"/>
          <w:lang w:val="en-US"/>
        </w:rPr>
        <w:t>2–3, 216</w:t>
      </w:r>
      <w:r w:rsidR="00341E11" w:rsidRPr="00D37113">
        <w:rPr>
          <w:rFonts w:ascii="Times New Roman" w:hAnsi="Times New Roman" w:cs="Times New Roman"/>
          <w:color w:val="000000"/>
        </w:rPr>
        <w:t>–</w:t>
      </w:r>
      <w:r w:rsidRPr="00D37113">
        <w:rPr>
          <w:rFonts w:ascii="Times New Roman" w:hAnsi="Times New Roman" w:cs="Times New Roman"/>
          <w:color w:val="000000"/>
          <w:lang w:val="en-US"/>
        </w:rPr>
        <w:t>236.</w:t>
      </w:r>
    </w:p>
    <w:p w14:paraId="3F461351" w14:textId="3B8E7135" w:rsidR="00221AE4" w:rsidRPr="00D37113" w:rsidRDefault="00221AE4" w:rsidP="00CF25E5">
      <w:pPr>
        <w:tabs>
          <w:tab w:val="left" w:pos="284"/>
        </w:tabs>
        <w:spacing w:line="360" w:lineRule="auto"/>
        <w:ind w:left="284" w:hanging="284"/>
        <w:jc w:val="both"/>
        <w:rPr>
          <w:rFonts w:ascii="Times New Roman" w:hAnsi="Times New Roman" w:cs="Times New Roman"/>
          <w:color w:val="000000"/>
          <w:lang w:val="en-US"/>
        </w:rPr>
      </w:pPr>
      <w:proofErr w:type="spellStart"/>
      <w:r w:rsidRPr="00221AE4">
        <w:rPr>
          <w:rFonts w:ascii="Times New Roman" w:hAnsi="Times New Roman" w:cs="Times New Roman"/>
          <w:color w:val="000000"/>
          <w:lang w:val="en-US"/>
        </w:rPr>
        <w:t>Sauermann</w:t>
      </w:r>
      <w:proofErr w:type="spellEnd"/>
      <w:r w:rsidRPr="00221AE4">
        <w:rPr>
          <w:rFonts w:ascii="Times New Roman" w:hAnsi="Times New Roman" w:cs="Times New Roman"/>
          <w:color w:val="000000"/>
          <w:lang w:val="en-US"/>
        </w:rPr>
        <w:t xml:space="preserve">, Antje </w:t>
      </w:r>
      <w:r>
        <w:rPr>
          <w:rFonts w:ascii="Times New Roman" w:hAnsi="Times New Roman" w:cs="Times New Roman"/>
          <w:color w:val="000000"/>
          <w:lang w:val="en-US"/>
        </w:rPr>
        <w:t>/</w:t>
      </w:r>
      <w:r w:rsidRPr="00221AE4">
        <w:rPr>
          <w:rFonts w:ascii="Times New Roman" w:hAnsi="Times New Roman" w:cs="Times New Roman"/>
          <w:color w:val="000000"/>
          <w:lang w:val="en-US"/>
        </w:rPr>
        <w:t xml:space="preserve"> </w:t>
      </w:r>
      <w:proofErr w:type="spellStart"/>
      <w:r w:rsidRPr="00221AE4">
        <w:rPr>
          <w:rFonts w:ascii="Times New Roman" w:hAnsi="Times New Roman" w:cs="Times New Roman"/>
          <w:color w:val="000000"/>
          <w:lang w:val="en-US"/>
        </w:rPr>
        <w:t>Höhle</w:t>
      </w:r>
      <w:proofErr w:type="spellEnd"/>
      <w:r>
        <w:rPr>
          <w:rFonts w:ascii="Times New Roman" w:hAnsi="Times New Roman" w:cs="Times New Roman"/>
          <w:color w:val="000000"/>
          <w:lang w:val="en-US"/>
        </w:rPr>
        <w:t>, Barbara</w:t>
      </w:r>
      <w:r w:rsidRPr="00221AE4">
        <w:rPr>
          <w:rFonts w:ascii="Times New Roman" w:hAnsi="Times New Roman" w:cs="Times New Roman"/>
          <w:color w:val="000000"/>
          <w:lang w:val="en-US"/>
        </w:rPr>
        <w:t xml:space="preserve"> (2018): Word order in German child language and child directed speech: A corpus analysis on the ordering of double objects in the German </w:t>
      </w:r>
      <w:proofErr w:type="spellStart"/>
      <w:r w:rsidRPr="00221AE4">
        <w:rPr>
          <w:rFonts w:ascii="Times New Roman" w:hAnsi="Times New Roman" w:cs="Times New Roman"/>
          <w:color w:val="000000"/>
          <w:lang w:val="en-US"/>
        </w:rPr>
        <w:t>middlefield</w:t>
      </w:r>
      <w:proofErr w:type="spellEnd"/>
      <w:r w:rsidRPr="00221AE4">
        <w:rPr>
          <w:rFonts w:ascii="Times New Roman" w:hAnsi="Times New Roman" w:cs="Times New Roman"/>
          <w:color w:val="000000"/>
          <w:lang w:val="en-US"/>
        </w:rPr>
        <w:t xml:space="preserve">. </w:t>
      </w:r>
      <w:r>
        <w:rPr>
          <w:rFonts w:ascii="Times New Roman" w:hAnsi="Times New Roman" w:cs="Times New Roman"/>
          <w:color w:val="000000"/>
          <w:lang w:val="en-US"/>
        </w:rPr>
        <w:t xml:space="preserve">In: </w:t>
      </w:r>
      <w:r w:rsidRPr="00221AE4">
        <w:rPr>
          <w:rFonts w:ascii="Times New Roman" w:hAnsi="Times New Roman" w:cs="Times New Roman"/>
          <w:color w:val="000000"/>
          <w:lang w:val="en-US"/>
        </w:rPr>
        <w:t>Glossa: a journal of general linguistics 3</w:t>
      </w:r>
      <w:r>
        <w:rPr>
          <w:rFonts w:ascii="Times New Roman" w:hAnsi="Times New Roman" w:cs="Times New Roman"/>
          <w:color w:val="000000"/>
          <w:lang w:val="en-US"/>
        </w:rPr>
        <w:t xml:space="preserve">, </w:t>
      </w:r>
      <w:r w:rsidRPr="00221AE4">
        <w:rPr>
          <w:rFonts w:ascii="Times New Roman" w:hAnsi="Times New Roman" w:cs="Times New Roman"/>
          <w:color w:val="000000"/>
          <w:lang w:val="en-US"/>
        </w:rPr>
        <w:t>1, 1–32.</w:t>
      </w:r>
    </w:p>
    <w:p w14:paraId="2A4BCC2C" w14:textId="09CF3688" w:rsidR="009F5304" w:rsidRPr="00D37113" w:rsidRDefault="009F5304" w:rsidP="00CF25E5">
      <w:pPr>
        <w:pStyle w:val="BTLiteratur"/>
        <w:tabs>
          <w:tab w:val="left" w:pos="284"/>
        </w:tabs>
        <w:spacing w:line="360" w:lineRule="auto"/>
        <w:ind w:left="284" w:hanging="426"/>
        <w:rPr>
          <w:b/>
          <w:bCs/>
          <w:sz w:val="24"/>
          <w:szCs w:val="24"/>
        </w:rPr>
      </w:pPr>
      <w:commentRangeStart w:id="20"/>
      <w:r w:rsidRPr="00D37113">
        <w:rPr>
          <w:sz w:val="24"/>
          <w:szCs w:val="24"/>
          <w:lang w:val="en-US"/>
        </w:rPr>
        <w:t xml:space="preserve">Scheepers, Christoph </w:t>
      </w:r>
      <w:r w:rsidR="007F6A8B" w:rsidRPr="00D37113">
        <w:rPr>
          <w:sz w:val="24"/>
          <w:szCs w:val="24"/>
          <w:lang w:val="en-US"/>
        </w:rPr>
        <w:t>/</w:t>
      </w:r>
      <w:r w:rsidRPr="00D37113">
        <w:rPr>
          <w:sz w:val="24"/>
          <w:szCs w:val="24"/>
          <w:lang w:val="en-US"/>
        </w:rPr>
        <w:t xml:space="preserve"> Corley</w:t>
      </w:r>
      <w:r w:rsidR="007F6A8B" w:rsidRPr="00D37113">
        <w:rPr>
          <w:sz w:val="24"/>
          <w:szCs w:val="24"/>
          <w:lang w:val="en-US"/>
        </w:rPr>
        <w:t>, Martin</w:t>
      </w:r>
      <w:r w:rsidRPr="00D37113">
        <w:rPr>
          <w:sz w:val="24"/>
          <w:szCs w:val="24"/>
          <w:lang w:val="en-US"/>
        </w:rPr>
        <w:t xml:space="preserve"> (2000): Syntactic</w:t>
      </w:r>
      <w:r w:rsidR="00CF25E5">
        <w:rPr>
          <w:sz w:val="24"/>
          <w:szCs w:val="24"/>
          <w:lang w:val="en-US"/>
        </w:rPr>
        <w:t xml:space="preserve"> </w:t>
      </w:r>
      <w:r w:rsidRPr="00D37113">
        <w:rPr>
          <w:sz w:val="24"/>
          <w:szCs w:val="24"/>
          <w:lang w:val="en-US"/>
        </w:rPr>
        <w:t>priming in German sentence production. In</w:t>
      </w:r>
      <w:r w:rsidR="007F6A8B" w:rsidRPr="00D37113">
        <w:rPr>
          <w:sz w:val="24"/>
          <w:szCs w:val="24"/>
          <w:lang w:val="en-US"/>
        </w:rPr>
        <w:t>:</w:t>
      </w:r>
      <w:r w:rsidRPr="00D37113">
        <w:rPr>
          <w:sz w:val="24"/>
          <w:szCs w:val="24"/>
          <w:lang w:val="en-US"/>
        </w:rPr>
        <w:t xml:space="preserve"> Lila R. </w:t>
      </w:r>
      <w:proofErr w:type="spellStart"/>
      <w:r w:rsidRPr="00D37113">
        <w:rPr>
          <w:sz w:val="24"/>
          <w:szCs w:val="24"/>
          <w:lang w:val="en-US"/>
        </w:rPr>
        <w:t>Gleitman</w:t>
      </w:r>
      <w:proofErr w:type="spellEnd"/>
      <w:r w:rsidR="007F6A8B" w:rsidRPr="00D37113">
        <w:rPr>
          <w:sz w:val="24"/>
          <w:szCs w:val="24"/>
          <w:lang w:val="en-US"/>
        </w:rPr>
        <w:t xml:space="preserve">, Lila R. / </w:t>
      </w:r>
      <w:r w:rsidRPr="00D37113">
        <w:rPr>
          <w:sz w:val="24"/>
          <w:szCs w:val="24"/>
          <w:lang w:val="en-US"/>
        </w:rPr>
        <w:t>Joshi</w:t>
      </w:r>
      <w:r w:rsidR="007F6A8B" w:rsidRPr="00D37113">
        <w:rPr>
          <w:sz w:val="24"/>
          <w:szCs w:val="24"/>
          <w:lang w:val="en-US"/>
        </w:rPr>
        <w:t>, Aravind K.</w:t>
      </w:r>
      <w:r w:rsidRPr="00D37113">
        <w:rPr>
          <w:sz w:val="24"/>
          <w:szCs w:val="24"/>
          <w:lang w:val="en-US"/>
        </w:rPr>
        <w:t xml:space="preserve"> (Hg</w:t>
      </w:r>
      <w:r w:rsidR="007F6A8B" w:rsidRPr="00D37113">
        <w:rPr>
          <w:sz w:val="24"/>
          <w:szCs w:val="24"/>
          <w:lang w:val="en-US"/>
        </w:rPr>
        <w:t>.</w:t>
      </w:r>
      <w:r w:rsidRPr="00D37113">
        <w:rPr>
          <w:sz w:val="24"/>
          <w:szCs w:val="24"/>
          <w:lang w:val="en-US"/>
        </w:rPr>
        <w:t>)</w:t>
      </w:r>
      <w:r w:rsidR="007F6A8B" w:rsidRPr="00D37113">
        <w:rPr>
          <w:sz w:val="24"/>
          <w:szCs w:val="24"/>
          <w:lang w:val="en-US"/>
        </w:rPr>
        <w:t>:</w:t>
      </w:r>
      <w:r w:rsidRPr="00D37113">
        <w:rPr>
          <w:sz w:val="24"/>
          <w:szCs w:val="24"/>
          <w:lang w:val="en-US"/>
        </w:rPr>
        <w:t xml:space="preserve"> Proceedings of the 22nd Annual Meeting of the Cognitive Science Society</w:t>
      </w:r>
      <w:r w:rsidR="007F6A8B" w:rsidRPr="00D37113">
        <w:rPr>
          <w:sz w:val="24"/>
          <w:szCs w:val="24"/>
          <w:lang w:val="en-US"/>
        </w:rPr>
        <w:t xml:space="preserve">. </w:t>
      </w:r>
      <w:proofErr w:type="spellStart"/>
      <w:r w:rsidRPr="00D37113">
        <w:rPr>
          <w:sz w:val="24"/>
          <w:szCs w:val="24"/>
        </w:rPr>
        <w:t>Mahwah</w:t>
      </w:r>
      <w:proofErr w:type="spellEnd"/>
      <w:r w:rsidRPr="00D37113">
        <w:rPr>
          <w:sz w:val="24"/>
          <w:szCs w:val="24"/>
        </w:rPr>
        <w:t>, NJ.</w:t>
      </w:r>
      <w:r w:rsidR="007F6A8B" w:rsidRPr="00D37113">
        <w:rPr>
          <w:sz w:val="24"/>
          <w:szCs w:val="24"/>
        </w:rPr>
        <w:t>, 435–440</w:t>
      </w:r>
      <w:r w:rsidRPr="00D37113">
        <w:rPr>
          <w:sz w:val="24"/>
          <w:szCs w:val="24"/>
        </w:rPr>
        <w:t>.</w:t>
      </w:r>
      <w:r w:rsidRPr="00D37113">
        <w:rPr>
          <w:b/>
          <w:bCs/>
          <w:sz w:val="24"/>
          <w:szCs w:val="24"/>
        </w:rPr>
        <w:t> </w:t>
      </w:r>
      <w:commentRangeEnd w:id="20"/>
      <w:r w:rsidR="00C24F85" w:rsidRPr="00D37113">
        <w:rPr>
          <w:rStyle w:val="Kommentarzeichen"/>
          <w:rFonts w:eastAsiaTheme="minorHAnsi"/>
          <w:lang w:val="it-IT" w:eastAsia="en-US"/>
        </w:rPr>
        <w:commentReference w:id="20"/>
      </w:r>
    </w:p>
    <w:p w14:paraId="4DAB83A7" w14:textId="77777777" w:rsidR="00221AE4" w:rsidRDefault="00221AE4" w:rsidP="00062AEB">
      <w:pPr>
        <w:pStyle w:val="reference"/>
        <w:spacing w:line="36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 w:rsidRPr="00221AE4">
        <w:rPr>
          <w:rFonts w:ascii="Times New Roman" w:hAnsi="Times New Roman" w:cs="Times New Roman"/>
          <w:sz w:val="24"/>
        </w:rPr>
        <w:t xml:space="preserve">Smirnova, Elena </w:t>
      </w:r>
      <w:r>
        <w:rPr>
          <w:rFonts w:ascii="Times New Roman" w:hAnsi="Times New Roman" w:cs="Times New Roman"/>
          <w:sz w:val="24"/>
        </w:rPr>
        <w:t xml:space="preserve">/ </w:t>
      </w:r>
      <w:proofErr w:type="spellStart"/>
      <w:r w:rsidRPr="00221AE4">
        <w:rPr>
          <w:rFonts w:ascii="Times New Roman" w:hAnsi="Times New Roman" w:cs="Times New Roman"/>
          <w:sz w:val="24"/>
        </w:rPr>
        <w:t>Mortelmans</w:t>
      </w:r>
      <w:proofErr w:type="spellEnd"/>
      <w:r>
        <w:rPr>
          <w:rFonts w:ascii="Times New Roman" w:hAnsi="Times New Roman" w:cs="Times New Roman"/>
          <w:sz w:val="24"/>
        </w:rPr>
        <w:t>, Tanja</w:t>
      </w:r>
      <w:r w:rsidRPr="00221AE4">
        <w:rPr>
          <w:rFonts w:ascii="Times New Roman" w:hAnsi="Times New Roman" w:cs="Times New Roman"/>
          <w:sz w:val="24"/>
        </w:rPr>
        <w:t xml:space="preserve"> (2010): Funktionale Grammatik. Berlin: De Gruyter.</w:t>
      </w:r>
    </w:p>
    <w:p w14:paraId="13B57C1C" w14:textId="40210437" w:rsidR="008B009A" w:rsidRPr="00D37113" w:rsidRDefault="008B009A" w:rsidP="00062AEB">
      <w:pPr>
        <w:pStyle w:val="reference"/>
        <w:spacing w:line="360" w:lineRule="auto"/>
        <w:ind w:left="284" w:hanging="284"/>
        <w:jc w:val="both"/>
        <w:rPr>
          <w:rFonts w:ascii="Times New Roman" w:hAnsi="Times New Roman" w:cs="Times New Roman"/>
          <w:sz w:val="24"/>
        </w:rPr>
      </w:pPr>
      <w:r w:rsidRPr="00D37113">
        <w:rPr>
          <w:rFonts w:ascii="Times New Roman" w:hAnsi="Times New Roman" w:cs="Times New Roman"/>
          <w:sz w:val="24"/>
        </w:rPr>
        <w:t xml:space="preserve">Steyer, Kathrin (2000): Usuelle Wortverbindungen des Deutschen. Linguistisches Konzept und lexikografische Möglichkeiten. </w:t>
      </w:r>
      <w:r w:rsidRPr="00D37113">
        <w:rPr>
          <w:rFonts w:ascii="Times New Roman" w:hAnsi="Times New Roman" w:cs="Times New Roman"/>
          <w:iCs/>
          <w:sz w:val="24"/>
        </w:rPr>
        <w:t>Deutsche Sprache</w:t>
      </w:r>
      <w:r w:rsidRPr="00D37113">
        <w:rPr>
          <w:rFonts w:ascii="Times New Roman" w:hAnsi="Times New Roman" w:cs="Times New Roman"/>
          <w:sz w:val="24"/>
        </w:rPr>
        <w:t xml:space="preserve"> 2, 101–125. </w:t>
      </w:r>
    </w:p>
    <w:p w14:paraId="79AE15A2" w14:textId="304258ED" w:rsidR="00B30B80" w:rsidRPr="00D37113" w:rsidRDefault="00B30B80" w:rsidP="00062AEB">
      <w:pPr>
        <w:pStyle w:val="reference"/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D37113">
        <w:rPr>
          <w:rFonts w:ascii="Times New Roman" w:hAnsi="Times New Roman" w:cs="Times New Roman"/>
          <w:sz w:val="24"/>
        </w:rPr>
        <w:t xml:space="preserve">Steyer, Kathrin (2008): Kollokationen in deutschen Wörterbüchern und in der deutschen Wörterbuchforschung. </w:t>
      </w:r>
      <w:proofErr w:type="spellStart"/>
      <w:r w:rsidRPr="00D37113">
        <w:rPr>
          <w:rFonts w:ascii="Times New Roman" w:hAnsi="Times New Roman" w:cs="Times New Roman"/>
          <w:sz w:val="24"/>
        </w:rPr>
        <w:t>Lexicographica</w:t>
      </w:r>
      <w:proofErr w:type="spellEnd"/>
      <w:r w:rsidRPr="00D37113">
        <w:rPr>
          <w:rFonts w:ascii="Times New Roman" w:hAnsi="Times New Roman" w:cs="Times New Roman"/>
          <w:sz w:val="24"/>
        </w:rPr>
        <w:t xml:space="preserve"> 24, 185–207. </w:t>
      </w:r>
    </w:p>
    <w:p w14:paraId="6A2B8B58" w14:textId="77777777" w:rsidR="00221AE4" w:rsidRDefault="00221AE4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sz w:val="24"/>
          <w:szCs w:val="24"/>
          <w:lang w:val="de-AT"/>
        </w:rPr>
      </w:pPr>
      <w:proofErr w:type="spellStart"/>
      <w:r w:rsidRPr="00221AE4">
        <w:rPr>
          <w:sz w:val="24"/>
          <w:szCs w:val="24"/>
          <w:lang w:val="de-AT"/>
        </w:rPr>
        <w:t>Symanczyk</w:t>
      </w:r>
      <w:proofErr w:type="spellEnd"/>
      <w:r w:rsidRPr="00221AE4">
        <w:rPr>
          <w:sz w:val="24"/>
          <w:szCs w:val="24"/>
          <w:lang w:val="de-AT"/>
        </w:rPr>
        <w:t xml:space="preserve"> Joppe, Vilma</w:t>
      </w:r>
      <w:r>
        <w:rPr>
          <w:sz w:val="24"/>
          <w:szCs w:val="24"/>
          <w:lang w:val="de-AT"/>
        </w:rPr>
        <w:t xml:space="preserve"> / </w:t>
      </w:r>
      <w:proofErr w:type="spellStart"/>
      <w:r w:rsidRPr="00221AE4">
        <w:rPr>
          <w:sz w:val="24"/>
          <w:szCs w:val="24"/>
          <w:lang w:val="de-AT"/>
        </w:rPr>
        <w:t>Külpmann</w:t>
      </w:r>
      <w:proofErr w:type="spellEnd"/>
      <w:r>
        <w:rPr>
          <w:sz w:val="24"/>
          <w:szCs w:val="24"/>
          <w:lang w:val="de-AT"/>
        </w:rPr>
        <w:t xml:space="preserve">, Robert / </w:t>
      </w:r>
      <w:r w:rsidRPr="00221AE4">
        <w:rPr>
          <w:sz w:val="24"/>
          <w:szCs w:val="24"/>
          <w:lang w:val="de-AT"/>
        </w:rPr>
        <w:t>Neuhaus</w:t>
      </w:r>
      <w:r>
        <w:rPr>
          <w:sz w:val="24"/>
          <w:szCs w:val="24"/>
          <w:lang w:val="de-AT"/>
        </w:rPr>
        <w:t>, Laura</w:t>
      </w:r>
      <w:r w:rsidRPr="00221AE4">
        <w:rPr>
          <w:sz w:val="24"/>
          <w:szCs w:val="24"/>
          <w:lang w:val="de-AT"/>
        </w:rPr>
        <w:t xml:space="preserve"> (2020): Valenz, Konstruktion und Aufgabenteilung zwischen beiden: ein Überblick. In</w:t>
      </w:r>
      <w:r>
        <w:rPr>
          <w:sz w:val="24"/>
          <w:szCs w:val="24"/>
          <w:lang w:val="de-AT"/>
        </w:rPr>
        <w:t>:</w:t>
      </w:r>
      <w:r w:rsidRPr="00221AE4">
        <w:rPr>
          <w:sz w:val="24"/>
          <w:szCs w:val="24"/>
          <w:lang w:val="de-AT"/>
        </w:rPr>
        <w:t xml:space="preserve"> </w:t>
      </w:r>
      <w:proofErr w:type="spellStart"/>
      <w:r w:rsidRPr="00221AE4">
        <w:rPr>
          <w:sz w:val="24"/>
          <w:szCs w:val="24"/>
          <w:lang w:val="de-AT"/>
        </w:rPr>
        <w:t>Külpmann</w:t>
      </w:r>
      <w:proofErr w:type="spellEnd"/>
      <w:r w:rsidRPr="00221AE4">
        <w:rPr>
          <w:sz w:val="24"/>
          <w:szCs w:val="24"/>
          <w:lang w:val="de-AT"/>
        </w:rPr>
        <w:t>,</w:t>
      </w:r>
      <w:r>
        <w:rPr>
          <w:sz w:val="24"/>
          <w:szCs w:val="24"/>
          <w:lang w:val="de-AT"/>
        </w:rPr>
        <w:t xml:space="preserve"> Robert /</w:t>
      </w:r>
      <w:r w:rsidRPr="00221AE4">
        <w:rPr>
          <w:sz w:val="24"/>
          <w:szCs w:val="24"/>
          <w:lang w:val="de-AT"/>
        </w:rPr>
        <w:t xml:space="preserve"> Neuhaus</w:t>
      </w:r>
      <w:r>
        <w:rPr>
          <w:sz w:val="24"/>
          <w:szCs w:val="24"/>
          <w:lang w:val="de-AT"/>
        </w:rPr>
        <w:t>, Laura /</w:t>
      </w:r>
      <w:r w:rsidRPr="00221AE4">
        <w:rPr>
          <w:sz w:val="24"/>
          <w:szCs w:val="24"/>
          <w:lang w:val="de-AT"/>
        </w:rPr>
        <w:t xml:space="preserve"> </w:t>
      </w:r>
      <w:proofErr w:type="spellStart"/>
      <w:r w:rsidRPr="00221AE4">
        <w:rPr>
          <w:sz w:val="24"/>
          <w:szCs w:val="24"/>
          <w:lang w:val="de-AT"/>
        </w:rPr>
        <w:t>Symanczyk</w:t>
      </w:r>
      <w:proofErr w:type="spellEnd"/>
      <w:r w:rsidRPr="00221AE4">
        <w:rPr>
          <w:sz w:val="24"/>
          <w:szCs w:val="24"/>
          <w:lang w:val="de-AT"/>
        </w:rPr>
        <w:t xml:space="preserve"> Joppe</w:t>
      </w:r>
      <w:r>
        <w:rPr>
          <w:sz w:val="24"/>
          <w:szCs w:val="24"/>
          <w:lang w:val="de-AT"/>
        </w:rPr>
        <w:t>, Vilma</w:t>
      </w:r>
      <w:r w:rsidRPr="00221AE4">
        <w:rPr>
          <w:sz w:val="24"/>
          <w:szCs w:val="24"/>
          <w:lang w:val="de-AT"/>
        </w:rPr>
        <w:t xml:space="preserve"> (</w:t>
      </w:r>
      <w:proofErr w:type="spellStart"/>
      <w:r w:rsidRPr="00221AE4">
        <w:rPr>
          <w:sz w:val="24"/>
          <w:szCs w:val="24"/>
          <w:lang w:val="de-AT"/>
        </w:rPr>
        <w:t>Hg</w:t>
      </w:r>
      <w:proofErr w:type="spellEnd"/>
      <w:r w:rsidRPr="00221AE4">
        <w:rPr>
          <w:sz w:val="24"/>
          <w:szCs w:val="24"/>
          <w:lang w:val="de-AT"/>
        </w:rPr>
        <w:t>.), Variation in der Argumentstruktur des Deutschen</w:t>
      </w:r>
      <w:r>
        <w:rPr>
          <w:sz w:val="24"/>
          <w:szCs w:val="24"/>
          <w:lang w:val="de-AT"/>
        </w:rPr>
        <w:t>. In:</w:t>
      </w:r>
      <w:r w:rsidRPr="00221AE4">
        <w:rPr>
          <w:sz w:val="24"/>
          <w:szCs w:val="24"/>
          <w:lang w:val="de-AT"/>
        </w:rPr>
        <w:t xml:space="preserve"> Sonderheft von Linguistische Berichte 28, 5–26.</w:t>
      </w:r>
    </w:p>
    <w:p w14:paraId="6B709DC4" w14:textId="0181C33C" w:rsidR="00E41E6F" w:rsidRPr="00D37113" w:rsidRDefault="00000000" w:rsidP="00062AEB">
      <w:pPr>
        <w:pStyle w:val="BTLiteratur"/>
        <w:tabs>
          <w:tab w:val="left" w:pos="567"/>
        </w:tabs>
        <w:spacing w:line="360" w:lineRule="auto"/>
        <w:ind w:left="284" w:hanging="284"/>
        <w:rPr>
          <w:rStyle w:val="Hervorhebung"/>
          <w:bCs/>
          <w:i w:val="0"/>
          <w:iCs w:val="0"/>
          <w:sz w:val="24"/>
          <w:szCs w:val="24"/>
        </w:rPr>
      </w:pPr>
      <w:proofErr w:type="spellStart"/>
      <w:r w:rsidRPr="00D37113">
        <w:rPr>
          <w:sz w:val="24"/>
          <w:szCs w:val="24"/>
          <w:lang w:val="de-AT"/>
        </w:rPr>
        <w:t>Targońsk</w:t>
      </w:r>
      <w:proofErr w:type="spellEnd"/>
      <w:r w:rsidRPr="00D37113">
        <w:rPr>
          <w:rStyle w:val="Hervorhebung"/>
          <w:i w:val="0"/>
          <w:iCs w:val="0"/>
          <w:color w:val="000000"/>
          <w:sz w:val="24"/>
          <w:szCs w:val="24"/>
        </w:rPr>
        <w:t>a,</w:t>
      </w:r>
      <w:r w:rsidRPr="00D37113">
        <w:rPr>
          <w:rStyle w:val="Hervorhebung"/>
          <w:i w:val="0"/>
          <w:iCs w:val="0"/>
          <w:sz w:val="24"/>
          <w:szCs w:val="24"/>
        </w:rPr>
        <w:t xml:space="preserve"> </w:t>
      </w:r>
      <w:r w:rsidRPr="00D37113">
        <w:rPr>
          <w:rStyle w:val="Hervorhebung"/>
          <w:i w:val="0"/>
          <w:iCs w:val="0"/>
          <w:color w:val="000000"/>
          <w:sz w:val="24"/>
          <w:szCs w:val="24"/>
        </w:rPr>
        <w:t xml:space="preserve">Joanna </w:t>
      </w:r>
      <w:r w:rsidR="007F6A8B" w:rsidRPr="00D37113">
        <w:rPr>
          <w:rStyle w:val="Hervorhebung"/>
          <w:i w:val="0"/>
          <w:iCs w:val="0"/>
          <w:color w:val="000000"/>
          <w:sz w:val="24"/>
          <w:szCs w:val="24"/>
        </w:rPr>
        <w:t>(</w:t>
      </w:r>
      <w:r w:rsidRPr="00D37113">
        <w:rPr>
          <w:rStyle w:val="Hervorhebung"/>
          <w:i w:val="0"/>
          <w:iCs w:val="0"/>
          <w:color w:val="000000"/>
          <w:sz w:val="24"/>
          <w:szCs w:val="24"/>
        </w:rPr>
        <w:t>2014</w:t>
      </w:r>
      <w:r w:rsidR="007F6A8B" w:rsidRPr="00D37113">
        <w:rPr>
          <w:rStyle w:val="Hervorhebung"/>
          <w:i w:val="0"/>
          <w:iCs w:val="0"/>
          <w:color w:val="000000"/>
          <w:sz w:val="24"/>
          <w:szCs w:val="24"/>
        </w:rPr>
        <w:t>):</w:t>
      </w:r>
      <w:r w:rsidRPr="00D37113">
        <w:rPr>
          <w:rStyle w:val="Hervorhebung"/>
          <w:i w:val="0"/>
          <w:iCs w:val="0"/>
          <w:color w:val="000000"/>
          <w:sz w:val="24"/>
          <w:szCs w:val="24"/>
        </w:rPr>
        <w:t xml:space="preserve"> </w:t>
      </w:r>
      <w:r w:rsidRPr="00D37113">
        <w:rPr>
          <w:bCs/>
          <w:color w:val="000000"/>
          <w:sz w:val="24"/>
          <w:szCs w:val="24"/>
        </w:rPr>
        <w:t>Kollokationen – ein vernachlässigtes Gebiet der DaF-Didaktik?</w:t>
      </w:r>
      <w:r w:rsidR="00262987" w:rsidRPr="00D37113">
        <w:rPr>
          <w:bCs/>
          <w:color w:val="000000"/>
          <w:sz w:val="24"/>
          <w:szCs w:val="24"/>
        </w:rPr>
        <w:t xml:space="preserve"> </w:t>
      </w:r>
      <w:r w:rsidR="007F6A8B" w:rsidRPr="00D37113">
        <w:rPr>
          <w:bCs/>
          <w:color w:val="000000"/>
          <w:sz w:val="24"/>
          <w:szCs w:val="24"/>
        </w:rPr>
        <w:t xml:space="preserve">In: </w:t>
      </w:r>
      <w:r w:rsidRPr="00D37113">
        <w:rPr>
          <w:bCs/>
          <w:color w:val="000000"/>
          <w:sz w:val="24"/>
          <w:szCs w:val="24"/>
        </w:rPr>
        <w:t>Linguistik online 68/6, 127</w:t>
      </w:r>
      <w:r w:rsidRPr="00D37113">
        <w:rPr>
          <w:color w:val="000000"/>
          <w:sz w:val="24"/>
          <w:szCs w:val="24"/>
        </w:rPr>
        <w:t>–</w:t>
      </w:r>
      <w:r w:rsidRPr="00D37113">
        <w:rPr>
          <w:bCs/>
          <w:color w:val="000000"/>
          <w:sz w:val="24"/>
          <w:szCs w:val="24"/>
        </w:rPr>
        <w:t xml:space="preserve">149. </w:t>
      </w:r>
      <w:hyperlink r:id="rId15" w:history="1">
        <w:r w:rsidRPr="00D37113">
          <w:rPr>
            <w:rStyle w:val="Hyperlink"/>
            <w:color w:val="auto"/>
            <w:sz w:val="24"/>
            <w:szCs w:val="24"/>
            <w:u w:val="none"/>
          </w:rPr>
          <w:t>https://bop.unibe.ch/linguistik-online/article/view/1638</w:t>
        </w:r>
      </w:hyperlink>
      <w:r w:rsidRPr="00D37113">
        <w:rPr>
          <w:bCs/>
          <w:color w:val="000000"/>
          <w:sz w:val="24"/>
          <w:szCs w:val="24"/>
        </w:rPr>
        <w:t xml:space="preserve"> </w:t>
      </w:r>
      <w:r w:rsidR="00262987" w:rsidRPr="00D37113">
        <w:rPr>
          <w:bCs/>
          <w:color w:val="000000"/>
          <w:sz w:val="24"/>
          <w:szCs w:val="24"/>
        </w:rPr>
        <w:t>[</w:t>
      </w:r>
      <w:r w:rsidR="00C24F85" w:rsidRPr="00D37113">
        <w:rPr>
          <w:bCs/>
          <w:color w:val="000000"/>
          <w:sz w:val="24"/>
          <w:szCs w:val="24"/>
        </w:rPr>
        <w:t>05</w:t>
      </w:r>
      <w:r w:rsidRPr="00D37113">
        <w:rPr>
          <w:bCs/>
          <w:color w:val="000000"/>
          <w:sz w:val="24"/>
          <w:szCs w:val="24"/>
        </w:rPr>
        <w:t>.0</w:t>
      </w:r>
      <w:r w:rsidR="00C24F85" w:rsidRPr="00D37113">
        <w:rPr>
          <w:bCs/>
          <w:color w:val="000000"/>
          <w:sz w:val="24"/>
          <w:szCs w:val="24"/>
        </w:rPr>
        <w:t>5</w:t>
      </w:r>
      <w:r w:rsidRPr="00D37113">
        <w:rPr>
          <w:bCs/>
          <w:color w:val="000000"/>
          <w:sz w:val="24"/>
          <w:szCs w:val="24"/>
        </w:rPr>
        <w:t>.202</w:t>
      </w:r>
      <w:r w:rsidR="00C24F85" w:rsidRPr="00D37113">
        <w:rPr>
          <w:bCs/>
          <w:color w:val="000000"/>
          <w:sz w:val="24"/>
          <w:szCs w:val="24"/>
        </w:rPr>
        <w:t>3</w:t>
      </w:r>
      <w:r w:rsidR="00262987" w:rsidRPr="00D37113">
        <w:rPr>
          <w:bCs/>
          <w:color w:val="000000"/>
          <w:sz w:val="24"/>
          <w:szCs w:val="24"/>
        </w:rPr>
        <w:t>]</w:t>
      </w:r>
      <w:r w:rsidRPr="00D37113">
        <w:rPr>
          <w:bCs/>
          <w:color w:val="000000"/>
          <w:sz w:val="24"/>
          <w:szCs w:val="24"/>
        </w:rPr>
        <w:t>.</w:t>
      </w:r>
    </w:p>
    <w:p w14:paraId="3417EA4C" w14:textId="57613BE7" w:rsidR="009F5304" w:rsidRPr="00D37113" w:rsidRDefault="009F5304" w:rsidP="00062AE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lastRenderedPageBreak/>
        <w:t>Wegener, Heide (1985): Der Dativ im heutigen Deutsch. Tübingen.</w:t>
      </w:r>
    </w:p>
    <w:p w14:paraId="2DBFD044" w14:textId="0CD1BB32" w:rsidR="009F5304" w:rsidRPr="00D37113" w:rsidRDefault="009F5304" w:rsidP="00062AEB">
      <w:pPr>
        <w:tabs>
          <w:tab w:val="left" w:pos="567"/>
        </w:tabs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Welke, Klaus (2011): Valenzgrammatik. Eine Einführung. Berlin.</w:t>
      </w:r>
    </w:p>
    <w:p w14:paraId="32A58411" w14:textId="67762C4A" w:rsidR="009F5304" w:rsidRPr="00D37113" w:rsidRDefault="009F5304" w:rsidP="00062AEB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>Welke, Klaus (2019): Konstruktionsgrammatik des Deutschen. Ein sprachgebrauchsbezogener Ansatz. Berli</w:t>
      </w:r>
      <w:r w:rsidR="007F6A8B" w:rsidRPr="00D37113">
        <w:rPr>
          <w:rFonts w:ascii="Times New Roman" w:hAnsi="Times New Roman" w:cs="Times New Roman"/>
          <w:lang w:val="de-DE"/>
        </w:rPr>
        <w:t>n</w:t>
      </w:r>
      <w:r w:rsidRPr="00D37113">
        <w:rPr>
          <w:rFonts w:ascii="Times New Roman" w:hAnsi="Times New Roman" w:cs="Times New Roman"/>
          <w:lang w:val="de-DE"/>
        </w:rPr>
        <w:t>.</w:t>
      </w:r>
    </w:p>
    <w:p w14:paraId="28305456" w14:textId="2C66CB6C" w:rsidR="00ED5885" w:rsidRPr="00D37113" w:rsidRDefault="00ED5885" w:rsidP="00EE2F71">
      <w:pPr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r w:rsidRPr="00D37113">
        <w:rPr>
          <w:rFonts w:ascii="Times New Roman" w:hAnsi="Times New Roman" w:cs="Times New Roman"/>
          <w:lang w:val="de-DE"/>
        </w:rPr>
        <w:t xml:space="preserve">Ziem, Alexander (2022): </w:t>
      </w:r>
      <w:proofErr w:type="spellStart"/>
      <w:r w:rsidRPr="00D37113">
        <w:rPr>
          <w:rFonts w:ascii="Times New Roman" w:hAnsi="Times New Roman" w:cs="Times New Roman"/>
          <w:lang w:val="de-DE"/>
        </w:rPr>
        <w:t>Konstruktionelle</w:t>
      </w:r>
      <w:proofErr w:type="spellEnd"/>
      <w:r w:rsidRPr="00D37113">
        <w:rPr>
          <w:rFonts w:ascii="Times New Roman" w:hAnsi="Times New Roman" w:cs="Times New Roman"/>
          <w:lang w:val="de-DE"/>
        </w:rPr>
        <w:t xml:space="preserve"> Arbeitsteilung</w:t>
      </w:r>
      <w:r w:rsidR="00CF25E5">
        <w:rPr>
          <w:rFonts w:ascii="Times New Roman" w:hAnsi="Times New Roman" w:cs="Times New Roman"/>
          <w:lang w:val="de-DE"/>
        </w:rPr>
        <w:t xml:space="preserve"> </w:t>
      </w:r>
      <w:r w:rsidRPr="00D37113">
        <w:rPr>
          <w:rFonts w:ascii="Times New Roman" w:hAnsi="Times New Roman" w:cs="Times New Roman"/>
          <w:lang w:val="de-DE"/>
        </w:rPr>
        <w:t>im Lexikon-Grammatik-Kontinuum:</w:t>
      </w:r>
      <w:r w:rsidR="00CF25E5">
        <w:rPr>
          <w:rFonts w:ascii="Times New Roman" w:hAnsi="Times New Roman" w:cs="Times New Roman"/>
          <w:lang w:val="de-DE"/>
        </w:rPr>
        <w:t xml:space="preserve"> </w:t>
      </w:r>
      <w:r w:rsidRPr="00D37113">
        <w:rPr>
          <w:rFonts w:ascii="Times New Roman" w:hAnsi="Times New Roman" w:cs="Times New Roman"/>
          <w:lang w:val="de-DE"/>
        </w:rPr>
        <w:t xml:space="preserve">das Beispiel </w:t>
      </w:r>
      <w:r w:rsidR="00EE2F71">
        <w:rPr>
          <w:rFonts w:ascii="Times New Roman" w:hAnsi="Times New Roman" w:cs="Times New Roman"/>
          <w:lang w:val="de-DE"/>
        </w:rPr>
        <w:t>s</w:t>
      </w:r>
      <w:r w:rsidRPr="00D37113">
        <w:rPr>
          <w:rFonts w:ascii="Times New Roman" w:hAnsi="Times New Roman" w:cs="Times New Roman"/>
          <w:lang w:val="de-DE"/>
        </w:rPr>
        <w:t>prachlicher Kodierungen</w:t>
      </w:r>
      <w:r w:rsidR="00CF25E5">
        <w:rPr>
          <w:rFonts w:ascii="Times New Roman" w:hAnsi="Times New Roman" w:cs="Times New Roman"/>
          <w:lang w:val="de-DE"/>
        </w:rPr>
        <w:t xml:space="preserve"> </w:t>
      </w:r>
      <w:r w:rsidRPr="00D37113">
        <w:rPr>
          <w:rFonts w:ascii="Times New Roman" w:hAnsi="Times New Roman" w:cs="Times New Roman"/>
        </w:rPr>
        <w:t xml:space="preserve">von </w:t>
      </w:r>
      <w:proofErr w:type="spellStart"/>
      <w:r w:rsidRPr="00D37113">
        <w:rPr>
          <w:rFonts w:ascii="Times New Roman" w:hAnsi="Times New Roman" w:cs="Times New Roman"/>
          <w:smallCaps/>
        </w:rPr>
        <w:t>Quantität</w:t>
      </w:r>
      <w:proofErr w:type="spellEnd"/>
      <w:r w:rsidRPr="00D37113">
        <w:rPr>
          <w:rFonts w:ascii="Times New Roman" w:hAnsi="Times New Roman" w:cs="Times New Roman"/>
        </w:rPr>
        <w:t>.</w:t>
      </w:r>
      <w:r w:rsidR="00110D08" w:rsidRPr="00D37113">
        <w:rPr>
          <w:rFonts w:ascii="Times New Roman" w:hAnsi="Times New Roman" w:cs="Times New Roman"/>
        </w:rPr>
        <w:t xml:space="preserve"> </w:t>
      </w:r>
      <w:r w:rsidR="00110D08" w:rsidRPr="00D37113">
        <w:rPr>
          <w:rFonts w:ascii="Times New Roman" w:hAnsi="Times New Roman" w:cs="Times New Roman"/>
          <w:lang w:val="de-DE"/>
        </w:rPr>
        <w:t xml:space="preserve">In: </w:t>
      </w:r>
      <w:proofErr w:type="spellStart"/>
      <w:r w:rsidR="00110D08" w:rsidRPr="00D37113">
        <w:rPr>
          <w:rFonts w:ascii="Times New Roman" w:hAnsi="Times New Roman" w:cs="Times New Roman"/>
          <w:lang w:val="de-DE"/>
        </w:rPr>
        <w:t>Mellado</w:t>
      </w:r>
      <w:proofErr w:type="spellEnd"/>
      <w:r w:rsidR="00110D08" w:rsidRPr="00D37113">
        <w:rPr>
          <w:rFonts w:ascii="Times New Roman" w:hAnsi="Times New Roman" w:cs="Times New Roman"/>
          <w:lang w:val="de-DE"/>
        </w:rPr>
        <w:t xml:space="preserve"> Blanco, Carmen</w:t>
      </w:r>
      <w:r w:rsidR="005640E9" w:rsidRPr="00D37113">
        <w:rPr>
          <w:rFonts w:ascii="Times New Roman" w:hAnsi="Times New Roman" w:cs="Times New Roman"/>
          <w:lang w:val="de-DE"/>
        </w:rPr>
        <w:t xml:space="preserve"> / </w:t>
      </w:r>
      <w:r w:rsidR="00110D08" w:rsidRPr="00D37113">
        <w:rPr>
          <w:rFonts w:ascii="Times New Roman" w:hAnsi="Times New Roman" w:cs="Times New Roman"/>
          <w:lang w:val="de-DE"/>
        </w:rPr>
        <w:t xml:space="preserve">Mollica, Fabio </w:t>
      </w:r>
      <w:r w:rsidR="005640E9" w:rsidRPr="00D37113">
        <w:rPr>
          <w:rFonts w:ascii="Times New Roman" w:hAnsi="Times New Roman" w:cs="Times New Roman"/>
          <w:lang w:val="de-DE"/>
        </w:rPr>
        <w:t>/</w:t>
      </w:r>
      <w:r w:rsidR="00110D08" w:rsidRPr="00D37113">
        <w:rPr>
          <w:rFonts w:ascii="Times New Roman" w:hAnsi="Times New Roman" w:cs="Times New Roman"/>
          <w:lang w:val="de-DE"/>
        </w:rPr>
        <w:t xml:space="preserve"> Schafroth, Elmar</w:t>
      </w:r>
      <w:r w:rsidR="005640E9" w:rsidRPr="00D37113">
        <w:rPr>
          <w:rFonts w:ascii="Times New Roman" w:hAnsi="Times New Roman" w:cs="Times New Roman"/>
          <w:lang w:val="de-DE"/>
        </w:rPr>
        <w:t xml:space="preserve"> (</w:t>
      </w:r>
      <w:proofErr w:type="spellStart"/>
      <w:r w:rsidR="005640E9" w:rsidRPr="00D37113">
        <w:rPr>
          <w:rFonts w:ascii="Times New Roman" w:hAnsi="Times New Roman" w:cs="Times New Roman"/>
          <w:lang w:val="de-DE"/>
        </w:rPr>
        <w:t>H</w:t>
      </w:r>
      <w:r w:rsidR="00CF25E5">
        <w:rPr>
          <w:rFonts w:ascii="Times New Roman" w:hAnsi="Times New Roman" w:cs="Times New Roman"/>
          <w:lang w:val="de-DE"/>
        </w:rPr>
        <w:t>g</w:t>
      </w:r>
      <w:proofErr w:type="spellEnd"/>
      <w:r w:rsidR="005640E9" w:rsidRPr="00D37113">
        <w:rPr>
          <w:rFonts w:ascii="Times New Roman" w:hAnsi="Times New Roman" w:cs="Times New Roman"/>
          <w:lang w:val="de-DE"/>
        </w:rPr>
        <w:t xml:space="preserve">.): </w:t>
      </w:r>
      <w:r w:rsidR="00110D08" w:rsidRPr="00D37113">
        <w:rPr>
          <w:rFonts w:ascii="Times New Roman" w:hAnsi="Times New Roman" w:cs="Times New Roman"/>
          <w:lang w:val="de-DE"/>
        </w:rPr>
        <w:t xml:space="preserve">Konstruktionen zwischen Lexikon und Grammatik: </w:t>
      </w:r>
      <w:proofErr w:type="spellStart"/>
      <w:r w:rsidR="00110D08" w:rsidRPr="00D37113">
        <w:rPr>
          <w:rFonts w:ascii="Times New Roman" w:hAnsi="Times New Roman" w:cs="Times New Roman"/>
          <w:lang w:val="de-DE"/>
        </w:rPr>
        <w:t>Phrasem</w:t>
      </w:r>
      <w:proofErr w:type="spellEnd"/>
      <w:r w:rsidR="00110D08" w:rsidRPr="00D37113">
        <w:rPr>
          <w:rFonts w:ascii="Times New Roman" w:hAnsi="Times New Roman" w:cs="Times New Roman"/>
          <w:lang w:val="de-DE"/>
        </w:rPr>
        <w:t>-Konstruktionen monolingual, bilingual und multilingual</w:t>
      </w:r>
      <w:r w:rsidR="005640E9" w:rsidRPr="00D37113">
        <w:rPr>
          <w:rFonts w:ascii="Times New Roman" w:hAnsi="Times New Roman" w:cs="Times New Roman"/>
          <w:lang w:val="de-DE"/>
        </w:rPr>
        <w:t>.</w:t>
      </w:r>
      <w:r w:rsidR="00110D08" w:rsidRPr="00D37113">
        <w:rPr>
          <w:rFonts w:ascii="Times New Roman" w:hAnsi="Times New Roman" w:cs="Times New Roman"/>
          <w:lang w:val="de-DE"/>
        </w:rPr>
        <w:t xml:space="preserve"> Berlin</w:t>
      </w:r>
      <w:r w:rsidR="00CF25E5">
        <w:rPr>
          <w:rFonts w:ascii="Times New Roman" w:hAnsi="Times New Roman" w:cs="Times New Roman"/>
          <w:lang w:val="de-DE"/>
        </w:rPr>
        <w:t xml:space="preserve">: De Gruyter. </w:t>
      </w:r>
      <w:hyperlink r:id="rId16" w:history="1">
        <w:r w:rsidR="00CF25E5" w:rsidRPr="004A6750">
          <w:rPr>
            <w:rStyle w:val="Hyperlink"/>
            <w:rFonts w:ascii="Times New Roman" w:hAnsi="Times New Roman" w:cs="Times New Roman"/>
            <w:shd w:val="clear" w:color="auto" w:fill="FFFFFF"/>
            <w:lang w:val="de-DE"/>
          </w:rPr>
          <w:t>https://www.degruyter.com/document/doi/10.1515/9783110770209/html#contents</w:t>
        </w:r>
      </w:hyperlink>
      <w:r w:rsidR="00262987" w:rsidRPr="00D37113">
        <w:rPr>
          <w:rStyle w:val="apple-converted-space"/>
          <w:rFonts w:ascii="Times New Roman" w:hAnsi="Times New Roman" w:cs="Times New Roman"/>
          <w:color w:val="3B3D3F"/>
          <w:shd w:val="clear" w:color="auto" w:fill="FFFFFF"/>
          <w:lang w:val="de-DE"/>
        </w:rPr>
        <w:t xml:space="preserve"> [01.04.2023]</w:t>
      </w:r>
    </w:p>
    <w:p w14:paraId="5A614689" w14:textId="5B412F4F" w:rsidR="00E41E6F" w:rsidRPr="00D37113" w:rsidRDefault="00CF25E5" w:rsidP="00CF25E5">
      <w:pPr>
        <w:tabs>
          <w:tab w:val="left" w:pos="284"/>
        </w:tabs>
        <w:autoSpaceDE w:val="0"/>
        <w:autoSpaceDN w:val="0"/>
        <w:adjustRightInd w:val="0"/>
        <w:spacing w:line="360" w:lineRule="auto"/>
        <w:ind w:left="284" w:hanging="284"/>
        <w:jc w:val="both"/>
        <w:rPr>
          <w:rFonts w:ascii="Times New Roman" w:hAnsi="Times New Roman" w:cs="Times New Roman"/>
          <w:lang w:val="de-DE"/>
        </w:rPr>
      </w:pPr>
      <w:proofErr w:type="spellStart"/>
      <w:r w:rsidRPr="00CF25E5">
        <w:rPr>
          <w:rFonts w:ascii="Times New Roman" w:hAnsi="Times New Roman" w:cs="Times New Roman"/>
          <w:lang w:val="de-DE"/>
        </w:rPr>
        <w:t>Zifonun</w:t>
      </w:r>
      <w:proofErr w:type="spellEnd"/>
      <w:r w:rsidRPr="00CF25E5">
        <w:rPr>
          <w:rFonts w:ascii="Times New Roman" w:hAnsi="Times New Roman" w:cs="Times New Roman"/>
          <w:lang w:val="de-DE"/>
        </w:rPr>
        <w:t>, Gisela</w:t>
      </w:r>
      <w:r>
        <w:rPr>
          <w:rFonts w:ascii="Times New Roman" w:hAnsi="Times New Roman" w:cs="Times New Roman"/>
          <w:lang w:val="de-DE"/>
        </w:rPr>
        <w:t xml:space="preserve"> / </w:t>
      </w:r>
      <w:r w:rsidRPr="00CF25E5">
        <w:rPr>
          <w:rFonts w:ascii="Times New Roman" w:hAnsi="Times New Roman" w:cs="Times New Roman"/>
          <w:lang w:val="de-DE"/>
        </w:rPr>
        <w:t>Hoffmann</w:t>
      </w:r>
      <w:r>
        <w:rPr>
          <w:rFonts w:ascii="Times New Roman" w:hAnsi="Times New Roman" w:cs="Times New Roman"/>
          <w:lang w:val="de-DE"/>
        </w:rPr>
        <w:t xml:space="preserve">, Ludger / </w:t>
      </w:r>
      <w:r w:rsidRPr="00CF25E5">
        <w:rPr>
          <w:rFonts w:ascii="Times New Roman" w:hAnsi="Times New Roman" w:cs="Times New Roman"/>
          <w:lang w:val="de-DE"/>
        </w:rPr>
        <w:t>Strecker</w:t>
      </w:r>
      <w:r>
        <w:rPr>
          <w:rFonts w:ascii="Times New Roman" w:hAnsi="Times New Roman" w:cs="Times New Roman"/>
          <w:lang w:val="de-DE"/>
        </w:rPr>
        <w:t>, Bruno</w:t>
      </w:r>
      <w:r w:rsidRPr="00CF25E5">
        <w:rPr>
          <w:rFonts w:ascii="Times New Roman" w:hAnsi="Times New Roman" w:cs="Times New Roman"/>
          <w:lang w:val="de-DE"/>
        </w:rPr>
        <w:t xml:space="preserve"> (1997): Grammatik der deutschen Sprache. Berlin: De Gruyter.</w:t>
      </w:r>
    </w:p>
    <w:p w14:paraId="60DBE9FB" w14:textId="77777777" w:rsidR="002A40CF" w:rsidRPr="00D37113" w:rsidRDefault="002A40CF" w:rsidP="00062AEB">
      <w:pPr>
        <w:tabs>
          <w:tab w:val="left" w:pos="567"/>
        </w:tabs>
        <w:spacing w:line="360" w:lineRule="auto"/>
        <w:jc w:val="both"/>
        <w:rPr>
          <w:rFonts w:ascii="Times New Roman" w:hAnsi="Times New Roman" w:cs="Times New Roman"/>
          <w:lang w:val="de-DE"/>
        </w:rPr>
      </w:pPr>
    </w:p>
    <w:sectPr w:rsidR="002A40CF" w:rsidRPr="00D37113" w:rsidSect="00586A20">
      <w:pgSz w:w="11900" w:h="16840" w:code="9"/>
      <w:pgMar w:top="1418" w:right="4536" w:bottom="1134" w:left="1418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A-User" w:date="2023-05-16T15:46:00Z" w:initials="A">
    <w:p w14:paraId="270E0B9F" w14:textId="77777777" w:rsidR="00837685" w:rsidRDefault="00837685" w:rsidP="004F7D08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Können wir löschen, wir sprechen nicht mehr darüber. Was denkst du? Dann auch die Referenz löschen</w:t>
      </w:r>
    </w:p>
  </w:comment>
  <w:comment w:id="2" w:author="A-User" w:date="2023-05-15T12:08:00Z" w:initials="A">
    <w:p w14:paraId="4354C3FA" w14:textId="46B07F9F" w:rsidR="00311604" w:rsidRDefault="00311604" w:rsidP="00470AE9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Dieses O ist nicht sehr wissenschaftlich. Sollten wir besprechen. Habe ich durch A (und später B) ersetzt</w:t>
      </w:r>
    </w:p>
  </w:comment>
  <w:comment w:id="3" w:author="A-User" w:date="2023-05-15T12:12:00Z" w:initials="A">
    <w:p w14:paraId="206EC890" w14:textId="77777777" w:rsidR="00311604" w:rsidRDefault="00311604" w:rsidP="008C763C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Nicht 2? Es sind doch nur 2 mal 3 Punkte</w:t>
      </w:r>
    </w:p>
  </w:comment>
  <w:comment w:id="4" w:author="T" w:date="2023-05-01T21:11:00Z" w:initials="T">
    <w:p w14:paraId="1D3605E2" w14:textId="1E36915E" w:rsidR="001B308F" w:rsidRDefault="001B308F" w:rsidP="00273115">
      <w:r>
        <w:rPr>
          <w:rStyle w:val="Kommentarzeichen"/>
        </w:rPr>
        <w:annotationRef/>
      </w:r>
      <w:r>
        <w:rPr>
          <w:sz w:val="20"/>
          <w:szCs w:val="20"/>
        </w:rPr>
        <w:t>Sabine, lies dir bitte die Seiten bei Ziem; ich verstehe es nicht ganz, würde gerne mit dir darüber sprechen.</w:t>
      </w:r>
    </w:p>
  </w:comment>
  <w:comment w:id="5" w:author="A-User" w:date="2023-05-15T16:05:00Z" w:initials="A">
    <w:p w14:paraId="42D2D17A" w14:textId="77777777" w:rsidR="000822F5" w:rsidRDefault="000822F5" w:rsidP="006C697C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Oder meinst du eher "nicht kompositionell besetzte Elemente...</w:t>
      </w:r>
    </w:p>
  </w:comment>
  <w:comment w:id="6" w:author="A-User" w:date="2023-05-15T16:05:00Z" w:initials="A">
    <w:p w14:paraId="5684AD6D" w14:textId="77777777" w:rsidR="000822F5" w:rsidRDefault="000822F5" w:rsidP="0009219C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Ich verstehe diesen Para nicht</w:t>
      </w:r>
    </w:p>
  </w:comment>
  <w:comment w:id="8" w:author="T" w:date="2023-05-10T17:21:00Z" w:initials="T">
    <w:p w14:paraId="2E7F34D8" w14:textId="77777777" w:rsidR="0001235C" w:rsidRDefault="0001235C" w:rsidP="0001235C">
      <w:r>
        <w:rPr>
          <w:rStyle w:val="Kommentarzeichen"/>
        </w:rPr>
        <w:annotationRef/>
      </w:r>
      <w:r>
        <w:rPr>
          <w:color w:val="000000"/>
          <w:sz w:val="20"/>
          <w:szCs w:val="20"/>
        </w:rPr>
        <w:t>wollen wir es paraphrasieren und zusammenfassen?</w:t>
      </w:r>
    </w:p>
  </w:comment>
  <w:comment w:id="9" w:author="A-User" w:date="2023-05-15T16:17:00Z" w:initials="A">
    <w:p w14:paraId="72951C5B" w14:textId="77777777" w:rsidR="007C7683" w:rsidRDefault="007C7683" w:rsidP="00400546">
      <w:pPr>
        <w:pStyle w:val="Kommentartext"/>
      </w:pPr>
      <w:r>
        <w:rPr>
          <w:rStyle w:val="Kommentarzeichen"/>
        </w:rPr>
        <w:annotationRef/>
      </w:r>
    </w:p>
  </w:comment>
  <w:comment w:id="7" w:author="A-User" w:date="2023-05-15T16:18:00Z" w:initials="A">
    <w:p w14:paraId="05F322DA" w14:textId="76C7CDE7" w:rsidR="007C7683" w:rsidRDefault="007C7683" w:rsidP="000209A3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Eventuell diesen Para löschen?</w:t>
      </w:r>
    </w:p>
  </w:comment>
  <w:comment w:id="10" w:author="A-User" w:date="2023-05-15T16:24:00Z" w:initials="A">
    <w:p w14:paraId="1427BDD6" w14:textId="77777777" w:rsidR="00873436" w:rsidRDefault="00873436" w:rsidP="00E57EFC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Toller Para!</w:t>
      </w:r>
    </w:p>
  </w:comment>
  <w:comment w:id="11" w:author="T" w:date="2023-05-11T22:20:00Z" w:initials="T">
    <w:p w14:paraId="151BCF09" w14:textId="09FD6F24" w:rsidR="001F2008" w:rsidRDefault="001F2008" w:rsidP="009B6871">
      <w:r>
        <w:rPr>
          <w:rStyle w:val="Kommentarzeichen"/>
        </w:rPr>
        <w:annotationRef/>
      </w:r>
      <w:r>
        <w:rPr>
          <w:color w:val="000000"/>
          <w:sz w:val="20"/>
          <w:szCs w:val="20"/>
        </w:rPr>
        <w:t>da will ich einen Literaturverweis hinzufügen</w:t>
      </w:r>
    </w:p>
  </w:comment>
  <w:comment w:id="12" w:author="A-User" w:date="2023-05-15T18:25:00Z" w:initials="A">
    <w:p w14:paraId="1F00B812" w14:textId="77777777" w:rsidR="009563EF" w:rsidRDefault="009563EF" w:rsidP="00C55CE0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Wenn wir eine vergleichende Tabelle einfügen, verlängert es noch einaml ganz stark den Artikel</w:t>
      </w:r>
    </w:p>
  </w:comment>
  <w:comment w:id="13" w:author="A-User" w:date="2023-05-15T18:36:00Z" w:initials="A">
    <w:p w14:paraId="4AA8A64E" w14:textId="77777777" w:rsidR="00935FE7" w:rsidRDefault="00935FE7" w:rsidP="008C02CE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Wir haben nicht unterschieden; löschen</w:t>
      </w:r>
    </w:p>
  </w:comment>
  <w:comment w:id="14" w:author="A-User" w:date="2023-05-15T18:36:00Z" w:initials="A">
    <w:p w14:paraId="64BCEA8C" w14:textId="77777777" w:rsidR="00935FE7" w:rsidRDefault="00935FE7" w:rsidP="00851614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Zu besprechen</w:t>
      </w:r>
    </w:p>
  </w:comment>
  <w:comment w:id="15" w:author="T" w:date="2023-05-12T13:46:00Z" w:initials="T">
    <w:p w14:paraId="42C93066" w14:textId="0E6654B2" w:rsidR="00992F1A" w:rsidRDefault="00992F1A" w:rsidP="00B21F07">
      <w:r>
        <w:rPr>
          <w:rStyle w:val="Kommentarzeichen"/>
        </w:rPr>
        <w:annotationRef/>
      </w:r>
      <w:r>
        <w:rPr>
          <w:color w:val="000000"/>
          <w:sz w:val="20"/>
          <w:szCs w:val="20"/>
        </w:rPr>
        <w:t>ist es wirklich induktiv? I</w:t>
      </w:r>
    </w:p>
  </w:comment>
  <w:comment w:id="16" w:author="T" w:date="2023-05-12T13:59:00Z" w:initials="T">
    <w:p w14:paraId="795D9489" w14:textId="77777777" w:rsidR="00263ECA" w:rsidRDefault="00263ECA" w:rsidP="00333AD6">
      <w:r>
        <w:rPr>
          <w:rStyle w:val="Kommentarzeichen"/>
        </w:rPr>
        <w:annotationRef/>
      </w:r>
      <w:r>
        <w:rPr>
          <w:color w:val="000000"/>
          <w:sz w:val="20"/>
          <w:szCs w:val="20"/>
        </w:rPr>
        <w:t>kennst du wichtigere Studien, die wir noch zitieren können?</w:t>
      </w:r>
    </w:p>
  </w:comment>
  <w:comment w:id="17" w:author="A-User" w:date="2023-05-15T18:40:00Z" w:initials="A">
    <w:p w14:paraId="22DCD151" w14:textId="77777777" w:rsidR="00935FE7" w:rsidRDefault="00935FE7" w:rsidP="003F7504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Vielleicht eine der beiden Tabellen weglassen?</w:t>
      </w:r>
    </w:p>
  </w:comment>
  <w:comment w:id="18" w:author="A-User" w:date="2023-05-16T16:10:00Z" w:initials="A">
    <w:p w14:paraId="6EA38A0A" w14:textId="77777777" w:rsidR="00221AE4" w:rsidRDefault="00221AE4" w:rsidP="00F71F3D">
      <w:pPr>
        <w:pStyle w:val="Kommentartext"/>
      </w:pPr>
      <w:r>
        <w:rPr>
          <w:rStyle w:val="Kommentarzeichen"/>
        </w:rPr>
        <w:annotationRef/>
      </w:r>
      <w:r>
        <w:rPr>
          <w:lang w:val="fr-BE"/>
        </w:rPr>
        <w:t>Eventuell löschen, wenn im Text gelöscht</w:t>
      </w:r>
    </w:p>
  </w:comment>
  <w:comment w:id="20" w:author="T" w:date="2023-05-12T13:18:00Z" w:initials="T">
    <w:p w14:paraId="00AE5440" w14:textId="43C98E3D" w:rsidR="00C24F85" w:rsidRDefault="00C24F85" w:rsidP="00AC0673">
      <w:r>
        <w:rPr>
          <w:rStyle w:val="Kommentarzeichen"/>
        </w:rPr>
        <w:annotationRef/>
      </w:r>
      <w:r>
        <w:rPr>
          <w:color w:val="000000"/>
          <w:sz w:val="20"/>
          <w:szCs w:val="20"/>
        </w:rPr>
        <w:t xml:space="preserve">ist das nicht eine Zeitschrift? </w:t>
      </w:r>
      <w:hyperlink r:id="rId1" w:anchor="main" w:history="1">
        <w:r w:rsidRPr="00AC0673">
          <w:rPr>
            <w:rStyle w:val="Hyperlink"/>
            <w:sz w:val="20"/>
            <w:szCs w:val="20"/>
          </w:rPr>
          <w:t>https://escholarship.org/uc/item/9p24506k#main</w:t>
        </w:r>
      </w:hyperlink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70E0B9F" w15:done="0"/>
  <w15:commentEx w15:paraId="4354C3FA" w15:done="0"/>
  <w15:commentEx w15:paraId="206EC890" w15:done="0"/>
  <w15:commentEx w15:paraId="1D3605E2" w15:done="0"/>
  <w15:commentEx w15:paraId="42D2D17A" w15:done="0"/>
  <w15:commentEx w15:paraId="5684AD6D" w15:done="0"/>
  <w15:commentEx w15:paraId="2E7F34D8" w15:done="0"/>
  <w15:commentEx w15:paraId="72951C5B" w15:paraIdParent="2E7F34D8" w15:done="0"/>
  <w15:commentEx w15:paraId="05F322DA" w15:done="0"/>
  <w15:commentEx w15:paraId="1427BDD6" w15:done="0"/>
  <w15:commentEx w15:paraId="151BCF09" w15:done="0"/>
  <w15:commentEx w15:paraId="1F00B812" w15:done="0"/>
  <w15:commentEx w15:paraId="4AA8A64E" w15:done="0"/>
  <w15:commentEx w15:paraId="64BCEA8C" w15:done="0"/>
  <w15:commentEx w15:paraId="42C93066" w15:done="0"/>
  <w15:commentEx w15:paraId="795D9489" w15:done="0"/>
  <w15:commentEx w15:paraId="22DCD151" w15:done="0"/>
  <w15:commentEx w15:paraId="6EA38A0A" w15:done="0"/>
  <w15:commentEx w15:paraId="00AE544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0E23D5" w16cex:dateUtc="2023-05-16T13:46:00Z"/>
  <w16cex:commentExtensible w16cex:durableId="280C9F51" w16cex:dateUtc="2023-05-15T10:08:00Z"/>
  <w16cex:commentExtensible w16cex:durableId="280CA011" w16cex:dateUtc="2023-05-15T10:12:00Z"/>
  <w16cex:commentExtensible w16cex:durableId="27FAA991" w16cex:dateUtc="2023-05-01T19:11:00Z"/>
  <w16cex:commentExtensible w16cex:durableId="280CD6B8" w16cex:dateUtc="2023-05-15T14:05:00Z"/>
  <w16cex:commentExtensible w16cex:durableId="280CD6DA" w16cex:dateUtc="2023-05-15T14:05:00Z"/>
  <w16cex:commentExtensible w16cex:durableId="2807B517" w16cex:dateUtc="2023-05-10T15:21:00Z"/>
  <w16cex:commentExtensible w16cex:durableId="280CD99E" w16cex:dateUtc="2023-05-15T14:17:00Z"/>
  <w16cex:commentExtensible w16cex:durableId="280CD9E5" w16cex:dateUtc="2023-05-15T14:18:00Z"/>
  <w16cex:commentExtensible w16cex:durableId="280CDB29" w16cex:dateUtc="2023-05-15T14:24:00Z"/>
  <w16cex:commentExtensible w16cex:durableId="2807E89C" w16cex:dateUtc="2023-05-11T20:20:00Z"/>
  <w16cex:commentExtensible w16cex:durableId="280CF7B0" w16cex:dateUtc="2023-05-15T16:25:00Z"/>
  <w16cex:commentExtensible w16cex:durableId="280CFA25" w16cex:dateUtc="2023-05-15T16:36:00Z"/>
  <w16cex:commentExtensible w16cex:durableId="280CFA3F" w16cex:dateUtc="2023-05-15T16:36:00Z"/>
  <w16cex:commentExtensible w16cex:durableId="2808C1C3" w16cex:dateUtc="2023-05-12T11:46:00Z"/>
  <w16cex:commentExtensible w16cex:durableId="2808C4C6" w16cex:dateUtc="2023-05-12T11:59:00Z"/>
  <w16cex:commentExtensible w16cex:durableId="280CFB0D" w16cex:dateUtc="2023-05-15T16:40:00Z"/>
  <w16cex:commentExtensible w16cex:durableId="280E2985" w16cex:dateUtc="2023-05-16T14:10:00Z"/>
  <w16cex:commentExtensible w16cex:durableId="2808BB23" w16cex:dateUtc="2023-05-12T11:1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70E0B9F" w16cid:durableId="280E23D5"/>
  <w16cid:commentId w16cid:paraId="4354C3FA" w16cid:durableId="280C9F51"/>
  <w16cid:commentId w16cid:paraId="206EC890" w16cid:durableId="280CA011"/>
  <w16cid:commentId w16cid:paraId="1D3605E2" w16cid:durableId="27FAA991"/>
  <w16cid:commentId w16cid:paraId="42D2D17A" w16cid:durableId="280CD6B8"/>
  <w16cid:commentId w16cid:paraId="5684AD6D" w16cid:durableId="280CD6DA"/>
  <w16cid:commentId w16cid:paraId="2E7F34D8" w16cid:durableId="2807B517"/>
  <w16cid:commentId w16cid:paraId="72951C5B" w16cid:durableId="280CD99E"/>
  <w16cid:commentId w16cid:paraId="05F322DA" w16cid:durableId="280CD9E5"/>
  <w16cid:commentId w16cid:paraId="1427BDD6" w16cid:durableId="280CDB29"/>
  <w16cid:commentId w16cid:paraId="151BCF09" w16cid:durableId="2807E89C"/>
  <w16cid:commentId w16cid:paraId="1F00B812" w16cid:durableId="280CF7B0"/>
  <w16cid:commentId w16cid:paraId="4AA8A64E" w16cid:durableId="280CFA25"/>
  <w16cid:commentId w16cid:paraId="64BCEA8C" w16cid:durableId="280CFA3F"/>
  <w16cid:commentId w16cid:paraId="42C93066" w16cid:durableId="2808C1C3"/>
  <w16cid:commentId w16cid:paraId="795D9489" w16cid:durableId="2808C4C6"/>
  <w16cid:commentId w16cid:paraId="22DCD151" w16cid:durableId="280CFB0D"/>
  <w16cid:commentId w16cid:paraId="6EA38A0A" w16cid:durableId="280E2985"/>
  <w16cid:commentId w16cid:paraId="00AE5440" w16cid:durableId="2808BB2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0AFAD" w14:textId="77777777" w:rsidR="001F0E8B" w:rsidRDefault="001F0E8B" w:rsidP="00870C91">
      <w:r>
        <w:separator/>
      </w:r>
    </w:p>
  </w:endnote>
  <w:endnote w:type="continuationSeparator" w:id="0">
    <w:p w14:paraId="67F8E0BB" w14:textId="77777777" w:rsidR="001F0E8B" w:rsidRDefault="001F0E8B" w:rsidP="00870C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G Meta Serif Science">
    <w:altName w:val="Calibri"/>
    <w:panose1 w:val="00000000000000000000"/>
    <w:charset w:val="00"/>
    <w:family w:val="modern"/>
    <w:notTrueType/>
    <w:pitch w:val="variable"/>
    <w:sig w:usb0="E00002FF" w:usb1="00000101" w:usb2="00000000" w:usb3="00000000" w:csb0="0000019F" w:csb1="00000000"/>
  </w:font>
  <w:font w:name="DG Meta Science">
    <w:altName w:val="Calibri"/>
    <w:panose1 w:val="00000000000000000000"/>
    <w:charset w:val="00"/>
    <w:family w:val="modern"/>
    <w:notTrueType/>
    <w:pitch w:val="variable"/>
    <w:sig w:usb0="E00002FF" w:usb1="00000101" w:usb2="00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VersaSans Pro Norma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728C00" w14:textId="77777777" w:rsidR="001F0E8B" w:rsidRDefault="001F0E8B" w:rsidP="00870C91">
      <w:r>
        <w:separator/>
      </w:r>
    </w:p>
  </w:footnote>
  <w:footnote w:type="continuationSeparator" w:id="0">
    <w:p w14:paraId="07F8E8BA" w14:textId="77777777" w:rsidR="001F0E8B" w:rsidRDefault="001F0E8B" w:rsidP="00870C91">
      <w:r>
        <w:continuationSeparator/>
      </w:r>
    </w:p>
  </w:footnote>
  <w:footnote w:id="1">
    <w:p w14:paraId="506E8174" w14:textId="4FA2C3AC" w:rsidR="006121C1" w:rsidRPr="00FE52AD" w:rsidRDefault="006121C1" w:rsidP="003101B2">
      <w:pPr>
        <w:pStyle w:val="Funotentext"/>
        <w:jc w:val="both"/>
        <w:rPr>
          <w:sz w:val="20"/>
          <w:szCs w:val="20"/>
          <w:lang w:val="de-DE"/>
        </w:rPr>
      </w:pPr>
      <w:r w:rsidRPr="00FE52AD">
        <w:rPr>
          <w:rStyle w:val="Funotenzeichen"/>
          <w:sz w:val="20"/>
          <w:szCs w:val="20"/>
        </w:rPr>
        <w:footnoteRef/>
      </w:r>
      <w:r w:rsidRPr="00FE52AD">
        <w:rPr>
          <w:sz w:val="20"/>
          <w:szCs w:val="20"/>
          <w:lang w:val="de-DE"/>
        </w:rPr>
        <w:t xml:space="preserve"> Unter dem Terminus „Kollokation“ werden hier in Anlehnung an Hausmann (1985: 118) „halbfertige Produkte der Sprache“ verstanden; es handelt sich um idiosynkratische, nicht vorhersehbare, i. d. R. semantisch transparente Kombinationen von meist zwei autosemantischen Wörtern (</w:t>
      </w:r>
      <w:r w:rsidRPr="00FE52AD">
        <w:rPr>
          <w:i/>
          <w:sz w:val="20"/>
          <w:szCs w:val="20"/>
          <w:lang w:val="de-DE"/>
        </w:rPr>
        <w:t>eine Pflanze setzen</w:t>
      </w:r>
      <w:r w:rsidRPr="00FE52AD">
        <w:rPr>
          <w:sz w:val="20"/>
          <w:szCs w:val="20"/>
          <w:lang w:val="de-DE"/>
        </w:rPr>
        <w:t xml:space="preserve">, </w:t>
      </w:r>
      <w:r w:rsidRPr="00FE52AD">
        <w:rPr>
          <w:i/>
          <w:sz w:val="20"/>
          <w:szCs w:val="20"/>
          <w:lang w:val="de-DE"/>
        </w:rPr>
        <w:t>den Tisch decken</w:t>
      </w:r>
      <w:r w:rsidRPr="00FE52AD">
        <w:rPr>
          <w:sz w:val="20"/>
          <w:szCs w:val="20"/>
          <w:lang w:val="de-DE"/>
        </w:rPr>
        <w:t xml:space="preserve">, </w:t>
      </w:r>
      <w:r w:rsidRPr="00FE52AD">
        <w:rPr>
          <w:i/>
          <w:sz w:val="20"/>
          <w:szCs w:val="20"/>
          <w:lang w:val="de-DE"/>
        </w:rPr>
        <w:t>trockenes Haar</w:t>
      </w:r>
      <w:r w:rsidRPr="00FE52AD">
        <w:rPr>
          <w:sz w:val="20"/>
          <w:szCs w:val="20"/>
          <w:lang w:val="de-DE"/>
        </w:rPr>
        <w:t xml:space="preserve"> usw.).</w:t>
      </w:r>
      <w:r w:rsidR="009872A6" w:rsidRPr="00FE52AD">
        <w:rPr>
          <w:sz w:val="20"/>
          <w:szCs w:val="20"/>
          <w:lang w:val="de-DE"/>
        </w:rPr>
        <w:t xml:space="preserve"> FVG </w:t>
      </w:r>
      <w:r w:rsidR="00C17CB4">
        <w:rPr>
          <w:sz w:val="20"/>
          <w:szCs w:val="20"/>
          <w:lang w:val="de-DE"/>
        </w:rPr>
        <w:t>stellen</w:t>
      </w:r>
      <w:r w:rsidR="009872A6" w:rsidRPr="00456F69">
        <w:rPr>
          <w:sz w:val="20"/>
          <w:szCs w:val="20"/>
          <w:lang w:val="de-DE"/>
        </w:rPr>
        <w:t xml:space="preserve"> </w:t>
      </w:r>
      <w:r w:rsidR="009872A6" w:rsidRPr="00FE52AD">
        <w:rPr>
          <w:sz w:val="20"/>
          <w:szCs w:val="20"/>
          <w:lang w:val="de-DE"/>
        </w:rPr>
        <w:t>eine besondere Klasse von (Substantiv-Verb</w:t>
      </w:r>
      <w:proofErr w:type="gramStart"/>
      <w:r w:rsidR="009872A6" w:rsidRPr="00FE52AD">
        <w:rPr>
          <w:sz w:val="20"/>
          <w:szCs w:val="20"/>
          <w:lang w:val="de-DE"/>
        </w:rPr>
        <w:noBreakHyphen/>
        <w:t>)Kollokationen</w:t>
      </w:r>
      <w:proofErr w:type="gramEnd"/>
      <w:r w:rsidR="009872A6" w:rsidRPr="00FE52AD">
        <w:rPr>
          <w:sz w:val="20"/>
          <w:szCs w:val="20"/>
          <w:lang w:val="de-DE"/>
        </w:rPr>
        <w:t xml:space="preserve"> dar</w:t>
      </w:r>
      <w:r w:rsidR="009872A6" w:rsidRPr="00456F69">
        <w:rPr>
          <w:sz w:val="20"/>
          <w:szCs w:val="20"/>
          <w:lang w:val="de-DE"/>
        </w:rPr>
        <w:t xml:space="preserve"> (Burger 2010: 54)</w:t>
      </w:r>
      <w:r w:rsidR="008E0AFC" w:rsidRPr="00456F69">
        <w:rPr>
          <w:sz w:val="20"/>
          <w:szCs w:val="20"/>
          <w:lang w:val="de-DE"/>
        </w:rPr>
        <w:t>, die prototypisch durch die Präsenz eines</w:t>
      </w:r>
      <w:r w:rsidR="008E0AFC" w:rsidRPr="00FE52AD">
        <w:rPr>
          <w:sz w:val="20"/>
          <w:szCs w:val="20"/>
          <w:lang w:val="de-DE"/>
        </w:rPr>
        <w:t xml:space="preserve"> Verbalabstraktums, </w:t>
      </w:r>
      <w:r w:rsidR="00456F69" w:rsidRPr="00FE52AD">
        <w:rPr>
          <w:sz w:val="20"/>
          <w:szCs w:val="20"/>
          <w:lang w:val="de-DE"/>
        </w:rPr>
        <w:t xml:space="preserve">eines Bewegungs- bzw. Zustandsverbs und einer Präpositionalphrase (vgl. </w:t>
      </w:r>
      <w:r w:rsidR="00BC094C">
        <w:rPr>
          <w:sz w:val="20"/>
          <w:szCs w:val="20"/>
          <w:lang w:val="de-DE"/>
        </w:rPr>
        <w:t xml:space="preserve">Kamber </w:t>
      </w:r>
      <w:r w:rsidR="00456F69" w:rsidRPr="00FE52AD">
        <w:rPr>
          <w:sz w:val="20"/>
          <w:szCs w:val="20"/>
          <w:lang w:val="de-DE"/>
        </w:rPr>
        <w:t>2008: 20–28)</w:t>
      </w:r>
      <w:r w:rsidR="00B512EC">
        <w:rPr>
          <w:sz w:val="20"/>
          <w:szCs w:val="20"/>
          <w:lang w:val="de-DE"/>
        </w:rPr>
        <w:t xml:space="preserve"> gekennzeichnet sind</w:t>
      </w:r>
      <w:r w:rsidR="00456F69" w:rsidRPr="00FE52AD">
        <w:rPr>
          <w:sz w:val="20"/>
          <w:szCs w:val="20"/>
          <w:lang w:val="de-DE"/>
        </w:rPr>
        <w:t>.</w:t>
      </w:r>
    </w:p>
  </w:footnote>
  <w:footnote w:id="2">
    <w:p w14:paraId="7F5C9164" w14:textId="2EC780C6" w:rsidR="00111C59" w:rsidRPr="00B263EE" w:rsidRDefault="00111C59">
      <w:pPr>
        <w:pStyle w:val="Funotentext"/>
        <w:rPr>
          <w:sz w:val="20"/>
          <w:szCs w:val="20"/>
          <w:lang w:val="de-DE"/>
        </w:rPr>
      </w:pPr>
      <w:r w:rsidRPr="00111C59">
        <w:rPr>
          <w:rStyle w:val="Funotenzeichen"/>
          <w:sz w:val="20"/>
          <w:szCs w:val="20"/>
        </w:rPr>
        <w:footnoteRef/>
      </w:r>
      <w:r w:rsidRPr="00111C59">
        <w:rPr>
          <w:sz w:val="20"/>
          <w:szCs w:val="20"/>
          <w:lang w:val="de-DE"/>
        </w:rPr>
        <w:t xml:space="preserve"> </w:t>
      </w:r>
      <w:r w:rsidRPr="00B263EE">
        <w:rPr>
          <w:sz w:val="20"/>
          <w:szCs w:val="20"/>
          <w:lang w:val="de-DE"/>
        </w:rPr>
        <w:t xml:space="preserve">Im Folgenden kann Goldbergs Modell nur überblickartig beschrieben werden. Für eine detaillierte Beschreibung der </w:t>
      </w:r>
      <w:proofErr w:type="spellStart"/>
      <w:r w:rsidRPr="00B263EE">
        <w:rPr>
          <w:sz w:val="20"/>
          <w:szCs w:val="20"/>
          <w:lang w:val="de-DE"/>
        </w:rPr>
        <w:t>Ditransitiv</w:t>
      </w:r>
      <w:proofErr w:type="spellEnd"/>
      <w:r w:rsidRPr="00B263EE">
        <w:rPr>
          <w:sz w:val="20"/>
          <w:szCs w:val="20"/>
          <w:lang w:val="de-DE"/>
        </w:rPr>
        <w:t xml:space="preserve">-Konstruktion anhand des Deutschen s. </w:t>
      </w:r>
      <w:r w:rsidR="00B263EE" w:rsidRPr="00B263EE">
        <w:rPr>
          <w:sz w:val="20"/>
          <w:szCs w:val="20"/>
          <w:lang w:val="de-DE"/>
        </w:rPr>
        <w:t xml:space="preserve">u. a. Engelberg et al. (2011); </w:t>
      </w:r>
      <w:r w:rsidRPr="00B263EE">
        <w:rPr>
          <w:color w:val="000000"/>
          <w:sz w:val="20"/>
          <w:szCs w:val="20"/>
          <w:lang w:val="de-DE"/>
        </w:rPr>
        <w:t xml:space="preserve">Proost 2014; </w:t>
      </w:r>
      <w:proofErr w:type="spellStart"/>
      <w:r w:rsidRPr="00B263EE">
        <w:rPr>
          <w:sz w:val="20"/>
          <w:szCs w:val="20"/>
          <w:lang w:val="de-DE"/>
        </w:rPr>
        <w:t>Symanczyk</w:t>
      </w:r>
      <w:proofErr w:type="spellEnd"/>
      <w:r w:rsidRPr="00B263EE">
        <w:rPr>
          <w:sz w:val="20"/>
          <w:szCs w:val="20"/>
          <w:lang w:val="de-DE"/>
        </w:rPr>
        <w:t xml:space="preserve"> Joppe et al. (2020)</w:t>
      </w:r>
      <w:r w:rsidR="00B263EE">
        <w:rPr>
          <w:sz w:val="20"/>
          <w:szCs w:val="20"/>
          <w:lang w:val="de-DE"/>
        </w:rPr>
        <w:t>.</w:t>
      </w:r>
    </w:p>
  </w:footnote>
  <w:footnote w:id="3">
    <w:p w14:paraId="214141F2" w14:textId="2023BEC0" w:rsidR="006973BD" w:rsidRPr="00131E2A" w:rsidRDefault="006973BD" w:rsidP="004B139E">
      <w:pPr>
        <w:pStyle w:val="Funotentext"/>
        <w:jc w:val="both"/>
        <w:rPr>
          <w:sz w:val="20"/>
          <w:szCs w:val="20"/>
          <w:lang w:val="de-DE"/>
        </w:rPr>
      </w:pPr>
      <w:r w:rsidRPr="00131E2A">
        <w:rPr>
          <w:rStyle w:val="Funotenzeichen"/>
          <w:sz w:val="20"/>
          <w:szCs w:val="20"/>
        </w:rPr>
        <w:footnoteRef/>
      </w:r>
      <w:r w:rsidRPr="00131E2A">
        <w:rPr>
          <w:sz w:val="20"/>
          <w:szCs w:val="20"/>
          <w:lang w:val="de-DE"/>
        </w:rPr>
        <w:t xml:space="preserve"> Im Deutsche</w:t>
      </w:r>
      <w:r w:rsidR="00131E2A">
        <w:rPr>
          <w:sz w:val="20"/>
          <w:szCs w:val="20"/>
          <w:lang w:val="de-DE"/>
        </w:rPr>
        <w:t>n</w:t>
      </w:r>
      <w:r w:rsidRPr="00131E2A">
        <w:rPr>
          <w:sz w:val="20"/>
          <w:szCs w:val="20"/>
          <w:lang w:val="de-DE"/>
        </w:rPr>
        <w:t xml:space="preserve"> steh</w:t>
      </w:r>
      <w:r w:rsidR="00131E2A">
        <w:rPr>
          <w:sz w:val="20"/>
          <w:szCs w:val="20"/>
          <w:lang w:val="de-DE"/>
        </w:rPr>
        <w:t xml:space="preserve">en </w:t>
      </w:r>
      <w:r w:rsidRPr="00131E2A">
        <w:rPr>
          <w:sz w:val="20"/>
          <w:szCs w:val="20"/>
          <w:lang w:val="de-DE"/>
        </w:rPr>
        <w:t xml:space="preserve">das </w:t>
      </w:r>
      <w:proofErr w:type="spellStart"/>
      <w:r w:rsidR="00131E2A" w:rsidRPr="00131E2A">
        <w:rPr>
          <w:sz w:val="20"/>
          <w:szCs w:val="20"/>
          <w:lang w:val="de-DE"/>
        </w:rPr>
        <w:t>Obj</w:t>
      </w:r>
      <w:r w:rsidR="00131E2A" w:rsidRPr="00131E2A">
        <w:rPr>
          <w:sz w:val="20"/>
          <w:szCs w:val="20"/>
          <w:vertAlign w:val="subscript"/>
          <w:lang w:val="de-DE"/>
        </w:rPr>
        <w:t>ind</w:t>
      </w:r>
      <w:proofErr w:type="spellEnd"/>
      <w:r w:rsidR="00131E2A" w:rsidRPr="00131E2A">
        <w:rPr>
          <w:sz w:val="20"/>
          <w:szCs w:val="20"/>
          <w:lang w:val="de-DE"/>
        </w:rPr>
        <w:t xml:space="preserve"> </w:t>
      </w:r>
      <w:r w:rsidR="00131E2A">
        <w:rPr>
          <w:sz w:val="20"/>
          <w:szCs w:val="20"/>
          <w:lang w:val="de-DE"/>
        </w:rPr>
        <w:t xml:space="preserve">und </w:t>
      </w:r>
      <w:r w:rsidR="00131E2A" w:rsidRPr="00131E2A">
        <w:rPr>
          <w:sz w:val="20"/>
          <w:szCs w:val="20"/>
          <w:lang w:val="de-DE"/>
        </w:rPr>
        <w:t xml:space="preserve">das </w:t>
      </w:r>
      <w:proofErr w:type="spellStart"/>
      <w:r w:rsidRPr="00131E2A">
        <w:rPr>
          <w:sz w:val="20"/>
          <w:szCs w:val="20"/>
          <w:lang w:val="de-DE"/>
        </w:rPr>
        <w:t>Obj</w:t>
      </w:r>
      <w:r w:rsidRPr="00131E2A">
        <w:rPr>
          <w:sz w:val="20"/>
          <w:szCs w:val="20"/>
          <w:vertAlign w:val="subscript"/>
          <w:lang w:val="de-DE"/>
        </w:rPr>
        <w:t>dir</w:t>
      </w:r>
      <w:proofErr w:type="spellEnd"/>
      <w:r w:rsidR="00131E2A" w:rsidRPr="00131E2A">
        <w:rPr>
          <w:sz w:val="20"/>
          <w:szCs w:val="20"/>
          <w:vertAlign w:val="subscript"/>
          <w:lang w:val="de-DE"/>
        </w:rPr>
        <w:t xml:space="preserve"> </w:t>
      </w:r>
      <w:r w:rsidR="00131E2A">
        <w:rPr>
          <w:sz w:val="20"/>
          <w:szCs w:val="20"/>
          <w:lang w:val="de-DE"/>
        </w:rPr>
        <w:t xml:space="preserve">jeweils im Dativ und im Akkusativ. </w:t>
      </w:r>
      <w:r w:rsidR="00933899">
        <w:rPr>
          <w:sz w:val="20"/>
          <w:szCs w:val="20"/>
          <w:lang w:val="de-DE"/>
        </w:rPr>
        <w:t xml:space="preserve">Da im Italienischen traditionellerweise nicht </w:t>
      </w:r>
      <w:r w:rsidR="00EC2A0A">
        <w:rPr>
          <w:sz w:val="20"/>
          <w:szCs w:val="20"/>
          <w:lang w:val="de-DE"/>
        </w:rPr>
        <w:t>von</w:t>
      </w:r>
      <w:r w:rsidR="00933899">
        <w:rPr>
          <w:sz w:val="20"/>
          <w:szCs w:val="20"/>
          <w:lang w:val="de-DE"/>
        </w:rPr>
        <w:t xml:space="preserve"> Kasus die Rede ist, werden im Folgenden </w:t>
      </w:r>
      <w:r w:rsidR="008643BC">
        <w:rPr>
          <w:sz w:val="20"/>
          <w:szCs w:val="20"/>
          <w:lang w:val="de-DE"/>
        </w:rPr>
        <w:t>zugunsten</w:t>
      </w:r>
      <w:r w:rsidR="00EC2A0A">
        <w:rPr>
          <w:sz w:val="20"/>
          <w:szCs w:val="20"/>
          <w:lang w:val="de-DE"/>
        </w:rPr>
        <w:t xml:space="preserve"> der </w:t>
      </w:r>
      <w:r w:rsidR="008643BC">
        <w:rPr>
          <w:sz w:val="20"/>
          <w:szCs w:val="20"/>
          <w:lang w:val="de-DE"/>
        </w:rPr>
        <w:t xml:space="preserve">kontrastiven Perspektive </w:t>
      </w:r>
      <w:r w:rsidR="00933899">
        <w:rPr>
          <w:sz w:val="20"/>
          <w:szCs w:val="20"/>
          <w:lang w:val="de-DE"/>
        </w:rPr>
        <w:t>die Termini indirektes Objekt und direktes Ob</w:t>
      </w:r>
      <w:r w:rsidR="00EC2A0A">
        <w:rPr>
          <w:sz w:val="20"/>
          <w:szCs w:val="20"/>
          <w:lang w:val="de-DE"/>
        </w:rPr>
        <w:t xml:space="preserve">jekt (statt Dativ- und Akkusativkomplement) auch </w:t>
      </w:r>
      <w:r w:rsidR="006E0BD0">
        <w:rPr>
          <w:sz w:val="20"/>
          <w:szCs w:val="20"/>
          <w:lang w:val="de-DE"/>
        </w:rPr>
        <w:t>für beide Sprachen</w:t>
      </w:r>
      <w:r w:rsidR="00EC2A0A">
        <w:rPr>
          <w:sz w:val="20"/>
          <w:szCs w:val="20"/>
          <w:lang w:val="de-DE"/>
        </w:rPr>
        <w:t xml:space="preserve"> bevorzugt.</w:t>
      </w:r>
    </w:p>
  </w:footnote>
  <w:footnote w:id="4">
    <w:p w14:paraId="763777FB" w14:textId="77777777" w:rsidR="00A510B0" w:rsidRPr="00712D41" w:rsidRDefault="00264689" w:rsidP="003101B2">
      <w:pPr>
        <w:pStyle w:val="Funotentext"/>
        <w:jc w:val="both"/>
        <w:rPr>
          <w:lang w:val="de-DE"/>
        </w:rPr>
      </w:pPr>
      <w:r w:rsidRPr="00FE52AD">
        <w:rPr>
          <w:rStyle w:val="Funotenzeichen"/>
          <w:sz w:val="20"/>
          <w:szCs w:val="20"/>
        </w:rPr>
        <w:footnoteRef/>
      </w:r>
      <w:r w:rsidRPr="00FE52AD">
        <w:rPr>
          <w:sz w:val="20"/>
          <w:szCs w:val="20"/>
          <w:lang w:val="de-DE"/>
        </w:rPr>
        <w:t xml:space="preserve"> </w:t>
      </w:r>
      <w:r w:rsidR="00A510B0" w:rsidRPr="00712D41">
        <w:rPr>
          <w:sz w:val="20"/>
          <w:szCs w:val="20"/>
          <w:lang w:val="de-DE"/>
        </w:rPr>
        <w:t>Auch Engelberg et al. (2011) nehmen im Gegensatz zu Goldberg an, dass Konstruk</w:t>
      </w:r>
      <w:r w:rsidR="00A510B0" w:rsidRPr="00712D41">
        <w:rPr>
          <w:sz w:val="20"/>
          <w:szCs w:val="20"/>
          <w:lang w:val="de-DE"/>
        </w:rPr>
        <w:softHyphen/>
        <w:t xml:space="preserve">tionen mehrere Varianten in sich vereinigen können. Um Argumentstruktur-Konstruktionen besser zu erfassen, sei es – so die Autoren – angemessener, von </w:t>
      </w:r>
      <w:proofErr w:type="gramStart"/>
      <w:r w:rsidR="00A510B0" w:rsidRPr="00712D41">
        <w:rPr>
          <w:sz w:val="20"/>
          <w:szCs w:val="20"/>
          <w:lang w:val="de-DE"/>
        </w:rPr>
        <w:t>„Familienähnlichkeiten“</w:t>
      </w:r>
      <w:proofErr w:type="gramEnd"/>
      <w:r w:rsidR="00A510B0" w:rsidRPr="00712D41">
        <w:rPr>
          <w:sz w:val="20"/>
          <w:szCs w:val="20"/>
          <w:lang w:val="de-DE"/>
        </w:rPr>
        <w:t xml:space="preserve"> statt von Polysemie zu reden.</w:t>
      </w:r>
    </w:p>
    <w:p w14:paraId="10ADB2CA" w14:textId="4902E067" w:rsidR="00264689" w:rsidRPr="00FE52AD" w:rsidRDefault="00264689" w:rsidP="003101B2">
      <w:pPr>
        <w:pStyle w:val="Funotentext"/>
        <w:jc w:val="both"/>
        <w:rPr>
          <w:lang w:val="de-DE"/>
        </w:rPr>
      </w:pPr>
    </w:p>
  </w:footnote>
  <w:footnote w:id="5">
    <w:p w14:paraId="27F1E492" w14:textId="1DE709B0" w:rsidR="00043506" w:rsidRPr="00FC7F9E" w:rsidRDefault="00043506" w:rsidP="003101B2">
      <w:pPr>
        <w:pStyle w:val="Funotentext"/>
        <w:jc w:val="both"/>
        <w:rPr>
          <w:sz w:val="20"/>
          <w:szCs w:val="20"/>
          <w:lang w:val="de-DE"/>
        </w:rPr>
      </w:pPr>
      <w:r w:rsidRPr="00FE52AD">
        <w:rPr>
          <w:rStyle w:val="Funotenzeichen"/>
          <w:sz w:val="20"/>
          <w:szCs w:val="20"/>
          <w:vertAlign w:val="superscript"/>
        </w:rPr>
        <w:footnoteRef/>
      </w:r>
      <w:r w:rsidRPr="00FE52AD">
        <w:rPr>
          <w:sz w:val="20"/>
          <w:szCs w:val="20"/>
          <w:lang w:val="de-DE"/>
        </w:rPr>
        <w:t xml:space="preserve"> Wir gehen </w:t>
      </w:r>
      <w:r w:rsidR="00847379" w:rsidRPr="000A7758">
        <w:rPr>
          <w:sz w:val="20"/>
          <w:szCs w:val="20"/>
          <w:lang w:val="de-DE"/>
        </w:rPr>
        <w:t>hier</w:t>
      </w:r>
      <w:r w:rsidRPr="00FE52AD">
        <w:rPr>
          <w:sz w:val="20"/>
          <w:szCs w:val="20"/>
          <w:lang w:val="de-DE"/>
        </w:rPr>
        <w:t xml:space="preserve"> von </w:t>
      </w:r>
      <w:r w:rsidR="00D15FD5" w:rsidRPr="00FE52AD">
        <w:rPr>
          <w:sz w:val="20"/>
          <w:szCs w:val="20"/>
          <w:lang w:val="de-DE"/>
        </w:rPr>
        <w:t xml:space="preserve">einer </w:t>
      </w:r>
      <w:r w:rsidR="00847379" w:rsidRPr="000A7758">
        <w:rPr>
          <w:sz w:val="20"/>
          <w:szCs w:val="20"/>
          <w:lang w:val="de-DE"/>
        </w:rPr>
        <w:t>unbetonten</w:t>
      </w:r>
      <w:r w:rsidR="00D15FD5" w:rsidRPr="00FE52AD">
        <w:rPr>
          <w:sz w:val="20"/>
          <w:szCs w:val="20"/>
          <w:lang w:val="de-DE"/>
        </w:rPr>
        <w:t xml:space="preserve"> Realisierung des Pronomens im Italienischen </w:t>
      </w:r>
      <w:r w:rsidR="00847379" w:rsidRPr="000A7758">
        <w:rPr>
          <w:sz w:val="20"/>
          <w:szCs w:val="20"/>
          <w:lang w:val="de-DE"/>
        </w:rPr>
        <w:t xml:space="preserve">aus: </w:t>
      </w:r>
      <w:r w:rsidR="00847379" w:rsidRPr="00FE52AD">
        <w:rPr>
          <w:sz w:val="20"/>
          <w:szCs w:val="20"/>
          <w:lang w:val="de-DE"/>
        </w:rPr>
        <w:t xml:space="preserve">Wenn </w:t>
      </w:r>
      <w:r w:rsidR="00847379" w:rsidRPr="000A7758">
        <w:rPr>
          <w:sz w:val="20"/>
          <w:szCs w:val="20"/>
          <w:lang w:val="de-DE"/>
        </w:rPr>
        <w:t>das</w:t>
      </w:r>
      <w:r w:rsidR="00847379" w:rsidRPr="00FE52AD">
        <w:rPr>
          <w:sz w:val="20"/>
          <w:szCs w:val="20"/>
          <w:lang w:val="de-DE"/>
        </w:rPr>
        <w:t xml:space="preserve"> Objekt pronominal realisiert wird und das Pronomen unbetont ist, wird </w:t>
      </w:r>
      <w:r w:rsidR="00E50AAC">
        <w:rPr>
          <w:sz w:val="20"/>
          <w:szCs w:val="20"/>
          <w:lang w:val="de-DE"/>
        </w:rPr>
        <w:t>l</w:t>
      </w:r>
      <w:r w:rsidR="008B627E">
        <w:rPr>
          <w:sz w:val="20"/>
          <w:szCs w:val="20"/>
          <w:lang w:val="de-DE"/>
        </w:rPr>
        <w:t>etzteres</w:t>
      </w:r>
      <w:r w:rsidR="00847379" w:rsidRPr="00FE52AD">
        <w:rPr>
          <w:sz w:val="20"/>
          <w:szCs w:val="20"/>
          <w:lang w:val="de-DE"/>
        </w:rPr>
        <w:t xml:space="preserve"> unmittelbar vor das finite Verb gesetzt. </w:t>
      </w:r>
      <w:proofErr w:type="spellStart"/>
      <w:r w:rsidR="00847379" w:rsidRPr="00FE52AD">
        <w:rPr>
          <w:sz w:val="20"/>
          <w:szCs w:val="20"/>
        </w:rPr>
        <w:t>Betonte</w:t>
      </w:r>
      <w:proofErr w:type="spellEnd"/>
      <w:r w:rsidR="00847379" w:rsidRPr="00FE52AD">
        <w:rPr>
          <w:sz w:val="20"/>
          <w:szCs w:val="20"/>
        </w:rPr>
        <w:t xml:space="preserve"> </w:t>
      </w:r>
      <w:proofErr w:type="spellStart"/>
      <w:r w:rsidR="00847379" w:rsidRPr="00FE52AD">
        <w:rPr>
          <w:sz w:val="20"/>
          <w:szCs w:val="20"/>
        </w:rPr>
        <w:t>Pronomina</w:t>
      </w:r>
      <w:proofErr w:type="spellEnd"/>
      <w:r w:rsidR="00847379" w:rsidRPr="00FE52AD">
        <w:rPr>
          <w:sz w:val="20"/>
          <w:szCs w:val="20"/>
        </w:rPr>
        <w:t xml:space="preserve"> </w:t>
      </w:r>
      <w:proofErr w:type="spellStart"/>
      <w:r w:rsidR="00847379" w:rsidRPr="00FE52AD">
        <w:rPr>
          <w:sz w:val="20"/>
          <w:szCs w:val="20"/>
        </w:rPr>
        <w:t>folgen</w:t>
      </w:r>
      <w:proofErr w:type="spellEnd"/>
      <w:r w:rsidR="00847379" w:rsidRPr="00FE52AD">
        <w:rPr>
          <w:sz w:val="20"/>
          <w:szCs w:val="20"/>
        </w:rPr>
        <w:t xml:space="preserve"> dem </w:t>
      </w:r>
      <w:proofErr w:type="spellStart"/>
      <w:r w:rsidR="00847379" w:rsidRPr="00FE52AD">
        <w:rPr>
          <w:sz w:val="20"/>
          <w:szCs w:val="20"/>
        </w:rPr>
        <w:t>Verb</w:t>
      </w:r>
      <w:proofErr w:type="spellEnd"/>
      <w:r w:rsidR="000A7758" w:rsidRPr="00FE52AD">
        <w:rPr>
          <w:sz w:val="20"/>
          <w:szCs w:val="20"/>
        </w:rPr>
        <w:t xml:space="preserve"> </w:t>
      </w:r>
      <w:r w:rsidR="000A7758" w:rsidRPr="00FE52AD">
        <w:rPr>
          <w:i/>
          <w:iCs/>
          <w:sz w:val="20"/>
          <w:szCs w:val="20"/>
        </w:rPr>
        <w:t xml:space="preserve">Il coniglietto di Pasqua gli </w:t>
      </w:r>
      <w:r w:rsidR="000A7758" w:rsidRPr="002B13E0">
        <w:rPr>
          <w:color w:val="000000"/>
          <w:sz w:val="20"/>
          <w:szCs w:val="20"/>
        </w:rPr>
        <w:t>[</w:t>
      </w:r>
      <w:proofErr w:type="spellStart"/>
      <w:r w:rsidR="000A7758" w:rsidRPr="002B13E0">
        <w:rPr>
          <w:color w:val="000000"/>
          <w:sz w:val="20"/>
          <w:szCs w:val="20"/>
        </w:rPr>
        <w:t>Obj</w:t>
      </w:r>
      <w:r w:rsidR="000A7758" w:rsidRPr="002B13E0">
        <w:rPr>
          <w:color w:val="000000"/>
          <w:sz w:val="20"/>
          <w:szCs w:val="20"/>
          <w:vertAlign w:val="subscript"/>
        </w:rPr>
        <w:t>ind</w:t>
      </w:r>
      <w:proofErr w:type="spellEnd"/>
      <w:r w:rsidR="000A7758" w:rsidRPr="002B13E0">
        <w:rPr>
          <w:color w:val="000000"/>
          <w:sz w:val="20"/>
          <w:szCs w:val="20"/>
        </w:rPr>
        <w:t>]</w:t>
      </w:r>
      <w:r w:rsidR="000A7758" w:rsidRPr="00FE52AD">
        <w:rPr>
          <w:i/>
          <w:iCs/>
          <w:sz w:val="20"/>
          <w:szCs w:val="20"/>
        </w:rPr>
        <w:t xml:space="preserve"> </w:t>
      </w:r>
      <w:r w:rsidR="007F0045">
        <w:rPr>
          <w:i/>
          <w:iCs/>
          <w:sz w:val="20"/>
          <w:szCs w:val="20"/>
        </w:rPr>
        <w:t>regala</w:t>
      </w:r>
      <w:r w:rsidR="000A7758" w:rsidRPr="00FE52AD">
        <w:rPr>
          <w:i/>
          <w:iCs/>
          <w:sz w:val="20"/>
          <w:szCs w:val="20"/>
        </w:rPr>
        <w:t xml:space="preserve"> un uovo </w:t>
      </w:r>
      <w:r w:rsidR="000A7758" w:rsidRPr="00FE52AD">
        <w:rPr>
          <w:sz w:val="20"/>
          <w:szCs w:val="20"/>
        </w:rPr>
        <w:t xml:space="preserve">vs. </w:t>
      </w:r>
      <w:r w:rsidR="000A7758" w:rsidRPr="00FE52AD">
        <w:rPr>
          <w:i/>
          <w:iCs/>
          <w:sz w:val="20"/>
          <w:szCs w:val="20"/>
        </w:rPr>
        <w:t xml:space="preserve">Il coniglietto di Pasqua </w:t>
      </w:r>
      <w:r w:rsidR="007F0045">
        <w:rPr>
          <w:i/>
          <w:iCs/>
          <w:sz w:val="20"/>
          <w:szCs w:val="20"/>
        </w:rPr>
        <w:t>regala</w:t>
      </w:r>
      <w:r w:rsidR="000A7758" w:rsidRPr="00FE52AD">
        <w:rPr>
          <w:i/>
          <w:iCs/>
          <w:sz w:val="20"/>
          <w:szCs w:val="20"/>
        </w:rPr>
        <w:t xml:space="preserve"> un uovo a lui </w:t>
      </w:r>
      <w:r w:rsidR="000A7758" w:rsidRPr="002B13E0">
        <w:rPr>
          <w:color w:val="000000"/>
          <w:sz w:val="20"/>
          <w:szCs w:val="20"/>
        </w:rPr>
        <w:t>[</w:t>
      </w:r>
      <w:proofErr w:type="spellStart"/>
      <w:r w:rsidR="000A7758" w:rsidRPr="002B13E0">
        <w:rPr>
          <w:color w:val="000000"/>
          <w:sz w:val="20"/>
          <w:szCs w:val="20"/>
        </w:rPr>
        <w:t>Obj</w:t>
      </w:r>
      <w:r w:rsidR="000A7758" w:rsidRPr="002B13E0">
        <w:rPr>
          <w:color w:val="000000"/>
          <w:sz w:val="20"/>
          <w:szCs w:val="20"/>
          <w:vertAlign w:val="subscript"/>
        </w:rPr>
        <w:t>ind</w:t>
      </w:r>
      <w:proofErr w:type="spellEnd"/>
      <w:r w:rsidR="000A7758" w:rsidRPr="00FE52AD">
        <w:rPr>
          <w:i/>
          <w:iCs/>
          <w:color w:val="000000"/>
          <w:sz w:val="20"/>
          <w:szCs w:val="20"/>
        </w:rPr>
        <w:t>]</w:t>
      </w:r>
      <w:r w:rsidR="000A7758" w:rsidRPr="00FE52AD">
        <w:rPr>
          <w:sz w:val="20"/>
          <w:szCs w:val="20"/>
        </w:rPr>
        <w:t xml:space="preserve">). </w:t>
      </w:r>
      <w:r w:rsidR="000A7758" w:rsidRPr="00FC7F9E">
        <w:rPr>
          <w:sz w:val="20"/>
          <w:szCs w:val="20"/>
          <w:lang w:val="de-DE"/>
        </w:rPr>
        <w:t>Für eine detailliertere Analyse s</w:t>
      </w:r>
      <w:r w:rsidR="004A7D0E">
        <w:rPr>
          <w:sz w:val="20"/>
          <w:szCs w:val="20"/>
          <w:lang w:val="de-DE"/>
        </w:rPr>
        <w:t>iehe</w:t>
      </w:r>
      <w:r w:rsidR="000A7758" w:rsidRPr="00FC7F9E">
        <w:rPr>
          <w:sz w:val="20"/>
          <w:szCs w:val="20"/>
          <w:lang w:val="de-DE"/>
        </w:rPr>
        <w:t xml:space="preserve"> De Knop / Mollica (2023).</w:t>
      </w:r>
    </w:p>
  </w:footnote>
  <w:footnote w:id="6">
    <w:p w14:paraId="160A8450" w14:textId="625EAE48" w:rsidR="00366D09" w:rsidRPr="00972DFD" w:rsidRDefault="00366D09" w:rsidP="003101B2">
      <w:pPr>
        <w:pStyle w:val="Funotentext"/>
        <w:jc w:val="both"/>
        <w:rPr>
          <w:sz w:val="20"/>
          <w:szCs w:val="20"/>
          <w:lang w:val="de-DE"/>
        </w:rPr>
      </w:pPr>
      <w:r w:rsidRPr="00972DFD">
        <w:rPr>
          <w:rStyle w:val="Funotenzeichen"/>
          <w:sz w:val="20"/>
          <w:szCs w:val="20"/>
        </w:rPr>
        <w:footnoteRef/>
      </w:r>
      <w:r w:rsidRPr="00972DFD">
        <w:rPr>
          <w:sz w:val="20"/>
          <w:szCs w:val="20"/>
          <w:lang w:val="de-DE"/>
        </w:rPr>
        <w:t xml:space="preserve"> Aus diesem Grund wird die</w:t>
      </w:r>
      <w:r w:rsidR="00972DFD">
        <w:rPr>
          <w:sz w:val="20"/>
          <w:szCs w:val="20"/>
          <w:lang w:val="de-DE"/>
        </w:rPr>
        <w:t xml:space="preserve"> Rezeption von</w:t>
      </w:r>
      <w:r w:rsidRPr="00972DFD">
        <w:rPr>
          <w:sz w:val="20"/>
          <w:szCs w:val="20"/>
          <w:lang w:val="de-DE"/>
        </w:rPr>
        <w:t xml:space="preserve"> KOLL und FVG i</w:t>
      </w:r>
      <w:r w:rsidR="00AA4FE1" w:rsidRPr="00972DFD">
        <w:rPr>
          <w:sz w:val="20"/>
          <w:szCs w:val="20"/>
          <w:lang w:val="de-DE"/>
        </w:rPr>
        <w:t xml:space="preserve">m Laufe </w:t>
      </w:r>
      <w:proofErr w:type="gramStart"/>
      <w:r w:rsidR="00AA4FE1" w:rsidRPr="00972DFD">
        <w:rPr>
          <w:sz w:val="20"/>
          <w:szCs w:val="20"/>
          <w:lang w:val="de-DE"/>
        </w:rPr>
        <w:t>unser Studie</w:t>
      </w:r>
      <w:proofErr w:type="gramEnd"/>
      <w:r w:rsidR="00AA4FE1" w:rsidRPr="00972DFD">
        <w:rPr>
          <w:sz w:val="20"/>
          <w:szCs w:val="20"/>
          <w:lang w:val="de-DE"/>
        </w:rPr>
        <w:t xml:space="preserve"> nicht mehr getestet (s</w:t>
      </w:r>
      <w:r w:rsidR="009073AA">
        <w:rPr>
          <w:sz w:val="20"/>
          <w:szCs w:val="20"/>
          <w:lang w:val="de-DE"/>
        </w:rPr>
        <w:t>iehe</w:t>
      </w:r>
      <w:r w:rsidR="00AA4FE1" w:rsidRPr="00972DFD">
        <w:rPr>
          <w:sz w:val="20"/>
          <w:szCs w:val="20"/>
          <w:lang w:val="de-DE"/>
        </w:rPr>
        <w:t xml:space="preserve"> Abschnitt </w:t>
      </w:r>
      <w:r w:rsidR="00203D5B">
        <w:rPr>
          <w:sz w:val="20"/>
          <w:szCs w:val="20"/>
          <w:lang w:val="de-DE"/>
        </w:rPr>
        <w:t>4</w:t>
      </w:r>
      <w:r w:rsidR="00AA4FE1" w:rsidRPr="00972DFD">
        <w:rPr>
          <w:sz w:val="20"/>
          <w:szCs w:val="20"/>
          <w:lang w:val="de-DE"/>
        </w:rPr>
        <w:t>).</w:t>
      </w:r>
    </w:p>
  </w:footnote>
  <w:footnote w:id="7">
    <w:p w14:paraId="43AB2FFE" w14:textId="4F4CD84D" w:rsidR="00DB0AA1" w:rsidRPr="00A57831" w:rsidRDefault="00DB0AA1" w:rsidP="003101B2">
      <w:pPr>
        <w:pStyle w:val="Funotentext"/>
        <w:jc w:val="both"/>
        <w:rPr>
          <w:sz w:val="20"/>
          <w:szCs w:val="20"/>
          <w:lang w:val="de-DE"/>
        </w:rPr>
      </w:pPr>
      <w:r w:rsidRPr="00A57831">
        <w:rPr>
          <w:rStyle w:val="Funotenzeichen"/>
          <w:sz w:val="20"/>
          <w:szCs w:val="20"/>
          <w:vertAlign w:val="superscript"/>
        </w:rPr>
        <w:footnoteRef/>
      </w:r>
      <w:r w:rsidRPr="00A57831">
        <w:rPr>
          <w:sz w:val="20"/>
          <w:szCs w:val="20"/>
          <w:vertAlign w:val="superscript"/>
          <w:lang w:val="de-DE"/>
        </w:rPr>
        <w:t xml:space="preserve"> </w:t>
      </w:r>
      <w:r w:rsidRPr="00A57831">
        <w:rPr>
          <w:sz w:val="20"/>
          <w:szCs w:val="20"/>
          <w:lang w:val="de-DE"/>
        </w:rPr>
        <w:t xml:space="preserve">Zum Verhältnis zwischen Abstraktheit vs. </w:t>
      </w:r>
      <w:proofErr w:type="spellStart"/>
      <w:r w:rsidRPr="00A57831">
        <w:rPr>
          <w:sz w:val="20"/>
          <w:szCs w:val="20"/>
          <w:lang w:val="de-DE"/>
        </w:rPr>
        <w:t>Schematizität</w:t>
      </w:r>
      <w:proofErr w:type="spellEnd"/>
      <w:r w:rsidRPr="00A57831">
        <w:rPr>
          <w:sz w:val="20"/>
          <w:szCs w:val="20"/>
          <w:lang w:val="de-DE"/>
        </w:rPr>
        <w:t xml:space="preserve"> vgl. Ziem (2022:</w:t>
      </w:r>
      <w:r w:rsidR="00A57831" w:rsidRPr="00A57831">
        <w:rPr>
          <w:sz w:val="20"/>
          <w:szCs w:val="20"/>
          <w:lang w:val="de-DE"/>
        </w:rPr>
        <w:t xml:space="preserve"> 23-24).</w:t>
      </w:r>
    </w:p>
  </w:footnote>
  <w:footnote w:id="8">
    <w:p w14:paraId="1155E631" w14:textId="04EE949F" w:rsidR="00235401" w:rsidRPr="00635016" w:rsidRDefault="00235401" w:rsidP="003101B2">
      <w:pPr>
        <w:pStyle w:val="Funotentext"/>
        <w:jc w:val="both"/>
        <w:rPr>
          <w:sz w:val="20"/>
          <w:szCs w:val="20"/>
          <w:lang w:val="de-DE"/>
        </w:rPr>
      </w:pPr>
      <w:r w:rsidRPr="00635016">
        <w:rPr>
          <w:rStyle w:val="Funotenzeichen"/>
          <w:sz w:val="20"/>
          <w:szCs w:val="20"/>
        </w:rPr>
        <w:footnoteRef/>
      </w:r>
      <w:r w:rsidR="00531E7A">
        <w:rPr>
          <w:sz w:val="20"/>
          <w:szCs w:val="20"/>
          <w:lang w:val="de-DE"/>
        </w:rPr>
        <w:t xml:space="preserve"> </w:t>
      </w:r>
      <w:r w:rsidR="006368BE" w:rsidRPr="00635016">
        <w:rPr>
          <w:sz w:val="20"/>
          <w:szCs w:val="20"/>
          <w:lang w:val="de-DE"/>
        </w:rPr>
        <w:t xml:space="preserve">Das indirekte Objekt wird stets mit Grün und das direkte mit Blau markiert. Das Flexionsmorphem -n bzw. -en bei Nomina im Plural wird rot markiert. </w:t>
      </w:r>
      <w:r w:rsidR="00D0395D">
        <w:rPr>
          <w:sz w:val="20"/>
          <w:szCs w:val="20"/>
          <w:lang w:val="de-DE"/>
        </w:rPr>
        <w:t>Die Originalfarben können</w:t>
      </w:r>
      <w:r w:rsidR="00531E7A">
        <w:rPr>
          <w:sz w:val="20"/>
          <w:szCs w:val="20"/>
          <w:lang w:val="de-DE"/>
        </w:rPr>
        <w:t xml:space="preserve"> hier</w:t>
      </w:r>
      <w:r w:rsidR="00531E7A" w:rsidRPr="00635016">
        <w:rPr>
          <w:sz w:val="20"/>
          <w:szCs w:val="20"/>
          <w:lang w:val="de-DE"/>
        </w:rPr>
        <w:t xml:space="preserve"> nicht reproduzier</w:t>
      </w:r>
      <w:r w:rsidR="00D0395D">
        <w:rPr>
          <w:sz w:val="20"/>
          <w:szCs w:val="20"/>
          <w:lang w:val="de-DE"/>
        </w:rPr>
        <w:t>t werden</w:t>
      </w:r>
      <w:r w:rsidRPr="00635016">
        <w:rPr>
          <w:sz w:val="20"/>
          <w:szCs w:val="20"/>
          <w:lang w:val="de-DE"/>
        </w:rPr>
        <w:t>.</w:t>
      </w:r>
    </w:p>
  </w:footnote>
  <w:footnote w:id="9">
    <w:p w14:paraId="6D1CF449" w14:textId="77777777" w:rsidR="001A2CA3" w:rsidRPr="00D539A6" w:rsidRDefault="001A2CA3" w:rsidP="001A2CA3">
      <w:pPr>
        <w:pStyle w:val="Funotentext"/>
        <w:jc w:val="both"/>
        <w:rPr>
          <w:sz w:val="20"/>
          <w:szCs w:val="20"/>
          <w:lang w:val="de-DE"/>
        </w:rPr>
      </w:pPr>
      <w:r w:rsidRPr="00D539A6">
        <w:rPr>
          <w:rStyle w:val="Funotenzeichen"/>
          <w:sz w:val="20"/>
          <w:szCs w:val="20"/>
        </w:rPr>
        <w:footnoteRef/>
      </w:r>
      <w:r w:rsidRPr="00D539A6">
        <w:rPr>
          <w:sz w:val="20"/>
          <w:szCs w:val="20"/>
          <w:lang w:val="de-DE"/>
        </w:rPr>
        <w:t xml:space="preserve"> Alle Testpersonen sind bereits mit Konzepten von KOLL und FVG vertraut.</w:t>
      </w:r>
    </w:p>
  </w:footnote>
  <w:footnote w:id="10">
    <w:p w14:paraId="7A05E9A7" w14:textId="18728C92" w:rsidR="001A2CA3" w:rsidRPr="001A2CA3" w:rsidRDefault="001A2CA3">
      <w:pPr>
        <w:pStyle w:val="Funotentext"/>
        <w:rPr>
          <w:sz w:val="20"/>
          <w:szCs w:val="20"/>
          <w:lang w:val="de-DE"/>
        </w:rPr>
      </w:pPr>
      <w:r w:rsidRPr="001A2CA3">
        <w:rPr>
          <w:rStyle w:val="Funotenzeichen"/>
          <w:sz w:val="20"/>
          <w:szCs w:val="20"/>
        </w:rPr>
        <w:footnoteRef/>
      </w:r>
      <w:r w:rsidRPr="001A2CA3">
        <w:rPr>
          <w:sz w:val="20"/>
          <w:szCs w:val="20"/>
          <w:lang w:val="de-DE"/>
        </w:rPr>
        <w:t xml:space="preserve"> Für eine komplexere Darstellung s</w:t>
      </w:r>
      <w:r w:rsidR="00D14F69">
        <w:rPr>
          <w:sz w:val="20"/>
          <w:szCs w:val="20"/>
          <w:lang w:val="de-DE"/>
        </w:rPr>
        <w:t>iehe</w:t>
      </w:r>
      <w:r w:rsidRPr="001A2CA3">
        <w:rPr>
          <w:sz w:val="20"/>
          <w:szCs w:val="20"/>
          <w:lang w:val="de-DE"/>
        </w:rPr>
        <w:t xml:space="preserve"> Abschnitt 5</w:t>
      </w:r>
      <w:r>
        <w:rPr>
          <w:sz w:val="20"/>
          <w:szCs w:val="20"/>
          <w:lang w:val="de-DE"/>
        </w:rPr>
        <w:t>.</w:t>
      </w:r>
    </w:p>
  </w:footnote>
  <w:footnote w:id="11">
    <w:p w14:paraId="07033A1B" w14:textId="1119B4B4" w:rsidR="000A632A" w:rsidRPr="00C12DAF" w:rsidRDefault="000A632A">
      <w:pPr>
        <w:pStyle w:val="Funotentext"/>
        <w:rPr>
          <w:sz w:val="20"/>
          <w:szCs w:val="20"/>
          <w:lang w:val="de-DE"/>
        </w:rPr>
      </w:pPr>
      <w:r w:rsidRPr="00C12DAF">
        <w:rPr>
          <w:rStyle w:val="Funotenzeichen"/>
          <w:sz w:val="20"/>
          <w:szCs w:val="20"/>
        </w:rPr>
        <w:footnoteRef/>
      </w:r>
      <w:r w:rsidRPr="00C12DAF">
        <w:rPr>
          <w:sz w:val="20"/>
          <w:szCs w:val="20"/>
          <w:lang w:val="de-DE"/>
        </w:rPr>
        <w:t xml:space="preserve"> In De Knop / Mollica </w:t>
      </w:r>
      <w:r w:rsidR="00C12DAF">
        <w:rPr>
          <w:sz w:val="20"/>
          <w:szCs w:val="20"/>
          <w:lang w:val="de-DE"/>
        </w:rPr>
        <w:t xml:space="preserve">(2023) </w:t>
      </w:r>
      <w:r w:rsidR="00C12DAF" w:rsidRPr="00C12DAF">
        <w:rPr>
          <w:sz w:val="20"/>
          <w:szCs w:val="20"/>
          <w:lang w:val="de-DE"/>
        </w:rPr>
        <w:t xml:space="preserve">werden jedoch auch die Grenzen eines rein </w:t>
      </w:r>
      <w:proofErr w:type="spellStart"/>
      <w:r w:rsidR="00C12DAF" w:rsidRPr="00C12DAF">
        <w:rPr>
          <w:sz w:val="20"/>
          <w:szCs w:val="20"/>
          <w:lang w:val="de-DE"/>
        </w:rPr>
        <w:t>konstruktionistischen</w:t>
      </w:r>
      <w:proofErr w:type="spellEnd"/>
      <w:r w:rsidR="00C12DAF" w:rsidRPr="00C12DAF">
        <w:rPr>
          <w:sz w:val="20"/>
          <w:szCs w:val="20"/>
          <w:lang w:val="de-DE"/>
        </w:rPr>
        <w:t xml:space="preserve"> Ansatzes gezeigt. Für einen effektiveren DaF-Unterricht ist es u. E. wichtig, die Grundprinzipien der </w:t>
      </w:r>
      <w:proofErr w:type="spellStart"/>
      <w:r w:rsidR="00C12DAF" w:rsidRPr="00C12DAF">
        <w:rPr>
          <w:sz w:val="20"/>
          <w:szCs w:val="20"/>
          <w:lang w:val="de-DE"/>
        </w:rPr>
        <w:t>KxG</w:t>
      </w:r>
      <w:proofErr w:type="spellEnd"/>
      <w:r w:rsidR="00C12DAF" w:rsidRPr="00C12DAF">
        <w:rPr>
          <w:sz w:val="20"/>
          <w:szCs w:val="20"/>
          <w:lang w:val="de-DE"/>
        </w:rPr>
        <w:t xml:space="preserve"> mit einer valenzorientierten Beschreibung zu ergänzen, um Übergeneralisierungen zu vermeiden.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F3DA9C7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79A40B1"/>
    <w:multiLevelType w:val="hybridMultilevel"/>
    <w:tmpl w:val="F74CA88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087DAF"/>
    <w:multiLevelType w:val="hybridMultilevel"/>
    <w:tmpl w:val="6A8870C2"/>
    <w:lvl w:ilvl="0" w:tplc="A20E83B0">
      <w:start w:val="1"/>
      <w:numFmt w:val="bullet"/>
      <w:pStyle w:val="Aufzhlungszeichen"/>
      <w:lvlText w:val=""/>
      <w:lvlJc w:val="left"/>
      <w:pPr>
        <w:ind w:left="19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1E584619"/>
    <w:multiLevelType w:val="hybridMultilevel"/>
    <w:tmpl w:val="59C088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904A8A"/>
    <w:multiLevelType w:val="multilevel"/>
    <w:tmpl w:val="A26CB3FA"/>
    <w:styleLink w:val="Elencocorrente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A963A8"/>
    <w:multiLevelType w:val="hybridMultilevel"/>
    <w:tmpl w:val="4B485E14"/>
    <w:lvl w:ilvl="0" w:tplc="E926F36E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8D32B66"/>
    <w:multiLevelType w:val="hybridMultilevel"/>
    <w:tmpl w:val="ABAC511E"/>
    <w:lvl w:ilvl="0" w:tplc="D8B638C8">
      <w:start w:val="1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B31FE4"/>
    <w:multiLevelType w:val="hybridMultilevel"/>
    <w:tmpl w:val="69FEA6F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C86A68"/>
    <w:multiLevelType w:val="multilevel"/>
    <w:tmpl w:val="F1305DE2"/>
    <w:lvl w:ilvl="0">
      <w:start w:val="1"/>
      <w:numFmt w:val="lowerRoman"/>
      <w:lvlText w:val="%1)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6DE049A"/>
    <w:multiLevelType w:val="hybridMultilevel"/>
    <w:tmpl w:val="CD9EDD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2840910">
    <w:abstractNumId w:val="0"/>
  </w:num>
  <w:num w:numId="2" w16cid:durableId="1258245097">
    <w:abstractNumId w:val="2"/>
  </w:num>
  <w:num w:numId="3" w16cid:durableId="1744908252">
    <w:abstractNumId w:val="2"/>
  </w:num>
  <w:num w:numId="4" w16cid:durableId="1701737774">
    <w:abstractNumId w:val="8"/>
  </w:num>
  <w:num w:numId="5" w16cid:durableId="1370494795">
    <w:abstractNumId w:val="1"/>
  </w:num>
  <w:num w:numId="6" w16cid:durableId="1098021160">
    <w:abstractNumId w:val="9"/>
  </w:num>
  <w:num w:numId="7" w16cid:durableId="471487862">
    <w:abstractNumId w:val="7"/>
  </w:num>
  <w:num w:numId="8" w16cid:durableId="1678926353">
    <w:abstractNumId w:val="6"/>
  </w:num>
  <w:num w:numId="9" w16cid:durableId="571234348">
    <w:abstractNumId w:val="3"/>
  </w:num>
  <w:num w:numId="10" w16cid:durableId="1487554163">
    <w:abstractNumId w:val="4"/>
  </w:num>
  <w:num w:numId="11" w16cid:durableId="1704404663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-User">
    <w15:presenceInfo w15:providerId="None" w15:userId="A-User"/>
  </w15:person>
  <w15:person w15:author="T">
    <w15:presenceInfo w15:providerId="None" w15:userId="T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217"/>
    <w:rsid w:val="000061C4"/>
    <w:rsid w:val="00007362"/>
    <w:rsid w:val="0001235C"/>
    <w:rsid w:val="00015D6B"/>
    <w:rsid w:val="0002206E"/>
    <w:rsid w:val="00025F1D"/>
    <w:rsid w:val="000316E8"/>
    <w:rsid w:val="00034723"/>
    <w:rsid w:val="00035367"/>
    <w:rsid w:val="000358E1"/>
    <w:rsid w:val="00041C6A"/>
    <w:rsid w:val="00043506"/>
    <w:rsid w:val="000531D7"/>
    <w:rsid w:val="0005439A"/>
    <w:rsid w:val="00061FDC"/>
    <w:rsid w:val="00062AEB"/>
    <w:rsid w:val="000643B0"/>
    <w:rsid w:val="0007145A"/>
    <w:rsid w:val="00071853"/>
    <w:rsid w:val="00075488"/>
    <w:rsid w:val="000765DF"/>
    <w:rsid w:val="00077298"/>
    <w:rsid w:val="000822F5"/>
    <w:rsid w:val="00091E14"/>
    <w:rsid w:val="00095263"/>
    <w:rsid w:val="00095586"/>
    <w:rsid w:val="00095B29"/>
    <w:rsid w:val="000A632A"/>
    <w:rsid w:val="000A7758"/>
    <w:rsid w:val="000B535D"/>
    <w:rsid w:val="000C254C"/>
    <w:rsid w:val="000C31AF"/>
    <w:rsid w:val="000C3FD6"/>
    <w:rsid w:val="000C5876"/>
    <w:rsid w:val="000D408F"/>
    <w:rsid w:val="000D4732"/>
    <w:rsid w:val="000E108C"/>
    <w:rsid w:val="000E1704"/>
    <w:rsid w:val="000E4739"/>
    <w:rsid w:val="000E518B"/>
    <w:rsid w:val="000E537B"/>
    <w:rsid w:val="000F1F2C"/>
    <w:rsid w:val="000F76BF"/>
    <w:rsid w:val="00106414"/>
    <w:rsid w:val="00106C82"/>
    <w:rsid w:val="00110855"/>
    <w:rsid w:val="00110D08"/>
    <w:rsid w:val="00111C59"/>
    <w:rsid w:val="001127B2"/>
    <w:rsid w:val="00112C1C"/>
    <w:rsid w:val="00116F71"/>
    <w:rsid w:val="0012423D"/>
    <w:rsid w:val="0012683C"/>
    <w:rsid w:val="00126AA3"/>
    <w:rsid w:val="00131E2A"/>
    <w:rsid w:val="00133D51"/>
    <w:rsid w:val="00143643"/>
    <w:rsid w:val="0015261F"/>
    <w:rsid w:val="00154F23"/>
    <w:rsid w:val="00161055"/>
    <w:rsid w:val="001618D9"/>
    <w:rsid w:val="00165E55"/>
    <w:rsid w:val="00166785"/>
    <w:rsid w:val="00167225"/>
    <w:rsid w:val="001672AE"/>
    <w:rsid w:val="0017279F"/>
    <w:rsid w:val="001753F3"/>
    <w:rsid w:val="00177478"/>
    <w:rsid w:val="001858D4"/>
    <w:rsid w:val="00187954"/>
    <w:rsid w:val="00194D95"/>
    <w:rsid w:val="00195E7B"/>
    <w:rsid w:val="001A2BFD"/>
    <w:rsid w:val="001A2CA3"/>
    <w:rsid w:val="001B308F"/>
    <w:rsid w:val="001C5861"/>
    <w:rsid w:val="001D4DDF"/>
    <w:rsid w:val="001D574A"/>
    <w:rsid w:val="001D6F1A"/>
    <w:rsid w:val="001E057B"/>
    <w:rsid w:val="001E4B7E"/>
    <w:rsid w:val="001F0E8B"/>
    <w:rsid w:val="001F2008"/>
    <w:rsid w:val="001F449E"/>
    <w:rsid w:val="001F6F0A"/>
    <w:rsid w:val="00200B5D"/>
    <w:rsid w:val="00201DFC"/>
    <w:rsid w:val="00203D5B"/>
    <w:rsid w:val="0020573D"/>
    <w:rsid w:val="0020604A"/>
    <w:rsid w:val="00207491"/>
    <w:rsid w:val="00210A33"/>
    <w:rsid w:val="00212B70"/>
    <w:rsid w:val="002161AD"/>
    <w:rsid w:val="00217E3A"/>
    <w:rsid w:val="00221AE4"/>
    <w:rsid w:val="00235401"/>
    <w:rsid w:val="0023776D"/>
    <w:rsid w:val="0024037E"/>
    <w:rsid w:val="00240D0F"/>
    <w:rsid w:val="00244D99"/>
    <w:rsid w:val="00245D13"/>
    <w:rsid w:val="00246CAD"/>
    <w:rsid w:val="0026244F"/>
    <w:rsid w:val="00262987"/>
    <w:rsid w:val="00263ECA"/>
    <w:rsid w:val="00264689"/>
    <w:rsid w:val="0027010F"/>
    <w:rsid w:val="00271D95"/>
    <w:rsid w:val="00272D78"/>
    <w:rsid w:val="00273596"/>
    <w:rsid w:val="00273699"/>
    <w:rsid w:val="00274D0A"/>
    <w:rsid w:val="0027622E"/>
    <w:rsid w:val="0028053B"/>
    <w:rsid w:val="0028259F"/>
    <w:rsid w:val="00287735"/>
    <w:rsid w:val="00291770"/>
    <w:rsid w:val="00291BBA"/>
    <w:rsid w:val="002955F0"/>
    <w:rsid w:val="00296E7B"/>
    <w:rsid w:val="00297D26"/>
    <w:rsid w:val="002A40CF"/>
    <w:rsid w:val="002A52F8"/>
    <w:rsid w:val="002A604F"/>
    <w:rsid w:val="002A7AB1"/>
    <w:rsid w:val="002B13E0"/>
    <w:rsid w:val="002B183B"/>
    <w:rsid w:val="002C14C5"/>
    <w:rsid w:val="002C4BEB"/>
    <w:rsid w:val="002C5553"/>
    <w:rsid w:val="002D0964"/>
    <w:rsid w:val="002D0F6E"/>
    <w:rsid w:val="002D14AF"/>
    <w:rsid w:val="002D4E16"/>
    <w:rsid w:val="002D5CEF"/>
    <w:rsid w:val="002D6892"/>
    <w:rsid w:val="002E3F38"/>
    <w:rsid w:val="002E7294"/>
    <w:rsid w:val="002F062C"/>
    <w:rsid w:val="002F1CA3"/>
    <w:rsid w:val="002F2401"/>
    <w:rsid w:val="002F3328"/>
    <w:rsid w:val="002F581B"/>
    <w:rsid w:val="002F77EA"/>
    <w:rsid w:val="00300A52"/>
    <w:rsid w:val="00301DE6"/>
    <w:rsid w:val="00307488"/>
    <w:rsid w:val="003101B2"/>
    <w:rsid w:val="00311604"/>
    <w:rsid w:val="00312E4D"/>
    <w:rsid w:val="00317B8C"/>
    <w:rsid w:val="00321F88"/>
    <w:rsid w:val="00332D4B"/>
    <w:rsid w:val="00333386"/>
    <w:rsid w:val="0033382C"/>
    <w:rsid w:val="00337F83"/>
    <w:rsid w:val="00341E11"/>
    <w:rsid w:val="00362FA1"/>
    <w:rsid w:val="00365189"/>
    <w:rsid w:val="00366A04"/>
    <w:rsid w:val="00366D09"/>
    <w:rsid w:val="00371C2A"/>
    <w:rsid w:val="00372438"/>
    <w:rsid w:val="003731E2"/>
    <w:rsid w:val="003778D8"/>
    <w:rsid w:val="00386C5F"/>
    <w:rsid w:val="00394265"/>
    <w:rsid w:val="00396251"/>
    <w:rsid w:val="003A6787"/>
    <w:rsid w:val="003B1A87"/>
    <w:rsid w:val="003B4DE8"/>
    <w:rsid w:val="003C2B69"/>
    <w:rsid w:val="003D0612"/>
    <w:rsid w:val="003D1296"/>
    <w:rsid w:val="003D640A"/>
    <w:rsid w:val="003E0AFC"/>
    <w:rsid w:val="003E208F"/>
    <w:rsid w:val="003E364F"/>
    <w:rsid w:val="003E4FF9"/>
    <w:rsid w:val="003F16FB"/>
    <w:rsid w:val="003F3F39"/>
    <w:rsid w:val="003F7478"/>
    <w:rsid w:val="003F74F3"/>
    <w:rsid w:val="00400610"/>
    <w:rsid w:val="00401577"/>
    <w:rsid w:val="00410CC5"/>
    <w:rsid w:val="00411B96"/>
    <w:rsid w:val="0041247A"/>
    <w:rsid w:val="0042033E"/>
    <w:rsid w:val="0043484E"/>
    <w:rsid w:val="00440519"/>
    <w:rsid w:val="00442D27"/>
    <w:rsid w:val="00444744"/>
    <w:rsid w:val="00447064"/>
    <w:rsid w:val="004477AA"/>
    <w:rsid w:val="00456F69"/>
    <w:rsid w:val="00463A9B"/>
    <w:rsid w:val="00487E79"/>
    <w:rsid w:val="004907EB"/>
    <w:rsid w:val="00490A21"/>
    <w:rsid w:val="00494A74"/>
    <w:rsid w:val="00496248"/>
    <w:rsid w:val="0049734A"/>
    <w:rsid w:val="004A1BBE"/>
    <w:rsid w:val="004A3903"/>
    <w:rsid w:val="004A6FDD"/>
    <w:rsid w:val="004A7D0E"/>
    <w:rsid w:val="004B139E"/>
    <w:rsid w:val="004B5FD8"/>
    <w:rsid w:val="004C3088"/>
    <w:rsid w:val="004C6D07"/>
    <w:rsid w:val="004D350D"/>
    <w:rsid w:val="004D3950"/>
    <w:rsid w:val="004D4F9B"/>
    <w:rsid w:val="004D65E2"/>
    <w:rsid w:val="004D742E"/>
    <w:rsid w:val="004E2CCB"/>
    <w:rsid w:val="004E51D1"/>
    <w:rsid w:val="004F1069"/>
    <w:rsid w:val="004F143D"/>
    <w:rsid w:val="004F5CA6"/>
    <w:rsid w:val="004F7066"/>
    <w:rsid w:val="00504216"/>
    <w:rsid w:val="005059EE"/>
    <w:rsid w:val="0050764C"/>
    <w:rsid w:val="00514BD2"/>
    <w:rsid w:val="00522DDD"/>
    <w:rsid w:val="00523AE1"/>
    <w:rsid w:val="005241BA"/>
    <w:rsid w:val="005273EA"/>
    <w:rsid w:val="005313D2"/>
    <w:rsid w:val="00531E7A"/>
    <w:rsid w:val="00533F20"/>
    <w:rsid w:val="00545587"/>
    <w:rsid w:val="0054693A"/>
    <w:rsid w:val="00547137"/>
    <w:rsid w:val="005558B0"/>
    <w:rsid w:val="005629DF"/>
    <w:rsid w:val="005640E9"/>
    <w:rsid w:val="00567FCA"/>
    <w:rsid w:val="0057512E"/>
    <w:rsid w:val="0058425E"/>
    <w:rsid w:val="00586A20"/>
    <w:rsid w:val="00591921"/>
    <w:rsid w:val="00595D8F"/>
    <w:rsid w:val="0059760F"/>
    <w:rsid w:val="005A29EE"/>
    <w:rsid w:val="005A2A2E"/>
    <w:rsid w:val="005A2D29"/>
    <w:rsid w:val="005A61B9"/>
    <w:rsid w:val="005A70B8"/>
    <w:rsid w:val="005B2CD2"/>
    <w:rsid w:val="005B663E"/>
    <w:rsid w:val="005B7AF0"/>
    <w:rsid w:val="005C0485"/>
    <w:rsid w:val="005C39DB"/>
    <w:rsid w:val="005D00F8"/>
    <w:rsid w:val="005D0E0F"/>
    <w:rsid w:val="005D2691"/>
    <w:rsid w:val="005D3BFA"/>
    <w:rsid w:val="005D46D1"/>
    <w:rsid w:val="005D5C83"/>
    <w:rsid w:val="005E55DB"/>
    <w:rsid w:val="005F71FE"/>
    <w:rsid w:val="0060430F"/>
    <w:rsid w:val="00606486"/>
    <w:rsid w:val="006073DD"/>
    <w:rsid w:val="00607C70"/>
    <w:rsid w:val="006121C1"/>
    <w:rsid w:val="00612C3F"/>
    <w:rsid w:val="00612C45"/>
    <w:rsid w:val="00617927"/>
    <w:rsid w:val="006268CC"/>
    <w:rsid w:val="00627C43"/>
    <w:rsid w:val="006368BE"/>
    <w:rsid w:val="00640158"/>
    <w:rsid w:val="00641001"/>
    <w:rsid w:val="0064432C"/>
    <w:rsid w:val="00650F1C"/>
    <w:rsid w:val="006514CD"/>
    <w:rsid w:val="00651CD2"/>
    <w:rsid w:val="0065766F"/>
    <w:rsid w:val="00657679"/>
    <w:rsid w:val="00661D0B"/>
    <w:rsid w:val="0066671F"/>
    <w:rsid w:val="00670D42"/>
    <w:rsid w:val="00682BB9"/>
    <w:rsid w:val="00682BCD"/>
    <w:rsid w:val="00683A87"/>
    <w:rsid w:val="00686CD9"/>
    <w:rsid w:val="0068720E"/>
    <w:rsid w:val="00687B25"/>
    <w:rsid w:val="00690A08"/>
    <w:rsid w:val="0069717B"/>
    <w:rsid w:val="006973BD"/>
    <w:rsid w:val="006A08E6"/>
    <w:rsid w:val="006A3487"/>
    <w:rsid w:val="006A3F17"/>
    <w:rsid w:val="006A5990"/>
    <w:rsid w:val="006A75AE"/>
    <w:rsid w:val="006B7943"/>
    <w:rsid w:val="006C001C"/>
    <w:rsid w:val="006C3B7A"/>
    <w:rsid w:val="006C50CD"/>
    <w:rsid w:val="006C7492"/>
    <w:rsid w:val="006D14B7"/>
    <w:rsid w:val="006D25D2"/>
    <w:rsid w:val="006D2DC9"/>
    <w:rsid w:val="006D4D1D"/>
    <w:rsid w:val="006D6F2F"/>
    <w:rsid w:val="006E0BD0"/>
    <w:rsid w:val="006E2F94"/>
    <w:rsid w:val="006E443B"/>
    <w:rsid w:val="006E49FE"/>
    <w:rsid w:val="006E4EF0"/>
    <w:rsid w:val="006F00EF"/>
    <w:rsid w:val="006F0522"/>
    <w:rsid w:val="006F0C67"/>
    <w:rsid w:val="006F3E23"/>
    <w:rsid w:val="006F4462"/>
    <w:rsid w:val="00710C7F"/>
    <w:rsid w:val="0071724F"/>
    <w:rsid w:val="00720C41"/>
    <w:rsid w:val="0072172E"/>
    <w:rsid w:val="007224E8"/>
    <w:rsid w:val="0072364C"/>
    <w:rsid w:val="0072601C"/>
    <w:rsid w:val="007362F9"/>
    <w:rsid w:val="007439CE"/>
    <w:rsid w:val="0074646D"/>
    <w:rsid w:val="007470A7"/>
    <w:rsid w:val="00747BBD"/>
    <w:rsid w:val="00753247"/>
    <w:rsid w:val="00753F40"/>
    <w:rsid w:val="00753F7D"/>
    <w:rsid w:val="007640E6"/>
    <w:rsid w:val="00764F07"/>
    <w:rsid w:val="00773CC5"/>
    <w:rsid w:val="0077503F"/>
    <w:rsid w:val="00775094"/>
    <w:rsid w:val="0077570C"/>
    <w:rsid w:val="00780133"/>
    <w:rsid w:val="00783276"/>
    <w:rsid w:val="00794E1B"/>
    <w:rsid w:val="007A3974"/>
    <w:rsid w:val="007A556E"/>
    <w:rsid w:val="007B07CF"/>
    <w:rsid w:val="007B2288"/>
    <w:rsid w:val="007B54DB"/>
    <w:rsid w:val="007B6D9D"/>
    <w:rsid w:val="007B7696"/>
    <w:rsid w:val="007C7683"/>
    <w:rsid w:val="007D199A"/>
    <w:rsid w:val="007D3971"/>
    <w:rsid w:val="007D7CB6"/>
    <w:rsid w:val="007E75A2"/>
    <w:rsid w:val="007E7810"/>
    <w:rsid w:val="007F0045"/>
    <w:rsid w:val="007F143E"/>
    <w:rsid w:val="007F1D84"/>
    <w:rsid w:val="007F32BB"/>
    <w:rsid w:val="007F544C"/>
    <w:rsid w:val="007F6A49"/>
    <w:rsid w:val="007F6A8B"/>
    <w:rsid w:val="008005BC"/>
    <w:rsid w:val="008033B9"/>
    <w:rsid w:val="0080536E"/>
    <w:rsid w:val="0080792F"/>
    <w:rsid w:val="00814EA8"/>
    <w:rsid w:val="00835191"/>
    <w:rsid w:val="00837685"/>
    <w:rsid w:val="00837DC3"/>
    <w:rsid w:val="0084243D"/>
    <w:rsid w:val="00844A9D"/>
    <w:rsid w:val="00846AA7"/>
    <w:rsid w:val="00847379"/>
    <w:rsid w:val="008643BC"/>
    <w:rsid w:val="00864498"/>
    <w:rsid w:val="00870C91"/>
    <w:rsid w:val="00873436"/>
    <w:rsid w:val="0087523E"/>
    <w:rsid w:val="00877E61"/>
    <w:rsid w:val="00877F4D"/>
    <w:rsid w:val="0088620A"/>
    <w:rsid w:val="008875A7"/>
    <w:rsid w:val="008924AF"/>
    <w:rsid w:val="008961D2"/>
    <w:rsid w:val="0089782C"/>
    <w:rsid w:val="008A367B"/>
    <w:rsid w:val="008B009A"/>
    <w:rsid w:val="008B627E"/>
    <w:rsid w:val="008C34FE"/>
    <w:rsid w:val="008C6AB1"/>
    <w:rsid w:val="008C7A06"/>
    <w:rsid w:val="008D199E"/>
    <w:rsid w:val="008D5E59"/>
    <w:rsid w:val="008D779C"/>
    <w:rsid w:val="008E0AFC"/>
    <w:rsid w:val="008E1493"/>
    <w:rsid w:val="008E168A"/>
    <w:rsid w:val="008E1A1C"/>
    <w:rsid w:val="008E401E"/>
    <w:rsid w:val="008E6264"/>
    <w:rsid w:val="008E7DB1"/>
    <w:rsid w:val="008F2D4A"/>
    <w:rsid w:val="008F34BE"/>
    <w:rsid w:val="008F54EB"/>
    <w:rsid w:val="008F650C"/>
    <w:rsid w:val="00900C42"/>
    <w:rsid w:val="009073AA"/>
    <w:rsid w:val="0091325F"/>
    <w:rsid w:val="00917249"/>
    <w:rsid w:val="00917E6B"/>
    <w:rsid w:val="009220C8"/>
    <w:rsid w:val="009242BB"/>
    <w:rsid w:val="00927523"/>
    <w:rsid w:val="00933899"/>
    <w:rsid w:val="00935FE7"/>
    <w:rsid w:val="00945497"/>
    <w:rsid w:val="009458F1"/>
    <w:rsid w:val="009509B0"/>
    <w:rsid w:val="00951E1D"/>
    <w:rsid w:val="00955574"/>
    <w:rsid w:val="00956006"/>
    <w:rsid w:val="009563EF"/>
    <w:rsid w:val="00960634"/>
    <w:rsid w:val="00971209"/>
    <w:rsid w:val="00971BDE"/>
    <w:rsid w:val="0097234A"/>
    <w:rsid w:val="00972DFD"/>
    <w:rsid w:val="00975B6C"/>
    <w:rsid w:val="0097789A"/>
    <w:rsid w:val="0098041B"/>
    <w:rsid w:val="009872A6"/>
    <w:rsid w:val="00992F1A"/>
    <w:rsid w:val="009A2DEE"/>
    <w:rsid w:val="009A46AC"/>
    <w:rsid w:val="009D044B"/>
    <w:rsid w:val="009D2E61"/>
    <w:rsid w:val="009D3B4B"/>
    <w:rsid w:val="009D4ABE"/>
    <w:rsid w:val="009E2A92"/>
    <w:rsid w:val="009E3D32"/>
    <w:rsid w:val="009E7E26"/>
    <w:rsid w:val="009F5304"/>
    <w:rsid w:val="009F5651"/>
    <w:rsid w:val="009F7E48"/>
    <w:rsid w:val="00A03561"/>
    <w:rsid w:val="00A0494C"/>
    <w:rsid w:val="00A051EE"/>
    <w:rsid w:val="00A0640C"/>
    <w:rsid w:val="00A118E6"/>
    <w:rsid w:val="00A119D1"/>
    <w:rsid w:val="00A150EC"/>
    <w:rsid w:val="00A15809"/>
    <w:rsid w:val="00A232D1"/>
    <w:rsid w:val="00A23982"/>
    <w:rsid w:val="00A31940"/>
    <w:rsid w:val="00A33A8F"/>
    <w:rsid w:val="00A365BD"/>
    <w:rsid w:val="00A510B0"/>
    <w:rsid w:val="00A54B2E"/>
    <w:rsid w:val="00A57831"/>
    <w:rsid w:val="00A61217"/>
    <w:rsid w:val="00A63D1B"/>
    <w:rsid w:val="00A66AF6"/>
    <w:rsid w:val="00A66F66"/>
    <w:rsid w:val="00A728BA"/>
    <w:rsid w:val="00A739A9"/>
    <w:rsid w:val="00A810FE"/>
    <w:rsid w:val="00A912DE"/>
    <w:rsid w:val="00A9555B"/>
    <w:rsid w:val="00A95854"/>
    <w:rsid w:val="00AA4FE1"/>
    <w:rsid w:val="00AA56AB"/>
    <w:rsid w:val="00AA7330"/>
    <w:rsid w:val="00AB20C4"/>
    <w:rsid w:val="00AB32B1"/>
    <w:rsid w:val="00AB5A5E"/>
    <w:rsid w:val="00AC176B"/>
    <w:rsid w:val="00AC7CE3"/>
    <w:rsid w:val="00AD0331"/>
    <w:rsid w:val="00AD3B8D"/>
    <w:rsid w:val="00AD4AE9"/>
    <w:rsid w:val="00AE2BC5"/>
    <w:rsid w:val="00AE4031"/>
    <w:rsid w:val="00AF0065"/>
    <w:rsid w:val="00AF2EFD"/>
    <w:rsid w:val="00B04281"/>
    <w:rsid w:val="00B12B04"/>
    <w:rsid w:val="00B13FC5"/>
    <w:rsid w:val="00B15ECC"/>
    <w:rsid w:val="00B1648B"/>
    <w:rsid w:val="00B17156"/>
    <w:rsid w:val="00B21BFB"/>
    <w:rsid w:val="00B21FFE"/>
    <w:rsid w:val="00B263EE"/>
    <w:rsid w:val="00B30920"/>
    <w:rsid w:val="00B30B80"/>
    <w:rsid w:val="00B32B31"/>
    <w:rsid w:val="00B35073"/>
    <w:rsid w:val="00B357FE"/>
    <w:rsid w:val="00B417BD"/>
    <w:rsid w:val="00B42B28"/>
    <w:rsid w:val="00B4672F"/>
    <w:rsid w:val="00B512EC"/>
    <w:rsid w:val="00B539F8"/>
    <w:rsid w:val="00B56A1F"/>
    <w:rsid w:val="00B5723B"/>
    <w:rsid w:val="00B6003C"/>
    <w:rsid w:val="00B62A20"/>
    <w:rsid w:val="00B72719"/>
    <w:rsid w:val="00B73269"/>
    <w:rsid w:val="00B77797"/>
    <w:rsid w:val="00B8213C"/>
    <w:rsid w:val="00B86037"/>
    <w:rsid w:val="00B90D89"/>
    <w:rsid w:val="00B9264A"/>
    <w:rsid w:val="00B93D30"/>
    <w:rsid w:val="00B93ED3"/>
    <w:rsid w:val="00BA0618"/>
    <w:rsid w:val="00BA067C"/>
    <w:rsid w:val="00BA19E1"/>
    <w:rsid w:val="00BA70C8"/>
    <w:rsid w:val="00BB0AED"/>
    <w:rsid w:val="00BB1F89"/>
    <w:rsid w:val="00BB2135"/>
    <w:rsid w:val="00BB2827"/>
    <w:rsid w:val="00BB7BC1"/>
    <w:rsid w:val="00BC011B"/>
    <w:rsid w:val="00BC094C"/>
    <w:rsid w:val="00BC26D2"/>
    <w:rsid w:val="00BC6869"/>
    <w:rsid w:val="00BC7C0E"/>
    <w:rsid w:val="00BD1737"/>
    <w:rsid w:val="00BD1AAC"/>
    <w:rsid w:val="00BD38A6"/>
    <w:rsid w:val="00BD3937"/>
    <w:rsid w:val="00BD41FD"/>
    <w:rsid w:val="00BD53B0"/>
    <w:rsid w:val="00BD77A0"/>
    <w:rsid w:val="00BE3520"/>
    <w:rsid w:val="00BE6B77"/>
    <w:rsid w:val="00BF26F7"/>
    <w:rsid w:val="00BF53D7"/>
    <w:rsid w:val="00BF6A30"/>
    <w:rsid w:val="00BF7785"/>
    <w:rsid w:val="00C025C6"/>
    <w:rsid w:val="00C1068B"/>
    <w:rsid w:val="00C1147C"/>
    <w:rsid w:val="00C123C9"/>
    <w:rsid w:val="00C12DAF"/>
    <w:rsid w:val="00C13598"/>
    <w:rsid w:val="00C174F9"/>
    <w:rsid w:val="00C17CB4"/>
    <w:rsid w:val="00C22189"/>
    <w:rsid w:val="00C24F85"/>
    <w:rsid w:val="00C274A6"/>
    <w:rsid w:val="00C32C8B"/>
    <w:rsid w:val="00C33BBA"/>
    <w:rsid w:val="00C371A7"/>
    <w:rsid w:val="00C40770"/>
    <w:rsid w:val="00C40E82"/>
    <w:rsid w:val="00C43429"/>
    <w:rsid w:val="00C52370"/>
    <w:rsid w:val="00C54C05"/>
    <w:rsid w:val="00C570C8"/>
    <w:rsid w:val="00C578BD"/>
    <w:rsid w:val="00C60BD5"/>
    <w:rsid w:val="00C61267"/>
    <w:rsid w:val="00C655DE"/>
    <w:rsid w:val="00C7227E"/>
    <w:rsid w:val="00C72881"/>
    <w:rsid w:val="00C82A94"/>
    <w:rsid w:val="00C839EE"/>
    <w:rsid w:val="00C84128"/>
    <w:rsid w:val="00C84F0F"/>
    <w:rsid w:val="00C922C5"/>
    <w:rsid w:val="00C9604A"/>
    <w:rsid w:val="00C97F65"/>
    <w:rsid w:val="00CA0A23"/>
    <w:rsid w:val="00CA5849"/>
    <w:rsid w:val="00CB244F"/>
    <w:rsid w:val="00CB4F99"/>
    <w:rsid w:val="00CC08B5"/>
    <w:rsid w:val="00CC25E5"/>
    <w:rsid w:val="00CD1874"/>
    <w:rsid w:val="00CD44BD"/>
    <w:rsid w:val="00CE1BDA"/>
    <w:rsid w:val="00CE3106"/>
    <w:rsid w:val="00CE3515"/>
    <w:rsid w:val="00CF07B7"/>
    <w:rsid w:val="00CF237C"/>
    <w:rsid w:val="00CF25E5"/>
    <w:rsid w:val="00CF4FB4"/>
    <w:rsid w:val="00D0395D"/>
    <w:rsid w:val="00D14F69"/>
    <w:rsid w:val="00D15FD5"/>
    <w:rsid w:val="00D201E8"/>
    <w:rsid w:val="00D21DB5"/>
    <w:rsid w:val="00D22051"/>
    <w:rsid w:val="00D23643"/>
    <w:rsid w:val="00D23822"/>
    <w:rsid w:val="00D30874"/>
    <w:rsid w:val="00D35D20"/>
    <w:rsid w:val="00D35E2D"/>
    <w:rsid w:val="00D37113"/>
    <w:rsid w:val="00D408D9"/>
    <w:rsid w:val="00D40949"/>
    <w:rsid w:val="00D44C22"/>
    <w:rsid w:val="00D539A6"/>
    <w:rsid w:val="00D61564"/>
    <w:rsid w:val="00D66A0A"/>
    <w:rsid w:val="00D7180C"/>
    <w:rsid w:val="00D73E54"/>
    <w:rsid w:val="00D85378"/>
    <w:rsid w:val="00D96129"/>
    <w:rsid w:val="00D97B60"/>
    <w:rsid w:val="00DA3F70"/>
    <w:rsid w:val="00DA6B62"/>
    <w:rsid w:val="00DB0AA1"/>
    <w:rsid w:val="00DB0F9D"/>
    <w:rsid w:val="00DB26A9"/>
    <w:rsid w:val="00DB799B"/>
    <w:rsid w:val="00DC03C9"/>
    <w:rsid w:val="00DC2D7A"/>
    <w:rsid w:val="00DC33F9"/>
    <w:rsid w:val="00DC39D8"/>
    <w:rsid w:val="00DD0942"/>
    <w:rsid w:val="00DE2804"/>
    <w:rsid w:val="00DE78D1"/>
    <w:rsid w:val="00DF3DE0"/>
    <w:rsid w:val="00DF6FBD"/>
    <w:rsid w:val="00E01C49"/>
    <w:rsid w:val="00E01FE2"/>
    <w:rsid w:val="00E06314"/>
    <w:rsid w:val="00E076F3"/>
    <w:rsid w:val="00E078CB"/>
    <w:rsid w:val="00E22D18"/>
    <w:rsid w:val="00E2721C"/>
    <w:rsid w:val="00E27362"/>
    <w:rsid w:val="00E31521"/>
    <w:rsid w:val="00E32B69"/>
    <w:rsid w:val="00E33916"/>
    <w:rsid w:val="00E35945"/>
    <w:rsid w:val="00E36217"/>
    <w:rsid w:val="00E36D74"/>
    <w:rsid w:val="00E40A22"/>
    <w:rsid w:val="00E41E6F"/>
    <w:rsid w:val="00E43F8F"/>
    <w:rsid w:val="00E50AAC"/>
    <w:rsid w:val="00E57E48"/>
    <w:rsid w:val="00E57F9D"/>
    <w:rsid w:val="00E62C29"/>
    <w:rsid w:val="00E6326B"/>
    <w:rsid w:val="00E67D15"/>
    <w:rsid w:val="00E703EA"/>
    <w:rsid w:val="00E755BC"/>
    <w:rsid w:val="00E808A0"/>
    <w:rsid w:val="00E94E4A"/>
    <w:rsid w:val="00E95E82"/>
    <w:rsid w:val="00E963F0"/>
    <w:rsid w:val="00EA36AB"/>
    <w:rsid w:val="00EB46C5"/>
    <w:rsid w:val="00EB72EC"/>
    <w:rsid w:val="00EC2012"/>
    <w:rsid w:val="00EC2A0A"/>
    <w:rsid w:val="00EC3DA8"/>
    <w:rsid w:val="00EC551F"/>
    <w:rsid w:val="00EC5E39"/>
    <w:rsid w:val="00ED06AD"/>
    <w:rsid w:val="00ED1542"/>
    <w:rsid w:val="00ED23D3"/>
    <w:rsid w:val="00ED5885"/>
    <w:rsid w:val="00ED64BD"/>
    <w:rsid w:val="00EE1A49"/>
    <w:rsid w:val="00EE2BA4"/>
    <w:rsid w:val="00EE2F71"/>
    <w:rsid w:val="00EE5D8D"/>
    <w:rsid w:val="00EE71AE"/>
    <w:rsid w:val="00F00A0F"/>
    <w:rsid w:val="00F00BA3"/>
    <w:rsid w:val="00F02134"/>
    <w:rsid w:val="00F04BBF"/>
    <w:rsid w:val="00F05392"/>
    <w:rsid w:val="00F06042"/>
    <w:rsid w:val="00F06207"/>
    <w:rsid w:val="00F062EC"/>
    <w:rsid w:val="00F07FC7"/>
    <w:rsid w:val="00F120CF"/>
    <w:rsid w:val="00F170B2"/>
    <w:rsid w:val="00F173F3"/>
    <w:rsid w:val="00F21636"/>
    <w:rsid w:val="00F3410C"/>
    <w:rsid w:val="00F37301"/>
    <w:rsid w:val="00F51A6E"/>
    <w:rsid w:val="00F60C6D"/>
    <w:rsid w:val="00F7180A"/>
    <w:rsid w:val="00F73272"/>
    <w:rsid w:val="00F74E40"/>
    <w:rsid w:val="00F80F0C"/>
    <w:rsid w:val="00F81D7B"/>
    <w:rsid w:val="00F8269C"/>
    <w:rsid w:val="00F84187"/>
    <w:rsid w:val="00F86557"/>
    <w:rsid w:val="00F91F22"/>
    <w:rsid w:val="00F93295"/>
    <w:rsid w:val="00F941E5"/>
    <w:rsid w:val="00F9435D"/>
    <w:rsid w:val="00F94822"/>
    <w:rsid w:val="00F96877"/>
    <w:rsid w:val="00FA42F3"/>
    <w:rsid w:val="00FA44BA"/>
    <w:rsid w:val="00FA6D74"/>
    <w:rsid w:val="00FC196A"/>
    <w:rsid w:val="00FC3A2C"/>
    <w:rsid w:val="00FC48B9"/>
    <w:rsid w:val="00FC4AA4"/>
    <w:rsid w:val="00FC7F9E"/>
    <w:rsid w:val="00FD05CB"/>
    <w:rsid w:val="00FD10F1"/>
    <w:rsid w:val="00FD2CF2"/>
    <w:rsid w:val="00FD75AF"/>
    <w:rsid w:val="00FD7C41"/>
    <w:rsid w:val="00FE00D5"/>
    <w:rsid w:val="00FE1837"/>
    <w:rsid w:val="00FE1FFF"/>
    <w:rsid w:val="00FE52AD"/>
    <w:rsid w:val="00FF0318"/>
    <w:rsid w:val="00FF0600"/>
    <w:rsid w:val="00FF18D7"/>
    <w:rsid w:val="00FF4A76"/>
    <w:rsid w:val="00FF5EEE"/>
    <w:rsid w:val="00FF6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CE653DF"/>
  <w15:chartTrackingRefBased/>
  <w15:docId w15:val="{0174315A-2E5C-496A-82BC-163FAFBC1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msonormal0">
    <w:name w:val="msonormal"/>
    <w:basedOn w:val="Standard"/>
    <w:pPr>
      <w:spacing w:before="100" w:beforeAutospacing="1" w:after="100" w:afterAutospacing="1"/>
    </w:pPr>
    <w:rPr>
      <w:rFonts w:ascii="Times New Roman" w:eastAsiaTheme="minorEastAsia" w:hAnsi="Times New Roman" w:cs="Times New Roman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unhideWhenUsed/>
    <w:rPr>
      <w:rFonts w:ascii="Times New Roman" w:eastAsia="Times New Roman" w:hAnsi="Times New Roman" w:cs="Times New Roman"/>
      <w:color w:val="00000A"/>
      <w:lang w:eastAsia="it-IT"/>
    </w:rPr>
  </w:style>
  <w:style w:type="character" w:customStyle="1" w:styleId="FunotentextZchn">
    <w:name w:val="Fußnotentext Zchn"/>
    <w:basedOn w:val="Absatz-Standardschriftart"/>
    <w:link w:val="Funotentext"/>
    <w:uiPriority w:val="99"/>
    <w:qFormat/>
    <w:locked/>
    <w:rPr>
      <w:rFonts w:ascii="Times New Roman" w:eastAsia="Times New Roman" w:hAnsi="Times New Roman" w:cs="Times New Roman" w:hint="default"/>
      <w:color w:val="00000A"/>
      <w:lang w:eastAsia="it-IT"/>
    </w:rPr>
  </w:style>
  <w:style w:type="paragraph" w:styleId="Kommentartext">
    <w:name w:val="annotation text"/>
    <w:basedOn w:val="Standard"/>
    <w:link w:val="KommentartextZchn"/>
    <w:uiPriority w:val="99"/>
    <w:unhideWhenUsed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locked/>
    <w:rPr>
      <w:sz w:val="20"/>
      <w:szCs w:val="20"/>
    </w:rPr>
  </w:style>
  <w:style w:type="character" w:customStyle="1" w:styleId="AufzhlungszeichenZchn">
    <w:name w:val="Aufzählungszeichen Zchn"/>
    <w:basedOn w:val="Absatz-Standardschriftart"/>
    <w:link w:val="Aufzhlungszeichen"/>
    <w:uiPriority w:val="99"/>
    <w:locked/>
    <w:rPr>
      <w:lang w:val="fr-FR"/>
    </w:rPr>
  </w:style>
  <w:style w:type="paragraph" w:styleId="Aufzhlungszeichen">
    <w:name w:val="List Bullet"/>
    <w:basedOn w:val="Standard"/>
    <w:link w:val="AufzhlungszeichenZchn"/>
    <w:uiPriority w:val="99"/>
    <w:semiHidden/>
    <w:unhideWhenUsed/>
    <w:pPr>
      <w:numPr>
        <w:numId w:val="3"/>
      </w:numPr>
      <w:spacing w:after="200"/>
      <w:ind w:left="1428"/>
      <w:contextualSpacing/>
    </w:pPr>
    <w:rPr>
      <w:lang w:val="fr-FR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locked/>
    <w:rPr>
      <w:b/>
      <w:bCs/>
      <w:sz w:val="20"/>
      <w:szCs w:val="20"/>
    </w:rPr>
  </w:style>
  <w:style w:type="paragraph" w:styleId="berarbeitung">
    <w:name w:val="Revision"/>
    <w:uiPriority w:val="99"/>
    <w:semiHidden/>
  </w:style>
  <w:style w:type="paragraph" w:customStyle="1" w:styleId="BTLiteratur">
    <w:name w:val="BT_Literatur"/>
    <w:basedOn w:val="Standard"/>
    <w:qFormat/>
    <w:pPr>
      <w:ind w:left="227" w:hanging="227"/>
      <w:jc w:val="both"/>
      <w:textboxTightWrap w:val="allLines"/>
    </w:pPr>
    <w:rPr>
      <w:rFonts w:ascii="Times New Roman" w:eastAsia="Times New Roman" w:hAnsi="Times New Roman" w:cs="Times New Roman"/>
      <w:sz w:val="21"/>
      <w:szCs w:val="20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character" w:styleId="Hervorhebung">
    <w:name w:val="Emphasis"/>
    <w:basedOn w:val="Absatz-Standardschriftart"/>
    <w:uiPriority w:val="20"/>
    <w:qFormat/>
    <w:rPr>
      <w:i/>
      <w:iCs/>
    </w:rPr>
  </w:style>
  <w:style w:type="character" w:styleId="Hyperlink">
    <w:name w:val="Hyperlink"/>
    <w:basedOn w:val="Absatz-Standardschriftart"/>
    <w:uiPriority w:val="99"/>
    <w:unhideWhenUsed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Pr>
      <w:color w:val="800080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04216"/>
    <w:rPr>
      <w:color w:val="605E5C"/>
      <w:shd w:val="clear" w:color="auto" w:fill="E1DFDD"/>
    </w:rPr>
  </w:style>
  <w:style w:type="character" w:styleId="Funotenzeichen">
    <w:name w:val="footnote reference"/>
    <w:qFormat/>
    <w:rsid w:val="00870C91"/>
  </w:style>
  <w:style w:type="paragraph" w:styleId="Listenabsatz">
    <w:name w:val="List Paragraph"/>
    <w:basedOn w:val="Standard"/>
    <w:uiPriority w:val="34"/>
    <w:qFormat/>
    <w:rsid w:val="00CF237C"/>
    <w:pPr>
      <w:ind w:left="720"/>
      <w:contextualSpacing/>
    </w:pPr>
  </w:style>
  <w:style w:type="character" w:customStyle="1" w:styleId="footnoteindicator">
    <w:name w:val="footnote_indicator"/>
    <w:qFormat/>
    <w:rsid w:val="00AF0065"/>
    <w:rPr>
      <w:b/>
      <w:lang w:val="de-DE"/>
      <w14:numSpacing w14:val="tabular"/>
    </w:rPr>
  </w:style>
  <w:style w:type="paragraph" w:customStyle="1" w:styleId="footnote">
    <w:name w:val="footnote"/>
    <w:qFormat/>
    <w:rsid w:val="00AF0065"/>
    <w:pPr>
      <w:tabs>
        <w:tab w:val="left" w:pos="170"/>
        <w:tab w:val="left" w:pos="255"/>
        <w:tab w:val="left" w:pos="340"/>
      </w:tabs>
      <w:spacing w:line="220" w:lineRule="exact"/>
      <w:jc w:val="both"/>
    </w:pPr>
    <w:rPr>
      <w:rFonts w:ascii="DG Meta Serif Science" w:eastAsia="DG Meta Serif Science" w:hAnsi="DG Meta Serif Science" w:cs="DG Meta Serif Science"/>
      <w:sz w:val="16"/>
      <w:lang w:val="de-DE" w:eastAsia="de-DE"/>
      <w14:numSpacing w14:val="proportional"/>
    </w:rPr>
  </w:style>
  <w:style w:type="paragraph" w:customStyle="1" w:styleId="reference">
    <w:name w:val="reference"/>
    <w:qFormat/>
    <w:rsid w:val="00F941E5"/>
    <w:pPr>
      <w:spacing w:line="220" w:lineRule="exact"/>
      <w:ind w:left="340" w:hanging="340"/>
    </w:pPr>
    <w:rPr>
      <w:rFonts w:ascii="DG Meta Science" w:eastAsia="DG Meta Serif Science" w:hAnsi="DG Meta Science" w:cs="DG Meta Science"/>
      <w:sz w:val="16"/>
      <w:lang w:val="de-DE" w:eastAsia="de-DE"/>
    </w:rPr>
  </w:style>
  <w:style w:type="character" w:customStyle="1" w:styleId="unicode">
    <w:name w:val="unicode"/>
    <w:basedOn w:val="Absatz-Standardschriftart"/>
    <w:qFormat/>
    <w:rsid w:val="0088620A"/>
  </w:style>
  <w:style w:type="paragraph" w:customStyle="1" w:styleId="001Aufzhlungerste">
    <w:name w:val="001 Aufzählung erste"/>
    <w:basedOn w:val="Standard"/>
    <w:qFormat/>
    <w:rsid w:val="0088620A"/>
    <w:pPr>
      <w:tabs>
        <w:tab w:val="left" w:pos="851"/>
      </w:tabs>
      <w:spacing w:before="240" w:after="120"/>
      <w:ind w:left="851" w:hanging="397"/>
    </w:pPr>
    <w:rPr>
      <w:rFonts w:ascii="Book Antiqua" w:eastAsia="Times New Roman" w:hAnsi="Book Antiqua" w:cs="Times New Roman"/>
      <w:color w:val="00000A"/>
      <w:lang w:val="de-DE" w:eastAsia="it-IT"/>
    </w:rPr>
  </w:style>
  <w:style w:type="paragraph" w:styleId="StandardWeb">
    <w:name w:val="Normal (Web)"/>
    <w:basedOn w:val="Standard"/>
    <w:uiPriority w:val="99"/>
    <w:unhideWhenUsed/>
    <w:rsid w:val="0086449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Funotenanker">
    <w:name w:val="Fußnotenanker"/>
    <w:rsid w:val="00235401"/>
    <w:rPr>
      <w:vertAlign w:val="superscript"/>
    </w:rPr>
  </w:style>
  <w:style w:type="character" w:customStyle="1" w:styleId="apple-converted-space">
    <w:name w:val="apple-converted-space"/>
    <w:basedOn w:val="Absatz-Standardschriftart"/>
    <w:rsid w:val="00110D08"/>
  </w:style>
  <w:style w:type="numbering" w:customStyle="1" w:styleId="Elencocorrente1">
    <w:name w:val="Elenco corrente1"/>
    <w:uiPriority w:val="99"/>
    <w:rsid w:val="00291BBA"/>
    <w:pPr>
      <w:numPr>
        <w:numId w:val="10"/>
      </w:numPr>
    </w:pPr>
  </w:style>
  <w:style w:type="paragraph" w:styleId="Kopfzeile">
    <w:name w:val="header"/>
    <w:basedOn w:val="Standard"/>
    <w:link w:val="KopfzeileZchn"/>
    <w:uiPriority w:val="99"/>
    <w:unhideWhenUsed/>
    <w:rsid w:val="004A1BBE"/>
    <w:pPr>
      <w:tabs>
        <w:tab w:val="center" w:pos="4819"/>
        <w:tab w:val="right" w:pos="9638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A1BBE"/>
  </w:style>
  <w:style w:type="paragraph" w:styleId="Fuzeile">
    <w:name w:val="footer"/>
    <w:basedOn w:val="Standard"/>
    <w:link w:val="FuzeileZchn"/>
    <w:uiPriority w:val="99"/>
    <w:unhideWhenUsed/>
    <w:rsid w:val="004A1BBE"/>
    <w:pPr>
      <w:tabs>
        <w:tab w:val="center" w:pos="4819"/>
        <w:tab w:val="right" w:pos="9638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A1BBE"/>
  </w:style>
  <w:style w:type="paragraph" w:customStyle="1" w:styleId="Default">
    <w:name w:val="Default"/>
    <w:rsid w:val="00BE6B77"/>
    <w:pPr>
      <w:autoSpaceDE w:val="0"/>
      <w:autoSpaceDN w:val="0"/>
      <w:adjustRightInd w:val="0"/>
    </w:pPr>
    <w:rPr>
      <w:rFonts w:ascii="VersaSans Pro Normal" w:hAnsi="VersaSans Pro Normal" w:cs="VersaSans Pro Norm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643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76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9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860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89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536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3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50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364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130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1408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36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850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684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1502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65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57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957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169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364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198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comments.xml.rels><?xml version="1.0" encoding="UTF-8" standalone="yes"?>
<Relationships xmlns="http://schemas.openxmlformats.org/package/2006/relationships"><Relationship Id="rId1" Type="http://schemas.openxmlformats.org/officeDocument/2006/relationships/hyperlink" Target="https://escholarship.org/uc/item/9p24506k" TargetMode="External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image" Target="media/image2.png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degruyter.com/document/doi/10.1515/9783110770209/html#content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hyperlink" Target="https://bop.unibe.ch/linguistik-online/article/view/1638" TargetMode="External"/><Relationship Id="rId10" Type="http://schemas.microsoft.com/office/2016/09/relationships/commentsIds" Target="commentsIds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hyperlink" Target="https://www.linguistik-online.net/28_06/reder.pdf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FB67BF-DB54-4B18-9407-165CA3501C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25</Pages>
  <Words>5351</Words>
  <Characters>33712</Characters>
  <Application>Microsoft Office Word</Application>
  <DocSecurity>0</DocSecurity>
  <Lines>280</Lines>
  <Paragraphs>77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</dc:creator>
  <cp:keywords/>
  <dc:description/>
  <cp:lastModifiedBy>A-User</cp:lastModifiedBy>
  <cp:revision>9</cp:revision>
  <cp:lastPrinted>2023-05-15T16:54:00Z</cp:lastPrinted>
  <dcterms:created xsi:type="dcterms:W3CDTF">2023-05-15T08:39:00Z</dcterms:created>
  <dcterms:modified xsi:type="dcterms:W3CDTF">2023-05-16T14:28:00Z</dcterms:modified>
</cp:coreProperties>
</file>