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03423" w14:textId="77777777" w:rsidR="0014732E" w:rsidRPr="009C292E" w:rsidRDefault="00B40541">
      <w:pPr>
        <w:rPr>
          <w:b/>
        </w:rPr>
      </w:pPr>
      <w:r w:rsidRPr="009C292E">
        <w:rPr>
          <w:b/>
        </w:rPr>
        <w:t>Éthique</w:t>
      </w:r>
    </w:p>
    <w:p w14:paraId="24AD0360" w14:textId="77777777" w:rsidR="00B40541" w:rsidRDefault="00B40541">
      <w:r>
        <w:t xml:space="preserve">Andrea </w:t>
      </w:r>
      <w:proofErr w:type="spellStart"/>
      <w:r>
        <w:t>Catellani</w:t>
      </w:r>
      <w:proofErr w:type="spellEnd"/>
      <w:r>
        <w:t>, laboratoire LASCO, Université catholique de Louvain</w:t>
      </w:r>
    </w:p>
    <w:p w14:paraId="1C67397E" w14:textId="77777777" w:rsidR="00B40541" w:rsidRDefault="00B40541"/>
    <w:p w14:paraId="3F04018E" w14:textId="5AFCFA65" w:rsidR="002D1788" w:rsidRDefault="00B40541" w:rsidP="00B40541">
      <w:pPr>
        <w:jc w:val="both"/>
      </w:pPr>
      <w:r>
        <w:t xml:space="preserve">Éthique, morale, moralité, mœurs, déontologie : voici un domaine </w:t>
      </w:r>
      <w:r w:rsidR="00C3591A">
        <w:t xml:space="preserve">importante (il suffit de penser </w:t>
      </w:r>
      <w:r w:rsidR="00910551">
        <w:t>à la demande d’éthique adressée continuellement dans nos sociétés aux politiciens et aux entreprises</w:t>
      </w:r>
      <w:r w:rsidR="00C3591A">
        <w:t>)</w:t>
      </w:r>
      <w:r w:rsidR="00CB511C">
        <w:t xml:space="preserve">, mais </w:t>
      </w:r>
      <w:r>
        <w:t>où l</w:t>
      </w:r>
      <w:r w:rsidR="00513526">
        <w:t>es termes se confondent parfois</w:t>
      </w:r>
      <w:r>
        <w:t xml:space="preserve">. Comment distinguer notamment entre éthique et morale ? Les deux mots en effet ont la même origine : morale dérive du latin </w:t>
      </w:r>
      <w:r w:rsidRPr="006C2E1F">
        <w:rPr>
          <w:i/>
        </w:rPr>
        <w:t>mores</w:t>
      </w:r>
      <w:r>
        <w:t xml:space="preserve"> (les mœurs), et éthique dérive du grecque </w:t>
      </w:r>
      <w:r w:rsidRPr="006C2E1F">
        <w:rPr>
          <w:i/>
        </w:rPr>
        <w:t>éthos</w:t>
      </w:r>
      <w:r>
        <w:t xml:space="preserve"> qui signifie… la même chose. Dans les deux cas, il s’agit de d</w:t>
      </w:r>
      <w:r w:rsidR="0014732E">
        <w:t>istinguer le bien et le mal : nous sommes donc dans</w:t>
      </w:r>
      <w:r>
        <w:t xml:space="preserve"> la sphère des jugements de valeurs</w:t>
      </w:r>
      <w:r w:rsidR="0014732E">
        <w:t>,</w:t>
      </w:r>
      <w:r>
        <w:t xml:space="preserve"> en tant qu’opposés aux jugements de fait. </w:t>
      </w:r>
      <w:r w:rsidR="0014732E">
        <w:t>Ce</w:t>
      </w:r>
      <w:r w:rsidR="009C292E">
        <w:t>s</w:t>
      </w:r>
      <w:r w:rsidR="0014732E">
        <w:t xml:space="preserve"> derniers concernent ce qui se passe dans la réalité : hier il a plu, </w:t>
      </w:r>
      <w:r w:rsidR="00EE68D8">
        <w:t xml:space="preserve">le chômage a diminué en 2016, </w:t>
      </w:r>
      <w:r w:rsidR="0014732E">
        <w:t xml:space="preserve">etc. </w:t>
      </w:r>
      <w:r w:rsidR="00EE68D8">
        <w:t xml:space="preserve">Les jugements de valeurs par contre concernent ce qui devrait exister, ce qui serait bien (ou qu’il faudrait éviter) : il faut aider les personnes en difficulté, </w:t>
      </w:r>
      <w:r w:rsidR="00CB511C">
        <w:t>c’est bien de</w:t>
      </w:r>
      <w:r w:rsidR="002D1788">
        <w:t xml:space="preserve"> se battre contre le racisme, etc</w:t>
      </w:r>
      <w:r w:rsidR="00EE68D8">
        <w:t xml:space="preserve">. </w:t>
      </w:r>
    </w:p>
    <w:p w14:paraId="1A74C041" w14:textId="77777777" w:rsidR="00CB511C" w:rsidRDefault="00CB511C" w:rsidP="00B40541">
      <w:pPr>
        <w:jc w:val="both"/>
      </w:pPr>
    </w:p>
    <w:p w14:paraId="4DD7D4F3" w14:textId="464806F7" w:rsidR="00273B93" w:rsidRDefault="00EE68D8" w:rsidP="00B40541">
      <w:pPr>
        <w:jc w:val="both"/>
        <w:rPr>
          <w:rFonts w:eastAsia="Times New Roman"/>
        </w:rPr>
      </w:pPr>
      <w:r>
        <w:t>C’est u</w:t>
      </w:r>
      <w:r w:rsidR="009C292E">
        <w:t>n domaine</w:t>
      </w:r>
      <w:r w:rsidR="002D1788">
        <w:t xml:space="preserve"> subjectif</w:t>
      </w:r>
      <w:r>
        <w:t xml:space="preserve"> : </w:t>
      </w:r>
      <w:r w:rsidR="009C292E">
        <w:t>c’est du moins</w:t>
      </w:r>
      <w:r>
        <w:t xml:space="preserve"> l’impression superficielle qu’on peut en avoir aujourd’hui, dans un monde </w:t>
      </w:r>
      <w:r w:rsidR="002814EA">
        <w:t>plutôt individualiste</w:t>
      </w:r>
      <w:r w:rsidR="00CB511C">
        <w:t xml:space="preserve"> </w:t>
      </w:r>
      <w:r>
        <w:t>où les différe</w:t>
      </w:r>
      <w:r w:rsidR="002D1788">
        <w:t>nces culturelles sont évidentes</w:t>
      </w:r>
      <w:r>
        <w:t xml:space="preserve">. Mais nous, êtres humains, ne pouvons pas nous contenter de </w:t>
      </w:r>
      <w:r w:rsidR="002D1788">
        <w:t>cela</w:t>
      </w:r>
      <w:r>
        <w:t xml:space="preserve"> : nous avons en nous l’aspiration à l’universel, à trouver des points communs à propos des valeurs, du bien et du mal. Cette aspiration est exprimée </w:t>
      </w:r>
      <w:r w:rsidR="006A0D8D">
        <w:t xml:space="preserve">par René </w:t>
      </w:r>
      <w:r w:rsidR="002814EA">
        <w:t xml:space="preserve">Descartes en disant que nous portons </w:t>
      </w:r>
      <w:r w:rsidR="0005369A">
        <w:t xml:space="preserve">en nous </w:t>
      </w:r>
      <w:r w:rsidR="002814EA">
        <w:t xml:space="preserve">l’idée de </w:t>
      </w:r>
      <w:r w:rsidR="002D1788">
        <w:t>l’infini, qui nous ouvre au divin</w:t>
      </w:r>
      <w:r w:rsidR="002814EA">
        <w:t xml:space="preserve">, et par </w:t>
      </w:r>
      <w:r>
        <w:t xml:space="preserve">Emmanuel Kant dans la forme du célèbre principe </w:t>
      </w:r>
      <w:r w:rsidRPr="006E0794">
        <w:t>de l’« </w:t>
      </w:r>
      <w:proofErr w:type="spellStart"/>
      <w:r w:rsidRPr="006E0794">
        <w:t>universalisabilité</w:t>
      </w:r>
      <w:proofErr w:type="spellEnd"/>
      <w:r w:rsidRPr="006E0794">
        <w:t xml:space="preserve"> » </w:t>
      </w:r>
      <w:r>
        <w:t xml:space="preserve">de ma façon d’agir : </w:t>
      </w:r>
      <w:r w:rsidRPr="00EE68D8">
        <w:t>est-ce que mon action pourrait devenir une règle universelle de conduite ? Est-ce que tous, en tout lieu et en toute condition, pourraient se comporter comme je me comporte</w:t>
      </w:r>
      <w:r w:rsidR="00273B93">
        <w:t xml:space="preserve"> (par exemple, mentir, ou trafiquer des données, etc.)</w:t>
      </w:r>
      <w:r w:rsidRPr="00EE68D8">
        <w:t> ?</w:t>
      </w:r>
      <w:r w:rsidR="002D1788">
        <w:t xml:space="preserve"> </w:t>
      </w:r>
      <w:r>
        <w:t>Ce type de question</w:t>
      </w:r>
      <w:r w:rsidR="002D1788">
        <w:t>s</w:t>
      </w:r>
      <w:r>
        <w:t xml:space="preserve"> permet de voir que la sphère des valeurs et de la moralité est habité</w:t>
      </w:r>
      <w:r w:rsidR="00273B93">
        <w:t>e</w:t>
      </w:r>
      <w:r>
        <w:t xml:space="preserve"> par le besoin de l’universel, </w:t>
      </w:r>
      <w:r w:rsidR="009C292E">
        <w:t>et</w:t>
      </w:r>
      <w:r>
        <w:t xml:space="preserve"> </w:t>
      </w:r>
      <w:r w:rsidR="002D1788">
        <w:t xml:space="preserve">doit </w:t>
      </w:r>
      <w:r w:rsidR="009C292E">
        <w:t xml:space="preserve">donc </w:t>
      </w:r>
      <w:r w:rsidR="002D1788">
        <w:t>s’ouvrir</w:t>
      </w:r>
      <w:r w:rsidR="006A0D8D">
        <w:t xml:space="preserve"> au dialogue pour trouver l</w:t>
      </w:r>
      <w:r>
        <w:t xml:space="preserve">es moyens de </w:t>
      </w:r>
      <w:r w:rsidR="009C292E">
        <w:t>marcher vers ce bien universel</w:t>
      </w:r>
      <w:r w:rsidR="00CB511C">
        <w:t xml:space="preserve">. L’objectif final de l’éthique est </w:t>
      </w:r>
      <w:r w:rsidR="002D1788">
        <w:t xml:space="preserve">indiqué par Paul </w:t>
      </w:r>
      <w:proofErr w:type="spellStart"/>
      <w:r w:rsidR="002D1788">
        <w:t>Ricoeur</w:t>
      </w:r>
      <w:proofErr w:type="spellEnd"/>
      <w:r w:rsidR="002D1788">
        <w:t> : une « </w:t>
      </w:r>
      <w:r w:rsidR="002D1788" w:rsidRPr="002D1788">
        <w:rPr>
          <w:rFonts w:eastAsia="Times New Roman"/>
          <w:bCs/>
        </w:rPr>
        <w:t>vie bonne</w:t>
      </w:r>
      <w:r w:rsidR="002D1788">
        <w:rPr>
          <w:rFonts w:eastAsia="Times New Roman"/>
        </w:rPr>
        <w:t>, avec et pour les autres, dans des institutions justes ».</w:t>
      </w:r>
    </w:p>
    <w:p w14:paraId="0C00325E" w14:textId="77777777" w:rsidR="00CB511C" w:rsidRDefault="00CB511C" w:rsidP="00B40541">
      <w:pPr>
        <w:jc w:val="both"/>
      </w:pPr>
    </w:p>
    <w:p w14:paraId="6C11602A" w14:textId="0D671B08" w:rsidR="00EE68D8" w:rsidRDefault="00273B93" w:rsidP="00B40541">
      <w:pPr>
        <w:jc w:val="both"/>
        <w:rPr>
          <w:rFonts w:eastAsia="Times New Roman"/>
        </w:rPr>
      </w:pPr>
      <w:r>
        <w:t>Comment donc utiliser les deux mots d’éthique et de morale ? Une façon de faire est</w:t>
      </w:r>
      <w:r w:rsidR="002814EA">
        <w:t xml:space="preserve"> présente même dans des dictionnaires, comme le</w:t>
      </w:r>
      <w:r w:rsidR="002814EA" w:rsidRPr="00AD1B61">
        <w:t xml:space="preserve"> Trésor de la langue française (</w:t>
      </w:r>
      <w:hyperlink r:id="rId5" w:history="1">
        <w:r w:rsidR="002814EA" w:rsidRPr="00AD1B61">
          <w:rPr>
            <w:rStyle w:val="Lienhypertexte"/>
          </w:rPr>
          <w:t>http://atilf.atilf.fr/</w:t>
        </w:r>
      </w:hyperlink>
      <w:r w:rsidR="002814EA" w:rsidRPr="00AD1B61">
        <w:t xml:space="preserve">), </w:t>
      </w:r>
      <w:r w:rsidR="002814EA">
        <w:t xml:space="preserve">selon lequel </w:t>
      </w:r>
      <w:r w:rsidR="002814EA" w:rsidRPr="00AD1B61">
        <w:t xml:space="preserve">la </w:t>
      </w:r>
      <w:r w:rsidR="002814EA" w:rsidRPr="00686137">
        <w:rPr>
          <w:i/>
        </w:rPr>
        <w:t>morale</w:t>
      </w:r>
      <w:r w:rsidR="002814EA" w:rsidRPr="00AD1B61">
        <w:t xml:space="preserve"> est « t</w:t>
      </w:r>
      <w:r w:rsidR="002814EA" w:rsidRPr="00AD1B61">
        <w:rPr>
          <w:rFonts w:eastAsia="Times New Roman"/>
        </w:rPr>
        <w:t xml:space="preserve">out ensemble de règles concernant les actions permises et défendues dans une société, qu'elles soient ou non confirmées par le droit ». </w:t>
      </w:r>
      <w:r w:rsidR="002814EA">
        <w:rPr>
          <w:rFonts w:eastAsia="Times New Roman"/>
        </w:rPr>
        <w:t xml:space="preserve">L’éthique est, </w:t>
      </w:r>
      <w:r w:rsidR="002814EA" w:rsidRPr="00AD1B61">
        <w:rPr>
          <w:rFonts w:eastAsia="Times New Roman"/>
        </w:rPr>
        <w:t xml:space="preserve">selon le site </w:t>
      </w:r>
      <w:r w:rsidR="002814EA">
        <w:rPr>
          <w:rFonts w:eastAsia="Times New Roman"/>
        </w:rPr>
        <w:t>du gouvernement du Québec</w:t>
      </w:r>
      <w:r w:rsidR="00CB511C">
        <w:rPr>
          <w:rFonts w:eastAsia="Times New Roman"/>
        </w:rPr>
        <w:t xml:space="preserve"> (</w:t>
      </w:r>
      <w:hyperlink r:id="rId6" w:history="1">
        <w:r w:rsidR="00CB511C" w:rsidRPr="00E67B69">
          <w:rPr>
            <w:rStyle w:val="Lienhypertexte"/>
            <w:rFonts w:eastAsia="Times New Roman"/>
          </w:rPr>
          <w:t>www.ethique.gouv.qc.ca/fr/ethique</w:t>
        </w:r>
      </w:hyperlink>
      <w:r w:rsidR="00CB511C">
        <w:rPr>
          <w:rFonts w:eastAsia="Times New Roman"/>
        </w:rPr>
        <w:t>)</w:t>
      </w:r>
      <w:r w:rsidR="002814EA" w:rsidRPr="00AD1B61">
        <w:rPr>
          <w:rFonts w:eastAsia="Times New Roman"/>
        </w:rPr>
        <w:t>, « u</w:t>
      </w:r>
      <w:r w:rsidR="002814EA" w:rsidRPr="00AD1B61">
        <w:t xml:space="preserve">ne réflexion argumentée en vue du bien agir. Elle propose de s'interroger sur les valeurs morales et les principes moraux qui devraient orienter nos actions, dans différentes situations, dans le but d'agir conformément à ceux-ci ». </w:t>
      </w:r>
      <w:r w:rsidR="002814EA">
        <w:t>L’éthique est donc la réflexion sur les valeurs et principes de la morale : si cette dernière est un « patrimoine » (et un héritage) de références sur le bien et le mal, l’éthique est donc une action réflexive</w:t>
      </w:r>
      <w:r w:rsidR="002D1788">
        <w:t>, rationnelle,</w:t>
      </w:r>
      <w:r w:rsidR="002814EA">
        <w:t xml:space="preserve"> qui fait le lien entre ces principes </w:t>
      </w:r>
      <w:r w:rsidR="002D1788">
        <w:t>et les situations et contextes. Les éthiques appliquées seront alors cette capacité de réflexion appliquée dans un domaine précis, comme celui de la médecine, de la bioéthique</w:t>
      </w:r>
      <w:r w:rsidR="009C292E">
        <w:t xml:space="preserve"> (début et fin de la vie humaine)</w:t>
      </w:r>
      <w:r w:rsidR="002D1788">
        <w:t>, de la communication, des affaires, etc.</w:t>
      </w:r>
      <w:r w:rsidR="002D1788">
        <w:rPr>
          <w:rFonts w:eastAsia="Times New Roman"/>
        </w:rPr>
        <w:t xml:space="preserve"> Les philosophes pratiquent aussi la méta-éthique, réflexion sur le discours et le raisonnement éthique et sur ses présupposés. Enfin, la déontologie (du grecque </w:t>
      </w:r>
      <w:proofErr w:type="spellStart"/>
      <w:r w:rsidR="002D1788" w:rsidRPr="002D1788">
        <w:rPr>
          <w:rFonts w:eastAsia="Times New Roman"/>
          <w:i/>
        </w:rPr>
        <w:t>deon</w:t>
      </w:r>
      <w:proofErr w:type="spellEnd"/>
      <w:r w:rsidR="002D1788" w:rsidRPr="002D1788">
        <w:rPr>
          <w:rFonts w:eastAsia="Times New Roman"/>
          <w:i/>
        </w:rPr>
        <w:t> </w:t>
      </w:r>
      <w:r w:rsidR="002D1788">
        <w:rPr>
          <w:rFonts w:eastAsia="Times New Roman"/>
        </w:rPr>
        <w:t xml:space="preserve">: devoir et </w:t>
      </w:r>
      <w:r w:rsidR="002D1788" w:rsidRPr="002D1788">
        <w:rPr>
          <w:rFonts w:eastAsia="Times New Roman"/>
          <w:i/>
        </w:rPr>
        <w:t>logos </w:t>
      </w:r>
      <w:r w:rsidR="002D1788">
        <w:rPr>
          <w:rFonts w:eastAsia="Times New Roman"/>
        </w:rPr>
        <w:t>: discours) indique les principes qui règlent l’exercice d’une profession, et qui peuvent être fixés dans des codes et chartes.</w:t>
      </w:r>
    </w:p>
    <w:p w14:paraId="53D8009D" w14:textId="77777777" w:rsidR="00B06D35" w:rsidRDefault="00B06D35" w:rsidP="00B40541">
      <w:pPr>
        <w:jc w:val="both"/>
      </w:pPr>
    </w:p>
    <w:p w14:paraId="71A32F0E" w14:textId="2CDBDD51" w:rsidR="0014732E" w:rsidRPr="00EE68D8" w:rsidRDefault="002D1788" w:rsidP="00CB511C">
      <w:pPr>
        <w:jc w:val="both"/>
      </w:pPr>
      <w:r>
        <w:t xml:space="preserve">Selon Paul </w:t>
      </w:r>
      <w:proofErr w:type="spellStart"/>
      <w:r>
        <w:t>Ricoeur</w:t>
      </w:r>
      <w:proofErr w:type="spellEnd"/>
      <w:r>
        <w:t>, la morale se fonde sur notre désir de vie bonne et d’épanouissement, et n’est pas seulement un fait purement rationnel</w:t>
      </w:r>
      <w:r w:rsidR="009C292E">
        <w:t xml:space="preserve"> et</w:t>
      </w:r>
      <w:r>
        <w:t xml:space="preserve"> « froid » : en témoignent les « sentiments moraux », comme la honte</w:t>
      </w:r>
      <w:r w:rsidR="009C292E">
        <w:t xml:space="preserve">, la compassion et la fierté. </w:t>
      </w:r>
      <w:r>
        <w:t xml:space="preserve">Les valeurs et les principes sont incarnés en nous, et la réflexion éthique cherche les voies pour les appliquer dans les </w:t>
      </w:r>
      <w:r>
        <w:lastRenderedPageBreak/>
        <w:t xml:space="preserve">situations concrètes. </w:t>
      </w:r>
      <w:r w:rsidR="009C292E">
        <w:t xml:space="preserve">Ceci dit, comment pratiquer </w:t>
      </w:r>
      <w:r w:rsidR="000D31D3">
        <w:t xml:space="preserve">l’éthique, dans notre société plurielle et en évolution ? Chacun doit pouvoir porter sur la place publique les principes et les valeurs qui sont les siens, </w:t>
      </w:r>
      <w:r w:rsidR="00CB511C">
        <w:t>qui</w:t>
      </w:r>
      <w:r w:rsidR="000D31D3">
        <w:t xml:space="preserve"> dérivent de ses croyances, de sa foi, de son histoire</w:t>
      </w:r>
      <w:r w:rsidR="00CB511C">
        <w:t>, de sa façon de chercher une vie bonne</w:t>
      </w:r>
      <w:r w:rsidR="006C2E1F">
        <w:t>, ouverte aux autres et dans un cadre institutionnel de justice</w:t>
      </w:r>
      <w:r w:rsidR="000D31D3">
        <w:t xml:space="preserve">. Comme le rappelle </w:t>
      </w:r>
      <w:r w:rsidR="009C292E">
        <w:t>Jürgen</w:t>
      </w:r>
      <w:r w:rsidR="000D31D3">
        <w:t xml:space="preserve"> Habermas, nous devons imaginer des moyens pour construire ensemble des règles partagées d’action, </w:t>
      </w:r>
      <w:r w:rsidR="009C292E">
        <w:t>à travers</w:t>
      </w:r>
      <w:r w:rsidR="00CB511C">
        <w:t xml:space="preserve"> des formes de dialogue vraiment incluant et respectueux. Le dialogue </w:t>
      </w:r>
      <w:r w:rsidR="009C292E">
        <w:t xml:space="preserve">(du grec </w:t>
      </w:r>
      <w:r w:rsidR="009C292E" w:rsidRPr="006C2E1F">
        <w:rPr>
          <w:i/>
        </w:rPr>
        <w:t>dia-logos </w:t>
      </w:r>
      <w:r w:rsidR="009C292E">
        <w:t xml:space="preserve">: discours entre deux) </w:t>
      </w:r>
      <w:r w:rsidR="00CB511C">
        <w:t xml:space="preserve">et l’analyse rationnelle </w:t>
      </w:r>
      <w:r w:rsidR="009C292E">
        <w:t xml:space="preserve">– sincère et bienveillante – </w:t>
      </w:r>
      <w:r w:rsidR="00CB511C">
        <w:t xml:space="preserve">de chaque option est l’alternative </w:t>
      </w:r>
      <w:r w:rsidR="009C292E">
        <w:t xml:space="preserve">aux deux extrêmes du </w:t>
      </w:r>
      <w:r w:rsidR="00CB511C">
        <w:t xml:space="preserve">relativisme (tout se vaut) et </w:t>
      </w:r>
      <w:r w:rsidR="009C292E">
        <w:t>de</w:t>
      </w:r>
      <w:r w:rsidR="00CB511C">
        <w:t xml:space="preserve"> l’incommensurabilité (mon point de vue n’est </w:t>
      </w:r>
      <w:r w:rsidR="009C292E">
        <w:t>jamais</w:t>
      </w:r>
      <w:r w:rsidR="00CB511C">
        <w:t xml:space="preserve"> </w:t>
      </w:r>
      <w:r w:rsidR="009C292E">
        <w:t>en discussion).</w:t>
      </w:r>
    </w:p>
    <w:p w14:paraId="1C511969" w14:textId="77777777" w:rsidR="00B40541" w:rsidRDefault="00B40541">
      <w:bookmarkStart w:id="0" w:name="_GoBack"/>
      <w:bookmarkEnd w:id="0"/>
    </w:p>
    <w:sectPr w:rsidR="00B40541" w:rsidSect="00B86FDD">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92"/>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541"/>
    <w:rsid w:val="0005369A"/>
    <w:rsid w:val="000737ED"/>
    <w:rsid w:val="00084EBE"/>
    <w:rsid w:val="000D31D3"/>
    <w:rsid w:val="0014732E"/>
    <w:rsid w:val="00273B93"/>
    <w:rsid w:val="002814EA"/>
    <w:rsid w:val="002C4624"/>
    <w:rsid w:val="002D1788"/>
    <w:rsid w:val="003A29B3"/>
    <w:rsid w:val="003C6914"/>
    <w:rsid w:val="00513526"/>
    <w:rsid w:val="006A0D8D"/>
    <w:rsid w:val="006C2E1F"/>
    <w:rsid w:val="00910551"/>
    <w:rsid w:val="009C292E"/>
    <w:rsid w:val="00B06D35"/>
    <w:rsid w:val="00B40541"/>
    <w:rsid w:val="00B86FDD"/>
    <w:rsid w:val="00C3591A"/>
    <w:rsid w:val="00CB511C"/>
    <w:rsid w:val="00CE147B"/>
    <w:rsid w:val="00DE3B96"/>
    <w:rsid w:val="00EE68D8"/>
    <w:rsid w:val="00FF511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6F2B986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814EA"/>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814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atilf.atilf.fr/" TargetMode="External"/><Relationship Id="rId6" Type="http://schemas.openxmlformats.org/officeDocument/2006/relationships/hyperlink" Target="http://www.ethique.gouv.qc.ca/fr/ethique"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820</Words>
  <Characters>4159</Characters>
  <Application>Microsoft Macintosh Word</Application>
  <DocSecurity>0</DocSecurity>
  <Lines>63</Lines>
  <Paragraphs>8</Paragraphs>
  <ScaleCrop>false</ScaleCrop>
  <Company/>
  <LinksUpToDate>false</LinksUpToDate>
  <CharactersWithSpaces>4971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Anonyme Anonyme</dc:creator>
  <cp:keywords/>
  <dc:description/>
  <cp:lastModifiedBy>Anonyme Anonyme</cp:lastModifiedBy>
  <cp:revision>13</cp:revision>
  <dcterms:created xsi:type="dcterms:W3CDTF">2017-02-16T10:57:00Z</dcterms:created>
  <dcterms:modified xsi:type="dcterms:W3CDTF">2017-02-16T14:25:00Z</dcterms:modified>
</cp:coreProperties>
</file>