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5DB8A" w14:textId="3A3EBF63" w:rsidR="00836BAF" w:rsidRPr="004E493B" w:rsidRDefault="002404CA" w:rsidP="004E493B">
      <w:pPr>
        <w:spacing w:line="288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E493B">
        <w:rPr>
          <w:rFonts w:ascii="Times New Roman" w:hAnsi="Times New Roman" w:cs="Times New Roman"/>
          <w:sz w:val="32"/>
          <w:szCs w:val="32"/>
        </w:rPr>
        <w:t>Introduction</w:t>
      </w:r>
    </w:p>
    <w:p w14:paraId="3B419B9D" w14:textId="3A998616" w:rsidR="000511D2" w:rsidRDefault="006D4D39" w:rsidP="006D4D39">
      <w:pPr>
        <w:tabs>
          <w:tab w:val="left" w:pos="2620"/>
        </w:tabs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C3E738A" w14:textId="1C251CDA" w:rsidR="004E493B" w:rsidRDefault="004E493B" w:rsidP="004E493B">
      <w:pPr>
        <w:spacing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Ph. </w:t>
      </w:r>
      <w:proofErr w:type="spellStart"/>
      <w:r>
        <w:rPr>
          <w:rFonts w:ascii="Times New Roman" w:hAnsi="Times New Roman" w:cs="Times New Roman"/>
        </w:rPr>
        <w:t>Desmette</w:t>
      </w:r>
      <w:proofErr w:type="spellEnd"/>
    </w:p>
    <w:p w14:paraId="6B9D700A" w14:textId="56D0AB6A" w:rsidR="004E493B" w:rsidRDefault="004E493B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1E4CE1A5" w14:textId="06792C25" w:rsidR="004E493B" w:rsidRDefault="004E493B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719F3991" w14:textId="77777777" w:rsidR="004E493B" w:rsidRDefault="004E493B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34D24A56" w14:textId="6F56F5A4" w:rsidR="00BA3919" w:rsidRDefault="00BA4189" w:rsidP="009D2B25">
      <w:pPr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</w:t>
      </w:r>
      <w:r w:rsidR="00FB7D6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4E493B">
        <w:rPr>
          <w:rFonts w:ascii="Times New Roman" w:hAnsi="Times New Roman" w:cs="Times New Roman"/>
        </w:rPr>
        <w:t>22 et 23</w:t>
      </w:r>
      <w:r>
        <w:rPr>
          <w:rFonts w:ascii="Times New Roman" w:hAnsi="Times New Roman" w:cs="Times New Roman"/>
        </w:rPr>
        <w:t xml:space="preserve"> janvier 2019</w:t>
      </w:r>
      <w:r w:rsidR="0000039B">
        <w:rPr>
          <w:rFonts w:ascii="Times New Roman" w:hAnsi="Times New Roman" w:cs="Times New Roman"/>
        </w:rPr>
        <w:t xml:space="preserve"> s</w:t>
      </w:r>
      <w:r w:rsidR="00463E8D">
        <w:rPr>
          <w:rFonts w:ascii="Times New Roman" w:hAnsi="Times New Roman" w:cs="Times New Roman"/>
        </w:rPr>
        <w:t>’</w:t>
      </w:r>
      <w:r w:rsidR="0000039B">
        <w:rPr>
          <w:rFonts w:ascii="Times New Roman" w:hAnsi="Times New Roman" w:cs="Times New Roman"/>
        </w:rPr>
        <w:t>e</w:t>
      </w:r>
      <w:r w:rsidR="00463E8D">
        <w:rPr>
          <w:rFonts w:ascii="Times New Roman" w:hAnsi="Times New Roman" w:cs="Times New Roman"/>
        </w:rPr>
        <w:t>s</w:t>
      </w:r>
      <w:r w:rsidR="0000039B">
        <w:rPr>
          <w:rFonts w:ascii="Times New Roman" w:hAnsi="Times New Roman" w:cs="Times New Roman"/>
        </w:rPr>
        <w:t>t</w:t>
      </w:r>
      <w:r w:rsidR="00463E8D">
        <w:rPr>
          <w:rFonts w:ascii="Times New Roman" w:hAnsi="Times New Roman" w:cs="Times New Roman"/>
        </w:rPr>
        <w:t xml:space="preserve"> t</w:t>
      </w:r>
      <w:r w:rsidR="0000039B">
        <w:rPr>
          <w:rFonts w:ascii="Times New Roman" w:hAnsi="Times New Roman" w:cs="Times New Roman"/>
        </w:rPr>
        <w:t>en</w:t>
      </w:r>
      <w:r w:rsidR="00463E8D">
        <w:rPr>
          <w:rFonts w:ascii="Times New Roman" w:hAnsi="Times New Roman" w:cs="Times New Roman"/>
        </w:rPr>
        <w:t>u</w:t>
      </w:r>
      <w:r w:rsidR="000003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à Mons un colloque consacré aux </w:t>
      </w:r>
      <w:r w:rsidRPr="004E493B">
        <w:rPr>
          <w:rFonts w:ascii="Times New Roman" w:hAnsi="Times New Roman" w:cs="Times New Roman"/>
          <w:i/>
          <w:iCs/>
        </w:rPr>
        <w:t>Historiens et chroniqueurs du Hainaut du moyen âge à nos jours</w:t>
      </w:r>
      <w:r>
        <w:rPr>
          <w:rFonts w:ascii="Times New Roman" w:hAnsi="Times New Roman" w:cs="Times New Roman"/>
        </w:rPr>
        <w:t xml:space="preserve">. </w:t>
      </w:r>
      <w:r w:rsidR="003A16F2">
        <w:rPr>
          <w:rFonts w:ascii="Times New Roman" w:hAnsi="Times New Roman" w:cs="Times New Roman"/>
        </w:rPr>
        <w:t xml:space="preserve">Cette </w:t>
      </w:r>
      <w:r>
        <w:rPr>
          <w:rFonts w:ascii="Times New Roman" w:hAnsi="Times New Roman" w:cs="Times New Roman"/>
        </w:rPr>
        <w:t xml:space="preserve">organisation </w:t>
      </w:r>
      <w:r w:rsidR="00463E8D">
        <w:rPr>
          <w:rFonts w:ascii="Times New Roman" w:hAnsi="Times New Roman" w:cs="Times New Roman"/>
        </w:rPr>
        <w:t xml:space="preserve">résultait </w:t>
      </w:r>
      <w:r>
        <w:rPr>
          <w:rFonts w:ascii="Times New Roman" w:hAnsi="Times New Roman" w:cs="Times New Roman"/>
        </w:rPr>
        <w:t xml:space="preserve">d’une collaboration entre </w:t>
      </w:r>
      <w:r w:rsidR="00141023">
        <w:rPr>
          <w:rFonts w:ascii="Times New Roman" w:hAnsi="Times New Roman" w:cs="Times New Roman"/>
        </w:rPr>
        <w:t xml:space="preserve">le </w:t>
      </w:r>
      <w:r w:rsidR="00463E8D">
        <w:rPr>
          <w:rFonts w:ascii="Times New Roman" w:hAnsi="Times New Roman" w:cs="Times New Roman"/>
        </w:rPr>
        <w:t>C</w:t>
      </w:r>
      <w:r w:rsidR="00141023">
        <w:rPr>
          <w:rFonts w:ascii="Times New Roman" w:hAnsi="Times New Roman" w:cs="Times New Roman"/>
        </w:rPr>
        <w:t xml:space="preserve">entre </w:t>
      </w:r>
      <w:proofErr w:type="spellStart"/>
      <w:r>
        <w:rPr>
          <w:rFonts w:ascii="Times New Roman" w:hAnsi="Times New Roman" w:cs="Times New Roman"/>
        </w:rPr>
        <w:t>Hannonia</w:t>
      </w:r>
      <w:proofErr w:type="spellEnd"/>
      <w:r w:rsidR="00463E8D">
        <w:rPr>
          <w:rFonts w:ascii="Times New Roman" w:hAnsi="Times New Roman" w:cs="Times New Roman"/>
        </w:rPr>
        <w:t xml:space="preserve"> – qui fédère les sociétés d’histoire et d’archéologie du Hainaut –</w:t>
      </w:r>
      <w:r>
        <w:rPr>
          <w:rFonts w:ascii="Times New Roman" w:hAnsi="Times New Roman" w:cs="Times New Roman"/>
        </w:rPr>
        <w:t xml:space="preserve">, le Centre de recherches en histoire du droit, des institutions et de la société (CRHIDI) de l’Université Saint-Louis – Bruxelles et </w:t>
      </w:r>
      <w:r w:rsidR="00141023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es Archives de l’État. Ce partenariat n’av</w:t>
      </w:r>
      <w:r w:rsidR="00BA391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it rien d’anodin</w:t>
      </w:r>
      <w:r w:rsidR="00BA3919">
        <w:rPr>
          <w:rFonts w:ascii="Times New Roman" w:hAnsi="Times New Roman" w:cs="Times New Roman"/>
        </w:rPr>
        <w:t> </w:t>
      </w:r>
      <w:r w:rsidR="00353555">
        <w:rPr>
          <w:rFonts w:ascii="Times New Roman" w:hAnsi="Times New Roman" w:cs="Times New Roman"/>
        </w:rPr>
        <w:t xml:space="preserve">et revêtait une symbolique forte </w:t>
      </w:r>
      <w:r w:rsidR="00BA3919">
        <w:rPr>
          <w:rFonts w:ascii="Times New Roman" w:hAnsi="Times New Roman" w:cs="Times New Roman"/>
        </w:rPr>
        <w:t>; i</w:t>
      </w:r>
      <w:r>
        <w:rPr>
          <w:rFonts w:ascii="Times New Roman" w:hAnsi="Times New Roman" w:cs="Times New Roman"/>
        </w:rPr>
        <w:t xml:space="preserve">l </w:t>
      </w:r>
      <w:r w:rsidR="00141023">
        <w:rPr>
          <w:rFonts w:ascii="Times New Roman" w:hAnsi="Times New Roman" w:cs="Times New Roman"/>
        </w:rPr>
        <w:t>réuni</w:t>
      </w:r>
      <w:r w:rsidR="003A16F2">
        <w:rPr>
          <w:rFonts w:ascii="Times New Roman" w:hAnsi="Times New Roman" w:cs="Times New Roman"/>
        </w:rPr>
        <w:t>ssai</w:t>
      </w:r>
      <w:r w:rsidR="00141023">
        <w:rPr>
          <w:rFonts w:ascii="Times New Roman" w:hAnsi="Times New Roman" w:cs="Times New Roman"/>
        </w:rPr>
        <w:t>t en effet</w:t>
      </w:r>
      <w:r w:rsidR="00DE22A9">
        <w:rPr>
          <w:rFonts w:ascii="Times New Roman" w:hAnsi="Times New Roman" w:cs="Times New Roman"/>
        </w:rPr>
        <w:t xml:space="preserve"> les trois acteur</w:t>
      </w:r>
      <w:r w:rsidR="00BA3919">
        <w:rPr>
          <w:rFonts w:ascii="Times New Roman" w:hAnsi="Times New Roman" w:cs="Times New Roman"/>
        </w:rPr>
        <w:t>s</w:t>
      </w:r>
      <w:r w:rsidR="00DE22A9">
        <w:rPr>
          <w:rFonts w:ascii="Times New Roman" w:hAnsi="Times New Roman" w:cs="Times New Roman"/>
        </w:rPr>
        <w:t xml:space="preserve"> majeurs de l’histoire hainuyère </w:t>
      </w:r>
      <w:r w:rsidR="0034514F">
        <w:rPr>
          <w:rFonts w:ascii="Times New Roman" w:hAnsi="Times New Roman" w:cs="Times New Roman"/>
        </w:rPr>
        <w:t xml:space="preserve">depuis plus d’un siècle </w:t>
      </w:r>
      <w:r w:rsidR="00DE22A9">
        <w:rPr>
          <w:rFonts w:ascii="Times New Roman" w:hAnsi="Times New Roman" w:cs="Times New Roman"/>
        </w:rPr>
        <w:t>: les sociétés d’histoire, l</w:t>
      </w:r>
      <w:r w:rsidR="00353555">
        <w:rPr>
          <w:rFonts w:ascii="Times New Roman" w:hAnsi="Times New Roman" w:cs="Times New Roman"/>
        </w:rPr>
        <w:t xml:space="preserve">es </w:t>
      </w:r>
      <w:r w:rsidR="00DE22A9">
        <w:rPr>
          <w:rFonts w:ascii="Times New Roman" w:hAnsi="Times New Roman" w:cs="Times New Roman"/>
        </w:rPr>
        <w:t>université</w:t>
      </w:r>
      <w:r w:rsidR="00353555">
        <w:rPr>
          <w:rFonts w:ascii="Times New Roman" w:hAnsi="Times New Roman" w:cs="Times New Roman"/>
        </w:rPr>
        <w:t>s</w:t>
      </w:r>
      <w:r w:rsidR="0000039B">
        <w:rPr>
          <w:rFonts w:ascii="Times New Roman" w:hAnsi="Times New Roman" w:cs="Times New Roman"/>
        </w:rPr>
        <w:t xml:space="preserve"> et les archives.</w:t>
      </w:r>
      <w:r w:rsidR="00FB7D67">
        <w:rPr>
          <w:rFonts w:ascii="Times New Roman" w:hAnsi="Times New Roman" w:cs="Times New Roman"/>
        </w:rPr>
        <w:t xml:space="preserve"> Il s’agissait </w:t>
      </w:r>
      <w:r w:rsidR="00BA3919">
        <w:rPr>
          <w:rFonts w:ascii="Times New Roman" w:hAnsi="Times New Roman" w:cs="Times New Roman"/>
        </w:rPr>
        <w:t>d’entendre une série de spécialistes autour de thématique</w:t>
      </w:r>
      <w:r w:rsidR="00FB7D67">
        <w:rPr>
          <w:rFonts w:ascii="Times New Roman" w:hAnsi="Times New Roman" w:cs="Times New Roman"/>
        </w:rPr>
        <w:t>s</w:t>
      </w:r>
      <w:r w:rsidR="00BA3919">
        <w:rPr>
          <w:rFonts w:ascii="Times New Roman" w:hAnsi="Times New Roman" w:cs="Times New Roman"/>
        </w:rPr>
        <w:t xml:space="preserve"> précise</w:t>
      </w:r>
      <w:r w:rsidR="00FB7D67">
        <w:rPr>
          <w:rFonts w:ascii="Times New Roman" w:hAnsi="Times New Roman" w:cs="Times New Roman"/>
        </w:rPr>
        <w:t>s</w:t>
      </w:r>
      <w:r w:rsidR="00BA3919">
        <w:rPr>
          <w:rFonts w:ascii="Times New Roman" w:hAnsi="Times New Roman" w:cs="Times New Roman"/>
        </w:rPr>
        <w:t xml:space="preserve"> </w:t>
      </w:r>
      <w:r w:rsidR="00463E8D">
        <w:rPr>
          <w:rFonts w:ascii="Times New Roman" w:hAnsi="Times New Roman" w:cs="Times New Roman"/>
        </w:rPr>
        <w:t xml:space="preserve">en lien avec la production historique en Hainaut en vue </w:t>
      </w:r>
      <w:r w:rsidR="00BA3919">
        <w:rPr>
          <w:rFonts w:ascii="Times New Roman" w:hAnsi="Times New Roman" w:cs="Times New Roman"/>
        </w:rPr>
        <w:t>de rassembler leurs communications au sein d’un ouvrage collectif</w:t>
      </w:r>
      <w:r w:rsidR="007036E2">
        <w:rPr>
          <w:rFonts w:ascii="Times New Roman" w:hAnsi="Times New Roman" w:cs="Times New Roman"/>
        </w:rPr>
        <w:t>.</w:t>
      </w:r>
      <w:r w:rsidR="00373EF4">
        <w:rPr>
          <w:rFonts w:ascii="Times New Roman" w:hAnsi="Times New Roman" w:cs="Times New Roman"/>
        </w:rPr>
        <w:t xml:space="preserve"> </w:t>
      </w:r>
      <w:r w:rsidR="007036E2">
        <w:rPr>
          <w:rFonts w:ascii="Times New Roman" w:hAnsi="Times New Roman" w:cs="Times New Roman"/>
        </w:rPr>
        <w:t xml:space="preserve">Mais l’entreprise était en réalité double. En parallèle, était mis en chantier un vaste projet visant </w:t>
      </w:r>
      <w:r w:rsidR="00373EF4">
        <w:rPr>
          <w:rFonts w:ascii="Times New Roman" w:hAnsi="Times New Roman" w:cs="Times New Roman"/>
        </w:rPr>
        <w:t>à</w:t>
      </w:r>
      <w:r w:rsidR="007036E2">
        <w:rPr>
          <w:rFonts w:ascii="Times New Roman" w:hAnsi="Times New Roman" w:cs="Times New Roman"/>
        </w:rPr>
        <w:t xml:space="preserve"> établir un répertoire des historiens et chroniqueurs du Hainaut.</w:t>
      </w:r>
      <w:r w:rsidR="00BA3919">
        <w:rPr>
          <w:rFonts w:ascii="Times New Roman" w:hAnsi="Times New Roman" w:cs="Times New Roman"/>
        </w:rPr>
        <w:t xml:space="preserve"> </w:t>
      </w:r>
      <w:r w:rsidR="00D15001">
        <w:rPr>
          <w:rFonts w:ascii="Times New Roman" w:hAnsi="Times New Roman" w:cs="Times New Roman"/>
        </w:rPr>
        <w:t>No</w:t>
      </w:r>
      <w:r w:rsidR="00463E8D">
        <w:rPr>
          <w:rFonts w:ascii="Times New Roman" w:hAnsi="Times New Roman" w:cs="Times New Roman"/>
        </w:rPr>
        <w:t xml:space="preserve">tre volonté était de </w:t>
      </w:r>
      <w:r w:rsidR="00D15001">
        <w:rPr>
          <w:rFonts w:ascii="Times New Roman" w:hAnsi="Times New Roman" w:cs="Times New Roman"/>
        </w:rPr>
        <w:t xml:space="preserve">porter sur les presses rapidement les fruits de ce projet. Des circonstances sociétales que chacun identifiera ont </w:t>
      </w:r>
      <w:r w:rsidR="00463E8D">
        <w:rPr>
          <w:rFonts w:ascii="Times New Roman" w:hAnsi="Times New Roman" w:cs="Times New Roman"/>
        </w:rPr>
        <w:t xml:space="preserve">malheureusement </w:t>
      </w:r>
      <w:r w:rsidR="00D15001">
        <w:rPr>
          <w:rFonts w:ascii="Times New Roman" w:hAnsi="Times New Roman" w:cs="Times New Roman"/>
        </w:rPr>
        <w:t xml:space="preserve">ralenti sa réalisation, </w:t>
      </w:r>
      <w:r w:rsidR="004E493B">
        <w:rPr>
          <w:rFonts w:ascii="Times New Roman" w:hAnsi="Times New Roman" w:cs="Times New Roman"/>
        </w:rPr>
        <w:t>auxquelles se sont ajoutées</w:t>
      </w:r>
      <w:r w:rsidR="00D15001">
        <w:rPr>
          <w:rFonts w:ascii="Times New Roman" w:hAnsi="Times New Roman" w:cs="Times New Roman"/>
        </w:rPr>
        <w:t xml:space="preserve"> des contraintes personnelles inattendues. </w:t>
      </w:r>
    </w:p>
    <w:p w14:paraId="3283D957" w14:textId="77777777" w:rsidR="00BA3919" w:rsidRPr="009D2B25" w:rsidRDefault="00BA3919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0AB2C27B" w14:textId="5128132E" w:rsidR="005075C2" w:rsidRDefault="0000039B" w:rsidP="009D2B25">
      <w:pPr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perspective </w:t>
      </w:r>
      <w:r w:rsidR="00463E8D">
        <w:rPr>
          <w:rFonts w:ascii="Times New Roman" w:hAnsi="Times New Roman" w:cs="Times New Roman"/>
        </w:rPr>
        <w:t xml:space="preserve">de ce projet </w:t>
      </w:r>
      <w:r>
        <w:rPr>
          <w:rFonts w:ascii="Times New Roman" w:hAnsi="Times New Roman" w:cs="Times New Roman"/>
        </w:rPr>
        <w:t xml:space="preserve">se </w:t>
      </w:r>
      <w:r w:rsidR="00790D7F">
        <w:rPr>
          <w:rFonts w:ascii="Times New Roman" w:hAnsi="Times New Roman" w:cs="Times New Roman"/>
        </w:rPr>
        <w:t>voulait</w:t>
      </w:r>
      <w:r>
        <w:rPr>
          <w:rFonts w:ascii="Times New Roman" w:hAnsi="Times New Roman" w:cs="Times New Roman"/>
        </w:rPr>
        <w:t xml:space="preserve"> avant tout historiographique</w:t>
      </w:r>
      <w:r w:rsidR="00C04587">
        <w:rPr>
          <w:rFonts w:ascii="Times New Roman" w:hAnsi="Times New Roman" w:cs="Times New Roman"/>
        </w:rPr>
        <w:t> : faire l’histoire de l’histoire</w:t>
      </w:r>
      <w:r w:rsidR="0034514F">
        <w:rPr>
          <w:rFonts w:ascii="Times New Roman" w:hAnsi="Times New Roman" w:cs="Times New Roman"/>
        </w:rPr>
        <w:t xml:space="preserve"> du Hainaut</w:t>
      </w:r>
      <w:r w:rsidR="00C04587">
        <w:rPr>
          <w:rFonts w:ascii="Times New Roman" w:hAnsi="Times New Roman" w:cs="Times New Roman"/>
        </w:rPr>
        <w:t xml:space="preserve">. </w:t>
      </w:r>
      <w:r w:rsidR="002404CA" w:rsidRPr="009D2B25">
        <w:rPr>
          <w:rFonts w:ascii="Times New Roman" w:hAnsi="Times New Roman" w:cs="Times New Roman"/>
        </w:rPr>
        <w:t>En d’autres termes qui, comment et pourquoi dans le passé – un passé qui peut être relativement proche –</w:t>
      </w:r>
      <w:r w:rsidR="008713F2" w:rsidRPr="009D2B25">
        <w:rPr>
          <w:rFonts w:ascii="Times New Roman" w:hAnsi="Times New Roman" w:cs="Times New Roman"/>
        </w:rPr>
        <w:t xml:space="preserve"> </w:t>
      </w:r>
      <w:r w:rsidR="00441075">
        <w:rPr>
          <w:rFonts w:ascii="Times New Roman" w:hAnsi="Times New Roman" w:cs="Times New Roman"/>
        </w:rPr>
        <w:t xml:space="preserve">a </w:t>
      </w:r>
      <w:r w:rsidR="008713F2" w:rsidRPr="009D2B25">
        <w:rPr>
          <w:rFonts w:ascii="Times New Roman" w:hAnsi="Times New Roman" w:cs="Times New Roman"/>
        </w:rPr>
        <w:t>jugé utile de tenir note ou d’analyser des faits dans le but d’en transmettre la mémoire ou la connaissance</w:t>
      </w:r>
      <w:r w:rsidR="00441075">
        <w:rPr>
          <w:rFonts w:ascii="Times New Roman" w:hAnsi="Times New Roman" w:cs="Times New Roman"/>
        </w:rPr>
        <w:t xml:space="preserve"> aux générations présentes et futures</w:t>
      </w:r>
      <w:r w:rsidR="008713F2" w:rsidRPr="009D2B25">
        <w:rPr>
          <w:rFonts w:ascii="Times New Roman" w:hAnsi="Times New Roman" w:cs="Times New Roman"/>
        </w:rPr>
        <w:t xml:space="preserve">. Certains </w:t>
      </w:r>
      <w:r w:rsidR="0034514F">
        <w:rPr>
          <w:rFonts w:ascii="Times New Roman" w:hAnsi="Times New Roman" w:cs="Times New Roman"/>
        </w:rPr>
        <w:t>s’étonneront de</w:t>
      </w:r>
      <w:r w:rsidR="008713F2" w:rsidRPr="009D2B25">
        <w:rPr>
          <w:rFonts w:ascii="Times New Roman" w:hAnsi="Times New Roman" w:cs="Times New Roman"/>
        </w:rPr>
        <w:t xml:space="preserve"> cette approche</w:t>
      </w:r>
      <w:r w:rsidR="00174111" w:rsidRPr="009D2B25">
        <w:rPr>
          <w:rFonts w:ascii="Times New Roman" w:hAnsi="Times New Roman" w:cs="Times New Roman"/>
        </w:rPr>
        <w:t>,</w:t>
      </w:r>
      <w:r w:rsidR="008713F2" w:rsidRPr="009D2B25">
        <w:rPr>
          <w:rFonts w:ascii="Times New Roman" w:hAnsi="Times New Roman" w:cs="Times New Roman"/>
        </w:rPr>
        <w:t xml:space="preserve"> estimant que seul</w:t>
      </w:r>
      <w:r w:rsidR="0058609D">
        <w:rPr>
          <w:rFonts w:ascii="Times New Roman" w:hAnsi="Times New Roman" w:cs="Times New Roman"/>
        </w:rPr>
        <w:t>e</w:t>
      </w:r>
      <w:r w:rsidR="008713F2" w:rsidRPr="009D2B25">
        <w:rPr>
          <w:rFonts w:ascii="Times New Roman" w:hAnsi="Times New Roman" w:cs="Times New Roman"/>
        </w:rPr>
        <w:t xml:space="preserve">s les </w:t>
      </w:r>
      <w:r w:rsidR="0058609D">
        <w:rPr>
          <w:rFonts w:ascii="Times New Roman" w:hAnsi="Times New Roman" w:cs="Times New Roman"/>
        </w:rPr>
        <w:t>recherches</w:t>
      </w:r>
      <w:r w:rsidR="00441075">
        <w:rPr>
          <w:rFonts w:ascii="Times New Roman" w:hAnsi="Times New Roman" w:cs="Times New Roman"/>
        </w:rPr>
        <w:t xml:space="preserve"> </w:t>
      </w:r>
      <w:r w:rsidR="0058609D">
        <w:rPr>
          <w:rFonts w:ascii="Times New Roman" w:hAnsi="Times New Roman" w:cs="Times New Roman"/>
        </w:rPr>
        <w:t xml:space="preserve">et les </w:t>
      </w:r>
      <w:r w:rsidR="0058609D" w:rsidRPr="009D2B25">
        <w:rPr>
          <w:rFonts w:ascii="Times New Roman" w:hAnsi="Times New Roman" w:cs="Times New Roman"/>
        </w:rPr>
        <w:t xml:space="preserve">apports </w:t>
      </w:r>
      <w:r w:rsidR="008713F2" w:rsidRPr="009D2B25">
        <w:rPr>
          <w:rFonts w:ascii="Times New Roman" w:hAnsi="Times New Roman" w:cs="Times New Roman"/>
        </w:rPr>
        <w:t>actuels de la production historique</w:t>
      </w:r>
      <w:r w:rsidR="00441075">
        <w:rPr>
          <w:rFonts w:ascii="Times New Roman" w:hAnsi="Times New Roman" w:cs="Times New Roman"/>
        </w:rPr>
        <w:t xml:space="preserve"> méritent un intérêt</w:t>
      </w:r>
      <w:r w:rsidR="008713F2" w:rsidRPr="009D2B25">
        <w:rPr>
          <w:rFonts w:ascii="Times New Roman" w:hAnsi="Times New Roman" w:cs="Times New Roman"/>
        </w:rPr>
        <w:t xml:space="preserve">. Au diable vieux chroniqueurs </w:t>
      </w:r>
      <w:r w:rsidR="00174111" w:rsidRPr="009D2B25">
        <w:rPr>
          <w:rFonts w:ascii="Times New Roman" w:hAnsi="Times New Roman" w:cs="Times New Roman"/>
        </w:rPr>
        <w:t>et auteurs aujourd’hui dépassés ! C</w:t>
      </w:r>
      <w:r w:rsidR="0058609D">
        <w:rPr>
          <w:rFonts w:ascii="Times New Roman" w:hAnsi="Times New Roman" w:cs="Times New Roman"/>
        </w:rPr>
        <w:t>e serait</w:t>
      </w:r>
      <w:r w:rsidR="00174111" w:rsidRPr="009D2B25">
        <w:rPr>
          <w:rFonts w:ascii="Times New Roman" w:hAnsi="Times New Roman" w:cs="Times New Roman"/>
        </w:rPr>
        <w:t xml:space="preserve"> avoir la mémoire courte : si la science et les connaissances historiques en sont là où elles sont aujourd’hui, ce n’est en rien le fait du hasard. Derrière cela, des siècles de production</w:t>
      </w:r>
      <w:r w:rsidR="00441075">
        <w:rPr>
          <w:rFonts w:ascii="Times New Roman" w:hAnsi="Times New Roman" w:cs="Times New Roman"/>
        </w:rPr>
        <w:t>s</w:t>
      </w:r>
      <w:r w:rsidR="00174111" w:rsidRPr="009D2B25">
        <w:rPr>
          <w:rFonts w:ascii="Times New Roman" w:hAnsi="Times New Roman" w:cs="Times New Roman"/>
        </w:rPr>
        <w:t>, d’avancées</w:t>
      </w:r>
      <w:r w:rsidR="005135B3" w:rsidRPr="009D2B25">
        <w:rPr>
          <w:rFonts w:ascii="Times New Roman" w:hAnsi="Times New Roman" w:cs="Times New Roman"/>
        </w:rPr>
        <w:t xml:space="preserve"> </w:t>
      </w:r>
      <w:r w:rsidR="00441075">
        <w:rPr>
          <w:rFonts w:ascii="Times New Roman" w:hAnsi="Times New Roman" w:cs="Times New Roman"/>
        </w:rPr>
        <w:t xml:space="preserve">ont </w:t>
      </w:r>
      <w:r w:rsidR="00174111" w:rsidRPr="009D2B25">
        <w:rPr>
          <w:rFonts w:ascii="Times New Roman" w:hAnsi="Times New Roman" w:cs="Times New Roman"/>
        </w:rPr>
        <w:t>constitu</w:t>
      </w:r>
      <w:r w:rsidR="00441075">
        <w:rPr>
          <w:rFonts w:ascii="Times New Roman" w:hAnsi="Times New Roman" w:cs="Times New Roman"/>
        </w:rPr>
        <w:t>é</w:t>
      </w:r>
      <w:r w:rsidR="00174111" w:rsidRPr="009D2B25">
        <w:rPr>
          <w:rFonts w:ascii="Times New Roman" w:hAnsi="Times New Roman" w:cs="Times New Roman"/>
        </w:rPr>
        <w:t xml:space="preserve"> des maillons </w:t>
      </w:r>
      <w:r w:rsidR="005135B3" w:rsidRPr="009D2B25">
        <w:rPr>
          <w:rFonts w:ascii="Times New Roman" w:hAnsi="Times New Roman" w:cs="Times New Roman"/>
        </w:rPr>
        <w:t xml:space="preserve">– certes </w:t>
      </w:r>
      <w:r w:rsidR="00441075">
        <w:rPr>
          <w:rFonts w:ascii="Times New Roman" w:hAnsi="Times New Roman" w:cs="Times New Roman"/>
        </w:rPr>
        <w:t xml:space="preserve">il faut le </w:t>
      </w:r>
      <w:r w:rsidR="00353555">
        <w:rPr>
          <w:rFonts w:ascii="Times New Roman" w:hAnsi="Times New Roman" w:cs="Times New Roman"/>
        </w:rPr>
        <w:t>dire</w:t>
      </w:r>
      <w:r w:rsidR="00441075">
        <w:rPr>
          <w:rFonts w:ascii="Times New Roman" w:hAnsi="Times New Roman" w:cs="Times New Roman"/>
        </w:rPr>
        <w:t xml:space="preserve"> </w:t>
      </w:r>
      <w:r w:rsidR="005135B3" w:rsidRPr="009D2B25">
        <w:rPr>
          <w:rFonts w:ascii="Times New Roman" w:hAnsi="Times New Roman" w:cs="Times New Roman"/>
        </w:rPr>
        <w:t xml:space="preserve">parfois modestes – </w:t>
      </w:r>
      <w:r w:rsidR="00174111" w:rsidRPr="009D2B25">
        <w:rPr>
          <w:rFonts w:ascii="Times New Roman" w:hAnsi="Times New Roman" w:cs="Times New Roman"/>
        </w:rPr>
        <w:t>d</w:t>
      </w:r>
      <w:r w:rsidR="005135B3" w:rsidRPr="009D2B25">
        <w:rPr>
          <w:rFonts w:ascii="Times New Roman" w:hAnsi="Times New Roman" w:cs="Times New Roman"/>
        </w:rPr>
        <w:t>ans la</w:t>
      </w:r>
      <w:r w:rsidR="00174111" w:rsidRPr="009D2B25">
        <w:rPr>
          <w:rFonts w:ascii="Times New Roman" w:hAnsi="Times New Roman" w:cs="Times New Roman"/>
        </w:rPr>
        <w:t xml:space="preserve"> chaine </w:t>
      </w:r>
      <w:r w:rsidR="005135B3" w:rsidRPr="009D2B25">
        <w:rPr>
          <w:rFonts w:ascii="Times New Roman" w:hAnsi="Times New Roman" w:cs="Times New Roman"/>
        </w:rPr>
        <w:t xml:space="preserve">du savoir. </w:t>
      </w:r>
      <w:r w:rsidR="00F873D4" w:rsidRPr="009D2B25">
        <w:rPr>
          <w:rFonts w:ascii="Times New Roman" w:hAnsi="Times New Roman" w:cs="Times New Roman"/>
        </w:rPr>
        <w:t xml:space="preserve">Les connaître, les comprendre c’est </w:t>
      </w:r>
      <w:r w:rsidR="00353555">
        <w:rPr>
          <w:rFonts w:ascii="Times New Roman" w:hAnsi="Times New Roman" w:cs="Times New Roman"/>
        </w:rPr>
        <w:t>admettre</w:t>
      </w:r>
      <w:r w:rsidR="00F873D4" w:rsidRPr="009D2B25">
        <w:rPr>
          <w:rFonts w:ascii="Times New Roman" w:hAnsi="Times New Roman" w:cs="Times New Roman"/>
        </w:rPr>
        <w:t xml:space="preserve"> une dette légitime envers eux</w:t>
      </w:r>
      <w:r w:rsidR="00441075">
        <w:rPr>
          <w:rFonts w:ascii="Times New Roman" w:hAnsi="Times New Roman" w:cs="Times New Roman"/>
        </w:rPr>
        <w:t xml:space="preserve"> et mieux mettre en perspective la recherche actuelle</w:t>
      </w:r>
      <w:r w:rsidR="00F873D4" w:rsidRPr="009D2B25">
        <w:rPr>
          <w:rFonts w:ascii="Times New Roman" w:hAnsi="Times New Roman" w:cs="Times New Roman"/>
        </w:rPr>
        <w:t xml:space="preserve">. </w:t>
      </w:r>
      <w:r w:rsidR="006F2C49" w:rsidRPr="009D2B25">
        <w:rPr>
          <w:rFonts w:ascii="Times New Roman" w:hAnsi="Times New Roman" w:cs="Times New Roman"/>
        </w:rPr>
        <w:t>À l’inverse, c</w:t>
      </w:r>
      <w:r w:rsidR="005135B3" w:rsidRPr="009D2B25">
        <w:rPr>
          <w:rFonts w:ascii="Times New Roman" w:hAnsi="Times New Roman" w:cs="Times New Roman"/>
        </w:rPr>
        <w:t xml:space="preserve">e désintérêt, voire ce mépris, trahit un autre excès de prétention. Celui de croire que les travaux </w:t>
      </w:r>
      <w:r w:rsidR="00441075">
        <w:rPr>
          <w:rFonts w:ascii="Times New Roman" w:hAnsi="Times New Roman" w:cs="Times New Roman"/>
        </w:rPr>
        <w:t>d’aujourd’hui</w:t>
      </w:r>
      <w:r w:rsidR="0096031F" w:rsidRPr="009D2B25">
        <w:rPr>
          <w:rFonts w:ascii="Times New Roman" w:hAnsi="Times New Roman" w:cs="Times New Roman"/>
        </w:rPr>
        <w:t xml:space="preserve"> ont acquis le statut de </w:t>
      </w:r>
      <w:r w:rsidR="00441075">
        <w:rPr>
          <w:rFonts w:ascii="Times New Roman" w:hAnsi="Times New Roman" w:cs="Times New Roman"/>
        </w:rPr>
        <w:t>vérité</w:t>
      </w:r>
      <w:r w:rsidR="0096031F" w:rsidRPr="009D2B25">
        <w:rPr>
          <w:rFonts w:ascii="Times New Roman" w:hAnsi="Times New Roman" w:cs="Times New Roman"/>
        </w:rPr>
        <w:t xml:space="preserve"> intangible. </w:t>
      </w:r>
      <w:r w:rsidR="00BA52F2" w:rsidRPr="009D2B25">
        <w:rPr>
          <w:rFonts w:ascii="Times New Roman" w:hAnsi="Times New Roman" w:cs="Times New Roman"/>
        </w:rPr>
        <w:t xml:space="preserve">Mais qui, malgré les progrès de la méthode scientifique, peut prétendre s’imposer dans la durée, </w:t>
      </w:r>
      <w:r w:rsidR="00F873D4" w:rsidRPr="009D2B25">
        <w:rPr>
          <w:rFonts w:ascii="Times New Roman" w:hAnsi="Times New Roman" w:cs="Times New Roman"/>
        </w:rPr>
        <w:t>et ne pas un jour encourir la qualification de « désuet »</w:t>
      </w:r>
      <w:r w:rsidR="005075C2">
        <w:rPr>
          <w:rFonts w:ascii="Times New Roman" w:hAnsi="Times New Roman" w:cs="Times New Roman"/>
        </w:rPr>
        <w:t> ?</w:t>
      </w:r>
    </w:p>
    <w:p w14:paraId="32D758FF" w14:textId="15FBA706" w:rsidR="005075C2" w:rsidRDefault="005075C2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72434062" w14:textId="30C021FF" w:rsidR="0034514F" w:rsidRPr="00A32D3F" w:rsidRDefault="00CB1CF2" w:rsidP="009D2B25">
      <w:pPr>
        <w:spacing w:line="288" w:lineRule="auto"/>
        <w:jc w:val="both"/>
        <w:rPr>
          <w:rFonts w:ascii="Times New Roman" w:hAnsi="Times New Roman" w:cs="Times New Roman"/>
          <w:i/>
          <w:iCs/>
        </w:rPr>
      </w:pPr>
      <w:r w:rsidRPr="00A32D3F">
        <w:rPr>
          <w:rFonts w:ascii="Times New Roman" w:hAnsi="Times New Roman" w:cs="Times New Roman"/>
          <w:i/>
          <w:iCs/>
        </w:rPr>
        <w:t xml:space="preserve">Qui et quoi </w:t>
      </w:r>
      <w:r w:rsidR="0034514F" w:rsidRPr="00A32D3F">
        <w:rPr>
          <w:rFonts w:ascii="Times New Roman" w:hAnsi="Times New Roman" w:cs="Times New Roman"/>
          <w:i/>
          <w:iCs/>
        </w:rPr>
        <w:t>?</w:t>
      </w:r>
    </w:p>
    <w:p w14:paraId="4B12A33B" w14:textId="1CA698AB" w:rsidR="00CB1CF2" w:rsidRDefault="00CB1CF2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57477EB7" w14:textId="00E0E1FC" w:rsidR="0034514F" w:rsidRDefault="00CB1CF2" w:rsidP="009D2B25">
      <w:pPr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58609D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 xml:space="preserve"> deux questions se rejoignent : quelles thématiques</w:t>
      </w:r>
      <w:r w:rsidR="006275C3">
        <w:rPr>
          <w:rFonts w:ascii="Times New Roman" w:hAnsi="Times New Roman" w:cs="Times New Roman"/>
        </w:rPr>
        <w:t xml:space="preserve"> et quels auteurs ont retenu l’attention ? </w:t>
      </w:r>
      <w:r w:rsidR="00B1545A">
        <w:rPr>
          <w:rFonts w:ascii="Times New Roman" w:hAnsi="Times New Roman" w:cs="Times New Roman"/>
        </w:rPr>
        <w:t>Une</w:t>
      </w:r>
      <w:r w:rsidR="006275C3">
        <w:rPr>
          <w:rFonts w:ascii="Times New Roman" w:hAnsi="Times New Roman" w:cs="Times New Roman"/>
        </w:rPr>
        <w:t xml:space="preserve"> perspective large a </w:t>
      </w:r>
      <w:r w:rsidR="00B1545A">
        <w:rPr>
          <w:rFonts w:ascii="Times New Roman" w:hAnsi="Times New Roman" w:cs="Times New Roman"/>
        </w:rPr>
        <w:t xml:space="preserve">ici </w:t>
      </w:r>
      <w:r w:rsidR="006275C3">
        <w:rPr>
          <w:rFonts w:ascii="Times New Roman" w:hAnsi="Times New Roman" w:cs="Times New Roman"/>
        </w:rPr>
        <w:t xml:space="preserve">été privilégiée, au-delà de la notion </w:t>
      </w:r>
      <w:r w:rsidR="003A16F2">
        <w:rPr>
          <w:rFonts w:ascii="Times New Roman" w:hAnsi="Times New Roman" w:cs="Times New Roman"/>
        </w:rPr>
        <w:t>classique</w:t>
      </w:r>
      <w:r w:rsidR="006275C3">
        <w:rPr>
          <w:rFonts w:ascii="Times New Roman" w:hAnsi="Times New Roman" w:cs="Times New Roman"/>
        </w:rPr>
        <w:t xml:space="preserve"> qui distingue travaux et sources ; notion qui peut se révéler fluctuante en fonction de l’époque et de l’optique où on se situe. </w:t>
      </w:r>
      <w:r w:rsidR="00B1545A">
        <w:rPr>
          <w:rFonts w:ascii="Times New Roman" w:hAnsi="Times New Roman" w:cs="Times New Roman"/>
        </w:rPr>
        <w:t xml:space="preserve">Évoquons simplement la notion complexe de travaux-sources. </w:t>
      </w:r>
      <w:r w:rsidR="006275C3">
        <w:rPr>
          <w:rFonts w:ascii="Times New Roman" w:hAnsi="Times New Roman" w:cs="Times New Roman"/>
        </w:rPr>
        <w:t>Pl</w:t>
      </w:r>
      <w:r w:rsidR="003338DB">
        <w:rPr>
          <w:rFonts w:ascii="Times New Roman" w:hAnsi="Times New Roman" w:cs="Times New Roman"/>
        </w:rPr>
        <w:t>u</w:t>
      </w:r>
      <w:r w:rsidR="006275C3">
        <w:rPr>
          <w:rFonts w:ascii="Times New Roman" w:hAnsi="Times New Roman" w:cs="Times New Roman"/>
        </w:rPr>
        <w:t xml:space="preserve">s concrètement, il </w:t>
      </w:r>
      <w:r w:rsidR="006275C3">
        <w:rPr>
          <w:rFonts w:ascii="Times New Roman" w:hAnsi="Times New Roman" w:cs="Times New Roman"/>
        </w:rPr>
        <w:lastRenderedPageBreak/>
        <w:t>s’</w:t>
      </w:r>
      <w:r w:rsidR="009E0858">
        <w:rPr>
          <w:rFonts w:ascii="Times New Roman" w:hAnsi="Times New Roman" w:cs="Times New Roman"/>
        </w:rPr>
        <w:t>est agi</w:t>
      </w:r>
      <w:r w:rsidR="006275C3">
        <w:rPr>
          <w:rFonts w:ascii="Times New Roman" w:hAnsi="Times New Roman" w:cs="Times New Roman"/>
        </w:rPr>
        <w:t xml:space="preserve"> de s’intéresser</w:t>
      </w:r>
      <w:r w:rsidR="009E0858">
        <w:rPr>
          <w:rFonts w:ascii="Times New Roman" w:hAnsi="Times New Roman" w:cs="Times New Roman"/>
        </w:rPr>
        <w:t xml:space="preserve"> </w:t>
      </w:r>
      <w:r w:rsidR="003338DB">
        <w:rPr>
          <w:rFonts w:ascii="Times New Roman" w:hAnsi="Times New Roman" w:cs="Times New Roman"/>
        </w:rPr>
        <w:t>à l’ensemble des œuvres qui développent au moins partiellement une perspective historique</w:t>
      </w:r>
      <w:r w:rsidR="00F53D75">
        <w:rPr>
          <w:rFonts w:ascii="Times New Roman" w:hAnsi="Times New Roman" w:cs="Times New Roman"/>
        </w:rPr>
        <w:t xml:space="preserve"> </w:t>
      </w:r>
      <w:r w:rsidR="009E0858">
        <w:rPr>
          <w:rFonts w:ascii="Times New Roman" w:hAnsi="Times New Roman" w:cs="Times New Roman"/>
        </w:rPr>
        <w:t xml:space="preserve">soit en </w:t>
      </w:r>
      <w:r w:rsidR="003D1873">
        <w:rPr>
          <w:rFonts w:ascii="Times New Roman" w:hAnsi="Times New Roman" w:cs="Times New Roman"/>
        </w:rPr>
        <w:t>évoquant le passé, soit en voulant laisser aux générations futures le témoign</w:t>
      </w:r>
      <w:r w:rsidR="006D4D39">
        <w:rPr>
          <w:rFonts w:ascii="Times New Roman" w:hAnsi="Times New Roman" w:cs="Times New Roman"/>
        </w:rPr>
        <w:t>ag</w:t>
      </w:r>
      <w:r w:rsidR="003D1873">
        <w:rPr>
          <w:rFonts w:ascii="Times New Roman" w:hAnsi="Times New Roman" w:cs="Times New Roman"/>
        </w:rPr>
        <w:t xml:space="preserve">e d’un vécu dans l’optique d’une histoire </w:t>
      </w:r>
      <w:r w:rsidR="00B1545A">
        <w:rPr>
          <w:rFonts w:ascii="Times New Roman" w:hAnsi="Times New Roman" w:cs="Times New Roman"/>
        </w:rPr>
        <w:t xml:space="preserve">ou d’une mémoire </w:t>
      </w:r>
      <w:r w:rsidR="003D1873">
        <w:rPr>
          <w:rFonts w:ascii="Times New Roman" w:hAnsi="Times New Roman" w:cs="Times New Roman"/>
        </w:rPr>
        <w:t>immédiate</w:t>
      </w:r>
      <w:r w:rsidR="003338DB">
        <w:rPr>
          <w:rFonts w:ascii="Times New Roman" w:hAnsi="Times New Roman" w:cs="Times New Roman"/>
        </w:rPr>
        <w:t>.</w:t>
      </w:r>
      <w:r w:rsidR="00571E76">
        <w:rPr>
          <w:rFonts w:ascii="Times New Roman" w:hAnsi="Times New Roman" w:cs="Times New Roman"/>
        </w:rPr>
        <w:t xml:space="preserve"> Cela semble évident en ce qui concerne la mise en exergue du passé local ou régional par des sociétés d’histoire à partir du milieu du XIX</w:t>
      </w:r>
      <w:r w:rsidR="00571E76" w:rsidRPr="00571E76">
        <w:rPr>
          <w:rFonts w:ascii="Times New Roman" w:hAnsi="Times New Roman" w:cs="Times New Roman"/>
          <w:vertAlign w:val="superscript"/>
        </w:rPr>
        <w:t>e</w:t>
      </w:r>
      <w:r w:rsidR="00571E76">
        <w:rPr>
          <w:rFonts w:ascii="Times New Roman" w:hAnsi="Times New Roman" w:cs="Times New Roman"/>
        </w:rPr>
        <w:t xml:space="preserve"> siècle. </w:t>
      </w:r>
      <w:r w:rsidR="00D97F09">
        <w:rPr>
          <w:rFonts w:ascii="Times New Roman" w:hAnsi="Times New Roman" w:cs="Times New Roman"/>
        </w:rPr>
        <w:t xml:space="preserve">Mais les hagiographes </w:t>
      </w:r>
      <w:r w:rsidR="003D1873">
        <w:rPr>
          <w:rFonts w:ascii="Times New Roman" w:hAnsi="Times New Roman" w:cs="Times New Roman"/>
        </w:rPr>
        <w:t xml:space="preserve">du haut moyen âge, </w:t>
      </w:r>
      <w:r w:rsidR="00D97F09">
        <w:rPr>
          <w:rFonts w:ascii="Times New Roman" w:hAnsi="Times New Roman" w:cs="Times New Roman"/>
        </w:rPr>
        <w:t>s’ils n’ont sans doute pas pour mission première de composer un récit historiquement fondé</w:t>
      </w:r>
      <w:r w:rsidR="00353555">
        <w:rPr>
          <w:rFonts w:ascii="Times New Roman" w:hAnsi="Times New Roman" w:cs="Times New Roman"/>
        </w:rPr>
        <w:t>,</w:t>
      </w:r>
      <w:r w:rsidR="00D97F09">
        <w:rPr>
          <w:rFonts w:ascii="Times New Roman" w:hAnsi="Times New Roman" w:cs="Times New Roman"/>
        </w:rPr>
        <w:t xml:space="preserve"> n’évoquent-ils pas</w:t>
      </w:r>
      <w:r w:rsidR="003D1873">
        <w:rPr>
          <w:rFonts w:ascii="Times New Roman" w:hAnsi="Times New Roman" w:cs="Times New Roman"/>
        </w:rPr>
        <w:t xml:space="preserve"> eux aussi</w:t>
      </w:r>
      <w:r w:rsidR="00D97F09">
        <w:rPr>
          <w:rFonts w:ascii="Times New Roman" w:hAnsi="Times New Roman" w:cs="Times New Roman"/>
        </w:rPr>
        <w:t>, souvent bien plus tard, la vie d’un saint et les développements d’institutions ecclésiastiques ? Et</w:t>
      </w:r>
      <w:r w:rsidR="00571E76">
        <w:rPr>
          <w:rFonts w:ascii="Times New Roman" w:hAnsi="Times New Roman" w:cs="Times New Roman"/>
        </w:rPr>
        <w:t xml:space="preserve"> cela est-il moins vrai d’un </w:t>
      </w:r>
      <w:r w:rsidR="00FA0DC0">
        <w:rPr>
          <w:rFonts w:ascii="Times New Roman" w:hAnsi="Times New Roman" w:cs="Times New Roman"/>
        </w:rPr>
        <w:t xml:space="preserve">chroniqueur comme </w:t>
      </w:r>
      <w:r w:rsidR="00571E76">
        <w:rPr>
          <w:rFonts w:ascii="Times New Roman" w:hAnsi="Times New Roman" w:cs="Times New Roman"/>
        </w:rPr>
        <w:t>Jacques de Guise</w:t>
      </w:r>
      <w:r w:rsidR="00D97F09">
        <w:rPr>
          <w:rFonts w:ascii="Times New Roman" w:hAnsi="Times New Roman" w:cs="Times New Roman"/>
        </w:rPr>
        <w:t>*</w:t>
      </w:r>
      <w:r w:rsidR="00571E76">
        <w:rPr>
          <w:rFonts w:ascii="Times New Roman" w:hAnsi="Times New Roman" w:cs="Times New Roman"/>
        </w:rPr>
        <w:t xml:space="preserve"> qui propose au XIV</w:t>
      </w:r>
      <w:r w:rsidR="00571E76" w:rsidRPr="00571E76">
        <w:rPr>
          <w:rFonts w:ascii="Times New Roman" w:hAnsi="Times New Roman" w:cs="Times New Roman"/>
          <w:vertAlign w:val="superscript"/>
        </w:rPr>
        <w:t>e</w:t>
      </w:r>
      <w:r w:rsidR="00571E76">
        <w:rPr>
          <w:rFonts w:ascii="Times New Roman" w:hAnsi="Times New Roman" w:cs="Times New Roman"/>
        </w:rPr>
        <w:t xml:space="preserve"> siècle une synthèse des origines du Hainaut ou </w:t>
      </w:r>
      <w:r w:rsidR="00384FF2">
        <w:rPr>
          <w:rFonts w:ascii="Times New Roman" w:hAnsi="Times New Roman" w:cs="Times New Roman"/>
        </w:rPr>
        <w:t xml:space="preserve">encore </w:t>
      </w:r>
      <w:r w:rsidR="00571E76">
        <w:rPr>
          <w:rFonts w:ascii="Times New Roman" w:hAnsi="Times New Roman" w:cs="Times New Roman"/>
        </w:rPr>
        <w:t xml:space="preserve">de l’auteur des </w:t>
      </w:r>
      <w:proofErr w:type="spellStart"/>
      <w:r w:rsidR="00571E76" w:rsidRPr="003D1873">
        <w:rPr>
          <w:rFonts w:ascii="Times New Roman" w:hAnsi="Times New Roman" w:cs="Times New Roman"/>
          <w:i/>
          <w:iCs/>
        </w:rPr>
        <w:t>Gesta</w:t>
      </w:r>
      <w:proofErr w:type="spellEnd"/>
      <w:r w:rsidR="00571E76" w:rsidRPr="003D187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1E76" w:rsidRPr="003D1873">
        <w:rPr>
          <w:rFonts w:ascii="Times New Roman" w:hAnsi="Times New Roman" w:cs="Times New Roman"/>
          <w:i/>
          <w:iCs/>
        </w:rPr>
        <w:t>Episcoporum</w:t>
      </w:r>
      <w:proofErr w:type="spellEnd"/>
      <w:r w:rsidR="00571E76" w:rsidRPr="003D187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1E76" w:rsidRPr="003D1873">
        <w:rPr>
          <w:rFonts w:ascii="Times New Roman" w:hAnsi="Times New Roman" w:cs="Times New Roman"/>
          <w:i/>
          <w:iCs/>
        </w:rPr>
        <w:t>Cameracens</w:t>
      </w:r>
      <w:r w:rsidR="00FA0DC0">
        <w:rPr>
          <w:rFonts w:ascii="Times New Roman" w:hAnsi="Times New Roman" w:cs="Times New Roman"/>
          <w:i/>
          <w:iCs/>
        </w:rPr>
        <w:t>i</w:t>
      </w:r>
      <w:r w:rsidR="00571E76" w:rsidRPr="003D1873">
        <w:rPr>
          <w:rFonts w:ascii="Times New Roman" w:hAnsi="Times New Roman" w:cs="Times New Roman"/>
          <w:i/>
          <w:iCs/>
        </w:rPr>
        <w:t>um</w:t>
      </w:r>
      <w:proofErr w:type="spellEnd"/>
      <w:r w:rsidR="00D97F09">
        <w:rPr>
          <w:rFonts w:ascii="Times New Roman" w:hAnsi="Times New Roman" w:cs="Times New Roman"/>
        </w:rPr>
        <w:t>*</w:t>
      </w:r>
      <w:r w:rsidR="00571E76">
        <w:rPr>
          <w:rFonts w:ascii="Times New Roman" w:hAnsi="Times New Roman" w:cs="Times New Roman"/>
        </w:rPr>
        <w:t xml:space="preserve"> dont les éléments qu’il fournit au sujet du développement du christianisme dans nos régions nourrissent toujours maintes publications</w:t>
      </w:r>
      <w:r w:rsidR="00FA0DC0">
        <w:rPr>
          <w:rFonts w:ascii="Times New Roman" w:hAnsi="Times New Roman" w:cs="Times New Roman"/>
        </w:rPr>
        <w:t xml:space="preserve"> ? </w:t>
      </w:r>
      <w:r w:rsidR="0034514F">
        <w:rPr>
          <w:rFonts w:ascii="Times New Roman" w:hAnsi="Times New Roman" w:cs="Times New Roman"/>
        </w:rPr>
        <w:t xml:space="preserve">Le colloque dont les actes occupent le premier tome du présent ouvrage avait </w:t>
      </w:r>
      <w:r w:rsidR="0087635B">
        <w:rPr>
          <w:rFonts w:ascii="Times New Roman" w:hAnsi="Times New Roman" w:cs="Times New Roman"/>
        </w:rPr>
        <w:t xml:space="preserve">ainsi </w:t>
      </w:r>
      <w:r w:rsidR="0034514F">
        <w:rPr>
          <w:rFonts w:ascii="Times New Roman" w:hAnsi="Times New Roman" w:cs="Times New Roman"/>
        </w:rPr>
        <w:t>pour objectif d’envisager une série de thématiques historiographiques</w:t>
      </w:r>
      <w:r>
        <w:rPr>
          <w:rFonts w:ascii="Times New Roman" w:hAnsi="Times New Roman" w:cs="Times New Roman"/>
        </w:rPr>
        <w:t xml:space="preserve">. </w:t>
      </w:r>
      <w:r w:rsidR="0021581C">
        <w:rPr>
          <w:rFonts w:ascii="Times New Roman" w:hAnsi="Times New Roman" w:cs="Times New Roman"/>
        </w:rPr>
        <w:t xml:space="preserve">Nous avons souhaité </w:t>
      </w:r>
      <w:r w:rsidR="00972479">
        <w:rPr>
          <w:rFonts w:ascii="Times New Roman" w:hAnsi="Times New Roman" w:cs="Times New Roman"/>
        </w:rPr>
        <w:t>intégrer</w:t>
      </w:r>
      <w:r w:rsidR="0021581C">
        <w:rPr>
          <w:rFonts w:ascii="Times New Roman" w:hAnsi="Times New Roman" w:cs="Times New Roman"/>
        </w:rPr>
        <w:t xml:space="preserve"> au sein de celles-ci, même </w:t>
      </w:r>
      <w:r w:rsidR="00447A26">
        <w:rPr>
          <w:rFonts w:ascii="Times New Roman" w:hAnsi="Times New Roman" w:cs="Times New Roman"/>
        </w:rPr>
        <w:t xml:space="preserve">si </w:t>
      </w:r>
      <w:r w:rsidR="0021581C">
        <w:rPr>
          <w:rFonts w:ascii="Times New Roman" w:hAnsi="Times New Roman" w:cs="Times New Roman"/>
        </w:rPr>
        <w:t xml:space="preserve">dans une ampleur limitée, l’histoire de l’art et l’archéologie, ces différentes disciplines se révélant souvent </w:t>
      </w:r>
      <w:r w:rsidR="00B1545A">
        <w:rPr>
          <w:rFonts w:ascii="Times New Roman" w:hAnsi="Times New Roman" w:cs="Times New Roman"/>
        </w:rPr>
        <w:t xml:space="preserve">complémentaires </w:t>
      </w:r>
      <w:r w:rsidR="00C01B57">
        <w:rPr>
          <w:rFonts w:ascii="Times New Roman" w:hAnsi="Times New Roman" w:cs="Times New Roman"/>
        </w:rPr>
        <w:t>pour l’historien et vice versa.</w:t>
      </w:r>
      <w:r w:rsidR="00447A26">
        <w:rPr>
          <w:rFonts w:ascii="Times New Roman" w:hAnsi="Times New Roman" w:cs="Times New Roman"/>
        </w:rPr>
        <w:t xml:space="preserve"> Il nous a paru essentiel également de mettre en avant le travail des archivistes depuis le XIX</w:t>
      </w:r>
      <w:r w:rsidR="00447A26" w:rsidRPr="00972479">
        <w:rPr>
          <w:rFonts w:ascii="Times New Roman" w:hAnsi="Times New Roman" w:cs="Times New Roman"/>
          <w:vertAlign w:val="superscript"/>
        </w:rPr>
        <w:t xml:space="preserve">e </w:t>
      </w:r>
      <w:r w:rsidR="00447A26">
        <w:rPr>
          <w:rFonts w:ascii="Times New Roman" w:hAnsi="Times New Roman" w:cs="Times New Roman"/>
        </w:rPr>
        <w:t>siècle, au niveau de l’État et des communes – avec le regret de ne pas avoir pu obtenir de contribution relative au riche dépôt de Valenciennes.</w:t>
      </w:r>
    </w:p>
    <w:p w14:paraId="24AD02A3" w14:textId="1C4AFF42" w:rsidR="00FA0DC0" w:rsidRDefault="00FA0DC0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7B20832B" w14:textId="4C9A90CE" w:rsidR="00800D6C" w:rsidRDefault="00F53D75" w:rsidP="009D2B25">
      <w:pPr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répertoire qui compose le second volume</w:t>
      </w:r>
      <w:r w:rsidR="00D14829">
        <w:rPr>
          <w:rFonts w:ascii="Times New Roman" w:hAnsi="Times New Roman" w:cs="Times New Roman"/>
        </w:rPr>
        <w:t xml:space="preserve"> s’inscrit naturellement dans cette logique. Toutefois</w:t>
      </w:r>
      <w:r w:rsidR="00D937BA">
        <w:rPr>
          <w:rFonts w:ascii="Times New Roman" w:hAnsi="Times New Roman" w:cs="Times New Roman"/>
        </w:rPr>
        <w:t>,</w:t>
      </w:r>
      <w:r w:rsidR="00D14829">
        <w:rPr>
          <w:rFonts w:ascii="Times New Roman" w:hAnsi="Times New Roman" w:cs="Times New Roman"/>
        </w:rPr>
        <w:t xml:space="preserve"> il </w:t>
      </w:r>
      <w:r w:rsidR="00C01B57">
        <w:rPr>
          <w:rFonts w:ascii="Times New Roman" w:hAnsi="Times New Roman" w:cs="Times New Roman"/>
        </w:rPr>
        <w:t xml:space="preserve">a </w:t>
      </w:r>
      <w:r w:rsidR="00D14829">
        <w:rPr>
          <w:rFonts w:ascii="Times New Roman" w:hAnsi="Times New Roman" w:cs="Times New Roman"/>
        </w:rPr>
        <w:t xml:space="preserve">fallu opérer une sélection parmi le nombre incalculable des auteurs et des œuvres anonymes qui </w:t>
      </w:r>
      <w:r w:rsidR="00FF4620">
        <w:rPr>
          <w:rFonts w:ascii="Times New Roman" w:hAnsi="Times New Roman" w:cs="Times New Roman"/>
        </w:rPr>
        <w:t>ont traité</w:t>
      </w:r>
      <w:r w:rsidR="00D14829">
        <w:rPr>
          <w:rFonts w:ascii="Times New Roman" w:hAnsi="Times New Roman" w:cs="Times New Roman"/>
        </w:rPr>
        <w:t xml:space="preserve"> du Hainaut depuis l’époque médiévale. </w:t>
      </w:r>
      <w:proofErr w:type="gramStart"/>
      <w:r w:rsidR="00CE3452">
        <w:rPr>
          <w:rFonts w:ascii="Times New Roman" w:hAnsi="Times New Roman" w:cs="Times New Roman"/>
        </w:rPr>
        <w:t>Au final</w:t>
      </w:r>
      <w:proofErr w:type="gramEnd"/>
      <w:r w:rsidR="00CE3452">
        <w:rPr>
          <w:rFonts w:ascii="Times New Roman" w:hAnsi="Times New Roman" w:cs="Times New Roman"/>
        </w:rPr>
        <w:t xml:space="preserve">, quelque cent cinquante personnalités ont été retenues. </w:t>
      </w:r>
      <w:r w:rsidR="00FF4620">
        <w:rPr>
          <w:rFonts w:ascii="Times New Roman" w:hAnsi="Times New Roman" w:cs="Times New Roman"/>
        </w:rPr>
        <w:t>D’emblée nous avons exclu</w:t>
      </w:r>
      <w:r w:rsidR="00384FF2">
        <w:rPr>
          <w:rFonts w:ascii="Times New Roman" w:hAnsi="Times New Roman" w:cs="Times New Roman"/>
        </w:rPr>
        <w:t>, pour d’évidentes questions de sensibilité,</w:t>
      </w:r>
      <w:r w:rsidR="00FF4620">
        <w:rPr>
          <w:rFonts w:ascii="Times New Roman" w:hAnsi="Times New Roman" w:cs="Times New Roman"/>
        </w:rPr>
        <w:t xml:space="preserve"> les personnes </w:t>
      </w:r>
      <w:r w:rsidR="00384FF2">
        <w:rPr>
          <w:rFonts w:ascii="Times New Roman" w:hAnsi="Times New Roman" w:cs="Times New Roman"/>
        </w:rPr>
        <w:t xml:space="preserve">toujours </w:t>
      </w:r>
      <w:r w:rsidR="00FF4620">
        <w:rPr>
          <w:rFonts w:ascii="Times New Roman" w:hAnsi="Times New Roman" w:cs="Times New Roman"/>
        </w:rPr>
        <w:t xml:space="preserve">vivantes. </w:t>
      </w:r>
      <w:r w:rsidR="00384FF2">
        <w:rPr>
          <w:rFonts w:ascii="Times New Roman" w:hAnsi="Times New Roman" w:cs="Times New Roman"/>
        </w:rPr>
        <w:t xml:space="preserve">Pour le reste, un certain nombre </w:t>
      </w:r>
      <w:r w:rsidR="00447A26">
        <w:rPr>
          <w:rFonts w:ascii="Times New Roman" w:hAnsi="Times New Roman" w:cs="Times New Roman"/>
        </w:rPr>
        <w:t>d’auteurs</w:t>
      </w:r>
      <w:r w:rsidR="00384FF2">
        <w:rPr>
          <w:rFonts w:ascii="Times New Roman" w:hAnsi="Times New Roman" w:cs="Times New Roman"/>
        </w:rPr>
        <w:t xml:space="preserve"> </w:t>
      </w:r>
      <w:r w:rsidR="00447A26">
        <w:rPr>
          <w:rFonts w:ascii="Times New Roman" w:hAnsi="Times New Roman" w:cs="Times New Roman"/>
        </w:rPr>
        <w:t xml:space="preserve">– historiens, archivistes – </w:t>
      </w:r>
      <w:r w:rsidR="00384FF2">
        <w:rPr>
          <w:rFonts w:ascii="Times New Roman" w:hAnsi="Times New Roman" w:cs="Times New Roman"/>
        </w:rPr>
        <w:t xml:space="preserve">majeurs de toutes époques se révélaient incontournables. Aurait-on pu délaisser </w:t>
      </w:r>
      <w:r w:rsidR="00D937BA">
        <w:rPr>
          <w:rFonts w:ascii="Times New Roman" w:hAnsi="Times New Roman" w:cs="Times New Roman"/>
        </w:rPr>
        <w:t xml:space="preserve">Gilles li </w:t>
      </w:r>
      <w:proofErr w:type="spellStart"/>
      <w:r w:rsidR="00D937BA">
        <w:rPr>
          <w:rFonts w:ascii="Times New Roman" w:hAnsi="Times New Roman" w:cs="Times New Roman"/>
        </w:rPr>
        <w:t>Muisis</w:t>
      </w:r>
      <w:proofErr w:type="spellEnd"/>
      <w:r w:rsidR="00D937BA">
        <w:rPr>
          <w:rFonts w:ascii="Times New Roman" w:hAnsi="Times New Roman" w:cs="Times New Roman"/>
        </w:rPr>
        <w:t>*</w:t>
      </w:r>
      <w:r w:rsidR="00384FF2">
        <w:rPr>
          <w:rFonts w:ascii="Times New Roman" w:hAnsi="Times New Roman" w:cs="Times New Roman"/>
        </w:rPr>
        <w:t>, Pasquier de le Barre</w:t>
      </w:r>
      <w:r w:rsidR="00D937BA">
        <w:rPr>
          <w:rFonts w:ascii="Times New Roman" w:hAnsi="Times New Roman" w:cs="Times New Roman"/>
        </w:rPr>
        <w:t>*</w:t>
      </w:r>
      <w:r w:rsidR="00C01B57">
        <w:rPr>
          <w:rFonts w:ascii="Times New Roman" w:hAnsi="Times New Roman" w:cs="Times New Roman"/>
        </w:rPr>
        <w:t xml:space="preserve">, </w:t>
      </w:r>
      <w:r w:rsidR="00447A26">
        <w:rPr>
          <w:rFonts w:ascii="Times New Roman" w:hAnsi="Times New Roman" w:cs="Times New Roman"/>
        </w:rPr>
        <w:t xml:space="preserve">Jacques </w:t>
      </w:r>
      <w:proofErr w:type="spellStart"/>
      <w:r w:rsidR="00447A26">
        <w:rPr>
          <w:rFonts w:ascii="Times New Roman" w:hAnsi="Times New Roman" w:cs="Times New Roman"/>
        </w:rPr>
        <w:t>Nazet</w:t>
      </w:r>
      <w:proofErr w:type="spellEnd"/>
      <w:r w:rsidR="00447A26">
        <w:rPr>
          <w:rFonts w:ascii="Times New Roman" w:hAnsi="Times New Roman" w:cs="Times New Roman"/>
        </w:rPr>
        <w:t xml:space="preserve">*, </w:t>
      </w:r>
      <w:r w:rsidR="00C01B57">
        <w:rPr>
          <w:rFonts w:ascii="Times New Roman" w:hAnsi="Times New Roman" w:cs="Times New Roman"/>
        </w:rPr>
        <w:t xml:space="preserve">Maurice Arnould* ou </w:t>
      </w:r>
      <w:r w:rsidR="00384FF2">
        <w:rPr>
          <w:rFonts w:ascii="Times New Roman" w:hAnsi="Times New Roman" w:cs="Times New Roman"/>
        </w:rPr>
        <w:t>Léo</w:t>
      </w:r>
      <w:r w:rsidR="00EE497E">
        <w:rPr>
          <w:rFonts w:ascii="Times New Roman" w:hAnsi="Times New Roman" w:cs="Times New Roman"/>
        </w:rPr>
        <w:t xml:space="preserve"> </w:t>
      </w:r>
      <w:proofErr w:type="spellStart"/>
      <w:r w:rsidR="00384FF2">
        <w:rPr>
          <w:rFonts w:ascii="Times New Roman" w:hAnsi="Times New Roman" w:cs="Times New Roman"/>
        </w:rPr>
        <w:t>Verriest</w:t>
      </w:r>
      <w:proofErr w:type="spellEnd"/>
      <w:r w:rsidR="00D937BA">
        <w:rPr>
          <w:rFonts w:ascii="Times New Roman" w:hAnsi="Times New Roman" w:cs="Times New Roman"/>
        </w:rPr>
        <w:t>*</w:t>
      </w:r>
      <w:r w:rsidR="00384FF2">
        <w:rPr>
          <w:rFonts w:ascii="Times New Roman" w:hAnsi="Times New Roman" w:cs="Times New Roman"/>
        </w:rPr>
        <w:t xml:space="preserve"> ? Difficile à imaginer. </w:t>
      </w:r>
      <w:r w:rsidR="00447A26">
        <w:rPr>
          <w:rFonts w:ascii="Times New Roman" w:hAnsi="Times New Roman" w:cs="Times New Roman"/>
        </w:rPr>
        <w:t xml:space="preserve">À côté de ces noms </w:t>
      </w:r>
      <w:r w:rsidR="00F42AF4">
        <w:rPr>
          <w:rFonts w:ascii="Times New Roman" w:hAnsi="Times New Roman" w:cs="Times New Roman"/>
        </w:rPr>
        <w:t>marquants</w:t>
      </w:r>
      <w:r w:rsidR="00447A26">
        <w:rPr>
          <w:rFonts w:ascii="Times New Roman" w:hAnsi="Times New Roman" w:cs="Times New Roman"/>
        </w:rPr>
        <w:t xml:space="preserve"> </w:t>
      </w:r>
      <w:r w:rsidR="00F42AF4">
        <w:rPr>
          <w:rFonts w:ascii="Times New Roman" w:hAnsi="Times New Roman" w:cs="Times New Roman"/>
        </w:rPr>
        <w:t>de</w:t>
      </w:r>
      <w:r w:rsidR="00447A26">
        <w:rPr>
          <w:rFonts w:ascii="Times New Roman" w:hAnsi="Times New Roman" w:cs="Times New Roman"/>
        </w:rPr>
        <w:t xml:space="preserve"> l’historiographie hainuyère, ont été intégré également </w:t>
      </w:r>
      <w:r w:rsidR="00F42AF4">
        <w:rPr>
          <w:rFonts w:ascii="Times New Roman" w:hAnsi="Times New Roman" w:cs="Times New Roman"/>
        </w:rPr>
        <w:t>des historiens locaux dont les travaux ont fait date.</w:t>
      </w:r>
    </w:p>
    <w:p w14:paraId="3B241C4C" w14:textId="77777777" w:rsidR="00800D6C" w:rsidRDefault="00800D6C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735E6D91" w14:textId="056DF6BC" w:rsidR="00800D6C" w:rsidRDefault="00384FF2" w:rsidP="00800D6C">
      <w:pPr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À l’inverse </w:t>
      </w:r>
      <w:r w:rsidR="00FE368C">
        <w:rPr>
          <w:rFonts w:ascii="Times New Roman" w:hAnsi="Times New Roman" w:cs="Times New Roman"/>
        </w:rPr>
        <w:t xml:space="preserve">il est rapidement apparu indispensable de laisser de côté </w:t>
      </w:r>
      <w:r w:rsidR="00800D6C">
        <w:rPr>
          <w:rFonts w:ascii="Times New Roman" w:hAnsi="Times New Roman" w:cs="Times New Roman"/>
        </w:rPr>
        <w:t xml:space="preserve">des auteurs </w:t>
      </w:r>
      <w:r w:rsidR="00972479">
        <w:rPr>
          <w:rFonts w:ascii="Times New Roman" w:hAnsi="Times New Roman" w:cs="Times New Roman"/>
        </w:rPr>
        <w:t>« </w:t>
      </w:r>
      <w:r w:rsidR="00800D6C">
        <w:rPr>
          <w:rFonts w:ascii="Times New Roman" w:hAnsi="Times New Roman" w:cs="Times New Roman"/>
        </w:rPr>
        <w:t>mineurs</w:t>
      </w:r>
      <w:r w:rsidR="00972479">
        <w:rPr>
          <w:rFonts w:ascii="Times New Roman" w:hAnsi="Times New Roman" w:cs="Times New Roman"/>
        </w:rPr>
        <w:t> »</w:t>
      </w:r>
      <w:r w:rsidR="00FE368C">
        <w:rPr>
          <w:rFonts w:ascii="Times New Roman" w:hAnsi="Times New Roman" w:cs="Times New Roman"/>
        </w:rPr>
        <w:t xml:space="preserve"> qui n’ont parfois publié que quelques articles dans des revues locales ou qui ont versé dans la</w:t>
      </w:r>
      <w:r w:rsidR="00800D6C">
        <w:rPr>
          <w:rFonts w:ascii="Times New Roman" w:hAnsi="Times New Roman" w:cs="Times New Roman"/>
        </w:rPr>
        <w:t xml:space="preserve"> pol</w:t>
      </w:r>
      <w:r w:rsidR="00FE368C">
        <w:rPr>
          <w:rFonts w:ascii="Times New Roman" w:hAnsi="Times New Roman" w:cs="Times New Roman"/>
        </w:rPr>
        <w:t>y</w:t>
      </w:r>
      <w:r w:rsidR="00800D6C">
        <w:rPr>
          <w:rFonts w:ascii="Times New Roman" w:hAnsi="Times New Roman" w:cs="Times New Roman"/>
        </w:rPr>
        <w:t>graph</w:t>
      </w:r>
      <w:r w:rsidR="00FE368C">
        <w:rPr>
          <w:rFonts w:ascii="Times New Roman" w:hAnsi="Times New Roman" w:cs="Times New Roman"/>
        </w:rPr>
        <w:t>ie</w:t>
      </w:r>
      <w:r w:rsidR="00800D6C">
        <w:rPr>
          <w:rFonts w:ascii="Times New Roman" w:hAnsi="Times New Roman" w:cs="Times New Roman"/>
        </w:rPr>
        <w:t xml:space="preserve"> </w:t>
      </w:r>
      <w:r w:rsidR="00FE368C">
        <w:rPr>
          <w:rFonts w:ascii="Times New Roman" w:hAnsi="Times New Roman" w:cs="Times New Roman"/>
        </w:rPr>
        <w:t>sans véritablement approfondir leurs travaux. Il ne s’agi</w:t>
      </w:r>
      <w:r w:rsidR="00972479">
        <w:rPr>
          <w:rFonts w:ascii="Times New Roman" w:hAnsi="Times New Roman" w:cs="Times New Roman"/>
        </w:rPr>
        <w:t>ssai</w:t>
      </w:r>
      <w:r w:rsidR="00FE368C">
        <w:rPr>
          <w:rFonts w:ascii="Times New Roman" w:hAnsi="Times New Roman" w:cs="Times New Roman"/>
        </w:rPr>
        <w:t>t en rien d’afficher u</w:t>
      </w:r>
      <w:r w:rsidR="00D937BA">
        <w:rPr>
          <w:rFonts w:ascii="Times New Roman" w:hAnsi="Times New Roman" w:cs="Times New Roman"/>
        </w:rPr>
        <w:t>n quelconque</w:t>
      </w:r>
      <w:r w:rsidR="00FE368C">
        <w:rPr>
          <w:rFonts w:ascii="Times New Roman" w:hAnsi="Times New Roman" w:cs="Times New Roman"/>
        </w:rPr>
        <w:t xml:space="preserve"> mépris à leur égard</w:t>
      </w:r>
      <w:r w:rsidR="00D937BA">
        <w:rPr>
          <w:rFonts w:ascii="Times New Roman" w:hAnsi="Times New Roman" w:cs="Times New Roman"/>
        </w:rPr>
        <w:t>, mais bien de garder à l’entreprise une dimension réaliste</w:t>
      </w:r>
      <w:r w:rsidR="00FE368C">
        <w:rPr>
          <w:rFonts w:ascii="Times New Roman" w:hAnsi="Times New Roman" w:cs="Times New Roman"/>
        </w:rPr>
        <w:t>.</w:t>
      </w:r>
    </w:p>
    <w:p w14:paraId="0CBFC074" w14:textId="3346EB1F" w:rsidR="00FA6686" w:rsidRDefault="00FA6686" w:rsidP="00800D6C">
      <w:pPr>
        <w:spacing w:line="288" w:lineRule="auto"/>
        <w:jc w:val="both"/>
        <w:rPr>
          <w:rFonts w:ascii="Times New Roman" w:hAnsi="Times New Roman" w:cs="Times New Roman"/>
        </w:rPr>
      </w:pPr>
    </w:p>
    <w:p w14:paraId="42B6DAF4" w14:textId="7D3F8D8F" w:rsidR="00FA6686" w:rsidRDefault="00FA6686" w:rsidP="00800D6C">
      <w:pPr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Outre l’ampleur et la valeur des œuvres des auteurs retenus, un caractère d’exemplarité </w:t>
      </w:r>
      <w:proofErr w:type="spellStart"/>
      <w:r>
        <w:rPr>
          <w:rFonts w:ascii="Times New Roman" w:hAnsi="Times New Roman" w:cs="Times New Roman"/>
        </w:rPr>
        <w:t>à</w:t>
      </w:r>
      <w:proofErr w:type="spellEnd"/>
      <w:r>
        <w:rPr>
          <w:rFonts w:ascii="Times New Roman" w:hAnsi="Times New Roman" w:cs="Times New Roman"/>
        </w:rPr>
        <w:t xml:space="preserve"> également prévalu dans la sélection. Les monographies locales foisonnent </w:t>
      </w:r>
      <w:r w:rsidR="001B3E1D">
        <w:rPr>
          <w:rFonts w:ascii="Times New Roman" w:hAnsi="Times New Roman" w:cs="Times New Roman"/>
        </w:rPr>
        <w:t>à partir de la seconde moitié du XIX</w:t>
      </w:r>
      <w:r w:rsidR="001B3E1D" w:rsidRPr="001B3E1D">
        <w:rPr>
          <w:rFonts w:ascii="Times New Roman" w:hAnsi="Times New Roman" w:cs="Times New Roman"/>
          <w:vertAlign w:val="superscript"/>
        </w:rPr>
        <w:t>e</w:t>
      </w:r>
      <w:r w:rsidR="001B3E1D">
        <w:rPr>
          <w:rFonts w:ascii="Times New Roman" w:hAnsi="Times New Roman" w:cs="Times New Roman"/>
        </w:rPr>
        <w:t xml:space="preserve"> siècle. Selon les époques, selon les objectifs, selon les méthodes ces travaux peuvent </w:t>
      </w:r>
      <w:r w:rsidR="00C21464">
        <w:rPr>
          <w:rFonts w:ascii="Times New Roman" w:hAnsi="Times New Roman" w:cs="Times New Roman"/>
        </w:rPr>
        <w:t>présenter des visages bien différents</w:t>
      </w:r>
      <w:r w:rsidR="001B3E1D">
        <w:rPr>
          <w:rFonts w:ascii="Times New Roman" w:hAnsi="Times New Roman" w:cs="Times New Roman"/>
        </w:rPr>
        <w:t xml:space="preserve">, tout en pouvant être regroupés en quelques grands ensemble. L’essentiel était ici de présenter un panorama de ces derniers </w:t>
      </w:r>
      <w:r w:rsidR="001B5CF4">
        <w:rPr>
          <w:rFonts w:ascii="Times New Roman" w:hAnsi="Times New Roman" w:cs="Times New Roman"/>
        </w:rPr>
        <w:t>sans</w:t>
      </w:r>
      <w:r w:rsidR="001B3E1D">
        <w:rPr>
          <w:rFonts w:ascii="Times New Roman" w:hAnsi="Times New Roman" w:cs="Times New Roman"/>
        </w:rPr>
        <w:t xml:space="preserve"> verser dans </w:t>
      </w:r>
      <w:r w:rsidR="001B5CF4">
        <w:rPr>
          <w:rFonts w:ascii="Times New Roman" w:hAnsi="Times New Roman" w:cs="Times New Roman"/>
        </w:rPr>
        <w:t xml:space="preserve">l’encyclopédisme. Nous avons eu à cœur également de prendre en compte – autant que faire se pouvait – l’ensemble des zones géographiques qui composent le territoire hainuyer ici </w:t>
      </w:r>
      <w:r w:rsidR="001B5CF4">
        <w:rPr>
          <w:rFonts w:ascii="Times New Roman" w:hAnsi="Times New Roman" w:cs="Times New Roman"/>
        </w:rPr>
        <w:lastRenderedPageBreak/>
        <w:t>considéré. Et cela même si, inévitablement, quelques grands centres de production se détachent, tels Tournai ou Valenciennes par exemple.</w:t>
      </w:r>
    </w:p>
    <w:p w14:paraId="042F4ADE" w14:textId="089E4B57" w:rsidR="00FA0DC0" w:rsidRDefault="00FA0DC0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29FFE917" w14:textId="48A7F572" w:rsidR="0034514F" w:rsidRDefault="00D937BA" w:rsidP="009D2B25">
      <w:pPr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la rédaction de ces différentes notices, les consignes aux </w:t>
      </w:r>
      <w:r w:rsidR="009A7378">
        <w:rPr>
          <w:rFonts w:ascii="Times New Roman" w:hAnsi="Times New Roman" w:cs="Times New Roman"/>
        </w:rPr>
        <w:t>rédacteurs</w:t>
      </w:r>
      <w:r>
        <w:rPr>
          <w:rFonts w:ascii="Times New Roman" w:hAnsi="Times New Roman" w:cs="Times New Roman"/>
        </w:rPr>
        <w:t xml:space="preserve"> insistaient sur la mise en exergue de l’apport historiographique. </w:t>
      </w:r>
      <w:r w:rsidR="009A7378">
        <w:rPr>
          <w:rFonts w:ascii="Times New Roman" w:hAnsi="Times New Roman" w:cs="Times New Roman"/>
        </w:rPr>
        <w:t>Ce n’est pas la vie des historiens et chroniqueurs qui importaient, mais bien leurs réalisations</w:t>
      </w:r>
      <w:r w:rsidR="00972479">
        <w:rPr>
          <w:rFonts w:ascii="Times New Roman" w:hAnsi="Times New Roman" w:cs="Times New Roman"/>
        </w:rPr>
        <w:t>, leurs productions, m</w:t>
      </w:r>
      <w:r w:rsidR="009A7378">
        <w:rPr>
          <w:rFonts w:ascii="Times New Roman" w:hAnsi="Times New Roman" w:cs="Times New Roman"/>
        </w:rPr>
        <w:t xml:space="preserve">ême si bien entendu des éléments biographiques peuvent contribuer à éclairer une œuvre et à la mieux comprendre. </w:t>
      </w:r>
      <w:r w:rsidR="00FD302F">
        <w:rPr>
          <w:rFonts w:ascii="Times New Roman" w:hAnsi="Times New Roman" w:cs="Times New Roman"/>
        </w:rPr>
        <w:t xml:space="preserve">Par ailleurs, il ne s’agissait pas de produire des notices </w:t>
      </w:r>
      <w:r w:rsidR="003C312B">
        <w:rPr>
          <w:rFonts w:ascii="Times New Roman" w:hAnsi="Times New Roman" w:cs="Times New Roman"/>
        </w:rPr>
        <w:t>« </w:t>
      </w:r>
      <w:r w:rsidR="00FD302F">
        <w:rPr>
          <w:rFonts w:ascii="Times New Roman" w:hAnsi="Times New Roman" w:cs="Times New Roman"/>
        </w:rPr>
        <w:t>hyper-scientifiques</w:t>
      </w:r>
      <w:r w:rsidR="003C312B">
        <w:rPr>
          <w:rFonts w:ascii="Times New Roman" w:hAnsi="Times New Roman" w:cs="Times New Roman"/>
        </w:rPr>
        <w:t> »</w:t>
      </w:r>
      <w:r w:rsidR="00FD302F">
        <w:rPr>
          <w:rFonts w:ascii="Times New Roman" w:hAnsi="Times New Roman" w:cs="Times New Roman"/>
        </w:rPr>
        <w:t>, dotées d’un apparat critique prolixe. Chacune se termine par une liste des principales œuvres de l’auteur</w:t>
      </w:r>
      <w:r w:rsidR="00262304">
        <w:rPr>
          <w:rFonts w:ascii="Times New Roman" w:hAnsi="Times New Roman" w:cs="Times New Roman"/>
        </w:rPr>
        <w:t xml:space="preserve"> </w:t>
      </w:r>
      <w:r w:rsidR="00C912F1">
        <w:rPr>
          <w:rFonts w:ascii="Times New Roman" w:hAnsi="Times New Roman" w:cs="Times New Roman"/>
        </w:rPr>
        <w:t xml:space="preserve">– une sélection donc, sauf production unique </w:t>
      </w:r>
      <w:r w:rsidR="00972479">
        <w:rPr>
          <w:rFonts w:ascii="Times New Roman" w:hAnsi="Times New Roman" w:cs="Times New Roman"/>
        </w:rPr>
        <w:t xml:space="preserve">ou limitée </w:t>
      </w:r>
      <w:r w:rsidR="00C912F1">
        <w:rPr>
          <w:rFonts w:ascii="Times New Roman" w:hAnsi="Times New Roman" w:cs="Times New Roman"/>
        </w:rPr>
        <w:t xml:space="preserve">– </w:t>
      </w:r>
      <w:r w:rsidR="00262304">
        <w:rPr>
          <w:rFonts w:ascii="Times New Roman" w:hAnsi="Times New Roman" w:cs="Times New Roman"/>
        </w:rPr>
        <w:t>et une bibliographie succincte à leur sujet. Cela nécessita de la plupart des collaborateurs qu’ils opèrent des choix, certes parfois difficiles, mais néanmoins nécessaires.</w:t>
      </w:r>
    </w:p>
    <w:p w14:paraId="3A4DE695" w14:textId="5993AF01" w:rsidR="009A7378" w:rsidRDefault="009A7378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74C87362" w14:textId="7D121EA3" w:rsidR="002404CA" w:rsidRPr="00A32D3F" w:rsidRDefault="009077C6" w:rsidP="009D2B25">
      <w:pPr>
        <w:spacing w:line="288" w:lineRule="auto"/>
        <w:jc w:val="both"/>
        <w:rPr>
          <w:rFonts w:ascii="Times New Roman" w:hAnsi="Times New Roman" w:cs="Times New Roman"/>
          <w:i/>
          <w:iCs/>
        </w:rPr>
      </w:pPr>
      <w:r w:rsidRPr="00A32D3F">
        <w:rPr>
          <w:rFonts w:ascii="Times New Roman" w:hAnsi="Times New Roman" w:cs="Times New Roman"/>
          <w:i/>
          <w:iCs/>
        </w:rPr>
        <w:t>L’espace et le temps</w:t>
      </w:r>
      <w:r w:rsidR="00800D6C" w:rsidRPr="00A32D3F">
        <w:rPr>
          <w:rFonts w:ascii="Times New Roman" w:hAnsi="Times New Roman" w:cs="Times New Roman"/>
          <w:i/>
          <w:iCs/>
        </w:rPr>
        <w:t xml:space="preserve"> </w:t>
      </w:r>
    </w:p>
    <w:p w14:paraId="1EAFD4E7" w14:textId="5A8768F3" w:rsidR="009077C6" w:rsidRDefault="009077C6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583D4C55" w14:textId="7C93EEEA" w:rsidR="00EA0BC3" w:rsidRDefault="009077C6" w:rsidP="009D2B25">
      <w:pPr>
        <w:spacing w:line="288" w:lineRule="auto"/>
        <w:jc w:val="both"/>
        <w:rPr>
          <w:rFonts w:ascii="Times New Roman" w:hAnsi="Times New Roman" w:cs="Times New Roman"/>
        </w:rPr>
      </w:pPr>
      <w:r w:rsidRPr="009077C6">
        <w:rPr>
          <w:rFonts w:ascii="Times New Roman" w:hAnsi="Times New Roman" w:cs="Times New Roman"/>
          <w:i/>
          <w:iCs/>
        </w:rPr>
        <w:t>Historiens et chroniqueurs du Hainaut</w:t>
      </w:r>
      <w:r>
        <w:rPr>
          <w:rFonts w:ascii="Times New Roman" w:hAnsi="Times New Roman" w:cs="Times New Roman"/>
        </w:rPr>
        <w:t xml:space="preserve">. </w:t>
      </w:r>
      <w:r w:rsidR="00884943">
        <w:rPr>
          <w:rFonts w:ascii="Times New Roman" w:hAnsi="Times New Roman" w:cs="Times New Roman"/>
        </w:rPr>
        <w:t>Une</w:t>
      </w:r>
      <w:r>
        <w:rPr>
          <w:rFonts w:ascii="Times New Roman" w:hAnsi="Times New Roman" w:cs="Times New Roman"/>
        </w:rPr>
        <w:t xml:space="preserve"> question s’</w:t>
      </w:r>
      <w:r w:rsidR="00A32D3F">
        <w:rPr>
          <w:rFonts w:ascii="Times New Roman" w:hAnsi="Times New Roman" w:cs="Times New Roman"/>
        </w:rPr>
        <w:t xml:space="preserve">est </w:t>
      </w:r>
      <w:r>
        <w:rPr>
          <w:rFonts w:ascii="Times New Roman" w:hAnsi="Times New Roman" w:cs="Times New Roman"/>
        </w:rPr>
        <w:t>impos</w:t>
      </w:r>
      <w:r w:rsidR="00A32D3F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e </w:t>
      </w:r>
      <w:r w:rsidR="00884943">
        <w:rPr>
          <w:rFonts w:ascii="Times New Roman" w:hAnsi="Times New Roman" w:cs="Times New Roman"/>
        </w:rPr>
        <w:t>d’emblée</w:t>
      </w:r>
      <w:r>
        <w:rPr>
          <w:rFonts w:ascii="Times New Roman" w:hAnsi="Times New Roman" w:cs="Times New Roman"/>
        </w:rPr>
        <w:t xml:space="preserve"> : de quel Hainaut </w:t>
      </w:r>
      <w:r w:rsidR="00A32D3F">
        <w:rPr>
          <w:rFonts w:ascii="Times New Roman" w:hAnsi="Times New Roman" w:cs="Times New Roman"/>
        </w:rPr>
        <w:t>voulai</w:t>
      </w:r>
      <w:r>
        <w:rPr>
          <w:rFonts w:ascii="Times New Roman" w:hAnsi="Times New Roman" w:cs="Times New Roman"/>
        </w:rPr>
        <w:t>t-on </w:t>
      </w:r>
      <w:r w:rsidR="00EA0BC3">
        <w:rPr>
          <w:rFonts w:ascii="Times New Roman" w:hAnsi="Times New Roman" w:cs="Times New Roman"/>
        </w:rPr>
        <w:t xml:space="preserve">traiter </w:t>
      </w:r>
      <w:r>
        <w:rPr>
          <w:rFonts w:ascii="Times New Roman" w:hAnsi="Times New Roman" w:cs="Times New Roman"/>
        </w:rPr>
        <w:t>? L’ancien comté médiéval, la principauté belge amputée au XVII</w:t>
      </w:r>
      <w:r w:rsidRPr="009077C6"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siècle de ce qui deviendra le Hainaut français, la province actuelle</w:t>
      </w:r>
      <w:r w:rsidR="007C0E6B">
        <w:rPr>
          <w:rFonts w:ascii="Times New Roman" w:hAnsi="Times New Roman" w:cs="Times New Roman"/>
        </w:rPr>
        <w:t xml:space="preserve">, l’ensemble de ces entités géographiques ? C’est cette dernière option qui a ici été retenue. </w:t>
      </w:r>
    </w:p>
    <w:p w14:paraId="01445CDC" w14:textId="77777777" w:rsidR="00EA0BC3" w:rsidRDefault="00EA0BC3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100C696F" w14:textId="6E7FF532" w:rsidR="00515339" w:rsidRDefault="00F42542" w:rsidP="009D2B25">
      <w:pPr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C0E6B">
        <w:rPr>
          <w:rFonts w:ascii="Times New Roman" w:hAnsi="Times New Roman" w:cs="Times New Roman"/>
        </w:rPr>
        <w:t xml:space="preserve">our </w:t>
      </w:r>
      <w:r>
        <w:rPr>
          <w:rFonts w:ascii="Times New Roman" w:hAnsi="Times New Roman" w:cs="Times New Roman"/>
        </w:rPr>
        <w:t>l’étude d’</w:t>
      </w:r>
      <w:r w:rsidR="007C0E6B">
        <w:rPr>
          <w:rFonts w:ascii="Times New Roman" w:hAnsi="Times New Roman" w:cs="Times New Roman"/>
        </w:rPr>
        <w:t>un sujet tel que l’historiographie</w:t>
      </w:r>
      <w:r w:rsidR="00EA0BC3">
        <w:rPr>
          <w:rFonts w:ascii="Times New Roman" w:hAnsi="Times New Roman" w:cs="Times New Roman"/>
        </w:rPr>
        <w:t>,</w:t>
      </w:r>
      <w:r w:rsidR="007C0E6B">
        <w:rPr>
          <w:rFonts w:ascii="Times New Roman" w:hAnsi="Times New Roman" w:cs="Times New Roman"/>
        </w:rPr>
        <w:t xml:space="preserve"> le concept d’espace ou de zone géographique </w:t>
      </w:r>
      <w:r w:rsidR="00A603C5">
        <w:rPr>
          <w:rFonts w:ascii="Times New Roman" w:hAnsi="Times New Roman" w:cs="Times New Roman"/>
        </w:rPr>
        <w:t>régional</w:t>
      </w:r>
      <w:r w:rsidR="00EA0B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peut </w:t>
      </w:r>
      <w:r w:rsidR="00544524">
        <w:rPr>
          <w:rFonts w:ascii="Times New Roman" w:hAnsi="Times New Roman" w:cs="Times New Roman"/>
        </w:rPr>
        <w:t xml:space="preserve">primer sur celui des réalités </w:t>
      </w:r>
      <w:r w:rsidR="00EA0BC3">
        <w:rPr>
          <w:rFonts w:ascii="Times New Roman" w:hAnsi="Times New Roman" w:cs="Times New Roman"/>
        </w:rPr>
        <w:t xml:space="preserve">étatiques ou </w:t>
      </w:r>
      <w:r w:rsidR="00544524">
        <w:rPr>
          <w:rFonts w:ascii="Times New Roman" w:hAnsi="Times New Roman" w:cs="Times New Roman"/>
        </w:rPr>
        <w:t>politiques. Car dans les différentes acceptions du terme hainuyer se marque</w:t>
      </w:r>
      <w:r w:rsidR="00BB74F2">
        <w:rPr>
          <w:rFonts w:ascii="Times New Roman" w:hAnsi="Times New Roman" w:cs="Times New Roman"/>
        </w:rPr>
        <w:t>nt</w:t>
      </w:r>
      <w:r w:rsidR="00544524">
        <w:rPr>
          <w:rFonts w:ascii="Times New Roman" w:hAnsi="Times New Roman" w:cs="Times New Roman"/>
        </w:rPr>
        <w:t xml:space="preserve"> avant tout des évolutions de cette nature. Et les travaux à vocation historique</w:t>
      </w:r>
      <w:r>
        <w:rPr>
          <w:rFonts w:ascii="Times New Roman" w:hAnsi="Times New Roman" w:cs="Times New Roman"/>
        </w:rPr>
        <w:t>, au cœur donc de cet ouvrage,</w:t>
      </w:r>
      <w:r w:rsidR="00544524">
        <w:rPr>
          <w:rFonts w:ascii="Times New Roman" w:hAnsi="Times New Roman" w:cs="Times New Roman"/>
        </w:rPr>
        <w:t xml:space="preserve"> sont loin de tous privilégier cette dimension</w:t>
      </w:r>
      <w:r w:rsidR="00BB74F2">
        <w:rPr>
          <w:rFonts w:ascii="Times New Roman" w:hAnsi="Times New Roman" w:cs="Times New Roman"/>
        </w:rPr>
        <w:t xml:space="preserve">. </w:t>
      </w:r>
      <w:r w:rsidR="00B6577C">
        <w:rPr>
          <w:rFonts w:ascii="Times New Roman" w:hAnsi="Times New Roman" w:cs="Times New Roman"/>
        </w:rPr>
        <w:t>Peut-on considérer que les riches chroniques du XVI</w:t>
      </w:r>
      <w:r w:rsidR="00B6577C" w:rsidRPr="00B6577C">
        <w:rPr>
          <w:rFonts w:ascii="Times New Roman" w:hAnsi="Times New Roman" w:cs="Times New Roman"/>
          <w:vertAlign w:val="superscript"/>
        </w:rPr>
        <w:t>e</w:t>
      </w:r>
      <w:r w:rsidR="00B6577C">
        <w:rPr>
          <w:rFonts w:ascii="Times New Roman" w:hAnsi="Times New Roman" w:cs="Times New Roman"/>
        </w:rPr>
        <w:t xml:space="preserve"> siècle ici conservées se révèlent tellement différentes en</w:t>
      </w:r>
      <w:r w:rsidR="00A32D3F">
        <w:rPr>
          <w:rFonts w:ascii="Times New Roman" w:hAnsi="Times New Roman" w:cs="Times New Roman"/>
        </w:rPr>
        <w:t xml:space="preserve"> Hainaut </w:t>
      </w:r>
      <w:r w:rsidR="00B6577C">
        <w:rPr>
          <w:rFonts w:ascii="Times New Roman" w:hAnsi="Times New Roman" w:cs="Times New Roman"/>
        </w:rPr>
        <w:t>et</w:t>
      </w:r>
      <w:r w:rsidR="00A32D3F">
        <w:rPr>
          <w:rFonts w:ascii="Times New Roman" w:hAnsi="Times New Roman" w:cs="Times New Roman"/>
        </w:rPr>
        <w:t xml:space="preserve"> à Tournai</w:t>
      </w:r>
      <w:r w:rsidR="00B6577C">
        <w:rPr>
          <w:rFonts w:ascii="Times New Roman" w:hAnsi="Times New Roman" w:cs="Times New Roman"/>
        </w:rPr>
        <w:t xml:space="preserve"> </w:t>
      </w:r>
      <w:r w:rsidR="00A32D3F">
        <w:rPr>
          <w:rFonts w:ascii="Times New Roman" w:hAnsi="Times New Roman" w:cs="Times New Roman"/>
        </w:rPr>
        <w:t xml:space="preserve">? On peut en douter. </w:t>
      </w:r>
      <w:r w:rsidR="00BB74F2">
        <w:rPr>
          <w:rFonts w:ascii="Times New Roman" w:hAnsi="Times New Roman" w:cs="Times New Roman"/>
        </w:rPr>
        <w:t>Comment expliquer également, dans la mesure où l’on travaille sur le long terme chronologique, d’exclure la foisonnante historiographie tournaisienne du XIX</w:t>
      </w:r>
      <w:r w:rsidR="00BB74F2" w:rsidRPr="00BB74F2">
        <w:rPr>
          <w:rFonts w:ascii="Times New Roman" w:hAnsi="Times New Roman" w:cs="Times New Roman"/>
          <w:vertAlign w:val="superscript"/>
        </w:rPr>
        <w:t>e</w:t>
      </w:r>
      <w:r w:rsidR="00BB74F2">
        <w:rPr>
          <w:rFonts w:ascii="Times New Roman" w:hAnsi="Times New Roman" w:cs="Times New Roman"/>
        </w:rPr>
        <w:t xml:space="preserve"> siècle du monde hainuyer auquel elle appartient </w:t>
      </w:r>
      <w:r>
        <w:rPr>
          <w:rFonts w:ascii="Times New Roman" w:hAnsi="Times New Roman" w:cs="Times New Roman"/>
        </w:rPr>
        <w:t>alors</w:t>
      </w:r>
      <w:r w:rsidR="00103D54">
        <w:rPr>
          <w:rFonts w:ascii="Times New Roman" w:hAnsi="Times New Roman" w:cs="Times New Roman"/>
        </w:rPr>
        <w:t xml:space="preserve"> </w:t>
      </w:r>
      <w:r w:rsidR="00BB74F2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Ou, à l’inverse,</w:t>
      </w:r>
      <w:r w:rsidR="00BB74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pourquoi ne pas prendre en compte </w:t>
      </w:r>
      <w:r w:rsidR="00515339">
        <w:rPr>
          <w:rFonts w:ascii="Times New Roman" w:hAnsi="Times New Roman" w:cs="Times New Roman"/>
        </w:rPr>
        <w:t>la production valenciennoise au-delà de 16</w:t>
      </w:r>
      <w:r w:rsidR="002968A0">
        <w:rPr>
          <w:rFonts w:ascii="Times New Roman" w:hAnsi="Times New Roman" w:cs="Times New Roman"/>
        </w:rPr>
        <w:t>78 qui vit le traité de Nimègue faire passer la ville des Pays-Bas espagnols au royaume de France</w:t>
      </w:r>
      <w:r w:rsidR="00515339">
        <w:rPr>
          <w:rFonts w:ascii="Times New Roman" w:hAnsi="Times New Roman" w:cs="Times New Roman"/>
        </w:rPr>
        <w:t xml:space="preserve"> alors que le </w:t>
      </w:r>
      <w:r>
        <w:rPr>
          <w:rFonts w:ascii="Times New Roman" w:hAnsi="Times New Roman" w:cs="Times New Roman"/>
        </w:rPr>
        <w:t xml:space="preserve">destin </w:t>
      </w:r>
      <w:r w:rsidR="00515339">
        <w:rPr>
          <w:rFonts w:ascii="Times New Roman" w:hAnsi="Times New Roman" w:cs="Times New Roman"/>
        </w:rPr>
        <w:t xml:space="preserve">de cette région </w:t>
      </w:r>
      <w:r>
        <w:rPr>
          <w:rFonts w:ascii="Times New Roman" w:hAnsi="Times New Roman" w:cs="Times New Roman"/>
        </w:rPr>
        <w:t xml:space="preserve">fut lié durant bien plus de siècles au Hainaut </w:t>
      </w:r>
      <w:r w:rsidR="00103D54">
        <w:rPr>
          <w:rFonts w:ascii="Times New Roman" w:hAnsi="Times New Roman" w:cs="Times New Roman"/>
        </w:rPr>
        <w:t>oriental</w:t>
      </w:r>
      <w:r w:rsidR="00EB6484">
        <w:rPr>
          <w:rFonts w:ascii="Times New Roman" w:hAnsi="Times New Roman" w:cs="Times New Roman"/>
        </w:rPr>
        <w:t xml:space="preserve"> ? </w:t>
      </w:r>
    </w:p>
    <w:p w14:paraId="69C8FB3D" w14:textId="77777777" w:rsidR="00515339" w:rsidRDefault="00515339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17D2139D" w14:textId="6971F6F1" w:rsidR="009077C6" w:rsidRDefault="00EB6484" w:rsidP="009D2B25">
      <w:pPr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L’optique </w:t>
      </w:r>
      <w:r w:rsidR="00CD2C0D">
        <w:rPr>
          <w:rFonts w:ascii="Times New Roman" w:hAnsi="Times New Roman" w:cs="Times New Roman"/>
        </w:rPr>
        <w:t>pourra sembler</w:t>
      </w:r>
      <w:r>
        <w:rPr>
          <w:rFonts w:ascii="Times New Roman" w:hAnsi="Times New Roman" w:cs="Times New Roman"/>
        </w:rPr>
        <w:t xml:space="preserve"> anachronique. </w:t>
      </w:r>
      <w:r w:rsidR="000511D2">
        <w:rPr>
          <w:rFonts w:ascii="Times New Roman" w:hAnsi="Times New Roman" w:cs="Times New Roman"/>
        </w:rPr>
        <w:t>Privilégier le sujet aux cadres conventionnels permet pourtant de s</w:t>
      </w:r>
      <w:r>
        <w:rPr>
          <w:rFonts w:ascii="Times New Roman" w:hAnsi="Times New Roman" w:cs="Times New Roman"/>
        </w:rPr>
        <w:t xml:space="preserve">’élever au-delà des </w:t>
      </w:r>
      <w:r w:rsidR="000511D2">
        <w:rPr>
          <w:rFonts w:ascii="Times New Roman" w:hAnsi="Times New Roman" w:cs="Times New Roman"/>
        </w:rPr>
        <w:t xml:space="preserve">repères </w:t>
      </w:r>
      <w:r>
        <w:rPr>
          <w:rFonts w:ascii="Times New Roman" w:hAnsi="Times New Roman" w:cs="Times New Roman"/>
        </w:rPr>
        <w:t xml:space="preserve">historiques habituels </w:t>
      </w:r>
      <w:r w:rsidR="000511D2">
        <w:rPr>
          <w:rFonts w:ascii="Times New Roman" w:hAnsi="Times New Roman" w:cs="Times New Roman"/>
        </w:rPr>
        <w:t xml:space="preserve">et donc </w:t>
      </w:r>
      <w:r>
        <w:rPr>
          <w:rFonts w:ascii="Times New Roman" w:hAnsi="Times New Roman" w:cs="Times New Roman"/>
        </w:rPr>
        <w:t>de dépasser l’argument</w:t>
      </w:r>
      <w:r w:rsidR="000511D2">
        <w:rPr>
          <w:rFonts w:ascii="Times New Roman" w:hAnsi="Times New Roman" w:cs="Times New Roman"/>
        </w:rPr>
        <w:t>, fut-ce au prix d’un inconfort dans certaines de ses sphères de compétence</w:t>
      </w:r>
      <w:r>
        <w:rPr>
          <w:rFonts w:ascii="Times New Roman" w:hAnsi="Times New Roman" w:cs="Times New Roman"/>
        </w:rPr>
        <w:t xml:space="preserve">. C’est d’ailleurs depuis toujours l’optique privilégiée par </w:t>
      </w:r>
      <w:proofErr w:type="spellStart"/>
      <w:r>
        <w:rPr>
          <w:rFonts w:ascii="Times New Roman" w:hAnsi="Times New Roman" w:cs="Times New Roman"/>
        </w:rPr>
        <w:t>Hannonia</w:t>
      </w:r>
      <w:proofErr w:type="spellEnd"/>
      <w:r>
        <w:rPr>
          <w:rFonts w:ascii="Times New Roman" w:hAnsi="Times New Roman" w:cs="Times New Roman"/>
        </w:rPr>
        <w:t>.</w:t>
      </w:r>
    </w:p>
    <w:p w14:paraId="0F28411D" w14:textId="77777777" w:rsidR="0024089F" w:rsidRDefault="0024089F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5E7E6C2F" w14:textId="63185D61" w:rsidR="00EB6484" w:rsidRDefault="00887319" w:rsidP="00887319">
      <w:pPr>
        <w:spacing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14:paraId="40C89455" w14:textId="77777777" w:rsidR="00884943" w:rsidRDefault="00884943" w:rsidP="009D2B25">
      <w:pPr>
        <w:spacing w:line="288" w:lineRule="auto"/>
        <w:jc w:val="both"/>
        <w:rPr>
          <w:rFonts w:ascii="Times New Roman" w:hAnsi="Times New Roman" w:cs="Times New Roman"/>
        </w:rPr>
      </w:pPr>
    </w:p>
    <w:p w14:paraId="74DD5FD7" w14:textId="03EAD403" w:rsidR="009D2B25" w:rsidRPr="009D2B25" w:rsidRDefault="00887319" w:rsidP="009D2B25">
      <w:pPr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nous reste</w:t>
      </w:r>
      <w:r w:rsidR="00E30DC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au terme de ces quelques mots d’introduction</w:t>
      </w:r>
      <w:r w:rsidR="00E30DC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à adresser </w:t>
      </w:r>
      <w:r w:rsidR="00E30DC9">
        <w:rPr>
          <w:rFonts w:ascii="Times New Roman" w:hAnsi="Times New Roman" w:cs="Times New Roman"/>
        </w:rPr>
        <w:t>une série de</w:t>
      </w:r>
      <w:r>
        <w:rPr>
          <w:rFonts w:ascii="Times New Roman" w:hAnsi="Times New Roman" w:cs="Times New Roman"/>
        </w:rPr>
        <w:t xml:space="preserve"> remerciements. Aux </w:t>
      </w:r>
      <w:r w:rsidR="00E30DC9">
        <w:rPr>
          <w:rFonts w:ascii="Times New Roman" w:hAnsi="Times New Roman" w:cs="Times New Roman"/>
        </w:rPr>
        <w:t xml:space="preserve">membres du comité scientifique mis sur pied pour piloter ce vaste projet. </w:t>
      </w:r>
      <w:r w:rsidR="00E30DC9">
        <w:rPr>
          <w:rFonts w:ascii="Times New Roman" w:hAnsi="Times New Roman" w:cs="Times New Roman"/>
        </w:rPr>
        <w:lastRenderedPageBreak/>
        <w:t>Il était composé de Jean</w:t>
      </w:r>
      <w:r w:rsidR="00C259FC">
        <w:rPr>
          <w:rFonts w:ascii="Times New Roman" w:hAnsi="Times New Roman" w:cs="Times New Roman"/>
        </w:rPr>
        <w:t>-</w:t>
      </w:r>
      <w:r w:rsidR="00E30DC9">
        <w:rPr>
          <w:rFonts w:ascii="Times New Roman" w:hAnsi="Times New Roman" w:cs="Times New Roman"/>
        </w:rPr>
        <w:t xml:space="preserve">Marie </w:t>
      </w:r>
      <w:proofErr w:type="spellStart"/>
      <w:r w:rsidR="00E30DC9">
        <w:rPr>
          <w:rFonts w:ascii="Times New Roman" w:hAnsi="Times New Roman" w:cs="Times New Roman"/>
        </w:rPr>
        <w:t>Cauchies</w:t>
      </w:r>
      <w:proofErr w:type="spellEnd"/>
      <w:r w:rsidR="00E30DC9">
        <w:rPr>
          <w:rFonts w:ascii="Times New Roman" w:hAnsi="Times New Roman" w:cs="Times New Roman"/>
        </w:rPr>
        <w:t xml:space="preserve"> (Université </w:t>
      </w:r>
      <w:r w:rsidR="00C259FC">
        <w:rPr>
          <w:rFonts w:ascii="Times New Roman" w:hAnsi="Times New Roman" w:cs="Times New Roman"/>
        </w:rPr>
        <w:t>S</w:t>
      </w:r>
      <w:r w:rsidR="00E30DC9">
        <w:rPr>
          <w:rFonts w:ascii="Times New Roman" w:hAnsi="Times New Roman" w:cs="Times New Roman"/>
        </w:rPr>
        <w:t xml:space="preserve">aint-Louis Bruxelles et Académie royale de Belgique), Jean Devaux (Université du Littoral-Côte d’opale), Adrien Dupont (Archives de la ville d’Ath), Laurent </w:t>
      </w:r>
      <w:proofErr w:type="spellStart"/>
      <w:r w:rsidR="00E30DC9">
        <w:rPr>
          <w:rFonts w:ascii="Times New Roman" w:hAnsi="Times New Roman" w:cs="Times New Roman"/>
        </w:rPr>
        <w:t>Honnoré</w:t>
      </w:r>
      <w:proofErr w:type="spellEnd"/>
      <w:r w:rsidR="00E30DC9">
        <w:rPr>
          <w:rFonts w:ascii="Times New Roman" w:hAnsi="Times New Roman" w:cs="Times New Roman"/>
        </w:rPr>
        <w:t xml:space="preserve"> (Archives de l’État à Mons), </w:t>
      </w:r>
      <w:r w:rsidR="00CD2C0D">
        <w:rPr>
          <w:rFonts w:ascii="Times New Roman" w:hAnsi="Times New Roman" w:cs="Times New Roman"/>
        </w:rPr>
        <w:t xml:space="preserve">Yves Junot (Université polytechnique des Hauts-de-France), </w:t>
      </w:r>
      <w:r w:rsidR="00E30DC9">
        <w:rPr>
          <w:rFonts w:ascii="Times New Roman" w:hAnsi="Times New Roman" w:cs="Times New Roman"/>
        </w:rPr>
        <w:t xml:space="preserve">Ludovic Nys (Université polytechnique des Hauts-de-France), sans oublier Jean-Paul </w:t>
      </w:r>
      <w:proofErr w:type="spellStart"/>
      <w:r w:rsidR="00E30DC9">
        <w:rPr>
          <w:rFonts w:ascii="Times New Roman" w:hAnsi="Times New Roman" w:cs="Times New Roman"/>
        </w:rPr>
        <w:t>Hoyois</w:t>
      </w:r>
      <w:proofErr w:type="spellEnd"/>
      <w:r w:rsidR="00E30DC9">
        <w:rPr>
          <w:rFonts w:ascii="Times New Roman" w:hAnsi="Times New Roman" w:cs="Times New Roman"/>
        </w:rPr>
        <w:t xml:space="preserve">, secrétaire </w:t>
      </w:r>
      <w:r w:rsidR="00C259FC">
        <w:rPr>
          <w:rFonts w:ascii="Times New Roman" w:hAnsi="Times New Roman" w:cs="Times New Roman"/>
        </w:rPr>
        <w:t>général d’</w:t>
      </w:r>
      <w:proofErr w:type="spellStart"/>
      <w:r w:rsidR="00C259FC">
        <w:rPr>
          <w:rFonts w:ascii="Times New Roman" w:hAnsi="Times New Roman" w:cs="Times New Roman"/>
        </w:rPr>
        <w:t>Hannonia</w:t>
      </w:r>
      <w:proofErr w:type="spellEnd"/>
      <w:r w:rsidR="00C259FC">
        <w:rPr>
          <w:rFonts w:ascii="Times New Roman" w:hAnsi="Times New Roman" w:cs="Times New Roman"/>
        </w:rPr>
        <w:t>, qui outre de participer activement à l’élaboration du projet</w:t>
      </w:r>
      <w:r w:rsidR="002968A0">
        <w:rPr>
          <w:rFonts w:ascii="Times New Roman" w:hAnsi="Times New Roman" w:cs="Times New Roman"/>
        </w:rPr>
        <w:t>,</w:t>
      </w:r>
      <w:r w:rsidR="00C259FC">
        <w:rPr>
          <w:rFonts w:ascii="Times New Roman" w:hAnsi="Times New Roman" w:cs="Times New Roman"/>
        </w:rPr>
        <w:t xml:space="preserve"> a assuré la supervision d</w:t>
      </w:r>
      <w:r w:rsidR="00CD2C0D">
        <w:rPr>
          <w:rFonts w:ascii="Times New Roman" w:hAnsi="Times New Roman" w:cs="Times New Roman"/>
        </w:rPr>
        <w:t>e ces</w:t>
      </w:r>
      <w:r w:rsidR="00C259FC">
        <w:rPr>
          <w:rFonts w:ascii="Times New Roman" w:hAnsi="Times New Roman" w:cs="Times New Roman"/>
        </w:rPr>
        <w:t xml:space="preserve"> </w:t>
      </w:r>
      <w:r w:rsidR="00CD2C0D">
        <w:rPr>
          <w:rFonts w:ascii="Times New Roman" w:hAnsi="Times New Roman" w:cs="Times New Roman"/>
        </w:rPr>
        <w:t xml:space="preserve">deux </w:t>
      </w:r>
      <w:r w:rsidR="00C259FC">
        <w:rPr>
          <w:rFonts w:ascii="Times New Roman" w:hAnsi="Times New Roman" w:cs="Times New Roman"/>
        </w:rPr>
        <w:t>volume</w:t>
      </w:r>
      <w:r w:rsidR="00CD2C0D">
        <w:rPr>
          <w:rFonts w:ascii="Times New Roman" w:hAnsi="Times New Roman" w:cs="Times New Roman"/>
        </w:rPr>
        <w:t>s et la gestion administrative en découlant</w:t>
      </w:r>
      <w:r w:rsidR="00C259FC">
        <w:rPr>
          <w:rFonts w:ascii="Times New Roman" w:hAnsi="Times New Roman" w:cs="Times New Roman"/>
        </w:rPr>
        <w:t xml:space="preserve">. Leurs avis furent précieux, tant pour le choix des thématiques du colloque et des notices à intégrer dans l’ouvrage que pour l’identification de contributeurs potentiels. Il s’agit ensuite </w:t>
      </w:r>
      <w:r w:rsidR="00100FD3">
        <w:rPr>
          <w:rFonts w:ascii="Times New Roman" w:hAnsi="Times New Roman" w:cs="Times New Roman"/>
        </w:rPr>
        <w:t xml:space="preserve">de remercier </w:t>
      </w:r>
      <w:r w:rsidR="00C259FC">
        <w:rPr>
          <w:rFonts w:ascii="Times New Roman" w:hAnsi="Times New Roman" w:cs="Times New Roman"/>
        </w:rPr>
        <w:t xml:space="preserve">ces contributeurs </w:t>
      </w:r>
      <w:r w:rsidR="00CD2C0D">
        <w:rPr>
          <w:rFonts w:ascii="Times New Roman" w:hAnsi="Times New Roman" w:cs="Times New Roman"/>
        </w:rPr>
        <w:t xml:space="preserve">– une quarantaine au total –, </w:t>
      </w:r>
      <w:r w:rsidR="00100FD3">
        <w:rPr>
          <w:rFonts w:ascii="Times New Roman" w:hAnsi="Times New Roman" w:cs="Times New Roman"/>
        </w:rPr>
        <w:t>qu’ils soient membres de société d’histoire locale, d’</w:t>
      </w:r>
      <w:r w:rsidR="00CD2C0D">
        <w:rPr>
          <w:rFonts w:ascii="Times New Roman" w:hAnsi="Times New Roman" w:cs="Times New Roman"/>
        </w:rPr>
        <w:t>u</w:t>
      </w:r>
      <w:r w:rsidR="00100FD3">
        <w:rPr>
          <w:rFonts w:ascii="Times New Roman" w:hAnsi="Times New Roman" w:cs="Times New Roman"/>
        </w:rPr>
        <w:t>niversités ou d’institutions scientifiques. Enfin, le Fonds national de la recherche scientifique a soutenu financièrement l’organisation du colloque de janvier 2019.</w:t>
      </w:r>
    </w:p>
    <w:sectPr w:rsidR="009D2B25" w:rsidRPr="009D2B25" w:rsidSect="00A11639">
      <w:pgSz w:w="11906" w:h="16838"/>
      <w:pgMar w:top="1418" w:right="1418" w:bottom="1418" w:left="1418" w:header="709" w:footer="85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20B2E" w14:textId="77777777" w:rsidR="00411A3D" w:rsidRDefault="00411A3D" w:rsidP="00884943">
      <w:r>
        <w:separator/>
      </w:r>
    </w:p>
  </w:endnote>
  <w:endnote w:type="continuationSeparator" w:id="0">
    <w:p w14:paraId="787A41B6" w14:textId="77777777" w:rsidR="00411A3D" w:rsidRDefault="00411A3D" w:rsidP="0088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BE6BE" w14:textId="77777777" w:rsidR="00411A3D" w:rsidRDefault="00411A3D" w:rsidP="00884943">
      <w:r>
        <w:separator/>
      </w:r>
    </w:p>
  </w:footnote>
  <w:footnote w:type="continuationSeparator" w:id="0">
    <w:p w14:paraId="156363AD" w14:textId="77777777" w:rsidR="00411A3D" w:rsidRDefault="00411A3D" w:rsidP="00884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CA"/>
    <w:rsid w:val="0000039B"/>
    <w:rsid w:val="000511D2"/>
    <w:rsid w:val="00052F6D"/>
    <w:rsid w:val="000E35D3"/>
    <w:rsid w:val="000E456B"/>
    <w:rsid w:val="00100FD3"/>
    <w:rsid w:val="00103D54"/>
    <w:rsid w:val="00141023"/>
    <w:rsid w:val="00174111"/>
    <w:rsid w:val="001B3E1D"/>
    <w:rsid w:val="001B5CF4"/>
    <w:rsid w:val="001B7009"/>
    <w:rsid w:val="001C5520"/>
    <w:rsid w:val="001F55AB"/>
    <w:rsid w:val="0021581C"/>
    <w:rsid w:val="002404CA"/>
    <w:rsid w:val="0024089F"/>
    <w:rsid w:val="00241594"/>
    <w:rsid w:val="00262304"/>
    <w:rsid w:val="002968A0"/>
    <w:rsid w:val="003338DB"/>
    <w:rsid w:val="0034514F"/>
    <w:rsid w:val="003509CF"/>
    <w:rsid w:val="00353555"/>
    <w:rsid w:val="00373EF4"/>
    <w:rsid w:val="00384FF2"/>
    <w:rsid w:val="003A16F2"/>
    <w:rsid w:val="003C312B"/>
    <w:rsid w:val="003D1873"/>
    <w:rsid w:val="00411A3D"/>
    <w:rsid w:val="00441075"/>
    <w:rsid w:val="00447A26"/>
    <w:rsid w:val="00463E8D"/>
    <w:rsid w:val="004E493B"/>
    <w:rsid w:val="005075C2"/>
    <w:rsid w:val="0051265F"/>
    <w:rsid w:val="005135B3"/>
    <w:rsid w:val="00515339"/>
    <w:rsid w:val="00544524"/>
    <w:rsid w:val="00571E76"/>
    <w:rsid w:val="0058609D"/>
    <w:rsid w:val="005E5432"/>
    <w:rsid w:val="006275C3"/>
    <w:rsid w:val="006D4D39"/>
    <w:rsid w:val="006F2C49"/>
    <w:rsid w:val="007036E2"/>
    <w:rsid w:val="00743401"/>
    <w:rsid w:val="007619F7"/>
    <w:rsid w:val="00790D7F"/>
    <w:rsid w:val="007C0E6B"/>
    <w:rsid w:val="00800D6C"/>
    <w:rsid w:val="00816F89"/>
    <w:rsid w:val="00836BAF"/>
    <w:rsid w:val="008713F2"/>
    <w:rsid w:val="0087635B"/>
    <w:rsid w:val="00884943"/>
    <w:rsid w:val="00887319"/>
    <w:rsid w:val="008C5521"/>
    <w:rsid w:val="008E15F4"/>
    <w:rsid w:val="009077C6"/>
    <w:rsid w:val="00913E80"/>
    <w:rsid w:val="00947248"/>
    <w:rsid w:val="0096031F"/>
    <w:rsid w:val="00972479"/>
    <w:rsid w:val="00977C58"/>
    <w:rsid w:val="009A7378"/>
    <w:rsid w:val="009D2B25"/>
    <w:rsid w:val="009E0858"/>
    <w:rsid w:val="00A11639"/>
    <w:rsid w:val="00A32D3F"/>
    <w:rsid w:val="00A603C5"/>
    <w:rsid w:val="00A81A67"/>
    <w:rsid w:val="00B1545A"/>
    <w:rsid w:val="00B6577C"/>
    <w:rsid w:val="00BA3919"/>
    <w:rsid w:val="00BA4189"/>
    <w:rsid w:val="00BA52F2"/>
    <w:rsid w:val="00BB74F2"/>
    <w:rsid w:val="00C01B57"/>
    <w:rsid w:val="00C04587"/>
    <w:rsid w:val="00C04E98"/>
    <w:rsid w:val="00C21464"/>
    <w:rsid w:val="00C24A07"/>
    <w:rsid w:val="00C259FC"/>
    <w:rsid w:val="00C36783"/>
    <w:rsid w:val="00C87108"/>
    <w:rsid w:val="00C901CB"/>
    <w:rsid w:val="00C912F1"/>
    <w:rsid w:val="00CB1CF2"/>
    <w:rsid w:val="00CD2C0D"/>
    <w:rsid w:val="00CE3452"/>
    <w:rsid w:val="00D01991"/>
    <w:rsid w:val="00D14829"/>
    <w:rsid w:val="00D15001"/>
    <w:rsid w:val="00D937BA"/>
    <w:rsid w:val="00D97F09"/>
    <w:rsid w:val="00DD7E26"/>
    <w:rsid w:val="00DE22A9"/>
    <w:rsid w:val="00E30DC9"/>
    <w:rsid w:val="00E46766"/>
    <w:rsid w:val="00EA0BC3"/>
    <w:rsid w:val="00EB6484"/>
    <w:rsid w:val="00EE497E"/>
    <w:rsid w:val="00F119E4"/>
    <w:rsid w:val="00F42542"/>
    <w:rsid w:val="00F42AF4"/>
    <w:rsid w:val="00F53D75"/>
    <w:rsid w:val="00F67104"/>
    <w:rsid w:val="00F873D4"/>
    <w:rsid w:val="00FA0DC0"/>
    <w:rsid w:val="00FA6686"/>
    <w:rsid w:val="00FB7D67"/>
    <w:rsid w:val="00FD302F"/>
    <w:rsid w:val="00FE368C"/>
    <w:rsid w:val="00FE75E3"/>
    <w:rsid w:val="00FF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488C2A"/>
  <w14:defaultImageDpi w14:val="32767"/>
  <w15:chartTrackingRefBased/>
  <w15:docId w15:val="{157AF5BE-4C2D-464D-82FD-1D2766B8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8494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8494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849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</Pages>
  <Words>1604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Desmette</dc:creator>
  <cp:keywords/>
  <dc:description/>
  <cp:lastModifiedBy>Philippe Desmette</cp:lastModifiedBy>
  <cp:revision>55</cp:revision>
  <dcterms:created xsi:type="dcterms:W3CDTF">2022-03-18T07:06:00Z</dcterms:created>
  <dcterms:modified xsi:type="dcterms:W3CDTF">2022-10-15T17:05:00Z</dcterms:modified>
</cp:coreProperties>
</file>