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3ADFB8" w14:textId="77777777" w:rsidR="00A95D6C" w:rsidRPr="00DD1EEC" w:rsidRDefault="00C51CD9" w:rsidP="00104D4F">
      <w:pPr>
        <w:pStyle w:val="BATitle"/>
        <w:outlineLvl w:val="0"/>
      </w:pPr>
      <w:r w:rsidRPr="00C51CD9">
        <w:t>Chloride</w:t>
      </w:r>
      <w:r w:rsidR="00871535">
        <w:t xml:space="preserve"> Oxidation by Ruthenium Excited-</w:t>
      </w:r>
      <w:r w:rsidRPr="00C51CD9">
        <w:t>States in Solution</w:t>
      </w:r>
    </w:p>
    <w:p w14:paraId="38A55ED3" w14:textId="77777777" w:rsidR="00A95D6C" w:rsidRPr="00DD1EEC" w:rsidRDefault="00C51CD9" w:rsidP="00104D4F">
      <w:pPr>
        <w:pStyle w:val="BBAuthorName"/>
        <w:outlineLvl w:val="0"/>
      </w:pPr>
      <w:r w:rsidRPr="00C51CD9">
        <w:t>Sara A. M. Wehlin, Lu</w:t>
      </w:r>
      <w:r w:rsidR="00D94401">
        <w:t>dovic Troian-Gautier, Guocan Li and</w:t>
      </w:r>
      <w:r w:rsidRPr="00C51CD9">
        <w:t xml:space="preserve"> Gerald J. Meyer</w:t>
      </w:r>
    </w:p>
    <w:p w14:paraId="3B339B58" w14:textId="77777777" w:rsidR="005104F3" w:rsidRDefault="005104F3" w:rsidP="005104F3">
      <w:pPr>
        <w:pStyle w:val="BCAuthorAddress"/>
      </w:pPr>
      <w:r>
        <w:t>Department of Chemistry, University of North Carolina at Chapel Hill,</w:t>
      </w:r>
    </w:p>
    <w:p w14:paraId="45DB5EE0" w14:textId="77777777" w:rsidR="005104F3" w:rsidRDefault="005104F3" w:rsidP="005104F3">
      <w:pPr>
        <w:pStyle w:val="BCAuthorAddress"/>
      </w:pPr>
      <w:r>
        <w:t>Murray Hall 2202B, Chapel Hill, North Carolina 27599­3290</w:t>
      </w:r>
    </w:p>
    <w:p w14:paraId="0BD3A466" w14:textId="77777777" w:rsidR="005104F3" w:rsidRDefault="005104F3" w:rsidP="00A95D6C">
      <w:pPr>
        <w:pStyle w:val="BGKeywords"/>
      </w:pPr>
    </w:p>
    <w:p w14:paraId="51569B8B" w14:textId="77777777" w:rsidR="00A95D6C" w:rsidRPr="007F6792" w:rsidRDefault="005B7DD9" w:rsidP="00A95D6C">
      <w:pPr>
        <w:pStyle w:val="BGKeywords"/>
        <w:sectPr w:rsidR="00A95D6C" w:rsidRPr="007F6792" w:rsidSect="00A95D6C">
          <w:footerReference w:type="even" r:id="rId8"/>
          <w:footerReference w:type="default" r:id="rId9"/>
          <w:type w:val="continuous"/>
          <w:pgSz w:w="12240" w:h="15840" w:code="1"/>
          <w:pgMar w:top="720" w:right="1094" w:bottom="950" w:left="1094" w:header="720" w:footer="720" w:gutter="0"/>
          <w:cols w:space="720"/>
          <w:titlePg/>
        </w:sectPr>
      </w:pPr>
      <w:r>
        <w:t xml:space="preserve"> Supporting Information Placeholder</w:t>
      </w:r>
    </w:p>
    <w:p w14:paraId="029A1012" w14:textId="77777777" w:rsidR="00A95D6C" w:rsidRPr="00BE533F" w:rsidRDefault="005B7DD9" w:rsidP="00A95D6C">
      <w:pPr>
        <w:pStyle w:val="BDAbstract"/>
      </w:pPr>
      <w:r w:rsidRPr="006532A9">
        <w:rPr>
          <w:rStyle w:val="BDAbstractTitleChar"/>
        </w:rPr>
        <w:lastRenderedPageBreak/>
        <w:t>ABSTRACT:</w:t>
      </w:r>
      <w:r w:rsidRPr="00BE533F">
        <w:t xml:space="preserve"> </w:t>
      </w:r>
      <w:r w:rsidR="00FE42C1">
        <w:t xml:space="preserve">Photodriven </w:t>
      </w:r>
      <w:r w:rsidR="00D7373D">
        <w:t xml:space="preserve">HCl </w:t>
      </w:r>
      <w:r w:rsidR="00FE42C1">
        <w:t>sp</w:t>
      </w:r>
      <w:r w:rsidR="00BF5669">
        <w:t xml:space="preserve">litting </w:t>
      </w:r>
      <w:r w:rsidR="00FE42C1">
        <w:t xml:space="preserve">to produce solar fuels </w:t>
      </w:r>
      <w:r w:rsidR="00BF5669">
        <w:t xml:space="preserve">is </w:t>
      </w:r>
      <w:r w:rsidR="00D7373D">
        <w:t>an important goal that requires strong photo-oxidants capable of chloride oxidation</w:t>
      </w:r>
      <w:r w:rsidR="00BF5669">
        <w:t xml:space="preserve">. </w:t>
      </w:r>
      <w:r w:rsidR="00D7373D">
        <w:t>In a molecular approach toward this goal, three r</w:t>
      </w:r>
      <w:r w:rsidR="00466DEA" w:rsidRPr="00466DEA">
        <w:t>uthenium com</w:t>
      </w:r>
      <w:r w:rsidR="00D7373D">
        <w:t>pounds</w:t>
      </w:r>
      <w:r w:rsidR="007E7B3F">
        <w:t xml:space="preserve"> with 2,</w:t>
      </w:r>
      <w:r w:rsidR="00D7373D">
        <w:t>2’-bipyrazine backbones were</w:t>
      </w:r>
      <w:r w:rsidR="00466DEA" w:rsidRPr="00466DEA">
        <w:t xml:space="preserve"> </w:t>
      </w:r>
      <w:r w:rsidR="00D7373D">
        <w:t xml:space="preserve">found </w:t>
      </w:r>
      <w:r w:rsidR="00466DEA" w:rsidRPr="00466DEA">
        <w:t>to oxidize chloride</w:t>
      </w:r>
      <w:r w:rsidR="00D7373D">
        <w:t xml:space="preserve"> ions</w:t>
      </w:r>
      <w:r w:rsidR="00466DEA" w:rsidRPr="00466DEA">
        <w:t xml:space="preserve"> in </w:t>
      </w:r>
      <w:r w:rsidR="00AC570E">
        <w:t xml:space="preserve">acetone </w:t>
      </w:r>
      <w:r w:rsidR="00D7373D">
        <w:t>solution</w:t>
      </w:r>
      <w:r w:rsidR="00466DEA" w:rsidRPr="00466DEA">
        <w:t xml:space="preserve">. </w:t>
      </w:r>
      <w:r w:rsidR="00D7373D">
        <w:t>Nanosecond transient absorp</w:t>
      </w:r>
      <w:r w:rsidR="00871535">
        <w:t xml:space="preserve">tion </w:t>
      </w:r>
      <w:r w:rsidR="00D7373D">
        <w:t>measurements provide compel</w:t>
      </w:r>
      <w:r w:rsidR="00871535">
        <w:t>ling evidence for excited-</w:t>
      </w:r>
      <w:r w:rsidR="00D7373D">
        <w:t xml:space="preserve">state electron transfer from chloride to the </w:t>
      </w:r>
      <w:r w:rsidR="00837886">
        <w:t>Ru metal center</w:t>
      </w:r>
      <w:r w:rsidR="00AC570E">
        <w:t xml:space="preserve"> with rate constants in excess of 10</w:t>
      </w:r>
      <w:r w:rsidR="00AC570E" w:rsidRPr="00AC570E">
        <w:rPr>
          <w:vertAlign w:val="superscript"/>
        </w:rPr>
        <w:t>10</w:t>
      </w:r>
      <w:r w:rsidR="00AC570E">
        <w:t xml:space="preserve"> M</w:t>
      </w:r>
      <w:r w:rsidR="00AC570E" w:rsidRPr="00AC570E">
        <w:rPr>
          <w:vertAlign w:val="superscript"/>
        </w:rPr>
        <w:t>-1</w:t>
      </w:r>
      <w:r w:rsidR="00AC570E">
        <w:t xml:space="preserve"> s</w:t>
      </w:r>
      <w:r w:rsidR="00AC570E" w:rsidRPr="00AC570E">
        <w:rPr>
          <w:vertAlign w:val="superscript"/>
        </w:rPr>
        <w:t>-1</w:t>
      </w:r>
      <w:r w:rsidR="00837886">
        <w:t xml:space="preserve">.  The Cl atom product was trapped with </w:t>
      </w:r>
      <w:r w:rsidR="00AC570E">
        <w:t>an olefin</w:t>
      </w:r>
      <w:r w:rsidR="00837886">
        <w:t xml:space="preserve">.  </w:t>
      </w:r>
      <w:r w:rsidR="00D7373D">
        <w:t>Th</w:t>
      </w:r>
      <w:r w:rsidR="00837886">
        <w:t>is</w:t>
      </w:r>
      <w:r w:rsidR="00D7373D">
        <w:t xml:space="preserve"> reactivity was</w:t>
      </w:r>
      <w:r w:rsidR="00466DEA" w:rsidRPr="00466DEA">
        <w:t xml:space="preserve"> promoted throug</w:t>
      </w:r>
      <w:r w:rsidR="00871535">
        <w:t>h pre-organization of ground-</w:t>
      </w:r>
      <w:r w:rsidR="00D7373D">
        <w:t xml:space="preserve">state </w:t>
      </w:r>
      <w:r w:rsidR="00837886">
        <w:t>precursors</w:t>
      </w:r>
      <w:r w:rsidR="00506C32">
        <w:t xml:space="preserve"> </w:t>
      </w:r>
      <w:r w:rsidR="00871535">
        <w:t>in ion-</w:t>
      </w:r>
      <w:r w:rsidR="00466DEA" w:rsidRPr="00466DEA">
        <w:t xml:space="preserve">pairs. </w:t>
      </w:r>
      <w:r w:rsidR="00D7373D">
        <w:t xml:space="preserve">Chloride oxidation </w:t>
      </w:r>
      <w:r w:rsidR="00466DEA" w:rsidRPr="00466DEA">
        <w:t xml:space="preserve">with </w:t>
      </w:r>
      <w:r w:rsidR="00D7373D">
        <w:t>a tetra-</w:t>
      </w:r>
      <w:r w:rsidR="00A51CA4">
        <w:t>cationic ruthenium complex</w:t>
      </w:r>
      <w:r w:rsidR="00D7373D">
        <w:t xml:space="preserve"> was most favorable as the dicationic</w:t>
      </w:r>
      <w:r w:rsidR="00466DEA" w:rsidRPr="00466DEA">
        <w:t xml:space="preserve"> complex</w:t>
      </w:r>
      <w:r w:rsidR="00A51CA4">
        <w:t>es</w:t>
      </w:r>
      <w:r w:rsidR="00466DEA" w:rsidRPr="00466DEA">
        <w:t xml:space="preserve"> were suscep</w:t>
      </w:r>
      <w:r w:rsidR="00D7373D">
        <w:t>tible to photochemical ligand loss</w:t>
      </w:r>
      <w:r w:rsidR="00466DEA" w:rsidRPr="00466DEA">
        <w:t>.</w:t>
      </w:r>
      <w:r w:rsidR="00AC570E">
        <w:t xml:space="preserve">  Marcus analysis afforded an estimate of the chlorine formal reduction potential </w:t>
      </w:r>
      <w:r w:rsidR="00AC570E" w:rsidRPr="00F21A1E">
        <w:rPr>
          <w:i/>
        </w:rPr>
        <w:t>E</w:t>
      </w:r>
      <w:r w:rsidR="00AC570E" w:rsidRPr="00EF1B2B">
        <w:rPr>
          <w:vertAlign w:val="superscript"/>
        </w:rPr>
        <w:t>o</w:t>
      </w:r>
      <w:r w:rsidR="00AC570E">
        <w:t>(Cl</w:t>
      </w:r>
      <w:r w:rsidR="00AC570E" w:rsidRPr="002412CB">
        <w:rPr>
          <w:rFonts w:ascii="Wingdings" w:hAnsi="Wingdings"/>
          <w:vertAlign w:val="superscript"/>
        </w:rPr>
        <w:t></w:t>
      </w:r>
      <w:r w:rsidR="00AC570E">
        <w:rPr>
          <w:vertAlign w:val="superscript"/>
        </w:rPr>
        <w:t>/</w:t>
      </w:r>
      <w:r w:rsidR="00AC570E">
        <w:rPr>
          <w:rFonts w:ascii="MS Gothic" w:eastAsia="MS Gothic" w:hAnsi="MS Gothic" w:hint="eastAsia"/>
          <w:vertAlign w:val="superscript"/>
        </w:rPr>
        <w:t>−</w:t>
      </w:r>
      <w:r w:rsidR="00AC570E">
        <w:t>) = 1.87 V vs NHE that is at least 300 meV more favorable than the accepted values in water.</w:t>
      </w:r>
    </w:p>
    <w:p w14:paraId="3F82C7FA" w14:textId="4479349C" w:rsidR="0091288F" w:rsidRDefault="005104F3" w:rsidP="001407D4">
      <w:pPr>
        <w:pStyle w:val="VAFigureCaption"/>
      </w:pPr>
      <w:r w:rsidRPr="005104F3">
        <w:t>Bond formation as a result of an electron transfer reaction from an excited-state is of great interest for solar energy conversion and stor</w:t>
      </w:r>
      <w:r w:rsidR="00660053">
        <w:t xml:space="preserve">age, especially when the </w:t>
      </w:r>
      <w:r w:rsidRPr="005104F3">
        <w:t xml:space="preserve">excited-states </w:t>
      </w:r>
      <w:r w:rsidR="00660053">
        <w:t>are</w:t>
      </w:r>
      <w:r w:rsidRPr="005104F3">
        <w:t xml:space="preserve"> generated by visible-light absorption. A specific kind of reaction that has gained more attention recently is HX splitting, where </w:t>
      </w:r>
      <w:r w:rsidR="00FD77C8">
        <w:t>X is a halide, which produces H</w:t>
      </w:r>
      <w:r w:rsidRPr="00FD77C8">
        <w:rPr>
          <w:vertAlign w:val="subscript"/>
        </w:rPr>
        <w:t>2</w:t>
      </w:r>
      <w:r w:rsidRPr="005104F3">
        <w:t xml:space="preserve"> and X</w:t>
      </w:r>
      <w:r w:rsidRPr="007B191F">
        <w:rPr>
          <w:vertAlign w:val="subscript"/>
        </w:rPr>
        <w:t>2</w:t>
      </w:r>
      <w:r w:rsidRPr="005104F3">
        <w:t>.</w:t>
      </w:r>
      <w:r w:rsidR="00D94401" w:rsidRPr="00D94401">
        <w:rPr>
          <w:vertAlign w:val="superscript"/>
        </w:rPr>
        <w:t>1,2</w:t>
      </w:r>
      <w:r w:rsidR="00D94401">
        <w:rPr>
          <w:szCs w:val="21"/>
        </w:rPr>
        <w:t xml:space="preserve"> </w:t>
      </w:r>
      <w:r w:rsidR="00837886">
        <w:t>When</w:t>
      </w:r>
      <w:r w:rsidRPr="005104F3">
        <w:t xml:space="preserve"> moving up the halide group, reduction potentials become progressively more positive</w:t>
      </w:r>
      <w:r w:rsidR="00D94401" w:rsidRPr="007B0DB9">
        <w:rPr>
          <w:vertAlign w:val="superscript"/>
        </w:rPr>
        <w:t>3,4</w:t>
      </w:r>
      <w:r w:rsidR="007B0DB9">
        <w:t xml:space="preserve"> </w:t>
      </w:r>
      <w:r w:rsidR="00A077BC">
        <w:t xml:space="preserve">and </w:t>
      </w:r>
      <w:r w:rsidR="00837886">
        <w:t xml:space="preserve">more </w:t>
      </w:r>
      <w:r w:rsidRPr="005104F3">
        <w:t>pot</w:t>
      </w:r>
      <w:r w:rsidR="00F5099F">
        <w:t>ent photo-oxidants are required</w:t>
      </w:r>
      <w:r w:rsidRPr="005104F3">
        <w:t xml:space="preserve">. </w:t>
      </w:r>
      <w:r w:rsidR="00837886">
        <w:t xml:space="preserve"> Nevertheless, c</w:t>
      </w:r>
      <w:r w:rsidRPr="005104F3">
        <w:t xml:space="preserve">hloride is a very </w:t>
      </w:r>
      <w:r w:rsidR="0075326A">
        <w:t>promising</w:t>
      </w:r>
      <w:r w:rsidRPr="005104F3">
        <w:t xml:space="preserve"> target as it is a naturally abundant resource, making up more than 3% by weight of seawater, which in turn corresponds </w:t>
      </w:r>
      <w:r w:rsidR="000B253C">
        <w:t xml:space="preserve">to 97% of </w:t>
      </w:r>
      <w:r w:rsidR="00837886">
        <w:t>our</w:t>
      </w:r>
      <w:r w:rsidR="000B253C">
        <w:t xml:space="preserve"> water supply.</w:t>
      </w:r>
      <w:r w:rsidR="007B0DB9" w:rsidRPr="007B0DB9">
        <w:rPr>
          <w:vertAlign w:val="superscript"/>
        </w:rPr>
        <w:t>5</w:t>
      </w:r>
      <w:r w:rsidRPr="005104F3">
        <w:t xml:space="preserve"> </w:t>
      </w:r>
      <w:r w:rsidR="007336ED">
        <w:t>Furthermore, chlorine is used in a number of industries and is produced in the chlor-alkali process, which employs electrolysis to produce chlorine from sodium chloride.</w:t>
      </w:r>
      <w:r w:rsidR="007B0DB9" w:rsidRPr="007B0DB9">
        <w:rPr>
          <w:vertAlign w:val="superscript"/>
        </w:rPr>
        <w:t>6</w:t>
      </w:r>
      <w:r w:rsidR="007336ED">
        <w:t xml:space="preserve"> </w:t>
      </w:r>
      <w:r w:rsidR="00FD77C8" w:rsidRPr="005104F3">
        <w:t>Herein we report on the photophysical and photochemical behavior of three ruthenium complexes, [Ru(bpz)</w:t>
      </w:r>
      <w:r w:rsidR="00FD77C8" w:rsidRPr="007B191F">
        <w:rPr>
          <w:vertAlign w:val="subscript"/>
        </w:rPr>
        <w:t>3</w:t>
      </w:r>
      <w:r w:rsidR="00FD77C8" w:rsidRPr="005104F3">
        <w:t>]</w:t>
      </w:r>
      <w:r w:rsidR="00FD77C8" w:rsidRPr="007B191F">
        <w:rPr>
          <w:vertAlign w:val="superscript"/>
        </w:rPr>
        <w:t>2+</w:t>
      </w:r>
      <w:r w:rsidR="00FD77C8" w:rsidRPr="005104F3">
        <w:t xml:space="preserve"> (</w:t>
      </w:r>
      <w:r w:rsidR="00FD77C8" w:rsidRPr="001408C4">
        <w:rPr>
          <w:b/>
        </w:rPr>
        <w:t>1</w:t>
      </w:r>
      <w:r w:rsidR="00FD77C8" w:rsidRPr="005104F3">
        <w:t>), [Ru(bpz)</w:t>
      </w:r>
      <w:r w:rsidR="00FD77C8" w:rsidRPr="007B191F">
        <w:rPr>
          <w:vertAlign w:val="subscript"/>
        </w:rPr>
        <w:t>2</w:t>
      </w:r>
      <w:r w:rsidR="00FD77C8" w:rsidRPr="005104F3">
        <w:t>(tmam)]</w:t>
      </w:r>
      <w:r w:rsidR="00FD77C8" w:rsidRPr="007B191F">
        <w:rPr>
          <w:vertAlign w:val="superscript"/>
        </w:rPr>
        <w:t>4+</w:t>
      </w:r>
      <w:r w:rsidR="00FD77C8" w:rsidRPr="005104F3">
        <w:t xml:space="preserve"> (</w:t>
      </w:r>
      <w:r w:rsidR="00FD77C8" w:rsidRPr="001408C4">
        <w:rPr>
          <w:b/>
        </w:rPr>
        <w:t>2</w:t>
      </w:r>
      <w:r w:rsidR="00FD77C8" w:rsidRPr="005104F3">
        <w:t>), [Ru(bpz)</w:t>
      </w:r>
      <w:r w:rsidR="00FD77C8" w:rsidRPr="007B191F">
        <w:rPr>
          <w:vertAlign w:val="subscript"/>
        </w:rPr>
        <w:t>2</w:t>
      </w:r>
      <w:r w:rsidR="00FD77C8" w:rsidRPr="005104F3">
        <w:t>(deeb)]</w:t>
      </w:r>
      <w:r w:rsidR="00FD77C8" w:rsidRPr="007B191F">
        <w:rPr>
          <w:vertAlign w:val="superscript"/>
        </w:rPr>
        <w:t>2+</w:t>
      </w:r>
      <w:r w:rsidR="00FD77C8" w:rsidRPr="005104F3">
        <w:t xml:space="preserve"> (</w:t>
      </w:r>
      <w:r w:rsidR="00FD77C8" w:rsidRPr="001408C4">
        <w:rPr>
          <w:b/>
        </w:rPr>
        <w:t>3</w:t>
      </w:r>
      <w:r w:rsidR="00FD77C8" w:rsidRPr="005104F3">
        <w:t>), (</w:t>
      </w:r>
      <w:r w:rsidR="00FD77C8" w:rsidRPr="001408C4">
        <w:rPr>
          <w:b/>
        </w:rPr>
        <w:t>Figure 1</w:t>
      </w:r>
      <w:r w:rsidR="00FD77C8" w:rsidRPr="005104F3">
        <w:t>) and their use for</w:t>
      </w:r>
      <w:r w:rsidR="009F6ED3">
        <w:t xml:space="preserve"> successful</w:t>
      </w:r>
      <w:r w:rsidR="00FD77C8" w:rsidRPr="005104F3">
        <w:t xml:space="preserve"> chloride oxidation</w:t>
      </w:r>
      <w:r w:rsidR="00837886">
        <w:t xml:space="preserve"> </w:t>
      </w:r>
      <w:r w:rsidR="000C059F">
        <w:t>with visible light.</w:t>
      </w:r>
      <w:r w:rsidR="001407D4" w:rsidRPr="001407D4">
        <w:rPr>
          <w:noProof/>
        </w:rPr>
        <w:t xml:space="preserve"> </w:t>
      </w:r>
      <w:r w:rsidR="001407D4">
        <w:rPr>
          <w:noProof/>
        </w:rPr>
        <w:lastRenderedPageBreak/>
        <mc:AlternateContent>
          <mc:Choice Requires="wpg">
            <w:drawing>
              <wp:inline distT="0" distB="0" distL="0" distR="0" wp14:anchorId="53C9CC66" wp14:editId="7FB353F2">
                <wp:extent cx="3044825" cy="898525"/>
                <wp:effectExtent l="0" t="0" r="3175" b="0"/>
                <wp:docPr id="3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4825" cy="898525"/>
                          <a:chOff x="0" y="0"/>
                          <a:chExt cx="7414790" cy="2295707"/>
                        </a:xfrm>
                      </wpg:grpSpPr>
                      <pic:pic xmlns:pic="http://schemas.openxmlformats.org/drawingml/2006/picture">
                        <pic:nvPicPr>
                          <pic:cNvPr id="40" name="Picture 40"/>
                          <pic:cNvPicPr>
                            <a:picLocks noChangeAspect="1"/>
                          </pic:cNvPicPr>
                        </pic:nvPicPr>
                        <pic:blipFill>
                          <a:blip r:embed="rId10"/>
                          <a:stretch>
                            <a:fillRect/>
                          </a:stretch>
                        </pic:blipFill>
                        <pic:spPr>
                          <a:xfrm>
                            <a:off x="2005714" y="0"/>
                            <a:ext cx="2604706" cy="2160000"/>
                          </a:xfrm>
                          <a:prstGeom prst="rect">
                            <a:avLst/>
                          </a:prstGeom>
                        </pic:spPr>
                      </pic:pic>
                      <wps:wsp>
                        <wps:cNvPr id="41" name="Text Box 41"/>
                        <wps:cNvSpPr txBox="1"/>
                        <wps:spPr>
                          <a:xfrm>
                            <a:off x="3397187" y="1719081"/>
                            <a:ext cx="824209" cy="576140"/>
                          </a:xfrm>
                          <a:prstGeom prst="rect">
                            <a:avLst/>
                          </a:prstGeom>
                          <a:noFill/>
                        </wps:spPr>
                        <wps:txbx>
                          <w:txbxContent>
                            <w:p w14:paraId="6DF3D54A" w14:textId="77777777" w:rsidR="00430CCB" w:rsidRDefault="00430CCB" w:rsidP="001407D4">
                              <w:pPr>
                                <w:spacing w:after="0"/>
                              </w:pPr>
                              <w:r w:rsidRPr="00B24AA5">
                                <w:rPr>
                                  <w:rFonts w:ascii="Cambria" w:hAnsi="Cambria"/>
                                  <w:color w:val="000000"/>
                                  <w:kern w:val="24"/>
                                  <w:sz w:val="18"/>
                                  <w:szCs w:val="18"/>
                                </w:rPr>
                                <w:t>(</w:t>
                              </w:r>
                              <w:r w:rsidRPr="00B24AA5">
                                <w:rPr>
                                  <w:rFonts w:ascii="Cambria" w:hAnsi="Cambria"/>
                                  <w:b/>
                                  <w:bCs/>
                                  <w:color w:val="000000"/>
                                  <w:kern w:val="24"/>
                                  <w:sz w:val="18"/>
                                  <w:szCs w:val="18"/>
                                </w:rPr>
                                <w:t>2</w:t>
                              </w:r>
                              <w:r w:rsidRPr="00B24AA5">
                                <w:rPr>
                                  <w:rFonts w:ascii="Cambria" w:hAnsi="Cambria"/>
                                  <w:color w:val="000000"/>
                                  <w:kern w:val="24"/>
                                  <w:sz w:val="18"/>
                                  <w:szCs w:val="18"/>
                                </w:rPr>
                                <w:t>)</w:t>
                              </w:r>
                            </w:p>
                          </w:txbxContent>
                        </wps:txbx>
                        <wps:bodyPr wrap="none" rtlCol="0">
                          <a:spAutoFit/>
                        </wps:bodyPr>
                      </wps:wsp>
                      <pic:pic xmlns:pic="http://schemas.openxmlformats.org/drawingml/2006/picture">
                        <pic:nvPicPr>
                          <pic:cNvPr id="42" name="Picture 42"/>
                          <pic:cNvPicPr>
                            <a:picLocks noChangeAspect="1"/>
                          </pic:cNvPicPr>
                        </pic:nvPicPr>
                        <pic:blipFill>
                          <a:blip r:embed="rId11"/>
                          <a:stretch>
                            <a:fillRect/>
                          </a:stretch>
                        </pic:blipFill>
                        <pic:spPr>
                          <a:xfrm>
                            <a:off x="0" y="0"/>
                            <a:ext cx="2005714" cy="2160000"/>
                          </a:xfrm>
                          <a:prstGeom prst="rect">
                            <a:avLst/>
                          </a:prstGeom>
                        </pic:spPr>
                      </pic:pic>
                      <wps:wsp>
                        <wps:cNvPr id="43" name="Text Box 43"/>
                        <wps:cNvSpPr txBox="1"/>
                        <wps:spPr>
                          <a:xfrm>
                            <a:off x="1276652" y="1719567"/>
                            <a:ext cx="824209" cy="576140"/>
                          </a:xfrm>
                          <a:prstGeom prst="rect">
                            <a:avLst/>
                          </a:prstGeom>
                          <a:noFill/>
                        </wps:spPr>
                        <wps:txbx>
                          <w:txbxContent>
                            <w:p w14:paraId="3E4A6222" w14:textId="77777777" w:rsidR="00430CCB" w:rsidRDefault="00430CCB" w:rsidP="001407D4">
                              <w:pPr>
                                <w:spacing w:after="0"/>
                              </w:pPr>
                              <w:r w:rsidRPr="00B24AA5">
                                <w:rPr>
                                  <w:rFonts w:ascii="Cambria" w:hAnsi="Cambria"/>
                                  <w:color w:val="000000"/>
                                  <w:kern w:val="24"/>
                                  <w:sz w:val="18"/>
                                  <w:szCs w:val="18"/>
                                </w:rPr>
                                <w:t>(</w:t>
                              </w:r>
                              <w:r w:rsidRPr="00B24AA5">
                                <w:rPr>
                                  <w:rFonts w:ascii="Cambria" w:hAnsi="Cambria"/>
                                  <w:b/>
                                  <w:bCs/>
                                  <w:color w:val="000000"/>
                                  <w:kern w:val="24"/>
                                  <w:sz w:val="18"/>
                                  <w:szCs w:val="18"/>
                                </w:rPr>
                                <w:t>1</w:t>
                              </w:r>
                              <w:r w:rsidRPr="00B24AA5">
                                <w:rPr>
                                  <w:rFonts w:ascii="Cambria" w:hAnsi="Cambria"/>
                                  <w:color w:val="000000"/>
                                  <w:kern w:val="24"/>
                                  <w:sz w:val="18"/>
                                  <w:szCs w:val="18"/>
                                </w:rPr>
                                <w:t>)</w:t>
                              </w:r>
                            </w:p>
                          </w:txbxContent>
                        </wps:txbx>
                        <wps:bodyPr wrap="none" rtlCol="0">
                          <a:spAutoFit/>
                        </wps:bodyPr>
                      </wps:wsp>
                      <pic:pic xmlns:pic="http://schemas.openxmlformats.org/drawingml/2006/picture">
                        <pic:nvPicPr>
                          <pic:cNvPr id="44" name="Picture 44"/>
                          <pic:cNvPicPr>
                            <a:picLocks noChangeAspect="1"/>
                          </pic:cNvPicPr>
                        </pic:nvPicPr>
                        <pic:blipFill>
                          <a:blip r:embed="rId12"/>
                          <a:stretch>
                            <a:fillRect/>
                          </a:stretch>
                        </pic:blipFill>
                        <pic:spPr>
                          <a:xfrm>
                            <a:off x="4610420" y="0"/>
                            <a:ext cx="2804370" cy="2160000"/>
                          </a:xfrm>
                          <a:prstGeom prst="rect">
                            <a:avLst/>
                          </a:prstGeom>
                        </pic:spPr>
                      </pic:pic>
                      <wps:wsp>
                        <wps:cNvPr id="45" name="Text Box 45"/>
                        <wps:cNvSpPr txBox="1"/>
                        <wps:spPr>
                          <a:xfrm>
                            <a:off x="6032652" y="1718892"/>
                            <a:ext cx="824209" cy="576140"/>
                          </a:xfrm>
                          <a:prstGeom prst="rect">
                            <a:avLst/>
                          </a:prstGeom>
                          <a:noFill/>
                        </wps:spPr>
                        <wps:txbx>
                          <w:txbxContent>
                            <w:p w14:paraId="46A37BB5" w14:textId="77777777" w:rsidR="00430CCB" w:rsidRDefault="00430CCB" w:rsidP="001407D4">
                              <w:pPr>
                                <w:spacing w:after="0"/>
                              </w:pPr>
                              <w:r w:rsidRPr="00B24AA5">
                                <w:rPr>
                                  <w:rFonts w:ascii="Cambria" w:hAnsi="Cambria"/>
                                  <w:color w:val="000000"/>
                                  <w:kern w:val="24"/>
                                  <w:sz w:val="18"/>
                                  <w:szCs w:val="18"/>
                                </w:rPr>
                                <w:t>(</w:t>
                              </w:r>
                              <w:r w:rsidRPr="00B24AA5">
                                <w:rPr>
                                  <w:rFonts w:ascii="Cambria" w:hAnsi="Cambria"/>
                                  <w:b/>
                                  <w:bCs/>
                                  <w:color w:val="000000"/>
                                  <w:kern w:val="24"/>
                                  <w:sz w:val="18"/>
                                  <w:szCs w:val="18"/>
                                </w:rPr>
                                <w:t>3</w:t>
                              </w:r>
                              <w:r w:rsidRPr="00B24AA5">
                                <w:rPr>
                                  <w:rFonts w:ascii="Cambria" w:hAnsi="Cambria"/>
                                  <w:color w:val="000000"/>
                                  <w:kern w:val="24"/>
                                  <w:sz w:val="18"/>
                                  <w:szCs w:val="18"/>
                                </w:rPr>
                                <w:t>)</w:t>
                              </w:r>
                            </w:p>
                          </w:txbxContent>
                        </wps:txbx>
                        <wps:bodyPr wrap="none" rtlCol="0">
                          <a:spAutoFit/>
                        </wps:bodyPr>
                      </wps:wsp>
                    </wpg:wgp>
                  </a:graphicData>
                </a:graphic>
              </wp:inline>
            </w:drawing>
          </mc:Choice>
          <mc:Fallback>
            <w:pict>
              <v:group w14:anchorId="53C9CC66" id="Group 10" o:spid="_x0000_s1026" style="width:239.75pt;height:70.75pt;mso-position-horizontal-relative:char;mso-position-vertical-relative:line" coordsize="74147,229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left:20057;width:26047;height:21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">
                  <v:imagedata r:id="rId13" o:title=""/>
                  <v:path arrowok="t"/>
                </v:shape>
                <v:shapetype id="_x0000_t202" coordsize="21600,21600" o:spt="202" path="m,l,21600r21600,l21600,xe">
                  <v:stroke joinstyle="miter"/>
                  <v:path gradientshapeok="t" o:connecttype="rect"/>
                </v:shapetype>
                <v:shape id="Text Box 41" o:spid="_x0000_s1028" type="#_x0000_t202" style="position:absolute;left:33971;top:17190;width:8242;height:57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" filled="f" stroked="f">
                  <v:textbox style="mso-fit-shape-to-text:t">
                    <w:txbxContent>
                      <w:p w14:paraId="6DF3D54A" w14:textId="77777777" w:rsidR="00430CCB" w:rsidRDefault="00430CCB" w:rsidP="001407D4">
                        <w:pPr>
                          <w:spacing w:after="0"/>
                        </w:pPr>
                        <w:r w:rsidRPr="00B24AA5">
                          <w:rPr>
                            <w:rFonts w:ascii="Cambria" w:hAnsi="Cambria"/>
                            <w:color w:val="000000"/>
                            <w:kern w:val="24"/>
                            <w:sz w:val="18"/>
                            <w:szCs w:val="18"/>
                          </w:rPr>
                          <w:t>(</w:t>
                        </w:r>
                        <w:r w:rsidRPr="00B24AA5">
                          <w:rPr>
                            <w:rFonts w:ascii="Cambria" w:hAnsi="Cambria"/>
                            <w:b/>
                            <w:bCs/>
                            <w:color w:val="000000"/>
                            <w:kern w:val="24"/>
                            <w:sz w:val="18"/>
                            <w:szCs w:val="18"/>
                          </w:rPr>
                          <w:t>2</w:t>
                        </w:r>
                        <w:r w:rsidRPr="00B24AA5">
                          <w:rPr>
                            <w:rFonts w:ascii="Cambria" w:hAnsi="Cambria"/>
                            <w:color w:val="000000"/>
                            <w:kern w:val="24"/>
                            <w:sz w:val="18"/>
                            <w:szCs w:val="18"/>
                          </w:rPr>
                          <w:t>)</w:t>
                        </w:r>
                      </w:p>
                    </w:txbxContent>
                  </v:textbox>
                </v:shape>
                <v:shape id="Picture 42" o:spid="_x0000_s1029" type="#_x0000_t75" style="position:absolute;width:20057;height:21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">
                  <v:imagedata r:id="rId14" o:title=""/>
                  <v:path arrowok="t"/>
                </v:shape>
                <v:shape id="Text Box 43" o:spid="_x0000_s1030" type="#_x0000_t202" style="position:absolute;left:12766;top:17195;width:8242;height:57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" filled="f" stroked="f">
                  <v:textbox style="mso-fit-shape-to-text:t">
                    <w:txbxContent>
                      <w:p w14:paraId="3E4A6222" w14:textId="77777777" w:rsidR="00430CCB" w:rsidRDefault="00430CCB" w:rsidP="001407D4">
                        <w:pPr>
                          <w:spacing w:after="0"/>
                        </w:pPr>
                        <w:r w:rsidRPr="00B24AA5">
                          <w:rPr>
                            <w:rFonts w:ascii="Cambria" w:hAnsi="Cambria"/>
                            <w:color w:val="000000"/>
                            <w:kern w:val="24"/>
                            <w:sz w:val="18"/>
                            <w:szCs w:val="18"/>
                          </w:rPr>
                          <w:t>(</w:t>
                        </w:r>
                        <w:r w:rsidRPr="00B24AA5">
                          <w:rPr>
                            <w:rFonts w:ascii="Cambria" w:hAnsi="Cambria"/>
                            <w:b/>
                            <w:bCs/>
                            <w:color w:val="000000"/>
                            <w:kern w:val="24"/>
                            <w:sz w:val="18"/>
                            <w:szCs w:val="18"/>
                          </w:rPr>
                          <w:t>1</w:t>
                        </w:r>
                        <w:r w:rsidRPr="00B24AA5">
                          <w:rPr>
                            <w:rFonts w:ascii="Cambria" w:hAnsi="Cambria"/>
                            <w:color w:val="000000"/>
                            <w:kern w:val="24"/>
                            <w:sz w:val="18"/>
                            <w:szCs w:val="18"/>
                          </w:rPr>
                          <w:t>)</w:t>
                        </w:r>
                      </w:p>
                    </w:txbxContent>
                  </v:textbox>
                </v:shape>
                <v:shape id="Picture 44" o:spid="_x0000_s1031" type="#_x0000_t75" style="position:absolute;left:46104;width:28043;height:21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">
                  <v:imagedata r:id="rId15" o:title=""/>
                  <v:path arrowok="t"/>
                </v:shape>
                <v:shape id="Text Box 45" o:spid="_x0000_s1032" type="#_x0000_t202" style="position:absolute;left:60326;top:17188;width:8242;height:57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" filled="f" stroked="f">
                  <v:textbox style="mso-fit-shape-to-text:t">
                    <w:txbxContent>
                      <w:p w14:paraId="46A37BB5" w14:textId="77777777" w:rsidR="00430CCB" w:rsidRDefault="00430CCB" w:rsidP="001407D4">
                        <w:pPr>
                          <w:spacing w:after="0"/>
                        </w:pPr>
                        <w:r w:rsidRPr="00B24AA5">
                          <w:rPr>
                            <w:rFonts w:ascii="Cambria" w:hAnsi="Cambria"/>
                            <w:color w:val="000000"/>
                            <w:kern w:val="24"/>
                            <w:sz w:val="18"/>
                            <w:szCs w:val="18"/>
                          </w:rPr>
                          <w:t>(</w:t>
                        </w:r>
                        <w:r w:rsidRPr="00B24AA5">
                          <w:rPr>
                            <w:rFonts w:ascii="Cambria" w:hAnsi="Cambria"/>
                            <w:b/>
                            <w:bCs/>
                            <w:color w:val="000000"/>
                            <w:kern w:val="24"/>
                            <w:sz w:val="18"/>
                            <w:szCs w:val="18"/>
                          </w:rPr>
                          <w:t>3</w:t>
                        </w:r>
                        <w:r w:rsidRPr="00B24AA5">
                          <w:rPr>
                            <w:rFonts w:ascii="Cambria" w:hAnsi="Cambria"/>
                            <w:color w:val="000000"/>
                            <w:kern w:val="24"/>
                            <w:sz w:val="18"/>
                            <w:szCs w:val="18"/>
                          </w:rPr>
                          <w:t>)</w:t>
                        </w:r>
                      </w:p>
                    </w:txbxContent>
                  </v:textbox>
                </v:shape>
                <w10:anchorlock/>
              </v:group>
            </w:pict>
          </mc:Fallback>
        </mc:AlternateContent>
      </w:r>
      <w:r w:rsidR="001407D4" w:rsidRPr="003A680F">
        <w:t xml:space="preserve"> </w:t>
      </w:r>
      <w:r w:rsidR="001407D4" w:rsidRPr="00D53548">
        <w:rPr>
          <w:b/>
        </w:rPr>
        <w:t xml:space="preserve">Figure </w:t>
      </w:r>
      <w:r w:rsidR="001407D4" w:rsidRPr="00D53548">
        <w:rPr>
          <w:b/>
        </w:rPr>
        <w:fldChar w:fldCharType="begin"/>
      </w:r>
      <w:r w:rsidR="001407D4" w:rsidRPr="00D53548">
        <w:rPr>
          <w:b/>
        </w:rPr>
        <w:instrText xml:space="preserve"> </w:instrText>
      </w:r>
      <w:r w:rsidR="001407D4">
        <w:rPr>
          <w:b/>
        </w:rPr>
        <w:instrText>SEQ</w:instrText>
      </w:r>
      <w:r w:rsidR="001407D4" w:rsidRPr="00D53548">
        <w:rPr>
          <w:b/>
        </w:rPr>
        <w:instrText xml:space="preserve"> Figure \* ARABIC </w:instrText>
      </w:r>
      <w:r w:rsidR="001407D4" w:rsidRPr="00D53548">
        <w:rPr>
          <w:b/>
        </w:rPr>
        <w:fldChar w:fldCharType="separate"/>
      </w:r>
      <w:r w:rsidR="001407D4">
        <w:rPr>
          <w:b/>
          <w:noProof/>
        </w:rPr>
        <w:t>1</w:t>
      </w:r>
      <w:r w:rsidR="001407D4" w:rsidRPr="00D53548">
        <w:rPr>
          <w:b/>
        </w:rPr>
        <w:fldChar w:fldCharType="end"/>
      </w:r>
      <w:r w:rsidR="001407D4" w:rsidRPr="00D53548">
        <w:t>. [Ru(bpz)</w:t>
      </w:r>
      <w:r w:rsidR="001407D4" w:rsidRPr="00D53548">
        <w:rPr>
          <w:vertAlign w:val="subscript"/>
        </w:rPr>
        <w:t>3</w:t>
      </w:r>
      <w:r w:rsidR="001407D4" w:rsidRPr="00D53548">
        <w:t>]</w:t>
      </w:r>
      <w:r w:rsidR="001407D4" w:rsidRPr="00D53548">
        <w:rPr>
          <w:vertAlign w:val="superscript"/>
        </w:rPr>
        <w:t>2+</w:t>
      </w:r>
      <w:r w:rsidR="001407D4" w:rsidRPr="00D53548">
        <w:t xml:space="preserve"> (</w:t>
      </w:r>
      <w:r w:rsidR="001407D4" w:rsidRPr="00D53548">
        <w:rPr>
          <w:b/>
        </w:rPr>
        <w:t>1</w:t>
      </w:r>
      <w:r w:rsidR="001407D4" w:rsidRPr="00D53548">
        <w:t>), [Ru(bpz)</w:t>
      </w:r>
      <w:r w:rsidR="001407D4" w:rsidRPr="00D53548">
        <w:rPr>
          <w:vertAlign w:val="subscript"/>
        </w:rPr>
        <w:t>2</w:t>
      </w:r>
      <w:r w:rsidR="001407D4" w:rsidRPr="00D53548">
        <w:t>(tmam)]</w:t>
      </w:r>
      <w:r w:rsidR="001407D4" w:rsidRPr="00D53548">
        <w:rPr>
          <w:vertAlign w:val="superscript"/>
        </w:rPr>
        <w:t>4+</w:t>
      </w:r>
      <w:r w:rsidR="001407D4" w:rsidRPr="00D53548">
        <w:t xml:space="preserve"> (</w:t>
      </w:r>
      <w:r w:rsidR="001407D4" w:rsidRPr="00D53548">
        <w:rPr>
          <w:b/>
        </w:rPr>
        <w:t>2</w:t>
      </w:r>
      <w:r w:rsidR="001407D4" w:rsidRPr="00D53548">
        <w:t>),  [Ru(bpz)</w:t>
      </w:r>
      <w:r w:rsidR="001407D4" w:rsidRPr="00D53548">
        <w:rPr>
          <w:vertAlign w:val="subscript"/>
        </w:rPr>
        <w:t>2</w:t>
      </w:r>
      <w:r w:rsidR="001407D4" w:rsidRPr="00D53548">
        <w:t>(deeb)]</w:t>
      </w:r>
      <w:r w:rsidR="001407D4" w:rsidRPr="00D53548">
        <w:rPr>
          <w:vertAlign w:val="superscript"/>
        </w:rPr>
        <w:t>2+</w:t>
      </w:r>
      <w:r w:rsidR="001407D4" w:rsidRPr="00D53548">
        <w:t xml:space="preserve"> (</w:t>
      </w:r>
      <w:r w:rsidR="001407D4" w:rsidRPr="00D53548">
        <w:rPr>
          <w:b/>
        </w:rPr>
        <w:t>3</w:t>
      </w:r>
      <w:r w:rsidR="001407D4" w:rsidRPr="00D53548">
        <w:t>) where bpz is 2,2’-bipyrazine, tmam is 4,4’-trimethylamino-methyl-2,2’-bipyridine and deeb is 4,4’-diethylester-2,2’-bipyridine.</w:t>
      </w:r>
    </w:p>
    <w:p w14:paraId="173E8688" w14:textId="77777777" w:rsidR="00FD77C8" w:rsidRDefault="0091288F" w:rsidP="004374CD">
      <w:pPr>
        <w:pStyle w:val="TAMainText"/>
      </w:pPr>
      <w:r w:rsidRPr="005104F3">
        <w:t xml:space="preserve">Complex </w:t>
      </w:r>
      <w:r w:rsidRPr="001408C4">
        <w:rPr>
          <w:b/>
        </w:rPr>
        <w:t>1</w:t>
      </w:r>
      <w:r w:rsidRPr="005104F3">
        <w:t xml:space="preserve"> and </w:t>
      </w:r>
      <w:r w:rsidRPr="001408C4">
        <w:rPr>
          <w:b/>
        </w:rPr>
        <w:t>3</w:t>
      </w:r>
      <w:r w:rsidRPr="005104F3">
        <w:t xml:space="preserve"> hav</w:t>
      </w:r>
      <w:r>
        <w:t>e been previously reported</w:t>
      </w:r>
      <w:r w:rsidRPr="005104F3">
        <w:t>,</w:t>
      </w:r>
      <w:r w:rsidRPr="007B0DB9">
        <w:rPr>
          <w:vertAlign w:val="superscript"/>
        </w:rPr>
        <w:t>7,</w:t>
      </w:r>
      <w:r>
        <w:rPr>
          <w:vertAlign w:val="superscript"/>
        </w:rPr>
        <w:t>8</w:t>
      </w:r>
      <w:r w:rsidRPr="003A6B78">
        <w:rPr>
          <w:szCs w:val="21"/>
        </w:rPr>
        <w:t xml:space="preserve"> </w:t>
      </w:r>
      <w:r w:rsidRPr="005104F3">
        <w:t xml:space="preserve">whereas complex </w:t>
      </w:r>
      <w:r w:rsidRPr="001408C4">
        <w:rPr>
          <w:b/>
        </w:rPr>
        <w:t>2</w:t>
      </w:r>
      <w:r w:rsidRPr="005104F3">
        <w:t xml:space="preserve"> was synthesized by reaction between</w:t>
      </w:r>
      <w:r>
        <w:t xml:space="preserve"> </w:t>
      </w:r>
      <w:r w:rsidRPr="005104F3">
        <w:t>[Ru(bpz)</w:t>
      </w:r>
      <w:r w:rsidRPr="007B191F">
        <w:rPr>
          <w:vertAlign w:val="subscript"/>
        </w:rPr>
        <w:t>2</w:t>
      </w:r>
      <w:r w:rsidRPr="005104F3">
        <w:t>Cl</w:t>
      </w:r>
      <w:r w:rsidRPr="007B191F">
        <w:rPr>
          <w:vertAlign w:val="subscript"/>
        </w:rPr>
        <w:t>2</w:t>
      </w:r>
      <w:r w:rsidRPr="005104F3">
        <w:t>] and [tmam]Cl</w:t>
      </w:r>
      <w:r w:rsidRPr="007B191F">
        <w:rPr>
          <w:vertAlign w:val="subscript"/>
        </w:rPr>
        <w:t>2</w:t>
      </w:r>
      <w:r>
        <w:t xml:space="preserve"> (SI)</w:t>
      </w:r>
      <w:r w:rsidRPr="005104F3">
        <w:t>.</w:t>
      </w:r>
      <w:r>
        <w:rPr>
          <w:vertAlign w:val="superscript"/>
        </w:rPr>
        <w:t>8</w:t>
      </w:r>
      <w:r w:rsidRPr="003A6B78">
        <w:rPr>
          <w:szCs w:val="21"/>
          <w:vertAlign w:val="superscript"/>
        </w:rPr>
        <w:t>,</w:t>
      </w:r>
      <w:r>
        <w:rPr>
          <w:szCs w:val="21"/>
          <w:vertAlign w:val="superscript"/>
        </w:rPr>
        <w:t xml:space="preserve">9 </w:t>
      </w:r>
      <w:r w:rsidR="00837886" w:rsidRPr="005104F3">
        <w:t>The complexes were</w:t>
      </w:r>
      <w:r w:rsidR="003A680F">
        <w:t xml:space="preserve"> </w:t>
      </w:r>
      <w:r w:rsidR="00FD77C8" w:rsidRPr="005104F3">
        <w:t xml:space="preserve">characterized by </w:t>
      </w:r>
      <w:r w:rsidR="00FD77C8" w:rsidRPr="001408C4">
        <w:rPr>
          <w:vertAlign w:val="superscript"/>
        </w:rPr>
        <w:t>1</w:t>
      </w:r>
      <w:r w:rsidR="00FD77C8" w:rsidRPr="005104F3">
        <w:t>H NMR and mass spectrometry (SI).</w:t>
      </w:r>
      <w:r w:rsidR="00660053">
        <w:t xml:space="preserve"> All experiments were performed </w:t>
      </w:r>
      <w:r w:rsidR="00A077BC">
        <w:t xml:space="preserve">in acetone </w:t>
      </w:r>
      <w:r w:rsidR="00660053">
        <w:t>at room tempera</w:t>
      </w:r>
      <w:r w:rsidR="00A077BC">
        <w:t xml:space="preserve">ture, </w:t>
      </w:r>
      <w:r w:rsidR="00660053">
        <w:t>unless otherwise stated.</w:t>
      </w:r>
    </w:p>
    <w:p w14:paraId="456EE466" w14:textId="79816CD9" w:rsidR="00837886" w:rsidRDefault="005104F3" w:rsidP="00CE0979">
      <w:pPr>
        <w:pStyle w:val="TAMainText"/>
      </w:pPr>
      <w:r w:rsidRPr="005104F3">
        <w:t xml:space="preserve">It is generally accepted that </w:t>
      </w:r>
      <w:r w:rsidR="00AC570E">
        <w:t>ruthenium</w:t>
      </w:r>
      <w:r w:rsidR="00837886">
        <w:t xml:space="preserve"> </w:t>
      </w:r>
      <w:r w:rsidRPr="005104F3">
        <w:t xml:space="preserve">complexes bearing at least two 2,2’-bipyrazine </w:t>
      </w:r>
      <w:r w:rsidR="00E84AD3">
        <w:t xml:space="preserve">(bpz) </w:t>
      </w:r>
      <w:r w:rsidRPr="005104F3">
        <w:t xml:space="preserve">ligands behave as potent </w:t>
      </w:r>
      <w:r w:rsidR="004A54C2">
        <w:t>excited-</w:t>
      </w:r>
      <w:r w:rsidR="00AC570E">
        <w:t xml:space="preserve">state </w:t>
      </w:r>
      <w:r w:rsidRPr="005104F3">
        <w:t>oxidant</w:t>
      </w:r>
      <w:r w:rsidR="002C06BF">
        <w:t>s</w:t>
      </w:r>
      <w:r w:rsidRPr="005104F3">
        <w:t>.</w:t>
      </w:r>
      <w:r w:rsidR="003A6B78" w:rsidRPr="003A6B78">
        <w:rPr>
          <w:szCs w:val="21"/>
          <w:vertAlign w:val="superscript"/>
        </w:rPr>
        <w:t>7,</w:t>
      </w:r>
      <w:r w:rsidR="007B0DB9">
        <w:rPr>
          <w:szCs w:val="21"/>
          <w:vertAlign w:val="superscript"/>
        </w:rPr>
        <w:t>10,11</w:t>
      </w:r>
      <w:r w:rsidR="00A077BC">
        <w:t xml:space="preserve"> </w:t>
      </w:r>
      <w:r w:rsidRPr="005104F3">
        <w:t>Furthermore, it was recently shown that [Ru(bpz)</w:t>
      </w:r>
      <w:r w:rsidRPr="00C035A0">
        <w:rPr>
          <w:vertAlign w:val="subscript"/>
        </w:rPr>
        <w:t>2</w:t>
      </w:r>
      <w:r w:rsidRPr="005104F3">
        <w:t>(deeb)]</w:t>
      </w:r>
      <w:r w:rsidRPr="00C035A0">
        <w:rPr>
          <w:vertAlign w:val="superscript"/>
        </w:rPr>
        <w:t>2+</w:t>
      </w:r>
      <w:r w:rsidRPr="005104F3">
        <w:t xml:space="preserve"> can oxidize bro</w:t>
      </w:r>
      <w:r w:rsidR="002C06BF">
        <w:t>mide to bromine in acetone</w:t>
      </w:r>
      <w:r w:rsidRPr="005104F3">
        <w:t>.</w:t>
      </w:r>
      <w:r w:rsidR="007B0DB9" w:rsidRPr="007B0DB9">
        <w:rPr>
          <w:vertAlign w:val="superscript"/>
        </w:rPr>
        <w:t>12</w:t>
      </w:r>
      <w:r w:rsidRPr="005104F3">
        <w:t xml:space="preserve"> </w:t>
      </w:r>
      <w:r w:rsidR="002B41F5" w:rsidRPr="005104F3">
        <w:t>The tmam ligand,</w:t>
      </w:r>
      <w:r w:rsidR="002B41F5">
        <w:t xml:space="preserve"> on the other hand,</w:t>
      </w:r>
      <w:r w:rsidR="002B41F5" w:rsidRPr="005104F3">
        <w:t xml:space="preserve"> possess</w:t>
      </w:r>
      <w:r w:rsidR="002B41F5">
        <w:t>es</w:t>
      </w:r>
      <w:r w:rsidR="002B41F5" w:rsidRPr="005104F3">
        <w:t xml:space="preserve"> a </w:t>
      </w:r>
      <w:r w:rsidR="00565478">
        <w:t>di</w:t>
      </w:r>
      <w:r w:rsidR="002B41F5" w:rsidRPr="005104F3">
        <w:t xml:space="preserve">cationic </w:t>
      </w:r>
      <w:r w:rsidR="00506C32">
        <w:t xml:space="preserve">charge and a </w:t>
      </w:r>
      <w:r w:rsidR="009F6ED3">
        <w:t xml:space="preserve">halide </w:t>
      </w:r>
      <w:r w:rsidR="002B41F5" w:rsidRPr="005104F3">
        <w:t>binding site</w:t>
      </w:r>
      <w:r w:rsidR="002B41F5">
        <w:t xml:space="preserve">, </w:t>
      </w:r>
      <w:r w:rsidR="002B41F5" w:rsidRPr="005104F3">
        <w:t>as ha</w:t>
      </w:r>
      <w:r w:rsidR="002B41F5">
        <w:t>s</w:t>
      </w:r>
      <w:r w:rsidR="002B41F5" w:rsidRPr="005104F3">
        <w:t xml:space="preserve"> previously </w:t>
      </w:r>
      <w:r w:rsidR="00837886">
        <w:t xml:space="preserve">been </w:t>
      </w:r>
      <w:r w:rsidR="002B41F5" w:rsidRPr="005104F3">
        <w:t xml:space="preserve">shown </w:t>
      </w:r>
      <w:r w:rsidR="002B41F5">
        <w:t>with iodide</w:t>
      </w:r>
      <w:r w:rsidR="002B41F5" w:rsidRPr="005104F3">
        <w:t>.</w:t>
      </w:r>
      <w:r w:rsidR="003A6B78" w:rsidRPr="003A6B78">
        <w:rPr>
          <w:vertAlign w:val="superscript"/>
        </w:rPr>
        <w:t>9</w:t>
      </w:r>
      <w:r w:rsidR="002B41F5">
        <w:t xml:space="preserve"> </w:t>
      </w:r>
      <w:r w:rsidRPr="005104F3">
        <w:t xml:space="preserve">Our approach was to combine the </w:t>
      </w:r>
      <w:r w:rsidR="00837886">
        <w:t>strong oxidizing power</w:t>
      </w:r>
      <w:r w:rsidRPr="005104F3">
        <w:t xml:space="preserve"> conferred by </w:t>
      </w:r>
      <w:r w:rsidR="00E84AD3">
        <w:t xml:space="preserve">bpz </w:t>
      </w:r>
      <w:r w:rsidRPr="005104F3">
        <w:t>ligands with the ion-pai</w:t>
      </w:r>
      <w:r w:rsidR="002B41F5">
        <w:t xml:space="preserve">ring ability of the tmam ligand </w:t>
      </w:r>
      <w:r w:rsidR="002B41F5" w:rsidRPr="005104F3">
        <w:t xml:space="preserve">in complex </w:t>
      </w:r>
      <w:r w:rsidR="002B41F5" w:rsidRPr="00385916">
        <w:rPr>
          <w:b/>
        </w:rPr>
        <w:t>2</w:t>
      </w:r>
      <w:r w:rsidR="002B41F5" w:rsidRPr="005104F3">
        <w:t xml:space="preserve">, </w:t>
      </w:r>
      <w:r w:rsidR="00837886">
        <w:t xml:space="preserve">to </w:t>
      </w:r>
      <w:r w:rsidRPr="005104F3">
        <w:t>pre-organiz</w:t>
      </w:r>
      <w:r w:rsidR="00837886">
        <w:t>e the ground state reactants</w:t>
      </w:r>
      <w:r w:rsidRPr="005104F3">
        <w:t xml:space="preserve"> in close proximity</w:t>
      </w:r>
      <w:r w:rsidR="00837886">
        <w:t xml:space="preserve"> prior to light absorption so as to promote</w:t>
      </w:r>
      <w:r w:rsidRPr="005104F3">
        <w:t xml:space="preserve"> reactivity. </w:t>
      </w:r>
    </w:p>
    <w:p w14:paraId="4A3CF4B8" w14:textId="77777777" w:rsidR="008D652E" w:rsidRDefault="008D652E" w:rsidP="008D652E">
      <w:pPr>
        <w:pStyle w:val="VDTableTitle"/>
      </w:pPr>
      <w:r>
        <w:t xml:space="preserve">Table </w:t>
      </w:r>
      <w:r w:rsidR="003408DD">
        <w:fldChar w:fldCharType="begin"/>
      </w:r>
      <w:r w:rsidR="003408DD">
        <w:instrText xml:space="preserve"> </w:instrText>
      </w:r>
      <w:r w:rsidR="000B7532">
        <w:instrText>SEQ</w:instrText>
      </w:r>
      <w:r w:rsidR="003408DD">
        <w:instrText xml:space="preserve"> Table \* ARABIC </w:instrText>
      </w:r>
      <w:r w:rsidR="003408DD">
        <w:fldChar w:fldCharType="separate"/>
      </w:r>
      <w:r w:rsidR="009F05B5">
        <w:rPr>
          <w:noProof/>
        </w:rPr>
        <w:t>1</w:t>
      </w:r>
      <w:r w:rsidR="003408DD">
        <w:rPr>
          <w:noProof/>
        </w:rPr>
        <w:fldChar w:fldCharType="end"/>
      </w:r>
      <w:r>
        <w:t>.</w:t>
      </w:r>
      <w:r w:rsidRPr="00FD77C8">
        <w:t xml:space="preserve"> </w:t>
      </w:r>
      <w:r>
        <w:t xml:space="preserve">Photophysical Properties of </w:t>
      </w:r>
      <w:r w:rsidR="00837886">
        <w:t>Complexes 1, 2 and 3 in Acetone.</w:t>
      </w:r>
    </w:p>
    <w:tbl>
      <w:tblPr>
        <w:tblW w:w="0" w:type="auto"/>
        <w:jc w:val="center"/>
        <w:tblBorders>
          <w:top w:val="single" w:sz="8" w:space="0" w:color="000000"/>
          <w:bottom w:val="single" w:sz="8" w:space="0" w:color="000000"/>
        </w:tblBorders>
        <w:tblLayout w:type="fixed"/>
        <w:tblLook w:val="04A0" w:firstRow="1" w:lastRow="0" w:firstColumn="1" w:lastColumn="0" w:noHBand="0" w:noVBand="1"/>
      </w:tblPr>
      <w:tblGrid>
        <w:gridCol w:w="392"/>
        <w:gridCol w:w="1275"/>
        <w:gridCol w:w="709"/>
        <w:gridCol w:w="567"/>
        <w:gridCol w:w="567"/>
        <w:gridCol w:w="142"/>
        <w:gridCol w:w="567"/>
        <w:gridCol w:w="654"/>
      </w:tblGrid>
      <w:tr w:rsidR="00B24AA5" w:rsidRPr="00FD77C8" w14:paraId="554FBB3F" w14:textId="77777777" w:rsidTr="00B24AA5">
        <w:trPr>
          <w:jc w:val="center"/>
        </w:trPr>
        <w:tc>
          <w:tcPr>
            <w:tcW w:w="392" w:type="dxa"/>
            <w:shd w:val="clear" w:color="auto" w:fill="auto"/>
          </w:tcPr>
          <w:p w14:paraId="1F85249E" w14:textId="77777777" w:rsidR="008D652E" w:rsidRPr="00B24AA5" w:rsidRDefault="008D652E" w:rsidP="003A6B78">
            <w:pPr>
              <w:pStyle w:val="TCTableBody"/>
              <w:rPr>
                <w:rFonts w:eastAsia="MS Mincho"/>
                <w:b/>
                <w:bCs/>
                <w:color w:val="000000"/>
                <w:sz w:val="18"/>
                <w:szCs w:val="18"/>
              </w:rPr>
            </w:pPr>
            <w:r w:rsidRPr="00B24AA5">
              <w:rPr>
                <w:rFonts w:eastAsia="MS Mincho"/>
                <w:b/>
                <w:bCs/>
                <w:color w:val="000000"/>
                <w:sz w:val="18"/>
                <w:szCs w:val="18"/>
              </w:rPr>
              <w:t>Ru</w:t>
            </w:r>
          </w:p>
        </w:tc>
        <w:tc>
          <w:tcPr>
            <w:tcW w:w="1275" w:type="dxa"/>
            <w:shd w:val="clear" w:color="auto" w:fill="auto"/>
          </w:tcPr>
          <w:p w14:paraId="51DA78D8" w14:textId="77777777" w:rsidR="008D652E" w:rsidRPr="00B24AA5" w:rsidRDefault="008D652E" w:rsidP="003A6B78">
            <w:pPr>
              <w:pStyle w:val="TCTableBody"/>
              <w:rPr>
                <w:rFonts w:eastAsia="MS Mincho"/>
                <w:b/>
                <w:bCs/>
                <w:color w:val="000000"/>
                <w:sz w:val="18"/>
                <w:szCs w:val="18"/>
              </w:rPr>
            </w:pPr>
            <w:r w:rsidRPr="00B24AA5">
              <w:rPr>
                <w:rFonts w:eastAsia="MS Mincho"/>
                <w:b/>
                <w:bCs/>
                <w:color w:val="000000"/>
                <w:sz w:val="18"/>
                <w:szCs w:val="18"/>
              </w:rPr>
              <w:t>Abs (nm)</w:t>
            </w:r>
          </w:p>
          <w:p w14:paraId="455AE031" w14:textId="77777777" w:rsidR="008D652E" w:rsidRPr="00B24AA5" w:rsidRDefault="008D652E" w:rsidP="003A6B78">
            <w:pPr>
              <w:pStyle w:val="TCTableBody"/>
              <w:rPr>
                <w:rFonts w:eastAsia="MS Mincho"/>
                <w:b/>
                <w:bCs/>
                <w:color w:val="000000"/>
                <w:sz w:val="18"/>
                <w:szCs w:val="18"/>
              </w:rPr>
            </w:pPr>
            <w:r w:rsidRPr="00B24AA5">
              <w:rPr>
                <w:rFonts w:eastAsia="MS Mincho"/>
                <w:b/>
                <w:bCs/>
                <w:color w:val="000000"/>
                <w:sz w:val="18"/>
                <w:szCs w:val="18"/>
              </w:rPr>
              <w:t>(ε (M</w:t>
            </w:r>
            <w:r w:rsidRPr="00B24AA5">
              <w:rPr>
                <w:rFonts w:eastAsia="MS Mincho"/>
                <w:b/>
                <w:bCs/>
                <w:color w:val="000000"/>
                <w:sz w:val="18"/>
                <w:szCs w:val="18"/>
                <w:vertAlign w:val="superscript"/>
              </w:rPr>
              <w:t>-1</w:t>
            </w:r>
            <w:r w:rsidRPr="00B24AA5">
              <w:rPr>
                <w:rFonts w:eastAsia="MS Mincho"/>
                <w:b/>
                <w:bCs/>
                <w:color w:val="000000"/>
                <w:sz w:val="18"/>
                <w:szCs w:val="18"/>
              </w:rPr>
              <w:t xml:space="preserve"> cm</w:t>
            </w:r>
            <w:r w:rsidRPr="00B24AA5">
              <w:rPr>
                <w:rFonts w:eastAsia="MS Mincho"/>
                <w:b/>
                <w:bCs/>
                <w:color w:val="000000"/>
                <w:sz w:val="18"/>
                <w:szCs w:val="18"/>
                <w:vertAlign w:val="superscript"/>
              </w:rPr>
              <w:t>-1</w:t>
            </w:r>
            <w:r w:rsidRPr="00B24AA5">
              <w:rPr>
                <w:rFonts w:eastAsia="MS Mincho"/>
                <w:b/>
                <w:bCs/>
                <w:color w:val="000000"/>
                <w:sz w:val="18"/>
                <w:szCs w:val="18"/>
              </w:rPr>
              <w:t>))</w:t>
            </w:r>
          </w:p>
        </w:tc>
        <w:tc>
          <w:tcPr>
            <w:tcW w:w="709" w:type="dxa"/>
            <w:shd w:val="clear" w:color="auto" w:fill="auto"/>
          </w:tcPr>
          <w:p w14:paraId="4A579CF4" w14:textId="77777777" w:rsidR="008D652E" w:rsidRPr="00B24AA5" w:rsidRDefault="008D652E" w:rsidP="003A6B78">
            <w:pPr>
              <w:pStyle w:val="TCTableBody"/>
              <w:rPr>
                <w:rFonts w:eastAsia="MS Mincho"/>
                <w:b/>
                <w:bCs/>
                <w:color w:val="000000"/>
                <w:sz w:val="18"/>
                <w:szCs w:val="18"/>
              </w:rPr>
            </w:pPr>
            <w:r w:rsidRPr="00B24AA5">
              <w:rPr>
                <w:rFonts w:eastAsia="MS Mincho"/>
                <w:b/>
                <w:bCs/>
                <w:color w:val="000000"/>
                <w:sz w:val="18"/>
                <w:szCs w:val="18"/>
              </w:rPr>
              <w:t>λ</w:t>
            </w:r>
            <w:r w:rsidRPr="00B24AA5">
              <w:rPr>
                <w:rFonts w:eastAsia="MS Mincho"/>
                <w:b/>
                <w:bCs/>
                <w:color w:val="000000"/>
                <w:sz w:val="18"/>
                <w:szCs w:val="18"/>
                <w:vertAlign w:val="subscript"/>
              </w:rPr>
              <w:t>max</w:t>
            </w:r>
            <w:r w:rsidRPr="00B24AA5">
              <w:rPr>
                <w:rFonts w:eastAsia="MS Mincho"/>
                <w:b/>
                <w:bCs/>
                <w:color w:val="000000"/>
                <w:sz w:val="18"/>
                <w:szCs w:val="18"/>
              </w:rPr>
              <w:t xml:space="preserve"> PL (nm)</w:t>
            </w:r>
          </w:p>
        </w:tc>
        <w:tc>
          <w:tcPr>
            <w:tcW w:w="567" w:type="dxa"/>
            <w:shd w:val="clear" w:color="auto" w:fill="auto"/>
          </w:tcPr>
          <w:p w14:paraId="1E2D1EB9" w14:textId="77777777" w:rsidR="008D652E" w:rsidRPr="00B24AA5" w:rsidRDefault="008D652E" w:rsidP="003A6B78">
            <w:pPr>
              <w:pStyle w:val="TCTableBody"/>
              <w:rPr>
                <w:rFonts w:eastAsia="MS Mincho"/>
                <w:b/>
                <w:bCs/>
                <w:color w:val="000000"/>
                <w:sz w:val="18"/>
                <w:szCs w:val="18"/>
              </w:rPr>
            </w:pPr>
            <w:r w:rsidRPr="00B24AA5">
              <w:rPr>
                <w:rFonts w:eastAsia="MS Mincho"/>
                <w:b/>
                <w:bCs/>
                <w:color w:val="000000"/>
                <w:sz w:val="18"/>
                <w:szCs w:val="18"/>
              </w:rPr>
              <w:t>τ (µs)</w:t>
            </w:r>
          </w:p>
        </w:tc>
        <w:tc>
          <w:tcPr>
            <w:tcW w:w="567" w:type="dxa"/>
            <w:shd w:val="clear" w:color="auto" w:fill="auto"/>
          </w:tcPr>
          <w:p w14:paraId="44007021" w14:textId="77777777" w:rsidR="008D652E" w:rsidRPr="00B24AA5" w:rsidRDefault="008D652E" w:rsidP="003A6B78">
            <w:pPr>
              <w:pStyle w:val="TCTableBody"/>
              <w:rPr>
                <w:rFonts w:eastAsia="MS Mincho"/>
                <w:b/>
                <w:bCs/>
                <w:color w:val="000000"/>
                <w:sz w:val="18"/>
                <w:szCs w:val="18"/>
              </w:rPr>
            </w:pPr>
            <w:r w:rsidRPr="00B24AA5">
              <w:rPr>
                <w:rFonts w:eastAsia="MS Mincho"/>
                <w:b/>
                <w:bCs/>
                <w:color w:val="000000"/>
                <w:sz w:val="18"/>
                <w:szCs w:val="18"/>
              </w:rPr>
              <w:t>Φ</w:t>
            </w:r>
            <w:r w:rsidRPr="00B24AA5">
              <w:rPr>
                <w:rFonts w:eastAsia="MS Mincho"/>
                <w:b/>
                <w:bCs/>
                <w:color w:val="000000"/>
                <w:sz w:val="18"/>
                <w:szCs w:val="18"/>
                <w:vertAlign w:val="subscript"/>
              </w:rPr>
              <w:t>PL</w:t>
            </w:r>
          </w:p>
        </w:tc>
        <w:tc>
          <w:tcPr>
            <w:tcW w:w="709" w:type="dxa"/>
            <w:gridSpan w:val="2"/>
            <w:shd w:val="clear" w:color="auto" w:fill="auto"/>
          </w:tcPr>
          <w:p w14:paraId="5FDA826B" w14:textId="77777777" w:rsidR="00C5766E" w:rsidRPr="00B24AA5" w:rsidRDefault="008D652E" w:rsidP="003A6B78">
            <w:pPr>
              <w:pStyle w:val="TCTableBody"/>
              <w:rPr>
                <w:rFonts w:eastAsia="MS Mincho"/>
                <w:b/>
                <w:bCs/>
                <w:color w:val="000000"/>
                <w:sz w:val="18"/>
                <w:szCs w:val="18"/>
              </w:rPr>
            </w:pPr>
            <w:r w:rsidRPr="00B24AA5">
              <w:rPr>
                <w:rFonts w:eastAsia="MS Mincho"/>
                <w:b/>
                <w:bCs/>
                <w:i/>
                <w:color w:val="000000"/>
                <w:sz w:val="18"/>
                <w:szCs w:val="18"/>
              </w:rPr>
              <w:t>k</w:t>
            </w:r>
            <w:r w:rsidRPr="00B24AA5">
              <w:rPr>
                <w:rFonts w:eastAsia="MS Mincho"/>
                <w:b/>
                <w:bCs/>
                <w:color w:val="000000"/>
                <w:sz w:val="18"/>
                <w:szCs w:val="18"/>
                <w:vertAlign w:val="subscript"/>
              </w:rPr>
              <w:t>r</w:t>
            </w:r>
          </w:p>
          <w:p w14:paraId="5CCA3A4E" w14:textId="77777777" w:rsidR="008D652E" w:rsidRPr="00B24AA5" w:rsidRDefault="008D652E" w:rsidP="003A6B78">
            <w:pPr>
              <w:pStyle w:val="TCTableBody"/>
              <w:rPr>
                <w:rFonts w:eastAsia="MS Mincho"/>
                <w:b/>
                <w:bCs/>
                <w:color w:val="000000"/>
                <w:sz w:val="18"/>
                <w:szCs w:val="18"/>
              </w:rPr>
            </w:pPr>
            <w:r w:rsidRPr="00B24AA5">
              <w:rPr>
                <w:rFonts w:eastAsia="MS Mincho"/>
                <w:b/>
                <w:bCs/>
                <w:color w:val="000000"/>
                <w:sz w:val="18"/>
                <w:szCs w:val="18"/>
              </w:rPr>
              <w:t>(10</w:t>
            </w:r>
            <w:r w:rsidRPr="00B24AA5">
              <w:rPr>
                <w:rFonts w:eastAsia="MS Mincho"/>
                <w:b/>
                <w:bCs/>
                <w:color w:val="000000"/>
                <w:sz w:val="18"/>
                <w:szCs w:val="18"/>
                <w:vertAlign w:val="superscript"/>
              </w:rPr>
              <w:t>4</w:t>
            </w:r>
            <w:r w:rsidR="00C5766E" w:rsidRPr="00B24AA5">
              <w:rPr>
                <w:rFonts w:eastAsia="MS Mincho"/>
                <w:b/>
                <w:bCs/>
                <w:color w:val="000000"/>
                <w:sz w:val="18"/>
                <w:szCs w:val="18"/>
                <w:vertAlign w:val="subscript"/>
              </w:rPr>
              <w:t xml:space="preserve"> </w:t>
            </w:r>
            <w:r w:rsidR="00C5766E" w:rsidRPr="00B24AA5">
              <w:rPr>
                <w:rFonts w:eastAsia="MS Mincho"/>
                <w:b/>
                <w:bCs/>
                <w:color w:val="000000"/>
                <w:sz w:val="18"/>
                <w:szCs w:val="18"/>
              </w:rPr>
              <w:t>s</w:t>
            </w:r>
            <w:r w:rsidR="00C5766E" w:rsidRPr="00B24AA5">
              <w:rPr>
                <w:rFonts w:eastAsia="MS Mincho"/>
                <w:b/>
                <w:bCs/>
                <w:color w:val="000000"/>
                <w:sz w:val="18"/>
                <w:szCs w:val="18"/>
                <w:vertAlign w:val="superscript"/>
              </w:rPr>
              <w:t>-1</w:t>
            </w:r>
            <w:r w:rsidRPr="00B24AA5">
              <w:rPr>
                <w:rFonts w:eastAsia="MS Mincho"/>
                <w:b/>
                <w:bCs/>
                <w:color w:val="000000"/>
                <w:sz w:val="18"/>
                <w:szCs w:val="18"/>
              </w:rPr>
              <w:t>)</w:t>
            </w:r>
          </w:p>
        </w:tc>
        <w:tc>
          <w:tcPr>
            <w:tcW w:w="654" w:type="dxa"/>
            <w:shd w:val="clear" w:color="auto" w:fill="auto"/>
          </w:tcPr>
          <w:p w14:paraId="552BB0B4" w14:textId="77777777" w:rsidR="008D652E" w:rsidRPr="00B24AA5" w:rsidRDefault="008D652E" w:rsidP="003A6B78">
            <w:pPr>
              <w:pStyle w:val="TCTableBody"/>
              <w:rPr>
                <w:rFonts w:eastAsia="MS Mincho"/>
                <w:b/>
                <w:bCs/>
                <w:color w:val="000000"/>
                <w:sz w:val="18"/>
                <w:szCs w:val="18"/>
                <w:vertAlign w:val="subscript"/>
              </w:rPr>
            </w:pPr>
            <w:r w:rsidRPr="00B24AA5">
              <w:rPr>
                <w:rFonts w:eastAsia="MS Mincho"/>
                <w:b/>
                <w:bCs/>
                <w:i/>
                <w:color w:val="000000"/>
                <w:sz w:val="18"/>
                <w:szCs w:val="18"/>
              </w:rPr>
              <w:t>k</w:t>
            </w:r>
            <w:r w:rsidRPr="00B24AA5">
              <w:rPr>
                <w:rFonts w:eastAsia="MS Mincho"/>
                <w:b/>
                <w:bCs/>
                <w:color w:val="000000"/>
                <w:sz w:val="18"/>
                <w:szCs w:val="18"/>
                <w:vertAlign w:val="subscript"/>
              </w:rPr>
              <w:t>nr</w:t>
            </w:r>
          </w:p>
          <w:p w14:paraId="0826D897" w14:textId="77777777" w:rsidR="008D652E" w:rsidRPr="00B24AA5" w:rsidRDefault="008D652E" w:rsidP="003A6B78">
            <w:pPr>
              <w:pStyle w:val="TCTableBody"/>
              <w:rPr>
                <w:rFonts w:eastAsia="MS Mincho"/>
                <w:b/>
                <w:bCs/>
                <w:color w:val="000000"/>
                <w:sz w:val="18"/>
                <w:szCs w:val="18"/>
              </w:rPr>
            </w:pPr>
            <w:r w:rsidRPr="00B24AA5">
              <w:rPr>
                <w:rFonts w:eastAsia="MS Mincho"/>
                <w:b/>
                <w:bCs/>
                <w:color w:val="000000"/>
                <w:sz w:val="18"/>
                <w:szCs w:val="18"/>
              </w:rPr>
              <w:t>(10</w:t>
            </w:r>
            <w:r w:rsidRPr="00B24AA5">
              <w:rPr>
                <w:rFonts w:eastAsia="MS Mincho"/>
                <w:b/>
                <w:bCs/>
                <w:color w:val="000000"/>
                <w:sz w:val="18"/>
                <w:szCs w:val="18"/>
                <w:vertAlign w:val="superscript"/>
              </w:rPr>
              <w:t>5</w:t>
            </w:r>
            <w:r w:rsidR="00C5766E" w:rsidRPr="00B24AA5">
              <w:rPr>
                <w:rFonts w:eastAsia="MS Mincho"/>
                <w:b/>
                <w:bCs/>
                <w:color w:val="000000"/>
                <w:sz w:val="18"/>
                <w:szCs w:val="18"/>
              </w:rPr>
              <w:t xml:space="preserve"> s</w:t>
            </w:r>
            <w:r w:rsidR="00C5766E" w:rsidRPr="00B24AA5">
              <w:rPr>
                <w:rFonts w:eastAsia="MS Mincho"/>
                <w:b/>
                <w:bCs/>
                <w:color w:val="000000"/>
                <w:sz w:val="18"/>
                <w:szCs w:val="18"/>
                <w:vertAlign w:val="superscript"/>
              </w:rPr>
              <w:t>-1</w:t>
            </w:r>
            <w:r w:rsidRPr="00B24AA5">
              <w:rPr>
                <w:rFonts w:eastAsia="MS Mincho"/>
                <w:b/>
                <w:bCs/>
                <w:color w:val="000000"/>
                <w:sz w:val="18"/>
                <w:szCs w:val="18"/>
              </w:rPr>
              <w:t>)</w:t>
            </w:r>
          </w:p>
        </w:tc>
      </w:tr>
      <w:tr w:rsidR="00B24AA5" w:rsidRPr="00FD77C8" w14:paraId="53D896E2" w14:textId="77777777" w:rsidTr="00B24AA5">
        <w:trPr>
          <w:jc w:val="center"/>
        </w:trPr>
        <w:tc>
          <w:tcPr>
            <w:tcW w:w="392" w:type="dxa"/>
            <w:shd w:val="clear" w:color="auto" w:fill="C0C0C0"/>
          </w:tcPr>
          <w:p w14:paraId="6ECF4809" w14:textId="77777777" w:rsidR="008D652E" w:rsidRPr="00B24AA5" w:rsidRDefault="008D652E" w:rsidP="002C4085">
            <w:pPr>
              <w:pStyle w:val="TCTableBody"/>
              <w:rPr>
                <w:rFonts w:eastAsia="MS Mincho"/>
                <w:b/>
                <w:bCs/>
                <w:color w:val="000000"/>
                <w:sz w:val="18"/>
                <w:szCs w:val="18"/>
              </w:rPr>
            </w:pPr>
            <w:r w:rsidRPr="00B24AA5">
              <w:rPr>
                <w:rFonts w:eastAsia="MS Mincho"/>
                <w:b/>
                <w:bCs/>
                <w:color w:val="000000"/>
                <w:sz w:val="18"/>
                <w:szCs w:val="18"/>
              </w:rPr>
              <w:t>1</w:t>
            </w:r>
          </w:p>
        </w:tc>
        <w:tc>
          <w:tcPr>
            <w:tcW w:w="1275" w:type="dxa"/>
            <w:shd w:val="clear" w:color="auto" w:fill="C0C0C0"/>
          </w:tcPr>
          <w:p w14:paraId="210B6D8B" w14:textId="77777777" w:rsidR="008D652E" w:rsidRPr="00B24AA5" w:rsidRDefault="008D652E" w:rsidP="002C4085">
            <w:pPr>
              <w:pStyle w:val="TCTableBody"/>
              <w:rPr>
                <w:rFonts w:eastAsia="MS Mincho"/>
                <w:color w:val="000000"/>
                <w:sz w:val="18"/>
                <w:szCs w:val="18"/>
              </w:rPr>
            </w:pPr>
            <w:r w:rsidRPr="00B24AA5">
              <w:rPr>
                <w:rFonts w:eastAsia="MS Mincho"/>
                <w:color w:val="000000"/>
                <w:sz w:val="18"/>
                <w:szCs w:val="18"/>
              </w:rPr>
              <w:t>440 (13,000)</w:t>
            </w:r>
          </w:p>
        </w:tc>
        <w:tc>
          <w:tcPr>
            <w:tcW w:w="709" w:type="dxa"/>
            <w:shd w:val="clear" w:color="auto" w:fill="C0C0C0"/>
          </w:tcPr>
          <w:p w14:paraId="4E76331B" w14:textId="77777777" w:rsidR="008D652E" w:rsidRPr="00B24AA5" w:rsidRDefault="008D652E" w:rsidP="002C4085">
            <w:pPr>
              <w:pStyle w:val="TCTableBody"/>
              <w:rPr>
                <w:rFonts w:eastAsia="MS Mincho"/>
                <w:color w:val="000000"/>
                <w:sz w:val="18"/>
                <w:szCs w:val="18"/>
              </w:rPr>
            </w:pPr>
            <w:r w:rsidRPr="00B24AA5">
              <w:rPr>
                <w:rFonts w:eastAsia="MS Mincho"/>
                <w:color w:val="000000"/>
                <w:sz w:val="18"/>
                <w:szCs w:val="18"/>
              </w:rPr>
              <w:t>610</w:t>
            </w:r>
          </w:p>
        </w:tc>
        <w:tc>
          <w:tcPr>
            <w:tcW w:w="567" w:type="dxa"/>
            <w:shd w:val="clear" w:color="auto" w:fill="C0C0C0"/>
          </w:tcPr>
          <w:p w14:paraId="279362D5" w14:textId="77777777" w:rsidR="008D652E" w:rsidRPr="00B24AA5" w:rsidRDefault="00B96062" w:rsidP="002C4085">
            <w:pPr>
              <w:pStyle w:val="TCTableBody"/>
              <w:rPr>
                <w:rFonts w:eastAsia="MS Mincho"/>
                <w:color w:val="000000"/>
                <w:sz w:val="18"/>
                <w:szCs w:val="18"/>
              </w:rPr>
            </w:pPr>
            <w:r>
              <w:rPr>
                <w:rFonts w:eastAsia="MS Mincho"/>
                <w:color w:val="000000"/>
                <w:sz w:val="18"/>
                <w:szCs w:val="18"/>
              </w:rPr>
              <w:t>0.90</w:t>
            </w:r>
          </w:p>
        </w:tc>
        <w:tc>
          <w:tcPr>
            <w:tcW w:w="709" w:type="dxa"/>
            <w:gridSpan w:val="2"/>
            <w:shd w:val="clear" w:color="auto" w:fill="C0C0C0"/>
          </w:tcPr>
          <w:p w14:paraId="5C435EEB" w14:textId="77777777" w:rsidR="008D652E" w:rsidRPr="00B24AA5" w:rsidRDefault="008D652E" w:rsidP="002C4085">
            <w:pPr>
              <w:pStyle w:val="TCTableBody"/>
              <w:rPr>
                <w:rFonts w:eastAsia="MS Mincho"/>
                <w:color w:val="000000"/>
                <w:sz w:val="18"/>
                <w:szCs w:val="18"/>
              </w:rPr>
            </w:pPr>
            <w:r w:rsidRPr="00B24AA5">
              <w:rPr>
                <w:rFonts w:eastAsia="MS Mincho"/>
                <w:color w:val="000000"/>
                <w:sz w:val="18"/>
                <w:szCs w:val="18"/>
              </w:rPr>
              <w:t>0.060</w:t>
            </w:r>
          </w:p>
        </w:tc>
        <w:tc>
          <w:tcPr>
            <w:tcW w:w="567" w:type="dxa"/>
            <w:shd w:val="clear" w:color="auto" w:fill="C0C0C0"/>
          </w:tcPr>
          <w:p w14:paraId="1F9D3989" w14:textId="77777777" w:rsidR="008D652E" w:rsidRPr="00B24AA5" w:rsidRDefault="008D652E" w:rsidP="002C4085">
            <w:pPr>
              <w:pStyle w:val="TCTableBody"/>
              <w:rPr>
                <w:rFonts w:eastAsia="MS Mincho"/>
                <w:color w:val="000000"/>
                <w:sz w:val="18"/>
                <w:szCs w:val="18"/>
                <w:vertAlign w:val="superscript"/>
              </w:rPr>
            </w:pPr>
            <w:r w:rsidRPr="00B24AA5">
              <w:rPr>
                <w:rFonts w:eastAsia="MS Mincho"/>
                <w:color w:val="000000"/>
                <w:sz w:val="18"/>
                <w:szCs w:val="18"/>
              </w:rPr>
              <w:t>6.0</w:t>
            </w:r>
          </w:p>
        </w:tc>
        <w:tc>
          <w:tcPr>
            <w:tcW w:w="654" w:type="dxa"/>
            <w:shd w:val="clear" w:color="auto" w:fill="C0C0C0"/>
          </w:tcPr>
          <w:p w14:paraId="6DB50047" w14:textId="77777777" w:rsidR="008D652E" w:rsidRPr="00B24AA5" w:rsidRDefault="00DE43E1" w:rsidP="002C4085">
            <w:pPr>
              <w:pStyle w:val="TCTableBody"/>
              <w:rPr>
                <w:rFonts w:eastAsia="MS Mincho"/>
                <w:color w:val="000000"/>
                <w:sz w:val="18"/>
                <w:szCs w:val="18"/>
                <w:vertAlign w:val="superscript"/>
              </w:rPr>
            </w:pPr>
            <w:r w:rsidRPr="00B24AA5">
              <w:rPr>
                <w:rFonts w:eastAsia="MS Mincho"/>
                <w:color w:val="000000"/>
                <w:sz w:val="18"/>
                <w:szCs w:val="18"/>
              </w:rPr>
              <w:t>9.4</w:t>
            </w:r>
          </w:p>
        </w:tc>
      </w:tr>
      <w:tr w:rsidR="00B24AA5" w:rsidRPr="00FD77C8" w14:paraId="30CEF92D" w14:textId="77777777" w:rsidTr="00B24AA5">
        <w:trPr>
          <w:jc w:val="center"/>
        </w:trPr>
        <w:tc>
          <w:tcPr>
            <w:tcW w:w="392" w:type="dxa"/>
            <w:shd w:val="clear" w:color="auto" w:fill="auto"/>
          </w:tcPr>
          <w:p w14:paraId="372135F1" w14:textId="77777777" w:rsidR="008D652E" w:rsidRPr="00B24AA5" w:rsidRDefault="008D652E" w:rsidP="002C4085">
            <w:pPr>
              <w:pStyle w:val="TCTableBody"/>
              <w:rPr>
                <w:rFonts w:eastAsia="MS Mincho"/>
                <w:b/>
                <w:bCs/>
                <w:color w:val="000000"/>
                <w:sz w:val="18"/>
                <w:szCs w:val="18"/>
              </w:rPr>
            </w:pPr>
            <w:r w:rsidRPr="00B24AA5">
              <w:rPr>
                <w:rFonts w:eastAsia="MS Mincho"/>
                <w:b/>
                <w:bCs/>
                <w:color w:val="000000"/>
                <w:sz w:val="18"/>
                <w:szCs w:val="18"/>
              </w:rPr>
              <w:t>2</w:t>
            </w:r>
          </w:p>
        </w:tc>
        <w:tc>
          <w:tcPr>
            <w:tcW w:w="1275" w:type="dxa"/>
            <w:shd w:val="clear" w:color="auto" w:fill="auto"/>
          </w:tcPr>
          <w:p w14:paraId="101F303A" w14:textId="77777777" w:rsidR="008D652E" w:rsidRPr="00B24AA5" w:rsidRDefault="008D652E" w:rsidP="002C4085">
            <w:pPr>
              <w:pStyle w:val="TCTableBody"/>
              <w:rPr>
                <w:rFonts w:eastAsia="MS Mincho"/>
                <w:color w:val="000000"/>
                <w:sz w:val="18"/>
                <w:szCs w:val="18"/>
              </w:rPr>
            </w:pPr>
            <w:r w:rsidRPr="00B24AA5">
              <w:rPr>
                <w:rFonts w:eastAsia="MS Mincho"/>
                <w:color w:val="000000"/>
                <w:sz w:val="18"/>
                <w:szCs w:val="18"/>
              </w:rPr>
              <w:t>450 (12,600)</w:t>
            </w:r>
          </w:p>
        </w:tc>
        <w:tc>
          <w:tcPr>
            <w:tcW w:w="709" w:type="dxa"/>
            <w:shd w:val="clear" w:color="auto" w:fill="auto"/>
          </w:tcPr>
          <w:p w14:paraId="1789D419" w14:textId="77777777" w:rsidR="008D652E" w:rsidRPr="00B24AA5" w:rsidRDefault="008D652E" w:rsidP="002C4085">
            <w:pPr>
              <w:pStyle w:val="TCTableBody"/>
              <w:rPr>
                <w:rFonts w:eastAsia="MS Mincho"/>
                <w:color w:val="000000"/>
                <w:sz w:val="18"/>
                <w:szCs w:val="18"/>
              </w:rPr>
            </w:pPr>
            <w:r w:rsidRPr="00B24AA5">
              <w:rPr>
                <w:rFonts w:eastAsia="MS Mincho"/>
                <w:color w:val="000000"/>
                <w:sz w:val="18"/>
                <w:szCs w:val="18"/>
              </w:rPr>
              <w:t>635</w:t>
            </w:r>
          </w:p>
        </w:tc>
        <w:tc>
          <w:tcPr>
            <w:tcW w:w="567" w:type="dxa"/>
            <w:shd w:val="clear" w:color="auto" w:fill="auto"/>
          </w:tcPr>
          <w:p w14:paraId="1D9A914F" w14:textId="77777777" w:rsidR="008D652E" w:rsidRPr="00B24AA5" w:rsidRDefault="008D652E" w:rsidP="002C4085">
            <w:pPr>
              <w:pStyle w:val="TCTableBody"/>
              <w:rPr>
                <w:rFonts w:eastAsia="MS Mincho"/>
                <w:color w:val="000000"/>
                <w:sz w:val="18"/>
                <w:szCs w:val="18"/>
              </w:rPr>
            </w:pPr>
            <w:r w:rsidRPr="00B24AA5">
              <w:rPr>
                <w:rFonts w:eastAsia="MS Mincho"/>
                <w:color w:val="000000"/>
                <w:sz w:val="18"/>
                <w:szCs w:val="18"/>
              </w:rPr>
              <w:t>1.50</w:t>
            </w:r>
          </w:p>
        </w:tc>
        <w:tc>
          <w:tcPr>
            <w:tcW w:w="709" w:type="dxa"/>
            <w:gridSpan w:val="2"/>
            <w:shd w:val="clear" w:color="auto" w:fill="auto"/>
          </w:tcPr>
          <w:p w14:paraId="4DC54F74" w14:textId="77777777" w:rsidR="008D652E" w:rsidRPr="00B24AA5" w:rsidRDefault="008D652E" w:rsidP="002C4085">
            <w:pPr>
              <w:pStyle w:val="TCTableBody"/>
              <w:rPr>
                <w:rFonts w:eastAsia="MS Mincho"/>
                <w:color w:val="000000"/>
                <w:sz w:val="18"/>
                <w:szCs w:val="18"/>
              </w:rPr>
            </w:pPr>
            <w:r w:rsidRPr="00B24AA5">
              <w:rPr>
                <w:rFonts w:eastAsia="MS Mincho"/>
                <w:color w:val="000000"/>
                <w:sz w:val="18"/>
                <w:szCs w:val="18"/>
              </w:rPr>
              <w:t>0.038</w:t>
            </w:r>
          </w:p>
        </w:tc>
        <w:tc>
          <w:tcPr>
            <w:tcW w:w="567" w:type="dxa"/>
            <w:shd w:val="clear" w:color="auto" w:fill="auto"/>
          </w:tcPr>
          <w:p w14:paraId="2585E11F" w14:textId="77777777" w:rsidR="008D652E" w:rsidRPr="00B24AA5" w:rsidRDefault="008D652E" w:rsidP="002C4085">
            <w:pPr>
              <w:pStyle w:val="TCTableBody"/>
              <w:rPr>
                <w:rFonts w:eastAsia="MS Mincho"/>
                <w:color w:val="000000"/>
                <w:sz w:val="18"/>
                <w:szCs w:val="18"/>
                <w:vertAlign w:val="superscript"/>
              </w:rPr>
            </w:pPr>
            <w:r w:rsidRPr="00B24AA5">
              <w:rPr>
                <w:rFonts w:eastAsia="MS Mincho"/>
                <w:color w:val="000000"/>
                <w:sz w:val="18"/>
                <w:szCs w:val="18"/>
              </w:rPr>
              <w:t>2.5</w:t>
            </w:r>
          </w:p>
        </w:tc>
        <w:tc>
          <w:tcPr>
            <w:tcW w:w="654" w:type="dxa"/>
            <w:shd w:val="clear" w:color="auto" w:fill="auto"/>
          </w:tcPr>
          <w:p w14:paraId="1C1A1CC9" w14:textId="77777777" w:rsidR="008D652E" w:rsidRPr="00B24AA5" w:rsidRDefault="008D652E" w:rsidP="002C4085">
            <w:pPr>
              <w:pStyle w:val="TCTableBody"/>
              <w:rPr>
                <w:rFonts w:eastAsia="MS Mincho"/>
                <w:color w:val="000000"/>
                <w:sz w:val="18"/>
                <w:szCs w:val="18"/>
                <w:vertAlign w:val="superscript"/>
              </w:rPr>
            </w:pPr>
            <w:r w:rsidRPr="00B24AA5">
              <w:rPr>
                <w:rFonts w:eastAsia="MS Mincho"/>
                <w:color w:val="000000"/>
                <w:sz w:val="18"/>
                <w:szCs w:val="18"/>
              </w:rPr>
              <w:t>6.4</w:t>
            </w:r>
          </w:p>
        </w:tc>
      </w:tr>
      <w:tr w:rsidR="00B24AA5" w:rsidRPr="00FD77C8" w14:paraId="60573EA6" w14:textId="77777777" w:rsidTr="00B24AA5">
        <w:trPr>
          <w:jc w:val="center"/>
        </w:trPr>
        <w:tc>
          <w:tcPr>
            <w:tcW w:w="392" w:type="dxa"/>
            <w:shd w:val="clear" w:color="auto" w:fill="C0C0C0"/>
          </w:tcPr>
          <w:p w14:paraId="0F3A08FE" w14:textId="77777777" w:rsidR="008D652E" w:rsidRPr="00B24AA5" w:rsidRDefault="008D652E" w:rsidP="002C4085">
            <w:pPr>
              <w:pStyle w:val="TCTableBody"/>
              <w:rPr>
                <w:rFonts w:eastAsia="MS Mincho"/>
                <w:b/>
                <w:bCs/>
                <w:color w:val="000000"/>
                <w:sz w:val="18"/>
                <w:szCs w:val="18"/>
                <w:vertAlign w:val="superscript"/>
              </w:rPr>
            </w:pPr>
            <w:r w:rsidRPr="00B24AA5">
              <w:rPr>
                <w:rFonts w:eastAsia="MS Mincho"/>
                <w:b/>
                <w:bCs/>
                <w:color w:val="000000"/>
                <w:sz w:val="18"/>
                <w:szCs w:val="18"/>
              </w:rPr>
              <w:t>3</w:t>
            </w:r>
            <w:r w:rsidR="00385916" w:rsidRPr="00B24AA5">
              <w:rPr>
                <w:rFonts w:eastAsia="MS Mincho"/>
                <w:b/>
                <w:bCs/>
                <w:color w:val="000000"/>
                <w:sz w:val="18"/>
                <w:szCs w:val="18"/>
                <w:vertAlign w:val="superscript"/>
              </w:rPr>
              <w:t>a</w:t>
            </w:r>
          </w:p>
        </w:tc>
        <w:tc>
          <w:tcPr>
            <w:tcW w:w="1275" w:type="dxa"/>
            <w:shd w:val="clear" w:color="auto" w:fill="C0C0C0"/>
          </w:tcPr>
          <w:p w14:paraId="4077C35A" w14:textId="77777777" w:rsidR="008D652E" w:rsidRPr="00B24AA5" w:rsidRDefault="008D652E" w:rsidP="002C4085">
            <w:pPr>
              <w:pStyle w:val="TCTableBody"/>
              <w:rPr>
                <w:rFonts w:eastAsia="MS Mincho"/>
                <w:color w:val="000000"/>
                <w:sz w:val="18"/>
                <w:szCs w:val="18"/>
              </w:rPr>
            </w:pPr>
            <w:r w:rsidRPr="00B24AA5">
              <w:rPr>
                <w:rFonts w:eastAsia="MS Mincho"/>
                <w:color w:val="000000"/>
                <w:sz w:val="18"/>
                <w:szCs w:val="18"/>
              </w:rPr>
              <w:t>450 (14,200)</w:t>
            </w:r>
          </w:p>
        </w:tc>
        <w:tc>
          <w:tcPr>
            <w:tcW w:w="709" w:type="dxa"/>
            <w:shd w:val="clear" w:color="auto" w:fill="C0C0C0"/>
          </w:tcPr>
          <w:p w14:paraId="4D8E2DAF" w14:textId="77777777" w:rsidR="008D652E" w:rsidRPr="00B24AA5" w:rsidRDefault="008D652E" w:rsidP="002C4085">
            <w:pPr>
              <w:pStyle w:val="TCTableBody"/>
              <w:rPr>
                <w:rFonts w:eastAsia="MS Mincho"/>
                <w:color w:val="000000"/>
                <w:sz w:val="18"/>
                <w:szCs w:val="18"/>
              </w:rPr>
            </w:pPr>
            <w:r w:rsidRPr="00B24AA5">
              <w:rPr>
                <w:rFonts w:eastAsia="MS Mincho"/>
                <w:color w:val="000000"/>
                <w:sz w:val="18"/>
                <w:szCs w:val="18"/>
              </w:rPr>
              <w:t>630</w:t>
            </w:r>
          </w:p>
        </w:tc>
        <w:tc>
          <w:tcPr>
            <w:tcW w:w="567" w:type="dxa"/>
            <w:shd w:val="clear" w:color="auto" w:fill="C0C0C0"/>
          </w:tcPr>
          <w:p w14:paraId="627B722E" w14:textId="77777777" w:rsidR="008D652E" w:rsidRPr="00B24AA5" w:rsidRDefault="008D652E" w:rsidP="002C4085">
            <w:pPr>
              <w:pStyle w:val="TCTableBody"/>
              <w:rPr>
                <w:rFonts w:eastAsia="MS Mincho"/>
                <w:color w:val="000000"/>
                <w:sz w:val="18"/>
                <w:szCs w:val="18"/>
              </w:rPr>
            </w:pPr>
            <w:r w:rsidRPr="00B24AA5">
              <w:rPr>
                <w:rFonts w:eastAsia="MS Mincho"/>
                <w:color w:val="000000"/>
                <w:sz w:val="18"/>
                <w:szCs w:val="18"/>
              </w:rPr>
              <w:t>1.75</w:t>
            </w:r>
          </w:p>
        </w:tc>
        <w:tc>
          <w:tcPr>
            <w:tcW w:w="709" w:type="dxa"/>
            <w:gridSpan w:val="2"/>
            <w:shd w:val="clear" w:color="auto" w:fill="C0C0C0"/>
          </w:tcPr>
          <w:p w14:paraId="34D84639" w14:textId="77777777" w:rsidR="008D652E" w:rsidRPr="00B24AA5" w:rsidRDefault="008D652E" w:rsidP="002C4085">
            <w:pPr>
              <w:pStyle w:val="TCTableBody"/>
              <w:rPr>
                <w:rFonts w:eastAsia="MS Mincho"/>
                <w:color w:val="000000"/>
                <w:sz w:val="18"/>
                <w:szCs w:val="18"/>
              </w:rPr>
            </w:pPr>
            <w:r w:rsidRPr="00B24AA5">
              <w:rPr>
                <w:rFonts w:eastAsia="MS Mincho"/>
                <w:color w:val="000000"/>
                <w:sz w:val="18"/>
                <w:szCs w:val="18"/>
              </w:rPr>
              <w:t>0.090</w:t>
            </w:r>
          </w:p>
        </w:tc>
        <w:tc>
          <w:tcPr>
            <w:tcW w:w="567" w:type="dxa"/>
            <w:shd w:val="clear" w:color="auto" w:fill="C0C0C0"/>
          </w:tcPr>
          <w:p w14:paraId="680AC7AE" w14:textId="77777777" w:rsidR="008D652E" w:rsidRPr="00B24AA5" w:rsidRDefault="008D652E" w:rsidP="002C4085">
            <w:pPr>
              <w:pStyle w:val="TCTableBody"/>
              <w:rPr>
                <w:rFonts w:eastAsia="MS Mincho"/>
                <w:color w:val="000000"/>
                <w:sz w:val="18"/>
                <w:szCs w:val="18"/>
                <w:vertAlign w:val="superscript"/>
              </w:rPr>
            </w:pPr>
            <w:r w:rsidRPr="00B24AA5">
              <w:rPr>
                <w:rFonts w:eastAsia="MS Mincho"/>
                <w:color w:val="000000"/>
                <w:sz w:val="18"/>
                <w:szCs w:val="18"/>
              </w:rPr>
              <w:t>5.1</w:t>
            </w:r>
          </w:p>
        </w:tc>
        <w:tc>
          <w:tcPr>
            <w:tcW w:w="654" w:type="dxa"/>
            <w:shd w:val="clear" w:color="auto" w:fill="C0C0C0"/>
          </w:tcPr>
          <w:p w14:paraId="009B494A" w14:textId="77777777" w:rsidR="008D652E" w:rsidRPr="00B24AA5" w:rsidRDefault="008D652E" w:rsidP="002C4085">
            <w:pPr>
              <w:pStyle w:val="TCTableBody"/>
              <w:rPr>
                <w:rFonts w:eastAsia="MS Mincho"/>
                <w:color w:val="000000"/>
                <w:sz w:val="18"/>
                <w:szCs w:val="18"/>
              </w:rPr>
            </w:pPr>
            <w:r w:rsidRPr="00B24AA5">
              <w:rPr>
                <w:rFonts w:eastAsia="MS Mincho"/>
                <w:color w:val="000000"/>
                <w:sz w:val="18"/>
                <w:szCs w:val="18"/>
              </w:rPr>
              <w:t>5.2</w:t>
            </w:r>
          </w:p>
        </w:tc>
      </w:tr>
    </w:tbl>
    <w:p w14:paraId="0E0B4AF0" w14:textId="77777777" w:rsidR="00A95D6C" w:rsidRPr="00116252" w:rsidRDefault="00385916" w:rsidP="004374CD">
      <w:pPr>
        <w:pStyle w:val="TAMainText"/>
        <w:rPr>
          <w:sz w:val="17"/>
        </w:rPr>
      </w:pPr>
      <w:r w:rsidRPr="00116252">
        <w:rPr>
          <w:sz w:val="17"/>
          <w:vertAlign w:val="superscript"/>
        </w:rPr>
        <w:t>a</w:t>
      </w:r>
      <w:r w:rsidRPr="00116252">
        <w:rPr>
          <w:sz w:val="17"/>
        </w:rPr>
        <w:t xml:space="preserve"> Values from reference </w:t>
      </w:r>
      <w:r w:rsidR="003A6B78" w:rsidRPr="00116252">
        <w:rPr>
          <w:sz w:val="17"/>
        </w:rPr>
        <w:t>12</w:t>
      </w:r>
    </w:p>
    <w:p w14:paraId="624695F4" w14:textId="77777777" w:rsidR="00385916" w:rsidRDefault="00385916" w:rsidP="004374CD">
      <w:pPr>
        <w:pStyle w:val="TAMainText"/>
        <w:sectPr w:rsidR="00385916" w:rsidSect="00A95D6C">
          <w:endnotePr>
            <w:numFmt w:val="decimal"/>
          </w:endnotePr>
          <w:type w:val="continuous"/>
          <w:pgSz w:w="12240" w:h="15840"/>
          <w:pgMar w:top="720" w:right="1094" w:bottom="950" w:left="1094" w:header="720" w:footer="720" w:gutter="0"/>
          <w:cols w:num="2" w:space="461"/>
        </w:sectPr>
      </w:pPr>
    </w:p>
    <w:p w14:paraId="48F39765" w14:textId="4FE9B005" w:rsidR="00223EC2" w:rsidRDefault="008445AF" w:rsidP="003F58BB">
      <w:pPr>
        <w:pStyle w:val="TAMainText"/>
        <w:ind w:firstLine="0"/>
      </w:pPr>
      <w:r>
        <w:rPr>
          <w:noProof/>
        </w:rPr>
        <w:lastRenderedPageBreak/>
        <w:drawing>
          <wp:inline distT="0" distB="0" distL="0" distR="0" wp14:anchorId="53127D5E" wp14:editId="64D30641">
            <wp:extent cx="6264000" cy="3094610"/>
            <wp:effectExtent l="0" t="0" r="0" b="444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t 1.pdf"/>
                    <pic:cNvPicPr/>
                  </pic:nvPicPr>
                  <pic:blipFill>
                    <a:blip r:embed="rId16">
                      <a:extLst>
                        <a:ext uri="{28A0092B-C50C-407E-A947-70E740481C1C}">
                          <a14:useLocalDpi xmlns:a14="http://schemas.microsoft.com/office/drawing/2010/main" val="0"/>
                        </a:ext>
                      </a:extLst>
                    </a:blip>
                    <a:stretch>
                      <a:fillRect/>
                    </a:stretch>
                  </pic:blipFill>
                  <pic:spPr>
                    <a:xfrm>
                      <a:off x="0" y="0"/>
                      <a:ext cx="6264000" cy="3094610"/>
                    </a:xfrm>
                    <a:prstGeom prst="rect">
                      <a:avLst/>
                    </a:prstGeom>
                  </pic:spPr>
                </pic:pic>
              </a:graphicData>
            </a:graphic>
          </wp:inline>
        </w:drawing>
      </w:r>
    </w:p>
    <w:p w14:paraId="4403CACB" w14:textId="77777777" w:rsidR="00201E69" w:rsidRPr="00D53548" w:rsidRDefault="00201E69" w:rsidP="006A0F0B">
      <w:pPr>
        <w:pStyle w:val="VAFigureCaption"/>
      </w:pPr>
      <w:r w:rsidRPr="00D53548">
        <w:rPr>
          <w:b/>
          <w:sz w:val="18"/>
          <w:szCs w:val="18"/>
        </w:rPr>
        <w:t xml:space="preserve"> </w:t>
      </w:r>
      <w:r w:rsidRPr="00D53548">
        <w:rPr>
          <w:b/>
        </w:rPr>
        <w:t>Figure 2</w:t>
      </w:r>
      <w:r w:rsidRPr="00D53548">
        <w:t>. Ground state absorption and photoluminescence spectra of [Ru(bpz)</w:t>
      </w:r>
      <w:r w:rsidRPr="00D53548">
        <w:rPr>
          <w:vertAlign w:val="subscript"/>
        </w:rPr>
        <w:t>3</w:t>
      </w:r>
      <w:r w:rsidRPr="00D53548">
        <w:t>]</w:t>
      </w:r>
      <w:r w:rsidRPr="00D53548">
        <w:rPr>
          <w:vertAlign w:val="superscript"/>
        </w:rPr>
        <w:t>2+</w:t>
      </w:r>
      <w:r w:rsidRPr="00D53548">
        <w:t>, [Ru(bpz)</w:t>
      </w:r>
      <w:r w:rsidRPr="00D53548">
        <w:rPr>
          <w:vertAlign w:val="subscript"/>
        </w:rPr>
        <w:t>2</w:t>
      </w:r>
      <w:r w:rsidRPr="00D53548">
        <w:t>(tmam)]</w:t>
      </w:r>
      <w:r w:rsidRPr="00D53548">
        <w:rPr>
          <w:vertAlign w:val="superscript"/>
        </w:rPr>
        <w:t>4+</w:t>
      </w:r>
      <w:r w:rsidRPr="00D53548">
        <w:t xml:space="preserve"> and [Ru(bpz)</w:t>
      </w:r>
      <w:r w:rsidRPr="00D53548">
        <w:rPr>
          <w:vertAlign w:val="subscript"/>
        </w:rPr>
        <w:t>2</w:t>
      </w:r>
      <w:r w:rsidRPr="00D53548">
        <w:t>(deeb)]</w:t>
      </w:r>
      <w:r w:rsidRPr="00D53548">
        <w:rPr>
          <w:vertAlign w:val="superscript"/>
        </w:rPr>
        <w:t>2+</w:t>
      </w:r>
      <w:r w:rsidRPr="00D53548">
        <w:t xml:space="preserve"> in acetone (a). Absorption of [Ru(bpz)</w:t>
      </w:r>
      <w:r w:rsidRPr="00D53548">
        <w:rPr>
          <w:vertAlign w:val="subscript"/>
        </w:rPr>
        <w:t>2</w:t>
      </w:r>
      <w:r w:rsidRPr="00D53548">
        <w:t>(tmam)]</w:t>
      </w:r>
      <w:r w:rsidRPr="00D53548">
        <w:rPr>
          <w:vertAlign w:val="superscript"/>
        </w:rPr>
        <w:t>4+</w:t>
      </w:r>
      <w:r w:rsidRPr="00D53548">
        <w:t xml:space="preserve"> upon t</w:t>
      </w:r>
      <w:r w:rsidR="00970A90" w:rsidRPr="00D53548">
        <w:t>he addition of TBACl in acetone, the inset</w:t>
      </w:r>
      <w:r w:rsidR="00A077BC" w:rsidRPr="00D53548">
        <w:t xml:space="preserve"> </w:t>
      </w:r>
      <w:r w:rsidR="00970A90" w:rsidRPr="00D53548">
        <w:t xml:space="preserve">recasts the same data as difference spectra with the spectrum at 0 equivalents of chloride as a reference.  </w:t>
      </w:r>
      <w:r w:rsidRPr="00D53548">
        <w:t>(b).</w:t>
      </w:r>
      <w:r w:rsidR="00970A90" w:rsidRPr="00D53548">
        <w:t xml:space="preserve"> T</w:t>
      </w:r>
      <w:r w:rsidRPr="00D53548">
        <w:t>ime-resolved and steady-state (inset) photoluminescence of [Ru(bpz)</w:t>
      </w:r>
      <w:r w:rsidRPr="00D53548">
        <w:rPr>
          <w:vertAlign w:val="subscript"/>
        </w:rPr>
        <w:t>2</w:t>
      </w:r>
      <w:r w:rsidRPr="00D53548">
        <w:t>(tmam)]</w:t>
      </w:r>
      <w:r w:rsidRPr="00D53548">
        <w:rPr>
          <w:vertAlign w:val="superscript"/>
        </w:rPr>
        <w:t>4+</w:t>
      </w:r>
      <w:r w:rsidRPr="00D53548">
        <w:t xml:space="preserve"> </w:t>
      </w:r>
      <w:r w:rsidR="00970A90" w:rsidRPr="00D53548">
        <w:t>with added</w:t>
      </w:r>
      <w:r w:rsidRPr="00D53548">
        <w:t xml:space="preserve"> chloride (c). Stern Volmer plot</w:t>
      </w:r>
      <w:r w:rsidR="006A3BF6" w:rsidRPr="00D53548">
        <w:t>s</w:t>
      </w:r>
      <w:r w:rsidRPr="00D53548">
        <w:t xml:space="preserve"> for</w:t>
      </w:r>
      <w:r w:rsidR="00871535" w:rsidRPr="00D53548">
        <w:t xml:space="preserve"> excited-</w:t>
      </w:r>
      <w:r w:rsidR="006A3BF6" w:rsidRPr="00D53548">
        <w:t>state</w:t>
      </w:r>
      <w:r w:rsidRPr="00D53548">
        <w:t xml:space="preserve"> </w:t>
      </w:r>
      <w:r w:rsidR="00970A90" w:rsidRPr="00D53548">
        <w:t xml:space="preserve">chloride </w:t>
      </w:r>
      <w:r w:rsidRPr="00D53548">
        <w:t xml:space="preserve">quenching (d). Transient absorption spectra </w:t>
      </w:r>
      <w:r w:rsidR="00970A90" w:rsidRPr="00D53548">
        <w:t xml:space="preserve">measured at the indicated delay times after pulsed </w:t>
      </w:r>
      <w:r w:rsidR="00700C02" w:rsidRPr="00D53548">
        <w:t>450</w:t>
      </w:r>
      <w:r w:rsidR="00970A90" w:rsidRPr="00D53548">
        <w:t xml:space="preserve"> nm excitation of</w:t>
      </w:r>
      <w:r w:rsidRPr="00D53548">
        <w:t xml:space="preserve"> [Ru(bpz)</w:t>
      </w:r>
      <w:r w:rsidRPr="00D53548">
        <w:rPr>
          <w:vertAlign w:val="subscript"/>
        </w:rPr>
        <w:t>2</w:t>
      </w:r>
      <w:r w:rsidRPr="00D53548">
        <w:t>(tmam)]</w:t>
      </w:r>
      <w:r w:rsidRPr="00D53548">
        <w:rPr>
          <w:vertAlign w:val="superscript"/>
        </w:rPr>
        <w:t>4+</w:t>
      </w:r>
      <w:r w:rsidRPr="00D53548">
        <w:t xml:space="preserve"> with 2 equivalents of chloride in acetone (e). </w:t>
      </w:r>
      <w:r w:rsidR="00140A6E" w:rsidRPr="00D53548">
        <w:t xml:space="preserve">Transient absorption spectra for the monoreduced and </w:t>
      </w:r>
      <w:r w:rsidR="00871535" w:rsidRPr="00D53548">
        <w:t>excited-</w:t>
      </w:r>
      <w:r w:rsidR="00700C02" w:rsidRPr="00D53548">
        <w:t>state</w:t>
      </w:r>
      <w:r w:rsidR="00140A6E" w:rsidRPr="00D53548">
        <w:t xml:space="preserve"> of [Ru(bpz)</w:t>
      </w:r>
      <w:r w:rsidR="00140A6E" w:rsidRPr="00D53548">
        <w:rPr>
          <w:vertAlign w:val="subscript"/>
        </w:rPr>
        <w:t>2</w:t>
      </w:r>
      <w:r w:rsidR="00140A6E" w:rsidRPr="00D53548">
        <w:t>(tmam)]</w:t>
      </w:r>
      <w:r w:rsidR="00140A6E" w:rsidRPr="00D53548">
        <w:rPr>
          <w:vertAlign w:val="superscript"/>
        </w:rPr>
        <w:t>4+</w:t>
      </w:r>
      <w:r w:rsidR="00140A6E" w:rsidRPr="00D53548">
        <w:t xml:space="preserve"> after pulsed </w:t>
      </w:r>
      <w:r w:rsidR="00700C02" w:rsidRPr="00D53548">
        <w:t>450</w:t>
      </w:r>
      <w:r w:rsidR="00140A6E" w:rsidRPr="00D53548">
        <w:t xml:space="preserve"> nm excitation (scatter). Overlaid (solid lines) are the </w:t>
      </w:r>
      <w:r w:rsidR="007765DE" w:rsidRPr="00D53548">
        <w:t>decay-associated</w:t>
      </w:r>
      <w:r w:rsidR="00140A6E" w:rsidRPr="00D53548">
        <w:t xml:space="preserve"> spectra </w:t>
      </w:r>
      <w:r w:rsidRPr="00D53548">
        <w:t>(f)</w:t>
      </w:r>
      <w:r w:rsidR="00140A6E" w:rsidRPr="00D53548">
        <w:t>.</w:t>
      </w:r>
    </w:p>
    <w:p w14:paraId="6087A410" w14:textId="77777777" w:rsidR="00201E69" w:rsidRDefault="00201E69" w:rsidP="004374CD">
      <w:pPr>
        <w:pStyle w:val="TAMainText"/>
        <w:sectPr w:rsidR="00201E69" w:rsidSect="00201E69">
          <w:type w:val="continuous"/>
          <w:pgSz w:w="12240" w:h="15840"/>
          <w:pgMar w:top="720" w:right="1094" w:bottom="950" w:left="1094" w:header="720" w:footer="720" w:gutter="0"/>
          <w:cols w:space="720"/>
        </w:sectPr>
      </w:pPr>
    </w:p>
    <w:p w14:paraId="4EADDD3E" w14:textId="5A1AB40A" w:rsidR="00385916" w:rsidRDefault="00385916" w:rsidP="004374CD">
      <w:pPr>
        <w:pStyle w:val="TAMainText"/>
      </w:pPr>
      <w:r w:rsidRPr="005104F3">
        <w:lastRenderedPageBreak/>
        <w:t xml:space="preserve">The complexes displayed photophysical properties common to most ruthenium polypyridyl </w:t>
      </w:r>
      <w:r w:rsidR="008445AF">
        <w:t>species</w:t>
      </w:r>
      <w:r w:rsidRPr="005104F3">
        <w:t xml:space="preserve">, such as ground state absorption features around 450 nm, assigned to metal-to-ligand charge transfer (MLCT) transitions and </w:t>
      </w:r>
      <w:r>
        <w:t xml:space="preserve">room temperature </w:t>
      </w:r>
      <w:r w:rsidRPr="005104F3">
        <w:t xml:space="preserve">photoluminescence </w:t>
      </w:r>
      <w:r w:rsidR="00AC570E" w:rsidRPr="005104F3">
        <w:t>(</w:t>
      </w:r>
      <w:r w:rsidR="00AC570E" w:rsidRPr="00FD77C8">
        <w:rPr>
          <w:b/>
        </w:rPr>
        <w:t>Figure 2</w:t>
      </w:r>
      <w:r w:rsidR="00AC570E" w:rsidRPr="005104F3">
        <w:t>)</w:t>
      </w:r>
      <w:r w:rsidR="00AC570E">
        <w:t xml:space="preserve"> </w:t>
      </w:r>
      <w:r w:rsidRPr="005104F3">
        <w:t xml:space="preserve">that decayed </w:t>
      </w:r>
      <w:r w:rsidR="000C059F">
        <w:t>exponentially to the ground state</w:t>
      </w:r>
      <w:r w:rsidRPr="005104F3">
        <w:t>.</w:t>
      </w:r>
      <w:r w:rsidR="00475D6B" w:rsidRPr="00475D6B">
        <w:rPr>
          <w:vertAlign w:val="superscript"/>
        </w:rPr>
        <w:t>11</w:t>
      </w:r>
      <w:r w:rsidRPr="005104F3">
        <w:t xml:space="preserve"> Photophysical properties of </w:t>
      </w:r>
      <w:r w:rsidR="008445AF">
        <w:t>the</w:t>
      </w:r>
      <w:r w:rsidRPr="005104F3">
        <w:t xml:space="preserve"> complexes are summarized in </w:t>
      </w:r>
      <w:r w:rsidRPr="00FD77C8">
        <w:rPr>
          <w:b/>
        </w:rPr>
        <w:t>Table 1</w:t>
      </w:r>
      <w:r w:rsidRPr="005104F3">
        <w:t xml:space="preserve">.  </w:t>
      </w:r>
      <w:r w:rsidR="00970A90">
        <w:t xml:space="preserve">The </w:t>
      </w:r>
      <w:r w:rsidR="006A0F0B">
        <w:t xml:space="preserve">values </w:t>
      </w:r>
      <w:r w:rsidRPr="00385916">
        <w:t xml:space="preserve">obtained for </w:t>
      </w:r>
      <w:r w:rsidR="008445AF">
        <w:rPr>
          <w:b/>
        </w:rPr>
        <w:t>1</w:t>
      </w:r>
      <w:r w:rsidR="004E2860">
        <w:t xml:space="preserve"> </w:t>
      </w:r>
      <w:r w:rsidRPr="00385916">
        <w:t xml:space="preserve">and </w:t>
      </w:r>
      <w:r w:rsidR="004E2860" w:rsidRPr="004E2860">
        <w:rPr>
          <w:b/>
        </w:rPr>
        <w:t>3</w:t>
      </w:r>
      <w:r w:rsidRPr="00385916">
        <w:t xml:space="preserve"> in acetone </w:t>
      </w:r>
      <w:r w:rsidR="00970A90">
        <w:t xml:space="preserve">were in good </w:t>
      </w:r>
      <w:r w:rsidRPr="00385916">
        <w:t>agree</w:t>
      </w:r>
      <w:r w:rsidR="00970A90">
        <w:t xml:space="preserve">ment </w:t>
      </w:r>
      <w:r w:rsidRPr="00385916">
        <w:t xml:space="preserve">with previously published </w:t>
      </w:r>
      <w:r w:rsidR="00970A90">
        <w:t>data</w:t>
      </w:r>
      <w:r w:rsidRPr="00385916">
        <w:t xml:space="preserve"> </w:t>
      </w:r>
      <w:r w:rsidR="00970A90">
        <w:t xml:space="preserve">acquired </w:t>
      </w:r>
      <w:r w:rsidRPr="00385916">
        <w:t>in acetonitrile.</w:t>
      </w:r>
      <w:r w:rsidR="00475D6B" w:rsidRPr="00475D6B">
        <w:rPr>
          <w:szCs w:val="21"/>
          <w:vertAlign w:val="superscript"/>
        </w:rPr>
        <w:t>7,8,</w:t>
      </w:r>
      <w:r w:rsidR="007B0DB9">
        <w:rPr>
          <w:szCs w:val="21"/>
          <w:vertAlign w:val="superscript"/>
        </w:rPr>
        <w:t>13,14</w:t>
      </w:r>
    </w:p>
    <w:p w14:paraId="7F0D6EC8" w14:textId="5CBB6E1A" w:rsidR="00795D9C" w:rsidRDefault="003264AE" w:rsidP="004374CD">
      <w:pPr>
        <w:pStyle w:val="TAMainText"/>
      </w:pPr>
      <w:r>
        <w:t>Ion-</w:t>
      </w:r>
      <w:r w:rsidR="006427E3">
        <w:t xml:space="preserve">pairing between </w:t>
      </w:r>
      <w:r w:rsidR="004E2860">
        <w:rPr>
          <w:b/>
        </w:rPr>
        <w:t xml:space="preserve">2 </w:t>
      </w:r>
      <w:r w:rsidR="006427E3">
        <w:t xml:space="preserve">and chloride was investigated </w:t>
      </w:r>
      <w:r w:rsidR="00153AC7">
        <w:t xml:space="preserve">in titration experiments monitored </w:t>
      </w:r>
      <w:r w:rsidR="006427E3">
        <w:t xml:space="preserve">by </w:t>
      </w:r>
      <w:r w:rsidR="006427E3" w:rsidRPr="007B191F">
        <w:rPr>
          <w:vertAlign w:val="superscript"/>
        </w:rPr>
        <w:t>1</w:t>
      </w:r>
      <w:r w:rsidR="006427E3">
        <w:t>H NMR and UV-vis spectroscopy. Additions of TBACl induced shifts</w:t>
      </w:r>
      <w:r w:rsidR="00AF359A">
        <w:t xml:space="preserve"> </w:t>
      </w:r>
      <w:r w:rsidR="00AE3C4C">
        <w:t>that increased with the chloride</w:t>
      </w:r>
      <w:r w:rsidR="00F2659F">
        <w:t xml:space="preserve"> </w:t>
      </w:r>
      <w:r w:rsidR="001169CF">
        <w:t xml:space="preserve">concentration </w:t>
      </w:r>
      <w:r w:rsidR="006427E3">
        <w:t xml:space="preserve">in several </w:t>
      </w:r>
      <w:r w:rsidR="000C059F" w:rsidRPr="007B191F">
        <w:rPr>
          <w:vertAlign w:val="superscript"/>
        </w:rPr>
        <w:t>1</w:t>
      </w:r>
      <w:r w:rsidR="000C059F">
        <w:t>H NMR</w:t>
      </w:r>
      <w:r w:rsidR="006427E3">
        <w:t xml:space="preserve"> </w:t>
      </w:r>
      <w:r w:rsidR="000C059F">
        <w:t xml:space="preserve">resonances </w:t>
      </w:r>
      <w:r w:rsidR="006427E3" w:rsidRPr="00FE484E">
        <w:t>(</w:t>
      </w:r>
      <w:r w:rsidR="00C32BC1" w:rsidRPr="00FE484E">
        <w:rPr>
          <w:b/>
        </w:rPr>
        <w:t>Figure</w:t>
      </w:r>
      <w:r w:rsidR="006427E3" w:rsidRPr="00FE484E">
        <w:rPr>
          <w:b/>
        </w:rPr>
        <w:t xml:space="preserve"> S</w:t>
      </w:r>
      <w:r w:rsidR="00FE484E" w:rsidRPr="00FE484E">
        <w:rPr>
          <w:b/>
        </w:rPr>
        <w:t>3</w:t>
      </w:r>
      <w:r w:rsidR="006427E3" w:rsidRPr="00FE484E">
        <w:t>).</w:t>
      </w:r>
      <w:r w:rsidR="006427E3">
        <w:t xml:space="preserve"> A large</w:t>
      </w:r>
      <w:r w:rsidR="001F59C0">
        <w:t>,</w:t>
      </w:r>
      <w:r w:rsidR="006427E3">
        <w:t xml:space="preserve"> downfield shift (</w:t>
      </w:r>
      <w:r w:rsidR="006427E3">
        <w:rPr>
          <w:rFonts w:hint="eastAsia"/>
        </w:rPr>
        <w:t>Δ</w:t>
      </w:r>
      <w:r w:rsidR="006427E3">
        <w:t xml:space="preserve">ppm &gt; 1) was observed for the 3,3’ protons and the methylene protons on the tmam ligand, </w:t>
      </w:r>
      <w:r w:rsidR="00506C32">
        <w:t xml:space="preserve">the latter of </w:t>
      </w:r>
      <w:r w:rsidR="006427E3">
        <w:t xml:space="preserve">which resolved into a roofed doublet upon chloride addition due to their enantiotopic nature, indicating that the tmam ligand was </w:t>
      </w:r>
      <w:r w:rsidR="00700C02">
        <w:t>an ion-</w:t>
      </w:r>
      <w:r w:rsidR="004D5AA3">
        <w:t>pairing</w:t>
      </w:r>
      <w:r w:rsidR="006427E3">
        <w:t xml:space="preserve"> binding site. </w:t>
      </w:r>
      <w:r w:rsidR="00756061">
        <w:t xml:space="preserve">It is worth noting that </w:t>
      </w:r>
      <w:r w:rsidR="00913C96">
        <w:t>the typical H-3,3’ binding site</w:t>
      </w:r>
      <w:r w:rsidR="008445AF">
        <w:t>s</w:t>
      </w:r>
      <w:r w:rsidR="00913C96">
        <w:t xml:space="preserve"> on the bpz ligands were unaffected</w:t>
      </w:r>
      <w:r w:rsidR="000C059F">
        <w:t>,</w:t>
      </w:r>
      <w:r w:rsidR="008445AF">
        <w:rPr>
          <w:vertAlign w:val="superscript"/>
        </w:rPr>
        <w:t>12</w:t>
      </w:r>
      <w:r w:rsidR="000C059F">
        <w:t xml:space="preserve"> </w:t>
      </w:r>
      <w:r w:rsidR="00AC570E">
        <w:t xml:space="preserve">but spectral shifts associated with the 5,5’ and 6,6’ H atoms </w:t>
      </w:r>
      <w:r w:rsidR="000C059F">
        <w:t xml:space="preserve">were observed that </w:t>
      </w:r>
      <w:r w:rsidR="00AC570E">
        <w:t>indicated a second binding site near the metal center</w:t>
      </w:r>
      <w:r w:rsidR="00756061">
        <w:t xml:space="preserve">. </w:t>
      </w:r>
      <w:r w:rsidR="004D5AA3">
        <w:t xml:space="preserve">The equilibrium </w:t>
      </w:r>
      <w:r w:rsidR="006427E3">
        <w:t xml:space="preserve">constant </w:t>
      </w:r>
      <w:r w:rsidR="004D5AA3">
        <w:t xml:space="preserve">was </w:t>
      </w:r>
      <w:r w:rsidR="006427E3">
        <w:t xml:space="preserve">extracted </w:t>
      </w:r>
      <w:r w:rsidR="004D5AA3">
        <w:t xml:space="preserve">from </w:t>
      </w:r>
      <w:r w:rsidR="00756061">
        <w:t xml:space="preserve">a modified Benisi-Hildebrand analysis to be </w:t>
      </w:r>
      <w:r w:rsidR="00D063D4">
        <w:t xml:space="preserve">44,000 </w:t>
      </w:r>
      <w:r w:rsidR="00D063D4" w:rsidRPr="005E4080">
        <w:rPr>
          <w:rFonts w:eastAsia="MS Gothic"/>
          <w:color w:val="000000"/>
          <w:szCs w:val="24"/>
        </w:rPr>
        <w:t>±</w:t>
      </w:r>
      <w:r w:rsidR="00D063D4">
        <w:rPr>
          <w:rFonts w:eastAsia="MS Gothic"/>
          <w:color w:val="000000"/>
          <w:szCs w:val="24"/>
        </w:rPr>
        <w:t xml:space="preserve"> 5,000</w:t>
      </w:r>
      <w:r w:rsidR="00756061">
        <w:t xml:space="preserve"> M</w:t>
      </w:r>
      <w:r w:rsidR="00756061">
        <w:rPr>
          <w:vertAlign w:val="superscript"/>
        </w:rPr>
        <w:t>-1</w:t>
      </w:r>
      <w:r w:rsidR="00700C02">
        <w:t>.</w:t>
      </w:r>
      <w:r w:rsidR="00E20C47" w:rsidRPr="00E20C47">
        <w:rPr>
          <w:vertAlign w:val="superscript"/>
        </w:rPr>
        <w:t>15</w:t>
      </w:r>
      <w:r w:rsidR="00187014">
        <w:rPr>
          <w:vertAlign w:val="superscript"/>
        </w:rPr>
        <w:t>,16</w:t>
      </w:r>
      <w:r w:rsidR="00291DBC">
        <w:rPr>
          <w:vertAlign w:val="superscript"/>
        </w:rPr>
        <w:t xml:space="preserve"> </w:t>
      </w:r>
      <w:r w:rsidR="00AC570E">
        <w:t xml:space="preserve">The </w:t>
      </w:r>
      <w:r w:rsidR="00677E24">
        <w:t xml:space="preserve">broad </w:t>
      </w:r>
      <w:r w:rsidR="00AC570E">
        <w:t xml:space="preserve">resonances </w:t>
      </w:r>
      <w:r w:rsidR="00677E24">
        <w:t xml:space="preserve">indicated a dynamic process on the NMR timescale. </w:t>
      </w:r>
    </w:p>
    <w:p w14:paraId="19B9EFE5" w14:textId="299173BC" w:rsidR="00357EAF" w:rsidRDefault="000C059F" w:rsidP="006A0F0B">
      <w:pPr>
        <w:pStyle w:val="TAMainText"/>
      </w:pPr>
      <w:r>
        <w:lastRenderedPageBreak/>
        <w:t>Visible</w:t>
      </w:r>
      <w:r w:rsidR="005104F3">
        <w:t xml:space="preserve"> absorption </w:t>
      </w:r>
      <w:r w:rsidR="00506C32">
        <w:t xml:space="preserve">spectra </w:t>
      </w:r>
      <w:r w:rsidR="005104F3">
        <w:t xml:space="preserve">further confirmed ion-pair formation between complex </w:t>
      </w:r>
      <w:r w:rsidR="005104F3" w:rsidRPr="007B191F">
        <w:rPr>
          <w:b/>
        </w:rPr>
        <w:t>2</w:t>
      </w:r>
      <w:r w:rsidR="005104F3">
        <w:t xml:space="preserve"> and chloride</w:t>
      </w:r>
      <w:r>
        <w:t xml:space="preserve"> in solution</w:t>
      </w:r>
      <w:r w:rsidR="005104F3">
        <w:t xml:space="preserve">, as the MLCT </w:t>
      </w:r>
      <w:r w:rsidR="004D5AA3">
        <w:t xml:space="preserve">absorption </w:t>
      </w:r>
      <w:r w:rsidR="005104F3">
        <w:t>band decreased in intensity and red-shifted (</w:t>
      </w:r>
      <w:r w:rsidR="005104F3" w:rsidRPr="007B191F">
        <w:rPr>
          <w:b/>
        </w:rPr>
        <w:t xml:space="preserve">Figure </w:t>
      </w:r>
      <w:r w:rsidR="008F29A4">
        <w:rPr>
          <w:b/>
        </w:rPr>
        <w:t>2</w:t>
      </w:r>
      <w:r w:rsidR="005104F3" w:rsidRPr="007B191F">
        <w:rPr>
          <w:b/>
        </w:rPr>
        <w:t>b</w:t>
      </w:r>
      <w:r w:rsidR="005104F3">
        <w:t>)</w:t>
      </w:r>
      <w:r>
        <w:t xml:space="preserve"> without evidence </w:t>
      </w:r>
      <w:r w:rsidR="004D5AA3">
        <w:t xml:space="preserve">for ligand </w:t>
      </w:r>
      <w:r w:rsidR="005104F3">
        <w:t xml:space="preserve">photosubstitution </w:t>
      </w:r>
      <w:r w:rsidR="004D5AA3">
        <w:t xml:space="preserve">chemistry.  At </w:t>
      </w:r>
      <w:r w:rsidR="005104F3">
        <w:t xml:space="preserve">high </w:t>
      </w:r>
      <w:r w:rsidR="004D5AA3">
        <w:t xml:space="preserve">chloride </w:t>
      </w:r>
      <w:r w:rsidR="005104F3">
        <w:t>concentrations</w:t>
      </w:r>
      <w:r w:rsidR="004374CD">
        <w:t xml:space="preserve"> a precipitate formed</w:t>
      </w:r>
      <w:r w:rsidR="005104F3">
        <w:t xml:space="preserve">. The absorption </w:t>
      </w:r>
      <w:r w:rsidR="004D5AA3">
        <w:t xml:space="preserve">spectra </w:t>
      </w:r>
      <w:r w:rsidR="005104F3">
        <w:t xml:space="preserve">of complexes </w:t>
      </w:r>
      <w:r w:rsidR="005104F3" w:rsidRPr="007B191F">
        <w:rPr>
          <w:b/>
        </w:rPr>
        <w:t>1</w:t>
      </w:r>
      <w:r w:rsidR="005104F3">
        <w:t xml:space="preserve"> and </w:t>
      </w:r>
      <w:r w:rsidR="005104F3" w:rsidRPr="007B191F">
        <w:rPr>
          <w:b/>
        </w:rPr>
        <w:t>3</w:t>
      </w:r>
      <w:r w:rsidR="005104F3">
        <w:t xml:space="preserve"> sh</w:t>
      </w:r>
      <w:r w:rsidR="000B1444">
        <w:t>owed no indications of ion-</w:t>
      </w:r>
      <w:r w:rsidR="004D5AA3">
        <w:t>pair formation</w:t>
      </w:r>
      <w:r w:rsidR="005104F3">
        <w:t xml:space="preserve">. With complex </w:t>
      </w:r>
      <w:r w:rsidR="005104F3" w:rsidRPr="007B191F">
        <w:rPr>
          <w:b/>
        </w:rPr>
        <w:t>1</w:t>
      </w:r>
      <w:r w:rsidR="005104F3">
        <w:t xml:space="preserve">, a precipitate formed </w:t>
      </w:r>
      <w:r w:rsidR="004374CD">
        <w:t>in the presence of chloride</w:t>
      </w:r>
      <w:r w:rsidR="005104F3">
        <w:t>, indicati</w:t>
      </w:r>
      <w:r w:rsidR="004374CD">
        <w:t>ve of the</w:t>
      </w:r>
      <w:r w:rsidR="005104F3">
        <w:t xml:space="preserve"> </w:t>
      </w:r>
      <w:r w:rsidR="00357EAF">
        <w:t xml:space="preserve">formation of </w:t>
      </w:r>
      <w:r w:rsidR="004374CD">
        <w:t xml:space="preserve">a </w:t>
      </w:r>
      <w:r w:rsidR="00357EAF">
        <w:t>less soluble chloride salt.</w:t>
      </w:r>
      <w:r w:rsidR="005104F3">
        <w:t xml:space="preserve"> </w:t>
      </w:r>
      <w:r w:rsidR="00E91EE8">
        <w:t>W</w:t>
      </w:r>
      <w:r w:rsidR="005104F3">
        <w:t>ith the addition of approximately 10% water</w:t>
      </w:r>
      <w:r w:rsidR="004374CD">
        <w:t>,</w:t>
      </w:r>
      <w:r w:rsidR="005104F3">
        <w:t xml:space="preserve"> </w:t>
      </w:r>
      <w:r w:rsidR="00E91EE8">
        <w:t>the complex became soluble</w:t>
      </w:r>
      <w:r w:rsidR="005104F3">
        <w:t xml:space="preserve">, further confirming the formation of the chloride salt </w:t>
      </w:r>
      <w:r w:rsidR="005104F3" w:rsidRPr="00FE484E">
        <w:t>(</w:t>
      </w:r>
      <w:r w:rsidR="005104F3" w:rsidRPr="00FE484E">
        <w:rPr>
          <w:b/>
        </w:rPr>
        <w:t xml:space="preserve">Figure </w:t>
      </w:r>
      <w:r w:rsidR="005104F3" w:rsidRPr="008F29A4">
        <w:rPr>
          <w:b/>
        </w:rPr>
        <w:t>S</w:t>
      </w:r>
      <w:r w:rsidR="008F29A4">
        <w:rPr>
          <w:b/>
        </w:rPr>
        <w:t>5</w:t>
      </w:r>
      <w:r w:rsidR="005104F3" w:rsidRPr="00FE484E">
        <w:t>)</w:t>
      </w:r>
      <w:r w:rsidR="004D5AA3" w:rsidRPr="00FE484E">
        <w:t>.</w:t>
      </w:r>
      <w:r w:rsidR="004D5AA3">
        <w:t xml:space="preserve"> In a</w:t>
      </w:r>
      <w:r w:rsidR="005104F3">
        <w:t xml:space="preserve"> 9:1 acetone/water solution complex </w:t>
      </w:r>
      <w:r w:rsidR="005104F3" w:rsidRPr="007B191F">
        <w:rPr>
          <w:b/>
        </w:rPr>
        <w:t>1</w:t>
      </w:r>
      <w:r w:rsidR="005104F3">
        <w:t xml:space="preserve"> underwent rapid ligand substitution when excited by 460 nm light</w:t>
      </w:r>
      <w:r w:rsidR="00700C02">
        <w:t xml:space="preserve"> (</w:t>
      </w:r>
      <w:r w:rsidR="00700C02">
        <w:rPr>
          <w:b/>
        </w:rPr>
        <w:t>Figure S6</w:t>
      </w:r>
      <w:r w:rsidR="00700C02">
        <w:t>)</w:t>
      </w:r>
      <w:r w:rsidR="005104F3">
        <w:t xml:space="preserve">. </w:t>
      </w:r>
    </w:p>
    <w:p w14:paraId="0D34DA25" w14:textId="4B5A12AE" w:rsidR="005104F3" w:rsidRDefault="005104F3" w:rsidP="004374CD">
      <w:pPr>
        <w:pStyle w:val="TAMainText"/>
      </w:pPr>
      <w:r>
        <w:t xml:space="preserve">Complex </w:t>
      </w:r>
      <w:r w:rsidRPr="007B191F">
        <w:rPr>
          <w:b/>
        </w:rPr>
        <w:t>3</w:t>
      </w:r>
      <w:r>
        <w:t xml:space="preserve"> underwent rapid ligand exchange with chloride, even under ambient light conditions. </w:t>
      </w:r>
      <w:r w:rsidR="006A3BF6">
        <w:t>Such</w:t>
      </w:r>
      <w:r>
        <w:t xml:space="preserve"> photochemistry is </w:t>
      </w:r>
      <w:r w:rsidR="006A3BF6">
        <w:t>known and has been attributed to</w:t>
      </w:r>
      <w:r>
        <w:t xml:space="preserve"> the population of the </w:t>
      </w:r>
      <w:r w:rsidR="004374CD">
        <w:t>metal centered</w:t>
      </w:r>
      <w:r>
        <w:t xml:space="preserve"> (</w:t>
      </w:r>
      <w:r w:rsidR="004374CD">
        <w:t>MC</w:t>
      </w:r>
      <w:r>
        <w:t>) state</w:t>
      </w:r>
      <w:r w:rsidR="004D5AA3">
        <w:t>s</w:t>
      </w:r>
      <w:r>
        <w:t xml:space="preserve">, </w:t>
      </w:r>
      <w:r w:rsidR="004D5AA3">
        <w:t>sometimes</w:t>
      </w:r>
      <w:r w:rsidR="00A077BC">
        <w:t xml:space="preserve"> called </w:t>
      </w:r>
      <w:r>
        <w:t>LF (ligand-field) state</w:t>
      </w:r>
      <w:r w:rsidR="004D5AA3">
        <w:t>s</w:t>
      </w:r>
      <w:r w:rsidR="004374CD">
        <w:t>.  These states</w:t>
      </w:r>
      <w:r>
        <w:t xml:space="preserve"> </w:t>
      </w:r>
      <w:r w:rsidR="004D5AA3">
        <w:t>are</w:t>
      </w:r>
      <w:r>
        <w:t xml:space="preserve"> anti-bonding in character and therefore often lead to li</w:t>
      </w:r>
      <w:r w:rsidR="00506C32">
        <w:t>gand loss chemistry. The activation energy</w:t>
      </w:r>
      <w:r>
        <w:t xml:space="preserve"> </w:t>
      </w:r>
      <w:r w:rsidR="004D5AA3">
        <w:t>for</w:t>
      </w:r>
      <w:r>
        <w:t xml:space="preserve"> </w:t>
      </w:r>
      <w:r w:rsidRPr="007B191F">
        <w:rPr>
          <w:vertAlign w:val="superscript"/>
        </w:rPr>
        <w:t>3</w:t>
      </w:r>
      <w:r w:rsidR="004D5AA3">
        <w:t xml:space="preserve">MLCT </w:t>
      </w:r>
      <w:r w:rsidR="004D5AA3">
        <w:sym w:font="Wingdings" w:char="F0E0"/>
      </w:r>
      <w:r w:rsidR="004D5AA3">
        <w:t xml:space="preserve"> </w:t>
      </w:r>
      <w:r>
        <w:t xml:space="preserve">MC </w:t>
      </w:r>
      <w:r w:rsidR="004D5AA3">
        <w:t xml:space="preserve">internal conversion </w:t>
      </w:r>
      <w:r>
        <w:t xml:space="preserve">was </w:t>
      </w:r>
      <w:r w:rsidR="004D5AA3">
        <w:t>quantified</w:t>
      </w:r>
      <w:r>
        <w:t xml:space="preserve"> for the three complexes </w:t>
      </w:r>
      <w:r w:rsidR="00AC570E">
        <w:t>through temperature dependent lifetime measurements with Arrhenius type analysis.</w:t>
      </w:r>
      <w:r w:rsidR="00E20C47" w:rsidRPr="00E20C47">
        <w:rPr>
          <w:vertAlign w:val="superscript"/>
        </w:rPr>
        <w:t>1</w:t>
      </w:r>
      <w:r w:rsidR="00187014">
        <w:rPr>
          <w:vertAlign w:val="superscript"/>
        </w:rPr>
        <w:t>7</w:t>
      </w:r>
      <w:r w:rsidR="002A6456">
        <w:t xml:space="preserve"> </w:t>
      </w:r>
      <w:r w:rsidR="00AC570E">
        <w:t>B</w:t>
      </w:r>
      <w:r w:rsidR="002A6456">
        <w:t>utyr</w:t>
      </w:r>
      <w:r w:rsidR="00A27DBD">
        <w:t>onitrile</w:t>
      </w:r>
      <w:r w:rsidR="00AC570E">
        <w:t xml:space="preserve"> was utilized as a solvent </w:t>
      </w:r>
      <w:r w:rsidR="004E2860">
        <w:t xml:space="preserve">as </w:t>
      </w:r>
      <w:r w:rsidR="00AC570E">
        <w:t>it</w:t>
      </w:r>
      <w:r w:rsidR="00A27DBD">
        <w:t xml:space="preserve"> provided a </w:t>
      </w:r>
      <w:r w:rsidR="000B1444">
        <w:t xml:space="preserve">wider </w:t>
      </w:r>
      <w:r>
        <w:t xml:space="preserve">temperature </w:t>
      </w:r>
      <w:r w:rsidR="008F29A4">
        <w:t>window than</w:t>
      </w:r>
      <w:r w:rsidR="00E53297">
        <w:t xml:space="preserve"> </w:t>
      </w:r>
      <w:r w:rsidR="00A27DBD">
        <w:t>acetone</w:t>
      </w:r>
      <w:r>
        <w:t>.</w:t>
      </w:r>
      <w:r w:rsidR="00E20C47" w:rsidRPr="00E20C47">
        <w:rPr>
          <w:vertAlign w:val="superscript"/>
        </w:rPr>
        <w:t>1</w:t>
      </w:r>
      <w:r w:rsidR="00187014">
        <w:rPr>
          <w:vertAlign w:val="superscript"/>
        </w:rPr>
        <w:t>8</w:t>
      </w:r>
      <w:r w:rsidR="00506C32">
        <w:t xml:space="preserve"> The</w:t>
      </w:r>
      <w:r>
        <w:t xml:space="preserve"> </w:t>
      </w:r>
      <w:r w:rsidR="00A27DBD" w:rsidRPr="000B1444">
        <w:rPr>
          <w:i/>
        </w:rPr>
        <w:t>E</w:t>
      </w:r>
      <w:r w:rsidR="00A27DBD" w:rsidRPr="00C2147E">
        <w:rPr>
          <w:i/>
          <w:vertAlign w:val="subscript"/>
        </w:rPr>
        <w:t>a</w:t>
      </w:r>
      <w:r w:rsidR="00A27DBD">
        <w:t xml:space="preserve"> values were</w:t>
      </w:r>
      <w:r>
        <w:t xml:space="preserve"> </w:t>
      </w:r>
      <w:r w:rsidR="00A27DBD">
        <w:t>2,70</w:t>
      </w:r>
      <w:r>
        <w:t>0 cm</w:t>
      </w:r>
      <w:r w:rsidRPr="00A077BC">
        <w:rPr>
          <w:vertAlign w:val="superscript"/>
        </w:rPr>
        <w:t>-1</w:t>
      </w:r>
      <w:r w:rsidR="00A27DBD">
        <w:t>, 3,10</w:t>
      </w:r>
      <w:r>
        <w:t>0 cm</w:t>
      </w:r>
      <w:r w:rsidRPr="00A077BC">
        <w:rPr>
          <w:vertAlign w:val="superscript"/>
        </w:rPr>
        <w:t>-1</w:t>
      </w:r>
      <w:r w:rsidR="00A27DBD">
        <w:t xml:space="preserve"> and 2,60</w:t>
      </w:r>
      <w:r>
        <w:t>0 cm</w:t>
      </w:r>
      <w:r w:rsidRPr="00A077BC">
        <w:rPr>
          <w:vertAlign w:val="superscript"/>
        </w:rPr>
        <w:t>-1</w:t>
      </w:r>
      <w:r>
        <w:t xml:space="preserve"> for complexes </w:t>
      </w:r>
      <w:r w:rsidRPr="007B191F">
        <w:rPr>
          <w:b/>
        </w:rPr>
        <w:t>1</w:t>
      </w:r>
      <w:r>
        <w:t xml:space="preserve">, </w:t>
      </w:r>
      <w:r w:rsidRPr="007B191F">
        <w:rPr>
          <w:b/>
        </w:rPr>
        <w:t>2</w:t>
      </w:r>
      <w:r>
        <w:t xml:space="preserve"> and </w:t>
      </w:r>
      <w:r w:rsidRPr="007B191F">
        <w:rPr>
          <w:b/>
        </w:rPr>
        <w:t>3</w:t>
      </w:r>
      <w:r w:rsidR="00D53548" w:rsidRPr="00D53548">
        <w:t>,</w:t>
      </w:r>
      <w:r>
        <w:t xml:space="preserve"> respectively</w:t>
      </w:r>
      <w:r w:rsidR="00AC570E">
        <w:t xml:space="preserve">.  This trend was in good agreement with </w:t>
      </w:r>
      <w:r w:rsidR="00AC570E">
        <w:lastRenderedPageBreak/>
        <w:t>steady state photolysis experiments that revealed the same order</w:t>
      </w:r>
      <w:r>
        <w:t xml:space="preserve"> for ligand loss</w:t>
      </w:r>
      <w:r w:rsidR="00AC570E">
        <w:t xml:space="preserve"> photochemistry</w:t>
      </w:r>
      <w:r w:rsidR="003408DD">
        <w:t xml:space="preserve"> (</w:t>
      </w:r>
      <w:r w:rsidR="003408DD">
        <w:rPr>
          <w:b/>
        </w:rPr>
        <w:t>Figure S6</w:t>
      </w:r>
      <w:r w:rsidR="003408DD">
        <w:t>).</w:t>
      </w:r>
      <w:r w:rsidR="00FB6A32" w:rsidRPr="00FB6A32">
        <w:t xml:space="preserve"> </w:t>
      </w:r>
    </w:p>
    <w:p w14:paraId="3FA16887" w14:textId="0EB922EB" w:rsidR="00040982" w:rsidRDefault="005104F3" w:rsidP="004374CD">
      <w:pPr>
        <w:pStyle w:val="TAMainText"/>
      </w:pPr>
      <w:r>
        <w:t xml:space="preserve">Electrochemical </w:t>
      </w:r>
      <w:r w:rsidR="00A27DBD">
        <w:t>data measured</w:t>
      </w:r>
      <w:r>
        <w:t xml:space="preserve"> </w:t>
      </w:r>
      <w:r w:rsidR="004374CD">
        <w:t xml:space="preserve">with </w:t>
      </w:r>
      <w:r w:rsidR="004374CD">
        <w:rPr>
          <w:b/>
        </w:rPr>
        <w:t xml:space="preserve">2 </w:t>
      </w:r>
      <w:r w:rsidR="004E2860">
        <w:t xml:space="preserve">is </w:t>
      </w:r>
      <w:r>
        <w:t xml:space="preserve">summarized in </w:t>
      </w:r>
      <w:r w:rsidRPr="007B191F">
        <w:rPr>
          <w:b/>
        </w:rPr>
        <w:t>Table 2</w:t>
      </w:r>
      <w:r w:rsidR="004374CD">
        <w:rPr>
          <w:b/>
        </w:rPr>
        <w:t xml:space="preserve"> </w:t>
      </w:r>
      <w:r w:rsidR="004374CD">
        <w:t xml:space="preserve">with literature data for </w:t>
      </w:r>
      <w:r w:rsidR="004E2860" w:rsidRPr="004E2860">
        <w:rPr>
          <w:b/>
        </w:rPr>
        <w:t>1</w:t>
      </w:r>
      <w:r w:rsidR="004E2860">
        <w:t xml:space="preserve"> and </w:t>
      </w:r>
      <w:r w:rsidR="004E2860" w:rsidRPr="004E2860">
        <w:rPr>
          <w:b/>
        </w:rPr>
        <w:t>3</w:t>
      </w:r>
      <w:r w:rsidR="004E2860">
        <w:t>.</w:t>
      </w:r>
      <w:r w:rsidR="00A27DBD">
        <w:t xml:space="preserve"> </w:t>
      </w:r>
      <w:r w:rsidR="004374CD">
        <w:t>The</w:t>
      </w:r>
      <w:r>
        <w:t xml:space="preserve"> </w:t>
      </w:r>
      <w:r w:rsidR="00A27DBD">
        <w:t xml:space="preserve">similarity of the </w:t>
      </w:r>
      <w:r>
        <w:t xml:space="preserve">first reduction </w:t>
      </w:r>
      <w:r w:rsidR="00E53297">
        <w:t>potential</w:t>
      </w:r>
      <w:r w:rsidR="00A27DBD">
        <w:t xml:space="preserve"> indicated </w:t>
      </w:r>
      <w:r w:rsidR="004374CD">
        <w:t>the</w:t>
      </w:r>
      <w:r w:rsidR="00A27DBD">
        <w:t xml:space="preserve"> </w:t>
      </w:r>
      <w:r w:rsidR="004374CD">
        <w:t>bpz</w:t>
      </w:r>
      <w:r w:rsidR="00E84AD3">
        <w:t xml:space="preserve"> </w:t>
      </w:r>
      <w:r w:rsidR="004374CD">
        <w:t xml:space="preserve">ligand </w:t>
      </w:r>
      <w:r w:rsidR="004E2860">
        <w:t>was</w:t>
      </w:r>
      <w:r w:rsidR="00E84AD3">
        <w:t xml:space="preserve"> </w:t>
      </w:r>
      <w:r w:rsidR="004374CD">
        <w:t>first reduced for all the complexes and hence</w:t>
      </w:r>
      <w:r w:rsidR="00E84AD3">
        <w:t xml:space="preserve"> the excited state </w:t>
      </w:r>
      <w:r w:rsidR="004374CD">
        <w:t>was</w:t>
      </w:r>
      <w:r w:rsidR="00E84AD3">
        <w:t xml:space="preserve"> similarly </w:t>
      </w:r>
      <w:r w:rsidR="00D53548">
        <w:t>localized</w:t>
      </w:r>
      <w:r w:rsidR="00E84AD3">
        <w:t xml:space="preserve"> on a bpz ligand</w:t>
      </w:r>
      <w:r>
        <w:t>.</w:t>
      </w:r>
      <w:r w:rsidR="00E20C47" w:rsidRPr="00E20C47">
        <w:rPr>
          <w:vertAlign w:val="superscript"/>
        </w:rPr>
        <w:t>1</w:t>
      </w:r>
      <w:r w:rsidR="00187014">
        <w:rPr>
          <w:vertAlign w:val="superscript"/>
        </w:rPr>
        <w:t>9</w:t>
      </w:r>
      <w:r w:rsidR="004E2860">
        <w:t xml:space="preserve"> </w:t>
      </w:r>
      <w:r w:rsidR="001D5965">
        <w:t xml:space="preserve">The first reduction of </w:t>
      </w:r>
      <w:r w:rsidR="001D5965" w:rsidRPr="001D5965">
        <w:rPr>
          <w:b/>
        </w:rPr>
        <w:t>2</w:t>
      </w:r>
      <w:r w:rsidR="001D5965">
        <w:t xml:space="preserve"> was reversible, but at more negative potentials discoloration was observed on the electrode</w:t>
      </w:r>
      <w:r w:rsidR="001169CF">
        <w:t>,</w:t>
      </w:r>
      <w:r w:rsidR="001D5965">
        <w:t xml:space="preserve"> similar behavior </w:t>
      </w:r>
      <w:r w:rsidR="001169CF">
        <w:t>has been reported for</w:t>
      </w:r>
      <w:r w:rsidR="001D5965">
        <w:t xml:space="preserve"> related </w:t>
      </w:r>
      <w:r w:rsidR="001169CF">
        <w:t>cationic complexes</w:t>
      </w:r>
      <w:bookmarkStart w:id="0" w:name="_GoBack"/>
      <w:bookmarkEnd w:id="0"/>
      <w:r w:rsidR="001D5965">
        <w:t>.</w:t>
      </w:r>
      <w:r w:rsidR="00451116">
        <w:rPr>
          <w:vertAlign w:val="superscript"/>
        </w:rPr>
        <w:t>20</w:t>
      </w:r>
      <w:r w:rsidR="001D5965">
        <w:t xml:space="preserve"> </w:t>
      </w:r>
      <w:r w:rsidR="00120741" w:rsidRPr="001D5965">
        <w:t>M</w:t>
      </w:r>
      <w:r w:rsidR="00A27DBD" w:rsidRPr="001D5965">
        <w:t>etal</w:t>
      </w:r>
      <w:r w:rsidR="00A27DBD">
        <w:t xml:space="preserve"> based Ru</w:t>
      </w:r>
      <w:r w:rsidR="00A27DBD" w:rsidRPr="00F21A1E">
        <w:rPr>
          <w:vertAlign w:val="superscript"/>
        </w:rPr>
        <w:t>III/II</w:t>
      </w:r>
      <w:r w:rsidR="00A27DBD">
        <w:t xml:space="preserve"> </w:t>
      </w:r>
      <w:r w:rsidR="004B25DD">
        <w:t>potentials</w:t>
      </w:r>
      <w:r w:rsidR="00120741">
        <w:t xml:space="preserve"> </w:t>
      </w:r>
      <w:r w:rsidR="004B25DD">
        <w:t>were determined</w:t>
      </w:r>
      <w:r w:rsidR="00DB3E71">
        <w:t xml:space="preserve"> </w:t>
      </w:r>
      <w:r w:rsidR="004B25DD">
        <w:t>at highly</w:t>
      </w:r>
      <w:r w:rsidR="00DB3E71">
        <w:t xml:space="preserve"> positive potentials.  The oxidizing power of the MLCT</w:t>
      </w:r>
      <w:r w:rsidR="004374CD">
        <w:t xml:space="preserve"> excited states</w:t>
      </w:r>
      <w:r w:rsidR="00DB3E71">
        <w:t xml:space="preserve">, </w:t>
      </w:r>
      <w:r w:rsidR="00DB3E71" w:rsidRPr="00F21A1E">
        <w:rPr>
          <w:i/>
        </w:rPr>
        <w:t>E</w:t>
      </w:r>
      <w:r w:rsidR="00DB3E71" w:rsidRPr="00EF1B2B">
        <w:rPr>
          <w:vertAlign w:val="superscript"/>
        </w:rPr>
        <w:t>o</w:t>
      </w:r>
      <w:r w:rsidR="00DB3E71">
        <w:t>(Ru</w:t>
      </w:r>
      <w:r w:rsidR="00F21A1E">
        <w:rPr>
          <w:vertAlign w:val="superscript"/>
        </w:rPr>
        <w:t>n+</w:t>
      </w:r>
      <w:r w:rsidR="00DB3E71">
        <w:rPr>
          <w:vertAlign w:val="superscript"/>
        </w:rPr>
        <w:t>*</w:t>
      </w:r>
      <w:r w:rsidR="00DB3E71" w:rsidRPr="00DB3E71">
        <w:rPr>
          <w:vertAlign w:val="superscript"/>
        </w:rPr>
        <w:t>/(n-</w:t>
      </w:r>
      <w:r w:rsidR="00DB3E71">
        <w:rPr>
          <w:vertAlign w:val="superscript"/>
        </w:rPr>
        <w:t>1)+</w:t>
      </w:r>
      <w:r w:rsidR="00DB3E71">
        <w:t xml:space="preserve">), where n is the charge of the </w:t>
      </w:r>
      <w:r w:rsidR="00D53548">
        <w:t xml:space="preserve">complex </w:t>
      </w:r>
      <w:r w:rsidR="00DB3E71">
        <w:t>cation</w:t>
      </w:r>
      <w:r w:rsidR="00D53548">
        <w:t>,</w:t>
      </w:r>
      <w:r w:rsidR="00DB3E71">
        <w:t xml:space="preserve"> w</w:t>
      </w:r>
      <w:r w:rsidR="00D53548">
        <w:t>ere</w:t>
      </w:r>
      <w:r w:rsidR="00DB3E71">
        <w:t xml:space="preserve"> </w:t>
      </w:r>
      <w:r w:rsidR="00EF1B2B">
        <w:t xml:space="preserve">determined from ground state potentials </w:t>
      </w:r>
      <w:r w:rsidR="004E5D41">
        <w:t>and the</w:t>
      </w:r>
      <w:r w:rsidR="00EF1B2B">
        <w:t xml:space="preserve"> free energy stored in the excited state, </w:t>
      </w:r>
      <w:r w:rsidR="00EF1B2B" w:rsidRPr="00EF1B2B">
        <w:rPr>
          <w:rFonts w:ascii="Symbol" w:hAnsi="Symbol"/>
        </w:rPr>
        <w:t></w:t>
      </w:r>
      <w:r w:rsidR="00EF1B2B">
        <w:t>G</w:t>
      </w:r>
      <w:r w:rsidR="00F21A1E">
        <w:rPr>
          <w:vertAlign w:val="subscript"/>
        </w:rPr>
        <w:t>ES</w:t>
      </w:r>
      <w:r w:rsidR="00EF1B2B">
        <w:t xml:space="preserve">.  </w:t>
      </w:r>
      <w:r>
        <w:t xml:space="preserve">All complexes were potent </w:t>
      </w:r>
      <w:r w:rsidR="00D53548">
        <w:t xml:space="preserve">excited state </w:t>
      </w:r>
      <w:r>
        <w:t>oxidants with reduction potentials ranging from 1.</w:t>
      </w:r>
      <w:r w:rsidR="004E2860">
        <w:t>7</w:t>
      </w:r>
      <w:r w:rsidR="00116252">
        <w:t xml:space="preserve"> </w:t>
      </w:r>
      <w:r w:rsidR="00EF1B2B">
        <w:t>to 1.</w:t>
      </w:r>
      <w:r w:rsidR="00C23504">
        <w:t>8</w:t>
      </w:r>
      <w:r w:rsidR="00EF1B2B">
        <w:t xml:space="preserve"> V vs NHE.  C</w:t>
      </w:r>
      <w:r>
        <w:t xml:space="preserve">omplex </w:t>
      </w:r>
      <w:r w:rsidRPr="00F6065D">
        <w:rPr>
          <w:b/>
        </w:rPr>
        <w:t>1</w:t>
      </w:r>
      <w:r>
        <w:t xml:space="preserve"> was the strongest </w:t>
      </w:r>
      <w:r w:rsidR="00D53548">
        <w:t xml:space="preserve">excited state </w:t>
      </w:r>
      <w:r>
        <w:t xml:space="preserve">oxidant due to </w:t>
      </w:r>
      <w:r w:rsidR="00DB3E71">
        <w:t xml:space="preserve">the </w:t>
      </w:r>
      <w:r>
        <w:t xml:space="preserve">three 2,2’-bipyrazine ligands. </w:t>
      </w:r>
    </w:p>
    <w:p w14:paraId="2E33C787" w14:textId="77777777" w:rsidR="007B191F" w:rsidRPr="00EF1B2B" w:rsidRDefault="007B191F" w:rsidP="007B191F">
      <w:pPr>
        <w:pStyle w:val="VDTableTitle"/>
        <w:rPr>
          <w:vertAlign w:val="superscript"/>
        </w:rPr>
      </w:pPr>
      <w:r>
        <w:t xml:space="preserve">Table </w:t>
      </w:r>
      <w:r w:rsidR="003408DD">
        <w:fldChar w:fldCharType="begin"/>
      </w:r>
      <w:r w:rsidR="003408DD">
        <w:instrText xml:space="preserve"> </w:instrText>
      </w:r>
      <w:r w:rsidR="000B7532">
        <w:instrText>SEQ</w:instrText>
      </w:r>
      <w:r w:rsidR="003408DD">
        <w:instrText xml:space="preserve"> Table \* ARABIC </w:instrText>
      </w:r>
      <w:r w:rsidR="003408DD">
        <w:fldChar w:fldCharType="separate"/>
      </w:r>
      <w:r w:rsidR="009F05B5">
        <w:rPr>
          <w:noProof/>
        </w:rPr>
        <w:t>2</w:t>
      </w:r>
      <w:r w:rsidR="003408DD">
        <w:rPr>
          <w:noProof/>
        </w:rPr>
        <w:fldChar w:fldCharType="end"/>
      </w:r>
      <w:r>
        <w:t xml:space="preserve">. </w:t>
      </w:r>
      <w:r w:rsidR="00DB3E71">
        <w:t xml:space="preserve">Formal Reduction Potentials </w:t>
      </w:r>
      <w:r>
        <w:t>and</w:t>
      </w:r>
      <w:r w:rsidR="00871535">
        <w:t xml:space="preserve"> Excited-</w:t>
      </w:r>
      <w:r w:rsidR="00DB3E71">
        <w:t>State</w:t>
      </w:r>
      <w:r>
        <w:t xml:space="preserve"> Free Energ</w:t>
      </w:r>
      <w:r w:rsidR="00DB3E71">
        <w:t>ies.</w:t>
      </w:r>
      <w:r w:rsidR="00EF1B2B">
        <w:rPr>
          <w:vertAlign w:val="superscript"/>
        </w:rPr>
        <w:t>a</w:t>
      </w:r>
    </w:p>
    <w:tbl>
      <w:tblPr>
        <w:tblW w:w="4881" w:type="pct"/>
        <w:tblBorders>
          <w:top w:val="single" w:sz="8" w:space="0" w:color="000000"/>
          <w:bottom w:val="single" w:sz="8" w:space="0" w:color="000000"/>
        </w:tblBorders>
        <w:tblLook w:val="04A0" w:firstRow="1" w:lastRow="0" w:firstColumn="1" w:lastColumn="0" w:noHBand="0" w:noVBand="1"/>
      </w:tblPr>
      <w:tblGrid>
        <w:gridCol w:w="833"/>
        <w:gridCol w:w="1093"/>
        <w:gridCol w:w="836"/>
        <w:gridCol w:w="841"/>
        <w:gridCol w:w="303"/>
        <w:gridCol w:w="656"/>
      </w:tblGrid>
      <w:tr w:rsidR="00B24AA5" w:rsidRPr="00322C77" w14:paraId="161ABB8A" w14:textId="77777777" w:rsidTr="00B24AA5">
        <w:tc>
          <w:tcPr>
            <w:tcW w:w="1027" w:type="pct"/>
            <w:shd w:val="clear" w:color="auto" w:fill="auto"/>
          </w:tcPr>
          <w:p w14:paraId="137A60A2" w14:textId="77777777" w:rsidR="00040982" w:rsidRPr="00B24AA5" w:rsidRDefault="000B4DEC" w:rsidP="002C4085">
            <w:pPr>
              <w:pStyle w:val="TCTableBody"/>
              <w:rPr>
                <w:rFonts w:eastAsia="MS Mincho"/>
                <w:b/>
                <w:bCs/>
                <w:color w:val="000000"/>
                <w:szCs w:val="24"/>
              </w:rPr>
            </w:pPr>
            <w:r w:rsidRPr="00B24AA5">
              <w:rPr>
                <w:rFonts w:eastAsia="MS Mincho"/>
                <w:b/>
                <w:bCs/>
                <w:color w:val="000000"/>
                <w:szCs w:val="24"/>
              </w:rPr>
              <w:t>Complex</w:t>
            </w:r>
          </w:p>
        </w:tc>
        <w:tc>
          <w:tcPr>
            <w:tcW w:w="1026" w:type="pct"/>
            <w:shd w:val="clear" w:color="auto" w:fill="auto"/>
          </w:tcPr>
          <w:p w14:paraId="58D9F17B" w14:textId="77777777" w:rsidR="00DB3E71" w:rsidRPr="00B24AA5" w:rsidRDefault="00040982" w:rsidP="002C4085">
            <w:pPr>
              <w:pStyle w:val="TCTableBody"/>
              <w:rPr>
                <w:rFonts w:eastAsia="MS Mincho"/>
                <w:b/>
                <w:bCs/>
                <w:color w:val="000000"/>
                <w:szCs w:val="24"/>
              </w:rPr>
            </w:pPr>
            <w:r w:rsidRPr="00B24AA5">
              <w:rPr>
                <w:rFonts w:eastAsia="MS Mincho"/>
                <w:b/>
                <w:bCs/>
                <w:i/>
                <w:color w:val="000000"/>
                <w:szCs w:val="24"/>
              </w:rPr>
              <w:t>E</w:t>
            </w:r>
            <w:r w:rsidR="00A27DBD" w:rsidRPr="00B24AA5">
              <w:rPr>
                <w:rFonts w:eastAsia="MS Mincho"/>
                <w:b/>
                <w:bCs/>
                <w:color w:val="000000"/>
                <w:szCs w:val="24"/>
                <w:vertAlign w:val="superscript"/>
              </w:rPr>
              <w:t>o</w:t>
            </w:r>
            <w:r w:rsidR="00A27DBD" w:rsidRPr="00B24AA5">
              <w:rPr>
                <w:rFonts w:eastAsia="MS Mincho"/>
                <w:b/>
                <w:bCs/>
                <w:color w:val="000000"/>
                <w:szCs w:val="24"/>
              </w:rPr>
              <w:t>(Ru</w:t>
            </w:r>
            <w:r w:rsidR="00A27DBD" w:rsidRPr="00B24AA5">
              <w:rPr>
                <w:rFonts w:eastAsia="MS Mincho"/>
                <w:b/>
                <w:bCs/>
                <w:color w:val="000000"/>
                <w:szCs w:val="24"/>
                <w:vertAlign w:val="superscript"/>
              </w:rPr>
              <w:t>III/II</w:t>
            </w:r>
            <w:r w:rsidR="00A27DBD" w:rsidRPr="00B24AA5">
              <w:rPr>
                <w:rFonts w:eastAsia="MS Mincho"/>
                <w:b/>
                <w:bCs/>
                <w:color w:val="000000"/>
                <w:szCs w:val="24"/>
              </w:rPr>
              <w:t xml:space="preserve">) </w:t>
            </w:r>
          </w:p>
          <w:p w14:paraId="3C11D23A" w14:textId="77777777" w:rsidR="00040982" w:rsidRPr="00B24AA5" w:rsidRDefault="00040982" w:rsidP="002C4085">
            <w:pPr>
              <w:pStyle w:val="TCTableBody"/>
              <w:rPr>
                <w:rFonts w:eastAsia="MS Mincho"/>
                <w:b/>
                <w:bCs/>
                <w:color w:val="000000"/>
                <w:szCs w:val="24"/>
              </w:rPr>
            </w:pPr>
            <w:r w:rsidRPr="00B24AA5">
              <w:rPr>
                <w:rFonts w:eastAsia="MS Mincho"/>
                <w:b/>
                <w:bCs/>
                <w:color w:val="000000"/>
                <w:szCs w:val="24"/>
              </w:rPr>
              <w:t>(V)</w:t>
            </w:r>
          </w:p>
        </w:tc>
        <w:tc>
          <w:tcPr>
            <w:tcW w:w="1024" w:type="pct"/>
            <w:shd w:val="clear" w:color="auto" w:fill="auto"/>
          </w:tcPr>
          <w:p w14:paraId="12BACD0C" w14:textId="77777777" w:rsidR="00DB3E71" w:rsidRPr="00B24AA5" w:rsidRDefault="00DB3E71" w:rsidP="002C4085">
            <w:pPr>
              <w:pStyle w:val="TCTableBody"/>
              <w:rPr>
                <w:rFonts w:eastAsia="MS Mincho"/>
                <w:b/>
                <w:bCs/>
                <w:color w:val="000000"/>
                <w:szCs w:val="24"/>
              </w:rPr>
            </w:pPr>
            <w:r w:rsidRPr="00B24AA5">
              <w:rPr>
                <w:rFonts w:eastAsia="MS Mincho"/>
                <w:b/>
                <w:bCs/>
                <w:i/>
                <w:color w:val="000000"/>
                <w:szCs w:val="24"/>
              </w:rPr>
              <w:t>E</w:t>
            </w:r>
            <w:r w:rsidRPr="00B24AA5">
              <w:rPr>
                <w:rFonts w:eastAsia="MS Mincho"/>
                <w:b/>
                <w:bCs/>
                <w:color w:val="000000"/>
                <w:szCs w:val="24"/>
                <w:vertAlign w:val="superscript"/>
              </w:rPr>
              <w:t>o</w:t>
            </w:r>
            <w:r w:rsidRPr="00B24AA5">
              <w:rPr>
                <w:rFonts w:eastAsia="MS Mincho"/>
                <w:b/>
                <w:bCs/>
                <w:color w:val="000000"/>
                <w:szCs w:val="24"/>
              </w:rPr>
              <w:t>(bpz</w:t>
            </w:r>
            <w:r w:rsidRPr="00B24AA5">
              <w:rPr>
                <w:rFonts w:eastAsia="MS Mincho"/>
                <w:b/>
                <w:bCs/>
                <w:color w:val="000000"/>
                <w:szCs w:val="24"/>
                <w:vertAlign w:val="superscript"/>
              </w:rPr>
              <w:t>-/0</w:t>
            </w:r>
            <w:r w:rsidRPr="00B24AA5">
              <w:rPr>
                <w:rFonts w:eastAsia="MS Mincho"/>
                <w:b/>
                <w:bCs/>
                <w:color w:val="000000"/>
                <w:szCs w:val="24"/>
              </w:rPr>
              <w:t xml:space="preserve">) </w:t>
            </w:r>
          </w:p>
          <w:p w14:paraId="2358EDE6" w14:textId="77777777" w:rsidR="00040982" w:rsidRPr="00B24AA5" w:rsidRDefault="00040982" w:rsidP="002C4085">
            <w:pPr>
              <w:pStyle w:val="TCTableBody"/>
              <w:rPr>
                <w:rFonts w:eastAsia="MS Mincho"/>
                <w:b/>
                <w:bCs/>
                <w:color w:val="000000"/>
                <w:szCs w:val="24"/>
              </w:rPr>
            </w:pPr>
            <w:r w:rsidRPr="00B24AA5">
              <w:rPr>
                <w:rFonts w:eastAsia="MS Mincho"/>
                <w:b/>
                <w:bCs/>
                <w:color w:val="000000"/>
                <w:szCs w:val="24"/>
              </w:rPr>
              <w:t>(V)</w:t>
            </w:r>
          </w:p>
        </w:tc>
        <w:tc>
          <w:tcPr>
            <w:tcW w:w="1227" w:type="pct"/>
            <w:gridSpan w:val="2"/>
            <w:shd w:val="clear" w:color="auto" w:fill="auto"/>
          </w:tcPr>
          <w:p w14:paraId="25AB4E4C" w14:textId="77777777" w:rsidR="00040982" w:rsidRPr="00B24AA5" w:rsidRDefault="00DB3E71" w:rsidP="00E53297">
            <w:pPr>
              <w:pStyle w:val="TCTableBody"/>
              <w:ind w:left="-98" w:firstLine="98"/>
              <w:rPr>
                <w:rFonts w:eastAsia="MS Mincho"/>
                <w:b/>
                <w:bCs/>
                <w:color w:val="000000"/>
                <w:szCs w:val="24"/>
              </w:rPr>
            </w:pPr>
            <w:r w:rsidRPr="00B24AA5">
              <w:rPr>
                <w:rFonts w:eastAsia="MS Mincho"/>
                <w:b/>
                <w:bCs/>
                <w:i/>
                <w:color w:val="000000"/>
                <w:szCs w:val="24"/>
              </w:rPr>
              <w:t>E</w:t>
            </w:r>
            <w:r w:rsidRPr="00B24AA5">
              <w:rPr>
                <w:rFonts w:eastAsia="MS Mincho"/>
                <w:b/>
                <w:bCs/>
                <w:color w:val="000000"/>
                <w:szCs w:val="24"/>
                <w:vertAlign w:val="superscript"/>
              </w:rPr>
              <w:t>o</w:t>
            </w:r>
            <w:r w:rsidRPr="00B24AA5">
              <w:rPr>
                <w:rFonts w:eastAsia="MS Mincho"/>
                <w:b/>
                <w:bCs/>
                <w:color w:val="000000"/>
                <w:szCs w:val="24"/>
              </w:rPr>
              <w:t>(Ru</w:t>
            </w:r>
            <w:r w:rsidR="009504D2" w:rsidRPr="00B24AA5">
              <w:rPr>
                <w:rFonts w:eastAsia="MS Mincho"/>
                <w:b/>
                <w:bCs/>
                <w:color w:val="000000"/>
                <w:szCs w:val="24"/>
                <w:vertAlign w:val="superscript"/>
              </w:rPr>
              <w:t>n+</w:t>
            </w:r>
            <w:r w:rsidRPr="00B24AA5">
              <w:rPr>
                <w:rFonts w:eastAsia="MS Mincho"/>
                <w:b/>
                <w:bCs/>
                <w:color w:val="000000"/>
                <w:szCs w:val="24"/>
                <w:vertAlign w:val="superscript"/>
              </w:rPr>
              <w:t>*/(n-1)+</w:t>
            </w:r>
            <w:r w:rsidRPr="00B24AA5">
              <w:rPr>
                <w:rFonts w:eastAsia="MS Mincho"/>
                <w:b/>
                <w:bCs/>
                <w:color w:val="000000"/>
                <w:szCs w:val="24"/>
              </w:rPr>
              <w:t xml:space="preserve"> ) </w:t>
            </w:r>
            <w:r w:rsidR="00040982" w:rsidRPr="00B24AA5">
              <w:rPr>
                <w:rFonts w:eastAsia="MS Mincho"/>
                <w:b/>
                <w:bCs/>
                <w:color w:val="000000"/>
                <w:szCs w:val="24"/>
              </w:rPr>
              <w:t>(V)</w:t>
            </w:r>
          </w:p>
        </w:tc>
        <w:tc>
          <w:tcPr>
            <w:tcW w:w="695" w:type="pct"/>
            <w:shd w:val="clear" w:color="auto" w:fill="auto"/>
          </w:tcPr>
          <w:p w14:paraId="37E786DC" w14:textId="77777777" w:rsidR="00040982" w:rsidRPr="00B24AA5" w:rsidRDefault="00040982" w:rsidP="002C4085">
            <w:pPr>
              <w:pStyle w:val="TCTableBody"/>
              <w:rPr>
                <w:rFonts w:eastAsia="MS Mincho"/>
                <w:b/>
                <w:bCs/>
                <w:color w:val="000000"/>
                <w:szCs w:val="24"/>
              </w:rPr>
            </w:pPr>
            <w:r w:rsidRPr="00B24AA5">
              <w:rPr>
                <w:rFonts w:eastAsia="MS Mincho"/>
                <w:b/>
                <w:bCs/>
                <w:color w:val="000000"/>
                <w:szCs w:val="24"/>
              </w:rPr>
              <w:t>ΔG</w:t>
            </w:r>
            <w:r w:rsidRPr="00B24AA5">
              <w:rPr>
                <w:rFonts w:eastAsia="MS Mincho"/>
                <w:b/>
                <w:bCs/>
                <w:color w:val="000000"/>
                <w:szCs w:val="24"/>
                <w:vertAlign w:val="subscript"/>
              </w:rPr>
              <w:t>ES</w:t>
            </w:r>
            <w:r w:rsidRPr="00B24AA5">
              <w:rPr>
                <w:rFonts w:eastAsia="MS Mincho"/>
                <w:b/>
                <w:bCs/>
                <w:color w:val="000000"/>
                <w:szCs w:val="24"/>
              </w:rPr>
              <w:t xml:space="preserve"> </w:t>
            </w:r>
          </w:p>
          <w:p w14:paraId="482D8A2D" w14:textId="5A0172A7" w:rsidR="00040982" w:rsidRPr="00AF359A" w:rsidRDefault="00040982" w:rsidP="002C4085">
            <w:pPr>
              <w:pStyle w:val="TCTableBody"/>
              <w:rPr>
                <w:rFonts w:eastAsia="MS Mincho"/>
                <w:b/>
                <w:bCs/>
                <w:color w:val="000000"/>
                <w:szCs w:val="24"/>
                <w:vertAlign w:val="superscript"/>
              </w:rPr>
            </w:pPr>
            <w:r w:rsidRPr="00B24AA5">
              <w:rPr>
                <w:rFonts w:eastAsia="MS Mincho"/>
                <w:b/>
                <w:bCs/>
                <w:color w:val="000000"/>
                <w:szCs w:val="24"/>
              </w:rPr>
              <w:t>(eV)</w:t>
            </w:r>
            <w:r w:rsidR="00AF359A">
              <w:rPr>
                <w:rFonts w:eastAsia="MS Mincho"/>
                <w:b/>
                <w:bCs/>
                <w:color w:val="000000"/>
                <w:szCs w:val="24"/>
                <w:vertAlign w:val="superscript"/>
              </w:rPr>
              <w:t>b</w:t>
            </w:r>
          </w:p>
        </w:tc>
      </w:tr>
      <w:tr w:rsidR="00B24AA5" w:rsidRPr="00322C77" w14:paraId="2E1BB9B7" w14:textId="77777777" w:rsidTr="00B24AA5">
        <w:tc>
          <w:tcPr>
            <w:tcW w:w="1027" w:type="pct"/>
            <w:shd w:val="clear" w:color="auto" w:fill="C0C0C0"/>
          </w:tcPr>
          <w:p w14:paraId="1A9952C9" w14:textId="77777777" w:rsidR="00040982" w:rsidRPr="00B24AA5" w:rsidRDefault="00040982" w:rsidP="00F42A45">
            <w:pPr>
              <w:pStyle w:val="TCTableBody"/>
              <w:rPr>
                <w:rFonts w:eastAsia="MS Mincho"/>
                <w:b/>
                <w:bCs/>
                <w:color w:val="000000"/>
                <w:szCs w:val="24"/>
                <w:vertAlign w:val="superscript"/>
              </w:rPr>
            </w:pPr>
            <w:r w:rsidRPr="00B24AA5">
              <w:rPr>
                <w:rFonts w:eastAsia="MS Mincho"/>
                <w:b/>
                <w:bCs/>
                <w:color w:val="000000"/>
                <w:szCs w:val="24"/>
              </w:rPr>
              <w:t>1</w:t>
            </w:r>
          </w:p>
        </w:tc>
        <w:tc>
          <w:tcPr>
            <w:tcW w:w="1026" w:type="pct"/>
            <w:shd w:val="clear" w:color="auto" w:fill="C0C0C0"/>
          </w:tcPr>
          <w:p w14:paraId="07099E99" w14:textId="3C9B6733" w:rsidR="00040982" w:rsidRPr="00B24AA5" w:rsidRDefault="00040982" w:rsidP="00E20C47">
            <w:pPr>
              <w:pStyle w:val="TCTableBody"/>
              <w:rPr>
                <w:rFonts w:eastAsia="MS Mincho"/>
                <w:color w:val="000000"/>
                <w:szCs w:val="24"/>
                <w:vertAlign w:val="superscript"/>
              </w:rPr>
            </w:pPr>
            <w:r w:rsidRPr="00B24AA5">
              <w:rPr>
                <w:rFonts w:eastAsia="MS Mincho"/>
                <w:color w:val="000000"/>
                <w:szCs w:val="24"/>
              </w:rPr>
              <w:t>2.23</w:t>
            </w:r>
            <w:r w:rsidR="00E20C47" w:rsidRPr="00E20C47">
              <w:rPr>
                <w:rFonts w:eastAsia="MS Mincho"/>
                <w:color w:val="000000"/>
                <w:szCs w:val="24"/>
                <w:vertAlign w:val="superscript"/>
              </w:rPr>
              <w:t>[7]</w:t>
            </w:r>
            <w:r w:rsidR="00E20C47" w:rsidRPr="00B24AA5">
              <w:rPr>
                <w:rFonts w:eastAsia="MS Mincho"/>
                <w:color w:val="000000"/>
                <w:szCs w:val="24"/>
                <w:vertAlign w:val="superscript"/>
              </w:rPr>
              <w:t xml:space="preserve"> </w:t>
            </w:r>
          </w:p>
        </w:tc>
        <w:tc>
          <w:tcPr>
            <w:tcW w:w="1024" w:type="pct"/>
            <w:shd w:val="clear" w:color="auto" w:fill="C0C0C0"/>
          </w:tcPr>
          <w:p w14:paraId="17160231" w14:textId="280D2FC8" w:rsidR="00040982" w:rsidRPr="00B24AA5" w:rsidRDefault="00040982" w:rsidP="00E20C47">
            <w:pPr>
              <w:pStyle w:val="TCTableBody"/>
              <w:rPr>
                <w:rFonts w:eastAsia="MS Mincho"/>
                <w:color w:val="000000"/>
                <w:szCs w:val="24"/>
                <w:vertAlign w:val="superscript"/>
              </w:rPr>
            </w:pPr>
            <w:r w:rsidRPr="00B24AA5">
              <w:rPr>
                <w:rFonts w:eastAsia="MS Mincho"/>
                <w:color w:val="000000"/>
                <w:szCs w:val="24"/>
              </w:rPr>
              <w:t>-0.43</w:t>
            </w:r>
            <w:r w:rsidR="00E20C47" w:rsidRPr="00E20C47">
              <w:rPr>
                <w:rFonts w:eastAsia="MS Mincho"/>
                <w:color w:val="000000"/>
                <w:szCs w:val="24"/>
                <w:vertAlign w:val="superscript"/>
              </w:rPr>
              <w:t>[7]</w:t>
            </w:r>
          </w:p>
        </w:tc>
        <w:tc>
          <w:tcPr>
            <w:tcW w:w="902" w:type="pct"/>
            <w:shd w:val="clear" w:color="auto" w:fill="C0C0C0"/>
          </w:tcPr>
          <w:p w14:paraId="425EC487" w14:textId="4E25179E" w:rsidR="00040982" w:rsidRPr="00B24AA5" w:rsidRDefault="00C23504" w:rsidP="004E2860">
            <w:pPr>
              <w:pStyle w:val="TCTableBody"/>
              <w:rPr>
                <w:rFonts w:eastAsia="MS Mincho"/>
                <w:color w:val="000000"/>
                <w:szCs w:val="24"/>
              </w:rPr>
            </w:pPr>
            <w:r w:rsidRPr="00B24AA5">
              <w:rPr>
                <w:rFonts w:eastAsia="MS Mincho"/>
                <w:color w:val="000000"/>
                <w:szCs w:val="24"/>
              </w:rPr>
              <w:t>1.8</w:t>
            </w:r>
          </w:p>
        </w:tc>
        <w:tc>
          <w:tcPr>
            <w:tcW w:w="1021" w:type="pct"/>
            <w:gridSpan w:val="2"/>
            <w:shd w:val="clear" w:color="auto" w:fill="C0C0C0"/>
          </w:tcPr>
          <w:p w14:paraId="48A647C2" w14:textId="77777777" w:rsidR="00040982" w:rsidRPr="00B24AA5" w:rsidRDefault="00C23504" w:rsidP="00C23504">
            <w:pPr>
              <w:pStyle w:val="TCTableBody"/>
              <w:rPr>
                <w:rFonts w:eastAsia="MS Mincho"/>
                <w:color w:val="000000"/>
                <w:szCs w:val="24"/>
              </w:rPr>
            </w:pPr>
            <w:r w:rsidRPr="00B24AA5">
              <w:rPr>
                <w:rFonts w:eastAsia="MS Mincho"/>
                <w:color w:val="000000"/>
                <w:szCs w:val="24"/>
              </w:rPr>
              <w:t>2.26</w:t>
            </w:r>
            <w:r w:rsidRPr="00B24AA5">
              <w:rPr>
                <w:rFonts w:eastAsia="MS Mincho"/>
                <w:color w:val="000000"/>
                <w:szCs w:val="24"/>
                <w:vertAlign w:val="superscript"/>
              </w:rPr>
              <w:t xml:space="preserve"> </w:t>
            </w:r>
          </w:p>
        </w:tc>
      </w:tr>
      <w:tr w:rsidR="00B24AA5" w:rsidRPr="00322C77" w14:paraId="6073144D" w14:textId="77777777" w:rsidTr="00B24AA5">
        <w:tc>
          <w:tcPr>
            <w:tcW w:w="1027" w:type="pct"/>
            <w:shd w:val="clear" w:color="auto" w:fill="auto"/>
          </w:tcPr>
          <w:p w14:paraId="78B06BF5" w14:textId="4C10C6A5" w:rsidR="00040982" w:rsidRPr="00B24AA5" w:rsidRDefault="00040982" w:rsidP="001B42C8">
            <w:pPr>
              <w:pStyle w:val="TCTableBody"/>
              <w:rPr>
                <w:rFonts w:eastAsia="MS Mincho"/>
                <w:b/>
                <w:bCs/>
                <w:color w:val="000000"/>
                <w:szCs w:val="24"/>
                <w:vertAlign w:val="superscript"/>
              </w:rPr>
            </w:pPr>
            <w:r w:rsidRPr="00B24AA5">
              <w:rPr>
                <w:rFonts w:eastAsia="MS Mincho"/>
                <w:b/>
                <w:bCs/>
                <w:color w:val="000000"/>
                <w:szCs w:val="24"/>
              </w:rPr>
              <w:t>2</w:t>
            </w:r>
          </w:p>
        </w:tc>
        <w:tc>
          <w:tcPr>
            <w:tcW w:w="1026" w:type="pct"/>
            <w:shd w:val="clear" w:color="auto" w:fill="auto"/>
          </w:tcPr>
          <w:p w14:paraId="232A84FA" w14:textId="77777777" w:rsidR="00040982" w:rsidRPr="00B24AA5" w:rsidRDefault="00040982" w:rsidP="002C4085">
            <w:pPr>
              <w:pStyle w:val="TCTableBody"/>
              <w:rPr>
                <w:rFonts w:eastAsia="MS Mincho"/>
                <w:color w:val="000000"/>
                <w:szCs w:val="24"/>
              </w:rPr>
            </w:pPr>
            <w:r w:rsidRPr="00B24AA5">
              <w:rPr>
                <w:rFonts w:eastAsia="MS Mincho"/>
                <w:color w:val="000000"/>
                <w:szCs w:val="24"/>
              </w:rPr>
              <w:t>2.10</w:t>
            </w:r>
          </w:p>
        </w:tc>
        <w:tc>
          <w:tcPr>
            <w:tcW w:w="1024" w:type="pct"/>
            <w:shd w:val="clear" w:color="auto" w:fill="auto"/>
          </w:tcPr>
          <w:p w14:paraId="313C1EBF" w14:textId="77777777" w:rsidR="00040982" w:rsidRPr="00B24AA5" w:rsidRDefault="00040982" w:rsidP="002C4085">
            <w:pPr>
              <w:pStyle w:val="TCTableBody"/>
              <w:rPr>
                <w:rFonts w:eastAsia="MS Mincho"/>
                <w:color w:val="000000"/>
                <w:szCs w:val="24"/>
              </w:rPr>
            </w:pPr>
            <w:r w:rsidRPr="00B24AA5">
              <w:rPr>
                <w:rFonts w:eastAsia="MS Mincho"/>
                <w:color w:val="000000"/>
                <w:szCs w:val="24"/>
              </w:rPr>
              <w:t>-0.50</w:t>
            </w:r>
          </w:p>
        </w:tc>
        <w:tc>
          <w:tcPr>
            <w:tcW w:w="902" w:type="pct"/>
            <w:shd w:val="clear" w:color="auto" w:fill="auto"/>
          </w:tcPr>
          <w:p w14:paraId="6A745A81" w14:textId="79ACB1FE" w:rsidR="00040982" w:rsidRPr="00B24AA5" w:rsidRDefault="00040982" w:rsidP="004374CD">
            <w:pPr>
              <w:pStyle w:val="TCTableBody"/>
              <w:rPr>
                <w:rFonts w:eastAsia="MS Mincho"/>
                <w:color w:val="000000"/>
                <w:szCs w:val="24"/>
              </w:rPr>
            </w:pPr>
            <w:r w:rsidRPr="00B24AA5">
              <w:rPr>
                <w:rFonts w:eastAsia="MS Mincho"/>
                <w:color w:val="000000"/>
                <w:szCs w:val="24"/>
              </w:rPr>
              <w:t>1.</w:t>
            </w:r>
            <w:r w:rsidR="004E2860">
              <w:rPr>
                <w:rFonts w:eastAsia="MS Mincho"/>
                <w:color w:val="000000"/>
                <w:szCs w:val="24"/>
              </w:rPr>
              <w:t>7</w:t>
            </w:r>
          </w:p>
        </w:tc>
        <w:tc>
          <w:tcPr>
            <w:tcW w:w="1021" w:type="pct"/>
            <w:gridSpan w:val="2"/>
            <w:shd w:val="clear" w:color="auto" w:fill="auto"/>
          </w:tcPr>
          <w:p w14:paraId="0CC0EDE5" w14:textId="77777777" w:rsidR="00040982" w:rsidRPr="00B24AA5" w:rsidRDefault="00040982" w:rsidP="002C4085">
            <w:pPr>
              <w:pStyle w:val="TCTableBody"/>
              <w:rPr>
                <w:rFonts w:eastAsia="MS Mincho"/>
                <w:color w:val="000000"/>
                <w:szCs w:val="24"/>
              </w:rPr>
            </w:pPr>
            <w:r w:rsidRPr="00B24AA5">
              <w:rPr>
                <w:rFonts w:eastAsia="MS Mincho"/>
                <w:color w:val="000000"/>
                <w:szCs w:val="24"/>
              </w:rPr>
              <w:t>2.18</w:t>
            </w:r>
          </w:p>
        </w:tc>
      </w:tr>
      <w:tr w:rsidR="00B24AA5" w:rsidRPr="00322C77" w14:paraId="33E121A2" w14:textId="77777777" w:rsidTr="00B24AA5">
        <w:tc>
          <w:tcPr>
            <w:tcW w:w="1027" w:type="pct"/>
            <w:shd w:val="clear" w:color="auto" w:fill="C0C0C0"/>
          </w:tcPr>
          <w:p w14:paraId="39DEAAF6" w14:textId="77777777" w:rsidR="00040982" w:rsidRPr="00B24AA5" w:rsidRDefault="00040982" w:rsidP="002C4085">
            <w:pPr>
              <w:pStyle w:val="TCTableBody"/>
              <w:rPr>
                <w:rFonts w:eastAsia="MS Mincho"/>
                <w:b/>
                <w:bCs/>
                <w:color w:val="000000"/>
                <w:szCs w:val="24"/>
                <w:vertAlign w:val="superscript"/>
              </w:rPr>
            </w:pPr>
            <w:r w:rsidRPr="00B24AA5">
              <w:rPr>
                <w:rFonts w:eastAsia="MS Mincho"/>
                <w:b/>
                <w:bCs/>
                <w:color w:val="000000"/>
                <w:szCs w:val="24"/>
              </w:rPr>
              <w:t>3</w:t>
            </w:r>
          </w:p>
        </w:tc>
        <w:tc>
          <w:tcPr>
            <w:tcW w:w="1026" w:type="pct"/>
            <w:shd w:val="clear" w:color="auto" w:fill="C0C0C0"/>
          </w:tcPr>
          <w:p w14:paraId="2E5162CE" w14:textId="0EBCC64D" w:rsidR="00040982" w:rsidRPr="00B24AA5" w:rsidRDefault="00092C47" w:rsidP="00E20C47">
            <w:pPr>
              <w:pStyle w:val="TCTableBody"/>
              <w:rPr>
                <w:rFonts w:eastAsia="MS Mincho"/>
                <w:color w:val="000000"/>
                <w:szCs w:val="24"/>
                <w:vertAlign w:val="superscript"/>
              </w:rPr>
            </w:pPr>
            <w:r w:rsidRPr="00B24AA5">
              <w:rPr>
                <w:rFonts w:eastAsia="MS Mincho"/>
                <w:color w:val="000000"/>
                <w:szCs w:val="24"/>
              </w:rPr>
              <w:t>2.04</w:t>
            </w:r>
            <w:r w:rsidR="00996D3D" w:rsidRPr="00B24AA5">
              <w:rPr>
                <w:rFonts w:eastAsia="MS Mincho"/>
                <w:color w:val="000000"/>
                <w:szCs w:val="24"/>
                <w:vertAlign w:val="superscript"/>
              </w:rPr>
              <w:t>[</w:t>
            </w:r>
            <w:r w:rsidR="00E20C47" w:rsidRPr="00E20C47">
              <w:rPr>
                <w:rFonts w:eastAsia="MS Mincho"/>
                <w:color w:val="000000"/>
                <w:szCs w:val="24"/>
                <w:vertAlign w:val="superscript"/>
              </w:rPr>
              <w:t>13</w:t>
            </w:r>
            <w:r w:rsidR="00996D3D" w:rsidRPr="00B24AA5">
              <w:rPr>
                <w:rFonts w:eastAsia="MS Mincho"/>
                <w:color w:val="000000"/>
                <w:szCs w:val="24"/>
                <w:vertAlign w:val="superscript"/>
              </w:rPr>
              <w:t>]</w:t>
            </w:r>
          </w:p>
        </w:tc>
        <w:tc>
          <w:tcPr>
            <w:tcW w:w="1024" w:type="pct"/>
            <w:shd w:val="clear" w:color="auto" w:fill="C0C0C0"/>
          </w:tcPr>
          <w:p w14:paraId="03483E99" w14:textId="38AFD1CF" w:rsidR="00040982" w:rsidRPr="00B24AA5" w:rsidRDefault="00040982" w:rsidP="00E20C47">
            <w:pPr>
              <w:pStyle w:val="TCTableBody"/>
              <w:rPr>
                <w:rFonts w:eastAsia="MS Mincho"/>
                <w:color w:val="000000"/>
                <w:szCs w:val="24"/>
                <w:vertAlign w:val="superscript"/>
              </w:rPr>
            </w:pPr>
            <w:r w:rsidRPr="00B24AA5">
              <w:rPr>
                <w:rFonts w:eastAsia="MS Mincho"/>
                <w:color w:val="000000"/>
                <w:szCs w:val="24"/>
              </w:rPr>
              <w:t>-0.</w:t>
            </w:r>
            <w:r w:rsidR="0087280E" w:rsidRPr="00B24AA5">
              <w:rPr>
                <w:rFonts w:eastAsia="MS Mincho"/>
                <w:color w:val="000000"/>
                <w:szCs w:val="24"/>
              </w:rPr>
              <w:t>48</w:t>
            </w:r>
            <w:r w:rsidR="00996D3D" w:rsidRPr="00B24AA5">
              <w:rPr>
                <w:rFonts w:eastAsia="MS Mincho"/>
                <w:color w:val="000000"/>
                <w:szCs w:val="24"/>
                <w:vertAlign w:val="superscript"/>
              </w:rPr>
              <w:t>[</w:t>
            </w:r>
            <w:r w:rsidR="00E20C47" w:rsidRPr="00E20C47">
              <w:rPr>
                <w:rFonts w:eastAsia="MS Mincho"/>
                <w:color w:val="000000"/>
                <w:szCs w:val="24"/>
                <w:vertAlign w:val="superscript"/>
              </w:rPr>
              <w:t>1</w:t>
            </w:r>
            <w:r w:rsidR="00AF359A">
              <w:rPr>
                <w:rFonts w:eastAsia="MS Mincho"/>
                <w:color w:val="000000"/>
                <w:szCs w:val="24"/>
                <w:vertAlign w:val="superscript"/>
              </w:rPr>
              <w:t>3</w:t>
            </w:r>
            <w:r w:rsidR="00996D3D" w:rsidRPr="00B24AA5">
              <w:rPr>
                <w:rFonts w:eastAsia="MS Mincho"/>
                <w:color w:val="000000"/>
                <w:szCs w:val="24"/>
                <w:vertAlign w:val="superscript"/>
              </w:rPr>
              <w:t>]</w:t>
            </w:r>
          </w:p>
        </w:tc>
        <w:tc>
          <w:tcPr>
            <w:tcW w:w="902" w:type="pct"/>
            <w:shd w:val="clear" w:color="auto" w:fill="C0C0C0"/>
          </w:tcPr>
          <w:p w14:paraId="05962B2F" w14:textId="713566EA" w:rsidR="00040982" w:rsidRPr="00B24AA5" w:rsidRDefault="00040982" w:rsidP="002C4085">
            <w:pPr>
              <w:pStyle w:val="TCTableBody"/>
              <w:rPr>
                <w:rFonts w:eastAsia="MS Mincho"/>
                <w:color w:val="000000"/>
                <w:szCs w:val="24"/>
              </w:rPr>
            </w:pPr>
            <w:r w:rsidRPr="00B24AA5">
              <w:rPr>
                <w:rFonts w:eastAsia="MS Mincho"/>
                <w:color w:val="000000"/>
                <w:szCs w:val="24"/>
              </w:rPr>
              <w:t>1.</w:t>
            </w:r>
            <w:r w:rsidR="0011104C">
              <w:rPr>
                <w:rFonts w:eastAsia="MS Mincho"/>
                <w:color w:val="000000"/>
                <w:szCs w:val="24"/>
              </w:rPr>
              <w:t>7</w:t>
            </w:r>
          </w:p>
        </w:tc>
        <w:tc>
          <w:tcPr>
            <w:tcW w:w="1021" w:type="pct"/>
            <w:gridSpan w:val="2"/>
            <w:shd w:val="clear" w:color="auto" w:fill="C0C0C0"/>
          </w:tcPr>
          <w:p w14:paraId="6D035502" w14:textId="77777777" w:rsidR="00040982" w:rsidRPr="00B24AA5" w:rsidRDefault="00040982" w:rsidP="00E20C47">
            <w:pPr>
              <w:pStyle w:val="TCTableBody"/>
              <w:rPr>
                <w:rFonts w:eastAsia="MS Mincho"/>
                <w:color w:val="000000"/>
                <w:szCs w:val="24"/>
                <w:vertAlign w:val="superscript"/>
              </w:rPr>
            </w:pPr>
            <w:r w:rsidRPr="00B24AA5">
              <w:rPr>
                <w:rFonts w:eastAsia="MS Mincho"/>
                <w:color w:val="000000"/>
                <w:szCs w:val="24"/>
              </w:rPr>
              <w:t>2.18</w:t>
            </w:r>
            <w:r w:rsidR="00996D3D" w:rsidRPr="00B24AA5">
              <w:rPr>
                <w:rFonts w:eastAsia="MS Mincho"/>
                <w:color w:val="000000"/>
                <w:szCs w:val="24"/>
                <w:vertAlign w:val="superscript"/>
              </w:rPr>
              <w:t>[</w:t>
            </w:r>
            <w:r w:rsidR="00E20C47" w:rsidRPr="00E20C47">
              <w:rPr>
                <w:rFonts w:eastAsia="MS Mincho"/>
                <w:color w:val="000000"/>
                <w:szCs w:val="24"/>
                <w:vertAlign w:val="superscript"/>
              </w:rPr>
              <w:t>12</w:t>
            </w:r>
            <w:r w:rsidR="00996D3D" w:rsidRPr="00B24AA5">
              <w:rPr>
                <w:rFonts w:eastAsia="MS Mincho"/>
                <w:color w:val="000000"/>
                <w:szCs w:val="24"/>
                <w:vertAlign w:val="superscript"/>
              </w:rPr>
              <w:t>]</w:t>
            </w:r>
          </w:p>
        </w:tc>
      </w:tr>
    </w:tbl>
    <w:p w14:paraId="5ED40E67" w14:textId="3AA1769E" w:rsidR="00040982" w:rsidRPr="0011104C" w:rsidRDefault="0087280E" w:rsidP="004374CD">
      <w:pPr>
        <w:pStyle w:val="TAMainText"/>
        <w:rPr>
          <w:sz w:val="17"/>
        </w:rPr>
      </w:pPr>
      <w:r w:rsidRPr="00116252">
        <w:rPr>
          <w:sz w:val="17"/>
          <w:vertAlign w:val="superscript"/>
        </w:rPr>
        <w:t>a</w:t>
      </w:r>
      <w:r w:rsidR="000B4365" w:rsidRPr="00116252">
        <w:rPr>
          <w:sz w:val="17"/>
          <w:vertAlign w:val="superscript"/>
        </w:rPr>
        <w:t xml:space="preserve"> </w:t>
      </w:r>
      <w:r w:rsidR="00EF1B2B" w:rsidRPr="00116252">
        <w:rPr>
          <w:sz w:val="17"/>
        </w:rPr>
        <w:t xml:space="preserve">Unless otherwise noted all values were </w:t>
      </w:r>
      <w:r w:rsidR="00D53548" w:rsidRPr="00116252">
        <w:rPr>
          <w:sz w:val="17"/>
        </w:rPr>
        <w:t>measured</w:t>
      </w:r>
      <w:r w:rsidR="00EF1B2B" w:rsidRPr="00116252">
        <w:rPr>
          <w:sz w:val="17"/>
        </w:rPr>
        <w:t xml:space="preserve"> in aceton</w:t>
      </w:r>
      <w:r w:rsidR="00AF359A" w:rsidRPr="00116252">
        <w:rPr>
          <w:sz w:val="17"/>
        </w:rPr>
        <w:t>itrile</w:t>
      </w:r>
      <w:r w:rsidR="00EF1B2B" w:rsidRPr="00116252">
        <w:rPr>
          <w:sz w:val="17"/>
        </w:rPr>
        <w:t xml:space="preserve"> at room temperature</w:t>
      </w:r>
      <w:r w:rsidR="00D53548" w:rsidRPr="00116252">
        <w:rPr>
          <w:sz w:val="17"/>
        </w:rPr>
        <w:t xml:space="preserve"> and were corrected to NHE</w:t>
      </w:r>
      <w:r w:rsidR="00EF1B2B" w:rsidRPr="00116252">
        <w:rPr>
          <w:sz w:val="17"/>
        </w:rPr>
        <w:t xml:space="preserve">. </w:t>
      </w:r>
      <w:r w:rsidR="00EF1B2B" w:rsidRPr="00116252">
        <w:rPr>
          <w:sz w:val="17"/>
          <w:vertAlign w:val="superscript"/>
        </w:rPr>
        <w:t>b</w:t>
      </w:r>
      <w:r w:rsidR="00EF1B2B" w:rsidRPr="00116252">
        <w:rPr>
          <w:sz w:val="17"/>
        </w:rPr>
        <w:t xml:space="preserve"> M</w:t>
      </w:r>
      <w:r w:rsidR="001356A5" w:rsidRPr="00116252">
        <w:rPr>
          <w:sz w:val="17"/>
        </w:rPr>
        <w:t xml:space="preserve">easured in </w:t>
      </w:r>
      <w:r w:rsidR="00AF359A" w:rsidRPr="00116252">
        <w:rPr>
          <w:sz w:val="17"/>
        </w:rPr>
        <w:t>acetone</w:t>
      </w:r>
      <w:r w:rsidR="00EF1B2B" w:rsidRPr="00116252">
        <w:rPr>
          <w:sz w:val="17"/>
        </w:rPr>
        <w:t>.</w:t>
      </w:r>
    </w:p>
    <w:p w14:paraId="08397B5C" w14:textId="1070D299" w:rsidR="005104F3" w:rsidRDefault="007D2CA5" w:rsidP="004374CD">
      <w:pPr>
        <w:pStyle w:val="TAMainText"/>
      </w:pPr>
      <w:r w:rsidRPr="007D2CA5">
        <w:t xml:space="preserve">Significant </w:t>
      </w:r>
      <w:r w:rsidR="00871535">
        <w:t>excited-</w:t>
      </w:r>
      <w:r w:rsidR="00B70C96">
        <w:t xml:space="preserve">state </w:t>
      </w:r>
      <w:r w:rsidRPr="007D2CA5">
        <w:t>quenching</w:t>
      </w:r>
      <w:r w:rsidR="00B70C96">
        <w:t xml:space="preserve"> by chloride</w:t>
      </w:r>
      <w:r w:rsidRPr="007D2CA5">
        <w:t xml:space="preserve"> </w:t>
      </w:r>
      <w:r w:rsidR="00B70C96">
        <w:t>was evident for</w:t>
      </w:r>
      <w:r w:rsidRPr="007D2CA5">
        <w:t xml:space="preserve"> all three complexes (</w:t>
      </w:r>
      <w:r w:rsidRPr="001408C4">
        <w:rPr>
          <w:b/>
        </w:rPr>
        <w:t xml:space="preserve">Figure </w:t>
      </w:r>
      <w:r w:rsidR="00B6277C">
        <w:rPr>
          <w:b/>
        </w:rPr>
        <w:t>2c</w:t>
      </w:r>
      <w:r w:rsidRPr="007D2CA5">
        <w:t xml:space="preserve">, </w:t>
      </w:r>
      <w:r w:rsidR="00B6277C">
        <w:rPr>
          <w:b/>
        </w:rPr>
        <w:t>d</w:t>
      </w:r>
      <w:r w:rsidRPr="007D2CA5">
        <w:t xml:space="preserve"> and </w:t>
      </w:r>
      <w:r w:rsidRPr="001408C4">
        <w:rPr>
          <w:b/>
        </w:rPr>
        <w:t>Table 3</w:t>
      </w:r>
      <w:r w:rsidR="00B70C96">
        <w:t xml:space="preserve">). </w:t>
      </w:r>
      <w:r w:rsidRPr="007D2CA5">
        <w:t xml:space="preserve">Stern Volmer analysis of </w:t>
      </w:r>
      <w:r w:rsidR="000B4DEC">
        <w:t xml:space="preserve">lifetime and intensity data </w:t>
      </w:r>
      <w:r w:rsidR="00B70C96">
        <w:t xml:space="preserve">for </w:t>
      </w:r>
      <w:r w:rsidRPr="001408C4">
        <w:rPr>
          <w:b/>
        </w:rPr>
        <w:t>1</w:t>
      </w:r>
      <w:r w:rsidR="000B4DEC">
        <w:rPr>
          <w:b/>
        </w:rPr>
        <w:t>*</w:t>
      </w:r>
      <w:r w:rsidRPr="007D2CA5">
        <w:t xml:space="preserve"> and </w:t>
      </w:r>
      <w:r w:rsidRPr="001408C4">
        <w:rPr>
          <w:b/>
        </w:rPr>
        <w:t>3</w:t>
      </w:r>
      <w:r w:rsidR="000B4DEC">
        <w:rPr>
          <w:b/>
        </w:rPr>
        <w:t>*</w:t>
      </w:r>
      <w:r w:rsidRPr="007D2CA5">
        <w:t xml:space="preserve"> </w:t>
      </w:r>
      <w:r w:rsidR="000B4DEC">
        <w:t>were</w:t>
      </w:r>
      <w:r w:rsidRPr="007D2CA5">
        <w:t xml:space="preserve"> linear </w:t>
      </w:r>
      <w:r w:rsidR="000B4DEC">
        <w:t>with similar slopes</w:t>
      </w:r>
      <w:r w:rsidR="009F20F8">
        <w:t>,</w:t>
      </w:r>
      <w:r w:rsidR="000B4DEC">
        <w:t xml:space="preserve"> consistent with a dynamic electron transfer mechanism</w:t>
      </w:r>
      <w:r w:rsidRPr="007D2CA5">
        <w:t xml:space="preserve"> (</w:t>
      </w:r>
      <w:r w:rsidRPr="00076685">
        <w:rPr>
          <w:b/>
        </w:rPr>
        <w:t xml:space="preserve">Figure </w:t>
      </w:r>
      <w:r w:rsidR="00B6277C">
        <w:rPr>
          <w:b/>
        </w:rPr>
        <w:t>2d</w:t>
      </w:r>
      <w:r w:rsidRPr="007D2CA5">
        <w:t xml:space="preserve">). </w:t>
      </w:r>
      <w:r w:rsidR="000B4DEC">
        <w:t xml:space="preserve">Note that the data for </w:t>
      </w:r>
      <w:r w:rsidRPr="00076685">
        <w:rPr>
          <w:b/>
        </w:rPr>
        <w:t>3</w:t>
      </w:r>
      <w:r w:rsidR="000B4DEC">
        <w:rPr>
          <w:b/>
        </w:rPr>
        <w:t>*</w:t>
      </w:r>
      <w:r w:rsidRPr="007D2CA5">
        <w:t xml:space="preserve"> was </w:t>
      </w:r>
      <w:r w:rsidR="000B4DEC">
        <w:t>obtained</w:t>
      </w:r>
      <w:r w:rsidRPr="007D2CA5">
        <w:t xml:space="preserve"> in a 9:1 acetone/water mixture in an effort to minimize ligand loss </w:t>
      </w:r>
      <w:r w:rsidR="004374CD">
        <w:t xml:space="preserve">photochemistry </w:t>
      </w:r>
      <w:r w:rsidRPr="007D2CA5">
        <w:t xml:space="preserve">and </w:t>
      </w:r>
      <w:r w:rsidR="004374CD">
        <w:t xml:space="preserve">to </w:t>
      </w:r>
      <w:r w:rsidRPr="007D2CA5">
        <w:t xml:space="preserve">maximize solubility. </w:t>
      </w:r>
    </w:p>
    <w:p w14:paraId="203E2827" w14:textId="77777777" w:rsidR="00104D4F" w:rsidRDefault="00104D4F" w:rsidP="00104D4F">
      <w:pPr>
        <w:pStyle w:val="VDTableTitle"/>
      </w:pPr>
      <w:r>
        <w:t xml:space="preserve">Table </w:t>
      </w:r>
      <w:r w:rsidR="003408DD">
        <w:fldChar w:fldCharType="begin"/>
      </w:r>
      <w:r w:rsidR="003408DD">
        <w:instrText xml:space="preserve"> </w:instrText>
      </w:r>
      <w:r w:rsidR="000B7532">
        <w:instrText>SEQ</w:instrText>
      </w:r>
      <w:r w:rsidR="003408DD">
        <w:instrText xml:space="preserve"> Table \* ARABIC </w:instrText>
      </w:r>
      <w:r w:rsidR="003408DD">
        <w:fldChar w:fldCharType="separate"/>
      </w:r>
      <w:r w:rsidR="009F05B5">
        <w:rPr>
          <w:noProof/>
        </w:rPr>
        <w:t>3</w:t>
      </w:r>
      <w:r w:rsidR="003408DD">
        <w:rPr>
          <w:noProof/>
        </w:rPr>
        <w:fldChar w:fldCharType="end"/>
      </w:r>
      <w:r w:rsidR="007B191F">
        <w:t>.</w:t>
      </w:r>
      <w:r>
        <w:t xml:space="preserve"> Stern-Volmer Parameters for the Complexes in Solution with TBACl</w:t>
      </w:r>
    </w:p>
    <w:tbl>
      <w:tblPr>
        <w:tblW w:w="0" w:type="auto"/>
        <w:jc w:val="center"/>
        <w:tblBorders>
          <w:top w:val="single" w:sz="8" w:space="0" w:color="000000"/>
          <w:bottom w:val="single" w:sz="8" w:space="0" w:color="000000"/>
        </w:tblBorders>
        <w:tblLook w:val="04A0" w:firstRow="1" w:lastRow="0" w:firstColumn="1" w:lastColumn="0" w:noHBand="0" w:noVBand="1"/>
      </w:tblPr>
      <w:tblGrid>
        <w:gridCol w:w="905"/>
        <w:gridCol w:w="1218"/>
        <w:gridCol w:w="1327"/>
        <w:gridCol w:w="1223"/>
      </w:tblGrid>
      <w:tr w:rsidR="00B24AA5" w:rsidRPr="00104D4F" w14:paraId="05026E0E" w14:textId="77777777" w:rsidTr="00B24AA5">
        <w:trPr>
          <w:jc w:val="center"/>
        </w:trPr>
        <w:tc>
          <w:tcPr>
            <w:tcW w:w="945" w:type="dxa"/>
            <w:shd w:val="clear" w:color="auto" w:fill="auto"/>
          </w:tcPr>
          <w:p w14:paraId="0B972EB2" w14:textId="77777777" w:rsidR="00104D4F" w:rsidRPr="00B24AA5" w:rsidRDefault="000B4DEC" w:rsidP="002C4085">
            <w:pPr>
              <w:pStyle w:val="TCTableBody"/>
              <w:rPr>
                <w:rFonts w:eastAsia="MS Mincho"/>
                <w:b/>
                <w:bCs/>
                <w:color w:val="000000"/>
                <w:szCs w:val="24"/>
              </w:rPr>
            </w:pPr>
            <w:r w:rsidRPr="00B24AA5">
              <w:rPr>
                <w:rFonts w:eastAsia="MS Mincho"/>
                <w:b/>
                <w:bCs/>
                <w:color w:val="000000"/>
                <w:szCs w:val="24"/>
              </w:rPr>
              <w:t>Complex</w:t>
            </w:r>
          </w:p>
        </w:tc>
        <w:tc>
          <w:tcPr>
            <w:tcW w:w="1301" w:type="dxa"/>
            <w:shd w:val="clear" w:color="auto" w:fill="auto"/>
          </w:tcPr>
          <w:p w14:paraId="41E723ED" w14:textId="77777777" w:rsidR="00104D4F" w:rsidRPr="00B24AA5" w:rsidRDefault="00104D4F" w:rsidP="002C4085">
            <w:pPr>
              <w:pStyle w:val="TCTableBody"/>
              <w:rPr>
                <w:rFonts w:eastAsia="MS Mincho"/>
                <w:b/>
                <w:bCs/>
                <w:color w:val="000000"/>
                <w:szCs w:val="24"/>
              </w:rPr>
            </w:pPr>
            <w:r w:rsidRPr="00B24AA5">
              <w:rPr>
                <w:rFonts w:eastAsia="MS Mincho"/>
                <w:b/>
                <w:bCs/>
                <w:color w:val="000000"/>
                <w:szCs w:val="24"/>
              </w:rPr>
              <w:t>K</w:t>
            </w:r>
            <w:r w:rsidRPr="00B24AA5">
              <w:rPr>
                <w:rFonts w:eastAsia="MS Mincho"/>
                <w:b/>
                <w:bCs/>
                <w:color w:val="000000"/>
                <w:szCs w:val="24"/>
                <w:vertAlign w:val="subscript"/>
              </w:rPr>
              <w:t>SV</w:t>
            </w:r>
            <w:r w:rsidRPr="00B24AA5">
              <w:rPr>
                <w:rFonts w:eastAsia="MS Mincho"/>
                <w:b/>
                <w:bCs/>
                <w:color w:val="000000"/>
                <w:szCs w:val="24"/>
              </w:rPr>
              <w:t xml:space="preserve"> (M</w:t>
            </w:r>
            <w:r w:rsidRPr="00B24AA5">
              <w:rPr>
                <w:rFonts w:eastAsia="MS Mincho"/>
                <w:b/>
                <w:bCs/>
                <w:color w:val="000000"/>
                <w:szCs w:val="24"/>
                <w:vertAlign w:val="superscript"/>
              </w:rPr>
              <w:t>-1</w:t>
            </w:r>
            <w:r w:rsidRPr="00B24AA5">
              <w:rPr>
                <w:rFonts w:eastAsia="MS Mincho"/>
                <w:b/>
                <w:bCs/>
                <w:color w:val="000000"/>
                <w:szCs w:val="24"/>
              </w:rPr>
              <w:t>)</w:t>
            </w:r>
          </w:p>
          <w:p w14:paraId="5B5A1CF4" w14:textId="77777777" w:rsidR="00104D4F" w:rsidRPr="00B24AA5" w:rsidRDefault="00104D4F" w:rsidP="002C4085">
            <w:pPr>
              <w:pStyle w:val="TCTableBody"/>
              <w:rPr>
                <w:rFonts w:eastAsia="MS Mincho"/>
                <w:b/>
                <w:bCs/>
                <w:color w:val="000000"/>
                <w:szCs w:val="24"/>
              </w:rPr>
            </w:pPr>
            <w:r w:rsidRPr="00B24AA5">
              <w:rPr>
                <w:rFonts w:eastAsia="MS Mincho"/>
                <w:b/>
                <w:bCs/>
                <w:color w:val="000000"/>
                <w:szCs w:val="24"/>
              </w:rPr>
              <w:t>I</w:t>
            </w:r>
            <w:r w:rsidRPr="00B24AA5">
              <w:rPr>
                <w:rFonts w:eastAsia="MS Mincho"/>
                <w:b/>
                <w:bCs/>
                <w:color w:val="000000"/>
                <w:szCs w:val="24"/>
                <w:vertAlign w:val="subscript"/>
              </w:rPr>
              <w:t>0</w:t>
            </w:r>
            <w:r w:rsidRPr="00B24AA5">
              <w:rPr>
                <w:rFonts w:eastAsia="MS Mincho"/>
                <w:b/>
                <w:bCs/>
                <w:color w:val="000000"/>
                <w:szCs w:val="24"/>
              </w:rPr>
              <w:t>/I</w:t>
            </w:r>
          </w:p>
        </w:tc>
        <w:tc>
          <w:tcPr>
            <w:tcW w:w="1430" w:type="dxa"/>
            <w:shd w:val="clear" w:color="auto" w:fill="auto"/>
          </w:tcPr>
          <w:p w14:paraId="2B159F06" w14:textId="77777777" w:rsidR="00104D4F" w:rsidRPr="00B24AA5" w:rsidRDefault="00104D4F" w:rsidP="002C4085">
            <w:pPr>
              <w:pStyle w:val="TCTableBody"/>
              <w:rPr>
                <w:rFonts w:eastAsia="MS Mincho"/>
                <w:b/>
                <w:bCs/>
                <w:color w:val="000000"/>
                <w:szCs w:val="24"/>
              </w:rPr>
            </w:pPr>
            <w:r w:rsidRPr="00B24AA5">
              <w:rPr>
                <w:rFonts w:eastAsia="MS Mincho"/>
                <w:b/>
                <w:bCs/>
                <w:color w:val="000000"/>
                <w:szCs w:val="24"/>
              </w:rPr>
              <w:t>K</w:t>
            </w:r>
            <w:r w:rsidRPr="00B24AA5">
              <w:rPr>
                <w:rFonts w:eastAsia="MS Mincho"/>
                <w:b/>
                <w:bCs/>
                <w:color w:val="000000"/>
                <w:szCs w:val="24"/>
                <w:vertAlign w:val="subscript"/>
              </w:rPr>
              <w:t>SV</w:t>
            </w:r>
            <w:r w:rsidRPr="00B24AA5">
              <w:rPr>
                <w:rFonts w:eastAsia="MS Mincho"/>
                <w:b/>
                <w:bCs/>
                <w:color w:val="000000"/>
                <w:szCs w:val="24"/>
              </w:rPr>
              <w:t xml:space="preserve"> (M</w:t>
            </w:r>
            <w:r w:rsidRPr="00B24AA5">
              <w:rPr>
                <w:rFonts w:eastAsia="MS Mincho"/>
                <w:b/>
                <w:bCs/>
                <w:color w:val="000000"/>
                <w:szCs w:val="24"/>
                <w:vertAlign w:val="superscript"/>
              </w:rPr>
              <w:t>-1</w:t>
            </w:r>
            <w:r w:rsidRPr="00B24AA5">
              <w:rPr>
                <w:rFonts w:eastAsia="MS Mincho"/>
                <w:b/>
                <w:bCs/>
                <w:color w:val="000000"/>
                <w:szCs w:val="24"/>
              </w:rPr>
              <w:t>)</w:t>
            </w:r>
          </w:p>
          <w:p w14:paraId="77826F9C" w14:textId="77777777" w:rsidR="00104D4F" w:rsidRPr="00B24AA5" w:rsidRDefault="00104D4F" w:rsidP="002C4085">
            <w:pPr>
              <w:pStyle w:val="TCTableBody"/>
              <w:rPr>
                <w:rFonts w:eastAsia="MS Mincho"/>
                <w:b/>
                <w:bCs/>
                <w:color w:val="000000"/>
                <w:szCs w:val="24"/>
              </w:rPr>
            </w:pPr>
            <w:r w:rsidRPr="00B24AA5">
              <w:rPr>
                <w:rFonts w:eastAsia="MS Mincho"/>
                <w:b/>
                <w:bCs/>
                <w:color w:val="000000"/>
                <w:szCs w:val="24"/>
              </w:rPr>
              <w:t>τ</w:t>
            </w:r>
            <w:r w:rsidRPr="00B24AA5">
              <w:rPr>
                <w:rFonts w:eastAsia="MS Mincho"/>
                <w:b/>
                <w:bCs/>
                <w:color w:val="000000"/>
                <w:szCs w:val="24"/>
                <w:vertAlign w:val="subscript"/>
              </w:rPr>
              <w:t>0</w:t>
            </w:r>
            <w:r w:rsidRPr="00B24AA5">
              <w:rPr>
                <w:rFonts w:eastAsia="MS Mincho"/>
                <w:b/>
                <w:bCs/>
                <w:color w:val="000000"/>
                <w:szCs w:val="24"/>
              </w:rPr>
              <w:t>/ τ</w:t>
            </w:r>
          </w:p>
        </w:tc>
        <w:tc>
          <w:tcPr>
            <w:tcW w:w="1335" w:type="dxa"/>
            <w:shd w:val="clear" w:color="auto" w:fill="auto"/>
          </w:tcPr>
          <w:p w14:paraId="6200A9FB" w14:textId="77777777" w:rsidR="00104D4F" w:rsidRPr="00B24AA5" w:rsidRDefault="00104D4F" w:rsidP="002C4085">
            <w:pPr>
              <w:pStyle w:val="TCTableBody"/>
              <w:rPr>
                <w:rFonts w:eastAsia="MS Mincho"/>
                <w:b/>
                <w:bCs/>
                <w:color w:val="000000"/>
                <w:szCs w:val="24"/>
              </w:rPr>
            </w:pPr>
            <w:r w:rsidRPr="00B24AA5">
              <w:rPr>
                <w:rFonts w:eastAsia="MS Mincho"/>
                <w:b/>
                <w:bCs/>
                <w:i/>
                <w:color w:val="000000"/>
                <w:szCs w:val="24"/>
              </w:rPr>
              <w:t>k</w:t>
            </w:r>
            <w:r w:rsidRPr="00B24AA5">
              <w:rPr>
                <w:rFonts w:eastAsia="MS Mincho"/>
                <w:b/>
                <w:bCs/>
                <w:color w:val="000000"/>
                <w:szCs w:val="24"/>
                <w:vertAlign w:val="subscript"/>
              </w:rPr>
              <w:t>q</w:t>
            </w:r>
          </w:p>
          <w:p w14:paraId="4E85FB31" w14:textId="77777777" w:rsidR="00104D4F" w:rsidRPr="00B24AA5" w:rsidRDefault="00104D4F" w:rsidP="002C4085">
            <w:pPr>
              <w:pStyle w:val="TCTableBody"/>
              <w:rPr>
                <w:rFonts w:eastAsia="MS Mincho"/>
                <w:b/>
                <w:bCs/>
                <w:color w:val="000000"/>
                <w:szCs w:val="24"/>
              </w:rPr>
            </w:pPr>
            <w:r w:rsidRPr="00B24AA5">
              <w:rPr>
                <w:rFonts w:eastAsia="MS Mincho"/>
                <w:b/>
                <w:bCs/>
                <w:color w:val="000000"/>
                <w:szCs w:val="24"/>
              </w:rPr>
              <w:t>(10</w:t>
            </w:r>
            <w:r w:rsidRPr="00B24AA5">
              <w:rPr>
                <w:rFonts w:eastAsia="MS Mincho"/>
                <w:b/>
                <w:bCs/>
                <w:color w:val="000000"/>
                <w:szCs w:val="24"/>
                <w:vertAlign w:val="superscript"/>
              </w:rPr>
              <w:t>10</w:t>
            </w:r>
            <w:r w:rsidRPr="00B24AA5">
              <w:rPr>
                <w:rFonts w:eastAsia="MS Mincho"/>
                <w:b/>
                <w:bCs/>
                <w:color w:val="000000"/>
                <w:szCs w:val="24"/>
              </w:rPr>
              <w:t xml:space="preserve"> M</w:t>
            </w:r>
            <w:r w:rsidRPr="00B24AA5">
              <w:rPr>
                <w:rFonts w:eastAsia="MS Mincho"/>
                <w:b/>
                <w:bCs/>
                <w:color w:val="000000"/>
                <w:szCs w:val="24"/>
                <w:vertAlign w:val="superscript"/>
              </w:rPr>
              <w:t>-1</w:t>
            </w:r>
            <w:r w:rsidRPr="00B24AA5">
              <w:rPr>
                <w:rFonts w:eastAsia="MS Mincho"/>
                <w:b/>
                <w:bCs/>
                <w:color w:val="000000"/>
                <w:szCs w:val="24"/>
              </w:rPr>
              <w:t xml:space="preserve"> s</w:t>
            </w:r>
            <w:r w:rsidRPr="00B24AA5">
              <w:rPr>
                <w:rFonts w:eastAsia="MS Mincho"/>
                <w:b/>
                <w:bCs/>
                <w:color w:val="000000"/>
                <w:szCs w:val="24"/>
                <w:vertAlign w:val="superscript"/>
              </w:rPr>
              <w:t>-1</w:t>
            </w:r>
            <w:r w:rsidRPr="00B24AA5">
              <w:rPr>
                <w:rFonts w:eastAsia="MS Mincho"/>
                <w:b/>
                <w:bCs/>
                <w:color w:val="000000"/>
                <w:szCs w:val="24"/>
              </w:rPr>
              <w:t>)</w:t>
            </w:r>
          </w:p>
        </w:tc>
      </w:tr>
      <w:tr w:rsidR="00B24AA5" w:rsidRPr="00104D4F" w14:paraId="32838508" w14:textId="77777777" w:rsidTr="00B24AA5">
        <w:trPr>
          <w:jc w:val="center"/>
        </w:trPr>
        <w:tc>
          <w:tcPr>
            <w:tcW w:w="945" w:type="dxa"/>
            <w:shd w:val="clear" w:color="auto" w:fill="C0C0C0"/>
          </w:tcPr>
          <w:p w14:paraId="4944CE1A" w14:textId="77777777" w:rsidR="00104D4F" w:rsidRPr="00B24AA5" w:rsidRDefault="00104D4F" w:rsidP="002C4085">
            <w:pPr>
              <w:pStyle w:val="TCTableBody"/>
              <w:rPr>
                <w:rFonts w:eastAsia="MS Mincho"/>
                <w:b/>
                <w:bCs/>
                <w:color w:val="000000"/>
                <w:szCs w:val="24"/>
              </w:rPr>
            </w:pPr>
            <w:r w:rsidRPr="00B24AA5">
              <w:rPr>
                <w:rFonts w:eastAsia="MS Mincho"/>
                <w:b/>
                <w:bCs/>
                <w:color w:val="000000"/>
                <w:szCs w:val="24"/>
              </w:rPr>
              <w:t>1</w:t>
            </w:r>
          </w:p>
        </w:tc>
        <w:tc>
          <w:tcPr>
            <w:tcW w:w="1301" w:type="dxa"/>
            <w:shd w:val="clear" w:color="auto" w:fill="C0C0C0"/>
          </w:tcPr>
          <w:p w14:paraId="6FA38C11" w14:textId="77777777" w:rsidR="00104D4F" w:rsidRPr="00B24AA5" w:rsidRDefault="00104D4F" w:rsidP="002C4085">
            <w:pPr>
              <w:pStyle w:val="TCTableBody"/>
              <w:rPr>
                <w:rFonts w:eastAsia="MS Mincho"/>
                <w:color w:val="000000"/>
                <w:szCs w:val="24"/>
              </w:rPr>
            </w:pPr>
            <w:r w:rsidRPr="00B24AA5">
              <w:rPr>
                <w:rFonts w:eastAsia="MS Mincho"/>
                <w:color w:val="000000"/>
                <w:szCs w:val="24"/>
              </w:rPr>
              <w:t>6</w:t>
            </w:r>
            <w:r w:rsidR="004311A9" w:rsidRPr="00B24AA5">
              <w:rPr>
                <w:rFonts w:eastAsia="MS Mincho"/>
                <w:color w:val="000000"/>
                <w:szCs w:val="24"/>
              </w:rPr>
              <w:t>4</w:t>
            </w:r>
            <w:r w:rsidRPr="00B24AA5">
              <w:rPr>
                <w:rFonts w:eastAsia="MS Mincho"/>
                <w:color w:val="000000"/>
                <w:szCs w:val="24"/>
              </w:rPr>
              <w:t>,000</w:t>
            </w:r>
          </w:p>
        </w:tc>
        <w:tc>
          <w:tcPr>
            <w:tcW w:w="1430" w:type="dxa"/>
            <w:shd w:val="clear" w:color="auto" w:fill="C0C0C0"/>
          </w:tcPr>
          <w:p w14:paraId="70415319" w14:textId="77777777" w:rsidR="00104D4F" w:rsidRPr="00B24AA5" w:rsidRDefault="00291DBC" w:rsidP="00291DBC">
            <w:pPr>
              <w:pStyle w:val="TCTableBody"/>
              <w:rPr>
                <w:rFonts w:eastAsia="MS Mincho"/>
                <w:color w:val="000000"/>
                <w:szCs w:val="24"/>
              </w:rPr>
            </w:pPr>
            <w:r>
              <w:rPr>
                <w:rFonts w:eastAsia="MS Mincho"/>
                <w:color w:val="000000"/>
                <w:szCs w:val="24"/>
              </w:rPr>
              <w:t>61,000</w:t>
            </w:r>
          </w:p>
        </w:tc>
        <w:tc>
          <w:tcPr>
            <w:tcW w:w="1335" w:type="dxa"/>
            <w:shd w:val="clear" w:color="auto" w:fill="C0C0C0"/>
          </w:tcPr>
          <w:p w14:paraId="151DC7B7" w14:textId="77777777" w:rsidR="00104D4F" w:rsidRPr="00B24AA5" w:rsidRDefault="00E8640E" w:rsidP="002C4085">
            <w:pPr>
              <w:pStyle w:val="TCTableBody"/>
              <w:rPr>
                <w:rFonts w:eastAsia="MS Mincho"/>
                <w:color w:val="000000"/>
                <w:szCs w:val="24"/>
              </w:rPr>
            </w:pPr>
            <w:r>
              <w:rPr>
                <w:rFonts w:eastAsia="MS Mincho"/>
                <w:color w:val="000000"/>
                <w:szCs w:val="24"/>
              </w:rPr>
              <w:t xml:space="preserve">7.0 </w:t>
            </w:r>
            <w:r w:rsidRPr="005E4080">
              <w:rPr>
                <w:rFonts w:eastAsia="MS Gothic"/>
                <w:color w:val="000000"/>
                <w:szCs w:val="24"/>
              </w:rPr>
              <w:t>±</w:t>
            </w:r>
            <w:r>
              <w:rPr>
                <w:rFonts w:eastAsia="MS Gothic"/>
                <w:color w:val="000000"/>
                <w:szCs w:val="24"/>
              </w:rPr>
              <w:t xml:space="preserve"> 0.7</w:t>
            </w:r>
          </w:p>
        </w:tc>
      </w:tr>
      <w:tr w:rsidR="00B24AA5" w:rsidRPr="00104D4F" w14:paraId="64615A27" w14:textId="77777777" w:rsidTr="00B24AA5">
        <w:trPr>
          <w:jc w:val="center"/>
        </w:trPr>
        <w:tc>
          <w:tcPr>
            <w:tcW w:w="945" w:type="dxa"/>
            <w:shd w:val="clear" w:color="auto" w:fill="auto"/>
          </w:tcPr>
          <w:p w14:paraId="7A935DAB" w14:textId="77777777" w:rsidR="00104D4F" w:rsidRPr="00B24AA5" w:rsidRDefault="00104D4F" w:rsidP="002C4085">
            <w:pPr>
              <w:pStyle w:val="TCTableBody"/>
              <w:rPr>
                <w:rFonts w:eastAsia="MS Mincho"/>
                <w:b/>
                <w:bCs/>
                <w:color w:val="000000"/>
                <w:szCs w:val="24"/>
              </w:rPr>
            </w:pPr>
            <w:r w:rsidRPr="00B24AA5">
              <w:rPr>
                <w:rFonts w:eastAsia="MS Mincho"/>
                <w:b/>
                <w:bCs/>
                <w:color w:val="000000"/>
                <w:szCs w:val="24"/>
              </w:rPr>
              <w:t>2</w:t>
            </w:r>
          </w:p>
        </w:tc>
        <w:tc>
          <w:tcPr>
            <w:tcW w:w="1301" w:type="dxa"/>
            <w:shd w:val="clear" w:color="auto" w:fill="auto"/>
          </w:tcPr>
          <w:p w14:paraId="027D5A31" w14:textId="77777777" w:rsidR="00104D4F" w:rsidRPr="00B24AA5" w:rsidRDefault="006A42F7" w:rsidP="002C4085">
            <w:pPr>
              <w:pStyle w:val="TCTableBody"/>
              <w:rPr>
                <w:rFonts w:eastAsia="MS Mincho"/>
                <w:color w:val="000000"/>
                <w:szCs w:val="24"/>
              </w:rPr>
            </w:pPr>
            <w:r w:rsidRPr="00B24AA5">
              <w:rPr>
                <w:rFonts w:eastAsia="MS Mincho"/>
                <w:color w:val="000000"/>
                <w:szCs w:val="24"/>
              </w:rPr>
              <w:t>-</w:t>
            </w:r>
          </w:p>
        </w:tc>
        <w:tc>
          <w:tcPr>
            <w:tcW w:w="1430" w:type="dxa"/>
            <w:shd w:val="clear" w:color="auto" w:fill="auto"/>
          </w:tcPr>
          <w:p w14:paraId="1DF9C106" w14:textId="77777777" w:rsidR="00104D4F" w:rsidRPr="00B24AA5" w:rsidRDefault="004311A9" w:rsidP="002C4085">
            <w:pPr>
              <w:pStyle w:val="TCTableBody"/>
              <w:rPr>
                <w:rFonts w:eastAsia="MS Mincho"/>
                <w:color w:val="000000"/>
                <w:szCs w:val="24"/>
              </w:rPr>
            </w:pPr>
            <w:r w:rsidRPr="00B24AA5">
              <w:rPr>
                <w:rFonts w:eastAsia="MS Mincho"/>
                <w:color w:val="000000"/>
                <w:szCs w:val="24"/>
              </w:rPr>
              <w:t>1</w:t>
            </w:r>
            <w:r w:rsidR="00104D4F" w:rsidRPr="00B24AA5">
              <w:rPr>
                <w:rFonts w:eastAsia="MS Mincho"/>
                <w:color w:val="000000"/>
                <w:szCs w:val="24"/>
              </w:rPr>
              <w:t>9,000</w:t>
            </w:r>
          </w:p>
        </w:tc>
        <w:tc>
          <w:tcPr>
            <w:tcW w:w="1335" w:type="dxa"/>
            <w:shd w:val="clear" w:color="auto" w:fill="auto"/>
          </w:tcPr>
          <w:p w14:paraId="116ED801" w14:textId="77777777" w:rsidR="00104D4F" w:rsidRPr="00B24AA5" w:rsidRDefault="004311A9" w:rsidP="002C4085">
            <w:pPr>
              <w:pStyle w:val="TCTableBody"/>
              <w:rPr>
                <w:rFonts w:eastAsia="MS Mincho"/>
                <w:color w:val="000000"/>
                <w:szCs w:val="24"/>
              </w:rPr>
            </w:pPr>
            <w:r w:rsidRPr="00B24AA5">
              <w:rPr>
                <w:rFonts w:eastAsia="MS Mincho"/>
                <w:color w:val="000000"/>
                <w:szCs w:val="24"/>
              </w:rPr>
              <w:t>1.2</w:t>
            </w:r>
            <w:r w:rsidR="00E53297">
              <w:rPr>
                <w:rFonts w:eastAsia="MS Mincho"/>
                <w:color w:val="000000"/>
                <w:szCs w:val="24"/>
              </w:rPr>
              <w:t xml:space="preserve"> </w:t>
            </w:r>
            <w:r w:rsidR="005E4080" w:rsidRPr="005E4080">
              <w:rPr>
                <w:rFonts w:eastAsia="MS Gothic"/>
                <w:color w:val="000000"/>
                <w:szCs w:val="24"/>
              </w:rPr>
              <w:t>±</w:t>
            </w:r>
            <w:r w:rsidR="005E4080">
              <w:rPr>
                <w:rFonts w:eastAsia="MS Gothic"/>
                <w:color w:val="000000"/>
                <w:szCs w:val="24"/>
              </w:rPr>
              <w:t xml:space="preserve"> 0.1</w:t>
            </w:r>
          </w:p>
        </w:tc>
      </w:tr>
      <w:tr w:rsidR="00B24AA5" w:rsidRPr="00104D4F" w14:paraId="5F079FA9" w14:textId="77777777" w:rsidTr="00B24AA5">
        <w:trPr>
          <w:jc w:val="center"/>
        </w:trPr>
        <w:tc>
          <w:tcPr>
            <w:tcW w:w="945" w:type="dxa"/>
            <w:shd w:val="clear" w:color="auto" w:fill="C0C0C0"/>
          </w:tcPr>
          <w:p w14:paraId="05CC886D" w14:textId="77777777" w:rsidR="00104D4F" w:rsidRPr="00B24AA5" w:rsidRDefault="00104D4F" w:rsidP="002C4085">
            <w:pPr>
              <w:pStyle w:val="TCTableBody"/>
              <w:rPr>
                <w:rFonts w:eastAsia="MS Mincho"/>
                <w:b/>
                <w:bCs/>
                <w:color w:val="000000"/>
                <w:szCs w:val="24"/>
                <w:vertAlign w:val="superscript"/>
              </w:rPr>
            </w:pPr>
            <w:r w:rsidRPr="00B24AA5">
              <w:rPr>
                <w:rFonts w:eastAsia="MS Mincho"/>
                <w:b/>
                <w:bCs/>
                <w:color w:val="000000"/>
                <w:szCs w:val="24"/>
              </w:rPr>
              <w:t>3</w:t>
            </w:r>
            <w:r w:rsidR="004311A9" w:rsidRPr="00B24AA5">
              <w:rPr>
                <w:rFonts w:eastAsia="MS Mincho"/>
                <w:b/>
                <w:bCs/>
                <w:color w:val="000000"/>
                <w:szCs w:val="24"/>
                <w:vertAlign w:val="superscript"/>
              </w:rPr>
              <w:t>a</w:t>
            </w:r>
          </w:p>
        </w:tc>
        <w:tc>
          <w:tcPr>
            <w:tcW w:w="1301" w:type="dxa"/>
            <w:shd w:val="clear" w:color="auto" w:fill="C0C0C0"/>
          </w:tcPr>
          <w:p w14:paraId="129A738D" w14:textId="77777777" w:rsidR="00104D4F" w:rsidRPr="00B24AA5" w:rsidRDefault="00104D4F" w:rsidP="002C4085">
            <w:pPr>
              <w:pStyle w:val="TCTableBody"/>
              <w:rPr>
                <w:rFonts w:eastAsia="MS Mincho"/>
                <w:color w:val="000000"/>
                <w:szCs w:val="24"/>
              </w:rPr>
            </w:pPr>
            <w:r w:rsidRPr="00B24AA5">
              <w:rPr>
                <w:rFonts w:eastAsia="MS Mincho"/>
                <w:color w:val="000000"/>
                <w:szCs w:val="24"/>
              </w:rPr>
              <w:t>27,000</w:t>
            </w:r>
          </w:p>
        </w:tc>
        <w:tc>
          <w:tcPr>
            <w:tcW w:w="1430" w:type="dxa"/>
            <w:shd w:val="clear" w:color="auto" w:fill="C0C0C0"/>
          </w:tcPr>
          <w:p w14:paraId="4A4F934E" w14:textId="77777777" w:rsidR="00104D4F" w:rsidRPr="00B24AA5" w:rsidRDefault="00104D4F" w:rsidP="002C4085">
            <w:pPr>
              <w:pStyle w:val="TCTableBody"/>
              <w:rPr>
                <w:rFonts w:eastAsia="MS Mincho"/>
                <w:color w:val="000000"/>
                <w:szCs w:val="24"/>
              </w:rPr>
            </w:pPr>
            <w:r w:rsidRPr="00B24AA5">
              <w:rPr>
                <w:rFonts w:eastAsia="MS Mincho"/>
                <w:color w:val="000000"/>
                <w:szCs w:val="24"/>
              </w:rPr>
              <w:t>32,000</w:t>
            </w:r>
          </w:p>
        </w:tc>
        <w:tc>
          <w:tcPr>
            <w:tcW w:w="1335" w:type="dxa"/>
            <w:shd w:val="clear" w:color="auto" w:fill="C0C0C0"/>
          </w:tcPr>
          <w:p w14:paraId="69D3022E" w14:textId="77777777" w:rsidR="00104D4F" w:rsidRPr="00B24AA5" w:rsidRDefault="004B5551" w:rsidP="004B5551">
            <w:pPr>
              <w:pStyle w:val="TCTableBody"/>
              <w:rPr>
                <w:rFonts w:eastAsia="MS Mincho"/>
                <w:color w:val="000000"/>
                <w:szCs w:val="24"/>
              </w:rPr>
            </w:pPr>
            <w:r>
              <w:rPr>
                <w:rFonts w:eastAsia="MS Mincho"/>
                <w:color w:val="000000"/>
                <w:szCs w:val="24"/>
              </w:rPr>
              <w:t xml:space="preserve">~ </w:t>
            </w:r>
            <w:r w:rsidR="004311A9" w:rsidRPr="00B24AA5">
              <w:rPr>
                <w:rFonts w:eastAsia="MS Mincho"/>
                <w:color w:val="000000"/>
                <w:szCs w:val="24"/>
              </w:rPr>
              <w:t>2</w:t>
            </w:r>
          </w:p>
        </w:tc>
      </w:tr>
    </w:tbl>
    <w:p w14:paraId="42850763" w14:textId="77777777" w:rsidR="000B4DEC" w:rsidRPr="00EF1D5C" w:rsidRDefault="004311A9" w:rsidP="004374CD">
      <w:pPr>
        <w:pStyle w:val="TAMainText"/>
        <w:rPr>
          <w:sz w:val="17"/>
        </w:rPr>
      </w:pPr>
      <w:r w:rsidRPr="00EF1D5C">
        <w:rPr>
          <w:sz w:val="17"/>
          <w:vertAlign w:val="superscript"/>
        </w:rPr>
        <w:t>a</w:t>
      </w:r>
      <w:r w:rsidRPr="00EF1D5C">
        <w:rPr>
          <w:sz w:val="17"/>
        </w:rPr>
        <w:t>Measured in acetone:water (9:1)</w:t>
      </w:r>
    </w:p>
    <w:p w14:paraId="04793783" w14:textId="77777777" w:rsidR="00104D4F" w:rsidRDefault="000B4DEC" w:rsidP="004374CD">
      <w:pPr>
        <w:pStyle w:val="TAMainText"/>
      </w:pPr>
      <w:r>
        <w:t xml:space="preserve">Stern-Volmer analysis of </w:t>
      </w:r>
      <w:r>
        <w:rPr>
          <w:b/>
        </w:rPr>
        <w:t>2*</w:t>
      </w:r>
      <w:r w:rsidR="007B191F" w:rsidRPr="007D2CA5">
        <w:t xml:space="preserve"> </w:t>
      </w:r>
      <w:r>
        <w:t xml:space="preserve">was complicated by the appearance of non-exponential kinetics. The data were well described by </w:t>
      </w:r>
      <w:r w:rsidR="007B191F" w:rsidRPr="007D2CA5">
        <w:t xml:space="preserve">a biexponential </w:t>
      </w:r>
      <w:r>
        <w:t>model with a</w:t>
      </w:r>
      <w:r w:rsidR="00705E51">
        <w:t xml:space="preserve"> short lifetime of </w:t>
      </w:r>
      <w:r w:rsidR="002C4085">
        <w:t>75</w:t>
      </w:r>
      <w:r w:rsidR="007B191F" w:rsidRPr="007D2CA5">
        <w:t xml:space="preserve"> ns</w:t>
      </w:r>
      <w:r w:rsidR="00705E51">
        <w:t xml:space="preserve"> that</w:t>
      </w:r>
      <w:r w:rsidR="007B191F" w:rsidRPr="007D2CA5">
        <w:t xml:space="preserve"> was independent of the chloride</w:t>
      </w:r>
      <w:r w:rsidR="00705E51">
        <w:t xml:space="preserve"> concentration</w:t>
      </w:r>
      <w:r>
        <w:t xml:space="preserve"> and a longer lived excited state that was</w:t>
      </w:r>
      <w:r w:rsidR="00104D4F" w:rsidRPr="007D2CA5">
        <w:t xml:space="preserve"> dynamic</w:t>
      </w:r>
      <w:r>
        <w:t>ally</w:t>
      </w:r>
      <w:r w:rsidR="00104D4F" w:rsidRPr="007D2CA5">
        <w:t xml:space="preserve"> quench</w:t>
      </w:r>
      <w:r>
        <w:t>ed by chloride</w:t>
      </w:r>
      <w:r w:rsidR="00104D4F" w:rsidRPr="007D2CA5">
        <w:t>.</w:t>
      </w:r>
      <w:r w:rsidR="002A6456" w:rsidRPr="002A6456">
        <w:rPr>
          <w:vertAlign w:val="superscript"/>
        </w:rPr>
        <w:t>12</w:t>
      </w:r>
      <w:r w:rsidR="00104D4F" w:rsidRPr="007D2CA5">
        <w:t xml:space="preserve"> </w:t>
      </w:r>
    </w:p>
    <w:p w14:paraId="4B059B6D" w14:textId="3D537CBF" w:rsidR="001A0ED7" w:rsidRDefault="00D1649B" w:rsidP="00B06E6C">
      <w:pPr>
        <w:pStyle w:val="TAMainText"/>
      </w:pPr>
      <w:r>
        <w:lastRenderedPageBreak/>
        <w:t xml:space="preserve">Quenching of excited states by chloride has been previously </w:t>
      </w:r>
      <w:r w:rsidR="004374CD">
        <w:t>reported</w:t>
      </w:r>
      <w:r>
        <w:t xml:space="preserve">, </w:t>
      </w:r>
      <w:r w:rsidR="004374CD">
        <w:t>but the mechanism(s) remain speculative</w:t>
      </w:r>
      <w:r>
        <w:t>.</w:t>
      </w:r>
      <w:r w:rsidR="00187014">
        <w:rPr>
          <w:szCs w:val="21"/>
          <w:vertAlign w:val="superscript"/>
        </w:rPr>
        <w:t>16,18,</w:t>
      </w:r>
      <w:r w:rsidR="00EF1D5C">
        <w:rPr>
          <w:szCs w:val="21"/>
          <w:vertAlign w:val="superscript"/>
        </w:rPr>
        <w:t>21</w:t>
      </w:r>
      <w:r w:rsidR="00F16D0E">
        <w:rPr>
          <w:szCs w:val="21"/>
          <w:vertAlign w:val="superscript"/>
        </w:rPr>
        <w:t>-2</w:t>
      </w:r>
      <w:r w:rsidR="00EF1D5C">
        <w:rPr>
          <w:szCs w:val="21"/>
          <w:vertAlign w:val="superscript"/>
        </w:rPr>
        <w:t>3</w:t>
      </w:r>
      <w:r w:rsidR="00104D4F">
        <w:t xml:space="preserve"> In an effort to </w:t>
      </w:r>
      <w:r w:rsidR="0035475C">
        <w:t>unambiguously identify</w:t>
      </w:r>
      <w:r w:rsidR="00705E51">
        <w:t xml:space="preserve"> the </w:t>
      </w:r>
      <w:r w:rsidR="00D53548">
        <w:t xml:space="preserve">quenching </w:t>
      </w:r>
      <w:r w:rsidR="00705E51">
        <w:t>mechanism</w:t>
      </w:r>
      <w:r w:rsidR="0035475C">
        <w:t xml:space="preserve"> herein</w:t>
      </w:r>
      <w:r w:rsidR="00104D4F">
        <w:t>, transient absorption spectroscop</w:t>
      </w:r>
      <w:r w:rsidR="0035475C">
        <w:t>ic measurements</w:t>
      </w:r>
      <w:r w:rsidR="00104D4F">
        <w:t xml:space="preserve"> w</w:t>
      </w:r>
      <w:r w:rsidR="0035475C">
        <w:t>ere</w:t>
      </w:r>
      <w:r w:rsidR="00104D4F">
        <w:t xml:space="preserve"> performed. </w:t>
      </w:r>
      <w:r w:rsidR="0035475C">
        <w:t xml:space="preserve"> In</w:t>
      </w:r>
      <w:r w:rsidR="00104D4F">
        <w:t xml:space="preserve"> neat acetone</w:t>
      </w:r>
      <w:r w:rsidR="0035475C">
        <w:t>,</w:t>
      </w:r>
      <w:r w:rsidR="00104D4F">
        <w:t xml:space="preserve"> pulsed </w:t>
      </w:r>
      <w:r w:rsidR="0035475C">
        <w:t xml:space="preserve">450 nm </w:t>
      </w:r>
      <w:r w:rsidR="00104D4F">
        <w:t xml:space="preserve">excitation </w:t>
      </w:r>
      <w:r w:rsidR="0035475C">
        <w:t xml:space="preserve">of </w:t>
      </w:r>
      <w:r w:rsidR="0035475C">
        <w:rPr>
          <w:b/>
        </w:rPr>
        <w:t xml:space="preserve">2 </w:t>
      </w:r>
      <w:r w:rsidR="007D2CA5">
        <w:t xml:space="preserve">showed </w:t>
      </w:r>
      <w:r w:rsidR="0035475C">
        <w:t>spectra consistent with the formation of MLCT excited state</w:t>
      </w:r>
      <w:r w:rsidR="002446E6">
        <w:t xml:space="preserve"> with</w:t>
      </w:r>
      <w:r w:rsidR="0006141C">
        <w:t xml:space="preserve"> ground to excited state</w:t>
      </w:r>
      <w:r w:rsidR="0035475C">
        <w:t xml:space="preserve"> </w:t>
      </w:r>
      <w:r w:rsidR="007D2CA5">
        <w:t xml:space="preserve">isosbestic points at 400 and 500 nm. Upon addition of two equivalents of chloride a </w:t>
      </w:r>
      <w:r w:rsidR="001A0ED7">
        <w:t xml:space="preserve">new </w:t>
      </w:r>
      <w:r w:rsidR="007D2CA5">
        <w:t xml:space="preserve">long-lived feature </w:t>
      </w:r>
      <w:r w:rsidR="0035475C">
        <w:t xml:space="preserve">was observed </w:t>
      </w:r>
      <w:r w:rsidR="007D2CA5">
        <w:t xml:space="preserve">with a </w:t>
      </w:r>
      <w:r w:rsidR="0035475C">
        <w:t xml:space="preserve">maximum </w:t>
      </w:r>
      <w:r w:rsidR="007D2CA5">
        <w:t xml:space="preserve">at 510 nm </w:t>
      </w:r>
      <w:r w:rsidR="00B6277C">
        <w:t>(</w:t>
      </w:r>
      <w:r w:rsidR="00D53548">
        <w:rPr>
          <w:b/>
        </w:rPr>
        <w:t>F</w:t>
      </w:r>
      <w:r w:rsidR="00B6277C" w:rsidRPr="00B6277C">
        <w:rPr>
          <w:b/>
        </w:rPr>
        <w:t>igure 3e</w:t>
      </w:r>
      <w:r w:rsidR="00B6277C">
        <w:t>)</w:t>
      </w:r>
      <w:r w:rsidR="0035475C">
        <w:t>.  This was</w:t>
      </w:r>
      <w:r w:rsidR="007D2CA5">
        <w:t xml:space="preserve"> assigned to the one electron </w:t>
      </w:r>
      <w:r w:rsidR="0035475C">
        <w:t xml:space="preserve">reduced form </w:t>
      </w:r>
      <w:r w:rsidR="007D2CA5" w:rsidRPr="00351454">
        <w:t xml:space="preserve">of </w:t>
      </w:r>
      <w:r w:rsidR="007D2CA5" w:rsidRPr="00351454">
        <w:rPr>
          <w:b/>
        </w:rPr>
        <w:t>2</w:t>
      </w:r>
      <w:r w:rsidR="007D2CA5">
        <w:t xml:space="preserve">, whose spectrum </w:t>
      </w:r>
      <w:r w:rsidR="0035475C">
        <w:t xml:space="preserve">was independently measured </w:t>
      </w:r>
      <w:r w:rsidR="007D2CA5">
        <w:t>(</w:t>
      </w:r>
      <w:r w:rsidR="007D2CA5" w:rsidRPr="00076685">
        <w:rPr>
          <w:b/>
        </w:rPr>
        <w:t>Figure S</w:t>
      </w:r>
      <w:r w:rsidR="002C4085">
        <w:rPr>
          <w:b/>
        </w:rPr>
        <w:t>7</w:t>
      </w:r>
      <w:r w:rsidR="007D2CA5">
        <w:t xml:space="preserve">) </w:t>
      </w:r>
      <w:r w:rsidR="0035475C">
        <w:t>by</w:t>
      </w:r>
      <w:r w:rsidR="00D701E5">
        <w:t xml:space="preserve"> published procedures</w:t>
      </w:r>
      <w:r w:rsidR="007D2CA5">
        <w:t>.</w:t>
      </w:r>
      <w:r w:rsidR="00EF1D5C" w:rsidRPr="004959CE">
        <w:rPr>
          <w:vertAlign w:val="superscript"/>
        </w:rPr>
        <w:t>2</w:t>
      </w:r>
      <w:r w:rsidR="00EF1D5C">
        <w:rPr>
          <w:vertAlign w:val="superscript"/>
        </w:rPr>
        <w:t>2</w:t>
      </w:r>
      <w:r w:rsidR="00EF1D5C">
        <w:t xml:space="preserve"> </w:t>
      </w:r>
      <w:r w:rsidR="00D411F4">
        <w:t xml:space="preserve">A similar feature with a peak at 510 nm was observed for complex </w:t>
      </w:r>
      <w:r w:rsidR="00D411F4" w:rsidRPr="00705E51">
        <w:rPr>
          <w:b/>
        </w:rPr>
        <w:t>1</w:t>
      </w:r>
      <w:r w:rsidR="00D411F4">
        <w:rPr>
          <w:b/>
        </w:rPr>
        <w:t xml:space="preserve"> </w:t>
      </w:r>
      <w:r w:rsidR="00D411F4">
        <w:t>(</w:t>
      </w:r>
      <w:r w:rsidR="00D411F4" w:rsidRPr="00A91978">
        <w:rPr>
          <w:b/>
        </w:rPr>
        <w:t>Figure S</w:t>
      </w:r>
      <w:r w:rsidR="00D411F4">
        <w:rPr>
          <w:b/>
        </w:rPr>
        <w:t>8</w:t>
      </w:r>
      <w:r w:rsidR="00D411F4">
        <w:t xml:space="preserve">). </w:t>
      </w:r>
      <w:r w:rsidR="001A0ED7">
        <w:t>In contrast, no redox chemistry was observed when weaker photo-oxidants were employed.  For example, a related complex, [Ru(bpy)</w:t>
      </w:r>
      <w:r w:rsidR="001A0ED7">
        <w:rPr>
          <w:vertAlign w:val="subscript"/>
        </w:rPr>
        <w:t>2</w:t>
      </w:r>
      <w:r w:rsidR="001A0ED7">
        <w:t>(tmam)]</w:t>
      </w:r>
      <w:r w:rsidR="001A0ED7">
        <w:rPr>
          <w:vertAlign w:val="superscript"/>
        </w:rPr>
        <w:t>4+*</w:t>
      </w:r>
      <w:r w:rsidR="001A0ED7">
        <w:t xml:space="preserve"> showed no evidence for excited state quenching under the same conditions (</w:t>
      </w:r>
      <w:r w:rsidR="001A0ED7">
        <w:rPr>
          <w:b/>
        </w:rPr>
        <w:t>Figure S9</w:t>
      </w:r>
      <w:r w:rsidR="001A0ED7">
        <w:t xml:space="preserve">). </w:t>
      </w:r>
      <w:r w:rsidR="00430CCB">
        <w:t xml:space="preserve">Hence the observation of the one electron reduced ruthenium complex after light excitation of </w:t>
      </w:r>
      <w:r w:rsidR="00430CCB">
        <w:rPr>
          <w:b/>
        </w:rPr>
        <w:t xml:space="preserve">1 </w:t>
      </w:r>
      <w:r w:rsidR="00430CCB">
        <w:t xml:space="preserve">or </w:t>
      </w:r>
      <w:r w:rsidR="00430CCB">
        <w:rPr>
          <w:b/>
        </w:rPr>
        <w:t>2</w:t>
      </w:r>
      <w:r w:rsidR="00430CCB">
        <w:t xml:space="preserve"> indicated reductive electron transfer from chloride to the excited complex.</w:t>
      </w:r>
    </w:p>
    <w:p w14:paraId="312888B4" w14:textId="297D0239" w:rsidR="00F74CB1" w:rsidRDefault="001A0ED7" w:rsidP="001A0ED7">
      <w:pPr>
        <w:pStyle w:val="TAMainText"/>
      </w:pPr>
      <w:r>
        <w:t>E</w:t>
      </w:r>
      <w:r w:rsidR="00C641EC">
        <w:t>xcited-state electron transfer from Cl</w:t>
      </w:r>
      <w:r w:rsidR="00C641EC">
        <w:rPr>
          <w:rFonts w:ascii="MS Gothic" w:eastAsia="MS Gothic" w:hAnsi="MS Gothic" w:hint="eastAsia"/>
          <w:vertAlign w:val="superscript"/>
        </w:rPr>
        <w:t>−</w:t>
      </w:r>
      <w:r w:rsidR="00C641EC">
        <w:t xml:space="preserve"> </w:t>
      </w:r>
      <w:r>
        <w:t>is expected</w:t>
      </w:r>
      <w:r w:rsidR="006C3018">
        <w:t xml:space="preserve"> </w:t>
      </w:r>
      <w:r>
        <w:t>to form the</w:t>
      </w:r>
      <w:r w:rsidR="006C3018">
        <w:t xml:space="preserve"> chlorine atom (Cl</w:t>
      </w:r>
      <w:r w:rsidR="006C3018" w:rsidRPr="00076685">
        <w:rPr>
          <w:rFonts w:ascii="Wingdings" w:hAnsi="Wingdings"/>
          <w:vertAlign w:val="superscript"/>
        </w:rPr>
        <w:t></w:t>
      </w:r>
      <w:r w:rsidR="006C3018">
        <w:t>)</w:t>
      </w:r>
      <w:r>
        <w:t>.  Pulse radiolysis data in aqueous solutions indicate that Cl</w:t>
      </w:r>
      <w:r w:rsidRPr="00076685">
        <w:rPr>
          <w:rFonts w:ascii="Wingdings" w:hAnsi="Wingdings"/>
          <w:vertAlign w:val="superscript"/>
        </w:rPr>
        <w:t></w:t>
      </w:r>
      <w:r>
        <w:t xml:space="preserve"> react</w:t>
      </w:r>
      <w:r w:rsidR="004B25DD">
        <w:t>s</w:t>
      </w:r>
      <w:r>
        <w:t xml:space="preserve"> with </w:t>
      </w:r>
      <w:r w:rsidR="006C3018">
        <w:t>Cl</w:t>
      </w:r>
      <w:r w:rsidR="006C3018">
        <w:rPr>
          <w:rFonts w:ascii="MS Gothic" w:eastAsia="MS Gothic" w:hAnsi="MS Gothic" w:hint="eastAsia"/>
          <w:vertAlign w:val="superscript"/>
        </w:rPr>
        <w:t>−</w:t>
      </w:r>
      <w:r w:rsidR="006C3018">
        <w:rPr>
          <w:rFonts w:ascii="MS Gothic" w:eastAsia="MS Gothic" w:hAnsi="MS Gothic"/>
          <w:vertAlign w:val="superscript"/>
        </w:rPr>
        <w:t xml:space="preserve"> </w:t>
      </w:r>
      <w:r w:rsidR="006C3018">
        <w:t>to form the radical anion (Cl</w:t>
      </w:r>
      <w:r w:rsidR="006C3018">
        <w:rPr>
          <w:vertAlign w:val="subscript"/>
        </w:rPr>
        <w:t>2</w:t>
      </w:r>
      <w:r w:rsidR="006C3018" w:rsidRPr="00076685">
        <w:rPr>
          <w:rFonts w:ascii="Wingdings" w:hAnsi="Wingdings"/>
          <w:vertAlign w:val="superscript"/>
        </w:rPr>
        <w:t></w:t>
      </w:r>
      <w:r w:rsidR="006C3018">
        <w:rPr>
          <w:rFonts w:ascii="MS Gothic" w:eastAsia="MS Gothic" w:hint="eastAsia"/>
          <w:vertAlign w:val="superscript"/>
        </w:rPr>
        <w:t>−</w:t>
      </w:r>
      <w:r w:rsidR="006C3018">
        <w:t>)</w:t>
      </w:r>
      <w:r w:rsidR="004B25DD">
        <w:t xml:space="preserve">, and </w:t>
      </w:r>
      <w:r w:rsidR="000D0C31">
        <w:t xml:space="preserve">that </w:t>
      </w:r>
      <w:r w:rsidR="00351454">
        <w:t>both</w:t>
      </w:r>
      <w:r w:rsidR="000B4DEC">
        <w:t xml:space="preserve"> </w:t>
      </w:r>
      <w:r w:rsidR="00D411F4">
        <w:t>Cl</w:t>
      </w:r>
      <w:r w:rsidR="00D411F4" w:rsidRPr="00076685">
        <w:rPr>
          <w:rFonts w:ascii="Wingdings" w:hAnsi="Wingdings"/>
          <w:vertAlign w:val="superscript"/>
        </w:rPr>
        <w:t></w:t>
      </w:r>
      <w:r w:rsidR="006C3018">
        <w:t xml:space="preserve"> and </w:t>
      </w:r>
      <w:r w:rsidR="00816D30">
        <w:t>Cl</w:t>
      </w:r>
      <w:r w:rsidR="00816D30">
        <w:rPr>
          <w:vertAlign w:val="subscript"/>
        </w:rPr>
        <w:t>2</w:t>
      </w:r>
      <w:r w:rsidR="00816D30" w:rsidRPr="00076685">
        <w:rPr>
          <w:rFonts w:ascii="Wingdings" w:hAnsi="Wingdings"/>
          <w:vertAlign w:val="superscript"/>
        </w:rPr>
        <w:t></w:t>
      </w:r>
      <w:r w:rsidR="00351454">
        <w:rPr>
          <w:rFonts w:ascii="MS Gothic" w:eastAsia="MS Gothic" w:hint="eastAsia"/>
          <w:vertAlign w:val="superscript"/>
        </w:rPr>
        <w:t>−</w:t>
      </w:r>
      <w:r w:rsidR="006C3018">
        <w:t xml:space="preserve"> </w:t>
      </w:r>
      <w:r w:rsidR="00EC7618">
        <w:t>absorb</w:t>
      </w:r>
      <w:r w:rsidR="000D0C31">
        <w:t xml:space="preserve"> light in the 340-360 nm region.</w:t>
      </w:r>
      <w:r w:rsidR="00EF1D5C" w:rsidRPr="004959CE">
        <w:rPr>
          <w:vertAlign w:val="superscript"/>
        </w:rPr>
        <w:t>2</w:t>
      </w:r>
      <w:r w:rsidR="00EF1D5C">
        <w:rPr>
          <w:vertAlign w:val="superscript"/>
        </w:rPr>
        <w:t>4</w:t>
      </w:r>
      <w:r w:rsidR="00F16D0E">
        <w:rPr>
          <w:vertAlign w:val="superscript"/>
        </w:rPr>
        <w:t>-2</w:t>
      </w:r>
      <w:r w:rsidR="00EF1D5C">
        <w:rPr>
          <w:vertAlign w:val="superscript"/>
        </w:rPr>
        <w:t>5</w:t>
      </w:r>
      <w:r w:rsidR="00E5767C">
        <w:rPr>
          <w:vertAlign w:val="superscript"/>
        </w:rPr>
        <w:t xml:space="preserve"> </w:t>
      </w:r>
      <w:r w:rsidR="000D0C31">
        <w:t>Transient absorption experiments in this wavelength region</w:t>
      </w:r>
      <w:r w:rsidR="004B25DD">
        <w:t>,</w:t>
      </w:r>
      <w:r w:rsidR="000D0C31">
        <w:t xml:space="preserve"> </w:t>
      </w:r>
      <w:r w:rsidR="00D05E91">
        <w:t xml:space="preserve">performed </w:t>
      </w:r>
      <w:r w:rsidR="000D0C31">
        <w:t>in</w:t>
      </w:r>
      <w:r w:rsidR="00E5767C">
        <w:t xml:space="preserve"> an attempt to </w:t>
      </w:r>
      <w:r w:rsidR="000D0C31">
        <w:t xml:space="preserve">identify the </w:t>
      </w:r>
      <w:r w:rsidR="00E5767C">
        <w:t>Cl</w:t>
      </w:r>
      <w:r w:rsidR="00E5767C">
        <w:rPr>
          <w:rFonts w:ascii="MS Gothic" w:eastAsia="MS Gothic" w:hAnsi="MS Gothic" w:hint="eastAsia"/>
          <w:vertAlign w:val="superscript"/>
        </w:rPr>
        <w:t>−</w:t>
      </w:r>
      <w:r w:rsidR="00E5767C">
        <w:t xml:space="preserve"> photo-oxidation </w:t>
      </w:r>
      <w:r w:rsidR="000D0C31">
        <w:t>products</w:t>
      </w:r>
      <w:r w:rsidR="004B25DD">
        <w:t>, showed</w:t>
      </w:r>
      <w:r w:rsidR="000D0C31">
        <w:t xml:space="preserve"> </w:t>
      </w:r>
      <w:r w:rsidR="004B25DD">
        <w:t xml:space="preserve">a </w:t>
      </w:r>
      <w:r w:rsidR="000D0C31">
        <w:t>very weak absorption on time scales that preclude</w:t>
      </w:r>
      <w:r w:rsidR="00D05E91">
        <w:t>d</w:t>
      </w:r>
      <w:r w:rsidR="000D0C31">
        <w:t xml:space="preserve"> excited state participation but</w:t>
      </w:r>
      <w:r w:rsidR="00C641EC">
        <w:t xml:space="preserve"> </w:t>
      </w:r>
      <w:r w:rsidR="00E5767C">
        <w:t xml:space="preserve">could not be </w:t>
      </w:r>
      <w:r w:rsidR="007D2CA5">
        <w:t xml:space="preserve">conclusively </w:t>
      </w:r>
      <w:r w:rsidR="00C641EC">
        <w:t xml:space="preserve">assigned to oxidized chloride species. </w:t>
      </w:r>
    </w:p>
    <w:p w14:paraId="7B112EA3" w14:textId="585CF78C" w:rsidR="007D2CA5" w:rsidRDefault="000D0C31" w:rsidP="004374CD">
      <w:pPr>
        <w:pStyle w:val="TAMainText"/>
      </w:pPr>
      <w:r>
        <w:t xml:space="preserve">Since the transient data did not unambiguously identify the chloride oxidation </w:t>
      </w:r>
      <w:r w:rsidR="002B475B">
        <w:t xml:space="preserve">product(s), </w:t>
      </w:r>
      <w:r>
        <w:t>steady state 460 nm (4.5 mW/cm</w:t>
      </w:r>
      <w:r>
        <w:rPr>
          <w:vertAlign w:val="superscript"/>
        </w:rPr>
        <w:t>2</w:t>
      </w:r>
      <w:r>
        <w:t xml:space="preserve">) illumination of </w:t>
      </w:r>
      <w:r>
        <w:rPr>
          <w:b/>
        </w:rPr>
        <w:t xml:space="preserve">2 </w:t>
      </w:r>
      <w:r w:rsidR="00F74CB1" w:rsidRPr="00E877DC">
        <w:t>was carried out</w:t>
      </w:r>
      <w:r w:rsidR="00201E69" w:rsidRPr="00E877DC">
        <w:t xml:space="preserve"> in the presence of a halogen </w:t>
      </w:r>
      <w:r w:rsidR="007D2CA5" w:rsidRPr="00E877DC">
        <w:t>trap</w:t>
      </w:r>
      <w:r w:rsidR="002B475B">
        <w:t xml:space="preserve">, </w:t>
      </w:r>
      <w:r w:rsidR="00853A84">
        <w:t>2,3-</w:t>
      </w:r>
      <w:r w:rsidR="007D2CA5" w:rsidRPr="00E877DC">
        <w:t>dimethyl</w:t>
      </w:r>
      <w:r w:rsidR="00853A84">
        <w:t>-1,3-</w:t>
      </w:r>
      <w:r w:rsidR="007D2CA5" w:rsidRPr="00E877DC">
        <w:t xml:space="preserve">butadiene (DMBD) </w:t>
      </w:r>
      <w:r w:rsidR="002B475B">
        <w:t>in deuterated acetone.</w:t>
      </w:r>
      <w:r w:rsidR="004959CE" w:rsidRPr="004959CE">
        <w:rPr>
          <w:vertAlign w:val="superscript"/>
        </w:rPr>
        <w:t>2</w:t>
      </w:r>
      <w:r w:rsidR="00EF1D5C">
        <w:rPr>
          <w:vertAlign w:val="superscript"/>
        </w:rPr>
        <w:t>6</w:t>
      </w:r>
      <w:r w:rsidR="002B475B">
        <w:t xml:space="preserve"> </w:t>
      </w:r>
      <w:r>
        <w:t xml:space="preserve">The </w:t>
      </w:r>
      <w:r w:rsidR="007D2CA5" w:rsidRPr="00E877DC">
        <w:rPr>
          <w:vertAlign w:val="superscript"/>
        </w:rPr>
        <w:t>1</w:t>
      </w:r>
      <w:r w:rsidR="007D2CA5" w:rsidRPr="00E877DC">
        <w:t>H NMR</w:t>
      </w:r>
      <w:r w:rsidR="009E2C85">
        <w:t xml:space="preserve"> </w:t>
      </w:r>
      <w:r w:rsidR="002B475B">
        <w:t>analysis revealed that</w:t>
      </w:r>
      <w:r w:rsidR="00146949">
        <w:t xml:space="preserve"> ne</w:t>
      </w:r>
      <w:r w:rsidR="007F1C80">
        <w:t>t photochemistry</w:t>
      </w:r>
      <w:r w:rsidR="00E41920">
        <w:t xml:space="preserve"> </w:t>
      </w:r>
      <w:r>
        <w:t xml:space="preserve">had </w:t>
      </w:r>
      <w:r w:rsidR="00E41920">
        <w:t>occurred.</w:t>
      </w:r>
      <w:r w:rsidR="00146949">
        <w:t xml:space="preserve"> </w:t>
      </w:r>
      <w:r w:rsidR="007D2CA5" w:rsidRPr="00E877DC">
        <w:t>Control experiment</w:t>
      </w:r>
      <w:r w:rsidR="00F74CB1" w:rsidRPr="00E877DC">
        <w:t>s</w:t>
      </w:r>
      <w:r w:rsidR="007D2CA5" w:rsidRPr="00E877DC">
        <w:t xml:space="preserve"> indicated that all three</w:t>
      </w:r>
      <w:r w:rsidR="007F1C80">
        <w:t xml:space="preserve"> components</w:t>
      </w:r>
      <w:r w:rsidR="006A0254">
        <w:t xml:space="preserve">; </w:t>
      </w:r>
      <w:r w:rsidR="002C4085">
        <w:t>Cl</w:t>
      </w:r>
      <w:r w:rsidR="002C4085">
        <w:rPr>
          <w:rFonts w:ascii="MS Gothic" w:eastAsia="MS Gothic" w:hAnsi="MS Gothic" w:hint="eastAsia"/>
          <w:vertAlign w:val="superscript"/>
        </w:rPr>
        <w:t>−</w:t>
      </w:r>
      <w:r w:rsidR="007F1C80" w:rsidRPr="00E877DC">
        <w:t xml:space="preserve">, DMBD </w:t>
      </w:r>
      <w:r w:rsidR="007F1C80">
        <w:t>and</w:t>
      </w:r>
      <w:r w:rsidR="007F1C80" w:rsidRPr="00E877DC">
        <w:t xml:space="preserve"> [Ru(bpz)</w:t>
      </w:r>
      <w:r w:rsidR="007F1C80" w:rsidRPr="00E877DC">
        <w:rPr>
          <w:vertAlign w:val="subscript"/>
        </w:rPr>
        <w:t>2</w:t>
      </w:r>
      <w:r w:rsidR="007F1C80" w:rsidRPr="00E877DC">
        <w:t>(tmam)]</w:t>
      </w:r>
      <w:r w:rsidR="007F1C80" w:rsidRPr="00E877DC">
        <w:rPr>
          <w:vertAlign w:val="superscript"/>
        </w:rPr>
        <w:t>4+</w:t>
      </w:r>
      <w:r w:rsidR="007D2CA5" w:rsidRPr="00E877DC">
        <w:t xml:space="preserve"> were required for th</w:t>
      </w:r>
      <w:r w:rsidR="002B475B">
        <w:t xml:space="preserve">is photochemical reaction to occur. Chlorine atom addition to an alkene was expected to result in downfield shifts due to the electronegativity of the halide, which was indeed observed although the exact nature of the photochemical product(s) is unknown </w:t>
      </w:r>
      <w:r w:rsidR="002B475B" w:rsidRPr="00FE484E">
        <w:t>(</w:t>
      </w:r>
      <w:r w:rsidR="002B475B" w:rsidRPr="00FE484E">
        <w:rPr>
          <w:b/>
        </w:rPr>
        <w:t>Figure S</w:t>
      </w:r>
      <w:r w:rsidR="006527AF">
        <w:rPr>
          <w:b/>
        </w:rPr>
        <w:t>10</w:t>
      </w:r>
      <w:r w:rsidR="002B475B" w:rsidRPr="00FE484E">
        <w:t>).</w:t>
      </w:r>
      <w:r w:rsidR="002B475B">
        <w:t xml:space="preserve">   T</w:t>
      </w:r>
      <w:r w:rsidR="00146949">
        <w:t>he</w:t>
      </w:r>
      <w:r w:rsidR="002B475B">
        <w:t xml:space="preserve"> resonances associated with</w:t>
      </w:r>
      <w:r w:rsidR="00146949">
        <w:t xml:space="preserve"> DMBD decreased by a factor of two while the TBA</w:t>
      </w:r>
      <w:r w:rsidR="00146949">
        <w:rPr>
          <w:vertAlign w:val="superscript"/>
        </w:rPr>
        <w:t>+</w:t>
      </w:r>
      <w:r w:rsidR="00146949">
        <w:t xml:space="preserve"> </w:t>
      </w:r>
      <w:r w:rsidR="002B475B">
        <w:t>resonances</w:t>
      </w:r>
      <w:r w:rsidR="00146949">
        <w:t xml:space="preserve"> remained unchanged</w:t>
      </w:r>
      <w:r w:rsidR="002B475B">
        <w:t xml:space="preserve"> providing compelling evidence f</w:t>
      </w:r>
      <w:r w:rsidR="00D411F4">
        <w:t>or the production</w:t>
      </w:r>
      <w:r w:rsidR="00871535">
        <w:t xml:space="preserve"> of Cl atoms in the excited-</w:t>
      </w:r>
      <w:r w:rsidR="002B475B">
        <w:t>state reaction.</w:t>
      </w:r>
    </w:p>
    <w:p w14:paraId="5D372DD5" w14:textId="2FEC9CFE" w:rsidR="008B0FFD" w:rsidRDefault="00D411F4" w:rsidP="004374CD">
      <w:pPr>
        <w:pStyle w:val="TAMainText"/>
      </w:pPr>
      <w:r>
        <w:t>There exists a substantial literature of aqueous halide redox potentials that have</w:t>
      </w:r>
      <w:r w:rsidR="000D0C31">
        <w:t xml:space="preserve"> been predominantly</w:t>
      </w:r>
      <w:r>
        <w:t xml:space="preserve"> determined </w:t>
      </w:r>
      <w:r w:rsidR="000D0C31">
        <w:t>from</w:t>
      </w:r>
      <w:r>
        <w:t xml:space="preserve"> pulse radiolysis</w:t>
      </w:r>
      <w:r w:rsidR="000D0C31">
        <w:t xml:space="preserve"> data</w:t>
      </w:r>
      <w:r>
        <w:t>, however values in organic solvents are less common.</w:t>
      </w:r>
      <w:r w:rsidR="008F7320">
        <w:rPr>
          <w:vertAlign w:val="superscript"/>
        </w:rPr>
        <w:t>3</w:t>
      </w:r>
      <w:r>
        <w:t xml:space="preserve"> Furthermore, there is significant variance in the aqueous </w:t>
      </w:r>
      <w:r w:rsidR="00365B92" w:rsidRPr="005104F3">
        <w:t>Cl</w:t>
      </w:r>
      <w:r w:rsidR="00365B92" w:rsidRPr="007D2CA5">
        <w:rPr>
          <w:rFonts w:ascii="Wingdings" w:hAnsi="Wingdings"/>
          <w:vertAlign w:val="superscript"/>
        </w:rPr>
        <w:t></w:t>
      </w:r>
      <w:r w:rsidR="00365B92" w:rsidRPr="00CD0AC0">
        <w:rPr>
          <w:vertAlign w:val="superscript"/>
        </w:rPr>
        <w:t>/</w:t>
      </w:r>
      <w:r w:rsidR="00365B92" w:rsidRPr="007D2CA5">
        <w:rPr>
          <w:vertAlign w:val="superscript"/>
        </w:rPr>
        <w:t>−</w:t>
      </w:r>
      <w:r w:rsidR="00365B92">
        <w:t xml:space="preserve"> reduction potentials </w:t>
      </w:r>
      <w:r>
        <w:t>available in the literature</w:t>
      </w:r>
      <w:r w:rsidR="00365B92">
        <w:t>,</w:t>
      </w:r>
      <w:r>
        <w:t xml:space="preserve"> rang</w:t>
      </w:r>
      <w:r w:rsidR="00365B92">
        <w:t>ing</w:t>
      </w:r>
      <w:r>
        <w:t xml:space="preserve"> from 2.2-2.4 </w:t>
      </w:r>
      <w:r>
        <w:lastRenderedPageBreak/>
        <w:t>V</w:t>
      </w:r>
      <w:r w:rsidR="00D05E91">
        <w:t>.</w:t>
      </w:r>
      <w:r w:rsidR="008F7320" w:rsidRPr="008F7320">
        <w:rPr>
          <w:vertAlign w:val="superscript"/>
        </w:rPr>
        <w:t>3</w:t>
      </w:r>
      <w:r>
        <w:t xml:space="preserve"> </w:t>
      </w:r>
      <w:r w:rsidR="008B0FFD">
        <w:t>An estimat</w:t>
      </w:r>
      <w:r w:rsidR="00365B92">
        <w:t>e</w:t>
      </w:r>
      <w:r w:rsidR="008B0FFD">
        <w:t xml:space="preserve"> of the chloride reduction potential</w:t>
      </w:r>
      <w:r w:rsidR="00365B92">
        <w:t xml:space="preserve"> in acetone</w:t>
      </w:r>
      <w:r w:rsidR="008B0FFD">
        <w:t xml:space="preserve"> was </w:t>
      </w:r>
      <w:r w:rsidR="00365B92">
        <w:t xml:space="preserve">calculated using </w:t>
      </w:r>
      <w:r w:rsidR="008B0FFD">
        <w:t>Marcus theory.  The</w:t>
      </w:r>
      <w:r>
        <w:t xml:space="preserve"> observed dynamic quenching</w:t>
      </w:r>
      <w:r w:rsidR="008B0FFD">
        <w:t xml:space="preserve"> rate constant</w:t>
      </w:r>
      <w:r>
        <w:t xml:space="preserve"> </w:t>
      </w:r>
      <w:r>
        <w:rPr>
          <w:i/>
        </w:rPr>
        <w:t>k</w:t>
      </w:r>
      <w:r>
        <w:rPr>
          <w:i/>
          <w:vertAlign w:val="subscript"/>
        </w:rPr>
        <w:t>q</w:t>
      </w:r>
      <w:r>
        <w:t xml:space="preserve">, for complex </w:t>
      </w:r>
      <w:r>
        <w:rPr>
          <w:b/>
        </w:rPr>
        <w:t>2</w:t>
      </w:r>
      <w:r>
        <w:t xml:space="preserve">, </w:t>
      </w:r>
      <w:r w:rsidR="008B0FFD">
        <w:t xml:space="preserve">was </w:t>
      </w:r>
      <w:r>
        <w:t>corrected for diffusion and excited-state encounter complex formation (</w:t>
      </w:r>
      <w:r w:rsidRPr="00850EED">
        <w:rPr>
          <w:b/>
        </w:rPr>
        <w:t>SI</w:t>
      </w:r>
      <w:r>
        <w:t>)</w:t>
      </w:r>
      <w:r w:rsidR="00365B92">
        <w:t>.</w:t>
      </w:r>
      <w:r w:rsidR="008F7320" w:rsidRPr="008F7320">
        <w:rPr>
          <w:vertAlign w:val="superscript"/>
        </w:rPr>
        <w:t>2</w:t>
      </w:r>
      <w:r w:rsidR="00EF1D5C">
        <w:rPr>
          <w:vertAlign w:val="superscript"/>
        </w:rPr>
        <w:t>7</w:t>
      </w:r>
      <w:r w:rsidR="008F7320" w:rsidRPr="008F7320">
        <w:rPr>
          <w:vertAlign w:val="superscript"/>
        </w:rPr>
        <w:t>,2</w:t>
      </w:r>
      <w:r w:rsidR="00EF1D5C">
        <w:rPr>
          <w:vertAlign w:val="superscript"/>
        </w:rPr>
        <w:t>8</w:t>
      </w:r>
      <w:r w:rsidR="003408DD">
        <w:t xml:space="preserve"> </w:t>
      </w:r>
      <w:r w:rsidR="00365B92">
        <w:t xml:space="preserve">Assuming reorganization energy of 1 eV, </w:t>
      </w:r>
      <w:r>
        <w:t xml:space="preserve">the free energy change for the excited-state electron transfer reaction, </w:t>
      </w:r>
      <w:r w:rsidRPr="00850EED">
        <w:rPr>
          <w:rFonts w:cs="Lucida Grande"/>
        </w:rPr>
        <w:t>Δ</w:t>
      </w:r>
      <w:r>
        <w:rPr>
          <w:rFonts w:cs="Lucida Grande"/>
        </w:rPr>
        <w:t>G</w:t>
      </w:r>
      <w:r w:rsidRPr="00EF1B2B">
        <w:rPr>
          <w:vertAlign w:val="superscript"/>
        </w:rPr>
        <w:t>o</w:t>
      </w:r>
      <w:r w:rsidR="00365B92">
        <w:rPr>
          <w:vertAlign w:val="subscript"/>
        </w:rPr>
        <w:t>,</w:t>
      </w:r>
      <w:r>
        <w:t xml:space="preserve"> </w:t>
      </w:r>
      <w:r w:rsidR="003408DD">
        <w:t>was</w:t>
      </w:r>
      <w:r>
        <w:t xml:space="preserve"> estimated</w:t>
      </w:r>
      <w:r w:rsidR="003408DD">
        <w:t xml:space="preserve"> </w:t>
      </w:r>
      <w:r w:rsidR="008B0FFD">
        <w:t xml:space="preserve">from </w:t>
      </w:r>
      <w:r>
        <w:t xml:space="preserve">Marcus </w:t>
      </w:r>
      <w:r w:rsidR="003408DD">
        <w:t>theory</w:t>
      </w:r>
      <w:r w:rsidR="008B0FFD">
        <w:t xml:space="preserve"> to be +0.19 eV.  T</w:t>
      </w:r>
      <w:r>
        <w:t>h</w:t>
      </w:r>
      <w:r w:rsidR="003408DD">
        <w:t>is</w:t>
      </w:r>
      <w:r>
        <w:t xml:space="preserve"> </w:t>
      </w:r>
      <w:r w:rsidRPr="00850EED">
        <w:rPr>
          <w:rFonts w:cs="Lucida Grande"/>
        </w:rPr>
        <w:t>Δ</w:t>
      </w:r>
      <w:r>
        <w:rPr>
          <w:rFonts w:cs="Lucida Grande"/>
        </w:rPr>
        <w:t>G</w:t>
      </w:r>
      <w:r w:rsidRPr="00EF1B2B">
        <w:rPr>
          <w:vertAlign w:val="superscript"/>
        </w:rPr>
        <w:t>o</w:t>
      </w:r>
      <w:r>
        <w:t xml:space="preserve"> </w:t>
      </w:r>
      <w:r w:rsidR="003408DD">
        <w:t xml:space="preserve">value </w:t>
      </w:r>
      <w:r>
        <w:t>and the</w:t>
      </w:r>
      <w:r w:rsidR="003408DD">
        <w:t xml:space="preserve"> </w:t>
      </w:r>
      <w:r w:rsidR="003408DD" w:rsidRPr="00F21A1E">
        <w:rPr>
          <w:i/>
        </w:rPr>
        <w:t>E</w:t>
      </w:r>
      <w:r w:rsidR="003408DD" w:rsidRPr="00EF1B2B">
        <w:rPr>
          <w:vertAlign w:val="superscript"/>
        </w:rPr>
        <w:t>o</w:t>
      </w:r>
      <w:r w:rsidR="003408DD">
        <w:t>(Ru</w:t>
      </w:r>
      <w:r w:rsidR="003408DD">
        <w:rPr>
          <w:vertAlign w:val="superscript"/>
        </w:rPr>
        <w:t>4+*/3+</w:t>
      </w:r>
      <w:r w:rsidR="003408DD">
        <w:t>) potential of</w:t>
      </w:r>
      <w:r>
        <w:t xml:space="preserve"> </w:t>
      </w:r>
      <w:r>
        <w:rPr>
          <w:b/>
        </w:rPr>
        <w:t>2*</w:t>
      </w:r>
      <w:r w:rsidR="003408DD" w:rsidRPr="008B0FFD">
        <w:t xml:space="preserve">, </w:t>
      </w:r>
      <w:r w:rsidR="008B0FFD" w:rsidRPr="008B0FFD">
        <w:t xml:space="preserve">provided </w:t>
      </w:r>
      <w:r w:rsidR="008B0FFD">
        <w:t xml:space="preserve">a </w:t>
      </w:r>
      <w:r w:rsidR="003408DD">
        <w:t>formal reduction</w:t>
      </w:r>
      <w:r>
        <w:t xml:space="preserve"> potential </w:t>
      </w:r>
      <w:r w:rsidR="008B0FFD">
        <w:t xml:space="preserve">of </w:t>
      </w:r>
      <w:r w:rsidR="008B0FFD" w:rsidRPr="00F21A1E">
        <w:rPr>
          <w:i/>
        </w:rPr>
        <w:t>E</w:t>
      </w:r>
      <w:r w:rsidR="008B0FFD" w:rsidRPr="00EF1B2B">
        <w:rPr>
          <w:vertAlign w:val="superscript"/>
        </w:rPr>
        <w:t>o</w:t>
      </w:r>
      <w:r w:rsidR="008B0FFD">
        <w:t>(Cl</w:t>
      </w:r>
      <w:r w:rsidR="008B0FFD" w:rsidRPr="002412CB">
        <w:rPr>
          <w:rFonts w:ascii="Wingdings" w:hAnsi="Wingdings"/>
          <w:vertAlign w:val="superscript"/>
        </w:rPr>
        <w:t></w:t>
      </w:r>
      <w:r w:rsidR="008B0FFD">
        <w:rPr>
          <w:vertAlign w:val="superscript"/>
        </w:rPr>
        <w:t>/</w:t>
      </w:r>
      <w:r w:rsidR="008B0FFD">
        <w:rPr>
          <w:rFonts w:ascii="MS Gothic" w:eastAsia="MS Gothic" w:hAnsi="MS Gothic" w:hint="eastAsia"/>
          <w:vertAlign w:val="superscript"/>
        </w:rPr>
        <w:t>−</w:t>
      </w:r>
      <w:r w:rsidR="008B0FFD">
        <w:t xml:space="preserve">) = 1.87 V vs NHE </w:t>
      </w:r>
      <w:r>
        <w:t>for chlori</w:t>
      </w:r>
      <w:r w:rsidR="003408DD">
        <w:t>ne</w:t>
      </w:r>
      <w:r>
        <w:t xml:space="preserve"> in acetone. </w:t>
      </w:r>
    </w:p>
    <w:p w14:paraId="28E61FB8" w14:textId="49E6F619" w:rsidR="00D411F4" w:rsidRPr="00C2147E" w:rsidRDefault="00D411F4" w:rsidP="004374CD">
      <w:pPr>
        <w:pStyle w:val="TAMainText"/>
      </w:pPr>
      <w:r>
        <w:t xml:space="preserve">This </w:t>
      </w:r>
      <w:r w:rsidR="008B0FFD">
        <w:t xml:space="preserve">Marcus </w:t>
      </w:r>
      <w:r>
        <w:t xml:space="preserve">analysis </w:t>
      </w:r>
      <w:r w:rsidR="003408DD">
        <w:t xml:space="preserve">indicates </w:t>
      </w:r>
      <w:r>
        <w:t xml:space="preserve">that chloride oxidation is thermodynamically uphill for </w:t>
      </w:r>
      <w:r w:rsidRPr="00850EED">
        <w:rPr>
          <w:b/>
        </w:rPr>
        <w:t>2</w:t>
      </w:r>
      <w:r w:rsidR="003408DD">
        <w:rPr>
          <w:b/>
          <w:vertAlign w:val="superscript"/>
        </w:rPr>
        <w:t>*</w:t>
      </w:r>
      <w:r w:rsidR="00B06E6C">
        <w:rPr>
          <w:b/>
        </w:rPr>
        <w:t>,</w:t>
      </w:r>
      <w:r w:rsidR="008B0FFD">
        <w:t xml:space="preserve"> </w:t>
      </w:r>
      <w:r w:rsidR="00B06E6C">
        <w:t>al</w:t>
      </w:r>
      <w:r w:rsidR="008B0FFD">
        <w:t xml:space="preserve">though it occurs with a large rate constant.  This is reminiscent of prior reports of rapid iodide oxidation by MLCT excited states when </w:t>
      </w:r>
      <w:r w:rsidR="008B0FFD" w:rsidRPr="00850EED">
        <w:rPr>
          <w:rFonts w:cs="Lucida Grande"/>
        </w:rPr>
        <w:t>Δ</w:t>
      </w:r>
      <w:r w:rsidR="008B0FFD">
        <w:rPr>
          <w:rFonts w:cs="Lucida Grande"/>
        </w:rPr>
        <w:t>G</w:t>
      </w:r>
      <w:r w:rsidR="008B0FFD" w:rsidRPr="00EF1B2B">
        <w:rPr>
          <w:vertAlign w:val="superscript"/>
        </w:rPr>
        <w:t>o</w:t>
      </w:r>
      <w:r w:rsidR="008B0FFD">
        <w:t xml:space="preserve"> ~ 0; behavior attributed to the formation of inner-sphere adducts that enhances the electronic coupling prior to electron transfer.</w:t>
      </w:r>
      <w:r w:rsidR="00EF1D5C">
        <w:rPr>
          <w:vertAlign w:val="superscript"/>
        </w:rPr>
        <w:t>27</w:t>
      </w:r>
      <w:r w:rsidR="00EF1D5C">
        <w:t xml:space="preserve"> </w:t>
      </w:r>
      <w:r w:rsidR="008B0FFD">
        <w:t xml:space="preserve">Hence </w:t>
      </w:r>
      <w:r w:rsidR="003408DD">
        <w:t xml:space="preserve">the possibility of an inner-sphere electron transfer mechanism </w:t>
      </w:r>
      <w:r w:rsidR="008B0FFD">
        <w:t>was</w:t>
      </w:r>
      <w:r w:rsidR="003408DD">
        <w:t xml:space="preserve"> ignored in this calculation </w:t>
      </w:r>
      <w:r w:rsidR="008B0FFD">
        <w:t>that could account for the rapid reactivity</w:t>
      </w:r>
      <w:r w:rsidRPr="00364E76">
        <w:rPr>
          <w:szCs w:val="21"/>
        </w:rPr>
        <w:t>.</w:t>
      </w:r>
      <w:r w:rsidR="008F7320" w:rsidRPr="008F7320">
        <w:rPr>
          <w:szCs w:val="21"/>
          <w:vertAlign w:val="superscript"/>
        </w:rPr>
        <w:t>2</w:t>
      </w:r>
      <w:r w:rsidR="004C3528">
        <w:rPr>
          <w:szCs w:val="21"/>
          <w:vertAlign w:val="superscript"/>
        </w:rPr>
        <w:t>9</w:t>
      </w:r>
      <w:r w:rsidR="008F7320" w:rsidRPr="008F7320">
        <w:rPr>
          <w:szCs w:val="21"/>
          <w:vertAlign w:val="superscript"/>
        </w:rPr>
        <w:t>-3</w:t>
      </w:r>
      <w:r w:rsidR="004C3528">
        <w:rPr>
          <w:szCs w:val="21"/>
          <w:vertAlign w:val="superscript"/>
        </w:rPr>
        <w:t>2</w:t>
      </w:r>
      <w:r w:rsidR="003408DD">
        <w:t xml:space="preserve"> </w:t>
      </w:r>
      <w:r w:rsidR="001D5965">
        <w:t>Nevertheless</w:t>
      </w:r>
      <w:r w:rsidR="003408DD">
        <w:t>, the estimated Cl</w:t>
      </w:r>
      <w:r w:rsidR="003408DD" w:rsidRPr="002412CB">
        <w:rPr>
          <w:rFonts w:ascii="Wingdings" w:hAnsi="Wingdings"/>
          <w:vertAlign w:val="superscript"/>
        </w:rPr>
        <w:t></w:t>
      </w:r>
      <w:r w:rsidR="003408DD">
        <w:rPr>
          <w:vertAlign w:val="superscript"/>
        </w:rPr>
        <w:t>/</w:t>
      </w:r>
      <w:r w:rsidR="003408DD">
        <w:rPr>
          <w:rFonts w:ascii="MS Gothic" w:eastAsia="MS Gothic" w:hAnsi="MS Gothic" w:hint="eastAsia"/>
          <w:vertAlign w:val="superscript"/>
        </w:rPr>
        <w:t>−</w:t>
      </w:r>
      <w:r w:rsidR="003408DD">
        <w:t xml:space="preserve"> potential is significantly less positive than the accepted values in water.</w:t>
      </w:r>
      <w:r w:rsidR="00DC79BC">
        <w:rPr>
          <w:vertAlign w:val="superscript"/>
        </w:rPr>
        <w:t>3</w:t>
      </w:r>
      <w:r w:rsidR="00C2147E">
        <w:t xml:space="preserve"> </w:t>
      </w:r>
      <w:r w:rsidR="00DC79BC" w:rsidRPr="00DC79BC">
        <w:rPr>
          <w:rFonts w:ascii="Times New Roman" w:hAnsi="Times New Roman"/>
        </w:rPr>
        <w:t xml:space="preserve">Hence, acetone plays two important roles in this photoredox chemistry: </w:t>
      </w:r>
      <w:r w:rsidR="00DC79BC" w:rsidRPr="00DC79BC">
        <w:rPr>
          <w:rFonts w:ascii="Times New Roman" w:hAnsi="Times New Roman"/>
          <w:color w:val="000000"/>
        </w:rPr>
        <w:t>(</w:t>
      </w:r>
      <w:r w:rsidR="001D5965">
        <w:t>Cl</w:t>
      </w:r>
      <w:r w:rsidR="001D5965" w:rsidRPr="002412CB">
        <w:rPr>
          <w:rFonts w:ascii="Wingdings" w:hAnsi="Wingdings"/>
          <w:vertAlign w:val="superscript"/>
        </w:rPr>
        <w:t></w:t>
      </w:r>
      <w:r w:rsidR="001D5965">
        <w:rPr>
          <w:vertAlign w:val="superscript"/>
        </w:rPr>
        <w:t>/</w:t>
      </w:r>
      <w:r w:rsidR="001D5965">
        <w:rPr>
          <w:rFonts w:ascii="MS Gothic" w:eastAsia="MS Gothic" w:hAnsi="MS Gothic" w:hint="eastAsia"/>
          <w:vertAlign w:val="superscript"/>
        </w:rPr>
        <w:t>−</w:t>
      </w:r>
      <w:r w:rsidR="00DC79BC" w:rsidRPr="00DC79BC">
        <w:rPr>
          <w:rFonts w:ascii="Times New Roman" w:hAnsi="Times New Roman"/>
          <w:color w:val="000000"/>
        </w:rPr>
        <w:t xml:space="preserve">) </w:t>
      </w:r>
      <w:r w:rsidR="00DC79BC" w:rsidRPr="00DC79BC">
        <w:rPr>
          <w:rFonts w:ascii="Times New Roman" w:hAnsi="Times New Roman"/>
        </w:rPr>
        <w:t xml:space="preserve">reduction potential; and provides a low dielectric continuum that promotes ion pair formation that was particularly important for complex </w:t>
      </w:r>
      <w:r w:rsidR="00DC79BC" w:rsidRPr="00852E30">
        <w:rPr>
          <w:rFonts w:ascii="Times New Roman" w:hAnsi="Times New Roman"/>
          <w:b/>
        </w:rPr>
        <w:t>2</w:t>
      </w:r>
      <w:r w:rsidR="00DC79BC" w:rsidRPr="00DC79BC">
        <w:rPr>
          <w:rFonts w:ascii="Times New Roman" w:hAnsi="Times New Roman"/>
        </w:rPr>
        <w:t>.</w:t>
      </w:r>
    </w:p>
    <w:p w14:paraId="1F5B996E" w14:textId="77777777" w:rsidR="007D2CA5" w:rsidRDefault="007D2CA5" w:rsidP="004374CD">
      <w:pPr>
        <w:pStyle w:val="TAMainText"/>
      </w:pPr>
      <w:r>
        <w:t xml:space="preserve">In conclusion, </w:t>
      </w:r>
      <w:r w:rsidR="00D411F4">
        <w:t>the three complexes</w:t>
      </w:r>
      <w:r>
        <w:t xml:space="preserve"> [Ru(bpz)</w:t>
      </w:r>
      <w:r w:rsidRPr="00BB40AE">
        <w:rPr>
          <w:vertAlign w:val="subscript"/>
        </w:rPr>
        <w:t>3</w:t>
      </w:r>
      <w:r>
        <w:t>]</w:t>
      </w:r>
      <w:r w:rsidRPr="00BB40AE">
        <w:rPr>
          <w:vertAlign w:val="superscript"/>
        </w:rPr>
        <w:t>2+</w:t>
      </w:r>
      <w:r>
        <w:t xml:space="preserve"> (</w:t>
      </w:r>
      <w:r w:rsidRPr="00BB40AE">
        <w:rPr>
          <w:b/>
        </w:rPr>
        <w:t>1</w:t>
      </w:r>
      <w:r>
        <w:t>), [Ru(bpz)</w:t>
      </w:r>
      <w:r w:rsidRPr="00BB40AE">
        <w:rPr>
          <w:vertAlign w:val="subscript"/>
        </w:rPr>
        <w:t>2</w:t>
      </w:r>
      <w:r>
        <w:t>(tmam)]</w:t>
      </w:r>
      <w:r w:rsidRPr="00BB40AE">
        <w:rPr>
          <w:vertAlign w:val="superscript"/>
        </w:rPr>
        <w:t>4+</w:t>
      </w:r>
      <w:r>
        <w:t xml:space="preserve"> (</w:t>
      </w:r>
      <w:r w:rsidRPr="00BB40AE">
        <w:rPr>
          <w:b/>
        </w:rPr>
        <w:t>2</w:t>
      </w:r>
      <w:r>
        <w:t xml:space="preserve">), </w:t>
      </w:r>
      <w:r w:rsidR="00D411F4">
        <w:t xml:space="preserve">and </w:t>
      </w:r>
      <w:r>
        <w:t>[Ru(bpz)</w:t>
      </w:r>
      <w:r w:rsidRPr="00BB40AE">
        <w:rPr>
          <w:vertAlign w:val="subscript"/>
        </w:rPr>
        <w:t>2</w:t>
      </w:r>
      <w:r>
        <w:t>(deeb)]</w:t>
      </w:r>
      <w:r w:rsidRPr="00BB40AE">
        <w:rPr>
          <w:vertAlign w:val="superscript"/>
        </w:rPr>
        <w:t>2+</w:t>
      </w:r>
      <w:r>
        <w:t xml:space="preserve"> (</w:t>
      </w:r>
      <w:r w:rsidRPr="00BB40AE">
        <w:rPr>
          <w:b/>
        </w:rPr>
        <w:t>3</w:t>
      </w:r>
      <w:r>
        <w:t xml:space="preserve">) </w:t>
      </w:r>
      <w:r w:rsidR="00120741">
        <w:t xml:space="preserve">were found to </w:t>
      </w:r>
      <w:r w:rsidR="001D0368">
        <w:t>photo-oxidize</w:t>
      </w:r>
      <w:r>
        <w:t xml:space="preserve"> chloride in acetone or acetone:water solution</w:t>
      </w:r>
      <w:r w:rsidR="00120741">
        <w:t>s</w:t>
      </w:r>
      <w:r w:rsidR="00D411F4">
        <w:t xml:space="preserve"> with rate constants </w:t>
      </w:r>
      <w:r w:rsidR="00DC79BC">
        <w:t>greater than</w:t>
      </w:r>
      <w:r w:rsidR="00D411F4">
        <w:t xml:space="preserve"> 10</w:t>
      </w:r>
      <w:r w:rsidR="00D411F4" w:rsidRPr="00D411F4">
        <w:rPr>
          <w:vertAlign w:val="superscript"/>
        </w:rPr>
        <w:t>10</w:t>
      </w:r>
      <w:r w:rsidR="00D411F4">
        <w:t xml:space="preserve"> M</w:t>
      </w:r>
      <w:r w:rsidR="00D411F4" w:rsidRPr="00D411F4">
        <w:rPr>
          <w:vertAlign w:val="superscript"/>
        </w:rPr>
        <w:t>-1</w:t>
      </w:r>
      <w:r w:rsidR="00D411F4">
        <w:t xml:space="preserve"> s</w:t>
      </w:r>
      <w:r w:rsidR="00D411F4" w:rsidRPr="00D411F4">
        <w:rPr>
          <w:vertAlign w:val="superscript"/>
        </w:rPr>
        <w:t>-1</w:t>
      </w:r>
      <w:r>
        <w:t xml:space="preserve">. </w:t>
      </w:r>
      <w:r w:rsidR="00120741">
        <w:t xml:space="preserve">Nanosecond transient absorption spectroscopy revealed </w:t>
      </w:r>
      <w:r w:rsidR="00D411F4">
        <w:t xml:space="preserve">a mechanism wherein </w:t>
      </w:r>
      <w:r w:rsidR="007C7F7D">
        <w:t>chloride transfers</w:t>
      </w:r>
      <w:r w:rsidR="00D411F4">
        <w:t xml:space="preserve"> an electron to the excited state</w:t>
      </w:r>
      <w:r w:rsidR="00CE0158">
        <w:t xml:space="preserve"> to yield the reduced </w:t>
      </w:r>
      <w:r w:rsidR="00DC79BC">
        <w:t xml:space="preserve">ruthenium </w:t>
      </w:r>
      <w:r w:rsidR="00CE0158">
        <w:t xml:space="preserve">complex. </w:t>
      </w:r>
      <w:r w:rsidR="00D411F4">
        <w:t>S</w:t>
      </w:r>
      <w:r w:rsidR="00120741">
        <w:t>tudies with radical traps indicate</w:t>
      </w:r>
      <w:r w:rsidR="00D411F4">
        <w:t>d</w:t>
      </w:r>
      <w:r w:rsidR="00120741">
        <w:t xml:space="preserve"> th</w:t>
      </w:r>
      <w:r w:rsidR="00D411F4">
        <w:t>at</w:t>
      </w:r>
      <w:r w:rsidR="00120741">
        <w:t xml:space="preserve"> </w:t>
      </w:r>
      <w:r w:rsidR="00D411F4">
        <w:t xml:space="preserve">the </w:t>
      </w:r>
      <w:r w:rsidR="00120741">
        <w:t xml:space="preserve">Cl atom </w:t>
      </w:r>
      <w:r w:rsidR="00D411F4">
        <w:t>w</w:t>
      </w:r>
      <w:r w:rsidR="00CE0158">
        <w:t xml:space="preserve">as the other product. </w:t>
      </w:r>
      <w:r w:rsidR="00120741">
        <w:t>Complex</w:t>
      </w:r>
      <w:r>
        <w:t xml:space="preserve"> </w:t>
      </w:r>
      <w:r w:rsidRPr="00BB40AE">
        <w:rPr>
          <w:b/>
        </w:rPr>
        <w:t>1</w:t>
      </w:r>
      <w:r>
        <w:t xml:space="preserve"> was the most potent photo-oxidant</w:t>
      </w:r>
      <w:r w:rsidR="00120741">
        <w:t xml:space="preserve">, however the combination of oxidizing power conferred by 2,2’-bipyrazine ligands with the ion-pairing ability of </w:t>
      </w:r>
      <w:r w:rsidR="00D411F4">
        <w:t xml:space="preserve">a dicationic </w:t>
      </w:r>
      <w:r w:rsidR="00120741">
        <w:t xml:space="preserve">tmam ligand, induces greater stability in the ground and excited-state </w:t>
      </w:r>
      <w:r w:rsidR="00DF3A87">
        <w:t xml:space="preserve">of </w:t>
      </w:r>
      <w:r w:rsidR="00DF3A87">
        <w:rPr>
          <w:b/>
        </w:rPr>
        <w:t>2</w:t>
      </w:r>
      <w:r w:rsidR="00120741">
        <w:t xml:space="preserve">. </w:t>
      </w:r>
      <w:r>
        <w:t xml:space="preserve">The activation energy </w:t>
      </w:r>
      <w:r w:rsidR="00120741">
        <w:t>for internal conversion from</w:t>
      </w:r>
      <w:r>
        <w:t xml:space="preserve"> the </w:t>
      </w:r>
      <w:r w:rsidRPr="00BB40AE">
        <w:rPr>
          <w:vertAlign w:val="superscript"/>
        </w:rPr>
        <w:t>3</w:t>
      </w:r>
      <w:r w:rsidR="00120741">
        <w:t xml:space="preserve">MLCT to </w:t>
      </w:r>
      <w:r>
        <w:t xml:space="preserve">MC states was </w:t>
      </w:r>
      <w:r w:rsidR="00120741">
        <w:t>quantified</w:t>
      </w:r>
      <w:r>
        <w:t xml:space="preserve"> for all three complexes and </w:t>
      </w:r>
      <w:r w:rsidR="00120741">
        <w:t>was</w:t>
      </w:r>
      <w:r w:rsidR="00FB6A32">
        <w:t xml:space="preserve"> correlate</w:t>
      </w:r>
      <w:r w:rsidR="00120741">
        <w:t>d</w:t>
      </w:r>
      <w:r w:rsidR="002834A8">
        <w:t xml:space="preserve"> </w:t>
      </w:r>
      <w:r w:rsidR="00120741">
        <w:t xml:space="preserve">with ligand loss photochemistry with chloride.  </w:t>
      </w:r>
      <w:r>
        <w:t xml:space="preserve">The </w:t>
      </w:r>
      <w:r w:rsidR="00DF3A87">
        <w:t xml:space="preserve">data show that appropriate ligand design and </w:t>
      </w:r>
      <w:r w:rsidR="00D411F4">
        <w:t>the use of non-aqueous solvents</w:t>
      </w:r>
      <w:r w:rsidR="00DF3A87">
        <w:t xml:space="preserve"> can enable rapid chloride oxidation by molecu</w:t>
      </w:r>
      <w:r w:rsidR="00871535">
        <w:t>lar excited-</w:t>
      </w:r>
      <w:r w:rsidR="00DF3A87">
        <w:t>states.</w:t>
      </w:r>
      <w:r w:rsidR="005A52DD">
        <w:t xml:space="preserve"> </w:t>
      </w:r>
    </w:p>
    <w:p w14:paraId="1819E4A9" w14:textId="77777777" w:rsidR="00A95D6C" w:rsidRDefault="005B7DD9" w:rsidP="00104D4F">
      <w:pPr>
        <w:pStyle w:val="SectionTitle"/>
        <w:outlineLvl w:val="0"/>
      </w:pPr>
      <w:r>
        <w:t>ASSOCIATED CONTENT</w:t>
      </w:r>
      <w:r w:rsidRPr="00BE533F">
        <w:t xml:space="preserve"> </w:t>
      </w:r>
    </w:p>
    <w:p w14:paraId="3465D6C0" w14:textId="0162E48F" w:rsidR="00A95D6C" w:rsidRDefault="005B7DD9" w:rsidP="00A95D6C">
      <w:pPr>
        <w:pStyle w:val="SectionContent"/>
      </w:pPr>
      <w:r w:rsidRPr="00157E12">
        <w:rPr>
          <w:b/>
        </w:rPr>
        <w:t>Supporting Information</w:t>
      </w:r>
      <w:r>
        <w:t xml:space="preserve">. </w:t>
      </w:r>
      <w:r w:rsidR="000A1957">
        <w:t>Experimental details</w:t>
      </w:r>
      <w:r w:rsidR="00D05E91">
        <w:t>,</w:t>
      </w:r>
      <w:r w:rsidR="000A1957">
        <w:t xml:space="preserve"> characterization for newly reported compounds</w:t>
      </w:r>
      <w:r w:rsidR="00D05E91">
        <w:t>,</w:t>
      </w:r>
      <w:r w:rsidR="000A1957">
        <w:t xml:space="preserve"> </w:t>
      </w:r>
      <w:r w:rsidR="000A1957" w:rsidRPr="000A1957">
        <w:rPr>
          <w:vertAlign w:val="superscript"/>
        </w:rPr>
        <w:t>1</w:t>
      </w:r>
      <w:r w:rsidR="000A1957">
        <w:t xml:space="preserve">H NMR titration and transient absorption spectroscopy data. </w:t>
      </w:r>
      <w:r w:rsidR="009B2FCA">
        <w:t>The Supporting Information is available free of charge on the ACS Publications website.</w:t>
      </w:r>
    </w:p>
    <w:p w14:paraId="41EC55CC" w14:textId="77777777" w:rsidR="00A95D6C" w:rsidRDefault="005B7DD9" w:rsidP="00104D4F">
      <w:pPr>
        <w:pStyle w:val="SectionTitle"/>
        <w:outlineLvl w:val="0"/>
      </w:pPr>
      <w:r>
        <w:t>AUTHOR INFORMATION</w:t>
      </w:r>
    </w:p>
    <w:p w14:paraId="22A448FB" w14:textId="77777777" w:rsidR="00A95D6C" w:rsidRDefault="005B7DD9" w:rsidP="00104D4F">
      <w:pPr>
        <w:pStyle w:val="SectionSubtitle"/>
        <w:outlineLvl w:val="0"/>
      </w:pPr>
      <w:r>
        <w:t>Corresponding Author</w:t>
      </w:r>
    </w:p>
    <w:p w14:paraId="13907ECE" w14:textId="77777777" w:rsidR="00A95D6C" w:rsidRPr="005D2065" w:rsidRDefault="004F4332" w:rsidP="00A95D6C">
      <w:pPr>
        <w:pStyle w:val="SectionContent"/>
      </w:pPr>
      <w:hyperlink r:id="rId17" w:history="1">
        <w:r w:rsidR="000A1957" w:rsidRPr="00C51D5B">
          <w:rPr>
            <w:rStyle w:val="Hyperlink"/>
          </w:rPr>
          <w:t>gjmeyer@email.unc.edu</w:t>
        </w:r>
      </w:hyperlink>
      <w:r w:rsidR="000A1957">
        <w:t xml:space="preserve"> </w:t>
      </w:r>
    </w:p>
    <w:p w14:paraId="295D7277" w14:textId="77777777" w:rsidR="00A95D6C" w:rsidRDefault="005B7DD9" w:rsidP="00104D4F">
      <w:pPr>
        <w:pStyle w:val="SectionSubtitle"/>
        <w:outlineLvl w:val="0"/>
      </w:pPr>
      <w:r>
        <w:t>Funding Sources</w:t>
      </w:r>
    </w:p>
    <w:p w14:paraId="00FCF99B" w14:textId="77777777" w:rsidR="007331E1" w:rsidRDefault="007E158D" w:rsidP="00201E69">
      <w:pPr>
        <w:pStyle w:val="SectionContent"/>
      </w:pPr>
      <w:r>
        <w:t>The authors declare no financial conflict.</w:t>
      </w:r>
    </w:p>
    <w:p w14:paraId="04004F88" w14:textId="77777777" w:rsidR="00A95D6C" w:rsidRDefault="005B7DD9" w:rsidP="00104D4F">
      <w:pPr>
        <w:pStyle w:val="SectionTitle"/>
        <w:outlineLvl w:val="0"/>
      </w:pPr>
      <w:r w:rsidRPr="00A71C00">
        <w:t>ACKNOWLEDGMENT</w:t>
      </w:r>
      <w:r w:rsidRPr="00BE533F">
        <w:t xml:space="preserve"> </w:t>
      </w:r>
    </w:p>
    <w:p w14:paraId="1AF7CBEF" w14:textId="77777777" w:rsidR="00DE100E" w:rsidRDefault="00057A80" w:rsidP="009F05B5">
      <w:pPr>
        <w:pStyle w:val="SectionContent"/>
      </w:pPr>
      <w:r>
        <w:t xml:space="preserve">We acknowledge support from the National Science Foundation (NSF), award CHE-1213357. </w:t>
      </w:r>
      <w:r w:rsidR="000A1957" w:rsidRPr="000A1957">
        <w:t>S. A. M. W.</w:t>
      </w:r>
      <w:r w:rsidR="000A1957">
        <w:rPr>
          <w:b/>
        </w:rPr>
        <w:t xml:space="preserve"> </w:t>
      </w:r>
      <w:r w:rsidR="000A1957">
        <w:t xml:space="preserve">thanks </w:t>
      </w:r>
      <w:r>
        <w:t xml:space="preserve">the </w:t>
      </w:r>
      <w:r w:rsidR="007331E1">
        <w:t>Duke Energy Graduate Fellowship</w:t>
      </w:r>
      <w:r w:rsidR="000A1957">
        <w:t>. L. T.-G. acknowledges the Belgian American Educational Foundation (BAEF) as well as the Bourse d’Excellence Wallonie-Bruxelles (WBI.World) for generous support.</w:t>
      </w:r>
      <w:r w:rsidR="00CE0158">
        <w:t xml:space="preserve"> The authors would like to thank Dr. R. N. Sampaio for insightful discussions.</w:t>
      </w:r>
      <w:r w:rsidR="006A42F7">
        <w:t xml:space="preserve"> </w:t>
      </w:r>
    </w:p>
    <w:p w14:paraId="2F573F4A" w14:textId="77777777" w:rsidR="00A95D6C" w:rsidRDefault="005B7DD9" w:rsidP="00B6277C">
      <w:pPr>
        <w:pStyle w:val="SectionTitle"/>
        <w:outlineLvl w:val="0"/>
      </w:pPr>
      <w:r>
        <w:t>REFERENCES</w:t>
      </w:r>
    </w:p>
    <w:p w14:paraId="4123BB8F" w14:textId="77777777" w:rsidR="009F05B5" w:rsidRPr="004B0B72" w:rsidRDefault="001D543D" w:rsidP="009F05B5">
      <w:pPr>
        <w:pStyle w:val="MediumGrid21"/>
        <w:rPr>
          <w:sz w:val="16"/>
          <w:szCs w:val="16"/>
        </w:rPr>
      </w:pPr>
      <w:r w:rsidRPr="004B0B72">
        <w:rPr>
          <w:sz w:val="16"/>
          <w:szCs w:val="16"/>
          <w:vertAlign w:val="superscript"/>
        </w:rPr>
        <w:t>1</w:t>
      </w:r>
      <w:r w:rsidR="009F05B5" w:rsidRPr="004B0B72">
        <w:rPr>
          <w:sz w:val="16"/>
          <w:szCs w:val="16"/>
        </w:rPr>
        <w:t xml:space="preserve"> </w:t>
      </w:r>
      <w:r w:rsidR="009F05B5" w:rsidRPr="004B0B72">
        <w:rPr>
          <w:noProof/>
          <w:sz w:val="16"/>
          <w:szCs w:val="16"/>
        </w:rPr>
        <w:t xml:space="preserve">McDaniel, N. D.; Bernhard, S. </w:t>
      </w:r>
      <w:r w:rsidR="009F05B5" w:rsidRPr="004B0B72">
        <w:rPr>
          <w:i/>
          <w:iCs/>
          <w:noProof/>
          <w:sz w:val="16"/>
          <w:szCs w:val="16"/>
        </w:rPr>
        <w:t>Dalt. Trans.</w:t>
      </w:r>
      <w:r w:rsidR="009F05B5" w:rsidRPr="004B0B72">
        <w:rPr>
          <w:noProof/>
          <w:sz w:val="16"/>
          <w:szCs w:val="16"/>
        </w:rPr>
        <w:t xml:space="preserve"> </w:t>
      </w:r>
      <w:r w:rsidR="009F05B5" w:rsidRPr="004B0B72">
        <w:rPr>
          <w:b/>
          <w:bCs/>
          <w:noProof/>
          <w:sz w:val="16"/>
          <w:szCs w:val="16"/>
        </w:rPr>
        <w:t>2010</w:t>
      </w:r>
      <w:r w:rsidR="009F05B5" w:rsidRPr="004B0B72">
        <w:rPr>
          <w:noProof/>
          <w:sz w:val="16"/>
          <w:szCs w:val="16"/>
        </w:rPr>
        <w:t xml:space="preserve">, </w:t>
      </w:r>
      <w:r w:rsidR="009F05B5" w:rsidRPr="004B0B72">
        <w:rPr>
          <w:i/>
          <w:iCs/>
          <w:noProof/>
          <w:sz w:val="16"/>
          <w:szCs w:val="16"/>
        </w:rPr>
        <w:t>39</w:t>
      </w:r>
      <w:r w:rsidR="009F05B5" w:rsidRPr="004B0B72">
        <w:rPr>
          <w:noProof/>
          <w:sz w:val="16"/>
          <w:szCs w:val="16"/>
        </w:rPr>
        <w:t>, 10021.</w:t>
      </w:r>
    </w:p>
    <w:p w14:paraId="12DF2B97" w14:textId="77777777" w:rsidR="009F05B5" w:rsidRPr="009F05B5" w:rsidRDefault="009F05B5" w:rsidP="009F05B5">
      <w:pPr>
        <w:pStyle w:val="MediumGrid21"/>
        <w:rPr>
          <w:sz w:val="16"/>
          <w:szCs w:val="16"/>
        </w:rPr>
      </w:pPr>
      <w:r w:rsidRPr="004B0B72">
        <w:rPr>
          <w:rStyle w:val="EndnoteReference"/>
          <w:sz w:val="16"/>
          <w:szCs w:val="16"/>
        </w:rPr>
        <w:t>2</w:t>
      </w:r>
      <w:r w:rsidRPr="004B0B72">
        <w:rPr>
          <w:sz w:val="16"/>
          <w:szCs w:val="16"/>
        </w:rPr>
        <w:t xml:space="preserve"> </w:t>
      </w:r>
      <w:r w:rsidRPr="004B0B72">
        <w:rPr>
          <w:noProof/>
          <w:sz w:val="16"/>
          <w:szCs w:val="16"/>
        </w:rPr>
        <w:t xml:space="preserve">Esswein, A. J.; Nocera, D. G. </w:t>
      </w:r>
      <w:r w:rsidRPr="004B0B72">
        <w:rPr>
          <w:i/>
          <w:iCs/>
          <w:noProof/>
          <w:sz w:val="16"/>
          <w:szCs w:val="16"/>
        </w:rPr>
        <w:t xml:space="preserve">Chem. </w:t>
      </w:r>
      <w:r w:rsidRPr="009F05B5">
        <w:rPr>
          <w:i/>
          <w:iCs/>
          <w:noProof/>
          <w:sz w:val="16"/>
          <w:szCs w:val="16"/>
        </w:rPr>
        <w:t>Rev.</w:t>
      </w:r>
      <w:r w:rsidRPr="009F05B5">
        <w:rPr>
          <w:noProof/>
          <w:sz w:val="16"/>
          <w:szCs w:val="16"/>
        </w:rPr>
        <w:t xml:space="preserve"> </w:t>
      </w:r>
      <w:r w:rsidRPr="009F05B5">
        <w:rPr>
          <w:b/>
          <w:bCs/>
          <w:noProof/>
          <w:sz w:val="16"/>
          <w:szCs w:val="16"/>
        </w:rPr>
        <w:t>2007</w:t>
      </w:r>
      <w:r w:rsidRPr="009F05B5">
        <w:rPr>
          <w:noProof/>
          <w:sz w:val="16"/>
          <w:szCs w:val="16"/>
        </w:rPr>
        <w:t xml:space="preserve">, </w:t>
      </w:r>
      <w:r w:rsidRPr="009F05B5">
        <w:rPr>
          <w:i/>
          <w:iCs/>
          <w:noProof/>
          <w:sz w:val="16"/>
          <w:szCs w:val="16"/>
        </w:rPr>
        <w:t>107</w:t>
      </w:r>
      <w:r w:rsidRPr="009F05B5">
        <w:rPr>
          <w:noProof/>
          <w:sz w:val="16"/>
          <w:szCs w:val="16"/>
        </w:rPr>
        <w:t>, 4022–4047.</w:t>
      </w:r>
    </w:p>
    <w:p w14:paraId="1697F85B" w14:textId="77777777" w:rsidR="009F05B5" w:rsidRPr="009F05B5" w:rsidRDefault="009F05B5" w:rsidP="009F05B5">
      <w:pPr>
        <w:pStyle w:val="MediumGrid21"/>
        <w:rPr>
          <w:sz w:val="16"/>
          <w:szCs w:val="16"/>
        </w:rPr>
      </w:pPr>
      <w:r>
        <w:rPr>
          <w:rStyle w:val="EndnoteReference"/>
          <w:sz w:val="16"/>
          <w:szCs w:val="16"/>
        </w:rPr>
        <w:t>3</w:t>
      </w:r>
      <w:r w:rsidRPr="009F05B5">
        <w:rPr>
          <w:sz w:val="16"/>
          <w:szCs w:val="16"/>
        </w:rPr>
        <w:t xml:space="preserve"> </w:t>
      </w:r>
      <w:r w:rsidRPr="009F05B5">
        <w:rPr>
          <w:noProof/>
          <w:sz w:val="16"/>
          <w:szCs w:val="16"/>
        </w:rPr>
        <w:t xml:space="preserve">Stanbury, D. M. </w:t>
      </w:r>
      <w:r w:rsidRPr="009F05B5">
        <w:rPr>
          <w:i/>
          <w:iCs/>
          <w:noProof/>
          <w:sz w:val="16"/>
          <w:szCs w:val="16"/>
        </w:rPr>
        <w:t>Adv. Inorg. Chem.</w:t>
      </w:r>
      <w:r w:rsidRPr="009F05B5">
        <w:rPr>
          <w:noProof/>
          <w:sz w:val="16"/>
          <w:szCs w:val="16"/>
        </w:rPr>
        <w:t xml:space="preserve"> </w:t>
      </w:r>
      <w:r w:rsidRPr="009F05B5">
        <w:rPr>
          <w:b/>
          <w:bCs/>
          <w:noProof/>
          <w:sz w:val="16"/>
          <w:szCs w:val="16"/>
        </w:rPr>
        <w:t>1989</w:t>
      </w:r>
      <w:r w:rsidRPr="009F05B5">
        <w:rPr>
          <w:noProof/>
          <w:sz w:val="16"/>
          <w:szCs w:val="16"/>
        </w:rPr>
        <w:t xml:space="preserve">, </w:t>
      </w:r>
      <w:r w:rsidRPr="009F05B5">
        <w:rPr>
          <w:i/>
          <w:iCs/>
          <w:noProof/>
          <w:sz w:val="16"/>
          <w:szCs w:val="16"/>
        </w:rPr>
        <w:t>33</w:t>
      </w:r>
      <w:r w:rsidRPr="009F05B5">
        <w:rPr>
          <w:noProof/>
          <w:sz w:val="16"/>
          <w:szCs w:val="16"/>
        </w:rPr>
        <w:t>, 69–138</w:t>
      </w:r>
    </w:p>
    <w:p w14:paraId="5F1F6CE2" w14:textId="77777777" w:rsidR="009F05B5" w:rsidRPr="009F05B5" w:rsidRDefault="009F05B5" w:rsidP="009F05B5">
      <w:pPr>
        <w:pStyle w:val="MediumGrid21"/>
        <w:rPr>
          <w:sz w:val="16"/>
          <w:szCs w:val="16"/>
        </w:rPr>
      </w:pPr>
      <w:r>
        <w:rPr>
          <w:rStyle w:val="EndnoteReference"/>
          <w:sz w:val="16"/>
          <w:szCs w:val="16"/>
        </w:rPr>
        <w:t>4</w:t>
      </w:r>
      <w:r w:rsidRPr="009F05B5">
        <w:rPr>
          <w:sz w:val="16"/>
          <w:szCs w:val="16"/>
        </w:rPr>
        <w:t xml:space="preserve"> </w:t>
      </w:r>
      <w:r w:rsidRPr="009F05B5">
        <w:rPr>
          <w:noProof/>
          <w:sz w:val="16"/>
          <w:szCs w:val="16"/>
        </w:rPr>
        <w:t xml:space="preserve">Wardman, P. </w:t>
      </w:r>
      <w:r w:rsidRPr="009F05B5">
        <w:rPr>
          <w:i/>
          <w:iCs/>
          <w:noProof/>
          <w:sz w:val="16"/>
          <w:szCs w:val="16"/>
        </w:rPr>
        <w:t>J. Phys. Chem. Ref. Data</w:t>
      </w:r>
      <w:r w:rsidRPr="009F05B5">
        <w:rPr>
          <w:noProof/>
          <w:sz w:val="16"/>
          <w:szCs w:val="16"/>
        </w:rPr>
        <w:t xml:space="preserve"> </w:t>
      </w:r>
      <w:r w:rsidRPr="009F05B5">
        <w:rPr>
          <w:b/>
          <w:bCs/>
          <w:noProof/>
          <w:sz w:val="16"/>
          <w:szCs w:val="16"/>
        </w:rPr>
        <w:t>1989</w:t>
      </w:r>
      <w:r w:rsidRPr="009F05B5">
        <w:rPr>
          <w:noProof/>
          <w:sz w:val="16"/>
          <w:szCs w:val="16"/>
        </w:rPr>
        <w:t xml:space="preserve">, </w:t>
      </w:r>
      <w:r w:rsidRPr="009F05B5">
        <w:rPr>
          <w:i/>
          <w:iCs/>
          <w:noProof/>
          <w:sz w:val="16"/>
          <w:szCs w:val="16"/>
        </w:rPr>
        <w:t>18</w:t>
      </w:r>
      <w:r w:rsidRPr="009F05B5">
        <w:rPr>
          <w:noProof/>
          <w:sz w:val="16"/>
          <w:szCs w:val="16"/>
        </w:rPr>
        <w:t>, 1637–1755.</w:t>
      </w:r>
    </w:p>
    <w:p w14:paraId="53A11249" w14:textId="77777777" w:rsidR="009F05B5" w:rsidRPr="009F05B5" w:rsidRDefault="009F05B5" w:rsidP="009F05B5">
      <w:pPr>
        <w:pStyle w:val="MediumGrid21"/>
        <w:rPr>
          <w:sz w:val="16"/>
          <w:szCs w:val="16"/>
        </w:rPr>
      </w:pPr>
      <w:r>
        <w:rPr>
          <w:rStyle w:val="EndnoteReference"/>
          <w:sz w:val="16"/>
          <w:szCs w:val="16"/>
        </w:rPr>
        <w:t>5</w:t>
      </w:r>
      <w:r w:rsidRPr="009F05B5">
        <w:rPr>
          <w:sz w:val="16"/>
          <w:szCs w:val="16"/>
        </w:rPr>
        <w:t xml:space="preserve"> </w:t>
      </w:r>
      <w:r w:rsidRPr="009F05B5">
        <w:rPr>
          <w:noProof/>
          <w:sz w:val="16"/>
          <w:szCs w:val="16"/>
        </w:rPr>
        <w:t xml:space="preserve">Du, J.; Chen, Z.; Chen, C.; Meyer, T. J. </w:t>
      </w:r>
      <w:r w:rsidRPr="009F05B5">
        <w:rPr>
          <w:i/>
          <w:iCs/>
          <w:noProof/>
          <w:sz w:val="16"/>
          <w:szCs w:val="16"/>
        </w:rPr>
        <w:t>J. Am. Chem. Soc.</w:t>
      </w:r>
      <w:r w:rsidRPr="009F05B5">
        <w:rPr>
          <w:noProof/>
          <w:sz w:val="16"/>
          <w:szCs w:val="16"/>
        </w:rPr>
        <w:t xml:space="preserve"> </w:t>
      </w:r>
      <w:r w:rsidRPr="009F05B5">
        <w:rPr>
          <w:b/>
          <w:bCs/>
          <w:noProof/>
          <w:sz w:val="16"/>
          <w:szCs w:val="16"/>
        </w:rPr>
        <w:t>2015</w:t>
      </w:r>
      <w:r w:rsidRPr="009F05B5">
        <w:rPr>
          <w:noProof/>
          <w:sz w:val="16"/>
          <w:szCs w:val="16"/>
        </w:rPr>
        <w:t xml:space="preserve">, </w:t>
      </w:r>
      <w:r w:rsidRPr="009F05B5">
        <w:rPr>
          <w:i/>
          <w:iCs/>
          <w:noProof/>
          <w:sz w:val="16"/>
          <w:szCs w:val="16"/>
        </w:rPr>
        <w:t>137</w:t>
      </w:r>
      <w:r w:rsidRPr="009F05B5">
        <w:rPr>
          <w:noProof/>
          <w:sz w:val="16"/>
          <w:szCs w:val="16"/>
        </w:rPr>
        <w:t>, 3193–3196.</w:t>
      </w:r>
    </w:p>
    <w:p w14:paraId="654761D8" w14:textId="77777777" w:rsidR="009F05B5" w:rsidRPr="007E469F" w:rsidRDefault="009F05B5" w:rsidP="009F05B5">
      <w:pPr>
        <w:pStyle w:val="MediumGrid21"/>
        <w:rPr>
          <w:sz w:val="16"/>
          <w:szCs w:val="16"/>
        </w:rPr>
      </w:pPr>
      <w:r>
        <w:rPr>
          <w:rStyle w:val="EndnoteReference"/>
          <w:sz w:val="16"/>
          <w:szCs w:val="16"/>
        </w:rPr>
        <w:t>6</w:t>
      </w:r>
      <w:r w:rsidRPr="009F05B5">
        <w:rPr>
          <w:sz w:val="16"/>
          <w:szCs w:val="16"/>
        </w:rPr>
        <w:t xml:space="preserve"> </w:t>
      </w:r>
      <w:r w:rsidRPr="009F05B5">
        <w:rPr>
          <w:noProof/>
          <w:sz w:val="16"/>
          <w:szCs w:val="16"/>
        </w:rPr>
        <w:t xml:space="preserve">Lakshmanan, S.; Murugesan, T. </w:t>
      </w:r>
      <w:r w:rsidRPr="009F05B5">
        <w:rPr>
          <w:i/>
          <w:iCs/>
          <w:noProof/>
          <w:sz w:val="16"/>
          <w:szCs w:val="16"/>
        </w:rPr>
        <w:t xml:space="preserve">Clean Technol. </w:t>
      </w:r>
      <w:r w:rsidRPr="009F05B5">
        <w:rPr>
          <w:i/>
          <w:iCs/>
          <w:noProof/>
          <w:sz w:val="16"/>
          <w:szCs w:val="16"/>
          <w:lang w:val="fr-FR"/>
        </w:rPr>
        <w:t xml:space="preserve">Environ. </w:t>
      </w:r>
      <w:r w:rsidRPr="007E469F">
        <w:rPr>
          <w:i/>
          <w:iCs/>
          <w:noProof/>
          <w:sz w:val="16"/>
          <w:szCs w:val="16"/>
        </w:rPr>
        <w:t>Policy</w:t>
      </w:r>
      <w:r w:rsidRPr="007E469F">
        <w:rPr>
          <w:noProof/>
          <w:sz w:val="16"/>
          <w:szCs w:val="16"/>
        </w:rPr>
        <w:t xml:space="preserve"> </w:t>
      </w:r>
      <w:r w:rsidRPr="007E469F">
        <w:rPr>
          <w:b/>
          <w:bCs/>
          <w:noProof/>
          <w:sz w:val="16"/>
          <w:szCs w:val="16"/>
        </w:rPr>
        <w:t>2014</w:t>
      </w:r>
      <w:r w:rsidRPr="007E469F">
        <w:rPr>
          <w:noProof/>
          <w:sz w:val="16"/>
          <w:szCs w:val="16"/>
        </w:rPr>
        <w:t xml:space="preserve">, </w:t>
      </w:r>
      <w:r w:rsidRPr="007E469F">
        <w:rPr>
          <w:i/>
          <w:iCs/>
          <w:noProof/>
          <w:sz w:val="16"/>
          <w:szCs w:val="16"/>
        </w:rPr>
        <w:t>16</w:t>
      </w:r>
      <w:r w:rsidRPr="007E469F">
        <w:rPr>
          <w:noProof/>
          <w:sz w:val="16"/>
          <w:szCs w:val="16"/>
        </w:rPr>
        <w:t>, 225–234.</w:t>
      </w:r>
    </w:p>
    <w:p w14:paraId="7E8187D0" w14:textId="77777777" w:rsidR="009F05B5" w:rsidRPr="007E469F" w:rsidRDefault="009F05B5" w:rsidP="009F05B5">
      <w:pPr>
        <w:pStyle w:val="MediumGrid21"/>
        <w:rPr>
          <w:sz w:val="16"/>
          <w:szCs w:val="16"/>
        </w:rPr>
      </w:pPr>
      <w:r>
        <w:rPr>
          <w:rStyle w:val="EndnoteReference"/>
          <w:sz w:val="16"/>
          <w:szCs w:val="16"/>
        </w:rPr>
        <w:t>7</w:t>
      </w:r>
      <w:r w:rsidRPr="007E469F">
        <w:rPr>
          <w:sz w:val="16"/>
          <w:szCs w:val="16"/>
        </w:rPr>
        <w:t xml:space="preserve"> </w:t>
      </w:r>
      <w:r w:rsidRPr="007E469F">
        <w:rPr>
          <w:noProof/>
          <w:sz w:val="16"/>
          <w:szCs w:val="16"/>
        </w:rPr>
        <w:t xml:space="preserve">Rillema, D. P.; Meyer, T. J.; Conrad, D. </w:t>
      </w:r>
      <w:r w:rsidRPr="007E469F">
        <w:rPr>
          <w:i/>
          <w:iCs/>
          <w:noProof/>
          <w:sz w:val="16"/>
          <w:szCs w:val="16"/>
        </w:rPr>
        <w:t>Inorg. Chem.</w:t>
      </w:r>
      <w:r w:rsidRPr="007E469F">
        <w:rPr>
          <w:noProof/>
          <w:sz w:val="16"/>
          <w:szCs w:val="16"/>
        </w:rPr>
        <w:t xml:space="preserve"> </w:t>
      </w:r>
      <w:r w:rsidRPr="007E469F">
        <w:rPr>
          <w:b/>
          <w:bCs/>
          <w:noProof/>
          <w:sz w:val="16"/>
          <w:szCs w:val="16"/>
        </w:rPr>
        <w:t>1983</w:t>
      </w:r>
      <w:r w:rsidRPr="007E469F">
        <w:rPr>
          <w:noProof/>
          <w:sz w:val="16"/>
          <w:szCs w:val="16"/>
        </w:rPr>
        <w:t xml:space="preserve">, </w:t>
      </w:r>
      <w:r w:rsidRPr="007E469F">
        <w:rPr>
          <w:i/>
          <w:iCs/>
          <w:noProof/>
          <w:sz w:val="16"/>
          <w:szCs w:val="16"/>
        </w:rPr>
        <w:t>22</w:t>
      </w:r>
      <w:r w:rsidRPr="007E469F">
        <w:rPr>
          <w:noProof/>
          <w:sz w:val="16"/>
          <w:szCs w:val="16"/>
        </w:rPr>
        <w:t>, 1617–1622.</w:t>
      </w:r>
    </w:p>
    <w:p w14:paraId="4A44296D" w14:textId="77777777" w:rsidR="009F05B5" w:rsidRPr="009F05B5" w:rsidRDefault="009F05B5" w:rsidP="009F05B5">
      <w:pPr>
        <w:pStyle w:val="MediumGrid21"/>
        <w:rPr>
          <w:sz w:val="16"/>
          <w:szCs w:val="16"/>
          <w:lang w:val="fr-FR"/>
        </w:rPr>
      </w:pPr>
      <w:r w:rsidRPr="009F05B5">
        <w:rPr>
          <w:rStyle w:val="EndnoteReference"/>
          <w:sz w:val="16"/>
          <w:szCs w:val="16"/>
          <w:lang w:val="fr-FR"/>
        </w:rPr>
        <w:t>8</w:t>
      </w:r>
      <w:r w:rsidRPr="009F05B5">
        <w:rPr>
          <w:sz w:val="16"/>
          <w:szCs w:val="16"/>
          <w:lang w:val="fr-FR"/>
        </w:rPr>
        <w:t xml:space="preserve"> </w:t>
      </w:r>
      <w:r w:rsidRPr="009F05B5">
        <w:rPr>
          <w:noProof/>
          <w:sz w:val="16"/>
          <w:szCs w:val="16"/>
          <w:lang w:val="fr-FR"/>
        </w:rPr>
        <w:t xml:space="preserve">Bergeron, B. V; Meyer, G. J. </w:t>
      </w:r>
      <w:r w:rsidRPr="009F05B5">
        <w:rPr>
          <w:i/>
          <w:iCs/>
          <w:noProof/>
          <w:sz w:val="16"/>
          <w:szCs w:val="16"/>
          <w:lang w:val="fr-FR"/>
        </w:rPr>
        <w:t>J. Phys. Chem. B</w:t>
      </w:r>
      <w:r w:rsidRPr="009F05B5">
        <w:rPr>
          <w:noProof/>
          <w:sz w:val="16"/>
          <w:szCs w:val="16"/>
          <w:lang w:val="fr-FR"/>
        </w:rPr>
        <w:t xml:space="preserve"> </w:t>
      </w:r>
      <w:r w:rsidRPr="009F05B5">
        <w:rPr>
          <w:b/>
          <w:bCs/>
          <w:noProof/>
          <w:sz w:val="16"/>
          <w:szCs w:val="16"/>
          <w:lang w:val="fr-FR"/>
        </w:rPr>
        <w:t>2003</w:t>
      </w:r>
      <w:r w:rsidRPr="009F05B5">
        <w:rPr>
          <w:noProof/>
          <w:sz w:val="16"/>
          <w:szCs w:val="16"/>
          <w:lang w:val="fr-FR"/>
        </w:rPr>
        <w:t xml:space="preserve">, </w:t>
      </w:r>
      <w:r w:rsidRPr="009F05B5">
        <w:rPr>
          <w:i/>
          <w:iCs/>
          <w:noProof/>
          <w:sz w:val="16"/>
          <w:szCs w:val="16"/>
          <w:lang w:val="fr-FR"/>
        </w:rPr>
        <w:t>107</w:t>
      </w:r>
      <w:r w:rsidRPr="009F05B5">
        <w:rPr>
          <w:noProof/>
          <w:sz w:val="16"/>
          <w:szCs w:val="16"/>
          <w:lang w:val="fr-FR"/>
        </w:rPr>
        <w:t>, 245–254.</w:t>
      </w:r>
    </w:p>
    <w:p w14:paraId="33F625F9" w14:textId="77777777" w:rsidR="009F05B5" w:rsidRPr="009F05B5" w:rsidRDefault="009F05B5" w:rsidP="009F05B5">
      <w:pPr>
        <w:pStyle w:val="MediumGrid21"/>
        <w:rPr>
          <w:sz w:val="16"/>
          <w:szCs w:val="16"/>
          <w:lang w:val="fr-FR"/>
        </w:rPr>
      </w:pPr>
      <w:r w:rsidRPr="009F05B5">
        <w:rPr>
          <w:rStyle w:val="EndnoteReference"/>
          <w:sz w:val="16"/>
          <w:szCs w:val="16"/>
          <w:lang w:val="fr-FR"/>
        </w:rPr>
        <w:t>9</w:t>
      </w:r>
      <w:r w:rsidRPr="009F05B5">
        <w:rPr>
          <w:sz w:val="16"/>
          <w:szCs w:val="16"/>
          <w:lang w:val="fr-FR"/>
        </w:rPr>
        <w:t xml:space="preserve"> </w:t>
      </w:r>
      <w:r w:rsidRPr="009F05B5">
        <w:rPr>
          <w:noProof/>
          <w:sz w:val="16"/>
          <w:szCs w:val="16"/>
          <w:lang w:val="fr-FR"/>
        </w:rPr>
        <w:t xml:space="preserve">Swords, W. B.; Li, G.; Meyer, G. J. </w:t>
      </w:r>
      <w:r w:rsidRPr="009F05B5">
        <w:rPr>
          <w:i/>
          <w:iCs/>
          <w:noProof/>
          <w:sz w:val="16"/>
          <w:szCs w:val="16"/>
          <w:lang w:val="fr-FR"/>
        </w:rPr>
        <w:t>Inorg. Chem.</w:t>
      </w:r>
      <w:r w:rsidRPr="009F05B5">
        <w:rPr>
          <w:noProof/>
          <w:sz w:val="16"/>
          <w:szCs w:val="16"/>
          <w:lang w:val="fr-FR"/>
        </w:rPr>
        <w:t xml:space="preserve"> </w:t>
      </w:r>
      <w:r w:rsidRPr="009F05B5">
        <w:rPr>
          <w:b/>
          <w:bCs/>
          <w:noProof/>
          <w:sz w:val="16"/>
          <w:szCs w:val="16"/>
          <w:lang w:val="fr-FR"/>
        </w:rPr>
        <w:t>2015</w:t>
      </w:r>
      <w:r w:rsidRPr="009F05B5">
        <w:rPr>
          <w:noProof/>
          <w:sz w:val="16"/>
          <w:szCs w:val="16"/>
          <w:lang w:val="fr-FR"/>
        </w:rPr>
        <w:t xml:space="preserve">, </w:t>
      </w:r>
      <w:r w:rsidRPr="009F05B5">
        <w:rPr>
          <w:i/>
          <w:iCs/>
          <w:noProof/>
          <w:sz w:val="16"/>
          <w:szCs w:val="16"/>
          <w:lang w:val="fr-FR"/>
        </w:rPr>
        <w:t>54</w:t>
      </w:r>
      <w:r w:rsidRPr="009F05B5">
        <w:rPr>
          <w:noProof/>
          <w:sz w:val="16"/>
          <w:szCs w:val="16"/>
          <w:lang w:val="fr-FR"/>
        </w:rPr>
        <w:t>, 4512–4519.</w:t>
      </w:r>
    </w:p>
    <w:p w14:paraId="051B801A" w14:textId="77777777" w:rsidR="009F05B5" w:rsidRPr="009F05B5" w:rsidRDefault="009F05B5" w:rsidP="009F05B5">
      <w:pPr>
        <w:pStyle w:val="MediumGrid21"/>
        <w:rPr>
          <w:sz w:val="16"/>
          <w:szCs w:val="16"/>
          <w:lang w:val="fr-FR"/>
        </w:rPr>
      </w:pPr>
      <w:r w:rsidRPr="009F05B5">
        <w:rPr>
          <w:rStyle w:val="EndnoteReference"/>
          <w:sz w:val="16"/>
          <w:szCs w:val="16"/>
          <w:lang w:val="fr-FR"/>
        </w:rPr>
        <w:t>10</w:t>
      </w:r>
      <w:r w:rsidRPr="009F05B5">
        <w:rPr>
          <w:sz w:val="16"/>
          <w:szCs w:val="16"/>
          <w:lang w:val="fr-FR"/>
        </w:rPr>
        <w:t xml:space="preserve"> </w:t>
      </w:r>
      <w:r w:rsidRPr="009F05B5">
        <w:rPr>
          <w:noProof/>
          <w:sz w:val="16"/>
          <w:szCs w:val="16"/>
          <w:lang w:val="fr-FR"/>
        </w:rPr>
        <w:t xml:space="preserve">Kajouj, S.; Marcélis, L.; Lemaur, V.; Beljonne, D.; Moucheron, C. </w:t>
      </w:r>
      <w:r w:rsidRPr="009F05B5">
        <w:rPr>
          <w:i/>
          <w:iCs/>
          <w:noProof/>
          <w:sz w:val="16"/>
          <w:szCs w:val="16"/>
          <w:lang w:val="fr-FR"/>
        </w:rPr>
        <w:t>Dalt. Trans.</w:t>
      </w:r>
      <w:r w:rsidRPr="009F05B5">
        <w:rPr>
          <w:noProof/>
          <w:sz w:val="16"/>
          <w:szCs w:val="16"/>
          <w:lang w:val="fr-FR"/>
        </w:rPr>
        <w:t xml:space="preserve"> </w:t>
      </w:r>
      <w:r w:rsidRPr="009F05B5">
        <w:rPr>
          <w:b/>
          <w:bCs/>
          <w:noProof/>
          <w:sz w:val="16"/>
          <w:szCs w:val="16"/>
          <w:lang w:val="fr-FR"/>
        </w:rPr>
        <w:t>2017</w:t>
      </w:r>
      <w:r w:rsidRPr="009F05B5">
        <w:rPr>
          <w:noProof/>
          <w:sz w:val="16"/>
          <w:szCs w:val="16"/>
          <w:lang w:val="fr-FR"/>
        </w:rPr>
        <w:t xml:space="preserve">, </w:t>
      </w:r>
      <w:r w:rsidRPr="009F05B5">
        <w:rPr>
          <w:i/>
          <w:iCs/>
          <w:noProof/>
          <w:sz w:val="16"/>
          <w:szCs w:val="16"/>
          <w:lang w:val="fr-FR"/>
        </w:rPr>
        <w:t>46</w:t>
      </w:r>
      <w:r w:rsidRPr="009F05B5">
        <w:rPr>
          <w:noProof/>
          <w:sz w:val="16"/>
          <w:szCs w:val="16"/>
          <w:lang w:val="fr-FR"/>
        </w:rPr>
        <w:t>, 6623–6633.</w:t>
      </w:r>
    </w:p>
    <w:p w14:paraId="0B0E133B" w14:textId="77777777" w:rsidR="009F05B5" w:rsidRPr="009F05B5" w:rsidRDefault="009F05B5" w:rsidP="009F05B5">
      <w:pPr>
        <w:pStyle w:val="MediumGrid21"/>
        <w:rPr>
          <w:sz w:val="16"/>
          <w:szCs w:val="16"/>
          <w:lang w:val="fr-FR"/>
        </w:rPr>
      </w:pPr>
      <w:r w:rsidRPr="009F05B5">
        <w:rPr>
          <w:rStyle w:val="EndnoteReference"/>
          <w:sz w:val="16"/>
          <w:szCs w:val="16"/>
          <w:lang w:val="fr-FR"/>
        </w:rPr>
        <w:t>11</w:t>
      </w:r>
      <w:r w:rsidRPr="009F05B5">
        <w:rPr>
          <w:sz w:val="16"/>
          <w:szCs w:val="16"/>
          <w:lang w:val="fr-FR"/>
        </w:rPr>
        <w:t xml:space="preserve"> </w:t>
      </w:r>
      <w:r w:rsidRPr="009F05B5">
        <w:rPr>
          <w:noProof/>
          <w:sz w:val="16"/>
          <w:szCs w:val="16"/>
          <w:lang w:val="fr-FR"/>
        </w:rPr>
        <w:t xml:space="preserve">Troian-Gautier, L.; Moucheron, C. </w:t>
      </w:r>
      <w:r w:rsidRPr="009F05B5">
        <w:rPr>
          <w:i/>
          <w:iCs/>
          <w:noProof/>
          <w:sz w:val="16"/>
          <w:szCs w:val="16"/>
          <w:lang w:val="fr-FR"/>
        </w:rPr>
        <w:t>Molecules</w:t>
      </w:r>
      <w:r w:rsidRPr="009F05B5">
        <w:rPr>
          <w:noProof/>
          <w:sz w:val="16"/>
          <w:szCs w:val="16"/>
          <w:lang w:val="fr-FR"/>
        </w:rPr>
        <w:t xml:space="preserve"> </w:t>
      </w:r>
      <w:r w:rsidRPr="009F05B5">
        <w:rPr>
          <w:b/>
          <w:bCs/>
          <w:noProof/>
          <w:sz w:val="16"/>
          <w:szCs w:val="16"/>
          <w:lang w:val="fr-FR"/>
        </w:rPr>
        <w:t>2014</w:t>
      </w:r>
      <w:r w:rsidRPr="009F05B5">
        <w:rPr>
          <w:noProof/>
          <w:sz w:val="16"/>
          <w:szCs w:val="16"/>
          <w:lang w:val="fr-FR"/>
        </w:rPr>
        <w:t xml:space="preserve">, </w:t>
      </w:r>
      <w:r w:rsidRPr="009F05B5">
        <w:rPr>
          <w:i/>
          <w:iCs/>
          <w:noProof/>
          <w:sz w:val="16"/>
          <w:szCs w:val="16"/>
          <w:lang w:val="fr-FR"/>
        </w:rPr>
        <w:t>19</w:t>
      </w:r>
      <w:r w:rsidRPr="009F05B5">
        <w:rPr>
          <w:noProof/>
          <w:sz w:val="16"/>
          <w:szCs w:val="16"/>
          <w:lang w:val="fr-FR"/>
        </w:rPr>
        <w:t>, 5028–5087.</w:t>
      </w:r>
    </w:p>
    <w:p w14:paraId="3604713C" w14:textId="77777777" w:rsidR="009F05B5" w:rsidRPr="00852E30" w:rsidRDefault="009F05B5" w:rsidP="009F05B5">
      <w:pPr>
        <w:pStyle w:val="MediumGrid21"/>
        <w:rPr>
          <w:sz w:val="16"/>
          <w:szCs w:val="16"/>
          <w:lang w:val="fr-FR"/>
        </w:rPr>
      </w:pPr>
      <w:r w:rsidRPr="00852E30">
        <w:rPr>
          <w:rStyle w:val="EndnoteReference"/>
          <w:sz w:val="16"/>
          <w:szCs w:val="16"/>
          <w:lang w:val="fr-FR"/>
        </w:rPr>
        <w:t>12</w:t>
      </w:r>
      <w:r w:rsidRPr="00852E30">
        <w:rPr>
          <w:sz w:val="16"/>
          <w:szCs w:val="16"/>
          <w:lang w:val="fr-FR"/>
        </w:rPr>
        <w:t xml:space="preserve"> </w:t>
      </w:r>
      <w:r w:rsidRPr="00852E30">
        <w:rPr>
          <w:noProof/>
          <w:sz w:val="16"/>
          <w:szCs w:val="16"/>
          <w:lang w:val="fr-FR"/>
        </w:rPr>
        <w:t xml:space="preserve">Li, G.; Ward, W. M.; Meyer, G. J. </w:t>
      </w:r>
      <w:r w:rsidRPr="00852E30">
        <w:rPr>
          <w:i/>
          <w:iCs/>
          <w:noProof/>
          <w:sz w:val="16"/>
          <w:szCs w:val="16"/>
          <w:lang w:val="fr-FR"/>
        </w:rPr>
        <w:t>J. Am. Chem. Soc.</w:t>
      </w:r>
      <w:r w:rsidRPr="00852E30">
        <w:rPr>
          <w:noProof/>
          <w:sz w:val="16"/>
          <w:szCs w:val="16"/>
          <w:lang w:val="fr-FR"/>
        </w:rPr>
        <w:t xml:space="preserve"> </w:t>
      </w:r>
      <w:r w:rsidRPr="00852E30">
        <w:rPr>
          <w:b/>
          <w:bCs/>
          <w:noProof/>
          <w:sz w:val="16"/>
          <w:szCs w:val="16"/>
          <w:lang w:val="fr-FR"/>
        </w:rPr>
        <w:t>2015</w:t>
      </w:r>
      <w:r w:rsidRPr="00852E30">
        <w:rPr>
          <w:noProof/>
          <w:sz w:val="16"/>
          <w:szCs w:val="16"/>
          <w:lang w:val="fr-FR"/>
        </w:rPr>
        <w:t xml:space="preserve">, </w:t>
      </w:r>
      <w:r w:rsidRPr="00852E30">
        <w:rPr>
          <w:i/>
          <w:iCs/>
          <w:noProof/>
          <w:sz w:val="16"/>
          <w:szCs w:val="16"/>
          <w:lang w:val="fr-FR"/>
        </w:rPr>
        <w:t>137</w:t>
      </w:r>
      <w:r w:rsidRPr="00852E30">
        <w:rPr>
          <w:noProof/>
          <w:sz w:val="16"/>
          <w:szCs w:val="16"/>
          <w:lang w:val="fr-FR"/>
        </w:rPr>
        <w:t>, 8321–8323.</w:t>
      </w:r>
    </w:p>
    <w:p w14:paraId="6378EA7A" w14:textId="548F7FBA" w:rsidR="009F05B5" w:rsidRPr="00852E30" w:rsidRDefault="009F05B5" w:rsidP="009F05B5">
      <w:pPr>
        <w:pStyle w:val="MediumGrid21"/>
        <w:rPr>
          <w:sz w:val="16"/>
          <w:szCs w:val="16"/>
          <w:lang w:val="fr-FR"/>
        </w:rPr>
      </w:pPr>
      <w:r w:rsidRPr="00852E30">
        <w:rPr>
          <w:rStyle w:val="EndnoteReference"/>
          <w:sz w:val="16"/>
          <w:szCs w:val="16"/>
          <w:lang w:val="fr-FR"/>
        </w:rPr>
        <w:t>13</w:t>
      </w:r>
      <w:r w:rsidRPr="00852E30">
        <w:rPr>
          <w:sz w:val="16"/>
          <w:szCs w:val="16"/>
          <w:lang w:val="fr-FR"/>
        </w:rPr>
        <w:t xml:space="preserve"> </w:t>
      </w:r>
      <w:r w:rsidRPr="00852E30">
        <w:rPr>
          <w:rFonts w:ascii="Arno Pro" w:hAnsi="Arno Pro"/>
          <w:noProof/>
          <w:sz w:val="16"/>
          <w:szCs w:val="16"/>
          <w:lang w:val="fr-FR"/>
        </w:rPr>
        <w:t xml:space="preserve">Farnum, B. H.; Jou, J. J.; Meyer, G. J. </w:t>
      </w:r>
      <w:r w:rsidRPr="00852E30">
        <w:rPr>
          <w:rFonts w:ascii="Arno Pro" w:hAnsi="Arno Pro"/>
          <w:i/>
          <w:iCs/>
          <w:noProof/>
          <w:sz w:val="16"/>
          <w:szCs w:val="16"/>
          <w:lang w:val="fr-FR"/>
        </w:rPr>
        <w:t>P</w:t>
      </w:r>
      <w:r w:rsidR="00915519">
        <w:rPr>
          <w:rFonts w:ascii="Arno Pro" w:hAnsi="Arno Pro"/>
          <w:i/>
          <w:iCs/>
          <w:noProof/>
          <w:sz w:val="16"/>
          <w:szCs w:val="16"/>
          <w:lang w:val="fr-FR"/>
        </w:rPr>
        <w:t>roc. Natl. Acad. Sci. U.S.A.</w:t>
      </w:r>
      <w:r w:rsidRPr="00852E30">
        <w:rPr>
          <w:rFonts w:ascii="Arno Pro" w:hAnsi="Arno Pro"/>
          <w:noProof/>
          <w:sz w:val="16"/>
          <w:szCs w:val="16"/>
          <w:lang w:val="fr-FR"/>
        </w:rPr>
        <w:t xml:space="preserve"> </w:t>
      </w:r>
      <w:r w:rsidRPr="00852E30">
        <w:rPr>
          <w:rFonts w:ascii="Arno Pro" w:hAnsi="Arno Pro"/>
          <w:b/>
          <w:bCs/>
          <w:noProof/>
          <w:sz w:val="16"/>
          <w:szCs w:val="16"/>
          <w:lang w:val="fr-FR"/>
        </w:rPr>
        <w:t>2012</w:t>
      </w:r>
      <w:r w:rsidRPr="00852E30">
        <w:rPr>
          <w:rFonts w:ascii="Arno Pro" w:hAnsi="Arno Pro"/>
          <w:noProof/>
          <w:sz w:val="16"/>
          <w:szCs w:val="16"/>
          <w:lang w:val="fr-FR"/>
        </w:rPr>
        <w:t xml:space="preserve">, </w:t>
      </w:r>
      <w:r w:rsidRPr="00852E30">
        <w:rPr>
          <w:rFonts w:ascii="Arno Pro" w:hAnsi="Arno Pro"/>
          <w:i/>
          <w:iCs/>
          <w:noProof/>
          <w:sz w:val="16"/>
          <w:szCs w:val="16"/>
          <w:lang w:val="fr-FR"/>
        </w:rPr>
        <w:t>109</w:t>
      </w:r>
      <w:r w:rsidRPr="00852E30">
        <w:rPr>
          <w:rFonts w:ascii="Arno Pro" w:hAnsi="Arno Pro"/>
          <w:noProof/>
          <w:sz w:val="16"/>
          <w:szCs w:val="16"/>
          <w:lang w:val="fr-FR"/>
        </w:rPr>
        <w:t>, 15628–15633.</w:t>
      </w:r>
    </w:p>
    <w:p w14:paraId="30C848CD" w14:textId="77777777" w:rsidR="009F05B5" w:rsidRPr="009F05B5" w:rsidRDefault="009F05B5" w:rsidP="009F05B5">
      <w:pPr>
        <w:pStyle w:val="MediumGrid21"/>
        <w:rPr>
          <w:sz w:val="16"/>
          <w:szCs w:val="16"/>
        </w:rPr>
      </w:pPr>
      <w:r>
        <w:rPr>
          <w:rStyle w:val="EndnoteReference"/>
          <w:sz w:val="16"/>
          <w:szCs w:val="16"/>
        </w:rPr>
        <w:t>14</w:t>
      </w:r>
      <w:r w:rsidRPr="009F05B5">
        <w:rPr>
          <w:sz w:val="16"/>
          <w:szCs w:val="16"/>
        </w:rPr>
        <w:t xml:space="preserve"> </w:t>
      </w:r>
      <w:r w:rsidRPr="009F05B5">
        <w:rPr>
          <w:rFonts w:ascii="Arno Pro" w:hAnsi="Arno Pro"/>
          <w:noProof/>
          <w:sz w:val="16"/>
          <w:szCs w:val="16"/>
        </w:rPr>
        <w:t xml:space="preserve">Allen, G.; White, R. </w:t>
      </w:r>
      <w:r w:rsidRPr="009F05B5">
        <w:rPr>
          <w:rFonts w:ascii="Arno Pro" w:hAnsi="Arno Pro"/>
          <w:i/>
          <w:iCs/>
          <w:noProof/>
          <w:sz w:val="16"/>
          <w:szCs w:val="16"/>
        </w:rPr>
        <w:t>J. Am. Chem. Soc.</w:t>
      </w:r>
      <w:r w:rsidRPr="009F05B5">
        <w:rPr>
          <w:rFonts w:ascii="Arno Pro" w:hAnsi="Arno Pro"/>
          <w:noProof/>
          <w:sz w:val="16"/>
          <w:szCs w:val="16"/>
        </w:rPr>
        <w:t xml:space="preserve"> </w:t>
      </w:r>
      <w:r w:rsidRPr="009F05B5">
        <w:rPr>
          <w:rFonts w:ascii="Arno Pro" w:hAnsi="Arno Pro"/>
          <w:b/>
          <w:bCs/>
          <w:noProof/>
          <w:sz w:val="16"/>
          <w:szCs w:val="16"/>
        </w:rPr>
        <w:t>1984</w:t>
      </w:r>
      <w:r w:rsidRPr="009F05B5">
        <w:rPr>
          <w:rFonts w:ascii="Arno Pro" w:hAnsi="Arno Pro"/>
          <w:noProof/>
          <w:sz w:val="16"/>
          <w:szCs w:val="16"/>
        </w:rPr>
        <w:t xml:space="preserve">, </w:t>
      </w:r>
      <w:r w:rsidRPr="009F05B5">
        <w:rPr>
          <w:rFonts w:ascii="Arno Pro" w:hAnsi="Arno Pro"/>
          <w:i/>
          <w:iCs/>
          <w:noProof/>
          <w:sz w:val="16"/>
          <w:szCs w:val="16"/>
        </w:rPr>
        <w:t>106</w:t>
      </w:r>
      <w:r w:rsidRPr="009F05B5">
        <w:rPr>
          <w:rFonts w:ascii="Arno Pro" w:hAnsi="Arno Pro"/>
          <w:noProof/>
          <w:sz w:val="16"/>
          <w:szCs w:val="16"/>
        </w:rPr>
        <w:t>, 2613–2620.</w:t>
      </w:r>
    </w:p>
    <w:p w14:paraId="0E9DAB54" w14:textId="77777777" w:rsidR="009F05B5" w:rsidRPr="00302B2D" w:rsidRDefault="009F05B5" w:rsidP="009F05B5">
      <w:pPr>
        <w:pStyle w:val="MediumGrid21"/>
        <w:rPr>
          <w:sz w:val="16"/>
          <w:szCs w:val="16"/>
        </w:rPr>
      </w:pPr>
      <w:r>
        <w:rPr>
          <w:rStyle w:val="EndnoteReference"/>
          <w:sz w:val="16"/>
          <w:szCs w:val="16"/>
        </w:rPr>
        <w:t>15</w:t>
      </w:r>
      <w:r w:rsidRPr="009F05B5">
        <w:rPr>
          <w:sz w:val="16"/>
          <w:szCs w:val="16"/>
        </w:rPr>
        <w:t xml:space="preserve"> </w:t>
      </w:r>
      <w:r w:rsidR="00302B2D">
        <w:rPr>
          <w:rFonts w:ascii="Arno Pro" w:hAnsi="Arno Pro"/>
          <w:noProof/>
          <w:sz w:val="16"/>
          <w:szCs w:val="16"/>
        </w:rPr>
        <w:t xml:space="preserve">Benesi, H. A.; Hildebrand, J. H. </w:t>
      </w:r>
      <w:r w:rsidR="00302B2D">
        <w:rPr>
          <w:rFonts w:ascii="Arno Pro" w:hAnsi="Arno Pro"/>
          <w:i/>
          <w:noProof/>
          <w:sz w:val="16"/>
          <w:szCs w:val="16"/>
        </w:rPr>
        <w:t xml:space="preserve">J. Am. Chem. Soc. </w:t>
      </w:r>
      <w:r w:rsidR="00302B2D">
        <w:rPr>
          <w:rFonts w:ascii="Arno Pro" w:hAnsi="Arno Pro"/>
          <w:b/>
          <w:noProof/>
          <w:sz w:val="16"/>
          <w:szCs w:val="16"/>
        </w:rPr>
        <w:t>1949</w:t>
      </w:r>
      <w:r w:rsidR="00302B2D">
        <w:rPr>
          <w:rFonts w:ascii="Arno Pro" w:hAnsi="Arno Pro"/>
          <w:noProof/>
          <w:sz w:val="16"/>
          <w:szCs w:val="16"/>
        </w:rPr>
        <w:t xml:space="preserve">, </w:t>
      </w:r>
      <w:r w:rsidR="00302B2D">
        <w:rPr>
          <w:rFonts w:ascii="Arno Pro" w:hAnsi="Arno Pro"/>
          <w:i/>
          <w:noProof/>
          <w:sz w:val="16"/>
          <w:szCs w:val="16"/>
        </w:rPr>
        <w:t>71</w:t>
      </w:r>
      <w:r w:rsidR="00302B2D">
        <w:rPr>
          <w:rFonts w:ascii="Arno Pro" w:hAnsi="Arno Pro"/>
          <w:noProof/>
          <w:sz w:val="16"/>
          <w:szCs w:val="16"/>
        </w:rPr>
        <w:t>, 2703-2707.</w:t>
      </w:r>
    </w:p>
    <w:p w14:paraId="51C27A99" w14:textId="77777777" w:rsidR="009F05B5" w:rsidRPr="00187014" w:rsidRDefault="009F05B5" w:rsidP="009F05B5">
      <w:pPr>
        <w:pStyle w:val="MediumGrid21"/>
        <w:rPr>
          <w:rFonts w:ascii="Arno Pro" w:hAnsi="Arno Pro"/>
          <w:noProof/>
          <w:sz w:val="16"/>
          <w:szCs w:val="16"/>
        </w:rPr>
      </w:pPr>
      <w:r>
        <w:rPr>
          <w:rStyle w:val="EndnoteReference"/>
          <w:sz w:val="16"/>
          <w:szCs w:val="16"/>
        </w:rPr>
        <w:t>16</w:t>
      </w:r>
      <w:r w:rsidRPr="009F05B5">
        <w:rPr>
          <w:sz w:val="16"/>
          <w:szCs w:val="16"/>
        </w:rPr>
        <w:t xml:space="preserve"> </w:t>
      </w:r>
      <w:r w:rsidR="00187014" w:rsidRPr="009F05B5">
        <w:rPr>
          <w:rFonts w:ascii="Arno Pro" w:hAnsi="Arno Pro"/>
          <w:noProof/>
          <w:sz w:val="16"/>
          <w:szCs w:val="16"/>
        </w:rPr>
        <w:t xml:space="preserve">Ward, W. M.; Farnum, B. H.; Siegler, M.; Meyer, G. J. </w:t>
      </w:r>
      <w:r w:rsidR="00187014" w:rsidRPr="009F05B5">
        <w:rPr>
          <w:rFonts w:ascii="Arno Pro" w:hAnsi="Arno Pro"/>
          <w:i/>
          <w:iCs/>
          <w:noProof/>
          <w:sz w:val="16"/>
          <w:szCs w:val="16"/>
        </w:rPr>
        <w:t>J. Phys. Chem. A</w:t>
      </w:r>
      <w:r w:rsidR="00187014" w:rsidRPr="009F05B5">
        <w:rPr>
          <w:rFonts w:ascii="Arno Pro" w:hAnsi="Arno Pro"/>
          <w:noProof/>
          <w:sz w:val="16"/>
          <w:szCs w:val="16"/>
        </w:rPr>
        <w:t xml:space="preserve"> </w:t>
      </w:r>
      <w:r w:rsidR="00187014" w:rsidRPr="009F05B5">
        <w:rPr>
          <w:rFonts w:ascii="Arno Pro" w:hAnsi="Arno Pro"/>
          <w:b/>
          <w:bCs/>
          <w:noProof/>
          <w:sz w:val="16"/>
          <w:szCs w:val="16"/>
        </w:rPr>
        <w:t>2013</w:t>
      </w:r>
      <w:r w:rsidR="00187014" w:rsidRPr="009F05B5">
        <w:rPr>
          <w:rFonts w:ascii="Arno Pro" w:hAnsi="Arno Pro"/>
          <w:noProof/>
          <w:sz w:val="16"/>
          <w:szCs w:val="16"/>
        </w:rPr>
        <w:t xml:space="preserve">, </w:t>
      </w:r>
      <w:r w:rsidR="00187014" w:rsidRPr="009F05B5">
        <w:rPr>
          <w:rFonts w:ascii="Arno Pro" w:hAnsi="Arno Pro"/>
          <w:i/>
          <w:iCs/>
          <w:noProof/>
          <w:sz w:val="16"/>
          <w:szCs w:val="16"/>
        </w:rPr>
        <w:t>117</w:t>
      </w:r>
      <w:r w:rsidR="00187014" w:rsidRPr="009F05B5">
        <w:rPr>
          <w:rFonts w:ascii="Arno Pro" w:hAnsi="Arno Pro"/>
          <w:noProof/>
          <w:sz w:val="16"/>
          <w:szCs w:val="16"/>
        </w:rPr>
        <w:t>, 8883–8894.</w:t>
      </w:r>
    </w:p>
    <w:p w14:paraId="2CE62B8E" w14:textId="77777777" w:rsidR="009F05B5" w:rsidRPr="009F05B5" w:rsidRDefault="009F05B5" w:rsidP="009F05B5">
      <w:pPr>
        <w:pStyle w:val="MediumGrid21"/>
        <w:rPr>
          <w:sz w:val="16"/>
          <w:szCs w:val="16"/>
        </w:rPr>
      </w:pPr>
      <w:r>
        <w:rPr>
          <w:rStyle w:val="EndnoteReference"/>
          <w:sz w:val="16"/>
          <w:szCs w:val="16"/>
        </w:rPr>
        <w:t>17</w:t>
      </w:r>
      <w:r w:rsidRPr="009F05B5">
        <w:rPr>
          <w:sz w:val="16"/>
          <w:szCs w:val="16"/>
        </w:rPr>
        <w:t xml:space="preserve"> </w:t>
      </w:r>
      <w:r w:rsidR="00187014" w:rsidRPr="009F05B5">
        <w:rPr>
          <w:sz w:val="16"/>
          <w:szCs w:val="16"/>
        </w:rPr>
        <w:t xml:space="preserve">Van Houten, J.; Watts, R. J. </w:t>
      </w:r>
      <w:r w:rsidR="00187014" w:rsidRPr="009F05B5">
        <w:rPr>
          <w:i/>
          <w:sz w:val="16"/>
          <w:szCs w:val="16"/>
        </w:rPr>
        <w:t xml:space="preserve">J. Am. Chem. Soc. </w:t>
      </w:r>
      <w:r w:rsidR="00187014" w:rsidRPr="007E469F">
        <w:rPr>
          <w:b/>
          <w:sz w:val="16"/>
          <w:szCs w:val="16"/>
        </w:rPr>
        <w:t>1976</w:t>
      </w:r>
      <w:r w:rsidR="00187014" w:rsidRPr="009F05B5">
        <w:rPr>
          <w:sz w:val="16"/>
          <w:szCs w:val="16"/>
        </w:rPr>
        <w:t xml:space="preserve">, </w:t>
      </w:r>
      <w:r w:rsidR="00187014" w:rsidRPr="009F05B5">
        <w:rPr>
          <w:i/>
          <w:sz w:val="16"/>
          <w:szCs w:val="16"/>
        </w:rPr>
        <w:t>98</w:t>
      </w:r>
      <w:r w:rsidR="00187014" w:rsidRPr="009F05B5">
        <w:rPr>
          <w:sz w:val="16"/>
          <w:szCs w:val="16"/>
        </w:rPr>
        <w:t>, 4853-4858</w:t>
      </w:r>
      <w:r w:rsidR="00187014">
        <w:rPr>
          <w:sz w:val="16"/>
          <w:szCs w:val="16"/>
        </w:rPr>
        <w:t>.</w:t>
      </w:r>
    </w:p>
    <w:p w14:paraId="1521B69D" w14:textId="77777777" w:rsidR="009F05B5" w:rsidRPr="009F05B5" w:rsidRDefault="009F05B5" w:rsidP="009F05B5">
      <w:pPr>
        <w:pStyle w:val="MediumGrid21"/>
        <w:rPr>
          <w:sz w:val="16"/>
          <w:szCs w:val="16"/>
        </w:rPr>
      </w:pPr>
      <w:r>
        <w:rPr>
          <w:rStyle w:val="EndnoteReference"/>
          <w:sz w:val="16"/>
          <w:szCs w:val="16"/>
        </w:rPr>
        <w:t>18</w:t>
      </w:r>
      <w:r w:rsidRPr="009F05B5">
        <w:rPr>
          <w:sz w:val="16"/>
          <w:szCs w:val="16"/>
        </w:rPr>
        <w:t xml:space="preserve"> </w:t>
      </w:r>
      <w:r w:rsidR="00187014" w:rsidRPr="009F05B5">
        <w:rPr>
          <w:rFonts w:ascii="Arno Pro" w:hAnsi="Arno Pro"/>
          <w:noProof/>
          <w:sz w:val="16"/>
          <w:szCs w:val="16"/>
        </w:rPr>
        <w:t xml:space="preserve">Rebarz, M.; Marcélis, L.; Menand, M.; Cornut, D.; Moucheron, C.; Jabin, I.; Kirsch-De Mesmaeker, A.; Mesmaeker, K. </w:t>
      </w:r>
      <w:r w:rsidR="00187014" w:rsidRPr="009F05B5">
        <w:rPr>
          <w:rFonts w:ascii="Arno Pro" w:hAnsi="Arno Pro"/>
          <w:i/>
          <w:iCs/>
          <w:noProof/>
          <w:sz w:val="16"/>
          <w:szCs w:val="16"/>
        </w:rPr>
        <w:t>Inorg. Chem.</w:t>
      </w:r>
      <w:r w:rsidR="00187014" w:rsidRPr="009F05B5">
        <w:rPr>
          <w:rFonts w:ascii="Arno Pro" w:hAnsi="Arno Pro"/>
          <w:noProof/>
          <w:sz w:val="16"/>
          <w:szCs w:val="16"/>
        </w:rPr>
        <w:t xml:space="preserve"> </w:t>
      </w:r>
      <w:r w:rsidR="00187014" w:rsidRPr="009F05B5">
        <w:rPr>
          <w:rFonts w:ascii="Arno Pro" w:hAnsi="Arno Pro"/>
          <w:b/>
          <w:bCs/>
          <w:noProof/>
          <w:sz w:val="16"/>
          <w:szCs w:val="16"/>
        </w:rPr>
        <w:t>2014</w:t>
      </w:r>
      <w:r w:rsidR="00187014" w:rsidRPr="009F05B5">
        <w:rPr>
          <w:rFonts w:ascii="Arno Pro" w:hAnsi="Arno Pro"/>
          <w:noProof/>
          <w:sz w:val="16"/>
          <w:szCs w:val="16"/>
        </w:rPr>
        <w:t xml:space="preserve">, </w:t>
      </w:r>
      <w:r w:rsidR="00187014" w:rsidRPr="009F05B5">
        <w:rPr>
          <w:rFonts w:ascii="Arno Pro" w:hAnsi="Arno Pro"/>
          <w:i/>
          <w:iCs/>
          <w:noProof/>
          <w:sz w:val="16"/>
          <w:szCs w:val="16"/>
        </w:rPr>
        <w:t>53</w:t>
      </w:r>
      <w:r w:rsidR="00187014" w:rsidRPr="009F05B5">
        <w:rPr>
          <w:rFonts w:ascii="Arno Pro" w:hAnsi="Arno Pro"/>
          <w:noProof/>
          <w:sz w:val="16"/>
          <w:szCs w:val="16"/>
        </w:rPr>
        <w:t>, 2635–2644.</w:t>
      </w:r>
    </w:p>
    <w:p w14:paraId="49675836" w14:textId="77777777" w:rsidR="009F05B5" w:rsidRDefault="009F05B5" w:rsidP="009F05B5">
      <w:pPr>
        <w:pStyle w:val="MediumGrid21"/>
        <w:rPr>
          <w:rFonts w:ascii="Arno Pro" w:hAnsi="Arno Pro"/>
          <w:noProof/>
          <w:sz w:val="16"/>
          <w:szCs w:val="16"/>
        </w:rPr>
      </w:pPr>
      <w:r>
        <w:rPr>
          <w:rStyle w:val="EndnoteReference"/>
          <w:sz w:val="16"/>
          <w:szCs w:val="16"/>
        </w:rPr>
        <w:t>19</w:t>
      </w:r>
      <w:r w:rsidRPr="009F05B5">
        <w:rPr>
          <w:sz w:val="16"/>
          <w:szCs w:val="16"/>
        </w:rPr>
        <w:t xml:space="preserve"> </w:t>
      </w:r>
      <w:r w:rsidR="00187014" w:rsidRPr="009F05B5">
        <w:rPr>
          <w:rFonts w:ascii="Arno Pro" w:hAnsi="Arno Pro"/>
          <w:noProof/>
          <w:sz w:val="16"/>
          <w:szCs w:val="16"/>
        </w:rPr>
        <w:t xml:space="preserve">Silverman, R. B.; Hoffman, S. J.; Catus III, W. B. </w:t>
      </w:r>
      <w:r w:rsidR="00187014" w:rsidRPr="009F05B5">
        <w:rPr>
          <w:rFonts w:ascii="Arno Pro" w:hAnsi="Arno Pro"/>
          <w:i/>
          <w:iCs/>
          <w:noProof/>
          <w:sz w:val="16"/>
          <w:szCs w:val="16"/>
        </w:rPr>
        <w:t>J. Am. Chem. Soc</w:t>
      </w:r>
      <w:r w:rsidR="00187014">
        <w:rPr>
          <w:rFonts w:ascii="Arno Pro" w:hAnsi="Arno Pro"/>
          <w:i/>
          <w:iCs/>
          <w:noProof/>
          <w:sz w:val="16"/>
          <w:szCs w:val="16"/>
        </w:rPr>
        <w:t>.</w:t>
      </w:r>
      <w:r w:rsidR="00187014" w:rsidRPr="009F05B5">
        <w:rPr>
          <w:rFonts w:ascii="Arno Pro" w:hAnsi="Arno Pro"/>
          <w:noProof/>
          <w:sz w:val="16"/>
          <w:szCs w:val="16"/>
        </w:rPr>
        <w:t xml:space="preserve"> </w:t>
      </w:r>
      <w:r w:rsidR="00187014" w:rsidRPr="009F05B5">
        <w:rPr>
          <w:rFonts w:ascii="Arno Pro" w:hAnsi="Arno Pro"/>
          <w:b/>
          <w:bCs/>
          <w:noProof/>
          <w:sz w:val="16"/>
          <w:szCs w:val="16"/>
        </w:rPr>
        <w:t>1980</w:t>
      </w:r>
      <w:r w:rsidR="00187014" w:rsidRPr="009F05B5">
        <w:rPr>
          <w:rFonts w:ascii="Arno Pro" w:hAnsi="Arno Pro"/>
          <w:noProof/>
          <w:sz w:val="16"/>
          <w:szCs w:val="16"/>
        </w:rPr>
        <w:t xml:space="preserve">, </w:t>
      </w:r>
      <w:r w:rsidR="00187014" w:rsidRPr="009F05B5">
        <w:rPr>
          <w:rFonts w:ascii="Arno Pro" w:hAnsi="Arno Pro"/>
          <w:i/>
          <w:iCs/>
          <w:noProof/>
          <w:sz w:val="16"/>
          <w:szCs w:val="16"/>
        </w:rPr>
        <w:t>102</w:t>
      </w:r>
      <w:r w:rsidR="00187014" w:rsidRPr="009F05B5">
        <w:rPr>
          <w:rFonts w:ascii="Arno Pro" w:hAnsi="Arno Pro"/>
          <w:noProof/>
          <w:sz w:val="16"/>
          <w:szCs w:val="16"/>
        </w:rPr>
        <w:t>, 7128–7129.</w:t>
      </w:r>
    </w:p>
    <w:p w14:paraId="4489A621" w14:textId="40FEE6FC" w:rsidR="00451116" w:rsidRPr="00451116" w:rsidRDefault="00451116" w:rsidP="009F05B5">
      <w:pPr>
        <w:pStyle w:val="MediumGrid21"/>
        <w:rPr>
          <w:rFonts w:ascii="Arno Pro" w:hAnsi="Arno Pro"/>
          <w:noProof/>
          <w:sz w:val="16"/>
          <w:szCs w:val="16"/>
        </w:rPr>
      </w:pPr>
      <w:r>
        <w:rPr>
          <w:rFonts w:ascii="Arno Pro" w:hAnsi="Arno Pro"/>
          <w:noProof/>
          <w:sz w:val="16"/>
          <w:szCs w:val="16"/>
          <w:vertAlign w:val="superscript"/>
        </w:rPr>
        <w:t>20</w:t>
      </w:r>
      <w:r>
        <w:rPr>
          <w:rFonts w:ascii="Arno Pro" w:hAnsi="Arno Pro"/>
          <w:noProof/>
          <w:sz w:val="16"/>
          <w:szCs w:val="16"/>
        </w:rPr>
        <w:t xml:space="preserve"> Zysman-Colman, E; Slinker, J.D.; Parker, J.B.; Malliaras, G.G; Bernhard, S. </w:t>
      </w:r>
      <w:r>
        <w:rPr>
          <w:rFonts w:ascii="Arno Pro" w:hAnsi="Arno Pro"/>
          <w:i/>
          <w:noProof/>
          <w:sz w:val="16"/>
          <w:szCs w:val="16"/>
        </w:rPr>
        <w:t>Chem. Mater.</w:t>
      </w:r>
      <w:r>
        <w:rPr>
          <w:rFonts w:ascii="Arno Pro" w:hAnsi="Arno Pro"/>
          <w:b/>
          <w:noProof/>
          <w:sz w:val="16"/>
          <w:szCs w:val="16"/>
        </w:rPr>
        <w:t xml:space="preserve"> 2008</w:t>
      </w:r>
      <w:r>
        <w:rPr>
          <w:rFonts w:ascii="Arno Pro" w:hAnsi="Arno Pro"/>
          <w:noProof/>
          <w:sz w:val="16"/>
          <w:szCs w:val="16"/>
        </w:rPr>
        <w:t xml:space="preserve">, </w:t>
      </w:r>
      <w:r>
        <w:rPr>
          <w:rFonts w:ascii="Arno Pro" w:hAnsi="Arno Pro"/>
          <w:i/>
          <w:noProof/>
          <w:sz w:val="16"/>
          <w:szCs w:val="16"/>
        </w:rPr>
        <w:t>20</w:t>
      </w:r>
      <w:r>
        <w:rPr>
          <w:rFonts w:ascii="Arno Pro" w:hAnsi="Arno Pro"/>
          <w:noProof/>
          <w:sz w:val="16"/>
          <w:szCs w:val="16"/>
        </w:rPr>
        <w:t>, 388-396.</w:t>
      </w:r>
    </w:p>
    <w:p w14:paraId="1CAFEBC8" w14:textId="1066FA7E" w:rsidR="00D1649B" w:rsidRDefault="00D1649B" w:rsidP="009F05B5">
      <w:pPr>
        <w:pStyle w:val="MediumGrid21"/>
        <w:rPr>
          <w:rFonts w:ascii="Arno Pro" w:hAnsi="Arno Pro"/>
          <w:noProof/>
          <w:sz w:val="16"/>
          <w:szCs w:val="16"/>
        </w:rPr>
      </w:pPr>
      <w:r>
        <w:rPr>
          <w:rFonts w:ascii="Arno Pro" w:hAnsi="Arno Pro"/>
          <w:noProof/>
          <w:sz w:val="16"/>
          <w:szCs w:val="16"/>
          <w:vertAlign w:val="superscript"/>
        </w:rPr>
        <w:t>2</w:t>
      </w:r>
      <w:r w:rsidR="001E34B5">
        <w:rPr>
          <w:rFonts w:ascii="Arno Pro" w:hAnsi="Arno Pro"/>
          <w:noProof/>
          <w:sz w:val="16"/>
          <w:szCs w:val="16"/>
          <w:vertAlign w:val="superscript"/>
        </w:rPr>
        <w:t>1</w:t>
      </w:r>
      <w:r>
        <w:rPr>
          <w:rFonts w:ascii="Arno Pro" w:hAnsi="Arno Pro"/>
          <w:noProof/>
          <w:sz w:val="16"/>
          <w:szCs w:val="16"/>
        </w:rPr>
        <w:t xml:space="preserve"> Allen, G. H.; White, R.</w:t>
      </w:r>
      <w:r w:rsidR="00E719FC">
        <w:rPr>
          <w:rFonts w:ascii="Arno Pro" w:hAnsi="Arno Pro"/>
          <w:noProof/>
          <w:sz w:val="16"/>
          <w:szCs w:val="16"/>
        </w:rPr>
        <w:t xml:space="preserve"> P.; Rillema, P.; Meyer T. J. </w:t>
      </w:r>
      <w:r w:rsidR="00E719FC">
        <w:rPr>
          <w:rFonts w:ascii="Arno Pro" w:hAnsi="Arno Pro"/>
          <w:i/>
          <w:noProof/>
          <w:sz w:val="16"/>
          <w:szCs w:val="16"/>
        </w:rPr>
        <w:t xml:space="preserve">J. Am. Chem. Soc. </w:t>
      </w:r>
      <w:r w:rsidR="00E719FC">
        <w:rPr>
          <w:rFonts w:ascii="Arno Pro" w:hAnsi="Arno Pro"/>
          <w:b/>
          <w:noProof/>
          <w:sz w:val="16"/>
          <w:szCs w:val="16"/>
        </w:rPr>
        <w:t>1984</w:t>
      </w:r>
      <w:r w:rsidR="00E719FC">
        <w:rPr>
          <w:rFonts w:ascii="Arno Pro" w:hAnsi="Arno Pro"/>
          <w:noProof/>
          <w:sz w:val="16"/>
          <w:szCs w:val="16"/>
        </w:rPr>
        <w:t xml:space="preserve">, </w:t>
      </w:r>
      <w:r w:rsidR="00E719FC">
        <w:rPr>
          <w:rFonts w:ascii="Arno Pro" w:hAnsi="Arno Pro"/>
          <w:i/>
          <w:noProof/>
          <w:sz w:val="16"/>
          <w:szCs w:val="16"/>
        </w:rPr>
        <w:t>106</w:t>
      </w:r>
      <w:r w:rsidR="00E719FC">
        <w:rPr>
          <w:rFonts w:ascii="Arno Pro" w:hAnsi="Arno Pro"/>
          <w:noProof/>
          <w:sz w:val="16"/>
          <w:szCs w:val="16"/>
        </w:rPr>
        <w:t>, 2613-2620.</w:t>
      </w:r>
    </w:p>
    <w:p w14:paraId="23F51B2B" w14:textId="131905DC" w:rsidR="00187014" w:rsidRPr="00187014" w:rsidRDefault="00187014" w:rsidP="009F05B5">
      <w:pPr>
        <w:pStyle w:val="MediumGrid21"/>
        <w:rPr>
          <w:rFonts w:ascii="Arno Pro" w:hAnsi="Arno Pro"/>
          <w:noProof/>
          <w:sz w:val="16"/>
          <w:szCs w:val="16"/>
        </w:rPr>
      </w:pPr>
      <w:r>
        <w:rPr>
          <w:rFonts w:ascii="Arno Pro" w:hAnsi="Arno Pro"/>
          <w:noProof/>
          <w:sz w:val="16"/>
          <w:szCs w:val="16"/>
          <w:vertAlign w:val="superscript"/>
        </w:rPr>
        <w:t>2</w:t>
      </w:r>
      <w:r w:rsidR="001E34B5">
        <w:rPr>
          <w:rFonts w:ascii="Arno Pro" w:hAnsi="Arno Pro"/>
          <w:noProof/>
          <w:sz w:val="16"/>
          <w:szCs w:val="16"/>
          <w:vertAlign w:val="superscript"/>
        </w:rPr>
        <w:t>2</w:t>
      </w:r>
      <w:r>
        <w:rPr>
          <w:rFonts w:ascii="Arno Pro" w:hAnsi="Arno Pro"/>
          <w:noProof/>
          <w:sz w:val="16"/>
          <w:szCs w:val="16"/>
        </w:rPr>
        <w:t xml:space="preserve"> Kalayanasundaram, K. </w:t>
      </w:r>
      <w:r>
        <w:rPr>
          <w:rFonts w:ascii="Arno Pro" w:hAnsi="Arno Pro"/>
          <w:i/>
          <w:noProof/>
          <w:sz w:val="16"/>
          <w:szCs w:val="16"/>
        </w:rPr>
        <w:t>J. Phys. Chem.</w:t>
      </w:r>
      <w:r>
        <w:rPr>
          <w:rFonts w:ascii="Arno Pro" w:hAnsi="Arno Pro"/>
          <w:noProof/>
          <w:sz w:val="16"/>
          <w:szCs w:val="16"/>
        </w:rPr>
        <w:t xml:space="preserve"> </w:t>
      </w:r>
      <w:r>
        <w:rPr>
          <w:rFonts w:ascii="Arno Pro" w:hAnsi="Arno Pro"/>
          <w:b/>
          <w:noProof/>
          <w:sz w:val="16"/>
          <w:szCs w:val="16"/>
        </w:rPr>
        <w:t>1986</w:t>
      </w:r>
      <w:r>
        <w:rPr>
          <w:rFonts w:ascii="Arno Pro" w:hAnsi="Arno Pro"/>
          <w:noProof/>
          <w:sz w:val="16"/>
          <w:szCs w:val="16"/>
        </w:rPr>
        <w:t>,</w:t>
      </w:r>
      <w:r>
        <w:rPr>
          <w:rFonts w:ascii="Arno Pro" w:hAnsi="Arno Pro"/>
          <w:i/>
          <w:noProof/>
          <w:sz w:val="16"/>
          <w:szCs w:val="16"/>
        </w:rPr>
        <w:t xml:space="preserve"> 90</w:t>
      </w:r>
      <w:r>
        <w:rPr>
          <w:rFonts w:ascii="Arno Pro" w:hAnsi="Arno Pro"/>
          <w:noProof/>
          <w:sz w:val="16"/>
          <w:szCs w:val="16"/>
        </w:rPr>
        <w:t>, 2285-2287.</w:t>
      </w:r>
    </w:p>
    <w:p w14:paraId="0D200D5A" w14:textId="4202895C" w:rsidR="00187014" w:rsidRPr="003565D8" w:rsidRDefault="00187014" w:rsidP="009F05B5">
      <w:pPr>
        <w:pStyle w:val="MediumGrid21"/>
        <w:rPr>
          <w:sz w:val="16"/>
          <w:szCs w:val="16"/>
        </w:rPr>
      </w:pPr>
      <w:r w:rsidRPr="004B0B72">
        <w:rPr>
          <w:rFonts w:ascii="Arno Pro" w:hAnsi="Arno Pro"/>
          <w:noProof/>
          <w:sz w:val="16"/>
          <w:szCs w:val="16"/>
          <w:vertAlign w:val="superscript"/>
          <w:lang w:val="nl-BE"/>
        </w:rPr>
        <w:t>2</w:t>
      </w:r>
      <w:r w:rsidR="001E34B5">
        <w:rPr>
          <w:rFonts w:ascii="Arno Pro" w:hAnsi="Arno Pro"/>
          <w:noProof/>
          <w:sz w:val="16"/>
          <w:szCs w:val="16"/>
          <w:vertAlign w:val="superscript"/>
          <w:lang w:val="nl-BE"/>
        </w:rPr>
        <w:t>3</w:t>
      </w:r>
      <w:r w:rsidRPr="004B0B72">
        <w:rPr>
          <w:rFonts w:ascii="Arno Pro" w:hAnsi="Arno Pro"/>
          <w:noProof/>
          <w:sz w:val="16"/>
          <w:szCs w:val="16"/>
          <w:lang w:val="nl-BE"/>
        </w:rPr>
        <w:t xml:space="preserve"> Masschelein, A., Jaquet</w:t>
      </w:r>
      <w:r w:rsidR="003565D8" w:rsidRPr="004B0B72">
        <w:rPr>
          <w:rFonts w:ascii="Arno Pro" w:hAnsi="Arno Pro"/>
          <w:noProof/>
          <w:sz w:val="16"/>
          <w:szCs w:val="16"/>
          <w:lang w:val="nl-BE"/>
        </w:rPr>
        <w:t xml:space="preserve">, L., Kirch-De Mesmaeker, A. Nasielski, J. </w:t>
      </w:r>
      <w:r w:rsidR="003565D8" w:rsidRPr="004B0B72">
        <w:rPr>
          <w:rFonts w:ascii="Arno Pro" w:hAnsi="Arno Pro"/>
          <w:i/>
          <w:noProof/>
          <w:sz w:val="16"/>
          <w:szCs w:val="16"/>
          <w:lang w:val="nl-BE"/>
        </w:rPr>
        <w:t xml:space="preserve">Inorg. </w:t>
      </w:r>
      <w:r w:rsidR="003565D8">
        <w:rPr>
          <w:rFonts w:ascii="Arno Pro" w:hAnsi="Arno Pro"/>
          <w:i/>
          <w:noProof/>
          <w:sz w:val="16"/>
          <w:szCs w:val="16"/>
        </w:rPr>
        <w:t>Chem.</w:t>
      </w:r>
      <w:r w:rsidR="003565D8">
        <w:rPr>
          <w:rFonts w:ascii="Arno Pro" w:hAnsi="Arno Pro"/>
          <w:noProof/>
          <w:sz w:val="16"/>
          <w:szCs w:val="16"/>
        </w:rPr>
        <w:t xml:space="preserve"> </w:t>
      </w:r>
      <w:r w:rsidR="003565D8">
        <w:rPr>
          <w:rFonts w:ascii="Arno Pro" w:hAnsi="Arno Pro"/>
          <w:b/>
          <w:noProof/>
          <w:sz w:val="16"/>
          <w:szCs w:val="16"/>
        </w:rPr>
        <w:t>1990</w:t>
      </w:r>
      <w:r w:rsidR="003565D8">
        <w:rPr>
          <w:rFonts w:ascii="Arno Pro" w:hAnsi="Arno Pro"/>
          <w:noProof/>
          <w:sz w:val="16"/>
          <w:szCs w:val="16"/>
        </w:rPr>
        <w:t xml:space="preserve">, </w:t>
      </w:r>
      <w:r w:rsidR="003565D8">
        <w:rPr>
          <w:rFonts w:ascii="Arno Pro" w:hAnsi="Arno Pro"/>
          <w:i/>
          <w:noProof/>
          <w:sz w:val="16"/>
          <w:szCs w:val="16"/>
        </w:rPr>
        <w:t>29</w:t>
      </w:r>
      <w:r w:rsidR="003565D8">
        <w:rPr>
          <w:rFonts w:ascii="Arno Pro" w:hAnsi="Arno Pro"/>
          <w:noProof/>
          <w:sz w:val="16"/>
          <w:szCs w:val="16"/>
        </w:rPr>
        <w:t>, 855-860.</w:t>
      </w:r>
    </w:p>
    <w:p w14:paraId="21ACE92C" w14:textId="765C705A" w:rsidR="009F05B5" w:rsidRPr="009F05B5" w:rsidRDefault="009F05B5" w:rsidP="009F05B5">
      <w:pPr>
        <w:pStyle w:val="MediumGrid21"/>
        <w:rPr>
          <w:sz w:val="16"/>
          <w:szCs w:val="16"/>
          <w:lang w:val="nl-BE"/>
        </w:rPr>
      </w:pPr>
      <w:r>
        <w:rPr>
          <w:rStyle w:val="EndnoteReference"/>
          <w:sz w:val="16"/>
          <w:szCs w:val="16"/>
        </w:rPr>
        <w:t>2</w:t>
      </w:r>
      <w:r w:rsidR="001E34B5">
        <w:rPr>
          <w:rStyle w:val="EndnoteReference"/>
          <w:sz w:val="16"/>
          <w:szCs w:val="16"/>
        </w:rPr>
        <w:t>3</w:t>
      </w:r>
      <w:r w:rsidRPr="009F05B5">
        <w:rPr>
          <w:sz w:val="16"/>
          <w:szCs w:val="16"/>
        </w:rPr>
        <w:t xml:space="preserve"> </w:t>
      </w:r>
      <w:r w:rsidRPr="009F05B5">
        <w:rPr>
          <w:rFonts w:ascii="Arno Pro" w:hAnsi="Arno Pro"/>
          <w:noProof/>
          <w:sz w:val="16"/>
          <w:szCs w:val="16"/>
        </w:rPr>
        <w:t xml:space="preserve">DiMarco, B. N.; O’Donnell, R. M.; Meyer, G. J. </w:t>
      </w:r>
      <w:r w:rsidRPr="009F05B5">
        <w:rPr>
          <w:rFonts w:ascii="Arno Pro" w:hAnsi="Arno Pro"/>
          <w:i/>
          <w:iCs/>
          <w:noProof/>
          <w:sz w:val="16"/>
          <w:szCs w:val="16"/>
        </w:rPr>
        <w:t xml:space="preserve">J. Phys. </w:t>
      </w:r>
      <w:r w:rsidRPr="009F05B5">
        <w:rPr>
          <w:rFonts w:ascii="Arno Pro" w:hAnsi="Arno Pro"/>
          <w:i/>
          <w:iCs/>
          <w:noProof/>
          <w:sz w:val="16"/>
          <w:szCs w:val="16"/>
          <w:lang w:val="nl-BE"/>
        </w:rPr>
        <w:t>Chem. C</w:t>
      </w:r>
      <w:r w:rsidRPr="009F05B5">
        <w:rPr>
          <w:rFonts w:ascii="Arno Pro" w:hAnsi="Arno Pro"/>
          <w:noProof/>
          <w:sz w:val="16"/>
          <w:szCs w:val="16"/>
          <w:lang w:val="nl-BE"/>
        </w:rPr>
        <w:t xml:space="preserve"> </w:t>
      </w:r>
      <w:r w:rsidRPr="009F05B5">
        <w:rPr>
          <w:rFonts w:ascii="Arno Pro" w:hAnsi="Arno Pro"/>
          <w:b/>
          <w:bCs/>
          <w:noProof/>
          <w:sz w:val="16"/>
          <w:szCs w:val="16"/>
          <w:lang w:val="nl-BE"/>
        </w:rPr>
        <w:t>2015</w:t>
      </w:r>
      <w:r w:rsidRPr="009F05B5">
        <w:rPr>
          <w:rFonts w:ascii="Arno Pro" w:hAnsi="Arno Pro"/>
          <w:noProof/>
          <w:sz w:val="16"/>
          <w:szCs w:val="16"/>
          <w:lang w:val="nl-BE"/>
        </w:rPr>
        <w:t xml:space="preserve">, </w:t>
      </w:r>
      <w:r w:rsidRPr="009F05B5">
        <w:rPr>
          <w:rFonts w:ascii="Arno Pro" w:hAnsi="Arno Pro"/>
          <w:i/>
          <w:iCs/>
          <w:noProof/>
          <w:sz w:val="16"/>
          <w:szCs w:val="16"/>
          <w:lang w:val="nl-BE"/>
        </w:rPr>
        <w:t>119</w:t>
      </w:r>
      <w:r w:rsidRPr="009F05B5">
        <w:rPr>
          <w:rFonts w:ascii="Arno Pro" w:hAnsi="Arno Pro"/>
          <w:noProof/>
          <w:sz w:val="16"/>
          <w:szCs w:val="16"/>
          <w:lang w:val="nl-BE"/>
        </w:rPr>
        <w:t>, 21599–21604.</w:t>
      </w:r>
    </w:p>
    <w:p w14:paraId="017A0EA9" w14:textId="4EE0328C" w:rsidR="009F05B5" w:rsidRPr="009F05B5" w:rsidRDefault="001E34B5" w:rsidP="009F05B5">
      <w:pPr>
        <w:pStyle w:val="MediumGrid21"/>
        <w:rPr>
          <w:sz w:val="16"/>
          <w:szCs w:val="16"/>
        </w:rPr>
      </w:pPr>
      <w:r w:rsidRPr="009F05B5">
        <w:rPr>
          <w:rStyle w:val="EndnoteReference"/>
          <w:sz w:val="16"/>
          <w:szCs w:val="16"/>
          <w:lang w:val="nl-BE"/>
        </w:rPr>
        <w:t>2</w:t>
      </w:r>
      <w:r>
        <w:rPr>
          <w:rStyle w:val="EndnoteReference"/>
          <w:sz w:val="16"/>
          <w:szCs w:val="16"/>
          <w:lang w:val="nl-BE"/>
        </w:rPr>
        <w:t>4</w:t>
      </w:r>
      <w:r w:rsidRPr="009F05B5">
        <w:rPr>
          <w:sz w:val="16"/>
          <w:szCs w:val="16"/>
          <w:lang w:val="nl-BE"/>
        </w:rPr>
        <w:t xml:space="preserve"> </w:t>
      </w:r>
      <w:r w:rsidR="009F05B5" w:rsidRPr="009F05B5">
        <w:rPr>
          <w:rFonts w:ascii="Arno Pro" w:hAnsi="Arno Pro"/>
          <w:noProof/>
          <w:sz w:val="16"/>
          <w:szCs w:val="16"/>
          <w:lang w:val="nl-BE"/>
        </w:rPr>
        <w:t xml:space="preserve">Nagarajan, V.; Fessenden, R. W. </w:t>
      </w:r>
      <w:r w:rsidR="009F05B5" w:rsidRPr="009F05B5">
        <w:rPr>
          <w:rFonts w:ascii="Arno Pro" w:hAnsi="Arno Pro"/>
          <w:i/>
          <w:iCs/>
          <w:noProof/>
          <w:sz w:val="16"/>
          <w:szCs w:val="16"/>
          <w:lang w:val="nl-BE"/>
        </w:rPr>
        <w:t xml:space="preserve">J. Phys. </w:t>
      </w:r>
      <w:r w:rsidR="009F05B5" w:rsidRPr="009F05B5">
        <w:rPr>
          <w:rFonts w:ascii="Arno Pro" w:hAnsi="Arno Pro"/>
          <w:i/>
          <w:iCs/>
          <w:noProof/>
          <w:sz w:val="16"/>
          <w:szCs w:val="16"/>
        </w:rPr>
        <w:t>Chem.</w:t>
      </w:r>
      <w:r w:rsidR="009F05B5" w:rsidRPr="009F05B5">
        <w:rPr>
          <w:rFonts w:ascii="Arno Pro" w:hAnsi="Arno Pro"/>
          <w:noProof/>
          <w:sz w:val="16"/>
          <w:szCs w:val="16"/>
        </w:rPr>
        <w:t xml:space="preserve"> </w:t>
      </w:r>
      <w:r w:rsidR="009F05B5" w:rsidRPr="009F05B5">
        <w:rPr>
          <w:rFonts w:ascii="Arno Pro" w:hAnsi="Arno Pro"/>
          <w:b/>
          <w:bCs/>
          <w:noProof/>
          <w:sz w:val="16"/>
          <w:szCs w:val="16"/>
        </w:rPr>
        <w:t>1985</w:t>
      </w:r>
      <w:r w:rsidR="009F05B5" w:rsidRPr="009F05B5">
        <w:rPr>
          <w:rFonts w:ascii="Arno Pro" w:hAnsi="Arno Pro"/>
          <w:noProof/>
          <w:sz w:val="16"/>
          <w:szCs w:val="16"/>
        </w:rPr>
        <w:t xml:space="preserve">, </w:t>
      </w:r>
      <w:r w:rsidR="009F05B5" w:rsidRPr="009F05B5">
        <w:rPr>
          <w:rFonts w:ascii="Arno Pro" w:hAnsi="Arno Pro"/>
          <w:i/>
          <w:iCs/>
          <w:noProof/>
          <w:sz w:val="16"/>
          <w:szCs w:val="16"/>
        </w:rPr>
        <w:t>89</w:t>
      </w:r>
      <w:r w:rsidR="009F05B5" w:rsidRPr="009F05B5">
        <w:rPr>
          <w:rFonts w:ascii="Arno Pro" w:hAnsi="Arno Pro"/>
          <w:noProof/>
          <w:sz w:val="16"/>
          <w:szCs w:val="16"/>
        </w:rPr>
        <w:t>, 2330–2335.</w:t>
      </w:r>
    </w:p>
    <w:p w14:paraId="42911C6C" w14:textId="4A03D749" w:rsidR="009F05B5" w:rsidRPr="00131468" w:rsidRDefault="001E34B5" w:rsidP="009F05B5">
      <w:pPr>
        <w:pStyle w:val="MediumGrid21"/>
        <w:rPr>
          <w:sz w:val="16"/>
          <w:szCs w:val="16"/>
        </w:rPr>
      </w:pPr>
      <w:r>
        <w:rPr>
          <w:rStyle w:val="EndnoteReference"/>
          <w:sz w:val="16"/>
          <w:szCs w:val="16"/>
        </w:rPr>
        <w:t>25</w:t>
      </w:r>
      <w:r>
        <w:rPr>
          <w:sz w:val="16"/>
          <w:szCs w:val="16"/>
        </w:rPr>
        <w:t xml:space="preserve"> </w:t>
      </w:r>
      <w:r w:rsidR="00131468">
        <w:rPr>
          <w:sz w:val="16"/>
          <w:szCs w:val="16"/>
        </w:rPr>
        <w:t xml:space="preserve">Treinin A.; Hayon, E. </w:t>
      </w:r>
      <w:r w:rsidR="00131468">
        <w:rPr>
          <w:i/>
          <w:sz w:val="16"/>
          <w:szCs w:val="16"/>
        </w:rPr>
        <w:t>J. Am. Chem. Soc.</w:t>
      </w:r>
      <w:r w:rsidR="00131468">
        <w:rPr>
          <w:sz w:val="16"/>
          <w:szCs w:val="16"/>
        </w:rPr>
        <w:t xml:space="preserve"> </w:t>
      </w:r>
      <w:r w:rsidR="00131468">
        <w:rPr>
          <w:b/>
          <w:sz w:val="16"/>
          <w:szCs w:val="16"/>
        </w:rPr>
        <w:t>1975</w:t>
      </w:r>
      <w:r w:rsidR="00131468">
        <w:rPr>
          <w:sz w:val="16"/>
          <w:szCs w:val="16"/>
        </w:rPr>
        <w:t xml:space="preserve">, </w:t>
      </w:r>
      <w:r w:rsidR="00131468">
        <w:rPr>
          <w:i/>
          <w:sz w:val="16"/>
          <w:szCs w:val="16"/>
        </w:rPr>
        <w:t>97</w:t>
      </w:r>
      <w:r w:rsidR="00131468">
        <w:rPr>
          <w:sz w:val="16"/>
          <w:szCs w:val="16"/>
        </w:rPr>
        <w:t>, 1716-1721.</w:t>
      </w:r>
    </w:p>
    <w:p w14:paraId="53FC2976" w14:textId="32BDE5E9" w:rsidR="009F05B5" w:rsidRPr="009F05B5" w:rsidRDefault="001E34B5" w:rsidP="009F05B5">
      <w:pPr>
        <w:pStyle w:val="MediumGrid21"/>
        <w:rPr>
          <w:sz w:val="16"/>
          <w:szCs w:val="16"/>
          <w:lang w:val="fr-FR"/>
        </w:rPr>
      </w:pPr>
      <w:r w:rsidRPr="009F05B5">
        <w:rPr>
          <w:rStyle w:val="EndnoteReference"/>
          <w:sz w:val="16"/>
          <w:szCs w:val="16"/>
          <w:lang w:val="fr-FR"/>
        </w:rPr>
        <w:t>2</w:t>
      </w:r>
      <w:r>
        <w:rPr>
          <w:rStyle w:val="EndnoteReference"/>
          <w:sz w:val="16"/>
          <w:szCs w:val="16"/>
          <w:lang w:val="fr-FR"/>
        </w:rPr>
        <w:t>6</w:t>
      </w:r>
      <w:r w:rsidRPr="009F05B5">
        <w:rPr>
          <w:sz w:val="16"/>
          <w:szCs w:val="16"/>
          <w:lang w:val="fr-FR"/>
        </w:rPr>
        <w:t xml:space="preserve"> </w:t>
      </w:r>
      <w:r w:rsidR="009F05B5" w:rsidRPr="009F05B5">
        <w:rPr>
          <w:sz w:val="16"/>
          <w:szCs w:val="16"/>
          <w:lang w:val="fr-FR"/>
        </w:rPr>
        <w:t xml:space="preserve">Heyduk, A. F.; Nocera, D. G. </w:t>
      </w:r>
      <w:r w:rsidR="009F05B5" w:rsidRPr="009F05B5">
        <w:rPr>
          <w:i/>
          <w:sz w:val="16"/>
          <w:szCs w:val="16"/>
          <w:lang w:val="fr-FR"/>
        </w:rPr>
        <w:t>Science</w:t>
      </w:r>
      <w:r w:rsidR="007E469F">
        <w:rPr>
          <w:sz w:val="16"/>
          <w:szCs w:val="16"/>
          <w:lang w:val="fr-FR"/>
        </w:rPr>
        <w:t xml:space="preserve"> </w:t>
      </w:r>
      <w:r w:rsidR="009F05B5" w:rsidRPr="009F05B5">
        <w:rPr>
          <w:b/>
          <w:sz w:val="16"/>
          <w:szCs w:val="16"/>
          <w:lang w:val="fr-FR"/>
        </w:rPr>
        <w:t>2001</w:t>
      </w:r>
      <w:r w:rsidR="009F05B5" w:rsidRPr="009F05B5">
        <w:rPr>
          <w:sz w:val="16"/>
          <w:szCs w:val="16"/>
          <w:lang w:val="fr-FR"/>
        </w:rPr>
        <w:t xml:space="preserve">, </w:t>
      </w:r>
      <w:r w:rsidR="009F05B5" w:rsidRPr="009F05B5">
        <w:rPr>
          <w:i/>
          <w:sz w:val="16"/>
          <w:szCs w:val="16"/>
          <w:lang w:val="fr-FR"/>
        </w:rPr>
        <w:t>293</w:t>
      </w:r>
      <w:r w:rsidR="009F05B5" w:rsidRPr="009F05B5">
        <w:rPr>
          <w:sz w:val="16"/>
          <w:szCs w:val="16"/>
          <w:lang w:val="fr-FR"/>
        </w:rPr>
        <w:t>, 1639-1641.</w:t>
      </w:r>
    </w:p>
    <w:p w14:paraId="0BCF6B16" w14:textId="4687C0F6" w:rsidR="009F05B5" w:rsidRPr="00E719FC" w:rsidRDefault="001E34B5" w:rsidP="009F05B5">
      <w:pPr>
        <w:pStyle w:val="MediumGrid21"/>
        <w:rPr>
          <w:sz w:val="16"/>
          <w:szCs w:val="16"/>
          <w:vertAlign w:val="superscript"/>
        </w:rPr>
      </w:pPr>
      <w:r>
        <w:rPr>
          <w:rStyle w:val="EndnoteReference"/>
          <w:sz w:val="16"/>
          <w:szCs w:val="16"/>
        </w:rPr>
        <w:t>27</w:t>
      </w:r>
      <w:r w:rsidRPr="009F05B5">
        <w:rPr>
          <w:sz w:val="16"/>
          <w:szCs w:val="16"/>
        </w:rPr>
        <w:t xml:space="preserve"> </w:t>
      </w:r>
      <w:r w:rsidR="009F05B5" w:rsidRPr="009F05B5">
        <w:rPr>
          <w:noProof/>
          <w:sz w:val="16"/>
          <w:szCs w:val="16"/>
        </w:rPr>
        <w:t xml:space="preserve">Farnum, B. H.; Gardner, J. M.; Meyer, G. J. </w:t>
      </w:r>
      <w:r w:rsidR="009F05B5" w:rsidRPr="009F05B5">
        <w:rPr>
          <w:i/>
          <w:iCs/>
          <w:noProof/>
          <w:sz w:val="16"/>
          <w:szCs w:val="16"/>
        </w:rPr>
        <w:t>Inorg. Chem.</w:t>
      </w:r>
      <w:r w:rsidR="009F05B5" w:rsidRPr="009F05B5">
        <w:rPr>
          <w:noProof/>
          <w:sz w:val="16"/>
          <w:szCs w:val="16"/>
        </w:rPr>
        <w:t xml:space="preserve"> </w:t>
      </w:r>
      <w:r w:rsidR="009F05B5" w:rsidRPr="009F05B5">
        <w:rPr>
          <w:b/>
          <w:bCs/>
          <w:noProof/>
          <w:sz w:val="16"/>
          <w:szCs w:val="16"/>
        </w:rPr>
        <w:t>2010</w:t>
      </w:r>
      <w:r w:rsidR="009F05B5" w:rsidRPr="009F05B5">
        <w:rPr>
          <w:noProof/>
          <w:sz w:val="16"/>
          <w:szCs w:val="16"/>
        </w:rPr>
        <w:t xml:space="preserve">, </w:t>
      </w:r>
      <w:r w:rsidR="009F05B5" w:rsidRPr="009F05B5">
        <w:rPr>
          <w:i/>
          <w:iCs/>
          <w:noProof/>
          <w:sz w:val="16"/>
          <w:szCs w:val="16"/>
        </w:rPr>
        <w:t>49</w:t>
      </w:r>
      <w:r w:rsidR="009F05B5" w:rsidRPr="009F05B5">
        <w:rPr>
          <w:noProof/>
          <w:sz w:val="16"/>
          <w:szCs w:val="16"/>
        </w:rPr>
        <w:t xml:space="preserve"> (22), 10223–10225.</w:t>
      </w:r>
    </w:p>
    <w:p w14:paraId="2F4BEEF4" w14:textId="48BBB570" w:rsidR="009F05B5" w:rsidRPr="009F05B5" w:rsidRDefault="001E34B5" w:rsidP="009F05B5">
      <w:pPr>
        <w:pStyle w:val="MediumGrid21"/>
        <w:rPr>
          <w:sz w:val="16"/>
          <w:szCs w:val="16"/>
        </w:rPr>
      </w:pPr>
      <w:r>
        <w:rPr>
          <w:rStyle w:val="EndnoteReference"/>
          <w:sz w:val="16"/>
          <w:szCs w:val="16"/>
        </w:rPr>
        <w:t>28</w:t>
      </w:r>
      <w:r w:rsidRPr="009F05B5">
        <w:rPr>
          <w:sz w:val="16"/>
          <w:szCs w:val="16"/>
        </w:rPr>
        <w:t xml:space="preserve"> </w:t>
      </w:r>
      <w:r w:rsidR="009F05B5" w:rsidRPr="009F05B5">
        <w:rPr>
          <w:noProof/>
          <w:sz w:val="16"/>
          <w:szCs w:val="16"/>
        </w:rPr>
        <w:t xml:space="preserve">Sutin, N. </w:t>
      </w:r>
      <w:r w:rsidR="009F05B5" w:rsidRPr="009F05B5">
        <w:rPr>
          <w:i/>
          <w:iCs/>
          <w:noProof/>
          <w:sz w:val="16"/>
          <w:szCs w:val="16"/>
        </w:rPr>
        <w:t>Acc. Chem. Res.</w:t>
      </w:r>
      <w:r w:rsidR="009F05B5" w:rsidRPr="009F05B5">
        <w:rPr>
          <w:noProof/>
          <w:sz w:val="16"/>
          <w:szCs w:val="16"/>
        </w:rPr>
        <w:t xml:space="preserve"> </w:t>
      </w:r>
      <w:r w:rsidR="009F05B5" w:rsidRPr="009F05B5">
        <w:rPr>
          <w:b/>
          <w:bCs/>
          <w:noProof/>
          <w:sz w:val="16"/>
          <w:szCs w:val="16"/>
        </w:rPr>
        <w:t>1982</w:t>
      </w:r>
      <w:r w:rsidR="009F05B5" w:rsidRPr="009F05B5">
        <w:rPr>
          <w:noProof/>
          <w:sz w:val="16"/>
          <w:szCs w:val="16"/>
        </w:rPr>
        <w:t xml:space="preserve">, </w:t>
      </w:r>
      <w:r w:rsidR="009F05B5" w:rsidRPr="009F05B5">
        <w:rPr>
          <w:i/>
          <w:iCs/>
          <w:noProof/>
          <w:sz w:val="16"/>
          <w:szCs w:val="16"/>
        </w:rPr>
        <w:t>15</w:t>
      </w:r>
      <w:r w:rsidR="009F05B5" w:rsidRPr="009F05B5">
        <w:rPr>
          <w:noProof/>
          <w:sz w:val="16"/>
          <w:szCs w:val="16"/>
        </w:rPr>
        <w:t xml:space="preserve"> (9), 275–282.</w:t>
      </w:r>
    </w:p>
    <w:p w14:paraId="0F1AD6D1" w14:textId="7DCB92D6" w:rsidR="009F05B5" w:rsidRPr="009F05B5" w:rsidRDefault="001E34B5" w:rsidP="009F05B5">
      <w:pPr>
        <w:pStyle w:val="MediumGrid21"/>
        <w:rPr>
          <w:rFonts w:ascii="Times New Roman" w:hAnsi="Times New Roman"/>
          <w:sz w:val="16"/>
          <w:szCs w:val="16"/>
          <w:lang w:eastAsia="fr-FR"/>
        </w:rPr>
      </w:pPr>
      <w:r>
        <w:rPr>
          <w:rStyle w:val="EndnoteReference"/>
          <w:sz w:val="16"/>
          <w:szCs w:val="16"/>
        </w:rPr>
        <w:t>29</w:t>
      </w:r>
      <w:r w:rsidRPr="009F05B5">
        <w:rPr>
          <w:sz w:val="16"/>
          <w:szCs w:val="16"/>
        </w:rPr>
        <w:t xml:space="preserve"> </w:t>
      </w:r>
      <w:r w:rsidR="009F05B5" w:rsidRPr="009F05B5">
        <w:rPr>
          <w:rFonts w:ascii="AdvOT2e364b11" w:hAnsi="AdvOT2e364b11"/>
          <w:sz w:val="16"/>
          <w:szCs w:val="16"/>
          <w:lang w:eastAsia="fr-FR"/>
        </w:rPr>
        <w:t xml:space="preserve">Yonemoto, E. H.; Riley, R. L.; Kim, Y. Il; Atherton, S. J.; Schmehl, R. H.; Mallouk, T. E. </w:t>
      </w:r>
      <w:r w:rsidR="009F05B5" w:rsidRPr="007E469F">
        <w:rPr>
          <w:rFonts w:ascii="AdvOT02ce3bbb.I" w:hAnsi="AdvOT02ce3bbb.I"/>
          <w:i/>
          <w:sz w:val="16"/>
          <w:szCs w:val="16"/>
          <w:lang w:eastAsia="fr-FR"/>
        </w:rPr>
        <w:t>J. Am. Chem. Soc.</w:t>
      </w:r>
      <w:r w:rsidR="009F05B5" w:rsidRPr="009F05B5">
        <w:rPr>
          <w:rFonts w:ascii="AdvOT02ce3bbb.I" w:hAnsi="AdvOT02ce3bbb.I"/>
          <w:sz w:val="16"/>
          <w:szCs w:val="16"/>
          <w:lang w:eastAsia="fr-FR"/>
        </w:rPr>
        <w:t xml:space="preserve"> </w:t>
      </w:r>
      <w:r w:rsidR="009F05B5" w:rsidRPr="007E469F">
        <w:rPr>
          <w:rFonts w:ascii="AdvOT51c1769e" w:hAnsi="AdvOT51c1769e"/>
          <w:b/>
          <w:sz w:val="16"/>
          <w:szCs w:val="16"/>
          <w:lang w:eastAsia="fr-FR"/>
        </w:rPr>
        <w:t>1992</w:t>
      </w:r>
      <w:r w:rsidR="009F05B5" w:rsidRPr="009F05B5">
        <w:rPr>
          <w:rFonts w:ascii="AdvOT2e364b11" w:hAnsi="AdvOT2e364b11"/>
          <w:sz w:val="16"/>
          <w:szCs w:val="16"/>
          <w:lang w:eastAsia="fr-FR"/>
        </w:rPr>
        <w:t xml:space="preserve">, </w:t>
      </w:r>
      <w:r w:rsidR="009F05B5" w:rsidRPr="007E469F">
        <w:rPr>
          <w:rFonts w:ascii="AdvOT02ce3bbb.I" w:hAnsi="AdvOT02ce3bbb.I"/>
          <w:i/>
          <w:sz w:val="16"/>
          <w:szCs w:val="16"/>
          <w:lang w:eastAsia="fr-FR"/>
        </w:rPr>
        <w:t>114</w:t>
      </w:r>
      <w:r w:rsidR="009F05B5" w:rsidRPr="009F05B5">
        <w:rPr>
          <w:rFonts w:ascii="AdvOT2e364b11" w:hAnsi="AdvOT2e364b11"/>
          <w:sz w:val="16"/>
          <w:szCs w:val="16"/>
          <w:lang w:eastAsia="fr-FR"/>
        </w:rPr>
        <w:t>, 8081</w:t>
      </w:r>
      <w:r w:rsidR="009F05B5" w:rsidRPr="009F05B5">
        <w:rPr>
          <w:rFonts w:ascii="AdvOT8608a8d1+22" w:hAnsi="AdvOT8608a8d1+22"/>
          <w:sz w:val="16"/>
          <w:szCs w:val="16"/>
          <w:lang w:eastAsia="fr-FR"/>
        </w:rPr>
        <w:t xml:space="preserve">− </w:t>
      </w:r>
      <w:r w:rsidR="009F05B5" w:rsidRPr="009F05B5">
        <w:rPr>
          <w:rFonts w:ascii="AdvOT2e364b11" w:hAnsi="AdvOT2e364b11"/>
          <w:sz w:val="16"/>
          <w:szCs w:val="16"/>
          <w:lang w:eastAsia="fr-FR"/>
        </w:rPr>
        <w:t xml:space="preserve">8087. </w:t>
      </w:r>
    </w:p>
    <w:p w14:paraId="13AFD10B" w14:textId="266E5ED7" w:rsidR="009F05B5" w:rsidRPr="009F05B5" w:rsidRDefault="001E34B5" w:rsidP="009F05B5">
      <w:pPr>
        <w:pStyle w:val="MediumGrid21"/>
        <w:rPr>
          <w:sz w:val="16"/>
          <w:szCs w:val="16"/>
        </w:rPr>
      </w:pPr>
      <w:r>
        <w:rPr>
          <w:rStyle w:val="EndnoteReference"/>
          <w:sz w:val="16"/>
          <w:szCs w:val="16"/>
        </w:rPr>
        <w:t>30</w:t>
      </w:r>
      <w:r w:rsidRPr="009F05B5">
        <w:rPr>
          <w:sz w:val="16"/>
          <w:szCs w:val="16"/>
        </w:rPr>
        <w:t xml:space="preserve"> </w:t>
      </w:r>
      <w:r w:rsidR="009F05B5" w:rsidRPr="009F05B5">
        <w:rPr>
          <w:sz w:val="16"/>
          <w:szCs w:val="16"/>
        </w:rPr>
        <w:t xml:space="preserve">Troian-Gautier, L.; Beauvilliers, E. E.; Swords, W. B. ; Meyer, G. J. </w:t>
      </w:r>
      <w:r w:rsidR="009F05B5" w:rsidRPr="009F05B5">
        <w:rPr>
          <w:i/>
          <w:sz w:val="16"/>
          <w:szCs w:val="16"/>
        </w:rPr>
        <w:t>J. Am. Chem. Soc.</w:t>
      </w:r>
      <w:r w:rsidR="009F05B5" w:rsidRPr="009F05B5">
        <w:rPr>
          <w:sz w:val="16"/>
          <w:szCs w:val="16"/>
        </w:rPr>
        <w:t xml:space="preserve"> </w:t>
      </w:r>
      <w:r w:rsidR="009F05B5" w:rsidRPr="009F05B5">
        <w:rPr>
          <w:b/>
          <w:sz w:val="16"/>
          <w:szCs w:val="16"/>
        </w:rPr>
        <w:t>2016</w:t>
      </w:r>
      <w:r w:rsidR="009F05B5" w:rsidRPr="009F05B5">
        <w:rPr>
          <w:sz w:val="16"/>
          <w:szCs w:val="16"/>
        </w:rPr>
        <w:t xml:space="preserve">, </w:t>
      </w:r>
      <w:r w:rsidR="009F05B5" w:rsidRPr="009F05B5">
        <w:rPr>
          <w:i/>
          <w:sz w:val="16"/>
          <w:szCs w:val="16"/>
        </w:rPr>
        <w:t>138</w:t>
      </w:r>
      <w:r w:rsidR="009F05B5" w:rsidRPr="009F05B5">
        <w:rPr>
          <w:sz w:val="16"/>
          <w:szCs w:val="16"/>
        </w:rPr>
        <w:t>, 16815-16826</w:t>
      </w:r>
    </w:p>
    <w:p w14:paraId="5AF3408D" w14:textId="261FA295" w:rsidR="009F05B5" w:rsidRPr="009F05B5" w:rsidRDefault="001E34B5" w:rsidP="009F05B5">
      <w:pPr>
        <w:pStyle w:val="MediumGrid21"/>
        <w:rPr>
          <w:rFonts w:ascii="Times New Roman" w:hAnsi="Times New Roman"/>
          <w:sz w:val="16"/>
          <w:szCs w:val="16"/>
          <w:lang w:eastAsia="fr-FR"/>
        </w:rPr>
      </w:pPr>
      <w:r>
        <w:rPr>
          <w:rStyle w:val="EndnoteReference"/>
          <w:sz w:val="16"/>
          <w:szCs w:val="16"/>
        </w:rPr>
        <w:t>31</w:t>
      </w:r>
      <w:r w:rsidRPr="009F05B5">
        <w:rPr>
          <w:sz w:val="16"/>
          <w:szCs w:val="16"/>
        </w:rPr>
        <w:t xml:space="preserve"> </w:t>
      </w:r>
      <w:r w:rsidR="009F05B5" w:rsidRPr="009F05B5">
        <w:rPr>
          <w:rFonts w:ascii="AdvOT2e364b11" w:hAnsi="AdvOT2e364b11"/>
          <w:sz w:val="16"/>
          <w:szCs w:val="16"/>
          <w:lang w:eastAsia="fr-FR"/>
        </w:rPr>
        <w:t xml:space="preserve">Cooley, L. F.; Larson, S. L.; Elliott, C. M.; Kelley, D. F. </w:t>
      </w:r>
      <w:r w:rsidR="009F05B5" w:rsidRPr="007E469F">
        <w:rPr>
          <w:rFonts w:ascii="AdvOT02ce3bbb.I" w:hAnsi="AdvOT02ce3bbb.I"/>
          <w:i/>
          <w:sz w:val="16"/>
          <w:szCs w:val="16"/>
          <w:lang w:eastAsia="fr-FR"/>
        </w:rPr>
        <w:t>J. Phys. Chem.</w:t>
      </w:r>
      <w:r w:rsidR="009F05B5" w:rsidRPr="007E469F">
        <w:rPr>
          <w:rFonts w:ascii="AdvOT02ce3bbb.I" w:hAnsi="AdvOT02ce3bbb.I"/>
          <w:b/>
          <w:sz w:val="16"/>
          <w:szCs w:val="16"/>
          <w:lang w:eastAsia="fr-FR"/>
        </w:rPr>
        <w:t xml:space="preserve"> </w:t>
      </w:r>
      <w:r w:rsidR="009F05B5" w:rsidRPr="007E469F">
        <w:rPr>
          <w:rFonts w:ascii="AdvOT51c1769e" w:hAnsi="AdvOT51c1769e"/>
          <w:b/>
          <w:sz w:val="16"/>
          <w:szCs w:val="16"/>
          <w:lang w:eastAsia="fr-FR"/>
        </w:rPr>
        <w:t>1991</w:t>
      </w:r>
      <w:r w:rsidR="009F05B5" w:rsidRPr="009F05B5">
        <w:rPr>
          <w:rFonts w:ascii="AdvOT2e364b11" w:hAnsi="AdvOT2e364b11"/>
          <w:sz w:val="16"/>
          <w:szCs w:val="16"/>
          <w:lang w:eastAsia="fr-FR"/>
        </w:rPr>
        <w:t xml:space="preserve">, </w:t>
      </w:r>
      <w:r w:rsidR="009F05B5" w:rsidRPr="007E469F">
        <w:rPr>
          <w:rFonts w:ascii="AdvOT02ce3bbb.I" w:hAnsi="AdvOT02ce3bbb.I"/>
          <w:i/>
          <w:sz w:val="16"/>
          <w:szCs w:val="16"/>
          <w:lang w:eastAsia="fr-FR"/>
        </w:rPr>
        <w:t>95</w:t>
      </w:r>
      <w:r w:rsidR="009F05B5" w:rsidRPr="009F05B5">
        <w:rPr>
          <w:rFonts w:ascii="AdvOT2e364b11" w:hAnsi="AdvOT2e364b11"/>
          <w:sz w:val="16"/>
          <w:szCs w:val="16"/>
          <w:lang w:eastAsia="fr-FR"/>
        </w:rPr>
        <w:t>, 10694</w:t>
      </w:r>
      <w:r w:rsidR="009F05B5" w:rsidRPr="009F05B5">
        <w:rPr>
          <w:rFonts w:ascii="AdvOT8608a8d1+22" w:hAnsi="AdvOT8608a8d1+22"/>
          <w:sz w:val="16"/>
          <w:szCs w:val="16"/>
          <w:lang w:eastAsia="fr-FR"/>
        </w:rPr>
        <w:t>−</w:t>
      </w:r>
      <w:r w:rsidR="009F05B5" w:rsidRPr="009F05B5">
        <w:rPr>
          <w:rFonts w:ascii="AdvOT2e364b11" w:hAnsi="AdvOT2e364b11"/>
          <w:sz w:val="16"/>
          <w:szCs w:val="16"/>
          <w:lang w:eastAsia="fr-FR"/>
        </w:rPr>
        <w:t xml:space="preserve">10700. </w:t>
      </w:r>
    </w:p>
    <w:p w14:paraId="41004BD9" w14:textId="58616635" w:rsidR="00FD13C6" w:rsidRDefault="001E34B5" w:rsidP="009F05B5">
      <w:pPr>
        <w:pStyle w:val="MediumGrid21"/>
        <w:rPr>
          <w:rFonts w:ascii="AdvOT2e364b11" w:hAnsi="AdvOT2e364b11"/>
          <w:sz w:val="16"/>
          <w:szCs w:val="16"/>
          <w:lang w:eastAsia="fr-FR"/>
        </w:rPr>
      </w:pPr>
      <w:r>
        <w:rPr>
          <w:rStyle w:val="EndnoteReference"/>
          <w:sz w:val="16"/>
          <w:szCs w:val="16"/>
        </w:rPr>
        <w:t>32</w:t>
      </w:r>
      <w:r w:rsidRPr="009F05B5">
        <w:rPr>
          <w:sz w:val="16"/>
          <w:szCs w:val="16"/>
        </w:rPr>
        <w:t xml:space="preserve"> </w:t>
      </w:r>
      <w:r w:rsidR="009F05B5" w:rsidRPr="009F05B5">
        <w:rPr>
          <w:rFonts w:ascii="AdvOT2e364b11" w:hAnsi="AdvOT2e364b11"/>
          <w:sz w:val="16"/>
          <w:szCs w:val="16"/>
          <w:lang w:eastAsia="fr-FR"/>
        </w:rPr>
        <w:t xml:space="preserve">Roest, M. R.; Verhoeven, J. W.; Schuddeboom, W.; Warman, J. M.; Lawson, J. M.; Paddon-Row, M. N. </w:t>
      </w:r>
      <w:r w:rsidR="009F05B5" w:rsidRPr="007E469F">
        <w:rPr>
          <w:rFonts w:ascii="AdvOT02ce3bbb.I" w:hAnsi="AdvOT02ce3bbb.I"/>
          <w:i/>
          <w:sz w:val="16"/>
          <w:szCs w:val="16"/>
          <w:lang w:eastAsia="fr-FR"/>
        </w:rPr>
        <w:t>J. Am. Chem. Soc.</w:t>
      </w:r>
      <w:r w:rsidR="009F05B5" w:rsidRPr="009F05B5">
        <w:rPr>
          <w:rFonts w:ascii="AdvOT02ce3bbb.I" w:hAnsi="AdvOT02ce3bbb.I"/>
          <w:sz w:val="16"/>
          <w:szCs w:val="16"/>
          <w:lang w:eastAsia="fr-FR"/>
        </w:rPr>
        <w:t xml:space="preserve"> </w:t>
      </w:r>
      <w:r w:rsidR="009F05B5" w:rsidRPr="007E469F">
        <w:rPr>
          <w:rFonts w:ascii="AdvOT51c1769e" w:hAnsi="AdvOT51c1769e"/>
          <w:b/>
          <w:sz w:val="16"/>
          <w:szCs w:val="16"/>
          <w:lang w:eastAsia="fr-FR"/>
        </w:rPr>
        <w:t>1996</w:t>
      </w:r>
      <w:r w:rsidR="009F05B5" w:rsidRPr="009F05B5">
        <w:rPr>
          <w:rFonts w:ascii="AdvOT2e364b11" w:hAnsi="AdvOT2e364b11"/>
          <w:sz w:val="16"/>
          <w:szCs w:val="16"/>
          <w:lang w:eastAsia="fr-FR"/>
        </w:rPr>
        <w:t xml:space="preserve">, </w:t>
      </w:r>
      <w:r w:rsidR="009F05B5" w:rsidRPr="007E469F">
        <w:rPr>
          <w:rFonts w:ascii="AdvOT02ce3bbb.I" w:hAnsi="AdvOT02ce3bbb.I"/>
          <w:i/>
          <w:sz w:val="16"/>
          <w:szCs w:val="16"/>
          <w:lang w:eastAsia="fr-FR"/>
        </w:rPr>
        <w:t>118</w:t>
      </w:r>
      <w:r w:rsidR="009F05B5" w:rsidRPr="009F05B5">
        <w:rPr>
          <w:rFonts w:ascii="AdvOT2e364b11" w:hAnsi="AdvOT2e364b11"/>
          <w:sz w:val="16"/>
          <w:szCs w:val="16"/>
          <w:lang w:eastAsia="fr-FR"/>
        </w:rPr>
        <w:t>, 1762</w:t>
      </w:r>
      <w:r w:rsidR="009F05B5" w:rsidRPr="009F05B5">
        <w:rPr>
          <w:rFonts w:ascii="AdvOT8608a8d1+22" w:hAnsi="AdvOT8608a8d1+22"/>
          <w:sz w:val="16"/>
          <w:szCs w:val="16"/>
          <w:lang w:eastAsia="fr-FR"/>
        </w:rPr>
        <w:t>−</w:t>
      </w:r>
      <w:r w:rsidR="009F05B5" w:rsidRPr="009F05B5">
        <w:rPr>
          <w:rFonts w:ascii="AdvOT2e364b11" w:hAnsi="AdvOT2e364b11"/>
          <w:sz w:val="16"/>
          <w:szCs w:val="16"/>
          <w:lang w:eastAsia="fr-FR"/>
        </w:rPr>
        <w:t xml:space="preserve">1768. </w:t>
      </w:r>
    </w:p>
    <w:p w14:paraId="436A8984" w14:textId="77777777" w:rsidR="009F05B5" w:rsidRDefault="00FD13C6" w:rsidP="00FD13C6">
      <w:pPr>
        <w:pStyle w:val="BBAuthorName"/>
        <w:rPr>
          <w:lang w:eastAsia="fr-FR"/>
        </w:rPr>
      </w:pPr>
      <w:r>
        <w:rPr>
          <w:lang w:eastAsia="fr-FR"/>
        </w:rPr>
        <w:br w:type="page"/>
      </w:r>
      <w:r>
        <w:rPr>
          <w:lang w:eastAsia="fr-FR"/>
        </w:rPr>
        <w:lastRenderedPageBreak/>
        <w:t>TOC Use Only:</w:t>
      </w:r>
    </w:p>
    <w:p w14:paraId="692A63F1" w14:textId="77777777" w:rsidR="00FD13C6" w:rsidRDefault="00FD13C6" w:rsidP="00FD13C6">
      <w:pPr>
        <w:pStyle w:val="BCAuthorAddress"/>
        <w:rPr>
          <w:lang w:eastAsia="fr-FR"/>
        </w:rPr>
      </w:pPr>
    </w:p>
    <w:p w14:paraId="1A491056" w14:textId="25F65BBD" w:rsidR="00FD13C6" w:rsidRPr="00FD13C6" w:rsidRDefault="007331DE" w:rsidP="00FD13C6">
      <w:pPr>
        <w:pStyle w:val="BIEmailAddress"/>
        <w:rPr>
          <w:lang w:eastAsia="fr-FR"/>
        </w:rPr>
      </w:pPr>
      <w:r>
        <w:rPr>
          <w:noProof/>
        </w:rPr>
        <w:drawing>
          <wp:inline distT="0" distB="0" distL="0" distR="0" wp14:anchorId="05321BC2" wp14:editId="77EBA3C3">
            <wp:extent cx="2000885" cy="1837690"/>
            <wp:effectExtent l="0" t="0" r="5715" b="0"/>
            <wp:docPr id="3" name="Image 3" descr="cid:c2b28ed9-03e7-4d7c-8ae9-0dcd6092e0bb@namprd03.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c2b28ed9-03e7-4d7c-8ae9-0dcd6092e0bb@namprd03.prod.outlook.com"/>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2000885" cy="1837690"/>
                    </a:xfrm>
                    <a:prstGeom prst="rect">
                      <a:avLst/>
                    </a:prstGeom>
                    <a:noFill/>
                    <a:ln>
                      <a:noFill/>
                    </a:ln>
                  </pic:spPr>
                </pic:pic>
              </a:graphicData>
            </a:graphic>
          </wp:inline>
        </w:drawing>
      </w:r>
    </w:p>
    <w:p w14:paraId="0004696B" w14:textId="77777777" w:rsidR="009F05B5" w:rsidRDefault="009F05B5" w:rsidP="00B6277C">
      <w:pPr>
        <w:pStyle w:val="SectionTitle"/>
        <w:outlineLvl w:val="0"/>
      </w:pPr>
    </w:p>
    <w:sectPr w:rsidR="009F05B5" w:rsidSect="004374CD">
      <w:headerReference w:type="even" r:id="rId20"/>
      <w:footerReference w:type="even" r:id="rId21"/>
      <w:footerReference w:type="default" r:id="rId22"/>
      <w:endnotePr>
        <w:numFmt w:val="decimal"/>
      </w:endnotePr>
      <w:type w:val="continuous"/>
      <w:pgSz w:w="12240" w:h="15840"/>
      <w:pgMar w:top="720" w:right="1094" w:bottom="950" w:left="1080" w:header="0" w:footer="0" w:gutter="0"/>
      <w:cols w:num="2"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9A7FCA" w14:textId="77777777" w:rsidR="004F4332" w:rsidRDefault="004F4332">
      <w:r>
        <w:separator/>
      </w:r>
    </w:p>
    <w:p w14:paraId="3D254705" w14:textId="77777777" w:rsidR="004F4332" w:rsidRDefault="004F4332"/>
  </w:endnote>
  <w:endnote w:type="continuationSeparator" w:id="0">
    <w:p w14:paraId="748D91ED" w14:textId="77777777" w:rsidR="004F4332" w:rsidRDefault="004F4332">
      <w:r>
        <w:continuationSeparator/>
      </w:r>
    </w:p>
    <w:p w14:paraId="7624181F" w14:textId="77777777" w:rsidR="004F4332" w:rsidRDefault="004F43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4D"/>
    <w:family w:val="roman"/>
    <w:notTrueType/>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Myriad Pro Light">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Arno Pro">
    <w:altName w:val="Times New Roman"/>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no Pro Bold">
    <w:altName w:val="Helvetica Neue"/>
    <w:charset w:val="00"/>
    <w:family w:val="auto"/>
    <w:pitch w:val="variable"/>
    <w:sig w:usb0="03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dvOT2e364b11">
    <w:altName w:val="Times New Roman"/>
    <w:panose1 w:val="00000000000000000000"/>
    <w:charset w:val="00"/>
    <w:family w:val="roman"/>
    <w:notTrueType/>
    <w:pitch w:val="default"/>
  </w:font>
  <w:font w:name="AdvOT02ce3bbb.I">
    <w:altName w:val="Times New Roman"/>
    <w:panose1 w:val="00000000000000000000"/>
    <w:charset w:val="00"/>
    <w:family w:val="roman"/>
    <w:notTrueType/>
    <w:pitch w:val="default"/>
  </w:font>
  <w:font w:name="AdvOT51c1769e">
    <w:altName w:val="Times New Roman"/>
    <w:panose1 w:val="00000000000000000000"/>
    <w:charset w:val="00"/>
    <w:family w:val="roman"/>
    <w:notTrueType/>
    <w:pitch w:val="default"/>
  </w:font>
  <w:font w:name="AdvOT8608a8d1+22">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A3D03" w14:textId="77777777" w:rsidR="00430CCB" w:rsidRDefault="00430CCB">
    <w:pPr>
      <w:framePr w:wrap="around" w:vAnchor="text" w:hAnchor="margin" w:xAlign="right" w:y="1"/>
      <w:rPr>
        <w:rStyle w:val="PageNumber"/>
      </w:rPr>
    </w:pPr>
    <w:r>
      <w:rPr>
        <w:rStyle w:val="PageNumber"/>
      </w:rPr>
      <w:t xml:space="preserve">PAGE  </w:t>
    </w:r>
    <w:r>
      <w:rPr>
        <w:rStyle w:val="PageNumber"/>
        <w:noProof/>
      </w:rPr>
      <w:t>2</w:t>
    </w:r>
  </w:p>
  <w:p w14:paraId="39E381B1" w14:textId="77777777" w:rsidR="00430CCB" w:rsidRDefault="00430CCB">
    <w:pP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DCB92" w14:textId="77777777" w:rsidR="00430CCB" w:rsidRDefault="00430CCB">
    <w:pP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12EA0" w14:textId="77777777" w:rsidR="00430CCB" w:rsidRDefault="00430CC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BE6A922" w14:textId="77777777" w:rsidR="00430CCB" w:rsidRDefault="00430CCB">
    <w:pPr>
      <w:pStyle w:val="Footer"/>
      <w:ind w:right="360"/>
    </w:pPr>
  </w:p>
  <w:p w14:paraId="0AF364AE" w14:textId="77777777" w:rsidR="00430CCB" w:rsidRDefault="00430CCB"/>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7838A" w14:textId="47F6EBE1" w:rsidR="00430CCB" w:rsidRDefault="00430CC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826A6">
      <w:rPr>
        <w:rStyle w:val="PageNumber"/>
        <w:noProof/>
      </w:rPr>
      <w:t>3</w:t>
    </w:r>
    <w:r>
      <w:rPr>
        <w:rStyle w:val="PageNumber"/>
      </w:rPr>
      <w:fldChar w:fldCharType="end"/>
    </w:r>
  </w:p>
  <w:p w14:paraId="125E05F3" w14:textId="77777777" w:rsidR="00430CCB" w:rsidRDefault="00430CCB">
    <w:pPr>
      <w:pStyle w:val="Footer"/>
      <w:ind w:right="360"/>
    </w:pPr>
  </w:p>
  <w:p w14:paraId="3C16F353" w14:textId="77777777" w:rsidR="00430CCB" w:rsidRDefault="00430CCB"/>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A19EC2" w14:textId="77777777" w:rsidR="004F4332" w:rsidRDefault="004F4332">
      <w:r>
        <w:separator/>
      </w:r>
    </w:p>
    <w:p w14:paraId="7F5439CF" w14:textId="77777777" w:rsidR="004F4332" w:rsidRDefault="004F4332"/>
  </w:footnote>
  <w:footnote w:type="continuationSeparator" w:id="0">
    <w:p w14:paraId="334CB94D" w14:textId="77777777" w:rsidR="004F4332" w:rsidRDefault="004F4332">
      <w:r>
        <w:continuationSeparator/>
      </w:r>
    </w:p>
    <w:p w14:paraId="216D8CC0" w14:textId="77777777" w:rsidR="004F4332" w:rsidRDefault="004F4332"/>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E6D02" w14:textId="77777777" w:rsidR="00430CCB" w:rsidRDefault="00430CCB"/>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FA2605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2"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5"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6"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num w:numId="1">
    <w:abstractNumId w:val="5"/>
  </w:num>
  <w:num w:numId="2">
    <w:abstractNumId w:val="3"/>
  </w:num>
  <w:num w:numId="3">
    <w:abstractNumId w:val="6"/>
  </w:num>
  <w:num w:numId="4">
    <w:abstractNumId w:val="4"/>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MacDisableGlyphATSUI" w:val="0"/>
  </w:docVars>
  <w:rsids>
    <w:rsidRoot w:val="00C51CD9"/>
    <w:rsid w:val="00031D0B"/>
    <w:rsid w:val="0003531F"/>
    <w:rsid w:val="00040982"/>
    <w:rsid w:val="000538D8"/>
    <w:rsid w:val="00057A80"/>
    <w:rsid w:val="0006141C"/>
    <w:rsid w:val="00062C42"/>
    <w:rsid w:val="00064A60"/>
    <w:rsid w:val="0006698A"/>
    <w:rsid w:val="00076685"/>
    <w:rsid w:val="00092C47"/>
    <w:rsid w:val="00097DF2"/>
    <w:rsid w:val="000A1957"/>
    <w:rsid w:val="000B1444"/>
    <w:rsid w:val="000B253C"/>
    <w:rsid w:val="000B297C"/>
    <w:rsid w:val="000B4365"/>
    <w:rsid w:val="000B4DEC"/>
    <w:rsid w:val="000B7532"/>
    <w:rsid w:val="000C03F8"/>
    <w:rsid w:val="000C059F"/>
    <w:rsid w:val="000C2348"/>
    <w:rsid w:val="000D0C31"/>
    <w:rsid w:val="000D71F7"/>
    <w:rsid w:val="001043FC"/>
    <w:rsid w:val="00104D4F"/>
    <w:rsid w:val="0011104C"/>
    <w:rsid w:val="00116252"/>
    <w:rsid w:val="001169CF"/>
    <w:rsid w:val="00120741"/>
    <w:rsid w:val="00131468"/>
    <w:rsid w:val="001356A5"/>
    <w:rsid w:val="001373CD"/>
    <w:rsid w:val="001407D4"/>
    <w:rsid w:val="001408C4"/>
    <w:rsid w:val="00140A6E"/>
    <w:rsid w:val="00146949"/>
    <w:rsid w:val="00153AC7"/>
    <w:rsid w:val="00161E6E"/>
    <w:rsid w:val="00180B23"/>
    <w:rsid w:val="00181743"/>
    <w:rsid w:val="001835D1"/>
    <w:rsid w:val="00187014"/>
    <w:rsid w:val="001A0ED7"/>
    <w:rsid w:val="001B42C8"/>
    <w:rsid w:val="001D0368"/>
    <w:rsid w:val="001D0A15"/>
    <w:rsid w:val="001D543D"/>
    <w:rsid w:val="001D5965"/>
    <w:rsid w:val="001E34B5"/>
    <w:rsid w:val="001F59C0"/>
    <w:rsid w:val="00201E57"/>
    <w:rsid w:val="00201E69"/>
    <w:rsid w:val="00204F14"/>
    <w:rsid w:val="00217DEA"/>
    <w:rsid w:val="00223EC2"/>
    <w:rsid w:val="00227976"/>
    <w:rsid w:val="00227CC5"/>
    <w:rsid w:val="002412CB"/>
    <w:rsid w:val="002446E6"/>
    <w:rsid w:val="002834A8"/>
    <w:rsid w:val="00283AEF"/>
    <w:rsid w:val="00291DBC"/>
    <w:rsid w:val="002A6456"/>
    <w:rsid w:val="002B41F5"/>
    <w:rsid w:val="002B475B"/>
    <w:rsid w:val="002B5AE3"/>
    <w:rsid w:val="002C06BF"/>
    <w:rsid w:val="002C0EE1"/>
    <w:rsid w:val="002C4085"/>
    <w:rsid w:val="00302B2D"/>
    <w:rsid w:val="003078BF"/>
    <w:rsid w:val="00322C77"/>
    <w:rsid w:val="003264AE"/>
    <w:rsid w:val="00331583"/>
    <w:rsid w:val="00336D71"/>
    <w:rsid w:val="003408DD"/>
    <w:rsid w:val="00351454"/>
    <w:rsid w:val="0035475C"/>
    <w:rsid w:val="003550EC"/>
    <w:rsid w:val="003565D8"/>
    <w:rsid w:val="00357EAF"/>
    <w:rsid w:val="00360747"/>
    <w:rsid w:val="00363641"/>
    <w:rsid w:val="00364E76"/>
    <w:rsid w:val="00365B92"/>
    <w:rsid w:val="00365D78"/>
    <w:rsid w:val="00385916"/>
    <w:rsid w:val="0038727D"/>
    <w:rsid w:val="0039257C"/>
    <w:rsid w:val="003A680F"/>
    <w:rsid w:val="003A6B78"/>
    <w:rsid w:val="003C2BA3"/>
    <w:rsid w:val="003D7781"/>
    <w:rsid w:val="003F03EB"/>
    <w:rsid w:val="003F58BB"/>
    <w:rsid w:val="003F6F97"/>
    <w:rsid w:val="0041559A"/>
    <w:rsid w:val="004216AE"/>
    <w:rsid w:val="00430CCB"/>
    <w:rsid w:val="004311A9"/>
    <w:rsid w:val="004374CD"/>
    <w:rsid w:val="00451116"/>
    <w:rsid w:val="00466DEA"/>
    <w:rsid w:val="00475D6B"/>
    <w:rsid w:val="00482062"/>
    <w:rsid w:val="0048261C"/>
    <w:rsid w:val="004959CE"/>
    <w:rsid w:val="004A54C2"/>
    <w:rsid w:val="004B0B72"/>
    <w:rsid w:val="004B25DD"/>
    <w:rsid w:val="004B3BD8"/>
    <w:rsid w:val="004B5551"/>
    <w:rsid w:val="004B6488"/>
    <w:rsid w:val="004C3528"/>
    <w:rsid w:val="004C779B"/>
    <w:rsid w:val="004D3FF8"/>
    <w:rsid w:val="004D5AA3"/>
    <w:rsid w:val="004E2860"/>
    <w:rsid w:val="004E3665"/>
    <w:rsid w:val="004E5D41"/>
    <w:rsid w:val="004F4332"/>
    <w:rsid w:val="00503473"/>
    <w:rsid w:val="00506C32"/>
    <w:rsid w:val="005104F3"/>
    <w:rsid w:val="00516557"/>
    <w:rsid w:val="005342D4"/>
    <w:rsid w:val="00535559"/>
    <w:rsid w:val="00553B6C"/>
    <w:rsid w:val="00565478"/>
    <w:rsid w:val="00593314"/>
    <w:rsid w:val="005A40F6"/>
    <w:rsid w:val="005A52DD"/>
    <w:rsid w:val="005A7285"/>
    <w:rsid w:val="005B1D71"/>
    <w:rsid w:val="005B7DD9"/>
    <w:rsid w:val="005C05D8"/>
    <w:rsid w:val="005D4B5C"/>
    <w:rsid w:val="005D5FA7"/>
    <w:rsid w:val="005E4080"/>
    <w:rsid w:val="005F2964"/>
    <w:rsid w:val="006202A9"/>
    <w:rsid w:val="006427E3"/>
    <w:rsid w:val="0064624F"/>
    <w:rsid w:val="00647870"/>
    <w:rsid w:val="006527AF"/>
    <w:rsid w:val="00660053"/>
    <w:rsid w:val="00677E24"/>
    <w:rsid w:val="006A0254"/>
    <w:rsid w:val="006A0F0B"/>
    <w:rsid w:val="006A3BF6"/>
    <w:rsid w:val="006A42F7"/>
    <w:rsid w:val="006C3018"/>
    <w:rsid w:val="006C77FF"/>
    <w:rsid w:val="006D3534"/>
    <w:rsid w:val="006E229A"/>
    <w:rsid w:val="00700C02"/>
    <w:rsid w:val="00705E51"/>
    <w:rsid w:val="0071519E"/>
    <w:rsid w:val="007331DE"/>
    <w:rsid w:val="007331E1"/>
    <w:rsid w:val="007336ED"/>
    <w:rsid w:val="0075326A"/>
    <w:rsid w:val="00756061"/>
    <w:rsid w:val="00770A7C"/>
    <w:rsid w:val="00770E1D"/>
    <w:rsid w:val="007765DE"/>
    <w:rsid w:val="00780D1F"/>
    <w:rsid w:val="00784304"/>
    <w:rsid w:val="00795D9C"/>
    <w:rsid w:val="007A3839"/>
    <w:rsid w:val="007B0DB9"/>
    <w:rsid w:val="007B191F"/>
    <w:rsid w:val="007C4E3C"/>
    <w:rsid w:val="007C7F7D"/>
    <w:rsid w:val="007D0C13"/>
    <w:rsid w:val="007D1086"/>
    <w:rsid w:val="007D2CA5"/>
    <w:rsid w:val="007E158D"/>
    <w:rsid w:val="007E2504"/>
    <w:rsid w:val="007E469F"/>
    <w:rsid w:val="007E473E"/>
    <w:rsid w:val="007E7B3F"/>
    <w:rsid w:val="007E7BC3"/>
    <w:rsid w:val="007F0976"/>
    <w:rsid w:val="007F1C80"/>
    <w:rsid w:val="007F42CB"/>
    <w:rsid w:val="0081087B"/>
    <w:rsid w:val="008151BA"/>
    <w:rsid w:val="00816688"/>
    <w:rsid w:val="00816D30"/>
    <w:rsid w:val="00831ED0"/>
    <w:rsid w:val="008348A2"/>
    <w:rsid w:val="00837886"/>
    <w:rsid w:val="008431F0"/>
    <w:rsid w:val="008445AF"/>
    <w:rsid w:val="00850EED"/>
    <w:rsid w:val="00852E30"/>
    <w:rsid w:val="00853A84"/>
    <w:rsid w:val="00871535"/>
    <w:rsid w:val="0087280E"/>
    <w:rsid w:val="008851BD"/>
    <w:rsid w:val="0089161C"/>
    <w:rsid w:val="008A4683"/>
    <w:rsid w:val="008B0FFD"/>
    <w:rsid w:val="008C4D96"/>
    <w:rsid w:val="008D3684"/>
    <w:rsid w:val="008D652E"/>
    <w:rsid w:val="008F29A4"/>
    <w:rsid w:val="008F7320"/>
    <w:rsid w:val="0090419A"/>
    <w:rsid w:val="0091288F"/>
    <w:rsid w:val="00913C96"/>
    <w:rsid w:val="00915519"/>
    <w:rsid w:val="009321EA"/>
    <w:rsid w:val="009504D2"/>
    <w:rsid w:val="00953566"/>
    <w:rsid w:val="00970A90"/>
    <w:rsid w:val="00977799"/>
    <w:rsid w:val="009848F6"/>
    <w:rsid w:val="0099399B"/>
    <w:rsid w:val="00996D3D"/>
    <w:rsid w:val="00997BF2"/>
    <w:rsid w:val="009A2E51"/>
    <w:rsid w:val="009B2FCA"/>
    <w:rsid w:val="009E2C85"/>
    <w:rsid w:val="009F05B5"/>
    <w:rsid w:val="009F20F8"/>
    <w:rsid w:val="009F6ED3"/>
    <w:rsid w:val="00A0759D"/>
    <w:rsid w:val="00A077BC"/>
    <w:rsid w:val="00A15704"/>
    <w:rsid w:val="00A16215"/>
    <w:rsid w:val="00A27DBD"/>
    <w:rsid w:val="00A51CA4"/>
    <w:rsid w:val="00A826A6"/>
    <w:rsid w:val="00A91978"/>
    <w:rsid w:val="00A91AD2"/>
    <w:rsid w:val="00A95D6C"/>
    <w:rsid w:val="00AA0307"/>
    <w:rsid w:val="00AB4116"/>
    <w:rsid w:val="00AB65EF"/>
    <w:rsid w:val="00AC570E"/>
    <w:rsid w:val="00AE3A85"/>
    <w:rsid w:val="00AE3C4C"/>
    <w:rsid w:val="00AE5654"/>
    <w:rsid w:val="00AF0E3E"/>
    <w:rsid w:val="00AF20BF"/>
    <w:rsid w:val="00AF359A"/>
    <w:rsid w:val="00B02F21"/>
    <w:rsid w:val="00B06E6C"/>
    <w:rsid w:val="00B243B6"/>
    <w:rsid w:val="00B24AA5"/>
    <w:rsid w:val="00B25E7A"/>
    <w:rsid w:val="00B26701"/>
    <w:rsid w:val="00B31A3B"/>
    <w:rsid w:val="00B6277C"/>
    <w:rsid w:val="00B70C96"/>
    <w:rsid w:val="00B7794C"/>
    <w:rsid w:val="00B8143C"/>
    <w:rsid w:val="00B96062"/>
    <w:rsid w:val="00BB397F"/>
    <w:rsid w:val="00BB3AD8"/>
    <w:rsid w:val="00BB40AE"/>
    <w:rsid w:val="00BE5D0A"/>
    <w:rsid w:val="00BF5669"/>
    <w:rsid w:val="00C035A0"/>
    <w:rsid w:val="00C03D14"/>
    <w:rsid w:val="00C0540F"/>
    <w:rsid w:val="00C10A96"/>
    <w:rsid w:val="00C2147E"/>
    <w:rsid w:val="00C23504"/>
    <w:rsid w:val="00C24AF6"/>
    <w:rsid w:val="00C32AE9"/>
    <w:rsid w:val="00C32BC1"/>
    <w:rsid w:val="00C4519F"/>
    <w:rsid w:val="00C51CD9"/>
    <w:rsid w:val="00C52810"/>
    <w:rsid w:val="00C5766E"/>
    <w:rsid w:val="00C641EC"/>
    <w:rsid w:val="00C75A2D"/>
    <w:rsid w:val="00C861E7"/>
    <w:rsid w:val="00CA7BB1"/>
    <w:rsid w:val="00CB6D82"/>
    <w:rsid w:val="00CC7E3F"/>
    <w:rsid w:val="00CD0AC0"/>
    <w:rsid w:val="00CE0158"/>
    <w:rsid w:val="00CE0979"/>
    <w:rsid w:val="00CE15BC"/>
    <w:rsid w:val="00CE7F77"/>
    <w:rsid w:val="00D036AC"/>
    <w:rsid w:val="00D05E91"/>
    <w:rsid w:val="00D063D4"/>
    <w:rsid w:val="00D14EBF"/>
    <w:rsid w:val="00D1649B"/>
    <w:rsid w:val="00D2688A"/>
    <w:rsid w:val="00D403CD"/>
    <w:rsid w:val="00D411F4"/>
    <w:rsid w:val="00D53548"/>
    <w:rsid w:val="00D56A83"/>
    <w:rsid w:val="00D701E5"/>
    <w:rsid w:val="00D7373D"/>
    <w:rsid w:val="00D75F07"/>
    <w:rsid w:val="00D81812"/>
    <w:rsid w:val="00D94401"/>
    <w:rsid w:val="00DA7C2D"/>
    <w:rsid w:val="00DB0A55"/>
    <w:rsid w:val="00DB3E71"/>
    <w:rsid w:val="00DB5E74"/>
    <w:rsid w:val="00DC41AC"/>
    <w:rsid w:val="00DC79BC"/>
    <w:rsid w:val="00DC7D6A"/>
    <w:rsid w:val="00DD6494"/>
    <w:rsid w:val="00DE100E"/>
    <w:rsid w:val="00DE3004"/>
    <w:rsid w:val="00DE43E1"/>
    <w:rsid w:val="00DF3A87"/>
    <w:rsid w:val="00E07462"/>
    <w:rsid w:val="00E20C47"/>
    <w:rsid w:val="00E232EB"/>
    <w:rsid w:val="00E4007F"/>
    <w:rsid w:val="00E41920"/>
    <w:rsid w:val="00E53297"/>
    <w:rsid w:val="00E53419"/>
    <w:rsid w:val="00E5767C"/>
    <w:rsid w:val="00E719FC"/>
    <w:rsid w:val="00E84AD3"/>
    <w:rsid w:val="00E8640E"/>
    <w:rsid w:val="00E877DC"/>
    <w:rsid w:val="00E91EE8"/>
    <w:rsid w:val="00E94E71"/>
    <w:rsid w:val="00EA4D22"/>
    <w:rsid w:val="00EB3C86"/>
    <w:rsid w:val="00EC00D5"/>
    <w:rsid w:val="00EC05FE"/>
    <w:rsid w:val="00EC7618"/>
    <w:rsid w:val="00EF1B2B"/>
    <w:rsid w:val="00EF1D5C"/>
    <w:rsid w:val="00EF3519"/>
    <w:rsid w:val="00EF4852"/>
    <w:rsid w:val="00EF6695"/>
    <w:rsid w:val="00EF6FA1"/>
    <w:rsid w:val="00F16D0E"/>
    <w:rsid w:val="00F21A1E"/>
    <w:rsid w:val="00F2659F"/>
    <w:rsid w:val="00F32713"/>
    <w:rsid w:val="00F35FD6"/>
    <w:rsid w:val="00F42A45"/>
    <w:rsid w:val="00F47760"/>
    <w:rsid w:val="00F5099F"/>
    <w:rsid w:val="00F6065D"/>
    <w:rsid w:val="00F74CB1"/>
    <w:rsid w:val="00F76699"/>
    <w:rsid w:val="00F87975"/>
    <w:rsid w:val="00F93318"/>
    <w:rsid w:val="00F93787"/>
    <w:rsid w:val="00FA4968"/>
    <w:rsid w:val="00FA68BF"/>
    <w:rsid w:val="00FB6A32"/>
    <w:rsid w:val="00FC23D0"/>
    <w:rsid w:val="00FD13C6"/>
    <w:rsid w:val="00FD77C8"/>
    <w:rsid w:val="00FE42C1"/>
    <w:rsid w:val="00FE484E"/>
    <w:rsid w:val="00FE519E"/>
    <w:rsid w:val="00FF1091"/>
    <w:rsid w:val="00FF2B0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C9538BF"/>
  <w14:defaultImageDpi w14:val="300"/>
  <w15:docId w15:val="{B94913BB-AE07-4EAA-BBD8-31AA9CCA3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New York" w:eastAsia="Times New Roman" w:hAnsi="New York"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jc w:val="both"/>
    </w:pPr>
    <w:rPr>
      <w:rFonts w:ascii="Times" w:hAnsi="Times"/>
      <w:sz w:val="24"/>
      <w:lang w:val="en-US" w:eastAsia="en-US"/>
    </w:rPr>
  </w:style>
  <w:style w:type="paragraph" w:styleId="Heading1">
    <w:name w:val="heading 1"/>
    <w:basedOn w:val="Normal"/>
    <w:next w:val="Normal"/>
    <w:qFormat/>
    <w:rsid w:val="00865479"/>
    <w:pPr>
      <w:keepNext/>
      <w:spacing w:before="180" w:after="60"/>
      <w:ind w:left="480" w:hanging="240"/>
      <w:outlineLvl w:val="0"/>
    </w:pPr>
    <w:rPr>
      <w:rFonts w:ascii="Myriad Pro Light" w:hAnsi="Myriad Pro Light" w:cs="Arial"/>
      <w:b/>
      <w:bCs/>
      <w:kern w:val="32"/>
      <w:sz w:val="22"/>
      <w:szCs w:val="32"/>
    </w:rPr>
  </w:style>
  <w:style w:type="paragraph" w:styleId="Heading2">
    <w:name w:val="heading 2"/>
    <w:basedOn w:val="Normal"/>
    <w:next w:val="Normal"/>
    <w:qFormat/>
    <w:rsid w:val="00865479"/>
    <w:pPr>
      <w:keepNext/>
      <w:spacing w:before="60" w:after="60"/>
      <w:outlineLvl w:val="1"/>
    </w:pPr>
    <w:rPr>
      <w:rFonts w:ascii="Myriad Pro Light" w:hAnsi="Myriad Pro Light" w:cs="Arial"/>
      <w:b/>
      <w:bCs/>
      <w:iCs/>
      <w:sz w:val="20"/>
      <w:szCs w:val="28"/>
    </w:rPr>
  </w:style>
  <w:style w:type="paragraph" w:styleId="Heading3">
    <w:name w:val="heading 3"/>
    <w:basedOn w:val="Normal"/>
    <w:next w:val="Normal"/>
    <w:qFormat/>
    <w:rsid w:val="00865479"/>
    <w:pPr>
      <w:keepNext/>
      <w:spacing w:before="60" w:after="60"/>
      <w:ind w:left="180"/>
      <w:outlineLvl w:val="2"/>
    </w:pPr>
    <w:rPr>
      <w:rFonts w:ascii="Myriad Pro Light" w:hAnsi="Myriad Pro Light" w:cs="Arial"/>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next w:val="Normal"/>
    <w:autoRedefine/>
    <w:rsid w:val="00AC5F97"/>
    <w:pPr>
      <w:spacing w:after="0"/>
      <w:ind w:firstLine="187"/>
    </w:pPr>
    <w:rPr>
      <w:rFonts w:ascii="Arno Pro" w:hAnsi="Arno Pro"/>
      <w:kern w:val="19"/>
      <w:sz w:val="17"/>
      <w:szCs w:val="14"/>
    </w:rPr>
  </w:style>
  <w:style w:type="paragraph" w:customStyle="1" w:styleId="TAMainText">
    <w:name w:val="TA_Main_Text"/>
    <w:basedOn w:val="Normal"/>
    <w:autoRedefine/>
    <w:rsid w:val="004374CD"/>
    <w:pPr>
      <w:spacing w:after="60"/>
      <w:ind w:firstLine="360"/>
    </w:pPr>
    <w:rPr>
      <w:rFonts w:ascii="Arno Pro" w:hAnsi="Arno Pro"/>
      <w:kern w:val="21"/>
      <w:sz w:val="21"/>
    </w:rPr>
  </w:style>
  <w:style w:type="paragraph" w:customStyle="1" w:styleId="BATitle">
    <w:name w:val="BA_Title"/>
    <w:basedOn w:val="Normal"/>
    <w:next w:val="BBAuthorName"/>
    <w:autoRedefine/>
    <w:rsid w:val="00427112"/>
    <w:pPr>
      <w:spacing w:before="1400" w:after="180"/>
      <w:jc w:val="left"/>
    </w:pPr>
    <w:rPr>
      <w:rFonts w:ascii="Myriad Pro Light" w:hAnsi="Myriad Pro Light"/>
      <w:b/>
      <w:kern w:val="36"/>
      <w:sz w:val="34"/>
    </w:rPr>
  </w:style>
  <w:style w:type="paragraph" w:customStyle="1" w:styleId="BBAuthorName">
    <w:name w:val="BB_Author_Name"/>
    <w:basedOn w:val="Normal"/>
    <w:next w:val="BCAuthorAddress"/>
    <w:autoRedefine/>
    <w:rsid w:val="000E75E3"/>
    <w:pPr>
      <w:spacing w:after="180"/>
      <w:jc w:val="left"/>
    </w:pPr>
    <w:rPr>
      <w:rFonts w:ascii="Arno Pro" w:hAnsi="Arno Pro"/>
      <w:kern w:val="26"/>
    </w:rPr>
  </w:style>
  <w:style w:type="paragraph" w:customStyle="1" w:styleId="BCAuthorAddress">
    <w:name w:val="BC_Author_Address"/>
    <w:basedOn w:val="Normal"/>
    <w:next w:val="BIEmailAddress"/>
    <w:autoRedefine/>
    <w:rsid w:val="00AC5F97"/>
    <w:pPr>
      <w:spacing w:after="60"/>
      <w:jc w:val="left"/>
    </w:pPr>
    <w:rPr>
      <w:rFonts w:ascii="Arno Pro" w:hAnsi="Arno Pro"/>
      <w:kern w:val="22"/>
      <w:sz w:val="20"/>
    </w:rPr>
  </w:style>
  <w:style w:type="paragraph" w:customStyle="1" w:styleId="BIEmailAddress">
    <w:name w:val="BI_Email_Address"/>
    <w:basedOn w:val="Normal"/>
    <w:next w:val="AIReceivedDate"/>
    <w:autoRedefine/>
    <w:rsid w:val="003A0F5F"/>
    <w:pPr>
      <w:spacing w:after="100"/>
      <w:jc w:val="left"/>
    </w:pPr>
    <w:rPr>
      <w:rFonts w:ascii="Arno Pro" w:hAnsi="Arno Pro"/>
      <w:sz w:val="18"/>
    </w:rPr>
  </w:style>
  <w:style w:type="paragraph" w:customStyle="1" w:styleId="AIReceivedDate">
    <w:name w:val="AI_Received_Date"/>
    <w:basedOn w:val="Normal"/>
    <w:next w:val="Normal"/>
    <w:autoRedefine/>
    <w:rsid w:val="00A444E1"/>
    <w:pPr>
      <w:spacing w:after="100"/>
      <w:jc w:val="left"/>
    </w:pPr>
    <w:rPr>
      <w:rFonts w:ascii="Arno Pro" w:hAnsi="Arno Pro"/>
      <w:sz w:val="18"/>
    </w:rPr>
  </w:style>
  <w:style w:type="paragraph" w:customStyle="1" w:styleId="BDAbstract">
    <w:name w:val="BD_Abstract"/>
    <w:basedOn w:val="Normal"/>
    <w:next w:val="TAMainText"/>
    <w:autoRedefine/>
    <w:rsid w:val="00BC40FF"/>
    <w:pPr>
      <w:pBdr>
        <w:top w:val="single" w:sz="4" w:space="1" w:color="auto"/>
        <w:bottom w:val="single" w:sz="4" w:space="1" w:color="auto"/>
      </w:pBdr>
      <w:spacing w:before="100" w:after="600"/>
    </w:pPr>
    <w:rPr>
      <w:rFonts w:ascii="Arno Pro" w:hAnsi="Arno Pro"/>
      <w:kern w:val="21"/>
      <w:sz w:val="21"/>
    </w:rPr>
  </w:style>
  <w:style w:type="paragraph" w:customStyle="1" w:styleId="SectionContent">
    <w:name w:val="Section_Content"/>
    <w:basedOn w:val="Normal"/>
    <w:next w:val="Normal"/>
    <w:autoRedefine/>
    <w:rsid w:val="00796B80"/>
    <w:pPr>
      <w:spacing w:after="0"/>
    </w:pPr>
    <w:rPr>
      <w:rFonts w:ascii="Arno Pro" w:hAnsi="Arno Pro"/>
      <w:kern w:val="20"/>
      <w:sz w:val="20"/>
    </w:rPr>
  </w:style>
  <w:style w:type="paragraph" w:customStyle="1" w:styleId="VCSchemeTitle">
    <w:name w:val="VC_Scheme_Title"/>
    <w:basedOn w:val="Normal"/>
    <w:next w:val="Normal"/>
    <w:autoRedefine/>
    <w:rsid w:val="00796B80"/>
    <w:pPr>
      <w:spacing w:after="180"/>
    </w:pPr>
    <w:rPr>
      <w:rFonts w:ascii="Arno Pro" w:hAnsi="Arno Pro"/>
      <w:b/>
      <w:kern w:val="21"/>
      <w:sz w:val="21"/>
    </w:rPr>
  </w:style>
  <w:style w:type="paragraph" w:customStyle="1" w:styleId="VDTableTitle">
    <w:name w:val="VD_Table_Title"/>
    <w:basedOn w:val="Normal"/>
    <w:next w:val="Normal"/>
    <w:autoRedefine/>
    <w:rsid w:val="00427112"/>
    <w:pPr>
      <w:spacing w:after="180"/>
    </w:pPr>
    <w:rPr>
      <w:rFonts w:ascii="Arno Pro" w:hAnsi="Arno Pro"/>
      <w:b/>
      <w:kern w:val="21"/>
      <w:sz w:val="19"/>
      <w:szCs w:val="19"/>
    </w:rPr>
  </w:style>
  <w:style w:type="paragraph" w:customStyle="1" w:styleId="VAFigureCaption">
    <w:name w:val="VA_Figure_Caption"/>
    <w:basedOn w:val="Normal"/>
    <w:next w:val="Normal"/>
    <w:autoRedefine/>
    <w:rsid w:val="0087280E"/>
    <w:pPr>
      <w:spacing w:before="200" w:after="120"/>
    </w:pPr>
    <w:rPr>
      <w:rFonts w:ascii="Arno Pro" w:hAnsi="Arno Pro"/>
      <w:kern w:val="20"/>
      <w:sz w:val="20"/>
    </w:rPr>
  </w:style>
  <w:style w:type="paragraph" w:customStyle="1" w:styleId="VBChartTitle">
    <w:name w:val="VB_Chart_Title"/>
    <w:basedOn w:val="Normal"/>
    <w:next w:val="Normal"/>
    <w:autoRedefine/>
    <w:rsid w:val="00427112"/>
    <w:pPr>
      <w:spacing w:after="180"/>
    </w:pPr>
    <w:rPr>
      <w:rFonts w:ascii="Arno Pro" w:hAnsi="Arno Pro"/>
      <w:b/>
      <w:kern w:val="21"/>
      <w:sz w:val="19"/>
    </w:rPr>
  </w:style>
  <w:style w:type="paragraph" w:customStyle="1" w:styleId="FETableFootnote">
    <w:name w:val="FE_Table_Footnote"/>
    <w:basedOn w:val="Normal"/>
    <w:next w:val="Normal"/>
    <w:autoRedefine/>
    <w:rsid w:val="00796B80"/>
    <w:pPr>
      <w:spacing w:before="60" w:after="120"/>
      <w:ind w:firstLine="187"/>
    </w:pPr>
    <w:rPr>
      <w:rFonts w:ascii="Arno Pro" w:hAnsi="Arno Pro"/>
      <w:sz w:val="20"/>
    </w:rPr>
  </w:style>
  <w:style w:type="paragraph" w:customStyle="1" w:styleId="FCChartFootnote">
    <w:name w:val="FC_Chart_Footnote"/>
    <w:basedOn w:val="Normal"/>
    <w:next w:val="Normal"/>
    <w:autoRedefine/>
    <w:rsid w:val="00796B80"/>
    <w:pPr>
      <w:spacing w:before="60" w:after="120"/>
      <w:ind w:firstLine="187"/>
    </w:pPr>
    <w:rPr>
      <w:rFonts w:ascii="Arno Pro" w:hAnsi="Arno Pro"/>
      <w:sz w:val="20"/>
    </w:rPr>
  </w:style>
  <w:style w:type="paragraph" w:customStyle="1" w:styleId="FDSchemeFootnote">
    <w:name w:val="FD_Scheme_Footnote"/>
    <w:basedOn w:val="Normal"/>
    <w:next w:val="Normal"/>
    <w:autoRedefine/>
    <w:rsid w:val="00796B80"/>
    <w:pPr>
      <w:spacing w:before="60" w:after="120"/>
      <w:ind w:firstLine="187"/>
    </w:pPr>
    <w:rPr>
      <w:rFonts w:ascii="Arno Pro" w:hAnsi="Arno Pro"/>
      <w:sz w:val="20"/>
    </w:rPr>
  </w:style>
  <w:style w:type="paragraph" w:customStyle="1" w:styleId="TCTableBody">
    <w:name w:val="TC_Table_Body"/>
    <w:basedOn w:val="Normal"/>
    <w:next w:val="Normal"/>
    <w:autoRedefine/>
    <w:rsid w:val="002C4085"/>
    <w:pPr>
      <w:spacing w:before="20" w:after="60"/>
      <w:ind w:left="-133" w:right="-285" w:firstLine="133"/>
      <w:jc w:val="left"/>
    </w:pPr>
    <w:rPr>
      <w:rFonts w:ascii="Arno Pro" w:hAnsi="Arno Pro"/>
      <w:kern w:val="20"/>
      <w:sz w:val="20"/>
    </w:rPr>
  </w:style>
  <w:style w:type="paragraph" w:customStyle="1" w:styleId="BEAuthorBiography">
    <w:name w:val="BE_Author_Biography"/>
    <w:basedOn w:val="Normal"/>
    <w:link w:val="TCTableBodyChar"/>
    <w:autoRedefine/>
    <w:rsid w:val="003A0F5F"/>
    <w:rPr>
      <w:rFonts w:ascii="Arno Pro" w:hAnsi="Arno Pro"/>
      <w:sz w:val="22"/>
    </w:rPr>
  </w:style>
  <w:style w:type="paragraph" w:customStyle="1" w:styleId="StyleBIEmailAddress95pt">
    <w:name w:val="Style BI_Email_Address + 9.5 pt"/>
    <w:basedOn w:val="BIEmailAddress"/>
    <w:rsid w:val="007F6792"/>
    <w:pPr>
      <w:spacing w:after="60"/>
    </w:pPr>
    <w:rPr>
      <w:sz w:val="19"/>
    </w:rPr>
  </w:style>
  <w:style w:type="paragraph" w:customStyle="1" w:styleId="SNSynopsisTOC">
    <w:name w:val="SN_Synopsis_TOC"/>
    <w:basedOn w:val="Normal"/>
    <w:next w:val="Normal"/>
    <w:autoRedefine/>
    <w:rsid w:val="000E75E3"/>
    <w:pPr>
      <w:spacing w:after="60"/>
    </w:pPr>
    <w:rPr>
      <w:rFonts w:ascii="Arno Pro" w:hAnsi="Arno Pro"/>
      <w:kern w:val="22"/>
      <w:sz w:val="20"/>
    </w:r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paragraph" w:customStyle="1" w:styleId="BGKeywords">
    <w:name w:val="BG_Keywords"/>
    <w:basedOn w:val="Normal"/>
    <w:next w:val="BHBriefs"/>
    <w:autoRedefine/>
    <w:rsid w:val="00AC5F97"/>
    <w:pPr>
      <w:spacing w:after="220"/>
      <w:jc w:val="left"/>
    </w:pPr>
    <w:rPr>
      <w:rFonts w:ascii="Arno Pro" w:hAnsi="Arno Pro"/>
      <w:i/>
      <w:kern w:val="22"/>
      <w:sz w:val="20"/>
    </w:rPr>
  </w:style>
  <w:style w:type="paragraph" w:customStyle="1" w:styleId="BHBriefs">
    <w:name w:val="BH_Briefs"/>
    <w:basedOn w:val="Normal"/>
    <w:next w:val="BDAbstract"/>
    <w:autoRedefine/>
    <w:rsid w:val="000E75E3"/>
    <w:pPr>
      <w:spacing w:before="180" w:after="60"/>
      <w:jc w:val="left"/>
    </w:pPr>
    <w:rPr>
      <w:rFonts w:ascii="Arno Pro" w:hAnsi="Arno Pro"/>
      <w:kern w:val="22"/>
      <w:sz w:val="20"/>
    </w:rPr>
  </w:style>
  <w:style w:type="character" w:styleId="PageNumber">
    <w:name w:val="page number"/>
    <w:basedOn w:val="DefaultParagraphFont"/>
  </w:style>
  <w:style w:type="paragraph" w:styleId="BalloonText">
    <w:name w:val="Balloon Text"/>
    <w:basedOn w:val="Normal"/>
    <w:semiHidden/>
    <w:rsid w:val="00E96302"/>
    <w:rPr>
      <w:rFonts w:ascii="Tahoma" w:hAnsi="Tahoma" w:cs="Tahoma"/>
      <w:sz w:val="16"/>
      <w:szCs w:val="16"/>
    </w:rPr>
  </w:style>
  <w:style w:type="character" w:styleId="EndnoteReference">
    <w:name w:val="endnote reference"/>
    <w:semiHidden/>
    <w:rsid w:val="00A66EDD"/>
    <w:rPr>
      <w:rFonts w:ascii="Times" w:hAnsi="Times"/>
      <w:sz w:val="18"/>
      <w:vertAlign w:val="superscript"/>
    </w:rPr>
  </w:style>
  <w:style w:type="paragraph" w:customStyle="1" w:styleId="StyleTCTableBodyBold">
    <w:name w:val="Style TC_Table_Body + Bold"/>
    <w:basedOn w:val="TCTableBody"/>
    <w:rsid w:val="000E75E3"/>
    <w:rPr>
      <w:b/>
      <w:bCs/>
      <w:kern w:val="22"/>
      <w:sz w:val="15"/>
    </w:rPr>
  </w:style>
  <w:style w:type="paragraph" w:customStyle="1" w:styleId="BDAbstractTitle">
    <w:name w:val="BD_Abstract_Title"/>
    <w:basedOn w:val="BDAbstract"/>
    <w:rsid w:val="006532A9"/>
    <w:rPr>
      <w:b/>
    </w:rPr>
  </w:style>
  <w:style w:type="character" w:customStyle="1" w:styleId="BDAbstractChar">
    <w:name w:val="BD_Abstract Char"/>
    <w:link w:val="StyleTCTableBodyBoldChar"/>
    <w:rsid w:val="000E75E3"/>
    <w:rPr>
      <w:rFonts w:ascii="Arno Pro" w:hAnsi="Arno Pro"/>
      <w:kern w:val="21"/>
      <w:sz w:val="19"/>
      <w:lang w:val="en-US" w:eastAsia="en-US" w:bidi="ar-SA"/>
    </w:rPr>
  </w:style>
  <w:style w:type="character" w:customStyle="1" w:styleId="BDAbstractTitleChar">
    <w:name w:val="BD_Abstract_Title Char"/>
    <w:link w:val="SectionTitle"/>
    <w:rsid w:val="006532A9"/>
    <w:rPr>
      <w:rFonts w:ascii="Arno Pro" w:hAnsi="Arno Pro"/>
      <w:b/>
      <w:kern w:val="21"/>
      <w:sz w:val="19"/>
      <w:lang w:val="en-US" w:eastAsia="en-US" w:bidi="ar-SA"/>
    </w:rPr>
  </w:style>
  <w:style w:type="paragraph" w:customStyle="1" w:styleId="SectionTitle">
    <w:name w:val="Section_Title"/>
    <w:basedOn w:val="SectionContent"/>
    <w:link w:val="BDAbstractTitleChar"/>
    <w:autoRedefine/>
    <w:rsid w:val="006D0601"/>
    <w:pPr>
      <w:spacing w:before="180" w:after="120"/>
    </w:pPr>
    <w:rPr>
      <w:rFonts w:ascii="Myriad Pro Light" w:hAnsi="Myriad Pro Light"/>
      <w:b/>
      <w:sz w:val="21"/>
      <w:szCs w:val="18"/>
    </w:rPr>
  </w:style>
  <w:style w:type="paragraph" w:customStyle="1" w:styleId="AuthorInformationTitle">
    <w:name w:val="Author_Information_Title"/>
    <w:basedOn w:val="Normal"/>
    <w:rsid w:val="006D0601"/>
    <w:pPr>
      <w:spacing w:before="180" w:after="60"/>
    </w:pPr>
    <w:rPr>
      <w:rFonts w:ascii="Myriad Pro Light" w:hAnsi="Myriad Pro Light"/>
      <w:b/>
      <w:kern w:val="23"/>
      <w:sz w:val="21"/>
    </w:rPr>
  </w:style>
  <w:style w:type="paragraph" w:customStyle="1" w:styleId="SectionSubtitle">
    <w:name w:val="Section_Subtitle"/>
    <w:basedOn w:val="Normal"/>
    <w:autoRedefine/>
    <w:rsid w:val="00DE78D2"/>
    <w:pPr>
      <w:spacing w:before="120" w:after="60"/>
      <w:jc w:val="left"/>
    </w:pPr>
    <w:rPr>
      <w:rFonts w:ascii="Myriad Pro Light" w:hAnsi="Myriad Pro Light"/>
      <w:b/>
      <w:kern w:val="21"/>
      <w:sz w:val="19"/>
      <w:szCs w:val="14"/>
    </w:rPr>
  </w:style>
  <w:style w:type="character" w:customStyle="1" w:styleId="FAAuthorInfoSubtitleChar">
    <w:name w:val="FA_Author_Info_Subtitle Char"/>
    <w:rsid w:val="00DE78D2"/>
    <w:rPr>
      <w:rFonts w:ascii="Myriad Pro Light" w:hAnsi="Myriad Pro Light"/>
      <w:b/>
      <w:kern w:val="21"/>
      <w:sz w:val="19"/>
      <w:szCs w:val="14"/>
      <w:lang w:val="en-US" w:eastAsia="en-US" w:bidi="ar-SA"/>
    </w:rPr>
  </w:style>
  <w:style w:type="character" w:customStyle="1" w:styleId="TCTableBodyChar">
    <w:name w:val="TC_Table_Body Char"/>
    <w:link w:val="BEAuthorBiography"/>
    <w:rsid w:val="000E75E3"/>
    <w:rPr>
      <w:rFonts w:ascii="Arno Pro" w:hAnsi="Arno Pro"/>
      <w:kern w:val="20"/>
      <w:sz w:val="18"/>
      <w:lang w:val="en-US" w:eastAsia="en-US" w:bidi="ar-SA"/>
    </w:rPr>
  </w:style>
  <w:style w:type="character" w:customStyle="1" w:styleId="StyleTCTableBodyBoldChar">
    <w:name w:val="Style TC_Table_Body + Bold Char"/>
    <w:link w:val="BDAbstractChar"/>
    <w:rsid w:val="00BC40FF"/>
    <w:rPr>
      <w:rFonts w:ascii="Arno Pro Bold" w:hAnsi="Arno Pro Bold"/>
      <w:b/>
      <w:bCs/>
      <w:kern w:val="22"/>
      <w:sz w:val="18"/>
      <w:lang w:val="en-US" w:eastAsia="en-US" w:bidi="ar-SA"/>
    </w:rPr>
  </w:style>
  <w:style w:type="paragraph" w:styleId="Caption">
    <w:name w:val="caption"/>
    <w:basedOn w:val="Normal"/>
    <w:next w:val="Normal"/>
    <w:uiPriority w:val="35"/>
    <w:qFormat/>
    <w:rsid w:val="00FD77C8"/>
    <w:rPr>
      <w:i/>
      <w:iCs/>
      <w:color w:val="1F497D"/>
      <w:sz w:val="18"/>
      <w:szCs w:val="18"/>
    </w:rPr>
  </w:style>
  <w:style w:type="table" w:styleId="MediumShading2-Accent1">
    <w:name w:val="Medium Shading 2 Accent 1"/>
    <w:basedOn w:val="TableNormal"/>
    <w:uiPriority w:val="60"/>
    <w:rsid w:val="00FD77C8"/>
    <w:rPr>
      <w:rFonts w:ascii="Cambria" w:eastAsia="MS Mincho" w:hAnsi="Cambria"/>
      <w:color w:val="000000"/>
      <w:sz w:val="24"/>
      <w:szCs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ColorfulShading-Accent11">
    <w:name w:val="Colorful Shading - Accent 11"/>
    <w:hidden/>
    <w:uiPriority w:val="99"/>
    <w:semiHidden/>
    <w:rsid w:val="00104D4F"/>
    <w:rPr>
      <w:rFonts w:ascii="Times" w:hAnsi="Times"/>
      <w:sz w:val="24"/>
      <w:lang w:val="en-US" w:eastAsia="en-US"/>
    </w:rPr>
  </w:style>
  <w:style w:type="paragraph" w:styleId="NormalWeb">
    <w:name w:val="Normal (Web)"/>
    <w:basedOn w:val="Normal"/>
    <w:uiPriority w:val="99"/>
    <w:unhideWhenUsed/>
    <w:rsid w:val="00331583"/>
    <w:pPr>
      <w:spacing w:before="100" w:beforeAutospacing="1" w:after="100" w:afterAutospacing="1"/>
      <w:jc w:val="left"/>
    </w:pPr>
    <w:rPr>
      <w:rFonts w:eastAsia="MS Mincho"/>
      <w:sz w:val="20"/>
    </w:rPr>
  </w:style>
  <w:style w:type="paragraph" w:styleId="EndnoteText">
    <w:name w:val="endnote text"/>
    <w:basedOn w:val="Normal"/>
    <w:link w:val="EndnoteTextChar"/>
    <w:uiPriority w:val="99"/>
    <w:unhideWhenUsed/>
    <w:rsid w:val="0048261C"/>
    <w:rPr>
      <w:szCs w:val="24"/>
    </w:rPr>
  </w:style>
  <w:style w:type="character" w:customStyle="1" w:styleId="EndnoteTextChar">
    <w:name w:val="Endnote Text Char"/>
    <w:link w:val="EndnoteText"/>
    <w:uiPriority w:val="99"/>
    <w:rsid w:val="0048261C"/>
    <w:rPr>
      <w:rFonts w:ascii="Times" w:hAnsi="Times"/>
      <w:sz w:val="24"/>
      <w:szCs w:val="24"/>
      <w:lang w:val="en-US" w:eastAsia="en-US"/>
    </w:rPr>
  </w:style>
  <w:style w:type="character" w:styleId="FootnoteReference">
    <w:name w:val="footnote reference"/>
    <w:uiPriority w:val="99"/>
    <w:unhideWhenUsed/>
    <w:rsid w:val="007E7BC3"/>
    <w:rPr>
      <w:vertAlign w:val="superscript"/>
    </w:rPr>
  </w:style>
  <w:style w:type="paragraph" w:customStyle="1" w:styleId="MediumGrid21">
    <w:name w:val="Medium Grid 21"/>
    <w:uiPriority w:val="1"/>
    <w:qFormat/>
    <w:rsid w:val="00CB6D82"/>
    <w:pPr>
      <w:jc w:val="both"/>
    </w:pPr>
    <w:rPr>
      <w:rFonts w:ascii="Times" w:hAnsi="Times"/>
      <w:sz w:val="24"/>
      <w:lang w:val="en-US" w:eastAsia="en-US"/>
    </w:rPr>
  </w:style>
  <w:style w:type="character" w:styleId="CommentReference">
    <w:name w:val="annotation reference"/>
    <w:basedOn w:val="DefaultParagraphFont"/>
    <w:uiPriority w:val="99"/>
    <w:semiHidden/>
    <w:unhideWhenUsed/>
    <w:rsid w:val="007331DE"/>
    <w:rPr>
      <w:sz w:val="18"/>
      <w:szCs w:val="18"/>
    </w:rPr>
  </w:style>
  <w:style w:type="paragraph" w:styleId="CommentText">
    <w:name w:val="annotation text"/>
    <w:basedOn w:val="Normal"/>
    <w:link w:val="CommentTextChar"/>
    <w:uiPriority w:val="99"/>
    <w:semiHidden/>
    <w:unhideWhenUsed/>
    <w:rsid w:val="007331DE"/>
    <w:rPr>
      <w:szCs w:val="24"/>
    </w:rPr>
  </w:style>
  <w:style w:type="character" w:customStyle="1" w:styleId="CommentTextChar">
    <w:name w:val="Comment Text Char"/>
    <w:basedOn w:val="DefaultParagraphFont"/>
    <w:link w:val="CommentText"/>
    <w:uiPriority w:val="99"/>
    <w:semiHidden/>
    <w:rsid w:val="007331DE"/>
    <w:rPr>
      <w:rFonts w:ascii="Times" w:hAnsi="Times"/>
      <w:sz w:val="24"/>
      <w:szCs w:val="24"/>
      <w:lang w:val="en-US" w:eastAsia="en-US"/>
    </w:rPr>
  </w:style>
  <w:style w:type="paragraph" w:styleId="CommentSubject">
    <w:name w:val="annotation subject"/>
    <w:basedOn w:val="CommentText"/>
    <w:next w:val="CommentText"/>
    <w:link w:val="CommentSubjectChar"/>
    <w:uiPriority w:val="99"/>
    <w:semiHidden/>
    <w:unhideWhenUsed/>
    <w:rsid w:val="007331DE"/>
    <w:rPr>
      <w:b/>
      <w:bCs/>
      <w:sz w:val="20"/>
      <w:szCs w:val="20"/>
    </w:rPr>
  </w:style>
  <w:style w:type="character" w:customStyle="1" w:styleId="CommentSubjectChar">
    <w:name w:val="Comment Subject Char"/>
    <w:basedOn w:val="CommentTextChar"/>
    <w:link w:val="CommentSubject"/>
    <w:uiPriority w:val="99"/>
    <w:semiHidden/>
    <w:rsid w:val="007331DE"/>
    <w:rPr>
      <w:rFonts w:ascii="Times" w:hAnsi="Times"/>
      <w:b/>
      <w:bCs/>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664177">
      <w:bodyDiv w:val="1"/>
      <w:marLeft w:val="0"/>
      <w:marRight w:val="0"/>
      <w:marTop w:val="0"/>
      <w:marBottom w:val="0"/>
      <w:divBdr>
        <w:top w:val="none" w:sz="0" w:space="0" w:color="auto"/>
        <w:left w:val="none" w:sz="0" w:space="0" w:color="auto"/>
        <w:bottom w:val="none" w:sz="0" w:space="0" w:color="auto"/>
        <w:right w:val="none" w:sz="0" w:space="0" w:color="auto"/>
      </w:divBdr>
      <w:divsChild>
        <w:div w:id="1773696145">
          <w:marLeft w:val="0"/>
          <w:marRight w:val="0"/>
          <w:marTop w:val="0"/>
          <w:marBottom w:val="0"/>
          <w:divBdr>
            <w:top w:val="none" w:sz="0" w:space="0" w:color="auto"/>
            <w:left w:val="none" w:sz="0" w:space="0" w:color="auto"/>
            <w:bottom w:val="none" w:sz="0" w:space="0" w:color="auto"/>
            <w:right w:val="none" w:sz="0" w:space="0" w:color="auto"/>
          </w:divBdr>
          <w:divsChild>
            <w:div w:id="2142533303">
              <w:marLeft w:val="0"/>
              <w:marRight w:val="0"/>
              <w:marTop w:val="0"/>
              <w:marBottom w:val="0"/>
              <w:divBdr>
                <w:top w:val="none" w:sz="0" w:space="0" w:color="auto"/>
                <w:left w:val="none" w:sz="0" w:space="0" w:color="auto"/>
                <w:bottom w:val="none" w:sz="0" w:space="0" w:color="auto"/>
                <w:right w:val="none" w:sz="0" w:space="0" w:color="auto"/>
              </w:divBdr>
              <w:divsChild>
                <w:div w:id="161436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81181">
      <w:bodyDiv w:val="1"/>
      <w:marLeft w:val="0"/>
      <w:marRight w:val="0"/>
      <w:marTop w:val="0"/>
      <w:marBottom w:val="0"/>
      <w:divBdr>
        <w:top w:val="none" w:sz="0" w:space="0" w:color="auto"/>
        <w:left w:val="none" w:sz="0" w:space="0" w:color="auto"/>
        <w:bottom w:val="none" w:sz="0" w:space="0" w:color="auto"/>
        <w:right w:val="none" w:sz="0" w:space="0" w:color="auto"/>
      </w:divBdr>
      <w:divsChild>
        <w:div w:id="602879465">
          <w:marLeft w:val="0"/>
          <w:marRight w:val="0"/>
          <w:marTop w:val="0"/>
          <w:marBottom w:val="0"/>
          <w:divBdr>
            <w:top w:val="none" w:sz="0" w:space="0" w:color="auto"/>
            <w:left w:val="none" w:sz="0" w:space="0" w:color="auto"/>
            <w:bottom w:val="none" w:sz="0" w:space="0" w:color="auto"/>
            <w:right w:val="none" w:sz="0" w:space="0" w:color="auto"/>
          </w:divBdr>
          <w:divsChild>
            <w:div w:id="1295673642">
              <w:marLeft w:val="0"/>
              <w:marRight w:val="0"/>
              <w:marTop w:val="0"/>
              <w:marBottom w:val="0"/>
              <w:divBdr>
                <w:top w:val="none" w:sz="0" w:space="0" w:color="auto"/>
                <w:left w:val="none" w:sz="0" w:space="0" w:color="auto"/>
                <w:bottom w:val="none" w:sz="0" w:space="0" w:color="auto"/>
                <w:right w:val="none" w:sz="0" w:space="0" w:color="auto"/>
              </w:divBdr>
              <w:divsChild>
                <w:div w:id="172676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959523">
      <w:bodyDiv w:val="1"/>
      <w:marLeft w:val="0"/>
      <w:marRight w:val="0"/>
      <w:marTop w:val="0"/>
      <w:marBottom w:val="0"/>
      <w:divBdr>
        <w:top w:val="none" w:sz="0" w:space="0" w:color="auto"/>
        <w:left w:val="none" w:sz="0" w:space="0" w:color="auto"/>
        <w:bottom w:val="none" w:sz="0" w:space="0" w:color="auto"/>
        <w:right w:val="none" w:sz="0" w:space="0" w:color="auto"/>
      </w:divBdr>
      <w:divsChild>
        <w:div w:id="417676825">
          <w:marLeft w:val="0"/>
          <w:marRight w:val="0"/>
          <w:marTop w:val="0"/>
          <w:marBottom w:val="0"/>
          <w:divBdr>
            <w:top w:val="none" w:sz="0" w:space="0" w:color="auto"/>
            <w:left w:val="none" w:sz="0" w:space="0" w:color="auto"/>
            <w:bottom w:val="none" w:sz="0" w:space="0" w:color="auto"/>
            <w:right w:val="none" w:sz="0" w:space="0" w:color="auto"/>
          </w:divBdr>
          <w:divsChild>
            <w:div w:id="364671058">
              <w:marLeft w:val="0"/>
              <w:marRight w:val="0"/>
              <w:marTop w:val="0"/>
              <w:marBottom w:val="0"/>
              <w:divBdr>
                <w:top w:val="none" w:sz="0" w:space="0" w:color="auto"/>
                <w:left w:val="none" w:sz="0" w:space="0" w:color="auto"/>
                <w:bottom w:val="none" w:sz="0" w:space="0" w:color="auto"/>
                <w:right w:val="none" w:sz="0" w:space="0" w:color="auto"/>
              </w:divBdr>
              <w:divsChild>
                <w:div w:id="3311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emf"/><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yperlink" Target="mailto:gjmeyer@email.unc.edu" TargetMode="Externa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image" Target="cid:c2b28ed9-03e7-4d7c-8ae9-0dcd6092e0bb@namprd03.prod.outlook.com"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emf"/><Relationship Id="rId22" Type="http://schemas.openxmlformats.org/officeDocument/2006/relationships/footer" Target="footer4.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BFB68-7E26-4EF5-B099-8DBD56F73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2877</Words>
  <Characters>16405</Characters>
  <Application>Microsoft Office Word</Application>
  <DocSecurity>0</DocSecurity>
  <Lines>136</Lines>
  <Paragraphs>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Template for Electronic Submission to ACS Journals</vt:lpstr>
      <vt:lpstr>Template for Electronic Submission to ACS Journals</vt:lpstr>
    </vt:vector>
  </TitlesOfParts>
  <Company>ACS</Company>
  <LinksUpToDate>false</LinksUpToDate>
  <CharactersWithSpaces>19244</CharactersWithSpaces>
  <SharedDoc>false</SharedDoc>
  <HLinks>
    <vt:vector size="12" baseType="variant">
      <vt:variant>
        <vt:i4>852078</vt:i4>
      </vt:variant>
      <vt:variant>
        <vt:i4>18</vt:i4>
      </vt:variant>
      <vt:variant>
        <vt:i4>0</vt:i4>
      </vt:variant>
      <vt:variant>
        <vt:i4>5</vt:i4>
      </vt:variant>
      <vt:variant>
        <vt:lpwstr>mailto:gjmeyer@email.unc.edu</vt:lpwstr>
      </vt:variant>
      <vt:variant>
        <vt:lpwstr/>
      </vt:variant>
      <vt:variant>
        <vt:i4>3670110</vt:i4>
      </vt:variant>
      <vt:variant>
        <vt:i4>60884</vt:i4>
      </vt:variant>
      <vt:variant>
        <vt:i4>1061</vt:i4>
      </vt:variant>
      <vt:variant>
        <vt:i4>1</vt:i4>
      </vt:variant>
      <vt:variant>
        <vt:lpwstr>cid:c2b28ed9-03e7-4d7c-8ae9-0dcd6092e0bb@namprd03.prod.outlook.com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subject/>
  <dc:creator>Sara Wehlin</dc:creator>
  <cp:keywords/>
  <dc:description/>
  <cp:lastModifiedBy>gerald meyer</cp:lastModifiedBy>
  <cp:revision>2</cp:revision>
  <cp:lastPrinted>2017-06-29T13:04:00Z</cp:lastPrinted>
  <dcterms:created xsi:type="dcterms:W3CDTF">2017-08-24T15:19:00Z</dcterms:created>
  <dcterms:modified xsi:type="dcterms:W3CDTF">2017-08-24T15:19:00Z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d4e99fa8-35a2-3e35-ba32-7f35a55ee3ff</vt:lpwstr>
  </property>
  <property fmtid="{D5CDD505-2E9C-101B-9397-08002B2CF9AE}" pid="4" name="Mendeley Citation Style_1">
    <vt:lpwstr>http://www.zotero.org/styles/american-chemical-society</vt:lpwstr>
  </property>
  <property fmtid="{D5CDD505-2E9C-101B-9397-08002B2CF9AE}" pid="5" name="Mendeley Recent Style Id 0_1">
    <vt:lpwstr>http://www.zotero.org/styles/american-chemical-society</vt:lpwstr>
  </property>
  <property fmtid="{D5CDD505-2E9C-101B-9397-08002B2CF9AE}" pid="6" name="Mendeley Recent Style Name 0_1">
    <vt:lpwstr>American Chemical Society</vt:lpwstr>
  </property>
  <property fmtid="{D5CDD505-2E9C-101B-9397-08002B2CF9AE}" pid="7" name="Mendeley Recent Style Id 1_1">
    <vt:lpwstr>http://www.zotero.org/styles/american-medical-association</vt:lpwstr>
  </property>
  <property fmtid="{D5CDD505-2E9C-101B-9397-08002B2CF9AE}" pid="8" name="Mendeley Recent Style Name 1_1">
    <vt:lpwstr>American Medical Association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American Political Science Association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