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0C05A" w14:textId="77777777" w:rsidR="0020669C" w:rsidRPr="00C6294F" w:rsidRDefault="0020669C" w:rsidP="0020669C">
      <w:pPr>
        <w:jc w:val="both"/>
        <w:rPr>
          <w:rFonts w:eastAsia="Times New Roman" w:cs="Times New Roman"/>
          <w:b/>
          <w:lang w:val="en-US" w:eastAsia="fr-FR"/>
        </w:rPr>
      </w:pPr>
      <w:r w:rsidRPr="00C6294F">
        <w:rPr>
          <w:rFonts w:eastAsia="Times New Roman" w:cs="Times New Roman"/>
          <w:b/>
          <w:lang w:val="en-US" w:eastAsia="fr-FR"/>
        </w:rPr>
        <w:t xml:space="preserve">The Women, Water Security and Peace Nexus: opportunities and challenges of gendering hydro-diplomacy in Central America </w:t>
      </w:r>
    </w:p>
    <w:p w14:paraId="0F5FFF89" w14:textId="77777777" w:rsidR="0020669C" w:rsidRPr="00C6294F" w:rsidRDefault="0020669C" w:rsidP="0020669C">
      <w:pPr>
        <w:jc w:val="both"/>
        <w:rPr>
          <w:rFonts w:eastAsia="Times New Roman" w:cs="Times New Roman"/>
          <w:lang w:val="en-US" w:eastAsia="fr-FR"/>
        </w:rPr>
      </w:pPr>
      <w:r w:rsidRPr="00C6294F">
        <w:rPr>
          <w:rFonts w:eastAsia="Times New Roman" w:cs="Times New Roman"/>
          <w:lang w:val="en-US" w:eastAsia="fr-FR"/>
        </w:rPr>
        <w:t xml:space="preserve">Central America is a region characterized by insecurity and violence. It also has several transboundary surface and groundwater basins. The presence of these internationally shared watersheds forces the riparian States to adapt their water management. Such a constraint can strengthen cooperation or, on the contrary, exacerbate or create conflicts. Several studies have established that the participation of women in negotiation processes leads to agreements and treaties that last longer. The active participation of women in water diplomacy is therefore critical to ensure the sustainable management of shared water resources and to ensure peace and stability in the region. However, the role of women in Central America is subject to particularly heavy patriarchal patterns. Women occupy a second place in the private and public sphere. </w:t>
      </w:r>
      <w:r w:rsidRPr="00C6294F">
        <w:rPr>
          <w:rFonts w:cs="Helvetica"/>
          <w:color w:val="000000"/>
          <w:lang w:val="en-US"/>
        </w:rPr>
        <w:t>This article presents the opportunities and challenges of gendering water diplomacy in Central America in order to ensure, sustainable water management, peace and security in the region.</w:t>
      </w:r>
    </w:p>
    <w:p w14:paraId="70DADF24" w14:textId="77777777" w:rsidR="0020669C" w:rsidRPr="00C6294F" w:rsidRDefault="0020669C" w:rsidP="0020669C">
      <w:pPr>
        <w:widowControl w:val="0"/>
        <w:autoSpaceDE w:val="0"/>
        <w:autoSpaceDN w:val="0"/>
        <w:adjustRightInd w:val="0"/>
        <w:jc w:val="both"/>
        <w:rPr>
          <w:rFonts w:cs="Helvetica"/>
          <w:color w:val="000000"/>
          <w:lang w:val="en-US"/>
        </w:rPr>
      </w:pPr>
      <w:r w:rsidRPr="00C6294F">
        <w:rPr>
          <w:rFonts w:cs="Helvetica"/>
          <w:color w:val="000000"/>
          <w:lang w:val="en-US"/>
        </w:rPr>
        <w:t xml:space="preserve">This paper first analyzes the different transboundary basins, surface and underground, drawing a picture of transboundary water management in Central America. This first step presents the way in which water fits into a region crossed by numerous conflicts and growing insecurity. In a second step, the paper develops on the context and the main principles of hydro-diplomacy. By first proposing a definition, the article synthesizes the tools available, as well as an empirical application where they have already been implemented. It then adds up by including the gender aspect of water diplomacy. Finally, the article applies the various instruments of water diplomacy in this particular regional context and highlights the possibilities and the limits of gendering of water diplomacy in Central America. </w:t>
      </w:r>
    </w:p>
    <w:p w14:paraId="17AF6702" w14:textId="77777777" w:rsidR="00600742" w:rsidRPr="0020669C" w:rsidRDefault="0020669C" w:rsidP="0020669C">
      <w:pPr>
        <w:rPr>
          <w:lang w:val="en-US"/>
        </w:rPr>
      </w:pPr>
      <w:bookmarkStart w:id="0" w:name="_GoBack"/>
      <w:bookmarkEnd w:id="0"/>
    </w:p>
    <w:sectPr w:rsidR="00600742" w:rsidRPr="0020669C" w:rsidSect="00EF1056">
      <w:pgSz w:w="11900" w:h="1682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9C"/>
    <w:rsid w:val="00000B28"/>
    <w:rsid w:val="00023A02"/>
    <w:rsid w:val="000815B2"/>
    <w:rsid w:val="0008442C"/>
    <w:rsid w:val="000A3457"/>
    <w:rsid w:val="000A4A3D"/>
    <w:rsid w:val="00117C13"/>
    <w:rsid w:val="00124B3B"/>
    <w:rsid w:val="00134C3C"/>
    <w:rsid w:val="00141387"/>
    <w:rsid w:val="001548B2"/>
    <w:rsid w:val="001A7908"/>
    <w:rsid w:val="001B2BBB"/>
    <w:rsid w:val="001C5B0E"/>
    <w:rsid w:val="001D364E"/>
    <w:rsid w:val="0020669C"/>
    <w:rsid w:val="00211C0F"/>
    <w:rsid w:val="00234C8F"/>
    <w:rsid w:val="00263C3F"/>
    <w:rsid w:val="00282B7D"/>
    <w:rsid w:val="0029152A"/>
    <w:rsid w:val="002B237D"/>
    <w:rsid w:val="002D6B98"/>
    <w:rsid w:val="002E6072"/>
    <w:rsid w:val="002F1358"/>
    <w:rsid w:val="002F75FE"/>
    <w:rsid w:val="00325ABE"/>
    <w:rsid w:val="00354627"/>
    <w:rsid w:val="003A228B"/>
    <w:rsid w:val="003A4940"/>
    <w:rsid w:val="003B44BA"/>
    <w:rsid w:val="003C4DC5"/>
    <w:rsid w:val="00414E3D"/>
    <w:rsid w:val="00437ED1"/>
    <w:rsid w:val="00452A4C"/>
    <w:rsid w:val="00485CFD"/>
    <w:rsid w:val="004A0CDC"/>
    <w:rsid w:val="004F0ADA"/>
    <w:rsid w:val="005065B2"/>
    <w:rsid w:val="00517FED"/>
    <w:rsid w:val="00520B39"/>
    <w:rsid w:val="005A7159"/>
    <w:rsid w:val="005B7CDE"/>
    <w:rsid w:val="005C3804"/>
    <w:rsid w:val="005F3F12"/>
    <w:rsid w:val="00604A39"/>
    <w:rsid w:val="00610A9B"/>
    <w:rsid w:val="00635E31"/>
    <w:rsid w:val="00640013"/>
    <w:rsid w:val="00647248"/>
    <w:rsid w:val="0067032C"/>
    <w:rsid w:val="0067792E"/>
    <w:rsid w:val="006C00D7"/>
    <w:rsid w:val="006E6856"/>
    <w:rsid w:val="00704815"/>
    <w:rsid w:val="00715872"/>
    <w:rsid w:val="00716BE8"/>
    <w:rsid w:val="00722D78"/>
    <w:rsid w:val="00726CAD"/>
    <w:rsid w:val="0072776C"/>
    <w:rsid w:val="007957A8"/>
    <w:rsid w:val="007D0F10"/>
    <w:rsid w:val="007F29A8"/>
    <w:rsid w:val="008B7569"/>
    <w:rsid w:val="008D243B"/>
    <w:rsid w:val="008E2114"/>
    <w:rsid w:val="008F5510"/>
    <w:rsid w:val="00916C67"/>
    <w:rsid w:val="00962E03"/>
    <w:rsid w:val="00964E16"/>
    <w:rsid w:val="009821B6"/>
    <w:rsid w:val="009A0877"/>
    <w:rsid w:val="009D3B92"/>
    <w:rsid w:val="00A15174"/>
    <w:rsid w:val="00A92524"/>
    <w:rsid w:val="00AA21CD"/>
    <w:rsid w:val="00AB436A"/>
    <w:rsid w:val="00B16227"/>
    <w:rsid w:val="00B219F8"/>
    <w:rsid w:val="00B41AA4"/>
    <w:rsid w:val="00B84F53"/>
    <w:rsid w:val="00BC7632"/>
    <w:rsid w:val="00BC7967"/>
    <w:rsid w:val="00BF17B0"/>
    <w:rsid w:val="00C1117C"/>
    <w:rsid w:val="00C17083"/>
    <w:rsid w:val="00C35451"/>
    <w:rsid w:val="00C709CC"/>
    <w:rsid w:val="00C9152F"/>
    <w:rsid w:val="00CB364A"/>
    <w:rsid w:val="00D00BD7"/>
    <w:rsid w:val="00D021DE"/>
    <w:rsid w:val="00D1533C"/>
    <w:rsid w:val="00D44956"/>
    <w:rsid w:val="00D45FD5"/>
    <w:rsid w:val="00D46C64"/>
    <w:rsid w:val="00DC54A0"/>
    <w:rsid w:val="00E40BBE"/>
    <w:rsid w:val="00E66EF0"/>
    <w:rsid w:val="00E7737B"/>
    <w:rsid w:val="00E84EB6"/>
    <w:rsid w:val="00EB3BB5"/>
    <w:rsid w:val="00EC1CC3"/>
    <w:rsid w:val="00EF1056"/>
    <w:rsid w:val="00F231BE"/>
    <w:rsid w:val="00F36A05"/>
    <w:rsid w:val="00F7367C"/>
    <w:rsid w:val="00FE4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2A0F7E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0669C"/>
    <w:pPr>
      <w:spacing w:after="200" w:line="276" w:lineRule="auto"/>
    </w:pPr>
    <w:rPr>
      <w:sz w:val="22"/>
      <w:szCs w:val="22"/>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1657</Characters>
  <Application>Microsoft Macintosh Word</Application>
  <DocSecurity>0</DocSecurity>
  <Lines>13</Lines>
  <Paragraphs>3</Paragraphs>
  <ScaleCrop>false</ScaleCrop>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Walschot</dc:creator>
  <cp:keywords/>
  <dc:description/>
  <cp:lastModifiedBy>Maureen Walschot</cp:lastModifiedBy>
  <cp:revision>1</cp:revision>
  <dcterms:created xsi:type="dcterms:W3CDTF">2020-09-15T09:34:00Z</dcterms:created>
  <dcterms:modified xsi:type="dcterms:W3CDTF">2020-09-15T09:34:00Z</dcterms:modified>
</cp:coreProperties>
</file>