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D36DD4" w14:textId="5DEC3CA9" w:rsidR="00956C78" w:rsidRPr="005468EE" w:rsidRDefault="005468EE">
      <w:pPr>
        <w:rPr>
          <w:rFonts w:asciiTheme="majorBidi" w:hAnsiTheme="majorBidi" w:cstheme="majorBidi"/>
          <w:lang w:val="nl-NL"/>
        </w:rPr>
      </w:pPr>
      <w:r w:rsidRPr="005468EE">
        <w:rPr>
          <w:rFonts w:asciiTheme="majorBidi" w:hAnsiTheme="majorBidi" w:cstheme="majorBidi"/>
          <w:lang w:val="fr-BE"/>
        </w:rPr>
        <w:t xml:space="preserve">J.-M. Auwers, </w:t>
      </w:r>
      <w:r>
        <w:rPr>
          <w:rFonts w:asciiTheme="majorBidi" w:hAnsiTheme="majorBidi" w:cstheme="majorBidi"/>
          <w:lang w:val="fr-BE"/>
        </w:rPr>
        <w:t>«</w:t>
      </w:r>
      <w:r w:rsidRPr="005468EE">
        <w:rPr>
          <w:rFonts w:asciiTheme="majorBidi" w:hAnsiTheme="majorBidi" w:cstheme="majorBidi"/>
          <w:lang w:val="fr-BE"/>
        </w:rPr>
        <w:t xml:space="preserve">Douze versets vieux latins du livre de l'Exode (33,23–34,11) dans le </w:t>
      </w:r>
      <w:proofErr w:type="spellStart"/>
      <w:r w:rsidRPr="005468EE">
        <w:rPr>
          <w:rFonts w:asciiTheme="majorBidi" w:hAnsiTheme="majorBidi" w:cstheme="majorBidi"/>
          <w:i/>
          <w:lang w:val="fr-BE"/>
        </w:rPr>
        <w:t>Complutensis</w:t>
      </w:r>
      <w:proofErr w:type="spellEnd"/>
      <w:r w:rsidRPr="005468EE">
        <w:rPr>
          <w:rFonts w:asciiTheme="majorBidi" w:hAnsiTheme="majorBidi" w:cstheme="majorBidi"/>
          <w:lang w:val="fr-BE"/>
        </w:rPr>
        <w:t xml:space="preserve"> 1</w:t>
      </w:r>
      <w:r>
        <w:rPr>
          <w:rFonts w:asciiTheme="majorBidi" w:hAnsiTheme="majorBidi" w:cstheme="majorBidi"/>
          <w:lang w:val="fr-BE"/>
        </w:rPr>
        <w:t>»</w:t>
      </w:r>
      <w:r w:rsidRPr="005468EE">
        <w:rPr>
          <w:rFonts w:asciiTheme="majorBidi" w:hAnsiTheme="majorBidi" w:cstheme="majorBidi"/>
          <w:lang w:val="fr-BE"/>
        </w:rPr>
        <w:t>, Revue bénédictine 136</w:t>
      </w:r>
      <w:r>
        <w:rPr>
          <w:rFonts w:asciiTheme="majorBidi" w:hAnsiTheme="majorBidi" w:cstheme="majorBidi"/>
          <w:lang w:val="fr-BE"/>
        </w:rPr>
        <w:t>/1</w:t>
      </w:r>
      <w:r w:rsidRPr="005468EE">
        <w:rPr>
          <w:rFonts w:asciiTheme="majorBidi" w:hAnsiTheme="majorBidi" w:cstheme="majorBidi"/>
          <w:lang w:val="fr-BE"/>
        </w:rPr>
        <w:t xml:space="preserve"> (2026), p. 5-20</w:t>
      </w:r>
      <w:r>
        <w:rPr>
          <w:rFonts w:asciiTheme="majorBidi" w:hAnsiTheme="majorBidi" w:cstheme="majorBidi"/>
          <w:lang w:val="fr-BE"/>
        </w:rPr>
        <w:t>.</w:t>
      </w:r>
    </w:p>
    <w:p w14:paraId="70C9D41E" w14:textId="77777777" w:rsidR="005468EE" w:rsidRPr="005468EE" w:rsidRDefault="005468EE">
      <w:pPr>
        <w:rPr>
          <w:rFonts w:asciiTheme="majorBidi" w:hAnsiTheme="majorBidi" w:cstheme="majorBidi"/>
          <w:lang w:val="nl-NL"/>
        </w:rPr>
      </w:pPr>
    </w:p>
    <w:p w14:paraId="36330337" w14:textId="77777777" w:rsidR="005468EE" w:rsidRDefault="005468EE" w:rsidP="005468EE">
      <w:pPr>
        <w:rPr>
          <w:rFonts w:asciiTheme="majorBidi" w:hAnsiTheme="majorBidi" w:cstheme="majorBidi"/>
        </w:rPr>
      </w:pPr>
      <w:r w:rsidRPr="00B54A46">
        <w:rPr>
          <w:rFonts w:asciiTheme="majorBidi" w:hAnsiTheme="majorBidi" w:cstheme="majorBidi"/>
        </w:rPr>
        <w:t xml:space="preserve">Le </w:t>
      </w:r>
      <w:proofErr w:type="spellStart"/>
      <w:r w:rsidRPr="005468EE">
        <w:rPr>
          <w:rFonts w:asciiTheme="majorBidi" w:hAnsiTheme="majorBidi" w:cstheme="majorBidi"/>
          <w:i/>
        </w:rPr>
        <w:t>Complutensis</w:t>
      </w:r>
      <w:proofErr w:type="spellEnd"/>
      <w:r w:rsidRPr="00B54A46">
        <w:rPr>
          <w:rFonts w:asciiTheme="majorBidi" w:hAnsiTheme="majorBidi" w:cstheme="majorBidi"/>
        </w:rPr>
        <w:t xml:space="preserve"> 1</w:t>
      </w:r>
      <w:r>
        <w:rPr>
          <w:rFonts w:asciiTheme="majorBidi" w:hAnsiTheme="majorBidi" w:cstheme="majorBidi"/>
        </w:rPr>
        <w:t xml:space="preserve"> ou Première Bible d'Alcalá (</w:t>
      </w:r>
      <w:r w:rsidRPr="00B54A46">
        <w:rPr>
          <w:rFonts w:asciiTheme="majorBidi" w:hAnsiTheme="majorBidi" w:cstheme="majorBidi"/>
        </w:rPr>
        <w:t xml:space="preserve">Madrid, </w:t>
      </w:r>
      <w:proofErr w:type="spellStart"/>
      <w:r w:rsidRPr="00B54A46">
        <w:rPr>
          <w:rFonts w:asciiTheme="majorBidi" w:hAnsiTheme="majorBidi" w:cstheme="majorBidi"/>
          <w:i/>
        </w:rPr>
        <w:t>Biblioteca</w:t>
      </w:r>
      <w:proofErr w:type="spellEnd"/>
      <w:r w:rsidRPr="00B54A46">
        <w:rPr>
          <w:rFonts w:asciiTheme="majorBidi" w:hAnsiTheme="majorBidi" w:cstheme="majorBidi"/>
          <w:i/>
        </w:rPr>
        <w:t xml:space="preserve"> de la </w:t>
      </w:r>
      <w:proofErr w:type="spellStart"/>
      <w:r w:rsidRPr="00B54A46">
        <w:rPr>
          <w:rFonts w:asciiTheme="majorBidi" w:hAnsiTheme="majorBidi" w:cstheme="majorBidi"/>
          <w:i/>
        </w:rPr>
        <w:t>Universidad</w:t>
      </w:r>
      <w:proofErr w:type="spellEnd"/>
      <w:r w:rsidRPr="00B54A46">
        <w:rPr>
          <w:rFonts w:asciiTheme="majorBidi" w:hAnsiTheme="majorBidi" w:cstheme="majorBidi"/>
          <w:i/>
        </w:rPr>
        <w:t xml:space="preserve"> </w:t>
      </w:r>
      <w:proofErr w:type="spellStart"/>
      <w:r w:rsidRPr="00B54A46">
        <w:rPr>
          <w:rFonts w:asciiTheme="majorBidi" w:hAnsiTheme="majorBidi" w:cstheme="majorBidi"/>
          <w:i/>
        </w:rPr>
        <w:t>Complutense</w:t>
      </w:r>
      <w:proofErr w:type="spellEnd"/>
      <w:r w:rsidRPr="00B54A46">
        <w:rPr>
          <w:rFonts w:asciiTheme="majorBidi" w:hAnsiTheme="majorBidi" w:cstheme="majorBidi"/>
        </w:rPr>
        <w:t xml:space="preserve"> 31</w:t>
      </w:r>
      <w:r>
        <w:rPr>
          <w:rFonts w:asciiTheme="majorBidi" w:hAnsiTheme="majorBidi" w:cstheme="majorBidi"/>
        </w:rPr>
        <w:t xml:space="preserve">) est une bible majoritairement vulgate, mais qui présente quelques textes vieux latins. Parmi ceux-ci, Ex 33,23–34,11 n'avait guère retenu l'attention des chercheurs. Ce texte-ci ne correspond pas à une péricope bien définie du livre de l'Exode et s'interrompt au milieu d'un verset. </w:t>
      </w:r>
      <w:r w:rsidRPr="009F1F3E">
        <w:rPr>
          <w:rFonts w:asciiTheme="majorBidi" w:hAnsiTheme="majorBidi" w:cstheme="majorBidi"/>
        </w:rPr>
        <w:t xml:space="preserve">On peut raisonnablement penser que c'est un accident dans le modèle </w:t>
      </w:r>
      <w:r>
        <w:rPr>
          <w:rFonts w:asciiTheme="majorBidi" w:hAnsiTheme="majorBidi" w:cstheme="majorBidi"/>
        </w:rPr>
        <w:t xml:space="preserve">du </w:t>
      </w:r>
      <w:proofErr w:type="spellStart"/>
      <w:r>
        <w:rPr>
          <w:rFonts w:asciiTheme="majorBidi" w:hAnsiTheme="majorBidi" w:cstheme="majorBidi"/>
        </w:rPr>
        <w:t>Complutensis</w:t>
      </w:r>
      <w:proofErr w:type="spellEnd"/>
      <w:r>
        <w:rPr>
          <w:rFonts w:asciiTheme="majorBidi" w:hAnsiTheme="majorBidi" w:cstheme="majorBidi"/>
        </w:rPr>
        <w:t xml:space="preserve"> 1 </w:t>
      </w:r>
      <w:r w:rsidRPr="009F1F3E">
        <w:rPr>
          <w:rFonts w:asciiTheme="majorBidi" w:hAnsiTheme="majorBidi" w:cstheme="majorBidi"/>
        </w:rPr>
        <w:t>qui a conduit le copiste à compléter le texte manquant ou illisible en recourant à un exemplaire vieux latin</w:t>
      </w:r>
      <w:r>
        <w:rPr>
          <w:rFonts w:asciiTheme="majorBidi" w:hAnsiTheme="majorBidi" w:cstheme="majorBidi"/>
        </w:rPr>
        <w:t>. Le passage est ici édité, avec une étude du texte et du vocabulaire. Le texte est trop différent de celui des autres témoins vieux latins (VL 100 et VL 103) pour en dériver. Il semble que ce soit une traduction indépendante.</w:t>
      </w:r>
    </w:p>
    <w:p w14:paraId="462FE362" w14:textId="77777777" w:rsidR="005468EE" w:rsidRPr="005468EE" w:rsidRDefault="005468EE">
      <w:pPr>
        <w:rPr>
          <w:lang w:val="nl-NL"/>
        </w:rPr>
      </w:pPr>
    </w:p>
    <w:sectPr w:rsidR="005468EE" w:rsidRPr="005468E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8EE"/>
    <w:rsid w:val="001338DB"/>
    <w:rsid w:val="005468EE"/>
    <w:rsid w:val="00656144"/>
    <w:rsid w:val="006F725F"/>
    <w:rsid w:val="00944B97"/>
    <w:rsid w:val="00956C78"/>
    <w:rsid w:val="00CE0D6F"/>
    <w:rsid w:val="00DE4B31"/>
    <w:rsid w:val="00F0232B"/>
  </w:rsids>
  <m:mathPr>
    <m:mathFont m:val="Cambria Math"/>
    <m:brkBin m:val="before"/>
    <m:brkBinSub m:val="--"/>
    <m:smallFrac m:val="0"/>
    <m:dispDef/>
    <m:lMargin m:val="0"/>
    <m:rMargin m:val="0"/>
    <m:defJc m:val="centerGroup"/>
    <m:wrapIndent m:val="1440"/>
    <m:intLim m:val="subSup"/>
    <m:naryLim m:val="undOvr"/>
  </m:mathPr>
  <w:themeFontLang w:val="fr-BE" w:bidi="he-IL"/>
  <w:clrSchemeMapping w:bg1="light1" w:t1="dark1" w:bg2="light2" w:t2="dark2" w:accent1="accent1" w:accent2="accent2" w:accent3="accent3" w:accent4="accent4" w:accent5="accent5" w:accent6="accent6" w:hyperlink="hyperlink" w:followedHyperlink="followedHyperlink"/>
  <w:decimalSymbol w:val=","/>
  <w:listSeparator w:val=";"/>
  <w14:docId w14:val="03262E75"/>
  <w15:chartTrackingRefBased/>
  <w15:docId w15:val="{6D8CDFD9-3057-364B-B837-7686E33E1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he-IL"/>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68EE"/>
    <w:rPr>
      <w:lang w:val="fr-FR"/>
    </w:rPr>
  </w:style>
  <w:style w:type="paragraph" w:styleId="Titre1">
    <w:name w:val="heading 1"/>
    <w:basedOn w:val="Normal"/>
    <w:next w:val="Normal"/>
    <w:link w:val="Titre1Car"/>
    <w:uiPriority w:val="9"/>
    <w:qFormat/>
    <w:rsid w:val="005468E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5468E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5468EE"/>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5468EE"/>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5468EE"/>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5468EE"/>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5468EE"/>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5468EE"/>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5468EE"/>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468EE"/>
    <w:rPr>
      <w:rFonts w:asciiTheme="majorHAnsi" w:eastAsiaTheme="majorEastAsia" w:hAnsiTheme="majorHAnsi" w:cstheme="majorBidi"/>
      <w:color w:val="0F4761" w:themeColor="accent1" w:themeShade="BF"/>
      <w:sz w:val="40"/>
      <w:szCs w:val="40"/>
      <w:lang w:val="fr-FR"/>
    </w:rPr>
  </w:style>
  <w:style w:type="character" w:customStyle="1" w:styleId="Titre2Car">
    <w:name w:val="Titre 2 Car"/>
    <w:basedOn w:val="Policepardfaut"/>
    <w:link w:val="Titre2"/>
    <w:uiPriority w:val="9"/>
    <w:semiHidden/>
    <w:rsid w:val="005468EE"/>
    <w:rPr>
      <w:rFonts w:asciiTheme="majorHAnsi" w:eastAsiaTheme="majorEastAsia" w:hAnsiTheme="majorHAnsi" w:cstheme="majorBidi"/>
      <w:color w:val="0F4761" w:themeColor="accent1" w:themeShade="BF"/>
      <w:sz w:val="32"/>
      <w:szCs w:val="32"/>
      <w:lang w:val="fr-FR"/>
    </w:rPr>
  </w:style>
  <w:style w:type="character" w:customStyle="1" w:styleId="Titre3Car">
    <w:name w:val="Titre 3 Car"/>
    <w:basedOn w:val="Policepardfaut"/>
    <w:link w:val="Titre3"/>
    <w:uiPriority w:val="9"/>
    <w:semiHidden/>
    <w:rsid w:val="005468EE"/>
    <w:rPr>
      <w:rFonts w:eastAsiaTheme="majorEastAsia" w:cstheme="majorBidi"/>
      <w:color w:val="0F4761" w:themeColor="accent1" w:themeShade="BF"/>
      <w:sz w:val="28"/>
      <w:szCs w:val="28"/>
      <w:lang w:val="fr-FR"/>
    </w:rPr>
  </w:style>
  <w:style w:type="character" w:customStyle="1" w:styleId="Titre4Car">
    <w:name w:val="Titre 4 Car"/>
    <w:basedOn w:val="Policepardfaut"/>
    <w:link w:val="Titre4"/>
    <w:uiPriority w:val="9"/>
    <w:semiHidden/>
    <w:rsid w:val="005468EE"/>
    <w:rPr>
      <w:rFonts w:eastAsiaTheme="majorEastAsia" w:cstheme="majorBidi"/>
      <w:i/>
      <w:iCs/>
      <w:color w:val="0F4761" w:themeColor="accent1" w:themeShade="BF"/>
      <w:lang w:val="fr-FR"/>
    </w:rPr>
  </w:style>
  <w:style w:type="character" w:customStyle="1" w:styleId="Titre5Car">
    <w:name w:val="Titre 5 Car"/>
    <w:basedOn w:val="Policepardfaut"/>
    <w:link w:val="Titre5"/>
    <w:uiPriority w:val="9"/>
    <w:semiHidden/>
    <w:rsid w:val="005468EE"/>
    <w:rPr>
      <w:rFonts w:eastAsiaTheme="majorEastAsia" w:cstheme="majorBidi"/>
      <w:color w:val="0F4761" w:themeColor="accent1" w:themeShade="BF"/>
      <w:lang w:val="fr-FR"/>
    </w:rPr>
  </w:style>
  <w:style w:type="character" w:customStyle="1" w:styleId="Titre6Car">
    <w:name w:val="Titre 6 Car"/>
    <w:basedOn w:val="Policepardfaut"/>
    <w:link w:val="Titre6"/>
    <w:uiPriority w:val="9"/>
    <w:semiHidden/>
    <w:rsid w:val="005468EE"/>
    <w:rPr>
      <w:rFonts w:eastAsiaTheme="majorEastAsia" w:cstheme="majorBidi"/>
      <w:i/>
      <w:iCs/>
      <w:color w:val="595959" w:themeColor="text1" w:themeTint="A6"/>
      <w:lang w:val="fr-FR"/>
    </w:rPr>
  </w:style>
  <w:style w:type="character" w:customStyle="1" w:styleId="Titre7Car">
    <w:name w:val="Titre 7 Car"/>
    <w:basedOn w:val="Policepardfaut"/>
    <w:link w:val="Titre7"/>
    <w:uiPriority w:val="9"/>
    <w:semiHidden/>
    <w:rsid w:val="005468EE"/>
    <w:rPr>
      <w:rFonts w:eastAsiaTheme="majorEastAsia" w:cstheme="majorBidi"/>
      <w:color w:val="595959" w:themeColor="text1" w:themeTint="A6"/>
      <w:lang w:val="fr-FR"/>
    </w:rPr>
  </w:style>
  <w:style w:type="character" w:customStyle="1" w:styleId="Titre8Car">
    <w:name w:val="Titre 8 Car"/>
    <w:basedOn w:val="Policepardfaut"/>
    <w:link w:val="Titre8"/>
    <w:uiPriority w:val="9"/>
    <w:semiHidden/>
    <w:rsid w:val="005468EE"/>
    <w:rPr>
      <w:rFonts w:eastAsiaTheme="majorEastAsia" w:cstheme="majorBidi"/>
      <w:i/>
      <w:iCs/>
      <w:color w:val="272727" w:themeColor="text1" w:themeTint="D8"/>
      <w:lang w:val="fr-FR"/>
    </w:rPr>
  </w:style>
  <w:style w:type="character" w:customStyle="1" w:styleId="Titre9Car">
    <w:name w:val="Titre 9 Car"/>
    <w:basedOn w:val="Policepardfaut"/>
    <w:link w:val="Titre9"/>
    <w:uiPriority w:val="9"/>
    <w:semiHidden/>
    <w:rsid w:val="005468EE"/>
    <w:rPr>
      <w:rFonts w:eastAsiaTheme="majorEastAsia" w:cstheme="majorBidi"/>
      <w:color w:val="272727" w:themeColor="text1" w:themeTint="D8"/>
      <w:lang w:val="fr-FR"/>
    </w:rPr>
  </w:style>
  <w:style w:type="paragraph" w:styleId="Titre">
    <w:name w:val="Title"/>
    <w:basedOn w:val="Normal"/>
    <w:next w:val="Normal"/>
    <w:link w:val="TitreCar"/>
    <w:uiPriority w:val="10"/>
    <w:qFormat/>
    <w:rsid w:val="005468EE"/>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5468EE"/>
    <w:rPr>
      <w:rFonts w:asciiTheme="majorHAnsi" w:eastAsiaTheme="majorEastAsia" w:hAnsiTheme="majorHAnsi" w:cstheme="majorBidi"/>
      <w:spacing w:val="-10"/>
      <w:kern w:val="28"/>
      <w:sz w:val="56"/>
      <w:szCs w:val="56"/>
      <w:lang w:val="fr-FR"/>
    </w:rPr>
  </w:style>
  <w:style w:type="paragraph" w:styleId="Sous-titre">
    <w:name w:val="Subtitle"/>
    <w:basedOn w:val="Normal"/>
    <w:next w:val="Normal"/>
    <w:link w:val="Sous-titreCar"/>
    <w:uiPriority w:val="11"/>
    <w:qFormat/>
    <w:rsid w:val="005468EE"/>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5468EE"/>
    <w:rPr>
      <w:rFonts w:eastAsiaTheme="majorEastAsia" w:cstheme="majorBidi"/>
      <w:color w:val="595959" w:themeColor="text1" w:themeTint="A6"/>
      <w:spacing w:val="15"/>
      <w:sz w:val="28"/>
      <w:szCs w:val="28"/>
      <w:lang w:val="fr-FR"/>
    </w:rPr>
  </w:style>
  <w:style w:type="paragraph" w:styleId="Citation">
    <w:name w:val="Quote"/>
    <w:basedOn w:val="Normal"/>
    <w:next w:val="Normal"/>
    <w:link w:val="CitationCar"/>
    <w:uiPriority w:val="29"/>
    <w:qFormat/>
    <w:rsid w:val="005468EE"/>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5468EE"/>
    <w:rPr>
      <w:i/>
      <w:iCs/>
      <w:color w:val="404040" w:themeColor="text1" w:themeTint="BF"/>
      <w:lang w:val="fr-FR"/>
    </w:rPr>
  </w:style>
  <w:style w:type="paragraph" w:styleId="Paragraphedeliste">
    <w:name w:val="List Paragraph"/>
    <w:basedOn w:val="Normal"/>
    <w:uiPriority w:val="34"/>
    <w:qFormat/>
    <w:rsid w:val="005468EE"/>
    <w:pPr>
      <w:ind w:left="720"/>
      <w:contextualSpacing/>
    </w:pPr>
  </w:style>
  <w:style w:type="character" w:styleId="Accentuationintense">
    <w:name w:val="Intense Emphasis"/>
    <w:basedOn w:val="Policepardfaut"/>
    <w:uiPriority w:val="21"/>
    <w:qFormat/>
    <w:rsid w:val="005468EE"/>
    <w:rPr>
      <w:i/>
      <w:iCs/>
      <w:color w:val="0F4761" w:themeColor="accent1" w:themeShade="BF"/>
    </w:rPr>
  </w:style>
  <w:style w:type="paragraph" w:styleId="Citationintense">
    <w:name w:val="Intense Quote"/>
    <w:basedOn w:val="Normal"/>
    <w:next w:val="Normal"/>
    <w:link w:val="CitationintenseCar"/>
    <w:uiPriority w:val="30"/>
    <w:qFormat/>
    <w:rsid w:val="005468E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5468EE"/>
    <w:rPr>
      <w:i/>
      <w:iCs/>
      <w:color w:val="0F4761" w:themeColor="accent1" w:themeShade="BF"/>
      <w:lang w:val="fr-FR"/>
    </w:rPr>
  </w:style>
  <w:style w:type="character" w:styleId="Rfrenceintense">
    <w:name w:val="Intense Reference"/>
    <w:basedOn w:val="Policepardfaut"/>
    <w:uiPriority w:val="32"/>
    <w:qFormat/>
    <w:rsid w:val="005468E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145</Words>
  <Characters>802</Characters>
  <Application>Microsoft Office Word</Application>
  <DocSecurity>0</DocSecurity>
  <Lines>6</Lines>
  <Paragraphs>1</Paragraphs>
  <ScaleCrop>false</ScaleCrop>
  <Company/>
  <LinksUpToDate>false</LinksUpToDate>
  <CharactersWithSpaces>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JMA</dc:creator>
  <cp:keywords/>
  <dc:description/>
  <cp:lastModifiedBy>JMA</cp:lastModifiedBy>
  <cp:revision>1</cp:revision>
  <dcterms:created xsi:type="dcterms:W3CDTF">2026-07-13T07:51:00Z</dcterms:created>
  <dcterms:modified xsi:type="dcterms:W3CDTF">2026-07-13T07:53:00Z</dcterms:modified>
</cp:coreProperties>
</file>