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ABA0E" w14:textId="79C07E07" w:rsidR="00CC4E75" w:rsidRPr="00CC4E75" w:rsidRDefault="00CC4E75" w:rsidP="00FA3C8A">
      <w:pPr>
        <w:pStyle w:val="Titre1"/>
        <w:spacing w:line="360" w:lineRule="auto"/>
        <w:jc w:val="center"/>
        <w:rPr>
          <w:sz w:val="36"/>
          <w:szCs w:val="36"/>
        </w:rPr>
      </w:pPr>
      <w:r w:rsidRPr="00CC4E75">
        <w:rPr>
          <w:sz w:val="36"/>
          <w:szCs w:val="36"/>
        </w:rPr>
        <w:t>La recherche théologique au service de l’Afrique.</w:t>
      </w:r>
    </w:p>
    <w:p w14:paraId="1B902D84" w14:textId="0E570F82" w:rsidR="00CC4E75" w:rsidRDefault="00CC4E75" w:rsidP="00FA3C8A">
      <w:pPr>
        <w:pStyle w:val="Titre1"/>
        <w:spacing w:line="360" w:lineRule="auto"/>
        <w:jc w:val="center"/>
      </w:pPr>
      <w:r>
        <w:t>Les études menées par des chercheuses/chercheurs africains/africaines à l’UCLouvain</w:t>
      </w:r>
    </w:p>
    <w:p w14:paraId="7458666F" w14:textId="77777777" w:rsidR="00CC4E75" w:rsidRDefault="00CC4E75" w:rsidP="00FA3C8A">
      <w:pPr>
        <w:pStyle w:val="Titre2"/>
        <w:spacing w:line="360" w:lineRule="auto"/>
        <w:jc w:val="both"/>
      </w:pPr>
    </w:p>
    <w:p w14:paraId="6BE2AF0B" w14:textId="052EED75" w:rsidR="00CC4E75" w:rsidRDefault="00664663" w:rsidP="00FA3C8A">
      <w:pPr>
        <w:pStyle w:val="Titre2"/>
        <w:spacing w:line="360" w:lineRule="auto"/>
        <w:jc w:val="both"/>
      </w:pPr>
      <w:r>
        <w:t xml:space="preserve">1 </w:t>
      </w:r>
      <w:r w:rsidR="00CC4E75">
        <w:t>Un peu d’histoire Louvain/Kinshasa</w:t>
      </w:r>
    </w:p>
    <w:p w14:paraId="3C2537B1" w14:textId="77777777" w:rsidR="00CC4E75" w:rsidRDefault="00CC4E75" w:rsidP="00FA3C8A">
      <w:pPr>
        <w:spacing w:line="360" w:lineRule="auto"/>
        <w:jc w:val="both"/>
      </w:pPr>
    </w:p>
    <w:p w14:paraId="0AEA452A" w14:textId="2228AFA9" w:rsidR="00A10BEA" w:rsidRDefault="00664663" w:rsidP="00FA3C8A">
      <w:pPr>
        <w:spacing w:line="360" w:lineRule="auto"/>
        <w:jc w:val="both"/>
      </w:pPr>
      <w:r>
        <w:t xml:space="preserve">Les relations entre la recherche et </w:t>
      </w:r>
      <w:r w:rsidR="00894AE7">
        <w:t>l’enseignement</w:t>
      </w:r>
      <w:r>
        <w:t xml:space="preserve"> </w:t>
      </w:r>
      <w:r w:rsidR="00894AE7">
        <w:t>théologique</w:t>
      </w:r>
      <w:r>
        <w:t xml:space="preserve"> en </w:t>
      </w:r>
      <w:r w:rsidR="00894AE7">
        <w:t>Afrique</w:t>
      </w:r>
      <w:r>
        <w:t xml:space="preserve"> subsaharienne et l’</w:t>
      </w:r>
      <w:r w:rsidR="00894AE7">
        <w:t>UCLouvain</w:t>
      </w:r>
      <w:r>
        <w:t xml:space="preserve"> sont très anciennes et nous obligent à </w:t>
      </w:r>
      <w:r w:rsidR="00894AE7">
        <w:t>considérer</w:t>
      </w:r>
      <w:r>
        <w:t xml:space="preserve"> ce dossier avec respect et solennité. </w:t>
      </w:r>
      <w:r w:rsidR="00894AE7">
        <w:t>I</w:t>
      </w:r>
      <w:r>
        <w:t xml:space="preserve">l ne faut </w:t>
      </w:r>
      <w:r w:rsidR="00894AE7">
        <w:t>jamais</w:t>
      </w:r>
      <w:r>
        <w:t xml:space="preserve"> oublier que l’</w:t>
      </w:r>
      <w:r w:rsidR="00894AE7">
        <w:t>Université</w:t>
      </w:r>
      <w:r>
        <w:t xml:space="preserve"> </w:t>
      </w:r>
      <w:r w:rsidR="00894AE7">
        <w:t>catholique</w:t>
      </w:r>
      <w:r>
        <w:t xml:space="preserve"> de L</w:t>
      </w:r>
      <w:r w:rsidR="00894AE7">
        <w:t>ouvai</w:t>
      </w:r>
      <w:r>
        <w:t xml:space="preserve">n est </w:t>
      </w:r>
      <w:r w:rsidR="00894AE7">
        <w:t>directement</w:t>
      </w:r>
      <w:r>
        <w:t xml:space="preserve"> impliquée dans l’érection d’une Université </w:t>
      </w:r>
      <w:r w:rsidR="00894AE7">
        <w:t>catholique</w:t>
      </w:r>
      <w:r>
        <w:t xml:space="preserve"> au Congo</w:t>
      </w:r>
      <w:r w:rsidR="009B276C">
        <w:t>.</w:t>
      </w:r>
      <w:r>
        <w:t> </w:t>
      </w:r>
      <w:r w:rsidR="00712224">
        <w:t>L’engagement de l’</w:t>
      </w:r>
      <w:r w:rsidR="00894AE7">
        <w:t>UCLouvain</w:t>
      </w:r>
      <w:r w:rsidR="00712224">
        <w:t xml:space="preserve"> es</w:t>
      </w:r>
      <w:r w:rsidR="00F47FE8">
        <w:t xml:space="preserve">t </w:t>
      </w:r>
      <w:r w:rsidR="00712224">
        <w:t xml:space="preserve">intense dès les </w:t>
      </w:r>
      <w:r w:rsidR="00894AE7">
        <w:t>années</w:t>
      </w:r>
      <w:r w:rsidR="00712224">
        <w:t xml:space="preserve"> 1950</w:t>
      </w:r>
      <w:r w:rsidR="006675BB">
        <w:t xml:space="preserve">. </w:t>
      </w:r>
      <w:r w:rsidR="00712224">
        <w:t xml:space="preserve">Le recteur de </w:t>
      </w:r>
      <w:r w:rsidR="006675BB">
        <w:t>l’UC</w:t>
      </w:r>
      <w:r w:rsidR="00712224">
        <w:t>Louvain, à cette époque, Mgr v</w:t>
      </w:r>
      <w:r w:rsidR="00894AE7">
        <w:t>a</w:t>
      </w:r>
      <w:r w:rsidR="00712224">
        <w:t xml:space="preserve">n </w:t>
      </w:r>
      <w:proofErr w:type="spellStart"/>
      <w:r w:rsidR="00712224">
        <w:t>Wayenbergh</w:t>
      </w:r>
      <w:proofErr w:type="spellEnd"/>
      <w:r w:rsidR="006675BB">
        <w:t>,</w:t>
      </w:r>
      <w:r w:rsidR="00712224">
        <w:t xml:space="preserve"> </w:t>
      </w:r>
      <w:r w:rsidR="00D04A36">
        <w:t xml:space="preserve">louera la création de </w:t>
      </w:r>
      <w:r w:rsidR="00894AE7">
        <w:t>cette</w:t>
      </w:r>
      <w:r w:rsidR="00D04A36">
        <w:t xml:space="preserve"> </w:t>
      </w:r>
      <w:r w:rsidR="00894AE7">
        <w:t>faculté</w:t>
      </w:r>
      <w:r w:rsidR="00D04A36">
        <w:t xml:space="preserve"> d</w:t>
      </w:r>
      <w:r w:rsidR="00894AE7">
        <w:t xml:space="preserve">e théologie </w:t>
      </w:r>
      <w:r w:rsidR="00D04A36">
        <w:t xml:space="preserve">à Kinshasa (Léopoldville), une faculté « qui ouvre de si larges perspectives pour l’avenir de l’Église en </w:t>
      </w:r>
      <w:r w:rsidR="00894AE7">
        <w:t>Afrique</w:t>
      </w:r>
      <w:r w:rsidR="00D04A36">
        <w:t> »</w:t>
      </w:r>
      <w:r w:rsidR="00D04A36">
        <w:rPr>
          <w:rStyle w:val="Appelnotedebasdep"/>
        </w:rPr>
        <w:footnoteReference w:id="1"/>
      </w:r>
      <w:r w:rsidR="00C60062">
        <w:t xml:space="preserve">.  Et les 3 </w:t>
      </w:r>
      <w:r w:rsidR="0047664C">
        <w:t>professeurs</w:t>
      </w:r>
      <w:r w:rsidR="00C60062">
        <w:t xml:space="preserve"> </w:t>
      </w:r>
      <w:r w:rsidR="00894AE7">
        <w:t>« séculiers », inaugurant</w:t>
      </w:r>
      <w:r w:rsidR="00C60062">
        <w:t xml:space="preserve"> la Faculté de </w:t>
      </w:r>
      <w:proofErr w:type="spellStart"/>
      <w:r w:rsidR="00C60062">
        <w:t>Lovaimum</w:t>
      </w:r>
      <w:proofErr w:type="spellEnd"/>
      <w:r w:rsidR="00C60062">
        <w:t xml:space="preserve"> n’étaient pas de petits </w:t>
      </w:r>
      <w:r w:rsidR="0047664C">
        <w:t>formats</w:t>
      </w:r>
      <w:r w:rsidR="00C60062">
        <w:t> : le chanoine Vanneste, 1</w:t>
      </w:r>
      <w:r w:rsidR="00C60062" w:rsidRPr="00C60062">
        <w:rPr>
          <w:vertAlign w:val="superscript"/>
        </w:rPr>
        <w:t>er</w:t>
      </w:r>
      <w:r w:rsidR="00C60062">
        <w:t xml:space="preserve"> doyen, les chanoines de </w:t>
      </w:r>
      <w:proofErr w:type="spellStart"/>
      <w:r w:rsidR="00C60062">
        <w:t>Locht</w:t>
      </w:r>
      <w:proofErr w:type="spellEnd"/>
      <w:r w:rsidR="00C60062">
        <w:t xml:space="preserve"> et Vander </w:t>
      </w:r>
      <w:proofErr w:type="spellStart"/>
      <w:r w:rsidR="00C60062">
        <w:t>Perre</w:t>
      </w:r>
      <w:proofErr w:type="spellEnd"/>
      <w:r w:rsidR="00177035">
        <w:t>.</w:t>
      </w:r>
    </w:p>
    <w:p w14:paraId="1820B55C" w14:textId="4FA806E6" w:rsidR="00177035" w:rsidRDefault="00177035" w:rsidP="00FA3C8A">
      <w:pPr>
        <w:spacing w:line="360" w:lineRule="auto"/>
        <w:jc w:val="both"/>
      </w:pPr>
    </w:p>
    <w:p w14:paraId="7C1D88A5" w14:textId="5F0A0C5D" w:rsidR="00177035" w:rsidRDefault="008F68FF" w:rsidP="00FA3C8A">
      <w:pPr>
        <w:spacing w:line="360" w:lineRule="auto"/>
        <w:jc w:val="both"/>
      </w:pPr>
      <w:r>
        <w:t>D</w:t>
      </w:r>
      <w:r w:rsidR="00177035">
        <w:t xml:space="preserve">epuis lors, ces liens et </w:t>
      </w:r>
      <w:r>
        <w:t xml:space="preserve">cette </w:t>
      </w:r>
      <w:r w:rsidR="00177035">
        <w:t xml:space="preserve">tradition de </w:t>
      </w:r>
      <w:r>
        <w:t>compagnonnage</w:t>
      </w:r>
      <w:r w:rsidR="00177035">
        <w:t xml:space="preserve"> n’a jam</w:t>
      </w:r>
      <w:r>
        <w:t>a</w:t>
      </w:r>
      <w:r w:rsidR="00177035">
        <w:t xml:space="preserve">is cessé, avec des temps </w:t>
      </w:r>
      <w:r w:rsidR="0047664C">
        <w:t>plus</w:t>
      </w:r>
      <w:r w:rsidR="00177035">
        <w:t xml:space="preserve"> forts et des moment</w:t>
      </w:r>
      <w:r w:rsidR="0047664C">
        <w:t>s</w:t>
      </w:r>
      <w:r w:rsidR="00177035">
        <w:t xml:space="preserve"> charnières. Relevons-en simplement trois. A </w:t>
      </w:r>
      <w:r>
        <w:t>commencer</w:t>
      </w:r>
      <w:r w:rsidR="00177035">
        <w:t xml:space="preserve">, bien sûr </w:t>
      </w:r>
      <w:r>
        <w:t>par</w:t>
      </w:r>
      <w:r w:rsidR="00177035">
        <w:t xml:space="preserve"> la </w:t>
      </w:r>
      <w:r>
        <w:t>préparation</w:t>
      </w:r>
      <w:r w:rsidR="00177035">
        <w:t xml:space="preserve"> et </w:t>
      </w:r>
      <w:r w:rsidR="00B12B6A">
        <w:t>l</w:t>
      </w:r>
      <w:r w:rsidR="00177035">
        <w:t>a défense de la thèse de doctorat</w:t>
      </w:r>
      <w:r w:rsidR="00B12B6A">
        <w:t xml:space="preserve"> en théologie</w:t>
      </w:r>
      <w:r w:rsidR="00177035">
        <w:t xml:space="preserve">, </w:t>
      </w:r>
      <w:r>
        <w:t>sous la directi</w:t>
      </w:r>
      <w:r w:rsidR="00177035">
        <w:t>on d’Adolphe Gesché, d’Oscar Bimwen</w:t>
      </w:r>
      <w:r>
        <w:t>yi</w:t>
      </w:r>
      <w:r w:rsidR="00177035">
        <w:t xml:space="preserve"> Kweshi</w:t>
      </w:r>
      <w:r>
        <w:t xml:space="preserve"> en </w:t>
      </w:r>
      <w:r w:rsidR="00B12B6A">
        <w:t>juin 1977</w:t>
      </w:r>
      <w:r w:rsidR="001D637A">
        <w:t xml:space="preserve">. Cette thèse constitue un repère indépassable, à mon avis, dans la </w:t>
      </w:r>
      <w:r>
        <w:t>recherche</w:t>
      </w:r>
      <w:r w:rsidR="001D637A">
        <w:t xml:space="preserve"> </w:t>
      </w:r>
      <w:r>
        <w:t>théologique</w:t>
      </w:r>
      <w:r w:rsidR="001D637A">
        <w:t xml:space="preserve"> </w:t>
      </w:r>
      <w:r>
        <w:t>africaine</w:t>
      </w:r>
      <w:r w:rsidR="001D637A">
        <w:t xml:space="preserve"> </w:t>
      </w:r>
      <w:r>
        <w:t>subsaharienne</w:t>
      </w:r>
      <w:r w:rsidR="001D637A">
        <w:t xml:space="preserve">. </w:t>
      </w:r>
      <w:r w:rsidR="00B12B6A">
        <w:t>L</w:t>
      </w:r>
      <w:r w:rsidR="003B3BD5">
        <w:t>a</w:t>
      </w:r>
      <w:r w:rsidR="00B12B6A">
        <w:t xml:space="preserve"> dissertation, intégralement</w:t>
      </w:r>
      <w:r w:rsidR="001D637A">
        <w:t xml:space="preserve"> publié</w:t>
      </w:r>
      <w:r w:rsidR="00B12B6A">
        <w:t>e</w:t>
      </w:r>
      <w:r w:rsidR="001D637A">
        <w:t xml:space="preserve"> chez le prestigieux éditeur « Présence </w:t>
      </w:r>
      <w:r>
        <w:t>africaine</w:t>
      </w:r>
      <w:r w:rsidR="001D637A">
        <w:t xml:space="preserve"> » est un monument théologique. Des </w:t>
      </w:r>
      <w:r>
        <w:t>générations</w:t>
      </w:r>
      <w:r w:rsidR="001D637A">
        <w:t xml:space="preserve"> </w:t>
      </w:r>
      <w:r>
        <w:t>de théologiennes et</w:t>
      </w:r>
      <w:r w:rsidR="001D637A">
        <w:t xml:space="preserve"> de théologiens </w:t>
      </w:r>
      <w:r>
        <w:t>africains</w:t>
      </w:r>
      <w:r w:rsidR="001D637A">
        <w:t xml:space="preserve"> y font encore, 40 ans plus </w:t>
      </w:r>
      <w:r>
        <w:t>tard</w:t>
      </w:r>
      <w:r w:rsidR="001D637A">
        <w:t xml:space="preserve">, </w:t>
      </w:r>
      <w:r>
        <w:t>quotidiennement</w:t>
      </w:r>
      <w:r w:rsidR="001D637A">
        <w:t xml:space="preserve"> </w:t>
      </w:r>
      <w:r>
        <w:t>référence</w:t>
      </w:r>
      <w:r w:rsidR="001D637A">
        <w:t>. J’</w:t>
      </w:r>
      <w:r w:rsidR="0047664C">
        <w:t>allais</w:t>
      </w:r>
      <w:r w:rsidR="001D637A">
        <w:t xml:space="preserve"> régulièrement visiter dans ses </w:t>
      </w:r>
      <w:r w:rsidR="0047664C">
        <w:t>dernières</w:t>
      </w:r>
      <w:r w:rsidR="001D637A">
        <w:t xml:space="preserve"> </w:t>
      </w:r>
      <w:r w:rsidR="0047664C">
        <w:t>années</w:t>
      </w:r>
      <w:r w:rsidR="001D637A">
        <w:t xml:space="preserve"> Oscar</w:t>
      </w:r>
      <w:r w:rsidR="0047664C">
        <w:t xml:space="preserve"> </w:t>
      </w:r>
      <w:r w:rsidR="001D637A">
        <w:t xml:space="preserve">Bimwenyi, qui a </w:t>
      </w:r>
      <w:r w:rsidR="0047664C">
        <w:t>terminé</w:t>
      </w:r>
      <w:r w:rsidR="001D637A">
        <w:t xml:space="preserve"> sa vie </w:t>
      </w:r>
      <w:r w:rsidR="0047664C">
        <w:t>d</w:t>
      </w:r>
      <w:r w:rsidR="001D637A">
        <w:t xml:space="preserve">ans la communauté </w:t>
      </w:r>
      <w:proofErr w:type="spellStart"/>
      <w:r w:rsidR="0047664C">
        <w:t>spiritaine</w:t>
      </w:r>
      <w:proofErr w:type="spellEnd"/>
      <w:r w:rsidR="001D637A">
        <w:t xml:space="preserve"> de </w:t>
      </w:r>
      <w:proofErr w:type="spellStart"/>
      <w:r w:rsidR="001D637A">
        <w:t>Gentinnes</w:t>
      </w:r>
      <w:proofErr w:type="spellEnd"/>
      <w:r w:rsidR="00E36C21">
        <w:t>, non l</w:t>
      </w:r>
      <w:r w:rsidR="0047664C">
        <w:t>oin</w:t>
      </w:r>
      <w:r w:rsidR="00E36C21">
        <w:t xml:space="preserve"> de Louvain-la-Neuve.  Il fallait l’entendre avec émotion et démonstration de gestes forts évoquer son lien affectif et </w:t>
      </w:r>
      <w:r w:rsidR="0047664C">
        <w:t>même</w:t>
      </w:r>
      <w:r w:rsidR="00E36C21">
        <w:t xml:space="preserve"> </w:t>
      </w:r>
      <w:r w:rsidR="0047664C">
        <w:t>filial</w:t>
      </w:r>
      <w:r w:rsidR="00E36C21">
        <w:t xml:space="preserve"> avec la Faculté de </w:t>
      </w:r>
      <w:r w:rsidR="0047664C">
        <w:t>théologie</w:t>
      </w:r>
      <w:r w:rsidR="00E36C21">
        <w:t xml:space="preserve"> de l’UCLouvain.  L’autre exemple est encore plus actuel : les deux derniers doyens de la faculté </w:t>
      </w:r>
      <w:r w:rsidR="00E36C21">
        <w:lastRenderedPageBreak/>
        <w:t xml:space="preserve">de </w:t>
      </w:r>
      <w:r w:rsidR="0047664C">
        <w:t xml:space="preserve">théologie </w:t>
      </w:r>
      <w:r w:rsidR="00E36C21">
        <w:t xml:space="preserve">de Kinshasa, Fidèle </w:t>
      </w:r>
      <w:proofErr w:type="spellStart"/>
      <w:r w:rsidR="00E36C21">
        <w:t>Mabundu</w:t>
      </w:r>
      <w:proofErr w:type="spellEnd"/>
      <w:r w:rsidR="00E36C21">
        <w:t xml:space="preserve"> et aujourd’hui </w:t>
      </w:r>
      <w:r w:rsidR="00B12B6A">
        <w:t>François</w:t>
      </w:r>
      <w:r w:rsidR="00E36C21">
        <w:t xml:space="preserve"> </w:t>
      </w:r>
      <w:proofErr w:type="spellStart"/>
      <w:r w:rsidR="00E36C21">
        <w:t>Yumba</w:t>
      </w:r>
      <w:proofErr w:type="spellEnd"/>
      <w:r w:rsidR="00E36C21">
        <w:t xml:space="preserve"> sont deux docteurs en </w:t>
      </w:r>
      <w:r w:rsidR="0047664C">
        <w:t>théologie</w:t>
      </w:r>
      <w:r w:rsidR="00E36C21">
        <w:t xml:space="preserve"> de l’</w:t>
      </w:r>
      <w:r w:rsidR="0047664C">
        <w:t>UCLouvain</w:t>
      </w:r>
      <w:r w:rsidR="00E36C21">
        <w:t xml:space="preserve"> section « théologie </w:t>
      </w:r>
      <w:r w:rsidR="0047664C">
        <w:t>pratique</w:t>
      </w:r>
      <w:r w:rsidR="00E36C21">
        <w:t> »</w:t>
      </w:r>
      <w:r w:rsidR="0047664C">
        <w:t xml:space="preserve">. </w:t>
      </w:r>
      <w:r w:rsidR="00E36C21">
        <w:t xml:space="preserve"> Le </w:t>
      </w:r>
      <w:r w:rsidR="0047664C">
        <w:t>premier</w:t>
      </w:r>
      <w:r w:rsidR="00E36C21">
        <w:t xml:space="preserve"> a fait sa thèse sous la conduite de Maurice </w:t>
      </w:r>
      <w:proofErr w:type="spellStart"/>
      <w:r w:rsidR="00E36C21">
        <w:t>Cheza</w:t>
      </w:r>
      <w:proofErr w:type="spellEnd"/>
      <w:r w:rsidR="00E36C21">
        <w:t xml:space="preserve">, le second sous ma </w:t>
      </w:r>
      <w:r w:rsidR="0047664C">
        <w:t>direction</w:t>
      </w:r>
      <w:r>
        <w:t xml:space="preserve">. Ces liens </w:t>
      </w:r>
      <w:r w:rsidR="002F1BDA">
        <w:t>amicaux</w:t>
      </w:r>
      <w:r>
        <w:t xml:space="preserve"> et de </w:t>
      </w:r>
      <w:r w:rsidR="002F1BDA">
        <w:t>confiance</w:t>
      </w:r>
      <w:r>
        <w:t xml:space="preserve"> marquent encore nos </w:t>
      </w:r>
      <w:r w:rsidR="0047664C">
        <w:t>travaux</w:t>
      </w:r>
      <w:r>
        <w:t xml:space="preserve">. Des </w:t>
      </w:r>
      <w:r w:rsidR="0047664C">
        <w:t>échanges</w:t>
      </w:r>
      <w:r>
        <w:t xml:space="preserve"> de professeurs sont réguliers, des </w:t>
      </w:r>
      <w:proofErr w:type="spellStart"/>
      <w:r>
        <w:t>co</w:t>
      </w:r>
      <w:proofErr w:type="spellEnd"/>
      <w:r>
        <w:t xml:space="preserve">-diplomation de </w:t>
      </w:r>
      <w:r w:rsidR="0047664C">
        <w:t>thèses</w:t>
      </w:r>
      <w:r>
        <w:t xml:space="preserve"> et des </w:t>
      </w:r>
      <w:r w:rsidR="0047664C">
        <w:t>cotutelles</w:t>
      </w:r>
      <w:r>
        <w:t xml:space="preserve"> régulières.</w:t>
      </w:r>
    </w:p>
    <w:p w14:paraId="4CC20F43" w14:textId="4BD04F16" w:rsidR="002F1BDA" w:rsidRDefault="002F1BDA" w:rsidP="00FA3C8A">
      <w:pPr>
        <w:spacing w:line="360" w:lineRule="auto"/>
        <w:jc w:val="both"/>
      </w:pPr>
    </w:p>
    <w:p w14:paraId="239691DE" w14:textId="19C536A9" w:rsidR="00CC4E75" w:rsidRDefault="002F1BDA" w:rsidP="00FA3C8A">
      <w:pPr>
        <w:pStyle w:val="Titre2"/>
        <w:spacing w:line="360" w:lineRule="auto"/>
        <w:jc w:val="both"/>
      </w:pPr>
      <w:r>
        <w:t xml:space="preserve">2. </w:t>
      </w:r>
      <w:r w:rsidR="00CC4E75">
        <w:t>Une typologie des profils actuels</w:t>
      </w:r>
    </w:p>
    <w:p w14:paraId="16B1501C" w14:textId="77777777" w:rsidR="00CC4E75" w:rsidRDefault="00CC4E75" w:rsidP="00FA3C8A">
      <w:pPr>
        <w:spacing w:line="360" w:lineRule="auto"/>
        <w:jc w:val="both"/>
      </w:pPr>
    </w:p>
    <w:p w14:paraId="1176DF5A" w14:textId="6266A413" w:rsidR="002F1BDA" w:rsidRDefault="00D0684F" w:rsidP="00FA3C8A">
      <w:pPr>
        <w:spacing w:line="360" w:lineRule="auto"/>
        <w:jc w:val="both"/>
      </w:pPr>
      <w:r>
        <w:t>Actuellement</w:t>
      </w:r>
      <w:r w:rsidR="00502FEF">
        <w:t xml:space="preserve">, </w:t>
      </w:r>
      <w:r w:rsidR="00775B8F">
        <w:t xml:space="preserve">une part importante des étudiantes et étudiants en théologie à Louvain-la-Neuve sont </w:t>
      </w:r>
      <w:r w:rsidR="00CC4E75">
        <w:t>Africains</w:t>
      </w:r>
      <w:r w:rsidR="00775B8F">
        <w:t xml:space="preserve">. Ce pourcentage est </w:t>
      </w:r>
      <w:r>
        <w:t>faible</w:t>
      </w:r>
      <w:r w:rsidR="00775B8F">
        <w:t xml:space="preserve"> dans les études du cycle du baccalauréat, il augmente nettement à l’éc</w:t>
      </w:r>
      <w:r w:rsidR="00CC4E75">
        <w:t>helle</w:t>
      </w:r>
      <w:r w:rsidR="00775B8F">
        <w:t xml:space="preserve"> des études de master et de </w:t>
      </w:r>
      <w:r>
        <w:t>doctorat</w:t>
      </w:r>
      <w:r w:rsidR="00775B8F">
        <w:t xml:space="preserve"> en théologie</w:t>
      </w:r>
      <w:r w:rsidR="00142868">
        <w:t xml:space="preserve"> où il atteint 19 % de nos doctorants</w:t>
      </w:r>
      <w:r w:rsidR="00775B8F">
        <w:t xml:space="preserve"> ; Il faut aussi signaler que la </w:t>
      </w:r>
      <w:r>
        <w:t>faculté</w:t>
      </w:r>
      <w:r w:rsidR="00775B8F">
        <w:t xml:space="preserve"> de Louvain-la-Neuve est habilitée à donner</w:t>
      </w:r>
      <w:r>
        <w:t xml:space="preserve"> </w:t>
      </w:r>
      <w:r w:rsidR="00775B8F">
        <w:t xml:space="preserve">des titres civils d’agrégation de </w:t>
      </w:r>
      <w:r w:rsidR="00623759">
        <w:t>l’enseignement</w:t>
      </w:r>
      <w:r w:rsidR="00775B8F">
        <w:t xml:space="preserve"> religieux scolaire. </w:t>
      </w:r>
      <w:r>
        <w:t>Il</w:t>
      </w:r>
      <w:r w:rsidR="00775B8F">
        <w:t xml:space="preserve"> s’agit de titres requis pour devenir professeur de religion dans les écoles primaires et secondaires en Belgique. Dans cette section, le nombre de candidats africains est en croissance actuellement.</w:t>
      </w:r>
      <w:r w:rsidR="00623759">
        <w:t xml:space="preserve">  Nous </w:t>
      </w:r>
      <w:r>
        <w:t>avons</w:t>
      </w:r>
      <w:r w:rsidR="00623759">
        <w:t xml:space="preserve"> ainsi sous les yeux une typologie de 5 profils de </w:t>
      </w:r>
      <w:r>
        <w:t>candidats</w:t>
      </w:r>
      <w:r w:rsidR="00623759">
        <w:t xml:space="preserve"> </w:t>
      </w:r>
      <w:r>
        <w:t>africains</w:t>
      </w:r>
      <w:r w:rsidR="00623759">
        <w:t xml:space="preserve"> aux études à la Faculté </w:t>
      </w:r>
      <w:r>
        <w:t>d</w:t>
      </w:r>
      <w:r w:rsidR="00623759">
        <w:t>e théologie de l’UCLouvain :</w:t>
      </w:r>
    </w:p>
    <w:p w14:paraId="741DF0C0" w14:textId="77777777" w:rsidR="00D0684F" w:rsidRDefault="00D0684F" w:rsidP="00FA3C8A">
      <w:pPr>
        <w:spacing w:line="360" w:lineRule="auto"/>
        <w:jc w:val="both"/>
      </w:pPr>
    </w:p>
    <w:p w14:paraId="0C37B9E9" w14:textId="5768DA86" w:rsidR="00623759" w:rsidRDefault="00623759" w:rsidP="00FA3C8A">
      <w:pPr>
        <w:spacing w:line="360" w:lineRule="auto"/>
        <w:jc w:val="both"/>
      </w:pPr>
      <w:r>
        <w:t xml:space="preserve">- des </w:t>
      </w:r>
      <w:r w:rsidR="00D0684F">
        <w:t>personnes</w:t>
      </w:r>
      <w:r>
        <w:t xml:space="preserve"> qui</w:t>
      </w:r>
      <w:r w:rsidR="00D0684F">
        <w:t xml:space="preserve"> </w:t>
      </w:r>
      <w:r>
        <w:t xml:space="preserve">pensent s’installer définitivement en </w:t>
      </w:r>
      <w:r w:rsidR="00D0684F">
        <w:t>Belgique</w:t>
      </w:r>
      <w:r>
        <w:t xml:space="preserve"> et y trouver un travail dans </w:t>
      </w:r>
      <w:r w:rsidR="00D0684F">
        <w:t>u</w:t>
      </w:r>
      <w:r>
        <w:t xml:space="preserve">n secteur qui requiert des compétences théologiques : ce sont les </w:t>
      </w:r>
      <w:r w:rsidR="00D0684F">
        <w:t>candidats</w:t>
      </w:r>
      <w:r>
        <w:t xml:space="preserve"> futurs professeurs de </w:t>
      </w:r>
      <w:r w:rsidR="00D0684F">
        <w:t>religion</w:t>
      </w:r>
      <w:r>
        <w:t xml:space="preserve">. Dans </w:t>
      </w:r>
      <w:r w:rsidR="00D0684F">
        <w:t>mon</w:t>
      </w:r>
      <w:r>
        <w:t xml:space="preserve"> pays, </w:t>
      </w:r>
      <w:r w:rsidR="00964D9B">
        <w:t xml:space="preserve">être porteur d’un </w:t>
      </w:r>
      <w:r w:rsidR="00D0684F">
        <w:t>master</w:t>
      </w:r>
      <w:r w:rsidR="00964D9B">
        <w:t xml:space="preserve"> </w:t>
      </w:r>
      <w:r w:rsidR="00D0684F">
        <w:t>en</w:t>
      </w:r>
      <w:r w:rsidR="00964D9B">
        <w:t xml:space="preserve"> théologie et d’un titre p</w:t>
      </w:r>
      <w:r w:rsidR="00D0684F">
        <w:t>éda</w:t>
      </w:r>
      <w:r w:rsidR="00964D9B">
        <w:t>gogique spécifique (une « agrégation ») permet d’</w:t>
      </w:r>
      <w:r w:rsidR="00D0684F">
        <w:t>être</w:t>
      </w:r>
      <w:r w:rsidR="00964D9B">
        <w:t xml:space="preserve"> désigné et rémunéré comme professeur de religion auprès de </w:t>
      </w:r>
      <w:r w:rsidR="00D0684F">
        <w:t>jeunes</w:t>
      </w:r>
      <w:r w:rsidR="00964D9B">
        <w:t xml:space="preserve"> de 6 à 18 ans.  Les besoins de </w:t>
      </w:r>
      <w:r w:rsidR="00D0684F">
        <w:t>recrutement</w:t>
      </w:r>
      <w:r w:rsidR="00964D9B">
        <w:t xml:space="preserve"> dans ce </w:t>
      </w:r>
      <w:r w:rsidR="00D0684F">
        <w:t>domaine</w:t>
      </w:r>
      <w:r w:rsidR="00964D9B">
        <w:t xml:space="preserve"> sont </w:t>
      </w:r>
      <w:r w:rsidR="00D0684F">
        <w:t>limités</w:t>
      </w:r>
      <w:r w:rsidR="00964D9B">
        <w:t xml:space="preserve"> mais </w:t>
      </w:r>
      <w:r w:rsidR="00D0684F">
        <w:t>constants</w:t>
      </w:r>
      <w:r w:rsidR="00964D9B">
        <w:t xml:space="preserve"> et bien réels. Dans cette </w:t>
      </w:r>
      <w:r w:rsidR="00D0684F">
        <w:t>catégorie</w:t>
      </w:r>
      <w:r w:rsidR="00964D9B">
        <w:t xml:space="preserve">, on </w:t>
      </w:r>
      <w:r w:rsidR="00D0684F">
        <w:t>va</w:t>
      </w:r>
      <w:r w:rsidR="00964D9B">
        <w:t xml:space="preserve"> retrouver, </w:t>
      </w:r>
      <w:r w:rsidR="00D0684F">
        <w:t>notamment</w:t>
      </w:r>
      <w:r w:rsidR="00964D9B">
        <w:t>,</w:t>
      </w:r>
      <w:r w:rsidR="00D0684F">
        <w:t xml:space="preserve"> </w:t>
      </w:r>
      <w:r w:rsidR="00964D9B">
        <w:t xml:space="preserve">des candidats </w:t>
      </w:r>
      <w:r w:rsidR="00D0684F">
        <w:t>africains</w:t>
      </w:r>
      <w:r w:rsidR="00964D9B">
        <w:t xml:space="preserve"> qui ont f</w:t>
      </w:r>
      <w:r w:rsidR="00D0684F">
        <w:t>ai</w:t>
      </w:r>
      <w:r w:rsidR="00964D9B">
        <w:t xml:space="preserve">t des études de théologie, </w:t>
      </w:r>
      <w:r w:rsidR="00D0684F">
        <w:t xml:space="preserve">partielles ou complètes, </w:t>
      </w:r>
      <w:r w:rsidR="00964D9B">
        <w:t xml:space="preserve">dans des grands séminaires ou des congrégations </w:t>
      </w:r>
      <w:r w:rsidR="00D0684F">
        <w:t>religieuses</w:t>
      </w:r>
      <w:r w:rsidR="00964D9B">
        <w:t xml:space="preserve"> et qui ont, ensuite, fait d’autres choix personnels</w:t>
      </w:r>
      <w:r w:rsidR="00D0684F">
        <w:t xml:space="preserve"> de vie</w:t>
      </w:r>
      <w:r w:rsidR="00964D9B">
        <w:t>.</w:t>
      </w:r>
    </w:p>
    <w:p w14:paraId="4C31F93A" w14:textId="4985777A" w:rsidR="00964D9B" w:rsidRDefault="00964D9B" w:rsidP="00FA3C8A">
      <w:pPr>
        <w:spacing w:line="360" w:lineRule="auto"/>
        <w:jc w:val="both"/>
      </w:pPr>
      <w:r>
        <w:t xml:space="preserve">- des </w:t>
      </w:r>
      <w:r w:rsidR="00D0684F">
        <w:t>personnes</w:t>
      </w:r>
      <w:r>
        <w:t xml:space="preserve"> qui </w:t>
      </w:r>
      <w:r w:rsidR="00D0684F">
        <w:t>viennent</w:t>
      </w:r>
      <w:r>
        <w:t xml:space="preserve"> suivre les </w:t>
      </w:r>
      <w:r w:rsidR="00D0684F">
        <w:t>cours</w:t>
      </w:r>
      <w:r>
        <w:t xml:space="preserve"> de la section « étude des religions », « sciences des religion ». </w:t>
      </w:r>
      <w:r w:rsidR="00D0684F">
        <w:t>Ce</w:t>
      </w:r>
      <w:r>
        <w:t xml:space="preserve"> sont le plus </w:t>
      </w:r>
      <w:r w:rsidR="00D0684F">
        <w:t>souvent</w:t>
      </w:r>
      <w:r>
        <w:t xml:space="preserve"> des </w:t>
      </w:r>
      <w:r w:rsidR="00D0684F">
        <w:t>chrétiens</w:t>
      </w:r>
      <w:r>
        <w:t xml:space="preserve"> </w:t>
      </w:r>
      <w:r w:rsidR="00D0684F">
        <w:t>africains</w:t>
      </w:r>
      <w:r>
        <w:t xml:space="preserve"> </w:t>
      </w:r>
      <w:r w:rsidR="00D0684F">
        <w:t>qui</w:t>
      </w:r>
      <w:r>
        <w:t xml:space="preserve"> veulent découvrir une diversité </w:t>
      </w:r>
      <w:r w:rsidR="00D0684F">
        <w:t>religieuse</w:t>
      </w:r>
      <w:r>
        <w:t xml:space="preserve"> et l’analyse</w:t>
      </w:r>
      <w:r w:rsidR="00D0684F">
        <w:t>r</w:t>
      </w:r>
      <w:r w:rsidR="00B20F0B">
        <w:t xml:space="preserve">, ne pas se limiter </w:t>
      </w:r>
      <w:r w:rsidR="00D0684F">
        <w:t>à acquérir</w:t>
      </w:r>
      <w:r w:rsidR="00B20F0B">
        <w:t xml:space="preserve"> des informations et des références </w:t>
      </w:r>
      <w:r w:rsidR="00D0684F">
        <w:t>chrétiennes</w:t>
      </w:r>
      <w:r w:rsidR="00B20F0B">
        <w:t xml:space="preserve">, mais </w:t>
      </w:r>
      <w:r w:rsidR="00D0684F">
        <w:t>travailler</w:t>
      </w:r>
      <w:r w:rsidR="00B20F0B">
        <w:t xml:space="preserve"> aussi </w:t>
      </w:r>
      <w:r w:rsidR="00D0684F">
        <w:t>d’autres</w:t>
      </w:r>
      <w:r w:rsidR="00B20F0B">
        <w:t xml:space="preserve"> </w:t>
      </w:r>
      <w:r w:rsidR="00D0684F">
        <w:t>religions</w:t>
      </w:r>
      <w:r w:rsidR="00B20F0B">
        <w:t xml:space="preserve">. Ces </w:t>
      </w:r>
      <w:r w:rsidR="00D0684F">
        <w:t>candidats</w:t>
      </w:r>
      <w:r w:rsidR="00B20F0B">
        <w:t xml:space="preserve"> </w:t>
      </w:r>
      <w:r w:rsidR="00D0684F">
        <w:t>recherchent</w:t>
      </w:r>
      <w:r w:rsidR="00B20F0B">
        <w:t xml:space="preserve"> dès </w:t>
      </w:r>
      <w:r w:rsidR="00B20F0B">
        <w:lastRenderedPageBreak/>
        <w:t xml:space="preserve">lors des outils et des clés de lecture des traditions diverses.  Dans cette section, des </w:t>
      </w:r>
      <w:r w:rsidR="00D0684F">
        <w:t>mémoires</w:t>
      </w:r>
      <w:r w:rsidR="00B20F0B">
        <w:t xml:space="preserve"> sur les nouveaux </w:t>
      </w:r>
      <w:r w:rsidR="00D0684F">
        <w:t>mouvements</w:t>
      </w:r>
      <w:r w:rsidR="00B20F0B">
        <w:t xml:space="preserve"> </w:t>
      </w:r>
      <w:r w:rsidR="00D0684F">
        <w:t>religieux</w:t>
      </w:r>
      <w:r w:rsidR="00B20F0B">
        <w:t xml:space="preserve">, pris comme des </w:t>
      </w:r>
      <w:r w:rsidR="00D0684F">
        <w:t>réalités</w:t>
      </w:r>
      <w:r w:rsidR="00B20F0B">
        <w:t xml:space="preserve"> à ne pas juger d’un point de vue d’une éventuelle </w:t>
      </w:r>
      <w:r w:rsidR="00D0684F">
        <w:t>hétérodoxie</w:t>
      </w:r>
      <w:r w:rsidR="00B20F0B">
        <w:t xml:space="preserve"> ou d’une </w:t>
      </w:r>
      <w:r w:rsidR="00D0684F">
        <w:t>déviance</w:t>
      </w:r>
      <w:r w:rsidR="00B20F0B">
        <w:t xml:space="preserve"> ont été défendus.</w:t>
      </w:r>
    </w:p>
    <w:p w14:paraId="3388EA13" w14:textId="02E33910" w:rsidR="00B20F0B" w:rsidRDefault="00B20F0B" w:rsidP="00FA3C8A">
      <w:pPr>
        <w:spacing w:line="360" w:lineRule="auto"/>
        <w:jc w:val="both"/>
      </w:pPr>
      <w:r>
        <w:t xml:space="preserve">- dans </w:t>
      </w:r>
      <w:r w:rsidR="00D0684F">
        <w:t>le</w:t>
      </w:r>
      <w:r>
        <w:t xml:space="preserve">s </w:t>
      </w:r>
      <w:r w:rsidR="00D0684F">
        <w:t>s</w:t>
      </w:r>
      <w:r>
        <w:t xml:space="preserve">ections proprement théologiques, la </w:t>
      </w:r>
      <w:r w:rsidR="00D0684F">
        <w:t>typologie</w:t>
      </w:r>
      <w:r>
        <w:t xml:space="preserve"> </w:t>
      </w:r>
      <w:r w:rsidR="00D0684F">
        <w:t>peut</w:t>
      </w:r>
      <w:r>
        <w:t xml:space="preserve"> être subdivisée encore en 3 sous-catégories, me semble-t-il.</w:t>
      </w:r>
    </w:p>
    <w:p w14:paraId="6210D7CD" w14:textId="77777777" w:rsidR="004163BD" w:rsidRDefault="004163BD" w:rsidP="00FA3C8A">
      <w:pPr>
        <w:spacing w:line="360" w:lineRule="auto"/>
        <w:jc w:val="both"/>
      </w:pPr>
    </w:p>
    <w:p w14:paraId="0E32B17A" w14:textId="4D77C618" w:rsidR="00B20F0B" w:rsidRDefault="004163BD" w:rsidP="00FA3C8A">
      <w:pPr>
        <w:pStyle w:val="Paragraphedeliste"/>
        <w:numPr>
          <w:ilvl w:val="0"/>
          <w:numId w:val="4"/>
        </w:numPr>
        <w:spacing w:line="360" w:lineRule="auto"/>
        <w:jc w:val="both"/>
      </w:pPr>
      <w:r>
        <w:t>Des</w:t>
      </w:r>
      <w:r w:rsidR="00B20F0B">
        <w:t xml:space="preserve"> candidats qui s’attèlent à des </w:t>
      </w:r>
      <w:r w:rsidR="00D0684F">
        <w:t>recherches</w:t>
      </w:r>
      <w:r w:rsidR="00B20F0B">
        <w:t xml:space="preserve"> en </w:t>
      </w:r>
      <w:r w:rsidR="00D0684F">
        <w:t xml:space="preserve">exégèse biblique, </w:t>
      </w:r>
      <w:r w:rsidR="006E30EE">
        <w:t xml:space="preserve">en </w:t>
      </w:r>
      <w:r w:rsidR="00B20F0B">
        <w:t xml:space="preserve">théologie </w:t>
      </w:r>
      <w:r w:rsidR="00D0684F">
        <w:t>fondamentale</w:t>
      </w:r>
      <w:r w:rsidR="00B20F0B">
        <w:t xml:space="preserve"> ou en </w:t>
      </w:r>
      <w:r w:rsidR="00D0684F">
        <w:t>éthique</w:t>
      </w:r>
      <w:r w:rsidR="007D3C17">
        <w:t xml:space="preserve"> fondamentale : ils vie</w:t>
      </w:r>
      <w:r w:rsidR="00D0684F">
        <w:t>nnent</w:t>
      </w:r>
      <w:r w:rsidR="007D3C17">
        <w:t xml:space="preserve"> confronter à de grands </w:t>
      </w:r>
      <w:r w:rsidR="006E30EE">
        <w:t>corpus</w:t>
      </w:r>
      <w:r w:rsidR="007D3C17">
        <w:t xml:space="preserve">, </w:t>
      </w:r>
      <w:r w:rsidR="006E30EE">
        <w:t>classiques</w:t>
      </w:r>
      <w:r w:rsidR="007D3C17">
        <w:t xml:space="preserve"> et/ou contemporains, acqué</w:t>
      </w:r>
      <w:r w:rsidR="006E30EE">
        <w:t>rir</w:t>
      </w:r>
      <w:r w:rsidR="007D3C17">
        <w:t xml:space="preserve"> </w:t>
      </w:r>
      <w:r w:rsidR="006E30EE">
        <w:t>d</w:t>
      </w:r>
      <w:r w:rsidR="007D3C17">
        <w:t xml:space="preserve">es </w:t>
      </w:r>
      <w:r w:rsidR="006E30EE">
        <w:t>outils</w:t>
      </w:r>
      <w:r w:rsidR="007D3C17">
        <w:t xml:space="preserve"> d’analyse et de discernement.</w:t>
      </w:r>
      <w:r w:rsidR="006E30EE">
        <w:t xml:space="preserve"> Abordant</w:t>
      </w:r>
      <w:r w:rsidR="007D3C17">
        <w:t xml:space="preserve"> des</w:t>
      </w:r>
      <w:r w:rsidR="006E30EE">
        <w:t xml:space="preserve"> </w:t>
      </w:r>
      <w:r w:rsidR="007D3C17">
        <w:t xml:space="preserve">thèmes d’une théologie que Mgr </w:t>
      </w:r>
      <w:r w:rsidR="006E30EE">
        <w:t>Vannes</w:t>
      </w:r>
      <w:r w:rsidR="007D3C17">
        <w:t xml:space="preserve">te aurait appelé de « théologie </w:t>
      </w:r>
      <w:r w:rsidR="006E30EE">
        <w:t>universelle</w:t>
      </w:r>
      <w:r w:rsidR="007D3C17">
        <w:t xml:space="preserve"> », ils savant qu’ils auront, d’une manière ou d’une autre, à traiter de ces grandes questions </w:t>
      </w:r>
      <w:r w:rsidR="006E30EE">
        <w:t>théologiques</w:t>
      </w:r>
      <w:r w:rsidR="007D3C17">
        <w:t xml:space="preserve">, </w:t>
      </w:r>
      <w:r w:rsidR="006E30EE">
        <w:t>anthropologiques</w:t>
      </w:r>
      <w:r w:rsidR="007D3C17">
        <w:t xml:space="preserve">, </w:t>
      </w:r>
      <w:r w:rsidR="006E30EE">
        <w:t>sotériologiques</w:t>
      </w:r>
      <w:r w:rsidR="007D3C17">
        <w:t xml:space="preserve"> quel que soit le </w:t>
      </w:r>
      <w:r w:rsidR="006E30EE">
        <w:t>lieu</w:t>
      </w:r>
      <w:r w:rsidR="007D3C17">
        <w:t xml:space="preserve"> où leur </w:t>
      </w:r>
      <w:r w:rsidR="006E30EE">
        <w:t>vie</w:t>
      </w:r>
      <w:r w:rsidR="007D3C17">
        <w:t xml:space="preserve"> ac</w:t>
      </w:r>
      <w:r w:rsidR="006E30EE">
        <w:t>adé</w:t>
      </w:r>
      <w:r w:rsidR="007D3C17">
        <w:t>mique future et leur service d’</w:t>
      </w:r>
      <w:r w:rsidR="006E30EE">
        <w:t>Église</w:t>
      </w:r>
      <w:r w:rsidR="007D3C17">
        <w:t xml:space="preserve"> les conduirait.</w:t>
      </w:r>
    </w:p>
    <w:p w14:paraId="0FA38CE4" w14:textId="77777777" w:rsidR="004163BD" w:rsidRDefault="004163BD" w:rsidP="00FA3C8A">
      <w:pPr>
        <w:spacing w:line="360" w:lineRule="auto"/>
        <w:ind w:left="709" w:hanging="709"/>
        <w:jc w:val="both"/>
      </w:pPr>
    </w:p>
    <w:p w14:paraId="0CAD33D6" w14:textId="59885368" w:rsidR="007D3C17" w:rsidRDefault="004163BD" w:rsidP="00FA3C8A">
      <w:pPr>
        <w:pStyle w:val="Paragraphedeliste"/>
        <w:numPr>
          <w:ilvl w:val="0"/>
          <w:numId w:val="4"/>
        </w:numPr>
        <w:spacing w:line="360" w:lineRule="auto"/>
        <w:jc w:val="both"/>
      </w:pPr>
      <w:r>
        <w:t>Des</w:t>
      </w:r>
      <w:r w:rsidR="007D3C17">
        <w:t xml:space="preserve"> </w:t>
      </w:r>
      <w:r w:rsidR="006E30EE">
        <w:t>candidats</w:t>
      </w:r>
      <w:r w:rsidR="007D3C17">
        <w:t xml:space="preserve"> </w:t>
      </w:r>
      <w:r w:rsidR="006E30EE">
        <w:t>viennent</w:t>
      </w:r>
      <w:r w:rsidR="007D3C17">
        <w:t xml:space="preserve"> faire des études </w:t>
      </w:r>
      <w:r w:rsidR="00B60981">
        <w:t xml:space="preserve">en </w:t>
      </w:r>
      <w:r w:rsidR="006E30EE">
        <w:t>théologie</w:t>
      </w:r>
      <w:r w:rsidR="00B60981">
        <w:t xml:space="preserve"> sur des matières typiquement historiques. Ici, les </w:t>
      </w:r>
      <w:r w:rsidR="006E30EE">
        <w:t>candidats</w:t>
      </w:r>
      <w:r w:rsidR="00B60981">
        <w:t xml:space="preserve"> </w:t>
      </w:r>
      <w:r w:rsidR="006E30EE">
        <w:t>africains</w:t>
      </w:r>
      <w:r w:rsidR="00B60981">
        <w:t xml:space="preserve"> sont mo</w:t>
      </w:r>
      <w:r w:rsidR="006E30EE">
        <w:t>in</w:t>
      </w:r>
      <w:r w:rsidR="00B60981">
        <w:t xml:space="preserve">s </w:t>
      </w:r>
      <w:r w:rsidR="006E30EE">
        <w:t xml:space="preserve">nombreux; </w:t>
      </w:r>
      <w:r w:rsidR="00B60981">
        <w:t xml:space="preserve"> ils traitent de sujets sur lesquels des archives « mixtes » </w:t>
      </w:r>
      <w:r w:rsidR="006E30EE">
        <w:t>sont</w:t>
      </w:r>
      <w:r w:rsidR="00B60981">
        <w:t xml:space="preserve"> indispensables : </w:t>
      </w:r>
      <w:r w:rsidR="006E30EE">
        <w:t>liens</w:t>
      </w:r>
      <w:r w:rsidR="00B60981">
        <w:t xml:space="preserve"> diplomatiques entre la </w:t>
      </w:r>
      <w:r w:rsidR="006E30EE">
        <w:t>Belgique</w:t>
      </w:r>
      <w:r w:rsidR="00B60981">
        <w:t xml:space="preserve"> et tel pays africain à propos des </w:t>
      </w:r>
      <w:r w:rsidR="006E30EE">
        <w:t>initiatives</w:t>
      </w:r>
      <w:r w:rsidR="00B60981">
        <w:t xml:space="preserve"> d’</w:t>
      </w:r>
      <w:r w:rsidR="006E30EE">
        <w:t>Église</w:t>
      </w:r>
      <w:r w:rsidR="00B60981">
        <w:t xml:space="preserve">, œuvre des </w:t>
      </w:r>
      <w:r w:rsidR="006E30EE">
        <w:t>congrégations</w:t>
      </w:r>
      <w:r w:rsidR="00B60981">
        <w:t xml:space="preserve"> </w:t>
      </w:r>
      <w:r w:rsidR="006E30EE">
        <w:t>missionnaires</w:t>
      </w:r>
      <w:r w:rsidR="00B60981">
        <w:t xml:space="preserve"> et réactions/résistances des </w:t>
      </w:r>
      <w:r w:rsidR="006E30EE">
        <w:t>populations</w:t>
      </w:r>
      <w:r w:rsidR="00B60981">
        <w:t xml:space="preserve"> </w:t>
      </w:r>
      <w:r w:rsidR="006E30EE">
        <w:t>africaines</w:t>
      </w:r>
      <w:r w:rsidR="00B60981">
        <w:t xml:space="preserve">, études </w:t>
      </w:r>
      <w:proofErr w:type="spellStart"/>
      <w:r w:rsidR="00B60981">
        <w:t>post-coloniales</w:t>
      </w:r>
      <w:proofErr w:type="spellEnd"/>
      <w:r w:rsidR="00B60981">
        <w:t xml:space="preserve"> sur la compréhension historique des mots </w:t>
      </w:r>
      <w:r w:rsidR="006E30EE">
        <w:t>d</w:t>
      </w:r>
      <w:r w:rsidR="00B60981">
        <w:t xml:space="preserve">u dialogue inter-religieux : que </w:t>
      </w:r>
      <w:r w:rsidR="006E30EE">
        <w:t>voulaient</w:t>
      </w:r>
      <w:r w:rsidR="00B60981">
        <w:t xml:space="preserve"> dure les mots de l’évangélisation missionnaire pour des destinataires </w:t>
      </w:r>
      <w:r w:rsidR="006E30EE">
        <w:t>africains</w:t>
      </w:r>
      <w:r w:rsidR="00B60981">
        <w:t> ?</w:t>
      </w:r>
      <w:r w:rsidR="001A02DB">
        <w:t xml:space="preserve">, </w:t>
      </w:r>
      <w:r w:rsidR="006E30EE">
        <w:t>recherche</w:t>
      </w:r>
      <w:r w:rsidR="001A02DB">
        <w:t xml:space="preserve"> sur les étapes d’une action </w:t>
      </w:r>
      <w:r w:rsidR="006E30EE">
        <w:t>missionnaire</w:t>
      </w:r>
      <w:r w:rsidR="001A02DB">
        <w:t xml:space="preserve"> et pastorale en écho avec les </w:t>
      </w:r>
      <w:r w:rsidR="006E30EE">
        <w:t>représentations</w:t>
      </w:r>
      <w:r w:rsidR="001A02DB">
        <w:t xml:space="preserve"> </w:t>
      </w:r>
      <w:r w:rsidR="006E30EE">
        <w:t>théologiques</w:t>
      </w:r>
      <w:r w:rsidR="001A02DB">
        <w:t xml:space="preserve"> des missionnaires des 19 e et 20</w:t>
      </w:r>
      <w:r w:rsidR="001A02DB" w:rsidRPr="004163BD">
        <w:rPr>
          <w:vertAlign w:val="superscript"/>
        </w:rPr>
        <w:t>e</w:t>
      </w:r>
      <w:r w:rsidR="001A02DB">
        <w:t xml:space="preserve"> </w:t>
      </w:r>
      <w:r w:rsidR="006E30EE">
        <w:t>siècles</w:t>
      </w:r>
      <w:r w:rsidR="001A02DB">
        <w:t>…</w:t>
      </w:r>
    </w:p>
    <w:p w14:paraId="18E73A0A" w14:textId="77777777" w:rsidR="004163BD" w:rsidRDefault="004163BD" w:rsidP="00FA3C8A">
      <w:pPr>
        <w:spacing w:line="360" w:lineRule="auto"/>
        <w:ind w:left="709" w:hanging="709"/>
        <w:jc w:val="both"/>
      </w:pPr>
    </w:p>
    <w:p w14:paraId="14AE6FAB" w14:textId="0DB2E760" w:rsidR="001A02DB" w:rsidRDefault="004163BD" w:rsidP="00FA3C8A">
      <w:pPr>
        <w:pStyle w:val="Paragraphedeliste"/>
        <w:numPr>
          <w:ilvl w:val="0"/>
          <w:numId w:val="4"/>
        </w:numPr>
        <w:spacing w:line="360" w:lineRule="auto"/>
        <w:jc w:val="both"/>
      </w:pPr>
      <w:r>
        <w:t>Et</w:t>
      </w:r>
      <w:r w:rsidR="001A02DB">
        <w:t xml:space="preserve"> enfin -et ce sont les cas les plus </w:t>
      </w:r>
      <w:r w:rsidR="006E30EE">
        <w:t>fréquents</w:t>
      </w:r>
      <w:r w:rsidR="001A02DB">
        <w:t>- travaux d’étudiantes et d’</w:t>
      </w:r>
      <w:r w:rsidR="006E30EE">
        <w:t>étudiants</w:t>
      </w:r>
      <w:r w:rsidR="001A02DB">
        <w:t xml:space="preserve"> </w:t>
      </w:r>
      <w:r w:rsidR="006E30EE">
        <w:t>africains</w:t>
      </w:r>
      <w:r w:rsidR="001A02DB">
        <w:t xml:space="preserve"> dans le </w:t>
      </w:r>
      <w:r w:rsidR="006E30EE">
        <w:t>domaine</w:t>
      </w:r>
      <w:r w:rsidR="001A02DB">
        <w:t xml:space="preserve"> de la </w:t>
      </w:r>
      <w:r w:rsidR="006E30EE">
        <w:t>théologie</w:t>
      </w:r>
      <w:r w:rsidR="001A02DB">
        <w:t xml:space="preserve"> pastorale</w:t>
      </w:r>
      <w:r w:rsidR="006E30EE">
        <w:t>/</w:t>
      </w:r>
      <w:r w:rsidR="001A02DB">
        <w:t xml:space="preserve">théologie </w:t>
      </w:r>
      <w:r w:rsidR="006E30EE">
        <w:t>pratique</w:t>
      </w:r>
      <w:r w:rsidR="001A02DB">
        <w:t xml:space="preserve">.  Ici, la prise en compte des </w:t>
      </w:r>
      <w:r w:rsidR="006E30EE">
        <w:t>contextes</w:t>
      </w:r>
      <w:r w:rsidR="001A02DB">
        <w:t xml:space="preserve"> et des réalités </w:t>
      </w:r>
      <w:r w:rsidR="006E30EE">
        <w:t>africaines</w:t>
      </w:r>
      <w:r w:rsidR="001A02DB">
        <w:t xml:space="preserve"> fait </w:t>
      </w:r>
      <w:r w:rsidR="006E30EE">
        <w:t>régulièrement</w:t>
      </w:r>
      <w:r w:rsidR="001A02DB">
        <w:t xml:space="preserve"> l’</w:t>
      </w:r>
      <w:r w:rsidR="006E30EE">
        <w:t>objet</w:t>
      </w:r>
      <w:r w:rsidR="001A02DB">
        <w:t xml:space="preserve"> d’une partie significative des </w:t>
      </w:r>
      <w:r w:rsidR="006E30EE">
        <w:t>écrits</w:t>
      </w:r>
      <w:r w:rsidR="001A02DB">
        <w:t xml:space="preserve"> des candidats</w:t>
      </w:r>
      <w:r w:rsidR="005A26B0">
        <w:rPr>
          <w:rStyle w:val="Appelnotedebasdep"/>
        </w:rPr>
        <w:footnoteReference w:id="2"/>
      </w:r>
      <w:r w:rsidR="001A02DB">
        <w:t xml:space="preserve">. On </w:t>
      </w:r>
      <w:r w:rsidR="006E30EE">
        <w:t>localisera</w:t>
      </w:r>
      <w:r w:rsidR="001A02DB">
        <w:t xml:space="preserve"> une question et on la </w:t>
      </w:r>
      <w:r w:rsidR="006E30EE">
        <w:lastRenderedPageBreak/>
        <w:t>problématisera</w:t>
      </w:r>
      <w:r w:rsidR="001A02DB">
        <w:t xml:space="preserve"> en faisant appel à de </w:t>
      </w:r>
      <w:r w:rsidR="006E30EE">
        <w:t>nombreuses</w:t>
      </w:r>
      <w:r w:rsidR="001A02DB">
        <w:t xml:space="preserve"> sources d’information locales ; on confrontera les apports théoriques de chercheurs </w:t>
      </w:r>
      <w:r w:rsidR="006E30EE">
        <w:t>africains</w:t>
      </w:r>
      <w:r w:rsidR="001A02DB">
        <w:t xml:space="preserve"> et de théologiens </w:t>
      </w:r>
      <w:r w:rsidR="006E30EE">
        <w:t>occidentaux</w:t>
      </w:r>
      <w:r w:rsidR="001A02DB">
        <w:t xml:space="preserve"> sur des </w:t>
      </w:r>
      <w:r w:rsidR="006E30EE">
        <w:t>dossiers</w:t>
      </w:r>
      <w:r w:rsidR="001A02DB">
        <w:t xml:space="preserve"> </w:t>
      </w:r>
      <w:r w:rsidR="006E30EE">
        <w:t>déterminants</w:t>
      </w:r>
      <w:r w:rsidR="001A02DB">
        <w:t xml:space="preserve"> de la vie de l’</w:t>
      </w:r>
      <w:r w:rsidR="00F12475">
        <w:t>Église</w:t>
      </w:r>
      <w:r w:rsidR="001A02DB">
        <w:t xml:space="preserve"> (que signifie le mari</w:t>
      </w:r>
      <w:r w:rsidR="006E30EE">
        <w:t>a</w:t>
      </w:r>
      <w:r w:rsidR="001A02DB">
        <w:t xml:space="preserve">ge </w:t>
      </w:r>
      <w:r w:rsidR="006E30EE">
        <w:t>chrétien</w:t>
      </w:r>
      <w:r w:rsidR="001A02DB">
        <w:t xml:space="preserve"> qui est </w:t>
      </w:r>
      <w:r w:rsidR="006E30EE">
        <w:t>responsable</w:t>
      </w:r>
      <w:r w:rsidR="001A02DB">
        <w:t xml:space="preserve"> de l’</w:t>
      </w:r>
      <w:r w:rsidR="00F12475">
        <w:t>initiation</w:t>
      </w:r>
      <w:r w:rsidR="001A02DB">
        <w:t xml:space="preserve"> chrétienne des </w:t>
      </w:r>
      <w:r w:rsidR="001A31A8">
        <w:t>enfants</w:t>
      </w:r>
      <w:r w:rsidR="001A02DB">
        <w:t>, quel</w:t>
      </w:r>
      <w:r w:rsidR="005753FA">
        <w:t xml:space="preserve">les </w:t>
      </w:r>
      <w:r w:rsidR="001A31A8">
        <w:t>sont</w:t>
      </w:r>
      <w:r w:rsidR="005753FA">
        <w:t xml:space="preserve"> les composantes d’une éducation dite </w:t>
      </w:r>
      <w:r w:rsidR="001A31A8">
        <w:t>intégrale</w:t>
      </w:r>
      <w:r w:rsidR="005753FA">
        <w:t xml:space="preserve"> des jeune</w:t>
      </w:r>
      <w:r w:rsidR="00F12475">
        <w:t>s</w:t>
      </w:r>
      <w:r w:rsidR="005753FA">
        <w:t>, …)</w:t>
      </w:r>
      <w:r w:rsidR="00BB3E70">
        <w:t>.</w:t>
      </w:r>
    </w:p>
    <w:p w14:paraId="10D4E199" w14:textId="77777777" w:rsidR="00F12475" w:rsidRDefault="00F12475" w:rsidP="00FA3C8A">
      <w:pPr>
        <w:spacing w:line="360" w:lineRule="auto"/>
        <w:jc w:val="both"/>
      </w:pPr>
    </w:p>
    <w:p w14:paraId="705EC88E" w14:textId="1528E0E8" w:rsidR="00BB3E70" w:rsidRDefault="00BB3E70" w:rsidP="00FA3C8A">
      <w:pPr>
        <w:spacing w:line="360" w:lineRule="auto"/>
        <w:jc w:val="both"/>
      </w:pPr>
      <w:r>
        <w:t xml:space="preserve">Si l’on se reporte à cette simple énumération en 5 types, on constate que dans </w:t>
      </w:r>
      <w:r w:rsidR="001A31A8">
        <w:t xml:space="preserve">au moins </w:t>
      </w:r>
      <w:r>
        <w:t xml:space="preserve">trois cas sur 5, la recherche est </w:t>
      </w:r>
      <w:r w:rsidR="00082281">
        <w:t>bien « </w:t>
      </w:r>
      <w:r w:rsidR="001A31A8">
        <w:t>africaine</w:t>
      </w:r>
      <w:r w:rsidR="00082281">
        <w:t xml:space="preserve"> » : en études </w:t>
      </w:r>
      <w:r w:rsidR="00F12475">
        <w:t xml:space="preserve">des </w:t>
      </w:r>
      <w:r w:rsidR="00082281">
        <w:t xml:space="preserve">religions, en théologie </w:t>
      </w:r>
      <w:r w:rsidR="001A31A8">
        <w:t>pratique</w:t>
      </w:r>
      <w:r w:rsidR="00082281">
        <w:t>, en histoire de l’</w:t>
      </w:r>
      <w:r w:rsidR="001A31A8">
        <w:t>Église</w:t>
      </w:r>
      <w:r w:rsidR="00082281">
        <w:t xml:space="preserve"> d’Afrique. A condition </w:t>
      </w:r>
      <w:r w:rsidR="001A31A8">
        <w:t>d’entendre</w:t>
      </w:r>
      <w:r w:rsidR="00082281">
        <w:t xml:space="preserve"> ce mot dans la suite de la définition </w:t>
      </w:r>
      <w:r w:rsidR="001A31A8">
        <w:t>donnée</w:t>
      </w:r>
      <w:r w:rsidR="00082281">
        <w:t xml:space="preserve"> par Léonard </w:t>
      </w:r>
      <w:proofErr w:type="spellStart"/>
      <w:r w:rsidR="00082281">
        <w:t>Santedi</w:t>
      </w:r>
      <w:proofErr w:type="spellEnd"/>
      <w:r w:rsidR="00082281">
        <w:t xml:space="preserve"> de la </w:t>
      </w:r>
      <w:r w:rsidR="001A31A8">
        <w:t>théologie</w:t>
      </w:r>
      <w:r w:rsidR="00082281">
        <w:t xml:space="preserve"> dite </w:t>
      </w:r>
      <w:r w:rsidR="001A31A8">
        <w:t>africaine</w:t>
      </w:r>
      <w:r w:rsidR="00082281">
        <w:t xml:space="preserve"> : </w:t>
      </w:r>
      <w:r w:rsidR="00082281" w:rsidRPr="00082281">
        <w:t xml:space="preserve">« la théologie africaine n'est pas seulement une théologie qui se fait en Afrique, ni une théologie faite par </w:t>
      </w:r>
      <w:r w:rsidR="004163BD" w:rsidRPr="00082281">
        <w:t xml:space="preserve">des </w:t>
      </w:r>
      <w:r w:rsidR="004163BD">
        <w:t>Africains</w:t>
      </w:r>
      <w:r w:rsidR="00082281" w:rsidRPr="00082281">
        <w:t>, mais une théologie qui prend comme élément constitutif et constituant, l'expérience historique, concrète, de l'homme africain »</w:t>
      </w:r>
      <w:r w:rsidR="00082281">
        <w:rPr>
          <w:rStyle w:val="Appelnotedebasdep"/>
        </w:rPr>
        <w:footnoteReference w:id="3"/>
      </w:r>
      <w:r w:rsidR="001A31A8">
        <w:t>.</w:t>
      </w:r>
    </w:p>
    <w:p w14:paraId="41C92CE8" w14:textId="5DCCA821" w:rsidR="001A31A8" w:rsidRDefault="001A31A8" w:rsidP="00FA3C8A">
      <w:pPr>
        <w:spacing w:line="360" w:lineRule="auto"/>
        <w:jc w:val="both"/>
      </w:pPr>
    </w:p>
    <w:p w14:paraId="0F5AF0C1" w14:textId="510F31B5" w:rsidR="001A31A8" w:rsidRDefault="001A31A8" w:rsidP="00FA3C8A">
      <w:pPr>
        <w:pStyle w:val="Titre2"/>
        <w:spacing w:line="360" w:lineRule="auto"/>
        <w:jc w:val="both"/>
      </w:pPr>
      <w:r>
        <w:t xml:space="preserve">3. De quelques traits de ce travail théologique mené par des chercheurs africains en </w:t>
      </w:r>
      <w:r w:rsidR="009611F9">
        <w:t>Belgique</w:t>
      </w:r>
    </w:p>
    <w:p w14:paraId="38DC0D08" w14:textId="4EF2C625" w:rsidR="009611F9" w:rsidRDefault="009611F9" w:rsidP="00FA3C8A">
      <w:pPr>
        <w:spacing w:line="360" w:lineRule="auto"/>
        <w:jc w:val="both"/>
      </w:pPr>
    </w:p>
    <w:p w14:paraId="52A847AA" w14:textId="70452DC2" w:rsidR="009611F9" w:rsidRDefault="009611F9" w:rsidP="00FA3C8A">
      <w:pPr>
        <w:spacing w:line="360" w:lineRule="auto"/>
        <w:jc w:val="both"/>
      </w:pPr>
      <w:r>
        <w:t>Je dresse</w:t>
      </w:r>
      <w:r w:rsidR="00CC4E75">
        <w:t xml:space="preserve"> maintenant</w:t>
      </w:r>
      <w:r>
        <w:t xml:space="preserve"> une liste provisoire et non complète de</w:t>
      </w:r>
      <w:r w:rsidR="00D72C95">
        <w:t xml:space="preserve"> 4 </w:t>
      </w:r>
      <w:r>
        <w:t>caractéri</w:t>
      </w:r>
      <w:r w:rsidR="00CC4E75">
        <w:t>s</w:t>
      </w:r>
      <w:r>
        <w:t>ti</w:t>
      </w:r>
      <w:r w:rsidR="00CC4E75">
        <w:t>q</w:t>
      </w:r>
      <w:r>
        <w:t xml:space="preserve">ues qui me </w:t>
      </w:r>
      <w:r w:rsidR="00CC4E75">
        <w:t>viennent</w:t>
      </w:r>
      <w:r>
        <w:t xml:space="preserve"> immédiatement à l’esprit </w:t>
      </w:r>
      <w:r w:rsidR="00CC4E75">
        <w:t>quand</w:t>
      </w:r>
      <w:r>
        <w:t xml:space="preserve"> j’analyse le travail des chercheuses et chercheurs </w:t>
      </w:r>
      <w:r w:rsidR="00CC4E75">
        <w:t>africains</w:t>
      </w:r>
      <w:r>
        <w:t xml:space="preserve"> que j’ai pu </w:t>
      </w:r>
      <w:r w:rsidR="00CC4E75">
        <w:t>accompagner</w:t>
      </w:r>
      <w:r>
        <w:t xml:space="preserve"> depuis de no</w:t>
      </w:r>
      <w:r w:rsidR="00CC4E75">
        <w:t>mbreuses</w:t>
      </w:r>
      <w:r>
        <w:t xml:space="preserve"> </w:t>
      </w:r>
      <w:r w:rsidR="00CC4E75">
        <w:t>années</w:t>
      </w:r>
      <w:r>
        <w:t xml:space="preserve"> en </w:t>
      </w:r>
      <w:r w:rsidR="00CC4E75">
        <w:t xml:space="preserve">Belgique (au total de ma </w:t>
      </w:r>
      <w:r w:rsidR="004163BD">
        <w:t>carrière</w:t>
      </w:r>
      <w:r w:rsidR="00CC4E75">
        <w:t>, largement plus d’une centaine de mémoires de master d’étudiantes et étudiants africains en théologie que j’ai dirigés</w:t>
      </w:r>
      <w:r w:rsidR="002644B7">
        <w:t>).</w:t>
      </w:r>
    </w:p>
    <w:p w14:paraId="3D81AAA2" w14:textId="327BD308" w:rsidR="009611F9" w:rsidRDefault="009611F9" w:rsidP="00FA3C8A">
      <w:pPr>
        <w:spacing w:line="360" w:lineRule="auto"/>
        <w:jc w:val="both"/>
      </w:pPr>
    </w:p>
    <w:p w14:paraId="535BAD00" w14:textId="668E32B1" w:rsidR="009611F9" w:rsidRDefault="009611F9" w:rsidP="00FA3C8A">
      <w:pPr>
        <w:spacing w:line="360" w:lineRule="auto"/>
        <w:jc w:val="both"/>
      </w:pPr>
      <w:r>
        <w:t xml:space="preserve">a) </w:t>
      </w:r>
      <w:r w:rsidR="00D72C95">
        <w:t xml:space="preserve">Venir travailler en Belgique, dans une </w:t>
      </w:r>
      <w:r w:rsidR="002644B7">
        <w:t>université</w:t>
      </w:r>
      <w:r w:rsidR="00D72C95">
        <w:t xml:space="preserve"> du t</w:t>
      </w:r>
      <w:r w:rsidR="002644B7">
        <w:t>y</w:t>
      </w:r>
      <w:r w:rsidR="00D72C95">
        <w:t xml:space="preserve">pe de celle de l’UCLouvain, confronte la plupart des </w:t>
      </w:r>
      <w:r w:rsidR="002644B7">
        <w:t>étudiants</w:t>
      </w:r>
      <w:r w:rsidR="00D72C95">
        <w:t xml:space="preserve"> </w:t>
      </w:r>
      <w:r w:rsidR="002644B7">
        <w:t>africains</w:t>
      </w:r>
      <w:r w:rsidR="00D72C95">
        <w:t xml:space="preserve"> à une grand défi d’adaptation aux </w:t>
      </w:r>
      <w:r w:rsidR="002644B7">
        <w:t>méthodes</w:t>
      </w:r>
      <w:r w:rsidR="00D72C95">
        <w:t xml:space="preserve"> de travail.  Les recherches </w:t>
      </w:r>
      <w:r w:rsidR="002644B7">
        <w:t>heuristiques</w:t>
      </w:r>
      <w:r w:rsidR="00D72C95">
        <w:t xml:space="preserve">, le travail sur les </w:t>
      </w:r>
      <w:r w:rsidR="00014ABC">
        <w:t>« </w:t>
      </w:r>
      <w:r w:rsidR="00D72C95">
        <w:t xml:space="preserve">open </w:t>
      </w:r>
      <w:r w:rsidR="002644B7">
        <w:t>sources</w:t>
      </w:r>
      <w:r w:rsidR="00014ABC">
        <w:t> »</w:t>
      </w:r>
      <w:r w:rsidR="00D72C95">
        <w:t xml:space="preserve">, le passage par les grandes banques </w:t>
      </w:r>
      <w:r w:rsidR="00D72C95">
        <w:lastRenderedPageBreak/>
        <w:t xml:space="preserve">de </w:t>
      </w:r>
      <w:r w:rsidR="002644B7">
        <w:t>données</w:t>
      </w:r>
      <w:r w:rsidR="00D72C95">
        <w:t xml:space="preserve">, les </w:t>
      </w:r>
      <w:r w:rsidR="002644B7">
        <w:t>visioconférences</w:t>
      </w:r>
      <w:r w:rsidR="00D72C95">
        <w:t>, les</w:t>
      </w:r>
      <w:r w:rsidR="002644B7">
        <w:t xml:space="preserve"> </w:t>
      </w:r>
      <w:r w:rsidR="00102C19">
        <w:t xml:space="preserve">modes de </w:t>
      </w:r>
      <w:r w:rsidR="002644B7">
        <w:t>communication</w:t>
      </w:r>
      <w:r w:rsidR="00102C19">
        <w:t xml:space="preserve"> entre pairs et avec les </w:t>
      </w:r>
      <w:r w:rsidR="002644B7">
        <w:t>enseignants</w:t>
      </w:r>
      <w:r w:rsidR="00102C19">
        <w:t>, tout</w:t>
      </w:r>
      <w:r w:rsidR="002644B7">
        <w:t xml:space="preserve"> </w:t>
      </w:r>
      <w:r w:rsidR="00102C19">
        <w:t xml:space="preserve">ce </w:t>
      </w:r>
      <w:r w:rsidR="002644B7">
        <w:t>dispositif</w:t>
      </w:r>
      <w:r w:rsidR="00102C19">
        <w:t xml:space="preserve"> si </w:t>
      </w:r>
      <w:r w:rsidR="002644B7">
        <w:t>commun</w:t>
      </w:r>
      <w:r w:rsidR="00102C19">
        <w:t xml:space="preserve"> aux yeux de </w:t>
      </w:r>
      <w:r w:rsidR="002644B7">
        <w:t>beaucoup</w:t>
      </w:r>
      <w:r w:rsidR="00102C19">
        <w:t xml:space="preserve"> sont autant de </w:t>
      </w:r>
      <w:r w:rsidR="002644B7">
        <w:t>préalables</w:t>
      </w:r>
      <w:r w:rsidR="00102C19">
        <w:t xml:space="preserve"> qui sont des défis non négligeables. Il en va de</w:t>
      </w:r>
      <w:r w:rsidR="002644B7">
        <w:t xml:space="preserve"> même</w:t>
      </w:r>
      <w:r w:rsidR="00102C19">
        <w:t xml:space="preserve"> </w:t>
      </w:r>
      <w:r w:rsidR="002644B7">
        <w:t>avec</w:t>
      </w:r>
      <w:r w:rsidR="00102C19">
        <w:t xml:space="preserve"> deux </w:t>
      </w:r>
      <w:r w:rsidR="002644B7">
        <w:t>autres</w:t>
      </w:r>
      <w:r w:rsidR="00102C19">
        <w:t xml:space="preserve"> défis des </w:t>
      </w:r>
      <w:r w:rsidR="002644B7">
        <w:t>premiers</w:t>
      </w:r>
      <w:r w:rsidR="00102C19">
        <w:t xml:space="preserve"> temps. Dans la </w:t>
      </w:r>
      <w:r w:rsidR="002644B7">
        <w:t>plupart</w:t>
      </w:r>
      <w:r w:rsidR="00102C19">
        <w:t xml:space="preserve"> des</w:t>
      </w:r>
      <w:r w:rsidR="002644B7">
        <w:t xml:space="preserve"> </w:t>
      </w:r>
      <w:r w:rsidR="00102C19">
        <w:t>trav</w:t>
      </w:r>
      <w:r w:rsidR="002644B7">
        <w:t>a</w:t>
      </w:r>
      <w:r w:rsidR="00102C19">
        <w:t>ux de 2</w:t>
      </w:r>
      <w:r w:rsidR="00102C19" w:rsidRPr="00102C19">
        <w:rPr>
          <w:vertAlign w:val="superscript"/>
        </w:rPr>
        <w:t>e</w:t>
      </w:r>
      <w:r w:rsidR="00102C19">
        <w:t xml:space="preserve"> et de 3</w:t>
      </w:r>
      <w:r w:rsidR="00102C19" w:rsidRPr="00102C19">
        <w:rPr>
          <w:vertAlign w:val="superscript"/>
        </w:rPr>
        <w:t>e</w:t>
      </w:r>
      <w:r w:rsidR="00102C19">
        <w:t xml:space="preserve"> cycle, les professeurs exigent que le chercheur dresse d’</w:t>
      </w:r>
      <w:r w:rsidR="002644B7">
        <w:t>abord</w:t>
      </w:r>
      <w:r w:rsidR="00102C19">
        <w:t xml:space="preserve"> un </w:t>
      </w:r>
      <w:proofErr w:type="spellStart"/>
      <w:r w:rsidR="00102C19" w:rsidRPr="002644B7">
        <w:rPr>
          <w:i/>
          <w:iCs/>
        </w:rPr>
        <w:t>status</w:t>
      </w:r>
      <w:proofErr w:type="spellEnd"/>
      <w:r w:rsidR="00102C19" w:rsidRPr="002644B7">
        <w:rPr>
          <w:i/>
          <w:iCs/>
        </w:rPr>
        <w:t xml:space="preserve"> </w:t>
      </w:r>
      <w:proofErr w:type="spellStart"/>
      <w:r w:rsidR="00102C19" w:rsidRPr="002644B7">
        <w:rPr>
          <w:i/>
          <w:iCs/>
        </w:rPr>
        <w:t>questionnis</w:t>
      </w:r>
      <w:proofErr w:type="spellEnd"/>
      <w:r w:rsidR="00102C19">
        <w:t xml:space="preserve"> précis, relevant l’historique d’</w:t>
      </w:r>
      <w:r w:rsidR="002644B7">
        <w:t>une</w:t>
      </w:r>
      <w:r w:rsidR="00102C19">
        <w:t xml:space="preserve"> </w:t>
      </w:r>
      <w:r w:rsidR="002644B7">
        <w:t>recherche</w:t>
      </w:r>
      <w:r w:rsidR="00102C19">
        <w:t xml:space="preserve">, son actualité </w:t>
      </w:r>
      <w:r w:rsidR="002644B7">
        <w:t>avec</w:t>
      </w:r>
      <w:r w:rsidR="00102C19">
        <w:t xml:space="preserve"> y compris les tra</w:t>
      </w:r>
      <w:r w:rsidR="002644B7">
        <w:t>va</w:t>
      </w:r>
      <w:r w:rsidR="00102C19">
        <w:t xml:space="preserve">ux </w:t>
      </w:r>
      <w:r w:rsidR="002644B7">
        <w:t>internationaux</w:t>
      </w:r>
      <w:r w:rsidR="00102C19">
        <w:t xml:space="preserve"> les </w:t>
      </w:r>
      <w:r w:rsidR="002644B7">
        <w:t>plus</w:t>
      </w:r>
      <w:r w:rsidR="00102C19">
        <w:t xml:space="preserve"> </w:t>
      </w:r>
      <w:r w:rsidR="002644B7">
        <w:t>récents</w:t>
      </w:r>
      <w:r w:rsidR="00102C19">
        <w:t xml:space="preserve">. Cette </w:t>
      </w:r>
      <w:r w:rsidR="002644B7">
        <w:t>méthodologie</w:t>
      </w:r>
      <w:r w:rsidR="00102C19">
        <w:t xml:space="preserve">, si logique </w:t>
      </w:r>
      <w:r w:rsidR="002644B7">
        <w:t>dan</w:t>
      </w:r>
      <w:r w:rsidR="00102C19">
        <w:t>s</w:t>
      </w:r>
      <w:r w:rsidR="002644B7">
        <w:t xml:space="preserve"> </w:t>
      </w:r>
      <w:r w:rsidR="00102C19">
        <w:t xml:space="preserve">une </w:t>
      </w:r>
      <w:r w:rsidR="002644B7">
        <w:t>perspective</w:t>
      </w:r>
      <w:r w:rsidR="00102C19">
        <w:t xml:space="preserve"> </w:t>
      </w:r>
      <w:r w:rsidR="002644B7">
        <w:t>académique</w:t>
      </w:r>
      <w:r w:rsidR="00102C19">
        <w:t xml:space="preserve"> </w:t>
      </w:r>
      <w:r w:rsidR="002644B7">
        <w:t>universitaire</w:t>
      </w:r>
      <w:r w:rsidR="00102C19">
        <w:t xml:space="preserve">, </w:t>
      </w:r>
      <w:r w:rsidR="002644B7">
        <w:t>pose</w:t>
      </w:r>
      <w:r w:rsidR="00102C19">
        <w:t xml:space="preserve"> un défi de</w:t>
      </w:r>
      <w:r w:rsidR="002644B7">
        <w:t xml:space="preserve"> </w:t>
      </w:r>
      <w:r w:rsidR="00102C19">
        <w:t>taille : avoir eu accès à ces documents, à ces études in</w:t>
      </w:r>
      <w:r w:rsidR="002644B7">
        <w:t>ternationale</w:t>
      </w:r>
      <w:r w:rsidR="00102C19">
        <w:t xml:space="preserve">s, à cette bibliographie constamment </w:t>
      </w:r>
      <w:r w:rsidR="0084199C">
        <w:t>actualisée.  Les étudiants – et ce n</w:t>
      </w:r>
      <w:r w:rsidR="002644B7">
        <w:t>’es</w:t>
      </w:r>
      <w:r w:rsidR="0084199C">
        <w:t>t pas de leur faute -</w:t>
      </w:r>
      <w:r w:rsidR="002644B7">
        <w:t xml:space="preserve"> </w:t>
      </w:r>
      <w:r w:rsidR="0084199C">
        <w:t xml:space="preserve">ont régulièrement des retards lourds à combler en ces matières. Il arrive en outre très fréquemment que sur des sujets strictement </w:t>
      </w:r>
      <w:r w:rsidR="002644B7">
        <w:t>africains</w:t>
      </w:r>
      <w:r w:rsidR="0084199C">
        <w:t xml:space="preserve">, les </w:t>
      </w:r>
      <w:r w:rsidR="002644B7">
        <w:t>étudiants</w:t>
      </w:r>
      <w:r w:rsidR="0084199C">
        <w:t xml:space="preserve"> venus du </w:t>
      </w:r>
      <w:proofErr w:type="spellStart"/>
      <w:r w:rsidR="0084199C">
        <w:t>contient</w:t>
      </w:r>
      <w:proofErr w:type="spellEnd"/>
      <w:r w:rsidR="0084199C">
        <w:t xml:space="preserve"> </w:t>
      </w:r>
      <w:r w:rsidR="002644B7">
        <w:t>africain</w:t>
      </w:r>
      <w:r w:rsidR="0084199C">
        <w:t xml:space="preserve"> ignorent </w:t>
      </w:r>
      <w:proofErr w:type="gramStart"/>
      <w:r w:rsidR="0084199C">
        <w:t>a</w:t>
      </w:r>
      <w:proofErr w:type="gramEnd"/>
      <w:r w:rsidR="0084199C">
        <w:t xml:space="preserve"> peu près </w:t>
      </w:r>
      <w:r w:rsidR="002644B7">
        <w:t>complètement</w:t>
      </w:r>
      <w:r w:rsidR="0084199C">
        <w:t xml:space="preserve"> les </w:t>
      </w:r>
      <w:r w:rsidR="002644B7">
        <w:t>travaux</w:t>
      </w:r>
      <w:r w:rsidR="0084199C">
        <w:t xml:space="preserve"> menés par des chercheurs d’</w:t>
      </w:r>
      <w:r w:rsidR="002644B7">
        <w:t>autres</w:t>
      </w:r>
      <w:r w:rsidR="0084199C">
        <w:t xml:space="preserve"> pays et plus encore d’autres aires </w:t>
      </w:r>
      <w:r w:rsidR="002644B7">
        <w:t>linguistiques</w:t>
      </w:r>
      <w:r w:rsidR="0084199C">
        <w:t xml:space="preserve"> en Afrique</w:t>
      </w:r>
    </w:p>
    <w:p w14:paraId="7CAD0031" w14:textId="13ED4D4B" w:rsidR="00D51D30" w:rsidRDefault="00D51D30" w:rsidP="00FA3C8A">
      <w:pPr>
        <w:spacing w:line="360" w:lineRule="auto"/>
        <w:jc w:val="both"/>
      </w:pPr>
    </w:p>
    <w:p w14:paraId="11BAE288" w14:textId="1A30080E" w:rsidR="00D51D30" w:rsidRDefault="00D51D30" w:rsidP="00FA3C8A">
      <w:pPr>
        <w:spacing w:line="360" w:lineRule="auto"/>
        <w:jc w:val="both"/>
      </w:pPr>
      <w:r>
        <w:t xml:space="preserve">b) Les sources : le </w:t>
      </w:r>
      <w:r w:rsidR="00B652FB">
        <w:t>travail</w:t>
      </w:r>
      <w:r>
        <w:t xml:space="preserve"> </w:t>
      </w:r>
      <w:r w:rsidR="00B652FB">
        <w:t>universitaire</w:t>
      </w:r>
      <w:r>
        <w:t xml:space="preserve"> est tout </w:t>
      </w:r>
      <w:r w:rsidR="00B652FB">
        <w:t>entier</w:t>
      </w:r>
      <w:r>
        <w:t xml:space="preserve"> lié à l’examen, </w:t>
      </w:r>
      <w:r w:rsidR="00B652FB">
        <w:t>exigent</w:t>
      </w:r>
      <w:r>
        <w:t xml:space="preserve"> lent, les plus rigoureux possible de sources.  Sources </w:t>
      </w:r>
      <w:r w:rsidR="00B652FB">
        <w:t>bibliques</w:t>
      </w:r>
      <w:r>
        <w:t xml:space="preserve">, sources du </w:t>
      </w:r>
      <w:r w:rsidR="00B652FB">
        <w:t>patrimoine</w:t>
      </w:r>
      <w:r>
        <w:t xml:space="preserve"> </w:t>
      </w:r>
      <w:r w:rsidR="00B652FB">
        <w:t>théologique</w:t>
      </w:r>
      <w:r>
        <w:t xml:space="preserve">, </w:t>
      </w:r>
      <w:r w:rsidR="00B652FB">
        <w:t>sources</w:t>
      </w:r>
      <w:r>
        <w:t xml:space="preserve"> du </w:t>
      </w:r>
      <w:r w:rsidR="00B652FB">
        <w:t>Magistère</w:t>
      </w:r>
      <w:r>
        <w:t xml:space="preserve"> d’hier et d’aujourd’hui, sources des </w:t>
      </w:r>
      <w:r w:rsidR="00B652FB">
        <w:t>écrits</w:t>
      </w:r>
      <w:r>
        <w:t xml:space="preserve"> et </w:t>
      </w:r>
      <w:r w:rsidR="00B652FB">
        <w:t>propos</w:t>
      </w:r>
      <w:r>
        <w:t xml:space="preserve"> de chré</w:t>
      </w:r>
      <w:r w:rsidR="00B652FB">
        <w:t>t</w:t>
      </w:r>
      <w:r>
        <w:t>i</w:t>
      </w:r>
      <w:r w:rsidR="00B652FB">
        <w:t>e</w:t>
      </w:r>
      <w:r>
        <w:t>nnes</w:t>
      </w:r>
      <w:r w:rsidR="00B652FB">
        <w:t>/chrétiens</w:t>
      </w:r>
      <w:r>
        <w:t xml:space="preserve"> d’hier et d’aujourd’hui, sources </w:t>
      </w:r>
      <w:r w:rsidR="00B652FB">
        <w:t>archivistiques</w:t>
      </w:r>
      <w:r>
        <w:t xml:space="preserve">, </w:t>
      </w:r>
      <w:proofErr w:type="gramStart"/>
      <w:r w:rsidR="00B652FB">
        <w:t>etc.</w:t>
      </w:r>
      <w:r>
        <w:t>.</w:t>
      </w:r>
      <w:proofErr w:type="gramEnd"/>
      <w:r>
        <w:t xml:space="preserve"> Pour </w:t>
      </w:r>
      <w:r w:rsidR="00B652FB">
        <w:t>travailler</w:t>
      </w:r>
      <w:r>
        <w:t xml:space="preserve"> sur une </w:t>
      </w:r>
      <w:r w:rsidR="00B652FB">
        <w:t>thématique</w:t>
      </w:r>
      <w:r>
        <w:t xml:space="preserve"> </w:t>
      </w:r>
      <w:r w:rsidR="00B652FB">
        <w:t>pleinement</w:t>
      </w:r>
      <w:r>
        <w:t xml:space="preserve"> </w:t>
      </w:r>
      <w:r w:rsidR="00B652FB">
        <w:t>africaine</w:t>
      </w:r>
      <w:r>
        <w:t xml:space="preserve">, </w:t>
      </w:r>
      <w:r w:rsidR="00B652FB">
        <w:t xml:space="preserve">la </w:t>
      </w:r>
      <w:r>
        <w:t xml:space="preserve">question des sources est vitale. </w:t>
      </w:r>
      <w:r w:rsidR="00044830">
        <w:t xml:space="preserve">Peut-on constituer un </w:t>
      </w:r>
      <w:r w:rsidR="00B652FB">
        <w:t>dossier</w:t>
      </w:r>
      <w:r w:rsidR="00044830">
        <w:t xml:space="preserve"> exhaustif de sources </w:t>
      </w:r>
      <w:r w:rsidR="00B652FB">
        <w:t>africaines</w:t>
      </w:r>
      <w:r w:rsidR="00044830">
        <w:t xml:space="preserve"> sur </w:t>
      </w:r>
      <w:r w:rsidR="00B652FB">
        <w:t>t</w:t>
      </w:r>
      <w:r w:rsidR="00044830">
        <w:t xml:space="preserve">el ou tel </w:t>
      </w:r>
      <w:r w:rsidR="00B652FB">
        <w:t>sujet</w:t>
      </w:r>
      <w:r w:rsidR="00044830">
        <w:t> ? Comment</w:t>
      </w:r>
      <w:r w:rsidR="00B652FB">
        <w:t xml:space="preserve"> </w:t>
      </w:r>
      <w:r w:rsidR="00044830">
        <w:t>reconstituer un corpus qui n’existe pas tout entier dans</w:t>
      </w:r>
      <w:r w:rsidR="00B652FB">
        <w:t xml:space="preserve"> </w:t>
      </w:r>
      <w:r w:rsidR="00044830">
        <w:t xml:space="preserve">un lieu unique de conservation ? La question des sources est liée à celle de l’heuristique. De plus en </w:t>
      </w:r>
      <w:r w:rsidR="00B652FB">
        <w:t>plus</w:t>
      </w:r>
      <w:r w:rsidR="00044830">
        <w:t xml:space="preserve"> de base</w:t>
      </w:r>
      <w:r w:rsidR="000B2E2D">
        <w:t>s de</w:t>
      </w:r>
      <w:r w:rsidR="00044830">
        <w:t xml:space="preserve"> </w:t>
      </w:r>
      <w:r w:rsidR="00B652FB">
        <w:t>données</w:t>
      </w:r>
      <w:r w:rsidR="00044830">
        <w:t xml:space="preserve"> existent, y </w:t>
      </w:r>
      <w:r w:rsidR="00B652FB">
        <w:t>compris</w:t>
      </w:r>
      <w:r w:rsidR="00044830">
        <w:t xml:space="preserve"> sur les questions </w:t>
      </w:r>
      <w:r w:rsidR="00B652FB">
        <w:t>africaines</w:t>
      </w:r>
      <w:r w:rsidR="00044830">
        <w:t xml:space="preserve">, </w:t>
      </w:r>
      <w:r w:rsidR="009B276C">
        <w:t>leur exploitation est un apprentissage bien utile</w:t>
      </w:r>
      <w:r w:rsidR="00044830">
        <w:t>.</w:t>
      </w:r>
      <w:r w:rsidR="00B172BB">
        <w:t xml:space="preserve">  </w:t>
      </w:r>
      <w:r w:rsidR="00B652FB">
        <w:t>Ajoutons</w:t>
      </w:r>
      <w:r w:rsidR="00B172BB">
        <w:t xml:space="preserve"> ici </w:t>
      </w:r>
      <w:r w:rsidR="00B652FB">
        <w:t>aussi</w:t>
      </w:r>
      <w:r w:rsidR="00B172BB">
        <w:t xml:space="preserve"> </w:t>
      </w:r>
      <w:r w:rsidR="00B652FB">
        <w:t>une</w:t>
      </w:r>
      <w:r w:rsidR="00B172BB">
        <w:t xml:space="preserve"> </w:t>
      </w:r>
      <w:r w:rsidR="00B652FB">
        <w:t>r</w:t>
      </w:r>
      <w:r w:rsidR="00B172BB">
        <w:t>emarque. E</w:t>
      </w:r>
      <w:r w:rsidR="00B652FB">
        <w:t>n</w:t>
      </w:r>
      <w:r w:rsidR="00B172BB">
        <w:t xml:space="preserve"> théologie </w:t>
      </w:r>
      <w:r w:rsidR="00B652FB">
        <w:t>pratique</w:t>
      </w:r>
      <w:r w:rsidR="00B172BB">
        <w:t xml:space="preserve">, notamment, mais aussi en éthique chrétienne, il arrive </w:t>
      </w:r>
      <w:r w:rsidR="00B652FB">
        <w:t>fréquemment</w:t>
      </w:r>
      <w:r w:rsidR="00B172BB">
        <w:t xml:space="preserve"> que l’</w:t>
      </w:r>
      <w:r w:rsidR="00B652FB">
        <w:t>o</w:t>
      </w:r>
      <w:r w:rsidR="00B172BB">
        <w:t xml:space="preserve">n envisage des </w:t>
      </w:r>
      <w:r w:rsidR="00B652FB">
        <w:t>thèses</w:t>
      </w:r>
      <w:r w:rsidR="00B172BB">
        <w:t xml:space="preserve"> où la partie empirique, l’étude de cas, des entretiens directifs ou semi-directifs </w:t>
      </w:r>
      <w:r w:rsidR="000B2E2D">
        <w:t>constituent</w:t>
      </w:r>
      <w:r w:rsidR="00B172BB">
        <w:t xml:space="preserve"> l’</w:t>
      </w:r>
      <w:r w:rsidR="00B652FB">
        <w:t>essentiel</w:t>
      </w:r>
      <w:r w:rsidR="00B172BB">
        <w:t xml:space="preserve"> de ces fameuses « </w:t>
      </w:r>
      <w:r w:rsidR="00B652FB">
        <w:t>sources</w:t>
      </w:r>
      <w:r w:rsidR="00B172BB">
        <w:t xml:space="preserve"> » avec lesquelles </w:t>
      </w:r>
      <w:r w:rsidR="00B652FB">
        <w:t>travailler</w:t>
      </w:r>
      <w:r w:rsidR="00B172BB">
        <w:t xml:space="preserve">. Pour des </w:t>
      </w:r>
      <w:r w:rsidR="00B652FB">
        <w:t>étudiants</w:t>
      </w:r>
      <w:r w:rsidR="00B172BB">
        <w:t xml:space="preserve"> </w:t>
      </w:r>
      <w:r w:rsidR="00B652FB">
        <w:t>africains</w:t>
      </w:r>
      <w:r w:rsidR="00B172BB">
        <w:t xml:space="preserve"> en Belgique, mener à distance des</w:t>
      </w:r>
      <w:r w:rsidR="00B652FB">
        <w:t xml:space="preserve"> </w:t>
      </w:r>
      <w:r w:rsidR="00B172BB">
        <w:t xml:space="preserve">recherches </w:t>
      </w:r>
      <w:r w:rsidR="00B652FB">
        <w:t>empiriques</w:t>
      </w:r>
      <w:r w:rsidR="00B172BB">
        <w:t xml:space="preserve"> auprès d’un public vivant en </w:t>
      </w:r>
      <w:r w:rsidR="00B652FB">
        <w:t>Afrique</w:t>
      </w:r>
      <w:r w:rsidR="00B172BB">
        <w:t xml:space="preserve"> est quasi-impossible, sauf à envisager des </w:t>
      </w:r>
      <w:proofErr w:type="spellStart"/>
      <w:r w:rsidR="00B172BB">
        <w:t>co</w:t>
      </w:r>
      <w:proofErr w:type="spellEnd"/>
      <w:r w:rsidR="00B172BB">
        <w:t xml:space="preserve">-diplomation ou des </w:t>
      </w:r>
      <w:proofErr w:type="spellStart"/>
      <w:r w:rsidR="00B172BB">
        <w:t>co-tutelles</w:t>
      </w:r>
      <w:proofErr w:type="spellEnd"/>
      <w:r w:rsidR="00B172BB">
        <w:t xml:space="preserve">, avec un </w:t>
      </w:r>
      <w:r w:rsidR="00B652FB">
        <w:t>travail</w:t>
      </w:r>
      <w:r w:rsidR="00B172BB">
        <w:t xml:space="preserve"> de terrain à mener avec des équipes </w:t>
      </w:r>
      <w:r w:rsidR="00B652FB">
        <w:t>de</w:t>
      </w:r>
      <w:r w:rsidR="00B172BB">
        <w:t xml:space="preserve"> </w:t>
      </w:r>
      <w:proofErr w:type="spellStart"/>
      <w:r w:rsidR="00B172BB">
        <w:t>socio-analystes</w:t>
      </w:r>
      <w:proofErr w:type="spellEnd"/>
      <w:r w:rsidR="00B172BB">
        <w:t xml:space="preserve"> sur place.</w:t>
      </w:r>
    </w:p>
    <w:p w14:paraId="15445F6C" w14:textId="7B0D61D0" w:rsidR="00B172BB" w:rsidRDefault="00B172BB" w:rsidP="00FA3C8A">
      <w:pPr>
        <w:spacing w:line="360" w:lineRule="auto"/>
        <w:jc w:val="both"/>
      </w:pPr>
    </w:p>
    <w:p w14:paraId="4B6E4F83" w14:textId="60D6C4E6" w:rsidR="00B172BB" w:rsidRDefault="00B172BB" w:rsidP="00FA3C8A">
      <w:pPr>
        <w:spacing w:line="360" w:lineRule="auto"/>
        <w:jc w:val="both"/>
      </w:pPr>
      <w:r>
        <w:t xml:space="preserve">c) </w:t>
      </w:r>
      <w:r w:rsidR="00A25084">
        <w:t xml:space="preserve">Liberté de recherche. En 1992, ma thèse de doctorat portait sur </w:t>
      </w:r>
      <w:r w:rsidR="00B652FB">
        <w:t>l</w:t>
      </w:r>
      <w:r w:rsidR="00A25084">
        <w:t xml:space="preserve">es écrits </w:t>
      </w:r>
      <w:r w:rsidR="00B652FB">
        <w:t>africains</w:t>
      </w:r>
      <w:r w:rsidR="00A25084">
        <w:t xml:space="preserve"> évoquant les </w:t>
      </w:r>
      <w:r w:rsidR="00B652FB">
        <w:t>relations</w:t>
      </w:r>
      <w:r w:rsidR="00A25084">
        <w:t xml:space="preserve"> avec les </w:t>
      </w:r>
      <w:r w:rsidR="00B652FB">
        <w:t>Églises</w:t>
      </w:r>
      <w:r w:rsidR="00A25084">
        <w:t xml:space="preserve"> occidentales, notamment en lien </w:t>
      </w:r>
      <w:r w:rsidR="00B652FB">
        <w:t>avec</w:t>
      </w:r>
      <w:r w:rsidR="00A25084">
        <w:t xml:space="preserve"> l’</w:t>
      </w:r>
      <w:r w:rsidR="00B652FB">
        <w:t>émergence</w:t>
      </w:r>
      <w:r w:rsidR="00A25084">
        <w:t xml:space="preserve"> d’une pensée </w:t>
      </w:r>
      <w:r w:rsidR="00A25084">
        <w:lastRenderedPageBreak/>
        <w:t xml:space="preserve">théologique originale et </w:t>
      </w:r>
      <w:r w:rsidR="00B652FB">
        <w:t>nouvelle</w:t>
      </w:r>
      <w:r w:rsidR="00A25084">
        <w:t xml:space="preserve"> en Afrique. Elle portait comme sous-titre : « entre </w:t>
      </w:r>
      <w:r w:rsidR="00B652FB">
        <w:t>revendication</w:t>
      </w:r>
      <w:r w:rsidR="00A25084">
        <w:t xml:space="preserve"> et </w:t>
      </w:r>
      <w:r w:rsidR="00B652FB">
        <w:t>contestation</w:t>
      </w:r>
      <w:r w:rsidR="00A25084">
        <w:t xml:space="preserve"> ». Dans la suite des écrits du célèbre </w:t>
      </w:r>
      <w:r w:rsidR="00B652FB">
        <w:t>sociologue</w:t>
      </w:r>
      <w:r w:rsidR="00A25084">
        <w:t xml:space="preserve"> f</w:t>
      </w:r>
      <w:r w:rsidR="00B652FB">
        <w:t>ran</w:t>
      </w:r>
      <w:r w:rsidR="00A25084">
        <w:t xml:space="preserve">çais </w:t>
      </w:r>
      <w:r w:rsidR="00B652FB">
        <w:t>É</w:t>
      </w:r>
      <w:r w:rsidR="00A25084">
        <w:t xml:space="preserve">mile PIN, je </w:t>
      </w:r>
      <w:r w:rsidR="00B652FB">
        <w:t>distinguais</w:t>
      </w:r>
      <w:r w:rsidR="00A25084">
        <w:t xml:space="preserve"> la revendication (qui est le </w:t>
      </w:r>
      <w:r w:rsidR="00B652FB">
        <w:t>mouvement</w:t>
      </w:r>
      <w:r w:rsidR="00A25084">
        <w:t xml:space="preserve"> de </w:t>
      </w:r>
      <w:r w:rsidR="00B652FB">
        <w:t>personnes</w:t>
      </w:r>
      <w:r w:rsidR="00A25084">
        <w:t xml:space="preserve"> qui, au sein d’une institution et ne </w:t>
      </w:r>
      <w:r w:rsidR="00B652FB">
        <w:t>voulant</w:t>
      </w:r>
      <w:r w:rsidR="00A25084">
        <w:t xml:space="preserve"> pas se retirer de celle-ci, la juge défaillante ou dem</w:t>
      </w:r>
      <w:r w:rsidR="00B652FB">
        <w:t>and</w:t>
      </w:r>
      <w:r w:rsidR="00A25084">
        <w:t>ant</w:t>
      </w:r>
      <w:r w:rsidR="00A2326C">
        <w:t xml:space="preserve"> à</w:t>
      </w:r>
      <w:r w:rsidR="00A25084">
        <w:t xml:space="preserve"> être </w:t>
      </w:r>
      <w:r w:rsidR="00A2326C">
        <w:t>partiellement</w:t>
      </w:r>
      <w:r w:rsidR="00A25084">
        <w:t xml:space="preserve"> réformée) et la contestation qui en </w:t>
      </w:r>
      <w:r w:rsidR="00A2326C">
        <w:t>appelait</w:t>
      </w:r>
      <w:r w:rsidR="00A25084">
        <w:t xml:space="preserve"> à des ruptures et à </w:t>
      </w:r>
      <w:r w:rsidR="000B0BF3">
        <w:t>des retraits complets</w:t>
      </w:r>
      <w:r w:rsidR="00A25084">
        <w:t xml:space="preserve"> </w:t>
      </w:r>
      <w:r w:rsidR="009360C1">
        <w:t xml:space="preserve">allant </w:t>
      </w:r>
      <w:r w:rsidR="00A2326C">
        <w:t>vers</w:t>
      </w:r>
      <w:r w:rsidR="009360C1">
        <w:t xml:space="preserve"> une sortie de l’institution. J’</w:t>
      </w:r>
      <w:r w:rsidR="00A2326C">
        <w:t>estimais</w:t>
      </w:r>
      <w:r w:rsidR="009360C1">
        <w:t xml:space="preserve"> que la jeune théologie </w:t>
      </w:r>
      <w:r w:rsidR="00A2326C">
        <w:t>africaine</w:t>
      </w:r>
      <w:r w:rsidR="009360C1">
        <w:t xml:space="preserve"> est </w:t>
      </w:r>
      <w:r w:rsidR="00A2326C">
        <w:t>revendicatrice</w:t>
      </w:r>
      <w:r w:rsidR="009360C1">
        <w:t xml:space="preserve">, </w:t>
      </w:r>
      <w:r w:rsidR="00A2326C">
        <w:t>demandant</w:t>
      </w:r>
      <w:r w:rsidR="009360C1">
        <w:t xml:space="preserve"> à être prise en compte, avec reconnaissance et </w:t>
      </w:r>
      <w:r w:rsidR="00A2326C">
        <w:t>liberté</w:t>
      </w:r>
      <w:r w:rsidR="009360C1">
        <w:t xml:space="preserve"> dans le concert des </w:t>
      </w:r>
      <w:r w:rsidR="00A2326C">
        <w:t>voix</w:t>
      </w:r>
      <w:r w:rsidR="009360C1">
        <w:t xml:space="preserve"> </w:t>
      </w:r>
      <w:r w:rsidR="00A2326C">
        <w:t>théologiques</w:t>
      </w:r>
      <w:r w:rsidR="009360C1">
        <w:t xml:space="preserve"> de notre temps et de notre monde. Mais </w:t>
      </w:r>
      <w:r w:rsidR="00A2326C">
        <w:t>qu’elle</w:t>
      </w:r>
      <w:r w:rsidR="009360C1">
        <w:t xml:space="preserve"> n’en appelait pas à de totales ruptures.  Comme </w:t>
      </w:r>
      <w:r w:rsidR="00A2326C">
        <w:t>l’a</w:t>
      </w:r>
      <w:r w:rsidR="009360C1">
        <w:t xml:space="preserve"> magnifiquement </w:t>
      </w:r>
      <w:r w:rsidR="00A2326C">
        <w:t>montré</w:t>
      </w:r>
      <w:r w:rsidR="009360C1">
        <w:t xml:space="preserve"> Ignace Ndongala dans son récent </w:t>
      </w:r>
      <w:r w:rsidR="00A2326C">
        <w:t>article</w:t>
      </w:r>
      <w:r w:rsidR="009360C1">
        <w:t xml:space="preserve"> dans </w:t>
      </w:r>
      <w:r w:rsidR="00A2326C">
        <w:t>la</w:t>
      </w:r>
      <w:r w:rsidR="009360C1">
        <w:t xml:space="preserve"> « </w:t>
      </w:r>
      <w:r w:rsidR="00A2326C">
        <w:t>R</w:t>
      </w:r>
      <w:r w:rsidR="009360C1">
        <w:t xml:space="preserve">evue </w:t>
      </w:r>
      <w:r w:rsidR="00A2326C">
        <w:t>théologique</w:t>
      </w:r>
      <w:r w:rsidR="009360C1">
        <w:t xml:space="preserve"> de Louvain », le temps a </w:t>
      </w:r>
      <w:r w:rsidR="00A2326C">
        <w:t>changé</w:t>
      </w:r>
      <w:r w:rsidR="009360C1">
        <w:t xml:space="preserve">, la </w:t>
      </w:r>
      <w:r w:rsidR="000B0BF3">
        <w:t>revendication</w:t>
      </w:r>
      <w:r w:rsidR="009360C1">
        <w:t xml:space="preserve"> elle-même</w:t>
      </w:r>
      <w:r w:rsidR="006C2D41">
        <w:t>,</w:t>
      </w:r>
      <w:r w:rsidR="009360C1">
        <w:t xml:space="preserve"> </w:t>
      </w:r>
      <w:r w:rsidR="006C2D41">
        <w:t>semble-t-il, est devenue moins</w:t>
      </w:r>
      <w:r w:rsidR="009360C1">
        <w:t xml:space="preserve"> le </w:t>
      </w:r>
      <w:r w:rsidR="000B0BF3">
        <w:t>lieu</w:t>
      </w:r>
      <w:r w:rsidR="009360C1">
        <w:t xml:space="preserve"> habituel, la posture commune de la plupart des </w:t>
      </w:r>
      <w:r w:rsidR="000B0BF3">
        <w:t>écrits</w:t>
      </w:r>
      <w:r w:rsidR="009360C1">
        <w:t xml:space="preserve"> </w:t>
      </w:r>
      <w:r w:rsidR="000B0BF3">
        <w:t>théologiques</w:t>
      </w:r>
      <w:r w:rsidR="009360C1">
        <w:t xml:space="preserve"> </w:t>
      </w:r>
      <w:r w:rsidR="000B0BF3">
        <w:t>africains</w:t>
      </w:r>
      <w:r w:rsidR="009360C1">
        <w:t xml:space="preserve">.  On </w:t>
      </w:r>
      <w:r w:rsidR="000B0BF3">
        <w:t>constate</w:t>
      </w:r>
      <w:r w:rsidR="009360C1">
        <w:t xml:space="preserve"> ceci aussi dans </w:t>
      </w:r>
      <w:r w:rsidR="000B0BF3">
        <w:t>le</w:t>
      </w:r>
      <w:r w:rsidR="009360C1">
        <w:t xml:space="preserve">s </w:t>
      </w:r>
      <w:r w:rsidR="000B0BF3">
        <w:t>travaux</w:t>
      </w:r>
      <w:r w:rsidR="009360C1">
        <w:t xml:space="preserve"> des </w:t>
      </w:r>
      <w:r w:rsidR="000B0BF3">
        <w:t>chercheurs</w:t>
      </w:r>
      <w:r w:rsidR="009360C1">
        <w:t xml:space="preserve"> en </w:t>
      </w:r>
      <w:r w:rsidR="000B0BF3">
        <w:t>Belgique</w:t>
      </w:r>
      <w:r w:rsidR="009360C1">
        <w:t xml:space="preserve">. </w:t>
      </w:r>
      <w:r w:rsidR="000B0BF3">
        <w:t>Parfois</w:t>
      </w:r>
      <w:r w:rsidR="009360C1">
        <w:t>, mais ce n’</w:t>
      </w:r>
      <w:r w:rsidR="000B0BF3">
        <w:t>e</w:t>
      </w:r>
      <w:r w:rsidR="009360C1">
        <w:t xml:space="preserve">st pas du tout une </w:t>
      </w:r>
      <w:r w:rsidR="000B0BF3">
        <w:t>généralité</w:t>
      </w:r>
      <w:r w:rsidR="009360C1">
        <w:t xml:space="preserve">, on regrette presque ce ton libre et interpellant des Hebga, Ela, </w:t>
      </w:r>
      <w:r w:rsidR="000B0BF3">
        <w:t>Mveng</w:t>
      </w:r>
      <w:r w:rsidR="009360C1">
        <w:t xml:space="preserve"> ou encore </w:t>
      </w:r>
      <w:proofErr w:type="spellStart"/>
      <w:r w:rsidR="009360C1">
        <w:t>Bujo</w:t>
      </w:r>
      <w:proofErr w:type="spellEnd"/>
      <w:r w:rsidR="004D3827">
        <w:t>. Sponta</w:t>
      </w:r>
      <w:r w:rsidR="000B0BF3">
        <w:t>néme</w:t>
      </w:r>
      <w:r w:rsidR="004D3827">
        <w:t xml:space="preserve">nt les chercheurs </w:t>
      </w:r>
      <w:r w:rsidR="000B0BF3">
        <w:t>africains</w:t>
      </w:r>
      <w:r w:rsidR="004D3827">
        <w:t xml:space="preserve"> son</w:t>
      </w:r>
      <w:r w:rsidR="000B0BF3">
        <w:t>t</w:t>
      </w:r>
      <w:r w:rsidR="004D3827">
        <w:t xml:space="preserve"> plus classiques et plus </w:t>
      </w:r>
      <w:r w:rsidR="000B0BF3">
        <w:t>autorégulés</w:t>
      </w:r>
      <w:r w:rsidR="004D3827">
        <w:t xml:space="preserve">, ils en </w:t>
      </w:r>
      <w:r w:rsidR="00912EA3">
        <w:t>appellent</w:t>
      </w:r>
      <w:r w:rsidR="004D3827">
        <w:t xml:space="preserve"> moins à une liberté, à une auda</w:t>
      </w:r>
      <w:r w:rsidR="00912EA3">
        <w:t>c</w:t>
      </w:r>
      <w:r w:rsidR="004D3827">
        <w:t>e ou une contestation.</w:t>
      </w:r>
    </w:p>
    <w:p w14:paraId="195A18D5" w14:textId="307760BF" w:rsidR="004D3827" w:rsidRDefault="004D3827" w:rsidP="00FA3C8A">
      <w:pPr>
        <w:spacing w:line="360" w:lineRule="auto"/>
        <w:jc w:val="both"/>
      </w:pPr>
    </w:p>
    <w:p w14:paraId="6EC75028" w14:textId="4A772C5D" w:rsidR="004D3827" w:rsidRDefault="004D3827" w:rsidP="00FA3C8A">
      <w:pPr>
        <w:spacing w:line="360" w:lineRule="auto"/>
        <w:jc w:val="both"/>
      </w:pPr>
      <w:r>
        <w:t xml:space="preserve">d) </w:t>
      </w:r>
      <w:r w:rsidR="007F3538">
        <w:t>Paradoxe</w:t>
      </w:r>
      <w:r>
        <w:t xml:space="preserve">. Les </w:t>
      </w:r>
      <w:r w:rsidR="007F3538">
        <w:t>recherches</w:t>
      </w:r>
      <w:r>
        <w:t xml:space="preserve"> </w:t>
      </w:r>
      <w:r w:rsidR="007F3538">
        <w:t>africaines</w:t>
      </w:r>
      <w:r>
        <w:t xml:space="preserve"> en Europe me </w:t>
      </w:r>
      <w:r w:rsidR="007F3538">
        <w:t>semblent</w:t>
      </w:r>
      <w:r>
        <w:t xml:space="preserve"> se situer dans une forme de paradoxe : à la fois très ambitieuses et très modestes. </w:t>
      </w:r>
      <w:r w:rsidR="007F3538">
        <w:t>Très</w:t>
      </w:r>
      <w:r>
        <w:t xml:space="preserve"> </w:t>
      </w:r>
      <w:r w:rsidR="007F3538">
        <w:t>ambitieuses</w:t>
      </w:r>
      <w:r>
        <w:t xml:space="preserve"> : nos </w:t>
      </w:r>
      <w:r w:rsidR="007F3538">
        <w:t>standards</w:t>
      </w:r>
      <w:r>
        <w:t xml:space="preserve"> de </w:t>
      </w:r>
      <w:proofErr w:type="spellStart"/>
      <w:r>
        <w:t>ranking</w:t>
      </w:r>
      <w:proofErr w:type="spellEnd"/>
      <w:r>
        <w:t xml:space="preserve"> </w:t>
      </w:r>
      <w:r w:rsidR="007F3538">
        <w:t>internationaux</w:t>
      </w:r>
      <w:r>
        <w:t xml:space="preserve"> nous </w:t>
      </w:r>
      <w:r w:rsidR="007F3538">
        <w:t>contraignent</w:t>
      </w:r>
      <w:r>
        <w:t>. La faculté d</w:t>
      </w:r>
      <w:r w:rsidR="007F3538">
        <w:t xml:space="preserve">e </w:t>
      </w:r>
      <w:r>
        <w:t>théologie de Louvain s’</w:t>
      </w:r>
      <w:r w:rsidR="007F3538">
        <w:t>enorgueillit</w:t>
      </w:r>
      <w:r>
        <w:t xml:space="preserve"> d’être </w:t>
      </w:r>
      <w:r w:rsidR="009B276C">
        <w:t>très bien classée</w:t>
      </w:r>
      <w:r>
        <w:t xml:space="preserve">. Le </w:t>
      </w:r>
      <w:r w:rsidR="007F3538">
        <w:t>travail</w:t>
      </w:r>
      <w:r>
        <w:t xml:space="preserve"> de préparer</w:t>
      </w:r>
      <w:r w:rsidR="007F3538">
        <w:t xml:space="preserve"> </w:t>
      </w:r>
      <w:r>
        <w:t xml:space="preserve">une thèse à </w:t>
      </w:r>
      <w:r w:rsidR="007F3538">
        <w:t>Louvain-la-Neuve</w:t>
      </w:r>
      <w:r>
        <w:t xml:space="preserve"> est à situer dans cette forme d’</w:t>
      </w:r>
      <w:r w:rsidR="007F3538">
        <w:t>ambition</w:t>
      </w:r>
      <w:r>
        <w:t>, sans doute un peu artifi</w:t>
      </w:r>
      <w:r w:rsidR="007F3538">
        <w:t>ci</w:t>
      </w:r>
      <w:r>
        <w:t xml:space="preserve">elle et </w:t>
      </w:r>
      <w:r w:rsidR="00064FA9">
        <w:t>peu misér</w:t>
      </w:r>
      <w:r w:rsidR="007F3538">
        <w:t>icordieu</w:t>
      </w:r>
      <w:r w:rsidR="00064FA9">
        <w:t xml:space="preserve">se. Aux </w:t>
      </w:r>
      <w:r w:rsidR="007F3538">
        <w:t>étudiants</w:t>
      </w:r>
      <w:r w:rsidR="00064FA9">
        <w:t xml:space="preserve"> qui s’engagement dans ce </w:t>
      </w:r>
      <w:r w:rsidR="007F3538">
        <w:t>chemin</w:t>
      </w:r>
      <w:r w:rsidR="00064FA9">
        <w:t>,</w:t>
      </w:r>
      <w:r w:rsidR="007F3538">
        <w:t xml:space="preserve"> </w:t>
      </w:r>
      <w:r w:rsidR="00064FA9">
        <w:t xml:space="preserve">long et austère de la </w:t>
      </w:r>
      <w:r w:rsidR="007F3538">
        <w:t>préparation</w:t>
      </w:r>
      <w:r w:rsidR="00064FA9">
        <w:t xml:space="preserve"> d’une thèse, nous disons qu’on espère qu’ils deviendront parmi les plus reconnus, les plus cités, les plus consultés au monde dans le </w:t>
      </w:r>
      <w:r w:rsidR="007F3538">
        <w:t>domaine</w:t>
      </w:r>
      <w:r w:rsidR="00064FA9">
        <w:t xml:space="preserve"> précis de leur expertise doctorale.  Et en même temps, nous leur </w:t>
      </w:r>
      <w:r w:rsidR="007F3538">
        <w:t>tenons</w:t>
      </w:r>
      <w:r w:rsidR="00064FA9">
        <w:t xml:space="preserve"> le discours de la </w:t>
      </w:r>
      <w:r w:rsidR="007F3538">
        <w:t>plus</w:t>
      </w:r>
      <w:r w:rsidR="00064FA9">
        <w:t xml:space="preserve"> </w:t>
      </w:r>
      <w:r w:rsidR="007F3538">
        <w:t>grande modestie.</w:t>
      </w:r>
      <w:r w:rsidR="00064FA9">
        <w:t xml:space="preserve"> Notamment en </w:t>
      </w:r>
      <w:r w:rsidR="007F3538">
        <w:t>théologie</w:t>
      </w:r>
      <w:r w:rsidR="00064FA9">
        <w:t xml:space="preserve"> </w:t>
      </w:r>
      <w:r w:rsidR="007F3538">
        <w:t>pratique</w:t>
      </w:r>
      <w:r w:rsidR="00064FA9">
        <w:t>. Toutes les thèses du monde, menées dans le calme studieux de nos bibliothèques et de nos lieux d’archivage</w:t>
      </w:r>
      <w:r w:rsidR="008264DE">
        <w:t xml:space="preserve"> ne permettront </w:t>
      </w:r>
      <w:r w:rsidR="007F3538">
        <w:t>jamais</w:t>
      </w:r>
      <w:r w:rsidR="008264DE">
        <w:t xml:space="preserve"> à un homme </w:t>
      </w:r>
      <w:r w:rsidR="007F3538">
        <w:t>seul</w:t>
      </w:r>
      <w:r w:rsidR="008264DE">
        <w:t xml:space="preserve">, à une </w:t>
      </w:r>
      <w:r w:rsidR="007F3538">
        <w:t>doctorante</w:t>
      </w:r>
      <w:r w:rsidR="008264DE">
        <w:t xml:space="preserve"> seule de r</w:t>
      </w:r>
      <w:r w:rsidR="007F3538">
        <w:t>é</w:t>
      </w:r>
      <w:r w:rsidR="008264DE">
        <w:t xml:space="preserve">soudre toutes les questions, même concrètes, </w:t>
      </w:r>
      <w:r w:rsidR="007F3538">
        <w:t>mêmes</w:t>
      </w:r>
      <w:r w:rsidR="008264DE">
        <w:t xml:space="preserve"> cont</w:t>
      </w:r>
      <w:r w:rsidR="007F3538">
        <w:t>extuel</w:t>
      </w:r>
      <w:r w:rsidR="008264DE">
        <w:t>l</w:t>
      </w:r>
      <w:r w:rsidR="007F3538">
        <w:t>e</w:t>
      </w:r>
      <w:r w:rsidR="008264DE">
        <w:t>s de la vie pastorale et de l’</w:t>
      </w:r>
      <w:r w:rsidR="007F3538">
        <w:t>évangélisation</w:t>
      </w:r>
      <w:r w:rsidR="008264DE">
        <w:t xml:space="preserve">. On </w:t>
      </w:r>
      <w:r w:rsidR="007F3538">
        <w:t>ne</w:t>
      </w:r>
      <w:r w:rsidR="008264DE">
        <w:t xml:space="preserve"> change pas la </w:t>
      </w:r>
      <w:r w:rsidR="007F3538">
        <w:t>pastora</w:t>
      </w:r>
      <w:r w:rsidR="008264DE">
        <w:t xml:space="preserve">le de la confirmation à Sangmélima ou à </w:t>
      </w:r>
      <w:proofErr w:type="spellStart"/>
      <w:r w:rsidR="008264DE">
        <w:t>Kasongo</w:t>
      </w:r>
      <w:proofErr w:type="spellEnd"/>
      <w:r w:rsidR="008264DE">
        <w:t xml:space="preserve"> depuis </w:t>
      </w:r>
      <w:r w:rsidR="007F3538">
        <w:t>Louvain-la-Neuve</w:t>
      </w:r>
      <w:r w:rsidR="008264DE">
        <w:t>. On n’imp</w:t>
      </w:r>
      <w:r w:rsidR="007F3538">
        <w:t>lémenter</w:t>
      </w:r>
      <w:r w:rsidR="008264DE">
        <w:t xml:space="preserve">a </w:t>
      </w:r>
      <w:r w:rsidR="007F3538">
        <w:t>pas</w:t>
      </w:r>
      <w:r w:rsidR="008264DE">
        <w:t xml:space="preserve"> une logique plus </w:t>
      </w:r>
      <w:r w:rsidR="007F3538">
        <w:t>synodale</w:t>
      </w:r>
      <w:r w:rsidR="008264DE">
        <w:t xml:space="preserve"> dans la </w:t>
      </w:r>
      <w:proofErr w:type="spellStart"/>
      <w:r w:rsidR="008264DE">
        <w:t>gouvernementalité</w:t>
      </w:r>
      <w:proofErr w:type="spellEnd"/>
      <w:r w:rsidR="008264DE">
        <w:t xml:space="preserve"> ecclésiale locale.  </w:t>
      </w:r>
      <w:r w:rsidR="00AE1415">
        <w:t xml:space="preserve">C’est donc un </w:t>
      </w:r>
      <w:r w:rsidR="007F3538">
        <w:t>travail</w:t>
      </w:r>
      <w:r w:rsidR="00AE1415">
        <w:t xml:space="preserve"> toujours liminaire, à mettre au </w:t>
      </w:r>
      <w:r w:rsidR="00AE1415">
        <w:lastRenderedPageBreak/>
        <w:t xml:space="preserve">service d’un projet plus </w:t>
      </w:r>
      <w:r w:rsidR="007F3538">
        <w:t>vaste</w:t>
      </w:r>
      <w:r w:rsidR="00AE1415">
        <w:t xml:space="preserve"> qui </w:t>
      </w:r>
      <w:r w:rsidR="007F3538">
        <w:t xml:space="preserve">provoque </w:t>
      </w:r>
      <w:r w:rsidR="00AE1415">
        <w:t xml:space="preserve">la modestie et invite à peaufiner dès le </w:t>
      </w:r>
      <w:r w:rsidR="007F3538">
        <w:t>début</w:t>
      </w:r>
      <w:r w:rsidR="00AE1415">
        <w:t xml:space="preserve"> des études la </w:t>
      </w:r>
      <w:r w:rsidR="007F3538">
        <w:t>communication</w:t>
      </w:r>
      <w:r w:rsidR="00AE1415">
        <w:t xml:space="preserve"> et le dialogue.</w:t>
      </w:r>
    </w:p>
    <w:p w14:paraId="6528F94D" w14:textId="6FF0F522" w:rsidR="00AE1415" w:rsidRDefault="00AE1415" w:rsidP="00FA3C8A">
      <w:pPr>
        <w:spacing w:line="360" w:lineRule="auto"/>
        <w:jc w:val="both"/>
      </w:pPr>
    </w:p>
    <w:p w14:paraId="173ABA13" w14:textId="1FB6A0F6" w:rsidR="00935D44" w:rsidRDefault="00AE1415" w:rsidP="00FA3C8A">
      <w:pPr>
        <w:pStyle w:val="Titre2"/>
        <w:spacing w:line="360" w:lineRule="auto"/>
        <w:jc w:val="both"/>
        <w:rPr>
          <w:rFonts w:eastAsia="Times New Roman"/>
          <w:lang w:val="fr-BE" w:eastAsia="fr-FR"/>
        </w:rPr>
      </w:pPr>
      <w:r>
        <w:t>4.</w:t>
      </w:r>
      <w:r w:rsidR="001726FF">
        <w:rPr>
          <w:rFonts w:eastAsia="Times New Roman"/>
          <w:lang w:val="fr-BE" w:eastAsia="fr-FR"/>
        </w:rPr>
        <w:t xml:space="preserve"> </w:t>
      </w:r>
      <w:r w:rsidR="00935D44">
        <w:rPr>
          <w:rFonts w:eastAsia="Times New Roman"/>
          <w:lang w:val="fr-BE" w:eastAsia="fr-FR"/>
        </w:rPr>
        <w:t>Pistes d’avenir</w:t>
      </w:r>
    </w:p>
    <w:p w14:paraId="1C3C6952" w14:textId="77777777" w:rsidR="00935D44" w:rsidRDefault="00935D44" w:rsidP="00FA3C8A">
      <w:pPr>
        <w:spacing w:line="360" w:lineRule="auto"/>
        <w:jc w:val="both"/>
        <w:rPr>
          <w:rFonts w:ascii="Times New Roman" w:eastAsia="Times New Roman" w:hAnsi="Times New Roman" w:cs="Times New Roman"/>
          <w:lang w:val="fr-BE" w:eastAsia="fr-FR"/>
        </w:rPr>
      </w:pPr>
    </w:p>
    <w:p w14:paraId="6D28875F" w14:textId="47A0BA13" w:rsidR="001726FF" w:rsidRDefault="001726FF" w:rsidP="00FA3C8A">
      <w:pPr>
        <w:spacing w:line="360" w:lineRule="auto"/>
        <w:jc w:val="both"/>
        <w:rPr>
          <w:rFonts w:ascii="Times New Roman" w:eastAsia="Times New Roman" w:hAnsi="Times New Roman" w:cs="Times New Roman"/>
          <w:lang w:val="fr-BE" w:eastAsia="fr-FR"/>
        </w:rPr>
      </w:pPr>
      <w:r>
        <w:rPr>
          <w:rFonts w:ascii="Times New Roman" w:eastAsia="Times New Roman" w:hAnsi="Times New Roman" w:cs="Times New Roman"/>
          <w:lang w:val="fr-BE" w:eastAsia="fr-FR"/>
        </w:rPr>
        <w:t xml:space="preserve">Il </w:t>
      </w:r>
      <w:r w:rsidR="00935D44">
        <w:rPr>
          <w:rFonts w:ascii="Times New Roman" w:eastAsia="Times New Roman" w:hAnsi="Times New Roman" w:cs="Times New Roman"/>
          <w:lang w:val="fr-BE" w:eastAsia="fr-FR"/>
        </w:rPr>
        <w:t>faudrait</w:t>
      </w:r>
      <w:r>
        <w:rPr>
          <w:rFonts w:ascii="Times New Roman" w:eastAsia="Times New Roman" w:hAnsi="Times New Roman" w:cs="Times New Roman"/>
          <w:lang w:val="fr-BE" w:eastAsia="fr-FR"/>
        </w:rPr>
        <w:t xml:space="preserve"> ajouter d’autres points à cette synthèse : les </w:t>
      </w:r>
      <w:r w:rsidR="00935D44">
        <w:rPr>
          <w:rFonts w:ascii="Times New Roman" w:eastAsia="Times New Roman" w:hAnsi="Times New Roman" w:cs="Times New Roman"/>
          <w:lang w:val="fr-BE" w:eastAsia="fr-FR"/>
        </w:rPr>
        <w:t>réflexions</w:t>
      </w:r>
      <w:r>
        <w:rPr>
          <w:rFonts w:ascii="Times New Roman" w:eastAsia="Times New Roman" w:hAnsi="Times New Roman" w:cs="Times New Roman"/>
          <w:lang w:val="fr-BE" w:eastAsia="fr-FR"/>
        </w:rPr>
        <w:t xml:space="preserve"> d’</w:t>
      </w:r>
      <w:r w:rsidR="00935D44">
        <w:rPr>
          <w:rFonts w:ascii="Times New Roman" w:eastAsia="Times New Roman" w:hAnsi="Times New Roman" w:cs="Times New Roman"/>
          <w:lang w:val="fr-BE" w:eastAsia="fr-FR"/>
        </w:rPr>
        <w:t>Africains</w:t>
      </w:r>
      <w:r>
        <w:rPr>
          <w:rFonts w:ascii="Times New Roman" w:eastAsia="Times New Roman" w:hAnsi="Times New Roman" w:cs="Times New Roman"/>
          <w:lang w:val="fr-BE" w:eastAsia="fr-FR"/>
        </w:rPr>
        <w:t xml:space="preserve"> sur la crise de la transmission en Occident et leurs interpellations, les travaux sur les </w:t>
      </w:r>
      <w:r w:rsidR="00935D44">
        <w:rPr>
          <w:rFonts w:ascii="Times New Roman" w:eastAsia="Times New Roman" w:hAnsi="Times New Roman" w:cs="Times New Roman"/>
          <w:lang w:val="fr-BE" w:eastAsia="fr-FR"/>
        </w:rPr>
        <w:t>communautés</w:t>
      </w:r>
      <w:r>
        <w:rPr>
          <w:rFonts w:ascii="Times New Roman" w:eastAsia="Times New Roman" w:hAnsi="Times New Roman" w:cs="Times New Roman"/>
          <w:lang w:val="fr-BE" w:eastAsia="fr-FR"/>
        </w:rPr>
        <w:t xml:space="preserve"> </w:t>
      </w:r>
      <w:r w:rsidR="00935D44">
        <w:rPr>
          <w:rFonts w:ascii="Times New Roman" w:eastAsia="Times New Roman" w:hAnsi="Times New Roman" w:cs="Times New Roman"/>
          <w:lang w:val="fr-BE" w:eastAsia="fr-FR"/>
        </w:rPr>
        <w:t>africaines</w:t>
      </w:r>
      <w:r>
        <w:rPr>
          <w:rFonts w:ascii="Times New Roman" w:eastAsia="Times New Roman" w:hAnsi="Times New Roman" w:cs="Times New Roman"/>
          <w:lang w:val="fr-BE" w:eastAsia="fr-FR"/>
        </w:rPr>
        <w:t xml:space="preserve"> dans les grandes métropoles </w:t>
      </w:r>
      <w:r w:rsidR="00935D44">
        <w:rPr>
          <w:rFonts w:ascii="Times New Roman" w:eastAsia="Times New Roman" w:hAnsi="Times New Roman" w:cs="Times New Roman"/>
          <w:lang w:val="fr-BE" w:eastAsia="fr-FR"/>
        </w:rPr>
        <w:t>d’Europe</w:t>
      </w:r>
      <w:r>
        <w:rPr>
          <w:rFonts w:ascii="Times New Roman" w:eastAsia="Times New Roman" w:hAnsi="Times New Roman" w:cs="Times New Roman"/>
          <w:lang w:val="fr-BE" w:eastAsia="fr-FR"/>
        </w:rPr>
        <w:t xml:space="preserve"> et d’</w:t>
      </w:r>
      <w:r w:rsidR="00935D44">
        <w:rPr>
          <w:rFonts w:ascii="Times New Roman" w:eastAsia="Times New Roman" w:hAnsi="Times New Roman" w:cs="Times New Roman"/>
          <w:lang w:val="fr-BE" w:eastAsia="fr-FR"/>
        </w:rPr>
        <w:t>Amérique</w:t>
      </w:r>
      <w:r>
        <w:rPr>
          <w:rFonts w:ascii="Times New Roman" w:eastAsia="Times New Roman" w:hAnsi="Times New Roman" w:cs="Times New Roman"/>
          <w:lang w:val="fr-BE" w:eastAsia="fr-FR"/>
        </w:rPr>
        <w:t xml:space="preserve"> du Nord. Les </w:t>
      </w:r>
      <w:r w:rsidR="00935D44">
        <w:rPr>
          <w:rFonts w:ascii="Times New Roman" w:eastAsia="Times New Roman" w:hAnsi="Times New Roman" w:cs="Times New Roman"/>
          <w:lang w:val="fr-BE" w:eastAsia="fr-FR"/>
        </w:rPr>
        <w:t>travaux</w:t>
      </w:r>
      <w:r>
        <w:rPr>
          <w:rFonts w:ascii="Times New Roman" w:eastAsia="Times New Roman" w:hAnsi="Times New Roman" w:cs="Times New Roman"/>
          <w:lang w:val="fr-BE" w:eastAsia="fr-FR"/>
        </w:rPr>
        <w:t xml:space="preserve"> sur l’analyse de la crise migratoire </w:t>
      </w:r>
      <w:r w:rsidR="00935D44">
        <w:rPr>
          <w:rFonts w:ascii="Times New Roman" w:eastAsia="Times New Roman" w:hAnsi="Times New Roman" w:cs="Times New Roman"/>
          <w:lang w:val="fr-BE" w:eastAsia="fr-FR"/>
        </w:rPr>
        <w:t>transméditerranéenne</w:t>
      </w:r>
      <w:r>
        <w:rPr>
          <w:rFonts w:ascii="Times New Roman" w:eastAsia="Times New Roman" w:hAnsi="Times New Roman" w:cs="Times New Roman"/>
          <w:lang w:val="fr-BE" w:eastAsia="fr-FR"/>
        </w:rPr>
        <w:t xml:space="preserve"> par des </w:t>
      </w:r>
      <w:r w:rsidR="00935D44">
        <w:rPr>
          <w:rFonts w:ascii="Times New Roman" w:eastAsia="Times New Roman" w:hAnsi="Times New Roman" w:cs="Times New Roman"/>
          <w:lang w:val="fr-BE" w:eastAsia="fr-FR"/>
        </w:rPr>
        <w:t>théologiens</w:t>
      </w:r>
      <w:r>
        <w:rPr>
          <w:rFonts w:ascii="Times New Roman" w:eastAsia="Times New Roman" w:hAnsi="Times New Roman" w:cs="Times New Roman"/>
          <w:lang w:val="fr-BE" w:eastAsia="fr-FR"/>
        </w:rPr>
        <w:t xml:space="preserve"> sociaux chr</w:t>
      </w:r>
      <w:r w:rsidR="00935D44">
        <w:rPr>
          <w:rFonts w:ascii="Times New Roman" w:eastAsia="Times New Roman" w:hAnsi="Times New Roman" w:cs="Times New Roman"/>
          <w:lang w:val="fr-BE" w:eastAsia="fr-FR"/>
        </w:rPr>
        <w:t>étie</w:t>
      </w:r>
      <w:r>
        <w:rPr>
          <w:rFonts w:ascii="Times New Roman" w:eastAsia="Times New Roman" w:hAnsi="Times New Roman" w:cs="Times New Roman"/>
          <w:lang w:val="fr-BE" w:eastAsia="fr-FR"/>
        </w:rPr>
        <w:t>ns d’A</w:t>
      </w:r>
      <w:r w:rsidR="00935D44">
        <w:rPr>
          <w:rFonts w:ascii="Times New Roman" w:eastAsia="Times New Roman" w:hAnsi="Times New Roman" w:cs="Times New Roman"/>
          <w:lang w:val="fr-BE" w:eastAsia="fr-FR"/>
        </w:rPr>
        <w:t>f</w:t>
      </w:r>
      <w:r>
        <w:rPr>
          <w:rFonts w:ascii="Times New Roman" w:eastAsia="Times New Roman" w:hAnsi="Times New Roman" w:cs="Times New Roman"/>
          <w:lang w:val="fr-BE" w:eastAsia="fr-FR"/>
        </w:rPr>
        <w:t>rique subsaharienne,</w:t>
      </w:r>
      <w:r w:rsidR="00935D44">
        <w:rPr>
          <w:rFonts w:ascii="Times New Roman" w:eastAsia="Times New Roman" w:hAnsi="Times New Roman" w:cs="Times New Roman"/>
          <w:lang w:val="fr-BE" w:eastAsia="fr-FR"/>
        </w:rPr>
        <w:t xml:space="preserve"> ceux sur la crise écologique et ses conséquences sociales et anthropologiques dans un monde interconnecté, </w:t>
      </w:r>
      <w:r>
        <w:rPr>
          <w:rFonts w:ascii="Times New Roman" w:eastAsia="Times New Roman" w:hAnsi="Times New Roman" w:cs="Times New Roman"/>
          <w:lang w:val="fr-BE" w:eastAsia="fr-FR"/>
        </w:rPr>
        <w:t xml:space="preserve"> des </w:t>
      </w:r>
      <w:r w:rsidR="00935D44">
        <w:rPr>
          <w:rFonts w:ascii="Times New Roman" w:eastAsia="Times New Roman" w:hAnsi="Times New Roman" w:cs="Times New Roman"/>
          <w:lang w:val="fr-BE" w:eastAsia="fr-FR"/>
        </w:rPr>
        <w:t>travaux</w:t>
      </w:r>
      <w:r>
        <w:rPr>
          <w:rFonts w:ascii="Times New Roman" w:eastAsia="Times New Roman" w:hAnsi="Times New Roman" w:cs="Times New Roman"/>
          <w:lang w:val="fr-BE" w:eastAsia="fr-FR"/>
        </w:rPr>
        <w:t xml:space="preserve"> sur l’oralité et la narrativité dans l’animation biblique : autant d</w:t>
      </w:r>
      <w:r w:rsidR="00935D44">
        <w:rPr>
          <w:rFonts w:ascii="Times New Roman" w:eastAsia="Times New Roman" w:hAnsi="Times New Roman" w:cs="Times New Roman"/>
          <w:lang w:val="fr-BE" w:eastAsia="fr-FR"/>
        </w:rPr>
        <w:t xml:space="preserve">e </w:t>
      </w:r>
      <w:r>
        <w:rPr>
          <w:rFonts w:ascii="Times New Roman" w:eastAsia="Times New Roman" w:hAnsi="Times New Roman" w:cs="Times New Roman"/>
          <w:lang w:val="fr-BE" w:eastAsia="fr-FR"/>
        </w:rPr>
        <w:t xml:space="preserve">thématiques </w:t>
      </w:r>
      <w:r w:rsidR="00935D44">
        <w:rPr>
          <w:rFonts w:ascii="Times New Roman" w:eastAsia="Times New Roman" w:hAnsi="Times New Roman" w:cs="Times New Roman"/>
          <w:lang w:val="fr-BE" w:eastAsia="fr-FR"/>
        </w:rPr>
        <w:t>africaines</w:t>
      </w:r>
      <w:r>
        <w:rPr>
          <w:rFonts w:ascii="Times New Roman" w:eastAsia="Times New Roman" w:hAnsi="Times New Roman" w:cs="Times New Roman"/>
          <w:lang w:val="fr-BE" w:eastAsia="fr-FR"/>
        </w:rPr>
        <w:t xml:space="preserve">, portées par des </w:t>
      </w:r>
      <w:r w:rsidR="00FA5F68">
        <w:rPr>
          <w:rFonts w:ascii="Times New Roman" w:eastAsia="Times New Roman" w:hAnsi="Times New Roman" w:cs="Times New Roman"/>
          <w:lang w:val="fr-BE" w:eastAsia="fr-FR"/>
        </w:rPr>
        <w:t>Africains</w:t>
      </w:r>
      <w:r>
        <w:rPr>
          <w:rFonts w:ascii="Times New Roman" w:eastAsia="Times New Roman" w:hAnsi="Times New Roman" w:cs="Times New Roman"/>
          <w:lang w:val="fr-BE" w:eastAsia="fr-FR"/>
        </w:rPr>
        <w:t xml:space="preserve">, au rayonnement très large. Ces travaux attestent d’un monde </w:t>
      </w:r>
      <w:r w:rsidR="00583788">
        <w:rPr>
          <w:rFonts w:ascii="Times New Roman" w:eastAsia="Times New Roman" w:hAnsi="Times New Roman" w:cs="Times New Roman"/>
          <w:lang w:val="fr-BE" w:eastAsia="fr-FR"/>
        </w:rPr>
        <w:t xml:space="preserve">de la circulation des idées et des analyses, </w:t>
      </w:r>
      <w:r w:rsidR="00FA5F68">
        <w:rPr>
          <w:rFonts w:ascii="Times New Roman" w:eastAsia="Times New Roman" w:hAnsi="Times New Roman" w:cs="Times New Roman"/>
          <w:lang w:val="fr-BE" w:eastAsia="fr-FR"/>
        </w:rPr>
        <w:t>du</w:t>
      </w:r>
      <w:r w:rsidR="00583788">
        <w:rPr>
          <w:rFonts w:ascii="Times New Roman" w:eastAsia="Times New Roman" w:hAnsi="Times New Roman" w:cs="Times New Roman"/>
          <w:lang w:val="fr-BE" w:eastAsia="fr-FR"/>
        </w:rPr>
        <w:t xml:space="preserve"> monde </w:t>
      </w:r>
      <w:r w:rsidR="00FA5F68">
        <w:rPr>
          <w:rFonts w:ascii="Times New Roman" w:eastAsia="Times New Roman" w:hAnsi="Times New Roman" w:cs="Times New Roman"/>
          <w:lang w:val="fr-BE" w:eastAsia="fr-FR"/>
        </w:rPr>
        <w:t xml:space="preserve">d’Internet et des réseaux sociaux, </w:t>
      </w:r>
      <w:r w:rsidR="00583788">
        <w:rPr>
          <w:rFonts w:ascii="Times New Roman" w:eastAsia="Times New Roman" w:hAnsi="Times New Roman" w:cs="Times New Roman"/>
          <w:lang w:val="fr-BE" w:eastAsia="fr-FR"/>
        </w:rPr>
        <w:t xml:space="preserve"> </w:t>
      </w:r>
      <w:r w:rsidR="00FA5F68">
        <w:rPr>
          <w:rFonts w:ascii="Times New Roman" w:eastAsia="Times New Roman" w:hAnsi="Times New Roman" w:cs="Times New Roman"/>
          <w:lang w:val="fr-BE" w:eastAsia="fr-FR"/>
        </w:rPr>
        <w:t xml:space="preserve">d’un monde confronté </w:t>
      </w:r>
      <w:r w:rsidR="00583788">
        <w:rPr>
          <w:rFonts w:ascii="Times New Roman" w:eastAsia="Times New Roman" w:hAnsi="Times New Roman" w:cs="Times New Roman"/>
          <w:lang w:val="fr-BE" w:eastAsia="fr-FR"/>
        </w:rPr>
        <w:t xml:space="preserve">à des défis communs, en grande </w:t>
      </w:r>
      <w:r w:rsidR="00FA5F68">
        <w:rPr>
          <w:rFonts w:ascii="Times New Roman" w:eastAsia="Times New Roman" w:hAnsi="Times New Roman" w:cs="Times New Roman"/>
          <w:lang w:val="fr-BE" w:eastAsia="fr-FR"/>
        </w:rPr>
        <w:t>partie</w:t>
      </w:r>
      <w:r w:rsidR="00583788">
        <w:rPr>
          <w:rFonts w:ascii="Times New Roman" w:eastAsia="Times New Roman" w:hAnsi="Times New Roman" w:cs="Times New Roman"/>
          <w:lang w:val="fr-BE" w:eastAsia="fr-FR"/>
        </w:rPr>
        <w:t>.  Cette voie est appelée à croître encore : on attend de</w:t>
      </w:r>
      <w:r w:rsidR="00FA5F68">
        <w:rPr>
          <w:rFonts w:ascii="Times New Roman" w:eastAsia="Times New Roman" w:hAnsi="Times New Roman" w:cs="Times New Roman"/>
          <w:lang w:val="fr-BE" w:eastAsia="fr-FR"/>
        </w:rPr>
        <w:t>s travaux</w:t>
      </w:r>
      <w:r w:rsidR="00583788">
        <w:rPr>
          <w:rFonts w:ascii="Times New Roman" w:eastAsia="Times New Roman" w:hAnsi="Times New Roman" w:cs="Times New Roman"/>
          <w:lang w:val="fr-BE" w:eastAsia="fr-FR"/>
        </w:rPr>
        <w:t xml:space="preserve"> sur le ministère africain de </w:t>
      </w:r>
      <w:r w:rsidR="00FA5F68">
        <w:rPr>
          <w:rFonts w:ascii="Times New Roman" w:eastAsia="Times New Roman" w:hAnsi="Times New Roman" w:cs="Times New Roman"/>
          <w:lang w:val="fr-BE" w:eastAsia="fr-FR"/>
        </w:rPr>
        <w:t>guérison</w:t>
      </w:r>
      <w:r w:rsidR="00583788">
        <w:rPr>
          <w:rFonts w:ascii="Times New Roman" w:eastAsia="Times New Roman" w:hAnsi="Times New Roman" w:cs="Times New Roman"/>
          <w:lang w:val="fr-BE" w:eastAsia="fr-FR"/>
        </w:rPr>
        <w:t xml:space="preserve"> dans les </w:t>
      </w:r>
      <w:r w:rsidR="00FA5F68">
        <w:rPr>
          <w:rFonts w:ascii="Times New Roman" w:eastAsia="Times New Roman" w:hAnsi="Times New Roman" w:cs="Times New Roman"/>
          <w:lang w:val="fr-BE" w:eastAsia="fr-FR"/>
        </w:rPr>
        <w:t>hôpitaux</w:t>
      </w:r>
      <w:r w:rsidR="00583788">
        <w:rPr>
          <w:rFonts w:ascii="Times New Roman" w:eastAsia="Times New Roman" w:hAnsi="Times New Roman" w:cs="Times New Roman"/>
          <w:lang w:val="fr-BE" w:eastAsia="fr-FR"/>
        </w:rPr>
        <w:t xml:space="preserve"> d’Europe, sur la </w:t>
      </w:r>
      <w:r w:rsidR="00FA5F68">
        <w:rPr>
          <w:rFonts w:ascii="Times New Roman" w:eastAsia="Times New Roman" w:hAnsi="Times New Roman" w:cs="Times New Roman"/>
          <w:lang w:val="fr-BE" w:eastAsia="fr-FR"/>
        </w:rPr>
        <w:t>pastorale</w:t>
      </w:r>
      <w:r w:rsidR="00583788">
        <w:rPr>
          <w:rFonts w:ascii="Times New Roman" w:eastAsia="Times New Roman" w:hAnsi="Times New Roman" w:cs="Times New Roman"/>
          <w:lang w:val="fr-BE" w:eastAsia="fr-FR"/>
        </w:rPr>
        <w:t xml:space="preserve"> des grandes villes et sur les perspectives missionnaires dans la prière et dans la religion </w:t>
      </w:r>
      <w:r w:rsidR="00FA5F68">
        <w:rPr>
          <w:rFonts w:ascii="Times New Roman" w:eastAsia="Times New Roman" w:hAnsi="Times New Roman" w:cs="Times New Roman"/>
          <w:lang w:val="fr-BE" w:eastAsia="fr-FR"/>
        </w:rPr>
        <w:t>populaire</w:t>
      </w:r>
      <w:r w:rsidR="00583788">
        <w:rPr>
          <w:rFonts w:ascii="Times New Roman" w:eastAsia="Times New Roman" w:hAnsi="Times New Roman" w:cs="Times New Roman"/>
          <w:lang w:val="fr-BE" w:eastAsia="fr-FR"/>
        </w:rPr>
        <w:t xml:space="preserve">, des études sur le </w:t>
      </w:r>
      <w:r w:rsidR="00FA5F68">
        <w:rPr>
          <w:rFonts w:ascii="Times New Roman" w:eastAsia="Times New Roman" w:hAnsi="Times New Roman" w:cs="Times New Roman"/>
          <w:lang w:val="fr-BE" w:eastAsia="fr-FR"/>
        </w:rPr>
        <w:t>catéchuménat</w:t>
      </w:r>
      <w:r w:rsidR="00583788">
        <w:rPr>
          <w:rFonts w:ascii="Times New Roman" w:eastAsia="Times New Roman" w:hAnsi="Times New Roman" w:cs="Times New Roman"/>
          <w:lang w:val="fr-BE" w:eastAsia="fr-FR"/>
        </w:rPr>
        <w:t xml:space="preserve"> dans les grandes villes d’Europe, là où la population des catéchumènes est </w:t>
      </w:r>
      <w:r w:rsidR="00FA5F68">
        <w:rPr>
          <w:rFonts w:ascii="Times New Roman" w:eastAsia="Times New Roman" w:hAnsi="Times New Roman" w:cs="Times New Roman"/>
          <w:lang w:val="fr-BE" w:eastAsia="fr-FR"/>
        </w:rPr>
        <w:t>parfois</w:t>
      </w:r>
      <w:r w:rsidR="00583788">
        <w:rPr>
          <w:rFonts w:ascii="Times New Roman" w:eastAsia="Times New Roman" w:hAnsi="Times New Roman" w:cs="Times New Roman"/>
          <w:lang w:val="fr-BE" w:eastAsia="fr-FR"/>
        </w:rPr>
        <w:t xml:space="preserve"> majoritairement </w:t>
      </w:r>
      <w:r w:rsidR="00FA5F68">
        <w:rPr>
          <w:rFonts w:ascii="Times New Roman" w:eastAsia="Times New Roman" w:hAnsi="Times New Roman" w:cs="Times New Roman"/>
          <w:lang w:val="fr-BE" w:eastAsia="fr-FR"/>
        </w:rPr>
        <w:t>africaine</w:t>
      </w:r>
      <w:r w:rsidR="00583788">
        <w:rPr>
          <w:rFonts w:ascii="Times New Roman" w:eastAsia="Times New Roman" w:hAnsi="Times New Roman" w:cs="Times New Roman"/>
          <w:lang w:val="fr-BE" w:eastAsia="fr-FR"/>
        </w:rPr>
        <w:t xml:space="preserve"> de naissance ou d’origine, …. Toutes ces recherches </w:t>
      </w:r>
      <w:r w:rsidR="00FA5F68">
        <w:rPr>
          <w:rFonts w:ascii="Times New Roman" w:eastAsia="Times New Roman" w:hAnsi="Times New Roman" w:cs="Times New Roman"/>
          <w:lang w:val="fr-BE" w:eastAsia="fr-FR"/>
        </w:rPr>
        <w:t>rappelleront</w:t>
      </w:r>
      <w:r w:rsidR="004A5356">
        <w:rPr>
          <w:rFonts w:ascii="Times New Roman" w:eastAsia="Times New Roman" w:hAnsi="Times New Roman" w:cs="Times New Roman"/>
          <w:lang w:val="fr-BE" w:eastAsia="fr-FR"/>
        </w:rPr>
        <w:t xml:space="preserve"> la prophétie de </w:t>
      </w:r>
      <w:proofErr w:type="spellStart"/>
      <w:r w:rsidR="000B2E2D">
        <w:rPr>
          <w:rFonts w:ascii="Times New Roman" w:eastAsia="Times New Roman" w:hAnsi="Times New Roman" w:cs="Times New Roman"/>
          <w:lang w:val="fr-BE" w:eastAsia="fr-FR"/>
        </w:rPr>
        <w:t>Engelbert</w:t>
      </w:r>
      <w:proofErr w:type="spellEnd"/>
      <w:r w:rsidR="004A5356">
        <w:rPr>
          <w:rFonts w:ascii="Times New Roman" w:eastAsia="Times New Roman" w:hAnsi="Times New Roman" w:cs="Times New Roman"/>
          <w:lang w:val="fr-BE" w:eastAsia="fr-FR"/>
        </w:rPr>
        <w:t xml:space="preserve"> Mveng : « </w:t>
      </w:r>
      <w:r w:rsidR="00E7184A" w:rsidRPr="00E7184A">
        <w:rPr>
          <w:rFonts w:ascii="Times New Roman" w:eastAsia="Times New Roman" w:hAnsi="Times New Roman" w:cs="Times New Roman"/>
          <w:lang w:val="fr-BE" w:eastAsia="fr-FR"/>
        </w:rPr>
        <w:t>Le dialogue chrétien au sein de l'</w:t>
      </w:r>
      <w:r w:rsidR="000B2E2D" w:rsidRPr="00E7184A">
        <w:rPr>
          <w:rFonts w:ascii="Times New Roman" w:eastAsia="Times New Roman" w:hAnsi="Times New Roman" w:cs="Times New Roman"/>
          <w:lang w:val="fr-BE" w:eastAsia="fr-FR"/>
        </w:rPr>
        <w:t>Église</w:t>
      </w:r>
      <w:r w:rsidR="00E7184A" w:rsidRPr="00E7184A">
        <w:rPr>
          <w:rFonts w:ascii="Times New Roman" w:eastAsia="Times New Roman" w:hAnsi="Times New Roman" w:cs="Times New Roman"/>
          <w:lang w:val="fr-BE" w:eastAsia="fr-FR"/>
        </w:rPr>
        <w:t xml:space="preserve"> connaît en Europe comme en Afrique des difficultés qui ne sont certes pas identiques, mais qui présentent des aspects analogues. Aussi les problèmes africains ne peuvent être considérés comme simple appendice à la problématique de l'</w:t>
      </w:r>
      <w:r w:rsidR="000B2E2D" w:rsidRPr="00E7184A">
        <w:rPr>
          <w:rFonts w:ascii="Times New Roman" w:eastAsia="Times New Roman" w:hAnsi="Times New Roman" w:cs="Times New Roman"/>
          <w:lang w:val="fr-BE" w:eastAsia="fr-FR"/>
        </w:rPr>
        <w:t>Église</w:t>
      </w:r>
      <w:r w:rsidR="00E7184A" w:rsidRPr="00E7184A">
        <w:rPr>
          <w:rFonts w:ascii="Times New Roman" w:eastAsia="Times New Roman" w:hAnsi="Times New Roman" w:cs="Times New Roman"/>
          <w:lang w:val="fr-BE" w:eastAsia="fr-FR"/>
        </w:rPr>
        <w:t xml:space="preserve"> universelle. Ils concernent cette dernière dans sa totalité</w:t>
      </w:r>
      <w:r w:rsidR="00E7184A">
        <w:rPr>
          <w:rFonts w:ascii="Times New Roman" w:eastAsia="Times New Roman" w:hAnsi="Times New Roman" w:cs="Times New Roman"/>
          <w:lang w:val="fr-BE" w:eastAsia="fr-FR"/>
        </w:rPr>
        <w:t> »</w:t>
      </w:r>
      <w:r w:rsidR="00E7184A">
        <w:rPr>
          <w:rStyle w:val="Appelnotedebasdep"/>
          <w:rFonts w:ascii="Times New Roman" w:eastAsia="Times New Roman" w:hAnsi="Times New Roman" w:cs="Times New Roman"/>
          <w:lang w:val="fr-BE" w:eastAsia="fr-FR"/>
        </w:rPr>
        <w:footnoteReference w:id="4"/>
      </w:r>
      <w:r w:rsidR="00E7184A">
        <w:rPr>
          <w:rFonts w:ascii="Times New Roman" w:eastAsia="Times New Roman" w:hAnsi="Times New Roman" w:cs="Times New Roman"/>
          <w:lang w:val="fr-BE" w:eastAsia="fr-FR"/>
        </w:rPr>
        <w:t>.</w:t>
      </w:r>
    </w:p>
    <w:p w14:paraId="7C0F4E7B" w14:textId="7242ADE1" w:rsidR="000B2E2D" w:rsidRDefault="000B2E2D" w:rsidP="00FA3C8A">
      <w:pPr>
        <w:spacing w:line="360" w:lineRule="auto"/>
        <w:jc w:val="both"/>
        <w:rPr>
          <w:rFonts w:ascii="Times New Roman" w:eastAsia="Times New Roman" w:hAnsi="Times New Roman" w:cs="Times New Roman"/>
          <w:lang w:val="fr-BE" w:eastAsia="fr-FR"/>
        </w:rPr>
      </w:pPr>
    </w:p>
    <w:p w14:paraId="031591D8" w14:textId="6D88BDBE" w:rsidR="000B2E2D" w:rsidRDefault="000B2E2D" w:rsidP="00FA3C8A">
      <w:pPr>
        <w:spacing w:line="360" w:lineRule="auto"/>
        <w:jc w:val="both"/>
        <w:rPr>
          <w:rFonts w:ascii="Times New Roman" w:eastAsia="Times New Roman" w:hAnsi="Times New Roman" w:cs="Times New Roman"/>
          <w:lang w:val="fr-BE" w:eastAsia="fr-FR"/>
        </w:rPr>
      </w:pPr>
    </w:p>
    <w:p w14:paraId="31E41DA9" w14:textId="2C6E4AB3" w:rsidR="000B2E2D" w:rsidRDefault="000B2E2D" w:rsidP="00FA3C8A">
      <w:pPr>
        <w:spacing w:line="360" w:lineRule="auto"/>
        <w:jc w:val="both"/>
        <w:rPr>
          <w:rFonts w:ascii="Times New Roman" w:eastAsia="Times New Roman" w:hAnsi="Times New Roman" w:cs="Times New Roman"/>
          <w:lang w:val="fr-BE" w:eastAsia="fr-FR"/>
        </w:rPr>
      </w:pPr>
      <w:r>
        <w:rPr>
          <w:rFonts w:ascii="Times New Roman" w:eastAsia="Times New Roman" w:hAnsi="Times New Roman" w:cs="Times New Roman"/>
          <w:lang w:val="fr-BE" w:eastAsia="fr-FR"/>
        </w:rPr>
        <w:t>Henri Derroitte</w:t>
      </w:r>
    </w:p>
    <w:p w14:paraId="1E348487" w14:textId="35ABBDA8" w:rsidR="000B2E2D" w:rsidRDefault="000B2E2D" w:rsidP="00FA3C8A">
      <w:pPr>
        <w:spacing w:line="360" w:lineRule="auto"/>
        <w:jc w:val="both"/>
        <w:rPr>
          <w:rFonts w:ascii="Times New Roman" w:eastAsia="Times New Roman" w:hAnsi="Times New Roman" w:cs="Times New Roman"/>
          <w:lang w:val="fr-BE" w:eastAsia="fr-FR"/>
        </w:rPr>
      </w:pPr>
      <w:r>
        <w:rPr>
          <w:rFonts w:ascii="Times New Roman" w:eastAsia="Times New Roman" w:hAnsi="Times New Roman" w:cs="Times New Roman"/>
          <w:lang w:val="fr-BE" w:eastAsia="fr-FR"/>
        </w:rPr>
        <w:t>Professeur</w:t>
      </w:r>
    </w:p>
    <w:p w14:paraId="189795A6" w14:textId="566C064F" w:rsidR="000B2E2D" w:rsidRDefault="000B2E2D" w:rsidP="00FA3C8A">
      <w:pPr>
        <w:spacing w:line="360" w:lineRule="auto"/>
        <w:jc w:val="both"/>
        <w:rPr>
          <w:rFonts w:ascii="Times New Roman" w:eastAsia="Times New Roman" w:hAnsi="Times New Roman" w:cs="Times New Roman"/>
          <w:lang w:val="fr-BE" w:eastAsia="fr-FR"/>
        </w:rPr>
      </w:pPr>
      <w:r>
        <w:rPr>
          <w:rFonts w:ascii="Times New Roman" w:eastAsia="Times New Roman" w:hAnsi="Times New Roman" w:cs="Times New Roman"/>
          <w:lang w:val="fr-BE" w:eastAsia="fr-FR"/>
        </w:rPr>
        <w:t>faculté de théologie</w:t>
      </w:r>
    </w:p>
    <w:p w14:paraId="70730A07" w14:textId="331EDE4E" w:rsidR="000B2E2D" w:rsidRPr="00C4015A" w:rsidRDefault="000B2E2D" w:rsidP="00FA3C8A">
      <w:pPr>
        <w:spacing w:line="360" w:lineRule="auto"/>
        <w:jc w:val="both"/>
        <w:rPr>
          <w:rFonts w:ascii="Times New Roman" w:eastAsia="Times New Roman" w:hAnsi="Times New Roman" w:cs="Times New Roman"/>
          <w:lang w:val="fr-BE" w:eastAsia="fr-FR"/>
        </w:rPr>
      </w:pPr>
      <w:r>
        <w:rPr>
          <w:rFonts w:ascii="Times New Roman" w:eastAsia="Times New Roman" w:hAnsi="Times New Roman" w:cs="Times New Roman"/>
          <w:lang w:val="fr-BE" w:eastAsia="fr-FR"/>
        </w:rPr>
        <w:t>Université Catholique de Louvain</w:t>
      </w:r>
    </w:p>
    <w:p w14:paraId="782C98EF" w14:textId="66F29441" w:rsidR="00AE1415" w:rsidRDefault="00AE1415" w:rsidP="00FA3C8A">
      <w:pPr>
        <w:spacing w:line="360" w:lineRule="auto"/>
        <w:jc w:val="both"/>
      </w:pPr>
    </w:p>
    <w:p w14:paraId="48F71551" w14:textId="49F9A1DC" w:rsidR="00775B8F" w:rsidRDefault="00775B8F" w:rsidP="00FA3C8A">
      <w:pPr>
        <w:spacing w:line="360" w:lineRule="auto"/>
        <w:jc w:val="both"/>
      </w:pPr>
    </w:p>
    <w:p w14:paraId="08C3622C" w14:textId="77777777" w:rsidR="00775B8F" w:rsidRDefault="00775B8F" w:rsidP="00FA3C8A">
      <w:pPr>
        <w:spacing w:line="360" w:lineRule="auto"/>
        <w:jc w:val="both"/>
      </w:pPr>
    </w:p>
    <w:p w14:paraId="7FC8F08C" w14:textId="5AC1284A" w:rsidR="008F68FF" w:rsidRDefault="008F68FF" w:rsidP="00FA3C8A">
      <w:pPr>
        <w:spacing w:line="360" w:lineRule="auto"/>
        <w:jc w:val="both"/>
      </w:pPr>
    </w:p>
    <w:p w14:paraId="3F337B6B" w14:textId="77777777" w:rsidR="008F68FF" w:rsidRDefault="008F68FF" w:rsidP="00FA3C8A">
      <w:pPr>
        <w:spacing w:line="360" w:lineRule="auto"/>
        <w:jc w:val="both"/>
      </w:pPr>
    </w:p>
    <w:sectPr w:rsidR="008F68FF" w:rsidSect="00926977">
      <w:footerReference w:type="even" r:id="rId7"/>
      <w:footerReference w:type="default" r:id="rId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7ACF04" w14:textId="77777777" w:rsidR="005A1D6B" w:rsidRDefault="005A1D6B" w:rsidP="00E429B3">
      <w:r>
        <w:separator/>
      </w:r>
    </w:p>
  </w:endnote>
  <w:endnote w:type="continuationSeparator" w:id="0">
    <w:p w14:paraId="525B6A4F" w14:textId="77777777" w:rsidR="005A1D6B" w:rsidRDefault="005A1D6B" w:rsidP="00E42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imes New Roman (Corps CS)">
    <w:panose1 w:val="020206030504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785577788"/>
      <w:docPartObj>
        <w:docPartGallery w:val="Page Numbers (Bottom of Page)"/>
        <w:docPartUnique/>
      </w:docPartObj>
    </w:sdtPr>
    <w:sdtEndPr>
      <w:rPr>
        <w:rStyle w:val="Numrodepage"/>
      </w:rPr>
    </w:sdtEndPr>
    <w:sdtContent>
      <w:p w14:paraId="3E633C66" w14:textId="235F07BD" w:rsidR="00CC4E75" w:rsidRDefault="00CC4E75" w:rsidP="00A14A24">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0E752042" w14:textId="77777777" w:rsidR="00CC4E75" w:rsidRDefault="00CC4E75" w:rsidP="00CC4E75">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220873223"/>
      <w:docPartObj>
        <w:docPartGallery w:val="Page Numbers (Bottom of Page)"/>
        <w:docPartUnique/>
      </w:docPartObj>
    </w:sdtPr>
    <w:sdtEndPr>
      <w:rPr>
        <w:rStyle w:val="Numrodepage"/>
      </w:rPr>
    </w:sdtEndPr>
    <w:sdtContent>
      <w:p w14:paraId="4EA87D3D" w14:textId="2987BBF4" w:rsidR="00CC4E75" w:rsidRDefault="00CC4E75" w:rsidP="00A14A24">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5558E726" w14:textId="77777777" w:rsidR="00CC4E75" w:rsidRDefault="00CC4E75" w:rsidP="00CC4E75">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971D2E" w14:textId="77777777" w:rsidR="005A1D6B" w:rsidRDefault="005A1D6B" w:rsidP="00E429B3">
      <w:r>
        <w:separator/>
      </w:r>
    </w:p>
  </w:footnote>
  <w:footnote w:type="continuationSeparator" w:id="0">
    <w:p w14:paraId="20FE247E" w14:textId="77777777" w:rsidR="005A1D6B" w:rsidRDefault="005A1D6B" w:rsidP="00E429B3">
      <w:r>
        <w:continuationSeparator/>
      </w:r>
    </w:p>
  </w:footnote>
  <w:footnote w:id="1">
    <w:p w14:paraId="0246EAE4" w14:textId="20B2A0B6" w:rsidR="00D04A36" w:rsidRPr="00FC437C" w:rsidRDefault="00D04A36">
      <w:pPr>
        <w:pStyle w:val="Notedebasdepage"/>
      </w:pPr>
      <w:r w:rsidRPr="00FC437C">
        <w:rPr>
          <w:rStyle w:val="Appelnotedebasdep"/>
        </w:rPr>
        <w:footnoteRef/>
      </w:r>
      <w:r w:rsidRPr="00FC437C">
        <w:t xml:space="preserve"> Id, p. 65</w:t>
      </w:r>
    </w:p>
  </w:footnote>
  <w:footnote w:id="2">
    <w:p w14:paraId="236CD900" w14:textId="729B9CAE" w:rsidR="005A26B0" w:rsidRPr="00FC437C" w:rsidRDefault="005A26B0">
      <w:pPr>
        <w:pStyle w:val="Notedebasdepage"/>
      </w:pPr>
      <w:r w:rsidRPr="00FC437C">
        <w:rPr>
          <w:rStyle w:val="Appelnotedebasdep"/>
        </w:rPr>
        <w:footnoteRef/>
      </w:r>
      <w:r w:rsidRPr="00FC437C">
        <w:t xml:space="preserve"> Léonard </w:t>
      </w:r>
      <w:proofErr w:type="spellStart"/>
      <w:r w:rsidRPr="00FC437C">
        <w:t>Santedi</w:t>
      </w:r>
      <w:proofErr w:type="spellEnd"/>
      <w:r w:rsidRPr="00FC437C">
        <w:t xml:space="preserve"> </w:t>
      </w:r>
      <w:proofErr w:type="spellStart"/>
      <w:r w:rsidRPr="00FC437C">
        <w:t>Kinkupu</w:t>
      </w:r>
      <w:proofErr w:type="spellEnd"/>
      <w:r w:rsidRPr="00FC437C">
        <w:t xml:space="preserve"> a résumé cette ligne, en l’associant à </w:t>
      </w:r>
      <w:proofErr w:type="gramStart"/>
      <w:r w:rsidRPr="00FC437C">
        <w:t>l’ “</w:t>
      </w:r>
      <w:proofErr w:type="gramEnd"/>
      <w:r w:rsidRPr="00FC437C">
        <w:t xml:space="preserve">école de Kinshasa”: “ nous allons suivre la méthode dite contextuelle telle qu'elle est pratiquée à l'école de Kinshasa. Cette méthode articule une triple démarche : contextualisation, </w:t>
      </w:r>
      <w:proofErr w:type="spellStart"/>
      <w:r w:rsidRPr="00FC437C">
        <w:t>décontextualisation</w:t>
      </w:r>
      <w:proofErr w:type="spellEnd"/>
      <w:r w:rsidRPr="00FC437C">
        <w:t xml:space="preserve">, </w:t>
      </w:r>
      <w:proofErr w:type="spellStart"/>
      <w:r w:rsidRPr="00FC437C">
        <w:t>récontextualisation</w:t>
      </w:r>
      <w:proofErr w:type="spellEnd"/>
      <w:r w:rsidRPr="00FC437C">
        <w:t xml:space="preserve">. Il s'agit donc de partir du contexte qu'on analyse avec rigueur en mettant à profit les résul­tats les plus éprouvés des sciences humaines ; ensuite de décontextualiser la question en se situant à un niveau plus radical où le dialogue est engagé avec d'autres contextes ; enfin, de </w:t>
      </w:r>
      <w:proofErr w:type="spellStart"/>
      <w:r w:rsidRPr="00FC437C">
        <w:t>recontextualiser</w:t>
      </w:r>
      <w:proofErr w:type="spellEnd"/>
      <w:r w:rsidRPr="00FC437C">
        <w:t xml:space="preserve"> fort des acquis récoltés tant par l'analyse du con­texte que par le détour spéculatif.” </w:t>
      </w:r>
      <w:r w:rsidR="004163BD">
        <w:t>(</w:t>
      </w:r>
      <w:r w:rsidRPr="00FC437C">
        <w:t xml:space="preserve">Léonard </w:t>
      </w:r>
      <w:proofErr w:type="spellStart"/>
      <w:r w:rsidRPr="004163BD">
        <w:rPr>
          <w:rFonts w:cs="Times New Roman (Corps CS)"/>
          <w:smallCaps/>
        </w:rPr>
        <w:t>Santedi</w:t>
      </w:r>
      <w:proofErr w:type="spellEnd"/>
      <w:r w:rsidRPr="004163BD">
        <w:rPr>
          <w:rFonts w:cs="Times New Roman (Corps CS)"/>
          <w:smallCaps/>
        </w:rPr>
        <w:t xml:space="preserve"> </w:t>
      </w:r>
      <w:proofErr w:type="spellStart"/>
      <w:r w:rsidRPr="004163BD">
        <w:rPr>
          <w:rFonts w:cs="Times New Roman (Corps CS)"/>
          <w:smallCaps/>
        </w:rPr>
        <w:t>Kinkupu</w:t>
      </w:r>
      <w:proofErr w:type="spellEnd"/>
      <w:r w:rsidRPr="00FC437C">
        <w:t xml:space="preserve">, « Promouvoir une socialité de convivialité en Afrique. Une tâche pour l’Église en route vers le </w:t>
      </w:r>
      <w:r w:rsidR="004163BD" w:rsidRPr="00FC437C">
        <w:t>Synode</w:t>
      </w:r>
      <w:r w:rsidRPr="00FC437C">
        <w:t xml:space="preserve"> des évêques pour l’Afrique », dans </w:t>
      </w:r>
      <w:r w:rsidRPr="00FC437C">
        <w:rPr>
          <w:i/>
          <w:iCs/>
        </w:rPr>
        <w:t>Annales de l’</w:t>
      </w:r>
      <w:r w:rsidR="004163BD">
        <w:rPr>
          <w:i/>
          <w:iCs/>
        </w:rPr>
        <w:t>é</w:t>
      </w:r>
      <w:r w:rsidRPr="00FC437C">
        <w:rPr>
          <w:i/>
          <w:iCs/>
        </w:rPr>
        <w:t>cole théologique Saint-Cyprien</w:t>
      </w:r>
      <w:r w:rsidR="00B410FB" w:rsidRPr="00FC437C">
        <w:t>, t. 12, numéro 23, 2009, p. 253-275, ici p. 254</w:t>
      </w:r>
      <w:r w:rsidR="004163BD">
        <w:t>)</w:t>
      </w:r>
      <w:r w:rsidR="00B410FB" w:rsidRPr="00FC437C">
        <w:t>.</w:t>
      </w:r>
    </w:p>
  </w:footnote>
  <w:footnote w:id="3">
    <w:p w14:paraId="1998D258" w14:textId="4AC768E2" w:rsidR="00082281" w:rsidRPr="00FC437C" w:rsidRDefault="00082281" w:rsidP="00082281">
      <w:pPr>
        <w:pStyle w:val="Notedebasdepage"/>
      </w:pPr>
      <w:r w:rsidRPr="00FC437C">
        <w:rPr>
          <w:rStyle w:val="Appelnotedebasdep"/>
        </w:rPr>
        <w:footnoteRef/>
      </w:r>
      <w:r w:rsidRPr="00FC437C">
        <w:t xml:space="preserve"> Léonard </w:t>
      </w:r>
      <w:proofErr w:type="spellStart"/>
      <w:r w:rsidR="004163BD" w:rsidRPr="004163BD">
        <w:rPr>
          <w:rFonts w:cs="Times New Roman (Corps CS)"/>
          <w:smallCaps/>
        </w:rPr>
        <w:t>Santedi</w:t>
      </w:r>
      <w:proofErr w:type="spellEnd"/>
      <w:r w:rsidR="004163BD" w:rsidRPr="004163BD">
        <w:rPr>
          <w:rFonts w:cs="Times New Roman (Corps CS)"/>
          <w:smallCaps/>
        </w:rPr>
        <w:t xml:space="preserve"> </w:t>
      </w:r>
      <w:proofErr w:type="spellStart"/>
      <w:r w:rsidR="004163BD" w:rsidRPr="004163BD">
        <w:rPr>
          <w:rFonts w:cs="Times New Roman (Corps CS)"/>
          <w:smallCaps/>
        </w:rPr>
        <w:t>Kinkupu</w:t>
      </w:r>
      <w:proofErr w:type="spellEnd"/>
      <w:r w:rsidRPr="00FC437C">
        <w:t xml:space="preserve">, « Quelques déplacements récents dans la pratique des théologies contextuelles. L'inculturation comme </w:t>
      </w:r>
      <w:proofErr w:type="spellStart"/>
      <w:r w:rsidRPr="00FC437C">
        <w:t>orthopraxis</w:t>
      </w:r>
      <w:proofErr w:type="spellEnd"/>
      <w:r w:rsidRPr="00FC437C">
        <w:t xml:space="preserve"> chrétienne </w:t>
      </w:r>
      <w:r w:rsidR="00014ABC">
        <w:t>et</w:t>
      </w:r>
      <w:r w:rsidRPr="00FC437C">
        <w:t xml:space="preserve"> l’inventivité</w:t>
      </w:r>
      <w:r w:rsidR="001A31A8" w:rsidRPr="00FC437C">
        <w:t xml:space="preserve"> », dans </w:t>
      </w:r>
      <w:r w:rsidR="001A31A8" w:rsidRPr="00FC437C">
        <w:rPr>
          <w:i/>
          <w:iCs/>
        </w:rPr>
        <w:t>Revue théologique de Louvain</w:t>
      </w:r>
      <w:r w:rsidR="001A31A8" w:rsidRPr="00FC437C">
        <w:t>, t. 34, 2003, p.163.</w:t>
      </w:r>
    </w:p>
  </w:footnote>
  <w:footnote w:id="4">
    <w:p w14:paraId="139D1C0F" w14:textId="33C9B8A4" w:rsidR="00E7184A" w:rsidRPr="00FC437C" w:rsidRDefault="00E7184A">
      <w:pPr>
        <w:pStyle w:val="Notedebasdepage"/>
      </w:pPr>
      <w:r w:rsidRPr="00FC437C">
        <w:rPr>
          <w:rStyle w:val="Appelnotedebasdep"/>
        </w:rPr>
        <w:footnoteRef/>
      </w:r>
      <w:r w:rsidRPr="00FC437C">
        <w:t xml:space="preserve"> </w:t>
      </w:r>
      <w:proofErr w:type="spellStart"/>
      <w:r w:rsidRPr="00FC437C">
        <w:t>Eng</w:t>
      </w:r>
      <w:r w:rsidR="000B2E2D" w:rsidRPr="00FC437C">
        <w:t>el</w:t>
      </w:r>
      <w:r w:rsidRPr="00FC437C">
        <w:t>bert</w:t>
      </w:r>
      <w:proofErr w:type="spellEnd"/>
      <w:r w:rsidRPr="00FC437C">
        <w:t xml:space="preserve"> </w:t>
      </w:r>
      <w:r w:rsidRPr="00014ABC">
        <w:rPr>
          <w:rFonts w:cs="Times New Roman (Corps CS)"/>
          <w:smallCaps/>
        </w:rPr>
        <w:t>Mveng</w:t>
      </w:r>
      <w:r w:rsidRPr="00FC437C">
        <w:t xml:space="preserve">, </w:t>
      </w:r>
      <w:r w:rsidR="00D118DA" w:rsidRPr="00FC437C">
        <w:t xml:space="preserve">« Discours de clôture », dans </w:t>
      </w:r>
      <w:r w:rsidR="00D118DA" w:rsidRPr="00FC437C">
        <w:rPr>
          <w:i/>
          <w:iCs/>
        </w:rPr>
        <w:t>La reconnaissance des différences, chemin de solidarité. Deuxième rencontre d’</w:t>
      </w:r>
      <w:r w:rsidR="000B2E2D" w:rsidRPr="00FC437C">
        <w:rPr>
          <w:i/>
          <w:iCs/>
        </w:rPr>
        <w:t>Africains</w:t>
      </w:r>
      <w:r w:rsidR="00D118DA" w:rsidRPr="00FC437C">
        <w:rPr>
          <w:i/>
          <w:iCs/>
        </w:rPr>
        <w:t xml:space="preserve"> et d’Européens</w:t>
      </w:r>
      <w:r w:rsidR="000B2E2D" w:rsidRPr="00FC437C">
        <w:rPr>
          <w:i/>
          <w:iCs/>
        </w:rPr>
        <w:t>, Brazzaville, 21-26 février 1972</w:t>
      </w:r>
      <w:r w:rsidR="000B2E2D" w:rsidRPr="00FC437C">
        <w:t xml:space="preserve">, Paris, Présence </w:t>
      </w:r>
      <w:r w:rsidR="00014ABC" w:rsidRPr="00FC437C">
        <w:t>Africaine</w:t>
      </w:r>
      <w:r w:rsidR="000B2E2D" w:rsidRPr="00FC437C">
        <w:t>, 1973, p. 377.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215B"/>
    <w:multiLevelType w:val="hybridMultilevel"/>
    <w:tmpl w:val="5756110C"/>
    <w:lvl w:ilvl="0" w:tplc="97E23ED2">
      <w:numFmt w:val="bullet"/>
      <w:lvlText w:val="-"/>
      <w:lvlJc w:val="left"/>
      <w:pPr>
        <w:ind w:left="1060" w:hanging="70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1A4731F"/>
    <w:multiLevelType w:val="hybridMultilevel"/>
    <w:tmpl w:val="694863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E360D7C"/>
    <w:multiLevelType w:val="hybridMultilevel"/>
    <w:tmpl w:val="E8B86EF0"/>
    <w:lvl w:ilvl="0" w:tplc="97E23ED2">
      <w:numFmt w:val="bullet"/>
      <w:lvlText w:val="-"/>
      <w:lvlJc w:val="left"/>
      <w:pPr>
        <w:ind w:left="1060" w:hanging="70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9A91532"/>
    <w:multiLevelType w:val="hybridMultilevel"/>
    <w:tmpl w:val="9D7664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4663"/>
    <w:rsid w:val="00011C83"/>
    <w:rsid w:val="00014ABC"/>
    <w:rsid w:val="00044830"/>
    <w:rsid w:val="00064FA9"/>
    <w:rsid w:val="00082281"/>
    <w:rsid w:val="00083C38"/>
    <w:rsid w:val="00092320"/>
    <w:rsid w:val="000B0BF3"/>
    <w:rsid w:val="000B2E2D"/>
    <w:rsid w:val="000B7A77"/>
    <w:rsid w:val="000E7A8D"/>
    <w:rsid w:val="00102C19"/>
    <w:rsid w:val="00142868"/>
    <w:rsid w:val="00143351"/>
    <w:rsid w:val="001726FF"/>
    <w:rsid w:val="00177035"/>
    <w:rsid w:val="001A02DB"/>
    <w:rsid w:val="001A31A8"/>
    <w:rsid w:val="001D637A"/>
    <w:rsid w:val="0022608D"/>
    <w:rsid w:val="00257AA5"/>
    <w:rsid w:val="002644B7"/>
    <w:rsid w:val="002F1BDA"/>
    <w:rsid w:val="00316E9D"/>
    <w:rsid w:val="00330A04"/>
    <w:rsid w:val="003870DB"/>
    <w:rsid w:val="003B3BD5"/>
    <w:rsid w:val="004163BD"/>
    <w:rsid w:val="0047664C"/>
    <w:rsid w:val="004A5356"/>
    <w:rsid w:val="004D3827"/>
    <w:rsid w:val="00502FEF"/>
    <w:rsid w:val="005753FA"/>
    <w:rsid w:val="00583788"/>
    <w:rsid w:val="005A1D6B"/>
    <w:rsid w:val="005A26B0"/>
    <w:rsid w:val="00623759"/>
    <w:rsid w:val="00664663"/>
    <w:rsid w:val="006675BB"/>
    <w:rsid w:val="0069689E"/>
    <w:rsid w:val="006C2D41"/>
    <w:rsid w:val="006E30EE"/>
    <w:rsid w:val="00712224"/>
    <w:rsid w:val="007446B2"/>
    <w:rsid w:val="007478F9"/>
    <w:rsid w:val="00775B8F"/>
    <w:rsid w:val="007A1F22"/>
    <w:rsid w:val="007D3C17"/>
    <w:rsid w:val="007E5667"/>
    <w:rsid w:val="007F3538"/>
    <w:rsid w:val="008264DE"/>
    <w:rsid w:val="0084199C"/>
    <w:rsid w:val="00894AE7"/>
    <w:rsid w:val="008F68FF"/>
    <w:rsid w:val="00912EA3"/>
    <w:rsid w:val="00926977"/>
    <w:rsid w:val="00935D44"/>
    <w:rsid w:val="009360C1"/>
    <w:rsid w:val="009611F9"/>
    <w:rsid w:val="00964D9B"/>
    <w:rsid w:val="009746F4"/>
    <w:rsid w:val="009764E3"/>
    <w:rsid w:val="00996C5E"/>
    <w:rsid w:val="009B276C"/>
    <w:rsid w:val="009B6131"/>
    <w:rsid w:val="009D46CD"/>
    <w:rsid w:val="00A2326C"/>
    <w:rsid w:val="00A25084"/>
    <w:rsid w:val="00A4142D"/>
    <w:rsid w:val="00AE1415"/>
    <w:rsid w:val="00B00038"/>
    <w:rsid w:val="00B12B6A"/>
    <w:rsid w:val="00B172BB"/>
    <w:rsid w:val="00B20F0B"/>
    <w:rsid w:val="00B362B3"/>
    <w:rsid w:val="00B410FB"/>
    <w:rsid w:val="00B60981"/>
    <w:rsid w:val="00B652FB"/>
    <w:rsid w:val="00BB3E70"/>
    <w:rsid w:val="00C151D4"/>
    <w:rsid w:val="00C4015A"/>
    <w:rsid w:val="00C60062"/>
    <w:rsid w:val="00CA1049"/>
    <w:rsid w:val="00CC4E75"/>
    <w:rsid w:val="00D04A36"/>
    <w:rsid w:val="00D0684F"/>
    <w:rsid w:val="00D118DA"/>
    <w:rsid w:val="00D51D30"/>
    <w:rsid w:val="00D72C95"/>
    <w:rsid w:val="00D80A31"/>
    <w:rsid w:val="00DB0F2B"/>
    <w:rsid w:val="00DB3812"/>
    <w:rsid w:val="00E36C21"/>
    <w:rsid w:val="00E429B3"/>
    <w:rsid w:val="00E66C19"/>
    <w:rsid w:val="00E7184A"/>
    <w:rsid w:val="00F12475"/>
    <w:rsid w:val="00F47FE8"/>
    <w:rsid w:val="00F626B7"/>
    <w:rsid w:val="00FA3C8A"/>
    <w:rsid w:val="00FA5F68"/>
    <w:rsid w:val="00FC43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43AD3C17"/>
  <w14:defaultImageDpi w14:val="32767"/>
  <w15:chartTrackingRefBased/>
  <w15:docId w15:val="{ACC6BD95-2840-0C41-9E0D-A1BC8EE7A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Titre1">
    <w:name w:val="heading 1"/>
    <w:aliases w:val="Barbe 3"/>
    <w:basedOn w:val="Normal"/>
    <w:next w:val="Normal"/>
    <w:link w:val="Titre1Car"/>
    <w:uiPriority w:val="9"/>
    <w:qFormat/>
    <w:rsid w:val="007E5667"/>
    <w:pPr>
      <w:pBdr>
        <w:top w:val="single" w:sz="12" w:space="1" w:color="ED7D31" w:themeColor="accent2"/>
        <w:left w:val="single" w:sz="12" w:space="4" w:color="ED7D31" w:themeColor="accent2"/>
        <w:bottom w:val="single" w:sz="12" w:space="1" w:color="ED7D31" w:themeColor="accent2"/>
        <w:right w:val="single" w:sz="12" w:space="4" w:color="ED7D31" w:themeColor="accent2"/>
      </w:pBdr>
      <w:shd w:val="clear" w:color="auto" w:fill="4472C4" w:themeFill="accent1"/>
      <w:spacing w:after="200"/>
      <w:outlineLvl w:val="0"/>
    </w:pPr>
    <w:rPr>
      <w:rFonts w:asciiTheme="majorHAnsi" w:eastAsiaTheme="minorEastAsia" w:hAnsiTheme="majorHAnsi"/>
      <w:iCs/>
      <w:color w:val="FFFFFF"/>
      <w:sz w:val="28"/>
      <w:szCs w:val="38"/>
      <w:lang w:val="fr-BE"/>
    </w:rPr>
  </w:style>
  <w:style w:type="paragraph" w:styleId="Titre2">
    <w:name w:val="heading 2"/>
    <w:aliases w:val="Barbe 2"/>
    <w:basedOn w:val="Normal"/>
    <w:next w:val="Normal"/>
    <w:link w:val="Titre2Car"/>
    <w:autoRedefine/>
    <w:uiPriority w:val="9"/>
    <w:unhideWhenUsed/>
    <w:qFormat/>
    <w:rsid w:val="00C151D4"/>
    <w:pPr>
      <w:spacing w:before="200" w:after="60"/>
      <w:contextualSpacing/>
      <w:outlineLvl w:val="1"/>
    </w:pPr>
    <w:rPr>
      <w:rFonts w:asciiTheme="majorHAnsi" w:eastAsiaTheme="majorEastAsia" w:hAnsiTheme="majorHAnsi" w:cstheme="majorBidi"/>
      <w:b/>
      <w:bCs/>
      <w:iCs/>
      <w:outline/>
      <w:color w:val="4472C4" w:themeColor="accent1"/>
      <w:sz w:val="28"/>
      <w:szCs w:val="34"/>
      <w14:textOutline w14:w="9525" w14:cap="flat" w14:cmpd="sng" w14:algn="ctr">
        <w14:solidFill>
          <w14:schemeClr w14:val="accent1">
            <w14:lumMod w14:val="75000"/>
          </w14:schemeClr>
        </w14:solidFill>
        <w14:prstDash w14:val="solid"/>
        <w14:round/>
      </w14:textOutline>
      <w14:textFill>
        <w14:noFill/>
      </w14:textFil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aliases w:val="Barbe"/>
    <w:basedOn w:val="Normal"/>
    <w:next w:val="Normal"/>
    <w:link w:val="TitreCar"/>
    <w:uiPriority w:val="10"/>
    <w:qFormat/>
    <w:rsid w:val="00083C38"/>
    <w:pPr>
      <w:shd w:val="clear" w:color="auto" w:fill="FFFFFF" w:themeFill="background1"/>
      <w:spacing w:after="120"/>
    </w:pPr>
    <w:rPr>
      <w:rFonts w:asciiTheme="majorHAnsi" w:eastAsiaTheme="majorEastAsia" w:hAnsiTheme="majorHAnsi" w:cstheme="majorBidi"/>
      <w:b/>
      <w:iCs/>
      <w:color w:val="FFFFFF" w:themeColor="background1"/>
      <w:spacing w:val="10"/>
      <w:sz w:val="72"/>
      <w:szCs w:val="64"/>
      <w:lang w:val="fr-BE"/>
      <w14:textOutline w14:w="13335" w14:cap="flat" w14:cmpd="sng" w14:algn="ctr">
        <w14:solidFill>
          <w14:schemeClr w14:val="accent1">
            <w14:lumMod w14:val="50000"/>
          </w14:schemeClr>
        </w14:solidFill>
        <w14:prstDash w14:val="solid"/>
        <w14:round/>
      </w14:textOutline>
    </w:rPr>
  </w:style>
  <w:style w:type="character" w:customStyle="1" w:styleId="TitreCar">
    <w:name w:val="Titre Car"/>
    <w:aliases w:val="Barbe Car"/>
    <w:basedOn w:val="Policepardfaut"/>
    <w:link w:val="Titre"/>
    <w:uiPriority w:val="10"/>
    <w:rsid w:val="00083C38"/>
    <w:rPr>
      <w:rFonts w:asciiTheme="majorHAnsi" w:eastAsiaTheme="majorEastAsia" w:hAnsiTheme="majorHAnsi" w:cstheme="majorBidi"/>
      <w:b/>
      <w:iCs/>
      <w:color w:val="FFFFFF" w:themeColor="background1"/>
      <w:spacing w:val="10"/>
      <w:sz w:val="72"/>
      <w:szCs w:val="64"/>
      <w:shd w:val="clear" w:color="auto" w:fill="FFFFFF" w:themeFill="background1"/>
      <w:lang w:val="fr-BE"/>
      <w14:textOutline w14:w="13335" w14:cap="flat" w14:cmpd="sng" w14:algn="ctr">
        <w14:solidFill>
          <w14:schemeClr w14:val="accent1">
            <w14:lumMod w14:val="50000"/>
          </w14:schemeClr>
        </w14:solidFill>
        <w14:prstDash w14:val="solid"/>
        <w14:round/>
      </w14:textOutline>
    </w:rPr>
  </w:style>
  <w:style w:type="character" w:customStyle="1" w:styleId="Titre2Car">
    <w:name w:val="Titre 2 Car"/>
    <w:aliases w:val="Barbe 2 Car"/>
    <w:basedOn w:val="Policepardfaut"/>
    <w:link w:val="Titre2"/>
    <w:uiPriority w:val="9"/>
    <w:rsid w:val="00C151D4"/>
    <w:rPr>
      <w:rFonts w:asciiTheme="majorHAnsi" w:eastAsiaTheme="majorEastAsia" w:hAnsiTheme="majorHAnsi" w:cstheme="majorBidi"/>
      <w:b/>
      <w:bCs/>
      <w:iCs/>
      <w:outline/>
      <w:color w:val="4472C4" w:themeColor="accent1"/>
      <w:sz w:val="28"/>
      <w:szCs w:val="34"/>
      <w14:textOutline w14:w="9525" w14:cap="flat" w14:cmpd="sng" w14:algn="ctr">
        <w14:solidFill>
          <w14:schemeClr w14:val="accent1">
            <w14:lumMod w14:val="75000"/>
          </w14:schemeClr>
        </w14:solidFill>
        <w14:prstDash w14:val="solid"/>
        <w14:round/>
      </w14:textOutline>
      <w14:textFill>
        <w14:noFill/>
      </w14:textFill>
    </w:rPr>
  </w:style>
  <w:style w:type="character" w:customStyle="1" w:styleId="Titre1Car">
    <w:name w:val="Titre 1 Car"/>
    <w:aliases w:val="Barbe 3 Car"/>
    <w:basedOn w:val="Policepardfaut"/>
    <w:link w:val="Titre1"/>
    <w:uiPriority w:val="9"/>
    <w:rsid w:val="007E5667"/>
    <w:rPr>
      <w:rFonts w:asciiTheme="majorHAnsi" w:eastAsiaTheme="minorEastAsia" w:hAnsiTheme="majorHAnsi"/>
      <w:iCs/>
      <w:color w:val="FFFFFF"/>
      <w:sz w:val="28"/>
      <w:szCs w:val="38"/>
      <w:shd w:val="clear" w:color="auto" w:fill="4472C4" w:themeFill="accent1"/>
      <w:lang w:val="fr-BE"/>
    </w:rPr>
  </w:style>
  <w:style w:type="paragraph" w:styleId="Notedebasdepage">
    <w:name w:val="footnote text"/>
    <w:basedOn w:val="Normal"/>
    <w:link w:val="NotedebasdepageCar"/>
    <w:uiPriority w:val="99"/>
    <w:unhideWhenUsed/>
    <w:rsid w:val="00E429B3"/>
    <w:rPr>
      <w:sz w:val="20"/>
      <w:szCs w:val="20"/>
    </w:rPr>
  </w:style>
  <w:style w:type="character" w:customStyle="1" w:styleId="NotedebasdepageCar">
    <w:name w:val="Note de bas de page Car"/>
    <w:basedOn w:val="Policepardfaut"/>
    <w:link w:val="Notedebasdepage"/>
    <w:uiPriority w:val="99"/>
    <w:rsid w:val="00E429B3"/>
    <w:rPr>
      <w:sz w:val="20"/>
      <w:szCs w:val="20"/>
    </w:rPr>
  </w:style>
  <w:style w:type="character" w:styleId="Appelnotedebasdep">
    <w:name w:val="footnote reference"/>
    <w:basedOn w:val="Policepardfaut"/>
    <w:uiPriority w:val="99"/>
    <w:semiHidden/>
    <w:unhideWhenUsed/>
    <w:rsid w:val="00E429B3"/>
    <w:rPr>
      <w:vertAlign w:val="superscript"/>
    </w:rPr>
  </w:style>
  <w:style w:type="character" w:styleId="Accentuation">
    <w:name w:val="Emphasis"/>
    <w:basedOn w:val="Policepardfaut"/>
    <w:uiPriority w:val="20"/>
    <w:qFormat/>
    <w:rsid w:val="00C4015A"/>
    <w:rPr>
      <w:i/>
      <w:iCs/>
    </w:rPr>
  </w:style>
  <w:style w:type="paragraph" w:styleId="Pieddepage">
    <w:name w:val="footer"/>
    <w:basedOn w:val="Normal"/>
    <w:link w:val="PieddepageCar"/>
    <w:uiPriority w:val="99"/>
    <w:unhideWhenUsed/>
    <w:rsid w:val="00CC4E75"/>
    <w:pPr>
      <w:tabs>
        <w:tab w:val="center" w:pos="4536"/>
        <w:tab w:val="right" w:pos="9072"/>
      </w:tabs>
    </w:pPr>
  </w:style>
  <w:style w:type="character" w:customStyle="1" w:styleId="PieddepageCar">
    <w:name w:val="Pied de page Car"/>
    <w:basedOn w:val="Policepardfaut"/>
    <w:link w:val="Pieddepage"/>
    <w:uiPriority w:val="99"/>
    <w:rsid w:val="00CC4E75"/>
  </w:style>
  <w:style w:type="character" w:styleId="Numrodepage">
    <w:name w:val="page number"/>
    <w:basedOn w:val="Policepardfaut"/>
    <w:uiPriority w:val="99"/>
    <w:semiHidden/>
    <w:unhideWhenUsed/>
    <w:rsid w:val="00CC4E75"/>
  </w:style>
  <w:style w:type="paragraph" w:styleId="Paragraphedeliste">
    <w:name w:val="List Paragraph"/>
    <w:basedOn w:val="Normal"/>
    <w:uiPriority w:val="34"/>
    <w:qFormat/>
    <w:rsid w:val="00B12B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965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2405</Words>
  <Characters>13231</Characters>
  <Application>Microsoft Office Word</Application>
  <DocSecurity>0</DocSecurity>
  <Lines>110</Lines>
  <Paragraphs>31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 Derroitte</dc:creator>
  <cp:keywords/>
  <dc:description/>
  <cp:lastModifiedBy>Henri Derroitte</cp:lastModifiedBy>
  <cp:revision>2</cp:revision>
  <cp:lastPrinted>2022-02-02T08:32:00Z</cp:lastPrinted>
  <dcterms:created xsi:type="dcterms:W3CDTF">2022-02-07T10:39:00Z</dcterms:created>
  <dcterms:modified xsi:type="dcterms:W3CDTF">2022-02-07T10:39:00Z</dcterms:modified>
</cp:coreProperties>
</file>