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CDFAE" w14:textId="77777777" w:rsidR="001F6805" w:rsidRPr="001F6805" w:rsidRDefault="001F6805" w:rsidP="001F6805">
      <w:r w:rsidRPr="001F6805">
        <w:t>Review</w:t>
      </w:r>
    </w:p>
    <w:p w14:paraId="2F5E17D7" w14:textId="77777777" w:rsidR="001F6805" w:rsidRPr="001F6805" w:rsidRDefault="001F6805" w:rsidP="001F6805">
      <w:r w:rsidRPr="001F6805">
        <w:t> </w:t>
      </w:r>
    </w:p>
    <w:p w14:paraId="47C54FDF" w14:textId="77777777" w:rsidR="001F6805" w:rsidRPr="001F6805" w:rsidRDefault="001F6805" w:rsidP="001F6805">
      <w:r w:rsidRPr="001F6805">
        <w:t>Nat Rev Endocrinol</w:t>
      </w:r>
    </w:p>
    <w:p w14:paraId="779603C3" w14:textId="77777777" w:rsidR="001F6805" w:rsidRPr="001F6805" w:rsidRDefault="001F6805" w:rsidP="001F6805">
      <w:pPr>
        <w:numPr>
          <w:ilvl w:val="0"/>
          <w:numId w:val="1"/>
        </w:numPr>
      </w:pPr>
    </w:p>
    <w:p w14:paraId="511B434E" w14:textId="77777777" w:rsidR="001F6805" w:rsidRPr="001F6805" w:rsidRDefault="001F6805" w:rsidP="001F6805">
      <w:pPr>
        <w:numPr>
          <w:ilvl w:val="0"/>
          <w:numId w:val="1"/>
        </w:numPr>
      </w:pPr>
    </w:p>
    <w:p w14:paraId="1DF1DDBB" w14:textId="77777777" w:rsidR="001F6805" w:rsidRPr="001F6805" w:rsidRDefault="001F6805" w:rsidP="001F6805">
      <w:pPr>
        <w:numPr>
          <w:ilvl w:val="0"/>
          <w:numId w:val="1"/>
        </w:numPr>
      </w:pPr>
    </w:p>
    <w:p w14:paraId="62D412F7" w14:textId="77777777" w:rsidR="001F6805" w:rsidRPr="001F6805" w:rsidRDefault="001F6805" w:rsidP="001F6805">
      <w:r w:rsidRPr="001F6805">
        <w:t>. 2025 Nov 5.</w:t>
      </w:r>
    </w:p>
    <w:p w14:paraId="7CE88B3B" w14:textId="77777777" w:rsidR="001F6805" w:rsidRPr="001F6805" w:rsidRDefault="001F6805" w:rsidP="001F6805">
      <w:r w:rsidRPr="001F6805">
        <w:t> </w:t>
      </w:r>
      <w:proofErr w:type="spellStart"/>
      <w:r w:rsidRPr="001F6805">
        <w:t>doi</w:t>
      </w:r>
      <w:proofErr w:type="spellEnd"/>
      <w:r w:rsidRPr="001F6805">
        <w:t>: 10.1038/s41574-025-01197-7. Online ahead of print.</w:t>
      </w:r>
    </w:p>
    <w:p w14:paraId="00326028" w14:textId="77777777" w:rsidR="001F6805" w:rsidRPr="001F6805" w:rsidRDefault="001F6805" w:rsidP="001F6805">
      <w:pPr>
        <w:rPr>
          <w:b/>
          <w:bCs/>
        </w:rPr>
      </w:pPr>
      <w:r w:rsidRPr="001F6805">
        <w:rPr>
          <w:b/>
          <w:bCs/>
        </w:rPr>
        <w:t>Sarcopenia and MASLD: novel insights and the future</w:t>
      </w:r>
    </w:p>
    <w:p w14:paraId="279F8C9D" w14:textId="77777777" w:rsidR="001F6805" w:rsidRPr="001F6805" w:rsidRDefault="001F6805" w:rsidP="001F6805">
      <w:hyperlink r:id="rId5" w:history="1">
        <w:r w:rsidRPr="001F6805">
          <w:rPr>
            <w:rStyle w:val="Lienhypertexte"/>
          </w:rPr>
          <w:t>Chang-Hai Liu</w:t>
        </w:r>
      </w:hyperlink>
      <w:r w:rsidRPr="001F6805">
        <w:rPr>
          <w:vertAlign w:val="superscript"/>
        </w:rPr>
        <w:t> </w:t>
      </w:r>
      <w:hyperlink r:id="rId6" w:anchor="full-view-equal-contrib-explanation" w:tooltip="Contributed equally" w:history="1">
        <w:r w:rsidRPr="001F6805">
          <w:rPr>
            <w:rStyle w:val="Lienhypertexte"/>
            <w:vertAlign w:val="superscript"/>
          </w:rPr>
          <w:t>#</w:t>
        </w:r>
      </w:hyperlink>
      <w:r w:rsidRPr="001F6805">
        <w:rPr>
          <w:vertAlign w:val="superscript"/>
        </w:rPr>
        <w:t> </w:t>
      </w:r>
      <w:hyperlink r:id="rId7" w:anchor="full-view-affiliation-1" w:tooltip="Center of Infectious Diseases, West China Hospital, Sichuan University, Chengdu, China." w:history="1">
        <w:r w:rsidRPr="001F6805">
          <w:rPr>
            <w:rStyle w:val="Lienhypertexte"/>
            <w:vertAlign w:val="superscript"/>
          </w:rPr>
          <w:t>1</w:t>
        </w:r>
      </w:hyperlink>
      <w:r w:rsidRPr="001F6805">
        <w:rPr>
          <w:vertAlign w:val="superscript"/>
        </w:rPr>
        <w:t> </w:t>
      </w:r>
      <w:hyperlink r:id="rId8" w:anchor="full-view-affiliation-2" w:tooltip="Laboratory of Infectious and Liver Diseases, Institute of Infectious Diseases, West China Hospital, Sichuan University, Chengdu, China." w:history="1">
        <w:r w:rsidRPr="001F6805">
          <w:rPr>
            <w:rStyle w:val="Lienhypertexte"/>
            <w:vertAlign w:val="superscript"/>
          </w:rPr>
          <w:t>2</w:t>
        </w:r>
      </w:hyperlink>
      <w:r w:rsidRPr="001F6805">
        <w:t>, </w:t>
      </w:r>
      <w:hyperlink r:id="rId9" w:history="1">
        <w:r w:rsidRPr="001F6805">
          <w:rPr>
            <w:rStyle w:val="Lienhypertexte"/>
          </w:rPr>
          <w:t>Qing-Min Zeng</w:t>
        </w:r>
      </w:hyperlink>
      <w:r w:rsidRPr="001F6805">
        <w:rPr>
          <w:vertAlign w:val="superscript"/>
        </w:rPr>
        <w:t> </w:t>
      </w:r>
      <w:hyperlink r:id="rId10" w:anchor="full-view-equal-contrib-explanation" w:tooltip="Contributed equally" w:history="1">
        <w:r w:rsidRPr="001F6805">
          <w:rPr>
            <w:rStyle w:val="Lienhypertexte"/>
            <w:vertAlign w:val="superscript"/>
          </w:rPr>
          <w:t>#</w:t>
        </w:r>
      </w:hyperlink>
      <w:r w:rsidRPr="001F6805">
        <w:rPr>
          <w:vertAlign w:val="superscript"/>
        </w:rPr>
        <w:t> </w:t>
      </w:r>
      <w:hyperlink r:id="rId11" w:anchor="full-view-affiliation-1" w:tooltip="Center of Infectious Diseases, West China Hospital, Sichuan University, Chengdu, China." w:history="1">
        <w:r w:rsidRPr="001F6805">
          <w:rPr>
            <w:rStyle w:val="Lienhypertexte"/>
            <w:vertAlign w:val="superscript"/>
          </w:rPr>
          <w:t>1</w:t>
        </w:r>
      </w:hyperlink>
      <w:r w:rsidRPr="001F6805">
        <w:rPr>
          <w:vertAlign w:val="superscript"/>
        </w:rPr>
        <w:t> </w:t>
      </w:r>
      <w:hyperlink r:id="rId12" w:anchor="full-view-affiliation-2" w:tooltip="Laboratory of Infectious and Liver Diseases, Institute of Infectious Diseases, West China Hospital, Sichuan University, Chengdu, China." w:history="1">
        <w:r w:rsidRPr="001F6805">
          <w:rPr>
            <w:rStyle w:val="Lienhypertexte"/>
            <w:vertAlign w:val="superscript"/>
          </w:rPr>
          <w:t>2</w:t>
        </w:r>
      </w:hyperlink>
      <w:r w:rsidRPr="001F6805">
        <w:t>, </w:t>
      </w:r>
      <w:hyperlink r:id="rId13" w:history="1">
        <w:r w:rsidRPr="001F6805">
          <w:rPr>
            <w:rStyle w:val="Lienhypertexte"/>
          </w:rPr>
          <w:t>Won Kim</w:t>
        </w:r>
      </w:hyperlink>
      <w:r w:rsidRPr="001F6805">
        <w:rPr>
          <w:vertAlign w:val="superscript"/>
        </w:rPr>
        <w:t> </w:t>
      </w:r>
      <w:hyperlink r:id="rId14" w:anchor="full-view-affiliation-3" w:tooltip="Department of Internal Medicine, Seoul National University College of Medicine, Seoul, Republic of Korea." w:history="1">
        <w:r w:rsidRPr="001F6805">
          <w:rPr>
            <w:rStyle w:val="Lienhypertexte"/>
            <w:vertAlign w:val="superscript"/>
          </w:rPr>
          <w:t>3</w:t>
        </w:r>
      </w:hyperlink>
      <w:r w:rsidRPr="001F6805">
        <w:rPr>
          <w:vertAlign w:val="superscript"/>
        </w:rPr>
        <w:t> </w:t>
      </w:r>
      <w:hyperlink r:id="rId15" w:anchor="full-view-affiliation-4" w:tooltip="Division of Gastroenterology and Hepatology, Department of Internal Medicine, Seoul Metropolitan Government Boramae Medical Center, Seoul, Republic of Korea." w:history="1">
        <w:r w:rsidRPr="001F6805">
          <w:rPr>
            <w:rStyle w:val="Lienhypertexte"/>
            <w:vertAlign w:val="superscript"/>
          </w:rPr>
          <w:t>4</w:t>
        </w:r>
      </w:hyperlink>
      <w:r w:rsidRPr="001F6805">
        <w:t>, </w:t>
      </w:r>
      <w:hyperlink r:id="rId16" w:history="1">
        <w:r w:rsidRPr="001F6805">
          <w:rPr>
            <w:rStyle w:val="Lienhypertexte"/>
          </w:rPr>
          <w:t>Seung Up Kim</w:t>
        </w:r>
      </w:hyperlink>
      <w:r w:rsidRPr="001F6805">
        <w:rPr>
          <w:vertAlign w:val="superscript"/>
        </w:rPr>
        <w:t> </w:t>
      </w:r>
      <w:hyperlink r:id="rId17" w:anchor="full-view-affiliation-5" w:tooltip="Department of Internal Medicine, Yonsei University College of Medicine, Seoul, Republic of Korea." w:history="1">
        <w:r w:rsidRPr="001F6805">
          <w:rPr>
            <w:rStyle w:val="Lienhypertexte"/>
            <w:vertAlign w:val="superscript"/>
          </w:rPr>
          <w:t>5</w:t>
        </w:r>
      </w:hyperlink>
      <w:r w:rsidRPr="001F6805">
        <w:rPr>
          <w:vertAlign w:val="superscript"/>
        </w:rPr>
        <w:t> </w:t>
      </w:r>
      <w:hyperlink r:id="rId18" w:anchor="full-view-affiliation-6" w:tooltip="Yonsei Liver Center, Severance Hospital, Seoul, Republic of Korea." w:history="1">
        <w:r w:rsidRPr="001F6805">
          <w:rPr>
            <w:rStyle w:val="Lienhypertexte"/>
            <w:vertAlign w:val="superscript"/>
          </w:rPr>
          <w:t>6</w:t>
        </w:r>
      </w:hyperlink>
      <w:r w:rsidRPr="001F6805">
        <w:t>, </w:t>
      </w:r>
      <w:hyperlink r:id="rId19" w:history="1">
        <w:r w:rsidRPr="001F6805">
          <w:rPr>
            <w:rStyle w:val="Lienhypertexte"/>
          </w:rPr>
          <w:t xml:space="preserve">Zobair M </w:t>
        </w:r>
        <w:proofErr w:type="spellStart"/>
        <w:r w:rsidRPr="001F6805">
          <w:rPr>
            <w:rStyle w:val="Lienhypertexte"/>
          </w:rPr>
          <w:t>Younossi</w:t>
        </w:r>
        <w:proofErr w:type="spellEnd"/>
      </w:hyperlink>
      <w:r w:rsidRPr="001F6805">
        <w:rPr>
          <w:vertAlign w:val="superscript"/>
        </w:rPr>
        <w:t> </w:t>
      </w:r>
      <w:hyperlink r:id="rId20" w:anchor="full-view-affiliation-7" w:tooltip="Center for Liver Disease, Department of Medicine, Inova Fairfax Medical Campus, Falls Church, VA, USA." w:history="1">
        <w:r w:rsidRPr="001F6805">
          <w:rPr>
            <w:rStyle w:val="Lienhypertexte"/>
            <w:vertAlign w:val="superscript"/>
          </w:rPr>
          <w:t>7</w:t>
        </w:r>
      </w:hyperlink>
      <w:r w:rsidRPr="001F6805">
        <w:rPr>
          <w:vertAlign w:val="superscript"/>
        </w:rPr>
        <w:t> </w:t>
      </w:r>
      <w:hyperlink r:id="rId21" w:anchor="full-view-affiliation-8" w:tooltip="Inova Medicine, Inova Health System, Falls Church, VA, USA." w:history="1">
        <w:r w:rsidRPr="001F6805">
          <w:rPr>
            <w:rStyle w:val="Lienhypertexte"/>
            <w:vertAlign w:val="superscript"/>
          </w:rPr>
          <w:t>8</w:t>
        </w:r>
      </w:hyperlink>
      <w:r w:rsidRPr="001F6805">
        <w:rPr>
          <w:vertAlign w:val="superscript"/>
        </w:rPr>
        <w:t> </w:t>
      </w:r>
      <w:hyperlink r:id="rId22" w:anchor="full-view-affiliation-9" w:tooltip="Betty and Guy Beatty Center for Integrated Research, Inova Health System, Falls Church, VA, USA." w:history="1">
        <w:r w:rsidRPr="001F6805">
          <w:rPr>
            <w:rStyle w:val="Lienhypertexte"/>
            <w:vertAlign w:val="superscript"/>
          </w:rPr>
          <w:t>9</w:t>
        </w:r>
      </w:hyperlink>
      <w:r w:rsidRPr="001F6805">
        <w:t>, </w:t>
      </w:r>
      <w:hyperlink r:id="rId23" w:history="1">
        <w:r w:rsidRPr="001F6805">
          <w:rPr>
            <w:rStyle w:val="Lienhypertexte"/>
          </w:rPr>
          <w:t>Giovanni Targher</w:t>
        </w:r>
      </w:hyperlink>
      <w:r w:rsidRPr="001F6805">
        <w:rPr>
          <w:vertAlign w:val="superscript"/>
        </w:rPr>
        <w:t> </w:t>
      </w:r>
      <w:hyperlink r:id="rId24" w:anchor="full-view-affiliation-10" w:tooltip="Department of Medicine, University of Verona, Verona, Italy." w:history="1">
        <w:r w:rsidRPr="001F6805">
          <w:rPr>
            <w:rStyle w:val="Lienhypertexte"/>
            <w:vertAlign w:val="superscript"/>
          </w:rPr>
          <w:t>10</w:t>
        </w:r>
      </w:hyperlink>
      <w:r w:rsidRPr="001F6805">
        <w:rPr>
          <w:vertAlign w:val="superscript"/>
        </w:rPr>
        <w:t> </w:t>
      </w:r>
      <w:hyperlink r:id="rId25" w:anchor="full-view-affiliation-11" w:tooltip="Metabolic Diseases Research Unit, IRCCS Sacro Cuore-Don Calabria Hospital, Verona, Italy." w:history="1">
        <w:r w:rsidRPr="001F6805">
          <w:rPr>
            <w:rStyle w:val="Lienhypertexte"/>
            <w:vertAlign w:val="superscript"/>
          </w:rPr>
          <w:t>11</w:t>
        </w:r>
      </w:hyperlink>
      <w:r w:rsidRPr="001F6805">
        <w:t>, </w:t>
      </w:r>
      <w:hyperlink r:id="rId26" w:history="1">
        <w:r w:rsidRPr="001F6805">
          <w:rPr>
            <w:rStyle w:val="Lienhypertexte"/>
          </w:rPr>
          <w:t>Christopher D Byrne</w:t>
        </w:r>
      </w:hyperlink>
      <w:r w:rsidRPr="001F6805">
        <w:rPr>
          <w:vertAlign w:val="superscript"/>
        </w:rPr>
        <w:t> </w:t>
      </w:r>
      <w:hyperlink r:id="rId27" w:anchor="full-view-affiliation-12" w:tooltip="Southampton National Institute for Health and Care Research Biomedical Research Centre, University Hospital Southampton and University of Southampton, Southampton General Hospital, Southampton, UK." w:history="1">
        <w:r w:rsidRPr="001F6805">
          <w:rPr>
            <w:rStyle w:val="Lienhypertexte"/>
            <w:vertAlign w:val="superscript"/>
          </w:rPr>
          <w:t>12</w:t>
        </w:r>
      </w:hyperlink>
      <w:r w:rsidRPr="001F6805">
        <w:t>, </w:t>
      </w:r>
      <w:hyperlink r:id="rId28" w:history="1">
        <w:r w:rsidRPr="001F6805">
          <w:rPr>
            <w:rStyle w:val="Lienhypertexte"/>
          </w:rPr>
          <w:t>Christos S Mantzoros</w:t>
        </w:r>
      </w:hyperlink>
      <w:r w:rsidRPr="001F6805">
        <w:rPr>
          <w:vertAlign w:val="superscript"/>
        </w:rPr>
        <w:t> </w:t>
      </w:r>
      <w:hyperlink r:id="rId29" w:anchor="full-view-affiliation-13" w:tooltip="Department of Internal Medicine, Beth Israel Deaconess Medical Center, Harvard Medical School, Boston, MA, USA." w:history="1">
        <w:r w:rsidRPr="001F6805">
          <w:rPr>
            <w:rStyle w:val="Lienhypertexte"/>
            <w:vertAlign w:val="superscript"/>
          </w:rPr>
          <w:t>13</w:t>
        </w:r>
      </w:hyperlink>
      <w:r w:rsidRPr="001F6805">
        <w:rPr>
          <w:vertAlign w:val="superscript"/>
        </w:rPr>
        <w:t> </w:t>
      </w:r>
      <w:hyperlink r:id="rId30" w:anchor="full-view-affiliation-14" w:tooltip="Department of Internal Medicine, Boston VA Healthcare System, Harvard Medical School, Boston, MA, USA." w:history="1">
        <w:r w:rsidRPr="001F6805">
          <w:rPr>
            <w:rStyle w:val="Lienhypertexte"/>
            <w:vertAlign w:val="superscript"/>
          </w:rPr>
          <w:t>14</w:t>
        </w:r>
      </w:hyperlink>
      <w:r w:rsidRPr="001F6805">
        <w:t>, </w:t>
      </w:r>
      <w:hyperlink r:id="rId31" w:history="1">
        <w:r w:rsidRPr="001F6805">
          <w:rPr>
            <w:rStyle w:val="Lienhypertexte"/>
          </w:rPr>
          <w:t xml:space="preserve">Phunchai </w:t>
        </w:r>
        <w:proofErr w:type="spellStart"/>
        <w:r w:rsidRPr="001F6805">
          <w:rPr>
            <w:rStyle w:val="Lienhypertexte"/>
          </w:rPr>
          <w:t>Charatcharoenwitthaya</w:t>
        </w:r>
        <w:proofErr w:type="spellEnd"/>
      </w:hyperlink>
      <w:r w:rsidRPr="001F6805">
        <w:rPr>
          <w:vertAlign w:val="superscript"/>
        </w:rPr>
        <w:t> </w:t>
      </w:r>
      <w:hyperlink r:id="rId32" w:anchor="full-view-affiliation-15" w:tooltip="Division of Gastroenterology, Department of Medicine, Faculty of Medicine Siriraj Hospital, Mahidol University, Bangkok, Thailand." w:history="1">
        <w:r w:rsidRPr="001F6805">
          <w:rPr>
            <w:rStyle w:val="Lienhypertexte"/>
            <w:vertAlign w:val="superscript"/>
          </w:rPr>
          <w:t>15</w:t>
        </w:r>
      </w:hyperlink>
      <w:r w:rsidRPr="001F6805">
        <w:t>, </w:t>
      </w:r>
      <w:hyperlink r:id="rId33" w:history="1">
        <w:r w:rsidRPr="001F6805">
          <w:rPr>
            <w:rStyle w:val="Lienhypertexte"/>
          </w:rPr>
          <w:t>Isabelle Anne Leclercq</w:t>
        </w:r>
      </w:hyperlink>
      <w:r w:rsidRPr="001F6805">
        <w:rPr>
          <w:vertAlign w:val="superscript"/>
        </w:rPr>
        <w:t> </w:t>
      </w:r>
      <w:hyperlink r:id="rId34" w:anchor="full-view-affiliation-16" w:tooltip="Laboratory of Hepato-Gastroenterology, Institute of Experimental and Clinical Research, UCLouvain, Brussels, Belgium." w:history="1">
        <w:r w:rsidRPr="001F6805">
          <w:rPr>
            <w:rStyle w:val="Lienhypertexte"/>
            <w:vertAlign w:val="superscript"/>
          </w:rPr>
          <w:t>16</w:t>
        </w:r>
      </w:hyperlink>
      <w:r w:rsidRPr="001F6805">
        <w:t>, </w:t>
      </w:r>
      <w:hyperlink r:id="rId35" w:history="1">
        <w:r w:rsidRPr="001F6805">
          <w:rPr>
            <w:rStyle w:val="Lienhypertexte"/>
          </w:rPr>
          <w:t>Manuel Romero-Gómez</w:t>
        </w:r>
      </w:hyperlink>
      <w:r w:rsidRPr="001F6805">
        <w:rPr>
          <w:vertAlign w:val="superscript"/>
        </w:rPr>
        <w:t> </w:t>
      </w:r>
      <w:hyperlink r:id="rId36" w:anchor="full-view-affiliation-17" w:tooltip="Digestive Diseases Unit, Virgen del Rocío University Hospital, SeLiver group at Institute of Biomedicine of Seville, University of Seville, Seville, Spain." w:history="1">
        <w:r w:rsidRPr="001F6805">
          <w:rPr>
            <w:rStyle w:val="Lienhypertexte"/>
            <w:vertAlign w:val="superscript"/>
          </w:rPr>
          <w:t>17</w:t>
        </w:r>
      </w:hyperlink>
      <w:r w:rsidRPr="001F6805">
        <w:t>, </w:t>
      </w:r>
      <w:hyperlink r:id="rId37" w:history="1">
        <w:r w:rsidRPr="001F6805">
          <w:rPr>
            <w:rStyle w:val="Lienhypertexte"/>
          </w:rPr>
          <w:t>Hong Tang</w:t>
        </w:r>
      </w:hyperlink>
      <w:r w:rsidRPr="001F6805">
        <w:rPr>
          <w:vertAlign w:val="superscript"/>
        </w:rPr>
        <w:t> </w:t>
      </w:r>
      <w:hyperlink r:id="rId38" w:anchor="full-view-affiliation-18" w:tooltip="Center of Infectious Diseases, West China Hospital, Sichuan University, Chengdu, China. tanghong6198@wchscu.cn." w:history="1">
        <w:r w:rsidRPr="001F6805">
          <w:rPr>
            <w:rStyle w:val="Lienhypertexte"/>
            <w:vertAlign w:val="superscript"/>
          </w:rPr>
          <w:t>18</w:t>
        </w:r>
      </w:hyperlink>
      <w:r w:rsidRPr="001F6805">
        <w:rPr>
          <w:vertAlign w:val="superscript"/>
        </w:rPr>
        <w:t> </w:t>
      </w:r>
      <w:hyperlink r:id="rId39" w:anchor="full-view-affiliation-19" w:tooltip="Laboratory of Infectious and Liver Diseases, Institute of Infectious Diseases, West China Hospital, Sichuan University, Chengdu, China. tanghong6198@wchscu.cn." w:history="1">
        <w:r w:rsidRPr="001F6805">
          <w:rPr>
            <w:rStyle w:val="Lienhypertexte"/>
            <w:vertAlign w:val="superscript"/>
          </w:rPr>
          <w:t>19</w:t>
        </w:r>
      </w:hyperlink>
      <w:r w:rsidRPr="001F6805">
        <w:t>, </w:t>
      </w:r>
      <w:hyperlink r:id="rId40" w:history="1">
        <w:r w:rsidRPr="001F6805">
          <w:rPr>
            <w:rStyle w:val="Lienhypertexte"/>
          </w:rPr>
          <w:t>Ming-Hua Zheng</w:t>
        </w:r>
      </w:hyperlink>
      <w:r w:rsidRPr="001F6805">
        <w:rPr>
          <w:vertAlign w:val="superscript"/>
        </w:rPr>
        <w:t> </w:t>
      </w:r>
      <w:hyperlink r:id="rId41" w:anchor="full-view-affiliation-20" w:tooltip="MAFLD Research Center, Department of Hepatology, The First Affiliated Hospital of Wenzhou Medical University, Wenzhou, China. zhengmh@wmu.edu.cn." w:history="1">
        <w:r w:rsidRPr="001F6805">
          <w:rPr>
            <w:rStyle w:val="Lienhypertexte"/>
            <w:vertAlign w:val="superscript"/>
          </w:rPr>
          <w:t>20</w:t>
        </w:r>
      </w:hyperlink>
      <w:r w:rsidRPr="001F6805">
        <w:rPr>
          <w:vertAlign w:val="superscript"/>
        </w:rPr>
        <w:t> </w:t>
      </w:r>
      <w:hyperlink r:id="rId42" w:anchor="full-view-affiliation-21" w:tooltip="Key Laboratory of Diagnosis and Treatment for The Development of Chronic Liver Disease in Zhejiang Province, Wenzhou, China. zhengmh@wmu.edu.cn." w:history="1">
        <w:r w:rsidRPr="001F6805">
          <w:rPr>
            <w:rStyle w:val="Lienhypertexte"/>
            <w:vertAlign w:val="superscript"/>
          </w:rPr>
          <w:t>21</w:t>
        </w:r>
      </w:hyperlink>
    </w:p>
    <w:p w14:paraId="2EE231B6" w14:textId="77777777" w:rsidR="001F6805" w:rsidRPr="001F6805" w:rsidRDefault="001F6805" w:rsidP="001F6805">
      <w:r w:rsidRPr="001F6805">
        <w:t>Affiliations Expand</w:t>
      </w:r>
    </w:p>
    <w:p w14:paraId="3699F0B4" w14:textId="77777777" w:rsidR="001F6805" w:rsidRPr="001F6805" w:rsidRDefault="001F6805" w:rsidP="001F6805">
      <w:pPr>
        <w:numPr>
          <w:ilvl w:val="0"/>
          <w:numId w:val="2"/>
        </w:numPr>
      </w:pPr>
      <w:r w:rsidRPr="001F6805">
        <w:t>PMID: 41193695</w:t>
      </w:r>
    </w:p>
    <w:p w14:paraId="4AB3FE36" w14:textId="77777777" w:rsidR="001F6805" w:rsidRPr="001F6805" w:rsidRDefault="001F6805" w:rsidP="001F6805">
      <w:r w:rsidRPr="001F6805">
        <w:t> </w:t>
      </w:r>
    </w:p>
    <w:p w14:paraId="762C28C4" w14:textId="77777777" w:rsidR="001F6805" w:rsidRPr="001F6805" w:rsidRDefault="001F6805" w:rsidP="001F6805">
      <w:pPr>
        <w:numPr>
          <w:ilvl w:val="0"/>
          <w:numId w:val="2"/>
        </w:numPr>
      </w:pPr>
      <w:r w:rsidRPr="001F6805">
        <w:t>DOI: </w:t>
      </w:r>
      <w:hyperlink r:id="rId43" w:tgtFrame="_blank" w:history="1">
        <w:r w:rsidRPr="001F6805">
          <w:rPr>
            <w:rStyle w:val="Lienhypertexte"/>
          </w:rPr>
          <w:t>10.1038/s41574-025-01197-7</w:t>
        </w:r>
      </w:hyperlink>
    </w:p>
    <w:p w14:paraId="1724EE87" w14:textId="77777777" w:rsidR="001F6805" w:rsidRPr="001F6805" w:rsidRDefault="001F6805" w:rsidP="001F6805">
      <w:pPr>
        <w:rPr>
          <w:b/>
          <w:bCs/>
        </w:rPr>
      </w:pPr>
      <w:r w:rsidRPr="001F6805">
        <w:rPr>
          <w:b/>
          <w:bCs/>
        </w:rPr>
        <w:t>Abstract</w:t>
      </w:r>
    </w:p>
    <w:p w14:paraId="7EDF6650" w14:textId="77777777" w:rsidR="001F6805" w:rsidRPr="001F6805" w:rsidRDefault="001F6805" w:rsidP="001F6805">
      <w:r w:rsidRPr="001F6805">
        <w:t xml:space="preserve">Metabolic dysfunction-associated </w:t>
      </w:r>
      <w:proofErr w:type="spellStart"/>
      <w:r w:rsidRPr="001F6805">
        <w:t>steatotic</w:t>
      </w:r>
      <w:proofErr w:type="spellEnd"/>
      <w:r w:rsidRPr="001F6805">
        <w:t xml:space="preserve"> liver disease (MASLD; previously known as non-alcoholic fatty liver disease) is the leading cause of chronic liver disease worldwide and is closely linked to the obesity epidemic. MASLD often coexists with sarcopenia, an age-related loss of muscle mass and muscle function. These conditions are closely connected, and metabolic syndrome and its associated metabolic factors have a crucial role in their relationship. Metabolic syndrome considerably affects the risk and progression of MASLD and sarcopenia and promotes their development through various mechanisms. This Review explores the epidemiological link between MASLD and </w:t>
      </w:r>
      <w:proofErr w:type="gramStart"/>
      <w:r w:rsidRPr="001F6805">
        <w:t>sarcopenia</w:t>
      </w:r>
      <w:proofErr w:type="gramEnd"/>
      <w:r w:rsidRPr="001F6805">
        <w:t xml:space="preserve"> and the effect of metabolic syndrome and its components on both conditions, summarizing current treatment strategies and emerging evidence. To effectively manage both MASLD and sarcopenia, it is crucial to incorporate the five metabolic risk factors of metabolic syndrome into risk assessment and treatment strategies. Future research should continue to investigate the mechanisms linking metabolic syndrome, MASLD and sarcopenia. Establishing standardized definitions of sarcopenia for patients with MASLD and developing personalized treatment strategies </w:t>
      </w:r>
      <w:r w:rsidRPr="001F6805">
        <w:lastRenderedPageBreak/>
        <w:t>through precision medicine will improve diagnosis, interventions and overall patient outcomes.</w:t>
      </w:r>
    </w:p>
    <w:p w14:paraId="5B6510E2" w14:textId="77777777" w:rsidR="001F6805" w:rsidRPr="001F6805" w:rsidRDefault="001F6805" w:rsidP="001F6805">
      <w:r w:rsidRPr="001F6805">
        <w:t>© 2025. Springer Nature Limited.</w:t>
      </w:r>
    </w:p>
    <w:p w14:paraId="4F4597D3" w14:textId="77777777" w:rsidR="001F6805" w:rsidRPr="001F6805" w:rsidRDefault="001F6805" w:rsidP="001F6805">
      <w:hyperlink r:id="rId44" w:tgtFrame="_blank" w:history="1">
        <w:r w:rsidRPr="001F6805">
          <w:rPr>
            <w:rStyle w:val="Lienhypertexte"/>
          </w:rPr>
          <w:t>PubMed Disclaimer</w:t>
        </w:r>
      </w:hyperlink>
    </w:p>
    <w:p w14:paraId="3BDE5ECE" w14:textId="77777777" w:rsidR="001F6805" w:rsidRPr="001F6805" w:rsidRDefault="001F6805" w:rsidP="001F6805">
      <w:pPr>
        <w:rPr>
          <w:b/>
          <w:bCs/>
        </w:rPr>
      </w:pPr>
      <w:r w:rsidRPr="001F6805">
        <w:rPr>
          <w:b/>
          <w:bCs/>
        </w:rPr>
        <w:t>Conflict of interest statement</w:t>
      </w:r>
    </w:p>
    <w:p w14:paraId="5CE7E6EA" w14:textId="77777777" w:rsidR="001F6805" w:rsidRPr="001F6805" w:rsidRDefault="001F6805" w:rsidP="001F6805">
      <w:r w:rsidRPr="001F6805">
        <w:t xml:space="preserve">Competing interests: M.-H.Z. has received honoraria for lectures from AstraZeneca, </w:t>
      </w:r>
      <w:proofErr w:type="spellStart"/>
      <w:r w:rsidRPr="001F6805">
        <w:t>Hisky</w:t>
      </w:r>
      <w:proofErr w:type="spellEnd"/>
      <w:r w:rsidRPr="001F6805">
        <w:t xml:space="preserve"> Medical Technologies and Novo Nordisk, and consulting fees from Boehringer Ingelheim and serves as a consultant for </w:t>
      </w:r>
      <w:proofErr w:type="spellStart"/>
      <w:r w:rsidRPr="001F6805">
        <w:t>Eieling</w:t>
      </w:r>
      <w:proofErr w:type="spellEnd"/>
      <w:r w:rsidRPr="001F6805">
        <w:t xml:space="preserve"> Technology. C.S.M. reports grants through his institution from Merck, Massachusetts Life Sciences Center and Boehringer Ingelheim, has received grants through his institution and personal consulting fees from </w:t>
      </w:r>
      <w:proofErr w:type="spellStart"/>
      <w:r w:rsidRPr="001F6805">
        <w:t>Coherus</w:t>
      </w:r>
      <w:proofErr w:type="spellEnd"/>
      <w:r w:rsidRPr="001F6805">
        <w:t xml:space="preserve"> Inc. and </w:t>
      </w:r>
      <w:proofErr w:type="spellStart"/>
      <w:r w:rsidRPr="001F6805">
        <w:t>AltrixBio</w:t>
      </w:r>
      <w:proofErr w:type="spellEnd"/>
      <w:r w:rsidRPr="001F6805">
        <w:t xml:space="preserve">, reports personal consulting fees and support with research reagents from Ansh Inc., collaborative research support from LabCorp Inc., personal consulting fees from Olympus, </w:t>
      </w:r>
      <w:proofErr w:type="spellStart"/>
      <w:r w:rsidRPr="001F6805">
        <w:t>Genfit</w:t>
      </w:r>
      <w:proofErr w:type="spellEnd"/>
      <w:r w:rsidRPr="001F6805">
        <w:t xml:space="preserve">, Lumos, Novo Nordisk, Amgen, </w:t>
      </w:r>
      <w:proofErr w:type="spellStart"/>
      <w:r w:rsidRPr="001F6805">
        <w:t>Biodexa</w:t>
      </w:r>
      <w:proofErr w:type="spellEnd"/>
      <w:r w:rsidRPr="001F6805">
        <w:t xml:space="preserve">, </w:t>
      </w:r>
      <w:proofErr w:type="spellStart"/>
      <w:r w:rsidRPr="001F6805">
        <w:t>Laekna</w:t>
      </w:r>
      <w:proofErr w:type="spellEnd"/>
      <w:r w:rsidRPr="001F6805">
        <w:t xml:space="preserve">, </w:t>
      </w:r>
      <w:proofErr w:type="spellStart"/>
      <w:r w:rsidRPr="001F6805">
        <w:t>Corcept</w:t>
      </w:r>
      <w:proofErr w:type="spellEnd"/>
      <w:r w:rsidRPr="001F6805">
        <w:t xml:space="preserve">, Intercept, 89 Bio, Madrigal, </w:t>
      </w:r>
      <w:proofErr w:type="spellStart"/>
      <w:r w:rsidRPr="001F6805">
        <w:t>Aligos</w:t>
      </w:r>
      <w:proofErr w:type="spellEnd"/>
      <w:r w:rsidRPr="001F6805">
        <w:t xml:space="preserve">, Esperion and Regeneron, travel support and fees from </w:t>
      </w:r>
      <w:proofErr w:type="spellStart"/>
      <w:r w:rsidRPr="001F6805">
        <w:t>UptoDate</w:t>
      </w:r>
      <w:proofErr w:type="spellEnd"/>
      <w:r w:rsidRPr="001F6805">
        <w:t xml:space="preserve">, TMIOA, Elsevier and the Cardio Metabolic Health Conference. C.D.B. has received grant support from </w:t>
      </w:r>
      <w:proofErr w:type="spellStart"/>
      <w:r w:rsidRPr="001F6805">
        <w:t>Echosens</w:t>
      </w:r>
      <w:proofErr w:type="spellEnd"/>
      <w:r w:rsidRPr="001F6805">
        <w:t xml:space="preserve">. W.K. reports grants from </w:t>
      </w:r>
      <w:proofErr w:type="spellStart"/>
      <w:r w:rsidRPr="001F6805">
        <w:t>Glaxosmithkline</w:t>
      </w:r>
      <w:proofErr w:type="spellEnd"/>
      <w:r w:rsidRPr="001F6805">
        <w:t xml:space="preserve">, Gilead, Novartis, Pfizer, Roche, </w:t>
      </w:r>
      <w:proofErr w:type="spellStart"/>
      <w:r w:rsidRPr="001F6805">
        <w:t>Springbank</w:t>
      </w:r>
      <w:proofErr w:type="spellEnd"/>
      <w:r w:rsidRPr="001F6805">
        <w:t xml:space="preserve">, </w:t>
      </w:r>
      <w:proofErr w:type="spellStart"/>
      <w:r w:rsidRPr="001F6805">
        <w:t>Ildong</w:t>
      </w:r>
      <w:proofErr w:type="spellEnd"/>
      <w:r w:rsidRPr="001F6805">
        <w:t xml:space="preserve">, </w:t>
      </w:r>
      <w:proofErr w:type="spellStart"/>
      <w:r w:rsidRPr="001F6805">
        <w:t>Galmed</w:t>
      </w:r>
      <w:proofErr w:type="spellEnd"/>
      <w:r w:rsidRPr="001F6805">
        <w:t xml:space="preserve">, </w:t>
      </w:r>
      <w:proofErr w:type="spellStart"/>
      <w:r w:rsidRPr="001F6805">
        <w:t>Dicerna</w:t>
      </w:r>
      <w:proofErr w:type="spellEnd"/>
      <w:r w:rsidRPr="001F6805">
        <w:t xml:space="preserve">, Enyo, Hanmi, Novo Nordisk and KOBIOLABS; consulting fees from Boehringer Ingelheim, Novo Nordisk, </w:t>
      </w:r>
      <w:proofErr w:type="spellStart"/>
      <w:r w:rsidRPr="001F6805">
        <w:t>Standigm</w:t>
      </w:r>
      <w:proofErr w:type="spellEnd"/>
      <w:r w:rsidRPr="001F6805">
        <w:t xml:space="preserve">, </w:t>
      </w:r>
      <w:proofErr w:type="spellStart"/>
      <w:r w:rsidRPr="001F6805">
        <w:t>Daewoong</w:t>
      </w:r>
      <w:proofErr w:type="spellEnd"/>
      <w:r w:rsidRPr="001F6805">
        <w:t xml:space="preserve">, TSD Life Sciences </w:t>
      </w:r>
      <w:proofErr w:type="spellStart"/>
      <w:r w:rsidRPr="001F6805">
        <w:t>Ildong</w:t>
      </w:r>
      <w:proofErr w:type="spellEnd"/>
      <w:r w:rsidRPr="001F6805">
        <w:t xml:space="preserve">, </w:t>
      </w:r>
      <w:proofErr w:type="spellStart"/>
      <w:r w:rsidRPr="001F6805">
        <w:t>Olix</w:t>
      </w:r>
      <w:proofErr w:type="spellEnd"/>
      <w:r w:rsidRPr="001F6805">
        <w:t xml:space="preserve"> Pharma, HK </w:t>
      </w:r>
      <w:proofErr w:type="spellStart"/>
      <w:r w:rsidRPr="001F6805">
        <w:t>Inoen</w:t>
      </w:r>
      <w:proofErr w:type="spellEnd"/>
      <w:r w:rsidRPr="001F6805">
        <w:t xml:space="preserve"> and KOBIOLABS; honoraria for lectures from </w:t>
      </w:r>
      <w:proofErr w:type="spellStart"/>
      <w:r w:rsidRPr="001F6805">
        <w:t>Ildong</w:t>
      </w:r>
      <w:proofErr w:type="spellEnd"/>
      <w:r w:rsidRPr="001F6805">
        <w:t xml:space="preserve">, Samil and Novo Nordisk, owns stocks in KOBIOLABS and </w:t>
      </w:r>
      <w:proofErr w:type="spellStart"/>
      <w:r w:rsidRPr="001F6805">
        <w:t>Lepidyne</w:t>
      </w:r>
      <w:proofErr w:type="spellEnd"/>
      <w:r w:rsidRPr="001F6805">
        <w:t xml:space="preserve">, and is the founder of </w:t>
      </w:r>
      <w:proofErr w:type="spellStart"/>
      <w:r w:rsidRPr="001F6805">
        <w:t>Remedygen</w:t>
      </w:r>
      <w:proofErr w:type="spellEnd"/>
      <w:r w:rsidRPr="001F6805">
        <w:t xml:space="preserve">. S.U.K. reported honoraria from Gilead Sciences, GSK, Bayer, Eisai, AbbVie, </w:t>
      </w:r>
      <w:proofErr w:type="spellStart"/>
      <w:r w:rsidRPr="001F6805">
        <w:t>EchoSens</w:t>
      </w:r>
      <w:proofErr w:type="spellEnd"/>
      <w:r w:rsidRPr="001F6805">
        <w:t>, MSD, BMS and AstraZeneca and grants from AbbVie, BMS and Gilead. The other authors declare no competing interests.</w:t>
      </w:r>
    </w:p>
    <w:p w14:paraId="675CA985" w14:textId="77777777" w:rsidR="00876541" w:rsidRDefault="00876541"/>
    <w:sectPr w:rsidR="00876541" w:rsidSect="00F73C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33CDA"/>
    <w:multiLevelType w:val="multilevel"/>
    <w:tmpl w:val="52CE3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9B2ECC"/>
    <w:multiLevelType w:val="multilevel"/>
    <w:tmpl w:val="26F4B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8367132">
    <w:abstractNumId w:val="0"/>
  </w:num>
  <w:num w:numId="2" w16cid:durableId="17015147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805"/>
    <w:rsid w:val="001F6805"/>
    <w:rsid w:val="00396231"/>
    <w:rsid w:val="005E0110"/>
    <w:rsid w:val="008174D3"/>
    <w:rsid w:val="00876541"/>
    <w:rsid w:val="009F0937"/>
    <w:rsid w:val="00AF11AD"/>
    <w:rsid w:val="00B22DCA"/>
    <w:rsid w:val="00B7631C"/>
    <w:rsid w:val="00CA7D4D"/>
    <w:rsid w:val="00F73C76"/>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260B3"/>
  <w15:chartTrackingRefBased/>
  <w15:docId w15:val="{DCA43F72-7F30-4426-8A08-70F2B4620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F68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F68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F680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F680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F680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F680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F680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F680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F680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F680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F680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F680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F680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F680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F680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F680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F680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F6805"/>
    <w:rPr>
      <w:rFonts w:eastAsiaTheme="majorEastAsia" w:cstheme="majorBidi"/>
      <w:color w:val="272727" w:themeColor="text1" w:themeTint="D8"/>
    </w:rPr>
  </w:style>
  <w:style w:type="paragraph" w:styleId="Titre">
    <w:name w:val="Title"/>
    <w:basedOn w:val="Normal"/>
    <w:next w:val="Normal"/>
    <w:link w:val="TitreCar"/>
    <w:uiPriority w:val="10"/>
    <w:qFormat/>
    <w:rsid w:val="001F68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F680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F680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F680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F6805"/>
    <w:pPr>
      <w:spacing w:before="160"/>
      <w:jc w:val="center"/>
    </w:pPr>
    <w:rPr>
      <w:i/>
      <w:iCs/>
      <w:color w:val="404040" w:themeColor="text1" w:themeTint="BF"/>
    </w:rPr>
  </w:style>
  <w:style w:type="character" w:customStyle="1" w:styleId="CitationCar">
    <w:name w:val="Citation Car"/>
    <w:basedOn w:val="Policepardfaut"/>
    <w:link w:val="Citation"/>
    <w:uiPriority w:val="29"/>
    <w:rsid w:val="001F6805"/>
    <w:rPr>
      <w:i/>
      <w:iCs/>
      <w:color w:val="404040" w:themeColor="text1" w:themeTint="BF"/>
    </w:rPr>
  </w:style>
  <w:style w:type="paragraph" w:styleId="Paragraphedeliste">
    <w:name w:val="List Paragraph"/>
    <w:basedOn w:val="Normal"/>
    <w:uiPriority w:val="34"/>
    <w:qFormat/>
    <w:rsid w:val="001F6805"/>
    <w:pPr>
      <w:ind w:left="720"/>
      <w:contextualSpacing/>
    </w:pPr>
  </w:style>
  <w:style w:type="character" w:styleId="Accentuationintense">
    <w:name w:val="Intense Emphasis"/>
    <w:basedOn w:val="Policepardfaut"/>
    <w:uiPriority w:val="21"/>
    <w:qFormat/>
    <w:rsid w:val="001F6805"/>
    <w:rPr>
      <w:i/>
      <w:iCs/>
      <w:color w:val="0F4761" w:themeColor="accent1" w:themeShade="BF"/>
    </w:rPr>
  </w:style>
  <w:style w:type="paragraph" w:styleId="Citationintense">
    <w:name w:val="Intense Quote"/>
    <w:basedOn w:val="Normal"/>
    <w:next w:val="Normal"/>
    <w:link w:val="CitationintenseCar"/>
    <w:uiPriority w:val="30"/>
    <w:qFormat/>
    <w:rsid w:val="001F68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F6805"/>
    <w:rPr>
      <w:i/>
      <w:iCs/>
      <w:color w:val="0F4761" w:themeColor="accent1" w:themeShade="BF"/>
    </w:rPr>
  </w:style>
  <w:style w:type="character" w:styleId="Rfrenceintense">
    <w:name w:val="Intense Reference"/>
    <w:basedOn w:val="Policepardfaut"/>
    <w:uiPriority w:val="32"/>
    <w:qFormat/>
    <w:rsid w:val="001F6805"/>
    <w:rPr>
      <w:b/>
      <w:bCs/>
      <w:smallCaps/>
      <w:color w:val="0F4761" w:themeColor="accent1" w:themeShade="BF"/>
      <w:spacing w:val="5"/>
    </w:rPr>
  </w:style>
  <w:style w:type="character" w:styleId="Lienhypertexte">
    <w:name w:val="Hyperlink"/>
    <w:basedOn w:val="Policepardfaut"/>
    <w:uiPriority w:val="99"/>
    <w:unhideWhenUsed/>
    <w:rsid w:val="001F6805"/>
    <w:rPr>
      <w:color w:val="467886" w:themeColor="hyperlink"/>
      <w:u w:val="single"/>
    </w:rPr>
  </w:style>
  <w:style w:type="character" w:styleId="Mentionnonrsolue">
    <w:name w:val="Unresolved Mention"/>
    <w:basedOn w:val="Policepardfaut"/>
    <w:uiPriority w:val="99"/>
    <w:semiHidden/>
    <w:unhideWhenUsed/>
    <w:rsid w:val="001F68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ubmed.ncbi.nlm.nih.gov/?sort=date&amp;term=Kim+W&amp;cauthor_id=41193695" TargetMode="External"/><Relationship Id="rId18" Type="http://schemas.openxmlformats.org/officeDocument/2006/relationships/hyperlink" Target="https://pubmed.ncbi.nlm.nih.gov/41193695/" TargetMode="External"/><Relationship Id="rId26" Type="http://schemas.openxmlformats.org/officeDocument/2006/relationships/hyperlink" Target="https://pubmed.ncbi.nlm.nih.gov/?sort=date&amp;term=Byrne+CD&amp;cauthor_id=41193695" TargetMode="External"/><Relationship Id="rId39" Type="http://schemas.openxmlformats.org/officeDocument/2006/relationships/hyperlink" Target="https://pubmed.ncbi.nlm.nih.gov/41193695/" TargetMode="External"/><Relationship Id="rId21" Type="http://schemas.openxmlformats.org/officeDocument/2006/relationships/hyperlink" Target="https://pubmed.ncbi.nlm.nih.gov/41193695/" TargetMode="External"/><Relationship Id="rId34" Type="http://schemas.openxmlformats.org/officeDocument/2006/relationships/hyperlink" Target="https://pubmed.ncbi.nlm.nih.gov/41193695/" TargetMode="External"/><Relationship Id="rId42" Type="http://schemas.openxmlformats.org/officeDocument/2006/relationships/hyperlink" Target="https://pubmed.ncbi.nlm.nih.gov/41193695/" TargetMode="External"/><Relationship Id="rId7" Type="http://schemas.openxmlformats.org/officeDocument/2006/relationships/hyperlink" Target="https://pubmed.ncbi.nlm.nih.gov/41193695/" TargetMode="External"/><Relationship Id="rId2" Type="http://schemas.openxmlformats.org/officeDocument/2006/relationships/styles" Target="styles.xml"/><Relationship Id="rId16" Type="http://schemas.openxmlformats.org/officeDocument/2006/relationships/hyperlink" Target="https://pubmed.ncbi.nlm.nih.gov/?sort=date&amp;term=Kim+SU&amp;cauthor_id=41193695" TargetMode="External"/><Relationship Id="rId29" Type="http://schemas.openxmlformats.org/officeDocument/2006/relationships/hyperlink" Target="https://pubmed.ncbi.nlm.nih.gov/41193695/" TargetMode="External"/><Relationship Id="rId1" Type="http://schemas.openxmlformats.org/officeDocument/2006/relationships/numbering" Target="numbering.xml"/><Relationship Id="rId6" Type="http://schemas.openxmlformats.org/officeDocument/2006/relationships/hyperlink" Target="https://pubmed.ncbi.nlm.nih.gov/41193695/" TargetMode="External"/><Relationship Id="rId11" Type="http://schemas.openxmlformats.org/officeDocument/2006/relationships/hyperlink" Target="https://pubmed.ncbi.nlm.nih.gov/41193695/" TargetMode="External"/><Relationship Id="rId24" Type="http://schemas.openxmlformats.org/officeDocument/2006/relationships/hyperlink" Target="https://pubmed.ncbi.nlm.nih.gov/41193695/" TargetMode="External"/><Relationship Id="rId32" Type="http://schemas.openxmlformats.org/officeDocument/2006/relationships/hyperlink" Target="https://pubmed.ncbi.nlm.nih.gov/41193695/" TargetMode="External"/><Relationship Id="rId37" Type="http://schemas.openxmlformats.org/officeDocument/2006/relationships/hyperlink" Target="https://pubmed.ncbi.nlm.nih.gov/?sort=date&amp;term=Tang+H&amp;cauthor_id=41193695" TargetMode="External"/><Relationship Id="rId40" Type="http://schemas.openxmlformats.org/officeDocument/2006/relationships/hyperlink" Target="https://pubmed.ncbi.nlm.nih.gov/?sort=date&amp;term=Zheng+MH&amp;cauthor_id=41193695" TargetMode="External"/><Relationship Id="rId45" Type="http://schemas.openxmlformats.org/officeDocument/2006/relationships/fontTable" Target="fontTable.xml"/><Relationship Id="rId5" Type="http://schemas.openxmlformats.org/officeDocument/2006/relationships/hyperlink" Target="https://pubmed.ncbi.nlm.nih.gov/?sort=date&amp;term=Liu+CH&amp;cauthor_id=41193695" TargetMode="External"/><Relationship Id="rId15" Type="http://schemas.openxmlformats.org/officeDocument/2006/relationships/hyperlink" Target="https://pubmed.ncbi.nlm.nih.gov/41193695/" TargetMode="External"/><Relationship Id="rId23" Type="http://schemas.openxmlformats.org/officeDocument/2006/relationships/hyperlink" Target="https://pubmed.ncbi.nlm.nih.gov/?sort=date&amp;term=Targher+G&amp;cauthor_id=41193695" TargetMode="External"/><Relationship Id="rId28" Type="http://schemas.openxmlformats.org/officeDocument/2006/relationships/hyperlink" Target="https://pubmed.ncbi.nlm.nih.gov/?sort=date&amp;term=Mantzoros+CS&amp;cauthor_id=41193695" TargetMode="External"/><Relationship Id="rId36" Type="http://schemas.openxmlformats.org/officeDocument/2006/relationships/hyperlink" Target="https://pubmed.ncbi.nlm.nih.gov/41193695/" TargetMode="External"/><Relationship Id="rId10" Type="http://schemas.openxmlformats.org/officeDocument/2006/relationships/hyperlink" Target="https://pubmed.ncbi.nlm.nih.gov/41193695/" TargetMode="External"/><Relationship Id="rId19" Type="http://schemas.openxmlformats.org/officeDocument/2006/relationships/hyperlink" Target="https://pubmed.ncbi.nlm.nih.gov/?sort=date&amp;term=Younossi+ZM&amp;cauthor_id=41193695" TargetMode="External"/><Relationship Id="rId31" Type="http://schemas.openxmlformats.org/officeDocument/2006/relationships/hyperlink" Target="https://pubmed.ncbi.nlm.nih.gov/?sort=date&amp;term=Charatcharoenwitthaya+P&amp;cauthor_id=41193695" TargetMode="External"/><Relationship Id="rId44" Type="http://schemas.openxmlformats.org/officeDocument/2006/relationships/hyperlink" Target="https://pubmed.ncbi.nlm.nih.gov/disclaimer/" TargetMode="External"/><Relationship Id="rId4" Type="http://schemas.openxmlformats.org/officeDocument/2006/relationships/webSettings" Target="webSettings.xml"/><Relationship Id="rId9" Type="http://schemas.openxmlformats.org/officeDocument/2006/relationships/hyperlink" Target="https://pubmed.ncbi.nlm.nih.gov/?sort=date&amp;term=Zeng+QM&amp;cauthor_id=41193695" TargetMode="External"/><Relationship Id="rId14" Type="http://schemas.openxmlformats.org/officeDocument/2006/relationships/hyperlink" Target="https://pubmed.ncbi.nlm.nih.gov/41193695/" TargetMode="External"/><Relationship Id="rId22" Type="http://schemas.openxmlformats.org/officeDocument/2006/relationships/hyperlink" Target="https://pubmed.ncbi.nlm.nih.gov/41193695/" TargetMode="External"/><Relationship Id="rId27" Type="http://schemas.openxmlformats.org/officeDocument/2006/relationships/hyperlink" Target="https://pubmed.ncbi.nlm.nih.gov/41193695/" TargetMode="External"/><Relationship Id="rId30" Type="http://schemas.openxmlformats.org/officeDocument/2006/relationships/hyperlink" Target="https://pubmed.ncbi.nlm.nih.gov/41193695/" TargetMode="External"/><Relationship Id="rId35" Type="http://schemas.openxmlformats.org/officeDocument/2006/relationships/hyperlink" Target="https://pubmed.ncbi.nlm.nih.gov/?sort=date&amp;term=Romero-G%C3%B3mez+M&amp;cauthor_id=41193695" TargetMode="External"/><Relationship Id="rId43" Type="http://schemas.openxmlformats.org/officeDocument/2006/relationships/hyperlink" Target="https://doi.org/10.1038/s41574-025-01197-7" TargetMode="External"/><Relationship Id="rId8" Type="http://schemas.openxmlformats.org/officeDocument/2006/relationships/hyperlink" Target="https://pubmed.ncbi.nlm.nih.gov/41193695/" TargetMode="External"/><Relationship Id="rId3" Type="http://schemas.openxmlformats.org/officeDocument/2006/relationships/settings" Target="settings.xml"/><Relationship Id="rId12" Type="http://schemas.openxmlformats.org/officeDocument/2006/relationships/hyperlink" Target="https://pubmed.ncbi.nlm.nih.gov/41193695/" TargetMode="External"/><Relationship Id="rId17" Type="http://schemas.openxmlformats.org/officeDocument/2006/relationships/hyperlink" Target="https://pubmed.ncbi.nlm.nih.gov/41193695/" TargetMode="External"/><Relationship Id="rId25" Type="http://schemas.openxmlformats.org/officeDocument/2006/relationships/hyperlink" Target="https://pubmed.ncbi.nlm.nih.gov/41193695/" TargetMode="External"/><Relationship Id="rId33" Type="http://schemas.openxmlformats.org/officeDocument/2006/relationships/hyperlink" Target="https://pubmed.ncbi.nlm.nih.gov/?sort=date&amp;term=Leclercq+IA&amp;cauthor_id=41193695" TargetMode="External"/><Relationship Id="rId38" Type="http://schemas.openxmlformats.org/officeDocument/2006/relationships/hyperlink" Target="https://pubmed.ncbi.nlm.nih.gov/41193695/" TargetMode="External"/><Relationship Id="rId46" Type="http://schemas.openxmlformats.org/officeDocument/2006/relationships/theme" Target="theme/theme1.xml"/><Relationship Id="rId20" Type="http://schemas.openxmlformats.org/officeDocument/2006/relationships/hyperlink" Target="https://pubmed.ncbi.nlm.nih.gov/41193695/" TargetMode="External"/><Relationship Id="rId41" Type="http://schemas.openxmlformats.org/officeDocument/2006/relationships/hyperlink" Target="https://pubmed.ncbi.nlm.nih.gov/41193695/"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1470</Words>
  <Characters>8380</Characters>
  <Application>Microsoft Office Word</Application>
  <DocSecurity>0</DocSecurity>
  <Lines>69</Lines>
  <Paragraphs>19</Paragraphs>
  <ScaleCrop>false</ScaleCrop>
  <Company/>
  <LinksUpToDate>false</LinksUpToDate>
  <CharactersWithSpaces>9831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Leclercq</dc:creator>
  <cp:keywords/>
  <dc:description/>
  <cp:lastModifiedBy>Isabelle Leclercq</cp:lastModifiedBy>
  <cp:revision>1</cp:revision>
  <dcterms:created xsi:type="dcterms:W3CDTF">2025-12-23T16:33:00Z</dcterms:created>
  <dcterms:modified xsi:type="dcterms:W3CDTF">2025-12-23T16:34:00Z</dcterms:modified>
</cp:coreProperties>
</file>