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11BFD" w14:textId="5C24B7AA" w:rsidR="00AD3719" w:rsidRPr="002B2A8B" w:rsidRDefault="002B2A8B" w:rsidP="002B2A8B">
      <w:pPr>
        <w:rPr>
          <w:lang w:val="en-US"/>
        </w:rPr>
      </w:pPr>
      <w:r w:rsidRPr="002B2A8B">
        <w:rPr>
          <w:rFonts w:ascii="Verdana" w:hAnsi="Verdana"/>
          <w:color w:val="444444"/>
          <w:sz w:val="18"/>
          <w:szCs w:val="18"/>
          <w:shd w:val="clear" w:color="auto" w:fill="FFFFFF"/>
          <w:lang w:val="en-US"/>
        </w:rPr>
        <w:t xml:space="preserve">Recently, in the development of a “theology of the Septuagint”, ideological characteristics of LXX are examined. One of these characteristics concerns the presumed anti-anthropomorphic tendency of the Septuagint, where the Greek would avoid/attenuate humanlike imagery describing God. If God is, in the Hebrew Bible, a humanlike God with an anthropomorphic body and anthropopathic emotions, scholars presuppose this is much less the case in the Septuagint because of the tendency to spiritualize anthropomorphic and anthropopathic conceptions of God. Replies have been written, stating there is no anti-anthropomorphic tendency in LXX, but no consensus has been reached. Against the backdrop of the renewed interest in the so called anti-anthropomorphic tendency (including anti-anthropopathies) of the Septuagint, it is my goal to study a particular kind of anti-anthropopathism, namely the presupposed avoidance of God repenting in the Septuagint. </w:t>
      </w:r>
      <w:proofErr w:type="gramStart"/>
      <w:r w:rsidRPr="002B2A8B">
        <w:rPr>
          <w:rFonts w:ascii="Verdana" w:hAnsi="Verdana"/>
          <w:color w:val="444444"/>
          <w:sz w:val="18"/>
          <w:szCs w:val="18"/>
          <w:shd w:val="clear" w:color="auto" w:fill="FFFFFF"/>
          <w:lang w:val="en-US"/>
        </w:rPr>
        <w:t>In order to</w:t>
      </w:r>
      <w:proofErr w:type="gramEnd"/>
      <w:r w:rsidRPr="002B2A8B">
        <w:rPr>
          <w:rFonts w:ascii="Verdana" w:hAnsi="Verdana"/>
          <w:color w:val="444444"/>
          <w:sz w:val="18"/>
          <w:szCs w:val="18"/>
          <w:shd w:val="clear" w:color="auto" w:fill="FFFFFF"/>
          <w:lang w:val="en-US"/>
        </w:rPr>
        <w:t xml:space="preserve"> do so, I will focus on the remarkable verses of Gen. 6:6-7, where the repentance and grief of God are addressed.</w:t>
      </w:r>
    </w:p>
    <w:sectPr w:rsidR="00AD3719" w:rsidRPr="002B2A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1F6"/>
    <w:rsid w:val="00225AAF"/>
    <w:rsid w:val="002B2A8B"/>
    <w:rsid w:val="00596575"/>
    <w:rsid w:val="00762CB0"/>
    <w:rsid w:val="008A61F6"/>
    <w:rsid w:val="009C796A"/>
    <w:rsid w:val="00AD3719"/>
    <w:rsid w:val="00B153E6"/>
  </w:rsids>
  <m:mathPr>
    <m:mathFont m:val="Cambria Math"/>
    <m:brkBin m:val="before"/>
    <m:brkBinSub m:val="--"/>
    <m:smallFrac m:val="0"/>
    <m:dispDef/>
    <m:lMargin m:val="0"/>
    <m:rMargin m:val="0"/>
    <m:defJc m:val="centerGroup"/>
    <m:wrapIndent m:val="1440"/>
    <m:intLim m:val="subSup"/>
    <m:naryLim m:val="undOvr"/>
  </m:mathPr>
  <w:themeFontLang w:val="nl-BE" w:bidi="he-IL"/>
  <w:clrSchemeMapping w:bg1="light1" w:t1="dark1" w:bg2="light2" w:t2="dark2" w:accent1="accent1" w:accent2="accent2" w:accent3="accent3" w:accent4="accent4" w:accent5="accent5" w:accent6="accent6" w:hyperlink="hyperlink" w:followedHyperlink="followedHyperlink"/>
  <w:decimalSymbol w:val=","/>
  <w:listSeparator w:val=";"/>
  <w14:docId w14:val="0B51EA04"/>
  <w15:chartTrackingRefBased/>
  <w15:docId w15:val="{83325791-407E-EF46-A2CB-CDCEA6F7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9C796A"/>
    <w:pPr>
      <w:keepNext/>
      <w:keepLines/>
      <w:spacing w:before="240"/>
      <w:outlineLvl w:val="0"/>
    </w:pPr>
    <w:rPr>
      <w:rFonts w:ascii="Times" w:eastAsiaTheme="majorEastAsia" w:hAnsi="Times" w:cstheme="majorBidi"/>
      <w:smallCaps/>
      <w:color w:val="000000" w:themeColor="text1"/>
      <w:sz w:val="28"/>
      <w:szCs w:val="32"/>
    </w:rPr>
  </w:style>
  <w:style w:type="paragraph" w:styleId="Kop2">
    <w:name w:val="heading 2"/>
    <w:basedOn w:val="Standaard"/>
    <w:next w:val="Standaard"/>
    <w:link w:val="Kop2Char"/>
    <w:autoRedefine/>
    <w:uiPriority w:val="9"/>
    <w:semiHidden/>
    <w:unhideWhenUsed/>
    <w:qFormat/>
    <w:rsid w:val="009C796A"/>
    <w:pPr>
      <w:keepNext/>
      <w:keepLines/>
      <w:spacing w:before="40"/>
      <w:outlineLvl w:val="1"/>
    </w:pPr>
    <w:rPr>
      <w:rFonts w:asciiTheme="majorHAnsi" w:eastAsiaTheme="majorEastAsia" w:hAnsiTheme="majorHAnsi" w:cstheme="majorBidi"/>
      <w:b/>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225AAF"/>
    <w:pPr>
      <w:spacing w:after="200"/>
      <w:jc w:val="center"/>
    </w:pPr>
    <w:rPr>
      <w:rFonts w:ascii="Times New Roman" w:hAnsi="Times New Roman"/>
      <w:i/>
      <w:iCs/>
      <w:color w:val="44546A" w:themeColor="text2"/>
      <w:sz w:val="20"/>
      <w:szCs w:val="18"/>
      <w:lang w:bidi="ar-SA"/>
    </w:rPr>
  </w:style>
  <w:style w:type="character" w:customStyle="1" w:styleId="Kop1Char">
    <w:name w:val="Kop 1 Char"/>
    <w:basedOn w:val="Standaardalinea-lettertype"/>
    <w:link w:val="Kop1"/>
    <w:uiPriority w:val="9"/>
    <w:rsid w:val="009C796A"/>
    <w:rPr>
      <w:rFonts w:ascii="Times" w:eastAsiaTheme="majorEastAsia" w:hAnsi="Times" w:cstheme="majorBidi"/>
      <w:smallCaps/>
      <w:color w:val="000000" w:themeColor="text1"/>
      <w:sz w:val="28"/>
      <w:szCs w:val="32"/>
    </w:rPr>
  </w:style>
  <w:style w:type="character" w:customStyle="1" w:styleId="Kop2Char">
    <w:name w:val="Kop 2 Char"/>
    <w:basedOn w:val="Standaardalinea-lettertype"/>
    <w:link w:val="Kop2"/>
    <w:uiPriority w:val="9"/>
    <w:semiHidden/>
    <w:rsid w:val="009C796A"/>
    <w:rPr>
      <w:rFonts w:asciiTheme="majorHAnsi" w:eastAsiaTheme="majorEastAsia" w:hAnsiTheme="majorHAnsi" w:cstheme="majorBidi"/>
      <w:b/>
      <w:color w:val="000000" w:themeColor="text1"/>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904</Characters>
  <Application>Microsoft Office Word</Application>
  <DocSecurity>0</DocSecurity>
  <Lines>13</Lines>
  <Paragraphs>1</Paragraphs>
  <ScaleCrop>false</ScaleCrop>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De Doncker</dc:creator>
  <cp:keywords/>
  <dc:description/>
  <cp:lastModifiedBy>Ellen De Doncker</cp:lastModifiedBy>
  <cp:revision>2</cp:revision>
  <dcterms:created xsi:type="dcterms:W3CDTF">2022-10-17T12:37:00Z</dcterms:created>
  <dcterms:modified xsi:type="dcterms:W3CDTF">2022-10-17T12:37:00Z</dcterms:modified>
</cp:coreProperties>
</file>