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CE96A" w14:textId="7E134566" w:rsidR="002B59F0" w:rsidRPr="00C01DA6" w:rsidRDefault="00C01DA6" w:rsidP="002B59F0">
      <w:pPr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837684" w:rsidRPr="00C01DA6">
        <w:rPr>
          <w:sz w:val="24"/>
          <w:szCs w:val="24"/>
        </w:rPr>
        <w:t>iblical scholars who are primarily occupied with the discipline of textual criticism often find themselves limited to the examination of different textual witnesses</w:t>
      </w:r>
      <w:r>
        <w:rPr>
          <w:sz w:val="24"/>
          <w:szCs w:val="24"/>
        </w:rPr>
        <w:t>,</w:t>
      </w:r>
      <w:r w:rsidR="00837684" w:rsidRPr="00C01DA6">
        <w:rPr>
          <w:sz w:val="24"/>
          <w:szCs w:val="24"/>
        </w:rPr>
        <w:t xml:space="preserve"> and their variant readings</w:t>
      </w:r>
      <w:r>
        <w:rPr>
          <w:sz w:val="24"/>
          <w:szCs w:val="24"/>
        </w:rPr>
        <w:t>,</w:t>
      </w:r>
      <w:r w:rsidR="00837684" w:rsidRPr="00C01DA6">
        <w:rPr>
          <w:sz w:val="24"/>
          <w:szCs w:val="24"/>
        </w:rPr>
        <w:t xml:space="preserve"> in order to determine the textual history of the </w:t>
      </w:r>
      <w:r w:rsidR="007D2D2A">
        <w:rPr>
          <w:sz w:val="24"/>
          <w:szCs w:val="24"/>
        </w:rPr>
        <w:t>b</w:t>
      </w:r>
      <w:r w:rsidR="00837684" w:rsidRPr="00C01DA6">
        <w:rPr>
          <w:sz w:val="24"/>
          <w:szCs w:val="24"/>
        </w:rPr>
        <w:t xml:space="preserve">iblical text(s). They seldom ponder how those texts might still be relevant today. </w:t>
      </w:r>
      <w:r w:rsidR="008A1753" w:rsidRPr="00C01DA6">
        <w:rPr>
          <w:sz w:val="24"/>
          <w:szCs w:val="24"/>
        </w:rPr>
        <w:t>Luckily for them, there are other</w:t>
      </w:r>
      <w:r w:rsidR="00355696">
        <w:rPr>
          <w:sz w:val="24"/>
          <w:szCs w:val="24"/>
        </w:rPr>
        <w:t xml:space="preserve"> </w:t>
      </w:r>
      <w:r w:rsidR="008A1753" w:rsidRPr="00C01DA6">
        <w:rPr>
          <w:sz w:val="24"/>
          <w:szCs w:val="24"/>
        </w:rPr>
        <w:t>scholars</w:t>
      </w:r>
      <w:r>
        <w:rPr>
          <w:sz w:val="24"/>
          <w:szCs w:val="24"/>
        </w:rPr>
        <w:t>,</w:t>
      </w:r>
      <w:r w:rsidR="00A401B1" w:rsidRPr="00C01DA6">
        <w:rPr>
          <w:sz w:val="24"/>
          <w:szCs w:val="24"/>
        </w:rPr>
        <w:t xml:space="preserve"> </w:t>
      </w:r>
      <w:r w:rsidR="00B41C67" w:rsidRPr="00C01DA6">
        <w:rPr>
          <w:sz w:val="24"/>
          <w:szCs w:val="24"/>
        </w:rPr>
        <w:t>who</w:t>
      </w:r>
      <w:r w:rsidR="0009431E" w:rsidRPr="00C01DA6">
        <w:rPr>
          <w:sz w:val="24"/>
          <w:szCs w:val="24"/>
        </w:rPr>
        <w:t xml:space="preserve"> </w:t>
      </w:r>
      <w:r w:rsidR="00052882" w:rsidRPr="00C01DA6">
        <w:rPr>
          <w:sz w:val="24"/>
          <w:szCs w:val="24"/>
        </w:rPr>
        <w:t xml:space="preserve">attempt to </w:t>
      </w:r>
      <w:r w:rsidR="0009431E" w:rsidRPr="00C01DA6">
        <w:rPr>
          <w:sz w:val="24"/>
          <w:szCs w:val="24"/>
        </w:rPr>
        <w:t>contextualis</w:t>
      </w:r>
      <w:r w:rsidR="00052882" w:rsidRPr="00C01DA6">
        <w:rPr>
          <w:sz w:val="24"/>
          <w:szCs w:val="24"/>
        </w:rPr>
        <w:t>e</w:t>
      </w:r>
      <w:r w:rsidR="0009431E" w:rsidRPr="00C01DA6">
        <w:rPr>
          <w:sz w:val="24"/>
          <w:szCs w:val="24"/>
        </w:rPr>
        <w:t xml:space="preserve"> these narratives for a contemporary audience. One </w:t>
      </w:r>
      <w:r>
        <w:rPr>
          <w:sz w:val="24"/>
          <w:szCs w:val="24"/>
        </w:rPr>
        <w:t>such scholar</w:t>
      </w:r>
      <w:r w:rsidR="0009431E" w:rsidRPr="00C01DA6">
        <w:rPr>
          <w:sz w:val="24"/>
          <w:szCs w:val="24"/>
        </w:rPr>
        <w:t xml:space="preserve"> is </w:t>
      </w:r>
      <w:r w:rsidR="00E570A4">
        <w:rPr>
          <w:sz w:val="24"/>
          <w:szCs w:val="24"/>
        </w:rPr>
        <w:t xml:space="preserve">Leuven Emeritus Professor in Theological Ethics, </w:t>
      </w:r>
      <w:r w:rsidR="0009431E" w:rsidRPr="00C01DA6">
        <w:rPr>
          <w:sz w:val="24"/>
          <w:szCs w:val="24"/>
        </w:rPr>
        <w:t xml:space="preserve">Roger </w:t>
      </w:r>
      <w:proofErr w:type="spellStart"/>
      <w:r w:rsidR="0009431E" w:rsidRPr="00C01DA6">
        <w:rPr>
          <w:sz w:val="24"/>
          <w:szCs w:val="24"/>
        </w:rPr>
        <w:t>Burggraeve</w:t>
      </w:r>
      <w:proofErr w:type="spellEnd"/>
      <w:r w:rsidR="00E570A4">
        <w:rPr>
          <w:sz w:val="24"/>
          <w:szCs w:val="24"/>
        </w:rPr>
        <w:t>. In</w:t>
      </w:r>
      <w:r w:rsidR="00E570A4" w:rsidRPr="00C01DA6">
        <w:rPr>
          <w:sz w:val="24"/>
          <w:szCs w:val="24"/>
        </w:rPr>
        <w:t xml:space="preserve"> his recently published book </w:t>
      </w:r>
      <w:r w:rsidR="00E570A4" w:rsidRPr="00C01DA6">
        <w:rPr>
          <w:i/>
          <w:iCs/>
          <w:sz w:val="24"/>
          <w:szCs w:val="24"/>
        </w:rPr>
        <w:t>To Love Otherwise. Essays in Bible</w:t>
      </w:r>
      <w:r w:rsidR="00CC6CD1">
        <w:rPr>
          <w:i/>
          <w:iCs/>
          <w:sz w:val="24"/>
          <w:szCs w:val="24"/>
        </w:rPr>
        <w:t>,</w:t>
      </w:r>
      <w:r w:rsidR="00E570A4" w:rsidRPr="00C01DA6">
        <w:rPr>
          <w:i/>
          <w:iCs/>
          <w:sz w:val="24"/>
          <w:szCs w:val="24"/>
        </w:rPr>
        <w:t xml:space="preserve"> Philosophy</w:t>
      </w:r>
      <w:r w:rsidR="00CC6CD1">
        <w:rPr>
          <w:i/>
          <w:iCs/>
          <w:sz w:val="24"/>
          <w:szCs w:val="24"/>
        </w:rPr>
        <w:t>,</w:t>
      </w:r>
      <w:r w:rsidR="00E570A4" w:rsidRPr="00C01DA6">
        <w:rPr>
          <w:i/>
          <w:iCs/>
          <w:sz w:val="24"/>
          <w:szCs w:val="24"/>
        </w:rPr>
        <w:t xml:space="preserve"> and Ethics </w:t>
      </w:r>
      <w:r w:rsidR="00E570A4" w:rsidRPr="00C01DA6">
        <w:rPr>
          <w:sz w:val="24"/>
          <w:szCs w:val="24"/>
        </w:rPr>
        <w:t xml:space="preserve">(Leuven: </w:t>
      </w:r>
      <w:proofErr w:type="spellStart"/>
      <w:r w:rsidR="00E570A4" w:rsidRPr="00C01DA6">
        <w:rPr>
          <w:sz w:val="24"/>
          <w:szCs w:val="24"/>
        </w:rPr>
        <w:t>Peeters</w:t>
      </w:r>
      <w:proofErr w:type="spellEnd"/>
      <w:r w:rsidR="00E570A4" w:rsidRPr="00C01DA6">
        <w:rPr>
          <w:sz w:val="24"/>
          <w:szCs w:val="24"/>
        </w:rPr>
        <w:t>, 2020)</w:t>
      </w:r>
      <w:r>
        <w:rPr>
          <w:sz w:val="24"/>
          <w:szCs w:val="24"/>
        </w:rPr>
        <w:t>,</w:t>
      </w:r>
      <w:r w:rsidR="0009431E" w:rsidRPr="00C01DA6">
        <w:rPr>
          <w:sz w:val="24"/>
          <w:szCs w:val="24"/>
        </w:rPr>
        <w:t xml:space="preserve"> </w:t>
      </w:r>
      <w:proofErr w:type="spellStart"/>
      <w:r w:rsidR="00E570A4">
        <w:rPr>
          <w:sz w:val="24"/>
          <w:szCs w:val="24"/>
        </w:rPr>
        <w:t>Burggraeve</w:t>
      </w:r>
      <w:proofErr w:type="spellEnd"/>
      <w:r w:rsidR="00E570A4">
        <w:rPr>
          <w:sz w:val="24"/>
          <w:szCs w:val="24"/>
        </w:rPr>
        <w:t xml:space="preserve"> </w:t>
      </w:r>
      <w:r w:rsidR="00F46F86" w:rsidRPr="00C01DA6">
        <w:rPr>
          <w:sz w:val="24"/>
          <w:szCs w:val="24"/>
        </w:rPr>
        <w:t>(re-)</w:t>
      </w:r>
      <w:r w:rsidR="0009431E" w:rsidRPr="00C01DA6">
        <w:rPr>
          <w:sz w:val="24"/>
          <w:szCs w:val="24"/>
        </w:rPr>
        <w:t>examine</w:t>
      </w:r>
      <w:r w:rsidR="00E570A4">
        <w:rPr>
          <w:sz w:val="24"/>
          <w:szCs w:val="24"/>
        </w:rPr>
        <w:t>s</w:t>
      </w:r>
      <w:r w:rsidR="0009431E" w:rsidRPr="00C01DA6">
        <w:rPr>
          <w:sz w:val="24"/>
          <w:szCs w:val="24"/>
        </w:rPr>
        <w:t xml:space="preserve"> 6 </w:t>
      </w:r>
      <w:r w:rsidR="007D2D2A">
        <w:rPr>
          <w:sz w:val="24"/>
          <w:szCs w:val="24"/>
        </w:rPr>
        <w:t>b</w:t>
      </w:r>
      <w:r w:rsidR="0009431E" w:rsidRPr="00C01DA6">
        <w:rPr>
          <w:sz w:val="24"/>
          <w:szCs w:val="24"/>
        </w:rPr>
        <w:t>iblical narratives</w:t>
      </w:r>
      <w:r w:rsidR="00E570A4">
        <w:rPr>
          <w:sz w:val="24"/>
          <w:szCs w:val="24"/>
        </w:rPr>
        <w:t xml:space="preserve"> </w:t>
      </w:r>
      <w:r w:rsidR="0009431E" w:rsidRPr="00C01DA6">
        <w:rPr>
          <w:sz w:val="24"/>
          <w:szCs w:val="24"/>
        </w:rPr>
        <w:t>from a philosophic</w:t>
      </w:r>
      <w:r>
        <w:rPr>
          <w:sz w:val="24"/>
          <w:szCs w:val="24"/>
        </w:rPr>
        <w:t>al-</w:t>
      </w:r>
      <w:r w:rsidR="0009431E" w:rsidRPr="00C01DA6">
        <w:rPr>
          <w:sz w:val="24"/>
          <w:szCs w:val="24"/>
        </w:rPr>
        <w:t>hermeneutical perspective</w:t>
      </w:r>
      <w:r w:rsidR="00837684" w:rsidRPr="00C01DA6">
        <w:rPr>
          <w:sz w:val="24"/>
          <w:szCs w:val="24"/>
        </w:rPr>
        <w:t xml:space="preserve"> </w:t>
      </w:r>
    </w:p>
    <w:p w14:paraId="1663EA33" w14:textId="1076136D" w:rsidR="00220F40" w:rsidRPr="00C01DA6" w:rsidRDefault="004456FA" w:rsidP="00E570A4">
      <w:pPr>
        <w:spacing w:line="276" w:lineRule="auto"/>
        <w:ind w:firstLine="0"/>
        <w:jc w:val="both"/>
        <w:rPr>
          <w:sz w:val="24"/>
          <w:szCs w:val="24"/>
        </w:rPr>
      </w:pPr>
      <w:r w:rsidRPr="00C01DA6">
        <w:rPr>
          <w:sz w:val="24"/>
          <w:szCs w:val="24"/>
        </w:rPr>
        <w:t xml:space="preserve">Inspired by the </w:t>
      </w:r>
      <w:r w:rsidR="006045A6" w:rsidRPr="00C01DA6">
        <w:rPr>
          <w:sz w:val="24"/>
          <w:szCs w:val="24"/>
        </w:rPr>
        <w:t xml:space="preserve">work of </w:t>
      </w:r>
      <w:r w:rsidR="00767661" w:rsidRPr="00C01DA6">
        <w:rPr>
          <w:sz w:val="24"/>
          <w:szCs w:val="24"/>
        </w:rPr>
        <w:t xml:space="preserve">Emmanuel </w:t>
      </w:r>
      <w:r w:rsidR="006045A6" w:rsidRPr="00C01DA6">
        <w:rPr>
          <w:sz w:val="24"/>
          <w:szCs w:val="24"/>
        </w:rPr>
        <w:t xml:space="preserve">Levinas, </w:t>
      </w:r>
      <w:proofErr w:type="spellStart"/>
      <w:r w:rsidR="006045A6" w:rsidRPr="00C01DA6">
        <w:rPr>
          <w:sz w:val="24"/>
          <w:szCs w:val="24"/>
        </w:rPr>
        <w:t>Burggraeve</w:t>
      </w:r>
      <w:proofErr w:type="spellEnd"/>
      <w:r w:rsidR="006045A6" w:rsidRPr="00C01DA6">
        <w:rPr>
          <w:sz w:val="24"/>
          <w:szCs w:val="24"/>
        </w:rPr>
        <w:t xml:space="preserve"> </w:t>
      </w:r>
      <w:r w:rsidR="008A2662">
        <w:rPr>
          <w:sz w:val="24"/>
          <w:szCs w:val="24"/>
        </w:rPr>
        <w:t>develops</w:t>
      </w:r>
      <w:r w:rsidR="00FA62EA" w:rsidRPr="00C01DA6">
        <w:rPr>
          <w:sz w:val="24"/>
          <w:szCs w:val="24"/>
        </w:rPr>
        <w:t xml:space="preserve"> </w:t>
      </w:r>
      <w:r w:rsidR="006045A6" w:rsidRPr="00C01DA6">
        <w:rPr>
          <w:sz w:val="24"/>
          <w:szCs w:val="24"/>
        </w:rPr>
        <w:t xml:space="preserve">a </w:t>
      </w:r>
      <w:r w:rsidR="007D2D2A">
        <w:rPr>
          <w:sz w:val="24"/>
          <w:szCs w:val="24"/>
        </w:rPr>
        <w:t>b</w:t>
      </w:r>
      <w:r w:rsidR="00752764" w:rsidRPr="00C01DA6">
        <w:rPr>
          <w:sz w:val="24"/>
          <w:szCs w:val="24"/>
        </w:rPr>
        <w:t>iblical</w:t>
      </w:r>
      <w:r w:rsidR="00E570A4">
        <w:rPr>
          <w:sz w:val="24"/>
          <w:szCs w:val="24"/>
        </w:rPr>
        <w:t>ly inspired reflectio</w:t>
      </w:r>
      <w:r w:rsidR="00BB2043">
        <w:rPr>
          <w:sz w:val="24"/>
          <w:szCs w:val="24"/>
        </w:rPr>
        <w:t>n</w:t>
      </w:r>
      <w:r w:rsidR="00E570A4">
        <w:rPr>
          <w:sz w:val="24"/>
          <w:szCs w:val="24"/>
        </w:rPr>
        <w:t xml:space="preserve"> </w:t>
      </w:r>
      <w:r w:rsidR="00752764" w:rsidRPr="00C01DA6">
        <w:rPr>
          <w:sz w:val="24"/>
          <w:szCs w:val="24"/>
        </w:rPr>
        <w:t xml:space="preserve">that </w:t>
      </w:r>
      <w:r w:rsidR="00E570A4">
        <w:rPr>
          <w:sz w:val="24"/>
          <w:szCs w:val="24"/>
        </w:rPr>
        <w:t xml:space="preserve">moves beyond </w:t>
      </w:r>
      <w:r w:rsidR="00F32D6A" w:rsidRPr="00C01DA6">
        <w:rPr>
          <w:sz w:val="24"/>
          <w:szCs w:val="24"/>
        </w:rPr>
        <w:t>mere (</w:t>
      </w:r>
      <w:r w:rsidR="00140EEB" w:rsidRPr="00C01DA6">
        <w:rPr>
          <w:sz w:val="24"/>
          <w:szCs w:val="24"/>
        </w:rPr>
        <w:t xml:space="preserve">rational) </w:t>
      </w:r>
      <w:r w:rsidR="00E570A4">
        <w:rPr>
          <w:sz w:val="24"/>
          <w:szCs w:val="24"/>
        </w:rPr>
        <w:t>analysis of the text</w:t>
      </w:r>
      <w:r w:rsidR="0071455A">
        <w:rPr>
          <w:sz w:val="24"/>
          <w:szCs w:val="24"/>
        </w:rPr>
        <w:t xml:space="preserve"> and probes to uncover its deeper meaning</w:t>
      </w:r>
      <w:r w:rsidR="007D2D2A">
        <w:rPr>
          <w:sz w:val="24"/>
          <w:szCs w:val="24"/>
        </w:rPr>
        <w:t xml:space="preserve">. </w:t>
      </w:r>
      <w:r w:rsidR="0071455A">
        <w:rPr>
          <w:sz w:val="24"/>
          <w:szCs w:val="24"/>
        </w:rPr>
        <w:t xml:space="preserve">This may be described </w:t>
      </w:r>
      <w:r w:rsidR="007D2D2A">
        <w:rPr>
          <w:sz w:val="24"/>
          <w:szCs w:val="24"/>
        </w:rPr>
        <w:t>as</w:t>
      </w:r>
      <w:r w:rsidR="00140EEB" w:rsidRPr="00C01DA6">
        <w:rPr>
          <w:sz w:val="24"/>
          <w:szCs w:val="24"/>
        </w:rPr>
        <w:t xml:space="preserve"> </w:t>
      </w:r>
      <w:r w:rsidR="0071455A">
        <w:rPr>
          <w:sz w:val="24"/>
          <w:szCs w:val="24"/>
        </w:rPr>
        <w:t xml:space="preserve">an act </w:t>
      </w:r>
      <w:r w:rsidR="00140EEB" w:rsidRPr="00C01DA6">
        <w:rPr>
          <w:sz w:val="24"/>
          <w:szCs w:val="24"/>
        </w:rPr>
        <w:t>of love</w:t>
      </w:r>
      <w:r w:rsidR="007D2D2A">
        <w:rPr>
          <w:sz w:val="24"/>
          <w:szCs w:val="24"/>
        </w:rPr>
        <w:t>;</w:t>
      </w:r>
      <w:r w:rsidR="00F32D6A" w:rsidRPr="00C01DA6">
        <w:rPr>
          <w:sz w:val="24"/>
          <w:szCs w:val="24"/>
        </w:rPr>
        <w:t xml:space="preserve"> </w:t>
      </w:r>
      <w:r w:rsidR="00140EEB" w:rsidRPr="00C01DA6">
        <w:rPr>
          <w:sz w:val="24"/>
          <w:szCs w:val="24"/>
        </w:rPr>
        <w:t>more specifically</w:t>
      </w:r>
      <w:r w:rsidR="007D2D2A">
        <w:rPr>
          <w:sz w:val="24"/>
          <w:szCs w:val="24"/>
        </w:rPr>
        <w:t xml:space="preserve">, it is </w:t>
      </w:r>
      <w:r w:rsidR="006E3819" w:rsidRPr="00C01DA6">
        <w:rPr>
          <w:sz w:val="24"/>
          <w:szCs w:val="24"/>
        </w:rPr>
        <w:t xml:space="preserve">selfless </w:t>
      </w:r>
      <w:r w:rsidR="00140EEB" w:rsidRPr="00C01DA6">
        <w:rPr>
          <w:sz w:val="24"/>
          <w:szCs w:val="24"/>
        </w:rPr>
        <w:t>love</w:t>
      </w:r>
      <w:r w:rsidR="007D2D2A">
        <w:rPr>
          <w:sz w:val="24"/>
          <w:szCs w:val="24"/>
        </w:rPr>
        <w:t>,</w:t>
      </w:r>
      <w:r w:rsidR="00140EEB" w:rsidRPr="00C01DA6">
        <w:rPr>
          <w:sz w:val="24"/>
          <w:szCs w:val="24"/>
        </w:rPr>
        <w:t xml:space="preserve"> directed towards the other</w:t>
      </w:r>
      <w:r w:rsidR="00F32D6A" w:rsidRPr="00C01DA6">
        <w:rPr>
          <w:sz w:val="24"/>
          <w:szCs w:val="24"/>
        </w:rPr>
        <w:t xml:space="preserve"> (by-and-for-the-other)</w:t>
      </w:r>
      <w:r w:rsidR="00140EEB" w:rsidRPr="00C01DA6">
        <w:rPr>
          <w:sz w:val="24"/>
          <w:szCs w:val="24"/>
        </w:rPr>
        <w:t>.</w:t>
      </w:r>
      <w:r w:rsidR="00F32D6A" w:rsidRPr="00C01DA6">
        <w:rPr>
          <w:sz w:val="24"/>
          <w:szCs w:val="24"/>
        </w:rPr>
        <w:t xml:space="preserve"> </w:t>
      </w:r>
      <w:r w:rsidR="00BB748E">
        <w:rPr>
          <w:sz w:val="24"/>
          <w:szCs w:val="24"/>
        </w:rPr>
        <w:t xml:space="preserve">One might call this action ‘loving other-wise’. </w:t>
      </w:r>
      <w:r w:rsidR="00140EEB" w:rsidRPr="00C01DA6">
        <w:rPr>
          <w:sz w:val="24"/>
          <w:szCs w:val="24"/>
        </w:rPr>
        <w:t>Moreover, this practice of love</w:t>
      </w:r>
      <w:r w:rsidR="00DD616D" w:rsidRPr="00C01DA6">
        <w:rPr>
          <w:sz w:val="24"/>
          <w:szCs w:val="24"/>
        </w:rPr>
        <w:t xml:space="preserve"> </w:t>
      </w:r>
      <w:r w:rsidR="00107EBE" w:rsidRPr="00C01DA6">
        <w:rPr>
          <w:sz w:val="24"/>
          <w:szCs w:val="24"/>
        </w:rPr>
        <w:t>springs from</w:t>
      </w:r>
      <w:r w:rsidR="007D2D2A">
        <w:rPr>
          <w:sz w:val="24"/>
          <w:szCs w:val="24"/>
        </w:rPr>
        <w:t>,</w:t>
      </w:r>
      <w:r w:rsidR="00107EBE" w:rsidRPr="00C01DA6">
        <w:rPr>
          <w:sz w:val="24"/>
          <w:szCs w:val="24"/>
        </w:rPr>
        <w:t xml:space="preserve"> and is</w:t>
      </w:r>
      <w:r w:rsidR="00DD616D" w:rsidRPr="00C01DA6">
        <w:rPr>
          <w:sz w:val="24"/>
          <w:szCs w:val="24"/>
        </w:rPr>
        <w:t xml:space="preserve"> facilitated</w:t>
      </w:r>
      <w:r w:rsidR="007D2D2A">
        <w:rPr>
          <w:sz w:val="24"/>
          <w:szCs w:val="24"/>
        </w:rPr>
        <w:t>,</w:t>
      </w:r>
      <w:r w:rsidR="00DD616D" w:rsidRPr="00C01DA6">
        <w:rPr>
          <w:sz w:val="24"/>
          <w:szCs w:val="24"/>
        </w:rPr>
        <w:t xml:space="preserve"> </w:t>
      </w:r>
      <w:r w:rsidR="00107EBE" w:rsidRPr="00C01DA6">
        <w:rPr>
          <w:sz w:val="24"/>
          <w:szCs w:val="24"/>
        </w:rPr>
        <w:t>by the love of</w:t>
      </w:r>
      <w:r w:rsidR="00BB2043">
        <w:rPr>
          <w:sz w:val="24"/>
          <w:szCs w:val="24"/>
        </w:rPr>
        <w:t xml:space="preserve"> an ethically qualified God</w:t>
      </w:r>
      <w:r w:rsidR="00107EBE" w:rsidRPr="00C01DA6">
        <w:rPr>
          <w:sz w:val="24"/>
          <w:szCs w:val="24"/>
        </w:rPr>
        <w:t>.</w:t>
      </w:r>
      <w:r w:rsidR="00EC59D2" w:rsidRPr="00C01DA6">
        <w:rPr>
          <w:sz w:val="24"/>
          <w:szCs w:val="24"/>
        </w:rPr>
        <w:t xml:space="preserve"> This becomes apparent in</w:t>
      </w:r>
      <w:r w:rsidR="00162A24">
        <w:rPr>
          <w:sz w:val="24"/>
          <w:szCs w:val="24"/>
        </w:rPr>
        <w:t xml:space="preserve"> </w:t>
      </w:r>
      <w:r w:rsidR="008A2662">
        <w:rPr>
          <w:sz w:val="24"/>
          <w:szCs w:val="24"/>
        </w:rPr>
        <w:t xml:space="preserve">the author’s </w:t>
      </w:r>
      <w:r w:rsidR="00162A24">
        <w:rPr>
          <w:sz w:val="24"/>
          <w:szCs w:val="24"/>
        </w:rPr>
        <w:t xml:space="preserve">reflection on some key-narratives of the Hebrew Bible: </w:t>
      </w:r>
      <w:r w:rsidR="00EC59D2" w:rsidRPr="00C01DA6">
        <w:rPr>
          <w:sz w:val="24"/>
          <w:szCs w:val="24"/>
        </w:rPr>
        <w:t>the first creation narrative</w:t>
      </w:r>
      <w:r w:rsidR="007D2D2A">
        <w:rPr>
          <w:sz w:val="24"/>
          <w:szCs w:val="24"/>
        </w:rPr>
        <w:t xml:space="preserve"> and </w:t>
      </w:r>
      <w:r w:rsidR="00EC59D2" w:rsidRPr="00C01DA6">
        <w:rPr>
          <w:sz w:val="24"/>
          <w:szCs w:val="24"/>
        </w:rPr>
        <w:t>the story of Cain and Abel</w:t>
      </w:r>
      <w:r w:rsidR="00162A24">
        <w:rPr>
          <w:sz w:val="24"/>
          <w:szCs w:val="24"/>
        </w:rPr>
        <w:t xml:space="preserve"> from the Book of Genesis; </w:t>
      </w:r>
      <w:r w:rsidR="00EC59D2" w:rsidRPr="00C01DA6">
        <w:rPr>
          <w:sz w:val="24"/>
          <w:szCs w:val="24"/>
        </w:rPr>
        <w:t>the story of Naboth and his vineyard</w:t>
      </w:r>
      <w:r w:rsidR="007D2D2A">
        <w:rPr>
          <w:sz w:val="24"/>
          <w:szCs w:val="24"/>
        </w:rPr>
        <w:t>,</w:t>
      </w:r>
      <w:r w:rsidR="00EC59D2" w:rsidRPr="00C01DA6">
        <w:rPr>
          <w:sz w:val="24"/>
          <w:szCs w:val="24"/>
        </w:rPr>
        <w:t xml:space="preserve"> in 1 Kings</w:t>
      </w:r>
      <w:r w:rsidR="007D2D2A">
        <w:rPr>
          <w:sz w:val="24"/>
          <w:szCs w:val="24"/>
        </w:rPr>
        <w:t>. It is evidenced, too, in</w:t>
      </w:r>
      <w:r w:rsidR="00EC59D2" w:rsidRPr="00C01DA6">
        <w:rPr>
          <w:sz w:val="24"/>
          <w:szCs w:val="24"/>
        </w:rPr>
        <w:t xml:space="preserve"> the</w:t>
      </w:r>
      <w:r w:rsidR="00162A24">
        <w:rPr>
          <w:sz w:val="24"/>
          <w:szCs w:val="24"/>
        </w:rPr>
        <w:t xml:space="preserve"> New Testament</w:t>
      </w:r>
      <w:r w:rsidR="007D2D2A">
        <w:rPr>
          <w:sz w:val="24"/>
          <w:szCs w:val="24"/>
        </w:rPr>
        <w:t>, for example in</w:t>
      </w:r>
      <w:r w:rsidR="00EC59D2" w:rsidRPr="00C01DA6">
        <w:rPr>
          <w:sz w:val="24"/>
          <w:szCs w:val="24"/>
        </w:rPr>
        <w:t xml:space="preserve"> the annunciation narrative and the </w:t>
      </w:r>
      <w:r w:rsidR="00FE4934">
        <w:rPr>
          <w:sz w:val="24"/>
          <w:szCs w:val="24"/>
        </w:rPr>
        <w:t>s</w:t>
      </w:r>
      <w:r w:rsidR="00C92217">
        <w:rPr>
          <w:sz w:val="24"/>
          <w:szCs w:val="24"/>
        </w:rPr>
        <w:t>to</w:t>
      </w:r>
      <w:bookmarkStart w:id="0" w:name="_GoBack"/>
      <w:bookmarkEnd w:id="0"/>
      <w:r w:rsidR="00FE4934">
        <w:rPr>
          <w:sz w:val="24"/>
          <w:szCs w:val="24"/>
        </w:rPr>
        <w:t xml:space="preserve">ry about the </w:t>
      </w:r>
      <w:r w:rsidR="00EC59D2" w:rsidRPr="00C01DA6">
        <w:rPr>
          <w:sz w:val="24"/>
          <w:szCs w:val="24"/>
        </w:rPr>
        <w:t>Good Samaritan in the Gospel of Luke</w:t>
      </w:r>
      <w:r w:rsidR="007D2D2A">
        <w:rPr>
          <w:sz w:val="24"/>
          <w:szCs w:val="24"/>
        </w:rPr>
        <w:t>, as well as</w:t>
      </w:r>
      <w:r w:rsidR="00EC59D2" w:rsidRPr="00C01DA6">
        <w:rPr>
          <w:sz w:val="24"/>
          <w:szCs w:val="24"/>
        </w:rPr>
        <w:t xml:space="preserve"> the narrative of the rich young man in the Synoptic Gospels.</w:t>
      </w:r>
      <w:r w:rsidR="00B14A41" w:rsidRPr="00C01DA6">
        <w:rPr>
          <w:sz w:val="24"/>
          <w:szCs w:val="24"/>
        </w:rPr>
        <w:t xml:space="preserve"> The parable of the Good Samaritan offers a prime example on how we as individuals,</w:t>
      </w:r>
      <w:r w:rsidR="00767661" w:rsidRPr="00C01DA6">
        <w:rPr>
          <w:sz w:val="24"/>
          <w:szCs w:val="24"/>
        </w:rPr>
        <w:t xml:space="preserve"> </w:t>
      </w:r>
      <w:r w:rsidR="00B14A41" w:rsidRPr="00C01DA6">
        <w:rPr>
          <w:sz w:val="24"/>
          <w:szCs w:val="24"/>
        </w:rPr>
        <w:t xml:space="preserve">when confronted with the suffering of others, are being </w:t>
      </w:r>
      <w:r w:rsidR="007D2D2A">
        <w:rPr>
          <w:sz w:val="24"/>
          <w:szCs w:val="24"/>
        </w:rPr>
        <w:t>called on to</w:t>
      </w:r>
      <w:r w:rsidR="00B14A41" w:rsidRPr="00C01DA6">
        <w:rPr>
          <w:sz w:val="24"/>
          <w:szCs w:val="24"/>
        </w:rPr>
        <w:t xml:space="preserve"> be responsible</w:t>
      </w:r>
      <w:r w:rsidR="007D2D2A">
        <w:rPr>
          <w:sz w:val="24"/>
          <w:szCs w:val="24"/>
        </w:rPr>
        <w:t xml:space="preserve"> for,</w:t>
      </w:r>
      <w:r w:rsidR="00B14A41" w:rsidRPr="00C01DA6">
        <w:rPr>
          <w:sz w:val="24"/>
          <w:szCs w:val="24"/>
        </w:rPr>
        <w:t xml:space="preserve"> and care for</w:t>
      </w:r>
      <w:r w:rsidR="007D2D2A">
        <w:rPr>
          <w:sz w:val="24"/>
          <w:szCs w:val="24"/>
        </w:rPr>
        <w:t>,</w:t>
      </w:r>
      <w:r w:rsidR="00B14A41" w:rsidRPr="00C01DA6">
        <w:rPr>
          <w:sz w:val="24"/>
          <w:szCs w:val="24"/>
        </w:rPr>
        <w:t xml:space="preserve"> others</w:t>
      </w:r>
      <w:r w:rsidR="00BB2043">
        <w:rPr>
          <w:sz w:val="24"/>
          <w:szCs w:val="24"/>
        </w:rPr>
        <w:t>, regardless their otherness</w:t>
      </w:r>
      <w:r w:rsidR="007D4E7E" w:rsidRPr="00C01DA6">
        <w:rPr>
          <w:sz w:val="24"/>
          <w:szCs w:val="24"/>
        </w:rPr>
        <w:t xml:space="preserve">. </w:t>
      </w:r>
      <w:r w:rsidR="007D2D2A">
        <w:rPr>
          <w:sz w:val="24"/>
          <w:szCs w:val="24"/>
        </w:rPr>
        <w:t>Furthermore</w:t>
      </w:r>
      <w:r w:rsidR="00694140" w:rsidRPr="00C01DA6">
        <w:rPr>
          <w:sz w:val="24"/>
          <w:szCs w:val="24"/>
        </w:rPr>
        <w:t>, the story also</w:t>
      </w:r>
      <w:r w:rsidR="0008677F" w:rsidRPr="00C01DA6">
        <w:rPr>
          <w:sz w:val="24"/>
          <w:szCs w:val="24"/>
        </w:rPr>
        <w:t xml:space="preserve"> talks about</w:t>
      </w:r>
      <w:r w:rsidR="00694140" w:rsidRPr="00C01DA6">
        <w:rPr>
          <w:sz w:val="24"/>
          <w:szCs w:val="24"/>
        </w:rPr>
        <w:t xml:space="preserve"> </w:t>
      </w:r>
      <w:r w:rsidR="009D1043" w:rsidRPr="00C01DA6">
        <w:rPr>
          <w:sz w:val="24"/>
          <w:szCs w:val="24"/>
        </w:rPr>
        <w:t>responsibility on the organisational and institutional level</w:t>
      </w:r>
      <w:r w:rsidR="007D2D2A">
        <w:rPr>
          <w:sz w:val="24"/>
          <w:szCs w:val="24"/>
        </w:rPr>
        <w:t>s,</w:t>
      </w:r>
      <w:r w:rsidR="00B14A41" w:rsidRPr="00C01DA6">
        <w:rPr>
          <w:sz w:val="24"/>
          <w:szCs w:val="24"/>
        </w:rPr>
        <w:t xml:space="preserve"> </w:t>
      </w:r>
      <w:r w:rsidR="009D1043" w:rsidRPr="00C01DA6">
        <w:rPr>
          <w:sz w:val="24"/>
          <w:szCs w:val="24"/>
        </w:rPr>
        <w:t>whereby</w:t>
      </w:r>
      <w:r w:rsidR="007D2D2A">
        <w:rPr>
          <w:sz w:val="24"/>
          <w:szCs w:val="24"/>
        </w:rPr>
        <w:t xml:space="preserve"> this</w:t>
      </w:r>
      <w:r w:rsidR="009D1043" w:rsidRPr="00C01DA6">
        <w:rPr>
          <w:sz w:val="24"/>
          <w:szCs w:val="24"/>
        </w:rPr>
        <w:t xml:space="preserve"> responsibility becomes a shared one</w:t>
      </w:r>
      <w:r w:rsidR="00BB2043">
        <w:rPr>
          <w:sz w:val="24"/>
          <w:szCs w:val="24"/>
        </w:rPr>
        <w:t>. T</w:t>
      </w:r>
      <w:r w:rsidR="007D2D2A">
        <w:rPr>
          <w:sz w:val="24"/>
          <w:szCs w:val="24"/>
        </w:rPr>
        <w:t>his is show</w:t>
      </w:r>
      <w:r w:rsidR="00BB2043">
        <w:rPr>
          <w:sz w:val="24"/>
          <w:szCs w:val="24"/>
        </w:rPr>
        <w:t>n</w:t>
      </w:r>
      <w:r w:rsidR="007D2D2A">
        <w:rPr>
          <w:sz w:val="24"/>
          <w:szCs w:val="24"/>
        </w:rPr>
        <w:t xml:space="preserve"> by </w:t>
      </w:r>
      <w:r w:rsidR="00694140" w:rsidRPr="00C01DA6">
        <w:rPr>
          <w:sz w:val="24"/>
          <w:szCs w:val="24"/>
        </w:rPr>
        <w:t>the Samaritan</w:t>
      </w:r>
      <w:r w:rsidR="007D2D2A">
        <w:rPr>
          <w:sz w:val="24"/>
          <w:szCs w:val="24"/>
        </w:rPr>
        <w:t>,</w:t>
      </w:r>
      <w:r w:rsidR="00694140" w:rsidRPr="00C01DA6">
        <w:rPr>
          <w:sz w:val="24"/>
          <w:szCs w:val="24"/>
        </w:rPr>
        <w:t xml:space="preserve"> who asks the innkeeper to take further care of the wounded </w:t>
      </w:r>
      <w:r w:rsidR="007D2D2A">
        <w:rPr>
          <w:sz w:val="24"/>
          <w:szCs w:val="24"/>
        </w:rPr>
        <w:t>person</w:t>
      </w:r>
      <w:r w:rsidR="009D1043" w:rsidRPr="00C01DA6">
        <w:rPr>
          <w:sz w:val="24"/>
          <w:szCs w:val="24"/>
        </w:rPr>
        <w:t>.</w:t>
      </w:r>
      <w:r w:rsidR="00694140" w:rsidRPr="00C01DA6">
        <w:rPr>
          <w:sz w:val="24"/>
          <w:szCs w:val="24"/>
        </w:rPr>
        <w:t xml:space="preserve"> </w:t>
      </w:r>
      <w:r w:rsidR="00630A6E" w:rsidRPr="00C01DA6">
        <w:rPr>
          <w:sz w:val="24"/>
          <w:szCs w:val="24"/>
        </w:rPr>
        <w:t>Additionally</w:t>
      </w:r>
      <w:r w:rsidR="00694140" w:rsidRPr="00C01DA6">
        <w:rPr>
          <w:sz w:val="24"/>
          <w:szCs w:val="24"/>
        </w:rPr>
        <w:t xml:space="preserve">, </w:t>
      </w:r>
      <w:proofErr w:type="spellStart"/>
      <w:r w:rsidR="00694140" w:rsidRPr="00C01DA6">
        <w:rPr>
          <w:sz w:val="24"/>
          <w:szCs w:val="24"/>
        </w:rPr>
        <w:t>Burggraeve</w:t>
      </w:r>
      <w:proofErr w:type="spellEnd"/>
      <w:r w:rsidR="00694140" w:rsidRPr="00C01DA6">
        <w:rPr>
          <w:sz w:val="24"/>
          <w:szCs w:val="24"/>
        </w:rPr>
        <w:t xml:space="preserve"> invites us to go beyond the narrative and, together with Levinas, introduces the notion of ‘small goodness’. This kind of goodness </w:t>
      </w:r>
      <w:r w:rsidR="0008677F" w:rsidRPr="00C01DA6">
        <w:rPr>
          <w:sz w:val="24"/>
          <w:szCs w:val="24"/>
        </w:rPr>
        <w:t xml:space="preserve">is </w:t>
      </w:r>
      <w:r w:rsidR="00630A6E" w:rsidRPr="00C01DA6">
        <w:rPr>
          <w:sz w:val="24"/>
          <w:szCs w:val="24"/>
        </w:rPr>
        <w:t>unselfish</w:t>
      </w:r>
      <w:r w:rsidR="007D2D2A">
        <w:rPr>
          <w:sz w:val="24"/>
          <w:szCs w:val="24"/>
        </w:rPr>
        <w:t>; it</w:t>
      </w:r>
      <w:r w:rsidR="00630A6E" w:rsidRPr="00C01DA6">
        <w:rPr>
          <w:sz w:val="24"/>
          <w:szCs w:val="24"/>
        </w:rPr>
        <w:t xml:space="preserve"> surpasses the institutional level</w:t>
      </w:r>
      <w:r w:rsidR="007D2D2A">
        <w:rPr>
          <w:sz w:val="24"/>
          <w:szCs w:val="24"/>
        </w:rPr>
        <w:t>,</w:t>
      </w:r>
      <w:r w:rsidR="00630A6E" w:rsidRPr="00C01DA6">
        <w:rPr>
          <w:sz w:val="24"/>
          <w:szCs w:val="24"/>
        </w:rPr>
        <w:t xml:space="preserve"> and often happens</w:t>
      </w:r>
      <w:r w:rsidR="0008677F" w:rsidRPr="00C01DA6">
        <w:rPr>
          <w:sz w:val="24"/>
          <w:szCs w:val="24"/>
        </w:rPr>
        <w:t xml:space="preserve"> unnoticed. Although it stands powerless against the never-ending forces of evil,</w:t>
      </w:r>
      <w:r w:rsidR="00630A6E" w:rsidRPr="00C01DA6">
        <w:rPr>
          <w:sz w:val="24"/>
          <w:szCs w:val="24"/>
        </w:rPr>
        <w:t xml:space="preserve"> it can never be destroyed by </w:t>
      </w:r>
      <w:r w:rsidR="007D2D2A">
        <w:rPr>
          <w:sz w:val="24"/>
          <w:szCs w:val="24"/>
        </w:rPr>
        <w:t>evil,</w:t>
      </w:r>
      <w:r w:rsidR="00630A6E" w:rsidRPr="00C01DA6">
        <w:rPr>
          <w:sz w:val="24"/>
          <w:szCs w:val="24"/>
        </w:rPr>
        <w:t xml:space="preserve"> due to its resilience. Despite the fact that it might not </w:t>
      </w:r>
      <w:r w:rsidR="007D2D2A">
        <w:rPr>
          <w:sz w:val="24"/>
          <w:szCs w:val="24"/>
        </w:rPr>
        <w:t>cause the end of</w:t>
      </w:r>
      <w:r w:rsidR="00630A6E" w:rsidRPr="00C01DA6">
        <w:rPr>
          <w:sz w:val="24"/>
          <w:szCs w:val="24"/>
        </w:rPr>
        <w:t xml:space="preserve"> evil and suffering, it can still be meaningful for the other</w:t>
      </w:r>
      <w:r w:rsidR="00EF64EB">
        <w:rPr>
          <w:sz w:val="24"/>
          <w:szCs w:val="24"/>
        </w:rPr>
        <w:t>,</w:t>
      </w:r>
      <w:r w:rsidR="00630A6E" w:rsidRPr="00C01DA6">
        <w:rPr>
          <w:sz w:val="24"/>
          <w:szCs w:val="24"/>
        </w:rPr>
        <w:t xml:space="preserve"> here and now</w:t>
      </w:r>
      <w:r w:rsidR="00EF64EB">
        <w:rPr>
          <w:sz w:val="24"/>
          <w:szCs w:val="24"/>
        </w:rPr>
        <w:t>,</w:t>
      </w:r>
      <w:r w:rsidR="00630A6E" w:rsidRPr="00C01DA6">
        <w:rPr>
          <w:sz w:val="24"/>
          <w:szCs w:val="24"/>
        </w:rPr>
        <w:t xml:space="preserve"> without demanding a </w:t>
      </w:r>
      <w:r w:rsidR="00630A6E" w:rsidRPr="00BB2043">
        <w:rPr>
          <w:sz w:val="24"/>
          <w:szCs w:val="24"/>
        </w:rPr>
        <w:t>quid pro quo</w:t>
      </w:r>
      <w:r w:rsidR="00630A6E" w:rsidRPr="00C01DA6">
        <w:rPr>
          <w:sz w:val="24"/>
          <w:szCs w:val="24"/>
        </w:rPr>
        <w:t>.</w:t>
      </w:r>
    </w:p>
    <w:p w14:paraId="131AC316" w14:textId="17C2AB3E" w:rsidR="00BB748E" w:rsidRDefault="003C2A06" w:rsidP="00BB748E">
      <w:pPr>
        <w:spacing w:line="276" w:lineRule="auto"/>
        <w:ind w:firstLine="0"/>
        <w:jc w:val="both"/>
        <w:rPr>
          <w:sz w:val="24"/>
          <w:szCs w:val="24"/>
        </w:rPr>
      </w:pPr>
      <w:r w:rsidRPr="00C01DA6">
        <w:rPr>
          <w:sz w:val="24"/>
          <w:szCs w:val="24"/>
        </w:rPr>
        <w:t xml:space="preserve">Although the main focus of the book lies in the philosophical reading of the </w:t>
      </w:r>
      <w:r w:rsidR="00EF64EB">
        <w:rPr>
          <w:sz w:val="24"/>
          <w:szCs w:val="24"/>
        </w:rPr>
        <w:t>b</w:t>
      </w:r>
      <w:r w:rsidRPr="00C01DA6">
        <w:rPr>
          <w:sz w:val="24"/>
          <w:szCs w:val="24"/>
        </w:rPr>
        <w:t xml:space="preserve">iblical narratives, considerable attention is also given to textual and linguistic details (something which would make a textual critic’s heart race). Examples of this are </w:t>
      </w:r>
      <w:proofErr w:type="spellStart"/>
      <w:r w:rsidRPr="00C01DA6">
        <w:rPr>
          <w:sz w:val="24"/>
          <w:szCs w:val="24"/>
        </w:rPr>
        <w:t>Burggraeve’s</w:t>
      </w:r>
      <w:proofErr w:type="spellEnd"/>
      <w:r w:rsidRPr="00C01DA6">
        <w:rPr>
          <w:sz w:val="24"/>
          <w:szCs w:val="24"/>
        </w:rPr>
        <w:t xml:space="preserve"> observation of the promise of likeness (Gen 1,26)</w:t>
      </w:r>
      <w:r w:rsidR="00BB748E">
        <w:rPr>
          <w:sz w:val="24"/>
          <w:szCs w:val="24"/>
        </w:rPr>
        <w:t>, which is</w:t>
      </w:r>
      <w:r w:rsidRPr="00C01DA6">
        <w:rPr>
          <w:sz w:val="24"/>
          <w:szCs w:val="24"/>
        </w:rPr>
        <w:t xml:space="preserve"> missing in the creation of human beings in Gen 1,27</w:t>
      </w:r>
      <w:r w:rsidR="00BB748E">
        <w:rPr>
          <w:sz w:val="24"/>
          <w:szCs w:val="24"/>
        </w:rPr>
        <w:t>,</w:t>
      </w:r>
      <w:r w:rsidRPr="00C01DA6">
        <w:rPr>
          <w:sz w:val="24"/>
          <w:szCs w:val="24"/>
        </w:rPr>
        <w:t xml:space="preserve"> and his explanation of the different Hebrew lexemes that express the notion of ‘stranger’. </w:t>
      </w:r>
      <w:r w:rsidR="00767661" w:rsidRPr="00C01DA6">
        <w:rPr>
          <w:sz w:val="24"/>
          <w:szCs w:val="24"/>
        </w:rPr>
        <w:t>Thus,</w:t>
      </w:r>
      <w:r w:rsidRPr="00C01DA6">
        <w:rPr>
          <w:sz w:val="24"/>
          <w:szCs w:val="24"/>
        </w:rPr>
        <w:t xml:space="preserve"> this book</w:t>
      </w:r>
      <w:r w:rsidR="00767661" w:rsidRPr="00C01DA6">
        <w:rPr>
          <w:sz w:val="24"/>
          <w:szCs w:val="24"/>
        </w:rPr>
        <w:t xml:space="preserve"> does </w:t>
      </w:r>
      <w:r w:rsidR="00BB748E">
        <w:rPr>
          <w:sz w:val="24"/>
          <w:szCs w:val="24"/>
        </w:rPr>
        <w:t xml:space="preserve">not only </w:t>
      </w:r>
      <w:r w:rsidR="00BB748E">
        <w:rPr>
          <w:sz w:val="24"/>
          <w:szCs w:val="24"/>
        </w:rPr>
        <w:lastRenderedPageBreak/>
        <w:t>testifies to</w:t>
      </w:r>
      <w:r w:rsidRPr="00C01DA6">
        <w:rPr>
          <w:sz w:val="24"/>
          <w:szCs w:val="24"/>
        </w:rPr>
        <w:t xml:space="preserve"> </w:t>
      </w:r>
      <w:proofErr w:type="spellStart"/>
      <w:r w:rsidRPr="00C01DA6">
        <w:rPr>
          <w:sz w:val="24"/>
          <w:szCs w:val="24"/>
        </w:rPr>
        <w:t>Burggraeve’s</w:t>
      </w:r>
      <w:proofErr w:type="spellEnd"/>
      <w:r w:rsidRPr="00C01DA6">
        <w:rPr>
          <w:sz w:val="24"/>
          <w:szCs w:val="24"/>
        </w:rPr>
        <w:t xml:space="preserve"> familiarity with the philosophical writings of Levinas, it also exhibits his profound knowledge of rabbinic literature, patristic writings and contemporary debates in biblical scholarship.</w:t>
      </w:r>
    </w:p>
    <w:p w14:paraId="5B5D4C40" w14:textId="593449BE" w:rsidR="00E45AEB" w:rsidRPr="00C01DA6" w:rsidRDefault="00BB748E" w:rsidP="00162A24">
      <w:pPr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607DC1" w:rsidRPr="00C01DA6">
        <w:rPr>
          <w:sz w:val="24"/>
          <w:szCs w:val="24"/>
        </w:rPr>
        <w:t xml:space="preserve">hroughout his discourse, </w:t>
      </w:r>
      <w:proofErr w:type="spellStart"/>
      <w:r w:rsidR="00607DC1" w:rsidRPr="00C01DA6">
        <w:rPr>
          <w:sz w:val="24"/>
          <w:szCs w:val="24"/>
        </w:rPr>
        <w:t>Burggraeve</w:t>
      </w:r>
      <w:proofErr w:type="spellEnd"/>
      <w:r w:rsidR="00431B95" w:rsidRPr="00C01DA6">
        <w:rPr>
          <w:sz w:val="24"/>
          <w:szCs w:val="24"/>
        </w:rPr>
        <w:t xml:space="preserve"> </w:t>
      </w:r>
      <w:r w:rsidR="006E3819" w:rsidRPr="00C01DA6">
        <w:rPr>
          <w:sz w:val="24"/>
          <w:szCs w:val="24"/>
        </w:rPr>
        <w:t xml:space="preserve">also </w:t>
      </w:r>
      <w:r w:rsidR="00431B95" w:rsidRPr="00C01DA6">
        <w:rPr>
          <w:sz w:val="24"/>
          <w:szCs w:val="24"/>
        </w:rPr>
        <w:t xml:space="preserve">touches upon several </w:t>
      </w:r>
      <w:r w:rsidR="006E3819" w:rsidRPr="00C01DA6">
        <w:rPr>
          <w:sz w:val="24"/>
          <w:szCs w:val="24"/>
        </w:rPr>
        <w:t>topical issues</w:t>
      </w:r>
      <w:r>
        <w:rPr>
          <w:sz w:val="24"/>
          <w:szCs w:val="24"/>
        </w:rPr>
        <w:t xml:space="preserve">: </w:t>
      </w:r>
      <w:r w:rsidR="004E140B" w:rsidRPr="00C01DA6">
        <w:rPr>
          <w:sz w:val="24"/>
          <w:szCs w:val="24"/>
        </w:rPr>
        <w:t>transgenderism</w:t>
      </w:r>
      <w:r w:rsidR="005D69DA" w:rsidRPr="00C01DA6">
        <w:rPr>
          <w:sz w:val="24"/>
          <w:szCs w:val="24"/>
        </w:rPr>
        <w:t>, ecology</w:t>
      </w:r>
      <w:r>
        <w:rPr>
          <w:sz w:val="24"/>
          <w:szCs w:val="24"/>
        </w:rPr>
        <w:t>,</w:t>
      </w:r>
      <w:r w:rsidR="00CB1EC8" w:rsidRPr="00C01DA6">
        <w:rPr>
          <w:sz w:val="24"/>
          <w:szCs w:val="24"/>
        </w:rPr>
        <w:t xml:space="preserve"> and </w:t>
      </w:r>
      <w:r w:rsidR="004E6391" w:rsidRPr="00C01DA6">
        <w:rPr>
          <w:sz w:val="24"/>
          <w:szCs w:val="24"/>
        </w:rPr>
        <w:t>racism</w:t>
      </w:r>
      <w:r w:rsidR="006E3819" w:rsidRPr="00C01DA6">
        <w:rPr>
          <w:sz w:val="24"/>
          <w:szCs w:val="24"/>
        </w:rPr>
        <w:t xml:space="preserve">, </w:t>
      </w:r>
      <w:r w:rsidR="00431B95" w:rsidRPr="00C01DA6">
        <w:rPr>
          <w:sz w:val="24"/>
          <w:szCs w:val="24"/>
        </w:rPr>
        <w:t xml:space="preserve">which </w:t>
      </w:r>
      <w:r w:rsidR="006E3819" w:rsidRPr="00C01DA6">
        <w:rPr>
          <w:sz w:val="24"/>
          <w:szCs w:val="24"/>
        </w:rPr>
        <w:t>make</w:t>
      </w:r>
      <w:r w:rsidR="00F32D6A" w:rsidRPr="00C01DA6">
        <w:rPr>
          <w:sz w:val="24"/>
          <w:szCs w:val="24"/>
        </w:rPr>
        <w:t>s his work highly relevant</w:t>
      </w:r>
      <w:r w:rsidR="003C2A06" w:rsidRPr="00C01DA6">
        <w:rPr>
          <w:sz w:val="24"/>
          <w:szCs w:val="24"/>
        </w:rPr>
        <w:t xml:space="preserve"> for contemporary readers</w:t>
      </w:r>
      <w:r w:rsidR="00F32D6A" w:rsidRPr="00C01DA6">
        <w:rPr>
          <w:sz w:val="24"/>
          <w:szCs w:val="24"/>
        </w:rPr>
        <w:t>.</w:t>
      </w:r>
      <w:r w:rsidR="003C2A06" w:rsidRPr="00C01DA6">
        <w:rPr>
          <w:sz w:val="24"/>
          <w:szCs w:val="24"/>
        </w:rPr>
        <w:t xml:space="preserve"> </w:t>
      </w:r>
      <w:r w:rsidR="003A2854" w:rsidRPr="00C01DA6">
        <w:rPr>
          <w:sz w:val="24"/>
          <w:szCs w:val="24"/>
        </w:rPr>
        <w:t>Next to this,</w:t>
      </w:r>
      <w:r w:rsidR="006045A6" w:rsidRPr="00C01DA6">
        <w:rPr>
          <w:sz w:val="24"/>
          <w:szCs w:val="24"/>
        </w:rPr>
        <w:t xml:space="preserve"> </w:t>
      </w:r>
      <w:r w:rsidR="00630A6E" w:rsidRPr="00C01DA6">
        <w:rPr>
          <w:sz w:val="24"/>
          <w:szCs w:val="24"/>
        </w:rPr>
        <w:t>he</w:t>
      </w:r>
      <w:r w:rsidR="00E45AEB" w:rsidRPr="00C01DA6">
        <w:rPr>
          <w:sz w:val="24"/>
          <w:szCs w:val="24"/>
        </w:rPr>
        <w:t xml:space="preserve"> must be applauded for his clear</w:t>
      </w:r>
      <w:r>
        <w:rPr>
          <w:sz w:val="24"/>
          <w:szCs w:val="24"/>
        </w:rPr>
        <w:t>, eloquent</w:t>
      </w:r>
      <w:r w:rsidR="00E45AEB" w:rsidRPr="00C01DA6">
        <w:rPr>
          <w:sz w:val="24"/>
          <w:szCs w:val="24"/>
        </w:rPr>
        <w:t xml:space="preserve"> </w:t>
      </w:r>
      <w:r>
        <w:rPr>
          <w:sz w:val="24"/>
          <w:szCs w:val="24"/>
        </w:rPr>
        <w:t>writing style,</w:t>
      </w:r>
      <w:r w:rsidR="00E45AEB" w:rsidRPr="00C01DA6">
        <w:rPr>
          <w:sz w:val="24"/>
          <w:szCs w:val="24"/>
        </w:rPr>
        <w:t xml:space="preserve"> which make his arguments intelligible and easy to follow</w:t>
      </w:r>
      <w:r>
        <w:rPr>
          <w:sz w:val="24"/>
          <w:szCs w:val="24"/>
        </w:rPr>
        <w:t>. Consequently</w:t>
      </w:r>
      <w:r w:rsidR="00741779" w:rsidRPr="00C01DA6">
        <w:rPr>
          <w:sz w:val="24"/>
          <w:szCs w:val="24"/>
        </w:rPr>
        <w:t xml:space="preserve">, </w:t>
      </w:r>
      <w:r w:rsidR="00E45AEB" w:rsidRPr="00C01DA6">
        <w:rPr>
          <w:sz w:val="24"/>
          <w:szCs w:val="24"/>
        </w:rPr>
        <w:t xml:space="preserve">the book </w:t>
      </w:r>
      <w:r w:rsidR="00741779" w:rsidRPr="00C01DA6">
        <w:rPr>
          <w:sz w:val="24"/>
          <w:szCs w:val="24"/>
        </w:rPr>
        <w:t>as a whole</w:t>
      </w:r>
      <w:r>
        <w:rPr>
          <w:sz w:val="24"/>
          <w:szCs w:val="24"/>
        </w:rPr>
        <w:t xml:space="preserve"> is thoroughly</w:t>
      </w:r>
      <w:r w:rsidR="00E45AEB" w:rsidRPr="00C01DA6">
        <w:rPr>
          <w:sz w:val="24"/>
          <w:szCs w:val="24"/>
        </w:rPr>
        <w:t xml:space="preserve"> enjoyable to read!</w:t>
      </w:r>
    </w:p>
    <w:p w14:paraId="02752B95" w14:textId="1AEE97C0" w:rsidR="0017096D" w:rsidRPr="00C01DA6" w:rsidRDefault="0017096D" w:rsidP="00162A24">
      <w:pPr>
        <w:spacing w:line="276" w:lineRule="auto"/>
        <w:ind w:firstLine="0"/>
        <w:jc w:val="both"/>
        <w:rPr>
          <w:sz w:val="24"/>
          <w:szCs w:val="24"/>
        </w:rPr>
      </w:pPr>
      <w:r w:rsidRPr="00C01DA6">
        <w:rPr>
          <w:sz w:val="24"/>
          <w:szCs w:val="24"/>
        </w:rPr>
        <w:t xml:space="preserve">As the Bible gives rise to thought, so does </w:t>
      </w:r>
      <w:proofErr w:type="spellStart"/>
      <w:r w:rsidRPr="00C01DA6">
        <w:rPr>
          <w:sz w:val="24"/>
          <w:szCs w:val="24"/>
        </w:rPr>
        <w:t>Burggraeve’s</w:t>
      </w:r>
      <w:proofErr w:type="spellEnd"/>
      <w:r w:rsidR="00BB748E">
        <w:rPr>
          <w:sz w:val="24"/>
          <w:szCs w:val="24"/>
        </w:rPr>
        <w:t xml:space="preserve"> new</w:t>
      </w:r>
      <w:r w:rsidRPr="00C01DA6">
        <w:rPr>
          <w:sz w:val="24"/>
          <w:szCs w:val="24"/>
        </w:rPr>
        <w:t xml:space="preserve"> book. It</w:t>
      </w:r>
      <w:r w:rsidR="006F7732" w:rsidRPr="00C01DA6">
        <w:rPr>
          <w:sz w:val="24"/>
          <w:szCs w:val="24"/>
        </w:rPr>
        <w:t xml:space="preserve"> </w:t>
      </w:r>
      <w:r w:rsidR="008A2662">
        <w:rPr>
          <w:sz w:val="24"/>
          <w:szCs w:val="24"/>
        </w:rPr>
        <w:t>makes an</w:t>
      </w:r>
      <w:r w:rsidR="006F7732" w:rsidRPr="00C01DA6">
        <w:rPr>
          <w:sz w:val="24"/>
          <w:szCs w:val="24"/>
        </w:rPr>
        <w:t xml:space="preserve"> appeal to its reader(s) and invites them to look at Biblical narratives from another perspective. It prompts </w:t>
      </w:r>
      <w:r w:rsidR="00230B61" w:rsidRPr="00C01DA6">
        <w:rPr>
          <w:sz w:val="24"/>
          <w:szCs w:val="24"/>
        </w:rPr>
        <w:t>us</w:t>
      </w:r>
      <w:r w:rsidR="006F7732" w:rsidRPr="00C01DA6">
        <w:rPr>
          <w:sz w:val="24"/>
          <w:szCs w:val="24"/>
        </w:rPr>
        <w:t xml:space="preserve"> to love other-wise</w:t>
      </w:r>
      <w:r w:rsidR="003A2854" w:rsidRPr="00C01DA6">
        <w:rPr>
          <w:sz w:val="24"/>
          <w:szCs w:val="24"/>
        </w:rPr>
        <w:t>!</w:t>
      </w:r>
    </w:p>
    <w:p w14:paraId="2F921BC2" w14:textId="133FB6D3" w:rsidR="00E45AEB" w:rsidRPr="00C01DA6" w:rsidRDefault="00E45AEB" w:rsidP="00E45AEB">
      <w:pPr>
        <w:ind w:firstLine="0"/>
        <w:rPr>
          <w:sz w:val="24"/>
          <w:szCs w:val="24"/>
        </w:rPr>
      </w:pPr>
    </w:p>
    <w:p w14:paraId="0E556BDC" w14:textId="701AB409" w:rsidR="00E45AEB" w:rsidRPr="00C01DA6" w:rsidRDefault="00E45AEB" w:rsidP="00E45AEB">
      <w:pPr>
        <w:ind w:firstLine="0"/>
        <w:jc w:val="right"/>
        <w:rPr>
          <w:sz w:val="24"/>
          <w:szCs w:val="24"/>
        </w:rPr>
      </w:pPr>
      <w:r w:rsidRPr="00C01DA6">
        <w:rPr>
          <w:sz w:val="24"/>
          <w:szCs w:val="24"/>
        </w:rPr>
        <w:t>Bryan Beeckman</w:t>
      </w:r>
    </w:p>
    <w:sectPr w:rsidR="00E45AEB" w:rsidRPr="00C01DA6" w:rsidSect="00DA69EA">
      <w:pgSz w:w="11906" w:h="16838"/>
      <w:pgMar w:top="1985" w:right="1701" w:bottom="1985" w:left="226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57C47" w16cex:dateUtc="2020-10-29T16:37:00Z"/>
  <w16cex:commentExtensible w16cex:durableId="234588A6" w16cex:dateUtc="2020-10-29T17:29:00Z"/>
  <w16cex:commentExtensible w16cex:durableId="23458016" w16cex:dateUtc="2020-10-29T16:53:00Z"/>
  <w16cex:commentExtensible w16cex:durableId="234584CE" w16cex:dateUtc="2020-10-29T17:13:00Z"/>
  <w16cex:commentExtensible w16cex:durableId="23458507" w16cex:dateUtc="2020-10-29T17:14:00Z"/>
  <w16cex:commentExtensible w16cex:durableId="23458549" w16cex:dateUtc="2020-10-29T17:15:00Z"/>
  <w16cex:commentExtensible w16cex:durableId="23458563" w16cex:dateUtc="2020-10-29T17:16:00Z"/>
  <w16cex:commentExtensible w16cex:durableId="2345856F" w16cex:dateUtc="2020-10-29T17:16:00Z"/>
  <w16cex:commentExtensible w16cex:durableId="23458642" w16cex:dateUtc="2020-10-29T17:19:00Z"/>
  <w16cex:commentExtensible w16cex:durableId="23458792" w16cex:dateUtc="2020-10-29T17:25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684"/>
    <w:rsid w:val="00052882"/>
    <w:rsid w:val="0008677F"/>
    <w:rsid w:val="0009431E"/>
    <w:rsid w:val="00107EBE"/>
    <w:rsid w:val="00136D43"/>
    <w:rsid w:val="00140EEB"/>
    <w:rsid w:val="00162A24"/>
    <w:rsid w:val="0017096D"/>
    <w:rsid w:val="001D5BD7"/>
    <w:rsid w:val="00220F40"/>
    <w:rsid w:val="00230B61"/>
    <w:rsid w:val="002406A5"/>
    <w:rsid w:val="002852C8"/>
    <w:rsid w:val="002B59F0"/>
    <w:rsid w:val="002D2D95"/>
    <w:rsid w:val="002F0D9A"/>
    <w:rsid w:val="00303465"/>
    <w:rsid w:val="00311C38"/>
    <w:rsid w:val="00355696"/>
    <w:rsid w:val="00362DB1"/>
    <w:rsid w:val="003A2274"/>
    <w:rsid w:val="003A2854"/>
    <w:rsid w:val="003C2A06"/>
    <w:rsid w:val="00410447"/>
    <w:rsid w:val="00431B95"/>
    <w:rsid w:val="004456FA"/>
    <w:rsid w:val="004B00EF"/>
    <w:rsid w:val="004E140B"/>
    <w:rsid w:val="004E533A"/>
    <w:rsid w:val="004E6391"/>
    <w:rsid w:val="005807A4"/>
    <w:rsid w:val="005D69DA"/>
    <w:rsid w:val="006045A6"/>
    <w:rsid w:val="00607DC1"/>
    <w:rsid w:val="006125B7"/>
    <w:rsid w:val="00630A6E"/>
    <w:rsid w:val="00657F47"/>
    <w:rsid w:val="00692F01"/>
    <w:rsid w:val="00694140"/>
    <w:rsid w:val="00697684"/>
    <w:rsid w:val="006E3819"/>
    <w:rsid w:val="006F7732"/>
    <w:rsid w:val="0071455A"/>
    <w:rsid w:val="00717980"/>
    <w:rsid w:val="00737999"/>
    <w:rsid w:val="00741779"/>
    <w:rsid w:val="00752764"/>
    <w:rsid w:val="00767661"/>
    <w:rsid w:val="007D0471"/>
    <w:rsid w:val="007D2D2A"/>
    <w:rsid w:val="007D4E7E"/>
    <w:rsid w:val="007D76A6"/>
    <w:rsid w:val="00837684"/>
    <w:rsid w:val="008A1753"/>
    <w:rsid w:val="008A2662"/>
    <w:rsid w:val="008F2B00"/>
    <w:rsid w:val="009549F6"/>
    <w:rsid w:val="00996010"/>
    <w:rsid w:val="009D1043"/>
    <w:rsid w:val="00A30582"/>
    <w:rsid w:val="00A401B1"/>
    <w:rsid w:val="00A76595"/>
    <w:rsid w:val="00A94805"/>
    <w:rsid w:val="00AF2681"/>
    <w:rsid w:val="00AF3ADF"/>
    <w:rsid w:val="00B14A41"/>
    <w:rsid w:val="00B41C67"/>
    <w:rsid w:val="00B75A1F"/>
    <w:rsid w:val="00B9500F"/>
    <w:rsid w:val="00BB2043"/>
    <w:rsid w:val="00BB748E"/>
    <w:rsid w:val="00C01DA6"/>
    <w:rsid w:val="00C31AC9"/>
    <w:rsid w:val="00C4687D"/>
    <w:rsid w:val="00C92217"/>
    <w:rsid w:val="00CB1EC8"/>
    <w:rsid w:val="00CC6CD1"/>
    <w:rsid w:val="00D06498"/>
    <w:rsid w:val="00D370BB"/>
    <w:rsid w:val="00D4480D"/>
    <w:rsid w:val="00DA69EA"/>
    <w:rsid w:val="00DD616D"/>
    <w:rsid w:val="00E23234"/>
    <w:rsid w:val="00E45AEB"/>
    <w:rsid w:val="00E469D8"/>
    <w:rsid w:val="00E570A4"/>
    <w:rsid w:val="00E91424"/>
    <w:rsid w:val="00EB55B4"/>
    <w:rsid w:val="00EC59D2"/>
    <w:rsid w:val="00EF64EB"/>
    <w:rsid w:val="00F32D6A"/>
    <w:rsid w:val="00F46F86"/>
    <w:rsid w:val="00FA62EA"/>
    <w:rsid w:val="00FE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B63F"/>
  <w15:chartTrackingRefBased/>
  <w15:docId w15:val="{FE46E404-6870-4EEB-8FE2-58B65490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fr-BE" w:eastAsia="en-US" w:bidi="ar-SA"/>
      </w:rPr>
    </w:rPrDefault>
    <w:pPrDefault>
      <w:pPr>
        <w:spacing w:line="276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line="240" w:lineRule="auto"/>
      <w:jc w:val="left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DA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DA6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01D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1D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1D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1D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1D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BC77F-C34A-4C8B-A12A-EDC229B94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3378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Beeckman</dc:creator>
  <cp:keywords/>
  <dc:description/>
  <cp:lastModifiedBy>Bryan Beeckman</cp:lastModifiedBy>
  <cp:revision>7</cp:revision>
  <dcterms:created xsi:type="dcterms:W3CDTF">2020-11-03T09:04:00Z</dcterms:created>
  <dcterms:modified xsi:type="dcterms:W3CDTF">2020-11-03T16:46:00Z</dcterms:modified>
</cp:coreProperties>
</file>