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86E7A" w:rsidRPr="00286E7A" w:rsidRDefault="00286E7A" w:rsidP="00286E7A">
      <w:pPr>
        <w:keepLines w:val="0"/>
        <w:spacing w:before="0" w:after="160" w:line="264" w:lineRule="auto"/>
        <w:ind w:firstLine="0"/>
        <w:rPr>
          <w:rFonts w:eastAsia="Calibri"/>
          <w:i/>
          <w:iCs/>
          <w:szCs w:val="18"/>
          <w:lang w:val="fr-BE" w:eastAsia="en-US"/>
        </w:rPr>
      </w:pPr>
      <w:bookmarkStart w:id="0" w:name="_GoBack"/>
      <w:r w:rsidRPr="00286E7A">
        <w:rPr>
          <w:rFonts w:eastAsia="Calibri"/>
          <w:i/>
          <w:iCs/>
          <w:szCs w:val="18"/>
          <w:lang w:val="fr-BE" w:eastAsia="en-US"/>
        </w:rPr>
        <w:t>De plus en plus d’adultes reprennent le chemin de l’université pour obtenir un master complémentaire à leur formation initiale. L’objectif de cette étude est d’interroger les liens possibles entre leurs motifs d’entrée en formation l’université et leur profil de personnalité. Pour ce faire, le modèle de l’ennéagramme a été mobilisé et une approche mixte a été appliquée. Dans un premier temps, des données quantitatives (N = 177) ont été récoltées et analysées afin d’identifier les profils de personnalité de notre échantillon et savoir quels motifs ont poussé ces adultes à reprendre des études universitaires. Dans un deuxième temps, des entretiens semi-directifs (N = 9) réalisés à partir d’une technique de ligne de vie ont été menés. Les données quantitatives confirment les liens entre les profils de personnalité et les motifs d’entrée en formation. La triangulation des données quantitatives et qualitatives permet d’appréhender plus finement la complexité de ces liens.</w:t>
      </w:r>
    </w:p>
    <w:bookmarkEnd w:id="0"/>
    <w:p w:rsidR="00FE48D6" w:rsidRPr="00286E7A" w:rsidRDefault="00FE48D6">
      <w:pPr>
        <w:rPr>
          <w:sz w:val="40"/>
        </w:rPr>
      </w:pPr>
    </w:p>
    <w:sectPr w:rsidR="00FE48D6" w:rsidRPr="00286E7A" w:rsidSect="007644F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E7A"/>
    <w:rsid w:val="00286E7A"/>
    <w:rsid w:val="007644F0"/>
    <w:rsid w:val="00FE48D6"/>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1F757164-3252-DF48-AF70-4EBE67F8C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fr-BE"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6E7A"/>
    <w:pPr>
      <w:keepLines/>
      <w:spacing w:before="120"/>
      <w:ind w:firstLine="567"/>
      <w:jc w:val="both"/>
    </w:pPr>
    <w:rPr>
      <w:rFonts w:ascii="Times New Roman" w:eastAsia="Times New Roman" w:hAnsi="Times New Roman" w:cs="Times New Roman"/>
      <w:szCs w:val="20"/>
      <w:lang w:val="fr-FR"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151</Words>
  <Characters>832</Characters>
  <Application>Microsoft Office Word</Application>
  <DocSecurity>0</DocSecurity>
  <Lines>6</Lines>
  <Paragraphs>1</Paragraphs>
  <ScaleCrop>false</ScaleCrop>
  <Company/>
  <LinksUpToDate>false</LinksUpToDate>
  <CharactersWithSpaces>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dc:creator>
  <cp:keywords/>
  <dc:description/>
  <cp:lastModifiedBy>SC</cp:lastModifiedBy>
  <cp:revision>1</cp:revision>
  <dcterms:created xsi:type="dcterms:W3CDTF">2022-01-05T13:10:00Z</dcterms:created>
  <dcterms:modified xsi:type="dcterms:W3CDTF">2022-01-05T13:10:00Z</dcterms:modified>
</cp:coreProperties>
</file>