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6BF99" w14:textId="22812D1F" w:rsidR="002B5161" w:rsidRPr="00DE0749" w:rsidRDefault="00302645" w:rsidP="00A6534D">
      <w:pPr>
        <w:jc w:val="center"/>
        <w:rPr>
          <w:rFonts w:ascii="Times New Roman" w:hAnsi="Times New Roman" w:cs="Times New Roman"/>
          <w:smallCaps/>
          <w:lang w:val="nl-NL"/>
        </w:rPr>
      </w:pPr>
      <w:r w:rsidRPr="00DE0749">
        <w:rPr>
          <w:rFonts w:ascii="Times New Roman" w:hAnsi="Times New Roman" w:cs="Times New Roman"/>
          <w:smallCaps/>
          <w:lang w:val="nl-NL"/>
        </w:rPr>
        <w:t>Jesaja’s Dochter Sion</w:t>
      </w:r>
    </w:p>
    <w:p w14:paraId="7E3F8DC2" w14:textId="1E4F0461" w:rsidR="00302645" w:rsidRPr="00DE0749" w:rsidRDefault="00302645" w:rsidP="00A6534D">
      <w:pPr>
        <w:jc w:val="center"/>
        <w:rPr>
          <w:rFonts w:ascii="Times New Roman" w:hAnsi="Times New Roman" w:cs="Times New Roman"/>
          <w:smallCaps/>
          <w:lang w:val="nl-NL"/>
        </w:rPr>
      </w:pPr>
      <w:r w:rsidRPr="00DE0749">
        <w:rPr>
          <w:rFonts w:ascii="Times New Roman" w:hAnsi="Times New Roman" w:cs="Times New Roman"/>
          <w:smallCaps/>
          <w:lang w:val="nl-NL"/>
        </w:rPr>
        <w:t>Een verhaal van vallen en opstaan</w:t>
      </w:r>
    </w:p>
    <w:p w14:paraId="3C609EB3" w14:textId="77777777" w:rsidR="00DE0749" w:rsidRDefault="00DE0749" w:rsidP="00A6534D">
      <w:pPr>
        <w:jc w:val="center"/>
        <w:rPr>
          <w:rFonts w:ascii="Times New Roman" w:hAnsi="Times New Roman" w:cs="Times New Roman"/>
          <w:lang w:val="nl-NL"/>
        </w:rPr>
      </w:pPr>
    </w:p>
    <w:p w14:paraId="67150EC1" w14:textId="29B46A73" w:rsidR="00DE0749" w:rsidRPr="00DE0749" w:rsidRDefault="00DE0749" w:rsidP="00A6534D">
      <w:pPr>
        <w:jc w:val="center"/>
        <w:rPr>
          <w:rFonts w:ascii="Times New Roman" w:hAnsi="Times New Roman" w:cs="Times New Roman"/>
          <w:i/>
          <w:iCs/>
          <w:lang w:val="nl-NL"/>
        </w:rPr>
      </w:pPr>
      <w:r>
        <w:rPr>
          <w:rFonts w:ascii="Times New Roman" w:hAnsi="Times New Roman" w:cs="Times New Roman"/>
          <w:i/>
          <w:iCs/>
          <w:lang w:val="nl-NL"/>
        </w:rPr>
        <w:t>Ellen De Doncker</w:t>
      </w:r>
    </w:p>
    <w:p w14:paraId="3578260A" w14:textId="070EEAC7" w:rsidR="003740CF" w:rsidRPr="00C34E4D" w:rsidRDefault="003740CF" w:rsidP="001723C9">
      <w:pPr>
        <w:pStyle w:val="Normaalweb"/>
        <w:jc w:val="both"/>
        <w:rPr>
          <w:lang w:val="nl-NL"/>
        </w:rPr>
      </w:pPr>
      <w:r w:rsidRPr="00E6763C">
        <w:rPr>
          <w:lang w:val="nl-NL"/>
        </w:rPr>
        <w:t xml:space="preserve">Wie het boek </w:t>
      </w:r>
      <w:r w:rsidRPr="00E6763C">
        <w:rPr>
          <w:rStyle w:val="whitespace-normal"/>
          <w:rFonts w:eastAsiaTheme="majorEastAsia"/>
          <w:lang w:val="nl-NL"/>
        </w:rPr>
        <w:t>Jesaja</w:t>
      </w:r>
      <w:r w:rsidRPr="00E6763C">
        <w:rPr>
          <w:lang w:val="nl-NL"/>
        </w:rPr>
        <w:t xml:space="preserve"> leest, ontdekt al snel dat </w:t>
      </w:r>
      <w:r w:rsidR="00C34E4D" w:rsidRPr="00E6763C">
        <w:rPr>
          <w:lang w:val="nl-NL"/>
        </w:rPr>
        <w:t>Sion van groot belang is, en tezelfdertijd ook</w:t>
      </w:r>
      <w:r w:rsidRPr="00E6763C">
        <w:rPr>
          <w:lang w:val="nl-NL"/>
        </w:rPr>
        <w:t xml:space="preserve"> meer is dan een stad.</w:t>
      </w:r>
      <w:r w:rsidR="00C34E4D" w:rsidRPr="00E6763C">
        <w:rPr>
          <w:rStyle w:val="Voetnootmarkering"/>
          <w:lang w:val="nl-NL"/>
        </w:rPr>
        <w:footnoteReference w:id="1"/>
      </w:r>
      <w:r w:rsidRPr="00E6763C">
        <w:rPr>
          <w:lang w:val="nl-NL"/>
        </w:rPr>
        <w:t xml:space="preserve"> In de figuur van Dochter Sion krijgt zij een stem en een gezicht: een vrouw die lijdt, klaagt, hoopt en herstelt. Deze personificatie vormt een terugkerend motief dat nauw verbonden is met de historische ervaringen van oorlog, ballingschap en wederopbouw die het boek doorkruisen.</w:t>
      </w:r>
      <w:r w:rsidR="001723C9" w:rsidRPr="00E6763C">
        <w:rPr>
          <w:lang w:val="nl-NL"/>
        </w:rPr>
        <w:t xml:space="preserve"> </w:t>
      </w:r>
      <w:r w:rsidRPr="00E6763C">
        <w:rPr>
          <w:lang w:val="nl-NL"/>
        </w:rPr>
        <w:t>Dochter Sion verschijnt in uiteenlopende rollen: als trotse vrouw, gestrafte dochter, verlaten echtgenote en uiteindelijk als zorgende moeder. In deze wisselende gedaanten belichaamt zij zowel het collectieve lijden van het volk als de hoop op een nieuw begin. Dit artikel benadert haar niet als één lineair personage, maar als een gelaagde en soms tegenstrijdige figuur die in verschillende teksten verschillende functies vervult.</w:t>
      </w:r>
      <w:r w:rsidR="001723C9" w:rsidRPr="00E6763C">
        <w:rPr>
          <w:lang w:val="nl-NL"/>
        </w:rPr>
        <w:t xml:space="preserve"> </w:t>
      </w:r>
      <w:r w:rsidRPr="00E6763C">
        <w:rPr>
          <w:lang w:val="nl-NL"/>
        </w:rPr>
        <w:t>Aan de hand van sleutelpassages uit Jesaja wordt zichtbaar hoe Dochter Sion helpt om de geschiedenis van Jeruzalem te verbeelden als een dramatisch verhaal van vallen en opstaan.</w:t>
      </w:r>
    </w:p>
    <w:p w14:paraId="72C37BFF" w14:textId="2468BF2B" w:rsidR="005D680C" w:rsidRPr="00C34E4D" w:rsidRDefault="00B25D06" w:rsidP="001723C9">
      <w:pPr>
        <w:spacing w:before="100" w:beforeAutospacing="1" w:after="100" w:afterAutospacing="1"/>
        <w:jc w:val="both"/>
        <w:outlineLvl w:val="2"/>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1</w:t>
      </w:r>
      <w:r w:rsidR="005D680C" w:rsidRPr="00C34E4D">
        <w:rPr>
          <w:rFonts w:ascii="Times New Roman" w:eastAsia="Times New Roman" w:hAnsi="Times New Roman" w:cs="Times New Roman"/>
          <w:b/>
          <w:bCs/>
          <w:lang w:val="nl-NL" w:eastAsia="nl-NL"/>
        </w:rPr>
        <w:t>. Theoretische kaders: Metafoor, personificatie en ruimte</w:t>
      </w:r>
    </w:p>
    <w:p w14:paraId="52BFE246" w14:textId="282EEACC" w:rsidR="003D198D" w:rsidRPr="00C34E4D" w:rsidRDefault="003740CF" w:rsidP="001723C9">
      <w:pPr>
        <w:spacing w:before="100" w:beforeAutospacing="1"/>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Vooraleer de verschillende rollen </w:t>
      </w:r>
      <w:r w:rsidR="001723C9" w:rsidRPr="00C34E4D">
        <w:rPr>
          <w:rFonts w:ascii="Times New Roman" w:eastAsia="Times New Roman" w:hAnsi="Times New Roman" w:cs="Times New Roman"/>
          <w:lang w:val="nl-NL" w:eastAsia="nl-NL"/>
        </w:rPr>
        <w:t>van</w:t>
      </w:r>
      <w:r w:rsidRPr="00C34E4D">
        <w:rPr>
          <w:rFonts w:ascii="Times New Roman" w:eastAsia="Times New Roman" w:hAnsi="Times New Roman" w:cs="Times New Roman"/>
          <w:lang w:val="nl-NL" w:eastAsia="nl-NL"/>
        </w:rPr>
        <w:t xml:space="preserve"> Dochter Sion binnen het boek Jesaja uitgediept worden, is het belangrijk kort een theoretisch kader te schetsen waarbinnen deze veelzijdige figuur fungeert. </w:t>
      </w:r>
      <w:r w:rsidR="005D680C" w:rsidRPr="00C34E4D">
        <w:rPr>
          <w:rFonts w:ascii="Times New Roman" w:eastAsia="Times New Roman" w:hAnsi="Times New Roman" w:cs="Times New Roman"/>
          <w:lang w:val="nl-NL" w:eastAsia="nl-NL"/>
        </w:rPr>
        <w:t xml:space="preserve">Het vertrekpunt is het inzicht dat </w:t>
      </w:r>
      <w:r w:rsidRPr="00C34E4D">
        <w:rPr>
          <w:rFonts w:ascii="Times New Roman" w:eastAsia="Times New Roman" w:hAnsi="Times New Roman" w:cs="Times New Roman"/>
          <w:lang w:val="nl-NL" w:eastAsia="nl-NL"/>
        </w:rPr>
        <w:t>“</w:t>
      </w:r>
      <w:r w:rsidR="005D680C" w:rsidRPr="00C34E4D">
        <w:rPr>
          <w:rFonts w:ascii="Times New Roman" w:eastAsia="Times New Roman" w:hAnsi="Times New Roman" w:cs="Times New Roman"/>
          <w:lang w:val="nl-NL" w:eastAsia="nl-NL"/>
        </w:rPr>
        <w:t>Dochter Sion</w:t>
      </w:r>
      <w:r w:rsidRPr="00C34E4D">
        <w:rPr>
          <w:rFonts w:ascii="Times New Roman" w:eastAsia="Times New Roman" w:hAnsi="Times New Roman" w:cs="Times New Roman"/>
          <w:lang w:val="nl-NL" w:eastAsia="nl-NL"/>
        </w:rPr>
        <w:t>”</w:t>
      </w:r>
      <w:r w:rsidR="005D680C" w:rsidRPr="00C34E4D">
        <w:rPr>
          <w:rFonts w:ascii="Times New Roman" w:eastAsia="Times New Roman" w:hAnsi="Times New Roman" w:cs="Times New Roman"/>
          <w:lang w:val="nl-NL" w:eastAsia="nl-NL"/>
        </w:rPr>
        <w:t xml:space="preserve"> fundamenteel functioneert als metafoor –</w:t>
      </w:r>
      <w:r w:rsidR="00EE0181" w:rsidRPr="00C34E4D">
        <w:rPr>
          <w:rFonts w:ascii="Times New Roman" w:eastAsia="Times New Roman" w:hAnsi="Times New Roman" w:cs="Times New Roman"/>
          <w:lang w:val="nl-NL" w:eastAsia="nl-NL"/>
        </w:rPr>
        <w:t xml:space="preserve"> </w:t>
      </w:r>
      <w:r w:rsidR="005D680C" w:rsidRPr="00C34E4D">
        <w:rPr>
          <w:rFonts w:ascii="Times New Roman" w:eastAsia="Times New Roman" w:hAnsi="Times New Roman" w:cs="Times New Roman"/>
          <w:lang w:val="nl-NL" w:eastAsia="nl-NL"/>
        </w:rPr>
        <w:t xml:space="preserve">meer specifiek als personificatie, een subtype waarin abstracte concepten of entiteiten menselijke trekken krijgen. </w:t>
      </w:r>
    </w:p>
    <w:p w14:paraId="71FA4FB8" w14:textId="57409903" w:rsidR="006A7575" w:rsidRPr="00C34E4D" w:rsidRDefault="005D680C" w:rsidP="00A653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Aristoteles wees al op de cognitieve kracht van metaforen</w:t>
      </w:r>
      <w:r w:rsidR="006A7575" w:rsidRPr="00C34E4D">
        <w:rPr>
          <w:rFonts w:ascii="Times New Roman" w:eastAsia="Times New Roman" w:hAnsi="Times New Roman" w:cs="Times New Roman"/>
          <w:lang w:val="nl-NL" w:eastAsia="nl-NL"/>
        </w:rPr>
        <w:t xml:space="preserve"> als vorm van betekenisoverdracht</w:t>
      </w:r>
      <w:r w:rsidRPr="00C34E4D">
        <w:rPr>
          <w:rFonts w:ascii="Times New Roman" w:eastAsia="Times New Roman" w:hAnsi="Times New Roman" w:cs="Times New Roman"/>
          <w:lang w:val="nl-NL" w:eastAsia="nl-NL"/>
        </w:rPr>
        <w:t>,</w:t>
      </w:r>
      <w:r w:rsidR="008F29AC" w:rsidRPr="00C34E4D">
        <w:rPr>
          <w:rStyle w:val="Voetnootmarkering"/>
          <w:rFonts w:ascii="Times New Roman" w:eastAsia="Times New Roman" w:hAnsi="Times New Roman" w:cs="Times New Roman"/>
          <w:lang w:val="nl-NL" w:eastAsia="nl-NL"/>
        </w:rPr>
        <w:footnoteReference w:id="2"/>
      </w:r>
      <w:r w:rsidRPr="00C34E4D">
        <w:rPr>
          <w:rFonts w:ascii="Times New Roman" w:eastAsia="Times New Roman" w:hAnsi="Times New Roman" w:cs="Times New Roman"/>
          <w:lang w:val="nl-NL" w:eastAsia="nl-NL"/>
        </w:rPr>
        <w:t xml:space="preserve"> maar moderne benaderingen (zoals bij </w:t>
      </w:r>
      <w:proofErr w:type="spellStart"/>
      <w:r w:rsidRPr="00C34E4D">
        <w:rPr>
          <w:rFonts w:ascii="Times New Roman" w:eastAsia="Times New Roman" w:hAnsi="Times New Roman" w:cs="Times New Roman"/>
          <w:lang w:val="nl-NL" w:eastAsia="nl-NL"/>
        </w:rPr>
        <w:t>Lakoff</w:t>
      </w:r>
      <w:proofErr w:type="spellEnd"/>
      <w:r w:rsidRPr="00C34E4D">
        <w:rPr>
          <w:rFonts w:ascii="Times New Roman" w:eastAsia="Times New Roman" w:hAnsi="Times New Roman" w:cs="Times New Roman"/>
          <w:lang w:val="nl-NL" w:eastAsia="nl-NL"/>
        </w:rPr>
        <w:t xml:space="preserve"> &amp; Johnson) benadrukken dat metaforen niet enkel retorische versieringen zijn, maar cognitieve structuren die ons helpen abstracte begrippen te begrijpen.</w:t>
      </w:r>
      <w:r w:rsidR="003740CF" w:rsidRPr="00C34E4D">
        <w:rPr>
          <w:rStyle w:val="Voetnootmarkering"/>
          <w:rFonts w:ascii="Times New Roman" w:eastAsia="Times New Roman" w:hAnsi="Times New Roman" w:cs="Times New Roman"/>
          <w:lang w:val="nl-NL" w:eastAsia="nl-NL"/>
        </w:rPr>
        <w:footnoteReference w:id="3"/>
      </w:r>
      <w:r w:rsidRPr="00C34E4D">
        <w:rPr>
          <w:rFonts w:ascii="Times New Roman" w:eastAsia="Times New Roman" w:hAnsi="Times New Roman" w:cs="Times New Roman"/>
          <w:lang w:val="nl-NL" w:eastAsia="nl-NL"/>
        </w:rPr>
        <w:t xml:space="preserve"> </w:t>
      </w:r>
      <w:r w:rsidR="006A7575" w:rsidRPr="00C34E4D">
        <w:rPr>
          <w:rFonts w:ascii="Times New Roman" w:eastAsia="Times New Roman" w:hAnsi="Times New Roman" w:cs="Times New Roman"/>
          <w:lang w:val="nl-NL" w:eastAsia="nl-NL"/>
        </w:rPr>
        <w:t xml:space="preserve">Het idee achter de cognitieve metafoortheorie is dat metaforen niet slechts een kenmerk van onze taal zijn; ze bepalen hoe wij abstracte begrippen daadwerkelijk begrijpen en vormgeven. Volgens deze theorie denken wij over abstracte zaken via metaforen. Zo laten George </w:t>
      </w:r>
      <w:proofErr w:type="spellStart"/>
      <w:r w:rsidR="006A7575" w:rsidRPr="00C34E4D">
        <w:rPr>
          <w:rFonts w:ascii="Times New Roman" w:eastAsia="Times New Roman" w:hAnsi="Times New Roman" w:cs="Times New Roman"/>
          <w:lang w:val="nl-NL" w:eastAsia="nl-NL"/>
        </w:rPr>
        <w:t>Lakoff</w:t>
      </w:r>
      <w:proofErr w:type="spellEnd"/>
      <w:r w:rsidR="006A7575" w:rsidRPr="00C34E4D">
        <w:rPr>
          <w:rFonts w:ascii="Times New Roman" w:eastAsia="Times New Roman" w:hAnsi="Times New Roman" w:cs="Times New Roman"/>
          <w:lang w:val="nl-NL" w:eastAsia="nl-NL"/>
        </w:rPr>
        <w:t xml:space="preserve"> en Mark Johnson zien dat wij discussies meestal conceptualiseren in termen van oorlog. Dat verklaart waarom we uitdrukkingen gebruiken als: “ik heb dit argument gewonnen”, “we raakten verwikkeld in een gevecht”, “zij schoot zijn argument neer”, “zijn beweringen waren onhoudbaar”, enzovoort.</w:t>
      </w:r>
      <w:r w:rsidR="006A7575" w:rsidRPr="00C34E4D">
        <w:rPr>
          <w:rStyle w:val="Voetnootmarkering"/>
          <w:rFonts w:ascii="Times New Roman" w:eastAsia="Times New Roman" w:hAnsi="Times New Roman" w:cs="Times New Roman"/>
          <w:lang w:val="nl-NL" w:eastAsia="nl-NL"/>
        </w:rPr>
        <w:footnoteReference w:id="4"/>
      </w:r>
      <w:r w:rsidR="006A7575" w:rsidRPr="00C34E4D">
        <w:rPr>
          <w:rFonts w:ascii="Times New Roman" w:eastAsia="Times New Roman" w:hAnsi="Times New Roman" w:cs="Times New Roman"/>
          <w:lang w:val="nl-NL" w:eastAsia="nl-NL"/>
        </w:rPr>
        <w:t xml:space="preserve"> De metaforen die we gebruiken, weerspiegelen dus hoe wij een bepaald idee begrijpen. Bovendien zijn deze metaforen verankerd in onze lichamelijke ervaringen en in de culturele context waarin we leven.</w:t>
      </w:r>
      <w:r w:rsidR="006A7575" w:rsidRPr="00C34E4D">
        <w:rPr>
          <w:rStyle w:val="Voetnootmarkering"/>
          <w:rFonts w:ascii="Times New Roman" w:eastAsia="Times New Roman" w:hAnsi="Times New Roman" w:cs="Times New Roman"/>
          <w:lang w:val="nl-NL" w:eastAsia="nl-NL"/>
        </w:rPr>
        <w:footnoteReference w:id="5"/>
      </w:r>
      <w:r w:rsidR="006A7575" w:rsidRPr="00C34E4D">
        <w:rPr>
          <w:rFonts w:ascii="Times New Roman" w:eastAsia="Times New Roman" w:hAnsi="Times New Roman" w:cs="Times New Roman"/>
          <w:lang w:val="nl-NL" w:eastAsia="nl-NL"/>
        </w:rPr>
        <w:t xml:space="preserve"> Zinnen als “dat probleem weegt zwaar” of “ik draag een grote verantwoordelijkheid” zijn bijvoorbeeld gebaseerd op de lichamelijke ervaring dat zware lasten inspanning en vermoeidheid veroorzaken. Soms worden verschillende beelden in verschillende talen gebruikt om eenzelfde concept uit te drukken. Bijvoorbeeld, om uit te drukken dat iets fout loopt, zeggen we: “Dat is in de soep </w:t>
      </w:r>
      <w:r w:rsidR="006A7575" w:rsidRPr="00C34E4D">
        <w:rPr>
          <w:rFonts w:ascii="Times New Roman" w:eastAsia="Times New Roman" w:hAnsi="Times New Roman" w:cs="Times New Roman"/>
          <w:lang w:val="nl-NL" w:eastAsia="nl-NL"/>
        </w:rPr>
        <w:lastRenderedPageBreak/>
        <w:t xml:space="preserve">gelopen,” terwijl Engelsen </w:t>
      </w:r>
      <w:proofErr w:type="gramStart"/>
      <w:r w:rsidR="006A7575" w:rsidRPr="00C34E4D">
        <w:rPr>
          <w:rFonts w:ascii="Times New Roman" w:eastAsia="Times New Roman" w:hAnsi="Times New Roman" w:cs="Times New Roman"/>
          <w:lang w:val="nl-NL" w:eastAsia="nl-NL"/>
        </w:rPr>
        <w:t>uitroepen,  “</w:t>
      </w:r>
      <w:proofErr w:type="spellStart"/>
      <w:proofErr w:type="gramEnd"/>
      <w:r w:rsidR="006A7575" w:rsidRPr="00C34E4D">
        <w:rPr>
          <w:rFonts w:ascii="Times New Roman" w:eastAsia="Times New Roman" w:hAnsi="Times New Roman" w:cs="Times New Roman"/>
          <w:lang w:val="nl-NL" w:eastAsia="nl-NL"/>
        </w:rPr>
        <w:t>That</w:t>
      </w:r>
      <w:proofErr w:type="spellEnd"/>
      <w:r w:rsidR="006A7575" w:rsidRPr="00C34E4D">
        <w:rPr>
          <w:rFonts w:ascii="Times New Roman" w:eastAsia="Times New Roman" w:hAnsi="Times New Roman" w:cs="Times New Roman"/>
          <w:lang w:val="nl-NL" w:eastAsia="nl-NL"/>
        </w:rPr>
        <w:t xml:space="preserve"> went </w:t>
      </w:r>
      <w:proofErr w:type="spellStart"/>
      <w:r w:rsidR="006A7575" w:rsidRPr="00C34E4D">
        <w:rPr>
          <w:rFonts w:ascii="Times New Roman" w:eastAsia="Times New Roman" w:hAnsi="Times New Roman" w:cs="Times New Roman"/>
          <w:lang w:val="nl-NL" w:eastAsia="nl-NL"/>
        </w:rPr>
        <w:t>pear-shaped</w:t>
      </w:r>
      <w:proofErr w:type="spellEnd"/>
      <w:r w:rsidR="006A7575" w:rsidRPr="00C34E4D">
        <w:rPr>
          <w:rFonts w:ascii="Times New Roman" w:eastAsia="Times New Roman" w:hAnsi="Times New Roman" w:cs="Times New Roman"/>
          <w:lang w:val="nl-NL" w:eastAsia="nl-NL"/>
        </w:rPr>
        <w:t>”</w:t>
      </w:r>
      <w:r w:rsidR="00EE0181" w:rsidRPr="00C34E4D">
        <w:rPr>
          <w:rFonts w:ascii="Times New Roman" w:eastAsia="Times New Roman" w:hAnsi="Times New Roman" w:cs="Times New Roman"/>
          <w:lang w:val="nl-NL" w:eastAsia="nl-NL"/>
        </w:rPr>
        <w:t>,</w:t>
      </w:r>
      <w:r w:rsidR="006A7575" w:rsidRPr="00C34E4D">
        <w:rPr>
          <w:rFonts w:ascii="Times New Roman" w:eastAsia="Times New Roman" w:hAnsi="Times New Roman" w:cs="Times New Roman"/>
          <w:lang w:val="nl-NL" w:eastAsia="nl-NL"/>
        </w:rPr>
        <w:t xml:space="preserve"> en Duitsers “Das </w:t>
      </w:r>
      <w:proofErr w:type="spellStart"/>
      <w:r w:rsidR="006A7575" w:rsidRPr="00C34E4D">
        <w:rPr>
          <w:rFonts w:ascii="Times New Roman" w:eastAsia="Times New Roman" w:hAnsi="Times New Roman" w:cs="Times New Roman"/>
          <w:lang w:val="nl-NL" w:eastAsia="nl-NL"/>
        </w:rPr>
        <w:t>ist</w:t>
      </w:r>
      <w:proofErr w:type="spellEnd"/>
      <w:r w:rsidR="006A7575" w:rsidRPr="00C34E4D">
        <w:rPr>
          <w:rFonts w:ascii="Times New Roman" w:eastAsia="Times New Roman" w:hAnsi="Times New Roman" w:cs="Times New Roman"/>
          <w:lang w:val="nl-NL" w:eastAsia="nl-NL"/>
        </w:rPr>
        <w:t xml:space="preserve"> in die </w:t>
      </w:r>
      <w:proofErr w:type="spellStart"/>
      <w:r w:rsidR="006A7575" w:rsidRPr="00C34E4D">
        <w:rPr>
          <w:rFonts w:ascii="Times New Roman" w:eastAsia="Times New Roman" w:hAnsi="Times New Roman" w:cs="Times New Roman"/>
          <w:lang w:val="nl-NL" w:eastAsia="nl-NL"/>
        </w:rPr>
        <w:t>Hose</w:t>
      </w:r>
      <w:proofErr w:type="spellEnd"/>
      <w:r w:rsidR="006A7575" w:rsidRPr="00C34E4D">
        <w:rPr>
          <w:rFonts w:ascii="Times New Roman" w:eastAsia="Times New Roman" w:hAnsi="Times New Roman" w:cs="Times New Roman"/>
          <w:lang w:val="nl-NL" w:eastAsia="nl-NL"/>
        </w:rPr>
        <w:t xml:space="preserve"> </w:t>
      </w:r>
      <w:proofErr w:type="spellStart"/>
      <w:r w:rsidR="006A7575" w:rsidRPr="00C34E4D">
        <w:rPr>
          <w:rFonts w:ascii="Times New Roman" w:eastAsia="Times New Roman" w:hAnsi="Times New Roman" w:cs="Times New Roman"/>
          <w:lang w:val="nl-NL" w:eastAsia="nl-NL"/>
        </w:rPr>
        <w:t>gegangen</w:t>
      </w:r>
      <w:proofErr w:type="spellEnd"/>
      <w:r w:rsidR="006A7575" w:rsidRPr="00C34E4D">
        <w:rPr>
          <w:rFonts w:ascii="Times New Roman" w:eastAsia="Times New Roman" w:hAnsi="Times New Roman" w:cs="Times New Roman"/>
          <w:lang w:val="nl-NL" w:eastAsia="nl-NL"/>
        </w:rPr>
        <w:t>”</w:t>
      </w:r>
      <w:r w:rsidR="00EE0181" w:rsidRPr="00C34E4D">
        <w:rPr>
          <w:rFonts w:ascii="Times New Roman" w:eastAsia="Times New Roman" w:hAnsi="Times New Roman" w:cs="Times New Roman"/>
          <w:lang w:val="nl-NL" w:eastAsia="nl-NL"/>
        </w:rPr>
        <w:t>;</w:t>
      </w:r>
      <w:r w:rsidR="006A7575" w:rsidRPr="00C34E4D">
        <w:rPr>
          <w:rFonts w:ascii="Times New Roman" w:eastAsia="Times New Roman" w:hAnsi="Times New Roman" w:cs="Times New Roman"/>
          <w:lang w:val="nl-NL" w:eastAsia="nl-NL"/>
        </w:rPr>
        <w:t xml:space="preserve"> verschillende beelden, vanuit verschillende ervaringen geput.</w:t>
      </w:r>
    </w:p>
    <w:p w14:paraId="5229AF7D" w14:textId="091D4999" w:rsidR="003D198D" w:rsidRPr="00C34E4D" w:rsidRDefault="003D198D" w:rsidP="00C34E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In dit opzicht is Dochter Sion meer dan een poëtische versiering van de tekst. Zij functioneert als een cognitief schema: een denkkader waarin verschillende domeinen van ervaring samenkomen, zoals ruimte (</w:t>
      </w:r>
      <w:r w:rsidR="001723C9" w:rsidRPr="00C34E4D">
        <w:rPr>
          <w:rFonts w:ascii="Times New Roman" w:eastAsia="Times New Roman" w:hAnsi="Times New Roman" w:cs="Times New Roman"/>
          <w:lang w:val="nl-NL" w:eastAsia="nl-NL"/>
        </w:rPr>
        <w:t>Sion</w:t>
      </w:r>
      <w:r w:rsidRPr="00C34E4D">
        <w:rPr>
          <w:rFonts w:ascii="Times New Roman" w:eastAsia="Times New Roman" w:hAnsi="Times New Roman" w:cs="Times New Roman"/>
          <w:lang w:val="nl-NL" w:eastAsia="nl-NL"/>
        </w:rPr>
        <w:t xml:space="preserve">), politiek (macht, oorlog en ondergang), theologie (schuld, oordeel en verlossing) en gender (vrouw, dochter, moeder). </w:t>
      </w:r>
      <w:r w:rsidRPr="0047257C">
        <w:rPr>
          <w:rFonts w:ascii="Times New Roman" w:eastAsia="Times New Roman" w:hAnsi="Times New Roman" w:cs="Times New Roman"/>
          <w:lang w:val="nl-NL" w:eastAsia="nl-NL"/>
        </w:rPr>
        <w:t>De metafoor structureert dus niet alleen hoe</w:t>
      </w:r>
      <w:r w:rsidR="001723C9" w:rsidRPr="0047257C">
        <w:rPr>
          <w:rFonts w:ascii="Times New Roman" w:eastAsia="Times New Roman" w:hAnsi="Times New Roman" w:cs="Times New Roman"/>
          <w:lang w:val="nl-NL" w:eastAsia="nl-NL"/>
        </w:rPr>
        <w:t xml:space="preserve"> Sion</w:t>
      </w:r>
      <w:r w:rsidRPr="0047257C">
        <w:rPr>
          <w:rFonts w:ascii="Times New Roman" w:eastAsia="Times New Roman" w:hAnsi="Times New Roman" w:cs="Times New Roman"/>
          <w:lang w:val="nl-NL" w:eastAsia="nl-NL"/>
        </w:rPr>
        <w:t xml:space="preserve"> wordt beschreven, maar ook hoe de lezer </w:t>
      </w:r>
      <w:r w:rsidR="001723C9" w:rsidRPr="0047257C">
        <w:rPr>
          <w:rFonts w:ascii="Times New Roman" w:eastAsia="Times New Roman" w:hAnsi="Times New Roman" w:cs="Times New Roman"/>
          <w:lang w:val="nl-NL" w:eastAsia="nl-NL"/>
        </w:rPr>
        <w:t>Sion</w:t>
      </w:r>
      <w:r w:rsidRPr="0047257C">
        <w:rPr>
          <w:rFonts w:ascii="Times New Roman" w:eastAsia="Times New Roman" w:hAnsi="Times New Roman" w:cs="Times New Roman"/>
          <w:lang w:val="nl-NL" w:eastAsia="nl-NL"/>
        </w:rPr>
        <w:t xml:space="preserve"> begrijpt.</w:t>
      </w:r>
    </w:p>
    <w:p w14:paraId="030BEDD5" w14:textId="33075BD8" w:rsidR="003D198D" w:rsidRPr="00C34E4D" w:rsidRDefault="003D198D" w:rsidP="001723C9">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Binnen de cognitieve metafoortheorie wordt zo’n metafoor opgevat als een proces waarin betekenis ontstaat door het </w:t>
      </w:r>
      <w:r w:rsidRPr="00C34E4D">
        <w:rPr>
          <w:rFonts w:ascii="Times New Roman" w:eastAsia="Times New Roman" w:hAnsi="Times New Roman" w:cs="Times New Roman"/>
          <w:i/>
          <w:iCs/>
          <w:lang w:val="nl-NL" w:eastAsia="nl-NL"/>
        </w:rPr>
        <w:t>verbinden van verschillende domeinen</w:t>
      </w:r>
      <w:r w:rsidRPr="00C34E4D">
        <w:rPr>
          <w:rFonts w:ascii="Times New Roman" w:eastAsia="Times New Roman" w:hAnsi="Times New Roman" w:cs="Times New Roman"/>
          <w:lang w:val="nl-NL" w:eastAsia="nl-NL"/>
        </w:rPr>
        <w:t xml:space="preserve">. Dit proces begint in een zogenoemde </w:t>
      </w:r>
      <w:r w:rsidRPr="00C34E4D">
        <w:rPr>
          <w:rFonts w:ascii="Times New Roman" w:eastAsia="Times New Roman" w:hAnsi="Times New Roman" w:cs="Times New Roman"/>
          <w:i/>
          <w:iCs/>
          <w:lang w:val="nl-NL" w:eastAsia="nl-NL"/>
        </w:rPr>
        <w:t>algemene ruimte</w:t>
      </w:r>
      <w:r w:rsidRPr="00C34E4D">
        <w:rPr>
          <w:rFonts w:ascii="Times New Roman" w:eastAsia="Times New Roman" w:hAnsi="Times New Roman" w:cs="Times New Roman"/>
          <w:lang w:val="nl-NL" w:eastAsia="nl-NL"/>
        </w:rPr>
        <w:t xml:space="preserve">: een abstract kader dat gedeelde kenmerken bevat, zoals conflict, relatie of afhankelijkheid. Vanuit deze algemene ruimte worden vervolgens twee domeinen onderscheiden: een </w:t>
      </w:r>
      <w:r w:rsidRPr="00C34E4D">
        <w:rPr>
          <w:rFonts w:ascii="Times New Roman" w:eastAsia="Times New Roman" w:hAnsi="Times New Roman" w:cs="Times New Roman"/>
          <w:i/>
          <w:iCs/>
          <w:lang w:val="nl-NL" w:eastAsia="nl-NL"/>
        </w:rPr>
        <w:t>brondomein</w:t>
      </w:r>
      <w:r w:rsidRPr="00C34E4D">
        <w:rPr>
          <w:rFonts w:ascii="Times New Roman" w:eastAsia="Times New Roman" w:hAnsi="Times New Roman" w:cs="Times New Roman"/>
          <w:lang w:val="nl-NL" w:eastAsia="nl-NL"/>
        </w:rPr>
        <w:t xml:space="preserve"> en een </w:t>
      </w:r>
      <w:r w:rsidRPr="00C34E4D">
        <w:rPr>
          <w:rFonts w:ascii="Times New Roman" w:eastAsia="Times New Roman" w:hAnsi="Times New Roman" w:cs="Times New Roman"/>
          <w:i/>
          <w:iCs/>
          <w:lang w:val="nl-NL" w:eastAsia="nl-NL"/>
        </w:rPr>
        <w:t>doeldomein</w:t>
      </w:r>
      <w:r w:rsidRPr="00C34E4D">
        <w:rPr>
          <w:rFonts w:ascii="Times New Roman" w:eastAsia="Times New Roman" w:hAnsi="Times New Roman" w:cs="Times New Roman"/>
          <w:lang w:val="nl-NL" w:eastAsia="nl-NL"/>
        </w:rPr>
        <w:t>. Het doeldomein is het abstracte of complexe verschijnsel dat men wil begrijpen, terwijl het brondomein bestaat uit concretere beelden of ervaringen die helpen om dat doeldomein te verhelderen.</w:t>
      </w:r>
      <w:r w:rsidR="00F721AF"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 xml:space="preserve">Tussen bron- en doeldomein vindt een proces plaats dat bekendstaat als </w:t>
      </w:r>
      <w:r w:rsidRPr="00C34E4D">
        <w:rPr>
          <w:rFonts w:ascii="Times New Roman" w:eastAsia="Times New Roman" w:hAnsi="Times New Roman" w:cs="Times New Roman"/>
          <w:i/>
          <w:iCs/>
          <w:lang w:val="nl-NL" w:eastAsia="nl-NL"/>
        </w:rPr>
        <w:t>cross-</w:t>
      </w:r>
      <w:proofErr w:type="spellStart"/>
      <w:r w:rsidRPr="00C34E4D">
        <w:rPr>
          <w:rFonts w:ascii="Times New Roman" w:eastAsia="Times New Roman" w:hAnsi="Times New Roman" w:cs="Times New Roman"/>
          <w:i/>
          <w:iCs/>
          <w:lang w:val="nl-NL" w:eastAsia="nl-NL"/>
        </w:rPr>
        <w:t>mapping</w:t>
      </w:r>
      <w:proofErr w:type="spellEnd"/>
      <w:r w:rsidRPr="00C34E4D">
        <w:rPr>
          <w:rFonts w:ascii="Times New Roman" w:eastAsia="Times New Roman" w:hAnsi="Times New Roman" w:cs="Times New Roman"/>
          <w:lang w:val="nl-NL" w:eastAsia="nl-NL"/>
        </w:rPr>
        <w:t>:</w:t>
      </w:r>
      <w:r w:rsidR="00F721AF" w:rsidRPr="00C34E4D">
        <w:rPr>
          <w:rStyle w:val="Voetnootmarkering"/>
          <w:rFonts w:ascii="Times New Roman" w:eastAsia="Times New Roman" w:hAnsi="Times New Roman" w:cs="Times New Roman"/>
          <w:lang w:val="nl-NL" w:eastAsia="nl-NL"/>
        </w:rPr>
        <w:footnoteReference w:id="6"/>
      </w:r>
      <w:r w:rsidRPr="00C34E4D">
        <w:rPr>
          <w:rFonts w:ascii="Times New Roman" w:eastAsia="Times New Roman" w:hAnsi="Times New Roman" w:cs="Times New Roman"/>
          <w:lang w:val="nl-NL" w:eastAsia="nl-NL"/>
        </w:rPr>
        <w:t xml:space="preserve"> </w:t>
      </w:r>
      <w:r w:rsidR="00F721AF" w:rsidRPr="00C34E4D">
        <w:rPr>
          <w:rFonts w:ascii="Times New Roman" w:eastAsia="Times New Roman" w:hAnsi="Times New Roman" w:cs="Times New Roman"/>
          <w:lang w:val="nl-NL" w:eastAsia="nl-NL"/>
        </w:rPr>
        <w:t>B</w:t>
      </w:r>
      <w:r w:rsidRPr="00C34E4D">
        <w:rPr>
          <w:rFonts w:ascii="Times New Roman" w:eastAsia="Times New Roman" w:hAnsi="Times New Roman" w:cs="Times New Roman"/>
          <w:lang w:val="nl-NL" w:eastAsia="nl-NL"/>
        </w:rPr>
        <w:t>epaalde elementen uit beide domeinen worden</w:t>
      </w:r>
      <w:r w:rsidR="00F721AF" w:rsidRPr="00C34E4D">
        <w:rPr>
          <w:rFonts w:ascii="Times New Roman" w:eastAsia="Times New Roman" w:hAnsi="Times New Roman" w:cs="Times New Roman"/>
          <w:lang w:val="nl-NL" w:eastAsia="nl-NL"/>
        </w:rPr>
        <w:t xml:space="preserve"> daarbij</w:t>
      </w:r>
      <w:r w:rsidRPr="00C34E4D">
        <w:rPr>
          <w:rFonts w:ascii="Times New Roman" w:eastAsia="Times New Roman" w:hAnsi="Times New Roman" w:cs="Times New Roman"/>
          <w:lang w:val="nl-NL" w:eastAsia="nl-NL"/>
        </w:rPr>
        <w:t xml:space="preserve"> met elkaar in verband gebracht. Niet alle kenmerken worden overgenomen, maar slechts die elementen die betekenisvol zijn voor de metafoor. Door deze selectieve projectie ontstaat een </w:t>
      </w:r>
      <w:r w:rsidRPr="00C34E4D">
        <w:rPr>
          <w:rFonts w:ascii="Times New Roman" w:eastAsia="Times New Roman" w:hAnsi="Times New Roman" w:cs="Times New Roman"/>
          <w:i/>
          <w:iCs/>
          <w:lang w:val="nl-NL" w:eastAsia="nl-NL"/>
        </w:rPr>
        <w:t>conceptu</w:t>
      </w:r>
      <w:r w:rsidR="00F721AF" w:rsidRPr="00C34E4D">
        <w:rPr>
          <w:rFonts w:ascii="Times New Roman" w:eastAsia="Times New Roman" w:hAnsi="Times New Roman" w:cs="Times New Roman"/>
          <w:i/>
          <w:iCs/>
          <w:lang w:val="nl-NL" w:eastAsia="nl-NL"/>
        </w:rPr>
        <w:t>e</w:t>
      </w:r>
      <w:r w:rsidRPr="00C34E4D">
        <w:rPr>
          <w:rFonts w:ascii="Times New Roman" w:eastAsia="Times New Roman" w:hAnsi="Times New Roman" w:cs="Times New Roman"/>
          <w:i/>
          <w:iCs/>
          <w:lang w:val="nl-NL" w:eastAsia="nl-NL"/>
        </w:rPr>
        <w:t>l</w:t>
      </w:r>
      <w:r w:rsidR="00F721AF" w:rsidRPr="00C34E4D">
        <w:rPr>
          <w:rFonts w:ascii="Times New Roman" w:eastAsia="Times New Roman" w:hAnsi="Times New Roman" w:cs="Times New Roman"/>
          <w:i/>
          <w:iCs/>
          <w:lang w:val="nl-NL" w:eastAsia="nl-NL"/>
        </w:rPr>
        <w:t>e</w:t>
      </w:r>
      <w:r w:rsidRPr="00C34E4D">
        <w:rPr>
          <w:rFonts w:ascii="Times New Roman" w:eastAsia="Times New Roman" w:hAnsi="Times New Roman" w:cs="Times New Roman"/>
          <w:i/>
          <w:iCs/>
          <w:lang w:val="nl-NL" w:eastAsia="nl-NL"/>
        </w:rPr>
        <w:t xml:space="preserve"> </w:t>
      </w:r>
      <w:r w:rsidR="00F721AF" w:rsidRPr="00C34E4D">
        <w:rPr>
          <w:rFonts w:ascii="Times New Roman" w:eastAsia="Times New Roman" w:hAnsi="Times New Roman" w:cs="Times New Roman"/>
          <w:i/>
          <w:iCs/>
          <w:lang w:val="nl-NL" w:eastAsia="nl-NL"/>
        </w:rPr>
        <w:t>mix</w:t>
      </w:r>
      <w:r w:rsidRPr="00C34E4D">
        <w:rPr>
          <w:rFonts w:ascii="Times New Roman" w:eastAsia="Times New Roman" w:hAnsi="Times New Roman" w:cs="Times New Roman"/>
          <w:lang w:val="nl-NL" w:eastAsia="nl-NL"/>
        </w:rPr>
        <w:t>: een nieuw, gemengd begrip dat niet volledig samenvalt met bron of doel, maar elementen van beide combineert tot een coherent geheel.</w:t>
      </w:r>
      <w:r w:rsidR="00F721AF"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 xml:space="preserve">Een bekend voorbeeld kan dit proces verduidelijken. Vanuit de algemene ruimte </w:t>
      </w:r>
      <w:r w:rsidR="00F721AF"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oppositie</w:t>
      </w:r>
      <w:r w:rsidR="00F721AF"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 xml:space="preserve"> kunnen het brondomein </w:t>
      </w:r>
      <w:r w:rsidR="00F721AF"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oorlog</w:t>
      </w:r>
      <w:r w:rsidR="00F721AF"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 xml:space="preserve"> en het doeldomein </w:t>
      </w:r>
      <w:r w:rsidR="00F721AF"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discussie</w:t>
      </w:r>
      <w:r w:rsidR="00F721AF"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 xml:space="preserve"> worden gekozen. Het brondomein oorlog bevat elementen als strijd, aanval, verdediging en strategie. Het doeldomein discussie kent overeenkomstige elementen, zoals verbaal conflict, argumentatie en retorische tactieken. Door deze overeenkomsten met elkaar te verbinden, ontstaat de conceptuele metafoor </w:t>
      </w:r>
      <w:r w:rsidR="00F721AF" w:rsidRPr="00C34E4D">
        <w:rPr>
          <w:rFonts w:ascii="Times New Roman" w:eastAsia="Times New Roman" w:hAnsi="Times New Roman" w:cs="Times New Roman"/>
          <w:lang w:val="nl-NL" w:eastAsia="nl-NL"/>
        </w:rPr>
        <w:t>“Discussie is oorlog”</w:t>
      </w:r>
      <w:r w:rsidRPr="00C34E4D">
        <w:rPr>
          <w:rFonts w:ascii="Times New Roman" w:eastAsia="Times New Roman" w:hAnsi="Times New Roman" w:cs="Times New Roman"/>
          <w:lang w:val="nl-NL" w:eastAsia="nl-NL"/>
        </w:rPr>
        <w:t>. Dit verklaart waarom we zeggen: “Het debat escaleerde tot een veldslag”, “Ik hield stand en won de discussie” of “Hij viel mijn argumenten aan”.</w:t>
      </w:r>
    </w:p>
    <w:p w14:paraId="515C5F57" w14:textId="6F5CED9D" w:rsidR="00C17B82" w:rsidRPr="00C34E4D" w:rsidRDefault="003D198D" w:rsidP="00F511B5">
      <w:pPr>
        <w:ind w:firstLine="708"/>
        <w:jc w:val="both"/>
        <w:rPr>
          <w:rFonts w:ascii="Times New Roman" w:hAnsi="Times New Roman" w:cs="Times New Roman"/>
          <w:lang w:val="nl-NL"/>
        </w:rPr>
      </w:pPr>
      <w:r w:rsidRPr="00C34E4D">
        <w:rPr>
          <w:rFonts w:ascii="Times New Roman" w:eastAsia="Times New Roman" w:hAnsi="Times New Roman" w:cs="Times New Roman"/>
          <w:lang w:val="nl-NL" w:eastAsia="nl-NL"/>
        </w:rPr>
        <w:t>Op vergelijkbare wijze functioneert de figuur van Dochter Sion.</w:t>
      </w:r>
      <w:r w:rsidR="001723C9"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 xml:space="preserve">Zij vormt een conceptuele menging waarin de concrete ervaring van een vrouwelijk lichaam en sociale rollen </w:t>
      </w:r>
      <w:r w:rsidR="00F721AF" w:rsidRPr="00C34E4D">
        <w:rPr>
          <w:rFonts w:ascii="Times New Roman" w:eastAsia="Times New Roman" w:hAnsi="Times New Roman" w:cs="Times New Roman"/>
          <w:lang w:val="nl-NL" w:eastAsia="nl-NL"/>
        </w:rPr>
        <w:t>(</w:t>
      </w:r>
      <w:r w:rsidR="00F721AF" w:rsidRPr="00C34E4D">
        <w:rPr>
          <w:rFonts w:ascii="Times New Roman" w:eastAsia="Times New Roman" w:hAnsi="Times New Roman" w:cs="Times New Roman"/>
          <w:i/>
          <w:iCs/>
          <w:lang w:val="nl-NL" w:eastAsia="nl-NL"/>
        </w:rPr>
        <w:t>brondomein</w:t>
      </w:r>
      <w:r w:rsidR="00F721AF"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wordt verbonden met abstracte ideeën over stad, volk, geschiedenis en God</w:t>
      </w:r>
      <w:r w:rsidR="00F721AF" w:rsidRPr="00C34E4D">
        <w:rPr>
          <w:rFonts w:ascii="Times New Roman" w:eastAsia="Times New Roman" w:hAnsi="Times New Roman" w:cs="Times New Roman"/>
          <w:lang w:val="nl-NL" w:eastAsia="nl-NL"/>
        </w:rPr>
        <w:t xml:space="preserve"> (</w:t>
      </w:r>
      <w:r w:rsidR="00F721AF" w:rsidRPr="00C34E4D">
        <w:rPr>
          <w:rFonts w:ascii="Times New Roman" w:eastAsia="Times New Roman" w:hAnsi="Times New Roman" w:cs="Times New Roman"/>
          <w:i/>
          <w:iCs/>
          <w:lang w:val="nl-NL" w:eastAsia="nl-NL"/>
        </w:rPr>
        <w:t>doeldomein</w:t>
      </w:r>
      <w:r w:rsidR="00F721AF"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 xml:space="preserve">. Daardoor wordt </w:t>
      </w:r>
      <w:r w:rsidR="001723C9" w:rsidRPr="00C34E4D">
        <w:rPr>
          <w:rFonts w:ascii="Times New Roman" w:eastAsia="Times New Roman" w:hAnsi="Times New Roman" w:cs="Times New Roman"/>
          <w:lang w:val="nl-NL" w:eastAsia="nl-NL"/>
        </w:rPr>
        <w:t>Sion</w:t>
      </w:r>
      <w:r w:rsidRPr="00C34E4D">
        <w:rPr>
          <w:rFonts w:ascii="Times New Roman" w:eastAsia="Times New Roman" w:hAnsi="Times New Roman" w:cs="Times New Roman"/>
          <w:lang w:val="nl-NL" w:eastAsia="nl-NL"/>
        </w:rPr>
        <w:t xml:space="preserve"> niet alleen beschreven, maar als het ware beleefd als een lijdend, gestraft en uiteindelijk hersteld personage. Zo maakt de metafoor complexe historische en theologische processen toegankelijk en invoelbaar voor de lezer.</w:t>
      </w:r>
      <w:r w:rsidR="00F721AF" w:rsidRPr="00C34E4D">
        <w:rPr>
          <w:rFonts w:ascii="Times New Roman" w:eastAsia="Times New Roman" w:hAnsi="Times New Roman" w:cs="Times New Roman"/>
          <w:lang w:val="nl-NL" w:eastAsia="nl-NL"/>
        </w:rPr>
        <w:t xml:space="preserve"> </w:t>
      </w:r>
      <w:r w:rsidR="00037FA4" w:rsidRPr="00C34E4D">
        <w:rPr>
          <w:rFonts w:ascii="Times New Roman" w:hAnsi="Times New Roman" w:cs="Times New Roman"/>
          <w:i/>
          <w:iCs/>
          <w:lang w:val="nl-NL"/>
        </w:rPr>
        <w:t>Personificatie</w:t>
      </w:r>
      <w:r w:rsidR="00037FA4" w:rsidRPr="00C34E4D">
        <w:rPr>
          <w:rFonts w:ascii="Times New Roman" w:hAnsi="Times New Roman" w:cs="Times New Roman"/>
          <w:lang w:val="nl-NL"/>
        </w:rPr>
        <w:t xml:space="preserve"> is</w:t>
      </w:r>
      <w:r w:rsidR="00F721AF" w:rsidRPr="00C34E4D">
        <w:rPr>
          <w:rFonts w:ascii="Times New Roman" w:hAnsi="Times New Roman" w:cs="Times New Roman"/>
          <w:lang w:val="nl-NL"/>
        </w:rPr>
        <w:t xml:space="preserve"> in dit kader</w:t>
      </w:r>
      <w:r w:rsidR="00037FA4" w:rsidRPr="00C34E4D">
        <w:rPr>
          <w:rFonts w:ascii="Times New Roman" w:hAnsi="Times New Roman" w:cs="Times New Roman"/>
          <w:lang w:val="nl-NL"/>
        </w:rPr>
        <w:t xml:space="preserve"> een subcategorie van metaforen. Daarbij wordt een “niet-menselijk” object begrepen in menselijke termen</w:t>
      </w:r>
      <w:r w:rsidR="00C17B82" w:rsidRPr="00C34E4D">
        <w:rPr>
          <w:rFonts w:ascii="Times New Roman" w:hAnsi="Times New Roman" w:cs="Times New Roman"/>
          <w:lang w:val="nl-NL"/>
        </w:rPr>
        <w:t>, inclusief emoties en andere menselijke kenmerken</w:t>
      </w:r>
      <w:r w:rsidR="00037FA4" w:rsidRPr="00C34E4D">
        <w:rPr>
          <w:rFonts w:ascii="Times New Roman" w:hAnsi="Times New Roman" w:cs="Times New Roman"/>
          <w:lang w:val="nl-NL"/>
        </w:rPr>
        <w:t>.</w:t>
      </w:r>
      <w:r w:rsidR="00C17B82" w:rsidRPr="00C34E4D">
        <w:rPr>
          <w:rStyle w:val="Voetnootmarkering"/>
          <w:rFonts w:ascii="Times New Roman" w:hAnsi="Times New Roman" w:cs="Times New Roman"/>
          <w:lang w:val="nl-NL"/>
        </w:rPr>
        <w:footnoteReference w:id="7"/>
      </w:r>
      <w:r w:rsidR="00037FA4" w:rsidRPr="00C34E4D">
        <w:rPr>
          <w:rFonts w:ascii="Times New Roman" w:hAnsi="Times New Roman" w:cs="Times New Roman"/>
          <w:lang w:val="nl-NL"/>
        </w:rPr>
        <w:t xml:space="preserve"> In het omgaan met </w:t>
      </w:r>
      <w:proofErr w:type="spellStart"/>
      <w:r w:rsidR="00037FA4" w:rsidRPr="00C34E4D">
        <w:rPr>
          <w:rFonts w:ascii="Times New Roman" w:hAnsi="Times New Roman" w:cs="Times New Roman"/>
          <w:lang w:val="nl-NL"/>
        </w:rPr>
        <w:t>bijbelse</w:t>
      </w:r>
      <w:proofErr w:type="spellEnd"/>
      <w:r w:rsidR="00037FA4" w:rsidRPr="00C34E4D">
        <w:rPr>
          <w:rFonts w:ascii="Times New Roman" w:hAnsi="Times New Roman" w:cs="Times New Roman"/>
          <w:lang w:val="nl-NL"/>
        </w:rPr>
        <w:t xml:space="preserve"> </w:t>
      </w:r>
      <w:proofErr w:type="spellStart"/>
      <w:r w:rsidR="00037FA4" w:rsidRPr="00C34E4D">
        <w:rPr>
          <w:rFonts w:ascii="Times New Roman" w:hAnsi="Times New Roman" w:cs="Times New Roman"/>
          <w:lang w:val="nl-NL"/>
        </w:rPr>
        <w:t>perosnificaties</w:t>
      </w:r>
      <w:proofErr w:type="spellEnd"/>
      <w:r w:rsidR="00037FA4" w:rsidRPr="00C34E4D">
        <w:rPr>
          <w:rFonts w:ascii="Times New Roman" w:hAnsi="Times New Roman" w:cs="Times New Roman"/>
          <w:lang w:val="nl-NL"/>
        </w:rPr>
        <w:t xml:space="preserve"> is het belangrijk om het “personage” te plaatsen in zijn context of “brondomein”. Zodus is het bij de analyse van “Dochter” Sion: belang om rol van een “dochter” in de context van het Oude Israël te begrijpen.</w:t>
      </w:r>
    </w:p>
    <w:p w14:paraId="4D3D0CDA" w14:textId="064AB073" w:rsidR="00037FA4" w:rsidRPr="00C34E4D" w:rsidRDefault="00037FA4" w:rsidP="001723C9">
      <w:pPr>
        <w:spacing w:before="100" w:beforeAutospacing="1" w:after="100" w:afterAutospacing="1"/>
        <w:jc w:val="both"/>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2. Gepersonifieerd Sion</w:t>
      </w:r>
    </w:p>
    <w:p w14:paraId="0B73C52A" w14:textId="2FE7E1C2" w:rsidR="006A4B62" w:rsidRPr="00C34E4D" w:rsidRDefault="006A4B62" w:rsidP="001723C9">
      <w:pPr>
        <w:spacing w:before="100" w:beforeAutospacing="1"/>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Na deze theoretische inleiding kunnen we een eerste stap zetten richting Dochter Sion door ons te verdiepen in de manier waarop Sion in de Bijbel wordt verbeeld en belichaamd.</w:t>
      </w:r>
      <w:r w:rsidR="00B6711D" w:rsidRPr="00C34E4D">
        <w:rPr>
          <w:rStyle w:val="Voetnootmarkering"/>
          <w:rFonts w:ascii="Times New Roman" w:eastAsia="Times New Roman" w:hAnsi="Times New Roman" w:cs="Times New Roman"/>
          <w:lang w:val="nl-NL" w:eastAsia="nl-NL"/>
        </w:rPr>
        <w:footnoteReference w:id="8"/>
      </w:r>
      <w:r w:rsidRPr="00C34E4D">
        <w:rPr>
          <w:rFonts w:ascii="Times New Roman" w:eastAsia="Times New Roman" w:hAnsi="Times New Roman" w:cs="Times New Roman"/>
          <w:lang w:val="nl-NL" w:eastAsia="nl-NL"/>
        </w:rPr>
        <w:t xml:space="preserve"> Sion verschijnt immers niet enkel als plaatsnaam of topografische aanduiding, maar wordt </w:t>
      </w:r>
      <w:r w:rsidRPr="00C34E4D">
        <w:rPr>
          <w:rFonts w:ascii="Times New Roman" w:eastAsia="Times New Roman" w:hAnsi="Times New Roman" w:cs="Times New Roman"/>
          <w:lang w:val="nl-NL" w:eastAsia="nl-NL"/>
        </w:rPr>
        <w:lastRenderedPageBreak/>
        <w:t>herhaaldelijk voorgesteld als een personage met menselijke, en specifiek vrouwelijke, trekken. Deze personifiëring vormt de noodzakelijke achtergrond om Dochter Sion als conceptuele metafoor te begrijpen.</w:t>
      </w:r>
      <w:r w:rsidR="00B6711D"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Daarbij is het van belang op te merken dat Sion en Jeruzalem in de Bijbel vaak als synoniemen functioneren, zeker in het boek Jesaja.</w:t>
      </w:r>
      <w:r w:rsidR="00C34E4D">
        <w:rPr>
          <w:rStyle w:val="Voetnootmarkering"/>
          <w:rFonts w:ascii="Times New Roman" w:eastAsia="Times New Roman" w:hAnsi="Times New Roman" w:cs="Times New Roman"/>
          <w:lang w:val="nl-NL" w:eastAsia="nl-NL"/>
        </w:rPr>
        <w:footnoteReference w:id="9"/>
      </w:r>
      <w:r w:rsidRPr="00C34E4D">
        <w:rPr>
          <w:rFonts w:ascii="Times New Roman" w:eastAsia="Times New Roman" w:hAnsi="Times New Roman" w:cs="Times New Roman"/>
          <w:lang w:val="nl-NL" w:eastAsia="nl-NL"/>
        </w:rPr>
        <w:t xml:space="preserve"> Toch is </w:t>
      </w:r>
      <w:r w:rsidR="00B6711D" w:rsidRPr="00C34E4D">
        <w:rPr>
          <w:rFonts w:ascii="Times New Roman" w:eastAsia="Times New Roman" w:hAnsi="Times New Roman" w:cs="Times New Roman"/>
          <w:lang w:val="nl-NL" w:eastAsia="nl-NL"/>
        </w:rPr>
        <w:t>er een verschil:</w:t>
      </w:r>
      <w:r w:rsidRPr="00C34E4D">
        <w:rPr>
          <w:rFonts w:ascii="Times New Roman" w:eastAsia="Times New Roman" w:hAnsi="Times New Roman" w:cs="Times New Roman"/>
          <w:lang w:val="nl-NL" w:eastAsia="nl-NL"/>
        </w:rPr>
        <w:t xml:space="preserve"> Jeruzalem verwijst doorgaans concreet naar de historische hoofdstad van het Zuidrijk </w:t>
      </w:r>
      <w:proofErr w:type="spellStart"/>
      <w:r w:rsidRPr="00C34E4D">
        <w:rPr>
          <w:rFonts w:ascii="Times New Roman" w:eastAsia="Times New Roman" w:hAnsi="Times New Roman" w:cs="Times New Roman"/>
          <w:lang w:val="nl-NL" w:eastAsia="nl-NL"/>
        </w:rPr>
        <w:t>Juda</w:t>
      </w:r>
      <w:proofErr w:type="spellEnd"/>
      <w:r w:rsidRPr="00C34E4D">
        <w:rPr>
          <w:rFonts w:ascii="Times New Roman" w:eastAsia="Times New Roman" w:hAnsi="Times New Roman" w:cs="Times New Roman"/>
          <w:lang w:val="nl-NL" w:eastAsia="nl-NL"/>
        </w:rPr>
        <w:t>, terwijl Sion een bredere en flexibelere betekenis kan hebben. Naast de fysieke stad kan Sion ook verwijzen naar een ideële of zelfs hemelse stad, beladen met eschatologische verwachtingen van toekomst, herstel en goddelijke aanwezigheid. Deze bredere betekenislaag klinkt bijvoorbeeld door in latere theologische en politieke ontwikkelingen, zoals het zionisme.</w:t>
      </w:r>
    </w:p>
    <w:p w14:paraId="4F3CAE0D" w14:textId="249670A0" w:rsidR="00B6711D" w:rsidRPr="00C34E4D" w:rsidRDefault="006A4B62" w:rsidP="008904EC">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Omdat Sion en Jeruzalem in de </w:t>
      </w:r>
      <w:proofErr w:type="spellStart"/>
      <w:r w:rsidRPr="00C34E4D">
        <w:rPr>
          <w:rFonts w:ascii="Times New Roman" w:eastAsia="Times New Roman" w:hAnsi="Times New Roman" w:cs="Times New Roman"/>
          <w:lang w:val="nl-NL" w:eastAsia="nl-NL"/>
        </w:rPr>
        <w:t>bijbelse</w:t>
      </w:r>
      <w:proofErr w:type="spellEnd"/>
      <w:r w:rsidRPr="00C34E4D">
        <w:rPr>
          <w:rFonts w:ascii="Times New Roman" w:eastAsia="Times New Roman" w:hAnsi="Times New Roman" w:cs="Times New Roman"/>
          <w:lang w:val="nl-NL" w:eastAsia="nl-NL"/>
        </w:rPr>
        <w:t xml:space="preserve"> literatuur zo vaak in elkaar overlopen, spreekt men in de vakliteratuur van een zogenoemd “Jeruzalem-complex”:</w:t>
      </w:r>
      <w:r w:rsidR="00F511B5" w:rsidRPr="00C34E4D">
        <w:rPr>
          <w:rStyle w:val="Voetnootmarkering"/>
          <w:rFonts w:ascii="Times New Roman" w:eastAsia="Times New Roman" w:hAnsi="Times New Roman" w:cs="Times New Roman"/>
          <w:lang w:val="nl-NL" w:eastAsia="nl-NL"/>
        </w:rPr>
        <w:footnoteReference w:id="10"/>
      </w:r>
      <w:r w:rsidRPr="00C34E4D">
        <w:rPr>
          <w:rFonts w:ascii="Times New Roman" w:eastAsia="Times New Roman" w:hAnsi="Times New Roman" w:cs="Times New Roman"/>
          <w:lang w:val="nl-NL" w:eastAsia="nl-NL"/>
        </w:rPr>
        <w:t xml:space="preserve"> een verzameling van metaforen waarin de stad – onder de namen Jeruzalem of Sion – wordt voorgesteld als een vrouw. Binnen dit complex verschijnt de stad onder uiteenlopende vrouwelijke rollen</w:t>
      </w:r>
    </w:p>
    <w:p w14:paraId="7DB38024" w14:textId="10CF3FC4" w:rsidR="00037FA4" w:rsidRPr="00C34E4D" w:rsidRDefault="006A4B62" w:rsidP="00A653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Het is binnen</w:t>
      </w:r>
      <w:r w:rsidR="004B3502" w:rsidRPr="00C34E4D">
        <w:rPr>
          <w:rFonts w:ascii="Times New Roman" w:eastAsia="Times New Roman" w:hAnsi="Times New Roman" w:cs="Times New Roman"/>
          <w:lang w:val="nl-NL" w:eastAsia="nl-NL"/>
        </w:rPr>
        <w:t xml:space="preserve"> dit “Jeruzalem complex” </w:t>
      </w:r>
      <w:r w:rsidRPr="00C34E4D">
        <w:rPr>
          <w:rFonts w:ascii="Times New Roman" w:eastAsia="Times New Roman" w:hAnsi="Times New Roman" w:cs="Times New Roman"/>
          <w:lang w:val="nl-NL" w:eastAsia="nl-NL"/>
        </w:rPr>
        <w:t>dat</w:t>
      </w:r>
      <w:r w:rsidR="004B3502" w:rsidRPr="00C34E4D">
        <w:rPr>
          <w:rFonts w:ascii="Times New Roman" w:eastAsia="Times New Roman" w:hAnsi="Times New Roman" w:cs="Times New Roman"/>
          <w:lang w:val="nl-NL" w:eastAsia="nl-NL"/>
        </w:rPr>
        <w:t xml:space="preserve"> de conceptuele metafoor </w:t>
      </w:r>
      <w:r w:rsidR="00037FA4" w:rsidRPr="00C34E4D">
        <w:rPr>
          <w:rFonts w:ascii="Times New Roman" w:eastAsia="Times New Roman" w:hAnsi="Times New Roman" w:cs="Times New Roman"/>
          <w:lang w:val="nl-NL" w:eastAsia="nl-NL"/>
        </w:rPr>
        <w:t>“Sion is vrouw”</w:t>
      </w:r>
      <w:r w:rsidRPr="00C34E4D">
        <w:rPr>
          <w:rFonts w:ascii="Times New Roman" w:eastAsia="Times New Roman" w:hAnsi="Times New Roman" w:cs="Times New Roman"/>
          <w:lang w:val="nl-NL" w:eastAsia="nl-NL"/>
        </w:rPr>
        <w:t xml:space="preserve"> verschijnt</w:t>
      </w:r>
      <w:r w:rsidR="004B3502" w:rsidRPr="00C34E4D">
        <w:rPr>
          <w:rFonts w:ascii="Times New Roman" w:eastAsia="Times New Roman" w:hAnsi="Times New Roman" w:cs="Times New Roman"/>
          <w:lang w:val="nl-NL" w:eastAsia="nl-NL"/>
        </w:rPr>
        <w:t>.</w:t>
      </w:r>
      <w:r w:rsidR="00C0031C" w:rsidRPr="00C34E4D">
        <w:rPr>
          <w:rStyle w:val="Voetnootmarkering"/>
          <w:rFonts w:ascii="Times New Roman" w:eastAsia="Times New Roman" w:hAnsi="Times New Roman" w:cs="Times New Roman"/>
          <w:lang w:val="nl-NL" w:eastAsia="nl-NL"/>
        </w:rPr>
        <w:footnoteReference w:id="11"/>
      </w:r>
      <w:r w:rsidR="004B3502" w:rsidRPr="00C34E4D">
        <w:rPr>
          <w:rFonts w:ascii="Times New Roman" w:eastAsia="Times New Roman" w:hAnsi="Times New Roman" w:cs="Times New Roman"/>
          <w:lang w:val="nl-NL" w:eastAsia="nl-NL"/>
        </w:rPr>
        <w:t xml:space="preserve"> Deze personifiërende metafoor </w:t>
      </w:r>
      <w:r w:rsidR="00A6534D" w:rsidRPr="00C34E4D">
        <w:rPr>
          <w:rFonts w:ascii="Times New Roman" w:eastAsia="Times New Roman" w:hAnsi="Times New Roman" w:cs="Times New Roman"/>
          <w:lang w:val="nl-NL" w:eastAsia="nl-NL"/>
        </w:rPr>
        <w:t>keert terug</w:t>
      </w:r>
      <w:r w:rsidR="00037FA4" w:rsidRPr="00C34E4D">
        <w:rPr>
          <w:rFonts w:ascii="Times New Roman" w:eastAsia="Times New Roman" w:hAnsi="Times New Roman" w:cs="Times New Roman"/>
          <w:lang w:val="nl-NL" w:eastAsia="nl-NL"/>
        </w:rPr>
        <w:t xml:space="preserve"> in </w:t>
      </w:r>
      <w:r w:rsidR="00A6534D" w:rsidRPr="00C34E4D">
        <w:rPr>
          <w:rFonts w:ascii="Times New Roman" w:eastAsia="Times New Roman" w:hAnsi="Times New Roman" w:cs="Times New Roman"/>
          <w:lang w:val="nl-NL" w:eastAsia="nl-NL"/>
        </w:rPr>
        <w:t>verschillende</w:t>
      </w:r>
      <w:r w:rsidR="00037FA4"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 xml:space="preserve">boeken van het </w:t>
      </w:r>
      <w:r w:rsidR="00A6534D" w:rsidRPr="00C34E4D">
        <w:rPr>
          <w:rFonts w:ascii="Times New Roman" w:eastAsia="Times New Roman" w:hAnsi="Times New Roman" w:cs="Times New Roman"/>
          <w:lang w:val="nl-NL" w:eastAsia="nl-NL"/>
        </w:rPr>
        <w:t>O</w:t>
      </w:r>
      <w:r w:rsidRPr="00C34E4D">
        <w:rPr>
          <w:rFonts w:ascii="Times New Roman" w:eastAsia="Times New Roman" w:hAnsi="Times New Roman" w:cs="Times New Roman"/>
          <w:lang w:val="nl-NL" w:eastAsia="nl-NL"/>
        </w:rPr>
        <w:t xml:space="preserve">ude </w:t>
      </w:r>
      <w:r w:rsidR="00A6534D" w:rsidRPr="00C34E4D">
        <w:rPr>
          <w:rFonts w:ascii="Times New Roman" w:eastAsia="Times New Roman" w:hAnsi="Times New Roman" w:cs="Times New Roman"/>
          <w:lang w:val="nl-NL" w:eastAsia="nl-NL"/>
        </w:rPr>
        <w:t>T</w:t>
      </w:r>
      <w:r w:rsidRPr="00C34E4D">
        <w:rPr>
          <w:rFonts w:ascii="Times New Roman" w:eastAsia="Times New Roman" w:hAnsi="Times New Roman" w:cs="Times New Roman"/>
          <w:lang w:val="nl-NL" w:eastAsia="nl-NL"/>
        </w:rPr>
        <w:t>estament, met vele gezichten</w:t>
      </w:r>
      <w:r w:rsidR="004B3502"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 xml:space="preserve"> In het boek Klaagliederen wordt Jeruzalem bijvoorbeeld voorgesteld als een rouwende weduwe: “Hoe eenzaam zit zij neer, de stad vol volk; zij is als een weduwe geworden</w:t>
      </w:r>
      <w:r w:rsidRPr="0047257C">
        <w:rPr>
          <w:rFonts w:ascii="Times New Roman" w:eastAsia="Times New Roman" w:hAnsi="Times New Roman" w:cs="Times New Roman"/>
          <w:lang w:val="nl-NL" w:eastAsia="nl-NL"/>
        </w:rPr>
        <w:t>” (</w:t>
      </w:r>
      <w:proofErr w:type="spellStart"/>
      <w:r w:rsidRPr="0047257C">
        <w:rPr>
          <w:rFonts w:ascii="Times New Roman" w:eastAsia="Times New Roman" w:hAnsi="Times New Roman" w:cs="Times New Roman"/>
          <w:lang w:val="nl-NL" w:eastAsia="nl-NL"/>
        </w:rPr>
        <w:t>Klgl</w:t>
      </w:r>
      <w:proofErr w:type="spellEnd"/>
      <w:r w:rsidRPr="0047257C">
        <w:rPr>
          <w:rFonts w:ascii="Times New Roman" w:eastAsia="Times New Roman" w:hAnsi="Times New Roman" w:cs="Times New Roman"/>
          <w:lang w:val="nl-NL" w:eastAsia="nl-NL"/>
        </w:rPr>
        <w:t xml:space="preserve"> 1:1). De stad huilt, rouwt en spreekt haar eigen verlatenheid uit. In het boek Ezechiël krijgt de personificatie een scherpere, confronterende toon. Jeruzalem wordt daar voorgesteld als een ontrouwe echtgenote die haar verbond heeft geschonden (</w:t>
      </w:r>
      <w:proofErr w:type="spellStart"/>
      <w:r w:rsidRPr="0047257C">
        <w:rPr>
          <w:rFonts w:ascii="Times New Roman" w:eastAsia="Times New Roman" w:hAnsi="Times New Roman" w:cs="Times New Roman"/>
          <w:lang w:val="nl-NL" w:eastAsia="nl-NL"/>
        </w:rPr>
        <w:t>Ez</w:t>
      </w:r>
      <w:proofErr w:type="spellEnd"/>
      <w:r w:rsidRPr="0047257C">
        <w:rPr>
          <w:rFonts w:ascii="Times New Roman" w:eastAsia="Times New Roman" w:hAnsi="Times New Roman" w:cs="Times New Roman"/>
          <w:lang w:val="nl-NL" w:eastAsia="nl-NL"/>
        </w:rPr>
        <w:t xml:space="preserve"> 16; 23). Seksuele beeldspraak wordt hier ingezet om religieuze en politieke ontrouw te veroordelen, waarbij de stad zelf het morele drama belichaamt.  Ten slotte klinken ook in poëtische teksten zoals het boek Psalmen vrouwelijke en moederlijke trekken door. Sion wordt bezongen als de plaats waar leven ontstaat en waar God woont (vgl. </w:t>
      </w:r>
      <w:proofErr w:type="spellStart"/>
      <w:r w:rsidRPr="0047257C">
        <w:rPr>
          <w:rFonts w:ascii="Times New Roman" w:eastAsia="Times New Roman" w:hAnsi="Times New Roman" w:cs="Times New Roman"/>
          <w:lang w:val="nl-NL" w:eastAsia="nl-NL"/>
        </w:rPr>
        <w:t>Ps</w:t>
      </w:r>
      <w:proofErr w:type="spellEnd"/>
      <w:r w:rsidRPr="0047257C">
        <w:rPr>
          <w:rFonts w:ascii="Times New Roman" w:eastAsia="Times New Roman" w:hAnsi="Times New Roman" w:cs="Times New Roman"/>
          <w:lang w:val="nl-NL" w:eastAsia="nl-NL"/>
        </w:rPr>
        <w:t xml:space="preserve"> 87), terwijl in het Hooglied de “dochters van Sion” optreden als een collectief vrouwelijk koor dat liefde, verlangen en vreugde omkadert (</w:t>
      </w:r>
      <w:proofErr w:type="spellStart"/>
      <w:r w:rsidRPr="0047257C">
        <w:rPr>
          <w:rFonts w:ascii="Times New Roman" w:eastAsia="Times New Roman" w:hAnsi="Times New Roman" w:cs="Times New Roman"/>
          <w:lang w:val="nl-NL" w:eastAsia="nl-NL"/>
        </w:rPr>
        <w:t>Hoogl</w:t>
      </w:r>
      <w:proofErr w:type="spellEnd"/>
      <w:r w:rsidRPr="0047257C">
        <w:rPr>
          <w:rFonts w:ascii="Times New Roman" w:eastAsia="Times New Roman" w:hAnsi="Times New Roman" w:cs="Times New Roman"/>
          <w:lang w:val="nl-NL" w:eastAsia="nl-NL"/>
        </w:rPr>
        <w:t xml:space="preserve"> 3:11).</w:t>
      </w:r>
      <w:r w:rsidR="004B3502" w:rsidRPr="0047257C">
        <w:rPr>
          <w:rFonts w:ascii="Times New Roman" w:eastAsia="Times New Roman" w:hAnsi="Times New Roman" w:cs="Times New Roman"/>
          <w:lang w:val="nl-NL" w:eastAsia="nl-NL"/>
        </w:rPr>
        <w:t xml:space="preserve"> </w:t>
      </w:r>
      <w:r w:rsidR="006A3977" w:rsidRPr="0047257C">
        <w:rPr>
          <w:rFonts w:ascii="Times New Roman" w:eastAsia="Times New Roman" w:hAnsi="Times New Roman" w:cs="Times New Roman"/>
          <w:lang w:val="nl-NL" w:eastAsia="nl-NL"/>
        </w:rPr>
        <w:t xml:space="preserve"> </w:t>
      </w:r>
      <w:r w:rsidR="004B3502" w:rsidRPr="0047257C">
        <w:rPr>
          <w:rFonts w:ascii="Times New Roman" w:eastAsia="Times New Roman" w:hAnsi="Times New Roman" w:cs="Times New Roman"/>
          <w:lang w:val="nl-NL" w:eastAsia="nl-NL"/>
        </w:rPr>
        <w:t>In dit artikel, echter, ligt de</w:t>
      </w:r>
      <w:r w:rsidR="00037FA4" w:rsidRPr="0047257C">
        <w:rPr>
          <w:rFonts w:ascii="Times New Roman" w:eastAsia="Times New Roman" w:hAnsi="Times New Roman" w:cs="Times New Roman"/>
          <w:lang w:val="nl-NL" w:eastAsia="nl-NL"/>
        </w:rPr>
        <w:t xml:space="preserve"> fo</w:t>
      </w:r>
      <w:r w:rsidR="00037FA4" w:rsidRPr="00C34E4D">
        <w:rPr>
          <w:rFonts w:ascii="Times New Roman" w:eastAsia="Times New Roman" w:hAnsi="Times New Roman" w:cs="Times New Roman"/>
          <w:lang w:val="nl-NL" w:eastAsia="nl-NL"/>
        </w:rPr>
        <w:t>cus op Jesaja</w:t>
      </w:r>
      <w:r w:rsidR="004B3502" w:rsidRPr="00C34E4D">
        <w:rPr>
          <w:rFonts w:ascii="Times New Roman" w:eastAsia="Times New Roman" w:hAnsi="Times New Roman" w:cs="Times New Roman"/>
          <w:lang w:val="nl-NL" w:eastAsia="nl-NL"/>
        </w:rPr>
        <w:t xml:space="preserve">. </w:t>
      </w:r>
      <w:proofErr w:type="gramStart"/>
      <w:r w:rsidR="004B3502" w:rsidRPr="00C34E4D">
        <w:rPr>
          <w:rFonts w:ascii="Times New Roman" w:eastAsia="Times New Roman" w:hAnsi="Times New Roman" w:cs="Times New Roman"/>
          <w:lang w:val="nl-NL" w:eastAsia="nl-NL"/>
        </w:rPr>
        <w:t>Desalniettemin</w:t>
      </w:r>
      <w:proofErr w:type="gramEnd"/>
      <w:r w:rsidR="004B3502" w:rsidRPr="00C34E4D">
        <w:rPr>
          <w:rFonts w:ascii="Times New Roman" w:eastAsia="Times New Roman" w:hAnsi="Times New Roman" w:cs="Times New Roman"/>
          <w:lang w:val="nl-NL" w:eastAsia="nl-NL"/>
        </w:rPr>
        <w:t xml:space="preserve"> mag de s</w:t>
      </w:r>
      <w:r w:rsidR="00037FA4" w:rsidRPr="00C34E4D">
        <w:rPr>
          <w:rFonts w:ascii="Times New Roman" w:eastAsia="Times New Roman" w:hAnsi="Times New Roman" w:cs="Times New Roman"/>
          <w:lang w:val="nl-NL" w:eastAsia="nl-NL"/>
        </w:rPr>
        <w:t>terke intertekstuele dimensie</w:t>
      </w:r>
      <w:r w:rsidR="004B3502" w:rsidRPr="00C34E4D">
        <w:rPr>
          <w:rFonts w:ascii="Times New Roman" w:eastAsia="Times New Roman" w:hAnsi="Times New Roman" w:cs="Times New Roman"/>
          <w:lang w:val="nl-NL" w:eastAsia="nl-NL"/>
        </w:rPr>
        <w:t xml:space="preserve"> niet vergeten worden.</w:t>
      </w:r>
      <w:r w:rsidR="006A3977" w:rsidRPr="00C34E4D">
        <w:rPr>
          <w:rStyle w:val="Voetnootmarkering"/>
          <w:rFonts w:ascii="Times New Roman" w:eastAsia="Times New Roman" w:hAnsi="Times New Roman" w:cs="Times New Roman"/>
          <w:lang w:val="nl-NL" w:eastAsia="nl-NL"/>
        </w:rPr>
        <w:footnoteReference w:id="12"/>
      </w:r>
      <w:r w:rsidRPr="00C34E4D">
        <w:rPr>
          <w:rFonts w:ascii="Times New Roman" w:eastAsia="Times New Roman" w:hAnsi="Times New Roman" w:cs="Times New Roman"/>
          <w:lang w:val="nl-NL" w:eastAsia="nl-NL"/>
        </w:rPr>
        <w:t xml:space="preserve"> </w:t>
      </w:r>
    </w:p>
    <w:p w14:paraId="49E251BF" w14:textId="6CAB741B" w:rsidR="005D680C" w:rsidRPr="00C34E4D" w:rsidRDefault="004B3502" w:rsidP="008904EC">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Binnen de bredere metafoor “Sion is vrouw”, zien we hoe het gepersonifieerde Sion v</w:t>
      </w:r>
      <w:r w:rsidR="00037FA4" w:rsidRPr="00C34E4D">
        <w:rPr>
          <w:rFonts w:ascii="Times New Roman" w:eastAsia="Times New Roman" w:hAnsi="Times New Roman" w:cs="Times New Roman"/>
          <w:lang w:val="nl-NL" w:eastAsia="nl-NL"/>
        </w:rPr>
        <w:t>ele rollen</w:t>
      </w:r>
      <w:r w:rsidRPr="00C34E4D">
        <w:rPr>
          <w:rFonts w:ascii="Times New Roman" w:eastAsia="Times New Roman" w:hAnsi="Times New Roman" w:cs="Times New Roman"/>
          <w:lang w:val="nl-NL" w:eastAsia="nl-NL"/>
        </w:rPr>
        <w:t xml:space="preserve"> kan aannemen: ze kan er verschijnen al </w:t>
      </w:r>
      <w:r w:rsidR="00037FA4" w:rsidRPr="00C34E4D">
        <w:rPr>
          <w:rFonts w:ascii="Times New Roman" w:eastAsia="Times New Roman" w:hAnsi="Times New Roman" w:cs="Times New Roman"/>
          <w:lang w:val="nl-NL" w:eastAsia="nl-NL"/>
        </w:rPr>
        <w:t>prostituée, moeder,</w:t>
      </w:r>
      <w:r w:rsidRPr="00C34E4D">
        <w:rPr>
          <w:rFonts w:ascii="Times New Roman" w:eastAsia="Times New Roman" w:hAnsi="Times New Roman" w:cs="Times New Roman"/>
          <w:lang w:val="nl-NL" w:eastAsia="nl-NL"/>
        </w:rPr>
        <w:t xml:space="preserve"> en</w:t>
      </w:r>
      <w:r w:rsidR="00037FA4" w:rsidRPr="00C34E4D">
        <w:rPr>
          <w:rFonts w:ascii="Times New Roman" w:eastAsia="Times New Roman" w:hAnsi="Times New Roman" w:cs="Times New Roman"/>
          <w:lang w:val="nl-NL" w:eastAsia="nl-NL"/>
        </w:rPr>
        <w:t xml:space="preserve"> bruid</w:t>
      </w:r>
      <w:r w:rsidRPr="00C34E4D">
        <w:rPr>
          <w:rFonts w:ascii="Times New Roman" w:eastAsia="Times New Roman" w:hAnsi="Times New Roman" w:cs="Times New Roman"/>
          <w:lang w:val="nl-NL" w:eastAsia="nl-NL"/>
        </w:rPr>
        <w:t xml:space="preserve">. Daarenboven vinden we ook </w:t>
      </w:r>
      <w:r w:rsidR="00037FA4" w:rsidRPr="00C34E4D">
        <w:rPr>
          <w:rFonts w:ascii="Times New Roman" w:eastAsia="Times New Roman" w:hAnsi="Times New Roman" w:cs="Times New Roman"/>
          <w:lang w:val="nl-NL" w:eastAsia="nl-NL"/>
        </w:rPr>
        <w:t>minder menselijke metaforen voor Sion</w:t>
      </w:r>
      <w:r w:rsidRPr="00C34E4D">
        <w:rPr>
          <w:rFonts w:ascii="Times New Roman" w:eastAsia="Times New Roman" w:hAnsi="Times New Roman" w:cs="Times New Roman"/>
          <w:lang w:val="nl-NL" w:eastAsia="nl-NL"/>
        </w:rPr>
        <w:t xml:space="preserve"> in Jesaja, bijvoorbeeld</w:t>
      </w:r>
      <w:r w:rsidR="00037FA4" w:rsidRPr="00C34E4D">
        <w:rPr>
          <w:rFonts w:ascii="Times New Roman" w:eastAsia="Times New Roman" w:hAnsi="Times New Roman" w:cs="Times New Roman"/>
          <w:lang w:val="nl-NL" w:eastAsia="nl-NL"/>
        </w:rPr>
        <w:t xml:space="preserve"> </w:t>
      </w:r>
      <w:proofErr w:type="spellStart"/>
      <w:r w:rsidRPr="00C34E4D">
        <w:rPr>
          <w:rFonts w:ascii="Times New Roman" w:eastAsia="Times New Roman" w:hAnsi="Times New Roman" w:cs="Times New Roman"/>
          <w:lang w:val="nl-NL" w:eastAsia="nl-NL"/>
        </w:rPr>
        <w:t>Jes</w:t>
      </w:r>
      <w:proofErr w:type="spellEnd"/>
      <w:r w:rsidR="00037FA4" w:rsidRPr="00C34E4D">
        <w:rPr>
          <w:rFonts w:ascii="Times New Roman" w:eastAsia="Times New Roman" w:hAnsi="Times New Roman" w:cs="Times New Roman"/>
          <w:lang w:val="nl-NL" w:eastAsia="nl-NL"/>
        </w:rPr>
        <w:t xml:space="preserve"> 60</w:t>
      </w:r>
      <w:r w:rsidRPr="00C34E4D">
        <w:rPr>
          <w:rFonts w:ascii="Times New Roman" w:eastAsia="Times New Roman" w:hAnsi="Times New Roman" w:cs="Times New Roman"/>
          <w:lang w:val="nl-NL" w:eastAsia="nl-NL"/>
        </w:rPr>
        <w:t>, waar</w:t>
      </w:r>
      <w:r w:rsidR="00037FA4" w:rsidRPr="00C34E4D">
        <w:rPr>
          <w:rFonts w:ascii="Times New Roman" w:eastAsia="Times New Roman" w:hAnsi="Times New Roman" w:cs="Times New Roman"/>
          <w:lang w:val="nl-NL" w:eastAsia="nl-NL"/>
        </w:rPr>
        <w:t xml:space="preserve"> Sion </w:t>
      </w:r>
      <w:r w:rsidRPr="00C34E4D">
        <w:rPr>
          <w:rFonts w:ascii="Times New Roman" w:eastAsia="Times New Roman" w:hAnsi="Times New Roman" w:cs="Times New Roman"/>
          <w:lang w:val="nl-NL" w:eastAsia="nl-NL"/>
        </w:rPr>
        <w:t xml:space="preserve">verschijnt </w:t>
      </w:r>
      <w:r w:rsidR="00037FA4" w:rsidRPr="00C34E4D">
        <w:rPr>
          <w:rFonts w:ascii="Times New Roman" w:eastAsia="Times New Roman" w:hAnsi="Times New Roman" w:cs="Times New Roman"/>
          <w:lang w:val="nl-NL" w:eastAsia="nl-NL"/>
        </w:rPr>
        <w:t>als licht</w:t>
      </w:r>
      <w:r w:rsidRPr="00C34E4D">
        <w:rPr>
          <w:rFonts w:ascii="Times New Roman" w:eastAsia="Times New Roman" w:hAnsi="Times New Roman" w:cs="Times New Roman"/>
          <w:lang w:val="nl-NL" w:eastAsia="nl-NL"/>
        </w:rPr>
        <w:t>.</w:t>
      </w:r>
      <w:r w:rsidR="008904EC" w:rsidRPr="00C34E4D">
        <w:rPr>
          <w:rFonts w:ascii="Times New Roman" w:eastAsia="Times New Roman" w:hAnsi="Times New Roman" w:cs="Times New Roman"/>
          <w:lang w:val="nl-NL" w:eastAsia="nl-NL"/>
        </w:rPr>
        <w:t xml:space="preserve"> </w:t>
      </w:r>
      <w:proofErr w:type="spellStart"/>
      <w:r w:rsidR="005D680C" w:rsidRPr="00C34E4D">
        <w:rPr>
          <w:rFonts w:ascii="Times New Roman" w:eastAsia="Times New Roman" w:hAnsi="Times New Roman" w:cs="Times New Roman"/>
          <w:lang w:val="nl-NL" w:eastAsia="nl-NL"/>
        </w:rPr>
        <w:t>Christl</w:t>
      </w:r>
      <w:proofErr w:type="spellEnd"/>
      <w:r w:rsidR="005D680C" w:rsidRPr="00C34E4D">
        <w:rPr>
          <w:rFonts w:ascii="Times New Roman" w:eastAsia="Times New Roman" w:hAnsi="Times New Roman" w:cs="Times New Roman"/>
          <w:lang w:val="nl-NL" w:eastAsia="nl-NL"/>
        </w:rPr>
        <w:t xml:space="preserve"> Maier, aansluitend bij de ruimtefilosofie van Henri Lefebvre, biedt een cruciale bijdrage door te spreken over de drievoudige ruimte van Jeruzalem: de waargenomen ruimte (topografie), de bedachte ruimte (theologische ideologieën) en de geleefde ruimte (rituelen, liederen, liturgieën).</w:t>
      </w:r>
      <w:r w:rsidR="008904EC" w:rsidRPr="00C34E4D">
        <w:rPr>
          <w:rStyle w:val="Voetnootmarkering"/>
          <w:rFonts w:ascii="Times New Roman" w:eastAsia="Times New Roman" w:hAnsi="Times New Roman" w:cs="Times New Roman"/>
          <w:lang w:val="nl-NL" w:eastAsia="nl-NL"/>
        </w:rPr>
        <w:footnoteReference w:id="13"/>
      </w:r>
      <w:r w:rsidR="005D680C" w:rsidRPr="00C34E4D">
        <w:rPr>
          <w:rFonts w:ascii="Times New Roman" w:eastAsia="Times New Roman" w:hAnsi="Times New Roman" w:cs="Times New Roman"/>
          <w:lang w:val="nl-NL" w:eastAsia="nl-NL"/>
        </w:rPr>
        <w:t xml:space="preserve"> Deze conceptualisering maakt het mogelijk om Sion niet enkel te beschouwen als geografisch centrum, maar als </w:t>
      </w:r>
      <w:proofErr w:type="spellStart"/>
      <w:r w:rsidR="005D680C" w:rsidRPr="00C34E4D">
        <w:rPr>
          <w:rFonts w:ascii="Times New Roman" w:eastAsia="Times New Roman" w:hAnsi="Times New Roman" w:cs="Times New Roman"/>
          <w:lang w:val="nl-NL" w:eastAsia="nl-NL"/>
        </w:rPr>
        <w:t>performatieve</w:t>
      </w:r>
      <w:proofErr w:type="spellEnd"/>
      <w:r w:rsidR="005D680C" w:rsidRPr="00C34E4D">
        <w:rPr>
          <w:rFonts w:ascii="Times New Roman" w:eastAsia="Times New Roman" w:hAnsi="Times New Roman" w:cs="Times New Roman"/>
          <w:lang w:val="nl-NL" w:eastAsia="nl-NL"/>
        </w:rPr>
        <w:t>, geleefde en getheologiseerde ruimte.</w:t>
      </w:r>
      <w:r w:rsidR="008904EC" w:rsidRPr="00C34E4D">
        <w:rPr>
          <w:rFonts w:ascii="Times New Roman" w:eastAsia="Times New Roman" w:hAnsi="Times New Roman" w:cs="Times New Roman"/>
          <w:lang w:val="nl-NL" w:eastAsia="nl-NL"/>
        </w:rPr>
        <w:t xml:space="preserve"> Wanneer Sion dan als vrouw verschijnt, komen in de verscheidene vrouwelijke </w:t>
      </w:r>
      <w:r w:rsidR="008904EC" w:rsidRPr="00C34E4D">
        <w:rPr>
          <w:rFonts w:ascii="Times New Roman" w:eastAsia="Times New Roman" w:hAnsi="Times New Roman" w:cs="Times New Roman"/>
          <w:lang w:val="nl-NL" w:eastAsia="nl-NL"/>
        </w:rPr>
        <w:lastRenderedPageBreak/>
        <w:t xml:space="preserve">afspiegelingen deze drie lagen samen: haar lichaam is verbonden met de topografie, haar acties weerspiegelen soms de </w:t>
      </w:r>
      <w:r w:rsidR="008904EC" w:rsidRPr="00C34E4D">
        <w:rPr>
          <w:rFonts w:ascii="Times New Roman" w:eastAsia="Times New Roman" w:hAnsi="Times New Roman" w:cs="Times New Roman"/>
          <w:i/>
          <w:iCs/>
          <w:lang w:val="nl-NL" w:eastAsia="nl-NL"/>
        </w:rPr>
        <w:t xml:space="preserve">geleefde </w:t>
      </w:r>
      <w:r w:rsidR="008904EC" w:rsidRPr="00C34E4D">
        <w:rPr>
          <w:rFonts w:ascii="Times New Roman" w:eastAsia="Times New Roman" w:hAnsi="Times New Roman" w:cs="Times New Roman"/>
          <w:lang w:val="nl-NL" w:eastAsia="nl-NL"/>
        </w:rPr>
        <w:t>ruimte, en nog vaker is verschijnt ze als bedachte ruimte, waarbij de connotaties van haar spreken, doen en interageren theologische ideeën weerspiegelen.</w:t>
      </w:r>
    </w:p>
    <w:p w14:paraId="292B899F" w14:textId="649092C3" w:rsidR="00F14492" w:rsidRPr="00C34E4D" w:rsidRDefault="004B3502" w:rsidP="00575BD9">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Het is belangrijk om te beschouwen dat de vervrouwelijking van Jeruzalem/Sion niet vanuit het niets komt: </w:t>
      </w:r>
      <w:r w:rsidR="00A87154" w:rsidRPr="00C34E4D">
        <w:rPr>
          <w:rFonts w:ascii="Times New Roman" w:eastAsia="Times New Roman" w:hAnsi="Times New Roman" w:cs="Times New Roman"/>
          <w:lang w:val="nl-NL" w:eastAsia="nl-NL"/>
        </w:rPr>
        <w:t>deze beeldvorming is diep verankerd in bredere West-Semitische en Oud-Nabije Oosterse tradities, waarin steden grammaticaal en symbolisch als vrouwelijk werden voorgesteld</w:t>
      </w:r>
      <w:r w:rsidRPr="00C34E4D">
        <w:rPr>
          <w:rFonts w:ascii="Times New Roman" w:eastAsia="Times New Roman" w:hAnsi="Times New Roman" w:cs="Times New Roman"/>
          <w:lang w:val="nl-NL" w:eastAsia="nl-NL"/>
        </w:rPr>
        <w:t>.</w:t>
      </w:r>
      <w:r w:rsidR="00F14492" w:rsidRPr="00C34E4D">
        <w:rPr>
          <w:rStyle w:val="Voetnootmarkering"/>
          <w:rFonts w:ascii="Times New Roman" w:eastAsia="Times New Roman" w:hAnsi="Times New Roman" w:cs="Times New Roman"/>
          <w:lang w:val="nl-NL" w:eastAsia="nl-NL"/>
        </w:rPr>
        <w:footnoteReference w:id="14"/>
      </w:r>
      <w:r w:rsidR="00CC0F9E" w:rsidRPr="00C34E4D">
        <w:rPr>
          <w:rFonts w:ascii="Times New Roman" w:eastAsia="Times New Roman" w:hAnsi="Times New Roman" w:cs="Times New Roman"/>
          <w:lang w:val="nl-NL" w:eastAsia="nl-NL"/>
        </w:rPr>
        <w:t xml:space="preserve"> In Mesopotamische stadslamentaties (zoals die over </w:t>
      </w:r>
      <w:proofErr w:type="spellStart"/>
      <w:r w:rsidR="00CC0F9E" w:rsidRPr="00C34E4D">
        <w:rPr>
          <w:rFonts w:ascii="Times New Roman" w:eastAsia="Times New Roman" w:hAnsi="Times New Roman" w:cs="Times New Roman"/>
          <w:lang w:val="nl-NL" w:eastAsia="nl-NL"/>
        </w:rPr>
        <w:t>Ur</w:t>
      </w:r>
      <w:proofErr w:type="spellEnd"/>
      <w:r w:rsidR="00CC0F9E" w:rsidRPr="00C34E4D">
        <w:rPr>
          <w:rFonts w:ascii="Times New Roman" w:eastAsia="Times New Roman" w:hAnsi="Times New Roman" w:cs="Times New Roman"/>
          <w:lang w:val="nl-NL" w:eastAsia="nl-NL"/>
        </w:rPr>
        <w:t xml:space="preserve"> en </w:t>
      </w:r>
      <w:proofErr w:type="spellStart"/>
      <w:r w:rsidR="00CC0F9E" w:rsidRPr="00C34E4D">
        <w:rPr>
          <w:rFonts w:ascii="Times New Roman" w:eastAsia="Times New Roman" w:hAnsi="Times New Roman" w:cs="Times New Roman"/>
          <w:lang w:val="nl-NL" w:eastAsia="nl-NL"/>
        </w:rPr>
        <w:t>Nippur</w:t>
      </w:r>
      <w:proofErr w:type="spellEnd"/>
      <w:r w:rsidR="00CC0F9E" w:rsidRPr="00C34E4D">
        <w:rPr>
          <w:rFonts w:ascii="Times New Roman" w:eastAsia="Times New Roman" w:hAnsi="Times New Roman" w:cs="Times New Roman"/>
          <w:lang w:val="nl-NL" w:eastAsia="nl-NL"/>
        </w:rPr>
        <w:t xml:space="preserve">) werd vaak gesproken over de stad als een godin die rouwt om haar verwoesting. F.W. </w:t>
      </w:r>
      <w:proofErr w:type="spellStart"/>
      <w:r w:rsidR="00CC0F9E" w:rsidRPr="00C34E4D">
        <w:rPr>
          <w:rFonts w:ascii="Times New Roman" w:eastAsia="Times New Roman" w:hAnsi="Times New Roman" w:cs="Times New Roman"/>
          <w:lang w:val="nl-NL" w:eastAsia="nl-NL"/>
        </w:rPr>
        <w:t>Dobbs-Allsopp</w:t>
      </w:r>
      <w:proofErr w:type="spellEnd"/>
      <w:r w:rsidR="00CC0F9E" w:rsidRPr="00C34E4D">
        <w:rPr>
          <w:rFonts w:ascii="Times New Roman" w:eastAsia="Times New Roman" w:hAnsi="Times New Roman" w:cs="Times New Roman"/>
          <w:lang w:val="nl-NL" w:eastAsia="nl-NL"/>
        </w:rPr>
        <w:t xml:space="preserve"> heeft gewezen op hoe deze culturele matrix invloed uitoefende op het Bijbelse materiaal, waarin “Dochter van…” een gebruikelijke aanduiding is voor godinnen-steden.</w:t>
      </w:r>
      <w:r w:rsidR="00F14492" w:rsidRPr="00C34E4D">
        <w:rPr>
          <w:rStyle w:val="Voetnootmarkering"/>
          <w:rFonts w:ascii="Times New Roman" w:eastAsia="Times New Roman" w:hAnsi="Times New Roman" w:cs="Times New Roman"/>
          <w:lang w:val="nl-NL" w:eastAsia="nl-NL"/>
        </w:rPr>
        <w:footnoteReference w:id="15"/>
      </w:r>
      <w:r w:rsidR="00CC0F9E" w:rsidRPr="00C34E4D">
        <w:rPr>
          <w:rFonts w:ascii="Times New Roman" w:eastAsia="Times New Roman" w:hAnsi="Times New Roman" w:cs="Times New Roman"/>
          <w:lang w:val="nl-NL" w:eastAsia="nl-NL"/>
        </w:rPr>
        <w:t xml:space="preserve"> In </w:t>
      </w:r>
      <w:proofErr w:type="spellStart"/>
      <w:r w:rsidR="00CC0F9E" w:rsidRPr="00C34E4D">
        <w:rPr>
          <w:rFonts w:ascii="Times New Roman" w:eastAsia="Times New Roman" w:hAnsi="Times New Roman" w:cs="Times New Roman"/>
          <w:lang w:val="nl-NL" w:eastAsia="nl-NL"/>
        </w:rPr>
        <w:t>Byblos</w:t>
      </w:r>
      <w:proofErr w:type="spellEnd"/>
      <w:r w:rsidR="00CC0F9E" w:rsidRPr="00C34E4D">
        <w:rPr>
          <w:rFonts w:ascii="Times New Roman" w:eastAsia="Times New Roman" w:hAnsi="Times New Roman" w:cs="Times New Roman"/>
          <w:lang w:val="nl-NL" w:eastAsia="nl-NL"/>
        </w:rPr>
        <w:t xml:space="preserve"> drukte dit bijvoorbeeld het idee uit van een patroongodin. </w:t>
      </w:r>
      <w:r w:rsidR="00F14492" w:rsidRPr="00C34E4D">
        <w:rPr>
          <w:rFonts w:ascii="Times New Roman" w:eastAsia="Times New Roman" w:hAnsi="Times New Roman" w:cs="Times New Roman"/>
          <w:lang w:val="nl-NL" w:eastAsia="nl-NL"/>
        </w:rPr>
        <w:t>Deze</w:t>
      </w:r>
      <w:r w:rsidR="00CC0F9E" w:rsidRPr="00C34E4D">
        <w:rPr>
          <w:rFonts w:ascii="Times New Roman" w:eastAsia="Times New Roman" w:hAnsi="Times New Roman" w:cs="Times New Roman"/>
          <w:lang w:val="nl-NL" w:eastAsia="nl-NL"/>
        </w:rPr>
        <w:t xml:space="preserve"> traditie</w:t>
      </w:r>
      <w:r w:rsidR="00F14492" w:rsidRPr="00C34E4D">
        <w:rPr>
          <w:rFonts w:ascii="Times New Roman" w:eastAsia="Times New Roman" w:hAnsi="Times New Roman" w:cs="Times New Roman"/>
          <w:lang w:val="nl-NL" w:eastAsia="nl-NL"/>
        </w:rPr>
        <w:t xml:space="preserve"> kan ook verbonden worden</w:t>
      </w:r>
      <w:r w:rsidR="00CC0F9E" w:rsidRPr="00C34E4D">
        <w:rPr>
          <w:rFonts w:ascii="Times New Roman" w:eastAsia="Times New Roman" w:hAnsi="Times New Roman" w:cs="Times New Roman"/>
          <w:lang w:val="nl-NL" w:eastAsia="nl-NL"/>
        </w:rPr>
        <w:t xml:space="preserve"> met de West-Semitische theologie, waarin steden vrouwelijke partners waren van hun goddelijke beschermheren.</w:t>
      </w:r>
      <w:r w:rsidR="00F14492" w:rsidRPr="00C34E4D">
        <w:rPr>
          <w:rStyle w:val="Voetnootmarkering"/>
          <w:rFonts w:ascii="Times New Roman" w:eastAsia="Times New Roman" w:hAnsi="Times New Roman" w:cs="Times New Roman"/>
          <w:lang w:val="nl-NL" w:eastAsia="nl-NL"/>
        </w:rPr>
        <w:footnoteReference w:id="16"/>
      </w:r>
      <w:r w:rsidR="00A87154" w:rsidRPr="00C34E4D">
        <w:rPr>
          <w:rFonts w:ascii="Times New Roman" w:eastAsia="Times New Roman" w:hAnsi="Times New Roman" w:cs="Times New Roman"/>
          <w:lang w:val="nl-NL" w:eastAsia="nl-NL"/>
        </w:rPr>
        <w:t xml:space="preserve"> Binnen dit kader is de god dan koning en de stad koningin, terwijl de inwoners worden beschouwd als haar kinderen. In deze opstelling konden ook meerdere godheden naast elkaar worden vereerd, zonder dat dit noodzakelijkerwijs als problematisch werd ervaren.</w:t>
      </w:r>
      <w:r w:rsidR="00CC0F9E" w:rsidRPr="00C34E4D">
        <w:rPr>
          <w:rFonts w:ascii="Times New Roman" w:eastAsia="Times New Roman" w:hAnsi="Times New Roman" w:cs="Times New Roman"/>
          <w:lang w:val="nl-NL" w:eastAsia="nl-NL"/>
        </w:rPr>
        <w:t xml:space="preserve"> Jeruzalem als vrouwelijk personage wordt</w:t>
      </w:r>
      <w:r w:rsidR="00F14492" w:rsidRPr="00C34E4D">
        <w:rPr>
          <w:rFonts w:ascii="Times New Roman" w:eastAsia="Times New Roman" w:hAnsi="Times New Roman" w:cs="Times New Roman"/>
          <w:lang w:val="nl-NL" w:eastAsia="nl-NL"/>
        </w:rPr>
        <w:t xml:space="preserve"> bovendien</w:t>
      </w:r>
      <w:r w:rsidR="00CC0F9E" w:rsidRPr="00C34E4D">
        <w:rPr>
          <w:rFonts w:ascii="Times New Roman" w:eastAsia="Times New Roman" w:hAnsi="Times New Roman" w:cs="Times New Roman"/>
          <w:lang w:val="nl-NL" w:eastAsia="nl-NL"/>
        </w:rPr>
        <w:t xml:space="preserve"> ook vergeleken met </w:t>
      </w:r>
      <w:proofErr w:type="spellStart"/>
      <w:r w:rsidR="00CC0F9E" w:rsidRPr="00C34E4D">
        <w:rPr>
          <w:rFonts w:ascii="Times New Roman" w:eastAsia="Times New Roman" w:hAnsi="Times New Roman" w:cs="Times New Roman"/>
          <w:lang w:val="nl-NL" w:eastAsia="nl-NL"/>
        </w:rPr>
        <w:t>Athena</w:t>
      </w:r>
      <w:proofErr w:type="spellEnd"/>
      <w:r w:rsidR="00CC0F9E" w:rsidRPr="00C34E4D">
        <w:rPr>
          <w:rFonts w:ascii="Times New Roman" w:eastAsia="Times New Roman" w:hAnsi="Times New Roman" w:cs="Times New Roman"/>
          <w:lang w:val="nl-NL" w:eastAsia="nl-NL"/>
        </w:rPr>
        <w:t>, dochter van Zeus.</w:t>
      </w:r>
      <w:r w:rsidR="00F14492" w:rsidRPr="00C34E4D">
        <w:rPr>
          <w:rStyle w:val="Voetnootmarkering"/>
          <w:rFonts w:ascii="Times New Roman" w:eastAsia="Times New Roman" w:hAnsi="Times New Roman" w:cs="Times New Roman"/>
          <w:lang w:val="nl-NL" w:eastAsia="nl-NL"/>
        </w:rPr>
        <w:footnoteReference w:id="17"/>
      </w:r>
      <w:r w:rsidR="00CC0F9E" w:rsidRPr="00C34E4D">
        <w:rPr>
          <w:rFonts w:ascii="Times New Roman" w:eastAsia="Times New Roman" w:hAnsi="Times New Roman" w:cs="Times New Roman"/>
          <w:lang w:val="nl-NL" w:eastAsia="nl-NL"/>
        </w:rPr>
        <w:t xml:space="preserve"> Deze parallel maakt zichtbaar hoe steden in de antieke wereld vaak vrouwelijke patronessen waren van beschaving en identiteit. </w:t>
      </w:r>
    </w:p>
    <w:p w14:paraId="39457AFF" w14:textId="6428A35F" w:rsidR="00575BD9" w:rsidRDefault="004B3502" w:rsidP="00A6534D">
      <w:pPr>
        <w:spacing w:after="100" w:afterAutospacing="1"/>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Gepersonifieerde steden blijken</w:t>
      </w:r>
      <w:r w:rsidR="00A87154" w:rsidRPr="00C34E4D">
        <w:rPr>
          <w:rFonts w:ascii="Times New Roman" w:eastAsia="Times New Roman" w:hAnsi="Times New Roman" w:cs="Times New Roman"/>
          <w:lang w:val="nl-NL" w:eastAsia="nl-NL"/>
        </w:rPr>
        <w:t xml:space="preserve"> zodus</w:t>
      </w:r>
      <w:r w:rsidRPr="00C34E4D">
        <w:rPr>
          <w:rFonts w:ascii="Times New Roman" w:eastAsia="Times New Roman" w:hAnsi="Times New Roman" w:cs="Times New Roman"/>
          <w:lang w:val="nl-NL" w:eastAsia="nl-NL"/>
        </w:rPr>
        <w:t xml:space="preserve"> een wijdverspreid </w:t>
      </w:r>
      <w:r w:rsidR="00A87154" w:rsidRPr="00C34E4D">
        <w:rPr>
          <w:rFonts w:ascii="Times New Roman" w:eastAsia="Times New Roman" w:hAnsi="Times New Roman" w:cs="Times New Roman"/>
          <w:lang w:val="nl-NL" w:eastAsia="nl-NL"/>
        </w:rPr>
        <w:t>begrip</w:t>
      </w:r>
      <w:r w:rsidRPr="00C34E4D">
        <w:rPr>
          <w:rFonts w:ascii="Times New Roman" w:eastAsia="Times New Roman" w:hAnsi="Times New Roman" w:cs="Times New Roman"/>
          <w:lang w:val="nl-NL" w:eastAsia="nl-NL"/>
        </w:rPr>
        <w:t xml:space="preserve"> in het Oude Nabije Oosten. Tezelfdertijd zijn er ook enkele verschillen op te merken.</w:t>
      </w:r>
      <w:r w:rsidR="00C34E4D">
        <w:rPr>
          <w:rStyle w:val="Voetnootmarkering"/>
          <w:rFonts w:ascii="Times New Roman" w:eastAsia="Times New Roman" w:hAnsi="Times New Roman" w:cs="Times New Roman"/>
          <w:lang w:val="nl-NL" w:eastAsia="nl-NL"/>
        </w:rPr>
        <w:footnoteReference w:id="18"/>
      </w:r>
      <w:r w:rsidRPr="00C34E4D">
        <w:rPr>
          <w:rFonts w:ascii="Times New Roman" w:eastAsia="Times New Roman" w:hAnsi="Times New Roman" w:cs="Times New Roman"/>
          <w:lang w:val="nl-NL" w:eastAsia="nl-NL"/>
        </w:rPr>
        <w:t xml:space="preserve"> </w:t>
      </w:r>
      <w:r w:rsidR="00A6534D" w:rsidRPr="00C34E4D">
        <w:rPr>
          <w:rFonts w:ascii="Times New Roman" w:eastAsia="Times New Roman" w:hAnsi="Times New Roman" w:cs="Times New Roman"/>
          <w:lang w:val="nl-NL" w:eastAsia="nl-NL"/>
        </w:rPr>
        <w:t>Ten eerste</w:t>
      </w:r>
      <w:r w:rsidRPr="00C34E4D">
        <w:rPr>
          <w:rFonts w:ascii="Times New Roman" w:eastAsia="Times New Roman" w:hAnsi="Times New Roman" w:cs="Times New Roman"/>
          <w:lang w:val="nl-NL" w:eastAsia="nl-NL"/>
        </w:rPr>
        <w:t xml:space="preserve"> zijn YHWH </w:t>
      </w:r>
      <w:r w:rsidR="00A87154" w:rsidRPr="00C34E4D">
        <w:rPr>
          <w:rFonts w:ascii="Times New Roman" w:eastAsia="Times New Roman" w:hAnsi="Times New Roman" w:cs="Times New Roman"/>
          <w:lang w:val="nl-NL" w:eastAsia="nl-NL"/>
        </w:rPr>
        <w:t>en</w:t>
      </w:r>
      <w:r w:rsidRPr="00C34E4D">
        <w:rPr>
          <w:rFonts w:ascii="Times New Roman" w:eastAsia="Times New Roman" w:hAnsi="Times New Roman" w:cs="Times New Roman"/>
          <w:lang w:val="nl-NL" w:eastAsia="nl-NL"/>
        </w:rPr>
        <w:t xml:space="preserve"> Jeruzalem zijn onafscheidelijk verbonden, terwijl elders vaak verschillende goden verbonden zijn met verschillende steden. </w:t>
      </w:r>
      <w:r w:rsidR="00A87154" w:rsidRPr="00C34E4D">
        <w:rPr>
          <w:rFonts w:ascii="Times New Roman" w:eastAsia="Times New Roman" w:hAnsi="Times New Roman" w:cs="Times New Roman"/>
          <w:lang w:val="nl-NL" w:eastAsia="nl-NL"/>
        </w:rPr>
        <w:t xml:space="preserve">In de </w:t>
      </w:r>
      <w:proofErr w:type="spellStart"/>
      <w:r w:rsidR="00A87154" w:rsidRPr="00C34E4D">
        <w:rPr>
          <w:rFonts w:ascii="Times New Roman" w:eastAsia="Times New Roman" w:hAnsi="Times New Roman" w:cs="Times New Roman"/>
          <w:lang w:val="nl-NL" w:eastAsia="nl-NL"/>
        </w:rPr>
        <w:t>yahwistische</w:t>
      </w:r>
      <w:proofErr w:type="spellEnd"/>
      <w:r w:rsidR="00A87154" w:rsidRPr="00C34E4D">
        <w:rPr>
          <w:rFonts w:ascii="Times New Roman" w:eastAsia="Times New Roman" w:hAnsi="Times New Roman" w:cs="Times New Roman"/>
          <w:lang w:val="nl-NL" w:eastAsia="nl-NL"/>
        </w:rPr>
        <w:t xml:space="preserve"> context van het oude Israël krijgt de opstelling tussen vrouwelijke stad en mannelijke beschermgod bovendien een fundamenteel andere lading. Omdat de relatie tussen Sion en JHWH exclusief wordt gedacht, kan elke afwijking daarvan uitsluitend worden geïnterpreteerd als </w:t>
      </w:r>
      <w:r w:rsidR="00A87154" w:rsidRPr="00C34E4D">
        <w:rPr>
          <w:rFonts w:ascii="Times New Roman" w:eastAsia="Times New Roman" w:hAnsi="Times New Roman" w:cs="Times New Roman"/>
          <w:i/>
          <w:iCs/>
          <w:lang w:val="nl-NL" w:eastAsia="nl-NL"/>
        </w:rPr>
        <w:t>overspel</w:t>
      </w:r>
      <w:r w:rsidR="008108F5" w:rsidRPr="00C34E4D">
        <w:rPr>
          <w:rFonts w:ascii="Times New Roman" w:eastAsia="Times New Roman" w:hAnsi="Times New Roman" w:cs="Times New Roman"/>
          <w:lang w:val="nl-NL" w:eastAsia="nl-NL"/>
        </w:rPr>
        <w:t xml:space="preserve">, metafoor voor </w:t>
      </w:r>
      <w:r w:rsidR="00A87154" w:rsidRPr="00C34E4D">
        <w:rPr>
          <w:rFonts w:ascii="Times New Roman" w:eastAsia="Times New Roman" w:hAnsi="Times New Roman" w:cs="Times New Roman"/>
          <w:lang w:val="nl-NL" w:eastAsia="nl-NL"/>
        </w:rPr>
        <w:t xml:space="preserve">religieuze ontrouw. Dit verklaart waarom profetische teksten de relatie tussen God en Sion vaak beschrijven in termen van een huwelijksband die wordt geschonden door afgoderij, voorgesteld als </w:t>
      </w:r>
      <w:r w:rsidR="008108F5" w:rsidRPr="00C34E4D">
        <w:rPr>
          <w:rFonts w:ascii="Times New Roman" w:eastAsia="Times New Roman" w:hAnsi="Times New Roman" w:cs="Times New Roman"/>
          <w:lang w:val="nl-NL" w:eastAsia="nl-NL"/>
        </w:rPr>
        <w:t>overspel</w:t>
      </w:r>
      <w:r w:rsidR="00A87154" w:rsidRPr="00C34E4D">
        <w:rPr>
          <w:rFonts w:ascii="Times New Roman" w:eastAsia="Times New Roman" w:hAnsi="Times New Roman" w:cs="Times New Roman"/>
          <w:lang w:val="nl-NL" w:eastAsia="nl-NL"/>
        </w:rPr>
        <w:t xml:space="preserve"> of prostitutie. Vooral bij profeten als Jesaja, Jeremia en Ezechiël wordt deze erotisch geladen beeldtaal intensief ingezet.</w:t>
      </w:r>
      <w:r w:rsidR="00A6534D" w:rsidRPr="00C34E4D">
        <w:rPr>
          <w:rFonts w:ascii="Times New Roman" w:eastAsia="Times New Roman" w:hAnsi="Times New Roman" w:cs="Times New Roman"/>
          <w:lang w:val="nl-NL" w:eastAsia="nl-NL"/>
        </w:rPr>
        <w:t xml:space="preserve"> Ook een tweede verschil is zichtbaar: i</w:t>
      </w:r>
      <w:r w:rsidRPr="00C34E4D">
        <w:rPr>
          <w:rFonts w:ascii="Times New Roman" w:eastAsia="Times New Roman" w:hAnsi="Times New Roman" w:cs="Times New Roman"/>
          <w:lang w:val="nl-NL" w:eastAsia="nl-NL"/>
        </w:rPr>
        <w:t>n het bredere Oude Nabije Oosten is de reden van vernieling van stad is vaak goddelijke straf, dit is niet altijd het geval in het Oude Testament. Er is</w:t>
      </w:r>
      <w:r w:rsidR="00A6534D" w:rsidRPr="00C34E4D">
        <w:rPr>
          <w:rFonts w:ascii="Times New Roman" w:eastAsia="Times New Roman" w:hAnsi="Times New Roman" w:cs="Times New Roman"/>
          <w:lang w:val="nl-NL" w:eastAsia="nl-NL"/>
        </w:rPr>
        <w:t xml:space="preserve"> ten derde</w:t>
      </w:r>
      <w:r w:rsidRPr="00C34E4D">
        <w:rPr>
          <w:rFonts w:ascii="Times New Roman" w:eastAsia="Times New Roman" w:hAnsi="Times New Roman" w:cs="Times New Roman"/>
          <w:lang w:val="nl-NL" w:eastAsia="nl-NL"/>
        </w:rPr>
        <w:t xml:space="preserve"> ook een verschil in de relatie tussen, bijvoorbeeld, de godin </w:t>
      </w:r>
      <w:proofErr w:type="spellStart"/>
      <w:r w:rsidRPr="00C34E4D">
        <w:rPr>
          <w:rFonts w:ascii="Times New Roman" w:eastAsia="Times New Roman" w:hAnsi="Times New Roman" w:cs="Times New Roman"/>
          <w:lang w:val="nl-NL" w:eastAsia="nl-NL"/>
        </w:rPr>
        <w:t>Athena</w:t>
      </w:r>
      <w:proofErr w:type="spellEnd"/>
      <w:r w:rsidRPr="00C34E4D">
        <w:rPr>
          <w:rFonts w:ascii="Times New Roman" w:eastAsia="Times New Roman" w:hAnsi="Times New Roman" w:cs="Times New Roman"/>
          <w:lang w:val="nl-NL" w:eastAsia="nl-NL"/>
        </w:rPr>
        <w:t xml:space="preserve"> de stad Athene, en YHWH en Jeruzalem. In het Oude Testament, net als in bredere West-Semitische theologie, zijn steden</w:t>
      </w:r>
      <w:r w:rsidR="00F765BF" w:rsidRPr="00C34E4D">
        <w:rPr>
          <w:rFonts w:ascii="Times New Roman" w:eastAsia="Times New Roman" w:hAnsi="Times New Roman" w:cs="Times New Roman"/>
          <w:lang w:val="nl-NL" w:eastAsia="nl-NL"/>
        </w:rPr>
        <w:t xml:space="preserve"> (Jeruzalem)</w:t>
      </w:r>
      <w:r w:rsidRPr="00C34E4D">
        <w:rPr>
          <w:rFonts w:ascii="Times New Roman" w:eastAsia="Times New Roman" w:hAnsi="Times New Roman" w:cs="Times New Roman"/>
          <w:lang w:val="nl-NL" w:eastAsia="nl-NL"/>
        </w:rPr>
        <w:t xml:space="preserve"> vrouwelijke partners van hun (mannelijke) goddelijke beschermheren</w:t>
      </w:r>
      <w:r w:rsidR="00F765BF" w:rsidRPr="00C34E4D">
        <w:rPr>
          <w:rFonts w:ascii="Times New Roman" w:eastAsia="Times New Roman" w:hAnsi="Times New Roman" w:cs="Times New Roman"/>
          <w:lang w:val="nl-NL" w:eastAsia="nl-NL"/>
        </w:rPr>
        <w:t xml:space="preserve"> (YHWH)</w:t>
      </w:r>
      <w:r w:rsidRPr="00C34E4D">
        <w:rPr>
          <w:rFonts w:ascii="Times New Roman" w:eastAsia="Times New Roman" w:hAnsi="Times New Roman" w:cs="Times New Roman"/>
          <w:lang w:val="nl-NL" w:eastAsia="nl-NL"/>
        </w:rPr>
        <w:t xml:space="preserve">. </w:t>
      </w:r>
      <w:r w:rsidR="00F765BF" w:rsidRPr="00C34E4D">
        <w:rPr>
          <w:rFonts w:ascii="Times New Roman" w:eastAsia="Times New Roman" w:hAnsi="Times New Roman" w:cs="Times New Roman"/>
          <w:lang w:val="nl-NL" w:eastAsia="nl-NL"/>
        </w:rPr>
        <w:t xml:space="preserve">Toch is ook hier een opmerkelijk </w:t>
      </w:r>
      <w:r w:rsidR="00F765BF" w:rsidRPr="00C34E4D">
        <w:rPr>
          <w:rFonts w:ascii="Times New Roman" w:eastAsia="Times New Roman" w:hAnsi="Times New Roman" w:cs="Times New Roman"/>
          <w:lang w:val="nl-NL" w:eastAsia="nl-NL"/>
        </w:rPr>
        <w:lastRenderedPageBreak/>
        <w:t xml:space="preserve">verschil. In </w:t>
      </w:r>
      <w:proofErr w:type="spellStart"/>
      <w:r w:rsidRPr="00C34E4D">
        <w:rPr>
          <w:rFonts w:ascii="Times New Roman" w:eastAsia="Times New Roman" w:hAnsi="Times New Roman" w:cs="Times New Roman"/>
          <w:lang w:val="nl-NL" w:eastAsia="nl-NL"/>
        </w:rPr>
        <w:t>Neo</w:t>
      </w:r>
      <w:proofErr w:type="spellEnd"/>
      <w:r w:rsidRPr="00C34E4D">
        <w:rPr>
          <w:rFonts w:ascii="Times New Roman" w:eastAsia="Times New Roman" w:hAnsi="Times New Roman" w:cs="Times New Roman"/>
          <w:lang w:val="nl-NL" w:eastAsia="nl-NL"/>
        </w:rPr>
        <w:t>-Assyrische teksten</w:t>
      </w:r>
      <w:r w:rsidR="00F765BF" w:rsidRPr="00C34E4D">
        <w:rPr>
          <w:rFonts w:ascii="Times New Roman" w:eastAsia="Times New Roman" w:hAnsi="Times New Roman" w:cs="Times New Roman"/>
          <w:lang w:val="nl-NL" w:eastAsia="nl-NL"/>
        </w:rPr>
        <w:t>, waar de p</w:t>
      </w:r>
      <w:r w:rsidRPr="00C34E4D">
        <w:rPr>
          <w:rFonts w:ascii="Times New Roman" w:eastAsia="Times New Roman" w:hAnsi="Times New Roman" w:cs="Times New Roman"/>
          <w:lang w:val="nl-NL" w:eastAsia="nl-NL"/>
        </w:rPr>
        <w:t>ersonificatie van steden</w:t>
      </w:r>
      <w:r w:rsidR="00F765BF" w:rsidRPr="00C34E4D">
        <w:rPr>
          <w:rFonts w:ascii="Times New Roman" w:eastAsia="Times New Roman" w:hAnsi="Times New Roman" w:cs="Times New Roman"/>
          <w:lang w:val="nl-NL" w:eastAsia="nl-NL"/>
        </w:rPr>
        <w:t xml:space="preserve"> zeer gewoonlijk is, staat steeds </w:t>
      </w:r>
      <w:r w:rsidRPr="00C34E4D">
        <w:rPr>
          <w:rFonts w:ascii="Times New Roman" w:eastAsia="Times New Roman" w:hAnsi="Times New Roman" w:cs="Times New Roman"/>
          <w:lang w:val="nl-NL" w:eastAsia="nl-NL"/>
        </w:rPr>
        <w:t>mannelijkheid voorop</w:t>
      </w:r>
      <w:r w:rsidR="00F765BF" w:rsidRPr="00C34E4D">
        <w:rPr>
          <w:rFonts w:ascii="Times New Roman" w:eastAsia="Times New Roman" w:hAnsi="Times New Roman" w:cs="Times New Roman"/>
          <w:lang w:val="nl-NL" w:eastAsia="nl-NL"/>
        </w:rPr>
        <w:t>. Daarnaast, o</w:t>
      </w:r>
      <w:r w:rsidRPr="00C34E4D">
        <w:rPr>
          <w:rFonts w:ascii="Times New Roman" w:eastAsia="Times New Roman" w:hAnsi="Times New Roman" w:cs="Times New Roman"/>
          <w:lang w:val="nl-NL" w:eastAsia="nl-NL"/>
        </w:rPr>
        <w:t xml:space="preserve">m mannelijkheid van de </w:t>
      </w:r>
      <w:proofErr w:type="spellStart"/>
      <w:r w:rsidRPr="00C34E4D">
        <w:rPr>
          <w:rFonts w:ascii="Times New Roman" w:eastAsia="Times New Roman" w:hAnsi="Times New Roman" w:cs="Times New Roman"/>
          <w:lang w:val="nl-NL" w:eastAsia="nl-NL"/>
        </w:rPr>
        <w:t>Neo</w:t>
      </w:r>
      <w:proofErr w:type="spellEnd"/>
      <w:r w:rsidRPr="00C34E4D">
        <w:rPr>
          <w:rFonts w:ascii="Times New Roman" w:eastAsia="Times New Roman" w:hAnsi="Times New Roman" w:cs="Times New Roman"/>
          <w:lang w:val="nl-NL" w:eastAsia="nl-NL"/>
        </w:rPr>
        <w:t xml:space="preserve">-Assyrische koning te benadrukken, </w:t>
      </w:r>
      <w:r w:rsidR="00F765BF" w:rsidRPr="00C34E4D">
        <w:rPr>
          <w:rFonts w:ascii="Times New Roman" w:eastAsia="Times New Roman" w:hAnsi="Times New Roman" w:cs="Times New Roman"/>
          <w:lang w:val="nl-NL" w:eastAsia="nl-NL"/>
        </w:rPr>
        <w:t xml:space="preserve">zien we ook een </w:t>
      </w:r>
      <w:r w:rsidRPr="00C34E4D">
        <w:rPr>
          <w:rFonts w:ascii="Times New Roman" w:eastAsia="Times New Roman" w:hAnsi="Times New Roman" w:cs="Times New Roman"/>
          <w:lang w:val="nl-NL" w:eastAsia="nl-NL"/>
        </w:rPr>
        <w:t xml:space="preserve">vervrouwelijking van </w:t>
      </w:r>
      <w:r w:rsidR="00F765BF" w:rsidRPr="00C34E4D">
        <w:rPr>
          <w:rFonts w:ascii="Times New Roman" w:eastAsia="Times New Roman" w:hAnsi="Times New Roman" w:cs="Times New Roman"/>
          <w:lang w:val="nl-NL" w:eastAsia="nl-NL"/>
        </w:rPr>
        <w:t xml:space="preserve">de </w:t>
      </w:r>
      <w:r w:rsidRPr="00C34E4D">
        <w:rPr>
          <w:rFonts w:ascii="Times New Roman" w:eastAsia="Times New Roman" w:hAnsi="Times New Roman" w:cs="Times New Roman"/>
          <w:lang w:val="nl-NL" w:eastAsia="nl-NL"/>
        </w:rPr>
        <w:t>tegenstanders</w:t>
      </w:r>
      <w:r w:rsidR="00F765BF" w:rsidRPr="00C34E4D">
        <w:rPr>
          <w:rFonts w:ascii="Times New Roman" w:eastAsia="Times New Roman" w:hAnsi="Times New Roman" w:cs="Times New Roman"/>
          <w:lang w:val="nl-NL" w:eastAsia="nl-NL"/>
        </w:rPr>
        <w:t xml:space="preserve">. In de </w:t>
      </w:r>
      <w:r w:rsidRPr="00C34E4D">
        <w:rPr>
          <w:rFonts w:ascii="Times New Roman" w:eastAsia="Times New Roman" w:hAnsi="Times New Roman" w:cs="Times New Roman"/>
          <w:lang w:val="nl-NL" w:eastAsia="nl-NL"/>
        </w:rPr>
        <w:t>O</w:t>
      </w:r>
      <w:r w:rsidR="00F765BF" w:rsidRPr="00C34E4D">
        <w:rPr>
          <w:rFonts w:ascii="Times New Roman" w:eastAsia="Times New Roman" w:hAnsi="Times New Roman" w:cs="Times New Roman"/>
          <w:lang w:val="nl-NL" w:eastAsia="nl-NL"/>
        </w:rPr>
        <w:t>udtestamentische</w:t>
      </w:r>
      <w:r w:rsidRPr="00C34E4D">
        <w:rPr>
          <w:rFonts w:ascii="Times New Roman" w:eastAsia="Times New Roman" w:hAnsi="Times New Roman" w:cs="Times New Roman"/>
          <w:lang w:val="nl-NL" w:eastAsia="nl-NL"/>
        </w:rPr>
        <w:t xml:space="preserve"> profeten</w:t>
      </w:r>
      <w:r w:rsidR="00F765BF" w:rsidRPr="00C34E4D">
        <w:rPr>
          <w:rFonts w:ascii="Times New Roman" w:eastAsia="Times New Roman" w:hAnsi="Times New Roman" w:cs="Times New Roman"/>
          <w:lang w:val="nl-NL" w:eastAsia="nl-NL"/>
        </w:rPr>
        <w:t xml:space="preserve"> vinden we een</w:t>
      </w:r>
      <w:r w:rsidRPr="00C34E4D">
        <w:rPr>
          <w:rFonts w:ascii="Times New Roman" w:eastAsia="Times New Roman" w:hAnsi="Times New Roman" w:cs="Times New Roman"/>
          <w:lang w:val="nl-NL" w:eastAsia="nl-NL"/>
        </w:rPr>
        <w:t xml:space="preserve"> tegengestelde beweging</w:t>
      </w:r>
      <w:r w:rsidR="00A87154" w:rsidRPr="00C34E4D">
        <w:rPr>
          <w:rFonts w:ascii="Times New Roman" w:eastAsia="Times New Roman" w:hAnsi="Times New Roman" w:cs="Times New Roman"/>
          <w:lang w:val="nl-NL" w:eastAsia="nl-NL"/>
        </w:rPr>
        <w:t xml:space="preserve">: </w:t>
      </w:r>
      <w:r w:rsidR="00F765BF" w:rsidRPr="00C34E4D">
        <w:rPr>
          <w:rFonts w:ascii="Times New Roman" w:eastAsia="Times New Roman" w:hAnsi="Times New Roman" w:cs="Times New Roman"/>
          <w:lang w:val="nl-NL" w:eastAsia="nl-NL"/>
        </w:rPr>
        <w:t xml:space="preserve">de vrouwelijkheid </w:t>
      </w:r>
      <w:r w:rsidRPr="00C34E4D">
        <w:rPr>
          <w:rFonts w:ascii="Times New Roman" w:eastAsia="Times New Roman" w:hAnsi="Times New Roman" w:cs="Times New Roman"/>
          <w:lang w:val="nl-NL" w:eastAsia="nl-NL"/>
        </w:rPr>
        <w:t xml:space="preserve">van Jeruzalem </w:t>
      </w:r>
      <w:r w:rsidR="00A87154" w:rsidRPr="00C34E4D">
        <w:rPr>
          <w:rFonts w:ascii="Times New Roman" w:eastAsia="Times New Roman" w:hAnsi="Times New Roman" w:cs="Times New Roman"/>
          <w:lang w:val="nl-NL" w:eastAsia="nl-NL"/>
        </w:rPr>
        <w:t xml:space="preserve">staat </w:t>
      </w:r>
      <w:r w:rsidR="00F765BF" w:rsidRPr="00C34E4D">
        <w:rPr>
          <w:rFonts w:ascii="Times New Roman" w:eastAsia="Times New Roman" w:hAnsi="Times New Roman" w:cs="Times New Roman"/>
          <w:lang w:val="nl-NL" w:eastAsia="nl-NL"/>
        </w:rPr>
        <w:t xml:space="preserve">voorop. Daarbij wordt </w:t>
      </w:r>
      <w:proofErr w:type="gramStart"/>
      <w:r w:rsidR="00F765BF" w:rsidRPr="00C34E4D">
        <w:rPr>
          <w:rFonts w:ascii="Times New Roman" w:eastAsia="Times New Roman" w:hAnsi="Times New Roman" w:cs="Times New Roman"/>
          <w:lang w:val="nl-NL" w:eastAsia="nl-NL"/>
        </w:rPr>
        <w:t>tevens</w:t>
      </w:r>
      <w:proofErr w:type="gramEnd"/>
      <w:r w:rsidR="00F765BF" w:rsidRPr="00C34E4D">
        <w:rPr>
          <w:rFonts w:ascii="Times New Roman" w:eastAsia="Times New Roman" w:hAnsi="Times New Roman" w:cs="Times New Roman"/>
          <w:lang w:val="nl-NL" w:eastAsia="nl-NL"/>
        </w:rPr>
        <w:t xml:space="preserve"> wel de </w:t>
      </w:r>
      <w:r w:rsidRPr="00C34E4D">
        <w:rPr>
          <w:rFonts w:ascii="Times New Roman" w:eastAsia="Times New Roman" w:hAnsi="Times New Roman" w:cs="Times New Roman"/>
          <w:lang w:val="nl-NL" w:eastAsia="nl-NL"/>
        </w:rPr>
        <w:t>mannelijkheid van YHWH onderlijn</w:t>
      </w:r>
      <w:r w:rsidR="00F765BF" w:rsidRPr="00C34E4D">
        <w:rPr>
          <w:rFonts w:ascii="Times New Roman" w:eastAsia="Times New Roman" w:hAnsi="Times New Roman" w:cs="Times New Roman"/>
          <w:lang w:val="nl-NL" w:eastAsia="nl-NL"/>
        </w:rPr>
        <w:t>d.</w:t>
      </w:r>
    </w:p>
    <w:p w14:paraId="5E7E4C71" w14:textId="77777777" w:rsidR="00901FA3" w:rsidRPr="00C34E4D" w:rsidRDefault="00901FA3" w:rsidP="00A6534D">
      <w:pPr>
        <w:spacing w:after="100" w:afterAutospacing="1"/>
        <w:ind w:firstLine="708"/>
        <w:jc w:val="both"/>
        <w:rPr>
          <w:rFonts w:ascii="Times New Roman" w:eastAsia="Times New Roman" w:hAnsi="Times New Roman" w:cs="Times New Roman"/>
          <w:lang w:val="nl-NL" w:eastAsia="nl-NL"/>
        </w:rPr>
      </w:pPr>
    </w:p>
    <w:p w14:paraId="5C6FABE3" w14:textId="3EDE38D2" w:rsidR="00CC0F9E" w:rsidRPr="00C34E4D" w:rsidRDefault="00CC0F9E" w:rsidP="001723C9">
      <w:pPr>
        <w:spacing w:before="100" w:beforeAutospacing="1" w:after="100" w:afterAutospacing="1"/>
        <w:jc w:val="both"/>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3. Dochter Sion</w:t>
      </w:r>
    </w:p>
    <w:p w14:paraId="52810796" w14:textId="7C0C3B7C" w:rsidR="00CC0F9E" w:rsidRPr="00C34E4D" w:rsidRDefault="00CC0F9E" w:rsidP="00575BD9">
      <w:pPr>
        <w:spacing w:before="100" w:beforeAutospacing="1"/>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In dit artikel ligt de focus op slechts één van de vele, vrouwelijke personificaties van Sion, namelijk Dochter Sion. Doorheen het Oude Testament vinden we twee namen die Sion/Jeruzalem kenmerken als dochter: (1) </w:t>
      </w:r>
      <w:r w:rsidRPr="00C34E4D">
        <w:rPr>
          <w:rFonts w:ascii="Times New Roman" w:eastAsia="Times New Roman" w:hAnsi="Times New Roman" w:cs="Times New Roman"/>
          <w:i/>
          <w:iCs/>
          <w:lang w:val="nl-NL" w:eastAsia="nl-NL"/>
        </w:rPr>
        <w:t>Bat-</w:t>
      </w:r>
      <w:proofErr w:type="spellStart"/>
      <w:r w:rsidRPr="00C34E4D">
        <w:rPr>
          <w:rFonts w:ascii="Times New Roman" w:eastAsia="Times New Roman" w:hAnsi="Times New Roman" w:cs="Times New Roman"/>
          <w:i/>
          <w:iCs/>
          <w:lang w:val="nl-NL" w:eastAsia="nl-NL"/>
        </w:rPr>
        <w:t>tzion</w:t>
      </w:r>
      <w:proofErr w:type="spellEnd"/>
      <w:r w:rsidRPr="00C34E4D">
        <w:rPr>
          <w:rFonts w:ascii="Times New Roman" w:eastAsia="Times New Roman" w:hAnsi="Times New Roman" w:cs="Times New Roman"/>
          <w:lang w:val="nl-NL" w:eastAsia="nl-NL"/>
        </w:rPr>
        <w:t xml:space="preserve">: dochter (van) Sion, centraal in Jesaja; (2) </w:t>
      </w:r>
      <w:proofErr w:type="spellStart"/>
      <w:r w:rsidRPr="00C34E4D">
        <w:rPr>
          <w:rFonts w:ascii="Times New Roman" w:eastAsia="Times New Roman" w:hAnsi="Times New Roman" w:cs="Times New Roman"/>
          <w:i/>
          <w:iCs/>
          <w:lang w:val="nl-NL" w:eastAsia="nl-NL"/>
        </w:rPr>
        <w:t>Betullat-tzion</w:t>
      </w:r>
      <w:proofErr w:type="spellEnd"/>
      <w:r w:rsidRPr="00C34E4D">
        <w:rPr>
          <w:rFonts w:ascii="Times New Roman" w:eastAsia="Times New Roman" w:hAnsi="Times New Roman" w:cs="Times New Roman"/>
          <w:lang w:val="nl-NL" w:eastAsia="nl-NL"/>
        </w:rPr>
        <w:t>: meisje/maagd (van) Sion.</w:t>
      </w:r>
      <w:r w:rsidR="008108F5" w:rsidRPr="00C34E4D">
        <w:rPr>
          <w:rStyle w:val="Voetnootmarkering"/>
          <w:rFonts w:ascii="Times New Roman" w:eastAsia="Times New Roman" w:hAnsi="Times New Roman" w:cs="Times New Roman"/>
          <w:lang w:val="nl-NL" w:eastAsia="nl-NL"/>
        </w:rPr>
        <w:footnoteReference w:id="19"/>
      </w:r>
      <w:r w:rsidRPr="00C34E4D">
        <w:rPr>
          <w:rFonts w:ascii="Times New Roman" w:eastAsia="Times New Roman" w:hAnsi="Times New Roman" w:cs="Times New Roman"/>
          <w:lang w:val="nl-NL" w:eastAsia="nl-NL"/>
        </w:rPr>
        <w:t xml:space="preserve"> Deze namen fungeren als een “</w:t>
      </w:r>
      <w:proofErr w:type="spellStart"/>
      <w:r w:rsidRPr="00C34E4D">
        <w:rPr>
          <w:rFonts w:ascii="Times New Roman" w:eastAsia="Times New Roman" w:hAnsi="Times New Roman" w:cs="Times New Roman"/>
          <w:lang w:val="nl-NL" w:eastAsia="nl-NL"/>
        </w:rPr>
        <w:t>explicatieve</w:t>
      </w:r>
      <w:proofErr w:type="spellEnd"/>
      <w:r w:rsidRPr="00C34E4D">
        <w:rPr>
          <w:rFonts w:ascii="Times New Roman" w:eastAsia="Times New Roman" w:hAnsi="Times New Roman" w:cs="Times New Roman"/>
          <w:lang w:val="nl-NL" w:eastAsia="nl-NL"/>
        </w:rPr>
        <w:t xml:space="preserve"> constructie”: “dochter/meisje” </w:t>
      </w:r>
      <w:r w:rsidRPr="00C34E4D">
        <w:rPr>
          <w:rFonts w:ascii="Times New Roman" w:eastAsia="Times New Roman" w:hAnsi="Times New Roman" w:cs="Times New Roman"/>
          <w:i/>
          <w:iCs/>
          <w:lang w:val="nl-NL" w:eastAsia="nl-NL"/>
        </w:rPr>
        <w:t>karakteriseert</w:t>
      </w:r>
      <w:r w:rsidRPr="00C34E4D">
        <w:rPr>
          <w:rFonts w:ascii="Times New Roman" w:eastAsia="Times New Roman" w:hAnsi="Times New Roman" w:cs="Times New Roman"/>
          <w:lang w:val="nl-NL" w:eastAsia="nl-NL"/>
        </w:rPr>
        <w:t xml:space="preserve"> Sion.</w:t>
      </w:r>
      <w:r w:rsidR="00575BD9" w:rsidRPr="00C34E4D">
        <w:rPr>
          <w:rStyle w:val="Voetnootmarkering"/>
          <w:rFonts w:ascii="Times New Roman" w:eastAsia="Times New Roman" w:hAnsi="Times New Roman" w:cs="Times New Roman"/>
          <w:lang w:val="nl-NL" w:eastAsia="nl-NL"/>
        </w:rPr>
        <w:footnoteReference w:id="20"/>
      </w:r>
      <w:r w:rsidRPr="00C34E4D">
        <w:rPr>
          <w:rFonts w:ascii="Times New Roman" w:eastAsia="Times New Roman" w:hAnsi="Times New Roman" w:cs="Times New Roman"/>
          <w:lang w:val="nl-NL" w:eastAsia="nl-NL"/>
        </w:rPr>
        <w:t xml:space="preserve"> Daarnaast fungeert het ook als titel: “Dochter Sion”, die vaak in een militaire context gebruikt wordt. </w:t>
      </w:r>
      <w:r w:rsidR="000D76D2" w:rsidRPr="00C34E4D">
        <w:rPr>
          <w:rFonts w:ascii="Times New Roman" w:eastAsia="Times New Roman" w:hAnsi="Times New Roman" w:cs="Times New Roman"/>
          <w:lang w:val="nl-NL" w:eastAsia="nl-NL"/>
        </w:rPr>
        <w:t xml:space="preserve">Meer bepaald situeren vele van de teksten waarin “Dochter Sion” voorkomt zich tegen de achtergrond van de </w:t>
      </w:r>
      <w:r w:rsidR="00575BD9" w:rsidRPr="00C34E4D">
        <w:rPr>
          <w:rFonts w:ascii="Times New Roman" w:eastAsia="Times New Roman" w:hAnsi="Times New Roman" w:cs="Times New Roman"/>
          <w:lang w:val="nl-NL" w:eastAsia="nl-NL"/>
        </w:rPr>
        <w:t>belegering</w:t>
      </w:r>
      <w:r w:rsidRPr="00C34E4D">
        <w:rPr>
          <w:rFonts w:ascii="Times New Roman" w:eastAsia="Times New Roman" w:hAnsi="Times New Roman" w:cs="Times New Roman"/>
          <w:lang w:val="nl-NL" w:eastAsia="nl-NL"/>
        </w:rPr>
        <w:t xml:space="preserve"> van Jeruzalem in 701 v.Chr.</w:t>
      </w:r>
      <w:r w:rsidR="000D76D2" w:rsidRPr="00C34E4D">
        <w:rPr>
          <w:rFonts w:ascii="Times New Roman" w:eastAsia="Times New Roman" w:hAnsi="Times New Roman" w:cs="Times New Roman"/>
          <w:lang w:val="nl-NL" w:eastAsia="nl-NL"/>
        </w:rPr>
        <w:t>, en de algemene druk van de</w:t>
      </w:r>
      <w:r w:rsidRPr="00C34E4D">
        <w:rPr>
          <w:rFonts w:ascii="Times New Roman" w:eastAsia="Times New Roman" w:hAnsi="Times New Roman" w:cs="Times New Roman"/>
          <w:lang w:val="nl-NL" w:eastAsia="nl-NL"/>
        </w:rPr>
        <w:t xml:space="preserve"> Babylonische </w:t>
      </w:r>
      <w:r w:rsidR="00575BD9" w:rsidRPr="00C34E4D">
        <w:rPr>
          <w:rFonts w:ascii="Times New Roman" w:eastAsia="Times New Roman" w:hAnsi="Times New Roman" w:cs="Times New Roman"/>
          <w:lang w:val="nl-NL" w:eastAsia="nl-NL"/>
        </w:rPr>
        <w:t>overheersing</w:t>
      </w:r>
      <w:r w:rsidR="000D76D2" w:rsidRPr="00C34E4D">
        <w:rPr>
          <w:rFonts w:ascii="Times New Roman" w:eastAsia="Times New Roman" w:hAnsi="Times New Roman" w:cs="Times New Roman"/>
          <w:lang w:val="nl-NL" w:eastAsia="nl-NL"/>
        </w:rPr>
        <w:t>. In deze militaire context fungeert de l</w:t>
      </w:r>
      <w:r w:rsidRPr="00C34E4D">
        <w:rPr>
          <w:rFonts w:ascii="Times New Roman" w:eastAsia="Times New Roman" w:hAnsi="Times New Roman" w:cs="Times New Roman"/>
          <w:lang w:val="nl-NL" w:eastAsia="nl-NL"/>
        </w:rPr>
        <w:t xml:space="preserve">iteraire persona “Dochter Sion” </w:t>
      </w:r>
      <w:r w:rsidR="000D76D2" w:rsidRPr="00C34E4D">
        <w:rPr>
          <w:rFonts w:ascii="Times New Roman" w:eastAsia="Times New Roman" w:hAnsi="Times New Roman" w:cs="Times New Roman"/>
          <w:lang w:val="nl-NL" w:eastAsia="nl-NL"/>
        </w:rPr>
        <w:t xml:space="preserve">als </w:t>
      </w:r>
      <w:r w:rsidRPr="00C34E4D">
        <w:rPr>
          <w:rFonts w:ascii="Times New Roman" w:eastAsia="Times New Roman" w:hAnsi="Times New Roman" w:cs="Times New Roman"/>
          <w:lang w:val="nl-NL" w:eastAsia="nl-NL"/>
        </w:rPr>
        <w:t>emotionele katalysator:</w:t>
      </w:r>
      <w:r w:rsidR="000D76D2" w:rsidRPr="00C34E4D">
        <w:rPr>
          <w:rFonts w:ascii="Times New Roman" w:eastAsia="Times New Roman" w:hAnsi="Times New Roman" w:cs="Times New Roman"/>
          <w:lang w:val="nl-NL" w:eastAsia="nl-NL"/>
        </w:rPr>
        <w:t xml:space="preserve"> “Dochter Sion” geldt dan als </w:t>
      </w:r>
      <w:r w:rsidRPr="00C34E4D">
        <w:rPr>
          <w:rFonts w:ascii="Times New Roman" w:eastAsia="Times New Roman" w:hAnsi="Times New Roman" w:cs="Times New Roman"/>
          <w:lang w:val="nl-NL" w:eastAsia="nl-NL"/>
        </w:rPr>
        <w:t>vrouwelijk personage waarin de gemeenschap</w:t>
      </w:r>
      <w:r w:rsidR="000D76D2" w:rsidRPr="00C34E4D">
        <w:rPr>
          <w:rFonts w:ascii="Times New Roman" w:eastAsia="Times New Roman" w:hAnsi="Times New Roman" w:cs="Times New Roman"/>
          <w:lang w:val="nl-NL" w:eastAsia="nl-NL"/>
        </w:rPr>
        <w:t xml:space="preserve"> het eigen</w:t>
      </w:r>
      <w:r w:rsidRPr="00C34E4D">
        <w:rPr>
          <w:rFonts w:ascii="Times New Roman" w:eastAsia="Times New Roman" w:hAnsi="Times New Roman" w:cs="Times New Roman"/>
          <w:lang w:val="nl-NL" w:eastAsia="nl-NL"/>
        </w:rPr>
        <w:t xml:space="preserve"> lijden projecteert</w:t>
      </w:r>
      <w:r w:rsidR="000D76D2"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 xml:space="preserve">De </w:t>
      </w:r>
      <w:r w:rsidR="000D76D2" w:rsidRPr="00C34E4D">
        <w:rPr>
          <w:rFonts w:ascii="Times New Roman" w:eastAsia="Times New Roman" w:hAnsi="Times New Roman" w:cs="Times New Roman"/>
          <w:lang w:val="nl-NL" w:eastAsia="nl-NL"/>
        </w:rPr>
        <w:t>profetische teksten</w:t>
      </w:r>
      <w:r w:rsidRPr="00C34E4D">
        <w:rPr>
          <w:rFonts w:ascii="Times New Roman" w:eastAsia="Times New Roman" w:hAnsi="Times New Roman" w:cs="Times New Roman"/>
          <w:lang w:val="nl-NL" w:eastAsia="nl-NL"/>
        </w:rPr>
        <w:t xml:space="preserve"> maken gebruik van deze vrouwelijke stem omdat deze bij uitstek geschikt is om verlies, vernedering en hoop tot expressie te brengen.</w:t>
      </w:r>
      <w:r w:rsidR="000D76D2" w:rsidRPr="00C34E4D">
        <w:rPr>
          <w:rFonts w:ascii="Times New Roman" w:eastAsia="Times New Roman" w:hAnsi="Times New Roman" w:cs="Times New Roman"/>
          <w:lang w:val="nl-NL" w:eastAsia="nl-NL"/>
        </w:rPr>
        <w:t xml:space="preserve"> </w:t>
      </w:r>
    </w:p>
    <w:p w14:paraId="40BF55F5" w14:textId="06CBD40F" w:rsidR="00CC0F9E" w:rsidRPr="00C34E4D" w:rsidRDefault="000D76D2" w:rsidP="00575BD9">
      <w:pPr>
        <w:spacing w:after="100" w:afterAutospacing="1"/>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Tegen deze achtergrond lezen we dus de c</w:t>
      </w:r>
      <w:r w:rsidR="00CC0F9E" w:rsidRPr="00C34E4D">
        <w:rPr>
          <w:rFonts w:ascii="Times New Roman" w:eastAsia="Times New Roman" w:hAnsi="Times New Roman" w:cs="Times New Roman"/>
          <w:lang w:val="nl-NL" w:eastAsia="nl-NL"/>
        </w:rPr>
        <w:t xml:space="preserve">onceptuele metafoor: </w:t>
      </w:r>
      <w:r w:rsidR="00A6534D" w:rsidRPr="00C34E4D">
        <w:rPr>
          <w:rFonts w:ascii="Times New Roman" w:eastAsia="Times New Roman" w:hAnsi="Times New Roman" w:cs="Times New Roman"/>
          <w:lang w:val="nl-NL" w:eastAsia="nl-NL"/>
        </w:rPr>
        <w:t>“Sion is dochter”</w:t>
      </w:r>
      <w:r w:rsidRPr="00C34E4D">
        <w:rPr>
          <w:rFonts w:ascii="Times New Roman" w:eastAsia="Times New Roman" w:hAnsi="Times New Roman" w:cs="Times New Roman"/>
          <w:lang w:val="nl-NL" w:eastAsia="nl-NL"/>
        </w:rPr>
        <w:t>. Als algemene “ruimte” of conceptuele achtergrond staat militaire spanning en gevaar. Het doeldomein waar “</w:t>
      </w:r>
      <w:r w:rsidR="00A6534D" w:rsidRPr="00C34E4D">
        <w:rPr>
          <w:rFonts w:ascii="Times New Roman" w:eastAsia="Times New Roman" w:hAnsi="Times New Roman" w:cs="Times New Roman"/>
          <w:lang w:val="nl-NL" w:eastAsia="nl-NL"/>
        </w:rPr>
        <w:t>Sion is Dochter</w:t>
      </w:r>
      <w:r w:rsidRPr="00C34E4D">
        <w:rPr>
          <w:rFonts w:ascii="Times New Roman" w:eastAsia="Times New Roman" w:hAnsi="Times New Roman" w:cs="Times New Roman"/>
          <w:lang w:val="nl-NL" w:eastAsia="nl-NL"/>
        </w:rPr>
        <w:t xml:space="preserve">” </w:t>
      </w:r>
      <w:r w:rsidR="00C34E4D">
        <w:rPr>
          <w:rFonts w:ascii="Times New Roman" w:eastAsia="Times New Roman" w:hAnsi="Times New Roman" w:cs="Times New Roman"/>
          <w:lang w:val="nl-NL" w:eastAsia="nl-NL"/>
        </w:rPr>
        <w:t xml:space="preserve">zich </w:t>
      </w:r>
      <w:r w:rsidRPr="00C34E4D">
        <w:rPr>
          <w:rFonts w:ascii="Times New Roman" w:eastAsia="Times New Roman" w:hAnsi="Times New Roman" w:cs="Times New Roman"/>
          <w:lang w:val="nl-NL" w:eastAsia="nl-NL"/>
        </w:rPr>
        <w:t xml:space="preserve">op </w:t>
      </w:r>
      <w:r w:rsidR="00C34E4D">
        <w:rPr>
          <w:rFonts w:ascii="Times New Roman" w:eastAsia="Times New Roman" w:hAnsi="Times New Roman" w:cs="Times New Roman"/>
          <w:lang w:val="nl-NL" w:eastAsia="nl-NL"/>
        </w:rPr>
        <w:t>richt</w:t>
      </w:r>
      <w:r w:rsidRPr="00C34E4D">
        <w:rPr>
          <w:rFonts w:ascii="Times New Roman" w:eastAsia="Times New Roman" w:hAnsi="Times New Roman" w:cs="Times New Roman"/>
          <w:lang w:val="nl-NL" w:eastAsia="nl-NL"/>
        </w:rPr>
        <w:t xml:space="preserve">, is Sion/Jeruzalem, deel van wat hierboven als “Jeruzalem complex” werd beschreven. Als brondomein wordt het grote domein van dochter en </w:t>
      </w:r>
      <w:proofErr w:type="spellStart"/>
      <w:r w:rsidRPr="00C34E4D">
        <w:rPr>
          <w:rFonts w:ascii="Times New Roman" w:eastAsia="Times New Roman" w:hAnsi="Times New Roman" w:cs="Times New Roman"/>
          <w:lang w:val="nl-NL" w:eastAsia="nl-NL"/>
        </w:rPr>
        <w:t>dochterschap</w:t>
      </w:r>
      <w:proofErr w:type="spellEnd"/>
      <w:r w:rsidRPr="00C34E4D">
        <w:rPr>
          <w:rFonts w:ascii="Times New Roman" w:eastAsia="Times New Roman" w:hAnsi="Times New Roman" w:cs="Times New Roman"/>
          <w:lang w:val="nl-NL" w:eastAsia="nl-NL"/>
        </w:rPr>
        <w:t xml:space="preserve"> gebruikt om Sion/Jeruzalem te beschrijven tegen de achtergrond van de Babylonische overheersing.</w:t>
      </w:r>
      <w:r w:rsidR="00A6534D" w:rsidRPr="00C34E4D">
        <w:rPr>
          <w:rStyle w:val="Voetnootmarkering"/>
          <w:rFonts w:ascii="Times New Roman" w:eastAsia="Times New Roman" w:hAnsi="Times New Roman" w:cs="Times New Roman"/>
          <w:lang w:val="nl-NL" w:eastAsia="nl-NL"/>
        </w:rPr>
        <w:footnoteReference w:id="21"/>
      </w:r>
      <w:r w:rsidRPr="00C34E4D">
        <w:rPr>
          <w:rFonts w:ascii="Times New Roman" w:eastAsia="Times New Roman" w:hAnsi="Times New Roman" w:cs="Times New Roman"/>
          <w:lang w:val="nl-NL" w:eastAsia="nl-NL"/>
        </w:rPr>
        <w:t xml:space="preserve"> We kunnen in de volgende </w:t>
      </w:r>
      <w:r w:rsidR="00C34E4D">
        <w:rPr>
          <w:rFonts w:ascii="Times New Roman" w:eastAsia="Times New Roman" w:hAnsi="Times New Roman" w:cs="Times New Roman"/>
          <w:lang w:val="nl-NL" w:eastAsia="nl-NL"/>
        </w:rPr>
        <w:t>figuur</w:t>
      </w:r>
      <w:r w:rsidRPr="00C34E4D">
        <w:rPr>
          <w:rFonts w:ascii="Times New Roman" w:eastAsia="Times New Roman" w:hAnsi="Times New Roman" w:cs="Times New Roman"/>
          <w:lang w:val="nl-NL" w:eastAsia="nl-NL"/>
        </w:rPr>
        <w:t xml:space="preserve"> weergeven hoe de elementen tot elkaar in verhouding staan:</w:t>
      </w:r>
    </w:p>
    <w:tbl>
      <w:tblPr>
        <w:tblStyle w:val="Tabelraster"/>
        <w:tblW w:w="0" w:type="auto"/>
        <w:jc w:val="center"/>
        <w:tblBorders>
          <w:insideH w:val="single" w:sz="4" w:space="0" w:color="FFFFFF" w:themeColor="background1"/>
          <w:insideV w:val="single" w:sz="4" w:space="0" w:color="FFFFFF" w:themeColor="background1"/>
        </w:tblBorders>
        <w:tblLook w:val="04A0" w:firstRow="1" w:lastRow="0" w:firstColumn="1" w:lastColumn="0" w:noHBand="0" w:noVBand="1"/>
      </w:tblPr>
      <w:tblGrid>
        <w:gridCol w:w="2875"/>
        <w:gridCol w:w="2874"/>
        <w:gridCol w:w="2907"/>
      </w:tblGrid>
      <w:tr w:rsidR="000D76D2" w:rsidRPr="00C34E4D" w14:paraId="624F0D90" w14:textId="77777777" w:rsidTr="00C34E4D">
        <w:trPr>
          <w:trHeight w:val="530"/>
          <w:jc w:val="center"/>
        </w:trPr>
        <w:tc>
          <w:tcPr>
            <w:tcW w:w="3020" w:type="dxa"/>
          </w:tcPr>
          <w:p w14:paraId="407040E3" w14:textId="77777777" w:rsidR="000D76D2" w:rsidRPr="00C34E4D" w:rsidRDefault="000D76D2" w:rsidP="001723C9">
            <w:pPr>
              <w:jc w:val="both"/>
              <w:rPr>
                <w:rFonts w:ascii="Times New Roman" w:eastAsia="Times New Roman" w:hAnsi="Times New Roman" w:cs="Times New Roman"/>
                <w:sz w:val="20"/>
                <w:szCs w:val="20"/>
                <w:lang w:val="nl-NL" w:eastAsia="nl-NL"/>
              </w:rPr>
            </w:pPr>
          </w:p>
        </w:tc>
        <w:tc>
          <w:tcPr>
            <w:tcW w:w="3021" w:type="dxa"/>
          </w:tcPr>
          <w:p w14:paraId="39723DE1" w14:textId="1ACDD88A" w:rsidR="000D76D2" w:rsidRPr="00C34E4D" w:rsidRDefault="000D76D2" w:rsidP="00A6534D">
            <w:pPr>
              <w:jc w:val="center"/>
              <w:rPr>
                <w:rFonts w:ascii="Times New Roman" w:eastAsia="Times New Roman" w:hAnsi="Times New Roman" w:cs="Times New Roman"/>
                <w:b/>
                <w:bCs/>
                <w:sz w:val="20"/>
                <w:szCs w:val="20"/>
                <w:lang w:val="nl-NL" w:eastAsia="nl-NL"/>
              </w:rPr>
            </w:pPr>
            <w:r w:rsidRPr="00C34E4D">
              <w:rPr>
                <w:rFonts w:ascii="Times New Roman" w:eastAsia="Times New Roman" w:hAnsi="Times New Roman" w:cs="Times New Roman"/>
                <w:b/>
                <w:bCs/>
                <w:sz w:val="20"/>
                <w:szCs w:val="20"/>
                <w:lang w:val="nl-NL" w:eastAsia="nl-NL"/>
              </w:rPr>
              <w:t>Algemene ruimte:</w:t>
            </w:r>
          </w:p>
          <w:p w14:paraId="2D761517" w14:textId="0201D17A" w:rsidR="000D76D2" w:rsidRPr="00C34E4D" w:rsidRDefault="000D76D2" w:rsidP="00A6534D">
            <w:pPr>
              <w:jc w:val="center"/>
              <w:rPr>
                <w:rFonts w:ascii="Times New Roman" w:eastAsia="Times New Roman" w:hAnsi="Times New Roman" w:cs="Times New Roman"/>
                <w:sz w:val="20"/>
                <w:szCs w:val="20"/>
                <w:lang w:val="nl-NL" w:eastAsia="nl-NL"/>
              </w:rPr>
            </w:pPr>
            <w:r w:rsidRPr="00C34E4D">
              <w:rPr>
                <w:rFonts w:ascii="Times New Roman" w:eastAsia="Times New Roman" w:hAnsi="Times New Roman" w:cs="Times New Roman"/>
                <w:sz w:val="20"/>
                <w:szCs w:val="20"/>
                <w:lang w:val="nl-NL" w:eastAsia="nl-NL"/>
              </w:rPr>
              <w:t>Spanning/gevaar (militair)</w:t>
            </w:r>
          </w:p>
        </w:tc>
        <w:tc>
          <w:tcPr>
            <w:tcW w:w="3021" w:type="dxa"/>
          </w:tcPr>
          <w:p w14:paraId="2613D7EB" w14:textId="77777777" w:rsidR="000D76D2" w:rsidRPr="00C34E4D" w:rsidRDefault="000D76D2" w:rsidP="001723C9">
            <w:pPr>
              <w:jc w:val="both"/>
              <w:rPr>
                <w:rFonts w:ascii="Times New Roman" w:eastAsia="Times New Roman" w:hAnsi="Times New Roman" w:cs="Times New Roman"/>
                <w:sz w:val="20"/>
                <w:szCs w:val="20"/>
                <w:lang w:val="nl-NL" w:eastAsia="nl-NL"/>
              </w:rPr>
            </w:pPr>
          </w:p>
        </w:tc>
      </w:tr>
      <w:tr w:rsidR="000D76D2" w:rsidRPr="00C34E4D" w14:paraId="58890ADD" w14:textId="77777777" w:rsidTr="00800855">
        <w:trPr>
          <w:jc w:val="center"/>
        </w:trPr>
        <w:tc>
          <w:tcPr>
            <w:tcW w:w="3020" w:type="dxa"/>
          </w:tcPr>
          <w:p w14:paraId="0DC83A30" w14:textId="4D51F125" w:rsidR="000D76D2" w:rsidRPr="00C34E4D" w:rsidRDefault="00800855" w:rsidP="00A6534D">
            <w:pPr>
              <w:tabs>
                <w:tab w:val="center" w:pos="1402"/>
              </w:tabs>
              <w:jc w:val="right"/>
              <w:rPr>
                <w:rFonts w:ascii="Times New Roman" w:eastAsia="Times New Roman" w:hAnsi="Times New Roman" w:cs="Times New Roman"/>
                <w:sz w:val="20"/>
                <w:szCs w:val="20"/>
                <w:lang w:val="nl-NL" w:eastAsia="nl-NL"/>
              </w:rPr>
            </w:pPr>
            <w:r w:rsidRPr="00C34E4D">
              <w:rPr>
                <w:rFonts w:ascii="Cambria Math" w:eastAsia="Times New Roman" w:hAnsi="Cambria Math" w:cs="Cambria Math"/>
                <w:sz w:val="20"/>
                <w:szCs w:val="20"/>
                <w:lang w:val="nl-NL" w:eastAsia="nl-NL"/>
              </w:rPr>
              <w:t>⤶</w:t>
            </w:r>
          </w:p>
        </w:tc>
        <w:tc>
          <w:tcPr>
            <w:tcW w:w="3021" w:type="dxa"/>
          </w:tcPr>
          <w:p w14:paraId="556CF3FD" w14:textId="77777777" w:rsidR="000D76D2" w:rsidRPr="00C34E4D" w:rsidRDefault="000D76D2" w:rsidP="001723C9">
            <w:pPr>
              <w:jc w:val="both"/>
              <w:rPr>
                <w:rFonts w:ascii="Times New Roman" w:eastAsia="Times New Roman" w:hAnsi="Times New Roman" w:cs="Times New Roman"/>
                <w:sz w:val="20"/>
                <w:szCs w:val="20"/>
                <w:lang w:val="nl-NL" w:eastAsia="nl-NL"/>
              </w:rPr>
            </w:pPr>
          </w:p>
        </w:tc>
        <w:tc>
          <w:tcPr>
            <w:tcW w:w="3021" w:type="dxa"/>
          </w:tcPr>
          <w:p w14:paraId="4FD925B9" w14:textId="74236EE6" w:rsidR="000D76D2" w:rsidRPr="00C34E4D" w:rsidRDefault="00800855" w:rsidP="001723C9">
            <w:pPr>
              <w:jc w:val="both"/>
              <w:rPr>
                <w:rFonts w:ascii="Times New Roman" w:eastAsia="Times New Roman" w:hAnsi="Times New Roman" w:cs="Times New Roman"/>
                <w:sz w:val="20"/>
                <w:szCs w:val="20"/>
                <w:lang w:val="nl-NL" w:eastAsia="nl-NL"/>
              </w:rPr>
            </w:pPr>
            <w:r w:rsidRPr="00C34E4D">
              <w:rPr>
                <w:rFonts w:ascii="Cambria Math" w:eastAsia="Times New Roman" w:hAnsi="Cambria Math" w:cs="Cambria Math"/>
                <w:sz w:val="20"/>
                <w:szCs w:val="20"/>
                <w:lang w:val="nl-NL" w:eastAsia="nl-NL"/>
              </w:rPr>
              <w:t>⤷</w:t>
            </w:r>
          </w:p>
        </w:tc>
      </w:tr>
      <w:tr w:rsidR="000D76D2" w:rsidRPr="00C34E4D" w14:paraId="0B7DFF27" w14:textId="77777777" w:rsidTr="00800855">
        <w:trPr>
          <w:jc w:val="center"/>
        </w:trPr>
        <w:tc>
          <w:tcPr>
            <w:tcW w:w="3020" w:type="dxa"/>
          </w:tcPr>
          <w:p w14:paraId="014F12F8" w14:textId="77777777" w:rsidR="000D76D2" w:rsidRPr="00C34E4D" w:rsidRDefault="000D76D2" w:rsidP="00A6534D">
            <w:pPr>
              <w:rPr>
                <w:rFonts w:ascii="Times New Roman" w:eastAsia="Times New Roman" w:hAnsi="Times New Roman" w:cs="Times New Roman"/>
                <w:b/>
                <w:bCs/>
                <w:sz w:val="20"/>
                <w:szCs w:val="20"/>
                <w:lang w:val="nl-NL" w:eastAsia="nl-NL"/>
              </w:rPr>
            </w:pPr>
            <w:r w:rsidRPr="00C34E4D">
              <w:rPr>
                <w:rFonts w:ascii="Times New Roman" w:eastAsia="Times New Roman" w:hAnsi="Times New Roman" w:cs="Times New Roman"/>
                <w:b/>
                <w:bCs/>
                <w:sz w:val="20"/>
                <w:szCs w:val="20"/>
                <w:lang w:val="nl-NL" w:eastAsia="nl-NL"/>
              </w:rPr>
              <w:lastRenderedPageBreak/>
              <w:t xml:space="preserve">Brondomein: </w:t>
            </w:r>
          </w:p>
          <w:p w14:paraId="55A9EF27" w14:textId="2A32FE35" w:rsidR="000D76D2" w:rsidRPr="00C34E4D" w:rsidRDefault="000D76D2" w:rsidP="00A6534D">
            <w:pPr>
              <w:rPr>
                <w:rFonts w:ascii="Times New Roman" w:eastAsia="Times New Roman" w:hAnsi="Times New Roman" w:cs="Times New Roman"/>
                <w:sz w:val="20"/>
                <w:szCs w:val="20"/>
                <w:lang w:val="nl-NL" w:eastAsia="nl-NL"/>
              </w:rPr>
            </w:pPr>
            <w:r w:rsidRPr="00C34E4D">
              <w:rPr>
                <w:rFonts w:ascii="Times New Roman" w:eastAsia="Times New Roman" w:hAnsi="Times New Roman" w:cs="Times New Roman"/>
                <w:sz w:val="20"/>
                <w:szCs w:val="20"/>
                <w:lang w:val="nl-NL" w:eastAsia="nl-NL"/>
              </w:rPr>
              <w:t>DOCHTER</w:t>
            </w:r>
          </w:p>
          <w:p w14:paraId="73487EDC" w14:textId="70A365BC" w:rsidR="000D76D2" w:rsidRPr="00C34E4D" w:rsidRDefault="000D76D2" w:rsidP="00A6534D">
            <w:pPr>
              <w:rPr>
                <w:rFonts w:ascii="Times New Roman" w:eastAsia="Times New Roman" w:hAnsi="Times New Roman" w:cs="Times New Roman"/>
                <w:sz w:val="20"/>
                <w:szCs w:val="20"/>
                <w:lang w:val="nl-NL" w:eastAsia="nl-NL"/>
              </w:rPr>
            </w:pPr>
            <w:r w:rsidRPr="00C34E4D">
              <w:rPr>
                <w:rFonts w:ascii="Times New Roman" w:eastAsia="Times New Roman" w:hAnsi="Times New Roman" w:cs="Times New Roman"/>
                <w:sz w:val="20"/>
                <w:szCs w:val="20"/>
                <w:lang w:val="nl-NL" w:eastAsia="nl-NL"/>
              </w:rPr>
              <w:t>- Bescherming maagdelijkheid</w:t>
            </w:r>
            <w:r w:rsidRPr="00C34E4D">
              <w:rPr>
                <w:rFonts w:ascii="Times New Roman" w:eastAsia="Times New Roman" w:hAnsi="Times New Roman" w:cs="Times New Roman"/>
                <w:sz w:val="20"/>
                <w:szCs w:val="20"/>
                <w:lang w:val="nl-NL" w:eastAsia="nl-NL"/>
              </w:rPr>
              <w:br/>
              <w:t>- Rol van vader/echtgenoot</w:t>
            </w:r>
          </w:p>
          <w:p w14:paraId="1C72A644" w14:textId="4578110D" w:rsidR="000D76D2" w:rsidRPr="00C34E4D" w:rsidRDefault="000D76D2" w:rsidP="00A6534D">
            <w:pPr>
              <w:rPr>
                <w:rFonts w:ascii="Times New Roman" w:eastAsia="Times New Roman" w:hAnsi="Times New Roman" w:cs="Times New Roman"/>
                <w:sz w:val="20"/>
                <w:szCs w:val="20"/>
                <w:lang w:val="nl-NL" w:eastAsia="nl-NL"/>
              </w:rPr>
            </w:pPr>
            <w:r w:rsidRPr="00C34E4D">
              <w:rPr>
                <w:rFonts w:ascii="Times New Roman" w:eastAsia="Times New Roman" w:hAnsi="Times New Roman" w:cs="Times New Roman"/>
                <w:sz w:val="20"/>
                <w:szCs w:val="20"/>
                <w:lang w:val="nl-NL" w:eastAsia="nl-NL"/>
              </w:rPr>
              <w:t>- Lichaam: hand, voet, arm</w:t>
            </w:r>
          </w:p>
        </w:tc>
        <w:tc>
          <w:tcPr>
            <w:tcW w:w="3021" w:type="dxa"/>
          </w:tcPr>
          <w:p w14:paraId="5E231E97" w14:textId="77777777" w:rsidR="00800855" w:rsidRPr="00C34E4D" w:rsidRDefault="00800855" w:rsidP="001723C9">
            <w:pPr>
              <w:jc w:val="both"/>
              <w:rPr>
                <w:rFonts w:ascii="Times New Roman" w:eastAsia="Times New Roman" w:hAnsi="Times New Roman" w:cs="Times New Roman"/>
                <w:i/>
                <w:iCs/>
                <w:sz w:val="20"/>
                <w:szCs w:val="20"/>
                <w:lang w:val="nl-NL" w:eastAsia="nl-NL"/>
              </w:rPr>
            </w:pPr>
          </w:p>
          <w:p w14:paraId="2A4D80B1" w14:textId="33444BF7" w:rsidR="000D76D2" w:rsidRPr="00C34E4D" w:rsidRDefault="00800855" w:rsidP="00A6534D">
            <w:pPr>
              <w:jc w:val="center"/>
              <w:rPr>
                <w:rFonts w:ascii="Times New Roman" w:eastAsia="Times New Roman" w:hAnsi="Times New Roman" w:cs="Times New Roman"/>
                <w:i/>
                <w:iCs/>
                <w:sz w:val="20"/>
                <w:szCs w:val="20"/>
                <w:lang w:val="nl-NL" w:eastAsia="nl-NL"/>
              </w:rPr>
            </w:pPr>
            <w:r w:rsidRPr="00C34E4D">
              <w:rPr>
                <w:rFonts w:ascii="Times New Roman" w:eastAsia="Times New Roman" w:hAnsi="Times New Roman" w:cs="Times New Roman"/>
                <w:i/>
                <w:iCs/>
                <w:sz w:val="20"/>
                <w:szCs w:val="20"/>
                <w:lang w:val="nl-NL" w:eastAsia="nl-NL"/>
              </w:rPr>
              <w:t>“</w:t>
            </w:r>
            <w:proofErr w:type="gramStart"/>
            <w:r w:rsidRPr="00C34E4D">
              <w:rPr>
                <w:rFonts w:ascii="Times New Roman" w:eastAsia="Times New Roman" w:hAnsi="Times New Roman" w:cs="Times New Roman"/>
                <w:i/>
                <w:iCs/>
                <w:sz w:val="20"/>
                <w:szCs w:val="20"/>
                <w:lang w:val="nl-NL" w:eastAsia="nl-NL"/>
              </w:rPr>
              <w:t>cross</w:t>
            </w:r>
            <w:proofErr w:type="gramEnd"/>
            <w:r w:rsidRPr="00C34E4D">
              <w:rPr>
                <w:rFonts w:ascii="Times New Roman" w:eastAsia="Times New Roman" w:hAnsi="Times New Roman" w:cs="Times New Roman"/>
                <w:i/>
                <w:iCs/>
                <w:sz w:val="20"/>
                <w:szCs w:val="20"/>
                <w:lang w:val="nl-NL" w:eastAsia="nl-NL"/>
              </w:rPr>
              <w:t xml:space="preserve"> </w:t>
            </w:r>
            <w:proofErr w:type="spellStart"/>
            <w:r w:rsidRPr="00C34E4D">
              <w:rPr>
                <w:rFonts w:ascii="Times New Roman" w:eastAsia="Times New Roman" w:hAnsi="Times New Roman" w:cs="Times New Roman"/>
                <w:i/>
                <w:iCs/>
                <w:sz w:val="20"/>
                <w:szCs w:val="20"/>
                <w:lang w:val="nl-NL" w:eastAsia="nl-NL"/>
              </w:rPr>
              <w:t>mapping</w:t>
            </w:r>
            <w:proofErr w:type="spellEnd"/>
            <w:r w:rsidRPr="00C34E4D">
              <w:rPr>
                <w:rFonts w:ascii="Times New Roman" w:eastAsia="Times New Roman" w:hAnsi="Times New Roman" w:cs="Times New Roman"/>
                <w:i/>
                <w:iCs/>
                <w:sz w:val="20"/>
                <w:szCs w:val="20"/>
                <w:lang w:val="nl-NL" w:eastAsia="nl-NL"/>
              </w:rPr>
              <w:t>”</w:t>
            </w:r>
          </w:p>
          <w:p w14:paraId="6D7D1902" w14:textId="77777777" w:rsidR="00800855" w:rsidRPr="00C34E4D" w:rsidRDefault="00800855" w:rsidP="00A6534D">
            <w:pPr>
              <w:jc w:val="center"/>
              <w:rPr>
                <w:rFonts w:ascii="Times New Roman" w:eastAsia="Times New Roman" w:hAnsi="Times New Roman" w:cs="Times New Roman"/>
                <w:sz w:val="20"/>
                <w:szCs w:val="20"/>
                <w:lang w:val="nl-NL" w:eastAsia="nl-NL"/>
              </w:rPr>
            </w:pPr>
            <w:proofErr w:type="gramStart"/>
            <w:r w:rsidRPr="00C34E4D">
              <w:rPr>
                <w:rFonts w:ascii="Times New Roman" w:eastAsia="Times New Roman" w:hAnsi="Times New Roman" w:cs="Times New Roman"/>
                <w:sz w:val="20"/>
                <w:szCs w:val="20"/>
                <w:lang w:val="nl-NL" w:eastAsia="nl-NL"/>
              </w:rPr>
              <w:t>van</w:t>
            </w:r>
            <w:proofErr w:type="gramEnd"/>
            <w:r w:rsidRPr="00C34E4D">
              <w:rPr>
                <w:rFonts w:ascii="Times New Roman" w:eastAsia="Times New Roman" w:hAnsi="Times New Roman" w:cs="Times New Roman"/>
                <w:sz w:val="20"/>
                <w:szCs w:val="20"/>
                <w:lang w:val="nl-NL" w:eastAsia="nl-NL"/>
              </w:rPr>
              <w:t xml:space="preserve"> overeenkomstige</w:t>
            </w:r>
          </w:p>
          <w:p w14:paraId="75613A58" w14:textId="4CDC7A1F" w:rsidR="00800855" w:rsidRPr="00C34E4D" w:rsidRDefault="00800855" w:rsidP="00A6534D">
            <w:pPr>
              <w:jc w:val="center"/>
              <w:rPr>
                <w:rFonts w:ascii="Times New Roman" w:eastAsia="Times New Roman" w:hAnsi="Times New Roman" w:cs="Times New Roman"/>
                <w:sz w:val="20"/>
                <w:szCs w:val="20"/>
                <w:lang w:val="nl-NL" w:eastAsia="nl-NL"/>
              </w:rPr>
            </w:pPr>
            <w:proofErr w:type="gramStart"/>
            <w:r w:rsidRPr="00C34E4D">
              <w:rPr>
                <w:rFonts w:ascii="Times New Roman" w:eastAsia="Times New Roman" w:hAnsi="Times New Roman" w:cs="Times New Roman"/>
                <w:sz w:val="20"/>
                <w:szCs w:val="20"/>
                <w:lang w:val="nl-NL" w:eastAsia="nl-NL"/>
              </w:rPr>
              <w:t>elementen</w:t>
            </w:r>
            <w:proofErr w:type="gramEnd"/>
          </w:p>
        </w:tc>
        <w:tc>
          <w:tcPr>
            <w:tcW w:w="3021" w:type="dxa"/>
          </w:tcPr>
          <w:p w14:paraId="3A5007FC" w14:textId="77777777" w:rsidR="000D76D2" w:rsidRPr="00C34E4D" w:rsidRDefault="000D76D2" w:rsidP="00A6534D">
            <w:pPr>
              <w:jc w:val="right"/>
              <w:rPr>
                <w:rFonts w:ascii="Times New Roman" w:eastAsia="Times New Roman" w:hAnsi="Times New Roman" w:cs="Times New Roman"/>
                <w:b/>
                <w:bCs/>
                <w:sz w:val="20"/>
                <w:szCs w:val="20"/>
                <w:lang w:val="nl-NL" w:eastAsia="nl-NL"/>
              </w:rPr>
            </w:pPr>
            <w:r w:rsidRPr="00C34E4D">
              <w:rPr>
                <w:rFonts w:ascii="Times New Roman" w:eastAsia="Times New Roman" w:hAnsi="Times New Roman" w:cs="Times New Roman"/>
                <w:b/>
                <w:bCs/>
                <w:sz w:val="20"/>
                <w:szCs w:val="20"/>
                <w:lang w:val="nl-NL" w:eastAsia="nl-NL"/>
              </w:rPr>
              <w:t xml:space="preserve">Doeldomein: </w:t>
            </w:r>
          </w:p>
          <w:p w14:paraId="1A4485BB" w14:textId="51977428" w:rsidR="000D76D2" w:rsidRPr="00C34E4D" w:rsidRDefault="000D76D2" w:rsidP="00A6534D">
            <w:pPr>
              <w:jc w:val="right"/>
              <w:rPr>
                <w:rFonts w:ascii="Times New Roman" w:eastAsia="Times New Roman" w:hAnsi="Times New Roman" w:cs="Times New Roman"/>
                <w:sz w:val="20"/>
                <w:szCs w:val="20"/>
                <w:lang w:val="nl-NL" w:eastAsia="nl-NL"/>
              </w:rPr>
            </w:pPr>
            <w:r w:rsidRPr="00C34E4D">
              <w:rPr>
                <w:rFonts w:ascii="Times New Roman" w:eastAsia="Times New Roman" w:hAnsi="Times New Roman" w:cs="Times New Roman"/>
                <w:sz w:val="20"/>
                <w:szCs w:val="20"/>
                <w:lang w:val="nl-NL" w:eastAsia="nl-NL"/>
              </w:rPr>
              <w:t>SION/JERUZALEM</w:t>
            </w:r>
          </w:p>
          <w:p w14:paraId="51CB0F21" w14:textId="77777777" w:rsidR="000D76D2" w:rsidRPr="00C34E4D" w:rsidRDefault="000D76D2" w:rsidP="00A6534D">
            <w:pPr>
              <w:jc w:val="right"/>
              <w:rPr>
                <w:rFonts w:ascii="Times New Roman" w:eastAsia="Times New Roman" w:hAnsi="Times New Roman" w:cs="Times New Roman"/>
                <w:sz w:val="20"/>
                <w:szCs w:val="20"/>
                <w:lang w:val="nl-NL" w:eastAsia="nl-NL"/>
              </w:rPr>
            </w:pPr>
            <w:r w:rsidRPr="00C34E4D">
              <w:rPr>
                <w:rFonts w:ascii="Times New Roman" w:eastAsia="Times New Roman" w:hAnsi="Times New Roman" w:cs="Times New Roman"/>
                <w:sz w:val="20"/>
                <w:szCs w:val="20"/>
                <w:lang w:val="nl-NL" w:eastAsia="nl-NL"/>
              </w:rPr>
              <w:t>-Bescherming tegen vijand</w:t>
            </w:r>
            <w:r w:rsidRPr="00C34E4D">
              <w:rPr>
                <w:rFonts w:ascii="Times New Roman" w:eastAsia="Times New Roman" w:hAnsi="Times New Roman" w:cs="Times New Roman"/>
                <w:sz w:val="20"/>
                <w:szCs w:val="20"/>
                <w:lang w:val="nl-NL" w:eastAsia="nl-NL"/>
              </w:rPr>
              <w:br/>
              <w:t>- Rol van YHWH</w:t>
            </w:r>
          </w:p>
          <w:p w14:paraId="2E08324A" w14:textId="2CBF6450" w:rsidR="000D76D2" w:rsidRPr="00C34E4D" w:rsidRDefault="000D76D2" w:rsidP="00A6534D">
            <w:pPr>
              <w:jc w:val="right"/>
              <w:rPr>
                <w:rFonts w:ascii="Times New Roman" w:eastAsia="Times New Roman" w:hAnsi="Times New Roman" w:cs="Times New Roman"/>
                <w:sz w:val="20"/>
                <w:szCs w:val="20"/>
                <w:lang w:val="nl-NL" w:eastAsia="nl-NL"/>
              </w:rPr>
            </w:pPr>
            <w:r w:rsidRPr="00C34E4D">
              <w:rPr>
                <w:rFonts w:ascii="Times New Roman" w:eastAsia="Times New Roman" w:hAnsi="Times New Roman" w:cs="Times New Roman"/>
                <w:sz w:val="20"/>
                <w:szCs w:val="20"/>
                <w:lang w:val="nl-NL" w:eastAsia="nl-NL"/>
              </w:rPr>
              <w:t>- Materieel: muren, deuren</w:t>
            </w:r>
          </w:p>
        </w:tc>
      </w:tr>
      <w:tr w:rsidR="000D76D2" w:rsidRPr="00C34E4D" w14:paraId="4375D6E3" w14:textId="77777777" w:rsidTr="00800855">
        <w:trPr>
          <w:jc w:val="center"/>
        </w:trPr>
        <w:tc>
          <w:tcPr>
            <w:tcW w:w="3020" w:type="dxa"/>
          </w:tcPr>
          <w:p w14:paraId="7BB22C78" w14:textId="05FFC0A0" w:rsidR="000D76D2" w:rsidRPr="00C34E4D" w:rsidRDefault="00800855" w:rsidP="00A6534D">
            <w:pPr>
              <w:jc w:val="right"/>
              <w:rPr>
                <w:rFonts w:ascii="Times New Roman" w:eastAsia="Times New Roman" w:hAnsi="Times New Roman" w:cs="Times New Roman"/>
                <w:sz w:val="20"/>
                <w:szCs w:val="20"/>
                <w:lang w:val="nl-NL" w:eastAsia="nl-NL"/>
              </w:rPr>
            </w:pPr>
            <w:r w:rsidRPr="00C34E4D">
              <w:rPr>
                <w:rFonts w:ascii="Cambria Math" w:eastAsia="Times New Roman" w:hAnsi="Cambria Math" w:cs="Cambria Math"/>
                <w:sz w:val="20"/>
                <w:szCs w:val="20"/>
                <w:lang w:val="nl-NL" w:eastAsia="nl-NL"/>
              </w:rPr>
              <w:t>⤹</w:t>
            </w:r>
          </w:p>
        </w:tc>
        <w:tc>
          <w:tcPr>
            <w:tcW w:w="3021" w:type="dxa"/>
          </w:tcPr>
          <w:p w14:paraId="7D60E55C" w14:textId="77777777" w:rsidR="000D76D2" w:rsidRPr="00C34E4D" w:rsidRDefault="000D76D2" w:rsidP="001723C9">
            <w:pPr>
              <w:jc w:val="both"/>
              <w:rPr>
                <w:rFonts w:ascii="Times New Roman" w:eastAsia="Times New Roman" w:hAnsi="Times New Roman" w:cs="Times New Roman"/>
                <w:sz w:val="20"/>
                <w:szCs w:val="20"/>
                <w:lang w:val="nl-NL" w:eastAsia="nl-NL"/>
              </w:rPr>
            </w:pPr>
          </w:p>
        </w:tc>
        <w:tc>
          <w:tcPr>
            <w:tcW w:w="3021" w:type="dxa"/>
          </w:tcPr>
          <w:p w14:paraId="094BFEAD" w14:textId="2FEB253A" w:rsidR="000D76D2" w:rsidRPr="00C34E4D" w:rsidRDefault="00800855" w:rsidP="001723C9">
            <w:pPr>
              <w:jc w:val="both"/>
              <w:rPr>
                <w:rFonts w:ascii="Times New Roman" w:eastAsia="Times New Roman" w:hAnsi="Times New Roman" w:cs="Times New Roman"/>
                <w:sz w:val="20"/>
                <w:szCs w:val="20"/>
                <w:lang w:val="nl-NL" w:eastAsia="nl-NL"/>
              </w:rPr>
            </w:pPr>
            <w:r w:rsidRPr="00C34E4D">
              <w:rPr>
                <w:rFonts w:ascii="Cambria Math" w:eastAsia="Times New Roman" w:hAnsi="Cambria Math" w:cs="Cambria Math"/>
                <w:sz w:val="20"/>
                <w:szCs w:val="20"/>
                <w:lang w:val="nl-NL" w:eastAsia="nl-NL"/>
              </w:rPr>
              <w:t>⤶</w:t>
            </w:r>
          </w:p>
        </w:tc>
      </w:tr>
      <w:tr w:rsidR="000D76D2" w:rsidRPr="00C34E4D" w14:paraId="09B36F73" w14:textId="77777777" w:rsidTr="00800855">
        <w:trPr>
          <w:jc w:val="center"/>
        </w:trPr>
        <w:tc>
          <w:tcPr>
            <w:tcW w:w="3020" w:type="dxa"/>
          </w:tcPr>
          <w:p w14:paraId="1AC1AA78" w14:textId="77777777" w:rsidR="000D76D2" w:rsidRPr="00C34E4D" w:rsidRDefault="000D76D2" w:rsidP="001723C9">
            <w:pPr>
              <w:jc w:val="both"/>
              <w:rPr>
                <w:rFonts w:ascii="Times New Roman" w:eastAsia="Times New Roman" w:hAnsi="Times New Roman" w:cs="Times New Roman"/>
                <w:sz w:val="20"/>
                <w:szCs w:val="20"/>
                <w:lang w:val="nl-NL" w:eastAsia="nl-NL"/>
              </w:rPr>
            </w:pPr>
          </w:p>
        </w:tc>
        <w:tc>
          <w:tcPr>
            <w:tcW w:w="3021" w:type="dxa"/>
          </w:tcPr>
          <w:p w14:paraId="07B2F411" w14:textId="3FCED06A" w:rsidR="000D76D2" w:rsidRPr="00C34E4D" w:rsidRDefault="000D76D2" w:rsidP="00A6534D">
            <w:pPr>
              <w:jc w:val="center"/>
              <w:rPr>
                <w:rFonts w:ascii="Times New Roman" w:eastAsia="Times New Roman" w:hAnsi="Times New Roman" w:cs="Times New Roman"/>
                <w:b/>
                <w:bCs/>
                <w:sz w:val="20"/>
                <w:szCs w:val="20"/>
                <w:lang w:val="nl-NL" w:eastAsia="nl-NL"/>
              </w:rPr>
            </w:pPr>
            <w:r w:rsidRPr="00C34E4D">
              <w:rPr>
                <w:rFonts w:ascii="Times New Roman" w:eastAsia="Times New Roman" w:hAnsi="Times New Roman" w:cs="Times New Roman"/>
                <w:b/>
                <w:bCs/>
                <w:sz w:val="20"/>
                <w:szCs w:val="20"/>
                <w:lang w:val="nl-NL" w:eastAsia="nl-NL"/>
              </w:rPr>
              <w:t>“</w:t>
            </w:r>
            <w:proofErr w:type="spellStart"/>
            <w:r w:rsidRPr="00C34E4D">
              <w:rPr>
                <w:rFonts w:ascii="Times New Roman" w:eastAsia="Times New Roman" w:hAnsi="Times New Roman" w:cs="Times New Roman"/>
                <w:b/>
                <w:bCs/>
                <w:sz w:val="20"/>
                <w:szCs w:val="20"/>
                <w:lang w:val="nl-NL" w:eastAsia="nl-NL"/>
              </w:rPr>
              <w:t>Conceptual</w:t>
            </w:r>
            <w:proofErr w:type="spellEnd"/>
            <w:r w:rsidRPr="00C34E4D">
              <w:rPr>
                <w:rFonts w:ascii="Times New Roman" w:eastAsia="Times New Roman" w:hAnsi="Times New Roman" w:cs="Times New Roman"/>
                <w:b/>
                <w:bCs/>
                <w:sz w:val="20"/>
                <w:szCs w:val="20"/>
                <w:lang w:val="nl-NL" w:eastAsia="nl-NL"/>
              </w:rPr>
              <w:t xml:space="preserve"> Blend”:</w:t>
            </w:r>
          </w:p>
          <w:p w14:paraId="12B57591" w14:textId="6E1EC8EF" w:rsidR="000D76D2" w:rsidRPr="00C34E4D" w:rsidRDefault="000D76D2" w:rsidP="00A6534D">
            <w:pPr>
              <w:jc w:val="center"/>
              <w:rPr>
                <w:rFonts w:ascii="Times New Roman" w:eastAsia="Times New Roman" w:hAnsi="Times New Roman" w:cs="Times New Roman"/>
                <w:sz w:val="20"/>
                <w:szCs w:val="20"/>
                <w:lang w:val="nl-NL" w:eastAsia="nl-NL"/>
              </w:rPr>
            </w:pPr>
            <w:r w:rsidRPr="00C34E4D">
              <w:rPr>
                <w:rFonts w:ascii="Times New Roman" w:eastAsia="Times New Roman" w:hAnsi="Times New Roman" w:cs="Times New Roman"/>
                <w:sz w:val="20"/>
                <w:szCs w:val="20"/>
                <w:lang w:val="nl-NL" w:eastAsia="nl-NL"/>
              </w:rPr>
              <w:t>Jeruzalem/Sion begrepen als dochter</w:t>
            </w:r>
          </w:p>
        </w:tc>
        <w:tc>
          <w:tcPr>
            <w:tcW w:w="3021" w:type="dxa"/>
          </w:tcPr>
          <w:p w14:paraId="566C0973" w14:textId="77777777" w:rsidR="000D76D2" w:rsidRPr="00C34E4D" w:rsidRDefault="000D76D2" w:rsidP="001723C9">
            <w:pPr>
              <w:jc w:val="both"/>
              <w:rPr>
                <w:rFonts w:ascii="Times New Roman" w:eastAsia="Times New Roman" w:hAnsi="Times New Roman" w:cs="Times New Roman"/>
                <w:sz w:val="20"/>
                <w:szCs w:val="20"/>
                <w:lang w:val="nl-NL" w:eastAsia="nl-NL"/>
              </w:rPr>
            </w:pPr>
          </w:p>
        </w:tc>
      </w:tr>
    </w:tbl>
    <w:p w14:paraId="54A2CE21" w14:textId="5492EEC2" w:rsidR="005D680C" w:rsidRPr="00C34E4D" w:rsidRDefault="00A6534D" w:rsidP="00A6534D">
      <w:pPr>
        <w:spacing w:before="100" w:beforeAutospacing="1"/>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Deze complexe en rijke metafoor verschijnt i</w:t>
      </w:r>
      <w:r w:rsidR="005D680C" w:rsidRPr="00C34E4D">
        <w:rPr>
          <w:rFonts w:ascii="Times New Roman" w:eastAsia="Times New Roman" w:hAnsi="Times New Roman" w:cs="Times New Roman"/>
          <w:lang w:val="nl-NL" w:eastAsia="nl-NL"/>
        </w:rPr>
        <w:t xml:space="preserve">n </w:t>
      </w:r>
      <w:r w:rsidRPr="00C34E4D">
        <w:rPr>
          <w:rFonts w:ascii="Times New Roman" w:eastAsia="Times New Roman" w:hAnsi="Times New Roman" w:cs="Times New Roman"/>
          <w:lang w:val="nl-NL" w:eastAsia="nl-NL"/>
        </w:rPr>
        <w:t>het</w:t>
      </w:r>
      <w:r w:rsidR="005D680C" w:rsidRPr="00C34E4D">
        <w:rPr>
          <w:rFonts w:ascii="Times New Roman" w:eastAsia="Times New Roman" w:hAnsi="Times New Roman" w:cs="Times New Roman"/>
          <w:lang w:val="nl-NL" w:eastAsia="nl-NL"/>
        </w:rPr>
        <w:t xml:space="preserve"> </w:t>
      </w:r>
      <w:proofErr w:type="spellStart"/>
      <w:r w:rsidR="005D680C" w:rsidRPr="00C34E4D">
        <w:rPr>
          <w:rFonts w:ascii="Times New Roman" w:eastAsia="Times New Roman" w:hAnsi="Times New Roman" w:cs="Times New Roman"/>
          <w:lang w:val="nl-NL" w:eastAsia="nl-NL"/>
        </w:rPr>
        <w:t>Jesajaanse</w:t>
      </w:r>
      <w:proofErr w:type="spellEnd"/>
      <w:r w:rsidR="005D680C" w:rsidRPr="00C34E4D">
        <w:rPr>
          <w:rFonts w:ascii="Times New Roman" w:eastAsia="Times New Roman" w:hAnsi="Times New Roman" w:cs="Times New Roman"/>
          <w:lang w:val="nl-NL" w:eastAsia="nl-NL"/>
        </w:rPr>
        <w:t xml:space="preserve"> corpus (m.n. </w:t>
      </w:r>
      <w:proofErr w:type="spellStart"/>
      <w:r w:rsidR="005D680C" w:rsidRPr="00C34E4D">
        <w:rPr>
          <w:rFonts w:ascii="Times New Roman" w:eastAsia="Times New Roman" w:hAnsi="Times New Roman" w:cs="Times New Roman"/>
          <w:lang w:val="nl-NL" w:eastAsia="nl-NL"/>
        </w:rPr>
        <w:t>Jes</w:t>
      </w:r>
      <w:proofErr w:type="spellEnd"/>
      <w:r w:rsidR="005D680C" w:rsidRPr="00C34E4D">
        <w:rPr>
          <w:rFonts w:ascii="Times New Roman" w:eastAsia="Times New Roman" w:hAnsi="Times New Roman" w:cs="Times New Roman"/>
          <w:lang w:val="nl-NL" w:eastAsia="nl-NL"/>
        </w:rPr>
        <w:t xml:space="preserve"> 1, 3, 37, 51–54) in uiteenlopende gedaantes</w:t>
      </w:r>
      <w:r w:rsidRPr="00C34E4D">
        <w:rPr>
          <w:rFonts w:ascii="Times New Roman" w:eastAsia="Times New Roman" w:hAnsi="Times New Roman" w:cs="Times New Roman"/>
          <w:lang w:val="nl-NL" w:eastAsia="nl-NL"/>
        </w:rPr>
        <w:t>, waarbij steeds een ander deel van de Dochter Sion centraal staat</w:t>
      </w:r>
      <w:r w:rsidR="005D680C" w:rsidRPr="00C34E4D">
        <w:rPr>
          <w:rFonts w:ascii="Times New Roman" w:eastAsia="Times New Roman" w:hAnsi="Times New Roman" w:cs="Times New Roman"/>
          <w:lang w:val="nl-NL" w:eastAsia="nl-NL"/>
        </w:rPr>
        <w:t>: een bedreigde hut in een wijngaard (</w:t>
      </w:r>
      <w:proofErr w:type="spellStart"/>
      <w:r w:rsidR="005D680C" w:rsidRPr="00C34E4D">
        <w:rPr>
          <w:rFonts w:ascii="Times New Roman" w:eastAsia="Times New Roman" w:hAnsi="Times New Roman" w:cs="Times New Roman"/>
          <w:lang w:val="nl-NL" w:eastAsia="nl-NL"/>
        </w:rPr>
        <w:t>Jes</w:t>
      </w:r>
      <w:proofErr w:type="spellEnd"/>
      <w:r w:rsidR="005D680C" w:rsidRPr="00C34E4D">
        <w:rPr>
          <w:rFonts w:ascii="Times New Roman" w:eastAsia="Times New Roman" w:hAnsi="Times New Roman" w:cs="Times New Roman"/>
          <w:lang w:val="nl-NL" w:eastAsia="nl-NL"/>
        </w:rPr>
        <w:t xml:space="preserve"> 1:8), een hoer die haar man heeft verlaten (</w:t>
      </w:r>
      <w:proofErr w:type="spellStart"/>
      <w:r w:rsidR="005D680C" w:rsidRPr="00C34E4D">
        <w:rPr>
          <w:rFonts w:ascii="Times New Roman" w:eastAsia="Times New Roman" w:hAnsi="Times New Roman" w:cs="Times New Roman"/>
          <w:lang w:val="nl-NL" w:eastAsia="nl-NL"/>
        </w:rPr>
        <w:t>Jes</w:t>
      </w:r>
      <w:proofErr w:type="spellEnd"/>
      <w:r w:rsidR="005D680C" w:rsidRPr="00C34E4D">
        <w:rPr>
          <w:rFonts w:ascii="Times New Roman" w:eastAsia="Times New Roman" w:hAnsi="Times New Roman" w:cs="Times New Roman"/>
          <w:lang w:val="nl-NL" w:eastAsia="nl-NL"/>
        </w:rPr>
        <w:t xml:space="preserve"> 1:21), een vrouw die lacht om de koning van </w:t>
      </w:r>
      <w:proofErr w:type="spellStart"/>
      <w:r w:rsidR="005D680C" w:rsidRPr="00C34E4D">
        <w:rPr>
          <w:rFonts w:ascii="Times New Roman" w:eastAsia="Times New Roman" w:hAnsi="Times New Roman" w:cs="Times New Roman"/>
          <w:lang w:val="nl-NL" w:eastAsia="nl-NL"/>
        </w:rPr>
        <w:t>Assur</w:t>
      </w:r>
      <w:proofErr w:type="spellEnd"/>
      <w:r w:rsidR="005D680C" w:rsidRPr="00C34E4D">
        <w:rPr>
          <w:rFonts w:ascii="Times New Roman" w:eastAsia="Times New Roman" w:hAnsi="Times New Roman" w:cs="Times New Roman"/>
          <w:lang w:val="nl-NL" w:eastAsia="nl-NL"/>
        </w:rPr>
        <w:t xml:space="preserve"> (</w:t>
      </w:r>
      <w:proofErr w:type="spellStart"/>
      <w:r w:rsidR="005D680C" w:rsidRPr="00C34E4D">
        <w:rPr>
          <w:rFonts w:ascii="Times New Roman" w:eastAsia="Times New Roman" w:hAnsi="Times New Roman" w:cs="Times New Roman"/>
          <w:lang w:val="nl-NL" w:eastAsia="nl-NL"/>
        </w:rPr>
        <w:t>Jes</w:t>
      </w:r>
      <w:proofErr w:type="spellEnd"/>
      <w:r w:rsidR="005D680C" w:rsidRPr="00C34E4D">
        <w:rPr>
          <w:rFonts w:ascii="Times New Roman" w:eastAsia="Times New Roman" w:hAnsi="Times New Roman" w:cs="Times New Roman"/>
          <w:lang w:val="nl-NL" w:eastAsia="nl-NL"/>
        </w:rPr>
        <w:t xml:space="preserve"> 37:22), en uiteindelijk een koningin die wordt aangemoedigd zich op te richten uit het stof (</w:t>
      </w:r>
      <w:proofErr w:type="spellStart"/>
      <w:r w:rsidR="005D680C" w:rsidRPr="00C34E4D">
        <w:rPr>
          <w:rFonts w:ascii="Times New Roman" w:eastAsia="Times New Roman" w:hAnsi="Times New Roman" w:cs="Times New Roman"/>
          <w:lang w:val="nl-NL" w:eastAsia="nl-NL"/>
        </w:rPr>
        <w:t>Jes</w:t>
      </w:r>
      <w:proofErr w:type="spellEnd"/>
      <w:r w:rsidR="005D680C" w:rsidRPr="00C34E4D">
        <w:rPr>
          <w:rFonts w:ascii="Times New Roman" w:eastAsia="Times New Roman" w:hAnsi="Times New Roman" w:cs="Times New Roman"/>
          <w:lang w:val="nl-NL" w:eastAsia="nl-NL"/>
        </w:rPr>
        <w:t xml:space="preserve"> 52:1–2).</w:t>
      </w:r>
      <w:r w:rsidRPr="00C34E4D">
        <w:rPr>
          <w:rFonts w:ascii="Times New Roman" w:eastAsia="Times New Roman" w:hAnsi="Times New Roman" w:cs="Times New Roman"/>
          <w:lang w:val="nl-NL" w:eastAsia="nl-NL"/>
        </w:rPr>
        <w:t xml:space="preserve"> </w:t>
      </w:r>
      <w:r w:rsidR="005D680C" w:rsidRPr="00C34E4D">
        <w:rPr>
          <w:rFonts w:ascii="Times New Roman" w:eastAsia="Times New Roman" w:hAnsi="Times New Roman" w:cs="Times New Roman"/>
          <w:lang w:val="nl-NL" w:eastAsia="nl-NL"/>
        </w:rPr>
        <w:t xml:space="preserve">Deze verscheidenheid toont duidelijk aan dat we niet kunnen spreken van een eenvoudige </w:t>
      </w:r>
      <w:r w:rsidR="00B25D06" w:rsidRPr="00C34E4D">
        <w:rPr>
          <w:rFonts w:ascii="Times New Roman" w:eastAsia="Times New Roman" w:hAnsi="Times New Roman" w:cs="Times New Roman"/>
          <w:lang w:val="nl-NL" w:eastAsia="nl-NL"/>
        </w:rPr>
        <w:t>personificatie</w:t>
      </w:r>
      <w:r w:rsidR="005D680C" w:rsidRPr="00C34E4D">
        <w:rPr>
          <w:rFonts w:ascii="Times New Roman" w:eastAsia="Times New Roman" w:hAnsi="Times New Roman" w:cs="Times New Roman"/>
          <w:lang w:val="nl-NL" w:eastAsia="nl-NL"/>
        </w:rPr>
        <w:t xml:space="preserve">. Integendeel: de beelden zijn </w:t>
      </w:r>
      <w:r w:rsidR="005D680C" w:rsidRPr="00C34E4D">
        <w:rPr>
          <w:rFonts w:ascii="Times New Roman" w:eastAsia="Times New Roman" w:hAnsi="Times New Roman" w:cs="Times New Roman"/>
          <w:i/>
          <w:iCs/>
          <w:lang w:val="nl-NL" w:eastAsia="nl-NL"/>
        </w:rPr>
        <w:t>polyfoon</w:t>
      </w:r>
      <w:r w:rsidR="005D680C"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en</w:t>
      </w:r>
      <w:r w:rsidR="005D680C" w:rsidRPr="00C34E4D">
        <w:rPr>
          <w:rFonts w:ascii="Times New Roman" w:eastAsia="Times New Roman" w:hAnsi="Times New Roman" w:cs="Times New Roman"/>
          <w:lang w:val="nl-NL" w:eastAsia="nl-NL"/>
        </w:rPr>
        <w:t xml:space="preserve"> de teksten </w:t>
      </w:r>
      <w:r w:rsidRPr="00C34E4D">
        <w:rPr>
          <w:rFonts w:ascii="Times New Roman" w:eastAsia="Times New Roman" w:hAnsi="Times New Roman" w:cs="Times New Roman"/>
          <w:lang w:val="nl-NL" w:eastAsia="nl-NL"/>
        </w:rPr>
        <w:t xml:space="preserve">spreken </w:t>
      </w:r>
      <w:r w:rsidR="005D680C" w:rsidRPr="00C34E4D">
        <w:rPr>
          <w:rFonts w:ascii="Times New Roman" w:eastAsia="Times New Roman" w:hAnsi="Times New Roman" w:cs="Times New Roman"/>
          <w:lang w:val="nl-NL" w:eastAsia="nl-NL"/>
        </w:rPr>
        <w:t>met meerdere stemmen en wisselen ze</w:t>
      </w:r>
      <w:r w:rsidRPr="00C34E4D">
        <w:rPr>
          <w:rFonts w:ascii="Times New Roman" w:eastAsia="Times New Roman" w:hAnsi="Times New Roman" w:cs="Times New Roman"/>
          <w:lang w:val="nl-NL" w:eastAsia="nl-NL"/>
        </w:rPr>
        <w:t>lfs</w:t>
      </w:r>
      <w:r w:rsidR="005D680C" w:rsidRPr="00C34E4D">
        <w:rPr>
          <w:rFonts w:ascii="Times New Roman" w:eastAsia="Times New Roman" w:hAnsi="Times New Roman" w:cs="Times New Roman"/>
          <w:lang w:val="nl-NL" w:eastAsia="nl-NL"/>
        </w:rPr>
        <w:t xml:space="preserve"> van grammaticale persoon en perspectief.</w:t>
      </w:r>
      <w:r w:rsidRPr="00C34E4D">
        <w:rPr>
          <w:rStyle w:val="Voetnootmarkering"/>
          <w:rFonts w:ascii="Times New Roman" w:eastAsia="Times New Roman" w:hAnsi="Times New Roman" w:cs="Times New Roman"/>
          <w:lang w:val="nl-NL" w:eastAsia="nl-NL"/>
        </w:rPr>
        <w:footnoteReference w:id="22"/>
      </w:r>
      <w:r w:rsidR="00B25D06" w:rsidRPr="00C34E4D">
        <w:rPr>
          <w:rFonts w:ascii="Times New Roman" w:eastAsia="Times New Roman" w:hAnsi="Times New Roman" w:cs="Times New Roman"/>
          <w:lang w:val="nl-NL" w:eastAsia="nl-NL"/>
        </w:rPr>
        <w:t xml:space="preserve"> </w:t>
      </w:r>
      <w:r w:rsidR="005D680C" w:rsidRPr="00C34E4D">
        <w:rPr>
          <w:rFonts w:ascii="Times New Roman" w:eastAsia="Times New Roman" w:hAnsi="Times New Roman" w:cs="Times New Roman"/>
          <w:lang w:val="nl-NL" w:eastAsia="nl-NL"/>
        </w:rPr>
        <w:t xml:space="preserve">John F.A. </w:t>
      </w:r>
      <w:proofErr w:type="spellStart"/>
      <w:r w:rsidR="005D680C" w:rsidRPr="00C34E4D">
        <w:rPr>
          <w:rFonts w:ascii="Times New Roman" w:eastAsia="Times New Roman" w:hAnsi="Times New Roman" w:cs="Times New Roman"/>
          <w:lang w:val="nl-NL" w:eastAsia="nl-NL"/>
        </w:rPr>
        <w:t>Sawyer</w:t>
      </w:r>
      <w:proofErr w:type="spellEnd"/>
      <w:r w:rsidR="005D680C" w:rsidRPr="00C34E4D">
        <w:rPr>
          <w:rFonts w:ascii="Times New Roman" w:eastAsia="Times New Roman" w:hAnsi="Times New Roman" w:cs="Times New Roman"/>
          <w:lang w:val="nl-NL" w:eastAsia="nl-NL"/>
        </w:rPr>
        <w:t xml:space="preserve"> pleit voor het begrip </w:t>
      </w:r>
      <w:r w:rsidR="00B25D06" w:rsidRPr="00C34E4D">
        <w:rPr>
          <w:rFonts w:ascii="Times New Roman" w:eastAsia="Times New Roman" w:hAnsi="Times New Roman" w:cs="Times New Roman"/>
          <w:i/>
          <w:iCs/>
          <w:lang w:val="nl-NL" w:eastAsia="nl-NL"/>
        </w:rPr>
        <w:t>“</w:t>
      </w:r>
      <w:proofErr w:type="spellStart"/>
      <w:r w:rsidR="005D680C" w:rsidRPr="00C34E4D">
        <w:rPr>
          <w:rFonts w:ascii="Times New Roman" w:eastAsia="Times New Roman" w:hAnsi="Times New Roman" w:cs="Times New Roman"/>
          <w:i/>
          <w:iCs/>
          <w:lang w:val="nl-NL" w:eastAsia="nl-NL"/>
        </w:rPr>
        <w:t>female</w:t>
      </w:r>
      <w:proofErr w:type="spellEnd"/>
      <w:r w:rsidR="005D680C" w:rsidRPr="00C34E4D">
        <w:rPr>
          <w:rFonts w:ascii="Times New Roman" w:eastAsia="Times New Roman" w:hAnsi="Times New Roman" w:cs="Times New Roman"/>
          <w:i/>
          <w:iCs/>
          <w:lang w:val="nl-NL" w:eastAsia="nl-NL"/>
        </w:rPr>
        <w:t xml:space="preserve"> </w:t>
      </w:r>
      <w:proofErr w:type="spellStart"/>
      <w:r w:rsidR="005D680C" w:rsidRPr="00C34E4D">
        <w:rPr>
          <w:rFonts w:ascii="Times New Roman" w:eastAsia="Times New Roman" w:hAnsi="Times New Roman" w:cs="Times New Roman"/>
          <w:i/>
          <w:iCs/>
          <w:lang w:val="nl-NL" w:eastAsia="nl-NL"/>
        </w:rPr>
        <w:t>character</w:t>
      </w:r>
      <w:proofErr w:type="spellEnd"/>
      <w:r w:rsidR="005D680C" w:rsidRPr="00C34E4D">
        <w:rPr>
          <w:rFonts w:ascii="Times New Roman" w:eastAsia="Times New Roman" w:hAnsi="Times New Roman" w:cs="Times New Roman"/>
          <w:i/>
          <w:iCs/>
          <w:lang w:val="nl-NL" w:eastAsia="nl-NL"/>
        </w:rPr>
        <w:t>”,</w:t>
      </w:r>
      <w:r w:rsidR="005D680C" w:rsidRPr="00C34E4D">
        <w:rPr>
          <w:rFonts w:ascii="Times New Roman" w:eastAsia="Times New Roman" w:hAnsi="Times New Roman" w:cs="Times New Roman"/>
          <w:lang w:val="nl-NL" w:eastAsia="nl-NL"/>
        </w:rPr>
        <w:t xml:space="preserve"> een</w:t>
      </w:r>
      <w:r w:rsidR="00B25D06" w:rsidRPr="00C34E4D">
        <w:rPr>
          <w:rFonts w:ascii="Times New Roman" w:eastAsia="Times New Roman" w:hAnsi="Times New Roman" w:cs="Times New Roman"/>
          <w:lang w:val="nl-NL" w:eastAsia="nl-NL"/>
        </w:rPr>
        <w:t xml:space="preserve"> vrouwelijk</w:t>
      </w:r>
      <w:r w:rsidR="005D680C" w:rsidRPr="00C34E4D">
        <w:rPr>
          <w:rFonts w:ascii="Times New Roman" w:eastAsia="Times New Roman" w:hAnsi="Times New Roman" w:cs="Times New Roman"/>
          <w:lang w:val="nl-NL" w:eastAsia="nl-NL"/>
        </w:rPr>
        <w:t xml:space="preserve"> pendant van de Dienaar van JHWH.</w:t>
      </w:r>
      <w:r w:rsidRPr="00C34E4D">
        <w:rPr>
          <w:rStyle w:val="Voetnootmarkering"/>
          <w:rFonts w:ascii="Times New Roman" w:eastAsia="Times New Roman" w:hAnsi="Times New Roman" w:cs="Times New Roman"/>
          <w:lang w:val="nl-NL" w:eastAsia="nl-NL"/>
        </w:rPr>
        <w:footnoteReference w:id="23"/>
      </w:r>
      <w:r w:rsidR="005D680C" w:rsidRPr="00C34E4D">
        <w:rPr>
          <w:rFonts w:ascii="Times New Roman" w:eastAsia="Times New Roman" w:hAnsi="Times New Roman" w:cs="Times New Roman"/>
          <w:lang w:val="nl-NL" w:eastAsia="nl-NL"/>
        </w:rPr>
        <w:t xml:space="preserve"> In </w:t>
      </w:r>
      <w:proofErr w:type="spellStart"/>
      <w:r w:rsidR="005D680C" w:rsidRPr="00C34E4D">
        <w:rPr>
          <w:rFonts w:ascii="Times New Roman" w:eastAsia="Times New Roman" w:hAnsi="Times New Roman" w:cs="Times New Roman"/>
          <w:lang w:val="nl-NL" w:eastAsia="nl-NL"/>
        </w:rPr>
        <w:t>Jes</w:t>
      </w:r>
      <w:proofErr w:type="spellEnd"/>
      <w:r w:rsidR="005D680C" w:rsidRPr="00C34E4D">
        <w:rPr>
          <w:rFonts w:ascii="Times New Roman" w:eastAsia="Times New Roman" w:hAnsi="Times New Roman" w:cs="Times New Roman"/>
          <w:lang w:val="nl-NL" w:eastAsia="nl-NL"/>
        </w:rPr>
        <w:t xml:space="preserve"> 49–54 functioneert </w:t>
      </w:r>
      <w:r w:rsidR="00B25D06" w:rsidRPr="00C34E4D">
        <w:rPr>
          <w:rFonts w:ascii="Times New Roman" w:eastAsia="Times New Roman" w:hAnsi="Times New Roman" w:cs="Times New Roman"/>
          <w:lang w:val="nl-NL" w:eastAsia="nl-NL"/>
        </w:rPr>
        <w:t>dit</w:t>
      </w:r>
      <w:r w:rsidR="005D680C" w:rsidRPr="00C34E4D">
        <w:rPr>
          <w:rFonts w:ascii="Times New Roman" w:eastAsia="Times New Roman" w:hAnsi="Times New Roman" w:cs="Times New Roman"/>
          <w:lang w:val="nl-NL" w:eastAsia="nl-NL"/>
        </w:rPr>
        <w:t xml:space="preserve"> vrouwelijk personage soms als een moeder zonder kinderen (</w:t>
      </w:r>
      <w:proofErr w:type="spellStart"/>
      <w:r w:rsidR="005D680C" w:rsidRPr="00C34E4D">
        <w:rPr>
          <w:rFonts w:ascii="Times New Roman" w:eastAsia="Times New Roman" w:hAnsi="Times New Roman" w:cs="Times New Roman"/>
          <w:lang w:val="nl-NL" w:eastAsia="nl-NL"/>
        </w:rPr>
        <w:t>Jes</w:t>
      </w:r>
      <w:proofErr w:type="spellEnd"/>
      <w:r w:rsidR="005D680C" w:rsidRPr="00C34E4D">
        <w:rPr>
          <w:rFonts w:ascii="Times New Roman" w:eastAsia="Times New Roman" w:hAnsi="Times New Roman" w:cs="Times New Roman"/>
          <w:lang w:val="nl-NL" w:eastAsia="nl-NL"/>
        </w:rPr>
        <w:t xml:space="preserve"> 49:14), dan weer als verlaten vrouw die toch weer getrouwd zal worden (</w:t>
      </w:r>
      <w:proofErr w:type="spellStart"/>
      <w:r w:rsidR="005D680C" w:rsidRPr="00C34E4D">
        <w:rPr>
          <w:rFonts w:ascii="Times New Roman" w:eastAsia="Times New Roman" w:hAnsi="Times New Roman" w:cs="Times New Roman"/>
          <w:lang w:val="nl-NL" w:eastAsia="nl-NL"/>
        </w:rPr>
        <w:t>Jes</w:t>
      </w:r>
      <w:proofErr w:type="spellEnd"/>
      <w:r w:rsidR="005D680C" w:rsidRPr="00C34E4D">
        <w:rPr>
          <w:rFonts w:ascii="Times New Roman" w:eastAsia="Times New Roman" w:hAnsi="Times New Roman" w:cs="Times New Roman"/>
          <w:lang w:val="nl-NL" w:eastAsia="nl-NL"/>
        </w:rPr>
        <w:t xml:space="preserve"> 54). Wie zij precies is, doet er minder toe dan wat haar </w:t>
      </w:r>
      <w:r w:rsidR="005D680C" w:rsidRPr="00C34E4D">
        <w:rPr>
          <w:rFonts w:ascii="Times New Roman" w:eastAsia="Times New Roman" w:hAnsi="Times New Roman" w:cs="Times New Roman"/>
          <w:i/>
          <w:iCs/>
          <w:lang w:val="nl-NL" w:eastAsia="nl-NL"/>
        </w:rPr>
        <w:t>rol</w:t>
      </w:r>
      <w:r w:rsidR="005D680C" w:rsidRPr="00C34E4D">
        <w:rPr>
          <w:rFonts w:ascii="Times New Roman" w:eastAsia="Times New Roman" w:hAnsi="Times New Roman" w:cs="Times New Roman"/>
          <w:lang w:val="nl-NL" w:eastAsia="nl-NL"/>
        </w:rPr>
        <w:t xml:space="preserve"> is in het theologische verhaal.</w:t>
      </w:r>
    </w:p>
    <w:p w14:paraId="14FD8FF7" w14:textId="56852711" w:rsidR="005D680C" w:rsidRPr="00C34E4D" w:rsidRDefault="005D680C" w:rsidP="00A6534D">
      <w:pPr>
        <w:spacing w:after="100" w:afterAutospacing="1"/>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Cynthia </w:t>
      </w:r>
      <w:proofErr w:type="spellStart"/>
      <w:r w:rsidRPr="00C34E4D">
        <w:rPr>
          <w:rFonts w:ascii="Times New Roman" w:eastAsia="Times New Roman" w:hAnsi="Times New Roman" w:cs="Times New Roman"/>
          <w:lang w:val="nl-NL" w:eastAsia="nl-NL"/>
        </w:rPr>
        <w:t>Chapmans</w:t>
      </w:r>
      <w:proofErr w:type="spellEnd"/>
      <w:r w:rsidRPr="00C34E4D">
        <w:rPr>
          <w:rFonts w:ascii="Times New Roman" w:eastAsia="Times New Roman" w:hAnsi="Times New Roman" w:cs="Times New Roman"/>
          <w:lang w:val="nl-NL" w:eastAsia="nl-NL"/>
        </w:rPr>
        <w:t xml:space="preserve"> analyse van het </w:t>
      </w:r>
      <w:r w:rsidRPr="00C34E4D">
        <w:rPr>
          <w:rFonts w:ascii="Times New Roman" w:eastAsia="Times New Roman" w:hAnsi="Times New Roman" w:cs="Times New Roman"/>
          <w:i/>
          <w:iCs/>
          <w:lang w:val="nl-NL" w:eastAsia="nl-NL"/>
        </w:rPr>
        <w:t>“Jerusalem Complex”</w:t>
      </w:r>
      <w:r w:rsidRPr="00C34E4D">
        <w:rPr>
          <w:rFonts w:ascii="Times New Roman" w:eastAsia="Times New Roman" w:hAnsi="Times New Roman" w:cs="Times New Roman"/>
          <w:lang w:val="nl-NL" w:eastAsia="nl-NL"/>
        </w:rPr>
        <w:t xml:space="preserve"> is hierin van grote waarde.</w:t>
      </w:r>
      <w:r w:rsidR="00A6534D" w:rsidRPr="00C34E4D">
        <w:rPr>
          <w:rStyle w:val="Voetnootmarkering"/>
          <w:rFonts w:ascii="Times New Roman" w:eastAsia="Times New Roman" w:hAnsi="Times New Roman" w:cs="Times New Roman"/>
          <w:lang w:val="nl-NL" w:eastAsia="nl-NL"/>
        </w:rPr>
        <w:footnoteReference w:id="24"/>
      </w:r>
      <w:r w:rsidRPr="00C34E4D">
        <w:rPr>
          <w:rFonts w:ascii="Times New Roman" w:eastAsia="Times New Roman" w:hAnsi="Times New Roman" w:cs="Times New Roman"/>
          <w:lang w:val="nl-NL" w:eastAsia="nl-NL"/>
        </w:rPr>
        <w:t xml:space="preserve"> Zij stelt dat de feminisering van Jeruzalem centraal stond in de profetische verwerking van de Assyrische en Babylonische crisissen. De stad wordt gepersonifieerd als een overspelige vrouw, terwijl YHWH de eerbiedwaardige echtgenoot is. In deze voorstelling wordt de </w:t>
      </w:r>
      <w:r w:rsidRPr="00C34E4D">
        <w:rPr>
          <w:rFonts w:ascii="Times New Roman" w:eastAsia="Times New Roman" w:hAnsi="Times New Roman" w:cs="Times New Roman"/>
          <w:i/>
          <w:iCs/>
          <w:lang w:val="nl-NL" w:eastAsia="nl-NL"/>
        </w:rPr>
        <w:t>schuld</w:t>
      </w:r>
      <w:r w:rsidRPr="00C34E4D">
        <w:rPr>
          <w:rFonts w:ascii="Times New Roman" w:eastAsia="Times New Roman" w:hAnsi="Times New Roman" w:cs="Times New Roman"/>
          <w:lang w:val="nl-NL" w:eastAsia="nl-NL"/>
        </w:rPr>
        <w:t xml:space="preserve"> voor het verlies van de stad verlegd naar de vrouwelijke stad, terwijl Assyrië gereduceerd wordt tot een onwetende ‘minnaar’ of ‘pion’ in een huwelijksdrama.</w:t>
      </w:r>
      <w:r w:rsidR="00A6534D" w:rsidRPr="00C34E4D">
        <w:rPr>
          <w:rFonts w:ascii="Times New Roman" w:eastAsia="Times New Roman" w:hAnsi="Times New Roman" w:cs="Times New Roman"/>
          <w:lang w:val="nl-NL" w:eastAsia="nl-NL"/>
        </w:rPr>
        <w:t xml:space="preserve"> </w:t>
      </w:r>
      <w:proofErr w:type="spellStart"/>
      <w:r w:rsidRPr="00C34E4D">
        <w:rPr>
          <w:rFonts w:ascii="Times New Roman" w:eastAsia="Times New Roman" w:hAnsi="Times New Roman" w:cs="Times New Roman"/>
          <w:lang w:val="nl-NL" w:eastAsia="nl-NL"/>
        </w:rPr>
        <w:t>Chapman</w:t>
      </w:r>
      <w:proofErr w:type="spellEnd"/>
      <w:r w:rsidRPr="00C34E4D">
        <w:rPr>
          <w:rFonts w:ascii="Times New Roman" w:eastAsia="Times New Roman" w:hAnsi="Times New Roman" w:cs="Times New Roman"/>
          <w:lang w:val="nl-NL" w:eastAsia="nl-NL"/>
        </w:rPr>
        <w:t xml:space="preserve"> onderscheidt drie fasen in deze “biografie van Jeruzalem”:</w:t>
      </w:r>
    </w:p>
    <w:p w14:paraId="5E88C0D5" w14:textId="40A23D83" w:rsidR="005D680C" w:rsidRPr="00C34E4D" w:rsidRDefault="005D680C" w:rsidP="001723C9">
      <w:pPr>
        <w:numPr>
          <w:ilvl w:val="0"/>
          <w:numId w:val="1"/>
        </w:numPr>
        <w:spacing w:before="100" w:beforeAutospacing="1" w:after="100" w:afterAutospacing="1"/>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Veronderstelde overwinning op </w:t>
      </w:r>
      <w:proofErr w:type="spellStart"/>
      <w:r w:rsidRPr="00C34E4D">
        <w:rPr>
          <w:rFonts w:ascii="Times New Roman" w:eastAsia="Times New Roman" w:hAnsi="Times New Roman" w:cs="Times New Roman"/>
          <w:lang w:val="nl-NL" w:eastAsia="nl-NL"/>
        </w:rPr>
        <w:t>Nineve</w:t>
      </w:r>
      <w:proofErr w:type="spellEnd"/>
      <w:r w:rsidRPr="00C34E4D">
        <w:rPr>
          <w:rFonts w:ascii="Times New Roman" w:eastAsia="Times New Roman" w:hAnsi="Times New Roman" w:cs="Times New Roman"/>
          <w:lang w:val="nl-NL" w:eastAsia="nl-NL"/>
        </w:rPr>
        <w:t xml:space="preserve"> (701–612 v.Chr.)</w:t>
      </w:r>
      <w:r w:rsidR="00A6534D"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 xml:space="preserve">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1, 3, 37, </w:t>
      </w:r>
      <w:proofErr w:type="spellStart"/>
      <w:r w:rsidRPr="00C34E4D">
        <w:rPr>
          <w:rFonts w:ascii="Times New Roman" w:eastAsia="Times New Roman" w:hAnsi="Times New Roman" w:cs="Times New Roman"/>
          <w:lang w:val="nl-NL" w:eastAsia="nl-NL"/>
        </w:rPr>
        <w:t>Zeph</w:t>
      </w:r>
      <w:proofErr w:type="spellEnd"/>
      <w:r w:rsidRPr="00C34E4D">
        <w:rPr>
          <w:rFonts w:ascii="Times New Roman" w:eastAsia="Times New Roman" w:hAnsi="Times New Roman" w:cs="Times New Roman"/>
          <w:lang w:val="nl-NL" w:eastAsia="nl-NL"/>
        </w:rPr>
        <w:t xml:space="preserve"> 3, Nah 3 tonen Jeruzalem als trotse vrouw.</w:t>
      </w:r>
    </w:p>
    <w:p w14:paraId="3F5A9DDF" w14:textId="7AF4CA9D" w:rsidR="005D680C" w:rsidRPr="00C34E4D" w:rsidRDefault="005D680C" w:rsidP="001723C9">
      <w:pPr>
        <w:numPr>
          <w:ilvl w:val="0"/>
          <w:numId w:val="1"/>
        </w:numPr>
        <w:spacing w:before="100" w:beforeAutospacing="1" w:after="100" w:afterAutospacing="1"/>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Straf voor haar arrogantie en ‘onaanraakbaarheid’ (612–587 v.Chr.)</w:t>
      </w:r>
      <w:r w:rsidR="00A6534D"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 xml:space="preserve"> </w:t>
      </w:r>
      <w:proofErr w:type="spellStart"/>
      <w:r w:rsidRPr="00C34E4D">
        <w:rPr>
          <w:rFonts w:ascii="Times New Roman" w:eastAsia="Times New Roman" w:hAnsi="Times New Roman" w:cs="Times New Roman"/>
          <w:lang w:val="nl-NL" w:eastAsia="nl-NL"/>
        </w:rPr>
        <w:t>Jer</w:t>
      </w:r>
      <w:proofErr w:type="spellEnd"/>
      <w:r w:rsidRPr="00C34E4D">
        <w:rPr>
          <w:rFonts w:ascii="Times New Roman" w:eastAsia="Times New Roman" w:hAnsi="Times New Roman" w:cs="Times New Roman"/>
          <w:lang w:val="nl-NL" w:eastAsia="nl-NL"/>
        </w:rPr>
        <w:t xml:space="preserve"> 2–3, </w:t>
      </w:r>
      <w:proofErr w:type="spellStart"/>
      <w:r w:rsidRPr="00C34E4D">
        <w:rPr>
          <w:rFonts w:ascii="Times New Roman" w:eastAsia="Times New Roman" w:hAnsi="Times New Roman" w:cs="Times New Roman"/>
          <w:lang w:val="nl-NL" w:eastAsia="nl-NL"/>
        </w:rPr>
        <w:t>Ez</w:t>
      </w:r>
      <w:proofErr w:type="spellEnd"/>
      <w:r w:rsidRPr="00C34E4D">
        <w:rPr>
          <w:rFonts w:ascii="Times New Roman" w:eastAsia="Times New Roman" w:hAnsi="Times New Roman" w:cs="Times New Roman"/>
          <w:lang w:val="nl-NL" w:eastAsia="nl-NL"/>
        </w:rPr>
        <w:t xml:space="preserve"> 16 en 23 schilderen haar als hoer.</w:t>
      </w:r>
    </w:p>
    <w:p w14:paraId="12673C78" w14:textId="43D53C98" w:rsidR="005D680C" w:rsidRPr="00C34E4D" w:rsidRDefault="005D680C" w:rsidP="001723C9">
      <w:pPr>
        <w:numPr>
          <w:ilvl w:val="0"/>
          <w:numId w:val="1"/>
        </w:numPr>
        <w:spacing w:before="100" w:beforeAutospacing="1" w:after="100" w:afterAutospacing="1"/>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Herstel en vergeving (post-587 v.Chr.)</w:t>
      </w:r>
      <w:r w:rsidR="00A6534D"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 xml:space="preserve">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52, 50, 51, 54 bieden beelden van vergeving en herschikking van rollen.</w:t>
      </w:r>
    </w:p>
    <w:p w14:paraId="3499ED2F" w14:textId="595C175E" w:rsidR="00AB2799" w:rsidRDefault="005D680C" w:rsidP="00A6534D">
      <w:pPr>
        <w:spacing w:before="100" w:beforeAutospacing="1" w:after="100" w:afterAutospacing="1"/>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Toch benadrukt ook </w:t>
      </w:r>
      <w:proofErr w:type="spellStart"/>
      <w:r w:rsidRPr="00C34E4D">
        <w:rPr>
          <w:rFonts w:ascii="Times New Roman" w:eastAsia="Times New Roman" w:hAnsi="Times New Roman" w:cs="Times New Roman"/>
          <w:lang w:val="nl-NL" w:eastAsia="nl-NL"/>
        </w:rPr>
        <w:t>Chapman</w:t>
      </w:r>
      <w:proofErr w:type="spellEnd"/>
      <w:r w:rsidRPr="00C34E4D">
        <w:rPr>
          <w:rFonts w:ascii="Times New Roman" w:eastAsia="Times New Roman" w:hAnsi="Times New Roman" w:cs="Times New Roman"/>
          <w:lang w:val="nl-NL" w:eastAsia="nl-NL"/>
        </w:rPr>
        <w:t xml:space="preserve"> dat deze diachronie </w:t>
      </w:r>
      <w:r w:rsidRPr="00C34E4D">
        <w:rPr>
          <w:rFonts w:ascii="Times New Roman" w:eastAsia="Times New Roman" w:hAnsi="Times New Roman" w:cs="Times New Roman"/>
          <w:i/>
          <w:iCs/>
          <w:lang w:val="nl-NL" w:eastAsia="nl-NL"/>
        </w:rPr>
        <w:t xml:space="preserve">niet automatisch een </w:t>
      </w:r>
      <w:r w:rsidR="00B25D06" w:rsidRPr="00C34E4D">
        <w:rPr>
          <w:rFonts w:ascii="Times New Roman" w:eastAsia="Times New Roman" w:hAnsi="Times New Roman" w:cs="Times New Roman"/>
          <w:i/>
          <w:iCs/>
          <w:lang w:val="nl-NL" w:eastAsia="nl-NL"/>
        </w:rPr>
        <w:t xml:space="preserve">lineaire </w:t>
      </w:r>
      <w:r w:rsidRPr="00C34E4D">
        <w:rPr>
          <w:rFonts w:ascii="Times New Roman" w:eastAsia="Times New Roman" w:hAnsi="Times New Roman" w:cs="Times New Roman"/>
          <w:i/>
          <w:iCs/>
          <w:lang w:val="nl-NL" w:eastAsia="nl-NL"/>
        </w:rPr>
        <w:t>evolutie</w:t>
      </w:r>
      <w:r w:rsidRPr="00C34E4D">
        <w:rPr>
          <w:rFonts w:ascii="Times New Roman" w:eastAsia="Times New Roman" w:hAnsi="Times New Roman" w:cs="Times New Roman"/>
          <w:lang w:val="nl-NL" w:eastAsia="nl-NL"/>
        </w:rPr>
        <w:t xml:space="preserve"> betekent. De vroegste teksten bevatten </w:t>
      </w:r>
      <w:proofErr w:type="gramStart"/>
      <w:r w:rsidRPr="00C34E4D">
        <w:rPr>
          <w:rFonts w:ascii="Times New Roman" w:eastAsia="Times New Roman" w:hAnsi="Times New Roman" w:cs="Times New Roman"/>
          <w:lang w:val="nl-NL" w:eastAsia="nl-NL"/>
        </w:rPr>
        <w:t>reeds</w:t>
      </w:r>
      <w:proofErr w:type="gramEnd"/>
      <w:r w:rsidRPr="00C34E4D">
        <w:rPr>
          <w:rFonts w:ascii="Times New Roman" w:eastAsia="Times New Roman" w:hAnsi="Times New Roman" w:cs="Times New Roman"/>
          <w:lang w:val="nl-NL" w:eastAsia="nl-NL"/>
        </w:rPr>
        <w:t xml:space="preserve"> gelaagdheid, en de latere teksten grijpen soms bewust terug op eerdere beelden, </w:t>
      </w:r>
      <w:r w:rsidR="00BE5EA0" w:rsidRPr="00C34E4D">
        <w:rPr>
          <w:rFonts w:ascii="Times New Roman" w:eastAsia="Times New Roman" w:hAnsi="Times New Roman" w:cs="Times New Roman"/>
          <w:lang w:val="nl-NL" w:eastAsia="nl-NL"/>
        </w:rPr>
        <w:t>en</w:t>
      </w:r>
      <w:r w:rsidRPr="00C34E4D">
        <w:rPr>
          <w:rFonts w:ascii="Times New Roman" w:eastAsia="Times New Roman" w:hAnsi="Times New Roman" w:cs="Times New Roman"/>
          <w:lang w:val="nl-NL" w:eastAsia="nl-NL"/>
        </w:rPr>
        <w:t xml:space="preserve"> herinterpreteren die.</w:t>
      </w:r>
      <w:r w:rsidR="00A6534D" w:rsidRPr="00C34E4D">
        <w:rPr>
          <w:rFonts w:ascii="Times New Roman" w:eastAsia="Times New Roman" w:hAnsi="Times New Roman" w:cs="Times New Roman"/>
          <w:lang w:val="nl-NL" w:eastAsia="nl-NL"/>
        </w:rPr>
        <w:t xml:space="preserve"> In wat volgt schetsen we, volgend in </w:t>
      </w:r>
      <w:proofErr w:type="spellStart"/>
      <w:r w:rsidR="00A6534D" w:rsidRPr="00C34E4D">
        <w:rPr>
          <w:rFonts w:ascii="Times New Roman" w:eastAsia="Times New Roman" w:hAnsi="Times New Roman" w:cs="Times New Roman"/>
          <w:lang w:val="nl-NL" w:eastAsia="nl-NL"/>
        </w:rPr>
        <w:t>Chapmans</w:t>
      </w:r>
      <w:proofErr w:type="spellEnd"/>
      <w:r w:rsidR="00A6534D" w:rsidRPr="00C34E4D">
        <w:rPr>
          <w:rFonts w:ascii="Times New Roman" w:eastAsia="Times New Roman" w:hAnsi="Times New Roman" w:cs="Times New Roman"/>
          <w:lang w:val="nl-NL" w:eastAsia="nl-NL"/>
        </w:rPr>
        <w:t xml:space="preserve"> voetsporen, enkele lijnen van de biografie van Dochter Sion, we zien hoe ze zich transformeert, vernederd wordt, herrijst, en bovenal een veelzijdige metafoor vormt waarin niet alleen het lijden, maar ook de triomf, trots, vernedering en herstel van Jeruzalem in alle facetten gereflecteerd wordt.</w:t>
      </w:r>
    </w:p>
    <w:p w14:paraId="21948D36" w14:textId="77777777" w:rsidR="00280B21" w:rsidRPr="00C34E4D" w:rsidRDefault="00280B21" w:rsidP="00A6534D">
      <w:pPr>
        <w:spacing w:before="100" w:beforeAutospacing="1" w:after="100" w:afterAutospacing="1"/>
        <w:jc w:val="both"/>
        <w:rPr>
          <w:rFonts w:ascii="Times New Roman" w:eastAsia="Times New Roman" w:hAnsi="Times New Roman" w:cs="Times New Roman"/>
          <w:lang w:val="nl-NL" w:eastAsia="nl-NL"/>
        </w:rPr>
      </w:pPr>
    </w:p>
    <w:p w14:paraId="3C535BF8" w14:textId="19C18ECA" w:rsidR="00B25D06" w:rsidRPr="00C34E4D" w:rsidRDefault="00B25D06" w:rsidP="00C34E4D">
      <w:pPr>
        <w:pStyle w:val="Lijstalinea"/>
        <w:numPr>
          <w:ilvl w:val="0"/>
          <w:numId w:val="1"/>
        </w:numPr>
        <w:spacing w:before="100" w:beforeAutospacing="1" w:after="100" w:afterAutospacing="1"/>
        <w:jc w:val="both"/>
        <w:rPr>
          <w:rFonts w:ascii="Times New Roman" w:eastAsia="Times New Roman" w:hAnsi="Times New Roman" w:cs="Times New Roman"/>
          <w:b/>
          <w:bCs/>
          <w:lang w:val="nl-NL"/>
        </w:rPr>
      </w:pPr>
      <w:r w:rsidRPr="00C34E4D">
        <w:rPr>
          <w:rFonts w:ascii="Times New Roman" w:eastAsia="Times New Roman" w:hAnsi="Times New Roman" w:cs="Times New Roman"/>
          <w:b/>
          <w:bCs/>
          <w:lang w:val="nl-NL"/>
        </w:rPr>
        <w:t>De verschillende gedaantes van Dochter Sion in Jesaja</w:t>
      </w:r>
    </w:p>
    <w:p w14:paraId="49CB5D27" w14:textId="73E41CE7" w:rsidR="00C34E4D" w:rsidRPr="00C34E4D" w:rsidRDefault="00C34E4D" w:rsidP="00C34E4D">
      <w:pPr>
        <w:spacing w:before="100" w:beforeAutospacing="1" w:after="100" w:afterAutospacing="1"/>
        <w:jc w:val="both"/>
        <w:rPr>
          <w:rFonts w:ascii="Times New Roman" w:hAnsi="Times New Roman" w:cs="Times New Roman"/>
          <w:lang w:val="nl-NL"/>
        </w:rPr>
      </w:pPr>
      <w:r w:rsidRPr="00C34E4D">
        <w:rPr>
          <w:rFonts w:ascii="Times New Roman" w:hAnsi="Times New Roman" w:cs="Times New Roman"/>
          <w:lang w:val="nl-NL"/>
        </w:rPr>
        <w:t xml:space="preserve">In deze sectie gaan we over tot een diepgaande lezing van enkele passages waar de “Dochter Sion” centraal staat. We zullen telkens bespreken tegen welke historische achtergrond de tekst gelezen kan worden, vervolgens welke beelden de Dochter Sion verder </w:t>
      </w:r>
      <w:proofErr w:type="gramStart"/>
      <w:r w:rsidRPr="00C34E4D">
        <w:rPr>
          <w:rFonts w:ascii="Times New Roman" w:hAnsi="Times New Roman" w:cs="Times New Roman"/>
          <w:lang w:val="nl-NL"/>
        </w:rPr>
        <w:t>vorm geven</w:t>
      </w:r>
      <w:proofErr w:type="gramEnd"/>
      <w:r w:rsidRPr="00C34E4D">
        <w:rPr>
          <w:rFonts w:ascii="Times New Roman" w:hAnsi="Times New Roman" w:cs="Times New Roman"/>
          <w:lang w:val="nl-NL"/>
        </w:rPr>
        <w:t xml:space="preserve"> en ten slotte belang hechten aan de literaire vormen of stijl van de besproken perikoop. Deze elementen samen zullen ons een breed inzicht verschaffen in de polyfone, pluriforme rol die Dochter Sion speelt doorheen het boek Jesaja. </w:t>
      </w:r>
    </w:p>
    <w:p w14:paraId="476916FE" w14:textId="7C9A8F64" w:rsidR="00B25D06" w:rsidRPr="00C34E4D" w:rsidRDefault="00B25D06" w:rsidP="001723C9">
      <w:pPr>
        <w:spacing w:before="100" w:beforeAutospacing="1" w:after="100" w:afterAutospacing="1"/>
        <w:jc w:val="both"/>
        <w:outlineLvl w:val="2"/>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4.1 Jesaja 1:7-9</w:t>
      </w:r>
      <w:r w:rsidR="00BE1394" w:rsidRPr="00C34E4D">
        <w:rPr>
          <w:rFonts w:ascii="Times New Roman" w:eastAsia="Times New Roman" w:hAnsi="Times New Roman" w:cs="Times New Roman"/>
          <w:b/>
          <w:bCs/>
          <w:lang w:val="nl-NL" w:eastAsia="nl-NL"/>
        </w:rPr>
        <w:t>:</w:t>
      </w:r>
      <w:r w:rsidRPr="00C34E4D">
        <w:rPr>
          <w:rFonts w:ascii="Times New Roman" w:eastAsia="Times New Roman" w:hAnsi="Times New Roman" w:cs="Times New Roman"/>
          <w:b/>
          <w:bCs/>
          <w:lang w:val="nl-NL" w:eastAsia="nl-NL"/>
        </w:rPr>
        <w:t xml:space="preserve"> Sion als kwetsbare, bedreigde entiteit</w:t>
      </w:r>
    </w:p>
    <w:p w14:paraId="278ED4C9" w14:textId="77777777" w:rsidR="00E8390B" w:rsidRPr="00C34E4D" w:rsidRDefault="00E8390B" w:rsidP="00A6534D">
      <w:pPr>
        <w:jc w:val="both"/>
        <w:outlineLvl w:val="2"/>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7</w:t>
      </w:r>
      <w:r w:rsidRPr="00C34E4D">
        <w:rPr>
          <w:rFonts w:ascii="Times New Roman" w:eastAsia="Times New Roman" w:hAnsi="Times New Roman" w:cs="Times New Roman"/>
          <w:i/>
          <w:iCs/>
          <w:lang w:val="nl-NL" w:eastAsia="nl-NL"/>
        </w:rPr>
        <w:t> Je land is verwoest, je steden zijn verbrand.</w:t>
      </w:r>
    </w:p>
    <w:p w14:paraId="2D85E602" w14:textId="77777777" w:rsidR="00E8390B" w:rsidRPr="00C34E4D" w:rsidRDefault="00E8390B" w:rsidP="00A6534D">
      <w:pPr>
        <w:jc w:val="both"/>
        <w:outlineLvl w:val="2"/>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Vreemden stropen onder je ogen de akkers af,</w:t>
      </w:r>
    </w:p>
    <w:p w14:paraId="04D59D0B" w14:textId="77777777" w:rsidR="00E8390B" w:rsidRPr="00C34E4D" w:rsidRDefault="00E8390B" w:rsidP="00A6534D">
      <w:pPr>
        <w:jc w:val="both"/>
        <w:outlineLvl w:val="2"/>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vreemdelingen</w:t>
      </w:r>
      <w:proofErr w:type="gramEnd"/>
      <w:r w:rsidRPr="00C34E4D">
        <w:rPr>
          <w:rFonts w:ascii="Times New Roman" w:eastAsia="Times New Roman" w:hAnsi="Times New Roman" w:cs="Times New Roman"/>
          <w:i/>
          <w:iCs/>
          <w:lang w:val="nl-NL" w:eastAsia="nl-NL"/>
        </w:rPr>
        <w:t xml:space="preserve"> maken alles tot een woestenij.</w:t>
      </w:r>
    </w:p>
    <w:p w14:paraId="11F658F6" w14:textId="77777777" w:rsidR="00E8390B" w:rsidRPr="00C34E4D" w:rsidRDefault="00E8390B" w:rsidP="00A6534D">
      <w:pPr>
        <w:jc w:val="both"/>
        <w:outlineLvl w:val="2"/>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8</w:t>
      </w:r>
      <w:r w:rsidRPr="00C34E4D">
        <w:rPr>
          <w:rFonts w:ascii="Times New Roman" w:eastAsia="Times New Roman" w:hAnsi="Times New Roman" w:cs="Times New Roman"/>
          <w:i/>
          <w:iCs/>
          <w:lang w:val="nl-NL" w:eastAsia="nl-NL"/>
        </w:rPr>
        <w:t> Wat rest er nog van Dochter Sion?</w:t>
      </w:r>
    </w:p>
    <w:p w14:paraId="32BF7E0E" w14:textId="77777777" w:rsidR="00E8390B" w:rsidRPr="00C34E4D" w:rsidRDefault="00E8390B" w:rsidP="00A6534D">
      <w:pPr>
        <w:jc w:val="both"/>
        <w:outlineLvl w:val="2"/>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Ze is als een hut in een wijngaard,</w:t>
      </w:r>
    </w:p>
    <w:p w14:paraId="7753AAC3" w14:textId="77777777" w:rsidR="00E8390B" w:rsidRPr="00C34E4D" w:rsidRDefault="00E8390B" w:rsidP="00A6534D">
      <w:pPr>
        <w:jc w:val="both"/>
        <w:outlineLvl w:val="2"/>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een</w:t>
      </w:r>
      <w:proofErr w:type="gramEnd"/>
      <w:r w:rsidRPr="00C34E4D">
        <w:rPr>
          <w:rFonts w:ascii="Times New Roman" w:eastAsia="Times New Roman" w:hAnsi="Times New Roman" w:cs="Times New Roman"/>
          <w:i/>
          <w:iCs/>
          <w:lang w:val="nl-NL" w:eastAsia="nl-NL"/>
        </w:rPr>
        <w:t xml:space="preserve"> schuilhut in een komkommerveld,</w:t>
      </w:r>
    </w:p>
    <w:p w14:paraId="5FCAE636" w14:textId="77777777" w:rsidR="00E8390B" w:rsidRPr="00C34E4D" w:rsidRDefault="00E8390B" w:rsidP="00A6534D">
      <w:pPr>
        <w:jc w:val="both"/>
        <w:outlineLvl w:val="2"/>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een</w:t>
      </w:r>
      <w:proofErr w:type="gramEnd"/>
      <w:r w:rsidRPr="00C34E4D">
        <w:rPr>
          <w:rFonts w:ascii="Times New Roman" w:eastAsia="Times New Roman" w:hAnsi="Times New Roman" w:cs="Times New Roman"/>
          <w:i/>
          <w:iCs/>
          <w:lang w:val="nl-NL" w:eastAsia="nl-NL"/>
        </w:rPr>
        <w:t xml:space="preserve"> stad in het nauw.</w:t>
      </w:r>
    </w:p>
    <w:p w14:paraId="05EE8AB3" w14:textId="77777777" w:rsidR="00E8390B" w:rsidRPr="00C34E4D" w:rsidRDefault="00E8390B" w:rsidP="00A6534D">
      <w:pPr>
        <w:jc w:val="both"/>
        <w:outlineLvl w:val="2"/>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vertAlign w:val="superscript"/>
          <w:lang w:val="nl-NL" w:eastAsia="nl-NL"/>
        </w:rPr>
        <w:t>9</w:t>
      </w:r>
      <w:r w:rsidRPr="00C34E4D">
        <w:rPr>
          <w:rFonts w:ascii="Times New Roman" w:eastAsia="Times New Roman" w:hAnsi="Times New Roman" w:cs="Times New Roman"/>
          <w:i/>
          <w:iCs/>
          <w:lang w:val="nl-NL" w:eastAsia="nl-NL"/>
        </w:rPr>
        <w:t>  Had</w:t>
      </w:r>
      <w:proofErr w:type="gramEnd"/>
      <w:r w:rsidRPr="00C34E4D">
        <w:rPr>
          <w:rFonts w:ascii="Times New Roman" w:eastAsia="Times New Roman" w:hAnsi="Times New Roman" w:cs="Times New Roman"/>
          <w:i/>
          <w:iCs/>
          <w:lang w:val="nl-NL" w:eastAsia="nl-NL"/>
        </w:rPr>
        <w:t xml:space="preserve"> de HEER van de hemelse machten</w:t>
      </w:r>
    </w:p>
    <w:p w14:paraId="2B4BA9C7" w14:textId="77777777" w:rsidR="00E8390B" w:rsidRPr="00C34E4D" w:rsidRDefault="00E8390B" w:rsidP="00A6534D">
      <w:pPr>
        <w:jc w:val="both"/>
        <w:outlineLvl w:val="2"/>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ons</w:t>
      </w:r>
      <w:proofErr w:type="gramEnd"/>
      <w:r w:rsidRPr="00C34E4D">
        <w:rPr>
          <w:rFonts w:ascii="Times New Roman" w:eastAsia="Times New Roman" w:hAnsi="Times New Roman" w:cs="Times New Roman"/>
          <w:i/>
          <w:iCs/>
          <w:lang w:val="nl-NL" w:eastAsia="nl-NL"/>
        </w:rPr>
        <w:t xml:space="preserve"> niet een laatste rest gelaten,</w:t>
      </w:r>
    </w:p>
    <w:p w14:paraId="4DC415E4" w14:textId="4EC48EE5" w:rsidR="00B25D06" w:rsidRPr="00C34E4D" w:rsidRDefault="00E8390B" w:rsidP="00A6534D">
      <w:pPr>
        <w:jc w:val="both"/>
        <w:outlineLvl w:val="2"/>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het</w:t>
      </w:r>
      <w:proofErr w:type="gramEnd"/>
      <w:r w:rsidRPr="00C34E4D">
        <w:rPr>
          <w:rFonts w:ascii="Times New Roman" w:eastAsia="Times New Roman" w:hAnsi="Times New Roman" w:cs="Times New Roman"/>
          <w:i/>
          <w:iCs/>
          <w:lang w:val="nl-NL" w:eastAsia="nl-NL"/>
        </w:rPr>
        <w:t xml:space="preserve"> zou ons zijn vergaan als Sodom en </w:t>
      </w:r>
      <w:proofErr w:type="spellStart"/>
      <w:r w:rsidRPr="00C34E4D">
        <w:rPr>
          <w:rFonts w:ascii="Times New Roman" w:eastAsia="Times New Roman" w:hAnsi="Times New Roman" w:cs="Times New Roman"/>
          <w:i/>
          <w:iCs/>
          <w:lang w:val="nl-NL" w:eastAsia="nl-NL"/>
        </w:rPr>
        <w:t>Gomorra</w:t>
      </w:r>
      <w:proofErr w:type="spellEnd"/>
      <w:r w:rsidRPr="00C34E4D">
        <w:rPr>
          <w:rFonts w:ascii="Times New Roman" w:eastAsia="Times New Roman" w:hAnsi="Times New Roman" w:cs="Times New Roman"/>
          <w:i/>
          <w:iCs/>
          <w:lang w:val="nl-NL" w:eastAsia="nl-NL"/>
        </w:rPr>
        <w:t>.</w:t>
      </w:r>
    </w:p>
    <w:p w14:paraId="28C1CB60" w14:textId="77777777" w:rsidR="00A6534D" w:rsidRPr="00C34E4D" w:rsidRDefault="00A6534D" w:rsidP="00A6534D">
      <w:pPr>
        <w:jc w:val="both"/>
        <w:outlineLvl w:val="2"/>
        <w:rPr>
          <w:rFonts w:ascii="Times New Roman" w:eastAsia="Times New Roman" w:hAnsi="Times New Roman" w:cs="Times New Roman"/>
          <w:i/>
          <w:iCs/>
          <w:lang w:val="nl-NL" w:eastAsia="nl-NL"/>
        </w:rPr>
      </w:pPr>
    </w:p>
    <w:p w14:paraId="390287DF" w14:textId="184F995B" w:rsidR="00B25D06" w:rsidRPr="00C34E4D" w:rsidRDefault="00B25D06" w:rsidP="00C34E4D">
      <w:pPr>
        <w:spacing w:after="100" w:afterAutospacing="1"/>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In dit openingshoofdstuk van het boek Jesaja wordt Sion beschreven als een ‘hut in een wijngaard’, een beeld dat inspeelt op kwetsbaarheid, verlatenheid en </w:t>
      </w:r>
      <w:r w:rsidR="00A6534D" w:rsidRPr="00C34E4D">
        <w:rPr>
          <w:rFonts w:ascii="Times New Roman" w:eastAsia="Times New Roman" w:hAnsi="Times New Roman" w:cs="Times New Roman"/>
          <w:lang w:val="nl-NL" w:eastAsia="nl-NL"/>
        </w:rPr>
        <w:t>gebrek aan bescherming</w:t>
      </w:r>
      <w:r w:rsidRPr="00C34E4D">
        <w:rPr>
          <w:rFonts w:ascii="Times New Roman" w:eastAsia="Times New Roman" w:hAnsi="Times New Roman" w:cs="Times New Roman"/>
          <w:lang w:val="nl-NL" w:eastAsia="nl-NL"/>
        </w:rPr>
        <w:t>. De ‘</w:t>
      </w:r>
      <w:r w:rsidR="00A6534D" w:rsidRPr="00C34E4D">
        <w:rPr>
          <w:rFonts w:ascii="Times New Roman" w:eastAsia="Times New Roman" w:hAnsi="Times New Roman" w:cs="Times New Roman"/>
          <w:lang w:val="nl-NL" w:eastAsia="nl-NL"/>
        </w:rPr>
        <w:t>D</w:t>
      </w:r>
      <w:r w:rsidRPr="00C34E4D">
        <w:rPr>
          <w:rFonts w:ascii="Times New Roman" w:eastAsia="Times New Roman" w:hAnsi="Times New Roman" w:cs="Times New Roman"/>
          <w:lang w:val="nl-NL" w:eastAsia="nl-NL"/>
        </w:rPr>
        <w:t xml:space="preserve">ochter Sion’ is hier nog geen expliciet vrouwelijke figuur, maar wel latent aanwezig als een </w:t>
      </w:r>
      <w:r w:rsidR="00A6534D" w:rsidRPr="00C34E4D">
        <w:rPr>
          <w:rFonts w:ascii="Times New Roman" w:eastAsia="Times New Roman" w:hAnsi="Times New Roman" w:cs="Times New Roman"/>
          <w:lang w:val="nl-NL" w:eastAsia="nl-NL"/>
        </w:rPr>
        <w:t>vrouwelijk</w:t>
      </w:r>
      <w:r w:rsidRPr="00C34E4D">
        <w:rPr>
          <w:rFonts w:ascii="Times New Roman" w:eastAsia="Times New Roman" w:hAnsi="Times New Roman" w:cs="Times New Roman"/>
          <w:lang w:val="nl-NL" w:eastAsia="nl-NL"/>
        </w:rPr>
        <w:t>, fragiel lichaam dat onder dreiging staat. In het grotere verband van Jesaja 1 functioneert deze beschrijving als metafoor voor een politiek, moreel en spiritueel uitgeputte gemeenschap</w:t>
      </w:r>
      <w:r w:rsidR="00E8390B" w:rsidRPr="00C34E4D">
        <w:rPr>
          <w:rFonts w:ascii="Times New Roman" w:eastAsia="Times New Roman" w:hAnsi="Times New Roman" w:cs="Times New Roman"/>
          <w:lang w:val="nl-NL" w:eastAsia="nl-NL"/>
        </w:rPr>
        <w:t>, zeker tegen de historische context, namelijk de belegering van Jeruzalem in 701 v.C.</w:t>
      </w:r>
      <w:r w:rsidR="00C34E4D" w:rsidRPr="00C34E4D">
        <w:rPr>
          <w:rStyle w:val="Voetnootmarkering"/>
          <w:rFonts w:ascii="Times New Roman" w:eastAsia="Times New Roman" w:hAnsi="Times New Roman" w:cs="Times New Roman"/>
          <w:lang w:val="nl-NL" w:eastAsia="nl-NL"/>
        </w:rPr>
        <w:footnoteReference w:id="25"/>
      </w:r>
      <w:r w:rsidRPr="00C34E4D">
        <w:rPr>
          <w:rFonts w:ascii="Times New Roman" w:eastAsia="Times New Roman" w:hAnsi="Times New Roman" w:cs="Times New Roman"/>
          <w:lang w:val="nl-NL" w:eastAsia="nl-NL"/>
        </w:rPr>
        <w:t xml:space="preserve"> </w:t>
      </w:r>
      <w:r w:rsidR="00E8390B" w:rsidRPr="00C34E4D">
        <w:rPr>
          <w:rFonts w:ascii="Times New Roman" w:eastAsia="Times New Roman" w:hAnsi="Times New Roman" w:cs="Times New Roman"/>
          <w:lang w:val="nl-NL" w:eastAsia="nl-NL"/>
        </w:rPr>
        <w:t>De tekst fungeert als onheilsorakel, ui</w:t>
      </w:r>
      <w:r w:rsidR="00A6534D" w:rsidRPr="00C34E4D">
        <w:rPr>
          <w:rFonts w:ascii="Times New Roman" w:eastAsia="Times New Roman" w:hAnsi="Times New Roman" w:cs="Times New Roman"/>
          <w:lang w:val="nl-NL" w:eastAsia="nl-NL"/>
        </w:rPr>
        <w:t>t</w:t>
      </w:r>
      <w:r w:rsidR="00E8390B" w:rsidRPr="00C34E4D">
        <w:rPr>
          <w:rFonts w:ascii="Times New Roman" w:eastAsia="Times New Roman" w:hAnsi="Times New Roman" w:cs="Times New Roman"/>
          <w:lang w:val="nl-NL" w:eastAsia="nl-NL"/>
        </w:rPr>
        <w:t>gesproken door YHWH, dat het volk beschuldigt. In het Hebreeuws vinden we een opmerkelijke afwisseling mannelijke en vrouwelijke woorden terug, met desondanks slechts één vrouwelijke figuur, namelijk Dochter Sion. In deze figuur kruisen meerdere beelden elkaar, vaak met gewelddadige of seksuele ondertonen.</w:t>
      </w:r>
      <w:r w:rsidR="00C34E4D" w:rsidRPr="00C34E4D">
        <w:rPr>
          <w:rStyle w:val="Voetnootmarkering"/>
          <w:rFonts w:ascii="Times New Roman" w:eastAsia="Times New Roman" w:hAnsi="Times New Roman" w:cs="Times New Roman"/>
          <w:lang w:val="nl-NL" w:eastAsia="nl-NL"/>
        </w:rPr>
        <w:footnoteReference w:id="26"/>
      </w:r>
      <w:r w:rsidR="00E8390B" w:rsidRPr="00C34E4D">
        <w:rPr>
          <w:rFonts w:ascii="Times New Roman" w:eastAsia="Times New Roman" w:hAnsi="Times New Roman" w:cs="Times New Roman"/>
          <w:lang w:val="nl-NL" w:eastAsia="nl-NL"/>
        </w:rPr>
        <w:t xml:space="preserve"> Zo slopen vreemdelingen de akkers, en lezen we over een klein huisje in wijngaard dat absoluut geen bescherming biedt – beelden die de fragiliteit van dochter Sion onderlijnen, en hinten op een metaforisch “binnendringen” van haar vruchtbare “akkers” die kwetsbaar blootliggen. Er zijn ook </w:t>
      </w:r>
      <w:r w:rsidR="00306CEE" w:rsidRPr="00C34E4D">
        <w:rPr>
          <w:rFonts w:ascii="Times New Roman" w:eastAsia="Times New Roman" w:hAnsi="Times New Roman" w:cs="Times New Roman"/>
          <w:lang w:val="nl-NL" w:eastAsia="nl-NL"/>
        </w:rPr>
        <w:t>e</w:t>
      </w:r>
      <w:r w:rsidR="00E8390B" w:rsidRPr="00C34E4D">
        <w:rPr>
          <w:rFonts w:ascii="Times New Roman" w:eastAsia="Times New Roman" w:hAnsi="Times New Roman" w:cs="Times New Roman"/>
          <w:lang w:val="nl-NL" w:eastAsia="nl-NL"/>
        </w:rPr>
        <w:t>xpliciet seksuele connotaties aanwezig. Vers 7 vertelt bijvoorbeeld hoe het land wordt “verwoest” (</w:t>
      </w:r>
      <w:proofErr w:type="spellStart"/>
      <w:r w:rsidR="00E8390B" w:rsidRPr="00C34E4D">
        <w:rPr>
          <w:rFonts w:ascii="Times New Roman" w:eastAsia="Times New Roman" w:hAnsi="Times New Roman" w:cs="Times New Roman"/>
          <w:i/>
          <w:iCs/>
          <w:lang w:val="nl-NL" w:eastAsia="nl-NL"/>
        </w:rPr>
        <w:t>shemema</w:t>
      </w:r>
      <w:proofErr w:type="spellEnd"/>
      <w:r w:rsidR="00E8390B" w:rsidRPr="00C34E4D">
        <w:rPr>
          <w:rFonts w:ascii="Times New Roman" w:eastAsia="Times New Roman" w:hAnsi="Times New Roman" w:cs="Times New Roman"/>
          <w:lang w:val="nl-NL" w:eastAsia="nl-NL"/>
        </w:rPr>
        <w:t xml:space="preserve">), en gebruikt daarbij een werkwoord dat later ook de verkrachting van Tamar verbeeldt (2 Sam 13:20: </w:t>
      </w:r>
      <w:r w:rsidR="00E8390B" w:rsidRPr="00C34E4D">
        <w:rPr>
          <w:rFonts w:ascii="Times New Roman" w:eastAsia="Times New Roman" w:hAnsi="Times New Roman" w:cs="Times New Roman"/>
          <w:i/>
          <w:iCs/>
          <w:lang w:val="nl-NL" w:eastAsia="nl-NL"/>
        </w:rPr>
        <w:t xml:space="preserve">Tamar </w:t>
      </w:r>
      <w:proofErr w:type="spellStart"/>
      <w:r w:rsidR="00E8390B" w:rsidRPr="00C34E4D">
        <w:rPr>
          <w:rFonts w:ascii="Times New Roman" w:eastAsia="Times New Roman" w:hAnsi="Times New Roman" w:cs="Times New Roman"/>
          <w:i/>
          <w:iCs/>
          <w:lang w:val="nl-NL" w:eastAsia="nl-NL"/>
        </w:rPr>
        <w:t>shemema</w:t>
      </w:r>
      <w:proofErr w:type="spellEnd"/>
      <w:r w:rsidR="00E8390B" w:rsidRPr="00C34E4D">
        <w:rPr>
          <w:rFonts w:ascii="Times New Roman" w:eastAsia="Times New Roman" w:hAnsi="Times New Roman" w:cs="Times New Roman"/>
          <w:i/>
          <w:iCs/>
          <w:lang w:val="nl-NL" w:eastAsia="nl-NL"/>
        </w:rPr>
        <w:t xml:space="preserve">: </w:t>
      </w:r>
      <w:r w:rsidR="00E8390B" w:rsidRPr="00C34E4D">
        <w:rPr>
          <w:rFonts w:ascii="Times New Roman" w:eastAsia="Times New Roman" w:hAnsi="Times New Roman" w:cs="Times New Roman"/>
          <w:lang w:val="nl-NL" w:eastAsia="nl-NL"/>
        </w:rPr>
        <w:t>“de verwoeste/verkrachte Tamar”).</w:t>
      </w:r>
      <w:r w:rsidR="00C34E4D" w:rsidRPr="00C34E4D">
        <w:rPr>
          <w:rStyle w:val="Voetnootmarkering"/>
          <w:rFonts w:ascii="Times New Roman" w:eastAsia="Times New Roman" w:hAnsi="Times New Roman" w:cs="Times New Roman"/>
          <w:lang w:val="nl-NL" w:eastAsia="nl-NL"/>
        </w:rPr>
        <w:footnoteReference w:id="27"/>
      </w:r>
    </w:p>
    <w:p w14:paraId="36D0B31D" w14:textId="1D0F9A77" w:rsidR="00BE1394" w:rsidRPr="00C34E4D" w:rsidRDefault="00BE1394" w:rsidP="001723C9">
      <w:pPr>
        <w:spacing w:before="100" w:beforeAutospacing="1" w:after="100" w:afterAutospacing="1"/>
        <w:jc w:val="both"/>
        <w:outlineLvl w:val="2"/>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4.2 Jesaja 3:16-26: De vernedering van de dochters van Sion</w:t>
      </w:r>
    </w:p>
    <w:p w14:paraId="798997F7" w14:textId="77777777" w:rsidR="00BE1394" w:rsidRPr="00C34E4D" w:rsidRDefault="00BE1394" w:rsidP="00A6534D">
      <w:pPr>
        <w:spacing w:before="100" w:beforeAutospacing="1"/>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vertAlign w:val="superscript"/>
          <w:lang w:val="nl-NL" w:eastAsia="nl-NL"/>
        </w:rPr>
        <w:t>16</w:t>
      </w:r>
      <w:r w:rsidRPr="00C34E4D">
        <w:rPr>
          <w:rFonts w:ascii="Times New Roman" w:eastAsia="Times New Roman" w:hAnsi="Times New Roman" w:cs="Times New Roman"/>
          <w:i/>
          <w:iCs/>
          <w:lang w:val="nl-NL" w:eastAsia="nl-NL"/>
        </w:rPr>
        <w:t>  De</w:t>
      </w:r>
      <w:proofErr w:type="gramEnd"/>
      <w:r w:rsidRPr="00C34E4D">
        <w:rPr>
          <w:rFonts w:ascii="Times New Roman" w:eastAsia="Times New Roman" w:hAnsi="Times New Roman" w:cs="Times New Roman"/>
          <w:i/>
          <w:iCs/>
          <w:lang w:val="nl-NL" w:eastAsia="nl-NL"/>
        </w:rPr>
        <w:t xml:space="preserve"> HEER zegt: Kijk eens hoe hooghartig die dochters van Sion zijn; zie hen verwaand flaneren en verleidelijke blikken om zich heen werpen, hoor het rinkelen bij de trippelpasjes </w:t>
      </w:r>
      <w:r w:rsidRPr="00C34E4D">
        <w:rPr>
          <w:rFonts w:ascii="Times New Roman" w:eastAsia="Times New Roman" w:hAnsi="Times New Roman" w:cs="Times New Roman"/>
          <w:i/>
          <w:iCs/>
          <w:lang w:val="nl-NL" w:eastAsia="nl-NL"/>
        </w:rPr>
        <w:lastRenderedPageBreak/>
        <w:t>die ze maken. </w:t>
      </w:r>
      <w:r w:rsidRPr="00C34E4D">
        <w:rPr>
          <w:rFonts w:ascii="Times New Roman" w:eastAsia="Times New Roman" w:hAnsi="Times New Roman" w:cs="Times New Roman"/>
          <w:i/>
          <w:iCs/>
          <w:vertAlign w:val="superscript"/>
          <w:lang w:val="nl-NL" w:eastAsia="nl-NL"/>
        </w:rPr>
        <w:t>17</w:t>
      </w:r>
      <w:r w:rsidRPr="00C34E4D">
        <w:rPr>
          <w:rFonts w:ascii="Times New Roman" w:eastAsia="Times New Roman" w:hAnsi="Times New Roman" w:cs="Times New Roman"/>
          <w:i/>
          <w:iCs/>
          <w:lang w:val="nl-NL" w:eastAsia="nl-NL"/>
        </w:rPr>
        <w:t> Daarom zal de HEER Sions vrouwen de schedel kaalscheren en hun voorhoofd ontbloten. </w:t>
      </w:r>
      <w:r w:rsidRPr="00C34E4D">
        <w:rPr>
          <w:rFonts w:ascii="Times New Roman" w:eastAsia="Times New Roman" w:hAnsi="Times New Roman" w:cs="Times New Roman"/>
          <w:i/>
          <w:iCs/>
          <w:vertAlign w:val="superscript"/>
          <w:lang w:val="nl-NL" w:eastAsia="nl-NL"/>
        </w:rPr>
        <w:t>18</w:t>
      </w:r>
      <w:r w:rsidRPr="00C34E4D">
        <w:rPr>
          <w:rFonts w:ascii="Times New Roman" w:eastAsia="Times New Roman" w:hAnsi="Times New Roman" w:cs="Times New Roman"/>
          <w:i/>
          <w:iCs/>
          <w:lang w:val="nl-NL" w:eastAsia="nl-NL"/>
        </w:rPr>
        <w:t> Op die dag neemt Hij hun alle opschik af: hun enkelringen, zonnetjes en maantjes, </w:t>
      </w:r>
      <w:r w:rsidRPr="00C34E4D">
        <w:rPr>
          <w:rFonts w:ascii="Times New Roman" w:eastAsia="Times New Roman" w:hAnsi="Times New Roman" w:cs="Times New Roman"/>
          <w:i/>
          <w:iCs/>
          <w:vertAlign w:val="superscript"/>
          <w:lang w:val="nl-NL" w:eastAsia="nl-NL"/>
        </w:rPr>
        <w:t>19</w:t>
      </w:r>
      <w:r w:rsidRPr="00C34E4D">
        <w:rPr>
          <w:rFonts w:ascii="Times New Roman" w:eastAsia="Times New Roman" w:hAnsi="Times New Roman" w:cs="Times New Roman"/>
          <w:i/>
          <w:iCs/>
          <w:lang w:val="nl-NL" w:eastAsia="nl-NL"/>
        </w:rPr>
        <w:t> hun oorringen, armbanden en sluiers, </w:t>
      </w:r>
      <w:r w:rsidRPr="00C34E4D">
        <w:rPr>
          <w:rFonts w:ascii="Times New Roman" w:eastAsia="Times New Roman" w:hAnsi="Times New Roman" w:cs="Times New Roman"/>
          <w:i/>
          <w:iCs/>
          <w:vertAlign w:val="superscript"/>
          <w:lang w:val="nl-NL" w:eastAsia="nl-NL"/>
        </w:rPr>
        <w:t>20</w:t>
      </w:r>
      <w:r w:rsidRPr="00C34E4D">
        <w:rPr>
          <w:rFonts w:ascii="Times New Roman" w:eastAsia="Times New Roman" w:hAnsi="Times New Roman" w:cs="Times New Roman"/>
          <w:i/>
          <w:iCs/>
          <w:lang w:val="nl-NL" w:eastAsia="nl-NL"/>
        </w:rPr>
        <w:t> hun hoofddoeken, enkelkettinkjes, borstlinten, reukflesjes en amuletten, </w:t>
      </w:r>
      <w:r w:rsidRPr="00C34E4D">
        <w:rPr>
          <w:rFonts w:ascii="Times New Roman" w:eastAsia="Times New Roman" w:hAnsi="Times New Roman" w:cs="Times New Roman"/>
          <w:i/>
          <w:iCs/>
          <w:vertAlign w:val="superscript"/>
          <w:lang w:val="nl-NL" w:eastAsia="nl-NL"/>
        </w:rPr>
        <w:t>21</w:t>
      </w:r>
      <w:r w:rsidRPr="00C34E4D">
        <w:rPr>
          <w:rFonts w:ascii="Times New Roman" w:eastAsia="Times New Roman" w:hAnsi="Times New Roman" w:cs="Times New Roman"/>
          <w:i/>
          <w:iCs/>
          <w:lang w:val="nl-NL" w:eastAsia="nl-NL"/>
        </w:rPr>
        <w:t> de ringen aan hun handen en de ringetjes door hun neus, </w:t>
      </w:r>
      <w:r w:rsidRPr="00C34E4D">
        <w:rPr>
          <w:rFonts w:ascii="Times New Roman" w:eastAsia="Times New Roman" w:hAnsi="Times New Roman" w:cs="Times New Roman"/>
          <w:i/>
          <w:iCs/>
          <w:vertAlign w:val="superscript"/>
          <w:lang w:val="nl-NL" w:eastAsia="nl-NL"/>
        </w:rPr>
        <w:t>22</w:t>
      </w:r>
      <w:r w:rsidRPr="00C34E4D">
        <w:rPr>
          <w:rFonts w:ascii="Times New Roman" w:eastAsia="Times New Roman" w:hAnsi="Times New Roman" w:cs="Times New Roman"/>
          <w:i/>
          <w:iCs/>
          <w:lang w:val="nl-NL" w:eastAsia="nl-NL"/>
        </w:rPr>
        <w:t> hun prachtige kleren, mantels, omslagdoeken en tasjes, </w:t>
      </w:r>
      <w:r w:rsidRPr="00C34E4D">
        <w:rPr>
          <w:rFonts w:ascii="Times New Roman" w:eastAsia="Times New Roman" w:hAnsi="Times New Roman" w:cs="Times New Roman"/>
          <w:i/>
          <w:iCs/>
          <w:vertAlign w:val="superscript"/>
          <w:lang w:val="nl-NL" w:eastAsia="nl-NL"/>
        </w:rPr>
        <w:t>23</w:t>
      </w:r>
      <w:r w:rsidRPr="00C34E4D">
        <w:rPr>
          <w:rFonts w:ascii="Times New Roman" w:eastAsia="Times New Roman" w:hAnsi="Times New Roman" w:cs="Times New Roman"/>
          <w:i/>
          <w:iCs/>
          <w:lang w:val="nl-NL" w:eastAsia="nl-NL"/>
        </w:rPr>
        <w:t> hun doorschijnende gewaden, hemdjes, tulbanden en sjaals. </w:t>
      </w:r>
      <w:proofErr w:type="gramStart"/>
      <w:r w:rsidRPr="00C34E4D">
        <w:rPr>
          <w:rFonts w:ascii="Times New Roman" w:eastAsia="Times New Roman" w:hAnsi="Times New Roman" w:cs="Times New Roman"/>
          <w:i/>
          <w:iCs/>
          <w:vertAlign w:val="superscript"/>
          <w:lang w:val="nl-NL" w:eastAsia="nl-NL"/>
        </w:rPr>
        <w:t>24</w:t>
      </w:r>
      <w:r w:rsidRPr="00C34E4D">
        <w:rPr>
          <w:rFonts w:ascii="Times New Roman" w:eastAsia="Times New Roman" w:hAnsi="Times New Roman" w:cs="Times New Roman"/>
          <w:i/>
          <w:iCs/>
          <w:lang w:val="nl-NL" w:eastAsia="nl-NL"/>
        </w:rPr>
        <w:t>  Dan</w:t>
      </w:r>
      <w:proofErr w:type="gramEnd"/>
      <w:r w:rsidRPr="00C34E4D">
        <w:rPr>
          <w:rFonts w:ascii="Times New Roman" w:eastAsia="Times New Roman" w:hAnsi="Times New Roman" w:cs="Times New Roman"/>
          <w:i/>
          <w:iCs/>
          <w:lang w:val="nl-NL" w:eastAsia="nl-NL"/>
        </w:rPr>
        <w:t xml:space="preserve"> zal er stank zijn in plaats van balsemgeur en zullen er touwen zijn in plaats van gordels; kale schedels en geen fraaie kapsels, grove rouwkledij en geen mooie feestgewaden. Dit alles vervangt de schoonheid.</w:t>
      </w:r>
    </w:p>
    <w:p w14:paraId="2E97D21F" w14:textId="77777777" w:rsidR="00BE1394" w:rsidRPr="00C34E4D" w:rsidRDefault="00BE1394"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25</w:t>
      </w:r>
      <w:r w:rsidRPr="00C34E4D">
        <w:rPr>
          <w:rFonts w:ascii="Times New Roman" w:eastAsia="Times New Roman" w:hAnsi="Times New Roman" w:cs="Times New Roman"/>
          <w:i/>
          <w:iCs/>
          <w:lang w:val="nl-NL" w:eastAsia="nl-NL"/>
        </w:rPr>
        <w:t> Sions mannen zullen vallen door het zwaard,</w:t>
      </w:r>
    </w:p>
    <w:p w14:paraId="1164BE9D" w14:textId="77777777" w:rsidR="00BE1394" w:rsidRPr="00C34E4D" w:rsidRDefault="00BE1394"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haar</w:t>
      </w:r>
      <w:proofErr w:type="gramEnd"/>
      <w:r w:rsidRPr="00C34E4D">
        <w:rPr>
          <w:rFonts w:ascii="Times New Roman" w:eastAsia="Times New Roman" w:hAnsi="Times New Roman" w:cs="Times New Roman"/>
          <w:i/>
          <w:iCs/>
          <w:lang w:val="nl-NL" w:eastAsia="nl-NL"/>
        </w:rPr>
        <w:t xml:space="preserve"> soldaten sneuvelen in de strijd.</w:t>
      </w:r>
    </w:p>
    <w:p w14:paraId="60F14E39" w14:textId="77777777" w:rsidR="00BE1394" w:rsidRPr="00C34E4D" w:rsidRDefault="00BE1394"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26</w:t>
      </w:r>
      <w:r w:rsidRPr="00C34E4D">
        <w:rPr>
          <w:rFonts w:ascii="Times New Roman" w:eastAsia="Times New Roman" w:hAnsi="Times New Roman" w:cs="Times New Roman"/>
          <w:i/>
          <w:iCs/>
          <w:lang w:val="nl-NL" w:eastAsia="nl-NL"/>
        </w:rPr>
        <w:t> Haar poorten zullen weeklagen en rouwen,</w:t>
      </w:r>
    </w:p>
    <w:p w14:paraId="3E282026" w14:textId="1A33F112" w:rsidR="00BE1394" w:rsidRPr="00C34E4D" w:rsidRDefault="00BE1394"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berooid</w:t>
      </w:r>
      <w:proofErr w:type="gramEnd"/>
      <w:r w:rsidRPr="00C34E4D">
        <w:rPr>
          <w:rFonts w:ascii="Times New Roman" w:eastAsia="Times New Roman" w:hAnsi="Times New Roman" w:cs="Times New Roman"/>
          <w:i/>
          <w:iCs/>
          <w:lang w:val="nl-NL" w:eastAsia="nl-NL"/>
        </w:rPr>
        <w:t xml:space="preserve"> hurkt Sion neer op de grond.</w:t>
      </w:r>
    </w:p>
    <w:p w14:paraId="7452E41B" w14:textId="77777777" w:rsidR="00A6534D" w:rsidRPr="00C34E4D" w:rsidRDefault="00A6534D" w:rsidP="00A6534D">
      <w:pPr>
        <w:jc w:val="both"/>
        <w:rPr>
          <w:rFonts w:ascii="Times New Roman" w:eastAsia="Times New Roman" w:hAnsi="Times New Roman" w:cs="Times New Roman"/>
          <w:i/>
          <w:iCs/>
          <w:lang w:val="nl-NL" w:eastAsia="nl-NL"/>
        </w:rPr>
      </w:pPr>
    </w:p>
    <w:p w14:paraId="7F743314" w14:textId="174B2C01" w:rsidR="00BE1394" w:rsidRPr="00C34E4D" w:rsidRDefault="00BE1394" w:rsidP="00A6534D">
      <w:pPr>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In Jesaja 3 richt de profeet zich tot de ‘dochters van Sion’, die hij beschuldigt van hoogmoed, pronkzucht en seksuele losbandigheid. De tekst beschrijft hoe hun sieraden, wandel en uiterlijkheid worden gestraft met kaalheid, stank en schande. Deze passage heeft aanleiding gegeven tot veel feministische kritiek: ze feminiseert collectieve schuld, verlegt de focus naar uiterlijk vertoon, en projecteert nationale ondergang op het lichaam van vrouwen.</w:t>
      </w:r>
      <w:r w:rsidR="00520BC8">
        <w:rPr>
          <w:rStyle w:val="Voetnootmarkering"/>
          <w:rFonts w:ascii="Times New Roman" w:eastAsia="Times New Roman" w:hAnsi="Times New Roman" w:cs="Times New Roman"/>
          <w:lang w:val="nl-NL" w:eastAsia="nl-NL"/>
        </w:rPr>
        <w:footnoteReference w:id="28"/>
      </w:r>
      <w:r w:rsidRPr="00C34E4D">
        <w:rPr>
          <w:rFonts w:ascii="Times New Roman" w:eastAsia="Times New Roman" w:hAnsi="Times New Roman" w:cs="Times New Roman"/>
          <w:lang w:val="nl-NL" w:eastAsia="nl-NL"/>
        </w:rPr>
        <w:t xml:space="preserve"> Tegelijk functioneert de scène als onderdeel van de bredere politieke theologie van Jesaja: het oordeel over Jeruzalem (en dus ook over het leiderschap) wordt gesymboliseerd in het aftakelen van het vrouwelijke lichaam dat de stad representeert.</w:t>
      </w:r>
    </w:p>
    <w:p w14:paraId="2E0C8C8F" w14:textId="32354833" w:rsidR="00BE1394" w:rsidRPr="00C34E4D" w:rsidRDefault="00BE1394" w:rsidP="00A653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In deze tekst vinden we de naam “Dochters van Sion” in plaats van “Dochter Sion”. Deze meervoudigheid lijkt te duiden op een collectieve identiteit.</w:t>
      </w:r>
      <w:r w:rsidR="00F024C4">
        <w:rPr>
          <w:rStyle w:val="Voetnootmarkering"/>
          <w:rFonts w:ascii="Times New Roman" w:eastAsia="Times New Roman" w:hAnsi="Times New Roman" w:cs="Times New Roman"/>
          <w:lang w:val="nl-NL" w:eastAsia="nl-NL"/>
        </w:rPr>
        <w:footnoteReference w:id="29"/>
      </w:r>
      <w:r w:rsidRPr="00C34E4D">
        <w:rPr>
          <w:rFonts w:ascii="Times New Roman" w:eastAsia="Times New Roman" w:hAnsi="Times New Roman" w:cs="Times New Roman"/>
          <w:lang w:val="nl-NL" w:eastAsia="nl-NL"/>
        </w:rPr>
        <w:t xml:space="preserve"> In de context van Jesaja 3 verwijst het naar een verklede massa, en schept een beeld van een verschrikkelijke catwalk. In deze catwalk, vol kleren en geuren en geluiden, wordt niet enkel en gepersonifieerde, maar ook een materiële constructie van Sion gecreëerd. De lichamen Dochters zijn immers volledig opgebouwd via ornamenten en kleding – wanneer ze hiervan ontdaan worden, verdwijnen ook de Dochters Sion helemaal, en Sion valt. Dit schept een </w:t>
      </w:r>
      <w:proofErr w:type="spellStart"/>
      <w:r w:rsidRPr="00C34E4D">
        <w:rPr>
          <w:rFonts w:ascii="Times New Roman" w:eastAsia="Times New Roman" w:hAnsi="Times New Roman" w:cs="Times New Roman"/>
          <w:lang w:val="nl-NL" w:eastAsia="nl-NL"/>
        </w:rPr>
        <w:t>dystopisch</w:t>
      </w:r>
      <w:proofErr w:type="spellEnd"/>
      <w:r w:rsidRPr="00C34E4D">
        <w:rPr>
          <w:rFonts w:ascii="Times New Roman" w:eastAsia="Times New Roman" w:hAnsi="Times New Roman" w:cs="Times New Roman"/>
          <w:lang w:val="nl-NL" w:eastAsia="nl-NL"/>
        </w:rPr>
        <w:t xml:space="preserve"> portret van Jeruzalem: in deze passage komen schoonheid, religie en lijden samen in een ijdele </w:t>
      </w:r>
      <w:r w:rsidRPr="00F024C4">
        <w:rPr>
          <w:rFonts w:ascii="Times New Roman" w:eastAsia="Times New Roman" w:hAnsi="Times New Roman" w:cs="Times New Roman"/>
          <w:i/>
          <w:iCs/>
          <w:lang w:val="nl-NL" w:eastAsia="nl-NL"/>
        </w:rPr>
        <w:t>catwalk</w:t>
      </w:r>
      <w:r w:rsidRPr="00C34E4D">
        <w:rPr>
          <w:rFonts w:ascii="Times New Roman" w:eastAsia="Times New Roman" w:hAnsi="Times New Roman" w:cs="Times New Roman"/>
          <w:lang w:val="nl-NL" w:eastAsia="nl-NL"/>
        </w:rPr>
        <w:t xml:space="preserve"> en een gruwelijk strippen. Bijzonder is ook dat het ontkleden, ontbloten en ontmenselijken van Dochters Sion een goddelijke aanval is: de kaalheid, naaktheid, pijn, infecties en vernedering worden veroorzaakt door God zelf. Is de aanval een straf voor ijdelheid? </w:t>
      </w:r>
    </w:p>
    <w:p w14:paraId="52FA20E9" w14:textId="53D83D2B" w:rsidR="00BE1394" w:rsidRPr="00C34E4D" w:rsidRDefault="00BE1394" w:rsidP="00A653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De historische context van dit hoofdstuk is lastig te interpreteren. Sommigen lezen het als een afspiegeling van de Assyrische inname van </w:t>
      </w:r>
      <w:proofErr w:type="spellStart"/>
      <w:r w:rsidRPr="00C34E4D">
        <w:rPr>
          <w:rFonts w:ascii="Times New Roman" w:eastAsia="Times New Roman" w:hAnsi="Times New Roman" w:cs="Times New Roman"/>
          <w:lang w:val="nl-NL" w:eastAsia="nl-NL"/>
        </w:rPr>
        <w:t>Samarië</w:t>
      </w:r>
      <w:proofErr w:type="spellEnd"/>
      <w:r w:rsidRPr="00C34E4D">
        <w:rPr>
          <w:rFonts w:ascii="Times New Roman" w:eastAsia="Times New Roman" w:hAnsi="Times New Roman" w:cs="Times New Roman"/>
          <w:lang w:val="nl-NL" w:eastAsia="nl-NL"/>
        </w:rPr>
        <w:t>, met de dochters als een processie van krijgsgevangenen.</w:t>
      </w:r>
      <w:r w:rsidR="00F024C4">
        <w:rPr>
          <w:rStyle w:val="Voetnootmarkering"/>
          <w:rFonts w:ascii="Times New Roman" w:eastAsia="Times New Roman" w:hAnsi="Times New Roman" w:cs="Times New Roman"/>
          <w:lang w:val="nl-NL" w:eastAsia="nl-NL"/>
        </w:rPr>
        <w:footnoteReference w:id="30"/>
      </w:r>
      <w:r w:rsidRPr="00C34E4D">
        <w:rPr>
          <w:rFonts w:ascii="Times New Roman" w:eastAsia="Times New Roman" w:hAnsi="Times New Roman" w:cs="Times New Roman"/>
          <w:lang w:val="nl-NL" w:eastAsia="nl-NL"/>
        </w:rPr>
        <w:t xml:space="preserve"> </w:t>
      </w:r>
      <w:r w:rsidR="00306CEE" w:rsidRPr="00C34E4D">
        <w:rPr>
          <w:rFonts w:ascii="Times New Roman" w:eastAsia="Times New Roman" w:hAnsi="Times New Roman" w:cs="Times New Roman"/>
          <w:lang w:val="nl-NL" w:eastAsia="nl-NL"/>
        </w:rPr>
        <w:t>Waarschijnlijker is dat we hier een v</w:t>
      </w:r>
      <w:r w:rsidRPr="00C34E4D">
        <w:rPr>
          <w:rFonts w:ascii="Times New Roman" w:eastAsia="Times New Roman" w:hAnsi="Times New Roman" w:cs="Times New Roman"/>
          <w:lang w:val="nl-NL" w:eastAsia="nl-NL"/>
        </w:rPr>
        <w:t xml:space="preserve">oorafschaduwing </w:t>
      </w:r>
      <w:r w:rsidR="00306CEE" w:rsidRPr="00C34E4D">
        <w:rPr>
          <w:rFonts w:ascii="Times New Roman" w:eastAsia="Times New Roman" w:hAnsi="Times New Roman" w:cs="Times New Roman"/>
          <w:lang w:val="nl-NL" w:eastAsia="nl-NL"/>
        </w:rPr>
        <w:t xml:space="preserve">van de </w:t>
      </w:r>
      <w:r w:rsidRPr="00C34E4D">
        <w:rPr>
          <w:rFonts w:ascii="Times New Roman" w:eastAsia="Times New Roman" w:hAnsi="Times New Roman" w:cs="Times New Roman"/>
          <w:lang w:val="nl-NL" w:eastAsia="nl-NL"/>
        </w:rPr>
        <w:t>Babylonische Ballingschap</w:t>
      </w:r>
      <w:r w:rsidR="00306CEE" w:rsidRPr="00C34E4D">
        <w:rPr>
          <w:rFonts w:ascii="Times New Roman" w:eastAsia="Times New Roman" w:hAnsi="Times New Roman" w:cs="Times New Roman"/>
          <w:lang w:val="nl-NL" w:eastAsia="nl-NL"/>
        </w:rPr>
        <w:t xml:space="preserve"> vinden. De ballingschap verliep in meerdere fasen, van verschillende deportaties die verschillende klassen omvatten. Hier lijkt de kledinglijst te duiden op de deportatie van de koninklijke familie, inclusief moeder en vrouwen van de koning, zoals beschreven wordt </w:t>
      </w:r>
      <w:r w:rsidRPr="00C34E4D">
        <w:rPr>
          <w:rFonts w:ascii="Times New Roman" w:eastAsia="Times New Roman" w:hAnsi="Times New Roman" w:cs="Times New Roman"/>
          <w:lang w:val="nl-NL" w:eastAsia="nl-NL"/>
        </w:rPr>
        <w:t>in 2 K 24:15</w:t>
      </w:r>
      <w:r w:rsidR="00306CEE" w:rsidRPr="00C34E4D">
        <w:rPr>
          <w:rFonts w:ascii="Times New Roman" w:eastAsia="Times New Roman" w:hAnsi="Times New Roman" w:cs="Times New Roman"/>
          <w:lang w:val="nl-NL" w:eastAsia="nl-NL"/>
        </w:rPr>
        <w:t>, waarbij de</w:t>
      </w:r>
      <w:r w:rsidRPr="00C34E4D">
        <w:rPr>
          <w:rFonts w:ascii="Times New Roman" w:eastAsia="Times New Roman" w:hAnsi="Times New Roman" w:cs="Times New Roman"/>
          <w:lang w:val="nl-NL" w:eastAsia="nl-NL"/>
        </w:rPr>
        <w:t xml:space="preserve"> kleding overeen</w:t>
      </w:r>
      <w:r w:rsidR="00306CEE" w:rsidRPr="00C34E4D">
        <w:rPr>
          <w:rFonts w:ascii="Times New Roman" w:eastAsia="Times New Roman" w:hAnsi="Times New Roman" w:cs="Times New Roman"/>
          <w:lang w:val="nl-NL" w:eastAsia="nl-NL"/>
        </w:rPr>
        <w:t>stemt</w:t>
      </w:r>
      <w:r w:rsidRPr="00C34E4D">
        <w:rPr>
          <w:rFonts w:ascii="Times New Roman" w:eastAsia="Times New Roman" w:hAnsi="Times New Roman" w:cs="Times New Roman"/>
          <w:lang w:val="nl-NL" w:eastAsia="nl-NL"/>
        </w:rPr>
        <w:t xml:space="preserve"> met hogere klasse</w:t>
      </w:r>
      <w:r w:rsidR="00202557">
        <w:rPr>
          <w:rFonts w:ascii="Times New Roman" w:eastAsia="Times New Roman" w:hAnsi="Times New Roman" w:cs="Times New Roman"/>
          <w:lang w:val="nl-NL" w:eastAsia="nl-NL"/>
        </w:rPr>
        <w:t>n</w:t>
      </w:r>
      <w:r w:rsidR="00306CEE" w:rsidRPr="00C34E4D">
        <w:rPr>
          <w:rFonts w:ascii="Times New Roman" w:eastAsia="Times New Roman" w:hAnsi="Times New Roman" w:cs="Times New Roman"/>
          <w:lang w:val="nl-NL" w:eastAsia="nl-NL"/>
        </w:rPr>
        <w:t>.</w:t>
      </w:r>
      <w:r w:rsidR="00202557">
        <w:rPr>
          <w:rStyle w:val="Voetnootmarkering"/>
          <w:rFonts w:ascii="Times New Roman" w:eastAsia="Times New Roman" w:hAnsi="Times New Roman" w:cs="Times New Roman"/>
          <w:lang w:val="nl-NL" w:eastAsia="nl-NL"/>
        </w:rPr>
        <w:footnoteReference w:id="31"/>
      </w:r>
    </w:p>
    <w:p w14:paraId="309F21EC" w14:textId="032488D0" w:rsidR="00BE1394" w:rsidRPr="00C34E4D" w:rsidRDefault="00306CEE" w:rsidP="00A6534D">
      <w:pPr>
        <w:spacing w:after="100" w:afterAutospacing="1"/>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lastRenderedPageBreak/>
        <w:t>In de korte, maar rijkelijke tekst vinden we verschillende tekstuele elementen. Er is de li</w:t>
      </w:r>
      <w:r w:rsidR="00BE1394" w:rsidRPr="00C34E4D">
        <w:rPr>
          <w:rFonts w:ascii="Times New Roman" w:eastAsia="Times New Roman" w:hAnsi="Times New Roman" w:cs="Times New Roman"/>
          <w:lang w:val="nl-NL" w:eastAsia="nl-NL"/>
        </w:rPr>
        <w:t>jst van kleding en sierraden</w:t>
      </w:r>
      <w:r w:rsidRPr="00C34E4D">
        <w:rPr>
          <w:rFonts w:ascii="Times New Roman" w:eastAsia="Times New Roman" w:hAnsi="Times New Roman" w:cs="Times New Roman"/>
          <w:lang w:val="nl-NL" w:eastAsia="nl-NL"/>
        </w:rPr>
        <w:t>, vol raadselachtige voorwerpen. Vermoedelijk wordt verwezen naar juwelen zoals e</w:t>
      </w:r>
      <w:r w:rsidR="00BE1394" w:rsidRPr="00C34E4D">
        <w:rPr>
          <w:rFonts w:ascii="Times New Roman" w:eastAsia="Times New Roman" w:hAnsi="Times New Roman" w:cs="Times New Roman"/>
          <w:lang w:val="nl-NL" w:eastAsia="nl-NL"/>
        </w:rPr>
        <w:t>nkelbandjes (‘</w:t>
      </w:r>
      <w:proofErr w:type="spellStart"/>
      <w:r w:rsidR="00BE1394" w:rsidRPr="00C34E4D">
        <w:rPr>
          <w:rFonts w:ascii="Times New Roman" w:eastAsia="Times New Roman" w:hAnsi="Times New Roman" w:cs="Times New Roman"/>
          <w:i/>
          <w:iCs/>
          <w:lang w:val="nl-NL" w:eastAsia="nl-NL"/>
        </w:rPr>
        <w:t>ăkāsîm</w:t>
      </w:r>
      <w:proofErr w:type="spellEnd"/>
      <w:r w:rsidR="00BE1394" w:rsidRPr="00C34E4D">
        <w:rPr>
          <w:rFonts w:ascii="Times New Roman" w:eastAsia="Times New Roman" w:hAnsi="Times New Roman" w:cs="Times New Roman"/>
          <w:lang w:val="nl-NL" w:eastAsia="nl-NL"/>
        </w:rPr>
        <w:t>), hangers (</w:t>
      </w:r>
      <w:proofErr w:type="spellStart"/>
      <w:r w:rsidR="00BE1394" w:rsidRPr="00C34E4D">
        <w:rPr>
          <w:rFonts w:ascii="Times New Roman" w:eastAsia="Times New Roman" w:hAnsi="Times New Roman" w:cs="Times New Roman"/>
          <w:i/>
          <w:iCs/>
          <w:lang w:val="nl-NL" w:eastAsia="nl-NL"/>
        </w:rPr>
        <w:t>ševîsîm</w:t>
      </w:r>
      <w:proofErr w:type="spellEnd"/>
      <w:r w:rsidR="00BE1394" w:rsidRPr="00C34E4D">
        <w:rPr>
          <w:rFonts w:ascii="Times New Roman" w:eastAsia="Times New Roman" w:hAnsi="Times New Roman" w:cs="Times New Roman"/>
          <w:lang w:val="nl-NL" w:eastAsia="nl-NL"/>
        </w:rPr>
        <w:t>) en zon- &amp; maanschijven (</w:t>
      </w:r>
      <w:proofErr w:type="spellStart"/>
      <w:r w:rsidR="00BE1394" w:rsidRPr="00C34E4D">
        <w:rPr>
          <w:rFonts w:ascii="Times New Roman" w:eastAsia="Times New Roman" w:hAnsi="Times New Roman" w:cs="Times New Roman"/>
          <w:i/>
          <w:iCs/>
          <w:lang w:val="nl-NL" w:eastAsia="nl-NL"/>
        </w:rPr>
        <w:t>sahărōnîm</w:t>
      </w:r>
      <w:proofErr w:type="spellEnd"/>
      <w:r w:rsidR="00BE1394"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w:t>
      </w:r>
      <w:r w:rsidR="00726D3C">
        <w:rPr>
          <w:rStyle w:val="Voetnootmarkering"/>
          <w:rFonts w:ascii="Times New Roman" w:eastAsia="Times New Roman" w:hAnsi="Times New Roman" w:cs="Times New Roman"/>
          <w:lang w:val="nl-NL" w:eastAsia="nl-NL"/>
        </w:rPr>
        <w:footnoteReference w:id="32"/>
      </w:r>
      <w:r w:rsidRPr="00C34E4D">
        <w:rPr>
          <w:rFonts w:ascii="Times New Roman" w:eastAsia="Times New Roman" w:hAnsi="Times New Roman" w:cs="Times New Roman"/>
          <w:lang w:val="nl-NL" w:eastAsia="nl-NL"/>
        </w:rPr>
        <w:t xml:space="preserve"> Wanneer we die verbinden aan archeologische vondsten, merken we op dat de Dochters Sion bekleed zijn met niet louter juwelen, maar met </w:t>
      </w:r>
      <w:r w:rsidRPr="00C34E4D">
        <w:rPr>
          <w:rFonts w:ascii="Times New Roman" w:eastAsia="Times New Roman" w:hAnsi="Times New Roman" w:cs="Times New Roman"/>
          <w:i/>
          <w:iCs/>
          <w:lang w:val="nl-NL" w:eastAsia="nl-NL"/>
        </w:rPr>
        <w:t xml:space="preserve">symbolen. </w:t>
      </w:r>
      <w:r w:rsidR="00BE1394"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 xml:space="preserve">Ze zijn </w:t>
      </w:r>
      <w:r w:rsidR="00BE1394" w:rsidRPr="00C34E4D">
        <w:rPr>
          <w:rFonts w:ascii="Times New Roman" w:eastAsia="Times New Roman" w:hAnsi="Times New Roman" w:cs="Times New Roman"/>
          <w:lang w:val="nl-NL" w:eastAsia="nl-NL"/>
        </w:rPr>
        <w:t xml:space="preserve">dragers van schoonheid, </w:t>
      </w:r>
      <w:r w:rsidRPr="00C34E4D">
        <w:rPr>
          <w:rFonts w:ascii="Times New Roman" w:eastAsia="Times New Roman" w:hAnsi="Times New Roman" w:cs="Times New Roman"/>
          <w:lang w:val="nl-NL" w:eastAsia="nl-NL"/>
        </w:rPr>
        <w:t xml:space="preserve">van juwelen met </w:t>
      </w:r>
      <w:r w:rsidR="00BE1394" w:rsidRPr="00C34E4D">
        <w:rPr>
          <w:rFonts w:ascii="Times New Roman" w:eastAsia="Times New Roman" w:hAnsi="Times New Roman" w:cs="Times New Roman"/>
          <w:lang w:val="nl-NL" w:eastAsia="nl-NL"/>
        </w:rPr>
        <w:t>rituele en religieuze betekenissen</w:t>
      </w:r>
      <w:r w:rsidRPr="00C34E4D">
        <w:rPr>
          <w:rFonts w:ascii="Times New Roman" w:eastAsia="Times New Roman" w:hAnsi="Times New Roman" w:cs="Times New Roman"/>
          <w:lang w:val="nl-NL" w:eastAsia="nl-NL"/>
        </w:rPr>
        <w:t xml:space="preserve">. </w:t>
      </w:r>
      <w:r w:rsidR="00BE1394" w:rsidRPr="00C34E4D">
        <w:rPr>
          <w:rFonts w:ascii="Times New Roman" w:eastAsia="Times New Roman" w:hAnsi="Times New Roman" w:cs="Times New Roman"/>
          <w:lang w:val="nl-NL" w:eastAsia="nl-NL"/>
        </w:rPr>
        <w:t>Juwelen</w:t>
      </w:r>
      <w:r w:rsidRPr="00C34E4D">
        <w:rPr>
          <w:rFonts w:ascii="Times New Roman" w:eastAsia="Times New Roman" w:hAnsi="Times New Roman" w:cs="Times New Roman"/>
          <w:lang w:val="nl-NL" w:eastAsia="nl-NL"/>
        </w:rPr>
        <w:t xml:space="preserve"> fungeren hier</w:t>
      </w:r>
      <w:r w:rsidR="00BE1394" w:rsidRPr="00C34E4D">
        <w:rPr>
          <w:rFonts w:ascii="Times New Roman" w:eastAsia="Times New Roman" w:hAnsi="Times New Roman" w:cs="Times New Roman"/>
          <w:lang w:val="nl-NL" w:eastAsia="nl-NL"/>
        </w:rPr>
        <w:t xml:space="preserve"> als dragers van herinneringen te midden van trauma</w:t>
      </w:r>
      <w:r w:rsidRPr="00C34E4D">
        <w:rPr>
          <w:rFonts w:ascii="Times New Roman" w:eastAsia="Times New Roman" w:hAnsi="Times New Roman" w:cs="Times New Roman"/>
          <w:lang w:val="nl-NL" w:eastAsia="nl-NL"/>
        </w:rPr>
        <w:t xml:space="preserve">, de rinkelende kettingen en banden kunnen hen terugvoeren naar vredigere tijden voor hun deportatie, als houvast tijdens hun trauma. Veel van de juwelen beschreven, wordt in archeologisch onderzoek geduid als amuletten. Dat de Dochters Sion hier paraderen met een hele reeks amuletten, als uitdrukking van </w:t>
      </w:r>
      <w:r w:rsidR="00726D3C" w:rsidRPr="00C34E4D">
        <w:rPr>
          <w:rFonts w:ascii="Times New Roman" w:eastAsia="Times New Roman" w:hAnsi="Times New Roman" w:cs="Times New Roman"/>
          <w:lang w:val="nl-NL" w:eastAsia="nl-NL"/>
        </w:rPr>
        <w:t>bijgelovige</w:t>
      </w:r>
      <w:r w:rsidRPr="00C34E4D">
        <w:rPr>
          <w:rFonts w:ascii="Times New Roman" w:eastAsia="Times New Roman" w:hAnsi="Times New Roman" w:cs="Times New Roman"/>
          <w:lang w:val="nl-NL" w:eastAsia="nl-NL"/>
        </w:rPr>
        <w:t xml:space="preserve"> bescherming, drukt hier een </w:t>
      </w:r>
      <w:r w:rsidRPr="00C34E4D">
        <w:rPr>
          <w:rFonts w:ascii="Times New Roman" w:eastAsia="Times New Roman" w:hAnsi="Times New Roman" w:cs="Times New Roman"/>
          <w:i/>
          <w:iCs/>
          <w:lang w:val="nl-NL" w:eastAsia="nl-NL"/>
        </w:rPr>
        <w:t>wrede ironie</w:t>
      </w:r>
      <w:r w:rsidRPr="00C34E4D">
        <w:rPr>
          <w:rFonts w:ascii="Times New Roman" w:eastAsia="Times New Roman" w:hAnsi="Times New Roman" w:cs="Times New Roman"/>
          <w:lang w:val="nl-NL" w:eastAsia="nl-NL"/>
        </w:rPr>
        <w:t xml:space="preserve"> uit: in plaats van Gods hulp aan te roepen en te verkrijgen, steunen de Dochters op hun bijgeloof en verkrijgen ze het tegendeel van goddelijke hulp – namelijk </w:t>
      </w:r>
      <w:r w:rsidR="00A6534D" w:rsidRPr="00C34E4D">
        <w:rPr>
          <w:rFonts w:ascii="Times New Roman" w:eastAsia="Times New Roman" w:hAnsi="Times New Roman" w:cs="Times New Roman"/>
          <w:lang w:val="nl-NL" w:eastAsia="nl-NL"/>
        </w:rPr>
        <w:t>goddelijke</w:t>
      </w:r>
      <w:r w:rsidRPr="00C34E4D">
        <w:rPr>
          <w:rFonts w:ascii="Times New Roman" w:eastAsia="Times New Roman" w:hAnsi="Times New Roman" w:cs="Times New Roman"/>
          <w:lang w:val="nl-NL" w:eastAsia="nl-NL"/>
        </w:rPr>
        <w:t xml:space="preserve"> vernieling.</w:t>
      </w:r>
      <w:r w:rsidR="00726D3C">
        <w:rPr>
          <w:rStyle w:val="Voetnootmarkering"/>
          <w:rFonts w:ascii="Times New Roman" w:eastAsia="Times New Roman" w:hAnsi="Times New Roman" w:cs="Times New Roman"/>
          <w:lang w:val="nl-NL" w:eastAsia="nl-NL"/>
        </w:rPr>
        <w:footnoteReference w:id="33"/>
      </w:r>
      <w:r w:rsidRPr="00C34E4D">
        <w:rPr>
          <w:rFonts w:ascii="Times New Roman" w:eastAsia="Times New Roman" w:hAnsi="Times New Roman" w:cs="Times New Roman"/>
          <w:lang w:val="nl-NL" w:eastAsia="nl-NL"/>
        </w:rPr>
        <w:t xml:space="preserve"> De goddelijke aanval, verbeeld als een gruwelijk strippen van schoonheid, heeft in deze tekst ook een seksuele ondertoon die de wreedheid enkel accentueert: zo kan het woord voor “poorten”</w:t>
      </w:r>
      <w:r w:rsidR="00170588" w:rsidRPr="00C34E4D">
        <w:rPr>
          <w:rFonts w:ascii="Times New Roman" w:eastAsia="Times New Roman" w:hAnsi="Times New Roman" w:cs="Times New Roman"/>
          <w:lang w:val="nl-NL" w:eastAsia="nl-NL"/>
        </w:rPr>
        <w:t xml:space="preserve"> (</w:t>
      </w:r>
      <w:proofErr w:type="spellStart"/>
      <w:r w:rsidR="00170588" w:rsidRPr="00C34E4D">
        <w:rPr>
          <w:rFonts w:ascii="Times New Roman" w:eastAsia="Times New Roman" w:hAnsi="Times New Roman" w:cs="Times New Roman"/>
          <w:i/>
          <w:iCs/>
          <w:lang w:val="nl-NL" w:eastAsia="nl-NL"/>
        </w:rPr>
        <w:t>petach</w:t>
      </w:r>
      <w:proofErr w:type="spellEnd"/>
      <w:r w:rsidR="00170588"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 xml:space="preserve"> in v. 26 </w:t>
      </w:r>
      <w:r w:rsidR="00F1675C" w:rsidRPr="00C34E4D">
        <w:rPr>
          <w:rFonts w:ascii="Times New Roman" w:eastAsia="Times New Roman" w:hAnsi="Times New Roman" w:cs="Times New Roman"/>
          <w:lang w:val="nl-NL" w:eastAsia="nl-NL"/>
        </w:rPr>
        <w:t xml:space="preserve">verwijzen naar vrouwelijke </w:t>
      </w:r>
      <w:r w:rsidR="00A6534D" w:rsidRPr="00C34E4D">
        <w:rPr>
          <w:rFonts w:ascii="Times New Roman" w:eastAsia="Times New Roman" w:hAnsi="Times New Roman" w:cs="Times New Roman"/>
          <w:lang w:val="nl-NL" w:eastAsia="nl-NL"/>
        </w:rPr>
        <w:t>intieme</w:t>
      </w:r>
      <w:r w:rsidR="00F1675C" w:rsidRPr="00C34E4D">
        <w:rPr>
          <w:rFonts w:ascii="Times New Roman" w:eastAsia="Times New Roman" w:hAnsi="Times New Roman" w:cs="Times New Roman"/>
          <w:lang w:val="nl-NL" w:eastAsia="nl-NL"/>
        </w:rPr>
        <w:t xml:space="preserve"> delen, nu klagend na al het geweld; en ook de nadrukkelijke verwijzingen naar naaktheid stellen de Dochters als een seksuele prooi voor. Bijzonder is dat de tekst een dubbele </w:t>
      </w:r>
      <w:r w:rsidR="00A6534D" w:rsidRPr="00C34E4D">
        <w:rPr>
          <w:rFonts w:ascii="Times New Roman" w:eastAsia="Times New Roman" w:hAnsi="Times New Roman" w:cs="Times New Roman"/>
          <w:lang w:val="nl-NL" w:eastAsia="nl-NL"/>
        </w:rPr>
        <w:t>omkadering</w:t>
      </w:r>
      <w:r w:rsidR="00F1675C" w:rsidRPr="00C34E4D">
        <w:rPr>
          <w:rFonts w:ascii="Times New Roman" w:eastAsia="Times New Roman" w:hAnsi="Times New Roman" w:cs="Times New Roman"/>
          <w:lang w:val="nl-NL" w:eastAsia="nl-NL"/>
        </w:rPr>
        <w:t xml:space="preserve"> opstelt, een </w:t>
      </w:r>
      <w:proofErr w:type="spellStart"/>
      <w:r w:rsidR="00F1675C" w:rsidRPr="00C34E4D">
        <w:rPr>
          <w:rFonts w:ascii="Times New Roman" w:eastAsia="Times New Roman" w:hAnsi="Times New Roman" w:cs="Times New Roman"/>
          <w:i/>
          <w:iCs/>
          <w:lang w:val="nl-NL" w:eastAsia="nl-NL"/>
        </w:rPr>
        <w:t>inclusio</w:t>
      </w:r>
      <w:proofErr w:type="spellEnd"/>
      <w:r w:rsidR="00F1675C" w:rsidRPr="00C34E4D">
        <w:rPr>
          <w:rFonts w:ascii="Times New Roman" w:eastAsia="Times New Roman" w:hAnsi="Times New Roman" w:cs="Times New Roman"/>
          <w:i/>
          <w:iCs/>
          <w:lang w:val="nl-NL" w:eastAsia="nl-NL"/>
        </w:rPr>
        <w:t xml:space="preserve"> </w:t>
      </w:r>
      <w:r w:rsidR="00F1675C" w:rsidRPr="00C34E4D">
        <w:rPr>
          <w:rFonts w:ascii="Times New Roman" w:eastAsia="Times New Roman" w:hAnsi="Times New Roman" w:cs="Times New Roman"/>
          <w:lang w:val="nl-NL" w:eastAsia="nl-NL"/>
        </w:rPr>
        <w:t>van pijn, met schoonheid, vrouwelijkheid en materialiteit in het hart:</w:t>
      </w:r>
    </w:p>
    <w:p w14:paraId="681C5FBB" w14:textId="2C7A9E6F" w:rsidR="00BE1394" w:rsidRPr="00C34E4D" w:rsidRDefault="00BE1394" w:rsidP="00A6534D">
      <w:pPr>
        <w:spacing w:before="100" w:beforeAutospacing="1" w:after="100" w:afterAutospacing="1"/>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Vers 16</w:t>
      </w:r>
      <w:r w:rsidR="00F1675C"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17: Pijn, geweld, lelijkheid.</w:t>
      </w:r>
    </w:p>
    <w:p w14:paraId="23918099" w14:textId="77777777" w:rsidR="00BE1394" w:rsidRPr="00C34E4D" w:rsidRDefault="00BE1394" w:rsidP="00A6534D">
      <w:pPr>
        <w:spacing w:before="100" w:beforeAutospacing="1" w:after="100" w:afterAutospacing="1"/>
        <w:ind w:left="708"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Vers 18-23: Lijst van schoonheid, vrouwelijkheid, materialiteit.</w:t>
      </w:r>
    </w:p>
    <w:p w14:paraId="37988A8E" w14:textId="72082CB8" w:rsidR="005B4F9C" w:rsidRPr="00C34E4D" w:rsidRDefault="00BE1394" w:rsidP="00A6534D">
      <w:pPr>
        <w:spacing w:before="100" w:beforeAutospacing="1" w:after="100" w:afterAutospacing="1"/>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Vers 24-26: Totale vernietiging van schoonheid, etc</w:t>
      </w:r>
      <w:r w:rsidR="00F1675C" w:rsidRPr="00C34E4D">
        <w:rPr>
          <w:rFonts w:ascii="Times New Roman" w:eastAsia="Times New Roman" w:hAnsi="Times New Roman" w:cs="Times New Roman"/>
          <w:lang w:val="nl-NL" w:eastAsia="nl-NL"/>
        </w:rPr>
        <w:t>.</w:t>
      </w:r>
    </w:p>
    <w:p w14:paraId="6214A1A8" w14:textId="05303E16" w:rsidR="005B4F9C" w:rsidRPr="00C34E4D" w:rsidRDefault="00F1675C" w:rsidP="001723C9">
      <w:pPr>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Deze opstelling verscherpt enerzijds het lijden en geweld, dat als een parallelisme de passage samenhoudt, maar </w:t>
      </w:r>
      <w:r w:rsidR="005B4F9C" w:rsidRPr="00C34E4D">
        <w:rPr>
          <w:rFonts w:ascii="Times New Roman" w:eastAsia="Times New Roman" w:hAnsi="Times New Roman" w:cs="Times New Roman"/>
          <w:lang w:val="nl-NL" w:eastAsia="nl-NL"/>
        </w:rPr>
        <w:t>anderzijds</w:t>
      </w:r>
      <w:r w:rsidRPr="00C34E4D">
        <w:rPr>
          <w:rFonts w:ascii="Times New Roman" w:eastAsia="Times New Roman" w:hAnsi="Times New Roman" w:cs="Times New Roman"/>
          <w:lang w:val="nl-NL" w:eastAsia="nl-NL"/>
        </w:rPr>
        <w:t xml:space="preserve"> wordt ook de lijst van schoonheid in het hart van deze pijnlijke </w:t>
      </w:r>
      <w:proofErr w:type="spellStart"/>
      <w:r w:rsidRPr="00C34E4D">
        <w:rPr>
          <w:rFonts w:ascii="Times New Roman" w:eastAsia="Times New Roman" w:hAnsi="Times New Roman" w:cs="Times New Roman"/>
          <w:i/>
          <w:iCs/>
          <w:lang w:val="nl-NL" w:eastAsia="nl-NL"/>
        </w:rPr>
        <w:t>inclusio</w:t>
      </w:r>
      <w:proofErr w:type="spellEnd"/>
      <w:r w:rsidRPr="00C34E4D">
        <w:rPr>
          <w:rFonts w:ascii="Times New Roman" w:eastAsia="Times New Roman" w:hAnsi="Times New Roman" w:cs="Times New Roman"/>
          <w:i/>
          <w:iCs/>
          <w:lang w:val="nl-NL" w:eastAsia="nl-NL"/>
        </w:rPr>
        <w:t xml:space="preserve"> </w:t>
      </w:r>
      <w:r w:rsidRPr="00C34E4D">
        <w:rPr>
          <w:rFonts w:ascii="Times New Roman" w:eastAsia="Times New Roman" w:hAnsi="Times New Roman" w:cs="Times New Roman"/>
          <w:lang w:val="nl-NL" w:eastAsia="nl-NL"/>
        </w:rPr>
        <w:t>benadrukt als iets fragiels,</w:t>
      </w:r>
      <w:r w:rsidR="005B4F9C" w:rsidRPr="00C34E4D">
        <w:rPr>
          <w:rFonts w:ascii="Times New Roman" w:eastAsia="Times New Roman" w:hAnsi="Times New Roman" w:cs="Times New Roman"/>
          <w:lang w:val="nl-NL" w:eastAsia="nl-NL"/>
        </w:rPr>
        <w:t xml:space="preserve"> betekenisvols en</w:t>
      </w:r>
      <w:r w:rsidRPr="00C34E4D">
        <w:rPr>
          <w:rFonts w:ascii="Times New Roman" w:eastAsia="Times New Roman" w:hAnsi="Times New Roman" w:cs="Times New Roman"/>
          <w:lang w:val="nl-NL" w:eastAsia="nl-NL"/>
        </w:rPr>
        <w:t xml:space="preserve"> kwetsbaars.</w:t>
      </w:r>
    </w:p>
    <w:p w14:paraId="7E3BB6C5" w14:textId="77777777" w:rsidR="005B4F9C" w:rsidRPr="00C34E4D" w:rsidRDefault="005B4F9C" w:rsidP="001723C9">
      <w:pPr>
        <w:jc w:val="both"/>
        <w:rPr>
          <w:rFonts w:ascii="Times New Roman" w:eastAsia="Times New Roman" w:hAnsi="Times New Roman" w:cs="Times New Roman"/>
          <w:lang w:val="nl-NL" w:eastAsia="nl-NL"/>
        </w:rPr>
      </w:pPr>
    </w:p>
    <w:p w14:paraId="766BBA63" w14:textId="21C8520C" w:rsidR="005B4F9C" w:rsidRPr="00C34E4D" w:rsidRDefault="005B4F9C" w:rsidP="001723C9">
      <w:pPr>
        <w:spacing w:before="100" w:beforeAutospacing="1" w:after="100" w:afterAutospacing="1"/>
        <w:jc w:val="both"/>
        <w:outlineLvl w:val="2"/>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4.3 Jesaja 37:</w:t>
      </w:r>
      <w:r w:rsidR="002B339F" w:rsidRPr="00C34E4D">
        <w:rPr>
          <w:rFonts w:ascii="Times New Roman" w:eastAsia="Times New Roman" w:hAnsi="Times New Roman" w:cs="Times New Roman"/>
          <w:b/>
          <w:bCs/>
          <w:lang w:val="nl-NL" w:eastAsia="nl-NL"/>
        </w:rPr>
        <w:t>3-5; 21-</w:t>
      </w:r>
      <w:r w:rsidRPr="00C34E4D">
        <w:rPr>
          <w:rFonts w:ascii="Times New Roman" w:eastAsia="Times New Roman" w:hAnsi="Times New Roman" w:cs="Times New Roman"/>
          <w:b/>
          <w:bCs/>
          <w:lang w:val="nl-NL" w:eastAsia="nl-NL"/>
        </w:rPr>
        <w:t>2</w:t>
      </w:r>
      <w:r w:rsidR="002B339F" w:rsidRPr="00C34E4D">
        <w:rPr>
          <w:rFonts w:ascii="Times New Roman" w:eastAsia="Times New Roman" w:hAnsi="Times New Roman" w:cs="Times New Roman"/>
          <w:b/>
          <w:bCs/>
          <w:lang w:val="nl-NL" w:eastAsia="nl-NL"/>
        </w:rPr>
        <w:t>3</w:t>
      </w:r>
      <w:r w:rsidR="001014B5" w:rsidRPr="00C34E4D">
        <w:rPr>
          <w:rFonts w:ascii="Times New Roman" w:eastAsia="Times New Roman" w:hAnsi="Times New Roman" w:cs="Times New Roman"/>
          <w:b/>
          <w:bCs/>
          <w:lang w:val="nl-NL" w:eastAsia="nl-NL"/>
        </w:rPr>
        <w:t>, 33-35</w:t>
      </w:r>
      <w:r w:rsidRPr="00C34E4D">
        <w:rPr>
          <w:rFonts w:ascii="Times New Roman" w:eastAsia="Times New Roman" w:hAnsi="Times New Roman" w:cs="Times New Roman"/>
          <w:b/>
          <w:bCs/>
          <w:lang w:val="nl-NL" w:eastAsia="nl-NL"/>
        </w:rPr>
        <w:t>: De hoonlach van Dochter Sion</w:t>
      </w:r>
    </w:p>
    <w:p w14:paraId="1899F964" w14:textId="77777777" w:rsidR="002B339F" w:rsidRPr="00C34E4D" w:rsidRDefault="002B339F"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 xml:space="preserve">Dit zegt </w:t>
      </w:r>
      <w:proofErr w:type="spellStart"/>
      <w:r w:rsidRPr="00C34E4D">
        <w:rPr>
          <w:rFonts w:ascii="Times New Roman" w:eastAsia="Times New Roman" w:hAnsi="Times New Roman" w:cs="Times New Roman"/>
          <w:i/>
          <w:iCs/>
          <w:lang w:val="nl-NL" w:eastAsia="nl-NL"/>
        </w:rPr>
        <w:t>Hizkia</w:t>
      </w:r>
      <w:proofErr w:type="spellEnd"/>
      <w:r w:rsidRPr="00C34E4D">
        <w:rPr>
          <w:rFonts w:ascii="Times New Roman" w:eastAsia="Times New Roman" w:hAnsi="Times New Roman" w:cs="Times New Roman"/>
          <w:i/>
          <w:iCs/>
          <w:lang w:val="nl-NL" w:eastAsia="nl-NL"/>
        </w:rPr>
        <w:t xml:space="preserve">: </w:t>
      </w:r>
    </w:p>
    <w:p w14:paraId="66012D7F" w14:textId="77777777" w:rsidR="002B339F" w:rsidRPr="00C34E4D" w:rsidRDefault="002B339F"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 xml:space="preserve">“Deze dag is er een van angst, straf en vernedering: het is als bij een geboorte waarbij de baarmoeder ontsloten is maar de kracht om te baren ontbreekt. </w:t>
      </w:r>
      <w:proofErr w:type="gramStart"/>
      <w:r w:rsidRPr="00C34E4D">
        <w:rPr>
          <w:rFonts w:ascii="Times New Roman" w:eastAsia="Times New Roman" w:hAnsi="Times New Roman" w:cs="Times New Roman"/>
          <w:i/>
          <w:iCs/>
          <w:lang w:val="nl-NL" w:eastAsia="nl-NL"/>
        </w:rPr>
        <w:t>4  Maar</w:t>
      </w:r>
      <w:proofErr w:type="gramEnd"/>
      <w:r w:rsidRPr="00C34E4D">
        <w:rPr>
          <w:rFonts w:ascii="Times New Roman" w:eastAsia="Times New Roman" w:hAnsi="Times New Roman" w:cs="Times New Roman"/>
          <w:i/>
          <w:iCs/>
          <w:lang w:val="nl-NL" w:eastAsia="nl-NL"/>
        </w:rPr>
        <w:t xml:space="preserve"> misschien slaat de HEER, uw God, acht op wat de </w:t>
      </w:r>
      <w:proofErr w:type="spellStart"/>
      <w:r w:rsidRPr="00C34E4D">
        <w:rPr>
          <w:rFonts w:ascii="Times New Roman" w:eastAsia="Times New Roman" w:hAnsi="Times New Roman" w:cs="Times New Roman"/>
          <w:i/>
          <w:iCs/>
          <w:lang w:val="nl-NL" w:eastAsia="nl-NL"/>
        </w:rPr>
        <w:t>rabsake</w:t>
      </w:r>
      <w:proofErr w:type="spellEnd"/>
      <w:r w:rsidRPr="00C34E4D">
        <w:rPr>
          <w:rFonts w:ascii="Times New Roman" w:eastAsia="Times New Roman" w:hAnsi="Times New Roman" w:cs="Times New Roman"/>
          <w:i/>
          <w:iCs/>
          <w:lang w:val="nl-NL" w:eastAsia="nl-NL"/>
        </w:rPr>
        <w:t xml:space="preserve"> gezegd heeft, die door zijn heer, de koning van Assyrië, hierheen is gestuurd om de levende God te honen, en misschien zal Hij die belediging vergelden. Bid daarom voor degenen van ons volk die er nog over zijn.”’ </w:t>
      </w:r>
    </w:p>
    <w:p w14:paraId="563B4C82" w14:textId="77777777" w:rsidR="002B339F" w:rsidRPr="00C34E4D" w:rsidRDefault="002B339F"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 xml:space="preserve">5 Zo kwamen de hovelingen van koning </w:t>
      </w:r>
      <w:proofErr w:type="spellStart"/>
      <w:r w:rsidRPr="00C34E4D">
        <w:rPr>
          <w:rFonts w:ascii="Times New Roman" w:eastAsia="Times New Roman" w:hAnsi="Times New Roman" w:cs="Times New Roman"/>
          <w:i/>
          <w:iCs/>
          <w:lang w:val="nl-NL" w:eastAsia="nl-NL"/>
        </w:rPr>
        <w:t>Hizkia</w:t>
      </w:r>
      <w:proofErr w:type="spellEnd"/>
      <w:r w:rsidRPr="00C34E4D">
        <w:rPr>
          <w:rFonts w:ascii="Times New Roman" w:eastAsia="Times New Roman" w:hAnsi="Times New Roman" w:cs="Times New Roman"/>
          <w:i/>
          <w:iCs/>
          <w:lang w:val="nl-NL" w:eastAsia="nl-NL"/>
        </w:rPr>
        <w:t xml:space="preserve"> bij Jesaja, 6 en Jesaja antwoordde hun:</w:t>
      </w:r>
    </w:p>
    <w:p w14:paraId="3BF2FC3B" w14:textId="77777777" w:rsidR="002B339F" w:rsidRPr="00C34E4D" w:rsidRDefault="002B339F"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 xml:space="preserve"> ‘Zeg tegen uw koning: “Dit zegt de HEER: Laat je niet ontmoedigen door de woorden waarmee de knechten van de koning van Assyrië Mij hebben bespot”</w:t>
      </w:r>
    </w:p>
    <w:p w14:paraId="73C33793" w14:textId="77777777" w:rsidR="002B339F" w:rsidRPr="00C34E4D" w:rsidRDefault="002B339F"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w:t>
      </w:r>
    </w:p>
    <w:p w14:paraId="233801EF" w14:textId="77777777" w:rsidR="002B339F" w:rsidRPr="00C34E4D" w:rsidRDefault="002B339F"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21</w:t>
      </w:r>
      <w:r w:rsidRPr="00C34E4D">
        <w:rPr>
          <w:rFonts w:ascii="Times New Roman" w:eastAsia="Times New Roman" w:hAnsi="Times New Roman" w:cs="Times New Roman"/>
          <w:i/>
          <w:iCs/>
          <w:lang w:val="nl-NL" w:eastAsia="nl-NL"/>
        </w:rPr>
        <w:t xml:space="preserve"> Jesaja, de zoon van Amos, liet </w:t>
      </w:r>
      <w:proofErr w:type="spellStart"/>
      <w:r w:rsidRPr="00C34E4D">
        <w:rPr>
          <w:rFonts w:ascii="Times New Roman" w:eastAsia="Times New Roman" w:hAnsi="Times New Roman" w:cs="Times New Roman"/>
          <w:i/>
          <w:iCs/>
          <w:lang w:val="nl-NL" w:eastAsia="nl-NL"/>
        </w:rPr>
        <w:t>Hizkia</w:t>
      </w:r>
      <w:proofErr w:type="spellEnd"/>
      <w:r w:rsidRPr="00C34E4D">
        <w:rPr>
          <w:rFonts w:ascii="Times New Roman" w:eastAsia="Times New Roman" w:hAnsi="Times New Roman" w:cs="Times New Roman"/>
          <w:i/>
          <w:iCs/>
          <w:lang w:val="nl-NL" w:eastAsia="nl-NL"/>
        </w:rPr>
        <w:t xml:space="preserve"> weten: ‘Dit zegt de HEER, de God van Israël: Wat je gebed over koning </w:t>
      </w:r>
      <w:proofErr w:type="spellStart"/>
      <w:r w:rsidRPr="00C34E4D">
        <w:rPr>
          <w:rFonts w:ascii="Times New Roman" w:eastAsia="Times New Roman" w:hAnsi="Times New Roman" w:cs="Times New Roman"/>
          <w:i/>
          <w:iCs/>
          <w:lang w:val="nl-NL" w:eastAsia="nl-NL"/>
        </w:rPr>
        <w:t>Sanherib</w:t>
      </w:r>
      <w:proofErr w:type="spellEnd"/>
      <w:r w:rsidRPr="00C34E4D">
        <w:rPr>
          <w:rFonts w:ascii="Times New Roman" w:eastAsia="Times New Roman" w:hAnsi="Times New Roman" w:cs="Times New Roman"/>
          <w:i/>
          <w:iCs/>
          <w:lang w:val="nl-NL" w:eastAsia="nl-NL"/>
        </w:rPr>
        <w:t xml:space="preserve"> van Assyrië aangaat, </w:t>
      </w:r>
      <w:r w:rsidRPr="00C34E4D">
        <w:rPr>
          <w:rFonts w:ascii="Times New Roman" w:eastAsia="Times New Roman" w:hAnsi="Times New Roman" w:cs="Times New Roman"/>
          <w:i/>
          <w:iCs/>
          <w:vertAlign w:val="superscript"/>
          <w:lang w:val="nl-NL" w:eastAsia="nl-NL"/>
        </w:rPr>
        <w:t>22</w:t>
      </w:r>
      <w:r w:rsidRPr="00C34E4D">
        <w:rPr>
          <w:rFonts w:ascii="Times New Roman" w:eastAsia="Times New Roman" w:hAnsi="Times New Roman" w:cs="Times New Roman"/>
          <w:i/>
          <w:iCs/>
          <w:lang w:val="nl-NL" w:eastAsia="nl-NL"/>
        </w:rPr>
        <w:t> dit is wat Ik, de HEER, over hem zeg:</w:t>
      </w:r>
    </w:p>
    <w:p w14:paraId="36AEE74C" w14:textId="77777777" w:rsidR="002B339F" w:rsidRPr="00C34E4D" w:rsidRDefault="002B339F" w:rsidP="00A6534D">
      <w:pPr>
        <w:jc w:val="both"/>
        <w:rPr>
          <w:rFonts w:ascii="Times New Roman" w:eastAsia="Times New Roman" w:hAnsi="Times New Roman" w:cs="Times New Roman"/>
          <w:i/>
          <w:iCs/>
          <w:lang w:val="nl-NL" w:eastAsia="nl-NL"/>
        </w:rPr>
      </w:pPr>
      <w:proofErr w:type="spellStart"/>
      <w:r w:rsidRPr="00C34E4D">
        <w:rPr>
          <w:rFonts w:ascii="Times New Roman" w:eastAsia="Times New Roman" w:hAnsi="Times New Roman" w:cs="Times New Roman"/>
          <w:i/>
          <w:iCs/>
          <w:lang w:val="nl-NL" w:eastAsia="nl-NL"/>
        </w:rPr>
        <w:lastRenderedPageBreak/>
        <w:t>Vrouwe</w:t>
      </w:r>
      <w:proofErr w:type="spellEnd"/>
      <w:r w:rsidRPr="00C34E4D">
        <w:rPr>
          <w:rFonts w:ascii="Times New Roman" w:eastAsia="Times New Roman" w:hAnsi="Times New Roman" w:cs="Times New Roman"/>
          <w:i/>
          <w:iCs/>
          <w:lang w:val="nl-NL" w:eastAsia="nl-NL"/>
        </w:rPr>
        <w:t xml:space="preserve"> Sion minacht je, ze lacht je uit,</w:t>
      </w:r>
    </w:p>
    <w:p w14:paraId="6EEC0E4C" w14:textId="77777777" w:rsidR="002B339F" w:rsidRPr="00C34E4D" w:rsidRDefault="002B339F"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meewarig</w:t>
      </w:r>
      <w:proofErr w:type="gramEnd"/>
      <w:r w:rsidRPr="00C34E4D">
        <w:rPr>
          <w:rFonts w:ascii="Times New Roman" w:eastAsia="Times New Roman" w:hAnsi="Times New Roman" w:cs="Times New Roman"/>
          <w:i/>
          <w:iCs/>
          <w:lang w:val="nl-NL" w:eastAsia="nl-NL"/>
        </w:rPr>
        <w:t xml:space="preserve"> schudt Jeruzalem haar hoofd.</w:t>
      </w:r>
    </w:p>
    <w:p w14:paraId="70ED6295" w14:textId="77777777" w:rsidR="002B339F" w:rsidRPr="00C34E4D" w:rsidRDefault="002B339F"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23</w:t>
      </w:r>
      <w:r w:rsidRPr="00C34E4D">
        <w:rPr>
          <w:rFonts w:ascii="Times New Roman" w:eastAsia="Times New Roman" w:hAnsi="Times New Roman" w:cs="Times New Roman"/>
          <w:i/>
          <w:iCs/>
          <w:lang w:val="nl-NL" w:eastAsia="nl-NL"/>
        </w:rPr>
        <w:t> Weet wie je hebt beledigd en bespot,</w:t>
      </w:r>
    </w:p>
    <w:p w14:paraId="5DEBDA66" w14:textId="77777777" w:rsidR="002B339F" w:rsidRPr="00C34E4D" w:rsidRDefault="002B339F"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wie</w:t>
      </w:r>
      <w:proofErr w:type="gramEnd"/>
      <w:r w:rsidRPr="00C34E4D">
        <w:rPr>
          <w:rFonts w:ascii="Times New Roman" w:eastAsia="Times New Roman" w:hAnsi="Times New Roman" w:cs="Times New Roman"/>
          <w:i/>
          <w:iCs/>
          <w:lang w:val="nl-NL" w:eastAsia="nl-NL"/>
        </w:rPr>
        <w:t xml:space="preserve"> je hebt uitgejouwd, uitdagend aangekeken:</w:t>
      </w:r>
    </w:p>
    <w:p w14:paraId="3C266707" w14:textId="77777777" w:rsidR="002B339F" w:rsidRPr="00C34E4D" w:rsidRDefault="002B339F"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het</w:t>
      </w:r>
      <w:proofErr w:type="gramEnd"/>
      <w:r w:rsidRPr="00C34E4D">
        <w:rPr>
          <w:rFonts w:ascii="Times New Roman" w:eastAsia="Times New Roman" w:hAnsi="Times New Roman" w:cs="Times New Roman"/>
          <w:i/>
          <w:iCs/>
          <w:lang w:val="nl-NL" w:eastAsia="nl-NL"/>
        </w:rPr>
        <w:t xml:space="preserve"> was de Heilige van Israël!   […]</w:t>
      </w:r>
    </w:p>
    <w:p w14:paraId="230A8DB9" w14:textId="05394216" w:rsidR="00A6534D" w:rsidRPr="00C34E4D" w:rsidRDefault="002B339F"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33</w:t>
      </w:r>
      <w:r w:rsidRPr="00C34E4D">
        <w:rPr>
          <w:rFonts w:ascii="Times New Roman" w:eastAsia="Times New Roman" w:hAnsi="Times New Roman" w:cs="Times New Roman"/>
          <w:i/>
          <w:iCs/>
          <w:lang w:val="nl-NL" w:eastAsia="nl-NL"/>
        </w:rPr>
        <w:t> Daarom – dit zegt de HEER over de koning van Assyrië: Hij zal deze stad niet te na komen. Hij zal er geen pijl op afschieten, geen schild tegen opheffen en geen bestormingsdam tegen opwerpen. </w:t>
      </w:r>
      <w:r w:rsidRPr="00C34E4D">
        <w:rPr>
          <w:rFonts w:ascii="Times New Roman" w:eastAsia="Times New Roman" w:hAnsi="Times New Roman" w:cs="Times New Roman"/>
          <w:i/>
          <w:iCs/>
          <w:vertAlign w:val="superscript"/>
          <w:lang w:val="nl-NL" w:eastAsia="nl-NL"/>
        </w:rPr>
        <w:t>34</w:t>
      </w:r>
      <w:r w:rsidRPr="00C34E4D">
        <w:rPr>
          <w:rFonts w:ascii="Times New Roman" w:eastAsia="Times New Roman" w:hAnsi="Times New Roman" w:cs="Times New Roman"/>
          <w:i/>
          <w:iCs/>
          <w:lang w:val="nl-NL" w:eastAsia="nl-NL"/>
        </w:rPr>
        <w:t> Hij zal terugkeren over de weg waarlangs hij gekomen is en deze stad niet te na komen – spreekt de HEER. </w:t>
      </w:r>
      <w:r w:rsidRPr="00C34E4D">
        <w:rPr>
          <w:rFonts w:ascii="Times New Roman" w:eastAsia="Times New Roman" w:hAnsi="Times New Roman" w:cs="Times New Roman"/>
          <w:i/>
          <w:iCs/>
          <w:vertAlign w:val="superscript"/>
          <w:lang w:val="nl-NL" w:eastAsia="nl-NL"/>
        </w:rPr>
        <w:t>35</w:t>
      </w:r>
      <w:r w:rsidRPr="00C34E4D">
        <w:rPr>
          <w:rFonts w:ascii="Times New Roman" w:eastAsia="Times New Roman" w:hAnsi="Times New Roman" w:cs="Times New Roman"/>
          <w:i/>
          <w:iCs/>
          <w:lang w:val="nl-NL" w:eastAsia="nl-NL"/>
        </w:rPr>
        <w:t> Omwille van mijzelf en omwille van mijn dienaar David zal Ik deze stad beschermen en haar bevrijden.’</w:t>
      </w:r>
    </w:p>
    <w:p w14:paraId="6DD05E41" w14:textId="77777777" w:rsidR="00A6534D" w:rsidRPr="00C34E4D" w:rsidRDefault="00A6534D" w:rsidP="00A6534D">
      <w:pPr>
        <w:jc w:val="both"/>
        <w:rPr>
          <w:rFonts w:ascii="Times New Roman" w:eastAsia="Times New Roman" w:hAnsi="Times New Roman" w:cs="Times New Roman"/>
          <w:i/>
          <w:iCs/>
          <w:lang w:val="nl-NL" w:eastAsia="nl-NL"/>
        </w:rPr>
      </w:pPr>
    </w:p>
    <w:p w14:paraId="5F52523B" w14:textId="362DD5EC" w:rsidR="002B339F" w:rsidRPr="00C34E4D" w:rsidRDefault="002B339F" w:rsidP="00C02687">
      <w:pPr>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In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36-37 wordt de diplomatische ontmoeting tussen Jeruzalem (Koning </w:t>
      </w:r>
      <w:proofErr w:type="spellStart"/>
      <w:r w:rsidRPr="00C34E4D">
        <w:rPr>
          <w:rFonts w:ascii="Times New Roman" w:eastAsia="Times New Roman" w:hAnsi="Times New Roman" w:cs="Times New Roman"/>
          <w:lang w:val="nl-NL" w:eastAsia="nl-NL"/>
        </w:rPr>
        <w:t>Hizkia</w:t>
      </w:r>
      <w:proofErr w:type="spellEnd"/>
      <w:r w:rsidRPr="00C34E4D">
        <w:rPr>
          <w:rFonts w:ascii="Times New Roman" w:eastAsia="Times New Roman" w:hAnsi="Times New Roman" w:cs="Times New Roman"/>
          <w:lang w:val="nl-NL" w:eastAsia="nl-NL"/>
        </w:rPr>
        <w:t>, begeleid en geholpen door Jesaja) en boodschapper voor Assyrië beschreven. De tekst goochelt met een taal van competitie, waarbij mannelijkheid onderlijnd wordt.</w:t>
      </w:r>
      <w:r w:rsidR="00C02687">
        <w:rPr>
          <w:rStyle w:val="Voetnootmarkering"/>
          <w:rFonts w:ascii="Times New Roman" w:eastAsia="Times New Roman" w:hAnsi="Times New Roman" w:cs="Times New Roman"/>
          <w:lang w:val="nl-NL" w:eastAsia="nl-NL"/>
        </w:rPr>
        <w:footnoteReference w:id="34"/>
      </w:r>
      <w:r w:rsidRPr="00C34E4D">
        <w:rPr>
          <w:rFonts w:ascii="Times New Roman" w:eastAsia="Times New Roman" w:hAnsi="Times New Roman" w:cs="Times New Roman"/>
          <w:lang w:val="nl-NL" w:eastAsia="nl-NL"/>
        </w:rPr>
        <w:t xml:space="preserve"> Het conflict Assyrië en </w:t>
      </w:r>
      <w:proofErr w:type="spellStart"/>
      <w:r w:rsidRPr="00C34E4D">
        <w:rPr>
          <w:rFonts w:ascii="Times New Roman" w:eastAsia="Times New Roman" w:hAnsi="Times New Roman" w:cs="Times New Roman"/>
          <w:lang w:val="nl-NL" w:eastAsia="nl-NL"/>
        </w:rPr>
        <w:t>Juda</w:t>
      </w:r>
      <w:proofErr w:type="spellEnd"/>
      <w:r w:rsidRPr="00C34E4D">
        <w:rPr>
          <w:rFonts w:ascii="Times New Roman" w:eastAsia="Times New Roman" w:hAnsi="Times New Roman" w:cs="Times New Roman"/>
          <w:lang w:val="nl-NL" w:eastAsia="nl-NL"/>
        </w:rPr>
        <w:t xml:space="preserve"> wordt een competitie van mannelijkheid tussen hun militaire heersers, </w:t>
      </w:r>
      <w:proofErr w:type="spellStart"/>
      <w:r w:rsidRPr="00C34E4D">
        <w:rPr>
          <w:rFonts w:ascii="Times New Roman" w:eastAsia="Times New Roman" w:hAnsi="Times New Roman" w:cs="Times New Roman"/>
          <w:lang w:val="nl-NL" w:eastAsia="nl-NL"/>
        </w:rPr>
        <w:t>Sennacherib</w:t>
      </w:r>
      <w:proofErr w:type="spellEnd"/>
      <w:r w:rsidRPr="00C34E4D">
        <w:rPr>
          <w:rFonts w:ascii="Times New Roman" w:eastAsia="Times New Roman" w:hAnsi="Times New Roman" w:cs="Times New Roman"/>
          <w:lang w:val="nl-NL" w:eastAsia="nl-NL"/>
        </w:rPr>
        <w:t xml:space="preserve"> en YHWH. Verschillende elementen van mannelijkheid worden verweven met elkaar – van elementen van bescherming (van volk, familie, of maagdelijkheid van dochters/vrouwen), tot algemeen militaire taal. Dit stemt overeen met </w:t>
      </w:r>
      <w:proofErr w:type="spellStart"/>
      <w:r w:rsidRPr="00C34E4D">
        <w:rPr>
          <w:rFonts w:ascii="Times New Roman" w:eastAsia="Times New Roman" w:hAnsi="Times New Roman" w:cs="Times New Roman"/>
          <w:lang w:val="nl-NL" w:eastAsia="nl-NL"/>
        </w:rPr>
        <w:t>Neo</w:t>
      </w:r>
      <w:proofErr w:type="spellEnd"/>
      <w:r w:rsidRPr="00C34E4D">
        <w:rPr>
          <w:rFonts w:ascii="Times New Roman" w:eastAsia="Times New Roman" w:hAnsi="Times New Roman" w:cs="Times New Roman"/>
          <w:lang w:val="nl-NL" w:eastAsia="nl-NL"/>
        </w:rPr>
        <w:t xml:space="preserve">-Assyrische teksten, waar oorlog beschreven wordt als een competitie tussen de mannelijkheid van de strijdende koningen; hier nu toegepast als strijd van mannelijkheid tussen </w:t>
      </w:r>
      <w:proofErr w:type="spellStart"/>
      <w:r w:rsidRPr="00C34E4D">
        <w:rPr>
          <w:rFonts w:ascii="Times New Roman" w:eastAsia="Times New Roman" w:hAnsi="Times New Roman" w:cs="Times New Roman"/>
          <w:lang w:val="nl-NL" w:eastAsia="nl-NL"/>
        </w:rPr>
        <w:t>Sennacherib</w:t>
      </w:r>
      <w:proofErr w:type="spellEnd"/>
      <w:r w:rsidRPr="00C34E4D">
        <w:rPr>
          <w:rFonts w:ascii="Times New Roman" w:eastAsia="Times New Roman" w:hAnsi="Times New Roman" w:cs="Times New Roman"/>
          <w:lang w:val="nl-NL" w:eastAsia="nl-NL"/>
        </w:rPr>
        <w:t xml:space="preserve"> en YHWH.</w:t>
      </w:r>
      <w:r w:rsidR="00C02687">
        <w:rPr>
          <w:rStyle w:val="Voetnootmarkering"/>
          <w:rFonts w:ascii="Times New Roman" w:eastAsia="Times New Roman" w:hAnsi="Times New Roman" w:cs="Times New Roman"/>
          <w:lang w:val="nl-NL" w:eastAsia="nl-NL"/>
        </w:rPr>
        <w:footnoteReference w:id="35"/>
      </w:r>
      <w:r w:rsidRPr="00C34E4D">
        <w:rPr>
          <w:rFonts w:ascii="Times New Roman" w:eastAsia="Times New Roman" w:hAnsi="Times New Roman" w:cs="Times New Roman"/>
          <w:lang w:val="nl-NL" w:eastAsia="nl-NL"/>
        </w:rPr>
        <w:t xml:space="preserve"> Vele van deze teksten gebruiken vrouwelijkheid als een manier om de vijand te bespotten, en als tegendeel van de heroïsche, mannelijke winnaar. Historisch kunnen we deze tekst van Jesaja kaderen binnen de context van de belegering van Jeruzalem door Assyrië, die miraculeus mislukte. </w:t>
      </w:r>
    </w:p>
    <w:p w14:paraId="36AFA4C3" w14:textId="71893B65" w:rsidR="002B339F" w:rsidRPr="00C34E4D" w:rsidRDefault="002B339F" w:rsidP="00C02687">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In dit narratief van de Assyrische belegering onder </w:t>
      </w:r>
      <w:proofErr w:type="spellStart"/>
      <w:r w:rsidRPr="00C34E4D">
        <w:rPr>
          <w:rFonts w:ascii="Times New Roman" w:eastAsia="Times New Roman" w:hAnsi="Times New Roman" w:cs="Times New Roman"/>
          <w:lang w:val="nl-NL" w:eastAsia="nl-NL"/>
        </w:rPr>
        <w:t>Sanherib</w:t>
      </w:r>
      <w:proofErr w:type="spellEnd"/>
      <w:r w:rsidRPr="00C34E4D">
        <w:rPr>
          <w:rFonts w:ascii="Times New Roman" w:eastAsia="Times New Roman" w:hAnsi="Times New Roman" w:cs="Times New Roman"/>
          <w:lang w:val="nl-NL" w:eastAsia="nl-NL"/>
        </w:rPr>
        <w:t xml:space="preserve"> neemt Sion plots het woord als vrouw. Jesaja 37:22 beschrijft: ‘Zij veracht u, zij spot met u, de dochter van Sion schudt haar hoofd achter u aan’. Hier wordt de stad niet als slachtoffer, maar als trotse, zelfs spottende vrouw gepresenteerd.</w:t>
      </w:r>
      <w:r w:rsidR="00CB0B98" w:rsidRPr="00C34E4D">
        <w:rPr>
          <w:rStyle w:val="Voetnootmarkering"/>
          <w:rFonts w:ascii="Times New Roman" w:eastAsia="Times New Roman" w:hAnsi="Times New Roman" w:cs="Times New Roman"/>
          <w:lang w:val="nl-NL" w:eastAsia="nl-NL"/>
        </w:rPr>
        <w:footnoteReference w:id="36"/>
      </w:r>
      <w:r w:rsidRPr="00C34E4D">
        <w:rPr>
          <w:rFonts w:ascii="Times New Roman" w:eastAsia="Times New Roman" w:hAnsi="Times New Roman" w:cs="Times New Roman"/>
          <w:lang w:val="nl-NL" w:eastAsia="nl-NL"/>
        </w:rPr>
        <w:t xml:space="preserve"> Deze omkering van de klassieke feminisering is opmerkelijk. Doorheen deze tekst wordt vrouwelijkheid op een dubbele manier gebruikt. Enerzijds, in lijn met </w:t>
      </w:r>
      <w:proofErr w:type="spellStart"/>
      <w:r w:rsidRPr="00C34E4D">
        <w:rPr>
          <w:rFonts w:ascii="Times New Roman" w:eastAsia="Times New Roman" w:hAnsi="Times New Roman" w:cs="Times New Roman"/>
          <w:lang w:val="nl-NL" w:eastAsia="nl-NL"/>
        </w:rPr>
        <w:t>Neo</w:t>
      </w:r>
      <w:proofErr w:type="spellEnd"/>
      <w:r w:rsidRPr="00C34E4D">
        <w:rPr>
          <w:rFonts w:ascii="Times New Roman" w:eastAsia="Times New Roman" w:hAnsi="Times New Roman" w:cs="Times New Roman"/>
          <w:lang w:val="nl-NL" w:eastAsia="nl-NL"/>
        </w:rPr>
        <w:t xml:space="preserve">-Assyrische teksten, op een negatieve manier, om de mannelijkheid van de vechtende soldaten te vervrouwelijken en aldus af te zwakken. Bijvoorbeeld in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37:3 wordt de zwakheid van de mannen in </w:t>
      </w:r>
      <w:proofErr w:type="spellStart"/>
      <w:r w:rsidRPr="00C34E4D">
        <w:rPr>
          <w:rFonts w:ascii="Times New Roman" w:eastAsia="Times New Roman" w:hAnsi="Times New Roman" w:cs="Times New Roman"/>
          <w:lang w:val="nl-NL" w:eastAsia="nl-NL"/>
        </w:rPr>
        <w:t>Juda</w:t>
      </w:r>
      <w:proofErr w:type="spellEnd"/>
      <w:r w:rsidRPr="00C34E4D">
        <w:rPr>
          <w:rFonts w:ascii="Times New Roman" w:eastAsia="Times New Roman" w:hAnsi="Times New Roman" w:cs="Times New Roman"/>
          <w:lang w:val="nl-NL" w:eastAsia="nl-NL"/>
        </w:rPr>
        <w:t xml:space="preserve"> in het gevecht vergeleken met </w:t>
      </w:r>
      <w:proofErr w:type="spellStart"/>
      <w:r w:rsidRPr="00C34E4D">
        <w:rPr>
          <w:rFonts w:ascii="Times New Roman" w:eastAsia="Times New Roman" w:hAnsi="Times New Roman" w:cs="Times New Roman"/>
          <w:lang w:val="nl-NL" w:eastAsia="nl-NL"/>
        </w:rPr>
        <w:t>barenspijnen</w:t>
      </w:r>
      <w:proofErr w:type="spellEnd"/>
      <w:r w:rsidRPr="00C34E4D">
        <w:rPr>
          <w:rFonts w:ascii="Times New Roman" w:eastAsia="Times New Roman" w:hAnsi="Times New Roman" w:cs="Times New Roman"/>
          <w:lang w:val="nl-NL" w:eastAsia="nl-NL"/>
        </w:rPr>
        <w:t xml:space="preserve"> van vrouw, wat schaamte werpt op </w:t>
      </w:r>
      <w:proofErr w:type="spellStart"/>
      <w:r w:rsidRPr="00C34E4D">
        <w:rPr>
          <w:rFonts w:ascii="Times New Roman" w:eastAsia="Times New Roman" w:hAnsi="Times New Roman" w:cs="Times New Roman"/>
          <w:lang w:val="nl-NL" w:eastAsia="nl-NL"/>
        </w:rPr>
        <w:t>Juda</w:t>
      </w:r>
      <w:proofErr w:type="spellEnd"/>
      <w:r w:rsidRPr="00C34E4D">
        <w:rPr>
          <w:rFonts w:ascii="Times New Roman" w:eastAsia="Times New Roman" w:hAnsi="Times New Roman" w:cs="Times New Roman"/>
          <w:lang w:val="nl-NL" w:eastAsia="nl-NL"/>
        </w:rPr>
        <w:t xml:space="preserve">. Anderzijds, en zeer opmerkelijk, wordt vrouwelijkheid ook als een positief element gebruikt in het militaire spiergerol. In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w:t>
      </w:r>
      <w:r w:rsidR="001014B5" w:rsidRPr="00C34E4D">
        <w:rPr>
          <w:rFonts w:ascii="Times New Roman" w:eastAsia="Times New Roman" w:hAnsi="Times New Roman" w:cs="Times New Roman"/>
          <w:lang w:val="nl-NL" w:eastAsia="nl-NL"/>
        </w:rPr>
        <w:t xml:space="preserve">37:22 verschijnt het beeld van sterke Dochter Sion die de Assyrische koning bespot </w:t>
      </w:r>
      <w:proofErr w:type="spellStart"/>
      <w:r w:rsidR="001014B5" w:rsidRPr="00C34E4D">
        <w:rPr>
          <w:rFonts w:ascii="Times New Roman" w:eastAsia="Times New Roman" w:hAnsi="Times New Roman" w:cs="Times New Roman"/>
          <w:lang w:val="nl-NL" w:eastAsia="nl-NL"/>
        </w:rPr>
        <w:t>o.w.v</w:t>
      </w:r>
      <w:proofErr w:type="spellEnd"/>
      <w:r w:rsidR="001014B5" w:rsidRPr="00C34E4D">
        <w:rPr>
          <w:rFonts w:ascii="Times New Roman" w:eastAsia="Times New Roman" w:hAnsi="Times New Roman" w:cs="Times New Roman"/>
          <w:lang w:val="nl-NL" w:eastAsia="nl-NL"/>
        </w:rPr>
        <w:t xml:space="preserve">. zijn </w:t>
      </w:r>
      <w:r w:rsidR="001014B5" w:rsidRPr="00C34E4D">
        <w:rPr>
          <w:rFonts w:ascii="Times New Roman" w:eastAsia="Times New Roman" w:hAnsi="Times New Roman" w:cs="Times New Roman"/>
          <w:i/>
          <w:iCs/>
          <w:lang w:val="nl-NL" w:eastAsia="nl-NL"/>
        </w:rPr>
        <w:t xml:space="preserve">avances, </w:t>
      </w:r>
      <w:r w:rsidR="001014B5" w:rsidRPr="00C34E4D">
        <w:rPr>
          <w:rFonts w:ascii="Times New Roman" w:eastAsia="Times New Roman" w:hAnsi="Times New Roman" w:cs="Times New Roman"/>
          <w:lang w:val="nl-NL" w:eastAsia="nl-NL"/>
        </w:rPr>
        <w:t>wat schaamte werpt op Assyrische koning. Er is veel ironie aanwezig in deze passage: de koning die zich via boodschapper als overwinnaar kwam voorstellen is eerst en vooral ontkracht door het hoongelach van een klein meisje!</w:t>
      </w:r>
      <w:r w:rsidR="004E4BB2">
        <w:rPr>
          <w:rStyle w:val="Voetnootmarkering"/>
          <w:rFonts w:ascii="Times New Roman" w:eastAsia="Times New Roman" w:hAnsi="Times New Roman" w:cs="Times New Roman"/>
          <w:lang w:val="nl-NL" w:eastAsia="nl-NL"/>
        </w:rPr>
        <w:footnoteReference w:id="37"/>
      </w:r>
      <w:r w:rsidR="001014B5" w:rsidRPr="00C34E4D">
        <w:rPr>
          <w:rFonts w:ascii="Times New Roman" w:eastAsia="Times New Roman" w:hAnsi="Times New Roman" w:cs="Times New Roman"/>
          <w:lang w:val="nl-NL" w:eastAsia="nl-NL"/>
        </w:rPr>
        <w:t xml:space="preserve"> Het vormt een radicale ommekeer van teksten zoals </w:t>
      </w:r>
      <w:proofErr w:type="spellStart"/>
      <w:r w:rsidR="001014B5" w:rsidRPr="00C34E4D">
        <w:rPr>
          <w:rFonts w:ascii="Times New Roman" w:eastAsia="Times New Roman" w:hAnsi="Times New Roman" w:cs="Times New Roman"/>
          <w:lang w:val="nl-NL" w:eastAsia="nl-NL"/>
        </w:rPr>
        <w:t>Jes</w:t>
      </w:r>
      <w:proofErr w:type="spellEnd"/>
      <w:r w:rsidR="001014B5" w:rsidRPr="00C34E4D">
        <w:rPr>
          <w:rFonts w:ascii="Times New Roman" w:eastAsia="Times New Roman" w:hAnsi="Times New Roman" w:cs="Times New Roman"/>
          <w:lang w:val="nl-NL" w:eastAsia="nl-NL"/>
        </w:rPr>
        <w:t xml:space="preserve"> 10:32. Als gevolg van Dochter Sions intrede in dit militaire verhaal, wordt in verzen 33-35 de notie van bescherming versterkt: God beschermt Zijn sterke, spottende dochter, niemand kan haar “binnentreden”. Ook hier zijn mogelijks seksuele </w:t>
      </w:r>
      <w:r w:rsidR="00C02687" w:rsidRPr="00C34E4D">
        <w:rPr>
          <w:rFonts w:ascii="Times New Roman" w:eastAsia="Times New Roman" w:hAnsi="Times New Roman" w:cs="Times New Roman"/>
          <w:lang w:val="nl-NL" w:eastAsia="nl-NL"/>
        </w:rPr>
        <w:t>bijklanken</w:t>
      </w:r>
      <w:r w:rsidR="001014B5" w:rsidRPr="00C34E4D">
        <w:rPr>
          <w:rFonts w:ascii="Times New Roman" w:eastAsia="Times New Roman" w:hAnsi="Times New Roman" w:cs="Times New Roman"/>
          <w:lang w:val="nl-NL" w:eastAsia="nl-NL"/>
        </w:rPr>
        <w:t xml:space="preserve"> aanwezig, en verschijnt God als beschermer </w:t>
      </w:r>
      <w:r w:rsidR="001014B5" w:rsidRPr="00C34E4D">
        <w:rPr>
          <w:rFonts w:ascii="Times New Roman" w:eastAsia="Times New Roman" w:hAnsi="Times New Roman" w:cs="Times New Roman"/>
          <w:lang w:val="nl-NL" w:eastAsia="nl-NL"/>
        </w:rPr>
        <w:lastRenderedPageBreak/>
        <w:t>van de maagdelijkheid van Zijn dochter, geheel in overeenstemming met de mannelijke rol als beschermer van volk, familie en maagdelijkheid.</w:t>
      </w:r>
      <w:r w:rsidR="00187E20">
        <w:rPr>
          <w:rStyle w:val="Voetnootmarkering"/>
          <w:rFonts w:ascii="Times New Roman" w:eastAsia="Times New Roman" w:hAnsi="Times New Roman" w:cs="Times New Roman"/>
          <w:lang w:val="nl-NL" w:eastAsia="nl-NL"/>
        </w:rPr>
        <w:footnoteReference w:id="38"/>
      </w:r>
    </w:p>
    <w:p w14:paraId="7BFA874F" w14:textId="2010AD29" w:rsidR="002B339F" w:rsidRPr="00C34E4D" w:rsidRDefault="00CB0B98" w:rsidP="00C02687">
      <w:pPr>
        <w:spacing w:after="100" w:afterAutospacing="1"/>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De tekst creëert aldus een ironische driehoeksverhouding tussen YHWH als vader, Sion als Dochter en Assyrië als belager. Schematisch kunnen we dit als volgt voorstellen</w:t>
      </w:r>
      <w:r w:rsidR="004E4BB2">
        <w:rPr>
          <w:rStyle w:val="Voetnootmarkering"/>
          <w:rFonts w:ascii="Times New Roman" w:eastAsia="Times New Roman" w:hAnsi="Times New Roman" w:cs="Times New Roman"/>
          <w:lang w:val="nl-NL" w:eastAsia="nl-NL"/>
        </w:rPr>
        <w:footnoteReference w:id="39"/>
      </w:r>
      <w:r w:rsidRPr="00C34E4D">
        <w:rPr>
          <w:rFonts w:ascii="Times New Roman" w:eastAsia="Times New Roman" w:hAnsi="Times New Roman" w:cs="Times New Roman"/>
          <w:lang w:val="nl-NL" w:eastAsia="nl-NL"/>
        </w:rPr>
        <w:t>:</w:t>
      </w:r>
    </w:p>
    <w:tbl>
      <w:tblPr>
        <w:tblStyle w:val="Tabelraster"/>
        <w:tblW w:w="0" w:type="auto"/>
        <w:tblBorders>
          <w:insideH w:val="single" w:sz="4" w:space="0" w:color="FFFFFF" w:themeColor="background1"/>
          <w:insideV w:val="single" w:sz="4" w:space="0" w:color="FFFFFF" w:themeColor="background1"/>
        </w:tblBorders>
        <w:tblLook w:val="04A0" w:firstRow="1" w:lastRow="0" w:firstColumn="1" w:lastColumn="0" w:noHBand="0" w:noVBand="1"/>
      </w:tblPr>
      <w:tblGrid>
        <w:gridCol w:w="2890"/>
        <w:gridCol w:w="2858"/>
        <w:gridCol w:w="2908"/>
      </w:tblGrid>
      <w:tr w:rsidR="00CB0B98" w:rsidRPr="00C34E4D" w14:paraId="0A4B0D99" w14:textId="77777777" w:rsidTr="00066278">
        <w:tc>
          <w:tcPr>
            <w:tcW w:w="3020" w:type="dxa"/>
          </w:tcPr>
          <w:p w14:paraId="3D3429B6" w14:textId="77777777" w:rsidR="00CB0B98" w:rsidRPr="00C34E4D" w:rsidRDefault="00CB0B98" w:rsidP="001723C9">
            <w:pPr>
              <w:spacing w:before="100" w:beforeAutospacing="1" w:after="100" w:afterAutospacing="1"/>
              <w:jc w:val="both"/>
              <w:rPr>
                <w:rFonts w:ascii="Times New Roman" w:eastAsia="Times New Roman" w:hAnsi="Times New Roman" w:cs="Times New Roman"/>
                <w:lang w:val="nl-NL" w:eastAsia="nl-NL"/>
              </w:rPr>
            </w:pPr>
          </w:p>
        </w:tc>
        <w:tc>
          <w:tcPr>
            <w:tcW w:w="3021" w:type="dxa"/>
          </w:tcPr>
          <w:p w14:paraId="1531014A" w14:textId="189E500C" w:rsidR="00CB0B98" w:rsidRPr="00C34E4D" w:rsidRDefault="00A6534D" w:rsidP="001723C9">
            <w:pPr>
              <w:spacing w:before="100" w:beforeAutospacing="1" w:after="100" w:afterAutospacing="1"/>
              <w:jc w:val="both"/>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 xml:space="preserve">        </w:t>
            </w:r>
            <w:proofErr w:type="gramStart"/>
            <w:r w:rsidR="00CB0B98" w:rsidRPr="00C34E4D">
              <w:rPr>
                <w:rFonts w:ascii="Times New Roman" w:eastAsia="Times New Roman" w:hAnsi="Times New Roman" w:cs="Times New Roman"/>
                <w:b/>
                <w:bCs/>
                <w:lang w:val="nl-NL" w:eastAsia="nl-NL"/>
              </w:rPr>
              <w:t xml:space="preserve">Vader:   </w:t>
            </w:r>
            <w:proofErr w:type="gramEnd"/>
            <w:r w:rsidR="00CB0B98" w:rsidRPr="00C34E4D">
              <w:rPr>
                <w:rFonts w:ascii="Times New Roman" w:eastAsia="Times New Roman" w:hAnsi="Times New Roman" w:cs="Times New Roman"/>
                <w:b/>
                <w:bCs/>
                <w:lang w:val="nl-NL" w:eastAsia="nl-NL"/>
              </w:rPr>
              <w:t xml:space="preserve">   YHWH</w:t>
            </w:r>
          </w:p>
        </w:tc>
        <w:tc>
          <w:tcPr>
            <w:tcW w:w="3021" w:type="dxa"/>
          </w:tcPr>
          <w:p w14:paraId="140B2304" w14:textId="77777777" w:rsidR="00CB0B98" w:rsidRPr="00C34E4D" w:rsidRDefault="00CB0B98" w:rsidP="001723C9">
            <w:pPr>
              <w:spacing w:before="100" w:beforeAutospacing="1" w:after="100" w:afterAutospacing="1"/>
              <w:jc w:val="both"/>
              <w:rPr>
                <w:rFonts w:ascii="Times New Roman" w:eastAsia="Times New Roman" w:hAnsi="Times New Roman" w:cs="Times New Roman"/>
                <w:lang w:val="nl-NL" w:eastAsia="nl-NL"/>
              </w:rPr>
            </w:pPr>
          </w:p>
        </w:tc>
      </w:tr>
      <w:tr w:rsidR="00CB0B98" w:rsidRPr="00C34E4D" w14:paraId="54D58546" w14:textId="77777777" w:rsidTr="00066278">
        <w:tc>
          <w:tcPr>
            <w:tcW w:w="3020" w:type="dxa"/>
          </w:tcPr>
          <w:p w14:paraId="2DB062E8" w14:textId="77777777" w:rsidR="00CB0B98" w:rsidRPr="00C34E4D" w:rsidRDefault="00CB0B98" w:rsidP="00A6534D">
            <w:pPr>
              <w:spacing w:before="100" w:beforeAutospacing="1"/>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Vader beschermt dochter</w:t>
            </w:r>
          </w:p>
          <w:p w14:paraId="6CF9752D" w14:textId="77777777" w:rsidR="00CB0B98" w:rsidRPr="00C34E4D" w:rsidRDefault="00CB0B98" w:rsidP="00A6534D">
            <w:pPr>
              <w:spacing w:before="100" w:beforeAutospacing="1"/>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Dochter is zelfzeker en vol vertrouwen</w:t>
            </w:r>
          </w:p>
          <w:p w14:paraId="0EE62BFE" w14:textId="461803E9" w:rsidR="00CB0B98" w:rsidRPr="00C34E4D" w:rsidRDefault="00CB0B98" w:rsidP="001723C9">
            <w:pPr>
              <w:spacing w:after="100" w:afterAutospacing="1"/>
              <w:jc w:val="both"/>
              <w:rPr>
                <w:rFonts w:ascii="Times New Roman" w:eastAsia="Times New Roman" w:hAnsi="Times New Roman" w:cs="Times New Roman"/>
                <w:lang w:val="nl-NL" w:eastAsia="nl-NL"/>
              </w:rPr>
            </w:pPr>
          </w:p>
        </w:tc>
        <w:tc>
          <w:tcPr>
            <w:tcW w:w="3021" w:type="dxa"/>
          </w:tcPr>
          <w:p w14:paraId="2F3274CF" w14:textId="075D0840" w:rsidR="00CB0B98" w:rsidRPr="00C34E4D" w:rsidRDefault="00CB0B98" w:rsidP="00A6534D">
            <w:pPr>
              <w:jc w:val="center"/>
              <w:rPr>
                <w:rFonts w:ascii="Times New Roman" w:eastAsia="Times New Roman" w:hAnsi="Times New Roman" w:cs="Times New Roman"/>
                <w:b/>
                <w:bCs/>
                <w:lang w:val="nl-NL" w:eastAsia="nl-NL"/>
              </w:rPr>
            </w:pPr>
            <w:r w:rsidRPr="00C34E4D">
              <w:rPr>
                <w:rFonts w:ascii="Times New Roman" w:eastAsia="Times New Roman" w:hAnsi="Times New Roman" w:cs="Times New Roman"/>
                <w:b/>
                <w:bCs/>
                <w:sz w:val="96"/>
                <w:szCs w:val="96"/>
                <w:lang w:val="nl-NL" w:eastAsia="nl-NL"/>
              </w:rPr>
              <w:sym w:font="Symbol" w:char="F044"/>
            </w:r>
          </w:p>
        </w:tc>
        <w:tc>
          <w:tcPr>
            <w:tcW w:w="3021" w:type="dxa"/>
          </w:tcPr>
          <w:p w14:paraId="326FA702" w14:textId="77777777" w:rsidR="00066278" w:rsidRPr="00C34E4D" w:rsidRDefault="00066278" w:rsidP="001723C9">
            <w:pPr>
              <w:spacing w:before="100" w:beforeAutospacing="1"/>
              <w:jc w:val="both"/>
              <w:rPr>
                <w:rFonts w:ascii="Times New Roman" w:eastAsia="Times New Roman" w:hAnsi="Times New Roman" w:cs="Times New Roman"/>
                <w:i/>
                <w:iCs/>
                <w:lang w:val="nl-NL" w:eastAsia="nl-NL"/>
              </w:rPr>
            </w:pPr>
          </w:p>
          <w:p w14:paraId="3DB7F241" w14:textId="7FD53C1A" w:rsidR="00CB0B98" w:rsidRPr="00C34E4D" w:rsidRDefault="00CB0B98" w:rsidP="001723C9">
            <w:pPr>
              <w:spacing w:after="100" w:afterAutospacing="1"/>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 xml:space="preserve">Competitie tussen </w:t>
            </w:r>
            <w:proofErr w:type="spellStart"/>
            <w:r w:rsidRPr="00C34E4D">
              <w:rPr>
                <w:rFonts w:ascii="Times New Roman" w:eastAsia="Times New Roman" w:hAnsi="Times New Roman" w:cs="Times New Roman"/>
                <w:i/>
                <w:iCs/>
                <w:lang w:val="nl-NL" w:eastAsia="nl-NL"/>
              </w:rPr>
              <w:t>mannnelijkheid</w:t>
            </w:r>
            <w:proofErr w:type="spellEnd"/>
          </w:p>
        </w:tc>
      </w:tr>
      <w:tr w:rsidR="00CB0B98" w:rsidRPr="00C34E4D" w14:paraId="51F98C6B" w14:textId="77777777" w:rsidTr="00066278">
        <w:tc>
          <w:tcPr>
            <w:tcW w:w="3020" w:type="dxa"/>
          </w:tcPr>
          <w:p w14:paraId="7C556272" w14:textId="30949F15" w:rsidR="00CB0B98" w:rsidRPr="00C34E4D" w:rsidRDefault="00CB0B98" w:rsidP="00A6534D">
            <w:pPr>
              <w:spacing w:before="100" w:beforeAutospacing="1" w:after="100" w:afterAutospacing="1"/>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 xml:space="preserve">Maagdelijke </w:t>
            </w:r>
            <w:proofErr w:type="gramStart"/>
            <w:r w:rsidRPr="00C34E4D">
              <w:rPr>
                <w:rFonts w:ascii="Times New Roman" w:eastAsia="Times New Roman" w:hAnsi="Times New Roman" w:cs="Times New Roman"/>
                <w:b/>
                <w:bCs/>
                <w:lang w:val="nl-NL" w:eastAsia="nl-NL"/>
              </w:rPr>
              <w:t xml:space="preserve">dochter:   </w:t>
            </w:r>
            <w:proofErr w:type="gramEnd"/>
            <w:r w:rsidRPr="00C34E4D">
              <w:rPr>
                <w:rFonts w:ascii="Times New Roman" w:eastAsia="Times New Roman" w:hAnsi="Times New Roman" w:cs="Times New Roman"/>
                <w:b/>
                <w:bCs/>
                <w:lang w:val="nl-NL" w:eastAsia="nl-NL"/>
              </w:rPr>
              <w:t xml:space="preserve">    Sion</w:t>
            </w:r>
          </w:p>
        </w:tc>
        <w:tc>
          <w:tcPr>
            <w:tcW w:w="3021" w:type="dxa"/>
          </w:tcPr>
          <w:p w14:paraId="27A9CA70" w14:textId="77777777" w:rsidR="00CB0B98" w:rsidRPr="00C34E4D" w:rsidRDefault="00CB0B98" w:rsidP="00A6534D">
            <w:pPr>
              <w:spacing w:before="100" w:beforeAutospacing="1"/>
              <w:jc w:val="center"/>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Belager probeert te verleiden</w:t>
            </w:r>
          </w:p>
          <w:p w14:paraId="72AEB4A2" w14:textId="7DE4157C" w:rsidR="00CB0B98" w:rsidRPr="00C34E4D" w:rsidRDefault="00CB0B98" w:rsidP="00A6534D">
            <w:pPr>
              <w:spacing w:before="100" w:beforeAutospacing="1" w:after="100" w:afterAutospacing="1"/>
              <w:jc w:val="center"/>
              <w:rPr>
                <w:rFonts w:ascii="Times New Roman" w:eastAsia="Times New Roman" w:hAnsi="Times New Roman" w:cs="Times New Roman"/>
                <w:lang w:val="nl-NL" w:eastAsia="nl-NL"/>
              </w:rPr>
            </w:pPr>
            <w:r w:rsidRPr="00C34E4D">
              <w:rPr>
                <w:rFonts w:ascii="Times New Roman" w:eastAsia="Times New Roman" w:hAnsi="Times New Roman" w:cs="Times New Roman"/>
                <w:i/>
                <w:iCs/>
                <w:lang w:val="nl-NL" w:eastAsia="nl-NL"/>
              </w:rPr>
              <w:t>Dochter bespot en minacht</w:t>
            </w:r>
          </w:p>
        </w:tc>
        <w:tc>
          <w:tcPr>
            <w:tcW w:w="3021" w:type="dxa"/>
          </w:tcPr>
          <w:p w14:paraId="3354A98E" w14:textId="1C49FAEB" w:rsidR="00CB0B98" w:rsidRPr="00C34E4D" w:rsidRDefault="00CB0B98" w:rsidP="00A6534D">
            <w:pPr>
              <w:spacing w:before="100" w:beforeAutospacing="1" w:after="100" w:afterAutospacing="1"/>
              <w:jc w:val="right"/>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 xml:space="preserve">Extern gevaar, belager: </w:t>
            </w:r>
            <w:proofErr w:type="spellStart"/>
            <w:r w:rsidRPr="00C34E4D">
              <w:rPr>
                <w:rFonts w:ascii="Times New Roman" w:eastAsia="Times New Roman" w:hAnsi="Times New Roman" w:cs="Times New Roman"/>
                <w:b/>
                <w:bCs/>
                <w:lang w:val="nl-NL" w:eastAsia="nl-NL"/>
              </w:rPr>
              <w:t>Assyrie</w:t>
            </w:r>
            <w:proofErr w:type="spellEnd"/>
          </w:p>
        </w:tc>
      </w:tr>
    </w:tbl>
    <w:p w14:paraId="7EF4F064" w14:textId="2A3D5FFD" w:rsidR="00A6534D" w:rsidRPr="00C34E4D" w:rsidRDefault="00066278" w:rsidP="00C34E4D">
      <w:pPr>
        <w:spacing w:before="100" w:beforeAutospacing="1" w:after="100" w:afterAutospacing="1"/>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De wederzijdse relaties en verbanden tussen de personificaties herschikken de militaire strijd tussen Assyrië en </w:t>
      </w:r>
      <w:proofErr w:type="spellStart"/>
      <w:r w:rsidRPr="00C34E4D">
        <w:rPr>
          <w:rFonts w:ascii="Times New Roman" w:eastAsia="Times New Roman" w:hAnsi="Times New Roman" w:cs="Times New Roman"/>
          <w:lang w:val="nl-NL" w:eastAsia="nl-NL"/>
        </w:rPr>
        <w:t>Juda</w:t>
      </w:r>
      <w:proofErr w:type="spellEnd"/>
      <w:r w:rsidRPr="00C34E4D">
        <w:rPr>
          <w:rFonts w:ascii="Times New Roman" w:eastAsia="Times New Roman" w:hAnsi="Times New Roman" w:cs="Times New Roman"/>
          <w:lang w:val="nl-NL" w:eastAsia="nl-NL"/>
        </w:rPr>
        <w:t xml:space="preserve"> tot een ironische driehoeksverhouding, waar de belager (Assyrië) geen schijn van kans maakt om tot de zelfzekere Dochter Sion (belegerd Jeruzalem) door te dringen. Onder haar vaders bescherming (YHWH) staat ze sterk, en kan ze ongewenste intimiteiten zonder problemen afwimpelen – en zo gaat ook Jeruzalem niet ten onder na de belegering van Assyrië in 701 v. Chr., maar houdt trots stand.</w:t>
      </w:r>
    </w:p>
    <w:p w14:paraId="68310F68" w14:textId="2533DB1C" w:rsidR="00E378EB" w:rsidRPr="00C34E4D" w:rsidRDefault="00E378EB" w:rsidP="001723C9">
      <w:pPr>
        <w:spacing w:before="100" w:beforeAutospacing="1" w:after="100" w:afterAutospacing="1"/>
        <w:jc w:val="both"/>
        <w:outlineLvl w:val="2"/>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4.4 Jesaja 51:17–52:2: Van gestrafte tot herstelde vrouw</w:t>
      </w:r>
    </w:p>
    <w:p w14:paraId="70939EA0"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17</w:t>
      </w:r>
      <w:r w:rsidRPr="00C34E4D">
        <w:rPr>
          <w:rFonts w:ascii="Times New Roman" w:eastAsia="Times New Roman" w:hAnsi="Times New Roman" w:cs="Times New Roman"/>
          <w:i/>
          <w:iCs/>
          <w:lang w:val="nl-NL" w:eastAsia="nl-NL"/>
        </w:rPr>
        <w:t> Word wakker, word wakker, Jeruzalem, sta op! De HEER heeft je laten drinken uit de beker van zijn toorn; je hebt uit die kelk gedronken, de beker die je zo heeft bedwelmd tot de bodem leeggedronken.</w:t>
      </w:r>
    </w:p>
    <w:p w14:paraId="6A395982"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18</w:t>
      </w:r>
      <w:r w:rsidRPr="00C34E4D">
        <w:rPr>
          <w:rFonts w:ascii="Times New Roman" w:eastAsia="Times New Roman" w:hAnsi="Times New Roman" w:cs="Times New Roman"/>
          <w:i/>
          <w:iCs/>
          <w:lang w:val="nl-NL" w:eastAsia="nl-NL"/>
        </w:rPr>
        <w:t> Er is niemand die je leidt, geen van de kinderen die je hebt gebaard;</w:t>
      </w:r>
    </w:p>
    <w:p w14:paraId="352BB3F5" w14:textId="77777777" w:rsidR="00E378EB" w:rsidRPr="00C34E4D" w:rsidRDefault="00E378EB"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niemand</w:t>
      </w:r>
      <w:proofErr w:type="gramEnd"/>
      <w:r w:rsidRPr="00C34E4D">
        <w:rPr>
          <w:rFonts w:ascii="Times New Roman" w:eastAsia="Times New Roman" w:hAnsi="Times New Roman" w:cs="Times New Roman"/>
          <w:i/>
          <w:iCs/>
          <w:lang w:val="nl-NL" w:eastAsia="nl-NL"/>
        </w:rPr>
        <w:t xml:space="preserve"> die je bij de hand neemt, geen van de kinderen die je hebt grootgebracht.</w:t>
      </w:r>
    </w:p>
    <w:p w14:paraId="68A38EC6" w14:textId="77777777" w:rsidR="00E378EB" w:rsidRPr="00C34E4D" w:rsidRDefault="00E378EB"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vertAlign w:val="superscript"/>
          <w:lang w:val="nl-NL" w:eastAsia="nl-NL"/>
        </w:rPr>
        <w:t>19</w:t>
      </w:r>
      <w:r w:rsidRPr="00C34E4D">
        <w:rPr>
          <w:rFonts w:ascii="Times New Roman" w:eastAsia="Times New Roman" w:hAnsi="Times New Roman" w:cs="Times New Roman"/>
          <w:i/>
          <w:iCs/>
          <w:lang w:val="nl-NL" w:eastAsia="nl-NL"/>
        </w:rPr>
        <w:t>  Dubbel</w:t>
      </w:r>
      <w:proofErr w:type="gramEnd"/>
      <w:r w:rsidRPr="00C34E4D">
        <w:rPr>
          <w:rFonts w:ascii="Times New Roman" w:eastAsia="Times New Roman" w:hAnsi="Times New Roman" w:cs="Times New Roman"/>
          <w:i/>
          <w:iCs/>
          <w:lang w:val="nl-NL" w:eastAsia="nl-NL"/>
        </w:rPr>
        <w:t xml:space="preserve"> ongeluk heeft je getroffen: verwoesting en rampspoed – wie zal je beklagen?</w:t>
      </w:r>
    </w:p>
    <w:p w14:paraId="65A93AC9" w14:textId="77777777" w:rsidR="00E378EB" w:rsidRPr="00C34E4D" w:rsidRDefault="00E378EB"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honger</w:t>
      </w:r>
      <w:proofErr w:type="gramEnd"/>
      <w:r w:rsidRPr="00C34E4D">
        <w:rPr>
          <w:rFonts w:ascii="Times New Roman" w:eastAsia="Times New Roman" w:hAnsi="Times New Roman" w:cs="Times New Roman"/>
          <w:i/>
          <w:iCs/>
          <w:lang w:val="nl-NL" w:eastAsia="nl-NL"/>
        </w:rPr>
        <w:t xml:space="preserve"> en geweld – wie zal je troosten? </w:t>
      </w:r>
    </w:p>
    <w:p w14:paraId="284130B3"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20</w:t>
      </w:r>
      <w:r w:rsidRPr="00C34E4D">
        <w:rPr>
          <w:rFonts w:ascii="Times New Roman" w:eastAsia="Times New Roman" w:hAnsi="Times New Roman" w:cs="Times New Roman"/>
          <w:i/>
          <w:iCs/>
          <w:lang w:val="nl-NL" w:eastAsia="nl-NL"/>
        </w:rPr>
        <w:t> Je kinderen zijn bezweken; als een antilope gevangen in een net, zo liggen ze op elke straathoek, overweldigd door de toorn van de HEER, verlamd door de dreiging van je God.</w:t>
      </w:r>
    </w:p>
    <w:p w14:paraId="67F60A48"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21</w:t>
      </w:r>
      <w:r w:rsidRPr="00C34E4D">
        <w:rPr>
          <w:rFonts w:ascii="Times New Roman" w:eastAsia="Times New Roman" w:hAnsi="Times New Roman" w:cs="Times New Roman"/>
          <w:i/>
          <w:iCs/>
          <w:lang w:val="nl-NL" w:eastAsia="nl-NL"/>
        </w:rPr>
        <w:t> Daarom, luister hiernaar, ongelukkige, jij die beschonken bent, maar niet door de wijn.</w:t>
      </w:r>
    </w:p>
    <w:p w14:paraId="64F56264"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22</w:t>
      </w:r>
      <w:r w:rsidRPr="00C34E4D">
        <w:rPr>
          <w:rFonts w:ascii="Times New Roman" w:eastAsia="Times New Roman" w:hAnsi="Times New Roman" w:cs="Times New Roman"/>
          <w:i/>
          <w:iCs/>
          <w:lang w:val="nl-NL" w:eastAsia="nl-NL"/>
        </w:rPr>
        <w:t> Dit zegt je God, de HEER, de God die het opneemt voor zijn volk:</w:t>
      </w:r>
    </w:p>
    <w:p w14:paraId="34CC884C"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Ik neem de bedwelmende beker uit je hand, de kelk, de beker van mijn toorn,</w:t>
      </w:r>
    </w:p>
    <w:p w14:paraId="259589A7" w14:textId="77777777" w:rsidR="00E378EB" w:rsidRPr="00C34E4D" w:rsidRDefault="00E378EB"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je</w:t>
      </w:r>
      <w:proofErr w:type="gramEnd"/>
      <w:r w:rsidRPr="00C34E4D">
        <w:rPr>
          <w:rFonts w:ascii="Times New Roman" w:eastAsia="Times New Roman" w:hAnsi="Times New Roman" w:cs="Times New Roman"/>
          <w:i/>
          <w:iCs/>
          <w:lang w:val="nl-NL" w:eastAsia="nl-NL"/>
        </w:rPr>
        <w:t xml:space="preserve"> hoeft er niet meer uit te drinken.</w:t>
      </w:r>
    </w:p>
    <w:p w14:paraId="74CE8E6D"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23</w:t>
      </w:r>
      <w:r w:rsidRPr="00C34E4D">
        <w:rPr>
          <w:rFonts w:ascii="Times New Roman" w:eastAsia="Times New Roman" w:hAnsi="Times New Roman" w:cs="Times New Roman"/>
          <w:i/>
          <w:iCs/>
          <w:lang w:val="nl-NL" w:eastAsia="nl-NL"/>
        </w:rPr>
        <w:t> Ik geef hem aan hen die jou kwelden, die je het bevel gaven:</w:t>
      </w:r>
    </w:p>
    <w:p w14:paraId="333AE5BB"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‘Ga liggen, dan lopen we over je heen!’</w:t>
      </w:r>
    </w:p>
    <w:p w14:paraId="758C13C4"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En je maakte je rug als de grond, een weg waarover men kon gaan.</w:t>
      </w:r>
    </w:p>
    <w:p w14:paraId="19DF486E" w14:textId="77777777" w:rsidR="00E378EB" w:rsidRPr="00C34E4D" w:rsidRDefault="00E378EB"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vertAlign w:val="superscript"/>
          <w:lang w:val="nl-NL" w:eastAsia="nl-NL"/>
        </w:rPr>
        <w:t>1</w:t>
      </w:r>
      <w:r w:rsidRPr="00C34E4D">
        <w:rPr>
          <w:rFonts w:ascii="Times New Roman" w:eastAsia="Times New Roman" w:hAnsi="Times New Roman" w:cs="Times New Roman"/>
          <w:i/>
          <w:iCs/>
          <w:lang w:val="nl-NL" w:eastAsia="nl-NL"/>
        </w:rPr>
        <w:t>  Ontwaak</w:t>
      </w:r>
      <w:proofErr w:type="gramEnd"/>
      <w:r w:rsidRPr="00C34E4D">
        <w:rPr>
          <w:rFonts w:ascii="Times New Roman" w:eastAsia="Times New Roman" w:hAnsi="Times New Roman" w:cs="Times New Roman"/>
          <w:i/>
          <w:iCs/>
          <w:lang w:val="nl-NL" w:eastAsia="nl-NL"/>
        </w:rPr>
        <w:t>, ontwaak, Sion, en bekleed je met je kracht!</w:t>
      </w:r>
    </w:p>
    <w:p w14:paraId="25EA721D"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Bekleed je met je pronkgewaad, Jeruzalem, heilige stad.</w:t>
      </w:r>
    </w:p>
    <w:p w14:paraId="2E288752"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Nooit meer zul je worden betreden door wie onbesneden is, of onrein.</w:t>
      </w:r>
    </w:p>
    <w:p w14:paraId="63DC24E3" w14:textId="77777777"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2</w:t>
      </w:r>
      <w:r w:rsidRPr="00C34E4D">
        <w:rPr>
          <w:rFonts w:ascii="Times New Roman" w:eastAsia="Times New Roman" w:hAnsi="Times New Roman" w:cs="Times New Roman"/>
          <w:i/>
          <w:iCs/>
          <w:lang w:val="nl-NL" w:eastAsia="nl-NL"/>
        </w:rPr>
        <w:t> Klop het stof van je af en sta op, Jeruzalem, neem plaats op de troon.</w:t>
      </w:r>
    </w:p>
    <w:p w14:paraId="50B350D6" w14:textId="6FD6BD68" w:rsidR="00E378EB" w:rsidRPr="00C34E4D" w:rsidRDefault="00E378EB"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lastRenderedPageBreak/>
        <w:t>De ketenen om je hals zijn losgemaakt, gevangene, Dochter Sion.</w:t>
      </w:r>
    </w:p>
    <w:p w14:paraId="5C032449" w14:textId="77777777" w:rsidR="00A6534D" w:rsidRPr="00C34E4D" w:rsidRDefault="00A6534D" w:rsidP="00A6534D">
      <w:pPr>
        <w:jc w:val="both"/>
        <w:rPr>
          <w:rFonts w:ascii="Times New Roman" w:eastAsia="Times New Roman" w:hAnsi="Times New Roman" w:cs="Times New Roman"/>
          <w:i/>
          <w:iCs/>
          <w:lang w:val="nl-NL" w:eastAsia="nl-NL"/>
        </w:rPr>
      </w:pPr>
    </w:p>
    <w:p w14:paraId="3D28FEF2" w14:textId="1C5799BC" w:rsidR="00E378EB" w:rsidRPr="00C34E4D" w:rsidRDefault="00E378EB" w:rsidP="00A6534D">
      <w:pPr>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De hoofdstukken 51–54 van Jesaja zijn doordrongen van de taal van pijn, troost, herstel en vergeving. Sion wordt aangesproken als vrouw die ‘dronken is zonder wijn’ (51:21), als verlaten echtgenote (54:6), als onvruchtbare moeder die toch vele kinderen zal baren (54:1). In deze hoofdstukken vindt een transformatie plaats van rouw naar vreugde, en dit gebeurt binnen het huwelijksschema: YHWH keert terug als echtgenoot en krijgsheld.</w:t>
      </w:r>
      <w:r w:rsidRPr="00C34E4D">
        <w:rPr>
          <w:rStyle w:val="Voetnootmarkering"/>
          <w:rFonts w:ascii="Times New Roman" w:eastAsia="Times New Roman" w:hAnsi="Times New Roman" w:cs="Times New Roman"/>
          <w:lang w:val="nl-NL" w:eastAsia="nl-NL"/>
        </w:rPr>
        <w:footnoteReference w:id="40"/>
      </w:r>
      <w:r w:rsidRPr="00C34E4D">
        <w:rPr>
          <w:rFonts w:ascii="Times New Roman" w:eastAsia="Times New Roman" w:hAnsi="Times New Roman" w:cs="Times New Roman"/>
          <w:lang w:val="nl-NL" w:eastAsia="nl-NL"/>
        </w:rPr>
        <w:t xml:space="preserve"> De vrouwelijke personificatie van Sion verbeeldt dus niet louter slachtofferschap, maar draagt ook de belofte van toekomst. </w:t>
      </w:r>
    </w:p>
    <w:p w14:paraId="3977C936" w14:textId="08DEC2E5" w:rsidR="00E378EB" w:rsidRPr="00C34E4D" w:rsidRDefault="00E378EB" w:rsidP="00A653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Als context voor het fragment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51:17–52:2 hierboven,</w:t>
      </w:r>
      <w:r w:rsidR="00381629">
        <w:rPr>
          <w:rStyle w:val="Voetnootmarkering"/>
          <w:rFonts w:ascii="Times New Roman" w:eastAsia="Times New Roman" w:hAnsi="Times New Roman" w:cs="Times New Roman"/>
          <w:lang w:val="nl-NL" w:eastAsia="nl-NL"/>
        </w:rPr>
        <w:footnoteReference w:id="41"/>
      </w:r>
      <w:r w:rsidRPr="00C34E4D">
        <w:rPr>
          <w:rFonts w:ascii="Times New Roman" w:eastAsia="Times New Roman" w:hAnsi="Times New Roman" w:cs="Times New Roman"/>
          <w:lang w:val="nl-NL" w:eastAsia="nl-NL"/>
        </w:rPr>
        <w:t xml:space="preserve"> kunnen we verwijzen naar wat vaak aangeduid wordt als de algemene context van “</w:t>
      </w:r>
      <w:proofErr w:type="spellStart"/>
      <w:r w:rsidRPr="00C34E4D">
        <w:rPr>
          <w:rFonts w:ascii="Times New Roman" w:eastAsia="Times New Roman" w:hAnsi="Times New Roman" w:cs="Times New Roman"/>
          <w:lang w:val="nl-NL" w:eastAsia="nl-NL"/>
        </w:rPr>
        <w:t>Deutero</w:t>
      </w:r>
      <w:proofErr w:type="spellEnd"/>
      <w:r w:rsidRPr="00C34E4D">
        <w:rPr>
          <w:rFonts w:ascii="Times New Roman" w:eastAsia="Times New Roman" w:hAnsi="Times New Roman" w:cs="Times New Roman"/>
          <w:lang w:val="nl-NL" w:eastAsia="nl-NL"/>
        </w:rPr>
        <w:t xml:space="preserve">-Jesaja”, gesitueerd vlak na de </w:t>
      </w:r>
      <w:r w:rsidR="004E4BB2" w:rsidRPr="00C34E4D">
        <w:rPr>
          <w:rFonts w:ascii="Times New Roman" w:eastAsia="Times New Roman" w:hAnsi="Times New Roman" w:cs="Times New Roman"/>
          <w:lang w:val="nl-NL" w:eastAsia="nl-NL"/>
        </w:rPr>
        <w:t>verwoesting</w:t>
      </w:r>
      <w:r w:rsidRPr="00C34E4D">
        <w:rPr>
          <w:rFonts w:ascii="Times New Roman" w:eastAsia="Times New Roman" w:hAnsi="Times New Roman" w:cs="Times New Roman"/>
          <w:lang w:val="nl-NL" w:eastAsia="nl-NL"/>
        </w:rPr>
        <w:t xml:space="preserve"> van Jeruzalem, ten tijde van de ballingschap</w:t>
      </w:r>
      <w:r w:rsidR="00AC6CEA" w:rsidRPr="00C34E4D">
        <w:rPr>
          <w:rFonts w:ascii="Times New Roman" w:eastAsia="Times New Roman" w:hAnsi="Times New Roman" w:cs="Times New Roman"/>
          <w:lang w:val="nl-NL" w:eastAsia="nl-NL"/>
        </w:rPr>
        <w:t>, en met thema’s van zowel droefheid als troost. In deze passage lezen we over de “gevangene dochter Sion”, rechtstreeks verbonden met de gedeporteerde ballingen. Daarnaast zien we Sion echter ook als moeder afgebeeld, als dronken vrouw, als rouwende en als koningin. Daarmee drukt deze passage werkelijk de veelzijdigheid uit van de personificatie van Sion als vrouw. We zien ook een bijzondere transitie aan de gang: van gevangene dochter groeit Sion tot koningin, een werkelijk spectaculaire omkering.</w:t>
      </w:r>
      <w:r w:rsidR="00381629">
        <w:rPr>
          <w:rStyle w:val="Voetnootmarkering"/>
          <w:rFonts w:ascii="Times New Roman" w:eastAsia="Times New Roman" w:hAnsi="Times New Roman" w:cs="Times New Roman"/>
          <w:lang w:val="nl-NL" w:eastAsia="nl-NL"/>
        </w:rPr>
        <w:footnoteReference w:id="42"/>
      </w:r>
      <w:r w:rsidR="00AC6CEA" w:rsidRPr="00C34E4D">
        <w:rPr>
          <w:rFonts w:ascii="Times New Roman" w:eastAsia="Times New Roman" w:hAnsi="Times New Roman" w:cs="Times New Roman"/>
          <w:lang w:val="nl-NL" w:eastAsia="nl-NL"/>
        </w:rPr>
        <w:t xml:space="preserve"> </w:t>
      </w:r>
    </w:p>
    <w:p w14:paraId="480DCE10" w14:textId="66223337" w:rsidR="00AC6CEA" w:rsidRPr="00C34E4D" w:rsidRDefault="00AC6CEA" w:rsidP="00C34E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De tekst kan dan ook onder</w:t>
      </w:r>
      <w:r w:rsidR="00A6534D" w:rsidRPr="00C34E4D">
        <w:rPr>
          <w:rFonts w:ascii="Times New Roman" w:eastAsia="Times New Roman" w:hAnsi="Times New Roman" w:cs="Times New Roman"/>
          <w:lang w:val="nl-NL" w:eastAsia="nl-NL"/>
        </w:rPr>
        <w:t>v</w:t>
      </w:r>
      <w:r w:rsidRPr="00C34E4D">
        <w:rPr>
          <w:rFonts w:ascii="Times New Roman" w:eastAsia="Times New Roman" w:hAnsi="Times New Roman" w:cs="Times New Roman"/>
          <w:lang w:val="nl-NL" w:eastAsia="nl-NL"/>
        </w:rPr>
        <w:t>e</w:t>
      </w:r>
      <w:r w:rsidR="00A6534D" w:rsidRPr="00C34E4D">
        <w:rPr>
          <w:rFonts w:ascii="Times New Roman" w:eastAsia="Times New Roman" w:hAnsi="Times New Roman" w:cs="Times New Roman"/>
          <w:lang w:val="nl-NL" w:eastAsia="nl-NL"/>
        </w:rPr>
        <w:t>r</w:t>
      </w:r>
      <w:r w:rsidRPr="00C34E4D">
        <w:rPr>
          <w:rFonts w:ascii="Times New Roman" w:eastAsia="Times New Roman" w:hAnsi="Times New Roman" w:cs="Times New Roman"/>
          <w:lang w:val="nl-NL" w:eastAsia="nl-NL"/>
        </w:rPr>
        <w:t>deeld worden in twee delen.</w:t>
      </w:r>
      <w:r w:rsidR="00762701">
        <w:rPr>
          <w:rStyle w:val="Voetnootmarkering"/>
          <w:rFonts w:ascii="Times New Roman" w:eastAsia="Times New Roman" w:hAnsi="Times New Roman" w:cs="Times New Roman"/>
          <w:lang w:val="nl-NL" w:eastAsia="nl-NL"/>
        </w:rPr>
        <w:footnoteReference w:id="43"/>
      </w:r>
      <w:r w:rsidRPr="00C34E4D">
        <w:rPr>
          <w:rFonts w:ascii="Times New Roman" w:eastAsia="Times New Roman" w:hAnsi="Times New Roman" w:cs="Times New Roman"/>
          <w:lang w:val="nl-NL" w:eastAsia="nl-NL"/>
        </w:rPr>
        <w:t xml:space="preserve"> Het eerste deel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51:17-33) beschrijft een gebroken lichaam. De tekst begint met de imperatief “ontwaak!”, die verwijst naar het verleden, naar een nachtmerrieachtig lijden. Daarenboven is Sion/Jeruzalem dronken van de beker van Gods toorn, verloren in een delirium van schaamte en vernedering. Ze wordt afgebeeld als vernederd, verlaten, liggend in het stof. Ze is als een moeder zonder kinderen, wijzend op een verlies van toekomst; haar lichaam is verlamd en kan zichzelf niet redden, wat haar totale machteloosheid verder accentueert. In deze beelden kunnen we makkelijk de wanhoop van het volk in ballingschap, van de totale onderwerping aan de Babylonische overheersing lezen.</w:t>
      </w:r>
      <w:r w:rsidR="00ED7ED1">
        <w:rPr>
          <w:rStyle w:val="Voetnootmarkering"/>
          <w:rFonts w:ascii="Times New Roman" w:eastAsia="Times New Roman" w:hAnsi="Times New Roman" w:cs="Times New Roman"/>
          <w:lang w:val="nl-NL" w:eastAsia="nl-NL"/>
        </w:rPr>
        <w:footnoteReference w:id="44"/>
      </w:r>
    </w:p>
    <w:p w14:paraId="4509FCBD" w14:textId="36428C3C" w:rsidR="00AC6CEA" w:rsidRPr="00C34E4D" w:rsidRDefault="00AC6CEA" w:rsidP="00A653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Het tweede deel schenkt plots hoop. In plaats van een gebroken lichaam verschijnt hier plots het geklede </w:t>
      </w:r>
      <w:r w:rsidR="004C56CC" w:rsidRPr="00C34E4D">
        <w:rPr>
          <w:rFonts w:ascii="Times New Roman" w:eastAsia="Times New Roman" w:hAnsi="Times New Roman" w:cs="Times New Roman"/>
          <w:lang w:val="nl-NL" w:eastAsia="nl-NL"/>
        </w:rPr>
        <w:t>lichaam</w:t>
      </w:r>
      <w:r w:rsidR="00762701">
        <w:rPr>
          <w:rFonts w:ascii="Times New Roman" w:eastAsia="Times New Roman" w:hAnsi="Times New Roman" w:cs="Times New Roman"/>
          <w:lang w:val="nl-NL" w:eastAsia="nl-NL"/>
        </w:rPr>
        <w:t xml:space="preserve"> – gekleed in kracht en glorie</w:t>
      </w:r>
      <w:r w:rsidRPr="00C34E4D">
        <w:rPr>
          <w:rFonts w:ascii="Times New Roman" w:eastAsia="Times New Roman" w:hAnsi="Times New Roman" w:cs="Times New Roman"/>
          <w:lang w:val="nl-NL" w:eastAsia="nl-NL"/>
        </w:rPr>
        <w:t>.</w:t>
      </w:r>
      <w:r w:rsidR="00762701">
        <w:rPr>
          <w:rStyle w:val="Voetnootmarkering"/>
          <w:rFonts w:ascii="Times New Roman" w:eastAsia="Times New Roman" w:hAnsi="Times New Roman" w:cs="Times New Roman"/>
          <w:lang w:val="nl-NL" w:eastAsia="nl-NL"/>
        </w:rPr>
        <w:footnoteReference w:id="45"/>
      </w:r>
      <w:r w:rsidRPr="00C34E4D">
        <w:rPr>
          <w:rFonts w:ascii="Times New Roman" w:eastAsia="Times New Roman" w:hAnsi="Times New Roman" w:cs="Times New Roman"/>
          <w:lang w:val="nl-NL" w:eastAsia="nl-NL"/>
        </w:rPr>
        <w:t xml:space="preserve"> Een reeks van wel acht imperatieven kleurt deze twee verzen. Dochter Sion wordt rechtstreeks aangesproken, en aangespoord om zich te bekleden met sterkte en feestelijke kleren. De kleding staat hier symbool voor transformatie en herschepping. Van een gebroken, gevangen vrouw, wordt hier het hoopvolle beeld gecreëerd dat </w:t>
      </w:r>
      <w:r w:rsidR="007B29A6" w:rsidRPr="00C34E4D">
        <w:rPr>
          <w:rFonts w:ascii="Times New Roman" w:eastAsia="Times New Roman" w:hAnsi="Times New Roman" w:cs="Times New Roman"/>
          <w:lang w:val="nl-NL" w:eastAsia="nl-NL"/>
        </w:rPr>
        <w:t>Jeruzalem terug zal opstaan en floreren, van een gevangene naar een heilige stad, misschien vooruitblikkend naar het herstel van de Tempel onder het Perzische rijk.</w:t>
      </w:r>
      <w:r w:rsidR="00ED7ED1">
        <w:rPr>
          <w:rStyle w:val="Voetnootmarkering"/>
          <w:rFonts w:ascii="Times New Roman" w:eastAsia="Times New Roman" w:hAnsi="Times New Roman" w:cs="Times New Roman"/>
          <w:lang w:val="nl-NL" w:eastAsia="nl-NL"/>
        </w:rPr>
        <w:footnoteReference w:id="46"/>
      </w:r>
    </w:p>
    <w:p w14:paraId="0054D8D8" w14:textId="2DC7E99B" w:rsidR="007B29A6" w:rsidRPr="00C34E4D" w:rsidRDefault="007B29A6" w:rsidP="00A653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Dit gebruik van kleding vindt een bijzondere parallel in het Oude Nabije Oosten, waar werkwoorden voor “bekleden” in het </w:t>
      </w:r>
      <w:proofErr w:type="spellStart"/>
      <w:r w:rsidRPr="00C34E4D">
        <w:rPr>
          <w:rFonts w:ascii="Times New Roman" w:eastAsia="Times New Roman" w:hAnsi="Times New Roman" w:cs="Times New Roman"/>
          <w:lang w:val="nl-NL" w:eastAsia="nl-NL"/>
        </w:rPr>
        <w:t>Sumerisch</w:t>
      </w:r>
      <w:proofErr w:type="spellEnd"/>
      <w:r w:rsidRPr="00C34E4D">
        <w:rPr>
          <w:rFonts w:ascii="Times New Roman" w:eastAsia="Times New Roman" w:hAnsi="Times New Roman" w:cs="Times New Roman"/>
          <w:lang w:val="nl-NL" w:eastAsia="nl-NL"/>
        </w:rPr>
        <w:t xml:space="preserve"> en </w:t>
      </w:r>
      <w:proofErr w:type="spellStart"/>
      <w:r w:rsidRPr="00C34E4D">
        <w:rPr>
          <w:rFonts w:ascii="Times New Roman" w:eastAsia="Times New Roman" w:hAnsi="Times New Roman" w:cs="Times New Roman"/>
          <w:lang w:val="nl-NL" w:eastAsia="nl-NL"/>
        </w:rPr>
        <w:t>Akkadisch</w:t>
      </w:r>
      <w:proofErr w:type="spellEnd"/>
      <w:r w:rsidRPr="00C34E4D">
        <w:rPr>
          <w:rFonts w:ascii="Times New Roman" w:eastAsia="Times New Roman" w:hAnsi="Times New Roman" w:cs="Times New Roman"/>
          <w:lang w:val="nl-NL" w:eastAsia="nl-NL"/>
        </w:rPr>
        <w:t xml:space="preserve"> tegelijk ook “transformeren, overweldigen, naar boven brengen” kunnen betekenen.</w:t>
      </w:r>
      <w:r w:rsidR="004C56CC">
        <w:rPr>
          <w:rStyle w:val="Voetnootmarkering"/>
          <w:rFonts w:ascii="Times New Roman" w:eastAsia="Times New Roman" w:hAnsi="Times New Roman" w:cs="Times New Roman"/>
          <w:lang w:val="nl-NL" w:eastAsia="nl-NL"/>
        </w:rPr>
        <w:footnoteReference w:id="47"/>
      </w:r>
      <w:r w:rsidRPr="00C34E4D">
        <w:rPr>
          <w:rFonts w:ascii="Times New Roman" w:eastAsia="Times New Roman" w:hAnsi="Times New Roman" w:cs="Times New Roman"/>
          <w:lang w:val="nl-NL" w:eastAsia="nl-NL"/>
        </w:rPr>
        <w:t xml:space="preserve"> In </w:t>
      </w:r>
      <w:proofErr w:type="spellStart"/>
      <w:r w:rsidRPr="00C34E4D">
        <w:rPr>
          <w:rFonts w:ascii="Times New Roman" w:eastAsia="Times New Roman" w:hAnsi="Times New Roman" w:cs="Times New Roman"/>
          <w:lang w:val="nl-NL" w:eastAsia="nl-NL"/>
        </w:rPr>
        <w:t>Sumerische</w:t>
      </w:r>
      <w:proofErr w:type="spellEnd"/>
      <w:r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lastRenderedPageBreak/>
        <w:t xml:space="preserve">een </w:t>
      </w:r>
      <w:proofErr w:type="spellStart"/>
      <w:r w:rsidRPr="00C34E4D">
        <w:rPr>
          <w:rFonts w:ascii="Times New Roman" w:eastAsia="Times New Roman" w:hAnsi="Times New Roman" w:cs="Times New Roman"/>
          <w:lang w:val="nl-NL" w:eastAsia="nl-NL"/>
        </w:rPr>
        <w:t>Akkaddische</w:t>
      </w:r>
      <w:proofErr w:type="spellEnd"/>
      <w:r w:rsidRPr="00C34E4D">
        <w:rPr>
          <w:rFonts w:ascii="Times New Roman" w:eastAsia="Times New Roman" w:hAnsi="Times New Roman" w:cs="Times New Roman"/>
          <w:lang w:val="nl-NL" w:eastAsia="nl-NL"/>
        </w:rPr>
        <w:t xml:space="preserve"> teksten kunnen mensen, goden, of plaatsen immers “bekleed zijn” met macht of emoties. Er zijn zelfs uitgebreide </w:t>
      </w:r>
      <w:r w:rsidR="004C56CC" w:rsidRPr="00C34E4D">
        <w:rPr>
          <w:rFonts w:ascii="Times New Roman" w:eastAsia="Times New Roman" w:hAnsi="Times New Roman" w:cs="Times New Roman"/>
          <w:lang w:val="nl-NL" w:eastAsia="nl-NL"/>
        </w:rPr>
        <w:t>rituelen</w:t>
      </w:r>
      <w:r w:rsidRPr="00C34E4D">
        <w:rPr>
          <w:rFonts w:ascii="Times New Roman" w:eastAsia="Times New Roman" w:hAnsi="Times New Roman" w:cs="Times New Roman"/>
          <w:lang w:val="nl-NL" w:eastAsia="nl-NL"/>
        </w:rPr>
        <w:t xml:space="preserve"> rond het bekleden van godenstandbeelden, om zo hun goddelijke eigenschappen te activeren. Wanneer we nu terugkeren naar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52:1-2, lezen we dat Sion in feite een kracht ontvangt die niet van haarzelf is, maar van God. Door kleding wordt Sion meer dan zij ooit was. De </w:t>
      </w:r>
      <w:r w:rsidR="004C56CC" w:rsidRPr="00C34E4D">
        <w:rPr>
          <w:rFonts w:ascii="Times New Roman" w:eastAsia="Times New Roman" w:hAnsi="Times New Roman" w:cs="Times New Roman"/>
          <w:lang w:val="nl-NL" w:eastAsia="nl-NL"/>
        </w:rPr>
        <w:t>transform</w:t>
      </w:r>
      <w:r w:rsidR="004C56CC">
        <w:rPr>
          <w:rFonts w:ascii="Times New Roman" w:eastAsia="Times New Roman" w:hAnsi="Times New Roman" w:cs="Times New Roman"/>
          <w:lang w:val="nl-NL" w:eastAsia="nl-NL"/>
        </w:rPr>
        <w:t xml:space="preserve">erende </w:t>
      </w:r>
      <w:r w:rsidRPr="00C34E4D">
        <w:rPr>
          <w:rFonts w:ascii="Times New Roman" w:eastAsia="Times New Roman" w:hAnsi="Times New Roman" w:cs="Times New Roman"/>
          <w:lang w:val="nl-NL" w:eastAsia="nl-NL"/>
        </w:rPr>
        <w:t xml:space="preserve">bekleding verschijnt hier als een goddelijke act, die een nieuwe schepping impliceert, en in scherp contrast staat met teksten zoals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3 (hierboven besproken), en met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47 waar “Dochter Babylon” ontkleed wordt en bespot.</w:t>
      </w:r>
      <w:r w:rsidR="00EA6B2A">
        <w:rPr>
          <w:rStyle w:val="Voetnootmarkering"/>
          <w:rFonts w:ascii="Times New Roman" w:eastAsia="Times New Roman" w:hAnsi="Times New Roman" w:cs="Times New Roman"/>
          <w:lang w:val="nl-NL" w:eastAsia="nl-NL"/>
        </w:rPr>
        <w:footnoteReference w:id="48"/>
      </w:r>
      <w:r w:rsidRPr="00C34E4D">
        <w:rPr>
          <w:rFonts w:ascii="Times New Roman" w:eastAsia="Times New Roman" w:hAnsi="Times New Roman" w:cs="Times New Roman"/>
          <w:lang w:val="nl-NL" w:eastAsia="nl-NL"/>
        </w:rPr>
        <w:t xml:space="preserve"> </w:t>
      </w:r>
    </w:p>
    <w:p w14:paraId="3503C058" w14:textId="5AFA1480" w:rsidR="00ED7ED1" w:rsidRPr="00C34E4D" w:rsidRDefault="007B29A6" w:rsidP="00280B21">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Tot slot is ook de ruimtelijke beweging binnen deze passage opmerkelijk, en kenmerkend voor Sions transformatie.</w:t>
      </w:r>
      <w:r w:rsidR="00381629">
        <w:rPr>
          <w:rStyle w:val="Voetnootmarkering"/>
          <w:rFonts w:ascii="Times New Roman" w:eastAsia="Times New Roman" w:hAnsi="Times New Roman" w:cs="Times New Roman"/>
          <w:lang w:val="nl-NL" w:eastAsia="nl-NL"/>
        </w:rPr>
        <w:footnoteReference w:id="49"/>
      </w:r>
      <w:r w:rsidRPr="00C34E4D">
        <w:rPr>
          <w:rFonts w:ascii="Times New Roman" w:eastAsia="Times New Roman" w:hAnsi="Times New Roman" w:cs="Times New Roman"/>
          <w:lang w:val="nl-NL" w:eastAsia="nl-NL"/>
        </w:rPr>
        <w:t xml:space="preserve"> Van horizontaal, verlamd liggend in het stof, gaat Sion verticaal opstaan, en trots zitten op de troon. Van dronken, vernederde vrouw, overrompeld door vreemdelingen, wordt ze verheven, en nooit meer “betreden” door ongewenste mannen. Van een gebroken, verkracht en veracht lichaam</w:t>
      </w:r>
      <w:r w:rsidR="003F0D79" w:rsidRPr="00C34E4D">
        <w:rPr>
          <w:rFonts w:ascii="Times New Roman" w:eastAsia="Times New Roman" w:hAnsi="Times New Roman" w:cs="Times New Roman"/>
          <w:lang w:val="nl-NL" w:eastAsia="nl-NL"/>
        </w:rPr>
        <w:t>, naar een bekleed, koninklijk en bevrijd lichaam. Het vrouwelijke lichaam van Sion verbeeldt hier hoe lijden en vernietiging plaats kunnen maken voor kracht en vernieuwing.</w:t>
      </w:r>
    </w:p>
    <w:p w14:paraId="169761DC" w14:textId="30F95494" w:rsidR="007B29A6" w:rsidRPr="00C34E4D" w:rsidRDefault="007B29A6" w:rsidP="001723C9">
      <w:pPr>
        <w:spacing w:before="100" w:beforeAutospacing="1" w:after="100" w:afterAutospacing="1"/>
        <w:jc w:val="both"/>
        <w:outlineLvl w:val="2"/>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4.5 Jesaja</w:t>
      </w:r>
      <w:r w:rsidR="00BE5EA0" w:rsidRPr="00C34E4D">
        <w:rPr>
          <w:rFonts w:ascii="Times New Roman" w:eastAsia="Times New Roman" w:hAnsi="Times New Roman" w:cs="Times New Roman"/>
          <w:b/>
          <w:bCs/>
          <w:lang w:val="nl-NL" w:eastAsia="nl-NL"/>
        </w:rPr>
        <w:t xml:space="preserve"> 62:2-12 &amp;</w:t>
      </w:r>
      <w:r w:rsidRPr="00C34E4D">
        <w:rPr>
          <w:rFonts w:ascii="Times New Roman" w:eastAsia="Times New Roman" w:hAnsi="Times New Roman" w:cs="Times New Roman"/>
          <w:b/>
          <w:bCs/>
          <w:lang w:val="nl-NL" w:eastAsia="nl-NL"/>
        </w:rPr>
        <w:t xml:space="preserve"> 66</w:t>
      </w:r>
      <w:r w:rsidR="00BE5EA0" w:rsidRPr="00C34E4D">
        <w:rPr>
          <w:rFonts w:ascii="Times New Roman" w:eastAsia="Times New Roman" w:hAnsi="Times New Roman" w:cs="Times New Roman"/>
          <w:b/>
          <w:bCs/>
          <w:lang w:val="nl-NL" w:eastAsia="nl-NL"/>
        </w:rPr>
        <w:t>:7-13: Sion als kroon &amp; moeder</w:t>
      </w:r>
    </w:p>
    <w:p w14:paraId="43F28179" w14:textId="41F83EFE" w:rsidR="00BE5EA0" w:rsidRPr="00C34E4D" w:rsidRDefault="00BE5EA0" w:rsidP="00A6534D">
      <w:pPr>
        <w:jc w:val="both"/>
        <w:rPr>
          <w:rFonts w:ascii="Times New Roman" w:eastAsia="Times New Roman" w:hAnsi="Times New Roman" w:cs="Times New Roman"/>
          <w:lang w:val="nl-NL" w:eastAsia="nl-NL"/>
        </w:rPr>
      </w:pP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62:</w:t>
      </w:r>
    </w:p>
    <w:p w14:paraId="39366480"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vertAlign w:val="superscript"/>
          <w:lang w:val="nl-NL" w:eastAsia="nl-NL"/>
        </w:rPr>
        <w:t>2</w:t>
      </w:r>
      <w:r w:rsidRPr="00C34E4D">
        <w:rPr>
          <w:rFonts w:ascii="Times New Roman" w:eastAsia="Times New Roman" w:hAnsi="Times New Roman" w:cs="Times New Roman"/>
          <w:i/>
          <w:iCs/>
          <w:lang w:val="nl-NL" w:eastAsia="nl-NL"/>
        </w:rPr>
        <w:t>  Alle</w:t>
      </w:r>
      <w:proofErr w:type="gramEnd"/>
      <w:r w:rsidRPr="00C34E4D">
        <w:rPr>
          <w:rFonts w:ascii="Times New Roman" w:eastAsia="Times New Roman" w:hAnsi="Times New Roman" w:cs="Times New Roman"/>
          <w:i/>
          <w:iCs/>
          <w:lang w:val="nl-NL" w:eastAsia="nl-NL"/>
        </w:rPr>
        <w:t xml:space="preserve"> volken zullen je gerechtigheid zien,</w:t>
      </w:r>
    </w:p>
    <w:p w14:paraId="76BA5811"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alle</w:t>
      </w:r>
      <w:proofErr w:type="gramEnd"/>
      <w:r w:rsidRPr="00C34E4D">
        <w:rPr>
          <w:rFonts w:ascii="Times New Roman" w:eastAsia="Times New Roman" w:hAnsi="Times New Roman" w:cs="Times New Roman"/>
          <w:i/>
          <w:iCs/>
          <w:lang w:val="nl-NL" w:eastAsia="nl-NL"/>
        </w:rPr>
        <w:t xml:space="preserve"> koningen je luister.</w:t>
      </w:r>
    </w:p>
    <w:p w14:paraId="65D16EA6"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Men zal je noemen bij een nieuwe naam</w:t>
      </w:r>
    </w:p>
    <w:p w14:paraId="2E8EB47E"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die</w:t>
      </w:r>
      <w:proofErr w:type="gramEnd"/>
      <w:r w:rsidRPr="00C34E4D">
        <w:rPr>
          <w:rFonts w:ascii="Times New Roman" w:eastAsia="Times New Roman" w:hAnsi="Times New Roman" w:cs="Times New Roman"/>
          <w:i/>
          <w:iCs/>
          <w:lang w:val="nl-NL" w:eastAsia="nl-NL"/>
        </w:rPr>
        <w:t xml:space="preserve"> de HEER zelf heeft bepaald.</w:t>
      </w:r>
    </w:p>
    <w:p w14:paraId="33AF059D"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3</w:t>
      </w:r>
      <w:r w:rsidRPr="00C34E4D">
        <w:rPr>
          <w:rFonts w:ascii="Times New Roman" w:eastAsia="Times New Roman" w:hAnsi="Times New Roman" w:cs="Times New Roman"/>
          <w:i/>
          <w:iCs/>
          <w:lang w:val="nl-NL" w:eastAsia="nl-NL"/>
        </w:rPr>
        <w:t> Je zult een schitterende kroon zijn</w:t>
      </w:r>
    </w:p>
    <w:p w14:paraId="5C772895"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in</w:t>
      </w:r>
      <w:proofErr w:type="gramEnd"/>
      <w:r w:rsidRPr="00C34E4D">
        <w:rPr>
          <w:rFonts w:ascii="Times New Roman" w:eastAsia="Times New Roman" w:hAnsi="Times New Roman" w:cs="Times New Roman"/>
          <w:i/>
          <w:iCs/>
          <w:lang w:val="nl-NL" w:eastAsia="nl-NL"/>
        </w:rPr>
        <w:t xml:space="preserve"> de hand van de HEER,</w:t>
      </w:r>
    </w:p>
    <w:p w14:paraId="625CC015"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een</w:t>
      </w:r>
      <w:proofErr w:type="gramEnd"/>
      <w:r w:rsidRPr="00C34E4D">
        <w:rPr>
          <w:rFonts w:ascii="Times New Roman" w:eastAsia="Times New Roman" w:hAnsi="Times New Roman" w:cs="Times New Roman"/>
          <w:i/>
          <w:iCs/>
          <w:lang w:val="nl-NL" w:eastAsia="nl-NL"/>
        </w:rPr>
        <w:t xml:space="preserve"> koninklijke tulband</w:t>
      </w:r>
    </w:p>
    <w:p w14:paraId="1B41CB4F"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in</w:t>
      </w:r>
      <w:proofErr w:type="gramEnd"/>
      <w:r w:rsidRPr="00C34E4D">
        <w:rPr>
          <w:rFonts w:ascii="Times New Roman" w:eastAsia="Times New Roman" w:hAnsi="Times New Roman" w:cs="Times New Roman"/>
          <w:i/>
          <w:iCs/>
          <w:lang w:val="nl-NL" w:eastAsia="nl-NL"/>
        </w:rPr>
        <w:t xml:space="preserve"> de hand van je God.</w:t>
      </w:r>
    </w:p>
    <w:p w14:paraId="46215BD5"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4</w:t>
      </w:r>
      <w:r w:rsidRPr="00C34E4D">
        <w:rPr>
          <w:rFonts w:ascii="Times New Roman" w:eastAsia="Times New Roman" w:hAnsi="Times New Roman" w:cs="Times New Roman"/>
          <w:i/>
          <w:iCs/>
          <w:lang w:val="nl-NL" w:eastAsia="nl-NL"/>
        </w:rPr>
        <w:t> Men noemt je niet langer Verlatene</w:t>
      </w:r>
    </w:p>
    <w:p w14:paraId="08CCD4D2"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en</w:t>
      </w:r>
      <w:proofErr w:type="gramEnd"/>
      <w:r w:rsidRPr="00C34E4D">
        <w:rPr>
          <w:rFonts w:ascii="Times New Roman" w:eastAsia="Times New Roman" w:hAnsi="Times New Roman" w:cs="Times New Roman"/>
          <w:i/>
          <w:iCs/>
          <w:lang w:val="nl-NL" w:eastAsia="nl-NL"/>
        </w:rPr>
        <w:t xml:space="preserve"> je land niet langer Troosteloos oord,</w:t>
      </w:r>
    </w:p>
    <w:p w14:paraId="350D38FB"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maar</w:t>
      </w:r>
      <w:proofErr w:type="gramEnd"/>
      <w:r w:rsidRPr="00C34E4D">
        <w:rPr>
          <w:rFonts w:ascii="Times New Roman" w:eastAsia="Times New Roman" w:hAnsi="Times New Roman" w:cs="Times New Roman"/>
          <w:i/>
          <w:iCs/>
          <w:lang w:val="nl-NL" w:eastAsia="nl-NL"/>
        </w:rPr>
        <w:t xml:space="preserve"> je zult heten Mijn verlangen</w:t>
      </w:r>
    </w:p>
    <w:p w14:paraId="574FD3F7"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en</w:t>
      </w:r>
      <w:proofErr w:type="gramEnd"/>
      <w:r w:rsidRPr="00C34E4D">
        <w:rPr>
          <w:rFonts w:ascii="Times New Roman" w:eastAsia="Times New Roman" w:hAnsi="Times New Roman" w:cs="Times New Roman"/>
          <w:i/>
          <w:iCs/>
          <w:lang w:val="nl-NL" w:eastAsia="nl-NL"/>
        </w:rPr>
        <w:t xml:space="preserve"> je land Gehuwde.</w:t>
      </w:r>
    </w:p>
    <w:p w14:paraId="2C83A251"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Want de HEER verlangt naar jou</w:t>
      </w:r>
    </w:p>
    <w:p w14:paraId="50F6D35E"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en</w:t>
      </w:r>
      <w:proofErr w:type="gramEnd"/>
      <w:r w:rsidRPr="00C34E4D">
        <w:rPr>
          <w:rFonts w:ascii="Times New Roman" w:eastAsia="Times New Roman" w:hAnsi="Times New Roman" w:cs="Times New Roman"/>
          <w:i/>
          <w:iCs/>
          <w:lang w:val="nl-NL" w:eastAsia="nl-NL"/>
        </w:rPr>
        <w:t xml:space="preserve"> je land wordt ten huwelijk genomen.</w:t>
      </w:r>
    </w:p>
    <w:p w14:paraId="2817A41A"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vertAlign w:val="superscript"/>
          <w:lang w:val="nl-NL" w:eastAsia="nl-NL"/>
        </w:rPr>
        <w:t>5</w:t>
      </w:r>
      <w:r w:rsidRPr="00C34E4D">
        <w:rPr>
          <w:rFonts w:ascii="Times New Roman" w:eastAsia="Times New Roman" w:hAnsi="Times New Roman" w:cs="Times New Roman"/>
          <w:i/>
          <w:iCs/>
          <w:lang w:val="nl-NL" w:eastAsia="nl-NL"/>
        </w:rPr>
        <w:t>  Zoals</w:t>
      </w:r>
      <w:proofErr w:type="gramEnd"/>
      <w:r w:rsidRPr="00C34E4D">
        <w:rPr>
          <w:rFonts w:ascii="Times New Roman" w:eastAsia="Times New Roman" w:hAnsi="Times New Roman" w:cs="Times New Roman"/>
          <w:i/>
          <w:iCs/>
          <w:lang w:val="nl-NL" w:eastAsia="nl-NL"/>
        </w:rPr>
        <w:t xml:space="preserve"> een jongeman een meisje tot vrouw neemt,</w:t>
      </w:r>
    </w:p>
    <w:p w14:paraId="2DFF42F4"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zo</w:t>
      </w:r>
      <w:proofErr w:type="gramEnd"/>
      <w:r w:rsidRPr="00C34E4D">
        <w:rPr>
          <w:rFonts w:ascii="Times New Roman" w:eastAsia="Times New Roman" w:hAnsi="Times New Roman" w:cs="Times New Roman"/>
          <w:i/>
          <w:iCs/>
          <w:lang w:val="nl-NL" w:eastAsia="nl-NL"/>
        </w:rPr>
        <w:t xml:space="preserve"> zullen jouw zonen jou ten huwelijk nemen,</w:t>
      </w:r>
    </w:p>
    <w:p w14:paraId="34B84563"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en</w:t>
      </w:r>
      <w:proofErr w:type="gramEnd"/>
      <w:r w:rsidRPr="00C34E4D">
        <w:rPr>
          <w:rFonts w:ascii="Times New Roman" w:eastAsia="Times New Roman" w:hAnsi="Times New Roman" w:cs="Times New Roman"/>
          <w:i/>
          <w:iCs/>
          <w:lang w:val="nl-NL" w:eastAsia="nl-NL"/>
        </w:rPr>
        <w:t xml:space="preserve"> zoals de bruidegom zich verheugt over zijn bruid,</w:t>
      </w:r>
    </w:p>
    <w:p w14:paraId="1C4AAA07" w14:textId="77777777" w:rsidR="00BE5EA0" w:rsidRPr="00C34E4D" w:rsidRDefault="00BE5EA0" w:rsidP="00A6534D">
      <w:pPr>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zo</w:t>
      </w:r>
      <w:proofErr w:type="gramEnd"/>
      <w:r w:rsidRPr="00C34E4D">
        <w:rPr>
          <w:rFonts w:ascii="Times New Roman" w:eastAsia="Times New Roman" w:hAnsi="Times New Roman" w:cs="Times New Roman"/>
          <w:i/>
          <w:iCs/>
          <w:lang w:val="nl-NL" w:eastAsia="nl-NL"/>
        </w:rPr>
        <w:t xml:space="preserve"> zal je God zich over jou verheugen.</w:t>
      </w:r>
      <w:r w:rsidRPr="00C34E4D">
        <w:rPr>
          <w:rFonts w:ascii="Times New Roman" w:eastAsia="Times New Roman" w:hAnsi="Times New Roman" w:cs="Times New Roman"/>
          <w:i/>
          <w:iCs/>
          <w:lang w:val="nl-NL" w:eastAsia="nl-NL"/>
        </w:rPr>
        <w:br/>
      </w:r>
      <w:r w:rsidRPr="00C34E4D">
        <w:rPr>
          <w:rFonts w:ascii="Times New Roman" w:eastAsia="Times New Roman" w:hAnsi="Times New Roman" w:cs="Times New Roman"/>
          <w:i/>
          <w:iCs/>
          <w:vertAlign w:val="superscript"/>
          <w:lang w:val="nl-NL" w:eastAsia="nl-NL"/>
        </w:rPr>
        <w:t>[…]</w:t>
      </w:r>
    </w:p>
    <w:p w14:paraId="776997D2"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vertAlign w:val="superscript"/>
          <w:lang w:val="nl-NL" w:eastAsia="nl-NL"/>
        </w:rPr>
        <w:t>11</w:t>
      </w:r>
      <w:r w:rsidRPr="00C34E4D">
        <w:rPr>
          <w:rFonts w:ascii="Times New Roman" w:eastAsia="Times New Roman" w:hAnsi="Times New Roman" w:cs="Times New Roman"/>
          <w:i/>
          <w:iCs/>
          <w:lang w:val="nl-NL" w:eastAsia="nl-NL"/>
        </w:rPr>
        <w:t>  De</w:t>
      </w:r>
      <w:proofErr w:type="gramEnd"/>
      <w:r w:rsidRPr="00C34E4D">
        <w:rPr>
          <w:rFonts w:ascii="Times New Roman" w:eastAsia="Times New Roman" w:hAnsi="Times New Roman" w:cs="Times New Roman"/>
          <w:i/>
          <w:iCs/>
          <w:lang w:val="nl-NL" w:eastAsia="nl-NL"/>
        </w:rPr>
        <w:t> HEER laat overal horen,</w:t>
      </w:r>
    </w:p>
    <w:p w14:paraId="28F245DB"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tot</w:t>
      </w:r>
      <w:proofErr w:type="gramEnd"/>
      <w:r w:rsidRPr="00C34E4D">
        <w:rPr>
          <w:rFonts w:ascii="Times New Roman" w:eastAsia="Times New Roman" w:hAnsi="Times New Roman" w:cs="Times New Roman"/>
          <w:i/>
          <w:iCs/>
          <w:lang w:val="nl-NL" w:eastAsia="nl-NL"/>
        </w:rPr>
        <w:t xml:space="preserve"> aan de einden der aarde:</w:t>
      </w:r>
    </w:p>
    <w:p w14:paraId="716EB20E"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‘Verkondig aan Dochter Sion:</w:t>
      </w:r>
    </w:p>
    <w:p w14:paraId="3EB1B893"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“Je redder komt!</w:t>
      </w:r>
    </w:p>
    <w:p w14:paraId="4302B20C"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Zijn loon heeft Hij bij zich,</w:t>
      </w:r>
    </w:p>
    <w:p w14:paraId="59755D9C"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zijn</w:t>
      </w:r>
      <w:proofErr w:type="gramEnd"/>
      <w:r w:rsidRPr="00C34E4D">
        <w:rPr>
          <w:rFonts w:ascii="Times New Roman" w:eastAsia="Times New Roman" w:hAnsi="Times New Roman" w:cs="Times New Roman"/>
          <w:i/>
          <w:iCs/>
          <w:lang w:val="nl-NL" w:eastAsia="nl-NL"/>
        </w:rPr>
        <w:t xml:space="preserve"> beloning gaat voor Hem uit.”’</w:t>
      </w:r>
    </w:p>
    <w:p w14:paraId="06950F0E"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vertAlign w:val="superscript"/>
          <w:lang w:val="nl-NL" w:eastAsia="nl-NL"/>
        </w:rPr>
        <w:t>12</w:t>
      </w:r>
      <w:r w:rsidRPr="00C34E4D">
        <w:rPr>
          <w:rFonts w:ascii="Times New Roman" w:eastAsia="Times New Roman" w:hAnsi="Times New Roman" w:cs="Times New Roman"/>
          <w:i/>
          <w:iCs/>
          <w:lang w:val="nl-NL" w:eastAsia="nl-NL"/>
        </w:rPr>
        <w:t>  Dan</w:t>
      </w:r>
      <w:proofErr w:type="gramEnd"/>
      <w:r w:rsidRPr="00C34E4D">
        <w:rPr>
          <w:rFonts w:ascii="Times New Roman" w:eastAsia="Times New Roman" w:hAnsi="Times New Roman" w:cs="Times New Roman"/>
          <w:i/>
          <w:iCs/>
          <w:lang w:val="nl-NL" w:eastAsia="nl-NL"/>
        </w:rPr>
        <w:t xml:space="preserve"> noemt men hen Het heilige volk,</w:t>
      </w:r>
    </w:p>
    <w:p w14:paraId="1F6F3659"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Volk dat door de HEER is vrijgekocht,</w:t>
      </w:r>
    </w:p>
    <w:p w14:paraId="0884B8E5"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en</w:t>
      </w:r>
      <w:proofErr w:type="gramEnd"/>
      <w:r w:rsidRPr="00C34E4D">
        <w:rPr>
          <w:rFonts w:ascii="Times New Roman" w:eastAsia="Times New Roman" w:hAnsi="Times New Roman" w:cs="Times New Roman"/>
          <w:i/>
          <w:iCs/>
          <w:lang w:val="nl-NL" w:eastAsia="nl-NL"/>
        </w:rPr>
        <w:t xml:space="preserve"> jij zult Geliefde heten,</w:t>
      </w:r>
    </w:p>
    <w:p w14:paraId="66B5E462"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lastRenderedPageBreak/>
        <w:t>Nooit verlaten stad.</w:t>
      </w:r>
    </w:p>
    <w:p w14:paraId="152B5BE8" w14:textId="77777777" w:rsidR="00A6534D" w:rsidRPr="00C34E4D" w:rsidRDefault="00A6534D" w:rsidP="00A6534D">
      <w:pPr>
        <w:jc w:val="both"/>
        <w:rPr>
          <w:rFonts w:ascii="Times New Roman" w:eastAsia="Times New Roman" w:hAnsi="Times New Roman" w:cs="Times New Roman"/>
          <w:i/>
          <w:iCs/>
          <w:lang w:val="nl-NL" w:eastAsia="nl-NL"/>
        </w:rPr>
      </w:pPr>
    </w:p>
    <w:p w14:paraId="5C20BB0E" w14:textId="7A0D0010" w:rsidR="00BE5EA0" w:rsidRPr="00C34E4D" w:rsidRDefault="00BE5EA0" w:rsidP="00A6534D">
      <w:pPr>
        <w:jc w:val="both"/>
        <w:rPr>
          <w:rFonts w:ascii="Times New Roman" w:eastAsia="Times New Roman" w:hAnsi="Times New Roman" w:cs="Times New Roman"/>
          <w:lang w:val="nl-NL" w:eastAsia="nl-NL"/>
        </w:rPr>
      </w:pP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66:</w:t>
      </w:r>
    </w:p>
    <w:p w14:paraId="3521B5BB"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7</w:t>
      </w:r>
      <w:r w:rsidRPr="00C34E4D">
        <w:rPr>
          <w:rFonts w:ascii="Times New Roman" w:eastAsia="Times New Roman" w:hAnsi="Times New Roman" w:cs="Times New Roman"/>
          <w:i/>
          <w:iCs/>
          <w:lang w:val="nl-NL" w:eastAsia="nl-NL"/>
        </w:rPr>
        <w:t> Nog voor Sion weeën heeft, moet ze bevallen;</w:t>
      </w:r>
    </w:p>
    <w:p w14:paraId="6945A2CB"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voor</w:t>
      </w:r>
      <w:proofErr w:type="gramEnd"/>
      <w:r w:rsidRPr="00C34E4D">
        <w:rPr>
          <w:rFonts w:ascii="Times New Roman" w:eastAsia="Times New Roman" w:hAnsi="Times New Roman" w:cs="Times New Roman"/>
          <w:i/>
          <w:iCs/>
          <w:lang w:val="nl-NL" w:eastAsia="nl-NL"/>
        </w:rPr>
        <w:t xml:space="preserve"> de barensnood over haar komt,</w:t>
      </w:r>
    </w:p>
    <w:p w14:paraId="2F833A1C"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brengt</w:t>
      </w:r>
      <w:proofErr w:type="gramEnd"/>
      <w:r w:rsidRPr="00C34E4D">
        <w:rPr>
          <w:rFonts w:ascii="Times New Roman" w:eastAsia="Times New Roman" w:hAnsi="Times New Roman" w:cs="Times New Roman"/>
          <w:i/>
          <w:iCs/>
          <w:lang w:val="nl-NL" w:eastAsia="nl-NL"/>
        </w:rPr>
        <w:t xml:space="preserve"> ze een zoon ter wereld.</w:t>
      </w:r>
    </w:p>
    <w:p w14:paraId="58592162"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8</w:t>
      </w:r>
      <w:r w:rsidRPr="00C34E4D">
        <w:rPr>
          <w:rFonts w:ascii="Times New Roman" w:eastAsia="Times New Roman" w:hAnsi="Times New Roman" w:cs="Times New Roman"/>
          <w:i/>
          <w:iCs/>
          <w:lang w:val="nl-NL" w:eastAsia="nl-NL"/>
        </w:rPr>
        <w:t> Wie heeft ooit zoiets gehoord?</w:t>
      </w:r>
    </w:p>
    <w:p w14:paraId="6E6284F1"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Wie heeft ooit zoiets gezien?</w:t>
      </w:r>
    </w:p>
    <w:p w14:paraId="5492F14F"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Kan een land in één dag worden gebaard,</w:t>
      </w:r>
    </w:p>
    <w:p w14:paraId="244042EF"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kan</w:t>
      </w:r>
      <w:proofErr w:type="gramEnd"/>
      <w:r w:rsidRPr="00C34E4D">
        <w:rPr>
          <w:rFonts w:ascii="Times New Roman" w:eastAsia="Times New Roman" w:hAnsi="Times New Roman" w:cs="Times New Roman"/>
          <w:i/>
          <w:iCs/>
          <w:lang w:val="nl-NL" w:eastAsia="nl-NL"/>
        </w:rPr>
        <w:t xml:space="preserve"> een volk in één keer worden geboren?</w:t>
      </w:r>
    </w:p>
    <w:p w14:paraId="50549F7E"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Maar Sion baart haar kinderen</w:t>
      </w:r>
    </w:p>
    <w:p w14:paraId="5977885A"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terwijl</w:t>
      </w:r>
      <w:proofErr w:type="gramEnd"/>
      <w:r w:rsidRPr="00C34E4D">
        <w:rPr>
          <w:rFonts w:ascii="Times New Roman" w:eastAsia="Times New Roman" w:hAnsi="Times New Roman" w:cs="Times New Roman"/>
          <w:i/>
          <w:iCs/>
          <w:lang w:val="nl-NL" w:eastAsia="nl-NL"/>
        </w:rPr>
        <w:t xml:space="preserve"> de weeën net begonnen zijn.</w:t>
      </w:r>
    </w:p>
    <w:p w14:paraId="59B6CDE5"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9</w:t>
      </w:r>
      <w:r w:rsidRPr="00C34E4D">
        <w:rPr>
          <w:rFonts w:ascii="Times New Roman" w:eastAsia="Times New Roman" w:hAnsi="Times New Roman" w:cs="Times New Roman"/>
          <w:i/>
          <w:iCs/>
          <w:lang w:val="nl-NL" w:eastAsia="nl-NL"/>
        </w:rPr>
        <w:t> Zou Ik de moederschoot openen</w:t>
      </w:r>
    </w:p>
    <w:p w14:paraId="5505A4EE"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en</w:t>
      </w:r>
      <w:proofErr w:type="gramEnd"/>
      <w:r w:rsidRPr="00C34E4D">
        <w:rPr>
          <w:rFonts w:ascii="Times New Roman" w:eastAsia="Times New Roman" w:hAnsi="Times New Roman" w:cs="Times New Roman"/>
          <w:i/>
          <w:iCs/>
          <w:lang w:val="nl-NL" w:eastAsia="nl-NL"/>
        </w:rPr>
        <w:t xml:space="preserve"> niet laten baren? – zegt de HEER.</w:t>
      </w:r>
    </w:p>
    <w:p w14:paraId="54951706"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Of zou Ik laten baren</w:t>
      </w:r>
    </w:p>
    <w:p w14:paraId="76A135D7"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en</w:t>
      </w:r>
      <w:proofErr w:type="gramEnd"/>
      <w:r w:rsidRPr="00C34E4D">
        <w:rPr>
          <w:rFonts w:ascii="Times New Roman" w:eastAsia="Times New Roman" w:hAnsi="Times New Roman" w:cs="Times New Roman"/>
          <w:i/>
          <w:iCs/>
          <w:lang w:val="nl-NL" w:eastAsia="nl-NL"/>
        </w:rPr>
        <w:t xml:space="preserve"> de schoot gesloten houden? – zegt jullie God.</w:t>
      </w:r>
    </w:p>
    <w:p w14:paraId="219B7231"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10</w:t>
      </w:r>
      <w:r w:rsidRPr="00C34E4D">
        <w:rPr>
          <w:rFonts w:ascii="Times New Roman" w:eastAsia="Times New Roman" w:hAnsi="Times New Roman" w:cs="Times New Roman"/>
          <w:i/>
          <w:iCs/>
          <w:lang w:val="nl-NL" w:eastAsia="nl-NL"/>
        </w:rPr>
        <w:t> Laat allen die Jeruzalem liefhebben</w:t>
      </w:r>
    </w:p>
    <w:p w14:paraId="637889A8"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zich</w:t>
      </w:r>
      <w:proofErr w:type="gramEnd"/>
      <w:r w:rsidRPr="00C34E4D">
        <w:rPr>
          <w:rFonts w:ascii="Times New Roman" w:eastAsia="Times New Roman" w:hAnsi="Times New Roman" w:cs="Times New Roman"/>
          <w:i/>
          <w:iCs/>
          <w:lang w:val="nl-NL" w:eastAsia="nl-NL"/>
        </w:rPr>
        <w:t xml:space="preserve"> met haar verheugen en juichen om haar,</w:t>
      </w:r>
    </w:p>
    <w:p w14:paraId="2245D34A"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laat</w:t>
      </w:r>
      <w:proofErr w:type="gramEnd"/>
      <w:r w:rsidRPr="00C34E4D">
        <w:rPr>
          <w:rFonts w:ascii="Times New Roman" w:eastAsia="Times New Roman" w:hAnsi="Times New Roman" w:cs="Times New Roman"/>
          <w:i/>
          <w:iCs/>
          <w:lang w:val="nl-NL" w:eastAsia="nl-NL"/>
        </w:rPr>
        <w:t xml:space="preserve"> allen die om haar treuren</w:t>
      </w:r>
    </w:p>
    <w:p w14:paraId="6BC78EE1"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nu</w:t>
      </w:r>
      <w:proofErr w:type="gramEnd"/>
      <w:r w:rsidRPr="00C34E4D">
        <w:rPr>
          <w:rFonts w:ascii="Times New Roman" w:eastAsia="Times New Roman" w:hAnsi="Times New Roman" w:cs="Times New Roman"/>
          <w:i/>
          <w:iCs/>
          <w:lang w:val="nl-NL" w:eastAsia="nl-NL"/>
        </w:rPr>
        <w:t xml:space="preserve"> samen met haar jubelen.</w:t>
      </w:r>
    </w:p>
    <w:p w14:paraId="61C13523"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11</w:t>
      </w:r>
      <w:r w:rsidRPr="00C34E4D">
        <w:rPr>
          <w:rFonts w:ascii="Times New Roman" w:eastAsia="Times New Roman" w:hAnsi="Times New Roman" w:cs="Times New Roman"/>
          <w:i/>
          <w:iCs/>
          <w:lang w:val="nl-NL" w:eastAsia="nl-NL"/>
        </w:rPr>
        <w:t> Aan haar vertroostende moederborst</w:t>
      </w:r>
    </w:p>
    <w:p w14:paraId="4C207307"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zullen</w:t>
      </w:r>
      <w:proofErr w:type="gramEnd"/>
      <w:r w:rsidRPr="00C34E4D">
        <w:rPr>
          <w:rFonts w:ascii="Times New Roman" w:eastAsia="Times New Roman" w:hAnsi="Times New Roman" w:cs="Times New Roman"/>
          <w:i/>
          <w:iCs/>
          <w:lang w:val="nl-NL" w:eastAsia="nl-NL"/>
        </w:rPr>
        <w:t xml:space="preserve"> jullie drinken en verzadigd worden,</w:t>
      </w:r>
    </w:p>
    <w:p w14:paraId="13E9C24A"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haar</w:t>
      </w:r>
      <w:proofErr w:type="gramEnd"/>
      <w:r w:rsidRPr="00C34E4D">
        <w:rPr>
          <w:rFonts w:ascii="Times New Roman" w:eastAsia="Times New Roman" w:hAnsi="Times New Roman" w:cs="Times New Roman"/>
          <w:i/>
          <w:iCs/>
          <w:lang w:val="nl-NL" w:eastAsia="nl-NL"/>
        </w:rPr>
        <w:t xml:space="preserve"> rijke, volle borsten</w:t>
      </w:r>
    </w:p>
    <w:p w14:paraId="09CF5632"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zullen</w:t>
      </w:r>
      <w:proofErr w:type="gramEnd"/>
      <w:r w:rsidRPr="00C34E4D">
        <w:rPr>
          <w:rFonts w:ascii="Times New Roman" w:eastAsia="Times New Roman" w:hAnsi="Times New Roman" w:cs="Times New Roman"/>
          <w:i/>
          <w:iCs/>
          <w:lang w:val="nl-NL" w:eastAsia="nl-NL"/>
        </w:rPr>
        <w:t xml:space="preserve"> je zogen en verkwikken.</w:t>
      </w:r>
    </w:p>
    <w:p w14:paraId="722A7050"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12</w:t>
      </w:r>
      <w:r w:rsidRPr="00C34E4D">
        <w:rPr>
          <w:rFonts w:ascii="Times New Roman" w:eastAsia="Times New Roman" w:hAnsi="Times New Roman" w:cs="Times New Roman"/>
          <w:i/>
          <w:iCs/>
          <w:lang w:val="nl-NL" w:eastAsia="nl-NL"/>
        </w:rPr>
        <w:t> Want dit zegt de HEER:</w:t>
      </w:r>
    </w:p>
    <w:p w14:paraId="61239716"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Ik laat de vrede als een rivier naar haar toe stromen,</w:t>
      </w:r>
    </w:p>
    <w:p w14:paraId="2D6801BB"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de</w:t>
      </w:r>
      <w:proofErr w:type="gramEnd"/>
      <w:r w:rsidRPr="00C34E4D">
        <w:rPr>
          <w:rFonts w:ascii="Times New Roman" w:eastAsia="Times New Roman" w:hAnsi="Times New Roman" w:cs="Times New Roman"/>
          <w:i/>
          <w:iCs/>
          <w:lang w:val="nl-NL" w:eastAsia="nl-NL"/>
        </w:rPr>
        <w:t xml:space="preserve"> rijkdom van alle volken als een overlopende beek,</w:t>
      </w:r>
    </w:p>
    <w:p w14:paraId="0A173B81"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en</w:t>
      </w:r>
      <w:proofErr w:type="gramEnd"/>
      <w:r w:rsidRPr="00C34E4D">
        <w:rPr>
          <w:rFonts w:ascii="Times New Roman" w:eastAsia="Times New Roman" w:hAnsi="Times New Roman" w:cs="Times New Roman"/>
          <w:i/>
          <w:iCs/>
          <w:lang w:val="nl-NL" w:eastAsia="nl-NL"/>
        </w:rPr>
        <w:t xml:space="preserve"> jullie zullen ervan drinken.</w:t>
      </w:r>
    </w:p>
    <w:p w14:paraId="38526BCD"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lang w:val="nl-NL" w:eastAsia="nl-NL"/>
        </w:rPr>
        <w:t>Je zult op de heup gedragen worden</w:t>
      </w:r>
    </w:p>
    <w:p w14:paraId="4CFE6A31"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en</w:t>
      </w:r>
      <w:proofErr w:type="gramEnd"/>
      <w:r w:rsidRPr="00C34E4D">
        <w:rPr>
          <w:rFonts w:ascii="Times New Roman" w:eastAsia="Times New Roman" w:hAnsi="Times New Roman" w:cs="Times New Roman"/>
          <w:i/>
          <w:iCs/>
          <w:lang w:val="nl-NL" w:eastAsia="nl-NL"/>
        </w:rPr>
        <w:t xml:space="preserve"> worden gewiegd op haar schoot.</w:t>
      </w:r>
    </w:p>
    <w:p w14:paraId="573CC805" w14:textId="77777777" w:rsidR="00BE5EA0" w:rsidRPr="00C34E4D" w:rsidRDefault="00BE5EA0" w:rsidP="00A6534D">
      <w:pPr>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i/>
          <w:iCs/>
          <w:vertAlign w:val="superscript"/>
          <w:lang w:val="nl-NL" w:eastAsia="nl-NL"/>
        </w:rPr>
        <w:t>13</w:t>
      </w:r>
      <w:r w:rsidRPr="00C34E4D">
        <w:rPr>
          <w:rFonts w:ascii="Times New Roman" w:eastAsia="Times New Roman" w:hAnsi="Times New Roman" w:cs="Times New Roman"/>
          <w:i/>
          <w:iCs/>
          <w:lang w:val="nl-NL" w:eastAsia="nl-NL"/>
        </w:rPr>
        <w:t> Zoals een moeder haar zoon troost,</w:t>
      </w:r>
    </w:p>
    <w:p w14:paraId="51D24913" w14:textId="77777777" w:rsidR="00BE5EA0" w:rsidRPr="00C34E4D" w:rsidRDefault="00BE5EA0" w:rsidP="00A6534D">
      <w:pPr>
        <w:jc w:val="both"/>
        <w:rPr>
          <w:rFonts w:ascii="Times New Roman" w:eastAsia="Times New Roman" w:hAnsi="Times New Roman" w:cs="Times New Roman"/>
          <w:i/>
          <w:iCs/>
          <w:lang w:val="nl-NL" w:eastAsia="nl-NL"/>
        </w:rPr>
      </w:pPr>
      <w:proofErr w:type="gramStart"/>
      <w:r w:rsidRPr="00C34E4D">
        <w:rPr>
          <w:rFonts w:ascii="Times New Roman" w:eastAsia="Times New Roman" w:hAnsi="Times New Roman" w:cs="Times New Roman"/>
          <w:i/>
          <w:iCs/>
          <w:lang w:val="nl-NL" w:eastAsia="nl-NL"/>
        </w:rPr>
        <w:t>zo</w:t>
      </w:r>
      <w:proofErr w:type="gramEnd"/>
      <w:r w:rsidRPr="00C34E4D">
        <w:rPr>
          <w:rFonts w:ascii="Times New Roman" w:eastAsia="Times New Roman" w:hAnsi="Times New Roman" w:cs="Times New Roman"/>
          <w:i/>
          <w:iCs/>
          <w:lang w:val="nl-NL" w:eastAsia="nl-NL"/>
        </w:rPr>
        <w:t xml:space="preserve"> zal Ik jullie troosten;</w:t>
      </w:r>
    </w:p>
    <w:p w14:paraId="232FD989" w14:textId="77777777" w:rsidR="00BE5EA0" w:rsidRPr="00C34E4D" w:rsidRDefault="00BE5EA0" w:rsidP="00A6534D">
      <w:pPr>
        <w:jc w:val="both"/>
        <w:rPr>
          <w:rFonts w:ascii="Times New Roman" w:eastAsia="Times New Roman" w:hAnsi="Times New Roman" w:cs="Times New Roman"/>
          <w:lang w:val="nl-NL" w:eastAsia="nl-NL"/>
        </w:rPr>
      </w:pPr>
    </w:p>
    <w:p w14:paraId="70F92457" w14:textId="77269289" w:rsidR="00BE5EA0" w:rsidRPr="00C34E4D" w:rsidRDefault="00BE5EA0" w:rsidP="00A6534D">
      <w:pPr>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De figuur “Dochter Sion” verschijnt in wat vaak als “</w:t>
      </w:r>
      <w:proofErr w:type="spellStart"/>
      <w:r w:rsidRPr="00C34E4D">
        <w:rPr>
          <w:rFonts w:ascii="Times New Roman" w:eastAsia="Times New Roman" w:hAnsi="Times New Roman" w:cs="Times New Roman"/>
          <w:lang w:val="nl-NL" w:eastAsia="nl-NL"/>
        </w:rPr>
        <w:t>Trito</w:t>
      </w:r>
      <w:proofErr w:type="spellEnd"/>
      <w:r w:rsidRPr="00C34E4D">
        <w:rPr>
          <w:rFonts w:ascii="Times New Roman" w:eastAsia="Times New Roman" w:hAnsi="Times New Roman" w:cs="Times New Roman"/>
          <w:lang w:val="nl-NL" w:eastAsia="nl-NL"/>
        </w:rPr>
        <w:t>-Jesaja” bestempel</w:t>
      </w:r>
      <w:r w:rsidR="00762701">
        <w:rPr>
          <w:rFonts w:ascii="Times New Roman" w:eastAsia="Times New Roman" w:hAnsi="Times New Roman" w:cs="Times New Roman"/>
          <w:lang w:val="nl-NL" w:eastAsia="nl-NL"/>
        </w:rPr>
        <w:t>d</w:t>
      </w:r>
      <w:r w:rsidRPr="00C34E4D">
        <w:rPr>
          <w:rFonts w:ascii="Times New Roman" w:eastAsia="Times New Roman" w:hAnsi="Times New Roman" w:cs="Times New Roman"/>
          <w:lang w:val="nl-NL" w:eastAsia="nl-NL"/>
        </w:rPr>
        <w:t xml:space="preserve"> wordt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56–66),</w:t>
      </w:r>
      <w:r w:rsidR="00732896">
        <w:rPr>
          <w:rStyle w:val="Voetnootmarkering"/>
          <w:rFonts w:ascii="Times New Roman" w:eastAsia="Times New Roman" w:hAnsi="Times New Roman" w:cs="Times New Roman"/>
          <w:lang w:val="nl-NL" w:eastAsia="nl-NL"/>
        </w:rPr>
        <w:footnoteReference w:id="50"/>
      </w:r>
      <w:r w:rsidRPr="00C34E4D">
        <w:rPr>
          <w:rFonts w:ascii="Times New Roman" w:eastAsia="Times New Roman" w:hAnsi="Times New Roman" w:cs="Times New Roman"/>
          <w:lang w:val="nl-NL" w:eastAsia="nl-NL"/>
        </w:rPr>
        <w:t xml:space="preserve"> slechts éénmaal, namelijk in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62:11. Daarnaast verschijnt “Sion” als figuur </w:t>
      </w:r>
      <w:r w:rsidR="00762701" w:rsidRPr="00C34E4D">
        <w:rPr>
          <w:rFonts w:ascii="Times New Roman" w:eastAsia="Times New Roman" w:hAnsi="Times New Roman" w:cs="Times New Roman"/>
          <w:lang w:val="nl-NL" w:eastAsia="nl-NL"/>
        </w:rPr>
        <w:t>zevenmaal</w:t>
      </w:r>
      <w:r w:rsidRPr="00C34E4D">
        <w:rPr>
          <w:rFonts w:ascii="Times New Roman" w:eastAsia="Times New Roman" w:hAnsi="Times New Roman" w:cs="Times New Roman"/>
          <w:lang w:val="nl-NL" w:eastAsia="nl-NL"/>
        </w:rPr>
        <w:t xml:space="preserve"> elders. De passages hier, namelijk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62:2-12 en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66:7-13 bespreken respectievelijk “Dochter Sion” en de figuur van barende moeder Sion. Hun historische achtergrond kan beschreven worden als een context van herstel gedurende de tweede Tempeltijd. </w:t>
      </w:r>
      <w:r w:rsidR="00EA6B2A">
        <w:rPr>
          <w:rStyle w:val="Voetnootmarkering"/>
          <w:rFonts w:ascii="Times New Roman" w:eastAsia="Times New Roman" w:hAnsi="Times New Roman" w:cs="Times New Roman"/>
          <w:lang w:val="nl-NL" w:eastAsia="nl-NL"/>
        </w:rPr>
        <w:footnoteReference w:id="51"/>
      </w:r>
    </w:p>
    <w:p w14:paraId="3CC05775" w14:textId="29302231" w:rsidR="00BE5EA0" w:rsidRPr="00C34E4D" w:rsidRDefault="00BE5EA0" w:rsidP="00A653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In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62 komt “Dochter Sion” opnieuw aan bod. Daarbij verschijnt Sion niet enkel als dochter, maar ook als kroon in Gods hand. </w:t>
      </w:r>
      <w:r w:rsidR="00453A6E" w:rsidRPr="00C34E4D">
        <w:rPr>
          <w:rFonts w:ascii="Times New Roman" w:eastAsia="Times New Roman" w:hAnsi="Times New Roman" w:cs="Times New Roman"/>
          <w:lang w:val="nl-NL" w:eastAsia="nl-NL"/>
        </w:rPr>
        <w:t xml:space="preserve">Hier verweven sociale elementen en gender-aspecten zich met elkaar: dochter Sion wordt verheven tot koningin, het gaat om een ware statusverhoging. Tezelfdertijd is ook het ruimtelijke, materiële aspect van de </w:t>
      </w:r>
      <w:r w:rsidR="00453A6E" w:rsidRPr="00C34E4D">
        <w:rPr>
          <w:rFonts w:ascii="Times New Roman" w:eastAsia="Times New Roman" w:hAnsi="Times New Roman" w:cs="Times New Roman"/>
          <w:i/>
          <w:iCs/>
          <w:lang w:val="nl-NL" w:eastAsia="nl-NL"/>
        </w:rPr>
        <w:t xml:space="preserve">stad Jeruzalem </w:t>
      </w:r>
      <w:r w:rsidR="00453A6E" w:rsidRPr="00C34E4D">
        <w:rPr>
          <w:rFonts w:ascii="Times New Roman" w:eastAsia="Times New Roman" w:hAnsi="Times New Roman" w:cs="Times New Roman"/>
          <w:lang w:val="nl-NL" w:eastAsia="nl-NL"/>
        </w:rPr>
        <w:t xml:space="preserve">aanwezig in deze tekst: de </w:t>
      </w:r>
      <w:r w:rsidRPr="00C34E4D">
        <w:rPr>
          <w:rFonts w:ascii="Times New Roman" w:eastAsia="Times New Roman" w:hAnsi="Times New Roman" w:cs="Times New Roman"/>
          <w:lang w:val="nl-NL" w:eastAsia="nl-NL"/>
        </w:rPr>
        <w:t xml:space="preserve">stad wordt </w:t>
      </w:r>
      <w:r w:rsidR="00453A6E" w:rsidRPr="00C34E4D">
        <w:rPr>
          <w:rFonts w:ascii="Times New Roman" w:eastAsia="Times New Roman" w:hAnsi="Times New Roman" w:cs="Times New Roman"/>
          <w:lang w:val="nl-NL" w:eastAsia="nl-NL"/>
        </w:rPr>
        <w:t xml:space="preserve">namelijk </w:t>
      </w:r>
      <w:r w:rsidRPr="00C34E4D">
        <w:rPr>
          <w:rFonts w:ascii="Times New Roman" w:eastAsia="Times New Roman" w:hAnsi="Times New Roman" w:cs="Times New Roman"/>
          <w:lang w:val="nl-NL" w:eastAsia="nl-NL"/>
        </w:rPr>
        <w:t xml:space="preserve">herbouwd als kostbare “murenkroon” (cf.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54:11</w:t>
      </w:r>
      <w:r w:rsidR="00453A6E"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12</w:t>
      </w:r>
      <w:r w:rsidR="00453A6E" w:rsidRPr="00C34E4D">
        <w:rPr>
          <w:rFonts w:ascii="Times New Roman" w:eastAsia="Times New Roman" w:hAnsi="Times New Roman" w:cs="Times New Roman"/>
          <w:lang w:val="nl-NL" w:eastAsia="nl-NL"/>
        </w:rPr>
        <w:t>, waar de</w:t>
      </w:r>
      <w:r w:rsidRPr="00C34E4D">
        <w:rPr>
          <w:rFonts w:ascii="Times New Roman" w:eastAsia="Times New Roman" w:hAnsi="Times New Roman" w:cs="Times New Roman"/>
          <w:lang w:val="nl-NL" w:eastAsia="nl-NL"/>
        </w:rPr>
        <w:t xml:space="preserve"> fundamenten, muren, poorten van edelstenen</w:t>
      </w:r>
      <w:r w:rsidR="00453A6E" w:rsidRPr="00C34E4D">
        <w:rPr>
          <w:rFonts w:ascii="Times New Roman" w:eastAsia="Times New Roman" w:hAnsi="Times New Roman" w:cs="Times New Roman"/>
          <w:lang w:val="nl-NL" w:eastAsia="nl-NL"/>
        </w:rPr>
        <w:t xml:space="preserve"> zijn </w:t>
      </w:r>
      <w:r w:rsidR="00453A6E" w:rsidRPr="00C34E4D">
        <w:rPr>
          <w:rFonts w:ascii="Times New Roman" w:eastAsia="Times New Roman" w:hAnsi="Times New Roman" w:cs="Times New Roman"/>
          <w:lang w:val="nl-NL" w:eastAsia="nl-NL"/>
        </w:rPr>
        <w:lastRenderedPageBreak/>
        <w:t>gemaakt</w:t>
      </w:r>
      <w:r w:rsidRPr="00C34E4D">
        <w:rPr>
          <w:rFonts w:ascii="Times New Roman" w:eastAsia="Times New Roman" w:hAnsi="Times New Roman" w:cs="Times New Roman"/>
          <w:lang w:val="nl-NL" w:eastAsia="nl-NL"/>
        </w:rPr>
        <w:t>).</w:t>
      </w:r>
      <w:r w:rsidR="00453A6E"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Beide aspecten</w:t>
      </w:r>
      <w:r w:rsidR="00453A6E" w:rsidRPr="00C34E4D">
        <w:rPr>
          <w:rFonts w:ascii="Times New Roman" w:eastAsia="Times New Roman" w:hAnsi="Times New Roman" w:cs="Times New Roman"/>
          <w:lang w:val="nl-NL" w:eastAsia="nl-NL"/>
        </w:rPr>
        <w:t xml:space="preserve">, het sociale en ruimtelijke, </w:t>
      </w:r>
      <w:r w:rsidRPr="00C34E4D">
        <w:rPr>
          <w:rFonts w:ascii="Times New Roman" w:eastAsia="Times New Roman" w:hAnsi="Times New Roman" w:cs="Times New Roman"/>
          <w:lang w:val="nl-NL" w:eastAsia="nl-NL"/>
        </w:rPr>
        <w:t>benadrukken</w:t>
      </w:r>
      <w:r w:rsidR="00453A6E" w:rsidRPr="00C34E4D">
        <w:rPr>
          <w:rFonts w:ascii="Times New Roman" w:eastAsia="Times New Roman" w:hAnsi="Times New Roman" w:cs="Times New Roman"/>
          <w:lang w:val="nl-NL" w:eastAsia="nl-NL"/>
        </w:rPr>
        <w:t xml:space="preserve"> samen de</w:t>
      </w:r>
      <w:r w:rsidRPr="00C34E4D">
        <w:rPr>
          <w:rFonts w:ascii="Times New Roman" w:eastAsia="Times New Roman" w:hAnsi="Times New Roman" w:cs="Times New Roman"/>
          <w:lang w:val="nl-NL" w:eastAsia="nl-NL"/>
        </w:rPr>
        <w:t xml:space="preserve"> koninklijke status van Jeruzalem, ondanks ontbreken van </w:t>
      </w:r>
      <w:r w:rsidR="00453A6E" w:rsidRPr="00C34E4D">
        <w:rPr>
          <w:rFonts w:ascii="Times New Roman" w:eastAsia="Times New Roman" w:hAnsi="Times New Roman" w:cs="Times New Roman"/>
          <w:lang w:val="nl-NL" w:eastAsia="nl-NL"/>
        </w:rPr>
        <w:t xml:space="preserve">een </w:t>
      </w:r>
      <w:r w:rsidRPr="00C34E4D">
        <w:rPr>
          <w:rFonts w:ascii="Times New Roman" w:eastAsia="Times New Roman" w:hAnsi="Times New Roman" w:cs="Times New Roman"/>
          <w:lang w:val="nl-NL" w:eastAsia="nl-NL"/>
        </w:rPr>
        <w:t>monarchie</w:t>
      </w:r>
      <w:r w:rsidR="00453A6E" w:rsidRPr="00C34E4D">
        <w:rPr>
          <w:rFonts w:ascii="Times New Roman" w:eastAsia="Times New Roman" w:hAnsi="Times New Roman" w:cs="Times New Roman"/>
          <w:lang w:val="nl-NL" w:eastAsia="nl-NL"/>
        </w:rPr>
        <w:t>.</w:t>
      </w:r>
      <w:r w:rsidR="00381629">
        <w:rPr>
          <w:rStyle w:val="Voetnootmarkering"/>
          <w:rFonts w:ascii="Times New Roman" w:eastAsia="Times New Roman" w:hAnsi="Times New Roman" w:cs="Times New Roman"/>
          <w:lang w:val="nl-NL" w:eastAsia="nl-NL"/>
        </w:rPr>
        <w:footnoteReference w:id="52"/>
      </w:r>
      <w:r w:rsidR="00453A6E" w:rsidRPr="00C34E4D">
        <w:rPr>
          <w:rFonts w:ascii="Times New Roman" w:eastAsia="Times New Roman" w:hAnsi="Times New Roman" w:cs="Times New Roman"/>
          <w:lang w:val="nl-NL" w:eastAsia="nl-NL"/>
        </w:rPr>
        <w:t xml:space="preserve"> </w:t>
      </w:r>
    </w:p>
    <w:p w14:paraId="5C260A9D" w14:textId="16C86A2E" w:rsidR="00BE5EA0" w:rsidRPr="00C34E4D" w:rsidRDefault="00453A6E" w:rsidP="00A6534D">
      <w:pPr>
        <w:ind w:firstLine="708"/>
        <w:jc w:val="both"/>
        <w:rPr>
          <w:rFonts w:ascii="Times New Roman" w:eastAsia="Times New Roman" w:hAnsi="Times New Roman" w:cs="Times New Roman"/>
          <w:i/>
          <w:iCs/>
          <w:lang w:val="nl-NL" w:eastAsia="nl-NL"/>
        </w:rPr>
      </w:pPr>
      <w:r w:rsidRPr="00C34E4D">
        <w:rPr>
          <w:rFonts w:ascii="Times New Roman" w:eastAsia="Times New Roman" w:hAnsi="Times New Roman" w:cs="Times New Roman"/>
          <w:lang w:val="nl-NL" w:eastAsia="nl-NL"/>
        </w:rPr>
        <w:t xml:space="preserve">Naast het koninklijke, komt ook een andere rol voor de herstelde stad naar voor. </w:t>
      </w:r>
      <w:r w:rsidR="00BE5EA0" w:rsidRPr="00C34E4D">
        <w:rPr>
          <w:rFonts w:ascii="Times New Roman" w:eastAsia="Times New Roman" w:hAnsi="Times New Roman" w:cs="Times New Roman"/>
          <w:lang w:val="nl-NL" w:eastAsia="nl-NL"/>
        </w:rPr>
        <w:t xml:space="preserve">Sion </w:t>
      </w:r>
      <w:r w:rsidRPr="00C34E4D">
        <w:rPr>
          <w:rFonts w:ascii="Times New Roman" w:eastAsia="Times New Roman" w:hAnsi="Times New Roman" w:cs="Times New Roman"/>
          <w:lang w:val="nl-NL" w:eastAsia="nl-NL"/>
        </w:rPr>
        <w:t xml:space="preserve">wordt beschreven </w:t>
      </w:r>
      <w:r w:rsidR="00BE5EA0" w:rsidRPr="00C34E4D">
        <w:rPr>
          <w:rFonts w:ascii="Times New Roman" w:eastAsia="Times New Roman" w:hAnsi="Times New Roman" w:cs="Times New Roman"/>
          <w:lang w:val="nl-NL" w:eastAsia="nl-NL"/>
        </w:rPr>
        <w:t>als bruid</w:t>
      </w:r>
      <w:r w:rsidRPr="00C34E4D">
        <w:rPr>
          <w:rFonts w:ascii="Times New Roman" w:eastAsia="Times New Roman" w:hAnsi="Times New Roman" w:cs="Times New Roman"/>
          <w:lang w:val="nl-NL" w:eastAsia="nl-NL"/>
        </w:rPr>
        <w:t>, met een</w:t>
      </w:r>
      <w:r w:rsidR="00BE5EA0" w:rsidRPr="00C34E4D">
        <w:rPr>
          <w:rFonts w:ascii="Times New Roman" w:eastAsia="Times New Roman" w:hAnsi="Times New Roman" w:cs="Times New Roman"/>
          <w:lang w:val="nl-NL" w:eastAsia="nl-NL"/>
        </w:rPr>
        <w:t xml:space="preserve"> huwelijksmetafoor.</w:t>
      </w:r>
      <w:r w:rsidR="00381629">
        <w:rPr>
          <w:rStyle w:val="Voetnootmarkering"/>
          <w:rFonts w:ascii="Times New Roman" w:eastAsia="Times New Roman" w:hAnsi="Times New Roman" w:cs="Times New Roman"/>
          <w:lang w:val="nl-NL" w:eastAsia="nl-NL"/>
        </w:rPr>
        <w:footnoteReference w:id="53"/>
      </w:r>
      <w:r w:rsidR="00BE5EA0"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Wanneer de lezer v. 5 letterlijk neemt, “zo zullen jouw zonen jou ten huwelijk nemen”, ontstaat een probleem: een huwelijk tussen moeder en zoon – een incestueus huwelijk?</w:t>
      </w:r>
      <w:r w:rsidR="003C2C43">
        <w:rPr>
          <w:rStyle w:val="Voetnootmarkering"/>
          <w:rFonts w:ascii="Times New Roman" w:eastAsia="Times New Roman" w:hAnsi="Times New Roman" w:cs="Times New Roman"/>
          <w:lang w:val="nl-NL" w:eastAsia="nl-NL"/>
        </w:rPr>
        <w:footnoteReference w:id="54"/>
      </w:r>
      <w:r w:rsidRPr="00C34E4D">
        <w:rPr>
          <w:rFonts w:ascii="Times New Roman" w:eastAsia="Times New Roman" w:hAnsi="Times New Roman" w:cs="Times New Roman"/>
          <w:lang w:val="nl-NL" w:eastAsia="nl-NL"/>
        </w:rPr>
        <w:t xml:space="preserve"> Als oplossing voor dit probleem kan verwezen worden naar het woordspel in het Hebreeuws, waar het werkwoord </w:t>
      </w:r>
      <w:proofErr w:type="spellStart"/>
      <w:r w:rsidRPr="00C34E4D">
        <w:rPr>
          <w:rFonts w:ascii="Times New Roman" w:eastAsia="Times New Roman" w:hAnsi="Times New Roman" w:cs="Times New Roman"/>
          <w:i/>
          <w:iCs/>
          <w:lang w:val="nl-NL" w:eastAsia="nl-NL"/>
        </w:rPr>
        <w:t>baʿal</w:t>
      </w:r>
      <w:proofErr w:type="spellEnd"/>
      <w:r w:rsidRPr="00C34E4D">
        <w:rPr>
          <w:rFonts w:ascii="Times New Roman" w:eastAsia="Times New Roman" w:hAnsi="Times New Roman" w:cs="Times New Roman"/>
          <w:lang w:val="nl-NL" w:eastAsia="nl-NL"/>
        </w:rPr>
        <w:t xml:space="preserve"> gebruikt wordt, dat zowel “huwen” als “heersen over” kan betekenen.</w:t>
      </w:r>
      <w:r w:rsidR="003C2C43">
        <w:rPr>
          <w:rStyle w:val="Voetnootmarkering"/>
          <w:rFonts w:ascii="Times New Roman" w:eastAsia="Times New Roman" w:hAnsi="Times New Roman" w:cs="Times New Roman"/>
          <w:lang w:val="nl-NL" w:eastAsia="nl-NL"/>
        </w:rPr>
        <w:footnoteReference w:id="55"/>
      </w:r>
      <w:r w:rsidRPr="00C34E4D">
        <w:rPr>
          <w:rFonts w:ascii="Times New Roman" w:eastAsia="Times New Roman" w:hAnsi="Times New Roman" w:cs="Times New Roman"/>
          <w:lang w:val="nl-NL" w:eastAsia="nl-NL"/>
        </w:rPr>
        <w:t xml:space="preserve"> Het past zodus zeer goed binnen de huwelijksmetafoor van deze passage, maar duidt hoogstwaarschijnlijk eerder op </w:t>
      </w:r>
      <w:r w:rsidR="00BE5EA0" w:rsidRPr="00C34E4D">
        <w:rPr>
          <w:rFonts w:ascii="Times New Roman" w:eastAsia="Times New Roman" w:hAnsi="Times New Roman" w:cs="Times New Roman"/>
          <w:lang w:val="nl-NL" w:eastAsia="nl-NL"/>
        </w:rPr>
        <w:t>bevolkingsherstel en politieke verheffing van de stad</w:t>
      </w:r>
      <w:r w:rsidRPr="00C34E4D">
        <w:rPr>
          <w:rFonts w:ascii="Times New Roman" w:eastAsia="Times New Roman" w:hAnsi="Times New Roman" w:cs="Times New Roman"/>
          <w:lang w:val="nl-NL" w:eastAsia="nl-NL"/>
        </w:rPr>
        <w:t>. Dit lezen we ook in de nieuwe namen: de s</w:t>
      </w:r>
      <w:r w:rsidR="00BE5EA0" w:rsidRPr="00C34E4D">
        <w:rPr>
          <w:rFonts w:ascii="Times New Roman" w:eastAsia="Times New Roman" w:hAnsi="Times New Roman" w:cs="Times New Roman"/>
          <w:lang w:val="nl-NL" w:eastAsia="nl-NL"/>
        </w:rPr>
        <w:t>tad</w:t>
      </w:r>
      <w:r w:rsidRPr="00C34E4D">
        <w:rPr>
          <w:rFonts w:ascii="Times New Roman" w:eastAsia="Times New Roman" w:hAnsi="Times New Roman" w:cs="Times New Roman"/>
          <w:lang w:val="nl-NL" w:eastAsia="nl-NL"/>
        </w:rPr>
        <w:t xml:space="preserve"> wordt nu </w:t>
      </w:r>
      <w:r w:rsidR="00BE5EA0" w:rsidRPr="00C34E4D">
        <w:rPr>
          <w:rFonts w:ascii="Times New Roman" w:eastAsia="Times New Roman" w:hAnsi="Times New Roman" w:cs="Times New Roman"/>
          <w:lang w:val="nl-NL" w:eastAsia="nl-NL"/>
        </w:rPr>
        <w:t>“Mijn Welbehagen in haar” (</w:t>
      </w:r>
      <w:proofErr w:type="spellStart"/>
      <w:r w:rsidR="00BE5EA0" w:rsidRPr="00C34E4D">
        <w:rPr>
          <w:rFonts w:ascii="Times New Roman" w:eastAsia="Times New Roman" w:hAnsi="Times New Roman" w:cs="Times New Roman"/>
          <w:i/>
          <w:iCs/>
          <w:lang w:val="nl-NL" w:eastAsia="nl-NL"/>
        </w:rPr>
        <w:t>Hephzibah</w:t>
      </w:r>
      <w:proofErr w:type="spellEnd"/>
      <w:r w:rsidR="00BE5EA0"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 en het</w:t>
      </w:r>
      <w:r w:rsidR="00BE5EA0"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l</w:t>
      </w:r>
      <w:r w:rsidR="00BE5EA0" w:rsidRPr="00C34E4D">
        <w:rPr>
          <w:rFonts w:ascii="Times New Roman" w:eastAsia="Times New Roman" w:hAnsi="Times New Roman" w:cs="Times New Roman"/>
          <w:lang w:val="nl-NL" w:eastAsia="nl-NL"/>
        </w:rPr>
        <w:t>and: “Getrouwd” (</w:t>
      </w:r>
      <w:proofErr w:type="spellStart"/>
      <w:r w:rsidR="00BE5EA0" w:rsidRPr="00C34E4D">
        <w:rPr>
          <w:rFonts w:ascii="Times New Roman" w:eastAsia="Times New Roman" w:hAnsi="Times New Roman" w:cs="Times New Roman"/>
          <w:i/>
          <w:iCs/>
          <w:lang w:val="nl-NL" w:eastAsia="nl-NL"/>
        </w:rPr>
        <w:t>Beulah</w:t>
      </w:r>
      <w:proofErr w:type="spellEnd"/>
      <w:r w:rsidR="00BE5EA0" w:rsidRPr="00C34E4D">
        <w:rPr>
          <w:rFonts w:ascii="Times New Roman" w:eastAsia="Times New Roman" w:hAnsi="Times New Roman" w:cs="Times New Roman"/>
          <w:lang w:val="nl-NL" w:eastAsia="nl-NL"/>
        </w:rPr>
        <w:t>) (v. 4).</w:t>
      </w:r>
      <w:r w:rsidRPr="00C34E4D">
        <w:rPr>
          <w:rFonts w:ascii="Times New Roman" w:eastAsia="Times New Roman" w:hAnsi="Times New Roman" w:cs="Times New Roman"/>
          <w:lang w:val="nl-NL" w:eastAsia="nl-NL"/>
        </w:rPr>
        <w:t xml:space="preserve"> Deze laatste naam speelt opnieuw met de huwelijksmetafoor, en kan verbonden worden met een wijdverspreid gebruik in het Oude Nabije Oosten, waar godheden gehuwd waren met een stad. Aldus presenteert YHWH zich hier als </w:t>
      </w:r>
      <w:proofErr w:type="spellStart"/>
      <w:r w:rsidRPr="00C34E4D">
        <w:rPr>
          <w:rFonts w:ascii="Times New Roman" w:eastAsia="Times New Roman" w:hAnsi="Times New Roman" w:cs="Times New Roman"/>
          <w:lang w:val="nl-NL" w:eastAsia="nl-NL"/>
        </w:rPr>
        <w:t>patroongod</w:t>
      </w:r>
      <w:proofErr w:type="spellEnd"/>
      <w:r w:rsidRPr="00C34E4D">
        <w:rPr>
          <w:rFonts w:ascii="Times New Roman" w:eastAsia="Times New Roman" w:hAnsi="Times New Roman" w:cs="Times New Roman"/>
          <w:lang w:val="nl-NL" w:eastAsia="nl-NL"/>
        </w:rPr>
        <w:t xml:space="preserve"> van Jeruzalem.</w:t>
      </w:r>
      <w:r w:rsidR="00C65D17">
        <w:rPr>
          <w:rStyle w:val="Voetnootmarkering"/>
          <w:rFonts w:ascii="Times New Roman" w:eastAsia="Times New Roman" w:hAnsi="Times New Roman" w:cs="Times New Roman"/>
          <w:lang w:val="nl-NL" w:eastAsia="nl-NL"/>
        </w:rPr>
        <w:footnoteReference w:id="56"/>
      </w:r>
    </w:p>
    <w:p w14:paraId="4892010C" w14:textId="795600EA" w:rsidR="007B29A6" w:rsidRPr="00C34E4D" w:rsidRDefault="00453A6E" w:rsidP="00A653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Laat ons dan nu vooruitblikken naar </w:t>
      </w:r>
      <w:r w:rsidR="007B29A6" w:rsidRPr="00C34E4D">
        <w:rPr>
          <w:rFonts w:ascii="Times New Roman" w:eastAsia="Times New Roman" w:hAnsi="Times New Roman" w:cs="Times New Roman"/>
          <w:lang w:val="nl-NL" w:eastAsia="nl-NL"/>
        </w:rPr>
        <w:t>Jesaja 66</w:t>
      </w:r>
      <w:r w:rsidRPr="00C34E4D">
        <w:rPr>
          <w:rFonts w:ascii="Times New Roman" w:eastAsia="Times New Roman" w:hAnsi="Times New Roman" w:cs="Times New Roman"/>
          <w:lang w:val="nl-NL" w:eastAsia="nl-NL"/>
        </w:rPr>
        <w:t xml:space="preserve">, waar </w:t>
      </w:r>
      <w:r w:rsidR="007B29A6" w:rsidRPr="00C34E4D">
        <w:rPr>
          <w:rFonts w:ascii="Times New Roman" w:eastAsia="Times New Roman" w:hAnsi="Times New Roman" w:cs="Times New Roman"/>
          <w:lang w:val="nl-NL" w:eastAsia="nl-NL"/>
        </w:rPr>
        <w:t xml:space="preserve">de beeldspraak rond Sion </w:t>
      </w:r>
      <w:r w:rsidR="00A6534D" w:rsidRPr="00C34E4D">
        <w:rPr>
          <w:rFonts w:ascii="Times New Roman" w:eastAsia="Times New Roman" w:hAnsi="Times New Roman" w:cs="Times New Roman"/>
          <w:lang w:val="nl-NL" w:eastAsia="nl-NL"/>
        </w:rPr>
        <w:t>verder wordt</w:t>
      </w:r>
      <w:r w:rsidRPr="00C34E4D">
        <w:rPr>
          <w:rFonts w:ascii="Times New Roman" w:eastAsia="Times New Roman" w:hAnsi="Times New Roman" w:cs="Times New Roman"/>
          <w:lang w:val="nl-NL" w:eastAsia="nl-NL"/>
        </w:rPr>
        <w:t xml:space="preserve"> </w:t>
      </w:r>
      <w:r w:rsidR="007B29A6" w:rsidRPr="00C34E4D">
        <w:rPr>
          <w:rFonts w:ascii="Times New Roman" w:eastAsia="Times New Roman" w:hAnsi="Times New Roman" w:cs="Times New Roman"/>
          <w:lang w:val="nl-NL" w:eastAsia="nl-NL"/>
        </w:rPr>
        <w:t>doorgetrokken naar haar meest lichamelijke en intieme vorm: die van een barende moeder</w:t>
      </w:r>
      <w:r w:rsidR="00C65D17">
        <w:rPr>
          <w:rFonts w:ascii="Times New Roman" w:eastAsia="Times New Roman" w:hAnsi="Times New Roman" w:cs="Times New Roman"/>
          <w:lang w:val="nl-NL" w:eastAsia="nl-NL"/>
        </w:rPr>
        <w:t>.</w:t>
      </w:r>
      <w:r w:rsidR="00EA6B2A">
        <w:rPr>
          <w:rStyle w:val="Voetnootmarkering"/>
          <w:rFonts w:ascii="Times New Roman" w:eastAsia="Times New Roman" w:hAnsi="Times New Roman" w:cs="Times New Roman"/>
          <w:lang w:val="nl-NL" w:eastAsia="nl-NL"/>
        </w:rPr>
        <w:footnoteReference w:id="57"/>
      </w:r>
      <w:r w:rsidR="007B29A6" w:rsidRPr="00C34E4D">
        <w:rPr>
          <w:rFonts w:ascii="Times New Roman" w:eastAsia="Times New Roman" w:hAnsi="Times New Roman" w:cs="Times New Roman"/>
          <w:lang w:val="nl-NL" w:eastAsia="nl-NL"/>
        </w:rPr>
        <w:t xml:space="preserve"> In verzen 7</w:t>
      </w:r>
      <w:r w:rsidRPr="00C34E4D">
        <w:rPr>
          <w:rFonts w:ascii="Times New Roman" w:eastAsia="Times New Roman" w:hAnsi="Times New Roman" w:cs="Times New Roman"/>
          <w:lang w:val="nl-NL" w:eastAsia="nl-NL"/>
        </w:rPr>
        <w:t>-</w:t>
      </w:r>
      <w:r w:rsidR="007B29A6" w:rsidRPr="00C34E4D">
        <w:rPr>
          <w:rFonts w:ascii="Times New Roman" w:eastAsia="Times New Roman" w:hAnsi="Times New Roman" w:cs="Times New Roman"/>
          <w:lang w:val="nl-NL" w:eastAsia="nl-NL"/>
        </w:rPr>
        <w:t>13 wordt Sion beschreven als een vrouw die zonder barensweeën een kind ter wereld brengt: “Voordat zij weeën kreeg, heeft zij gebaard; voordat de pijn over haar kwam, bracht zij een zoon ter wereld” (vers 7). Deze omkering van natuurlijke orde (geen weeën, wel geboorte) benadrukt het wonderlijke, haast bovennatuurlijke herstel dat Jeruzalem te wachten staat. De stad wordt niet alleen hersteld, ze wordt vruchtbaar, voedend, bron van nieuw leven.</w:t>
      </w:r>
      <w:r w:rsidR="00C65D17">
        <w:rPr>
          <w:rStyle w:val="Voetnootmarkering"/>
          <w:rFonts w:ascii="Times New Roman" w:eastAsia="Times New Roman" w:hAnsi="Times New Roman" w:cs="Times New Roman"/>
          <w:lang w:val="nl-NL" w:eastAsia="nl-NL"/>
        </w:rPr>
        <w:footnoteReference w:id="58"/>
      </w:r>
    </w:p>
    <w:p w14:paraId="243F182E" w14:textId="13FF990D" w:rsidR="007B29A6" w:rsidRPr="00C34E4D" w:rsidRDefault="007B29A6" w:rsidP="00A653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Deze </w:t>
      </w:r>
      <w:r w:rsidR="00453A6E" w:rsidRPr="00C34E4D">
        <w:rPr>
          <w:rFonts w:ascii="Times New Roman" w:eastAsia="Times New Roman" w:hAnsi="Times New Roman" w:cs="Times New Roman"/>
          <w:lang w:val="nl-NL" w:eastAsia="nl-NL"/>
        </w:rPr>
        <w:t>moederlijke</w:t>
      </w:r>
      <w:r w:rsidRPr="00C34E4D">
        <w:rPr>
          <w:rFonts w:ascii="Times New Roman" w:eastAsia="Times New Roman" w:hAnsi="Times New Roman" w:cs="Times New Roman"/>
          <w:lang w:val="nl-NL" w:eastAsia="nl-NL"/>
        </w:rPr>
        <w:t xml:space="preserve"> metafoor markeert een climax in de verbeelding van Dochter Sion. Waar ze eerder als hoer, verlaten vrouw of rouwende moeder werd neergezet, is ze hier symbool van overvloed, zorg en toekomst. De lezer wordt zelfs uitgenodigd om “troost te vinden bij haar borsten” (vers 11)</w:t>
      </w:r>
      <w:r w:rsidR="00453A6E" w:rsidRPr="00C34E4D">
        <w:rPr>
          <w:rFonts w:ascii="Times New Roman" w:eastAsia="Times New Roman" w:hAnsi="Times New Roman" w:cs="Times New Roman"/>
          <w:lang w:val="nl-NL" w:eastAsia="nl-NL"/>
        </w:rPr>
        <w:t>,</w:t>
      </w:r>
      <w:r w:rsidRPr="00C34E4D">
        <w:rPr>
          <w:rFonts w:ascii="Times New Roman" w:eastAsia="Times New Roman" w:hAnsi="Times New Roman" w:cs="Times New Roman"/>
          <w:lang w:val="nl-NL" w:eastAsia="nl-NL"/>
        </w:rPr>
        <w:t xml:space="preserve"> een bijna sensueel, teder beeld van genezing en nabijheid.</w:t>
      </w:r>
      <w:r w:rsidR="000B7EA3">
        <w:rPr>
          <w:rStyle w:val="Voetnootmarkering"/>
          <w:rFonts w:ascii="Times New Roman" w:eastAsia="Times New Roman" w:hAnsi="Times New Roman" w:cs="Times New Roman"/>
          <w:lang w:val="nl-NL" w:eastAsia="nl-NL"/>
        </w:rPr>
        <w:footnoteReference w:id="59"/>
      </w:r>
      <w:r w:rsidRPr="00C34E4D">
        <w:rPr>
          <w:rFonts w:ascii="Times New Roman" w:eastAsia="Times New Roman" w:hAnsi="Times New Roman" w:cs="Times New Roman"/>
          <w:lang w:val="nl-NL" w:eastAsia="nl-NL"/>
        </w:rPr>
        <w:t xml:space="preserve"> Deze tekst sluit naadloos aan bij de herstelfase die Cynthia </w:t>
      </w:r>
      <w:proofErr w:type="spellStart"/>
      <w:r w:rsidRPr="00C34E4D">
        <w:rPr>
          <w:rFonts w:ascii="Times New Roman" w:eastAsia="Times New Roman" w:hAnsi="Times New Roman" w:cs="Times New Roman"/>
          <w:lang w:val="nl-NL" w:eastAsia="nl-NL"/>
        </w:rPr>
        <w:t>Chapman</w:t>
      </w:r>
      <w:proofErr w:type="spellEnd"/>
      <w:r w:rsidRPr="00C34E4D">
        <w:rPr>
          <w:rFonts w:ascii="Times New Roman" w:eastAsia="Times New Roman" w:hAnsi="Times New Roman" w:cs="Times New Roman"/>
          <w:lang w:val="nl-NL" w:eastAsia="nl-NL"/>
        </w:rPr>
        <w:t xml:space="preserve"> beschrijft binnen haar analyse van het ‘Jerusalem Complex’. Sion is niet langer object van oordeel, maar subject van verlossing én van gemeenschap: haar herstel betekent het herstel van heel </w:t>
      </w:r>
      <w:proofErr w:type="spellStart"/>
      <w:r w:rsidRPr="00C34E4D">
        <w:rPr>
          <w:rFonts w:ascii="Times New Roman" w:eastAsia="Times New Roman" w:hAnsi="Times New Roman" w:cs="Times New Roman"/>
          <w:lang w:val="nl-NL" w:eastAsia="nl-NL"/>
        </w:rPr>
        <w:t>Juda</w:t>
      </w:r>
      <w:proofErr w:type="spellEnd"/>
      <w:r w:rsidRPr="00C34E4D">
        <w:rPr>
          <w:rFonts w:ascii="Times New Roman" w:eastAsia="Times New Roman" w:hAnsi="Times New Roman" w:cs="Times New Roman"/>
          <w:lang w:val="nl-NL" w:eastAsia="nl-NL"/>
        </w:rPr>
        <w:t>.</w:t>
      </w:r>
    </w:p>
    <w:p w14:paraId="238B1A1C" w14:textId="49A8CA2F" w:rsidR="00BE1394" w:rsidRPr="00C34E4D" w:rsidRDefault="00373D62" w:rsidP="00A6534D">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Ook </w:t>
      </w:r>
      <w:r w:rsidR="00A6534D" w:rsidRPr="00C34E4D">
        <w:rPr>
          <w:rFonts w:ascii="Times New Roman" w:eastAsia="Times New Roman" w:hAnsi="Times New Roman" w:cs="Times New Roman"/>
          <w:lang w:val="nl-NL" w:eastAsia="nl-NL"/>
        </w:rPr>
        <w:t>G</w:t>
      </w:r>
      <w:r w:rsidRPr="00C34E4D">
        <w:rPr>
          <w:rFonts w:ascii="Times New Roman" w:eastAsia="Times New Roman" w:hAnsi="Times New Roman" w:cs="Times New Roman"/>
          <w:lang w:val="nl-NL" w:eastAsia="nl-NL"/>
        </w:rPr>
        <w:t xml:space="preserve">ods rol is verrassend in deze passage. In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66:9 verschijnt God als vroedvrouw, meester van de moederschoot, in plaats van een klassiek mannelijke rol als vader of echtgenoot. Opmerkelijk is ook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66:13: “Zoals een moeder haar kind troost, zo zal Ik jullie troosten.” Hier versmelt de troostende rol van moeder en God. Dit alles duidt erop dat ook een vrouwelijke rol voor God is weggelegd. Daarbij kan verder verwezen worden naar teksten zoals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54:7-8, waar Gods mededogen wordt beschreven. Het Hebreeuwse woord voor mededogen of compassie (</w:t>
      </w:r>
      <w:proofErr w:type="spellStart"/>
      <w:r w:rsidRPr="00C34E4D">
        <w:rPr>
          <w:rFonts w:ascii="Times New Roman" w:eastAsia="Times New Roman" w:hAnsi="Times New Roman" w:cs="Times New Roman"/>
          <w:i/>
          <w:iCs/>
          <w:lang w:val="nl-NL" w:eastAsia="nl-NL"/>
        </w:rPr>
        <w:t>racham</w:t>
      </w:r>
      <w:proofErr w:type="spellEnd"/>
      <w:r w:rsidRPr="00C34E4D">
        <w:rPr>
          <w:rFonts w:ascii="Times New Roman" w:eastAsia="Times New Roman" w:hAnsi="Times New Roman" w:cs="Times New Roman"/>
          <w:lang w:val="nl-NL" w:eastAsia="nl-NL"/>
        </w:rPr>
        <w:t>) is immer</w:t>
      </w:r>
      <w:r w:rsidR="00A6534D" w:rsidRPr="00C34E4D">
        <w:rPr>
          <w:rFonts w:ascii="Times New Roman" w:eastAsia="Times New Roman" w:hAnsi="Times New Roman" w:cs="Times New Roman"/>
          <w:lang w:val="nl-NL" w:eastAsia="nl-NL"/>
        </w:rPr>
        <w:t>s</w:t>
      </w:r>
      <w:r w:rsidRPr="00C34E4D">
        <w:rPr>
          <w:rFonts w:ascii="Times New Roman" w:eastAsia="Times New Roman" w:hAnsi="Times New Roman" w:cs="Times New Roman"/>
          <w:lang w:val="nl-NL" w:eastAsia="nl-NL"/>
        </w:rPr>
        <w:t xml:space="preserve"> afgeleid uit het zelfstandige naamwoord </w:t>
      </w:r>
      <w:proofErr w:type="spellStart"/>
      <w:r w:rsidRPr="00C34E4D">
        <w:rPr>
          <w:rFonts w:ascii="Times New Roman" w:eastAsia="Times New Roman" w:hAnsi="Times New Roman" w:cs="Times New Roman"/>
          <w:i/>
          <w:iCs/>
          <w:lang w:val="nl-NL" w:eastAsia="nl-NL"/>
        </w:rPr>
        <w:t>rechem</w:t>
      </w:r>
      <w:proofErr w:type="spellEnd"/>
      <w:r w:rsidRPr="00C34E4D">
        <w:rPr>
          <w:rFonts w:ascii="Times New Roman" w:eastAsia="Times New Roman" w:hAnsi="Times New Roman" w:cs="Times New Roman"/>
          <w:i/>
          <w:iCs/>
          <w:lang w:val="nl-NL" w:eastAsia="nl-NL"/>
        </w:rPr>
        <w:t xml:space="preserve">: </w:t>
      </w:r>
      <w:r w:rsidRPr="00C34E4D">
        <w:rPr>
          <w:rFonts w:ascii="Times New Roman" w:eastAsia="Times New Roman" w:hAnsi="Times New Roman" w:cs="Times New Roman"/>
          <w:lang w:val="nl-NL" w:eastAsia="nl-NL"/>
        </w:rPr>
        <w:t xml:space="preserve">baarmoeder of uterus. Zoals een moeder deelneemt aan </w:t>
      </w:r>
      <w:r w:rsidRPr="00C34E4D">
        <w:rPr>
          <w:rFonts w:ascii="Times New Roman" w:eastAsia="Times New Roman" w:hAnsi="Times New Roman" w:cs="Times New Roman"/>
          <w:lang w:val="nl-NL" w:eastAsia="nl-NL"/>
        </w:rPr>
        <w:lastRenderedPageBreak/>
        <w:t>het leven van kind en geboorte mogelijk maakt, zo participeert God in menselijke ervaring.</w:t>
      </w:r>
      <w:r w:rsidR="00FF242C">
        <w:rPr>
          <w:rStyle w:val="Voetnootmarkering"/>
          <w:rFonts w:ascii="Times New Roman" w:eastAsia="Times New Roman" w:hAnsi="Times New Roman" w:cs="Times New Roman"/>
          <w:lang w:val="nl-NL" w:eastAsia="nl-NL"/>
        </w:rPr>
        <w:footnoteReference w:id="60"/>
      </w:r>
    </w:p>
    <w:p w14:paraId="7540A867" w14:textId="1E54A4C2" w:rsidR="005D680C" w:rsidRPr="00C34E4D" w:rsidRDefault="00373D62" w:rsidP="001723C9">
      <w:pPr>
        <w:spacing w:before="100" w:beforeAutospacing="1" w:after="100" w:afterAutospacing="1"/>
        <w:jc w:val="both"/>
        <w:outlineLvl w:val="2"/>
        <w:rPr>
          <w:rFonts w:ascii="Times New Roman" w:eastAsia="Times New Roman" w:hAnsi="Times New Roman" w:cs="Times New Roman"/>
          <w:b/>
          <w:bCs/>
          <w:lang w:val="nl-NL" w:eastAsia="nl-NL"/>
        </w:rPr>
      </w:pPr>
      <w:r w:rsidRPr="00C34E4D">
        <w:rPr>
          <w:rFonts w:ascii="Times New Roman" w:eastAsia="Times New Roman" w:hAnsi="Times New Roman" w:cs="Times New Roman"/>
          <w:b/>
          <w:bCs/>
          <w:lang w:val="nl-NL" w:eastAsia="nl-NL"/>
        </w:rPr>
        <w:t>Conclusie</w:t>
      </w:r>
      <w:r w:rsidR="005D680C" w:rsidRPr="00C34E4D">
        <w:rPr>
          <w:rFonts w:ascii="Times New Roman" w:eastAsia="Times New Roman" w:hAnsi="Times New Roman" w:cs="Times New Roman"/>
          <w:b/>
          <w:bCs/>
          <w:lang w:val="nl-NL" w:eastAsia="nl-NL"/>
        </w:rPr>
        <w:t xml:space="preserve"> </w:t>
      </w:r>
    </w:p>
    <w:p w14:paraId="4D7A6611" w14:textId="09D90AA6" w:rsidR="005D680C" w:rsidRPr="00C34E4D" w:rsidRDefault="005D680C" w:rsidP="00A6534D">
      <w:pPr>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De </w:t>
      </w:r>
      <w:r w:rsidR="00A6534D" w:rsidRPr="00C34E4D">
        <w:rPr>
          <w:rFonts w:ascii="Times New Roman" w:eastAsia="Times New Roman" w:hAnsi="Times New Roman" w:cs="Times New Roman"/>
          <w:lang w:val="nl-NL" w:eastAsia="nl-NL"/>
        </w:rPr>
        <w:t>vervrouwelijking</w:t>
      </w:r>
      <w:r w:rsidRPr="00C34E4D">
        <w:rPr>
          <w:rFonts w:ascii="Times New Roman" w:eastAsia="Times New Roman" w:hAnsi="Times New Roman" w:cs="Times New Roman"/>
          <w:lang w:val="nl-NL" w:eastAsia="nl-NL"/>
        </w:rPr>
        <w:t xml:space="preserve"> van Jeruzalem is niet zonder problemen. In veel teksten wordt het vrouwelijke </w:t>
      </w:r>
      <w:r w:rsidR="00A6534D" w:rsidRPr="00C34E4D">
        <w:rPr>
          <w:rFonts w:ascii="Times New Roman" w:eastAsia="Times New Roman" w:hAnsi="Times New Roman" w:cs="Times New Roman"/>
          <w:lang w:val="nl-NL" w:eastAsia="nl-NL"/>
        </w:rPr>
        <w:t>de stad als vrouw</w:t>
      </w:r>
      <w:r w:rsidRPr="00C34E4D">
        <w:rPr>
          <w:rFonts w:ascii="Times New Roman" w:eastAsia="Times New Roman" w:hAnsi="Times New Roman" w:cs="Times New Roman"/>
          <w:lang w:val="nl-NL" w:eastAsia="nl-NL"/>
        </w:rPr>
        <w:t xml:space="preserve"> niet alleen gepersonifieerd, maar ook geseksualiseerd en gewelddadig vernederd. In Jesaja 3 bijvoorbeeld worden de “dochters van Sion” van hun luxe ontdaan en kaalgeschoren. Deze literaire strategieën maken deel uit van een bredere imperiale genderpolitiek, waarin de onderwerping van een stad vertaald wordt in vrouwelijke vernedering.</w:t>
      </w:r>
      <w:r w:rsidR="00A6534D"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 xml:space="preserve">Tegelijkertijd bieden teksten zoals </w:t>
      </w:r>
      <w:proofErr w:type="spellStart"/>
      <w:r w:rsidRPr="00C34E4D">
        <w:rPr>
          <w:rFonts w:ascii="Times New Roman" w:eastAsia="Times New Roman" w:hAnsi="Times New Roman" w:cs="Times New Roman"/>
          <w:lang w:val="nl-NL" w:eastAsia="nl-NL"/>
        </w:rPr>
        <w:t>Jes</w:t>
      </w:r>
      <w:proofErr w:type="spellEnd"/>
      <w:r w:rsidRPr="00C34E4D">
        <w:rPr>
          <w:rFonts w:ascii="Times New Roman" w:eastAsia="Times New Roman" w:hAnsi="Times New Roman" w:cs="Times New Roman"/>
          <w:lang w:val="nl-NL" w:eastAsia="nl-NL"/>
        </w:rPr>
        <w:t xml:space="preserve"> 52–54 een tegenstem. Hier wordt Dochter Sion wakker geroepen, aangekleed, en getroost. De metafoor keert zich om: de verlaten vrouw wordt geliefde echtgenote. Deze retoriek heeft een </w:t>
      </w:r>
      <w:proofErr w:type="spellStart"/>
      <w:r w:rsidRPr="00C34E4D">
        <w:rPr>
          <w:rFonts w:ascii="Times New Roman" w:eastAsia="Times New Roman" w:hAnsi="Times New Roman" w:cs="Times New Roman"/>
          <w:lang w:val="nl-NL" w:eastAsia="nl-NL"/>
        </w:rPr>
        <w:t>performatief</w:t>
      </w:r>
      <w:proofErr w:type="spellEnd"/>
      <w:r w:rsidRPr="00C34E4D">
        <w:rPr>
          <w:rFonts w:ascii="Times New Roman" w:eastAsia="Times New Roman" w:hAnsi="Times New Roman" w:cs="Times New Roman"/>
          <w:lang w:val="nl-NL" w:eastAsia="nl-NL"/>
        </w:rPr>
        <w:t xml:space="preserve"> karakter: ze beoogt hoop te genereren, identiteitsherstel, en een nieuwe verbondenheid tussen volk en God.</w:t>
      </w:r>
    </w:p>
    <w:p w14:paraId="6F5B3DBC" w14:textId="56F4C948" w:rsidR="000E25EB" w:rsidRPr="00C34E4D" w:rsidRDefault="005D680C" w:rsidP="003C2C43">
      <w:pPr>
        <w:ind w:firstLine="708"/>
        <w:jc w:val="both"/>
        <w:rPr>
          <w:rFonts w:ascii="Times New Roman" w:eastAsia="Times New Roman" w:hAnsi="Times New Roman" w:cs="Times New Roman"/>
          <w:lang w:val="nl-NL" w:eastAsia="nl-NL"/>
        </w:rPr>
      </w:pPr>
      <w:r w:rsidRPr="00C34E4D">
        <w:rPr>
          <w:rFonts w:ascii="Times New Roman" w:eastAsia="Times New Roman" w:hAnsi="Times New Roman" w:cs="Times New Roman"/>
          <w:lang w:val="nl-NL" w:eastAsia="nl-NL"/>
        </w:rPr>
        <w:t xml:space="preserve">Dochter Sion </w:t>
      </w:r>
      <w:r w:rsidR="00A6534D" w:rsidRPr="00C34E4D">
        <w:rPr>
          <w:rFonts w:ascii="Times New Roman" w:eastAsia="Times New Roman" w:hAnsi="Times New Roman" w:cs="Times New Roman"/>
          <w:lang w:val="nl-NL" w:eastAsia="nl-NL"/>
        </w:rPr>
        <w:t>dus allesbehalve</w:t>
      </w:r>
      <w:r w:rsidRPr="00C34E4D">
        <w:rPr>
          <w:rFonts w:ascii="Times New Roman" w:eastAsia="Times New Roman" w:hAnsi="Times New Roman" w:cs="Times New Roman"/>
          <w:lang w:val="nl-NL" w:eastAsia="nl-NL"/>
        </w:rPr>
        <w:t xml:space="preserve"> een statisch personage, een consistente identiteit, en </w:t>
      </w:r>
      <w:r w:rsidR="00A6534D" w:rsidRPr="00C34E4D">
        <w:rPr>
          <w:rFonts w:ascii="Times New Roman" w:eastAsia="Times New Roman" w:hAnsi="Times New Roman" w:cs="Times New Roman"/>
          <w:lang w:val="nl-NL" w:eastAsia="nl-NL"/>
        </w:rPr>
        <w:t xml:space="preserve">vormt </w:t>
      </w:r>
      <w:r w:rsidRPr="00C34E4D">
        <w:rPr>
          <w:rFonts w:ascii="Times New Roman" w:eastAsia="Times New Roman" w:hAnsi="Times New Roman" w:cs="Times New Roman"/>
          <w:lang w:val="nl-NL" w:eastAsia="nl-NL"/>
        </w:rPr>
        <w:t xml:space="preserve">zeker geen eenduidige theologische constructie. Ze is een persona, een topos en een </w:t>
      </w:r>
      <w:proofErr w:type="spellStart"/>
      <w:r w:rsidRPr="00C34E4D">
        <w:rPr>
          <w:rFonts w:ascii="Times New Roman" w:eastAsia="Times New Roman" w:hAnsi="Times New Roman" w:cs="Times New Roman"/>
          <w:lang w:val="nl-NL" w:eastAsia="nl-NL"/>
        </w:rPr>
        <w:t>performatief</w:t>
      </w:r>
      <w:proofErr w:type="spellEnd"/>
      <w:r w:rsidRPr="00C34E4D">
        <w:rPr>
          <w:rFonts w:ascii="Times New Roman" w:eastAsia="Times New Roman" w:hAnsi="Times New Roman" w:cs="Times New Roman"/>
          <w:lang w:val="nl-NL" w:eastAsia="nl-NL"/>
        </w:rPr>
        <w:t xml:space="preserve"> discours. Haar stem is soms aanklacht, soms hoop; soms slachtoffer, soms verleidster; soms vernederd lichaam, dan weer koninklijke aanwezigheid.</w:t>
      </w:r>
      <w:r w:rsidR="00A6534D"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Het is precies in deze meerduidigheid dat haar kracht ligt. In plaats van haar te reduceren tot een lineaire ontwikkeling van zondige vrouw tot verloste bruid, moeten we haar zien als een literaire ruimte waarin theologie, politiek en emotie elkaar kruisen. Zij is zowel herinnering als projectie, zowel literaire techniek als identiteitsdrager.</w:t>
      </w:r>
      <w:r w:rsidR="003C2C43">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En het is aan de lezer</w:t>
      </w:r>
      <w:r w:rsidR="00373D62" w:rsidRPr="00C34E4D">
        <w:rPr>
          <w:rFonts w:ascii="Times New Roman" w:eastAsia="Times New Roman" w:hAnsi="Times New Roman" w:cs="Times New Roman"/>
          <w:lang w:val="nl-NL" w:eastAsia="nl-NL"/>
        </w:rPr>
        <w:t xml:space="preserve"> </w:t>
      </w:r>
      <w:r w:rsidRPr="00C34E4D">
        <w:rPr>
          <w:rFonts w:ascii="Times New Roman" w:eastAsia="Times New Roman" w:hAnsi="Times New Roman" w:cs="Times New Roman"/>
          <w:lang w:val="nl-NL" w:eastAsia="nl-NL"/>
        </w:rPr>
        <w:t xml:space="preserve">om haar stem te blijven horen in al </w:t>
      </w:r>
      <w:proofErr w:type="gramStart"/>
      <w:r w:rsidRPr="00C34E4D">
        <w:rPr>
          <w:rFonts w:ascii="Times New Roman" w:eastAsia="Times New Roman" w:hAnsi="Times New Roman" w:cs="Times New Roman"/>
          <w:lang w:val="nl-NL" w:eastAsia="nl-NL"/>
        </w:rPr>
        <w:t>haar</w:t>
      </w:r>
      <w:proofErr w:type="gramEnd"/>
      <w:r w:rsidRPr="00C34E4D">
        <w:rPr>
          <w:rFonts w:ascii="Times New Roman" w:eastAsia="Times New Roman" w:hAnsi="Times New Roman" w:cs="Times New Roman"/>
          <w:lang w:val="nl-NL" w:eastAsia="nl-NL"/>
        </w:rPr>
        <w:t xml:space="preserve"> dissonantie.</w:t>
      </w:r>
      <w:r w:rsidR="00726BD5" w:rsidRPr="00C34E4D">
        <w:rPr>
          <w:rFonts w:ascii="Times New Roman" w:eastAsia="Times New Roman" w:hAnsi="Times New Roman" w:cs="Times New Roman"/>
          <w:lang w:val="nl-NL" w:eastAsia="nl-NL"/>
        </w:rPr>
        <w:t xml:space="preserve"> Daarbij blijkt dat </w:t>
      </w:r>
      <w:r w:rsidR="000E25EB" w:rsidRPr="00C34E4D">
        <w:rPr>
          <w:rFonts w:ascii="Times New Roman" w:eastAsia="Times New Roman" w:hAnsi="Times New Roman" w:cs="Times New Roman"/>
          <w:lang w:val="nl-NL" w:eastAsia="nl-NL"/>
        </w:rPr>
        <w:t>Dochter Sion, net als Jeruzalem</w:t>
      </w:r>
      <w:r w:rsidR="00726BD5" w:rsidRPr="00C34E4D">
        <w:rPr>
          <w:rFonts w:ascii="Times New Roman" w:eastAsia="Times New Roman" w:hAnsi="Times New Roman" w:cs="Times New Roman"/>
          <w:lang w:val="nl-NL" w:eastAsia="nl-NL"/>
        </w:rPr>
        <w:t xml:space="preserve">, een verhaal vertelt </w:t>
      </w:r>
      <w:r w:rsidR="000E25EB" w:rsidRPr="00C34E4D">
        <w:rPr>
          <w:rFonts w:ascii="Times New Roman" w:eastAsia="Times New Roman" w:hAnsi="Times New Roman" w:cs="Times New Roman"/>
          <w:lang w:val="nl-NL" w:eastAsia="nl-NL"/>
        </w:rPr>
        <w:t>van vallen en opstaan</w:t>
      </w:r>
      <w:r w:rsidR="00726BD5" w:rsidRPr="00C34E4D">
        <w:rPr>
          <w:rFonts w:ascii="Times New Roman" w:eastAsia="Times New Roman" w:hAnsi="Times New Roman" w:cs="Times New Roman"/>
          <w:lang w:val="nl-NL" w:eastAsia="nl-NL"/>
        </w:rPr>
        <w:t xml:space="preserve">, en een </w:t>
      </w:r>
      <w:r w:rsidR="000E25EB" w:rsidRPr="00C34E4D">
        <w:rPr>
          <w:rFonts w:ascii="Times New Roman" w:eastAsia="Times New Roman" w:hAnsi="Times New Roman" w:cs="Times New Roman"/>
          <w:lang w:val="nl-NL" w:eastAsia="nl-NL"/>
        </w:rPr>
        <w:t xml:space="preserve">polyfoon, divers </w:t>
      </w:r>
      <w:r w:rsidR="00726BD5" w:rsidRPr="00C34E4D">
        <w:rPr>
          <w:rFonts w:ascii="Times New Roman" w:eastAsia="Times New Roman" w:hAnsi="Times New Roman" w:cs="Times New Roman"/>
          <w:lang w:val="nl-NL" w:eastAsia="nl-NL"/>
        </w:rPr>
        <w:t>beeld schetst.</w:t>
      </w:r>
    </w:p>
    <w:p w14:paraId="0C64A843" w14:textId="77777777" w:rsidR="000E25EB" w:rsidRPr="00C34E4D" w:rsidRDefault="000E25EB" w:rsidP="001723C9">
      <w:pPr>
        <w:spacing w:before="100" w:beforeAutospacing="1" w:after="100" w:afterAutospacing="1"/>
        <w:jc w:val="both"/>
        <w:rPr>
          <w:rFonts w:ascii="Times New Roman" w:eastAsia="Times New Roman" w:hAnsi="Times New Roman" w:cs="Times New Roman"/>
          <w:lang w:val="nl-NL" w:eastAsia="nl-NL"/>
        </w:rPr>
      </w:pPr>
    </w:p>
    <w:p w14:paraId="399FFAB5" w14:textId="77777777" w:rsidR="005D680C" w:rsidRPr="00C34E4D" w:rsidRDefault="005D680C" w:rsidP="001723C9">
      <w:pPr>
        <w:spacing w:before="100" w:beforeAutospacing="1" w:after="100" w:afterAutospacing="1"/>
        <w:jc w:val="both"/>
        <w:outlineLvl w:val="2"/>
        <w:rPr>
          <w:rFonts w:ascii="Times New Roman" w:eastAsia="Times New Roman" w:hAnsi="Times New Roman" w:cs="Times New Roman"/>
          <w:b/>
          <w:bCs/>
          <w:lang w:val="nl-NL" w:eastAsia="nl-NL"/>
        </w:rPr>
      </w:pPr>
    </w:p>
    <w:p w14:paraId="7F53E515" w14:textId="77777777" w:rsidR="00302645" w:rsidRPr="00C34E4D" w:rsidRDefault="00302645" w:rsidP="001723C9">
      <w:pPr>
        <w:jc w:val="both"/>
        <w:rPr>
          <w:rFonts w:ascii="Times New Roman" w:hAnsi="Times New Roman" w:cs="Times New Roman"/>
          <w:lang w:val="nl-NL"/>
        </w:rPr>
      </w:pPr>
    </w:p>
    <w:sectPr w:rsidR="00302645" w:rsidRPr="00C34E4D" w:rsidSect="003C2C43">
      <w:pgSz w:w="11906" w:h="16838"/>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8C6C" w14:textId="77777777" w:rsidR="00FF2ACE" w:rsidRDefault="00FF2ACE" w:rsidP="00CB0B98">
      <w:r>
        <w:separator/>
      </w:r>
    </w:p>
  </w:endnote>
  <w:endnote w:type="continuationSeparator" w:id="0">
    <w:p w14:paraId="608136EB" w14:textId="77777777" w:rsidR="00FF2ACE" w:rsidRDefault="00FF2ACE" w:rsidP="00CB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4E348" w14:textId="77777777" w:rsidR="00FF2ACE" w:rsidRDefault="00FF2ACE" w:rsidP="00CB0B98">
      <w:r>
        <w:separator/>
      </w:r>
    </w:p>
  </w:footnote>
  <w:footnote w:type="continuationSeparator" w:id="0">
    <w:p w14:paraId="07D56EEE" w14:textId="77777777" w:rsidR="00FF2ACE" w:rsidRDefault="00FF2ACE" w:rsidP="00CB0B98">
      <w:r>
        <w:continuationSeparator/>
      </w:r>
    </w:p>
  </w:footnote>
  <w:footnote w:id="1">
    <w:p w14:paraId="31148C75" w14:textId="00521A8F" w:rsidR="00C34E4D" w:rsidRPr="003C2C43" w:rsidRDefault="00C34E4D" w:rsidP="003C2C43">
      <w:pPr>
        <w:pStyle w:val="Voetnoottekst"/>
        <w:jc w:val="both"/>
        <w:rPr>
          <w:rFonts w:ascii="Times New Roman" w:hAnsi="Times New Roman" w:cs="Times New Roman"/>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0047257C" w:rsidRPr="003C2C43">
        <w:rPr>
          <w:rFonts w:ascii="Times New Roman" w:hAnsi="Times New Roman" w:cs="Times New Roman"/>
        </w:rPr>
        <w:t>A.</w:t>
      </w:r>
      <w:r w:rsidRPr="003C2C43">
        <w:rPr>
          <w:rFonts w:ascii="Times New Roman" w:hAnsi="Times New Roman" w:cs="Times New Roman"/>
        </w:rPr>
        <w:t xml:space="preserve"> </w:t>
      </w:r>
      <w:r w:rsidRPr="003C2C43">
        <w:rPr>
          <w:rFonts w:ascii="Times New Roman" w:hAnsi="Times New Roman" w:cs="Times New Roman"/>
          <w:smallCaps/>
        </w:rPr>
        <w:t>van Wieringen</w:t>
      </w:r>
      <w:r w:rsidRPr="003C2C43">
        <w:rPr>
          <w:rFonts w:ascii="Times New Roman" w:hAnsi="Times New Roman" w:cs="Times New Roman"/>
        </w:rPr>
        <w:t xml:space="preserve">, </w:t>
      </w:r>
      <w:r w:rsidRPr="003C2C43">
        <w:rPr>
          <w:rFonts w:ascii="Times New Roman" w:hAnsi="Times New Roman" w:cs="Times New Roman"/>
          <w:i/>
          <w:iCs/>
        </w:rPr>
        <w:t>B</w:t>
      </w:r>
      <w:r w:rsidRPr="003C2C43">
        <w:rPr>
          <w:rFonts w:ascii="Times New Roman" w:hAnsi="Times New Roman" w:cs="Times New Roman"/>
          <w:i/>
          <w:iCs/>
        </w:rPr>
        <w:t>elichting van het bijbelboek</w:t>
      </w:r>
      <w:r w:rsidRPr="003C2C43">
        <w:rPr>
          <w:rFonts w:ascii="Times New Roman" w:hAnsi="Times New Roman" w:cs="Times New Roman"/>
          <w:i/>
          <w:iCs/>
        </w:rPr>
        <w:t xml:space="preserve"> </w:t>
      </w:r>
      <w:r w:rsidRPr="003C2C43">
        <w:rPr>
          <w:rFonts w:ascii="Times New Roman" w:hAnsi="Times New Roman" w:cs="Times New Roman"/>
          <w:i/>
          <w:iCs/>
        </w:rPr>
        <w:t>Jesaja</w:t>
      </w:r>
      <w:r w:rsidRPr="003C2C43">
        <w:rPr>
          <w:rFonts w:ascii="Times New Roman" w:hAnsi="Times New Roman" w:cs="Times New Roman"/>
        </w:rPr>
        <w:t>, VBS: Leuven, 2009, p.</w:t>
      </w:r>
      <w:r w:rsidRPr="003C2C43">
        <w:rPr>
          <w:rFonts w:ascii="Times New Roman" w:hAnsi="Times New Roman" w:cs="Times New Roman"/>
        </w:rPr>
        <w:t xml:space="preserve"> </w:t>
      </w:r>
      <w:r w:rsidRPr="003C2C43">
        <w:rPr>
          <w:rFonts w:ascii="Times New Roman" w:hAnsi="Times New Roman" w:cs="Times New Roman"/>
          <w:lang w:val="fr-FR"/>
        </w:rPr>
        <w:t>128-132.</w:t>
      </w:r>
    </w:p>
  </w:footnote>
  <w:footnote w:id="2">
    <w:p w14:paraId="1C994368" w14:textId="24D41BC5" w:rsidR="008F29AC" w:rsidRPr="003C2C43" w:rsidRDefault="008F29AC" w:rsidP="003C2C43">
      <w:pPr>
        <w:pStyle w:val="Voetnoottekst"/>
        <w:jc w:val="both"/>
        <w:rPr>
          <w:rFonts w:ascii="Times New Roman" w:hAnsi="Times New Roman" w:cs="Times New Roman"/>
          <w:color w:val="000000" w:themeColor="text1"/>
          <w:lang w:val="fr-FR"/>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proofErr w:type="spellStart"/>
      <w:r w:rsidRPr="003C2C43">
        <w:rPr>
          <w:rFonts w:ascii="Times New Roman" w:hAnsi="Times New Roman" w:cs="Times New Roman"/>
          <w:smallCaps/>
          <w:color w:val="000000" w:themeColor="text1"/>
          <w:lang w:val="fr-FR"/>
        </w:rPr>
        <w:t>Aristoteles</w:t>
      </w:r>
      <w:proofErr w:type="spellEnd"/>
      <w:r w:rsidRPr="003C2C43">
        <w:rPr>
          <w:rFonts w:ascii="Times New Roman" w:hAnsi="Times New Roman" w:cs="Times New Roman"/>
          <w:color w:val="000000" w:themeColor="text1"/>
          <w:lang w:val="fr-FR"/>
        </w:rPr>
        <w:t xml:space="preserve">, </w:t>
      </w:r>
      <w:proofErr w:type="spellStart"/>
      <w:r w:rsidRPr="003C2C43">
        <w:rPr>
          <w:rFonts w:ascii="Times New Roman" w:hAnsi="Times New Roman" w:cs="Times New Roman"/>
          <w:i/>
          <w:iCs/>
          <w:color w:val="000000" w:themeColor="text1"/>
          <w:lang w:val="fr-FR"/>
        </w:rPr>
        <w:t>Poëtica</w:t>
      </w:r>
      <w:proofErr w:type="spellEnd"/>
      <w:r w:rsidRPr="003C2C43">
        <w:rPr>
          <w:rFonts w:ascii="Times New Roman" w:hAnsi="Times New Roman" w:cs="Times New Roman"/>
          <w:i/>
          <w:iCs/>
          <w:color w:val="000000" w:themeColor="text1"/>
          <w:lang w:val="fr-FR"/>
        </w:rPr>
        <w:t xml:space="preserve">, </w:t>
      </w:r>
      <w:r w:rsidRPr="003C2C43">
        <w:rPr>
          <w:rFonts w:ascii="Times New Roman" w:hAnsi="Times New Roman" w:cs="Times New Roman"/>
          <w:color w:val="000000" w:themeColor="text1"/>
        </w:rPr>
        <w:t>1457b7–</w:t>
      </w:r>
      <w:proofErr w:type="gramStart"/>
      <w:r w:rsidRPr="003C2C43">
        <w:rPr>
          <w:rFonts w:ascii="Times New Roman" w:hAnsi="Times New Roman" w:cs="Times New Roman"/>
          <w:color w:val="000000" w:themeColor="text1"/>
        </w:rPr>
        <w:t>9:</w:t>
      </w:r>
      <w:proofErr w:type="gramEnd"/>
      <w:r w:rsidRPr="003C2C43">
        <w:rPr>
          <w:rFonts w:ascii="Times New Roman" w:hAnsi="Times New Roman" w:cs="Times New Roman"/>
          <w:color w:val="000000" w:themeColor="text1"/>
        </w:rPr>
        <w:t xml:space="preserve"> een metafoor is “het overdragen van een woord dat eigenlijk bij iets anders </w:t>
      </w:r>
      <w:proofErr w:type="gramStart"/>
      <w:r w:rsidRPr="003C2C43">
        <w:rPr>
          <w:rFonts w:ascii="Times New Roman" w:hAnsi="Times New Roman" w:cs="Times New Roman"/>
          <w:color w:val="000000" w:themeColor="text1"/>
        </w:rPr>
        <w:t>hoort:</w:t>
      </w:r>
      <w:proofErr w:type="gramEnd"/>
      <w:r w:rsidRPr="003C2C43">
        <w:rPr>
          <w:rFonts w:ascii="Times New Roman" w:hAnsi="Times New Roman" w:cs="Times New Roman"/>
          <w:color w:val="000000" w:themeColor="text1"/>
        </w:rPr>
        <w:t xml:space="preserve"> van soort naar ondersoort, van ondersoort naar soort, van ondersoort naar ondersoort, of op basis van analogie”.</w:t>
      </w:r>
    </w:p>
  </w:footnote>
  <w:footnote w:id="3">
    <w:p w14:paraId="79638B67" w14:textId="59F228C8" w:rsidR="003740CF" w:rsidRPr="003C2C43" w:rsidRDefault="003740CF" w:rsidP="003C2C43">
      <w:pPr>
        <w:pStyle w:val="Voetnoottekst"/>
        <w:jc w:val="both"/>
        <w:rPr>
          <w:rFonts w:ascii="Times New Roman" w:hAnsi="Times New Roman" w:cs="Times New Roman"/>
          <w:color w:val="000000" w:themeColor="text1"/>
          <w:lang w:val="fr-FR"/>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r w:rsidR="0047257C" w:rsidRPr="003C2C43">
        <w:rPr>
          <w:rFonts w:ascii="Times New Roman" w:hAnsi="Times New Roman" w:cs="Times New Roman"/>
          <w:smallCaps/>
          <w:color w:val="000000" w:themeColor="text1"/>
        </w:rPr>
        <w:t>G.</w:t>
      </w:r>
      <w:r w:rsidRPr="003C2C43">
        <w:rPr>
          <w:rFonts w:ascii="Times New Roman" w:hAnsi="Times New Roman" w:cs="Times New Roman"/>
          <w:smallCaps/>
          <w:color w:val="000000" w:themeColor="text1"/>
        </w:rPr>
        <w:t xml:space="preserve"> Lakoff </w:t>
      </w:r>
      <w:r w:rsidRPr="003C2C43">
        <w:rPr>
          <w:rFonts w:ascii="Times New Roman" w:hAnsi="Times New Roman" w:cs="Times New Roman"/>
          <w:color w:val="000000" w:themeColor="text1"/>
        </w:rPr>
        <w:t>en</w:t>
      </w:r>
      <w:r w:rsidRPr="003C2C43">
        <w:rPr>
          <w:rFonts w:ascii="Times New Roman" w:hAnsi="Times New Roman" w:cs="Times New Roman"/>
          <w:smallCaps/>
          <w:color w:val="000000" w:themeColor="text1"/>
        </w:rPr>
        <w:t xml:space="preserve"> </w:t>
      </w:r>
      <w:r w:rsidR="0047257C" w:rsidRPr="003C2C43">
        <w:rPr>
          <w:rFonts w:ascii="Times New Roman" w:hAnsi="Times New Roman" w:cs="Times New Roman"/>
          <w:smallCaps/>
          <w:color w:val="000000" w:themeColor="text1"/>
        </w:rPr>
        <w:t>M.</w:t>
      </w:r>
      <w:r w:rsidRPr="003C2C43">
        <w:rPr>
          <w:rFonts w:ascii="Times New Roman" w:hAnsi="Times New Roman" w:cs="Times New Roman"/>
          <w:smallCaps/>
          <w:color w:val="000000" w:themeColor="text1"/>
        </w:rPr>
        <w:t xml:space="preserve"> Johnson</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Metaphors We Live By</w:t>
      </w:r>
      <w:r w:rsidR="0047257C" w:rsidRPr="003C2C43">
        <w:rPr>
          <w:rFonts w:ascii="Times New Roman" w:hAnsi="Times New Roman" w:cs="Times New Roman"/>
          <w:color w:val="000000" w:themeColor="text1"/>
        </w:rPr>
        <w:t xml:space="preserve">, </w:t>
      </w:r>
      <w:r w:rsidRPr="003C2C43">
        <w:rPr>
          <w:rFonts w:ascii="Times New Roman" w:hAnsi="Times New Roman" w:cs="Times New Roman"/>
          <w:color w:val="000000" w:themeColor="text1"/>
        </w:rPr>
        <w:t>Chicago: University of Chicago Press, 1980.</w:t>
      </w:r>
    </w:p>
  </w:footnote>
  <w:footnote w:id="4">
    <w:p w14:paraId="1B0EB4F9" w14:textId="69F5A0A4" w:rsidR="006A7575" w:rsidRPr="003C2C43" w:rsidRDefault="006A7575" w:rsidP="003C2C43">
      <w:pPr>
        <w:pStyle w:val="Voetnoottekst"/>
        <w:jc w:val="both"/>
        <w:rPr>
          <w:rFonts w:ascii="Times New Roman" w:hAnsi="Times New Roman" w:cs="Times New Roman"/>
          <w:color w:val="000000" w:themeColor="text1"/>
          <w:lang w:val="fr-FR"/>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proofErr w:type="spellStart"/>
      <w:r w:rsidRPr="003C2C43">
        <w:rPr>
          <w:rFonts w:ascii="Times New Roman" w:hAnsi="Times New Roman" w:cs="Times New Roman"/>
          <w:smallCaps/>
          <w:color w:val="000000" w:themeColor="text1"/>
          <w:lang w:val="fr-FR"/>
        </w:rPr>
        <w:t>Lakoff</w:t>
      </w:r>
      <w:proofErr w:type="spellEnd"/>
      <w:r w:rsidRPr="003C2C43">
        <w:rPr>
          <w:rFonts w:ascii="Times New Roman" w:hAnsi="Times New Roman" w:cs="Times New Roman"/>
          <w:color w:val="000000" w:themeColor="text1"/>
          <w:lang w:val="fr-FR"/>
        </w:rPr>
        <w:t xml:space="preserve"> en </w:t>
      </w:r>
      <w:r w:rsidRPr="003C2C43">
        <w:rPr>
          <w:rFonts w:ascii="Times New Roman" w:hAnsi="Times New Roman" w:cs="Times New Roman"/>
          <w:smallCaps/>
          <w:color w:val="000000" w:themeColor="text1"/>
          <w:lang w:val="fr-FR"/>
        </w:rPr>
        <w:t>Johnson</w:t>
      </w:r>
      <w:r w:rsidRPr="003C2C43">
        <w:rPr>
          <w:rFonts w:ascii="Times New Roman" w:hAnsi="Times New Roman" w:cs="Times New Roman"/>
          <w:color w:val="000000" w:themeColor="text1"/>
          <w:lang w:val="fr-FR"/>
        </w:rPr>
        <w:t xml:space="preserve">, </w:t>
      </w:r>
      <w:r w:rsidRPr="003C2C43">
        <w:rPr>
          <w:rFonts w:ascii="Times New Roman" w:hAnsi="Times New Roman" w:cs="Times New Roman"/>
          <w:i/>
          <w:iCs/>
          <w:color w:val="000000" w:themeColor="text1"/>
        </w:rPr>
        <w:t xml:space="preserve">Metaphors We Live By, </w:t>
      </w:r>
      <w:r w:rsidRPr="003C2C43">
        <w:rPr>
          <w:rFonts w:ascii="Times New Roman" w:hAnsi="Times New Roman" w:cs="Times New Roman"/>
          <w:color w:val="000000" w:themeColor="text1"/>
        </w:rPr>
        <w:t>p. 4-6.</w:t>
      </w:r>
    </w:p>
  </w:footnote>
  <w:footnote w:id="5">
    <w:p w14:paraId="350F5F02" w14:textId="4F902418" w:rsidR="006A7575" w:rsidRPr="003C2C43" w:rsidRDefault="006A7575" w:rsidP="003C2C43">
      <w:pPr>
        <w:pStyle w:val="Voetnoottekst"/>
        <w:jc w:val="both"/>
        <w:rPr>
          <w:rFonts w:ascii="Times New Roman" w:hAnsi="Times New Roman" w:cs="Times New Roman"/>
          <w:color w:val="000000" w:themeColor="text1"/>
          <w:lang w:val="fr-FR"/>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proofErr w:type="spellStart"/>
      <w:r w:rsidRPr="003C2C43">
        <w:rPr>
          <w:rFonts w:ascii="Times New Roman" w:hAnsi="Times New Roman" w:cs="Times New Roman"/>
          <w:smallCaps/>
          <w:color w:val="000000" w:themeColor="text1"/>
          <w:lang w:val="fr-FR"/>
        </w:rPr>
        <w:t>Lakoff</w:t>
      </w:r>
      <w:proofErr w:type="spellEnd"/>
      <w:r w:rsidRPr="003C2C43">
        <w:rPr>
          <w:rFonts w:ascii="Times New Roman" w:hAnsi="Times New Roman" w:cs="Times New Roman"/>
          <w:color w:val="000000" w:themeColor="text1"/>
          <w:lang w:val="fr-FR"/>
        </w:rPr>
        <w:t xml:space="preserve"> en </w:t>
      </w:r>
      <w:r w:rsidRPr="003C2C43">
        <w:rPr>
          <w:rFonts w:ascii="Times New Roman" w:hAnsi="Times New Roman" w:cs="Times New Roman"/>
          <w:smallCaps/>
          <w:color w:val="000000" w:themeColor="text1"/>
          <w:lang w:val="fr-FR"/>
        </w:rPr>
        <w:t>Johnson</w:t>
      </w:r>
      <w:r w:rsidRPr="003C2C43">
        <w:rPr>
          <w:rFonts w:ascii="Times New Roman" w:hAnsi="Times New Roman" w:cs="Times New Roman"/>
          <w:color w:val="000000" w:themeColor="text1"/>
          <w:lang w:val="fr-FR"/>
        </w:rPr>
        <w:t xml:space="preserve">, </w:t>
      </w:r>
      <w:r w:rsidRPr="003C2C43">
        <w:rPr>
          <w:rFonts w:ascii="Times New Roman" w:hAnsi="Times New Roman" w:cs="Times New Roman"/>
          <w:i/>
          <w:iCs/>
          <w:color w:val="000000" w:themeColor="text1"/>
        </w:rPr>
        <w:t xml:space="preserve">Metaphors We Live By, </w:t>
      </w:r>
      <w:r w:rsidRPr="003C2C43">
        <w:rPr>
          <w:rFonts w:ascii="Times New Roman" w:hAnsi="Times New Roman" w:cs="Times New Roman"/>
          <w:color w:val="000000" w:themeColor="text1"/>
        </w:rPr>
        <w:t>p. 56-60.</w:t>
      </w:r>
    </w:p>
  </w:footnote>
  <w:footnote w:id="6">
    <w:p w14:paraId="18DEEFC6" w14:textId="1FDE3D84" w:rsidR="00F721AF" w:rsidRPr="003C2C43" w:rsidRDefault="00F721AF" w:rsidP="003C2C43">
      <w:pPr>
        <w:pStyle w:val="Normaalweb"/>
        <w:shd w:val="clear" w:color="auto" w:fill="FFFFFF"/>
        <w:spacing w:before="0" w:beforeAutospacing="0" w:after="0" w:afterAutospacing="0"/>
        <w:jc w:val="both"/>
        <w:rPr>
          <w:color w:val="000000" w:themeColor="text1"/>
          <w:sz w:val="20"/>
          <w:szCs w:val="20"/>
        </w:rPr>
      </w:pPr>
      <w:r w:rsidRPr="003C2C43">
        <w:rPr>
          <w:rStyle w:val="Voetnootmarkering"/>
          <w:color w:val="000000" w:themeColor="text1"/>
          <w:sz w:val="20"/>
          <w:szCs w:val="20"/>
        </w:rPr>
        <w:footnoteRef/>
      </w:r>
      <w:r w:rsidRPr="003C2C43">
        <w:rPr>
          <w:color w:val="000000" w:themeColor="text1"/>
          <w:sz w:val="20"/>
          <w:szCs w:val="20"/>
        </w:rPr>
        <w:t xml:space="preserve"> </w:t>
      </w:r>
      <w:r w:rsidRPr="003C2C43">
        <w:rPr>
          <w:smallCaps/>
          <w:color w:val="000000" w:themeColor="text1"/>
          <w:sz w:val="20"/>
          <w:szCs w:val="20"/>
        </w:rPr>
        <w:t>Lakoff</w:t>
      </w:r>
      <w:r w:rsidRPr="003C2C43">
        <w:rPr>
          <w:color w:val="000000" w:themeColor="text1"/>
          <w:sz w:val="20"/>
          <w:szCs w:val="20"/>
        </w:rPr>
        <w:t xml:space="preserve"> en </w:t>
      </w:r>
      <w:r w:rsidRPr="003C2C43">
        <w:rPr>
          <w:smallCaps/>
          <w:color w:val="000000" w:themeColor="text1"/>
          <w:sz w:val="20"/>
          <w:szCs w:val="20"/>
        </w:rPr>
        <w:t>Johnson</w:t>
      </w:r>
      <w:r w:rsidRPr="003C2C43">
        <w:rPr>
          <w:color w:val="000000" w:themeColor="text1"/>
          <w:sz w:val="20"/>
          <w:szCs w:val="20"/>
        </w:rPr>
        <w:t xml:space="preserve">, </w:t>
      </w:r>
      <w:r w:rsidRPr="003C2C43">
        <w:rPr>
          <w:i/>
          <w:iCs/>
          <w:color w:val="000000" w:themeColor="text1"/>
          <w:sz w:val="20"/>
          <w:szCs w:val="20"/>
        </w:rPr>
        <w:t>Metaphors We Live By</w:t>
      </w:r>
      <w:r w:rsidRPr="003C2C43">
        <w:rPr>
          <w:color w:val="000000" w:themeColor="text1"/>
          <w:sz w:val="20"/>
          <w:szCs w:val="20"/>
        </w:rPr>
        <w:t xml:space="preserve">, 94. </w:t>
      </w:r>
    </w:p>
  </w:footnote>
  <w:footnote w:id="7">
    <w:p w14:paraId="56DEFA86" w14:textId="62E135BC" w:rsidR="00C17B82" w:rsidRPr="003C2C43" w:rsidRDefault="00C17B82" w:rsidP="003C2C43">
      <w:pPr>
        <w:pStyle w:val="Voetnoottekst"/>
        <w:jc w:val="both"/>
        <w:rPr>
          <w:rFonts w:ascii="Times New Roman" w:hAnsi="Times New Roman" w:cs="Times New Roman"/>
          <w:color w:val="000000" w:themeColor="text1"/>
          <w:lang w:val="fr-FR"/>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r w:rsidRPr="003C2C43">
        <w:rPr>
          <w:rFonts w:ascii="Times New Roman" w:hAnsi="Times New Roman" w:cs="Times New Roman"/>
          <w:smallCaps/>
          <w:color w:val="000000" w:themeColor="text1"/>
        </w:rPr>
        <w:t xml:space="preserve">H. van Gorp, D. Delabastita, </w:t>
      </w:r>
      <w:r w:rsidR="0047257C" w:rsidRPr="003C2C43">
        <w:rPr>
          <w:rStyle w:val="t"/>
          <w:rFonts w:ascii="Times New Roman" w:hAnsi="Times New Roman" w:cs="Times New Roman"/>
          <w:smallCaps/>
          <w:color w:val="000000" w:themeColor="text1"/>
          <w:spacing w:val="2"/>
        </w:rPr>
        <w:t>R.</w:t>
      </w:r>
      <w:r w:rsidRPr="003C2C43">
        <w:rPr>
          <w:rStyle w:val="t"/>
          <w:rFonts w:ascii="Times New Roman" w:hAnsi="Times New Roman" w:cs="Times New Roman"/>
          <w:smallCaps/>
          <w:color w:val="000000" w:themeColor="text1"/>
          <w:spacing w:val="2"/>
        </w:rPr>
        <w:t xml:space="preserve"> </w:t>
      </w:r>
      <w:r w:rsidRPr="003C2C43">
        <w:rPr>
          <w:rStyle w:val="t"/>
          <w:rFonts w:ascii="Times New Roman" w:hAnsi="Times New Roman" w:cs="Times New Roman"/>
          <w:smallCaps/>
          <w:color w:val="000000" w:themeColor="text1"/>
          <w:spacing w:val="1"/>
        </w:rPr>
        <w:t>Ghesquiere</w:t>
      </w:r>
      <w:r w:rsidRPr="003C2C43">
        <w:rPr>
          <w:rStyle w:val="t"/>
          <w:rFonts w:ascii="Times New Roman" w:hAnsi="Times New Roman" w:cs="Times New Roman"/>
          <w:color w:val="000000" w:themeColor="text1"/>
          <w:spacing w:val="1"/>
        </w:rPr>
        <w:t xml:space="preserve">, </w:t>
      </w:r>
      <w:r w:rsidRPr="003C2C43">
        <w:rPr>
          <w:rFonts w:ascii="Times New Roman" w:hAnsi="Times New Roman" w:cs="Times New Roman"/>
          <w:i/>
          <w:iCs/>
          <w:color w:val="000000" w:themeColor="text1"/>
        </w:rPr>
        <w:t>Lexicon van literaire termen</w:t>
      </w:r>
      <w:r w:rsidRPr="003C2C43">
        <w:rPr>
          <w:rFonts w:ascii="Times New Roman" w:hAnsi="Times New Roman" w:cs="Times New Roman"/>
          <w:color w:val="000000" w:themeColor="text1"/>
        </w:rPr>
        <w:t xml:space="preserve">, Mechelen: </w:t>
      </w:r>
      <w:r w:rsidRPr="003C2C43">
        <w:rPr>
          <w:rFonts w:ascii="Times New Roman" w:hAnsi="Times New Roman" w:cs="Times New Roman"/>
          <w:color w:val="000000" w:themeColor="text1"/>
          <w:spacing w:val="-5"/>
          <w:shd w:val="clear" w:color="auto" w:fill="FFFFFF"/>
        </w:rPr>
        <w:t>Wolters Plantyn</w:t>
      </w:r>
      <w:r w:rsidRPr="003C2C43">
        <w:rPr>
          <w:rFonts w:ascii="Times New Roman" w:hAnsi="Times New Roman" w:cs="Times New Roman"/>
          <w:color w:val="000000" w:themeColor="text1"/>
        </w:rPr>
        <w:t xml:space="preserve">, 2007, </w:t>
      </w:r>
      <w:r w:rsidR="0038759F" w:rsidRPr="003C2C43">
        <w:rPr>
          <w:rFonts w:ascii="Times New Roman" w:hAnsi="Times New Roman" w:cs="Times New Roman"/>
          <w:color w:val="000000" w:themeColor="text1"/>
        </w:rPr>
        <w:t xml:space="preserve">p. </w:t>
      </w:r>
      <w:r w:rsidRPr="003C2C43">
        <w:rPr>
          <w:rFonts w:ascii="Times New Roman" w:hAnsi="Times New Roman" w:cs="Times New Roman"/>
          <w:color w:val="000000" w:themeColor="text1"/>
        </w:rPr>
        <w:t>353-</w:t>
      </w:r>
      <w:r w:rsidR="0038759F" w:rsidRPr="003C2C43">
        <w:rPr>
          <w:rFonts w:ascii="Times New Roman" w:hAnsi="Times New Roman" w:cs="Times New Roman"/>
          <w:color w:val="000000" w:themeColor="text1"/>
        </w:rPr>
        <w:t>35</w:t>
      </w:r>
      <w:r w:rsidRPr="003C2C43">
        <w:rPr>
          <w:rFonts w:ascii="Times New Roman" w:hAnsi="Times New Roman" w:cs="Times New Roman"/>
          <w:color w:val="000000" w:themeColor="text1"/>
        </w:rPr>
        <w:t>4.</w:t>
      </w:r>
    </w:p>
  </w:footnote>
  <w:footnote w:id="8">
    <w:p w14:paraId="6159B5C2" w14:textId="36A72024" w:rsidR="00B6711D" w:rsidRPr="003C2C43" w:rsidRDefault="00B6711D" w:rsidP="003C2C43">
      <w:pPr>
        <w:pStyle w:val="Voetnoottekst"/>
        <w:jc w:val="both"/>
        <w:rPr>
          <w:rFonts w:ascii="Times New Roman" w:hAnsi="Times New Roman" w:cs="Times New Roman"/>
          <w:color w:val="000000" w:themeColor="text1"/>
          <w:lang w:val="fr-FR"/>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r w:rsidRPr="003C2C43">
        <w:rPr>
          <w:rFonts w:ascii="Times New Roman" w:hAnsi="Times New Roman" w:cs="Times New Roman"/>
          <w:color w:val="000000" w:themeColor="text1"/>
        </w:rPr>
        <w:t xml:space="preserve">A. </w:t>
      </w:r>
      <w:r w:rsidRPr="003C2C43">
        <w:rPr>
          <w:rFonts w:ascii="Times New Roman" w:hAnsi="Times New Roman" w:cs="Times New Roman"/>
          <w:smallCaps/>
          <w:color w:val="000000" w:themeColor="text1"/>
        </w:rPr>
        <w:t>van der Woude</w:t>
      </w:r>
      <w:r w:rsidRPr="003C2C43">
        <w:rPr>
          <w:rFonts w:ascii="Times New Roman" w:hAnsi="Times New Roman" w:cs="Times New Roman"/>
          <w:color w:val="000000" w:themeColor="text1"/>
        </w:rPr>
        <w:t xml:space="preserve">, </w:t>
      </w:r>
      <w:r w:rsidR="0047257C"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Sion als litierair begrip</w:t>
      </w:r>
      <w:r w:rsidR="0047257C"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w:t>
      </w:r>
      <w:r w:rsidR="0047257C" w:rsidRPr="003C2C43">
        <w:rPr>
          <w:rFonts w:ascii="Times New Roman" w:hAnsi="Times New Roman" w:cs="Times New Roman"/>
          <w:color w:val="000000" w:themeColor="text1"/>
        </w:rPr>
        <w:t xml:space="preserve"> in </w:t>
      </w:r>
      <w:r w:rsidR="0047257C" w:rsidRPr="003C2C43">
        <w:rPr>
          <w:rFonts w:ascii="Times New Roman" w:hAnsi="Times New Roman" w:cs="Times New Roman"/>
          <w:smallCaps/>
          <w:color w:val="000000" w:themeColor="text1"/>
        </w:rPr>
        <w:t xml:space="preserve">A.H. Kamp </w:t>
      </w:r>
      <w:r w:rsidR="0047257C" w:rsidRPr="003C2C43">
        <w:rPr>
          <w:rFonts w:ascii="Times New Roman" w:hAnsi="Times New Roman" w:cs="Times New Roman"/>
          <w:smallCaps/>
          <w:color w:val="000000" w:themeColor="text1"/>
        </w:rPr>
        <w:t xml:space="preserve">– </w:t>
      </w:r>
      <w:r w:rsidR="0047257C" w:rsidRPr="003C2C43">
        <w:rPr>
          <w:rFonts w:ascii="Times New Roman" w:hAnsi="Times New Roman" w:cs="Times New Roman"/>
          <w:smallCaps/>
          <w:color w:val="000000" w:themeColor="text1"/>
        </w:rPr>
        <w:t>W.J.C. Weren</w:t>
      </w:r>
      <w:r w:rsidR="0047257C" w:rsidRPr="003C2C43">
        <w:rPr>
          <w:rFonts w:ascii="Times New Roman" w:hAnsi="Times New Roman" w:cs="Times New Roman"/>
          <w:color w:val="000000" w:themeColor="text1"/>
        </w:rPr>
        <w:t xml:space="preserve"> (eds.),</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NBV Studiebi</w:t>
      </w:r>
      <w:r w:rsidR="009963B5" w:rsidRPr="003C2C43">
        <w:rPr>
          <w:rFonts w:ascii="Times New Roman" w:hAnsi="Times New Roman" w:cs="Times New Roman"/>
          <w:i/>
          <w:iCs/>
          <w:color w:val="000000" w:themeColor="text1"/>
        </w:rPr>
        <w:t>j</w:t>
      </w:r>
      <w:r w:rsidRPr="003C2C43">
        <w:rPr>
          <w:rFonts w:ascii="Times New Roman" w:hAnsi="Times New Roman" w:cs="Times New Roman"/>
          <w:i/>
          <w:iCs/>
          <w:color w:val="000000" w:themeColor="text1"/>
        </w:rPr>
        <w:t>bel: De Nieuwe Bijbelvertaling met uitleg, achtergronden en illustraties</w:t>
      </w:r>
      <w:r w:rsidRPr="003C2C43">
        <w:rPr>
          <w:rFonts w:ascii="Times New Roman" w:hAnsi="Times New Roman" w:cs="Times New Roman"/>
          <w:color w:val="000000" w:themeColor="text1"/>
        </w:rPr>
        <w:t>, Heerenveen</w:t>
      </w:r>
      <w:r w:rsidR="0047257C" w:rsidRPr="003C2C43">
        <w:rPr>
          <w:rFonts w:ascii="Times New Roman" w:hAnsi="Times New Roman" w:cs="Times New Roman"/>
          <w:color w:val="000000" w:themeColor="text1"/>
        </w:rPr>
        <w:t xml:space="preserve">: </w:t>
      </w:r>
      <w:r w:rsidR="0047257C" w:rsidRPr="003C2C43">
        <w:rPr>
          <w:rFonts w:ascii="Times New Roman" w:hAnsi="Times New Roman" w:cs="Times New Roman"/>
          <w:color w:val="000000" w:themeColor="text1"/>
        </w:rPr>
        <w:t>Jongbloed</w:t>
      </w:r>
      <w:r w:rsidR="0047257C"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 xml:space="preserve"> 2008,</w:t>
      </w:r>
      <w:r w:rsidR="00C34E4D" w:rsidRPr="003C2C43">
        <w:rPr>
          <w:rFonts w:ascii="Times New Roman" w:hAnsi="Times New Roman" w:cs="Times New Roman"/>
          <w:color w:val="000000" w:themeColor="text1"/>
        </w:rPr>
        <w:t xml:space="preserve"> p.</w:t>
      </w:r>
      <w:r w:rsidRPr="003C2C43">
        <w:rPr>
          <w:rFonts w:ascii="Times New Roman" w:hAnsi="Times New Roman" w:cs="Times New Roman"/>
          <w:color w:val="000000" w:themeColor="text1"/>
        </w:rPr>
        <w:t xml:space="preserve"> 1069. </w:t>
      </w:r>
    </w:p>
  </w:footnote>
  <w:footnote w:id="9">
    <w:p w14:paraId="6DCC996E" w14:textId="1B3C3228" w:rsidR="00C34E4D" w:rsidRPr="003C2C43" w:rsidRDefault="00C34E4D"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rPr>
        <w:t>van Wieringen</w:t>
      </w:r>
      <w:r w:rsidRPr="003C2C43">
        <w:rPr>
          <w:rFonts w:ascii="Times New Roman" w:hAnsi="Times New Roman" w:cs="Times New Roman"/>
        </w:rPr>
        <w:t xml:space="preserve">, </w:t>
      </w:r>
      <w:r w:rsidRPr="003C2C43">
        <w:rPr>
          <w:rFonts w:ascii="Times New Roman" w:hAnsi="Times New Roman" w:cs="Times New Roman"/>
          <w:i/>
          <w:iCs/>
        </w:rPr>
        <w:t>Belichting van het bijbelboek Jesaja</w:t>
      </w:r>
      <w:r w:rsidRPr="003C2C43">
        <w:rPr>
          <w:rFonts w:ascii="Times New Roman" w:hAnsi="Times New Roman" w:cs="Times New Roman"/>
        </w:rPr>
        <w:t>,</w:t>
      </w:r>
      <w:r w:rsidRPr="003C2C43">
        <w:rPr>
          <w:rFonts w:ascii="Times New Roman" w:hAnsi="Times New Roman" w:cs="Times New Roman"/>
        </w:rPr>
        <w:t xml:space="preserve"> p. 128.</w:t>
      </w:r>
    </w:p>
  </w:footnote>
  <w:footnote w:id="10">
    <w:p w14:paraId="696FB621" w14:textId="3D690464" w:rsidR="00F511B5" w:rsidRPr="003C2C43" w:rsidRDefault="00F511B5" w:rsidP="003C2C43">
      <w:pPr>
        <w:pStyle w:val="Normaalweb"/>
        <w:spacing w:before="0" w:beforeAutospacing="0" w:after="0" w:afterAutospacing="0"/>
        <w:jc w:val="both"/>
        <w:rPr>
          <w:color w:val="000000" w:themeColor="text1"/>
          <w:sz w:val="20"/>
          <w:szCs w:val="20"/>
        </w:rPr>
      </w:pPr>
      <w:r w:rsidRPr="003C2C43">
        <w:rPr>
          <w:rStyle w:val="Voetnootmarkering"/>
          <w:color w:val="000000" w:themeColor="text1"/>
          <w:sz w:val="20"/>
          <w:szCs w:val="20"/>
        </w:rPr>
        <w:footnoteRef/>
      </w:r>
      <w:r w:rsidRPr="003C2C43">
        <w:rPr>
          <w:color w:val="000000" w:themeColor="text1"/>
          <w:sz w:val="20"/>
          <w:szCs w:val="20"/>
        </w:rPr>
        <w:t xml:space="preserve"> </w:t>
      </w:r>
      <w:r w:rsidR="0047257C" w:rsidRPr="003C2C43">
        <w:rPr>
          <w:color w:val="000000" w:themeColor="text1"/>
          <w:sz w:val="20"/>
          <w:szCs w:val="20"/>
        </w:rPr>
        <w:t>C.</w:t>
      </w:r>
      <w:r w:rsidRPr="003C2C43">
        <w:rPr>
          <w:color w:val="000000" w:themeColor="text1"/>
          <w:sz w:val="20"/>
          <w:szCs w:val="20"/>
        </w:rPr>
        <w:t xml:space="preserve"> </w:t>
      </w:r>
      <w:r w:rsidRPr="003C2C43">
        <w:rPr>
          <w:smallCaps/>
          <w:color w:val="000000" w:themeColor="text1"/>
          <w:sz w:val="20"/>
          <w:szCs w:val="20"/>
        </w:rPr>
        <w:t>Chapman</w:t>
      </w:r>
      <w:r w:rsidRPr="003C2C43">
        <w:rPr>
          <w:color w:val="000000" w:themeColor="text1"/>
          <w:sz w:val="20"/>
          <w:szCs w:val="20"/>
        </w:rPr>
        <w:t xml:space="preserve">, </w:t>
      </w:r>
      <w:r w:rsidRPr="003C2C43">
        <w:rPr>
          <w:i/>
          <w:iCs/>
          <w:color w:val="000000" w:themeColor="text1"/>
          <w:sz w:val="20"/>
          <w:szCs w:val="20"/>
        </w:rPr>
        <w:t>The Gendered Language of Warfare in the Israelite-Assyrian Encounter</w:t>
      </w:r>
      <w:r w:rsidR="0038759F" w:rsidRPr="003C2C43">
        <w:rPr>
          <w:color w:val="000000" w:themeColor="text1"/>
          <w:sz w:val="20"/>
          <w:szCs w:val="20"/>
        </w:rPr>
        <w:t xml:space="preserve">, </w:t>
      </w:r>
      <w:r w:rsidRPr="003C2C43">
        <w:rPr>
          <w:color w:val="000000" w:themeColor="text1"/>
          <w:sz w:val="20"/>
          <w:szCs w:val="20"/>
        </w:rPr>
        <w:t xml:space="preserve">Winona Lake: Eisenbrauns, 2004, p. 60-65. </w:t>
      </w:r>
    </w:p>
  </w:footnote>
  <w:footnote w:id="11">
    <w:p w14:paraId="36032249" w14:textId="33490174" w:rsidR="00C0031C" w:rsidRPr="003C2C43" w:rsidRDefault="00C0031C" w:rsidP="003C2C43">
      <w:pPr>
        <w:pStyle w:val="Normaalweb"/>
        <w:spacing w:before="0" w:beforeAutospacing="0" w:after="0" w:afterAutospacing="0"/>
        <w:jc w:val="both"/>
        <w:rPr>
          <w:color w:val="000000" w:themeColor="text1"/>
          <w:sz w:val="20"/>
          <w:szCs w:val="20"/>
        </w:rPr>
      </w:pPr>
      <w:r w:rsidRPr="003C2C43">
        <w:rPr>
          <w:rStyle w:val="Voetnootmarkering"/>
          <w:color w:val="000000" w:themeColor="text1"/>
          <w:sz w:val="20"/>
          <w:szCs w:val="20"/>
        </w:rPr>
        <w:footnoteRef/>
      </w:r>
      <w:r w:rsidRPr="003C2C43">
        <w:rPr>
          <w:color w:val="000000" w:themeColor="text1"/>
          <w:sz w:val="20"/>
          <w:szCs w:val="20"/>
        </w:rPr>
        <w:t xml:space="preserve"> </w:t>
      </w:r>
      <w:r w:rsidR="0038759F" w:rsidRPr="003C2C43">
        <w:rPr>
          <w:color w:val="000000" w:themeColor="text1"/>
          <w:sz w:val="20"/>
          <w:szCs w:val="20"/>
        </w:rPr>
        <w:t xml:space="preserve">J.J. </w:t>
      </w:r>
      <w:r w:rsidR="0038759F" w:rsidRPr="003C2C43">
        <w:rPr>
          <w:smallCaps/>
          <w:color w:val="000000" w:themeColor="text1"/>
          <w:sz w:val="20"/>
          <w:szCs w:val="20"/>
        </w:rPr>
        <w:t>Schmitt</w:t>
      </w:r>
      <w:r w:rsidR="0038759F" w:rsidRPr="003C2C43">
        <w:rPr>
          <w:color w:val="000000" w:themeColor="text1"/>
          <w:sz w:val="20"/>
          <w:szCs w:val="20"/>
        </w:rPr>
        <w:t xml:space="preserve">, </w:t>
      </w:r>
      <w:r w:rsidR="0047257C" w:rsidRPr="003C2C43">
        <w:rPr>
          <w:color w:val="000000" w:themeColor="text1"/>
          <w:sz w:val="20"/>
          <w:szCs w:val="20"/>
        </w:rPr>
        <w:t>‘</w:t>
      </w:r>
      <w:r w:rsidRPr="003C2C43">
        <w:rPr>
          <w:color w:val="000000" w:themeColor="text1"/>
          <w:sz w:val="20"/>
          <w:szCs w:val="20"/>
        </w:rPr>
        <w:t>The City as Woman in Isaiah 1-39</w:t>
      </w:r>
      <w:r w:rsidR="0047257C" w:rsidRPr="003C2C43">
        <w:rPr>
          <w:color w:val="000000" w:themeColor="text1"/>
          <w:sz w:val="20"/>
          <w:szCs w:val="20"/>
        </w:rPr>
        <w:t>’</w:t>
      </w:r>
      <w:r w:rsidR="0038759F" w:rsidRPr="003C2C43">
        <w:rPr>
          <w:color w:val="000000" w:themeColor="text1"/>
          <w:sz w:val="20"/>
          <w:szCs w:val="20"/>
        </w:rPr>
        <w:t>, in</w:t>
      </w:r>
      <w:r w:rsidRPr="003C2C43">
        <w:rPr>
          <w:color w:val="000000" w:themeColor="text1"/>
          <w:sz w:val="20"/>
          <w:szCs w:val="20"/>
        </w:rPr>
        <w:t xml:space="preserve"> </w:t>
      </w:r>
      <w:r w:rsidRPr="003C2C43">
        <w:rPr>
          <w:smallCaps/>
          <w:color w:val="000000" w:themeColor="text1"/>
          <w:sz w:val="20"/>
          <w:szCs w:val="20"/>
        </w:rPr>
        <w:t xml:space="preserve">C.C. Broyles </w:t>
      </w:r>
      <w:r w:rsidR="0047257C" w:rsidRPr="003C2C43">
        <w:rPr>
          <w:smallCaps/>
          <w:color w:val="000000" w:themeColor="text1"/>
          <w:sz w:val="20"/>
          <w:szCs w:val="20"/>
        </w:rPr>
        <w:t>–</w:t>
      </w:r>
      <w:r w:rsidRPr="003C2C43">
        <w:rPr>
          <w:smallCaps/>
          <w:color w:val="000000" w:themeColor="text1"/>
          <w:sz w:val="20"/>
          <w:szCs w:val="20"/>
        </w:rPr>
        <w:t xml:space="preserve"> C.A. Evans</w:t>
      </w:r>
      <w:r w:rsidRPr="003C2C43">
        <w:rPr>
          <w:color w:val="000000" w:themeColor="text1"/>
          <w:sz w:val="20"/>
          <w:szCs w:val="20"/>
        </w:rPr>
        <w:t xml:space="preserve">  (</w:t>
      </w:r>
      <w:r w:rsidR="0047257C" w:rsidRPr="003C2C43">
        <w:rPr>
          <w:color w:val="000000" w:themeColor="text1"/>
          <w:sz w:val="20"/>
          <w:szCs w:val="20"/>
        </w:rPr>
        <w:t>eds</w:t>
      </w:r>
      <w:r w:rsidRPr="003C2C43">
        <w:rPr>
          <w:color w:val="000000" w:themeColor="text1"/>
          <w:sz w:val="20"/>
          <w:szCs w:val="20"/>
        </w:rPr>
        <w:t>.)</w:t>
      </w:r>
      <w:r w:rsidR="0038759F" w:rsidRPr="003C2C43">
        <w:rPr>
          <w:color w:val="000000" w:themeColor="text1"/>
          <w:sz w:val="20"/>
          <w:szCs w:val="20"/>
        </w:rPr>
        <w:t>,</w:t>
      </w:r>
      <w:r w:rsidRPr="003C2C43">
        <w:rPr>
          <w:color w:val="000000" w:themeColor="text1"/>
          <w:sz w:val="20"/>
          <w:szCs w:val="20"/>
        </w:rPr>
        <w:t xml:space="preserve"> </w:t>
      </w:r>
      <w:r w:rsidRPr="003C2C43">
        <w:rPr>
          <w:i/>
          <w:iCs/>
          <w:color w:val="000000" w:themeColor="text1"/>
          <w:sz w:val="20"/>
          <w:szCs w:val="20"/>
        </w:rPr>
        <w:t xml:space="preserve">Writing and Reading the Scroll of Isaiah. Studies of an Interpretive Tradition, </w:t>
      </w:r>
      <w:r w:rsidRPr="003C2C43">
        <w:rPr>
          <w:color w:val="000000" w:themeColor="text1"/>
          <w:sz w:val="20"/>
          <w:szCs w:val="20"/>
        </w:rPr>
        <w:t>Vol. 1</w:t>
      </w:r>
      <w:r w:rsidR="0038759F" w:rsidRPr="003C2C43">
        <w:rPr>
          <w:color w:val="000000" w:themeColor="text1"/>
          <w:sz w:val="20"/>
          <w:szCs w:val="20"/>
        </w:rPr>
        <w:t xml:space="preserve"> (</w:t>
      </w:r>
      <w:r w:rsidRPr="003C2C43">
        <w:rPr>
          <w:color w:val="000000" w:themeColor="text1"/>
          <w:sz w:val="20"/>
          <w:szCs w:val="20"/>
        </w:rPr>
        <w:t>V</w:t>
      </w:r>
      <w:r w:rsidR="0047257C" w:rsidRPr="003C2C43">
        <w:rPr>
          <w:color w:val="000000" w:themeColor="text1"/>
          <w:sz w:val="20"/>
          <w:szCs w:val="20"/>
        </w:rPr>
        <w:t xml:space="preserve">etus </w:t>
      </w:r>
      <w:r w:rsidRPr="003C2C43">
        <w:rPr>
          <w:color w:val="000000" w:themeColor="text1"/>
          <w:sz w:val="20"/>
          <w:szCs w:val="20"/>
        </w:rPr>
        <w:t>T</w:t>
      </w:r>
      <w:r w:rsidR="0047257C" w:rsidRPr="003C2C43">
        <w:rPr>
          <w:color w:val="000000" w:themeColor="text1"/>
          <w:sz w:val="20"/>
          <w:szCs w:val="20"/>
        </w:rPr>
        <w:t xml:space="preserve">estamentum </w:t>
      </w:r>
      <w:r w:rsidRPr="003C2C43">
        <w:rPr>
          <w:color w:val="000000" w:themeColor="text1"/>
          <w:sz w:val="20"/>
          <w:szCs w:val="20"/>
        </w:rPr>
        <w:t>S</w:t>
      </w:r>
      <w:r w:rsidR="0047257C" w:rsidRPr="003C2C43">
        <w:rPr>
          <w:color w:val="000000" w:themeColor="text1"/>
          <w:sz w:val="20"/>
          <w:szCs w:val="20"/>
        </w:rPr>
        <w:t>upplements</w:t>
      </w:r>
      <w:r w:rsidRPr="003C2C43">
        <w:rPr>
          <w:color w:val="000000" w:themeColor="text1"/>
          <w:sz w:val="20"/>
          <w:szCs w:val="20"/>
        </w:rPr>
        <w:t xml:space="preserve"> 52</w:t>
      </w:r>
      <w:r w:rsidR="0038759F" w:rsidRPr="003C2C43">
        <w:rPr>
          <w:color w:val="000000" w:themeColor="text1"/>
          <w:sz w:val="20"/>
          <w:szCs w:val="20"/>
        </w:rPr>
        <w:t>)</w:t>
      </w:r>
      <w:r w:rsidRPr="003C2C43">
        <w:rPr>
          <w:color w:val="000000" w:themeColor="text1"/>
          <w:sz w:val="20"/>
          <w:szCs w:val="20"/>
        </w:rPr>
        <w:t>, Leiden</w:t>
      </w:r>
      <w:r w:rsidR="0038759F" w:rsidRPr="003C2C43">
        <w:rPr>
          <w:color w:val="000000" w:themeColor="text1"/>
          <w:sz w:val="20"/>
          <w:szCs w:val="20"/>
        </w:rPr>
        <w:t>: Brill</w:t>
      </w:r>
      <w:r w:rsidR="0047257C" w:rsidRPr="003C2C43">
        <w:rPr>
          <w:color w:val="000000" w:themeColor="text1"/>
          <w:sz w:val="20"/>
          <w:szCs w:val="20"/>
        </w:rPr>
        <w:t>,</w:t>
      </w:r>
      <w:r w:rsidRPr="003C2C43">
        <w:rPr>
          <w:color w:val="000000" w:themeColor="text1"/>
          <w:sz w:val="20"/>
          <w:szCs w:val="20"/>
        </w:rPr>
        <w:t xml:space="preserve"> 1997,</w:t>
      </w:r>
      <w:r w:rsidR="0038759F" w:rsidRPr="003C2C43">
        <w:rPr>
          <w:color w:val="000000" w:themeColor="text1"/>
          <w:sz w:val="20"/>
          <w:szCs w:val="20"/>
        </w:rPr>
        <w:t xml:space="preserve"> </w:t>
      </w:r>
      <w:r w:rsidRPr="003C2C43">
        <w:rPr>
          <w:color w:val="000000" w:themeColor="text1"/>
          <w:sz w:val="20"/>
          <w:szCs w:val="20"/>
        </w:rPr>
        <w:t xml:space="preserve">95-119. </w:t>
      </w:r>
    </w:p>
  </w:footnote>
  <w:footnote w:id="12">
    <w:p w14:paraId="4550CFD7" w14:textId="00E8CFD8" w:rsidR="006A3977" w:rsidRPr="003C2C43" w:rsidRDefault="006A3977" w:rsidP="003C2C43">
      <w:pPr>
        <w:pStyle w:val="Voetnoottekst"/>
        <w:jc w:val="both"/>
        <w:rPr>
          <w:rFonts w:ascii="Times New Roman" w:hAnsi="Times New Roman" w:cs="Times New Roman"/>
          <w:color w:val="000000" w:themeColor="text1"/>
          <w:lang w:val="fr-FR"/>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r w:rsidR="0047257C" w:rsidRPr="003C2C43">
        <w:rPr>
          <w:rFonts w:ascii="Times New Roman" w:hAnsi="Times New Roman" w:cs="Times New Roman"/>
          <w:color w:val="000000" w:themeColor="text1"/>
          <w:shd w:val="clear" w:color="auto" w:fill="FFFFFF"/>
        </w:rPr>
        <w:t>P.</w:t>
      </w:r>
      <w:r w:rsidR="0038759F" w:rsidRPr="003C2C43">
        <w:rPr>
          <w:rFonts w:ascii="Times New Roman" w:hAnsi="Times New Roman" w:cs="Times New Roman"/>
          <w:color w:val="000000" w:themeColor="text1"/>
          <w:shd w:val="clear" w:color="auto" w:fill="FFFFFF"/>
        </w:rPr>
        <w:t xml:space="preserve"> T. </w:t>
      </w:r>
      <w:r w:rsidRPr="003C2C43">
        <w:rPr>
          <w:rFonts w:ascii="Times New Roman" w:hAnsi="Times New Roman" w:cs="Times New Roman"/>
          <w:smallCaps/>
          <w:color w:val="000000" w:themeColor="text1"/>
          <w:shd w:val="clear" w:color="auto" w:fill="FFFFFF"/>
        </w:rPr>
        <w:t>Willey</w:t>
      </w:r>
      <w:r w:rsidRPr="003C2C43">
        <w:rPr>
          <w:rFonts w:ascii="Times New Roman" w:hAnsi="Times New Roman" w:cs="Times New Roman"/>
          <w:color w:val="000000" w:themeColor="text1"/>
          <w:shd w:val="clear" w:color="auto" w:fill="FFFFFF"/>
        </w:rPr>
        <w:t>,</w:t>
      </w:r>
      <w:r w:rsidR="0038759F" w:rsidRPr="003C2C43">
        <w:rPr>
          <w:rFonts w:ascii="Times New Roman" w:hAnsi="Times New Roman" w:cs="Times New Roman"/>
          <w:color w:val="000000" w:themeColor="text1"/>
          <w:shd w:val="clear" w:color="auto" w:fill="FFFFFF"/>
        </w:rPr>
        <w:t xml:space="preserve"> </w:t>
      </w:r>
      <w:r w:rsidR="0047257C" w:rsidRPr="003C2C43">
        <w:rPr>
          <w:rFonts w:ascii="Times New Roman" w:hAnsi="Times New Roman" w:cs="Times New Roman"/>
          <w:color w:val="000000" w:themeColor="text1"/>
          <w:shd w:val="clear" w:color="auto" w:fill="FFFFFF"/>
        </w:rPr>
        <w:t>‘</w:t>
      </w:r>
      <w:r w:rsidRPr="003C2C43">
        <w:rPr>
          <w:rFonts w:ascii="Times New Roman" w:hAnsi="Times New Roman" w:cs="Times New Roman"/>
          <w:color w:val="000000" w:themeColor="text1"/>
          <w:shd w:val="clear" w:color="auto" w:fill="FFFFFF"/>
        </w:rPr>
        <w:t>The Servant of YHWH and Daughter Zion: Alternating Visions of YHWH</w:t>
      </w:r>
      <w:r w:rsidR="0047257C" w:rsidRPr="003C2C43">
        <w:rPr>
          <w:rFonts w:ascii="Times New Roman" w:hAnsi="Times New Roman" w:cs="Times New Roman"/>
          <w:color w:val="000000" w:themeColor="text1"/>
          <w:shd w:val="clear" w:color="auto" w:fill="FFFFFF"/>
        </w:rPr>
        <w:t>’</w:t>
      </w:r>
      <w:r w:rsidRPr="003C2C43">
        <w:rPr>
          <w:rFonts w:ascii="Times New Roman" w:hAnsi="Times New Roman" w:cs="Times New Roman"/>
          <w:color w:val="000000" w:themeColor="text1"/>
          <w:shd w:val="clear" w:color="auto" w:fill="FFFFFF"/>
        </w:rPr>
        <w:t>s Community</w:t>
      </w:r>
      <w:r w:rsidR="0047257C" w:rsidRPr="003C2C43">
        <w:rPr>
          <w:rFonts w:ascii="Times New Roman" w:hAnsi="Times New Roman" w:cs="Times New Roman"/>
          <w:color w:val="000000" w:themeColor="text1"/>
          <w:shd w:val="clear" w:color="auto" w:fill="FFFFFF"/>
        </w:rPr>
        <w:t>’</w:t>
      </w:r>
      <w:r w:rsidR="0038759F" w:rsidRPr="003C2C43">
        <w:rPr>
          <w:rFonts w:ascii="Times New Roman" w:hAnsi="Times New Roman" w:cs="Times New Roman"/>
          <w:color w:val="000000" w:themeColor="text1"/>
          <w:shd w:val="clear" w:color="auto" w:fill="FFFFFF"/>
        </w:rPr>
        <w:t>,</w:t>
      </w:r>
      <w:r w:rsidR="0047257C" w:rsidRPr="003C2C43">
        <w:rPr>
          <w:rFonts w:ascii="Times New Roman" w:hAnsi="Times New Roman" w:cs="Times New Roman"/>
          <w:color w:val="000000" w:themeColor="text1"/>
          <w:shd w:val="clear" w:color="auto" w:fill="FFFFFF"/>
        </w:rPr>
        <w:t xml:space="preserve"> in</w:t>
      </w:r>
      <w:r w:rsidRPr="003C2C43">
        <w:rPr>
          <w:rStyle w:val="apple-converted-space"/>
          <w:rFonts w:ascii="Times New Roman" w:hAnsi="Times New Roman" w:cs="Times New Roman"/>
          <w:color w:val="000000" w:themeColor="text1"/>
          <w:shd w:val="clear" w:color="auto" w:fill="FFFFFF"/>
        </w:rPr>
        <w:t> </w:t>
      </w:r>
      <w:r w:rsidRPr="003C2C43">
        <w:rPr>
          <w:rFonts w:ascii="Times New Roman" w:hAnsi="Times New Roman" w:cs="Times New Roman"/>
          <w:i/>
          <w:iCs/>
          <w:color w:val="000000" w:themeColor="text1"/>
        </w:rPr>
        <w:t>Seminar Papers</w:t>
      </w:r>
      <w:r w:rsidRPr="003C2C43">
        <w:rPr>
          <w:rStyle w:val="apple-converted-space"/>
          <w:rFonts w:ascii="Times New Roman" w:hAnsi="Times New Roman" w:cs="Times New Roman"/>
          <w:color w:val="000000" w:themeColor="text1"/>
          <w:shd w:val="clear" w:color="auto" w:fill="FFFFFF"/>
        </w:rPr>
        <w:t> </w:t>
      </w:r>
      <w:r w:rsidRPr="003C2C43">
        <w:rPr>
          <w:rFonts w:ascii="Times New Roman" w:hAnsi="Times New Roman" w:cs="Times New Roman"/>
          <w:color w:val="000000" w:themeColor="text1"/>
          <w:shd w:val="clear" w:color="auto" w:fill="FFFFFF"/>
        </w:rPr>
        <w:t>131</w:t>
      </w:r>
      <w:r w:rsidR="0038759F" w:rsidRPr="003C2C43">
        <w:rPr>
          <w:rFonts w:ascii="Times New Roman" w:hAnsi="Times New Roman" w:cs="Times New Roman"/>
          <w:color w:val="000000" w:themeColor="text1"/>
          <w:shd w:val="clear" w:color="auto" w:fill="FFFFFF"/>
        </w:rPr>
        <w:t>/</w:t>
      </w:r>
      <w:r w:rsidRPr="003C2C43">
        <w:rPr>
          <w:rFonts w:ascii="Times New Roman" w:hAnsi="Times New Roman" w:cs="Times New Roman"/>
          <w:color w:val="000000" w:themeColor="text1"/>
          <w:shd w:val="clear" w:color="auto" w:fill="FFFFFF"/>
        </w:rPr>
        <w:t xml:space="preserve">34 (1995) </w:t>
      </w:r>
      <w:r w:rsidR="008904EC" w:rsidRPr="003C2C43">
        <w:rPr>
          <w:rFonts w:ascii="Times New Roman" w:hAnsi="Times New Roman" w:cs="Times New Roman"/>
          <w:color w:val="000000" w:themeColor="text1"/>
          <w:shd w:val="clear" w:color="auto" w:fill="FFFFFF"/>
        </w:rPr>
        <w:t xml:space="preserve">267-303; </w:t>
      </w:r>
      <w:r w:rsidR="0047257C" w:rsidRPr="003C2C43">
        <w:rPr>
          <w:rStyle w:val="Nadruk"/>
          <w:rFonts w:ascii="Times New Roman" w:hAnsi="Times New Roman" w:cs="Times New Roman"/>
          <w:i w:val="0"/>
          <w:iCs w:val="0"/>
          <w:color w:val="000000" w:themeColor="text1"/>
        </w:rPr>
        <w:t>K</w:t>
      </w:r>
      <w:r w:rsidR="008904EC" w:rsidRPr="003C2C43">
        <w:rPr>
          <w:rStyle w:val="Nadruk"/>
          <w:rFonts w:ascii="Times New Roman" w:hAnsi="Times New Roman" w:cs="Times New Roman"/>
          <w:i w:val="0"/>
          <w:iCs w:val="0"/>
          <w:color w:val="000000" w:themeColor="text1"/>
        </w:rPr>
        <w:t xml:space="preserve"> M</w:t>
      </w:r>
      <w:r w:rsidR="008904EC" w:rsidRPr="003C2C43">
        <w:rPr>
          <w:rFonts w:ascii="Times New Roman" w:hAnsi="Times New Roman" w:cs="Times New Roman"/>
          <w:color w:val="000000" w:themeColor="text1"/>
          <w:shd w:val="clear" w:color="auto" w:fill="FFFFFF"/>
        </w:rPr>
        <w:t>.</w:t>
      </w:r>
      <w:r w:rsidR="008904EC" w:rsidRPr="003C2C43">
        <w:rPr>
          <w:rStyle w:val="apple-converted-space"/>
          <w:rFonts w:ascii="Times New Roman" w:hAnsi="Times New Roman" w:cs="Times New Roman"/>
          <w:color w:val="000000" w:themeColor="text1"/>
          <w:shd w:val="clear" w:color="auto" w:fill="FFFFFF"/>
        </w:rPr>
        <w:t> </w:t>
      </w:r>
      <w:r w:rsidR="008904EC" w:rsidRPr="003C2C43">
        <w:rPr>
          <w:rStyle w:val="Nadruk"/>
          <w:rFonts w:ascii="Times New Roman" w:hAnsi="Times New Roman" w:cs="Times New Roman"/>
          <w:i w:val="0"/>
          <w:iCs w:val="0"/>
          <w:smallCaps/>
          <w:color w:val="000000" w:themeColor="text1"/>
        </w:rPr>
        <w:t>O</w:t>
      </w:r>
      <w:r w:rsidR="0038759F" w:rsidRPr="003C2C43">
        <w:rPr>
          <w:rStyle w:val="Nadruk"/>
          <w:rFonts w:ascii="Times New Roman" w:hAnsi="Times New Roman" w:cs="Times New Roman"/>
          <w:i w:val="0"/>
          <w:iCs w:val="0"/>
          <w:smallCaps/>
          <w:color w:val="000000" w:themeColor="text1"/>
        </w:rPr>
        <w:t>’</w:t>
      </w:r>
      <w:r w:rsidR="008904EC" w:rsidRPr="003C2C43">
        <w:rPr>
          <w:rStyle w:val="Nadruk"/>
          <w:rFonts w:ascii="Times New Roman" w:hAnsi="Times New Roman" w:cs="Times New Roman"/>
          <w:i w:val="0"/>
          <w:iCs w:val="0"/>
          <w:smallCaps/>
          <w:color w:val="000000" w:themeColor="text1"/>
        </w:rPr>
        <w:t>Connor</w:t>
      </w:r>
      <w:r w:rsidR="008904EC" w:rsidRPr="003C2C43">
        <w:rPr>
          <w:rFonts w:ascii="Times New Roman" w:hAnsi="Times New Roman" w:cs="Times New Roman"/>
          <w:color w:val="000000" w:themeColor="text1"/>
          <w:shd w:val="clear" w:color="auto" w:fill="FFFFFF"/>
        </w:rPr>
        <w:t xml:space="preserve">, </w:t>
      </w:r>
      <w:r w:rsidR="0047257C" w:rsidRPr="003C2C43">
        <w:rPr>
          <w:rFonts w:ascii="Times New Roman" w:hAnsi="Times New Roman" w:cs="Times New Roman"/>
          <w:color w:val="000000" w:themeColor="text1"/>
          <w:shd w:val="clear" w:color="auto" w:fill="FFFFFF"/>
        </w:rPr>
        <w:t>‘“</w:t>
      </w:r>
      <w:r w:rsidR="008904EC" w:rsidRPr="003C2C43">
        <w:rPr>
          <w:rFonts w:ascii="Times New Roman" w:hAnsi="Times New Roman" w:cs="Times New Roman"/>
          <w:color w:val="000000" w:themeColor="text1"/>
          <w:shd w:val="clear" w:color="auto" w:fill="FFFFFF"/>
        </w:rPr>
        <w:t>Speak Tenderly</w:t>
      </w:r>
      <w:r w:rsidR="0038759F" w:rsidRPr="003C2C43">
        <w:rPr>
          <w:rFonts w:ascii="Times New Roman" w:hAnsi="Times New Roman" w:cs="Times New Roman"/>
          <w:color w:val="000000" w:themeColor="text1"/>
          <w:shd w:val="clear" w:color="auto" w:fill="FFFFFF"/>
        </w:rPr>
        <w:t xml:space="preserve"> </w:t>
      </w:r>
      <w:r w:rsidR="008904EC" w:rsidRPr="003C2C43">
        <w:rPr>
          <w:rFonts w:ascii="Times New Roman" w:hAnsi="Times New Roman" w:cs="Times New Roman"/>
          <w:color w:val="000000" w:themeColor="text1"/>
          <w:shd w:val="clear" w:color="auto" w:fill="FFFFFF"/>
        </w:rPr>
        <w:t>to</w:t>
      </w:r>
      <w:r w:rsidR="0038759F" w:rsidRPr="003C2C43">
        <w:rPr>
          <w:rFonts w:ascii="Times New Roman" w:hAnsi="Times New Roman" w:cs="Times New Roman"/>
          <w:color w:val="000000" w:themeColor="text1"/>
          <w:shd w:val="clear" w:color="auto" w:fill="FFFFFF"/>
        </w:rPr>
        <w:t xml:space="preserve"> </w:t>
      </w:r>
      <w:r w:rsidR="008904EC" w:rsidRPr="003C2C43">
        <w:rPr>
          <w:rFonts w:ascii="Times New Roman" w:hAnsi="Times New Roman" w:cs="Times New Roman"/>
          <w:color w:val="000000" w:themeColor="text1"/>
          <w:shd w:val="clear" w:color="auto" w:fill="FFFFFF"/>
        </w:rPr>
        <w:t>Jerusalem</w:t>
      </w:r>
      <w:r w:rsidR="0047257C" w:rsidRPr="003C2C43">
        <w:rPr>
          <w:rFonts w:ascii="Times New Roman" w:hAnsi="Times New Roman" w:cs="Times New Roman"/>
          <w:color w:val="000000" w:themeColor="text1"/>
          <w:shd w:val="clear" w:color="auto" w:fill="FFFFFF"/>
        </w:rPr>
        <w:t>”</w:t>
      </w:r>
      <w:r w:rsidR="008904EC" w:rsidRPr="003C2C43">
        <w:rPr>
          <w:rFonts w:ascii="Times New Roman" w:hAnsi="Times New Roman" w:cs="Times New Roman"/>
          <w:color w:val="000000" w:themeColor="text1"/>
          <w:shd w:val="clear" w:color="auto" w:fill="FFFFFF"/>
        </w:rPr>
        <w:t>: Second Isaiah's Reception and Use of</w:t>
      </w:r>
      <w:r w:rsidR="008904EC" w:rsidRPr="003C2C43">
        <w:rPr>
          <w:rStyle w:val="apple-converted-space"/>
          <w:rFonts w:ascii="Times New Roman" w:hAnsi="Times New Roman" w:cs="Times New Roman"/>
          <w:color w:val="000000" w:themeColor="text1"/>
          <w:shd w:val="clear" w:color="auto" w:fill="FFFFFF"/>
        </w:rPr>
        <w:t> </w:t>
      </w:r>
      <w:r w:rsidR="008904EC" w:rsidRPr="003C2C43">
        <w:rPr>
          <w:rStyle w:val="Nadruk"/>
          <w:rFonts w:ascii="Times New Roman" w:hAnsi="Times New Roman" w:cs="Times New Roman"/>
          <w:i w:val="0"/>
          <w:iCs w:val="0"/>
          <w:color w:val="000000" w:themeColor="text1"/>
        </w:rPr>
        <w:t>Daughter Zion</w:t>
      </w:r>
      <w:r w:rsidR="0047257C" w:rsidRPr="003C2C43">
        <w:rPr>
          <w:rStyle w:val="Nadruk"/>
          <w:rFonts w:ascii="Times New Roman" w:hAnsi="Times New Roman" w:cs="Times New Roman"/>
          <w:i w:val="0"/>
          <w:iCs w:val="0"/>
          <w:color w:val="000000" w:themeColor="text1"/>
        </w:rPr>
        <w:t>’</w:t>
      </w:r>
      <w:r w:rsidR="008904EC" w:rsidRPr="003C2C43">
        <w:rPr>
          <w:rFonts w:ascii="Times New Roman" w:hAnsi="Times New Roman" w:cs="Times New Roman"/>
          <w:color w:val="000000" w:themeColor="text1"/>
          <w:shd w:val="clear" w:color="auto" w:fill="FFFFFF"/>
        </w:rPr>
        <w:t>,</w:t>
      </w:r>
      <w:r w:rsidR="0038759F" w:rsidRPr="003C2C43">
        <w:rPr>
          <w:rFonts w:ascii="Times New Roman" w:hAnsi="Times New Roman" w:cs="Times New Roman"/>
          <w:color w:val="000000" w:themeColor="text1"/>
          <w:shd w:val="clear" w:color="auto" w:fill="FFFFFF"/>
        </w:rPr>
        <w:t xml:space="preserve"> </w:t>
      </w:r>
      <w:r w:rsidR="008971F4" w:rsidRPr="003C2C43">
        <w:rPr>
          <w:rFonts w:ascii="Times New Roman" w:hAnsi="Times New Roman" w:cs="Times New Roman"/>
          <w:i/>
          <w:iCs/>
          <w:color w:val="000000" w:themeColor="text1"/>
          <w:shd w:val="clear" w:color="auto" w:fill="FFFFFF"/>
        </w:rPr>
        <w:t>The Princeton Seminary Bulletin</w:t>
      </w:r>
      <w:r w:rsidR="008971F4" w:rsidRPr="003C2C43">
        <w:rPr>
          <w:rFonts w:ascii="Times New Roman" w:hAnsi="Times New Roman" w:cs="Times New Roman"/>
          <w:color w:val="000000" w:themeColor="text1"/>
          <w:shd w:val="clear" w:color="auto" w:fill="FFFFFF"/>
        </w:rPr>
        <w:t xml:space="preserve"> </w:t>
      </w:r>
      <w:r w:rsidR="008904EC" w:rsidRPr="003C2C43">
        <w:rPr>
          <w:rFonts w:ascii="Times New Roman" w:hAnsi="Times New Roman" w:cs="Times New Roman"/>
          <w:color w:val="000000" w:themeColor="text1"/>
          <w:shd w:val="clear" w:color="auto" w:fill="FFFFFF"/>
        </w:rPr>
        <w:t>20 (1999) 281-</w:t>
      </w:r>
      <w:r w:rsidR="0038759F" w:rsidRPr="003C2C43">
        <w:rPr>
          <w:rFonts w:ascii="Times New Roman" w:hAnsi="Times New Roman" w:cs="Times New Roman"/>
          <w:color w:val="000000" w:themeColor="text1"/>
          <w:shd w:val="clear" w:color="auto" w:fill="FFFFFF"/>
        </w:rPr>
        <w:t>2</w:t>
      </w:r>
      <w:r w:rsidR="008904EC" w:rsidRPr="003C2C43">
        <w:rPr>
          <w:rFonts w:ascii="Times New Roman" w:hAnsi="Times New Roman" w:cs="Times New Roman"/>
          <w:color w:val="000000" w:themeColor="text1"/>
          <w:shd w:val="clear" w:color="auto" w:fill="FFFFFF"/>
        </w:rPr>
        <w:t>94</w:t>
      </w:r>
      <w:r w:rsidR="0038759F" w:rsidRPr="003C2C43">
        <w:rPr>
          <w:rFonts w:ascii="Times New Roman" w:hAnsi="Times New Roman" w:cs="Times New Roman"/>
          <w:color w:val="000000" w:themeColor="text1"/>
          <w:shd w:val="clear" w:color="auto" w:fill="FFFFFF"/>
        </w:rPr>
        <w:t>.</w:t>
      </w:r>
    </w:p>
  </w:footnote>
  <w:footnote w:id="13">
    <w:p w14:paraId="0892230D" w14:textId="26F91F2B" w:rsidR="008904EC" w:rsidRPr="003C2C43" w:rsidRDefault="008904EC" w:rsidP="003C2C43">
      <w:pPr>
        <w:pStyle w:val="Voetnoottekst"/>
        <w:jc w:val="both"/>
        <w:rPr>
          <w:rFonts w:ascii="Times New Roman" w:hAnsi="Times New Roman" w:cs="Times New Roman"/>
          <w:color w:val="000000" w:themeColor="text1"/>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r w:rsidR="008971F4" w:rsidRPr="003C2C43">
        <w:rPr>
          <w:rFonts w:ascii="Times New Roman" w:hAnsi="Times New Roman" w:cs="Times New Roman"/>
          <w:color w:val="000000" w:themeColor="text1"/>
        </w:rPr>
        <w:t>C.</w:t>
      </w:r>
      <w:r w:rsidRPr="003C2C43">
        <w:rPr>
          <w:rFonts w:ascii="Times New Roman" w:hAnsi="Times New Roman" w:cs="Times New Roman"/>
          <w:color w:val="000000" w:themeColor="text1"/>
        </w:rPr>
        <w:t xml:space="preserve"> </w:t>
      </w:r>
      <w:r w:rsidRPr="003C2C43">
        <w:rPr>
          <w:rFonts w:ascii="Times New Roman" w:hAnsi="Times New Roman" w:cs="Times New Roman"/>
          <w:smallCaps/>
          <w:color w:val="000000" w:themeColor="text1"/>
        </w:rPr>
        <w:t>Maier</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Daughter Zion, Mother Zion: Gender, Space and the Sacred In Ancient Israel</w:t>
      </w:r>
      <w:r w:rsidR="0038759F" w:rsidRPr="003C2C43">
        <w:rPr>
          <w:rFonts w:ascii="Times New Roman" w:hAnsi="Times New Roman" w:cs="Times New Roman"/>
          <w:color w:val="000000" w:themeColor="text1"/>
        </w:rPr>
        <w:t xml:space="preserve">, </w:t>
      </w:r>
      <w:r w:rsidRPr="003C2C43">
        <w:rPr>
          <w:rFonts w:ascii="Times New Roman" w:hAnsi="Times New Roman" w:cs="Times New Roman"/>
          <w:color w:val="000000" w:themeColor="text1"/>
        </w:rPr>
        <w:t>Minneapolis: Fortress Press, 2008.</w:t>
      </w:r>
    </w:p>
  </w:footnote>
  <w:footnote w:id="14">
    <w:p w14:paraId="019A03ED" w14:textId="259C1E10" w:rsidR="00F14492" w:rsidRPr="003C2C43" w:rsidRDefault="00F14492" w:rsidP="003C2C43">
      <w:pPr>
        <w:pStyle w:val="Voetnoottekst"/>
        <w:jc w:val="both"/>
        <w:rPr>
          <w:rFonts w:ascii="Times New Roman" w:hAnsi="Times New Roman" w:cs="Times New Roman"/>
          <w:color w:val="000000" w:themeColor="text1"/>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r w:rsidR="008971F4" w:rsidRPr="003C2C43">
        <w:rPr>
          <w:rFonts w:ascii="Times New Roman" w:hAnsi="Times New Roman" w:cs="Times New Roman"/>
          <w:color w:val="000000" w:themeColor="text1"/>
        </w:rPr>
        <w:t>M.</w:t>
      </w:r>
      <w:r w:rsidR="0038759F" w:rsidRPr="003C2C43">
        <w:rPr>
          <w:rFonts w:ascii="Times New Roman" w:hAnsi="Times New Roman" w:cs="Times New Roman"/>
          <w:color w:val="000000" w:themeColor="text1"/>
        </w:rPr>
        <w:t xml:space="preserve"> H. </w:t>
      </w:r>
      <w:r w:rsidR="0038759F" w:rsidRPr="003C2C43">
        <w:rPr>
          <w:rFonts w:ascii="Times New Roman" w:hAnsi="Times New Roman" w:cs="Times New Roman"/>
          <w:smallCaps/>
          <w:color w:val="000000" w:themeColor="text1"/>
        </w:rPr>
        <w:t>Floyd</w:t>
      </w:r>
      <w:r w:rsidRPr="003C2C43">
        <w:rPr>
          <w:rFonts w:ascii="Times New Roman" w:hAnsi="Times New Roman" w:cs="Times New Roman"/>
          <w:color w:val="000000" w:themeColor="text1"/>
        </w:rPr>
        <w:t xml:space="preserve">, </w:t>
      </w:r>
      <w:r w:rsidR="008971F4"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Welcome Back, Daughter of Zion</w:t>
      </w:r>
      <w:r w:rsidR="008971F4"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w:t>
      </w:r>
      <w:r w:rsidR="008971F4" w:rsidRPr="003C2C43">
        <w:rPr>
          <w:rFonts w:ascii="Times New Roman" w:hAnsi="Times New Roman" w:cs="Times New Roman"/>
          <w:color w:val="000000" w:themeColor="text1"/>
        </w:rPr>
        <w:t xml:space="preserve"> in</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The Catholic Biblical Quarterly</w:t>
      </w:r>
      <w:r w:rsidR="008971F4" w:rsidRPr="003C2C43">
        <w:rPr>
          <w:rFonts w:ascii="Times New Roman" w:hAnsi="Times New Roman" w:cs="Times New Roman"/>
          <w:color w:val="000000" w:themeColor="text1"/>
        </w:rPr>
        <w:t xml:space="preserve"> 70/3 (</w:t>
      </w:r>
      <w:r w:rsidRPr="003C2C43">
        <w:rPr>
          <w:rFonts w:ascii="Times New Roman" w:hAnsi="Times New Roman" w:cs="Times New Roman"/>
          <w:color w:val="000000" w:themeColor="text1"/>
        </w:rPr>
        <w:t>2008</w:t>
      </w:r>
      <w:r w:rsidR="008971F4"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 xml:space="preserve"> 484-504</w:t>
      </w:r>
      <w:r w:rsidR="00901FA3" w:rsidRPr="003C2C43">
        <w:rPr>
          <w:rFonts w:ascii="Times New Roman" w:hAnsi="Times New Roman" w:cs="Times New Roman"/>
          <w:color w:val="000000" w:themeColor="text1"/>
        </w:rPr>
        <w:t>; M.</w:t>
      </w:r>
      <w:r w:rsidR="00901FA3" w:rsidRPr="003C2C43">
        <w:rPr>
          <w:rFonts w:ascii="Times New Roman" w:hAnsi="Times New Roman" w:cs="Times New Roman"/>
          <w:color w:val="000000" w:themeColor="text1"/>
        </w:rPr>
        <w:t xml:space="preserve"> </w:t>
      </w:r>
      <w:r w:rsidR="00901FA3" w:rsidRPr="003C2C43">
        <w:rPr>
          <w:rFonts w:ascii="Times New Roman" w:hAnsi="Times New Roman" w:cs="Times New Roman"/>
          <w:smallCaps/>
          <w:color w:val="000000" w:themeColor="text1"/>
        </w:rPr>
        <w:t>Wischnowsky</w:t>
      </w:r>
      <w:r w:rsidR="00901FA3" w:rsidRPr="003C2C43">
        <w:rPr>
          <w:rFonts w:ascii="Times New Roman" w:hAnsi="Times New Roman" w:cs="Times New Roman"/>
          <w:color w:val="000000" w:themeColor="text1"/>
        </w:rPr>
        <w:t xml:space="preserve">, </w:t>
      </w:r>
      <w:r w:rsidR="00901FA3" w:rsidRPr="003C2C43">
        <w:rPr>
          <w:rFonts w:ascii="Times New Roman" w:hAnsi="Times New Roman" w:cs="Times New Roman"/>
          <w:i/>
          <w:iCs/>
          <w:color w:val="000000" w:themeColor="text1"/>
        </w:rPr>
        <w:t>Tochter Zion: Aufnahme und Überwindung der Stadtklage in den Prophetenschriften des Alten Testaments</w:t>
      </w:r>
      <w:r w:rsidR="00901FA3" w:rsidRPr="003C2C43">
        <w:rPr>
          <w:rFonts w:ascii="Times New Roman" w:hAnsi="Times New Roman" w:cs="Times New Roman"/>
          <w:color w:val="000000" w:themeColor="text1"/>
        </w:rPr>
        <w:t xml:space="preserve"> (WMANT 89</w:t>
      </w:r>
      <w:r w:rsidR="00901FA3" w:rsidRPr="003C2C43">
        <w:rPr>
          <w:rFonts w:ascii="Times New Roman" w:hAnsi="Times New Roman" w:cs="Times New Roman"/>
          <w:color w:val="000000" w:themeColor="text1"/>
        </w:rPr>
        <w:t>)</w:t>
      </w:r>
      <w:r w:rsidR="00901FA3" w:rsidRPr="003C2C43">
        <w:rPr>
          <w:rFonts w:ascii="Times New Roman" w:hAnsi="Times New Roman" w:cs="Times New Roman"/>
          <w:color w:val="000000" w:themeColor="text1"/>
        </w:rPr>
        <w:t xml:space="preserve"> Neukirchen: Neukirchener Verlag, 2001, </w:t>
      </w:r>
      <w:r w:rsidR="00901FA3" w:rsidRPr="003C2C43">
        <w:rPr>
          <w:rFonts w:ascii="Times New Roman" w:hAnsi="Times New Roman" w:cs="Times New Roman"/>
          <w:color w:val="000000" w:themeColor="text1"/>
        </w:rPr>
        <w:t xml:space="preserve">p. </w:t>
      </w:r>
      <w:r w:rsidR="00901FA3" w:rsidRPr="003C2C43">
        <w:rPr>
          <w:rFonts w:ascii="Times New Roman" w:hAnsi="Times New Roman" w:cs="Times New Roman"/>
          <w:color w:val="000000" w:themeColor="text1"/>
        </w:rPr>
        <w:t>13-15</w:t>
      </w:r>
    </w:p>
  </w:footnote>
  <w:footnote w:id="15">
    <w:p w14:paraId="5924BB28" w14:textId="12B913C8" w:rsidR="00F14492" w:rsidRPr="003C2C43" w:rsidRDefault="00F14492" w:rsidP="003C2C43">
      <w:pPr>
        <w:pStyle w:val="Voetnoottekst"/>
        <w:jc w:val="both"/>
        <w:rPr>
          <w:rFonts w:ascii="Times New Roman" w:hAnsi="Times New Roman" w:cs="Times New Roman"/>
          <w:color w:val="000000" w:themeColor="text1"/>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r w:rsidRPr="003C2C43">
        <w:rPr>
          <w:rFonts w:ascii="Times New Roman" w:hAnsi="Times New Roman" w:cs="Times New Roman"/>
          <w:color w:val="000000" w:themeColor="text1"/>
        </w:rPr>
        <w:t>F.W.</w:t>
      </w:r>
      <w:r w:rsidR="0038759F" w:rsidRPr="003C2C43">
        <w:rPr>
          <w:rFonts w:ascii="Times New Roman" w:hAnsi="Times New Roman" w:cs="Times New Roman"/>
          <w:color w:val="000000" w:themeColor="text1"/>
        </w:rPr>
        <w:t xml:space="preserve"> </w:t>
      </w:r>
      <w:r w:rsidRPr="003C2C43">
        <w:rPr>
          <w:rFonts w:ascii="Times New Roman" w:hAnsi="Times New Roman" w:cs="Times New Roman"/>
          <w:smallCaps/>
          <w:color w:val="000000" w:themeColor="text1"/>
        </w:rPr>
        <w:t>Dobbs-Allsopp</w:t>
      </w:r>
      <w:r w:rsidRPr="003C2C43">
        <w:rPr>
          <w:rFonts w:ascii="Times New Roman" w:hAnsi="Times New Roman" w:cs="Times New Roman"/>
          <w:color w:val="000000" w:themeColor="text1"/>
        </w:rPr>
        <w:t xml:space="preserve">, </w:t>
      </w:r>
      <w:r w:rsidR="008971F4"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 xml:space="preserve">The Syntagma of </w:t>
      </w:r>
      <w:r w:rsidRPr="003C2C43">
        <w:rPr>
          <w:rFonts w:ascii="Times New Roman" w:hAnsi="Times New Roman" w:cs="Times New Roman"/>
          <w:i/>
          <w:iCs/>
          <w:color w:val="000000" w:themeColor="text1"/>
        </w:rPr>
        <w:t>bat</w:t>
      </w:r>
      <w:r w:rsidRPr="003C2C43">
        <w:rPr>
          <w:rFonts w:ascii="Times New Roman" w:hAnsi="Times New Roman" w:cs="Times New Roman"/>
          <w:color w:val="000000" w:themeColor="text1"/>
        </w:rPr>
        <w:t xml:space="preserve"> Followed by a Geographical Name in the Hebrew Bible: A Reconsideration of Its Meaning and Grammar</w:t>
      </w:r>
      <w:r w:rsidR="008971F4"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w:t>
      </w:r>
      <w:r w:rsidR="008971F4" w:rsidRPr="003C2C43">
        <w:rPr>
          <w:rFonts w:ascii="Times New Roman" w:hAnsi="Times New Roman" w:cs="Times New Roman"/>
          <w:color w:val="000000" w:themeColor="text1"/>
        </w:rPr>
        <w:t xml:space="preserve"> in</w:t>
      </w:r>
      <w:r w:rsidRPr="003C2C43">
        <w:rPr>
          <w:rFonts w:ascii="Times New Roman" w:hAnsi="Times New Roman" w:cs="Times New Roman"/>
          <w:color w:val="000000" w:themeColor="text1"/>
        </w:rPr>
        <w:t xml:space="preserve"> </w:t>
      </w:r>
      <w:r w:rsidR="0038759F" w:rsidRPr="003C2C43">
        <w:rPr>
          <w:rFonts w:ascii="Times New Roman" w:hAnsi="Times New Roman" w:cs="Times New Roman"/>
          <w:i/>
          <w:iCs/>
          <w:color w:val="000000" w:themeColor="text1"/>
        </w:rPr>
        <w:t>The Catholic Biblical Quarterly</w:t>
      </w:r>
      <w:r w:rsidR="0038759F" w:rsidRPr="003C2C43">
        <w:rPr>
          <w:rFonts w:ascii="Times New Roman" w:hAnsi="Times New Roman" w:cs="Times New Roman"/>
          <w:color w:val="000000" w:themeColor="text1"/>
        </w:rPr>
        <w:t xml:space="preserve"> </w:t>
      </w:r>
      <w:r w:rsidRPr="003C2C43">
        <w:rPr>
          <w:rFonts w:ascii="Times New Roman" w:hAnsi="Times New Roman" w:cs="Times New Roman"/>
          <w:color w:val="000000" w:themeColor="text1"/>
        </w:rPr>
        <w:t>57 (1995) 451-</w:t>
      </w:r>
      <w:r w:rsidR="0038759F" w:rsidRPr="003C2C43">
        <w:rPr>
          <w:rFonts w:ascii="Times New Roman" w:hAnsi="Times New Roman" w:cs="Times New Roman"/>
          <w:color w:val="000000" w:themeColor="text1"/>
        </w:rPr>
        <w:t>4</w:t>
      </w:r>
      <w:r w:rsidRPr="003C2C43">
        <w:rPr>
          <w:rFonts w:ascii="Times New Roman" w:hAnsi="Times New Roman" w:cs="Times New Roman"/>
          <w:color w:val="000000" w:themeColor="text1"/>
        </w:rPr>
        <w:t>70.</w:t>
      </w:r>
    </w:p>
  </w:footnote>
  <w:footnote w:id="16">
    <w:p w14:paraId="0061FA40" w14:textId="38E9AAD7" w:rsidR="00F14492" w:rsidRPr="003C2C43" w:rsidRDefault="00F14492" w:rsidP="003C2C43">
      <w:pPr>
        <w:pStyle w:val="Voetnoottekst"/>
        <w:jc w:val="both"/>
        <w:rPr>
          <w:rFonts w:ascii="Times New Roman" w:hAnsi="Times New Roman" w:cs="Times New Roman"/>
          <w:color w:val="000000" w:themeColor="text1"/>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r w:rsidR="00A87154" w:rsidRPr="003C2C43">
        <w:rPr>
          <w:rFonts w:ascii="Times New Roman" w:hAnsi="Times New Roman" w:cs="Times New Roman"/>
          <w:color w:val="000000" w:themeColor="text1"/>
        </w:rPr>
        <w:t xml:space="preserve">Volgens de analyse van A. Fitzgerald vindt de oorsprong van de door de profeten gebruikte huwelijksmetafoor haar wortels in Noord-Syrië, binnen het Noordwest-Semitische cultuurgebied. Reeds vanaf het begin van het tweede millennium v.Chr., zoals blijkt uit de archieven van Mari (ca. 1750 v.Chr.), werden steden gepersonifieerd als vrouwelijke godheden en voorgesteld als echtgenotes van de stadsgod.  </w:t>
      </w:r>
      <w:r w:rsidR="008971F4" w:rsidRPr="003C2C43">
        <w:rPr>
          <w:rFonts w:ascii="Times New Roman" w:hAnsi="Times New Roman" w:cs="Times New Roman"/>
          <w:color w:val="000000" w:themeColor="text1"/>
        </w:rPr>
        <w:t>A.</w:t>
      </w:r>
      <w:r w:rsidRPr="003C2C43">
        <w:rPr>
          <w:rFonts w:ascii="Times New Roman" w:hAnsi="Times New Roman" w:cs="Times New Roman"/>
          <w:color w:val="000000" w:themeColor="text1"/>
        </w:rPr>
        <w:t xml:space="preserve"> </w:t>
      </w:r>
      <w:r w:rsidRPr="003C2C43">
        <w:rPr>
          <w:rFonts w:ascii="Times New Roman" w:hAnsi="Times New Roman" w:cs="Times New Roman"/>
          <w:smallCaps/>
          <w:color w:val="000000" w:themeColor="text1"/>
        </w:rPr>
        <w:t>Fitzgerald</w:t>
      </w:r>
      <w:r w:rsidRPr="003C2C43">
        <w:rPr>
          <w:rFonts w:ascii="Times New Roman" w:hAnsi="Times New Roman" w:cs="Times New Roman"/>
          <w:color w:val="000000" w:themeColor="text1"/>
        </w:rPr>
        <w:t xml:space="preserve">, </w:t>
      </w:r>
      <w:r w:rsidR="008971F4"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The Mythological Background for the Presentation of Jerusalem as a</w:t>
      </w:r>
      <w:r w:rsidR="00C34E4D" w:rsidRPr="003C2C43">
        <w:rPr>
          <w:rFonts w:ascii="Times New Roman" w:hAnsi="Times New Roman" w:cs="Times New Roman"/>
          <w:color w:val="000000" w:themeColor="text1"/>
        </w:rPr>
        <w:t xml:space="preserve"> </w:t>
      </w:r>
      <w:r w:rsidRPr="003C2C43">
        <w:rPr>
          <w:rFonts w:ascii="Times New Roman" w:hAnsi="Times New Roman" w:cs="Times New Roman"/>
          <w:color w:val="000000" w:themeColor="text1"/>
        </w:rPr>
        <w:t>Queen and False Worship as Adultery in the OT</w:t>
      </w:r>
      <w:r w:rsidR="008971F4"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w:t>
      </w:r>
      <w:r w:rsidR="008971F4" w:rsidRPr="003C2C43">
        <w:rPr>
          <w:rFonts w:ascii="Times New Roman" w:hAnsi="Times New Roman" w:cs="Times New Roman"/>
          <w:color w:val="000000" w:themeColor="text1"/>
        </w:rPr>
        <w:t xml:space="preserve"> in</w:t>
      </w:r>
      <w:r w:rsidRPr="003C2C43">
        <w:rPr>
          <w:rFonts w:ascii="Times New Roman" w:hAnsi="Times New Roman" w:cs="Times New Roman"/>
          <w:color w:val="000000" w:themeColor="text1"/>
        </w:rPr>
        <w:t xml:space="preserve"> </w:t>
      </w:r>
      <w:r w:rsidR="0038759F" w:rsidRPr="003C2C43">
        <w:rPr>
          <w:rFonts w:ascii="Times New Roman" w:hAnsi="Times New Roman" w:cs="Times New Roman"/>
          <w:i/>
          <w:iCs/>
          <w:color w:val="000000" w:themeColor="text1"/>
        </w:rPr>
        <w:t>The Catholic Biblical Quarterly</w:t>
      </w:r>
      <w:r w:rsidR="0038759F" w:rsidRPr="003C2C43">
        <w:rPr>
          <w:rFonts w:ascii="Times New Roman" w:hAnsi="Times New Roman" w:cs="Times New Roman"/>
          <w:color w:val="000000" w:themeColor="text1"/>
        </w:rPr>
        <w:t xml:space="preserve"> </w:t>
      </w:r>
      <w:r w:rsidRPr="003C2C43">
        <w:rPr>
          <w:rFonts w:ascii="Times New Roman" w:hAnsi="Times New Roman" w:cs="Times New Roman"/>
          <w:color w:val="000000" w:themeColor="text1"/>
        </w:rPr>
        <w:t>34 (1972) 403-</w:t>
      </w:r>
      <w:r w:rsidR="0038759F" w:rsidRPr="003C2C43">
        <w:rPr>
          <w:rFonts w:ascii="Times New Roman" w:hAnsi="Times New Roman" w:cs="Times New Roman"/>
          <w:color w:val="000000" w:themeColor="text1"/>
        </w:rPr>
        <w:t>4</w:t>
      </w:r>
      <w:r w:rsidRPr="003C2C43">
        <w:rPr>
          <w:rFonts w:ascii="Times New Roman" w:hAnsi="Times New Roman" w:cs="Times New Roman"/>
          <w:color w:val="000000" w:themeColor="text1"/>
        </w:rPr>
        <w:t>16</w:t>
      </w:r>
      <w:r w:rsidR="0038759F" w:rsidRPr="003C2C43">
        <w:rPr>
          <w:rFonts w:ascii="Times New Roman" w:hAnsi="Times New Roman" w:cs="Times New Roman"/>
          <w:color w:val="000000" w:themeColor="text1"/>
        </w:rPr>
        <w:t>.</w:t>
      </w:r>
    </w:p>
  </w:footnote>
  <w:footnote w:id="17">
    <w:p w14:paraId="4F764D77" w14:textId="3B0481FF" w:rsidR="00F14492" w:rsidRPr="003C2C43" w:rsidRDefault="00F14492" w:rsidP="003C2C43">
      <w:pPr>
        <w:pStyle w:val="Voetnoottekst"/>
        <w:jc w:val="both"/>
        <w:rPr>
          <w:rFonts w:ascii="Times New Roman" w:hAnsi="Times New Roman" w:cs="Times New Roman"/>
          <w:color w:val="000000" w:themeColor="text1"/>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r w:rsidR="008971F4" w:rsidRPr="003C2C43">
        <w:rPr>
          <w:rFonts w:ascii="Times New Roman" w:hAnsi="Times New Roman" w:cs="Times New Roman"/>
          <w:color w:val="000000" w:themeColor="text1"/>
        </w:rPr>
        <w:t>E.</w:t>
      </w:r>
      <w:r w:rsidRPr="003C2C43">
        <w:rPr>
          <w:rFonts w:ascii="Times New Roman" w:hAnsi="Times New Roman" w:cs="Times New Roman"/>
          <w:color w:val="000000" w:themeColor="text1"/>
        </w:rPr>
        <w:t xml:space="preserve"> R. </w:t>
      </w:r>
      <w:r w:rsidRPr="003C2C43">
        <w:rPr>
          <w:rFonts w:ascii="Times New Roman" w:hAnsi="Times New Roman" w:cs="Times New Roman"/>
          <w:smallCaps/>
          <w:color w:val="000000" w:themeColor="text1"/>
        </w:rPr>
        <w:t>Follis</w:t>
      </w:r>
      <w:r w:rsidRPr="003C2C43">
        <w:rPr>
          <w:rFonts w:ascii="Times New Roman" w:hAnsi="Times New Roman" w:cs="Times New Roman"/>
          <w:color w:val="000000" w:themeColor="text1"/>
        </w:rPr>
        <w:t xml:space="preserve">, </w:t>
      </w:r>
      <w:r w:rsidR="008971F4"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The Holy City as Daughter</w:t>
      </w:r>
      <w:r w:rsidR="008971F4"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 in</w:t>
      </w:r>
      <w:r w:rsidR="0038759F" w:rsidRPr="003C2C43">
        <w:rPr>
          <w:rFonts w:ascii="Times New Roman" w:hAnsi="Times New Roman" w:cs="Times New Roman"/>
          <w:color w:val="000000" w:themeColor="text1"/>
        </w:rPr>
        <w:t xml:space="preserve"> </w:t>
      </w:r>
      <w:r w:rsidR="008971F4" w:rsidRPr="003C2C43">
        <w:rPr>
          <w:rFonts w:ascii="Times New Roman" w:hAnsi="Times New Roman" w:cs="Times New Roman"/>
          <w:color w:val="000000" w:themeColor="text1"/>
        </w:rPr>
        <w:t>E.</w:t>
      </w:r>
      <w:r w:rsidR="0038759F" w:rsidRPr="003C2C43">
        <w:rPr>
          <w:rFonts w:ascii="Times New Roman" w:hAnsi="Times New Roman" w:cs="Times New Roman"/>
          <w:color w:val="000000" w:themeColor="text1"/>
        </w:rPr>
        <w:t xml:space="preserve"> R. </w:t>
      </w:r>
      <w:r w:rsidR="0038759F" w:rsidRPr="003C2C43">
        <w:rPr>
          <w:rFonts w:ascii="Times New Roman" w:hAnsi="Times New Roman" w:cs="Times New Roman"/>
          <w:smallCaps/>
          <w:color w:val="000000" w:themeColor="text1"/>
        </w:rPr>
        <w:t>Follis</w:t>
      </w:r>
      <w:r w:rsidR="0038759F" w:rsidRPr="003C2C43">
        <w:rPr>
          <w:rFonts w:ascii="Times New Roman" w:hAnsi="Times New Roman" w:cs="Times New Roman"/>
          <w:color w:val="000000" w:themeColor="text1"/>
        </w:rPr>
        <w:t xml:space="preserve"> (ed.),</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Directions in Biblical Poetry</w:t>
      </w:r>
      <w:r w:rsidRPr="003C2C43">
        <w:rPr>
          <w:rFonts w:ascii="Times New Roman" w:hAnsi="Times New Roman" w:cs="Times New Roman"/>
          <w:color w:val="000000" w:themeColor="text1"/>
        </w:rPr>
        <w:t xml:space="preserve"> (JSOTSup 40</w:t>
      </w:r>
      <w:r w:rsidR="0038759F" w:rsidRPr="003C2C43">
        <w:rPr>
          <w:rFonts w:ascii="Times New Roman" w:hAnsi="Times New Roman" w:cs="Times New Roman"/>
          <w:color w:val="000000" w:themeColor="text1"/>
        </w:rPr>
        <w:t>),</w:t>
      </w:r>
      <w:r w:rsidRPr="003C2C43">
        <w:rPr>
          <w:rFonts w:ascii="Times New Roman" w:hAnsi="Times New Roman" w:cs="Times New Roman"/>
          <w:color w:val="000000" w:themeColor="text1"/>
        </w:rPr>
        <w:t xml:space="preserve"> Sheffield: JSOT Press, 1987</w:t>
      </w:r>
      <w:r w:rsidR="0038759F" w:rsidRPr="003C2C43">
        <w:rPr>
          <w:rFonts w:ascii="Times New Roman" w:hAnsi="Times New Roman" w:cs="Times New Roman"/>
          <w:color w:val="000000" w:themeColor="text1"/>
        </w:rPr>
        <w:t>,</w:t>
      </w:r>
      <w:r w:rsidR="008971F4" w:rsidRPr="003C2C43">
        <w:rPr>
          <w:rFonts w:ascii="Times New Roman" w:hAnsi="Times New Roman" w:cs="Times New Roman"/>
          <w:color w:val="000000" w:themeColor="text1"/>
        </w:rPr>
        <w:t xml:space="preserve"> </w:t>
      </w:r>
      <w:r w:rsidRPr="003C2C43">
        <w:rPr>
          <w:rFonts w:ascii="Times New Roman" w:hAnsi="Times New Roman" w:cs="Times New Roman"/>
          <w:color w:val="000000" w:themeColor="text1"/>
        </w:rPr>
        <w:t>173-</w:t>
      </w:r>
      <w:r w:rsidR="0038759F" w:rsidRPr="003C2C43">
        <w:rPr>
          <w:rFonts w:ascii="Times New Roman" w:hAnsi="Times New Roman" w:cs="Times New Roman"/>
          <w:color w:val="000000" w:themeColor="text1"/>
        </w:rPr>
        <w:t>1</w:t>
      </w:r>
      <w:r w:rsidRPr="003C2C43">
        <w:rPr>
          <w:rFonts w:ascii="Times New Roman" w:hAnsi="Times New Roman" w:cs="Times New Roman"/>
          <w:color w:val="000000" w:themeColor="text1"/>
        </w:rPr>
        <w:t>84</w:t>
      </w:r>
      <w:r w:rsidR="008108F5" w:rsidRPr="003C2C43">
        <w:rPr>
          <w:rFonts w:ascii="Times New Roman" w:hAnsi="Times New Roman" w:cs="Times New Roman"/>
          <w:color w:val="000000" w:themeColor="text1"/>
        </w:rPr>
        <w:t>.</w:t>
      </w:r>
    </w:p>
  </w:footnote>
  <w:footnote w:id="18">
    <w:p w14:paraId="06106B07" w14:textId="510951A1" w:rsidR="00C34E4D" w:rsidRPr="003C2C43" w:rsidRDefault="00C34E4D"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0038759F" w:rsidRPr="003C2C43">
        <w:rPr>
          <w:rFonts w:ascii="Times New Roman" w:hAnsi="Times New Roman" w:cs="Times New Roman"/>
          <w:smallCaps/>
          <w:color w:val="000000" w:themeColor="text1"/>
        </w:rPr>
        <w:t>Floyd</w:t>
      </w:r>
      <w:r w:rsidRPr="003C2C43">
        <w:rPr>
          <w:rFonts w:ascii="Times New Roman" w:hAnsi="Times New Roman" w:cs="Times New Roman"/>
          <w:color w:val="000000" w:themeColor="text1"/>
        </w:rPr>
        <w:t>, “Welcome Back, Daughter of Zion”,</w:t>
      </w:r>
      <w:r w:rsidR="008971F4" w:rsidRPr="003C2C43">
        <w:rPr>
          <w:rFonts w:ascii="Times New Roman" w:hAnsi="Times New Roman" w:cs="Times New Roman"/>
          <w:color w:val="000000" w:themeColor="text1"/>
        </w:rPr>
        <w:t xml:space="preserve"> p.</w:t>
      </w:r>
      <w:r w:rsidRPr="003C2C43">
        <w:rPr>
          <w:rFonts w:ascii="Times New Roman" w:hAnsi="Times New Roman" w:cs="Times New Roman"/>
          <w:color w:val="000000" w:themeColor="text1"/>
        </w:rPr>
        <w:t xml:space="preserve"> 485</w:t>
      </w:r>
      <w:r w:rsidR="00520BC8" w:rsidRPr="003C2C43">
        <w:rPr>
          <w:rFonts w:ascii="Times New Roman" w:hAnsi="Times New Roman" w:cs="Times New Roman"/>
          <w:color w:val="000000" w:themeColor="text1"/>
        </w:rPr>
        <w:t xml:space="preserve">; </w:t>
      </w:r>
      <w:r w:rsidR="008971F4" w:rsidRPr="003C2C43">
        <w:rPr>
          <w:rFonts w:ascii="Times New Roman" w:hAnsi="Times New Roman" w:cs="Times New Roman"/>
          <w:color w:val="000000" w:themeColor="text1"/>
        </w:rPr>
        <w:t>A.</w:t>
      </w:r>
      <w:r w:rsidR="00520BC8" w:rsidRPr="003C2C43">
        <w:rPr>
          <w:rFonts w:ascii="Times New Roman" w:hAnsi="Times New Roman" w:cs="Times New Roman"/>
          <w:color w:val="000000" w:themeColor="text1"/>
        </w:rPr>
        <w:t xml:space="preserve"> </w:t>
      </w:r>
      <w:r w:rsidR="00520BC8" w:rsidRPr="003C2C43">
        <w:rPr>
          <w:rFonts w:ascii="Times New Roman" w:hAnsi="Times New Roman" w:cs="Times New Roman"/>
          <w:smallCaps/>
          <w:color w:val="000000" w:themeColor="text1"/>
        </w:rPr>
        <w:t>Fitzgerald</w:t>
      </w:r>
      <w:r w:rsidR="00520BC8" w:rsidRPr="003C2C43">
        <w:rPr>
          <w:rFonts w:ascii="Times New Roman" w:hAnsi="Times New Roman" w:cs="Times New Roman"/>
          <w:color w:val="000000" w:themeColor="text1"/>
        </w:rPr>
        <w:t xml:space="preserve">, </w:t>
      </w:r>
      <w:r w:rsidR="008971F4" w:rsidRPr="003C2C43">
        <w:rPr>
          <w:rFonts w:ascii="Times New Roman" w:hAnsi="Times New Roman" w:cs="Times New Roman"/>
          <w:color w:val="000000" w:themeColor="text1"/>
        </w:rPr>
        <w:t>‘</w:t>
      </w:r>
      <w:r w:rsidR="00520BC8" w:rsidRPr="003C2C43">
        <w:rPr>
          <w:rFonts w:ascii="Times New Roman" w:hAnsi="Times New Roman" w:cs="Times New Roman"/>
          <w:i/>
          <w:iCs/>
          <w:color w:val="000000" w:themeColor="text1"/>
        </w:rPr>
        <w:t>BTWLT</w:t>
      </w:r>
      <w:r w:rsidR="00520BC8" w:rsidRPr="003C2C43">
        <w:rPr>
          <w:rFonts w:ascii="Times New Roman" w:hAnsi="Times New Roman" w:cs="Times New Roman"/>
          <w:color w:val="000000" w:themeColor="text1"/>
        </w:rPr>
        <w:t xml:space="preserve"> and </w:t>
      </w:r>
      <w:r w:rsidR="00520BC8" w:rsidRPr="003C2C43">
        <w:rPr>
          <w:rFonts w:ascii="Times New Roman" w:hAnsi="Times New Roman" w:cs="Times New Roman"/>
          <w:i/>
          <w:iCs/>
          <w:color w:val="000000" w:themeColor="text1"/>
        </w:rPr>
        <w:t>BT</w:t>
      </w:r>
      <w:r w:rsidR="00520BC8" w:rsidRPr="003C2C43">
        <w:rPr>
          <w:rFonts w:ascii="Times New Roman" w:hAnsi="Times New Roman" w:cs="Times New Roman"/>
          <w:color w:val="000000" w:themeColor="text1"/>
        </w:rPr>
        <w:t xml:space="preserve"> as Title for Capital Cities</w:t>
      </w:r>
      <w:r w:rsidR="008971F4" w:rsidRPr="003C2C43">
        <w:rPr>
          <w:rFonts w:ascii="Times New Roman" w:hAnsi="Times New Roman" w:cs="Times New Roman"/>
          <w:color w:val="000000" w:themeColor="text1"/>
        </w:rPr>
        <w:t>’</w:t>
      </w:r>
      <w:r w:rsidR="00520BC8" w:rsidRPr="003C2C43">
        <w:rPr>
          <w:rFonts w:ascii="Times New Roman" w:hAnsi="Times New Roman" w:cs="Times New Roman"/>
          <w:color w:val="000000" w:themeColor="text1"/>
        </w:rPr>
        <w:t>,</w:t>
      </w:r>
      <w:r w:rsidR="008971F4" w:rsidRPr="003C2C43">
        <w:rPr>
          <w:rFonts w:ascii="Times New Roman" w:hAnsi="Times New Roman" w:cs="Times New Roman"/>
          <w:color w:val="000000" w:themeColor="text1"/>
        </w:rPr>
        <w:t xml:space="preserve"> in</w:t>
      </w:r>
      <w:r w:rsidR="00520BC8" w:rsidRPr="003C2C43">
        <w:rPr>
          <w:rFonts w:ascii="Times New Roman" w:hAnsi="Times New Roman" w:cs="Times New Roman"/>
          <w:color w:val="000000" w:themeColor="text1"/>
        </w:rPr>
        <w:t xml:space="preserve"> </w:t>
      </w:r>
      <w:r w:rsidR="0038759F" w:rsidRPr="003C2C43">
        <w:rPr>
          <w:rFonts w:ascii="Times New Roman" w:hAnsi="Times New Roman" w:cs="Times New Roman"/>
          <w:i/>
          <w:iCs/>
          <w:color w:val="000000" w:themeColor="text1"/>
        </w:rPr>
        <w:t>The Catholic Biblical Quarterly</w:t>
      </w:r>
      <w:r w:rsidR="0038759F" w:rsidRPr="003C2C43">
        <w:rPr>
          <w:rFonts w:ascii="Times New Roman" w:hAnsi="Times New Roman" w:cs="Times New Roman"/>
          <w:color w:val="000000" w:themeColor="text1"/>
        </w:rPr>
        <w:t xml:space="preserve"> </w:t>
      </w:r>
      <w:r w:rsidR="00520BC8" w:rsidRPr="003C2C43">
        <w:rPr>
          <w:rFonts w:ascii="Times New Roman" w:hAnsi="Times New Roman" w:cs="Times New Roman"/>
          <w:color w:val="000000" w:themeColor="text1"/>
        </w:rPr>
        <w:t>37</w:t>
      </w:r>
      <w:r w:rsidR="0038759F" w:rsidRPr="003C2C43">
        <w:rPr>
          <w:rFonts w:ascii="Times New Roman" w:hAnsi="Times New Roman" w:cs="Times New Roman"/>
          <w:color w:val="000000" w:themeColor="text1"/>
        </w:rPr>
        <w:t xml:space="preserve"> (</w:t>
      </w:r>
      <w:r w:rsidR="00520BC8" w:rsidRPr="003C2C43">
        <w:rPr>
          <w:rFonts w:ascii="Times New Roman" w:hAnsi="Times New Roman" w:cs="Times New Roman"/>
          <w:color w:val="000000" w:themeColor="text1"/>
        </w:rPr>
        <w:t>1975</w:t>
      </w:r>
      <w:r w:rsidR="0038759F" w:rsidRPr="003C2C43">
        <w:rPr>
          <w:rFonts w:ascii="Times New Roman" w:hAnsi="Times New Roman" w:cs="Times New Roman"/>
          <w:color w:val="000000" w:themeColor="text1"/>
        </w:rPr>
        <w:t>)</w:t>
      </w:r>
      <w:r w:rsidR="00520BC8" w:rsidRPr="003C2C43">
        <w:rPr>
          <w:rFonts w:ascii="Times New Roman" w:hAnsi="Times New Roman" w:cs="Times New Roman"/>
          <w:color w:val="000000" w:themeColor="text1"/>
        </w:rPr>
        <w:t xml:space="preserve"> 167-183.</w:t>
      </w:r>
    </w:p>
  </w:footnote>
  <w:footnote w:id="19">
    <w:p w14:paraId="4C2269FB" w14:textId="4AD85560" w:rsidR="008108F5" w:rsidRPr="003C2C43" w:rsidRDefault="008108F5" w:rsidP="003C2C43">
      <w:pPr>
        <w:pStyle w:val="Normaalweb"/>
        <w:spacing w:before="0" w:beforeAutospacing="0" w:after="0" w:afterAutospacing="0"/>
        <w:jc w:val="both"/>
        <w:rPr>
          <w:color w:val="000000" w:themeColor="text1"/>
          <w:sz w:val="20"/>
          <w:szCs w:val="20"/>
        </w:rPr>
      </w:pPr>
      <w:r w:rsidRPr="003C2C43">
        <w:rPr>
          <w:rStyle w:val="Voetnootmarkering"/>
          <w:color w:val="000000" w:themeColor="text1"/>
          <w:sz w:val="20"/>
          <w:szCs w:val="20"/>
        </w:rPr>
        <w:footnoteRef/>
      </w:r>
      <w:r w:rsidRPr="003C2C43">
        <w:rPr>
          <w:color w:val="000000" w:themeColor="text1"/>
          <w:sz w:val="20"/>
          <w:szCs w:val="20"/>
        </w:rPr>
        <w:t xml:space="preserve"> </w:t>
      </w:r>
      <w:r w:rsidRPr="003C2C43">
        <w:rPr>
          <w:color w:val="000000" w:themeColor="text1"/>
          <w:sz w:val="20"/>
          <w:szCs w:val="20"/>
        </w:rPr>
        <w:t xml:space="preserve">Uitdrukkingen als </w:t>
      </w:r>
      <w:r w:rsidRPr="003C2C43">
        <w:rPr>
          <w:rStyle w:val="Nadruk"/>
          <w:rFonts w:eastAsiaTheme="majorEastAsia"/>
          <w:color w:val="000000" w:themeColor="text1"/>
          <w:sz w:val="20"/>
          <w:szCs w:val="20"/>
        </w:rPr>
        <w:t>bat Tsion</w:t>
      </w:r>
      <w:r w:rsidRPr="003C2C43">
        <w:rPr>
          <w:color w:val="000000" w:themeColor="text1"/>
          <w:sz w:val="20"/>
          <w:szCs w:val="20"/>
        </w:rPr>
        <w:t xml:space="preserve"> (“dochter Sion”) of </w:t>
      </w:r>
      <w:r w:rsidRPr="003C2C43">
        <w:rPr>
          <w:rStyle w:val="Nadruk"/>
          <w:rFonts w:eastAsiaTheme="majorEastAsia"/>
          <w:color w:val="000000" w:themeColor="text1"/>
          <w:sz w:val="20"/>
          <w:szCs w:val="20"/>
        </w:rPr>
        <w:t>betoulat Jisraël</w:t>
      </w:r>
      <w:r w:rsidRPr="003C2C43">
        <w:rPr>
          <w:color w:val="000000" w:themeColor="text1"/>
          <w:sz w:val="20"/>
          <w:szCs w:val="20"/>
        </w:rPr>
        <w:t xml:space="preserve"> (“maagd Israël”) illustreren hoe stad, volk en land in elkaar overlopen. Fitzgerald wijst erop dat het Hebreeuwse </w:t>
      </w:r>
      <w:r w:rsidRPr="003C2C43">
        <w:rPr>
          <w:rStyle w:val="Nadruk"/>
          <w:rFonts w:eastAsiaTheme="majorEastAsia"/>
          <w:color w:val="000000" w:themeColor="text1"/>
          <w:sz w:val="20"/>
          <w:szCs w:val="20"/>
        </w:rPr>
        <w:t>bat</w:t>
      </w:r>
      <w:r w:rsidRPr="003C2C43">
        <w:rPr>
          <w:color w:val="000000" w:themeColor="text1"/>
          <w:sz w:val="20"/>
          <w:szCs w:val="20"/>
        </w:rPr>
        <w:t xml:space="preserve"> zowel “dochter” als “dochter van” kan betekenen, wat de interpretatie van deze metaforen bemoeilijkt</w:t>
      </w:r>
      <w:r w:rsidR="008971F4" w:rsidRPr="003C2C43">
        <w:rPr>
          <w:color w:val="000000" w:themeColor="text1"/>
          <w:sz w:val="20"/>
          <w:szCs w:val="20"/>
        </w:rPr>
        <w:t xml:space="preserve"> (</w:t>
      </w:r>
      <w:r w:rsidR="008971F4" w:rsidRPr="003C2C43">
        <w:rPr>
          <w:smallCaps/>
          <w:color w:val="000000" w:themeColor="text1"/>
          <w:sz w:val="20"/>
          <w:szCs w:val="20"/>
        </w:rPr>
        <w:t>Fitzgerald</w:t>
      </w:r>
      <w:r w:rsidR="008971F4" w:rsidRPr="003C2C43">
        <w:rPr>
          <w:color w:val="000000" w:themeColor="text1"/>
          <w:sz w:val="20"/>
          <w:szCs w:val="20"/>
        </w:rPr>
        <w:t>, ‘</w:t>
      </w:r>
      <w:r w:rsidR="008971F4" w:rsidRPr="003C2C43">
        <w:rPr>
          <w:i/>
          <w:iCs/>
          <w:color w:val="000000" w:themeColor="text1"/>
          <w:sz w:val="20"/>
          <w:szCs w:val="20"/>
        </w:rPr>
        <w:t>BTWLT</w:t>
      </w:r>
      <w:r w:rsidR="008971F4" w:rsidRPr="003C2C43">
        <w:rPr>
          <w:color w:val="000000" w:themeColor="text1"/>
          <w:sz w:val="20"/>
          <w:szCs w:val="20"/>
        </w:rPr>
        <w:t xml:space="preserve"> and </w:t>
      </w:r>
      <w:r w:rsidR="008971F4" w:rsidRPr="003C2C43">
        <w:rPr>
          <w:i/>
          <w:iCs/>
          <w:color w:val="000000" w:themeColor="text1"/>
          <w:sz w:val="20"/>
          <w:szCs w:val="20"/>
        </w:rPr>
        <w:t>BT</w:t>
      </w:r>
      <w:r w:rsidR="008971F4" w:rsidRPr="003C2C43">
        <w:rPr>
          <w:color w:val="000000" w:themeColor="text1"/>
          <w:sz w:val="20"/>
          <w:szCs w:val="20"/>
        </w:rPr>
        <w:t xml:space="preserve"> as Title</w:t>
      </w:r>
      <w:r w:rsidR="008971F4" w:rsidRPr="003C2C43">
        <w:rPr>
          <w:color w:val="000000" w:themeColor="text1"/>
          <w:sz w:val="20"/>
          <w:szCs w:val="20"/>
        </w:rPr>
        <w:t>’)</w:t>
      </w:r>
      <w:r w:rsidRPr="003C2C43">
        <w:rPr>
          <w:color w:val="000000" w:themeColor="text1"/>
          <w:sz w:val="20"/>
          <w:szCs w:val="20"/>
        </w:rPr>
        <w:t xml:space="preserve">. Bovendien wordt in het Oude Testament een afhankelijke stad vaak aangeduid als “dochter” van een belangrijker stad, terwijl volkeren als geheel eveneens als “dochters” worden gepersonifieerd, zoals “dochter Egypte” (Jer 46,24), “dochter Moab” (Jes 16,1) of “dochter Babel” (Ps 137,8). Het begrip </w:t>
      </w:r>
      <w:r w:rsidRPr="003C2C43">
        <w:rPr>
          <w:rStyle w:val="Nadruk"/>
          <w:rFonts w:eastAsiaTheme="majorEastAsia"/>
          <w:color w:val="000000" w:themeColor="text1"/>
          <w:sz w:val="20"/>
          <w:szCs w:val="20"/>
        </w:rPr>
        <w:t>betoulah</w:t>
      </w:r>
      <w:r w:rsidRPr="003C2C43">
        <w:rPr>
          <w:color w:val="000000" w:themeColor="text1"/>
          <w:sz w:val="20"/>
          <w:szCs w:val="20"/>
        </w:rPr>
        <w:t xml:space="preserve"> (“maagd”) speelt hierin een meer secundaire rol wanneer het op steden wordt toegepast. Het verwijst eerder naar het volk of het land dan naar de stad zelf, zoals in Amos 5,2 waar Israël wordt aangeduid als “maagd”. Deze term roept associaties op met schoonheid, zuiverheid en kracht, en heeft parallellen in Oegaritische teksten, bijvoorbeeld in de figuur van </w:t>
      </w:r>
      <w:r w:rsidRPr="003C2C43">
        <w:rPr>
          <w:rStyle w:val="Nadruk"/>
          <w:rFonts w:eastAsiaTheme="majorEastAsia"/>
          <w:color w:val="000000" w:themeColor="text1"/>
          <w:sz w:val="20"/>
          <w:szCs w:val="20"/>
        </w:rPr>
        <w:t>betoulat ‘Anat</w:t>
      </w:r>
      <w:r w:rsidRPr="003C2C43">
        <w:rPr>
          <w:color w:val="000000" w:themeColor="text1"/>
          <w:sz w:val="20"/>
          <w:szCs w:val="20"/>
        </w:rPr>
        <w:t xml:space="preserve">. De vrouwelijke personificatie van steden is daarmee geen exclusief bijbels fenomeen, maar maakt deel uit van een bredere antieke beeldtaal. </w:t>
      </w:r>
      <w:r w:rsidR="008971F4" w:rsidRPr="003C2C43">
        <w:rPr>
          <w:color w:val="000000" w:themeColor="text1"/>
          <w:sz w:val="20"/>
          <w:szCs w:val="20"/>
        </w:rPr>
        <w:t>H.</w:t>
      </w:r>
      <w:r w:rsidRPr="003C2C43">
        <w:rPr>
          <w:color w:val="000000" w:themeColor="text1"/>
          <w:sz w:val="20"/>
          <w:szCs w:val="20"/>
        </w:rPr>
        <w:t xml:space="preserve"> </w:t>
      </w:r>
      <w:r w:rsidRPr="003C2C43">
        <w:rPr>
          <w:smallCaps/>
          <w:color w:val="000000" w:themeColor="text1"/>
          <w:sz w:val="20"/>
          <w:szCs w:val="20"/>
        </w:rPr>
        <w:t>Hochner</w:t>
      </w:r>
      <w:r w:rsidRPr="003C2C43">
        <w:rPr>
          <w:color w:val="000000" w:themeColor="text1"/>
          <w:sz w:val="20"/>
          <w:szCs w:val="20"/>
        </w:rPr>
        <w:t xml:space="preserve">, </w:t>
      </w:r>
      <w:r w:rsidRPr="003C2C43">
        <w:rPr>
          <w:i/>
          <w:iCs/>
          <w:color w:val="000000" w:themeColor="text1"/>
          <w:sz w:val="20"/>
          <w:szCs w:val="20"/>
        </w:rPr>
        <w:t>Les métaphores de la relation Dieu - Israël dans la littérature prophétique. Aperçus historiques et</w:t>
      </w:r>
      <w:r w:rsidRPr="003C2C43">
        <w:rPr>
          <w:color w:val="000000" w:themeColor="text1"/>
          <w:sz w:val="20"/>
          <w:szCs w:val="20"/>
        </w:rPr>
        <w:t xml:space="preserve"> </w:t>
      </w:r>
      <w:r w:rsidRPr="003C2C43">
        <w:rPr>
          <w:i/>
          <w:iCs/>
          <w:color w:val="000000" w:themeColor="text1"/>
          <w:sz w:val="20"/>
          <w:szCs w:val="20"/>
        </w:rPr>
        <w:t>littéraires des métaphores de la vigne (agriculture) et de l’épouse (famille)</w:t>
      </w:r>
      <w:r w:rsidRPr="003C2C43">
        <w:rPr>
          <w:color w:val="000000" w:themeColor="text1"/>
          <w:sz w:val="20"/>
          <w:szCs w:val="20"/>
        </w:rPr>
        <w:t xml:space="preserve">, </w:t>
      </w:r>
      <w:r w:rsidR="008971F4" w:rsidRPr="003C2C43">
        <w:rPr>
          <w:color w:val="000000" w:themeColor="text1"/>
          <w:sz w:val="20"/>
          <w:szCs w:val="20"/>
        </w:rPr>
        <w:t xml:space="preserve">Strasbourg: </w:t>
      </w:r>
      <w:r w:rsidRPr="003C2C43">
        <w:rPr>
          <w:color w:val="000000" w:themeColor="text1"/>
          <w:sz w:val="20"/>
          <w:szCs w:val="20"/>
        </w:rPr>
        <w:t>Université de Strasbourg, 2008, p. 141-142</w:t>
      </w:r>
      <w:r w:rsidR="00520BC8" w:rsidRPr="003C2C43">
        <w:rPr>
          <w:color w:val="000000" w:themeColor="text1"/>
          <w:sz w:val="20"/>
          <w:szCs w:val="20"/>
        </w:rPr>
        <w:t>.</w:t>
      </w:r>
    </w:p>
  </w:footnote>
  <w:footnote w:id="20">
    <w:p w14:paraId="7C52EC1E" w14:textId="0B8E8138" w:rsidR="00575BD9" w:rsidRPr="003C2C43" w:rsidRDefault="00575BD9" w:rsidP="003C2C43">
      <w:pPr>
        <w:pStyle w:val="Voetnoottekst"/>
        <w:jc w:val="both"/>
        <w:rPr>
          <w:rFonts w:ascii="Times New Roman" w:hAnsi="Times New Roman" w:cs="Times New Roman"/>
          <w:color w:val="000000" w:themeColor="text1"/>
          <w:lang w:val="fr-FR"/>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r w:rsidR="008971F4" w:rsidRPr="003C2C43">
        <w:rPr>
          <w:rFonts w:ascii="Times New Roman" w:hAnsi="Times New Roman" w:cs="Times New Roman"/>
          <w:color w:val="000000" w:themeColor="text1"/>
        </w:rPr>
        <w:t>M.</w:t>
      </w:r>
      <w:r w:rsidRPr="003C2C43">
        <w:rPr>
          <w:rFonts w:ascii="Times New Roman" w:hAnsi="Times New Roman" w:cs="Times New Roman"/>
          <w:color w:val="000000" w:themeColor="text1"/>
        </w:rPr>
        <w:t xml:space="preserve"> </w:t>
      </w:r>
      <w:r w:rsidRPr="003C2C43">
        <w:rPr>
          <w:rFonts w:ascii="Times New Roman" w:hAnsi="Times New Roman" w:cs="Times New Roman"/>
          <w:smallCaps/>
          <w:color w:val="000000" w:themeColor="text1"/>
        </w:rPr>
        <w:t>Kartveit</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 xml:space="preserve">Rejoice, Dear Zion!: Hebrew Construct Phrases with "Daughter" and "Virgin" as Nomen Regens </w:t>
      </w:r>
      <w:r w:rsidRPr="003C2C43">
        <w:rPr>
          <w:rFonts w:ascii="Times New Roman" w:hAnsi="Times New Roman" w:cs="Times New Roman"/>
          <w:color w:val="000000" w:themeColor="text1"/>
        </w:rPr>
        <w:t>(BZAW 447), Berli</w:t>
      </w:r>
      <w:r w:rsidR="0038759F" w:rsidRPr="003C2C43">
        <w:rPr>
          <w:rFonts w:ascii="Times New Roman" w:hAnsi="Times New Roman" w:cs="Times New Roman"/>
          <w:color w:val="000000" w:themeColor="text1"/>
        </w:rPr>
        <w:t>jn:</w:t>
      </w:r>
      <w:r w:rsidRPr="003C2C43">
        <w:rPr>
          <w:rFonts w:ascii="Times New Roman" w:hAnsi="Times New Roman" w:cs="Times New Roman"/>
          <w:color w:val="000000" w:themeColor="text1"/>
        </w:rPr>
        <w:t xml:space="preserve"> De Gruyter, 2013, pp. 34-72.</w:t>
      </w:r>
    </w:p>
  </w:footnote>
  <w:footnote w:id="21">
    <w:p w14:paraId="12C30F10" w14:textId="305FF374" w:rsidR="00A6534D" w:rsidRPr="003C2C43" w:rsidRDefault="00A6534D"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color w:val="000000" w:themeColor="text1"/>
        </w:rPr>
        <w:footnoteRef/>
      </w:r>
      <w:r w:rsidRPr="003C2C43">
        <w:rPr>
          <w:rFonts w:ascii="Times New Roman" w:hAnsi="Times New Roman" w:cs="Times New Roman"/>
          <w:color w:val="000000" w:themeColor="text1"/>
        </w:rPr>
        <w:t xml:space="preserve"> </w:t>
      </w:r>
      <w:r w:rsidR="008971F4" w:rsidRPr="003C2C43">
        <w:rPr>
          <w:rStyle w:val="contributors"/>
          <w:rFonts w:ascii="Times New Roman" w:hAnsi="Times New Roman" w:cs="Times New Roman"/>
          <w:color w:val="000000" w:themeColor="text1"/>
          <w:bdr w:val="none" w:sz="0" w:space="0" w:color="auto" w:frame="1"/>
        </w:rPr>
        <w:t>G.</w:t>
      </w:r>
      <w:r w:rsidRPr="003C2C43">
        <w:rPr>
          <w:rStyle w:val="contributors"/>
          <w:rFonts w:ascii="Times New Roman" w:hAnsi="Times New Roman" w:cs="Times New Roman"/>
          <w:color w:val="000000" w:themeColor="text1"/>
          <w:bdr w:val="none" w:sz="0" w:space="0" w:color="auto" w:frame="1"/>
        </w:rPr>
        <w:t xml:space="preserve"> </w:t>
      </w:r>
      <w:r w:rsidRPr="003C2C43">
        <w:rPr>
          <w:rStyle w:val="contributors"/>
          <w:rFonts w:ascii="Times New Roman" w:hAnsi="Times New Roman" w:cs="Times New Roman"/>
          <w:smallCaps/>
          <w:color w:val="000000" w:themeColor="text1"/>
          <w:bdr w:val="none" w:sz="0" w:space="0" w:color="auto" w:frame="1"/>
        </w:rPr>
        <w:t>Eidevall</w:t>
      </w:r>
      <w:r w:rsidRPr="003C2C43">
        <w:rPr>
          <w:rStyle w:val="contributors"/>
          <w:rFonts w:ascii="Times New Roman" w:hAnsi="Times New Roman" w:cs="Times New Roman"/>
          <w:color w:val="000000" w:themeColor="text1"/>
          <w:bdr w:val="none" w:sz="0" w:space="0" w:color="auto" w:frame="1"/>
        </w:rPr>
        <w:t xml:space="preserve">, </w:t>
      </w:r>
      <w:r w:rsidR="008971F4" w:rsidRPr="003C2C43">
        <w:rPr>
          <w:rStyle w:val="maintitle"/>
          <w:rFonts w:ascii="Times New Roman" w:hAnsi="Times New Roman" w:cs="Times New Roman"/>
          <w:color w:val="000000" w:themeColor="text1"/>
          <w:bdr w:val="none" w:sz="0" w:space="0" w:color="auto" w:frame="1"/>
        </w:rPr>
        <w:t>‘</w:t>
      </w:r>
      <w:r w:rsidRPr="003C2C43">
        <w:rPr>
          <w:rStyle w:val="maintitle"/>
          <w:rFonts w:ascii="Times New Roman" w:hAnsi="Times New Roman" w:cs="Times New Roman"/>
          <w:color w:val="000000" w:themeColor="text1"/>
          <w:bdr w:val="none" w:sz="0" w:space="0" w:color="auto" w:frame="1"/>
        </w:rPr>
        <w:t>Use of Metaphors</w:t>
      </w:r>
      <w:r w:rsidR="008971F4" w:rsidRPr="003C2C43">
        <w:rPr>
          <w:rStyle w:val="maintitle"/>
          <w:rFonts w:ascii="Times New Roman" w:hAnsi="Times New Roman" w:cs="Times New Roman"/>
          <w:color w:val="000000" w:themeColor="text1"/>
          <w:bdr w:val="none" w:sz="0" w:space="0" w:color="auto" w:frame="1"/>
        </w:rPr>
        <w:t>’</w:t>
      </w:r>
      <w:r w:rsidRPr="003C2C43">
        <w:rPr>
          <w:rFonts w:ascii="Times New Roman" w:hAnsi="Times New Roman" w:cs="Times New Roman"/>
          <w:color w:val="000000" w:themeColor="text1"/>
          <w:shd w:val="clear" w:color="auto" w:fill="FFFFFF"/>
        </w:rPr>
        <w:t>,</w:t>
      </w:r>
      <w:r w:rsidRPr="003C2C43">
        <w:rPr>
          <w:rStyle w:val="apple-converted-space"/>
          <w:rFonts w:ascii="Times New Roman" w:hAnsi="Times New Roman" w:cs="Times New Roman"/>
          <w:color w:val="000000" w:themeColor="text1"/>
          <w:bdr w:val="none" w:sz="0" w:space="0" w:color="auto" w:frame="1"/>
        </w:rPr>
        <w:t> </w:t>
      </w:r>
      <w:r w:rsidRPr="003C2C43">
        <w:rPr>
          <w:rStyle w:val="editors"/>
          <w:rFonts w:ascii="Times New Roman" w:hAnsi="Times New Roman" w:cs="Times New Roman"/>
          <w:color w:val="000000" w:themeColor="text1"/>
          <w:bdr w:val="none" w:sz="0" w:space="0" w:color="auto" w:frame="1"/>
        </w:rPr>
        <w:t xml:space="preserve">in </w:t>
      </w:r>
      <w:r w:rsidR="008971F4" w:rsidRPr="003C2C43">
        <w:rPr>
          <w:rStyle w:val="editors"/>
          <w:rFonts w:ascii="Times New Roman" w:hAnsi="Times New Roman" w:cs="Times New Roman"/>
          <w:color w:val="000000" w:themeColor="text1"/>
          <w:bdr w:val="none" w:sz="0" w:space="0" w:color="auto" w:frame="1"/>
        </w:rPr>
        <w:t>L-S.</w:t>
      </w:r>
      <w:r w:rsidRPr="003C2C43">
        <w:rPr>
          <w:rStyle w:val="editors"/>
          <w:rFonts w:ascii="Times New Roman" w:hAnsi="Times New Roman" w:cs="Times New Roman"/>
          <w:color w:val="000000" w:themeColor="text1"/>
          <w:bdr w:val="none" w:sz="0" w:space="0" w:color="auto" w:frame="1"/>
        </w:rPr>
        <w:t xml:space="preserve"> </w:t>
      </w:r>
      <w:r w:rsidRPr="003C2C43">
        <w:rPr>
          <w:rStyle w:val="editors"/>
          <w:rFonts w:ascii="Times New Roman" w:hAnsi="Times New Roman" w:cs="Times New Roman"/>
          <w:smallCaps/>
          <w:color w:val="000000" w:themeColor="text1"/>
          <w:bdr w:val="none" w:sz="0" w:space="0" w:color="auto" w:frame="1"/>
        </w:rPr>
        <w:t>Tiemeyer</w:t>
      </w:r>
      <w:r w:rsidRPr="003C2C43">
        <w:rPr>
          <w:rStyle w:val="editors"/>
          <w:rFonts w:ascii="Times New Roman" w:hAnsi="Times New Roman" w:cs="Times New Roman"/>
          <w:color w:val="000000" w:themeColor="text1"/>
          <w:bdr w:val="none" w:sz="0" w:space="0" w:color="auto" w:frame="1"/>
        </w:rPr>
        <w:t xml:space="preserve"> (ed.)</w:t>
      </w:r>
      <w:r w:rsidRPr="003C2C43">
        <w:rPr>
          <w:rFonts w:ascii="Times New Roman" w:hAnsi="Times New Roman" w:cs="Times New Roman"/>
          <w:color w:val="000000" w:themeColor="text1"/>
          <w:shd w:val="clear" w:color="auto" w:fill="FFFFFF"/>
        </w:rPr>
        <w:t>,</w:t>
      </w:r>
      <w:r w:rsidRPr="003C2C43">
        <w:rPr>
          <w:rStyle w:val="apple-converted-space"/>
          <w:rFonts w:ascii="Times New Roman" w:hAnsi="Times New Roman" w:cs="Times New Roman"/>
          <w:color w:val="000000" w:themeColor="text1"/>
          <w:shd w:val="clear" w:color="auto" w:fill="FFFFFF"/>
        </w:rPr>
        <w:t> </w:t>
      </w:r>
      <w:r w:rsidRPr="003C2C43">
        <w:rPr>
          <w:rStyle w:val="Nadruk"/>
          <w:rFonts w:ascii="Times New Roman" w:hAnsi="Times New Roman" w:cs="Times New Roman"/>
          <w:color w:val="000000" w:themeColor="text1"/>
          <w:bdr w:val="none" w:sz="0" w:space="0" w:color="auto" w:frame="1"/>
        </w:rPr>
        <w:t>The Oxford Handbook of Isaiah</w:t>
      </w:r>
      <w:r w:rsidR="0038759F" w:rsidRPr="003C2C43">
        <w:rPr>
          <w:rStyle w:val="apple-converted-space"/>
          <w:rFonts w:ascii="Times New Roman" w:hAnsi="Times New Roman" w:cs="Times New Roman"/>
          <w:color w:val="000000" w:themeColor="text1"/>
          <w:shd w:val="clear" w:color="auto" w:fill="FFFFFF"/>
        </w:rPr>
        <w:t xml:space="preserve">, </w:t>
      </w:r>
      <w:r w:rsidRPr="003C2C43">
        <w:rPr>
          <w:rStyle w:val="print-publication-date"/>
          <w:rFonts w:ascii="Times New Roman" w:hAnsi="Times New Roman" w:cs="Times New Roman"/>
          <w:color w:val="000000" w:themeColor="text1"/>
          <w:bdr w:val="none" w:sz="0" w:space="0" w:color="auto" w:frame="1"/>
        </w:rPr>
        <w:t>Oxford: Oxford University Press, 2021,</w:t>
      </w:r>
      <w:r w:rsidR="0038759F" w:rsidRPr="003C2C43">
        <w:rPr>
          <w:rStyle w:val="print-publication-date"/>
          <w:rFonts w:ascii="Times New Roman" w:hAnsi="Times New Roman" w:cs="Times New Roman"/>
          <w:color w:val="000000" w:themeColor="text1"/>
          <w:bdr w:val="none" w:sz="0" w:space="0" w:color="auto" w:frame="1"/>
        </w:rPr>
        <w:t xml:space="preserve"> </w:t>
      </w:r>
      <w:r w:rsidRPr="003C2C43">
        <w:rPr>
          <w:rStyle w:val="print-publication-date"/>
          <w:rFonts w:ascii="Times New Roman" w:hAnsi="Times New Roman" w:cs="Times New Roman"/>
          <w:color w:val="000000" w:themeColor="text1"/>
          <w:bdr w:val="none" w:sz="0" w:space="0" w:color="auto" w:frame="1"/>
        </w:rPr>
        <w:t>409-428.</w:t>
      </w:r>
    </w:p>
  </w:footnote>
  <w:footnote w:id="22">
    <w:p w14:paraId="4B53A918" w14:textId="2895262D" w:rsidR="00A6534D" w:rsidRPr="003C2C43" w:rsidRDefault="00A6534D"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eastAsia="Times New Roman" w:hAnsi="Times New Roman" w:cs="Times New Roman"/>
          <w:lang w:val="nl-NL" w:eastAsia="nl-NL"/>
        </w:rPr>
        <w:t>Zoals Kaiser betoogt in haar analyse van Jeremia 4 en Klaagliederen 1–2</w:t>
      </w:r>
      <w:r w:rsidR="0038759F" w:rsidRPr="003C2C43">
        <w:rPr>
          <w:rFonts w:ascii="Times New Roman" w:eastAsia="Times New Roman" w:hAnsi="Times New Roman" w:cs="Times New Roman"/>
          <w:lang w:val="nl-NL" w:eastAsia="nl-NL"/>
        </w:rPr>
        <w:t xml:space="preserve">: </w:t>
      </w:r>
      <w:r w:rsidR="008971F4" w:rsidRPr="003C2C43">
        <w:rPr>
          <w:rFonts w:ascii="Times New Roman" w:eastAsia="Times New Roman" w:hAnsi="Times New Roman" w:cs="Times New Roman"/>
          <w:lang w:val="nl-NL" w:eastAsia="nl-NL"/>
        </w:rPr>
        <w:t>B.B.</w:t>
      </w:r>
      <w:r w:rsidR="00C34E4D" w:rsidRPr="003C2C43">
        <w:rPr>
          <w:rFonts w:ascii="Times New Roman" w:eastAsia="Times New Roman" w:hAnsi="Times New Roman" w:cs="Times New Roman"/>
          <w:lang w:val="nl-NL" w:eastAsia="nl-NL"/>
        </w:rPr>
        <w:t xml:space="preserve"> </w:t>
      </w:r>
      <w:r w:rsidR="00C34E4D" w:rsidRPr="003C2C43">
        <w:rPr>
          <w:rFonts w:ascii="Times New Roman" w:eastAsia="Times New Roman" w:hAnsi="Times New Roman" w:cs="Times New Roman"/>
          <w:smallCaps/>
          <w:lang w:val="nl-NL" w:eastAsia="nl-NL"/>
        </w:rPr>
        <w:t>Kaiser</w:t>
      </w:r>
      <w:r w:rsidR="00C34E4D" w:rsidRPr="003C2C43">
        <w:rPr>
          <w:rFonts w:ascii="Times New Roman" w:eastAsia="Times New Roman" w:hAnsi="Times New Roman" w:cs="Times New Roman"/>
          <w:lang w:val="nl-NL" w:eastAsia="nl-NL"/>
        </w:rPr>
        <w:t>,</w:t>
      </w:r>
      <w:r w:rsidR="0038759F" w:rsidRPr="003C2C43">
        <w:rPr>
          <w:rFonts w:ascii="Times New Roman" w:eastAsia="Times New Roman" w:hAnsi="Times New Roman" w:cs="Times New Roman"/>
          <w:lang w:val="nl-NL" w:eastAsia="nl-NL"/>
        </w:rPr>
        <w:t xml:space="preserve"> </w:t>
      </w:r>
      <w:r w:rsidR="008971F4" w:rsidRPr="003C2C43">
        <w:rPr>
          <w:rFonts w:ascii="Times New Roman" w:eastAsia="Times New Roman" w:hAnsi="Times New Roman" w:cs="Times New Roman"/>
          <w:lang w:val="nl-NL" w:eastAsia="nl-NL"/>
        </w:rPr>
        <w:t>‘</w:t>
      </w:r>
      <w:r w:rsidR="00C34E4D" w:rsidRPr="003C2C43">
        <w:rPr>
          <w:rFonts w:ascii="Times New Roman" w:eastAsia="Times New Roman" w:hAnsi="Times New Roman" w:cs="Times New Roman"/>
          <w:lang w:val="nl-NL" w:eastAsia="nl-NL"/>
        </w:rPr>
        <w:t>Poet as</w:t>
      </w:r>
      <w:r w:rsidR="0038759F" w:rsidRPr="003C2C43">
        <w:rPr>
          <w:rFonts w:ascii="Times New Roman" w:eastAsia="Times New Roman" w:hAnsi="Times New Roman" w:cs="Times New Roman"/>
          <w:lang w:val="nl-NL" w:eastAsia="nl-NL"/>
        </w:rPr>
        <w:t xml:space="preserve"> ‘</w:t>
      </w:r>
      <w:proofErr w:type="spellStart"/>
      <w:r w:rsidR="00C34E4D" w:rsidRPr="003C2C43">
        <w:rPr>
          <w:rFonts w:ascii="Times New Roman" w:eastAsia="Times New Roman" w:hAnsi="Times New Roman" w:cs="Times New Roman"/>
          <w:lang w:val="nl-NL" w:eastAsia="nl-NL"/>
        </w:rPr>
        <w:t>Female</w:t>
      </w:r>
      <w:proofErr w:type="spellEnd"/>
      <w:r w:rsidR="00C34E4D" w:rsidRPr="003C2C43">
        <w:rPr>
          <w:rFonts w:ascii="Times New Roman" w:eastAsia="Times New Roman" w:hAnsi="Times New Roman" w:cs="Times New Roman"/>
          <w:lang w:val="nl-NL" w:eastAsia="nl-NL"/>
        </w:rPr>
        <w:t xml:space="preserve"> </w:t>
      </w:r>
      <w:proofErr w:type="spellStart"/>
      <w:r w:rsidR="00C34E4D" w:rsidRPr="003C2C43">
        <w:rPr>
          <w:rFonts w:ascii="Times New Roman" w:eastAsia="Times New Roman" w:hAnsi="Times New Roman" w:cs="Times New Roman"/>
          <w:lang w:val="nl-NL" w:eastAsia="nl-NL"/>
        </w:rPr>
        <w:t>Impersonator</w:t>
      </w:r>
      <w:proofErr w:type="spellEnd"/>
      <w:r w:rsidR="0038759F" w:rsidRPr="003C2C43">
        <w:rPr>
          <w:rFonts w:ascii="Times New Roman" w:eastAsia="Times New Roman" w:hAnsi="Times New Roman" w:cs="Times New Roman"/>
          <w:lang w:val="nl-NL" w:eastAsia="nl-NL"/>
        </w:rPr>
        <w:t>’</w:t>
      </w:r>
      <w:r w:rsidR="00C34E4D" w:rsidRPr="003C2C43">
        <w:rPr>
          <w:rFonts w:ascii="Times New Roman" w:eastAsia="Times New Roman" w:hAnsi="Times New Roman" w:cs="Times New Roman"/>
          <w:lang w:val="nl-NL" w:eastAsia="nl-NL"/>
        </w:rPr>
        <w:t xml:space="preserve">: The Image of </w:t>
      </w:r>
      <w:proofErr w:type="spellStart"/>
      <w:r w:rsidR="00C34E4D" w:rsidRPr="003C2C43">
        <w:rPr>
          <w:rFonts w:ascii="Times New Roman" w:eastAsia="Times New Roman" w:hAnsi="Times New Roman" w:cs="Times New Roman"/>
          <w:lang w:val="nl-NL" w:eastAsia="nl-NL"/>
        </w:rPr>
        <w:t>Daughter</w:t>
      </w:r>
      <w:proofErr w:type="spellEnd"/>
      <w:r w:rsidR="00C34E4D" w:rsidRPr="003C2C43">
        <w:rPr>
          <w:rFonts w:ascii="Times New Roman" w:eastAsia="Times New Roman" w:hAnsi="Times New Roman" w:cs="Times New Roman"/>
          <w:lang w:val="nl-NL" w:eastAsia="nl-NL"/>
        </w:rPr>
        <w:t xml:space="preserve"> </w:t>
      </w:r>
      <w:proofErr w:type="spellStart"/>
      <w:r w:rsidR="00C34E4D" w:rsidRPr="003C2C43">
        <w:rPr>
          <w:rFonts w:ascii="Times New Roman" w:eastAsia="Times New Roman" w:hAnsi="Times New Roman" w:cs="Times New Roman"/>
          <w:lang w:val="nl-NL" w:eastAsia="nl-NL"/>
        </w:rPr>
        <w:t>Zion</w:t>
      </w:r>
      <w:proofErr w:type="spellEnd"/>
      <w:r w:rsidR="00C34E4D" w:rsidRPr="003C2C43">
        <w:rPr>
          <w:rFonts w:ascii="Times New Roman" w:eastAsia="Times New Roman" w:hAnsi="Times New Roman" w:cs="Times New Roman"/>
          <w:lang w:val="nl-NL" w:eastAsia="nl-NL"/>
        </w:rPr>
        <w:t xml:space="preserve"> as</w:t>
      </w:r>
      <w:r w:rsidR="0038759F" w:rsidRPr="003C2C43">
        <w:rPr>
          <w:rFonts w:ascii="Times New Roman" w:eastAsia="Times New Roman" w:hAnsi="Times New Roman" w:cs="Times New Roman"/>
          <w:lang w:val="nl-NL" w:eastAsia="nl-NL"/>
        </w:rPr>
        <w:t xml:space="preserve"> </w:t>
      </w:r>
      <w:r w:rsidR="00C34E4D" w:rsidRPr="003C2C43">
        <w:rPr>
          <w:rFonts w:ascii="Times New Roman" w:eastAsia="Times New Roman" w:hAnsi="Times New Roman" w:cs="Times New Roman"/>
          <w:lang w:val="nl-NL" w:eastAsia="nl-NL"/>
        </w:rPr>
        <w:t xml:space="preserve">Speaker in </w:t>
      </w:r>
      <w:proofErr w:type="spellStart"/>
      <w:r w:rsidR="00C34E4D" w:rsidRPr="003C2C43">
        <w:rPr>
          <w:rFonts w:ascii="Times New Roman" w:eastAsia="Times New Roman" w:hAnsi="Times New Roman" w:cs="Times New Roman"/>
          <w:lang w:val="nl-NL" w:eastAsia="nl-NL"/>
        </w:rPr>
        <w:t>Biblical</w:t>
      </w:r>
      <w:proofErr w:type="spellEnd"/>
      <w:r w:rsidR="00C34E4D" w:rsidRPr="003C2C43">
        <w:rPr>
          <w:rFonts w:ascii="Times New Roman" w:eastAsia="Times New Roman" w:hAnsi="Times New Roman" w:cs="Times New Roman"/>
          <w:lang w:val="nl-NL" w:eastAsia="nl-NL"/>
        </w:rPr>
        <w:t xml:space="preserve"> Poems of </w:t>
      </w:r>
      <w:proofErr w:type="spellStart"/>
      <w:r w:rsidR="00C34E4D" w:rsidRPr="003C2C43">
        <w:rPr>
          <w:rFonts w:ascii="Times New Roman" w:eastAsia="Times New Roman" w:hAnsi="Times New Roman" w:cs="Times New Roman"/>
          <w:lang w:val="nl-NL" w:eastAsia="nl-NL"/>
        </w:rPr>
        <w:t>Suffering</w:t>
      </w:r>
      <w:proofErr w:type="spellEnd"/>
      <w:r w:rsidR="008971F4" w:rsidRPr="003C2C43">
        <w:rPr>
          <w:rFonts w:ascii="Times New Roman" w:eastAsia="Times New Roman" w:hAnsi="Times New Roman" w:cs="Times New Roman"/>
          <w:lang w:val="nl-NL" w:eastAsia="nl-NL"/>
        </w:rPr>
        <w:t>’</w:t>
      </w:r>
      <w:r w:rsidR="0038759F" w:rsidRPr="003C2C43">
        <w:rPr>
          <w:rFonts w:ascii="Times New Roman" w:eastAsia="Times New Roman" w:hAnsi="Times New Roman" w:cs="Times New Roman"/>
          <w:lang w:val="nl-NL" w:eastAsia="nl-NL"/>
        </w:rPr>
        <w:t>,</w:t>
      </w:r>
      <w:r w:rsidR="008971F4" w:rsidRPr="003C2C43">
        <w:rPr>
          <w:rFonts w:ascii="Times New Roman" w:eastAsia="Times New Roman" w:hAnsi="Times New Roman" w:cs="Times New Roman"/>
          <w:lang w:val="nl-NL" w:eastAsia="nl-NL"/>
        </w:rPr>
        <w:t xml:space="preserve"> in</w:t>
      </w:r>
      <w:r w:rsidR="0038759F" w:rsidRPr="003C2C43">
        <w:rPr>
          <w:rFonts w:ascii="Times New Roman" w:eastAsia="Times New Roman" w:hAnsi="Times New Roman" w:cs="Times New Roman"/>
          <w:lang w:val="nl-NL" w:eastAsia="nl-NL"/>
        </w:rPr>
        <w:t xml:space="preserve"> </w:t>
      </w:r>
      <w:r w:rsidR="008971F4" w:rsidRPr="003C2C43">
        <w:rPr>
          <w:rFonts w:ascii="Times New Roman" w:eastAsia="Times New Roman" w:hAnsi="Times New Roman" w:cs="Times New Roman"/>
          <w:i/>
          <w:iCs/>
          <w:lang w:val="nl-NL" w:eastAsia="nl-NL"/>
        </w:rPr>
        <w:t xml:space="preserve">Journal of </w:t>
      </w:r>
      <w:proofErr w:type="spellStart"/>
      <w:r w:rsidR="008971F4" w:rsidRPr="003C2C43">
        <w:rPr>
          <w:rFonts w:ascii="Times New Roman" w:eastAsia="Times New Roman" w:hAnsi="Times New Roman" w:cs="Times New Roman"/>
          <w:i/>
          <w:iCs/>
          <w:lang w:val="nl-NL" w:eastAsia="nl-NL"/>
        </w:rPr>
        <w:t>Religion</w:t>
      </w:r>
      <w:proofErr w:type="spellEnd"/>
      <w:r w:rsidR="00C34E4D" w:rsidRPr="003C2C43">
        <w:rPr>
          <w:rFonts w:ascii="Times New Roman" w:eastAsia="Times New Roman" w:hAnsi="Times New Roman" w:cs="Times New Roman"/>
          <w:lang w:val="nl-NL" w:eastAsia="nl-NL"/>
        </w:rPr>
        <w:t xml:space="preserve"> </w:t>
      </w:r>
      <w:r w:rsidR="00C34E4D" w:rsidRPr="003C2C43">
        <w:rPr>
          <w:rFonts w:ascii="Times New Roman" w:eastAsia="Times New Roman" w:hAnsi="Times New Roman" w:cs="Times New Roman"/>
          <w:lang w:val="nl-NL" w:eastAsia="nl-NL"/>
        </w:rPr>
        <w:t>67 (1987) 164–</w:t>
      </w:r>
      <w:r w:rsidR="008971F4" w:rsidRPr="003C2C43">
        <w:rPr>
          <w:rFonts w:ascii="Times New Roman" w:eastAsia="Times New Roman" w:hAnsi="Times New Roman" w:cs="Times New Roman"/>
          <w:lang w:val="nl-NL" w:eastAsia="nl-NL"/>
        </w:rPr>
        <w:t>1</w:t>
      </w:r>
      <w:r w:rsidR="00C34E4D" w:rsidRPr="003C2C43">
        <w:rPr>
          <w:rFonts w:ascii="Times New Roman" w:eastAsia="Times New Roman" w:hAnsi="Times New Roman" w:cs="Times New Roman"/>
          <w:lang w:val="nl-NL" w:eastAsia="nl-NL"/>
        </w:rPr>
        <w:t>82.</w:t>
      </w:r>
    </w:p>
  </w:footnote>
  <w:footnote w:id="23">
    <w:p w14:paraId="10632C2F" w14:textId="3CBC99E7" w:rsidR="00A6534D" w:rsidRPr="003C2C43" w:rsidRDefault="00A6534D"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008971F4" w:rsidRPr="003C2C43">
        <w:rPr>
          <w:rFonts w:ascii="Times New Roman" w:hAnsi="Times New Roman" w:cs="Times New Roman"/>
        </w:rPr>
        <w:t>J.</w:t>
      </w:r>
      <w:r w:rsidR="00C34E4D" w:rsidRPr="003C2C43">
        <w:rPr>
          <w:rFonts w:ascii="Times New Roman" w:hAnsi="Times New Roman" w:cs="Times New Roman"/>
        </w:rPr>
        <w:t xml:space="preserve"> F. A. </w:t>
      </w:r>
      <w:r w:rsidR="00C34E4D" w:rsidRPr="003C2C43">
        <w:rPr>
          <w:rFonts w:ascii="Times New Roman" w:hAnsi="Times New Roman" w:cs="Times New Roman"/>
          <w:smallCaps/>
        </w:rPr>
        <w:t>Sawyer</w:t>
      </w:r>
      <w:r w:rsidR="00C34E4D" w:rsidRPr="003C2C43">
        <w:rPr>
          <w:rFonts w:ascii="Times New Roman" w:hAnsi="Times New Roman" w:cs="Times New Roman"/>
        </w:rPr>
        <w:t xml:space="preserve">, </w:t>
      </w:r>
      <w:r w:rsidR="008971F4" w:rsidRPr="003C2C43">
        <w:rPr>
          <w:rFonts w:ascii="Times New Roman" w:hAnsi="Times New Roman" w:cs="Times New Roman"/>
        </w:rPr>
        <w:t>‘</w:t>
      </w:r>
      <w:r w:rsidR="00C34E4D" w:rsidRPr="003C2C43">
        <w:rPr>
          <w:rFonts w:ascii="Times New Roman" w:hAnsi="Times New Roman" w:cs="Times New Roman"/>
        </w:rPr>
        <w:t>Daughter of Zion and Servant of the Lord in Isaiah: A Comparison</w:t>
      </w:r>
      <w:r w:rsidR="008971F4" w:rsidRPr="003C2C43">
        <w:rPr>
          <w:rFonts w:ascii="Times New Roman" w:hAnsi="Times New Roman" w:cs="Times New Roman"/>
        </w:rPr>
        <w:t>’</w:t>
      </w:r>
      <w:r w:rsidR="0038759F" w:rsidRPr="003C2C43">
        <w:rPr>
          <w:rFonts w:ascii="Times New Roman" w:hAnsi="Times New Roman" w:cs="Times New Roman"/>
        </w:rPr>
        <w:t>,</w:t>
      </w:r>
      <w:r w:rsidR="008971F4" w:rsidRPr="003C2C43">
        <w:rPr>
          <w:rFonts w:ascii="Times New Roman" w:hAnsi="Times New Roman" w:cs="Times New Roman"/>
        </w:rPr>
        <w:t xml:space="preserve"> in</w:t>
      </w:r>
      <w:r w:rsidR="00C34E4D" w:rsidRPr="003C2C43">
        <w:rPr>
          <w:rFonts w:ascii="Times New Roman" w:hAnsi="Times New Roman" w:cs="Times New Roman"/>
        </w:rPr>
        <w:t xml:space="preserve"> </w:t>
      </w:r>
      <w:r w:rsidR="008971F4" w:rsidRPr="003C2C43">
        <w:rPr>
          <w:rFonts w:ascii="Times New Roman" w:hAnsi="Times New Roman" w:cs="Times New Roman"/>
          <w:i/>
          <w:iCs/>
        </w:rPr>
        <w:t>Journal for the Study of the Old Testament</w:t>
      </w:r>
      <w:r w:rsidR="00C34E4D" w:rsidRPr="003C2C43">
        <w:rPr>
          <w:rFonts w:ascii="Times New Roman" w:hAnsi="Times New Roman" w:cs="Times New Roman"/>
        </w:rPr>
        <w:t xml:space="preserve"> 44 (1989) 89</w:t>
      </w:r>
      <w:r w:rsidR="008971F4" w:rsidRPr="003C2C43">
        <w:rPr>
          <w:rFonts w:ascii="Times New Roman" w:hAnsi="Times New Roman" w:cs="Times New Roman"/>
        </w:rPr>
        <w:t>-</w:t>
      </w:r>
      <w:r w:rsidR="00C34E4D" w:rsidRPr="003C2C43">
        <w:rPr>
          <w:rFonts w:ascii="Times New Roman" w:hAnsi="Times New Roman" w:cs="Times New Roman"/>
        </w:rPr>
        <w:t>107.</w:t>
      </w:r>
    </w:p>
  </w:footnote>
  <w:footnote w:id="24">
    <w:p w14:paraId="53F25096" w14:textId="1BAB5F58" w:rsidR="00A6534D" w:rsidRPr="003C2C43" w:rsidRDefault="00A6534D" w:rsidP="003C2C43">
      <w:pPr>
        <w:pStyle w:val="Normaalweb"/>
        <w:shd w:val="clear" w:color="auto" w:fill="FFFFFF"/>
        <w:spacing w:before="0" w:beforeAutospacing="0" w:after="0" w:afterAutospacing="0"/>
        <w:jc w:val="both"/>
        <w:rPr>
          <w:sz w:val="20"/>
          <w:szCs w:val="20"/>
        </w:rPr>
      </w:pPr>
      <w:r w:rsidRPr="003C2C43">
        <w:rPr>
          <w:rStyle w:val="Voetnootmarkering"/>
          <w:sz w:val="20"/>
          <w:szCs w:val="20"/>
        </w:rPr>
        <w:footnoteRef/>
      </w:r>
      <w:r w:rsidR="00C34E4D" w:rsidRPr="003C2C43">
        <w:rPr>
          <w:i/>
          <w:iCs/>
          <w:sz w:val="20"/>
          <w:szCs w:val="20"/>
          <w:lang w:val="nl-NL"/>
        </w:rPr>
        <w:t xml:space="preserve"> </w:t>
      </w:r>
      <w:r w:rsidR="00C34E4D" w:rsidRPr="003C2C43">
        <w:rPr>
          <w:smallCaps/>
          <w:sz w:val="20"/>
          <w:szCs w:val="20"/>
        </w:rPr>
        <w:t>Chapman</w:t>
      </w:r>
      <w:r w:rsidR="00C34E4D" w:rsidRPr="003C2C43">
        <w:rPr>
          <w:sz w:val="20"/>
          <w:szCs w:val="20"/>
        </w:rPr>
        <w:t>,</w:t>
      </w:r>
      <w:r w:rsidR="00C34E4D" w:rsidRPr="003C2C43">
        <w:rPr>
          <w:sz w:val="20"/>
          <w:szCs w:val="20"/>
        </w:rPr>
        <w:t xml:space="preserve"> </w:t>
      </w:r>
      <w:r w:rsidR="00C34E4D" w:rsidRPr="003C2C43">
        <w:rPr>
          <w:i/>
          <w:iCs/>
          <w:sz w:val="20"/>
          <w:szCs w:val="20"/>
        </w:rPr>
        <w:t>The Gendered Language of Warfare</w:t>
      </w:r>
      <w:r w:rsidR="00C34E4D" w:rsidRPr="003C2C43">
        <w:rPr>
          <w:sz w:val="20"/>
          <w:szCs w:val="20"/>
        </w:rPr>
        <w:t xml:space="preserve">, </w:t>
      </w:r>
      <w:r w:rsidR="0038759F" w:rsidRPr="003C2C43">
        <w:rPr>
          <w:sz w:val="20"/>
          <w:szCs w:val="20"/>
        </w:rPr>
        <w:t>p.</w:t>
      </w:r>
      <w:r w:rsidR="00C34E4D" w:rsidRPr="003C2C43">
        <w:rPr>
          <w:sz w:val="20"/>
          <w:szCs w:val="20"/>
        </w:rPr>
        <w:t xml:space="preserve"> 60</w:t>
      </w:r>
      <w:r w:rsidR="00C34E4D" w:rsidRPr="003C2C43">
        <w:rPr>
          <w:sz w:val="20"/>
          <w:szCs w:val="20"/>
        </w:rPr>
        <w:t>–140</w:t>
      </w:r>
    </w:p>
  </w:footnote>
  <w:footnote w:id="25">
    <w:p w14:paraId="40BAE5B1" w14:textId="1AD06E14" w:rsidR="00C34E4D" w:rsidRPr="003C2C43" w:rsidRDefault="00C34E4D"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rPr>
        <w:t>Chapman</w:t>
      </w:r>
      <w:r w:rsidRPr="003C2C43">
        <w:rPr>
          <w:rFonts w:ascii="Times New Roman" w:hAnsi="Times New Roman" w:cs="Times New Roman"/>
        </w:rPr>
        <w:t xml:space="preserve">, </w:t>
      </w:r>
      <w:r w:rsidRPr="003C2C43">
        <w:rPr>
          <w:rFonts w:ascii="Times New Roman" w:hAnsi="Times New Roman" w:cs="Times New Roman"/>
          <w:i/>
          <w:iCs/>
        </w:rPr>
        <w:t>The Gendered Language of Warfare</w:t>
      </w:r>
      <w:r w:rsidRPr="003C2C43">
        <w:rPr>
          <w:rFonts w:ascii="Times New Roman" w:hAnsi="Times New Roman" w:cs="Times New Roman"/>
          <w:i/>
          <w:iCs/>
        </w:rPr>
        <w:t xml:space="preserve">, </w:t>
      </w:r>
      <w:r w:rsidRPr="003C2C43">
        <w:rPr>
          <w:rFonts w:ascii="Times New Roman" w:hAnsi="Times New Roman" w:cs="Times New Roman"/>
        </w:rPr>
        <w:t>p. 70-73.</w:t>
      </w:r>
    </w:p>
  </w:footnote>
  <w:footnote w:id="26">
    <w:p w14:paraId="03C93374" w14:textId="451CBCBC" w:rsidR="00C34E4D" w:rsidRPr="003C2C43" w:rsidRDefault="00C34E4D"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color w:val="000000" w:themeColor="text1"/>
        </w:rPr>
        <w:t>Maier</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Daughter Zion,</w:t>
      </w:r>
      <w:r w:rsidRPr="003C2C43">
        <w:rPr>
          <w:rFonts w:ascii="Times New Roman" w:hAnsi="Times New Roman" w:cs="Times New Roman"/>
          <w:i/>
          <w:iCs/>
          <w:color w:val="000000" w:themeColor="text1"/>
        </w:rPr>
        <w:t xml:space="preserve"> </w:t>
      </w:r>
      <w:r w:rsidRPr="003C2C43">
        <w:rPr>
          <w:rFonts w:ascii="Times New Roman" w:hAnsi="Times New Roman" w:cs="Times New Roman"/>
          <w:color w:val="000000" w:themeColor="text1"/>
        </w:rPr>
        <w:t>p. 146.</w:t>
      </w:r>
    </w:p>
  </w:footnote>
  <w:footnote w:id="27">
    <w:p w14:paraId="50F91AB3" w14:textId="143A86EF" w:rsidR="00C34E4D" w:rsidRPr="003C2C43" w:rsidRDefault="00C34E4D"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008971F4" w:rsidRPr="003C2C43">
        <w:rPr>
          <w:rFonts w:ascii="Times New Roman" w:hAnsi="Times New Roman" w:cs="Times New Roman"/>
          <w:color w:val="0A0A0A"/>
          <w:shd w:val="clear" w:color="auto" w:fill="FFFFFF"/>
        </w:rPr>
        <w:t>R.</w:t>
      </w:r>
      <w:r w:rsidR="0038759F" w:rsidRPr="003C2C43">
        <w:rPr>
          <w:rFonts w:ascii="Times New Roman" w:hAnsi="Times New Roman" w:cs="Times New Roman"/>
          <w:color w:val="0A0A0A"/>
          <w:shd w:val="clear" w:color="auto" w:fill="FFFFFF"/>
        </w:rPr>
        <w:t xml:space="preserve"> </w:t>
      </w:r>
      <w:r w:rsidRPr="003C2C43">
        <w:rPr>
          <w:rFonts w:ascii="Times New Roman" w:hAnsi="Times New Roman" w:cs="Times New Roman"/>
          <w:smallCaps/>
          <w:color w:val="0A0A0A"/>
          <w:shd w:val="clear" w:color="auto" w:fill="FFFFFF"/>
        </w:rPr>
        <w:t>Adelman</w:t>
      </w:r>
      <w:r w:rsidRPr="003C2C43">
        <w:rPr>
          <w:rFonts w:ascii="Times New Roman" w:hAnsi="Times New Roman" w:cs="Times New Roman"/>
          <w:color w:val="0A0A0A"/>
          <w:shd w:val="clear" w:color="auto" w:fill="FFFFFF"/>
        </w:rPr>
        <w:t xml:space="preserve">, </w:t>
      </w:r>
      <w:r w:rsidR="008971F4" w:rsidRPr="003C2C43">
        <w:rPr>
          <w:rFonts w:ascii="Times New Roman" w:hAnsi="Times New Roman" w:cs="Times New Roman"/>
          <w:color w:val="0A0A0A"/>
          <w:shd w:val="clear" w:color="auto" w:fill="FFFFFF"/>
        </w:rPr>
        <w:t>‘</w:t>
      </w:r>
      <w:r w:rsidRPr="003C2C43">
        <w:rPr>
          <w:rFonts w:ascii="Times New Roman" w:hAnsi="Times New Roman" w:cs="Times New Roman"/>
          <w:color w:val="0A0A0A"/>
          <w:shd w:val="clear" w:color="auto" w:fill="FFFFFF"/>
        </w:rPr>
        <w:t>The Rape of Tamar as a Prefiguration for the Fate of Fair Zion</w:t>
      </w:r>
      <w:r w:rsidR="008971F4" w:rsidRPr="003C2C43">
        <w:rPr>
          <w:rFonts w:ascii="Times New Roman" w:hAnsi="Times New Roman" w:cs="Times New Roman"/>
          <w:color w:val="0A0A0A"/>
          <w:shd w:val="clear" w:color="auto" w:fill="FFFFFF"/>
        </w:rPr>
        <w:t>’</w:t>
      </w:r>
      <w:r w:rsidR="0038759F" w:rsidRPr="003C2C43">
        <w:rPr>
          <w:rFonts w:ascii="Times New Roman" w:hAnsi="Times New Roman" w:cs="Times New Roman"/>
          <w:color w:val="0A0A0A"/>
          <w:shd w:val="clear" w:color="auto" w:fill="FFFFFF"/>
        </w:rPr>
        <w:t>,</w:t>
      </w:r>
      <w:r w:rsidR="008971F4" w:rsidRPr="003C2C43">
        <w:rPr>
          <w:rFonts w:ascii="Times New Roman" w:hAnsi="Times New Roman" w:cs="Times New Roman"/>
          <w:color w:val="0A0A0A"/>
          <w:shd w:val="clear" w:color="auto" w:fill="FFFFFF"/>
        </w:rPr>
        <w:t xml:space="preserve"> in</w:t>
      </w:r>
      <w:r w:rsidRPr="003C2C43">
        <w:rPr>
          <w:rStyle w:val="apple-converted-space"/>
          <w:rFonts w:ascii="Times New Roman" w:hAnsi="Times New Roman" w:cs="Times New Roman"/>
          <w:color w:val="0A0A0A"/>
          <w:shd w:val="clear" w:color="auto" w:fill="FFFFFF"/>
        </w:rPr>
        <w:t> </w:t>
      </w:r>
      <w:r w:rsidRPr="003C2C43">
        <w:rPr>
          <w:rFonts w:ascii="Times New Roman" w:hAnsi="Times New Roman" w:cs="Times New Roman"/>
          <w:i/>
          <w:iCs/>
          <w:color w:val="0A0A0A"/>
        </w:rPr>
        <w:t>Journal of Feminist Studies in Religion</w:t>
      </w:r>
      <w:r w:rsidRPr="003C2C43">
        <w:rPr>
          <w:rStyle w:val="apple-converted-space"/>
          <w:rFonts w:ascii="Times New Roman" w:hAnsi="Times New Roman" w:cs="Times New Roman"/>
          <w:color w:val="0A0A0A"/>
          <w:shd w:val="clear" w:color="auto" w:fill="FFFFFF"/>
        </w:rPr>
        <w:t> </w:t>
      </w:r>
      <w:r w:rsidRPr="003C2C43">
        <w:rPr>
          <w:rFonts w:ascii="Times New Roman" w:hAnsi="Times New Roman" w:cs="Times New Roman"/>
          <w:color w:val="0A0A0A"/>
          <w:shd w:val="clear" w:color="auto" w:fill="FFFFFF"/>
        </w:rPr>
        <w:t>37</w:t>
      </w:r>
      <w:r w:rsidR="008971F4" w:rsidRPr="003C2C43">
        <w:rPr>
          <w:rFonts w:ascii="Times New Roman" w:hAnsi="Times New Roman" w:cs="Times New Roman"/>
          <w:color w:val="0A0A0A"/>
          <w:shd w:val="clear" w:color="auto" w:fill="FFFFFF"/>
        </w:rPr>
        <w:t>,</w:t>
      </w:r>
      <w:r w:rsidRPr="003C2C43">
        <w:rPr>
          <w:rFonts w:ascii="Times New Roman" w:hAnsi="Times New Roman" w:cs="Times New Roman"/>
          <w:color w:val="0A0A0A"/>
          <w:shd w:val="clear" w:color="auto" w:fill="FFFFFF"/>
        </w:rPr>
        <w:t>1 (2021) 87-102</w:t>
      </w:r>
      <w:r w:rsidRPr="003C2C43">
        <w:rPr>
          <w:rFonts w:ascii="Times New Roman" w:hAnsi="Times New Roman" w:cs="Times New Roman"/>
          <w:color w:val="0A0A0A"/>
          <w:shd w:val="clear" w:color="auto" w:fill="FFFFFF"/>
        </w:rPr>
        <w:t xml:space="preserve"> (p. 97).</w:t>
      </w:r>
    </w:p>
  </w:footnote>
  <w:footnote w:id="28">
    <w:p w14:paraId="39E3D098" w14:textId="6A6AB760" w:rsidR="00520BC8" w:rsidRPr="003C2C43" w:rsidRDefault="00520BC8" w:rsidP="003C2C43">
      <w:pPr>
        <w:pStyle w:val="Voetnoottekst"/>
        <w:jc w:val="both"/>
        <w:rPr>
          <w:rFonts w:ascii="Times New Roman" w:hAnsi="Times New Roman" w:cs="Times New Roman"/>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0038759F" w:rsidRPr="003C2C43">
        <w:rPr>
          <w:rFonts w:ascii="Times New Roman" w:hAnsi="Times New Roman" w:cs="Times New Roman"/>
        </w:rPr>
        <w:t>S</w:t>
      </w:r>
      <w:r w:rsidR="008971F4" w:rsidRPr="003C2C43">
        <w:rPr>
          <w:rFonts w:ascii="Times New Roman" w:hAnsi="Times New Roman" w:cs="Times New Roman"/>
        </w:rPr>
        <w:t xml:space="preserve">. </w:t>
      </w:r>
      <w:r w:rsidRPr="003C2C43">
        <w:rPr>
          <w:rFonts w:ascii="Times New Roman" w:hAnsi="Times New Roman" w:cs="Times New Roman"/>
          <w:smallCaps/>
        </w:rPr>
        <w:t>Rees</w:t>
      </w:r>
      <w:r w:rsidRPr="003C2C43">
        <w:rPr>
          <w:rFonts w:ascii="Times New Roman" w:hAnsi="Times New Roman" w:cs="Times New Roman"/>
        </w:rPr>
        <w:t xml:space="preserve">, </w:t>
      </w:r>
      <w:r w:rsidR="008971F4" w:rsidRPr="003C2C43">
        <w:rPr>
          <w:rFonts w:ascii="Times New Roman" w:hAnsi="Times New Roman" w:cs="Times New Roman"/>
        </w:rPr>
        <w:t>‘</w:t>
      </w:r>
      <w:r w:rsidRPr="003C2C43">
        <w:rPr>
          <w:rFonts w:ascii="Times New Roman" w:hAnsi="Times New Roman" w:cs="Times New Roman"/>
        </w:rPr>
        <w:t>“Women Rule over Them</w:t>
      </w:r>
      <w:r w:rsidR="008971F4" w:rsidRPr="003C2C43">
        <w:rPr>
          <w:rFonts w:ascii="Times New Roman" w:hAnsi="Times New Roman" w:cs="Times New Roman"/>
        </w:rPr>
        <w:t>”</w:t>
      </w:r>
      <w:r w:rsidRPr="003C2C43">
        <w:rPr>
          <w:rFonts w:ascii="Times New Roman" w:hAnsi="Times New Roman" w:cs="Times New Roman"/>
        </w:rPr>
        <w:t>: Dressing for an Inverted World in Isaiah 3</w:t>
      </w:r>
      <w:r w:rsidR="008971F4" w:rsidRPr="003C2C43">
        <w:rPr>
          <w:rFonts w:ascii="Times New Roman" w:hAnsi="Times New Roman" w:cs="Times New Roman"/>
        </w:rPr>
        <w:t>’</w:t>
      </w:r>
      <w:r w:rsidR="0038759F" w:rsidRPr="003C2C43">
        <w:rPr>
          <w:rFonts w:ascii="Times New Roman" w:hAnsi="Times New Roman" w:cs="Times New Roman"/>
        </w:rPr>
        <w:t>,</w:t>
      </w:r>
      <w:r w:rsidRPr="003C2C43">
        <w:rPr>
          <w:rFonts w:ascii="Times New Roman" w:hAnsi="Times New Roman" w:cs="Times New Roman"/>
        </w:rPr>
        <w:t xml:space="preserve"> </w:t>
      </w:r>
      <w:r w:rsidR="0038759F" w:rsidRPr="003C2C43">
        <w:rPr>
          <w:rFonts w:ascii="Times New Roman" w:hAnsi="Times New Roman" w:cs="Times New Roman"/>
        </w:rPr>
        <w:t>i</w:t>
      </w:r>
      <w:r w:rsidRPr="003C2C43">
        <w:rPr>
          <w:rFonts w:ascii="Times New Roman" w:hAnsi="Times New Roman" w:cs="Times New Roman"/>
        </w:rPr>
        <w:t xml:space="preserve">n </w:t>
      </w:r>
      <w:r w:rsidR="008971F4" w:rsidRPr="003C2C43">
        <w:rPr>
          <w:rFonts w:ascii="Times New Roman" w:hAnsi="Times New Roman" w:cs="Times New Roman"/>
        </w:rPr>
        <w:t>A.</w:t>
      </w:r>
      <w:r w:rsidR="0038759F" w:rsidRPr="003C2C43">
        <w:rPr>
          <w:rFonts w:ascii="Times New Roman" w:hAnsi="Times New Roman" w:cs="Times New Roman"/>
        </w:rPr>
        <w:t xml:space="preserve"> </w:t>
      </w:r>
      <w:r w:rsidR="0038759F" w:rsidRPr="003C2C43">
        <w:rPr>
          <w:rFonts w:ascii="Times New Roman" w:hAnsi="Times New Roman" w:cs="Times New Roman"/>
          <w:smallCaps/>
        </w:rPr>
        <w:t>Finitsis</w:t>
      </w:r>
      <w:r w:rsidR="0038759F" w:rsidRPr="003C2C43">
        <w:rPr>
          <w:rFonts w:ascii="Times New Roman" w:hAnsi="Times New Roman" w:cs="Times New Roman"/>
        </w:rPr>
        <w:t xml:space="preserve"> (ed.), </w:t>
      </w:r>
      <w:r w:rsidR="0038759F" w:rsidRPr="003C2C43">
        <w:rPr>
          <w:rFonts w:ascii="Times New Roman" w:hAnsi="Times New Roman" w:cs="Times New Roman"/>
          <w:i/>
          <w:iCs/>
        </w:rPr>
        <w:t xml:space="preserve"> </w:t>
      </w:r>
      <w:r w:rsidRPr="003C2C43">
        <w:rPr>
          <w:rFonts w:ascii="Times New Roman" w:hAnsi="Times New Roman" w:cs="Times New Roman"/>
          <w:i/>
          <w:iCs/>
        </w:rPr>
        <w:t>Dress Hermeneutics and the Hebrew</w:t>
      </w:r>
      <w:r w:rsidRPr="003C2C43">
        <w:rPr>
          <w:rFonts w:ascii="Times New Roman" w:hAnsi="Times New Roman" w:cs="Times New Roman"/>
          <w:i/>
          <w:iCs/>
        </w:rPr>
        <w:t xml:space="preserve"> </w:t>
      </w:r>
      <w:r w:rsidRPr="003C2C43">
        <w:rPr>
          <w:rFonts w:ascii="Times New Roman" w:hAnsi="Times New Roman" w:cs="Times New Roman"/>
          <w:i/>
          <w:iCs/>
        </w:rPr>
        <w:t>Bible: ‘Let Your Garments Always Be Bright’</w:t>
      </w:r>
      <w:r w:rsidRPr="003C2C43">
        <w:rPr>
          <w:rFonts w:ascii="Times New Roman" w:hAnsi="Times New Roman" w:cs="Times New Roman"/>
        </w:rPr>
        <w:t>, Lond</w:t>
      </w:r>
      <w:r w:rsidR="0038759F" w:rsidRPr="003C2C43">
        <w:rPr>
          <w:rFonts w:ascii="Times New Roman" w:hAnsi="Times New Roman" w:cs="Times New Roman"/>
        </w:rPr>
        <w:t>e</w:t>
      </w:r>
      <w:r w:rsidRPr="003C2C43">
        <w:rPr>
          <w:rFonts w:ascii="Times New Roman" w:hAnsi="Times New Roman" w:cs="Times New Roman"/>
        </w:rPr>
        <w:t>n: T &amp; T Clark, 2022</w:t>
      </w:r>
      <w:r w:rsidR="0038759F" w:rsidRPr="003C2C43">
        <w:rPr>
          <w:rFonts w:ascii="Times New Roman" w:hAnsi="Times New Roman" w:cs="Times New Roman"/>
        </w:rPr>
        <w:t xml:space="preserve">, </w:t>
      </w:r>
      <w:r w:rsidR="0038759F" w:rsidRPr="003C2C43">
        <w:rPr>
          <w:rFonts w:ascii="Times New Roman" w:hAnsi="Times New Roman" w:cs="Times New Roman"/>
        </w:rPr>
        <w:t>165</w:t>
      </w:r>
      <w:r w:rsidR="008971F4" w:rsidRPr="003C2C43">
        <w:rPr>
          <w:rFonts w:ascii="Times New Roman" w:hAnsi="Times New Roman" w:cs="Times New Roman"/>
        </w:rPr>
        <w:t>-1</w:t>
      </w:r>
      <w:r w:rsidR="0038759F" w:rsidRPr="003C2C43">
        <w:rPr>
          <w:rFonts w:ascii="Times New Roman" w:hAnsi="Times New Roman" w:cs="Times New Roman"/>
        </w:rPr>
        <w:t>86</w:t>
      </w:r>
      <w:r w:rsidRPr="003C2C43">
        <w:rPr>
          <w:rFonts w:ascii="Times New Roman" w:hAnsi="Times New Roman" w:cs="Times New Roman"/>
        </w:rPr>
        <w:t>;</w:t>
      </w:r>
      <w:r w:rsidRPr="003C2C43">
        <w:rPr>
          <w:rFonts w:ascii="Times New Roman" w:hAnsi="Times New Roman" w:cs="Times New Roman"/>
        </w:rPr>
        <w:t xml:space="preserve"> </w:t>
      </w:r>
      <w:r w:rsidR="008971F4" w:rsidRPr="003C2C43">
        <w:rPr>
          <w:rFonts w:ascii="Times New Roman" w:hAnsi="Times New Roman" w:cs="Times New Roman"/>
          <w:smallCaps/>
        </w:rPr>
        <w:t>A.</w:t>
      </w:r>
      <w:r w:rsidR="0038759F" w:rsidRPr="003C2C43">
        <w:rPr>
          <w:rFonts w:ascii="Times New Roman" w:hAnsi="Times New Roman" w:cs="Times New Roman"/>
          <w:smallCaps/>
        </w:rPr>
        <w:t xml:space="preserve"> </w:t>
      </w:r>
      <w:r w:rsidRPr="003C2C43">
        <w:rPr>
          <w:rFonts w:ascii="Times New Roman" w:hAnsi="Times New Roman" w:cs="Times New Roman"/>
          <w:smallCaps/>
        </w:rPr>
        <w:t xml:space="preserve">Létourneau, </w:t>
      </w:r>
      <w:r w:rsidR="008971F4" w:rsidRPr="003C2C43">
        <w:rPr>
          <w:rFonts w:ascii="Times New Roman" w:hAnsi="Times New Roman" w:cs="Times New Roman"/>
          <w:smallCaps/>
        </w:rPr>
        <w:t>E.</w:t>
      </w:r>
      <w:r w:rsidR="0038759F" w:rsidRPr="003C2C43">
        <w:rPr>
          <w:rFonts w:ascii="Times New Roman" w:hAnsi="Times New Roman" w:cs="Times New Roman"/>
          <w:smallCaps/>
        </w:rPr>
        <w:t xml:space="preserve"> </w:t>
      </w:r>
      <w:r w:rsidRPr="003C2C43">
        <w:rPr>
          <w:rFonts w:ascii="Times New Roman" w:hAnsi="Times New Roman" w:cs="Times New Roman"/>
          <w:smallCaps/>
        </w:rPr>
        <w:t xml:space="preserve">De Doncker, </w:t>
      </w:r>
      <w:r w:rsidR="008971F4" w:rsidRPr="003C2C43">
        <w:rPr>
          <w:rFonts w:ascii="Times New Roman" w:hAnsi="Times New Roman" w:cs="Times New Roman"/>
          <w:smallCaps/>
        </w:rPr>
        <w:t>O.</w:t>
      </w:r>
      <w:r w:rsidR="0038759F" w:rsidRPr="003C2C43">
        <w:rPr>
          <w:rFonts w:ascii="Times New Roman" w:hAnsi="Times New Roman" w:cs="Times New Roman"/>
          <w:smallCaps/>
        </w:rPr>
        <w:t xml:space="preserve"> </w:t>
      </w:r>
      <w:r w:rsidRPr="003C2C43">
        <w:rPr>
          <w:rFonts w:ascii="Times New Roman" w:hAnsi="Times New Roman" w:cs="Times New Roman"/>
          <w:smallCaps/>
        </w:rPr>
        <w:t>Roy-Turgeon</w:t>
      </w:r>
      <w:r w:rsidRPr="003C2C43">
        <w:rPr>
          <w:rFonts w:ascii="Times New Roman" w:hAnsi="Times New Roman" w:cs="Times New Roman"/>
        </w:rPr>
        <w:t xml:space="preserve">, </w:t>
      </w:r>
      <w:r w:rsidR="008971F4" w:rsidRPr="003C2C43">
        <w:rPr>
          <w:rFonts w:ascii="Times New Roman" w:hAnsi="Times New Roman" w:cs="Times New Roman"/>
        </w:rPr>
        <w:t>‘</w:t>
      </w:r>
      <w:r w:rsidRPr="003C2C43">
        <w:rPr>
          <w:rFonts w:ascii="Times New Roman" w:hAnsi="Times New Roman" w:cs="Times New Roman"/>
        </w:rPr>
        <w:t>A Parade of Adornments (Isa 3:18–23): Daughters Zion in the Light of Gender and Material Culture Studies</w:t>
      </w:r>
      <w:r w:rsidR="008971F4" w:rsidRPr="003C2C43">
        <w:rPr>
          <w:rFonts w:ascii="Times New Roman" w:hAnsi="Times New Roman" w:cs="Times New Roman"/>
        </w:rPr>
        <w:t>’</w:t>
      </w:r>
      <w:r w:rsidR="0038759F" w:rsidRPr="003C2C43">
        <w:rPr>
          <w:rFonts w:ascii="Times New Roman" w:hAnsi="Times New Roman" w:cs="Times New Roman"/>
        </w:rPr>
        <w:t>,</w:t>
      </w:r>
      <w:r w:rsidRPr="003C2C43">
        <w:rPr>
          <w:rFonts w:ascii="Times New Roman" w:hAnsi="Times New Roman" w:cs="Times New Roman"/>
        </w:rPr>
        <w:t xml:space="preserve"> </w:t>
      </w:r>
      <w:r w:rsidRPr="003C2C43">
        <w:rPr>
          <w:rFonts w:ascii="Times New Roman" w:hAnsi="Times New Roman" w:cs="Times New Roman"/>
          <w:i/>
          <w:iCs/>
        </w:rPr>
        <w:t>Open Theology</w:t>
      </w:r>
      <w:r w:rsidR="008971F4" w:rsidRPr="003C2C43">
        <w:rPr>
          <w:rFonts w:ascii="Times New Roman" w:hAnsi="Times New Roman" w:cs="Times New Roman"/>
        </w:rPr>
        <w:t xml:space="preserve"> </w:t>
      </w:r>
      <w:r w:rsidRPr="003C2C43">
        <w:rPr>
          <w:rFonts w:ascii="Times New Roman" w:hAnsi="Times New Roman" w:cs="Times New Roman"/>
        </w:rPr>
        <w:t>8,1</w:t>
      </w:r>
      <w:r w:rsidR="0038759F" w:rsidRPr="003C2C43">
        <w:rPr>
          <w:rFonts w:ascii="Times New Roman" w:hAnsi="Times New Roman" w:cs="Times New Roman"/>
        </w:rPr>
        <w:t xml:space="preserve"> (</w:t>
      </w:r>
      <w:r w:rsidRPr="003C2C43">
        <w:rPr>
          <w:rFonts w:ascii="Times New Roman" w:hAnsi="Times New Roman" w:cs="Times New Roman"/>
        </w:rPr>
        <w:t>2022</w:t>
      </w:r>
      <w:r w:rsidR="0038759F" w:rsidRPr="003C2C43">
        <w:rPr>
          <w:rFonts w:ascii="Times New Roman" w:hAnsi="Times New Roman" w:cs="Times New Roman"/>
        </w:rPr>
        <w:t>)</w:t>
      </w:r>
      <w:r w:rsidRPr="003C2C43">
        <w:rPr>
          <w:rFonts w:ascii="Times New Roman" w:hAnsi="Times New Roman" w:cs="Times New Roman"/>
        </w:rPr>
        <w:t xml:space="preserve"> 445-459. </w:t>
      </w:r>
    </w:p>
  </w:footnote>
  <w:footnote w:id="29">
    <w:p w14:paraId="07265A1E" w14:textId="75A98EA9" w:rsidR="00F024C4" w:rsidRPr="003C2C43" w:rsidRDefault="00F024C4"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rPr>
        <w:t>Chapman</w:t>
      </w:r>
      <w:r w:rsidRPr="003C2C43">
        <w:rPr>
          <w:rFonts w:ascii="Times New Roman" w:hAnsi="Times New Roman" w:cs="Times New Roman"/>
        </w:rPr>
        <w:t xml:space="preserve">, </w:t>
      </w:r>
      <w:r w:rsidR="00AE7724" w:rsidRPr="003C2C43">
        <w:rPr>
          <w:rFonts w:ascii="Times New Roman" w:hAnsi="Times New Roman" w:cs="Times New Roman"/>
          <w:i/>
          <w:iCs/>
        </w:rPr>
        <w:t>The Gendered Language of Warfare</w:t>
      </w:r>
      <w:r w:rsidRPr="003C2C43">
        <w:rPr>
          <w:rFonts w:ascii="Times New Roman" w:hAnsi="Times New Roman" w:cs="Times New Roman"/>
        </w:rPr>
        <w:t xml:space="preserve">, </w:t>
      </w:r>
      <w:r w:rsidR="00AE7724" w:rsidRPr="003C2C43">
        <w:rPr>
          <w:rFonts w:ascii="Times New Roman" w:hAnsi="Times New Roman" w:cs="Times New Roman"/>
        </w:rPr>
        <w:t xml:space="preserve">p. </w:t>
      </w:r>
      <w:r w:rsidRPr="003C2C43">
        <w:rPr>
          <w:rFonts w:ascii="Times New Roman" w:hAnsi="Times New Roman" w:cs="Times New Roman"/>
        </w:rPr>
        <w:t>92</w:t>
      </w:r>
      <w:r w:rsidR="00AE7724" w:rsidRPr="003C2C43">
        <w:rPr>
          <w:rFonts w:ascii="Times New Roman" w:hAnsi="Times New Roman" w:cs="Times New Roman"/>
        </w:rPr>
        <w:t>.</w:t>
      </w:r>
    </w:p>
  </w:footnote>
  <w:footnote w:id="30">
    <w:p w14:paraId="746C8AC5" w14:textId="21E3C2CC" w:rsidR="00F024C4" w:rsidRPr="003C2C43" w:rsidRDefault="00F024C4" w:rsidP="003C2C43">
      <w:pPr>
        <w:pStyle w:val="Voetnoottekst"/>
        <w:jc w:val="both"/>
        <w:rPr>
          <w:rFonts w:ascii="Times New Roman" w:hAnsi="Times New Roman" w:cs="Times New Roman"/>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00202557" w:rsidRPr="003C2C43">
        <w:rPr>
          <w:rFonts w:ascii="Times New Roman" w:hAnsi="Times New Roman" w:cs="Times New Roman"/>
          <w:smallCaps/>
        </w:rPr>
        <w:t>Chapman</w:t>
      </w:r>
      <w:r w:rsidR="00202557" w:rsidRPr="003C2C43">
        <w:rPr>
          <w:rFonts w:ascii="Times New Roman" w:hAnsi="Times New Roman" w:cs="Times New Roman"/>
        </w:rPr>
        <w:t xml:space="preserve">, </w:t>
      </w:r>
      <w:r w:rsidR="00AE7724" w:rsidRPr="003C2C43">
        <w:rPr>
          <w:rFonts w:ascii="Times New Roman" w:hAnsi="Times New Roman" w:cs="Times New Roman"/>
          <w:i/>
          <w:iCs/>
        </w:rPr>
        <w:t>The Gendered Language of Warfare</w:t>
      </w:r>
      <w:r w:rsidR="00202557" w:rsidRPr="003C2C43">
        <w:rPr>
          <w:rFonts w:ascii="Times New Roman" w:hAnsi="Times New Roman" w:cs="Times New Roman"/>
        </w:rPr>
        <w:t xml:space="preserve">, </w:t>
      </w:r>
      <w:r w:rsidR="00AE7724" w:rsidRPr="003C2C43">
        <w:rPr>
          <w:rFonts w:ascii="Times New Roman" w:hAnsi="Times New Roman" w:cs="Times New Roman"/>
        </w:rPr>
        <w:t xml:space="preserve">p. </w:t>
      </w:r>
      <w:r w:rsidR="00202557" w:rsidRPr="003C2C43">
        <w:rPr>
          <w:rFonts w:ascii="Times New Roman" w:hAnsi="Times New Roman" w:cs="Times New Roman"/>
        </w:rPr>
        <w:t>64</w:t>
      </w:r>
      <w:r w:rsidR="00AE7724" w:rsidRPr="003C2C43">
        <w:rPr>
          <w:rFonts w:ascii="Times New Roman" w:hAnsi="Times New Roman" w:cs="Times New Roman"/>
        </w:rPr>
        <w:t>-6</w:t>
      </w:r>
      <w:r w:rsidR="00202557" w:rsidRPr="003C2C43">
        <w:rPr>
          <w:rFonts w:ascii="Times New Roman" w:hAnsi="Times New Roman" w:cs="Times New Roman"/>
        </w:rPr>
        <w:t>5.</w:t>
      </w:r>
      <w:r w:rsidR="00202557" w:rsidRPr="003C2C43">
        <w:rPr>
          <w:rFonts w:ascii="Times New Roman" w:hAnsi="Times New Roman" w:cs="Times New Roman"/>
        </w:rPr>
        <w:t xml:space="preserve"> Chapman spreekt over een samenvallen van het leed van Samarië en dat van Jeruzalem, waardoor elementen die verwijzen naar de verwoesting van Samarië vaak worden gerecycleerd om vervolgens ook het leed van de ballingschap van Jeruzalem te beschrijven. </w:t>
      </w:r>
    </w:p>
  </w:footnote>
  <w:footnote w:id="31">
    <w:p w14:paraId="29AF6CAB" w14:textId="6FD9BD5A" w:rsidR="00202557" w:rsidRPr="003C2C43" w:rsidRDefault="00202557"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rPr>
        <w:t>Létourneau, De Doncker, Roy-Turgeon</w:t>
      </w:r>
      <w:r w:rsidRPr="003C2C43">
        <w:rPr>
          <w:rFonts w:ascii="Times New Roman" w:hAnsi="Times New Roman" w:cs="Times New Roman"/>
        </w:rPr>
        <w:t xml:space="preserve">, </w:t>
      </w:r>
      <w:r w:rsidR="008971F4" w:rsidRPr="003C2C43">
        <w:rPr>
          <w:rFonts w:ascii="Times New Roman" w:hAnsi="Times New Roman" w:cs="Times New Roman"/>
        </w:rPr>
        <w:t>‘</w:t>
      </w:r>
      <w:r w:rsidRPr="003C2C43">
        <w:rPr>
          <w:rFonts w:ascii="Times New Roman" w:hAnsi="Times New Roman" w:cs="Times New Roman"/>
        </w:rPr>
        <w:t>A Parade of Adornments</w:t>
      </w:r>
      <w:r w:rsidR="008971F4" w:rsidRPr="003C2C43">
        <w:rPr>
          <w:rFonts w:ascii="Times New Roman" w:hAnsi="Times New Roman" w:cs="Times New Roman"/>
        </w:rPr>
        <w:t>’</w:t>
      </w:r>
      <w:r w:rsidRPr="003C2C43">
        <w:rPr>
          <w:rFonts w:ascii="Times New Roman" w:hAnsi="Times New Roman" w:cs="Times New Roman"/>
        </w:rPr>
        <w:t>, p. 451.</w:t>
      </w:r>
    </w:p>
  </w:footnote>
  <w:footnote w:id="32">
    <w:p w14:paraId="570AB770" w14:textId="41BC4641" w:rsidR="00726D3C" w:rsidRPr="003C2C43" w:rsidRDefault="00726D3C" w:rsidP="003C2C43">
      <w:pPr>
        <w:pStyle w:val="Voetnoottekst"/>
        <w:jc w:val="both"/>
        <w:rPr>
          <w:rFonts w:ascii="Times New Roman" w:hAnsi="Times New Roman" w:cs="Times New Roman"/>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008971F4" w:rsidRPr="003C2C43">
        <w:rPr>
          <w:rFonts w:ascii="Times New Roman" w:hAnsi="Times New Roman" w:cs="Times New Roman"/>
        </w:rPr>
        <w:t>S.A.</w:t>
      </w:r>
      <w:r w:rsidRPr="003C2C43">
        <w:rPr>
          <w:rFonts w:ascii="Times New Roman" w:hAnsi="Times New Roman" w:cs="Times New Roman"/>
        </w:rPr>
        <w:t xml:space="preserve"> </w:t>
      </w:r>
      <w:r w:rsidRPr="003C2C43">
        <w:rPr>
          <w:rFonts w:ascii="Times New Roman" w:hAnsi="Times New Roman" w:cs="Times New Roman"/>
          <w:smallCaps/>
        </w:rPr>
        <w:t>Kersken</w:t>
      </w:r>
      <w:r w:rsidRPr="003C2C43">
        <w:rPr>
          <w:rFonts w:ascii="Times New Roman" w:hAnsi="Times New Roman" w:cs="Times New Roman"/>
        </w:rPr>
        <w:t xml:space="preserve">, </w:t>
      </w:r>
      <w:r w:rsidRPr="003C2C43">
        <w:rPr>
          <w:rFonts w:ascii="Times New Roman" w:hAnsi="Times New Roman" w:cs="Times New Roman"/>
          <w:i/>
          <w:iCs/>
        </w:rPr>
        <w:t>Töchter Zions, Wie Seid Ihr Gewandet?: Untersuchungen zu Kleidung und Schmuck alttestamentlicher</w:t>
      </w:r>
      <w:r w:rsidRPr="003C2C43">
        <w:rPr>
          <w:rFonts w:ascii="Times New Roman" w:hAnsi="Times New Roman" w:cs="Times New Roman"/>
          <w:i/>
          <w:iCs/>
        </w:rPr>
        <w:t xml:space="preserve"> </w:t>
      </w:r>
      <w:r w:rsidRPr="003C2C43">
        <w:rPr>
          <w:rFonts w:ascii="Times New Roman" w:hAnsi="Times New Roman" w:cs="Times New Roman"/>
          <w:i/>
          <w:iCs/>
        </w:rPr>
        <w:t>Frauen</w:t>
      </w:r>
      <w:r w:rsidR="00AE7724" w:rsidRPr="003C2C43">
        <w:rPr>
          <w:rFonts w:ascii="Times New Roman" w:hAnsi="Times New Roman" w:cs="Times New Roman"/>
        </w:rPr>
        <w:t>,</w:t>
      </w:r>
      <w:r w:rsidRPr="003C2C43">
        <w:rPr>
          <w:rFonts w:ascii="Times New Roman" w:hAnsi="Times New Roman" w:cs="Times New Roman"/>
        </w:rPr>
        <w:t xml:space="preserve"> Münster: Ugarit-Verlag, 2008</w:t>
      </w:r>
      <w:r w:rsidRPr="003C2C43">
        <w:rPr>
          <w:rFonts w:ascii="Times New Roman" w:hAnsi="Times New Roman" w:cs="Times New Roman"/>
        </w:rPr>
        <w:t xml:space="preserve">, </w:t>
      </w:r>
      <w:r w:rsidR="00AE7724" w:rsidRPr="003C2C43">
        <w:rPr>
          <w:rFonts w:ascii="Times New Roman" w:hAnsi="Times New Roman" w:cs="Times New Roman"/>
        </w:rPr>
        <w:t xml:space="preserve">p. </w:t>
      </w:r>
      <w:r w:rsidRPr="003C2C43">
        <w:rPr>
          <w:rFonts w:ascii="Times New Roman" w:hAnsi="Times New Roman" w:cs="Times New Roman"/>
        </w:rPr>
        <w:t>186-191.</w:t>
      </w:r>
    </w:p>
  </w:footnote>
  <w:footnote w:id="33">
    <w:p w14:paraId="2BA13548" w14:textId="4F948322" w:rsidR="00726D3C" w:rsidRPr="003C2C43" w:rsidRDefault="00726D3C"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rPr>
        <w:t>Létourneau, De Doncker, Roy-Turgeon</w:t>
      </w:r>
      <w:r w:rsidRPr="003C2C43">
        <w:rPr>
          <w:rFonts w:ascii="Times New Roman" w:hAnsi="Times New Roman" w:cs="Times New Roman"/>
        </w:rPr>
        <w:t xml:space="preserve">, </w:t>
      </w:r>
      <w:r w:rsidR="008971F4" w:rsidRPr="003C2C43">
        <w:rPr>
          <w:rFonts w:ascii="Times New Roman" w:hAnsi="Times New Roman" w:cs="Times New Roman"/>
        </w:rPr>
        <w:t>‘</w:t>
      </w:r>
      <w:r w:rsidRPr="003C2C43">
        <w:rPr>
          <w:rFonts w:ascii="Times New Roman" w:hAnsi="Times New Roman" w:cs="Times New Roman"/>
        </w:rPr>
        <w:t>A Parade of Adornments</w:t>
      </w:r>
      <w:r w:rsidR="008971F4" w:rsidRPr="003C2C43">
        <w:rPr>
          <w:rFonts w:ascii="Times New Roman" w:hAnsi="Times New Roman" w:cs="Times New Roman"/>
        </w:rPr>
        <w:t>’</w:t>
      </w:r>
      <w:r w:rsidRPr="003C2C43">
        <w:rPr>
          <w:rFonts w:ascii="Times New Roman" w:hAnsi="Times New Roman" w:cs="Times New Roman"/>
        </w:rPr>
        <w:t>.</w:t>
      </w:r>
    </w:p>
  </w:footnote>
  <w:footnote w:id="34">
    <w:p w14:paraId="46A79727" w14:textId="710ADF26" w:rsidR="00C02687" w:rsidRPr="003C2C43" w:rsidRDefault="00C02687"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rPr>
        <w:t>Chapman</w:t>
      </w:r>
      <w:r w:rsidRPr="003C2C43">
        <w:rPr>
          <w:rFonts w:ascii="Times New Roman" w:hAnsi="Times New Roman" w:cs="Times New Roman"/>
        </w:rPr>
        <w:t xml:space="preserve">, </w:t>
      </w:r>
      <w:r w:rsidR="00AE7724" w:rsidRPr="003C2C43">
        <w:rPr>
          <w:rFonts w:ascii="Times New Roman" w:hAnsi="Times New Roman" w:cs="Times New Roman"/>
          <w:i/>
          <w:iCs/>
        </w:rPr>
        <w:t>The Gendered Language of Warfare</w:t>
      </w:r>
      <w:r w:rsidRPr="003C2C43">
        <w:rPr>
          <w:rFonts w:ascii="Times New Roman" w:hAnsi="Times New Roman" w:cs="Times New Roman"/>
        </w:rPr>
        <w:t xml:space="preserve">, </w:t>
      </w:r>
      <w:r w:rsidR="00AE7724" w:rsidRPr="003C2C43">
        <w:rPr>
          <w:rFonts w:ascii="Times New Roman" w:hAnsi="Times New Roman" w:cs="Times New Roman"/>
        </w:rPr>
        <w:t xml:space="preserve">p. </w:t>
      </w:r>
      <w:r w:rsidRPr="003C2C43">
        <w:rPr>
          <w:rFonts w:ascii="Times New Roman" w:hAnsi="Times New Roman" w:cs="Times New Roman"/>
        </w:rPr>
        <w:t>82.</w:t>
      </w:r>
    </w:p>
  </w:footnote>
  <w:footnote w:id="35">
    <w:p w14:paraId="17749A60" w14:textId="4A284D44" w:rsidR="00C02687" w:rsidRPr="003C2C43" w:rsidRDefault="00C02687"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004E4BB2" w:rsidRPr="003C2C43">
        <w:rPr>
          <w:rFonts w:ascii="Times New Roman" w:hAnsi="Times New Roman" w:cs="Times New Roman"/>
          <w:smallCaps/>
        </w:rPr>
        <w:t>Chapman</w:t>
      </w:r>
      <w:r w:rsidR="004E4BB2" w:rsidRPr="003C2C43">
        <w:rPr>
          <w:rFonts w:ascii="Times New Roman" w:hAnsi="Times New Roman" w:cs="Times New Roman"/>
        </w:rPr>
        <w:t xml:space="preserve">, </w:t>
      </w:r>
      <w:r w:rsidR="00AE7724" w:rsidRPr="003C2C43">
        <w:rPr>
          <w:rFonts w:ascii="Times New Roman" w:hAnsi="Times New Roman" w:cs="Times New Roman"/>
          <w:i/>
          <w:iCs/>
        </w:rPr>
        <w:t>The Gendered Language of Warfare</w:t>
      </w:r>
      <w:r w:rsidR="004E4BB2" w:rsidRPr="003C2C43">
        <w:rPr>
          <w:rFonts w:ascii="Times New Roman" w:hAnsi="Times New Roman" w:cs="Times New Roman"/>
        </w:rPr>
        <w:t xml:space="preserve">, </w:t>
      </w:r>
      <w:r w:rsidR="00AE7724" w:rsidRPr="003C2C43">
        <w:rPr>
          <w:rFonts w:ascii="Times New Roman" w:hAnsi="Times New Roman" w:cs="Times New Roman"/>
        </w:rPr>
        <w:t xml:space="preserve">p. </w:t>
      </w:r>
      <w:r w:rsidR="004E4BB2" w:rsidRPr="003C2C43">
        <w:rPr>
          <w:rFonts w:ascii="Times New Roman" w:hAnsi="Times New Roman" w:cs="Times New Roman"/>
        </w:rPr>
        <w:t>84.</w:t>
      </w:r>
    </w:p>
  </w:footnote>
  <w:footnote w:id="36">
    <w:p w14:paraId="2D8EE4D4" w14:textId="752B1B0F" w:rsidR="00CB0B98" w:rsidRPr="003C2C43" w:rsidRDefault="00CB0B98" w:rsidP="003C2C43">
      <w:pPr>
        <w:jc w:val="both"/>
        <w:rPr>
          <w:rFonts w:ascii="Times New Roman" w:eastAsia="Times New Roman" w:hAnsi="Times New Roman" w:cs="Times New Roman"/>
          <w:color w:val="000000" w:themeColor="text1"/>
          <w:sz w:val="20"/>
          <w:szCs w:val="20"/>
          <w:lang w:eastAsia="nl-NL"/>
        </w:rPr>
      </w:pPr>
      <w:r w:rsidRPr="003C2C43">
        <w:rPr>
          <w:rStyle w:val="Voetnootmarkering"/>
          <w:rFonts w:ascii="Times New Roman" w:hAnsi="Times New Roman" w:cs="Times New Roman"/>
          <w:color w:val="000000" w:themeColor="text1"/>
          <w:sz w:val="20"/>
          <w:szCs w:val="20"/>
        </w:rPr>
        <w:footnoteRef/>
      </w:r>
      <w:r w:rsidRPr="003C2C43">
        <w:rPr>
          <w:rFonts w:ascii="Times New Roman" w:hAnsi="Times New Roman" w:cs="Times New Roman"/>
          <w:color w:val="000000" w:themeColor="text1"/>
          <w:sz w:val="20"/>
          <w:szCs w:val="20"/>
        </w:rPr>
        <w:t xml:space="preserve"> </w:t>
      </w:r>
      <w:r w:rsidRPr="003C2C43">
        <w:rPr>
          <w:rFonts w:ascii="Times New Roman" w:eastAsia="Times New Roman" w:hAnsi="Times New Roman" w:cs="Times New Roman"/>
          <w:color w:val="000000" w:themeColor="text1"/>
          <w:sz w:val="20"/>
          <w:szCs w:val="20"/>
          <w:lang w:eastAsia="nl-NL"/>
        </w:rPr>
        <w:t>Deze tekst is cruciaal binnen Chapman’s eerste fase van het ‘Jerusalem Complex’: de overwinning op Assur.</w:t>
      </w:r>
    </w:p>
  </w:footnote>
  <w:footnote w:id="37">
    <w:p w14:paraId="30946D5B" w14:textId="4F8771A5" w:rsidR="004E4BB2" w:rsidRPr="003C2C43" w:rsidRDefault="004E4BB2"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rPr>
        <w:t>Chapman (</w:t>
      </w:r>
      <w:r w:rsidR="00AE7724" w:rsidRPr="003C2C43">
        <w:rPr>
          <w:rFonts w:ascii="Times New Roman" w:hAnsi="Times New Roman" w:cs="Times New Roman"/>
          <w:i/>
          <w:iCs/>
        </w:rPr>
        <w:t>The Gendered Language of Warfare</w:t>
      </w:r>
      <w:r w:rsidRPr="003C2C43">
        <w:rPr>
          <w:rFonts w:ascii="Times New Roman" w:hAnsi="Times New Roman" w:cs="Times New Roman"/>
        </w:rPr>
        <w:t xml:space="preserve">, </w:t>
      </w:r>
      <w:r w:rsidR="00AE7724" w:rsidRPr="003C2C43">
        <w:rPr>
          <w:rFonts w:ascii="Times New Roman" w:hAnsi="Times New Roman" w:cs="Times New Roman"/>
        </w:rPr>
        <w:t xml:space="preserve">p. </w:t>
      </w:r>
      <w:r w:rsidRPr="003C2C43">
        <w:rPr>
          <w:rFonts w:ascii="Times New Roman" w:hAnsi="Times New Roman" w:cs="Times New Roman"/>
        </w:rPr>
        <w:t>95–96</w:t>
      </w:r>
      <w:r w:rsidRPr="003C2C43">
        <w:rPr>
          <w:rFonts w:ascii="Times New Roman" w:hAnsi="Times New Roman" w:cs="Times New Roman"/>
        </w:rPr>
        <w:t>) merkt op dat dit de enige verzen zijn waar dochter Sion onderwerp is van actieve werkwoorden, wat haar spot en zelfvertrouwen verder versterkt.</w:t>
      </w:r>
    </w:p>
  </w:footnote>
  <w:footnote w:id="38">
    <w:p w14:paraId="38B89424" w14:textId="6928B289" w:rsidR="00187E20" w:rsidRPr="003C2C43" w:rsidRDefault="00187E20"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color w:val="000000" w:themeColor="text1"/>
        </w:rPr>
        <w:t>Maier</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Daughter Zion</w:t>
      </w:r>
      <w:r w:rsidRPr="003C2C43">
        <w:rPr>
          <w:rFonts w:ascii="Times New Roman" w:hAnsi="Times New Roman" w:cs="Times New Roman"/>
          <w:i/>
          <w:iCs/>
          <w:color w:val="000000" w:themeColor="text1"/>
        </w:rPr>
        <w:t xml:space="preserve">, </w:t>
      </w:r>
      <w:r w:rsidRPr="003C2C43">
        <w:rPr>
          <w:rFonts w:ascii="Times New Roman" w:hAnsi="Times New Roman" w:cs="Times New Roman"/>
          <w:color w:val="000000" w:themeColor="text1"/>
        </w:rPr>
        <w:t>p. 79–82.</w:t>
      </w:r>
    </w:p>
  </w:footnote>
  <w:footnote w:id="39">
    <w:p w14:paraId="3ACFB651" w14:textId="286D8613" w:rsidR="004E4BB2" w:rsidRPr="003C2C43" w:rsidRDefault="004E4BB2"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lang w:val="fr-FR"/>
        </w:rPr>
        <w:t xml:space="preserve">Cf. </w:t>
      </w:r>
      <w:proofErr w:type="spellStart"/>
      <w:r w:rsidRPr="003C2C43">
        <w:rPr>
          <w:rFonts w:ascii="Times New Roman" w:hAnsi="Times New Roman" w:cs="Times New Roman"/>
          <w:lang w:val="fr-FR"/>
        </w:rPr>
        <w:t>Een</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gesimplifieerd</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schema</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wordt</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voorgesteld</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door</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Irudayaraj</w:t>
      </w:r>
      <w:proofErr w:type="spellEnd"/>
      <w:r w:rsidRPr="003C2C43">
        <w:rPr>
          <w:rFonts w:ascii="Times New Roman" w:hAnsi="Times New Roman" w:cs="Times New Roman"/>
          <w:lang w:val="fr-FR"/>
        </w:rPr>
        <w:t xml:space="preserve"> : </w:t>
      </w:r>
      <w:r w:rsidR="008971F4" w:rsidRPr="003C2C43">
        <w:rPr>
          <w:rFonts w:ascii="Times New Roman" w:hAnsi="Times New Roman" w:cs="Times New Roman"/>
          <w:lang w:val="fr-FR"/>
        </w:rPr>
        <w:t>D.</w:t>
      </w:r>
      <w:r w:rsidRPr="003C2C43">
        <w:rPr>
          <w:rFonts w:ascii="Times New Roman" w:hAnsi="Times New Roman" w:cs="Times New Roman"/>
          <w:lang w:val="fr-FR"/>
        </w:rPr>
        <w:t xml:space="preserve"> S. </w:t>
      </w:r>
      <w:proofErr w:type="spellStart"/>
      <w:r w:rsidRPr="003C2C43">
        <w:rPr>
          <w:rFonts w:ascii="Times New Roman" w:hAnsi="Times New Roman" w:cs="Times New Roman"/>
          <w:smallCaps/>
          <w:lang w:val="fr-FR"/>
        </w:rPr>
        <w:t>Irudayaraj</w:t>
      </w:r>
      <w:proofErr w:type="spellEnd"/>
      <w:r w:rsidRPr="003C2C43">
        <w:rPr>
          <w:rFonts w:ascii="Times New Roman" w:hAnsi="Times New Roman" w:cs="Times New Roman"/>
          <w:lang w:val="fr-FR"/>
        </w:rPr>
        <w:t xml:space="preserve">, </w:t>
      </w:r>
      <w:r w:rsidR="008971F4" w:rsidRPr="003C2C43">
        <w:rPr>
          <w:rFonts w:ascii="Times New Roman" w:hAnsi="Times New Roman" w:cs="Times New Roman"/>
          <w:lang w:val="fr-FR"/>
        </w:rPr>
        <w:t>‘</w:t>
      </w:r>
      <w:proofErr w:type="spellStart"/>
      <w:r w:rsidRPr="003C2C43">
        <w:rPr>
          <w:rFonts w:ascii="Times New Roman" w:hAnsi="Times New Roman" w:cs="Times New Roman"/>
          <w:lang w:val="fr-FR"/>
        </w:rPr>
        <w:t>Zion’s</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Taunt</w:t>
      </w:r>
      <w:proofErr w:type="spellEnd"/>
      <w:r w:rsidRPr="003C2C43">
        <w:rPr>
          <w:rFonts w:ascii="Times New Roman" w:hAnsi="Times New Roman" w:cs="Times New Roman"/>
          <w:lang w:val="fr-FR"/>
        </w:rPr>
        <w:t xml:space="preserve"> (</w:t>
      </w:r>
      <w:proofErr w:type="gramStart"/>
      <w:r w:rsidRPr="003C2C43">
        <w:rPr>
          <w:rFonts w:ascii="Times New Roman" w:hAnsi="Times New Roman" w:cs="Times New Roman"/>
          <w:lang w:val="fr-FR"/>
        </w:rPr>
        <w:t>37:</w:t>
      </w:r>
      <w:proofErr w:type="gramEnd"/>
      <w:r w:rsidRPr="003C2C43">
        <w:rPr>
          <w:rFonts w:ascii="Times New Roman" w:hAnsi="Times New Roman" w:cs="Times New Roman"/>
          <w:lang w:val="fr-FR"/>
        </w:rPr>
        <w:t>22) and Tirade (</w:t>
      </w:r>
      <w:proofErr w:type="gramStart"/>
      <w:r w:rsidRPr="003C2C43">
        <w:rPr>
          <w:rFonts w:ascii="Times New Roman" w:hAnsi="Times New Roman" w:cs="Times New Roman"/>
          <w:lang w:val="fr-FR"/>
        </w:rPr>
        <w:t>49:</w:t>
      </w:r>
      <w:proofErr w:type="gramEnd"/>
      <w:r w:rsidRPr="003C2C43">
        <w:rPr>
          <w:rFonts w:ascii="Times New Roman" w:hAnsi="Times New Roman" w:cs="Times New Roman"/>
          <w:lang w:val="fr-FR"/>
        </w:rPr>
        <w:t xml:space="preserve">14) in </w:t>
      </w:r>
      <w:proofErr w:type="spellStart"/>
      <w:r w:rsidRPr="003C2C43">
        <w:rPr>
          <w:rFonts w:ascii="Times New Roman" w:hAnsi="Times New Roman" w:cs="Times New Roman"/>
          <w:lang w:val="fr-FR"/>
        </w:rPr>
        <w:t>Isaiah</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Some</w:t>
      </w:r>
      <w:proofErr w:type="spellEnd"/>
      <w:r w:rsidRPr="003C2C43">
        <w:rPr>
          <w:rFonts w:ascii="Times New Roman" w:hAnsi="Times New Roman" w:cs="Times New Roman"/>
          <w:lang w:val="fr-FR"/>
        </w:rPr>
        <w:t xml:space="preserve"> Social Identity </w:t>
      </w:r>
      <w:proofErr w:type="spellStart"/>
      <w:r w:rsidRPr="003C2C43">
        <w:rPr>
          <w:rFonts w:ascii="Times New Roman" w:hAnsi="Times New Roman" w:cs="Times New Roman"/>
          <w:lang w:val="fr-FR"/>
        </w:rPr>
        <w:t>Soundings</w:t>
      </w:r>
      <w:proofErr w:type="spellEnd"/>
      <w:r w:rsidR="008971F4" w:rsidRPr="003C2C43">
        <w:rPr>
          <w:rFonts w:ascii="Times New Roman" w:hAnsi="Times New Roman" w:cs="Times New Roman"/>
          <w:lang w:val="fr-FR"/>
        </w:rPr>
        <w:t>’</w:t>
      </w:r>
      <w:r w:rsidRPr="003C2C43">
        <w:rPr>
          <w:rFonts w:ascii="Times New Roman" w:hAnsi="Times New Roman" w:cs="Times New Roman"/>
          <w:lang w:val="fr-FR"/>
        </w:rPr>
        <w:t xml:space="preserve">, </w:t>
      </w:r>
      <w:r w:rsidR="008971F4" w:rsidRPr="003C2C43">
        <w:rPr>
          <w:rFonts w:ascii="Times New Roman" w:hAnsi="Times New Roman" w:cs="Times New Roman"/>
          <w:lang w:val="fr-FR"/>
        </w:rPr>
        <w:t xml:space="preserve">in </w:t>
      </w:r>
      <w:proofErr w:type="spellStart"/>
      <w:r w:rsidRPr="003C2C43">
        <w:rPr>
          <w:rFonts w:ascii="Times New Roman" w:hAnsi="Times New Roman" w:cs="Times New Roman"/>
          <w:i/>
          <w:iCs/>
          <w:lang w:val="fr-FR"/>
        </w:rPr>
        <w:t>Vetus</w:t>
      </w:r>
      <w:proofErr w:type="spellEnd"/>
      <w:r w:rsidRPr="003C2C43">
        <w:rPr>
          <w:rFonts w:ascii="Times New Roman" w:hAnsi="Times New Roman" w:cs="Times New Roman"/>
          <w:i/>
          <w:iCs/>
          <w:lang w:val="fr-FR"/>
        </w:rPr>
        <w:t xml:space="preserve"> </w:t>
      </w:r>
      <w:proofErr w:type="spellStart"/>
      <w:r w:rsidRPr="003C2C43">
        <w:rPr>
          <w:rFonts w:ascii="Times New Roman" w:hAnsi="Times New Roman" w:cs="Times New Roman"/>
          <w:i/>
          <w:iCs/>
          <w:lang w:val="fr-FR"/>
        </w:rPr>
        <w:t>Testamentum</w:t>
      </w:r>
      <w:proofErr w:type="spellEnd"/>
      <w:r w:rsidRPr="003C2C43">
        <w:rPr>
          <w:rFonts w:ascii="Times New Roman" w:hAnsi="Times New Roman" w:cs="Times New Roman"/>
          <w:lang w:val="fr-FR"/>
        </w:rPr>
        <w:t xml:space="preserve"> </w:t>
      </w:r>
      <w:r w:rsidR="00F4292D" w:rsidRPr="003C2C43">
        <w:rPr>
          <w:rFonts w:ascii="Times New Roman" w:hAnsi="Times New Roman" w:cs="Times New Roman"/>
          <w:lang w:val="fr-FR"/>
        </w:rPr>
        <w:t xml:space="preserve">76 </w:t>
      </w:r>
      <w:r w:rsidRPr="003C2C43">
        <w:rPr>
          <w:rFonts w:ascii="Times New Roman" w:hAnsi="Times New Roman" w:cs="Times New Roman"/>
          <w:lang w:val="fr-FR"/>
        </w:rPr>
        <w:t>(202</w:t>
      </w:r>
      <w:r w:rsidR="00F4292D" w:rsidRPr="003C2C43">
        <w:rPr>
          <w:rFonts w:ascii="Times New Roman" w:hAnsi="Times New Roman" w:cs="Times New Roman"/>
          <w:lang w:val="fr-FR"/>
        </w:rPr>
        <w:t>6</w:t>
      </w:r>
      <w:r w:rsidRPr="003C2C43">
        <w:rPr>
          <w:rFonts w:ascii="Times New Roman" w:hAnsi="Times New Roman" w:cs="Times New Roman"/>
          <w:lang w:val="fr-FR"/>
        </w:rPr>
        <w:t>) 1</w:t>
      </w:r>
      <w:r w:rsidR="00F4292D" w:rsidRPr="003C2C43">
        <w:rPr>
          <w:rFonts w:ascii="Times New Roman" w:hAnsi="Times New Roman" w:cs="Times New Roman"/>
          <w:lang w:val="fr-FR"/>
        </w:rPr>
        <w:t>-</w:t>
      </w:r>
      <w:r w:rsidRPr="003C2C43">
        <w:rPr>
          <w:rFonts w:ascii="Times New Roman" w:hAnsi="Times New Roman" w:cs="Times New Roman"/>
          <w:lang w:val="fr-FR"/>
        </w:rPr>
        <w:t>14</w:t>
      </w:r>
      <w:r w:rsidRPr="003C2C43">
        <w:rPr>
          <w:rFonts w:ascii="Times New Roman" w:hAnsi="Times New Roman" w:cs="Times New Roman"/>
          <w:lang w:val="fr-FR"/>
        </w:rPr>
        <w:t xml:space="preserve"> (p. 3).</w:t>
      </w:r>
    </w:p>
  </w:footnote>
  <w:footnote w:id="40">
    <w:p w14:paraId="54FD5DE6" w14:textId="34B75849" w:rsidR="00E378EB" w:rsidRPr="003C2C43" w:rsidRDefault="00E378EB" w:rsidP="003C2C43">
      <w:pPr>
        <w:jc w:val="both"/>
        <w:rPr>
          <w:rFonts w:ascii="Times New Roman" w:eastAsia="Times New Roman" w:hAnsi="Times New Roman" w:cs="Times New Roman"/>
          <w:color w:val="000000" w:themeColor="text1"/>
          <w:sz w:val="20"/>
          <w:szCs w:val="20"/>
          <w:lang w:eastAsia="nl-NL"/>
        </w:rPr>
      </w:pPr>
      <w:r w:rsidRPr="003C2C43">
        <w:rPr>
          <w:rStyle w:val="Voetnootmarkering"/>
          <w:rFonts w:ascii="Times New Roman" w:hAnsi="Times New Roman" w:cs="Times New Roman"/>
          <w:color w:val="000000" w:themeColor="text1"/>
          <w:sz w:val="20"/>
          <w:szCs w:val="20"/>
        </w:rPr>
        <w:footnoteRef/>
      </w:r>
      <w:r w:rsidRPr="003C2C43">
        <w:rPr>
          <w:rFonts w:ascii="Times New Roman" w:hAnsi="Times New Roman" w:cs="Times New Roman"/>
          <w:color w:val="000000" w:themeColor="text1"/>
          <w:sz w:val="20"/>
          <w:szCs w:val="20"/>
        </w:rPr>
        <w:t xml:space="preserve"> </w:t>
      </w:r>
      <w:r w:rsidRPr="003C2C43">
        <w:rPr>
          <w:rFonts w:ascii="Times New Roman" w:eastAsia="Times New Roman" w:hAnsi="Times New Roman" w:cs="Times New Roman"/>
          <w:color w:val="000000" w:themeColor="text1"/>
          <w:sz w:val="20"/>
          <w:szCs w:val="20"/>
          <w:lang w:eastAsia="nl-NL"/>
        </w:rPr>
        <w:t>Dit segment vertegenwoordigt Chapman’s derde fase in het ‘Jerusalem Complex’: de herstelperiode na de Babylonische ballingschap.</w:t>
      </w:r>
    </w:p>
  </w:footnote>
  <w:footnote w:id="41">
    <w:p w14:paraId="4002C6DE" w14:textId="0B6A522A" w:rsidR="00381629" w:rsidRPr="003C2C43" w:rsidRDefault="00381629"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proofErr w:type="spellStart"/>
      <w:r w:rsidRPr="003C2C43">
        <w:rPr>
          <w:rFonts w:ascii="Times New Roman" w:hAnsi="Times New Roman" w:cs="Times New Roman"/>
          <w:lang w:val="fr-FR"/>
        </w:rPr>
        <w:t>We</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volgen</w:t>
      </w:r>
      <w:proofErr w:type="spellEnd"/>
      <w:r w:rsidRPr="003C2C43">
        <w:rPr>
          <w:rFonts w:ascii="Times New Roman" w:hAnsi="Times New Roman" w:cs="Times New Roman"/>
          <w:lang w:val="fr-FR"/>
        </w:rPr>
        <w:t xml:space="preserve"> Maier die de </w:t>
      </w:r>
      <w:proofErr w:type="spellStart"/>
      <w:r w:rsidRPr="003C2C43">
        <w:rPr>
          <w:rFonts w:ascii="Times New Roman" w:hAnsi="Times New Roman" w:cs="Times New Roman"/>
          <w:lang w:val="fr-FR"/>
        </w:rPr>
        <w:t>tekst</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eveneens</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binnen</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deze</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verzen</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afbakent</w:t>
      </w:r>
      <w:proofErr w:type="spellEnd"/>
      <w:r w:rsidRPr="003C2C43">
        <w:rPr>
          <w:rFonts w:ascii="Times New Roman" w:hAnsi="Times New Roman" w:cs="Times New Roman"/>
          <w:lang w:val="fr-FR"/>
        </w:rPr>
        <w:t xml:space="preserve">. </w:t>
      </w:r>
      <w:r w:rsidRPr="003C2C43">
        <w:rPr>
          <w:rFonts w:ascii="Times New Roman" w:hAnsi="Times New Roman" w:cs="Times New Roman"/>
          <w:smallCaps/>
          <w:color w:val="000000" w:themeColor="text1"/>
        </w:rPr>
        <w:t>Maier</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Daughter Zion</w:t>
      </w:r>
      <w:r w:rsidRPr="003C2C43">
        <w:rPr>
          <w:rFonts w:ascii="Times New Roman" w:hAnsi="Times New Roman" w:cs="Times New Roman"/>
          <w:i/>
          <w:iCs/>
          <w:color w:val="000000" w:themeColor="text1"/>
        </w:rPr>
        <w:t xml:space="preserve">, </w:t>
      </w:r>
      <w:r w:rsidRPr="003C2C43">
        <w:rPr>
          <w:rFonts w:ascii="Times New Roman" w:hAnsi="Times New Roman" w:cs="Times New Roman"/>
          <w:color w:val="000000" w:themeColor="text1"/>
        </w:rPr>
        <w:t>p. 167.</w:t>
      </w:r>
    </w:p>
  </w:footnote>
  <w:footnote w:id="42">
    <w:p w14:paraId="64E7700E" w14:textId="7BA97738" w:rsidR="00381629" w:rsidRPr="003C2C43" w:rsidRDefault="00381629"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color w:val="000000" w:themeColor="text1"/>
        </w:rPr>
        <w:t>Maier</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Daughter Zion</w:t>
      </w:r>
      <w:r w:rsidRPr="003C2C43">
        <w:rPr>
          <w:rFonts w:ascii="Times New Roman" w:hAnsi="Times New Roman" w:cs="Times New Roman"/>
          <w:i/>
          <w:iCs/>
          <w:color w:val="000000" w:themeColor="text1"/>
        </w:rPr>
        <w:t xml:space="preserve">, </w:t>
      </w:r>
      <w:r w:rsidRPr="003C2C43">
        <w:rPr>
          <w:rFonts w:ascii="Times New Roman" w:hAnsi="Times New Roman" w:cs="Times New Roman"/>
          <w:color w:val="000000" w:themeColor="text1"/>
        </w:rPr>
        <w:t>p. 167–171.</w:t>
      </w:r>
    </w:p>
  </w:footnote>
  <w:footnote w:id="43">
    <w:p w14:paraId="798076EC" w14:textId="047A155D" w:rsidR="00762701" w:rsidRPr="003C2C43" w:rsidRDefault="00762701" w:rsidP="003C2C43">
      <w:pPr>
        <w:pStyle w:val="Normaalweb"/>
        <w:spacing w:before="0" w:beforeAutospacing="0" w:after="0" w:afterAutospacing="0"/>
        <w:jc w:val="both"/>
        <w:rPr>
          <w:sz w:val="20"/>
          <w:szCs w:val="20"/>
        </w:rPr>
      </w:pPr>
      <w:r w:rsidRPr="003C2C43">
        <w:rPr>
          <w:rStyle w:val="Voetnootmarkering"/>
          <w:sz w:val="20"/>
          <w:szCs w:val="20"/>
        </w:rPr>
        <w:footnoteRef/>
      </w:r>
      <w:r w:rsidRPr="003C2C43">
        <w:rPr>
          <w:sz w:val="20"/>
          <w:szCs w:val="20"/>
        </w:rPr>
        <w:t xml:space="preserve"> </w:t>
      </w:r>
      <w:r w:rsidRPr="003C2C43">
        <w:rPr>
          <w:sz w:val="20"/>
          <w:szCs w:val="20"/>
          <w:lang w:val="fr-FR"/>
        </w:rPr>
        <w:t xml:space="preserve">Cf. </w:t>
      </w:r>
      <w:r w:rsidR="00F4292D" w:rsidRPr="003C2C43">
        <w:rPr>
          <w:sz w:val="20"/>
          <w:szCs w:val="20"/>
        </w:rPr>
        <w:t>W.</w:t>
      </w:r>
      <w:r w:rsidRPr="003C2C43">
        <w:rPr>
          <w:sz w:val="20"/>
          <w:szCs w:val="20"/>
        </w:rPr>
        <w:t xml:space="preserve"> A. M. </w:t>
      </w:r>
      <w:r w:rsidRPr="003C2C43">
        <w:rPr>
          <w:smallCaps/>
          <w:sz w:val="20"/>
          <w:szCs w:val="20"/>
        </w:rPr>
        <w:t>Beuken</w:t>
      </w:r>
      <w:r w:rsidRPr="003C2C43">
        <w:rPr>
          <w:sz w:val="20"/>
          <w:szCs w:val="20"/>
        </w:rPr>
        <w:t xml:space="preserve">, </w:t>
      </w:r>
      <w:r w:rsidR="00F4292D" w:rsidRPr="003C2C43">
        <w:rPr>
          <w:sz w:val="20"/>
          <w:szCs w:val="20"/>
        </w:rPr>
        <w:t>‘</w:t>
      </w:r>
      <w:r w:rsidRPr="003C2C43">
        <w:rPr>
          <w:sz w:val="20"/>
          <w:szCs w:val="20"/>
        </w:rPr>
        <w:t xml:space="preserve">YHWH’s Sovereign Rule and his Adoration of Mount </w:t>
      </w:r>
      <w:proofErr w:type="gramStart"/>
      <w:r w:rsidRPr="003C2C43">
        <w:rPr>
          <w:sz w:val="20"/>
          <w:szCs w:val="20"/>
        </w:rPr>
        <w:t>Zion:</w:t>
      </w:r>
      <w:proofErr w:type="gramEnd"/>
      <w:r w:rsidRPr="003C2C43">
        <w:rPr>
          <w:sz w:val="20"/>
          <w:szCs w:val="20"/>
        </w:rPr>
        <w:t xml:space="preserve"> A Comparison of Poetic Visions in Isaiah 24-27, 52, and 66</w:t>
      </w:r>
      <w:r w:rsidR="00F4292D" w:rsidRPr="003C2C43">
        <w:rPr>
          <w:sz w:val="20"/>
          <w:szCs w:val="20"/>
        </w:rPr>
        <w:t>’</w:t>
      </w:r>
      <w:r w:rsidRPr="003C2C43">
        <w:rPr>
          <w:sz w:val="20"/>
          <w:szCs w:val="20"/>
        </w:rPr>
        <w:t>, in</w:t>
      </w:r>
      <w:r w:rsidR="00AE7724" w:rsidRPr="003C2C43">
        <w:rPr>
          <w:sz w:val="20"/>
          <w:szCs w:val="20"/>
        </w:rPr>
        <w:t xml:space="preserve"> </w:t>
      </w:r>
      <w:r w:rsidR="00F4292D" w:rsidRPr="003C2C43">
        <w:rPr>
          <w:smallCaps/>
          <w:sz w:val="20"/>
          <w:szCs w:val="20"/>
        </w:rPr>
        <w:t>J.</w:t>
      </w:r>
      <w:r w:rsidR="00AE7724" w:rsidRPr="003C2C43">
        <w:rPr>
          <w:smallCaps/>
          <w:sz w:val="20"/>
          <w:szCs w:val="20"/>
        </w:rPr>
        <w:t xml:space="preserve"> Everson</w:t>
      </w:r>
      <w:r w:rsidR="00F4292D" w:rsidRPr="003C2C43">
        <w:rPr>
          <w:smallCaps/>
          <w:sz w:val="20"/>
          <w:szCs w:val="20"/>
        </w:rPr>
        <w:t xml:space="preserve"> – H.</w:t>
      </w:r>
      <w:r w:rsidR="00AE7724" w:rsidRPr="003C2C43">
        <w:rPr>
          <w:smallCaps/>
          <w:sz w:val="20"/>
          <w:szCs w:val="20"/>
        </w:rPr>
        <w:t xml:space="preserve"> </w:t>
      </w:r>
      <w:r w:rsidR="00F4292D" w:rsidRPr="003C2C43">
        <w:rPr>
          <w:smallCaps/>
          <w:sz w:val="20"/>
          <w:szCs w:val="20"/>
        </w:rPr>
        <w:t>C.</w:t>
      </w:r>
      <w:r w:rsidR="00AE7724" w:rsidRPr="003C2C43">
        <w:rPr>
          <w:smallCaps/>
          <w:sz w:val="20"/>
          <w:szCs w:val="20"/>
        </w:rPr>
        <w:t xml:space="preserve"> </w:t>
      </w:r>
      <w:r w:rsidR="00F4292D" w:rsidRPr="003C2C43">
        <w:rPr>
          <w:smallCaps/>
          <w:sz w:val="20"/>
          <w:szCs w:val="20"/>
        </w:rPr>
        <w:t>P.</w:t>
      </w:r>
      <w:r w:rsidR="00AE7724" w:rsidRPr="003C2C43">
        <w:rPr>
          <w:smallCaps/>
          <w:sz w:val="20"/>
          <w:szCs w:val="20"/>
        </w:rPr>
        <w:t xml:space="preserve"> Kim</w:t>
      </w:r>
      <w:r w:rsidR="00AE7724" w:rsidRPr="003C2C43">
        <w:rPr>
          <w:sz w:val="20"/>
          <w:szCs w:val="20"/>
        </w:rPr>
        <w:t xml:space="preserve"> (ed</w:t>
      </w:r>
      <w:r w:rsidR="00F4292D" w:rsidRPr="003C2C43">
        <w:rPr>
          <w:sz w:val="20"/>
          <w:szCs w:val="20"/>
        </w:rPr>
        <w:t>s</w:t>
      </w:r>
      <w:r w:rsidR="00AE7724" w:rsidRPr="003C2C43">
        <w:rPr>
          <w:sz w:val="20"/>
          <w:szCs w:val="20"/>
        </w:rPr>
        <w:t>.)</w:t>
      </w:r>
      <w:r w:rsidR="00AE7724" w:rsidRPr="003C2C43">
        <w:rPr>
          <w:i/>
          <w:iCs/>
          <w:sz w:val="20"/>
          <w:szCs w:val="20"/>
        </w:rPr>
        <w:t xml:space="preserve"> </w:t>
      </w:r>
      <w:r w:rsidRPr="003C2C43">
        <w:rPr>
          <w:i/>
          <w:iCs/>
          <w:sz w:val="20"/>
          <w:szCs w:val="20"/>
        </w:rPr>
        <w:t xml:space="preserve">The Desert Will Bloom: Poetic Visions in Isaiah, </w:t>
      </w:r>
      <w:r w:rsidRPr="003C2C43">
        <w:rPr>
          <w:sz w:val="20"/>
          <w:szCs w:val="20"/>
        </w:rPr>
        <w:t xml:space="preserve">Atlanta: SBL, 2009, </w:t>
      </w:r>
      <w:r w:rsidR="00AE7724" w:rsidRPr="003C2C43">
        <w:rPr>
          <w:sz w:val="20"/>
          <w:szCs w:val="20"/>
        </w:rPr>
        <w:t xml:space="preserve">p. </w:t>
      </w:r>
      <w:r w:rsidRPr="003C2C43">
        <w:rPr>
          <w:sz w:val="20"/>
          <w:szCs w:val="20"/>
        </w:rPr>
        <w:t xml:space="preserve">93. </w:t>
      </w:r>
    </w:p>
  </w:footnote>
  <w:footnote w:id="44">
    <w:p w14:paraId="4913C22F" w14:textId="1BFF8FF6" w:rsidR="00ED7ED1" w:rsidRPr="003C2C43" w:rsidRDefault="00ED7ED1"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Style w:val="Voetnootmarkering"/>
          <w:rFonts w:ascii="Times New Roman" w:hAnsi="Times New Roman" w:cs="Times New Roman"/>
        </w:rPr>
        <w:footnoteRef/>
      </w:r>
      <w:r w:rsidRPr="003C2C43">
        <w:rPr>
          <w:rFonts w:ascii="Times New Roman" w:eastAsia="Times New Roman" w:hAnsi="Times New Roman" w:cs="Times New Roman"/>
          <w:i/>
          <w:iCs/>
          <w:lang w:val="nl-NL" w:eastAsia="nl-NL"/>
        </w:rPr>
        <w:t xml:space="preserve"> </w:t>
      </w:r>
      <w:r w:rsidRPr="003C2C43">
        <w:rPr>
          <w:rFonts w:ascii="Times New Roman" w:hAnsi="Times New Roman" w:cs="Times New Roman"/>
          <w:smallCaps/>
        </w:rPr>
        <w:t>Chapman</w:t>
      </w:r>
      <w:r w:rsidRPr="003C2C43">
        <w:rPr>
          <w:rFonts w:ascii="Times New Roman" w:hAnsi="Times New Roman" w:cs="Times New Roman"/>
        </w:rPr>
        <w:t xml:space="preserve">, </w:t>
      </w:r>
      <w:r w:rsidRPr="003C2C43">
        <w:rPr>
          <w:rFonts w:ascii="Times New Roman" w:hAnsi="Times New Roman" w:cs="Times New Roman"/>
          <w:i/>
          <w:iCs/>
        </w:rPr>
        <w:t>The Gendered Language of Warfare</w:t>
      </w:r>
      <w:r w:rsidRPr="003C2C43">
        <w:rPr>
          <w:rFonts w:ascii="Times New Roman" w:hAnsi="Times New Roman" w:cs="Times New Roman"/>
        </w:rPr>
        <w:t>,</w:t>
      </w:r>
      <w:r w:rsidRPr="003C2C43">
        <w:rPr>
          <w:rFonts w:ascii="Times New Roman" w:hAnsi="Times New Roman" w:cs="Times New Roman"/>
        </w:rPr>
        <w:t xml:space="preserve"> p. 131-133.</w:t>
      </w:r>
    </w:p>
  </w:footnote>
  <w:footnote w:id="45">
    <w:p w14:paraId="02080BAE" w14:textId="577AB046" w:rsidR="00762701" w:rsidRPr="003C2C43" w:rsidRDefault="00762701"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00F4292D" w:rsidRPr="003C2C43">
        <w:rPr>
          <w:rFonts w:ascii="Times New Roman" w:hAnsi="Times New Roman" w:cs="Times New Roman"/>
        </w:rPr>
        <w:t>M.</w:t>
      </w:r>
      <w:r w:rsidRPr="003C2C43">
        <w:rPr>
          <w:rFonts w:ascii="Times New Roman" w:hAnsi="Times New Roman" w:cs="Times New Roman"/>
        </w:rPr>
        <w:t xml:space="preserve"> E. </w:t>
      </w:r>
      <w:r w:rsidRPr="003C2C43">
        <w:rPr>
          <w:rFonts w:ascii="Times New Roman" w:hAnsi="Times New Roman" w:cs="Times New Roman"/>
          <w:smallCaps/>
        </w:rPr>
        <w:t>Burton</w:t>
      </w:r>
      <w:r w:rsidRPr="003C2C43">
        <w:rPr>
          <w:rFonts w:ascii="Times New Roman" w:hAnsi="Times New Roman" w:cs="Times New Roman"/>
          <w:i/>
          <w:iCs/>
        </w:rPr>
        <w:t>, The Semantics of Glory: Cognitive, Corpus-Based Approach to Hebrew Word Meaning</w:t>
      </w:r>
      <w:r w:rsidR="00EB7E14" w:rsidRPr="003C2C43">
        <w:rPr>
          <w:rFonts w:ascii="Times New Roman" w:hAnsi="Times New Roman" w:cs="Times New Roman"/>
        </w:rPr>
        <w:t xml:space="preserve">, </w:t>
      </w:r>
      <w:r w:rsidRPr="003C2C43">
        <w:rPr>
          <w:rFonts w:ascii="Times New Roman" w:hAnsi="Times New Roman" w:cs="Times New Roman"/>
        </w:rPr>
        <w:t>Leiden</w:t>
      </w:r>
      <w:r w:rsidRPr="003C2C43">
        <w:rPr>
          <w:rFonts w:ascii="Times New Roman" w:hAnsi="Times New Roman" w:cs="Times New Roman"/>
        </w:rPr>
        <w:t xml:space="preserve">: Brill, 2017, </w:t>
      </w:r>
      <w:r w:rsidR="00EB7E14" w:rsidRPr="003C2C43">
        <w:rPr>
          <w:rFonts w:ascii="Times New Roman" w:hAnsi="Times New Roman" w:cs="Times New Roman"/>
        </w:rPr>
        <w:t xml:space="preserve">p. </w:t>
      </w:r>
      <w:r w:rsidRPr="003C2C43">
        <w:rPr>
          <w:rFonts w:ascii="Times New Roman" w:hAnsi="Times New Roman" w:cs="Times New Roman"/>
        </w:rPr>
        <w:t>184-186.</w:t>
      </w:r>
    </w:p>
  </w:footnote>
  <w:footnote w:id="46">
    <w:p w14:paraId="320AB8A8" w14:textId="6913CD7C" w:rsidR="00ED7ED1" w:rsidRPr="003C2C43" w:rsidRDefault="00ED7ED1"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Style w:val="Voetnootmarkering"/>
          <w:rFonts w:ascii="Times New Roman" w:hAnsi="Times New Roman" w:cs="Times New Roman"/>
        </w:rPr>
        <w:footnoteRef/>
      </w:r>
      <w:r w:rsidRPr="003C2C43">
        <w:rPr>
          <w:rFonts w:ascii="Times New Roman" w:eastAsia="Times New Roman" w:hAnsi="Times New Roman" w:cs="Times New Roman"/>
          <w:i/>
          <w:iCs/>
          <w:lang w:val="nl-NL" w:eastAsia="nl-NL"/>
        </w:rPr>
        <w:t xml:space="preserve"> </w:t>
      </w:r>
      <w:r w:rsidRPr="003C2C43">
        <w:rPr>
          <w:rFonts w:ascii="Times New Roman" w:hAnsi="Times New Roman" w:cs="Times New Roman"/>
          <w:smallCaps/>
        </w:rPr>
        <w:t>Chapman</w:t>
      </w:r>
      <w:r w:rsidRPr="003C2C43">
        <w:rPr>
          <w:rFonts w:ascii="Times New Roman" w:hAnsi="Times New Roman" w:cs="Times New Roman"/>
        </w:rPr>
        <w:t xml:space="preserve">, </w:t>
      </w:r>
      <w:r w:rsidRPr="003C2C43">
        <w:rPr>
          <w:rFonts w:ascii="Times New Roman" w:hAnsi="Times New Roman" w:cs="Times New Roman"/>
          <w:i/>
          <w:iCs/>
        </w:rPr>
        <w:t>The Gendered Language of Warfare</w:t>
      </w:r>
      <w:r w:rsidRPr="003C2C43">
        <w:rPr>
          <w:rFonts w:ascii="Times New Roman" w:hAnsi="Times New Roman" w:cs="Times New Roman"/>
        </w:rPr>
        <w:t>,</w:t>
      </w:r>
      <w:r w:rsidRPr="003C2C43">
        <w:rPr>
          <w:rFonts w:ascii="Times New Roman" w:hAnsi="Times New Roman" w:cs="Times New Roman"/>
        </w:rPr>
        <w:t xml:space="preserve"> p. 134-135.</w:t>
      </w:r>
    </w:p>
  </w:footnote>
  <w:footnote w:id="47">
    <w:p w14:paraId="32B2A42C" w14:textId="65B09142" w:rsidR="004C56CC" w:rsidRPr="003C2C43" w:rsidRDefault="004C56CC" w:rsidP="003C2C43">
      <w:pPr>
        <w:pStyle w:val="Normaalweb"/>
        <w:spacing w:before="0" w:beforeAutospacing="0" w:after="0" w:afterAutospacing="0"/>
        <w:jc w:val="both"/>
        <w:rPr>
          <w:sz w:val="20"/>
          <w:szCs w:val="20"/>
        </w:rPr>
      </w:pPr>
      <w:r w:rsidRPr="003C2C43">
        <w:rPr>
          <w:rStyle w:val="Voetnootmarkering"/>
          <w:sz w:val="20"/>
          <w:szCs w:val="20"/>
        </w:rPr>
        <w:footnoteRef/>
      </w:r>
      <w:r w:rsidRPr="003C2C43">
        <w:rPr>
          <w:sz w:val="20"/>
          <w:szCs w:val="20"/>
        </w:rPr>
        <w:t xml:space="preserve"> </w:t>
      </w:r>
      <w:r w:rsidR="00F4292D" w:rsidRPr="003C2C43">
        <w:rPr>
          <w:sz w:val="20"/>
          <w:szCs w:val="20"/>
        </w:rPr>
        <w:t>N.</w:t>
      </w:r>
      <w:r w:rsidRPr="003C2C43">
        <w:rPr>
          <w:sz w:val="20"/>
          <w:szCs w:val="20"/>
        </w:rPr>
        <w:t xml:space="preserve"> M. </w:t>
      </w:r>
      <w:r w:rsidRPr="003C2C43">
        <w:rPr>
          <w:smallCaps/>
          <w:sz w:val="20"/>
          <w:szCs w:val="20"/>
        </w:rPr>
        <w:t>Waldman</w:t>
      </w:r>
      <w:r w:rsidRPr="003C2C43">
        <w:rPr>
          <w:sz w:val="20"/>
          <w:szCs w:val="20"/>
        </w:rPr>
        <w:t xml:space="preserve">, </w:t>
      </w:r>
      <w:r w:rsidR="00F4292D" w:rsidRPr="003C2C43">
        <w:rPr>
          <w:sz w:val="20"/>
          <w:szCs w:val="20"/>
        </w:rPr>
        <w:t>‘</w:t>
      </w:r>
      <w:r w:rsidRPr="003C2C43">
        <w:rPr>
          <w:sz w:val="20"/>
          <w:szCs w:val="20"/>
        </w:rPr>
        <w:t>The Imagery of Clothing, Covering, and Overpowering</w:t>
      </w:r>
      <w:r w:rsidR="00F4292D" w:rsidRPr="003C2C43">
        <w:rPr>
          <w:sz w:val="20"/>
          <w:szCs w:val="20"/>
        </w:rPr>
        <w:t>’</w:t>
      </w:r>
      <w:r w:rsidRPr="003C2C43">
        <w:rPr>
          <w:sz w:val="20"/>
          <w:szCs w:val="20"/>
        </w:rPr>
        <w:t>,</w:t>
      </w:r>
      <w:r w:rsidR="00F4292D" w:rsidRPr="003C2C43">
        <w:rPr>
          <w:sz w:val="20"/>
          <w:szCs w:val="20"/>
        </w:rPr>
        <w:t xml:space="preserve"> in</w:t>
      </w:r>
      <w:r w:rsidRPr="003C2C43">
        <w:rPr>
          <w:sz w:val="20"/>
          <w:szCs w:val="20"/>
        </w:rPr>
        <w:t xml:space="preserve"> </w:t>
      </w:r>
      <w:r w:rsidRPr="003C2C43">
        <w:rPr>
          <w:i/>
          <w:iCs/>
          <w:sz w:val="20"/>
          <w:szCs w:val="20"/>
        </w:rPr>
        <w:t xml:space="preserve">Journal of Ancient Near East Society </w:t>
      </w:r>
      <w:r w:rsidRPr="003C2C43">
        <w:rPr>
          <w:sz w:val="20"/>
          <w:szCs w:val="20"/>
        </w:rPr>
        <w:t xml:space="preserve">19 (1989) 161-170. </w:t>
      </w:r>
    </w:p>
  </w:footnote>
  <w:footnote w:id="48">
    <w:p w14:paraId="6959B52D" w14:textId="7D856255" w:rsidR="00EA6B2A" w:rsidRPr="003C2C43" w:rsidRDefault="00EA6B2A"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rPr>
        <w:t>van Wieringen</w:t>
      </w:r>
      <w:r w:rsidRPr="003C2C43">
        <w:rPr>
          <w:rFonts w:ascii="Times New Roman" w:hAnsi="Times New Roman" w:cs="Times New Roman"/>
        </w:rPr>
        <w:t xml:space="preserve">, </w:t>
      </w:r>
      <w:r w:rsidRPr="003C2C43">
        <w:rPr>
          <w:rFonts w:ascii="Times New Roman" w:hAnsi="Times New Roman" w:cs="Times New Roman"/>
          <w:i/>
          <w:iCs/>
        </w:rPr>
        <w:t>Belichting van het bijbelboek Jesaja</w:t>
      </w:r>
      <w:r w:rsidRPr="003C2C43">
        <w:rPr>
          <w:rFonts w:ascii="Times New Roman" w:hAnsi="Times New Roman" w:cs="Times New Roman"/>
        </w:rPr>
        <w:t>, p. 1</w:t>
      </w:r>
      <w:r w:rsidRPr="003C2C43">
        <w:rPr>
          <w:rFonts w:ascii="Times New Roman" w:hAnsi="Times New Roman" w:cs="Times New Roman"/>
        </w:rPr>
        <w:t>32.</w:t>
      </w:r>
    </w:p>
  </w:footnote>
  <w:footnote w:id="49">
    <w:p w14:paraId="1D18AAA4" w14:textId="7ABC69B4" w:rsidR="00381629" w:rsidRPr="003C2C43" w:rsidRDefault="00381629"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color w:val="000000" w:themeColor="text1"/>
        </w:rPr>
        <w:t>Maier</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Daughter Zion</w:t>
      </w:r>
      <w:r w:rsidRPr="003C2C43">
        <w:rPr>
          <w:rFonts w:ascii="Times New Roman" w:hAnsi="Times New Roman" w:cs="Times New Roman"/>
          <w:i/>
          <w:iCs/>
          <w:color w:val="000000" w:themeColor="text1"/>
        </w:rPr>
        <w:t xml:space="preserve">, </w:t>
      </w:r>
      <w:r w:rsidRPr="003C2C43">
        <w:rPr>
          <w:rFonts w:ascii="Times New Roman" w:hAnsi="Times New Roman" w:cs="Times New Roman"/>
          <w:color w:val="000000" w:themeColor="text1"/>
        </w:rPr>
        <w:t>p. 170.</w:t>
      </w:r>
    </w:p>
  </w:footnote>
  <w:footnote w:id="50">
    <w:p w14:paraId="7F0D6CDD" w14:textId="027B164E" w:rsidR="00732896" w:rsidRPr="003C2C43" w:rsidRDefault="00732896"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proofErr w:type="spellStart"/>
      <w:r w:rsidRPr="003C2C43">
        <w:rPr>
          <w:rFonts w:ascii="Times New Roman" w:hAnsi="Times New Roman" w:cs="Times New Roman"/>
          <w:lang w:val="fr-FR"/>
        </w:rPr>
        <w:t>Zie</w:t>
      </w:r>
      <w:proofErr w:type="spellEnd"/>
      <w:r w:rsidRPr="003C2C43">
        <w:rPr>
          <w:rFonts w:ascii="Times New Roman" w:hAnsi="Times New Roman" w:cs="Times New Roman"/>
          <w:lang w:val="fr-FR"/>
        </w:rPr>
        <w:t xml:space="preserve"> de </w:t>
      </w:r>
      <w:proofErr w:type="spellStart"/>
      <w:r w:rsidRPr="003C2C43">
        <w:rPr>
          <w:rFonts w:ascii="Times New Roman" w:hAnsi="Times New Roman" w:cs="Times New Roman"/>
          <w:lang w:val="fr-FR"/>
        </w:rPr>
        <w:t>bijdrage</w:t>
      </w:r>
      <w:proofErr w:type="spellEnd"/>
      <w:r w:rsidRPr="003C2C43">
        <w:rPr>
          <w:rFonts w:ascii="Times New Roman" w:hAnsi="Times New Roman" w:cs="Times New Roman"/>
          <w:lang w:val="fr-FR"/>
        </w:rPr>
        <w:t xml:space="preserve"> van Hans </w:t>
      </w:r>
      <w:proofErr w:type="spellStart"/>
      <w:r w:rsidRPr="003C2C43">
        <w:rPr>
          <w:rFonts w:ascii="Times New Roman" w:hAnsi="Times New Roman" w:cs="Times New Roman"/>
          <w:lang w:val="fr-FR"/>
        </w:rPr>
        <w:t>Debel</w:t>
      </w:r>
      <w:proofErr w:type="spellEnd"/>
      <w:r w:rsidRPr="003C2C43">
        <w:rPr>
          <w:rFonts w:ascii="Times New Roman" w:hAnsi="Times New Roman" w:cs="Times New Roman"/>
          <w:lang w:val="fr-FR"/>
        </w:rPr>
        <w:t xml:space="preserve"> in </w:t>
      </w:r>
      <w:proofErr w:type="spellStart"/>
      <w:r w:rsidRPr="003C2C43">
        <w:rPr>
          <w:rFonts w:ascii="Times New Roman" w:hAnsi="Times New Roman" w:cs="Times New Roman"/>
          <w:lang w:val="fr-FR"/>
        </w:rPr>
        <w:t>deze</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verslagbundel</w:t>
      </w:r>
      <w:proofErr w:type="spellEnd"/>
      <w:r w:rsidRPr="003C2C43">
        <w:rPr>
          <w:rFonts w:ascii="Times New Roman" w:hAnsi="Times New Roman" w:cs="Times New Roman"/>
          <w:lang w:val="fr-FR"/>
        </w:rPr>
        <w:t>.</w:t>
      </w:r>
    </w:p>
  </w:footnote>
  <w:footnote w:id="51">
    <w:p w14:paraId="4C58C4A1" w14:textId="53C5C2ED" w:rsidR="00EA6B2A" w:rsidRPr="003C2C43" w:rsidRDefault="00EA6B2A"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002340E3" w:rsidRPr="003C2C43">
        <w:rPr>
          <w:rFonts w:ascii="Times New Roman" w:hAnsi="Times New Roman" w:cs="Times New Roman"/>
          <w:lang w:val="fr-FR"/>
        </w:rPr>
        <w:t xml:space="preserve">C. </w:t>
      </w:r>
      <w:proofErr w:type="spellStart"/>
      <w:r w:rsidR="002340E3" w:rsidRPr="003C2C43">
        <w:rPr>
          <w:rFonts w:ascii="Times New Roman" w:hAnsi="Times New Roman" w:cs="Times New Roman"/>
          <w:smallCaps/>
          <w:lang w:val="fr-FR"/>
        </w:rPr>
        <w:t>Körting</w:t>
      </w:r>
      <w:proofErr w:type="spellEnd"/>
      <w:r w:rsidR="002340E3" w:rsidRPr="003C2C43">
        <w:rPr>
          <w:rFonts w:ascii="Times New Roman" w:hAnsi="Times New Roman" w:cs="Times New Roman"/>
          <w:lang w:val="fr-FR"/>
        </w:rPr>
        <w:t xml:space="preserve">, </w:t>
      </w:r>
      <w:r w:rsidR="002340E3" w:rsidRPr="003C2C43">
        <w:rPr>
          <w:rFonts w:ascii="Times New Roman" w:hAnsi="Times New Roman" w:cs="Times New Roman"/>
          <w:lang w:val="fr-FR"/>
        </w:rPr>
        <w:t>‘</w:t>
      </w:r>
      <w:proofErr w:type="spellStart"/>
      <w:r w:rsidR="002340E3" w:rsidRPr="003C2C43">
        <w:rPr>
          <w:rFonts w:ascii="Times New Roman" w:hAnsi="Times New Roman" w:cs="Times New Roman"/>
          <w:lang w:val="fr-FR"/>
        </w:rPr>
        <w:t>Isaiah</w:t>
      </w:r>
      <w:proofErr w:type="spellEnd"/>
      <w:r w:rsidR="002340E3" w:rsidRPr="003C2C43">
        <w:rPr>
          <w:rFonts w:ascii="Times New Roman" w:hAnsi="Times New Roman" w:cs="Times New Roman"/>
          <w:lang w:val="fr-FR"/>
        </w:rPr>
        <w:t xml:space="preserve"> </w:t>
      </w:r>
      <w:proofErr w:type="gramStart"/>
      <w:r w:rsidR="002340E3" w:rsidRPr="003C2C43">
        <w:rPr>
          <w:rFonts w:ascii="Times New Roman" w:hAnsi="Times New Roman" w:cs="Times New Roman"/>
          <w:lang w:val="fr-FR"/>
        </w:rPr>
        <w:t>62:</w:t>
      </w:r>
      <w:proofErr w:type="gramEnd"/>
      <w:r w:rsidR="002340E3" w:rsidRPr="003C2C43">
        <w:rPr>
          <w:rFonts w:ascii="Times New Roman" w:hAnsi="Times New Roman" w:cs="Times New Roman"/>
          <w:lang w:val="fr-FR"/>
        </w:rPr>
        <w:t xml:space="preserve">1-7 and </w:t>
      </w:r>
      <w:proofErr w:type="spellStart"/>
      <w:r w:rsidR="002340E3" w:rsidRPr="003C2C43">
        <w:rPr>
          <w:rFonts w:ascii="Times New Roman" w:hAnsi="Times New Roman" w:cs="Times New Roman"/>
          <w:lang w:val="fr-FR"/>
        </w:rPr>
        <w:t>Psalm</w:t>
      </w:r>
      <w:proofErr w:type="spellEnd"/>
      <w:r w:rsidR="002340E3" w:rsidRPr="003C2C43">
        <w:rPr>
          <w:rFonts w:ascii="Times New Roman" w:hAnsi="Times New Roman" w:cs="Times New Roman"/>
          <w:lang w:val="fr-FR"/>
        </w:rPr>
        <w:t xml:space="preserve"> 45 – or – </w:t>
      </w:r>
      <w:proofErr w:type="spellStart"/>
      <w:r w:rsidR="002340E3" w:rsidRPr="003C2C43">
        <w:rPr>
          <w:rFonts w:ascii="Times New Roman" w:hAnsi="Times New Roman" w:cs="Times New Roman"/>
          <w:lang w:val="fr-FR"/>
        </w:rPr>
        <w:t>Two</w:t>
      </w:r>
      <w:proofErr w:type="spellEnd"/>
      <w:r w:rsidR="002340E3" w:rsidRPr="003C2C43">
        <w:rPr>
          <w:rFonts w:ascii="Times New Roman" w:hAnsi="Times New Roman" w:cs="Times New Roman"/>
          <w:lang w:val="fr-FR"/>
        </w:rPr>
        <w:t xml:space="preserve"> </w:t>
      </w:r>
      <w:proofErr w:type="spellStart"/>
      <w:r w:rsidR="002340E3" w:rsidRPr="003C2C43">
        <w:rPr>
          <w:rFonts w:ascii="Times New Roman" w:hAnsi="Times New Roman" w:cs="Times New Roman"/>
          <w:lang w:val="fr-FR"/>
        </w:rPr>
        <w:t>Ways</w:t>
      </w:r>
      <w:proofErr w:type="spellEnd"/>
      <w:r w:rsidR="002340E3" w:rsidRPr="003C2C43">
        <w:rPr>
          <w:rFonts w:ascii="Times New Roman" w:hAnsi="Times New Roman" w:cs="Times New Roman"/>
          <w:lang w:val="fr-FR"/>
        </w:rPr>
        <w:t xml:space="preserve"> to </w:t>
      </w:r>
      <w:proofErr w:type="spellStart"/>
      <w:r w:rsidR="002340E3" w:rsidRPr="003C2C43">
        <w:rPr>
          <w:rFonts w:ascii="Times New Roman" w:hAnsi="Times New Roman" w:cs="Times New Roman"/>
          <w:lang w:val="fr-FR"/>
        </w:rPr>
        <w:t>Become</w:t>
      </w:r>
      <w:proofErr w:type="spellEnd"/>
      <w:r w:rsidR="002340E3" w:rsidRPr="003C2C43">
        <w:rPr>
          <w:rFonts w:ascii="Times New Roman" w:hAnsi="Times New Roman" w:cs="Times New Roman"/>
          <w:lang w:val="fr-FR"/>
        </w:rPr>
        <w:t xml:space="preserve"> Queen</w:t>
      </w:r>
      <w:r w:rsidR="002340E3" w:rsidRPr="003C2C43">
        <w:rPr>
          <w:rFonts w:ascii="Times New Roman" w:hAnsi="Times New Roman" w:cs="Times New Roman"/>
          <w:lang w:val="fr-FR"/>
        </w:rPr>
        <w:t>’, in</w:t>
      </w:r>
      <w:r w:rsidR="003C2C43" w:rsidRPr="003C2C43">
        <w:rPr>
          <w:rFonts w:ascii="Times New Roman" w:hAnsi="Times New Roman" w:cs="Times New Roman"/>
          <w:lang w:val="fr-FR"/>
        </w:rPr>
        <w:t xml:space="preserve"> </w:t>
      </w:r>
      <w:r w:rsidR="003C2C43" w:rsidRPr="003C2C43">
        <w:rPr>
          <w:rFonts w:ascii="Times New Roman" w:hAnsi="Times New Roman" w:cs="Times New Roman"/>
          <w:smallCaps/>
          <w:lang w:val="fr-FR"/>
        </w:rPr>
        <w:t>H.</w:t>
      </w:r>
      <w:r w:rsidR="003C2C43" w:rsidRPr="003C2C43">
        <w:rPr>
          <w:rFonts w:ascii="Times New Roman" w:hAnsi="Times New Roman" w:cs="Times New Roman"/>
          <w:smallCaps/>
          <w:lang w:val="fr-FR"/>
        </w:rPr>
        <w:t xml:space="preserve"> M. </w:t>
      </w:r>
      <w:proofErr w:type="spellStart"/>
      <w:r w:rsidR="003C2C43" w:rsidRPr="003C2C43">
        <w:rPr>
          <w:rFonts w:ascii="Times New Roman" w:hAnsi="Times New Roman" w:cs="Times New Roman"/>
          <w:smallCaps/>
          <w:lang w:val="fr-FR"/>
        </w:rPr>
        <w:t>Barstad</w:t>
      </w:r>
      <w:proofErr w:type="spellEnd"/>
      <w:r w:rsidR="003C2C43" w:rsidRPr="003C2C43">
        <w:rPr>
          <w:rFonts w:ascii="Times New Roman" w:hAnsi="Times New Roman" w:cs="Times New Roman"/>
          <w:smallCaps/>
          <w:lang w:val="fr-FR"/>
        </w:rPr>
        <w:t xml:space="preserve"> –</w:t>
      </w:r>
      <w:r w:rsidR="003C2C43" w:rsidRPr="003C2C43">
        <w:rPr>
          <w:rFonts w:ascii="Times New Roman" w:hAnsi="Times New Roman" w:cs="Times New Roman"/>
          <w:smallCaps/>
          <w:lang w:val="fr-FR"/>
        </w:rPr>
        <w:t xml:space="preserve"> </w:t>
      </w:r>
      <w:r w:rsidR="003C2C43" w:rsidRPr="003C2C43">
        <w:rPr>
          <w:rFonts w:ascii="Times New Roman" w:hAnsi="Times New Roman" w:cs="Times New Roman"/>
          <w:smallCaps/>
          <w:lang w:val="fr-FR"/>
        </w:rPr>
        <w:t>L-S.</w:t>
      </w:r>
      <w:r w:rsidR="003C2C43" w:rsidRPr="003C2C43">
        <w:rPr>
          <w:rFonts w:ascii="Times New Roman" w:hAnsi="Times New Roman" w:cs="Times New Roman"/>
          <w:smallCaps/>
          <w:lang w:val="fr-FR"/>
        </w:rPr>
        <w:t xml:space="preserve"> </w:t>
      </w:r>
      <w:proofErr w:type="spellStart"/>
      <w:r w:rsidR="003C2C43" w:rsidRPr="003C2C43">
        <w:rPr>
          <w:rFonts w:ascii="Times New Roman" w:hAnsi="Times New Roman" w:cs="Times New Roman"/>
          <w:smallCaps/>
          <w:lang w:val="fr-FR"/>
        </w:rPr>
        <w:t>Tiemeyer</w:t>
      </w:r>
      <w:proofErr w:type="spellEnd"/>
      <w:r w:rsidR="003C2C43" w:rsidRPr="003C2C43">
        <w:rPr>
          <w:rFonts w:ascii="Times New Roman" w:hAnsi="Times New Roman" w:cs="Times New Roman"/>
          <w:lang w:val="fr-FR"/>
        </w:rPr>
        <w:t xml:space="preserve"> (</w:t>
      </w:r>
      <w:proofErr w:type="spellStart"/>
      <w:r w:rsidR="003C2C43" w:rsidRPr="003C2C43">
        <w:rPr>
          <w:rFonts w:ascii="Times New Roman" w:hAnsi="Times New Roman" w:cs="Times New Roman"/>
          <w:lang w:val="fr-FR"/>
        </w:rPr>
        <w:t>eds</w:t>
      </w:r>
      <w:proofErr w:type="spellEnd"/>
      <w:r w:rsidR="003C2C43" w:rsidRPr="003C2C43">
        <w:rPr>
          <w:rFonts w:ascii="Times New Roman" w:hAnsi="Times New Roman" w:cs="Times New Roman"/>
          <w:lang w:val="fr-FR"/>
        </w:rPr>
        <w:t>.),</w:t>
      </w:r>
      <w:r w:rsidR="002340E3" w:rsidRPr="003C2C43">
        <w:rPr>
          <w:rFonts w:ascii="Times New Roman" w:hAnsi="Times New Roman" w:cs="Times New Roman"/>
          <w:lang w:val="fr-FR"/>
        </w:rPr>
        <w:t xml:space="preserve"> </w:t>
      </w:r>
      <w:proofErr w:type="spellStart"/>
      <w:r w:rsidR="003C2C43" w:rsidRPr="003C2C43">
        <w:rPr>
          <w:rFonts w:ascii="Times New Roman" w:hAnsi="Times New Roman" w:cs="Times New Roman"/>
          <w:i/>
          <w:iCs/>
          <w:lang w:val="fr-FR"/>
        </w:rPr>
        <w:t>Continuity</w:t>
      </w:r>
      <w:proofErr w:type="spellEnd"/>
      <w:r w:rsidR="003C2C43" w:rsidRPr="003C2C43">
        <w:rPr>
          <w:rFonts w:ascii="Times New Roman" w:hAnsi="Times New Roman" w:cs="Times New Roman"/>
          <w:i/>
          <w:iCs/>
          <w:lang w:val="fr-FR"/>
        </w:rPr>
        <w:t xml:space="preserve"> and </w:t>
      </w:r>
      <w:proofErr w:type="spellStart"/>
      <w:r w:rsidR="003C2C43" w:rsidRPr="003C2C43">
        <w:rPr>
          <w:rFonts w:ascii="Times New Roman" w:hAnsi="Times New Roman" w:cs="Times New Roman"/>
          <w:i/>
          <w:iCs/>
          <w:lang w:val="fr-FR"/>
        </w:rPr>
        <w:t>Discontinuity</w:t>
      </w:r>
      <w:proofErr w:type="spellEnd"/>
      <w:r w:rsidR="003C2C43" w:rsidRPr="003C2C43">
        <w:rPr>
          <w:rFonts w:ascii="Times New Roman" w:hAnsi="Times New Roman" w:cs="Times New Roman"/>
          <w:i/>
          <w:iCs/>
          <w:lang w:val="fr-FR"/>
        </w:rPr>
        <w:t xml:space="preserve"> </w:t>
      </w:r>
      <w:proofErr w:type="spellStart"/>
      <w:r w:rsidR="003C2C43" w:rsidRPr="003C2C43">
        <w:rPr>
          <w:rFonts w:ascii="Times New Roman" w:hAnsi="Times New Roman" w:cs="Times New Roman"/>
          <w:i/>
          <w:iCs/>
          <w:lang w:val="fr-FR"/>
        </w:rPr>
        <w:t>Chronological</w:t>
      </w:r>
      <w:proofErr w:type="spellEnd"/>
      <w:r w:rsidR="003C2C43" w:rsidRPr="003C2C43">
        <w:rPr>
          <w:rFonts w:ascii="Times New Roman" w:hAnsi="Times New Roman" w:cs="Times New Roman"/>
          <w:i/>
          <w:iCs/>
          <w:lang w:val="fr-FR"/>
        </w:rPr>
        <w:t xml:space="preserve"> and </w:t>
      </w:r>
      <w:proofErr w:type="spellStart"/>
      <w:r w:rsidR="003C2C43" w:rsidRPr="003C2C43">
        <w:rPr>
          <w:rFonts w:ascii="Times New Roman" w:hAnsi="Times New Roman" w:cs="Times New Roman"/>
          <w:i/>
          <w:iCs/>
          <w:lang w:val="fr-FR"/>
        </w:rPr>
        <w:t>Thematic</w:t>
      </w:r>
      <w:proofErr w:type="spellEnd"/>
      <w:r w:rsidR="003C2C43" w:rsidRPr="003C2C43">
        <w:rPr>
          <w:rFonts w:ascii="Times New Roman" w:hAnsi="Times New Roman" w:cs="Times New Roman"/>
          <w:i/>
          <w:iCs/>
          <w:lang w:val="fr-FR"/>
        </w:rPr>
        <w:t xml:space="preserve"> </w:t>
      </w:r>
      <w:proofErr w:type="spellStart"/>
      <w:r w:rsidR="003C2C43" w:rsidRPr="003C2C43">
        <w:rPr>
          <w:rFonts w:ascii="Times New Roman" w:hAnsi="Times New Roman" w:cs="Times New Roman"/>
          <w:i/>
          <w:iCs/>
          <w:lang w:val="fr-FR"/>
        </w:rPr>
        <w:t>Development</w:t>
      </w:r>
      <w:proofErr w:type="spellEnd"/>
      <w:r w:rsidR="003C2C43" w:rsidRPr="003C2C43">
        <w:rPr>
          <w:rFonts w:ascii="Times New Roman" w:hAnsi="Times New Roman" w:cs="Times New Roman"/>
          <w:i/>
          <w:iCs/>
          <w:lang w:val="fr-FR"/>
        </w:rPr>
        <w:t xml:space="preserve"> in </w:t>
      </w:r>
      <w:proofErr w:type="spellStart"/>
      <w:r w:rsidR="003C2C43" w:rsidRPr="003C2C43">
        <w:rPr>
          <w:rFonts w:ascii="Times New Roman" w:hAnsi="Times New Roman" w:cs="Times New Roman"/>
          <w:i/>
          <w:iCs/>
          <w:lang w:val="fr-FR"/>
        </w:rPr>
        <w:t>Isaiah</w:t>
      </w:r>
      <w:proofErr w:type="spellEnd"/>
      <w:r w:rsidR="003C2C43" w:rsidRPr="003C2C43">
        <w:rPr>
          <w:rFonts w:ascii="Times New Roman" w:hAnsi="Times New Roman" w:cs="Times New Roman"/>
          <w:i/>
          <w:iCs/>
          <w:lang w:val="fr-FR"/>
        </w:rPr>
        <w:t xml:space="preserve"> 40–66</w:t>
      </w:r>
      <w:r w:rsidR="003C2C43" w:rsidRPr="003C2C43">
        <w:rPr>
          <w:rFonts w:ascii="Times New Roman" w:hAnsi="Times New Roman" w:cs="Times New Roman"/>
          <w:i/>
          <w:iCs/>
          <w:lang w:val="fr-FR"/>
        </w:rPr>
        <w:t xml:space="preserve">, </w:t>
      </w:r>
      <w:proofErr w:type="spellStart"/>
      <w:r w:rsidR="003C2C43" w:rsidRPr="003C2C43">
        <w:rPr>
          <w:rFonts w:ascii="Times New Roman" w:hAnsi="Times New Roman" w:cs="Times New Roman"/>
          <w:lang w:val="fr-FR"/>
        </w:rPr>
        <w:t>Göttigen</w:t>
      </w:r>
      <w:proofErr w:type="spellEnd"/>
      <w:r w:rsidR="003C2C43" w:rsidRPr="003C2C43">
        <w:rPr>
          <w:rFonts w:ascii="Times New Roman" w:hAnsi="Times New Roman" w:cs="Times New Roman"/>
          <w:lang w:val="fr-FR"/>
        </w:rPr>
        <w:t xml:space="preserve">, </w:t>
      </w:r>
      <w:proofErr w:type="spellStart"/>
      <w:r w:rsidR="003C2C43" w:rsidRPr="003C2C43">
        <w:rPr>
          <w:rFonts w:ascii="Times New Roman" w:hAnsi="Times New Roman" w:cs="Times New Roman"/>
          <w:lang w:val="fr-FR"/>
        </w:rPr>
        <w:t>Vandenhoeck</w:t>
      </w:r>
      <w:proofErr w:type="spellEnd"/>
      <w:r w:rsidR="003C2C43" w:rsidRPr="003C2C43">
        <w:rPr>
          <w:rFonts w:ascii="Times New Roman" w:hAnsi="Times New Roman" w:cs="Times New Roman"/>
          <w:lang w:val="fr-FR"/>
        </w:rPr>
        <w:t xml:space="preserve"> &amp; </w:t>
      </w:r>
      <w:proofErr w:type="spellStart"/>
      <w:r w:rsidR="003C2C43" w:rsidRPr="003C2C43">
        <w:rPr>
          <w:rFonts w:ascii="Times New Roman" w:hAnsi="Times New Roman" w:cs="Times New Roman"/>
          <w:lang w:val="fr-FR"/>
        </w:rPr>
        <w:t>Ruprecht</w:t>
      </w:r>
      <w:proofErr w:type="spellEnd"/>
      <w:r w:rsidR="003C2C43" w:rsidRPr="003C2C43">
        <w:rPr>
          <w:rFonts w:ascii="Times New Roman" w:hAnsi="Times New Roman" w:cs="Times New Roman"/>
          <w:lang w:val="fr-FR"/>
        </w:rPr>
        <w:t xml:space="preserve">, 2014, </w:t>
      </w:r>
      <w:r w:rsidR="002340E3" w:rsidRPr="003C2C43">
        <w:rPr>
          <w:rFonts w:ascii="Times New Roman" w:hAnsi="Times New Roman" w:cs="Times New Roman"/>
          <w:lang w:val="fr-FR"/>
        </w:rPr>
        <w:t>p. 103</w:t>
      </w:r>
      <w:r w:rsidR="003C2C43" w:rsidRPr="003C2C43">
        <w:rPr>
          <w:rFonts w:ascii="Times New Roman" w:hAnsi="Times New Roman" w:cs="Times New Roman"/>
          <w:lang w:val="fr-FR"/>
        </w:rPr>
        <w:t>-124 (p. 103).</w:t>
      </w:r>
    </w:p>
  </w:footnote>
  <w:footnote w:id="52">
    <w:p w14:paraId="369C78C2" w14:textId="79055FD0" w:rsidR="00381629" w:rsidRPr="003C2C43" w:rsidRDefault="00381629"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color w:val="000000" w:themeColor="text1"/>
        </w:rPr>
        <w:t>Maier</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Daughter Zion</w:t>
      </w:r>
      <w:r w:rsidRPr="003C2C43">
        <w:rPr>
          <w:rFonts w:ascii="Times New Roman" w:hAnsi="Times New Roman" w:cs="Times New Roman"/>
          <w:i/>
          <w:iCs/>
          <w:color w:val="000000" w:themeColor="text1"/>
        </w:rPr>
        <w:t xml:space="preserve">, </w:t>
      </w:r>
      <w:r w:rsidRPr="003C2C43">
        <w:rPr>
          <w:rFonts w:ascii="Times New Roman" w:hAnsi="Times New Roman" w:cs="Times New Roman"/>
          <w:color w:val="000000" w:themeColor="text1"/>
        </w:rPr>
        <w:t>p. 181-182.</w:t>
      </w:r>
    </w:p>
  </w:footnote>
  <w:footnote w:id="53">
    <w:p w14:paraId="640C9CE1" w14:textId="30EFE920" w:rsidR="00381629" w:rsidRPr="003C2C43" w:rsidRDefault="00381629"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lang w:val="fr-FR"/>
        </w:rPr>
        <w:t xml:space="preserve">T. D. </w:t>
      </w:r>
      <w:r w:rsidRPr="003C2C43">
        <w:rPr>
          <w:rFonts w:ascii="Times New Roman" w:hAnsi="Times New Roman" w:cs="Times New Roman"/>
          <w:smallCaps/>
          <w:lang w:val="fr-FR"/>
        </w:rPr>
        <w:t xml:space="preserve">Andersen, </w:t>
      </w:r>
      <w:r w:rsidRPr="003C2C43">
        <w:rPr>
          <w:rFonts w:ascii="Times New Roman" w:hAnsi="Times New Roman" w:cs="Times New Roman"/>
          <w:lang w:val="fr-FR"/>
        </w:rPr>
        <w:t>‘</w:t>
      </w:r>
      <w:proofErr w:type="spellStart"/>
      <w:r w:rsidRPr="003C2C43">
        <w:rPr>
          <w:rFonts w:ascii="Times New Roman" w:hAnsi="Times New Roman" w:cs="Times New Roman"/>
          <w:lang w:val="fr-FR"/>
        </w:rPr>
        <w:t>Renaming</w:t>
      </w:r>
      <w:proofErr w:type="spellEnd"/>
      <w:r w:rsidRPr="003C2C43">
        <w:rPr>
          <w:rFonts w:ascii="Times New Roman" w:hAnsi="Times New Roman" w:cs="Times New Roman"/>
          <w:lang w:val="fr-FR"/>
        </w:rPr>
        <w:t xml:space="preserve"> and </w:t>
      </w:r>
      <w:proofErr w:type="spellStart"/>
      <w:r w:rsidRPr="003C2C43">
        <w:rPr>
          <w:rFonts w:ascii="Times New Roman" w:hAnsi="Times New Roman" w:cs="Times New Roman"/>
          <w:lang w:val="fr-FR"/>
        </w:rPr>
        <w:t>Wedding</w:t>
      </w:r>
      <w:proofErr w:type="spellEnd"/>
      <w:r w:rsidRPr="003C2C43">
        <w:rPr>
          <w:rFonts w:ascii="Times New Roman" w:hAnsi="Times New Roman" w:cs="Times New Roman"/>
          <w:lang w:val="fr-FR"/>
        </w:rPr>
        <w:t xml:space="preserve"> </w:t>
      </w:r>
      <w:proofErr w:type="spellStart"/>
      <w:r w:rsidRPr="003C2C43">
        <w:rPr>
          <w:rFonts w:ascii="Times New Roman" w:hAnsi="Times New Roman" w:cs="Times New Roman"/>
          <w:lang w:val="fr-FR"/>
        </w:rPr>
        <w:t>Imagery</w:t>
      </w:r>
      <w:proofErr w:type="spellEnd"/>
      <w:r w:rsidRPr="003C2C43">
        <w:rPr>
          <w:rFonts w:ascii="Times New Roman" w:hAnsi="Times New Roman" w:cs="Times New Roman"/>
          <w:lang w:val="fr-FR"/>
        </w:rPr>
        <w:t xml:space="preserve"> in </w:t>
      </w:r>
      <w:proofErr w:type="spellStart"/>
      <w:r w:rsidRPr="003C2C43">
        <w:rPr>
          <w:rFonts w:ascii="Times New Roman" w:hAnsi="Times New Roman" w:cs="Times New Roman"/>
          <w:lang w:val="fr-FR"/>
        </w:rPr>
        <w:t>Isaiah</w:t>
      </w:r>
      <w:proofErr w:type="spellEnd"/>
      <w:r w:rsidRPr="003C2C43">
        <w:rPr>
          <w:rFonts w:ascii="Times New Roman" w:hAnsi="Times New Roman" w:cs="Times New Roman"/>
          <w:lang w:val="fr-FR"/>
        </w:rPr>
        <w:t xml:space="preserve"> 62’, in </w:t>
      </w:r>
      <w:proofErr w:type="spellStart"/>
      <w:r w:rsidRPr="003C2C43">
        <w:rPr>
          <w:rFonts w:ascii="Times New Roman" w:hAnsi="Times New Roman" w:cs="Times New Roman"/>
          <w:i/>
          <w:iCs/>
          <w:lang w:val="fr-FR"/>
        </w:rPr>
        <w:t>Biblica</w:t>
      </w:r>
      <w:proofErr w:type="spellEnd"/>
      <w:r w:rsidRPr="003C2C43">
        <w:rPr>
          <w:rFonts w:ascii="Times New Roman" w:hAnsi="Times New Roman" w:cs="Times New Roman"/>
          <w:i/>
          <w:iCs/>
          <w:lang w:val="fr-FR"/>
        </w:rPr>
        <w:t xml:space="preserve"> </w:t>
      </w:r>
      <w:r w:rsidRPr="003C2C43">
        <w:rPr>
          <w:rFonts w:ascii="Times New Roman" w:hAnsi="Times New Roman" w:cs="Times New Roman"/>
          <w:lang w:val="fr-FR"/>
        </w:rPr>
        <w:t>67 (1986) 75-80.</w:t>
      </w:r>
    </w:p>
  </w:footnote>
  <w:footnote w:id="54">
    <w:p w14:paraId="219E2222" w14:textId="601EE277" w:rsidR="003C2C43" w:rsidRPr="003C2C43" w:rsidRDefault="003C2C43" w:rsidP="003C2C43">
      <w:pPr>
        <w:pStyle w:val="Voetnoottekst"/>
        <w:jc w:val="both"/>
        <w:rPr>
          <w:rFonts w:ascii="Times New Roman" w:hAnsi="Times New Roman" w:cs="Times New Roman"/>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rPr>
        <w:t xml:space="preserve">P. V. </w:t>
      </w:r>
      <w:r w:rsidRPr="003C2C43">
        <w:rPr>
          <w:rFonts w:ascii="Times New Roman" w:hAnsi="Times New Roman" w:cs="Times New Roman"/>
          <w:smallCaps/>
        </w:rPr>
        <w:t>Niskanen</w:t>
      </w:r>
      <w:r w:rsidRPr="003C2C43">
        <w:rPr>
          <w:rFonts w:ascii="Times New Roman" w:hAnsi="Times New Roman" w:cs="Times New Roman"/>
        </w:rPr>
        <w:t>, ‘</w:t>
      </w:r>
      <w:r w:rsidRPr="003C2C43">
        <w:rPr>
          <w:rFonts w:ascii="Times New Roman" w:hAnsi="Times New Roman" w:cs="Times New Roman"/>
        </w:rPr>
        <w:t>Who Is Going to Marry You? The Text of Isaiah 62:5</w:t>
      </w:r>
      <w:r w:rsidRPr="003C2C43">
        <w:rPr>
          <w:rFonts w:ascii="Times New Roman" w:hAnsi="Times New Roman" w:cs="Times New Roman"/>
        </w:rPr>
        <w:t>’, in</w:t>
      </w:r>
      <w:r w:rsidRPr="003C2C43">
        <w:rPr>
          <w:rFonts w:ascii="Times New Roman" w:hAnsi="Times New Roman" w:cs="Times New Roman"/>
        </w:rPr>
        <w:t xml:space="preserve"> </w:t>
      </w:r>
      <w:r w:rsidRPr="003C2C43">
        <w:rPr>
          <w:rFonts w:ascii="Times New Roman" w:hAnsi="Times New Roman" w:cs="Times New Roman"/>
          <w:i/>
          <w:iCs/>
        </w:rPr>
        <w:t>The Catholic Biblical Quarterly</w:t>
      </w:r>
      <w:r w:rsidRPr="003C2C43">
        <w:rPr>
          <w:rFonts w:ascii="Times New Roman" w:hAnsi="Times New Roman" w:cs="Times New Roman"/>
        </w:rPr>
        <w:t>, 77,4 (2015)</w:t>
      </w:r>
      <w:r w:rsidRPr="003C2C43">
        <w:rPr>
          <w:rFonts w:ascii="Times New Roman" w:hAnsi="Times New Roman" w:cs="Times New Roman"/>
        </w:rPr>
        <w:t xml:space="preserve"> </w:t>
      </w:r>
      <w:r w:rsidRPr="003C2C43">
        <w:rPr>
          <w:rFonts w:ascii="Times New Roman" w:hAnsi="Times New Roman" w:cs="Times New Roman"/>
        </w:rPr>
        <w:t>657-667</w:t>
      </w:r>
      <w:r w:rsidRPr="003C2C43">
        <w:rPr>
          <w:rFonts w:ascii="Times New Roman" w:hAnsi="Times New Roman" w:cs="Times New Roman"/>
        </w:rPr>
        <w:t>.</w:t>
      </w:r>
    </w:p>
  </w:footnote>
  <w:footnote w:id="55">
    <w:p w14:paraId="60D48860" w14:textId="1D0A4333" w:rsidR="003C2C43" w:rsidRPr="003C2C43" w:rsidRDefault="003C2C43" w:rsidP="003C2C43">
      <w:pPr>
        <w:pStyle w:val="Voetnoottekst"/>
        <w:jc w:val="both"/>
        <w:rPr>
          <w:rFonts w:ascii="Times New Roman" w:hAnsi="Times New Roman" w:cs="Times New Roman"/>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rPr>
        <w:t>J.</w:t>
      </w:r>
      <w:r w:rsidRPr="003C2C43">
        <w:rPr>
          <w:rFonts w:ascii="Times New Roman" w:hAnsi="Times New Roman" w:cs="Times New Roman"/>
        </w:rPr>
        <w:t xml:space="preserve"> </w:t>
      </w:r>
      <w:r w:rsidRPr="003C2C43">
        <w:rPr>
          <w:rFonts w:ascii="Times New Roman" w:hAnsi="Times New Roman" w:cs="Times New Roman"/>
          <w:smallCaps/>
        </w:rPr>
        <w:t>Goldingay</w:t>
      </w:r>
      <w:r w:rsidRPr="003C2C43">
        <w:rPr>
          <w:rFonts w:ascii="Times New Roman" w:hAnsi="Times New Roman" w:cs="Times New Roman"/>
        </w:rPr>
        <w:t>, A</w:t>
      </w:r>
      <w:r w:rsidRPr="003C2C43">
        <w:rPr>
          <w:rFonts w:ascii="Times New Roman" w:hAnsi="Times New Roman" w:cs="Times New Roman"/>
        </w:rPr>
        <w:t xml:space="preserve"> </w:t>
      </w:r>
      <w:r w:rsidRPr="003C2C43">
        <w:rPr>
          <w:rFonts w:ascii="Times New Roman" w:hAnsi="Times New Roman" w:cs="Times New Roman"/>
        </w:rPr>
        <w:t>Critical and Exegetical Commentary</w:t>
      </w:r>
      <w:r w:rsidRPr="003C2C43">
        <w:rPr>
          <w:rFonts w:ascii="Times New Roman" w:hAnsi="Times New Roman" w:cs="Times New Roman"/>
        </w:rPr>
        <w:t xml:space="preserve"> </w:t>
      </w:r>
      <w:r w:rsidRPr="003C2C43">
        <w:rPr>
          <w:rFonts w:ascii="Times New Roman" w:hAnsi="Times New Roman" w:cs="Times New Roman"/>
        </w:rPr>
        <w:t>on Isaiah 56-66 (ICC</w:t>
      </w:r>
      <w:r w:rsidRPr="003C2C43">
        <w:rPr>
          <w:rFonts w:ascii="Times New Roman" w:hAnsi="Times New Roman" w:cs="Times New Roman"/>
        </w:rPr>
        <w:t>),</w:t>
      </w:r>
      <w:r w:rsidRPr="003C2C43">
        <w:rPr>
          <w:rFonts w:ascii="Times New Roman" w:hAnsi="Times New Roman" w:cs="Times New Roman"/>
        </w:rPr>
        <w:t xml:space="preserve"> Lond</w:t>
      </w:r>
      <w:r w:rsidRPr="003C2C43">
        <w:rPr>
          <w:rFonts w:ascii="Times New Roman" w:hAnsi="Times New Roman" w:cs="Times New Roman"/>
        </w:rPr>
        <w:t>e</w:t>
      </w:r>
      <w:r w:rsidRPr="003C2C43">
        <w:rPr>
          <w:rFonts w:ascii="Times New Roman" w:hAnsi="Times New Roman" w:cs="Times New Roman"/>
        </w:rPr>
        <w:t>n: Bloomsbury T&amp;T Clark, 2014</w:t>
      </w:r>
      <w:r w:rsidRPr="003C2C43">
        <w:rPr>
          <w:rFonts w:ascii="Times New Roman" w:hAnsi="Times New Roman" w:cs="Times New Roman"/>
        </w:rPr>
        <w:t>, p.</w:t>
      </w:r>
      <w:r w:rsidRPr="003C2C43">
        <w:rPr>
          <w:rFonts w:ascii="Times New Roman" w:hAnsi="Times New Roman" w:cs="Times New Roman"/>
        </w:rPr>
        <w:t xml:space="preserve"> </w:t>
      </w:r>
      <w:r w:rsidRPr="003C2C43">
        <w:rPr>
          <w:rFonts w:ascii="Times New Roman" w:hAnsi="Times New Roman" w:cs="Times New Roman"/>
        </w:rPr>
        <w:t>336-</w:t>
      </w:r>
      <w:r w:rsidRPr="003C2C43">
        <w:rPr>
          <w:rFonts w:ascii="Times New Roman" w:hAnsi="Times New Roman" w:cs="Times New Roman"/>
        </w:rPr>
        <w:t>337</w:t>
      </w:r>
      <w:r w:rsidRPr="003C2C43">
        <w:rPr>
          <w:rFonts w:ascii="Times New Roman" w:hAnsi="Times New Roman" w:cs="Times New Roman"/>
        </w:rPr>
        <w:t xml:space="preserve">; </w:t>
      </w:r>
      <w:r w:rsidRPr="003C2C43">
        <w:rPr>
          <w:rFonts w:ascii="Times New Roman" w:hAnsi="Times New Roman" w:cs="Times New Roman"/>
          <w:smallCaps/>
        </w:rPr>
        <w:t>Niskanen</w:t>
      </w:r>
      <w:r w:rsidRPr="003C2C43">
        <w:rPr>
          <w:rFonts w:ascii="Times New Roman" w:hAnsi="Times New Roman" w:cs="Times New Roman"/>
        </w:rPr>
        <w:t>, ‘Who Is Going to Marry You?</w:t>
      </w:r>
      <w:r w:rsidRPr="003C2C43">
        <w:rPr>
          <w:rFonts w:ascii="Times New Roman" w:hAnsi="Times New Roman" w:cs="Times New Roman"/>
        </w:rPr>
        <w:t>’, p. 662-667.</w:t>
      </w:r>
    </w:p>
  </w:footnote>
  <w:footnote w:id="56">
    <w:p w14:paraId="34B4BD10" w14:textId="7BDF5F96" w:rsidR="00C65D17" w:rsidRPr="003C2C43" w:rsidRDefault="00C65D17"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color w:val="000000" w:themeColor="text1"/>
        </w:rPr>
        <w:t>Maier</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 xml:space="preserve">Daughter Zion, </w:t>
      </w:r>
      <w:r w:rsidRPr="003C2C43">
        <w:rPr>
          <w:rFonts w:ascii="Times New Roman" w:hAnsi="Times New Roman" w:cs="Times New Roman"/>
          <w:color w:val="000000" w:themeColor="text1"/>
        </w:rPr>
        <w:t>p. 182.</w:t>
      </w:r>
    </w:p>
  </w:footnote>
  <w:footnote w:id="57">
    <w:p w14:paraId="1E4B240E" w14:textId="632ABB08" w:rsidR="00EA6B2A" w:rsidRPr="003C2C43" w:rsidRDefault="00EA6B2A"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rPr>
        <w:t>van Wieringen</w:t>
      </w:r>
      <w:r w:rsidRPr="003C2C43">
        <w:rPr>
          <w:rFonts w:ascii="Times New Roman" w:hAnsi="Times New Roman" w:cs="Times New Roman"/>
        </w:rPr>
        <w:t xml:space="preserve">, </w:t>
      </w:r>
      <w:r w:rsidRPr="003C2C43">
        <w:rPr>
          <w:rFonts w:ascii="Times New Roman" w:hAnsi="Times New Roman" w:cs="Times New Roman"/>
          <w:i/>
          <w:iCs/>
        </w:rPr>
        <w:t>Belichting van het bijbelboek Jesaja</w:t>
      </w:r>
      <w:r w:rsidRPr="003C2C43">
        <w:rPr>
          <w:rFonts w:ascii="Times New Roman" w:hAnsi="Times New Roman" w:cs="Times New Roman"/>
        </w:rPr>
        <w:t>, p. 13</w:t>
      </w:r>
      <w:r w:rsidRPr="003C2C43">
        <w:rPr>
          <w:rFonts w:ascii="Times New Roman" w:hAnsi="Times New Roman" w:cs="Times New Roman"/>
        </w:rPr>
        <w:t>1</w:t>
      </w:r>
      <w:r w:rsidR="00C65D17" w:rsidRPr="003C2C43">
        <w:rPr>
          <w:rFonts w:ascii="Times New Roman" w:hAnsi="Times New Roman" w:cs="Times New Roman"/>
        </w:rPr>
        <w:t xml:space="preserve">; </w:t>
      </w:r>
      <w:r w:rsidR="00C65D17" w:rsidRPr="003C2C43">
        <w:rPr>
          <w:rFonts w:ascii="Times New Roman" w:hAnsi="Times New Roman" w:cs="Times New Roman"/>
          <w:smallCaps/>
          <w:color w:val="000000" w:themeColor="text1"/>
        </w:rPr>
        <w:t>Maier</w:t>
      </w:r>
      <w:r w:rsidR="00C65D17" w:rsidRPr="003C2C43">
        <w:rPr>
          <w:rFonts w:ascii="Times New Roman" w:hAnsi="Times New Roman" w:cs="Times New Roman"/>
          <w:color w:val="000000" w:themeColor="text1"/>
        </w:rPr>
        <w:t xml:space="preserve">, </w:t>
      </w:r>
      <w:r w:rsidR="00C65D17" w:rsidRPr="003C2C43">
        <w:rPr>
          <w:rFonts w:ascii="Times New Roman" w:hAnsi="Times New Roman" w:cs="Times New Roman"/>
          <w:i/>
          <w:iCs/>
          <w:color w:val="000000" w:themeColor="text1"/>
        </w:rPr>
        <w:t xml:space="preserve">Daughter Zion, </w:t>
      </w:r>
      <w:r w:rsidR="00C65D17" w:rsidRPr="003C2C43">
        <w:rPr>
          <w:rFonts w:ascii="Times New Roman" w:hAnsi="Times New Roman" w:cs="Times New Roman"/>
          <w:color w:val="000000" w:themeColor="text1"/>
        </w:rPr>
        <w:t xml:space="preserve">p. </w:t>
      </w:r>
      <w:r w:rsidR="00C65D17" w:rsidRPr="003C2C43">
        <w:rPr>
          <w:rFonts w:ascii="Times New Roman" w:hAnsi="Times New Roman" w:cs="Times New Roman"/>
          <w:color w:val="000000" w:themeColor="text1"/>
        </w:rPr>
        <w:t>201-204.</w:t>
      </w:r>
    </w:p>
  </w:footnote>
  <w:footnote w:id="58">
    <w:p w14:paraId="736DF722" w14:textId="61A8638A" w:rsidR="00C65D17" w:rsidRPr="003C2C43" w:rsidRDefault="00C65D17"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000B7EA3" w:rsidRPr="003C2C43">
        <w:rPr>
          <w:rFonts w:ascii="Times New Roman" w:hAnsi="Times New Roman" w:cs="Times New Roman"/>
          <w:lang w:val="fr-FR"/>
        </w:rPr>
        <w:t xml:space="preserve">H. </w:t>
      </w:r>
      <w:proofErr w:type="spellStart"/>
      <w:r w:rsidR="000B7EA3" w:rsidRPr="003C2C43">
        <w:rPr>
          <w:rFonts w:ascii="Times New Roman" w:hAnsi="Times New Roman" w:cs="Times New Roman"/>
          <w:smallCaps/>
          <w:lang w:val="fr-FR"/>
        </w:rPr>
        <w:t>Schüngel</w:t>
      </w:r>
      <w:proofErr w:type="spellEnd"/>
      <w:r w:rsidR="000B7EA3" w:rsidRPr="003C2C43">
        <w:rPr>
          <w:rFonts w:ascii="Times New Roman" w:hAnsi="Times New Roman" w:cs="Times New Roman"/>
          <w:smallCaps/>
          <w:lang w:val="fr-FR"/>
        </w:rPr>
        <w:t xml:space="preserve">-Straumann, </w:t>
      </w:r>
      <w:r w:rsidR="000B7EA3" w:rsidRPr="003C2C43">
        <w:rPr>
          <w:rFonts w:ascii="Times New Roman" w:hAnsi="Times New Roman" w:cs="Times New Roman"/>
          <w:lang w:val="fr-FR"/>
        </w:rPr>
        <w:t xml:space="preserve">‘Mutter Zion </w:t>
      </w:r>
      <w:proofErr w:type="spellStart"/>
      <w:r w:rsidR="000B7EA3" w:rsidRPr="003C2C43">
        <w:rPr>
          <w:rFonts w:ascii="Times New Roman" w:hAnsi="Times New Roman" w:cs="Times New Roman"/>
          <w:lang w:val="fr-FR"/>
        </w:rPr>
        <w:t>im</w:t>
      </w:r>
      <w:proofErr w:type="spellEnd"/>
      <w:r w:rsidR="000B7EA3" w:rsidRPr="003C2C43">
        <w:rPr>
          <w:rFonts w:ascii="Times New Roman" w:hAnsi="Times New Roman" w:cs="Times New Roman"/>
          <w:lang w:val="fr-FR"/>
        </w:rPr>
        <w:t xml:space="preserve"> </w:t>
      </w:r>
      <w:proofErr w:type="spellStart"/>
      <w:r w:rsidR="000B7EA3" w:rsidRPr="003C2C43">
        <w:rPr>
          <w:rFonts w:ascii="Times New Roman" w:hAnsi="Times New Roman" w:cs="Times New Roman"/>
          <w:lang w:val="fr-FR"/>
        </w:rPr>
        <w:t>Alten</w:t>
      </w:r>
      <w:proofErr w:type="spellEnd"/>
      <w:r w:rsidR="000B7EA3" w:rsidRPr="003C2C43">
        <w:rPr>
          <w:rFonts w:ascii="Times New Roman" w:hAnsi="Times New Roman" w:cs="Times New Roman"/>
          <w:lang w:val="fr-FR"/>
        </w:rPr>
        <w:t xml:space="preserve"> Testament’, in T. </w:t>
      </w:r>
      <w:r w:rsidR="000B7EA3" w:rsidRPr="003C2C43">
        <w:rPr>
          <w:rFonts w:ascii="Times New Roman" w:hAnsi="Times New Roman" w:cs="Times New Roman"/>
          <w:smallCaps/>
          <w:lang w:val="fr-FR"/>
        </w:rPr>
        <w:t xml:space="preserve">Schneider – H. </w:t>
      </w:r>
      <w:proofErr w:type="spellStart"/>
      <w:r w:rsidR="000B7EA3" w:rsidRPr="003C2C43">
        <w:rPr>
          <w:rFonts w:ascii="Times New Roman" w:hAnsi="Times New Roman" w:cs="Times New Roman"/>
          <w:smallCaps/>
          <w:lang w:val="fr-FR"/>
        </w:rPr>
        <w:t>Schüngel</w:t>
      </w:r>
      <w:proofErr w:type="spellEnd"/>
      <w:r w:rsidR="000B7EA3" w:rsidRPr="003C2C43">
        <w:rPr>
          <w:rFonts w:ascii="Times New Roman" w:hAnsi="Times New Roman" w:cs="Times New Roman"/>
          <w:smallCaps/>
          <w:lang w:val="fr-FR"/>
        </w:rPr>
        <w:t>-Straumann</w:t>
      </w:r>
      <w:r w:rsidR="000B7EA3" w:rsidRPr="003C2C43">
        <w:rPr>
          <w:rFonts w:ascii="Times New Roman" w:hAnsi="Times New Roman" w:cs="Times New Roman"/>
          <w:smallCaps/>
          <w:lang w:val="fr-FR"/>
        </w:rPr>
        <w:t xml:space="preserve"> (</w:t>
      </w:r>
      <w:proofErr w:type="spellStart"/>
      <w:r w:rsidR="000B7EA3" w:rsidRPr="003C2C43">
        <w:rPr>
          <w:rFonts w:ascii="Times New Roman" w:hAnsi="Times New Roman" w:cs="Times New Roman"/>
          <w:lang w:val="fr-FR"/>
        </w:rPr>
        <w:t>eds</w:t>
      </w:r>
      <w:proofErr w:type="spellEnd"/>
      <w:r w:rsidR="000B7EA3" w:rsidRPr="003C2C43">
        <w:rPr>
          <w:rFonts w:ascii="Times New Roman" w:hAnsi="Times New Roman" w:cs="Times New Roman"/>
          <w:lang w:val="fr-FR"/>
        </w:rPr>
        <w:t xml:space="preserve">.), </w:t>
      </w:r>
      <w:proofErr w:type="spellStart"/>
      <w:r w:rsidR="000B7EA3" w:rsidRPr="003C2C43">
        <w:rPr>
          <w:rFonts w:ascii="Times New Roman" w:hAnsi="Times New Roman" w:cs="Times New Roman"/>
          <w:i/>
          <w:iCs/>
          <w:lang w:val="fr-FR"/>
        </w:rPr>
        <w:t>Theologie</w:t>
      </w:r>
      <w:proofErr w:type="spellEnd"/>
      <w:r w:rsidR="000B7EA3" w:rsidRPr="003C2C43">
        <w:rPr>
          <w:rFonts w:ascii="Times New Roman" w:hAnsi="Times New Roman" w:cs="Times New Roman"/>
          <w:i/>
          <w:iCs/>
          <w:lang w:val="fr-FR"/>
        </w:rPr>
        <w:t xml:space="preserve"> </w:t>
      </w:r>
      <w:proofErr w:type="spellStart"/>
      <w:r w:rsidR="000B7EA3" w:rsidRPr="003C2C43">
        <w:rPr>
          <w:rFonts w:ascii="Times New Roman" w:hAnsi="Times New Roman" w:cs="Times New Roman"/>
          <w:i/>
          <w:iCs/>
          <w:lang w:val="fr-FR"/>
        </w:rPr>
        <w:t>zwischen</w:t>
      </w:r>
      <w:proofErr w:type="spellEnd"/>
      <w:r w:rsidR="000B7EA3" w:rsidRPr="003C2C43">
        <w:rPr>
          <w:rFonts w:ascii="Times New Roman" w:hAnsi="Times New Roman" w:cs="Times New Roman"/>
          <w:i/>
          <w:iCs/>
          <w:lang w:val="fr-FR"/>
        </w:rPr>
        <w:t xml:space="preserve"> </w:t>
      </w:r>
      <w:proofErr w:type="spellStart"/>
      <w:r w:rsidR="000B7EA3" w:rsidRPr="003C2C43">
        <w:rPr>
          <w:rFonts w:ascii="Times New Roman" w:hAnsi="Times New Roman" w:cs="Times New Roman"/>
          <w:i/>
          <w:iCs/>
          <w:lang w:val="fr-FR"/>
        </w:rPr>
        <w:t>Zeiten</w:t>
      </w:r>
      <w:proofErr w:type="spellEnd"/>
      <w:r w:rsidR="000B7EA3" w:rsidRPr="003C2C43">
        <w:rPr>
          <w:rFonts w:ascii="Times New Roman" w:hAnsi="Times New Roman" w:cs="Times New Roman"/>
          <w:i/>
          <w:iCs/>
          <w:lang w:val="fr-FR"/>
        </w:rPr>
        <w:t xml:space="preserve"> </w:t>
      </w:r>
      <w:proofErr w:type="spellStart"/>
      <w:r w:rsidR="000B7EA3" w:rsidRPr="003C2C43">
        <w:rPr>
          <w:rFonts w:ascii="Times New Roman" w:hAnsi="Times New Roman" w:cs="Times New Roman"/>
          <w:i/>
          <w:iCs/>
          <w:lang w:val="fr-FR"/>
        </w:rPr>
        <w:t>und</w:t>
      </w:r>
      <w:proofErr w:type="spellEnd"/>
      <w:r w:rsidR="000B7EA3" w:rsidRPr="003C2C43">
        <w:rPr>
          <w:rFonts w:ascii="Times New Roman" w:hAnsi="Times New Roman" w:cs="Times New Roman"/>
          <w:i/>
          <w:iCs/>
          <w:lang w:val="fr-FR"/>
        </w:rPr>
        <w:t xml:space="preserve"> </w:t>
      </w:r>
      <w:proofErr w:type="spellStart"/>
      <w:r w:rsidR="000B7EA3" w:rsidRPr="003C2C43">
        <w:rPr>
          <w:rFonts w:ascii="Times New Roman" w:hAnsi="Times New Roman" w:cs="Times New Roman"/>
          <w:i/>
          <w:iCs/>
          <w:lang w:val="fr-FR"/>
        </w:rPr>
        <w:t>Kontinenten</w:t>
      </w:r>
      <w:proofErr w:type="spellEnd"/>
      <w:r w:rsidR="000B7EA3" w:rsidRPr="003C2C43">
        <w:rPr>
          <w:rFonts w:ascii="Times New Roman" w:hAnsi="Times New Roman" w:cs="Times New Roman"/>
          <w:i/>
          <w:iCs/>
          <w:lang w:val="fr-FR"/>
        </w:rPr>
        <w:t xml:space="preserve"> : </w:t>
      </w:r>
      <w:proofErr w:type="spellStart"/>
      <w:r w:rsidR="000B7EA3" w:rsidRPr="003C2C43">
        <w:rPr>
          <w:rFonts w:ascii="Times New Roman" w:hAnsi="Times New Roman" w:cs="Times New Roman"/>
          <w:i/>
          <w:iCs/>
          <w:lang w:val="fr-FR"/>
        </w:rPr>
        <w:t>Für</w:t>
      </w:r>
      <w:proofErr w:type="spellEnd"/>
      <w:r w:rsidR="000B7EA3" w:rsidRPr="003C2C43">
        <w:rPr>
          <w:rFonts w:ascii="Times New Roman" w:hAnsi="Times New Roman" w:cs="Times New Roman"/>
          <w:i/>
          <w:iCs/>
          <w:lang w:val="fr-FR"/>
        </w:rPr>
        <w:t xml:space="preserve"> Elisabeth </w:t>
      </w:r>
      <w:proofErr w:type="spellStart"/>
      <w:r w:rsidR="000B7EA3" w:rsidRPr="003C2C43">
        <w:rPr>
          <w:rFonts w:ascii="Times New Roman" w:hAnsi="Times New Roman" w:cs="Times New Roman"/>
          <w:i/>
          <w:iCs/>
          <w:lang w:val="fr-FR"/>
        </w:rPr>
        <w:t>Gösssmann</w:t>
      </w:r>
      <w:proofErr w:type="spellEnd"/>
      <w:r w:rsidR="000B7EA3" w:rsidRPr="003C2C43">
        <w:rPr>
          <w:rFonts w:ascii="Times New Roman" w:hAnsi="Times New Roman" w:cs="Times New Roman"/>
          <w:i/>
          <w:iCs/>
          <w:lang w:val="fr-FR"/>
        </w:rPr>
        <w:t xml:space="preserve">, </w:t>
      </w:r>
      <w:r w:rsidR="000B7EA3" w:rsidRPr="003C2C43">
        <w:rPr>
          <w:rFonts w:ascii="Times New Roman" w:hAnsi="Times New Roman" w:cs="Times New Roman"/>
          <w:lang w:val="fr-FR"/>
        </w:rPr>
        <w:t>Freiburg : Herder, 1993, 19-30 (p. 27).</w:t>
      </w:r>
    </w:p>
  </w:footnote>
  <w:footnote w:id="59">
    <w:p w14:paraId="4F9F3B1F" w14:textId="795F2BFE" w:rsidR="000B7EA3" w:rsidRPr="003C2C43" w:rsidRDefault="000B7EA3"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color w:val="000000" w:themeColor="text1"/>
        </w:rPr>
        <w:t>Maier</w:t>
      </w:r>
      <w:r w:rsidRPr="003C2C43">
        <w:rPr>
          <w:rFonts w:ascii="Times New Roman" w:hAnsi="Times New Roman" w:cs="Times New Roman"/>
          <w:color w:val="000000" w:themeColor="text1"/>
        </w:rPr>
        <w:t xml:space="preserve">, </w:t>
      </w:r>
      <w:r w:rsidRPr="003C2C43">
        <w:rPr>
          <w:rFonts w:ascii="Times New Roman" w:hAnsi="Times New Roman" w:cs="Times New Roman"/>
          <w:i/>
          <w:iCs/>
          <w:color w:val="000000" w:themeColor="text1"/>
        </w:rPr>
        <w:t xml:space="preserve">Daughter Zion, </w:t>
      </w:r>
      <w:r w:rsidRPr="003C2C43">
        <w:rPr>
          <w:rFonts w:ascii="Times New Roman" w:hAnsi="Times New Roman" w:cs="Times New Roman"/>
          <w:color w:val="000000" w:themeColor="text1"/>
        </w:rPr>
        <w:t>p. 20</w:t>
      </w:r>
      <w:r w:rsidRPr="003C2C43">
        <w:rPr>
          <w:rFonts w:ascii="Times New Roman" w:hAnsi="Times New Roman" w:cs="Times New Roman"/>
          <w:color w:val="000000" w:themeColor="text1"/>
        </w:rPr>
        <w:t>3.</w:t>
      </w:r>
    </w:p>
  </w:footnote>
  <w:footnote w:id="60">
    <w:p w14:paraId="6B6156DF" w14:textId="35099F92" w:rsidR="00FF242C" w:rsidRPr="003C2C43" w:rsidRDefault="00FF242C" w:rsidP="003C2C43">
      <w:pPr>
        <w:pStyle w:val="Voetnoottekst"/>
        <w:jc w:val="both"/>
        <w:rPr>
          <w:rFonts w:ascii="Times New Roman" w:hAnsi="Times New Roman" w:cs="Times New Roman"/>
          <w:lang w:val="fr-FR"/>
        </w:rPr>
      </w:pPr>
      <w:r w:rsidRPr="003C2C43">
        <w:rPr>
          <w:rStyle w:val="Voetnootmarkering"/>
          <w:rFonts w:ascii="Times New Roman" w:hAnsi="Times New Roman" w:cs="Times New Roman"/>
        </w:rPr>
        <w:footnoteRef/>
      </w:r>
      <w:r w:rsidRPr="003C2C43">
        <w:rPr>
          <w:rFonts w:ascii="Times New Roman" w:hAnsi="Times New Roman" w:cs="Times New Roman"/>
        </w:rPr>
        <w:t xml:space="preserve"> </w:t>
      </w:r>
      <w:r w:rsidRPr="003C2C43">
        <w:rPr>
          <w:rFonts w:ascii="Times New Roman" w:hAnsi="Times New Roman" w:cs="Times New Roman"/>
          <w:smallCaps/>
          <w:color w:val="0A0A0A"/>
          <w:shd w:val="clear" w:color="auto" w:fill="FFFFFF"/>
        </w:rPr>
        <w:t>Adelman</w:t>
      </w:r>
      <w:r w:rsidRPr="003C2C43">
        <w:rPr>
          <w:rFonts w:ascii="Times New Roman" w:hAnsi="Times New Roman" w:cs="Times New Roman"/>
          <w:color w:val="0A0A0A"/>
          <w:shd w:val="clear" w:color="auto" w:fill="FFFFFF"/>
        </w:rPr>
        <w:t xml:space="preserve">, </w:t>
      </w:r>
      <w:r w:rsidR="00F4292D" w:rsidRPr="003C2C43">
        <w:rPr>
          <w:rFonts w:ascii="Times New Roman" w:hAnsi="Times New Roman" w:cs="Times New Roman"/>
          <w:color w:val="0A0A0A"/>
          <w:shd w:val="clear" w:color="auto" w:fill="FFFFFF"/>
        </w:rPr>
        <w:t>‘</w:t>
      </w:r>
      <w:r w:rsidRPr="003C2C43">
        <w:rPr>
          <w:rFonts w:ascii="Times New Roman" w:hAnsi="Times New Roman" w:cs="Times New Roman"/>
          <w:color w:val="0A0A0A"/>
          <w:shd w:val="clear" w:color="auto" w:fill="FFFFFF"/>
        </w:rPr>
        <w:t>Prefiguration for the Fate of Fair Zion</w:t>
      </w:r>
      <w:r w:rsidR="00F4292D" w:rsidRPr="003C2C43">
        <w:rPr>
          <w:rFonts w:ascii="Times New Roman" w:hAnsi="Times New Roman" w:cs="Times New Roman"/>
          <w:color w:val="0A0A0A"/>
          <w:shd w:val="clear" w:color="auto" w:fill="FFFFFF"/>
        </w:rPr>
        <w:t>’</w:t>
      </w:r>
      <w:r w:rsidR="00EB7E14" w:rsidRPr="003C2C43">
        <w:rPr>
          <w:rFonts w:ascii="Times New Roman" w:hAnsi="Times New Roman" w:cs="Times New Roman"/>
          <w:color w:val="0A0A0A"/>
          <w:shd w:val="clear" w:color="auto" w:fill="FFFFFF"/>
        </w:rPr>
        <w:t xml:space="preserve">, </w:t>
      </w:r>
      <w:r w:rsidRPr="003C2C43">
        <w:rPr>
          <w:rFonts w:ascii="Times New Roman" w:hAnsi="Times New Roman" w:cs="Times New Roman"/>
          <w:color w:val="0A0A0A"/>
          <w:shd w:val="clear" w:color="auto" w:fill="FFFFFF"/>
        </w:rPr>
        <w:t xml:space="preserve">p. </w:t>
      </w:r>
      <w:r w:rsidRPr="003C2C43">
        <w:rPr>
          <w:rFonts w:ascii="Times New Roman" w:hAnsi="Times New Roman" w:cs="Times New Roman"/>
          <w:color w:val="0A0A0A"/>
          <w:shd w:val="clear" w:color="auto" w:fill="FFFFFF"/>
        </w:rPr>
        <w:t>100</w:t>
      </w:r>
      <w:r w:rsidRPr="003C2C43">
        <w:rPr>
          <w:rFonts w:ascii="Times New Roman" w:hAnsi="Times New Roman" w:cs="Times New Roman"/>
          <w:color w:val="0A0A0A"/>
          <w:shd w:val="clear" w:color="auto" w:fill="FFFFFF"/>
        </w:rPr>
        <w:t>.</w:t>
      </w:r>
      <w:r w:rsidR="000B7EA3" w:rsidRPr="003C2C43">
        <w:rPr>
          <w:rFonts w:ascii="Times New Roman" w:hAnsi="Times New Roman" w:cs="Times New Roman"/>
          <w:color w:val="0A0A0A"/>
          <w:shd w:val="clear" w:color="auto" w:fill="FFFFFF"/>
        </w:rPr>
        <w:t xml:space="preserve"> </w:t>
      </w:r>
      <w:r w:rsidR="000B7EA3" w:rsidRPr="003C2C43">
        <w:rPr>
          <w:rFonts w:ascii="Times New Roman" w:hAnsi="Times New Roman" w:cs="Times New Roman"/>
          <w:smallCaps/>
          <w:color w:val="000000" w:themeColor="text1"/>
        </w:rPr>
        <w:t>Maier</w:t>
      </w:r>
      <w:r w:rsidR="000B7EA3" w:rsidRPr="003C2C43">
        <w:rPr>
          <w:rFonts w:ascii="Times New Roman" w:hAnsi="Times New Roman" w:cs="Times New Roman"/>
          <w:color w:val="000000" w:themeColor="text1"/>
        </w:rPr>
        <w:t xml:space="preserve">, </w:t>
      </w:r>
      <w:r w:rsidR="000B7EA3" w:rsidRPr="003C2C43">
        <w:rPr>
          <w:rFonts w:ascii="Times New Roman" w:hAnsi="Times New Roman" w:cs="Times New Roman"/>
          <w:i/>
          <w:iCs/>
          <w:color w:val="000000" w:themeColor="text1"/>
        </w:rPr>
        <w:t xml:space="preserve">Daughter Zion, </w:t>
      </w:r>
      <w:r w:rsidR="000B7EA3" w:rsidRPr="003C2C43">
        <w:rPr>
          <w:rFonts w:ascii="Times New Roman" w:hAnsi="Times New Roman" w:cs="Times New Roman"/>
          <w:color w:val="000000" w:themeColor="text1"/>
        </w:rPr>
        <w:t>p. 20</w:t>
      </w:r>
      <w:r w:rsidR="000B7EA3" w:rsidRPr="003C2C43">
        <w:rPr>
          <w:rFonts w:ascii="Times New Roman" w:hAnsi="Times New Roman" w:cs="Times New Roman"/>
          <w:color w:val="000000" w:themeColor="text1"/>
        </w:rPr>
        <w:t>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80417"/>
    <w:multiLevelType w:val="hybridMultilevel"/>
    <w:tmpl w:val="4BD8EC52"/>
    <w:lvl w:ilvl="0" w:tplc="AB44C194">
      <w:start w:val="1"/>
      <w:numFmt w:val="bullet"/>
      <w:lvlText w:val="◦"/>
      <w:lvlJc w:val="left"/>
      <w:pPr>
        <w:tabs>
          <w:tab w:val="num" w:pos="720"/>
        </w:tabs>
        <w:ind w:left="720" w:hanging="360"/>
      </w:pPr>
      <w:rPr>
        <w:rFonts w:ascii="Garamond" w:hAnsi="Garamond" w:hint="default"/>
      </w:rPr>
    </w:lvl>
    <w:lvl w:ilvl="1" w:tplc="DF2ADCAE">
      <w:start w:val="38"/>
      <w:numFmt w:val="bullet"/>
      <w:lvlText w:val="Ø"/>
      <w:lvlJc w:val="left"/>
      <w:pPr>
        <w:tabs>
          <w:tab w:val="num" w:pos="1440"/>
        </w:tabs>
        <w:ind w:left="1440" w:hanging="360"/>
      </w:pPr>
      <w:rPr>
        <w:rFonts w:ascii="Wingdings" w:hAnsi="Wingdings" w:hint="default"/>
      </w:rPr>
    </w:lvl>
    <w:lvl w:ilvl="2" w:tplc="BA9A3AFE">
      <w:start w:val="38"/>
      <w:numFmt w:val="bullet"/>
      <w:lvlText w:val="v"/>
      <w:lvlJc w:val="left"/>
      <w:pPr>
        <w:tabs>
          <w:tab w:val="num" w:pos="2160"/>
        </w:tabs>
        <w:ind w:left="2160" w:hanging="360"/>
      </w:pPr>
      <w:rPr>
        <w:rFonts w:ascii="Wingdings" w:hAnsi="Wingdings" w:hint="default"/>
      </w:rPr>
    </w:lvl>
    <w:lvl w:ilvl="3" w:tplc="93885F3E" w:tentative="1">
      <w:start w:val="1"/>
      <w:numFmt w:val="bullet"/>
      <w:lvlText w:val="◦"/>
      <w:lvlJc w:val="left"/>
      <w:pPr>
        <w:tabs>
          <w:tab w:val="num" w:pos="2880"/>
        </w:tabs>
        <w:ind w:left="2880" w:hanging="360"/>
      </w:pPr>
      <w:rPr>
        <w:rFonts w:ascii="Garamond" w:hAnsi="Garamond" w:hint="default"/>
      </w:rPr>
    </w:lvl>
    <w:lvl w:ilvl="4" w:tplc="42EE0D90" w:tentative="1">
      <w:start w:val="1"/>
      <w:numFmt w:val="bullet"/>
      <w:lvlText w:val="◦"/>
      <w:lvlJc w:val="left"/>
      <w:pPr>
        <w:tabs>
          <w:tab w:val="num" w:pos="3600"/>
        </w:tabs>
        <w:ind w:left="3600" w:hanging="360"/>
      </w:pPr>
      <w:rPr>
        <w:rFonts w:ascii="Garamond" w:hAnsi="Garamond" w:hint="default"/>
      </w:rPr>
    </w:lvl>
    <w:lvl w:ilvl="5" w:tplc="8B20B1F8" w:tentative="1">
      <w:start w:val="1"/>
      <w:numFmt w:val="bullet"/>
      <w:lvlText w:val="◦"/>
      <w:lvlJc w:val="left"/>
      <w:pPr>
        <w:tabs>
          <w:tab w:val="num" w:pos="4320"/>
        </w:tabs>
        <w:ind w:left="4320" w:hanging="360"/>
      </w:pPr>
      <w:rPr>
        <w:rFonts w:ascii="Garamond" w:hAnsi="Garamond" w:hint="default"/>
      </w:rPr>
    </w:lvl>
    <w:lvl w:ilvl="6" w:tplc="FF7CBFB4" w:tentative="1">
      <w:start w:val="1"/>
      <w:numFmt w:val="bullet"/>
      <w:lvlText w:val="◦"/>
      <w:lvlJc w:val="left"/>
      <w:pPr>
        <w:tabs>
          <w:tab w:val="num" w:pos="5040"/>
        </w:tabs>
        <w:ind w:left="5040" w:hanging="360"/>
      </w:pPr>
      <w:rPr>
        <w:rFonts w:ascii="Garamond" w:hAnsi="Garamond" w:hint="default"/>
      </w:rPr>
    </w:lvl>
    <w:lvl w:ilvl="7" w:tplc="18527FCE" w:tentative="1">
      <w:start w:val="1"/>
      <w:numFmt w:val="bullet"/>
      <w:lvlText w:val="◦"/>
      <w:lvlJc w:val="left"/>
      <w:pPr>
        <w:tabs>
          <w:tab w:val="num" w:pos="5760"/>
        </w:tabs>
        <w:ind w:left="5760" w:hanging="360"/>
      </w:pPr>
      <w:rPr>
        <w:rFonts w:ascii="Garamond" w:hAnsi="Garamond" w:hint="default"/>
      </w:rPr>
    </w:lvl>
    <w:lvl w:ilvl="8" w:tplc="93A22818" w:tentative="1">
      <w:start w:val="1"/>
      <w:numFmt w:val="bullet"/>
      <w:lvlText w:val="◦"/>
      <w:lvlJc w:val="left"/>
      <w:pPr>
        <w:tabs>
          <w:tab w:val="num" w:pos="6480"/>
        </w:tabs>
        <w:ind w:left="6480" w:hanging="360"/>
      </w:pPr>
      <w:rPr>
        <w:rFonts w:ascii="Garamond" w:hAnsi="Garamond" w:hint="default"/>
      </w:rPr>
    </w:lvl>
  </w:abstractNum>
  <w:abstractNum w:abstractNumId="1" w15:restartNumberingAfterBreak="0">
    <w:nsid w:val="0F5D2772"/>
    <w:multiLevelType w:val="hybridMultilevel"/>
    <w:tmpl w:val="0444E040"/>
    <w:lvl w:ilvl="0" w:tplc="791E016E">
      <w:start w:val="1"/>
      <w:numFmt w:val="bullet"/>
      <w:lvlText w:val="◦"/>
      <w:lvlJc w:val="left"/>
      <w:pPr>
        <w:tabs>
          <w:tab w:val="num" w:pos="720"/>
        </w:tabs>
        <w:ind w:left="720" w:hanging="360"/>
      </w:pPr>
      <w:rPr>
        <w:rFonts w:ascii="Garamond" w:hAnsi="Garamond" w:hint="default"/>
      </w:rPr>
    </w:lvl>
    <w:lvl w:ilvl="1" w:tplc="54C460BE" w:tentative="1">
      <w:start w:val="1"/>
      <w:numFmt w:val="bullet"/>
      <w:lvlText w:val="◦"/>
      <w:lvlJc w:val="left"/>
      <w:pPr>
        <w:tabs>
          <w:tab w:val="num" w:pos="1440"/>
        </w:tabs>
        <w:ind w:left="1440" w:hanging="360"/>
      </w:pPr>
      <w:rPr>
        <w:rFonts w:ascii="Garamond" w:hAnsi="Garamond" w:hint="default"/>
      </w:rPr>
    </w:lvl>
    <w:lvl w:ilvl="2" w:tplc="CC8A4EDE" w:tentative="1">
      <w:start w:val="1"/>
      <w:numFmt w:val="bullet"/>
      <w:lvlText w:val="◦"/>
      <w:lvlJc w:val="left"/>
      <w:pPr>
        <w:tabs>
          <w:tab w:val="num" w:pos="2160"/>
        </w:tabs>
        <w:ind w:left="2160" w:hanging="360"/>
      </w:pPr>
      <w:rPr>
        <w:rFonts w:ascii="Garamond" w:hAnsi="Garamond" w:hint="default"/>
      </w:rPr>
    </w:lvl>
    <w:lvl w:ilvl="3" w:tplc="1C1A87CC" w:tentative="1">
      <w:start w:val="1"/>
      <w:numFmt w:val="bullet"/>
      <w:lvlText w:val="◦"/>
      <w:lvlJc w:val="left"/>
      <w:pPr>
        <w:tabs>
          <w:tab w:val="num" w:pos="2880"/>
        </w:tabs>
        <w:ind w:left="2880" w:hanging="360"/>
      </w:pPr>
      <w:rPr>
        <w:rFonts w:ascii="Garamond" w:hAnsi="Garamond" w:hint="default"/>
      </w:rPr>
    </w:lvl>
    <w:lvl w:ilvl="4" w:tplc="11F08990" w:tentative="1">
      <w:start w:val="1"/>
      <w:numFmt w:val="bullet"/>
      <w:lvlText w:val="◦"/>
      <w:lvlJc w:val="left"/>
      <w:pPr>
        <w:tabs>
          <w:tab w:val="num" w:pos="3600"/>
        </w:tabs>
        <w:ind w:left="3600" w:hanging="360"/>
      </w:pPr>
      <w:rPr>
        <w:rFonts w:ascii="Garamond" w:hAnsi="Garamond" w:hint="default"/>
      </w:rPr>
    </w:lvl>
    <w:lvl w:ilvl="5" w:tplc="E83E317C" w:tentative="1">
      <w:start w:val="1"/>
      <w:numFmt w:val="bullet"/>
      <w:lvlText w:val="◦"/>
      <w:lvlJc w:val="left"/>
      <w:pPr>
        <w:tabs>
          <w:tab w:val="num" w:pos="4320"/>
        </w:tabs>
        <w:ind w:left="4320" w:hanging="360"/>
      </w:pPr>
      <w:rPr>
        <w:rFonts w:ascii="Garamond" w:hAnsi="Garamond" w:hint="default"/>
      </w:rPr>
    </w:lvl>
    <w:lvl w:ilvl="6" w:tplc="E9A26C70" w:tentative="1">
      <w:start w:val="1"/>
      <w:numFmt w:val="bullet"/>
      <w:lvlText w:val="◦"/>
      <w:lvlJc w:val="left"/>
      <w:pPr>
        <w:tabs>
          <w:tab w:val="num" w:pos="5040"/>
        </w:tabs>
        <w:ind w:left="5040" w:hanging="360"/>
      </w:pPr>
      <w:rPr>
        <w:rFonts w:ascii="Garamond" w:hAnsi="Garamond" w:hint="default"/>
      </w:rPr>
    </w:lvl>
    <w:lvl w:ilvl="7" w:tplc="78A024E6" w:tentative="1">
      <w:start w:val="1"/>
      <w:numFmt w:val="bullet"/>
      <w:lvlText w:val="◦"/>
      <w:lvlJc w:val="left"/>
      <w:pPr>
        <w:tabs>
          <w:tab w:val="num" w:pos="5760"/>
        </w:tabs>
        <w:ind w:left="5760" w:hanging="360"/>
      </w:pPr>
      <w:rPr>
        <w:rFonts w:ascii="Garamond" w:hAnsi="Garamond" w:hint="default"/>
      </w:rPr>
    </w:lvl>
    <w:lvl w:ilvl="8" w:tplc="FD1E1C1A" w:tentative="1">
      <w:start w:val="1"/>
      <w:numFmt w:val="bullet"/>
      <w:lvlText w:val="◦"/>
      <w:lvlJc w:val="left"/>
      <w:pPr>
        <w:tabs>
          <w:tab w:val="num" w:pos="6480"/>
        </w:tabs>
        <w:ind w:left="6480" w:hanging="360"/>
      </w:pPr>
      <w:rPr>
        <w:rFonts w:ascii="Garamond" w:hAnsi="Garamond" w:hint="default"/>
      </w:rPr>
    </w:lvl>
  </w:abstractNum>
  <w:abstractNum w:abstractNumId="2" w15:restartNumberingAfterBreak="0">
    <w:nsid w:val="1225402F"/>
    <w:multiLevelType w:val="hybridMultilevel"/>
    <w:tmpl w:val="38F6990C"/>
    <w:lvl w:ilvl="0" w:tplc="D00CFC90">
      <w:start w:val="1"/>
      <w:numFmt w:val="bullet"/>
      <w:lvlText w:val="o"/>
      <w:lvlJc w:val="left"/>
      <w:pPr>
        <w:tabs>
          <w:tab w:val="num" w:pos="720"/>
        </w:tabs>
        <w:ind w:left="720" w:hanging="360"/>
      </w:pPr>
      <w:rPr>
        <w:rFonts w:ascii="Courier New" w:hAnsi="Courier New" w:hint="default"/>
      </w:rPr>
    </w:lvl>
    <w:lvl w:ilvl="1" w:tplc="ED4C3724">
      <w:start w:val="38"/>
      <w:numFmt w:val="bullet"/>
      <w:lvlText w:val="Ø"/>
      <w:lvlJc w:val="left"/>
      <w:pPr>
        <w:tabs>
          <w:tab w:val="num" w:pos="1440"/>
        </w:tabs>
        <w:ind w:left="1440" w:hanging="360"/>
      </w:pPr>
      <w:rPr>
        <w:rFonts w:ascii="Wingdings" w:hAnsi="Wingdings" w:hint="default"/>
      </w:rPr>
    </w:lvl>
    <w:lvl w:ilvl="2" w:tplc="B1E2DF44">
      <w:start w:val="38"/>
      <w:numFmt w:val="bullet"/>
      <w:lvlText w:val="ü"/>
      <w:lvlJc w:val="left"/>
      <w:pPr>
        <w:tabs>
          <w:tab w:val="num" w:pos="2160"/>
        </w:tabs>
        <w:ind w:left="2160" w:hanging="360"/>
      </w:pPr>
      <w:rPr>
        <w:rFonts w:ascii="Wingdings" w:hAnsi="Wingdings" w:hint="default"/>
      </w:rPr>
    </w:lvl>
    <w:lvl w:ilvl="3" w:tplc="AEA80E64" w:tentative="1">
      <w:start w:val="1"/>
      <w:numFmt w:val="bullet"/>
      <w:lvlText w:val="o"/>
      <w:lvlJc w:val="left"/>
      <w:pPr>
        <w:tabs>
          <w:tab w:val="num" w:pos="2880"/>
        </w:tabs>
        <w:ind w:left="2880" w:hanging="360"/>
      </w:pPr>
      <w:rPr>
        <w:rFonts w:ascii="Courier New" w:hAnsi="Courier New" w:hint="default"/>
      </w:rPr>
    </w:lvl>
    <w:lvl w:ilvl="4" w:tplc="97564A94" w:tentative="1">
      <w:start w:val="1"/>
      <w:numFmt w:val="bullet"/>
      <w:lvlText w:val="o"/>
      <w:lvlJc w:val="left"/>
      <w:pPr>
        <w:tabs>
          <w:tab w:val="num" w:pos="3600"/>
        </w:tabs>
        <w:ind w:left="3600" w:hanging="360"/>
      </w:pPr>
      <w:rPr>
        <w:rFonts w:ascii="Courier New" w:hAnsi="Courier New" w:hint="default"/>
      </w:rPr>
    </w:lvl>
    <w:lvl w:ilvl="5" w:tplc="6BDC4466" w:tentative="1">
      <w:start w:val="1"/>
      <w:numFmt w:val="bullet"/>
      <w:lvlText w:val="o"/>
      <w:lvlJc w:val="left"/>
      <w:pPr>
        <w:tabs>
          <w:tab w:val="num" w:pos="4320"/>
        </w:tabs>
        <w:ind w:left="4320" w:hanging="360"/>
      </w:pPr>
      <w:rPr>
        <w:rFonts w:ascii="Courier New" w:hAnsi="Courier New" w:hint="default"/>
      </w:rPr>
    </w:lvl>
    <w:lvl w:ilvl="6" w:tplc="7E18FA40" w:tentative="1">
      <w:start w:val="1"/>
      <w:numFmt w:val="bullet"/>
      <w:lvlText w:val="o"/>
      <w:lvlJc w:val="left"/>
      <w:pPr>
        <w:tabs>
          <w:tab w:val="num" w:pos="5040"/>
        </w:tabs>
        <w:ind w:left="5040" w:hanging="360"/>
      </w:pPr>
      <w:rPr>
        <w:rFonts w:ascii="Courier New" w:hAnsi="Courier New" w:hint="default"/>
      </w:rPr>
    </w:lvl>
    <w:lvl w:ilvl="7" w:tplc="0F489970" w:tentative="1">
      <w:start w:val="1"/>
      <w:numFmt w:val="bullet"/>
      <w:lvlText w:val="o"/>
      <w:lvlJc w:val="left"/>
      <w:pPr>
        <w:tabs>
          <w:tab w:val="num" w:pos="5760"/>
        </w:tabs>
        <w:ind w:left="5760" w:hanging="360"/>
      </w:pPr>
      <w:rPr>
        <w:rFonts w:ascii="Courier New" w:hAnsi="Courier New" w:hint="default"/>
      </w:rPr>
    </w:lvl>
    <w:lvl w:ilvl="8" w:tplc="E3EC7404" w:tentative="1">
      <w:start w:val="1"/>
      <w:numFmt w:val="bullet"/>
      <w:lvlText w:val="o"/>
      <w:lvlJc w:val="left"/>
      <w:pPr>
        <w:tabs>
          <w:tab w:val="num" w:pos="6480"/>
        </w:tabs>
        <w:ind w:left="6480" w:hanging="360"/>
      </w:pPr>
      <w:rPr>
        <w:rFonts w:ascii="Courier New" w:hAnsi="Courier New" w:hint="default"/>
      </w:rPr>
    </w:lvl>
  </w:abstractNum>
  <w:abstractNum w:abstractNumId="3" w15:restartNumberingAfterBreak="0">
    <w:nsid w:val="13A72D75"/>
    <w:multiLevelType w:val="hybridMultilevel"/>
    <w:tmpl w:val="27042824"/>
    <w:lvl w:ilvl="0" w:tplc="376C97F0">
      <w:start w:val="1"/>
      <w:numFmt w:val="bullet"/>
      <w:lvlText w:val="•"/>
      <w:lvlJc w:val="left"/>
      <w:pPr>
        <w:tabs>
          <w:tab w:val="num" w:pos="720"/>
        </w:tabs>
        <w:ind w:left="720" w:hanging="360"/>
      </w:pPr>
      <w:rPr>
        <w:rFonts w:ascii="Times New Roman" w:hAnsi="Times New Roman" w:hint="default"/>
      </w:rPr>
    </w:lvl>
    <w:lvl w:ilvl="1" w:tplc="3CB2FD6A" w:tentative="1">
      <w:start w:val="1"/>
      <w:numFmt w:val="bullet"/>
      <w:lvlText w:val="•"/>
      <w:lvlJc w:val="left"/>
      <w:pPr>
        <w:tabs>
          <w:tab w:val="num" w:pos="1440"/>
        </w:tabs>
        <w:ind w:left="1440" w:hanging="360"/>
      </w:pPr>
      <w:rPr>
        <w:rFonts w:ascii="Times New Roman" w:hAnsi="Times New Roman" w:hint="default"/>
      </w:rPr>
    </w:lvl>
    <w:lvl w:ilvl="2" w:tplc="4DB69FDE" w:tentative="1">
      <w:start w:val="1"/>
      <w:numFmt w:val="bullet"/>
      <w:lvlText w:val="•"/>
      <w:lvlJc w:val="left"/>
      <w:pPr>
        <w:tabs>
          <w:tab w:val="num" w:pos="2160"/>
        </w:tabs>
        <w:ind w:left="2160" w:hanging="360"/>
      </w:pPr>
      <w:rPr>
        <w:rFonts w:ascii="Times New Roman" w:hAnsi="Times New Roman" w:hint="default"/>
      </w:rPr>
    </w:lvl>
    <w:lvl w:ilvl="3" w:tplc="B91ACD8C" w:tentative="1">
      <w:start w:val="1"/>
      <w:numFmt w:val="bullet"/>
      <w:lvlText w:val="•"/>
      <w:lvlJc w:val="left"/>
      <w:pPr>
        <w:tabs>
          <w:tab w:val="num" w:pos="2880"/>
        </w:tabs>
        <w:ind w:left="2880" w:hanging="360"/>
      </w:pPr>
      <w:rPr>
        <w:rFonts w:ascii="Times New Roman" w:hAnsi="Times New Roman" w:hint="default"/>
      </w:rPr>
    </w:lvl>
    <w:lvl w:ilvl="4" w:tplc="2B4A1486" w:tentative="1">
      <w:start w:val="1"/>
      <w:numFmt w:val="bullet"/>
      <w:lvlText w:val="•"/>
      <w:lvlJc w:val="left"/>
      <w:pPr>
        <w:tabs>
          <w:tab w:val="num" w:pos="3600"/>
        </w:tabs>
        <w:ind w:left="3600" w:hanging="360"/>
      </w:pPr>
      <w:rPr>
        <w:rFonts w:ascii="Times New Roman" w:hAnsi="Times New Roman" w:hint="default"/>
      </w:rPr>
    </w:lvl>
    <w:lvl w:ilvl="5" w:tplc="D79C1456" w:tentative="1">
      <w:start w:val="1"/>
      <w:numFmt w:val="bullet"/>
      <w:lvlText w:val="•"/>
      <w:lvlJc w:val="left"/>
      <w:pPr>
        <w:tabs>
          <w:tab w:val="num" w:pos="4320"/>
        </w:tabs>
        <w:ind w:left="4320" w:hanging="360"/>
      </w:pPr>
      <w:rPr>
        <w:rFonts w:ascii="Times New Roman" w:hAnsi="Times New Roman" w:hint="default"/>
      </w:rPr>
    </w:lvl>
    <w:lvl w:ilvl="6" w:tplc="9A1E0DBA" w:tentative="1">
      <w:start w:val="1"/>
      <w:numFmt w:val="bullet"/>
      <w:lvlText w:val="•"/>
      <w:lvlJc w:val="left"/>
      <w:pPr>
        <w:tabs>
          <w:tab w:val="num" w:pos="5040"/>
        </w:tabs>
        <w:ind w:left="5040" w:hanging="360"/>
      </w:pPr>
      <w:rPr>
        <w:rFonts w:ascii="Times New Roman" w:hAnsi="Times New Roman" w:hint="default"/>
      </w:rPr>
    </w:lvl>
    <w:lvl w:ilvl="7" w:tplc="F7A8B3FC" w:tentative="1">
      <w:start w:val="1"/>
      <w:numFmt w:val="bullet"/>
      <w:lvlText w:val="•"/>
      <w:lvlJc w:val="left"/>
      <w:pPr>
        <w:tabs>
          <w:tab w:val="num" w:pos="5760"/>
        </w:tabs>
        <w:ind w:left="5760" w:hanging="360"/>
      </w:pPr>
      <w:rPr>
        <w:rFonts w:ascii="Times New Roman" w:hAnsi="Times New Roman" w:hint="default"/>
      </w:rPr>
    </w:lvl>
    <w:lvl w:ilvl="8" w:tplc="5A70CFA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FF35885"/>
    <w:multiLevelType w:val="hybridMultilevel"/>
    <w:tmpl w:val="6D966CC6"/>
    <w:lvl w:ilvl="0" w:tplc="450A064A">
      <w:start w:val="1"/>
      <w:numFmt w:val="bullet"/>
      <w:lvlText w:val="•"/>
      <w:lvlJc w:val="left"/>
      <w:pPr>
        <w:tabs>
          <w:tab w:val="num" w:pos="720"/>
        </w:tabs>
        <w:ind w:left="720" w:hanging="360"/>
      </w:pPr>
      <w:rPr>
        <w:rFonts w:ascii="Times New Roman" w:hAnsi="Times New Roman" w:hint="default"/>
      </w:rPr>
    </w:lvl>
    <w:lvl w:ilvl="1" w:tplc="8786BE04" w:tentative="1">
      <w:start w:val="1"/>
      <w:numFmt w:val="bullet"/>
      <w:lvlText w:val="•"/>
      <w:lvlJc w:val="left"/>
      <w:pPr>
        <w:tabs>
          <w:tab w:val="num" w:pos="1440"/>
        </w:tabs>
        <w:ind w:left="1440" w:hanging="360"/>
      </w:pPr>
      <w:rPr>
        <w:rFonts w:ascii="Times New Roman" w:hAnsi="Times New Roman" w:hint="default"/>
      </w:rPr>
    </w:lvl>
    <w:lvl w:ilvl="2" w:tplc="55B67752" w:tentative="1">
      <w:start w:val="1"/>
      <w:numFmt w:val="bullet"/>
      <w:lvlText w:val="•"/>
      <w:lvlJc w:val="left"/>
      <w:pPr>
        <w:tabs>
          <w:tab w:val="num" w:pos="2160"/>
        </w:tabs>
        <w:ind w:left="2160" w:hanging="360"/>
      </w:pPr>
      <w:rPr>
        <w:rFonts w:ascii="Times New Roman" w:hAnsi="Times New Roman" w:hint="default"/>
      </w:rPr>
    </w:lvl>
    <w:lvl w:ilvl="3" w:tplc="F82417A6" w:tentative="1">
      <w:start w:val="1"/>
      <w:numFmt w:val="bullet"/>
      <w:lvlText w:val="•"/>
      <w:lvlJc w:val="left"/>
      <w:pPr>
        <w:tabs>
          <w:tab w:val="num" w:pos="2880"/>
        </w:tabs>
        <w:ind w:left="2880" w:hanging="360"/>
      </w:pPr>
      <w:rPr>
        <w:rFonts w:ascii="Times New Roman" w:hAnsi="Times New Roman" w:hint="default"/>
      </w:rPr>
    </w:lvl>
    <w:lvl w:ilvl="4" w:tplc="88605AD6" w:tentative="1">
      <w:start w:val="1"/>
      <w:numFmt w:val="bullet"/>
      <w:lvlText w:val="•"/>
      <w:lvlJc w:val="left"/>
      <w:pPr>
        <w:tabs>
          <w:tab w:val="num" w:pos="3600"/>
        </w:tabs>
        <w:ind w:left="3600" w:hanging="360"/>
      </w:pPr>
      <w:rPr>
        <w:rFonts w:ascii="Times New Roman" w:hAnsi="Times New Roman" w:hint="default"/>
      </w:rPr>
    </w:lvl>
    <w:lvl w:ilvl="5" w:tplc="2CE0D22E" w:tentative="1">
      <w:start w:val="1"/>
      <w:numFmt w:val="bullet"/>
      <w:lvlText w:val="•"/>
      <w:lvlJc w:val="left"/>
      <w:pPr>
        <w:tabs>
          <w:tab w:val="num" w:pos="4320"/>
        </w:tabs>
        <w:ind w:left="4320" w:hanging="360"/>
      </w:pPr>
      <w:rPr>
        <w:rFonts w:ascii="Times New Roman" w:hAnsi="Times New Roman" w:hint="default"/>
      </w:rPr>
    </w:lvl>
    <w:lvl w:ilvl="6" w:tplc="CAE4058C" w:tentative="1">
      <w:start w:val="1"/>
      <w:numFmt w:val="bullet"/>
      <w:lvlText w:val="•"/>
      <w:lvlJc w:val="left"/>
      <w:pPr>
        <w:tabs>
          <w:tab w:val="num" w:pos="5040"/>
        </w:tabs>
        <w:ind w:left="5040" w:hanging="360"/>
      </w:pPr>
      <w:rPr>
        <w:rFonts w:ascii="Times New Roman" w:hAnsi="Times New Roman" w:hint="default"/>
      </w:rPr>
    </w:lvl>
    <w:lvl w:ilvl="7" w:tplc="15DE2D3C" w:tentative="1">
      <w:start w:val="1"/>
      <w:numFmt w:val="bullet"/>
      <w:lvlText w:val="•"/>
      <w:lvlJc w:val="left"/>
      <w:pPr>
        <w:tabs>
          <w:tab w:val="num" w:pos="5760"/>
        </w:tabs>
        <w:ind w:left="5760" w:hanging="360"/>
      </w:pPr>
      <w:rPr>
        <w:rFonts w:ascii="Times New Roman" w:hAnsi="Times New Roman" w:hint="default"/>
      </w:rPr>
    </w:lvl>
    <w:lvl w:ilvl="8" w:tplc="E3D872B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0267E6B"/>
    <w:multiLevelType w:val="hybridMultilevel"/>
    <w:tmpl w:val="3F70338A"/>
    <w:lvl w:ilvl="0" w:tplc="C0E476EC">
      <w:start w:val="1"/>
      <w:numFmt w:val="bullet"/>
      <w:lvlText w:val="•"/>
      <w:lvlJc w:val="left"/>
      <w:pPr>
        <w:tabs>
          <w:tab w:val="num" w:pos="720"/>
        </w:tabs>
        <w:ind w:left="720" w:hanging="360"/>
      </w:pPr>
      <w:rPr>
        <w:rFonts w:ascii="Times New Roman" w:hAnsi="Times New Roman" w:hint="default"/>
      </w:rPr>
    </w:lvl>
    <w:lvl w:ilvl="1" w:tplc="AAA8892E" w:tentative="1">
      <w:start w:val="1"/>
      <w:numFmt w:val="bullet"/>
      <w:lvlText w:val="•"/>
      <w:lvlJc w:val="left"/>
      <w:pPr>
        <w:tabs>
          <w:tab w:val="num" w:pos="1440"/>
        </w:tabs>
        <w:ind w:left="1440" w:hanging="360"/>
      </w:pPr>
      <w:rPr>
        <w:rFonts w:ascii="Times New Roman" w:hAnsi="Times New Roman" w:hint="default"/>
      </w:rPr>
    </w:lvl>
    <w:lvl w:ilvl="2" w:tplc="1EF8871A" w:tentative="1">
      <w:start w:val="1"/>
      <w:numFmt w:val="bullet"/>
      <w:lvlText w:val="•"/>
      <w:lvlJc w:val="left"/>
      <w:pPr>
        <w:tabs>
          <w:tab w:val="num" w:pos="2160"/>
        </w:tabs>
        <w:ind w:left="2160" w:hanging="360"/>
      </w:pPr>
      <w:rPr>
        <w:rFonts w:ascii="Times New Roman" w:hAnsi="Times New Roman" w:hint="default"/>
      </w:rPr>
    </w:lvl>
    <w:lvl w:ilvl="3" w:tplc="532AD1C8" w:tentative="1">
      <w:start w:val="1"/>
      <w:numFmt w:val="bullet"/>
      <w:lvlText w:val="•"/>
      <w:lvlJc w:val="left"/>
      <w:pPr>
        <w:tabs>
          <w:tab w:val="num" w:pos="2880"/>
        </w:tabs>
        <w:ind w:left="2880" w:hanging="360"/>
      </w:pPr>
      <w:rPr>
        <w:rFonts w:ascii="Times New Roman" w:hAnsi="Times New Roman" w:hint="default"/>
      </w:rPr>
    </w:lvl>
    <w:lvl w:ilvl="4" w:tplc="9A16B0FE" w:tentative="1">
      <w:start w:val="1"/>
      <w:numFmt w:val="bullet"/>
      <w:lvlText w:val="•"/>
      <w:lvlJc w:val="left"/>
      <w:pPr>
        <w:tabs>
          <w:tab w:val="num" w:pos="3600"/>
        </w:tabs>
        <w:ind w:left="3600" w:hanging="360"/>
      </w:pPr>
      <w:rPr>
        <w:rFonts w:ascii="Times New Roman" w:hAnsi="Times New Roman" w:hint="default"/>
      </w:rPr>
    </w:lvl>
    <w:lvl w:ilvl="5" w:tplc="71B82DBC" w:tentative="1">
      <w:start w:val="1"/>
      <w:numFmt w:val="bullet"/>
      <w:lvlText w:val="•"/>
      <w:lvlJc w:val="left"/>
      <w:pPr>
        <w:tabs>
          <w:tab w:val="num" w:pos="4320"/>
        </w:tabs>
        <w:ind w:left="4320" w:hanging="360"/>
      </w:pPr>
      <w:rPr>
        <w:rFonts w:ascii="Times New Roman" w:hAnsi="Times New Roman" w:hint="default"/>
      </w:rPr>
    </w:lvl>
    <w:lvl w:ilvl="6" w:tplc="E99EED46" w:tentative="1">
      <w:start w:val="1"/>
      <w:numFmt w:val="bullet"/>
      <w:lvlText w:val="•"/>
      <w:lvlJc w:val="left"/>
      <w:pPr>
        <w:tabs>
          <w:tab w:val="num" w:pos="5040"/>
        </w:tabs>
        <w:ind w:left="5040" w:hanging="360"/>
      </w:pPr>
      <w:rPr>
        <w:rFonts w:ascii="Times New Roman" w:hAnsi="Times New Roman" w:hint="default"/>
      </w:rPr>
    </w:lvl>
    <w:lvl w:ilvl="7" w:tplc="5172DF9A" w:tentative="1">
      <w:start w:val="1"/>
      <w:numFmt w:val="bullet"/>
      <w:lvlText w:val="•"/>
      <w:lvlJc w:val="left"/>
      <w:pPr>
        <w:tabs>
          <w:tab w:val="num" w:pos="5760"/>
        </w:tabs>
        <w:ind w:left="5760" w:hanging="360"/>
      </w:pPr>
      <w:rPr>
        <w:rFonts w:ascii="Times New Roman" w:hAnsi="Times New Roman" w:hint="default"/>
      </w:rPr>
    </w:lvl>
    <w:lvl w:ilvl="8" w:tplc="B69061F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8C00E6B"/>
    <w:multiLevelType w:val="multilevel"/>
    <w:tmpl w:val="66EE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A90422"/>
    <w:multiLevelType w:val="hybridMultilevel"/>
    <w:tmpl w:val="5360F4C0"/>
    <w:lvl w:ilvl="0" w:tplc="06E870F8">
      <w:start w:val="1"/>
      <w:numFmt w:val="bullet"/>
      <w:lvlText w:val="•"/>
      <w:lvlJc w:val="left"/>
      <w:pPr>
        <w:tabs>
          <w:tab w:val="num" w:pos="720"/>
        </w:tabs>
        <w:ind w:left="720" w:hanging="360"/>
      </w:pPr>
      <w:rPr>
        <w:rFonts w:ascii="Times New Roman" w:hAnsi="Times New Roman" w:hint="default"/>
      </w:rPr>
    </w:lvl>
    <w:lvl w:ilvl="1" w:tplc="49CA2E1C" w:tentative="1">
      <w:start w:val="1"/>
      <w:numFmt w:val="bullet"/>
      <w:lvlText w:val="•"/>
      <w:lvlJc w:val="left"/>
      <w:pPr>
        <w:tabs>
          <w:tab w:val="num" w:pos="1440"/>
        </w:tabs>
        <w:ind w:left="1440" w:hanging="360"/>
      </w:pPr>
      <w:rPr>
        <w:rFonts w:ascii="Times New Roman" w:hAnsi="Times New Roman" w:hint="default"/>
      </w:rPr>
    </w:lvl>
    <w:lvl w:ilvl="2" w:tplc="51FA5DF8" w:tentative="1">
      <w:start w:val="1"/>
      <w:numFmt w:val="bullet"/>
      <w:lvlText w:val="•"/>
      <w:lvlJc w:val="left"/>
      <w:pPr>
        <w:tabs>
          <w:tab w:val="num" w:pos="2160"/>
        </w:tabs>
        <w:ind w:left="2160" w:hanging="360"/>
      </w:pPr>
      <w:rPr>
        <w:rFonts w:ascii="Times New Roman" w:hAnsi="Times New Roman" w:hint="default"/>
      </w:rPr>
    </w:lvl>
    <w:lvl w:ilvl="3" w:tplc="8E76C134" w:tentative="1">
      <w:start w:val="1"/>
      <w:numFmt w:val="bullet"/>
      <w:lvlText w:val="•"/>
      <w:lvlJc w:val="left"/>
      <w:pPr>
        <w:tabs>
          <w:tab w:val="num" w:pos="2880"/>
        </w:tabs>
        <w:ind w:left="2880" w:hanging="360"/>
      </w:pPr>
      <w:rPr>
        <w:rFonts w:ascii="Times New Roman" w:hAnsi="Times New Roman" w:hint="default"/>
      </w:rPr>
    </w:lvl>
    <w:lvl w:ilvl="4" w:tplc="823840A2" w:tentative="1">
      <w:start w:val="1"/>
      <w:numFmt w:val="bullet"/>
      <w:lvlText w:val="•"/>
      <w:lvlJc w:val="left"/>
      <w:pPr>
        <w:tabs>
          <w:tab w:val="num" w:pos="3600"/>
        </w:tabs>
        <w:ind w:left="3600" w:hanging="360"/>
      </w:pPr>
      <w:rPr>
        <w:rFonts w:ascii="Times New Roman" w:hAnsi="Times New Roman" w:hint="default"/>
      </w:rPr>
    </w:lvl>
    <w:lvl w:ilvl="5" w:tplc="F7447F3C" w:tentative="1">
      <w:start w:val="1"/>
      <w:numFmt w:val="bullet"/>
      <w:lvlText w:val="•"/>
      <w:lvlJc w:val="left"/>
      <w:pPr>
        <w:tabs>
          <w:tab w:val="num" w:pos="4320"/>
        </w:tabs>
        <w:ind w:left="4320" w:hanging="360"/>
      </w:pPr>
      <w:rPr>
        <w:rFonts w:ascii="Times New Roman" w:hAnsi="Times New Roman" w:hint="default"/>
      </w:rPr>
    </w:lvl>
    <w:lvl w:ilvl="6" w:tplc="94CE3C18" w:tentative="1">
      <w:start w:val="1"/>
      <w:numFmt w:val="bullet"/>
      <w:lvlText w:val="•"/>
      <w:lvlJc w:val="left"/>
      <w:pPr>
        <w:tabs>
          <w:tab w:val="num" w:pos="5040"/>
        </w:tabs>
        <w:ind w:left="5040" w:hanging="360"/>
      </w:pPr>
      <w:rPr>
        <w:rFonts w:ascii="Times New Roman" w:hAnsi="Times New Roman" w:hint="default"/>
      </w:rPr>
    </w:lvl>
    <w:lvl w:ilvl="7" w:tplc="B550456E" w:tentative="1">
      <w:start w:val="1"/>
      <w:numFmt w:val="bullet"/>
      <w:lvlText w:val="•"/>
      <w:lvlJc w:val="left"/>
      <w:pPr>
        <w:tabs>
          <w:tab w:val="num" w:pos="5760"/>
        </w:tabs>
        <w:ind w:left="5760" w:hanging="360"/>
      </w:pPr>
      <w:rPr>
        <w:rFonts w:ascii="Times New Roman" w:hAnsi="Times New Roman" w:hint="default"/>
      </w:rPr>
    </w:lvl>
    <w:lvl w:ilvl="8" w:tplc="E466AE08" w:tentative="1">
      <w:start w:val="1"/>
      <w:numFmt w:val="bullet"/>
      <w:lvlText w:val="•"/>
      <w:lvlJc w:val="left"/>
      <w:pPr>
        <w:tabs>
          <w:tab w:val="num" w:pos="6480"/>
        </w:tabs>
        <w:ind w:left="6480" w:hanging="360"/>
      </w:pPr>
      <w:rPr>
        <w:rFonts w:ascii="Times New Roman" w:hAnsi="Times New Roman" w:hint="default"/>
      </w:rPr>
    </w:lvl>
  </w:abstractNum>
  <w:num w:numId="1" w16cid:durableId="777069880">
    <w:abstractNumId w:val="6"/>
  </w:num>
  <w:num w:numId="2" w16cid:durableId="272370513">
    <w:abstractNumId w:val="5"/>
  </w:num>
  <w:num w:numId="3" w16cid:durableId="937907582">
    <w:abstractNumId w:val="4"/>
  </w:num>
  <w:num w:numId="4" w16cid:durableId="1937857969">
    <w:abstractNumId w:val="3"/>
  </w:num>
  <w:num w:numId="5" w16cid:durableId="1975132574">
    <w:abstractNumId w:val="7"/>
  </w:num>
  <w:num w:numId="6" w16cid:durableId="936134354">
    <w:abstractNumId w:val="0"/>
  </w:num>
  <w:num w:numId="7" w16cid:durableId="434785840">
    <w:abstractNumId w:val="2"/>
  </w:num>
  <w:num w:numId="8" w16cid:durableId="906309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45"/>
    <w:rsid w:val="00037FA4"/>
    <w:rsid w:val="00066278"/>
    <w:rsid w:val="000B7EA3"/>
    <w:rsid w:val="000D76D2"/>
    <w:rsid w:val="000E25EB"/>
    <w:rsid w:val="001014B5"/>
    <w:rsid w:val="00170588"/>
    <w:rsid w:val="001723C9"/>
    <w:rsid w:val="00187E20"/>
    <w:rsid w:val="00202557"/>
    <w:rsid w:val="00225AAF"/>
    <w:rsid w:val="002340E3"/>
    <w:rsid w:val="00243D7A"/>
    <w:rsid w:val="00253E72"/>
    <w:rsid w:val="002548A6"/>
    <w:rsid w:val="00280B21"/>
    <w:rsid w:val="002B339F"/>
    <w:rsid w:val="002B5161"/>
    <w:rsid w:val="00302645"/>
    <w:rsid w:val="00306CEE"/>
    <w:rsid w:val="00327474"/>
    <w:rsid w:val="00373D62"/>
    <w:rsid w:val="003740CF"/>
    <w:rsid w:val="00381629"/>
    <w:rsid w:val="00386F54"/>
    <w:rsid w:val="0038759F"/>
    <w:rsid w:val="003A5996"/>
    <w:rsid w:val="003C2C43"/>
    <w:rsid w:val="003D198D"/>
    <w:rsid w:val="003F0D79"/>
    <w:rsid w:val="00453A6E"/>
    <w:rsid w:val="0047257C"/>
    <w:rsid w:val="004813C8"/>
    <w:rsid w:val="004B3502"/>
    <w:rsid w:val="004C56CC"/>
    <w:rsid w:val="004E4BB2"/>
    <w:rsid w:val="00520BC8"/>
    <w:rsid w:val="00575BD9"/>
    <w:rsid w:val="00596575"/>
    <w:rsid w:val="005B4F9C"/>
    <w:rsid w:val="005D680C"/>
    <w:rsid w:val="00615582"/>
    <w:rsid w:val="006A3977"/>
    <w:rsid w:val="006A4B62"/>
    <w:rsid w:val="006A7575"/>
    <w:rsid w:val="00726BD5"/>
    <w:rsid w:val="00726D3C"/>
    <w:rsid w:val="00732896"/>
    <w:rsid w:val="00762701"/>
    <w:rsid w:val="00762CB0"/>
    <w:rsid w:val="007B29A6"/>
    <w:rsid w:val="007D4B59"/>
    <w:rsid w:val="007F0F79"/>
    <w:rsid w:val="00800855"/>
    <w:rsid w:val="008108F5"/>
    <w:rsid w:val="00816313"/>
    <w:rsid w:val="008333CE"/>
    <w:rsid w:val="00875251"/>
    <w:rsid w:val="008904EC"/>
    <w:rsid w:val="008971F4"/>
    <w:rsid w:val="008F29AC"/>
    <w:rsid w:val="00901FA3"/>
    <w:rsid w:val="009963B5"/>
    <w:rsid w:val="009B107A"/>
    <w:rsid w:val="009C796A"/>
    <w:rsid w:val="009F3682"/>
    <w:rsid w:val="00A6534D"/>
    <w:rsid w:val="00A87154"/>
    <w:rsid w:val="00AB2799"/>
    <w:rsid w:val="00AC6CEA"/>
    <w:rsid w:val="00AD3719"/>
    <w:rsid w:val="00AE7724"/>
    <w:rsid w:val="00B25D06"/>
    <w:rsid w:val="00B608A1"/>
    <w:rsid w:val="00B6711D"/>
    <w:rsid w:val="00BB2BE4"/>
    <w:rsid w:val="00BE1394"/>
    <w:rsid w:val="00BE5EA0"/>
    <w:rsid w:val="00C0031C"/>
    <w:rsid w:val="00C013FA"/>
    <w:rsid w:val="00C02687"/>
    <w:rsid w:val="00C17B82"/>
    <w:rsid w:val="00C34E4D"/>
    <w:rsid w:val="00C65D17"/>
    <w:rsid w:val="00CB0B98"/>
    <w:rsid w:val="00CC0F9E"/>
    <w:rsid w:val="00D67763"/>
    <w:rsid w:val="00DD5650"/>
    <w:rsid w:val="00DE0749"/>
    <w:rsid w:val="00E33FB3"/>
    <w:rsid w:val="00E378EB"/>
    <w:rsid w:val="00E6763C"/>
    <w:rsid w:val="00E8390B"/>
    <w:rsid w:val="00EA6B2A"/>
    <w:rsid w:val="00EB7E14"/>
    <w:rsid w:val="00ED7ED1"/>
    <w:rsid w:val="00EE0181"/>
    <w:rsid w:val="00F024C4"/>
    <w:rsid w:val="00F14492"/>
    <w:rsid w:val="00F1675C"/>
    <w:rsid w:val="00F4292D"/>
    <w:rsid w:val="00F511B5"/>
    <w:rsid w:val="00F721AF"/>
    <w:rsid w:val="00F765BF"/>
    <w:rsid w:val="00FD17C9"/>
    <w:rsid w:val="00FF242C"/>
    <w:rsid w:val="00FF2ACE"/>
  </w:rsids>
  <m:mathPr>
    <m:mathFont m:val="Cambria Math"/>
    <m:brkBin m:val="before"/>
    <m:brkBinSub m:val="--"/>
    <m:smallFrac m:val="0"/>
    <m:dispDef/>
    <m:lMargin m:val="0"/>
    <m:rMargin m:val="0"/>
    <m:defJc m:val="centerGroup"/>
    <m:wrapIndent m:val="1440"/>
    <m:intLim m:val="subSup"/>
    <m:naryLim m:val="undOvr"/>
  </m:mathPr>
  <w:themeFontLang w:val="nl-BE" w:bidi="he-IL"/>
  <w:clrSchemeMapping w:bg1="light1" w:t1="dark1" w:bg2="light2" w:t2="dark2" w:accent1="accent1" w:accent2="accent2" w:accent3="accent3" w:accent4="accent4" w:accent5="accent5" w:accent6="accent6" w:hyperlink="hyperlink" w:followedHyperlink="followedHyperlink"/>
  <w:decimalSymbol w:val=","/>
  <w:listSeparator w:val=";"/>
  <w14:docId w14:val="175DA779"/>
  <w15:chartTrackingRefBased/>
  <w15:docId w15:val="{5AD007A1-E20B-EB4A-AAD8-86108FB1E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9C796A"/>
    <w:pPr>
      <w:keepNext/>
      <w:keepLines/>
      <w:spacing w:before="240"/>
      <w:outlineLvl w:val="0"/>
    </w:pPr>
    <w:rPr>
      <w:rFonts w:ascii="Times" w:eastAsiaTheme="majorEastAsia" w:hAnsi="Times" w:cstheme="majorBidi"/>
      <w:smallCaps/>
      <w:color w:val="000000" w:themeColor="text1"/>
      <w:sz w:val="28"/>
      <w:szCs w:val="32"/>
    </w:rPr>
  </w:style>
  <w:style w:type="paragraph" w:styleId="Kop2">
    <w:name w:val="heading 2"/>
    <w:basedOn w:val="Standaard"/>
    <w:next w:val="Standaard"/>
    <w:link w:val="Kop2Char"/>
    <w:autoRedefine/>
    <w:uiPriority w:val="9"/>
    <w:unhideWhenUsed/>
    <w:qFormat/>
    <w:rsid w:val="009C796A"/>
    <w:pPr>
      <w:keepNext/>
      <w:keepLines/>
      <w:spacing w:before="40"/>
      <w:outlineLvl w:val="1"/>
    </w:pPr>
    <w:rPr>
      <w:rFonts w:asciiTheme="majorHAnsi" w:eastAsiaTheme="majorEastAsia" w:hAnsiTheme="majorHAnsi" w:cstheme="majorBidi"/>
      <w:b/>
      <w:color w:val="000000" w:themeColor="text1"/>
      <w:szCs w:val="26"/>
    </w:rPr>
  </w:style>
  <w:style w:type="paragraph" w:styleId="Kop3">
    <w:name w:val="heading 3"/>
    <w:basedOn w:val="Standaard"/>
    <w:next w:val="Standaard"/>
    <w:link w:val="Kop3Char"/>
    <w:uiPriority w:val="9"/>
    <w:unhideWhenUsed/>
    <w:qFormat/>
    <w:rsid w:val="003026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26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26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264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264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264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264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225AAF"/>
    <w:pPr>
      <w:spacing w:after="200"/>
      <w:jc w:val="center"/>
    </w:pPr>
    <w:rPr>
      <w:rFonts w:ascii="Times New Roman" w:hAnsi="Times New Roman"/>
      <w:i/>
      <w:iCs/>
      <w:color w:val="0E2841" w:themeColor="text2"/>
      <w:sz w:val="20"/>
      <w:szCs w:val="18"/>
      <w:lang w:bidi="ar-SA"/>
    </w:rPr>
  </w:style>
  <w:style w:type="character" w:customStyle="1" w:styleId="Kop1Char">
    <w:name w:val="Kop 1 Char"/>
    <w:basedOn w:val="Standaardalinea-lettertype"/>
    <w:link w:val="Kop1"/>
    <w:uiPriority w:val="9"/>
    <w:rsid w:val="009C796A"/>
    <w:rPr>
      <w:rFonts w:ascii="Times" w:eastAsiaTheme="majorEastAsia" w:hAnsi="Times" w:cstheme="majorBidi"/>
      <w:smallCaps/>
      <w:color w:val="000000" w:themeColor="text1"/>
      <w:sz w:val="28"/>
      <w:szCs w:val="32"/>
    </w:rPr>
  </w:style>
  <w:style w:type="character" w:customStyle="1" w:styleId="Kop2Char">
    <w:name w:val="Kop 2 Char"/>
    <w:basedOn w:val="Standaardalinea-lettertype"/>
    <w:link w:val="Kop2"/>
    <w:uiPriority w:val="9"/>
    <w:rsid w:val="009C796A"/>
    <w:rPr>
      <w:rFonts w:asciiTheme="majorHAnsi" w:eastAsiaTheme="majorEastAsia" w:hAnsiTheme="majorHAnsi" w:cstheme="majorBidi"/>
      <w:b/>
      <w:color w:val="000000" w:themeColor="text1"/>
      <w:szCs w:val="26"/>
    </w:rPr>
  </w:style>
  <w:style w:type="character" w:customStyle="1" w:styleId="Kop3Char">
    <w:name w:val="Kop 3 Char"/>
    <w:basedOn w:val="Standaardalinea-lettertype"/>
    <w:link w:val="Kop3"/>
    <w:uiPriority w:val="9"/>
    <w:rsid w:val="003026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26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26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26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26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26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2645"/>
    <w:rPr>
      <w:rFonts w:eastAsiaTheme="majorEastAsia" w:cstheme="majorBidi"/>
      <w:color w:val="272727" w:themeColor="text1" w:themeTint="D8"/>
    </w:rPr>
  </w:style>
  <w:style w:type="paragraph" w:styleId="Titel">
    <w:name w:val="Title"/>
    <w:basedOn w:val="Standaard"/>
    <w:next w:val="Standaard"/>
    <w:link w:val="TitelChar"/>
    <w:uiPriority w:val="10"/>
    <w:qFormat/>
    <w:rsid w:val="0030264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26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2645"/>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26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264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02645"/>
    <w:rPr>
      <w:i/>
      <w:iCs/>
      <w:color w:val="404040" w:themeColor="text1" w:themeTint="BF"/>
    </w:rPr>
  </w:style>
  <w:style w:type="paragraph" w:styleId="Lijstalinea">
    <w:name w:val="List Paragraph"/>
    <w:basedOn w:val="Standaard"/>
    <w:uiPriority w:val="34"/>
    <w:qFormat/>
    <w:rsid w:val="00302645"/>
    <w:pPr>
      <w:ind w:left="720"/>
      <w:contextualSpacing/>
    </w:pPr>
  </w:style>
  <w:style w:type="character" w:styleId="Intensievebenadrukking">
    <w:name w:val="Intense Emphasis"/>
    <w:basedOn w:val="Standaardalinea-lettertype"/>
    <w:uiPriority w:val="21"/>
    <w:qFormat/>
    <w:rsid w:val="00302645"/>
    <w:rPr>
      <w:i/>
      <w:iCs/>
      <w:color w:val="0F4761" w:themeColor="accent1" w:themeShade="BF"/>
    </w:rPr>
  </w:style>
  <w:style w:type="paragraph" w:styleId="Duidelijkcitaat">
    <w:name w:val="Intense Quote"/>
    <w:basedOn w:val="Standaard"/>
    <w:next w:val="Standaard"/>
    <w:link w:val="DuidelijkcitaatChar"/>
    <w:uiPriority w:val="30"/>
    <w:qFormat/>
    <w:rsid w:val="003026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2645"/>
    <w:rPr>
      <w:i/>
      <w:iCs/>
      <w:color w:val="0F4761" w:themeColor="accent1" w:themeShade="BF"/>
    </w:rPr>
  </w:style>
  <w:style w:type="character" w:styleId="Intensieveverwijzing">
    <w:name w:val="Intense Reference"/>
    <w:basedOn w:val="Standaardalinea-lettertype"/>
    <w:uiPriority w:val="32"/>
    <w:qFormat/>
    <w:rsid w:val="00302645"/>
    <w:rPr>
      <w:b/>
      <w:bCs/>
      <w:smallCaps/>
      <w:color w:val="0F4761" w:themeColor="accent1" w:themeShade="BF"/>
      <w:spacing w:val="5"/>
    </w:rPr>
  </w:style>
  <w:style w:type="paragraph" w:styleId="Normaalweb">
    <w:name w:val="Normal (Web)"/>
    <w:basedOn w:val="Standaard"/>
    <w:uiPriority w:val="99"/>
    <w:unhideWhenUsed/>
    <w:rsid w:val="00302645"/>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5D680C"/>
    <w:rPr>
      <w:b/>
      <w:bCs/>
    </w:rPr>
  </w:style>
  <w:style w:type="table" w:styleId="Tabelraster">
    <w:name w:val="Table Grid"/>
    <w:basedOn w:val="Standaardtabel"/>
    <w:uiPriority w:val="39"/>
    <w:rsid w:val="000D7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CB0B98"/>
    <w:rPr>
      <w:sz w:val="20"/>
      <w:szCs w:val="20"/>
    </w:rPr>
  </w:style>
  <w:style w:type="character" w:customStyle="1" w:styleId="VoetnoottekstChar">
    <w:name w:val="Voetnoottekst Char"/>
    <w:basedOn w:val="Standaardalinea-lettertype"/>
    <w:link w:val="Voetnoottekst"/>
    <w:uiPriority w:val="99"/>
    <w:semiHidden/>
    <w:rsid w:val="00CB0B98"/>
    <w:rPr>
      <w:sz w:val="20"/>
      <w:szCs w:val="20"/>
    </w:rPr>
  </w:style>
  <w:style w:type="character" w:styleId="Voetnootmarkering">
    <w:name w:val="footnote reference"/>
    <w:basedOn w:val="Standaardalinea-lettertype"/>
    <w:uiPriority w:val="99"/>
    <w:semiHidden/>
    <w:unhideWhenUsed/>
    <w:rsid w:val="00CB0B98"/>
    <w:rPr>
      <w:vertAlign w:val="superscript"/>
    </w:rPr>
  </w:style>
  <w:style w:type="character" w:customStyle="1" w:styleId="whitespace-normal">
    <w:name w:val="whitespace-normal"/>
    <w:basedOn w:val="Standaardalinea-lettertype"/>
    <w:rsid w:val="003740CF"/>
  </w:style>
  <w:style w:type="character" w:customStyle="1" w:styleId="t">
    <w:name w:val="t"/>
    <w:basedOn w:val="Standaardalinea-lettertype"/>
    <w:rsid w:val="00C17B82"/>
  </w:style>
  <w:style w:type="character" w:customStyle="1" w:styleId="apple-converted-space">
    <w:name w:val="apple-converted-space"/>
    <w:basedOn w:val="Standaardalinea-lettertype"/>
    <w:rsid w:val="006A3977"/>
  </w:style>
  <w:style w:type="character" w:styleId="Nadruk">
    <w:name w:val="Emphasis"/>
    <w:basedOn w:val="Standaardalinea-lettertype"/>
    <w:uiPriority w:val="20"/>
    <w:qFormat/>
    <w:rsid w:val="008904EC"/>
    <w:rPr>
      <w:i/>
      <w:iCs/>
    </w:rPr>
  </w:style>
  <w:style w:type="character" w:customStyle="1" w:styleId="contributors">
    <w:name w:val="contributors"/>
    <w:basedOn w:val="Standaardalinea-lettertype"/>
    <w:rsid w:val="00A6534D"/>
  </w:style>
  <w:style w:type="character" w:customStyle="1" w:styleId="maintitle">
    <w:name w:val="maintitle"/>
    <w:basedOn w:val="Standaardalinea-lettertype"/>
    <w:rsid w:val="00A6534D"/>
  </w:style>
  <w:style w:type="character" w:customStyle="1" w:styleId="editors">
    <w:name w:val="editors"/>
    <w:basedOn w:val="Standaardalinea-lettertype"/>
    <w:rsid w:val="00A6534D"/>
  </w:style>
  <w:style w:type="character" w:customStyle="1" w:styleId="print-publication-date">
    <w:name w:val="print-publication-date"/>
    <w:basedOn w:val="Standaardalinea-lettertype"/>
    <w:rsid w:val="00A6534D"/>
  </w:style>
  <w:style w:type="character" w:customStyle="1" w:styleId="online-edition">
    <w:name w:val="online-edition"/>
    <w:basedOn w:val="Standaardalinea-lettertype"/>
    <w:rsid w:val="00A6534D"/>
  </w:style>
  <w:style w:type="character" w:customStyle="1" w:styleId="containing-site">
    <w:name w:val="containing-site"/>
    <w:basedOn w:val="Standaardalinea-lettertype"/>
    <w:rsid w:val="00A6534D"/>
  </w:style>
  <w:style w:type="character" w:customStyle="1" w:styleId="online-publication-date">
    <w:name w:val="online-publication-date"/>
    <w:basedOn w:val="Standaardalinea-lettertype"/>
    <w:rsid w:val="00A65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518517">
      <w:bodyDiv w:val="1"/>
      <w:marLeft w:val="0"/>
      <w:marRight w:val="0"/>
      <w:marTop w:val="0"/>
      <w:marBottom w:val="0"/>
      <w:divBdr>
        <w:top w:val="none" w:sz="0" w:space="0" w:color="auto"/>
        <w:left w:val="none" w:sz="0" w:space="0" w:color="auto"/>
        <w:bottom w:val="none" w:sz="0" w:space="0" w:color="auto"/>
        <w:right w:val="none" w:sz="0" w:space="0" w:color="auto"/>
      </w:divBdr>
    </w:div>
    <w:div w:id="906570711">
      <w:bodyDiv w:val="1"/>
      <w:marLeft w:val="0"/>
      <w:marRight w:val="0"/>
      <w:marTop w:val="0"/>
      <w:marBottom w:val="0"/>
      <w:divBdr>
        <w:top w:val="none" w:sz="0" w:space="0" w:color="auto"/>
        <w:left w:val="none" w:sz="0" w:space="0" w:color="auto"/>
        <w:bottom w:val="none" w:sz="0" w:space="0" w:color="auto"/>
        <w:right w:val="none" w:sz="0" w:space="0" w:color="auto"/>
      </w:divBdr>
    </w:div>
    <w:div w:id="1120107179">
      <w:bodyDiv w:val="1"/>
      <w:marLeft w:val="0"/>
      <w:marRight w:val="0"/>
      <w:marTop w:val="0"/>
      <w:marBottom w:val="0"/>
      <w:divBdr>
        <w:top w:val="none" w:sz="0" w:space="0" w:color="auto"/>
        <w:left w:val="none" w:sz="0" w:space="0" w:color="auto"/>
        <w:bottom w:val="none" w:sz="0" w:space="0" w:color="auto"/>
        <w:right w:val="none" w:sz="0" w:space="0" w:color="auto"/>
      </w:divBdr>
    </w:div>
    <w:div w:id="1322350532">
      <w:bodyDiv w:val="1"/>
      <w:marLeft w:val="0"/>
      <w:marRight w:val="0"/>
      <w:marTop w:val="0"/>
      <w:marBottom w:val="0"/>
      <w:divBdr>
        <w:top w:val="none" w:sz="0" w:space="0" w:color="auto"/>
        <w:left w:val="none" w:sz="0" w:space="0" w:color="auto"/>
        <w:bottom w:val="none" w:sz="0" w:space="0" w:color="auto"/>
        <w:right w:val="none" w:sz="0" w:space="0" w:color="auto"/>
      </w:divBdr>
    </w:div>
    <w:div w:id="155091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82AEA-3F63-944B-AF3B-515567C40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TotalTime>
  <Pages>16</Pages>
  <Words>6843</Words>
  <Characters>37639</Characters>
  <Application>Microsoft Office Word</Application>
  <DocSecurity>0</DocSecurity>
  <Lines>313</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De Doncker</dc:creator>
  <cp:keywords/>
  <dc:description/>
  <cp:lastModifiedBy>Ellen De Doncker</cp:lastModifiedBy>
  <cp:revision>23</cp:revision>
  <dcterms:created xsi:type="dcterms:W3CDTF">2025-07-27T17:34:00Z</dcterms:created>
  <dcterms:modified xsi:type="dcterms:W3CDTF">2026-02-11T18:07:00Z</dcterms:modified>
</cp:coreProperties>
</file>