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556" w:rsidRDefault="00564556" w:rsidP="00D90272">
      <w:pPr>
        <w:pStyle w:val="NormalWeb"/>
        <w:shd w:val="clear" w:color="auto" w:fill="FFFFFF"/>
        <w:spacing w:before="0" w:beforeAutospacing="0" w:after="0" w:afterAutospacing="0" w:line="276" w:lineRule="auto"/>
        <w:jc w:val="both"/>
        <w:rPr>
          <w:color w:val="000000" w:themeColor="text1"/>
          <w:sz w:val="22"/>
          <w:szCs w:val="22"/>
        </w:rPr>
      </w:pPr>
      <w:r w:rsidRPr="00564556">
        <w:rPr>
          <w:color w:val="000000" w:themeColor="text1"/>
          <w:sz w:val="22"/>
          <w:szCs w:val="22"/>
        </w:rPr>
        <w:t xml:space="preserve">Fransen, Tim. </w:t>
      </w:r>
      <w:r w:rsidRPr="00564556">
        <w:rPr>
          <w:i/>
          <w:color w:val="000000" w:themeColor="text1"/>
          <w:sz w:val="22"/>
          <w:szCs w:val="22"/>
        </w:rPr>
        <w:t>Het leven als tragikomedie: Over humor, kwetsbaarheid en solidariteit</w:t>
      </w:r>
      <w:r w:rsidRPr="00564556">
        <w:rPr>
          <w:color w:val="000000" w:themeColor="text1"/>
          <w:sz w:val="22"/>
          <w:szCs w:val="22"/>
        </w:rPr>
        <w:t xml:space="preserve">. </w:t>
      </w:r>
      <w:r w:rsidR="00D65C8C">
        <w:rPr>
          <w:color w:val="000000" w:themeColor="text1"/>
          <w:sz w:val="22"/>
          <w:szCs w:val="22"/>
        </w:rPr>
        <w:t xml:space="preserve">Rotterdam: Lemniscaat, 2019, 155 </w:t>
      </w:r>
      <w:r w:rsidRPr="00564556">
        <w:rPr>
          <w:color w:val="000000" w:themeColor="text1"/>
          <w:sz w:val="22"/>
          <w:szCs w:val="22"/>
        </w:rPr>
        <w:t>p., €4</w:t>
      </w:r>
      <w:r>
        <w:rPr>
          <w:color w:val="000000" w:themeColor="text1"/>
          <w:sz w:val="22"/>
          <w:szCs w:val="22"/>
        </w:rPr>
        <w:t>,95</w:t>
      </w:r>
      <w:r w:rsidRPr="00564556">
        <w:rPr>
          <w:color w:val="000000" w:themeColor="text1"/>
          <w:sz w:val="22"/>
          <w:szCs w:val="22"/>
        </w:rPr>
        <w:t>.</w:t>
      </w:r>
    </w:p>
    <w:p w:rsidR="00564556" w:rsidRDefault="00564556" w:rsidP="00D90272">
      <w:pPr>
        <w:pStyle w:val="NormalWeb"/>
        <w:shd w:val="clear" w:color="auto" w:fill="FFFFFF"/>
        <w:spacing w:before="0" w:beforeAutospacing="0" w:after="0" w:afterAutospacing="0" w:line="276" w:lineRule="auto"/>
        <w:jc w:val="both"/>
        <w:rPr>
          <w:color w:val="000000" w:themeColor="text1"/>
          <w:sz w:val="22"/>
          <w:szCs w:val="22"/>
        </w:rPr>
      </w:pPr>
    </w:p>
    <w:p w:rsidR="00564556" w:rsidRDefault="00564556" w:rsidP="00D90272">
      <w:pPr>
        <w:pStyle w:val="NormalWeb"/>
        <w:shd w:val="clear" w:color="auto" w:fill="FFFFFF"/>
        <w:spacing w:before="0" w:beforeAutospacing="0" w:after="0" w:afterAutospacing="0" w:line="276" w:lineRule="auto"/>
        <w:jc w:val="both"/>
        <w:rPr>
          <w:color w:val="000000" w:themeColor="text1"/>
          <w:sz w:val="22"/>
          <w:szCs w:val="22"/>
        </w:rPr>
      </w:pPr>
      <w:r>
        <w:rPr>
          <w:color w:val="000000" w:themeColor="text1"/>
          <w:sz w:val="22"/>
          <w:szCs w:val="22"/>
        </w:rPr>
        <w:t>In het essay voor de Maand van de Filosofie (2019) gaat filosoof, tekstschrijver en cabaretier Tim Fransen op zoek naar de link tussen de tragische en komisc</w:t>
      </w:r>
      <w:r w:rsidR="00CC067A">
        <w:rPr>
          <w:color w:val="000000" w:themeColor="text1"/>
          <w:sz w:val="22"/>
          <w:szCs w:val="22"/>
        </w:rPr>
        <w:t>he dimensie die de mens ten deel</w:t>
      </w:r>
      <w:r>
        <w:rPr>
          <w:color w:val="000000" w:themeColor="text1"/>
          <w:sz w:val="22"/>
          <w:szCs w:val="22"/>
        </w:rPr>
        <w:t xml:space="preserve"> vallen. Het essay bestaat uit twee delen met tussenin een kort intermezzo.</w:t>
      </w:r>
    </w:p>
    <w:p w:rsidR="00C9013B" w:rsidRDefault="00564556" w:rsidP="00C9013B">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 xml:space="preserve">In een eerste deel </w:t>
      </w:r>
      <w:r w:rsidR="00D65C8C">
        <w:rPr>
          <w:color w:val="000000" w:themeColor="text1"/>
          <w:sz w:val="22"/>
          <w:szCs w:val="22"/>
        </w:rPr>
        <w:t>besteedt Fransen aandacht aan het tragische aspect van het menselijk bestaan. Hierin onderscheidt en verkent hij vijf tekorten die eigen zijn aan de menselijke existentie: het l</w:t>
      </w:r>
      <w:r w:rsidR="007B120A" w:rsidRPr="007B120A">
        <w:rPr>
          <w:color w:val="000000" w:themeColor="text1"/>
          <w:sz w:val="22"/>
          <w:szCs w:val="22"/>
        </w:rPr>
        <w:t>ichamelijk</w:t>
      </w:r>
      <w:r w:rsidR="00D65C8C">
        <w:rPr>
          <w:color w:val="000000" w:themeColor="text1"/>
          <w:sz w:val="22"/>
          <w:szCs w:val="22"/>
        </w:rPr>
        <w:t xml:space="preserve">e, psychische, </w:t>
      </w:r>
      <w:proofErr w:type="spellStart"/>
      <w:r w:rsidR="00D65C8C">
        <w:rPr>
          <w:color w:val="000000" w:themeColor="text1"/>
          <w:sz w:val="22"/>
          <w:szCs w:val="22"/>
        </w:rPr>
        <w:t>epistemische</w:t>
      </w:r>
      <w:proofErr w:type="spellEnd"/>
      <w:r w:rsidR="00D65C8C">
        <w:rPr>
          <w:color w:val="000000" w:themeColor="text1"/>
          <w:sz w:val="22"/>
          <w:szCs w:val="22"/>
        </w:rPr>
        <w:t>, morele en existentiële</w:t>
      </w:r>
      <w:r w:rsidR="007B120A" w:rsidRPr="007B120A">
        <w:rPr>
          <w:color w:val="000000" w:themeColor="text1"/>
          <w:sz w:val="22"/>
          <w:szCs w:val="22"/>
        </w:rPr>
        <w:t xml:space="preserve"> tekort. </w:t>
      </w:r>
      <w:r w:rsidR="003C1491">
        <w:rPr>
          <w:color w:val="000000" w:themeColor="text1"/>
          <w:sz w:val="22"/>
          <w:szCs w:val="22"/>
        </w:rPr>
        <w:t xml:space="preserve">Het lichamelijke tekort van de mens ligt voor de hand. </w:t>
      </w:r>
      <w:r w:rsidR="007B120A" w:rsidRPr="007B120A">
        <w:rPr>
          <w:color w:val="000000" w:themeColor="text1"/>
          <w:sz w:val="22"/>
          <w:szCs w:val="22"/>
        </w:rPr>
        <w:t xml:space="preserve">De mens is geboren </w:t>
      </w:r>
      <w:r w:rsidR="003C1491">
        <w:rPr>
          <w:color w:val="000000" w:themeColor="text1"/>
          <w:sz w:val="22"/>
          <w:szCs w:val="22"/>
        </w:rPr>
        <w:t xml:space="preserve">in een lichaam dat zwak, broos en </w:t>
      </w:r>
      <w:r w:rsidR="007B120A" w:rsidRPr="007B120A">
        <w:rPr>
          <w:color w:val="000000" w:themeColor="text1"/>
          <w:sz w:val="22"/>
          <w:szCs w:val="22"/>
        </w:rPr>
        <w:t xml:space="preserve">fragiel is. </w:t>
      </w:r>
      <w:r w:rsidR="003C1491">
        <w:rPr>
          <w:color w:val="000000" w:themeColor="text1"/>
          <w:sz w:val="22"/>
          <w:szCs w:val="22"/>
        </w:rPr>
        <w:t xml:space="preserve">Daarbij komt dat niemand noch eigen lichaam gekozen heeft, noch in hetzelfde lichaam geboren is. Dit maakt het </w:t>
      </w:r>
      <w:r w:rsidR="007B120A" w:rsidRPr="007B120A">
        <w:rPr>
          <w:color w:val="000000" w:themeColor="text1"/>
          <w:sz w:val="22"/>
          <w:szCs w:val="22"/>
        </w:rPr>
        <w:t xml:space="preserve">arbitrair. </w:t>
      </w:r>
      <w:r w:rsidR="00C9013B">
        <w:rPr>
          <w:color w:val="000000" w:themeColor="text1"/>
          <w:sz w:val="22"/>
          <w:szCs w:val="22"/>
        </w:rPr>
        <w:t xml:space="preserve">Het lichaam vormt een oorzaak voor tal van ongemakken zoals pijn, </w:t>
      </w:r>
      <w:r w:rsidR="007B120A" w:rsidRPr="007B120A">
        <w:rPr>
          <w:color w:val="000000" w:themeColor="text1"/>
          <w:sz w:val="22"/>
          <w:szCs w:val="22"/>
        </w:rPr>
        <w:t>scha</w:t>
      </w:r>
      <w:r w:rsidR="00C9013B">
        <w:rPr>
          <w:color w:val="000000" w:themeColor="text1"/>
          <w:sz w:val="22"/>
          <w:szCs w:val="22"/>
        </w:rPr>
        <w:t xml:space="preserve">amte, ouderdom en (banaal) seksueel genot. De mens kan niet onder deze tragiek uit. Hij zit als het ware opgescheept met het lichaam dat hem gegeven is en </w:t>
      </w:r>
      <w:r w:rsidR="00CC067A">
        <w:rPr>
          <w:color w:val="000000" w:themeColor="text1"/>
          <w:sz w:val="22"/>
          <w:szCs w:val="22"/>
        </w:rPr>
        <w:t xml:space="preserve">dus ook met de daarmee gepaard gaande </w:t>
      </w:r>
      <w:r w:rsidR="00C9013B">
        <w:rPr>
          <w:color w:val="000000" w:themeColor="text1"/>
          <w:sz w:val="22"/>
          <w:szCs w:val="22"/>
        </w:rPr>
        <w:t>gebreken.</w:t>
      </w:r>
    </w:p>
    <w:p w:rsidR="0029529E" w:rsidRDefault="003C1491" w:rsidP="0029529E">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Het p</w:t>
      </w:r>
      <w:r w:rsidR="007B120A" w:rsidRPr="007B120A">
        <w:rPr>
          <w:color w:val="000000" w:themeColor="text1"/>
          <w:sz w:val="22"/>
          <w:szCs w:val="22"/>
        </w:rPr>
        <w:t>sychisch</w:t>
      </w:r>
      <w:r>
        <w:rPr>
          <w:color w:val="000000" w:themeColor="text1"/>
          <w:sz w:val="22"/>
          <w:szCs w:val="22"/>
        </w:rPr>
        <w:t>e</w:t>
      </w:r>
      <w:r w:rsidR="007B120A" w:rsidRPr="007B120A">
        <w:rPr>
          <w:color w:val="000000" w:themeColor="text1"/>
          <w:sz w:val="22"/>
          <w:szCs w:val="22"/>
        </w:rPr>
        <w:t xml:space="preserve"> tekort</w:t>
      </w:r>
      <w:r>
        <w:rPr>
          <w:color w:val="000000" w:themeColor="text1"/>
          <w:sz w:val="22"/>
          <w:szCs w:val="22"/>
        </w:rPr>
        <w:t xml:space="preserve"> is, zoals het lichaam, ook deels aangeboren</w:t>
      </w:r>
      <w:r w:rsidR="007B120A" w:rsidRPr="007B120A">
        <w:rPr>
          <w:color w:val="000000" w:themeColor="text1"/>
          <w:sz w:val="22"/>
          <w:szCs w:val="22"/>
        </w:rPr>
        <w:t xml:space="preserve">. </w:t>
      </w:r>
      <w:r w:rsidR="00590602">
        <w:rPr>
          <w:color w:val="000000" w:themeColor="text1"/>
          <w:sz w:val="22"/>
          <w:szCs w:val="22"/>
        </w:rPr>
        <w:t xml:space="preserve">Hier gaat Fransen dieper in op de vraag van wat geluk is en hoe de mens gelukkig kan zijn. </w:t>
      </w:r>
      <w:r w:rsidR="007B120A" w:rsidRPr="007B120A">
        <w:rPr>
          <w:color w:val="000000" w:themeColor="text1"/>
          <w:sz w:val="22"/>
          <w:szCs w:val="22"/>
        </w:rPr>
        <w:t xml:space="preserve">Met de woorden van </w:t>
      </w:r>
      <w:r w:rsidR="00590602">
        <w:rPr>
          <w:color w:val="000000" w:themeColor="text1"/>
          <w:sz w:val="22"/>
          <w:szCs w:val="22"/>
        </w:rPr>
        <w:t>Arthur Schopenhauer beschrijft hij geluk</w:t>
      </w:r>
      <w:r w:rsidR="007B120A" w:rsidRPr="007B120A">
        <w:rPr>
          <w:color w:val="000000" w:themeColor="text1"/>
          <w:sz w:val="22"/>
          <w:szCs w:val="22"/>
        </w:rPr>
        <w:t xml:space="preserve"> als een afwisseling van verlangen - genot - opnieuw verlangen</w:t>
      </w:r>
      <w:r w:rsidR="00590602">
        <w:rPr>
          <w:color w:val="000000" w:themeColor="text1"/>
          <w:sz w:val="22"/>
          <w:szCs w:val="22"/>
        </w:rPr>
        <w:t>. Geluk wordt gezien</w:t>
      </w:r>
      <w:r w:rsidR="007B120A" w:rsidRPr="007B120A">
        <w:rPr>
          <w:color w:val="000000" w:themeColor="text1"/>
          <w:sz w:val="22"/>
          <w:szCs w:val="22"/>
        </w:rPr>
        <w:t xml:space="preserve"> als een onverzadigbaar iets. Een mens is niet gemaakt om het ultie</w:t>
      </w:r>
      <w:r w:rsidR="00590602">
        <w:rPr>
          <w:color w:val="000000" w:themeColor="text1"/>
          <w:sz w:val="22"/>
          <w:szCs w:val="22"/>
        </w:rPr>
        <w:t xml:space="preserve">me eeuwige geluk te ervaren. Integendeel, wanneer de mens geluk ervaart is dit veelal van korte duur waarna hij op </w:t>
      </w:r>
      <w:r w:rsidR="007B120A" w:rsidRPr="007B120A">
        <w:rPr>
          <w:color w:val="000000" w:themeColor="text1"/>
          <w:sz w:val="22"/>
          <w:szCs w:val="22"/>
        </w:rPr>
        <w:t xml:space="preserve">de baseline of </w:t>
      </w:r>
      <w:r w:rsidR="00CC067A">
        <w:rPr>
          <w:color w:val="000000" w:themeColor="text1"/>
          <w:sz w:val="22"/>
          <w:szCs w:val="22"/>
        </w:rPr>
        <w:t xml:space="preserve">het </w:t>
      </w:r>
      <w:r w:rsidR="007B120A" w:rsidRPr="007B120A">
        <w:rPr>
          <w:color w:val="000000" w:themeColor="text1"/>
          <w:sz w:val="22"/>
          <w:szCs w:val="22"/>
        </w:rPr>
        <w:t>basisniveau van geluk</w:t>
      </w:r>
      <w:r w:rsidR="00590602">
        <w:rPr>
          <w:color w:val="000000" w:themeColor="text1"/>
          <w:sz w:val="22"/>
          <w:szCs w:val="22"/>
        </w:rPr>
        <w:t xml:space="preserve"> terugkomt.</w:t>
      </w:r>
      <w:r w:rsidR="007B120A" w:rsidRPr="007B120A">
        <w:rPr>
          <w:color w:val="000000" w:themeColor="text1"/>
          <w:sz w:val="22"/>
          <w:szCs w:val="22"/>
        </w:rPr>
        <w:t xml:space="preserve"> </w:t>
      </w:r>
      <w:r w:rsidR="00590602">
        <w:rPr>
          <w:color w:val="000000" w:themeColor="text1"/>
          <w:sz w:val="22"/>
          <w:szCs w:val="22"/>
        </w:rPr>
        <w:t xml:space="preserve">Naast geluk heeft het psychisch tekort ook te maken </w:t>
      </w:r>
      <w:r w:rsidR="00287EF7">
        <w:rPr>
          <w:color w:val="000000" w:themeColor="text1"/>
          <w:sz w:val="22"/>
          <w:szCs w:val="22"/>
        </w:rPr>
        <w:t xml:space="preserve">met </w:t>
      </w:r>
      <w:r w:rsidR="009B3813">
        <w:rPr>
          <w:color w:val="000000" w:themeColor="text1"/>
          <w:sz w:val="22"/>
          <w:szCs w:val="22"/>
        </w:rPr>
        <w:t xml:space="preserve">het zelfbewustzijn. Een deel van dat zelfbewustzijn is </w:t>
      </w:r>
      <w:r w:rsidR="00287EF7">
        <w:rPr>
          <w:color w:val="000000" w:themeColor="text1"/>
          <w:sz w:val="22"/>
          <w:szCs w:val="22"/>
        </w:rPr>
        <w:t>zelfkennis.</w:t>
      </w:r>
      <w:r w:rsidR="009B3813">
        <w:rPr>
          <w:color w:val="000000" w:themeColor="text1"/>
          <w:sz w:val="22"/>
          <w:szCs w:val="22"/>
        </w:rPr>
        <w:t xml:space="preserve"> De mens denkt, door middel van introspectie, zichzelf ten volle te kunnen doorgronden. Dit is echter een illusie. Al proberen we onszelf te kennen, toch is dit steeds enerzijds maar een fractie van wie we ten volle zijn, anderzijds wordt onze zelfkennis o</w:t>
      </w:r>
      <w:r w:rsidR="00CC067A">
        <w:rPr>
          <w:color w:val="000000" w:themeColor="text1"/>
          <w:sz w:val="22"/>
          <w:szCs w:val="22"/>
        </w:rPr>
        <w:t>verschaduwd</w:t>
      </w:r>
      <w:r w:rsidR="009B3813">
        <w:rPr>
          <w:color w:val="000000" w:themeColor="text1"/>
          <w:sz w:val="22"/>
          <w:szCs w:val="22"/>
        </w:rPr>
        <w:t xml:space="preserve"> door een soort superioriteitsgevoel ten opzichte van anderen (illusoire superioriteit) en het andere die ons vaak blind maakt voor onze eigen tekortkomingen en gebreken. We construeren een fictief zelfbeeld gebaseerd op de zoektocht naar eigenwaarde en in</w:t>
      </w:r>
      <w:r w:rsidR="00CC067A">
        <w:rPr>
          <w:color w:val="000000" w:themeColor="text1"/>
          <w:sz w:val="22"/>
          <w:szCs w:val="22"/>
        </w:rPr>
        <w:t xml:space="preserve">terne </w:t>
      </w:r>
      <w:proofErr w:type="spellStart"/>
      <w:r w:rsidR="00CC067A">
        <w:rPr>
          <w:color w:val="000000" w:themeColor="text1"/>
          <w:sz w:val="22"/>
          <w:szCs w:val="22"/>
        </w:rPr>
        <w:t>identitaire</w:t>
      </w:r>
      <w:proofErr w:type="spellEnd"/>
      <w:r w:rsidR="00CC067A">
        <w:rPr>
          <w:color w:val="000000" w:themeColor="text1"/>
          <w:sz w:val="22"/>
          <w:szCs w:val="22"/>
        </w:rPr>
        <w:t xml:space="preserve"> consistentie. Vaak, echter,</w:t>
      </w:r>
      <w:r w:rsidR="009B3813">
        <w:rPr>
          <w:color w:val="000000" w:themeColor="text1"/>
          <w:sz w:val="22"/>
          <w:szCs w:val="22"/>
        </w:rPr>
        <w:t xml:space="preserve"> </w:t>
      </w:r>
      <w:r w:rsidR="00CC067A">
        <w:rPr>
          <w:color w:val="000000" w:themeColor="text1"/>
          <w:sz w:val="22"/>
          <w:szCs w:val="22"/>
        </w:rPr>
        <w:t>wordt dit fictief zelfbeeld</w:t>
      </w:r>
      <w:r w:rsidR="009B3813">
        <w:rPr>
          <w:color w:val="000000" w:themeColor="text1"/>
          <w:sz w:val="22"/>
          <w:szCs w:val="22"/>
        </w:rPr>
        <w:t xml:space="preserve"> door de realiteit</w:t>
      </w:r>
      <w:r w:rsidR="00CC067A">
        <w:rPr>
          <w:color w:val="000000" w:themeColor="text1"/>
          <w:sz w:val="22"/>
          <w:szCs w:val="22"/>
        </w:rPr>
        <w:t xml:space="preserve"> tegengesproken</w:t>
      </w:r>
      <w:r w:rsidR="009B3813">
        <w:rPr>
          <w:color w:val="000000" w:themeColor="text1"/>
          <w:sz w:val="22"/>
          <w:szCs w:val="22"/>
        </w:rPr>
        <w:t xml:space="preserve">. Dit maakt ons zwak en kwetsbaar. Verder </w:t>
      </w:r>
      <w:r w:rsidR="006238C3">
        <w:rPr>
          <w:color w:val="000000" w:themeColor="text1"/>
          <w:sz w:val="22"/>
          <w:szCs w:val="22"/>
        </w:rPr>
        <w:t>wordt ons zelfbeeld niet enkel door onszelf geconstrueerd, met alle fictie van dien, maar ook door anderen. De mens hee</w:t>
      </w:r>
      <w:r w:rsidR="00CC067A">
        <w:rPr>
          <w:color w:val="000000" w:themeColor="text1"/>
          <w:sz w:val="22"/>
          <w:szCs w:val="22"/>
        </w:rPr>
        <w:t>ft nood aan erkenning. H</w:t>
      </w:r>
      <w:r w:rsidR="006238C3">
        <w:rPr>
          <w:color w:val="000000" w:themeColor="text1"/>
          <w:sz w:val="22"/>
          <w:szCs w:val="22"/>
        </w:rPr>
        <w:t>et vragen om erkenning  heeft, aldus Jean-Jacques Rousseau, ook een negatieve kant. Het kan een superioriteitsgevoel ten opzichte van a</w:t>
      </w:r>
      <w:r w:rsidR="007B120A" w:rsidRPr="007B120A">
        <w:rPr>
          <w:color w:val="000000" w:themeColor="text1"/>
          <w:sz w:val="22"/>
          <w:szCs w:val="22"/>
        </w:rPr>
        <w:t>nderen</w:t>
      </w:r>
      <w:r w:rsidR="006238C3">
        <w:rPr>
          <w:color w:val="000000" w:themeColor="text1"/>
          <w:sz w:val="22"/>
          <w:szCs w:val="22"/>
        </w:rPr>
        <w:t xml:space="preserve"> in de hand werken</w:t>
      </w:r>
      <w:r w:rsidR="007B120A" w:rsidRPr="007B120A">
        <w:rPr>
          <w:color w:val="000000" w:themeColor="text1"/>
          <w:sz w:val="22"/>
          <w:szCs w:val="22"/>
        </w:rPr>
        <w:t xml:space="preserve">. </w:t>
      </w:r>
      <w:r w:rsidR="006238C3">
        <w:rPr>
          <w:color w:val="000000" w:themeColor="text1"/>
          <w:sz w:val="22"/>
          <w:szCs w:val="22"/>
        </w:rPr>
        <w:t>Zelfbevestiging gaat vaak om het bevestigd zien van vooraanstaande positieve eigenschappen waardoor een gevoel van superioriteit telkens niet ver weg is. Bij de erkenningsdrang dat inherent is aan het menselijke bestaan hoort ook nog het gegeven dat iedereen erkenning wenst en ook ten diepste verlangt maar dat het o</w:t>
      </w:r>
      <w:r w:rsidR="00CC067A">
        <w:rPr>
          <w:color w:val="000000" w:themeColor="text1"/>
          <w:sz w:val="22"/>
          <w:szCs w:val="22"/>
        </w:rPr>
        <w:t>p zijn beurt moeilijker is om</w:t>
      </w:r>
      <w:r w:rsidR="006238C3">
        <w:rPr>
          <w:color w:val="000000" w:themeColor="text1"/>
          <w:sz w:val="22"/>
          <w:szCs w:val="22"/>
        </w:rPr>
        <w:t xml:space="preserve"> </w:t>
      </w:r>
      <w:r w:rsidR="007B120A" w:rsidRPr="007B120A">
        <w:rPr>
          <w:color w:val="000000" w:themeColor="text1"/>
          <w:sz w:val="22"/>
          <w:szCs w:val="22"/>
        </w:rPr>
        <w:t xml:space="preserve">erkenning </w:t>
      </w:r>
      <w:r w:rsidR="006238C3">
        <w:rPr>
          <w:color w:val="000000" w:themeColor="text1"/>
          <w:sz w:val="22"/>
          <w:szCs w:val="22"/>
        </w:rPr>
        <w:t xml:space="preserve">te </w:t>
      </w:r>
      <w:r w:rsidR="007B120A" w:rsidRPr="007B120A">
        <w:rPr>
          <w:color w:val="000000" w:themeColor="text1"/>
          <w:sz w:val="22"/>
          <w:szCs w:val="22"/>
        </w:rPr>
        <w:t>geven.</w:t>
      </w:r>
    </w:p>
    <w:p w:rsidR="0029529E" w:rsidRDefault="0029529E" w:rsidP="0029529E">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Als derde tekort bespreekt F</w:t>
      </w:r>
      <w:r w:rsidR="00CC067A">
        <w:rPr>
          <w:color w:val="000000" w:themeColor="text1"/>
          <w:sz w:val="22"/>
          <w:szCs w:val="22"/>
        </w:rPr>
        <w:t xml:space="preserve">ransen het </w:t>
      </w:r>
      <w:proofErr w:type="spellStart"/>
      <w:r w:rsidR="00CC067A">
        <w:rPr>
          <w:color w:val="000000" w:themeColor="text1"/>
          <w:sz w:val="22"/>
          <w:szCs w:val="22"/>
        </w:rPr>
        <w:t>epistemische</w:t>
      </w:r>
      <w:proofErr w:type="spellEnd"/>
      <w:r w:rsidR="00CC067A">
        <w:rPr>
          <w:color w:val="000000" w:themeColor="text1"/>
          <w:sz w:val="22"/>
          <w:szCs w:val="22"/>
        </w:rPr>
        <w:t xml:space="preserve"> tekort dat ook </w:t>
      </w:r>
      <w:r w:rsidR="007B120A" w:rsidRPr="007B120A">
        <w:rPr>
          <w:color w:val="000000" w:themeColor="text1"/>
          <w:sz w:val="22"/>
          <w:szCs w:val="22"/>
        </w:rPr>
        <w:t>aan de mensheid</w:t>
      </w:r>
      <w:r w:rsidR="00CC067A">
        <w:rPr>
          <w:color w:val="000000" w:themeColor="text1"/>
          <w:sz w:val="22"/>
          <w:szCs w:val="22"/>
        </w:rPr>
        <w:t xml:space="preserve"> </w:t>
      </w:r>
      <w:r w:rsidR="00CC067A" w:rsidRPr="007B120A">
        <w:rPr>
          <w:color w:val="000000" w:themeColor="text1"/>
          <w:sz w:val="22"/>
          <w:szCs w:val="22"/>
        </w:rPr>
        <w:t xml:space="preserve">eigen </w:t>
      </w:r>
      <w:r w:rsidR="00CC067A">
        <w:rPr>
          <w:color w:val="000000" w:themeColor="text1"/>
          <w:sz w:val="22"/>
          <w:szCs w:val="22"/>
        </w:rPr>
        <w:t>is</w:t>
      </w:r>
      <w:r w:rsidR="007B120A" w:rsidRPr="007B120A">
        <w:rPr>
          <w:color w:val="000000" w:themeColor="text1"/>
          <w:sz w:val="22"/>
          <w:szCs w:val="22"/>
        </w:rPr>
        <w:t>.</w:t>
      </w:r>
      <w:r w:rsidR="007B120A" w:rsidRPr="007B120A">
        <w:rPr>
          <w:color w:val="000000" w:themeColor="text1"/>
          <w:sz w:val="22"/>
          <w:szCs w:val="22"/>
        </w:rPr>
        <w:t xml:space="preserve"> De meeste mensen zijn niet op zoek naar een onbevooroordeelde, objectieve, </w:t>
      </w:r>
      <w:r w:rsidR="00CC067A">
        <w:rPr>
          <w:color w:val="000000" w:themeColor="text1"/>
          <w:sz w:val="22"/>
          <w:szCs w:val="22"/>
        </w:rPr>
        <w:t xml:space="preserve">volledige </w:t>
      </w:r>
      <w:r w:rsidR="007B120A" w:rsidRPr="007B120A">
        <w:rPr>
          <w:color w:val="000000" w:themeColor="text1"/>
          <w:sz w:val="22"/>
          <w:szCs w:val="22"/>
        </w:rPr>
        <w:t xml:space="preserve">blik op de werkelijkheid. De mens is daar ook niet voor gemaakt. Integendeel, de mens is geprogrammeerd om te overleven en voort te planten. De drang naar (menselijke) kennis is louter secundair en niet inherent aanwezig in de menselijke natuur. Daarbij komt dat we noch via de taal (die ambigu is), noch via de wetenschap (die nooit volledig af is en </w:t>
      </w:r>
      <w:r w:rsidR="007B120A" w:rsidRPr="007B120A">
        <w:rPr>
          <w:color w:val="000000" w:themeColor="text1"/>
          <w:sz w:val="22"/>
          <w:szCs w:val="22"/>
        </w:rPr>
        <w:lastRenderedPageBreak/>
        <w:t>altijd kan gecorrigeerd worden door nieuwe resultaten/ondervindingen), noch via onze zintuigen (die altijd gekleurd zijn door onze eigen (voorafgaande) ervaringen) de volledige waarheid of werkelijkheid kunnen doorgronden.</w:t>
      </w:r>
    </w:p>
    <w:p w:rsidR="0029529E" w:rsidRDefault="00A158F1" w:rsidP="000E4827">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Een voorlaatste tekort is het morele</w:t>
      </w:r>
      <w:r w:rsidR="007B120A" w:rsidRPr="007B120A">
        <w:rPr>
          <w:color w:val="000000" w:themeColor="text1"/>
          <w:sz w:val="22"/>
          <w:szCs w:val="22"/>
        </w:rPr>
        <w:t xml:space="preserve"> tekort. Mensen zijn vaak niet in staat om het goede te doen op basis van natuurlijke driften die eigen zijn aan het menselijke wezen. Da</w:t>
      </w:r>
      <w:r w:rsidR="0088189B">
        <w:rPr>
          <w:color w:val="000000" w:themeColor="text1"/>
          <w:sz w:val="22"/>
          <w:szCs w:val="22"/>
        </w:rPr>
        <w:t>arbij komt dat wij</w:t>
      </w:r>
      <w:r w:rsidR="007B120A" w:rsidRPr="007B120A">
        <w:rPr>
          <w:color w:val="000000" w:themeColor="text1"/>
          <w:sz w:val="22"/>
          <w:szCs w:val="22"/>
        </w:rPr>
        <w:t xml:space="preserve"> voor een groot deel van het kwaad in de wereld</w:t>
      </w:r>
      <w:r w:rsidR="0088189B">
        <w:rPr>
          <w:color w:val="000000" w:themeColor="text1"/>
          <w:sz w:val="22"/>
          <w:szCs w:val="22"/>
        </w:rPr>
        <w:t xml:space="preserve"> </w:t>
      </w:r>
      <w:r w:rsidR="0088189B" w:rsidRPr="007B120A">
        <w:rPr>
          <w:color w:val="000000" w:themeColor="text1"/>
          <w:sz w:val="22"/>
          <w:szCs w:val="22"/>
        </w:rPr>
        <w:t>verantwoordelijk zijn</w:t>
      </w:r>
      <w:r w:rsidR="007B120A" w:rsidRPr="007B120A">
        <w:rPr>
          <w:color w:val="000000" w:themeColor="text1"/>
          <w:sz w:val="22"/>
          <w:szCs w:val="22"/>
        </w:rPr>
        <w:t>.</w:t>
      </w:r>
      <w:r w:rsidR="0088189B">
        <w:rPr>
          <w:color w:val="000000" w:themeColor="text1"/>
          <w:sz w:val="22"/>
          <w:szCs w:val="22"/>
        </w:rPr>
        <w:t xml:space="preserve"> Dit wordt vaak veroorzaakt door de menselijke </w:t>
      </w:r>
      <w:r w:rsidR="007B120A" w:rsidRPr="007B120A">
        <w:rPr>
          <w:color w:val="000000" w:themeColor="text1"/>
          <w:sz w:val="22"/>
          <w:szCs w:val="22"/>
        </w:rPr>
        <w:t xml:space="preserve"> </w:t>
      </w:r>
      <w:r w:rsidR="0088189B">
        <w:rPr>
          <w:color w:val="000000" w:themeColor="text1"/>
          <w:sz w:val="22"/>
          <w:szCs w:val="22"/>
        </w:rPr>
        <w:t>hoogmoed of grootheidswaanzin (</w:t>
      </w:r>
      <w:r w:rsidR="0088189B" w:rsidRPr="0088189B">
        <w:rPr>
          <w:color w:val="000000" w:themeColor="text1"/>
          <w:sz w:val="22"/>
          <w:szCs w:val="22"/>
        </w:rPr>
        <w:t>ὕβ</w:t>
      </w:r>
      <w:proofErr w:type="spellStart"/>
      <w:r w:rsidR="0088189B" w:rsidRPr="0088189B">
        <w:rPr>
          <w:color w:val="000000" w:themeColor="text1"/>
          <w:sz w:val="22"/>
          <w:szCs w:val="22"/>
        </w:rPr>
        <w:t>ρις</w:t>
      </w:r>
      <w:proofErr w:type="spellEnd"/>
      <w:r w:rsidR="0088189B">
        <w:rPr>
          <w:color w:val="000000" w:themeColor="text1"/>
          <w:sz w:val="22"/>
          <w:szCs w:val="22"/>
        </w:rPr>
        <w:t xml:space="preserve"> (Gr.), </w:t>
      </w:r>
      <w:proofErr w:type="spellStart"/>
      <w:r w:rsidR="0088189B">
        <w:rPr>
          <w:color w:val="000000" w:themeColor="text1"/>
          <w:sz w:val="22"/>
          <w:szCs w:val="22"/>
        </w:rPr>
        <w:t>sup</w:t>
      </w:r>
      <w:r w:rsidR="00CC067A">
        <w:rPr>
          <w:color w:val="000000" w:themeColor="text1"/>
          <w:sz w:val="22"/>
          <w:szCs w:val="22"/>
        </w:rPr>
        <w:t>erbia</w:t>
      </w:r>
      <w:proofErr w:type="spellEnd"/>
      <w:r w:rsidR="00CC067A">
        <w:rPr>
          <w:color w:val="000000" w:themeColor="text1"/>
          <w:sz w:val="22"/>
          <w:szCs w:val="22"/>
        </w:rPr>
        <w:t xml:space="preserve"> (Lat.)). Ook empathie, die</w:t>
      </w:r>
      <w:r w:rsidR="0088189B">
        <w:rPr>
          <w:color w:val="000000" w:themeColor="text1"/>
          <w:sz w:val="22"/>
          <w:szCs w:val="22"/>
        </w:rPr>
        <w:t xml:space="preserve"> vaak als een positieve eigenschap beschouwd wordt, werkt niet altijd even goed als moreel kompas</w:t>
      </w:r>
      <w:r w:rsidR="007B120A" w:rsidRPr="007B120A">
        <w:rPr>
          <w:color w:val="000000" w:themeColor="text1"/>
          <w:sz w:val="22"/>
          <w:szCs w:val="22"/>
        </w:rPr>
        <w:t>. Emp</w:t>
      </w:r>
      <w:r w:rsidR="0088189B">
        <w:rPr>
          <w:color w:val="000000" w:themeColor="text1"/>
          <w:sz w:val="22"/>
          <w:szCs w:val="22"/>
        </w:rPr>
        <w:t>athie dicteert niet voor wie er</w:t>
      </w:r>
      <w:r w:rsidR="007B120A" w:rsidRPr="007B120A">
        <w:rPr>
          <w:color w:val="000000" w:themeColor="text1"/>
          <w:sz w:val="22"/>
          <w:szCs w:val="22"/>
        </w:rPr>
        <w:t xml:space="preserve"> empathie moet op</w:t>
      </w:r>
      <w:r w:rsidR="0088189B">
        <w:rPr>
          <w:color w:val="000000" w:themeColor="text1"/>
          <w:sz w:val="22"/>
          <w:szCs w:val="22"/>
        </w:rPr>
        <w:t>gebracht worden</w:t>
      </w:r>
      <w:r w:rsidR="007B120A" w:rsidRPr="007B120A">
        <w:rPr>
          <w:color w:val="000000" w:themeColor="text1"/>
          <w:sz w:val="22"/>
          <w:szCs w:val="22"/>
        </w:rPr>
        <w:t xml:space="preserve">. Meestal </w:t>
      </w:r>
      <w:r w:rsidR="0088189B">
        <w:rPr>
          <w:color w:val="000000" w:themeColor="text1"/>
          <w:sz w:val="22"/>
          <w:szCs w:val="22"/>
        </w:rPr>
        <w:t>zal empathie op</w:t>
      </w:r>
      <w:r w:rsidR="007B120A" w:rsidRPr="007B120A">
        <w:rPr>
          <w:color w:val="000000" w:themeColor="text1"/>
          <w:sz w:val="22"/>
          <w:szCs w:val="22"/>
        </w:rPr>
        <w:t xml:space="preserve"> </w:t>
      </w:r>
      <w:r w:rsidR="0088189B">
        <w:rPr>
          <w:color w:val="000000" w:themeColor="text1"/>
          <w:sz w:val="22"/>
          <w:szCs w:val="22"/>
        </w:rPr>
        <w:t>diegenen uit de eigen groep of</w:t>
      </w:r>
      <w:r w:rsidR="007B120A" w:rsidRPr="007B120A">
        <w:rPr>
          <w:color w:val="000000" w:themeColor="text1"/>
          <w:sz w:val="22"/>
          <w:szCs w:val="22"/>
        </w:rPr>
        <w:t xml:space="preserve"> diegenen waar men zich</w:t>
      </w:r>
      <w:r w:rsidR="0088189B">
        <w:rPr>
          <w:color w:val="000000" w:themeColor="text1"/>
          <w:sz w:val="22"/>
          <w:szCs w:val="22"/>
        </w:rPr>
        <w:t xml:space="preserve"> onmiddellijk</w:t>
      </w:r>
      <w:r w:rsidR="007B120A" w:rsidRPr="007B120A">
        <w:rPr>
          <w:color w:val="000000" w:themeColor="text1"/>
          <w:sz w:val="22"/>
          <w:szCs w:val="22"/>
        </w:rPr>
        <w:t xml:space="preserve"> mee kan identificeren</w:t>
      </w:r>
      <w:r w:rsidR="0088189B">
        <w:rPr>
          <w:color w:val="000000" w:themeColor="text1"/>
          <w:sz w:val="22"/>
          <w:szCs w:val="22"/>
        </w:rPr>
        <w:t xml:space="preserve"> (</w:t>
      </w:r>
      <w:proofErr w:type="spellStart"/>
      <w:r w:rsidR="0088189B" w:rsidRPr="0088189B">
        <w:rPr>
          <w:i/>
          <w:color w:val="000000" w:themeColor="text1"/>
          <w:sz w:val="22"/>
          <w:szCs w:val="22"/>
        </w:rPr>
        <w:t>identifiable</w:t>
      </w:r>
      <w:proofErr w:type="spellEnd"/>
      <w:r w:rsidR="0088189B" w:rsidRPr="0088189B">
        <w:rPr>
          <w:i/>
          <w:color w:val="000000" w:themeColor="text1"/>
          <w:sz w:val="22"/>
          <w:szCs w:val="22"/>
        </w:rPr>
        <w:t xml:space="preserve"> </w:t>
      </w:r>
      <w:proofErr w:type="spellStart"/>
      <w:r w:rsidR="0088189B" w:rsidRPr="0088189B">
        <w:rPr>
          <w:i/>
          <w:color w:val="000000" w:themeColor="text1"/>
          <w:sz w:val="22"/>
          <w:szCs w:val="22"/>
        </w:rPr>
        <w:t>victim</w:t>
      </w:r>
      <w:proofErr w:type="spellEnd"/>
      <w:r w:rsidR="0088189B" w:rsidRPr="0088189B">
        <w:rPr>
          <w:i/>
          <w:color w:val="000000" w:themeColor="text1"/>
          <w:sz w:val="22"/>
          <w:szCs w:val="22"/>
        </w:rPr>
        <w:t xml:space="preserve"> effect</w:t>
      </w:r>
      <w:r w:rsidR="0088189B">
        <w:rPr>
          <w:color w:val="000000" w:themeColor="text1"/>
          <w:sz w:val="22"/>
          <w:szCs w:val="22"/>
        </w:rPr>
        <w:t>) gericht zijn</w:t>
      </w:r>
      <w:r w:rsidR="007B120A" w:rsidRPr="007B120A">
        <w:rPr>
          <w:color w:val="000000" w:themeColor="text1"/>
          <w:sz w:val="22"/>
          <w:szCs w:val="22"/>
        </w:rPr>
        <w:t xml:space="preserve">. Met alle wantoestanden van dien. We denken overigens allemaal dat we </w:t>
      </w:r>
      <w:r w:rsidR="00CC067A">
        <w:rPr>
          <w:color w:val="000000" w:themeColor="text1"/>
          <w:sz w:val="22"/>
          <w:szCs w:val="22"/>
        </w:rPr>
        <w:t>het goede</w:t>
      </w:r>
      <w:r w:rsidR="007B120A" w:rsidRPr="007B120A">
        <w:rPr>
          <w:color w:val="000000" w:themeColor="text1"/>
          <w:sz w:val="22"/>
          <w:szCs w:val="22"/>
        </w:rPr>
        <w:t xml:space="preserve"> doen en dat we telkens voor het goede kiezen. Indien dit niet het geva</w:t>
      </w:r>
      <w:r w:rsidR="000E4827">
        <w:rPr>
          <w:color w:val="000000" w:themeColor="text1"/>
          <w:sz w:val="22"/>
          <w:szCs w:val="22"/>
        </w:rPr>
        <w:t>l is, dan misleiden we onszelf (</w:t>
      </w:r>
      <w:r w:rsidR="007B120A" w:rsidRPr="007B120A">
        <w:rPr>
          <w:color w:val="000000" w:themeColor="text1"/>
          <w:sz w:val="22"/>
          <w:szCs w:val="22"/>
        </w:rPr>
        <w:t>zelfmisleiding</w:t>
      </w:r>
      <w:r w:rsidR="000E4827">
        <w:rPr>
          <w:color w:val="000000" w:themeColor="text1"/>
          <w:sz w:val="22"/>
          <w:szCs w:val="22"/>
        </w:rPr>
        <w:t>)</w:t>
      </w:r>
      <w:r w:rsidR="007B120A" w:rsidRPr="007B120A">
        <w:rPr>
          <w:color w:val="000000" w:themeColor="text1"/>
          <w:sz w:val="22"/>
          <w:szCs w:val="22"/>
        </w:rPr>
        <w:t>. Natuurlijk</w:t>
      </w:r>
      <w:r w:rsidR="000E4827">
        <w:rPr>
          <w:color w:val="000000" w:themeColor="text1"/>
          <w:sz w:val="22"/>
          <w:szCs w:val="22"/>
        </w:rPr>
        <w:t xml:space="preserve"> zijn we niet allemaal</w:t>
      </w:r>
      <w:r w:rsidR="007B120A" w:rsidRPr="007B120A">
        <w:rPr>
          <w:color w:val="000000" w:themeColor="text1"/>
          <w:sz w:val="22"/>
          <w:szCs w:val="22"/>
        </w:rPr>
        <w:t xml:space="preserve"> beter of 100% moreel goed bezig.</w:t>
      </w:r>
      <w:r w:rsidR="000E4827">
        <w:rPr>
          <w:color w:val="000000" w:themeColor="text1"/>
          <w:sz w:val="22"/>
          <w:szCs w:val="22"/>
        </w:rPr>
        <w:t xml:space="preserve"> </w:t>
      </w:r>
      <w:r w:rsidR="007B120A" w:rsidRPr="007B120A">
        <w:rPr>
          <w:color w:val="000000" w:themeColor="text1"/>
          <w:sz w:val="22"/>
          <w:szCs w:val="22"/>
        </w:rPr>
        <w:t>Zelfs in utopische leefomstandigheden waar ieder</w:t>
      </w:r>
      <w:r w:rsidR="00CC067A">
        <w:rPr>
          <w:color w:val="000000" w:themeColor="text1"/>
          <w:sz w:val="22"/>
          <w:szCs w:val="22"/>
        </w:rPr>
        <w:t>een</w:t>
      </w:r>
      <w:r w:rsidR="007B120A" w:rsidRPr="007B120A">
        <w:rPr>
          <w:color w:val="000000" w:themeColor="text1"/>
          <w:sz w:val="22"/>
          <w:szCs w:val="22"/>
        </w:rPr>
        <w:t xml:space="preserve"> goed doet</w:t>
      </w:r>
      <w:r w:rsidR="00CC067A">
        <w:rPr>
          <w:color w:val="000000" w:themeColor="text1"/>
          <w:sz w:val="22"/>
          <w:szCs w:val="22"/>
        </w:rPr>
        <w:t>,</w:t>
      </w:r>
      <w:r w:rsidR="007B120A" w:rsidRPr="007B120A">
        <w:rPr>
          <w:color w:val="000000" w:themeColor="text1"/>
          <w:sz w:val="22"/>
          <w:szCs w:val="22"/>
        </w:rPr>
        <w:t xml:space="preserve"> kan dit door de botsing van divergerende waarden</w:t>
      </w:r>
      <w:r w:rsidR="000E4827">
        <w:rPr>
          <w:color w:val="000000" w:themeColor="text1"/>
          <w:sz w:val="22"/>
          <w:szCs w:val="22"/>
        </w:rPr>
        <w:t xml:space="preserve"> </w:t>
      </w:r>
      <w:r w:rsidR="000E4827" w:rsidRPr="007B120A">
        <w:rPr>
          <w:color w:val="000000" w:themeColor="text1"/>
          <w:sz w:val="22"/>
          <w:szCs w:val="22"/>
        </w:rPr>
        <w:t>nog niet nagestreefd worden</w:t>
      </w:r>
      <w:r w:rsidR="007B120A" w:rsidRPr="007B120A">
        <w:rPr>
          <w:color w:val="000000" w:themeColor="text1"/>
          <w:sz w:val="22"/>
          <w:szCs w:val="22"/>
        </w:rPr>
        <w:t>.</w:t>
      </w:r>
    </w:p>
    <w:p w:rsidR="0029529E" w:rsidRDefault="00681AAC" w:rsidP="0029529E">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Als laatste tekort wordt het existentiële</w:t>
      </w:r>
      <w:r w:rsidR="007B120A" w:rsidRPr="007B120A">
        <w:rPr>
          <w:color w:val="000000" w:themeColor="text1"/>
          <w:sz w:val="22"/>
          <w:szCs w:val="22"/>
        </w:rPr>
        <w:t xml:space="preserve"> tekort </w:t>
      </w:r>
      <w:r>
        <w:rPr>
          <w:color w:val="000000" w:themeColor="text1"/>
          <w:sz w:val="22"/>
          <w:szCs w:val="22"/>
        </w:rPr>
        <w:t xml:space="preserve">besproken. Dit tekort is </w:t>
      </w:r>
      <w:r w:rsidR="007B120A" w:rsidRPr="007B120A">
        <w:rPr>
          <w:color w:val="000000" w:themeColor="text1"/>
          <w:sz w:val="22"/>
          <w:szCs w:val="22"/>
        </w:rPr>
        <w:t>door</w:t>
      </w:r>
      <w:r>
        <w:rPr>
          <w:color w:val="000000" w:themeColor="text1"/>
          <w:sz w:val="22"/>
          <w:szCs w:val="22"/>
        </w:rPr>
        <w:t xml:space="preserve"> de</w:t>
      </w:r>
      <w:r w:rsidR="007B120A" w:rsidRPr="007B120A">
        <w:rPr>
          <w:color w:val="000000" w:themeColor="text1"/>
          <w:sz w:val="22"/>
          <w:szCs w:val="22"/>
        </w:rPr>
        <w:t xml:space="preserve"> overgang pre-moderniteit naar (post)moderniteit</w:t>
      </w:r>
      <w:r>
        <w:rPr>
          <w:color w:val="000000" w:themeColor="text1"/>
          <w:sz w:val="22"/>
          <w:szCs w:val="22"/>
        </w:rPr>
        <w:t xml:space="preserve"> ontstaan. Vroeger werd de zin en alle domeinen van het leven ingevuld door</w:t>
      </w:r>
      <w:r w:rsidR="007B120A" w:rsidRPr="007B120A">
        <w:rPr>
          <w:color w:val="000000" w:themeColor="text1"/>
          <w:sz w:val="22"/>
          <w:szCs w:val="22"/>
        </w:rPr>
        <w:t xml:space="preserve"> </w:t>
      </w:r>
      <w:r>
        <w:rPr>
          <w:color w:val="000000" w:themeColor="text1"/>
          <w:sz w:val="22"/>
          <w:szCs w:val="22"/>
        </w:rPr>
        <w:t xml:space="preserve">een overkoepelende levensbeschouwing. Dit is </w:t>
      </w:r>
      <w:r w:rsidR="007B120A" w:rsidRPr="007B120A">
        <w:rPr>
          <w:color w:val="000000" w:themeColor="text1"/>
          <w:sz w:val="22"/>
          <w:szCs w:val="22"/>
        </w:rPr>
        <w:t>nu niet meer</w:t>
      </w:r>
      <w:r>
        <w:rPr>
          <w:color w:val="000000" w:themeColor="text1"/>
          <w:sz w:val="22"/>
          <w:szCs w:val="22"/>
        </w:rPr>
        <w:t xml:space="preserve"> het geval</w:t>
      </w:r>
      <w:r w:rsidR="007B120A" w:rsidRPr="007B120A">
        <w:rPr>
          <w:color w:val="000000" w:themeColor="text1"/>
          <w:sz w:val="22"/>
          <w:szCs w:val="22"/>
        </w:rPr>
        <w:t>.</w:t>
      </w:r>
    </w:p>
    <w:p w:rsidR="0029529E" w:rsidRDefault="007B120A" w:rsidP="0029529E">
      <w:pPr>
        <w:pStyle w:val="NormalWeb"/>
        <w:shd w:val="clear" w:color="auto" w:fill="FFFFFF"/>
        <w:spacing w:before="0" w:beforeAutospacing="0" w:after="0" w:afterAutospacing="0" w:line="276" w:lineRule="auto"/>
        <w:ind w:firstLine="284"/>
        <w:jc w:val="both"/>
        <w:rPr>
          <w:color w:val="000000" w:themeColor="text1"/>
          <w:sz w:val="22"/>
          <w:szCs w:val="22"/>
        </w:rPr>
      </w:pPr>
      <w:r w:rsidRPr="007B120A">
        <w:rPr>
          <w:color w:val="000000" w:themeColor="text1"/>
          <w:sz w:val="22"/>
          <w:szCs w:val="22"/>
        </w:rPr>
        <w:t xml:space="preserve">In een intermezzo, dat de brug tussen het tragische en de humor vormt, pleit Fransen voor een levenshouding waarin we de oncontroleerbaarheid van de tragische tekorten die de mens ten deel vallen onder ogen </w:t>
      </w:r>
      <w:r w:rsidR="00CC067A" w:rsidRPr="007B120A">
        <w:rPr>
          <w:color w:val="000000" w:themeColor="text1"/>
          <w:sz w:val="22"/>
          <w:szCs w:val="22"/>
        </w:rPr>
        <w:t xml:space="preserve">trachten </w:t>
      </w:r>
      <w:r w:rsidRPr="007B120A">
        <w:rPr>
          <w:color w:val="000000" w:themeColor="text1"/>
          <w:sz w:val="22"/>
          <w:szCs w:val="22"/>
        </w:rPr>
        <w:t>te zien.</w:t>
      </w:r>
      <w:r w:rsidR="00681AAC">
        <w:rPr>
          <w:color w:val="000000" w:themeColor="text1"/>
          <w:sz w:val="22"/>
          <w:szCs w:val="22"/>
        </w:rPr>
        <w:t xml:space="preserve"> De mens tracht het tragische </w:t>
      </w:r>
      <w:r w:rsidRPr="007B120A">
        <w:rPr>
          <w:color w:val="000000" w:themeColor="text1"/>
          <w:sz w:val="22"/>
          <w:szCs w:val="22"/>
        </w:rPr>
        <w:t xml:space="preserve">door enkele positieve illusies </w:t>
      </w:r>
      <w:r w:rsidR="0029526C">
        <w:rPr>
          <w:color w:val="000000" w:themeColor="text1"/>
          <w:sz w:val="22"/>
          <w:szCs w:val="22"/>
        </w:rPr>
        <w:t xml:space="preserve">die zich manifesteren op individueel vlak </w:t>
      </w:r>
      <w:r w:rsidRPr="007B120A">
        <w:rPr>
          <w:color w:val="000000" w:themeColor="text1"/>
          <w:sz w:val="22"/>
          <w:szCs w:val="22"/>
        </w:rPr>
        <w:t xml:space="preserve">zoals controle, onderschatten </w:t>
      </w:r>
      <w:r w:rsidR="00701E52">
        <w:rPr>
          <w:color w:val="000000" w:themeColor="text1"/>
          <w:sz w:val="22"/>
          <w:szCs w:val="22"/>
        </w:rPr>
        <w:t xml:space="preserve">van negatieve gebeurtenissen, de wereld als inherent rechtvaardig en de </w:t>
      </w:r>
      <w:r w:rsidRPr="007B120A">
        <w:rPr>
          <w:color w:val="000000" w:themeColor="text1"/>
          <w:sz w:val="22"/>
          <w:szCs w:val="22"/>
        </w:rPr>
        <w:t>overschatting van onz</w:t>
      </w:r>
      <w:r w:rsidR="00701E52">
        <w:rPr>
          <w:color w:val="000000" w:themeColor="text1"/>
          <w:sz w:val="22"/>
          <w:szCs w:val="22"/>
        </w:rPr>
        <w:t>e eigen positieve eigenschappen</w:t>
      </w:r>
      <w:r w:rsidR="0029526C">
        <w:rPr>
          <w:color w:val="000000" w:themeColor="text1"/>
          <w:sz w:val="22"/>
          <w:szCs w:val="22"/>
        </w:rPr>
        <w:t xml:space="preserve"> en op collectief vlak zoals utopieën</w:t>
      </w:r>
      <w:r w:rsidR="00681AAC">
        <w:rPr>
          <w:color w:val="000000" w:themeColor="text1"/>
          <w:sz w:val="22"/>
          <w:szCs w:val="22"/>
        </w:rPr>
        <w:t xml:space="preserve">, te </w:t>
      </w:r>
      <w:r w:rsidR="00681AAC" w:rsidRPr="007B120A">
        <w:rPr>
          <w:color w:val="000000" w:themeColor="text1"/>
          <w:sz w:val="22"/>
          <w:szCs w:val="22"/>
        </w:rPr>
        <w:t>overwinnen</w:t>
      </w:r>
      <w:r w:rsidR="000420FD">
        <w:rPr>
          <w:color w:val="000000" w:themeColor="text1"/>
          <w:sz w:val="22"/>
          <w:szCs w:val="22"/>
        </w:rPr>
        <w:t>. Een belangrijke observatie</w:t>
      </w:r>
      <w:r w:rsidR="002D7337">
        <w:rPr>
          <w:color w:val="000000" w:themeColor="text1"/>
          <w:sz w:val="22"/>
          <w:szCs w:val="22"/>
        </w:rPr>
        <w:t xml:space="preserve"> en misschien wel één van de grootste illusies volgens Fransen,</w:t>
      </w:r>
      <w:r w:rsidR="000420FD">
        <w:rPr>
          <w:color w:val="000000" w:themeColor="text1"/>
          <w:sz w:val="22"/>
          <w:szCs w:val="22"/>
        </w:rPr>
        <w:t xml:space="preserve"> is de menselijke strijd met de erkenning van zijn eigen ster</w:t>
      </w:r>
      <w:r w:rsidR="002D7337">
        <w:rPr>
          <w:color w:val="000000" w:themeColor="text1"/>
          <w:sz w:val="22"/>
          <w:szCs w:val="22"/>
        </w:rPr>
        <w:t>felijkheid. Mensen trachten aan de hand van allerlei onsterfelijkheidsutopieën een uitweg te zoeken uit het objectieve feit dat ieder</w:t>
      </w:r>
      <w:r w:rsidR="00CC067A">
        <w:rPr>
          <w:color w:val="000000" w:themeColor="text1"/>
          <w:sz w:val="22"/>
          <w:szCs w:val="22"/>
        </w:rPr>
        <w:t>e</w:t>
      </w:r>
      <w:r w:rsidR="002D7337">
        <w:rPr>
          <w:color w:val="000000" w:themeColor="text1"/>
          <w:sz w:val="22"/>
          <w:szCs w:val="22"/>
        </w:rPr>
        <w:t xml:space="preserve"> mens sterfelijk is. Deze sterfelijkheid en de daarmee gepaarde doodsangst is de grootste kw</w:t>
      </w:r>
      <w:r w:rsidR="00CC067A">
        <w:rPr>
          <w:color w:val="000000" w:themeColor="text1"/>
          <w:sz w:val="22"/>
          <w:szCs w:val="22"/>
        </w:rPr>
        <w:t>etsbaarheid die de mens ten deel</w:t>
      </w:r>
      <w:r w:rsidR="002D7337">
        <w:rPr>
          <w:color w:val="000000" w:themeColor="text1"/>
          <w:sz w:val="22"/>
          <w:szCs w:val="22"/>
        </w:rPr>
        <w:t xml:space="preserve"> valt. Toch, schrijft Fransen, dient de mens zijn sterfelijkheid onder ogen te komen, te accepteren, in plaats van deze aan de kant te schuiven en te verhullen door een onsterfelijkheidsgeloof. </w:t>
      </w:r>
    </w:p>
    <w:p w:rsidR="0029529E" w:rsidRDefault="00681AAC" w:rsidP="0029529E">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 xml:space="preserve">Het tweede deel van het essay </w:t>
      </w:r>
      <w:r w:rsidR="00241E9F">
        <w:rPr>
          <w:color w:val="000000" w:themeColor="text1"/>
          <w:sz w:val="22"/>
          <w:szCs w:val="22"/>
        </w:rPr>
        <w:t>gaat over komedie en humor. In dit deel tracht Fransen de lezer geen theorie voor te schotelen over wat humor is. Hij wilt aantonen wat</w:t>
      </w:r>
      <w:r>
        <w:rPr>
          <w:color w:val="000000" w:themeColor="text1"/>
          <w:sz w:val="22"/>
          <w:szCs w:val="22"/>
        </w:rPr>
        <w:t xml:space="preserve"> humor kan zijn en tracht een </w:t>
      </w:r>
      <w:r w:rsidR="00241E9F">
        <w:rPr>
          <w:color w:val="000000" w:themeColor="text1"/>
          <w:sz w:val="22"/>
          <w:szCs w:val="22"/>
        </w:rPr>
        <w:t xml:space="preserve">functionele verklaring van humor </w:t>
      </w:r>
      <w:r w:rsidR="00CC067A">
        <w:rPr>
          <w:color w:val="000000" w:themeColor="text1"/>
          <w:sz w:val="22"/>
          <w:szCs w:val="22"/>
        </w:rPr>
        <w:t xml:space="preserve">te geven </w:t>
      </w:r>
      <w:r w:rsidR="00241E9F">
        <w:rPr>
          <w:color w:val="000000" w:themeColor="text1"/>
          <w:sz w:val="22"/>
          <w:szCs w:val="22"/>
        </w:rPr>
        <w:t>om de tekorten waar de mens mee te kampen heeft onder ogen te komen. In tegenstelling tot de superioriteitstheorie omtrent humor</w:t>
      </w:r>
      <w:r>
        <w:rPr>
          <w:color w:val="000000" w:themeColor="text1"/>
          <w:sz w:val="22"/>
          <w:szCs w:val="22"/>
        </w:rPr>
        <w:t xml:space="preserve"> (gedeeld door Thomas Hobbes)</w:t>
      </w:r>
      <w:r w:rsidR="00241E9F">
        <w:rPr>
          <w:color w:val="000000" w:themeColor="text1"/>
          <w:sz w:val="22"/>
          <w:szCs w:val="22"/>
        </w:rPr>
        <w:t xml:space="preserve"> die stelt dat humor gepaard gaat met een superioriteitsgevoel ten opzichte van de andere</w:t>
      </w:r>
      <w:r>
        <w:rPr>
          <w:color w:val="000000" w:themeColor="text1"/>
          <w:sz w:val="22"/>
          <w:szCs w:val="22"/>
        </w:rPr>
        <w:t>(n)</w:t>
      </w:r>
      <w:r w:rsidR="00241E9F">
        <w:rPr>
          <w:color w:val="000000" w:themeColor="text1"/>
          <w:sz w:val="22"/>
          <w:szCs w:val="22"/>
        </w:rPr>
        <w:t>, stelt Fransen humor gelijk aan het ontmaskeren van de superioriteitszin van de mensheid en het erkennen van de menselijke kwetsbaarheid.</w:t>
      </w:r>
    </w:p>
    <w:p w:rsidR="00681AAC" w:rsidRDefault="003528D5" w:rsidP="00681AAC">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Tevens bespreekt Fransen het onderscheid tussen het tragische en het komische. Vaak is er weinig verschil en lopen de twee in elkaar over. Wat belangrijk is</w:t>
      </w:r>
      <w:r w:rsidR="00681AAC">
        <w:rPr>
          <w:color w:val="000000" w:themeColor="text1"/>
          <w:sz w:val="22"/>
          <w:szCs w:val="22"/>
        </w:rPr>
        <w:t>,</w:t>
      </w:r>
      <w:r>
        <w:rPr>
          <w:color w:val="000000" w:themeColor="text1"/>
          <w:sz w:val="22"/>
          <w:szCs w:val="22"/>
        </w:rPr>
        <w:t xml:space="preserve"> is dat het komische met een bepaa</w:t>
      </w:r>
      <w:r w:rsidR="00681AAC">
        <w:rPr>
          <w:color w:val="000000" w:themeColor="text1"/>
          <w:sz w:val="22"/>
          <w:szCs w:val="22"/>
        </w:rPr>
        <w:t xml:space="preserve">lde afstand naar het tragische </w:t>
      </w:r>
      <w:r w:rsidR="00CC067A">
        <w:rPr>
          <w:color w:val="000000" w:themeColor="text1"/>
          <w:sz w:val="22"/>
          <w:szCs w:val="22"/>
        </w:rPr>
        <w:t xml:space="preserve">kijkt </w:t>
      </w:r>
      <w:r w:rsidR="00681AAC">
        <w:rPr>
          <w:color w:val="000000" w:themeColor="text1"/>
          <w:sz w:val="22"/>
          <w:szCs w:val="22"/>
        </w:rPr>
        <w:t>(</w:t>
      </w:r>
      <w:r>
        <w:rPr>
          <w:i/>
          <w:color w:val="000000" w:themeColor="text1"/>
          <w:sz w:val="22"/>
          <w:szCs w:val="22"/>
        </w:rPr>
        <w:t xml:space="preserve">comedy is </w:t>
      </w:r>
      <w:proofErr w:type="spellStart"/>
      <w:r>
        <w:rPr>
          <w:i/>
          <w:color w:val="000000" w:themeColor="text1"/>
          <w:sz w:val="22"/>
          <w:szCs w:val="22"/>
        </w:rPr>
        <w:t>tragedy</w:t>
      </w:r>
      <w:proofErr w:type="spellEnd"/>
      <w:r>
        <w:rPr>
          <w:i/>
          <w:color w:val="000000" w:themeColor="text1"/>
          <w:sz w:val="22"/>
          <w:szCs w:val="22"/>
        </w:rPr>
        <w:t xml:space="preserve"> plus time</w:t>
      </w:r>
      <w:r>
        <w:rPr>
          <w:color w:val="000000" w:themeColor="text1"/>
          <w:sz w:val="22"/>
          <w:szCs w:val="22"/>
        </w:rPr>
        <w:t xml:space="preserve">). </w:t>
      </w:r>
      <w:r w:rsidR="00CC067A">
        <w:rPr>
          <w:color w:val="000000" w:themeColor="text1"/>
          <w:sz w:val="22"/>
          <w:szCs w:val="22"/>
        </w:rPr>
        <w:t xml:space="preserve">Fransen </w:t>
      </w:r>
      <w:r w:rsidR="00CC067A">
        <w:rPr>
          <w:color w:val="000000" w:themeColor="text1"/>
          <w:sz w:val="22"/>
          <w:szCs w:val="22"/>
        </w:rPr>
        <w:lastRenderedPageBreak/>
        <w:t xml:space="preserve">benadrukt telkens </w:t>
      </w:r>
      <w:r>
        <w:rPr>
          <w:color w:val="000000" w:themeColor="text1"/>
          <w:sz w:val="22"/>
          <w:szCs w:val="22"/>
        </w:rPr>
        <w:t xml:space="preserve">dat humor niet de intentie mag hebben om het tragische te </w:t>
      </w:r>
      <w:proofErr w:type="spellStart"/>
      <w:r>
        <w:rPr>
          <w:color w:val="000000" w:themeColor="text1"/>
          <w:sz w:val="22"/>
          <w:szCs w:val="22"/>
        </w:rPr>
        <w:t>banaliseren</w:t>
      </w:r>
      <w:proofErr w:type="spellEnd"/>
      <w:r>
        <w:rPr>
          <w:color w:val="000000" w:themeColor="text1"/>
          <w:sz w:val="22"/>
          <w:szCs w:val="22"/>
        </w:rPr>
        <w:t xml:space="preserve"> of</w:t>
      </w:r>
      <w:r w:rsidR="00CC067A">
        <w:rPr>
          <w:color w:val="000000" w:themeColor="text1"/>
          <w:sz w:val="22"/>
          <w:szCs w:val="22"/>
        </w:rPr>
        <w:t xml:space="preserve"> trivialiseren, integendeel, ze</w:t>
      </w:r>
      <w:r>
        <w:rPr>
          <w:color w:val="000000" w:themeColor="text1"/>
          <w:sz w:val="22"/>
          <w:szCs w:val="22"/>
        </w:rPr>
        <w:t xml:space="preserve"> erkent het tragische ma</w:t>
      </w:r>
      <w:r w:rsidR="00681AAC">
        <w:rPr>
          <w:color w:val="000000" w:themeColor="text1"/>
          <w:sz w:val="22"/>
          <w:szCs w:val="22"/>
        </w:rPr>
        <w:t xml:space="preserve">ar geeft er een andere wending </w:t>
      </w:r>
      <w:r>
        <w:rPr>
          <w:color w:val="000000" w:themeColor="text1"/>
          <w:sz w:val="22"/>
          <w:szCs w:val="22"/>
        </w:rPr>
        <w:t>aan. Het komische perspectief wordt als het ware naast het tragische geplaatst waardoor er ruimte ontstaat en de tragiek van een verab</w:t>
      </w:r>
      <w:r w:rsidR="00681AAC">
        <w:rPr>
          <w:color w:val="000000" w:themeColor="text1"/>
          <w:sz w:val="22"/>
          <w:szCs w:val="22"/>
        </w:rPr>
        <w:t>soluteerde status geduwd wordt.</w:t>
      </w:r>
    </w:p>
    <w:p w:rsidR="00B77D1F" w:rsidRDefault="00681AAC" w:rsidP="00B77D1F">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De v</w:t>
      </w:r>
      <w:r w:rsidR="002D37AC" w:rsidRPr="0088189B">
        <w:rPr>
          <w:color w:val="000000" w:themeColor="text1"/>
          <w:sz w:val="22"/>
          <w:szCs w:val="22"/>
        </w:rPr>
        <w:t>ijf tragische dime</w:t>
      </w:r>
      <w:r>
        <w:rPr>
          <w:color w:val="000000" w:themeColor="text1"/>
          <w:sz w:val="22"/>
          <w:szCs w:val="22"/>
        </w:rPr>
        <w:t xml:space="preserve">nsies kunnen vervolgens ook vanuit </w:t>
      </w:r>
      <w:r w:rsidR="002D37AC" w:rsidRPr="0088189B">
        <w:rPr>
          <w:color w:val="000000" w:themeColor="text1"/>
          <w:sz w:val="22"/>
          <w:szCs w:val="22"/>
        </w:rPr>
        <w:t>het komische</w:t>
      </w:r>
      <w:r>
        <w:rPr>
          <w:color w:val="000000" w:themeColor="text1"/>
          <w:sz w:val="22"/>
          <w:szCs w:val="22"/>
        </w:rPr>
        <w:t xml:space="preserve"> perspectief</w:t>
      </w:r>
      <w:r w:rsidR="002D37AC" w:rsidRPr="0088189B">
        <w:rPr>
          <w:color w:val="000000" w:themeColor="text1"/>
          <w:sz w:val="22"/>
          <w:szCs w:val="22"/>
        </w:rPr>
        <w:t xml:space="preserve"> beschouwd worden.</w:t>
      </w:r>
      <w:r>
        <w:rPr>
          <w:color w:val="000000" w:themeColor="text1"/>
          <w:sz w:val="22"/>
          <w:szCs w:val="22"/>
        </w:rPr>
        <w:t xml:space="preserve"> Hierdoor komt de h</w:t>
      </w:r>
      <w:r w:rsidR="002D37AC" w:rsidRPr="0088189B">
        <w:rPr>
          <w:color w:val="000000" w:themeColor="text1"/>
          <w:sz w:val="22"/>
          <w:szCs w:val="22"/>
        </w:rPr>
        <w:t xml:space="preserve">umaniserende en </w:t>
      </w:r>
      <w:proofErr w:type="spellStart"/>
      <w:r w:rsidR="002D37AC" w:rsidRPr="0088189B">
        <w:rPr>
          <w:color w:val="000000" w:themeColor="text1"/>
          <w:sz w:val="22"/>
          <w:szCs w:val="22"/>
        </w:rPr>
        <w:t>dehumaniserende</w:t>
      </w:r>
      <w:proofErr w:type="spellEnd"/>
      <w:r w:rsidR="002D37AC" w:rsidRPr="0088189B">
        <w:rPr>
          <w:color w:val="000000" w:themeColor="text1"/>
          <w:sz w:val="22"/>
          <w:szCs w:val="22"/>
        </w:rPr>
        <w:t xml:space="preserve"> rol van humor</w:t>
      </w:r>
      <w:r>
        <w:rPr>
          <w:color w:val="000000" w:themeColor="text1"/>
          <w:sz w:val="22"/>
          <w:szCs w:val="22"/>
        </w:rPr>
        <w:t xml:space="preserve"> naar voor.  De eerste vorm komt naar voor wanneer de mens</w:t>
      </w:r>
      <w:r w:rsidR="002D37AC" w:rsidRPr="0088189B">
        <w:rPr>
          <w:color w:val="000000" w:themeColor="text1"/>
          <w:sz w:val="22"/>
          <w:szCs w:val="22"/>
        </w:rPr>
        <w:t xml:space="preserve"> zichzelf en </w:t>
      </w:r>
      <w:r>
        <w:rPr>
          <w:color w:val="000000" w:themeColor="text1"/>
          <w:sz w:val="22"/>
          <w:szCs w:val="22"/>
        </w:rPr>
        <w:t xml:space="preserve">zijn </w:t>
      </w:r>
      <w:r w:rsidR="002D37AC" w:rsidRPr="0088189B">
        <w:rPr>
          <w:color w:val="000000" w:themeColor="text1"/>
          <w:sz w:val="22"/>
          <w:szCs w:val="22"/>
        </w:rPr>
        <w:t>gebreken herkent in diegene</w:t>
      </w:r>
      <w:r>
        <w:rPr>
          <w:color w:val="000000" w:themeColor="text1"/>
          <w:sz w:val="22"/>
          <w:szCs w:val="22"/>
        </w:rPr>
        <w:t>(n)</w:t>
      </w:r>
      <w:r w:rsidR="002D37AC" w:rsidRPr="0088189B">
        <w:rPr>
          <w:color w:val="000000" w:themeColor="text1"/>
          <w:sz w:val="22"/>
          <w:szCs w:val="22"/>
        </w:rPr>
        <w:t xml:space="preserve"> w</w:t>
      </w:r>
      <w:r>
        <w:rPr>
          <w:color w:val="000000" w:themeColor="text1"/>
          <w:sz w:val="22"/>
          <w:szCs w:val="22"/>
        </w:rPr>
        <w:t xml:space="preserve">aarover de mop gaat, de tweede vorm </w:t>
      </w:r>
      <w:r w:rsidR="002D37AC" w:rsidRPr="0088189B">
        <w:rPr>
          <w:color w:val="000000" w:themeColor="text1"/>
          <w:sz w:val="22"/>
          <w:szCs w:val="22"/>
        </w:rPr>
        <w:t>wanneer we ons superieur voelen over diegene</w:t>
      </w:r>
      <w:r>
        <w:rPr>
          <w:color w:val="000000" w:themeColor="text1"/>
          <w:sz w:val="22"/>
          <w:szCs w:val="22"/>
        </w:rPr>
        <w:t>(n)</w:t>
      </w:r>
      <w:r w:rsidR="002D37AC" w:rsidRPr="0088189B">
        <w:rPr>
          <w:color w:val="000000" w:themeColor="text1"/>
          <w:sz w:val="22"/>
          <w:szCs w:val="22"/>
        </w:rPr>
        <w:t xml:space="preserve"> waarover het gaat en het dus </w:t>
      </w:r>
      <w:r>
        <w:rPr>
          <w:color w:val="000000" w:themeColor="text1"/>
          <w:sz w:val="22"/>
          <w:szCs w:val="22"/>
        </w:rPr>
        <w:t xml:space="preserve">niet over erkenning maar </w:t>
      </w:r>
      <w:r w:rsidR="002D37AC" w:rsidRPr="0088189B">
        <w:rPr>
          <w:color w:val="000000" w:themeColor="text1"/>
          <w:sz w:val="22"/>
          <w:szCs w:val="22"/>
        </w:rPr>
        <w:t>over uitlachen</w:t>
      </w:r>
      <w:r>
        <w:rPr>
          <w:color w:val="000000" w:themeColor="text1"/>
          <w:sz w:val="22"/>
          <w:szCs w:val="22"/>
        </w:rPr>
        <w:t xml:space="preserve"> gaat. Het is vanzelfsprekend dat de eerste vorm </w:t>
      </w:r>
      <w:r w:rsidR="002D37AC" w:rsidRPr="0088189B">
        <w:rPr>
          <w:color w:val="000000" w:themeColor="text1"/>
          <w:sz w:val="22"/>
          <w:szCs w:val="22"/>
        </w:rPr>
        <w:t>de betere variant</w:t>
      </w:r>
      <w:r>
        <w:rPr>
          <w:color w:val="000000" w:themeColor="text1"/>
          <w:sz w:val="22"/>
          <w:szCs w:val="22"/>
        </w:rPr>
        <w:t xml:space="preserve"> van de twee is. We moeten onze eigen</w:t>
      </w:r>
      <w:r w:rsidR="002D37AC" w:rsidRPr="0088189B">
        <w:rPr>
          <w:color w:val="000000" w:themeColor="text1"/>
          <w:sz w:val="22"/>
          <w:szCs w:val="22"/>
        </w:rPr>
        <w:t xml:space="preserve"> kwetsbaarheid</w:t>
      </w:r>
      <w:r>
        <w:rPr>
          <w:color w:val="000000" w:themeColor="text1"/>
          <w:sz w:val="22"/>
          <w:szCs w:val="22"/>
        </w:rPr>
        <w:t xml:space="preserve"> erkennen</w:t>
      </w:r>
      <w:r w:rsidR="002D37AC" w:rsidRPr="0088189B">
        <w:rPr>
          <w:color w:val="000000" w:themeColor="text1"/>
          <w:sz w:val="22"/>
          <w:szCs w:val="22"/>
        </w:rPr>
        <w:t xml:space="preserve"> in plaats van blind in een illusie van menselijke onkwetsbaarheid</w:t>
      </w:r>
      <w:r>
        <w:rPr>
          <w:color w:val="000000" w:themeColor="text1"/>
          <w:sz w:val="22"/>
          <w:szCs w:val="22"/>
        </w:rPr>
        <w:t xml:space="preserve"> </w:t>
      </w:r>
      <w:r w:rsidRPr="0088189B">
        <w:rPr>
          <w:color w:val="000000" w:themeColor="text1"/>
          <w:sz w:val="22"/>
          <w:szCs w:val="22"/>
        </w:rPr>
        <w:t>te verkeren</w:t>
      </w:r>
      <w:r w:rsidR="002D37AC" w:rsidRPr="0088189B">
        <w:rPr>
          <w:color w:val="000000" w:themeColor="text1"/>
          <w:sz w:val="22"/>
          <w:szCs w:val="22"/>
        </w:rPr>
        <w:t>.</w:t>
      </w:r>
      <w:r>
        <w:rPr>
          <w:color w:val="000000" w:themeColor="text1"/>
          <w:sz w:val="22"/>
          <w:szCs w:val="22"/>
        </w:rPr>
        <w:t xml:space="preserve"> Daarbij komt dat leedvermaak op</w:t>
      </w:r>
      <w:r w:rsidR="002D37AC" w:rsidRPr="0088189B">
        <w:rPr>
          <w:color w:val="000000" w:themeColor="text1"/>
          <w:sz w:val="22"/>
          <w:szCs w:val="22"/>
        </w:rPr>
        <w:t xml:space="preserve"> slechte intenties </w:t>
      </w:r>
      <w:r>
        <w:rPr>
          <w:color w:val="000000" w:themeColor="text1"/>
          <w:sz w:val="22"/>
          <w:szCs w:val="22"/>
        </w:rPr>
        <w:t>gebaseerd is en</w:t>
      </w:r>
      <w:r w:rsidR="002D37AC" w:rsidRPr="0088189B">
        <w:rPr>
          <w:color w:val="000000" w:themeColor="text1"/>
          <w:sz w:val="22"/>
          <w:szCs w:val="22"/>
        </w:rPr>
        <w:t xml:space="preserve"> dus verwerpelijk </w:t>
      </w:r>
      <w:r>
        <w:rPr>
          <w:color w:val="000000" w:themeColor="text1"/>
          <w:sz w:val="22"/>
          <w:szCs w:val="22"/>
        </w:rPr>
        <w:t>is. Het e</w:t>
      </w:r>
      <w:r w:rsidR="002D37AC" w:rsidRPr="0088189B">
        <w:rPr>
          <w:color w:val="000000" w:themeColor="text1"/>
          <w:sz w:val="22"/>
          <w:szCs w:val="22"/>
        </w:rPr>
        <w:t>rkennen</w:t>
      </w:r>
      <w:r>
        <w:rPr>
          <w:color w:val="000000" w:themeColor="text1"/>
          <w:sz w:val="22"/>
          <w:szCs w:val="22"/>
        </w:rPr>
        <w:t xml:space="preserve"> van de eigen</w:t>
      </w:r>
      <w:r w:rsidR="002D37AC" w:rsidRPr="0088189B">
        <w:rPr>
          <w:color w:val="000000" w:themeColor="text1"/>
          <w:sz w:val="22"/>
          <w:szCs w:val="22"/>
        </w:rPr>
        <w:t xml:space="preserve"> mogelijkheid tot falen </w:t>
      </w:r>
      <w:r>
        <w:rPr>
          <w:color w:val="000000" w:themeColor="text1"/>
          <w:sz w:val="22"/>
          <w:szCs w:val="22"/>
        </w:rPr>
        <w:t>is, volgens Fransen, een</w:t>
      </w:r>
      <w:r w:rsidR="002D37AC" w:rsidRPr="0088189B">
        <w:rPr>
          <w:color w:val="000000" w:themeColor="text1"/>
          <w:sz w:val="22"/>
          <w:szCs w:val="22"/>
        </w:rPr>
        <w:t xml:space="preserve"> voorwaa</w:t>
      </w:r>
      <w:r w:rsidR="00CC067A">
        <w:rPr>
          <w:color w:val="000000" w:themeColor="text1"/>
          <w:sz w:val="22"/>
          <w:szCs w:val="22"/>
        </w:rPr>
        <w:t>rde voor humaniserende humor die</w:t>
      </w:r>
      <w:r w:rsidR="002D37AC" w:rsidRPr="0088189B">
        <w:rPr>
          <w:color w:val="000000" w:themeColor="text1"/>
          <w:sz w:val="22"/>
          <w:szCs w:val="22"/>
        </w:rPr>
        <w:t xml:space="preserve"> op medelijden</w:t>
      </w:r>
      <w:r w:rsidR="00CC067A">
        <w:rPr>
          <w:color w:val="000000" w:themeColor="text1"/>
          <w:sz w:val="22"/>
          <w:szCs w:val="22"/>
        </w:rPr>
        <w:t xml:space="preserve"> </w:t>
      </w:r>
      <w:r w:rsidR="00CC067A" w:rsidRPr="0088189B">
        <w:rPr>
          <w:color w:val="000000" w:themeColor="text1"/>
          <w:sz w:val="22"/>
          <w:szCs w:val="22"/>
        </w:rPr>
        <w:t>gestoeld is</w:t>
      </w:r>
      <w:r w:rsidR="002D37AC" w:rsidRPr="0088189B">
        <w:rPr>
          <w:color w:val="000000" w:themeColor="text1"/>
          <w:sz w:val="22"/>
          <w:szCs w:val="22"/>
        </w:rPr>
        <w:t>.</w:t>
      </w:r>
    </w:p>
    <w:p w:rsidR="00B77D1F" w:rsidRDefault="002D37AC" w:rsidP="00B77D1F">
      <w:pPr>
        <w:pStyle w:val="NormalWeb"/>
        <w:shd w:val="clear" w:color="auto" w:fill="FFFFFF"/>
        <w:spacing w:before="0" w:beforeAutospacing="0" w:after="0" w:afterAutospacing="0" w:line="276" w:lineRule="auto"/>
        <w:ind w:firstLine="284"/>
        <w:jc w:val="both"/>
        <w:rPr>
          <w:color w:val="000000" w:themeColor="text1"/>
          <w:sz w:val="22"/>
          <w:szCs w:val="22"/>
        </w:rPr>
      </w:pPr>
      <w:r w:rsidRPr="0088189B">
        <w:rPr>
          <w:color w:val="000000" w:themeColor="text1"/>
          <w:sz w:val="22"/>
          <w:szCs w:val="22"/>
        </w:rPr>
        <w:t xml:space="preserve">Zelfs met het kwaad dient, volgens Fransen, gelachen te worden. Niet zozeer met kwaadaardige daden zoals genocide, verkrachting, executies, </w:t>
      </w:r>
      <w:r w:rsidRPr="00B77D1F">
        <w:rPr>
          <w:i/>
          <w:color w:val="000000" w:themeColor="text1"/>
          <w:sz w:val="22"/>
          <w:szCs w:val="22"/>
        </w:rPr>
        <w:t>etc</w:t>
      </w:r>
      <w:r w:rsidRPr="0088189B">
        <w:rPr>
          <w:color w:val="000000" w:themeColor="text1"/>
          <w:sz w:val="22"/>
          <w:szCs w:val="22"/>
        </w:rPr>
        <w:t>.</w:t>
      </w:r>
      <w:r w:rsidR="00B77D1F">
        <w:rPr>
          <w:color w:val="000000" w:themeColor="text1"/>
          <w:sz w:val="22"/>
          <w:szCs w:val="22"/>
        </w:rPr>
        <w:t>,</w:t>
      </w:r>
      <w:r w:rsidRPr="0088189B">
        <w:rPr>
          <w:color w:val="000000" w:themeColor="text1"/>
          <w:sz w:val="22"/>
          <w:szCs w:val="22"/>
        </w:rPr>
        <w:t xml:space="preserve"> maar om de menselijke ‘kwaadaardige’ motieven die achter deze daden schuilen. Deze motieven zijn, aldus Fransen, banaal. In principe kan met alles gelachen worden zonder dat </w:t>
      </w:r>
      <w:r w:rsidR="00B77D1F">
        <w:rPr>
          <w:color w:val="000000" w:themeColor="text1"/>
          <w:sz w:val="22"/>
          <w:szCs w:val="22"/>
        </w:rPr>
        <w:t>de ernst ervan geschaad wordt. I</w:t>
      </w:r>
      <w:r w:rsidRPr="0088189B">
        <w:rPr>
          <w:color w:val="000000" w:themeColor="text1"/>
          <w:sz w:val="22"/>
          <w:szCs w:val="22"/>
        </w:rPr>
        <w:t>ntegendeel</w:t>
      </w:r>
      <w:r w:rsidR="006B7620">
        <w:rPr>
          <w:color w:val="000000" w:themeColor="text1"/>
          <w:sz w:val="22"/>
          <w:szCs w:val="22"/>
        </w:rPr>
        <w:t>,</w:t>
      </w:r>
      <w:r w:rsidRPr="0088189B">
        <w:rPr>
          <w:color w:val="000000" w:themeColor="text1"/>
          <w:sz w:val="22"/>
          <w:szCs w:val="22"/>
        </w:rPr>
        <w:t xml:space="preserve"> deze wordt erdoor erkend en bevestigd. Het gaat eerder over de manier waarop de humor over ongemakkelijke, moeilijke onderwerpen, overgebracht wordt. Zoals Fransen ook terecht opmerkt is de intentie, net zoals bij de moraal, ook van belang. Humor dat als doel heeft te kwetsen, te denigreren is uit den boze. </w:t>
      </w:r>
    </w:p>
    <w:p w:rsidR="00B77D1F" w:rsidRDefault="00B77D1F" w:rsidP="00B77D1F">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Tot slot pleit Fransen voor een m</w:t>
      </w:r>
      <w:r w:rsidR="002D37AC" w:rsidRPr="0088189B">
        <w:rPr>
          <w:color w:val="000000" w:themeColor="text1"/>
          <w:sz w:val="22"/>
          <w:szCs w:val="22"/>
        </w:rPr>
        <w:t xml:space="preserve">aatschappij </w:t>
      </w:r>
      <w:r>
        <w:rPr>
          <w:color w:val="000000" w:themeColor="text1"/>
          <w:sz w:val="22"/>
          <w:szCs w:val="22"/>
        </w:rPr>
        <w:t>die enerzijds</w:t>
      </w:r>
      <w:r w:rsidRPr="00B77D1F">
        <w:rPr>
          <w:color w:val="000000" w:themeColor="text1"/>
          <w:sz w:val="22"/>
          <w:szCs w:val="22"/>
        </w:rPr>
        <w:t xml:space="preserve"> </w:t>
      </w:r>
      <w:r w:rsidRPr="0088189B">
        <w:rPr>
          <w:color w:val="000000" w:themeColor="text1"/>
          <w:sz w:val="22"/>
          <w:szCs w:val="22"/>
        </w:rPr>
        <w:t xml:space="preserve">de feilbaarheid en dus </w:t>
      </w:r>
      <w:r w:rsidR="00CC067A">
        <w:rPr>
          <w:color w:val="000000" w:themeColor="text1"/>
          <w:sz w:val="22"/>
          <w:szCs w:val="22"/>
        </w:rPr>
        <w:t xml:space="preserve">de </w:t>
      </w:r>
      <w:bookmarkStart w:id="0" w:name="_GoBack"/>
      <w:bookmarkEnd w:id="0"/>
      <w:r w:rsidRPr="0088189B">
        <w:rPr>
          <w:color w:val="000000" w:themeColor="text1"/>
          <w:sz w:val="22"/>
          <w:szCs w:val="22"/>
        </w:rPr>
        <w:t>kwetsbaa</w:t>
      </w:r>
      <w:r>
        <w:rPr>
          <w:color w:val="000000" w:themeColor="text1"/>
          <w:sz w:val="22"/>
          <w:szCs w:val="22"/>
        </w:rPr>
        <w:t xml:space="preserve">rheid van de mens centraal plaatst en anderzijds </w:t>
      </w:r>
      <w:r w:rsidR="002D37AC" w:rsidRPr="0088189B">
        <w:rPr>
          <w:color w:val="000000" w:themeColor="text1"/>
          <w:sz w:val="22"/>
          <w:szCs w:val="22"/>
        </w:rPr>
        <w:t>meer waarde aan humor</w:t>
      </w:r>
      <w:r>
        <w:rPr>
          <w:color w:val="000000" w:themeColor="text1"/>
          <w:sz w:val="22"/>
          <w:szCs w:val="22"/>
        </w:rPr>
        <w:t xml:space="preserve"> geeft door haar een grotere rol </w:t>
      </w:r>
      <w:r w:rsidR="002D37AC" w:rsidRPr="0088189B">
        <w:rPr>
          <w:color w:val="000000" w:themeColor="text1"/>
          <w:sz w:val="22"/>
          <w:szCs w:val="22"/>
        </w:rPr>
        <w:t>toe</w:t>
      </w:r>
      <w:r>
        <w:rPr>
          <w:color w:val="000000" w:themeColor="text1"/>
          <w:sz w:val="22"/>
          <w:szCs w:val="22"/>
        </w:rPr>
        <w:t xml:space="preserve"> te </w:t>
      </w:r>
      <w:r w:rsidR="002D37AC" w:rsidRPr="0088189B">
        <w:rPr>
          <w:color w:val="000000" w:themeColor="text1"/>
          <w:sz w:val="22"/>
          <w:szCs w:val="22"/>
        </w:rPr>
        <w:t xml:space="preserve">bedelen. </w:t>
      </w:r>
      <w:r>
        <w:rPr>
          <w:color w:val="000000" w:themeColor="text1"/>
          <w:sz w:val="22"/>
          <w:szCs w:val="22"/>
        </w:rPr>
        <w:t>Door me</w:t>
      </w:r>
      <w:r w:rsidR="002D37AC" w:rsidRPr="0088189B">
        <w:rPr>
          <w:color w:val="000000" w:themeColor="text1"/>
          <w:sz w:val="22"/>
          <w:szCs w:val="22"/>
        </w:rPr>
        <w:t xml:space="preserve">t </w:t>
      </w:r>
      <w:r>
        <w:rPr>
          <w:color w:val="000000" w:themeColor="text1"/>
          <w:sz w:val="22"/>
          <w:szCs w:val="22"/>
        </w:rPr>
        <w:t xml:space="preserve">een </w:t>
      </w:r>
      <w:r w:rsidR="002D37AC" w:rsidRPr="0088189B">
        <w:rPr>
          <w:color w:val="000000" w:themeColor="text1"/>
          <w:sz w:val="22"/>
          <w:szCs w:val="22"/>
        </w:rPr>
        <w:t>andere blik naar de ellende die het leven ons biedt</w:t>
      </w:r>
      <w:r>
        <w:rPr>
          <w:color w:val="000000" w:themeColor="text1"/>
          <w:sz w:val="22"/>
          <w:szCs w:val="22"/>
        </w:rPr>
        <w:t xml:space="preserve"> te kijken, kunnen we het tragische aspect ervan </w:t>
      </w:r>
      <w:r w:rsidR="002D37AC" w:rsidRPr="0088189B">
        <w:rPr>
          <w:color w:val="000000" w:themeColor="text1"/>
          <w:sz w:val="22"/>
          <w:szCs w:val="22"/>
        </w:rPr>
        <w:t>transform</w:t>
      </w:r>
      <w:r>
        <w:rPr>
          <w:color w:val="000000" w:themeColor="text1"/>
          <w:sz w:val="22"/>
          <w:szCs w:val="22"/>
        </w:rPr>
        <w:t>eren.</w:t>
      </w:r>
    </w:p>
    <w:p w:rsidR="002D37AC" w:rsidRPr="0088189B" w:rsidRDefault="00B77D1F" w:rsidP="00B77D1F">
      <w:pPr>
        <w:pStyle w:val="NormalWeb"/>
        <w:shd w:val="clear" w:color="auto" w:fill="FFFFFF"/>
        <w:spacing w:before="0" w:beforeAutospacing="0" w:after="0" w:afterAutospacing="0" w:line="276" w:lineRule="auto"/>
        <w:ind w:firstLine="284"/>
        <w:jc w:val="both"/>
        <w:rPr>
          <w:color w:val="000000" w:themeColor="text1"/>
          <w:sz w:val="22"/>
          <w:szCs w:val="22"/>
        </w:rPr>
      </w:pPr>
      <w:r>
        <w:rPr>
          <w:color w:val="000000" w:themeColor="text1"/>
          <w:sz w:val="22"/>
          <w:szCs w:val="22"/>
        </w:rPr>
        <w:t>Het essay biedt een mooie link tussen het tragische dat intrinsiek is aan de mensheid en het komische dat tracht het soms ellendige bestaan te transformeren. Doorheen zijn essay probeert Fransen dit vaak met hedendaagse en vaak ook eigen voorbeelden van humor te illustreren. Dit maakt het essay aangenaam en luchtig om door te nemen. Het menselijk bestaan is nu eenmaal tragisch. Om dit tragische niet te laten overheersen kunnen we er beter een tragikomedie van maken.</w:t>
      </w:r>
    </w:p>
    <w:p w:rsidR="007B120A" w:rsidRPr="007B120A" w:rsidRDefault="007B120A" w:rsidP="00D90272">
      <w:pPr>
        <w:pStyle w:val="NormalWeb"/>
        <w:shd w:val="clear" w:color="auto" w:fill="FFFFFF"/>
        <w:spacing w:before="0" w:beforeAutospacing="0" w:after="0" w:afterAutospacing="0" w:line="276" w:lineRule="auto"/>
        <w:jc w:val="both"/>
        <w:rPr>
          <w:color w:val="000000" w:themeColor="text1"/>
          <w:sz w:val="22"/>
          <w:szCs w:val="22"/>
        </w:rPr>
      </w:pPr>
    </w:p>
    <w:p w:rsidR="001E7F9B" w:rsidRPr="0029529E" w:rsidRDefault="00B77D1F" w:rsidP="00B77D1F">
      <w:pPr>
        <w:pStyle w:val="NormalWeb"/>
        <w:shd w:val="clear" w:color="auto" w:fill="FFFFFF"/>
        <w:spacing w:before="0" w:beforeAutospacing="0" w:after="0" w:afterAutospacing="0" w:line="276" w:lineRule="auto"/>
        <w:jc w:val="right"/>
        <w:rPr>
          <w:color w:val="000000" w:themeColor="text1"/>
          <w:sz w:val="22"/>
          <w:szCs w:val="22"/>
        </w:rPr>
      </w:pPr>
      <w:r>
        <w:rPr>
          <w:color w:val="000000" w:themeColor="text1"/>
          <w:sz w:val="22"/>
          <w:szCs w:val="22"/>
        </w:rPr>
        <w:t>Bryan Beeckman</w:t>
      </w:r>
    </w:p>
    <w:sectPr w:rsidR="001E7F9B" w:rsidRPr="0029529E" w:rsidSect="00080C85">
      <w:pgSz w:w="11906" w:h="16838"/>
      <w:pgMar w:top="1985" w:right="1701" w:bottom="1985"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20A"/>
    <w:rsid w:val="000420FD"/>
    <w:rsid w:val="00080C85"/>
    <w:rsid w:val="000E4827"/>
    <w:rsid w:val="001E7F9B"/>
    <w:rsid w:val="00241E9F"/>
    <w:rsid w:val="00287EF7"/>
    <w:rsid w:val="0029526C"/>
    <w:rsid w:val="0029529E"/>
    <w:rsid w:val="002D37AC"/>
    <w:rsid w:val="002D7337"/>
    <w:rsid w:val="003528D5"/>
    <w:rsid w:val="003C1491"/>
    <w:rsid w:val="00564556"/>
    <w:rsid w:val="00590602"/>
    <w:rsid w:val="006238C3"/>
    <w:rsid w:val="00681AAC"/>
    <w:rsid w:val="006B7620"/>
    <w:rsid w:val="00701E52"/>
    <w:rsid w:val="007B120A"/>
    <w:rsid w:val="0088189B"/>
    <w:rsid w:val="009B3813"/>
    <w:rsid w:val="00A158F1"/>
    <w:rsid w:val="00A26391"/>
    <w:rsid w:val="00B77D1F"/>
    <w:rsid w:val="00C9013B"/>
    <w:rsid w:val="00CC067A"/>
    <w:rsid w:val="00D65C8C"/>
    <w:rsid w:val="00D9027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7179"/>
  <w15:chartTrackingRefBased/>
  <w15:docId w15:val="{52E607E9-8801-4BDB-9FAC-CD0915BF8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nl-B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120A"/>
    <w:pPr>
      <w:spacing w:before="100" w:beforeAutospacing="1" w:after="100" w:afterAutospacing="1" w:line="240" w:lineRule="auto"/>
    </w:pPr>
    <w:rPr>
      <w:rFonts w:eastAsia="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14404">
      <w:bodyDiv w:val="1"/>
      <w:marLeft w:val="0"/>
      <w:marRight w:val="0"/>
      <w:marTop w:val="0"/>
      <w:marBottom w:val="0"/>
      <w:divBdr>
        <w:top w:val="none" w:sz="0" w:space="0" w:color="auto"/>
        <w:left w:val="none" w:sz="0" w:space="0" w:color="auto"/>
        <w:bottom w:val="none" w:sz="0" w:space="0" w:color="auto"/>
        <w:right w:val="none" w:sz="0" w:space="0" w:color="auto"/>
      </w:divBdr>
    </w:div>
    <w:div w:id="232936109">
      <w:bodyDiv w:val="1"/>
      <w:marLeft w:val="0"/>
      <w:marRight w:val="0"/>
      <w:marTop w:val="0"/>
      <w:marBottom w:val="0"/>
      <w:divBdr>
        <w:top w:val="none" w:sz="0" w:space="0" w:color="auto"/>
        <w:left w:val="none" w:sz="0" w:space="0" w:color="auto"/>
        <w:bottom w:val="none" w:sz="0" w:space="0" w:color="auto"/>
        <w:right w:val="none" w:sz="0" w:space="0" w:color="auto"/>
      </w:divBdr>
    </w:div>
    <w:div w:id="107285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3</Pages>
  <Words>1545</Words>
  <Characters>8501</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KU Leuven</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22</cp:revision>
  <dcterms:created xsi:type="dcterms:W3CDTF">2019-04-17T14:50:00Z</dcterms:created>
  <dcterms:modified xsi:type="dcterms:W3CDTF">2019-04-24T11:59:00Z</dcterms:modified>
</cp:coreProperties>
</file>