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833B2" w14:textId="529427CD" w:rsidR="00AC3E77" w:rsidRDefault="00E23C39" w:rsidP="00A07177">
      <w:pPr>
        <w:jc w:val="both"/>
        <w:rPr>
          <w:rFonts w:ascii="Times New Roman" w:hAnsi="Times New Roman" w:cs="Times New Roman"/>
          <w:b/>
          <w:sz w:val="24"/>
          <w:szCs w:val="24"/>
          <w:lang w:val="en-US"/>
        </w:rPr>
      </w:pPr>
      <w:r>
        <w:rPr>
          <w:rFonts w:ascii="Times New Roman" w:hAnsi="Times New Roman" w:cs="Times New Roman"/>
          <w:b/>
          <w:bCs/>
          <w:sz w:val="24"/>
          <w:szCs w:val="24"/>
          <w:lang w:val="en-US"/>
        </w:rPr>
        <w:t>C</w:t>
      </w:r>
      <w:r w:rsidR="00D72D03" w:rsidRPr="00E23C39">
        <w:rPr>
          <w:rFonts w:ascii="Times New Roman" w:hAnsi="Times New Roman" w:cs="Times New Roman"/>
          <w:b/>
          <w:bCs/>
          <w:sz w:val="24"/>
          <w:szCs w:val="24"/>
          <w:lang w:val="en-US"/>
        </w:rPr>
        <w:t xml:space="preserve">ounter-framing </w:t>
      </w:r>
      <w:r>
        <w:rPr>
          <w:rFonts w:ascii="Times New Roman" w:hAnsi="Times New Roman" w:cs="Times New Roman"/>
          <w:b/>
          <w:bCs/>
          <w:sz w:val="24"/>
          <w:szCs w:val="24"/>
          <w:lang w:val="en-US"/>
        </w:rPr>
        <w:t>migration</w:t>
      </w:r>
      <w:r w:rsidRPr="00E23C39">
        <w:rPr>
          <w:rFonts w:ascii="Times New Roman" w:hAnsi="Times New Roman" w:cs="Times New Roman"/>
          <w:b/>
          <w:bCs/>
          <w:sz w:val="24"/>
          <w:szCs w:val="24"/>
          <w:lang w:val="en-US"/>
        </w:rPr>
        <w:t xml:space="preserve"> </w:t>
      </w:r>
      <w:r w:rsidR="00D72D03" w:rsidRPr="00E23C39">
        <w:rPr>
          <w:rFonts w:ascii="Times New Roman" w:hAnsi="Times New Roman" w:cs="Times New Roman"/>
          <w:b/>
          <w:bCs/>
          <w:sz w:val="24"/>
          <w:szCs w:val="24"/>
          <w:lang w:val="en-US"/>
        </w:rPr>
        <w:t>control</w:t>
      </w:r>
      <w:r>
        <w:rPr>
          <w:rFonts w:ascii="Times New Roman" w:hAnsi="Times New Roman" w:cs="Times New Roman"/>
          <w:b/>
          <w:bCs/>
          <w:sz w:val="24"/>
          <w:szCs w:val="24"/>
          <w:lang w:val="en-US"/>
        </w:rPr>
        <w:t xml:space="preserve"> beyond security and hospitality</w:t>
      </w:r>
      <w:r w:rsidR="00D72D03" w:rsidRPr="00E23C39">
        <w:rPr>
          <w:rFonts w:ascii="Times New Roman" w:hAnsi="Times New Roman" w:cs="Times New Roman"/>
          <w:b/>
          <w:bCs/>
          <w:sz w:val="24"/>
          <w:szCs w:val="24"/>
          <w:lang w:val="en-US"/>
        </w:rPr>
        <w:t xml:space="preserve">. </w:t>
      </w:r>
      <w:r w:rsidR="003A4F25" w:rsidRPr="00E23C39">
        <w:rPr>
          <w:rFonts w:ascii="Times New Roman" w:hAnsi="Times New Roman" w:cs="Times New Roman"/>
          <w:b/>
          <w:bCs/>
          <w:sz w:val="24"/>
          <w:szCs w:val="24"/>
          <w:lang w:val="en-US"/>
        </w:rPr>
        <w:t>The c</w:t>
      </w:r>
      <w:r w:rsidR="00113BA4" w:rsidRPr="00E23C39">
        <w:rPr>
          <w:rFonts w:ascii="Times New Roman" w:hAnsi="Times New Roman" w:cs="Times New Roman"/>
          <w:b/>
          <w:bCs/>
          <w:sz w:val="24"/>
          <w:szCs w:val="24"/>
          <w:lang w:val="en-US"/>
        </w:rPr>
        <w:t>ase</w:t>
      </w:r>
      <w:r w:rsidR="00D72D03" w:rsidRPr="00E23C39">
        <w:rPr>
          <w:rFonts w:ascii="Times New Roman" w:hAnsi="Times New Roman" w:cs="Times New Roman"/>
          <w:b/>
          <w:bCs/>
          <w:sz w:val="24"/>
          <w:szCs w:val="24"/>
          <w:lang w:val="en-US"/>
        </w:rPr>
        <w:t xml:space="preserve"> of campaigns defending migrants’ rights in France and in Belgium</w:t>
      </w:r>
    </w:p>
    <w:p w14:paraId="604BC93B" w14:textId="77777777" w:rsidR="00D72D03" w:rsidRPr="00D72D03" w:rsidRDefault="00D72D03" w:rsidP="00A07177">
      <w:pPr>
        <w:jc w:val="both"/>
        <w:rPr>
          <w:rFonts w:ascii="Times New Roman" w:hAnsi="Times New Roman" w:cs="Times New Roman"/>
          <w:sz w:val="24"/>
          <w:szCs w:val="24"/>
        </w:rPr>
      </w:pPr>
      <w:r w:rsidRPr="00D72D03">
        <w:rPr>
          <w:rFonts w:ascii="Times New Roman" w:hAnsi="Times New Roman" w:cs="Times New Roman"/>
          <w:sz w:val="24"/>
          <w:szCs w:val="24"/>
        </w:rPr>
        <w:t>Damien Simonneau (Université Saint Louis Bruxelles, Belgique)</w:t>
      </w:r>
    </w:p>
    <w:p w14:paraId="62979B85" w14:textId="77777777" w:rsidR="00A94DA6" w:rsidRDefault="00A94DA6" w:rsidP="00A07177">
      <w:pPr>
        <w:jc w:val="both"/>
        <w:rPr>
          <w:rFonts w:ascii="Times New Roman" w:hAnsi="Times New Roman" w:cs="Times New Roman"/>
          <w:sz w:val="24"/>
          <w:szCs w:val="24"/>
        </w:rPr>
      </w:pPr>
    </w:p>
    <w:p w14:paraId="60BEC24C" w14:textId="2802511D" w:rsidR="1BCE3EB2" w:rsidRDefault="1BCE3EB2" w:rsidP="1BCE3EB2">
      <w:pPr>
        <w:jc w:val="both"/>
        <w:rPr>
          <w:rFonts w:ascii="Times New Roman" w:hAnsi="Times New Roman" w:cs="Times New Roman"/>
          <w:sz w:val="24"/>
          <w:szCs w:val="24"/>
          <w:lang w:val="en-US"/>
        </w:rPr>
      </w:pPr>
      <w:r w:rsidRPr="1BCE3EB2">
        <w:rPr>
          <w:rFonts w:ascii="Times New Roman" w:hAnsi="Times New Roman" w:cs="Times New Roman"/>
          <w:sz w:val="24"/>
          <w:szCs w:val="24"/>
          <w:lang w:val="en-US"/>
        </w:rPr>
        <w:t>Among the variety of scenarios to take migration out of the logic and grammar of security, one implies to mobilize moral and ethical values such as the Kantian notion of universal hospitality (</w:t>
      </w:r>
      <w:proofErr w:type="spellStart"/>
      <w:r w:rsidRPr="1BCE3EB2">
        <w:rPr>
          <w:rFonts w:ascii="Times New Roman" w:hAnsi="Times New Roman" w:cs="Times New Roman"/>
          <w:sz w:val="24"/>
          <w:szCs w:val="24"/>
          <w:lang w:val="en-US"/>
        </w:rPr>
        <w:t>Aradau</w:t>
      </w:r>
      <w:proofErr w:type="spellEnd"/>
      <w:r w:rsidRPr="1BCE3EB2">
        <w:rPr>
          <w:rFonts w:ascii="Times New Roman" w:hAnsi="Times New Roman" w:cs="Times New Roman"/>
          <w:sz w:val="24"/>
          <w:szCs w:val="24"/>
          <w:lang w:val="en-US"/>
        </w:rPr>
        <w:t xml:space="preserve"> &amp; Huysmans 2009) or the freedom of movement idea (</w:t>
      </w:r>
      <w:proofErr w:type="spellStart"/>
      <w:r w:rsidRPr="1BCE3EB2">
        <w:rPr>
          <w:rFonts w:ascii="Times New Roman" w:hAnsi="Times New Roman" w:cs="Times New Roman"/>
          <w:sz w:val="24"/>
          <w:szCs w:val="24"/>
          <w:lang w:val="en-US"/>
        </w:rPr>
        <w:t>Pécoud</w:t>
      </w:r>
      <w:proofErr w:type="spellEnd"/>
      <w:r w:rsidRPr="1BCE3EB2">
        <w:rPr>
          <w:rFonts w:ascii="Times New Roman" w:hAnsi="Times New Roman" w:cs="Times New Roman"/>
          <w:sz w:val="24"/>
          <w:szCs w:val="24"/>
          <w:lang w:val="en-US"/>
        </w:rPr>
        <w:t xml:space="preserve"> &amp; </w:t>
      </w:r>
      <w:proofErr w:type="spellStart"/>
      <w:r w:rsidRPr="1BCE3EB2">
        <w:rPr>
          <w:rFonts w:ascii="Times New Roman" w:hAnsi="Times New Roman" w:cs="Times New Roman"/>
          <w:sz w:val="24"/>
          <w:szCs w:val="24"/>
          <w:lang w:val="en-US"/>
        </w:rPr>
        <w:t>Guchteneire</w:t>
      </w:r>
      <w:proofErr w:type="spellEnd"/>
      <w:r w:rsidRPr="1BCE3EB2">
        <w:rPr>
          <w:rFonts w:ascii="Times New Roman" w:hAnsi="Times New Roman" w:cs="Times New Roman"/>
          <w:sz w:val="24"/>
          <w:szCs w:val="24"/>
          <w:lang w:val="en-US"/>
        </w:rPr>
        <w:t xml:space="preserve"> 2007). Such forms of de-securitization are thought of as possibly having a positive political effect by changing the threat narrative associated with migration. NGOs defending migrants’ rights portray themselves as a force of de-securitization. However, how do they position themselves regarding these values? How do they operate according to these values in their daily legal assistance and/or humanitarian practices? </w:t>
      </w:r>
      <w:commentRangeStart w:id="0"/>
      <w:commentRangeStart w:id="1"/>
      <w:r w:rsidRPr="1BCE3EB2">
        <w:rPr>
          <w:rFonts w:ascii="Times New Roman" w:eastAsia="Times New Roman" w:hAnsi="Times New Roman" w:cs="Times New Roman"/>
          <w:color w:val="333333"/>
          <w:sz w:val="24"/>
          <w:szCs w:val="24"/>
          <w:lang w:val="en-US"/>
        </w:rPr>
        <w:t>More</w:t>
      </w:r>
      <w:commentRangeEnd w:id="0"/>
      <w:r>
        <w:commentReference w:id="0"/>
      </w:r>
      <w:commentRangeEnd w:id="1"/>
      <w:r w:rsidR="009457AE">
        <w:rPr>
          <w:rStyle w:val="Marquedecommentaire"/>
        </w:rPr>
        <w:commentReference w:id="1"/>
      </w:r>
      <w:r w:rsidRPr="1BCE3EB2">
        <w:rPr>
          <w:rFonts w:ascii="Times New Roman" w:eastAsia="Times New Roman" w:hAnsi="Times New Roman" w:cs="Times New Roman"/>
          <w:color w:val="333333"/>
          <w:sz w:val="24"/>
          <w:szCs w:val="24"/>
          <w:lang w:val="en-US"/>
        </w:rPr>
        <w:t xml:space="preserve"> importantly, how do they defend these values </w:t>
      </w:r>
      <w:r w:rsidRPr="1BCE3EB2">
        <w:rPr>
          <w:rFonts w:ascii="Times New Roman" w:eastAsia="Times New Roman" w:hAnsi="Times New Roman" w:cs="Times New Roman"/>
          <w:color w:val="333333"/>
          <w:sz w:val="24"/>
          <w:szCs w:val="24"/>
          <w:highlight w:val="yellow"/>
          <w:lang w:val="en-US"/>
        </w:rPr>
        <w:t>in the face of increased</w:t>
      </w:r>
      <w:r w:rsidRPr="1BCE3EB2">
        <w:rPr>
          <w:rFonts w:ascii="Times New Roman" w:eastAsia="Times New Roman" w:hAnsi="Times New Roman" w:cs="Times New Roman"/>
          <w:color w:val="333333"/>
          <w:sz w:val="24"/>
          <w:szCs w:val="24"/>
          <w:lang w:val="en-US"/>
        </w:rPr>
        <w:t xml:space="preserve"> border control and </w:t>
      </w:r>
      <w:r w:rsidRPr="1BCE3EB2">
        <w:rPr>
          <w:rFonts w:ascii="Times New Roman" w:eastAsia="Times New Roman" w:hAnsi="Times New Roman" w:cs="Times New Roman"/>
          <w:color w:val="333333"/>
          <w:sz w:val="24"/>
          <w:szCs w:val="24"/>
          <w:highlight w:val="yellow"/>
          <w:lang w:val="en-US"/>
        </w:rPr>
        <w:t>the growing number of</w:t>
      </w:r>
      <w:r w:rsidRPr="1BCE3EB2">
        <w:rPr>
          <w:rFonts w:ascii="Times New Roman" w:eastAsia="Times New Roman" w:hAnsi="Times New Roman" w:cs="Times New Roman"/>
          <w:color w:val="333333"/>
          <w:sz w:val="24"/>
          <w:szCs w:val="24"/>
          <w:lang w:val="en-US"/>
        </w:rPr>
        <w:t xml:space="preserve"> judicial proceedings against activists and citizens helping people on the move?</w:t>
      </w:r>
    </w:p>
    <w:p w14:paraId="60462A2E" w14:textId="68FDF203" w:rsidR="00A94DA6" w:rsidRDefault="1BCE3EB2" w:rsidP="1BCE3EB2">
      <w:pPr>
        <w:jc w:val="both"/>
        <w:rPr>
          <w:rFonts w:ascii="Times New Roman" w:hAnsi="Times New Roman" w:cs="Times New Roman"/>
          <w:sz w:val="24"/>
          <w:szCs w:val="24"/>
          <w:lang w:val="en-US"/>
        </w:rPr>
      </w:pPr>
      <w:r w:rsidRPr="1BCE3EB2">
        <w:rPr>
          <w:rFonts w:ascii="Times New Roman" w:hAnsi="Times New Roman" w:cs="Times New Roman"/>
          <w:sz w:val="24"/>
          <w:szCs w:val="24"/>
          <w:lang w:val="en-US"/>
        </w:rPr>
        <w:t xml:space="preserve">In this context, NGOs are questioning their </w:t>
      </w:r>
      <w:commentRangeStart w:id="2"/>
      <w:commentRangeStart w:id="3"/>
      <w:r w:rsidRPr="1BCE3EB2">
        <w:rPr>
          <w:rFonts w:ascii="Times New Roman" w:hAnsi="Times New Roman" w:cs="Times New Roman"/>
          <w:sz w:val="24"/>
          <w:szCs w:val="24"/>
          <w:highlight w:val="yellow"/>
          <w:lang w:val="en-US"/>
        </w:rPr>
        <w:t>assistance</w:t>
      </w:r>
      <w:commentRangeEnd w:id="2"/>
      <w:r w:rsidR="00F97B7D">
        <w:commentReference w:id="2"/>
      </w:r>
      <w:commentRangeEnd w:id="3"/>
      <w:r w:rsidR="009457AE">
        <w:rPr>
          <w:rStyle w:val="Marquedecommentaire"/>
        </w:rPr>
        <w:commentReference w:id="3"/>
      </w:r>
      <w:r w:rsidRPr="1BCE3EB2">
        <w:rPr>
          <w:rFonts w:ascii="Times New Roman" w:hAnsi="Times New Roman" w:cs="Times New Roman"/>
          <w:sz w:val="24"/>
          <w:szCs w:val="24"/>
          <w:lang w:val="en-US"/>
        </w:rPr>
        <w:t xml:space="preserve"> the state in border security and migration control. The critical literature would say that they contribute to “the disciplining” of the mobility of migrants (Geiger &amp; Pécoud 2015) by reproducing some control practices of the state. This situation challenges their traditional objectives to promote a humanitarian (</w:t>
      </w:r>
      <w:proofErr w:type="spellStart"/>
      <w:r w:rsidRPr="1BCE3EB2">
        <w:rPr>
          <w:rFonts w:ascii="Times New Roman" w:hAnsi="Times New Roman" w:cs="Times New Roman"/>
          <w:sz w:val="24"/>
          <w:szCs w:val="24"/>
          <w:lang w:val="en-US"/>
        </w:rPr>
        <w:t>Fassin</w:t>
      </w:r>
      <w:proofErr w:type="spellEnd"/>
      <w:r w:rsidRPr="1BCE3EB2">
        <w:rPr>
          <w:rFonts w:ascii="Times New Roman" w:hAnsi="Times New Roman" w:cs="Times New Roman"/>
          <w:sz w:val="24"/>
          <w:szCs w:val="24"/>
          <w:lang w:val="en-US"/>
        </w:rPr>
        <w:t xml:space="preserve"> 2012) and/or rights-based understanding of migration issues (</w:t>
      </w:r>
      <w:proofErr w:type="spellStart"/>
      <w:r w:rsidRPr="1BCE3EB2">
        <w:rPr>
          <w:rFonts w:ascii="Times New Roman" w:hAnsi="Times New Roman" w:cs="Times New Roman"/>
          <w:sz w:val="24"/>
          <w:szCs w:val="24"/>
          <w:lang w:val="en-US"/>
        </w:rPr>
        <w:t>Kawar</w:t>
      </w:r>
      <w:proofErr w:type="spellEnd"/>
      <w:r w:rsidRPr="1BCE3EB2">
        <w:rPr>
          <w:rFonts w:ascii="Times New Roman" w:hAnsi="Times New Roman" w:cs="Times New Roman"/>
          <w:sz w:val="24"/>
          <w:szCs w:val="24"/>
          <w:lang w:val="en-US"/>
        </w:rPr>
        <w:t xml:space="preserve"> 2015, </w:t>
      </w:r>
      <w:proofErr w:type="spellStart"/>
      <w:r w:rsidRPr="1BCE3EB2">
        <w:rPr>
          <w:rFonts w:ascii="Times New Roman" w:hAnsi="Times New Roman" w:cs="Times New Roman"/>
          <w:sz w:val="24"/>
          <w:szCs w:val="24"/>
          <w:lang w:val="en-US"/>
        </w:rPr>
        <w:t>Israël</w:t>
      </w:r>
      <w:proofErr w:type="spellEnd"/>
      <w:r w:rsidRPr="1BCE3EB2">
        <w:rPr>
          <w:rFonts w:ascii="Times New Roman" w:hAnsi="Times New Roman" w:cs="Times New Roman"/>
          <w:sz w:val="24"/>
          <w:szCs w:val="24"/>
          <w:lang w:val="en-US"/>
        </w:rPr>
        <w:t xml:space="preserve"> 2009). Scholars of critical security studies argue that dissenters to security policy cannot confront up-front security measures without the risks of being marginalized and criminalized. They have to work with the state and sometimes incorporate the logic of control so as to obtain information and to be able to criticize state policies (McDonald 2015). NGOs are restricted to only shaping and arranging the security policies they are part of (Monforte 2014, Fischer 2017). Thus, NGOs are most of the time trapped in a moral and strategic dilemma between attesting or contesting migration control (Pette 2014). </w:t>
      </w:r>
    </w:p>
    <w:p w14:paraId="2624CACF" w14:textId="3578BB16" w:rsidR="009D52F0" w:rsidRDefault="003B4D5B" w:rsidP="00A07177">
      <w:pPr>
        <w:jc w:val="both"/>
        <w:rPr>
          <w:rFonts w:ascii="Times New Roman" w:hAnsi="Times New Roman" w:cs="Times New Roman"/>
          <w:sz w:val="24"/>
          <w:szCs w:val="24"/>
          <w:lang w:val="en-US"/>
        </w:rPr>
      </w:pPr>
      <w:r>
        <w:rPr>
          <w:rFonts w:ascii="Times New Roman" w:hAnsi="Times New Roman" w:cs="Times New Roman"/>
          <w:sz w:val="24"/>
          <w:szCs w:val="24"/>
          <w:lang w:val="en-US"/>
        </w:rPr>
        <w:t>That is particularly</w:t>
      </w:r>
      <w:r w:rsidR="00DC2EA1">
        <w:rPr>
          <w:rFonts w:ascii="Times New Roman" w:hAnsi="Times New Roman" w:cs="Times New Roman"/>
          <w:sz w:val="24"/>
          <w:szCs w:val="24"/>
          <w:lang w:val="en-US"/>
        </w:rPr>
        <w:t xml:space="preserve"> the case of </w:t>
      </w:r>
      <w:r w:rsidR="006E036F">
        <w:rPr>
          <w:rFonts w:ascii="Times New Roman" w:hAnsi="Times New Roman" w:cs="Times New Roman"/>
          <w:sz w:val="24"/>
          <w:szCs w:val="24"/>
          <w:lang w:val="en-US"/>
        </w:rPr>
        <w:t>organizations</w:t>
      </w:r>
      <w:r w:rsidR="004302C4">
        <w:rPr>
          <w:rFonts w:ascii="Times New Roman" w:hAnsi="Times New Roman" w:cs="Times New Roman"/>
          <w:sz w:val="24"/>
          <w:szCs w:val="24"/>
          <w:lang w:val="en-US"/>
        </w:rPr>
        <w:t xml:space="preserve"> </w:t>
      </w:r>
      <w:r w:rsidR="00DC2EA1">
        <w:rPr>
          <w:rFonts w:ascii="Times New Roman" w:hAnsi="Times New Roman" w:cs="Times New Roman"/>
          <w:sz w:val="24"/>
          <w:szCs w:val="24"/>
          <w:lang w:val="en-US"/>
        </w:rPr>
        <w:t>involved in two</w:t>
      </w:r>
      <w:r w:rsidR="006012DC">
        <w:rPr>
          <w:rFonts w:ascii="Times New Roman" w:hAnsi="Times New Roman" w:cs="Times New Roman"/>
          <w:sz w:val="24"/>
          <w:szCs w:val="24"/>
          <w:lang w:val="en-US"/>
        </w:rPr>
        <w:t xml:space="preserve"> campaigns in France</w:t>
      </w:r>
      <w:r w:rsidR="008E7DE8">
        <w:rPr>
          <w:rFonts w:ascii="Times New Roman" w:hAnsi="Times New Roman" w:cs="Times New Roman"/>
          <w:sz w:val="24"/>
          <w:szCs w:val="24"/>
          <w:lang w:val="en-US"/>
        </w:rPr>
        <w:t xml:space="preserve"> (the “</w:t>
      </w:r>
      <w:proofErr w:type="spellStart"/>
      <w:r w:rsidR="008E7DE8" w:rsidRPr="008E7DE8">
        <w:rPr>
          <w:rFonts w:ascii="Times New Roman" w:hAnsi="Times New Roman" w:cs="Times New Roman"/>
          <w:i/>
          <w:sz w:val="24"/>
          <w:szCs w:val="24"/>
          <w:lang w:val="en-US"/>
        </w:rPr>
        <w:t>Etats</w:t>
      </w:r>
      <w:proofErr w:type="spellEnd"/>
      <w:r w:rsidR="008E7DE8" w:rsidRPr="008E7DE8">
        <w:rPr>
          <w:rFonts w:ascii="Times New Roman" w:hAnsi="Times New Roman" w:cs="Times New Roman"/>
          <w:i/>
          <w:sz w:val="24"/>
          <w:szCs w:val="24"/>
          <w:lang w:val="en-US"/>
        </w:rPr>
        <w:t xml:space="preserve"> </w:t>
      </w:r>
      <w:proofErr w:type="spellStart"/>
      <w:r w:rsidR="008E7DE8" w:rsidRPr="008E7DE8">
        <w:rPr>
          <w:rFonts w:ascii="Times New Roman" w:hAnsi="Times New Roman" w:cs="Times New Roman"/>
          <w:i/>
          <w:sz w:val="24"/>
          <w:szCs w:val="24"/>
          <w:lang w:val="en-US"/>
        </w:rPr>
        <w:t>généraux</w:t>
      </w:r>
      <w:proofErr w:type="spellEnd"/>
      <w:r w:rsidR="008E7DE8" w:rsidRPr="008E7DE8">
        <w:rPr>
          <w:rFonts w:ascii="Times New Roman" w:hAnsi="Times New Roman" w:cs="Times New Roman"/>
          <w:i/>
          <w:sz w:val="24"/>
          <w:szCs w:val="24"/>
          <w:lang w:val="en-US"/>
        </w:rPr>
        <w:t xml:space="preserve"> de la migration</w:t>
      </w:r>
      <w:r w:rsidR="008E7DE8">
        <w:rPr>
          <w:rFonts w:ascii="Times New Roman" w:hAnsi="Times New Roman" w:cs="Times New Roman"/>
          <w:sz w:val="24"/>
          <w:szCs w:val="24"/>
          <w:lang w:val="en-US"/>
        </w:rPr>
        <w:t>”)</w:t>
      </w:r>
      <w:r w:rsidR="006012DC">
        <w:rPr>
          <w:rFonts w:ascii="Times New Roman" w:hAnsi="Times New Roman" w:cs="Times New Roman"/>
          <w:sz w:val="24"/>
          <w:szCs w:val="24"/>
          <w:lang w:val="en-US"/>
        </w:rPr>
        <w:t xml:space="preserve"> and in Belgium</w:t>
      </w:r>
      <w:r w:rsidR="008E7DE8">
        <w:rPr>
          <w:rFonts w:ascii="Times New Roman" w:hAnsi="Times New Roman" w:cs="Times New Roman"/>
          <w:sz w:val="24"/>
          <w:szCs w:val="24"/>
          <w:lang w:val="en-US"/>
        </w:rPr>
        <w:t xml:space="preserve"> (“</w:t>
      </w:r>
      <w:r w:rsidR="008E7DE8" w:rsidRPr="008E7DE8">
        <w:rPr>
          <w:rFonts w:ascii="Times New Roman" w:hAnsi="Times New Roman" w:cs="Times New Roman"/>
          <w:i/>
          <w:sz w:val="24"/>
          <w:szCs w:val="24"/>
          <w:lang w:val="en-US"/>
        </w:rPr>
        <w:t xml:space="preserve">Pour </w:t>
      </w:r>
      <w:proofErr w:type="spellStart"/>
      <w:r w:rsidR="008E7DE8" w:rsidRPr="008E7DE8">
        <w:rPr>
          <w:rFonts w:ascii="Times New Roman" w:hAnsi="Times New Roman" w:cs="Times New Roman"/>
          <w:i/>
          <w:sz w:val="24"/>
          <w:szCs w:val="24"/>
          <w:lang w:val="en-US"/>
        </w:rPr>
        <w:t>une</w:t>
      </w:r>
      <w:proofErr w:type="spellEnd"/>
      <w:r w:rsidR="008E7DE8" w:rsidRPr="008E7DE8">
        <w:rPr>
          <w:rFonts w:ascii="Times New Roman" w:hAnsi="Times New Roman" w:cs="Times New Roman"/>
          <w:i/>
          <w:sz w:val="24"/>
          <w:szCs w:val="24"/>
          <w:lang w:val="en-US"/>
        </w:rPr>
        <w:t xml:space="preserve"> justice </w:t>
      </w:r>
      <w:proofErr w:type="spellStart"/>
      <w:r w:rsidR="008E7DE8" w:rsidRPr="008E7DE8">
        <w:rPr>
          <w:rFonts w:ascii="Times New Roman" w:hAnsi="Times New Roman" w:cs="Times New Roman"/>
          <w:i/>
          <w:sz w:val="24"/>
          <w:szCs w:val="24"/>
          <w:lang w:val="en-US"/>
        </w:rPr>
        <w:t>migratoire</w:t>
      </w:r>
      <w:proofErr w:type="spellEnd"/>
      <w:r w:rsidR="008E7DE8">
        <w:rPr>
          <w:rFonts w:ascii="Times New Roman" w:hAnsi="Times New Roman" w:cs="Times New Roman"/>
          <w:sz w:val="24"/>
          <w:szCs w:val="24"/>
          <w:lang w:val="en-US"/>
        </w:rPr>
        <w:t>”)</w:t>
      </w:r>
      <w:r w:rsidR="00DC2EA1">
        <w:rPr>
          <w:rFonts w:ascii="Times New Roman" w:hAnsi="Times New Roman" w:cs="Times New Roman"/>
          <w:sz w:val="24"/>
          <w:szCs w:val="24"/>
          <w:lang w:val="en-US"/>
        </w:rPr>
        <w:t xml:space="preserve"> since 2017</w:t>
      </w:r>
      <w:r w:rsidR="006012DC">
        <w:rPr>
          <w:rFonts w:ascii="Times New Roman" w:hAnsi="Times New Roman" w:cs="Times New Roman"/>
          <w:sz w:val="24"/>
          <w:szCs w:val="24"/>
          <w:lang w:val="en-US"/>
        </w:rPr>
        <w:t xml:space="preserve">. These campaigns </w:t>
      </w:r>
      <w:r w:rsidR="006012DC" w:rsidRPr="002350A3">
        <w:rPr>
          <w:rFonts w:ascii="Times New Roman" w:hAnsi="Times New Roman" w:cs="Times New Roman"/>
          <w:sz w:val="24"/>
          <w:szCs w:val="24"/>
          <w:lang w:val="en-US"/>
        </w:rPr>
        <w:t xml:space="preserve">gather NGOs, activists, citizens, </w:t>
      </w:r>
      <w:r w:rsidR="005514EC">
        <w:rPr>
          <w:rFonts w:ascii="Times New Roman" w:hAnsi="Times New Roman" w:cs="Times New Roman"/>
          <w:sz w:val="24"/>
          <w:szCs w:val="24"/>
          <w:lang w:val="en-US"/>
        </w:rPr>
        <w:t xml:space="preserve">and </w:t>
      </w:r>
      <w:r w:rsidR="006012DC" w:rsidRPr="002350A3">
        <w:rPr>
          <w:rFonts w:ascii="Times New Roman" w:hAnsi="Times New Roman" w:cs="Times New Roman"/>
          <w:sz w:val="24"/>
          <w:szCs w:val="24"/>
          <w:lang w:val="en-US"/>
        </w:rPr>
        <w:t>migrants’</w:t>
      </w:r>
      <w:r w:rsidR="006012DC">
        <w:rPr>
          <w:rFonts w:ascii="Times New Roman" w:hAnsi="Times New Roman" w:cs="Times New Roman"/>
          <w:sz w:val="24"/>
          <w:szCs w:val="24"/>
          <w:lang w:val="en-US"/>
        </w:rPr>
        <w:t xml:space="preserve"> gr</w:t>
      </w:r>
      <w:r>
        <w:rPr>
          <w:rFonts w:ascii="Times New Roman" w:hAnsi="Times New Roman" w:cs="Times New Roman"/>
          <w:sz w:val="24"/>
          <w:szCs w:val="24"/>
          <w:lang w:val="en-US"/>
        </w:rPr>
        <w:t>oups to elaborate and promote</w:t>
      </w:r>
      <w:r w:rsidR="006012DC">
        <w:rPr>
          <w:rFonts w:ascii="Times New Roman" w:hAnsi="Times New Roman" w:cs="Times New Roman"/>
          <w:sz w:val="24"/>
          <w:szCs w:val="24"/>
          <w:lang w:val="en-US"/>
        </w:rPr>
        <w:t xml:space="preserve"> alte</w:t>
      </w:r>
      <w:r>
        <w:rPr>
          <w:rFonts w:ascii="Times New Roman" w:hAnsi="Times New Roman" w:cs="Times New Roman"/>
          <w:sz w:val="24"/>
          <w:szCs w:val="24"/>
          <w:lang w:val="en-US"/>
        </w:rPr>
        <w:t>rnative migration policies</w:t>
      </w:r>
      <w:r w:rsidR="00A94DA6">
        <w:rPr>
          <w:rFonts w:ascii="Times New Roman" w:hAnsi="Times New Roman" w:cs="Times New Roman"/>
          <w:sz w:val="24"/>
          <w:szCs w:val="24"/>
          <w:lang w:val="en-US"/>
        </w:rPr>
        <w:t xml:space="preserve"> as a mean</w:t>
      </w:r>
      <w:r w:rsidR="005514EC">
        <w:rPr>
          <w:rFonts w:ascii="Times New Roman" w:hAnsi="Times New Roman" w:cs="Times New Roman"/>
          <w:sz w:val="24"/>
          <w:szCs w:val="24"/>
          <w:lang w:val="en-US"/>
        </w:rPr>
        <w:t>s</w:t>
      </w:r>
      <w:r w:rsidR="00A94DA6">
        <w:rPr>
          <w:rFonts w:ascii="Times New Roman" w:hAnsi="Times New Roman" w:cs="Times New Roman"/>
          <w:sz w:val="24"/>
          <w:szCs w:val="24"/>
          <w:lang w:val="en-US"/>
        </w:rPr>
        <w:t xml:space="preserve"> to de-securitize migration</w:t>
      </w:r>
      <w:r w:rsidR="00DC2EA1">
        <w:rPr>
          <w:rFonts w:ascii="Times New Roman" w:hAnsi="Times New Roman" w:cs="Times New Roman"/>
          <w:sz w:val="24"/>
          <w:szCs w:val="24"/>
          <w:lang w:val="en-US"/>
        </w:rPr>
        <w:t>. They specifically</w:t>
      </w:r>
      <w:r w:rsidR="006012DC">
        <w:rPr>
          <w:rFonts w:ascii="Times New Roman" w:hAnsi="Times New Roman" w:cs="Times New Roman"/>
          <w:sz w:val="24"/>
          <w:szCs w:val="24"/>
          <w:lang w:val="en-US"/>
        </w:rPr>
        <w:t xml:space="preserve"> </w:t>
      </w:r>
      <w:r w:rsidR="000E38B5">
        <w:rPr>
          <w:rFonts w:ascii="Times New Roman" w:hAnsi="Times New Roman" w:cs="Times New Roman"/>
          <w:sz w:val="24"/>
          <w:szCs w:val="24"/>
          <w:lang w:val="en-US"/>
        </w:rPr>
        <w:t xml:space="preserve">focus on the advocacy </w:t>
      </w:r>
      <w:r w:rsidR="00DC2EA1">
        <w:rPr>
          <w:rFonts w:ascii="Times New Roman" w:hAnsi="Times New Roman" w:cs="Times New Roman"/>
          <w:sz w:val="24"/>
          <w:szCs w:val="24"/>
          <w:lang w:val="en-US"/>
        </w:rPr>
        <w:t>dimension of their action</w:t>
      </w:r>
      <w:r w:rsidR="0045135A">
        <w:rPr>
          <w:rFonts w:ascii="Times New Roman" w:hAnsi="Times New Roman" w:cs="Times New Roman"/>
          <w:sz w:val="24"/>
          <w:szCs w:val="24"/>
          <w:lang w:val="en-US"/>
        </w:rPr>
        <w:t>, meaning</w:t>
      </w:r>
      <w:r w:rsidR="0045135A" w:rsidRPr="000C00D3">
        <w:rPr>
          <w:rFonts w:ascii="Times New Roman" w:hAnsi="Times New Roman" w:cs="Times New Roman"/>
          <w:sz w:val="24"/>
          <w:szCs w:val="24"/>
          <w:lang w:val="en-US"/>
        </w:rPr>
        <w:t xml:space="preserve"> the defense of political cause</w:t>
      </w:r>
      <w:r w:rsidR="006E036F">
        <w:rPr>
          <w:rFonts w:ascii="Times New Roman" w:hAnsi="Times New Roman" w:cs="Times New Roman"/>
          <w:sz w:val="24"/>
          <w:szCs w:val="24"/>
          <w:lang w:val="en-US"/>
        </w:rPr>
        <w:t>s</w:t>
      </w:r>
      <w:r w:rsidR="0045135A" w:rsidRPr="000C00D3">
        <w:rPr>
          <w:rFonts w:ascii="Times New Roman" w:hAnsi="Times New Roman" w:cs="Times New Roman"/>
          <w:sz w:val="24"/>
          <w:szCs w:val="24"/>
          <w:lang w:val="en-US"/>
        </w:rPr>
        <w:t xml:space="preserve"> in the</w:t>
      </w:r>
      <w:r w:rsidR="0045135A">
        <w:rPr>
          <w:rFonts w:ascii="Times New Roman" w:hAnsi="Times New Roman" w:cs="Times New Roman"/>
          <w:sz w:val="24"/>
          <w:szCs w:val="24"/>
          <w:lang w:val="en-US"/>
        </w:rPr>
        <w:t xml:space="preserve"> human rights domain (</w:t>
      </w:r>
      <w:proofErr w:type="spellStart"/>
      <w:r w:rsidR="0045135A">
        <w:rPr>
          <w:rFonts w:ascii="Times New Roman" w:hAnsi="Times New Roman" w:cs="Times New Roman"/>
          <w:sz w:val="24"/>
          <w:szCs w:val="24"/>
          <w:lang w:val="en-US"/>
        </w:rPr>
        <w:t>Siméant</w:t>
      </w:r>
      <w:proofErr w:type="spellEnd"/>
      <w:r w:rsidR="0045135A">
        <w:rPr>
          <w:rFonts w:ascii="Times New Roman" w:hAnsi="Times New Roman" w:cs="Times New Roman"/>
          <w:sz w:val="24"/>
          <w:szCs w:val="24"/>
          <w:lang w:val="en-US"/>
        </w:rPr>
        <w:t xml:space="preserve"> 2014). </w:t>
      </w:r>
      <w:r w:rsidR="00D5401C">
        <w:rPr>
          <w:rFonts w:ascii="Times New Roman" w:hAnsi="Times New Roman" w:cs="Times New Roman"/>
          <w:sz w:val="24"/>
          <w:szCs w:val="24"/>
          <w:lang w:val="en-US"/>
        </w:rPr>
        <w:t xml:space="preserve">When I analyze </w:t>
      </w:r>
      <w:r w:rsidR="00D5401C" w:rsidRPr="001A5741">
        <w:rPr>
          <w:rFonts w:ascii="Times New Roman" w:hAnsi="Times New Roman" w:cs="Times New Roman"/>
          <w:sz w:val="24"/>
          <w:szCs w:val="24"/>
          <w:lang w:val="en-US"/>
        </w:rPr>
        <w:t xml:space="preserve">the capacities of framing </w:t>
      </w:r>
      <w:r w:rsidR="00D5401C">
        <w:rPr>
          <w:rFonts w:ascii="Times New Roman" w:hAnsi="Times New Roman" w:cs="Times New Roman"/>
          <w:sz w:val="24"/>
          <w:szCs w:val="24"/>
          <w:lang w:val="en-US"/>
        </w:rPr>
        <w:t>o</w:t>
      </w:r>
      <w:r w:rsidR="00D5401C" w:rsidRPr="001A5741">
        <w:rPr>
          <w:rFonts w:ascii="Times New Roman" w:hAnsi="Times New Roman" w:cs="Times New Roman"/>
          <w:sz w:val="24"/>
          <w:szCs w:val="24"/>
          <w:lang w:val="en-US"/>
        </w:rPr>
        <w:t xml:space="preserve">f </w:t>
      </w:r>
      <w:r w:rsidR="00D5401C">
        <w:rPr>
          <w:rFonts w:ascii="Times New Roman" w:hAnsi="Times New Roman" w:cs="Times New Roman"/>
          <w:sz w:val="24"/>
          <w:szCs w:val="24"/>
          <w:lang w:val="en-US"/>
        </w:rPr>
        <w:t>the</w:t>
      </w:r>
      <w:r w:rsidR="00D5401C" w:rsidRPr="001A5741">
        <w:rPr>
          <w:rFonts w:ascii="Times New Roman" w:hAnsi="Times New Roman" w:cs="Times New Roman"/>
          <w:sz w:val="24"/>
          <w:szCs w:val="24"/>
          <w:lang w:val="en-US"/>
        </w:rPr>
        <w:t xml:space="preserve"> campaigns</w:t>
      </w:r>
      <w:r w:rsidR="00A94DA6">
        <w:rPr>
          <w:rFonts w:ascii="Times New Roman" w:hAnsi="Times New Roman" w:cs="Times New Roman"/>
          <w:sz w:val="24"/>
          <w:szCs w:val="24"/>
          <w:lang w:val="en-US"/>
        </w:rPr>
        <w:t xml:space="preserve"> thanks to a textual analysis</w:t>
      </w:r>
      <w:r w:rsidR="00D5401C">
        <w:rPr>
          <w:rFonts w:ascii="Times New Roman" w:hAnsi="Times New Roman" w:cs="Times New Roman"/>
          <w:sz w:val="24"/>
          <w:szCs w:val="24"/>
          <w:lang w:val="en-US"/>
        </w:rPr>
        <w:t xml:space="preserve">, it is not so much about </w:t>
      </w:r>
      <w:r w:rsidR="00D5401C" w:rsidRPr="00D72D03">
        <w:rPr>
          <w:rFonts w:ascii="Times New Roman" w:hAnsi="Times New Roman" w:cs="Times New Roman"/>
          <w:sz w:val="24"/>
          <w:szCs w:val="24"/>
          <w:lang w:val="en-US"/>
        </w:rPr>
        <w:t xml:space="preserve">“security” or “hospitality” as </w:t>
      </w:r>
      <w:r w:rsidR="00D5401C">
        <w:rPr>
          <w:rFonts w:ascii="Times New Roman" w:hAnsi="Times New Roman" w:cs="Times New Roman"/>
          <w:sz w:val="24"/>
          <w:szCs w:val="24"/>
          <w:lang w:val="en-US"/>
        </w:rPr>
        <w:t>a homogenous and all-encompassing narrative</w:t>
      </w:r>
      <w:r w:rsidR="00A94DA6">
        <w:rPr>
          <w:rFonts w:ascii="Times New Roman" w:hAnsi="Times New Roman" w:cs="Times New Roman"/>
          <w:sz w:val="24"/>
          <w:szCs w:val="24"/>
          <w:lang w:val="en-US"/>
        </w:rPr>
        <w:t xml:space="preserve"> that they position themselves on, </w:t>
      </w:r>
      <w:r w:rsidR="00D5401C">
        <w:rPr>
          <w:rFonts w:ascii="Times New Roman" w:hAnsi="Times New Roman" w:cs="Times New Roman"/>
          <w:sz w:val="24"/>
          <w:szCs w:val="24"/>
          <w:lang w:val="en-US"/>
        </w:rPr>
        <w:t xml:space="preserve">but </w:t>
      </w:r>
      <w:r w:rsidR="00A94DA6">
        <w:rPr>
          <w:rFonts w:ascii="Times New Roman" w:hAnsi="Times New Roman" w:cs="Times New Roman"/>
          <w:sz w:val="24"/>
          <w:szCs w:val="24"/>
          <w:lang w:val="en-US"/>
        </w:rPr>
        <w:t xml:space="preserve">rather </w:t>
      </w:r>
      <w:r w:rsidR="00120C91">
        <w:rPr>
          <w:rFonts w:ascii="Times New Roman" w:hAnsi="Times New Roman" w:cs="Times New Roman"/>
          <w:sz w:val="24"/>
          <w:szCs w:val="24"/>
          <w:lang w:val="en-US"/>
        </w:rPr>
        <w:t xml:space="preserve">about </w:t>
      </w:r>
      <w:r w:rsidR="00D5401C" w:rsidRPr="00D72D03">
        <w:rPr>
          <w:rFonts w:ascii="Times New Roman" w:hAnsi="Times New Roman" w:cs="Times New Roman"/>
          <w:sz w:val="24"/>
          <w:szCs w:val="24"/>
          <w:lang w:val="en-US"/>
        </w:rPr>
        <w:t>the defense of asylum rights and refugees’ protection and the urgency of welcoming people on the move</w:t>
      </w:r>
      <w:r w:rsidR="00162B01">
        <w:rPr>
          <w:rFonts w:ascii="Times New Roman" w:hAnsi="Times New Roman" w:cs="Times New Roman"/>
          <w:sz w:val="24"/>
          <w:szCs w:val="24"/>
          <w:lang w:val="en-US"/>
        </w:rPr>
        <w:t>, and the involvement of civil society in doing so</w:t>
      </w:r>
      <w:r w:rsidR="00D5401C" w:rsidRPr="00D72D03">
        <w:rPr>
          <w:rFonts w:ascii="Times New Roman" w:hAnsi="Times New Roman" w:cs="Times New Roman"/>
          <w:sz w:val="24"/>
          <w:szCs w:val="24"/>
          <w:lang w:val="en-US"/>
        </w:rPr>
        <w:t xml:space="preserve">. </w:t>
      </w:r>
      <w:r w:rsidR="008E7DE8" w:rsidRPr="008E7DE8">
        <w:rPr>
          <w:rFonts w:ascii="Times New Roman" w:hAnsi="Times New Roman" w:cs="Times New Roman"/>
          <w:sz w:val="24"/>
          <w:szCs w:val="24"/>
          <w:lang w:val="en-US"/>
        </w:rPr>
        <w:t>Though</w:t>
      </w:r>
      <w:r w:rsidR="008E7DE8">
        <w:rPr>
          <w:rFonts w:ascii="Times New Roman" w:hAnsi="Times New Roman" w:cs="Times New Roman"/>
          <w:sz w:val="24"/>
          <w:szCs w:val="24"/>
          <w:lang w:val="en-US"/>
        </w:rPr>
        <w:t xml:space="preserve"> the two </w:t>
      </w:r>
      <w:r w:rsidR="00A95420">
        <w:rPr>
          <w:rFonts w:ascii="Times New Roman" w:hAnsi="Times New Roman" w:cs="Times New Roman"/>
          <w:sz w:val="24"/>
          <w:szCs w:val="24"/>
          <w:lang w:val="en-US"/>
        </w:rPr>
        <w:t xml:space="preserve">concomitant </w:t>
      </w:r>
      <w:r w:rsidR="008E7DE8">
        <w:rPr>
          <w:rFonts w:ascii="Times New Roman" w:hAnsi="Times New Roman" w:cs="Times New Roman"/>
          <w:sz w:val="24"/>
          <w:szCs w:val="24"/>
          <w:lang w:val="en-US"/>
        </w:rPr>
        <w:t>advocacy campaigns evolve</w:t>
      </w:r>
      <w:r w:rsidR="008E7DE8" w:rsidRPr="00D72D03">
        <w:rPr>
          <w:rFonts w:ascii="Times New Roman" w:hAnsi="Times New Roman" w:cs="Times New Roman"/>
          <w:sz w:val="24"/>
          <w:szCs w:val="24"/>
          <w:lang w:val="en-US"/>
        </w:rPr>
        <w:t xml:space="preserve"> in a similar context of control and securitization of migration, they are</w:t>
      </w:r>
      <w:r w:rsidR="008E7DE8">
        <w:rPr>
          <w:rFonts w:ascii="Times New Roman" w:hAnsi="Times New Roman" w:cs="Times New Roman"/>
          <w:sz w:val="24"/>
          <w:szCs w:val="24"/>
          <w:lang w:val="en-US"/>
        </w:rPr>
        <w:t xml:space="preserve"> indeed</w:t>
      </w:r>
      <w:r w:rsidR="008E7DE8" w:rsidRPr="00D72D03">
        <w:rPr>
          <w:rFonts w:ascii="Times New Roman" w:hAnsi="Times New Roman" w:cs="Times New Roman"/>
          <w:sz w:val="24"/>
          <w:szCs w:val="24"/>
          <w:lang w:val="en-US"/>
        </w:rPr>
        <w:t xml:space="preserve"> framing migration differently</w:t>
      </w:r>
      <w:r w:rsidR="00975D97">
        <w:rPr>
          <w:rFonts w:ascii="Times New Roman" w:hAnsi="Times New Roman" w:cs="Times New Roman"/>
          <w:sz w:val="24"/>
          <w:szCs w:val="24"/>
          <w:lang w:val="en-US"/>
        </w:rPr>
        <w:t xml:space="preserve">: one </w:t>
      </w:r>
      <w:r w:rsidR="0068051E">
        <w:rPr>
          <w:rFonts w:ascii="Times New Roman" w:hAnsi="Times New Roman" w:cs="Times New Roman"/>
          <w:sz w:val="24"/>
          <w:szCs w:val="24"/>
          <w:lang w:val="en-US"/>
        </w:rPr>
        <w:t>stresses</w:t>
      </w:r>
      <w:r w:rsidR="00975D97">
        <w:rPr>
          <w:rFonts w:ascii="Times New Roman" w:hAnsi="Times New Roman" w:cs="Times New Roman"/>
          <w:sz w:val="24"/>
          <w:szCs w:val="24"/>
          <w:lang w:val="en-US"/>
        </w:rPr>
        <w:t xml:space="preserve"> the welcoming</w:t>
      </w:r>
      <w:r w:rsidR="00B63BAA">
        <w:rPr>
          <w:rFonts w:ascii="Times New Roman" w:hAnsi="Times New Roman" w:cs="Times New Roman"/>
          <w:sz w:val="24"/>
          <w:szCs w:val="24"/>
          <w:lang w:val="en-US"/>
        </w:rPr>
        <w:t xml:space="preserve"> and rights of people on</w:t>
      </w:r>
      <w:r w:rsidR="00975D97">
        <w:rPr>
          <w:rFonts w:ascii="Times New Roman" w:hAnsi="Times New Roman" w:cs="Times New Roman"/>
          <w:sz w:val="24"/>
          <w:szCs w:val="24"/>
          <w:lang w:val="en-US"/>
        </w:rPr>
        <w:t xml:space="preserve"> the move, the other </w:t>
      </w:r>
      <w:r w:rsidR="0068051E">
        <w:rPr>
          <w:rFonts w:ascii="Times New Roman" w:hAnsi="Times New Roman" w:cs="Times New Roman"/>
          <w:sz w:val="24"/>
          <w:szCs w:val="24"/>
          <w:lang w:val="en-US"/>
        </w:rPr>
        <w:t>calls attention to</w:t>
      </w:r>
      <w:r w:rsidR="00975D97">
        <w:rPr>
          <w:rFonts w:ascii="Times New Roman" w:hAnsi="Times New Roman" w:cs="Times New Roman"/>
          <w:sz w:val="24"/>
          <w:szCs w:val="24"/>
          <w:lang w:val="en-US"/>
        </w:rPr>
        <w:t xml:space="preserve"> development and inequalities </w:t>
      </w:r>
      <w:r w:rsidR="0068051E">
        <w:rPr>
          <w:rFonts w:ascii="Times New Roman" w:hAnsi="Times New Roman" w:cs="Times New Roman"/>
          <w:sz w:val="24"/>
          <w:szCs w:val="24"/>
          <w:lang w:val="en-US"/>
        </w:rPr>
        <w:t>issues</w:t>
      </w:r>
      <w:r w:rsidR="008E7DE8">
        <w:rPr>
          <w:rFonts w:ascii="Times New Roman" w:hAnsi="Times New Roman" w:cs="Times New Roman"/>
          <w:sz w:val="24"/>
          <w:szCs w:val="24"/>
          <w:lang w:val="en-US"/>
        </w:rPr>
        <w:t xml:space="preserve">. </w:t>
      </w:r>
      <w:r w:rsidR="00D5401C" w:rsidRPr="00DE2A0A">
        <w:rPr>
          <w:rFonts w:ascii="Times New Roman" w:hAnsi="Times New Roman" w:cs="Times New Roman"/>
          <w:sz w:val="24"/>
          <w:szCs w:val="24"/>
          <w:lang w:val="en-US"/>
        </w:rPr>
        <w:t xml:space="preserve">This, I argue, generates difficulties to </w:t>
      </w:r>
      <w:r w:rsidR="00A94DA6">
        <w:rPr>
          <w:rFonts w:ascii="Times New Roman" w:hAnsi="Times New Roman" w:cs="Times New Roman"/>
          <w:sz w:val="24"/>
          <w:szCs w:val="24"/>
          <w:lang w:val="en-US"/>
        </w:rPr>
        <w:t>c</w:t>
      </w:r>
      <w:r w:rsidR="008E7DE8">
        <w:rPr>
          <w:rFonts w:ascii="Times New Roman" w:hAnsi="Times New Roman" w:cs="Times New Roman"/>
          <w:sz w:val="24"/>
          <w:szCs w:val="24"/>
          <w:lang w:val="en-US"/>
        </w:rPr>
        <w:t>hallenge</w:t>
      </w:r>
      <w:r w:rsidR="00A94DA6">
        <w:rPr>
          <w:rFonts w:ascii="Times New Roman" w:hAnsi="Times New Roman" w:cs="Times New Roman"/>
          <w:sz w:val="24"/>
          <w:szCs w:val="24"/>
          <w:lang w:val="en-US"/>
        </w:rPr>
        <w:t xml:space="preserve"> the dominant security narrative and elaborate a coherent alternative moral narrative</w:t>
      </w:r>
      <w:r w:rsidR="009A735C">
        <w:rPr>
          <w:rFonts w:ascii="Times New Roman" w:hAnsi="Times New Roman" w:cs="Times New Roman"/>
          <w:sz w:val="24"/>
          <w:szCs w:val="24"/>
          <w:lang w:val="en-US"/>
        </w:rPr>
        <w:t xml:space="preserve"> in their respective political system as well as at the European level</w:t>
      </w:r>
      <w:r w:rsidR="00A94DA6">
        <w:rPr>
          <w:rFonts w:ascii="Times New Roman" w:hAnsi="Times New Roman" w:cs="Times New Roman"/>
          <w:sz w:val="24"/>
          <w:szCs w:val="24"/>
          <w:lang w:val="en-US"/>
        </w:rPr>
        <w:t xml:space="preserve">. </w:t>
      </w:r>
      <w:r w:rsidR="003049D9">
        <w:rPr>
          <w:rFonts w:ascii="Times New Roman" w:hAnsi="Times New Roman" w:cs="Times New Roman"/>
          <w:sz w:val="24"/>
          <w:szCs w:val="24"/>
          <w:lang w:val="en-US"/>
        </w:rPr>
        <w:t>As I will suggest in conclusion, t</w:t>
      </w:r>
      <w:r w:rsidR="00A94DA6">
        <w:rPr>
          <w:rFonts w:ascii="Times New Roman" w:hAnsi="Times New Roman" w:cs="Times New Roman"/>
          <w:sz w:val="24"/>
          <w:szCs w:val="24"/>
          <w:lang w:val="en-US"/>
        </w:rPr>
        <w:t>he</w:t>
      </w:r>
      <w:r w:rsidR="003049D9">
        <w:rPr>
          <w:rFonts w:ascii="Times New Roman" w:hAnsi="Times New Roman" w:cs="Times New Roman"/>
          <w:sz w:val="24"/>
          <w:szCs w:val="24"/>
          <w:lang w:val="en-US"/>
        </w:rPr>
        <w:t xml:space="preserve">se difficulties come from obstacles </w:t>
      </w:r>
      <w:r w:rsidR="00354E0B">
        <w:rPr>
          <w:rFonts w:ascii="Times New Roman" w:hAnsi="Times New Roman" w:cs="Times New Roman"/>
          <w:sz w:val="24"/>
          <w:szCs w:val="24"/>
          <w:lang w:val="en-US"/>
        </w:rPr>
        <w:t>related</w:t>
      </w:r>
      <w:r w:rsidR="00120C91">
        <w:rPr>
          <w:rFonts w:ascii="Times New Roman" w:hAnsi="Times New Roman" w:cs="Times New Roman"/>
          <w:sz w:val="24"/>
          <w:szCs w:val="24"/>
          <w:lang w:val="en-US"/>
        </w:rPr>
        <w:t xml:space="preserve"> </w:t>
      </w:r>
      <w:r w:rsidR="003049D9">
        <w:rPr>
          <w:rFonts w:ascii="Times New Roman" w:hAnsi="Times New Roman" w:cs="Times New Roman"/>
          <w:sz w:val="24"/>
          <w:szCs w:val="24"/>
          <w:lang w:val="en-US"/>
        </w:rPr>
        <w:t xml:space="preserve">to these campaigns </w:t>
      </w:r>
      <w:r w:rsidR="00D5401C">
        <w:rPr>
          <w:rFonts w:ascii="Times New Roman" w:hAnsi="Times New Roman" w:cs="Times New Roman"/>
          <w:sz w:val="24"/>
          <w:szCs w:val="24"/>
          <w:lang w:val="en-US"/>
        </w:rPr>
        <w:t xml:space="preserve">to go over the expertise and framing </w:t>
      </w:r>
      <w:r w:rsidR="00D5401C" w:rsidRPr="00DE2A0A">
        <w:rPr>
          <w:rFonts w:ascii="Times New Roman" w:hAnsi="Times New Roman" w:cs="Times New Roman"/>
          <w:sz w:val="24"/>
          <w:szCs w:val="24"/>
          <w:lang w:val="en-US"/>
        </w:rPr>
        <w:t xml:space="preserve">developed by the dominant NGOs </w:t>
      </w:r>
      <w:r w:rsidR="00D5401C" w:rsidRPr="00DE2A0A">
        <w:rPr>
          <w:rFonts w:ascii="Times New Roman" w:hAnsi="Times New Roman" w:cs="Times New Roman"/>
          <w:sz w:val="24"/>
          <w:szCs w:val="24"/>
          <w:lang w:val="en-US"/>
        </w:rPr>
        <w:lastRenderedPageBreak/>
        <w:t>involved in the process</w:t>
      </w:r>
      <w:r w:rsidR="00D5401C">
        <w:rPr>
          <w:rFonts w:ascii="Times New Roman" w:hAnsi="Times New Roman" w:cs="Times New Roman"/>
          <w:sz w:val="24"/>
          <w:szCs w:val="24"/>
          <w:lang w:val="en-US"/>
        </w:rPr>
        <w:t>. Thus, the</w:t>
      </w:r>
      <w:r w:rsidR="003330A4">
        <w:rPr>
          <w:rFonts w:ascii="Times New Roman" w:hAnsi="Times New Roman" w:cs="Times New Roman"/>
          <w:sz w:val="24"/>
          <w:szCs w:val="24"/>
          <w:lang w:val="en-US"/>
        </w:rPr>
        <w:t>se</w:t>
      </w:r>
      <w:r w:rsidR="00D5401C">
        <w:rPr>
          <w:rFonts w:ascii="Times New Roman" w:hAnsi="Times New Roman" w:cs="Times New Roman"/>
          <w:sz w:val="24"/>
          <w:szCs w:val="24"/>
          <w:lang w:val="en-US"/>
        </w:rPr>
        <w:t xml:space="preserve"> campaigns</w:t>
      </w:r>
      <w:r w:rsidR="003330A4">
        <w:rPr>
          <w:rFonts w:ascii="Times New Roman" w:hAnsi="Times New Roman" w:cs="Times New Roman"/>
          <w:sz w:val="24"/>
          <w:szCs w:val="24"/>
          <w:lang w:val="en-US"/>
        </w:rPr>
        <w:t xml:space="preserve"> of contestation</w:t>
      </w:r>
      <w:r w:rsidR="00D5401C" w:rsidRPr="00DE2A0A">
        <w:rPr>
          <w:rFonts w:ascii="Times New Roman" w:hAnsi="Times New Roman" w:cs="Times New Roman"/>
          <w:sz w:val="24"/>
          <w:szCs w:val="24"/>
          <w:lang w:val="en-US"/>
        </w:rPr>
        <w:t xml:space="preserve"> produce a complex and debated narrative.</w:t>
      </w:r>
      <w:r w:rsidR="009A735C">
        <w:rPr>
          <w:rFonts w:ascii="Times New Roman" w:hAnsi="Times New Roman" w:cs="Times New Roman"/>
          <w:sz w:val="24"/>
          <w:szCs w:val="24"/>
          <w:lang w:val="en-US"/>
        </w:rPr>
        <w:t xml:space="preserve"> </w:t>
      </w:r>
    </w:p>
    <w:p w14:paraId="689B961A" w14:textId="79E433DF" w:rsidR="000E38B5" w:rsidRPr="007F2042" w:rsidRDefault="002934AA" w:rsidP="1BCE3EB2">
      <w:pPr>
        <w:jc w:val="both"/>
        <w:rPr>
          <w:rFonts w:ascii="Times New Roman" w:hAnsi="Times New Roman" w:cs="Times New Roman"/>
          <w:sz w:val="24"/>
          <w:szCs w:val="24"/>
          <w:lang w:val="en-US"/>
        </w:rPr>
      </w:pPr>
      <w:r w:rsidRPr="004A4D43">
        <w:rPr>
          <w:rFonts w:ascii="Times New Roman" w:hAnsi="Times New Roman" w:cs="Times New Roman"/>
          <w:sz w:val="24"/>
          <w:szCs w:val="24"/>
          <w:lang w:val="en-US"/>
        </w:rPr>
        <w:t xml:space="preserve">In Belgium, the federal government </w:t>
      </w:r>
      <w:r w:rsidR="006E036F">
        <w:rPr>
          <w:rFonts w:ascii="Times New Roman" w:hAnsi="Times New Roman" w:cs="Times New Roman"/>
          <w:sz w:val="24"/>
          <w:szCs w:val="24"/>
          <w:lang w:val="en-US"/>
        </w:rPr>
        <w:t>pushes</w:t>
      </w:r>
      <w:r w:rsidRPr="004A4D43">
        <w:rPr>
          <w:rFonts w:ascii="Times New Roman" w:hAnsi="Times New Roman" w:cs="Times New Roman"/>
          <w:sz w:val="24"/>
          <w:szCs w:val="24"/>
          <w:lang w:val="en-US"/>
        </w:rPr>
        <w:t xml:space="preserve"> for anti-migrant measures (detention of children, harassment of migrants in a park in </w:t>
      </w:r>
      <w:r w:rsidR="004302C4">
        <w:rPr>
          <w:rFonts w:ascii="Times New Roman" w:hAnsi="Times New Roman" w:cs="Times New Roman"/>
          <w:sz w:val="24"/>
          <w:szCs w:val="24"/>
          <w:lang w:val="en-US"/>
        </w:rPr>
        <w:t xml:space="preserve">the center of </w:t>
      </w:r>
      <w:r w:rsidRPr="004A4D43">
        <w:rPr>
          <w:rFonts w:ascii="Times New Roman" w:hAnsi="Times New Roman" w:cs="Times New Roman"/>
          <w:sz w:val="24"/>
          <w:szCs w:val="24"/>
          <w:lang w:val="en-US"/>
        </w:rPr>
        <w:t>Brussels, cooperation with Sudanese auth</w:t>
      </w:r>
      <w:r w:rsidR="0045135A">
        <w:rPr>
          <w:rFonts w:ascii="Times New Roman" w:hAnsi="Times New Roman" w:cs="Times New Roman"/>
          <w:sz w:val="24"/>
          <w:szCs w:val="24"/>
          <w:lang w:val="en-US"/>
        </w:rPr>
        <w:t>orities, threats</w:t>
      </w:r>
      <w:r w:rsidRPr="004A4D43">
        <w:rPr>
          <w:rFonts w:ascii="Times New Roman" w:hAnsi="Times New Roman" w:cs="Times New Roman"/>
          <w:sz w:val="24"/>
          <w:szCs w:val="24"/>
          <w:lang w:val="en-US"/>
        </w:rPr>
        <w:t xml:space="preserve"> to authorize the police to visit home of citizens hosting migrants</w:t>
      </w:r>
      <w:r w:rsidR="004302C4">
        <w:rPr>
          <w:rFonts w:ascii="Times New Roman" w:hAnsi="Times New Roman" w:cs="Times New Roman"/>
          <w:sz w:val="24"/>
          <w:szCs w:val="24"/>
          <w:lang w:val="en-US"/>
        </w:rPr>
        <w:t xml:space="preserve"> </w:t>
      </w:r>
      <w:r w:rsidRPr="1BCE3EB2">
        <w:rPr>
          <w:rFonts w:ascii="Times New Roman" w:hAnsi="Times New Roman" w:cs="Times New Roman"/>
          <w:i/>
          <w:iCs/>
          <w:sz w:val="24"/>
          <w:szCs w:val="24"/>
          <w:lang w:val="en-US"/>
        </w:rPr>
        <w:t>etc</w:t>
      </w:r>
      <w:r w:rsidR="006E036F">
        <w:rPr>
          <w:rFonts w:ascii="Times New Roman" w:hAnsi="Times New Roman" w:cs="Times New Roman"/>
          <w:sz w:val="24"/>
          <w:szCs w:val="24"/>
          <w:lang w:val="en-US"/>
        </w:rPr>
        <w:t>.). T</w:t>
      </w:r>
      <w:r w:rsidRPr="004A4D43">
        <w:rPr>
          <w:rFonts w:ascii="Times New Roman" w:hAnsi="Times New Roman" w:cs="Times New Roman"/>
          <w:sz w:val="24"/>
          <w:szCs w:val="24"/>
          <w:lang w:val="en-US"/>
        </w:rPr>
        <w:t>he campaign “</w:t>
      </w:r>
      <w:r w:rsidRPr="1BCE3EB2">
        <w:rPr>
          <w:rFonts w:ascii="Times New Roman" w:hAnsi="Times New Roman" w:cs="Times New Roman"/>
          <w:i/>
          <w:iCs/>
          <w:sz w:val="24"/>
          <w:szCs w:val="24"/>
          <w:lang w:val="en-US"/>
        </w:rPr>
        <w:t xml:space="preserve">Pour </w:t>
      </w:r>
      <w:proofErr w:type="spellStart"/>
      <w:r w:rsidRPr="1BCE3EB2">
        <w:rPr>
          <w:rFonts w:ascii="Times New Roman" w:hAnsi="Times New Roman" w:cs="Times New Roman"/>
          <w:i/>
          <w:iCs/>
          <w:sz w:val="24"/>
          <w:szCs w:val="24"/>
          <w:lang w:val="en-US"/>
        </w:rPr>
        <w:t>une</w:t>
      </w:r>
      <w:proofErr w:type="spellEnd"/>
      <w:r w:rsidRPr="1BCE3EB2">
        <w:rPr>
          <w:rFonts w:ascii="Times New Roman" w:hAnsi="Times New Roman" w:cs="Times New Roman"/>
          <w:i/>
          <w:iCs/>
          <w:sz w:val="24"/>
          <w:szCs w:val="24"/>
          <w:lang w:val="en-US"/>
        </w:rPr>
        <w:t xml:space="preserve"> justice </w:t>
      </w:r>
      <w:proofErr w:type="spellStart"/>
      <w:r w:rsidRPr="1BCE3EB2">
        <w:rPr>
          <w:rFonts w:ascii="Times New Roman" w:hAnsi="Times New Roman" w:cs="Times New Roman"/>
          <w:i/>
          <w:iCs/>
          <w:sz w:val="24"/>
          <w:szCs w:val="24"/>
          <w:lang w:val="en-US"/>
        </w:rPr>
        <w:t>migratoire</w:t>
      </w:r>
      <w:proofErr w:type="spellEnd"/>
      <w:r w:rsidRPr="004A4D43">
        <w:rPr>
          <w:rFonts w:ascii="Times New Roman" w:hAnsi="Times New Roman" w:cs="Times New Roman"/>
          <w:sz w:val="24"/>
          <w:szCs w:val="24"/>
          <w:lang w:val="en-US"/>
        </w:rPr>
        <w:t>” aims to propose political recommendations to the Belgian government, the E</w:t>
      </w:r>
      <w:r w:rsidR="003B4D5B">
        <w:rPr>
          <w:rFonts w:ascii="Times New Roman" w:hAnsi="Times New Roman" w:cs="Times New Roman"/>
          <w:sz w:val="24"/>
          <w:szCs w:val="24"/>
          <w:lang w:val="en-US"/>
        </w:rPr>
        <w:t xml:space="preserve">uropean </w:t>
      </w:r>
      <w:r w:rsidRPr="004A4D43">
        <w:rPr>
          <w:rFonts w:ascii="Times New Roman" w:hAnsi="Times New Roman" w:cs="Times New Roman"/>
          <w:sz w:val="24"/>
          <w:szCs w:val="24"/>
          <w:lang w:val="en-US"/>
        </w:rPr>
        <w:t>U</w:t>
      </w:r>
      <w:r w:rsidR="003B4D5B">
        <w:rPr>
          <w:rFonts w:ascii="Times New Roman" w:hAnsi="Times New Roman" w:cs="Times New Roman"/>
          <w:sz w:val="24"/>
          <w:szCs w:val="24"/>
          <w:lang w:val="en-US"/>
        </w:rPr>
        <w:t>nion</w:t>
      </w:r>
      <w:r w:rsidRPr="004A4D43">
        <w:rPr>
          <w:rFonts w:ascii="Times New Roman" w:hAnsi="Times New Roman" w:cs="Times New Roman"/>
          <w:sz w:val="24"/>
          <w:szCs w:val="24"/>
          <w:lang w:val="en-US"/>
        </w:rPr>
        <w:t xml:space="preserve"> and the U</w:t>
      </w:r>
      <w:r w:rsidR="003B4D5B">
        <w:rPr>
          <w:rFonts w:ascii="Times New Roman" w:hAnsi="Times New Roman" w:cs="Times New Roman"/>
          <w:sz w:val="24"/>
          <w:szCs w:val="24"/>
          <w:lang w:val="en-US"/>
        </w:rPr>
        <w:t xml:space="preserve">nited </w:t>
      </w:r>
      <w:r w:rsidRPr="004A4D43">
        <w:rPr>
          <w:rFonts w:ascii="Times New Roman" w:hAnsi="Times New Roman" w:cs="Times New Roman"/>
          <w:sz w:val="24"/>
          <w:szCs w:val="24"/>
          <w:lang w:val="en-US"/>
        </w:rPr>
        <w:t>N</w:t>
      </w:r>
      <w:r w:rsidR="003B4D5B">
        <w:rPr>
          <w:rFonts w:ascii="Times New Roman" w:hAnsi="Times New Roman" w:cs="Times New Roman"/>
          <w:sz w:val="24"/>
          <w:szCs w:val="24"/>
          <w:lang w:val="en-US"/>
        </w:rPr>
        <w:t>ations</w:t>
      </w:r>
      <w:r w:rsidRPr="004A4D43">
        <w:rPr>
          <w:rFonts w:ascii="Times New Roman" w:hAnsi="Times New Roman" w:cs="Times New Roman"/>
          <w:sz w:val="24"/>
          <w:szCs w:val="24"/>
          <w:lang w:val="en-US"/>
        </w:rPr>
        <w:t xml:space="preserve">. </w:t>
      </w:r>
      <w:r w:rsidR="000E38B5">
        <w:rPr>
          <w:rFonts w:ascii="Times New Roman" w:hAnsi="Times New Roman" w:cs="Times New Roman"/>
          <w:sz w:val="24"/>
          <w:szCs w:val="24"/>
          <w:lang w:val="en-US"/>
        </w:rPr>
        <w:t xml:space="preserve">It is coordinated by the </w:t>
      </w:r>
      <w:r w:rsidR="000E38B5" w:rsidRPr="007F2042">
        <w:rPr>
          <w:rFonts w:ascii="Times New Roman" w:hAnsi="Times New Roman" w:cs="Times New Roman"/>
          <w:sz w:val="24"/>
          <w:szCs w:val="24"/>
          <w:lang w:val="en-US"/>
        </w:rPr>
        <w:t>CNCD 11-11-11 (</w:t>
      </w:r>
      <w:r w:rsidR="000E38B5" w:rsidRPr="000B5937">
        <w:rPr>
          <w:rFonts w:ascii="Times New Roman" w:hAnsi="Times New Roman" w:cs="Times New Roman"/>
          <w:sz w:val="24"/>
          <w:szCs w:val="24"/>
          <w:lang w:val="en-US"/>
        </w:rPr>
        <w:t xml:space="preserve">Centre national de </w:t>
      </w:r>
      <w:proofErr w:type="spellStart"/>
      <w:r w:rsidR="000E38B5" w:rsidRPr="000B5937">
        <w:rPr>
          <w:rFonts w:ascii="Times New Roman" w:hAnsi="Times New Roman" w:cs="Times New Roman"/>
          <w:sz w:val="24"/>
          <w:szCs w:val="24"/>
          <w:lang w:val="en-US"/>
        </w:rPr>
        <w:t>coopération</w:t>
      </w:r>
      <w:proofErr w:type="spellEnd"/>
      <w:r w:rsidR="000E38B5" w:rsidRPr="000B5937">
        <w:rPr>
          <w:rFonts w:ascii="Times New Roman" w:hAnsi="Times New Roman" w:cs="Times New Roman"/>
          <w:sz w:val="24"/>
          <w:szCs w:val="24"/>
          <w:lang w:val="en-US"/>
        </w:rPr>
        <w:t xml:space="preserve"> au </w:t>
      </w:r>
      <w:proofErr w:type="spellStart"/>
      <w:r w:rsidR="000E38B5" w:rsidRPr="000B5937">
        <w:rPr>
          <w:rFonts w:ascii="Times New Roman" w:hAnsi="Times New Roman" w:cs="Times New Roman"/>
          <w:sz w:val="24"/>
          <w:szCs w:val="24"/>
          <w:lang w:val="en-US"/>
        </w:rPr>
        <w:t>développement</w:t>
      </w:r>
      <w:proofErr w:type="spellEnd"/>
      <w:r w:rsidR="003B4D5B" w:rsidRPr="007F2042">
        <w:rPr>
          <w:rStyle w:val="Appeldenotedefin"/>
          <w:rFonts w:ascii="Times New Roman" w:hAnsi="Times New Roman" w:cs="Times New Roman"/>
          <w:sz w:val="24"/>
          <w:szCs w:val="24"/>
          <w:lang w:val="en-US"/>
        </w:rPr>
        <w:endnoteReference w:id="1"/>
      </w:r>
      <w:r w:rsidR="000E38B5" w:rsidRPr="000B5937">
        <w:rPr>
          <w:rFonts w:ascii="Times New Roman" w:hAnsi="Times New Roman" w:cs="Times New Roman"/>
          <w:sz w:val="24"/>
          <w:szCs w:val="24"/>
          <w:lang w:val="en-US"/>
        </w:rPr>
        <w:t>)</w:t>
      </w:r>
      <w:r w:rsidR="007F2042" w:rsidRPr="007F2042">
        <w:rPr>
          <w:rFonts w:ascii="Times New Roman" w:hAnsi="Times New Roman" w:cs="Times New Roman"/>
          <w:sz w:val="24"/>
          <w:szCs w:val="24"/>
          <w:lang w:val="en-US"/>
        </w:rPr>
        <w:t xml:space="preserve">. </w:t>
      </w:r>
      <w:r w:rsidRPr="004A4D43">
        <w:rPr>
          <w:rFonts w:ascii="Times New Roman" w:hAnsi="Times New Roman" w:cs="Times New Roman"/>
          <w:sz w:val="24"/>
          <w:szCs w:val="24"/>
          <w:lang w:val="en-US"/>
        </w:rPr>
        <w:t>Four lines structure the campaign</w:t>
      </w:r>
      <w:r w:rsidR="003B4D5B">
        <w:rPr>
          <w:rStyle w:val="Appeldenotedefin"/>
          <w:rFonts w:ascii="Times New Roman" w:hAnsi="Times New Roman" w:cs="Times New Roman"/>
          <w:sz w:val="24"/>
          <w:szCs w:val="24"/>
          <w:lang w:val="en-US"/>
        </w:rPr>
        <w:endnoteReference w:id="2"/>
      </w:r>
      <w:r w:rsidRPr="004A4D43">
        <w:rPr>
          <w:rFonts w:ascii="Times New Roman" w:hAnsi="Times New Roman" w:cs="Times New Roman"/>
          <w:sz w:val="24"/>
          <w:szCs w:val="24"/>
          <w:lang w:val="en-US"/>
        </w:rPr>
        <w:t xml:space="preserve">: 1) reducing inequalities </w:t>
      </w:r>
      <w:r w:rsidR="00AC5BAD">
        <w:rPr>
          <w:rFonts w:ascii="Times New Roman" w:hAnsi="Times New Roman" w:cs="Times New Roman"/>
          <w:sz w:val="24"/>
          <w:szCs w:val="24"/>
          <w:lang w:val="en-US"/>
        </w:rPr>
        <w:t>in</w:t>
      </w:r>
      <w:r w:rsidR="00AC5BAD" w:rsidRPr="004A4D43">
        <w:rPr>
          <w:rFonts w:ascii="Times New Roman" w:hAnsi="Times New Roman" w:cs="Times New Roman"/>
          <w:sz w:val="24"/>
          <w:szCs w:val="24"/>
          <w:lang w:val="en-US"/>
        </w:rPr>
        <w:t xml:space="preserve"> </w:t>
      </w:r>
      <w:r w:rsidRPr="004A4D43">
        <w:rPr>
          <w:rFonts w:ascii="Times New Roman" w:hAnsi="Times New Roman" w:cs="Times New Roman"/>
          <w:sz w:val="24"/>
          <w:szCs w:val="24"/>
          <w:lang w:val="en-US"/>
        </w:rPr>
        <w:t>emigration countries th</w:t>
      </w:r>
      <w:r w:rsidR="003B4D5B">
        <w:rPr>
          <w:rFonts w:ascii="Times New Roman" w:hAnsi="Times New Roman" w:cs="Times New Roman"/>
          <w:sz w:val="24"/>
          <w:szCs w:val="24"/>
          <w:lang w:val="en-US"/>
        </w:rPr>
        <w:t>rough development policies; 2) i</w:t>
      </w:r>
      <w:r w:rsidRPr="004A4D43">
        <w:rPr>
          <w:rFonts w:ascii="Times New Roman" w:hAnsi="Times New Roman" w:cs="Times New Roman"/>
          <w:sz w:val="24"/>
          <w:szCs w:val="24"/>
          <w:lang w:val="en-US"/>
        </w:rPr>
        <w:t xml:space="preserve">mplementing legal and safe access to the European territory for people on the move by </w:t>
      </w:r>
      <w:r w:rsidR="003B4D5B">
        <w:rPr>
          <w:rFonts w:ascii="Times New Roman" w:hAnsi="Times New Roman" w:cs="Times New Roman"/>
          <w:sz w:val="24"/>
          <w:szCs w:val="24"/>
          <w:lang w:val="en-US"/>
        </w:rPr>
        <w:t>opening borders; 3) p</w:t>
      </w:r>
      <w:r w:rsidRPr="004A4D43">
        <w:rPr>
          <w:rFonts w:ascii="Times New Roman" w:hAnsi="Times New Roman" w:cs="Times New Roman"/>
          <w:sz w:val="24"/>
          <w:szCs w:val="24"/>
          <w:lang w:val="en-US"/>
        </w:rPr>
        <w:t>roposing equal access to socio-economic rights to immigrants</w:t>
      </w:r>
      <w:r w:rsidR="003B4D5B">
        <w:rPr>
          <w:rFonts w:ascii="Times New Roman" w:hAnsi="Times New Roman" w:cs="Times New Roman"/>
          <w:sz w:val="24"/>
          <w:szCs w:val="24"/>
          <w:lang w:val="en-US"/>
        </w:rPr>
        <w:t xml:space="preserve"> to promote social cohesion therefore</w:t>
      </w:r>
      <w:r w:rsidRPr="004A4D43">
        <w:rPr>
          <w:rFonts w:ascii="Times New Roman" w:hAnsi="Times New Roman" w:cs="Times New Roman"/>
          <w:sz w:val="24"/>
          <w:szCs w:val="24"/>
          <w:lang w:val="en-US"/>
        </w:rPr>
        <w:t xml:space="preserve"> fighting discriminations; 4) communicating a fair and positive speech on migration against prej</w:t>
      </w:r>
      <w:r w:rsidR="007F2042">
        <w:rPr>
          <w:rFonts w:ascii="Times New Roman" w:hAnsi="Times New Roman" w:cs="Times New Roman"/>
          <w:sz w:val="24"/>
          <w:szCs w:val="24"/>
          <w:lang w:val="en-US"/>
        </w:rPr>
        <w:t>udices. These principles were pr</w:t>
      </w:r>
      <w:r w:rsidRPr="004A4D43">
        <w:rPr>
          <w:rFonts w:ascii="Times New Roman" w:hAnsi="Times New Roman" w:cs="Times New Roman"/>
          <w:sz w:val="24"/>
          <w:szCs w:val="24"/>
          <w:lang w:val="en-US"/>
        </w:rPr>
        <w:t>esented, elaborated and defended during various events in 2017-2018</w:t>
      </w:r>
      <w:r w:rsidR="007F2042">
        <w:rPr>
          <w:rFonts w:ascii="Times New Roman" w:hAnsi="Times New Roman" w:cs="Times New Roman"/>
          <w:sz w:val="24"/>
          <w:szCs w:val="24"/>
          <w:lang w:val="en-US"/>
        </w:rPr>
        <w:t>, such as</w:t>
      </w:r>
      <w:r w:rsidR="003B4D5B">
        <w:rPr>
          <w:rFonts w:ascii="Times New Roman" w:hAnsi="Times New Roman" w:cs="Times New Roman"/>
          <w:sz w:val="24"/>
          <w:szCs w:val="24"/>
          <w:lang w:val="en-US"/>
        </w:rPr>
        <w:t xml:space="preserve"> local assemblies to discuss these points or</w:t>
      </w:r>
      <w:r w:rsidR="007F2042">
        <w:rPr>
          <w:rFonts w:ascii="Times New Roman" w:hAnsi="Times New Roman" w:cs="Times New Roman"/>
          <w:sz w:val="24"/>
          <w:szCs w:val="24"/>
          <w:lang w:val="en-US"/>
        </w:rPr>
        <w:t xml:space="preserve"> public meetings with</w:t>
      </w:r>
      <w:r w:rsidRPr="004A4D43">
        <w:rPr>
          <w:rFonts w:ascii="Times New Roman" w:hAnsi="Times New Roman" w:cs="Times New Roman"/>
          <w:sz w:val="24"/>
          <w:szCs w:val="24"/>
          <w:lang w:val="en-US"/>
        </w:rPr>
        <w:t xml:space="preserve"> representatives of the francophone political parties. The CNCD also organized a counter European summit </w:t>
      </w:r>
      <w:r w:rsidR="002F33A1">
        <w:rPr>
          <w:rFonts w:ascii="Times New Roman" w:hAnsi="Times New Roman" w:cs="Times New Roman"/>
          <w:sz w:val="24"/>
          <w:szCs w:val="24"/>
          <w:lang w:val="en-US"/>
        </w:rPr>
        <w:t>in</w:t>
      </w:r>
      <w:r w:rsidRPr="004A4D43">
        <w:rPr>
          <w:rFonts w:ascii="Times New Roman" w:hAnsi="Times New Roman" w:cs="Times New Roman"/>
          <w:sz w:val="24"/>
          <w:szCs w:val="24"/>
          <w:lang w:val="en-US"/>
        </w:rPr>
        <w:t xml:space="preserve"> December 2017 in </w:t>
      </w:r>
      <w:r w:rsidR="003B4D5B">
        <w:rPr>
          <w:rFonts w:ascii="Times New Roman" w:hAnsi="Times New Roman" w:cs="Times New Roman"/>
          <w:sz w:val="24"/>
          <w:szCs w:val="24"/>
          <w:lang w:val="en-US"/>
        </w:rPr>
        <w:t>Brussels</w:t>
      </w:r>
      <w:r w:rsidR="006E036F">
        <w:rPr>
          <w:rFonts w:ascii="Times New Roman" w:hAnsi="Times New Roman" w:cs="Times New Roman"/>
          <w:sz w:val="24"/>
          <w:szCs w:val="24"/>
          <w:lang w:val="en-US"/>
        </w:rPr>
        <w:t xml:space="preserve">. In 2018, as </w:t>
      </w:r>
      <w:r w:rsidRPr="004A4D43">
        <w:rPr>
          <w:rFonts w:ascii="Times New Roman" w:hAnsi="Times New Roman" w:cs="Times New Roman"/>
          <w:sz w:val="24"/>
          <w:szCs w:val="24"/>
          <w:lang w:val="en-US"/>
        </w:rPr>
        <w:t>local elections approach</w:t>
      </w:r>
      <w:r w:rsidR="007F2042">
        <w:rPr>
          <w:rFonts w:ascii="Times New Roman" w:hAnsi="Times New Roman" w:cs="Times New Roman"/>
          <w:sz w:val="24"/>
          <w:szCs w:val="24"/>
          <w:lang w:val="en-US"/>
        </w:rPr>
        <w:t>ed</w:t>
      </w:r>
      <w:r w:rsidRPr="004A4D43">
        <w:rPr>
          <w:rFonts w:ascii="Times New Roman" w:hAnsi="Times New Roman" w:cs="Times New Roman"/>
          <w:sz w:val="24"/>
          <w:szCs w:val="24"/>
          <w:lang w:val="en-US"/>
        </w:rPr>
        <w:t>, the campaign moved to the issue of hospitality with two initiatives: 1) “</w:t>
      </w:r>
      <w:proofErr w:type="spellStart"/>
      <w:r w:rsidRPr="1BCE3EB2">
        <w:rPr>
          <w:rFonts w:ascii="Times New Roman" w:hAnsi="Times New Roman" w:cs="Times New Roman"/>
          <w:i/>
          <w:iCs/>
          <w:sz w:val="24"/>
          <w:szCs w:val="24"/>
          <w:lang w:val="en-US"/>
        </w:rPr>
        <w:t>Rendons</w:t>
      </w:r>
      <w:proofErr w:type="spellEnd"/>
      <w:r w:rsidRPr="1BCE3EB2">
        <w:rPr>
          <w:rFonts w:ascii="Times New Roman" w:hAnsi="Times New Roman" w:cs="Times New Roman"/>
          <w:i/>
          <w:iCs/>
          <w:sz w:val="24"/>
          <w:szCs w:val="24"/>
          <w:lang w:val="en-US"/>
        </w:rPr>
        <w:t xml:space="preserve"> </w:t>
      </w:r>
      <w:proofErr w:type="spellStart"/>
      <w:r w:rsidRPr="1BCE3EB2">
        <w:rPr>
          <w:rFonts w:ascii="Times New Roman" w:hAnsi="Times New Roman" w:cs="Times New Roman"/>
          <w:i/>
          <w:iCs/>
          <w:sz w:val="24"/>
          <w:szCs w:val="24"/>
          <w:lang w:val="en-US"/>
        </w:rPr>
        <w:t>notre</w:t>
      </w:r>
      <w:proofErr w:type="spellEnd"/>
      <w:r w:rsidRPr="1BCE3EB2">
        <w:rPr>
          <w:rFonts w:ascii="Times New Roman" w:hAnsi="Times New Roman" w:cs="Times New Roman"/>
          <w:i/>
          <w:iCs/>
          <w:sz w:val="24"/>
          <w:szCs w:val="24"/>
          <w:lang w:val="en-US"/>
        </w:rPr>
        <w:t xml:space="preserve"> commune </w:t>
      </w:r>
      <w:proofErr w:type="spellStart"/>
      <w:r w:rsidRPr="1BCE3EB2">
        <w:rPr>
          <w:rFonts w:ascii="Times New Roman" w:hAnsi="Times New Roman" w:cs="Times New Roman"/>
          <w:i/>
          <w:iCs/>
          <w:sz w:val="24"/>
          <w:szCs w:val="24"/>
          <w:lang w:val="en-US"/>
        </w:rPr>
        <w:t>hospitalière</w:t>
      </w:r>
      <w:proofErr w:type="spellEnd"/>
      <w:r w:rsidRPr="004A4D43">
        <w:rPr>
          <w:rFonts w:ascii="Times New Roman" w:hAnsi="Times New Roman" w:cs="Times New Roman"/>
          <w:sz w:val="24"/>
          <w:szCs w:val="24"/>
          <w:lang w:val="en-US"/>
        </w:rPr>
        <w:t>”</w:t>
      </w:r>
      <w:r w:rsidR="003B4D5B">
        <w:rPr>
          <w:rFonts w:ascii="Times New Roman" w:hAnsi="Times New Roman" w:cs="Times New Roman"/>
          <w:sz w:val="24"/>
          <w:szCs w:val="24"/>
          <w:lang w:val="en-US"/>
        </w:rPr>
        <w:t xml:space="preserve"> (“make our municipality welcoming”)</w:t>
      </w:r>
      <w:r w:rsidRPr="004A4D43">
        <w:rPr>
          <w:rFonts w:ascii="Times New Roman" w:hAnsi="Times New Roman" w:cs="Times New Roman"/>
          <w:sz w:val="24"/>
          <w:szCs w:val="24"/>
          <w:lang w:val="en-US"/>
        </w:rPr>
        <w:t xml:space="preserve"> to force municipalities to declare themselves </w:t>
      </w:r>
      <w:commentRangeStart w:id="4"/>
      <w:commentRangeStart w:id="5"/>
      <w:r w:rsidRPr="1BCE3EB2">
        <w:rPr>
          <w:rFonts w:ascii="Times New Roman" w:hAnsi="Times New Roman" w:cs="Times New Roman"/>
          <w:sz w:val="24"/>
          <w:szCs w:val="24"/>
          <w:highlight w:val="yellow"/>
          <w:lang w:val="en-US"/>
        </w:rPr>
        <w:t>sanctuaries</w:t>
      </w:r>
      <w:r w:rsidR="006E036F">
        <w:rPr>
          <w:rFonts w:ascii="Times New Roman" w:hAnsi="Times New Roman" w:cs="Times New Roman"/>
          <w:sz w:val="24"/>
          <w:szCs w:val="24"/>
          <w:lang w:val="en-US"/>
        </w:rPr>
        <w:t xml:space="preserve"> </w:t>
      </w:r>
      <w:commentRangeEnd w:id="4"/>
      <w:r>
        <w:commentReference w:id="4"/>
      </w:r>
      <w:commentRangeEnd w:id="5"/>
      <w:r w:rsidR="009457AE">
        <w:rPr>
          <w:rStyle w:val="Marquedecommentaire"/>
        </w:rPr>
        <w:commentReference w:id="5"/>
      </w:r>
      <w:r w:rsidR="006E036F">
        <w:rPr>
          <w:rFonts w:ascii="Times New Roman" w:hAnsi="Times New Roman" w:cs="Times New Roman"/>
          <w:sz w:val="24"/>
          <w:szCs w:val="24"/>
          <w:lang w:val="en-US"/>
        </w:rPr>
        <w:t>for people on the move</w:t>
      </w:r>
      <w:r w:rsidR="007F2042">
        <w:rPr>
          <w:rFonts w:ascii="Times New Roman" w:hAnsi="Times New Roman" w:cs="Times New Roman"/>
          <w:sz w:val="24"/>
          <w:szCs w:val="24"/>
          <w:lang w:val="en-US"/>
        </w:rPr>
        <w:t>; 2) joining the</w:t>
      </w:r>
      <w:r w:rsidRPr="004A4D43">
        <w:rPr>
          <w:rFonts w:ascii="Times New Roman" w:hAnsi="Times New Roman" w:cs="Times New Roman"/>
          <w:sz w:val="24"/>
          <w:szCs w:val="24"/>
          <w:lang w:val="en-US"/>
        </w:rPr>
        <w:t xml:space="preserve"> European citizens’ initia</w:t>
      </w:r>
      <w:r w:rsidR="003B4D5B">
        <w:rPr>
          <w:rFonts w:ascii="Times New Roman" w:hAnsi="Times New Roman" w:cs="Times New Roman"/>
          <w:sz w:val="24"/>
          <w:szCs w:val="24"/>
          <w:lang w:val="en-US"/>
        </w:rPr>
        <w:t>tive “We are a welcoming Europe”.</w:t>
      </w:r>
    </w:p>
    <w:p w14:paraId="1E001CFD" w14:textId="229EF274" w:rsidR="007F2042" w:rsidRDefault="003B4D5B" w:rsidP="1BCE3EB2">
      <w:pPr>
        <w:jc w:val="both"/>
        <w:rPr>
          <w:rFonts w:ascii="Times New Roman" w:hAnsi="Times New Roman" w:cs="Times New Roman"/>
          <w:sz w:val="24"/>
          <w:szCs w:val="24"/>
          <w:lang w:val="en-US"/>
        </w:rPr>
      </w:pPr>
      <w:r>
        <w:rPr>
          <w:rFonts w:ascii="Times New Roman" w:hAnsi="Times New Roman" w:cs="Times New Roman"/>
          <w:sz w:val="24"/>
          <w:szCs w:val="24"/>
          <w:lang w:val="en-US"/>
        </w:rPr>
        <w:t>In Franc</w:t>
      </w:r>
      <w:r w:rsidRPr="1BCE3EB2">
        <w:rPr>
          <w:rFonts w:ascii="Times New Roman" w:hAnsi="Times New Roman" w:cs="Times New Roman"/>
          <w:sz w:val="24"/>
          <w:szCs w:val="24"/>
          <w:highlight w:val="yellow"/>
          <w:lang w:val="en-US"/>
        </w:rPr>
        <w:t>e,</w:t>
      </w:r>
      <w:r>
        <w:rPr>
          <w:rFonts w:ascii="Times New Roman" w:hAnsi="Times New Roman" w:cs="Times New Roman"/>
          <w:sz w:val="24"/>
          <w:szCs w:val="24"/>
          <w:lang w:val="en-US"/>
        </w:rPr>
        <w:t xml:space="preserve"> in J</w:t>
      </w:r>
      <w:r w:rsidRPr="002806B7">
        <w:rPr>
          <w:rFonts w:ascii="Times New Roman" w:hAnsi="Times New Roman" w:cs="Times New Roman"/>
          <w:sz w:val="24"/>
          <w:szCs w:val="24"/>
          <w:lang w:val="en-US"/>
        </w:rPr>
        <w:t>une</w:t>
      </w:r>
      <w:r w:rsidR="002934AA" w:rsidRPr="002806B7">
        <w:rPr>
          <w:rFonts w:ascii="Times New Roman" w:hAnsi="Times New Roman" w:cs="Times New Roman"/>
          <w:sz w:val="24"/>
          <w:szCs w:val="24"/>
          <w:lang w:val="en-US"/>
        </w:rPr>
        <w:t xml:space="preserve"> 2017, 470 NGO</w:t>
      </w:r>
      <w:r>
        <w:rPr>
          <w:rFonts w:ascii="Times New Roman" w:hAnsi="Times New Roman" w:cs="Times New Roman"/>
          <w:sz w:val="24"/>
          <w:szCs w:val="24"/>
          <w:lang w:val="en-US"/>
        </w:rPr>
        <w:t>s</w:t>
      </w:r>
      <w:r w:rsidR="002934AA" w:rsidRPr="002806B7">
        <w:rPr>
          <w:rFonts w:ascii="Times New Roman" w:hAnsi="Times New Roman" w:cs="Times New Roman"/>
          <w:sz w:val="24"/>
          <w:szCs w:val="24"/>
          <w:lang w:val="en-US"/>
        </w:rPr>
        <w:t xml:space="preserve"> and citizens’ associations all across the territory called</w:t>
      </w:r>
      <w:r w:rsidR="006934B2">
        <w:rPr>
          <w:rFonts w:ascii="Times New Roman" w:hAnsi="Times New Roman" w:cs="Times New Roman"/>
          <w:sz w:val="24"/>
          <w:szCs w:val="24"/>
          <w:lang w:val="en-US"/>
        </w:rPr>
        <w:t xml:space="preserve"> on</w:t>
      </w:r>
      <w:r w:rsidR="002934AA" w:rsidRPr="002806B7">
        <w:rPr>
          <w:rFonts w:ascii="Times New Roman" w:hAnsi="Times New Roman" w:cs="Times New Roman"/>
          <w:sz w:val="24"/>
          <w:szCs w:val="24"/>
          <w:lang w:val="en-US"/>
        </w:rPr>
        <w:t xml:space="preserve"> the newly-elected President</w:t>
      </w:r>
      <w:r w:rsidR="000E38B5">
        <w:rPr>
          <w:rFonts w:ascii="Times New Roman" w:hAnsi="Times New Roman" w:cs="Times New Roman"/>
          <w:sz w:val="24"/>
          <w:szCs w:val="24"/>
          <w:lang w:val="en-US"/>
        </w:rPr>
        <w:t xml:space="preserve"> Emmanuel Macron</w:t>
      </w:r>
      <w:r w:rsidR="002934AA" w:rsidRPr="002806B7">
        <w:rPr>
          <w:rFonts w:ascii="Times New Roman" w:hAnsi="Times New Roman" w:cs="Times New Roman"/>
          <w:sz w:val="24"/>
          <w:szCs w:val="24"/>
          <w:lang w:val="en-US"/>
        </w:rPr>
        <w:t xml:space="preserve"> and his government to organize a general conference on mig</w:t>
      </w:r>
      <w:r w:rsidR="007F2042">
        <w:rPr>
          <w:rFonts w:ascii="Times New Roman" w:hAnsi="Times New Roman" w:cs="Times New Roman"/>
          <w:sz w:val="24"/>
          <w:szCs w:val="24"/>
          <w:lang w:val="en-US"/>
        </w:rPr>
        <w:t xml:space="preserve">ration. </w:t>
      </w:r>
      <w:r w:rsidR="000424BB">
        <w:rPr>
          <w:rFonts w:ascii="Times New Roman" w:hAnsi="Times New Roman" w:cs="Times New Roman"/>
          <w:sz w:val="24"/>
          <w:szCs w:val="24"/>
          <w:lang w:val="en-US"/>
        </w:rPr>
        <w:t xml:space="preserve">Citizens’ groups took an active part in helping people on the move from 2015 </w:t>
      </w:r>
      <w:r w:rsidR="005D40B6">
        <w:rPr>
          <w:rFonts w:ascii="Times New Roman" w:hAnsi="Times New Roman" w:cs="Times New Roman"/>
          <w:sz w:val="24"/>
          <w:szCs w:val="24"/>
          <w:lang w:val="en-US"/>
        </w:rPr>
        <w:t xml:space="preserve">onwards </w:t>
      </w:r>
      <w:r w:rsidR="000424BB">
        <w:rPr>
          <w:rFonts w:ascii="Times New Roman" w:hAnsi="Times New Roman" w:cs="Times New Roman"/>
          <w:sz w:val="24"/>
          <w:szCs w:val="24"/>
          <w:lang w:val="en-US"/>
        </w:rPr>
        <w:t>(Coutant 2018), sometimes facing</w:t>
      </w:r>
      <w:r w:rsidR="006E036F">
        <w:rPr>
          <w:rFonts w:ascii="Times New Roman" w:hAnsi="Times New Roman" w:cs="Times New Roman"/>
          <w:sz w:val="24"/>
          <w:szCs w:val="24"/>
          <w:lang w:val="en-US"/>
        </w:rPr>
        <w:t xml:space="preserve"> the criminalization of</w:t>
      </w:r>
      <w:r w:rsidR="000424BB">
        <w:rPr>
          <w:rFonts w:ascii="Times New Roman" w:hAnsi="Times New Roman" w:cs="Times New Roman"/>
          <w:sz w:val="24"/>
          <w:szCs w:val="24"/>
          <w:lang w:val="en-US"/>
        </w:rPr>
        <w:t xml:space="preserve"> their</w:t>
      </w:r>
      <w:r w:rsidR="002934AA" w:rsidRPr="002806B7">
        <w:rPr>
          <w:rFonts w:ascii="Times New Roman" w:hAnsi="Times New Roman" w:cs="Times New Roman"/>
          <w:sz w:val="24"/>
          <w:szCs w:val="24"/>
          <w:lang w:val="en-US"/>
        </w:rPr>
        <w:t xml:space="preserve"> solidarity actions (</w:t>
      </w:r>
      <w:r>
        <w:rPr>
          <w:rFonts w:ascii="Times New Roman" w:hAnsi="Times New Roman" w:cs="Times New Roman"/>
          <w:sz w:val="24"/>
          <w:szCs w:val="24"/>
          <w:lang w:val="en-US"/>
        </w:rPr>
        <w:t>near Nice</w:t>
      </w:r>
      <w:r w:rsidR="00FE7484">
        <w:rPr>
          <w:rFonts w:ascii="Times New Roman" w:hAnsi="Times New Roman" w:cs="Times New Roman"/>
          <w:sz w:val="24"/>
          <w:szCs w:val="24"/>
          <w:lang w:val="en-US"/>
        </w:rPr>
        <w:t>, in the Hautes-Alpes,</w:t>
      </w:r>
      <w:r>
        <w:rPr>
          <w:rFonts w:ascii="Times New Roman" w:hAnsi="Times New Roman" w:cs="Times New Roman"/>
          <w:sz w:val="24"/>
          <w:szCs w:val="24"/>
          <w:lang w:val="en-US"/>
        </w:rPr>
        <w:t xml:space="preserve"> and</w:t>
      </w:r>
      <w:r w:rsidR="006E036F">
        <w:rPr>
          <w:rFonts w:ascii="Times New Roman" w:hAnsi="Times New Roman" w:cs="Times New Roman"/>
          <w:sz w:val="24"/>
          <w:szCs w:val="24"/>
          <w:lang w:val="en-US"/>
        </w:rPr>
        <w:t xml:space="preserve"> around Calais)</w:t>
      </w:r>
      <w:r>
        <w:rPr>
          <w:rFonts w:ascii="Times New Roman" w:hAnsi="Times New Roman" w:cs="Times New Roman"/>
          <w:sz w:val="24"/>
          <w:szCs w:val="24"/>
          <w:lang w:val="en-US"/>
        </w:rPr>
        <w:t>. In September 2017, the government</w:t>
      </w:r>
      <w:r w:rsidR="007F2042">
        <w:rPr>
          <w:rFonts w:ascii="Times New Roman" w:hAnsi="Times New Roman" w:cs="Times New Roman"/>
          <w:sz w:val="24"/>
          <w:szCs w:val="24"/>
          <w:lang w:val="en-US"/>
        </w:rPr>
        <w:t xml:space="preserve"> </w:t>
      </w:r>
      <w:r w:rsidR="002934AA" w:rsidRPr="002806B7">
        <w:rPr>
          <w:rFonts w:ascii="Times New Roman" w:hAnsi="Times New Roman" w:cs="Times New Roman"/>
          <w:sz w:val="24"/>
          <w:szCs w:val="24"/>
          <w:lang w:val="en-US"/>
        </w:rPr>
        <w:t>announced the preparation of a new law on asylum and migration</w:t>
      </w:r>
      <w:r>
        <w:rPr>
          <w:rFonts w:ascii="Times New Roman" w:hAnsi="Times New Roman" w:cs="Times New Roman"/>
          <w:sz w:val="24"/>
          <w:szCs w:val="24"/>
          <w:lang w:val="en-US"/>
        </w:rPr>
        <w:t>, actually</w:t>
      </w:r>
      <w:r w:rsidR="002934AA" w:rsidRPr="002806B7">
        <w:rPr>
          <w:rFonts w:ascii="Times New Roman" w:hAnsi="Times New Roman" w:cs="Times New Roman"/>
          <w:sz w:val="24"/>
          <w:szCs w:val="24"/>
          <w:lang w:val="en-US"/>
        </w:rPr>
        <w:t xml:space="preserve"> increasing migration control. This law was discussed </w:t>
      </w:r>
      <w:commentRangeStart w:id="6"/>
      <w:commentRangeStart w:id="7"/>
      <w:r w:rsidR="002934AA" w:rsidRPr="1BCE3EB2">
        <w:rPr>
          <w:rFonts w:ascii="Times New Roman" w:hAnsi="Times New Roman" w:cs="Times New Roman"/>
          <w:sz w:val="24"/>
          <w:szCs w:val="24"/>
          <w:highlight w:val="yellow"/>
          <w:lang w:val="en-US"/>
        </w:rPr>
        <w:t>in Parliament in the spring of 2018</w:t>
      </w:r>
      <w:commentRangeEnd w:id="6"/>
      <w:r>
        <w:commentReference w:id="6"/>
      </w:r>
      <w:commentRangeEnd w:id="7"/>
      <w:r w:rsidR="009457AE">
        <w:rPr>
          <w:rStyle w:val="Marquedecommentaire"/>
        </w:rPr>
        <w:commentReference w:id="7"/>
      </w:r>
      <w:r w:rsidR="002934AA" w:rsidRPr="002806B7">
        <w:rPr>
          <w:rFonts w:ascii="Times New Roman" w:hAnsi="Times New Roman" w:cs="Times New Roman"/>
          <w:sz w:val="24"/>
          <w:szCs w:val="24"/>
          <w:lang w:val="en-US"/>
        </w:rPr>
        <w:t xml:space="preserve"> and adopted on August 1</w:t>
      </w:r>
      <w:r w:rsidR="002934AA" w:rsidRPr="002806B7">
        <w:rPr>
          <w:rFonts w:ascii="Times New Roman" w:hAnsi="Times New Roman" w:cs="Times New Roman"/>
          <w:sz w:val="24"/>
          <w:szCs w:val="24"/>
          <w:vertAlign w:val="superscript"/>
          <w:lang w:val="en-US"/>
        </w:rPr>
        <w:t>st</w:t>
      </w:r>
      <w:r w:rsidR="002934AA" w:rsidRPr="1BCE3EB2">
        <w:rPr>
          <w:rFonts w:ascii="Times New Roman" w:hAnsi="Times New Roman" w:cs="Times New Roman"/>
          <w:sz w:val="24"/>
          <w:szCs w:val="24"/>
          <w:highlight w:val="yellow"/>
          <w:lang w:val="en-US"/>
        </w:rPr>
        <w:t>,</w:t>
      </w:r>
      <w:r w:rsidR="002934AA" w:rsidRPr="002806B7">
        <w:rPr>
          <w:rFonts w:ascii="Times New Roman" w:hAnsi="Times New Roman" w:cs="Times New Roman"/>
          <w:sz w:val="24"/>
          <w:szCs w:val="24"/>
          <w:lang w:val="en-US"/>
        </w:rPr>
        <w:t xml:space="preserve"> 2018 with very little consultation with the NGOs. </w:t>
      </w:r>
      <w:r w:rsidR="002934AA" w:rsidRPr="1BCE3EB2">
        <w:rPr>
          <w:rFonts w:ascii="Times New Roman" w:hAnsi="Times New Roman" w:cs="Times New Roman"/>
          <w:sz w:val="24"/>
          <w:szCs w:val="24"/>
          <w:highlight w:val="yellow"/>
          <w:lang w:val="en-US"/>
        </w:rPr>
        <w:t>In</w:t>
      </w:r>
      <w:r w:rsidR="002934AA" w:rsidRPr="002806B7">
        <w:rPr>
          <w:rFonts w:ascii="Times New Roman" w:hAnsi="Times New Roman" w:cs="Times New Roman"/>
          <w:sz w:val="24"/>
          <w:szCs w:val="24"/>
          <w:lang w:val="en-US"/>
        </w:rPr>
        <w:t xml:space="preserve"> November 2017 in a press conference, representatives of NGO</w:t>
      </w:r>
      <w:r>
        <w:rPr>
          <w:rFonts w:ascii="Times New Roman" w:hAnsi="Times New Roman" w:cs="Times New Roman"/>
          <w:sz w:val="24"/>
          <w:szCs w:val="24"/>
          <w:lang w:val="en-US"/>
        </w:rPr>
        <w:t>s</w:t>
      </w:r>
      <w:r w:rsidR="002934AA" w:rsidRPr="002806B7">
        <w:rPr>
          <w:rFonts w:ascii="Times New Roman" w:hAnsi="Times New Roman" w:cs="Times New Roman"/>
          <w:sz w:val="24"/>
          <w:szCs w:val="24"/>
          <w:lang w:val="en-US"/>
        </w:rPr>
        <w:t xml:space="preserve"> and citizens’ groups launched the “</w:t>
      </w:r>
      <w:proofErr w:type="spellStart"/>
      <w:r w:rsidR="002934AA" w:rsidRPr="1BCE3EB2">
        <w:rPr>
          <w:rFonts w:ascii="Times New Roman" w:hAnsi="Times New Roman" w:cs="Times New Roman"/>
          <w:i/>
          <w:iCs/>
          <w:sz w:val="24"/>
          <w:szCs w:val="24"/>
          <w:lang w:val="en-US"/>
        </w:rPr>
        <w:t>Etats</w:t>
      </w:r>
      <w:proofErr w:type="spellEnd"/>
      <w:r w:rsidR="002934AA" w:rsidRPr="1BCE3EB2">
        <w:rPr>
          <w:rFonts w:ascii="Times New Roman" w:hAnsi="Times New Roman" w:cs="Times New Roman"/>
          <w:i/>
          <w:iCs/>
          <w:sz w:val="24"/>
          <w:szCs w:val="24"/>
          <w:lang w:val="en-US"/>
        </w:rPr>
        <w:t xml:space="preserve"> </w:t>
      </w:r>
      <w:proofErr w:type="spellStart"/>
      <w:r w:rsidR="002934AA" w:rsidRPr="1BCE3EB2">
        <w:rPr>
          <w:rFonts w:ascii="Times New Roman" w:hAnsi="Times New Roman" w:cs="Times New Roman"/>
          <w:i/>
          <w:iCs/>
          <w:sz w:val="24"/>
          <w:szCs w:val="24"/>
          <w:lang w:val="en-US"/>
        </w:rPr>
        <w:t>généraux</w:t>
      </w:r>
      <w:proofErr w:type="spellEnd"/>
      <w:r w:rsidR="002934AA" w:rsidRPr="1BCE3EB2">
        <w:rPr>
          <w:rFonts w:ascii="Times New Roman" w:hAnsi="Times New Roman" w:cs="Times New Roman"/>
          <w:i/>
          <w:iCs/>
          <w:sz w:val="24"/>
          <w:szCs w:val="24"/>
          <w:lang w:val="en-US"/>
        </w:rPr>
        <w:t xml:space="preserve"> de la migration</w:t>
      </w:r>
      <w:r>
        <w:rPr>
          <w:rFonts w:ascii="Times New Roman" w:hAnsi="Times New Roman" w:cs="Times New Roman"/>
          <w:sz w:val="24"/>
          <w:szCs w:val="24"/>
          <w:lang w:val="en-US"/>
        </w:rPr>
        <w:t xml:space="preserve">” (EGM). </w:t>
      </w:r>
      <w:r w:rsidRPr="1BCE3EB2">
        <w:rPr>
          <w:rFonts w:ascii="Times New Roman" w:hAnsi="Times New Roman" w:cs="Times New Roman"/>
          <w:sz w:val="24"/>
          <w:szCs w:val="24"/>
          <w:highlight w:val="yellow"/>
          <w:lang w:val="en-US"/>
        </w:rPr>
        <w:t>It consisted</w:t>
      </w:r>
      <w:r w:rsidR="007F2042" w:rsidRPr="1BCE3EB2">
        <w:rPr>
          <w:rFonts w:ascii="Times New Roman" w:hAnsi="Times New Roman" w:cs="Times New Roman"/>
          <w:sz w:val="24"/>
          <w:szCs w:val="24"/>
          <w:highlight w:val="yellow"/>
          <w:lang w:val="en-US"/>
        </w:rPr>
        <w:t xml:space="preserve"> of</w:t>
      </w:r>
      <w:r w:rsidR="006E036F" w:rsidRPr="1BCE3EB2">
        <w:rPr>
          <w:rFonts w:ascii="Times New Roman" w:hAnsi="Times New Roman" w:cs="Times New Roman"/>
          <w:sz w:val="24"/>
          <w:szCs w:val="24"/>
          <w:highlight w:val="yellow"/>
          <w:lang w:val="en-US"/>
        </w:rPr>
        <w:t xml:space="preserve"> </w:t>
      </w:r>
      <w:r w:rsidR="002934AA" w:rsidRPr="1BCE3EB2">
        <w:rPr>
          <w:rFonts w:ascii="Times New Roman" w:hAnsi="Times New Roman" w:cs="Times New Roman"/>
          <w:sz w:val="24"/>
          <w:szCs w:val="24"/>
          <w:highlight w:val="yellow"/>
          <w:lang w:val="en-US"/>
        </w:rPr>
        <w:t>decentralized meetings across France, public actions against the law and a national event on May 25</w:t>
      </w:r>
      <w:r w:rsidR="002934AA" w:rsidRPr="1BCE3EB2">
        <w:rPr>
          <w:rFonts w:ascii="Times New Roman" w:hAnsi="Times New Roman" w:cs="Times New Roman"/>
          <w:sz w:val="24"/>
          <w:szCs w:val="24"/>
          <w:highlight w:val="yellow"/>
          <w:vertAlign w:val="superscript"/>
          <w:lang w:val="en-US"/>
        </w:rPr>
        <w:t>th</w:t>
      </w:r>
      <w:r w:rsidR="002934AA" w:rsidRPr="1BCE3EB2">
        <w:rPr>
          <w:rFonts w:ascii="Times New Roman" w:hAnsi="Times New Roman" w:cs="Times New Roman"/>
          <w:sz w:val="24"/>
          <w:szCs w:val="24"/>
          <w:highlight w:val="yellow"/>
          <w:lang w:val="en-US"/>
        </w:rPr>
        <w:t>, 2018</w:t>
      </w:r>
      <w:commentRangeStart w:id="8"/>
      <w:commentRangeStart w:id="9"/>
      <w:r w:rsidR="002934AA" w:rsidRPr="002806B7">
        <w:rPr>
          <w:rFonts w:ascii="Times New Roman" w:hAnsi="Times New Roman" w:cs="Times New Roman"/>
          <w:sz w:val="24"/>
          <w:szCs w:val="24"/>
          <w:lang w:val="en-US"/>
        </w:rPr>
        <w:t>.</w:t>
      </w:r>
      <w:commentRangeEnd w:id="8"/>
      <w:r>
        <w:commentReference w:id="8"/>
      </w:r>
      <w:commentRangeEnd w:id="9"/>
      <w:r w:rsidR="009457AE">
        <w:rPr>
          <w:rStyle w:val="Marquedecommentaire"/>
        </w:rPr>
        <w:commentReference w:id="9"/>
      </w:r>
      <w:r w:rsidR="002934AA" w:rsidRPr="002806B7">
        <w:rPr>
          <w:rFonts w:ascii="Times New Roman" w:hAnsi="Times New Roman" w:cs="Times New Roman"/>
          <w:sz w:val="24"/>
          <w:szCs w:val="24"/>
          <w:lang w:val="en-US"/>
        </w:rPr>
        <w:t xml:space="preserve"> In</w:t>
      </w:r>
      <w:r w:rsidR="006E036F">
        <w:rPr>
          <w:rFonts w:ascii="Times New Roman" w:hAnsi="Times New Roman" w:cs="Times New Roman"/>
          <w:sz w:val="24"/>
          <w:szCs w:val="24"/>
          <w:lang w:val="en-US"/>
        </w:rPr>
        <w:t xml:space="preserve"> a plenary session, </w:t>
      </w:r>
      <w:r w:rsidR="002934AA" w:rsidRPr="002806B7">
        <w:rPr>
          <w:rFonts w:ascii="Times New Roman" w:hAnsi="Times New Roman" w:cs="Times New Roman"/>
          <w:sz w:val="24"/>
          <w:szCs w:val="24"/>
          <w:lang w:val="en-US"/>
        </w:rPr>
        <w:t xml:space="preserve">500 activists discussed and adopted a Manifesto “for a migration policy respecting fundamental rights and human dignity”. Six main ideas were detailed: 1) a dignified welcoming of </w:t>
      </w:r>
      <w:r w:rsidR="002934AA">
        <w:rPr>
          <w:rFonts w:ascii="Times New Roman" w:hAnsi="Times New Roman" w:cs="Times New Roman"/>
          <w:sz w:val="24"/>
          <w:szCs w:val="24"/>
          <w:lang w:val="en-US"/>
        </w:rPr>
        <w:t xml:space="preserve">newcomers; 2) respect </w:t>
      </w:r>
      <w:r w:rsidR="005D40B6">
        <w:rPr>
          <w:rFonts w:ascii="Times New Roman" w:hAnsi="Times New Roman" w:cs="Times New Roman"/>
          <w:sz w:val="24"/>
          <w:szCs w:val="24"/>
          <w:lang w:val="en-US"/>
        </w:rPr>
        <w:t>for</w:t>
      </w:r>
      <w:r w:rsidR="002934AA">
        <w:rPr>
          <w:rFonts w:ascii="Times New Roman" w:hAnsi="Times New Roman" w:cs="Times New Roman"/>
          <w:sz w:val="24"/>
          <w:szCs w:val="24"/>
          <w:lang w:val="en-US"/>
        </w:rPr>
        <w:t xml:space="preserve"> asylum law</w:t>
      </w:r>
      <w:r w:rsidR="002934AA" w:rsidRPr="002806B7">
        <w:rPr>
          <w:rFonts w:ascii="Times New Roman" w:hAnsi="Times New Roman" w:cs="Times New Roman"/>
          <w:sz w:val="24"/>
          <w:szCs w:val="24"/>
          <w:lang w:val="en-US"/>
        </w:rPr>
        <w:t xml:space="preserve">; 3) equality </w:t>
      </w:r>
      <w:r w:rsidR="002934AA">
        <w:rPr>
          <w:rFonts w:ascii="Times New Roman" w:hAnsi="Times New Roman" w:cs="Times New Roman"/>
          <w:sz w:val="24"/>
          <w:szCs w:val="24"/>
          <w:lang w:val="en-US"/>
        </w:rPr>
        <w:t>between foreigners and citizens</w:t>
      </w:r>
      <w:r w:rsidR="002934AA" w:rsidRPr="002806B7">
        <w:rPr>
          <w:rFonts w:ascii="Times New Roman" w:hAnsi="Times New Roman" w:cs="Times New Roman"/>
          <w:sz w:val="24"/>
          <w:szCs w:val="24"/>
          <w:lang w:val="en-US"/>
        </w:rPr>
        <w:t>; 4) recognition of citizens’ ini</w:t>
      </w:r>
      <w:r w:rsidR="006E036F">
        <w:rPr>
          <w:rFonts w:ascii="Times New Roman" w:hAnsi="Times New Roman" w:cs="Times New Roman"/>
          <w:sz w:val="24"/>
          <w:szCs w:val="24"/>
          <w:lang w:val="en-US"/>
        </w:rPr>
        <w:t>tiatives on supporting migrants</w:t>
      </w:r>
      <w:r w:rsidR="002934AA" w:rsidRPr="002806B7">
        <w:rPr>
          <w:rFonts w:ascii="Times New Roman" w:hAnsi="Times New Roman" w:cs="Times New Roman"/>
          <w:sz w:val="24"/>
          <w:szCs w:val="24"/>
          <w:lang w:val="en-US"/>
        </w:rPr>
        <w:t xml:space="preserve">; 5) modification of rules concerning the access to the </w:t>
      </w:r>
      <w:r w:rsidR="00FE7484">
        <w:rPr>
          <w:rFonts w:ascii="Times New Roman" w:hAnsi="Times New Roman" w:cs="Times New Roman"/>
          <w:sz w:val="24"/>
          <w:szCs w:val="24"/>
          <w:lang w:val="en-US"/>
        </w:rPr>
        <w:t xml:space="preserve">French </w:t>
      </w:r>
      <w:r w:rsidR="002934AA" w:rsidRPr="002806B7">
        <w:rPr>
          <w:rFonts w:ascii="Times New Roman" w:hAnsi="Times New Roman" w:cs="Times New Roman"/>
          <w:sz w:val="24"/>
          <w:szCs w:val="24"/>
          <w:lang w:val="en-US"/>
        </w:rPr>
        <w:t>territory as well as European and</w:t>
      </w:r>
      <w:r w:rsidR="006E036F">
        <w:rPr>
          <w:rFonts w:ascii="Times New Roman" w:hAnsi="Times New Roman" w:cs="Times New Roman"/>
          <w:sz w:val="24"/>
          <w:szCs w:val="24"/>
          <w:lang w:val="en-US"/>
        </w:rPr>
        <w:t xml:space="preserve"> international migration policy</w:t>
      </w:r>
      <w:r w:rsidR="002934AA" w:rsidRPr="002806B7">
        <w:rPr>
          <w:rFonts w:ascii="Times New Roman" w:hAnsi="Times New Roman" w:cs="Times New Roman"/>
          <w:sz w:val="24"/>
          <w:szCs w:val="24"/>
          <w:lang w:val="en-US"/>
        </w:rPr>
        <w:t>; 6) conditions to implement an alternative migration policy</w:t>
      </w:r>
      <w:r w:rsidR="00204769">
        <w:rPr>
          <w:rStyle w:val="Appeldenotedefin"/>
          <w:rFonts w:ascii="Times New Roman" w:hAnsi="Times New Roman" w:cs="Times New Roman"/>
          <w:sz w:val="24"/>
          <w:szCs w:val="24"/>
          <w:lang w:val="en-US"/>
        </w:rPr>
        <w:endnoteReference w:id="3"/>
      </w:r>
      <w:r w:rsidR="002934AA" w:rsidRPr="002806B7">
        <w:rPr>
          <w:rFonts w:ascii="Times New Roman" w:hAnsi="Times New Roman" w:cs="Times New Roman"/>
          <w:sz w:val="24"/>
          <w:szCs w:val="24"/>
          <w:lang w:val="en-US"/>
        </w:rPr>
        <w:t xml:space="preserve">. </w:t>
      </w:r>
      <w:r w:rsidR="00204769" w:rsidRPr="009D52F0">
        <w:rPr>
          <w:rFonts w:ascii="Times New Roman" w:hAnsi="Times New Roman" w:cs="Times New Roman"/>
          <w:sz w:val="24"/>
          <w:szCs w:val="24"/>
          <w:lang w:val="en-US"/>
        </w:rPr>
        <w:t xml:space="preserve">The EGM are coordinated by an </w:t>
      </w:r>
      <w:r w:rsidR="00204769" w:rsidRPr="1BCE3EB2">
        <w:rPr>
          <w:rFonts w:ascii="Times New Roman" w:hAnsi="Times New Roman" w:cs="Times New Roman"/>
          <w:i/>
          <w:iCs/>
          <w:sz w:val="24"/>
          <w:szCs w:val="24"/>
          <w:lang w:val="en-US"/>
        </w:rPr>
        <w:t>ad hoc</w:t>
      </w:r>
      <w:r w:rsidR="00204769" w:rsidRPr="009D52F0">
        <w:rPr>
          <w:rFonts w:ascii="Times New Roman" w:hAnsi="Times New Roman" w:cs="Times New Roman"/>
          <w:sz w:val="24"/>
          <w:szCs w:val="24"/>
          <w:lang w:val="en-US"/>
        </w:rPr>
        <w:t xml:space="preserve"> </w:t>
      </w:r>
      <w:r w:rsidR="007F2042" w:rsidRPr="009D52F0">
        <w:rPr>
          <w:rFonts w:ascii="Times New Roman" w:hAnsi="Times New Roman" w:cs="Times New Roman"/>
          <w:sz w:val="24"/>
          <w:szCs w:val="24"/>
          <w:lang w:val="en-US"/>
        </w:rPr>
        <w:t xml:space="preserve">group composed of </w:t>
      </w:r>
      <w:r w:rsidR="00937B0D" w:rsidRPr="009D52F0">
        <w:rPr>
          <w:rFonts w:ascii="Times New Roman" w:hAnsi="Times New Roman" w:cs="Times New Roman"/>
          <w:sz w:val="24"/>
          <w:szCs w:val="24"/>
          <w:lang w:val="en-US"/>
        </w:rPr>
        <w:t>national organizations</w:t>
      </w:r>
      <w:r w:rsidR="007F2042" w:rsidRPr="009D52F0">
        <w:rPr>
          <w:rFonts w:ascii="Times New Roman" w:hAnsi="Times New Roman" w:cs="Times New Roman"/>
          <w:sz w:val="24"/>
          <w:szCs w:val="24"/>
          <w:lang w:val="en-US"/>
        </w:rPr>
        <w:t xml:space="preserve"> (</w:t>
      </w:r>
      <w:r w:rsidR="009D52F0" w:rsidRPr="009D52F0">
        <w:rPr>
          <w:rFonts w:ascii="Times New Roman" w:hAnsi="Times New Roman" w:cs="Times New Roman"/>
          <w:sz w:val="24"/>
          <w:szCs w:val="24"/>
          <w:lang w:val="en-US"/>
        </w:rPr>
        <w:t>such as</w:t>
      </w:r>
      <w:r w:rsidR="00204769" w:rsidRPr="009D52F0">
        <w:rPr>
          <w:rFonts w:ascii="Times New Roman" w:hAnsi="Times New Roman" w:cs="Times New Roman"/>
          <w:sz w:val="24"/>
          <w:szCs w:val="24"/>
          <w:lang w:val="en-US"/>
        </w:rPr>
        <w:t xml:space="preserve"> </w:t>
      </w:r>
      <w:proofErr w:type="spellStart"/>
      <w:r w:rsidR="009D52F0" w:rsidRPr="009D52F0">
        <w:rPr>
          <w:rFonts w:ascii="Times New Roman" w:hAnsi="Times New Roman" w:cs="Times New Roman"/>
          <w:sz w:val="24"/>
          <w:szCs w:val="24"/>
          <w:lang w:val="en-US"/>
        </w:rPr>
        <w:t>Gisti</w:t>
      </w:r>
      <w:proofErr w:type="spellEnd"/>
      <w:r w:rsidR="009D52F0" w:rsidRPr="009D52F0">
        <w:rPr>
          <w:rFonts w:ascii="Times New Roman" w:hAnsi="Times New Roman" w:cs="Times New Roman"/>
          <w:sz w:val="24"/>
          <w:szCs w:val="24"/>
          <w:lang w:val="en-US"/>
        </w:rPr>
        <w:t xml:space="preserve"> – </w:t>
      </w:r>
      <w:proofErr w:type="spellStart"/>
      <w:r w:rsidR="009D52F0" w:rsidRPr="1BCE3EB2">
        <w:rPr>
          <w:rFonts w:ascii="Times New Roman" w:hAnsi="Times New Roman" w:cs="Times New Roman"/>
          <w:i/>
          <w:iCs/>
          <w:sz w:val="24"/>
          <w:szCs w:val="24"/>
          <w:lang w:val="en-US"/>
        </w:rPr>
        <w:t>Groupe</w:t>
      </w:r>
      <w:proofErr w:type="spellEnd"/>
      <w:r w:rsidR="009D52F0" w:rsidRPr="1BCE3EB2">
        <w:rPr>
          <w:rFonts w:ascii="Times New Roman" w:hAnsi="Times New Roman" w:cs="Times New Roman"/>
          <w:i/>
          <w:iCs/>
          <w:sz w:val="24"/>
          <w:szCs w:val="24"/>
          <w:lang w:val="en-US"/>
        </w:rPr>
        <w:t xml:space="preserve"> </w:t>
      </w:r>
      <w:proofErr w:type="spellStart"/>
      <w:r w:rsidR="009D52F0" w:rsidRPr="1BCE3EB2">
        <w:rPr>
          <w:rFonts w:ascii="Times New Roman" w:hAnsi="Times New Roman" w:cs="Times New Roman"/>
          <w:i/>
          <w:iCs/>
          <w:sz w:val="24"/>
          <w:szCs w:val="24"/>
          <w:lang w:val="en-US"/>
        </w:rPr>
        <w:t>d’information</w:t>
      </w:r>
      <w:proofErr w:type="spellEnd"/>
      <w:r w:rsidR="009D52F0" w:rsidRPr="1BCE3EB2">
        <w:rPr>
          <w:rFonts w:ascii="Times New Roman" w:hAnsi="Times New Roman" w:cs="Times New Roman"/>
          <w:i/>
          <w:iCs/>
          <w:sz w:val="24"/>
          <w:szCs w:val="24"/>
          <w:lang w:val="en-US"/>
        </w:rPr>
        <w:t xml:space="preserve"> et de </w:t>
      </w:r>
      <w:proofErr w:type="spellStart"/>
      <w:r w:rsidR="009D52F0" w:rsidRPr="1BCE3EB2">
        <w:rPr>
          <w:rFonts w:ascii="Times New Roman" w:hAnsi="Times New Roman" w:cs="Times New Roman"/>
          <w:i/>
          <w:iCs/>
          <w:sz w:val="24"/>
          <w:szCs w:val="24"/>
          <w:lang w:val="en-US"/>
        </w:rPr>
        <w:t>soutien</w:t>
      </w:r>
      <w:proofErr w:type="spellEnd"/>
      <w:r w:rsidR="009D52F0" w:rsidRPr="1BCE3EB2">
        <w:rPr>
          <w:rFonts w:ascii="Times New Roman" w:hAnsi="Times New Roman" w:cs="Times New Roman"/>
          <w:i/>
          <w:iCs/>
          <w:sz w:val="24"/>
          <w:szCs w:val="24"/>
          <w:lang w:val="en-US"/>
        </w:rPr>
        <w:t xml:space="preserve"> des </w:t>
      </w:r>
      <w:proofErr w:type="spellStart"/>
      <w:r w:rsidR="009D52F0" w:rsidRPr="1BCE3EB2">
        <w:rPr>
          <w:rFonts w:ascii="Times New Roman" w:hAnsi="Times New Roman" w:cs="Times New Roman"/>
          <w:i/>
          <w:iCs/>
          <w:sz w:val="24"/>
          <w:szCs w:val="24"/>
          <w:lang w:val="en-US"/>
        </w:rPr>
        <w:t>immigrés</w:t>
      </w:r>
      <w:proofErr w:type="spellEnd"/>
      <w:r w:rsidR="009D52F0">
        <w:rPr>
          <w:rFonts w:ascii="Times New Roman" w:hAnsi="Times New Roman" w:cs="Times New Roman"/>
          <w:sz w:val="24"/>
          <w:szCs w:val="24"/>
          <w:lang w:val="en-US"/>
        </w:rPr>
        <w:t xml:space="preserve">, </w:t>
      </w:r>
      <w:r w:rsidR="009D52F0" w:rsidRPr="009D52F0">
        <w:rPr>
          <w:rFonts w:ascii="Times New Roman" w:hAnsi="Times New Roman" w:cs="Times New Roman"/>
          <w:sz w:val="24"/>
          <w:szCs w:val="24"/>
          <w:lang w:val="en-US"/>
        </w:rPr>
        <w:t xml:space="preserve">CRID – </w:t>
      </w:r>
      <w:r w:rsidR="009D52F0" w:rsidRPr="1BCE3EB2">
        <w:rPr>
          <w:rFonts w:ascii="Times New Roman" w:hAnsi="Times New Roman" w:cs="Times New Roman"/>
          <w:i/>
          <w:iCs/>
          <w:sz w:val="24"/>
          <w:szCs w:val="24"/>
          <w:lang w:val="en-US"/>
        </w:rPr>
        <w:t xml:space="preserve">Centre de </w:t>
      </w:r>
      <w:r w:rsidR="00162B01" w:rsidRPr="1BCE3EB2">
        <w:rPr>
          <w:rFonts w:ascii="Times New Roman" w:hAnsi="Times New Roman" w:cs="Times New Roman"/>
          <w:i/>
          <w:iCs/>
          <w:sz w:val="24"/>
          <w:szCs w:val="24"/>
          <w:lang w:val="en-US"/>
        </w:rPr>
        <w:t xml:space="preserve">recherché </w:t>
      </w:r>
      <w:r w:rsidR="009D52F0" w:rsidRPr="1BCE3EB2">
        <w:rPr>
          <w:rFonts w:ascii="Times New Roman" w:hAnsi="Times New Roman" w:cs="Times New Roman"/>
          <w:i/>
          <w:iCs/>
          <w:sz w:val="24"/>
          <w:szCs w:val="24"/>
          <w:lang w:val="en-US"/>
        </w:rPr>
        <w:t xml:space="preserve">et </w:t>
      </w:r>
      <w:proofErr w:type="spellStart"/>
      <w:r w:rsidR="009D52F0" w:rsidRPr="1BCE3EB2">
        <w:rPr>
          <w:rFonts w:ascii="Times New Roman" w:hAnsi="Times New Roman" w:cs="Times New Roman"/>
          <w:i/>
          <w:iCs/>
          <w:sz w:val="24"/>
          <w:szCs w:val="24"/>
          <w:lang w:val="en-US"/>
        </w:rPr>
        <w:t>d’information</w:t>
      </w:r>
      <w:proofErr w:type="spellEnd"/>
      <w:r w:rsidR="009D52F0" w:rsidRPr="1BCE3EB2">
        <w:rPr>
          <w:rFonts w:ascii="Times New Roman" w:hAnsi="Times New Roman" w:cs="Times New Roman"/>
          <w:i/>
          <w:iCs/>
          <w:sz w:val="24"/>
          <w:szCs w:val="24"/>
          <w:lang w:val="en-US"/>
        </w:rPr>
        <w:t xml:space="preserve"> pour le </w:t>
      </w:r>
      <w:proofErr w:type="spellStart"/>
      <w:r w:rsidR="009D52F0" w:rsidRPr="1BCE3EB2">
        <w:rPr>
          <w:rFonts w:ascii="Times New Roman" w:hAnsi="Times New Roman" w:cs="Times New Roman"/>
          <w:i/>
          <w:iCs/>
          <w:sz w:val="24"/>
          <w:szCs w:val="24"/>
          <w:lang w:val="en-US"/>
        </w:rPr>
        <w:t>développement</w:t>
      </w:r>
      <w:proofErr w:type="spellEnd"/>
      <w:r w:rsidR="009D52F0">
        <w:rPr>
          <w:rFonts w:ascii="Times New Roman" w:hAnsi="Times New Roman" w:cs="Times New Roman"/>
          <w:sz w:val="24"/>
          <w:szCs w:val="24"/>
          <w:lang w:val="en-US"/>
        </w:rPr>
        <w:t xml:space="preserve"> or </w:t>
      </w:r>
      <w:r w:rsidR="009D52F0" w:rsidRPr="009D52F0">
        <w:rPr>
          <w:rFonts w:ascii="Times New Roman" w:hAnsi="Times New Roman" w:cs="Times New Roman"/>
          <w:sz w:val="24"/>
          <w:szCs w:val="24"/>
          <w:lang w:val="en-US"/>
        </w:rPr>
        <w:t xml:space="preserve">La </w:t>
      </w:r>
      <w:proofErr w:type="spellStart"/>
      <w:r w:rsidR="009D52F0" w:rsidRPr="009D52F0">
        <w:rPr>
          <w:rFonts w:ascii="Times New Roman" w:hAnsi="Times New Roman" w:cs="Times New Roman"/>
          <w:sz w:val="24"/>
          <w:szCs w:val="24"/>
          <w:lang w:val="en-US"/>
        </w:rPr>
        <w:t>Cimade</w:t>
      </w:r>
      <w:proofErr w:type="spellEnd"/>
      <w:r w:rsidR="009D52F0" w:rsidRPr="009D52F0">
        <w:rPr>
          <w:rFonts w:ascii="Times New Roman" w:hAnsi="Times New Roman" w:cs="Times New Roman"/>
          <w:sz w:val="24"/>
          <w:szCs w:val="24"/>
          <w:lang w:val="en-US"/>
        </w:rPr>
        <w:t>)</w:t>
      </w:r>
      <w:r w:rsidR="007E2B7E">
        <w:rPr>
          <w:rFonts w:ascii="Times New Roman" w:hAnsi="Times New Roman" w:cs="Times New Roman"/>
          <w:sz w:val="24"/>
          <w:szCs w:val="24"/>
          <w:lang w:val="en-US"/>
        </w:rPr>
        <w:t xml:space="preserve"> traditionally involved in the defense of migrants’ rights, </w:t>
      </w:r>
      <w:r w:rsidR="00937B0D" w:rsidRPr="009D52F0">
        <w:rPr>
          <w:rFonts w:ascii="Times New Roman" w:hAnsi="Times New Roman" w:cs="Times New Roman"/>
          <w:sz w:val="24"/>
          <w:szCs w:val="24"/>
          <w:lang w:val="en-US"/>
        </w:rPr>
        <w:t>and local assemblies</w:t>
      </w:r>
      <w:r w:rsidR="007E2B7E">
        <w:rPr>
          <w:rFonts w:ascii="Times New Roman" w:hAnsi="Times New Roman" w:cs="Times New Roman"/>
          <w:sz w:val="24"/>
          <w:szCs w:val="24"/>
          <w:lang w:val="en-US"/>
        </w:rPr>
        <w:t xml:space="preserve"> of citizens and residents</w:t>
      </w:r>
      <w:r w:rsidR="00937B0D" w:rsidRPr="009D52F0">
        <w:rPr>
          <w:rFonts w:ascii="Times New Roman" w:hAnsi="Times New Roman" w:cs="Times New Roman"/>
          <w:sz w:val="24"/>
          <w:szCs w:val="24"/>
          <w:lang w:val="en-US"/>
        </w:rPr>
        <w:t xml:space="preserve">. </w:t>
      </w:r>
    </w:p>
    <w:p w14:paraId="250E39CF" w14:textId="31CE038D" w:rsidR="004E055A" w:rsidRDefault="00342FE5" w:rsidP="1BCE3EB2">
      <w:pPr>
        <w:jc w:val="both"/>
        <w:rPr>
          <w:rFonts w:ascii="Times New Roman" w:hAnsi="Times New Roman" w:cs="Times New Roman"/>
          <w:sz w:val="24"/>
          <w:szCs w:val="24"/>
          <w:lang w:val="en-US"/>
        </w:rPr>
      </w:pPr>
      <w:r>
        <w:rPr>
          <w:rFonts w:ascii="Times New Roman" w:hAnsi="Times New Roman" w:cs="Times New Roman"/>
          <w:sz w:val="24"/>
          <w:szCs w:val="24"/>
          <w:lang w:val="en-US"/>
        </w:rPr>
        <w:t>A textual analysis</w:t>
      </w:r>
      <w:r>
        <w:rPr>
          <w:rStyle w:val="Appeldenotedefin"/>
          <w:rFonts w:ascii="Times New Roman" w:hAnsi="Times New Roman" w:cs="Times New Roman"/>
          <w:sz w:val="24"/>
          <w:szCs w:val="24"/>
          <w:lang w:val="en-US"/>
        </w:rPr>
        <w:endnoteReference w:id="4"/>
      </w:r>
      <w:r>
        <w:rPr>
          <w:rFonts w:ascii="Times New Roman" w:hAnsi="Times New Roman" w:cs="Times New Roman"/>
          <w:sz w:val="24"/>
          <w:szCs w:val="24"/>
          <w:lang w:val="en-US"/>
        </w:rPr>
        <w:t xml:space="preserve"> of some of the first documents produced in these campaigns shows </w:t>
      </w:r>
      <w:r w:rsidRPr="00D72D03">
        <w:rPr>
          <w:rFonts w:ascii="Times New Roman" w:hAnsi="Times New Roman" w:cs="Times New Roman"/>
          <w:sz w:val="24"/>
          <w:szCs w:val="24"/>
          <w:lang w:val="en-US"/>
        </w:rPr>
        <w:t xml:space="preserve">the difficulties </w:t>
      </w:r>
      <w:r w:rsidR="00955AD1">
        <w:rPr>
          <w:rFonts w:ascii="Times New Roman" w:hAnsi="Times New Roman" w:cs="Times New Roman"/>
          <w:sz w:val="24"/>
          <w:szCs w:val="24"/>
          <w:lang w:val="en-US"/>
        </w:rPr>
        <w:t>of creating</w:t>
      </w:r>
      <w:r w:rsidRPr="00D72D03">
        <w:rPr>
          <w:rFonts w:ascii="Times New Roman" w:hAnsi="Times New Roman" w:cs="Times New Roman"/>
          <w:sz w:val="24"/>
          <w:szCs w:val="24"/>
          <w:lang w:val="en-US"/>
        </w:rPr>
        <w:t xml:space="preserve"> a cohesive narrative on the defense of migrants.</w:t>
      </w:r>
      <w:r w:rsidR="003049D9">
        <w:rPr>
          <w:rFonts w:ascii="Times New Roman" w:hAnsi="Times New Roman" w:cs="Times New Roman"/>
          <w:sz w:val="24"/>
          <w:szCs w:val="24"/>
          <w:lang w:val="en-US"/>
        </w:rPr>
        <w:t xml:space="preserve"> </w:t>
      </w:r>
      <w:r w:rsidR="00526CD3">
        <w:rPr>
          <w:rFonts w:ascii="Times New Roman" w:hAnsi="Times New Roman" w:cs="Times New Roman"/>
          <w:sz w:val="24"/>
          <w:szCs w:val="24"/>
          <w:lang w:val="en-US"/>
        </w:rPr>
        <w:t xml:space="preserve">Firstly, </w:t>
      </w:r>
      <w:r w:rsidR="00D60629">
        <w:rPr>
          <w:rFonts w:ascii="Times New Roman" w:hAnsi="Times New Roman" w:cs="Times New Roman"/>
          <w:sz w:val="24"/>
          <w:szCs w:val="24"/>
          <w:lang w:val="en-US"/>
        </w:rPr>
        <w:t xml:space="preserve">words that would have been expected are not so common. </w:t>
      </w:r>
      <w:r w:rsidR="00BA01B0">
        <w:rPr>
          <w:rFonts w:ascii="Times New Roman" w:hAnsi="Times New Roman" w:cs="Times New Roman"/>
          <w:sz w:val="24"/>
          <w:szCs w:val="24"/>
          <w:lang w:val="en-US"/>
        </w:rPr>
        <w:t>“</w:t>
      </w:r>
      <w:proofErr w:type="spellStart"/>
      <w:r w:rsidR="003049D9" w:rsidRPr="1BCE3EB2">
        <w:rPr>
          <w:rFonts w:ascii="Times New Roman" w:hAnsi="Times New Roman" w:cs="Times New Roman"/>
          <w:i/>
          <w:iCs/>
          <w:sz w:val="24"/>
          <w:szCs w:val="24"/>
          <w:lang w:val="en-US"/>
        </w:rPr>
        <w:t>H</w:t>
      </w:r>
      <w:r w:rsidR="00BA01B0" w:rsidRPr="1BCE3EB2">
        <w:rPr>
          <w:rFonts w:ascii="Times New Roman" w:hAnsi="Times New Roman" w:cs="Times New Roman"/>
          <w:i/>
          <w:iCs/>
          <w:sz w:val="24"/>
          <w:szCs w:val="24"/>
          <w:lang w:val="en-US"/>
        </w:rPr>
        <w:t>ospitalité</w:t>
      </w:r>
      <w:proofErr w:type="spellEnd"/>
      <w:r w:rsidR="00204769">
        <w:rPr>
          <w:rFonts w:ascii="Times New Roman" w:hAnsi="Times New Roman" w:cs="Times New Roman"/>
          <w:sz w:val="24"/>
          <w:szCs w:val="24"/>
          <w:lang w:val="en-US"/>
        </w:rPr>
        <w:t>” (</w:t>
      </w:r>
      <w:r w:rsidR="00C1455C">
        <w:rPr>
          <w:rFonts w:ascii="Times New Roman" w:hAnsi="Times New Roman" w:cs="Times New Roman"/>
          <w:sz w:val="24"/>
          <w:szCs w:val="24"/>
          <w:lang w:val="en-US"/>
        </w:rPr>
        <w:t>h</w:t>
      </w:r>
      <w:r w:rsidR="00BA01B0">
        <w:rPr>
          <w:rFonts w:ascii="Times New Roman" w:hAnsi="Times New Roman" w:cs="Times New Roman"/>
          <w:sz w:val="24"/>
          <w:szCs w:val="24"/>
          <w:lang w:val="en-US"/>
        </w:rPr>
        <w:t>ospitality), “</w:t>
      </w:r>
      <w:proofErr w:type="spellStart"/>
      <w:r w:rsidR="00BA01B0" w:rsidRPr="1BCE3EB2">
        <w:rPr>
          <w:rFonts w:ascii="Times New Roman" w:hAnsi="Times New Roman" w:cs="Times New Roman"/>
          <w:i/>
          <w:iCs/>
          <w:sz w:val="24"/>
          <w:szCs w:val="24"/>
          <w:lang w:val="en-US"/>
        </w:rPr>
        <w:t>ouverture</w:t>
      </w:r>
      <w:proofErr w:type="spellEnd"/>
      <w:r w:rsidR="00204769">
        <w:rPr>
          <w:rFonts w:ascii="Times New Roman" w:hAnsi="Times New Roman" w:cs="Times New Roman"/>
          <w:sz w:val="24"/>
          <w:szCs w:val="24"/>
          <w:lang w:val="en-US"/>
        </w:rPr>
        <w:t>” (o</w:t>
      </w:r>
      <w:r w:rsidR="00BA01B0">
        <w:rPr>
          <w:rFonts w:ascii="Times New Roman" w:hAnsi="Times New Roman" w:cs="Times New Roman"/>
          <w:sz w:val="24"/>
          <w:szCs w:val="24"/>
          <w:lang w:val="en-US"/>
        </w:rPr>
        <w:t>penness), “</w:t>
      </w:r>
      <w:proofErr w:type="spellStart"/>
      <w:r w:rsidR="007E6C97" w:rsidRPr="1BCE3EB2">
        <w:rPr>
          <w:rFonts w:ascii="Times New Roman" w:hAnsi="Times New Roman" w:cs="Times New Roman"/>
          <w:i/>
          <w:iCs/>
          <w:sz w:val="24"/>
          <w:szCs w:val="24"/>
          <w:lang w:val="en-US"/>
        </w:rPr>
        <w:t>m</w:t>
      </w:r>
      <w:r w:rsidR="00BA01B0" w:rsidRPr="1BCE3EB2">
        <w:rPr>
          <w:rFonts w:ascii="Times New Roman" w:hAnsi="Times New Roman" w:cs="Times New Roman"/>
          <w:i/>
          <w:iCs/>
          <w:sz w:val="24"/>
          <w:szCs w:val="24"/>
          <w:lang w:val="en-US"/>
        </w:rPr>
        <w:t>ilitarisation</w:t>
      </w:r>
      <w:proofErr w:type="spellEnd"/>
      <w:r w:rsidR="00204769">
        <w:rPr>
          <w:rFonts w:ascii="Times New Roman" w:hAnsi="Times New Roman" w:cs="Times New Roman"/>
          <w:sz w:val="24"/>
          <w:szCs w:val="24"/>
          <w:lang w:val="en-US"/>
        </w:rPr>
        <w:t>” (mi</w:t>
      </w:r>
      <w:r w:rsidR="00BA01B0">
        <w:rPr>
          <w:rFonts w:ascii="Times New Roman" w:hAnsi="Times New Roman" w:cs="Times New Roman"/>
          <w:sz w:val="24"/>
          <w:szCs w:val="24"/>
          <w:lang w:val="en-US"/>
        </w:rPr>
        <w:t>litarization), “</w:t>
      </w:r>
      <w:proofErr w:type="spellStart"/>
      <w:r w:rsidR="00BA01B0" w:rsidRPr="1BCE3EB2">
        <w:rPr>
          <w:rFonts w:ascii="Times New Roman" w:hAnsi="Times New Roman" w:cs="Times New Roman"/>
          <w:i/>
          <w:iCs/>
          <w:sz w:val="24"/>
          <w:szCs w:val="24"/>
          <w:lang w:val="en-US"/>
        </w:rPr>
        <w:t>illégal</w:t>
      </w:r>
      <w:proofErr w:type="spellEnd"/>
      <w:r w:rsidR="00204769">
        <w:rPr>
          <w:rFonts w:ascii="Times New Roman" w:hAnsi="Times New Roman" w:cs="Times New Roman"/>
          <w:sz w:val="24"/>
          <w:szCs w:val="24"/>
          <w:lang w:val="en-US"/>
        </w:rPr>
        <w:t>” (i</w:t>
      </w:r>
      <w:r w:rsidR="00BA01B0">
        <w:rPr>
          <w:rFonts w:ascii="Times New Roman" w:hAnsi="Times New Roman" w:cs="Times New Roman"/>
          <w:sz w:val="24"/>
          <w:szCs w:val="24"/>
          <w:lang w:val="en-US"/>
        </w:rPr>
        <w:t>llegal) are not considered significant</w:t>
      </w:r>
      <w:r w:rsidR="00C712C8">
        <w:rPr>
          <w:rStyle w:val="Appeldenotedefin"/>
          <w:rFonts w:ascii="Times New Roman" w:hAnsi="Times New Roman" w:cs="Times New Roman"/>
          <w:sz w:val="24"/>
          <w:szCs w:val="24"/>
          <w:lang w:val="en-US"/>
        </w:rPr>
        <w:endnoteReference w:id="5"/>
      </w:r>
      <w:r w:rsidR="00BA01B0">
        <w:rPr>
          <w:rFonts w:ascii="Times New Roman" w:hAnsi="Times New Roman" w:cs="Times New Roman"/>
          <w:sz w:val="24"/>
          <w:szCs w:val="24"/>
          <w:lang w:val="en-US"/>
        </w:rPr>
        <w:t xml:space="preserve">. </w:t>
      </w:r>
      <w:bookmarkStart w:id="10" w:name="_GoBack"/>
      <w:bookmarkEnd w:id="10"/>
      <w:r w:rsidR="00BA01B0">
        <w:rPr>
          <w:rFonts w:ascii="Times New Roman" w:hAnsi="Times New Roman" w:cs="Times New Roman"/>
          <w:sz w:val="24"/>
          <w:szCs w:val="24"/>
          <w:lang w:val="en-US"/>
        </w:rPr>
        <w:lastRenderedPageBreak/>
        <w:t>The words “</w:t>
      </w:r>
      <w:proofErr w:type="spellStart"/>
      <w:r w:rsidR="00BA01B0" w:rsidRPr="1BCE3EB2">
        <w:rPr>
          <w:rFonts w:ascii="Times New Roman" w:hAnsi="Times New Roman" w:cs="Times New Roman"/>
          <w:i/>
          <w:iCs/>
          <w:sz w:val="24"/>
          <w:szCs w:val="24"/>
          <w:lang w:val="en-US"/>
        </w:rPr>
        <w:t>sécurité</w:t>
      </w:r>
      <w:proofErr w:type="spellEnd"/>
      <w:r w:rsidR="00C712C8">
        <w:rPr>
          <w:rFonts w:ascii="Times New Roman" w:hAnsi="Times New Roman" w:cs="Times New Roman"/>
          <w:sz w:val="24"/>
          <w:szCs w:val="24"/>
          <w:lang w:val="en-US"/>
        </w:rPr>
        <w:t xml:space="preserve">” </w:t>
      </w:r>
      <w:r w:rsidR="00204769">
        <w:rPr>
          <w:rFonts w:ascii="Times New Roman" w:hAnsi="Times New Roman" w:cs="Times New Roman"/>
          <w:sz w:val="24"/>
          <w:szCs w:val="24"/>
          <w:lang w:val="en-US"/>
        </w:rPr>
        <w:t xml:space="preserve">(security) </w:t>
      </w:r>
      <w:r w:rsidR="00C712C8">
        <w:rPr>
          <w:rFonts w:ascii="Times New Roman" w:hAnsi="Times New Roman" w:cs="Times New Roman"/>
          <w:sz w:val="24"/>
          <w:szCs w:val="24"/>
          <w:lang w:val="en-US"/>
        </w:rPr>
        <w:t xml:space="preserve">and </w:t>
      </w:r>
      <w:r w:rsidR="00BA01B0">
        <w:rPr>
          <w:rFonts w:ascii="Times New Roman" w:hAnsi="Times New Roman" w:cs="Times New Roman"/>
          <w:sz w:val="24"/>
          <w:szCs w:val="24"/>
          <w:lang w:val="en-US"/>
        </w:rPr>
        <w:t>“</w:t>
      </w:r>
      <w:proofErr w:type="spellStart"/>
      <w:r w:rsidR="00BA01B0" w:rsidRPr="1BCE3EB2">
        <w:rPr>
          <w:rFonts w:ascii="Times New Roman" w:hAnsi="Times New Roman" w:cs="Times New Roman"/>
          <w:i/>
          <w:iCs/>
          <w:sz w:val="24"/>
          <w:szCs w:val="24"/>
          <w:lang w:val="en-US"/>
        </w:rPr>
        <w:t>frontière</w:t>
      </w:r>
      <w:proofErr w:type="spellEnd"/>
      <w:r w:rsidR="00BA01B0">
        <w:rPr>
          <w:rFonts w:ascii="Times New Roman" w:hAnsi="Times New Roman" w:cs="Times New Roman"/>
          <w:sz w:val="24"/>
          <w:szCs w:val="24"/>
          <w:lang w:val="en-US"/>
        </w:rPr>
        <w:t xml:space="preserve">” </w:t>
      </w:r>
      <w:r w:rsidR="00204769">
        <w:rPr>
          <w:rFonts w:ascii="Times New Roman" w:hAnsi="Times New Roman" w:cs="Times New Roman"/>
          <w:sz w:val="24"/>
          <w:szCs w:val="24"/>
          <w:lang w:val="en-US"/>
        </w:rPr>
        <w:t xml:space="preserve">(border) </w:t>
      </w:r>
      <w:r w:rsidR="00BA01B0">
        <w:rPr>
          <w:rFonts w:ascii="Times New Roman" w:hAnsi="Times New Roman" w:cs="Times New Roman"/>
          <w:sz w:val="24"/>
          <w:szCs w:val="24"/>
          <w:lang w:val="en-US"/>
        </w:rPr>
        <w:t>are</w:t>
      </w:r>
      <w:r w:rsidR="00C712C8">
        <w:rPr>
          <w:rFonts w:ascii="Times New Roman" w:hAnsi="Times New Roman" w:cs="Times New Roman"/>
          <w:sz w:val="24"/>
          <w:szCs w:val="24"/>
          <w:lang w:val="en-US"/>
        </w:rPr>
        <w:t xml:space="preserve"> not often used </w:t>
      </w:r>
      <w:r w:rsidR="007E2B7E">
        <w:rPr>
          <w:rFonts w:ascii="Times New Roman" w:hAnsi="Times New Roman" w:cs="Times New Roman"/>
          <w:sz w:val="24"/>
          <w:szCs w:val="24"/>
          <w:lang w:val="en-US"/>
        </w:rPr>
        <w:t xml:space="preserve">either </w:t>
      </w:r>
      <w:r w:rsidR="00C712C8">
        <w:rPr>
          <w:rFonts w:ascii="Times New Roman" w:hAnsi="Times New Roman" w:cs="Times New Roman"/>
          <w:sz w:val="24"/>
          <w:szCs w:val="24"/>
          <w:lang w:val="en-US"/>
        </w:rPr>
        <w:t xml:space="preserve">in the corpuses. </w:t>
      </w:r>
      <w:r w:rsidR="00BA01B0">
        <w:rPr>
          <w:rFonts w:ascii="Times New Roman" w:hAnsi="Times New Roman" w:cs="Times New Roman"/>
          <w:sz w:val="24"/>
          <w:szCs w:val="24"/>
          <w:lang w:val="en-US"/>
        </w:rPr>
        <w:t xml:space="preserve">The </w:t>
      </w:r>
      <w:r w:rsidR="007E6C97">
        <w:rPr>
          <w:rFonts w:ascii="Times New Roman" w:hAnsi="Times New Roman" w:cs="Times New Roman"/>
          <w:sz w:val="24"/>
          <w:szCs w:val="24"/>
          <w:lang w:val="en-US"/>
        </w:rPr>
        <w:t xml:space="preserve">Belgian </w:t>
      </w:r>
      <w:r w:rsidR="00BA01B0">
        <w:rPr>
          <w:rFonts w:ascii="Times New Roman" w:hAnsi="Times New Roman" w:cs="Times New Roman"/>
          <w:sz w:val="24"/>
          <w:szCs w:val="24"/>
          <w:lang w:val="en-US"/>
        </w:rPr>
        <w:t xml:space="preserve">campaign </w:t>
      </w:r>
      <w:r w:rsidR="00BA01B0" w:rsidRPr="1BCE3EB2">
        <w:rPr>
          <w:rFonts w:ascii="Times New Roman" w:hAnsi="Times New Roman" w:cs="Times New Roman"/>
          <w:i/>
          <w:iCs/>
          <w:sz w:val="24"/>
          <w:szCs w:val="24"/>
          <w:lang w:val="en-US"/>
        </w:rPr>
        <w:t xml:space="preserve">Justice </w:t>
      </w:r>
      <w:proofErr w:type="spellStart"/>
      <w:r w:rsidR="00BA01B0" w:rsidRPr="1BCE3EB2">
        <w:rPr>
          <w:rFonts w:ascii="Times New Roman" w:hAnsi="Times New Roman" w:cs="Times New Roman"/>
          <w:i/>
          <w:iCs/>
          <w:sz w:val="24"/>
          <w:szCs w:val="24"/>
          <w:lang w:val="en-US"/>
        </w:rPr>
        <w:t>migratoire</w:t>
      </w:r>
      <w:proofErr w:type="spellEnd"/>
      <w:r w:rsidR="00BA01B0">
        <w:rPr>
          <w:rFonts w:ascii="Times New Roman" w:hAnsi="Times New Roman" w:cs="Times New Roman"/>
          <w:sz w:val="24"/>
          <w:szCs w:val="24"/>
          <w:lang w:val="en-US"/>
        </w:rPr>
        <w:t xml:space="preserve"> is not emphasizing</w:t>
      </w:r>
      <w:r w:rsidR="007E2B7E">
        <w:rPr>
          <w:rFonts w:ascii="Times New Roman" w:hAnsi="Times New Roman" w:cs="Times New Roman"/>
          <w:sz w:val="24"/>
          <w:szCs w:val="24"/>
          <w:lang w:val="en-US"/>
        </w:rPr>
        <w:t xml:space="preserve"> at all</w:t>
      </w:r>
      <w:r w:rsidR="00BA01B0">
        <w:rPr>
          <w:rFonts w:ascii="Times New Roman" w:hAnsi="Times New Roman" w:cs="Times New Roman"/>
          <w:sz w:val="24"/>
          <w:szCs w:val="24"/>
          <w:lang w:val="en-US"/>
        </w:rPr>
        <w:t xml:space="preserve"> the topic “</w:t>
      </w:r>
      <w:proofErr w:type="spellStart"/>
      <w:r w:rsidR="00BA01B0" w:rsidRPr="1BCE3EB2">
        <w:rPr>
          <w:rFonts w:ascii="Times New Roman" w:hAnsi="Times New Roman" w:cs="Times New Roman"/>
          <w:i/>
          <w:iCs/>
          <w:sz w:val="24"/>
          <w:szCs w:val="24"/>
          <w:lang w:val="en-US"/>
        </w:rPr>
        <w:t>frontière</w:t>
      </w:r>
      <w:proofErr w:type="spellEnd"/>
      <w:r w:rsidR="00BA01B0">
        <w:rPr>
          <w:rFonts w:ascii="Times New Roman" w:hAnsi="Times New Roman" w:cs="Times New Roman"/>
          <w:sz w:val="24"/>
          <w:szCs w:val="24"/>
          <w:lang w:val="en-US"/>
        </w:rPr>
        <w:t xml:space="preserve">” for instance. </w:t>
      </w:r>
      <w:r w:rsidR="00BA01B0" w:rsidRPr="1BCE3EB2">
        <w:rPr>
          <w:rFonts w:ascii="Times New Roman" w:hAnsi="Times New Roman" w:cs="Times New Roman"/>
          <w:sz w:val="24"/>
          <w:szCs w:val="24"/>
          <w:highlight w:val="yellow"/>
          <w:lang w:val="en-US"/>
        </w:rPr>
        <w:t xml:space="preserve">These </w:t>
      </w:r>
      <w:commentRangeStart w:id="11"/>
      <w:commentRangeStart w:id="12"/>
      <w:r w:rsidR="00D60629" w:rsidRPr="1BCE3EB2">
        <w:rPr>
          <w:rFonts w:ascii="Times New Roman" w:hAnsi="Times New Roman" w:cs="Times New Roman"/>
          <w:sz w:val="24"/>
          <w:szCs w:val="24"/>
          <w:highlight w:val="yellow"/>
          <w:lang w:val="en-US"/>
        </w:rPr>
        <w:t xml:space="preserve">campaigns do not directly tackle the issue of “border security” </w:t>
      </w:r>
      <w:r w:rsidR="004E055A" w:rsidRPr="1BCE3EB2">
        <w:rPr>
          <w:rFonts w:ascii="Times New Roman" w:hAnsi="Times New Roman" w:cs="Times New Roman"/>
          <w:sz w:val="24"/>
          <w:szCs w:val="24"/>
          <w:highlight w:val="yellow"/>
          <w:lang w:val="en-US"/>
        </w:rPr>
        <w:t>n</w:t>
      </w:r>
      <w:r w:rsidR="00D60629" w:rsidRPr="1BCE3EB2">
        <w:rPr>
          <w:rFonts w:ascii="Times New Roman" w:hAnsi="Times New Roman" w:cs="Times New Roman"/>
          <w:sz w:val="24"/>
          <w:szCs w:val="24"/>
          <w:highlight w:val="yellow"/>
          <w:lang w:val="en-US"/>
        </w:rPr>
        <w:t>or do they attempt to meaningfully engage with ideas of “hospitality” concerning people on the move. This is despite the fact that most of the parti</w:t>
      </w:r>
      <w:r w:rsidR="004E055A" w:rsidRPr="1BCE3EB2">
        <w:rPr>
          <w:rFonts w:ascii="Times New Roman" w:hAnsi="Times New Roman" w:cs="Times New Roman"/>
          <w:sz w:val="24"/>
          <w:szCs w:val="24"/>
          <w:highlight w:val="yellow"/>
          <w:lang w:val="en-US"/>
        </w:rPr>
        <w:t>cipant</w:t>
      </w:r>
      <w:r w:rsidR="00955AD1" w:rsidRPr="1BCE3EB2">
        <w:rPr>
          <w:rFonts w:ascii="Times New Roman" w:hAnsi="Times New Roman" w:cs="Times New Roman"/>
          <w:sz w:val="24"/>
          <w:szCs w:val="24"/>
          <w:highlight w:val="yellow"/>
          <w:lang w:val="en-US"/>
        </w:rPr>
        <w:t xml:space="preserve">s in </w:t>
      </w:r>
      <w:r w:rsidR="004E055A" w:rsidRPr="1BCE3EB2">
        <w:rPr>
          <w:rFonts w:ascii="Times New Roman" w:hAnsi="Times New Roman" w:cs="Times New Roman"/>
          <w:sz w:val="24"/>
          <w:szCs w:val="24"/>
          <w:highlight w:val="yellow"/>
          <w:lang w:val="en-US"/>
        </w:rPr>
        <w:t>NGOs are involved i</w:t>
      </w:r>
      <w:r w:rsidR="00D60629" w:rsidRPr="1BCE3EB2">
        <w:rPr>
          <w:rFonts w:ascii="Times New Roman" w:hAnsi="Times New Roman" w:cs="Times New Roman"/>
          <w:sz w:val="24"/>
          <w:szCs w:val="24"/>
          <w:highlight w:val="yellow"/>
          <w:lang w:val="en-US"/>
        </w:rPr>
        <w:t xml:space="preserve">n these issues </w:t>
      </w:r>
      <w:r w:rsidR="00955AD1" w:rsidRPr="1BCE3EB2">
        <w:rPr>
          <w:rFonts w:ascii="Times New Roman" w:hAnsi="Times New Roman" w:cs="Times New Roman"/>
          <w:sz w:val="24"/>
          <w:szCs w:val="24"/>
          <w:highlight w:val="yellow"/>
          <w:lang w:val="en-US"/>
        </w:rPr>
        <w:t>on a daily basis</w:t>
      </w:r>
      <w:r w:rsidR="00D60629" w:rsidRPr="1BCE3EB2">
        <w:rPr>
          <w:rFonts w:ascii="Times New Roman" w:hAnsi="Times New Roman" w:cs="Times New Roman"/>
          <w:sz w:val="24"/>
          <w:szCs w:val="24"/>
          <w:highlight w:val="yellow"/>
          <w:lang w:val="en-US"/>
        </w:rPr>
        <w:t>.</w:t>
      </w:r>
      <w:r w:rsidR="00D60629">
        <w:rPr>
          <w:rFonts w:ascii="Times New Roman" w:hAnsi="Times New Roman" w:cs="Times New Roman"/>
          <w:sz w:val="24"/>
          <w:szCs w:val="24"/>
          <w:lang w:val="en-US"/>
        </w:rPr>
        <w:t xml:space="preserve"> </w:t>
      </w:r>
      <w:commentRangeEnd w:id="11"/>
      <w:r>
        <w:commentReference w:id="11"/>
      </w:r>
      <w:commentRangeEnd w:id="12"/>
      <w:r w:rsidR="009457AE">
        <w:rPr>
          <w:rStyle w:val="Marquedecommentaire"/>
        </w:rPr>
        <w:commentReference w:id="12"/>
      </w:r>
    </w:p>
    <w:p w14:paraId="35F97CF2" w14:textId="3EAC79C2" w:rsidR="007E2B7E" w:rsidRDefault="00D60629" w:rsidP="00BA01B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Secondly, </w:t>
      </w:r>
      <w:r w:rsidR="004E055A">
        <w:rPr>
          <w:rFonts w:ascii="Times New Roman" w:hAnsi="Times New Roman" w:cs="Times New Roman"/>
          <w:sz w:val="24"/>
          <w:szCs w:val="24"/>
          <w:lang w:val="en-US"/>
        </w:rPr>
        <w:t>a division among the texts appears when looking at words like “</w:t>
      </w:r>
      <w:proofErr w:type="spellStart"/>
      <w:r w:rsidR="004E055A" w:rsidRPr="68B104B2">
        <w:rPr>
          <w:rFonts w:ascii="Times New Roman" w:hAnsi="Times New Roman" w:cs="Times New Roman"/>
          <w:i/>
          <w:iCs/>
          <w:sz w:val="24"/>
          <w:szCs w:val="24"/>
          <w:lang w:val="en-US"/>
        </w:rPr>
        <w:t>accueil</w:t>
      </w:r>
      <w:proofErr w:type="spellEnd"/>
      <w:r w:rsidR="004E055A">
        <w:rPr>
          <w:rFonts w:ascii="Times New Roman" w:hAnsi="Times New Roman" w:cs="Times New Roman"/>
          <w:sz w:val="24"/>
          <w:szCs w:val="24"/>
          <w:lang w:val="en-US"/>
        </w:rPr>
        <w:t>” (welcoming) and “</w:t>
      </w:r>
      <w:proofErr w:type="spellStart"/>
      <w:r w:rsidR="004E055A" w:rsidRPr="68B104B2">
        <w:rPr>
          <w:rFonts w:ascii="Times New Roman" w:hAnsi="Times New Roman" w:cs="Times New Roman"/>
          <w:i/>
          <w:iCs/>
          <w:sz w:val="24"/>
          <w:szCs w:val="24"/>
          <w:lang w:val="en-US"/>
        </w:rPr>
        <w:t>développement</w:t>
      </w:r>
      <w:proofErr w:type="spellEnd"/>
      <w:r w:rsidR="004E055A">
        <w:rPr>
          <w:rFonts w:ascii="Times New Roman" w:hAnsi="Times New Roman" w:cs="Times New Roman"/>
          <w:sz w:val="24"/>
          <w:szCs w:val="24"/>
          <w:lang w:val="en-US"/>
        </w:rPr>
        <w:t>” (development). T</w:t>
      </w:r>
      <w:r>
        <w:rPr>
          <w:rFonts w:ascii="Times New Roman" w:hAnsi="Times New Roman" w:cs="Times New Roman"/>
          <w:sz w:val="24"/>
          <w:szCs w:val="24"/>
          <w:lang w:val="en-US"/>
        </w:rPr>
        <w:t>wo major semantic groups of speech</w:t>
      </w:r>
      <w:r w:rsidR="004E055A">
        <w:rPr>
          <w:rFonts w:ascii="Times New Roman" w:hAnsi="Times New Roman" w:cs="Times New Roman"/>
          <w:sz w:val="24"/>
          <w:szCs w:val="24"/>
          <w:lang w:val="en-US"/>
        </w:rPr>
        <w:t xml:space="preserve"> can be delineated</w:t>
      </w:r>
      <w:r>
        <w:rPr>
          <w:rFonts w:ascii="Times New Roman" w:hAnsi="Times New Roman" w:cs="Times New Roman"/>
          <w:sz w:val="24"/>
          <w:szCs w:val="24"/>
          <w:lang w:val="en-US"/>
        </w:rPr>
        <w:t xml:space="preserve">: one of respect of asylum and refugees’ rights </w:t>
      </w:r>
      <w:r w:rsidR="004E055A">
        <w:rPr>
          <w:rFonts w:ascii="Times New Roman" w:hAnsi="Times New Roman" w:cs="Times New Roman"/>
          <w:sz w:val="24"/>
          <w:szCs w:val="24"/>
          <w:lang w:val="en-US"/>
        </w:rPr>
        <w:t xml:space="preserve">with words such as </w:t>
      </w:r>
      <w:r w:rsidR="004E055A" w:rsidRPr="003641C8">
        <w:rPr>
          <w:rFonts w:ascii="Times New Roman" w:hAnsi="Times New Roman" w:cs="Times New Roman"/>
          <w:sz w:val="24"/>
          <w:szCs w:val="24"/>
          <w:lang w:val="en-US"/>
        </w:rPr>
        <w:t>“</w:t>
      </w:r>
      <w:r w:rsidR="004E055A" w:rsidRPr="68B104B2">
        <w:rPr>
          <w:rFonts w:ascii="Times New Roman" w:hAnsi="Times New Roman" w:cs="Times New Roman"/>
          <w:i/>
          <w:iCs/>
          <w:sz w:val="24"/>
          <w:szCs w:val="24"/>
          <w:lang w:val="en-US"/>
        </w:rPr>
        <w:t>droit/</w:t>
      </w:r>
      <w:proofErr w:type="spellStart"/>
      <w:r w:rsidR="004E055A" w:rsidRPr="68B104B2">
        <w:rPr>
          <w:rFonts w:ascii="Times New Roman" w:hAnsi="Times New Roman" w:cs="Times New Roman"/>
          <w:i/>
          <w:iCs/>
          <w:sz w:val="24"/>
          <w:szCs w:val="24"/>
          <w:lang w:val="en-US"/>
        </w:rPr>
        <w:t>accueil</w:t>
      </w:r>
      <w:proofErr w:type="spellEnd"/>
      <w:r w:rsidR="004E055A" w:rsidRPr="68B104B2">
        <w:rPr>
          <w:rFonts w:ascii="Times New Roman" w:hAnsi="Times New Roman" w:cs="Times New Roman"/>
          <w:i/>
          <w:iCs/>
          <w:sz w:val="24"/>
          <w:szCs w:val="24"/>
          <w:lang w:val="en-US"/>
        </w:rPr>
        <w:t>/</w:t>
      </w:r>
      <w:proofErr w:type="spellStart"/>
      <w:r w:rsidR="004E055A" w:rsidRPr="68B104B2">
        <w:rPr>
          <w:rFonts w:ascii="Times New Roman" w:hAnsi="Times New Roman" w:cs="Times New Roman"/>
          <w:i/>
          <w:iCs/>
          <w:sz w:val="24"/>
          <w:szCs w:val="24"/>
          <w:lang w:val="en-US"/>
        </w:rPr>
        <w:t>réfugiés</w:t>
      </w:r>
      <w:proofErr w:type="spellEnd"/>
      <w:r w:rsidR="004E055A" w:rsidRPr="003641C8">
        <w:rPr>
          <w:rFonts w:ascii="Times New Roman" w:hAnsi="Times New Roman" w:cs="Times New Roman"/>
          <w:sz w:val="24"/>
          <w:szCs w:val="24"/>
          <w:lang w:val="en-US"/>
        </w:rPr>
        <w:t>”</w:t>
      </w:r>
      <w:r w:rsidR="004E055A">
        <w:rPr>
          <w:rFonts w:ascii="Times New Roman" w:hAnsi="Times New Roman" w:cs="Times New Roman"/>
          <w:sz w:val="24"/>
          <w:szCs w:val="24"/>
          <w:lang w:val="en-US"/>
        </w:rPr>
        <w:t xml:space="preserve">, </w:t>
      </w:r>
      <w:r>
        <w:rPr>
          <w:rFonts w:ascii="Times New Roman" w:hAnsi="Times New Roman" w:cs="Times New Roman"/>
          <w:sz w:val="24"/>
          <w:szCs w:val="24"/>
          <w:lang w:val="en-US"/>
        </w:rPr>
        <w:t>and one of equality of mobility and development opportunities</w:t>
      </w:r>
      <w:r w:rsidR="004E055A">
        <w:rPr>
          <w:rFonts w:ascii="Times New Roman" w:hAnsi="Times New Roman" w:cs="Times New Roman"/>
          <w:sz w:val="24"/>
          <w:szCs w:val="24"/>
          <w:lang w:val="en-US"/>
        </w:rPr>
        <w:t xml:space="preserve"> with a semantic group such as </w:t>
      </w:r>
      <w:r w:rsidR="004E055A" w:rsidRPr="003641C8">
        <w:rPr>
          <w:rFonts w:ascii="Times New Roman" w:hAnsi="Times New Roman" w:cs="Times New Roman"/>
          <w:sz w:val="24"/>
          <w:szCs w:val="24"/>
          <w:lang w:val="en-US"/>
        </w:rPr>
        <w:t>“</w:t>
      </w:r>
      <w:proofErr w:type="spellStart"/>
      <w:r w:rsidR="004E055A" w:rsidRPr="68B104B2">
        <w:rPr>
          <w:rFonts w:ascii="Times New Roman" w:hAnsi="Times New Roman" w:cs="Times New Roman"/>
          <w:i/>
          <w:iCs/>
          <w:sz w:val="24"/>
          <w:szCs w:val="24"/>
          <w:lang w:val="en-US"/>
        </w:rPr>
        <w:t>développement</w:t>
      </w:r>
      <w:proofErr w:type="spellEnd"/>
      <w:r w:rsidR="004E055A" w:rsidRPr="68B104B2">
        <w:rPr>
          <w:rFonts w:ascii="Times New Roman" w:hAnsi="Times New Roman" w:cs="Times New Roman"/>
          <w:i/>
          <w:iCs/>
          <w:sz w:val="24"/>
          <w:szCs w:val="24"/>
          <w:lang w:val="en-US"/>
        </w:rPr>
        <w:t>/</w:t>
      </w:r>
      <w:proofErr w:type="spellStart"/>
      <w:r w:rsidR="004E055A" w:rsidRPr="68B104B2">
        <w:rPr>
          <w:rFonts w:ascii="Times New Roman" w:hAnsi="Times New Roman" w:cs="Times New Roman"/>
          <w:i/>
          <w:iCs/>
          <w:sz w:val="24"/>
          <w:szCs w:val="24"/>
          <w:lang w:val="en-US"/>
        </w:rPr>
        <w:t>inégalité</w:t>
      </w:r>
      <w:proofErr w:type="spellEnd"/>
      <w:r w:rsidR="004E055A" w:rsidRPr="68B104B2">
        <w:rPr>
          <w:rFonts w:ascii="Times New Roman" w:hAnsi="Times New Roman" w:cs="Times New Roman"/>
          <w:i/>
          <w:iCs/>
          <w:sz w:val="24"/>
          <w:szCs w:val="24"/>
          <w:lang w:val="en-US"/>
        </w:rPr>
        <w:t>/</w:t>
      </w:r>
      <w:proofErr w:type="spellStart"/>
      <w:r w:rsidR="004E055A" w:rsidRPr="68B104B2">
        <w:rPr>
          <w:rFonts w:ascii="Times New Roman" w:hAnsi="Times New Roman" w:cs="Times New Roman"/>
          <w:i/>
          <w:iCs/>
          <w:sz w:val="24"/>
          <w:szCs w:val="24"/>
          <w:lang w:val="en-US"/>
        </w:rPr>
        <w:t>mobilité</w:t>
      </w:r>
      <w:proofErr w:type="spellEnd"/>
      <w:r w:rsidR="004E055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7E6C97">
        <w:rPr>
          <w:rFonts w:ascii="Times New Roman" w:hAnsi="Times New Roman" w:cs="Times New Roman"/>
          <w:sz w:val="24"/>
          <w:szCs w:val="24"/>
          <w:lang w:val="en-US"/>
        </w:rPr>
        <w:t xml:space="preserve">The EGM campaigns </w:t>
      </w:r>
      <w:r w:rsidR="00BA01B0">
        <w:rPr>
          <w:rFonts w:ascii="Times New Roman" w:hAnsi="Times New Roman" w:cs="Times New Roman"/>
          <w:sz w:val="24"/>
          <w:szCs w:val="24"/>
          <w:lang w:val="en-US"/>
        </w:rPr>
        <w:t>emphasize</w:t>
      </w:r>
      <w:r w:rsidR="00C712C8">
        <w:rPr>
          <w:rFonts w:ascii="Times New Roman" w:hAnsi="Times New Roman" w:cs="Times New Roman"/>
          <w:sz w:val="24"/>
          <w:szCs w:val="24"/>
          <w:lang w:val="en-US"/>
        </w:rPr>
        <w:t>s</w:t>
      </w:r>
      <w:r w:rsidR="00BA01B0">
        <w:rPr>
          <w:rFonts w:ascii="Times New Roman" w:hAnsi="Times New Roman" w:cs="Times New Roman"/>
          <w:sz w:val="24"/>
          <w:szCs w:val="24"/>
          <w:lang w:val="en-US"/>
        </w:rPr>
        <w:t xml:space="preserve"> “</w:t>
      </w:r>
      <w:r w:rsidR="00BA01B0" w:rsidRPr="68B104B2">
        <w:rPr>
          <w:rFonts w:ascii="Times New Roman" w:hAnsi="Times New Roman" w:cs="Times New Roman"/>
          <w:i/>
          <w:iCs/>
          <w:sz w:val="24"/>
          <w:szCs w:val="24"/>
          <w:lang w:val="en-US"/>
        </w:rPr>
        <w:t>droit</w:t>
      </w:r>
      <w:r w:rsidR="00BA01B0">
        <w:rPr>
          <w:rFonts w:ascii="Times New Roman" w:hAnsi="Times New Roman" w:cs="Times New Roman"/>
          <w:sz w:val="24"/>
          <w:szCs w:val="24"/>
          <w:lang w:val="en-US"/>
        </w:rPr>
        <w:t>”</w:t>
      </w:r>
      <w:r w:rsidR="00C712C8">
        <w:rPr>
          <w:rFonts w:ascii="Times New Roman" w:hAnsi="Times New Roman" w:cs="Times New Roman"/>
          <w:sz w:val="24"/>
          <w:szCs w:val="24"/>
          <w:lang w:val="en-US"/>
        </w:rPr>
        <w:t xml:space="preserve"> (rights)</w:t>
      </w:r>
      <w:r w:rsidR="00BA01B0">
        <w:rPr>
          <w:rFonts w:ascii="Times New Roman" w:hAnsi="Times New Roman" w:cs="Times New Roman"/>
          <w:sz w:val="24"/>
          <w:szCs w:val="24"/>
          <w:lang w:val="en-US"/>
        </w:rPr>
        <w:t xml:space="preserve"> and “</w:t>
      </w:r>
      <w:proofErr w:type="spellStart"/>
      <w:r w:rsidR="00BA01B0" w:rsidRPr="68B104B2">
        <w:rPr>
          <w:rFonts w:ascii="Times New Roman" w:hAnsi="Times New Roman" w:cs="Times New Roman"/>
          <w:i/>
          <w:iCs/>
          <w:sz w:val="24"/>
          <w:szCs w:val="24"/>
          <w:lang w:val="en-US"/>
        </w:rPr>
        <w:t>accueil</w:t>
      </w:r>
      <w:proofErr w:type="spellEnd"/>
      <w:r w:rsidR="00BA01B0">
        <w:rPr>
          <w:rFonts w:ascii="Times New Roman" w:hAnsi="Times New Roman" w:cs="Times New Roman"/>
          <w:sz w:val="24"/>
          <w:szCs w:val="24"/>
          <w:lang w:val="en-US"/>
        </w:rPr>
        <w:t xml:space="preserve">” </w:t>
      </w:r>
      <w:r w:rsidR="00C712C8">
        <w:rPr>
          <w:rFonts w:ascii="Times New Roman" w:hAnsi="Times New Roman" w:cs="Times New Roman"/>
          <w:sz w:val="24"/>
          <w:szCs w:val="24"/>
          <w:lang w:val="en-US"/>
        </w:rPr>
        <w:t xml:space="preserve">(welcoming) </w:t>
      </w:r>
      <w:r w:rsidR="00BA01B0">
        <w:rPr>
          <w:rFonts w:ascii="Times New Roman" w:hAnsi="Times New Roman" w:cs="Times New Roman"/>
          <w:sz w:val="24"/>
          <w:szCs w:val="24"/>
          <w:lang w:val="en-US"/>
        </w:rPr>
        <w:t xml:space="preserve">while the </w:t>
      </w:r>
      <w:r w:rsidR="00BA01B0" w:rsidRPr="68B104B2">
        <w:rPr>
          <w:rFonts w:ascii="Times New Roman" w:hAnsi="Times New Roman" w:cs="Times New Roman"/>
          <w:i/>
          <w:iCs/>
          <w:sz w:val="24"/>
          <w:szCs w:val="24"/>
          <w:lang w:val="en-US"/>
        </w:rPr>
        <w:t xml:space="preserve">Justice </w:t>
      </w:r>
      <w:proofErr w:type="spellStart"/>
      <w:r w:rsidR="00BA01B0" w:rsidRPr="68B104B2">
        <w:rPr>
          <w:rFonts w:ascii="Times New Roman" w:hAnsi="Times New Roman" w:cs="Times New Roman"/>
          <w:i/>
          <w:iCs/>
          <w:sz w:val="24"/>
          <w:szCs w:val="24"/>
          <w:lang w:val="en-US"/>
        </w:rPr>
        <w:t>migratoire</w:t>
      </w:r>
      <w:proofErr w:type="spellEnd"/>
      <w:r w:rsidR="00BA01B0">
        <w:rPr>
          <w:rFonts w:ascii="Times New Roman" w:hAnsi="Times New Roman" w:cs="Times New Roman"/>
          <w:sz w:val="24"/>
          <w:szCs w:val="24"/>
          <w:lang w:val="en-US"/>
        </w:rPr>
        <w:t xml:space="preserve"> campaign stress</w:t>
      </w:r>
      <w:r w:rsidR="00C712C8">
        <w:rPr>
          <w:rFonts w:ascii="Times New Roman" w:hAnsi="Times New Roman" w:cs="Times New Roman"/>
          <w:sz w:val="24"/>
          <w:szCs w:val="24"/>
          <w:lang w:val="en-US"/>
        </w:rPr>
        <w:t>es</w:t>
      </w:r>
      <w:r w:rsidR="00BA01B0">
        <w:rPr>
          <w:rFonts w:ascii="Times New Roman" w:hAnsi="Times New Roman" w:cs="Times New Roman"/>
          <w:sz w:val="24"/>
          <w:szCs w:val="24"/>
          <w:lang w:val="en-US"/>
        </w:rPr>
        <w:t xml:space="preserve"> the development issues </w:t>
      </w:r>
      <w:r w:rsidR="008F3E46">
        <w:rPr>
          <w:rFonts w:ascii="Times New Roman" w:hAnsi="Times New Roman" w:cs="Times New Roman"/>
          <w:sz w:val="24"/>
          <w:szCs w:val="24"/>
          <w:lang w:val="en-US"/>
        </w:rPr>
        <w:t>behind migration</w:t>
      </w:r>
      <w:r w:rsidR="00BA01B0">
        <w:rPr>
          <w:rFonts w:ascii="Times New Roman" w:hAnsi="Times New Roman" w:cs="Times New Roman"/>
          <w:sz w:val="24"/>
          <w:szCs w:val="24"/>
          <w:lang w:val="en-US"/>
        </w:rPr>
        <w:t xml:space="preserve">. </w:t>
      </w:r>
      <w:r w:rsidR="004E055A">
        <w:rPr>
          <w:rFonts w:ascii="Times New Roman" w:hAnsi="Times New Roman" w:cs="Times New Roman"/>
          <w:sz w:val="24"/>
          <w:szCs w:val="24"/>
          <w:lang w:val="en-US"/>
        </w:rPr>
        <w:t xml:space="preserve">The </w:t>
      </w:r>
      <w:r w:rsidR="004E055A" w:rsidRPr="68B104B2">
        <w:rPr>
          <w:rFonts w:ascii="Times New Roman" w:hAnsi="Times New Roman" w:cs="Times New Roman"/>
          <w:i/>
          <w:iCs/>
          <w:sz w:val="24"/>
          <w:szCs w:val="24"/>
          <w:lang w:val="en-US"/>
        </w:rPr>
        <w:t xml:space="preserve">Justice </w:t>
      </w:r>
      <w:proofErr w:type="spellStart"/>
      <w:r w:rsidR="004E055A" w:rsidRPr="68B104B2">
        <w:rPr>
          <w:rFonts w:ascii="Times New Roman" w:hAnsi="Times New Roman" w:cs="Times New Roman"/>
          <w:i/>
          <w:iCs/>
          <w:sz w:val="24"/>
          <w:szCs w:val="24"/>
          <w:lang w:val="en-US"/>
        </w:rPr>
        <w:t>migratoire</w:t>
      </w:r>
      <w:proofErr w:type="spellEnd"/>
      <w:r w:rsidR="004E055A">
        <w:rPr>
          <w:rFonts w:ascii="Times New Roman" w:hAnsi="Times New Roman" w:cs="Times New Roman"/>
          <w:sz w:val="24"/>
          <w:szCs w:val="24"/>
          <w:lang w:val="en-US"/>
        </w:rPr>
        <w:t xml:space="preserve"> and the EGM campaigns differ greatly when they link migration to development and inequality (the first one is close to the semantic issues in the CNCD and Oxfam </w:t>
      </w:r>
      <w:r w:rsidR="007E2B7E">
        <w:rPr>
          <w:rFonts w:ascii="Times New Roman" w:hAnsi="Times New Roman" w:cs="Times New Roman"/>
          <w:sz w:val="24"/>
          <w:szCs w:val="24"/>
          <w:lang w:val="en-US"/>
        </w:rPr>
        <w:t xml:space="preserve">annual </w:t>
      </w:r>
      <w:r w:rsidR="004E055A">
        <w:rPr>
          <w:rFonts w:ascii="Times New Roman" w:hAnsi="Times New Roman" w:cs="Times New Roman"/>
          <w:sz w:val="24"/>
          <w:szCs w:val="24"/>
          <w:lang w:val="en-US"/>
        </w:rPr>
        <w:t xml:space="preserve">reports for example). </w:t>
      </w:r>
      <w:r w:rsidR="004E055A" w:rsidRPr="008F3E46">
        <w:rPr>
          <w:rFonts w:ascii="Times New Roman" w:hAnsi="Times New Roman" w:cs="Times New Roman"/>
          <w:sz w:val="24"/>
          <w:szCs w:val="24"/>
          <w:lang w:val="en-US"/>
        </w:rPr>
        <w:t xml:space="preserve">When </w:t>
      </w:r>
      <w:r w:rsidR="004E055A">
        <w:rPr>
          <w:rFonts w:ascii="Times New Roman" w:hAnsi="Times New Roman" w:cs="Times New Roman"/>
          <w:sz w:val="24"/>
          <w:szCs w:val="24"/>
          <w:lang w:val="en-US"/>
        </w:rPr>
        <w:t>turning</w:t>
      </w:r>
      <w:r w:rsidR="004E055A" w:rsidRPr="008F3E46">
        <w:rPr>
          <w:rFonts w:ascii="Times New Roman" w:hAnsi="Times New Roman" w:cs="Times New Roman"/>
          <w:sz w:val="24"/>
          <w:szCs w:val="24"/>
          <w:lang w:val="en-US"/>
        </w:rPr>
        <w:t xml:space="preserve"> qualitatively </w:t>
      </w:r>
      <w:r w:rsidR="004E055A">
        <w:rPr>
          <w:rFonts w:ascii="Times New Roman" w:hAnsi="Times New Roman" w:cs="Times New Roman"/>
          <w:sz w:val="24"/>
          <w:szCs w:val="24"/>
          <w:lang w:val="en-US"/>
        </w:rPr>
        <w:t>to the texts</w:t>
      </w:r>
      <w:r w:rsidR="004E055A" w:rsidRPr="008F3E46">
        <w:rPr>
          <w:rFonts w:ascii="Times New Roman" w:hAnsi="Times New Roman" w:cs="Times New Roman"/>
          <w:sz w:val="24"/>
          <w:szCs w:val="24"/>
          <w:lang w:val="en-US"/>
        </w:rPr>
        <w:t xml:space="preserve"> produced by the campaigns (the manifesto for the EGM and the political recommendations for </w:t>
      </w:r>
      <w:r w:rsidR="004E055A" w:rsidRPr="008F3E46">
        <w:rPr>
          <w:rFonts w:ascii="Times New Roman" w:hAnsi="Times New Roman" w:cs="Times New Roman"/>
          <w:i/>
          <w:sz w:val="24"/>
          <w:szCs w:val="24"/>
          <w:lang w:val="en-US"/>
        </w:rPr>
        <w:t xml:space="preserve">Justice </w:t>
      </w:r>
      <w:proofErr w:type="spellStart"/>
      <w:r w:rsidR="004E055A" w:rsidRPr="008F3E46">
        <w:rPr>
          <w:rFonts w:ascii="Times New Roman" w:hAnsi="Times New Roman" w:cs="Times New Roman"/>
          <w:i/>
          <w:sz w:val="24"/>
          <w:szCs w:val="24"/>
          <w:lang w:val="en-US"/>
        </w:rPr>
        <w:t>Migratoire</w:t>
      </w:r>
      <w:proofErr w:type="spellEnd"/>
      <w:r w:rsidR="004E055A" w:rsidRPr="008F3E46">
        <w:rPr>
          <w:rFonts w:ascii="Times New Roman" w:hAnsi="Times New Roman" w:cs="Times New Roman"/>
          <w:sz w:val="24"/>
          <w:szCs w:val="24"/>
          <w:lang w:val="en-US"/>
        </w:rPr>
        <w:t xml:space="preserve">), the premises </w:t>
      </w:r>
      <w:r w:rsidR="004E055A">
        <w:rPr>
          <w:rFonts w:ascii="Times New Roman" w:hAnsi="Times New Roman" w:cs="Times New Roman"/>
          <w:sz w:val="24"/>
          <w:szCs w:val="24"/>
          <w:lang w:val="en-US"/>
        </w:rPr>
        <w:t xml:space="preserve">behind their elaboration </w:t>
      </w:r>
      <w:r w:rsidR="004E055A" w:rsidRPr="008F3E46">
        <w:rPr>
          <w:rFonts w:ascii="Times New Roman" w:hAnsi="Times New Roman" w:cs="Times New Roman"/>
          <w:sz w:val="24"/>
          <w:szCs w:val="24"/>
          <w:lang w:val="en-US"/>
        </w:rPr>
        <w:t xml:space="preserve">are different. The EGM is starting from the current French and European situation of general repression towards migrants and the legal attacks on solidarity from citizens. </w:t>
      </w:r>
      <w:r w:rsidR="004E055A" w:rsidRPr="007E6C97">
        <w:rPr>
          <w:rFonts w:ascii="Times New Roman" w:hAnsi="Times New Roman" w:cs="Times New Roman"/>
          <w:i/>
          <w:sz w:val="24"/>
          <w:szCs w:val="24"/>
          <w:lang w:val="en-US"/>
        </w:rPr>
        <w:t xml:space="preserve">Justice </w:t>
      </w:r>
      <w:proofErr w:type="spellStart"/>
      <w:r w:rsidR="004E055A" w:rsidRPr="007E6C97">
        <w:rPr>
          <w:rFonts w:ascii="Times New Roman" w:hAnsi="Times New Roman" w:cs="Times New Roman"/>
          <w:i/>
          <w:sz w:val="24"/>
          <w:szCs w:val="24"/>
          <w:lang w:val="en-US"/>
        </w:rPr>
        <w:t>Migratoire</w:t>
      </w:r>
      <w:proofErr w:type="spellEnd"/>
      <w:r w:rsidR="004E055A" w:rsidRPr="008F3E46">
        <w:rPr>
          <w:rFonts w:ascii="Times New Roman" w:hAnsi="Times New Roman" w:cs="Times New Roman"/>
          <w:sz w:val="24"/>
          <w:szCs w:val="24"/>
          <w:lang w:val="en-US"/>
        </w:rPr>
        <w:t xml:space="preserve"> is rather starting from the global inequality about migration opportunities. The Belgian</w:t>
      </w:r>
      <w:r w:rsidR="004E055A">
        <w:rPr>
          <w:rFonts w:ascii="Times New Roman" w:hAnsi="Times New Roman" w:cs="Times New Roman"/>
          <w:sz w:val="24"/>
          <w:szCs w:val="24"/>
          <w:lang w:val="en-US"/>
        </w:rPr>
        <w:t xml:space="preserve"> campaign insists</w:t>
      </w:r>
      <w:r w:rsidR="004E055A" w:rsidRPr="008F3E46">
        <w:rPr>
          <w:rFonts w:ascii="Times New Roman" w:hAnsi="Times New Roman" w:cs="Times New Roman"/>
          <w:sz w:val="24"/>
          <w:szCs w:val="24"/>
          <w:lang w:val="en-US"/>
        </w:rPr>
        <w:t xml:space="preserve"> on development issues behind migration (e.g. emphasis on equal opportunities, global warming, the importance of financial help and r</w:t>
      </w:r>
      <w:r w:rsidR="004E055A">
        <w:rPr>
          <w:rFonts w:ascii="Times New Roman" w:hAnsi="Times New Roman" w:cs="Times New Roman"/>
          <w:sz w:val="24"/>
          <w:szCs w:val="24"/>
          <w:lang w:val="en-US"/>
        </w:rPr>
        <w:t>emittances to the South) and assumes</w:t>
      </w:r>
      <w:r w:rsidR="004E055A" w:rsidRPr="008F3E46">
        <w:rPr>
          <w:rFonts w:ascii="Times New Roman" w:hAnsi="Times New Roman" w:cs="Times New Roman"/>
          <w:sz w:val="24"/>
          <w:szCs w:val="24"/>
          <w:lang w:val="en-US"/>
        </w:rPr>
        <w:t xml:space="preserve"> anti-militarist positions (by explicitly refusing military intervention and weapons trade). The French one </w:t>
      </w:r>
      <w:r w:rsidR="004E055A">
        <w:rPr>
          <w:rFonts w:ascii="Times New Roman" w:hAnsi="Times New Roman" w:cs="Times New Roman"/>
          <w:sz w:val="24"/>
          <w:szCs w:val="24"/>
          <w:lang w:val="en-US"/>
        </w:rPr>
        <w:t>focuses</w:t>
      </w:r>
      <w:r w:rsidR="004E055A" w:rsidRPr="008F3E46">
        <w:rPr>
          <w:rFonts w:ascii="Times New Roman" w:hAnsi="Times New Roman" w:cs="Times New Roman"/>
          <w:sz w:val="24"/>
          <w:szCs w:val="24"/>
          <w:lang w:val="en-US"/>
        </w:rPr>
        <w:t xml:space="preserve"> on the issue of democratizing the governance of border and migration by promoting an important role to citizens “in cooperation and concertation” with authorities and security experts.</w:t>
      </w:r>
      <w:r w:rsidR="004E055A">
        <w:rPr>
          <w:rFonts w:ascii="Times New Roman" w:hAnsi="Times New Roman" w:cs="Times New Roman"/>
          <w:sz w:val="24"/>
          <w:szCs w:val="24"/>
          <w:lang w:val="en-US"/>
        </w:rPr>
        <w:t xml:space="preserve"> This clearly illustrates that concomitant and </w:t>
      </w:r>
      <w:r w:rsidR="007E2B7E">
        <w:rPr>
          <w:rFonts w:ascii="Times New Roman" w:hAnsi="Times New Roman" w:cs="Times New Roman"/>
          <w:sz w:val="24"/>
          <w:szCs w:val="24"/>
          <w:lang w:val="en-US"/>
        </w:rPr>
        <w:t xml:space="preserve">similar counter-narratives </w:t>
      </w:r>
      <w:r w:rsidR="004E055A">
        <w:rPr>
          <w:rFonts w:ascii="Times New Roman" w:hAnsi="Times New Roman" w:cs="Times New Roman"/>
          <w:sz w:val="24"/>
          <w:szCs w:val="24"/>
          <w:lang w:val="en-US"/>
        </w:rPr>
        <w:t>to migration control</w:t>
      </w:r>
      <w:r w:rsidR="007E2B7E">
        <w:rPr>
          <w:rFonts w:ascii="Times New Roman" w:hAnsi="Times New Roman" w:cs="Times New Roman"/>
          <w:sz w:val="24"/>
          <w:szCs w:val="24"/>
          <w:lang w:val="en-US"/>
        </w:rPr>
        <w:t xml:space="preserve"> from NGOs defending migrants’ rights diverge on moral grounds to legitimate their claims. </w:t>
      </w:r>
    </w:p>
    <w:p w14:paraId="430938F1" w14:textId="77660247" w:rsidR="009131AF" w:rsidRDefault="1BCE3EB2" w:rsidP="1BCE3EB2">
      <w:pPr>
        <w:jc w:val="both"/>
        <w:rPr>
          <w:rFonts w:ascii="Times New Roman" w:hAnsi="Times New Roman" w:cs="Times New Roman"/>
          <w:sz w:val="24"/>
          <w:szCs w:val="24"/>
          <w:lang w:val="en-US"/>
        </w:rPr>
      </w:pPr>
      <w:r w:rsidRPr="1BCE3EB2">
        <w:rPr>
          <w:rFonts w:ascii="Times New Roman" w:hAnsi="Times New Roman" w:cs="Times New Roman"/>
          <w:sz w:val="24"/>
          <w:szCs w:val="24"/>
          <w:lang w:val="en-US"/>
        </w:rPr>
        <w:t xml:space="preserve">Thirdly, the two campaigns are close when they discuss issues of rights and seem to differentiate themselves from the isolated reports of NGOs with a specific tone. </w:t>
      </w:r>
      <w:commentRangeStart w:id="13"/>
      <w:commentRangeStart w:id="14"/>
      <w:r w:rsidRPr="1BCE3EB2">
        <w:rPr>
          <w:rFonts w:ascii="Times New Roman" w:hAnsi="Times New Roman" w:cs="Times New Roman"/>
          <w:sz w:val="24"/>
          <w:szCs w:val="24"/>
          <w:highlight w:val="yellow"/>
          <w:lang w:val="en-US"/>
        </w:rPr>
        <w:t>Both campaigns share recommendations to organize the welcoming of people on the move, respect international conventions protecting refugee rights (slightly criticized by the EGM who recommend to add new criteria for asylum), end detention and externalization of control to third countries, and promote free movement</w:t>
      </w:r>
      <w:r w:rsidRPr="1BCE3EB2">
        <w:rPr>
          <w:rFonts w:ascii="Times New Roman" w:hAnsi="Times New Roman" w:cs="Times New Roman"/>
          <w:sz w:val="24"/>
          <w:szCs w:val="24"/>
          <w:lang w:val="en-US"/>
        </w:rPr>
        <w:t xml:space="preserve"> (more nuanced in </w:t>
      </w:r>
      <w:r w:rsidRPr="1BCE3EB2">
        <w:rPr>
          <w:rFonts w:ascii="Times New Roman" w:hAnsi="Times New Roman" w:cs="Times New Roman"/>
          <w:i/>
          <w:iCs/>
          <w:sz w:val="24"/>
          <w:szCs w:val="24"/>
          <w:lang w:val="en-US"/>
        </w:rPr>
        <w:t xml:space="preserve">Justice </w:t>
      </w:r>
      <w:proofErr w:type="spellStart"/>
      <w:r w:rsidRPr="1BCE3EB2">
        <w:rPr>
          <w:rFonts w:ascii="Times New Roman" w:hAnsi="Times New Roman" w:cs="Times New Roman"/>
          <w:i/>
          <w:iCs/>
          <w:sz w:val="24"/>
          <w:szCs w:val="24"/>
          <w:lang w:val="en-US"/>
        </w:rPr>
        <w:t>Migratoire</w:t>
      </w:r>
      <w:proofErr w:type="spellEnd"/>
      <w:r w:rsidRPr="1BCE3EB2">
        <w:rPr>
          <w:rFonts w:ascii="Times New Roman" w:hAnsi="Times New Roman" w:cs="Times New Roman"/>
          <w:sz w:val="24"/>
          <w:szCs w:val="24"/>
          <w:lang w:val="en-US"/>
        </w:rPr>
        <w:t xml:space="preserve"> which recognizes that “the suppression of closed detention centers will not happen in a short time” compared to the EGM who claims “freedom of entry, circulation and installation in the European space for non-Europeans” and “unconditional welcoming”)</w:t>
      </w:r>
      <w:commentRangeEnd w:id="13"/>
      <w:r w:rsidR="00BA01B0">
        <w:commentReference w:id="13"/>
      </w:r>
      <w:commentRangeEnd w:id="14"/>
      <w:r w:rsidR="009457AE">
        <w:rPr>
          <w:rStyle w:val="Marquedecommentaire"/>
        </w:rPr>
        <w:commentReference w:id="14"/>
      </w:r>
      <w:r w:rsidRPr="1BCE3EB2">
        <w:rPr>
          <w:rFonts w:ascii="Times New Roman" w:hAnsi="Times New Roman" w:cs="Times New Roman"/>
          <w:sz w:val="24"/>
          <w:szCs w:val="24"/>
          <w:lang w:val="en-US"/>
        </w:rPr>
        <w:t>. Both advocate for reforming migration policies and establish new standards against the Dublin regulation and current European migration policies. In terms of integration of migrants in welcoming societies, the related issues of access to work, social security benefits and fight against social dumping are more elaborated</w:t>
      </w:r>
      <w:r w:rsidRPr="1BCE3EB2">
        <w:rPr>
          <w:rFonts w:ascii="Times New Roman" w:hAnsi="Times New Roman" w:cs="Times New Roman"/>
          <w:sz w:val="24"/>
          <w:szCs w:val="24"/>
          <w:highlight w:val="yellow"/>
          <w:lang w:val="en-US"/>
        </w:rPr>
        <w:t xml:space="preserve"> upon</w:t>
      </w:r>
      <w:r w:rsidRPr="1BCE3EB2">
        <w:rPr>
          <w:rFonts w:ascii="Times New Roman" w:hAnsi="Times New Roman" w:cs="Times New Roman"/>
          <w:sz w:val="24"/>
          <w:szCs w:val="24"/>
          <w:lang w:val="en-US"/>
        </w:rPr>
        <w:t xml:space="preserve"> in Belgium than in France. </w:t>
      </w:r>
    </w:p>
    <w:p w14:paraId="648C99EC" w14:textId="135D63DA" w:rsidR="004E24CB" w:rsidRPr="004E24CB" w:rsidRDefault="1BCE3EB2" w:rsidP="1BCE3EB2">
      <w:pPr>
        <w:jc w:val="both"/>
        <w:rPr>
          <w:rFonts w:ascii="Times New Roman" w:hAnsi="Times New Roman" w:cs="Times New Roman"/>
          <w:sz w:val="24"/>
          <w:szCs w:val="24"/>
          <w:lang w:val="en-US"/>
        </w:rPr>
      </w:pPr>
      <w:r w:rsidRPr="1BCE3EB2">
        <w:rPr>
          <w:rFonts w:ascii="Times New Roman" w:hAnsi="Times New Roman" w:cs="Times New Roman"/>
          <w:sz w:val="24"/>
          <w:szCs w:val="24"/>
          <w:lang w:val="en-US"/>
        </w:rPr>
        <w:t xml:space="preserve">To sum up, the two campaigns differ on framing migration conformed to the issue of development and socio-economic opportunities which seem to be at the heart of the Belgian campaign. They are closer when they envision migrants’ rights. A linguistic analysis of the two campaigns shows that the primacy of rights and protection is at the core of these complex </w:t>
      </w:r>
      <w:r w:rsidRPr="1BCE3EB2">
        <w:rPr>
          <w:rFonts w:ascii="Times New Roman" w:hAnsi="Times New Roman" w:cs="Times New Roman"/>
          <w:sz w:val="24"/>
          <w:szCs w:val="24"/>
          <w:lang w:val="en-US"/>
        </w:rPr>
        <w:lastRenderedPageBreak/>
        <w:t>narratives to challenge security narratives. It indicates that humanitarianism and contestation of security is not something uniform and all-encompassing across Europe and can diverge according to national militancy traditions in the migrants’ rights domain. However, studies on the implementation of migration control show the intertwinement of security and rights and humanitarian logics (Pette 2014, Fischer 2017). An analysis in terms of the production of these texts is necessary to further understand the emphasis on rights and protection and the perceived distance from a security narrative, and consequently better grasp the dilemma these NGOs actually face. For instance</w:t>
      </w:r>
      <w:r w:rsidRPr="1BCE3EB2">
        <w:rPr>
          <w:rFonts w:ascii="Times New Roman" w:hAnsi="Times New Roman" w:cs="Times New Roman"/>
          <w:sz w:val="24"/>
          <w:szCs w:val="24"/>
          <w:highlight w:val="yellow"/>
          <w:lang w:val="en-US"/>
        </w:rPr>
        <w:t>, light</w:t>
      </w:r>
      <w:r w:rsidRPr="1BCE3EB2">
        <w:rPr>
          <w:rFonts w:ascii="Times New Roman" w:hAnsi="Times New Roman" w:cs="Times New Roman"/>
          <w:sz w:val="24"/>
          <w:szCs w:val="24"/>
          <w:lang w:val="en-US"/>
        </w:rPr>
        <w:t xml:space="preserve"> should be shed on organizational capacities, especially the balance between legal and/or humanitarian assistance activities and advocacy. This would also require a measurement of the autonomy of </w:t>
      </w:r>
      <w:r w:rsidRPr="1BCE3EB2">
        <w:rPr>
          <w:rFonts w:ascii="Times New Roman" w:hAnsi="Times New Roman" w:cs="Times New Roman"/>
          <w:sz w:val="24"/>
          <w:szCs w:val="24"/>
          <w:highlight w:val="yellow"/>
          <w:lang w:val="en-US"/>
        </w:rPr>
        <w:t>spaces of militancy</w:t>
      </w:r>
      <w:r w:rsidRPr="1BCE3EB2">
        <w:rPr>
          <w:rFonts w:ascii="Times New Roman" w:hAnsi="Times New Roman" w:cs="Times New Roman"/>
          <w:sz w:val="24"/>
          <w:szCs w:val="24"/>
          <w:lang w:val="en-US"/>
        </w:rPr>
        <w:t xml:space="preserve"> in relation to the State in terms of resources, repertoires of contention and organizations. Alliance capacities should be explored to</w:t>
      </w:r>
      <w:r w:rsidRPr="1BCE3EB2">
        <w:rPr>
          <w:rFonts w:ascii="Times New Roman" w:hAnsi="Times New Roman" w:cs="Times New Roman"/>
          <w:sz w:val="24"/>
          <w:szCs w:val="24"/>
          <w:highlight w:val="yellow"/>
          <w:lang w:val="en-US"/>
        </w:rPr>
        <w:t>o,</w:t>
      </w:r>
      <w:r w:rsidRPr="1BCE3EB2">
        <w:rPr>
          <w:rFonts w:ascii="Times New Roman" w:hAnsi="Times New Roman" w:cs="Times New Roman"/>
          <w:sz w:val="24"/>
          <w:szCs w:val="24"/>
          <w:lang w:val="en-US"/>
        </w:rPr>
        <w:t xml:space="preserve"> as these two campaigns represent specific moments of alliance building in the history of the defense of foreigners in each country. Especially the link with political parties and elected representatives, as well as the relationship between national organizations and emerging citizens’ groups need to be further analyzed. This last point is crucial in France with newly elected representatives from </w:t>
      </w:r>
      <w:r w:rsidRPr="1BCE3EB2">
        <w:rPr>
          <w:rFonts w:ascii="Times New Roman" w:hAnsi="Times New Roman" w:cs="Times New Roman"/>
          <w:i/>
          <w:iCs/>
          <w:sz w:val="24"/>
          <w:szCs w:val="24"/>
          <w:lang w:val="en-US"/>
        </w:rPr>
        <w:t xml:space="preserve">En </w:t>
      </w:r>
      <w:proofErr w:type="gramStart"/>
      <w:r w:rsidRPr="1BCE3EB2">
        <w:rPr>
          <w:rFonts w:ascii="Times New Roman" w:hAnsi="Times New Roman" w:cs="Times New Roman"/>
          <w:i/>
          <w:iCs/>
          <w:sz w:val="24"/>
          <w:szCs w:val="24"/>
          <w:lang w:val="en-US"/>
        </w:rPr>
        <w:t>Marche!</w:t>
      </w:r>
      <w:r w:rsidRPr="1BCE3EB2">
        <w:rPr>
          <w:rFonts w:ascii="Times New Roman" w:hAnsi="Times New Roman" w:cs="Times New Roman"/>
          <w:sz w:val="24"/>
          <w:szCs w:val="24"/>
          <w:lang w:val="en-US"/>
        </w:rPr>
        <w:t>,</w:t>
      </w:r>
      <w:proofErr w:type="gramEnd"/>
      <w:r w:rsidRPr="1BCE3EB2">
        <w:rPr>
          <w:rFonts w:ascii="Times New Roman" w:hAnsi="Times New Roman" w:cs="Times New Roman"/>
          <w:sz w:val="24"/>
          <w:szCs w:val="24"/>
          <w:lang w:val="en-US"/>
        </w:rPr>
        <w:t xml:space="preserve"> </w:t>
      </w:r>
      <w:r w:rsidRPr="1BCE3EB2">
        <w:rPr>
          <w:rFonts w:ascii="Times New Roman" w:hAnsi="Times New Roman" w:cs="Times New Roman"/>
          <w:sz w:val="24"/>
          <w:szCs w:val="24"/>
          <w:highlight w:val="yellow"/>
          <w:lang w:val="en-US"/>
        </w:rPr>
        <w:t>the party of President Emmanuel Macron</w:t>
      </w:r>
      <w:r w:rsidRPr="1BCE3EB2">
        <w:rPr>
          <w:rFonts w:ascii="Times New Roman" w:hAnsi="Times New Roman" w:cs="Times New Roman"/>
          <w:sz w:val="24"/>
          <w:szCs w:val="24"/>
          <w:lang w:val="en-US"/>
        </w:rPr>
        <w:t xml:space="preserve">, questioning the traditional affiliation of certain French NGOs to left wing parties for instance. In Belgium, the dynamism of citizens’ groups and associations of undocumented people appears central in the reconfiguration of this space of militancy (Vertongen 2018). Finally, further investigation is required to tackle the modalities of potential Europeanization of contest in migration issues, especially the elaboration of transnational campaigns at the EU level. This analysis could represent a first step in the understanding of the difficulties to generate coalitions among diverse national campaigns on migration emphasizing different values and strategies. </w:t>
      </w:r>
    </w:p>
    <w:p w14:paraId="071E4E01" w14:textId="77777777" w:rsidR="005D4CA9" w:rsidRPr="005D4CA9" w:rsidRDefault="005D4CA9" w:rsidP="007F2042">
      <w:pPr>
        <w:rPr>
          <w:rFonts w:ascii="Times New Roman" w:hAnsi="Times New Roman" w:cs="Times New Roman"/>
          <w:b/>
          <w:sz w:val="24"/>
          <w:szCs w:val="24"/>
          <w:lang w:val="en-US"/>
        </w:rPr>
      </w:pPr>
      <w:r w:rsidRPr="005D4CA9">
        <w:rPr>
          <w:rFonts w:ascii="Times New Roman" w:hAnsi="Times New Roman" w:cs="Times New Roman"/>
          <w:b/>
          <w:sz w:val="24"/>
          <w:szCs w:val="24"/>
          <w:lang w:val="en-US"/>
        </w:rPr>
        <w:t>References</w:t>
      </w:r>
    </w:p>
    <w:p w14:paraId="556D3149" w14:textId="6AA4D9CD" w:rsidR="00E7612D" w:rsidRPr="003B4D5B" w:rsidRDefault="00E7612D" w:rsidP="00E7612D">
      <w:pPr>
        <w:jc w:val="both"/>
        <w:rPr>
          <w:rFonts w:ascii="Times New Roman" w:hAnsi="Times New Roman" w:cs="Times New Roman"/>
          <w:sz w:val="24"/>
          <w:szCs w:val="24"/>
        </w:rPr>
      </w:pPr>
      <w:proofErr w:type="spellStart"/>
      <w:r w:rsidRPr="00E7612D">
        <w:rPr>
          <w:rFonts w:ascii="Times New Roman" w:hAnsi="Times New Roman" w:cs="Times New Roman"/>
          <w:sz w:val="24"/>
          <w:szCs w:val="24"/>
          <w:shd w:val="clear" w:color="auto" w:fill="FFFFFF"/>
          <w:lang w:val="en-US"/>
        </w:rPr>
        <w:t>Ara</w:t>
      </w:r>
      <w:r w:rsidR="009131AF">
        <w:rPr>
          <w:rFonts w:ascii="Times New Roman" w:hAnsi="Times New Roman" w:cs="Times New Roman"/>
          <w:sz w:val="24"/>
          <w:szCs w:val="24"/>
          <w:shd w:val="clear" w:color="auto" w:fill="FFFFFF"/>
          <w:lang w:val="en-US"/>
        </w:rPr>
        <w:t>dau</w:t>
      </w:r>
      <w:proofErr w:type="spellEnd"/>
      <w:r w:rsidR="009131AF">
        <w:rPr>
          <w:rFonts w:ascii="Times New Roman" w:hAnsi="Times New Roman" w:cs="Times New Roman"/>
          <w:sz w:val="24"/>
          <w:szCs w:val="24"/>
          <w:shd w:val="clear" w:color="auto" w:fill="FFFFFF"/>
          <w:lang w:val="en-US"/>
        </w:rPr>
        <w:t xml:space="preserve">, C. </w:t>
      </w:r>
      <w:r w:rsidR="001419D5">
        <w:rPr>
          <w:rFonts w:ascii="Times New Roman" w:hAnsi="Times New Roman" w:cs="Times New Roman"/>
          <w:sz w:val="24"/>
          <w:szCs w:val="24"/>
          <w:shd w:val="clear" w:color="auto" w:fill="FFFFFF"/>
          <w:lang w:val="en-US"/>
        </w:rPr>
        <w:t>and</w:t>
      </w:r>
      <w:r w:rsidR="009131AF">
        <w:rPr>
          <w:rFonts w:ascii="Times New Roman" w:hAnsi="Times New Roman" w:cs="Times New Roman"/>
          <w:sz w:val="24"/>
          <w:szCs w:val="24"/>
          <w:shd w:val="clear" w:color="auto" w:fill="FFFFFF"/>
          <w:lang w:val="en-US"/>
        </w:rPr>
        <w:t xml:space="preserve"> Huysmans</w:t>
      </w:r>
      <w:r w:rsidR="001419D5">
        <w:rPr>
          <w:rFonts w:ascii="Times New Roman" w:hAnsi="Times New Roman" w:cs="Times New Roman"/>
          <w:sz w:val="24"/>
          <w:szCs w:val="24"/>
          <w:shd w:val="clear" w:color="auto" w:fill="FFFFFF"/>
          <w:lang w:val="en-US"/>
        </w:rPr>
        <w:t xml:space="preserve"> J. 2009, </w:t>
      </w:r>
      <w:proofErr w:type="spellStart"/>
      <w:r w:rsidRPr="00E7612D">
        <w:rPr>
          <w:rFonts w:ascii="Times New Roman" w:hAnsi="Times New Roman" w:cs="Times New Roman"/>
          <w:sz w:val="24"/>
          <w:szCs w:val="24"/>
          <w:shd w:val="clear" w:color="auto" w:fill="FFFFFF"/>
          <w:lang w:val="en-US"/>
        </w:rPr>
        <w:t>Mobilising</w:t>
      </w:r>
      <w:proofErr w:type="spellEnd"/>
      <w:r w:rsidRPr="00E7612D">
        <w:rPr>
          <w:rFonts w:ascii="Times New Roman" w:hAnsi="Times New Roman" w:cs="Times New Roman"/>
          <w:sz w:val="24"/>
          <w:szCs w:val="24"/>
          <w:shd w:val="clear" w:color="auto" w:fill="FFFFFF"/>
          <w:lang w:val="en-US"/>
        </w:rPr>
        <w:t xml:space="preserve"> (Global) Democracy: A Political Reading of Mobility between Universal Rights and the Mob</w:t>
      </w:r>
      <w:r w:rsidR="001419D5">
        <w:rPr>
          <w:rFonts w:ascii="Times New Roman" w:hAnsi="Times New Roman" w:cs="Times New Roman"/>
          <w:sz w:val="24"/>
          <w:szCs w:val="24"/>
          <w:shd w:val="clear" w:color="auto" w:fill="FFFFFF"/>
          <w:lang w:val="en-US"/>
        </w:rPr>
        <w:t>.</w:t>
      </w:r>
      <w:r w:rsidRPr="00E7612D">
        <w:rPr>
          <w:rFonts w:ascii="Times New Roman" w:hAnsi="Times New Roman" w:cs="Times New Roman"/>
          <w:sz w:val="24"/>
          <w:szCs w:val="24"/>
          <w:shd w:val="clear" w:color="auto" w:fill="FFFFFF"/>
          <w:lang w:val="en-US"/>
        </w:rPr>
        <w:t> </w:t>
      </w:r>
      <w:r w:rsidRPr="001419D5">
        <w:rPr>
          <w:rFonts w:ascii="Times New Roman" w:hAnsi="Times New Roman" w:cs="Times New Roman"/>
          <w:i/>
          <w:iCs/>
          <w:sz w:val="24"/>
          <w:szCs w:val="24"/>
          <w:shd w:val="clear" w:color="auto" w:fill="FFFFFF"/>
        </w:rPr>
        <w:t>Millennium</w:t>
      </w:r>
      <w:r w:rsidR="001419D5" w:rsidRPr="001419D5">
        <w:rPr>
          <w:rFonts w:ascii="Times New Roman" w:hAnsi="Times New Roman" w:cs="Times New Roman"/>
          <w:sz w:val="24"/>
          <w:szCs w:val="24"/>
          <w:shd w:val="clear" w:color="auto" w:fill="FFFFFF"/>
        </w:rPr>
        <w:t>.</w:t>
      </w:r>
      <w:r w:rsidRPr="001419D5">
        <w:rPr>
          <w:rFonts w:ascii="Times New Roman" w:hAnsi="Times New Roman" w:cs="Times New Roman"/>
          <w:sz w:val="24"/>
          <w:szCs w:val="24"/>
          <w:shd w:val="clear" w:color="auto" w:fill="FFFFFF"/>
        </w:rPr>
        <w:t> </w:t>
      </w:r>
      <w:r w:rsidR="001419D5" w:rsidRPr="001419D5">
        <w:rPr>
          <w:rFonts w:ascii="Times New Roman" w:hAnsi="Times New Roman" w:cs="Times New Roman"/>
          <w:sz w:val="24"/>
          <w:szCs w:val="24"/>
          <w:shd w:val="clear" w:color="auto" w:fill="FFFFFF"/>
        </w:rPr>
        <w:t>3</w:t>
      </w:r>
      <w:r w:rsidRPr="001419D5">
        <w:rPr>
          <w:rFonts w:ascii="Times New Roman" w:hAnsi="Times New Roman" w:cs="Times New Roman"/>
          <w:sz w:val="24"/>
          <w:szCs w:val="24"/>
          <w:shd w:val="clear" w:color="auto" w:fill="FFFFFF"/>
        </w:rPr>
        <w:t>7</w:t>
      </w:r>
      <w:r w:rsidR="001419D5" w:rsidRPr="001419D5">
        <w:rPr>
          <w:rFonts w:ascii="Times New Roman" w:hAnsi="Times New Roman" w:cs="Times New Roman"/>
          <w:sz w:val="24"/>
          <w:szCs w:val="24"/>
          <w:shd w:val="clear" w:color="auto" w:fill="FFFFFF"/>
        </w:rPr>
        <w:t xml:space="preserve"> (3)</w:t>
      </w:r>
      <w:r w:rsidR="001419D5">
        <w:rPr>
          <w:rFonts w:ascii="Times New Roman" w:hAnsi="Times New Roman" w:cs="Times New Roman"/>
          <w:sz w:val="24"/>
          <w:szCs w:val="24"/>
          <w:shd w:val="clear" w:color="auto" w:fill="FFFFFF"/>
        </w:rPr>
        <w:t>.</w:t>
      </w:r>
      <w:r w:rsidRPr="001419D5">
        <w:rPr>
          <w:rFonts w:ascii="Times New Roman" w:hAnsi="Times New Roman" w:cs="Times New Roman"/>
          <w:sz w:val="24"/>
          <w:szCs w:val="24"/>
          <w:shd w:val="clear" w:color="auto" w:fill="FFFFFF"/>
        </w:rPr>
        <w:t xml:space="preserve"> 583–604. </w:t>
      </w:r>
      <w:proofErr w:type="spellStart"/>
      <w:r w:rsidR="003465E8">
        <w:rPr>
          <w:rStyle w:val="Lienhypertexte"/>
          <w:rFonts w:ascii="Times New Roman" w:hAnsi="Times New Roman" w:cs="Times New Roman"/>
          <w:color w:val="auto"/>
          <w:sz w:val="24"/>
          <w:szCs w:val="24"/>
          <w:u w:val="none"/>
          <w:shd w:val="clear" w:color="auto" w:fill="FFFFFF"/>
        </w:rPr>
        <w:fldChar w:fldCharType="begin"/>
      </w:r>
      <w:r w:rsidR="003465E8">
        <w:rPr>
          <w:rStyle w:val="Lienhypertexte"/>
          <w:rFonts w:ascii="Times New Roman" w:hAnsi="Times New Roman" w:cs="Times New Roman"/>
          <w:color w:val="auto"/>
          <w:sz w:val="24"/>
          <w:szCs w:val="24"/>
          <w:u w:val="none"/>
          <w:shd w:val="clear" w:color="auto" w:fill="FFFFFF"/>
        </w:rPr>
        <w:instrText xml:space="preserve"> HYPERLINK "https://doi.org/10.1177/0305829809103234" </w:instrText>
      </w:r>
      <w:r w:rsidR="003465E8">
        <w:rPr>
          <w:rStyle w:val="Lienhypertexte"/>
          <w:rFonts w:ascii="Times New Roman" w:hAnsi="Times New Roman" w:cs="Times New Roman"/>
          <w:color w:val="auto"/>
          <w:sz w:val="24"/>
          <w:szCs w:val="24"/>
          <w:u w:val="none"/>
          <w:shd w:val="clear" w:color="auto" w:fill="FFFFFF"/>
        </w:rPr>
        <w:fldChar w:fldCharType="separate"/>
      </w:r>
      <w:r w:rsidR="00901166" w:rsidRPr="00901166">
        <w:rPr>
          <w:rStyle w:val="Lienhypertexte"/>
          <w:rFonts w:ascii="Times New Roman" w:hAnsi="Times New Roman" w:cs="Times New Roman"/>
          <w:color w:val="auto"/>
          <w:sz w:val="24"/>
          <w:szCs w:val="24"/>
          <w:u w:val="none"/>
          <w:shd w:val="clear" w:color="auto" w:fill="FFFFFF"/>
        </w:rPr>
        <w:t>doi</w:t>
      </w:r>
      <w:proofErr w:type="spellEnd"/>
      <w:r w:rsidR="00901166" w:rsidRPr="00901166">
        <w:rPr>
          <w:rStyle w:val="Lienhypertexte"/>
          <w:rFonts w:ascii="Times New Roman" w:hAnsi="Times New Roman" w:cs="Times New Roman"/>
          <w:color w:val="auto"/>
          <w:sz w:val="24"/>
          <w:szCs w:val="24"/>
          <w:u w:val="none"/>
          <w:shd w:val="clear" w:color="auto" w:fill="FFFFFF"/>
        </w:rPr>
        <w:t xml:space="preserve"> : </w:t>
      </w:r>
      <w:r w:rsidRPr="00901166">
        <w:rPr>
          <w:rStyle w:val="Lienhypertexte"/>
          <w:rFonts w:ascii="Times New Roman" w:hAnsi="Times New Roman" w:cs="Times New Roman"/>
          <w:color w:val="auto"/>
          <w:sz w:val="24"/>
          <w:szCs w:val="24"/>
          <w:u w:val="none"/>
          <w:shd w:val="clear" w:color="auto" w:fill="FFFFFF"/>
        </w:rPr>
        <w:t>10.1177/0305829809103234</w:t>
      </w:r>
      <w:r w:rsidR="003465E8">
        <w:rPr>
          <w:rStyle w:val="Lienhypertexte"/>
          <w:rFonts w:ascii="Times New Roman" w:hAnsi="Times New Roman" w:cs="Times New Roman"/>
          <w:color w:val="auto"/>
          <w:sz w:val="24"/>
          <w:szCs w:val="24"/>
          <w:u w:val="none"/>
          <w:shd w:val="clear" w:color="auto" w:fill="FFFFFF"/>
        </w:rPr>
        <w:fldChar w:fldCharType="end"/>
      </w:r>
    </w:p>
    <w:p w14:paraId="6D9E7858" w14:textId="35EFDD2C" w:rsidR="00FD0526" w:rsidRPr="00AA3A8F" w:rsidRDefault="009131AF" w:rsidP="00AA3A8F">
      <w:pPr>
        <w:jc w:val="both"/>
        <w:rPr>
          <w:rFonts w:ascii="Times New Roman" w:hAnsi="Times New Roman" w:cs="Times New Roman"/>
          <w:sz w:val="24"/>
          <w:szCs w:val="24"/>
          <w:u w:val="single"/>
        </w:rPr>
      </w:pPr>
      <w:r>
        <w:rPr>
          <w:rFonts w:ascii="Times New Roman" w:hAnsi="Times New Roman" w:cs="Times New Roman"/>
          <w:sz w:val="24"/>
          <w:szCs w:val="24"/>
          <w:shd w:val="clear" w:color="auto" w:fill="FFFFFF"/>
        </w:rPr>
        <w:t>Coutant I.</w:t>
      </w:r>
      <w:r w:rsidR="001419D5">
        <w:rPr>
          <w:rFonts w:ascii="Times New Roman" w:hAnsi="Times New Roman" w:cs="Times New Roman"/>
          <w:sz w:val="24"/>
          <w:szCs w:val="24"/>
          <w:shd w:val="clear" w:color="auto" w:fill="FFFFFF"/>
        </w:rPr>
        <w:t xml:space="preserve"> 2018.</w:t>
      </w:r>
      <w:r w:rsidR="00E7612D" w:rsidRPr="00E7612D">
        <w:rPr>
          <w:rFonts w:ascii="Times New Roman" w:hAnsi="Times New Roman" w:cs="Times New Roman"/>
          <w:sz w:val="24"/>
          <w:szCs w:val="24"/>
          <w:shd w:val="clear" w:color="auto" w:fill="FFFFFF"/>
        </w:rPr>
        <w:t xml:space="preserve"> </w:t>
      </w:r>
      <w:r w:rsidR="00E7612D" w:rsidRPr="00E23C39">
        <w:rPr>
          <w:rFonts w:ascii="Times New Roman" w:hAnsi="Times New Roman" w:cs="Times New Roman"/>
          <w:i/>
          <w:iCs/>
          <w:sz w:val="24"/>
          <w:szCs w:val="24"/>
          <w:shd w:val="clear" w:color="auto" w:fill="FFFFFF"/>
        </w:rPr>
        <w:t>Les migrants en bas de chez soi</w:t>
      </w:r>
      <w:r w:rsidR="001419D5">
        <w:rPr>
          <w:rFonts w:ascii="Times New Roman" w:hAnsi="Times New Roman" w:cs="Times New Roman"/>
          <w:sz w:val="24"/>
          <w:szCs w:val="24"/>
          <w:shd w:val="clear" w:color="auto" w:fill="FFFFFF"/>
        </w:rPr>
        <w:t xml:space="preserve"> </w:t>
      </w:r>
      <w:proofErr w:type="gramStart"/>
      <w:r w:rsidR="001419D5">
        <w:rPr>
          <w:rFonts w:ascii="Times New Roman" w:hAnsi="Times New Roman" w:cs="Times New Roman"/>
          <w:sz w:val="24"/>
          <w:szCs w:val="24"/>
          <w:shd w:val="clear" w:color="auto" w:fill="FFFFFF"/>
        </w:rPr>
        <w:t>Paris:</w:t>
      </w:r>
      <w:proofErr w:type="gramEnd"/>
      <w:r w:rsidR="00FD0526">
        <w:rPr>
          <w:rFonts w:ascii="Times New Roman" w:hAnsi="Times New Roman" w:cs="Times New Roman"/>
          <w:sz w:val="24"/>
          <w:szCs w:val="24"/>
          <w:shd w:val="clear" w:color="auto" w:fill="FFFFFF"/>
        </w:rPr>
        <w:t xml:space="preserve"> Seuil.</w:t>
      </w:r>
    </w:p>
    <w:p w14:paraId="60D149EF" w14:textId="6EA1366E" w:rsidR="00E7612D" w:rsidRPr="001419D5" w:rsidRDefault="001419D5" w:rsidP="00FD0526">
      <w:pPr>
        <w:autoSpaceDE w:val="0"/>
        <w:autoSpaceDN w:val="0"/>
        <w:adjustRightInd w:val="0"/>
        <w:spacing w:after="0" w:line="240" w:lineRule="auto"/>
        <w:jc w:val="both"/>
        <w:rPr>
          <w:rFonts w:ascii="Times New Roman" w:hAnsi="Times New Roman" w:cs="Times New Roman"/>
          <w:sz w:val="24"/>
          <w:szCs w:val="24"/>
        </w:rPr>
      </w:pPr>
      <w:proofErr w:type="spellStart"/>
      <w:r w:rsidRPr="00D33F84">
        <w:rPr>
          <w:rFonts w:ascii="Times New Roman" w:hAnsi="Times New Roman" w:cs="Times New Roman"/>
          <w:sz w:val="24"/>
          <w:szCs w:val="24"/>
          <w:lang w:val="en-US"/>
        </w:rPr>
        <w:t>Fassin</w:t>
      </w:r>
      <w:proofErr w:type="spellEnd"/>
      <w:r w:rsidRPr="00D33F84">
        <w:rPr>
          <w:rFonts w:ascii="Times New Roman" w:hAnsi="Times New Roman" w:cs="Times New Roman"/>
          <w:sz w:val="24"/>
          <w:szCs w:val="24"/>
          <w:lang w:val="en-US"/>
        </w:rPr>
        <w:t xml:space="preserve"> D. 2012.</w:t>
      </w:r>
      <w:r w:rsidR="00E7612D" w:rsidRPr="00D33F84">
        <w:rPr>
          <w:rFonts w:ascii="Times New Roman" w:hAnsi="Times New Roman" w:cs="Times New Roman"/>
          <w:sz w:val="24"/>
          <w:szCs w:val="24"/>
          <w:lang w:val="en-US"/>
        </w:rPr>
        <w:t xml:space="preserve"> </w:t>
      </w:r>
      <w:r w:rsidR="00E7612D" w:rsidRPr="00D33F84">
        <w:rPr>
          <w:rFonts w:ascii="Times New Roman" w:hAnsi="Times New Roman" w:cs="Times New Roman"/>
          <w:i/>
          <w:iCs/>
          <w:sz w:val="24"/>
          <w:szCs w:val="24"/>
          <w:lang w:val="en-US"/>
        </w:rPr>
        <w:t>Humanitarian Reason: A Moral History of the Present</w:t>
      </w:r>
      <w:r w:rsidRPr="00D33F84">
        <w:rPr>
          <w:rFonts w:ascii="Times New Roman" w:hAnsi="Times New Roman" w:cs="Times New Roman"/>
          <w:sz w:val="24"/>
          <w:szCs w:val="24"/>
          <w:lang w:val="en-US"/>
        </w:rPr>
        <w:t xml:space="preserve">. </w:t>
      </w:r>
      <w:r>
        <w:rPr>
          <w:rFonts w:ascii="Times New Roman" w:hAnsi="Times New Roman" w:cs="Times New Roman"/>
          <w:sz w:val="24"/>
          <w:szCs w:val="24"/>
        </w:rPr>
        <w:t xml:space="preserve">Berkeley </w:t>
      </w:r>
      <w:proofErr w:type="gramStart"/>
      <w:r w:rsidR="00E7612D" w:rsidRPr="001419D5">
        <w:rPr>
          <w:rFonts w:ascii="Times New Roman" w:hAnsi="Times New Roman" w:cs="Times New Roman"/>
          <w:sz w:val="24"/>
          <w:szCs w:val="24"/>
        </w:rPr>
        <w:t>CA:</w:t>
      </w:r>
      <w:proofErr w:type="gramEnd"/>
      <w:r w:rsidR="00E7612D" w:rsidRPr="001419D5">
        <w:rPr>
          <w:rFonts w:ascii="Times New Roman" w:hAnsi="Times New Roman" w:cs="Times New Roman"/>
          <w:sz w:val="24"/>
          <w:szCs w:val="24"/>
        </w:rPr>
        <w:t xml:space="preserve"> </w:t>
      </w:r>
      <w:proofErr w:type="spellStart"/>
      <w:r w:rsidR="00E7612D" w:rsidRPr="001419D5">
        <w:rPr>
          <w:rFonts w:ascii="Times New Roman" w:hAnsi="Times New Roman" w:cs="Times New Roman"/>
          <w:sz w:val="24"/>
          <w:szCs w:val="24"/>
        </w:rPr>
        <w:t>University</w:t>
      </w:r>
      <w:proofErr w:type="spellEnd"/>
      <w:r w:rsidR="00E7612D" w:rsidRPr="001419D5">
        <w:rPr>
          <w:rFonts w:ascii="Times New Roman" w:hAnsi="Times New Roman" w:cs="Times New Roman"/>
          <w:sz w:val="24"/>
          <w:szCs w:val="24"/>
        </w:rPr>
        <w:t xml:space="preserve"> of </w:t>
      </w:r>
      <w:proofErr w:type="spellStart"/>
      <w:r w:rsidR="00E7612D" w:rsidRPr="001419D5">
        <w:rPr>
          <w:rFonts w:ascii="Times New Roman" w:hAnsi="Times New Roman" w:cs="Times New Roman"/>
          <w:sz w:val="24"/>
          <w:szCs w:val="24"/>
        </w:rPr>
        <w:t>California</w:t>
      </w:r>
      <w:proofErr w:type="spellEnd"/>
      <w:r w:rsidR="00E7612D" w:rsidRPr="001419D5">
        <w:rPr>
          <w:rFonts w:ascii="Times New Roman" w:hAnsi="Times New Roman" w:cs="Times New Roman"/>
          <w:sz w:val="24"/>
          <w:szCs w:val="24"/>
        </w:rPr>
        <w:t xml:space="preserve"> </w:t>
      </w:r>
      <w:proofErr w:type="spellStart"/>
      <w:r w:rsidR="00E7612D" w:rsidRPr="001419D5">
        <w:rPr>
          <w:rFonts w:ascii="Times New Roman" w:hAnsi="Times New Roman" w:cs="Times New Roman"/>
          <w:sz w:val="24"/>
          <w:szCs w:val="24"/>
        </w:rPr>
        <w:t>Press</w:t>
      </w:r>
      <w:proofErr w:type="spellEnd"/>
      <w:r w:rsidR="00E7612D" w:rsidRPr="001419D5">
        <w:rPr>
          <w:rFonts w:ascii="Times New Roman" w:hAnsi="Times New Roman" w:cs="Times New Roman"/>
          <w:sz w:val="24"/>
          <w:szCs w:val="24"/>
        </w:rPr>
        <w:t>.</w:t>
      </w:r>
    </w:p>
    <w:p w14:paraId="02EB378F" w14:textId="77777777" w:rsidR="00FD0526" w:rsidRPr="001419D5" w:rsidRDefault="00FD0526" w:rsidP="00FD0526">
      <w:pPr>
        <w:autoSpaceDE w:val="0"/>
        <w:autoSpaceDN w:val="0"/>
        <w:adjustRightInd w:val="0"/>
        <w:spacing w:after="0" w:line="240" w:lineRule="auto"/>
        <w:jc w:val="both"/>
        <w:rPr>
          <w:rFonts w:ascii="Times New Roman" w:hAnsi="Times New Roman" w:cs="Times New Roman"/>
          <w:sz w:val="24"/>
          <w:szCs w:val="24"/>
          <w:shd w:val="clear" w:color="auto" w:fill="FFFFFF"/>
        </w:rPr>
      </w:pPr>
    </w:p>
    <w:p w14:paraId="56D6EBA3" w14:textId="4672BC2C" w:rsidR="00FD0526" w:rsidRPr="00D33F84" w:rsidRDefault="00E7612D" w:rsidP="00E7612D">
      <w:pPr>
        <w:spacing w:after="0" w:line="240" w:lineRule="auto"/>
        <w:jc w:val="both"/>
        <w:rPr>
          <w:rFonts w:ascii="Times New Roman" w:hAnsi="Times New Roman" w:cs="Times New Roman"/>
          <w:sz w:val="24"/>
          <w:szCs w:val="24"/>
          <w:lang w:val="en-US"/>
        </w:rPr>
      </w:pPr>
      <w:r w:rsidRPr="00E7612D">
        <w:rPr>
          <w:rFonts w:ascii="Times New Roman" w:hAnsi="Times New Roman" w:cs="Times New Roman"/>
          <w:bCs/>
          <w:sz w:val="24"/>
          <w:szCs w:val="24"/>
        </w:rPr>
        <w:t>F</w:t>
      </w:r>
      <w:r w:rsidR="00FD0526" w:rsidRPr="00E7612D">
        <w:rPr>
          <w:rFonts w:ascii="Times New Roman" w:hAnsi="Times New Roman" w:cs="Times New Roman"/>
          <w:bCs/>
          <w:sz w:val="24"/>
          <w:szCs w:val="24"/>
        </w:rPr>
        <w:t>ischer</w:t>
      </w:r>
      <w:r w:rsidR="001419D5">
        <w:rPr>
          <w:rFonts w:ascii="Times New Roman" w:hAnsi="Times New Roman" w:cs="Times New Roman"/>
          <w:bCs/>
          <w:sz w:val="24"/>
          <w:szCs w:val="24"/>
        </w:rPr>
        <w:t xml:space="preserve"> N. 2017.</w:t>
      </w:r>
      <w:r w:rsidRPr="00E7612D">
        <w:rPr>
          <w:rFonts w:ascii="Times New Roman" w:hAnsi="Times New Roman" w:cs="Times New Roman"/>
          <w:bCs/>
          <w:sz w:val="24"/>
          <w:szCs w:val="24"/>
        </w:rPr>
        <w:t xml:space="preserve"> </w:t>
      </w:r>
      <w:r w:rsidRPr="00E7612D">
        <w:rPr>
          <w:rFonts w:ascii="Times New Roman" w:hAnsi="Times New Roman" w:cs="Times New Roman"/>
          <w:i/>
          <w:sz w:val="24"/>
          <w:szCs w:val="24"/>
        </w:rPr>
        <w:t>Le territoire de l'expulsion : la rétention administrative des étrangers et l'état de droit dans la France contemporaine</w:t>
      </w:r>
      <w:r w:rsidR="001419D5">
        <w:rPr>
          <w:rFonts w:ascii="Times New Roman" w:hAnsi="Times New Roman" w:cs="Times New Roman"/>
          <w:sz w:val="24"/>
          <w:szCs w:val="24"/>
        </w:rPr>
        <w:t xml:space="preserve">. </w:t>
      </w:r>
      <w:r w:rsidR="000420B2">
        <w:rPr>
          <w:rFonts w:ascii="Times New Roman" w:hAnsi="Times New Roman" w:cs="Times New Roman"/>
          <w:sz w:val="24"/>
          <w:szCs w:val="24"/>
          <w:lang w:val="en-US"/>
        </w:rPr>
        <w:t>Lyon</w:t>
      </w:r>
      <w:r w:rsidR="001419D5" w:rsidRPr="00D33F84">
        <w:rPr>
          <w:rFonts w:ascii="Times New Roman" w:hAnsi="Times New Roman" w:cs="Times New Roman"/>
          <w:sz w:val="24"/>
          <w:szCs w:val="24"/>
          <w:lang w:val="en-US"/>
        </w:rPr>
        <w:t xml:space="preserve">: </w:t>
      </w:r>
      <w:r w:rsidRPr="00D33F84">
        <w:rPr>
          <w:rFonts w:ascii="Times New Roman" w:hAnsi="Times New Roman" w:cs="Times New Roman"/>
          <w:sz w:val="24"/>
          <w:szCs w:val="24"/>
          <w:lang w:val="en-US"/>
        </w:rPr>
        <w:t>ENS.</w:t>
      </w:r>
    </w:p>
    <w:p w14:paraId="29D6B04F" w14:textId="77777777" w:rsidR="00E7612D" w:rsidRPr="00D33F84" w:rsidRDefault="00E7612D" w:rsidP="00E7612D">
      <w:pPr>
        <w:spacing w:after="0" w:line="240" w:lineRule="auto"/>
        <w:jc w:val="both"/>
        <w:rPr>
          <w:rFonts w:ascii="Times New Roman" w:hAnsi="Times New Roman" w:cs="Times New Roman"/>
          <w:sz w:val="24"/>
          <w:szCs w:val="24"/>
          <w:lang w:val="en-US"/>
        </w:rPr>
      </w:pPr>
      <w:r w:rsidRPr="00D33F84">
        <w:rPr>
          <w:rFonts w:ascii="Times New Roman" w:hAnsi="Times New Roman" w:cs="Times New Roman"/>
          <w:sz w:val="24"/>
          <w:szCs w:val="24"/>
          <w:lang w:val="en-US"/>
        </w:rPr>
        <w:t xml:space="preserve"> </w:t>
      </w:r>
    </w:p>
    <w:p w14:paraId="66DB0CC3" w14:textId="00159112" w:rsidR="00E7612D" w:rsidRPr="00D33F84" w:rsidRDefault="001419D5" w:rsidP="00E7612D">
      <w:pPr>
        <w:jc w:val="both"/>
        <w:rPr>
          <w:rFonts w:ascii="Times New Roman" w:hAnsi="Times New Roman" w:cs="Times New Roman"/>
          <w:sz w:val="24"/>
          <w:szCs w:val="24"/>
        </w:rPr>
      </w:pPr>
      <w:r w:rsidRPr="00D33F84">
        <w:rPr>
          <w:rFonts w:ascii="Times New Roman" w:hAnsi="Times New Roman" w:cs="Times New Roman"/>
          <w:sz w:val="24"/>
          <w:szCs w:val="24"/>
          <w:lang w:val="en-US"/>
        </w:rPr>
        <w:t xml:space="preserve">Geiger M. and </w:t>
      </w:r>
      <w:proofErr w:type="spellStart"/>
      <w:r w:rsidRPr="00D33F84">
        <w:rPr>
          <w:rFonts w:ascii="Times New Roman" w:hAnsi="Times New Roman" w:cs="Times New Roman"/>
          <w:sz w:val="24"/>
          <w:szCs w:val="24"/>
          <w:lang w:val="en-US"/>
        </w:rPr>
        <w:t>Pécoud</w:t>
      </w:r>
      <w:proofErr w:type="spellEnd"/>
      <w:r w:rsidRPr="00D33F84">
        <w:rPr>
          <w:rFonts w:ascii="Times New Roman" w:hAnsi="Times New Roman" w:cs="Times New Roman"/>
          <w:sz w:val="24"/>
          <w:szCs w:val="24"/>
          <w:lang w:val="en-US"/>
        </w:rPr>
        <w:t xml:space="preserve"> A. 2015.</w:t>
      </w:r>
      <w:r w:rsidR="00E7612D" w:rsidRPr="00D33F84">
        <w:rPr>
          <w:rFonts w:ascii="Times New Roman" w:hAnsi="Times New Roman" w:cs="Times New Roman"/>
          <w:sz w:val="24"/>
          <w:szCs w:val="24"/>
          <w:lang w:val="en-US"/>
        </w:rPr>
        <w:t xml:space="preserve"> </w:t>
      </w:r>
      <w:r w:rsidR="00E7612D" w:rsidRPr="00901166">
        <w:rPr>
          <w:rFonts w:ascii="Times New Roman" w:hAnsi="Times New Roman" w:cs="Times New Roman"/>
          <w:i/>
          <w:sz w:val="24"/>
          <w:szCs w:val="24"/>
          <w:lang w:val="en-US"/>
        </w:rPr>
        <w:t>Disciplining the Transnational Mobility of People</w:t>
      </w:r>
      <w:r w:rsidR="00901166">
        <w:rPr>
          <w:rFonts w:ascii="Times New Roman" w:hAnsi="Times New Roman" w:cs="Times New Roman"/>
          <w:sz w:val="24"/>
          <w:szCs w:val="24"/>
          <w:lang w:val="en-US"/>
        </w:rPr>
        <w:t>.</w:t>
      </w:r>
      <w:r w:rsidR="00E7612D" w:rsidRPr="00901166">
        <w:rPr>
          <w:rFonts w:ascii="Times New Roman" w:hAnsi="Times New Roman" w:cs="Times New Roman"/>
          <w:sz w:val="24"/>
          <w:szCs w:val="24"/>
          <w:lang w:val="en-US"/>
        </w:rPr>
        <w:t xml:space="preserve"> </w:t>
      </w:r>
      <w:r w:rsidR="00901166" w:rsidRPr="00D33F84">
        <w:rPr>
          <w:rFonts w:ascii="Times New Roman" w:hAnsi="Times New Roman" w:cs="Times New Roman"/>
          <w:sz w:val="24"/>
          <w:szCs w:val="24"/>
        </w:rPr>
        <w:t xml:space="preserve">New York : </w:t>
      </w:r>
      <w:proofErr w:type="spellStart"/>
      <w:r w:rsidR="00901166" w:rsidRPr="00D33F84">
        <w:rPr>
          <w:rFonts w:ascii="Times New Roman" w:hAnsi="Times New Roman" w:cs="Times New Roman"/>
          <w:sz w:val="24"/>
          <w:szCs w:val="24"/>
        </w:rPr>
        <w:t>Palgrave</w:t>
      </w:r>
      <w:proofErr w:type="spellEnd"/>
      <w:r w:rsidR="00901166" w:rsidRPr="00D33F84">
        <w:rPr>
          <w:rFonts w:ascii="Times New Roman" w:hAnsi="Times New Roman" w:cs="Times New Roman"/>
          <w:sz w:val="24"/>
          <w:szCs w:val="24"/>
        </w:rPr>
        <w:t xml:space="preserve"> Macmillan</w:t>
      </w:r>
      <w:r w:rsidR="00E7612D" w:rsidRPr="00D33F84">
        <w:rPr>
          <w:rFonts w:ascii="Times New Roman" w:hAnsi="Times New Roman" w:cs="Times New Roman"/>
          <w:sz w:val="24"/>
          <w:szCs w:val="24"/>
        </w:rPr>
        <w:t xml:space="preserve">. </w:t>
      </w:r>
    </w:p>
    <w:p w14:paraId="3F1B201C" w14:textId="2732874F" w:rsidR="00E7612D" w:rsidRPr="00D33F84" w:rsidRDefault="00E7612D" w:rsidP="00E7612D">
      <w:pPr>
        <w:autoSpaceDE w:val="0"/>
        <w:autoSpaceDN w:val="0"/>
        <w:adjustRightInd w:val="0"/>
        <w:spacing w:after="0" w:line="240" w:lineRule="auto"/>
        <w:jc w:val="both"/>
        <w:rPr>
          <w:rFonts w:ascii="Times New Roman" w:hAnsi="Times New Roman" w:cs="Times New Roman"/>
          <w:sz w:val="24"/>
          <w:szCs w:val="24"/>
        </w:rPr>
      </w:pPr>
      <w:r w:rsidRPr="00D33F84">
        <w:rPr>
          <w:rFonts w:ascii="Times New Roman" w:hAnsi="Times New Roman" w:cs="Times New Roman"/>
          <w:bCs/>
          <w:sz w:val="24"/>
          <w:szCs w:val="24"/>
        </w:rPr>
        <w:t xml:space="preserve">Israël L. </w:t>
      </w:r>
      <w:r w:rsidR="00901166" w:rsidRPr="00D33F84">
        <w:rPr>
          <w:rFonts w:ascii="Times New Roman" w:hAnsi="Times New Roman" w:cs="Times New Roman"/>
          <w:sz w:val="24"/>
          <w:szCs w:val="24"/>
        </w:rPr>
        <w:t>2009.</w:t>
      </w:r>
      <w:r w:rsidRPr="00D33F84">
        <w:rPr>
          <w:rFonts w:ascii="Times New Roman" w:hAnsi="Times New Roman" w:cs="Times New Roman"/>
          <w:sz w:val="24"/>
          <w:szCs w:val="24"/>
        </w:rPr>
        <w:t xml:space="preserve"> </w:t>
      </w:r>
      <w:r w:rsidR="00901166" w:rsidRPr="00D33F84">
        <w:rPr>
          <w:rFonts w:ascii="Times New Roman" w:hAnsi="Times New Roman" w:cs="Times New Roman"/>
          <w:i/>
          <w:iCs/>
          <w:sz w:val="24"/>
          <w:szCs w:val="24"/>
        </w:rPr>
        <w:t>L’arme du droit.</w:t>
      </w:r>
      <w:r w:rsidRPr="00D33F84">
        <w:rPr>
          <w:rFonts w:ascii="Times New Roman" w:hAnsi="Times New Roman" w:cs="Times New Roman"/>
          <w:i/>
          <w:iCs/>
          <w:sz w:val="24"/>
          <w:szCs w:val="24"/>
        </w:rPr>
        <w:t xml:space="preserve"> </w:t>
      </w:r>
      <w:proofErr w:type="gramStart"/>
      <w:r w:rsidR="00901166" w:rsidRPr="00D33F84">
        <w:rPr>
          <w:rFonts w:ascii="Times New Roman" w:hAnsi="Times New Roman" w:cs="Times New Roman"/>
          <w:sz w:val="24"/>
          <w:szCs w:val="24"/>
        </w:rPr>
        <w:t>Paris:</w:t>
      </w:r>
      <w:proofErr w:type="gramEnd"/>
      <w:r w:rsidR="00901166" w:rsidRPr="00D33F84">
        <w:rPr>
          <w:rFonts w:ascii="Times New Roman" w:hAnsi="Times New Roman" w:cs="Times New Roman"/>
          <w:sz w:val="24"/>
          <w:szCs w:val="24"/>
        </w:rPr>
        <w:t xml:space="preserve"> </w:t>
      </w:r>
      <w:r w:rsidRPr="00D33F84">
        <w:rPr>
          <w:rFonts w:ascii="Times New Roman" w:hAnsi="Times New Roman" w:cs="Times New Roman"/>
          <w:sz w:val="24"/>
          <w:szCs w:val="24"/>
        </w:rPr>
        <w:t>Presses de Sciences Po.</w:t>
      </w:r>
    </w:p>
    <w:p w14:paraId="6A05A809" w14:textId="77777777" w:rsidR="00FD0526" w:rsidRPr="00D33F84" w:rsidRDefault="00FD0526" w:rsidP="00E7612D">
      <w:pPr>
        <w:autoSpaceDE w:val="0"/>
        <w:autoSpaceDN w:val="0"/>
        <w:adjustRightInd w:val="0"/>
        <w:spacing w:after="0" w:line="240" w:lineRule="auto"/>
        <w:jc w:val="both"/>
        <w:rPr>
          <w:rFonts w:ascii="Times New Roman" w:hAnsi="Times New Roman" w:cs="Times New Roman"/>
          <w:sz w:val="24"/>
          <w:szCs w:val="24"/>
          <w:shd w:val="clear" w:color="auto" w:fill="FFFFFF"/>
        </w:rPr>
      </w:pPr>
    </w:p>
    <w:p w14:paraId="52949FBA" w14:textId="2A270E38" w:rsidR="00E7612D" w:rsidRDefault="00E7612D" w:rsidP="00E7612D">
      <w:pPr>
        <w:jc w:val="both"/>
        <w:rPr>
          <w:rFonts w:ascii="Times New Roman" w:hAnsi="Times New Roman" w:cs="Times New Roman"/>
          <w:sz w:val="24"/>
          <w:szCs w:val="24"/>
          <w:lang w:val="en-US"/>
        </w:rPr>
      </w:pPr>
      <w:r w:rsidRPr="00901166">
        <w:rPr>
          <w:rFonts w:ascii="Times New Roman" w:hAnsi="Times New Roman" w:cs="Times New Roman"/>
          <w:sz w:val="24"/>
          <w:szCs w:val="24"/>
          <w:lang w:val="en-US"/>
        </w:rPr>
        <w:t>K</w:t>
      </w:r>
      <w:r w:rsidR="00FD0526" w:rsidRPr="00901166">
        <w:rPr>
          <w:rFonts w:ascii="Times New Roman" w:hAnsi="Times New Roman" w:cs="Times New Roman"/>
          <w:sz w:val="24"/>
          <w:szCs w:val="24"/>
          <w:lang w:val="en-US"/>
        </w:rPr>
        <w:t>awar</w:t>
      </w:r>
      <w:r w:rsidR="00901166">
        <w:rPr>
          <w:rFonts w:ascii="Times New Roman" w:hAnsi="Times New Roman" w:cs="Times New Roman"/>
          <w:sz w:val="24"/>
          <w:szCs w:val="24"/>
          <w:lang w:val="en-US"/>
        </w:rPr>
        <w:t xml:space="preserve"> L. 2015 </w:t>
      </w:r>
      <w:r w:rsidRPr="00901166">
        <w:rPr>
          <w:rFonts w:ascii="Times New Roman" w:hAnsi="Times New Roman" w:cs="Times New Roman"/>
          <w:i/>
          <w:sz w:val="24"/>
          <w:szCs w:val="24"/>
          <w:lang w:val="en-US"/>
        </w:rPr>
        <w:t>Contesting Immigration Policy in Cou</w:t>
      </w:r>
      <w:r w:rsidRPr="00E7612D">
        <w:rPr>
          <w:rFonts w:ascii="Times New Roman" w:hAnsi="Times New Roman" w:cs="Times New Roman"/>
          <w:i/>
          <w:sz w:val="24"/>
          <w:szCs w:val="24"/>
          <w:lang w:val="en-US"/>
        </w:rPr>
        <w:t>rt. Legal Activism and its radiating effects in the US and France</w:t>
      </w:r>
      <w:r w:rsidR="00901166">
        <w:rPr>
          <w:rFonts w:ascii="Times New Roman" w:hAnsi="Times New Roman" w:cs="Times New Roman"/>
          <w:sz w:val="24"/>
          <w:szCs w:val="24"/>
          <w:lang w:val="en-US"/>
        </w:rPr>
        <w:t>. New York:</w:t>
      </w:r>
      <w:r w:rsidRPr="00E7612D">
        <w:rPr>
          <w:rFonts w:ascii="Times New Roman" w:hAnsi="Times New Roman" w:cs="Times New Roman"/>
          <w:sz w:val="24"/>
          <w:szCs w:val="24"/>
          <w:lang w:val="en-US"/>
        </w:rPr>
        <w:t xml:space="preserve"> Cambridge University Press. </w:t>
      </w:r>
    </w:p>
    <w:p w14:paraId="37593FA7" w14:textId="33C7E1E0" w:rsidR="00F97B7D" w:rsidRPr="00E7612D" w:rsidRDefault="00F97B7D" w:rsidP="00E7612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McDonald M. 2015. </w:t>
      </w:r>
      <w:r w:rsidRPr="005F33D7">
        <w:rPr>
          <w:rFonts w:ascii="Times New Roman" w:hAnsi="Times New Roman" w:cs="Times New Roman"/>
          <w:sz w:val="24"/>
          <w:szCs w:val="24"/>
          <w:lang w:val="en-US"/>
        </w:rPr>
        <w:t>Contesting border security: emancipation and a</w:t>
      </w:r>
      <w:r>
        <w:rPr>
          <w:rFonts w:ascii="Times New Roman" w:hAnsi="Times New Roman" w:cs="Times New Roman"/>
          <w:sz w:val="24"/>
          <w:szCs w:val="24"/>
          <w:lang w:val="en-US"/>
        </w:rPr>
        <w:t>sylum in the Australian context.</w:t>
      </w:r>
      <w:r w:rsidRPr="005F33D7">
        <w:rPr>
          <w:rFonts w:ascii="Times New Roman" w:hAnsi="Times New Roman" w:cs="Times New Roman"/>
          <w:sz w:val="24"/>
          <w:szCs w:val="24"/>
          <w:lang w:val="en-US"/>
        </w:rPr>
        <w:t xml:space="preserve"> </w:t>
      </w:r>
      <w:r w:rsidRPr="00F97B7D">
        <w:rPr>
          <w:rFonts w:ascii="Times New Roman" w:hAnsi="Times New Roman" w:cs="Times New Roman"/>
          <w:iCs/>
          <w:sz w:val="24"/>
          <w:szCs w:val="24"/>
          <w:lang w:val="en-US"/>
        </w:rPr>
        <w:t xml:space="preserve">In </w:t>
      </w:r>
      <w:r w:rsidRPr="005F33D7">
        <w:rPr>
          <w:rFonts w:ascii="Times New Roman" w:hAnsi="Times New Roman" w:cs="Times New Roman"/>
          <w:i/>
          <w:iCs/>
          <w:sz w:val="24"/>
          <w:szCs w:val="24"/>
          <w:lang w:val="en-US"/>
        </w:rPr>
        <w:t>Contesting Security. Strategies and Logics</w:t>
      </w:r>
      <w:r>
        <w:rPr>
          <w:rFonts w:ascii="Times New Roman" w:hAnsi="Times New Roman" w:cs="Times New Roman"/>
          <w:sz w:val="24"/>
          <w:szCs w:val="24"/>
          <w:lang w:val="en-US"/>
        </w:rPr>
        <w:t xml:space="preserve">. Ed. </w:t>
      </w:r>
      <w:proofErr w:type="spellStart"/>
      <w:r>
        <w:rPr>
          <w:rFonts w:ascii="Times New Roman" w:hAnsi="Times New Roman" w:cs="Times New Roman"/>
          <w:sz w:val="24"/>
          <w:szCs w:val="24"/>
          <w:lang w:val="en-US"/>
        </w:rPr>
        <w:t>Balzacq</w:t>
      </w:r>
      <w:proofErr w:type="spellEnd"/>
      <w:r>
        <w:rPr>
          <w:rFonts w:ascii="Times New Roman" w:hAnsi="Times New Roman" w:cs="Times New Roman"/>
          <w:sz w:val="24"/>
          <w:szCs w:val="24"/>
          <w:lang w:val="en-US"/>
        </w:rPr>
        <w:t xml:space="preserve"> T. 2015.</w:t>
      </w:r>
      <w:r w:rsidRPr="005F33D7">
        <w:rPr>
          <w:rFonts w:ascii="Times New Roman" w:hAnsi="Times New Roman" w:cs="Times New Roman"/>
          <w:sz w:val="24"/>
          <w:szCs w:val="24"/>
          <w:lang w:val="en-US"/>
        </w:rPr>
        <w:t xml:space="preserve"> 154-168.</w:t>
      </w:r>
      <w:r w:rsidRPr="00F97B7D">
        <w:rPr>
          <w:rFonts w:ascii="Times New Roman" w:hAnsi="Times New Roman" w:cs="Times New Roman"/>
          <w:sz w:val="24"/>
          <w:szCs w:val="24"/>
          <w:lang w:val="en-US"/>
        </w:rPr>
        <w:t xml:space="preserve"> </w:t>
      </w:r>
      <w:r>
        <w:rPr>
          <w:rFonts w:ascii="Times New Roman" w:hAnsi="Times New Roman" w:cs="Times New Roman"/>
          <w:sz w:val="24"/>
          <w:szCs w:val="24"/>
          <w:lang w:val="en-US"/>
        </w:rPr>
        <w:t>London &amp; New York: Routledge.</w:t>
      </w:r>
    </w:p>
    <w:p w14:paraId="2900CDB6" w14:textId="27EFF6E3" w:rsidR="00E7612D" w:rsidRPr="00D33F84" w:rsidRDefault="00901166" w:rsidP="00E7612D">
      <w:pPr>
        <w:spacing w:after="0"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lastRenderedPageBreak/>
        <w:t xml:space="preserve">Monforte P. 2014. </w:t>
      </w:r>
      <w:r w:rsidR="00E7612D" w:rsidRPr="54D6F100">
        <w:rPr>
          <w:rFonts w:ascii="Times New Roman" w:hAnsi="Times New Roman" w:cs="Times New Roman"/>
          <w:i/>
          <w:iCs/>
          <w:sz w:val="24"/>
          <w:szCs w:val="24"/>
          <w:shd w:val="clear" w:color="auto" w:fill="FFFFFF"/>
          <w:lang w:val="en-US"/>
        </w:rPr>
        <w:t>Europeanizing Contention. The Protest against ‘Fortres</w:t>
      </w:r>
      <w:r>
        <w:rPr>
          <w:rFonts w:ascii="Times New Roman" w:hAnsi="Times New Roman" w:cs="Times New Roman"/>
          <w:i/>
          <w:iCs/>
          <w:sz w:val="24"/>
          <w:szCs w:val="24"/>
          <w:shd w:val="clear" w:color="auto" w:fill="FFFFFF"/>
          <w:lang w:val="en-US"/>
        </w:rPr>
        <w:t xml:space="preserve">s Europe’ in France and Germany. </w:t>
      </w:r>
      <w:r w:rsidR="00E7612D" w:rsidRPr="00F97B7D">
        <w:rPr>
          <w:rFonts w:ascii="Times New Roman" w:hAnsi="Times New Roman" w:cs="Times New Roman"/>
          <w:sz w:val="24"/>
          <w:szCs w:val="24"/>
          <w:shd w:val="clear" w:color="auto" w:fill="FFFFFF"/>
          <w:lang w:val="en-US"/>
        </w:rPr>
        <w:t xml:space="preserve">Oxford: </w:t>
      </w:r>
      <w:proofErr w:type="spellStart"/>
      <w:r w:rsidR="00E7612D" w:rsidRPr="00F97B7D">
        <w:rPr>
          <w:rFonts w:ascii="Times New Roman" w:hAnsi="Times New Roman" w:cs="Times New Roman"/>
          <w:sz w:val="24"/>
          <w:szCs w:val="24"/>
          <w:shd w:val="clear" w:color="auto" w:fill="FFFFFF"/>
          <w:lang w:val="en-US"/>
        </w:rPr>
        <w:t>Berghahn</w:t>
      </w:r>
      <w:proofErr w:type="spellEnd"/>
      <w:r w:rsidR="00E7612D" w:rsidRPr="00F97B7D">
        <w:rPr>
          <w:rFonts w:ascii="Times New Roman" w:hAnsi="Times New Roman" w:cs="Times New Roman"/>
          <w:sz w:val="24"/>
          <w:szCs w:val="24"/>
          <w:shd w:val="clear" w:color="auto" w:fill="FFFFFF"/>
          <w:lang w:val="en-US"/>
        </w:rPr>
        <w:t xml:space="preserve"> Books</w:t>
      </w:r>
      <w:r w:rsidR="00E7612D" w:rsidRPr="00D33F84">
        <w:rPr>
          <w:rFonts w:ascii="Times New Roman" w:hAnsi="Times New Roman" w:cs="Times New Roman"/>
          <w:sz w:val="24"/>
          <w:szCs w:val="24"/>
          <w:shd w:val="clear" w:color="auto" w:fill="FFFFFF"/>
          <w:lang w:val="en-US"/>
        </w:rPr>
        <w:t>.</w:t>
      </w:r>
    </w:p>
    <w:p w14:paraId="5A39BBE3" w14:textId="0848A256" w:rsidR="00FD0526" w:rsidRPr="00D33F84" w:rsidRDefault="00FD0526" w:rsidP="00E7612D">
      <w:pPr>
        <w:spacing w:after="0" w:line="240" w:lineRule="auto"/>
        <w:jc w:val="both"/>
        <w:rPr>
          <w:rFonts w:ascii="Times New Roman" w:hAnsi="Times New Roman" w:cs="Times New Roman"/>
          <w:sz w:val="24"/>
          <w:szCs w:val="24"/>
          <w:shd w:val="clear" w:color="auto" w:fill="FFFFFF"/>
          <w:lang w:val="en-US"/>
        </w:rPr>
      </w:pPr>
    </w:p>
    <w:p w14:paraId="65887EE1" w14:textId="5F52B399" w:rsidR="00884ED4" w:rsidRPr="00884ED4" w:rsidRDefault="00884ED4" w:rsidP="00E7612D">
      <w:pPr>
        <w:spacing w:after="0" w:line="240" w:lineRule="auto"/>
        <w:jc w:val="both"/>
        <w:rPr>
          <w:rFonts w:ascii="Times New Roman" w:hAnsi="Times New Roman" w:cs="Times New Roman"/>
          <w:sz w:val="24"/>
          <w:szCs w:val="24"/>
          <w:shd w:val="clear" w:color="auto" w:fill="FFFFFF"/>
        </w:rPr>
      </w:pPr>
      <w:proofErr w:type="spellStart"/>
      <w:r w:rsidRPr="0007031F">
        <w:rPr>
          <w:rFonts w:ascii="Times New Roman" w:hAnsi="Times New Roman" w:cs="Times New Roman"/>
          <w:sz w:val="24"/>
          <w:szCs w:val="24"/>
          <w:shd w:val="clear" w:color="auto" w:fill="FFFFFF"/>
          <w:lang w:val="en-US"/>
        </w:rPr>
        <w:t>Pécoud</w:t>
      </w:r>
      <w:proofErr w:type="spellEnd"/>
      <w:r w:rsidRPr="0007031F">
        <w:rPr>
          <w:rFonts w:ascii="Times New Roman" w:hAnsi="Times New Roman" w:cs="Times New Roman"/>
          <w:sz w:val="24"/>
          <w:szCs w:val="24"/>
          <w:shd w:val="clear" w:color="auto" w:fill="FFFFFF"/>
          <w:lang w:val="en-US"/>
        </w:rPr>
        <w:t xml:space="preserve"> A. and De </w:t>
      </w:r>
      <w:proofErr w:type="spellStart"/>
      <w:r w:rsidRPr="0007031F">
        <w:rPr>
          <w:rFonts w:ascii="Times New Roman" w:hAnsi="Times New Roman" w:cs="Times New Roman"/>
          <w:sz w:val="24"/>
          <w:szCs w:val="24"/>
          <w:shd w:val="clear" w:color="auto" w:fill="FFFFFF"/>
          <w:lang w:val="en-US"/>
        </w:rPr>
        <w:t>Guchteneire</w:t>
      </w:r>
      <w:proofErr w:type="spellEnd"/>
      <w:r w:rsidRPr="0007031F">
        <w:rPr>
          <w:rFonts w:ascii="Times New Roman" w:hAnsi="Times New Roman" w:cs="Times New Roman"/>
          <w:sz w:val="24"/>
          <w:szCs w:val="24"/>
          <w:shd w:val="clear" w:color="auto" w:fill="FFFFFF"/>
          <w:lang w:val="en-US"/>
        </w:rPr>
        <w:t xml:space="preserve"> P. 2007. </w:t>
      </w:r>
      <w:r w:rsidRPr="00884ED4">
        <w:rPr>
          <w:rFonts w:ascii="Times New Roman" w:hAnsi="Times New Roman" w:cs="Times New Roman"/>
          <w:i/>
          <w:sz w:val="24"/>
          <w:szCs w:val="24"/>
          <w:shd w:val="clear" w:color="auto" w:fill="FFFFFF"/>
          <w:lang w:val="en-US"/>
        </w:rPr>
        <w:t>Migration without borders: essays on the free movement of people</w:t>
      </w:r>
      <w:r>
        <w:rPr>
          <w:rFonts w:ascii="Times New Roman" w:hAnsi="Times New Roman" w:cs="Times New Roman"/>
          <w:sz w:val="24"/>
          <w:szCs w:val="24"/>
          <w:shd w:val="clear" w:color="auto" w:fill="FFFFFF"/>
          <w:lang w:val="en-US"/>
        </w:rPr>
        <w:t xml:space="preserve">. </w:t>
      </w:r>
      <w:r w:rsidRPr="00884ED4">
        <w:rPr>
          <w:rFonts w:ascii="Times New Roman" w:hAnsi="Times New Roman" w:cs="Times New Roman"/>
          <w:sz w:val="24"/>
          <w:szCs w:val="24"/>
          <w:shd w:val="clear" w:color="auto" w:fill="FFFFFF"/>
        </w:rPr>
        <w:t xml:space="preserve">New York </w:t>
      </w:r>
      <w:proofErr w:type="gramStart"/>
      <w:r w:rsidRPr="00884ED4">
        <w:rPr>
          <w:rFonts w:ascii="Times New Roman" w:hAnsi="Times New Roman" w:cs="Times New Roman"/>
          <w:sz w:val="24"/>
          <w:szCs w:val="24"/>
          <w:shd w:val="clear" w:color="auto" w:fill="FFFFFF"/>
        </w:rPr>
        <w:t>Oxford:</w:t>
      </w:r>
      <w:proofErr w:type="gramEnd"/>
      <w:r w:rsidRPr="00884ED4">
        <w:rPr>
          <w:rFonts w:ascii="Times New Roman" w:hAnsi="Times New Roman" w:cs="Times New Roman"/>
          <w:sz w:val="24"/>
          <w:szCs w:val="24"/>
          <w:shd w:val="clear" w:color="auto" w:fill="FFFFFF"/>
        </w:rPr>
        <w:t xml:space="preserve"> </w:t>
      </w:r>
      <w:proofErr w:type="spellStart"/>
      <w:r w:rsidRPr="00884ED4">
        <w:rPr>
          <w:rFonts w:ascii="Times New Roman" w:hAnsi="Times New Roman" w:cs="Times New Roman"/>
          <w:sz w:val="24"/>
          <w:szCs w:val="24"/>
          <w:shd w:val="clear" w:color="auto" w:fill="FFFFFF"/>
        </w:rPr>
        <w:t>Berghahn</w:t>
      </w:r>
      <w:proofErr w:type="spellEnd"/>
      <w:r w:rsidRPr="00884ED4">
        <w:rPr>
          <w:rFonts w:ascii="Times New Roman" w:hAnsi="Times New Roman" w:cs="Times New Roman"/>
          <w:sz w:val="24"/>
          <w:szCs w:val="24"/>
          <w:shd w:val="clear" w:color="auto" w:fill="FFFFFF"/>
        </w:rPr>
        <w:t xml:space="preserve">. </w:t>
      </w:r>
      <w:proofErr w:type="gramStart"/>
      <w:r w:rsidRPr="00884ED4">
        <w:rPr>
          <w:rFonts w:ascii="Times New Roman" w:hAnsi="Times New Roman" w:cs="Times New Roman"/>
          <w:sz w:val="24"/>
          <w:szCs w:val="24"/>
          <w:shd w:val="clear" w:color="auto" w:fill="FFFFFF"/>
        </w:rPr>
        <w:t>Paris:</w:t>
      </w:r>
      <w:proofErr w:type="gramEnd"/>
      <w:r w:rsidRPr="00884ED4">
        <w:rPr>
          <w:rFonts w:ascii="Times New Roman" w:hAnsi="Times New Roman" w:cs="Times New Roman"/>
          <w:sz w:val="24"/>
          <w:szCs w:val="24"/>
          <w:shd w:val="clear" w:color="auto" w:fill="FFFFFF"/>
        </w:rPr>
        <w:t xml:space="preserve"> UNESCO. </w:t>
      </w:r>
    </w:p>
    <w:p w14:paraId="647112AD" w14:textId="77777777" w:rsidR="00884ED4" w:rsidRPr="00884ED4" w:rsidRDefault="00884ED4" w:rsidP="00E7612D">
      <w:pPr>
        <w:spacing w:after="0" w:line="240" w:lineRule="auto"/>
        <w:jc w:val="both"/>
        <w:rPr>
          <w:rFonts w:ascii="Times New Roman" w:hAnsi="Times New Roman" w:cs="Times New Roman"/>
          <w:sz w:val="24"/>
          <w:szCs w:val="24"/>
          <w:shd w:val="clear" w:color="auto" w:fill="FFFFFF"/>
        </w:rPr>
      </w:pPr>
    </w:p>
    <w:p w14:paraId="3CC6CC4D" w14:textId="21E5E94A" w:rsidR="00E7612D" w:rsidRPr="00901166" w:rsidRDefault="00901166" w:rsidP="00E7612D">
      <w:pPr>
        <w:spacing w:line="240" w:lineRule="auto"/>
        <w:jc w:val="both"/>
        <w:rPr>
          <w:rFonts w:ascii="Times New Roman" w:hAnsi="Times New Roman" w:cs="Times New Roman"/>
          <w:sz w:val="24"/>
          <w:szCs w:val="24"/>
        </w:rPr>
      </w:pPr>
      <w:r w:rsidRPr="00901166">
        <w:rPr>
          <w:rFonts w:ascii="Times New Roman" w:hAnsi="Times New Roman" w:cs="Times New Roman"/>
          <w:sz w:val="24"/>
          <w:szCs w:val="24"/>
        </w:rPr>
        <w:t xml:space="preserve">Pette M. 2014. </w:t>
      </w:r>
      <w:r w:rsidR="00E7612D" w:rsidRPr="00901166">
        <w:rPr>
          <w:rFonts w:ascii="Times New Roman" w:hAnsi="Times New Roman" w:cs="Times New Roman"/>
          <w:sz w:val="24"/>
          <w:szCs w:val="24"/>
        </w:rPr>
        <w:t xml:space="preserve">Association : les nouveaux guichets de l’immigration ? Du </w:t>
      </w:r>
      <w:r w:rsidRPr="00901166">
        <w:rPr>
          <w:rFonts w:ascii="Times New Roman" w:hAnsi="Times New Roman" w:cs="Times New Roman"/>
          <w:sz w:val="24"/>
          <w:szCs w:val="24"/>
        </w:rPr>
        <w:t xml:space="preserve">travail militant en préfecture. </w:t>
      </w:r>
      <w:r w:rsidR="00E7612D" w:rsidRPr="00901166">
        <w:rPr>
          <w:rFonts w:ascii="Times New Roman" w:hAnsi="Times New Roman" w:cs="Times New Roman"/>
          <w:i/>
          <w:sz w:val="24"/>
          <w:szCs w:val="24"/>
        </w:rPr>
        <w:t>Sociologie</w:t>
      </w:r>
      <w:r w:rsidRPr="00901166">
        <w:rPr>
          <w:rFonts w:ascii="Times New Roman" w:hAnsi="Times New Roman" w:cs="Times New Roman"/>
          <w:sz w:val="24"/>
          <w:szCs w:val="24"/>
        </w:rPr>
        <w:t xml:space="preserve">. 5 : 405-421. </w:t>
      </w:r>
      <w:proofErr w:type="spellStart"/>
      <w:r w:rsidRPr="00901166">
        <w:rPr>
          <w:rFonts w:ascii="Times New Roman" w:hAnsi="Times New Roman" w:cs="Times New Roman"/>
          <w:sz w:val="24"/>
          <w:szCs w:val="24"/>
        </w:rPr>
        <w:t>Doi</w:t>
      </w:r>
      <w:proofErr w:type="spellEnd"/>
      <w:r w:rsidRPr="00901166">
        <w:rPr>
          <w:rFonts w:ascii="Times New Roman" w:hAnsi="Times New Roman" w:cs="Times New Roman"/>
          <w:sz w:val="24"/>
          <w:szCs w:val="24"/>
        </w:rPr>
        <w:t xml:space="preserve"> : </w:t>
      </w:r>
      <w:r w:rsidRPr="00901166">
        <w:rPr>
          <w:rFonts w:ascii="Times New Roman" w:hAnsi="Times New Roman" w:cs="Times New Roman"/>
          <w:color w:val="222222"/>
          <w:sz w:val="24"/>
          <w:szCs w:val="24"/>
        </w:rPr>
        <w:t>10.3917/socio.054.0405.</w:t>
      </w:r>
    </w:p>
    <w:p w14:paraId="634CD957" w14:textId="1ACF30F3" w:rsidR="00E7612D" w:rsidRPr="00901166" w:rsidRDefault="00901166" w:rsidP="00E7612D">
      <w:pPr>
        <w:spacing w:after="0" w:line="240" w:lineRule="auto"/>
        <w:jc w:val="both"/>
        <w:rPr>
          <w:rFonts w:ascii="Times New Roman" w:hAnsi="Times New Roman" w:cs="Times New Roman"/>
          <w:sz w:val="24"/>
          <w:szCs w:val="24"/>
        </w:rPr>
      </w:pPr>
      <w:proofErr w:type="spellStart"/>
      <w:r w:rsidRPr="00D33F84">
        <w:rPr>
          <w:rFonts w:ascii="Times New Roman" w:hAnsi="Times New Roman" w:cs="Times New Roman"/>
          <w:sz w:val="24"/>
          <w:szCs w:val="24"/>
        </w:rPr>
        <w:t>Siméant</w:t>
      </w:r>
      <w:proofErr w:type="spellEnd"/>
      <w:r w:rsidRPr="00D33F84">
        <w:rPr>
          <w:rFonts w:ascii="Times New Roman" w:hAnsi="Times New Roman" w:cs="Times New Roman"/>
          <w:sz w:val="24"/>
          <w:szCs w:val="24"/>
        </w:rPr>
        <w:t xml:space="preserve"> J. 2014. </w:t>
      </w:r>
      <w:r w:rsidR="00E7612D" w:rsidRPr="00901166">
        <w:rPr>
          <w:rFonts w:ascii="Times New Roman" w:hAnsi="Times New Roman" w:cs="Times New Roman"/>
          <w:sz w:val="24"/>
          <w:szCs w:val="24"/>
          <w:lang w:val="en-US"/>
        </w:rPr>
        <w:t>Interpreting the Ri</w:t>
      </w:r>
      <w:r w:rsidRPr="00901166">
        <w:rPr>
          <w:rFonts w:ascii="Times New Roman" w:hAnsi="Times New Roman" w:cs="Times New Roman"/>
          <w:sz w:val="24"/>
          <w:szCs w:val="24"/>
          <w:lang w:val="en-US"/>
        </w:rPr>
        <w:t>se of International “Ad</w:t>
      </w:r>
      <w:r>
        <w:rPr>
          <w:rFonts w:ascii="Times New Roman" w:hAnsi="Times New Roman" w:cs="Times New Roman"/>
          <w:sz w:val="24"/>
          <w:szCs w:val="24"/>
          <w:lang w:val="en-US"/>
        </w:rPr>
        <w:t>vocacy”.</w:t>
      </w:r>
      <w:r w:rsidR="00E7612D" w:rsidRPr="00901166">
        <w:rPr>
          <w:rFonts w:ascii="Times New Roman" w:hAnsi="Times New Roman" w:cs="Times New Roman"/>
          <w:sz w:val="24"/>
          <w:szCs w:val="24"/>
          <w:lang w:val="en-US"/>
        </w:rPr>
        <w:t xml:space="preserve"> </w:t>
      </w:r>
      <w:proofErr w:type="spellStart"/>
      <w:r w:rsidR="00E7612D" w:rsidRPr="00901166">
        <w:rPr>
          <w:rFonts w:ascii="Times New Roman" w:hAnsi="Times New Roman" w:cs="Times New Roman"/>
          <w:i/>
          <w:iCs/>
          <w:sz w:val="24"/>
          <w:szCs w:val="24"/>
        </w:rPr>
        <w:t>Humanity</w:t>
      </w:r>
      <w:proofErr w:type="spellEnd"/>
      <w:r w:rsidRPr="00901166">
        <w:rPr>
          <w:rFonts w:ascii="Times New Roman" w:hAnsi="Times New Roman" w:cs="Times New Roman"/>
          <w:sz w:val="24"/>
          <w:szCs w:val="24"/>
        </w:rPr>
        <w:t>. 5 (3</w:t>
      </w:r>
      <w:proofErr w:type="gramStart"/>
      <w:r w:rsidRPr="00901166">
        <w:rPr>
          <w:rFonts w:ascii="Times New Roman" w:hAnsi="Times New Roman" w:cs="Times New Roman"/>
          <w:sz w:val="24"/>
          <w:szCs w:val="24"/>
        </w:rPr>
        <w:t>):</w:t>
      </w:r>
      <w:proofErr w:type="gramEnd"/>
      <w:r w:rsidRPr="00901166">
        <w:rPr>
          <w:rFonts w:ascii="Times New Roman" w:hAnsi="Times New Roman" w:cs="Times New Roman"/>
          <w:sz w:val="24"/>
          <w:szCs w:val="24"/>
        </w:rPr>
        <w:t xml:space="preserve"> </w:t>
      </w:r>
      <w:r w:rsidR="00E7612D" w:rsidRPr="00901166">
        <w:rPr>
          <w:rFonts w:ascii="Times New Roman" w:hAnsi="Times New Roman" w:cs="Times New Roman"/>
          <w:sz w:val="24"/>
          <w:szCs w:val="24"/>
        </w:rPr>
        <w:t>323-343.</w:t>
      </w:r>
      <w:r w:rsidRPr="00901166">
        <w:rPr>
          <w:rFonts w:ascii="Times New Roman" w:hAnsi="Times New Roman" w:cs="Times New Roman"/>
          <w:sz w:val="24"/>
          <w:szCs w:val="24"/>
        </w:rPr>
        <w:t xml:space="preserve"> </w:t>
      </w:r>
      <w:proofErr w:type="spellStart"/>
      <w:proofErr w:type="gramStart"/>
      <w:r w:rsidRPr="00901166">
        <w:rPr>
          <w:rFonts w:ascii="Times New Roman" w:hAnsi="Times New Roman" w:cs="Times New Roman"/>
          <w:sz w:val="24"/>
          <w:szCs w:val="24"/>
        </w:rPr>
        <w:t>doi</w:t>
      </w:r>
      <w:proofErr w:type="spellEnd"/>
      <w:proofErr w:type="gramEnd"/>
      <w:r w:rsidRPr="00901166">
        <w:rPr>
          <w:rFonts w:ascii="Times New Roman" w:hAnsi="Times New Roman" w:cs="Times New Roman"/>
          <w:sz w:val="24"/>
          <w:szCs w:val="24"/>
        </w:rPr>
        <w:t xml:space="preserve"> : </w:t>
      </w:r>
      <w:r w:rsidRPr="00901166">
        <w:rPr>
          <w:rFonts w:ascii="Times New Roman" w:hAnsi="Times New Roman" w:cs="Times New Roman"/>
          <w:iCs/>
          <w:sz w:val="24"/>
          <w:szCs w:val="24"/>
        </w:rPr>
        <w:t>10.1353/hum.2014.0024.</w:t>
      </w:r>
    </w:p>
    <w:p w14:paraId="41C8F396" w14:textId="77777777" w:rsidR="00FD0526" w:rsidRPr="00901166" w:rsidRDefault="00FD0526" w:rsidP="00E7612D">
      <w:pPr>
        <w:spacing w:after="0" w:line="240" w:lineRule="auto"/>
        <w:jc w:val="both"/>
        <w:rPr>
          <w:rFonts w:ascii="Times New Roman" w:hAnsi="Times New Roman" w:cs="Times New Roman"/>
          <w:sz w:val="24"/>
          <w:szCs w:val="24"/>
          <w:shd w:val="clear" w:color="auto" w:fill="FFFFFF"/>
        </w:rPr>
      </w:pPr>
    </w:p>
    <w:p w14:paraId="44F82571" w14:textId="149E272E" w:rsidR="000B5937" w:rsidRPr="00901166" w:rsidRDefault="00E7612D" w:rsidP="009131AF">
      <w:pPr>
        <w:jc w:val="both"/>
        <w:rPr>
          <w:rFonts w:ascii="Times New Roman" w:hAnsi="Times New Roman" w:cs="Times New Roman"/>
          <w:sz w:val="24"/>
          <w:szCs w:val="24"/>
          <w:shd w:val="clear" w:color="auto" w:fill="FFFFFF"/>
        </w:rPr>
      </w:pPr>
      <w:r w:rsidRPr="00901166">
        <w:rPr>
          <w:rStyle w:val="uppercase"/>
          <w:rFonts w:ascii="Times New Roman" w:hAnsi="Times New Roman" w:cs="Times New Roman"/>
          <w:sz w:val="24"/>
          <w:szCs w:val="24"/>
          <w:shd w:val="clear" w:color="auto" w:fill="FFFFFF"/>
        </w:rPr>
        <w:t>Vertongen</w:t>
      </w:r>
      <w:r w:rsidR="00901166" w:rsidRPr="00901166">
        <w:rPr>
          <w:rFonts w:ascii="Times New Roman" w:hAnsi="Times New Roman" w:cs="Times New Roman"/>
          <w:sz w:val="24"/>
          <w:szCs w:val="24"/>
          <w:shd w:val="clear" w:color="auto" w:fill="FFFFFF"/>
        </w:rPr>
        <w:t xml:space="preserve"> Y. L. 2018. </w:t>
      </w:r>
      <w:r w:rsidRPr="00901166">
        <w:rPr>
          <w:rFonts w:ascii="Times New Roman" w:hAnsi="Times New Roman" w:cs="Times New Roman"/>
          <w:sz w:val="24"/>
          <w:szCs w:val="24"/>
          <w:shd w:val="clear" w:color="auto" w:fill="FFFFFF"/>
        </w:rPr>
        <w:t>Soutien politique et soutien humanitaire. Retour sur les solidarités citoyennes av</w:t>
      </w:r>
      <w:r w:rsidR="00901166" w:rsidRPr="00901166">
        <w:rPr>
          <w:rFonts w:ascii="Times New Roman" w:hAnsi="Times New Roman" w:cs="Times New Roman"/>
          <w:sz w:val="24"/>
          <w:szCs w:val="24"/>
          <w:shd w:val="clear" w:color="auto" w:fill="FFFFFF"/>
        </w:rPr>
        <w:t xml:space="preserve">ec les </w:t>
      </w:r>
      <w:proofErr w:type="spellStart"/>
      <w:r w:rsidR="00901166" w:rsidRPr="00901166">
        <w:rPr>
          <w:rFonts w:ascii="Times New Roman" w:hAnsi="Times New Roman" w:cs="Times New Roman"/>
          <w:sz w:val="24"/>
          <w:szCs w:val="24"/>
          <w:shd w:val="clear" w:color="auto" w:fill="FFFFFF"/>
        </w:rPr>
        <w:t>réfugié·e·s</w:t>
      </w:r>
      <w:proofErr w:type="spellEnd"/>
      <w:r w:rsidR="00901166" w:rsidRPr="00901166">
        <w:rPr>
          <w:rFonts w:ascii="Times New Roman" w:hAnsi="Times New Roman" w:cs="Times New Roman"/>
          <w:sz w:val="24"/>
          <w:szCs w:val="24"/>
          <w:shd w:val="clear" w:color="auto" w:fill="FFFFFF"/>
        </w:rPr>
        <w:t xml:space="preserve"> en Belgique</w:t>
      </w:r>
      <w:r w:rsidRPr="00901166">
        <w:rPr>
          <w:rFonts w:ascii="Times New Roman" w:hAnsi="Times New Roman" w:cs="Times New Roman"/>
          <w:sz w:val="24"/>
          <w:szCs w:val="24"/>
          <w:shd w:val="clear" w:color="auto" w:fill="FFFFFF"/>
        </w:rPr>
        <w:t>, </w:t>
      </w:r>
      <w:r w:rsidRPr="00901166">
        <w:rPr>
          <w:rFonts w:ascii="Times New Roman" w:hAnsi="Times New Roman" w:cs="Times New Roman"/>
          <w:i/>
          <w:iCs/>
          <w:sz w:val="24"/>
          <w:szCs w:val="24"/>
          <w:shd w:val="clear" w:color="auto" w:fill="FFFFFF"/>
        </w:rPr>
        <w:t>Mouvements</w:t>
      </w:r>
      <w:r w:rsidR="00901166" w:rsidRPr="00901166">
        <w:rPr>
          <w:rFonts w:ascii="Times New Roman" w:hAnsi="Times New Roman" w:cs="Times New Roman"/>
          <w:sz w:val="24"/>
          <w:szCs w:val="24"/>
          <w:shd w:val="clear" w:color="auto" w:fill="FFFFFF"/>
        </w:rPr>
        <w:t xml:space="preserve">. </w:t>
      </w:r>
      <w:r w:rsidR="00FD0526" w:rsidRPr="00901166">
        <w:rPr>
          <w:rFonts w:ascii="Times New Roman" w:hAnsi="Times New Roman" w:cs="Times New Roman"/>
          <w:sz w:val="24"/>
          <w:szCs w:val="24"/>
          <w:shd w:val="clear" w:color="auto" w:fill="FFFFFF"/>
        </w:rPr>
        <w:t xml:space="preserve">93 : </w:t>
      </w:r>
      <w:r w:rsidRPr="00901166">
        <w:rPr>
          <w:rFonts w:ascii="Times New Roman" w:hAnsi="Times New Roman" w:cs="Times New Roman"/>
          <w:sz w:val="24"/>
          <w:szCs w:val="24"/>
          <w:shd w:val="clear" w:color="auto" w:fill="FFFFFF"/>
        </w:rPr>
        <w:t>127-136.</w:t>
      </w:r>
      <w:r w:rsidR="00901166" w:rsidRPr="00901166">
        <w:rPr>
          <w:rFonts w:ascii="Times New Roman" w:hAnsi="Times New Roman" w:cs="Times New Roman"/>
          <w:sz w:val="24"/>
          <w:szCs w:val="24"/>
          <w:shd w:val="clear" w:color="auto" w:fill="FFFFFF"/>
        </w:rPr>
        <w:t xml:space="preserve"> </w:t>
      </w:r>
      <w:proofErr w:type="spellStart"/>
      <w:proofErr w:type="gramStart"/>
      <w:r w:rsidR="00901166" w:rsidRPr="00901166">
        <w:rPr>
          <w:rFonts w:ascii="Times New Roman" w:hAnsi="Times New Roman" w:cs="Times New Roman"/>
          <w:sz w:val="24"/>
          <w:szCs w:val="24"/>
          <w:shd w:val="clear" w:color="auto" w:fill="FFFFFF"/>
        </w:rPr>
        <w:t>doi</w:t>
      </w:r>
      <w:proofErr w:type="spellEnd"/>
      <w:proofErr w:type="gramEnd"/>
      <w:r w:rsidR="00901166" w:rsidRPr="00901166">
        <w:rPr>
          <w:rFonts w:ascii="Times New Roman" w:hAnsi="Times New Roman" w:cs="Times New Roman"/>
          <w:sz w:val="24"/>
          <w:szCs w:val="24"/>
          <w:shd w:val="clear" w:color="auto" w:fill="FFFFFF"/>
        </w:rPr>
        <w:t> : 10.3917/mouv.093.0127</w:t>
      </w:r>
      <w:r w:rsidR="00901166">
        <w:rPr>
          <w:rFonts w:ascii="Times New Roman" w:hAnsi="Times New Roman" w:cs="Times New Roman"/>
          <w:sz w:val="24"/>
          <w:szCs w:val="24"/>
          <w:shd w:val="clear" w:color="auto" w:fill="FFFFFF"/>
        </w:rPr>
        <w:t xml:space="preserve">. </w:t>
      </w:r>
    </w:p>
    <w:p w14:paraId="72A3D3EC" w14:textId="77777777" w:rsidR="00937B0D" w:rsidRPr="000B5937" w:rsidRDefault="00937B0D" w:rsidP="007F2042">
      <w:pPr>
        <w:rPr>
          <w:rFonts w:ascii="Times New Roman" w:hAnsi="Times New Roman" w:cs="Times New Roman"/>
          <w:sz w:val="24"/>
          <w:szCs w:val="24"/>
          <w:u w:val="single"/>
        </w:rPr>
      </w:pPr>
    </w:p>
    <w:sectPr w:rsidR="00937B0D" w:rsidRPr="000B5937" w:rsidSect="004214B5">
      <w:headerReference w:type="default" r:id="rId9"/>
      <w:footerReference w:type="default" r:id="rId1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Nora El Q" w:date="2019-04-25T19:33:00Z" w:initials="NQ">
    <w:p w14:paraId="2E07E93D" w14:textId="500EEA2E" w:rsidR="1BCE3EB2" w:rsidRPr="009457AE" w:rsidRDefault="1BCE3EB2">
      <w:pPr>
        <w:rPr>
          <w:lang w:val="en-US"/>
        </w:rPr>
      </w:pPr>
      <w:r w:rsidRPr="009457AE">
        <w:rPr>
          <w:lang w:val="en-US"/>
        </w:rPr>
        <w:t>original sentence: More importantly, how do they defend these values in a context of an increase of border control and judicial proceedings against activists and citizens helping people on the move?</w:t>
      </w:r>
      <w:r>
        <w:annotationRef/>
      </w:r>
    </w:p>
  </w:comment>
  <w:comment w:id="1" w:author="Simonneau" w:date="2019-04-29T09:47:00Z" w:initials="S">
    <w:p w14:paraId="79DCB19D" w14:textId="74F095A9" w:rsidR="009457AE" w:rsidRDefault="009457AE">
      <w:pPr>
        <w:pStyle w:val="Commentaire"/>
      </w:pPr>
      <w:r>
        <w:rPr>
          <w:rStyle w:val="Marquedecommentaire"/>
        </w:rPr>
        <w:annotationRef/>
      </w:r>
      <w:proofErr w:type="gramStart"/>
      <w:r>
        <w:t>ok</w:t>
      </w:r>
      <w:proofErr w:type="gramEnd"/>
    </w:p>
  </w:comment>
  <w:comment w:id="2" w:author="Nora El Q" w:date="2019-04-25T19:32:00Z" w:initials="NQ">
    <w:p w14:paraId="419D11E4" w14:textId="2D0D4F0D" w:rsidR="1BCE3EB2" w:rsidRPr="009457AE" w:rsidRDefault="1BCE3EB2">
      <w:pPr>
        <w:rPr>
          <w:lang w:val="en-US"/>
        </w:rPr>
      </w:pPr>
      <w:r w:rsidRPr="009457AE">
        <w:rPr>
          <w:lang w:val="en-US"/>
        </w:rPr>
        <w:t>original sentence: contribution of assisting</w:t>
      </w:r>
      <w:r>
        <w:annotationRef/>
      </w:r>
    </w:p>
  </w:comment>
  <w:comment w:id="3" w:author="Simonneau" w:date="2019-04-29T09:47:00Z" w:initials="S">
    <w:p w14:paraId="0B092733" w14:textId="06154AA1" w:rsidR="009457AE" w:rsidRDefault="009457AE">
      <w:pPr>
        <w:pStyle w:val="Commentaire"/>
      </w:pPr>
      <w:r>
        <w:rPr>
          <w:rStyle w:val="Marquedecommentaire"/>
        </w:rPr>
        <w:annotationRef/>
      </w:r>
      <w:proofErr w:type="gramStart"/>
      <w:r>
        <w:t>il</w:t>
      </w:r>
      <w:proofErr w:type="gramEnd"/>
      <w:r>
        <w:t xml:space="preserve"> manque un « to » après assistance</w:t>
      </w:r>
    </w:p>
  </w:comment>
  <w:comment w:id="4" w:author="Nora El Q" w:date="2019-04-25T19:37:00Z" w:initials="NQ">
    <w:p w14:paraId="43ACBAD5" w14:textId="5A64448E" w:rsidR="1BCE3EB2" w:rsidRPr="009457AE" w:rsidRDefault="1BCE3EB2">
      <w:pPr>
        <w:rPr>
          <w:lang w:val="en-US"/>
        </w:rPr>
      </w:pPr>
      <w:r w:rsidRPr="009457AE">
        <w:rPr>
          <w:lang w:val="en-US"/>
        </w:rPr>
        <w:t>original sentence: as a sanctuary</w:t>
      </w:r>
      <w:r>
        <w:annotationRef/>
      </w:r>
    </w:p>
  </w:comment>
  <w:comment w:id="5" w:author="Simonneau" w:date="2019-04-29T09:47:00Z" w:initials="S">
    <w:p w14:paraId="4CAA72F3" w14:textId="6C6B9004" w:rsidR="009457AE" w:rsidRPr="009457AE" w:rsidRDefault="009457AE">
      <w:pPr>
        <w:pStyle w:val="Commentaire"/>
        <w:rPr>
          <w:lang w:val="en-US"/>
        </w:rPr>
      </w:pPr>
      <w:r>
        <w:rPr>
          <w:rStyle w:val="Marquedecommentaire"/>
        </w:rPr>
        <w:annotationRef/>
      </w:r>
      <w:r w:rsidRPr="009457AE">
        <w:rPr>
          <w:lang w:val="en-US"/>
        </w:rPr>
        <w:t>ok</w:t>
      </w:r>
    </w:p>
  </w:comment>
  <w:comment w:id="6" w:author="Nora El Q" w:date="2019-04-25T19:39:00Z" w:initials="NQ">
    <w:p w14:paraId="459A768D" w14:textId="4CE88D40" w:rsidR="1BCE3EB2" w:rsidRPr="009457AE" w:rsidRDefault="1BCE3EB2">
      <w:pPr>
        <w:rPr>
          <w:lang w:val="en-US"/>
        </w:rPr>
      </w:pPr>
      <w:r w:rsidRPr="009457AE">
        <w:rPr>
          <w:lang w:val="en-US"/>
        </w:rPr>
        <w:t>original: at the Parliament in spring 2018</w:t>
      </w:r>
      <w:r>
        <w:annotationRef/>
      </w:r>
    </w:p>
  </w:comment>
  <w:comment w:id="7" w:author="Simonneau" w:date="2019-04-29T09:48:00Z" w:initials="S">
    <w:p w14:paraId="7580DCB1" w14:textId="5010EC46" w:rsidR="009457AE" w:rsidRDefault="009457AE">
      <w:pPr>
        <w:pStyle w:val="Commentaire"/>
      </w:pPr>
      <w:r>
        <w:rPr>
          <w:rStyle w:val="Marquedecommentaire"/>
        </w:rPr>
        <w:annotationRef/>
      </w:r>
      <w:proofErr w:type="gramStart"/>
      <w:r>
        <w:t>cela</w:t>
      </w:r>
      <w:proofErr w:type="gramEnd"/>
      <w:r>
        <w:t xml:space="preserve"> a été révisé par un « native speaker », américaine, donc je laisserais comme c’était… </w:t>
      </w:r>
    </w:p>
  </w:comment>
  <w:comment w:id="8" w:author="Nora El Q" w:date="2019-04-25T19:49:00Z" w:initials="NQ">
    <w:p w14:paraId="489EF076" w14:textId="6627E816" w:rsidR="1BCE3EB2" w:rsidRPr="009457AE" w:rsidRDefault="1BCE3EB2">
      <w:pPr>
        <w:rPr>
          <w:lang w:val="en-US"/>
        </w:rPr>
      </w:pPr>
      <w:r w:rsidRPr="009457AE">
        <w:rPr>
          <w:lang w:val="en-US"/>
        </w:rPr>
        <w:t>original: It consisted of some decentralized meetings all around France, some public actions against the law and a national event on May 25th 2018</w:t>
      </w:r>
      <w:r>
        <w:annotationRef/>
      </w:r>
    </w:p>
  </w:comment>
  <w:comment w:id="9" w:author="Simonneau" w:date="2019-04-29T09:49:00Z" w:initials="S">
    <w:p w14:paraId="34452879" w14:textId="15D02D55" w:rsidR="009457AE" w:rsidRDefault="009457AE">
      <w:pPr>
        <w:pStyle w:val="Commentaire"/>
      </w:pPr>
      <w:r>
        <w:rPr>
          <w:rStyle w:val="Marquedecommentaire"/>
        </w:rPr>
        <w:annotationRef/>
      </w:r>
      <w:proofErr w:type="gramStart"/>
      <w:r>
        <w:t>ok</w:t>
      </w:r>
      <w:proofErr w:type="gramEnd"/>
    </w:p>
  </w:comment>
  <w:comment w:id="11" w:author="Nora El Q" w:date="2019-04-25T19:50:00Z" w:initials="NQ">
    <w:p w14:paraId="3025A4FC" w14:textId="3CE4E380" w:rsidR="1BCE3EB2" w:rsidRPr="009457AE" w:rsidRDefault="1BCE3EB2">
      <w:pPr>
        <w:rPr>
          <w:lang w:val="en-US"/>
        </w:rPr>
      </w:pPr>
      <w:r w:rsidRPr="009457AE">
        <w:rPr>
          <w:lang w:val="en-US"/>
        </w:rPr>
        <w:t>original: It seems that both campaigns are not directly tackling the topic of “border security” nor “hospitality” of people on the move even though most of the participants of NGOs are involved in it on a daily basis.</w:t>
      </w:r>
      <w:r>
        <w:annotationRef/>
      </w:r>
    </w:p>
  </w:comment>
  <w:comment w:id="12" w:author="Simonneau" w:date="2019-04-29T09:49:00Z" w:initials="S">
    <w:p w14:paraId="6E67E274" w14:textId="3D9E0454" w:rsidR="009457AE" w:rsidRDefault="009457AE">
      <w:pPr>
        <w:pStyle w:val="Commentaire"/>
      </w:pPr>
      <w:r>
        <w:rPr>
          <w:rStyle w:val="Marquedecommentaire"/>
        </w:rPr>
        <w:annotationRef/>
      </w:r>
      <w:proofErr w:type="gramStart"/>
      <w:r>
        <w:t>ok</w:t>
      </w:r>
      <w:proofErr w:type="gramEnd"/>
    </w:p>
  </w:comment>
  <w:comment w:id="13" w:author="Nora El Q" w:date="2019-04-25T19:57:00Z" w:initials="NQ">
    <w:p w14:paraId="3B30B1C4" w14:textId="1503275A" w:rsidR="1BCE3EB2" w:rsidRPr="009457AE" w:rsidRDefault="1BCE3EB2">
      <w:pPr>
        <w:rPr>
          <w:lang w:val="en-US"/>
        </w:rPr>
      </w:pPr>
      <w:r w:rsidRPr="009457AE">
        <w:rPr>
          <w:lang w:val="en-US"/>
        </w:rPr>
        <w:t xml:space="preserve">Both campaigns share recommendations to organize the welcoming of people on the move, respect of refugees’ protections and international conventions (slightly criticized by the EGM who recommend to add new criteria for asylum), end of detention and externalization of control to Third countries, and freedom to circulate </w:t>
      </w:r>
      <w:r>
        <w:annotationRef/>
      </w:r>
    </w:p>
  </w:comment>
  <w:comment w:id="14" w:author="Simonneau" w:date="2019-04-29T09:50:00Z" w:initials="S">
    <w:p w14:paraId="7218D990" w14:textId="232A6BEC" w:rsidR="009457AE" w:rsidRDefault="009457AE">
      <w:pPr>
        <w:pStyle w:val="Commentaire"/>
      </w:pPr>
      <w:r>
        <w:rPr>
          <w:rStyle w:val="Marquedecommentaire"/>
        </w:rPr>
        <w:annotationRef/>
      </w:r>
      <w:proofErr w:type="gramStart"/>
      <w:r>
        <w:t>ok</w:t>
      </w:r>
      <w:proofErr w:type="gramEnd"/>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E07E93D" w15:done="0"/>
  <w15:commentEx w15:paraId="79DCB19D" w15:paraIdParent="2E07E93D" w15:done="0"/>
  <w15:commentEx w15:paraId="419D11E4" w15:done="0"/>
  <w15:commentEx w15:paraId="0B092733" w15:paraIdParent="419D11E4" w15:done="0"/>
  <w15:commentEx w15:paraId="43ACBAD5" w15:done="0"/>
  <w15:commentEx w15:paraId="4CAA72F3" w15:paraIdParent="43ACBAD5" w15:done="0"/>
  <w15:commentEx w15:paraId="459A768D" w15:done="0"/>
  <w15:commentEx w15:paraId="7580DCB1" w15:paraIdParent="459A768D" w15:done="0"/>
  <w15:commentEx w15:paraId="489EF076" w15:done="0"/>
  <w15:commentEx w15:paraId="34452879" w15:paraIdParent="489EF076" w15:done="0"/>
  <w15:commentEx w15:paraId="3025A4FC" w15:done="0"/>
  <w15:commentEx w15:paraId="6E67E274" w15:paraIdParent="3025A4FC" w15:done="0"/>
  <w15:commentEx w15:paraId="3B30B1C4" w15:done="0"/>
  <w15:commentEx w15:paraId="7218D990" w15:paraIdParent="3B30B1C4" w15:done="0"/>
</w15:commentsEx>
</file>

<file path=word/commentsIds.xml><?xml version="1.0" encoding="utf-8"?>
<w16cid:commentsIds xmlns:mc="http://schemas.openxmlformats.org/markup-compatibility/2006" xmlns:w16cid="http://schemas.microsoft.com/office/word/2016/wordml/cid" mc:Ignorable="w16cid">
  <w16cid:commentId w16cid:paraId="419D11E4" w16cid:durableId="6A17EEEA"/>
  <w16cid:commentId w16cid:paraId="2E07E93D" w16cid:durableId="693404AC"/>
  <w16cid:commentId w16cid:paraId="43ACBAD5" w16cid:durableId="5EE72CC2"/>
  <w16cid:commentId w16cid:paraId="459A768D" w16cid:durableId="1688F96F"/>
  <w16cid:commentId w16cid:paraId="489EF076" w16cid:durableId="25BD1329"/>
  <w16cid:commentId w16cid:paraId="3025A4FC" w16cid:durableId="3316E847"/>
  <w16cid:commentId w16cid:paraId="3B30B1C4" w16cid:durableId="5D25E85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96D34" w14:textId="77777777" w:rsidR="002B7E4C" w:rsidRDefault="002B7E4C" w:rsidP="00526CD3">
      <w:pPr>
        <w:spacing w:after="0" w:line="240" w:lineRule="auto"/>
      </w:pPr>
      <w:r>
        <w:separator/>
      </w:r>
    </w:p>
  </w:endnote>
  <w:endnote w:type="continuationSeparator" w:id="0">
    <w:p w14:paraId="3B315062" w14:textId="77777777" w:rsidR="002B7E4C" w:rsidRDefault="002B7E4C" w:rsidP="00526CD3">
      <w:pPr>
        <w:spacing w:after="0" w:line="240" w:lineRule="auto"/>
      </w:pPr>
      <w:r>
        <w:continuationSeparator/>
      </w:r>
    </w:p>
  </w:endnote>
  <w:endnote w:id="1">
    <w:p w14:paraId="7BCDC7AC" w14:textId="40D0F91E" w:rsidR="003B4D5B" w:rsidRPr="009131AF" w:rsidRDefault="003B4D5B" w:rsidP="003B4D5B">
      <w:pPr>
        <w:pStyle w:val="Notedefin"/>
        <w:jc w:val="both"/>
        <w:rPr>
          <w:rFonts w:ascii="Times New Roman" w:hAnsi="Times New Roman" w:cs="Times New Roman"/>
          <w:lang w:val="en-US"/>
        </w:rPr>
      </w:pPr>
      <w:r w:rsidRPr="009131AF">
        <w:rPr>
          <w:rStyle w:val="Appeldenotedefin"/>
          <w:rFonts w:ascii="Times New Roman" w:hAnsi="Times New Roman" w:cs="Times New Roman"/>
        </w:rPr>
        <w:endnoteRef/>
      </w:r>
      <w:r w:rsidRPr="009131AF">
        <w:rPr>
          <w:rFonts w:ascii="Times New Roman" w:hAnsi="Times New Roman" w:cs="Times New Roman"/>
          <w:lang w:val="en-US"/>
        </w:rPr>
        <w:t xml:space="preserve"> Created in 1966, it </w:t>
      </w:r>
      <w:r w:rsidR="009131AF" w:rsidRPr="009131AF">
        <w:rPr>
          <w:rFonts w:ascii="Times New Roman" w:hAnsi="Times New Roman" w:cs="Times New Roman"/>
          <w:lang w:val="en-US"/>
        </w:rPr>
        <w:t xml:space="preserve">is originally </w:t>
      </w:r>
      <w:r w:rsidRPr="009131AF">
        <w:rPr>
          <w:rFonts w:ascii="Times New Roman" w:hAnsi="Times New Roman" w:cs="Times New Roman"/>
          <w:lang w:val="en-US"/>
        </w:rPr>
        <w:t>involved in international solidarity projects. Since the 2000s, it focuses on the call-out to national and international authorities about the respect of fundamental ri</w:t>
      </w:r>
      <w:r w:rsidR="009131AF" w:rsidRPr="009131AF">
        <w:rPr>
          <w:rFonts w:ascii="Times New Roman" w:hAnsi="Times New Roman" w:cs="Times New Roman"/>
          <w:lang w:val="en-US"/>
        </w:rPr>
        <w:t xml:space="preserve">ghts in relations between Northern </w:t>
      </w:r>
      <w:r w:rsidRPr="009131AF">
        <w:rPr>
          <w:rFonts w:ascii="Times New Roman" w:hAnsi="Times New Roman" w:cs="Times New Roman"/>
          <w:lang w:val="en-US"/>
        </w:rPr>
        <w:t>countries</w:t>
      </w:r>
      <w:r w:rsidR="009131AF" w:rsidRPr="009131AF">
        <w:rPr>
          <w:rFonts w:ascii="Times New Roman" w:hAnsi="Times New Roman" w:cs="Times New Roman"/>
          <w:lang w:val="en-US"/>
        </w:rPr>
        <w:t xml:space="preserve"> and the global South. The CNCD</w:t>
      </w:r>
      <w:r w:rsidRPr="009131AF">
        <w:rPr>
          <w:rFonts w:ascii="Times New Roman" w:hAnsi="Times New Roman" w:cs="Times New Roman"/>
          <w:lang w:val="en-US"/>
        </w:rPr>
        <w:t xml:space="preserve"> is </w:t>
      </w:r>
      <w:r w:rsidR="009131AF" w:rsidRPr="009131AF">
        <w:rPr>
          <w:rFonts w:ascii="Times New Roman" w:hAnsi="Times New Roman" w:cs="Times New Roman"/>
          <w:lang w:val="en-US"/>
        </w:rPr>
        <w:t xml:space="preserve">considered as </w:t>
      </w:r>
      <w:r w:rsidRPr="009131AF">
        <w:rPr>
          <w:rFonts w:ascii="Times New Roman" w:hAnsi="Times New Roman" w:cs="Times New Roman"/>
          <w:lang w:val="en-US"/>
        </w:rPr>
        <w:t>the privileged interlocutor of the Belgian government on international cooperation.</w:t>
      </w:r>
    </w:p>
  </w:endnote>
  <w:endnote w:id="2">
    <w:p w14:paraId="4762900E" w14:textId="38133391" w:rsidR="003B4D5B" w:rsidRPr="000424BB" w:rsidRDefault="003B4D5B" w:rsidP="000424BB">
      <w:pPr>
        <w:spacing w:after="0" w:line="240" w:lineRule="auto"/>
        <w:jc w:val="both"/>
        <w:rPr>
          <w:rFonts w:ascii="Times New Roman" w:hAnsi="Times New Roman" w:cs="Times New Roman"/>
          <w:sz w:val="20"/>
          <w:szCs w:val="20"/>
          <w:lang w:val="en-US"/>
        </w:rPr>
      </w:pPr>
      <w:r w:rsidRPr="009131AF">
        <w:rPr>
          <w:rStyle w:val="Appeldenotedefin"/>
          <w:rFonts w:ascii="Times New Roman" w:hAnsi="Times New Roman" w:cs="Times New Roman"/>
          <w:sz w:val="20"/>
          <w:szCs w:val="20"/>
        </w:rPr>
        <w:endnoteRef/>
      </w:r>
      <w:r w:rsidRPr="009131AF">
        <w:rPr>
          <w:rFonts w:ascii="Times New Roman" w:hAnsi="Times New Roman" w:cs="Times New Roman"/>
          <w:sz w:val="20"/>
          <w:szCs w:val="20"/>
          <w:lang w:val="en-US"/>
        </w:rPr>
        <w:t xml:space="preserve"> </w:t>
      </w:r>
      <w:r w:rsidR="009131AF" w:rsidRPr="009131AF">
        <w:rPr>
          <w:rFonts w:ascii="Times New Roman" w:hAnsi="Times New Roman" w:cs="Times New Roman"/>
          <w:sz w:val="20"/>
          <w:szCs w:val="20"/>
          <w:lang w:val="en-US"/>
        </w:rPr>
        <w:t xml:space="preserve">Based on a paper document </w:t>
      </w:r>
      <w:r w:rsidRPr="009131AF">
        <w:rPr>
          <w:rFonts w:ascii="Times New Roman" w:hAnsi="Times New Roman" w:cs="Times New Roman"/>
          <w:sz w:val="20"/>
          <w:szCs w:val="20"/>
          <w:lang w:val="en-US"/>
        </w:rPr>
        <w:t xml:space="preserve">« Pour la justice </w:t>
      </w:r>
      <w:proofErr w:type="spellStart"/>
      <w:r w:rsidRPr="00E23893">
        <w:rPr>
          <w:rFonts w:ascii="Times New Roman" w:hAnsi="Times New Roman" w:cs="Times New Roman"/>
          <w:sz w:val="20"/>
          <w:szCs w:val="20"/>
          <w:lang w:val="en-US"/>
        </w:rPr>
        <w:t>migratoire</w:t>
      </w:r>
      <w:proofErr w:type="spellEnd"/>
      <w:r w:rsidRPr="00E23893">
        <w:rPr>
          <w:rFonts w:ascii="Times New Roman" w:hAnsi="Times New Roman" w:cs="Times New Roman"/>
          <w:sz w:val="20"/>
          <w:szCs w:val="20"/>
          <w:lang w:val="en-US"/>
        </w:rPr>
        <w:t xml:space="preserve"> – dossier de </w:t>
      </w:r>
      <w:proofErr w:type="spellStart"/>
      <w:r w:rsidRPr="00E23893">
        <w:rPr>
          <w:rFonts w:ascii="Times New Roman" w:hAnsi="Times New Roman" w:cs="Times New Roman"/>
          <w:sz w:val="20"/>
          <w:szCs w:val="20"/>
          <w:lang w:val="en-US"/>
        </w:rPr>
        <w:t>campagne</w:t>
      </w:r>
      <w:proofErr w:type="spellEnd"/>
      <w:r w:rsidRPr="00E23893">
        <w:rPr>
          <w:rFonts w:ascii="Times New Roman" w:hAnsi="Times New Roman" w:cs="Times New Roman"/>
          <w:sz w:val="20"/>
          <w:szCs w:val="20"/>
          <w:lang w:val="en-US"/>
        </w:rPr>
        <w:t> »,</w:t>
      </w:r>
      <w:r w:rsidR="009131AF" w:rsidRPr="00E23893">
        <w:rPr>
          <w:rFonts w:ascii="Times New Roman" w:hAnsi="Times New Roman" w:cs="Times New Roman"/>
          <w:sz w:val="20"/>
          <w:szCs w:val="20"/>
          <w:lang w:val="en-US"/>
        </w:rPr>
        <w:t xml:space="preserve"> written on September 2017, as well as the description of the campaign online, </w:t>
      </w:r>
      <w:r w:rsidR="002B7E4C">
        <w:fldChar w:fldCharType="begin"/>
      </w:r>
      <w:r w:rsidR="002B7E4C" w:rsidRPr="009457AE">
        <w:rPr>
          <w:lang w:val="en-US"/>
        </w:rPr>
        <w:instrText xml:space="preserve"> HYPERLINK "https://www.cncd.be/-campagne-justice-migratoire-" </w:instrText>
      </w:r>
      <w:r w:rsidR="002B7E4C">
        <w:fldChar w:fldCharType="separate"/>
      </w:r>
      <w:r w:rsidR="00E23893" w:rsidRPr="00E23893">
        <w:rPr>
          <w:rStyle w:val="Lienhypertexte"/>
          <w:rFonts w:ascii="Times New Roman" w:hAnsi="Times New Roman" w:cs="Times New Roman"/>
          <w:sz w:val="20"/>
          <w:szCs w:val="20"/>
          <w:lang w:val="en-US"/>
        </w:rPr>
        <w:t>https://www.cncd.be/-campagne-justice-migratoire-</w:t>
      </w:r>
      <w:r w:rsidR="002B7E4C">
        <w:rPr>
          <w:rStyle w:val="Lienhypertexte"/>
          <w:rFonts w:ascii="Times New Roman" w:hAnsi="Times New Roman" w:cs="Times New Roman"/>
          <w:sz w:val="20"/>
          <w:szCs w:val="20"/>
          <w:lang w:val="en-US"/>
        </w:rPr>
        <w:fldChar w:fldCharType="end"/>
      </w:r>
      <w:r w:rsidR="00E23893" w:rsidRPr="009131AF">
        <w:rPr>
          <w:rFonts w:ascii="Times New Roman" w:hAnsi="Times New Roman" w:cs="Times New Roman"/>
          <w:sz w:val="20"/>
          <w:szCs w:val="20"/>
          <w:lang w:val="en-US"/>
        </w:rPr>
        <w:t xml:space="preserve"> </w:t>
      </w:r>
      <w:r w:rsidR="009131AF" w:rsidRPr="009131AF">
        <w:rPr>
          <w:rFonts w:ascii="Times New Roman" w:hAnsi="Times New Roman" w:cs="Times New Roman"/>
          <w:sz w:val="20"/>
          <w:szCs w:val="20"/>
          <w:lang w:val="en-US"/>
        </w:rPr>
        <w:t xml:space="preserve">(consulted on September 2017). </w:t>
      </w:r>
    </w:p>
  </w:endnote>
  <w:endnote w:id="3">
    <w:p w14:paraId="0B1538B3" w14:textId="634E6C50" w:rsidR="00204769" w:rsidRPr="00206FC2" w:rsidRDefault="00204769" w:rsidP="00206FC2">
      <w:pPr>
        <w:spacing w:after="0" w:line="240" w:lineRule="auto"/>
        <w:jc w:val="both"/>
        <w:rPr>
          <w:rFonts w:ascii="Times New Roman" w:hAnsi="Times New Roman" w:cs="Times New Roman"/>
          <w:sz w:val="20"/>
          <w:szCs w:val="20"/>
        </w:rPr>
      </w:pPr>
      <w:r w:rsidRPr="00206FC2">
        <w:rPr>
          <w:rStyle w:val="Appeldenotedefin"/>
          <w:rFonts w:ascii="Times New Roman" w:hAnsi="Times New Roman" w:cs="Times New Roman"/>
          <w:sz w:val="20"/>
          <w:szCs w:val="20"/>
        </w:rPr>
        <w:endnoteRef/>
      </w:r>
      <w:r w:rsidRPr="00206FC2">
        <w:rPr>
          <w:rFonts w:ascii="Times New Roman" w:hAnsi="Times New Roman" w:cs="Times New Roman"/>
          <w:sz w:val="20"/>
          <w:szCs w:val="20"/>
        </w:rPr>
        <w:t xml:space="preserve"> </w:t>
      </w:r>
      <w:proofErr w:type="spellStart"/>
      <w:r w:rsidR="00206FC2">
        <w:rPr>
          <w:rFonts w:ascii="Times New Roman" w:hAnsi="Times New Roman" w:cs="Times New Roman"/>
          <w:sz w:val="20"/>
          <w:szCs w:val="20"/>
        </w:rPr>
        <w:t>Based</w:t>
      </w:r>
      <w:proofErr w:type="spellEnd"/>
      <w:r w:rsidR="00206FC2">
        <w:rPr>
          <w:rFonts w:ascii="Times New Roman" w:hAnsi="Times New Roman" w:cs="Times New Roman"/>
          <w:sz w:val="20"/>
          <w:szCs w:val="20"/>
        </w:rPr>
        <w:t xml:space="preserve"> on</w:t>
      </w:r>
      <w:r w:rsidR="00206FC2" w:rsidRPr="00206FC2">
        <w:rPr>
          <w:rFonts w:ascii="Times New Roman" w:hAnsi="Times New Roman" w:cs="Times New Roman"/>
          <w:sz w:val="20"/>
          <w:szCs w:val="20"/>
        </w:rPr>
        <w:t xml:space="preserve"> the </w:t>
      </w:r>
      <w:r w:rsidRPr="00206FC2">
        <w:rPr>
          <w:rFonts w:ascii="Times New Roman" w:hAnsi="Times New Roman" w:cs="Times New Roman"/>
          <w:iCs/>
          <w:sz w:val="20"/>
          <w:szCs w:val="20"/>
        </w:rPr>
        <w:t>« Manifeste 2018 des assem</w:t>
      </w:r>
      <w:r w:rsidR="007E2B7E">
        <w:rPr>
          <w:rFonts w:ascii="Times New Roman" w:hAnsi="Times New Roman" w:cs="Times New Roman"/>
          <w:iCs/>
          <w:sz w:val="20"/>
          <w:szCs w:val="20"/>
        </w:rPr>
        <w:t>blées locales réunies pour la premiè</w:t>
      </w:r>
      <w:r w:rsidRPr="00206FC2">
        <w:rPr>
          <w:rFonts w:ascii="Times New Roman" w:hAnsi="Times New Roman" w:cs="Times New Roman"/>
          <w:iCs/>
          <w:sz w:val="20"/>
          <w:szCs w:val="20"/>
        </w:rPr>
        <w:t>re session plénière des états généraux des migrations »,</w:t>
      </w:r>
      <w:r w:rsidRPr="00206FC2">
        <w:rPr>
          <w:rFonts w:ascii="Times New Roman" w:hAnsi="Times New Roman" w:cs="Times New Roman"/>
          <w:sz w:val="20"/>
          <w:szCs w:val="20"/>
        </w:rPr>
        <w:t xml:space="preserve"> Etats Généraux de la Migration, </w:t>
      </w:r>
      <w:proofErr w:type="spellStart"/>
      <w:r w:rsidR="00206FC2" w:rsidRPr="00206FC2">
        <w:rPr>
          <w:rFonts w:ascii="Times New Roman" w:hAnsi="Times New Roman" w:cs="Times New Roman"/>
          <w:sz w:val="20"/>
          <w:szCs w:val="20"/>
        </w:rPr>
        <w:t>published</w:t>
      </w:r>
      <w:proofErr w:type="spellEnd"/>
      <w:r w:rsidR="00206FC2" w:rsidRPr="00206FC2">
        <w:rPr>
          <w:rFonts w:ascii="Times New Roman" w:hAnsi="Times New Roman" w:cs="Times New Roman"/>
          <w:sz w:val="20"/>
          <w:szCs w:val="20"/>
        </w:rPr>
        <w:t xml:space="preserve"> online on May 28th, 2018,</w:t>
      </w:r>
      <w:r w:rsidRPr="00206FC2">
        <w:rPr>
          <w:rFonts w:ascii="Times New Roman" w:hAnsi="Times New Roman" w:cs="Times New Roman"/>
          <w:sz w:val="20"/>
          <w:szCs w:val="20"/>
        </w:rPr>
        <w:t xml:space="preserve"> </w:t>
      </w:r>
      <w:hyperlink r:id="rId1" w:history="1">
        <w:r w:rsidRPr="00206FC2">
          <w:rPr>
            <w:rStyle w:val="Lienhypertexte"/>
            <w:rFonts w:ascii="Times New Roman" w:hAnsi="Times New Roman" w:cs="Times New Roman"/>
            <w:sz w:val="20"/>
            <w:szCs w:val="20"/>
          </w:rPr>
          <w:t>https://eg-migrations.org/Manifeste-des-Assemblees-Locales-reunies-pour-la-1ere-session-pleniere-des</w:t>
        </w:r>
      </w:hyperlink>
      <w:r w:rsidRPr="00206FC2">
        <w:rPr>
          <w:rStyle w:val="Lienhypertexte"/>
          <w:rFonts w:ascii="Times New Roman" w:hAnsi="Times New Roman" w:cs="Times New Roman"/>
          <w:sz w:val="20"/>
          <w:szCs w:val="20"/>
        </w:rPr>
        <w:t xml:space="preserve"> </w:t>
      </w:r>
      <w:r w:rsidR="00206FC2" w:rsidRPr="00206FC2">
        <w:rPr>
          <w:rStyle w:val="Lienhypertexte"/>
          <w:rFonts w:ascii="Times New Roman" w:hAnsi="Times New Roman" w:cs="Times New Roman"/>
          <w:color w:val="auto"/>
          <w:sz w:val="20"/>
          <w:szCs w:val="20"/>
          <w:u w:val="none"/>
        </w:rPr>
        <w:t>(</w:t>
      </w:r>
      <w:proofErr w:type="spellStart"/>
      <w:r w:rsidR="00206FC2" w:rsidRPr="00206FC2">
        <w:rPr>
          <w:rStyle w:val="Lienhypertexte"/>
          <w:rFonts w:ascii="Times New Roman" w:hAnsi="Times New Roman" w:cs="Times New Roman"/>
          <w:color w:val="auto"/>
          <w:sz w:val="20"/>
          <w:szCs w:val="20"/>
          <w:u w:val="none"/>
        </w:rPr>
        <w:t>consulted</w:t>
      </w:r>
      <w:proofErr w:type="spellEnd"/>
      <w:r w:rsidR="00206FC2" w:rsidRPr="00206FC2">
        <w:rPr>
          <w:rStyle w:val="Lienhypertexte"/>
          <w:rFonts w:ascii="Times New Roman" w:hAnsi="Times New Roman" w:cs="Times New Roman"/>
          <w:color w:val="auto"/>
          <w:sz w:val="20"/>
          <w:szCs w:val="20"/>
          <w:u w:val="none"/>
        </w:rPr>
        <w:t xml:space="preserve"> on May 2018).</w:t>
      </w:r>
      <w:r w:rsidR="00206FC2" w:rsidRPr="00206FC2">
        <w:rPr>
          <w:rStyle w:val="Lienhypertexte"/>
          <w:rFonts w:ascii="Times New Roman" w:hAnsi="Times New Roman" w:cs="Times New Roman"/>
          <w:color w:val="auto"/>
          <w:sz w:val="20"/>
          <w:szCs w:val="20"/>
        </w:rPr>
        <w:t xml:space="preserve"> </w:t>
      </w:r>
    </w:p>
  </w:endnote>
  <w:endnote w:id="4">
    <w:p w14:paraId="4F6FCED2" w14:textId="2FBE84C0" w:rsidR="00342FE5" w:rsidRPr="00206FC2" w:rsidRDefault="00342FE5" w:rsidP="00342FE5">
      <w:pPr>
        <w:spacing w:after="0" w:line="240" w:lineRule="auto"/>
        <w:jc w:val="both"/>
        <w:rPr>
          <w:rFonts w:ascii="Times New Roman" w:hAnsi="Times New Roman" w:cs="Times New Roman"/>
          <w:sz w:val="20"/>
          <w:szCs w:val="20"/>
          <w:lang w:val="en-US"/>
        </w:rPr>
      </w:pPr>
      <w:r w:rsidRPr="00206FC2">
        <w:rPr>
          <w:rStyle w:val="Appeldenotedefin"/>
          <w:rFonts w:ascii="Times New Roman" w:hAnsi="Times New Roman" w:cs="Times New Roman"/>
          <w:sz w:val="20"/>
          <w:szCs w:val="20"/>
        </w:rPr>
        <w:endnoteRef/>
      </w:r>
      <w:r w:rsidRPr="00206FC2">
        <w:rPr>
          <w:rFonts w:ascii="Times New Roman" w:hAnsi="Times New Roman" w:cs="Times New Roman"/>
          <w:sz w:val="20"/>
          <w:szCs w:val="20"/>
          <w:lang w:val="en-US"/>
        </w:rPr>
        <w:t xml:space="preserve"> I conducted a textual analysis using the online software </w:t>
      </w:r>
      <w:proofErr w:type="spellStart"/>
      <w:r w:rsidRPr="00206FC2">
        <w:rPr>
          <w:rFonts w:ascii="Times New Roman" w:hAnsi="Times New Roman" w:cs="Times New Roman"/>
          <w:sz w:val="20"/>
          <w:szCs w:val="20"/>
          <w:lang w:val="en-US"/>
        </w:rPr>
        <w:t>Hyperbase</w:t>
      </w:r>
      <w:proofErr w:type="spellEnd"/>
      <w:r w:rsidRPr="00206FC2">
        <w:rPr>
          <w:rFonts w:ascii="Times New Roman" w:hAnsi="Times New Roman" w:cs="Times New Roman"/>
          <w:sz w:val="20"/>
          <w:szCs w:val="20"/>
          <w:lang w:val="en-US"/>
        </w:rPr>
        <w:t xml:space="preserve">, version 10. I constituted two corpuses. One corpus called “Campaign” contains texts from the two campaigns (press </w:t>
      </w:r>
      <w:r w:rsidRPr="00206FC2">
        <w:rPr>
          <w:rFonts w:ascii="Times New Roman" w:hAnsi="Times New Roman" w:cs="Times New Roman"/>
          <w:i/>
          <w:sz w:val="20"/>
          <w:szCs w:val="20"/>
          <w:lang w:val="en-US"/>
        </w:rPr>
        <w:t>communiqués</w:t>
      </w:r>
      <w:r w:rsidRPr="00206FC2">
        <w:rPr>
          <w:rFonts w:ascii="Times New Roman" w:hAnsi="Times New Roman" w:cs="Times New Roman"/>
          <w:sz w:val="20"/>
          <w:szCs w:val="20"/>
          <w:lang w:val="en-US"/>
        </w:rPr>
        <w:t xml:space="preserve">, the manifesto, political recommendations) </w:t>
      </w:r>
      <w:r w:rsidR="007E2B7E">
        <w:rPr>
          <w:rFonts w:ascii="Times New Roman" w:hAnsi="Times New Roman" w:cs="Times New Roman"/>
          <w:sz w:val="20"/>
          <w:szCs w:val="20"/>
          <w:lang w:val="en-US"/>
        </w:rPr>
        <w:t xml:space="preserve">(number of occurrences: 104 876, </w:t>
      </w:r>
      <w:r w:rsidRPr="00206FC2">
        <w:rPr>
          <w:rFonts w:ascii="Times New Roman" w:hAnsi="Times New Roman" w:cs="Times New Roman"/>
          <w:sz w:val="20"/>
          <w:szCs w:val="20"/>
          <w:lang w:val="en-US"/>
        </w:rPr>
        <w:t>umber of texts: 2). The other corpus is called “NGO”, it contains annual reports by NGOs in France and in Belg</w:t>
      </w:r>
      <w:r w:rsidR="007E2B7E">
        <w:rPr>
          <w:rFonts w:ascii="Times New Roman" w:hAnsi="Times New Roman" w:cs="Times New Roman"/>
          <w:sz w:val="20"/>
          <w:szCs w:val="20"/>
          <w:lang w:val="en-US"/>
        </w:rPr>
        <w:t>ium involved in the campaigns (number of occurrences: 104 876, n</w:t>
      </w:r>
      <w:r w:rsidRPr="00206FC2">
        <w:rPr>
          <w:rFonts w:ascii="Times New Roman" w:hAnsi="Times New Roman" w:cs="Times New Roman"/>
          <w:sz w:val="20"/>
          <w:szCs w:val="20"/>
          <w:lang w:val="en-US"/>
        </w:rPr>
        <w:t>umber of texts: 6). The corpus “NGO” is used as a reference of the lexical context on how the NGOs in Belgium, in France, usually talk about migration and from where the two targeted campaigns have emerged. The textual analysis compares how the campaigns frame migration issues regarding how the NGOs individually frame them as part of their regular activities.</w:t>
      </w:r>
    </w:p>
  </w:endnote>
  <w:endnote w:id="5">
    <w:p w14:paraId="58754958" w14:textId="63146503" w:rsidR="00C712C8" w:rsidRPr="00C712C8" w:rsidRDefault="00C712C8" w:rsidP="00206FC2">
      <w:pPr>
        <w:spacing w:after="0" w:line="240" w:lineRule="auto"/>
        <w:jc w:val="both"/>
        <w:rPr>
          <w:rFonts w:ascii="Times New Roman" w:hAnsi="Times New Roman" w:cs="Times New Roman"/>
          <w:sz w:val="20"/>
          <w:szCs w:val="20"/>
          <w:lang w:val="en-US"/>
        </w:rPr>
      </w:pPr>
      <w:r w:rsidRPr="00206FC2">
        <w:rPr>
          <w:rStyle w:val="Appeldenotedefin"/>
          <w:rFonts w:ascii="Times New Roman" w:hAnsi="Times New Roman" w:cs="Times New Roman"/>
          <w:sz w:val="20"/>
          <w:szCs w:val="20"/>
        </w:rPr>
        <w:endnoteRef/>
      </w:r>
      <w:r w:rsidRPr="00206FC2">
        <w:rPr>
          <w:rFonts w:ascii="Times New Roman" w:hAnsi="Times New Roman" w:cs="Times New Roman"/>
          <w:sz w:val="20"/>
          <w:szCs w:val="20"/>
          <w:lang w:val="en-US"/>
        </w:rPr>
        <w:t xml:space="preserve"> I chose these textual units because they represent classical terms in current migration controve</w:t>
      </w:r>
      <w:r w:rsidR="007E2B7E">
        <w:rPr>
          <w:rFonts w:ascii="Times New Roman" w:hAnsi="Times New Roman" w:cs="Times New Roman"/>
          <w:sz w:val="20"/>
          <w:szCs w:val="20"/>
          <w:lang w:val="en-US"/>
        </w:rPr>
        <w:t>rsies between a border security/</w:t>
      </w:r>
      <w:r w:rsidRPr="00206FC2">
        <w:rPr>
          <w:rFonts w:ascii="Times New Roman" w:hAnsi="Times New Roman" w:cs="Times New Roman"/>
          <w:sz w:val="20"/>
          <w:szCs w:val="20"/>
          <w:lang w:val="en-US"/>
        </w:rPr>
        <w:t>migrants’ control</w:t>
      </w:r>
      <w:r w:rsidR="007E2B7E">
        <w:rPr>
          <w:rFonts w:ascii="Times New Roman" w:hAnsi="Times New Roman" w:cs="Times New Roman"/>
          <w:sz w:val="20"/>
          <w:szCs w:val="20"/>
          <w:lang w:val="en-US"/>
        </w:rPr>
        <w:t xml:space="preserve"> narrative, a refugees’ rights/</w:t>
      </w:r>
      <w:r w:rsidRPr="00206FC2">
        <w:rPr>
          <w:rFonts w:ascii="Times New Roman" w:hAnsi="Times New Roman" w:cs="Times New Roman"/>
          <w:sz w:val="20"/>
          <w:szCs w:val="20"/>
          <w:lang w:val="en-US"/>
        </w:rPr>
        <w:t>right to mobility narrative, and a development opportunities/economic mobility</w:t>
      </w:r>
      <w:r w:rsidR="000B5937" w:rsidRPr="00206FC2">
        <w:rPr>
          <w:rFonts w:ascii="Times New Roman" w:hAnsi="Times New Roman" w:cs="Times New Roman"/>
          <w:sz w:val="20"/>
          <w:szCs w:val="20"/>
          <w:lang w:val="en-US"/>
        </w:rPr>
        <w:t xml:space="preserve"> framing.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4"/>
      <w:gridCol w:w="3024"/>
      <w:gridCol w:w="3024"/>
    </w:tblGrid>
    <w:tr w:rsidR="6EA95C0B" w14:paraId="2DFBBBD1" w14:textId="77777777" w:rsidTr="54D6F100">
      <w:tc>
        <w:tcPr>
          <w:tcW w:w="3024" w:type="dxa"/>
        </w:tcPr>
        <w:p w14:paraId="4F6B4FB4" w14:textId="3F6EE0BC" w:rsidR="6EA95C0B" w:rsidRDefault="6EA95C0B" w:rsidP="002A714B">
          <w:pPr>
            <w:pStyle w:val="En-tte"/>
            <w:ind w:left="-115"/>
          </w:pPr>
        </w:p>
      </w:tc>
      <w:tc>
        <w:tcPr>
          <w:tcW w:w="3024" w:type="dxa"/>
        </w:tcPr>
        <w:p w14:paraId="13F0C520" w14:textId="74F9D388" w:rsidR="6EA95C0B" w:rsidRDefault="6EA95C0B" w:rsidP="002A714B">
          <w:pPr>
            <w:pStyle w:val="En-tte"/>
            <w:jc w:val="center"/>
          </w:pPr>
        </w:p>
      </w:tc>
      <w:tc>
        <w:tcPr>
          <w:tcW w:w="3024" w:type="dxa"/>
        </w:tcPr>
        <w:p w14:paraId="6DE50053" w14:textId="0D5C36A1" w:rsidR="6EA95C0B" w:rsidRDefault="6EA95C0B" w:rsidP="002A714B">
          <w:pPr>
            <w:pStyle w:val="En-tte"/>
            <w:ind w:right="-115"/>
            <w:jc w:val="right"/>
          </w:pPr>
        </w:p>
      </w:tc>
    </w:tr>
  </w:tbl>
  <w:p w14:paraId="422EBBB1" w14:textId="414C4E29" w:rsidR="6EA95C0B" w:rsidRDefault="6EA95C0B" w:rsidP="002A714B">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4902F" w14:textId="77777777" w:rsidR="002B7E4C" w:rsidRDefault="002B7E4C" w:rsidP="00526CD3">
      <w:pPr>
        <w:spacing w:after="0" w:line="240" w:lineRule="auto"/>
      </w:pPr>
      <w:r>
        <w:separator/>
      </w:r>
    </w:p>
  </w:footnote>
  <w:footnote w:type="continuationSeparator" w:id="0">
    <w:p w14:paraId="06D8B3F3" w14:textId="77777777" w:rsidR="002B7E4C" w:rsidRDefault="002B7E4C" w:rsidP="00526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4"/>
      <w:gridCol w:w="3024"/>
      <w:gridCol w:w="3024"/>
    </w:tblGrid>
    <w:tr w:rsidR="6EA95C0B" w14:paraId="19E46EF5" w14:textId="77777777" w:rsidTr="54D6F100">
      <w:tc>
        <w:tcPr>
          <w:tcW w:w="3024" w:type="dxa"/>
        </w:tcPr>
        <w:p w14:paraId="79960765" w14:textId="1E5C60FD" w:rsidR="6EA95C0B" w:rsidRDefault="6EA95C0B" w:rsidP="002A714B">
          <w:pPr>
            <w:pStyle w:val="En-tte"/>
            <w:ind w:left="-115"/>
          </w:pPr>
        </w:p>
      </w:tc>
      <w:tc>
        <w:tcPr>
          <w:tcW w:w="3024" w:type="dxa"/>
        </w:tcPr>
        <w:p w14:paraId="347D7662" w14:textId="5E6D4AE2" w:rsidR="6EA95C0B" w:rsidRDefault="6EA95C0B" w:rsidP="002A714B">
          <w:pPr>
            <w:pStyle w:val="En-tte"/>
            <w:jc w:val="center"/>
          </w:pPr>
        </w:p>
      </w:tc>
      <w:tc>
        <w:tcPr>
          <w:tcW w:w="3024" w:type="dxa"/>
        </w:tcPr>
        <w:p w14:paraId="71DB5CB2" w14:textId="667B82C3" w:rsidR="6EA95C0B" w:rsidRDefault="6EA95C0B" w:rsidP="002A714B">
          <w:pPr>
            <w:pStyle w:val="En-tte"/>
            <w:ind w:right="-115"/>
            <w:jc w:val="right"/>
          </w:pPr>
        </w:p>
      </w:tc>
    </w:tr>
  </w:tbl>
  <w:p w14:paraId="6EE1D154" w14:textId="7D056465" w:rsidR="6EA95C0B" w:rsidRDefault="6EA95C0B" w:rsidP="002A714B">
    <w:pPr>
      <w:pStyle w:val="En-tte"/>
    </w:pP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monneau">
    <w15:presenceInfo w15:providerId="None" w15:userId="Simonne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D03"/>
    <w:rsid w:val="0002476B"/>
    <w:rsid w:val="000403FF"/>
    <w:rsid w:val="000420B2"/>
    <w:rsid w:val="000424BB"/>
    <w:rsid w:val="0007031F"/>
    <w:rsid w:val="000A0A00"/>
    <w:rsid w:val="000B5937"/>
    <w:rsid w:val="000D0603"/>
    <w:rsid w:val="000D218D"/>
    <w:rsid w:val="000E38B5"/>
    <w:rsid w:val="000E6EBC"/>
    <w:rsid w:val="00104091"/>
    <w:rsid w:val="00113BA4"/>
    <w:rsid w:val="00120C91"/>
    <w:rsid w:val="001419D5"/>
    <w:rsid w:val="00152B6B"/>
    <w:rsid w:val="00162B01"/>
    <w:rsid w:val="001B08F8"/>
    <w:rsid w:val="001D4C77"/>
    <w:rsid w:val="001F2033"/>
    <w:rsid w:val="00204769"/>
    <w:rsid w:val="00206FC2"/>
    <w:rsid w:val="00245F09"/>
    <w:rsid w:val="00251A02"/>
    <w:rsid w:val="00286892"/>
    <w:rsid w:val="002926D3"/>
    <w:rsid w:val="002934AA"/>
    <w:rsid w:val="002A714B"/>
    <w:rsid w:val="002B7E4C"/>
    <w:rsid w:val="002C1127"/>
    <w:rsid w:val="002D5202"/>
    <w:rsid w:val="002F33A1"/>
    <w:rsid w:val="002F530E"/>
    <w:rsid w:val="003049D9"/>
    <w:rsid w:val="00325396"/>
    <w:rsid w:val="003330A4"/>
    <w:rsid w:val="00342FE5"/>
    <w:rsid w:val="0034335B"/>
    <w:rsid w:val="003465E8"/>
    <w:rsid w:val="00354E0B"/>
    <w:rsid w:val="00381004"/>
    <w:rsid w:val="00384D1C"/>
    <w:rsid w:val="003A4F25"/>
    <w:rsid w:val="003B4D5B"/>
    <w:rsid w:val="003E3944"/>
    <w:rsid w:val="0041529C"/>
    <w:rsid w:val="0041735E"/>
    <w:rsid w:val="004214B5"/>
    <w:rsid w:val="0042598C"/>
    <w:rsid w:val="004302C4"/>
    <w:rsid w:val="0045135A"/>
    <w:rsid w:val="004562BF"/>
    <w:rsid w:val="00460532"/>
    <w:rsid w:val="0048066A"/>
    <w:rsid w:val="00493A0F"/>
    <w:rsid w:val="004C012F"/>
    <w:rsid w:val="004E055A"/>
    <w:rsid w:val="004E24CB"/>
    <w:rsid w:val="00526CD3"/>
    <w:rsid w:val="005473E1"/>
    <w:rsid w:val="005514EC"/>
    <w:rsid w:val="005A50C0"/>
    <w:rsid w:val="005D40B6"/>
    <w:rsid w:val="005D4CA9"/>
    <w:rsid w:val="005E6325"/>
    <w:rsid w:val="006012DC"/>
    <w:rsid w:val="006246C5"/>
    <w:rsid w:val="00631B58"/>
    <w:rsid w:val="00636165"/>
    <w:rsid w:val="00663A48"/>
    <w:rsid w:val="0068051E"/>
    <w:rsid w:val="00692A83"/>
    <w:rsid w:val="006934B2"/>
    <w:rsid w:val="006A1AAC"/>
    <w:rsid w:val="006B48F8"/>
    <w:rsid w:val="006D2C72"/>
    <w:rsid w:val="006E036F"/>
    <w:rsid w:val="00703BD9"/>
    <w:rsid w:val="00774EB3"/>
    <w:rsid w:val="00781E2C"/>
    <w:rsid w:val="0079200A"/>
    <w:rsid w:val="007A2738"/>
    <w:rsid w:val="007E2B7E"/>
    <w:rsid w:val="007E6C97"/>
    <w:rsid w:val="007F2042"/>
    <w:rsid w:val="00847E2F"/>
    <w:rsid w:val="00884ED4"/>
    <w:rsid w:val="00885CF7"/>
    <w:rsid w:val="00895787"/>
    <w:rsid w:val="008B5210"/>
    <w:rsid w:val="008E7DE8"/>
    <w:rsid w:val="008F3E46"/>
    <w:rsid w:val="00901166"/>
    <w:rsid w:val="0090512C"/>
    <w:rsid w:val="00905E5D"/>
    <w:rsid w:val="009131AF"/>
    <w:rsid w:val="009269B5"/>
    <w:rsid w:val="00936A18"/>
    <w:rsid w:val="00937B0D"/>
    <w:rsid w:val="009457AE"/>
    <w:rsid w:val="00945DE4"/>
    <w:rsid w:val="00955AD1"/>
    <w:rsid w:val="009719C6"/>
    <w:rsid w:val="00973A2B"/>
    <w:rsid w:val="00975D97"/>
    <w:rsid w:val="009907C1"/>
    <w:rsid w:val="0099486B"/>
    <w:rsid w:val="009A195C"/>
    <w:rsid w:val="009A735C"/>
    <w:rsid w:val="009D52F0"/>
    <w:rsid w:val="00A07177"/>
    <w:rsid w:val="00A61350"/>
    <w:rsid w:val="00A65FCA"/>
    <w:rsid w:val="00A8463A"/>
    <w:rsid w:val="00A94DA6"/>
    <w:rsid w:val="00A95420"/>
    <w:rsid w:val="00AA3A8F"/>
    <w:rsid w:val="00AB0CB2"/>
    <w:rsid w:val="00AC3E77"/>
    <w:rsid w:val="00AC5BAD"/>
    <w:rsid w:val="00AD61D5"/>
    <w:rsid w:val="00B1226B"/>
    <w:rsid w:val="00B63BAA"/>
    <w:rsid w:val="00BA01B0"/>
    <w:rsid w:val="00BB2439"/>
    <w:rsid w:val="00BD4832"/>
    <w:rsid w:val="00C05C3A"/>
    <w:rsid w:val="00C1455C"/>
    <w:rsid w:val="00C22E9D"/>
    <w:rsid w:val="00C5436A"/>
    <w:rsid w:val="00C54D06"/>
    <w:rsid w:val="00C712C8"/>
    <w:rsid w:val="00C8378D"/>
    <w:rsid w:val="00C85179"/>
    <w:rsid w:val="00CB6BF6"/>
    <w:rsid w:val="00D33F84"/>
    <w:rsid w:val="00D536CF"/>
    <w:rsid w:val="00D53984"/>
    <w:rsid w:val="00D5401C"/>
    <w:rsid w:val="00D60629"/>
    <w:rsid w:val="00D63F4D"/>
    <w:rsid w:val="00D72D03"/>
    <w:rsid w:val="00D92EB4"/>
    <w:rsid w:val="00DC2EA1"/>
    <w:rsid w:val="00DC611B"/>
    <w:rsid w:val="00DE2A0A"/>
    <w:rsid w:val="00E154A2"/>
    <w:rsid w:val="00E23893"/>
    <w:rsid w:val="00E23C39"/>
    <w:rsid w:val="00E7612D"/>
    <w:rsid w:val="00EA2393"/>
    <w:rsid w:val="00EA4C39"/>
    <w:rsid w:val="00EE194A"/>
    <w:rsid w:val="00EE4C48"/>
    <w:rsid w:val="00EF7277"/>
    <w:rsid w:val="00F30C14"/>
    <w:rsid w:val="00F3603A"/>
    <w:rsid w:val="00F55A04"/>
    <w:rsid w:val="00F97B7D"/>
    <w:rsid w:val="00FC2241"/>
    <w:rsid w:val="00FD0526"/>
    <w:rsid w:val="00FE7484"/>
    <w:rsid w:val="00FF10B3"/>
    <w:rsid w:val="017884C1"/>
    <w:rsid w:val="01E5A7A3"/>
    <w:rsid w:val="022BD658"/>
    <w:rsid w:val="028A0EF4"/>
    <w:rsid w:val="05062B4C"/>
    <w:rsid w:val="0661EFF6"/>
    <w:rsid w:val="0A3DE9D5"/>
    <w:rsid w:val="0B5886B5"/>
    <w:rsid w:val="0C7DB2E5"/>
    <w:rsid w:val="1236572E"/>
    <w:rsid w:val="1BCE3EB2"/>
    <w:rsid w:val="1F9AFBD6"/>
    <w:rsid w:val="228C1F80"/>
    <w:rsid w:val="26C7D7E6"/>
    <w:rsid w:val="28DCD3C2"/>
    <w:rsid w:val="390E3649"/>
    <w:rsid w:val="3F7689A6"/>
    <w:rsid w:val="40B7CFC5"/>
    <w:rsid w:val="4350DF1E"/>
    <w:rsid w:val="43B77492"/>
    <w:rsid w:val="4B6EE923"/>
    <w:rsid w:val="4EE3F936"/>
    <w:rsid w:val="54D6F100"/>
    <w:rsid w:val="5EFF800A"/>
    <w:rsid w:val="5FF4F79D"/>
    <w:rsid w:val="612AE798"/>
    <w:rsid w:val="676AA705"/>
    <w:rsid w:val="68B104B2"/>
    <w:rsid w:val="690C6CAE"/>
    <w:rsid w:val="69E928DB"/>
    <w:rsid w:val="6B42A3CE"/>
    <w:rsid w:val="6C2E4DC7"/>
    <w:rsid w:val="6D4C56A9"/>
    <w:rsid w:val="6E75061D"/>
    <w:rsid w:val="6EA95C0B"/>
    <w:rsid w:val="726E3D1B"/>
    <w:rsid w:val="739C7766"/>
    <w:rsid w:val="7AE80CA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1F573"/>
  <w15:docId w15:val="{75ED9BAD-E2C3-495E-A2B0-AE803F12B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526CD3"/>
    <w:pPr>
      <w:spacing w:after="0" w:line="240" w:lineRule="auto"/>
    </w:pPr>
    <w:rPr>
      <w:sz w:val="20"/>
      <w:szCs w:val="20"/>
    </w:rPr>
  </w:style>
  <w:style w:type="character" w:customStyle="1" w:styleId="NotedebasdepageCar">
    <w:name w:val="Note de bas de page Car"/>
    <w:basedOn w:val="Policepardfaut"/>
    <w:link w:val="Notedebasdepage"/>
    <w:rsid w:val="00526CD3"/>
    <w:rPr>
      <w:sz w:val="20"/>
      <w:szCs w:val="20"/>
    </w:rPr>
  </w:style>
  <w:style w:type="character" w:styleId="Appelnotedebasdep">
    <w:name w:val="footnote reference"/>
    <w:basedOn w:val="Policepardfaut"/>
    <w:uiPriority w:val="99"/>
    <w:unhideWhenUsed/>
    <w:rsid w:val="00526CD3"/>
    <w:rPr>
      <w:vertAlign w:val="superscript"/>
    </w:rPr>
  </w:style>
  <w:style w:type="paragraph" w:styleId="Notedefin">
    <w:name w:val="endnote text"/>
    <w:basedOn w:val="Normal"/>
    <w:link w:val="NotedefinCar"/>
    <w:uiPriority w:val="99"/>
    <w:semiHidden/>
    <w:unhideWhenUsed/>
    <w:rsid w:val="00526CD3"/>
    <w:pPr>
      <w:spacing w:after="0" w:line="240" w:lineRule="auto"/>
    </w:pPr>
    <w:rPr>
      <w:sz w:val="20"/>
      <w:szCs w:val="20"/>
    </w:rPr>
  </w:style>
  <w:style w:type="character" w:customStyle="1" w:styleId="NotedefinCar">
    <w:name w:val="Note de fin Car"/>
    <w:basedOn w:val="Policepardfaut"/>
    <w:link w:val="Notedefin"/>
    <w:uiPriority w:val="99"/>
    <w:semiHidden/>
    <w:rsid w:val="00526CD3"/>
    <w:rPr>
      <w:sz w:val="20"/>
      <w:szCs w:val="20"/>
    </w:rPr>
  </w:style>
  <w:style w:type="character" w:styleId="Appeldenotedefin">
    <w:name w:val="endnote reference"/>
    <w:basedOn w:val="Policepardfaut"/>
    <w:uiPriority w:val="99"/>
    <w:semiHidden/>
    <w:unhideWhenUsed/>
    <w:rsid w:val="00526CD3"/>
    <w:rPr>
      <w:vertAlign w:val="superscript"/>
    </w:rPr>
  </w:style>
  <w:style w:type="paragraph" w:styleId="Pieddepage">
    <w:name w:val="footer"/>
    <w:basedOn w:val="Normal"/>
    <w:link w:val="PieddepageCar"/>
    <w:uiPriority w:val="99"/>
    <w:unhideWhenUsed/>
    <w:rsid w:val="00526CD3"/>
    <w:pPr>
      <w:tabs>
        <w:tab w:val="center" w:pos="4536"/>
        <w:tab w:val="right" w:pos="9072"/>
      </w:tabs>
      <w:spacing w:after="0" w:line="240" w:lineRule="auto"/>
    </w:pPr>
    <w:rPr>
      <w:lang w:val="fr-FR"/>
    </w:rPr>
  </w:style>
  <w:style w:type="character" w:customStyle="1" w:styleId="PieddepageCar">
    <w:name w:val="Pied de page Car"/>
    <w:basedOn w:val="Policepardfaut"/>
    <w:link w:val="Pieddepage"/>
    <w:uiPriority w:val="99"/>
    <w:rsid w:val="00526CD3"/>
    <w:rPr>
      <w:lang w:val="fr-FR"/>
    </w:rPr>
  </w:style>
  <w:style w:type="character" w:styleId="Lienhypertexte">
    <w:name w:val="Hyperlink"/>
    <w:basedOn w:val="Policepardfaut"/>
    <w:uiPriority w:val="99"/>
    <w:unhideWhenUsed/>
    <w:rsid w:val="00526CD3"/>
    <w:rPr>
      <w:color w:val="0563C1" w:themeColor="hyperlink"/>
      <w:u w:val="single"/>
    </w:rPr>
  </w:style>
  <w:style w:type="character" w:customStyle="1" w:styleId="uppercase">
    <w:name w:val="uppercase"/>
    <w:basedOn w:val="Policepardfaut"/>
    <w:rsid w:val="00937B0D"/>
  </w:style>
  <w:style w:type="character" w:customStyle="1" w:styleId="apple-converted-space">
    <w:name w:val="apple-converted-space"/>
    <w:rsid w:val="000B5937"/>
  </w:style>
  <w:style w:type="character" w:styleId="Marquedecommentaire">
    <w:name w:val="annotation reference"/>
    <w:basedOn w:val="Policepardfaut"/>
    <w:uiPriority w:val="99"/>
    <w:semiHidden/>
    <w:unhideWhenUsed/>
    <w:rsid w:val="0034335B"/>
    <w:rPr>
      <w:sz w:val="16"/>
      <w:szCs w:val="16"/>
    </w:rPr>
  </w:style>
  <w:style w:type="paragraph" w:styleId="Commentaire">
    <w:name w:val="annotation text"/>
    <w:basedOn w:val="Normal"/>
    <w:link w:val="CommentaireCar"/>
    <w:uiPriority w:val="99"/>
    <w:unhideWhenUsed/>
    <w:rsid w:val="0034335B"/>
    <w:pPr>
      <w:spacing w:line="240" w:lineRule="auto"/>
    </w:pPr>
    <w:rPr>
      <w:sz w:val="20"/>
      <w:szCs w:val="20"/>
    </w:rPr>
  </w:style>
  <w:style w:type="character" w:customStyle="1" w:styleId="CommentaireCar">
    <w:name w:val="Commentaire Car"/>
    <w:basedOn w:val="Policepardfaut"/>
    <w:link w:val="Commentaire"/>
    <w:uiPriority w:val="99"/>
    <w:rsid w:val="0034335B"/>
    <w:rPr>
      <w:sz w:val="20"/>
      <w:szCs w:val="20"/>
    </w:rPr>
  </w:style>
  <w:style w:type="paragraph" w:styleId="Objetducommentaire">
    <w:name w:val="annotation subject"/>
    <w:basedOn w:val="Commentaire"/>
    <w:next w:val="Commentaire"/>
    <w:link w:val="ObjetducommentaireCar"/>
    <w:uiPriority w:val="99"/>
    <w:semiHidden/>
    <w:unhideWhenUsed/>
    <w:rsid w:val="0034335B"/>
    <w:rPr>
      <w:b/>
      <w:bCs/>
    </w:rPr>
  </w:style>
  <w:style w:type="character" w:customStyle="1" w:styleId="ObjetducommentaireCar">
    <w:name w:val="Objet du commentaire Car"/>
    <w:basedOn w:val="CommentaireCar"/>
    <w:link w:val="Objetducommentaire"/>
    <w:uiPriority w:val="99"/>
    <w:semiHidden/>
    <w:rsid w:val="0034335B"/>
    <w:rPr>
      <w:b/>
      <w:bCs/>
      <w:sz w:val="20"/>
      <w:szCs w:val="20"/>
    </w:rPr>
  </w:style>
  <w:style w:type="paragraph" w:styleId="Textedebulles">
    <w:name w:val="Balloon Text"/>
    <w:basedOn w:val="Normal"/>
    <w:link w:val="TextedebullesCar"/>
    <w:uiPriority w:val="99"/>
    <w:semiHidden/>
    <w:unhideWhenUsed/>
    <w:rsid w:val="0034335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335B"/>
    <w:rPr>
      <w:rFonts w:ascii="Tahoma" w:hAnsi="Tahoma" w:cs="Tahoma"/>
      <w:sz w:val="16"/>
      <w:szCs w:val="16"/>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tteCar">
    <w:name w:val="En-tête Car"/>
    <w:basedOn w:val="Policepardfaut"/>
    <w:link w:val="En-tte"/>
    <w:uiPriority w:val="99"/>
  </w:style>
  <w:style w:type="paragraph" w:styleId="En-tte">
    <w:name w:val="header"/>
    <w:basedOn w:val="Normal"/>
    <w:link w:val="En-tteC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6021df3de18f4347"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eg-migrations.org/Manifeste-des-Assemblees-Locales-reunies-pour-la-1ere-session-pleniere-d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BBA92-B499-415B-BB47-2092980B3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2391</Words>
  <Characters>13152</Characters>
  <Application>Microsoft Office Word</Application>
  <DocSecurity>0</DocSecurity>
  <Lines>109</Lines>
  <Paragraphs>31</Paragraphs>
  <ScaleCrop>false</ScaleCrop>
  <Company>Microsoft</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Simonneau</dc:creator>
  <cp:lastModifiedBy>Simonneau</cp:lastModifiedBy>
  <cp:revision>49</cp:revision>
  <dcterms:created xsi:type="dcterms:W3CDTF">2019-04-02T13:39:00Z</dcterms:created>
  <dcterms:modified xsi:type="dcterms:W3CDTF">2019-04-29T07:52:00Z</dcterms:modified>
</cp:coreProperties>
</file>