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DB1" w:rsidRDefault="00486DB1" w:rsidP="006C6FA1">
      <w:pPr>
        <w:rPr>
          <w:lang w:val="en-GB"/>
        </w:rPr>
      </w:pPr>
    </w:p>
    <w:p w:rsidR="00486DB1" w:rsidRPr="00486DB1" w:rsidRDefault="00486DB1" w:rsidP="00486DB1">
      <w:pPr>
        <w:rPr>
          <w:b/>
          <w:sz w:val="28"/>
          <w:lang w:val="en-GB"/>
        </w:rPr>
      </w:pPr>
      <w:r w:rsidRPr="00486DB1">
        <w:rPr>
          <w:b/>
          <w:sz w:val="28"/>
          <w:lang w:val="en-GB"/>
        </w:rPr>
        <w:t>Educational resources supporting advanced water resources agency</w:t>
      </w:r>
    </w:p>
    <w:p w:rsidR="00486DB1" w:rsidRDefault="00486DB1" w:rsidP="006C6FA1">
      <w:pPr>
        <w:rPr>
          <w:lang w:val="en-GB"/>
        </w:rPr>
      </w:pPr>
      <w:r>
        <w:rPr>
          <w:lang w:val="en-GB"/>
        </w:rPr>
        <w:t>M. Vanclooster</w:t>
      </w:r>
    </w:p>
    <w:p w:rsidR="006C6FA1" w:rsidRDefault="00486DB1" w:rsidP="006C6FA1">
      <w:pPr>
        <w:rPr>
          <w:lang w:val="en-GB"/>
        </w:rPr>
      </w:pPr>
      <w:r>
        <w:rPr>
          <w:lang w:val="en-GB"/>
        </w:rPr>
        <w:t xml:space="preserve">Earth and Life Institute, UCLouvain, Louvain-la-Neuve, Belgique </w:t>
      </w:r>
    </w:p>
    <w:p w:rsidR="00486DB1" w:rsidRDefault="00486DB1" w:rsidP="006C6FA1">
      <w:pPr>
        <w:rPr>
          <w:lang w:val="en-GB"/>
        </w:rPr>
      </w:pPr>
    </w:p>
    <w:p w:rsidR="00486DB1" w:rsidRPr="006C6FA1" w:rsidRDefault="00486DB1" w:rsidP="006C6FA1">
      <w:pPr>
        <w:rPr>
          <w:lang w:val="en-GB"/>
        </w:rPr>
      </w:pPr>
    </w:p>
    <w:p w:rsidR="00204562" w:rsidRDefault="00486DB1" w:rsidP="006C6FA1">
      <w:pPr>
        <w:rPr>
          <w:lang w:val="en-GB"/>
        </w:rPr>
      </w:pPr>
      <w:bookmarkStart w:id="0" w:name="_GoBack"/>
      <w:bookmarkEnd w:id="0"/>
      <w:proofErr w:type="gramStart"/>
      <w:r>
        <w:rPr>
          <w:lang w:val="en-GB"/>
        </w:rPr>
        <w:t xml:space="preserve">Abstract </w:t>
      </w:r>
      <w:r w:rsidR="006C6FA1" w:rsidRPr="006C6FA1">
        <w:rPr>
          <w:lang w:val="en-GB"/>
        </w:rPr>
        <w:t>:</w:t>
      </w:r>
      <w:proofErr w:type="gramEnd"/>
      <w:r w:rsidR="006C6FA1" w:rsidRPr="006C6FA1">
        <w:rPr>
          <w:lang w:val="en-GB"/>
        </w:rPr>
        <w:t xml:space="preserve"> Climate change exerts significant pressure on the global food production system, posing immense challenges. Global food production needs to increase by 30% to 60% by 2050, while natural resources for food production are limited and strongly affected by climate change. Water, a major constrained natural resource, is significantly impacted by climate change. Seventy percent of global freshwater use is still attributed to the agricultural sector, with twenty percent of cultivated land being irrigated, yet accounting for 40% of total crop production. Agricultural water management, aimed at increasing water productivity, is therefore key for climate-smart and resilient agriculture. Capacities for implementing climate-resilient agricultural water management need strengthening, particularly in the Global South. This presentation will provide examples of how training for future actors in climate-smart agricultural water management has been designed and implemented. References will be made to the RESCIF (</w:t>
      </w:r>
      <w:proofErr w:type="spellStart"/>
      <w:r w:rsidR="006C6FA1" w:rsidRPr="006C6FA1">
        <w:rPr>
          <w:lang w:val="en-GB"/>
        </w:rPr>
        <w:t>Réseau</w:t>
      </w:r>
      <w:proofErr w:type="spellEnd"/>
      <w:r w:rsidR="006C6FA1" w:rsidRPr="006C6FA1">
        <w:rPr>
          <w:lang w:val="en-GB"/>
        </w:rPr>
        <w:t xml:space="preserve"> des Sciences de </w:t>
      </w:r>
      <w:proofErr w:type="spellStart"/>
      <w:r w:rsidR="006C6FA1" w:rsidRPr="006C6FA1">
        <w:rPr>
          <w:lang w:val="en-GB"/>
        </w:rPr>
        <w:t>l’Ingénieur</w:t>
      </w:r>
      <w:proofErr w:type="spellEnd"/>
      <w:r w:rsidR="006C6FA1" w:rsidRPr="006C6FA1">
        <w:rPr>
          <w:lang w:val="en-GB"/>
        </w:rPr>
        <w:t xml:space="preserve"> de la Francophonie) Open Education MOOC program, which provides high-quality teaching material for future agricultural engineers. Additionally, reference will be made to the ARES-supported advanced master's program in Water-Nexus. Finally, activities developed in this context within the climate hub training program of Circle U will also be referenced.</w:t>
      </w:r>
    </w:p>
    <w:p w:rsidR="00486DB1" w:rsidRDefault="00486DB1" w:rsidP="006C6FA1">
      <w:pPr>
        <w:rPr>
          <w:lang w:val="en-GB"/>
        </w:rPr>
      </w:pPr>
    </w:p>
    <w:p w:rsidR="00486DB1" w:rsidRDefault="00486DB1" w:rsidP="00486DB1">
      <w:pPr>
        <w:rPr>
          <w:lang w:val="en-GB"/>
        </w:rPr>
      </w:pPr>
    </w:p>
    <w:p w:rsidR="00486DB1" w:rsidRDefault="00486DB1" w:rsidP="00486DB1">
      <w:pPr>
        <w:rPr>
          <w:lang w:val="en-GB"/>
        </w:rPr>
      </w:pPr>
    </w:p>
    <w:p w:rsidR="00486DB1" w:rsidRDefault="00486DB1" w:rsidP="00486DB1">
      <w:pPr>
        <w:rPr>
          <w:lang w:val="en-GB"/>
        </w:rPr>
      </w:pPr>
    </w:p>
    <w:p w:rsidR="00486DB1" w:rsidRPr="006C6FA1" w:rsidRDefault="00486DB1" w:rsidP="006C6FA1">
      <w:pPr>
        <w:rPr>
          <w:lang w:val="en-GB"/>
        </w:rPr>
      </w:pPr>
    </w:p>
    <w:sectPr w:rsidR="00486DB1" w:rsidRPr="006C6FA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805" w:rsidRDefault="006A1805" w:rsidP="00486DB1">
      <w:pPr>
        <w:spacing w:after="0" w:line="240" w:lineRule="auto"/>
      </w:pPr>
      <w:r>
        <w:separator/>
      </w:r>
    </w:p>
  </w:endnote>
  <w:endnote w:type="continuationSeparator" w:id="0">
    <w:p w:rsidR="006A1805" w:rsidRDefault="006A1805" w:rsidP="0048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805" w:rsidRDefault="006A1805" w:rsidP="00486DB1">
      <w:pPr>
        <w:spacing w:after="0" w:line="240" w:lineRule="auto"/>
      </w:pPr>
      <w:r>
        <w:separator/>
      </w:r>
    </w:p>
  </w:footnote>
  <w:footnote w:type="continuationSeparator" w:id="0">
    <w:p w:rsidR="006A1805" w:rsidRDefault="006A1805" w:rsidP="00486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DB1" w:rsidRPr="00486DB1" w:rsidRDefault="00486DB1" w:rsidP="00486DB1">
    <w:pPr>
      <w:rPr>
        <w:i/>
        <w:lang w:val="en-GB"/>
      </w:rPr>
    </w:pPr>
    <w:r w:rsidRPr="00486DB1">
      <w:rPr>
        <w:i/>
      </w:rPr>
      <w:t xml:space="preserve">IARTEM Conference, Université Paris </w:t>
    </w:r>
    <w:proofErr w:type="gramStart"/>
    <w:r w:rsidRPr="00486DB1">
      <w:rPr>
        <w:i/>
      </w:rPr>
      <w:t>Cité,  May</w:t>
    </w:r>
    <w:proofErr w:type="gramEnd"/>
    <w:r w:rsidRPr="00486DB1">
      <w:rPr>
        <w:i/>
      </w:rPr>
      <w:t xml:space="preserve"> 30, 2024. </w:t>
    </w:r>
    <w:r w:rsidRPr="00486DB1">
      <w:rPr>
        <w:i/>
        <w:lang w:val="en-GB"/>
      </w:rPr>
      <w:t>Facing climate and societal change: Concepts for designing, sharing, and using educational resources in traditional and new subjects in compulsory and higher education</w:t>
    </w:r>
    <w:r>
      <w:rPr>
        <w:i/>
        <w:lang w:val="en-GB"/>
      </w:rPr>
      <w:t xml:space="preserve"> (</w:t>
    </w:r>
    <w:r w:rsidRPr="00486DB1">
      <w:rPr>
        <w:i/>
        <w:lang w:val="en-GB"/>
      </w:rPr>
      <w:t>https://iartem-17.sciencesconf.org/?lang=en</w:t>
    </w:r>
    <w:r>
      <w:rPr>
        <w:i/>
        <w:lang w:val="en-G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62"/>
    <w:rsid w:val="00204562"/>
    <w:rsid w:val="00486DB1"/>
    <w:rsid w:val="006A1805"/>
    <w:rsid w:val="006B740D"/>
    <w:rsid w:val="006C6FA1"/>
    <w:rsid w:val="008F6BD9"/>
    <w:rsid w:val="009846D2"/>
    <w:rsid w:val="009D5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617B"/>
  <w15:chartTrackingRefBased/>
  <w15:docId w15:val="{48311C8E-9BA7-4898-9BAF-B095DDAA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6DB1"/>
    <w:pPr>
      <w:tabs>
        <w:tab w:val="center" w:pos="4536"/>
        <w:tab w:val="right" w:pos="9072"/>
      </w:tabs>
      <w:spacing w:after="0" w:line="240" w:lineRule="auto"/>
    </w:pPr>
  </w:style>
  <w:style w:type="character" w:customStyle="1" w:styleId="En-tteCar">
    <w:name w:val="En-tête Car"/>
    <w:basedOn w:val="Policepardfaut"/>
    <w:link w:val="En-tte"/>
    <w:uiPriority w:val="99"/>
    <w:rsid w:val="00486DB1"/>
    <w:rPr>
      <w:lang w:val="fr-FR"/>
    </w:rPr>
  </w:style>
  <w:style w:type="paragraph" w:styleId="Pieddepage">
    <w:name w:val="footer"/>
    <w:basedOn w:val="Normal"/>
    <w:link w:val="PieddepageCar"/>
    <w:uiPriority w:val="99"/>
    <w:unhideWhenUsed/>
    <w:rsid w:val="00486D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6DB1"/>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60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233</Words>
  <Characters>1331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Marnik Vanclooster</dc:creator>
  <cp:keywords/>
  <dc:description/>
  <cp:lastModifiedBy>Marnik Vanclooster</cp:lastModifiedBy>
  <cp:revision>3</cp:revision>
  <dcterms:created xsi:type="dcterms:W3CDTF">2024-04-09T17:13:00Z</dcterms:created>
  <dcterms:modified xsi:type="dcterms:W3CDTF">2024-05-31T07:14:00Z</dcterms:modified>
</cp:coreProperties>
</file>