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2C2EA" w14:textId="77777777" w:rsidR="00C427F2" w:rsidRPr="0017028C" w:rsidRDefault="00C427F2" w:rsidP="0044168B">
      <w:pPr>
        <w:ind w:right="360"/>
        <w:jc w:val="center"/>
        <w:rPr>
          <w:szCs w:val="22"/>
          <w:lang w:val="en-GB"/>
        </w:rPr>
      </w:pPr>
    </w:p>
    <w:p w14:paraId="5C35895F" w14:textId="19804F49" w:rsidR="005A7426" w:rsidRPr="0017028C" w:rsidRDefault="00F775AD" w:rsidP="0044168B">
      <w:pPr>
        <w:ind w:right="360"/>
        <w:jc w:val="center"/>
        <w:rPr>
          <w:b/>
          <w:sz w:val="24"/>
          <w:lang w:val="en-GB"/>
        </w:rPr>
      </w:pPr>
      <w:bookmarkStart w:id="0" w:name="_GoBack"/>
      <w:r>
        <w:rPr>
          <w:b/>
          <w:sz w:val="24"/>
          <w:lang w:val="en-GB"/>
        </w:rPr>
        <w:t>Public-private co</w:t>
      </w:r>
      <w:r w:rsidR="00764C8B">
        <w:rPr>
          <w:b/>
          <w:sz w:val="24"/>
          <w:lang w:val="en-GB"/>
        </w:rPr>
        <w:t>-</w:t>
      </w:r>
      <w:r w:rsidR="00721724">
        <w:rPr>
          <w:b/>
          <w:sz w:val="24"/>
          <w:lang w:val="en-GB"/>
        </w:rPr>
        <w:t>operation</w:t>
      </w:r>
      <w:r>
        <w:rPr>
          <w:b/>
          <w:sz w:val="24"/>
          <w:lang w:val="en-GB"/>
        </w:rPr>
        <w:t xml:space="preserve"> and </w:t>
      </w:r>
      <w:r w:rsidR="005A7426" w:rsidRPr="0017028C">
        <w:rPr>
          <w:b/>
          <w:bCs/>
          <w:sz w:val="24"/>
          <w:lang w:val="en-GB"/>
        </w:rPr>
        <w:t>judicia</w:t>
      </w:r>
      <w:r>
        <w:rPr>
          <w:b/>
          <w:bCs/>
          <w:sz w:val="24"/>
          <w:lang w:val="en-GB"/>
        </w:rPr>
        <w:t>l review</w:t>
      </w:r>
      <w:r w:rsidR="009520CB" w:rsidRPr="0017028C">
        <w:rPr>
          <w:b/>
          <w:bCs/>
          <w:sz w:val="24"/>
          <w:lang w:val="en-GB"/>
        </w:rPr>
        <w:t xml:space="preserve">  </w:t>
      </w:r>
      <w:r w:rsidR="00493C83">
        <w:rPr>
          <w:b/>
          <w:bCs/>
          <w:sz w:val="24"/>
          <w:lang w:val="en-GB"/>
        </w:rPr>
        <w:t xml:space="preserve">- </w:t>
      </w:r>
      <w:r w:rsidR="005A7426" w:rsidRPr="0017028C">
        <w:rPr>
          <w:b/>
          <w:sz w:val="24"/>
          <w:lang w:val="en-GB"/>
        </w:rPr>
        <w:t>A case study drawn from European infrastructure projects</w:t>
      </w:r>
    </w:p>
    <w:bookmarkEnd w:id="0"/>
    <w:p w14:paraId="193C60A7" w14:textId="77777777" w:rsidR="00C427F2" w:rsidRPr="0017028C" w:rsidRDefault="00C427F2" w:rsidP="0044168B">
      <w:pPr>
        <w:ind w:right="360"/>
        <w:jc w:val="center"/>
        <w:rPr>
          <w:szCs w:val="22"/>
          <w:lang w:val="en-GB"/>
        </w:rPr>
      </w:pPr>
    </w:p>
    <w:p w14:paraId="0D1E83FB" w14:textId="77777777" w:rsidR="005A7426" w:rsidRPr="0017028C" w:rsidRDefault="005A7426" w:rsidP="00C427F2">
      <w:pPr>
        <w:rPr>
          <w:lang w:val="en-GB"/>
        </w:rPr>
      </w:pPr>
    </w:p>
    <w:p w14:paraId="46E6D99A" w14:textId="77777777" w:rsidR="00421E9D" w:rsidRPr="0017028C" w:rsidRDefault="00421E9D" w:rsidP="00C427F2">
      <w:pPr>
        <w:rPr>
          <w:lang w:val="en-GB"/>
        </w:rPr>
      </w:pPr>
    </w:p>
    <w:p w14:paraId="66B9DF91" w14:textId="14E3FC1B" w:rsidR="005A7426" w:rsidRPr="0017028C" w:rsidRDefault="005A7426" w:rsidP="0044168B">
      <w:pPr>
        <w:ind w:right="360"/>
        <w:jc w:val="center"/>
        <w:rPr>
          <w:szCs w:val="22"/>
          <w:lang w:val="en-GB"/>
        </w:rPr>
      </w:pPr>
      <w:r w:rsidRPr="0017028C">
        <w:rPr>
          <w:szCs w:val="22"/>
          <w:lang w:val="en-GB"/>
        </w:rPr>
        <w:t xml:space="preserve">Yseult Marique and Steven Van </w:t>
      </w:r>
      <w:proofErr w:type="spellStart"/>
      <w:r w:rsidRPr="0017028C">
        <w:rPr>
          <w:szCs w:val="22"/>
          <w:lang w:val="en-GB"/>
        </w:rPr>
        <w:t>Garsse</w:t>
      </w:r>
      <w:proofErr w:type="spellEnd"/>
      <w:r w:rsidRPr="0017028C">
        <w:rPr>
          <w:rStyle w:val="FootnoteReference"/>
          <w:szCs w:val="22"/>
          <w:lang w:val="en-GB"/>
        </w:rPr>
        <w:footnoteReference w:id="1"/>
      </w:r>
    </w:p>
    <w:p w14:paraId="638A0C8A" w14:textId="77777777" w:rsidR="00421E9D" w:rsidRPr="0017028C" w:rsidRDefault="00421E9D" w:rsidP="00ED648F">
      <w:pPr>
        <w:rPr>
          <w:lang w:val="en-GB"/>
        </w:rPr>
      </w:pPr>
    </w:p>
    <w:p w14:paraId="420FF08F" w14:textId="4771DA55" w:rsidR="00421E9D" w:rsidRDefault="00421E9D" w:rsidP="00ED648F">
      <w:pPr>
        <w:rPr>
          <w:lang w:val="en-GB"/>
        </w:rPr>
      </w:pPr>
    </w:p>
    <w:p w14:paraId="75D1BEF9" w14:textId="3E0586B5" w:rsidR="005B1463" w:rsidRDefault="005B1463" w:rsidP="00ED648F">
      <w:pPr>
        <w:rPr>
          <w:i/>
          <w:lang w:val="en-GB"/>
        </w:rPr>
      </w:pPr>
      <w:r>
        <w:rPr>
          <w:i/>
          <w:lang w:val="en-GB"/>
        </w:rPr>
        <w:t>Forthcoming in (2018) (24:3) European Public Law</w:t>
      </w:r>
    </w:p>
    <w:p w14:paraId="4EF8CBA5" w14:textId="670A8F7C" w:rsidR="005B1463" w:rsidRDefault="005B1463" w:rsidP="005B1463">
      <w:pPr>
        <w:autoSpaceDE w:val="0"/>
        <w:autoSpaceDN w:val="0"/>
        <w:adjustRightInd w:val="0"/>
        <w:rPr>
          <w:i/>
          <w:lang w:val="en-GB"/>
        </w:rPr>
      </w:pPr>
      <w:r>
        <w:rPr>
          <w:i/>
          <w:lang w:val="en-GB"/>
        </w:rPr>
        <w:t xml:space="preserve">Special issue </w:t>
      </w:r>
    </w:p>
    <w:p w14:paraId="7CE7CDE2" w14:textId="7C727B80" w:rsidR="005B1463" w:rsidRDefault="005B1463" w:rsidP="005B1463">
      <w:pPr>
        <w:autoSpaceDE w:val="0"/>
        <w:autoSpaceDN w:val="0"/>
        <w:adjustRightInd w:val="0"/>
        <w:rPr>
          <w:i/>
          <w:lang w:val="en-GB"/>
        </w:rPr>
      </w:pPr>
      <w:r w:rsidRPr="005B1463">
        <w:rPr>
          <w:i/>
          <w:lang w:val="en-GB"/>
        </w:rPr>
        <w:t xml:space="preserve">The changing nature of the public administration: Innovations and challenges for public lawyers </w:t>
      </w:r>
    </w:p>
    <w:p w14:paraId="090A19D9" w14:textId="46CFB1F5" w:rsidR="005B1463" w:rsidRDefault="005B1463" w:rsidP="00ED648F">
      <w:pPr>
        <w:rPr>
          <w:i/>
          <w:lang w:val="en-GB"/>
        </w:rPr>
      </w:pPr>
      <w:r>
        <w:rPr>
          <w:i/>
          <w:lang w:val="en-GB"/>
        </w:rPr>
        <w:t xml:space="preserve">Guest editors: Dr Carlo Colombo and Dr </w:t>
      </w:r>
      <w:proofErr w:type="spellStart"/>
      <w:r>
        <w:rPr>
          <w:i/>
          <w:lang w:val="en-GB"/>
        </w:rPr>
        <w:t>Mariolina</w:t>
      </w:r>
      <w:proofErr w:type="spellEnd"/>
      <w:r>
        <w:rPr>
          <w:i/>
          <w:lang w:val="en-GB"/>
        </w:rPr>
        <w:t xml:space="preserve"> </w:t>
      </w:r>
      <w:proofErr w:type="spellStart"/>
      <w:r>
        <w:rPr>
          <w:i/>
          <w:lang w:val="en-GB"/>
        </w:rPr>
        <w:t>Eliantonio</w:t>
      </w:r>
      <w:proofErr w:type="spellEnd"/>
    </w:p>
    <w:p w14:paraId="28EAE989" w14:textId="570DE4F7" w:rsidR="005B1463" w:rsidRDefault="005B1463" w:rsidP="00ED648F">
      <w:pPr>
        <w:rPr>
          <w:i/>
          <w:lang w:val="en-GB"/>
        </w:rPr>
      </w:pPr>
    </w:p>
    <w:p w14:paraId="4B15BA69" w14:textId="77777777" w:rsidR="005B1463" w:rsidRPr="005B1463" w:rsidRDefault="005B1463" w:rsidP="00ED648F">
      <w:pPr>
        <w:rPr>
          <w:i/>
          <w:lang w:val="en-GB"/>
        </w:rPr>
      </w:pPr>
    </w:p>
    <w:p w14:paraId="64020B99" w14:textId="5D54D68C" w:rsidR="005A7426" w:rsidRPr="0017028C" w:rsidRDefault="005A7426" w:rsidP="00AA2197">
      <w:pPr>
        <w:jc w:val="both"/>
        <w:outlineLvl w:val="0"/>
        <w:rPr>
          <w:b/>
          <w:bCs/>
          <w:smallCaps/>
          <w:color w:val="000000" w:themeColor="text1"/>
          <w:sz w:val="20"/>
          <w:szCs w:val="20"/>
          <w:u w:val="single"/>
          <w:lang w:val="en-GB"/>
        </w:rPr>
      </w:pPr>
      <w:r w:rsidRPr="0017028C">
        <w:rPr>
          <w:b/>
          <w:bCs/>
          <w:smallCaps/>
          <w:color w:val="000000" w:themeColor="text1"/>
          <w:sz w:val="20"/>
          <w:szCs w:val="20"/>
          <w:u w:val="single"/>
          <w:lang w:val="en-GB"/>
        </w:rPr>
        <w:t>Abstract</w:t>
      </w:r>
    </w:p>
    <w:p w14:paraId="58323616" w14:textId="77777777" w:rsidR="00487F27" w:rsidRPr="0017028C" w:rsidRDefault="00487F27" w:rsidP="00487F27">
      <w:pPr>
        <w:jc w:val="both"/>
        <w:rPr>
          <w:i/>
          <w:szCs w:val="22"/>
          <w:lang w:val="en-GB"/>
        </w:rPr>
      </w:pPr>
    </w:p>
    <w:p w14:paraId="16C5C8B6" w14:textId="77777777" w:rsidR="00700C8A" w:rsidRPr="0017028C" w:rsidRDefault="00700C8A" w:rsidP="00487F27">
      <w:pPr>
        <w:jc w:val="both"/>
        <w:rPr>
          <w:i/>
          <w:szCs w:val="22"/>
          <w:lang w:val="en-GB"/>
        </w:rPr>
      </w:pPr>
    </w:p>
    <w:p w14:paraId="43DA17F4" w14:textId="5D228AAC" w:rsidR="00B12191" w:rsidRPr="005770B6" w:rsidRDefault="00146518" w:rsidP="00487F27">
      <w:pPr>
        <w:jc w:val="both"/>
        <w:rPr>
          <w:szCs w:val="22"/>
          <w:lang w:val="en-GB"/>
        </w:rPr>
      </w:pPr>
      <w:r w:rsidRPr="005770B6">
        <w:rPr>
          <w:szCs w:val="22"/>
          <w:lang w:val="en-GB"/>
        </w:rPr>
        <w:t>N</w:t>
      </w:r>
      <w:r w:rsidR="00083FD5" w:rsidRPr="005770B6">
        <w:rPr>
          <w:szCs w:val="22"/>
          <w:lang w:val="en-GB"/>
        </w:rPr>
        <w:t xml:space="preserve">ational administrative law traditions </w:t>
      </w:r>
      <w:r w:rsidR="003A3E82" w:rsidRPr="005770B6">
        <w:rPr>
          <w:szCs w:val="22"/>
          <w:lang w:val="en-GB"/>
        </w:rPr>
        <w:t xml:space="preserve">are </w:t>
      </w:r>
      <w:r w:rsidR="00C9664A" w:rsidRPr="005770B6">
        <w:rPr>
          <w:szCs w:val="22"/>
          <w:lang w:val="en-GB"/>
        </w:rPr>
        <w:t>chang</w:t>
      </w:r>
      <w:r w:rsidR="003A3E82" w:rsidRPr="005770B6">
        <w:rPr>
          <w:szCs w:val="22"/>
          <w:lang w:val="en-GB"/>
        </w:rPr>
        <w:t>ing</w:t>
      </w:r>
      <w:r w:rsidR="008B4D1F" w:rsidRPr="005770B6">
        <w:rPr>
          <w:szCs w:val="22"/>
          <w:lang w:val="en-GB"/>
        </w:rPr>
        <w:t xml:space="preserve"> under the influence of socio-economic factors and </w:t>
      </w:r>
      <w:r w:rsidR="00EB7FB2" w:rsidRPr="005770B6">
        <w:rPr>
          <w:szCs w:val="22"/>
          <w:lang w:val="en-GB"/>
        </w:rPr>
        <w:t xml:space="preserve">the </w:t>
      </w:r>
      <w:r w:rsidR="008B4D1F" w:rsidRPr="005770B6">
        <w:rPr>
          <w:szCs w:val="22"/>
          <w:lang w:val="en-GB"/>
        </w:rPr>
        <w:t>Europeanisation</w:t>
      </w:r>
      <w:r w:rsidR="00EB7FB2" w:rsidRPr="005770B6">
        <w:rPr>
          <w:szCs w:val="22"/>
          <w:lang w:val="en-GB"/>
        </w:rPr>
        <w:t xml:space="preserve"> of legal norms</w:t>
      </w:r>
      <w:r w:rsidR="00C9664A" w:rsidRPr="005770B6">
        <w:rPr>
          <w:szCs w:val="22"/>
          <w:lang w:val="en-GB"/>
        </w:rPr>
        <w:t>.</w:t>
      </w:r>
      <w:r w:rsidR="00974EBC" w:rsidRPr="005770B6">
        <w:rPr>
          <w:szCs w:val="22"/>
          <w:lang w:val="en-GB"/>
        </w:rPr>
        <w:t xml:space="preserve"> </w:t>
      </w:r>
      <w:r w:rsidR="00C9664A" w:rsidRPr="005770B6">
        <w:rPr>
          <w:szCs w:val="22"/>
          <w:lang w:val="en-GB"/>
        </w:rPr>
        <w:t>T</w:t>
      </w:r>
      <w:r w:rsidR="000E2491" w:rsidRPr="005770B6">
        <w:rPr>
          <w:szCs w:val="22"/>
          <w:lang w:val="en-GB"/>
        </w:rPr>
        <w:t>o</w:t>
      </w:r>
      <w:r w:rsidR="00C9664A" w:rsidRPr="005770B6">
        <w:rPr>
          <w:szCs w:val="22"/>
          <w:lang w:val="en-GB"/>
        </w:rPr>
        <w:t xml:space="preserve"> illustrate th</w:t>
      </w:r>
      <w:r w:rsidR="008B4D1F" w:rsidRPr="005770B6">
        <w:rPr>
          <w:szCs w:val="22"/>
          <w:lang w:val="en-GB"/>
        </w:rPr>
        <w:t>is</w:t>
      </w:r>
      <w:r w:rsidR="00C9664A" w:rsidRPr="005770B6">
        <w:rPr>
          <w:szCs w:val="22"/>
          <w:lang w:val="en-GB"/>
        </w:rPr>
        <w:t xml:space="preserve"> evolution</w:t>
      </w:r>
      <w:r w:rsidR="00083FD5" w:rsidRPr="005770B6">
        <w:rPr>
          <w:szCs w:val="22"/>
          <w:lang w:val="en-GB"/>
        </w:rPr>
        <w:t xml:space="preserve"> this paper discusses</w:t>
      </w:r>
      <w:r w:rsidR="00C9664A" w:rsidRPr="005770B6">
        <w:rPr>
          <w:szCs w:val="22"/>
          <w:lang w:val="en-GB"/>
        </w:rPr>
        <w:t xml:space="preserve"> </w:t>
      </w:r>
      <w:r w:rsidR="00AF4AA0" w:rsidRPr="005770B6">
        <w:rPr>
          <w:szCs w:val="22"/>
          <w:lang w:val="en-GB"/>
        </w:rPr>
        <w:t xml:space="preserve">the roles of judges in </w:t>
      </w:r>
      <w:r w:rsidR="00C9664A" w:rsidRPr="005770B6">
        <w:rPr>
          <w:szCs w:val="22"/>
          <w:lang w:val="en-GB"/>
        </w:rPr>
        <w:t>three</w:t>
      </w:r>
      <w:r w:rsidR="008B4D1F" w:rsidRPr="005770B6">
        <w:rPr>
          <w:szCs w:val="22"/>
          <w:lang w:val="en-GB"/>
        </w:rPr>
        <w:t xml:space="preserve"> </w:t>
      </w:r>
      <w:r w:rsidR="00487F27" w:rsidRPr="005770B6">
        <w:rPr>
          <w:szCs w:val="22"/>
          <w:lang w:val="en-GB"/>
        </w:rPr>
        <w:t>European major transport infrastructure projects i</w:t>
      </w:r>
      <w:r w:rsidR="007948FE" w:rsidRPr="005770B6">
        <w:rPr>
          <w:szCs w:val="22"/>
          <w:lang w:val="en-GB"/>
        </w:rPr>
        <w:t>n England</w:t>
      </w:r>
      <w:r w:rsidR="00487F27" w:rsidRPr="005770B6">
        <w:rPr>
          <w:szCs w:val="22"/>
          <w:lang w:val="en-GB"/>
        </w:rPr>
        <w:t>, France and Belgium</w:t>
      </w:r>
      <w:r w:rsidR="00083FD5" w:rsidRPr="005770B6">
        <w:rPr>
          <w:szCs w:val="22"/>
          <w:lang w:val="en-GB"/>
        </w:rPr>
        <w:t xml:space="preserve"> </w:t>
      </w:r>
      <w:r w:rsidR="00AF4AA0" w:rsidRPr="005770B6">
        <w:rPr>
          <w:szCs w:val="22"/>
          <w:lang w:val="en-GB"/>
        </w:rPr>
        <w:t>where</w:t>
      </w:r>
      <w:r w:rsidR="00F1033F" w:rsidRPr="005770B6">
        <w:rPr>
          <w:szCs w:val="22"/>
          <w:lang w:val="en-GB"/>
        </w:rPr>
        <w:t xml:space="preserve"> long-term public-private </w:t>
      </w:r>
      <w:r w:rsidR="007738B2" w:rsidRPr="005770B6">
        <w:rPr>
          <w:szCs w:val="22"/>
          <w:lang w:val="en-GB"/>
        </w:rPr>
        <w:t>co-operation</w:t>
      </w:r>
      <w:r w:rsidR="00F1033F" w:rsidRPr="005770B6">
        <w:rPr>
          <w:szCs w:val="22"/>
          <w:lang w:val="en-GB"/>
        </w:rPr>
        <w:t xml:space="preserve"> was developed and</w:t>
      </w:r>
      <w:r w:rsidR="00AF4AA0" w:rsidRPr="005770B6">
        <w:rPr>
          <w:szCs w:val="22"/>
          <w:lang w:val="en-GB"/>
        </w:rPr>
        <w:t xml:space="preserve"> </w:t>
      </w:r>
      <w:r w:rsidR="009F5B3E" w:rsidRPr="005770B6">
        <w:rPr>
          <w:szCs w:val="22"/>
          <w:lang w:val="en-GB"/>
        </w:rPr>
        <w:t>strong public</w:t>
      </w:r>
      <w:r w:rsidR="00AF4AA0" w:rsidRPr="005770B6">
        <w:rPr>
          <w:szCs w:val="22"/>
          <w:lang w:val="en-GB"/>
        </w:rPr>
        <w:t xml:space="preserve"> opposition</w:t>
      </w:r>
      <w:r w:rsidR="00F1033F" w:rsidRPr="005770B6">
        <w:rPr>
          <w:szCs w:val="22"/>
          <w:lang w:val="en-GB"/>
        </w:rPr>
        <w:t xml:space="preserve"> </w:t>
      </w:r>
      <w:r w:rsidR="00AF4AA0" w:rsidRPr="005770B6">
        <w:rPr>
          <w:szCs w:val="22"/>
          <w:lang w:val="en-GB"/>
        </w:rPr>
        <w:t xml:space="preserve">voiced. </w:t>
      </w:r>
      <w:r w:rsidRPr="005770B6">
        <w:rPr>
          <w:szCs w:val="22"/>
          <w:lang w:val="en-GB"/>
        </w:rPr>
        <w:t xml:space="preserve">Public-private </w:t>
      </w:r>
      <w:r w:rsidR="007738B2" w:rsidRPr="005770B6">
        <w:rPr>
          <w:szCs w:val="22"/>
          <w:lang w:val="en-GB"/>
        </w:rPr>
        <w:t>co-operation</w:t>
      </w:r>
      <w:r w:rsidRPr="005770B6">
        <w:rPr>
          <w:szCs w:val="22"/>
          <w:lang w:val="en-GB"/>
        </w:rPr>
        <w:t xml:space="preserve"> to develop infrastructure projects is not new. </w:t>
      </w:r>
      <w:r w:rsidR="009F5D78" w:rsidRPr="005770B6">
        <w:rPr>
          <w:szCs w:val="22"/>
          <w:lang w:val="en-GB"/>
        </w:rPr>
        <w:t>EU financial requirements and EU procurement directives</w:t>
      </w:r>
      <w:r w:rsidR="001A0CA7" w:rsidRPr="005770B6">
        <w:rPr>
          <w:szCs w:val="22"/>
          <w:lang w:val="en-GB"/>
        </w:rPr>
        <w:t>, though,</w:t>
      </w:r>
      <w:r w:rsidR="009F5D78" w:rsidRPr="005770B6">
        <w:rPr>
          <w:szCs w:val="22"/>
          <w:lang w:val="en-GB"/>
        </w:rPr>
        <w:t xml:space="preserve"> constrain </w:t>
      </w:r>
      <w:r w:rsidR="00A7542B" w:rsidRPr="005770B6">
        <w:rPr>
          <w:szCs w:val="22"/>
          <w:lang w:val="en-GB"/>
        </w:rPr>
        <w:t xml:space="preserve">more than ever </w:t>
      </w:r>
      <w:r w:rsidR="009F5D78" w:rsidRPr="005770B6">
        <w:rPr>
          <w:szCs w:val="22"/>
          <w:lang w:val="en-GB"/>
        </w:rPr>
        <w:t>how these public-private co</w:t>
      </w:r>
      <w:r w:rsidR="00764C8B" w:rsidRPr="005770B6">
        <w:rPr>
          <w:szCs w:val="22"/>
          <w:lang w:val="en-GB"/>
        </w:rPr>
        <w:t>-</w:t>
      </w:r>
      <w:r w:rsidR="009F5D78" w:rsidRPr="005770B6">
        <w:rPr>
          <w:szCs w:val="22"/>
          <w:lang w:val="en-GB"/>
        </w:rPr>
        <w:t>operations can be contractually designed, while EU sectoral legislation may offer new</w:t>
      </w:r>
      <w:r w:rsidR="00FD794D" w:rsidRPr="005770B6">
        <w:rPr>
          <w:szCs w:val="22"/>
          <w:lang w:val="en-GB"/>
        </w:rPr>
        <w:t xml:space="preserve"> </w:t>
      </w:r>
      <w:r w:rsidR="009F5D78" w:rsidRPr="005770B6">
        <w:rPr>
          <w:szCs w:val="22"/>
          <w:lang w:val="en-GB"/>
        </w:rPr>
        <w:t xml:space="preserve">opportunities for public-private </w:t>
      </w:r>
      <w:r w:rsidR="007738B2" w:rsidRPr="005770B6">
        <w:rPr>
          <w:szCs w:val="22"/>
          <w:lang w:val="en-GB"/>
        </w:rPr>
        <w:t>co-operation</w:t>
      </w:r>
      <w:r w:rsidR="009F5D78" w:rsidRPr="005770B6">
        <w:rPr>
          <w:szCs w:val="22"/>
          <w:lang w:val="en-GB"/>
        </w:rPr>
        <w:t>. In parallel, citizens are entitled to be involved in large projects affecting the environment and no longer mainly seek protection for their individual property rights. These changes</w:t>
      </w:r>
      <w:r w:rsidR="0023592A" w:rsidRPr="005770B6">
        <w:rPr>
          <w:szCs w:val="22"/>
          <w:lang w:val="en-GB"/>
        </w:rPr>
        <w:t xml:space="preserve"> illustrate the changing</w:t>
      </w:r>
      <w:r w:rsidR="009F5D78" w:rsidRPr="005770B6">
        <w:rPr>
          <w:szCs w:val="22"/>
          <w:lang w:val="en-GB"/>
        </w:rPr>
        <w:t xml:space="preserve"> role of private parties (economic actors and citizens) in major infrastructure projects. They also result in public bodies </w:t>
      </w:r>
      <w:r w:rsidR="001A0CA7" w:rsidRPr="005770B6">
        <w:rPr>
          <w:szCs w:val="22"/>
          <w:lang w:val="en-GB"/>
        </w:rPr>
        <w:t>endorsing</w:t>
      </w:r>
      <w:r w:rsidR="009F5D78" w:rsidRPr="005770B6">
        <w:rPr>
          <w:szCs w:val="22"/>
          <w:lang w:val="en-GB"/>
        </w:rPr>
        <w:t xml:space="preserve"> an increasingly supervisory and monitoring role while not having the suitable skills, resources or information </w:t>
      </w:r>
      <w:r w:rsidR="00FD794D" w:rsidRPr="005770B6">
        <w:rPr>
          <w:szCs w:val="22"/>
          <w:lang w:val="en-GB"/>
        </w:rPr>
        <w:t xml:space="preserve">in-house </w:t>
      </w:r>
      <w:r w:rsidR="009F5D78" w:rsidRPr="005770B6">
        <w:rPr>
          <w:szCs w:val="22"/>
          <w:lang w:val="en-GB"/>
        </w:rPr>
        <w:t xml:space="preserve">to do so. </w:t>
      </w:r>
      <w:r w:rsidR="003472E5" w:rsidRPr="005770B6">
        <w:rPr>
          <w:szCs w:val="22"/>
          <w:lang w:val="en-GB"/>
        </w:rPr>
        <w:t>The</w:t>
      </w:r>
      <w:r w:rsidR="00B57C44" w:rsidRPr="005770B6">
        <w:rPr>
          <w:szCs w:val="22"/>
          <w:lang w:val="en-GB"/>
        </w:rPr>
        <w:t>se</w:t>
      </w:r>
      <w:r w:rsidR="003472E5" w:rsidRPr="005770B6">
        <w:rPr>
          <w:szCs w:val="22"/>
          <w:lang w:val="en-GB"/>
        </w:rPr>
        <w:t xml:space="preserve"> adaptations</w:t>
      </w:r>
      <w:r w:rsidR="00487F27" w:rsidRPr="005770B6">
        <w:rPr>
          <w:szCs w:val="22"/>
          <w:lang w:val="en-GB"/>
        </w:rPr>
        <w:t xml:space="preserve"> under the pressure of socio-economic and political concerns call</w:t>
      </w:r>
      <w:r w:rsidR="00450C1F" w:rsidRPr="005770B6">
        <w:rPr>
          <w:szCs w:val="22"/>
          <w:lang w:val="en-GB"/>
        </w:rPr>
        <w:t xml:space="preserve"> for </w:t>
      </w:r>
      <w:r w:rsidR="00487F27" w:rsidRPr="005770B6">
        <w:rPr>
          <w:szCs w:val="22"/>
          <w:lang w:val="en-GB"/>
        </w:rPr>
        <w:t xml:space="preserve">administrative law </w:t>
      </w:r>
      <w:r w:rsidR="00C427F2" w:rsidRPr="005770B6">
        <w:rPr>
          <w:szCs w:val="22"/>
          <w:lang w:val="en-GB"/>
        </w:rPr>
        <w:t xml:space="preserve">to </w:t>
      </w:r>
      <w:r w:rsidR="00A7542B" w:rsidRPr="005770B6">
        <w:rPr>
          <w:szCs w:val="22"/>
          <w:lang w:val="en-GB"/>
        </w:rPr>
        <w:t xml:space="preserve">revisit the role that </w:t>
      </w:r>
      <w:r w:rsidR="009F5D78" w:rsidRPr="005770B6">
        <w:rPr>
          <w:szCs w:val="22"/>
          <w:lang w:val="en-GB"/>
        </w:rPr>
        <w:t>judges</w:t>
      </w:r>
      <w:r w:rsidR="00A7542B" w:rsidRPr="005770B6">
        <w:rPr>
          <w:szCs w:val="22"/>
          <w:lang w:val="en-GB"/>
        </w:rPr>
        <w:t xml:space="preserve"> play</w:t>
      </w:r>
      <w:r w:rsidR="00F1033F" w:rsidRPr="005770B6">
        <w:rPr>
          <w:szCs w:val="22"/>
          <w:lang w:val="en-GB"/>
        </w:rPr>
        <w:t xml:space="preserve"> in</w:t>
      </w:r>
      <w:r w:rsidR="00F55B9F" w:rsidRPr="005770B6">
        <w:rPr>
          <w:szCs w:val="22"/>
          <w:lang w:val="en-GB"/>
        </w:rPr>
        <w:t xml:space="preserve"> adjudicating issues arising from these</w:t>
      </w:r>
      <w:r w:rsidR="00F1033F" w:rsidRPr="005770B6">
        <w:rPr>
          <w:szCs w:val="22"/>
          <w:lang w:val="en-GB"/>
        </w:rPr>
        <w:t xml:space="preserve"> </w:t>
      </w:r>
      <w:r w:rsidR="00A7542B" w:rsidRPr="005770B6">
        <w:rPr>
          <w:szCs w:val="22"/>
          <w:lang w:val="en-GB"/>
        </w:rPr>
        <w:t xml:space="preserve">complex </w:t>
      </w:r>
      <w:r w:rsidR="00F1033F" w:rsidRPr="005770B6">
        <w:rPr>
          <w:szCs w:val="22"/>
          <w:lang w:val="en-GB"/>
        </w:rPr>
        <w:t>public-private contracts</w:t>
      </w:r>
      <w:r w:rsidR="00A7542B" w:rsidRPr="005770B6">
        <w:rPr>
          <w:szCs w:val="22"/>
          <w:lang w:val="en-GB"/>
        </w:rPr>
        <w:t xml:space="preserve">, where </w:t>
      </w:r>
      <w:r w:rsidR="009F5D78" w:rsidRPr="005770B6">
        <w:rPr>
          <w:szCs w:val="22"/>
          <w:lang w:val="en-GB"/>
        </w:rPr>
        <w:t xml:space="preserve">public </w:t>
      </w:r>
      <w:r w:rsidR="00A7542B" w:rsidRPr="005770B6">
        <w:rPr>
          <w:szCs w:val="22"/>
          <w:lang w:val="en-GB"/>
        </w:rPr>
        <w:t xml:space="preserve">bodies and private parties are locked together for a long term and where changing the relationship is extremely expensive for the public purse. </w:t>
      </w:r>
    </w:p>
    <w:p w14:paraId="465036F9" w14:textId="77777777" w:rsidR="00B12191" w:rsidRPr="005770B6" w:rsidRDefault="00B12191" w:rsidP="00487F27">
      <w:pPr>
        <w:jc w:val="both"/>
        <w:rPr>
          <w:szCs w:val="22"/>
          <w:lang w:val="en-GB"/>
        </w:rPr>
      </w:pPr>
    </w:p>
    <w:p w14:paraId="19902C79" w14:textId="77777777" w:rsidR="005A7426" w:rsidRPr="0017028C" w:rsidRDefault="005A7426" w:rsidP="00C427F2">
      <w:pPr>
        <w:rPr>
          <w:sz w:val="20"/>
          <w:szCs w:val="20"/>
          <w:lang w:val="en-GB"/>
        </w:rPr>
      </w:pPr>
    </w:p>
    <w:p w14:paraId="5C68EC51" w14:textId="77777777" w:rsidR="008B3978" w:rsidRPr="0017028C" w:rsidRDefault="008B3978" w:rsidP="00426045">
      <w:pPr>
        <w:rPr>
          <w:lang w:val="en-GB"/>
        </w:rPr>
      </w:pPr>
    </w:p>
    <w:p w14:paraId="1AB7A62F" w14:textId="14F4EA00" w:rsidR="005A7426" w:rsidRPr="0017028C" w:rsidRDefault="005A7426" w:rsidP="00AA2197">
      <w:pPr>
        <w:jc w:val="both"/>
        <w:outlineLvl w:val="0"/>
        <w:rPr>
          <w:b/>
          <w:bCs/>
          <w:smallCaps/>
          <w:color w:val="000000" w:themeColor="text1"/>
          <w:sz w:val="20"/>
          <w:szCs w:val="20"/>
          <w:u w:val="single"/>
          <w:lang w:val="en-GB"/>
        </w:rPr>
      </w:pPr>
      <w:r w:rsidRPr="0017028C">
        <w:rPr>
          <w:b/>
          <w:bCs/>
          <w:smallCaps/>
          <w:color w:val="000000" w:themeColor="text1"/>
          <w:sz w:val="20"/>
          <w:szCs w:val="20"/>
          <w:u w:val="single"/>
          <w:lang w:val="en-GB"/>
        </w:rPr>
        <w:t>Key</w:t>
      </w:r>
      <w:r w:rsidR="00FA5A1C">
        <w:rPr>
          <w:b/>
          <w:bCs/>
          <w:smallCaps/>
          <w:color w:val="000000" w:themeColor="text1"/>
          <w:sz w:val="20"/>
          <w:szCs w:val="20"/>
          <w:u w:val="single"/>
          <w:lang w:val="en-GB"/>
        </w:rPr>
        <w:t xml:space="preserve"> </w:t>
      </w:r>
      <w:r w:rsidRPr="0017028C">
        <w:rPr>
          <w:b/>
          <w:bCs/>
          <w:smallCaps/>
          <w:color w:val="000000" w:themeColor="text1"/>
          <w:sz w:val="20"/>
          <w:szCs w:val="20"/>
          <w:u w:val="single"/>
          <w:lang w:val="en-GB"/>
        </w:rPr>
        <w:t>words</w:t>
      </w:r>
    </w:p>
    <w:p w14:paraId="3D83E7FD" w14:textId="77777777" w:rsidR="005A7426" w:rsidRPr="0017028C" w:rsidRDefault="005A7426" w:rsidP="00C427F2">
      <w:pPr>
        <w:rPr>
          <w:sz w:val="20"/>
          <w:szCs w:val="20"/>
          <w:lang w:val="en-GB"/>
        </w:rPr>
      </w:pPr>
    </w:p>
    <w:p w14:paraId="5C405FB1" w14:textId="77777777" w:rsidR="008025CD" w:rsidRPr="0017028C" w:rsidRDefault="008025CD" w:rsidP="00426045">
      <w:pPr>
        <w:rPr>
          <w:szCs w:val="22"/>
          <w:lang w:val="en-GB"/>
        </w:rPr>
      </w:pPr>
    </w:p>
    <w:p w14:paraId="4B80989D" w14:textId="5E1F06BF" w:rsidR="008B3978" w:rsidRPr="0017028C" w:rsidRDefault="00487F27" w:rsidP="008025CD">
      <w:pPr>
        <w:jc w:val="both"/>
        <w:rPr>
          <w:szCs w:val="22"/>
          <w:lang w:val="en-GB"/>
        </w:rPr>
      </w:pPr>
      <w:r w:rsidRPr="0017028C">
        <w:rPr>
          <w:szCs w:val="22"/>
          <w:lang w:val="en-GB"/>
        </w:rPr>
        <w:t>Public contracts; public-private partnerships; judicial review; accountability; comparative administrative law (England</w:t>
      </w:r>
      <w:r w:rsidR="00881435" w:rsidRPr="0017028C">
        <w:rPr>
          <w:szCs w:val="22"/>
          <w:lang w:val="en-GB"/>
        </w:rPr>
        <w:t xml:space="preserve">, </w:t>
      </w:r>
      <w:r w:rsidRPr="0017028C">
        <w:rPr>
          <w:szCs w:val="22"/>
          <w:lang w:val="en-GB"/>
        </w:rPr>
        <w:t>France, Belgium)</w:t>
      </w:r>
    </w:p>
    <w:p w14:paraId="32B97DFD" w14:textId="4602EF3B" w:rsidR="00233F28" w:rsidRPr="0017028C" w:rsidRDefault="00233F28">
      <w:pPr>
        <w:rPr>
          <w:bCs/>
          <w:smallCaps/>
          <w:color w:val="0070C0"/>
          <w:sz w:val="20"/>
          <w:szCs w:val="20"/>
          <w:u w:val="single"/>
          <w:lang w:val="en-GB"/>
        </w:rPr>
      </w:pPr>
    </w:p>
    <w:p w14:paraId="460E898F" w14:textId="6C88F052" w:rsidR="00CA0F42" w:rsidRPr="0017028C" w:rsidRDefault="00B74702" w:rsidP="002A7DFF">
      <w:pPr>
        <w:pStyle w:val="Heading1"/>
        <w:jc w:val="both"/>
        <w:rPr>
          <w:color w:val="000000" w:themeColor="text1"/>
          <w:sz w:val="24"/>
          <w:szCs w:val="24"/>
          <w:lang w:val="en-GB"/>
        </w:rPr>
      </w:pPr>
      <w:bookmarkStart w:id="1" w:name="_Toc501117156"/>
      <w:bookmarkStart w:id="2" w:name="_Toc501536550"/>
      <w:bookmarkStart w:id="3" w:name="_Toc500668854"/>
      <w:bookmarkStart w:id="4" w:name="_Toc500671921"/>
      <w:bookmarkStart w:id="5" w:name="_Toc500681447"/>
      <w:r w:rsidRPr="0017028C">
        <w:rPr>
          <w:color w:val="000000" w:themeColor="text1"/>
          <w:sz w:val="24"/>
          <w:szCs w:val="24"/>
          <w:lang w:val="en-GB"/>
        </w:rPr>
        <w:lastRenderedPageBreak/>
        <w:t>Introduction</w:t>
      </w:r>
      <w:bookmarkEnd w:id="1"/>
      <w:bookmarkEnd w:id="2"/>
      <w:r w:rsidR="00415618" w:rsidRPr="0017028C">
        <w:rPr>
          <w:color w:val="000000" w:themeColor="text1"/>
          <w:sz w:val="24"/>
          <w:szCs w:val="24"/>
          <w:lang w:val="en-GB"/>
        </w:rPr>
        <w:t xml:space="preserve"> </w:t>
      </w:r>
      <w:bookmarkEnd w:id="3"/>
      <w:bookmarkEnd w:id="4"/>
      <w:bookmarkEnd w:id="5"/>
    </w:p>
    <w:p w14:paraId="027DBAEF" w14:textId="536C1236" w:rsidR="00DF2292" w:rsidRPr="0017028C" w:rsidRDefault="00DF2292" w:rsidP="004043D5">
      <w:pPr>
        <w:jc w:val="both"/>
        <w:rPr>
          <w:szCs w:val="22"/>
          <w:lang w:val="en-GB"/>
        </w:rPr>
      </w:pPr>
    </w:p>
    <w:p w14:paraId="53477112" w14:textId="796CBC91" w:rsidR="00B57C44" w:rsidRDefault="0022128A" w:rsidP="0023592A">
      <w:pPr>
        <w:jc w:val="both"/>
        <w:rPr>
          <w:rFonts w:eastAsia="Times New Roman" w:cs="Times New Roman"/>
          <w:szCs w:val="22"/>
        </w:rPr>
      </w:pPr>
      <w:r w:rsidRPr="00A50381">
        <w:rPr>
          <w:rFonts w:cs="Times New Roman"/>
          <w:szCs w:val="22"/>
          <w:lang w:val="en-GB"/>
        </w:rPr>
        <w:t>2018, 18</w:t>
      </w:r>
      <w:r w:rsidRPr="00A50381">
        <w:rPr>
          <w:rFonts w:cs="Times New Roman"/>
          <w:szCs w:val="22"/>
          <w:vertAlign w:val="superscript"/>
          <w:lang w:val="en-GB"/>
        </w:rPr>
        <w:t>th</w:t>
      </w:r>
      <w:r w:rsidRPr="00A50381">
        <w:rPr>
          <w:rFonts w:cs="Times New Roman"/>
          <w:szCs w:val="22"/>
          <w:lang w:val="en-GB"/>
        </w:rPr>
        <w:t xml:space="preserve"> January, Prime Minister</w:t>
      </w:r>
      <w:r w:rsidR="001A0CA7">
        <w:rPr>
          <w:rFonts w:cs="Times New Roman"/>
          <w:szCs w:val="22"/>
          <w:lang w:val="en-GB"/>
        </w:rPr>
        <w:t>’s</w:t>
      </w:r>
      <w:r w:rsidRPr="00A50381">
        <w:rPr>
          <w:rFonts w:cs="Times New Roman"/>
          <w:szCs w:val="22"/>
          <w:lang w:val="en-GB"/>
        </w:rPr>
        <w:t xml:space="preserve"> Question</w:t>
      </w:r>
      <w:r w:rsidR="00B57C44">
        <w:rPr>
          <w:rFonts w:cs="Times New Roman"/>
          <w:szCs w:val="22"/>
          <w:lang w:val="en-GB"/>
        </w:rPr>
        <w:t>s</w:t>
      </w:r>
      <w:r w:rsidRPr="00A50381">
        <w:rPr>
          <w:rFonts w:cs="Times New Roman"/>
          <w:szCs w:val="22"/>
          <w:lang w:val="en-GB"/>
        </w:rPr>
        <w:t xml:space="preserve"> </w:t>
      </w:r>
      <w:r w:rsidR="0087148C">
        <w:rPr>
          <w:rFonts w:cs="Times New Roman"/>
          <w:szCs w:val="22"/>
          <w:lang w:val="en-GB"/>
        </w:rPr>
        <w:t>(</w:t>
      </w:r>
      <w:r w:rsidRPr="00A50381">
        <w:rPr>
          <w:rFonts w:cs="Times New Roman"/>
          <w:szCs w:val="22"/>
          <w:lang w:val="en-GB"/>
        </w:rPr>
        <w:t>Westminster). Following the announce</w:t>
      </w:r>
      <w:r w:rsidR="007A5A2B">
        <w:rPr>
          <w:rFonts w:cs="Times New Roman"/>
          <w:szCs w:val="22"/>
          <w:lang w:val="en-GB"/>
        </w:rPr>
        <w:t>ment</w:t>
      </w:r>
      <w:r w:rsidRPr="00A50381">
        <w:rPr>
          <w:rFonts w:cs="Times New Roman"/>
          <w:szCs w:val="22"/>
          <w:lang w:val="en-GB"/>
        </w:rPr>
        <w:t xml:space="preserve"> that Carillon, </w:t>
      </w:r>
      <w:r w:rsidR="00D36675">
        <w:rPr>
          <w:rFonts w:cs="Times New Roman"/>
          <w:szCs w:val="22"/>
          <w:lang w:val="en-GB"/>
        </w:rPr>
        <w:t xml:space="preserve">a </w:t>
      </w:r>
      <w:r w:rsidR="00B57C44">
        <w:rPr>
          <w:rFonts w:cs="Times New Roman"/>
          <w:szCs w:val="22"/>
          <w:lang w:val="en-GB"/>
        </w:rPr>
        <w:t xml:space="preserve">UK </w:t>
      </w:r>
      <w:r w:rsidR="00D36675">
        <w:rPr>
          <w:rFonts w:cs="Times New Roman"/>
          <w:szCs w:val="22"/>
          <w:lang w:val="en-GB"/>
        </w:rPr>
        <w:t xml:space="preserve">major government’s </w:t>
      </w:r>
      <w:r w:rsidRPr="00A50381">
        <w:rPr>
          <w:rFonts w:cs="Times New Roman"/>
          <w:szCs w:val="22"/>
          <w:lang w:val="en-GB"/>
        </w:rPr>
        <w:t>contractor, has gone in</w:t>
      </w:r>
      <w:r w:rsidR="00D36675">
        <w:rPr>
          <w:rFonts w:cs="Times New Roman"/>
          <w:szCs w:val="22"/>
          <w:lang w:val="en-GB"/>
        </w:rPr>
        <w:t>to</w:t>
      </w:r>
      <w:r w:rsidRPr="00A50381">
        <w:rPr>
          <w:rFonts w:cs="Times New Roman"/>
          <w:szCs w:val="22"/>
          <w:lang w:val="en-GB"/>
        </w:rPr>
        <w:t xml:space="preserve"> administration</w:t>
      </w:r>
      <w:r w:rsidR="008B4E63">
        <w:rPr>
          <w:rFonts w:cs="Times New Roman"/>
          <w:szCs w:val="22"/>
          <w:lang w:val="en-GB"/>
        </w:rPr>
        <w:t xml:space="preserve"> </w:t>
      </w:r>
      <w:r w:rsidRPr="00A50381">
        <w:rPr>
          <w:rFonts w:eastAsia="Times New Roman" w:cs="Times New Roman"/>
          <w:szCs w:val="22"/>
        </w:rPr>
        <w:t>the Prime Minister</w:t>
      </w:r>
      <w:r w:rsidR="0023592A">
        <w:rPr>
          <w:rFonts w:eastAsia="Times New Roman" w:cs="Times New Roman"/>
          <w:szCs w:val="22"/>
        </w:rPr>
        <w:t xml:space="preserve"> </w:t>
      </w:r>
      <w:r w:rsidR="007A5A2B">
        <w:rPr>
          <w:rFonts w:eastAsia="Times New Roman" w:cs="Times New Roman"/>
          <w:szCs w:val="22"/>
        </w:rPr>
        <w:t>repli</w:t>
      </w:r>
      <w:r w:rsidR="0087148C">
        <w:rPr>
          <w:rFonts w:eastAsia="Times New Roman" w:cs="Times New Roman"/>
          <w:szCs w:val="22"/>
        </w:rPr>
        <w:t>ed</w:t>
      </w:r>
      <w:r w:rsidR="0023592A">
        <w:rPr>
          <w:rFonts w:eastAsia="Times New Roman" w:cs="Times New Roman"/>
          <w:szCs w:val="22"/>
        </w:rPr>
        <w:t xml:space="preserve"> to a question </w:t>
      </w:r>
      <w:r w:rsidR="002C6155">
        <w:rPr>
          <w:rFonts w:eastAsia="Times New Roman" w:cs="Times New Roman"/>
          <w:szCs w:val="22"/>
        </w:rPr>
        <w:t>asked by</w:t>
      </w:r>
      <w:r w:rsidR="0023592A">
        <w:rPr>
          <w:rFonts w:eastAsia="Times New Roman" w:cs="Times New Roman"/>
          <w:szCs w:val="22"/>
        </w:rPr>
        <w:t xml:space="preserve"> Opposition Leader Jeremy </w:t>
      </w:r>
      <w:proofErr w:type="spellStart"/>
      <w:r w:rsidR="001A0CA7">
        <w:rPr>
          <w:rFonts w:eastAsia="Times New Roman" w:cs="Times New Roman"/>
          <w:szCs w:val="22"/>
        </w:rPr>
        <w:t>Corbyn</w:t>
      </w:r>
      <w:proofErr w:type="spellEnd"/>
      <w:r w:rsidRPr="00A50381">
        <w:rPr>
          <w:rFonts w:eastAsia="Times New Roman" w:cs="Times New Roman"/>
          <w:szCs w:val="22"/>
        </w:rPr>
        <w:t xml:space="preserve">: </w:t>
      </w:r>
    </w:p>
    <w:p w14:paraId="06EFA206" w14:textId="77777777" w:rsidR="00B57C44" w:rsidRDefault="00B57C44" w:rsidP="0022128A">
      <w:pPr>
        <w:jc w:val="both"/>
        <w:rPr>
          <w:rFonts w:eastAsia="Times New Roman" w:cs="Times New Roman"/>
          <w:szCs w:val="22"/>
        </w:rPr>
      </w:pPr>
    </w:p>
    <w:p w14:paraId="16BB9A53" w14:textId="574FE2A9" w:rsidR="0022128A" w:rsidRPr="00B57C44" w:rsidRDefault="0022128A" w:rsidP="00B57C44">
      <w:pPr>
        <w:ind w:left="720"/>
        <w:jc w:val="both"/>
        <w:rPr>
          <w:rFonts w:eastAsia="Times New Roman" w:cs="Times New Roman"/>
          <w:sz w:val="20"/>
          <w:szCs w:val="20"/>
        </w:rPr>
      </w:pPr>
      <w:r w:rsidRPr="00B57C44">
        <w:rPr>
          <w:rFonts w:eastAsia="Times New Roman" w:cs="Times New Roman"/>
          <w:sz w:val="20"/>
          <w:szCs w:val="20"/>
        </w:rPr>
        <w:t>“</w:t>
      </w:r>
      <w:r w:rsidR="007A5A2B" w:rsidRPr="00B57C44">
        <w:rPr>
          <w:rFonts w:eastAsia="Times New Roman" w:cs="Times New Roman"/>
          <w:sz w:val="20"/>
          <w:szCs w:val="20"/>
        </w:rPr>
        <w:t>[…]</w:t>
      </w:r>
      <w:r w:rsidRPr="00B57C44">
        <w:rPr>
          <w:rFonts w:eastAsia="Times New Roman" w:cs="Times New Roman"/>
          <w:sz w:val="20"/>
          <w:szCs w:val="20"/>
        </w:rPr>
        <w:t xml:space="preserve"> the Government’s job is to ensure that public services continue to be provided</w:t>
      </w:r>
      <w:r w:rsidR="00C40670" w:rsidRPr="00B57C44">
        <w:rPr>
          <w:rFonts w:eastAsia="Times New Roman" w:cs="Times New Roman"/>
          <w:sz w:val="20"/>
          <w:szCs w:val="20"/>
        </w:rPr>
        <w:t xml:space="preserve"> […]</w:t>
      </w:r>
      <w:r w:rsidRPr="00B57C44">
        <w:rPr>
          <w:rFonts w:eastAsia="Times New Roman" w:cs="Times New Roman"/>
          <w:sz w:val="20"/>
          <w:szCs w:val="20"/>
        </w:rPr>
        <w:t>. The right hon. Gentleman said earlier that it was the Government’s job to ensure that Carillion was properly managed, but we were a customer of Carillion, not the manager of Carillion</w:t>
      </w:r>
      <w:r w:rsidR="007A5A2B" w:rsidRPr="00B57C44">
        <w:rPr>
          <w:rFonts w:eastAsia="Times New Roman" w:cs="Times New Roman"/>
          <w:sz w:val="20"/>
          <w:szCs w:val="20"/>
        </w:rPr>
        <w:t xml:space="preserve"> </w:t>
      </w:r>
      <w:r w:rsidRPr="00B57C44">
        <w:rPr>
          <w:rFonts w:eastAsia="Times New Roman" w:cs="Times New Roman"/>
          <w:sz w:val="20"/>
          <w:szCs w:val="20"/>
        </w:rPr>
        <w:t>— a very important difference. It is also important that we have protected taxpayers from an unacceptable bail-out of a private company”</w:t>
      </w:r>
      <w:r w:rsidR="001A0CA7">
        <w:rPr>
          <w:rFonts w:eastAsia="Times New Roman" w:cs="Times New Roman"/>
          <w:sz w:val="20"/>
          <w:szCs w:val="20"/>
        </w:rPr>
        <w:t>.</w:t>
      </w:r>
      <w:r w:rsidR="00C40670" w:rsidRPr="00B57C44">
        <w:rPr>
          <w:rStyle w:val="FootnoteReference"/>
          <w:rFonts w:eastAsia="Times New Roman" w:cs="Times New Roman"/>
          <w:sz w:val="20"/>
          <w:szCs w:val="20"/>
        </w:rPr>
        <w:footnoteReference w:id="2"/>
      </w:r>
    </w:p>
    <w:p w14:paraId="361C15A1" w14:textId="77777777" w:rsidR="0022128A" w:rsidRPr="009F2FEE" w:rsidRDefault="0022128A" w:rsidP="0022128A">
      <w:pPr>
        <w:jc w:val="both"/>
        <w:rPr>
          <w:rFonts w:ascii="Times New Roman" w:eastAsia="Times New Roman" w:hAnsi="Times New Roman" w:cs="Times New Roman"/>
          <w:sz w:val="24"/>
        </w:rPr>
      </w:pPr>
    </w:p>
    <w:p w14:paraId="6E769328" w14:textId="215F5A1E" w:rsidR="0022128A" w:rsidRPr="00A50381" w:rsidRDefault="0022128A" w:rsidP="0022128A">
      <w:pPr>
        <w:jc w:val="both"/>
        <w:rPr>
          <w:szCs w:val="22"/>
          <w:lang w:val="en-GB"/>
        </w:rPr>
      </w:pPr>
      <w:r w:rsidRPr="0017028C">
        <w:rPr>
          <w:szCs w:val="22"/>
          <w:lang w:val="en-GB"/>
        </w:rPr>
        <w:t>This</w:t>
      </w:r>
      <w:r w:rsidR="0023592A">
        <w:rPr>
          <w:szCs w:val="22"/>
          <w:lang w:val="en-GB"/>
        </w:rPr>
        <w:t xml:space="preserve"> quote </w:t>
      </w:r>
      <w:r w:rsidRPr="0017028C">
        <w:rPr>
          <w:szCs w:val="22"/>
          <w:lang w:val="en-GB"/>
        </w:rPr>
        <w:t xml:space="preserve">mirrors the </w:t>
      </w:r>
      <w:r>
        <w:rPr>
          <w:szCs w:val="22"/>
          <w:lang w:val="en-GB"/>
        </w:rPr>
        <w:t xml:space="preserve">questions surrounding the role of government </w:t>
      </w:r>
      <w:r w:rsidR="007A5A2B">
        <w:rPr>
          <w:szCs w:val="22"/>
          <w:lang w:val="en-GB"/>
        </w:rPr>
        <w:t>when</w:t>
      </w:r>
      <w:r>
        <w:rPr>
          <w:szCs w:val="22"/>
          <w:lang w:val="en-GB"/>
        </w:rPr>
        <w:t xml:space="preserve"> selecting</w:t>
      </w:r>
      <w:r w:rsidR="007A5A2B">
        <w:rPr>
          <w:szCs w:val="22"/>
          <w:lang w:val="en-GB"/>
        </w:rPr>
        <w:t xml:space="preserve"> and monitoring</w:t>
      </w:r>
      <w:r>
        <w:rPr>
          <w:szCs w:val="22"/>
          <w:lang w:val="en-GB"/>
        </w:rPr>
        <w:t xml:space="preserve"> private contractors provid</w:t>
      </w:r>
      <w:r w:rsidR="00FD794D">
        <w:rPr>
          <w:szCs w:val="22"/>
          <w:lang w:val="en-GB"/>
        </w:rPr>
        <w:t>ing</w:t>
      </w:r>
      <w:r>
        <w:rPr>
          <w:szCs w:val="22"/>
          <w:lang w:val="en-GB"/>
        </w:rPr>
        <w:t xml:space="preserve"> public services</w:t>
      </w:r>
      <w:r w:rsidR="00FD794D">
        <w:rPr>
          <w:szCs w:val="22"/>
          <w:lang w:val="en-GB"/>
        </w:rPr>
        <w:t xml:space="preserve"> and infrastructure</w:t>
      </w:r>
      <w:r w:rsidR="002C5776">
        <w:rPr>
          <w:szCs w:val="22"/>
          <w:lang w:val="en-GB"/>
        </w:rPr>
        <w:t>s</w:t>
      </w:r>
      <w:r>
        <w:rPr>
          <w:szCs w:val="22"/>
          <w:lang w:val="en-GB"/>
        </w:rPr>
        <w:t xml:space="preserve"> whilst preserving </w:t>
      </w:r>
      <w:r w:rsidR="001A0CA7">
        <w:rPr>
          <w:szCs w:val="22"/>
          <w:lang w:val="en-GB"/>
        </w:rPr>
        <w:t xml:space="preserve">taxpayers’ </w:t>
      </w:r>
      <w:r>
        <w:rPr>
          <w:szCs w:val="22"/>
          <w:lang w:val="en-GB"/>
        </w:rPr>
        <w:t xml:space="preserve">money. </w:t>
      </w:r>
      <w:r w:rsidR="007A5A2B">
        <w:rPr>
          <w:szCs w:val="22"/>
          <w:lang w:val="en-GB"/>
        </w:rPr>
        <w:t>The framework within which European governments</w:t>
      </w:r>
      <w:r w:rsidR="00C40670">
        <w:rPr>
          <w:szCs w:val="22"/>
          <w:lang w:val="en-GB"/>
        </w:rPr>
        <w:t xml:space="preserve"> </w:t>
      </w:r>
      <w:r w:rsidR="007A5A2B">
        <w:rPr>
          <w:szCs w:val="22"/>
          <w:lang w:val="en-GB"/>
        </w:rPr>
        <w:t>deci</w:t>
      </w:r>
      <w:r w:rsidR="00C40670">
        <w:rPr>
          <w:szCs w:val="22"/>
          <w:lang w:val="en-GB"/>
        </w:rPr>
        <w:t>de</w:t>
      </w:r>
      <w:r w:rsidR="007A5A2B">
        <w:rPr>
          <w:szCs w:val="22"/>
          <w:lang w:val="en-GB"/>
        </w:rPr>
        <w:t xml:space="preserve"> to engage in public-private co</w:t>
      </w:r>
      <w:r w:rsidR="002C5776">
        <w:rPr>
          <w:szCs w:val="22"/>
          <w:lang w:val="en-GB"/>
        </w:rPr>
        <w:t>-operations</w:t>
      </w:r>
      <w:r w:rsidR="007A5A2B">
        <w:rPr>
          <w:szCs w:val="22"/>
          <w:lang w:val="en-GB"/>
        </w:rPr>
        <w:t xml:space="preserve"> to deliver services and infrastructures has</w:t>
      </w:r>
      <w:r w:rsidR="0023592A">
        <w:rPr>
          <w:szCs w:val="22"/>
          <w:lang w:val="en-GB"/>
        </w:rPr>
        <w:t xml:space="preserve"> evolved over time.</w:t>
      </w:r>
      <w:r>
        <w:rPr>
          <w:szCs w:val="22"/>
          <w:lang w:val="en-GB"/>
        </w:rPr>
        <w:t xml:space="preserve"> </w:t>
      </w:r>
      <w:r w:rsidR="00A7542B">
        <w:rPr>
          <w:szCs w:val="22"/>
          <w:lang w:val="en-GB"/>
        </w:rPr>
        <w:t>C</w:t>
      </w:r>
      <w:r w:rsidRPr="0017028C">
        <w:rPr>
          <w:color w:val="000000" w:themeColor="text1"/>
          <w:szCs w:val="22"/>
          <w:lang w:val="en-GB"/>
        </w:rPr>
        <w:t xml:space="preserve">omparative law reveals how strongly </w:t>
      </w:r>
      <w:r w:rsidRPr="0017028C">
        <w:rPr>
          <w:szCs w:val="22"/>
          <w:lang w:val="en-GB"/>
        </w:rPr>
        <w:t xml:space="preserve">public-private </w:t>
      </w:r>
      <w:r w:rsidR="007738B2">
        <w:rPr>
          <w:szCs w:val="22"/>
          <w:lang w:val="en-GB"/>
        </w:rPr>
        <w:t>co-operation</w:t>
      </w:r>
      <w:r w:rsidRPr="0017028C">
        <w:rPr>
          <w:szCs w:val="22"/>
          <w:lang w:val="en-GB"/>
        </w:rPr>
        <w:t xml:space="preserve"> enabling the development of major infrastructures (railways, bridges, tunnels, etc.) </w:t>
      </w:r>
      <w:r w:rsidRPr="0017028C">
        <w:rPr>
          <w:color w:val="000000" w:themeColor="text1"/>
          <w:szCs w:val="22"/>
          <w:lang w:val="en-GB"/>
        </w:rPr>
        <w:t xml:space="preserve">and their judicial review pertain to the specificities of domestic administrative law. For instance, England and France are mirror opposites while Belgium offers an interesting intermediary system. </w:t>
      </w:r>
      <w:r w:rsidRPr="0017028C">
        <w:rPr>
          <w:szCs w:val="22"/>
          <w:lang w:val="en-GB"/>
        </w:rPr>
        <w:t xml:space="preserve">In England </w:t>
      </w:r>
      <w:r>
        <w:rPr>
          <w:szCs w:val="22"/>
          <w:lang w:val="en-GB"/>
        </w:rPr>
        <w:t>the liberal laissez-faire of the 19</w:t>
      </w:r>
      <w:r w:rsidRPr="00A50381">
        <w:rPr>
          <w:szCs w:val="22"/>
          <w:vertAlign w:val="superscript"/>
          <w:lang w:val="en-GB"/>
        </w:rPr>
        <w:t>th</w:t>
      </w:r>
      <w:r>
        <w:rPr>
          <w:szCs w:val="22"/>
          <w:lang w:val="en-GB"/>
        </w:rPr>
        <w:t xml:space="preserve"> century led to public</w:t>
      </w:r>
      <w:r w:rsidR="007A5A2B">
        <w:rPr>
          <w:szCs w:val="22"/>
          <w:lang w:val="en-GB"/>
        </w:rPr>
        <w:t>-</w:t>
      </w:r>
      <w:r>
        <w:rPr>
          <w:szCs w:val="22"/>
          <w:lang w:val="en-GB"/>
        </w:rPr>
        <w:t xml:space="preserve">private </w:t>
      </w:r>
      <w:r w:rsidR="007738B2">
        <w:rPr>
          <w:szCs w:val="22"/>
          <w:lang w:val="en-GB"/>
        </w:rPr>
        <w:t>co-operation</w:t>
      </w:r>
      <w:r>
        <w:rPr>
          <w:szCs w:val="22"/>
          <w:lang w:val="en-GB"/>
        </w:rPr>
        <w:t xml:space="preserve"> </w:t>
      </w:r>
      <w:r w:rsidR="001A0CA7">
        <w:rPr>
          <w:szCs w:val="22"/>
          <w:lang w:val="en-GB"/>
        </w:rPr>
        <w:t>being</w:t>
      </w:r>
      <w:r>
        <w:rPr>
          <w:szCs w:val="22"/>
          <w:lang w:val="en-GB"/>
        </w:rPr>
        <w:t xml:space="preserve"> regulated mostly through private law, with little distinctive administrative law</w:t>
      </w:r>
      <w:r w:rsidR="00C40670">
        <w:rPr>
          <w:szCs w:val="22"/>
          <w:lang w:val="en-GB"/>
        </w:rPr>
        <w:t xml:space="preserve"> </w:t>
      </w:r>
      <w:r w:rsidR="001A0CA7">
        <w:rPr>
          <w:szCs w:val="22"/>
          <w:lang w:val="en-GB"/>
        </w:rPr>
        <w:t xml:space="preserve">being </w:t>
      </w:r>
      <w:r>
        <w:rPr>
          <w:szCs w:val="22"/>
          <w:lang w:val="en-GB"/>
        </w:rPr>
        <w:t>developed by courts</w:t>
      </w:r>
      <w:r w:rsidRPr="0017028C">
        <w:rPr>
          <w:szCs w:val="22"/>
          <w:lang w:val="en-GB"/>
        </w:rPr>
        <w:t xml:space="preserve">. </w:t>
      </w:r>
      <w:r w:rsidR="007A5A2B">
        <w:rPr>
          <w:szCs w:val="22"/>
          <w:lang w:val="en-GB"/>
        </w:rPr>
        <w:t xml:space="preserve">By contrast, </w:t>
      </w:r>
      <w:r w:rsidRPr="0017028C">
        <w:rPr>
          <w:szCs w:val="22"/>
          <w:lang w:val="en-GB"/>
        </w:rPr>
        <w:t xml:space="preserve">French judges developed legal principles regulating public contracts </w:t>
      </w:r>
      <w:r w:rsidR="00C40670">
        <w:rPr>
          <w:szCs w:val="22"/>
          <w:lang w:val="en-GB"/>
        </w:rPr>
        <w:t xml:space="preserve">(e.g. concessions) </w:t>
      </w:r>
      <w:r w:rsidRPr="0017028C">
        <w:rPr>
          <w:szCs w:val="22"/>
          <w:lang w:val="en-GB"/>
        </w:rPr>
        <w:t>at the turn of the 20</w:t>
      </w:r>
      <w:r w:rsidRPr="0017028C">
        <w:rPr>
          <w:szCs w:val="22"/>
          <w:vertAlign w:val="superscript"/>
          <w:lang w:val="en-GB"/>
        </w:rPr>
        <w:t>th</w:t>
      </w:r>
      <w:r w:rsidRPr="0017028C">
        <w:rPr>
          <w:szCs w:val="22"/>
          <w:lang w:val="en-GB"/>
        </w:rPr>
        <w:t xml:space="preserve"> century</w:t>
      </w:r>
      <w:r w:rsidR="007A5A2B">
        <w:rPr>
          <w:szCs w:val="22"/>
          <w:lang w:val="en-GB"/>
        </w:rPr>
        <w:t>, from which key administrative law principles were then derived</w:t>
      </w:r>
      <w:r w:rsidRPr="0017028C">
        <w:rPr>
          <w:szCs w:val="22"/>
          <w:lang w:val="en-GB"/>
        </w:rPr>
        <w:t>. In Belgium ordinary judges struggled for a long time to review decisions awarding concessions (e.g. railways): these decisions were sovereign acts falling outside judicial review. Yet, judges were more comfortable adjudicating disputes arising from contractual performance</w:t>
      </w:r>
      <w:r w:rsidR="004828F5">
        <w:rPr>
          <w:szCs w:val="22"/>
          <w:lang w:val="en-GB"/>
        </w:rPr>
        <w:t>, where they appl</w:t>
      </w:r>
      <w:r w:rsidR="00FD794D">
        <w:rPr>
          <w:szCs w:val="22"/>
          <w:lang w:val="en-GB"/>
        </w:rPr>
        <w:t>ied</w:t>
      </w:r>
      <w:r w:rsidR="004828F5">
        <w:rPr>
          <w:szCs w:val="22"/>
          <w:lang w:val="en-GB"/>
        </w:rPr>
        <w:t xml:space="preserve"> private law</w:t>
      </w:r>
      <w:r w:rsidRPr="0017028C">
        <w:rPr>
          <w:szCs w:val="22"/>
          <w:lang w:val="en-GB"/>
        </w:rPr>
        <w:t>.</w:t>
      </w:r>
    </w:p>
    <w:p w14:paraId="7CB020A4" w14:textId="77777777" w:rsidR="00475713" w:rsidRPr="0017028C" w:rsidRDefault="00475713" w:rsidP="00047F80">
      <w:pPr>
        <w:jc w:val="both"/>
        <w:rPr>
          <w:szCs w:val="22"/>
          <w:lang w:val="en-GB"/>
        </w:rPr>
      </w:pPr>
    </w:p>
    <w:p w14:paraId="60C91649" w14:textId="0C8C0B45" w:rsidR="00F14593" w:rsidRDefault="00F24F6B" w:rsidP="002C55CD">
      <w:pPr>
        <w:jc w:val="both"/>
        <w:rPr>
          <w:color w:val="000000" w:themeColor="text1"/>
          <w:szCs w:val="22"/>
          <w:lang w:val="en-GB"/>
        </w:rPr>
      </w:pPr>
      <w:r w:rsidRPr="0017028C">
        <w:rPr>
          <w:szCs w:val="22"/>
          <w:lang w:val="en-GB"/>
        </w:rPr>
        <w:t xml:space="preserve">This historical background leaves </w:t>
      </w:r>
      <w:r w:rsidR="00881435" w:rsidRPr="0017028C">
        <w:rPr>
          <w:szCs w:val="22"/>
          <w:lang w:val="en-GB"/>
        </w:rPr>
        <w:t xml:space="preserve">out </w:t>
      </w:r>
      <w:r w:rsidRPr="0017028C">
        <w:rPr>
          <w:szCs w:val="22"/>
          <w:lang w:val="en-GB"/>
        </w:rPr>
        <w:t xml:space="preserve">entrenched </w:t>
      </w:r>
      <w:r w:rsidR="00EC020B" w:rsidRPr="0017028C">
        <w:rPr>
          <w:szCs w:val="22"/>
          <w:lang w:val="en-GB"/>
        </w:rPr>
        <w:t>features in</w:t>
      </w:r>
      <w:r w:rsidR="009924B8" w:rsidRPr="0017028C">
        <w:rPr>
          <w:szCs w:val="22"/>
          <w:lang w:val="en-GB"/>
        </w:rPr>
        <w:t xml:space="preserve"> domestic</w:t>
      </w:r>
      <w:r w:rsidR="00EC020B" w:rsidRPr="0017028C">
        <w:rPr>
          <w:szCs w:val="22"/>
          <w:lang w:val="en-GB"/>
        </w:rPr>
        <w:t xml:space="preserve"> administrative law and how major investment projects </w:t>
      </w:r>
      <w:r w:rsidR="006D1556" w:rsidRPr="0017028C">
        <w:rPr>
          <w:szCs w:val="22"/>
          <w:lang w:val="en-GB"/>
        </w:rPr>
        <w:t>involving public-</w:t>
      </w:r>
      <w:r w:rsidR="001E29A8" w:rsidRPr="0017028C">
        <w:rPr>
          <w:szCs w:val="22"/>
          <w:lang w:val="en-GB"/>
        </w:rPr>
        <w:t xml:space="preserve">private </w:t>
      </w:r>
      <w:r w:rsidR="007738B2">
        <w:rPr>
          <w:szCs w:val="22"/>
          <w:lang w:val="en-GB"/>
        </w:rPr>
        <w:t>co-operation</w:t>
      </w:r>
      <w:r w:rsidR="001E29A8" w:rsidRPr="0017028C">
        <w:rPr>
          <w:szCs w:val="22"/>
          <w:lang w:val="en-GB"/>
        </w:rPr>
        <w:t xml:space="preserve"> </w:t>
      </w:r>
      <w:r w:rsidR="00EC020B" w:rsidRPr="0017028C">
        <w:rPr>
          <w:szCs w:val="22"/>
          <w:lang w:val="en-GB"/>
        </w:rPr>
        <w:t xml:space="preserve">are </w:t>
      </w:r>
      <w:r w:rsidR="00BA6259" w:rsidRPr="0017028C">
        <w:rPr>
          <w:szCs w:val="22"/>
          <w:lang w:val="en-GB"/>
        </w:rPr>
        <w:t>developed in 2018</w:t>
      </w:r>
      <w:r w:rsidRPr="0017028C">
        <w:rPr>
          <w:szCs w:val="22"/>
          <w:lang w:val="en-GB"/>
        </w:rPr>
        <w:t xml:space="preserve">. For example, the </w:t>
      </w:r>
      <w:r w:rsidR="006D1556" w:rsidRPr="0017028C">
        <w:rPr>
          <w:szCs w:val="22"/>
          <w:lang w:val="en-GB"/>
        </w:rPr>
        <w:t xml:space="preserve">600 projects included in the </w:t>
      </w:r>
      <w:r w:rsidRPr="0017028C">
        <w:rPr>
          <w:szCs w:val="22"/>
          <w:lang w:val="en-GB"/>
        </w:rPr>
        <w:t>UK National Infrastructure Delivery Plan for 2016-2021</w:t>
      </w:r>
      <w:r w:rsidR="00616AB3" w:rsidRPr="0017028C">
        <w:rPr>
          <w:rStyle w:val="FootnoteReference"/>
          <w:szCs w:val="22"/>
          <w:lang w:val="en-GB"/>
        </w:rPr>
        <w:footnoteReference w:id="3"/>
      </w:r>
      <w:r w:rsidR="00616AB3" w:rsidRPr="0017028C">
        <w:rPr>
          <w:color w:val="000000" w:themeColor="text1"/>
          <w:szCs w:val="22"/>
          <w:lang w:val="en-GB"/>
        </w:rPr>
        <w:t xml:space="preserve"> need to meet</w:t>
      </w:r>
      <w:r w:rsidR="00EC020B" w:rsidRPr="0017028C">
        <w:rPr>
          <w:color w:val="000000" w:themeColor="text1"/>
          <w:szCs w:val="22"/>
          <w:lang w:val="en-GB"/>
        </w:rPr>
        <w:t xml:space="preserve"> </w:t>
      </w:r>
      <w:r w:rsidR="00BA6259" w:rsidRPr="0017028C">
        <w:rPr>
          <w:color w:val="000000" w:themeColor="text1"/>
          <w:szCs w:val="22"/>
          <w:lang w:val="en-GB"/>
        </w:rPr>
        <w:t>an a</w:t>
      </w:r>
      <w:r w:rsidR="00A63C01" w:rsidRPr="0017028C">
        <w:rPr>
          <w:color w:val="000000" w:themeColor="text1"/>
          <w:szCs w:val="22"/>
          <w:lang w:val="en-GB"/>
        </w:rPr>
        <w:t>r</w:t>
      </w:r>
      <w:r w:rsidR="00BA6259" w:rsidRPr="0017028C">
        <w:rPr>
          <w:color w:val="000000" w:themeColor="text1"/>
          <w:szCs w:val="22"/>
          <w:lang w:val="en-GB"/>
        </w:rPr>
        <w:t xml:space="preserve">ray of </w:t>
      </w:r>
      <w:r w:rsidR="00EC020B" w:rsidRPr="0017028C">
        <w:rPr>
          <w:color w:val="000000" w:themeColor="text1"/>
          <w:szCs w:val="22"/>
          <w:lang w:val="en-GB"/>
        </w:rPr>
        <w:t>planning</w:t>
      </w:r>
      <w:r w:rsidR="00261042" w:rsidRPr="0017028C">
        <w:rPr>
          <w:color w:val="000000" w:themeColor="text1"/>
          <w:szCs w:val="22"/>
          <w:lang w:val="en-GB"/>
        </w:rPr>
        <w:t>,</w:t>
      </w:r>
      <w:r w:rsidR="00EC020B" w:rsidRPr="0017028C">
        <w:rPr>
          <w:color w:val="000000" w:themeColor="text1"/>
          <w:szCs w:val="22"/>
          <w:lang w:val="en-GB"/>
        </w:rPr>
        <w:t xml:space="preserve"> </w:t>
      </w:r>
      <w:r w:rsidR="0087148C">
        <w:rPr>
          <w:color w:val="000000" w:themeColor="text1"/>
          <w:szCs w:val="22"/>
          <w:lang w:val="en-GB"/>
        </w:rPr>
        <w:t xml:space="preserve">legal </w:t>
      </w:r>
      <w:r w:rsidR="001E29A8" w:rsidRPr="0017028C">
        <w:rPr>
          <w:color w:val="000000" w:themeColor="text1"/>
          <w:szCs w:val="22"/>
          <w:lang w:val="en-GB"/>
        </w:rPr>
        <w:t>or</w:t>
      </w:r>
      <w:r w:rsidR="00261042" w:rsidRPr="0017028C">
        <w:rPr>
          <w:color w:val="000000" w:themeColor="text1"/>
          <w:szCs w:val="22"/>
          <w:lang w:val="en-GB"/>
        </w:rPr>
        <w:t xml:space="preserve"> budgetary</w:t>
      </w:r>
      <w:r w:rsidR="00EC020B" w:rsidRPr="0017028C">
        <w:rPr>
          <w:color w:val="000000" w:themeColor="text1"/>
          <w:szCs w:val="22"/>
          <w:lang w:val="en-GB"/>
        </w:rPr>
        <w:t xml:space="preserve"> requirements</w:t>
      </w:r>
      <w:r w:rsidR="00BA6259" w:rsidRPr="0017028C">
        <w:rPr>
          <w:color w:val="000000" w:themeColor="text1"/>
          <w:szCs w:val="22"/>
          <w:lang w:val="en-GB"/>
        </w:rPr>
        <w:t xml:space="preserve"> whose roots </w:t>
      </w:r>
      <w:r w:rsidR="00261042" w:rsidRPr="0017028C">
        <w:rPr>
          <w:color w:val="000000" w:themeColor="text1"/>
          <w:szCs w:val="22"/>
          <w:lang w:val="en-GB"/>
        </w:rPr>
        <w:t xml:space="preserve">often </w:t>
      </w:r>
      <w:r w:rsidR="00BA6259" w:rsidRPr="0017028C">
        <w:rPr>
          <w:color w:val="000000" w:themeColor="text1"/>
          <w:szCs w:val="22"/>
          <w:lang w:val="en-GB"/>
        </w:rPr>
        <w:t xml:space="preserve">date back </w:t>
      </w:r>
      <w:r w:rsidR="00881435" w:rsidRPr="0017028C">
        <w:rPr>
          <w:color w:val="000000" w:themeColor="text1"/>
          <w:szCs w:val="22"/>
          <w:lang w:val="en-GB"/>
        </w:rPr>
        <w:t xml:space="preserve">to </w:t>
      </w:r>
      <w:r w:rsidR="00BA6259" w:rsidRPr="0017028C">
        <w:rPr>
          <w:color w:val="000000" w:themeColor="text1"/>
          <w:szCs w:val="22"/>
          <w:lang w:val="en-GB"/>
        </w:rPr>
        <w:t>the 19</w:t>
      </w:r>
      <w:r w:rsidR="00BA6259" w:rsidRPr="0017028C">
        <w:rPr>
          <w:color w:val="000000" w:themeColor="text1"/>
          <w:szCs w:val="22"/>
          <w:vertAlign w:val="superscript"/>
          <w:lang w:val="en-GB"/>
        </w:rPr>
        <w:t>th</w:t>
      </w:r>
      <w:r w:rsidR="00BA6259" w:rsidRPr="0017028C">
        <w:rPr>
          <w:color w:val="000000" w:themeColor="text1"/>
          <w:szCs w:val="22"/>
          <w:lang w:val="en-GB"/>
        </w:rPr>
        <w:t xml:space="preserve"> century</w:t>
      </w:r>
      <w:r w:rsidR="00EC020B" w:rsidRPr="0017028C">
        <w:rPr>
          <w:color w:val="000000" w:themeColor="text1"/>
          <w:szCs w:val="22"/>
          <w:lang w:val="en-GB"/>
        </w:rPr>
        <w:t xml:space="preserve">. </w:t>
      </w:r>
      <w:r w:rsidR="00BA6259" w:rsidRPr="0017028C">
        <w:rPr>
          <w:color w:val="000000" w:themeColor="text1"/>
          <w:szCs w:val="22"/>
          <w:lang w:val="en-GB"/>
        </w:rPr>
        <w:t xml:space="preserve">Yet, </w:t>
      </w:r>
      <w:r w:rsidR="00161107" w:rsidRPr="0017028C">
        <w:rPr>
          <w:color w:val="000000" w:themeColor="text1"/>
          <w:szCs w:val="22"/>
          <w:lang w:val="en-GB"/>
        </w:rPr>
        <w:t xml:space="preserve">these </w:t>
      </w:r>
      <w:r w:rsidR="00BA6259" w:rsidRPr="0017028C">
        <w:rPr>
          <w:color w:val="000000" w:themeColor="text1"/>
          <w:szCs w:val="22"/>
          <w:lang w:val="en-GB"/>
        </w:rPr>
        <w:t xml:space="preserve">major infrastructure projects are </w:t>
      </w:r>
      <w:r w:rsidR="00881435" w:rsidRPr="0017028C">
        <w:rPr>
          <w:color w:val="000000" w:themeColor="text1"/>
          <w:szCs w:val="22"/>
          <w:lang w:val="en-GB"/>
        </w:rPr>
        <w:t xml:space="preserve">now </w:t>
      </w:r>
      <w:r w:rsidR="00BA6259" w:rsidRPr="0017028C">
        <w:rPr>
          <w:color w:val="000000" w:themeColor="text1"/>
          <w:szCs w:val="22"/>
          <w:lang w:val="en-GB"/>
        </w:rPr>
        <w:t>als</w:t>
      </w:r>
      <w:r w:rsidR="00161107" w:rsidRPr="0017028C">
        <w:rPr>
          <w:color w:val="000000" w:themeColor="text1"/>
          <w:szCs w:val="22"/>
          <w:lang w:val="en-GB"/>
        </w:rPr>
        <w:t>o part of global investments. M</w:t>
      </w:r>
      <w:r w:rsidR="00BA6259" w:rsidRPr="0017028C">
        <w:rPr>
          <w:color w:val="000000" w:themeColor="text1"/>
          <w:szCs w:val="22"/>
          <w:lang w:val="en-GB"/>
        </w:rPr>
        <w:t xml:space="preserve">ultinational </w:t>
      </w:r>
      <w:r w:rsidR="001E29A8" w:rsidRPr="0017028C">
        <w:rPr>
          <w:color w:val="000000" w:themeColor="text1"/>
          <w:szCs w:val="22"/>
          <w:lang w:val="en-GB"/>
        </w:rPr>
        <w:t xml:space="preserve">companies compete </w:t>
      </w:r>
      <w:r w:rsidR="00BA6259" w:rsidRPr="0017028C">
        <w:rPr>
          <w:color w:val="000000" w:themeColor="text1"/>
          <w:szCs w:val="22"/>
          <w:lang w:val="en-GB"/>
        </w:rPr>
        <w:t>to build</w:t>
      </w:r>
      <w:r w:rsidR="00161107" w:rsidRPr="0017028C">
        <w:rPr>
          <w:color w:val="000000" w:themeColor="text1"/>
          <w:szCs w:val="22"/>
          <w:lang w:val="en-GB"/>
        </w:rPr>
        <w:t xml:space="preserve"> these</w:t>
      </w:r>
      <w:r w:rsidR="00BA6259" w:rsidRPr="0017028C">
        <w:rPr>
          <w:color w:val="000000" w:themeColor="text1"/>
          <w:szCs w:val="22"/>
          <w:lang w:val="en-GB"/>
        </w:rPr>
        <w:t xml:space="preserve"> railways, bridges and tunnels.</w:t>
      </w:r>
      <w:r w:rsidR="00261042" w:rsidRPr="0017028C">
        <w:rPr>
          <w:color w:val="000000" w:themeColor="text1"/>
          <w:szCs w:val="22"/>
          <w:lang w:val="en-GB"/>
        </w:rPr>
        <w:t xml:space="preserve"> </w:t>
      </w:r>
      <w:r w:rsidR="006C03C2" w:rsidRPr="0017028C">
        <w:rPr>
          <w:color w:val="000000" w:themeColor="text1"/>
          <w:szCs w:val="22"/>
          <w:lang w:val="en-GB"/>
        </w:rPr>
        <w:t>C</w:t>
      </w:r>
      <w:r w:rsidR="00113B6A" w:rsidRPr="0017028C">
        <w:rPr>
          <w:color w:val="000000" w:themeColor="text1"/>
          <w:szCs w:val="22"/>
          <w:lang w:val="en-GB"/>
        </w:rPr>
        <w:t xml:space="preserve">oncerns </w:t>
      </w:r>
      <w:r w:rsidR="00881435" w:rsidRPr="0017028C">
        <w:rPr>
          <w:color w:val="000000" w:themeColor="text1"/>
          <w:szCs w:val="22"/>
          <w:lang w:val="en-GB"/>
        </w:rPr>
        <w:t xml:space="preserve">about </w:t>
      </w:r>
      <w:r w:rsidR="00113B6A" w:rsidRPr="0017028C">
        <w:rPr>
          <w:color w:val="000000" w:themeColor="text1"/>
          <w:szCs w:val="22"/>
          <w:lang w:val="en-GB"/>
        </w:rPr>
        <w:t xml:space="preserve">environmental protection </w:t>
      </w:r>
      <w:r w:rsidR="00575B92" w:rsidRPr="0017028C">
        <w:rPr>
          <w:color w:val="000000" w:themeColor="text1"/>
          <w:szCs w:val="22"/>
          <w:lang w:val="en-GB"/>
        </w:rPr>
        <w:t xml:space="preserve">and </w:t>
      </w:r>
      <w:r w:rsidR="00233F28" w:rsidRPr="0017028C">
        <w:rPr>
          <w:color w:val="000000" w:themeColor="text1"/>
          <w:szCs w:val="22"/>
          <w:lang w:val="en-GB"/>
        </w:rPr>
        <w:t>fiscal cons</w:t>
      </w:r>
      <w:r w:rsidR="00113B6A" w:rsidRPr="0017028C">
        <w:rPr>
          <w:color w:val="000000" w:themeColor="text1"/>
          <w:szCs w:val="22"/>
          <w:lang w:val="en-GB"/>
        </w:rPr>
        <w:t xml:space="preserve">traints </w:t>
      </w:r>
      <w:r w:rsidR="00575B92" w:rsidRPr="0017028C">
        <w:rPr>
          <w:color w:val="000000" w:themeColor="text1"/>
          <w:szCs w:val="22"/>
          <w:lang w:val="en-GB"/>
        </w:rPr>
        <w:t>resulting from the</w:t>
      </w:r>
      <w:r w:rsidR="006C03C2" w:rsidRPr="0017028C">
        <w:rPr>
          <w:color w:val="000000" w:themeColor="text1"/>
          <w:szCs w:val="22"/>
          <w:lang w:val="en-GB"/>
        </w:rPr>
        <w:t xml:space="preserve"> need to balance </w:t>
      </w:r>
      <w:r w:rsidR="00233F28" w:rsidRPr="0017028C">
        <w:rPr>
          <w:color w:val="000000" w:themeColor="text1"/>
          <w:szCs w:val="22"/>
          <w:lang w:val="en-GB"/>
        </w:rPr>
        <w:t>public budget</w:t>
      </w:r>
      <w:r w:rsidR="006C03C2" w:rsidRPr="0017028C">
        <w:rPr>
          <w:color w:val="000000" w:themeColor="text1"/>
          <w:szCs w:val="22"/>
          <w:lang w:val="en-GB"/>
        </w:rPr>
        <w:t>s</w:t>
      </w:r>
      <w:r w:rsidR="00575B92" w:rsidRPr="0017028C">
        <w:rPr>
          <w:color w:val="000000" w:themeColor="text1"/>
          <w:szCs w:val="22"/>
          <w:lang w:val="en-GB"/>
        </w:rPr>
        <w:t xml:space="preserve"> need</w:t>
      </w:r>
      <w:r w:rsidR="00760F19" w:rsidRPr="0017028C">
        <w:rPr>
          <w:color w:val="000000" w:themeColor="text1"/>
          <w:szCs w:val="22"/>
          <w:lang w:val="en-GB"/>
        </w:rPr>
        <w:t xml:space="preserve"> to be factored in</w:t>
      </w:r>
      <w:r w:rsidR="00113B6A" w:rsidRPr="0017028C">
        <w:rPr>
          <w:color w:val="000000" w:themeColor="text1"/>
          <w:szCs w:val="22"/>
          <w:lang w:val="en-GB"/>
        </w:rPr>
        <w:t>.</w:t>
      </w:r>
      <w:r w:rsidR="00760F19" w:rsidRPr="0017028C">
        <w:rPr>
          <w:rStyle w:val="FootnoteReference"/>
          <w:color w:val="000000" w:themeColor="text1"/>
          <w:szCs w:val="22"/>
          <w:lang w:val="en-GB"/>
        </w:rPr>
        <w:footnoteReference w:id="4"/>
      </w:r>
      <w:r w:rsidR="00113B6A" w:rsidRPr="0017028C">
        <w:rPr>
          <w:color w:val="000000" w:themeColor="text1"/>
          <w:szCs w:val="22"/>
          <w:lang w:val="en-GB"/>
        </w:rPr>
        <w:t xml:space="preserve"> </w:t>
      </w:r>
      <w:r w:rsidR="003066E5">
        <w:rPr>
          <w:color w:val="000000" w:themeColor="text1"/>
          <w:szCs w:val="22"/>
          <w:lang w:val="en-GB"/>
        </w:rPr>
        <w:t>In practice</w:t>
      </w:r>
      <w:r w:rsidR="00A7542B">
        <w:rPr>
          <w:color w:val="000000" w:themeColor="text1"/>
          <w:szCs w:val="22"/>
          <w:lang w:val="en-GB"/>
        </w:rPr>
        <w:t>,</w:t>
      </w:r>
      <w:r w:rsidR="003066E5">
        <w:rPr>
          <w:color w:val="000000" w:themeColor="text1"/>
          <w:szCs w:val="22"/>
          <w:lang w:val="en-GB"/>
        </w:rPr>
        <w:t xml:space="preserve"> </w:t>
      </w:r>
      <w:r w:rsidR="006428B3">
        <w:rPr>
          <w:color w:val="000000" w:themeColor="text1"/>
          <w:szCs w:val="22"/>
          <w:lang w:val="en-GB"/>
        </w:rPr>
        <w:t xml:space="preserve">two distinct </w:t>
      </w:r>
      <w:r w:rsidR="00F14593">
        <w:rPr>
          <w:color w:val="000000" w:themeColor="text1"/>
          <w:szCs w:val="22"/>
          <w:lang w:val="en-GB"/>
        </w:rPr>
        <w:t>but interrelated phenomena</w:t>
      </w:r>
      <w:r w:rsidR="003066E5">
        <w:rPr>
          <w:color w:val="000000" w:themeColor="text1"/>
          <w:szCs w:val="22"/>
          <w:lang w:val="en-GB"/>
        </w:rPr>
        <w:t xml:space="preserve"> can be observed</w:t>
      </w:r>
      <w:r w:rsidR="00F14593">
        <w:rPr>
          <w:color w:val="000000" w:themeColor="text1"/>
          <w:szCs w:val="22"/>
          <w:lang w:val="en-GB"/>
        </w:rPr>
        <w:t xml:space="preserve">. First, </w:t>
      </w:r>
      <w:r w:rsidR="003066E5">
        <w:rPr>
          <w:color w:val="000000" w:themeColor="text1"/>
          <w:szCs w:val="22"/>
          <w:lang w:val="en-GB"/>
        </w:rPr>
        <w:t xml:space="preserve">large </w:t>
      </w:r>
      <w:r w:rsidR="00F14593">
        <w:rPr>
          <w:color w:val="000000" w:themeColor="text1"/>
          <w:szCs w:val="22"/>
          <w:lang w:val="en-GB"/>
        </w:rPr>
        <w:t xml:space="preserve">economic actors take over increasing </w:t>
      </w:r>
      <w:r w:rsidR="001A0CA7">
        <w:rPr>
          <w:color w:val="000000" w:themeColor="text1"/>
          <w:szCs w:val="22"/>
          <w:lang w:val="en-GB"/>
        </w:rPr>
        <w:t xml:space="preserve">numbers of </w:t>
      </w:r>
      <w:r w:rsidR="00F14593">
        <w:rPr>
          <w:color w:val="000000" w:themeColor="text1"/>
          <w:szCs w:val="22"/>
          <w:lang w:val="en-GB"/>
        </w:rPr>
        <w:t>tasks in the delivering of infrastructure projects over a long period of time (including legal</w:t>
      </w:r>
      <w:r w:rsidR="006428B3">
        <w:rPr>
          <w:color w:val="000000" w:themeColor="text1"/>
          <w:szCs w:val="22"/>
          <w:lang w:val="en-GB"/>
        </w:rPr>
        <w:t>, technical</w:t>
      </w:r>
      <w:r w:rsidR="00F14593">
        <w:rPr>
          <w:color w:val="000000" w:themeColor="text1"/>
          <w:szCs w:val="22"/>
          <w:lang w:val="en-GB"/>
        </w:rPr>
        <w:t xml:space="preserve"> </w:t>
      </w:r>
      <w:r w:rsidR="00F14593">
        <w:rPr>
          <w:color w:val="000000" w:themeColor="text1"/>
          <w:szCs w:val="22"/>
          <w:lang w:val="en-GB"/>
        </w:rPr>
        <w:lastRenderedPageBreak/>
        <w:t>and financial advice</w:t>
      </w:r>
      <w:r w:rsidR="004828F5">
        <w:rPr>
          <w:color w:val="000000" w:themeColor="text1"/>
          <w:szCs w:val="22"/>
          <w:lang w:val="en-GB"/>
        </w:rPr>
        <w:t xml:space="preserve"> to public bodies</w:t>
      </w:r>
      <w:r w:rsidR="00F14593">
        <w:rPr>
          <w:color w:val="000000" w:themeColor="text1"/>
          <w:szCs w:val="22"/>
          <w:lang w:val="en-GB"/>
        </w:rPr>
        <w:t>). Secondly, citizens voice their</w:t>
      </w:r>
      <w:r w:rsidR="00A331DB">
        <w:rPr>
          <w:color w:val="000000" w:themeColor="text1"/>
          <w:szCs w:val="22"/>
          <w:lang w:val="en-GB"/>
        </w:rPr>
        <w:t xml:space="preserve"> environmental, social or personal</w:t>
      </w:r>
      <w:r w:rsidR="00F14593">
        <w:rPr>
          <w:color w:val="000000" w:themeColor="text1"/>
          <w:szCs w:val="22"/>
          <w:lang w:val="en-GB"/>
        </w:rPr>
        <w:t xml:space="preserve"> concerns regarding infrastructure projects</w:t>
      </w:r>
      <w:r w:rsidR="001A0CA7">
        <w:rPr>
          <w:color w:val="000000" w:themeColor="text1"/>
          <w:szCs w:val="22"/>
          <w:lang w:val="en-GB"/>
        </w:rPr>
        <w:t>, meaning</w:t>
      </w:r>
      <w:r w:rsidR="00F14593">
        <w:rPr>
          <w:color w:val="000000" w:themeColor="text1"/>
          <w:szCs w:val="22"/>
          <w:lang w:val="en-GB"/>
        </w:rPr>
        <w:t xml:space="preserve"> that they become involved in their overall design</w:t>
      </w:r>
      <w:r w:rsidR="004828F5">
        <w:rPr>
          <w:color w:val="000000" w:themeColor="text1"/>
          <w:szCs w:val="22"/>
          <w:lang w:val="en-GB"/>
        </w:rPr>
        <w:t xml:space="preserve"> and implementation</w:t>
      </w:r>
      <w:r w:rsidR="00F14593">
        <w:rPr>
          <w:color w:val="000000" w:themeColor="text1"/>
          <w:szCs w:val="22"/>
          <w:lang w:val="en-GB"/>
        </w:rPr>
        <w:t xml:space="preserve">. </w:t>
      </w:r>
      <w:r w:rsidR="006428B3">
        <w:rPr>
          <w:color w:val="000000" w:themeColor="text1"/>
          <w:szCs w:val="22"/>
          <w:lang w:val="en-GB"/>
        </w:rPr>
        <w:t>These two phenomena result in public authorit</w:t>
      </w:r>
      <w:r w:rsidR="004828F5">
        <w:rPr>
          <w:color w:val="000000" w:themeColor="text1"/>
          <w:szCs w:val="22"/>
          <w:lang w:val="en-GB"/>
        </w:rPr>
        <w:t>ies</w:t>
      </w:r>
      <w:r w:rsidR="006428B3">
        <w:rPr>
          <w:color w:val="000000" w:themeColor="text1"/>
          <w:szCs w:val="22"/>
          <w:lang w:val="en-GB"/>
        </w:rPr>
        <w:t xml:space="preserve"> seeing their role in these complex projects changing</w:t>
      </w:r>
      <w:r w:rsidR="003066E5">
        <w:rPr>
          <w:color w:val="000000" w:themeColor="text1"/>
          <w:szCs w:val="22"/>
          <w:lang w:val="en-GB"/>
        </w:rPr>
        <w:t xml:space="preserve"> dramatically</w:t>
      </w:r>
      <w:r w:rsidR="006428B3">
        <w:rPr>
          <w:color w:val="000000" w:themeColor="text1"/>
          <w:szCs w:val="22"/>
          <w:lang w:val="en-GB"/>
        </w:rPr>
        <w:t xml:space="preserve"> from delivering services connected to public infrastructure</w:t>
      </w:r>
      <w:r w:rsidR="002C5776">
        <w:rPr>
          <w:color w:val="000000" w:themeColor="text1"/>
          <w:szCs w:val="22"/>
          <w:lang w:val="en-GB"/>
        </w:rPr>
        <w:t>s</w:t>
      </w:r>
      <w:r w:rsidR="006428B3">
        <w:rPr>
          <w:color w:val="000000" w:themeColor="text1"/>
          <w:szCs w:val="22"/>
          <w:lang w:val="en-GB"/>
        </w:rPr>
        <w:t xml:space="preserve"> to initiating, </w:t>
      </w:r>
      <w:r w:rsidR="00105A16">
        <w:rPr>
          <w:color w:val="000000" w:themeColor="text1"/>
          <w:szCs w:val="22"/>
          <w:lang w:val="en-GB"/>
        </w:rPr>
        <w:t xml:space="preserve">mediating, </w:t>
      </w:r>
      <w:r w:rsidR="006428B3">
        <w:rPr>
          <w:color w:val="000000" w:themeColor="text1"/>
          <w:szCs w:val="22"/>
          <w:lang w:val="en-GB"/>
        </w:rPr>
        <w:t>steering and supervising these projects with little in-house expertise to do so.</w:t>
      </w:r>
    </w:p>
    <w:p w14:paraId="5B143DFA" w14:textId="38C65470" w:rsidR="00F14593" w:rsidRDefault="00FF7373" w:rsidP="00105A16">
      <w:pPr>
        <w:tabs>
          <w:tab w:val="left" w:pos="2595"/>
        </w:tabs>
        <w:jc w:val="both"/>
        <w:rPr>
          <w:color w:val="000000" w:themeColor="text1"/>
          <w:szCs w:val="22"/>
          <w:lang w:val="en-GB"/>
        </w:rPr>
      </w:pPr>
      <w:r>
        <w:rPr>
          <w:color w:val="000000" w:themeColor="text1"/>
          <w:szCs w:val="22"/>
          <w:lang w:val="en-GB"/>
        </w:rPr>
        <w:tab/>
      </w:r>
    </w:p>
    <w:p w14:paraId="3DD48BC7" w14:textId="758190B8" w:rsidR="00261042" w:rsidRPr="0017028C" w:rsidRDefault="001A0CA7" w:rsidP="002C55CD">
      <w:pPr>
        <w:jc w:val="both"/>
        <w:rPr>
          <w:szCs w:val="22"/>
          <w:lang w:val="en-GB"/>
        </w:rPr>
      </w:pPr>
      <w:r>
        <w:rPr>
          <w:color w:val="000000" w:themeColor="text1"/>
          <w:szCs w:val="22"/>
          <w:lang w:val="en-GB"/>
        </w:rPr>
        <w:t>Economic</w:t>
      </w:r>
      <w:r w:rsidR="004828F5" w:rsidRPr="0017028C">
        <w:rPr>
          <w:color w:val="000000" w:themeColor="text1"/>
          <w:szCs w:val="22"/>
          <w:lang w:val="en-GB"/>
        </w:rPr>
        <w:t xml:space="preserve">, political and legal </w:t>
      </w:r>
      <w:r w:rsidR="00F14593">
        <w:rPr>
          <w:color w:val="000000" w:themeColor="text1"/>
          <w:szCs w:val="22"/>
          <w:lang w:val="en-GB"/>
        </w:rPr>
        <w:t xml:space="preserve">developments </w:t>
      </w:r>
      <w:r w:rsidR="00A331DB">
        <w:rPr>
          <w:color w:val="000000" w:themeColor="text1"/>
          <w:szCs w:val="22"/>
          <w:lang w:val="en-GB"/>
        </w:rPr>
        <w:t xml:space="preserve">have </w:t>
      </w:r>
      <w:r w:rsidR="003066E5">
        <w:rPr>
          <w:color w:val="000000" w:themeColor="text1"/>
          <w:szCs w:val="22"/>
          <w:lang w:val="en-GB"/>
        </w:rPr>
        <w:t>also a</w:t>
      </w:r>
      <w:r w:rsidR="00A331DB">
        <w:rPr>
          <w:color w:val="000000" w:themeColor="text1"/>
          <w:szCs w:val="22"/>
          <w:lang w:val="en-GB"/>
        </w:rPr>
        <w:t xml:space="preserve"> major consequence for public-private </w:t>
      </w:r>
      <w:r w:rsidR="007738B2">
        <w:rPr>
          <w:color w:val="000000" w:themeColor="text1"/>
          <w:szCs w:val="22"/>
          <w:lang w:val="en-GB"/>
        </w:rPr>
        <w:t>co-operation</w:t>
      </w:r>
      <w:r w:rsidR="00A331DB">
        <w:rPr>
          <w:color w:val="000000" w:themeColor="text1"/>
          <w:szCs w:val="22"/>
          <w:lang w:val="en-GB"/>
        </w:rPr>
        <w:t>: the time-frame within which major infrastructure projects are designed, delivered and maintained has been extended as each step of the process requires careful consideration</w:t>
      </w:r>
      <w:r>
        <w:rPr>
          <w:color w:val="000000" w:themeColor="text1"/>
          <w:szCs w:val="22"/>
          <w:lang w:val="en-GB"/>
        </w:rPr>
        <w:t xml:space="preserve"> and </w:t>
      </w:r>
      <w:r w:rsidR="00A331DB">
        <w:rPr>
          <w:color w:val="000000" w:themeColor="text1"/>
          <w:szCs w:val="22"/>
          <w:lang w:val="en-GB"/>
        </w:rPr>
        <w:t>engagement with multiple stakeholders</w:t>
      </w:r>
      <w:r>
        <w:rPr>
          <w:color w:val="000000" w:themeColor="text1"/>
          <w:szCs w:val="22"/>
          <w:lang w:val="en-GB"/>
        </w:rPr>
        <w:t>,</w:t>
      </w:r>
      <w:r w:rsidR="00A331DB">
        <w:rPr>
          <w:color w:val="000000" w:themeColor="text1"/>
          <w:szCs w:val="22"/>
          <w:lang w:val="en-GB"/>
        </w:rPr>
        <w:t xml:space="preserve"> and is likely to face legal challenges and/or p</w:t>
      </w:r>
      <w:r w:rsidR="00FD794D">
        <w:rPr>
          <w:color w:val="000000" w:themeColor="text1"/>
          <w:szCs w:val="22"/>
          <w:lang w:val="en-GB"/>
        </w:rPr>
        <w:t>ublic resistance</w:t>
      </w:r>
      <w:r w:rsidR="00A331DB">
        <w:rPr>
          <w:color w:val="000000" w:themeColor="text1"/>
          <w:szCs w:val="22"/>
          <w:lang w:val="en-GB"/>
        </w:rPr>
        <w:t xml:space="preserve">. Timing is also crucial as political decision-makers may be prone to engage in major infrastructure projects to reap electoral benefits in the hope that they are unlikely to be the ones to be called to account if and when problems arise down the line. </w:t>
      </w:r>
      <w:r w:rsidR="00673152">
        <w:rPr>
          <w:color w:val="000000" w:themeColor="text1"/>
          <w:szCs w:val="22"/>
          <w:lang w:val="en-GB"/>
        </w:rPr>
        <w:t>T</w:t>
      </w:r>
      <w:r w:rsidR="002C6155">
        <w:rPr>
          <w:color w:val="000000" w:themeColor="text1"/>
          <w:szCs w:val="22"/>
          <w:lang w:val="en-GB"/>
        </w:rPr>
        <w:t xml:space="preserve">ime is also key when it comes to dealing with issues arising from these infrastructure projects: any delays incurred by the project because of lingering disputes and legal uncertainty are costly. This </w:t>
      </w:r>
      <w:r w:rsidR="00673152">
        <w:rPr>
          <w:color w:val="000000" w:themeColor="text1"/>
          <w:szCs w:val="22"/>
          <w:lang w:val="en-GB"/>
        </w:rPr>
        <w:t xml:space="preserve">calls therefore </w:t>
      </w:r>
      <w:r w:rsidR="00F51876" w:rsidRPr="0017028C">
        <w:rPr>
          <w:szCs w:val="22"/>
          <w:lang w:val="en-GB"/>
        </w:rPr>
        <w:t>for reassessing</w:t>
      </w:r>
      <w:r w:rsidR="00FD794D">
        <w:rPr>
          <w:szCs w:val="22"/>
          <w:lang w:val="en-GB"/>
        </w:rPr>
        <w:t xml:space="preserve"> </w:t>
      </w:r>
      <w:r w:rsidR="00F51876" w:rsidRPr="0017028C">
        <w:rPr>
          <w:szCs w:val="22"/>
          <w:lang w:val="en-GB"/>
        </w:rPr>
        <w:t>judges</w:t>
      </w:r>
      <w:r w:rsidR="00FD794D">
        <w:rPr>
          <w:szCs w:val="22"/>
          <w:lang w:val="en-GB"/>
        </w:rPr>
        <w:t>’</w:t>
      </w:r>
      <w:r w:rsidR="00F51876" w:rsidRPr="0017028C">
        <w:rPr>
          <w:szCs w:val="22"/>
          <w:lang w:val="en-GB"/>
        </w:rPr>
        <w:t xml:space="preserve"> </w:t>
      </w:r>
      <w:r w:rsidR="0059326D" w:rsidRPr="0017028C">
        <w:rPr>
          <w:szCs w:val="22"/>
          <w:lang w:val="en-GB"/>
        </w:rPr>
        <w:t xml:space="preserve">role </w:t>
      </w:r>
      <w:r w:rsidR="00881435" w:rsidRPr="0017028C">
        <w:rPr>
          <w:szCs w:val="22"/>
          <w:lang w:val="en-GB"/>
        </w:rPr>
        <w:t>in policing</w:t>
      </w:r>
      <w:r w:rsidR="00740C10" w:rsidRPr="0017028C">
        <w:rPr>
          <w:szCs w:val="22"/>
          <w:lang w:val="en-GB"/>
        </w:rPr>
        <w:t xml:space="preserve"> infrastructure projects that affect the </w:t>
      </w:r>
      <w:r w:rsidR="006C03C2" w:rsidRPr="0017028C">
        <w:rPr>
          <w:szCs w:val="22"/>
          <w:lang w:val="en-GB"/>
        </w:rPr>
        <w:t>life quality</w:t>
      </w:r>
      <w:r w:rsidR="00233F28" w:rsidRPr="0017028C">
        <w:rPr>
          <w:szCs w:val="22"/>
          <w:lang w:val="en-GB"/>
        </w:rPr>
        <w:t xml:space="preserve"> of the</w:t>
      </w:r>
      <w:r w:rsidR="0059326D" w:rsidRPr="0017028C">
        <w:rPr>
          <w:szCs w:val="22"/>
          <w:lang w:val="en-GB"/>
        </w:rPr>
        <w:t>ir</w:t>
      </w:r>
      <w:r w:rsidR="00233F28" w:rsidRPr="0017028C">
        <w:rPr>
          <w:szCs w:val="22"/>
          <w:lang w:val="en-GB"/>
        </w:rPr>
        <w:t xml:space="preserve"> neighbo</w:t>
      </w:r>
      <w:r w:rsidR="00E6364D">
        <w:rPr>
          <w:szCs w:val="22"/>
          <w:lang w:val="en-GB"/>
        </w:rPr>
        <w:t>u</w:t>
      </w:r>
      <w:r w:rsidR="00233F28" w:rsidRPr="0017028C">
        <w:rPr>
          <w:szCs w:val="22"/>
          <w:lang w:val="en-GB"/>
        </w:rPr>
        <w:t xml:space="preserve">rs and </w:t>
      </w:r>
      <w:r w:rsidR="00740C10" w:rsidRPr="0017028C">
        <w:rPr>
          <w:szCs w:val="22"/>
          <w:lang w:val="en-GB"/>
        </w:rPr>
        <w:t>users.</w:t>
      </w:r>
    </w:p>
    <w:p w14:paraId="64111AEE" w14:textId="77777777" w:rsidR="004A6A47" w:rsidRPr="0017028C" w:rsidRDefault="004A6A47" w:rsidP="004043D5">
      <w:pPr>
        <w:jc w:val="both"/>
        <w:rPr>
          <w:szCs w:val="22"/>
          <w:lang w:val="en-GB"/>
        </w:rPr>
      </w:pPr>
    </w:p>
    <w:p w14:paraId="4099560A" w14:textId="0D4218CA" w:rsidR="006714BA" w:rsidRPr="0017028C" w:rsidRDefault="00FD35B5" w:rsidP="00047F80">
      <w:pPr>
        <w:jc w:val="both"/>
        <w:rPr>
          <w:szCs w:val="22"/>
          <w:lang w:val="en-GB"/>
        </w:rPr>
      </w:pPr>
      <w:r w:rsidRPr="0017028C">
        <w:rPr>
          <w:szCs w:val="22"/>
          <w:lang w:val="en-GB"/>
        </w:rPr>
        <w:t>When it comes to specific matters encapsulating these evolutions</w:t>
      </w:r>
      <w:r w:rsidR="00740C10" w:rsidRPr="0017028C">
        <w:rPr>
          <w:szCs w:val="22"/>
          <w:lang w:val="en-GB"/>
        </w:rPr>
        <w:t xml:space="preserve"> the most prominent debates in the legal scholarship </w:t>
      </w:r>
      <w:r w:rsidR="00903A67" w:rsidRPr="0017028C">
        <w:rPr>
          <w:szCs w:val="22"/>
          <w:lang w:val="en-GB"/>
        </w:rPr>
        <w:t xml:space="preserve">most often </w:t>
      </w:r>
      <w:r w:rsidR="00740C10" w:rsidRPr="0017028C">
        <w:rPr>
          <w:szCs w:val="22"/>
          <w:lang w:val="en-GB"/>
        </w:rPr>
        <w:t>relate to</w:t>
      </w:r>
      <w:r w:rsidRPr="0017028C">
        <w:rPr>
          <w:szCs w:val="22"/>
          <w:lang w:val="en-GB"/>
        </w:rPr>
        <w:t xml:space="preserve"> the scope of competition between economic actors,</w:t>
      </w:r>
      <w:r w:rsidR="00415618" w:rsidRPr="0017028C">
        <w:rPr>
          <w:rStyle w:val="FootnoteReference"/>
          <w:szCs w:val="22"/>
          <w:lang w:val="en-GB"/>
        </w:rPr>
        <w:footnoteReference w:id="5"/>
      </w:r>
      <w:r w:rsidR="00FD3478" w:rsidRPr="0017028C">
        <w:rPr>
          <w:szCs w:val="22"/>
          <w:lang w:val="en-GB"/>
        </w:rPr>
        <w:t xml:space="preserve"> the need for more democra</w:t>
      </w:r>
      <w:r w:rsidRPr="0017028C">
        <w:rPr>
          <w:szCs w:val="22"/>
          <w:lang w:val="en-GB"/>
        </w:rPr>
        <w:t xml:space="preserve">tic legitimacy and </w:t>
      </w:r>
      <w:r w:rsidR="00415618" w:rsidRPr="0017028C">
        <w:rPr>
          <w:szCs w:val="22"/>
          <w:lang w:val="en-GB"/>
        </w:rPr>
        <w:t>state-centred intervention</w:t>
      </w:r>
      <w:bookmarkStart w:id="6" w:name="_Ref502670419"/>
      <w:r w:rsidR="00415618" w:rsidRPr="0017028C">
        <w:rPr>
          <w:rStyle w:val="FootnoteReference"/>
          <w:szCs w:val="22"/>
          <w:lang w:val="en-GB"/>
        </w:rPr>
        <w:footnoteReference w:id="6"/>
      </w:r>
      <w:bookmarkEnd w:id="6"/>
      <w:r w:rsidRPr="0017028C">
        <w:rPr>
          <w:szCs w:val="22"/>
          <w:lang w:val="en-GB"/>
        </w:rPr>
        <w:t xml:space="preserve"> or the appropriate level of regulation (European </w:t>
      </w:r>
      <w:r w:rsidRPr="0017028C">
        <w:rPr>
          <w:i/>
          <w:szCs w:val="22"/>
          <w:lang w:val="en-GB"/>
        </w:rPr>
        <w:t>vs.</w:t>
      </w:r>
      <w:r w:rsidRPr="0017028C">
        <w:rPr>
          <w:szCs w:val="22"/>
          <w:lang w:val="en-GB"/>
        </w:rPr>
        <w:t xml:space="preserve"> </w:t>
      </w:r>
      <w:r w:rsidR="00D668C8" w:rsidRPr="0017028C">
        <w:rPr>
          <w:szCs w:val="22"/>
          <w:lang w:val="en-GB"/>
        </w:rPr>
        <w:t>national</w:t>
      </w:r>
      <w:r w:rsidRPr="0017028C">
        <w:rPr>
          <w:szCs w:val="22"/>
          <w:lang w:val="en-GB"/>
        </w:rPr>
        <w:t>).</w:t>
      </w:r>
      <w:r w:rsidRPr="0017028C">
        <w:rPr>
          <w:rStyle w:val="FootnoteReference"/>
          <w:szCs w:val="22"/>
          <w:lang w:val="en-GB"/>
        </w:rPr>
        <w:footnoteReference w:id="7"/>
      </w:r>
      <w:r w:rsidRPr="0017028C">
        <w:rPr>
          <w:szCs w:val="22"/>
          <w:lang w:val="en-GB"/>
        </w:rPr>
        <w:t xml:space="preserve"> However, this paper takes a different starting point, namely the factual situation on which major infrastructure projects are predicated. They all require a high level of </w:t>
      </w:r>
      <w:r w:rsidR="007738B2">
        <w:rPr>
          <w:szCs w:val="22"/>
          <w:lang w:val="en-GB"/>
        </w:rPr>
        <w:t>co-operation</w:t>
      </w:r>
      <w:r w:rsidRPr="0017028C">
        <w:rPr>
          <w:szCs w:val="22"/>
          <w:lang w:val="en-GB"/>
        </w:rPr>
        <w:t xml:space="preserve"> between public and private actors </w:t>
      </w:r>
      <w:r w:rsidR="00D668C8" w:rsidRPr="0017028C">
        <w:rPr>
          <w:szCs w:val="22"/>
          <w:lang w:val="en-GB"/>
        </w:rPr>
        <w:t>over an extended</w:t>
      </w:r>
      <w:r w:rsidRPr="0017028C">
        <w:rPr>
          <w:szCs w:val="22"/>
          <w:lang w:val="en-GB"/>
        </w:rPr>
        <w:t xml:space="preserve"> duration</w:t>
      </w:r>
      <w:r w:rsidR="00376D52" w:rsidRPr="0017028C">
        <w:rPr>
          <w:szCs w:val="22"/>
          <w:lang w:val="en-GB"/>
        </w:rPr>
        <w:t xml:space="preserve"> (often more than twenty years)</w:t>
      </w:r>
      <w:r w:rsidRPr="0017028C">
        <w:rPr>
          <w:szCs w:val="22"/>
          <w:lang w:val="en-GB"/>
        </w:rPr>
        <w:t xml:space="preserve"> while in many instances </w:t>
      </w:r>
      <w:r w:rsidR="00903A67" w:rsidRPr="0017028C">
        <w:rPr>
          <w:szCs w:val="22"/>
          <w:lang w:val="en-GB"/>
        </w:rPr>
        <w:t xml:space="preserve">encountering </w:t>
      </w:r>
      <w:r w:rsidRPr="0017028C">
        <w:rPr>
          <w:szCs w:val="22"/>
          <w:lang w:val="en-GB"/>
        </w:rPr>
        <w:t>strong opposition from l</w:t>
      </w:r>
      <w:r w:rsidR="00376D52" w:rsidRPr="0017028C">
        <w:rPr>
          <w:szCs w:val="22"/>
          <w:lang w:val="en-GB"/>
        </w:rPr>
        <w:t>ocal residents</w:t>
      </w:r>
      <w:r w:rsidR="00AE0A0F" w:rsidRPr="0017028C">
        <w:rPr>
          <w:szCs w:val="22"/>
          <w:lang w:val="en-GB"/>
        </w:rPr>
        <w:t xml:space="preserve"> (the NIMBY reaction)</w:t>
      </w:r>
      <w:r w:rsidR="00376D52" w:rsidRPr="0017028C">
        <w:rPr>
          <w:szCs w:val="22"/>
          <w:lang w:val="en-GB"/>
        </w:rPr>
        <w:t>, users and/</w:t>
      </w:r>
      <w:r w:rsidRPr="0017028C">
        <w:rPr>
          <w:szCs w:val="22"/>
          <w:lang w:val="en-GB"/>
        </w:rPr>
        <w:t xml:space="preserve">or interest groups (e.g. environmental </w:t>
      </w:r>
      <w:r w:rsidR="00FD3478" w:rsidRPr="0017028C">
        <w:rPr>
          <w:szCs w:val="22"/>
          <w:lang w:val="en-GB"/>
        </w:rPr>
        <w:t>or professional organiz</w:t>
      </w:r>
      <w:r w:rsidRPr="0017028C">
        <w:rPr>
          <w:szCs w:val="22"/>
          <w:lang w:val="en-GB"/>
        </w:rPr>
        <w:t xml:space="preserve">ations). </w:t>
      </w:r>
      <w:r w:rsidR="00376D52" w:rsidRPr="0017028C">
        <w:rPr>
          <w:szCs w:val="22"/>
          <w:lang w:val="en-GB"/>
        </w:rPr>
        <w:t>T</w:t>
      </w:r>
      <w:r w:rsidRPr="0017028C">
        <w:rPr>
          <w:szCs w:val="22"/>
          <w:lang w:val="en-GB"/>
        </w:rPr>
        <w:t xml:space="preserve">his paper </w:t>
      </w:r>
      <w:r w:rsidR="006714BA" w:rsidRPr="0017028C">
        <w:rPr>
          <w:szCs w:val="22"/>
          <w:lang w:val="en-GB"/>
        </w:rPr>
        <w:t xml:space="preserve">investigates </w:t>
      </w:r>
      <w:r w:rsidRPr="0017028C">
        <w:rPr>
          <w:szCs w:val="22"/>
          <w:lang w:val="en-GB"/>
        </w:rPr>
        <w:t>the tension arising between</w:t>
      </w:r>
      <w:r w:rsidR="0059326D" w:rsidRPr="0017028C">
        <w:rPr>
          <w:szCs w:val="22"/>
          <w:lang w:val="en-GB"/>
        </w:rPr>
        <w:t xml:space="preserve"> this</w:t>
      </w:r>
      <w:r w:rsidRPr="0017028C">
        <w:rPr>
          <w:szCs w:val="22"/>
          <w:lang w:val="en-GB"/>
        </w:rPr>
        <w:t xml:space="preserve"> extensive collaboration</w:t>
      </w:r>
      <w:r w:rsidR="0059326D" w:rsidRPr="0017028C">
        <w:rPr>
          <w:szCs w:val="22"/>
          <w:lang w:val="en-GB"/>
        </w:rPr>
        <w:t xml:space="preserve"> (to pursue </w:t>
      </w:r>
      <w:r w:rsidR="00207807" w:rsidRPr="0017028C">
        <w:rPr>
          <w:szCs w:val="22"/>
          <w:lang w:val="en-GB"/>
        </w:rPr>
        <w:t>economic objectives)</w:t>
      </w:r>
      <w:r w:rsidRPr="0017028C">
        <w:rPr>
          <w:szCs w:val="22"/>
          <w:lang w:val="en-GB"/>
        </w:rPr>
        <w:t xml:space="preserve"> </w:t>
      </w:r>
      <w:r w:rsidR="0059326D" w:rsidRPr="0017028C">
        <w:rPr>
          <w:szCs w:val="22"/>
          <w:lang w:val="en-GB"/>
        </w:rPr>
        <w:t>and these</w:t>
      </w:r>
      <w:r w:rsidR="0059326D" w:rsidRPr="0017028C">
        <w:rPr>
          <w:i/>
          <w:szCs w:val="22"/>
          <w:lang w:val="en-GB"/>
        </w:rPr>
        <w:t xml:space="preserve"> </w:t>
      </w:r>
      <w:r w:rsidR="00207807" w:rsidRPr="0017028C">
        <w:rPr>
          <w:szCs w:val="22"/>
          <w:lang w:val="en-GB"/>
        </w:rPr>
        <w:t xml:space="preserve">intense </w:t>
      </w:r>
      <w:r w:rsidRPr="0017028C">
        <w:rPr>
          <w:szCs w:val="22"/>
          <w:lang w:val="en-GB"/>
        </w:rPr>
        <w:t>conflicts</w:t>
      </w:r>
      <w:r w:rsidR="00207807" w:rsidRPr="0017028C">
        <w:rPr>
          <w:szCs w:val="22"/>
          <w:lang w:val="en-GB"/>
        </w:rPr>
        <w:t xml:space="preserve"> (with </w:t>
      </w:r>
      <w:r w:rsidR="0059326D" w:rsidRPr="0017028C">
        <w:rPr>
          <w:szCs w:val="22"/>
          <w:lang w:val="en-GB"/>
        </w:rPr>
        <w:t xml:space="preserve">social and political forces </w:t>
      </w:r>
      <w:r w:rsidR="00207807" w:rsidRPr="0017028C">
        <w:rPr>
          <w:szCs w:val="22"/>
          <w:lang w:val="en-GB"/>
        </w:rPr>
        <w:t>claim</w:t>
      </w:r>
      <w:r w:rsidR="0059326D" w:rsidRPr="0017028C">
        <w:rPr>
          <w:szCs w:val="22"/>
          <w:lang w:val="en-GB"/>
        </w:rPr>
        <w:t>ing</w:t>
      </w:r>
      <w:r w:rsidR="00207807" w:rsidRPr="0017028C">
        <w:rPr>
          <w:szCs w:val="22"/>
          <w:lang w:val="en-GB"/>
        </w:rPr>
        <w:t xml:space="preserve"> that the common good need</w:t>
      </w:r>
      <w:r w:rsidR="00903A67" w:rsidRPr="0017028C">
        <w:rPr>
          <w:szCs w:val="22"/>
          <w:lang w:val="en-GB"/>
        </w:rPr>
        <w:t>s</w:t>
      </w:r>
      <w:r w:rsidR="00207807" w:rsidRPr="0017028C">
        <w:rPr>
          <w:szCs w:val="22"/>
          <w:lang w:val="en-GB"/>
        </w:rPr>
        <w:t xml:space="preserve"> to be more inclusive). </w:t>
      </w:r>
    </w:p>
    <w:p w14:paraId="2659DB0C" w14:textId="77777777" w:rsidR="006714BA" w:rsidRPr="0017028C" w:rsidRDefault="006714BA" w:rsidP="00047F80">
      <w:pPr>
        <w:jc w:val="both"/>
        <w:rPr>
          <w:szCs w:val="22"/>
          <w:lang w:val="en-GB"/>
        </w:rPr>
      </w:pPr>
    </w:p>
    <w:p w14:paraId="192A5549" w14:textId="292971F2" w:rsidR="00F243C9" w:rsidRPr="0017028C" w:rsidRDefault="002C6155" w:rsidP="00047F80">
      <w:pPr>
        <w:jc w:val="both"/>
        <w:rPr>
          <w:szCs w:val="22"/>
          <w:lang w:val="en-GB"/>
        </w:rPr>
      </w:pPr>
      <w:r>
        <w:rPr>
          <w:szCs w:val="22"/>
          <w:lang w:val="en-GB"/>
        </w:rPr>
        <w:t xml:space="preserve">This tension </w:t>
      </w:r>
      <w:r w:rsidR="00903A67" w:rsidRPr="0017028C">
        <w:rPr>
          <w:szCs w:val="22"/>
          <w:lang w:val="en-GB"/>
        </w:rPr>
        <w:t xml:space="preserve">raises </w:t>
      </w:r>
      <w:r w:rsidR="00207807" w:rsidRPr="0017028C">
        <w:rPr>
          <w:szCs w:val="22"/>
          <w:lang w:val="en-GB"/>
        </w:rPr>
        <w:t xml:space="preserve">the question </w:t>
      </w:r>
      <w:r w:rsidR="006714BA" w:rsidRPr="0017028C">
        <w:rPr>
          <w:szCs w:val="22"/>
          <w:lang w:val="en-GB"/>
        </w:rPr>
        <w:t xml:space="preserve">of </w:t>
      </w:r>
      <w:r w:rsidR="00903A67" w:rsidRPr="0017028C">
        <w:rPr>
          <w:szCs w:val="22"/>
          <w:lang w:val="en-GB"/>
        </w:rPr>
        <w:t>wha</w:t>
      </w:r>
      <w:r>
        <w:rPr>
          <w:szCs w:val="22"/>
          <w:lang w:val="en-GB"/>
        </w:rPr>
        <w:t>t</w:t>
      </w:r>
      <w:r w:rsidR="00903A67" w:rsidRPr="0017028C">
        <w:rPr>
          <w:szCs w:val="22"/>
          <w:lang w:val="en-GB"/>
        </w:rPr>
        <w:t xml:space="preserve"> </w:t>
      </w:r>
      <w:r w:rsidR="00207807" w:rsidRPr="0017028C">
        <w:rPr>
          <w:szCs w:val="22"/>
          <w:lang w:val="en-GB"/>
        </w:rPr>
        <w:t>role</w:t>
      </w:r>
      <w:r w:rsidR="006714BA" w:rsidRPr="0017028C">
        <w:rPr>
          <w:szCs w:val="22"/>
          <w:lang w:val="en-GB"/>
        </w:rPr>
        <w:t xml:space="preserve"> </w:t>
      </w:r>
      <w:r w:rsidR="00207807" w:rsidRPr="0017028C">
        <w:rPr>
          <w:szCs w:val="22"/>
          <w:lang w:val="en-GB"/>
        </w:rPr>
        <w:t>judge</w:t>
      </w:r>
      <w:r w:rsidR="006714BA" w:rsidRPr="0017028C">
        <w:rPr>
          <w:szCs w:val="22"/>
          <w:lang w:val="en-GB"/>
        </w:rPr>
        <w:t>s play</w:t>
      </w:r>
      <w:r>
        <w:rPr>
          <w:szCs w:val="22"/>
          <w:lang w:val="en-GB"/>
        </w:rPr>
        <w:t xml:space="preserve"> </w:t>
      </w:r>
      <w:r w:rsidR="00C5696B">
        <w:rPr>
          <w:szCs w:val="22"/>
          <w:lang w:val="en-GB"/>
        </w:rPr>
        <w:t>in adjudicating</w:t>
      </w:r>
      <w:r>
        <w:rPr>
          <w:szCs w:val="22"/>
          <w:lang w:val="en-GB"/>
        </w:rPr>
        <w:t xml:space="preserve"> issues arising in major infrastructure projects</w:t>
      </w:r>
      <w:r w:rsidR="00207807" w:rsidRPr="0017028C">
        <w:rPr>
          <w:szCs w:val="22"/>
          <w:lang w:val="en-GB"/>
        </w:rPr>
        <w:t>.</w:t>
      </w:r>
      <w:r w:rsidR="006714BA" w:rsidRPr="0017028C">
        <w:rPr>
          <w:szCs w:val="22"/>
          <w:lang w:val="en-GB"/>
        </w:rPr>
        <w:t xml:space="preserve"> </w:t>
      </w:r>
      <w:r w:rsidR="0059326D" w:rsidRPr="0017028C">
        <w:rPr>
          <w:szCs w:val="22"/>
          <w:lang w:val="en-GB"/>
        </w:rPr>
        <w:t>Hence this paper</w:t>
      </w:r>
      <w:r w:rsidR="00F243C9" w:rsidRPr="0017028C">
        <w:rPr>
          <w:szCs w:val="22"/>
          <w:lang w:val="en-GB"/>
        </w:rPr>
        <w:t xml:space="preserve"> contribute</w:t>
      </w:r>
      <w:r w:rsidR="0059326D" w:rsidRPr="0017028C">
        <w:rPr>
          <w:szCs w:val="22"/>
          <w:lang w:val="en-GB"/>
        </w:rPr>
        <w:t>s</w:t>
      </w:r>
      <w:r w:rsidR="00F243C9" w:rsidRPr="0017028C">
        <w:rPr>
          <w:szCs w:val="22"/>
          <w:lang w:val="en-GB"/>
        </w:rPr>
        <w:t xml:space="preserve"> to the discussions about </w:t>
      </w:r>
      <w:r w:rsidR="005770B6">
        <w:rPr>
          <w:szCs w:val="22"/>
          <w:lang w:val="en-GB"/>
        </w:rPr>
        <w:t xml:space="preserve">new </w:t>
      </w:r>
      <w:r w:rsidR="00F243C9" w:rsidRPr="0017028C">
        <w:rPr>
          <w:szCs w:val="22"/>
          <w:lang w:val="en-GB"/>
        </w:rPr>
        <w:t xml:space="preserve"> development</w:t>
      </w:r>
      <w:r w:rsidR="005770B6">
        <w:rPr>
          <w:szCs w:val="22"/>
          <w:lang w:val="en-GB"/>
        </w:rPr>
        <w:t>s</w:t>
      </w:r>
      <w:r w:rsidR="00F243C9" w:rsidRPr="0017028C">
        <w:rPr>
          <w:szCs w:val="22"/>
          <w:lang w:val="en-GB"/>
        </w:rPr>
        <w:t xml:space="preserve"> </w:t>
      </w:r>
      <w:r w:rsidR="005770B6">
        <w:rPr>
          <w:szCs w:val="22"/>
          <w:lang w:val="en-GB"/>
        </w:rPr>
        <w:t xml:space="preserve">in </w:t>
      </w:r>
      <w:r w:rsidR="00F243C9" w:rsidRPr="0017028C">
        <w:rPr>
          <w:szCs w:val="22"/>
          <w:lang w:val="en-GB"/>
        </w:rPr>
        <w:t>new administrative law</w:t>
      </w:r>
      <w:r w:rsidR="00C5696B">
        <w:rPr>
          <w:szCs w:val="22"/>
          <w:lang w:val="en-GB"/>
        </w:rPr>
        <w:t>. This is</w:t>
      </w:r>
      <w:r w:rsidR="00F243C9" w:rsidRPr="0017028C">
        <w:rPr>
          <w:szCs w:val="22"/>
          <w:lang w:val="en-GB"/>
        </w:rPr>
        <w:t xml:space="preserve"> based on a micro-comparison of selected </w:t>
      </w:r>
      <w:r w:rsidR="00B23308" w:rsidRPr="0017028C">
        <w:rPr>
          <w:szCs w:val="22"/>
          <w:lang w:val="en-GB"/>
        </w:rPr>
        <w:t>case</w:t>
      </w:r>
      <w:r w:rsidR="00F243C9" w:rsidRPr="0017028C">
        <w:rPr>
          <w:szCs w:val="22"/>
          <w:lang w:val="en-GB"/>
        </w:rPr>
        <w:t xml:space="preserve"> studies</w:t>
      </w:r>
      <w:r w:rsidR="0059326D" w:rsidRPr="0017028C">
        <w:rPr>
          <w:szCs w:val="22"/>
          <w:lang w:val="en-GB"/>
        </w:rPr>
        <w:t xml:space="preserve"> of major transport infrastructures</w:t>
      </w:r>
      <w:r w:rsidR="00F243C9" w:rsidRPr="0017028C">
        <w:rPr>
          <w:szCs w:val="22"/>
          <w:lang w:val="en-GB"/>
        </w:rPr>
        <w:t xml:space="preserve"> at the interface between local, national and European law, illustrating the changing role of </w:t>
      </w:r>
      <w:r w:rsidR="00BD0E34" w:rsidRPr="0017028C">
        <w:rPr>
          <w:szCs w:val="22"/>
          <w:lang w:val="en-GB"/>
        </w:rPr>
        <w:t>public bodies</w:t>
      </w:r>
      <w:r w:rsidR="00F243C9" w:rsidRPr="0017028C">
        <w:rPr>
          <w:szCs w:val="22"/>
          <w:lang w:val="en-GB"/>
        </w:rPr>
        <w:t>, private parties and judge</w:t>
      </w:r>
      <w:r w:rsidR="00BD0E34" w:rsidRPr="0017028C">
        <w:rPr>
          <w:szCs w:val="22"/>
          <w:lang w:val="en-GB"/>
        </w:rPr>
        <w:t>s</w:t>
      </w:r>
      <w:r w:rsidR="009F20B3">
        <w:rPr>
          <w:szCs w:val="22"/>
          <w:lang w:val="en-GB"/>
        </w:rPr>
        <w:t xml:space="preserve"> in Belgium, England and France</w:t>
      </w:r>
      <w:r w:rsidR="00C5696B">
        <w:rPr>
          <w:szCs w:val="22"/>
          <w:lang w:val="en-GB"/>
        </w:rPr>
        <w:t xml:space="preserve">. </w:t>
      </w:r>
      <w:r w:rsidR="009F20B3">
        <w:rPr>
          <w:szCs w:val="22"/>
          <w:lang w:val="en-GB"/>
        </w:rPr>
        <w:t xml:space="preserve">England and France are indeed </w:t>
      </w:r>
      <w:r w:rsidR="009E09AE">
        <w:rPr>
          <w:szCs w:val="22"/>
          <w:lang w:val="en-GB"/>
        </w:rPr>
        <w:t>polar opposites when it comes to their approach</w:t>
      </w:r>
      <w:r w:rsidR="00C5696B">
        <w:rPr>
          <w:szCs w:val="22"/>
          <w:lang w:val="en-GB"/>
        </w:rPr>
        <w:t>es</w:t>
      </w:r>
      <w:r w:rsidR="009E09AE">
        <w:rPr>
          <w:szCs w:val="22"/>
          <w:lang w:val="en-GB"/>
        </w:rPr>
        <w:t xml:space="preserve"> to government contracts</w:t>
      </w:r>
      <w:r w:rsidR="007451D4">
        <w:rPr>
          <w:szCs w:val="22"/>
          <w:lang w:val="en-GB"/>
        </w:rPr>
        <w:t xml:space="preserve"> (the legal category under which public private co</w:t>
      </w:r>
      <w:r w:rsidR="00764C8B">
        <w:rPr>
          <w:szCs w:val="22"/>
          <w:lang w:val="en-GB"/>
        </w:rPr>
        <w:t>-</w:t>
      </w:r>
      <w:r w:rsidR="007451D4">
        <w:rPr>
          <w:szCs w:val="22"/>
          <w:lang w:val="en-GB"/>
        </w:rPr>
        <w:t>operations fall)</w:t>
      </w:r>
      <w:r w:rsidR="00C5696B">
        <w:rPr>
          <w:szCs w:val="22"/>
          <w:lang w:val="en-GB"/>
        </w:rPr>
        <w:t>,</w:t>
      </w:r>
      <w:r w:rsidR="009E09AE">
        <w:rPr>
          <w:rStyle w:val="FootnoteReference"/>
          <w:szCs w:val="22"/>
          <w:lang w:val="en-GB"/>
        </w:rPr>
        <w:footnoteReference w:id="8"/>
      </w:r>
      <w:r w:rsidR="009E09AE">
        <w:rPr>
          <w:szCs w:val="22"/>
          <w:lang w:val="en-GB"/>
        </w:rPr>
        <w:t xml:space="preserve"> </w:t>
      </w:r>
      <w:r w:rsidR="00C5696B">
        <w:rPr>
          <w:szCs w:val="22"/>
          <w:lang w:val="en-GB"/>
        </w:rPr>
        <w:t xml:space="preserve">while </w:t>
      </w:r>
      <w:r w:rsidR="009E09AE">
        <w:rPr>
          <w:szCs w:val="22"/>
          <w:lang w:val="en-GB"/>
        </w:rPr>
        <w:t xml:space="preserve">Belgium </w:t>
      </w:r>
      <w:r w:rsidR="00C5696B">
        <w:rPr>
          <w:szCs w:val="22"/>
          <w:lang w:val="en-GB"/>
        </w:rPr>
        <w:t xml:space="preserve">is </w:t>
      </w:r>
      <w:r w:rsidR="009E09AE">
        <w:rPr>
          <w:szCs w:val="22"/>
          <w:lang w:val="en-GB"/>
        </w:rPr>
        <w:t xml:space="preserve">an interesting mix </w:t>
      </w:r>
      <w:r w:rsidR="00C5696B">
        <w:rPr>
          <w:szCs w:val="22"/>
          <w:lang w:val="en-GB"/>
        </w:rPr>
        <w:t xml:space="preserve">of </w:t>
      </w:r>
      <w:r w:rsidR="009E09AE">
        <w:rPr>
          <w:szCs w:val="22"/>
          <w:lang w:val="en-GB"/>
        </w:rPr>
        <w:t>the two.</w:t>
      </w:r>
    </w:p>
    <w:p w14:paraId="48E06634" w14:textId="77777777" w:rsidR="00760F19" w:rsidRPr="0017028C" w:rsidRDefault="00760F19" w:rsidP="00047F80">
      <w:pPr>
        <w:jc w:val="both"/>
        <w:rPr>
          <w:szCs w:val="22"/>
          <w:lang w:val="en-GB"/>
        </w:rPr>
      </w:pPr>
    </w:p>
    <w:p w14:paraId="1E41F4E6" w14:textId="4E4B0686" w:rsidR="00415618" w:rsidRPr="0017028C" w:rsidRDefault="00760F19" w:rsidP="00047F80">
      <w:pPr>
        <w:jc w:val="both"/>
        <w:rPr>
          <w:szCs w:val="22"/>
          <w:lang w:val="en-GB"/>
        </w:rPr>
      </w:pPr>
      <w:r w:rsidRPr="0017028C">
        <w:rPr>
          <w:szCs w:val="22"/>
          <w:lang w:val="en-GB"/>
        </w:rPr>
        <w:t xml:space="preserve">This paper is structured as follows. Section 2 </w:t>
      </w:r>
      <w:r w:rsidR="00304277">
        <w:rPr>
          <w:szCs w:val="22"/>
          <w:lang w:val="en-GB"/>
        </w:rPr>
        <w:t xml:space="preserve">explains the changes shaping the main features of </w:t>
      </w:r>
      <w:r w:rsidR="00304277" w:rsidRPr="00304277">
        <w:rPr>
          <w:szCs w:val="22"/>
          <w:lang w:val="en-GB"/>
        </w:rPr>
        <w:t>public-private co</w:t>
      </w:r>
      <w:r w:rsidR="00764C8B">
        <w:rPr>
          <w:szCs w:val="22"/>
          <w:lang w:val="en-GB"/>
        </w:rPr>
        <w:t>-</w:t>
      </w:r>
      <w:r w:rsidR="00304277" w:rsidRPr="00304277">
        <w:rPr>
          <w:szCs w:val="22"/>
          <w:lang w:val="en-GB"/>
        </w:rPr>
        <w:t>operation</w:t>
      </w:r>
      <w:r w:rsidRPr="00304277">
        <w:rPr>
          <w:szCs w:val="22"/>
          <w:lang w:val="en-GB"/>
        </w:rPr>
        <w:t>.</w:t>
      </w:r>
      <w:r w:rsidRPr="0017028C">
        <w:rPr>
          <w:szCs w:val="22"/>
          <w:lang w:val="en-GB"/>
        </w:rPr>
        <w:t xml:space="preserve"> Sections 3, 4 and 5 then illustrate </w:t>
      </w:r>
      <w:r w:rsidR="00304277">
        <w:rPr>
          <w:szCs w:val="22"/>
          <w:lang w:val="en-GB"/>
        </w:rPr>
        <w:t>how long-term public-private co</w:t>
      </w:r>
      <w:r w:rsidR="00764C8B">
        <w:rPr>
          <w:szCs w:val="22"/>
          <w:lang w:val="en-GB"/>
        </w:rPr>
        <w:t>-</w:t>
      </w:r>
      <w:r w:rsidR="00304277">
        <w:rPr>
          <w:szCs w:val="22"/>
          <w:lang w:val="en-GB"/>
        </w:rPr>
        <w:t xml:space="preserve">operation </w:t>
      </w:r>
      <w:r w:rsidR="00C5696B">
        <w:rPr>
          <w:szCs w:val="22"/>
          <w:lang w:val="en-GB"/>
        </w:rPr>
        <w:t xml:space="preserve">is </w:t>
      </w:r>
      <w:r w:rsidR="007F0C76" w:rsidRPr="0017028C">
        <w:rPr>
          <w:szCs w:val="22"/>
          <w:lang w:val="en-GB"/>
        </w:rPr>
        <w:t>currently</w:t>
      </w:r>
      <w:r w:rsidR="00304277">
        <w:rPr>
          <w:szCs w:val="22"/>
          <w:lang w:val="en-GB"/>
        </w:rPr>
        <w:t xml:space="preserve"> organised </w:t>
      </w:r>
      <w:r w:rsidR="007F0C76" w:rsidRPr="0017028C">
        <w:rPr>
          <w:szCs w:val="22"/>
          <w:lang w:val="en-GB"/>
        </w:rPr>
        <w:t>with case studies</w:t>
      </w:r>
      <w:r w:rsidRPr="0017028C">
        <w:rPr>
          <w:szCs w:val="22"/>
          <w:lang w:val="en-GB"/>
        </w:rPr>
        <w:t xml:space="preserve"> drawn from</w:t>
      </w:r>
      <w:r w:rsidR="00BD0E34" w:rsidRPr="0017028C">
        <w:rPr>
          <w:szCs w:val="22"/>
          <w:lang w:val="en-GB"/>
        </w:rPr>
        <w:t xml:space="preserve"> transport infrastructures</w:t>
      </w:r>
      <w:r w:rsidR="00903A67" w:rsidRPr="0017028C">
        <w:rPr>
          <w:szCs w:val="22"/>
          <w:lang w:val="en-GB"/>
        </w:rPr>
        <w:t xml:space="preserve"> in, </w:t>
      </w:r>
      <w:r w:rsidR="00BD0E34" w:rsidRPr="0017028C">
        <w:rPr>
          <w:szCs w:val="22"/>
          <w:lang w:val="en-GB"/>
        </w:rPr>
        <w:t>respectively</w:t>
      </w:r>
      <w:r w:rsidR="00903A67" w:rsidRPr="0017028C">
        <w:rPr>
          <w:szCs w:val="22"/>
          <w:lang w:val="en-GB"/>
        </w:rPr>
        <w:t>,</w:t>
      </w:r>
      <w:r w:rsidR="00BD0E34" w:rsidRPr="0017028C">
        <w:rPr>
          <w:szCs w:val="22"/>
          <w:lang w:val="en-GB"/>
        </w:rPr>
        <w:t xml:space="preserve"> England, France and Belgium. The</w:t>
      </w:r>
      <w:r w:rsidR="006714BA" w:rsidRPr="0017028C">
        <w:rPr>
          <w:szCs w:val="22"/>
          <w:lang w:val="en-GB"/>
        </w:rPr>
        <w:t>se sections</w:t>
      </w:r>
      <w:r w:rsidR="00BD0E34" w:rsidRPr="0017028C">
        <w:rPr>
          <w:szCs w:val="22"/>
          <w:lang w:val="en-GB"/>
        </w:rPr>
        <w:t xml:space="preserve"> especially focus on the role played by </w:t>
      </w:r>
      <w:r w:rsidR="00BD0E34" w:rsidRPr="0017028C">
        <w:rPr>
          <w:szCs w:val="22"/>
          <w:lang w:val="en-GB"/>
        </w:rPr>
        <w:lastRenderedPageBreak/>
        <w:t xml:space="preserve">judges in addressing the tensions arising from these infrastructure projects. Section 6 </w:t>
      </w:r>
      <w:r w:rsidR="00353C67" w:rsidRPr="0017028C">
        <w:rPr>
          <w:szCs w:val="22"/>
          <w:lang w:val="en-GB"/>
        </w:rPr>
        <w:t xml:space="preserve">brings </w:t>
      </w:r>
      <w:r w:rsidR="006714BA" w:rsidRPr="0017028C">
        <w:rPr>
          <w:szCs w:val="22"/>
          <w:lang w:val="en-GB"/>
        </w:rPr>
        <w:t xml:space="preserve">together </w:t>
      </w:r>
      <w:r w:rsidR="00353C67" w:rsidRPr="0017028C">
        <w:rPr>
          <w:szCs w:val="22"/>
          <w:lang w:val="en-GB"/>
        </w:rPr>
        <w:t xml:space="preserve">the lessons that can be drawn from </w:t>
      </w:r>
      <w:r w:rsidR="000E3394" w:rsidRPr="0017028C">
        <w:rPr>
          <w:szCs w:val="22"/>
          <w:lang w:val="en-GB"/>
        </w:rPr>
        <w:t xml:space="preserve">comparing </w:t>
      </w:r>
      <w:r w:rsidR="00353C67" w:rsidRPr="0017028C">
        <w:rPr>
          <w:szCs w:val="22"/>
          <w:lang w:val="en-GB"/>
        </w:rPr>
        <w:t>these case</w:t>
      </w:r>
      <w:r w:rsidR="008B4D1F" w:rsidRPr="0017028C">
        <w:rPr>
          <w:szCs w:val="22"/>
          <w:lang w:val="en-GB"/>
        </w:rPr>
        <w:t xml:space="preserve"> </w:t>
      </w:r>
      <w:r w:rsidR="00353C67" w:rsidRPr="0017028C">
        <w:rPr>
          <w:szCs w:val="22"/>
          <w:lang w:val="en-GB"/>
        </w:rPr>
        <w:t xml:space="preserve">studies </w:t>
      </w:r>
      <w:r w:rsidR="00700C8A" w:rsidRPr="0017028C">
        <w:rPr>
          <w:szCs w:val="22"/>
          <w:lang w:val="en-GB"/>
        </w:rPr>
        <w:t xml:space="preserve">to </w:t>
      </w:r>
      <w:r w:rsidR="000E3394" w:rsidRPr="0017028C">
        <w:rPr>
          <w:szCs w:val="22"/>
          <w:lang w:val="en-GB"/>
        </w:rPr>
        <w:t>suggest</w:t>
      </w:r>
      <w:r w:rsidR="002233B7" w:rsidRPr="0017028C">
        <w:rPr>
          <w:szCs w:val="22"/>
          <w:lang w:val="en-GB"/>
        </w:rPr>
        <w:t xml:space="preserve"> </w:t>
      </w:r>
      <w:r w:rsidR="00BD0E34" w:rsidRPr="0017028C">
        <w:rPr>
          <w:szCs w:val="22"/>
          <w:lang w:val="en-GB"/>
        </w:rPr>
        <w:t xml:space="preserve">how judges could contribute meaningfully to the </w:t>
      </w:r>
      <w:r w:rsidR="00304277">
        <w:rPr>
          <w:szCs w:val="22"/>
          <w:lang w:val="en-GB"/>
        </w:rPr>
        <w:t>scrutiny of long-term public</w:t>
      </w:r>
      <w:r w:rsidR="00764C8B">
        <w:rPr>
          <w:szCs w:val="22"/>
          <w:lang w:val="en-GB"/>
        </w:rPr>
        <w:t>-</w:t>
      </w:r>
      <w:r w:rsidR="00304277">
        <w:rPr>
          <w:szCs w:val="22"/>
          <w:lang w:val="en-GB"/>
        </w:rPr>
        <w:t>private co</w:t>
      </w:r>
      <w:r w:rsidR="00764C8B">
        <w:rPr>
          <w:szCs w:val="22"/>
          <w:lang w:val="en-GB"/>
        </w:rPr>
        <w:t>-</w:t>
      </w:r>
      <w:r w:rsidR="00304277">
        <w:rPr>
          <w:szCs w:val="22"/>
          <w:lang w:val="en-GB"/>
        </w:rPr>
        <w:t>operation</w:t>
      </w:r>
      <w:r w:rsidR="00BD0E34" w:rsidRPr="0017028C">
        <w:rPr>
          <w:szCs w:val="22"/>
          <w:lang w:val="en-GB"/>
        </w:rPr>
        <w:t>.</w:t>
      </w:r>
    </w:p>
    <w:p w14:paraId="411CA7FB" w14:textId="6F28DA8D" w:rsidR="00F86F15" w:rsidRPr="00AD0FA5" w:rsidRDefault="006428B3" w:rsidP="00810281">
      <w:pPr>
        <w:pStyle w:val="Heading1"/>
        <w:jc w:val="both"/>
        <w:rPr>
          <w:color w:val="000000" w:themeColor="text1"/>
          <w:szCs w:val="22"/>
          <w:lang w:val="en-GB"/>
        </w:rPr>
      </w:pPr>
      <w:r w:rsidRPr="00AD0FA5">
        <w:rPr>
          <w:color w:val="000000" w:themeColor="text1"/>
          <w:szCs w:val="22"/>
          <w:lang w:val="en-GB"/>
        </w:rPr>
        <w:t>Ne</w:t>
      </w:r>
      <w:r w:rsidR="009C2B4D" w:rsidRPr="00AD0FA5">
        <w:rPr>
          <w:color w:val="000000" w:themeColor="text1"/>
          <w:szCs w:val="22"/>
          <w:lang w:val="en-GB"/>
        </w:rPr>
        <w:t>w dynamics in</w:t>
      </w:r>
      <w:r w:rsidR="0018347B" w:rsidRPr="00AD0FA5">
        <w:rPr>
          <w:color w:val="000000" w:themeColor="text1"/>
          <w:szCs w:val="22"/>
          <w:lang w:val="en-GB"/>
        </w:rPr>
        <w:t xml:space="preserve"> </w:t>
      </w:r>
      <w:r w:rsidR="009C2B4D" w:rsidRPr="00AD0FA5">
        <w:rPr>
          <w:color w:val="000000" w:themeColor="text1"/>
          <w:szCs w:val="22"/>
          <w:lang w:val="en-GB"/>
        </w:rPr>
        <w:t>public-private co</w:t>
      </w:r>
      <w:r w:rsidR="00764C8B" w:rsidRPr="00AD0FA5">
        <w:rPr>
          <w:color w:val="000000" w:themeColor="text1"/>
          <w:szCs w:val="22"/>
          <w:lang w:val="en-GB"/>
        </w:rPr>
        <w:t>-</w:t>
      </w:r>
      <w:r w:rsidR="009C2B4D" w:rsidRPr="00AD0FA5">
        <w:rPr>
          <w:color w:val="000000" w:themeColor="text1"/>
          <w:szCs w:val="22"/>
          <w:lang w:val="en-GB"/>
        </w:rPr>
        <w:t xml:space="preserve">operation: </w:t>
      </w:r>
      <w:r w:rsidRPr="00AD0FA5">
        <w:rPr>
          <w:color w:val="000000" w:themeColor="text1"/>
          <w:szCs w:val="22"/>
          <w:lang w:val="en-GB"/>
        </w:rPr>
        <w:t>shifting risks back and forth</w:t>
      </w:r>
      <w:r w:rsidR="009C2B4D" w:rsidRPr="00AD0FA5">
        <w:rPr>
          <w:color w:val="000000" w:themeColor="text1"/>
          <w:szCs w:val="22"/>
          <w:lang w:val="en-GB"/>
        </w:rPr>
        <w:t xml:space="preserve"> </w:t>
      </w:r>
    </w:p>
    <w:p w14:paraId="159BF135" w14:textId="77777777" w:rsidR="008B410C" w:rsidRPr="0017028C" w:rsidRDefault="008B410C" w:rsidP="008B410C">
      <w:pPr>
        <w:jc w:val="both"/>
        <w:rPr>
          <w:szCs w:val="22"/>
          <w:lang w:val="en-GB"/>
        </w:rPr>
      </w:pPr>
    </w:p>
    <w:p w14:paraId="3D18A887" w14:textId="2B52793A" w:rsidR="00B74702" w:rsidRPr="0017028C" w:rsidRDefault="008B410C" w:rsidP="004043D5">
      <w:pPr>
        <w:jc w:val="both"/>
        <w:rPr>
          <w:szCs w:val="22"/>
          <w:lang w:val="en-GB"/>
        </w:rPr>
      </w:pPr>
      <w:r w:rsidRPr="0017028C">
        <w:rPr>
          <w:szCs w:val="22"/>
          <w:lang w:val="en-GB"/>
        </w:rPr>
        <w:t xml:space="preserve">This section </w:t>
      </w:r>
      <w:r w:rsidR="00A26980" w:rsidRPr="0017028C">
        <w:rPr>
          <w:szCs w:val="22"/>
          <w:lang w:val="en-GB"/>
        </w:rPr>
        <w:t>depict</w:t>
      </w:r>
      <w:r w:rsidRPr="0017028C">
        <w:rPr>
          <w:szCs w:val="22"/>
          <w:lang w:val="en-GB"/>
        </w:rPr>
        <w:t xml:space="preserve">s the historical </w:t>
      </w:r>
      <w:r w:rsidR="006D1556" w:rsidRPr="0017028C">
        <w:rPr>
          <w:szCs w:val="22"/>
          <w:lang w:val="en-GB"/>
        </w:rPr>
        <w:t>background within which public-</w:t>
      </w:r>
      <w:r w:rsidRPr="0017028C">
        <w:rPr>
          <w:szCs w:val="22"/>
          <w:lang w:val="en-GB"/>
        </w:rPr>
        <w:t>private co</w:t>
      </w:r>
      <w:r w:rsidR="00764C8B">
        <w:rPr>
          <w:szCs w:val="22"/>
          <w:lang w:val="en-GB"/>
        </w:rPr>
        <w:t>-</w:t>
      </w:r>
      <w:r w:rsidRPr="0017028C">
        <w:rPr>
          <w:szCs w:val="22"/>
          <w:lang w:val="en-GB"/>
        </w:rPr>
        <w:t>operation takes place</w:t>
      </w:r>
      <w:r w:rsidR="00304277">
        <w:rPr>
          <w:szCs w:val="22"/>
          <w:lang w:val="en-GB"/>
        </w:rPr>
        <w:t xml:space="preserve"> and the parallel development of administrative law</w:t>
      </w:r>
      <w:r w:rsidRPr="0017028C">
        <w:rPr>
          <w:szCs w:val="22"/>
          <w:lang w:val="en-GB"/>
        </w:rPr>
        <w:t>.</w:t>
      </w:r>
      <w:r w:rsidR="009C2B4D" w:rsidRPr="0017028C">
        <w:rPr>
          <w:rStyle w:val="FootnoteReference"/>
          <w:szCs w:val="22"/>
          <w:lang w:val="en-GB"/>
        </w:rPr>
        <w:footnoteReference w:id="9"/>
      </w:r>
      <w:r w:rsidR="009C2B4D" w:rsidRPr="0017028C">
        <w:rPr>
          <w:szCs w:val="22"/>
          <w:lang w:val="en-GB"/>
        </w:rPr>
        <w:t xml:space="preserve"> </w:t>
      </w:r>
      <w:r w:rsidRPr="0017028C">
        <w:rPr>
          <w:szCs w:val="22"/>
          <w:lang w:val="en-GB"/>
        </w:rPr>
        <w:t xml:space="preserve">Whilst public and private </w:t>
      </w:r>
      <w:r w:rsidR="00AD0FA5">
        <w:rPr>
          <w:szCs w:val="22"/>
          <w:lang w:val="en-GB"/>
        </w:rPr>
        <w:t>a</w:t>
      </w:r>
      <w:r w:rsidRPr="0017028C">
        <w:rPr>
          <w:szCs w:val="22"/>
          <w:lang w:val="en-GB"/>
        </w:rPr>
        <w:t xml:space="preserve">ctors have long interacted to </w:t>
      </w:r>
      <w:r w:rsidR="0078600E" w:rsidRPr="0017028C">
        <w:rPr>
          <w:szCs w:val="22"/>
          <w:lang w:val="en-GB"/>
        </w:rPr>
        <w:t>develop</w:t>
      </w:r>
      <w:r w:rsidRPr="0017028C">
        <w:rPr>
          <w:szCs w:val="22"/>
          <w:lang w:val="en-GB"/>
        </w:rPr>
        <w:t xml:space="preserve"> major transport infrastructure</w:t>
      </w:r>
      <w:r w:rsidR="006714BA" w:rsidRPr="0017028C">
        <w:rPr>
          <w:szCs w:val="22"/>
          <w:lang w:val="en-GB"/>
        </w:rPr>
        <w:t>s</w:t>
      </w:r>
      <w:r w:rsidR="00655E32">
        <w:rPr>
          <w:szCs w:val="22"/>
          <w:lang w:val="en-GB"/>
        </w:rPr>
        <w:t>,</w:t>
      </w:r>
      <w:r w:rsidRPr="0017028C">
        <w:rPr>
          <w:szCs w:val="22"/>
          <w:lang w:val="en-GB"/>
        </w:rPr>
        <w:t xml:space="preserve"> the legal principles regulating these relationships and the respective role</w:t>
      </w:r>
      <w:r w:rsidR="00903A67" w:rsidRPr="0017028C">
        <w:rPr>
          <w:szCs w:val="22"/>
          <w:lang w:val="en-GB"/>
        </w:rPr>
        <w:t>s</w:t>
      </w:r>
      <w:r w:rsidRPr="0017028C">
        <w:rPr>
          <w:szCs w:val="22"/>
          <w:lang w:val="en-GB"/>
        </w:rPr>
        <w:t xml:space="preserve"> of </w:t>
      </w:r>
      <w:r w:rsidR="00903A67" w:rsidRPr="0017028C">
        <w:rPr>
          <w:szCs w:val="22"/>
          <w:lang w:val="en-GB"/>
        </w:rPr>
        <w:t>parliaments</w:t>
      </w:r>
      <w:r w:rsidRPr="0017028C">
        <w:rPr>
          <w:szCs w:val="22"/>
          <w:lang w:val="en-GB"/>
        </w:rPr>
        <w:t xml:space="preserve">, </w:t>
      </w:r>
      <w:r w:rsidR="00903A67" w:rsidRPr="0017028C">
        <w:rPr>
          <w:szCs w:val="22"/>
          <w:lang w:val="en-GB"/>
        </w:rPr>
        <w:t xml:space="preserve">executives </w:t>
      </w:r>
      <w:r w:rsidRPr="0017028C">
        <w:rPr>
          <w:szCs w:val="22"/>
          <w:lang w:val="en-GB"/>
        </w:rPr>
        <w:t xml:space="preserve">and </w:t>
      </w:r>
      <w:r w:rsidR="00903A67" w:rsidRPr="0017028C">
        <w:rPr>
          <w:szCs w:val="22"/>
          <w:lang w:val="en-GB"/>
        </w:rPr>
        <w:t xml:space="preserve">judges </w:t>
      </w:r>
      <w:r w:rsidRPr="0017028C">
        <w:rPr>
          <w:szCs w:val="22"/>
          <w:lang w:val="en-GB"/>
        </w:rPr>
        <w:t>have very much fluctuated</w:t>
      </w:r>
      <w:r w:rsidR="00AD0FA5">
        <w:rPr>
          <w:szCs w:val="22"/>
          <w:lang w:val="en-GB"/>
        </w:rPr>
        <w:t xml:space="preserve">. </w:t>
      </w:r>
      <w:r w:rsidR="00C5696B">
        <w:rPr>
          <w:szCs w:val="22"/>
          <w:lang w:val="en-GB"/>
        </w:rPr>
        <w:t>Public-private</w:t>
      </w:r>
      <w:r w:rsidR="00AD0FA5">
        <w:rPr>
          <w:szCs w:val="22"/>
          <w:lang w:val="en-GB"/>
        </w:rPr>
        <w:t xml:space="preserve"> co-operation is indeed not new in its principle but modalities are. </w:t>
      </w:r>
      <w:r w:rsidR="002E12EF">
        <w:rPr>
          <w:szCs w:val="22"/>
          <w:lang w:val="en-GB"/>
        </w:rPr>
        <w:t xml:space="preserve">Administrative </w:t>
      </w:r>
      <w:r w:rsidR="00AD0FA5">
        <w:rPr>
          <w:szCs w:val="22"/>
          <w:lang w:val="en-GB"/>
        </w:rPr>
        <w:t>law is both shaping these new modalities and seeking to catch up with</w:t>
      </w:r>
      <w:r w:rsidR="002E12EF">
        <w:rPr>
          <w:szCs w:val="22"/>
          <w:lang w:val="en-GB"/>
        </w:rPr>
        <w:t xml:space="preserve"> them.</w:t>
      </w:r>
      <w:r w:rsidR="00B1533A">
        <w:rPr>
          <w:szCs w:val="22"/>
          <w:lang w:val="en-GB"/>
        </w:rPr>
        <w:t xml:space="preserve"> </w:t>
      </w:r>
      <w:r w:rsidR="0036699A" w:rsidRPr="0017028C">
        <w:rPr>
          <w:szCs w:val="22"/>
          <w:lang w:val="en-GB"/>
        </w:rPr>
        <w:t xml:space="preserve">Broadly speaking </w:t>
      </w:r>
      <w:r w:rsidR="00814DC8" w:rsidRPr="0017028C">
        <w:rPr>
          <w:szCs w:val="22"/>
          <w:lang w:val="en-GB"/>
        </w:rPr>
        <w:t>three</w:t>
      </w:r>
      <w:r w:rsidR="0036699A" w:rsidRPr="0017028C">
        <w:rPr>
          <w:szCs w:val="22"/>
          <w:lang w:val="en-GB"/>
        </w:rPr>
        <w:t xml:space="preserve"> main stages can be distinguished</w:t>
      </w:r>
      <w:r w:rsidR="00BA70F1" w:rsidRPr="0017028C">
        <w:rPr>
          <w:szCs w:val="22"/>
          <w:lang w:val="en-GB"/>
        </w:rPr>
        <w:t xml:space="preserve">, </w:t>
      </w:r>
      <w:r w:rsidR="000D384E" w:rsidRPr="0017028C">
        <w:rPr>
          <w:szCs w:val="22"/>
          <w:lang w:val="en-GB"/>
        </w:rPr>
        <w:t>build</w:t>
      </w:r>
      <w:r w:rsidR="00BA70F1" w:rsidRPr="0017028C">
        <w:rPr>
          <w:szCs w:val="22"/>
          <w:lang w:val="en-GB"/>
        </w:rPr>
        <w:t>ing</w:t>
      </w:r>
      <w:r w:rsidR="000D384E" w:rsidRPr="0017028C">
        <w:rPr>
          <w:szCs w:val="22"/>
          <w:lang w:val="en-GB"/>
        </w:rPr>
        <w:t xml:space="preserve"> on each other as</w:t>
      </w:r>
      <w:r w:rsidR="00D236BD" w:rsidRPr="0017028C">
        <w:rPr>
          <w:szCs w:val="22"/>
          <w:lang w:val="en-GB"/>
        </w:rPr>
        <w:t xml:space="preserve"> layers upon layers.</w:t>
      </w:r>
    </w:p>
    <w:p w14:paraId="049246A6" w14:textId="77777777" w:rsidR="00FB098B" w:rsidRPr="0017028C" w:rsidRDefault="00FB098B" w:rsidP="00083FD5">
      <w:pPr>
        <w:jc w:val="both"/>
        <w:rPr>
          <w:szCs w:val="22"/>
          <w:lang w:val="en-GB"/>
        </w:rPr>
      </w:pPr>
    </w:p>
    <w:p w14:paraId="7938C2A2" w14:textId="1AF7EA6E" w:rsidR="002477D1" w:rsidRPr="0017028C" w:rsidRDefault="00F243C9" w:rsidP="00EB1DED">
      <w:pPr>
        <w:jc w:val="both"/>
        <w:rPr>
          <w:szCs w:val="22"/>
          <w:lang w:val="en-GB"/>
        </w:rPr>
      </w:pPr>
      <w:r w:rsidRPr="0017028C">
        <w:rPr>
          <w:szCs w:val="22"/>
          <w:lang w:val="en-GB"/>
        </w:rPr>
        <w:t>In a fi</w:t>
      </w:r>
      <w:r w:rsidR="00FB098B" w:rsidRPr="0017028C">
        <w:rPr>
          <w:szCs w:val="22"/>
          <w:lang w:val="en-GB"/>
        </w:rPr>
        <w:t>r</w:t>
      </w:r>
      <w:r w:rsidRPr="0017028C">
        <w:rPr>
          <w:szCs w:val="22"/>
          <w:lang w:val="en-GB"/>
        </w:rPr>
        <w:t>st period</w:t>
      </w:r>
      <w:r w:rsidR="00FB098B" w:rsidRPr="0017028C">
        <w:rPr>
          <w:szCs w:val="22"/>
          <w:lang w:val="en-GB"/>
        </w:rPr>
        <w:t xml:space="preserve"> of development of administrative law, i.e. during the economic liberalism presiding </w:t>
      </w:r>
      <w:r w:rsidR="00903A67" w:rsidRPr="0017028C">
        <w:rPr>
          <w:szCs w:val="22"/>
          <w:lang w:val="en-GB"/>
        </w:rPr>
        <w:t xml:space="preserve">over </w:t>
      </w:r>
      <w:r w:rsidR="00FB098B" w:rsidRPr="0017028C">
        <w:rPr>
          <w:szCs w:val="22"/>
          <w:lang w:val="en-GB"/>
        </w:rPr>
        <w:t xml:space="preserve">the </w:t>
      </w:r>
      <w:r w:rsidR="00903A67" w:rsidRPr="0017028C">
        <w:rPr>
          <w:szCs w:val="22"/>
          <w:lang w:val="en-GB"/>
        </w:rPr>
        <w:t>Industrial Revolution</w:t>
      </w:r>
      <w:r w:rsidR="00FB098B" w:rsidRPr="0017028C">
        <w:rPr>
          <w:szCs w:val="22"/>
          <w:lang w:val="en-GB"/>
        </w:rPr>
        <w:t>,</w:t>
      </w:r>
      <w:r w:rsidRPr="0017028C">
        <w:rPr>
          <w:szCs w:val="22"/>
          <w:lang w:val="en-GB"/>
        </w:rPr>
        <w:t xml:space="preserve"> individual freedom was pivotal. The administration </w:t>
      </w:r>
      <w:r w:rsidR="00BA70F1" w:rsidRPr="0017028C">
        <w:rPr>
          <w:szCs w:val="22"/>
          <w:lang w:val="en-GB"/>
        </w:rPr>
        <w:t>was supposed</w:t>
      </w:r>
      <w:r w:rsidRPr="0017028C">
        <w:rPr>
          <w:szCs w:val="22"/>
          <w:lang w:val="en-GB"/>
        </w:rPr>
        <w:t xml:space="preserve"> </w:t>
      </w:r>
      <w:r w:rsidR="00BA70F1" w:rsidRPr="0017028C">
        <w:rPr>
          <w:szCs w:val="22"/>
          <w:lang w:val="en-GB"/>
        </w:rPr>
        <w:t xml:space="preserve">to be </w:t>
      </w:r>
      <w:r w:rsidRPr="0017028C">
        <w:rPr>
          <w:szCs w:val="22"/>
          <w:lang w:val="en-GB"/>
        </w:rPr>
        <w:t xml:space="preserve">an expert acting as an agent of the </w:t>
      </w:r>
      <w:r w:rsidR="00903A67" w:rsidRPr="0017028C">
        <w:rPr>
          <w:szCs w:val="22"/>
          <w:lang w:val="en-GB"/>
        </w:rPr>
        <w:t xml:space="preserve">legislature </w:t>
      </w:r>
      <w:r w:rsidRPr="0017028C">
        <w:rPr>
          <w:szCs w:val="22"/>
          <w:lang w:val="en-GB"/>
        </w:rPr>
        <w:t>(in a representative democracy)</w:t>
      </w:r>
      <w:r w:rsidR="00B23308" w:rsidRPr="0017028C">
        <w:rPr>
          <w:szCs w:val="22"/>
          <w:lang w:val="en-GB"/>
        </w:rPr>
        <w:t>. J</w:t>
      </w:r>
      <w:r w:rsidRPr="0017028C">
        <w:rPr>
          <w:szCs w:val="22"/>
          <w:lang w:val="en-GB"/>
        </w:rPr>
        <w:t>udges were there to prevent unlawful unilateral administrative decisions encroach</w:t>
      </w:r>
      <w:r w:rsidR="00BA70F1" w:rsidRPr="0017028C">
        <w:rPr>
          <w:szCs w:val="22"/>
          <w:lang w:val="en-GB"/>
        </w:rPr>
        <w:t>ing</w:t>
      </w:r>
      <w:r w:rsidRPr="0017028C">
        <w:rPr>
          <w:szCs w:val="22"/>
          <w:lang w:val="en-GB"/>
        </w:rPr>
        <w:t xml:space="preserve"> on individual freedoms or private property. </w:t>
      </w:r>
      <w:r w:rsidR="00D32423" w:rsidRPr="0017028C">
        <w:rPr>
          <w:szCs w:val="22"/>
          <w:lang w:val="en-GB"/>
        </w:rPr>
        <w:t>At the time e</w:t>
      </w:r>
      <w:r w:rsidRPr="0017028C">
        <w:rPr>
          <w:szCs w:val="22"/>
          <w:lang w:val="en-GB"/>
        </w:rPr>
        <w:t>conomic actors shouldered investment in infrastructure</w:t>
      </w:r>
      <w:r w:rsidR="00817D4D" w:rsidRPr="0017028C">
        <w:rPr>
          <w:szCs w:val="22"/>
          <w:lang w:val="en-GB"/>
        </w:rPr>
        <w:t xml:space="preserve"> such as railways.</w:t>
      </w:r>
      <w:r w:rsidR="007451D4">
        <w:rPr>
          <w:rStyle w:val="FootnoteReference"/>
          <w:szCs w:val="22"/>
          <w:lang w:val="en-GB"/>
        </w:rPr>
        <w:footnoteReference w:id="10"/>
      </w:r>
      <w:r w:rsidR="00817D4D" w:rsidRPr="0017028C">
        <w:rPr>
          <w:szCs w:val="22"/>
          <w:lang w:val="en-GB"/>
        </w:rPr>
        <w:t xml:space="preserve"> Yet, </w:t>
      </w:r>
      <w:r w:rsidRPr="0017028C">
        <w:rPr>
          <w:szCs w:val="22"/>
          <w:lang w:val="en-GB"/>
        </w:rPr>
        <w:t>this</w:t>
      </w:r>
      <w:r w:rsidR="00BA70F1" w:rsidRPr="0017028C">
        <w:rPr>
          <w:szCs w:val="22"/>
          <w:lang w:val="en-GB"/>
        </w:rPr>
        <w:t xml:space="preserve"> fragmented</w:t>
      </w:r>
      <w:r w:rsidRPr="0017028C">
        <w:rPr>
          <w:szCs w:val="22"/>
          <w:lang w:val="en-GB"/>
        </w:rPr>
        <w:t xml:space="preserve"> </w:t>
      </w:r>
      <w:r w:rsidR="00F03A0D" w:rsidRPr="0017028C">
        <w:rPr>
          <w:szCs w:val="22"/>
          <w:lang w:val="en-GB"/>
        </w:rPr>
        <w:t xml:space="preserve">system </w:t>
      </w:r>
      <w:r w:rsidR="00B255C1" w:rsidRPr="0017028C">
        <w:rPr>
          <w:szCs w:val="22"/>
          <w:lang w:val="en-GB"/>
        </w:rPr>
        <w:t>led to market failures as risks were not managed well by private</w:t>
      </w:r>
      <w:r w:rsidR="00BB0239" w:rsidRPr="0017028C">
        <w:rPr>
          <w:szCs w:val="22"/>
          <w:lang w:val="en-GB"/>
        </w:rPr>
        <w:t xml:space="preserve"> actors, leading to financial difficulties</w:t>
      </w:r>
      <w:r w:rsidR="00B255C1" w:rsidRPr="0017028C">
        <w:rPr>
          <w:szCs w:val="22"/>
          <w:lang w:val="en-GB"/>
        </w:rPr>
        <w:t>.</w:t>
      </w:r>
      <w:r w:rsidRPr="0017028C">
        <w:rPr>
          <w:szCs w:val="22"/>
          <w:lang w:val="en-GB"/>
        </w:rPr>
        <w:t xml:space="preserve"> By the late 19</w:t>
      </w:r>
      <w:r w:rsidRPr="0017028C">
        <w:rPr>
          <w:szCs w:val="22"/>
          <w:vertAlign w:val="superscript"/>
          <w:lang w:val="en-GB"/>
        </w:rPr>
        <w:t>th</w:t>
      </w:r>
      <w:r w:rsidRPr="0017028C">
        <w:rPr>
          <w:szCs w:val="22"/>
          <w:lang w:val="en-GB"/>
        </w:rPr>
        <w:t xml:space="preserve"> century Belgium,</w:t>
      </w:r>
      <w:r w:rsidR="00565DFB" w:rsidRPr="0017028C">
        <w:rPr>
          <w:szCs w:val="22"/>
          <w:lang w:val="en-GB"/>
        </w:rPr>
        <w:t xml:space="preserve"> England and</w:t>
      </w:r>
      <w:r w:rsidRPr="0017028C">
        <w:rPr>
          <w:szCs w:val="22"/>
          <w:lang w:val="en-GB"/>
        </w:rPr>
        <w:t xml:space="preserve"> France </w:t>
      </w:r>
      <w:r w:rsidR="00BA70F1" w:rsidRPr="0017028C">
        <w:rPr>
          <w:szCs w:val="22"/>
          <w:lang w:val="en-GB"/>
        </w:rPr>
        <w:t>had</w:t>
      </w:r>
      <w:r w:rsidRPr="0017028C">
        <w:rPr>
          <w:szCs w:val="22"/>
          <w:lang w:val="en-GB"/>
        </w:rPr>
        <w:t xml:space="preserve"> </w:t>
      </w:r>
      <w:r w:rsidR="00BA70F1" w:rsidRPr="0017028C">
        <w:rPr>
          <w:szCs w:val="22"/>
          <w:lang w:val="en-GB"/>
        </w:rPr>
        <w:t>regulated</w:t>
      </w:r>
      <w:r w:rsidRPr="0017028C">
        <w:rPr>
          <w:szCs w:val="22"/>
          <w:lang w:val="en-GB"/>
        </w:rPr>
        <w:t xml:space="preserve"> </w:t>
      </w:r>
      <w:r w:rsidR="00582C2A" w:rsidRPr="0017028C">
        <w:rPr>
          <w:szCs w:val="22"/>
          <w:lang w:val="en-GB"/>
        </w:rPr>
        <w:t>the development of these infrastructures</w:t>
      </w:r>
      <w:r w:rsidR="00BB0239" w:rsidRPr="0017028C">
        <w:rPr>
          <w:szCs w:val="22"/>
          <w:vertAlign w:val="superscript"/>
          <w:lang w:val="en-GB"/>
        </w:rPr>
        <w:footnoteReference w:id="11"/>
      </w:r>
      <w:r w:rsidR="00582C2A" w:rsidRPr="0017028C">
        <w:rPr>
          <w:szCs w:val="22"/>
          <w:lang w:val="en-GB"/>
        </w:rPr>
        <w:t xml:space="preserve"> and issued </w:t>
      </w:r>
      <w:r w:rsidRPr="0017028C">
        <w:rPr>
          <w:szCs w:val="22"/>
          <w:lang w:val="en-GB"/>
        </w:rPr>
        <w:t>increasingly detailed regulations in a range of economic sectors (</w:t>
      </w:r>
      <w:r w:rsidR="00BA70F1" w:rsidRPr="0017028C">
        <w:rPr>
          <w:szCs w:val="22"/>
          <w:lang w:val="en-GB"/>
        </w:rPr>
        <w:t>e.g.</w:t>
      </w:r>
      <w:r w:rsidRPr="0017028C">
        <w:rPr>
          <w:szCs w:val="22"/>
          <w:lang w:val="en-GB"/>
        </w:rPr>
        <w:t xml:space="preserve"> railways, banking etc.) whilst recogni</w:t>
      </w:r>
      <w:r w:rsidR="00BD0E34" w:rsidRPr="0017028C">
        <w:rPr>
          <w:szCs w:val="22"/>
          <w:lang w:val="en-GB"/>
        </w:rPr>
        <w:t>z</w:t>
      </w:r>
      <w:r w:rsidRPr="0017028C">
        <w:rPr>
          <w:szCs w:val="22"/>
          <w:lang w:val="en-GB"/>
        </w:rPr>
        <w:t xml:space="preserve">ing some of the social demands for more protection of workers (e.g. trade unions, freedom of association, work safety regulation). </w:t>
      </w:r>
      <w:r w:rsidR="00903A67" w:rsidRPr="0017028C">
        <w:rPr>
          <w:szCs w:val="22"/>
          <w:lang w:val="en-GB"/>
        </w:rPr>
        <w:t xml:space="preserve">The government’s </w:t>
      </w:r>
      <w:r w:rsidR="008D550C" w:rsidRPr="0017028C">
        <w:rPr>
          <w:szCs w:val="22"/>
          <w:lang w:val="en-GB"/>
        </w:rPr>
        <w:t xml:space="preserve">role </w:t>
      </w:r>
      <w:r w:rsidR="00C229E4" w:rsidRPr="0017028C">
        <w:rPr>
          <w:szCs w:val="22"/>
          <w:lang w:val="en-GB"/>
        </w:rPr>
        <w:t>grew</w:t>
      </w:r>
      <w:r w:rsidR="008D550C" w:rsidRPr="0017028C">
        <w:rPr>
          <w:szCs w:val="22"/>
          <w:lang w:val="en-GB"/>
        </w:rPr>
        <w:t xml:space="preserve"> </w:t>
      </w:r>
      <w:r w:rsidRPr="0017028C">
        <w:rPr>
          <w:szCs w:val="22"/>
          <w:lang w:val="en-GB"/>
        </w:rPr>
        <w:t xml:space="preserve">as specific (public) bodies </w:t>
      </w:r>
      <w:r w:rsidR="00903A67" w:rsidRPr="0017028C">
        <w:rPr>
          <w:szCs w:val="22"/>
          <w:lang w:val="en-GB"/>
        </w:rPr>
        <w:t>dealt</w:t>
      </w:r>
      <w:r w:rsidRPr="0017028C">
        <w:rPr>
          <w:szCs w:val="22"/>
          <w:lang w:val="en-GB"/>
        </w:rPr>
        <w:t xml:space="preserve"> with inspection, administrative authori</w:t>
      </w:r>
      <w:r w:rsidR="00BD0E34" w:rsidRPr="0017028C">
        <w:rPr>
          <w:szCs w:val="22"/>
          <w:lang w:val="en-GB"/>
        </w:rPr>
        <w:t>z</w:t>
      </w:r>
      <w:r w:rsidRPr="0017028C">
        <w:rPr>
          <w:szCs w:val="22"/>
          <w:lang w:val="en-GB"/>
        </w:rPr>
        <w:t>ations</w:t>
      </w:r>
      <w:r w:rsidR="008D550C" w:rsidRPr="0017028C">
        <w:rPr>
          <w:szCs w:val="22"/>
          <w:lang w:val="en-GB"/>
        </w:rPr>
        <w:t>,</w:t>
      </w:r>
      <w:r w:rsidR="00A47BC3" w:rsidRPr="0017028C">
        <w:rPr>
          <w:szCs w:val="22"/>
          <w:lang w:val="en-GB"/>
        </w:rPr>
        <w:t xml:space="preserve"> etc.</w:t>
      </w:r>
      <w:r w:rsidRPr="0017028C">
        <w:rPr>
          <w:szCs w:val="22"/>
          <w:vertAlign w:val="superscript"/>
          <w:lang w:val="en-GB"/>
        </w:rPr>
        <w:footnoteReference w:id="12"/>
      </w:r>
      <w:r w:rsidR="008D550C" w:rsidRPr="0017028C">
        <w:rPr>
          <w:szCs w:val="22"/>
          <w:lang w:val="en-GB"/>
        </w:rPr>
        <w:t xml:space="preserve"> </w:t>
      </w:r>
      <w:r w:rsidR="009C2B4D">
        <w:rPr>
          <w:szCs w:val="22"/>
          <w:lang w:val="en-GB"/>
        </w:rPr>
        <w:t>Despite different model</w:t>
      </w:r>
      <w:r w:rsidR="00F73749">
        <w:rPr>
          <w:szCs w:val="22"/>
          <w:lang w:val="en-GB"/>
        </w:rPr>
        <w:t>s</w:t>
      </w:r>
      <w:r w:rsidR="009C2B4D">
        <w:rPr>
          <w:szCs w:val="22"/>
          <w:lang w:val="en-GB"/>
        </w:rPr>
        <w:t xml:space="preserve"> of administrative justice in the three countries </w:t>
      </w:r>
      <w:r w:rsidR="00AE30BA" w:rsidRPr="0017028C">
        <w:rPr>
          <w:color w:val="000000" w:themeColor="text1"/>
          <w:szCs w:val="22"/>
          <w:lang w:val="en-GB"/>
        </w:rPr>
        <w:t xml:space="preserve">lawyers and judges </w:t>
      </w:r>
      <w:r w:rsidR="00903A67" w:rsidRPr="0017028C">
        <w:rPr>
          <w:color w:val="000000" w:themeColor="text1"/>
          <w:szCs w:val="22"/>
          <w:lang w:val="en-GB"/>
        </w:rPr>
        <w:t xml:space="preserve">overall </w:t>
      </w:r>
      <w:r w:rsidR="00AE30BA" w:rsidRPr="0017028C">
        <w:rPr>
          <w:color w:val="000000" w:themeColor="text1"/>
          <w:szCs w:val="22"/>
          <w:lang w:val="en-GB"/>
        </w:rPr>
        <w:t>played</w:t>
      </w:r>
      <w:r w:rsidR="004A5ACE" w:rsidRPr="0017028C">
        <w:rPr>
          <w:color w:val="000000" w:themeColor="text1"/>
          <w:szCs w:val="22"/>
          <w:lang w:val="en-GB"/>
        </w:rPr>
        <w:t xml:space="preserve"> </w:t>
      </w:r>
      <w:r w:rsidR="00AE30BA" w:rsidRPr="0017028C">
        <w:rPr>
          <w:color w:val="000000" w:themeColor="text1"/>
          <w:szCs w:val="22"/>
          <w:lang w:val="en-GB"/>
        </w:rPr>
        <w:t>a key role</w:t>
      </w:r>
      <w:r w:rsidR="004A5ACE" w:rsidRPr="0017028C">
        <w:rPr>
          <w:color w:val="000000" w:themeColor="text1"/>
          <w:szCs w:val="22"/>
          <w:lang w:val="en-GB"/>
        </w:rPr>
        <w:t xml:space="preserve"> during this first phase of development,</w:t>
      </w:r>
      <w:r w:rsidR="00AE30BA" w:rsidRPr="0017028C">
        <w:rPr>
          <w:color w:val="000000" w:themeColor="text1"/>
          <w:szCs w:val="22"/>
          <w:lang w:val="en-GB"/>
        </w:rPr>
        <w:t xml:space="preserve"> ensuring that the administration </w:t>
      </w:r>
      <w:r w:rsidR="00903A67" w:rsidRPr="0017028C">
        <w:rPr>
          <w:color w:val="000000" w:themeColor="text1"/>
          <w:szCs w:val="22"/>
          <w:lang w:val="en-GB"/>
        </w:rPr>
        <w:t xml:space="preserve">worked </w:t>
      </w:r>
      <w:r w:rsidR="00AE30BA" w:rsidRPr="0017028C">
        <w:rPr>
          <w:color w:val="000000" w:themeColor="text1"/>
          <w:szCs w:val="22"/>
          <w:lang w:val="en-GB"/>
        </w:rPr>
        <w:t>according to the legality principle.</w:t>
      </w:r>
      <w:r w:rsidR="00495A44">
        <w:rPr>
          <w:rStyle w:val="FootnoteReference"/>
          <w:color w:val="000000" w:themeColor="text1"/>
          <w:szCs w:val="22"/>
          <w:lang w:val="en-GB"/>
        </w:rPr>
        <w:footnoteReference w:id="13"/>
      </w:r>
      <w:r w:rsidR="00AE30BA" w:rsidRPr="0017028C">
        <w:rPr>
          <w:color w:val="000000" w:themeColor="text1"/>
          <w:szCs w:val="22"/>
          <w:lang w:val="en-GB"/>
        </w:rPr>
        <w:t xml:space="preserve"> </w:t>
      </w:r>
    </w:p>
    <w:p w14:paraId="5DBB34F2" w14:textId="77777777" w:rsidR="00F243C9" w:rsidRPr="0017028C" w:rsidRDefault="00F243C9" w:rsidP="00DC6F9B">
      <w:pPr>
        <w:jc w:val="both"/>
        <w:rPr>
          <w:szCs w:val="22"/>
          <w:lang w:val="en-GB"/>
        </w:rPr>
      </w:pPr>
    </w:p>
    <w:p w14:paraId="71EB1ADA" w14:textId="33E940CC" w:rsidR="00F243C9" w:rsidRPr="0017028C" w:rsidRDefault="00F243C9" w:rsidP="00DC6F9B">
      <w:pPr>
        <w:jc w:val="both"/>
        <w:rPr>
          <w:szCs w:val="22"/>
          <w:lang w:val="en-GB"/>
        </w:rPr>
      </w:pPr>
      <w:r w:rsidRPr="0017028C">
        <w:rPr>
          <w:szCs w:val="22"/>
          <w:lang w:val="en-GB"/>
        </w:rPr>
        <w:t>T</w:t>
      </w:r>
      <w:r w:rsidR="00516BFF" w:rsidRPr="0017028C">
        <w:rPr>
          <w:szCs w:val="22"/>
          <w:lang w:val="en-GB"/>
        </w:rPr>
        <w:t>he birth of the w</w:t>
      </w:r>
      <w:r w:rsidRPr="0017028C">
        <w:rPr>
          <w:szCs w:val="22"/>
          <w:lang w:val="en-GB"/>
        </w:rPr>
        <w:t>elfare state</w:t>
      </w:r>
      <w:r w:rsidR="004A5ACE" w:rsidRPr="0017028C">
        <w:rPr>
          <w:szCs w:val="22"/>
          <w:lang w:val="en-GB"/>
        </w:rPr>
        <w:t xml:space="preserve"> characterizes the second period of administrative law</w:t>
      </w:r>
      <w:r w:rsidR="00817D4D" w:rsidRPr="0017028C">
        <w:rPr>
          <w:szCs w:val="22"/>
          <w:lang w:val="en-GB"/>
        </w:rPr>
        <w:t>:</w:t>
      </w:r>
      <w:r w:rsidRPr="0017028C">
        <w:rPr>
          <w:szCs w:val="22"/>
          <w:lang w:val="en-GB"/>
        </w:rPr>
        <w:t xml:space="preserve"> </w:t>
      </w:r>
      <w:r w:rsidR="00817D4D" w:rsidRPr="0017028C">
        <w:rPr>
          <w:szCs w:val="22"/>
          <w:lang w:val="en-GB"/>
        </w:rPr>
        <w:t>it</w:t>
      </w:r>
      <w:r w:rsidR="004A5ACE" w:rsidRPr="0017028C">
        <w:rPr>
          <w:szCs w:val="22"/>
          <w:lang w:val="en-GB"/>
        </w:rPr>
        <w:t xml:space="preserve"> resulted</w:t>
      </w:r>
      <w:r w:rsidR="00817D4D" w:rsidRPr="0017028C">
        <w:rPr>
          <w:szCs w:val="22"/>
          <w:lang w:val="en-GB"/>
        </w:rPr>
        <w:t xml:space="preserve"> </w:t>
      </w:r>
      <w:r w:rsidR="004A5ACE" w:rsidRPr="0017028C">
        <w:rPr>
          <w:szCs w:val="22"/>
          <w:lang w:val="en-GB"/>
        </w:rPr>
        <w:t>in</w:t>
      </w:r>
      <w:r w:rsidR="00892C08" w:rsidRPr="0017028C">
        <w:rPr>
          <w:szCs w:val="22"/>
          <w:lang w:val="en-GB"/>
        </w:rPr>
        <w:t xml:space="preserve"> a reorganiz</w:t>
      </w:r>
      <w:r w:rsidRPr="0017028C">
        <w:rPr>
          <w:szCs w:val="22"/>
          <w:lang w:val="en-GB"/>
        </w:rPr>
        <w:t>ation of the</w:t>
      </w:r>
      <w:r w:rsidR="008D550C" w:rsidRPr="0017028C">
        <w:rPr>
          <w:szCs w:val="22"/>
          <w:lang w:val="en-GB"/>
        </w:rPr>
        <w:t xml:space="preserve"> state</w:t>
      </w:r>
      <w:r w:rsidRPr="0017028C">
        <w:rPr>
          <w:szCs w:val="22"/>
          <w:lang w:val="en-GB"/>
        </w:rPr>
        <w:t>. The government</w:t>
      </w:r>
      <w:r w:rsidR="008D550C" w:rsidRPr="0017028C">
        <w:rPr>
          <w:szCs w:val="22"/>
          <w:lang w:val="en-GB"/>
        </w:rPr>
        <w:t xml:space="preserve"> expanded </w:t>
      </w:r>
      <w:r w:rsidRPr="0017028C">
        <w:rPr>
          <w:szCs w:val="22"/>
          <w:lang w:val="en-GB"/>
        </w:rPr>
        <w:t>to include</w:t>
      </w:r>
      <w:r w:rsidR="00892C08" w:rsidRPr="0017028C">
        <w:rPr>
          <w:szCs w:val="22"/>
          <w:lang w:val="en-GB"/>
        </w:rPr>
        <w:t xml:space="preserve"> organiz</w:t>
      </w:r>
      <w:r w:rsidRPr="0017028C">
        <w:rPr>
          <w:szCs w:val="22"/>
          <w:lang w:val="en-GB"/>
        </w:rPr>
        <w:t>ed interests in administrative decision-making (e.g. consultation, committees)</w:t>
      </w:r>
      <w:r w:rsidR="00817D4D" w:rsidRPr="0017028C">
        <w:rPr>
          <w:szCs w:val="22"/>
          <w:lang w:val="en-GB"/>
        </w:rPr>
        <w:t>.</w:t>
      </w:r>
      <w:r w:rsidRPr="0017028C">
        <w:rPr>
          <w:szCs w:val="22"/>
          <w:lang w:val="en-GB"/>
        </w:rPr>
        <w:t xml:space="preserve"> </w:t>
      </w:r>
      <w:r w:rsidR="00AE30BA" w:rsidRPr="0017028C">
        <w:rPr>
          <w:szCs w:val="22"/>
          <w:lang w:val="en-GB"/>
        </w:rPr>
        <w:t xml:space="preserve">The </w:t>
      </w:r>
      <w:r w:rsidRPr="0017028C">
        <w:rPr>
          <w:szCs w:val="22"/>
          <w:lang w:val="en-GB"/>
        </w:rPr>
        <w:t>government</w:t>
      </w:r>
      <w:r w:rsidR="00AE30BA" w:rsidRPr="0017028C">
        <w:rPr>
          <w:szCs w:val="22"/>
          <w:lang w:val="en-GB"/>
        </w:rPr>
        <w:t>, departments</w:t>
      </w:r>
      <w:r w:rsidR="009D5D74" w:rsidRPr="0017028C">
        <w:rPr>
          <w:szCs w:val="22"/>
          <w:lang w:val="en-GB"/>
        </w:rPr>
        <w:t xml:space="preserve"> and</w:t>
      </w:r>
      <w:r w:rsidR="00AE30BA" w:rsidRPr="0017028C">
        <w:rPr>
          <w:szCs w:val="22"/>
          <w:lang w:val="en-GB"/>
        </w:rPr>
        <w:t xml:space="preserve"> public agencies undertook </w:t>
      </w:r>
      <w:r w:rsidR="004A5ACE" w:rsidRPr="0017028C">
        <w:rPr>
          <w:szCs w:val="22"/>
          <w:lang w:val="en-GB"/>
        </w:rPr>
        <w:t xml:space="preserve">numerous new </w:t>
      </w:r>
      <w:r w:rsidR="00AE30BA" w:rsidRPr="0017028C">
        <w:rPr>
          <w:szCs w:val="22"/>
          <w:lang w:val="en-GB"/>
        </w:rPr>
        <w:t xml:space="preserve">functions: they </w:t>
      </w:r>
      <w:r w:rsidRPr="0017028C">
        <w:rPr>
          <w:szCs w:val="22"/>
          <w:lang w:val="en-GB"/>
        </w:rPr>
        <w:t xml:space="preserve">first became more active </w:t>
      </w:r>
      <w:r w:rsidR="00C5696B">
        <w:rPr>
          <w:szCs w:val="22"/>
          <w:lang w:val="en-GB"/>
        </w:rPr>
        <w:t xml:space="preserve">in </w:t>
      </w:r>
      <w:r w:rsidRPr="0017028C">
        <w:rPr>
          <w:szCs w:val="22"/>
          <w:lang w:val="en-GB"/>
        </w:rPr>
        <w:t xml:space="preserve">providing public goods and services that individuals could not provide individually for themselves. </w:t>
      </w:r>
      <w:r w:rsidR="00AE30BA" w:rsidRPr="0017028C">
        <w:rPr>
          <w:szCs w:val="22"/>
          <w:lang w:val="en-GB"/>
        </w:rPr>
        <w:t>A</w:t>
      </w:r>
      <w:r w:rsidR="00817D4D" w:rsidRPr="0017028C">
        <w:rPr>
          <w:szCs w:val="22"/>
          <w:lang w:val="en-GB"/>
        </w:rPr>
        <w:t>fter WWII</w:t>
      </w:r>
      <w:r w:rsidR="00AE30BA" w:rsidRPr="0017028C">
        <w:rPr>
          <w:szCs w:val="22"/>
          <w:lang w:val="en-GB"/>
        </w:rPr>
        <w:t xml:space="preserve"> their activities expanded</w:t>
      </w:r>
      <w:r w:rsidR="00817D4D" w:rsidRPr="0017028C">
        <w:rPr>
          <w:szCs w:val="22"/>
          <w:lang w:val="en-GB"/>
        </w:rPr>
        <w:t xml:space="preserve"> </w:t>
      </w:r>
      <w:r w:rsidR="00AE30BA" w:rsidRPr="0017028C">
        <w:rPr>
          <w:szCs w:val="22"/>
          <w:lang w:val="en-GB"/>
        </w:rPr>
        <w:t xml:space="preserve">again and led to </w:t>
      </w:r>
      <w:r w:rsidRPr="0017028C">
        <w:rPr>
          <w:szCs w:val="22"/>
          <w:lang w:val="en-GB"/>
        </w:rPr>
        <w:t xml:space="preserve">the social welfare state: the </w:t>
      </w:r>
      <w:r w:rsidRPr="0017028C">
        <w:rPr>
          <w:szCs w:val="22"/>
          <w:lang w:val="en-GB"/>
        </w:rPr>
        <w:lastRenderedPageBreak/>
        <w:t>government play</w:t>
      </w:r>
      <w:r w:rsidR="009D5D74" w:rsidRPr="0017028C">
        <w:rPr>
          <w:szCs w:val="22"/>
          <w:lang w:val="en-GB"/>
        </w:rPr>
        <w:t>ed</w:t>
      </w:r>
      <w:r w:rsidR="00B523BD" w:rsidRPr="0017028C">
        <w:rPr>
          <w:szCs w:val="22"/>
          <w:lang w:val="en-GB"/>
        </w:rPr>
        <w:t xml:space="preserve"> a key role in promoti</w:t>
      </w:r>
      <w:r w:rsidRPr="0017028C">
        <w:rPr>
          <w:szCs w:val="22"/>
          <w:lang w:val="en-GB"/>
        </w:rPr>
        <w:t>n</w:t>
      </w:r>
      <w:r w:rsidR="00B523BD" w:rsidRPr="0017028C">
        <w:rPr>
          <w:szCs w:val="22"/>
          <w:lang w:val="en-GB"/>
        </w:rPr>
        <w:t xml:space="preserve">g </w:t>
      </w:r>
      <w:r w:rsidRPr="0017028C">
        <w:rPr>
          <w:szCs w:val="22"/>
          <w:lang w:val="en-GB"/>
        </w:rPr>
        <w:t xml:space="preserve">the economic and social well-being of citizens, protecting </w:t>
      </w:r>
      <w:r w:rsidR="004A5ACE" w:rsidRPr="0017028C">
        <w:rPr>
          <w:szCs w:val="22"/>
          <w:lang w:val="en-GB"/>
        </w:rPr>
        <w:t>them</w:t>
      </w:r>
      <w:r w:rsidRPr="0017028C">
        <w:rPr>
          <w:szCs w:val="22"/>
          <w:lang w:val="en-GB"/>
        </w:rPr>
        <w:t xml:space="preserve"> </w:t>
      </w:r>
      <w:r w:rsidR="004A5ACE" w:rsidRPr="0017028C">
        <w:rPr>
          <w:szCs w:val="22"/>
          <w:lang w:val="en-GB"/>
        </w:rPr>
        <w:t>against</w:t>
      </w:r>
      <w:r w:rsidRPr="0017028C">
        <w:rPr>
          <w:szCs w:val="22"/>
          <w:lang w:val="en-GB"/>
        </w:rPr>
        <w:t xml:space="preserve"> vulnerable conditions of youth, old age, sickness, disability and unemployment</w:t>
      </w:r>
      <w:r w:rsidR="00686DC0" w:rsidRPr="0017028C">
        <w:rPr>
          <w:szCs w:val="22"/>
          <w:lang w:val="en-GB"/>
        </w:rPr>
        <w:t>.</w:t>
      </w:r>
      <w:r w:rsidR="00AE30BA" w:rsidRPr="0017028C">
        <w:rPr>
          <w:szCs w:val="22"/>
          <w:vertAlign w:val="superscript"/>
          <w:lang w:val="en-GB"/>
        </w:rPr>
        <w:footnoteReference w:id="14"/>
      </w:r>
      <w:r w:rsidR="00686DC0" w:rsidRPr="0017028C">
        <w:rPr>
          <w:szCs w:val="22"/>
          <w:lang w:val="en-GB"/>
        </w:rPr>
        <w:t xml:space="preserve"> Th</w:t>
      </w:r>
      <w:r w:rsidR="004A5ACE" w:rsidRPr="0017028C">
        <w:rPr>
          <w:szCs w:val="22"/>
          <w:lang w:val="en-GB"/>
        </w:rPr>
        <w:t xml:space="preserve">e </w:t>
      </w:r>
      <w:r w:rsidR="00A47BC3" w:rsidRPr="0017028C">
        <w:rPr>
          <w:szCs w:val="22"/>
          <w:lang w:val="en-GB"/>
        </w:rPr>
        <w:t>administratio</w:t>
      </w:r>
      <w:r w:rsidR="004A5ACE" w:rsidRPr="0017028C">
        <w:rPr>
          <w:szCs w:val="22"/>
          <w:lang w:val="en-GB"/>
        </w:rPr>
        <w:t xml:space="preserve">n’s </w:t>
      </w:r>
      <w:r w:rsidR="00686DC0" w:rsidRPr="0017028C">
        <w:rPr>
          <w:szCs w:val="22"/>
          <w:lang w:val="en-GB"/>
        </w:rPr>
        <w:t>decision-making, policy-making</w:t>
      </w:r>
      <w:r w:rsidR="00AE30BA" w:rsidRPr="0017028C">
        <w:rPr>
          <w:szCs w:val="22"/>
          <w:lang w:val="en-GB"/>
        </w:rPr>
        <w:t xml:space="preserve"> and public service delivery were</w:t>
      </w:r>
      <w:r w:rsidR="00686DC0" w:rsidRPr="0017028C">
        <w:rPr>
          <w:szCs w:val="22"/>
          <w:lang w:val="en-GB"/>
        </w:rPr>
        <w:t xml:space="preserve"> guided by detailed</w:t>
      </w:r>
      <w:r w:rsidR="009D5D74" w:rsidRPr="0017028C">
        <w:rPr>
          <w:szCs w:val="22"/>
          <w:lang w:val="en-GB"/>
        </w:rPr>
        <w:t xml:space="preserve"> laws,</w:t>
      </w:r>
      <w:r w:rsidR="00686DC0" w:rsidRPr="0017028C">
        <w:rPr>
          <w:szCs w:val="22"/>
          <w:lang w:val="en-GB"/>
        </w:rPr>
        <w:t xml:space="preserve"> regulations a</w:t>
      </w:r>
      <w:r w:rsidR="00AE30BA" w:rsidRPr="0017028C">
        <w:rPr>
          <w:szCs w:val="22"/>
          <w:lang w:val="en-GB"/>
        </w:rPr>
        <w:t>nd administrative procedures</w:t>
      </w:r>
      <w:r w:rsidR="00AF18E5" w:rsidRPr="0017028C">
        <w:rPr>
          <w:rStyle w:val="FootnoteReference"/>
          <w:szCs w:val="22"/>
          <w:lang w:val="en-GB"/>
        </w:rPr>
        <w:footnoteReference w:id="15"/>
      </w:r>
      <w:r w:rsidR="00AE30BA" w:rsidRPr="0017028C">
        <w:rPr>
          <w:szCs w:val="22"/>
          <w:lang w:val="en-GB"/>
        </w:rPr>
        <w:t xml:space="preserve"> </w:t>
      </w:r>
      <w:r w:rsidR="00BE6CBA" w:rsidRPr="0017028C">
        <w:rPr>
          <w:szCs w:val="22"/>
          <w:lang w:val="en-GB"/>
        </w:rPr>
        <w:t>implemented</w:t>
      </w:r>
      <w:r w:rsidR="00686DC0" w:rsidRPr="0017028C">
        <w:rPr>
          <w:szCs w:val="22"/>
          <w:lang w:val="en-GB"/>
        </w:rPr>
        <w:t xml:space="preserve"> in a bureaucratic</w:t>
      </w:r>
      <w:r w:rsidR="00AE500C">
        <w:rPr>
          <w:szCs w:val="22"/>
          <w:lang w:val="en-GB"/>
        </w:rPr>
        <w:t>,</w:t>
      </w:r>
      <w:r w:rsidR="00686DC0" w:rsidRPr="0017028C">
        <w:rPr>
          <w:szCs w:val="22"/>
          <w:lang w:val="en-GB"/>
        </w:rPr>
        <w:t xml:space="preserve"> hierarchical</w:t>
      </w:r>
      <w:r w:rsidR="00AE500C">
        <w:rPr>
          <w:szCs w:val="22"/>
          <w:lang w:val="en-GB"/>
        </w:rPr>
        <w:t xml:space="preserve"> and centralised</w:t>
      </w:r>
      <w:r w:rsidR="00686DC0" w:rsidRPr="0017028C">
        <w:rPr>
          <w:szCs w:val="22"/>
          <w:lang w:val="en-GB"/>
        </w:rPr>
        <w:t xml:space="preserve"> context.</w:t>
      </w:r>
      <w:r w:rsidR="00B0232D" w:rsidRPr="0017028C">
        <w:rPr>
          <w:szCs w:val="22"/>
          <w:lang w:val="en-GB"/>
        </w:rPr>
        <w:t xml:space="preserve"> </w:t>
      </w:r>
      <w:r w:rsidR="007451D4">
        <w:rPr>
          <w:szCs w:val="22"/>
          <w:lang w:val="en-GB"/>
        </w:rPr>
        <w:t xml:space="preserve">Major infrastructure projects were included in this approach. </w:t>
      </w:r>
      <w:r w:rsidR="00B0232D" w:rsidRPr="0017028C">
        <w:rPr>
          <w:szCs w:val="22"/>
          <w:lang w:val="en-GB"/>
        </w:rPr>
        <w:t>As public bodies were directly exercising their economic powers in the econom</w:t>
      </w:r>
      <w:r w:rsidR="009D5D74" w:rsidRPr="0017028C">
        <w:rPr>
          <w:szCs w:val="22"/>
          <w:lang w:val="en-GB"/>
        </w:rPr>
        <w:t>y</w:t>
      </w:r>
      <w:r w:rsidR="00B0232D" w:rsidRPr="0017028C">
        <w:rPr>
          <w:szCs w:val="22"/>
          <w:lang w:val="en-GB"/>
        </w:rPr>
        <w:t xml:space="preserve"> (through funding and contracts, </w:t>
      </w:r>
      <w:r w:rsidR="00CC5BA7" w:rsidRPr="0017028C">
        <w:rPr>
          <w:szCs w:val="22"/>
          <w:lang w:val="en-GB"/>
        </w:rPr>
        <w:t>also called</w:t>
      </w:r>
      <w:r w:rsidR="00B0232D" w:rsidRPr="0017028C">
        <w:rPr>
          <w:szCs w:val="22"/>
          <w:lang w:val="en-GB"/>
        </w:rPr>
        <w:t xml:space="preserve"> “dominium”) attention started to be </w:t>
      </w:r>
      <w:r w:rsidR="00903A67" w:rsidRPr="0017028C">
        <w:rPr>
          <w:szCs w:val="22"/>
          <w:lang w:val="en-GB"/>
        </w:rPr>
        <w:t xml:space="preserve">paid </w:t>
      </w:r>
      <w:r w:rsidR="00B0232D" w:rsidRPr="0017028C">
        <w:rPr>
          <w:szCs w:val="22"/>
          <w:lang w:val="en-GB"/>
        </w:rPr>
        <w:t xml:space="preserve">to ways </w:t>
      </w:r>
      <w:r w:rsidR="00C5696B">
        <w:rPr>
          <w:szCs w:val="22"/>
          <w:lang w:val="en-GB"/>
        </w:rPr>
        <w:t>of ensuring</w:t>
      </w:r>
      <w:r w:rsidR="00B0232D" w:rsidRPr="0017028C">
        <w:rPr>
          <w:szCs w:val="22"/>
          <w:lang w:val="en-GB"/>
        </w:rPr>
        <w:t xml:space="preserve"> the </w:t>
      </w:r>
      <w:r w:rsidR="007451D4">
        <w:rPr>
          <w:szCs w:val="22"/>
          <w:lang w:val="en-GB"/>
        </w:rPr>
        <w:t xml:space="preserve">political </w:t>
      </w:r>
      <w:r w:rsidR="00B0232D" w:rsidRPr="0017028C">
        <w:rPr>
          <w:szCs w:val="22"/>
          <w:lang w:val="en-GB"/>
        </w:rPr>
        <w:t xml:space="preserve">accountability of this kind of public </w:t>
      </w:r>
      <w:r w:rsidR="009D5D74" w:rsidRPr="0017028C">
        <w:rPr>
          <w:szCs w:val="22"/>
          <w:lang w:val="en-GB"/>
        </w:rPr>
        <w:t>economic activity</w:t>
      </w:r>
      <w:r w:rsidR="00B0232D" w:rsidRPr="0017028C">
        <w:rPr>
          <w:szCs w:val="22"/>
          <w:lang w:val="en-GB"/>
        </w:rPr>
        <w:t>.</w:t>
      </w:r>
      <w:r w:rsidR="00B0232D" w:rsidRPr="0017028C">
        <w:rPr>
          <w:rStyle w:val="FootnoteReference"/>
          <w:szCs w:val="22"/>
          <w:lang w:val="en-GB"/>
        </w:rPr>
        <w:footnoteReference w:id="16"/>
      </w:r>
      <w:r w:rsidR="007451D4">
        <w:rPr>
          <w:szCs w:val="22"/>
          <w:lang w:val="en-GB"/>
        </w:rPr>
        <w:t xml:space="preserve"> </w:t>
      </w:r>
    </w:p>
    <w:p w14:paraId="03A36529" w14:textId="77777777" w:rsidR="00817D4D" w:rsidRPr="0017028C" w:rsidRDefault="00817D4D" w:rsidP="00EB1DED">
      <w:pPr>
        <w:jc w:val="both"/>
        <w:rPr>
          <w:i/>
          <w:szCs w:val="22"/>
          <w:u w:val="single"/>
          <w:lang w:val="en-GB"/>
        </w:rPr>
      </w:pPr>
    </w:p>
    <w:p w14:paraId="29A72FB3" w14:textId="5D2F4E60" w:rsidR="00F243C9" w:rsidRPr="0017028C" w:rsidRDefault="00086E36" w:rsidP="00DC6F9B">
      <w:pPr>
        <w:jc w:val="both"/>
        <w:rPr>
          <w:szCs w:val="22"/>
          <w:lang w:val="en-GB"/>
        </w:rPr>
      </w:pPr>
      <w:r>
        <w:rPr>
          <w:color w:val="000000" w:themeColor="text1"/>
          <w:szCs w:val="22"/>
          <w:lang w:val="en-GB"/>
        </w:rPr>
        <w:t xml:space="preserve">The third period </w:t>
      </w:r>
      <w:r w:rsidR="007451D4">
        <w:rPr>
          <w:color w:val="000000" w:themeColor="text1"/>
          <w:szCs w:val="22"/>
          <w:lang w:val="en-GB"/>
        </w:rPr>
        <w:t>of administrative law starts</w:t>
      </w:r>
      <w:r>
        <w:rPr>
          <w:color w:val="000000" w:themeColor="text1"/>
          <w:szCs w:val="22"/>
          <w:lang w:val="en-GB"/>
        </w:rPr>
        <w:t xml:space="preserve"> </w:t>
      </w:r>
      <w:r w:rsidR="007451D4">
        <w:rPr>
          <w:color w:val="000000" w:themeColor="text1"/>
          <w:szCs w:val="22"/>
          <w:lang w:val="en-GB"/>
        </w:rPr>
        <w:t>i</w:t>
      </w:r>
      <w:r w:rsidR="00F243C9" w:rsidRPr="0017028C">
        <w:rPr>
          <w:szCs w:val="22"/>
          <w:lang w:val="en-GB"/>
        </w:rPr>
        <w:t>n the</w:t>
      </w:r>
      <w:r w:rsidR="008D550C" w:rsidRPr="0017028C">
        <w:rPr>
          <w:szCs w:val="22"/>
          <w:lang w:val="en-GB"/>
        </w:rPr>
        <w:t xml:space="preserve"> late sixties</w:t>
      </w:r>
      <w:r w:rsidR="00817D4D" w:rsidRPr="0017028C">
        <w:rPr>
          <w:szCs w:val="22"/>
          <w:lang w:val="en-GB"/>
        </w:rPr>
        <w:t xml:space="preserve">/early </w:t>
      </w:r>
      <w:r w:rsidR="00903A67" w:rsidRPr="0017028C">
        <w:rPr>
          <w:szCs w:val="22"/>
          <w:lang w:val="en-GB"/>
        </w:rPr>
        <w:t>seventies</w:t>
      </w:r>
      <w:r w:rsidR="00817D4D" w:rsidRPr="0017028C">
        <w:rPr>
          <w:szCs w:val="22"/>
          <w:lang w:val="en-GB"/>
        </w:rPr>
        <w:t xml:space="preserve"> </w:t>
      </w:r>
      <w:r w:rsidR="007451D4">
        <w:rPr>
          <w:szCs w:val="22"/>
          <w:lang w:val="en-GB"/>
        </w:rPr>
        <w:t xml:space="preserve">when </w:t>
      </w:r>
      <w:r w:rsidR="00817D4D" w:rsidRPr="0017028C">
        <w:rPr>
          <w:szCs w:val="22"/>
          <w:lang w:val="en-GB"/>
        </w:rPr>
        <w:t>the economic c</w:t>
      </w:r>
      <w:r w:rsidR="00A47BC3" w:rsidRPr="0017028C">
        <w:rPr>
          <w:szCs w:val="22"/>
          <w:lang w:val="en-GB"/>
        </w:rPr>
        <w:t xml:space="preserve">ircumstances showed the limits </w:t>
      </w:r>
      <w:r w:rsidR="00A9110B" w:rsidRPr="0017028C">
        <w:rPr>
          <w:szCs w:val="22"/>
          <w:lang w:val="en-GB"/>
        </w:rPr>
        <w:t xml:space="preserve">of </w:t>
      </w:r>
      <w:r w:rsidR="007513D5" w:rsidRPr="0017028C">
        <w:rPr>
          <w:szCs w:val="22"/>
          <w:lang w:val="en-GB"/>
        </w:rPr>
        <w:t>the economic policie</w:t>
      </w:r>
      <w:r w:rsidR="00817D4D" w:rsidRPr="0017028C">
        <w:rPr>
          <w:szCs w:val="22"/>
          <w:lang w:val="en-GB"/>
        </w:rPr>
        <w:t xml:space="preserve">s carried out after WWII. The 1973 oil crisis especially </w:t>
      </w:r>
      <w:r w:rsidR="009D5D74" w:rsidRPr="0017028C">
        <w:rPr>
          <w:szCs w:val="22"/>
          <w:lang w:val="en-GB"/>
        </w:rPr>
        <w:t>required</w:t>
      </w:r>
      <w:r w:rsidR="00817D4D" w:rsidRPr="0017028C">
        <w:rPr>
          <w:szCs w:val="22"/>
          <w:lang w:val="en-GB"/>
        </w:rPr>
        <w:t xml:space="preserve"> Western industriali</w:t>
      </w:r>
      <w:r w:rsidR="00892C08" w:rsidRPr="0017028C">
        <w:rPr>
          <w:szCs w:val="22"/>
          <w:lang w:val="en-GB"/>
        </w:rPr>
        <w:t>z</w:t>
      </w:r>
      <w:r w:rsidR="00817D4D" w:rsidRPr="0017028C">
        <w:rPr>
          <w:szCs w:val="22"/>
          <w:lang w:val="en-GB"/>
        </w:rPr>
        <w:t xml:space="preserve">ed states to </w:t>
      </w:r>
      <w:r w:rsidR="009D5D74" w:rsidRPr="0017028C">
        <w:rPr>
          <w:szCs w:val="22"/>
          <w:lang w:val="en-GB"/>
        </w:rPr>
        <w:t>adapt</w:t>
      </w:r>
      <w:r w:rsidR="00817D4D" w:rsidRPr="0017028C">
        <w:rPr>
          <w:szCs w:val="22"/>
          <w:lang w:val="en-GB"/>
        </w:rPr>
        <w:t xml:space="preserve"> their previous economic policies</w:t>
      </w:r>
      <w:r w:rsidR="007513D5" w:rsidRPr="0017028C">
        <w:rPr>
          <w:szCs w:val="22"/>
          <w:lang w:val="en-GB"/>
        </w:rPr>
        <w:t xml:space="preserve"> </w:t>
      </w:r>
      <w:r w:rsidR="009D5D74" w:rsidRPr="0017028C">
        <w:rPr>
          <w:szCs w:val="22"/>
          <w:lang w:val="en-GB"/>
        </w:rPr>
        <w:t xml:space="preserve">to </w:t>
      </w:r>
      <w:r w:rsidR="00817D4D" w:rsidRPr="0017028C">
        <w:rPr>
          <w:szCs w:val="22"/>
          <w:lang w:val="en-GB"/>
        </w:rPr>
        <w:t xml:space="preserve">secure economic growth, coordinate investments and maintain </w:t>
      </w:r>
      <w:r w:rsidR="00CC5BA7" w:rsidRPr="0017028C">
        <w:rPr>
          <w:szCs w:val="22"/>
          <w:lang w:val="en-GB"/>
        </w:rPr>
        <w:t xml:space="preserve">overall </w:t>
      </w:r>
      <w:r w:rsidR="00817D4D" w:rsidRPr="0017028C">
        <w:rPr>
          <w:szCs w:val="22"/>
          <w:lang w:val="en-GB"/>
        </w:rPr>
        <w:t>social well-being</w:t>
      </w:r>
      <w:r w:rsidR="00892C08" w:rsidRPr="0017028C">
        <w:rPr>
          <w:szCs w:val="22"/>
          <w:lang w:val="en-GB"/>
        </w:rPr>
        <w:t>. Keynes</w:t>
      </w:r>
      <w:r w:rsidR="007513D5" w:rsidRPr="0017028C">
        <w:rPr>
          <w:szCs w:val="22"/>
          <w:lang w:val="en-GB"/>
        </w:rPr>
        <w:t xml:space="preserve">ian ideas were no longer </w:t>
      </w:r>
      <w:r w:rsidR="00817D4D" w:rsidRPr="0017028C">
        <w:rPr>
          <w:szCs w:val="22"/>
          <w:lang w:val="en-GB"/>
        </w:rPr>
        <w:t>s</w:t>
      </w:r>
      <w:r w:rsidR="007513D5" w:rsidRPr="0017028C">
        <w:rPr>
          <w:szCs w:val="22"/>
          <w:lang w:val="en-GB"/>
        </w:rPr>
        <w:t>ucc</w:t>
      </w:r>
      <w:r w:rsidR="00817D4D" w:rsidRPr="0017028C">
        <w:rPr>
          <w:szCs w:val="22"/>
          <w:lang w:val="en-GB"/>
        </w:rPr>
        <w:t>e</w:t>
      </w:r>
      <w:r w:rsidR="007513D5" w:rsidRPr="0017028C">
        <w:rPr>
          <w:szCs w:val="22"/>
          <w:lang w:val="en-GB"/>
        </w:rPr>
        <w:t>ss</w:t>
      </w:r>
      <w:r w:rsidR="00817D4D" w:rsidRPr="0017028C">
        <w:rPr>
          <w:szCs w:val="22"/>
          <w:lang w:val="en-GB"/>
        </w:rPr>
        <w:t xml:space="preserve">ful </w:t>
      </w:r>
      <w:r w:rsidR="00A9110B" w:rsidRPr="0017028C">
        <w:rPr>
          <w:szCs w:val="22"/>
          <w:lang w:val="en-GB"/>
        </w:rPr>
        <w:t>at addressing</w:t>
      </w:r>
      <w:r w:rsidR="00817D4D" w:rsidRPr="0017028C">
        <w:rPr>
          <w:szCs w:val="22"/>
          <w:lang w:val="en-GB"/>
        </w:rPr>
        <w:t xml:space="preserve"> the</w:t>
      </w:r>
      <w:r w:rsidR="009D5D74" w:rsidRPr="0017028C">
        <w:rPr>
          <w:szCs w:val="22"/>
          <w:lang w:val="en-GB"/>
        </w:rPr>
        <w:t>se</w:t>
      </w:r>
      <w:r w:rsidR="00DE3795" w:rsidRPr="0017028C">
        <w:rPr>
          <w:szCs w:val="22"/>
          <w:lang w:val="en-GB"/>
        </w:rPr>
        <w:t xml:space="preserve"> new </w:t>
      </w:r>
      <w:r w:rsidR="00817D4D" w:rsidRPr="0017028C">
        <w:rPr>
          <w:szCs w:val="22"/>
          <w:lang w:val="en-GB"/>
        </w:rPr>
        <w:t>challenges.</w:t>
      </w:r>
      <w:r w:rsidR="00892C08" w:rsidRPr="0017028C">
        <w:rPr>
          <w:rStyle w:val="FootnoteReference"/>
          <w:szCs w:val="22"/>
          <w:lang w:val="en-GB"/>
        </w:rPr>
        <w:footnoteReference w:id="17"/>
      </w:r>
      <w:r w:rsidR="00A47BC3" w:rsidRPr="0017028C">
        <w:rPr>
          <w:szCs w:val="22"/>
          <w:lang w:val="en-GB"/>
        </w:rPr>
        <w:t xml:space="preserve"> </w:t>
      </w:r>
      <w:r w:rsidR="00817D4D" w:rsidRPr="0017028C">
        <w:rPr>
          <w:szCs w:val="22"/>
          <w:lang w:val="en-GB"/>
        </w:rPr>
        <w:t>They slowly ma</w:t>
      </w:r>
      <w:r w:rsidR="00CC5BA7" w:rsidRPr="0017028C">
        <w:rPr>
          <w:szCs w:val="22"/>
          <w:lang w:val="en-GB"/>
        </w:rPr>
        <w:t>de</w:t>
      </w:r>
      <w:r w:rsidR="00817D4D" w:rsidRPr="0017028C">
        <w:rPr>
          <w:szCs w:val="22"/>
          <w:lang w:val="en-GB"/>
        </w:rPr>
        <w:t xml:space="preserve"> </w:t>
      </w:r>
      <w:r w:rsidR="00CC5BA7" w:rsidRPr="0017028C">
        <w:rPr>
          <w:szCs w:val="22"/>
          <w:lang w:val="en-GB"/>
        </w:rPr>
        <w:t>room</w:t>
      </w:r>
      <w:r w:rsidR="00817D4D" w:rsidRPr="0017028C">
        <w:rPr>
          <w:szCs w:val="22"/>
          <w:lang w:val="en-GB"/>
        </w:rPr>
        <w:t xml:space="preserve"> </w:t>
      </w:r>
      <w:r w:rsidR="00CC5BA7" w:rsidRPr="0017028C">
        <w:rPr>
          <w:szCs w:val="22"/>
          <w:lang w:val="en-GB"/>
        </w:rPr>
        <w:t>f</w:t>
      </w:r>
      <w:r w:rsidR="00817D4D" w:rsidRPr="0017028C">
        <w:rPr>
          <w:szCs w:val="22"/>
          <w:lang w:val="en-GB"/>
        </w:rPr>
        <w:t>o</w:t>
      </w:r>
      <w:r w:rsidR="00CC5BA7" w:rsidRPr="0017028C">
        <w:rPr>
          <w:szCs w:val="22"/>
          <w:lang w:val="en-GB"/>
        </w:rPr>
        <w:t>r</w:t>
      </w:r>
      <w:r w:rsidR="00F243C9" w:rsidRPr="0017028C">
        <w:rPr>
          <w:szCs w:val="22"/>
          <w:lang w:val="en-GB"/>
        </w:rPr>
        <w:t xml:space="preserve"> </w:t>
      </w:r>
      <w:r w:rsidR="001306D5" w:rsidRPr="0017028C">
        <w:rPr>
          <w:szCs w:val="22"/>
          <w:lang w:val="en-GB"/>
        </w:rPr>
        <w:t>Hayek’s ideas</w:t>
      </w:r>
      <w:r w:rsidR="00CC5BA7" w:rsidRPr="0017028C">
        <w:rPr>
          <w:szCs w:val="22"/>
          <w:lang w:val="en-GB"/>
        </w:rPr>
        <w:t>:</w:t>
      </w:r>
      <w:r w:rsidR="001306D5" w:rsidRPr="0017028C">
        <w:rPr>
          <w:szCs w:val="22"/>
          <w:lang w:val="en-GB"/>
        </w:rPr>
        <w:t xml:space="preserve"> the danger of state intervention in the economy</w:t>
      </w:r>
      <w:r w:rsidR="009D5D74" w:rsidRPr="0017028C">
        <w:rPr>
          <w:szCs w:val="22"/>
          <w:lang w:val="en-GB"/>
        </w:rPr>
        <w:t xml:space="preserve"> </w:t>
      </w:r>
      <w:r w:rsidR="001306D5" w:rsidRPr="0017028C">
        <w:rPr>
          <w:szCs w:val="22"/>
          <w:lang w:val="en-GB"/>
        </w:rPr>
        <w:t>started to be echoed in the political world.</w:t>
      </w:r>
      <w:r w:rsidR="00E7052D" w:rsidRPr="0017028C">
        <w:rPr>
          <w:rStyle w:val="FootnoteReference"/>
          <w:szCs w:val="22"/>
          <w:lang w:val="en-GB"/>
        </w:rPr>
        <w:footnoteReference w:id="18"/>
      </w:r>
      <w:r w:rsidR="001306D5" w:rsidRPr="0017028C">
        <w:rPr>
          <w:szCs w:val="22"/>
          <w:lang w:val="en-GB"/>
        </w:rPr>
        <w:t xml:space="preserve"> </w:t>
      </w:r>
      <w:r w:rsidR="00CC5BA7" w:rsidRPr="0017028C">
        <w:rPr>
          <w:szCs w:val="22"/>
          <w:lang w:val="en-GB"/>
        </w:rPr>
        <w:t>Indeed, a</w:t>
      </w:r>
      <w:r w:rsidR="007513D5" w:rsidRPr="0017028C">
        <w:rPr>
          <w:szCs w:val="22"/>
          <w:lang w:val="en-GB"/>
        </w:rPr>
        <w:t xml:space="preserve">s the </w:t>
      </w:r>
      <w:r w:rsidR="00F243C9" w:rsidRPr="0017028C">
        <w:rPr>
          <w:szCs w:val="22"/>
          <w:lang w:val="en-GB"/>
        </w:rPr>
        <w:t xml:space="preserve">economic circumstances changed, the ideology of </w:t>
      </w:r>
      <w:r w:rsidR="00CC5BA7" w:rsidRPr="0017028C">
        <w:rPr>
          <w:szCs w:val="22"/>
          <w:lang w:val="en-GB"/>
        </w:rPr>
        <w:t xml:space="preserve">political </w:t>
      </w:r>
      <w:r w:rsidR="00F243C9" w:rsidRPr="0017028C">
        <w:rPr>
          <w:szCs w:val="22"/>
          <w:lang w:val="en-GB"/>
        </w:rPr>
        <w:t xml:space="preserve">parties </w:t>
      </w:r>
      <w:r w:rsidR="007513D5" w:rsidRPr="0017028C">
        <w:rPr>
          <w:szCs w:val="22"/>
          <w:lang w:val="en-GB"/>
        </w:rPr>
        <w:t xml:space="preserve">also </w:t>
      </w:r>
      <w:r w:rsidR="00F243C9" w:rsidRPr="0017028C">
        <w:rPr>
          <w:szCs w:val="22"/>
          <w:lang w:val="en-GB"/>
        </w:rPr>
        <w:t>changed. For example</w:t>
      </w:r>
      <w:r w:rsidR="00817D4D" w:rsidRPr="0017028C">
        <w:rPr>
          <w:szCs w:val="22"/>
          <w:lang w:val="en-GB"/>
        </w:rPr>
        <w:t>,</w:t>
      </w:r>
      <w:r w:rsidR="008311BF" w:rsidRPr="0017028C">
        <w:rPr>
          <w:szCs w:val="22"/>
          <w:lang w:val="en-GB"/>
        </w:rPr>
        <w:t xml:space="preserve"> </w:t>
      </w:r>
      <w:r w:rsidR="00F243C9" w:rsidRPr="0017028C">
        <w:rPr>
          <w:szCs w:val="22"/>
          <w:lang w:val="en-GB"/>
        </w:rPr>
        <w:t>Margaret Thatcher initiated reforms regarding the size of the government</w:t>
      </w:r>
      <w:r w:rsidR="00E6387D" w:rsidRPr="0017028C">
        <w:rPr>
          <w:szCs w:val="22"/>
          <w:lang w:val="en-GB"/>
        </w:rPr>
        <w:t xml:space="preserve"> in the UK</w:t>
      </w:r>
      <w:r w:rsidR="00F243C9" w:rsidRPr="0017028C">
        <w:rPr>
          <w:szCs w:val="22"/>
          <w:lang w:val="en-GB"/>
        </w:rPr>
        <w:t>. Some sectors were liberalized</w:t>
      </w:r>
      <w:r w:rsidR="00E6387D" w:rsidRPr="0017028C">
        <w:rPr>
          <w:szCs w:val="22"/>
          <w:lang w:val="en-GB"/>
        </w:rPr>
        <w:t>;</w:t>
      </w:r>
      <w:r w:rsidR="00F243C9" w:rsidRPr="0017028C">
        <w:rPr>
          <w:szCs w:val="22"/>
          <w:lang w:val="en-GB"/>
        </w:rPr>
        <w:t xml:space="preserve"> pr</w:t>
      </w:r>
      <w:r w:rsidR="00892C08" w:rsidRPr="0017028C">
        <w:rPr>
          <w:szCs w:val="22"/>
          <w:lang w:val="en-GB"/>
        </w:rPr>
        <w:t>ivatiz</w:t>
      </w:r>
      <w:r w:rsidR="00F243C9" w:rsidRPr="0017028C">
        <w:rPr>
          <w:szCs w:val="22"/>
          <w:lang w:val="en-GB"/>
        </w:rPr>
        <w:t xml:space="preserve">ation </w:t>
      </w:r>
      <w:r w:rsidR="00E6387D" w:rsidRPr="0017028C">
        <w:rPr>
          <w:szCs w:val="22"/>
          <w:lang w:val="en-GB"/>
        </w:rPr>
        <w:t>became the main road</w:t>
      </w:r>
      <w:r w:rsidR="00F243C9" w:rsidRPr="0017028C">
        <w:rPr>
          <w:szCs w:val="22"/>
          <w:lang w:val="en-GB"/>
        </w:rPr>
        <w:t xml:space="preserve"> to economic development</w:t>
      </w:r>
      <w:r w:rsidR="00CC5BA7" w:rsidRPr="0017028C">
        <w:rPr>
          <w:szCs w:val="22"/>
          <w:lang w:val="en-GB"/>
        </w:rPr>
        <w:t>; budgetary cuts in th</w:t>
      </w:r>
      <w:r w:rsidR="00420CB5" w:rsidRPr="0017028C">
        <w:rPr>
          <w:szCs w:val="22"/>
          <w:lang w:val="en-GB"/>
        </w:rPr>
        <w:t>e public sector led to increasing</w:t>
      </w:r>
      <w:r w:rsidR="00CC5BA7" w:rsidRPr="0017028C">
        <w:rPr>
          <w:szCs w:val="22"/>
          <w:lang w:val="en-GB"/>
        </w:rPr>
        <w:t xml:space="preserve"> private invest</w:t>
      </w:r>
      <w:r w:rsidR="00420CB5" w:rsidRPr="0017028C">
        <w:rPr>
          <w:szCs w:val="22"/>
          <w:lang w:val="en-GB"/>
        </w:rPr>
        <w:t>ment</w:t>
      </w:r>
      <w:r w:rsidR="00CC5BA7" w:rsidRPr="0017028C">
        <w:rPr>
          <w:szCs w:val="22"/>
          <w:lang w:val="en-GB"/>
        </w:rPr>
        <w:t xml:space="preserve"> in major infrastructure projects.</w:t>
      </w:r>
    </w:p>
    <w:p w14:paraId="07A6CEF2" w14:textId="77777777" w:rsidR="00817D4D" w:rsidRPr="0017028C" w:rsidRDefault="00817D4D" w:rsidP="00DC6F9B">
      <w:pPr>
        <w:jc w:val="both"/>
        <w:rPr>
          <w:szCs w:val="22"/>
          <w:lang w:val="en-GB"/>
        </w:rPr>
      </w:pPr>
    </w:p>
    <w:p w14:paraId="02309B74" w14:textId="77777777" w:rsidR="004B4E11" w:rsidRDefault="008311BF" w:rsidP="00F243C9">
      <w:pPr>
        <w:jc w:val="both"/>
        <w:rPr>
          <w:szCs w:val="22"/>
          <w:lang w:val="en-GB"/>
        </w:rPr>
      </w:pPr>
      <w:r w:rsidRPr="0017028C">
        <w:rPr>
          <w:szCs w:val="22"/>
          <w:lang w:val="en-GB"/>
        </w:rPr>
        <w:t>This</w:t>
      </w:r>
      <w:r w:rsidR="00E6387D" w:rsidRPr="0017028C">
        <w:rPr>
          <w:szCs w:val="22"/>
          <w:lang w:val="en-GB"/>
        </w:rPr>
        <w:t xml:space="preserve"> new trend</w:t>
      </w:r>
      <w:r w:rsidRPr="0017028C">
        <w:rPr>
          <w:szCs w:val="22"/>
          <w:lang w:val="en-GB"/>
        </w:rPr>
        <w:t xml:space="preserve"> evolved into a broader concept where</w:t>
      </w:r>
      <w:r w:rsidR="001306D5" w:rsidRPr="0017028C">
        <w:rPr>
          <w:szCs w:val="22"/>
          <w:lang w:val="en-GB"/>
        </w:rPr>
        <w:t xml:space="preserve"> government ha</w:t>
      </w:r>
      <w:r w:rsidRPr="0017028C">
        <w:rPr>
          <w:szCs w:val="22"/>
          <w:lang w:val="en-GB"/>
        </w:rPr>
        <w:t>d</w:t>
      </w:r>
      <w:r w:rsidR="001306D5" w:rsidRPr="0017028C">
        <w:rPr>
          <w:szCs w:val="22"/>
          <w:lang w:val="en-GB"/>
        </w:rPr>
        <w:t xml:space="preserve"> to be “reinvented”</w:t>
      </w:r>
      <w:r w:rsidRPr="0017028C">
        <w:rPr>
          <w:szCs w:val="22"/>
          <w:lang w:val="en-GB"/>
        </w:rPr>
        <w:t>.</w:t>
      </w:r>
      <w:r w:rsidR="001306D5" w:rsidRPr="0017028C">
        <w:rPr>
          <w:rStyle w:val="FootnoteReference"/>
          <w:szCs w:val="22"/>
          <w:lang w:val="en-GB"/>
        </w:rPr>
        <w:footnoteReference w:id="19"/>
      </w:r>
      <w:r w:rsidR="00686DC0" w:rsidRPr="0017028C">
        <w:rPr>
          <w:szCs w:val="22"/>
          <w:lang w:val="en-GB"/>
        </w:rPr>
        <w:t xml:space="preserve"> Citizens became customers, </w:t>
      </w:r>
      <w:r w:rsidR="00A9110B" w:rsidRPr="0017028C">
        <w:rPr>
          <w:szCs w:val="22"/>
          <w:lang w:val="en-GB"/>
        </w:rPr>
        <w:t xml:space="preserve">and </w:t>
      </w:r>
      <w:r w:rsidR="00686DC0" w:rsidRPr="0017028C">
        <w:rPr>
          <w:szCs w:val="22"/>
          <w:lang w:val="en-GB"/>
        </w:rPr>
        <w:t>t</w:t>
      </w:r>
      <w:r w:rsidR="001306D5" w:rsidRPr="0017028C">
        <w:rPr>
          <w:szCs w:val="22"/>
          <w:lang w:val="en-GB"/>
        </w:rPr>
        <w:t>heories such as new public management were implemented in the administration:</w:t>
      </w:r>
      <w:r w:rsidR="00686DC0" w:rsidRPr="0017028C">
        <w:rPr>
          <w:szCs w:val="22"/>
          <w:lang w:val="en-GB"/>
        </w:rPr>
        <w:t xml:space="preserve"> </w:t>
      </w:r>
      <w:r w:rsidR="00E6387D" w:rsidRPr="0017028C">
        <w:rPr>
          <w:szCs w:val="22"/>
          <w:lang w:val="en-GB"/>
        </w:rPr>
        <w:t xml:space="preserve">the </w:t>
      </w:r>
      <w:r w:rsidR="00686DC0" w:rsidRPr="0017028C">
        <w:rPr>
          <w:szCs w:val="22"/>
          <w:lang w:val="en-GB"/>
        </w:rPr>
        <w:t xml:space="preserve">public sector was reformed based on approaches </w:t>
      </w:r>
      <w:r w:rsidR="00E6387D" w:rsidRPr="0017028C">
        <w:rPr>
          <w:szCs w:val="22"/>
          <w:lang w:val="en-GB"/>
        </w:rPr>
        <w:t xml:space="preserve">drawn </w:t>
      </w:r>
      <w:r w:rsidR="00686DC0" w:rsidRPr="0017028C">
        <w:rPr>
          <w:szCs w:val="22"/>
          <w:lang w:val="en-GB"/>
        </w:rPr>
        <w:t>from the private sector</w:t>
      </w:r>
      <w:r w:rsidR="00CC5BA7" w:rsidRPr="0017028C">
        <w:rPr>
          <w:szCs w:val="22"/>
          <w:lang w:val="en-GB"/>
        </w:rPr>
        <w:t>;</w:t>
      </w:r>
      <w:r w:rsidR="001306D5" w:rsidRPr="0017028C">
        <w:rPr>
          <w:szCs w:val="22"/>
          <w:lang w:val="en-GB"/>
        </w:rPr>
        <w:t xml:space="preserve"> audit</w:t>
      </w:r>
      <w:r w:rsidR="00E6387D" w:rsidRPr="0017028C">
        <w:rPr>
          <w:szCs w:val="22"/>
          <w:lang w:val="en-GB"/>
        </w:rPr>
        <w:t xml:space="preserve"> and</w:t>
      </w:r>
      <w:r w:rsidR="001306D5" w:rsidRPr="0017028C">
        <w:rPr>
          <w:szCs w:val="22"/>
          <w:lang w:val="en-GB"/>
        </w:rPr>
        <w:t xml:space="preserve"> </w:t>
      </w:r>
      <w:r w:rsidR="00686DC0" w:rsidRPr="0017028C">
        <w:rPr>
          <w:szCs w:val="22"/>
          <w:lang w:val="en-GB"/>
        </w:rPr>
        <w:t xml:space="preserve">external </w:t>
      </w:r>
      <w:r w:rsidR="001306D5" w:rsidRPr="0017028C">
        <w:rPr>
          <w:szCs w:val="22"/>
          <w:lang w:val="en-GB"/>
        </w:rPr>
        <w:t xml:space="preserve">agencies were developed; </w:t>
      </w:r>
      <w:r w:rsidR="00361B7E" w:rsidRPr="0017028C">
        <w:rPr>
          <w:i/>
          <w:szCs w:val="22"/>
          <w:lang w:val="en-GB"/>
        </w:rPr>
        <w:t xml:space="preserve">value for money </w:t>
      </w:r>
      <w:r w:rsidR="00361B7E" w:rsidRPr="0017028C">
        <w:rPr>
          <w:szCs w:val="22"/>
          <w:lang w:val="en-GB"/>
        </w:rPr>
        <w:t>assessment</w:t>
      </w:r>
      <w:r w:rsidR="005B7368" w:rsidRPr="0017028C">
        <w:rPr>
          <w:szCs w:val="22"/>
          <w:lang w:val="en-GB"/>
        </w:rPr>
        <w:t>s</w:t>
      </w:r>
      <w:r w:rsidR="00361B7E" w:rsidRPr="0017028C">
        <w:rPr>
          <w:szCs w:val="22"/>
          <w:lang w:val="en-GB"/>
        </w:rPr>
        <w:t xml:space="preserve"> </w:t>
      </w:r>
      <w:r w:rsidR="0042767E" w:rsidRPr="0017028C">
        <w:rPr>
          <w:szCs w:val="22"/>
          <w:lang w:val="en-GB"/>
        </w:rPr>
        <w:t>and cost-</w:t>
      </w:r>
      <w:r w:rsidR="00361B7E" w:rsidRPr="0017028C">
        <w:rPr>
          <w:szCs w:val="22"/>
          <w:lang w:val="en-GB"/>
        </w:rPr>
        <w:t xml:space="preserve">benefit </w:t>
      </w:r>
      <w:r w:rsidR="00A9110B" w:rsidRPr="0017028C">
        <w:rPr>
          <w:szCs w:val="22"/>
          <w:lang w:val="en-GB"/>
        </w:rPr>
        <w:t xml:space="preserve">analyses </w:t>
      </w:r>
      <w:r w:rsidR="001306D5" w:rsidRPr="0017028C">
        <w:rPr>
          <w:szCs w:val="22"/>
          <w:lang w:val="en-GB"/>
        </w:rPr>
        <w:t>were undertaken</w:t>
      </w:r>
      <w:r w:rsidR="00686DC0" w:rsidRPr="0017028C">
        <w:rPr>
          <w:szCs w:val="22"/>
          <w:lang w:val="en-GB"/>
        </w:rPr>
        <w:t xml:space="preserve"> to identify outso</w:t>
      </w:r>
      <w:r w:rsidR="00E6387D" w:rsidRPr="0017028C">
        <w:rPr>
          <w:szCs w:val="22"/>
          <w:lang w:val="en-GB"/>
        </w:rPr>
        <w:t>urcing options</w:t>
      </w:r>
      <w:r w:rsidR="001306D5" w:rsidRPr="0017028C">
        <w:rPr>
          <w:szCs w:val="22"/>
          <w:lang w:val="en-GB"/>
        </w:rPr>
        <w:t xml:space="preserve">. </w:t>
      </w:r>
      <w:r w:rsidR="00E6387D" w:rsidRPr="0017028C">
        <w:rPr>
          <w:szCs w:val="22"/>
          <w:lang w:val="en-GB"/>
        </w:rPr>
        <w:t>Efficiency became paramount</w:t>
      </w:r>
      <w:r w:rsidR="00CC5BA7" w:rsidRPr="0017028C">
        <w:rPr>
          <w:szCs w:val="22"/>
          <w:lang w:val="en-GB"/>
        </w:rPr>
        <w:t xml:space="preserve"> for public action</w:t>
      </w:r>
      <w:r w:rsidR="00E6387D" w:rsidRPr="0017028C">
        <w:rPr>
          <w:szCs w:val="22"/>
          <w:lang w:val="en-GB"/>
        </w:rPr>
        <w:t xml:space="preserve">. </w:t>
      </w:r>
      <w:r w:rsidR="00F243C9" w:rsidRPr="0017028C">
        <w:rPr>
          <w:szCs w:val="22"/>
          <w:lang w:val="en-GB"/>
        </w:rPr>
        <w:t>In</w:t>
      </w:r>
      <w:r w:rsidR="00686DC0" w:rsidRPr="0017028C">
        <w:rPr>
          <w:szCs w:val="22"/>
          <w:lang w:val="en-GB"/>
        </w:rPr>
        <w:t xml:space="preserve">volving the private sector </w:t>
      </w:r>
      <w:r w:rsidR="00CC5BA7" w:rsidRPr="0017028C">
        <w:rPr>
          <w:szCs w:val="22"/>
          <w:lang w:val="en-GB"/>
        </w:rPr>
        <w:t>ex</w:t>
      </w:r>
      <w:r w:rsidR="00F243C9" w:rsidRPr="0017028C">
        <w:rPr>
          <w:szCs w:val="22"/>
          <w:lang w:val="en-GB"/>
        </w:rPr>
        <w:t>ten</w:t>
      </w:r>
      <w:r w:rsidR="00E6387D" w:rsidRPr="0017028C">
        <w:rPr>
          <w:szCs w:val="22"/>
          <w:lang w:val="en-GB"/>
        </w:rPr>
        <w:t>s</w:t>
      </w:r>
      <w:r w:rsidR="00CC5BA7" w:rsidRPr="0017028C">
        <w:rPr>
          <w:szCs w:val="22"/>
          <w:lang w:val="en-GB"/>
        </w:rPr>
        <w:t>ive</w:t>
      </w:r>
      <w:r w:rsidR="00E6387D" w:rsidRPr="0017028C">
        <w:rPr>
          <w:szCs w:val="22"/>
          <w:lang w:val="en-GB"/>
        </w:rPr>
        <w:t xml:space="preserve">ly in public projects became </w:t>
      </w:r>
      <w:r w:rsidR="00F243C9" w:rsidRPr="0017028C">
        <w:rPr>
          <w:szCs w:val="22"/>
          <w:lang w:val="en-GB"/>
        </w:rPr>
        <w:t xml:space="preserve">necessary. </w:t>
      </w:r>
      <w:r w:rsidR="00E6387D" w:rsidRPr="0017028C">
        <w:rPr>
          <w:szCs w:val="22"/>
          <w:lang w:val="en-GB"/>
        </w:rPr>
        <w:t>As public bodies did</w:t>
      </w:r>
      <w:r w:rsidR="00AE0A0F" w:rsidRPr="0017028C">
        <w:rPr>
          <w:szCs w:val="22"/>
          <w:lang w:val="en-GB"/>
        </w:rPr>
        <w:t xml:space="preserve"> not have the</w:t>
      </w:r>
      <w:r w:rsidR="00E6387D" w:rsidRPr="0017028C">
        <w:rPr>
          <w:szCs w:val="22"/>
          <w:lang w:val="en-GB"/>
        </w:rPr>
        <w:t xml:space="preserve"> financial means to invest in public infrastructure</w:t>
      </w:r>
      <w:r w:rsidR="00A9110B" w:rsidRPr="0017028C">
        <w:rPr>
          <w:szCs w:val="22"/>
          <w:lang w:val="en-GB"/>
        </w:rPr>
        <w:t xml:space="preserve"> themselves</w:t>
      </w:r>
      <w:r w:rsidR="00AE0A0F" w:rsidRPr="0017028C">
        <w:rPr>
          <w:szCs w:val="22"/>
          <w:lang w:val="en-GB"/>
        </w:rPr>
        <w:t xml:space="preserve"> they need</w:t>
      </w:r>
      <w:r w:rsidR="00CC5BA7" w:rsidRPr="0017028C">
        <w:rPr>
          <w:szCs w:val="22"/>
          <w:lang w:val="en-GB"/>
        </w:rPr>
        <w:t>ed</w:t>
      </w:r>
      <w:r w:rsidR="00AE0A0F" w:rsidRPr="0017028C">
        <w:rPr>
          <w:szCs w:val="22"/>
          <w:lang w:val="en-GB"/>
        </w:rPr>
        <w:t xml:space="preserve"> to </w:t>
      </w:r>
      <w:r w:rsidR="00CC5BA7" w:rsidRPr="0017028C">
        <w:rPr>
          <w:szCs w:val="22"/>
          <w:lang w:val="en-GB"/>
        </w:rPr>
        <w:t>rely on</w:t>
      </w:r>
      <w:r w:rsidR="00AE0A0F" w:rsidRPr="0017028C">
        <w:rPr>
          <w:szCs w:val="22"/>
          <w:lang w:val="en-GB"/>
        </w:rPr>
        <w:t xml:space="preserve"> private investments</w:t>
      </w:r>
      <w:r w:rsidR="00CC5BA7" w:rsidRPr="0017028C">
        <w:rPr>
          <w:szCs w:val="22"/>
          <w:lang w:val="en-GB"/>
        </w:rPr>
        <w:t xml:space="preserve"> to secure the realization of public projects</w:t>
      </w:r>
      <w:r w:rsidR="00AE0A0F" w:rsidRPr="0017028C">
        <w:rPr>
          <w:szCs w:val="22"/>
          <w:lang w:val="en-GB"/>
        </w:rPr>
        <w:t>.</w:t>
      </w:r>
      <w:r w:rsidR="00CF3D5A" w:rsidRPr="0017028C">
        <w:rPr>
          <w:szCs w:val="22"/>
          <w:lang w:val="en-GB"/>
        </w:rPr>
        <w:t xml:space="preserve"> </w:t>
      </w:r>
    </w:p>
    <w:p w14:paraId="2C4FECFF" w14:textId="77777777" w:rsidR="004B4E11" w:rsidRDefault="004B4E11" w:rsidP="00F243C9">
      <w:pPr>
        <w:jc w:val="both"/>
        <w:rPr>
          <w:szCs w:val="22"/>
          <w:lang w:val="en-GB"/>
        </w:rPr>
      </w:pPr>
    </w:p>
    <w:p w14:paraId="483695EC" w14:textId="5A3A1931" w:rsidR="004B4E11" w:rsidRPr="00AE500C" w:rsidRDefault="00CF3D5A" w:rsidP="004B4E11">
      <w:pPr>
        <w:jc w:val="both"/>
        <w:rPr>
          <w:szCs w:val="22"/>
          <w:lang w:val="en-GB"/>
        </w:rPr>
      </w:pPr>
      <w:r w:rsidRPr="0017028C">
        <w:rPr>
          <w:szCs w:val="22"/>
          <w:lang w:val="en-GB"/>
        </w:rPr>
        <w:t>Moreover</w:t>
      </w:r>
      <w:r w:rsidR="00A9110B" w:rsidRPr="0017028C">
        <w:rPr>
          <w:szCs w:val="22"/>
          <w:lang w:val="en-GB"/>
        </w:rPr>
        <w:t>,</w:t>
      </w:r>
      <w:r w:rsidR="004A146B" w:rsidRPr="0017028C">
        <w:rPr>
          <w:szCs w:val="22"/>
          <w:lang w:val="en-GB"/>
        </w:rPr>
        <w:t xml:space="preserve"> the implementation of the European (Monetary) Union and associated</w:t>
      </w:r>
      <w:r w:rsidR="008B4D1F" w:rsidRPr="0017028C">
        <w:rPr>
          <w:szCs w:val="22"/>
          <w:lang w:val="en-GB"/>
        </w:rPr>
        <w:t xml:space="preserve"> </w:t>
      </w:r>
      <w:r w:rsidRPr="0017028C">
        <w:rPr>
          <w:szCs w:val="22"/>
          <w:lang w:val="en-GB"/>
        </w:rPr>
        <w:t>budgetary cons</w:t>
      </w:r>
      <w:r w:rsidR="004A146B" w:rsidRPr="0017028C">
        <w:rPr>
          <w:szCs w:val="22"/>
          <w:lang w:val="en-GB"/>
        </w:rPr>
        <w:t>traints encouraged public bodies</w:t>
      </w:r>
      <w:r w:rsidRPr="0017028C">
        <w:rPr>
          <w:szCs w:val="22"/>
          <w:lang w:val="en-GB"/>
        </w:rPr>
        <w:t xml:space="preserve"> to lo</w:t>
      </w:r>
      <w:r w:rsidR="00231CB8" w:rsidRPr="0017028C">
        <w:rPr>
          <w:szCs w:val="22"/>
          <w:lang w:val="en-GB"/>
        </w:rPr>
        <w:t>ok for new organizational forms</w:t>
      </w:r>
      <w:r w:rsidRPr="0017028C">
        <w:rPr>
          <w:szCs w:val="22"/>
          <w:lang w:val="en-GB"/>
        </w:rPr>
        <w:t xml:space="preserve"> that would help them keep their deficit under control.</w:t>
      </w:r>
      <w:r w:rsidR="004A146B" w:rsidRPr="0017028C">
        <w:rPr>
          <w:rStyle w:val="FootnoteReference"/>
          <w:szCs w:val="22"/>
          <w:lang w:val="en-GB"/>
        </w:rPr>
        <w:footnoteReference w:id="20"/>
      </w:r>
      <w:r w:rsidRPr="0017028C">
        <w:rPr>
          <w:szCs w:val="22"/>
          <w:lang w:val="en-GB"/>
        </w:rPr>
        <w:t xml:space="preserve"> </w:t>
      </w:r>
      <w:r w:rsidR="00CC5BA7" w:rsidRPr="0017028C">
        <w:rPr>
          <w:szCs w:val="22"/>
          <w:lang w:val="en-GB"/>
        </w:rPr>
        <w:t xml:space="preserve">This reinforced the incentives for public actors </w:t>
      </w:r>
      <w:r w:rsidRPr="0017028C">
        <w:rPr>
          <w:szCs w:val="22"/>
          <w:lang w:val="en-GB"/>
        </w:rPr>
        <w:t>to involve the private sector in their major infrastructure projects</w:t>
      </w:r>
      <w:r w:rsidR="00F73749">
        <w:rPr>
          <w:szCs w:val="22"/>
          <w:lang w:val="en-GB"/>
        </w:rPr>
        <w:t xml:space="preserve"> and especially in their financing</w:t>
      </w:r>
      <w:r w:rsidR="004A146B" w:rsidRPr="0017028C">
        <w:rPr>
          <w:szCs w:val="22"/>
          <w:lang w:val="en-GB"/>
        </w:rPr>
        <w:t>.</w:t>
      </w:r>
      <w:r w:rsidR="004B4E11">
        <w:rPr>
          <w:szCs w:val="22"/>
          <w:lang w:val="en-GB"/>
        </w:rPr>
        <w:t xml:space="preserve"> </w:t>
      </w:r>
      <w:r w:rsidR="004B4E11" w:rsidRPr="00AE500C">
        <w:rPr>
          <w:szCs w:val="22"/>
          <w:lang w:val="en-GB"/>
        </w:rPr>
        <w:t>Yet</w:t>
      </w:r>
      <w:r w:rsidR="00C5696B">
        <w:rPr>
          <w:szCs w:val="22"/>
          <w:lang w:val="en-GB"/>
        </w:rPr>
        <w:t>,</w:t>
      </w:r>
      <w:r w:rsidR="004B4E11" w:rsidRPr="00AE500C">
        <w:rPr>
          <w:szCs w:val="22"/>
          <w:lang w:val="en-GB"/>
        </w:rPr>
        <w:t xml:space="preserve"> EU procurement directives constrain </w:t>
      </w:r>
      <w:r w:rsidR="00F73749" w:rsidRPr="00AE500C">
        <w:rPr>
          <w:szCs w:val="22"/>
          <w:lang w:val="en-GB"/>
        </w:rPr>
        <w:t>which contractor</w:t>
      </w:r>
      <w:r w:rsidR="00AE500C" w:rsidRPr="00AE500C">
        <w:rPr>
          <w:szCs w:val="22"/>
          <w:lang w:val="en-GB"/>
        </w:rPr>
        <w:t>s</w:t>
      </w:r>
      <w:r w:rsidR="00F73749" w:rsidRPr="00AE500C">
        <w:rPr>
          <w:szCs w:val="22"/>
          <w:lang w:val="en-GB"/>
        </w:rPr>
        <w:t xml:space="preserve"> public bodies are able to choose as award procedures and selection criteria are tightly regulated.</w:t>
      </w:r>
      <w:r w:rsidR="00F73749" w:rsidRPr="00AE500C">
        <w:rPr>
          <w:rStyle w:val="FootnoteReference"/>
          <w:szCs w:val="22"/>
          <w:lang w:val="en-GB"/>
        </w:rPr>
        <w:footnoteReference w:id="21"/>
      </w:r>
      <w:r w:rsidR="004B4E11" w:rsidRPr="00AE500C">
        <w:rPr>
          <w:szCs w:val="22"/>
          <w:lang w:val="en-GB"/>
        </w:rPr>
        <w:t xml:space="preserve"> </w:t>
      </w:r>
    </w:p>
    <w:p w14:paraId="4BC706EE" w14:textId="77777777" w:rsidR="004B4E11" w:rsidRDefault="004B4E11" w:rsidP="004B4E11">
      <w:pPr>
        <w:jc w:val="both"/>
        <w:rPr>
          <w:i/>
          <w:szCs w:val="22"/>
          <w:highlight w:val="yellow"/>
          <w:lang w:val="en-GB"/>
        </w:rPr>
      </w:pPr>
    </w:p>
    <w:p w14:paraId="5716C9B6" w14:textId="1667ACDA" w:rsidR="00521A9A" w:rsidRDefault="004B4E11" w:rsidP="004B4E11">
      <w:pPr>
        <w:jc w:val="both"/>
        <w:rPr>
          <w:szCs w:val="22"/>
          <w:lang w:val="en-GB"/>
        </w:rPr>
      </w:pPr>
      <w:r w:rsidRPr="00450719">
        <w:rPr>
          <w:szCs w:val="22"/>
          <w:lang w:val="en-GB"/>
        </w:rPr>
        <w:t>These changes transform</w:t>
      </w:r>
      <w:r w:rsidR="00AE500C" w:rsidRPr="00450719">
        <w:rPr>
          <w:szCs w:val="22"/>
          <w:lang w:val="en-GB"/>
        </w:rPr>
        <w:t>ed</w:t>
      </w:r>
      <w:r w:rsidRPr="00450719">
        <w:rPr>
          <w:szCs w:val="22"/>
          <w:lang w:val="en-GB"/>
        </w:rPr>
        <w:t xml:space="preserve"> the role of private parties (economic actors and citizens) in major infrastructure projects.</w:t>
      </w:r>
      <w:r w:rsidRPr="00450719">
        <w:rPr>
          <w:i/>
          <w:szCs w:val="22"/>
          <w:lang w:val="en-GB"/>
        </w:rPr>
        <w:t xml:space="preserve">  </w:t>
      </w:r>
      <w:r w:rsidRPr="00450719">
        <w:rPr>
          <w:szCs w:val="22"/>
          <w:lang w:val="en-GB"/>
        </w:rPr>
        <w:t>They gave rise to innovative investment techniques in major projects in</w:t>
      </w:r>
      <w:r w:rsidRPr="0017028C">
        <w:rPr>
          <w:szCs w:val="22"/>
          <w:lang w:val="en-GB"/>
        </w:rPr>
        <w:t xml:space="preserve"> the 1990s with the Private Finance Initiatives in England, “</w:t>
      </w:r>
      <w:proofErr w:type="spellStart"/>
      <w:r w:rsidRPr="0017028C">
        <w:rPr>
          <w:i/>
          <w:szCs w:val="22"/>
          <w:lang w:val="en-GB"/>
        </w:rPr>
        <w:t>contrat</w:t>
      </w:r>
      <w:proofErr w:type="spellEnd"/>
      <w:r w:rsidRPr="0017028C">
        <w:rPr>
          <w:i/>
          <w:szCs w:val="22"/>
          <w:lang w:val="en-GB"/>
        </w:rPr>
        <w:t xml:space="preserve"> de </w:t>
      </w:r>
      <w:proofErr w:type="spellStart"/>
      <w:r w:rsidRPr="0017028C">
        <w:rPr>
          <w:i/>
          <w:szCs w:val="22"/>
          <w:lang w:val="en-GB"/>
        </w:rPr>
        <w:t>partenariat</w:t>
      </w:r>
      <w:proofErr w:type="spellEnd"/>
      <w:r w:rsidRPr="0017028C">
        <w:rPr>
          <w:szCs w:val="22"/>
          <w:lang w:val="en-GB"/>
        </w:rPr>
        <w:t>” (</w:t>
      </w:r>
      <w:r w:rsidR="00D736F2">
        <w:rPr>
          <w:szCs w:val="22"/>
          <w:lang w:val="en-GB"/>
        </w:rPr>
        <w:t>partnering contract</w:t>
      </w:r>
      <w:r w:rsidR="00C5696B">
        <w:rPr>
          <w:szCs w:val="22"/>
          <w:lang w:val="en-GB"/>
        </w:rPr>
        <w:t>s</w:t>
      </w:r>
      <w:r w:rsidR="00D736F2">
        <w:rPr>
          <w:szCs w:val="22"/>
          <w:lang w:val="en-GB"/>
        </w:rPr>
        <w:t xml:space="preserve"> or </w:t>
      </w:r>
      <w:r w:rsidRPr="0017028C">
        <w:rPr>
          <w:szCs w:val="22"/>
          <w:lang w:val="en-GB"/>
        </w:rPr>
        <w:t>public-private partnership</w:t>
      </w:r>
      <w:r w:rsidR="00C5696B">
        <w:rPr>
          <w:szCs w:val="22"/>
          <w:lang w:val="en-GB"/>
        </w:rPr>
        <w:t>s</w:t>
      </w:r>
      <w:r w:rsidRPr="0017028C">
        <w:rPr>
          <w:szCs w:val="22"/>
          <w:lang w:val="en-GB"/>
        </w:rPr>
        <w:t>) in France</w:t>
      </w:r>
      <w:r w:rsidR="00C5696B">
        <w:rPr>
          <w:szCs w:val="22"/>
          <w:lang w:val="en-GB"/>
        </w:rPr>
        <w:t>,</w:t>
      </w:r>
      <w:r w:rsidRPr="0017028C">
        <w:rPr>
          <w:szCs w:val="22"/>
          <w:lang w:val="en-GB"/>
        </w:rPr>
        <w:t xml:space="preserve"> and Design-Build-Finance-Manage contracts in Belgium.</w:t>
      </w:r>
      <w:r w:rsidR="00AE500C">
        <w:rPr>
          <w:rStyle w:val="FootnoteReference"/>
          <w:szCs w:val="22"/>
          <w:lang w:val="en-GB"/>
        </w:rPr>
        <w:footnoteReference w:id="22"/>
      </w:r>
      <w:r w:rsidRPr="0017028C">
        <w:rPr>
          <w:szCs w:val="22"/>
          <w:lang w:val="en-GB"/>
        </w:rPr>
        <w:t xml:space="preserve"> </w:t>
      </w:r>
      <w:r w:rsidR="009459C1">
        <w:rPr>
          <w:szCs w:val="22"/>
          <w:lang w:val="en-GB"/>
        </w:rPr>
        <w:t xml:space="preserve">Although the contractual modalities of these new techniques are tailored to each </w:t>
      </w:r>
      <w:r w:rsidR="00AE500C">
        <w:rPr>
          <w:szCs w:val="22"/>
          <w:lang w:val="en-GB"/>
        </w:rPr>
        <w:t xml:space="preserve">specific </w:t>
      </w:r>
      <w:r w:rsidR="009459C1">
        <w:rPr>
          <w:szCs w:val="22"/>
          <w:lang w:val="en-GB"/>
        </w:rPr>
        <w:t xml:space="preserve">project they </w:t>
      </w:r>
      <w:r w:rsidRPr="0017028C">
        <w:rPr>
          <w:szCs w:val="22"/>
          <w:lang w:val="en-GB"/>
        </w:rPr>
        <w:t xml:space="preserve">all rely on long-term contracts between public and private actors. They illustrate a major trend in administrative law and practice at that time: the idea of (more) </w:t>
      </w:r>
      <w:r w:rsidR="002212D9">
        <w:rPr>
          <w:szCs w:val="22"/>
          <w:lang w:val="en-GB"/>
        </w:rPr>
        <w:t>co-operation</w:t>
      </w:r>
      <w:r w:rsidRPr="0017028C">
        <w:rPr>
          <w:szCs w:val="22"/>
          <w:lang w:val="en-GB"/>
        </w:rPr>
        <w:t xml:space="preserve"> between public and private partners, of creating more horizontal relations, of sharing tasks and risks, of equality between partners rather than unilateral action taken by public partners. </w:t>
      </w:r>
      <w:r>
        <w:rPr>
          <w:szCs w:val="22"/>
          <w:lang w:val="en-GB"/>
        </w:rPr>
        <w:t>Accounting techniques were used to shift the risks of the projects off the public balance sheet.</w:t>
      </w:r>
      <w:r>
        <w:rPr>
          <w:rStyle w:val="FootnoteReference"/>
          <w:szCs w:val="22"/>
          <w:lang w:val="en-GB"/>
        </w:rPr>
        <w:footnoteReference w:id="23"/>
      </w:r>
      <w:r w:rsidR="00521A9A">
        <w:rPr>
          <w:szCs w:val="22"/>
          <w:lang w:val="en-GB"/>
        </w:rPr>
        <w:t xml:space="preserve"> </w:t>
      </w:r>
      <w:r w:rsidRPr="0017028C">
        <w:rPr>
          <w:szCs w:val="22"/>
          <w:lang w:val="en-GB"/>
        </w:rPr>
        <w:t>At the same time European law became increasingly influential and strongly affected classic national administrative law. For example, EU procurement directives limit how public contracts can be amended</w:t>
      </w:r>
      <w:r w:rsidR="00521A9A">
        <w:rPr>
          <w:szCs w:val="22"/>
          <w:lang w:val="en-GB"/>
        </w:rPr>
        <w:t xml:space="preserve"> even though </w:t>
      </w:r>
      <w:r w:rsidR="00450719">
        <w:rPr>
          <w:szCs w:val="22"/>
          <w:lang w:val="en-GB"/>
        </w:rPr>
        <w:t xml:space="preserve">changing </w:t>
      </w:r>
      <w:r w:rsidR="00521A9A">
        <w:rPr>
          <w:szCs w:val="22"/>
          <w:lang w:val="en-GB"/>
        </w:rPr>
        <w:t>circumstances may call for adapting the contract</w:t>
      </w:r>
      <w:r w:rsidRPr="0017028C">
        <w:rPr>
          <w:szCs w:val="22"/>
          <w:lang w:val="en-GB"/>
        </w:rPr>
        <w:t>.</w:t>
      </w:r>
      <w:r w:rsidRPr="0017028C">
        <w:rPr>
          <w:rStyle w:val="FootnoteReference"/>
          <w:szCs w:val="22"/>
          <w:lang w:val="en-GB"/>
        </w:rPr>
        <w:footnoteReference w:id="24"/>
      </w:r>
      <w:r w:rsidR="00521A9A">
        <w:rPr>
          <w:szCs w:val="22"/>
          <w:lang w:val="en-GB"/>
        </w:rPr>
        <w:t xml:space="preserve"> </w:t>
      </w:r>
    </w:p>
    <w:p w14:paraId="185CB488" w14:textId="77777777" w:rsidR="00521A9A" w:rsidRDefault="00521A9A" w:rsidP="004B4E11">
      <w:pPr>
        <w:jc w:val="both"/>
        <w:rPr>
          <w:szCs w:val="22"/>
          <w:lang w:val="en-GB"/>
        </w:rPr>
      </w:pPr>
    </w:p>
    <w:p w14:paraId="000E1362" w14:textId="2BC6EC5B" w:rsidR="00764C8B" w:rsidRDefault="00521A9A" w:rsidP="004B4E11">
      <w:pPr>
        <w:jc w:val="both"/>
        <w:rPr>
          <w:szCs w:val="22"/>
          <w:lang w:val="en-GB"/>
        </w:rPr>
      </w:pPr>
      <w:r w:rsidRPr="00450719">
        <w:rPr>
          <w:szCs w:val="22"/>
          <w:lang w:val="en-GB"/>
        </w:rPr>
        <w:t xml:space="preserve">A range of consequences ensue for public bodies. First, their role is changing </w:t>
      </w:r>
      <w:r w:rsidR="002E3612" w:rsidRPr="00450719">
        <w:rPr>
          <w:szCs w:val="22"/>
          <w:lang w:val="en-GB"/>
        </w:rPr>
        <w:t xml:space="preserve">as they engage in </w:t>
      </w:r>
      <w:r w:rsidRPr="00450719">
        <w:rPr>
          <w:szCs w:val="22"/>
          <w:lang w:val="en-GB"/>
        </w:rPr>
        <w:t>these public-private co</w:t>
      </w:r>
      <w:r w:rsidR="00764C8B" w:rsidRPr="00450719">
        <w:rPr>
          <w:szCs w:val="22"/>
          <w:lang w:val="en-GB"/>
        </w:rPr>
        <w:t>-</w:t>
      </w:r>
      <w:r w:rsidRPr="00450719">
        <w:rPr>
          <w:szCs w:val="22"/>
          <w:lang w:val="en-GB"/>
        </w:rPr>
        <w:t>operation</w:t>
      </w:r>
      <w:r w:rsidR="00764C8B" w:rsidRPr="00450719">
        <w:rPr>
          <w:szCs w:val="22"/>
          <w:lang w:val="en-GB"/>
        </w:rPr>
        <w:t>s</w:t>
      </w:r>
      <w:r w:rsidRPr="00450719">
        <w:rPr>
          <w:szCs w:val="22"/>
          <w:lang w:val="en-GB"/>
        </w:rPr>
        <w:t xml:space="preserve">. Such </w:t>
      </w:r>
      <w:r w:rsidR="002212D9" w:rsidRPr="00450719">
        <w:rPr>
          <w:szCs w:val="22"/>
          <w:lang w:val="en-GB"/>
        </w:rPr>
        <w:t>co-operation</w:t>
      </w:r>
      <w:r w:rsidR="004B4E11" w:rsidRPr="00450719">
        <w:rPr>
          <w:szCs w:val="22"/>
          <w:lang w:val="en-GB"/>
        </w:rPr>
        <w:t xml:space="preserve"> requires extensive expertise in financial and economic engineering to set up </w:t>
      </w:r>
      <w:r w:rsidRPr="00450719">
        <w:rPr>
          <w:szCs w:val="22"/>
          <w:lang w:val="en-GB"/>
        </w:rPr>
        <w:t xml:space="preserve">the </w:t>
      </w:r>
      <w:r w:rsidR="004B4E11" w:rsidRPr="00450719">
        <w:rPr>
          <w:szCs w:val="22"/>
          <w:lang w:val="en-GB"/>
        </w:rPr>
        <w:t>complex contractual relationships</w:t>
      </w:r>
      <w:r w:rsidRPr="00450719">
        <w:rPr>
          <w:szCs w:val="22"/>
          <w:lang w:val="en-GB"/>
        </w:rPr>
        <w:t xml:space="preserve"> at their core</w:t>
      </w:r>
      <w:r w:rsidR="004B4E11" w:rsidRPr="00450719">
        <w:rPr>
          <w:szCs w:val="22"/>
          <w:lang w:val="en-GB"/>
        </w:rPr>
        <w:t xml:space="preserve">. </w:t>
      </w:r>
      <w:r w:rsidRPr="00450719">
        <w:rPr>
          <w:szCs w:val="22"/>
          <w:lang w:val="en-GB"/>
        </w:rPr>
        <w:t>However</w:t>
      </w:r>
      <w:r w:rsidR="00C5696B">
        <w:rPr>
          <w:szCs w:val="22"/>
          <w:lang w:val="en-GB"/>
        </w:rPr>
        <w:t>,</w:t>
      </w:r>
      <w:r w:rsidR="004B4E11" w:rsidRPr="00450719">
        <w:rPr>
          <w:szCs w:val="22"/>
          <w:lang w:val="en-GB"/>
        </w:rPr>
        <w:t xml:space="preserve"> public bodies do not have </w:t>
      </w:r>
      <w:r w:rsidR="00C5696B">
        <w:rPr>
          <w:szCs w:val="22"/>
          <w:lang w:val="en-GB"/>
        </w:rPr>
        <w:t>this</w:t>
      </w:r>
      <w:r w:rsidR="00C5696B" w:rsidRPr="00450719">
        <w:rPr>
          <w:szCs w:val="22"/>
          <w:lang w:val="en-GB"/>
        </w:rPr>
        <w:t xml:space="preserve"> </w:t>
      </w:r>
      <w:r w:rsidR="004B4E11" w:rsidRPr="00450719">
        <w:rPr>
          <w:szCs w:val="22"/>
          <w:lang w:val="en-GB"/>
        </w:rPr>
        <w:t>in</w:t>
      </w:r>
      <w:r w:rsidR="00450719" w:rsidRPr="00450719">
        <w:rPr>
          <w:szCs w:val="22"/>
          <w:lang w:val="en-GB"/>
        </w:rPr>
        <w:t>-</w:t>
      </w:r>
      <w:r w:rsidR="004B4E11" w:rsidRPr="00450719">
        <w:rPr>
          <w:szCs w:val="22"/>
          <w:lang w:val="en-GB"/>
        </w:rPr>
        <w:t>house</w:t>
      </w:r>
      <w:r w:rsidRPr="00450719">
        <w:rPr>
          <w:szCs w:val="22"/>
          <w:lang w:val="en-GB"/>
        </w:rPr>
        <w:t xml:space="preserve"> so</w:t>
      </w:r>
      <w:r w:rsidR="004B4E11" w:rsidRPr="00450719">
        <w:rPr>
          <w:szCs w:val="22"/>
          <w:lang w:val="en-GB"/>
        </w:rPr>
        <w:t xml:space="preserve"> they seek external expertise to advise them on their projects. </w:t>
      </w:r>
      <w:r w:rsidRPr="00450719">
        <w:rPr>
          <w:szCs w:val="22"/>
          <w:lang w:val="en-GB"/>
        </w:rPr>
        <w:t xml:space="preserve">This means that they are not well equipped to analyse situations independently and to anticipate or respond to changing circumstances from their own motion. Secondly, private parties and their financial backers seek to minimise the actual risks that they are taking, leading to a situation where contractual terms for termination or financial guarantees are designed to ensure that major infrastructure projects are secure investments for private actors. Thirdly, </w:t>
      </w:r>
      <w:r w:rsidR="00764C8B" w:rsidRPr="00450719">
        <w:rPr>
          <w:szCs w:val="22"/>
          <w:lang w:val="en-GB"/>
        </w:rPr>
        <w:t>m</w:t>
      </w:r>
      <w:r w:rsidRPr="00450719">
        <w:rPr>
          <w:szCs w:val="22"/>
          <w:lang w:val="en-GB"/>
        </w:rPr>
        <w:t xml:space="preserve">ajor infrastructure projects as they are currently developed present </w:t>
      </w:r>
      <w:r w:rsidR="00764C8B" w:rsidRPr="00450719">
        <w:rPr>
          <w:szCs w:val="22"/>
          <w:lang w:val="en-GB"/>
        </w:rPr>
        <w:t>a contradiction</w:t>
      </w:r>
      <w:r w:rsidRPr="00450719">
        <w:rPr>
          <w:szCs w:val="22"/>
          <w:lang w:val="en-GB"/>
        </w:rPr>
        <w:t>:</w:t>
      </w:r>
      <w:r w:rsidR="00764C8B" w:rsidRPr="00450719">
        <w:rPr>
          <w:szCs w:val="22"/>
          <w:lang w:val="en-GB"/>
        </w:rPr>
        <w:t xml:space="preserve"> on the one hand,</w:t>
      </w:r>
      <w:r w:rsidRPr="00450719">
        <w:rPr>
          <w:szCs w:val="22"/>
          <w:lang w:val="en-GB"/>
        </w:rPr>
        <w:t xml:space="preserve"> the</w:t>
      </w:r>
      <w:r w:rsidR="00764C8B" w:rsidRPr="00450719">
        <w:rPr>
          <w:szCs w:val="22"/>
          <w:lang w:val="en-GB"/>
        </w:rPr>
        <w:t>y</w:t>
      </w:r>
      <w:r w:rsidRPr="00450719">
        <w:rPr>
          <w:szCs w:val="22"/>
          <w:lang w:val="en-GB"/>
        </w:rPr>
        <w:t xml:space="preserve"> need to be flexible to adapt to changing circumstances</w:t>
      </w:r>
      <w:r w:rsidR="00764C8B" w:rsidRPr="00450719">
        <w:rPr>
          <w:szCs w:val="22"/>
          <w:lang w:val="en-GB"/>
        </w:rPr>
        <w:t>; on the other hand</w:t>
      </w:r>
      <w:r w:rsidR="009459C1" w:rsidRPr="00450719">
        <w:rPr>
          <w:szCs w:val="22"/>
          <w:lang w:val="en-GB"/>
        </w:rPr>
        <w:t>,</w:t>
      </w:r>
      <w:r w:rsidRPr="00450719">
        <w:rPr>
          <w:szCs w:val="22"/>
          <w:lang w:val="en-GB"/>
        </w:rPr>
        <w:t xml:space="preserve"> their contractual rigidity </w:t>
      </w:r>
      <w:r w:rsidR="00764C8B" w:rsidRPr="00450719">
        <w:rPr>
          <w:szCs w:val="22"/>
          <w:lang w:val="en-GB"/>
        </w:rPr>
        <w:t xml:space="preserve">is </w:t>
      </w:r>
      <w:r w:rsidRPr="00450719">
        <w:rPr>
          <w:szCs w:val="22"/>
          <w:lang w:val="en-GB"/>
        </w:rPr>
        <w:t>built in to cater for any possible risk</w:t>
      </w:r>
      <w:r w:rsidR="00764C8B" w:rsidRPr="00450719">
        <w:rPr>
          <w:szCs w:val="22"/>
          <w:lang w:val="en-GB"/>
        </w:rPr>
        <w:t xml:space="preserve"> to which the project could be exposed, making the project more expansive</w:t>
      </w:r>
      <w:r w:rsidR="002E3612" w:rsidRPr="00450719">
        <w:rPr>
          <w:szCs w:val="22"/>
          <w:lang w:val="en-GB"/>
        </w:rPr>
        <w:t xml:space="preserve"> in the negotiation stage and in the case of re-negotiation or termination.</w:t>
      </w:r>
      <w:r w:rsidR="00450719" w:rsidRPr="00450719">
        <w:rPr>
          <w:szCs w:val="22"/>
          <w:lang w:val="en-GB"/>
        </w:rPr>
        <w:t xml:space="preserve"> </w:t>
      </w:r>
      <w:r w:rsidR="00450719" w:rsidRPr="00BE336B">
        <w:rPr>
          <w:szCs w:val="22"/>
          <w:lang w:val="en-GB"/>
        </w:rPr>
        <w:t>Overall, public bodies endorse an increasingly supervisory and monitoring role while not having the suitable skills, resources or information to do so.</w:t>
      </w:r>
    </w:p>
    <w:p w14:paraId="16C069DB" w14:textId="77777777" w:rsidR="00450719" w:rsidRDefault="00450719" w:rsidP="004B4E11">
      <w:pPr>
        <w:jc w:val="both"/>
        <w:rPr>
          <w:szCs w:val="22"/>
          <w:lang w:val="en-GB"/>
        </w:rPr>
      </w:pPr>
    </w:p>
    <w:p w14:paraId="6EA9B62C" w14:textId="55E044D4" w:rsidR="00450719" w:rsidRPr="00BE336B" w:rsidRDefault="00450719" w:rsidP="004B4E11">
      <w:pPr>
        <w:jc w:val="both"/>
        <w:rPr>
          <w:szCs w:val="22"/>
          <w:lang w:val="en-GB"/>
        </w:rPr>
      </w:pPr>
      <w:r w:rsidRPr="0017028C">
        <w:rPr>
          <w:szCs w:val="22"/>
          <w:lang w:val="en-GB"/>
        </w:rPr>
        <w:t xml:space="preserve">The political consequences of choosing long-term public-private </w:t>
      </w:r>
      <w:r>
        <w:rPr>
          <w:szCs w:val="22"/>
          <w:lang w:val="en-GB"/>
        </w:rPr>
        <w:t>co-operation</w:t>
      </w:r>
      <w:r w:rsidRPr="0017028C">
        <w:rPr>
          <w:szCs w:val="22"/>
          <w:lang w:val="en-GB"/>
        </w:rPr>
        <w:t xml:space="preserve"> to deliver major infrastructure projects can arise long after the political decision-makers are gone, challenging the idea that these projects </w:t>
      </w:r>
      <w:r w:rsidRPr="00BE336B">
        <w:rPr>
          <w:szCs w:val="22"/>
          <w:lang w:val="en-GB"/>
        </w:rPr>
        <w:t>are carried out with full political accountability</w:t>
      </w:r>
      <w:r w:rsidR="009D6817">
        <w:rPr>
          <w:szCs w:val="22"/>
          <w:lang w:val="en-GB"/>
        </w:rPr>
        <w:t>.</w:t>
      </w:r>
      <w:r w:rsidR="009D6817" w:rsidRPr="00BE336B">
        <w:rPr>
          <w:szCs w:val="22"/>
          <w:lang w:val="en-GB"/>
        </w:rPr>
        <w:t xml:space="preserve"> </w:t>
      </w:r>
      <w:r w:rsidR="009D6817">
        <w:rPr>
          <w:szCs w:val="22"/>
          <w:lang w:val="en-GB"/>
        </w:rPr>
        <w:t>T</w:t>
      </w:r>
      <w:r w:rsidR="009D6817" w:rsidRPr="00BE336B">
        <w:rPr>
          <w:szCs w:val="22"/>
          <w:lang w:val="en-GB"/>
        </w:rPr>
        <w:t xml:space="preserve">his </w:t>
      </w:r>
      <w:r w:rsidRPr="00BE336B">
        <w:rPr>
          <w:szCs w:val="22"/>
          <w:lang w:val="en-GB"/>
        </w:rPr>
        <w:t>time lag between contractual design and supervening problem entails that the very people who are at the source of the contractual design have moved away</w:t>
      </w:r>
      <w:r w:rsidR="00BE336B">
        <w:rPr>
          <w:szCs w:val="22"/>
          <w:lang w:val="en-GB"/>
        </w:rPr>
        <w:t xml:space="preserve">, cannot be called to account </w:t>
      </w:r>
      <w:r w:rsidRPr="00BE336B">
        <w:rPr>
          <w:szCs w:val="22"/>
          <w:lang w:val="en-GB"/>
        </w:rPr>
        <w:t>and do not learn from their mistakes. As it stands the law does not provide for any solution to this problem, feeding into the distrust that citizens may have towards major infrastructure projects. Resistance from users and the public at large follows from this. The benefits of these projects are not understood, while the immediate personal drawbacks (noise, loss of home, destruction of local communities and/or protected natural areas etc.) are all too clear</w:t>
      </w:r>
      <w:r w:rsidR="009D6817">
        <w:rPr>
          <w:szCs w:val="22"/>
          <w:lang w:val="en-GB"/>
        </w:rPr>
        <w:t>,</w:t>
      </w:r>
      <w:r w:rsidR="00105A16">
        <w:rPr>
          <w:szCs w:val="22"/>
          <w:lang w:val="en-GB"/>
        </w:rPr>
        <w:t xml:space="preserve"> as </w:t>
      </w:r>
      <w:r w:rsidR="009D6817">
        <w:rPr>
          <w:szCs w:val="22"/>
          <w:lang w:val="en-GB"/>
        </w:rPr>
        <w:t xml:space="preserve">is </w:t>
      </w:r>
      <w:r w:rsidR="00105A16">
        <w:rPr>
          <w:szCs w:val="22"/>
          <w:lang w:val="en-GB"/>
        </w:rPr>
        <w:t>the apparently reduced role of public bodies</w:t>
      </w:r>
      <w:r w:rsidRPr="00BE336B">
        <w:rPr>
          <w:szCs w:val="22"/>
          <w:lang w:val="en-GB"/>
        </w:rPr>
        <w:t>.</w:t>
      </w:r>
    </w:p>
    <w:p w14:paraId="67858555" w14:textId="77777777" w:rsidR="00764C8B" w:rsidRPr="00BE336B" w:rsidRDefault="00764C8B" w:rsidP="004B4E11">
      <w:pPr>
        <w:jc w:val="both"/>
        <w:rPr>
          <w:szCs w:val="22"/>
          <w:lang w:val="en-GB"/>
        </w:rPr>
      </w:pPr>
    </w:p>
    <w:p w14:paraId="5C36FFCC" w14:textId="2ED35648" w:rsidR="002B5958" w:rsidRPr="0017028C" w:rsidRDefault="00764C8B" w:rsidP="004043D5">
      <w:pPr>
        <w:jc w:val="both"/>
        <w:rPr>
          <w:szCs w:val="22"/>
          <w:lang w:val="en-GB"/>
        </w:rPr>
      </w:pPr>
      <w:r w:rsidRPr="00BE336B">
        <w:rPr>
          <w:szCs w:val="22"/>
          <w:lang w:val="en-GB"/>
        </w:rPr>
        <w:lastRenderedPageBreak/>
        <w:t>O</w:t>
      </w:r>
      <w:r w:rsidR="00521A9A" w:rsidRPr="00BE336B">
        <w:rPr>
          <w:szCs w:val="22"/>
          <w:lang w:val="en-GB"/>
        </w:rPr>
        <w:t xml:space="preserve">verall, </w:t>
      </w:r>
      <w:r w:rsidRPr="00BE336B">
        <w:rPr>
          <w:szCs w:val="22"/>
          <w:lang w:val="en-GB"/>
        </w:rPr>
        <w:t xml:space="preserve">these main features </w:t>
      </w:r>
      <w:r w:rsidR="002E3612" w:rsidRPr="00BE336B">
        <w:rPr>
          <w:szCs w:val="22"/>
          <w:lang w:val="en-GB"/>
        </w:rPr>
        <w:t xml:space="preserve">of public-private co-operation </w:t>
      </w:r>
      <w:r w:rsidRPr="00BE336B">
        <w:rPr>
          <w:szCs w:val="22"/>
          <w:lang w:val="en-GB"/>
        </w:rPr>
        <w:t>are present in Belgium, France and England although the</w:t>
      </w:r>
      <w:r w:rsidR="00450719" w:rsidRPr="00BE336B">
        <w:rPr>
          <w:szCs w:val="22"/>
          <w:lang w:val="en-GB"/>
        </w:rPr>
        <w:t>ir</w:t>
      </w:r>
      <w:r w:rsidRPr="00BE336B">
        <w:rPr>
          <w:szCs w:val="22"/>
          <w:lang w:val="en-GB"/>
        </w:rPr>
        <w:t xml:space="preserve"> modalities var</w:t>
      </w:r>
      <w:r w:rsidR="00450719" w:rsidRPr="00BE336B">
        <w:rPr>
          <w:szCs w:val="22"/>
          <w:lang w:val="en-GB"/>
        </w:rPr>
        <w:t>y</w:t>
      </w:r>
      <w:r w:rsidR="009D6817">
        <w:rPr>
          <w:szCs w:val="22"/>
          <w:lang w:val="en-GB"/>
        </w:rPr>
        <w:t>,</w:t>
      </w:r>
      <w:r w:rsidRPr="00BE336B">
        <w:rPr>
          <w:szCs w:val="22"/>
          <w:lang w:val="en-GB"/>
        </w:rPr>
        <w:t xml:space="preserve"> as discussed </w:t>
      </w:r>
      <w:r w:rsidR="002E3612" w:rsidRPr="00BE336B">
        <w:rPr>
          <w:szCs w:val="22"/>
          <w:lang w:val="en-GB"/>
        </w:rPr>
        <w:t>in</w:t>
      </w:r>
      <w:r w:rsidRPr="00BE336B">
        <w:rPr>
          <w:szCs w:val="22"/>
          <w:lang w:val="en-GB"/>
        </w:rPr>
        <w:t xml:space="preserve"> the case studies below. </w:t>
      </w:r>
      <w:r w:rsidR="00B87F74" w:rsidRPr="0017028C">
        <w:rPr>
          <w:szCs w:val="22"/>
          <w:lang w:val="en-GB"/>
        </w:rPr>
        <w:t xml:space="preserve">New administrative structures </w:t>
      </w:r>
      <w:r w:rsidR="00450719">
        <w:rPr>
          <w:szCs w:val="22"/>
          <w:lang w:val="en-GB"/>
        </w:rPr>
        <w:t>are</w:t>
      </w:r>
      <w:r w:rsidR="00A9110B" w:rsidRPr="0017028C">
        <w:rPr>
          <w:szCs w:val="22"/>
          <w:lang w:val="en-GB"/>
        </w:rPr>
        <w:t xml:space="preserve"> </w:t>
      </w:r>
      <w:r w:rsidR="00B87F74" w:rsidRPr="0017028C">
        <w:rPr>
          <w:szCs w:val="22"/>
          <w:lang w:val="en-GB"/>
        </w:rPr>
        <w:t>emerg</w:t>
      </w:r>
      <w:r w:rsidR="00450719">
        <w:rPr>
          <w:szCs w:val="22"/>
          <w:lang w:val="en-GB"/>
        </w:rPr>
        <w:t>ing</w:t>
      </w:r>
      <w:r w:rsidR="00B87F74" w:rsidRPr="0017028C">
        <w:rPr>
          <w:szCs w:val="22"/>
          <w:lang w:val="en-GB"/>
        </w:rPr>
        <w:t xml:space="preserve"> to </w:t>
      </w:r>
      <w:r w:rsidR="00BE336B">
        <w:rPr>
          <w:szCs w:val="22"/>
          <w:lang w:val="en-GB"/>
        </w:rPr>
        <w:t xml:space="preserve">regulate </w:t>
      </w:r>
      <w:r w:rsidR="00B87F74" w:rsidRPr="0017028C">
        <w:rPr>
          <w:szCs w:val="22"/>
          <w:lang w:val="en-GB"/>
        </w:rPr>
        <w:t xml:space="preserve">these complex relationships </w:t>
      </w:r>
      <w:r w:rsidR="00BE336B">
        <w:rPr>
          <w:szCs w:val="22"/>
          <w:lang w:val="en-GB"/>
        </w:rPr>
        <w:t>between public bodies, economic actors and citizens</w:t>
      </w:r>
      <w:r w:rsidR="00B87F74" w:rsidRPr="0017028C">
        <w:rPr>
          <w:szCs w:val="22"/>
          <w:lang w:val="en-GB"/>
        </w:rPr>
        <w:t xml:space="preserve">. </w:t>
      </w:r>
      <w:r w:rsidR="00E6387D" w:rsidRPr="0017028C">
        <w:rPr>
          <w:szCs w:val="22"/>
          <w:lang w:val="en-GB"/>
        </w:rPr>
        <w:t>This s</w:t>
      </w:r>
      <w:r w:rsidR="00F243C9" w:rsidRPr="0017028C">
        <w:rPr>
          <w:szCs w:val="22"/>
          <w:lang w:val="en-GB"/>
        </w:rPr>
        <w:t>hifting</w:t>
      </w:r>
      <w:r w:rsidR="00E6387D" w:rsidRPr="0017028C">
        <w:rPr>
          <w:szCs w:val="22"/>
          <w:lang w:val="en-GB"/>
        </w:rPr>
        <w:t xml:space="preserve"> </w:t>
      </w:r>
      <w:r w:rsidR="00A9110B" w:rsidRPr="0017028C">
        <w:rPr>
          <w:szCs w:val="22"/>
          <w:lang w:val="en-GB"/>
        </w:rPr>
        <w:t xml:space="preserve">has </w:t>
      </w:r>
      <w:r w:rsidR="00E6387D" w:rsidRPr="0017028C">
        <w:rPr>
          <w:szCs w:val="22"/>
          <w:lang w:val="en-GB"/>
        </w:rPr>
        <w:t>led</w:t>
      </w:r>
      <w:r w:rsidR="00B87F74" w:rsidRPr="0017028C">
        <w:rPr>
          <w:szCs w:val="22"/>
          <w:lang w:val="en-GB"/>
        </w:rPr>
        <w:t xml:space="preserve"> to changes in</w:t>
      </w:r>
      <w:r w:rsidR="00E6387D" w:rsidRPr="0017028C">
        <w:rPr>
          <w:szCs w:val="22"/>
          <w:lang w:val="en-GB"/>
        </w:rPr>
        <w:t xml:space="preserve"> </w:t>
      </w:r>
      <w:r w:rsidR="0042767E" w:rsidRPr="0017028C">
        <w:rPr>
          <w:szCs w:val="22"/>
          <w:lang w:val="en-GB"/>
        </w:rPr>
        <w:t>judges’</w:t>
      </w:r>
      <w:r w:rsidR="00F243C9" w:rsidRPr="0017028C">
        <w:rPr>
          <w:szCs w:val="22"/>
          <w:lang w:val="en-GB"/>
        </w:rPr>
        <w:t xml:space="preserve"> </w:t>
      </w:r>
      <w:r w:rsidR="0042767E" w:rsidRPr="0017028C">
        <w:rPr>
          <w:szCs w:val="22"/>
          <w:lang w:val="en-GB"/>
        </w:rPr>
        <w:t xml:space="preserve">roles </w:t>
      </w:r>
      <w:r w:rsidR="00E6387D" w:rsidRPr="0017028C">
        <w:rPr>
          <w:szCs w:val="22"/>
          <w:lang w:val="en-GB"/>
        </w:rPr>
        <w:t xml:space="preserve">as the opportunities for them to intervene </w:t>
      </w:r>
      <w:r w:rsidR="00A9110B" w:rsidRPr="0017028C">
        <w:rPr>
          <w:szCs w:val="22"/>
          <w:lang w:val="en-GB"/>
        </w:rPr>
        <w:t xml:space="preserve">have </w:t>
      </w:r>
      <w:r w:rsidR="00E6387D" w:rsidRPr="0017028C">
        <w:rPr>
          <w:szCs w:val="22"/>
          <w:lang w:val="en-GB"/>
        </w:rPr>
        <w:t>evolved.</w:t>
      </w:r>
      <w:r w:rsidR="0032085F" w:rsidRPr="0017028C">
        <w:rPr>
          <w:szCs w:val="22"/>
          <w:lang w:val="en-GB"/>
        </w:rPr>
        <w:t xml:space="preserve"> </w:t>
      </w:r>
      <w:r w:rsidR="00516BFF" w:rsidRPr="0017028C">
        <w:rPr>
          <w:szCs w:val="22"/>
          <w:lang w:val="en-GB"/>
        </w:rPr>
        <w:t xml:space="preserve">The next three sections </w:t>
      </w:r>
      <w:r w:rsidR="009D6817" w:rsidRPr="0017028C">
        <w:rPr>
          <w:szCs w:val="22"/>
          <w:lang w:val="en-GB"/>
        </w:rPr>
        <w:t>analyse</w:t>
      </w:r>
      <w:r w:rsidR="003E6A6D" w:rsidRPr="0017028C">
        <w:rPr>
          <w:szCs w:val="22"/>
          <w:lang w:val="en-GB"/>
        </w:rPr>
        <w:t xml:space="preserve"> the</w:t>
      </w:r>
      <w:r w:rsidR="00BE336B">
        <w:rPr>
          <w:szCs w:val="22"/>
          <w:lang w:val="en-GB"/>
        </w:rPr>
        <w:t>se</w:t>
      </w:r>
      <w:r w:rsidR="003E6A6D" w:rsidRPr="0017028C">
        <w:rPr>
          <w:szCs w:val="22"/>
          <w:lang w:val="en-GB"/>
        </w:rPr>
        <w:t xml:space="preserve"> changes in three case studies where these tensions between </w:t>
      </w:r>
      <w:r w:rsidR="002212D9">
        <w:rPr>
          <w:szCs w:val="22"/>
          <w:lang w:val="en-GB"/>
        </w:rPr>
        <w:t>co-operation</w:t>
      </w:r>
      <w:r w:rsidR="003E6A6D" w:rsidRPr="0017028C">
        <w:rPr>
          <w:szCs w:val="22"/>
          <w:lang w:val="en-GB"/>
        </w:rPr>
        <w:t xml:space="preserve"> and opposition</w:t>
      </w:r>
      <w:r w:rsidR="00E80FAD" w:rsidRPr="0017028C">
        <w:rPr>
          <w:szCs w:val="22"/>
          <w:lang w:val="en-GB"/>
        </w:rPr>
        <w:t xml:space="preserve"> </w:t>
      </w:r>
      <w:r w:rsidR="00A9110B" w:rsidRPr="0017028C">
        <w:rPr>
          <w:szCs w:val="22"/>
          <w:lang w:val="en-GB"/>
        </w:rPr>
        <w:t>have arisen</w:t>
      </w:r>
      <w:r w:rsidR="003E6A6D" w:rsidRPr="0017028C">
        <w:rPr>
          <w:szCs w:val="22"/>
          <w:lang w:val="en-GB"/>
        </w:rPr>
        <w:t xml:space="preserve">. </w:t>
      </w:r>
    </w:p>
    <w:p w14:paraId="07C37B41" w14:textId="0A5311A6" w:rsidR="008B4A31" w:rsidRPr="0017028C" w:rsidRDefault="00770EB4" w:rsidP="003E37E2">
      <w:pPr>
        <w:pStyle w:val="Heading1"/>
        <w:jc w:val="both"/>
        <w:rPr>
          <w:color w:val="000000" w:themeColor="text1"/>
          <w:sz w:val="24"/>
          <w:szCs w:val="24"/>
          <w:lang w:val="en-GB"/>
        </w:rPr>
      </w:pPr>
      <w:bookmarkStart w:id="7" w:name="_Toc501117160"/>
      <w:bookmarkStart w:id="8" w:name="_Toc501536554"/>
      <w:bookmarkStart w:id="9" w:name="_Toc500668858"/>
      <w:bookmarkStart w:id="10" w:name="_Toc500671925"/>
      <w:bookmarkStart w:id="11" w:name="_Toc500681451"/>
      <w:r w:rsidRPr="0017028C">
        <w:rPr>
          <w:color w:val="000000" w:themeColor="text1"/>
          <w:sz w:val="24"/>
          <w:szCs w:val="24"/>
          <w:lang w:val="en-GB"/>
        </w:rPr>
        <w:t>High Speed 2</w:t>
      </w:r>
      <w:r w:rsidR="00BA70F1" w:rsidRPr="0017028C">
        <w:rPr>
          <w:color w:val="000000" w:themeColor="text1"/>
          <w:sz w:val="24"/>
          <w:szCs w:val="24"/>
          <w:lang w:val="en-GB"/>
        </w:rPr>
        <w:t xml:space="preserve"> </w:t>
      </w:r>
      <w:bookmarkEnd w:id="7"/>
      <w:bookmarkEnd w:id="8"/>
      <w:bookmarkEnd w:id="9"/>
      <w:bookmarkEnd w:id="10"/>
      <w:bookmarkEnd w:id="11"/>
      <w:r w:rsidR="00932946" w:rsidRPr="0017028C">
        <w:rPr>
          <w:color w:val="000000" w:themeColor="text1"/>
          <w:sz w:val="24"/>
          <w:szCs w:val="24"/>
          <w:lang w:val="en-GB"/>
        </w:rPr>
        <w:t>(</w:t>
      </w:r>
      <w:r w:rsidR="00B24F55" w:rsidRPr="0017028C">
        <w:rPr>
          <w:color w:val="000000" w:themeColor="text1"/>
          <w:sz w:val="24"/>
          <w:szCs w:val="24"/>
          <w:lang w:val="en-GB"/>
        </w:rPr>
        <w:t>England</w:t>
      </w:r>
      <w:r w:rsidR="00932946" w:rsidRPr="0017028C">
        <w:rPr>
          <w:color w:val="000000" w:themeColor="text1"/>
          <w:sz w:val="24"/>
          <w:szCs w:val="24"/>
          <w:lang w:val="en-GB"/>
        </w:rPr>
        <w:t>)</w:t>
      </w:r>
    </w:p>
    <w:p w14:paraId="6E4D7A7D" w14:textId="77777777" w:rsidR="00DE5354" w:rsidRPr="0017028C" w:rsidRDefault="00DE5354" w:rsidP="00F64EDD">
      <w:pPr>
        <w:jc w:val="both"/>
        <w:rPr>
          <w:color w:val="000000" w:themeColor="text1"/>
          <w:szCs w:val="22"/>
          <w:lang w:val="en-GB"/>
        </w:rPr>
      </w:pPr>
    </w:p>
    <w:p w14:paraId="30AD42AE" w14:textId="7CA1CBD0" w:rsidR="00F64EDD" w:rsidRPr="0017028C" w:rsidRDefault="00F8520F" w:rsidP="00F64EDD">
      <w:pPr>
        <w:jc w:val="both"/>
        <w:rPr>
          <w:color w:val="000000" w:themeColor="text1"/>
          <w:szCs w:val="22"/>
          <w:lang w:val="en-GB"/>
        </w:rPr>
      </w:pPr>
      <w:r w:rsidRPr="0017028C">
        <w:rPr>
          <w:color w:val="000000" w:themeColor="text1"/>
          <w:szCs w:val="22"/>
          <w:lang w:val="en-GB"/>
        </w:rPr>
        <w:t>England is home to</w:t>
      </w:r>
      <w:r w:rsidR="00A77A47" w:rsidRPr="0017028C">
        <w:rPr>
          <w:color w:val="000000" w:themeColor="text1"/>
          <w:szCs w:val="22"/>
          <w:lang w:val="en-GB"/>
        </w:rPr>
        <w:t xml:space="preserve"> the </w:t>
      </w:r>
      <w:r w:rsidR="00F64EDD" w:rsidRPr="0017028C">
        <w:rPr>
          <w:szCs w:val="22"/>
          <w:lang w:val="en-GB"/>
        </w:rPr>
        <w:t xml:space="preserve">most important transport infrastructure project currently </w:t>
      </w:r>
      <w:r w:rsidR="00A016AB" w:rsidRPr="0017028C">
        <w:rPr>
          <w:szCs w:val="22"/>
          <w:lang w:val="en-GB"/>
        </w:rPr>
        <w:t xml:space="preserve">being </w:t>
      </w:r>
      <w:r w:rsidR="00F64EDD" w:rsidRPr="0017028C">
        <w:rPr>
          <w:szCs w:val="22"/>
          <w:lang w:val="en-GB"/>
        </w:rPr>
        <w:t>developed in Europe</w:t>
      </w:r>
      <w:r w:rsidR="00A77A47" w:rsidRPr="0017028C">
        <w:rPr>
          <w:szCs w:val="22"/>
          <w:lang w:val="en-GB"/>
        </w:rPr>
        <w:t xml:space="preserve"> with </w:t>
      </w:r>
      <w:r w:rsidR="00F64EDD" w:rsidRPr="0017028C">
        <w:rPr>
          <w:szCs w:val="22"/>
          <w:lang w:val="en-GB"/>
        </w:rPr>
        <w:t>the building</w:t>
      </w:r>
      <w:r w:rsidR="00A77A47" w:rsidRPr="0017028C">
        <w:rPr>
          <w:szCs w:val="22"/>
          <w:lang w:val="en-GB"/>
        </w:rPr>
        <w:t xml:space="preserve"> of Hi</w:t>
      </w:r>
      <w:r w:rsidR="00055869" w:rsidRPr="0017028C">
        <w:rPr>
          <w:szCs w:val="22"/>
          <w:lang w:val="en-GB"/>
        </w:rPr>
        <w:t>gh Speed 2 (HS2)</w:t>
      </w:r>
      <w:r w:rsidR="00A77A47" w:rsidRPr="0017028C">
        <w:rPr>
          <w:szCs w:val="22"/>
          <w:lang w:val="en-GB"/>
        </w:rPr>
        <w:t>,</w:t>
      </w:r>
      <w:r w:rsidR="00F64EDD" w:rsidRPr="0017028C">
        <w:rPr>
          <w:szCs w:val="22"/>
          <w:lang w:val="en-GB"/>
        </w:rPr>
        <w:t xml:space="preserve"> a </w:t>
      </w:r>
      <w:r w:rsidR="00A25A72" w:rsidRPr="0017028C">
        <w:rPr>
          <w:color w:val="000000" w:themeColor="text1"/>
          <w:szCs w:val="22"/>
          <w:lang w:val="en-GB"/>
        </w:rPr>
        <w:t>rail project</w:t>
      </w:r>
      <w:r w:rsidR="00F64EDD" w:rsidRPr="0017028C">
        <w:rPr>
          <w:color w:val="000000" w:themeColor="text1"/>
          <w:szCs w:val="22"/>
          <w:lang w:val="en-GB"/>
        </w:rPr>
        <w:t xml:space="preserve"> link</w:t>
      </w:r>
      <w:r w:rsidR="00A25A72" w:rsidRPr="0017028C">
        <w:rPr>
          <w:color w:val="000000" w:themeColor="text1"/>
          <w:szCs w:val="22"/>
          <w:lang w:val="en-GB"/>
        </w:rPr>
        <w:t>ing</w:t>
      </w:r>
      <w:r w:rsidR="00F64EDD" w:rsidRPr="0017028C">
        <w:rPr>
          <w:color w:val="000000" w:themeColor="text1"/>
          <w:szCs w:val="22"/>
          <w:lang w:val="en-GB"/>
        </w:rPr>
        <w:t xml:space="preserve"> London wi</w:t>
      </w:r>
      <w:r w:rsidR="00A25A72" w:rsidRPr="0017028C">
        <w:rPr>
          <w:color w:val="000000" w:themeColor="text1"/>
          <w:szCs w:val="22"/>
          <w:lang w:val="en-GB"/>
        </w:rPr>
        <w:t>th Northern England</w:t>
      </w:r>
      <w:r w:rsidR="000C09BF" w:rsidRPr="0017028C">
        <w:rPr>
          <w:color w:val="000000" w:themeColor="text1"/>
          <w:szCs w:val="22"/>
          <w:lang w:val="en-GB"/>
        </w:rPr>
        <w:t xml:space="preserve"> (</w:t>
      </w:r>
      <w:r w:rsidR="00F64EDD" w:rsidRPr="0017028C">
        <w:rPr>
          <w:color w:val="000000" w:themeColor="text1"/>
          <w:szCs w:val="22"/>
          <w:lang w:val="en-GB"/>
        </w:rPr>
        <w:t>Birmingham, Manchester and Leeds</w:t>
      </w:r>
      <w:r w:rsidR="000C09BF" w:rsidRPr="0017028C">
        <w:rPr>
          <w:color w:val="000000" w:themeColor="text1"/>
          <w:szCs w:val="22"/>
          <w:lang w:val="en-GB"/>
        </w:rPr>
        <w:t>)</w:t>
      </w:r>
      <w:r w:rsidR="00F64EDD" w:rsidRPr="0017028C">
        <w:rPr>
          <w:color w:val="000000" w:themeColor="text1"/>
          <w:szCs w:val="22"/>
          <w:lang w:val="en-GB"/>
        </w:rPr>
        <w:t>. Th</w:t>
      </w:r>
      <w:r w:rsidR="000C09BF" w:rsidRPr="0017028C">
        <w:rPr>
          <w:color w:val="000000" w:themeColor="text1"/>
          <w:szCs w:val="22"/>
          <w:lang w:val="en-GB"/>
        </w:rPr>
        <w:t>is</w:t>
      </w:r>
      <w:r w:rsidR="00F64EDD" w:rsidRPr="0017028C">
        <w:rPr>
          <w:color w:val="000000" w:themeColor="text1"/>
          <w:szCs w:val="22"/>
          <w:lang w:val="en-GB"/>
        </w:rPr>
        <w:t xml:space="preserve"> project is </w:t>
      </w:r>
      <w:r w:rsidR="00230923" w:rsidRPr="0017028C">
        <w:rPr>
          <w:color w:val="000000" w:themeColor="text1"/>
          <w:szCs w:val="22"/>
          <w:lang w:val="en-GB"/>
        </w:rPr>
        <w:t xml:space="preserve">being </w:t>
      </w:r>
      <w:r w:rsidR="00F64EDD" w:rsidRPr="0017028C">
        <w:rPr>
          <w:color w:val="000000" w:themeColor="text1"/>
          <w:szCs w:val="22"/>
          <w:lang w:val="en-GB"/>
        </w:rPr>
        <w:t>developed in stages, with completion planned for</w:t>
      </w:r>
      <w:r w:rsidR="00A77A47" w:rsidRPr="0017028C">
        <w:rPr>
          <w:color w:val="000000" w:themeColor="text1"/>
          <w:szCs w:val="22"/>
          <w:lang w:val="en-GB"/>
        </w:rPr>
        <w:t xml:space="preserve"> 2033 and a total budge</w:t>
      </w:r>
      <w:r w:rsidR="000C09BF" w:rsidRPr="0017028C">
        <w:rPr>
          <w:color w:val="000000" w:themeColor="text1"/>
          <w:szCs w:val="22"/>
          <w:lang w:val="en-GB"/>
        </w:rPr>
        <w:t>t</w:t>
      </w:r>
      <w:r w:rsidR="00A77A47" w:rsidRPr="0017028C">
        <w:rPr>
          <w:color w:val="000000" w:themeColor="text1"/>
          <w:szCs w:val="22"/>
          <w:lang w:val="en-GB"/>
        </w:rPr>
        <w:t xml:space="preserve"> of</w:t>
      </w:r>
      <w:r w:rsidR="000C09BF" w:rsidRPr="0017028C">
        <w:rPr>
          <w:color w:val="000000" w:themeColor="text1"/>
          <w:szCs w:val="22"/>
          <w:lang w:val="en-GB"/>
        </w:rPr>
        <w:t xml:space="preserve"> ca.</w:t>
      </w:r>
      <w:r w:rsidR="00A77A47" w:rsidRPr="0017028C">
        <w:rPr>
          <w:color w:val="000000" w:themeColor="text1"/>
          <w:szCs w:val="22"/>
          <w:lang w:val="en-GB"/>
        </w:rPr>
        <w:t xml:space="preserve"> £50</w:t>
      </w:r>
      <w:r w:rsidR="00F64EDD" w:rsidRPr="0017028C">
        <w:rPr>
          <w:color w:val="000000" w:themeColor="text1"/>
          <w:szCs w:val="22"/>
          <w:lang w:val="en-GB"/>
        </w:rPr>
        <w:t xml:space="preserve"> billion.</w:t>
      </w:r>
      <w:r w:rsidR="00F64EDD" w:rsidRPr="0017028C">
        <w:rPr>
          <w:rStyle w:val="FootnoteReference"/>
          <w:color w:val="000000" w:themeColor="text1"/>
          <w:szCs w:val="22"/>
          <w:lang w:val="en-GB"/>
        </w:rPr>
        <w:footnoteReference w:id="25"/>
      </w:r>
      <w:r w:rsidR="00F64EDD" w:rsidRPr="0017028C">
        <w:rPr>
          <w:color w:val="000000" w:themeColor="text1"/>
          <w:szCs w:val="22"/>
          <w:lang w:val="en-GB"/>
        </w:rPr>
        <w:t xml:space="preserve"> </w:t>
      </w:r>
      <w:r w:rsidR="000C09BF" w:rsidRPr="0017028C">
        <w:rPr>
          <w:color w:val="000000" w:themeColor="text1"/>
          <w:szCs w:val="22"/>
          <w:lang w:val="en-GB"/>
        </w:rPr>
        <w:t>R</w:t>
      </w:r>
      <w:r w:rsidR="00F64EDD" w:rsidRPr="0017028C">
        <w:rPr>
          <w:color w:val="000000" w:themeColor="text1"/>
          <w:szCs w:val="22"/>
          <w:lang w:val="en-GB"/>
        </w:rPr>
        <w:t>ail</w:t>
      </w:r>
      <w:r w:rsidR="00FD3478" w:rsidRPr="0017028C">
        <w:rPr>
          <w:color w:val="000000" w:themeColor="text1"/>
          <w:szCs w:val="22"/>
          <w:lang w:val="en-GB"/>
        </w:rPr>
        <w:t xml:space="preserve"> </w:t>
      </w:r>
      <w:r w:rsidR="00F64EDD" w:rsidRPr="0017028C">
        <w:rPr>
          <w:color w:val="000000" w:themeColor="text1"/>
          <w:szCs w:val="22"/>
          <w:lang w:val="en-GB"/>
        </w:rPr>
        <w:t>tracks need to cross protected areas (</w:t>
      </w:r>
      <w:r w:rsidR="00077670" w:rsidRPr="0017028C">
        <w:rPr>
          <w:color w:val="000000" w:themeColor="text1"/>
          <w:szCs w:val="22"/>
          <w:lang w:val="en-GB"/>
        </w:rPr>
        <w:t>e.g.</w:t>
      </w:r>
      <w:r w:rsidR="00F64EDD" w:rsidRPr="0017028C">
        <w:rPr>
          <w:color w:val="000000" w:themeColor="text1"/>
          <w:szCs w:val="22"/>
          <w:lang w:val="en-GB"/>
        </w:rPr>
        <w:t xml:space="preserve"> the </w:t>
      </w:r>
      <w:r w:rsidR="00F64EDD" w:rsidRPr="0017028C">
        <w:rPr>
          <w:i/>
          <w:color w:val="000000" w:themeColor="text1"/>
          <w:szCs w:val="22"/>
          <w:lang w:val="en-GB"/>
        </w:rPr>
        <w:t>C</w:t>
      </w:r>
      <w:r w:rsidR="008B3A4C">
        <w:rPr>
          <w:i/>
          <w:color w:val="000000" w:themeColor="text1"/>
          <w:szCs w:val="22"/>
          <w:lang w:val="en-GB"/>
        </w:rPr>
        <w:t>h</w:t>
      </w:r>
      <w:r w:rsidR="00F64EDD" w:rsidRPr="0017028C">
        <w:rPr>
          <w:i/>
          <w:color w:val="000000" w:themeColor="text1"/>
          <w:szCs w:val="22"/>
          <w:lang w:val="en-GB"/>
        </w:rPr>
        <w:t>i</w:t>
      </w:r>
      <w:r w:rsidR="008B3A4C">
        <w:rPr>
          <w:i/>
          <w:color w:val="000000" w:themeColor="text1"/>
          <w:szCs w:val="22"/>
          <w:lang w:val="en-GB"/>
        </w:rPr>
        <w:t>l</w:t>
      </w:r>
      <w:r w:rsidR="00F64EDD" w:rsidRPr="0017028C">
        <w:rPr>
          <w:i/>
          <w:color w:val="000000" w:themeColor="text1"/>
          <w:szCs w:val="22"/>
          <w:lang w:val="en-GB"/>
        </w:rPr>
        <w:t>terns</w:t>
      </w:r>
      <w:r w:rsidR="00F64EDD" w:rsidRPr="0017028C">
        <w:rPr>
          <w:color w:val="000000" w:themeColor="text1"/>
          <w:szCs w:val="22"/>
          <w:lang w:val="en-GB"/>
        </w:rPr>
        <w:t>) and a range of</w:t>
      </w:r>
      <w:r w:rsidR="00A25A72" w:rsidRPr="0017028C">
        <w:rPr>
          <w:color w:val="000000" w:themeColor="text1"/>
          <w:szCs w:val="22"/>
          <w:lang w:val="en-GB"/>
        </w:rPr>
        <w:t xml:space="preserve"> properties need to be purchased</w:t>
      </w:r>
      <w:r w:rsidR="00F64EDD" w:rsidRPr="0017028C">
        <w:rPr>
          <w:color w:val="000000" w:themeColor="text1"/>
          <w:szCs w:val="22"/>
          <w:lang w:val="en-GB"/>
        </w:rPr>
        <w:t xml:space="preserve">. </w:t>
      </w:r>
      <w:r w:rsidR="000C09BF" w:rsidRPr="0017028C">
        <w:rPr>
          <w:color w:val="000000" w:themeColor="text1"/>
          <w:szCs w:val="22"/>
          <w:lang w:val="en-GB"/>
        </w:rPr>
        <w:t xml:space="preserve">Trains should run at 250 miles/hour (i.e. 400 km/hour). </w:t>
      </w:r>
      <w:r w:rsidR="00F64EDD" w:rsidRPr="0017028C">
        <w:rPr>
          <w:color w:val="000000" w:themeColor="text1"/>
          <w:szCs w:val="22"/>
          <w:lang w:val="en-GB"/>
        </w:rPr>
        <w:t>T</w:t>
      </w:r>
      <w:r w:rsidR="00A77A47" w:rsidRPr="0017028C">
        <w:rPr>
          <w:color w:val="000000" w:themeColor="text1"/>
          <w:szCs w:val="22"/>
          <w:lang w:val="en-GB"/>
        </w:rPr>
        <w:t xml:space="preserve">his project </w:t>
      </w:r>
      <w:r w:rsidR="00C52A80" w:rsidRPr="0017028C">
        <w:rPr>
          <w:color w:val="000000" w:themeColor="text1"/>
          <w:szCs w:val="22"/>
          <w:lang w:val="en-GB"/>
        </w:rPr>
        <w:t>has three main objectives</w:t>
      </w:r>
      <w:r w:rsidR="00A77A47" w:rsidRPr="0017028C">
        <w:rPr>
          <w:color w:val="000000" w:themeColor="text1"/>
          <w:szCs w:val="22"/>
          <w:lang w:val="en-GB"/>
        </w:rPr>
        <w:t>: firstly,</w:t>
      </w:r>
      <w:r w:rsidR="00C52A80" w:rsidRPr="0017028C">
        <w:rPr>
          <w:color w:val="000000" w:themeColor="text1"/>
          <w:szCs w:val="22"/>
          <w:lang w:val="en-GB"/>
        </w:rPr>
        <w:t xml:space="preserve"> encouraging </w:t>
      </w:r>
      <w:r w:rsidR="00F64EDD" w:rsidRPr="0017028C">
        <w:rPr>
          <w:color w:val="000000" w:themeColor="text1"/>
          <w:szCs w:val="22"/>
          <w:lang w:val="en-GB"/>
        </w:rPr>
        <w:t>economic balance between</w:t>
      </w:r>
      <w:r w:rsidR="00A77A47" w:rsidRPr="0017028C">
        <w:rPr>
          <w:color w:val="000000" w:themeColor="text1"/>
          <w:szCs w:val="22"/>
          <w:lang w:val="en-GB"/>
        </w:rPr>
        <w:t xml:space="preserve"> London and Northern England; secondly,</w:t>
      </w:r>
      <w:r w:rsidR="00F64EDD" w:rsidRPr="0017028C">
        <w:rPr>
          <w:color w:val="000000" w:themeColor="text1"/>
          <w:szCs w:val="22"/>
          <w:lang w:val="en-GB"/>
        </w:rPr>
        <w:t xml:space="preserve"> fostering urban regeneration around t</w:t>
      </w:r>
      <w:r w:rsidRPr="0017028C">
        <w:rPr>
          <w:color w:val="000000" w:themeColor="text1"/>
          <w:szCs w:val="22"/>
          <w:lang w:val="en-GB"/>
        </w:rPr>
        <w:t>he new train</w:t>
      </w:r>
      <w:r w:rsidR="00A77A47" w:rsidRPr="0017028C">
        <w:rPr>
          <w:color w:val="000000" w:themeColor="text1"/>
          <w:szCs w:val="22"/>
          <w:lang w:val="en-GB"/>
        </w:rPr>
        <w:t xml:space="preserve"> stations; and thirdly</w:t>
      </w:r>
      <w:r w:rsidR="00C26CAE" w:rsidRPr="0017028C">
        <w:rPr>
          <w:color w:val="000000" w:themeColor="text1"/>
          <w:szCs w:val="22"/>
          <w:lang w:val="en-GB"/>
        </w:rPr>
        <w:t>,</w:t>
      </w:r>
      <w:r w:rsidR="005D279E" w:rsidRPr="0017028C">
        <w:rPr>
          <w:color w:val="000000" w:themeColor="text1"/>
          <w:szCs w:val="22"/>
          <w:lang w:val="en-GB"/>
        </w:rPr>
        <w:t xml:space="preserve"> improving</w:t>
      </w:r>
      <w:r w:rsidR="00F64EDD" w:rsidRPr="0017028C">
        <w:rPr>
          <w:color w:val="000000" w:themeColor="text1"/>
          <w:szCs w:val="22"/>
          <w:lang w:val="en-GB"/>
        </w:rPr>
        <w:t xml:space="preserve"> travel time to and from London for </w:t>
      </w:r>
      <w:r w:rsidR="00230923" w:rsidRPr="0017028C">
        <w:rPr>
          <w:color w:val="000000" w:themeColor="text1"/>
          <w:szCs w:val="22"/>
          <w:lang w:val="en-GB"/>
        </w:rPr>
        <w:t>commuters</w:t>
      </w:r>
      <w:r w:rsidR="00F64EDD" w:rsidRPr="0017028C">
        <w:rPr>
          <w:color w:val="000000" w:themeColor="text1"/>
          <w:szCs w:val="22"/>
          <w:lang w:val="en-GB"/>
        </w:rPr>
        <w:t xml:space="preserve">, </w:t>
      </w:r>
      <w:r w:rsidR="00230923" w:rsidRPr="0017028C">
        <w:rPr>
          <w:color w:val="000000" w:themeColor="text1"/>
          <w:szCs w:val="22"/>
          <w:lang w:val="en-GB"/>
        </w:rPr>
        <w:t xml:space="preserve">offering </w:t>
      </w:r>
      <w:r w:rsidR="00F64EDD" w:rsidRPr="0017028C">
        <w:rPr>
          <w:color w:val="000000" w:themeColor="text1"/>
          <w:szCs w:val="22"/>
          <w:lang w:val="en-GB"/>
        </w:rPr>
        <w:t xml:space="preserve">a </w:t>
      </w:r>
      <w:r w:rsidR="00A25A72" w:rsidRPr="0017028C">
        <w:rPr>
          <w:color w:val="000000" w:themeColor="text1"/>
          <w:szCs w:val="22"/>
          <w:lang w:val="en-GB"/>
        </w:rPr>
        <w:t xml:space="preserve">more comfortable </w:t>
      </w:r>
      <w:r w:rsidR="00FD3478" w:rsidRPr="0017028C">
        <w:rPr>
          <w:color w:val="000000" w:themeColor="text1"/>
          <w:szCs w:val="22"/>
          <w:lang w:val="en-GB"/>
        </w:rPr>
        <w:t>working environ</w:t>
      </w:r>
      <w:r w:rsidR="00F64EDD" w:rsidRPr="0017028C">
        <w:rPr>
          <w:color w:val="000000" w:themeColor="text1"/>
          <w:szCs w:val="22"/>
          <w:lang w:val="en-GB"/>
        </w:rPr>
        <w:t xml:space="preserve">ment in the new trains. </w:t>
      </w:r>
      <w:r w:rsidR="00521F2A" w:rsidRPr="0017028C">
        <w:rPr>
          <w:color w:val="000000" w:themeColor="text1"/>
          <w:szCs w:val="22"/>
          <w:lang w:val="en-GB"/>
        </w:rPr>
        <w:t xml:space="preserve">This section sets </w:t>
      </w:r>
      <w:r w:rsidR="0058654A" w:rsidRPr="0017028C">
        <w:rPr>
          <w:color w:val="000000" w:themeColor="text1"/>
          <w:szCs w:val="22"/>
          <w:lang w:val="en-GB"/>
        </w:rPr>
        <w:t xml:space="preserve">out </w:t>
      </w:r>
      <w:r w:rsidR="00521F2A" w:rsidRPr="0017028C">
        <w:rPr>
          <w:color w:val="000000" w:themeColor="text1"/>
          <w:szCs w:val="22"/>
          <w:lang w:val="en-GB"/>
        </w:rPr>
        <w:t xml:space="preserve">how the public-private </w:t>
      </w:r>
      <w:r w:rsidR="002212D9">
        <w:rPr>
          <w:color w:val="000000" w:themeColor="text1"/>
          <w:szCs w:val="22"/>
          <w:lang w:val="en-GB"/>
        </w:rPr>
        <w:t>co-operation</w:t>
      </w:r>
      <w:r w:rsidR="00521F2A" w:rsidRPr="0017028C">
        <w:rPr>
          <w:color w:val="000000" w:themeColor="text1"/>
          <w:szCs w:val="22"/>
          <w:lang w:val="en-GB"/>
        </w:rPr>
        <w:t xml:space="preserve"> has been organized and how public resistance </w:t>
      </w:r>
      <w:r w:rsidR="00230923" w:rsidRPr="0017028C">
        <w:rPr>
          <w:color w:val="000000" w:themeColor="text1"/>
          <w:szCs w:val="22"/>
          <w:lang w:val="en-GB"/>
        </w:rPr>
        <w:t xml:space="preserve">to </w:t>
      </w:r>
      <w:r w:rsidR="00521F2A" w:rsidRPr="0017028C">
        <w:rPr>
          <w:color w:val="000000" w:themeColor="text1"/>
          <w:szCs w:val="22"/>
          <w:lang w:val="en-GB"/>
        </w:rPr>
        <w:t xml:space="preserve">it </w:t>
      </w:r>
      <w:r w:rsidR="00230923" w:rsidRPr="0017028C">
        <w:rPr>
          <w:color w:val="000000" w:themeColor="text1"/>
          <w:szCs w:val="22"/>
          <w:lang w:val="en-GB"/>
        </w:rPr>
        <w:t xml:space="preserve">has been </w:t>
      </w:r>
      <w:r w:rsidR="00521F2A" w:rsidRPr="0017028C">
        <w:rPr>
          <w:color w:val="000000" w:themeColor="text1"/>
          <w:szCs w:val="22"/>
          <w:lang w:val="en-GB"/>
        </w:rPr>
        <w:t>expressed.</w:t>
      </w:r>
    </w:p>
    <w:p w14:paraId="01E3DAFE" w14:textId="77777777" w:rsidR="00F64EDD" w:rsidRPr="0017028C" w:rsidRDefault="00F64EDD" w:rsidP="00F64EDD">
      <w:pPr>
        <w:jc w:val="both"/>
        <w:rPr>
          <w:i/>
          <w:color w:val="0070C0"/>
          <w:szCs w:val="22"/>
          <w:lang w:val="en-GB"/>
        </w:rPr>
      </w:pPr>
    </w:p>
    <w:p w14:paraId="0F06C32F" w14:textId="5C5F3770" w:rsidR="00DC7690" w:rsidRPr="000446C2" w:rsidRDefault="00F64EDD" w:rsidP="0013450E">
      <w:pPr>
        <w:jc w:val="both"/>
        <w:rPr>
          <w:rFonts w:eastAsia="Times New Roman" w:cs="Times New Roman"/>
          <w:szCs w:val="22"/>
        </w:rPr>
      </w:pPr>
      <w:r w:rsidRPr="0017028C">
        <w:rPr>
          <w:color w:val="000000" w:themeColor="text1"/>
          <w:szCs w:val="22"/>
          <w:lang w:val="en-GB"/>
        </w:rPr>
        <w:t>To develop this</w:t>
      </w:r>
      <w:r w:rsidR="006F366F" w:rsidRPr="0017028C">
        <w:rPr>
          <w:color w:val="000000" w:themeColor="text1"/>
          <w:szCs w:val="22"/>
          <w:lang w:val="en-GB"/>
        </w:rPr>
        <w:t xml:space="preserve"> </w:t>
      </w:r>
      <w:r w:rsidR="00565DFB" w:rsidRPr="0017028C">
        <w:rPr>
          <w:color w:val="000000" w:themeColor="text1"/>
          <w:szCs w:val="22"/>
          <w:lang w:val="en-GB"/>
        </w:rPr>
        <w:t xml:space="preserve">public-private </w:t>
      </w:r>
      <w:r w:rsidR="002212D9">
        <w:rPr>
          <w:color w:val="000000" w:themeColor="text1"/>
          <w:szCs w:val="22"/>
          <w:lang w:val="en-GB"/>
        </w:rPr>
        <w:t>co-operation</w:t>
      </w:r>
      <w:r w:rsidRPr="0017028C">
        <w:rPr>
          <w:color w:val="000000" w:themeColor="text1"/>
          <w:szCs w:val="22"/>
          <w:lang w:val="en-GB"/>
        </w:rPr>
        <w:t xml:space="preserve"> the Department f</w:t>
      </w:r>
      <w:r w:rsidR="00387E43" w:rsidRPr="0017028C">
        <w:rPr>
          <w:color w:val="000000" w:themeColor="text1"/>
          <w:szCs w:val="22"/>
          <w:lang w:val="en-GB"/>
        </w:rPr>
        <w:t>or</w:t>
      </w:r>
      <w:r w:rsidRPr="0017028C">
        <w:rPr>
          <w:color w:val="000000" w:themeColor="text1"/>
          <w:szCs w:val="22"/>
          <w:lang w:val="en-GB"/>
        </w:rPr>
        <w:t xml:space="preserve"> </w:t>
      </w:r>
      <w:r w:rsidR="00821EB6" w:rsidRPr="0017028C">
        <w:rPr>
          <w:color w:val="000000" w:themeColor="text1"/>
          <w:szCs w:val="22"/>
          <w:lang w:val="en-GB"/>
        </w:rPr>
        <w:t xml:space="preserve">Transport </w:t>
      </w:r>
      <w:r w:rsidR="00BF5B1D" w:rsidRPr="0017028C">
        <w:rPr>
          <w:color w:val="000000" w:themeColor="text1"/>
          <w:szCs w:val="22"/>
          <w:lang w:val="en-GB"/>
        </w:rPr>
        <w:t>(</w:t>
      </w:r>
      <w:proofErr w:type="spellStart"/>
      <w:r w:rsidR="00BF5B1D" w:rsidRPr="0017028C">
        <w:rPr>
          <w:color w:val="000000" w:themeColor="text1"/>
          <w:szCs w:val="22"/>
          <w:lang w:val="en-GB"/>
        </w:rPr>
        <w:t>DfT</w:t>
      </w:r>
      <w:proofErr w:type="spellEnd"/>
      <w:r w:rsidR="00BF5B1D" w:rsidRPr="0017028C">
        <w:rPr>
          <w:color w:val="000000" w:themeColor="text1"/>
          <w:szCs w:val="22"/>
          <w:lang w:val="en-GB"/>
        </w:rPr>
        <w:t>)</w:t>
      </w:r>
      <w:r w:rsidR="00B8360B" w:rsidRPr="0017028C">
        <w:rPr>
          <w:color w:val="000000" w:themeColor="text1"/>
          <w:szCs w:val="22"/>
          <w:lang w:val="en-GB"/>
        </w:rPr>
        <w:t xml:space="preserve"> </w:t>
      </w:r>
      <w:r w:rsidR="00821EB6" w:rsidRPr="0017028C">
        <w:rPr>
          <w:color w:val="000000" w:themeColor="text1"/>
          <w:szCs w:val="22"/>
          <w:lang w:val="en-GB"/>
        </w:rPr>
        <w:t>set up a non-</w:t>
      </w:r>
      <w:r w:rsidRPr="0017028C">
        <w:rPr>
          <w:color w:val="000000" w:themeColor="text1"/>
          <w:szCs w:val="22"/>
          <w:lang w:val="en-GB"/>
        </w:rPr>
        <w:t>departmental bod</w:t>
      </w:r>
      <w:r w:rsidR="00DC7690" w:rsidRPr="0017028C">
        <w:rPr>
          <w:color w:val="000000" w:themeColor="text1"/>
          <w:szCs w:val="22"/>
          <w:lang w:val="en-GB"/>
        </w:rPr>
        <w:t>y, HS2 Ltd</w:t>
      </w:r>
      <w:r w:rsidR="002A7DFF" w:rsidRPr="0017028C">
        <w:rPr>
          <w:color w:val="000000" w:themeColor="text1"/>
          <w:szCs w:val="22"/>
          <w:lang w:val="en-GB"/>
        </w:rPr>
        <w:t>.</w:t>
      </w:r>
      <w:r w:rsidRPr="0017028C">
        <w:rPr>
          <w:rStyle w:val="FootnoteReference"/>
          <w:color w:val="000000" w:themeColor="text1"/>
          <w:szCs w:val="22"/>
          <w:lang w:val="en-GB"/>
        </w:rPr>
        <w:footnoteReference w:id="26"/>
      </w:r>
      <w:r w:rsidR="002A7DFF" w:rsidRPr="0017028C">
        <w:rPr>
          <w:color w:val="000000" w:themeColor="text1"/>
          <w:szCs w:val="22"/>
          <w:lang w:val="en-GB"/>
        </w:rPr>
        <w:t xml:space="preserve"> The </w:t>
      </w:r>
      <w:proofErr w:type="spellStart"/>
      <w:r w:rsidR="00387E43" w:rsidRPr="0017028C">
        <w:rPr>
          <w:color w:val="000000" w:themeColor="text1"/>
          <w:szCs w:val="22"/>
          <w:lang w:val="en-GB"/>
        </w:rPr>
        <w:t>D</w:t>
      </w:r>
      <w:r w:rsidR="00B8360B" w:rsidRPr="0017028C">
        <w:rPr>
          <w:color w:val="000000" w:themeColor="text1"/>
          <w:szCs w:val="22"/>
          <w:lang w:val="en-GB"/>
        </w:rPr>
        <w:t>fT</w:t>
      </w:r>
      <w:proofErr w:type="spellEnd"/>
      <w:r w:rsidR="00B8360B" w:rsidRPr="0017028C">
        <w:rPr>
          <w:color w:val="000000" w:themeColor="text1"/>
          <w:szCs w:val="22"/>
          <w:lang w:val="en-GB"/>
        </w:rPr>
        <w:t xml:space="preserve"> </w:t>
      </w:r>
      <w:r w:rsidR="002A7DFF" w:rsidRPr="0017028C">
        <w:rPr>
          <w:color w:val="000000" w:themeColor="text1"/>
          <w:szCs w:val="22"/>
          <w:lang w:val="en-GB"/>
        </w:rPr>
        <w:t>acts as the s</w:t>
      </w:r>
      <w:r w:rsidRPr="0017028C">
        <w:rPr>
          <w:color w:val="000000" w:themeColor="text1"/>
          <w:szCs w:val="22"/>
          <w:lang w:val="en-GB"/>
        </w:rPr>
        <w:t>ponsor responsible for investment decision</w:t>
      </w:r>
      <w:r w:rsidR="00B8360B" w:rsidRPr="0017028C">
        <w:rPr>
          <w:color w:val="000000" w:themeColor="text1"/>
          <w:szCs w:val="22"/>
          <w:lang w:val="en-GB"/>
        </w:rPr>
        <w:t>s</w:t>
      </w:r>
      <w:r w:rsidRPr="0017028C">
        <w:rPr>
          <w:color w:val="000000" w:themeColor="text1"/>
          <w:szCs w:val="22"/>
          <w:lang w:val="en-GB"/>
        </w:rPr>
        <w:t xml:space="preserve"> and</w:t>
      </w:r>
      <w:r w:rsidR="002A7DFF" w:rsidRPr="0017028C">
        <w:rPr>
          <w:color w:val="000000" w:themeColor="text1"/>
          <w:szCs w:val="22"/>
          <w:lang w:val="en-GB"/>
        </w:rPr>
        <w:t xml:space="preserve"> gives</w:t>
      </w:r>
      <w:r w:rsidRPr="0017028C">
        <w:rPr>
          <w:color w:val="000000" w:themeColor="text1"/>
          <w:szCs w:val="22"/>
          <w:lang w:val="en-GB"/>
        </w:rPr>
        <w:t xml:space="preserve"> </w:t>
      </w:r>
      <w:r w:rsidR="002A7DFF" w:rsidRPr="0017028C">
        <w:rPr>
          <w:color w:val="000000" w:themeColor="text1"/>
          <w:szCs w:val="22"/>
          <w:lang w:val="en-GB"/>
        </w:rPr>
        <w:t>policy</w:t>
      </w:r>
      <w:r w:rsidRPr="0017028C">
        <w:rPr>
          <w:color w:val="000000" w:themeColor="text1"/>
          <w:szCs w:val="22"/>
          <w:lang w:val="en-GB"/>
        </w:rPr>
        <w:t xml:space="preserve"> direction</w:t>
      </w:r>
      <w:r w:rsidR="002A7DFF" w:rsidRPr="0017028C">
        <w:rPr>
          <w:color w:val="000000" w:themeColor="text1"/>
          <w:szCs w:val="22"/>
          <w:lang w:val="en-GB"/>
        </w:rPr>
        <w:t>s to</w:t>
      </w:r>
      <w:r w:rsidRPr="0017028C">
        <w:rPr>
          <w:color w:val="000000" w:themeColor="text1"/>
          <w:szCs w:val="22"/>
          <w:lang w:val="en-GB"/>
        </w:rPr>
        <w:t xml:space="preserve"> HS2 (e</w:t>
      </w:r>
      <w:r w:rsidR="002A7DFF" w:rsidRPr="0017028C">
        <w:rPr>
          <w:color w:val="000000" w:themeColor="text1"/>
          <w:szCs w:val="22"/>
          <w:lang w:val="en-GB"/>
        </w:rPr>
        <w:t>.</w:t>
      </w:r>
      <w:r w:rsidRPr="0017028C">
        <w:rPr>
          <w:color w:val="000000" w:themeColor="text1"/>
          <w:szCs w:val="22"/>
          <w:lang w:val="en-GB"/>
        </w:rPr>
        <w:t>g</w:t>
      </w:r>
      <w:r w:rsidR="002A7DFF" w:rsidRPr="0017028C">
        <w:rPr>
          <w:color w:val="000000" w:themeColor="text1"/>
          <w:szCs w:val="22"/>
          <w:lang w:val="en-GB"/>
        </w:rPr>
        <w:t>.</w:t>
      </w:r>
      <w:r w:rsidRPr="0017028C">
        <w:rPr>
          <w:color w:val="000000" w:themeColor="text1"/>
          <w:szCs w:val="22"/>
          <w:lang w:val="en-GB"/>
        </w:rPr>
        <w:t xml:space="preserve"> deciding on rail</w:t>
      </w:r>
      <w:r w:rsidR="0006242B" w:rsidRPr="0017028C">
        <w:rPr>
          <w:color w:val="000000" w:themeColor="text1"/>
          <w:szCs w:val="22"/>
          <w:lang w:val="en-GB"/>
        </w:rPr>
        <w:t xml:space="preserve"> </w:t>
      </w:r>
      <w:r w:rsidRPr="0017028C">
        <w:rPr>
          <w:color w:val="000000" w:themeColor="text1"/>
          <w:szCs w:val="22"/>
          <w:lang w:val="en-GB"/>
        </w:rPr>
        <w:t>work</w:t>
      </w:r>
      <w:r w:rsidR="0006242B" w:rsidRPr="0017028C">
        <w:rPr>
          <w:color w:val="000000" w:themeColor="text1"/>
          <w:szCs w:val="22"/>
          <w:lang w:val="en-GB"/>
        </w:rPr>
        <w:t>s</w:t>
      </w:r>
      <w:r w:rsidR="00BF19F1" w:rsidRPr="0017028C">
        <w:rPr>
          <w:color w:val="000000" w:themeColor="text1"/>
          <w:szCs w:val="22"/>
          <w:lang w:val="en-GB"/>
        </w:rPr>
        <w:t xml:space="preserve"> regulation</w:t>
      </w:r>
      <w:r w:rsidRPr="0017028C">
        <w:rPr>
          <w:color w:val="000000" w:themeColor="text1"/>
          <w:szCs w:val="22"/>
          <w:lang w:val="en-GB"/>
        </w:rPr>
        <w:t xml:space="preserve">; how the railway </w:t>
      </w:r>
      <w:r w:rsidR="00077670" w:rsidRPr="0017028C">
        <w:rPr>
          <w:color w:val="000000" w:themeColor="text1"/>
          <w:szCs w:val="22"/>
          <w:lang w:val="en-GB"/>
        </w:rPr>
        <w:t>is</w:t>
      </w:r>
      <w:r w:rsidRPr="0017028C">
        <w:rPr>
          <w:color w:val="000000" w:themeColor="text1"/>
          <w:szCs w:val="22"/>
          <w:lang w:val="en-GB"/>
        </w:rPr>
        <w:t xml:space="preserve"> owned, operated, an</w:t>
      </w:r>
      <w:r w:rsidR="00BF19F1" w:rsidRPr="0017028C">
        <w:rPr>
          <w:color w:val="000000" w:themeColor="text1"/>
          <w:szCs w:val="22"/>
          <w:lang w:val="en-GB"/>
        </w:rPr>
        <w:t>d maintained</w:t>
      </w:r>
      <w:r w:rsidRPr="0017028C">
        <w:rPr>
          <w:color w:val="000000" w:themeColor="text1"/>
          <w:szCs w:val="22"/>
          <w:lang w:val="en-GB"/>
        </w:rPr>
        <w:t>; interdependencies with other transport policies</w:t>
      </w:r>
      <w:r w:rsidR="00230923" w:rsidRPr="0017028C">
        <w:rPr>
          <w:color w:val="000000" w:themeColor="text1"/>
          <w:szCs w:val="22"/>
          <w:lang w:val="en-GB"/>
        </w:rPr>
        <w:t xml:space="preserve">). It </w:t>
      </w:r>
      <w:r w:rsidR="002A7DFF" w:rsidRPr="0017028C">
        <w:rPr>
          <w:color w:val="000000" w:themeColor="text1"/>
          <w:szCs w:val="22"/>
          <w:lang w:val="en-GB"/>
        </w:rPr>
        <w:t>s</w:t>
      </w:r>
      <w:r w:rsidRPr="0017028C">
        <w:rPr>
          <w:color w:val="000000" w:themeColor="text1"/>
          <w:szCs w:val="22"/>
          <w:lang w:val="en-GB"/>
        </w:rPr>
        <w:t>ponsor</w:t>
      </w:r>
      <w:r w:rsidR="002A7DFF" w:rsidRPr="0017028C">
        <w:rPr>
          <w:color w:val="000000" w:themeColor="text1"/>
          <w:szCs w:val="22"/>
          <w:lang w:val="en-GB"/>
        </w:rPr>
        <w:t xml:space="preserve">s </w:t>
      </w:r>
      <w:r w:rsidR="0058654A" w:rsidRPr="0017028C">
        <w:rPr>
          <w:color w:val="000000" w:themeColor="text1"/>
          <w:szCs w:val="22"/>
          <w:lang w:val="en-GB"/>
        </w:rPr>
        <w:t>the HS2 b</w:t>
      </w:r>
      <w:r w:rsidRPr="0017028C">
        <w:rPr>
          <w:color w:val="000000" w:themeColor="text1"/>
          <w:szCs w:val="22"/>
          <w:lang w:val="en-GB"/>
        </w:rPr>
        <w:t>ill in Parliament</w:t>
      </w:r>
      <w:r w:rsidR="00230923" w:rsidRPr="0017028C">
        <w:rPr>
          <w:color w:val="000000" w:themeColor="text1"/>
          <w:szCs w:val="22"/>
          <w:lang w:val="en-GB"/>
        </w:rPr>
        <w:t xml:space="preserve"> and </w:t>
      </w:r>
      <w:r w:rsidR="006F366F" w:rsidRPr="0017028C">
        <w:rPr>
          <w:color w:val="000000" w:themeColor="text1"/>
          <w:szCs w:val="22"/>
          <w:lang w:val="en-GB"/>
        </w:rPr>
        <w:t>it</w:t>
      </w:r>
      <w:r w:rsidR="002A7DFF" w:rsidRPr="0017028C">
        <w:rPr>
          <w:color w:val="000000" w:themeColor="text1"/>
          <w:szCs w:val="22"/>
          <w:lang w:val="en-GB"/>
        </w:rPr>
        <w:t xml:space="preserve"> o</w:t>
      </w:r>
      <w:r w:rsidR="00DC7690" w:rsidRPr="0017028C">
        <w:rPr>
          <w:color w:val="000000" w:themeColor="text1"/>
          <w:szCs w:val="22"/>
          <w:lang w:val="en-GB"/>
        </w:rPr>
        <w:t>wns and funds HS2 Ltd</w:t>
      </w:r>
      <w:r w:rsidR="002A7DFF" w:rsidRPr="0017028C">
        <w:rPr>
          <w:color w:val="000000" w:themeColor="text1"/>
          <w:szCs w:val="22"/>
          <w:lang w:val="en-GB"/>
        </w:rPr>
        <w:t xml:space="preserve">. </w:t>
      </w:r>
      <w:r w:rsidR="006F366F" w:rsidRPr="0017028C">
        <w:rPr>
          <w:color w:val="000000" w:themeColor="text1"/>
          <w:szCs w:val="22"/>
          <w:lang w:val="en-GB"/>
        </w:rPr>
        <w:t xml:space="preserve">In turn, </w:t>
      </w:r>
      <w:r w:rsidR="002A7DFF" w:rsidRPr="0017028C">
        <w:rPr>
          <w:color w:val="000000" w:themeColor="text1"/>
          <w:szCs w:val="22"/>
          <w:lang w:val="en-GB"/>
        </w:rPr>
        <w:t>HS2 L</w:t>
      </w:r>
      <w:r w:rsidRPr="0017028C">
        <w:rPr>
          <w:color w:val="000000" w:themeColor="text1"/>
          <w:szCs w:val="22"/>
          <w:lang w:val="en-GB"/>
        </w:rPr>
        <w:t>td</w:t>
      </w:r>
      <w:r w:rsidR="00230923" w:rsidRPr="0017028C">
        <w:rPr>
          <w:color w:val="000000" w:themeColor="text1"/>
          <w:szCs w:val="22"/>
          <w:lang w:val="en-GB"/>
        </w:rPr>
        <w:t>.</w:t>
      </w:r>
      <w:r w:rsidR="002A7DFF" w:rsidRPr="0017028C">
        <w:rPr>
          <w:color w:val="000000" w:themeColor="text1"/>
          <w:szCs w:val="22"/>
          <w:lang w:val="en-GB"/>
        </w:rPr>
        <w:t xml:space="preserve"> is in charge of the </w:t>
      </w:r>
      <w:r w:rsidR="006F366F" w:rsidRPr="0017028C">
        <w:rPr>
          <w:color w:val="000000" w:themeColor="text1"/>
          <w:szCs w:val="22"/>
          <w:lang w:val="en-GB"/>
        </w:rPr>
        <w:t>technical sides of the project, namely</w:t>
      </w:r>
      <w:r w:rsidR="002A7DFF" w:rsidRPr="0017028C">
        <w:rPr>
          <w:color w:val="000000" w:themeColor="text1"/>
          <w:szCs w:val="22"/>
          <w:lang w:val="en-GB"/>
        </w:rPr>
        <w:t xml:space="preserve"> of designing </w:t>
      </w:r>
      <w:r w:rsidRPr="0017028C">
        <w:rPr>
          <w:color w:val="000000" w:themeColor="text1"/>
          <w:szCs w:val="22"/>
          <w:lang w:val="en-GB"/>
        </w:rPr>
        <w:t>route</w:t>
      </w:r>
      <w:r w:rsidR="002A7DFF" w:rsidRPr="0017028C">
        <w:rPr>
          <w:color w:val="000000" w:themeColor="text1"/>
          <w:szCs w:val="22"/>
          <w:lang w:val="en-GB"/>
        </w:rPr>
        <w:t xml:space="preserve">s </w:t>
      </w:r>
      <w:r w:rsidRPr="0017028C">
        <w:rPr>
          <w:color w:val="000000" w:themeColor="text1"/>
          <w:szCs w:val="22"/>
          <w:lang w:val="en-GB"/>
        </w:rPr>
        <w:t>(compliance with technical, environmental and construction standards)</w:t>
      </w:r>
      <w:r w:rsidR="002A7DFF" w:rsidRPr="0017028C">
        <w:rPr>
          <w:color w:val="000000" w:themeColor="text1"/>
          <w:szCs w:val="22"/>
          <w:lang w:val="en-GB"/>
        </w:rPr>
        <w:t>, of carrying out e</w:t>
      </w:r>
      <w:r w:rsidRPr="0017028C">
        <w:rPr>
          <w:color w:val="000000" w:themeColor="text1"/>
          <w:szCs w:val="22"/>
          <w:lang w:val="en-GB"/>
        </w:rPr>
        <w:t>nvironmental impact assessment</w:t>
      </w:r>
      <w:r w:rsidR="002A7DFF" w:rsidRPr="0017028C">
        <w:rPr>
          <w:color w:val="000000" w:themeColor="text1"/>
          <w:szCs w:val="22"/>
          <w:lang w:val="en-GB"/>
        </w:rPr>
        <w:t>s and of e</w:t>
      </w:r>
      <w:r w:rsidRPr="0017028C">
        <w:rPr>
          <w:color w:val="000000" w:themeColor="text1"/>
          <w:szCs w:val="22"/>
          <w:lang w:val="en-GB"/>
        </w:rPr>
        <w:t>ngaging with national bodies, local authorities and local communities</w:t>
      </w:r>
      <w:r w:rsidR="002A7DFF" w:rsidRPr="0017028C">
        <w:rPr>
          <w:color w:val="000000" w:themeColor="text1"/>
          <w:szCs w:val="22"/>
          <w:lang w:val="en-GB"/>
        </w:rPr>
        <w:t>.</w:t>
      </w:r>
      <w:r w:rsidR="006F366F" w:rsidRPr="0017028C">
        <w:rPr>
          <w:color w:val="000000" w:themeColor="text1"/>
          <w:szCs w:val="22"/>
          <w:lang w:val="en-GB"/>
        </w:rPr>
        <w:t xml:space="preserve"> The actual work of designing the systems </w:t>
      </w:r>
      <w:r w:rsidR="00230923" w:rsidRPr="0017028C">
        <w:rPr>
          <w:color w:val="000000" w:themeColor="text1"/>
          <w:szCs w:val="22"/>
          <w:lang w:val="en-GB"/>
        </w:rPr>
        <w:t xml:space="preserve">and </w:t>
      </w:r>
      <w:r w:rsidR="006F366F" w:rsidRPr="0017028C">
        <w:rPr>
          <w:color w:val="000000" w:themeColor="text1"/>
          <w:szCs w:val="22"/>
          <w:lang w:val="en-GB"/>
        </w:rPr>
        <w:t xml:space="preserve">building the rail tracks, stations, bridges, tunnels and hangars </w:t>
      </w:r>
      <w:r w:rsidR="009D6817">
        <w:rPr>
          <w:color w:val="000000" w:themeColor="text1"/>
          <w:szCs w:val="22"/>
          <w:lang w:val="en-GB"/>
        </w:rPr>
        <w:t>is</w:t>
      </w:r>
      <w:r w:rsidR="009D6817" w:rsidRPr="0017028C">
        <w:rPr>
          <w:color w:val="000000" w:themeColor="text1"/>
          <w:szCs w:val="22"/>
          <w:lang w:val="en-GB"/>
        </w:rPr>
        <w:t xml:space="preserve"> </w:t>
      </w:r>
      <w:r w:rsidR="006F366F" w:rsidRPr="0017028C">
        <w:rPr>
          <w:color w:val="000000" w:themeColor="text1"/>
          <w:szCs w:val="22"/>
          <w:lang w:val="en-GB"/>
        </w:rPr>
        <w:t>carried out by engineering and building companies</w:t>
      </w:r>
      <w:r w:rsidR="00821EB6" w:rsidRPr="0017028C">
        <w:rPr>
          <w:color w:val="000000" w:themeColor="text1"/>
          <w:szCs w:val="22"/>
          <w:lang w:val="en-GB"/>
        </w:rPr>
        <w:t xml:space="preserve"> </w:t>
      </w:r>
      <w:r w:rsidR="006F366F" w:rsidRPr="0017028C">
        <w:rPr>
          <w:color w:val="000000" w:themeColor="text1"/>
          <w:szCs w:val="22"/>
          <w:lang w:val="en-GB"/>
        </w:rPr>
        <w:t xml:space="preserve">selected following a procurement procedure. </w:t>
      </w:r>
      <w:r w:rsidR="00CF636C" w:rsidRPr="000446C2">
        <w:rPr>
          <w:color w:val="000000" w:themeColor="text1"/>
          <w:szCs w:val="22"/>
          <w:lang w:val="en-GB"/>
        </w:rPr>
        <w:t xml:space="preserve">In July 2017 a first batch of </w:t>
      </w:r>
      <w:r w:rsidR="0013450E" w:rsidRPr="000446C2">
        <w:rPr>
          <w:color w:val="000000" w:themeColor="text1"/>
          <w:szCs w:val="22"/>
          <w:lang w:val="en-GB"/>
        </w:rPr>
        <w:t xml:space="preserve">four </w:t>
      </w:r>
      <w:r w:rsidR="00CF636C" w:rsidRPr="000446C2">
        <w:rPr>
          <w:color w:val="000000" w:themeColor="text1"/>
          <w:szCs w:val="22"/>
          <w:lang w:val="en-GB"/>
        </w:rPr>
        <w:t xml:space="preserve">contracts </w:t>
      </w:r>
      <w:r w:rsidR="00CA5460" w:rsidRPr="000446C2">
        <w:rPr>
          <w:color w:val="000000" w:themeColor="text1"/>
          <w:szCs w:val="22"/>
          <w:lang w:val="en-GB"/>
        </w:rPr>
        <w:t xml:space="preserve">for </w:t>
      </w:r>
      <w:r w:rsidR="00E6364D">
        <w:rPr>
          <w:color w:val="000000" w:themeColor="text1"/>
          <w:szCs w:val="22"/>
          <w:lang w:val="en-GB"/>
        </w:rPr>
        <w:t>£</w:t>
      </w:r>
      <w:r w:rsidR="009D6817">
        <w:rPr>
          <w:color w:val="000000" w:themeColor="text1"/>
          <w:szCs w:val="22"/>
          <w:lang w:val="en-GB"/>
        </w:rPr>
        <w:t>6.6</w:t>
      </w:r>
      <w:r w:rsidR="00E6364D">
        <w:rPr>
          <w:color w:val="000000" w:themeColor="text1"/>
          <w:szCs w:val="22"/>
          <w:lang w:val="en-GB"/>
        </w:rPr>
        <w:t xml:space="preserve"> </w:t>
      </w:r>
      <w:proofErr w:type="spellStart"/>
      <w:r w:rsidR="00CA5460" w:rsidRPr="000446C2">
        <w:rPr>
          <w:color w:val="000000" w:themeColor="text1"/>
          <w:szCs w:val="22"/>
          <w:lang w:val="en-GB"/>
        </w:rPr>
        <w:t>bn</w:t>
      </w:r>
      <w:proofErr w:type="spellEnd"/>
      <w:r w:rsidR="00CA5460" w:rsidRPr="000446C2">
        <w:rPr>
          <w:color w:val="000000" w:themeColor="text1"/>
          <w:szCs w:val="22"/>
          <w:lang w:val="en-GB"/>
        </w:rPr>
        <w:t xml:space="preserve"> </w:t>
      </w:r>
      <w:r w:rsidR="00CF636C" w:rsidRPr="000446C2">
        <w:rPr>
          <w:color w:val="000000" w:themeColor="text1"/>
          <w:szCs w:val="22"/>
          <w:lang w:val="en-GB"/>
        </w:rPr>
        <w:t>were awarded</w:t>
      </w:r>
      <w:r w:rsidR="00BE336B">
        <w:rPr>
          <w:color w:val="000000" w:themeColor="text1"/>
          <w:szCs w:val="22"/>
          <w:lang w:val="en-GB"/>
        </w:rPr>
        <w:t>:</w:t>
      </w:r>
      <w:r w:rsidR="0013450E" w:rsidRPr="000446C2">
        <w:rPr>
          <w:color w:val="000000" w:themeColor="text1"/>
          <w:szCs w:val="22"/>
          <w:lang w:val="en-GB"/>
        </w:rPr>
        <w:t xml:space="preserve"> </w:t>
      </w:r>
      <w:r w:rsidR="00BE336B">
        <w:rPr>
          <w:color w:val="000000" w:themeColor="text1"/>
          <w:szCs w:val="22"/>
          <w:lang w:val="en-GB"/>
        </w:rPr>
        <w:t>o</w:t>
      </w:r>
      <w:r w:rsidR="0013450E" w:rsidRPr="000446C2">
        <w:rPr>
          <w:color w:val="000000" w:themeColor="text1"/>
          <w:szCs w:val="22"/>
          <w:lang w:val="en-GB"/>
        </w:rPr>
        <w:t xml:space="preserve">ne to </w:t>
      </w:r>
      <w:r w:rsidR="0013450E" w:rsidRPr="000446C2">
        <w:rPr>
          <w:rFonts w:eastAsia="Times New Roman" w:cs="Times New Roman"/>
          <w:szCs w:val="22"/>
        </w:rPr>
        <w:t xml:space="preserve">Skanska, </w:t>
      </w:r>
      <w:proofErr w:type="spellStart"/>
      <w:r w:rsidR="0013450E" w:rsidRPr="000446C2">
        <w:rPr>
          <w:rFonts w:eastAsia="Times New Roman" w:cs="Times New Roman"/>
          <w:szCs w:val="22"/>
        </w:rPr>
        <w:t>Costain</w:t>
      </w:r>
      <w:proofErr w:type="spellEnd"/>
      <w:r w:rsidR="0013450E" w:rsidRPr="000446C2">
        <w:rPr>
          <w:rFonts w:eastAsia="Times New Roman" w:cs="Times New Roman"/>
          <w:szCs w:val="22"/>
        </w:rPr>
        <w:t xml:space="preserve"> and </w:t>
      </w:r>
      <w:proofErr w:type="spellStart"/>
      <w:r w:rsidR="0013450E" w:rsidRPr="000446C2">
        <w:rPr>
          <w:rFonts w:eastAsia="Times New Roman" w:cs="Times New Roman"/>
          <w:szCs w:val="22"/>
        </w:rPr>
        <w:t>S</w:t>
      </w:r>
      <w:r w:rsidR="00E6364D">
        <w:rPr>
          <w:rFonts w:eastAsia="Times New Roman" w:cs="Times New Roman"/>
          <w:szCs w:val="22"/>
        </w:rPr>
        <w:t>trabag</w:t>
      </w:r>
      <w:proofErr w:type="spellEnd"/>
      <w:r w:rsidR="0013450E" w:rsidRPr="000446C2">
        <w:rPr>
          <w:color w:val="000000" w:themeColor="text1"/>
          <w:szCs w:val="22"/>
          <w:lang w:val="en-GB"/>
        </w:rPr>
        <w:t xml:space="preserve">; one to </w:t>
      </w:r>
      <w:r w:rsidR="0013450E" w:rsidRPr="000446C2">
        <w:rPr>
          <w:rFonts w:eastAsia="Times New Roman" w:cs="Times New Roman"/>
          <w:szCs w:val="22"/>
        </w:rPr>
        <w:t xml:space="preserve">Bouygues, </w:t>
      </w:r>
      <w:proofErr w:type="spellStart"/>
      <w:r w:rsidR="0013450E" w:rsidRPr="000446C2">
        <w:rPr>
          <w:rFonts w:eastAsia="Times New Roman" w:cs="Times New Roman"/>
          <w:szCs w:val="22"/>
        </w:rPr>
        <w:t>VolkerFitzpatrick</w:t>
      </w:r>
      <w:proofErr w:type="spellEnd"/>
      <w:r w:rsidR="0013450E" w:rsidRPr="000446C2">
        <w:rPr>
          <w:rFonts w:eastAsia="Times New Roman" w:cs="Times New Roman"/>
          <w:szCs w:val="22"/>
        </w:rPr>
        <w:t xml:space="preserve"> and Sir Robert </w:t>
      </w:r>
      <w:proofErr w:type="spellStart"/>
      <w:r w:rsidR="0013450E" w:rsidRPr="000446C2">
        <w:rPr>
          <w:rFonts w:eastAsia="Times New Roman" w:cs="Times New Roman"/>
          <w:szCs w:val="22"/>
        </w:rPr>
        <w:t>McAlpine</w:t>
      </w:r>
      <w:proofErr w:type="spellEnd"/>
      <w:r w:rsidR="0013450E" w:rsidRPr="000446C2">
        <w:rPr>
          <w:rFonts w:eastAsia="Times New Roman" w:cs="Times New Roman"/>
          <w:szCs w:val="22"/>
        </w:rPr>
        <w:t>; one to Balfour Beatty and VINCI</w:t>
      </w:r>
      <w:r w:rsidR="0013450E" w:rsidRPr="000446C2">
        <w:rPr>
          <w:color w:val="000000" w:themeColor="text1"/>
          <w:szCs w:val="22"/>
          <w:lang w:val="en-GB"/>
        </w:rPr>
        <w:t xml:space="preserve">; and the last one </w:t>
      </w:r>
      <w:r w:rsidR="00CF636C" w:rsidRPr="000446C2">
        <w:rPr>
          <w:color w:val="000000" w:themeColor="text1"/>
          <w:szCs w:val="22"/>
          <w:lang w:val="en-GB"/>
        </w:rPr>
        <w:t xml:space="preserve">to Kier, </w:t>
      </w:r>
      <w:proofErr w:type="spellStart"/>
      <w:r w:rsidR="00CF636C" w:rsidRPr="000446C2">
        <w:rPr>
          <w:color w:val="000000" w:themeColor="text1"/>
          <w:szCs w:val="22"/>
          <w:lang w:val="en-GB"/>
        </w:rPr>
        <w:t>Eiffage</w:t>
      </w:r>
      <w:proofErr w:type="spellEnd"/>
      <w:r w:rsidR="00CF636C" w:rsidRPr="000446C2">
        <w:rPr>
          <w:color w:val="000000" w:themeColor="text1"/>
          <w:szCs w:val="22"/>
          <w:lang w:val="en-GB"/>
        </w:rPr>
        <w:t xml:space="preserve"> and Carillon.</w:t>
      </w:r>
      <w:r w:rsidR="00CF636C" w:rsidRPr="000446C2">
        <w:rPr>
          <w:rStyle w:val="FootnoteReference"/>
          <w:color w:val="000000" w:themeColor="text1"/>
          <w:szCs w:val="22"/>
          <w:lang w:val="en-GB"/>
        </w:rPr>
        <w:footnoteReference w:id="27"/>
      </w:r>
    </w:p>
    <w:p w14:paraId="477CC6D4" w14:textId="77777777" w:rsidR="0006242B" w:rsidRPr="0017028C" w:rsidRDefault="0006242B" w:rsidP="002A7DFF">
      <w:pPr>
        <w:jc w:val="both"/>
        <w:rPr>
          <w:color w:val="000000" w:themeColor="text1"/>
          <w:szCs w:val="22"/>
          <w:lang w:val="en-GB"/>
        </w:rPr>
      </w:pPr>
    </w:p>
    <w:p w14:paraId="66299F36" w14:textId="4BDEB62D" w:rsidR="00CA5781" w:rsidRPr="0017028C" w:rsidRDefault="00C52A80" w:rsidP="00A52E50">
      <w:pPr>
        <w:jc w:val="both"/>
        <w:rPr>
          <w:color w:val="000000" w:themeColor="text1"/>
          <w:szCs w:val="22"/>
          <w:lang w:val="en-GB"/>
        </w:rPr>
      </w:pPr>
      <w:r w:rsidRPr="0017028C">
        <w:rPr>
          <w:color w:val="000000" w:themeColor="text1"/>
          <w:szCs w:val="22"/>
          <w:lang w:val="en-GB"/>
        </w:rPr>
        <w:t>Developing t</w:t>
      </w:r>
      <w:r w:rsidR="0006242B" w:rsidRPr="0017028C">
        <w:rPr>
          <w:color w:val="000000" w:themeColor="text1"/>
          <w:szCs w:val="22"/>
          <w:lang w:val="en-GB"/>
        </w:rPr>
        <w:t>his project entails</w:t>
      </w:r>
      <w:r w:rsidR="006F366F" w:rsidRPr="0017028C">
        <w:rPr>
          <w:color w:val="000000" w:themeColor="text1"/>
          <w:szCs w:val="22"/>
          <w:lang w:val="en-GB"/>
        </w:rPr>
        <w:t xml:space="preserve"> complying with</w:t>
      </w:r>
      <w:r w:rsidR="0006242B" w:rsidRPr="0017028C">
        <w:rPr>
          <w:color w:val="000000" w:themeColor="text1"/>
          <w:szCs w:val="22"/>
          <w:lang w:val="en-GB"/>
        </w:rPr>
        <w:t xml:space="preserve"> a range of legal requirements</w:t>
      </w:r>
      <w:r w:rsidR="00BE536C" w:rsidRPr="0017028C">
        <w:rPr>
          <w:rStyle w:val="FootnoteReference"/>
          <w:color w:val="000000" w:themeColor="text1"/>
          <w:szCs w:val="22"/>
          <w:lang w:val="en-GB"/>
        </w:rPr>
        <w:footnoteReference w:id="28"/>
      </w:r>
      <w:r w:rsidR="00E06C7E" w:rsidRPr="0017028C">
        <w:rPr>
          <w:color w:val="000000" w:themeColor="text1"/>
          <w:szCs w:val="22"/>
          <w:lang w:val="en-GB"/>
        </w:rPr>
        <w:t xml:space="preserve"> </w:t>
      </w:r>
      <w:r w:rsidR="00565DFB" w:rsidRPr="0017028C">
        <w:rPr>
          <w:color w:val="000000" w:themeColor="text1"/>
          <w:szCs w:val="22"/>
          <w:lang w:val="en-GB"/>
        </w:rPr>
        <w:t xml:space="preserve">and </w:t>
      </w:r>
      <w:r w:rsidR="00230923" w:rsidRPr="0017028C">
        <w:rPr>
          <w:color w:val="000000" w:themeColor="text1"/>
          <w:szCs w:val="22"/>
          <w:lang w:val="en-GB"/>
        </w:rPr>
        <w:t>dealing</w:t>
      </w:r>
      <w:r w:rsidR="00565DFB" w:rsidRPr="0017028C">
        <w:rPr>
          <w:color w:val="000000" w:themeColor="text1"/>
          <w:szCs w:val="22"/>
          <w:lang w:val="en-GB"/>
        </w:rPr>
        <w:t xml:space="preserve"> with citizens’ complaints arising from this public-private </w:t>
      </w:r>
      <w:r w:rsidR="002212D9">
        <w:rPr>
          <w:color w:val="000000" w:themeColor="text1"/>
          <w:szCs w:val="22"/>
          <w:lang w:val="en-GB"/>
        </w:rPr>
        <w:t>co-operation</w:t>
      </w:r>
      <w:r w:rsidR="00565DFB" w:rsidRPr="0017028C">
        <w:rPr>
          <w:color w:val="000000" w:themeColor="text1"/>
          <w:szCs w:val="22"/>
          <w:lang w:val="en-GB"/>
        </w:rPr>
        <w:t xml:space="preserve">. </w:t>
      </w:r>
      <w:r w:rsidR="00E06C7E" w:rsidRPr="0017028C">
        <w:rPr>
          <w:color w:val="000000" w:themeColor="text1"/>
          <w:szCs w:val="22"/>
          <w:lang w:val="en-GB"/>
        </w:rPr>
        <w:t>One</w:t>
      </w:r>
      <w:r w:rsidR="00DC7690" w:rsidRPr="0017028C">
        <w:rPr>
          <w:color w:val="000000" w:themeColor="text1"/>
          <w:szCs w:val="22"/>
          <w:lang w:val="en-GB"/>
        </w:rPr>
        <w:t xml:space="preserve"> of the most crucial requirements include</w:t>
      </w:r>
      <w:r w:rsidR="0058654A" w:rsidRPr="0017028C">
        <w:rPr>
          <w:color w:val="000000" w:themeColor="text1"/>
          <w:szCs w:val="22"/>
          <w:lang w:val="en-GB"/>
        </w:rPr>
        <w:t>s</w:t>
      </w:r>
      <w:r w:rsidR="00821EB6" w:rsidRPr="0017028C">
        <w:rPr>
          <w:color w:val="000000" w:themeColor="text1"/>
          <w:szCs w:val="22"/>
          <w:lang w:val="en-GB"/>
        </w:rPr>
        <w:t xml:space="preserve"> the adoption of a</w:t>
      </w:r>
      <w:r w:rsidR="0006242B" w:rsidRPr="0017028C">
        <w:rPr>
          <w:color w:val="000000" w:themeColor="text1"/>
          <w:szCs w:val="22"/>
          <w:lang w:val="en-GB"/>
        </w:rPr>
        <w:t xml:space="preserve"> hybrid bill by Parliament</w:t>
      </w:r>
      <w:r w:rsidR="00E06C7E" w:rsidRPr="0017028C">
        <w:rPr>
          <w:color w:val="000000" w:themeColor="text1"/>
          <w:szCs w:val="22"/>
          <w:lang w:val="en-GB"/>
        </w:rPr>
        <w:t>.</w:t>
      </w:r>
      <w:r w:rsidR="0006242B" w:rsidRPr="0017028C">
        <w:rPr>
          <w:rStyle w:val="FootnoteReference"/>
          <w:color w:val="000000" w:themeColor="text1"/>
          <w:szCs w:val="22"/>
          <w:lang w:val="en-GB"/>
        </w:rPr>
        <w:footnoteReference w:id="29"/>
      </w:r>
      <w:r w:rsidR="00DC7690" w:rsidRPr="0017028C">
        <w:rPr>
          <w:color w:val="000000" w:themeColor="text1"/>
          <w:szCs w:val="22"/>
          <w:lang w:val="en-GB"/>
        </w:rPr>
        <w:t xml:space="preserve"> </w:t>
      </w:r>
      <w:r w:rsidR="00BF19F1" w:rsidRPr="0017028C">
        <w:rPr>
          <w:color w:val="000000" w:themeColor="text1"/>
          <w:szCs w:val="22"/>
          <w:lang w:val="en-GB"/>
        </w:rPr>
        <w:t>Following a specific procedure</w:t>
      </w:r>
      <w:r w:rsidR="00B8360B" w:rsidRPr="0017028C">
        <w:rPr>
          <w:color w:val="000000" w:themeColor="text1"/>
          <w:szCs w:val="22"/>
          <w:lang w:val="en-GB"/>
        </w:rPr>
        <w:t xml:space="preserve"> dating back </w:t>
      </w:r>
      <w:r w:rsidR="00230923" w:rsidRPr="0017028C">
        <w:rPr>
          <w:color w:val="000000" w:themeColor="text1"/>
          <w:szCs w:val="22"/>
          <w:lang w:val="en-GB"/>
        </w:rPr>
        <w:t xml:space="preserve">to </w:t>
      </w:r>
      <w:r w:rsidR="00B8360B" w:rsidRPr="0017028C">
        <w:rPr>
          <w:color w:val="000000" w:themeColor="text1"/>
          <w:szCs w:val="22"/>
          <w:lang w:val="en-GB"/>
        </w:rPr>
        <w:t>the 19</w:t>
      </w:r>
      <w:r w:rsidR="00B8360B" w:rsidRPr="0017028C">
        <w:rPr>
          <w:color w:val="000000" w:themeColor="text1"/>
          <w:szCs w:val="22"/>
          <w:vertAlign w:val="superscript"/>
          <w:lang w:val="en-GB"/>
        </w:rPr>
        <w:t>th</w:t>
      </w:r>
      <w:r w:rsidR="00B8360B" w:rsidRPr="0017028C">
        <w:rPr>
          <w:color w:val="000000" w:themeColor="text1"/>
          <w:szCs w:val="22"/>
          <w:lang w:val="en-GB"/>
        </w:rPr>
        <w:t xml:space="preserve"> century</w:t>
      </w:r>
      <w:r w:rsidR="00B8360B" w:rsidRPr="0017028C">
        <w:rPr>
          <w:rStyle w:val="FootnoteReference"/>
          <w:color w:val="000000" w:themeColor="text1"/>
          <w:szCs w:val="22"/>
          <w:lang w:val="en-GB"/>
        </w:rPr>
        <w:footnoteReference w:id="30"/>
      </w:r>
      <w:r w:rsidR="00BF19F1" w:rsidRPr="0017028C">
        <w:rPr>
          <w:color w:val="000000" w:themeColor="text1"/>
          <w:szCs w:val="22"/>
          <w:lang w:val="en-GB"/>
        </w:rPr>
        <w:t xml:space="preserve"> a hybrid bill </w:t>
      </w:r>
      <w:r w:rsidR="00036496" w:rsidRPr="0017028C">
        <w:rPr>
          <w:color w:val="000000" w:themeColor="text1"/>
          <w:szCs w:val="22"/>
          <w:lang w:val="en-GB"/>
        </w:rPr>
        <w:t xml:space="preserve">grants public bodies (here </w:t>
      </w:r>
      <w:r w:rsidR="00BF19F1" w:rsidRPr="0017028C">
        <w:rPr>
          <w:color w:val="000000" w:themeColor="text1"/>
          <w:szCs w:val="22"/>
          <w:lang w:val="en-GB"/>
        </w:rPr>
        <w:t xml:space="preserve">the </w:t>
      </w:r>
      <w:proofErr w:type="spellStart"/>
      <w:r w:rsidR="00A32BA4" w:rsidRPr="0017028C">
        <w:rPr>
          <w:color w:val="000000" w:themeColor="text1"/>
          <w:szCs w:val="22"/>
          <w:lang w:val="en-GB"/>
        </w:rPr>
        <w:t>DfT</w:t>
      </w:r>
      <w:proofErr w:type="spellEnd"/>
      <w:r w:rsidR="00A32BA4" w:rsidRPr="0017028C" w:rsidDel="00A32BA4">
        <w:rPr>
          <w:color w:val="000000" w:themeColor="text1"/>
          <w:szCs w:val="22"/>
          <w:lang w:val="en-GB"/>
        </w:rPr>
        <w:t xml:space="preserve"> </w:t>
      </w:r>
      <w:r w:rsidR="00036496" w:rsidRPr="0017028C">
        <w:rPr>
          <w:color w:val="000000" w:themeColor="text1"/>
          <w:szCs w:val="22"/>
          <w:lang w:val="en-GB"/>
        </w:rPr>
        <w:t xml:space="preserve">and </w:t>
      </w:r>
      <w:r w:rsidR="00036496" w:rsidRPr="0017028C">
        <w:rPr>
          <w:color w:val="000000" w:themeColor="text1"/>
          <w:szCs w:val="22"/>
          <w:lang w:val="en-GB"/>
        </w:rPr>
        <w:lastRenderedPageBreak/>
        <w:t>HS2 Ltd) the necessary powers to</w:t>
      </w:r>
      <w:r w:rsidR="007A4A75" w:rsidRPr="0017028C">
        <w:rPr>
          <w:color w:val="000000" w:themeColor="text1"/>
          <w:szCs w:val="22"/>
          <w:lang w:val="en-GB"/>
        </w:rPr>
        <w:t xml:space="preserve"> buy the pr</w:t>
      </w:r>
      <w:r w:rsidR="00FC313E" w:rsidRPr="0017028C">
        <w:rPr>
          <w:color w:val="000000" w:themeColor="text1"/>
          <w:szCs w:val="22"/>
          <w:lang w:val="en-GB"/>
        </w:rPr>
        <w:t xml:space="preserve">operty where the tracks are </w:t>
      </w:r>
      <w:r w:rsidR="00230923" w:rsidRPr="0017028C">
        <w:rPr>
          <w:color w:val="000000" w:themeColor="text1"/>
          <w:szCs w:val="22"/>
          <w:lang w:val="en-GB"/>
        </w:rPr>
        <w:t xml:space="preserve">being </w:t>
      </w:r>
      <w:r w:rsidR="007A4A75" w:rsidRPr="0017028C">
        <w:rPr>
          <w:color w:val="000000" w:themeColor="text1"/>
          <w:szCs w:val="22"/>
          <w:lang w:val="en-GB"/>
        </w:rPr>
        <w:t>laid and to</w:t>
      </w:r>
      <w:r w:rsidR="00AE0A0F" w:rsidRPr="0017028C">
        <w:rPr>
          <w:color w:val="000000" w:themeColor="text1"/>
          <w:szCs w:val="22"/>
          <w:lang w:val="en-GB"/>
        </w:rPr>
        <w:t xml:space="preserve"> undertake all necessary ste</w:t>
      </w:r>
      <w:r w:rsidR="00BF19F1" w:rsidRPr="0017028C">
        <w:rPr>
          <w:color w:val="000000" w:themeColor="text1"/>
          <w:szCs w:val="22"/>
          <w:lang w:val="en-GB"/>
        </w:rPr>
        <w:t>p</w:t>
      </w:r>
      <w:r w:rsidR="00AE0A0F" w:rsidRPr="0017028C">
        <w:rPr>
          <w:color w:val="000000" w:themeColor="text1"/>
          <w:szCs w:val="22"/>
          <w:lang w:val="en-GB"/>
        </w:rPr>
        <w:t>s</w:t>
      </w:r>
      <w:r w:rsidR="00BF19F1" w:rsidRPr="0017028C">
        <w:rPr>
          <w:color w:val="000000" w:themeColor="text1"/>
          <w:szCs w:val="22"/>
          <w:lang w:val="en-GB"/>
        </w:rPr>
        <w:t xml:space="preserve"> for allowing </w:t>
      </w:r>
      <w:r w:rsidR="00F8520F" w:rsidRPr="0017028C">
        <w:rPr>
          <w:color w:val="000000" w:themeColor="text1"/>
          <w:szCs w:val="22"/>
          <w:lang w:val="en-GB"/>
        </w:rPr>
        <w:t>contractors to carry out</w:t>
      </w:r>
      <w:r w:rsidR="00BF19F1" w:rsidRPr="0017028C">
        <w:rPr>
          <w:color w:val="000000" w:themeColor="text1"/>
          <w:szCs w:val="22"/>
          <w:lang w:val="en-GB"/>
        </w:rPr>
        <w:t xml:space="preserve"> works</w:t>
      </w:r>
      <w:r w:rsidR="007A4A75" w:rsidRPr="0017028C">
        <w:rPr>
          <w:color w:val="000000" w:themeColor="text1"/>
          <w:szCs w:val="22"/>
          <w:lang w:val="en-GB"/>
        </w:rPr>
        <w:t>.</w:t>
      </w:r>
      <w:r w:rsidR="00BF19F1" w:rsidRPr="0017028C">
        <w:rPr>
          <w:rStyle w:val="FootnoteReference"/>
          <w:color w:val="000000" w:themeColor="text1"/>
          <w:szCs w:val="22"/>
          <w:lang w:val="en-GB"/>
        </w:rPr>
        <w:footnoteReference w:id="31"/>
      </w:r>
      <w:r w:rsidR="00036496" w:rsidRPr="0017028C">
        <w:rPr>
          <w:color w:val="000000" w:themeColor="text1"/>
          <w:szCs w:val="22"/>
          <w:lang w:val="en-GB"/>
        </w:rPr>
        <w:t xml:space="preserve"> </w:t>
      </w:r>
      <w:r w:rsidR="00387E43" w:rsidRPr="0017028C">
        <w:rPr>
          <w:color w:val="000000" w:themeColor="text1"/>
          <w:szCs w:val="22"/>
          <w:lang w:val="en-GB"/>
        </w:rPr>
        <w:t>The procedure follows the elaboration of an ordinary bill, including readings, committee, plenary vote and adoption in the two Chambers. However, a</w:t>
      </w:r>
      <w:r w:rsidR="0046391C" w:rsidRPr="0017028C">
        <w:rPr>
          <w:color w:val="000000" w:themeColor="text1"/>
          <w:szCs w:val="22"/>
          <w:lang w:val="en-GB"/>
        </w:rPr>
        <w:t xml:space="preserve"> step is added in the House of Commons and the House of Lords</w:t>
      </w:r>
      <w:r w:rsidR="005D279E" w:rsidRPr="0017028C">
        <w:rPr>
          <w:color w:val="000000" w:themeColor="text1"/>
          <w:szCs w:val="22"/>
          <w:lang w:val="en-GB"/>
        </w:rPr>
        <w:t>:</w:t>
      </w:r>
      <w:r w:rsidR="00E54EFA" w:rsidRPr="0017028C">
        <w:rPr>
          <w:rStyle w:val="FootnoteReference"/>
          <w:color w:val="000000" w:themeColor="text1"/>
          <w:szCs w:val="22"/>
          <w:lang w:val="en-GB"/>
        </w:rPr>
        <w:footnoteReference w:id="32"/>
      </w:r>
      <w:r w:rsidR="005D279E" w:rsidRPr="0017028C">
        <w:rPr>
          <w:color w:val="000000" w:themeColor="text1"/>
          <w:szCs w:val="22"/>
          <w:lang w:val="en-GB"/>
        </w:rPr>
        <w:t xml:space="preserve"> </w:t>
      </w:r>
      <w:r w:rsidR="0046391C" w:rsidRPr="0017028C">
        <w:rPr>
          <w:color w:val="000000" w:themeColor="text1"/>
          <w:szCs w:val="22"/>
          <w:lang w:val="en-GB"/>
        </w:rPr>
        <w:t>individuals who have an interest are entitled to lodge a petition to make their interests know</w:t>
      </w:r>
      <w:r w:rsidR="0058654A" w:rsidRPr="0017028C">
        <w:rPr>
          <w:color w:val="000000" w:themeColor="text1"/>
          <w:szCs w:val="22"/>
          <w:lang w:val="en-GB"/>
        </w:rPr>
        <w:t>n</w:t>
      </w:r>
      <w:r w:rsidR="0046391C" w:rsidRPr="0017028C">
        <w:rPr>
          <w:color w:val="000000" w:themeColor="text1"/>
          <w:szCs w:val="22"/>
          <w:lang w:val="en-GB"/>
        </w:rPr>
        <w:t xml:space="preserve"> and to be heard by a dedicated commission whose objective is to </w:t>
      </w:r>
      <w:r w:rsidR="00AE0A0F" w:rsidRPr="0017028C">
        <w:rPr>
          <w:color w:val="000000" w:themeColor="text1"/>
          <w:szCs w:val="22"/>
          <w:lang w:val="en-GB"/>
        </w:rPr>
        <w:t>find a solution for the petitio</w:t>
      </w:r>
      <w:r w:rsidR="0046391C" w:rsidRPr="0017028C">
        <w:rPr>
          <w:color w:val="000000" w:themeColor="text1"/>
          <w:szCs w:val="22"/>
          <w:lang w:val="en-GB"/>
        </w:rPr>
        <w:t>ners</w:t>
      </w:r>
      <w:r w:rsidR="00E54EFA" w:rsidRPr="0017028C">
        <w:rPr>
          <w:color w:val="000000" w:themeColor="text1"/>
          <w:szCs w:val="22"/>
          <w:lang w:val="en-GB"/>
        </w:rPr>
        <w:t>.</w:t>
      </w:r>
      <w:r w:rsidR="00E54EFA" w:rsidRPr="0017028C">
        <w:rPr>
          <w:rStyle w:val="FootnoteReference"/>
          <w:color w:val="000000" w:themeColor="text1"/>
          <w:szCs w:val="22"/>
          <w:lang w:val="en-GB"/>
        </w:rPr>
        <w:footnoteReference w:id="33"/>
      </w:r>
      <w:r w:rsidR="0046391C" w:rsidRPr="0017028C">
        <w:rPr>
          <w:color w:val="000000" w:themeColor="text1"/>
          <w:szCs w:val="22"/>
          <w:lang w:val="en-GB"/>
        </w:rPr>
        <w:t xml:space="preserve"> In the case o</w:t>
      </w:r>
      <w:r w:rsidR="00F8520F" w:rsidRPr="0017028C">
        <w:rPr>
          <w:color w:val="000000" w:themeColor="text1"/>
          <w:szCs w:val="22"/>
          <w:lang w:val="en-GB"/>
        </w:rPr>
        <w:t>f</w:t>
      </w:r>
      <w:r w:rsidR="0046391C" w:rsidRPr="0017028C">
        <w:rPr>
          <w:color w:val="000000" w:themeColor="text1"/>
          <w:szCs w:val="22"/>
          <w:lang w:val="en-GB"/>
        </w:rPr>
        <w:t xml:space="preserve"> the HS2 2</w:t>
      </w:r>
      <w:r w:rsidR="00036496" w:rsidRPr="0017028C">
        <w:rPr>
          <w:color w:val="000000" w:themeColor="text1"/>
          <w:szCs w:val="22"/>
          <w:lang w:val="en-GB"/>
        </w:rPr>
        <w:t>,</w:t>
      </w:r>
      <w:r w:rsidR="0046391C" w:rsidRPr="0017028C">
        <w:rPr>
          <w:color w:val="000000" w:themeColor="text1"/>
          <w:szCs w:val="22"/>
          <w:lang w:val="en-GB"/>
        </w:rPr>
        <w:t>600 pe</w:t>
      </w:r>
      <w:r w:rsidR="005D279E" w:rsidRPr="0017028C">
        <w:rPr>
          <w:color w:val="000000" w:themeColor="text1"/>
          <w:szCs w:val="22"/>
          <w:lang w:val="en-GB"/>
        </w:rPr>
        <w:t xml:space="preserve">titions </w:t>
      </w:r>
      <w:r w:rsidR="00230923" w:rsidRPr="0017028C">
        <w:rPr>
          <w:color w:val="000000" w:themeColor="text1"/>
          <w:szCs w:val="22"/>
          <w:lang w:val="en-GB"/>
        </w:rPr>
        <w:t xml:space="preserve">have been </w:t>
      </w:r>
      <w:r w:rsidR="00036496" w:rsidRPr="0017028C">
        <w:rPr>
          <w:color w:val="000000" w:themeColor="text1"/>
          <w:szCs w:val="22"/>
          <w:lang w:val="en-GB"/>
        </w:rPr>
        <w:t>lodged in the</w:t>
      </w:r>
      <w:r w:rsidR="005D279E" w:rsidRPr="0017028C">
        <w:rPr>
          <w:color w:val="000000" w:themeColor="text1"/>
          <w:szCs w:val="22"/>
          <w:lang w:val="en-GB"/>
        </w:rPr>
        <w:t xml:space="preserve"> House of Commons </w:t>
      </w:r>
      <w:r w:rsidR="0046391C" w:rsidRPr="0017028C">
        <w:rPr>
          <w:color w:val="000000" w:themeColor="text1"/>
          <w:szCs w:val="22"/>
          <w:lang w:val="en-GB"/>
        </w:rPr>
        <w:t xml:space="preserve">and ca. </w:t>
      </w:r>
      <w:r w:rsidR="00E06C7E" w:rsidRPr="0017028C">
        <w:rPr>
          <w:color w:val="000000" w:themeColor="text1"/>
          <w:szCs w:val="22"/>
          <w:lang w:val="en-GB"/>
        </w:rPr>
        <w:t>300</w:t>
      </w:r>
      <w:r w:rsidR="0046391C" w:rsidRPr="0017028C">
        <w:rPr>
          <w:color w:val="000000" w:themeColor="text1"/>
          <w:szCs w:val="22"/>
          <w:lang w:val="en-GB"/>
        </w:rPr>
        <w:t xml:space="preserve"> in the House of Lords</w:t>
      </w:r>
      <w:r w:rsidR="005D279E" w:rsidRPr="0017028C">
        <w:rPr>
          <w:i/>
          <w:color w:val="000000" w:themeColor="text1"/>
          <w:szCs w:val="22"/>
          <w:lang w:val="en-GB"/>
        </w:rPr>
        <w:t>.</w:t>
      </w:r>
      <w:r w:rsidR="00625ECE" w:rsidRPr="0017028C">
        <w:rPr>
          <w:i/>
          <w:color w:val="000000" w:themeColor="text1"/>
          <w:szCs w:val="22"/>
          <w:lang w:val="en-GB"/>
        </w:rPr>
        <w:t xml:space="preserve"> </w:t>
      </w:r>
      <w:r w:rsidR="00036496" w:rsidRPr="0017028C">
        <w:rPr>
          <w:color w:val="000000" w:themeColor="text1"/>
          <w:szCs w:val="22"/>
          <w:lang w:val="en-GB"/>
        </w:rPr>
        <w:t>I</w:t>
      </w:r>
      <w:r w:rsidR="0046391C" w:rsidRPr="0017028C">
        <w:rPr>
          <w:color w:val="000000" w:themeColor="text1"/>
          <w:szCs w:val="22"/>
          <w:lang w:val="en-GB"/>
        </w:rPr>
        <w:t>n many case</w:t>
      </w:r>
      <w:r w:rsidR="00036496" w:rsidRPr="0017028C">
        <w:rPr>
          <w:color w:val="000000" w:themeColor="text1"/>
          <w:szCs w:val="22"/>
          <w:lang w:val="en-GB"/>
        </w:rPr>
        <w:t>s</w:t>
      </w:r>
      <w:r w:rsidR="00F87552" w:rsidRPr="0017028C">
        <w:rPr>
          <w:color w:val="000000" w:themeColor="text1"/>
          <w:szCs w:val="22"/>
          <w:lang w:val="en-GB"/>
        </w:rPr>
        <w:t xml:space="preserve"> the developer </w:t>
      </w:r>
      <w:r w:rsidR="00230923" w:rsidRPr="0017028C">
        <w:rPr>
          <w:color w:val="000000" w:themeColor="text1"/>
          <w:szCs w:val="22"/>
          <w:lang w:val="en-GB"/>
        </w:rPr>
        <w:t xml:space="preserve">has come </w:t>
      </w:r>
      <w:r w:rsidR="0046391C" w:rsidRPr="0017028C">
        <w:rPr>
          <w:color w:val="000000" w:themeColor="text1"/>
          <w:szCs w:val="22"/>
          <w:lang w:val="en-GB"/>
        </w:rPr>
        <w:t>forward with settlement proposals</w:t>
      </w:r>
      <w:r w:rsidR="00036496" w:rsidRPr="0017028C">
        <w:rPr>
          <w:color w:val="000000" w:themeColor="text1"/>
          <w:szCs w:val="22"/>
          <w:lang w:val="en-GB"/>
        </w:rPr>
        <w:t xml:space="preserve"> and the commission </w:t>
      </w:r>
      <w:r w:rsidR="00230923" w:rsidRPr="0017028C">
        <w:rPr>
          <w:color w:val="000000" w:themeColor="text1"/>
          <w:szCs w:val="22"/>
          <w:lang w:val="en-GB"/>
        </w:rPr>
        <w:t xml:space="preserve">has </w:t>
      </w:r>
      <w:r w:rsidR="00CA5781" w:rsidRPr="0017028C">
        <w:rPr>
          <w:color w:val="000000" w:themeColor="text1"/>
          <w:szCs w:val="22"/>
          <w:lang w:val="en-GB"/>
        </w:rPr>
        <w:t xml:space="preserve">not actually </w:t>
      </w:r>
      <w:r w:rsidR="00230923" w:rsidRPr="0017028C">
        <w:rPr>
          <w:color w:val="000000" w:themeColor="text1"/>
          <w:szCs w:val="22"/>
          <w:lang w:val="en-GB"/>
        </w:rPr>
        <w:t xml:space="preserve">had </w:t>
      </w:r>
      <w:r w:rsidR="00CA5781" w:rsidRPr="0017028C">
        <w:rPr>
          <w:color w:val="000000" w:themeColor="text1"/>
          <w:szCs w:val="22"/>
          <w:lang w:val="en-GB"/>
        </w:rPr>
        <w:t>to recommend</w:t>
      </w:r>
      <w:r w:rsidR="00036496" w:rsidRPr="0017028C">
        <w:rPr>
          <w:color w:val="000000" w:themeColor="text1"/>
          <w:szCs w:val="22"/>
          <w:lang w:val="en-GB"/>
        </w:rPr>
        <w:t xml:space="preserve"> a solution.</w:t>
      </w:r>
    </w:p>
    <w:p w14:paraId="0121F6C1" w14:textId="77777777" w:rsidR="00CA5781" w:rsidRPr="0017028C" w:rsidRDefault="00CA5781" w:rsidP="00E06C7E">
      <w:pPr>
        <w:jc w:val="both"/>
        <w:rPr>
          <w:i/>
          <w:color w:val="000000" w:themeColor="text1"/>
          <w:szCs w:val="22"/>
          <w:lang w:val="en-GB"/>
        </w:rPr>
      </w:pPr>
    </w:p>
    <w:p w14:paraId="08A7375B" w14:textId="0B334ED3" w:rsidR="00E06C7E" w:rsidRPr="0017028C" w:rsidRDefault="00BF19F1" w:rsidP="00E06C7E">
      <w:pPr>
        <w:jc w:val="both"/>
        <w:rPr>
          <w:color w:val="000000" w:themeColor="text1"/>
          <w:szCs w:val="22"/>
          <w:lang w:val="en-GB"/>
        </w:rPr>
      </w:pPr>
      <w:r w:rsidRPr="0017028C">
        <w:rPr>
          <w:color w:val="000000" w:themeColor="text1"/>
          <w:szCs w:val="22"/>
          <w:lang w:val="en-GB"/>
        </w:rPr>
        <w:t>In thi</w:t>
      </w:r>
      <w:r w:rsidR="00AC2A9F" w:rsidRPr="0017028C">
        <w:rPr>
          <w:color w:val="000000" w:themeColor="text1"/>
          <w:szCs w:val="22"/>
          <w:lang w:val="en-GB"/>
        </w:rPr>
        <w:t>s way the hybrid bill</w:t>
      </w:r>
      <w:r w:rsidRPr="0017028C">
        <w:rPr>
          <w:color w:val="000000" w:themeColor="text1"/>
          <w:szCs w:val="22"/>
          <w:lang w:val="en-GB"/>
        </w:rPr>
        <w:t xml:space="preserve"> allows for </w:t>
      </w:r>
      <w:r w:rsidR="00B22959" w:rsidRPr="0017028C">
        <w:rPr>
          <w:color w:val="000000" w:themeColor="text1"/>
          <w:szCs w:val="22"/>
          <w:lang w:val="en-GB"/>
        </w:rPr>
        <w:t xml:space="preserve">individual claims to </w:t>
      </w:r>
      <w:r w:rsidR="00AC2A9F" w:rsidRPr="0017028C">
        <w:rPr>
          <w:color w:val="000000" w:themeColor="text1"/>
          <w:szCs w:val="22"/>
          <w:lang w:val="en-GB"/>
        </w:rPr>
        <w:t xml:space="preserve">be </w:t>
      </w:r>
      <w:r w:rsidR="00B22959" w:rsidRPr="0017028C">
        <w:rPr>
          <w:color w:val="000000" w:themeColor="text1"/>
          <w:szCs w:val="22"/>
          <w:lang w:val="en-GB"/>
        </w:rPr>
        <w:t xml:space="preserve">addressed </w:t>
      </w:r>
      <w:r w:rsidRPr="0017028C">
        <w:rPr>
          <w:color w:val="000000" w:themeColor="text1"/>
          <w:szCs w:val="22"/>
          <w:lang w:val="en-GB"/>
        </w:rPr>
        <w:t xml:space="preserve">without any judicial intervention. Yet, </w:t>
      </w:r>
      <w:r w:rsidR="00CC60B4" w:rsidRPr="0017028C">
        <w:rPr>
          <w:color w:val="000000" w:themeColor="text1"/>
          <w:szCs w:val="22"/>
          <w:lang w:val="en-GB"/>
        </w:rPr>
        <w:t>HS2</w:t>
      </w:r>
      <w:r w:rsidR="00CA5781" w:rsidRPr="0017028C">
        <w:rPr>
          <w:color w:val="000000" w:themeColor="text1"/>
          <w:szCs w:val="22"/>
          <w:lang w:val="en-GB"/>
        </w:rPr>
        <w:t xml:space="preserve"> </w:t>
      </w:r>
      <w:r w:rsidR="00230923" w:rsidRPr="0017028C">
        <w:rPr>
          <w:color w:val="000000" w:themeColor="text1"/>
          <w:szCs w:val="22"/>
          <w:lang w:val="en-GB"/>
        </w:rPr>
        <w:t xml:space="preserve">has been </w:t>
      </w:r>
      <w:r w:rsidR="00CA5781" w:rsidRPr="0017028C">
        <w:rPr>
          <w:color w:val="000000" w:themeColor="text1"/>
          <w:szCs w:val="22"/>
          <w:lang w:val="en-GB"/>
        </w:rPr>
        <w:t xml:space="preserve">developed in a controversial context filled with </w:t>
      </w:r>
      <w:r w:rsidR="00E06C7E" w:rsidRPr="0017028C">
        <w:rPr>
          <w:color w:val="000000" w:themeColor="text1"/>
          <w:szCs w:val="22"/>
          <w:lang w:val="en-GB"/>
        </w:rPr>
        <w:t>legal, economic and political issues</w:t>
      </w:r>
      <w:r w:rsidR="00AC2A9F" w:rsidRPr="0017028C">
        <w:rPr>
          <w:rStyle w:val="FootnoteReference"/>
          <w:color w:val="000000" w:themeColor="text1"/>
          <w:szCs w:val="22"/>
          <w:lang w:val="en-GB"/>
        </w:rPr>
        <w:footnoteReference w:id="34"/>
      </w:r>
      <w:r w:rsidR="00E06C7E" w:rsidRPr="0017028C">
        <w:rPr>
          <w:color w:val="000000" w:themeColor="text1"/>
          <w:szCs w:val="22"/>
          <w:lang w:val="en-GB"/>
        </w:rPr>
        <w:t xml:space="preserve"> such as the application of European requirements relating to environmental impact assessments, the need to compensate residents for the loss of their property and the need to audit how public money </w:t>
      </w:r>
      <w:r w:rsidR="00B8360B" w:rsidRPr="0017028C">
        <w:rPr>
          <w:color w:val="000000" w:themeColor="text1"/>
          <w:szCs w:val="22"/>
          <w:lang w:val="en-GB"/>
        </w:rPr>
        <w:t>i</w:t>
      </w:r>
      <w:r w:rsidR="009E63A0" w:rsidRPr="0017028C">
        <w:rPr>
          <w:color w:val="000000" w:themeColor="text1"/>
          <w:szCs w:val="22"/>
          <w:lang w:val="en-GB"/>
        </w:rPr>
        <w:t>s spent.</w:t>
      </w:r>
      <w:r w:rsidR="00E06C7E" w:rsidRPr="0017028C">
        <w:rPr>
          <w:color w:val="000000" w:themeColor="text1"/>
          <w:szCs w:val="22"/>
          <w:lang w:val="en-GB"/>
        </w:rPr>
        <w:t xml:space="preserve"> </w:t>
      </w:r>
    </w:p>
    <w:p w14:paraId="067941B7" w14:textId="77777777" w:rsidR="00FE1FCC" w:rsidRPr="0017028C" w:rsidRDefault="00FE1FCC" w:rsidP="00426045">
      <w:pPr>
        <w:rPr>
          <w:lang w:val="en-GB"/>
        </w:rPr>
      </w:pPr>
    </w:p>
    <w:p w14:paraId="6F73555D" w14:textId="2521FCE6" w:rsidR="00E00E3C" w:rsidRDefault="00E00E3C" w:rsidP="008025CD">
      <w:pPr>
        <w:jc w:val="both"/>
        <w:rPr>
          <w:color w:val="000000" w:themeColor="text1"/>
          <w:szCs w:val="22"/>
          <w:lang w:val="en-GB"/>
        </w:rPr>
      </w:pPr>
      <w:r w:rsidRPr="008D22B8">
        <w:rPr>
          <w:color w:val="000000" w:themeColor="text1"/>
          <w:szCs w:val="22"/>
          <w:lang w:val="en-GB"/>
        </w:rPr>
        <w:t xml:space="preserve">Furthermore, major infrastructure projects such as HS2 are not a one-shot purchasing operation by public bodies. At the core of the public-private co-operation lies the development of a public infrastructure with wide socio-economic and political implications not only at one single moment in time but for the next twenty years if not longer. </w:t>
      </w:r>
      <w:r w:rsidR="008D22B8" w:rsidRPr="008D22B8">
        <w:rPr>
          <w:color w:val="000000" w:themeColor="text1"/>
          <w:szCs w:val="22"/>
          <w:lang w:val="en-GB"/>
        </w:rPr>
        <w:t xml:space="preserve">The private contractors have an extensive operational role. </w:t>
      </w:r>
      <w:r w:rsidRPr="008D22B8">
        <w:rPr>
          <w:color w:val="000000" w:themeColor="text1"/>
          <w:szCs w:val="22"/>
          <w:lang w:val="en-GB"/>
        </w:rPr>
        <w:t xml:space="preserve">This makes </w:t>
      </w:r>
      <w:r w:rsidR="009D6817">
        <w:rPr>
          <w:color w:val="000000" w:themeColor="text1"/>
          <w:szCs w:val="22"/>
          <w:lang w:val="en-GB"/>
        </w:rPr>
        <w:t>public-private</w:t>
      </w:r>
      <w:r w:rsidR="008D22B8" w:rsidRPr="008D22B8">
        <w:rPr>
          <w:color w:val="000000" w:themeColor="text1"/>
          <w:szCs w:val="22"/>
          <w:lang w:val="en-GB"/>
        </w:rPr>
        <w:t xml:space="preserve"> co-operation </w:t>
      </w:r>
      <w:r w:rsidRPr="008D22B8">
        <w:rPr>
          <w:color w:val="000000" w:themeColor="text1"/>
          <w:szCs w:val="22"/>
          <w:lang w:val="en-GB"/>
        </w:rPr>
        <w:t>distinctive</w:t>
      </w:r>
      <w:r w:rsidR="00C03BA0" w:rsidRPr="008D22B8">
        <w:rPr>
          <w:color w:val="000000" w:themeColor="text1"/>
          <w:szCs w:val="22"/>
          <w:lang w:val="en-GB"/>
        </w:rPr>
        <w:t xml:space="preserve"> </w:t>
      </w:r>
      <w:r w:rsidR="009D6817">
        <w:rPr>
          <w:color w:val="000000" w:themeColor="text1"/>
          <w:szCs w:val="22"/>
          <w:lang w:val="en-GB"/>
        </w:rPr>
        <w:t>in terms of</w:t>
      </w:r>
      <w:r w:rsidR="009D6817" w:rsidRPr="008D22B8">
        <w:rPr>
          <w:color w:val="000000" w:themeColor="text1"/>
          <w:szCs w:val="22"/>
          <w:lang w:val="en-GB"/>
        </w:rPr>
        <w:t xml:space="preserve"> </w:t>
      </w:r>
      <w:r w:rsidR="008D22B8" w:rsidRPr="008D22B8">
        <w:rPr>
          <w:color w:val="000000" w:themeColor="text1"/>
          <w:szCs w:val="22"/>
          <w:lang w:val="en-GB"/>
        </w:rPr>
        <w:t>public bodies’</w:t>
      </w:r>
      <w:r w:rsidR="00C03BA0" w:rsidRPr="008D22B8">
        <w:rPr>
          <w:color w:val="000000" w:themeColor="text1"/>
          <w:szCs w:val="22"/>
          <w:lang w:val="en-GB"/>
        </w:rPr>
        <w:t xml:space="preserve"> needs</w:t>
      </w:r>
      <w:r w:rsidRPr="008D22B8">
        <w:rPr>
          <w:color w:val="000000" w:themeColor="text1"/>
          <w:szCs w:val="22"/>
          <w:lang w:val="en-GB"/>
        </w:rPr>
        <w:t xml:space="preserve"> to manage changes and crises. </w:t>
      </w:r>
      <w:r w:rsidR="009E63A0" w:rsidRPr="008D22B8">
        <w:rPr>
          <w:color w:val="000000" w:themeColor="text1"/>
          <w:szCs w:val="22"/>
          <w:lang w:val="en-GB"/>
        </w:rPr>
        <w:t>Issues</w:t>
      </w:r>
      <w:r w:rsidR="009E63A0" w:rsidRPr="0017028C">
        <w:rPr>
          <w:color w:val="000000" w:themeColor="text1"/>
          <w:szCs w:val="22"/>
          <w:lang w:val="en-GB"/>
        </w:rPr>
        <w:t xml:space="preserve"> arising of </w:t>
      </w:r>
      <w:r w:rsidR="00521F2A" w:rsidRPr="0017028C">
        <w:rPr>
          <w:color w:val="000000" w:themeColor="text1"/>
          <w:szCs w:val="22"/>
          <w:lang w:val="en-GB"/>
        </w:rPr>
        <w:t>the</w:t>
      </w:r>
      <w:r w:rsidR="00FE1FCC" w:rsidRPr="0017028C">
        <w:rPr>
          <w:color w:val="000000" w:themeColor="text1"/>
          <w:szCs w:val="22"/>
          <w:lang w:val="en-GB"/>
        </w:rPr>
        <w:t xml:space="preserve"> </w:t>
      </w:r>
      <w:r w:rsidR="00521F2A" w:rsidRPr="0017028C">
        <w:rPr>
          <w:color w:val="000000" w:themeColor="text1"/>
          <w:szCs w:val="22"/>
          <w:lang w:val="en-GB"/>
        </w:rPr>
        <w:t xml:space="preserve">public-private </w:t>
      </w:r>
      <w:r w:rsidR="002212D9">
        <w:rPr>
          <w:lang w:val="en-GB"/>
        </w:rPr>
        <w:t>co-operation</w:t>
      </w:r>
      <w:r w:rsidR="009E63A0" w:rsidRPr="0017028C">
        <w:rPr>
          <w:lang w:val="en-GB"/>
        </w:rPr>
        <w:t xml:space="preserve"> and their creative problem-solving</w:t>
      </w:r>
      <w:r w:rsidR="009E63A0" w:rsidRPr="0017028C">
        <w:rPr>
          <w:color w:val="000000" w:themeColor="text1"/>
          <w:szCs w:val="22"/>
          <w:lang w:val="en-GB"/>
        </w:rPr>
        <w:t xml:space="preserve"> can be illustrated wit</w:t>
      </w:r>
      <w:r w:rsidR="00E14D1D" w:rsidRPr="0017028C">
        <w:rPr>
          <w:color w:val="000000" w:themeColor="text1"/>
          <w:szCs w:val="22"/>
          <w:lang w:val="en-GB"/>
        </w:rPr>
        <w:t>h formal and informal techniques</w:t>
      </w:r>
      <w:r w:rsidR="00FE1FCC" w:rsidRPr="0017028C">
        <w:rPr>
          <w:color w:val="000000" w:themeColor="text1"/>
          <w:szCs w:val="22"/>
          <w:lang w:val="en-GB"/>
        </w:rPr>
        <w:t xml:space="preserve">. </w:t>
      </w:r>
    </w:p>
    <w:p w14:paraId="031F5A14" w14:textId="77777777" w:rsidR="00E00E3C" w:rsidRDefault="00E00E3C" w:rsidP="008025CD">
      <w:pPr>
        <w:jc w:val="both"/>
        <w:rPr>
          <w:color w:val="000000" w:themeColor="text1"/>
          <w:szCs w:val="22"/>
          <w:lang w:val="en-GB"/>
        </w:rPr>
      </w:pPr>
    </w:p>
    <w:p w14:paraId="03D324B5" w14:textId="369EBF58" w:rsidR="00CF636C" w:rsidRDefault="00FE1FCC" w:rsidP="008025CD">
      <w:pPr>
        <w:jc w:val="both"/>
        <w:rPr>
          <w:color w:val="000000" w:themeColor="text1"/>
          <w:szCs w:val="22"/>
          <w:lang w:val="en-GB"/>
        </w:rPr>
      </w:pPr>
      <w:r w:rsidRPr="0017028C">
        <w:rPr>
          <w:color w:val="000000" w:themeColor="text1"/>
          <w:szCs w:val="22"/>
          <w:lang w:val="en-GB"/>
        </w:rPr>
        <w:t>Firstly, a</w:t>
      </w:r>
      <w:r w:rsidR="005576FE" w:rsidRPr="0017028C">
        <w:rPr>
          <w:color w:val="000000" w:themeColor="text1"/>
          <w:szCs w:val="22"/>
          <w:lang w:val="en-GB"/>
        </w:rPr>
        <w:t>n</w:t>
      </w:r>
      <w:r w:rsidRPr="0017028C">
        <w:rPr>
          <w:color w:val="000000" w:themeColor="text1"/>
          <w:szCs w:val="22"/>
          <w:lang w:val="en-GB"/>
        </w:rPr>
        <w:t xml:space="preserve"> </w:t>
      </w:r>
      <w:r w:rsidR="009852C5" w:rsidRPr="0017028C">
        <w:rPr>
          <w:color w:val="000000" w:themeColor="text1"/>
          <w:szCs w:val="22"/>
          <w:lang w:val="en-GB"/>
        </w:rPr>
        <w:t>“indepen</w:t>
      </w:r>
      <w:r w:rsidR="00582C2A" w:rsidRPr="0017028C">
        <w:rPr>
          <w:color w:val="000000" w:themeColor="text1"/>
          <w:szCs w:val="22"/>
          <w:lang w:val="en-GB"/>
        </w:rPr>
        <w:t>dent HS2 construction commissio</w:t>
      </w:r>
      <w:r w:rsidR="009852C5" w:rsidRPr="0017028C">
        <w:rPr>
          <w:color w:val="000000" w:themeColor="text1"/>
          <w:szCs w:val="22"/>
          <w:lang w:val="en-GB"/>
        </w:rPr>
        <w:t>ner”</w:t>
      </w:r>
      <w:r w:rsidR="007B2D28" w:rsidRPr="0017028C">
        <w:rPr>
          <w:color w:val="000000" w:themeColor="text1"/>
          <w:szCs w:val="22"/>
          <w:lang w:val="en-GB"/>
        </w:rPr>
        <w:t xml:space="preserve"> was</w:t>
      </w:r>
      <w:r w:rsidRPr="0017028C">
        <w:rPr>
          <w:color w:val="000000" w:themeColor="text1"/>
          <w:szCs w:val="22"/>
          <w:lang w:val="en-GB"/>
        </w:rPr>
        <w:t xml:space="preserve"> set up</w:t>
      </w:r>
      <w:r w:rsidR="009852C5" w:rsidRPr="0017028C">
        <w:rPr>
          <w:color w:val="000000" w:themeColor="text1"/>
          <w:szCs w:val="22"/>
          <w:lang w:val="en-GB"/>
        </w:rPr>
        <w:t xml:space="preserve"> to sort out issues arising between the different actors and with the communities affected by the construction</w:t>
      </w:r>
      <w:r w:rsidRPr="0017028C">
        <w:rPr>
          <w:color w:val="000000" w:themeColor="text1"/>
          <w:szCs w:val="22"/>
          <w:lang w:val="en-GB"/>
        </w:rPr>
        <w:t>. Secondly, the spending of taxpayers’ money is tightly control</w:t>
      </w:r>
      <w:r w:rsidR="00FD3478" w:rsidRPr="0017028C">
        <w:rPr>
          <w:color w:val="000000" w:themeColor="text1"/>
          <w:szCs w:val="22"/>
          <w:lang w:val="en-GB"/>
        </w:rPr>
        <w:t>l</w:t>
      </w:r>
      <w:r w:rsidRPr="0017028C">
        <w:rPr>
          <w:color w:val="000000" w:themeColor="text1"/>
          <w:szCs w:val="22"/>
          <w:lang w:val="en-GB"/>
        </w:rPr>
        <w:t>ed by the National Audit Office</w:t>
      </w:r>
      <w:r w:rsidR="00077670" w:rsidRPr="0017028C">
        <w:rPr>
          <w:color w:val="000000" w:themeColor="text1"/>
          <w:szCs w:val="22"/>
          <w:lang w:val="en-GB"/>
        </w:rPr>
        <w:t xml:space="preserve"> (NAO)</w:t>
      </w:r>
      <w:r w:rsidRPr="0017028C">
        <w:rPr>
          <w:color w:val="000000" w:themeColor="text1"/>
          <w:szCs w:val="22"/>
          <w:lang w:val="en-GB"/>
        </w:rPr>
        <w:t xml:space="preserve">. For </w:t>
      </w:r>
      <w:r w:rsidR="0017383E" w:rsidRPr="0017028C">
        <w:rPr>
          <w:color w:val="000000" w:themeColor="text1"/>
          <w:szCs w:val="22"/>
          <w:lang w:val="en-GB"/>
        </w:rPr>
        <w:t xml:space="preserve">instance, </w:t>
      </w:r>
      <w:r w:rsidRPr="0017028C">
        <w:rPr>
          <w:color w:val="000000" w:themeColor="text1"/>
          <w:szCs w:val="22"/>
          <w:lang w:val="en-GB"/>
        </w:rPr>
        <w:t>the NAO refused to cer</w:t>
      </w:r>
      <w:r w:rsidR="00810C77" w:rsidRPr="0017028C">
        <w:rPr>
          <w:color w:val="000000" w:themeColor="text1"/>
          <w:szCs w:val="22"/>
          <w:lang w:val="en-GB"/>
        </w:rPr>
        <w:t xml:space="preserve">tify HS2 </w:t>
      </w:r>
      <w:r w:rsidR="00230923" w:rsidRPr="0017028C">
        <w:rPr>
          <w:color w:val="000000" w:themeColor="text1"/>
          <w:szCs w:val="22"/>
          <w:lang w:val="en-GB"/>
        </w:rPr>
        <w:t>Ltd.’s</w:t>
      </w:r>
      <w:r w:rsidR="00810C77" w:rsidRPr="0017028C">
        <w:rPr>
          <w:color w:val="000000" w:themeColor="text1"/>
          <w:szCs w:val="22"/>
          <w:lang w:val="en-GB"/>
        </w:rPr>
        <w:t xml:space="preserve"> accounts </w:t>
      </w:r>
      <w:r w:rsidR="00AC2EB6" w:rsidRPr="0017028C">
        <w:rPr>
          <w:color w:val="000000" w:themeColor="text1"/>
          <w:szCs w:val="22"/>
          <w:lang w:val="en-GB"/>
        </w:rPr>
        <w:t>for 2016-17</w:t>
      </w:r>
      <w:r w:rsidR="00D75F16" w:rsidRPr="0017028C">
        <w:rPr>
          <w:color w:val="000000" w:themeColor="text1"/>
          <w:szCs w:val="22"/>
          <w:lang w:val="en-GB"/>
        </w:rPr>
        <w:t>:</w:t>
      </w:r>
      <w:r w:rsidRPr="0017028C">
        <w:rPr>
          <w:color w:val="000000" w:themeColor="text1"/>
          <w:szCs w:val="22"/>
          <w:lang w:val="en-GB"/>
        </w:rPr>
        <w:t xml:space="preserve"> </w:t>
      </w:r>
      <w:r w:rsidR="00D75F16" w:rsidRPr="0017028C">
        <w:rPr>
          <w:color w:val="000000" w:themeColor="text1"/>
          <w:szCs w:val="22"/>
          <w:lang w:val="en-GB"/>
        </w:rPr>
        <w:t xml:space="preserve">a departure from the regular rules for redundancy asked </w:t>
      </w:r>
      <w:r w:rsidR="00230923" w:rsidRPr="0017028C">
        <w:rPr>
          <w:color w:val="000000" w:themeColor="text1"/>
          <w:szCs w:val="22"/>
          <w:lang w:val="en-GB"/>
        </w:rPr>
        <w:t xml:space="preserve">for </w:t>
      </w:r>
      <w:r w:rsidR="00D75F16" w:rsidRPr="0017028C">
        <w:rPr>
          <w:color w:val="000000" w:themeColor="text1"/>
          <w:szCs w:val="22"/>
          <w:lang w:val="en-GB"/>
        </w:rPr>
        <w:t>by HS2 Ltd ha</w:t>
      </w:r>
      <w:r w:rsidR="00810C77" w:rsidRPr="0017028C">
        <w:rPr>
          <w:color w:val="000000" w:themeColor="text1"/>
          <w:szCs w:val="22"/>
          <w:lang w:val="en-GB"/>
        </w:rPr>
        <w:t xml:space="preserve">d been refused by the </w:t>
      </w:r>
      <w:proofErr w:type="spellStart"/>
      <w:r w:rsidR="00810C77" w:rsidRPr="0017028C">
        <w:rPr>
          <w:color w:val="000000" w:themeColor="text1"/>
          <w:szCs w:val="22"/>
          <w:lang w:val="en-GB"/>
        </w:rPr>
        <w:t>Df</w:t>
      </w:r>
      <w:r w:rsidR="00246072">
        <w:rPr>
          <w:color w:val="000000" w:themeColor="text1"/>
          <w:szCs w:val="22"/>
          <w:lang w:val="en-GB"/>
        </w:rPr>
        <w:t>T</w:t>
      </w:r>
      <w:proofErr w:type="spellEnd"/>
      <w:r w:rsidR="00810C77" w:rsidRPr="0017028C">
        <w:rPr>
          <w:color w:val="000000" w:themeColor="text1"/>
          <w:szCs w:val="22"/>
          <w:lang w:val="en-GB"/>
        </w:rPr>
        <w:t xml:space="preserve"> but </w:t>
      </w:r>
      <w:r w:rsidR="00230923" w:rsidRPr="0017028C">
        <w:rPr>
          <w:color w:val="000000" w:themeColor="text1"/>
          <w:szCs w:val="22"/>
          <w:lang w:val="en-GB"/>
        </w:rPr>
        <w:t xml:space="preserve">this was </w:t>
      </w:r>
      <w:r w:rsidR="00810C77" w:rsidRPr="0017028C">
        <w:rPr>
          <w:color w:val="000000" w:themeColor="text1"/>
          <w:szCs w:val="22"/>
          <w:lang w:val="en-GB"/>
        </w:rPr>
        <w:t>not complied with by HS2 Ltd</w:t>
      </w:r>
      <w:r w:rsidR="00230923" w:rsidRPr="0017028C">
        <w:rPr>
          <w:color w:val="000000" w:themeColor="text1"/>
          <w:szCs w:val="22"/>
          <w:lang w:val="en-GB"/>
        </w:rPr>
        <w:t>.</w:t>
      </w:r>
      <w:r w:rsidR="00810C77" w:rsidRPr="0017028C">
        <w:rPr>
          <w:color w:val="000000" w:themeColor="text1"/>
          <w:szCs w:val="22"/>
          <w:lang w:val="en-GB"/>
        </w:rPr>
        <w:t xml:space="preserve">, </w:t>
      </w:r>
      <w:r w:rsidRPr="0017028C">
        <w:rPr>
          <w:color w:val="000000" w:themeColor="text1"/>
          <w:szCs w:val="22"/>
          <w:lang w:val="en-GB"/>
        </w:rPr>
        <w:t>resul</w:t>
      </w:r>
      <w:r w:rsidR="00810C77" w:rsidRPr="0017028C">
        <w:rPr>
          <w:color w:val="000000" w:themeColor="text1"/>
          <w:szCs w:val="22"/>
          <w:lang w:val="en-GB"/>
        </w:rPr>
        <w:t>ting</w:t>
      </w:r>
      <w:r w:rsidRPr="0017028C">
        <w:rPr>
          <w:color w:val="000000" w:themeColor="text1"/>
          <w:szCs w:val="22"/>
          <w:lang w:val="en-GB"/>
        </w:rPr>
        <w:t xml:space="preserve"> in generous </w:t>
      </w:r>
      <w:r w:rsidR="00D74246" w:rsidRPr="0017028C">
        <w:rPr>
          <w:color w:val="000000" w:themeColor="text1"/>
          <w:szCs w:val="22"/>
          <w:lang w:val="en-GB"/>
        </w:rPr>
        <w:t>redundancy payments</w:t>
      </w:r>
      <w:r w:rsidRPr="0017028C">
        <w:rPr>
          <w:color w:val="000000" w:themeColor="text1"/>
          <w:szCs w:val="22"/>
          <w:lang w:val="en-GB"/>
        </w:rPr>
        <w:t>.</w:t>
      </w:r>
      <w:r w:rsidRPr="0017028C">
        <w:rPr>
          <w:rStyle w:val="FootnoteReference"/>
          <w:color w:val="000000" w:themeColor="text1"/>
          <w:szCs w:val="22"/>
          <w:lang w:val="en-GB"/>
        </w:rPr>
        <w:footnoteReference w:id="35"/>
      </w:r>
      <w:r w:rsidR="008025CD" w:rsidRPr="0017028C">
        <w:rPr>
          <w:color w:val="000000" w:themeColor="text1"/>
          <w:szCs w:val="22"/>
          <w:lang w:val="en-GB"/>
        </w:rPr>
        <w:t xml:space="preserve"> </w:t>
      </w:r>
      <w:r w:rsidR="00AC2EB6" w:rsidRPr="0017028C">
        <w:rPr>
          <w:color w:val="000000" w:themeColor="text1"/>
          <w:szCs w:val="22"/>
          <w:lang w:val="en-GB"/>
        </w:rPr>
        <w:t xml:space="preserve">This prompted the </w:t>
      </w:r>
      <w:proofErr w:type="spellStart"/>
      <w:r w:rsidR="00A32BA4" w:rsidRPr="0017028C">
        <w:rPr>
          <w:color w:val="000000" w:themeColor="text1"/>
          <w:szCs w:val="22"/>
          <w:lang w:val="en-GB"/>
        </w:rPr>
        <w:t>DfT</w:t>
      </w:r>
      <w:proofErr w:type="spellEnd"/>
      <w:r w:rsidR="00A32BA4" w:rsidRPr="0017028C" w:rsidDel="00A32BA4">
        <w:rPr>
          <w:color w:val="000000" w:themeColor="text1"/>
          <w:szCs w:val="22"/>
          <w:lang w:val="en-GB"/>
        </w:rPr>
        <w:t xml:space="preserve"> </w:t>
      </w:r>
      <w:r w:rsidRPr="0017028C">
        <w:rPr>
          <w:color w:val="000000" w:themeColor="text1"/>
          <w:szCs w:val="22"/>
          <w:lang w:val="en-GB"/>
        </w:rPr>
        <w:t xml:space="preserve">to </w:t>
      </w:r>
      <w:r w:rsidR="00843B85" w:rsidRPr="0017028C">
        <w:rPr>
          <w:color w:val="000000" w:themeColor="text1"/>
          <w:szCs w:val="22"/>
          <w:lang w:val="en-GB"/>
        </w:rPr>
        <w:t>ask for a governmental audit</w:t>
      </w:r>
      <w:r w:rsidR="00FD3478" w:rsidRPr="0017028C">
        <w:rPr>
          <w:color w:val="000000" w:themeColor="text1"/>
          <w:szCs w:val="22"/>
          <w:lang w:val="en-GB"/>
        </w:rPr>
        <w:t xml:space="preserve">, which </w:t>
      </w:r>
      <w:r w:rsidR="0017383E" w:rsidRPr="0017028C">
        <w:rPr>
          <w:color w:val="000000" w:themeColor="text1"/>
          <w:szCs w:val="22"/>
          <w:lang w:val="en-GB"/>
        </w:rPr>
        <w:t>it</w:t>
      </w:r>
      <w:r w:rsidR="00FD3478" w:rsidRPr="0017028C">
        <w:rPr>
          <w:color w:val="000000" w:themeColor="text1"/>
          <w:szCs w:val="22"/>
          <w:lang w:val="en-GB"/>
        </w:rPr>
        <w:t xml:space="preserve"> </w:t>
      </w:r>
      <w:r w:rsidR="00843B85" w:rsidRPr="0017028C">
        <w:rPr>
          <w:color w:val="000000" w:themeColor="text1"/>
          <w:szCs w:val="22"/>
          <w:lang w:val="en-GB"/>
        </w:rPr>
        <w:t>publish</w:t>
      </w:r>
      <w:r w:rsidR="0017383E" w:rsidRPr="0017028C">
        <w:rPr>
          <w:color w:val="000000" w:themeColor="text1"/>
          <w:szCs w:val="22"/>
          <w:lang w:val="en-GB"/>
        </w:rPr>
        <w:t>ed</w:t>
      </w:r>
      <w:r w:rsidR="00843B85" w:rsidRPr="0017028C">
        <w:rPr>
          <w:color w:val="000000" w:themeColor="text1"/>
          <w:szCs w:val="22"/>
          <w:lang w:val="en-GB"/>
        </w:rPr>
        <w:t xml:space="preserve"> and share</w:t>
      </w:r>
      <w:r w:rsidR="0017383E" w:rsidRPr="0017028C">
        <w:rPr>
          <w:color w:val="000000" w:themeColor="text1"/>
          <w:szCs w:val="22"/>
          <w:lang w:val="en-GB"/>
        </w:rPr>
        <w:t>d</w:t>
      </w:r>
      <w:r w:rsidR="00843B85" w:rsidRPr="0017028C">
        <w:rPr>
          <w:color w:val="000000" w:themeColor="text1"/>
          <w:szCs w:val="22"/>
          <w:lang w:val="en-GB"/>
        </w:rPr>
        <w:t xml:space="preserve"> with the public accounts committee</w:t>
      </w:r>
      <w:r w:rsidR="00D74246" w:rsidRPr="0017028C">
        <w:rPr>
          <w:color w:val="000000" w:themeColor="text1"/>
          <w:szCs w:val="22"/>
          <w:lang w:val="en-GB"/>
        </w:rPr>
        <w:t xml:space="preserve"> (PAC)</w:t>
      </w:r>
      <w:r w:rsidRPr="0017028C">
        <w:rPr>
          <w:color w:val="000000" w:themeColor="text1"/>
          <w:szCs w:val="22"/>
          <w:lang w:val="en-GB"/>
        </w:rPr>
        <w:t>.</w:t>
      </w:r>
      <w:r w:rsidR="00843B85" w:rsidRPr="0017028C">
        <w:rPr>
          <w:rStyle w:val="FootnoteReference"/>
          <w:color w:val="000000" w:themeColor="text1"/>
          <w:szCs w:val="22"/>
          <w:lang w:val="en-GB"/>
        </w:rPr>
        <w:footnoteReference w:id="36"/>
      </w:r>
      <w:r w:rsidR="00843B85" w:rsidRPr="0017028C">
        <w:rPr>
          <w:color w:val="000000" w:themeColor="text1"/>
          <w:szCs w:val="22"/>
          <w:lang w:val="en-GB"/>
        </w:rPr>
        <w:t xml:space="preserve"> More systematically, </w:t>
      </w:r>
      <w:r w:rsidR="006A3A84" w:rsidRPr="0017028C">
        <w:rPr>
          <w:color w:val="000000" w:themeColor="text1"/>
          <w:szCs w:val="22"/>
          <w:lang w:val="en-GB"/>
        </w:rPr>
        <w:t xml:space="preserve">the NAO also questioned </w:t>
      </w:r>
      <w:r w:rsidRPr="0017028C">
        <w:rPr>
          <w:color w:val="000000" w:themeColor="text1"/>
          <w:szCs w:val="22"/>
          <w:lang w:val="en-GB"/>
        </w:rPr>
        <w:t>the economic assessment of the project</w:t>
      </w:r>
      <w:r w:rsidR="006A3A84" w:rsidRPr="0017028C">
        <w:rPr>
          <w:color w:val="000000" w:themeColor="text1"/>
          <w:szCs w:val="22"/>
          <w:lang w:val="en-GB"/>
        </w:rPr>
        <w:t>.</w:t>
      </w:r>
      <w:r w:rsidRPr="0017028C">
        <w:rPr>
          <w:rStyle w:val="FootnoteReference"/>
          <w:color w:val="000000" w:themeColor="text1"/>
          <w:szCs w:val="22"/>
          <w:lang w:val="en-GB"/>
        </w:rPr>
        <w:footnoteReference w:id="37"/>
      </w:r>
      <w:r w:rsidR="007A4A75" w:rsidRPr="0017028C">
        <w:rPr>
          <w:rStyle w:val="FootnoteReference"/>
          <w:color w:val="000000" w:themeColor="text1"/>
          <w:szCs w:val="22"/>
          <w:lang w:val="en-GB"/>
        </w:rPr>
        <w:t xml:space="preserve"> </w:t>
      </w:r>
      <w:r w:rsidRPr="0017028C">
        <w:rPr>
          <w:color w:val="000000" w:themeColor="text1"/>
          <w:szCs w:val="22"/>
          <w:lang w:val="en-GB"/>
        </w:rPr>
        <w:t xml:space="preserve">This was then followed up by </w:t>
      </w:r>
      <w:r w:rsidR="009207BB" w:rsidRPr="0017028C">
        <w:rPr>
          <w:color w:val="000000" w:themeColor="text1"/>
          <w:szCs w:val="22"/>
          <w:lang w:val="en-GB"/>
        </w:rPr>
        <w:t xml:space="preserve"> PAC </w:t>
      </w:r>
      <w:r w:rsidRPr="0017028C">
        <w:rPr>
          <w:color w:val="000000" w:themeColor="text1"/>
          <w:szCs w:val="22"/>
          <w:lang w:val="en-GB"/>
        </w:rPr>
        <w:t>discussions</w:t>
      </w:r>
      <w:r w:rsidR="009207BB" w:rsidRPr="0017028C">
        <w:rPr>
          <w:color w:val="000000" w:themeColor="text1"/>
          <w:szCs w:val="22"/>
          <w:lang w:val="en-GB"/>
        </w:rPr>
        <w:t xml:space="preserve"> and reports</w:t>
      </w:r>
      <w:r w:rsidR="00241861" w:rsidRPr="0017028C">
        <w:rPr>
          <w:color w:val="000000" w:themeColor="text1"/>
          <w:szCs w:val="22"/>
          <w:lang w:val="en-GB"/>
        </w:rPr>
        <w:t>.</w:t>
      </w:r>
      <w:r w:rsidRPr="0017028C">
        <w:rPr>
          <w:rStyle w:val="FootnoteReference"/>
          <w:color w:val="000000" w:themeColor="text1"/>
          <w:szCs w:val="22"/>
          <w:lang w:val="en-GB"/>
        </w:rPr>
        <w:footnoteReference w:id="38"/>
      </w:r>
      <w:r w:rsidRPr="0017028C">
        <w:rPr>
          <w:color w:val="000000" w:themeColor="text1"/>
          <w:szCs w:val="22"/>
          <w:lang w:val="en-GB"/>
        </w:rPr>
        <w:t xml:space="preserve"> The House of Lords</w:t>
      </w:r>
      <w:r w:rsidR="009207BB" w:rsidRPr="0017028C">
        <w:rPr>
          <w:color w:val="000000" w:themeColor="text1"/>
          <w:szCs w:val="22"/>
          <w:lang w:val="en-GB"/>
        </w:rPr>
        <w:t xml:space="preserve"> also reported on the </w:t>
      </w:r>
      <w:r w:rsidR="009207BB" w:rsidRPr="0017028C">
        <w:rPr>
          <w:color w:val="000000" w:themeColor="text1"/>
          <w:szCs w:val="22"/>
          <w:lang w:val="en-GB"/>
        </w:rPr>
        <w:lastRenderedPageBreak/>
        <w:t>economic case of the HS2</w:t>
      </w:r>
      <w:r w:rsidRPr="0017028C">
        <w:rPr>
          <w:color w:val="000000" w:themeColor="text1"/>
          <w:szCs w:val="22"/>
          <w:lang w:val="en-GB"/>
        </w:rPr>
        <w:t>.</w:t>
      </w:r>
      <w:r w:rsidR="0017383E" w:rsidRPr="0017028C">
        <w:rPr>
          <w:rStyle w:val="FootnoteReference"/>
          <w:color w:val="000000" w:themeColor="text1"/>
          <w:szCs w:val="22"/>
          <w:lang w:val="en-GB"/>
        </w:rPr>
        <w:footnoteReference w:id="39"/>
      </w:r>
      <w:r w:rsidRPr="0017028C">
        <w:rPr>
          <w:i/>
          <w:color w:val="000000" w:themeColor="text1"/>
          <w:szCs w:val="22"/>
          <w:lang w:val="en-GB"/>
        </w:rPr>
        <w:t xml:space="preserve"> </w:t>
      </w:r>
      <w:r w:rsidR="007A4A75" w:rsidRPr="0017028C">
        <w:rPr>
          <w:color w:val="000000" w:themeColor="text1"/>
          <w:szCs w:val="22"/>
          <w:lang w:val="en-GB"/>
        </w:rPr>
        <w:t xml:space="preserve">These reports flagged up </w:t>
      </w:r>
      <w:r w:rsidR="009C6D57" w:rsidRPr="0017028C">
        <w:rPr>
          <w:color w:val="000000" w:themeColor="text1"/>
          <w:szCs w:val="22"/>
          <w:lang w:val="en-GB"/>
        </w:rPr>
        <w:t xml:space="preserve">a range of issues, such as </w:t>
      </w:r>
      <w:r w:rsidR="007A4A75" w:rsidRPr="0017028C">
        <w:rPr>
          <w:color w:val="000000" w:themeColor="text1"/>
          <w:szCs w:val="22"/>
          <w:lang w:val="en-GB"/>
        </w:rPr>
        <w:t xml:space="preserve">the delays in </w:t>
      </w:r>
      <w:r w:rsidR="005576FE" w:rsidRPr="0017028C">
        <w:rPr>
          <w:color w:val="000000" w:themeColor="text1"/>
          <w:szCs w:val="22"/>
          <w:lang w:val="en-GB"/>
        </w:rPr>
        <w:t>adopti</w:t>
      </w:r>
      <w:r w:rsidR="008E6FA6" w:rsidRPr="0017028C">
        <w:rPr>
          <w:color w:val="000000" w:themeColor="text1"/>
          <w:szCs w:val="22"/>
          <w:lang w:val="en-GB"/>
        </w:rPr>
        <w:t>n</w:t>
      </w:r>
      <w:r w:rsidR="005576FE" w:rsidRPr="0017028C">
        <w:rPr>
          <w:color w:val="000000" w:themeColor="text1"/>
          <w:szCs w:val="22"/>
          <w:lang w:val="en-GB"/>
        </w:rPr>
        <w:t xml:space="preserve">g </w:t>
      </w:r>
      <w:r w:rsidR="008E6FA6" w:rsidRPr="0017028C">
        <w:rPr>
          <w:color w:val="000000" w:themeColor="text1"/>
          <w:szCs w:val="22"/>
          <w:lang w:val="en-GB"/>
        </w:rPr>
        <w:t>the hybrid b</w:t>
      </w:r>
      <w:r w:rsidR="007A4A75" w:rsidRPr="0017028C">
        <w:rPr>
          <w:color w:val="000000" w:themeColor="text1"/>
          <w:szCs w:val="22"/>
          <w:lang w:val="en-GB"/>
        </w:rPr>
        <w:t>ill,</w:t>
      </w:r>
      <w:r w:rsidR="005D279E" w:rsidRPr="0017028C">
        <w:rPr>
          <w:rStyle w:val="FootnoteReference"/>
          <w:color w:val="000000" w:themeColor="text1"/>
          <w:szCs w:val="22"/>
          <w:lang w:val="en-GB"/>
        </w:rPr>
        <w:footnoteReference w:id="40"/>
      </w:r>
      <w:r w:rsidR="007A4A75" w:rsidRPr="0017028C">
        <w:rPr>
          <w:color w:val="000000" w:themeColor="text1"/>
          <w:szCs w:val="22"/>
          <w:lang w:val="en-GB"/>
        </w:rPr>
        <w:t xml:space="preserve"> the </w:t>
      </w:r>
      <w:r w:rsidR="000A4B9B" w:rsidRPr="0017028C">
        <w:rPr>
          <w:color w:val="000000" w:themeColor="text1"/>
          <w:szCs w:val="22"/>
          <w:lang w:val="en-GB"/>
        </w:rPr>
        <w:t xml:space="preserve">uncertainty regarding the </w:t>
      </w:r>
      <w:r w:rsidR="007A4A75" w:rsidRPr="0017028C">
        <w:rPr>
          <w:color w:val="000000" w:themeColor="text1"/>
          <w:szCs w:val="22"/>
          <w:lang w:val="en-GB"/>
        </w:rPr>
        <w:t xml:space="preserve">route to be </w:t>
      </w:r>
      <w:r w:rsidR="008D4921" w:rsidRPr="0017028C">
        <w:rPr>
          <w:color w:val="000000" w:themeColor="text1"/>
          <w:szCs w:val="22"/>
          <w:lang w:val="en-GB"/>
        </w:rPr>
        <w:t>adopted for part of the project and</w:t>
      </w:r>
      <w:r w:rsidR="007A4A75" w:rsidRPr="0017028C">
        <w:rPr>
          <w:color w:val="000000" w:themeColor="text1"/>
          <w:szCs w:val="22"/>
          <w:lang w:val="en-GB"/>
        </w:rPr>
        <w:t xml:space="preserve"> the</w:t>
      </w:r>
      <w:r w:rsidR="009207BB" w:rsidRPr="0017028C">
        <w:rPr>
          <w:color w:val="000000" w:themeColor="text1"/>
          <w:szCs w:val="22"/>
          <w:lang w:val="en-GB"/>
        </w:rPr>
        <w:t xml:space="preserve"> uncertain public or private</w:t>
      </w:r>
      <w:r w:rsidR="007A4A75" w:rsidRPr="0017028C">
        <w:rPr>
          <w:color w:val="000000" w:themeColor="text1"/>
          <w:szCs w:val="22"/>
          <w:lang w:val="en-GB"/>
        </w:rPr>
        <w:t xml:space="preserve"> funding for trains and </w:t>
      </w:r>
      <w:r w:rsidR="00075AEE" w:rsidRPr="0017028C">
        <w:rPr>
          <w:color w:val="000000" w:themeColor="text1"/>
          <w:szCs w:val="22"/>
          <w:lang w:val="en-GB"/>
        </w:rPr>
        <w:t>hangars</w:t>
      </w:r>
      <w:r w:rsidR="005D279E" w:rsidRPr="0017028C">
        <w:rPr>
          <w:color w:val="000000" w:themeColor="text1"/>
          <w:szCs w:val="22"/>
          <w:lang w:val="en-GB"/>
        </w:rPr>
        <w:t>.</w:t>
      </w:r>
      <w:r w:rsidR="005D279E" w:rsidRPr="0017028C">
        <w:rPr>
          <w:rStyle w:val="FootnoteReference"/>
          <w:color w:val="000000" w:themeColor="text1"/>
          <w:szCs w:val="22"/>
          <w:lang w:val="en-GB"/>
        </w:rPr>
        <w:footnoteReference w:id="41"/>
      </w:r>
      <w:r w:rsidR="009C6D57" w:rsidRPr="0017028C">
        <w:rPr>
          <w:color w:val="000000" w:themeColor="text1"/>
          <w:szCs w:val="22"/>
          <w:lang w:val="en-GB"/>
        </w:rPr>
        <w:t xml:space="preserve"> </w:t>
      </w:r>
    </w:p>
    <w:p w14:paraId="1D94A0B8" w14:textId="77777777" w:rsidR="006F5044" w:rsidRDefault="006F5044" w:rsidP="008025CD">
      <w:pPr>
        <w:jc w:val="both"/>
        <w:rPr>
          <w:color w:val="000000" w:themeColor="text1"/>
          <w:szCs w:val="22"/>
          <w:lang w:val="en-GB"/>
        </w:rPr>
      </w:pPr>
    </w:p>
    <w:p w14:paraId="3A650964" w14:textId="0D5C0D40" w:rsidR="00153571" w:rsidRPr="00594BA4" w:rsidRDefault="00E00E3C" w:rsidP="00E00E3C">
      <w:pPr>
        <w:jc w:val="both"/>
        <w:rPr>
          <w:rFonts w:eastAsia="Times New Roman" w:cs="Times New Roman"/>
          <w:szCs w:val="22"/>
          <w:lang w:val="en-GB"/>
        </w:rPr>
      </w:pPr>
      <w:r w:rsidRPr="00594BA4">
        <w:rPr>
          <w:color w:val="000000" w:themeColor="text1"/>
          <w:szCs w:val="22"/>
          <w:lang w:val="en-GB"/>
        </w:rPr>
        <w:t xml:space="preserve">Finally, problems arising from changing circumstances are illustrated in HS2 with the </w:t>
      </w:r>
      <w:r w:rsidR="00960B07" w:rsidRPr="00594BA4">
        <w:rPr>
          <w:color w:val="000000" w:themeColor="text1"/>
          <w:szCs w:val="22"/>
          <w:lang w:val="en-GB"/>
        </w:rPr>
        <w:t xml:space="preserve">Carillon crisis. </w:t>
      </w:r>
      <w:r w:rsidR="00CF636C" w:rsidRPr="00594BA4">
        <w:rPr>
          <w:rFonts w:eastAsia="Times New Roman" w:cs="Times New Roman"/>
          <w:szCs w:val="22"/>
          <w:lang w:val="en-GB"/>
        </w:rPr>
        <w:t>Carillon, one of the contractors selected</w:t>
      </w:r>
      <w:r w:rsidR="00960B07" w:rsidRPr="00594BA4">
        <w:rPr>
          <w:rFonts w:eastAsia="Times New Roman" w:cs="Times New Roman"/>
          <w:szCs w:val="22"/>
          <w:lang w:val="en-GB"/>
        </w:rPr>
        <w:t xml:space="preserve"> in HS2</w:t>
      </w:r>
      <w:r w:rsidR="00CF636C" w:rsidRPr="00594BA4">
        <w:rPr>
          <w:rFonts w:eastAsia="Times New Roman" w:cs="Times New Roman"/>
          <w:szCs w:val="22"/>
          <w:lang w:val="en-GB"/>
        </w:rPr>
        <w:t xml:space="preserve">, went into administration in January 2018, six months after being selected. Political questions arise </w:t>
      </w:r>
      <w:r w:rsidR="009D6817">
        <w:rPr>
          <w:rFonts w:eastAsia="Times New Roman" w:cs="Times New Roman"/>
          <w:szCs w:val="22"/>
          <w:lang w:val="en-GB"/>
        </w:rPr>
        <w:t>concerning identifying</w:t>
      </w:r>
      <w:r w:rsidR="00CF636C" w:rsidRPr="00594BA4">
        <w:rPr>
          <w:rFonts w:eastAsia="Times New Roman" w:cs="Times New Roman"/>
          <w:szCs w:val="22"/>
          <w:lang w:val="en-GB"/>
        </w:rPr>
        <w:t xml:space="preserve"> how the </w:t>
      </w:r>
      <w:proofErr w:type="spellStart"/>
      <w:r w:rsidR="00C03BA0" w:rsidRPr="00594BA4">
        <w:rPr>
          <w:rFonts w:eastAsia="Times New Roman" w:cs="Times New Roman"/>
          <w:szCs w:val="22"/>
          <w:lang w:val="en-GB"/>
        </w:rPr>
        <w:t>DfT</w:t>
      </w:r>
      <w:proofErr w:type="spellEnd"/>
      <w:r w:rsidR="00CF636C" w:rsidRPr="00594BA4">
        <w:rPr>
          <w:rFonts w:eastAsia="Times New Roman" w:cs="Times New Roman"/>
          <w:szCs w:val="22"/>
          <w:lang w:val="en-GB"/>
        </w:rPr>
        <w:t xml:space="preserve"> had chosen a contractor </w:t>
      </w:r>
      <w:r w:rsidR="00C03BA0" w:rsidRPr="00594BA4">
        <w:rPr>
          <w:rFonts w:eastAsia="Times New Roman" w:cs="Times New Roman"/>
          <w:szCs w:val="22"/>
          <w:lang w:val="en-GB"/>
        </w:rPr>
        <w:t>in</w:t>
      </w:r>
      <w:r w:rsidR="00CF636C" w:rsidRPr="00594BA4">
        <w:rPr>
          <w:rFonts w:eastAsia="Times New Roman" w:cs="Times New Roman"/>
          <w:szCs w:val="22"/>
          <w:lang w:val="en-GB"/>
        </w:rPr>
        <w:t xml:space="preserve"> financial difficulties</w:t>
      </w:r>
      <w:r w:rsidR="00960B07" w:rsidRPr="00594BA4">
        <w:rPr>
          <w:rFonts w:eastAsia="Times New Roman" w:cs="Times New Roman"/>
          <w:szCs w:val="22"/>
          <w:lang w:val="en-GB"/>
        </w:rPr>
        <w:t xml:space="preserve"> although it </w:t>
      </w:r>
      <w:r w:rsidR="009D6817" w:rsidRPr="00594BA4">
        <w:rPr>
          <w:rFonts w:eastAsia="Times New Roman" w:cs="Times New Roman"/>
          <w:szCs w:val="22"/>
          <w:lang w:val="en-GB"/>
        </w:rPr>
        <w:t>perform</w:t>
      </w:r>
      <w:r w:rsidR="009D6817">
        <w:rPr>
          <w:rFonts w:eastAsia="Times New Roman" w:cs="Times New Roman"/>
          <w:szCs w:val="22"/>
          <w:lang w:val="en-GB"/>
        </w:rPr>
        <w:t>ed</w:t>
      </w:r>
      <w:r w:rsidR="009D6817" w:rsidRPr="00594BA4">
        <w:rPr>
          <w:rFonts w:eastAsia="Times New Roman" w:cs="Times New Roman"/>
          <w:szCs w:val="22"/>
          <w:lang w:val="en-GB"/>
        </w:rPr>
        <w:t xml:space="preserve"> </w:t>
      </w:r>
      <w:r w:rsidR="00C03BA0" w:rsidRPr="00594BA4">
        <w:rPr>
          <w:rFonts w:eastAsia="Times New Roman" w:cs="Times New Roman"/>
          <w:szCs w:val="22"/>
          <w:lang w:val="en-GB"/>
        </w:rPr>
        <w:t xml:space="preserve">numerous </w:t>
      </w:r>
      <w:r w:rsidR="00CF636C" w:rsidRPr="00594BA4">
        <w:rPr>
          <w:rFonts w:eastAsia="Times New Roman" w:cs="Times New Roman"/>
          <w:szCs w:val="22"/>
          <w:lang w:val="en-GB"/>
        </w:rPr>
        <w:t xml:space="preserve">public contracts </w:t>
      </w:r>
      <w:r w:rsidR="00960B07" w:rsidRPr="00594BA4">
        <w:rPr>
          <w:rFonts w:eastAsia="Times New Roman" w:cs="Times New Roman"/>
          <w:szCs w:val="22"/>
          <w:lang w:val="en-GB"/>
        </w:rPr>
        <w:t>in England.</w:t>
      </w:r>
      <w:r w:rsidR="00CF636C" w:rsidRPr="00594BA4">
        <w:rPr>
          <w:rFonts w:eastAsia="Times New Roman" w:cs="Times New Roman"/>
          <w:szCs w:val="22"/>
          <w:lang w:val="en-GB"/>
        </w:rPr>
        <w:t xml:space="preserve"> Prime Minister May acknowledged </w:t>
      </w:r>
      <w:r w:rsidR="00960B07" w:rsidRPr="00594BA4">
        <w:rPr>
          <w:rFonts w:eastAsia="Times New Roman" w:cs="Times New Roman"/>
          <w:szCs w:val="22"/>
          <w:lang w:val="en-GB"/>
        </w:rPr>
        <w:t xml:space="preserve">this </w:t>
      </w:r>
      <w:r w:rsidR="00CF636C" w:rsidRPr="00594BA4">
        <w:rPr>
          <w:rFonts w:eastAsia="Times New Roman" w:cs="Times New Roman"/>
          <w:szCs w:val="22"/>
          <w:lang w:val="en-GB"/>
        </w:rPr>
        <w:t xml:space="preserve">when she </w:t>
      </w:r>
      <w:r w:rsidR="00960B07" w:rsidRPr="00594BA4">
        <w:rPr>
          <w:rFonts w:eastAsia="Times New Roman" w:cs="Times New Roman"/>
          <w:szCs w:val="22"/>
          <w:lang w:val="en-GB"/>
        </w:rPr>
        <w:t>said</w:t>
      </w:r>
      <w:r w:rsidR="00CF636C" w:rsidRPr="00594BA4">
        <w:rPr>
          <w:rFonts w:eastAsia="Times New Roman" w:cs="Times New Roman"/>
          <w:szCs w:val="22"/>
          <w:lang w:val="en-GB"/>
        </w:rPr>
        <w:t xml:space="preserve">: </w:t>
      </w:r>
    </w:p>
    <w:p w14:paraId="73C1960F" w14:textId="77777777" w:rsidR="00153571" w:rsidRPr="00594BA4" w:rsidRDefault="00153571" w:rsidP="007611CA">
      <w:pPr>
        <w:jc w:val="both"/>
        <w:rPr>
          <w:rFonts w:eastAsia="Times New Roman" w:cs="Times New Roman"/>
          <w:szCs w:val="22"/>
          <w:lang w:val="en-GB"/>
        </w:rPr>
      </w:pPr>
    </w:p>
    <w:p w14:paraId="17B8F291" w14:textId="51260390" w:rsidR="00153571" w:rsidRPr="00594BA4" w:rsidRDefault="00CF636C" w:rsidP="00153571">
      <w:pPr>
        <w:ind w:left="720"/>
        <w:jc w:val="both"/>
        <w:rPr>
          <w:rFonts w:eastAsia="Times New Roman" w:cs="Times New Roman"/>
          <w:sz w:val="20"/>
          <w:szCs w:val="20"/>
        </w:rPr>
      </w:pPr>
      <w:r w:rsidRPr="00594BA4">
        <w:rPr>
          <w:rFonts w:eastAsia="Times New Roman" w:cs="Times New Roman"/>
          <w:sz w:val="20"/>
          <w:szCs w:val="20"/>
          <w:lang w:val="en-GB"/>
        </w:rPr>
        <w:t>“</w:t>
      </w:r>
      <w:r w:rsidRPr="00594BA4">
        <w:rPr>
          <w:rFonts w:eastAsia="Times New Roman" w:cs="Times New Roman"/>
          <w:sz w:val="20"/>
          <w:szCs w:val="20"/>
        </w:rPr>
        <w:t xml:space="preserve">If the Government pulled out of contracts, </w:t>
      </w:r>
      <w:r w:rsidR="006260DE" w:rsidRPr="00594BA4">
        <w:rPr>
          <w:rFonts w:eastAsia="Times New Roman" w:cs="Times New Roman"/>
          <w:sz w:val="20"/>
          <w:szCs w:val="20"/>
        </w:rPr>
        <w:t>[…] </w:t>
      </w:r>
      <w:r w:rsidRPr="00594BA4">
        <w:rPr>
          <w:rFonts w:eastAsia="Times New Roman" w:cs="Times New Roman"/>
          <w:sz w:val="20"/>
          <w:szCs w:val="20"/>
        </w:rPr>
        <w:t xml:space="preserve"> whenever a profit warning was issued, that would be the best way to ensure that companies failed and jobs were lost. It would also raise real issues for the Government about providing continuing, uninterrupted public services. Yes, we did </w:t>
      </w:r>
      <w:proofErr w:type="spellStart"/>
      <w:r w:rsidRPr="00594BA4">
        <w:rPr>
          <w:rFonts w:eastAsia="Times New Roman" w:cs="Times New Roman"/>
          <w:sz w:val="20"/>
          <w:szCs w:val="20"/>
        </w:rPr>
        <w:t>recognise</w:t>
      </w:r>
      <w:proofErr w:type="spellEnd"/>
      <w:r w:rsidRPr="00594BA4">
        <w:rPr>
          <w:rFonts w:eastAsia="Times New Roman" w:cs="Times New Roman"/>
          <w:sz w:val="20"/>
          <w:szCs w:val="20"/>
        </w:rPr>
        <w:t xml:space="preserve"> that it was a severe profit warning, which is why we took action in relation to the contracts that we issued. We ensured that all but one of those contracts was a joint venture. What does that mean? It means that another company is available to step in and take over the contract.”</w:t>
      </w:r>
      <w:r w:rsidRPr="00594BA4">
        <w:rPr>
          <w:rStyle w:val="FootnoteReference"/>
          <w:rFonts w:eastAsia="Times New Roman" w:cs="Times New Roman"/>
          <w:sz w:val="20"/>
          <w:szCs w:val="20"/>
        </w:rPr>
        <w:footnoteReference w:id="42"/>
      </w:r>
      <w:r w:rsidRPr="00594BA4">
        <w:rPr>
          <w:rFonts w:eastAsia="Times New Roman" w:cs="Times New Roman"/>
          <w:sz w:val="20"/>
          <w:szCs w:val="20"/>
        </w:rPr>
        <w:t xml:space="preserve"> </w:t>
      </w:r>
    </w:p>
    <w:p w14:paraId="5D1E3F28" w14:textId="77777777" w:rsidR="00153571" w:rsidRPr="00594BA4" w:rsidRDefault="00153571" w:rsidP="007611CA">
      <w:pPr>
        <w:jc w:val="both"/>
        <w:rPr>
          <w:rFonts w:eastAsia="Times New Roman" w:cs="Times New Roman"/>
          <w:szCs w:val="22"/>
        </w:rPr>
      </w:pPr>
    </w:p>
    <w:p w14:paraId="12FA0674" w14:textId="6F8B1412" w:rsidR="00CF636C" w:rsidRPr="00721724" w:rsidRDefault="00153571" w:rsidP="007611CA">
      <w:pPr>
        <w:jc w:val="both"/>
        <w:rPr>
          <w:rFonts w:eastAsia="Times New Roman" w:cs="Times New Roman"/>
          <w:szCs w:val="22"/>
        </w:rPr>
      </w:pPr>
      <w:r w:rsidRPr="00594BA4">
        <w:rPr>
          <w:rFonts w:eastAsia="Times New Roman" w:cs="Times New Roman"/>
          <w:szCs w:val="22"/>
        </w:rPr>
        <w:t>T</w:t>
      </w:r>
      <w:r w:rsidR="00CF636C" w:rsidRPr="00594BA4">
        <w:rPr>
          <w:rFonts w:eastAsia="Times New Roman" w:cs="Times New Roman"/>
          <w:szCs w:val="22"/>
        </w:rPr>
        <w:t xml:space="preserve">his </w:t>
      </w:r>
      <w:r w:rsidRPr="00594BA4">
        <w:rPr>
          <w:rFonts w:eastAsia="Times New Roman" w:cs="Times New Roman"/>
          <w:szCs w:val="22"/>
        </w:rPr>
        <w:t xml:space="preserve">pragmatic </w:t>
      </w:r>
      <w:r w:rsidR="00CF636C" w:rsidRPr="00594BA4">
        <w:rPr>
          <w:rFonts w:eastAsia="Times New Roman" w:cs="Times New Roman"/>
          <w:szCs w:val="22"/>
        </w:rPr>
        <w:t>answer triggers a range of legal questions. For ins</w:t>
      </w:r>
      <w:r w:rsidR="003A299D" w:rsidRPr="00594BA4">
        <w:rPr>
          <w:rFonts w:eastAsia="Times New Roman" w:cs="Times New Roman"/>
          <w:szCs w:val="22"/>
        </w:rPr>
        <w:t>tance, under procurement law a change of contractor is subject to conditions.</w:t>
      </w:r>
      <w:r w:rsidR="003A299D" w:rsidRPr="00594BA4">
        <w:rPr>
          <w:rStyle w:val="FootnoteReference"/>
          <w:rFonts w:eastAsia="Times New Roman" w:cs="Times New Roman"/>
          <w:szCs w:val="22"/>
        </w:rPr>
        <w:footnoteReference w:id="43"/>
      </w:r>
      <w:r w:rsidR="003A299D" w:rsidRPr="00594BA4">
        <w:rPr>
          <w:rFonts w:eastAsia="Times New Roman" w:cs="Times New Roman"/>
          <w:szCs w:val="22"/>
        </w:rPr>
        <w:t xml:space="preserve"> Even in the case of insolvency no substantial changes to </w:t>
      </w:r>
      <w:r w:rsidR="009D6817">
        <w:rPr>
          <w:rFonts w:eastAsia="Times New Roman" w:cs="Times New Roman"/>
          <w:szCs w:val="22"/>
        </w:rPr>
        <w:t>a</w:t>
      </w:r>
      <w:r w:rsidR="009D6817" w:rsidRPr="00594BA4">
        <w:rPr>
          <w:rFonts w:eastAsia="Times New Roman" w:cs="Times New Roman"/>
          <w:szCs w:val="22"/>
        </w:rPr>
        <w:t xml:space="preserve"> </w:t>
      </w:r>
      <w:r w:rsidR="003A299D" w:rsidRPr="00594BA4">
        <w:rPr>
          <w:rFonts w:eastAsia="Times New Roman" w:cs="Times New Roman"/>
          <w:szCs w:val="22"/>
        </w:rPr>
        <w:t xml:space="preserve">contract should be carried out when a new contractor replaces </w:t>
      </w:r>
      <w:r w:rsidR="009D6817">
        <w:rPr>
          <w:rFonts w:eastAsia="Times New Roman" w:cs="Times New Roman"/>
          <w:szCs w:val="22"/>
        </w:rPr>
        <w:t>an</w:t>
      </w:r>
      <w:r w:rsidR="009D6817" w:rsidRPr="00594BA4">
        <w:rPr>
          <w:rFonts w:eastAsia="Times New Roman" w:cs="Times New Roman"/>
          <w:szCs w:val="22"/>
        </w:rPr>
        <w:t xml:space="preserve"> </w:t>
      </w:r>
      <w:r w:rsidR="003A299D" w:rsidRPr="00594BA4">
        <w:rPr>
          <w:rFonts w:eastAsia="Times New Roman" w:cs="Times New Roman"/>
          <w:szCs w:val="22"/>
        </w:rPr>
        <w:t xml:space="preserve">insolvent one. </w:t>
      </w:r>
      <w:r w:rsidR="00960B07" w:rsidRPr="00594BA4">
        <w:rPr>
          <w:rFonts w:eastAsia="Times New Roman" w:cs="Times New Roman"/>
          <w:szCs w:val="22"/>
        </w:rPr>
        <w:t xml:space="preserve">Furthermore, </w:t>
      </w:r>
      <w:r w:rsidR="007611CA" w:rsidRPr="00594BA4">
        <w:rPr>
          <w:rFonts w:eastAsia="Times New Roman" w:cs="Times New Roman"/>
          <w:szCs w:val="22"/>
        </w:rPr>
        <w:t>Carillon</w:t>
      </w:r>
      <w:r w:rsidR="003A299D" w:rsidRPr="00594BA4">
        <w:rPr>
          <w:rFonts w:eastAsia="Times New Roman" w:cs="Times New Roman"/>
          <w:szCs w:val="22"/>
        </w:rPr>
        <w:t xml:space="preserve"> </w:t>
      </w:r>
      <w:r w:rsidR="00C03BA0" w:rsidRPr="00594BA4">
        <w:rPr>
          <w:rFonts w:eastAsia="Times New Roman" w:cs="Times New Roman"/>
          <w:szCs w:val="22"/>
        </w:rPr>
        <w:t xml:space="preserve">seems to </w:t>
      </w:r>
      <w:r w:rsidR="00960B07" w:rsidRPr="00594BA4">
        <w:rPr>
          <w:rFonts w:eastAsia="Times New Roman" w:cs="Times New Roman"/>
          <w:szCs w:val="22"/>
        </w:rPr>
        <w:t>ha</w:t>
      </w:r>
      <w:r w:rsidR="00C03BA0" w:rsidRPr="00594BA4">
        <w:rPr>
          <w:rFonts w:eastAsia="Times New Roman" w:cs="Times New Roman"/>
          <w:szCs w:val="22"/>
        </w:rPr>
        <w:t>ve</w:t>
      </w:r>
      <w:r w:rsidR="00960B07" w:rsidRPr="00594BA4">
        <w:rPr>
          <w:rFonts w:eastAsia="Times New Roman" w:cs="Times New Roman"/>
          <w:szCs w:val="22"/>
        </w:rPr>
        <w:t xml:space="preserve"> developed a </w:t>
      </w:r>
      <w:r w:rsidR="003A299D" w:rsidRPr="00594BA4">
        <w:rPr>
          <w:rFonts w:eastAsia="Times New Roman" w:cs="Times New Roman"/>
          <w:szCs w:val="22"/>
        </w:rPr>
        <w:t xml:space="preserve">business practice </w:t>
      </w:r>
      <w:r w:rsidR="009D6817">
        <w:rPr>
          <w:rFonts w:eastAsia="Times New Roman" w:cs="Times New Roman"/>
          <w:szCs w:val="22"/>
        </w:rPr>
        <w:t>of making</w:t>
      </w:r>
      <w:r w:rsidR="003A299D" w:rsidRPr="00594BA4">
        <w:rPr>
          <w:rFonts w:eastAsia="Times New Roman" w:cs="Times New Roman"/>
          <w:szCs w:val="22"/>
        </w:rPr>
        <w:t xml:space="preserve"> low bid</w:t>
      </w:r>
      <w:r w:rsidR="002C7458">
        <w:rPr>
          <w:rFonts w:eastAsia="Times New Roman" w:cs="Times New Roman"/>
          <w:szCs w:val="22"/>
        </w:rPr>
        <w:t>s</w:t>
      </w:r>
      <w:r w:rsidR="003A299D" w:rsidRPr="00594BA4">
        <w:rPr>
          <w:rFonts w:eastAsia="Times New Roman" w:cs="Times New Roman"/>
          <w:szCs w:val="22"/>
        </w:rPr>
        <w:t xml:space="preserve"> to win contracts so that it </w:t>
      </w:r>
      <w:r w:rsidR="002C7458">
        <w:rPr>
          <w:rFonts w:eastAsia="Times New Roman" w:cs="Times New Roman"/>
          <w:szCs w:val="22"/>
        </w:rPr>
        <w:t>c</w:t>
      </w:r>
      <w:r w:rsidR="002C7458" w:rsidRPr="00594BA4">
        <w:rPr>
          <w:rFonts w:eastAsia="Times New Roman" w:cs="Times New Roman"/>
          <w:szCs w:val="22"/>
        </w:rPr>
        <w:t xml:space="preserve">ould </w:t>
      </w:r>
      <w:r w:rsidR="003A299D" w:rsidRPr="00594BA4">
        <w:rPr>
          <w:rFonts w:eastAsia="Times New Roman" w:cs="Times New Roman"/>
          <w:szCs w:val="22"/>
        </w:rPr>
        <w:t xml:space="preserve">pay its </w:t>
      </w:r>
      <w:r w:rsidR="00C03BA0" w:rsidRPr="00594BA4">
        <w:rPr>
          <w:rFonts w:eastAsia="Times New Roman" w:cs="Times New Roman"/>
          <w:szCs w:val="22"/>
        </w:rPr>
        <w:t xml:space="preserve">mounting </w:t>
      </w:r>
      <w:r w:rsidR="003A299D" w:rsidRPr="00594BA4">
        <w:rPr>
          <w:rFonts w:eastAsia="Times New Roman" w:cs="Times New Roman"/>
          <w:szCs w:val="22"/>
        </w:rPr>
        <w:t>debts with the new money.</w:t>
      </w:r>
      <w:r w:rsidR="007611CA" w:rsidRPr="00594BA4">
        <w:rPr>
          <w:rStyle w:val="FootnoteReference"/>
          <w:rFonts w:eastAsia="Times New Roman" w:cs="Times New Roman"/>
          <w:szCs w:val="22"/>
        </w:rPr>
        <w:footnoteReference w:id="44"/>
      </w:r>
      <w:r w:rsidR="003A299D" w:rsidRPr="00594BA4">
        <w:rPr>
          <w:rFonts w:eastAsia="Times New Roman" w:cs="Times New Roman"/>
          <w:szCs w:val="22"/>
        </w:rPr>
        <w:t xml:space="preserve"> I</w:t>
      </w:r>
      <w:r w:rsidR="00C03BA0" w:rsidRPr="00594BA4">
        <w:rPr>
          <w:rFonts w:eastAsia="Times New Roman" w:cs="Times New Roman"/>
          <w:szCs w:val="22"/>
        </w:rPr>
        <w:t>f this were confirmed</w:t>
      </w:r>
      <w:r w:rsidR="003A299D" w:rsidRPr="00594BA4">
        <w:rPr>
          <w:rFonts w:eastAsia="Times New Roman" w:cs="Times New Roman"/>
          <w:szCs w:val="22"/>
        </w:rPr>
        <w:t xml:space="preserve"> questions </w:t>
      </w:r>
      <w:r w:rsidR="002C7458">
        <w:rPr>
          <w:rFonts w:eastAsia="Times New Roman" w:cs="Times New Roman"/>
          <w:szCs w:val="22"/>
        </w:rPr>
        <w:t xml:space="preserve">might be raised </w:t>
      </w:r>
      <w:r w:rsidR="003A299D" w:rsidRPr="00594BA4">
        <w:rPr>
          <w:rFonts w:eastAsia="Times New Roman" w:cs="Times New Roman"/>
          <w:szCs w:val="22"/>
        </w:rPr>
        <w:t xml:space="preserve">about the financial conditions of the HS2 contract awarded to Carillon, in joint venture with Kier and </w:t>
      </w:r>
      <w:proofErr w:type="spellStart"/>
      <w:r w:rsidR="003A299D" w:rsidRPr="00594BA4">
        <w:rPr>
          <w:rFonts w:eastAsia="Times New Roman" w:cs="Times New Roman"/>
          <w:szCs w:val="22"/>
        </w:rPr>
        <w:t>Eiffage</w:t>
      </w:r>
      <w:proofErr w:type="spellEnd"/>
      <w:r w:rsidR="003A299D" w:rsidRPr="00594BA4">
        <w:rPr>
          <w:rFonts w:eastAsia="Times New Roman" w:cs="Times New Roman"/>
          <w:szCs w:val="22"/>
        </w:rPr>
        <w:t xml:space="preserve">, </w:t>
      </w:r>
      <w:r w:rsidR="007611CA" w:rsidRPr="00594BA4">
        <w:rPr>
          <w:rFonts w:eastAsia="Times New Roman" w:cs="Times New Roman"/>
          <w:szCs w:val="22"/>
        </w:rPr>
        <w:t>a</w:t>
      </w:r>
      <w:r w:rsidR="00C03BA0" w:rsidRPr="00594BA4">
        <w:rPr>
          <w:rFonts w:eastAsia="Times New Roman" w:cs="Times New Roman"/>
          <w:szCs w:val="22"/>
        </w:rPr>
        <w:t xml:space="preserve">nd </w:t>
      </w:r>
      <w:r w:rsidR="00C94EF5" w:rsidRPr="00594BA4">
        <w:rPr>
          <w:rFonts w:eastAsia="Times New Roman" w:cs="Times New Roman"/>
          <w:szCs w:val="22"/>
        </w:rPr>
        <w:t xml:space="preserve">the government’s awareness </w:t>
      </w:r>
      <w:r w:rsidR="007611CA" w:rsidRPr="00594BA4">
        <w:rPr>
          <w:rFonts w:eastAsia="Times New Roman" w:cs="Times New Roman"/>
          <w:szCs w:val="22"/>
        </w:rPr>
        <w:t xml:space="preserve">of the overall scheme </w:t>
      </w:r>
      <w:r w:rsidR="002C7458" w:rsidRPr="00594BA4">
        <w:rPr>
          <w:rFonts w:eastAsia="Times New Roman" w:cs="Times New Roman"/>
          <w:szCs w:val="22"/>
        </w:rPr>
        <w:t>m</w:t>
      </w:r>
      <w:r w:rsidR="002C7458">
        <w:rPr>
          <w:rFonts w:eastAsia="Times New Roman" w:cs="Times New Roman"/>
          <w:szCs w:val="22"/>
        </w:rPr>
        <w:t>ight</w:t>
      </w:r>
      <w:r w:rsidR="002C7458" w:rsidRPr="00594BA4">
        <w:rPr>
          <w:rFonts w:eastAsia="Times New Roman" w:cs="Times New Roman"/>
          <w:szCs w:val="22"/>
        </w:rPr>
        <w:t xml:space="preserve"> </w:t>
      </w:r>
      <w:r w:rsidR="00C94EF5" w:rsidRPr="00594BA4">
        <w:rPr>
          <w:rFonts w:eastAsia="Times New Roman" w:cs="Times New Roman"/>
          <w:szCs w:val="22"/>
        </w:rPr>
        <w:t xml:space="preserve">come under scrutiny. </w:t>
      </w:r>
      <w:r w:rsidR="00594BA4" w:rsidRPr="00594BA4">
        <w:rPr>
          <w:rFonts w:eastAsia="Times New Roman" w:cs="Times New Roman"/>
          <w:szCs w:val="22"/>
        </w:rPr>
        <w:t xml:space="preserve">Although private contractors are contractually supposed to bear wide risks the actual bearer of risks in </w:t>
      </w:r>
      <w:r w:rsidR="002C7458">
        <w:rPr>
          <w:rFonts w:eastAsia="Times New Roman" w:cs="Times New Roman"/>
          <w:szCs w:val="22"/>
        </w:rPr>
        <w:t xml:space="preserve">the </w:t>
      </w:r>
      <w:r w:rsidR="00594BA4" w:rsidRPr="00594BA4">
        <w:rPr>
          <w:rFonts w:eastAsia="Times New Roman" w:cs="Times New Roman"/>
          <w:szCs w:val="22"/>
        </w:rPr>
        <w:t>last resort when financial trouble arise</w:t>
      </w:r>
      <w:r w:rsidR="002C7458">
        <w:rPr>
          <w:rFonts w:eastAsia="Times New Roman" w:cs="Times New Roman"/>
          <w:szCs w:val="22"/>
        </w:rPr>
        <w:t>s</w:t>
      </w:r>
      <w:r w:rsidR="00594BA4" w:rsidRPr="00594BA4">
        <w:rPr>
          <w:rFonts w:eastAsia="Times New Roman" w:cs="Times New Roman"/>
          <w:szCs w:val="22"/>
        </w:rPr>
        <w:t xml:space="preserve"> is the public purse. </w:t>
      </w:r>
      <w:r w:rsidR="00C03BA0" w:rsidRPr="00594BA4">
        <w:rPr>
          <w:rFonts w:eastAsia="Times New Roman" w:cs="Times New Roman"/>
          <w:szCs w:val="22"/>
        </w:rPr>
        <w:t>A</w:t>
      </w:r>
      <w:r w:rsidR="004C7543" w:rsidRPr="00594BA4">
        <w:rPr>
          <w:rFonts w:eastAsia="Times New Roman" w:cs="Times New Roman"/>
          <w:szCs w:val="22"/>
        </w:rPr>
        <w:t xml:space="preserve"> parliamentary inquiry ha</w:t>
      </w:r>
      <w:r w:rsidR="00C03BA0" w:rsidRPr="00594BA4">
        <w:rPr>
          <w:rFonts w:eastAsia="Times New Roman" w:cs="Times New Roman"/>
          <w:szCs w:val="22"/>
        </w:rPr>
        <w:t>s</w:t>
      </w:r>
      <w:r w:rsidR="004C7543" w:rsidRPr="00594BA4">
        <w:rPr>
          <w:rFonts w:eastAsia="Times New Roman" w:cs="Times New Roman"/>
          <w:szCs w:val="22"/>
        </w:rPr>
        <w:t xml:space="preserve"> been</w:t>
      </w:r>
      <w:r w:rsidR="00C03BA0" w:rsidRPr="00594BA4">
        <w:rPr>
          <w:rFonts w:eastAsia="Times New Roman" w:cs="Times New Roman"/>
          <w:szCs w:val="22"/>
        </w:rPr>
        <w:t xml:space="preserve"> immediately</w:t>
      </w:r>
      <w:r w:rsidR="004C7543" w:rsidRPr="00594BA4">
        <w:rPr>
          <w:rFonts w:eastAsia="Times New Roman" w:cs="Times New Roman"/>
          <w:szCs w:val="22"/>
        </w:rPr>
        <w:t xml:space="preserve"> </w:t>
      </w:r>
      <w:r w:rsidR="00C03BA0" w:rsidRPr="00594BA4">
        <w:rPr>
          <w:rFonts w:eastAsia="Times New Roman" w:cs="Times New Roman"/>
          <w:szCs w:val="22"/>
        </w:rPr>
        <w:t>called</w:t>
      </w:r>
      <w:r w:rsidR="004C7543" w:rsidRPr="00594BA4">
        <w:rPr>
          <w:rFonts w:eastAsia="Times New Roman" w:cs="Times New Roman"/>
          <w:szCs w:val="22"/>
        </w:rPr>
        <w:t>.</w:t>
      </w:r>
      <w:r w:rsidR="00C03BA0" w:rsidRPr="00594BA4">
        <w:rPr>
          <w:rStyle w:val="FootnoteReference"/>
          <w:rFonts w:eastAsia="Times New Roman" w:cs="Times New Roman"/>
          <w:szCs w:val="22"/>
        </w:rPr>
        <w:footnoteReference w:id="45"/>
      </w:r>
      <w:r w:rsidR="004C7543" w:rsidRPr="00594BA4">
        <w:rPr>
          <w:rFonts w:eastAsia="Times New Roman" w:cs="Times New Roman"/>
          <w:szCs w:val="22"/>
        </w:rPr>
        <w:t xml:space="preserve"> </w:t>
      </w:r>
      <w:r w:rsidR="00C94EF5" w:rsidRPr="00594BA4">
        <w:rPr>
          <w:rFonts w:eastAsia="Times New Roman" w:cs="Times New Roman"/>
          <w:szCs w:val="22"/>
        </w:rPr>
        <w:t>Political accountability of this kind is</w:t>
      </w:r>
      <w:r w:rsidR="00960B07" w:rsidRPr="00594BA4">
        <w:rPr>
          <w:rFonts w:eastAsia="Times New Roman" w:cs="Times New Roman"/>
          <w:szCs w:val="22"/>
        </w:rPr>
        <w:t xml:space="preserve"> triggered once </w:t>
      </w:r>
      <w:r w:rsidR="002C7458">
        <w:rPr>
          <w:rFonts w:eastAsia="Times New Roman" w:cs="Times New Roman"/>
          <w:szCs w:val="22"/>
        </w:rPr>
        <w:t>a</w:t>
      </w:r>
      <w:r w:rsidR="002C7458" w:rsidRPr="00594BA4">
        <w:rPr>
          <w:rFonts w:eastAsia="Times New Roman" w:cs="Times New Roman"/>
          <w:szCs w:val="22"/>
        </w:rPr>
        <w:t xml:space="preserve"> </w:t>
      </w:r>
      <w:r w:rsidR="00960B07" w:rsidRPr="00594BA4">
        <w:rPr>
          <w:rFonts w:eastAsia="Times New Roman" w:cs="Times New Roman"/>
          <w:szCs w:val="22"/>
        </w:rPr>
        <w:t>problem has arisen</w:t>
      </w:r>
      <w:r w:rsidRPr="00594BA4">
        <w:rPr>
          <w:rFonts w:eastAsia="Times New Roman" w:cs="Times New Roman"/>
          <w:szCs w:val="22"/>
        </w:rPr>
        <w:t xml:space="preserve"> however</w:t>
      </w:r>
      <w:r w:rsidR="00960B07" w:rsidRPr="00594BA4">
        <w:rPr>
          <w:rFonts w:eastAsia="Times New Roman" w:cs="Times New Roman"/>
          <w:szCs w:val="22"/>
        </w:rPr>
        <w:t xml:space="preserve">. It does not prevent legal, financial or political risks. </w:t>
      </w:r>
      <w:r w:rsidRPr="00594BA4">
        <w:rPr>
          <w:rFonts w:eastAsia="Times New Roman" w:cs="Times New Roman"/>
          <w:szCs w:val="22"/>
        </w:rPr>
        <w:t>In light of the</w:t>
      </w:r>
      <w:r w:rsidR="00C94EF5" w:rsidRPr="00594BA4">
        <w:rPr>
          <w:rFonts w:eastAsia="Times New Roman" w:cs="Times New Roman"/>
          <w:szCs w:val="22"/>
        </w:rPr>
        <w:t xml:space="preserve"> high</w:t>
      </w:r>
      <w:r w:rsidRPr="00594BA4">
        <w:rPr>
          <w:rFonts w:eastAsia="Times New Roman" w:cs="Times New Roman"/>
          <w:szCs w:val="22"/>
        </w:rPr>
        <w:t xml:space="preserve"> financial risks in major infrastructure projects p</w:t>
      </w:r>
      <w:r w:rsidR="00960B07" w:rsidRPr="00594BA4">
        <w:rPr>
          <w:rFonts w:eastAsia="Times New Roman" w:cs="Times New Roman"/>
          <w:szCs w:val="22"/>
        </w:rPr>
        <w:t xml:space="preserve">ublic-private </w:t>
      </w:r>
      <w:r w:rsidR="002212D9" w:rsidRPr="00594BA4">
        <w:rPr>
          <w:rFonts w:eastAsia="Times New Roman" w:cs="Times New Roman"/>
          <w:szCs w:val="22"/>
        </w:rPr>
        <w:t>co-operation</w:t>
      </w:r>
      <w:r w:rsidR="00960B07" w:rsidRPr="00594BA4">
        <w:rPr>
          <w:rFonts w:eastAsia="Times New Roman" w:cs="Times New Roman"/>
          <w:szCs w:val="22"/>
        </w:rPr>
        <w:t xml:space="preserve"> need</w:t>
      </w:r>
      <w:r w:rsidRPr="00594BA4">
        <w:rPr>
          <w:rFonts w:eastAsia="Times New Roman" w:cs="Times New Roman"/>
          <w:szCs w:val="22"/>
        </w:rPr>
        <w:t>s</w:t>
      </w:r>
      <w:r w:rsidR="00960B07" w:rsidRPr="00594BA4">
        <w:rPr>
          <w:rFonts w:eastAsia="Times New Roman" w:cs="Times New Roman"/>
          <w:szCs w:val="22"/>
        </w:rPr>
        <w:t xml:space="preserve"> to be on a stronger footing</w:t>
      </w:r>
      <w:r w:rsidR="00C94EF5" w:rsidRPr="00594BA4">
        <w:rPr>
          <w:rFonts w:eastAsia="Times New Roman" w:cs="Times New Roman"/>
          <w:szCs w:val="22"/>
        </w:rPr>
        <w:t xml:space="preserve">: </w:t>
      </w:r>
      <w:r w:rsidR="00960B07" w:rsidRPr="00594BA4">
        <w:rPr>
          <w:rFonts w:eastAsia="Times New Roman" w:cs="Times New Roman"/>
          <w:szCs w:val="22"/>
        </w:rPr>
        <w:t xml:space="preserve">social learning from </w:t>
      </w:r>
      <w:r w:rsidR="002C7458" w:rsidRPr="00594BA4">
        <w:rPr>
          <w:rFonts w:eastAsia="Times New Roman" w:cs="Times New Roman"/>
          <w:szCs w:val="22"/>
        </w:rPr>
        <w:t xml:space="preserve">both </w:t>
      </w:r>
      <w:r w:rsidR="00960B07" w:rsidRPr="00594BA4">
        <w:rPr>
          <w:rFonts w:eastAsia="Times New Roman" w:cs="Times New Roman"/>
          <w:szCs w:val="22"/>
        </w:rPr>
        <w:t xml:space="preserve">the </w:t>
      </w:r>
      <w:r w:rsidR="002212D9" w:rsidRPr="00594BA4">
        <w:rPr>
          <w:rFonts w:eastAsia="Times New Roman" w:cs="Times New Roman"/>
          <w:szCs w:val="22"/>
        </w:rPr>
        <w:t>co-operation</w:t>
      </w:r>
      <w:r w:rsidR="00960B07" w:rsidRPr="00594BA4">
        <w:rPr>
          <w:rFonts w:eastAsia="Times New Roman" w:cs="Times New Roman"/>
          <w:szCs w:val="22"/>
        </w:rPr>
        <w:t xml:space="preserve"> </w:t>
      </w:r>
      <w:r w:rsidR="002C7458">
        <w:rPr>
          <w:rFonts w:eastAsia="Times New Roman" w:cs="Times New Roman"/>
          <w:szCs w:val="22"/>
        </w:rPr>
        <w:t>itself</w:t>
      </w:r>
      <w:r w:rsidR="002C7458" w:rsidRPr="00594BA4">
        <w:rPr>
          <w:rFonts w:eastAsia="Times New Roman" w:cs="Times New Roman"/>
          <w:szCs w:val="22"/>
        </w:rPr>
        <w:t xml:space="preserve"> </w:t>
      </w:r>
      <w:r w:rsidR="00960B07" w:rsidRPr="00594BA4">
        <w:rPr>
          <w:rFonts w:eastAsia="Times New Roman" w:cs="Times New Roman"/>
          <w:szCs w:val="22"/>
        </w:rPr>
        <w:t>and lessons to be drawn from similar projects</w:t>
      </w:r>
      <w:r w:rsidR="00C94EF5" w:rsidRPr="00594BA4">
        <w:rPr>
          <w:rFonts w:eastAsia="Times New Roman" w:cs="Times New Roman"/>
          <w:szCs w:val="22"/>
        </w:rPr>
        <w:t xml:space="preserve"> might be the way forward</w:t>
      </w:r>
      <w:r w:rsidR="00960B07" w:rsidRPr="00594BA4">
        <w:rPr>
          <w:rFonts w:eastAsia="Times New Roman" w:cs="Times New Roman"/>
          <w:szCs w:val="22"/>
        </w:rPr>
        <w:t>.</w:t>
      </w:r>
      <w:r w:rsidR="00960B07" w:rsidRPr="00594BA4">
        <w:rPr>
          <w:rStyle w:val="FootnoteReference"/>
          <w:rFonts w:eastAsia="Times New Roman" w:cs="Times New Roman"/>
          <w:szCs w:val="22"/>
        </w:rPr>
        <w:footnoteReference w:id="46"/>
      </w:r>
    </w:p>
    <w:p w14:paraId="2DF8341F" w14:textId="77777777" w:rsidR="00CF636C" w:rsidRPr="00E6364D" w:rsidRDefault="00CF636C" w:rsidP="00FE1FCC">
      <w:pPr>
        <w:jc w:val="both"/>
        <w:rPr>
          <w:rFonts w:ascii="Times New Roman" w:eastAsia="Times New Roman" w:hAnsi="Times New Roman" w:cs="Times New Roman"/>
          <w:sz w:val="24"/>
          <w:lang w:val="en-GB"/>
        </w:rPr>
      </w:pPr>
    </w:p>
    <w:p w14:paraId="62A2DF27" w14:textId="67661040" w:rsidR="005D279E" w:rsidRPr="0017028C" w:rsidRDefault="00D74246" w:rsidP="005D279E">
      <w:pPr>
        <w:jc w:val="both"/>
        <w:rPr>
          <w:color w:val="000000" w:themeColor="text1"/>
          <w:szCs w:val="22"/>
          <w:lang w:val="en-GB"/>
        </w:rPr>
      </w:pPr>
      <w:r w:rsidRPr="0017028C">
        <w:rPr>
          <w:color w:val="000000" w:themeColor="text1"/>
          <w:szCs w:val="22"/>
          <w:lang w:val="en-GB"/>
        </w:rPr>
        <w:lastRenderedPageBreak/>
        <w:t xml:space="preserve">Overall, the </w:t>
      </w:r>
      <w:r w:rsidR="009207BB" w:rsidRPr="0017028C">
        <w:rPr>
          <w:color w:val="000000" w:themeColor="text1"/>
          <w:szCs w:val="22"/>
          <w:lang w:val="en-GB"/>
        </w:rPr>
        <w:t xml:space="preserve">public-private </w:t>
      </w:r>
      <w:r w:rsidR="002212D9">
        <w:rPr>
          <w:color w:val="000000" w:themeColor="text1"/>
          <w:szCs w:val="22"/>
          <w:lang w:val="en-GB"/>
        </w:rPr>
        <w:t>co-operation</w:t>
      </w:r>
      <w:r w:rsidR="009207BB" w:rsidRPr="0017028C">
        <w:rPr>
          <w:color w:val="000000" w:themeColor="text1"/>
          <w:szCs w:val="22"/>
          <w:lang w:val="en-GB"/>
        </w:rPr>
        <w:t xml:space="preserve"> in HS2 </w:t>
      </w:r>
      <w:r w:rsidR="002C7458">
        <w:rPr>
          <w:color w:val="000000" w:themeColor="text1"/>
          <w:szCs w:val="22"/>
          <w:lang w:val="en-GB"/>
        </w:rPr>
        <w:t xml:space="preserve">has </w:t>
      </w:r>
      <w:r w:rsidR="009207BB" w:rsidRPr="0017028C">
        <w:rPr>
          <w:color w:val="000000" w:themeColor="text1"/>
          <w:szCs w:val="22"/>
          <w:lang w:val="en-GB"/>
        </w:rPr>
        <w:t>le</w:t>
      </w:r>
      <w:r w:rsidRPr="0017028C">
        <w:rPr>
          <w:color w:val="000000" w:themeColor="text1"/>
          <w:szCs w:val="22"/>
          <w:lang w:val="en-GB"/>
        </w:rPr>
        <w:t xml:space="preserve">d to </w:t>
      </w:r>
      <w:r w:rsidR="00241861" w:rsidRPr="0017028C">
        <w:rPr>
          <w:color w:val="000000" w:themeColor="text1"/>
          <w:szCs w:val="22"/>
          <w:lang w:val="en-GB"/>
        </w:rPr>
        <w:t>problems</w:t>
      </w:r>
      <w:r w:rsidR="00BF488E" w:rsidRPr="0017028C">
        <w:rPr>
          <w:color w:val="000000" w:themeColor="text1"/>
          <w:szCs w:val="22"/>
          <w:lang w:val="en-GB"/>
        </w:rPr>
        <w:t xml:space="preserve"> </w:t>
      </w:r>
      <w:r w:rsidR="00CA2B56" w:rsidRPr="0017028C">
        <w:rPr>
          <w:color w:val="000000" w:themeColor="text1"/>
          <w:szCs w:val="22"/>
          <w:lang w:val="en-GB"/>
        </w:rPr>
        <w:t xml:space="preserve">between the public and private partners that </w:t>
      </w:r>
      <w:r w:rsidR="00C94EF5">
        <w:rPr>
          <w:color w:val="000000" w:themeColor="text1"/>
          <w:szCs w:val="22"/>
          <w:lang w:val="en-GB"/>
        </w:rPr>
        <w:t xml:space="preserve">are </w:t>
      </w:r>
      <w:r w:rsidRPr="0017028C">
        <w:rPr>
          <w:color w:val="000000" w:themeColor="text1"/>
          <w:szCs w:val="22"/>
          <w:lang w:val="en-GB"/>
        </w:rPr>
        <w:t xml:space="preserve">addressed </w:t>
      </w:r>
      <w:r w:rsidR="00535903" w:rsidRPr="0017028C">
        <w:rPr>
          <w:color w:val="000000" w:themeColor="text1"/>
          <w:szCs w:val="22"/>
          <w:lang w:val="en-GB"/>
        </w:rPr>
        <w:t>pragmatically</w:t>
      </w:r>
      <w:r w:rsidR="00E0512A" w:rsidRPr="0017028C">
        <w:rPr>
          <w:color w:val="000000" w:themeColor="text1"/>
          <w:szCs w:val="22"/>
          <w:lang w:val="en-GB"/>
        </w:rPr>
        <w:t xml:space="preserve"> </w:t>
      </w:r>
      <w:r w:rsidRPr="0017028C">
        <w:rPr>
          <w:color w:val="000000" w:themeColor="text1"/>
          <w:szCs w:val="22"/>
          <w:lang w:val="en-GB"/>
        </w:rPr>
        <w:t>by formal and informal bodies</w:t>
      </w:r>
      <w:r w:rsidR="00820920">
        <w:rPr>
          <w:color w:val="000000" w:themeColor="text1"/>
          <w:szCs w:val="22"/>
          <w:lang w:val="en-GB"/>
        </w:rPr>
        <w:t xml:space="preserve"> or</w:t>
      </w:r>
      <w:r w:rsidR="00E0512A" w:rsidRPr="0017028C">
        <w:rPr>
          <w:color w:val="000000" w:themeColor="text1"/>
          <w:szCs w:val="22"/>
          <w:lang w:val="en-GB"/>
        </w:rPr>
        <w:t xml:space="preserve"> ad hoc techniques</w:t>
      </w:r>
      <w:r w:rsidRPr="0017028C">
        <w:rPr>
          <w:color w:val="000000" w:themeColor="text1"/>
          <w:szCs w:val="22"/>
          <w:lang w:val="en-GB"/>
        </w:rPr>
        <w:t xml:space="preserve">. </w:t>
      </w:r>
      <w:r w:rsidR="006F5044">
        <w:rPr>
          <w:color w:val="000000" w:themeColor="text1"/>
          <w:szCs w:val="22"/>
          <w:lang w:val="en-GB"/>
        </w:rPr>
        <w:t>J</w:t>
      </w:r>
      <w:r w:rsidRPr="0017028C">
        <w:rPr>
          <w:color w:val="000000" w:themeColor="text1"/>
          <w:szCs w:val="22"/>
          <w:lang w:val="en-GB"/>
        </w:rPr>
        <w:t xml:space="preserve">udges have not been involved so far. Based on previous experiences in England judges would probably only be asked to adjudicate </w:t>
      </w:r>
      <w:r w:rsidR="0017028C" w:rsidRPr="0017028C">
        <w:rPr>
          <w:color w:val="000000" w:themeColor="text1"/>
          <w:szCs w:val="22"/>
          <w:lang w:val="en-GB"/>
        </w:rPr>
        <w:t xml:space="preserve">on </w:t>
      </w:r>
      <w:r w:rsidRPr="0017028C">
        <w:rPr>
          <w:color w:val="000000" w:themeColor="text1"/>
          <w:szCs w:val="22"/>
          <w:lang w:val="en-GB"/>
        </w:rPr>
        <w:t>matters in extreme circumstances.</w:t>
      </w:r>
      <w:r w:rsidRPr="0017028C">
        <w:rPr>
          <w:rStyle w:val="FootnoteReference"/>
          <w:color w:val="000000" w:themeColor="text1"/>
          <w:szCs w:val="22"/>
          <w:lang w:val="en-GB"/>
        </w:rPr>
        <w:footnoteReference w:id="47"/>
      </w:r>
      <w:r w:rsidRPr="0017028C">
        <w:rPr>
          <w:color w:val="000000" w:themeColor="text1"/>
          <w:szCs w:val="22"/>
          <w:lang w:val="en-GB"/>
        </w:rPr>
        <w:t xml:space="preserve"> </w:t>
      </w:r>
      <w:r w:rsidR="009207BB" w:rsidRPr="0017028C">
        <w:rPr>
          <w:color w:val="000000" w:themeColor="text1"/>
          <w:szCs w:val="22"/>
          <w:lang w:val="en-GB"/>
        </w:rPr>
        <w:t xml:space="preserve">However, the situation differs when it comes to </w:t>
      </w:r>
      <w:r w:rsidR="008D4921" w:rsidRPr="0017028C">
        <w:rPr>
          <w:color w:val="000000" w:themeColor="text1"/>
          <w:szCs w:val="22"/>
          <w:lang w:val="en-GB"/>
        </w:rPr>
        <w:t xml:space="preserve">HS2’s </w:t>
      </w:r>
      <w:r w:rsidR="00FE1FCC" w:rsidRPr="0017028C">
        <w:rPr>
          <w:color w:val="000000" w:themeColor="text1"/>
          <w:szCs w:val="22"/>
          <w:lang w:val="en-GB"/>
        </w:rPr>
        <w:t xml:space="preserve">external governance, </w:t>
      </w:r>
      <w:r w:rsidR="009207BB" w:rsidRPr="0017028C">
        <w:rPr>
          <w:color w:val="000000" w:themeColor="text1"/>
          <w:szCs w:val="22"/>
          <w:lang w:val="en-GB"/>
        </w:rPr>
        <w:t xml:space="preserve">where citizens’ </w:t>
      </w:r>
      <w:r w:rsidR="005D279E" w:rsidRPr="0017028C">
        <w:rPr>
          <w:color w:val="000000" w:themeColor="text1"/>
          <w:szCs w:val="22"/>
          <w:lang w:val="en-GB"/>
        </w:rPr>
        <w:t xml:space="preserve">opposition </w:t>
      </w:r>
      <w:r w:rsidR="0017028C" w:rsidRPr="0017028C">
        <w:rPr>
          <w:color w:val="000000" w:themeColor="text1"/>
          <w:szCs w:val="22"/>
          <w:lang w:val="en-GB"/>
        </w:rPr>
        <w:t xml:space="preserve">has </w:t>
      </w:r>
      <w:r w:rsidR="005D279E" w:rsidRPr="0017028C">
        <w:rPr>
          <w:color w:val="000000" w:themeColor="text1"/>
          <w:szCs w:val="22"/>
          <w:lang w:val="en-GB"/>
        </w:rPr>
        <w:t xml:space="preserve">found a range of </w:t>
      </w:r>
      <w:r w:rsidRPr="0017028C">
        <w:rPr>
          <w:color w:val="000000" w:themeColor="text1"/>
          <w:szCs w:val="22"/>
          <w:lang w:val="en-GB"/>
        </w:rPr>
        <w:t xml:space="preserve">more or less successful </w:t>
      </w:r>
      <w:r w:rsidR="005D279E" w:rsidRPr="0017028C">
        <w:rPr>
          <w:color w:val="000000" w:themeColor="text1"/>
          <w:szCs w:val="22"/>
          <w:lang w:val="en-GB"/>
        </w:rPr>
        <w:t>routes</w:t>
      </w:r>
      <w:r w:rsidR="009207BB" w:rsidRPr="0017028C">
        <w:rPr>
          <w:color w:val="000000" w:themeColor="text1"/>
          <w:szCs w:val="22"/>
          <w:lang w:val="en-GB"/>
        </w:rPr>
        <w:t>, partly hinging on judges to give them some leverage</w:t>
      </w:r>
      <w:r w:rsidR="005D279E" w:rsidRPr="0017028C">
        <w:rPr>
          <w:color w:val="000000" w:themeColor="text1"/>
          <w:szCs w:val="22"/>
          <w:lang w:val="en-GB"/>
        </w:rPr>
        <w:t xml:space="preserve">. </w:t>
      </w:r>
      <w:r w:rsidR="0017028C" w:rsidRPr="0017028C">
        <w:rPr>
          <w:color w:val="000000" w:themeColor="text1"/>
          <w:szCs w:val="22"/>
          <w:lang w:val="en-GB"/>
        </w:rPr>
        <w:t>These</w:t>
      </w:r>
      <w:r w:rsidR="005D279E" w:rsidRPr="0017028C">
        <w:rPr>
          <w:color w:val="000000" w:themeColor="text1"/>
          <w:szCs w:val="22"/>
          <w:lang w:val="en-GB"/>
        </w:rPr>
        <w:t xml:space="preserve"> techniques are briefly summed up </w:t>
      </w:r>
      <w:r w:rsidR="0017028C" w:rsidRPr="0017028C">
        <w:rPr>
          <w:color w:val="000000" w:themeColor="text1"/>
          <w:szCs w:val="22"/>
          <w:lang w:val="en-GB"/>
        </w:rPr>
        <w:t xml:space="preserve">here </w:t>
      </w:r>
      <w:r w:rsidR="005D279E" w:rsidRPr="0017028C">
        <w:rPr>
          <w:color w:val="000000" w:themeColor="text1"/>
          <w:szCs w:val="22"/>
          <w:lang w:val="en-GB"/>
        </w:rPr>
        <w:t xml:space="preserve">starting </w:t>
      </w:r>
      <w:r w:rsidR="00241861" w:rsidRPr="0017028C">
        <w:rPr>
          <w:color w:val="000000" w:themeColor="text1"/>
          <w:szCs w:val="22"/>
          <w:lang w:val="en-GB"/>
        </w:rPr>
        <w:t>with</w:t>
      </w:r>
      <w:r w:rsidR="005D279E" w:rsidRPr="0017028C">
        <w:rPr>
          <w:color w:val="000000" w:themeColor="text1"/>
          <w:szCs w:val="22"/>
          <w:lang w:val="en-GB"/>
        </w:rPr>
        <w:t xml:space="preserve"> </w:t>
      </w:r>
      <w:r w:rsidR="0017028C" w:rsidRPr="0017028C">
        <w:rPr>
          <w:color w:val="000000" w:themeColor="text1"/>
          <w:szCs w:val="22"/>
          <w:lang w:val="en-GB"/>
        </w:rPr>
        <w:t xml:space="preserve">a </w:t>
      </w:r>
      <w:r w:rsidR="005D279E" w:rsidRPr="0017028C">
        <w:rPr>
          <w:color w:val="000000" w:themeColor="text1"/>
          <w:szCs w:val="22"/>
          <w:lang w:val="en-GB"/>
        </w:rPr>
        <w:t>more informal procedure.</w:t>
      </w:r>
    </w:p>
    <w:p w14:paraId="4C5FB604" w14:textId="77777777" w:rsidR="005D279E" w:rsidRPr="0017028C" w:rsidRDefault="005D279E" w:rsidP="005D279E">
      <w:pPr>
        <w:jc w:val="both"/>
        <w:rPr>
          <w:color w:val="000000" w:themeColor="text1"/>
          <w:sz w:val="20"/>
          <w:szCs w:val="20"/>
          <w:lang w:val="en-GB"/>
        </w:rPr>
      </w:pPr>
    </w:p>
    <w:p w14:paraId="024E9017" w14:textId="1BA4210C" w:rsidR="005D279E" w:rsidRPr="0017028C" w:rsidRDefault="005D279E" w:rsidP="007A0000">
      <w:pPr>
        <w:jc w:val="both"/>
        <w:rPr>
          <w:i/>
          <w:color w:val="0070C0"/>
          <w:lang w:val="en-GB"/>
        </w:rPr>
      </w:pPr>
      <w:r w:rsidRPr="0017028C">
        <w:rPr>
          <w:color w:val="000000" w:themeColor="text1"/>
          <w:szCs w:val="22"/>
          <w:lang w:val="en-GB"/>
        </w:rPr>
        <w:t xml:space="preserve">Firstly, </w:t>
      </w:r>
      <w:r w:rsidR="00521F2A" w:rsidRPr="0017028C">
        <w:rPr>
          <w:color w:val="000000" w:themeColor="text1"/>
          <w:szCs w:val="22"/>
          <w:lang w:val="en-GB"/>
        </w:rPr>
        <w:t xml:space="preserve">public </w:t>
      </w:r>
      <w:r w:rsidRPr="0017028C">
        <w:rPr>
          <w:color w:val="000000" w:themeColor="text1"/>
          <w:szCs w:val="22"/>
          <w:lang w:val="en-GB"/>
        </w:rPr>
        <w:t>resi</w:t>
      </w:r>
      <w:r w:rsidR="00831E4A" w:rsidRPr="0017028C">
        <w:rPr>
          <w:color w:val="000000" w:themeColor="text1"/>
          <w:szCs w:val="22"/>
          <w:lang w:val="en-GB"/>
        </w:rPr>
        <w:t>stance from individuals/</w:t>
      </w:r>
      <w:r w:rsidRPr="0017028C">
        <w:rPr>
          <w:color w:val="000000" w:themeColor="text1"/>
          <w:szCs w:val="22"/>
          <w:lang w:val="en-GB"/>
        </w:rPr>
        <w:t>residents</w:t>
      </w:r>
      <w:r w:rsidR="00B55FE5" w:rsidRPr="0017028C">
        <w:rPr>
          <w:color w:val="000000" w:themeColor="text1"/>
          <w:szCs w:val="22"/>
          <w:lang w:val="en-GB"/>
        </w:rPr>
        <w:t>’ groups</w:t>
      </w:r>
      <w:r w:rsidRPr="0017028C">
        <w:rPr>
          <w:color w:val="000000" w:themeColor="text1"/>
          <w:szCs w:val="22"/>
          <w:lang w:val="en-GB"/>
        </w:rPr>
        <w:t xml:space="preserve"> along the HS2 route</w:t>
      </w:r>
      <w:r w:rsidR="007A4A75" w:rsidRPr="0017028C">
        <w:rPr>
          <w:color w:val="000000" w:themeColor="text1"/>
          <w:szCs w:val="22"/>
          <w:lang w:val="en-GB"/>
        </w:rPr>
        <w:t xml:space="preserve"> </w:t>
      </w:r>
      <w:r w:rsidR="00B55FE5" w:rsidRPr="0017028C">
        <w:rPr>
          <w:color w:val="000000" w:themeColor="text1"/>
          <w:szCs w:val="22"/>
          <w:lang w:val="en-GB"/>
        </w:rPr>
        <w:t>was expressed to</w:t>
      </w:r>
      <w:r w:rsidR="007A4A75" w:rsidRPr="0017028C">
        <w:rPr>
          <w:color w:val="000000" w:themeColor="text1"/>
          <w:szCs w:val="22"/>
          <w:lang w:val="en-GB"/>
        </w:rPr>
        <w:t xml:space="preserve"> the parliamentary ombudsman. </w:t>
      </w:r>
      <w:r w:rsidR="00B55FE5" w:rsidRPr="0017028C">
        <w:rPr>
          <w:color w:val="000000" w:themeColor="text1"/>
          <w:szCs w:val="22"/>
          <w:lang w:val="en-GB"/>
        </w:rPr>
        <w:t>In this case a</w:t>
      </w:r>
      <w:r w:rsidR="00F41892" w:rsidRPr="0017028C">
        <w:rPr>
          <w:color w:val="000000" w:themeColor="text1"/>
          <w:szCs w:val="22"/>
          <w:lang w:val="en-GB"/>
        </w:rPr>
        <w:t xml:space="preserve"> small village had half of its resident</w:t>
      </w:r>
      <w:r w:rsidR="00D74246" w:rsidRPr="0017028C">
        <w:rPr>
          <w:color w:val="000000" w:themeColor="text1"/>
          <w:szCs w:val="22"/>
          <w:lang w:val="en-GB"/>
        </w:rPr>
        <w:t>s expell</w:t>
      </w:r>
      <w:r w:rsidR="00F41892" w:rsidRPr="0017028C">
        <w:rPr>
          <w:color w:val="000000" w:themeColor="text1"/>
          <w:szCs w:val="22"/>
          <w:lang w:val="en-GB"/>
        </w:rPr>
        <w:t xml:space="preserve">ed whilst the other half were provided </w:t>
      </w:r>
      <w:r w:rsidR="00D74246" w:rsidRPr="0017028C">
        <w:rPr>
          <w:color w:val="000000" w:themeColor="text1"/>
          <w:szCs w:val="22"/>
          <w:lang w:val="en-GB"/>
        </w:rPr>
        <w:t xml:space="preserve">with </w:t>
      </w:r>
      <w:r w:rsidR="00F41892" w:rsidRPr="0017028C">
        <w:rPr>
          <w:color w:val="000000" w:themeColor="text1"/>
          <w:szCs w:val="22"/>
          <w:lang w:val="en-GB"/>
        </w:rPr>
        <w:t xml:space="preserve">compensatory measures. </w:t>
      </w:r>
      <w:r w:rsidR="00B55FE5" w:rsidRPr="0017028C">
        <w:rPr>
          <w:color w:val="000000" w:themeColor="text1"/>
          <w:szCs w:val="22"/>
          <w:lang w:val="en-GB"/>
        </w:rPr>
        <w:t xml:space="preserve">However, the procedure led to such a </w:t>
      </w:r>
      <w:r w:rsidR="0017028C" w:rsidRPr="0017028C">
        <w:rPr>
          <w:color w:val="000000" w:themeColor="text1"/>
          <w:szCs w:val="22"/>
          <w:lang w:val="en-GB"/>
        </w:rPr>
        <w:t>breakdown</w:t>
      </w:r>
      <w:r w:rsidR="00F41892" w:rsidRPr="0017028C">
        <w:rPr>
          <w:color w:val="000000" w:themeColor="text1"/>
          <w:szCs w:val="22"/>
          <w:lang w:val="en-GB"/>
        </w:rPr>
        <w:t xml:space="preserve"> in communication </w:t>
      </w:r>
      <w:r w:rsidR="00241861" w:rsidRPr="0017028C">
        <w:rPr>
          <w:color w:val="000000" w:themeColor="text1"/>
          <w:szCs w:val="22"/>
          <w:lang w:val="en-GB"/>
        </w:rPr>
        <w:t xml:space="preserve">between </w:t>
      </w:r>
      <w:r w:rsidR="00F41892" w:rsidRPr="0017028C">
        <w:rPr>
          <w:color w:val="000000" w:themeColor="text1"/>
          <w:szCs w:val="22"/>
          <w:lang w:val="en-GB"/>
        </w:rPr>
        <w:t>HS2 Ltd</w:t>
      </w:r>
      <w:r w:rsidR="0017028C" w:rsidRPr="0017028C">
        <w:rPr>
          <w:color w:val="000000" w:themeColor="text1"/>
          <w:szCs w:val="22"/>
          <w:lang w:val="en-GB"/>
        </w:rPr>
        <w:t>.</w:t>
      </w:r>
      <w:r w:rsidR="00F41892" w:rsidRPr="0017028C">
        <w:rPr>
          <w:color w:val="000000" w:themeColor="text1"/>
          <w:szCs w:val="22"/>
          <w:lang w:val="en-GB"/>
        </w:rPr>
        <w:t xml:space="preserve"> </w:t>
      </w:r>
      <w:r w:rsidR="00241861" w:rsidRPr="0017028C">
        <w:rPr>
          <w:color w:val="000000" w:themeColor="text1"/>
          <w:szCs w:val="22"/>
          <w:lang w:val="en-GB"/>
        </w:rPr>
        <w:t>and the residents</w:t>
      </w:r>
      <w:r w:rsidR="00B55FE5" w:rsidRPr="0017028C">
        <w:rPr>
          <w:color w:val="000000" w:themeColor="text1"/>
          <w:szCs w:val="22"/>
          <w:lang w:val="en-GB"/>
        </w:rPr>
        <w:t xml:space="preserve"> that residents</w:t>
      </w:r>
      <w:r w:rsidR="00D74246" w:rsidRPr="0017028C">
        <w:rPr>
          <w:color w:val="000000" w:themeColor="text1"/>
          <w:szCs w:val="22"/>
          <w:lang w:val="en-GB"/>
        </w:rPr>
        <w:t xml:space="preserve"> complained to the ombudsman</w:t>
      </w:r>
      <w:r w:rsidR="00F41892" w:rsidRPr="0017028C">
        <w:rPr>
          <w:color w:val="000000" w:themeColor="text1"/>
          <w:szCs w:val="22"/>
          <w:lang w:val="en-GB"/>
        </w:rPr>
        <w:t xml:space="preserve">. In her report the </w:t>
      </w:r>
      <w:r w:rsidRPr="0017028C">
        <w:rPr>
          <w:color w:val="000000" w:themeColor="text1"/>
          <w:szCs w:val="22"/>
          <w:lang w:val="en-GB"/>
        </w:rPr>
        <w:t xml:space="preserve">ombudsman </w:t>
      </w:r>
      <w:r w:rsidR="00F41892" w:rsidRPr="0017028C">
        <w:rPr>
          <w:color w:val="000000" w:themeColor="text1"/>
          <w:szCs w:val="22"/>
          <w:lang w:val="en-GB"/>
        </w:rPr>
        <w:t>decided that HS2</w:t>
      </w:r>
      <w:r w:rsidR="00D74246" w:rsidRPr="0017028C">
        <w:rPr>
          <w:color w:val="000000" w:themeColor="text1"/>
          <w:szCs w:val="22"/>
          <w:lang w:val="en-GB"/>
        </w:rPr>
        <w:t xml:space="preserve"> Ltd</w:t>
      </w:r>
      <w:r w:rsidR="0017028C" w:rsidRPr="0017028C">
        <w:rPr>
          <w:color w:val="000000" w:themeColor="text1"/>
          <w:szCs w:val="22"/>
          <w:lang w:val="en-GB"/>
        </w:rPr>
        <w:t>.</w:t>
      </w:r>
      <w:r w:rsidR="00F41892" w:rsidRPr="0017028C">
        <w:rPr>
          <w:color w:val="000000" w:themeColor="text1"/>
          <w:szCs w:val="22"/>
          <w:lang w:val="en-GB"/>
        </w:rPr>
        <w:t xml:space="preserve"> had breached princip</w:t>
      </w:r>
      <w:r w:rsidR="00D74246" w:rsidRPr="0017028C">
        <w:rPr>
          <w:color w:val="000000" w:themeColor="text1"/>
          <w:szCs w:val="22"/>
          <w:lang w:val="en-GB"/>
        </w:rPr>
        <w:t>l</w:t>
      </w:r>
      <w:r w:rsidR="00F41892" w:rsidRPr="0017028C">
        <w:rPr>
          <w:color w:val="000000" w:themeColor="text1"/>
          <w:szCs w:val="22"/>
          <w:lang w:val="en-GB"/>
        </w:rPr>
        <w:t>es of good behavio</w:t>
      </w:r>
      <w:r w:rsidR="0017028C" w:rsidRPr="0017028C">
        <w:rPr>
          <w:color w:val="000000" w:themeColor="text1"/>
          <w:szCs w:val="22"/>
          <w:lang w:val="en-GB"/>
        </w:rPr>
        <w:t>u</w:t>
      </w:r>
      <w:r w:rsidR="00F41892" w:rsidRPr="0017028C">
        <w:rPr>
          <w:color w:val="000000" w:themeColor="text1"/>
          <w:szCs w:val="22"/>
          <w:lang w:val="en-GB"/>
        </w:rPr>
        <w:t xml:space="preserve">r and recommended the setting up of </w:t>
      </w:r>
      <w:r w:rsidR="00B55FE5" w:rsidRPr="0017028C">
        <w:rPr>
          <w:color w:val="000000" w:themeColor="text1"/>
          <w:szCs w:val="22"/>
          <w:lang w:val="en-GB"/>
        </w:rPr>
        <w:t xml:space="preserve">a </w:t>
      </w:r>
      <w:r w:rsidR="00F41892" w:rsidRPr="0017028C">
        <w:rPr>
          <w:color w:val="000000" w:themeColor="text1"/>
          <w:szCs w:val="22"/>
          <w:lang w:val="en-GB"/>
        </w:rPr>
        <w:t>“HS2 resident commissioner”</w:t>
      </w:r>
      <w:r w:rsidR="00F41892" w:rsidRPr="0017028C">
        <w:rPr>
          <w:rStyle w:val="FootnoteReference"/>
          <w:color w:val="000000" w:themeColor="text1"/>
          <w:szCs w:val="22"/>
          <w:lang w:val="en-GB"/>
        </w:rPr>
        <w:footnoteReference w:id="48"/>
      </w:r>
      <w:r w:rsidR="00700C8A" w:rsidRPr="0017028C">
        <w:rPr>
          <w:color w:val="000000" w:themeColor="text1"/>
          <w:szCs w:val="22"/>
          <w:lang w:val="en-GB"/>
        </w:rPr>
        <w:t xml:space="preserve"> to act as an in</w:t>
      </w:r>
      <w:r w:rsidR="00B55FE5" w:rsidRPr="0017028C">
        <w:rPr>
          <w:color w:val="000000" w:themeColor="text1"/>
          <w:szCs w:val="22"/>
          <w:lang w:val="en-GB"/>
        </w:rPr>
        <w:t>terface between HS2 Ltd</w:t>
      </w:r>
      <w:r w:rsidR="0017028C" w:rsidRPr="0017028C">
        <w:rPr>
          <w:color w:val="000000" w:themeColor="text1"/>
          <w:szCs w:val="22"/>
          <w:lang w:val="en-GB"/>
        </w:rPr>
        <w:t>.</w:t>
      </w:r>
      <w:r w:rsidR="00B55FE5" w:rsidRPr="0017028C">
        <w:rPr>
          <w:color w:val="000000" w:themeColor="text1"/>
          <w:szCs w:val="22"/>
          <w:lang w:val="en-GB"/>
        </w:rPr>
        <w:t xml:space="preserve"> and </w:t>
      </w:r>
      <w:r w:rsidR="00700C8A" w:rsidRPr="0017028C">
        <w:rPr>
          <w:color w:val="000000" w:themeColor="text1"/>
          <w:szCs w:val="22"/>
          <w:lang w:val="en-GB"/>
        </w:rPr>
        <w:t>local residents</w:t>
      </w:r>
      <w:r w:rsidR="00F41892" w:rsidRPr="0017028C">
        <w:rPr>
          <w:color w:val="000000" w:themeColor="text1"/>
          <w:szCs w:val="22"/>
          <w:lang w:val="en-GB"/>
        </w:rPr>
        <w:t>.</w:t>
      </w:r>
      <w:r w:rsidR="00F41892" w:rsidRPr="0017028C">
        <w:rPr>
          <w:rStyle w:val="FootnoteReference"/>
          <w:color w:val="000000" w:themeColor="text1"/>
          <w:szCs w:val="22"/>
          <w:lang w:val="en-GB"/>
        </w:rPr>
        <w:footnoteReference w:id="49"/>
      </w:r>
      <w:r w:rsidR="00F41892" w:rsidRPr="0017028C">
        <w:rPr>
          <w:color w:val="000000" w:themeColor="text1"/>
          <w:szCs w:val="22"/>
          <w:lang w:val="en-GB"/>
        </w:rPr>
        <w:t xml:space="preserve"> Since then the commissioner </w:t>
      </w:r>
      <w:r w:rsidR="0017028C">
        <w:rPr>
          <w:color w:val="000000" w:themeColor="text1"/>
          <w:szCs w:val="22"/>
          <w:lang w:val="en-GB"/>
        </w:rPr>
        <w:t>has issued</w:t>
      </w:r>
      <w:r w:rsidR="0017028C" w:rsidRPr="0017028C">
        <w:rPr>
          <w:color w:val="000000" w:themeColor="text1"/>
          <w:szCs w:val="22"/>
          <w:lang w:val="en-GB"/>
        </w:rPr>
        <w:t xml:space="preserve"> </w:t>
      </w:r>
      <w:r w:rsidR="00F41892" w:rsidRPr="0017028C">
        <w:rPr>
          <w:color w:val="000000" w:themeColor="text1"/>
          <w:szCs w:val="22"/>
          <w:lang w:val="en-GB"/>
        </w:rPr>
        <w:t xml:space="preserve">regular updates about the project and HS2 </w:t>
      </w:r>
      <w:r w:rsidR="00D74246" w:rsidRPr="0017028C">
        <w:rPr>
          <w:color w:val="000000" w:themeColor="text1"/>
          <w:szCs w:val="22"/>
          <w:lang w:val="en-GB"/>
        </w:rPr>
        <w:t>Ltd</w:t>
      </w:r>
      <w:r w:rsidR="0017028C">
        <w:rPr>
          <w:color w:val="000000" w:themeColor="text1"/>
          <w:szCs w:val="22"/>
          <w:lang w:val="en-GB"/>
        </w:rPr>
        <w:t>.</w:t>
      </w:r>
      <w:r w:rsidR="00D74246" w:rsidRPr="0017028C">
        <w:rPr>
          <w:color w:val="000000" w:themeColor="text1"/>
          <w:szCs w:val="22"/>
          <w:lang w:val="en-GB"/>
        </w:rPr>
        <w:t xml:space="preserve"> </w:t>
      </w:r>
      <w:r w:rsidR="00F41892" w:rsidRPr="0017028C">
        <w:rPr>
          <w:color w:val="000000" w:themeColor="text1"/>
          <w:szCs w:val="22"/>
          <w:lang w:val="en-GB"/>
        </w:rPr>
        <w:t>respond</w:t>
      </w:r>
      <w:r w:rsidR="00241861" w:rsidRPr="0017028C">
        <w:rPr>
          <w:color w:val="000000" w:themeColor="text1"/>
          <w:szCs w:val="22"/>
          <w:lang w:val="en-GB"/>
        </w:rPr>
        <w:t>s</w:t>
      </w:r>
      <w:r w:rsidR="00F41892" w:rsidRPr="0017028C">
        <w:rPr>
          <w:color w:val="000000" w:themeColor="text1"/>
          <w:szCs w:val="22"/>
          <w:lang w:val="en-GB"/>
        </w:rPr>
        <w:t xml:space="preserve"> to the issues the commissioner flags up. For instance,</w:t>
      </w:r>
      <w:r w:rsidR="007A0000" w:rsidRPr="0017028C">
        <w:rPr>
          <w:color w:val="000000" w:themeColor="text1"/>
          <w:szCs w:val="22"/>
          <w:lang w:val="en-GB"/>
        </w:rPr>
        <w:t xml:space="preserve"> social media is now used to disseminate information to resident</w:t>
      </w:r>
      <w:r w:rsidR="00134C2B" w:rsidRPr="0017028C">
        <w:rPr>
          <w:color w:val="000000" w:themeColor="text1"/>
          <w:szCs w:val="22"/>
          <w:lang w:val="en-GB"/>
        </w:rPr>
        <w:t xml:space="preserve">s </w:t>
      </w:r>
      <w:r w:rsidR="007A0000" w:rsidRPr="0017028C">
        <w:rPr>
          <w:color w:val="000000" w:themeColor="text1"/>
          <w:szCs w:val="22"/>
          <w:lang w:val="en-GB"/>
        </w:rPr>
        <w:t>about compensation plans available to them.</w:t>
      </w:r>
      <w:r w:rsidR="007A0000" w:rsidRPr="0017028C">
        <w:rPr>
          <w:rStyle w:val="FootnoteReference"/>
          <w:color w:val="000000" w:themeColor="text1"/>
          <w:szCs w:val="22"/>
          <w:lang w:val="en-GB"/>
        </w:rPr>
        <w:footnoteReference w:id="50"/>
      </w:r>
      <w:r w:rsidR="007A0000" w:rsidRPr="0017028C">
        <w:rPr>
          <w:color w:val="000000" w:themeColor="text1"/>
          <w:szCs w:val="22"/>
          <w:lang w:val="en-GB"/>
        </w:rPr>
        <w:t xml:space="preserve"> Here an informal procedure</w:t>
      </w:r>
      <w:r w:rsidR="00241861" w:rsidRPr="0017028C">
        <w:rPr>
          <w:color w:val="000000" w:themeColor="text1"/>
          <w:szCs w:val="22"/>
          <w:lang w:val="en-GB"/>
        </w:rPr>
        <w:t xml:space="preserve"> </w:t>
      </w:r>
      <w:r w:rsidR="007A0000" w:rsidRPr="0017028C">
        <w:rPr>
          <w:color w:val="000000" w:themeColor="text1"/>
          <w:szCs w:val="22"/>
          <w:lang w:val="en-GB"/>
        </w:rPr>
        <w:t xml:space="preserve">set in motion new ways to reach out to residents and address their questions, </w:t>
      </w:r>
      <w:r w:rsidR="00B55FE5" w:rsidRPr="0017028C">
        <w:rPr>
          <w:color w:val="000000" w:themeColor="text1"/>
          <w:szCs w:val="22"/>
          <w:lang w:val="en-GB"/>
        </w:rPr>
        <w:t>hence to contain their opposition and</w:t>
      </w:r>
      <w:r w:rsidR="007A0000" w:rsidRPr="0017028C">
        <w:rPr>
          <w:color w:val="000000" w:themeColor="text1"/>
          <w:szCs w:val="22"/>
          <w:lang w:val="en-GB"/>
        </w:rPr>
        <w:t xml:space="preserve"> prevent delays in building the project.</w:t>
      </w:r>
    </w:p>
    <w:p w14:paraId="6044C2D5" w14:textId="1D57CCFD" w:rsidR="005D279E" w:rsidRPr="0017028C" w:rsidRDefault="005D279E" w:rsidP="005D279E">
      <w:pPr>
        <w:jc w:val="both"/>
        <w:rPr>
          <w:color w:val="000000" w:themeColor="text1"/>
          <w:sz w:val="20"/>
          <w:szCs w:val="20"/>
          <w:lang w:val="en-GB"/>
        </w:rPr>
      </w:pPr>
    </w:p>
    <w:p w14:paraId="68FDCD57" w14:textId="7123157F" w:rsidR="005D279E" w:rsidRPr="0017028C" w:rsidRDefault="0027729F" w:rsidP="007A0000">
      <w:pPr>
        <w:jc w:val="both"/>
        <w:rPr>
          <w:rFonts w:ascii="Times New Roman" w:eastAsia="Times New Roman" w:hAnsi="Times New Roman" w:cs="Times New Roman"/>
          <w:szCs w:val="22"/>
          <w:lang w:val="en-GB"/>
        </w:rPr>
      </w:pPr>
      <w:r w:rsidRPr="0017028C">
        <w:rPr>
          <w:color w:val="000000" w:themeColor="text1"/>
          <w:szCs w:val="22"/>
          <w:lang w:val="en-GB"/>
        </w:rPr>
        <w:t>Secondly,</w:t>
      </w:r>
      <w:r w:rsidR="005D279E" w:rsidRPr="0017028C">
        <w:rPr>
          <w:color w:val="000000" w:themeColor="text1"/>
          <w:szCs w:val="22"/>
          <w:lang w:val="en-GB"/>
        </w:rPr>
        <w:t xml:space="preserve"> </w:t>
      </w:r>
      <w:r w:rsidR="008E4191" w:rsidRPr="0017028C">
        <w:rPr>
          <w:color w:val="000000" w:themeColor="text1"/>
          <w:szCs w:val="22"/>
          <w:lang w:val="en-GB"/>
        </w:rPr>
        <w:t xml:space="preserve">several </w:t>
      </w:r>
      <w:r w:rsidR="005D279E" w:rsidRPr="0017028C">
        <w:rPr>
          <w:color w:val="000000" w:themeColor="text1"/>
          <w:szCs w:val="22"/>
          <w:lang w:val="en-GB"/>
        </w:rPr>
        <w:t>freedom of information</w:t>
      </w:r>
      <w:r w:rsidR="0017383E" w:rsidRPr="0017028C">
        <w:rPr>
          <w:color w:val="000000" w:themeColor="text1"/>
          <w:szCs w:val="22"/>
          <w:lang w:val="en-GB"/>
        </w:rPr>
        <w:t xml:space="preserve"> (FOI)</w:t>
      </w:r>
      <w:r w:rsidR="005D279E" w:rsidRPr="0017028C">
        <w:rPr>
          <w:color w:val="000000" w:themeColor="text1"/>
          <w:szCs w:val="22"/>
          <w:lang w:val="en-GB"/>
        </w:rPr>
        <w:t xml:space="preserve"> requests </w:t>
      </w:r>
      <w:r w:rsidR="00B55FE5" w:rsidRPr="0017028C">
        <w:rPr>
          <w:color w:val="000000" w:themeColor="text1"/>
          <w:szCs w:val="22"/>
          <w:lang w:val="en-GB"/>
        </w:rPr>
        <w:t xml:space="preserve">were </w:t>
      </w:r>
      <w:r w:rsidR="0094047D" w:rsidRPr="0017028C">
        <w:rPr>
          <w:color w:val="000000" w:themeColor="text1"/>
          <w:szCs w:val="22"/>
          <w:lang w:val="en-GB"/>
        </w:rPr>
        <w:t>lod</w:t>
      </w:r>
      <w:r w:rsidR="005D279E" w:rsidRPr="0017028C">
        <w:rPr>
          <w:color w:val="000000" w:themeColor="text1"/>
          <w:szCs w:val="22"/>
          <w:lang w:val="en-GB"/>
        </w:rPr>
        <w:t>ge</w:t>
      </w:r>
      <w:r w:rsidR="00BF488E" w:rsidRPr="0017028C">
        <w:rPr>
          <w:color w:val="000000" w:themeColor="text1"/>
          <w:szCs w:val="22"/>
          <w:lang w:val="en-GB"/>
        </w:rPr>
        <w:t>d</w:t>
      </w:r>
      <w:r w:rsidR="0094047D" w:rsidRPr="0017028C">
        <w:rPr>
          <w:color w:val="000000" w:themeColor="text1"/>
          <w:szCs w:val="22"/>
          <w:lang w:val="en-GB"/>
        </w:rPr>
        <w:t xml:space="preserve"> according to the Freedom of Information Act 2000</w:t>
      </w:r>
      <w:r w:rsidR="00387E43" w:rsidRPr="0017028C">
        <w:rPr>
          <w:color w:val="000000" w:themeColor="text1"/>
          <w:szCs w:val="22"/>
          <w:lang w:val="en-GB"/>
        </w:rPr>
        <w:t>.</w:t>
      </w:r>
      <w:r w:rsidR="00134C2B" w:rsidRPr="0017028C">
        <w:rPr>
          <w:color w:val="000000" w:themeColor="text1"/>
          <w:szCs w:val="22"/>
          <w:lang w:val="en-GB"/>
        </w:rPr>
        <w:t xml:space="preserve"> In one of these, </w:t>
      </w:r>
      <w:r w:rsidR="0017028C">
        <w:rPr>
          <w:color w:val="000000" w:themeColor="text1"/>
          <w:szCs w:val="22"/>
          <w:lang w:val="en-GB"/>
        </w:rPr>
        <w:t xml:space="preserve">in 2011, </w:t>
      </w:r>
      <w:r w:rsidR="00134C2B" w:rsidRPr="0017028C">
        <w:rPr>
          <w:color w:val="000000" w:themeColor="text1"/>
          <w:szCs w:val="22"/>
          <w:lang w:val="en-GB"/>
        </w:rPr>
        <w:t xml:space="preserve">a claimant asked </w:t>
      </w:r>
      <w:r w:rsidR="002C331C">
        <w:rPr>
          <w:color w:val="000000" w:themeColor="text1"/>
          <w:szCs w:val="22"/>
          <w:lang w:val="en-GB"/>
        </w:rPr>
        <w:t>for</w:t>
      </w:r>
      <w:r w:rsidR="009B48A6" w:rsidRPr="0017028C">
        <w:rPr>
          <w:color w:val="000000" w:themeColor="text1"/>
          <w:szCs w:val="22"/>
          <w:lang w:val="en-GB"/>
        </w:rPr>
        <w:t xml:space="preserve"> </w:t>
      </w:r>
      <w:r w:rsidR="00134C2B" w:rsidRPr="0017028C">
        <w:rPr>
          <w:color w:val="000000" w:themeColor="text1"/>
          <w:szCs w:val="22"/>
          <w:lang w:val="en-GB"/>
        </w:rPr>
        <w:t xml:space="preserve">the disclosure of a project management review report </w:t>
      </w:r>
      <w:r w:rsidR="00BF488E" w:rsidRPr="0017028C">
        <w:rPr>
          <w:color w:val="000000" w:themeColor="text1"/>
          <w:szCs w:val="22"/>
          <w:lang w:val="en-GB"/>
        </w:rPr>
        <w:t xml:space="preserve">drafted by </w:t>
      </w:r>
      <w:r w:rsidR="00134C2B" w:rsidRPr="0017028C">
        <w:rPr>
          <w:color w:val="000000" w:themeColor="text1"/>
          <w:szCs w:val="22"/>
          <w:lang w:val="en-GB"/>
        </w:rPr>
        <w:t xml:space="preserve">the then Major Project Authority, a unit inside the Cabinet Office. </w:t>
      </w:r>
      <w:r w:rsidR="005369DE" w:rsidRPr="0017028C">
        <w:rPr>
          <w:color w:val="000000" w:themeColor="text1"/>
          <w:szCs w:val="22"/>
          <w:lang w:val="en-GB"/>
        </w:rPr>
        <w:t xml:space="preserve">During the course of this request the </w:t>
      </w:r>
      <w:proofErr w:type="spellStart"/>
      <w:r w:rsidR="00EA1CAF" w:rsidRPr="0017028C">
        <w:rPr>
          <w:color w:val="000000" w:themeColor="text1"/>
          <w:szCs w:val="22"/>
          <w:lang w:val="en-GB"/>
        </w:rPr>
        <w:t>DfT</w:t>
      </w:r>
      <w:proofErr w:type="spellEnd"/>
      <w:r w:rsidR="00EA1CAF" w:rsidRPr="0017028C" w:rsidDel="00EA1CAF">
        <w:rPr>
          <w:color w:val="000000" w:themeColor="text1"/>
          <w:szCs w:val="22"/>
          <w:lang w:val="en-GB"/>
        </w:rPr>
        <w:t xml:space="preserve"> </w:t>
      </w:r>
      <w:r w:rsidR="005369DE" w:rsidRPr="0017028C">
        <w:rPr>
          <w:color w:val="000000" w:themeColor="text1"/>
          <w:szCs w:val="22"/>
          <w:lang w:val="en-GB"/>
        </w:rPr>
        <w:t>decided to use a ministerial veto to override the Information Commissioner’s decision to allow the disclosure of the document.</w:t>
      </w:r>
      <w:r w:rsidR="009B48A6" w:rsidRPr="0017028C">
        <w:rPr>
          <w:rStyle w:val="FootnoteReference"/>
          <w:color w:val="000000" w:themeColor="text1"/>
          <w:szCs w:val="22"/>
          <w:lang w:val="en-GB"/>
        </w:rPr>
        <w:footnoteReference w:id="51"/>
      </w:r>
      <w:r w:rsidR="005369DE" w:rsidRPr="0017028C">
        <w:rPr>
          <w:color w:val="000000" w:themeColor="text1"/>
          <w:szCs w:val="22"/>
          <w:lang w:val="en-GB"/>
        </w:rPr>
        <w:t xml:space="preserve"> Such </w:t>
      </w:r>
      <w:r w:rsidR="002C331C">
        <w:rPr>
          <w:color w:val="000000" w:themeColor="text1"/>
          <w:szCs w:val="22"/>
          <w:lang w:val="en-GB"/>
        </w:rPr>
        <w:t xml:space="preserve">a </w:t>
      </w:r>
      <w:r w:rsidR="005369DE" w:rsidRPr="0017028C">
        <w:rPr>
          <w:color w:val="000000" w:themeColor="text1"/>
          <w:szCs w:val="22"/>
          <w:lang w:val="en-GB"/>
        </w:rPr>
        <w:t xml:space="preserve">veto is only rarely used. </w:t>
      </w:r>
      <w:r w:rsidR="002233B7" w:rsidRPr="0017028C">
        <w:rPr>
          <w:color w:val="000000" w:themeColor="text1"/>
          <w:szCs w:val="22"/>
          <w:lang w:val="en-GB"/>
        </w:rPr>
        <w:t>T</w:t>
      </w:r>
      <w:r w:rsidR="005369DE" w:rsidRPr="0017028C">
        <w:rPr>
          <w:color w:val="000000" w:themeColor="text1"/>
          <w:szCs w:val="22"/>
          <w:lang w:val="en-GB"/>
        </w:rPr>
        <w:t>he Supreme Court</w:t>
      </w:r>
      <w:r w:rsidR="00B55FE5" w:rsidRPr="0017028C">
        <w:rPr>
          <w:color w:val="000000" w:themeColor="text1"/>
          <w:szCs w:val="22"/>
          <w:lang w:val="en-GB"/>
        </w:rPr>
        <w:t xml:space="preserve"> </w:t>
      </w:r>
      <w:r w:rsidR="005369DE" w:rsidRPr="0017028C">
        <w:rPr>
          <w:color w:val="000000" w:themeColor="text1"/>
          <w:szCs w:val="22"/>
          <w:lang w:val="en-GB"/>
        </w:rPr>
        <w:t>limited the scope of the ministerial veto</w:t>
      </w:r>
      <w:r w:rsidR="002233B7" w:rsidRPr="0017028C">
        <w:rPr>
          <w:color w:val="000000" w:themeColor="text1"/>
          <w:szCs w:val="22"/>
          <w:lang w:val="en-GB"/>
        </w:rPr>
        <w:t xml:space="preserve"> </w:t>
      </w:r>
      <w:r w:rsidR="00B55FE5" w:rsidRPr="0017028C">
        <w:rPr>
          <w:color w:val="000000" w:themeColor="text1"/>
          <w:szCs w:val="22"/>
          <w:lang w:val="en-GB"/>
        </w:rPr>
        <w:t>in a similar case</w:t>
      </w:r>
      <w:r w:rsidR="002C331C">
        <w:rPr>
          <w:color w:val="000000" w:themeColor="text1"/>
          <w:szCs w:val="22"/>
          <w:lang w:val="en-GB"/>
        </w:rPr>
        <w:t>,</w:t>
      </w:r>
      <w:r w:rsidR="00B55FE5" w:rsidRPr="0017028C">
        <w:rPr>
          <w:color w:val="000000" w:themeColor="text1"/>
          <w:szCs w:val="22"/>
          <w:lang w:val="en-GB"/>
        </w:rPr>
        <w:t xml:space="preserve"> </w:t>
      </w:r>
      <w:r w:rsidR="002233B7" w:rsidRPr="0017028C">
        <w:rPr>
          <w:color w:val="000000" w:themeColor="text1"/>
          <w:szCs w:val="22"/>
          <w:lang w:val="en-GB"/>
        </w:rPr>
        <w:t>however</w:t>
      </w:r>
      <w:r w:rsidR="00B55FE5" w:rsidRPr="0017028C">
        <w:rPr>
          <w:color w:val="000000" w:themeColor="text1"/>
          <w:szCs w:val="22"/>
          <w:lang w:val="en-GB"/>
        </w:rPr>
        <w:t>,</w:t>
      </w:r>
      <w:r w:rsidR="005369DE" w:rsidRPr="0017028C">
        <w:rPr>
          <w:rStyle w:val="FootnoteReference"/>
          <w:color w:val="000000" w:themeColor="text1"/>
          <w:szCs w:val="22"/>
          <w:lang w:val="en-GB"/>
        </w:rPr>
        <w:footnoteReference w:id="52"/>
      </w:r>
      <w:r w:rsidR="00B55FE5" w:rsidRPr="0017028C">
        <w:rPr>
          <w:color w:val="000000" w:themeColor="text1"/>
          <w:szCs w:val="22"/>
          <w:lang w:val="en-GB"/>
        </w:rPr>
        <w:t xml:space="preserve"> leading the successor of the Major Project Authority, the Infrastructure and Project </w:t>
      </w:r>
      <w:r w:rsidR="00B55FE5" w:rsidRPr="0017028C">
        <w:rPr>
          <w:color w:val="000000" w:themeColor="text1"/>
          <w:szCs w:val="22"/>
          <w:lang w:val="en-GB"/>
        </w:rPr>
        <w:lastRenderedPageBreak/>
        <w:t xml:space="preserve">Authority (IPA), a body reporting to HM Treasury and the Cabinet Office, to release </w:t>
      </w:r>
      <w:r w:rsidR="005369DE" w:rsidRPr="0017028C">
        <w:rPr>
          <w:color w:val="000000" w:themeColor="text1"/>
          <w:szCs w:val="22"/>
          <w:lang w:val="en-GB"/>
        </w:rPr>
        <w:t>reports pertaining to the HS2</w:t>
      </w:r>
      <w:r w:rsidR="00134C2B" w:rsidRPr="0017028C">
        <w:rPr>
          <w:color w:val="000000" w:themeColor="text1"/>
          <w:szCs w:val="22"/>
          <w:lang w:val="en-GB"/>
        </w:rPr>
        <w:t>.</w:t>
      </w:r>
      <w:r w:rsidR="005D279E" w:rsidRPr="0017028C">
        <w:rPr>
          <w:rStyle w:val="FootnoteReference"/>
          <w:color w:val="000000" w:themeColor="text1"/>
          <w:szCs w:val="22"/>
          <w:lang w:val="en-GB"/>
        </w:rPr>
        <w:footnoteReference w:id="53"/>
      </w:r>
      <w:r w:rsidR="005369DE" w:rsidRPr="0017028C">
        <w:rPr>
          <w:color w:val="000000" w:themeColor="text1"/>
          <w:szCs w:val="22"/>
          <w:lang w:val="en-GB"/>
        </w:rPr>
        <w:t xml:space="preserve"> </w:t>
      </w:r>
      <w:r w:rsidR="0094047D" w:rsidRPr="0017028C">
        <w:rPr>
          <w:color w:val="000000" w:themeColor="text1"/>
          <w:szCs w:val="22"/>
          <w:lang w:val="en-GB"/>
        </w:rPr>
        <w:t xml:space="preserve">In this way </w:t>
      </w:r>
      <w:r w:rsidR="009D6949" w:rsidRPr="0017028C">
        <w:rPr>
          <w:color w:val="000000" w:themeColor="text1"/>
          <w:szCs w:val="22"/>
          <w:lang w:val="en-GB"/>
        </w:rPr>
        <w:t xml:space="preserve">judges ensure that new techniques, such as FOI, are made effective and equip citizens and associations with the means </w:t>
      </w:r>
      <w:r w:rsidR="004A7BD6" w:rsidRPr="0017028C">
        <w:rPr>
          <w:color w:val="000000" w:themeColor="text1"/>
          <w:szCs w:val="22"/>
          <w:lang w:val="en-GB"/>
        </w:rPr>
        <w:t>to better protect their right</w:t>
      </w:r>
      <w:r w:rsidR="009D6949" w:rsidRPr="0017028C">
        <w:rPr>
          <w:color w:val="000000" w:themeColor="text1"/>
          <w:szCs w:val="22"/>
          <w:lang w:val="en-GB"/>
        </w:rPr>
        <w:t>s when dealing with public bodies and economic actors</w:t>
      </w:r>
      <w:r w:rsidR="00786178" w:rsidRPr="0017028C">
        <w:rPr>
          <w:color w:val="000000" w:themeColor="text1"/>
          <w:szCs w:val="22"/>
          <w:lang w:val="en-GB"/>
        </w:rPr>
        <w:t>.</w:t>
      </w:r>
    </w:p>
    <w:p w14:paraId="5F4E3DA3" w14:textId="25708728" w:rsidR="005D279E" w:rsidRPr="0017028C" w:rsidRDefault="005D279E" w:rsidP="005D279E">
      <w:pPr>
        <w:jc w:val="both"/>
        <w:rPr>
          <w:color w:val="000000" w:themeColor="text1"/>
          <w:sz w:val="20"/>
          <w:szCs w:val="20"/>
          <w:lang w:val="en-GB"/>
        </w:rPr>
      </w:pPr>
    </w:p>
    <w:p w14:paraId="00C58F03" w14:textId="69FC9AE0" w:rsidR="00FE4533" w:rsidRPr="0017028C" w:rsidRDefault="005D279E" w:rsidP="00083FD5">
      <w:pPr>
        <w:jc w:val="both"/>
        <w:rPr>
          <w:lang w:val="en-GB"/>
        </w:rPr>
      </w:pPr>
      <w:r w:rsidRPr="0017028C">
        <w:rPr>
          <w:color w:val="000000" w:themeColor="text1"/>
          <w:szCs w:val="22"/>
          <w:lang w:val="en-GB"/>
        </w:rPr>
        <w:t xml:space="preserve">Thirdly, </w:t>
      </w:r>
      <w:r w:rsidR="00597D3C" w:rsidRPr="0017028C">
        <w:rPr>
          <w:color w:val="000000" w:themeColor="text1"/>
          <w:szCs w:val="22"/>
          <w:lang w:val="en-GB"/>
        </w:rPr>
        <w:t>environmental associations</w:t>
      </w:r>
      <w:r w:rsidR="00843B85" w:rsidRPr="0017028C">
        <w:rPr>
          <w:color w:val="000000" w:themeColor="text1"/>
          <w:szCs w:val="22"/>
          <w:lang w:val="en-GB"/>
        </w:rPr>
        <w:t xml:space="preserve"> </w:t>
      </w:r>
      <w:r w:rsidR="00421F04" w:rsidRPr="0017028C">
        <w:rPr>
          <w:color w:val="000000" w:themeColor="text1"/>
          <w:szCs w:val="22"/>
          <w:lang w:val="en-GB"/>
        </w:rPr>
        <w:t xml:space="preserve">opposing </w:t>
      </w:r>
      <w:r w:rsidR="00083FD5" w:rsidRPr="0017028C">
        <w:rPr>
          <w:color w:val="000000" w:themeColor="text1"/>
          <w:szCs w:val="22"/>
          <w:lang w:val="en-GB"/>
        </w:rPr>
        <w:t xml:space="preserve">HS2 </w:t>
      </w:r>
      <w:r w:rsidR="005B2225" w:rsidRPr="0017028C">
        <w:rPr>
          <w:color w:val="000000" w:themeColor="text1"/>
          <w:szCs w:val="22"/>
          <w:lang w:val="en-GB"/>
        </w:rPr>
        <w:t>argued that</w:t>
      </w:r>
      <w:r w:rsidR="00083FD5" w:rsidRPr="0017028C">
        <w:rPr>
          <w:color w:val="000000" w:themeColor="text1"/>
          <w:szCs w:val="22"/>
          <w:lang w:val="en-GB"/>
        </w:rPr>
        <w:t xml:space="preserve"> the European directive on strategic environmental assessment</w:t>
      </w:r>
      <w:r w:rsidR="00083FD5" w:rsidRPr="0017028C">
        <w:rPr>
          <w:rStyle w:val="FootnoteReference"/>
          <w:color w:val="000000" w:themeColor="text1"/>
          <w:szCs w:val="22"/>
          <w:lang w:val="en-GB"/>
        </w:rPr>
        <w:footnoteReference w:id="54"/>
      </w:r>
      <w:r w:rsidR="00083FD5" w:rsidRPr="0017028C" w:rsidDel="00083FD5">
        <w:rPr>
          <w:color w:val="000000" w:themeColor="text1"/>
          <w:szCs w:val="22"/>
          <w:lang w:val="en-GB"/>
        </w:rPr>
        <w:t xml:space="preserve"> </w:t>
      </w:r>
      <w:r w:rsidR="00083FD5" w:rsidRPr="0017028C">
        <w:rPr>
          <w:color w:val="000000" w:themeColor="text1"/>
          <w:szCs w:val="22"/>
          <w:lang w:val="en-GB"/>
        </w:rPr>
        <w:t xml:space="preserve">required </w:t>
      </w:r>
      <w:r w:rsidR="009C083F" w:rsidRPr="0017028C">
        <w:rPr>
          <w:color w:val="000000" w:themeColor="text1"/>
          <w:szCs w:val="22"/>
          <w:lang w:val="en-GB"/>
        </w:rPr>
        <w:t>an enviro</w:t>
      </w:r>
      <w:r w:rsidR="00AE0A0F" w:rsidRPr="0017028C">
        <w:rPr>
          <w:color w:val="000000" w:themeColor="text1"/>
          <w:szCs w:val="22"/>
          <w:lang w:val="en-GB"/>
        </w:rPr>
        <w:t>nmental impact assess</w:t>
      </w:r>
      <w:r w:rsidR="009C083F" w:rsidRPr="0017028C">
        <w:rPr>
          <w:color w:val="000000" w:themeColor="text1"/>
          <w:szCs w:val="22"/>
          <w:lang w:val="en-GB"/>
        </w:rPr>
        <w:t>ment</w:t>
      </w:r>
      <w:r w:rsidR="00D511D7" w:rsidRPr="0017028C">
        <w:rPr>
          <w:color w:val="000000" w:themeColor="text1"/>
          <w:szCs w:val="22"/>
          <w:lang w:val="en-GB"/>
        </w:rPr>
        <w:t xml:space="preserve"> to be carried out</w:t>
      </w:r>
      <w:r w:rsidR="009C083F" w:rsidRPr="0017028C">
        <w:rPr>
          <w:color w:val="000000" w:themeColor="text1"/>
          <w:szCs w:val="22"/>
          <w:lang w:val="en-GB"/>
        </w:rPr>
        <w:t>.</w:t>
      </w:r>
      <w:r w:rsidR="00083FD5" w:rsidRPr="0017028C">
        <w:rPr>
          <w:color w:val="000000" w:themeColor="text1"/>
          <w:szCs w:val="22"/>
          <w:lang w:val="en-GB"/>
        </w:rPr>
        <w:t xml:space="preserve"> T</w:t>
      </w:r>
      <w:r w:rsidR="009C083F" w:rsidRPr="0017028C">
        <w:rPr>
          <w:color w:val="000000" w:themeColor="text1"/>
          <w:szCs w:val="22"/>
          <w:lang w:val="en-GB"/>
        </w:rPr>
        <w:t>he government</w:t>
      </w:r>
      <w:r w:rsidR="002C331C">
        <w:rPr>
          <w:color w:val="000000" w:themeColor="text1"/>
          <w:szCs w:val="22"/>
          <w:lang w:val="en-GB"/>
        </w:rPr>
        <w:t>,</w:t>
      </w:r>
      <w:r w:rsidR="009C083F" w:rsidRPr="0017028C">
        <w:rPr>
          <w:color w:val="000000" w:themeColor="text1"/>
          <w:szCs w:val="22"/>
          <w:lang w:val="en-GB"/>
        </w:rPr>
        <w:t xml:space="preserve"> however</w:t>
      </w:r>
      <w:r w:rsidR="002C331C">
        <w:rPr>
          <w:color w:val="000000" w:themeColor="text1"/>
          <w:szCs w:val="22"/>
          <w:lang w:val="en-GB"/>
        </w:rPr>
        <w:t>,</w:t>
      </w:r>
      <w:r w:rsidR="009C083F" w:rsidRPr="0017028C">
        <w:rPr>
          <w:color w:val="000000" w:themeColor="text1"/>
          <w:szCs w:val="22"/>
          <w:lang w:val="en-GB"/>
        </w:rPr>
        <w:t xml:space="preserve"> considered that this was not required</w:t>
      </w:r>
      <w:r w:rsidR="00DE5354" w:rsidRPr="0017028C">
        <w:rPr>
          <w:color w:val="000000" w:themeColor="text1"/>
          <w:szCs w:val="22"/>
          <w:lang w:val="en-GB"/>
        </w:rPr>
        <w:t xml:space="preserve"> at the Command Paper stage</w:t>
      </w:r>
      <w:r w:rsidR="00083FD5" w:rsidRPr="0017028C">
        <w:rPr>
          <w:color w:val="000000" w:themeColor="text1"/>
          <w:szCs w:val="22"/>
          <w:lang w:val="en-GB"/>
        </w:rPr>
        <w:t xml:space="preserve"> of HS2</w:t>
      </w:r>
      <w:r w:rsidR="009C083F" w:rsidRPr="0017028C">
        <w:rPr>
          <w:color w:val="000000" w:themeColor="text1"/>
          <w:szCs w:val="22"/>
          <w:lang w:val="en-GB"/>
        </w:rPr>
        <w:t xml:space="preserve"> as the hybrid bill procedure guaranteed enough public part</w:t>
      </w:r>
      <w:r w:rsidR="008877A0" w:rsidRPr="0017028C">
        <w:rPr>
          <w:color w:val="000000" w:themeColor="text1"/>
          <w:szCs w:val="22"/>
          <w:lang w:val="en-GB"/>
        </w:rPr>
        <w:t>icipation in the overall process</w:t>
      </w:r>
      <w:r w:rsidR="009C083F" w:rsidRPr="0017028C">
        <w:rPr>
          <w:color w:val="000000" w:themeColor="text1"/>
          <w:szCs w:val="22"/>
          <w:lang w:val="en-GB"/>
        </w:rPr>
        <w:t>.</w:t>
      </w:r>
      <w:r w:rsidR="00EF31F5" w:rsidRPr="0017028C">
        <w:rPr>
          <w:color w:val="000000" w:themeColor="text1"/>
          <w:szCs w:val="22"/>
          <w:lang w:val="en-GB"/>
        </w:rPr>
        <w:t xml:space="preserve"> The claimants</w:t>
      </w:r>
      <w:r w:rsidR="009C083F" w:rsidRPr="0017028C">
        <w:rPr>
          <w:color w:val="000000" w:themeColor="text1"/>
          <w:szCs w:val="22"/>
          <w:lang w:val="en-GB"/>
        </w:rPr>
        <w:t xml:space="preserve"> asked the </w:t>
      </w:r>
      <w:r w:rsidR="005D5C6D" w:rsidRPr="0017028C">
        <w:rPr>
          <w:color w:val="000000" w:themeColor="text1"/>
          <w:szCs w:val="22"/>
          <w:lang w:val="en-GB"/>
        </w:rPr>
        <w:t xml:space="preserve">Supreme </w:t>
      </w:r>
      <w:r w:rsidR="00083FD5" w:rsidRPr="0017028C">
        <w:rPr>
          <w:color w:val="000000" w:themeColor="text1"/>
          <w:szCs w:val="22"/>
          <w:lang w:val="en-GB"/>
        </w:rPr>
        <w:t>C</w:t>
      </w:r>
      <w:r w:rsidR="005D5C6D" w:rsidRPr="0017028C">
        <w:rPr>
          <w:color w:val="000000" w:themeColor="text1"/>
          <w:szCs w:val="22"/>
          <w:lang w:val="en-GB"/>
        </w:rPr>
        <w:t xml:space="preserve">ourt </w:t>
      </w:r>
      <w:r w:rsidR="009C083F" w:rsidRPr="0017028C">
        <w:rPr>
          <w:color w:val="000000" w:themeColor="text1"/>
          <w:szCs w:val="22"/>
          <w:lang w:val="en-GB"/>
        </w:rPr>
        <w:t>to refer the matter to the Court of Justice of the European Uni</w:t>
      </w:r>
      <w:r w:rsidR="00AE0A0F" w:rsidRPr="0017028C">
        <w:rPr>
          <w:color w:val="000000" w:themeColor="text1"/>
          <w:szCs w:val="22"/>
          <w:lang w:val="en-GB"/>
        </w:rPr>
        <w:t>on</w:t>
      </w:r>
      <w:r w:rsidR="00D511D7" w:rsidRPr="0017028C">
        <w:rPr>
          <w:color w:val="000000" w:themeColor="text1"/>
          <w:szCs w:val="22"/>
          <w:lang w:val="en-GB"/>
        </w:rPr>
        <w:t>. T</w:t>
      </w:r>
      <w:r w:rsidR="00A52E55" w:rsidRPr="0017028C">
        <w:rPr>
          <w:color w:val="000000" w:themeColor="text1"/>
          <w:szCs w:val="22"/>
          <w:lang w:val="en-GB"/>
        </w:rPr>
        <w:t>he Supreme Court declin</w:t>
      </w:r>
      <w:r w:rsidR="009C083F" w:rsidRPr="0017028C">
        <w:rPr>
          <w:color w:val="000000" w:themeColor="text1"/>
          <w:szCs w:val="22"/>
          <w:lang w:val="en-GB"/>
        </w:rPr>
        <w:t xml:space="preserve">ed to </w:t>
      </w:r>
      <w:r w:rsidR="00A52E55" w:rsidRPr="0017028C">
        <w:rPr>
          <w:color w:val="000000" w:themeColor="text1"/>
          <w:szCs w:val="22"/>
          <w:lang w:val="en-GB"/>
        </w:rPr>
        <w:t>do so</w:t>
      </w:r>
      <w:r w:rsidR="009C083F" w:rsidRPr="0017028C">
        <w:rPr>
          <w:color w:val="000000" w:themeColor="text1"/>
          <w:szCs w:val="22"/>
          <w:lang w:val="en-GB"/>
        </w:rPr>
        <w:t xml:space="preserve">, considering that </w:t>
      </w:r>
      <w:r w:rsidR="000D54DC" w:rsidRPr="0017028C">
        <w:rPr>
          <w:color w:val="000000" w:themeColor="text1"/>
          <w:szCs w:val="22"/>
          <w:lang w:val="en-GB"/>
        </w:rPr>
        <w:t>the</w:t>
      </w:r>
      <w:r w:rsidR="00D511D7" w:rsidRPr="0017028C">
        <w:rPr>
          <w:color w:val="000000" w:themeColor="text1"/>
          <w:szCs w:val="22"/>
          <w:lang w:val="en-GB"/>
        </w:rPr>
        <w:t xml:space="preserve"> CJEU’s</w:t>
      </w:r>
      <w:r w:rsidR="000D54DC" w:rsidRPr="0017028C">
        <w:rPr>
          <w:color w:val="000000" w:themeColor="text1"/>
          <w:szCs w:val="22"/>
          <w:lang w:val="en-GB"/>
        </w:rPr>
        <w:t xml:space="preserve"> previous case law </w:t>
      </w:r>
      <w:r w:rsidR="00D511D7" w:rsidRPr="0017028C">
        <w:rPr>
          <w:color w:val="000000" w:themeColor="text1"/>
          <w:szCs w:val="22"/>
          <w:lang w:val="en-GB"/>
        </w:rPr>
        <w:t>granted domestic courts the power to</w:t>
      </w:r>
      <w:r w:rsidR="000D54DC" w:rsidRPr="0017028C">
        <w:rPr>
          <w:color w:val="000000" w:themeColor="text1"/>
          <w:szCs w:val="22"/>
          <w:lang w:val="en-GB"/>
        </w:rPr>
        <w:t xml:space="preserve"> assess</w:t>
      </w:r>
      <w:r w:rsidR="00D511D7" w:rsidRPr="0017028C">
        <w:rPr>
          <w:color w:val="000000" w:themeColor="text1"/>
          <w:szCs w:val="22"/>
          <w:lang w:val="en-GB"/>
        </w:rPr>
        <w:t xml:space="preserve"> </w:t>
      </w:r>
      <w:r w:rsidR="002C331C">
        <w:rPr>
          <w:color w:val="000000" w:themeColor="text1"/>
          <w:szCs w:val="22"/>
          <w:lang w:val="en-GB"/>
        </w:rPr>
        <w:t xml:space="preserve">for </w:t>
      </w:r>
      <w:r w:rsidR="00D511D7" w:rsidRPr="0017028C">
        <w:rPr>
          <w:color w:val="000000" w:themeColor="text1"/>
          <w:szCs w:val="22"/>
          <w:lang w:val="en-GB"/>
        </w:rPr>
        <w:t>themselves</w:t>
      </w:r>
      <w:r w:rsidR="000D54DC" w:rsidRPr="0017028C">
        <w:rPr>
          <w:color w:val="000000" w:themeColor="text1"/>
          <w:szCs w:val="22"/>
          <w:lang w:val="en-GB"/>
        </w:rPr>
        <w:t xml:space="preserve"> whether the legislature </w:t>
      </w:r>
      <w:r w:rsidR="002C331C">
        <w:rPr>
          <w:color w:val="000000" w:themeColor="text1"/>
          <w:szCs w:val="22"/>
          <w:lang w:val="en-GB"/>
        </w:rPr>
        <w:t>had</w:t>
      </w:r>
      <w:r w:rsidR="002C331C" w:rsidRPr="0017028C">
        <w:rPr>
          <w:color w:val="000000" w:themeColor="text1"/>
          <w:szCs w:val="22"/>
          <w:lang w:val="en-GB"/>
        </w:rPr>
        <w:t xml:space="preserve"> </w:t>
      </w:r>
      <w:r w:rsidR="000D54DC" w:rsidRPr="0017028C">
        <w:rPr>
          <w:color w:val="000000" w:themeColor="text1"/>
          <w:szCs w:val="22"/>
          <w:lang w:val="en-GB"/>
        </w:rPr>
        <w:t>appropriate information to assess the impact of the project on the environment</w:t>
      </w:r>
      <w:r w:rsidR="00DE5354" w:rsidRPr="0017028C">
        <w:rPr>
          <w:color w:val="000000" w:themeColor="text1"/>
          <w:szCs w:val="22"/>
          <w:lang w:val="en-GB"/>
        </w:rPr>
        <w:t>.</w:t>
      </w:r>
      <w:r w:rsidR="009C083F" w:rsidRPr="0017028C">
        <w:rPr>
          <w:rStyle w:val="FootnoteReference"/>
          <w:color w:val="000000" w:themeColor="text1"/>
          <w:szCs w:val="22"/>
          <w:lang w:val="en-GB"/>
        </w:rPr>
        <w:footnoteReference w:id="55"/>
      </w:r>
      <w:r w:rsidR="00DE5354" w:rsidRPr="0017028C">
        <w:rPr>
          <w:color w:val="000000" w:themeColor="text1"/>
          <w:szCs w:val="22"/>
          <w:lang w:val="en-GB"/>
        </w:rPr>
        <w:t xml:space="preserve"> </w:t>
      </w:r>
      <w:r w:rsidR="008877A0" w:rsidRPr="0017028C">
        <w:rPr>
          <w:lang w:val="en-GB"/>
        </w:rPr>
        <w:t>Therefore</w:t>
      </w:r>
      <w:r w:rsidR="00083FD5" w:rsidRPr="0017028C">
        <w:rPr>
          <w:lang w:val="en-GB"/>
        </w:rPr>
        <w:t>,</w:t>
      </w:r>
      <w:r w:rsidR="008877A0" w:rsidRPr="0017028C">
        <w:rPr>
          <w:lang w:val="en-GB"/>
        </w:rPr>
        <w:t xml:space="preserve"> the Supreme</w:t>
      </w:r>
      <w:r w:rsidR="00BE536C" w:rsidRPr="0017028C">
        <w:rPr>
          <w:lang w:val="en-GB"/>
        </w:rPr>
        <w:t xml:space="preserve"> Court refrained from interfering with the parliamentary process</w:t>
      </w:r>
      <w:r w:rsidR="00BE536C" w:rsidRPr="0017028C">
        <w:rPr>
          <w:rStyle w:val="FootnoteReference"/>
          <w:lang w:val="en-GB"/>
        </w:rPr>
        <w:footnoteReference w:id="56"/>
      </w:r>
      <w:r w:rsidR="005B2225" w:rsidRPr="0017028C">
        <w:rPr>
          <w:lang w:val="en-GB"/>
        </w:rPr>
        <w:t xml:space="preserve"> </w:t>
      </w:r>
      <w:r w:rsidR="00E36080" w:rsidRPr="0017028C">
        <w:rPr>
          <w:lang w:val="en-GB"/>
        </w:rPr>
        <w:t>as it does not belong to the judiciary to review this</w:t>
      </w:r>
      <w:r w:rsidR="005B2225" w:rsidRPr="0017028C">
        <w:rPr>
          <w:lang w:val="en-GB"/>
        </w:rPr>
        <w:t xml:space="preserve"> </w:t>
      </w:r>
      <w:r w:rsidR="002C331C">
        <w:rPr>
          <w:lang w:val="en-GB"/>
        </w:rPr>
        <w:t>cornerstone</w:t>
      </w:r>
      <w:r w:rsidR="00E36080" w:rsidRPr="0017028C">
        <w:rPr>
          <w:lang w:val="en-GB"/>
        </w:rPr>
        <w:t xml:space="preserve"> of the political process in a democracy.</w:t>
      </w:r>
      <w:r w:rsidR="00E36080" w:rsidRPr="0017028C">
        <w:rPr>
          <w:rStyle w:val="FootnoteReference"/>
          <w:lang w:val="en-GB"/>
        </w:rPr>
        <w:footnoteReference w:id="57"/>
      </w:r>
    </w:p>
    <w:p w14:paraId="5AF9DF0A" w14:textId="77777777" w:rsidR="00DD4143" w:rsidRPr="0017028C" w:rsidRDefault="00DD4143" w:rsidP="00DD4143">
      <w:pPr>
        <w:jc w:val="both"/>
        <w:rPr>
          <w:color w:val="000000" w:themeColor="text1"/>
          <w:sz w:val="20"/>
          <w:szCs w:val="20"/>
          <w:lang w:val="en-GB"/>
        </w:rPr>
      </w:pPr>
    </w:p>
    <w:p w14:paraId="7E5D6432" w14:textId="3CCE60C1" w:rsidR="00814290" w:rsidRPr="0017028C" w:rsidRDefault="00BE536C" w:rsidP="00DD4143">
      <w:pPr>
        <w:jc w:val="both"/>
        <w:rPr>
          <w:color w:val="000000" w:themeColor="text1"/>
          <w:szCs w:val="22"/>
          <w:lang w:val="en-GB"/>
        </w:rPr>
      </w:pPr>
      <w:r w:rsidRPr="0017028C">
        <w:rPr>
          <w:color w:val="000000" w:themeColor="text1"/>
          <w:szCs w:val="22"/>
          <w:lang w:val="en-GB"/>
        </w:rPr>
        <w:t>Overall</w:t>
      </w:r>
      <w:r w:rsidR="00814290" w:rsidRPr="0017028C">
        <w:rPr>
          <w:color w:val="000000" w:themeColor="text1"/>
          <w:szCs w:val="22"/>
          <w:lang w:val="en-GB"/>
        </w:rPr>
        <w:t>,</w:t>
      </w:r>
      <w:r w:rsidR="003451F6" w:rsidRPr="0017028C">
        <w:rPr>
          <w:color w:val="000000" w:themeColor="text1"/>
          <w:szCs w:val="22"/>
          <w:lang w:val="en-GB"/>
        </w:rPr>
        <w:t xml:space="preserve"> </w:t>
      </w:r>
      <w:r w:rsidR="009F3E67" w:rsidRPr="0017028C">
        <w:rPr>
          <w:color w:val="000000" w:themeColor="text1"/>
          <w:szCs w:val="22"/>
          <w:lang w:val="en-GB"/>
        </w:rPr>
        <w:t xml:space="preserve">the </w:t>
      </w:r>
      <w:r w:rsidR="00D335EB" w:rsidRPr="0017028C">
        <w:rPr>
          <w:color w:val="000000" w:themeColor="text1"/>
          <w:szCs w:val="22"/>
          <w:lang w:val="en-GB"/>
        </w:rPr>
        <w:t>HS2</w:t>
      </w:r>
      <w:r w:rsidR="008877A0" w:rsidRPr="0017028C">
        <w:rPr>
          <w:color w:val="000000" w:themeColor="text1"/>
          <w:szCs w:val="22"/>
          <w:lang w:val="en-GB"/>
        </w:rPr>
        <w:t xml:space="preserve"> </w:t>
      </w:r>
      <w:r w:rsidR="005B2225" w:rsidRPr="0017028C">
        <w:rPr>
          <w:color w:val="000000" w:themeColor="text1"/>
          <w:szCs w:val="22"/>
          <w:lang w:val="en-GB"/>
        </w:rPr>
        <w:t xml:space="preserve">helps </w:t>
      </w:r>
      <w:r w:rsidR="002C331C">
        <w:rPr>
          <w:color w:val="000000" w:themeColor="text1"/>
          <w:szCs w:val="22"/>
          <w:lang w:val="en-GB"/>
        </w:rPr>
        <w:t xml:space="preserve">us </w:t>
      </w:r>
      <w:r w:rsidR="005B2225" w:rsidRPr="0017028C">
        <w:rPr>
          <w:color w:val="000000" w:themeColor="text1"/>
          <w:szCs w:val="22"/>
          <w:lang w:val="en-GB"/>
        </w:rPr>
        <w:t>to identify the</w:t>
      </w:r>
      <w:r w:rsidRPr="0017028C">
        <w:rPr>
          <w:color w:val="000000" w:themeColor="text1"/>
          <w:szCs w:val="22"/>
          <w:lang w:val="en-GB"/>
        </w:rPr>
        <w:t xml:space="preserve"> distinctive contrib</w:t>
      </w:r>
      <w:r w:rsidR="00AE0A0F" w:rsidRPr="0017028C">
        <w:rPr>
          <w:color w:val="000000" w:themeColor="text1"/>
          <w:szCs w:val="22"/>
          <w:lang w:val="en-GB"/>
        </w:rPr>
        <w:t>u</w:t>
      </w:r>
      <w:r w:rsidRPr="0017028C">
        <w:rPr>
          <w:color w:val="000000" w:themeColor="text1"/>
          <w:szCs w:val="22"/>
          <w:lang w:val="en-GB"/>
        </w:rPr>
        <w:t>tio</w:t>
      </w:r>
      <w:r w:rsidR="007D0083" w:rsidRPr="0017028C">
        <w:rPr>
          <w:color w:val="000000" w:themeColor="text1"/>
          <w:szCs w:val="22"/>
          <w:lang w:val="en-GB"/>
        </w:rPr>
        <w:t>n of</w:t>
      </w:r>
      <w:r w:rsidR="00814290" w:rsidRPr="0017028C">
        <w:rPr>
          <w:color w:val="000000" w:themeColor="text1"/>
          <w:szCs w:val="22"/>
          <w:lang w:val="en-GB"/>
        </w:rPr>
        <w:t xml:space="preserve"> judges in </w:t>
      </w:r>
      <w:r w:rsidR="00D335EB" w:rsidRPr="0017028C">
        <w:rPr>
          <w:color w:val="000000" w:themeColor="text1"/>
          <w:szCs w:val="22"/>
          <w:lang w:val="en-GB"/>
        </w:rPr>
        <w:t>addressing legal issues arising from major infrastructure projects in England</w:t>
      </w:r>
      <w:r w:rsidR="00D90A47" w:rsidRPr="0017028C">
        <w:rPr>
          <w:color w:val="000000" w:themeColor="text1"/>
          <w:szCs w:val="22"/>
          <w:lang w:val="en-GB"/>
        </w:rPr>
        <w:t>.</w:t>
      </w:r>
      <w:r w:rsidR="00814290" w:rsidRPr="0017028C">
        <w:rPr>
          <w:color w:val="000000" w:themeColor="text1"/>
          <w:szCs w:val="22"/>
          <w:lang w:val="en-GB"/>
        </w:rPr>
        <w:t xml:space="preserve"> </w:t>
      </w:r>
      <w:r w:rsidR="00D90A47" w:rsidRPr="0017028C">
        <w:rPr>
          <w:color w:val="000000" w:themeColor="text1"/>
          <w:szCs w:val="22"/>
          <w:lang w:val="en-GB"/>
        </w:rPr>
        <w:t>Among the</w:t>
      </w:r>
      <w:r w:rsidR="00814290" w:rsidRPr="0017028C">
        <w:rPr>
          <w:color w:val="000000" w:themeColor="text1"/>
          <w:szCs w:val="22"/>
          <w:lang w:val="en-GB"/>
        </w:rPr>
        <w:t xml:space="preserve"> wide range of techniques used to control how public power is exercised, taxpayers’ money is spent and private property affected</w:t>
      </w:r>
      <w:r w:rsidR="00D90A47" w:rsidRPr="0017028C">
        <w:rPr>
          <w:color w:val="000000" w:themeColor="text1"/>
          <w:szCs w:val="22"/>
          <w:lang w:val="en-GB"/>
        </w:rPr>
        <w:t>,</w:t>
      </w:r>
      <w:r w:rsidR="00E56647" w:rsidRPr="0017028C">
        <w:rPr>
          <w:color w:val="000000" w:themeColor="text1"/>
          <w:szCs w:val="22"/>
          <w:lang w:val="en-GB"/>
        </w:rPr>
        <w:t xml:space="preserve"> </w:t>
      </w:r>
      <w:r w:rsidR="00D90A47" w:rsidRPr="0017028C">
        <w:rPr>
          <w:color w:val="000000" w:themeColor="text1"/>
          <w:szCs w:val="22"/>
          <w:lang w:val="en-GB"/>
        </w:rPr>
        <w:t>P</w:t>
      </w:r>
      <w:r w:rsidR="00814290" w:rsidRPr="0017028C">
        <w:rPr>
          <w:color w:val="000000" w:themeColor="text1"/>
          <w:szCs w:val="22"/>
          <w:lang w:val="en-GB"/>
        </w:rPr>
        <w:t>arliament</w:t>
      </w:r>
      <w:r w:rsidR="00D90A47" w:rsidRPr="0017028C">
        <w:rPr>
          <w:color w:val="000000" w:themeColor="text1"/>
          <w:szCs w:val="22"/>
          <w:lang w:val="en-GB"/>
        </w:rPr>
        <w:t xml:space="preserve"> features prominently</w:t>
      </w:r>
      <w:r w:rsidR="00814290" w:rsidRPr="0017028C">
        <w:rPr>
          <w:color w:val="000000" w:themeColor="text1"/>
          <w:szCs w:val="22"/>
          <w:lang w:val="en-GB"/>
        </w:rPr>
        <w:t>, with the hybrid bill, the PAC, the</w:t>
      </w:r>
      <w:r w:rsidR="00477D9D" w:rsidRPr="0017028C">
        <w:rPr>
          <w:color w:val="000000" w:themeColor="text1"/>
          <w:szCs w:val="22"/>
          <w:lang w:val="en-GB"/>
        </w:rPr>
        <w:t xml:space="preserve"> report</w:t>
      </w:r>
      <w:r w:rsidR="00D90A47" w:rsidRPr="0017028C">
        <w:rPr>
          <w:color w:val="000000" w:themeColor="text1"/>
          <w:szCs w:val="22"/>
          <w:lang w:val="en-GB"/>
        </w:rPr>
        <w:t>s</w:t>
      </w:r>
      <w:r w:rsidR="00477D9D" w:rsidRPr="0017028C">
        <w:rPr>
          <w:color w:val="000000" w:themeColor="text1"/>
          <w:szCs w:val="22"/>
          <w:lang w:val="en-GB"/>
        </w:rPr>
        <w:t xml:space="preserve"> from the ombudsman</w:t>
      </w:r>
      <w:r w:rsidR="00D90A47" w:rsidRPr="0017028C">
        <w:rPr>
          <w:color w:val="000000" w:themeColor="text1"/>
          <w:szCs w:val="22"/>
          <w:lang w:val="en-GB"/>
        </w:rPr>
        <w:t xml:space="preserve">, </w:t>
      </w:r>
      <w:r w:rsidR="002C331C">
        <w:rPr>
          <w:color w:val="000000" w:themeColor="text1"/>
          <w:szCs w:val="22"/>
          <w:lang w:val="en-GB"/>
        </w:rPr>
        <w:t xml:space="preserve">and </w:t>
      </w:r>
      <w:r w:rsidR="00D90A47" w:rsidRPr="0017028C">
        <w:rPr>
          <w:color w:val="000000" w:themeColor="text1"/>
          <w:szCs w:val="22"/>
          <w:lang w:val="en-GB"/>
        </w:rPr>
        <w:t>the coordination between</w:t>
      </w:r>
      <w:r w:rsidR="00814290" w:rsidRPr="0017028C">
        <w:rPr>
          <w:color w:val="000000" w:themeColor="text1"/>
          <w:szCs w:val="22"/>
          <w:lang w:val="en-GB"/>
        </w:rPr>
        <w:t xml:space="preserve"> the NAO and the </w:t>
      </w:r>
      <w:proofErr w:type="spellStart"/>
      <w:r w:rsidR="00814290" w:rsidRPr="0017028C">
        <w:rPr>
          <w:color w:val="000000" w:themeColor="text1"/>
          <w:szCs w:val="22"/>
          <w:lang w:val="en-GB"/>
        </w:rPr>
        <w:t>D</w:t>
      </w:r>
      <w:r w:rsidR="00D90A47" w:rsidRPr="0017028C">
        <w:rPr>
          <w:color w:val="000000" w:themeColor="text1"/>
          <w:szCs w:val="22"/>
          <w:lang w:val="en-GB"/>
        </w:rPr>
        <w:t>fT</w:t>
      </w:r>
      <w:r w:rsidR="00814290" w:rsidRPr="0017028C">
        <w:rPr>
          <w:color w:val="000000" w:themeColor="text1"/>
          <w:szCs w:val="22"/>
          <w:lang w:val="en-GB"/>
        </w:rPr>
        <w:t>.</w:t>
      </w:r>
      <w:proofErr w:type="spellEnd"/>
      <w:r w:rsidR="00814290" w:rsidRPr="0017028C">
        <w:rPr>
          <w:color w:val="000000" w:themeColor="text1"/>
          <w:szCs w:val="22"/>
          <w:lang w:val="en-GB"/>
        </w:rPr>
        <w:t xml:space="preserve"> </w:t>
      </w:r>
      <w:r w:rsidR="008655EC" w:rsidRPr="0017028C">
        <w:rPr>
          <w:color w:val="000000" w:themeColor="text1"/>
          <w:szCs w:val="22"/>
          <w:lang w:val="en-GB"/>
        </w:rPr>
        <w:t xml:space="preserve">In addition, </w:t>
      </w:r>
      <w:r w:rsidR="00814290" w:rsidRPr="0017028C">
        <w:rPr>
          <w:color w:val="000000" w:themeColor="text1"/>
          <w:szCs w:val="22"/>
          <w:lang w:val="en-GB"/>
        </w:rPr>
        <w:t>minor bodies</w:t>
      </w:r>
      <w:r w:rsidR="00D90A47" w:rsidRPr="0017028C">
        <w:rPr>
          <w:color w:val="000000" w:themeColor="text1"/>
          <w:szCs w:val="22"/>
          <w:lang w:val="en-GB"/>
        </w:rPr>
        <w:t xml:space="preserve"> (resident commissione</w:t>
      </w:r>
      <w:r w:rsidR="007D0083" w:rsidRPr="0017028C">
        <w:rPr>
          <w:color w:val="000000" w:themeColor="text1"/>
          <w:szCs w:val="22"/>
          <w:lang w:val="en-GB"/>
        </w:rPr>
        <w:t xml:space="preserve">r, </w:t>
      </w:r>
      <w:r w:rsidR="00D90A47" w:rsidRPr="0017028C">
        <w:rPr>
          <w:color w:val="000000" w:themeColor="text1"/>
          <w:szCs w:val="22"/>
          <w:lang w:val="en-GB"/>
        </w:rPr>
        <w:t>construction commissioner)</w:t>
      </w:r>
      <w:r w:rsidR="00D90A47" w:rsidRPr="0017028C" w:rsidDel="00D90A47">
        <w:rPr>
          <w:color w:val="000000" w:themeColor="text1"/>
          <w:szCs w:val="22"/>
          <w:lang w:val="en-GB"/>
        </w:rPr>
        <w:t xml:space="preserve"> </w:t>
      </w:r>
      <w:r w:rsidR="00814290" w:rsidRPr="0017028C">
        <w:rPr>
          <w:color w:val="000000" w:themeColor="text1"/>
          <w:szCs w:val="22"/>
          <w:lang w:val="en-GB"/>
        </w:rPr>
        <w:t>micro-manage dispute</w:t>
      </w:r>
      <w:r w:rsidR="00D90A47" w:rsidRPr="0017028C">
        <w:rPr>
          <w:color w:val="000000" w:themeColor="text1"/>
          <w:szCs w:val="22"/>
          <w:lang w:val="en-GB"/>
        </w:rPr>
        <w:t>s</w:t>
      </w:r>
      <w:r w:rsidR="00814290" w:rsidRPr="0017028C">
        <w:rPr>
          <w:color w:val="000000" w:themeColor="text1"/>
          <w:szCs w:val="22"/>
          <w:lang w:val="en-GB"/>
        </w:rPr>
        <w:t xml:space="preserve"> at</w:t>
      </w:r>
      <w:r w:rsidR="00D90A47" w:rsidRPr="0017028C">
        <w:rPr>
          <w:color w:val="000000" w:themeColor="text1"/>
          <w:szCs w:val="22"/>
          <w:lang w:val="en-GB"/>
        </w:rPr>
        <w:t xml:space="preserve"> </w:t>
      </w:r>
      <w:r w:rsidR="002C331C">
        <w:rPr>
          <w:color w:val="000000" w:themeColor="text1"/>
          <w:szCs w:val="22"/>
          <w:lang w:val="en-GB"/>
        </w:rPr>
        <w:t xml:space="preserve">the </w:t>
      </w:r>
      <w:r w:rsidR="00814290" w:rsidRPr="0017028C">
        <w:rPr>
          <w:color w:val="000000" w:themeColor="text1"/>
          <w:szCs w:val="22"/>
          <w:lang w:val="en-GB"/>
        </w:rPr>
        <w:t xml:space="preserve">local level. </w:t>
      </w:r>
      <w:r w:rsidR="008655EC" w:rsidRPr="0017028C">
        <w:rPr>
          <w:color w:val="000000" w:themeColor="text1"/>
          <w:szCs w:val="22"/>
          <w:lang w:val="en-GB"/>
        </w:rPr>
        <w:t>In this</w:t>
      </w:r>
      <w:r w:rsidR="00477D9D" w:rsidRPr="0017028C">
        <w:rPr>
          <w:color w:val="000000" w:themeColor="text1"/>
          <w:szCs w:val="22"/>
          <w:lang w:val="en-GB"/>
        </w:rPr>
        <w:t xml:space="preserve"> picture judges only have</w:t>
      </w:r>
      <w:r w:rsidR="00814290" w:rsidRPr="0017028C">
        <w:rPr>
          <w:color w:val="000000" w:themeColor="text1"/>
          <w:szCs w:val="22"/>
          <w:lang w:val="en-GB"/>
        </w:rPr>
        <w:t xml:space="preserve"> an interstitial role</w:t>
      </w:r>
      <w:r w:rsidR="008877A0" w:rsidRPr="0017028C">
        <w:rPr>
          <w:color w:val="000000" w:themeColor="text1"/>
          <w:szCs w:val="22"/>
          <w:lang w:val="en-GB"/>
        </w:rPr>
        <w:t>.</w:t>
      </w:r>
    </w:p>
    <w:p w14:paraId="6882FDBE" w14:textId="77777777" w:rsidR="00ED5861" w:rsidRPr="0017028C" w:rsidRDefault="00ED5861" w:rsidP="00DD4143">
      <w:pPr>
        <w:jc w:val="both"/>
        <w:rPr>
          <w:color w:val="000000" w:themeColor="text1"/>
          <w:szCs w:val="22"/>
          <w:lang w:val="en-GB"/>
        </w:rPr>
      </w:pPr>
    </w:p>
    <w:p w14:paraId="7CC6650F" w14:textId="1ACE7964" w:rsidR="00477D9D" w:rsidRPr="0017028C" w:rsidRDefault="007D0083" w:rsidP="00DD4143">
      <w:pPr>
        <w:jc w:val="both"/>
        <w:rPr>
          <w:color w:val="000000" w:themeColor="text1"/>
          <w:szCs w:val="22"/>
          <w:lang w:val="en-GB"/>
        </w:rPr>
      </w:pPr>
      <w:r w:rsidRPr="0017028C">
        <w:rPr>
          <w:color w:val="000000" w:themeColor="text1"/>
          <w:szCs w:val="22"/>
          <w:lang w:val="en-GB"/>
        </w:rPr>
        <w:t>Albeit scarce, j</w:t>
      </w:r>
      <w:r w:rsidR="00814290" w:rsidRPr="0017028C">
        <w:rPr>
          <w:color w:val="000000" w:themeColor="text1"/>
          <w:szCs w:val="22"/>
          <w:lang w:val="en-GB"/>
        </w:rPr>
        <w:t>udicial decisions</w:t>
      </w:r>
      <w:r w:rsidR="00ED5861" w:rsidRPr="0017028C">
        <w:rPr>
          <w:color w:val="000000" w:themeColor="text1"/>
          <w:szCs w:val="22"/>
          <w:lang w:val="en-GB"/>
        </w:rPr>
        <w:t xml:space="preserve"> </w:t>
      </w:r>
      <w:r w:rsidR="002C331C">
        <w:rPr>
          <w:color w:val="000000" w:themeColor="text1"/>
          <w:szCs w:val="22"/>
          <w:lang w:val="en-GB"/>
        </w:rPr>
        <w:t xml:space="preserve">significantly </w:t>
      </w:r>
      <w:r w:rsidR="00477D9D" w:rsidRPr="0017028C">
        <w:rPr>
          <w:color w:val="000000" w:themeColor="text1"/>
          <w:szCs w:val="22"/>
          <w:lang w:val="en-GB"/>
        </w:rPr>
        <w:t>frame</w:t>
      </w:r>
      <w:r w:rsidR="00ED5861" w:rsidRPr="0017028C">
        <w:rPr>
          <w:color w:val="000000" w:themeColor="text1"/>
          <w:szCs w:val="22"/>
          <w:lang w:val="en-GB"/>
        </w:rPr>
        <w:t xml:space="preserve"> the formal space within which HS2 is decided </w:t>
      </w:r>
      <w:r w:rsidR="002C331C">
        <w:rPr>
          <w:color w:val="000000" w:themeColor="text1"/>
          <w:szCs w:val="22"/>
          <w:lang w:val="en-GB"/>
        </w:rPr>
        <w:t xml:space="preserve">on </w:t>
      </w:r>
      <w:r w:rsidR="00ED5861" w:rsidRPr="0017028C">
        <w:rPr>
          <w:color w:val="000000" w:themeColor="text1"/>
          <w:szCs w:val="22"/>
          <w:lang w:val="en-GB"/>
        </w:rPr>
        <w:t xml:space="preserve">and delivered. The Supreme Court </w:t>
      </w:r>
      <w:r w:rsidR="002C331C">
        <w:rPr>
          <w:color w:val="000000" w:themeColor="text1"/>
          <w:szCs w:val="22"/>
          <w:lang w:val="en-GB"/>
        </w:rPr>
        <w:t>has agreed</w:t>
      </w:r>
      <w:r w:rsidR="002C331C" w:rsidRPr="0017028C">
        <w:rPr>
          <w:color w:val="000000" w:themeColor="text1"/>
          <w:szCs w:val="22"/>
          <w:lang w:val="en-GB"/>
        </w:rPr>
        <w:t xml:space="preserve"> </w:t>
      </w:r>
      <w:r w:rsidR="00ED5861" w:rsidRPr="0017028C">
        <w:rPr>
          <w:color w:val="000000" w:themeColor="text1"/>
          <w:szCs w:val="22"/>
          <w:lang w:val="en-GB"/>
        </w:rPr>
        <w:t xml:space="preserve">to defer to the </w:t>
      </w:r>
      <w:r w:rsidR="002C331C">
        <w:rPr>
          <w:color w:val="000000" w:themeColor="text1"/>
          <w:szCs w:val="22"/>
          <w:lang w:val="en-GB"/>
        </w:rPr>
        <w:t>l</w:t>
      </w:r>
      <w:r w:rsidR="002C331C" w:rsidRPr="0017028C">
        <w:rPr>
          <w:color w:val="000000" w:themeColor="text1"/>
          <w:szCs w:val="22"/>
          <w:lang w:val="en-GB"/>
        </w:rPr>
        <w:t xml:space="preserve">egislature </w:t>
      </w:r>
      <w:r w:rsidR="00ED5861" w:rsidRPr="0017028C">
        <w:rPr>
          <w:color w:val="000000" w:themeColor="text1"/>
          <w:szCs w:val="22"/>
          <w:lang w:val="en-GB"/>
        </w:rPr>
        <w:t>where environmental associations can make their position know</w:t>
      </w:r>
      <w:r w:rsidR="00CB7DCD" w:rsidRPr="0017028C">
        <w:rPr>
          <w:color w:val="000000" w:themeColor="text1"/>
          <w:szCs w:val="22"/>
          <w:lang w:val="en-GB"/>
        </w:rPr>
        <w:t>n</w:t>
      </w:r>
      <w:r w:rsidR="00ED5861" w:rsidRPr="0017028C">
        <w:rPr>
          <w:color w:val="000000" w:themeColor="text1"/>
          <w:szCs w:val="22"/>
          <w:lang w:val="en-GB"/>
        </w:rPr>
        <w:t xml:space="preserve"> and provide MPs with appropriate information to </w:t>
      </w:r>
      <w:r w:rsidR="00477D9D" w:rsidRPr="0017028C">
        <w:rPr>
          <w:color w:val="000000" w:themeColor="text1"/>
          <w:szCs w:val="22"/>
          <w:lang w:val="en-GB"/>
        </w:rPr>
        <w:t>help them decide on the project. Y</w:t>
      </w:r>
      <w:r w:rsidR="00ED5861" w:rsidRPr="0017028C">
        <w:rPr>
          <w:color w:val="000000" w:themeColor="text1"/>
          <w:szCs w:val="22"/>
          <w:lang w:val="en-GB"/>
        </w:rPr>
        <w:t>et, it seeks to open</w:t>
      </w:r>
      <w:r w:rsidR="00814290" w:rsidRPr="0017028C">
        <w:rPr>
          <w:color w:val="000000" w:themeColor="text1"/>
          <w:szCs w:val="22"/>
          <w:lang w:val="en-GB"/>
        </w:rPr>
        <w:t xml:space="preserve"> up </w:t>
      </w:r>
      <w:r w:rsidR="00ED5861" w:rsidRPr="0017028C">
        <w:rPr>
          <w:color w:val="000000" w:themeColor="text1"/>
          <w:szCs w:val="22"/>
          <w:lang w:val="en-GB"/>
        </w:rPr>
        <w:t xml:space="preserve">the </w:t>
      </w:r>
      <w:r w:rsidR="002C331C">
        <w:rPr>
          <w:color w:val="000000" w:themeColor="text1"/>
          <w:szCs w:val="22"/>
          <w:lang w:val="en-GB"/>
        </w:rPr>
        <w:t>e</w:t>
      </w:r>
      <w:r w:rsidR="002C331C" w:rsidRPr="0017028C">
        <w:rPr>
          <w:color w:val="000000" w:themeColor="text1"/>
          <w:szCs w:val="22"/>
          <w:lang w:val="en-GB"/>
        </w:rPr>
        <w:t xml:space="preserve">xecutive </w:t>
      </w:r>
      <w:r w:rsidR="002C331C">
        <w:rPr>
          <w:color w:val="000000" w:themeColor="text1"/>
          <w:szCs w:val="22"/>
          <w:lang w:val="en-GB"/>
        </w:rPr>
        <w:t xml:space="preserve">significantly more, </w:t>
      </w:r>
      <w:r w:rsidR="00ED5861" w:rsidRPr="0017028C">
        <w:rPr>
          <w:color w:val="000000" w:themeColor="text1"/>
          <w:szCs w:val="22"/>
          <w:lang w:val="en-GB"/>
        </w:rPr>
        <w:t xml:space="preserve">and to limit cases when the government can veto the disclosure of administrative documents in </w:t>
      </w:r>
      <w:r w:rsidR="00477D9D" w:rsidRPr="0017028C">
        <w:rPr>
          <w:color w:val="000000" w:themeColor="text1"/>
          <w:szCs w:val="22"/>
          <w:lang w:val="en-GB"/>
        </w:rPr>
        <w:t>the name of public interest</w:t>
      </w:r>
      <w:r w:rsidR="00ED5861" w:rsidRPr="0017028C">
        <w:rPr>
          <w:color w:val="000000" w:themeColor="text1"/>
          <w:szCs w:val="22"/>
          <w:lang w:val="en-GB"/>
        </w:rPr>
        <w:t xml:space="preserve">. </w:t>
      </w:r>
      <w:r w:rsidR="00D90A47" w:rsidRPr="0017028C">
        <w:rPr>
          <w:color w:val="000000" w:themeColor="text1"/>
          <w:szCs w:val="22"/>
          <w:lang w:val="en-GB"/>
        </w:rPr>
        <w:t xml:space="preserve">Strategically used in relation to HS2 FOI helps </w:t>
      </w:r>
      <w:r w:rsidR="002C331C">
        <w:rPr>
          <w:color w:val="000000" w:themeColor="text1"/>
          <w:szCs w:val="22"/>
          <w:lang w:val="en-GB"/>
        </w:rPr>
        <w:t>to peel</w:t>
      </w:r>
      <w:r w:rsidR="002C331C" w:rsidRPr="0017028C">
        <w:rPr>
          <w:color w:val="000000" w:themeColor="text1"/>
          <w:szCs w:val="22"/>
          <w:lang w:val="en-GB"/>
        </w:rPr>
        <w:t xml:space="preserve"> </w:t>
      </w:r>
      <w:r w:rsidR="00D90A47" w:rsidRPr="0017028C">
        <w:rPr>
          <w:color w:val="000000" w:themeColor="text1"/>
          <w:szCs w:val="22"/>
          <w:lang w:val="en-GB"/>
        </w:rPr>
        <w:t xml:space="preserve">away some aspects of the project so as to bring more administrative documents into the public debate. </w:t>
      </w:r>
      <w:r w:rsidR="00ED5861" w:rsidRPr="0017028C">
        <w:rPr>
          <w:color w:val="000000" w:themeColor="text1"/>
          <w:szCs w:val="22"/>
          <w:lang w:val="en-GB"/>
        </w:rPr>
        <w:t>This means that the Supreme Court seek</w:t>
      </w:r>
      <w:r w:rsidR="00A208E1">
        <w:rPr>
          <w:color w:val="000000" w:themeColor="text1"/>
          <w:szCs w:val="22"/>
          <w:lang w:val="en-GB"/>
        </w:rPr>
        <w:t>s</w:t>
      </w:r>
      <w:r w:rsidR="00ED5861" w:rsidRPr="0017028C">
        <w:rPr>
          <w:color w:val="000000" w:themeColor="text1"/>
          <w:szCs w:val="22"/>
          <w:lang w:val="en-GB"/>
        </w:rPr>
        <w:t xml:space="preserve"> to define </w:t>
      </w:r>
      <w:r w:rsidR="00DE7C82">
        <w:rPr>
          <w:color w:val="000000" w:themeColor="text1"/>
          <w:szCs w:val="22"/>
          <w:lang w:val="en-GB"/>
        </w:rPr>
        <w:t xml:space="preserve">the </w:t>
      </w:r>
      <w:r w:rsidR="00A50AC9">
        <w:rPr>
          <w:color w:val="000000" w:themeColor="text1"/>
          <w:szCs w:val="22"/>
          <w:lang w:val="en-GB"/>
        </w:rPr>
        <w:t>judiciary’s</w:t>
      </w:r>
      <w:r w:rsidR="00ED5861" w:rsidRPr="0017028C">
        <w:rPr>
          <w:color w:val="000000" w:themeColor="text1"/>
          <w:szCs w:val="22"/>
          <w:lang w:val="en-GB"/>
        </w:rPr>
        <w:t xml:space="preserve"> role</w:t>
      </w:r>
      <w:r w:rsidR="00024DFC">
        <w:rPr>
          <w:color w:val="000000" w:themeColor="text1"/>
          <w:szCs w:val="22"/>
          <w:lang w:val="en-GB"/>
        </w:rPr>
        <w:t xml:space="preserve"> in relation to public-private </w:t>
      </w:r>
      <w:r w:rsidR="002212D9">
        <w:rPr>
          <w:color w:val="000000" w:themeColor="text1"/>
          <w:szCs w:val="22"/>
          <w:lang w:val="en-GB"/>
        </w:rPr>
        <w:t>co-operation</w:t>
      </w:r>
      <w:r w:rsidR="00024DFC">
        <w:rPr>
          <w:color w:val="000000" w:themeColor="text1"/>
          <w:szCs w:val="22"/>
          <w:lang w:val="en-GB"/>
        </w:rPr>
        <w:t xml:space="preserve"> in line with </w:t>
      </w:r>
      <w:r w:rsidR="00A208E1">
        <w:rPr>
          <w:color w:val="000000" w:themeColor="text1"/>
          <w:szCs w:val="22"/>
          <w:lang w:val="en-GB"/>
        </w:rPr>
        <w:t>its</w:t>
      </w:r>
      <w:r w:rsidR="00024DFC">
        <w:rPr>
          <w:color w:val="000000" w:themeColor="text1"/>
          <w:szCs w:val="22"/>
          <w:lang w:val="en-GB"/>
        </w:rPr>
        <w:t xml:space="preserve"> overall</w:t>
      </w:r>
      <w:r w:rsidR="00A208E1">
        <w:rPr>
          <w:color w:val="000000" w:themeColor="text1"/>
          <w:szCs w:val="22"/>
          <w:lang w:val="en-GB"/>
        </w:rPr>
        <w:t xml:space="preserve"> understandi</w:t>
      </w:r>
      <w:r w:rsidR="00024DFC">
        <w:rPr>
          <w:color w:val="000000" w:themeColor="text1"/>
          <w:szCs w:val="22"/>
          <w:lang w:val="en-GB"/>
        </w:rPr>
        <w:t>ng of power allocation in England</w:t>
      </w:r>
      <w:r w:rsidR="00A208E1">
        <w:rPr>
          <w:color w:val="000000" w:themeColor="text1"/>
          <w:szCs w:val="22"/>
          <w:lang w:val="en-GB"/>
        </w:rPr>
        <w:t>, w</w:t>
      </w:r>
      <w:r w:rsidR="00635D9F">
        <w:rPr>
          <w:color w:val="000000" w:themeColor="text1"/>
          <w:szCs w:val="22"/>
          <w:lang w:val="en-GB"/>
        </w:rPr>
        <w:t>h</w:t>
      </w:r>
      <w:r w:rsidR="00A208E1">
        <w:rPr>
          <w:color w:val="000000" w:themeColor="text1"/>
          <w:szCs w:val="22"/>
          <w:lang w:val="en-GB"/>
        </w:rPr>
        <w:t>ere parliamentary sovereignty</w:t>
      </w:r>
      <w:r w:rsidR="00A208E1">
        <w:rPr>
          <w:rStyle w:val="FootnoteReference"/>
          <w:color w:val="000000" w:themeColor="text1"/>
          <w:szCs w:val="22"/>
          <w:lang w:val="en-GB"/>
        </w:rPr>
        <w:footnoteReference w:id="58"/>
      </w:r>
      <w:r w:rsidR="00A208E1">
        <w:rPr>
          <w:color w:val="000000" w:themeColor="text1"/>
          <w:szCs w:val="22"/>
          <w:lang w:val="en-GB"/>
        </w:rPr>
        <w:t xml:space="preserve"> and political accountability when it comes to resource allocation</w:t>
      </w:r>
      <w:r w:rsidR="00A208E1">
        <w:rPr>
          <w:rStyle w:val="FootnoteReference"/>
          <w:color w:val="000000" w:themeColor="text1"/>
          <w:szCs w:val="22"/>
          <w:lang w:val="en-GB"/>
        </w:rPr>
        <w:footnoteReference w:id="59"/>
      </w:r>
      <w:r w:rsidR="00A208E1">
        <w:rPr>
          <w:color w:val="000000" w:themeColor="text1"/>
          <w:szCs w:val="22"/>
          <w:lang w:val="en-GB"/>
        </w:rPr>
        <w:t xml:space="preserve"> </w:t>
      </w:r>
      <w:r w:rsidR="00A208E1">
        <w:rPr>
          <w:color w:val="000000" w:themeColor="text1"/>
          <w:szCs w:val="22"/>
          <w:lang w:val="en-GB"/>
        </w:rPr>
        <w:lastRenderedPageBreak/>
        <w:t>are key. The Supreme Court understands its role</w:t>
      </w:r>
      <w:r w:rsidR="00ED5861" w:rsidRPr="0017028C">
        <w:rPr>
          <w:color w:val="000000" w:themeColor="text1"/>
          <w:szCs w:val="22"/>
          <w:lang w:val="en-GB"/>
        </w:rPr>
        <w:t xml:space="preserve"> as the great clock-maker, ensuring that all the flows of information are working properly in the constitution</w:t>
      </w:r>
      <w:r w:rsidR="003451F6" w:rsidRPr="0017028C">
        <w:rPr>
          <w:color w:val="000000" w:themeColor="text1"/>
          <w:szCs w:val="22"/>
          <w:lang w:val="en-GB"/>
        </w:rPr>
        <w:t>al and administrative machinery from the administration to Parliament and vice-versa</w:t>
      </w:r>
      <w:r w:rsidR="00CB7DCD" w:rsidRPr="0017028C">
        <w:rPr>
          <w:color w:val="000000" w:themeColor="text1"/>
          <w:szCs w:val="22"/>
          <w:lang w:val="en-GB"/>
        </w:rPr>
        <w:t xml:space="preserve">, </w:t>
      </w:r>
      <w:r w:rsidR="002C331C">
        <w:rPr>
          <w:color w:val="000000" w:themeColor="text1"/>
          <w:szCs w:val="22"/>
          <w:lang w:val="en-GB"/>
        </w:rPr>
        <w:t xml:space="preserve">and </w:t>
      </w:r>
      <w:r w:rsidR="00CB7DCD" w:rsidRPr="0017028C">
        <w:rPr>
          <w:color w:val="000000" w:themeColor="text1"/>
          <w:szCs w:val="22"/>
          <w:lang w:val="en-GB"/>
        </w:rPr>
        <w:t>from civil society to public actors and vice-versa</w:t>
      </w:r>
      <w:r w:rsidR="003451F6" w:rsidRPr="0017028C">
        <w:rPr>
          <w:color w:val="000000" w:themeColor="text1"/>
          <w:szCs w:val="22"/>
          <w:lang w:val="en-GB"/>
        </w:rPr>
        <w:t xml:space="preserve">. </w:t>
      </w:r>
      <w:r w:rsidR="00ED5861" w:rsidRPr="0017028C">
        <w:rPr>
          <w:color w:val="000000" w:themeColor="text1"/>
          <w:szCs w:val="22"/>
          <w:lang w:val="en-GB"/>
        </w:rPr>
        <w:t xml:space="preserve">Yet, it does not make any substantive </w:t>
      </w:r>
      <w:r w:rsidR="003451F6" w:rsidRPr="0017028C">
        <w:rPr>
          <w:color w:val="000000" w:themeColor="text1"/>
          <w:szCs w:val="22"/>
          <w:lang w:val="en-GB"/>
        </w:rPr>
        <w:t>or political judg</w:t>
      </w:r>
      <w:r w:rsidR="002C331C">
        <w:rPr>
          <w:color w:val="000000" w:themeColor="text1"/>
          <w:szCs w:val="22"/>
          <w:lang w:val="en-GB"/>
        </w:rPr>
        <w:t>e</w:t>
      </w:r>
      <w:r w:rsidR="003451F6" w:rsidRPr="0017028C">
        <w:rPr>
          <w:color w:val="000000" w:themeColor="text1"/>
          <w:szCs w:val="22"/>
          <w:lang w:val="en-GB"/>
        </w:rPr>
        <w:t>ment</w:t>
      </w:r>
      <w:r w:rsidR="002C331C">
        <w:rPr>
          <w:color w:val="000000" w:themeColor="text1"/>
          <w:szCs w:val="22"/>
          <w:lang w:val="en-GB"/>
        </w:rPr>
        <w:t>s</w:t>
      </w:r>
      <w:r w:rsidR="003451F6" w:rsidRPr="0017028C">
        <w:rPr>
          <w:color w:val="000000" w:themeColor="text1"/>
          <w:szCs w:val="22"/>
          <w:lang w:val="en-GB"/>
        </w:rPr>
        <w:t>: it only seek</w:t>
      </w:r>
      <w:r w:rsidR="00477D9D" w:rsidRPr="0017028C">
        <w:rPr>
          <w:color w:val="000000" w:themeColor="text1"/>
          <w:szCs w:val="22"/>
          <w:lang w:val="en-GB"/>
        </w:rPr>
        <w:t>s</w:t>
      </w:r>
      <w:r w:rsidR="003451F6" w:rsidRPr="0017028C">
        <w:rPr>
          <w:color w:val="000000" w:themeColor="text1"/>
          <w:szCs w:val="22"/>
          <w:lang w:val="en-GB"/>
        </w:rPr>
        <w:t xml:space="preserve"> to ensure that the people in </w:t>
      </w:r>
      <w:r w:rsidR="002C331C">
        <w:rPr>
          <w:color w:val="000000" w:themeColor="text1"/>
          <w:szCs w:val="22"/>
          <w:lang w:val="en-GB"/>
        </w:rPr>
        <w:t xml:space="preserve">a </w:t>
      </w:r>
      <w:r w:rsidR="003451F6" w:rsidRPr="0017028C">
        <w:rPr>
          <w:color w:val="000000" w:themeColor="text1"/>
          <w:szCs w:val="22"/>
          <w:lang w:val="en-GB"/>
        </w:rPr>
        <w:t xml:space="preserve">position to make these political decisions are as well informed as possible and that civil society is not unduly obstructed </w:t>
      </w:r>
      <w:r w:rsidR="002C331C">
        <w:rPr>
          <w:color w:val="000000" w:themeColor="text1"/>
          <w:szCs w:val="22"/>
          <w:lang w:val="en-GB"/>
        </w:rPr>
        <w:t>from fulfilling</w:t>
      </w:r>
      <w:r w:rsidR="003451F6" w:rsidRPr="0017028C">
        <w:rPr>
          <w:color w:val="000000" w:themeColor="text1"/>
          <w:szCs w:val="22"/>
          <w:lang w:val="en-GB"/>
        </w:rPr>
        <w:t xml:space="preserve"> its role.</w:t>
      </w:r>
      <w:r w:rsidR="00477D9D" w:rsidRPr="0017028C">
        <w:rPr>
          <w:color w:val="000000" w:themeColor="text1"/>
          <w:szCs w:val="22"/>
          <w:lang w:val="en-GB"/>
        </w:rPr>
        <w:t xml:space="preserve"> </w:t>
      </w:r>
      <w:r w:rsidR="00CB7DCD" w:rsidRPr="0017028C">
        <w:rPr>
          <w:color w:val="000000" w:themeColor="text1"/>
          <w:szCs w:val="22"/>
          <w:lang w:val="en-GB"/>
        </w:rPr>
        <w:t>Although marginally involved, judges have made far-reaching contributions to the debates underlying the HS2 project.</w:t>
      </w:r>
      <w:r w:rsidR="00E36080" w:rsidRPr="0017028C">
        <w:rPr>
          <w:color w:val="000000" w:themeColor="text1"/>
          <w:szCs w:val="22"/>
          <w:lang w:val="en-GB"/>
        </w:rPr>
        <w:t xml:space="preserve"> Is this also the case in French transport infrastructure projects</w:t>
      </w:r>
      <w:r w:rsidR="00CB7DCD" w:rsidRPr="0017028C">
        <w:rPr>
          <w:color w:val="000000" w:themeColor="text1"/>
          <w:szCs w:val="22"/>
          <w:lang w:val="en-GB"/>
        </w:rPr>
        <w:t xml:space="preserve">? </w:t>
      </w:r>
    </w:p>
    <w:p w14:paraId="5046FF6C" w14:textId="198B2BA4" w:rsidR="008B4A31" w:rsidRPr="0017028C" w:rsidRDefault="008B4A31" w:rsidP="00FE1FCC">
      <w:pPr>
        <w:pStyle w:val="Heading1"/>
        <w:jc w:val="both"/>
        <w:rPr>
          <w:color w:val="000000" w:themeColor="text1"/>
          <w:sz w:val="24"/>
          <w:szCs w:val="24"/>
          <w:lang w:val="en-GB"/>
        </w:rPr>
      </w:pPr>
      <w:bookmarkStart w:id="12" w:name="_Toc501536555"/>
      <w:bookmarkStart w:id="13" w:name="_Toc501117164"/>
      <w:bookmarkStart w:id="14" w:name="_Toc500668859"/>
      <w:bookmarkStart w:id="15" w:name="_Toc500671926"/>
      <w:bookmarkStart w:id="16" w:name="_Toc500681452"/>
      <w:proofErr w:type="spellStart"/>
      <w:r w:rsidRPr="00AD2F54">
        <w:rPr>
          <w:i/>
          <w:color w:val="000000" w:themeColor="text1"/>
          <w:sz w:val="24"/>
          <w:szCs w:val="24"/>
          <w:lang w:val="en-GB"/>
        </w:rPr>
        <w:t>Ecomouv</w:t>
      </w:r>
      <w:proofErr w:type="spellEnd"/>
      <w:r w:rsidRPr="00AD2F54">
        <w:rPr>
          <w:i/>
          <w:color w:val="000000" w:themeColor="text1"/>
          <w:sz w:val="24"/>
          <w:szCs w:val="24"/>
          <w:lang w:val="en-GB"/>
        </w:rPr>
        <w:t>’</w:t>
      </w:r>
      <w:r w:rsidR="002C331C">
        <w:rPr>
          <w:color w:val="000000" w:themeColor="text1"/>
          <w:sz w:val="24"/>
          <w:szCs w:val="24"/>
          <w:lang w:val="en-GB"/>
        </w:rPr>
        <w:t xml:space="preserve"> </w:t>
      </w:r>
      <w:r w:rsidR="00932946" w:rsidRPr="0017028C">
        <w:rPr>
          <w:color w:val="000000" w:themeColor="text1"/>
          <w:sz w:val="24"/>
          <w:szCs w:val="24"/>
          <w:lang w:val="en-GB"/>
        </w:rPr>
        <w:t>(</w:t>
      </w:r>
      <w:r w:rsidR="00B24F55" w:rsidRPr="0017028C">
        <w:rPr>
          <w:color w:val="000000" w:themeColor="text1"/>
          <w:sz w:val="24"/>
          <w:szCs w:val="24"/>
          <w:lang w:val="en-GB"/>
        </w:rPr>
        <w:t>France</w:t>
      </w:r>
      <w:bookmarkEnd w:id="12"/>
      <w:bookmarkEnd w:id="13"/>
      <w:bookmarkEnd w:id="14"/>
      <w:bookmarkEnd w:id="15"/>
      <w:bookmarkEnd w:id="16"/>
      <w:r w:rsidR="00932946" w:rsidRPr="0017028C">
        <w:rPr>
          <w:color w:val="000000" w:themeColor="text1"/>
          <w:sz w:val="24"/>
          <w:szCs w:val="24"/>
          <w:lang w:val="en-GB"/>
        </w:rPr>
        <w:t>)</w:t>
      </w:r>
    </w:p>
    <w:p w14:paraId="77031DE9" w14:textId="77777777" w:rsidR="002A7DFF" w:rsidRPr="0017028C" w:rsidRDefault="002A7DFF" w:rsidP="00C44D95">
      <w:pPr>
        <w:jc w:val="both"/>
        <w:rPr>
          <w:color w:val="000000" w:themeColor="text1"/>
          <w:szCs w:val="22"/>
          <w:lang w:val="en-GB"/>
        </w:rPr>
      </w:pPr>
    </w:p>
    <w:p w14:paraId="718E5C1D" w14:textId="64C11EF9" w:rsidR="009B01D4" w:rsidRPr="0017028C" w:rsidRDefault="00484A2E" w:rsidP="00484A2E">
      <w:pPr>
        <w:jc w:val="both"/>
        <w:rPr>
          <w:szCs w:val="22"/>
          <w:lang w:val="en-GB"/>
        </w:rPr>
      </w:pPr>
      <w:r w:rsidRPr="0017028C">
        <w:rPr>
          <w:color w:val="000000" w:themeColor="text1"/>
          <w:lang w:val="en-GB"/>
        </w:rPr>
        <w:t xml:space="preserve">The challenges </w:t>
      </w:r>
      <w:r w:rsidR="00356E3A" w:rsidRPr="0017028C">
        <w:rPr>
          <w:color w:val="000000" w:themeColor="text1"/>
          <w:lang w:val="en-GB"/>
        </w:rPr>
        <w:t>encountered by French</w:t>
      </w:r>
      <w:r w:rsidRPr="0017028C">
        <w:rPr>
          <w:color w:val="000000" w:themeColor="text1"/>
          <w:lang w:val="en-GB"/>
        </w:rPr>
        <w:t xml:space="preserve"> </w:t>
      </w:r>
      <w:r w:rsidR="00CB7DCD" w:rsidRPr="0017028C">
        <w:rPr>
          <w:color w:val="000000" w:themeColor="text1"/>
          <w:lang w:val="en-GB"/>
        </w:rPr>
        <w:t>classic</w:t>
      </w:r>
      <w:r w:rsidRPr="0017028C">
        <w:rPr>
          <w:color w:val="000000" w:themeColor="text1"/>
          <w:lang w:val="en-GB"/>
        </w:rPr>
        <w:t xml:space="preserve"> administrative law </w:t>
      </w:r>
      <w:r w:rsidR="00356E3A" w:rsidRPr="0017028C">
        <w:rPr>
          <w:color w:val="000000" w:themeColor="text1"/>
          <w:lang w:val="en-GB"/>
        </w:rPr>
        <w:t>are illustrated</w:t>
      </w:r>
      <w:r w:rsidRPr="0017028C">
        <w:rPr>
          <w:color w:val="000000" w:themeColor="text1"/>
          <w:lang w:val="en-GB"/>
        </w:rPr>
        <w:t xml:space="preserve"> with a case study </w:t>
      </w:r>
      <w:r w:rsidR="006847AA" w:rsidRPr="0017028C">
        <w:rPr>
          <w:color w:val="000000" w:themeColor="text1"/>
          <w:lang w:val="en-GB"/>
        </w:rPr>
        <w:t xml:space="preserve">where </w:t>
      </w:r>
      <w:r w:rsidR="00017A81" w:rsidRPr="0017028C">
        <w:rPr>
          <w:color w:val="000000" w:themeColor="text1"/>
          <w:lang w:val="en-GB"/>
        </w:rPr>
        <w:t xml:space="preserve">popular discontent </w:t>
      </w:r>
      <w:r w:rsidR="002C331C">
        <w:rPr>
          <w:color w:val="000000" w:themeColor="text1"/>
          <w:lang w:val="en-GB"/>
        </w:rPr>
        <w:t>about</w:t>
      </w:r>
      <w:r w:rsidR="002C331C" w:rsidRPr="0017028C">
        <w:rPr>
          <w:color w:val="000000" w:themeColor="text1"/>
          <w:lang w:val="en-GB"/>
        </w:rPr>
        <w:t xml:space="preserve"> </w:t>
      </w:r>
      <w:r w:rsidR="00017A81" w:rsidRPr="0017028C">
        <w:rPr>
          <w:color w:val="000000" w:themeColor="text1"/>
          <w:lang w:val="en-GB"/>
        </w:rPr>
        <w:t>m</w:t>
      </w:r>
      <w:r w:rsidR="006847AA" w:rsidRPr="0017028C">
        <w:rPr>
          <w:color w:val="000000" w:themeColor="text1"/>
          <w:lang w:val="en-GB"/>
        </w:rPr>
        <w:t>ajor infrastructure projects</w:t>
      </w:r>
      <w:r w:rsidR="00017A81" w:rsidRPr="0017028C">
        <w:rPr>
          <w:color w:val="000000" w:themeColor="text1"/>
          <w:lang w:val="en-GB"/>
        </w:rPr>
        <w:t xml:space="preserve"> </w:t>
      </w:r>
      <w:r w:rsidR="002C331C">
        <w:rPr>
          <w:color w:val="000000" w:themeColor="text1"/>
          <w:lang w:val="en-GB"/>
        </w:rPr>
        <w:t xml:space="preserve">has </w:t>
      </w:r>
      <w:r w:rsidR="00017A81" w:rsidRPr="0017028C">
        <w:rPr>
          <w:color w:val="000000" w:themeColor="text1"/>
          <w:lang w:val="en-GB"/>
        </w:rPr>
        <w:t xml:space="preserve">not </w:t>
      </w:r>
      <w:r w:rsidR="002C331C">
        <w:rPr>
          <w:color w:val="000000" w:themeColor="text1"/>
          <w:lang w:val="en-GB"/>
        </w:rPr>
        <w:t xml:space="preserve">been </w:t>
      </w:r>
      <w:r w:rsidR="00017A81" w:rsidRPr="0017028C">
        <w:rPr>
          <w:color w:val="000000" w:themeColor="text1"/>
          <w:lang w:val="en-GB"/>
        </w:rPr>
        <w:t>properly addressed</w:t>
      </w:r>
      <w:r w:rsidRPr="0017028C">
        <w:rPr>
          <w:color w:val="000000" w:themeColor="text1"/>
          <w:lang w:val="en-GB"/>
        </w:rPr>
        <w:t xml:space="preserve">. The </w:t>
      </w:r>
      <w:proofErr w:type="spellStart"/>
      <w:r w:rsidR="009B01D4" w:rsidRPr="00AD2F54">
        <w:rPr>
          <w:i/>
          <w:color w:val="000000" w:themeColor="text1"/>
          <w:lang w:val="en-GB"/>
        </w:rPr>
        <w:t>E</w:t>
      </w:r>
      <w:r w:rsidR="00246072" w:rsidRPr="00AD2F54">
        <w:rPr>
          <w:i/>
          <w:color w:val="000000" w:themeColor="text1"/>
          <w:lang w:val="en-GB"/>
        </w:rPr>
        <w:t>c</w:t>
      </w:r>
      <w:r w:rsidR="009B01D4" w:rsidRPr="00AD2F54">
        <w:rPr>
          <w:i/>
          <w:color w:val="000000" w:themeColor="text1"/>
          <w:lang w:val="en-GB"/>
        </w:rPr>
        <w:t>omouv</w:t>
      </w:r>
      <w:proofErr w:type="spellEnd"/>
      <w:r w:rsidR="009B01D4" w:rsidRPr="00AD2F54">
        <w:rPr>
          <w:i/>
          <w:color w:val="000000" w:themeColor="text1"/>
          <w:lang w:val="en-GB"/>
        </w:rPr>
        <w:t>’</w:t>
      </w:r>
      <w:r w:rsidR="009B01D4" w:rsidRPr="0017028C">
        <w:rPr>
          <w:color w:val="000000" w:themeColor="text1"/>
          <w:lang w:val="en-GB"/>
        </w:rPr>
        <w:t xml:space="preserve"> </w:t>
      </w:r>
      <w:r w:rsidR="00017A81" w:rsidRPr="0017028C">
        <w:rPr>
          <w:color w:val="000000" w:themeColor="text1"/>
          <w:lang w:val="en-GB"/>
        </w:rPr>
        <w:t>project</w:t>
      </w:r>
      <w:r w:rsidRPr="0017028C">
        <w:rPr>
          <w:color w:val="000000" w:themeColor="text1"/>
          <w:lang w:val="en-GB"/>
        </w:rPr>
        <w:t xml:space="preserve"> </w:t>
      </w:r>
      <w:r w:rsidR="00356E3A" w:rsidRPr="0017028C">
        <w:rPr>
          <w:color w:val="000000" w:themeColor="text1"/>
          <w:lang w:val="en-GB"/>
        </w:rPr>
        <w:t>epitomizes</w:t>
      </w:r>
      <w:r w:rsidRPr="0017028C">
        <w:rPr>
          <w:color w:val="000000" w:themeColor="text1"/>
          <w:lang w:val="en-GB"/>
        </w:rPr>
        <w:t xml:space="preserve"> the </w:t>
      </w:r>
      <w:r w:rsidR="00207448" w:rsidRPr="0017028C">
        <w:rPr>
          <w:color w:val="000000" w:themeColor="text1"/>
          <w:lang w:val="en-GB"/>
        </w:rPr>
        <w:t>current</w:t>
      </w:r>
      <w:r w:rsidR="00370E91" w:rsidRPr="0017028C">
        <w:rPr>
          <w:color w:val="000000" w:themeColor="text1"/>
          <w:lang w:val="en-GB"/>
        </w:rPr>
        <w:t xml:space="preserve"> tension</w:t>
      </w:r>
      <w:r w:rsidR="00207448" w:rsidRPr="0017028C">
        <w:rPr>
          <w:color w:val="000000" w:themeColor="text1"/>
          <w:lang w:val="en-GB"/>
        </w:rPr>
        <w:t xml:space="preserve"> between </w:t>
      </w:r>
      <w:r w:rsidRPr="0017028C">
        <w:rPr>
          <w:color w:val="000000" w:themeColor="text1"/>
          <w:lang w:val="en-GB"/>
        </w:rPr>
        <w:t>representative and participatory democracy</w:t>
      </w:r>
      <w:r w:rsidR="00EF78BF" w:rsidRPr="0017028C">
        <w:rPr>
          <w:color w:val="000000" w:themeColor="text1"/>
          <w:lang w:val="en-GB"/>
        </w:rPr>
        <w:t xml:space="preserve"> in France. It </w:t>
      </w:r>
      <w:r w:rsidR="00370E91" w:rsidRPr="0017028C">
        <w:rPr>
          <w:color w:val="000000" w:themeColor="text1"/>
          <w:lang w:val="en-GB"/>
        </w:rPr>
        <w:t>superposes two different logics:</w:t>
      </w:r>
      <w:r w:rsidRPr="0017028C">
        <w:rPr>
          <w:color w:val="000000" w:themeColor="text1"/>
          <w:lang w:val="en-GB"/>
        </w:rPr>
        <w:t xml:space="preserve"> one</w:t>
      </w:r>
      <w:r w:rsidR="00370E91" w:rsidRPr="0017028C">
        <w:rPr>
          <w:color w:val="000000" w:themeColor="text1"/>
          <w:lang w:val="en-GB"/>
        </w:rPr>
        <w:t xml:space="preserve"> logic</w:t>
      </w:r>
      <w:r w:rsidRPr="0017028C">
        <w:rPr>
          <w:color w:val="000000" w:themeColor="text1"/>
          <w:lang w:val="en-GB"/>
        </w:rPr>
        <w:t xml:space="preserve"> in which the French Parliament adopted </w:t>
      </w:r>
      <w:r w:rsidR="002C331C">
        <w:rPr>
          <w:color w:val="000000" w:themeColor="text1"/>
          <w:lang w:val="en-GB"/>
        </w:rPr>
        <w:t>an</w:t>
      </w:r>
      <w:r w:rsidR="002C331C" w:rsidRPr="0017028C">
        <w:rPr>
          <w:color w:val="000000" w:themeColor="text1"/>
          <w:lang w:val="en-GB"/>
        </w:rPr>
        <w:t xml:space="preserve"> </w:t>
      </w:r>
      <w:proofErr w:type="spellStart"/>
      <w:r w:rsidRPr="0017028C">
        <w:rPr>
          <w:color w:val="000000" w:themeColor="text1"/>
          <w:lang w:val="en-GB"/>
        </w:rPr>
        <w:t>eco</w:t>
      </w:r>
      <w:r w:rsidR="00370E91" w:rsidRPr="0017028C">
        <w:rPr>
          <w:color w:val="000000" w:themeColor="text1"/>
          <w:lang w:val="en-GB"/>
        </w:rPr>
        <w:t>tax</w:t>
      </w:r>
      <w:proofErr w:type="spellEnd"/>
      <w:r w:rsidR="00370E91" w:rsidRPr="0017028C">
        <w:rPr>
          <w:color w:val="000000" w:themeColor="text1"/>
          <w:lang w:val="en-GB"/>
        </w:rPr>
        <w:t xml:space="preserve"> </w:t>
      </w:r>
      <w:r w:rsidR="002C331C">
        <w:rPr>
          <w:color w:val="000000" w:themeColor="text1"/>
          <w:lang w:val="en-GB"/>
        </w:rPr>
        <w:t>with</w:t>
      </w:r>
      <w:r w:rsidR="00370E91" w:rsidRPr="0017028C">
        <w:rPr>
          <w:color w:val="000000" w:themeColor="text1"/>
          <w:lang w:val="en-GB"/>
        </w:rPr>
        <w:t xml:space="preserve"> near unanimity in 2009; another logic where </w:t>
      </w:r>
      <w:r w:rsidR="006847AA" w:rsidRPr="0017028C">
        <w:rPr>
          <w:color w:val="000000" w:themeColor="text1"/>
          <w:lang w:val="en-GB"/>
        </w:rPr>
        <w:t>street oppos</w:t>
      </w:r>
      <w:r w:rsidR="0027729F" w:rsidRPr="0017028C">
        <w:rPr>
          <w:color w:val="000000" w:themeColor="text1"/>
          <w:lang w:val="en-GB"/>
        </w:rPr>
        <w:t>i</w:t>
      </w:r>
      <w:r w:rsidR="00AD70C7" w:rsidRPr="0017028C">
        <w:rPr>
          <w:color w:val="000000" w:themeColor="text1"/>
          <w:lang w:val="en-GB"/>
        </w:rPr>
        <w:t>tion organiz</w:t>
      </w:r>
      <w:r w:rsidR="006847AA" w:rsidRPr="0017028C">
        <w:rPr>
          <w:color w:val="000000" w:themeColor="text1"/>
          <w:lang w:val="en-GB"/>
        </w:rPr>
        <w:t xml:space="preserve">ed by </w:t>
      </w:r>
      <w:r w:rsidR="00370E91" w:rsidRPr="0017028C">
        <w:rPr>
          <w:color w:val="000000" w:themeColor="text1"/>
          <w:lang w:val="en-GB"/>
        </w:rPr>
        <w:t>farmers led to the project</w:t>
      </w:r>
      <w:r w:rsidR="002C331C">
        <w:rPr>
          <w:color w:val="000000" w:themeColor="text1"/>
          <w:lang w:val="en-GB"/>
        </w:rPr>
        <w:t>’s</w:t>
      </w:r>
      <w:r w:rsidR="00370E91" w:rsidRPr="0017028C">
        <w:rPr>
          <w:color w:val="000000" w:themeColor="text1"/>
          <w:lang w:val="en-GB"/>
        </w:rPr>
        <w:t xml:space="preserve"> </w:t>
      </w:r>
      <w:r w:rsidR="00017A81" w:rsidRPr="0017028C">
        <w:rPr>
          <w:color w:val="000000" w:themeColor="text1"/>
          <w:lang w:val="en-GB"/>
        </w:rPr>
        <w:t>cancellation</w:t>
      </w:r>
      <w:r w:rsidR="00827F1C" w:rsidRPr="0017028C">
        <w:rPr>
          <w:rFonts w:eastAsia="Times New Roman"/>
          <w:color w:val="000000" w:themeColor="text1"/>
          <w:szCs w:val="16"/>
          <w:lang w:val="en-GB"/>
        </w:rPr>
        <w:t>.</w:t>
      </w:r>
      <w:r w:rsidR="00827F1C" w:rsidRPr="0017028C">
        <w:rPr>
          <w:rStyle w:val="FootnoteReference"/>
          <w:rFonts w:eastAsia="Times New Roman"/>
          <w:color w:val="000000" w:themeColor="text1"/>
          <w:szCs w:val="16"/>
          <w:lang w:val="en-GB"/>
        </w:rPr>
        <w:footnoteReference w:id="60"/>
      </w:r>
      <w:r w:rsidR="00370E91" w:rsidRPr="0017028C">
        <w:rPr>
          <w:rFonts w:eastAsia="Times New Roman"/>
          <w:color w:val="000000" w:themeColor="text1"/>
          <w:szCs w:val="16"/>
          <w:lang w:val="en-GB"/>
        </w:rPr>
        <w:t xml:space="preserve"> </w:t>
      </w:r>
      <w:r w:rsidR="00356E3A" w:rsidRPr="0017028C">
        <w:rPr>
          <w:szCs w:val="22"/>
          <w:lang w:val="en-GB"/>
        </w:rPr>
        <w:t>T</w:t>
      </w:r>
      <w:r w:rsidR="00C50870" w:rsidRPr="0017028C">
        <w:rPr>
          <w:szCs w:val="22"/>
          <w:lang w:val="en-GB"/>
        </w:rPr>
        <w:t>his</w:t>
      </w:r>
      <w:r w:rsidR="00356E3A" w:rsidRPr="0017028C">
        <w:rPr>
          <w:szCs w:val="22"/>
          <w:lang w:val="en-GB"/>
        </w:rPr>
        <w:t xml:space="preserve"> case study helps </w:t>
      </w:r>
      <w:r w:rsidR="002C331C">
        <w:rPr>
          <w:szCs w:val="22"/>
          <w:lang w:val="en-GB"/>
        </w:rPr>
        <w:t xml:space="preserve">us </w:t>
      </w:r>
      <w:r w:rsidR="00356E3A" w:rsidRPr="0017028C">
        <w:rPr>
          <w:szCs w:val="22"/>
          <w:lang w:val="en-GB"/>
        </w:rPr>
        <w:t>to better understand the challenges that French administrative judge face</w:t>
      </w:r>
      <w:r w:rsidR="001C648E" w:rsidRPr="0017028C">
        <w:rPr>
          <w:szCs w:val="22"/>
          <w:lang w:val="en-GB"/>
        </w:rPr>
        <w:t>s</w:t>
      </w:r>
      <w:r w:rsidR="00356E3A" w:rsidRPr="0017028C">
        <w:rPr>
          <w:szCs w:val="22"/>
          <w:lang w:val="en-GB"/>
        </w:rPr>
        <w:t xml:space="preserve"> </w:t>
      </w:r>
      <w:r w:rsidR="002C331C">
        <w:rPr>
          <w:szCs w:val="22"/>
          <w:lang w:val="en-GB"/>
        </w:rPr>
        <w:t>in retaining</w:t>
      </w:r>
      <w:r w:rsidR="00356E3A" w:rsidRPr="0017028C">
        <w:rPr>
          <w:szCs w:val="22"/>
          <w:lang w:val="en-GB"/>
        </w:rPr>
        <w:t xml:space="preserve"> </w:t>
      </w:r>
      <w:r w:rsidR="001C648E" w:rsidRPr="0017028C">
        <w:rPr>
          <w:szCs w:val="22"/>
          <w:lang w:val="en-GB"/>
        </w:rPr>
        <w:t xml:space="preserve">and/or </w:t>
      </w:r>
      <w:r w:rsidR="002C331C">
        <w:rPr>
          <w:szCs w:val="22"/>
          <w:lang w:val="en-GB"/>
        </w:rPr>
        <w:t>redefining their</w:t>
      </w:r>
      <w:r w:rsidR="00356E3A" w:rsidRPr="0017028C">
        <w:rPr>
          <w:szCs w:val="22"/>
          <w:lang w:val="en-GB"/>
        </w:rPr>
        <w:t xml:space="preserve"> traditional role </w:t>
      </w:r>
      <w:r w:rsidR="001C648E" w:rsidRPr="0017028C">
        <w:rPr>
          <w:szCs w:val="22"/>
          <w:lang w:val="en-GB"/>
        </w:rPr>
        <w:t>of shaping</w:t>
      </w:r>
      <w:r w:rsidR="00356E3A" w:rsidRPr="0017028C">
        <w:rPr>
          <w:szCs w:val="22"/>
          <w:lang w:val="en-GB"/>
        </w:rPr>
        <w:t xml:space="preserve"> long</w:t>
      </w:r>
      <w:r w:rsidR="00C50870" w:rsidRPr="0017028C">
        <w:rPr>
          <w:szCs w:val="22"/>
          <w:lang w:val="en-GB"/>
        </w:rPr>
        <w:t>-</w:t>
      </w:r>
      <w:r w:rsidR="00356E3A" w:rsidRPr="0017028C">
        <w:rPr>
          <w:szCs w:val="22"/>
          <w:lang w:val="en-GB"/>
        </w:rPr>
        <w:t>term contractual relationships between publ</w:t>
      </w:r>
      <w:r w:rsidR="001C648E" w:rsidRPr="0017028C">
        <w:rPr>
          <w:szCs w:val="22"/>
          <w:lang w:val="en-GB"/>
        </w:rPr>
        <w:t xml:space="preserve">ic and private actors. </w:t>
      </w:r>
      <w:r w:rsidR="00370E91" w:rsidRPr="0017028C">
        <w:rPr>
          <w:rFonts w:eastAsia="Times New Roman"/>
          <w:color w:val="000000" w:themeColor="text1"/>
          <w:szCs w:val="16"/>
          <w:lang w:val="en-GB"/>
        </w:rPr>
        <w:t>This</w:t>
      </w:r>
      <w:r w:rsidR="006847AA" w:rsidRPr="0017028C">
        <w:rPr>
          <w:rFonts w:eastAsia="Times New Roman"/>
          <w:color w:val="000000" w:themeColor="text1"/>
          <w:szCs w:val="16"/>
          <w:lang w:val="en-GB"/>
        </w:rPr>
        <w:t xml:space="preserve"> section</w:t>
      </w:r>
      <w:r w:rsidR="00017A81" w:rsidRPr="0017028C">
        <w:rPr>
          <w:rFonts w:eastAsia="Times New Roman"/>
          <w:color w:val="000000" w:themeColor="text1"/>
          <w:szCs w:val="16"/>
          <w:lang w:val="en-GB"/>
        </w:rPr>
        <w:t xml:space="preserve"> </w:t>
      </w:r>
      <w:r w:rsidR="00C50870" w:rsidRPr="0017028C">
        <w:rPr>
          <w:rFonts w:eastAsia="Times New Roman"/>
          <w:color w:val="000000" w:themeColor="text1"/>
          <w:szCs w:val="16"/>
          <w:lang w:val="en-GB"/>
        </w:rPr>
        <w:t>map</w:t>
      </w:r>
      <w:r w:rsidR="00635D9F">
        <w:rPr>
          <w:rFonts w:eastAsia="Times New Roman"/>
          <w:color w:val="000000" w:themeColor="text1"/>
          <w:szCs w:val="16"/>
          <w:lang w:val="en-GB"/>
        </w:rPr>
        <w:t>s</w:t>
      </w:r>
      <w:r w:rsidR="00370E91" w:rsidRPr="0017028C">
        <w:rPr>
          <w:rFonts w:eastAsia="Times New Roman"/>
          <w:color w:val="000000" w:themeColor="text1"/>
          <w:szCs w:val="16"/>
          <w:lang w:val="en-GB"/>
        </w:rPr>
        <w:t xml:space="preserve"> </w:t>
      </w:r>
      <w:r w:rsidR="00C50870" w:rsidRPr="0017028C">
        <w:rPr>
          <w:rFonts w:eastAsia="Times New Roman"/>
          <w:color w:val="000000" w:themeColor="text1"/>
          <w:szCs w:val="16"/>
          <w:lang w:val="en-GB"/>
        </w:rPr>
        <w:t>these challenges</w:t>
      </w:r>
      <w:r w:rsidR="00017A81" w:rsidRPr="0017028C">
        <w:rPr>
          <w:rFonts w:eastAsia="Times New Roman"/>
          <w:color w:val="000000" w:themeColor="text1"/>
          <w:szCs w:val="16"/>
          <w:lang w:val="en-GB"/>
        </w:rPr>
        <w:t xml:space="preserve"> </w:t>
      </w:r>
      <w:r w:rsidR="001C648E" w:rsidRPr="0017028C">
        <w:rPr>
          <w:rFonts w:eastAsia="Times New Roman"/>
          <w:color w:val="000000" w:themeColor="text1"/>
          <w:szCs w:val="16"/>
          <w:lang w:val="en-GB"/>
        </w:rPr>
        <w:t xml:space="preserve">within the </w:t>
      </w:r>
      <w:r w:rsidR="00370E91" w:rsidRPr="0017028C">
        <w:rPr>
          <w:rFonts w:eastAsia="Times New Roman"/>
          <w:color w:val="000000" w:themeColor="text1"/>
          <w:szCs w:val="16"/>
          <w:lang w:val="en-GB"/>
        </w:rPr>
        <w:t xml:space="preserve">public </w:t>
      </w:r>
      <w:r w:rsidR="006847AA" w:rsidRPr="0017028C">
        <w:rPr>
          <w:rFonts w:eastAsia="Times New Roman"/>
          <w:color w:val="000000" w:themeColor="text1"/>
          <w:szCs w:val="16"/>
          <w:lang w:val="en-GB"/>
        </w:rPr>
        <w:t>scrutiny</w:t>
      </w:r>
      <w:r w:rsidR="001C648E" w:rsidRPr="0017028C">
        <w:rPr>
          <w:rFonts w:eastAsia="Times New Roman"/>
          <w:color w:val="000000" w:themeColor="text1"/>
          <w:szCs w:val="16"/>
          <w:lang w:val="en-GB"/>
        </w:rPr>
        <w:t xml:space="preserve"> exercised</w:t>
      </w:r>
      <w:r w:rsidR="006847AA" w:rsidRPr="0017028C">
        <w:rPr>
          <w:rFonts w:eastAsia="Times New Roman"/>
          <w:color w:val="000000" w:themeColor="text1"/>
          <w:szCs w:val="16"/>
          <w:lang w:val="en-GB"/>
        </w:rPr>
        <w:t xml:space="preserve"> over </w:t>
      </w:r>
      <w:r w:rsidR="00C50870" w:rsidRPr="0017028C">
        <w:rPr>
          <w:rFonts w:eastAsia="Times New Roman"/>
          <w:color w:val="000000" w:themeColor="text1"/>
          <w:szCs w:val="16"/>
          <w:lang w:val="en-GB"/>
        </w:rPr>
        <w:t xml:space="preserve">French </w:t>
      </w:r>
      <w:r w:rsidR="00370E91" w:rsidRPr="0017028C">
        <w:rPr>
          <w:rFonts w:eastAsia="Times New Roman"/>
          <w:color w:val="000000" w:themeColor="text1"/>
          <w:szCs w:val="16"/>
          <w:lang w:val="en-GB"/>
        </w:rPr>
        <w:t>major infrastructure project</w:t>
      </w:r>
      <w:r w:rsidR="00356E3A" w:rsidRPr="0017028C">
        <w:rPr>
          <w:rFonts w:eastAsia="Times New Roman"/>
          <w:color w:val="000000" w:themeColor="text1"/>
          <w:szCs w:val="16"/>
          <w:lang w:val="en-GB"/>
        </w:rPr>
        <w:t>s</w:t>
      </w:r>
      <w:r w:rsidR="00017A81" w:rsidRPr="0017028C">
        <w:rPr>
          <w:rFonts w:eastAsia="Times New Roman"/>
          <w:color w:val="000000" w:themeColor="text1"/>
          <w:szCs w:val="16"/>
          <w:lang w:val="en-GB"/>
        </w:rPr>
        <w:t xml:space="preserve">. </w:t>
      </w:r>
    </w:p>
    <w:p w14:paraId="58ABDBEA" w14:textId="77777777" w:rsidR="004E1ABD" w:rsidRPr="0017028C" w:rsidRDefault="004E1ABD" w:rsidP="00254621">
      <w:pPr>
        <w:jc w:val="both"/>
        <w:rPr>
          <w:color w:val="000000" w:themeColor="text1"/>
          <w:sz w:val="20"/>
          <w:szCs w:val="20"/>
          <w:u w:val="single"/>
          <w:lang w:val="en-GB"/>
        </w:rPr>
      </w:pPr>
    </w:p>
    <w:p w14:paraId="29032961" w14:textId="5321DEF2" w:rsidR="00772279" w:rsidRPr="0017028C" w:rsidRDefault="000A3BF2" w:rsidP="009B01D4">
      <w:pPr>
        <w:jc w:val="both"/>
        <w:rPr>
          <w:szCs w:val="22"/>
          <w:lang w:val="en-GB"/>
        </w:rPr>
      </w:pPr>
      <w:r w:rsidRPr="0017028C">
        <w:rPr>
          <w:szCs w:val="22"/>
          <w:lang w:val="en-GB"/>
        </w:rPr>
        <w:t>S</w:t>
      </w:r>
      <w:r w:rsidR="00935BD1" w:rsidRPr="0017028C">
        <w:rPr>
          <w:szCs w:val="22"/>
          <w:lang w:val="en-GB"/>
        </w:rPr>
        <w:t xml:space="preserve">ince the 1970s France </w:t>
      </w:r>
      <w:r w:rsidR="002C331C">
        <w:rPr>
          <w:szCs w:val="22"/>
          <w:lang w:val="en-GB"/>
        </w:rPr>
        <w:t>has</w:t>
      </w:r>
      <w:r w:rsidR="002C331C" w:rsidRPr="0017028C">
        <w:rPr>
          <w:szCs w:val="22"/>
          <w:lang w:val="en-GB"/>
        </w:rPr>
        <w:t xml:space="preserve"> </w:t>
      </w:r>
      <w:r w:rsidRPr="0017028C">
        <w:rPr>
          <w:szCs w:val="22"/>
          <w:lang w:val="en-GB"/>
        </w:rPr>
        <w:t xml:space="preserve">periodically </w:t>
      </w:r>
      <w:r w:rsidR="002C331C">
        <w:rPr>
          <w:szCs w:val="22"/>
          <w:lang w:val="en-GB"/>
        </w:rPr>
        <w:t xml:space="preserve">faced </w:t>
      </w:r>
      <w:r w:rsidRPr="0017028C">
        <w:rPr>
          <w:szCs w:val="22"/>
          <w:lang w:val="en-GB"/>
        </w:rPr>
        <w:t>a range of budgetary crises. I</w:t>
      </w:r>
      <w:r w:rsidR="00407B48" w:rsidRPr="0017028C">
        <w:rPr>
          <w:szCs w:val="22"/>
          <w:lang w:val="en-GB"/>
        </w:rPr>
        <w:t>n the 1980s</w:t>
      </w:r>
      <w:r w:rsidRPr="0017028C">
        <w:rPr>
          <w:szCs w:val="22"/>
          <w:lang w:val="en-GB"/>
        </w:rPr>
        <w:t xml:space="preserve"> it</w:t>
      </w:r>
      <w:r w:rsidR="00AE0A0F" w:rsidRPr="0017028C">
        <w:rPr>
          <w:szCs w:val="22"/>
          <w:lang w:val="en-GB"/>
        </w:rPr>
        <w:t xml:space="preserve"> first decided to nationaliz</w:t>
      </w:r>
      <w:r w:rsidR="00407B48" w:rsidRPr="0017028C">
        <w:rPr>
          <w:szCs w:val="22"/>
          <w:lang w:val="en-GB"/>
        </w:rPr>
        <w:t xml:space="preserve">e key parts of its economic and </w:t>
      </w:r>
      <w:r w:rsidR="00AE0A0F" w:rsidRPr="0017028C">
        <w:rPr>
          <w:szCs w:val="22"/>
          <w:lang w:val="en-GB"/>
        </w:rPr>
        <w:t>financial sector before privatiz</w:t>
      </w:r>
      <w:r w:rsidR="00407B48" w:rsidRPr="0017028C">
        <w:rPr>
          <w:szCs w:val="22"/>
          <w:lang w:val="en-GB"/>
        </w:rPr>
        <w:t xml:space="preserve">ing large segments of its economy. </w:t>
      </w:r>
      <w:r w:rsidR="00A477A4" w:rsidRPr="0017028C">
        <w:rPr>
          <w:szCs w:val="22"/>
          <w:lang w:val="en-GB"/>
        </w:rPr>
        <w:t xml:space="preserve">In the 2000s </w:t>
      </w:r>
      <w:r w:rsidR="00407B48" w:rsidRPr="0017028C">
        <w:rPr>
          <w:szCs w:val="22"/>
          <w:lang w:val="en-GB"/>
        </w:rPr>
        <w:t>innovative technique</w:t>
      </w:r>
      <w:r w:rsidR="00B2184B" w:rsidRPr="0017028C">
        <w:rPr>
          <w:szCs w:val="22"/>
          <w:lang w:val="en-GB"/>
        </w:rPr>
        <w:t xml:space="preserve">s </w:t>
      </w:r>
      <w:r w:rsidR="00396EF3" w:rsidRPr="0017028C">
        <w:rPr>
          <w:szCs w:val="22"/>
          <w:lang w:val="en-GB"/>
        </w:rPr>
        <w:t xml:space="preserve">aiming to reform </w:t>
      </w:r>
      <w:r w:rsidR="00A477A4" w:rsidRPr="0017028C">
        <w:rPr>
          <w:szCs w:val="22"/>
          <w:lang w:val="en-GB"/>
        </w:rPr>
        <w:t>French administration were adopted to address chronic indebtedness</w:t>
      </w:r>
      <w:r w:rsidR="00635D9F">
        <w:rPr>
          <w:szCs w:val="22"/>
          <w:lang w:val="en-GB"/>
        </w:rPr>
        <w:t>, including the introduction of public-private co-operation under the form of “partnering contracts”</w:t>
      </w:r>
      <w:r w:rsidR="003B57BD" w:rsidRPr="0017028C">
        <w:rPr>
          <w:szCs w:val="22"/>
          <w:lang w:val="en-GB"/>
        </w:rPr>
        <w:t>.</w:t>
      </w:r>
      <w:r w:rsidR="003B57BD" w:rsidRPr="0017028C">
        <w:rPr>
          <w:rStyle w:val="FootnoteReference"/>
          <w:szCs w:val="22"/>
          <w:lang w:val="en-GB"/>
        </w:rPr>
        <w:footnoteReference w:id="61"/>
      </w:r>
      <w:r w:rsidR="003B57BD" w:rsidRPr="0017028C">
        <w:rPr>
          <w:szCs w:val="22"/>
          <w:lang w:val="en-GB"/>
        </w:rPr>
        <w:t xml:space="preserve"> </w:t>
      </w:r>
      <w:r w:rsidRPr="0017028C">
        <w:rPr>
          <w:szCs w:val="22"/>
          <w:lang w:val="en-GB"/>
        </w:rPr>
        <w:t>In parallel</w:t>
      </w:r>
      <w:r w:rsidR="009B01D4" w:rsidRPr="0017028C">
        <w:rPr>
          <w:szCs w:val="22"/>
          <w:lang w:val="en-GB"/>
        </w:rPr>
        <w:t xml:space="preserve"> </w:t>
      </w:r>
      <w:r w:rsidR="002B1FF4">
        <w:rPr>
          <w:szCs w:val="22"/>
          <w:lang w:val="en-GB"/>
        </w:rPr>
        <w:t xml:space="preserve">with </w:t>
      </w:r>
      <w:r w:rsidR="009B01D4" w:rsidRPr="0017028C">
        <w:rPr>
          <w:szCs w:val="22"/>
          <w:lang w:val="en-GB"/>
        </w:rPr>
        <w:t>these reforms</w:t>
      </w:r>
      <w:r w:rsidRPr="0017028C">
        <w:rPr>
          <w:szCs w:val="22"/>
          <w:lang w:val="en-GB"/>
        </w:rPr>
        <w:t xml:space="preserve"> </w:t>
      </w:r>
      <w:r w:rsidR="00407B48" w:rsidRPr="0017028C">
        <w:rPr>
          <w:szCs w:val="22"/>
          <w:lang w:val="en-GB"/>
        </w:rPr>
        <w:t>the EU directive 1999/62</w:t>
      </w:r>
      <w:r w:rsidR="00407B48" w:rsidRPr="0017028C">
        <w:rPr>
          <w:rStyle w:val="FootnoteReference"/>
          <w:szCs w:val="22"/>
          <w:lang w:val="en-GB"/>
        </w:rPr>
        <w:footnoteReference w:id="62"/>
      </w:r>
      <w:r w:rsidR="005456C7" w:rsidRPr="0017028C">
        <w:rPr>
          <w:szCs w:val="22"/>
          <w:lang w:val="en-GB"/>
        </w:rPr>
        <w:t xml:space="preserve"> on the “</w:t>
      </w:r>
      <w:proofErr w:type="spellStart"/>
      <w:r w:rsidR="005456C7" w:rsidRPr="0017028C">
        <w:rPr>
          <w:szCs w:val="22"/>
          <w:lang w:val="en-GB"/>
        </w:rPr>
        <w:t>Eurovignette</w:t>
      </w:r>
      <w:proofErr w:type="spellEnd"/>
      <w:r w:rsidR="005456C7" w:rsidRPr="0017028C">
        <w:rPr>
          <w:szCs w:val="22"/>
          <w:lang w:val="en-GB"/>
        </w:rPr>
        <w:t>”</w:t>
      </w:r>
      <w:r w:rsidR="00A477A4" w:rsidRPr="0017028C">
        <w:rPr>
          <w:szCs w:val="22"/>
          <w:lang w:val="en-GB"/>
        </w:rPr>
        <w:t xml:space="preserve"> was implemented</w:t>
      </w:r>
      <w:r w:rsidR="00D32423" w:rsidRPr="0017028C">
        <w:rPr>
          <w:szCs w:val="22"/>
          <w:lang w:val="en-GB"/>
        </w:rPr>
        <w:t xml:space="preserve">. </w:t>
      </w:r>
      <w:r w:rsidR="00B2184B" w:rsidRPr="0017028C">
        <w:rPr>
          <w:szCs w:val="22"/>
          <w:lang w:val="en-GB"/>
        </w:rPr>
        <w:t xml:space="preserve">France </w:t>
      </w:r>
      <w:r w:rsidR="002B1FF4">
        <w:rPr>
          <w:szCs w:val="22"/>
          <w:lang w:val="en-GB"/>
        </w:rPr>
        <w:t xml:space="preserve">then </w:t>
      </w:r>
      <w:r w:rsidR="00B2184B" w:rsidRPr="0017028C">
        <w:rPr>
          <w:szCs w:val="22"/>
          <w:lang w:val="en-GB"/>
        </w:rPr>
        <w:t>adopted s</w:t>
      </w:r>
      <w:r w:rsidR="00D32423" w:rsidRPr="0017028C">
        <w:rPr>
          <w:szCs w:val="22"/>
          <w:lang w:val="en-GB"/>
        </w:rPr>
        <w:t>tatutes organiz</w:t>
      </w:r>
      <w:r w:rsidR="00B2184B" w:rsidRPr="0017028C">
        <w:rPr>
          <w:szCs w:val="22"/>
          <w:lang w:val="en-GB"/>
        </w:rPr>
        <w:t xml:space="preserve">ing </w:t>
      </w:r>
      <w:r w:rsidR="002B1FF4">
        <w:rPr>
          <w:szCs w:val="22"/>
          <w:lang w:val="en-GB"/>
        </w:rPr>
        <w:t>an</w:t>
      </w:r>
      <w:r w:rsidR="002B1FF4" w:rsidRPr="0017028C">
        <w:rPr>
          <w:szCs w:val="22"/>
          <w:lang w:val="en-GB"/>
        </w:rPr>
        <w:t xml:space="preserve"> </w:t>
      </w:r>
      <w:proofErr w:type="spellStart"/>
      <w:r w:rsidR="00407B48" w:rsidRPr="0017028C">
        <w:rPr>
          <w:szCs w:val="22"/>
          <w:lang w:val="en-GB"/>
        </w:rPr>
        <w:t>ecotax</w:t>
      </w:r>
      <w:proofErr w:type="spellEnd"/>
      <w:r w:rsidR="00407B48" w:rsidRPr="0017028C">
        <w:rPr>
          <w:szCs w:val="22"/>
          <w:lang w:val="en-GB"/>
        </w:rPr>
        <w:t xml:space="preserve"> </w:t>
      </w:r>
      <w:r w:rsidR="00B2184B" w:rsidRPr="0017028C">
        <w:rPr>
          <w:szCs w:val="22"/>
          <w:lang w:val="en-GB"/>
        </w:rPr>
        <w:t xml:space="preserve">and implementing </w:t>
      </w:r>
      <w:r w:rsidR="00837B7C" w:rsidRPr="0017028C">
        <w:rPr>
          <w:color w:val="000000" w:themeColor="text1"/>
          <w:szCs w:val="22"/>
          <w:lang w:val="en-GB"/>
        </w:rPr>
        <w:t xml:space="preserve">the </w:t>
      </w:r>
      <w:r w:rsidR="00F37D76" w:rsidRPr="0017028C">
        <w:rPr>
          <w:color w:val="000000" w:themeColor="text1"/>
          <w:szCs w:val="22"/>
          <w:lang w:val="en-GB"/>
        </w:rPr>
        <w:t>“</w:t>
      </w:r>
      <w:r w:rsidR="00837B7C" w:rsidRPr="0017028C">
        <w:rPr>
          <w:color w:val="000000" w:themeColor="text1"/>
          <w:szCs w:val="22"/>
          <w:lang w:val="en-GB"/>
        </w:rPr>
        <w:t>polluter pay</w:t>
      </w:r>
      <w:r w:rsidR="002B1FF4">
        <w:rPr>
          <w:color w:val="000000" w:themeColor="text1"/>
          <w:szCs w:val="22"/>
          <w:lang w:val="en-GB"/>
        </w:rPr>
        <w:t>s</w:t>
      </w:r>
      <w:r w:rsidR="00837B7C" w:rsidRPr="0017028C">
        <w:rPr>
          <w:color w:val="000000" w:themeColor="text1"/>
          <w:szCs w:val="22"/>
          <w:lang w:val="en-GB"/>
        </w:rPr>
        <w:t xml:space="preserve"> principle</w:t>
      </w:r>
      <w:r w:rsidR="00F37D76" w:rsidRPr="0017028C">
        <w:rPr>
          <w:color w:val="000000" w:themeColor="text1"/>
          <w:szCs w:val="22"/>
          <w:lang w:val="en-GB"/>
        </w:rPr>
        <w:t>”</w:t>
      </w:r>
      <w:r w:rsidR="00837B7C" w:rsidRPr="0017028C">
        <w:rPr>
          <w:color w:val="000000" w:themeColor="text1"/>
          <w:szCs w:val="22"/>
          <w:lang w:val="en-GB"/>
        </w:rPr>
        <w:t>.</w:t>
      </w:r>
      <w:r w:rsidR="00407B48" w:rsidRPr="0017028C">
        <w:rPr>
          <w:rStyle w:val="FootnoteReference"/>
          <w:color w:val="000000" w:themeColor="text1"/>
          <w:szCs w:val="22"/>
          <w:lang w:val="en-GB"/>
        </w:rPr>
        <w:footnoteReference w:id="63"/>
      </w:r>
      <w:r w:rsidR="00407B48" w:rsidRPr="0017028C">
        <w:rPr>
          <w:color w:val="000000" w:themeColor="text1"/>
          <w:szCs w:val="22"/>
          <w:lang w:val="en-GB"/>
        </w:rPr>
        <w:t xml:space="preserve"> </w:t>
      </w:r>
      <w:r w:rsidR="0036143D" w:rsidRPr="0017028C">
        <w:rPr>
          <w:color w:val="000000" w:themeColor="text1"/>
          <w:szCs w:val="22"/>
          <w:lang w:val="en-GB"/>
        </w:rPr>
        <w:t xml:space="preserve">Supported by both the right and </w:t>
      </w:r>
      <w:r w:rsidR="00E8794F" w:rsidRPr="0017028C">
        <w:rPr>
          <w:color w:val="000000" w:themeColor="text1"/>
          <w:szCs w:val="22"/>
          <w:lang w:val="en-GB"/>
        </w:rPr>
        <w:t>left-wing</w:t>
      </w:r>
      <w:r w:rsidR="002B1FF4">
        <w:rPr>
          <w:color w:val="000000" w:themeColor="text1"/>
          <w:szCs w:val="22"/>
          <w:lang w:val="en-GB"/>
        </w:rPr>
        <w:t xml:space="preserve"> </w:t>
      </w:r>
      <w:r w:rsidR="0036143D" w:rsidRPr="0017028C">
        <w:rPr>
          <w:color w:val="000000" w:themeColor="text1"/>
          <w:szCs w:val="22"/>
          <w:lang w:val="en-GB"/>
        </w:rPr>
        <w:t>parties in Parliament, t</w:t>
      </w:r>
      <w:r w:rsidR="00837B7C" w:rsidRPr="0017028C">
        <w:rPr>
          <w:color w:val="000000" w:themeColor="text1"/>
          <w:szCs w:val="22"/>
          <w:lang w:val="en-GB"/>
        </w:rPr>
        <w:t>his</w:t>
      </w:r>
      <w:r w:rsidR="009B01D4" w:rsidRPr="0017028C">
        <w:rPr>
          <w:color w:val="000000" w:themeColor="text1"/>
          <w:szCs w:val="22"/>
          <w:lang w:val="en-GB"/>
        </w:rPr>
        <w:t xml:space="preserve"> </w:t>
      </w:r>
      <w:r w:rsidR="00837B7C" w:rsidRPr="0017028C">
        <w:rPr>
          <w:color w:val="000000" w:themeColor="text1"/>
          <w:szCs w:val="22"/>
          <w:lang w:val="en-GB"/>
        </w:rPr>
        <w:t>ecologic</w:t>
      </w:r>
      <w:r w:rsidR="00E8794F">
        <w:rPr>
          <w:color w:val="000000" w:themeColor="text1"/>
          <w:szCs w:val="22"/>
          <w:lang w:val="en-GB"/>
        </w:rPr>
        <w:t>al</w:t>
      </w:r>
      <w:r w:rsidR="00837B7C" w:rsidRPr="0017028C">
        <w:rPr>
          <w:color w:val="000000" w:themeColor="text1"/>
          <w:szCs w:val="22"/>
          <w:lang w:val="en-GB"/>
        </w:rPr>
        <w:t xml:space="preserve"> tax</w:t>
      </w:r>
      <w:r w:rsidR="00837B7C" w:rsidRPr="0017028C">
        <w:rPr>
          <w:szCs w:val="22"/>
          <w:lang w:val="en-GB"/>
        </w:rPr>
        <w:t xml:space="preserve"> was </w:t>
      </w:r>
      <w:r w:rsidR="00396EF3" w:rsidRPr="0017028C">
        <w:rPr>
          <w:szCs w:val="22"/>
          <w:lang w:val="en-GB"/>
        </w:rPr>
        <w:t xml:space="preserve">not </w:t>
      </w:r>
      <w:r w:rsidR="00FB098B" w:rsidRPr="0017028C">
        <w:rPr>
          <w:szCs w:val="22"/>
          <w:lang w:val="en-GB"/>
        </w:rPr>
        <w:t>suppo</w:t>
      </w:r>
      <w:r w:rsidR="00837B7C" w:rsidRPr="0017028C">
        <w:rPr>
          <w:szCs w:val="22"/>
          <w:lang w:val="en-GB"/>
        </w:rPr>
        <w:t xml:space="preserve">sed to </w:t>
      </w:r>
      <w:r w:rsidR="00396EF3" w:rsidRPr="0017028C">
        <w:rPr>
          <w:szCs w:val="22"/>
          <w:lang w:val="en-GB"/>
        </w:rPr>
        <w:t xml:space="preserve">be levied by the tax administration </w:t>
      </w:r>
      <w:r w:rsidR="009B01D4" w:rsidRPr="0017028C">
        <w:rPr>
          <w:szCs w:val="22"/>
          <w:lang w:val="en-GB"/>
        </w:rPr>
        <w:t xml:space="preserve">but by a sophisticated system </w:t>
      </w:r>
      <w:r w:rsidR="00396EF3" w:rsidRPr="0017028C">
        <w:rPr>
          <w:szCs w:val="22"/>
          <w:lang w:val="en-GB"/>
        </w:rPr>
        <w:t>involving a pr</w:t>
      </w:r>
      <w:r w:rsidR="009B01D4" w:rsidRPr="0017028C">
        <w:rPr>
          <w:szCs w:val="22"/>
          <w:lang w:val="en-GB"/>
        </w:rPr>
        <w:t xml:space="preserve">ivate partner </w:t>
      </w:r>
      <w:r w:rsidR="006D1556" w:rsidRPr="0017028C">
        <w:rPr>
          <w:szCs w:val="22"/>
          <w:lang w:val="en-GB"/>
        </w:rPr>
        <w:t>through a p</w:t>
      </w:r>
      <w:r w:rsidR="00D736F2">
        <w:rPr>
          <w:szCs w:val="22"/>
          <w:lang w:val="en-GB"/>
        </w:rPr>
        <w:t>artnering contract</w:t>
      </w:r>
      <w:r w:rsidR="009B01D4" w:rsidRPr="0017028C">
        <w:rPr>
          <w:szCs w:val="22"/>
          <w:lang w:val="en-GB"/>
        </w:rPr>
        <w:t xml:space="preserve">. </w:t>
      </w:r>
    </w:p>
    <w:p w14:paraId="1FBDAF42" w14:textId="77777777" w:rsidR="00772279" w:rsidRPr="0017028C" w:rsidRDefault="00772279" w:rsidP="009B01D4">
      <w:pPr>
        <w:jc w:val="both"/>
        <w:rPr>
          <w:szCs w:val="22"/>
          <w:lang w:val="en-GB"/>
        </w:rPr>
      </w:pPr>
    </w:p>
    <w:p w14:paraId="4F97E1BF" w14:textId="3A8D1906" w:rsidR="009B01D4" w:rsidRPr="0017028C" w:rsidRDefault="00772279" w:rsidP="009B01D4">
      <w:pPr>
        <w:jc w:val="both"/>
        <w:rPr>
          <w:szCs w:val="22"/>
          <w:lang w:val="en-GB"/>
        </w:rPr>
      </w:pPr>
      <w:r w:rsidRPr="0017028C">
        <w:rPr>
          <w:szCs w:val="22"/>
          <w:lang w:val="en-GB"/>
        </w:rPr>
        <w:t>Public and private interests converg</w:t>
      </w:r>
      <w:r w:rsidR="0036143D" w:rsidRPr="0017028C">
        <w:rPr>
          <w:szCs w:val="22"/>
          <w:lang w:val="en-GB"/>
        </w:rPr>
        <w:t>ed</w:t>
      </w:r>
      <w:r w:rsidRPr="0017028C">
        <w:rPr>
          <w:szCs w:val="22"/>
          <w:lang w:val="en-GB"/>
        </w:rPr>
        <w:t xml:space="preserve"> in this project at different levels. First, </w:t>
      </w:r>
      <w:r w:rsidRPr="0017028C">
        <w:rPr>
          <w:color w:val="000000" w:themeColor="text1"/>
          <w:szCs w:val="22"/>
          <w:lang w:val="en-GB"/>
        </w:rPr>
        <w:t>it was hoped that this pro</w:t>
      </w:r>
      <w:r w:rsidR="00072459" w:rsidRPr="0017028C">
        <w:rPr>
          <w:color w:val="000000" w:themeColor="text1"/>
          <w:szCs w:val="22"/>
          <w:lang w:val="en-GB"/>
        </w:rPr>
        <w:t xml:space="preserve">ject, operated from Metz, would boost </w:t>
      </w:r>
      <w:r w:rsidRPr="0017028C">
        <w:rPr>
          <w:color w:val="000000" w:themeColor="text1"/>
          <w:szCs w:val="22"/>
          <w:lang w:val="en-GB"/>
        </w:rPr>
        <w:t xml:space="preserve">economic development </w:t>
      </w:r>
      <w:r w:rsidRPr="0017028C">
        <w:rPr>
          <w:szCs w:val="22"/>
          <w:lang w:val="en-GB"/>
        </w:rPr>
        <w:t xml:space="preserve">in </w:t>
      </w:r>
      <w:r w:rsidRPr="0017028C">
        <w:rPr>
          <w:color w:val="000000" w:themeColor="text1"/>
          <w:szCs w:val="22"/>
          <w:lang w:val="en-GB"/>
        </w:rPr>
        <w:t xml:space="preserve">a region badly hit by economic recession. Secondly, </w:t>
      </w:r>
      <w:r w:rsidRPr="0017028C">
        <w:rPr>
          <w:szCs w:val="22"/>
          <w:lang w:val="en-GB"/>
        </w:rPr>
        <w:t>e</w:t>
      </w:r>
      <w:r w:rsidR="00837B7C" w:rsidRPr="0017028C">
        <w:rPr>
          <w:szCs w:val="22"/>
          <w:lang w:val="en-GB"/>
        </w:rPr>
        <w:t>conomic actors would develop the infrastructure required to levy</w:t>
      </w:r>
      <w:r w:rsidR="000766C5" w:rsidRPr="0017028C">
        <w:rPr>
          <w:szCs w:val="22"/>
          <w:lang w:val="en-GB"/>
        </w:rPr>
        <w:t xml:space="preserve"> this </w:t>
      </w:r>
      <w:proofErr w:type="spellStart"/>
      <w:r w:rsidR="000766C5" w:rsidRPr="0017028C">
        <w:rPr>
          <w:szCs w:val="22"/>
          <w:lang w:val="en-GB"/>
        </w:rPr>
        <w:t>ecotax</w:t>
      </w:r>
      <w:proofErr w:type="spellEnd"/>
      <w:r w:rsidR="000766C5" w:rsidRPr="0017028C">
        <w:rPr>
          <w:szCs w:val="22"/>
          <w:lang w:val="en-GB"/>
        </w:rPr>
        <w:t xml:space="preserve"> (porta</w:t>
      </w:r>
      <w:r w:rsidR="00837B7C" w:rsidRPr="0017028C">
        <w:rPr>
          <w:szCs w:val="22"/>
          <w:lang w:val="en-GB"/>
        </w:rPr>
        <w:t>ls across France, satellite</w:t>
      </w:r>
      <w:r w:rsidR="00072459" w:rsidRPr="0017028C">
        <w:rPr>
          <w:szCs w:val="22"/>
          <w:lang w:val="en-GB"/>
        </w:rPr>
        <w:t>s</w:t>
      </w:r>
      <w:r w:rsidR="00837B7C" w:rsidRPr="0017028C">
        <w:rPr>
          <w:szCs w:val="22"/>
          <w:lang w:val="en-GB"/>
        </w:rPr>
        <w:t xml:space="preserve"> and communication systems etc.)</w:t>
      </w:r>
      <w:r w:rsidR="0036143D" w:rsidRPr="0017028C">
        <w:rPr>
          <w:color w:val="000000" w:themeColor="text1"/>
          <w:szCs w:val="16"/>
          <w:lang w:val="en-GB"/>
        </w:rPr>
        <w:t xml:space="preserve">, </w:t>
      </w:r>
      <w:r w:rsidR="00837B7C" w:rsidRPr="0017028C">
        <w:rPr>
          <w:color w:val="000000" w:themeColor="text1"/>
          <w:szCs w:val="16"/>
          <w:lang w:val="en-GB"/>
        </w:rPr>
        <w:t xml:space="preserve">levy the tax from </w:t>
      </w:r>
      <w:r w:rsidR="00837B7C" w:rsidRPr="0017028C">
        <w:rPr>
          <w:color w:val="000000" w:themeColor="text1"/>
          <w:szCs w:val="16"/>
          <w:lang w:val="en-GB"/>
        </w:rPr>
        <w:lastRenderedPageBreak/>
        <w:t>lorries (though invoicing or subscription) and then pay the proceeds to the state.</w:t>
      </w:r>
      <w:r w:rsidR="000766C5" w:rsidRPr="0017028C">
        <w:rPr>
          <w:color w:val="000000" w:themeColor="text1"/>
          <w:szCs w:val="16"/>
          <w:lang w:val="en-GB"/>
        </w:rPr>
        <w:t xml:space="preserve"> </w:t>
      </w:r>
      <w:r w:rsidR="00837B7C" w:rsidRPr="0017028C">
        <w:rPr>
          <w:color w:val="000000" w:themeColor="text1"/>
          <w:szCs w:val="22"/>
          <w:lang w:val="en-GB"/>
        </w:rPr>
        <w:t>This</w:t>
      </w:r>
      <w:r w:rsidR="002B1FF4">
        <w:rPr>
          <w:color w:val="000000" w:themeColor="text1"/>
          <w:szCs w:val="22"/>
          <w:lang w:val="en-GB"/>
        </w:rPr>
        <w:t>,</w:t>
      </w:r>
      <w:r w:rsidR="00837B7C" w:rsidRPr="0017028C">
        <w:rPr>
          <w:color w:val="000000" w:themeColor="text1"/>
          <w:szCs w:val="22"/>
          <w:lang w:val="en-GB"/>
        </w:rPr>
        <w:t xml:space="preserve"> however</w:t>
      </w:r>
      <w:r w:rsidR="002B1FF4">
        <w:rPr>
          <w:color w:val="000000" w:themeColor="text1"/>
          <w:szCs w:val="22"/>
          <w:lang w:val="en-GB"/>
        </w:rPr>
        <w:t>,</w:t>
      </w:r>
      <w:r w:rsidR="00837B7C" w:rsidRPr="0017028C">
        <w:rPr>
          <w:color w:val="000000" w:themeColor="text1"/>
          <w:szCs w:val="22"/>
          <w:lang w:val="en-GB"/>
        </w:rPr>
        <w:t xml:space="preserve"> triggered</w:t>
      </w:r>
      <w:r w:rsidR="009B01D4" w:rsidRPr="0017028C">
        <w:rPr>
          <w:color w:val="000000" w:themeColor="text1"/>
          <w:szCs w:val="22"/>
          <w:lang w:val="en-GB"/>
        </w:rPr>
        <w:t xml:space="preserve"> legal questions under</w:t>
      </w:r>
      <w:r w:rsidR="00491F9B" w:rsidRPr="0017028C">
        <w:rPr>
          <w:color w:val="000000" w:themeColor="text1"/>
          <w:szCs w:val="22"/>
          <w:lang w:val="en-GB"/>
        </w:rPr>
        <w:t xml:space="preserve"> French law regarding the </w:t>
      </w:r>
      <w:r w:rsidR="009B01D4" w:rsidRPr="0017028C">
        <w:rPr>
          <w:color w:val="000000" w:themeColor="text1"/>
          <w:szCs w:val="22"/>
          <w:lang w:val="en-GB"/>
        </w:rPr>
        <w:t>transfer</w:t>
      </w:r>
      <w:r w:rsidR="0036143D" w:rsidRPr="0017028C">
        <w:rPr>
          <w:color w:val="000000" w:themeColor="text1"/>
          <w:szCs w:val="22"/>
          <w:lang w:val="en-GB"/>
        </w:rPr>
        <w:t xml:space="preserve"> of taxation, a</w:t>
      </w:r>
      <w:r w:rsidR="009B01D4" w:rsidRPr="0017028C">
        <w:rPr>
          <w:color w:val="000000" w:themeColor="text1"/>
          <w:szCs w:val="22"/>
          <w:lang w:val="en-GB"/>
        </w:rPr>
        <w:t xml:space="preserve"> </w:t>
      </w:r>
      <w:r w:rsidR="00396EF3" w:rsidRPr="0017028C">
        <w:rPr>
          <w:color w:val="000000" w:themeColor="text1"/>
          <w:szCs w:val="22"/>
          <w:lang w:val="en-GB"/>
        </w:rPr>
        <w:t>sovereign mission</w:t>
      </w:r>
      <w:r w:rsidR="0036143D" w:rsidRPr="0017028C">
        <w:rPr>
          <w:color w:val="000000" w:themeColor="text1"/>
          <w:szCs w:val="22"/>
          <w:lang w:val="en-GB"/>
        </w:rPr>
        <w:t>,</w:t>
      </w:r>
      <w:r w:rsidR="00396EF3" w:rsidRPr="0017028C">
        <w:rPr>
          <w:color w:val="000000" w:themeColor="text1"/>
          <w:szCs w:val="22"/>
          <w:lang w:val="en-GB"/>
        </w:rPr>
        <w:t xml:space="preserve"> to private actors</w:t>
      </w:r>
      <w:r w:rsidR="009B01D4" w:rsidRPr="0017028C">
        <w:rPr>
          <w:color w:val="000000" w:themeColor="text1"/>
          <w:szCs w:val="22"/>
          <w:lang w:val="en-GB"/>
        </w:rPr>
        <w:t>.</w:t>
      </w:r>
      <w:r w:rsidR="00396EF3" w:rsidRPr="0017028C">
        <w:rPr>
          <w:color w:val="000000" w:themeColor="text1"/>
          <w:szCs w:val="22"/>
          <w:lang w:val="en-GB"/>
        </w:rPr>
        <w:t xml:space="preserve"> </w:t>
      </w:r>
      <w:r w:rsidR="00837B7C" w:rsidRPr="0017028C">
        <w:rPr>
          <w:color w:val="000000" w:themeColor="text1"/>
          <w:szCs w:val="16"/>
          <w:lang w:val="en-GB"/>
        </w:rPr>
        <w:t xml:space="preserve">In principle a </w:t>
      </w:r>
      <w:r w:rsidR="0036143D" w:rsidRPr="0017028C">
        <w:rPr>
          <w:color w:val="000000" w:themeColor="text1"/>
          <w:szCs w:val="16"/>
          <w:lang w:val="en-GB"/>
        </w:rPr>
        <w:t>p</w:t>
      </w:r>
      <w:r w:rsidR="00837B7C" w:rsidRPr="0017028C">
        <w:rPr>
          <w:color w:val="000000" w:themeColor="text1"/>
          <w:szCs w:val="16"/>
          <w:lang w:val="en-GB"/>
        </w:rPr>
        <w:t>artner</w:t>
      </w:r>
      <w:r w:rsidR="00D736F2">
        <w:rPr>
          <w:color w:val="000000" w:themeColor="text1"/>
          <w:szCs w:val="16"/>
          <w:lang w:val="en-GB"/>
        </w:rPr>
        <w:t>ing</w:t>
      </w:r>
      <w:r w:rsidR="00837B7C" w:rsidRPr="0017028C">
        <w:rPr>
          <w:color w:val="000000" w:themeColor="text1"/>
          <w:szCs w:val="16"/>
          <w:lang w:val="en-GB"/>
        </w:rPr>
        <w:t xml:space="preserve"> contract cannot delegate sovereign missions</w:t>
      </w:r>
      <w:r w:rsidR="0036143D" w:rsidRPr="0017028C">
        <w:rPr>
          <w:color w:val="000000" w:themeColor="text1"/>
          <w:szCs w:val="16"/>
          <w:lang w:val="en-GB"/>
        </w:rPr>
        <w:t xml:space="preserve"> to private actors</w:t>
      </w:r>
      <w:r w:rsidR="00837B7C" w:rsidRPr="0017028C">
        <w:rPr>
          <w:color w:val="000000" w:themeColor="text1"/>
          <w:szCs w:val="16"/>
          <w:lang w:val="en-GB"/>
        </w:rPr>
        <w:t>.</w:t>
      </w:r>
      <w:r w:rsidR="00837B7C" w:rsidRPr="0017028C">
        <w:rPr>
          <w:rStyle w:val="FootnoteReference"/>
          <w:color w:val="000000" w:themeColor="text1"/>
          <w:szCs w:val="16"/>
          <w:lang w:val="en-GB"/>
        </w:rPr>
        <w:footnoteReference w:id="64"/>
      </w:r>
      <w:r w:rsidR="00837B7C" w:rsidRPr="0017028C">
        <w:rPr>
          <w:color w:val="000000" w:themeColor="text1"/>
          <w:szCs w:val="16"/>
          <w:lang w:val="en-GB"/>
        </w:rPr>
        <w:t xml:space="preserve"> Therefore a syste</w:t>
      </w:r>
      <w:r w:rsidR="000B2565" w:rsidRPr="0017028C">
        <w:rPr>
          <w:color w:val="000000" w:themeColor="text1"/>
          <w:szCs w:val="16"/>
          <w:lang w:val="en-GB"/>
        </w:rPr>
        <w:t>m</w:t>
      </w:r>
      <w:r w:rsidR="00003E2A" w:rsidRPr="0017028C">
        <w:rPr>
          <w:color w:val="000000" w:themeColor="text1"/>
          <w:szCs w:val="16"/>
          <w:lang w:val="en-GB"/>
        </w:rPr>
        <w:t xml:space="preserve"> reminiscent of how taxation was administered in France prior to the French </w:t>
      </w:r>
      <w:r w:rsidR="002B1FF4">
        <w:rPr>
          <w:color w:val="000000" w:themeColor="text1"/>
          <w:szCs w:val="16"/>
          <w:lang w:val="en-GB"/>
        </w:rPr>
        <w:t>R</w:t>
      </w:r>
      <w:r w:rsidR="002B1FF4" w:rsidRPr="0017028C">
        <w:rPr>
          <w:color w:val="000000" w:themeColor="text1"/>
          <w:szCs w:val="16"/>
          <w:lang w:val="en-GB"/>
        </w:rPr>
        <w:t>evolution</w:t>
      </w:r>
      <w:r w:rsidR="00003E2A" w:rsidRPr="0017028C">
        <w:rPr>
          <w:rStyle w:val="FootnoteReference"/>
          <w:color w:val="000000" w:themeColor="text1"/>
          <w:szCs w:val="16"/>
          <w:lang w:val="en-GB"/>
        </w:rPr>
        <w:footnoteReference w:id="65"/>
      </w:r>
      <w:r w:rsidR="00003E2A" w:rsidRPr="0017028C">
        <w:rPr>
          <w:color w:val="000000" w:themeColor="text1"/>
          <w:szCs w:val="16"/>
          <w:lang w:val="en-GB"/>
        </w:rPr>
        <w:t xml:space="preserve"> </w:t>
      </w:r>
      <w:r w:rsidR="000B2565" w:rsidRPr="0017028C">
        <w:rPr>
          <w:color w:val="000000" w:themeColor="text1"/>
          <w:szCs w:val="16"/>
          <w:lang w:val="en-GB"/>
        </w:rPr>
        <w:t>was engineered so that the private contractor</w:t>
      </w:r>
      <w:r w:rsidR="00837B7C" w:rsidRPr="0017028C">
        <w:rPr>
          <w:color w:val="000000" w:themeColor="text1"/>
          <w:szCs w:val="16"/>
          <w:lang w:val="en-GB"/>
        </w:rPr>
        <w:t xml:space="preserve"> would guarantee all the proceeds to which the state was entitled</w:t>
      </w:r>
      <w:r w:rsidR="002B1FF4">
        <w:rPr>
          <w:color w:val="000000" w:themeColor="text1"/>
          <w:szCs w:val="16"/>
          <w:lang w:val="en-GB"/>
        </w:rPr>
        <w:t>,</w:t>
      </w:r>
      <w:r w:rsidR="00837B7C" w:rsidRPr="0017028C">
        <w:rPr>
          <w:color w:val="000000" w:themeColor="text1"/>
          <w:szCs w:val="16"/>
          <w:lang w:val="en-GB"/>
        </w:rPr>
        <w:t xml:space="preserve"> and the French tax administration would be sole</w:t>
      </w:r>
      <w:r w:rsidR="002B1FF4">
        <w:rPr>
          <w:color w:val="000000" w:themeColor="text1"/>
          <w:szCs w:val="16"/>
          <w:lang w:val="en-GB"/>
        </w:rPr>
        <w:t>ly</w:t>
      </w:r>
      <w:r w:rsidR="00837B7C" w:rsidRPr="0017028C">
        <w:rPr>
          <w:color w:val="000000" w:themeColor="text1"/>
          <w:szCs w:val="16"/>
          <w:lang w:val="en-GB"/>
        </w:rPr>
        <w:t xml:space="preserve"> responsible for any coercion </w:t>
      </w:r>
      <w:r w:rsidR="002B1FF4">
        <w:rPr>
          <w:color w:val="000000" w:themeColor="text1"/>
          <w:szCs w:val="16"/>
          <w:lang w:val="en-GB"/>
        </w:rPr>
        <w:t>of</w:t>
      </w:r>
      <w:r w:rsidR="00837B7C" w:rsidRPr="0017028C">
        <w:rPr>
          <w:color w:val="000000" w:themeColor="text1"/>
          <w:szCs w:val="16"/>
          <w:lang w:val="en-GB"/>
        </w:rPr>
        <w:t xml:space="preserve"> debtors</w:t>
      </w:r>
      <w:r w:rsidR="00F37D76" w:rsidRPr="0017028C">
        <w:rPr>
          <w:color w:val="000000" w:themeColor="text1"/>
          <w:szCs w:val="16"/>
          <w:lang w:val="en-GB"/>
        </w:rPr>
        <w:t xml:space="preserve"> or </w:t>
      </w:r>
      <w:r w:rsidR="00837B7C" w:rsidRPr="0017028C">
        <w:rPr>
          <w:color w:val="000000" w:themeColor="text1"/>
          <w:szCs w:val="16"/>
          <w:lang w:val="en-GB"/>
        </w:rPr>
        <w:t xml:space="preserve">any measure requiring the use of force. </w:t>
      </w:r>
      <w:r w:rsidR="00003E2A" w:rsidRPr="0017028C">
        <w:rPr>
          <w:szCs w:val="22"/>
          <w:lang w:val="en-GB"/>
        </w:rPr>
        <w:t>This system</w:t>
      </w:r>
      <w:r w:rsidR="00003E2A" w:rsidRPr="0017028C">
        <w:rPr>
          <w:color w:val="000000" w:themeColor="text1"/>
          <w:szCs w:val="16"/>
          <w:lang w:val="en-GB"/>
        </w:rPr>
        <w:t xml:space="preserve"> also triggered criticisms as it meant that the public sector would </w:t>
      </w:r>
      <w:r w:rsidR="002B1FF4" w:rsidRPr="0017028C">
        <w:rPr>
          <w:color w:val="000000" w:themeColor="text1"/>
          <w:szCs w:val="16"/>
          <w:lang w:val="en-GB"/>
        </w:rPr>
        <w:t>lose</w:t>
      </w:r>
      <w:r w:rsidR="004B7870" w:rsidRPr="0017028C">
        <w:rPr>
          <w:color w:val="000000" w:themeColor="text1"/>
          <w:szCs w:val="16"/>
          <w:lang w:val="en-GB"/>
        </w:rPr>
        <w:t xml:space="preserve"> </w:t>
      </w:r>
      <w:r w:rsidR="00885DB9" w:rsidRPr="0017028C">
        <w:rPr>
          <w:color w:val="000000" w:themeColor="text1"/>
          <w:szCs w:val="16"/>
          <w:lang w:val="en-GB"/>
        </w:rPr>
        <w:t>skills and expertise</w:t>
      </w:r>
      <w:r w:rsidR="00003E2A" w:rsidRPr="0017028C">
        <w:rPr>
          <w:color w:val="000000" w:themeColor="text1"/>
          <w:szCs w:val="16"/>
          <w:lang w:val="en-GB"/>
        </w:rPr>
        <w:t xml:space="preserve"> </w:t>
      </w:r>
      <w:r w:rsidR="00692BFF" w:rsidRPr="0017028C">
        <w:rPr>
          <w:color w:val="000000" w:themeColor="text1"/>
          <w:szCs w:val="16"/>
          <w:lang w:val="en-GB"/>
        </w:rPr>
        <w:t>and become</w:t>
      </w:r>
      <w:r w:rsidR="00885DB9" w:rsidRPr="0017028C">
        <w:rPr>
          <w:color w:val="000000" w:themeColor="text1"/>
          <w:szCs w:val="16"/>
          <w:lang w:val="en-GB"/>
        </w:rPr>
        <w:t xml:space="preserve"> more reliant </w:t>
      </w:r>
      <w:r w:rsidR="004B7870" w:rsidRPr="0017028C">
        <w:rPr>
          <w:color w:val="000000" w:themeColor="text1"/>
          <w:szCs w:val="16"/>
          <w:lang w:val="en-GB"/>
        </w:rPr>
        <w:t xml:space="preserve">on </w:t>
      </w:r>
      <w:r w:rsidR="00885DB9" w:rsidRPr="0017028C">
        <w:rPr>
          <w:color w:val="000000" w:themeColor="text1"/>
          <w:szCs w:val="16"/>
          <w:lang w:val="en-GB"/>
        </w:rPr>
        <w:t xml:space="preserve">economic actors to </w:t>
      </w:r>
      <w:r w:rsidR="002B1FF4" w:rsidRPr="0017028C">
        <w:rPr>
          <w:color w:val="000000" w:themeColor="text1"/>
          <w:szCs w:val="16"/>
          <w:lang w:val="en-GB"/>
        </w:rPr>
        <w:t>fulfil</w:t>
      </w:r>
      <w:r w:rsidR="0047608F" w:rsidRPr="0017028C">
        <w:rPr>
          <w:color w:val="000000" w:themeColor="text1"/>
          <w:szCs w:val="16"/>
          <w:lang w:val="en-GB"/>
        </w:rPr>
        <w:t xml:space="preserve"> its missions (running </w:t>
      </w:r>
      <w:r w:rsidR="00885DB9" w:rsidRPr="0017028C">
        <w:rPr>
          <w:color w:val="000000" w:themeColor="text1"/>
          <w:szCs w:val="16"/>
          <w:lang w:val="en-GB"/>
        </w:rPr>
        <w:t>complex infrastructure</w:t>
      </w:r>
      <w:r w:rsidR="0047608F" w:rsidRPr="0017028C">
        <w:rPr>
          <w:color w:val="000000" w:themeColor="text1"/>
          <w:szCs w:val="16"/>
          <w:lang w:val="en-GB"/>
        </w:rPr>
        <w:t>s</w:t>
      </w:r>
      <w:r w:rsidR="004B7870" w:rsidRPr="0017028C">
        <w:rPr>
          <w:color w:val="000000" w:themeColor="text1"/>
          <w:szCs w:val="16"/>
          <w:lang w:val="en-GB"/>
        </w:rPr>
        <w:t xml:space="preserve">, </w:t>
      </w:r>
      <w:r w:rsidR="00885DB9" w:rsidRPr="0017028C">
        <w:rPr>
          <w:color w:val="000000" w:themeColor="text1"/>
          <w:szCs w:val="16"/>
          <w:lang w:val="en-GB"/>
        </w:rPr>
        <w:t>draf</w:t>
      </w:r>
      <w:r w:rsidR="00491F9B" w:rsidRPr="0017028C">
        <w:rPr>
          <w:color w:val="000000" w:themeColor="text1"/>
          <w:szCs w:val="16"/>
          <w:lang w:val="en-GB"/>
        </w:rPr>
        <w:t>ting and advis</w:t>
      </w:r>
      <w:r w:rsidR="00885DB9" w:rsidRPr="0017028C">
        <w:rPr>
          <w:color w:val="000000" w:themeColor="text1"/>
          <w:szCs w:val="16"/>
          <w:lang w:val="en-GB"/>
        </w:rPr>
        <w:t>ing on complex contractual matters).</w:t>
      </w:r>
      <w:r w:rsidR="009B01D4" w:rsidRPr="0017028C">
        <w:rPr>
          <w:rStyle w:val="FootnoteReference"/>
          <w:color w:val="000000" w:themeColor="text1"/>
          <w:szCs w:val="16"/>
          <w:lang w:val="en-GB"/>
        </w:rPr>
        <w:footnoteReference w:id="66"/>
      </w:r>
      <w:r w:rsidR="009B01D4" w:rsidRPr="0017028C">
        <w:rPr>
          <w:color w:val="000000" w:themeColor="text1"/>
          <w:szCs w:val="16"/>
          <w:lang w:val="en-GB"/>
        </w:rPr>
        <w:t xml:space="preserve"> </w:t>
      </w:r>
      <w:r w:rsidR="004B7870" w:rsidRPr="0017028C">
        <w:rPr>
          <w:szCs w:val="22"/>
          <w:lang w:val="en-GB"/>
        </w:rPr>
        <w:t xml:space="preserve">Boundaries between public and private actors were clearly </w:t>
      </w:r>
      <w:r w:rsidR="004B7870" w:rsidRPr="0017028C">
        <w:rPr>
          <w:color w:val="000000" w:themeColor="text1"/>
          <w:szCs w:val="22"/>
          <w:lang w:val="en-GB"/>
        </w:rPr>
        <w:t>shifting.</w:t>
      </w:r>
    </w:p>
    <w:p w14:paraId="0CC8A3F4" w14:textId="77777777" w:rsidR="009B01D4" w:rsidRPr="0017028C" w:rsidRDefault="009B01D4" w:rsidP="001D3A40">
      <w:pPr>
        <w:jc w:val="both"/>
        <w:rPr>
          <w:szCs w:val="22"/>
          <w:lang w:val="en-GB"/>
        </w:rPr>
      </w:pPr>
    </w:p>
    <w:p w14:paraId="48DF2DF0" w14:textId="5572D1FD" w:rsidR="00962C75" w:rsidRPr="0017028C" w:rsidRDefault="004B7870" w:rsidP="00962C75">
      <w:pPr>
        <w:jc w:val="both"/>
        <w:rPr>
          <w:color w:val="000000" w:themeColor="text1"/>
          <w:szCs w:val="22"/>
          <w:lang w:val="en-GB"/>
        </w:rPr>
      </w:pPr>
      <w:r w:rsidRPr="0017028C">
        <w:rPr>
          <w:szCs w:val="22"/>
          <w:lang w:val="en-GB"/>
        </w:rPr>
        <w:t>Following a tendering process</w:t>
      </w:r>
      <w:r w:rsidR="00396EF3" w:rsidRPr="0017028C">
        <w:rPr>
          <w:szCs w:val="22"/>
          <w:lang w:val="en-GB"/>
        </w:rPr>
        <w:t xml:space="preserve"> the French government </w:t>
      </w:r>
      <w:r w:rsidR="00885DB9" w:rsidRPr="0017028C">
        <w:rPr>
          <w:szCs w:val="22"/>
          <w:lang w:val="en-GB"/>
        </w:rPr>
        <w:t xml:space="preserve">selected </w:t>
      </w:r>
      <w:proofErr w:type="spellStart"/>
      <w:r w:rsidR="00885DB9" w:rsidRPr="00AD2F54">
        <w:rPr>
          <w:i/>
          <w:szCs w:val="22"/>
          <w:lang w:val="en-GB"/>
        </w:rPr>
        <w:t>Ecomouv</w:t>
      </w:r>
      <w:proofErr w:type="spellEnd"/>
      <w:r w:rsidR="00885DB9" w:rsidRPr="00AD2F54">
        <w:rPr>
          <w:i/>
          <w:szCs w:val="22"/>
          <w:lang w:val="en-GB"/>
        </w:rPr>
        <w:t>’</w:t>
      </w:r>
      <w:r w:rsidR="00496C06" w:rsidRPr="0017028C">
        <w:rPr>
          <w:szCs w:val="22"/>
          <w:lang w:val="en-GB"/>
        </w:rPr>
        <w:t>, a consortium of Italian and French firms,</w:t>
      </w:r>
      <w:r w:rsidR="00885DB9" w:rsidRPr="0017028C">
        <w:rPr>
          <w:szCs w:val="22"/>
          <w:lang w:val="en-GB"/>
        </w:rPr>
        <w:t xml:space="preserve"> as </w:t>
      </w:r>
      <w:r w:rsidR="002B1FF4">
        <w:rPr>
          <w:szCs w:val="22"/>
          <w:lang w:val="en-GB"/>
        </w:rPr>
        <w:t xml:space="preserve">the </w:t>
      </w:r>
      <w:r w:rsidR="00885DB9" w:rsidRPr="0017028C">
        <w:rPr>
          <w:szCs w:val="22"/>
          <w:lang w:val="en-GB"/>
        </w:rPr>
        <w:t xml:space="preserve">private contractor </w:t>
      </w:r>
      <w:r w:rsidR="00885DB9" w:rsidRPr="0017028C">
        <w:rPr>
          <w:color w:val="000000" w:themeColor="text1"/>
          <w:szCs w:val="22"/>
          <w:lang w:val="en-GB"/>
        </w:rPr>
        <w:t>in 2011</w:t>
      </w:r>
      <w:r w:rsidR="00885DB9" w:rsidRPr="0017028C">
        <w:rPr>
          <w:szCs w:val="22"/>
          <w:lang w:val="en-GB"/>
        </w:rPr>
        <w:t>.</w:t>
      </w:r>
      <w:r w:rsidR="001D3A40" w:rsidRPr="0017028C">
        <w:rPr>
          <w:color w:val="000000" w:themeColor="text1"/>
          <w:szCs w:val="22"/>
          <w:lang w:val="en-GB"/>
        </w:rPr>
        <w:t xml:space="preserve"> </w:t>
      </w:r>
      <w:r w:rsidR="008A1556" w:rsidRPr="0017028C">
        <w:rPr>
          <w:color w:val="000000" w:themeColor="text1"/>
          <w:szCs w:val="22"/>
          <w:lang w:val="en-GB"/>
        </w:rPr>
        <w:t xml:space="preserve">It signed a contract for 13 years and 3 months, </w:t>
      </w:r>
      <w:r w:rsidR="002B1FF4">
        <w:rPr>
          <w:color w:val="000000" w:themeColor="text1"/>
          <w:szCs w:val="22"/>
          <w:lang w:val="en-GB"/>
        </w:rPr>
        <w:t>under which</w:t>
      </w:r>
      <w:r w:rsidR="002B1FF4" w:rsidRPr="0017028C">
        <w:rPr>
          <w:color w:val="000000" w:themeColor="text1"/>
          <w:szCs w:val="22"/>
          <w:lang w:val="en-GB"/>
        </w:rPr>
        <w:t xml:space="preserve"> </w:t>
      </w:r>
      <w:r w:rsidR="008A1556" w:rsidRPr="0017028C">
        <w:rPr>
          <w:color w:val="000000" w:themeColor="text1"/>
          <w:szCs w:val="22"/>
          <w:lang w:val="en-GB"/>
        </w:rPr>
        <w:t>t</w:t>
      </w:r>
      <w:r w:rsidR="001D3A40" w:rsidRPr="0017028C">
        <w:rPr>
          <w:color w:val="000000" w:themeColor="text1"/>
          <w:szCs w:val="22"/>
          <w:lang w:val="en-GB"/>
        </w:rPr>
        <w:t>he tax was supposed to amount ca</w:t>
      </w:r>
      <w:r w:rsidR="00885DB9" w:rsidRPr="0017028C">
        <w:rPr>
          <w:color w:val="000000" w:themeColor="text1"/>
          <w:szCs w:val="22"/>
          <w:lang w:val="en-GB"/>
        </w:rPr>
        <w:t>.</w:t>
      </w:r>
      <w:r w:rsidR="001D3A40" w:rsidRPr="0017028C">
        <w:rPr>
          <w:color w:val="000000" w:themeColor="text1"/>
          <w:szCs w:val="22"/>
          <w:lang w:val="en-GB"/>
        </w:rPr>
        <w:t xml:space="preserve"> </w:t>
      </w:r>
      <w:r w:rsidR="002B1FF4">
        <w:rPr>
          <w:color w:val="000000" w:themeColor="text1"/>
          <w:szCs w:val="22"/>
          <w:lang w:val="en-GB"/>
        </w:rPr>
        <w:t>1.2bn</w:t>
      </w:r>
      <w:r w:rsidR="002B1FF4" w:rsidRPr="0017028C">
        <w:rPr>
          <w:color w:val="000000" w:themeColor="text1"/>
          <w:szCs w:val="22"/>
          <w:lang w:val="en-GB"/>
        </w:rPr>
        <w:t xml:space="preserve"> </w:t>
      </w:r>
      <w:r w:rsidR="001D3A40" w:rsidRPr="0017028C">
        <w:rPr>
          <w:color w:val="000000" w:themeColor="text1"/>
          <w:szCs w:val="22"/>
          <w:lang w:val="en-GB"/>
        </w:rPr>
        <w:t>EUR eac</w:t>
      </w:r>
      <w:r w:rsidR="008A1556" w:rsidRPr="0017028C">
        <w:rPr>
          <w:color w:val="000000" w:themeColor="text1"/>
          <w:szCs w:val="22"/>
          <w:lang w:val="en-GB"/>
        </w:rPr>
        <w:t>h year and</w:t>
      </w:r>
      <w:r w:rsidR="001D3A40" w:rsidRPr="0017028C">
        <w:rPr>
          <w:color w:val="000000" w:themeColor="text1"/>
          <w:szCs w:val="22"/>
          <w:lang w:val="en-GB"/>
        </w:rPr>
        <w:t xml:space="preserve"> </w:t>
      </w:r>
      <w:r w:rsidR="002B1FF4">
        <w:rPr>
          <w:color w:val="000000" w:themeColor="text1"/>
          <w:szCs w:val="22"/>
          <w:lang w:val="en-GB"/>
        </w:rPr>
        <w:t>200m</w:t>
      </w:r>
      <w:r w:rsidR="001D3A40" w:rsidRPr="0017028C">
        <w:rPr>
          <w:color w:val="000000" w:themeColor="text1"/>
          <w:szCs w:val="22"/>
          <w:lang w:val="en-GB"/>
        </w:rPr>
        <w:t xml:space="preserve"> EUR was paid to </w:t>
      </w:r>
      <w:proofErr w:type="spellStart"/>
      <w:r w:rsidR="001D3A40" w:rsidRPr="00AD2F54">
        <w:rPr>
          <w:i/>
          <w:color w:val="000000" w:themeColor="text1"/>
          <w:szCs w:val="22"/>
          <w:lang w:val="en-GB"/>
        </w:rPr>
        <w:t>Ecomouv</w:t>
      </w:r>
      <w:proofErr w:type="spellEnd"/>
      <w:r w:rsidR="00722FDE" w:rsidRPr="00AD2F54">
        <w:rPr>
          <w:i/>
          <w:color w:val="000000" w:themeColor="text1"/>
          <w:szCs w:val="22"/>
          <w:lang w:val="en-GB"/>
        </w:rPr>
        <w:t>’</w:t>
      </w:r>
      <w:r w:rsidR="001D3A40" w:rsidRPr="0017028C">
        <w:rPr>
          <w:color w:val="000000" w:themeColor="text1"/>
          <w:szCs w:val="22"/>
          <w:lang w:val="en-GB"/>
        </w:rPr>
        <w:t xml:space="preserve"> for its service</w:t>
      </w:r>
      <w:r w:rsidR="002B1FF4">
        <w:rPr>
          <w:color w:val="000000" w:themeColor="text1"/>
          <w:szCs w:val="22"/>
          <w:lang w:val="en-GB"/>
        </w:rPr>
        <w:t>s</w:t>
      </w:r>
      <w:r w:rsidR="001D3A40" w:rsidRPr="0017028C">
        <w:rPr>
          <w:color w:val="000000" w:themeColor="text1"/>
          <w:szCs w:val="22"/>
          <w:lang w:val="en-GB"/>
        </w:rPr>
        <w:t xml:space="preserve"> (app. 20 % of the tax proceeds).</w:t>
      </w:r>
      <w:r w:rsidR="00827F1C" w:rsidRPr="0017028C">
        <w:rPr>
          <w:color w:val="000000" w:themeColor="text1"/>
          <w:szCs w:val="22"/>
          <w:lang w:val="en-GB"/>
        </w:rPr>
        <w:t xml:space="preserve"> </w:t>
      </w:r>
      <w:r w:rsidR="002B1FF4">
        <w:rPr>
          <w:color w:val="000000" w:themeColor="text1"/>
          <w:szCs w:val="22"/>
          <w:lang w:val="en-GB"/>
        </w:rPr>
        <w:t>However, this</w:t>
      </w:r>
      <w:r w:rsidR="002B1FF4" w:rsidRPr="0017028C">
        <w:rPr>
          <w:color w:val="000000" w:themeColor="text1"/>
          <w:szCs w:val="22"/>
          <w:lang w:val="en-GB"/>
        </w:rPr>
        <w:t xml:space="preserve"> </w:t>
      </w:r>
      <w:r w:rsidR="00962C75" w:rsidRPr="0017028C">
        <w:rPr>
          <w:color w:val="000000" w:themeColor="text1"/>
          <w:szCs w:val="22"/>
          <w:lang w:val="en-GB"/>
        </w:rPr>
        <w:t>contract met with strong resistance</w:t>
      </w:r>
      <w:r w:rsidR="00EE5C8D" w:rsidRPr="0017028C">
        <w:rPr>
          <w:color w:val="000000" w:themeColor="text1"/>
          <w:szCs w:val="22"/>
          <w:lang w:val="en-GB"/>
        </w:rPr>
        <w:t xml:space="preserve"> from </w:t>
      </w:r>
      <w:r w:rsidR="00E8794F">
        <w:rPr>
          <w:color w:val="000000" w:themeColor="text1"/>
          <w:szCs w:val="22"/>
          <w:lang w:val="en-GB"/>
        </w:rPr>
        <w:t xml:space="preserve">both </w:t>
      </w:r>
      <w:r w:rsidR="00EE5C8D" w:rsidRPr="0017028C">
        <w:rPr>
          <w:color w:val="000000" w:themeColor="text1"/>
          <w:szCs w:val="22"/>
          <w:lang w:val="en-GB"/>
        </w:rPr>
        <w:t xml:space="preserve">competitors and </w:t>
      </w:r>
      <w:r w:rsidR="00827F1C" w:rsidRPr="0017028C">
        <w:rPr>
          <w:color w:val="000000" w:themeColor="text1"/>
          <w:szCs w:val="22"/>
          <w:lang w:val="en-GB"/>
        </w:rPr>
        <w:t>road users.</w:t>
      </w:r>
    </w:p>
    <w:p w14:paraId="4A79923F" w14:textId="77777777" w:rsidR="00962C75" w:rsidRPr="0017028C" w:rsidRDefault="00962C75" w:rsidP="00962C75">
      <w:pPr>
        <w:jc w:val="both"/>
        <w:rPr>
          <w:color w:val="0070C0"/>
          <w:szCs w:val="22"/>
          <w:lang w:val="en-GB"/>
        </w:rPr>
      </w:pPr>
    </w:p>
    <w:p w14:paraId="4CB29CB5" w14:textId="479FCEB6" w:rsidR="00FF2609" w:rsidRPr="0017028C" w:rsidRDefault="00962C75" w:rsidP="00FF2609">
      <w:pPr>
        <w:jc w:val="both"/>
        <w:rPr>
          <w:color w:val="000000" w:themeColor="text1"/>
          <w:szCs w:val="22"/>
          <w:lang w:val="en-GB"/>
        </w:rPr>
      </w:pPr>
      <w:r w:rsidRPr="0017028C">
        <w:rPr>
          <w:color w:val="000000" w:themeColor="text1"/>
          <w:szCs w:val="22"/>
          <w:lang w:val="en-GB"/>
        </w:rPr>
        <w:t xml:space="preserve">First, disappointed bidders challenged the contract. They argued that the state had been </w:t>
      </w:r>
      <w:r w:rsidR="002B1FF4" w:rsidRPr="0017028C">
        <w:rPr>
          <w:color w:val="000000" w:themeColor="text1"/>
          <w:szCs w:val="22"/>
          <w:lang w:val="en-GB"/>
        </w:rPr>
        <w:t>advised</w:t>
      </w:r>
      <w:r w:rsidRPr="0017028C">
        <w:rPr>
          <w:color w:val="000000" w:themeColor="text1"/>
          <w:szCs w:val="22"/>
          <w:lang w:val="en-GB"/>
        </w:rPr>
        <w:t xml:space="preserve"> by a daughter company of </w:t>
      </w:r>
      <w:proofErr w:type="spellStart"/>
      <w:r w:rsidR="004B7870" w:rsidRPr="00AD2F54">
        <w:rPr>
          <w:i/>
          <w:color w:val="000000" w:themeColor="text1"/>
          <w:szCs w:val="22"/>
          <w:lang w:val="en-GB"/>
        </w:rPr>
        <w:t>Ecomouv</w:t>
      </w:r>
      <w:proofErr w:type="spellEnd"/>
      <w:r w:rsidR="004B7870" w:rsidRPr="00AD2F54">
        <w:rPr>
          <w:i/>
          <w:color w:val="000000" w:themeColor="text1"/>
          <w:szCs w:val="22"/>
          <w:lang w:val="en-GB"/>
        </w:rPr>
        <w:t>’</w:t>
      </w:r>
      <w:r w:rsidRPr="0017028C">
        <w:rPr>
          <w:color w:val="000000" w:themeColor="text1"/>
          <w:szCs w:val="22"/>
          <w:lang w:val="en-GB"/>
        </w:rPr>
        <w:t>, whi</w:t>
      </w:r>
      <w:r w:rsidR="00885DB9" w:rsidRPr="0017028C">
        <w:rPr>
          <w:color w:val="000000" w:themeColor="text1"/>
          <w:szCs w:val="22"/>
          <w:lang w:val="en-GB"/>
        </w:rPr>
        <w:t>c</w:t>
      </w:r>
      <w:r w:rsidRPr="0017028C">
        <w:rPr>
          <w:color w:val="000000" w:themeColor="text1"/>
          <w:szCs w:val="22"/>
          <w:lang w:val="en-GB"/>
        </w:rPr>
        <w:t xml:space="preserve">h was </w:t>
      </w:r>
      <w:r w:rsidR="00885DB9" w:rsidRPr="0017028C">
        <w:rPr>
          <w:color w:val="000000" w:themeColor="text1"/>
          <w:szCs w:val="22"/>
          <w:lang w:val="en-GB"/>
        </w:rPr>
        <w:t xml:space="preserve">thus </w:t>
      </w:r>
      <w:r w:rsidR="002B1FF4">
        <w:rPr>
          <w:color w:val="000000" w:themeColor="text1"/>
          <w:szCs w:val="22"/>
          <w:lang w:val="en-GB"/>
        </w:rPr>
        <w:t xml:space="preserve">involved </w:t>
      </w:r>
      <w:r w:rsidR="00885DB9" w:rsidRPr="0017028C">
        <w:rPr>
          <w:color w:val="000000" w:themeColor="text1"/>
          <w:szCs w:val="22"/>
          <w:lang w:val="en-GB"/>
        </w:rPr>
        <w:t xml:space="preserve">in a </w:t>
      </w:r>
      <w:r w:rsidRPr="0017028C">
        <w:rPr>
          <w:color w:val="000000" w:themeColor="text1"/>
          <w:szCs w:val="22"/>
          <w:lang w:val="en-GB"/>
        </w:rPr>
        <w:t xml:space="preserve">conflict of interests. In </w:t>
      </w:r>
      <w:r w:rsidR="00E8794F">
        <w:rPr>
          <w:color w:val="000000" w:themeColor="text1"/>
          <w:szCs w:val="22"/>
          <w:lang w:val="en-GB"/>
        </w:rPr>
        <w:t xml:space="preserve">the </w:t>
      </w:r>
      <w:r w:rsidRPr="0017028C">
        <w:rPr>
          <w:color w:val="000000" w:themeColor="text1"/>
          <w:szCs w:val="22"/>
          <w:lang w:val="en-GB"/>
        </w:rPr>
        <w:t xml:space="preserve">first instance the administrative tribunal </w:t>
      </w:r>
      <w:r w:rsidR="000446C2">
        <w:rPr>
          <w:color w:val="000000" w:themeColor="text1"/>
          <w:szCs w:val="22"/>
          <w:lang w:val="en-GB"/>
        </w:rPr>
        <w:t>terminated</w:t>
      </w:r>
      <w:r w:rsidRPr="0017028C">
        <w:rPr>
          <w:color w:val="000000" w:themeColor="text1"/>
          <w:szCs w:val="22"/>
          <w:lang w:val="en-GB"/>
        </w:rPr>
        <w:t xml:space="preserve"> the contract for breach</w:t>
      </w:r>
      <w:r w:rsidR="00E8794F">
        <w:rPr>
          <w:color w:val="000000" w:themeColor="text1"/>
          <w:szCs w:val="22"/>
          <w:lang w:val="en-GB"/>
        </w:rPr>
        <w:t>ing</w:t>
      </w:r>
      <w:r w:rsidRPr="0017028C">
        <w:rPr>
          <w:color w:val="000000" w:themeColor="text1"/>
          <w:szCs w:val="22"/>
          <w:lang w:val="en-GB"/>
        </w:rPr>
        <w:t xml:space="preserve"> transparency and competition</w:t>
      </w:r>
      <w:r w:rsidR="004B7870" w:rsidRPr="0017028C">
        <w:rPr>
          <w:color w:val="000000" w:themeColor="text1"/>
          <w:szCs w:val="22"/>
          <w:lang w:val="en-GB"/>
        </w:rPr>
        <w:t xml:space="preserve"> requirements.</w:t>
      </w:r>
      <w:r w:rsidR="004B7870" w:rsidRPr="0017028C">
        <w:rPr>
          <w:rStyle w:val="FootnoteReference"/>
          <w:color w:val="000000" w:themeColor="text1"/>
          <w:szCs w:val="22"/>
          <w:lang w:val="en-GB"/>
        </w:rPr>
        <w:footnoteReference w:id="67"/>
      </w:r>
      <w:r w:rsidR="004B7870" w:rsidRPr="0017028C">
        <w:rPr>
          <w:color w:val="000000" w:themeColor="text1"/>
          <w:szCs w:val="22"/>
          <w:lang w:val="en-GB"/>
        </w:rPr>
        <w:t xml:space="preserve"> </w:t>
      </w:r>
      <w:r w:rsidRPr="0017028C">
        <w:rPr>
          <w:color w:val="000000" w:themeColor="text1"/>
          <w:szCs w:val="22"/>
          <w:lang w:val="en-GB"/>
        </w:rPr>
        <w:t xml:space="preserve">However, the </w:t>
      </w:r>
      <w:proofErr w:type="spellStart"/>
      <w:r w:rsidRPr="0017028C">
        <w:rPr>
          <w:i/>
          <w:color w:val="000000" w:themeColor="text1"/>
          <w:szCs w:val="22"/>
          <w:lang w:val="en-GB"/>
        </w:rPr>
        <w:t>Conseil</w:t>
      </w:r>
      <w:proofErr w:type="spellEnd"/>
      <w:r w:rsidRPr="0017028C">
        <w:rPr>
          <w:i/>
          <w:color w:val="000000" w:themeColor="text1"/>
          <w:szCs w:val="22"/>
          <w:lang w:val="en-GB"/>
        </w:rPr>
        <w:t xml:space="preserve"> </w:t>
      </w:r>
      <w:proofErr w:type="spellStart"/>
      <w:r w:rsidRPr="0017028C">
        <w:rPr>
          <w:i/>
          <w:color w:val="000000" w:themeColor="text1"/>
          <w:szCs w:val="22"/>
          <w:lang w:val="en-GB"/>
        </w:rPr>
        <w:t>d’Etat</w:t>
      </w:r>
      <w:proofErr w:type="spellEnd"/>
      <w:r w:rsidRPr="0017028C">
        <w:rPr>
          <w:rStyle w:val="FootnoteReference"/>
          <w:color w:val="000000" w:themeColor="text1"/>
          <w:szCs w:val="22"/>
          <w:lang w:val="en-GB"/>
        </w:rPr>
        <w:footnoteReference w:id="68"/>
      </w:r>
      <w:r w:rsidRPr="0017028C">
        <w:rPr>
          <w:color w:val="000000" w:themeColor="text1"/>
          <w:szCs w:val="22"/>
          <w:lang w:val="en-GB"/>
        </w:rPr>
        <w:t xml:space="preserve"> maintained it as the collaboration with the advisor had </w:t>
      </w:r>
      <w:r w:rsidRPr="00594BA4">
        <w:rPr>
          <w:color w:val="000000" w:themeColor="text1"/>
          <w:szCs w:val="22"/>
          <w:lang w:val="en-GB"/>
        </w:rPr>
        <w:t xml:space="preserve">only been occasional and special care had been taken during the procedure </w:t>
      </w:r>
      <w:r w:rsidR="00885DB9" w:rsidRPr="00594BA4">
        <w:rPr>
          <w:color w:val="000000" w:themeColor="text1"/>
          <w:szCs w:val="22"/>
          <w:lang w:val="en-GB"/>
        </w:rPr>
        <w:t xml:space="preserve">to avoid the decision-making process </w:t>
      </w:r>
      <w:r w:rsidR="002B1FF4" w:rsidRPr="00594BA4">
        <w:rPr>
          <w:color w:val="000000" w:themeColor="text1"/>
          <w:szCs w:val="22"/>
          <w:lang w:val="en-GB"/>
        </w:rPr>
        <w:t xml:space="preserve">being </w:t>
      </w:r>
      <w:r w:rsidR="00885DB9" w:rsidRPr="00594BA4">
        <w:rPr>
          <w:color w:val="000000" w:themeColor="text1"/>
          <w:szCs w:val="22"/>
          <w:lang w:val="en-GB"/>
        </w:rPr>
        <w:t>unduly biased</w:t>
      </w:r>
      <w:r w:rsidR="004B7870" w:rsidRPr="00594BA4">
        <w:rPr>
          <w:color w:val="000000" w:themeColor="text1"/>
          <w:szCs w:val="22"/>
          <w:lang w:val="en-GB"/>
        </w:rPr>
        <w:t>.</w:t>
      </w:r>
      <w:r w:rsidR="0098040B" w:rsidRPr="00594BA4">
        <w:rPr>
          <w:color w:val="000000" w:themeColor="text1"/>
          <w:szCs w:val="22"/>
          <w:lang w:val="en-GB"/>
        </w:rPr>
        <w:t xml:space="preserve"> This </w:t>
      </w:r>
      <w:r w:rsidR="0073081B" w:rsidRPr="00594BA4">
        <w:rPr>
          <w:color w:val="000000" w:themeColor="text1"/>
          <w:szCs w:val="22"/>
          <w:lang w:val="en-GB"/>
        </w:rPr>
        <w:t xml:space="preserve">case was important in two respects. First, the </w:t>
      </w:r>
      <w:proofErr w:type="spellStart"/>
      <w:r w:rsidR="0073081B" w:rsidRPr="00594BA4">
        <w:rPr>
          <w:i/>
          <w:color w:val="000000" w:themeColor="text1"/>
          <w:szCs w:val="22"/>
          <w:lang w:val="en-GB"/>
        </w:rPr>
        <w:t>Conseil</w:t>
      </w:r>
      <w:proofErr w:type="spellEnd"/>
      <w:r w:rsidR="0073081B" w:rsidRPr="00594BA4">
        <w:rPr>
          <w:i/>
          <w:color w:val="000000" w:themeColor="text1"/>
          <w:szCs w:val="22"/>
          <w:lang w:val="en-GB"/>
        </w:rPr>
        <w:t xml:space="preserve"> </w:t>
      </w:r>
      <w:proofErr w:type="spellStart"/>
      <w:r w:rsidR="0073081B" w:rsidRPr="00594BA4">
        <w:rPr>
          <w:i/>
          <w:color w:val="000000" w:themeColor="text1"/>
          <w:szCs w:val="22"/>
          <w:lang w:val="en-GB"/>
        </w:rPr>
        <w:t>d’Etat</w:t>
      </w:r>
      <w:proofErr w:type="spellEnd"/>
      <w:r w:rsidR="0073081B" w:rsidRPr="00594BA4">
        <w:rPr>
          <w:color w:val="000000" w:themeColor="text1"/>
          <w:szCs w:val="22"/>
          <w:lang w:val="en-GB"/>
        </w:rPr>
        <w:t xml:space="preserve"> applied</w:t>
      </w:r>
      <w:r w:rsidR="00D736F2" w:rsidRPr="00594BA4">
        <w:rPr>
          <w:color w:val="000000" w:themeColor="text1"/>
          <w:szCs w:val="22"/>
          <w:lang w:val="en-GB"/>
        </w:rPr>
        <w:t xml:space="preserve"> for the first time</w:t>
      </w:r>
      <w:r w:rsidR="0073081B" w:rsidRPr="00594BA4">
        <w:rPr>
          <w:color w:val="000000" w:themeColor="text1"/>
          <w:szCs w:val="22"/>
          <w:lang w:val="en-GB"/>
        </w:rPr>
        <w:t xml:space="preserve"> a general principle of impartiality in public contracts. Secondly, the type of impartiality that was questioned related to an appearance of partiality flowing from relationships between corporation</w:t>
      </w:r>
      <w:r w:rsidR="00D736F2" w:rsidRPr="00594BA4">
        <w:rPr>
          <w:color w:val="000000" w:themeColor="text1"/>
          <w:szCs w:val="22"/>
          <w:lang w:val="en-GB"/>
        </w:rPr>
        <w:t>s</w:t>
      </w:r>
      <w:r w:rsidR="0073081B" w:rsidRPr="00594BA4">
        <w:rPr>
          <w:color w:val="000000" w:themeColor="text1"/>
          <w:szCs w:val="22"/>
          <w:lang w:val="en-GB"/>
        </w:rPr>
        <w:t xml:space="preserve">. It was not a case of personal or subjective partiality manifested by </w:t>
      </w:r>
      <w:r w:rsidR="00E8794F">
        <w:rPr>
          <w:color w:val="000000" w:themeColor="text1"/>
          <w:szCs w:val="22"/>
          <w:lang w:val="en-GB"/>
        </w:rPr>
        <w:t>an</w:t>
      </w:r>
      <w:r w:rsidR="00E8794F" w:rsidRPr="00594BA4">
        <w:rPr>
          <w:color w:val="000000" w:themeColor="text1"/>
          <w:szCs w:val="22"/>
          <w:lang w:val="en-GB"/>
        </w:rPr>
        <w:t xml:space="preserve"> </w:t>
      </w:r>
      <w:r w:rsidR="0073081B" w:rsidRPr="00594BA4">
        <w:rPr>
          <w:color w:val="000000" w:themeColor="text1"/>
          <w:szCs w:val="22"/>
          <w:lang w:val="en-GB"/>
        </w:rPr>
        <w:t>individual involved in the procedure. The administrative judge in this case declined to quash the decision for breach</w:t>
      </w:r>
      <w:r w:rsidR="00E8794F">
        <w:rPr>
          <w:color w:val="000000" w:themeColor="text1"/>
          <w:szCs w:val="22"/>
          <w:lang w:val="en-GB"/>
        </w:rPr>
        <w:t>ing</w:t>
      </w:r>
      <w:r w:rsidR="0073081B" w:rsidRPr="00594BA4">
        <w:rPr>
          <w:color w:val="000000" w:themeColor="text1"/>
          <w:szCs w:val="22"/>
          <w:lang w:val="en-GB"/>
        </w:rPr>
        <w:t xml:space="preserve"> the impartiality principle on the basis of circumstantial elements. </w:t>
      </w:r>
      <w:r w:rsidR="00FF07A9" w:rsidRPr="00594BA4">
        <w:rPr>
          <w:color w:val="000000" w:themeColor="text1"/>
          <w:szCs w:val="22"/>
          <w:lang w:val="en-GB"/>
        </w:rPr>
        <w:t>This balancing between principle and modalities</w:t>
      </w:r>
      <w:r w:rsidR="00FF07A9" w:rsidRPr="00594BA4">
        <w:rPr>
          <w:rStyle w:val="FootnoteReference"/>
          <w:color w:val="000000" w:themeColor="text1"/>
          <w:szCs w:val="22"/>
          <w:lang w:val="en-GB"/>
        </w:rPr>
        <w:footnoteReference w:id="69"/>
      </w:r>
      <w:r w:rsidR="00FF07A9" w:rsidRPr="00594BA4">
        <w:rPr>
          <w:color w:val="000000" w:themeColor="text1"/>
          <w:szCs w:val="22"/>
          <w:lang w:val="en-GB"/>
        </w:rPr>
        <w:t xml:space="preserve"> </w:t>
      </w:r>
      <w:r w:rsidR="00E8794F">
        <w:rPr>
          <w:color w:val="000000" w:themeColor="text1"/>
          <w:szCs w:val="22"/>
          <w:lang w:val="en-GB"/>
        </w:rPr>
        <w:t xml:space="preserve">thus </w:t>
      </w:r>
      <w:r w:rsidR="0073081B" w:rsidRPr="00594BA4">
        <w:rPr>
          <w:color w:val="000000" w:themeColor="text1"/>
          <w:szCs w:val="22"/>
          <w:lang w:val="en-GB"/>
        </w:rPr>
        <w:t xml:space="preserve">offers a new tool for </w:t>
      </w:r>
      <w:r w:rsidR="00E8794F">
        <w:rPr>
          <w:color w:val="000000" w:themeColor="text1"/>
          <w:szCs w:val="22"/>
          <w:lang w:val="en-GB"/>
        </w:rPr>
        <w:t>an</w:t>
      </w:r>
      <w:r w:rsidR="00E8794F" w:rsidRPr="00594BA4">
        <w:rPr>
          <w:color w:val="000000" w:themeColor="text1"/>
          <w:szCs w:val="22"/>
          <w:lang w:val="en-GB"/>
        </w:rPr>
        <w:t xml:space="preserve"> </w:t>
      </w:r>
      <w:r w:rsidR="0073081B" w:rsidRPr="00594BA4">
        <w:rPr>
          <w:color w:val="000000" w:themeColor="text1"/>
          <w:szCs w:val="22"/>
          <w:lang w:val="en-GB"/>
        </w:rPr>
        <w:t xml:space="preserve">administrative judge to assess the awarding of public contracts with due respect </w:t>
      </w:r>
      <w:r w:rsidR="00E8794F">
        <w:rPr>
          <w:color w:val="000000" w:themeColor="text1"/>
          <w:szCs w:val="22"/>
          <w:lang w:val="en-GB"/>
        </w:rPr>
        <w:t>to</w:t>
      </w:r>
      <w:r w:rsidR="00E8794F" w:rsidRPr="00594BA4">
        <w:rPr>
          <w:color w:val="000000" w:themeColor="text1"/>
          <w:szCs w:val="22"/>
          <w:lang w:val="en-GB"/>
        </w:rPr>
        <w:t xml:space="preserve"> </w:t>
      </w:r>
      <w:r w:rsidR="0073081B" w:rsidRPr="00594BA4">
        <w:rPr>
          <w:color w:val="000000" w:themeColor="text1"/>
          <w:szCs w:val="22"/>
          <w:lang w:val="en-GB"/>
        </w:rPr>
        <w:t xml:space="preserve">the particular facts of the case, while offering the possibility </w:t>
      </w:r>
      <w:r w:rsidR="00E8794F">
        <w:rPr>
          <w:color w:val="000000" w:themeColor="text1"/>
          <w:szCs w:val="22"/>
          <w:lang w:val="en-GB"/>
        </w:rPr>
        <w:t>of fostering</w:t>
      </w:r>
      <w:r w:rsidR="0073081B" w:rsidRPr="00594BA4">
        <w:rPr>
          <w:color w:val="000000" w:themeColor="text1"/>
          <w:szCs w:val="22"/>
          <w:lang w:val="en-GB"/>
        </w:rPr>
        <w:t xml:space="preserve"> a stronger ethic in the public and private actors involved in public contracts.</w:t>
      </w:r>
      <w:r w:rsidR="0073081B" w:rsidRPr="00594BA4">
        <w:rPr>
          <w:rStyle w:val="FootnoteReference"/>
          <w:color w:val="000000" w:themeColor="text1"/>
          <w:szCs w:val="22"/>
          <w:lang w:val="en-GB"/>
        </w:rPr>
        <w:footnoteReference w:id="70"/>
      </w:r>
      <w:r w:rsidR="0073081B">
        <w:rPr>
          <w:color w:val="000000" w:themeColor="text1"/>
          <w:szCs w:val="22"/>
          <w:lang w:val="en-GB"/>
        </w:rPr>
        <w:t xml:space="preserve"> </w:t>
      </w:r>
      <w:r w:rsidR="00885DB9" w:rsidRPr="0017028C">
        <w:rPr>
          <w:color w:val="000000" w:themeColor="text1"/>
          <w:szCs w:val="22"/>
          <w:lang w:val="en-GB"/>
        </w:rPr>
        <w:t xml:space="preserve"> </w:t>
      </w:r>
    </w:p>
    <w:p w14:paraId="78C7EADC" w14:textId="77777777" w:rsidR="009B01D4" w:rsidRPr="0017028C" w:rsidRDefault="009B01D4" w:rsidP="00827F1C">
      <w:pPr>
        <w:jc w:val="both"/>
        <w:rPr>
          <w:szCs w:val="22"/>
          <w:lang w:val="en-GB"/>
        </w:rPr>
      </w:pPr>
    </w:p>
    <w:p w14:paraId="352EB23B" w14:textId="58C9F98D" w:rsidR="009B01D4" w:rsidRPr="0017028C" w:rsidRDefault="009B01D4" w:rsidP="00FF2609">
      <w:pPr>
        <w:jc w:val="both"/>
        <w:rPr>
          <w:color w:val="0070C0"/>
          <w:szCs w:val="16"/>
          <w:lang w:val="en-GB"/>
        </w:rPr>
      </w:pPr>
      <w:r w:rsidRPr="0017028C">
        <w:rPr>
          <w:color w:val="000000" w:themeColor="text1"/>
          <w:szCs w:val="22"/>
          <w:lang w:val="en-GB"/>
        </w:rPr>
        <w:lastRenderedPageBreak/>
        <w:t xml:space="preserve">Secondly, the contract met </w:t>
      </w:r>
      <w:r w:rsidR="00A11248" w:rsidRPr="0017028C">
        <w:rPr>
          <w:color w:val="000000" w:themeColor="text1"/>
          <w:szCs w:val="22"/>
          <w:lang w:val="en-GB"/>
        </w:rPr>
        <w:t xml:space="preserve">with </w:t>
      </w:r>
      <w:r w:rsidR="0094080D" w:rsidRPr="0017028C">
        <w:rPr>
          <w:color w:val="000000" w:themeColor="text1"/>
          <w:szCs w:val="22"/>
          <w:lang w:val="en-GB"/>
        </w:rPr>
        <w:t>public opposition</w:t>
      </w:r>
      <w:r w:rsidR="00FF2609" w:rsidRPr="0017028C">
        <w:rPr>
          <w:color w:val="000000" w:themeColor="text1"/>
          <w:szCs w:val="22"/>
          <w:lang w:val="en-GB"/>
        </w:rPr>
        <w:t xml:space="preserve"> coming from </w:t>
      </w:r>
      <w:r w:rsidR="00BD4E09" w:rsidRPr="0017028C">
        <w:rPr>
          <w:szCs w:val="22"/>
          <w:lang w:val="en-GB"/>
        </w:rPr>
        <w:t>Britany farmers</w:t>
      </w:r>
      <w:r w:rsidR="00A11248" w:rsidRPr="0017028C">
        <w:rPr>
          <w:szCs w:val="22"/>
          <w:lang w:val="en-GB"/>
        </w:rPr>
        <w:t xml:space="preserve"> </w:t>
      </w:r>
      <w:r w:rsidR="00FF2609" w:rsidRPr="0017028C">
        <w:rPr>
          <w:szCs w:val="22"/>
          <w:lang w:val="en-GB"/>
        </w:rPr>
        <w:t>relying on historic rights to use their roads free of charge</w:t>
      </w:r>
      <w:r w:rsidR="004B7870" w:rsidRPr="0017028C">
        <w:rPr>
          <w:szCs w:val="22"/>
          <w:lang w:val="en-GB"/>
        </w:rPr>
        <w:t>, rights</w:t>
      </w:r>
      <w:r w:rsidR="00BD4E09" w:rsidRPr="0017028C">
        <w:rPr>
          <w:szCs w:val="22"/>
          <w:lang w:val="en-GB"/>
        </w:rPr>
        <w:t xml:space="preserve"> dating back </w:t>
      </w:r>
      <w:r w:rsidR="002B1FF4">
        <w:rPr>
          <w:szCs w:val="22"/>
          <w:lang w:val="en-GB"/>
        </w:rPr>
        <w:t>to</w:t>
      </w:r>
      <w:r w:rsidR="002B1FF4" w:rsidRPr="0017028C">
        <w:rPr>
          <w:szCs w:val="22"/>
          <w:lang w:val="en-GB"/>
        </w:rPr>
        <w:t xml:space="preserve"> </w:t>
      </w:r>
      <w:r w:rsidR="00303C9C" w:rsidRPr="0017028C">
        <w:rPr>
          <w:szCs w:val="22"/>
          <w:lang w:val="en-GB"/>
        </w:rPr>
        <w:t>a previous revolt won in 1675 against royal stamp duties</w:t>
      </w:r>
      <w:r w:rsidRPr="0017028C">
        <w:rPr>
          <w:color w:val="000000" w:themeColor="text1"/>
          <w:szCs w:val="22"/>
          <w:lang w:val="en-GB"/>
        </w:rPr>
        <w:t xml:space="preserve">. </w:t>
      </w:r>
      <w:r w:rsidR="00FF2609" w:rsidRPr="0017028C">
        <w:rPr>
          <w:color w:val="000000" w:themeColor="text1"/>
          <w:szCs w:val="22"/>
          <w:lang w:val="en-GB"/>
        </w:rPr>
        <w:t xml:space="preserve">In 2013 these </w:t>
      </w:r>
      <w:r w:rsidRPr="0017028C">
        <w:rPr>
          <w:color w:val="000000" w:themeColor="text1"/>
          <w:szCs w:val="22"/>
          <w:lang w:val="en-GB"/>
        </w:rPr>
        <w:t>farmers destroy</w:t>
      </w:r>
      <w:r w:rsidR="004B7870" w:rsidRPr="0017028C">
        <w:rPr>
          <w:color w:val="000000" w:themeColor="text1"/>
          <w:szCs w:val="22"/>
          <w:lang w:val="en-GB"/>
        </w:rPr>
        <w:t>ed numerous</w:t>
      </w:r>
      <w:r w:rsidR="00303C9C" w:rsidRPr="0017028C">
        <w:rPr>
          <w:color w:val="000000" w:themeColor="text1"/>
          <w:szCs w:val="22"/>
          <w:lang w:val="en-GB"/>
        </w:rPr>
        <w:t xml:space="preserve"> signal transmi</w:t>
      </w:r>
      <w:r w:rsidRPr="0017028C">
        <w:rPr>
          <w:color w:val="000000" w:themeColor="text1"/>
          <w:szCs w:val="22"/>
          <w:lang w:val="en-GB"/>
        </w:rPr>
        <w:t>t</w:t>
      </w:r>
      <w:r w:rsidR="00303C9C" w:rsidRPr="0017028C">
        <w:rPr>
          <w:color w:val="000000" w:themeColor="text1"/>
          <w:szCs w:val="22"/>
          <w:lang w:val="en-GB"/>
        </w:rPr>
        <w:t>te</w:t>
      </w:r>
      <w:r w:rsidRPr="0017028C">
        <w:rPr>
          <w:color w:val="000000" w:themeColor="text1"/>
          <w:szCs w:val="22"/>
          <w:lang w:val="en-GB"/>
        </w:rPr>
        <w:t xml:space="preserve">rs and checkpoints. </w:t>
      </w:r>
      <w:r w:rsidR="00BD4E09" w:rsidRPr="0017028C">
        <w:rPr>
          <w:color w:val="000000" w:themeColor="text1"/>
          <w:szCs w:val="22"/>
          <w:lang w:val="en-GB"/>
        </w:rPr>
        <w:t>As a consequence t</w:t>
      </w:r>
      <w:r w:rsidRPr="0017028C">
        <w:rPr>
          <w:color w:val="000000" w:themeColor="text1"/>
          <w:szCs w:val="22"/>
          <w:lang w:val="en-GB"/>
        </w:rPr>
        <w:t>he Prime Minister first suspended the introduction of the tax, then called it off at the end of the year</w:t>
      </w:r>
      <w:r w:rsidR="004B7870" w:rsidRPr="0017028C">
        <w:rPr>
          <w:color w:val="000000" w:themeColor="text1"/>
          <w:szCs w:val="22"/>
          <w:lang w:val="en-GB"/>
        </w:rPr>
        <w:t>.</w:t>
      </w:r>
      <w:r w:rsidR="00FF2609" w:rsidRPr="0017028C">
        <w:rPr>
          <w:color w:val="000000" w:themeColor="text1"/>
          <w:szCs w:val="22"/>
          <w:lang w:val="en-GB"/>
        </w:rPr>
        <w:t xml:space="preserve"> </w:t>
      </w:r>
      <w:r w:rsidR="004B7870" w:rsidRPr="0017028C">
        <w:rPr>
          <w:color w:val="000000" w:themeColor="text1"/>
          <w:szCs w:val="22"/>
          <w:lang w:val="en-GB"/>
        </w:rPr>
        <w:t xml:space="preserve">He </w:t>
      </w:r>
      <w:r w:rsidR="00FF2609" w:rsidRPr="0017028C">
        <w:rPr>
          <w:color w:val="000000" w:themeColor="text1"/>
          <w:szCs w:val="22"/>
          <w:lang w:val="en-GB"/>
        </w:rPr>
        <w:t>termina</w:t>
      </w:r>
      <w:r w:rsidR="00BD4E09" w:rsidRPr="0017028C">
        <w:rPr>
          <w:color w:val="000000" w:themeColor="text1"/>
          <w:szCs w:val="22"/>
          <w:lang w:val="en-GB"/>
        </w:rPr>
        <w:t>ted the contract</w:t>
      </w:r>
      <w:r w:rsidR="00D14D8C" w:rsidRPr="0017028C">
        <w:rPr>
          <w:color w:val="000000" w:themeColor="text1"/>
          <w:szCs w:val="22"/>
          <w:lang w:val="en-GB"/>
        </w:rPr>
        <w:t xml:space="preserve"> and a transaction</w:t>
      </w:r>
      <w:r w:rsidR="00D14D8C" w:rsidRPr="0017028C">
        <w:rPr>
          <w:rStyle w:val="FootnoteReference"/>
          <w:color w:val="000000" w:themeColor="text1"/>
          <w:szCs w:val="22"/>
          <w:lang w:val="en-GB"/>
        </w:rPr>
        <w:footnoteReference w:id="71"/>
      </w:r>
      <w:r w:rsidR="00D14D8C" w:rsidRPr="0017028C">
        <w:rPr>
          <w:color w:val="000000" w:themeColor="text1"/>
          <w:szCs w:val="22"/>
          <w:lang w:val="en-GB"/>
        </w:rPr>
        <w:t xml:space="preserve"> was si</w:t>
      </w:r>
      <w:r w:rsidR="00FF2609" w:rsidRPr="0017028C">
        <w:rPr>
          <w:color w:val="000000" w:themeColor="text1"/>
          <w:szCs w:val="22"/>
          <w:lang w:val="en-GB"/>
        </w:rPr>
        <w:t>g</w:t>
      </w:r>
      <w:r w:rsidR="00D14D8C" w:rsidRPr="0017028C">
        <w:rPr>
          <w:color w:val="000000" w:themeColor="text1"/>
          <w:szCs w:val="22"/>
          <w:lang w:val="en-GB"/>
        </w:rPr>
        <w:t>n</w:t>
      </w:r>
      <w:r w:rsidR="00FF2609" w:rsidRPr="0017028C">
        <w:rPr>
          <w:color w:val="000000" w:themeColor="text1"/>
          <w:szCs w:val="22"/>
          <w:lang w:val="en-GB"/>
        </w:rPr>
        <w:t xml:space="preserve">ed with </w:t>
      </w:r>
      <w:proofErr w:type="spellStart"/>
      <w:r w:rsidR="00551250" w:rsidRPr="00AD2F54">
        <w:rPr>
          <w:i/>
          <w:color w:val="000000" w:themeColor="text1"/>
          <w:szCs w:val="22"/>
          <w:lang w:val="en-GB"/>
        </w:rPr>
        <w:t>Ecomouv</w:t>
      </w:r>
      <w:proofErr w:type="spellEnd"/>
      <w:r w:rsidR="00551250" w:rsidRPr="00AD2F54">
        <w:rPr>
          <w:i/>
          <w:color w:val="000000" w:themeColor="text1"/>
          <w:szCs w:val="22"/>
          <w:lang w:val="en-GB"/>
        </w:rPr>
        <w:t xml:space="preserve">’ </w:t>
      </w:r>
      <w:r w:rsidR="00FF2609" w:rsidRPr="0017028C">
        <w:rPr>
          <w:color w:val="000000" w:themeColor="text1"/>
          <w:szCs w:val="22"/>
          <w:lang w:val="en-GB"/>
        </w:rPr>
        <w:t>to compens</w:t>
      </w:r>
      <w:r w:rsidR="00551250" w:rsidRPr="0017028C">
        <w:rPr>
          <w:color w:val="000000" w:themeColor="text1"/>
          <w:szCs w:val="22"/>
          <w:lang w:val="en-GB"/>
        </w:rPr>
        <w:t xml:space="preserve">ate it </w:t>
      </w:r>
      <w:r w:rsidR="00FF2609" w:rsidRPr="0017028C">
        <w:rPr>
          <w:color w:val="000000" w:themeColor="text1"/>
          <w:szCs w:val="22"/>
          <w:lang w:val="en-GB"/>
        </w:rPr>
        <w:t xml:space="preserve">for </w:t>
      </w:r>
      <w:r w:rsidRPr="0017028C">
        <w:rPr>
          <w:color w:val="000000" w:themeColor="text1"/>
          <w:szCs w:val="22"/>
          <w:lang w:val="en-GB"/>
        </w:rPr>
        <w:t>the cancellation of the contract.</w:t>
      </w:r>
      <w:r w:rsidR="00FF2609" w:rsidRPr="0017028C">
        <w:rPr>
          <w:rStyle w:val="FootnoteReference"/>
          <w:color w:val="000000" w:themeColor="text1"/>
          <w:szCs w:val="22"/>
          <w:lang w:val="en-GB"/>
        </w:rPr>
        <w:footnoteReference w:id="72"/>
      </w:r>
      <w:r w:rsidR="00D14D8C" w:rsidRPr="0017028C">
        <w:rPr>
          <w:color w:val="000000" w:themeColor="text1"/>
          <w:szCs w:val="22"/>
          <w:lang w:val="en-GB"/>
        </w:rPr>
        <w:t xml:space="preserve"> </w:t>
      </w:r>
    </w:p>
    <w:p w14:paraId="48882469" w14:textId="77777777" w:rsidR="00962C75" w:rsidRPr="0017028C" w:rsidRDefault="00962C75" w:rsidP="00827F1C">
      <w:pPr>
        <w:jc w:val="both"/>
        <w:rPr>
          <w:sz w:val="20"/>
          <w:szCs w:val="20"/>
          <w:lang w:val="en-GB"/>
        </w:rPr>
      </w:pPr>
    </w:p>
    <w:p w14:paraId="1D9B0853" w14:textId="1D83CF23" w:rsidR="004E1ABD" w:rsidRPr="0017028C" w:rsidRDefault="00303C9C" w:rsidP="00303C9C">
      <w:pPr>
        <w:jc w:val="both"/>
        <w:rPr>
          <w:color w:val="000000" w:themeColor="text1"/>
          <w:szCs w:val="16"/>
          <w:lang w:val="en-GB"/>
        </w:rPr>
      </w:pPr>
      <w:r w:rsidRPr="0017028C">
        <w:rPr>
          <w:color w:val="000000" w:themeColor="text1"/>
          <w:szCs w:val="16"/>
          <w:lang w:val="en-GB"/>
        </w:rPr>
        <w:t xml:space="preserve">This solution is striking for technical and symbolic reasons. </w:t>
      </w:r>
      <w:r w:rsidR="004B7870" w:rsidRPr="0017028C">
        <w:rPr>
          <w:color w:val="000000" w:themeColor="text1"/>
          <w:szCs w:val="16"/>
          <w:lang w:val="en-GB"/>
        </w:rPr>
        <w:t>A</w:t>
      </w:r>
      <w:r w:rsidR="00962C75" w:rsidRPr="0017028C">
        <w:rPr>
          <w:color w:val="000000" w:themeColor="text1"/>
          <w:szCs w:val="16"/>
          <w:lang w:val="en-GB"/>
        </w:rPr>
        <w:t xml:space="preserve"> statute voted </w:t>
      </w:r>
      <w:r w:rsidR="002B1FF4">
        <w:rPr>
          <w:color w:val="000000" w:themeColor="text1"/>
          <w:szCs w:val="16"/>
          <w:lang w:val="en-GB"/>
        </w:rPr>
        <w:t xml:space="preserve">through </w:t>
      </w:r>
      <w:r w:rsidR="00962C75" w:rsidRPr="0017028C">
        <w:rPr>
          <w:color w:val="000000" w:themeColor="text1"/>
          <w:szCs w:val="16"/>
          <w:lang w:val="en-GB"/>
        </w:rPr>
        <w:t>by Parliament (with the majority of the main political parties) had its implement</w:t>
      </w:r>
      <w:r w:rsidRPr="0017028C">
        <w:rPr>
          <w:color w:val="000000" w:themeColor="text1"/>
          <w:szCs w:val="16"/>
          <w:lang w:val="en-GB"/>
        </w:rPr>
        <w:t xml:space="preserve">ation suspended by the </w:t>
      </w:r>
      <w:r w:rsidR="002B1FF4">
        <w:rPr>
          <w:color w:val="000000" w:themeColor="text1"/>
          <w:szCs w:val="16"/>
          <w:lang w:val="en-GB"/>
        </w:rPr>
        <w:t>e</w:t>
      </w:r>
      <w:r w:rsidR="002B1FF4" w:rsidRPr="0017028C">
        <w:rPr>
          <w:color w:val="000000" w:themeColor="text1"/>
          <w:szCs w:val="16"/>
          <w:lang w:val="en-GB"/>
        </w:rPr>
        <w:t xml:space="preserve">xecutive </w:t>
      </w:r>
      <w:r w:rsidR="00946731">
        <w:rPr>
          <w:color w:val="000000" w:themeColor="text1"/>
          <w:szCs w:val="16"/>
          <w:lang w:val="en-GB"/>
        </w:rPr>
        <w:t xml:space="preserve">leading to its freezing and eventual </w:t>
      </w:r>
      <w:r w:rsidR="00153571">
        <w:rPr>
          <w:color w:val="000000" w:themeColor="text1"/>
          <w:szCs w:val="16"/>
          <w:lang w:val="en-GB"/>
        </w:rPr>
        <w:t>abrogation</w:t>
      </w:r>
      <w:r w:rsidRPr="0017028C">
        <w:rPr>
          <w:color w:val="000000" w:themeColor="text1"/>
          <w:szCs w:val="16"/>
          <w:lang w:val="en-GB"/>
        </w:rPr>
        <w:t>.</w:t>
      </w:r>
      <w:r w:rsidR="00962C75" w:rsidRPr="0017028C">
        <w:rPr>
          <w:rStyle w:val="FootnoteReference"/>
          <w:color w:val="000000" w:themeColor="text1"/>
          <w:szCs w:val="16"/>
          <w:lang w:val="en-GB"/>
        </w:rPr>
        <w:footnoteReference w:id="73"/>
      </w:r>
      <w:r w:rsidR="00900AD9" w:rsidRPr="0017028C">
        <w:rPr>
          <w:color w:val="000000" w:themeColor="text1"/>
          <w:szCs w:val="16"/>
          <w:lang w:val="en-GB"/>
        </w:rPr>
        <w:t xml:space="preserve"> </w:t>
      </w:r>
      <w:r w:rsidR="00A24327" w:rsidRPr="0017028C">
        <w:rPr>
          <w:color w:val="000000" w:themeColor="text1"/>
          <w:szCs w:val="16"/>
          <w:lang w:val="en-GB"/>
        </w:rPr>
        <w:t>Hence,</w:t>
      </w:r>
      <w:r w:rsidRPr="0017028C">
        <w:rPr>
          <w:color w:val="000000" w:themeColor="text1"/>
          <w:szCs w:val="16"/>
          <w:lang w:val="en-GB"/>
        </w:rPr>
        <w:t xml:space="preserve"> the general will of the French citizens expressed through its legitimate and constitutional institutional voice, Parliament, was set aside by the regional will of a sectoral group acting violently on the</w:t>
      </w:r>
      <w:r w:rsidR="00F601C7" w:rsidRPr="0017028C">
        <w:rPr>
          <w:color w:val="000000" w:themeColor="text1"/>
          <w:szCs w:val="16"/>
          <w:lang w:val="en-GB"/>
        </w:rPr>
        <w:t xml:space="preserve"> street</w:t>
      </w:r>
      <w:r w:rsidR="002B1FF4">
        <w:rPr>
          <w:color w:val="000000" w:themeColor="text1"/>
          <w:szCs w:val="16"/>
          <w:lang w:val="en-GB"/>
        </w:rPr>
        <w:t>s</w:t>
      </w:r>
      <w:r w:rsidR="008214B4" w:rsidRPr="0017028C">
        <w:rPr>
          <w:color w:val="000000" w:themeColor="text1"/>
          <w:szCs w:val="16"/>
          <w:lang w:val="en-GB"/>
        </w:rPr>
        <w:t>.</w:t>
      </w:r>
      <w:r w:rsidRPr="0017028C">
        <w:rPr>
          <w:color w:val="000000" w:themeColor="text1"/>
          <w:szCs w:val="16"/>
          <w:lang w:val="en-GB"/>
        </w:rPr>
        <w:t xml:space="preserve"> </w:t>
      </w:r>
      <w:r w:rsidR="008214B4" w:rsidRPr="0017028C">
        <w:rPr>
          <w:color w:val="000000" w:themeColor="text1"/>
          <w:szCs w:val="16"/>
          <w:lang w:val="en-GB"/>
        </w:rPr>
        <w:t>T</w:t>
      </w:r>
      <w:r w:rsidRPr="0017028C">
        <w:rPr>
          <w:color w:val="000000" w:themeColor="text1"/>
          <w:szCs w:val="16"/>
          <w:lang w:val="en-GB"/>
        </w:rPr>
        <w:t xml:space="preserve">he </w:t>
      </w:r>
      <w:r w:rsidR="002B1FF4">
        <w:rPr>
          <w:color w:val="000000" w:themeColor="text1"/>
          <w:szCs w:val="16"/>
          <w:lang w:val="en-GB"/>
        </w:rPr>
        <w:t>e</w:t>
      </w:r>
      <w:r w:rsidR="002B1FF4" w:rsidRPr="0017028C">
        <w:rPr>
          <w:color w:val="000000" w:themeColor="text1"/>
          <w:szCs w:val="16"/>
          <w:lang w:val="en-GB"/>
        </w:rPr>
        <w:t xml:space="preserve">xecutive </w:t>
      </w:r>
      <w:r w:rsidRPr="0017028C">
        <w:rPr>
          <w:color w:val="000000" w:themeColor="text1"/>
          <w:szCs w:val="16"/>
          <w:lang w:val="en-GB"/>
        </w:rPr>
        <w:t>ratified the latter against the ex</w:t>
      </w:r>
      <w:r w:rsidR="001B781B" w:rsidRPr="0017028C">
        <w:rPr>
          <w:color w:val="000000" w:themeColor="text1"/>
          <w:szCs w:val="16"/>
          <w:lang w:val="en-GB"/>
        </w:rPr>
        <w:t>plicit will of the former. J</w:t>
      </w:r>
      <w:r w:rsidRPr="0017028C">
        <w:rPr>
          <w:color w:val="000000" w:themeColor="text1"/>
          <w:szCs w:val="16"/>
          <w:lang w:val="en-GB"/>
        </w:rPr>
        <w:t>udges were not involved in any way in clarifying legal matters pertaining to the political choices involved in this case. No judic</w:t>
      </w:r>
      <w:r w:rsidR="00110843" w:rsidRPr="0017028C">
        <w:rPr>
          <w:color w:val="000000" w:themeColor="text1"/>
          <w:szCs w:val="16"/>
          <w:lang w:val="en-GB"/>
        </w:rPr>
        <w:t>ial redress was relied on. M</w:t>
      </w:r>
      <w:r w:rsidRPr="0017028C">
        <w:rPr>
          <w:color w:val="000000" w:themeColor="text1"/>
          <w:szCs w:val="16"/>
          <w:lang w:val="en-GB"/>
        </w:rPr>
        <w:t>ore</w:t>
      </w:r>
      <w:r w:rsidR="00110843" w:rsidRPr="0017028C">
        <w:rPr>
          <w:color w:val="000000" w:themeColor="text1"/>
          <w:szCs w:val="16"/>
          <w:lang w:val="en-GB"/>
        </w:rPr>
        <w:t xml:space="preserve">over, </w:t>
      </w:r>
      <w:r w:rsidRPr="0017028C">
        <w:rPr>
          <w:color w:val="000000" w:themeColor="text1"/>
          <w:szCs w:val="16"/>
          <w:lang w:val="en-GB"/>
        </w:rPr>
        <w:t xml:space="preserve">judges were even excluded from adjudicating </w:t>
      </w:r>
      <w:r w:rsidR="002B1FF4">
        <w:rPr>
          <w:color w:val="000000" w:themeColor="text1"/>
          <w:szCs w:val="16"/>
          <w:lang w:val="en-GB"/>
        </w:rPr>
        <w:t xml:space="preserve">on </w:t>
      </w:r>
      <w:r w:rsidRPr="0017028C">
        <w:rPr>
          <w:color w:val="000000" w:themeColor="text1"/>
          <w:szCs w:val="16"/>
          <w:lang w:val="en-GB"/>
        </w:rPr>
        <w:t xml:space="preserve">the cancellation of the contract </w:t>
      </w:r>
      <w:r w:rsidR="00110843" w:rsidRPr="0017028C">
        <w:rPr>
          <w:color w:val="000000" w:themeColor="text1"/>
          <w:szCs w:val="16"/>
          <w:lang w:val="en-GB"/>
        </w:rPr>
        <w:t>as the parties agreed to settle</w:t>
      </w:r>
      <w:r w:rsidR="002B1FF4">
        <w:rPr>
          <w:color w:val="000000" w:themeColor="text1"/>
          <w:szCs w:val="16"/>
          <w:lang w:val="en-GB"/>
        </w:rPr>
        <w:t>,</w:t>
      </w:r>
      <w:r w:rsidR="00110843" w:rsidRPr="0017028C">
        <w:rPr>
          <w:color w:val="000000" w:themeColor="text1"/>
          <w:szCs w:val="16"/>
          <w:lang w:val="en-GB"/>
        </w:rPr>
        <w:t xml:space="preserve"> although s</w:t>
      </w:r>
      <w:r w:rsidRPr="0017028C">
        <w:rPr>
          <w:color w:val="000000" w:themeColor="text1"/>
          <w:szCs w:val="16"/>
          <w:lang w:val="en-GB"/>
        </w:rPr>
        <w:t>ettlements</w:t>
      </w:r>
      <w:r w:rsidR="00D14D8C" w:rsidRPr="0017028C">
        <w:rPr>
          <w:color w:val="000000" w:themeColor="text1"/>
          <w:szCs w:val="16"/>
          <w:lang w:val="en-GB"/>
        </w:rPr>
        <w:t xml:space="preserve"> in French public contracts remain a controversial matter</w:t>
      </w:r>
      <w:r w:rsidR="008214B4" w:rsidRPr="0017028C">
        <w:rPr>
          <w:color w:val="000000" w:themeColor="text1"/>
          <w:szCs w:val="16"/>
          <w:lang w:val="en-GB"/>
        </w:rPr>
        <w:t>.</w:t>
      </w:r>
      <w:r w:rsidR="00D14D8C" w:rsidRPr="0017028C">
        <w:rPr>
          <w:color w:val="000000" w:themeColor="text1"/>
          <w:szCs w:val="16"/>
          <w:lang w:val="en-GB"/>
        </w:rPr>
        <w:t xml:space="preserve"> </w:t>
      </w:r>
      <w:r w:rsidR="00110843" w:rsidRPr="0017028C">
        <w:rPr>
          <w:color w:val="000000" w:themeColor="text1"/>
          <w:szCs w:val="16"/>
          <w:lang w:val="en-GB"/>
        </w:rPr>
        <w:t xml:space="preserve">For instance, this suspicion was illustrated in </w:t>
      </w:r>
      <w:r w:rsidR="00D14D8C" w:rsidRPr="0017028C">
        <w:rPr>
          <w:color w:val="000000" w:themeColor="text1"/>
          <w:szCs w:val="16"/>
          <w:lang w:val="en-GB"/>
        </w:rPr>
        <w:t xml:space="preserve">Ms </w:t>
      </w:r>
      <w:proofErr w:type="spellStart"/>
      <w:r w:rsidR="00D14D8C" w:rsidRPr="0017028C">
        <w:rPr>
          <w:color w:val="000000" w:themeColor="text1"/>
          <w:szCs w:val="16"/>
          <w:lang w:val="en-GB"/>
        </w:rPr>
        <w:t>Lagarde’</w:t>
      </w:r>
      <w:r w:rsidR="0047608F" w:rsidRPr="0017028C">
        <w:rPr>
          <w:color w:val="000000" w:themeColor="text1"/>
          <w:szCs w:val="16"/>
          <w:lang w:val="en-GB"/>
        </w:rPr>
        <w:t>s</w:t>
      </w:r>
      <w:proofErr w:type="spellEnd"/>
      <w:r w:rsidR="00D14D8C" w:rsidRPr="0017028C">
        <w:rPr>
          <w:color w:val="000000" w:themeColor="text1"/>
          <w:szCs w:val="16"/>
          <w:lang w:val="en-GB"/>
        </w:rPr>
        <w:t xml:space="preserve"> case</w:t>
      </w:r>
      <w:r w:rsidR="002C7D64" w:rsidRPr="0017028C">
        <w:rPr>
          <w:color w:val="000000" w:themeColor="text1"/>
          <w:szCs w:val="16"/>
          <w:lang w:val="en-GB"/>
        </w:rPr>
        <w:t>:</w:t>
      </w:r>
      <w:r w:rsidR="00D14D8C" w:rsidRPr="0017028C">
        <w:rPr>
          <w:color w:val="000000" w:themeColor="text1"/>
          <w:szCs w:val="16"/>
          <w:lang w:val="en-GB"/>
        </w:rPr>
        <w:t xml:space="preserve"> </w:t>
      </w:r>
      <w:r w:rsidR="00110843" w:rsidRPr="0017028C">
        <w:rPr>
          <w:color w:val="000000" w:themeColor="text1"/>
          <w:szCs w:val="16"/>
          <w:lang w:val="en-GB"/>
        </w:rPr>
        <w:t>settlements preclude</w:t>
      </w:r>
      <w:r w:rsidR="00D14D8C" w:rsidRPr="0017028C">
        <w:rPr>
          <w:color w:val="000000" w:themeColor="text1"/>
          <w:szCs w:val="16"/>
          <w:lang w:val="en-GB"/>
        </w:rPr>
        <w:t xml:space="preserve"> public scrutiny on the agreed terms.</w:t>
      </w:r>
      <w:r w:rsidR="00D14D8C" w:rsidRPr="0017028C">
        <w:rPr>
          <w:rStyle w:val="FootnoteReference"/>
          <w:color w:val="000000" w:themeColor="text1"/>
          <w:szCs w:val="16"/>
          <w:lang w:val="en-GB"/>
        </w:rPr>
        <w:footnoteReference w:id="74"/>
      </w:r>
    </w:p>
    <w:p w14:paraId="62DF732E" w14:textId="77777777" w:rsidR="002C7D64" w:rsidRPr="0017028C" w:rsidRDefault="00885DB9" w:rsidP="002C7D64">
      <w:pPr>
        <w:rPr>
          <w:color w:val="0070C0"/>
          <w:szCs w:val="16"/>
          <w:lang w:val="en-GB"/>
        </w:rPr>
      </w:pPr>
      <w:bookmarkStart w:id="17" w:name="_Toc501117167"/>
      <w:r w:rsidRPr="0017028C">
        <w:rPr>
          <w:color w:val="0070C0"/>
          <w:szCs w:val="16"/>
          <w:lang w:val="en-GB"/>
        </w:rPr>
        <w:t xml:space="preserve"> </w:t>
      </w:r>
      <w:bookmarkEnd w:id="17"/>
    </w:p>
    <w:p w14:paraId="1F5E0B04" w14:textId="3E222999" w:rsidR="005A2A66" w:rsidRPr="0017028C" w:rsidRDefault="004E1ABD" w:rsidP="002C7D64">
      <w:pPr>
        <w:jc w:val="both"/>
        <w:rPr>
          <w:color w:val="0070C0"/>
          <w:szCs w:val="16"/>
          <w:lang w:val="en-GB"/>
        </w:rPr>
      </w:pPr>
      <w:proofErr w:type="spellStart"/>
      <w:r w:rsidRPr="00AD2F54">
        <w:rPr>
          <w:i/>
          <w:color w:val="000000" w:themeColor="text1"/>
          <w:szCs w:val="16"/>
          <w:lang w:val="en-GB"/>
        </w:rPr>
        <w:t>Ecomouv</w:t>
      </w:r>
      <w:proofErr w:type="spellEnd"/>
      <w:r w:rsidR="00900AD9" w:rsidRPr="00AD2F54">
        <w:rPr>
          <w:i/>
          <w:color w:val="000000" w:themeColor="text1"/>
          <w:szCs w:val="16"/>
          <w:lang w:val="en-GB"/>
        </w:rPr>
        <w:t>’</w:t>
      </w:r>
      <w:r w:rsidR="005056BB" w:rsidRPr="0017028C">
        <w:rPr>
          <w:color w:val="000000" w:themeColor="text1"/>
          <w:szCs w:val="16"/>
          <w:lang w:val="en-GB"/>
        </w:rPr>
        <w:t xml:space="preserve"> </w:t>
      </w:r>
      <w:r w:rsidRPr="0017028C">
        <w:rPr>
          <w:color w:val="000000" w:themeColor="text1"/>
          <w:szCs w:val="16"/>
          <w:lang w:val="en-GB"/>
        </w:rPr>
        <w:t>illustrate</w:t>
      </w:r>
      <w:r w:rsidR="00900AD9" w:rsidRPr="0017028C">
        <w:rPr>
          <w:color w:val="000000" w:themeColor="text1"/>
          <w:szCs w:val="16"/>
          <w:lang w:val="en-GB"/>
        </w:rPr>
        <w:t xml:space="preserve">s the </w:t>
      </w:r>
      <w:r w:rsidR="004A14F5" w:rsidRPr="0017028C">
        <w:rPr>
          <w:color w:val="000000" w:themeColor="text1"/>
          <w:szCs w:val="16"/>
          <w:lang w:val="en-GB"/>
        </w:rPr>
        <w:t xml:space="preserve">limited </w:t>
      </w:r>
      <w:r w:rsidR="00900AD9" w:rsidRPr="0017028C">
        <w:rPr>
          <w:color w:val="000000" w:themeColor="text1"/>
          <w:szCs w:val="16"/>
          <w:lang w:val="en-GB"/>
        </w:rPr>
        <w:t>extent to which</w:t>
      </w:r>
      <w:r w:rsidRPr="0017028C">
        <w:rPr>
          <w:color w:val="000000" w:themeColor="text1"/>
          <w:szCs w:val="16"/>
          <w:lang w:val="en-GB"/>
        </w:rPr>
        <w:t xml:space="preserve"> </w:t>
      </w:r>
      <w:r w:rsidR="00900AD9" w:rsidRPr="0017028C">
        <w:rPr>
          <w:color w:val="000000" w:themeColor="text1"/>
          <w:szCs w:val="16"/>
          <w:lang w:val="en-GB"/>
        </w:rPr>
        <w:t xml:space="preserve">scrutiny can be maintained over </w:t>
      </w:r>
      <w:r w:rsidRPr="0017028C">
        <w:rPr>
          <w:color w:val="000000" w:themeColor="text1"/>
          <w:szCs w:val="16"/>
          <w:lang w:val="en-GB"/>
        </w:rPr>
        <w:t xml:space="preserve">public-private </w:t>
      </w:r>
      <w:r w:rsidR="002212D9">
        <w:rPr>
          <w:color w:val="000000" w:themeColor="text1"/>
          <w:szCs w:val="16"/>
          <w:lang w:val="en-GB"/>
        </w:rPr>
        <w:t>co-operation</w:t>
      </w:r>
      <w:r w:rsidRPr="0017028C">
        <w:rPr>
          <w:color w:val="000000" w:themeColor="text1"/>
          <w:szCs w:val="16"/>
          <w:lang w:val="en-GB"/>
        </w:rPr>
        <w:t xml:space="preserve"> in France. </w:t>
      </w:r>
      <w:r w:rsidR="00900AD9" w:rsidRPr="0017028C">
        <w:rPr>
          <w:color w:val="000000" w:themeColor="text1"/>
          <w:szCs w:val="16"/>
          <w:lang w:val="en-GB"/>
        </w:rPr>
        <w:t xml:space="preserve">It is true that a range of public bodies, such as the </w:t>
      </w:r>
      <w:proofErr w:type="spellStart"/>
      <w:r w:rsidR="00900AD9" w:rsidRPr="0017028C">
        <w:rPr>
          <w:i/>
          <w:color w:val="000000" w:themeColor="text1"/>
          <w:szCs w:val="16"/>
          <w:lang w:val="en-GB"/>
        </w:rPr>
        <w:t>Cour</w:t>
      </w:r>
      <w:proofErr w:type="spellEnd"/>
      <w:r w:rsidR="00900AD9" w:rsidRPr="0017028C">
        <w:rPr>
          <w:i/>
          <w:color w:val="000000" w:themeColor="text1"/>
          <w:szCs w:val="16"/>
          <w:lang w:val="en-GB"/>
        </w:rPr>
        <w:t xml:space="preserve"> des </w:t>
      </w:r>
      <w:proofErr w:type="spellStart"/>
      <w:r w:rsidR="00900AD9" w:rsidRPr="0017028C">
        <w:rPr>
          <w:i/>
          <w:color w:val="000000" w:themeColor="text1"/>
          <w:szCs w:val="16"/>
          <w:lang w:val="en-GB"/>
        </w:rPr>
        <w:t>Comptes</w:t>
      </w:r>
      <w:proofErr w:type="spellEnd"/>
      <w:r w:rsidR="00900AD9" w:rsidRPr="0017028C">
        <w:rPr>
          <w:color w:val="000000" w:themeColor="text1"/>
          <w:szCs w:val="16"/>
          <w:lang w:val="en-GB"/>
        </w:rPr>
        <w:t xml:space="preserve">, the </w:t>
      </w:r>
      <w:proofErr w:type="spellStart"/>
      <w:r w:rsidR="00900AD9" w:rsidRPr="0017028C">
        <w:rPr>
          <w:i/>
          <w:color w:val="000000" w:themeColor="text1"/>
          <w:szCs w:val="16"/>
          <w:lang w:val="en-GB"/>
        </w:rPr>
        <w:t>Sénat</w:t>
      </w:r>
      <w:proofErr w:type="spellEnd"/>
      <w:r w:rsidR="00900AD9" w:rsidRPr="0017028C">
        <w:rPr>
          <w:color w:val="000000" w:themeColor="text1"/>
          <w:szCs w:val="16"/>
          <w:lang w:val="en-GB"/>
        </w:rPr>
        <w:t xml:space="preserve"> and the </w:t>
      </w:r>
      <w:r w:rsidR="00900AD9" w:rsidRPr="0017028C">
        <w:rPr>
          <w:i/>
          <w:color w:val="000000" w:themeColor="text1"/>
          <w:szCs w:val="16"/>
          <w:lang w:val="en-GB"/>
        </w:rPr>
        <w:t xml:space="preserve">Assemblée </w:t>
      </w:r>
      <w:proofErr w:type="spellStart"/>
      <w:r w:rsidR="00900AD9" w:rsidRPr="0017028C">
        <w:rPr>
          <w:i/>
          <w:color w:val="000000" w:themeColor="text1"/>
          <w:szCs w:val="16"/>
          <w:lang w:val="en-GB"/>
        </w:rPr>
        <w:t>nationale</w:t>
      </w:r>
      <w:proofErr w:type="spellEnd"/>
      <w:r w:rsidR="005A2A66" w:rsidRPr="0017028C">
        <w:rPr>
          <w:rStyle w:val="FootnoteReference"/>
          <w:color w:val="000000" w:themeColor="text1"/>
          <w:sz w:val="20"/>
          <w:szCs w:val="20"/>
          <w:lang w:val="en-GB"/>
        </w:rPr>
        <w:footnoteReference w:id="75"/>
      </w:r>
      <w:r w:rsidR="005A2A66" w:rsidRPr="0017028C">
        <w:rPr>
          <w:color w:val="000000" w:themeColor="text1"/>
          <w:sz w:val="20"/>
          <w:szCs w:val="20"/>
          <w:lang w:val="en-GB"/>
        </w:rPr>
        <w:t xml:space="preserve"> </w:t>
      </w:r>
      <w:r w:rsidR="00900AD9" w:rsidRPr="0017028C">
        <w:rPr>
          <w:color w:val="000000" w:themeColor="text1"/>
          <w:szCs w:val="16"/>
          <w:lang w:val="en-GB"/>
        </w:rPr>
        <w:t>(respectively the Audit Court, the Higher Chamber and the Lower Chamber)</w:t>
      </w:r>
      <w:r w:rsidR="00E8794F">
        <w:rPr>
          <w:color w:val="000000" w:themeColor="text1"/>
          <w:szCs w:val="16"/>
          <w:lang w:val="en-GB"/>
        </w:rPr>
        <w:t>,</w:t>
      </w:r>
      <w:r w:rsidR="00900AD9" w:rsidRPr="0017028C">
        <w:rPr>
          <w:color w:val="000000" w:themeColor="text1"/>
          <w:szCs w:val="16"/>
          <w:lang w:val="en-GB"/>
        </w:rPr>
        <w:t xml:space="preserve"> have issued reports on this case. However, </w:t>
      </w:r>
      <w:r w:rsidR="002C7D64" w:rsidRPr="0017028C">
        <w:rPr>
          <w:color w:val="000000" w:themeColor="text1"/>
          <w:szCs w:val="16"/>
          <w:lang w:val="en-GB"/>
        </w:rPr>
        <w:t>little detailed</w:t>
      </w:r>
      <w:r w:rsidR="008376EB" w:rsidRPr="0017028C">
        <w:rPr>
          <w:color w:val="000000" w:themeColor="text1"/>
          <w:szCs w:val="16"/>
          <w:lang w:val="en-GB"/>
        </w:rPr>
        <w:t xml:space="preserve"> information from the </w:t>
      </w:r>
      <w:proofErr w:type="spellStart"/>
      <w:r w:rsidR="008376EB" w:rsidRPr="0017028C">
        <w:rPr>
          <w:i/>
          <w:color w:val="000000" w:themeColor="text1"/>
          <w:szCs w:val="16"/>
          <w:lang w:val="en-GB"/>
        </w:rPr>
        <w:t>Cour</w:t>
      </w:r>
      <w:proofErr w:type="spellEnd"/>
      <w:r w:rsidR="008376EB" w:rsidRPr="0017028C">
        <w:rPr>
          <w:i/>
          <w:color w:val="000000" w:themeColor="text1"/>
          <w:szCs w:val="16"/>
          <w:lang w:val="en-GB"/>
        </w:rPr>
        <w:t xml:space="preserve"> des </w:t>
      </w:r>
      <w:proofErr w:type="spellStart"/>
      <w:r w:rsidR="008376EB" w:rsidRPr="0017028C">
        <w:rPr>
          <w:i/>
          <w:color w:val="000000" w:themeColor="text1"/>
          <w:szCs w:val="16"/>
          <w:lang w:val="en-GB"/>
        </w:rPr>
        <w:t>Comptes</w:t>
      </w:r>
      <w:proofErr w:type="spellEnd"/>
      <w:r w:rsidRPr="0017028C">
        <w:rPr>
          <w:color w:val="000000" w:themeColor="text1"/>
          <w:szCs w:val="16"/>
          <w:lang w:val="en-GB"/>
        </w:rPr>
        <w:t xml:space="preserve"> </w:t>
      </w:r>
      <w:r w:rsidR="00900AD9" w:rsidRPr="0017028C">
        <w:rPr>
          <w:color w:val="000000" w:themeColor="text1"/>
          <w:szCs w:val="16"/>
          <w:lang w:val="en-GB"/>
        </w:rPr>
        <w:t>is</w:t>
      </w:r>
      <w:r w:rsidRPr="0017028C">
        <w:rPr>
          <w:color w:val="000000" w:themeColor="text1"/>
          <w:szCs w:val="16"/>
          <w:lang w:val="en-GB"/>
        </w:rPr>
        <w:t xml:space="preserve"> available. </w:t>
      </w:r>
      <w:r w:rsidR="00900AD9" w:rsidRPr="0017028C">
        <w:rPr>
          <w:color w:val="000000" w:themeColor="text1"/>
          <w:szCs w:val="16"/>
          <w:lang w:val="en-GB"/>
        </w:rPr>
        <w:t xml:space="preserve">The </w:t>
      </w:r>
      <w:r w:rsidR="006D75B3" w:rsidRPr="0017028C">
        <w:rPr>
          <w:i/>
          <w:color w:val="000000" w:themeColor="text1"/>
          <w:szCs w:val="16"/>
          <w:lang w:val="en-GB"/>
        </w:rPr>
        <w:t>Senate’s</w:t>
      </w:r>
      <w:r w:rsidR="00900AD9" w:rsidRPr="0017028C">
        <w:rPr>
          <w:color w:val="000000" w:themeColor="text1"/>
          <w:szCs w:val="16"/>
          <w:lang w:val="en-GB"/>
        </w:rPr>
        <w:t xml:space="preserve"> </w:t>
      </w:r>
      <w:r w:rsidR="007F0B7D" w:rsidRPr="0017028C">
        <w:rPr>
          <w:color w:val="000000" w:themeColor="text1"/>
          <w:szCs w:val="16"/>
          <w:lang w:val="en-GB"/>
        </w:rPr>
        <w:t xml:space="preserve">commission </w:t>
      </w:r>
      <w:r w:rsidR="00900AD9" w:rsidRPr="0017028C">
        <w:rPr>
          <w:color w:val="000000" w:themeColor="text1"/>
          <w:szCs w:val="16"/>
          <w:lang w:val="en-GB"/>
        </w:rPr>
        <w:t>did not benefit from the input of French expert</w:t>
      </w:r>
      <w:r w:rsidR="00D558EB" w:rsidRPr="0017028C">
        <w:rPr>
          <w:rStyle w:val="FootnoteReference"/>
          <w:color w:val="000000" w:themeColor="text1"/>
          <w:szCs w:val="16"/>
          <w:lang w:val="en-GB"/>
        </w:rPr>
        <w:footnoteReference w:id="76"/>
      </w:r>
      <w:r w:rsidR="00900AD9" w:rsidRPr="0017028C">
        <w:rPr>
          <w:color w:val="000000" w:themeColor="text1"/>
          <w:szCs w:val="16"/>
          <w:lang w:val="en-GB"/>
        </w:rPr>
        <w:t xml:space="preserve"> institutions able to </w:t>
      </w:r>
      <w:r w:rsidR="002B1FF4" w:rsidRPr="0017028C">
        <w:rPr>
          <w:color w:val="000000" w:themeColor="text1"/>
          <w:szCs w:val="16"/>
          <w:lang w:val="en-GB"/>
        </w:rPr>
        <w:t>advise</w:t>
      </w:r>
      <w:r w:rsidR="002C7D64" w:rsidRPr="0017028C">
        <w:rPr>
          <w:color w:val="000000" w:themeColor="text1"/>
          <w:szCs w:val="16"/>
          <w:lang w:val="en-GB"/>
        </w:rPr>
        <w:t xml:space="preserve"> it</w:t>
      </w:r>
      <w:r w:rsidR="006D1556" w:rsidRPr="0017028C">
        <w:rPr>
          <w:color w:val="000000" w:themeColor="text1"/>
          <w:szCs w:val="16"/>
          <w:lang w:val="en-GB"/>
        </w:rPr>
        <w:t xml:space="preserve"> on public-</w:t>
      </w:r>
      <w:r w:rsidR="002C7D64" w:rsidRPr="0017028C">
        <w:rPr>
          <w:color w:val="000000" w:themeColor="text1"/>
          <w:szCs w:val="16"/>
          <w:lang w:val="en-GB"/>
        </w:rPr>
        <w:t>private contracts</w:t>
      </w:r>
      <w:r w:rsidR="00900AD9" w:rsidRPr="0017028C">
        <w:rPr>
          <w:color w:val="000000" w:themeColor="text1"/>
          <w:szCs w:val="16"/>
          <w:lang w:val="en-GB"/>
        </w:rPr>
        <w:t xml:space="preserve">. </w:t>
      </w:r>
      <w:r w:rsidR="00D558EB" w:rsidRPr="0017028C">
        <w:rPr>
          <w:color w:val="000000" w:themeColor="text1"/>
          <w:szCs w:val="16"/>
          <w:lang w:val="en-GB"/>
        </w:rPr>
        <w:t>T</w:t>
      </w:r>
      <w:r w:rsidR="00900AD9" w:rsidRPr="0017028C">
        <w:rPr>
          <w:color w:val="000000" w:themeColor="text1"/>
          <w:szCs w:val="16"/>
          <w:lang w:val="en-GB"/>
        </w:rPr>
        <w:t xml:space="preserve">he </w:t>
      </w:r>
      <w:r w:rsidR="00D558EB" w:rsidRPr="0017028C">
        <w:rPr>
          <w:i/>
          <w:color w:val="000000" w:themeColor="text1"/>
          <w:szCs w:val="16"/>
          <w:lang w:val="en-GB"/>
        </w:rPr>
        <w:t xml:space="preserve">Assemblée </w:t>
      </w:r>
      <w:proofErr w:type="spellStart"/>
      <w:r w:rsidR="00D558EB" w:rsidRPr="0017028C">
        <w:rPr>
          <w:i/>
          <w:color w:val="000000" w:themeColor="text1"/>
          <w:szCs w:val="16"/>
          <w:lang w:val="en-GB"/>
        </w:rPr>
        <w:t>nationale</w:t>
      </w:r>
      <w:proofErr w:type="spellEnd"/>
      <w:r w:rsidR="00D558EB" w:rsidRPr="0017028C">
        <w:rPr>
          <w:color w:val="000000" w:themeColor="text1"/>
          <w:szCs w:val="16"/>
          <w:lang w:val="en-GB"/>
        </w:rPr>
        <w:t xml:space="preserve"> heard stakeholders an</w:t>
      </w:r>
      <w:r w:rsidR="004A14F5" w:rsidRPr="0017028C">
        <w:rPr>
          <w:color w:val="000000" w:themeColor="text1"/>
          <w:szCs w:val="16"/>
          <w:lang w:val="en-GB"/>
        </w:rPr>
        <w:t>d</w:t>
      </w:r>
      <w:r w:rsidR="00D558EB" w:rsidRPr="0017028C">
        <w:rPr>
          <w:color w:val="000000" w:themeColor="text1"/>
          <w:szCs w:val="16"/>
          <w:lang w:val="en-GB"/>
        </w:rPr>
        <w:t xml:space="preserve"> civil servants, with no hearing from the </w:t>
      </w:r>
      <w:proofErr w:type="spellStart"/>
      <w:r w:rsidR="00D558EB" w:rsidRPr="0017028C">
        <w:rPr>
          <w:i/>
          <w:color w:val="000000" w:themeColor="text1"/>
          <w:szCs w:val="16"/>
          <w:lang w:val="en-GB"/>
        </w:rPr>
        <w:t>Cour</w:t>
      </w:r>
      <w:proofErr w:type="spellEnd"/>
      <w:r w:rsidR="00D558EB" w:rsidRPr="0017028C">
        <w:rPr>
          <w:i/>
          <w:color w:val="000000" w:themeColor="text1"/>
          <w:szCs w:val="16"/>
          <w:lang w:val="en-GB"/>
        </w:rPr>
        <w:t xml:space="preserve"> des </w:t>
      </w:r>
      <w:proofErr w:type="spellStart"/>
      <w:r w:rsidR="00D558EB" w:rsidRPr="0017028C">
        <w:rPr>
          <w:i/>
          <w:color w:val="000000" w:themeColor="text1"/>
          <w:szCs w:val="16"/>
          <w:lang w:val="en-GB"/>
        </w:rPr>
        <w:t>Comptes</w:t>
      </w:r>
      <w:proofErr w:type="spellEnd"/>
      <w:r w:rsidR="00D558EB" w:rsidRPr="0017028C">
        <w:rPr>
          <w:color w:val="000000" w:themeColor="text1"/>
          <w:szCs w:val="16"/>
          <w:lang w:val="en-GB"/>
        </w:rPr>
        <w:t xml:space="preserve"> or a similar independent expert body able to </w:t>
      </w:r>
      <w:r w:rsidR="002C7D64" w:rsidRPr="0017028C">
        <w:rPr>
          <w:color w:val="000000" w:themeColor="text1"/>
          <w:szCs w:val="16"/>
          <w:lang w:val="en-GB"/>
        </w:rPr>
        <w:t xml:space="preserve">undertake </w:t>
      </w:r>
      <w:r w:rsidR="00C166EF" w:rsidRPr="0017028C">
        <w:rPr>
          <w:color w:val="000000" w:themeColor="text1"/>
          <w:szCs w:val="16"/>
          <w:lang w:val="en-GB"/>
        </w:rPr>
        <w:t>detailed analysis of the contractual relationship.</w:t>
      </w:r>
      <w:r w:rsidR="00C166EF" w:rsidRPr="0017028C">
        <w:rPr>
          <w:rStyle w:val="FootnoteReference"/>
          <w:color w:val="000000" w:themeColor="text1"/>
          <w:szCs w:val="16"/>
          <w:lang w:val="en-GB"/>
        </w:rPr>
        <w:footnoteReference w:id="77"/>
      </w:r>
      <w:r w:rsidR="00C166EF" w:rsidRPr="0017028C">
        <w:rPr>
          <w:color w:val="000000" w:themeColor="text1"/>
          <w:szCs w:val="16"/>
          <w:lang w:val="en-GB"/>
        </w:rPr>
        <w:t xml:space="preserve"> </w:t>
      </w:r>
      <w:r w:rsidR="00C166EF" w:rsidRPr="0017028C">
        <w:rPr>
          <w:color w:val="000000" w:themeColor="text1"/>
          <w:szCs w:val="16"/>
          <w:lang w:val="en-GB"/>
        </w:rPr>
        <w:lastRenderedPageBreak/>
        <w:t>The</w:t>
      </w:r>
      <w:r w:rsidR="00900AD9" w:rsidRPr="0017028C">
        <w:rPr>
          <w:color w:val="000000" w:themeColor="text1"/>
          <w:szCs w:val="16"/>
          <w:lang w:val="en-GB"/>
        </w:rPr>
        <w:t xml:space="preserve"> </w:t>
      </w:r>
      <w:r w:rsidR="002A7CD9" w:rsidRPr="0017028C">
        <w:rPr>
          <w:i/>
          <w:color w:val="000000" w:themeColor="text1"/>
          <w:szCs w:val="16"/>
          <w:lang w:val="en-GB"/>
        </w:rPr>
        <w:t>Senate’s</w:t>
      </w:r>
      <w:r w:rsidR="002A7CD9" w:rsidRPr="0017028C">
        <w:rPr>
          <w:color w:val="000000" w:themeColor="text1"/>
          <w:szCs w:val="16"/>
          <w:lang w:val="en-GB"/>
        </w:rPr>
        <w:t xml:space="preserve"> </w:t>
      </w:r>
      <w:r w:rsidR="00900AD9" w:rsidRPr="0017028C">
        <w:rPr>
          <w:color w:val="000000" w:themeColor="text1"/>
          <w:szCs w:val="16"/>
          <w:lang w:val="en-GB"/>
        </w:rPr>
        <w:t>commission</w:t>
      </w:r>
      <w:r w:rsidR="00C166EF" w:rsidRPr="0017028C">
        <w:rPr>
          <w:color w:val="000000" w:themeColor="text1"/>
          <w:szCs w:val="16"/>
          <w:lang w:val="en-GB"/>
        </w:rPr>
        <w:t xml:space="preserve"> also</w:t>
      </w:r>
      <w:r w:rsidR="00900AD9" w:rsidRPr="0017028C">
        <w:rPr>
          <w:color w:val="000000" w:themeColor="text1"/>
          <w:szCs w:val="16"/>
          <w:lang w:val="en-GB"/>
        </w:rPr>
        <w:t xml:space="preserve"> went to Brussels</w:t>
      </w:r>
      <w:r w:rsidR="00C166EF" w:rsidRPr="0017028C">
        <w:rPr>
          <w:color w:val="000000" w:themeColor="text1"/>
          <w:szCs w:val="16"/>
          <w:lang w:val="en-GB"/>
        </w:rPr>
        <w:t>, Vienna and Bratislava</w:t>
      </w:r>
      <w:r w:rsidR="00900AD9" w:rsidRPr="0017028C">
        <w:rPr>
          <w:color w:val="000000" w:themeColor="text1"/>
          <w:szCs w:val="16"/>
          <w:lang w:val="en-GB"/>
        </w:rPr>
        <w:t xml:space="preserve"> to</w:t>
      </w:r>
      <w:r w:rsidR="00C166EF" w:rsidRPr="0017028C">
        <w:rPr>
          <w:color w:val="000000" w:themeColor="text1"/>
          <w:szCs w:val="16"/>
          <w:lang w:val="en-GB"/>
        </w:rPr>
        <w:t xml:space="preserve"> gain further information</w:t>
      </w:r>
      <w:r w:rsidR="007F0B7D" w:rsidRPr="0017028C">
        <w:rPr>
          <w:color w:val="000000" w:themeColor="text1"/>
          <w:szCs w:val="16"/>
          <w:lang w:val="en-GB"/>
        </w:rPr>
        <w:t>.</w:t>
      </w:r>
      <w:r w:rsidR="00900AD9" w:rsidRPr="0017028C">
        <w:rPr>
          <w:rStyle w:val="FootnoteReference"/>
          <w:color w:val="000000" w:themeColor="text1"/>
          <w:szCs w:val="16"/>
          <w:lang w:val="en-GB"/>
        </w:rPr>
        <w:footnoteReference w:id="78"/>
      </w:r>
      <w:r w:rsidR="00C166EF" w:rsidRPr="0017028C">
        <w:rPr>
          <w:color w:val="000000" w:themeColor="text1"/>
          <w:szCs w:val="16"/>
          <w:lang w:val="en-GB"/>
        </w:rPr>
        <w:t xml:space="preserve"> </w:t>
      </w:r>
      <w:r w:rsidR="004A14F5" w:rsidRPr="0017028C">
        <w:rPr>
          <w:color w:val="000000" w:themeColor="text1"/>
          <w:szCs w:val="16"/>
          <w:lang w:val="en-GB"/>
        </w:rPr>
        <w:t>No French public body seems to</w:t>
      </w:r>
      <w:r w:rsidR="002C7D64" w:rsidRPr="0017028C">
        <w:rPr>
          <w:color w:val="000000" w:themeColor="text1"/>
          <w:szCs w:val="16"/>
          <w:lang w:val="en-GB"/>
        </w:rPr>
        <w:t xml:space="preserve"> have</w:t>
      </w:r>
      <w:r w:rsidR="004A14F5" w:rsidRPr="0017028C">
        <w:rPr>
          <w:color w:val="000000" w:themeColor="text1"/>
          <w:szCs w:val="16"/>
          <w:lang w:val="en-GB"/>
        </w:rPr>
        <w:t xml:space="preserve"> be</w:t>
      </w:r>
      <w:r w:rsidR="002B1FF4">
        <w:rPr>
          <w:color w:val="000000" w:themeColor="text1"/>
          <w:szCs w:val="16"/>
          <w:lang w:val="en-GB"/>
        </w:rPr>
        <w:t>en</w:t>
      </w:r>
      <w:r w:rsidR="004A14F5" w:rsidRPr="0017028C">
        <w:rPr>
          <w:color w:val="000000" w:themeColor="text1"/>
          <w:szCs w:val="16"/>
          <w:lang w:val="en-GB"/>
        </w:rPr>
        <w:t xml:space="preserve"> able to assist official</w:t>
      </w:r>
      <w:r w:rsidR="002C7D64" w:rsidRPr="0017028C">
        <w:rPr>
          <w:color w:val="000000" w:themeColor="text1"/>
          <w:szCs w:val="16"/>
          <w:lang w:val="en-GB"/>
        </w:rPr>
        <w:t xml:space="preserve"> institutions tasked with </w:t>
      </w:r>
      <w:r w:rsidR="004A14F5" w:rsidRPr="0017028C">
        <w:rPr>
          <w:color w:val="000000" w:themeColor="text1"/>
          <w:szCs w:val="16"/>
          <w:lang w:val="en-GB"/>
        </w:rPr>
        <w:t>public scrutiny</w:t>
      </w:r>
      <w:r w:rsidR="002C7D64" w:rsidRPr="0017028C">
        <w:rPr>
          <w:color w:val="000000" w:themeColor="text1"/>
          <w:szCs w:val="16"/>
          <w:lang w:val="en-GB"/>
        </w:rPr>
        <w:t xml:space="preserve"> of </w:t>
      </w:r>
      <w:r w:rsidR="00DD66E9">
        <w:rPr>
          <w:color w:val="000000" w:themeColor="text1"/>
          <w:szCs w:val="16"/>
          <w:lang w:val="en-GB"/>
        </w:rPr>
        <w:t xml:space="preserve">this </w:t>
      </w:r>
      <w:r w:rsidR="002C7D64" w:rsidRPr="0017028C">
        <w:rPr>
          <w:color w:val="000000" w:themeColor="text1"/>
          <w:szCs w:val="16"/>
          <w:lang w:val="en-GB"/>
        </w:rPr>
        <w:t>public-private co</w:t>
      </w:r>
      <w:r w:rsidR="00DD66E9">
        <w:rPr>
          <w:color w:val="000000" w:themeColor="text1"/>
          <w:szCs w:val="16"/>
          <w:lang w:val="en-GB"/>
        </w:rPr>
        <w:t>-operation</w:t>
      </w:r>
      <w:r w:rsidR="004A14F5" w:rsidRPr="0017028C">
        <w:rPr>
          <w:color w:val="000000" w:themeColor="text1"/>
          <w:szCs w:val="16"/>
          <w:lang w:val="en-GB"/>
        </w:rPr>
        <w:t>.</w:t>
      </w:r>
      <w:r w:rsidR="002C7D64" w:rsidRPr="0017028C">
        <w:rPr>
          <w:color w:val="000000" w:themeColor="text1"/>
          <w:szCs w:val="16"/>
          <w:lang w:val="en-GB"/>
        </w:rPr>
        <w:t xml:space="preserve"> Amidst this dearth of expertise</w:t>
      </w:r>
      <w:r w:rsidRPr="0017028C">
        <w:rPr>
          <w:color w:val="000000" w:themeColor="text1"/>
          <w:szCs w:val="16"/>
          <w:lang w:val="en-GB"/>
        </w:rPr>
        <w:t xml:space="preserve"> the administrative judge </w:t>
      </w:r>
      <w:r w:rsidR="002C7D64" w:rsidRPr="0017028C">
        <w:rPr>
          <w:color w:val="000000" w:themeColor="text1"/>
          <w:szCs w:val="16"/>
          <w:lang w:val="en-GB"/>
        </w:rPr>
        <w:t>adjudicated</w:t>
      </w:r>
      <w:r w:rsidRPr="0017028C">
        <w:rPr>
          <w:color w:val="000000" w:themeColor="text1"/>
          <w:szCs w:val="16"/>
          <w:lang w:val="en-GB"/>
        </w:rPr>
        <w:t xml:space="preserve"> </w:t>
      </w:r>
      <w:r w:rsidR="004A14F5" w:rsidRPr="0017028C">
        <w:rPr>
          <w:color w:val="000000" w:themeColor="text1"/>
          <w:szCs w:val="16"/>
          <w:lang w:val="en-GB"/>
        </w:rPr>
        <w:t xml:space="preserve">on limited </w:t>
      </w:r>
      <w:r w:rsidRPr="0017028C">
        <w:rPr>
          <w:color w:val="000000" w:themeColor="text1"/>
          <w:szCs w:val="16"/>
          <w:lang w:val="en-GB"/>
        </w:rPr>
        <w:t xml:space="preserve">questions arising from this contract. </w:t>
      </w:r>
      <w:r w:rsidR="004A14F5" w:rsidRPr="0017028C">
        <w:rPr>
          <w:color w:val="000000" w:themeColor="text1"/>
          <w:szCs w:val="16"/>
          <w:lang w:val="en-GB"/>
        </w:rPr>
        <w:t>T</w:t>
      </w:r>
      <w:r w:rsidRPr="0017028C">
        <w:rPr>
          <w:color w:val="000000" w:themeColor="text1"/>
          <w:szCs w:val="16"/>
          <w:lang w:val="en-GB"/>
        </w:rPr>
        <w:t xml:space="preserve">he most prominent legal question </w:t>
      </w:r>
      <w:r w:rsidR="004A14F5" w:rsidRPr="0017028C">
        <w:rPr>
          <w:color w:val="000000" w:themeColor="text1"/>
          <w:szCs w:val="16"/>
          <w:lang w:val="en-GB"/>
        </w:rPr>
        <w:t>related to</w:t>
      </w:r>
      <w:r w:rsidRPr="0017028C">
        <w:rPr>
          <w:color w:val="000000" w:themeColor="text1"/>
          <w:szCs w:val="16"/>
          <w:lang w:val="en-GB"/>
        </w:rPr>
        <w:t xml:space="preserve"> the principle of </w:t>
      </w:r>
      <w:r w:rsidR="00F37D76" w:rsidRPr="0017028C">
        <w:rPr>
          <w:color w:val="000000" w:themeColor="text1"/>
          <w:szCs w:val="16"/>
          <w:lang w:val="en-GB"/>
        </w:rPr>
        <w:t>“</w:t>
      </w:r>
      <w:r w:rsidRPr="0017028C">
        <w:rPr>
          <w:color w:val="000000" w:themeColor="text1"/>
          <w:szCs w:val="16"/>
          <w:lang w:val="en-GB"/>
        </w:rPr>
        <w:t>impartiality</w:t>
      </w:r>
      <w:r w:rsidR="00F37D76" w:rsidRPr="0017028C">
        <w:rPr>
          <w:color w:val="000000" w:themeColor="text1"/>
          <w:szCs w:val="16"/>
          <w:lang w:val="en-GB"/>
        </w:rPr>
        <w:t>”</w:t>
      </w:r>
      <w:r w:rsidR="004A14F5" w:rsidRPr="0017028C">
        <w:rPr>
          <w:color w:val="000000" w:themeColor="text1"/>
          <w:szCs w:val="16"/>
          <w:lang w:val="en-GB"/>
        </w:rPr>
        <w:t>, an issue arising between competing economic actors</w:t>
      </w:r>
      <w:r w:rsidR="002C7D64" w:rsidRPr="0017028C">
        <w:rPr>
          <w:color w:val="000000" w:themeColor="text1"/>
          <w:szCs w:val="16"/>
          <w:lang w:val="en-GB"/>
        </w:rPr>
        <w:t>. T</w:t>
      </w:r>
      <w:r w:rsidR="005A2A66" w:rsidRPr="0017028C">
        <w:rPr>
          <w:color w:val="000000" w:themeColor="text1"/>
          <w:szCs w:val="16"/>
          <w:lang w:val="en-GB"/>
        </w:rPr>
        <w:t>he popular opposition did not find any judicial chan</w:t>
      </w:r>
      <w:r w:rsidR="002C7D64" w:rsidRPr="0017028C">
        <w:rPr>
          <w:color w:val="000000" w:themeColor="text1"/>
          <w:szCs w:val="16"/>
          <w:lang w:val="en-GB"/>
        </w:rPr>
        <w:t>nels</w:t>
      </w:r>
      <w:r w:rsidR="00D6249F">
        <w:rPr>
          <w:color w:val="000000" w:themeColor="text1"/>
          <w:szCs w:val="16"/>
          <w:lang w:val="en-GB"/>
        </w:rPr>
        <w:t xml:space="preserve"> </w:t>
      </w:r>
      <w:r w:rsidR="002B1FF4">
        <w:rPr>
          <w:color w:val="000000" w:themeColor="text1"/>
          <w:szCs w:val="16"/>
          <w:lang w:val="en-GB"/>
        </w:rPr>
        <w:t>through which</w:t>
      </w:r>
      <w:r w:rsidR="002C7D64" w:rsidRPr="0017028C">
        <w:rPr>
          <w:color w:val="000000" w:themeColor="text1"/>
          <w:szCs w:val="16"/>
          <w:lang w:val="en-GB"/>
        </w:rPr>
        <w:t xml:space="preserve"> to express itself</w:t>
      </w:r>
      <w:r w:rsidR="005A2A66" w:rsidRPr="0017028C">
        <w:rPr>
          <w:color w:val="000000" w:themeColor="text1"/>
          <w:szCs w:val="16"/>
          <w:lang w:val="en-GB"/>
        </w:rPr>
        <w:t>.</w:t>
      </w:r>
      <w:r w:rsidR="002A7CD9" w:rsidRPr="0017028C">
        <w:rPr>
          <w:rStyle w:val="FootnoteReference"/>
          <w:color w:val="000000" w:themeColor="text1"/>
          <w:szCs w:val="22"/>
          <w:lang w:val="en-GB"/>
        </w:rPr>
        <w:footnoteReference w:id="79"/>
      </w:r>
    </w:p>
    <w:p w14:paraId="7D536B89" w14:textId="77777777" w:rsidR="00E26E6A" w:rsidRPr="0017028C" w:rsidRDefault="00E26E6A" w:rsidP="00900AD9">
      <w:pPr>
        <w:jc w:val="both"/>
        <w:rPr>
          <w:color w:val="000000" w:themeColor="text1"/>
          <w:szCs w:val="16"/>
          <w:lang w:val="en-GB"/>
        </w:rPr>
      </w:pPr>
    </w:p>
    <w:p w14:paraId="780465C8" w14:textId="61D08DF0" w:rsidR="008376EB" w:rsidRPr="0017028C" w:rsidRDefault="005A2A66" w:rsidP="004A14F5">
      <w:pPr>
        <w:jc w:val="both"/>
        <w:rPr>
          <w:rFonts w:ascii="Calibri" w:hAnsi="Calibri" w:cs="Calibri"/>
          <w:szCs w:val="22"/>
          <w:lang w:val="en-GB" w:eastAsia="ja-JP"/>
        </w:rPr>
      </w:pPr>
      <w:r w:rsidRPr="0017028C">
        <w:rPr>
          <w:color w:val="000000" w:themeColor="text1"/>
          <w:szCs w:val="22"/>
          <w:lang w:val="en-GB"/>
        </w:rPr>
        <w:t>Overall, this case illustrates how “</w:t>
      </w:r>
      <w:r w:rsidR="0081121B" w:rsidRPr="0017028C">
        <w:rPr>
          <w:color w:val="000000" w:themeColor="text1"/>
          <w:szCs w:val="22"/>
          <w:lang w:val="en-GB"/>
        </w:rPr>
        <w:t>force trumps legality</w:t>
      </w:r>
      <w:r w:rsidR="00D6249F" w:rsidRPr="0017028C">
        <w:rPr>
          <w:color w:val="000000" w:themeColor="text1"/>
          <w:szCs w:val="22"/>
          <w:lang w:val="en-GB"/>
        </w:rPr>
        <w:t>”</w:t>
      </w:r>
      <w:r w:rsidR="00D6249F">
        <w:rPr>
          <w:color w:val="000000" w:themeColor="text1"/>
          <w:szCs w:val="22"/>
          <w:lang w:val="en-GB"/>
        </w:rPr>
        <w:t>.</w:t>
      </w:r>
      <w:r w:rsidR="00D6249F" w:rsidRPr="0017028C">
        <w:rPr>
          <w:color w:val="000000" w:themeColor="text1"/>
          <w:szCs w:val="22"/>
          <w:lang w:val="en-GB"/>
        </w:rPr>
        <w:t xml:space="preserve"> </w:t>
      </w:r>
      <w:r w:rsidR="00D6249F">
        <w:rPr>
          <w:color w:val="000000" w:themeColor="text1"/>
          <w:szCs w:val="22"/>
          <w:lang w:val="en-GB"/>
        </w:rPr>
        <w:t>T</w:t>
      </w:r>
      <w:r w:rsidR="00D6249F" w:rsidRPr="0017028C">
        <w:rPr>
          <w:color w:val="000000" w:themeColor="text1"/>
          <w:szCs w:val="22"/>
          <w:lang w:val="en-GB"/>
        </w:rPr>
        <w:t xml:space="preserve">he </w:t>
      </w:r>
      <w:r w:rsidR="004A14F5" w:rsidRPr="0017028C">
        <w:rPr>
          <w:color w:val="000000" w:themeColor="text1"/>
          <w:szCs w:val="22"/>
          <w:lang w:val="en-GB"/>
        </w:rPr>
        <w:t>opponents’</w:t>
      </w:r>
      <w:r w:rsidRPr="0017028C">
        <w:rPr>
          <w:color w:val="000000" w:themeColor="text1"/>
          <w:szCs w:val="22"/>
          <w:lang w:val="en-GB"/>
        </w:rPr>
        <w:t xml:space="preserve"> force </w:t>
      </w:r>
      <w:r w:rsidR="00D6249F" w:rsidRPr="0017028C">
        <w:rPr>
          <w:color w:val="000000" w:themeColor="text1"/>
          <w:szCs w:val="22"/>
          <w:lang w:val="en-GB"/>
        </w:rPr>
        <w:t>w</w:t>
      </w:r>
      <w:r w:rsidR="00D6249F">
        <w:rPr>
          <w:color w:val="000000" w:themeColor="text1"/>
          <w:szCs w:val="22"/>
          <w:lang w:val="en-GB"/>
        </w:rPr>
        <w:t>on</w:t>
      </w:r>
      <w:r w:rsidR="00D6249F" w:rsidRPr="0017028C">
        <w:rPr>
          <w:color w:val="000000" w:themeColor="text1"/>
          <w:szCs w:val="22"/>
          <w:lang w:val="en-GB"/>
        </w:rPr>
        <w:t xml:space="preserve"> </w:t>
      </w:r>
      <w:r w:rsidRPr="0017028C">
        <w:rPr>
          <w:color w:val="000000" w:themeColor="text1"/>
          <w:szCs w:val="22"/>
          <w:lang w:val="en-GB"/>
        </w:rPr>
        <w:t>thanks to</w:t>
      </w:r>
      <w:r w:rsidR="0081121B" w:rsidRPr="0017028C">
        <w:rPr>
          <w:color w:val="000000" w:themeColor="text1"/>
          <w:szCs w:val="22"/>
          <w:lang w:val="en-GB"/>
        </w:rPr>
        <w:t xml:space="preserve"> the forum offered by the media</w:t>
      </w:r>
      <w:r w:rsidR="00E8794F">
        <w:rPr>
          <w:color w:val="000000" w:themeColor="text1"/>
          <w:szCs w:val="22"/>
          <w:lang w:val="en-GB"/>
        </w:rPr>
        <w:t>.</w:t>
      </w:r>
      <w:r w:rsidR="00E8794F" w:rsidRPr="0017028C">
        <w:rPr>
          <w:color w:val="000000" w:themeColor="text1"/>
          <w:szCs w:val="22"/>
          <w:lang w:val="en-GB"/>
        </w:rPr>
        <w:t xml:space="preserve"> </w:t>
      </w:r>
      <w:r w:rsidR="00E8794F">
        <w:rPr>
          <w:color w:val="000000" w:themeColor="text1"/>
          <w:szCs w:val="22"/>
          <w:lang w:val="en-GB"/>
        </w:rPr>
        <w:t>T</w:t>
      </w:r>
      <w:r w:rsidR="00E8794F" w:rsidRPr="0017028C">
        <w:rPr>
          <w:color w:val="000000" w:themeColor="text1"/>
          <w:szCs w:val="22"/>
          <w:lang w:val="en-GB"/>
        </w:rPr>
        <w:t xml:space="preserve">he </w:t>
      </w:r>
      <w:r w:rsidR="00D6249F">
        <w:rPr>
          <w:color w:val="000000" w:themeColor="text1"/>
          <w:szCs w:val="22"/>
          <w:lang w:val="en-GB"/>
        </w:rPr>
        <w:t>e</w:t>
      </w:r>
      <w:r w:rsidR="00D6249F" w:rsidRPr="0017028C">
        <w:rPr>
          <w:color w:val="000000" w:themeColor="text1"/>
          <w:szCs w:val="22"/>
          <w:lang w:val="en-GB"/>
        </w:rPr>
        <w:t>xecutive checkmate</w:t>
      </w:r>
      <w:r w:rsidR="00D6249F">
        <w:rPr>
          <w:color w:val="000000" w:themeColor="text1"/>
          <w:szCs w:val="22"/>
          <w:lang w:val="en-GB"/>
        </w:rPr>
        <w:t>d</w:t>
      </w:r>
      <w:r w:rsidR="00D6249F" w:rsidRPr="0017028C">
        <w:rPr>
          <w:color w:val="000000" w:themeColor="text1"/>
          <w:szCs w:val="22"/>
          <w:lang w:val="en-GB"/>
        </w:rPr>
        <w:t xml:space="preserve"> </w:t>
      </w:r>
      <w:r w:rsidRPr="0017028C">
        <w:rPr>
          <w:color w:val="000000" w:themeColor="text1"/>
          <w:szCs w:val="22"/>
          <w:lang w:val="en-GB"/>
        </w:rPr>
        <w:t xml:space="preserve">the </w:t>
      </w:r>
      <w:r w:rsidR="00D6249F">
        <w:rPr>
          <w:color w:val="000000" w:themeColor="text1"/>
          <w:szCs w:val="22"/>
          <w:lang w:val="en-GB"/>
        </w:rPr>
        <w:t>l</w:t>
      </w:r>
      <w:r w:rsidR="00D6249F" w:rsidRPr="0017028C">
        <w:rPr>
          <w:color w:val="000000" w:themeColor="text1"/>
          <w:szCs w:val="22"/>
          <w:lang w:val="en-GB"/>
        </w:rPr>
        <w:t>egislat</w:t>
      </w:r>
      <w:r w:rsidR="007005FC">
        <w:rPr>
          <w:color w:val="000000" w:themeColor="text1"/>
          <w:szCs w:val="22"/>
          <w:lang w:val="en-GB"/>
        </w:rPr>
        <w:t>ure</w:t>
      </w:r>
      <w:r w:rsidR="00D6249F" w:rsidRPr="0017028C">
        <w:rPr>
          <w:color w:val="000000" w:themeColor="text1"/>
          <w:szCs w:val="22"/>
          <w:lang w:val="en-GB"/>
        </w:rPr>
        <w:t xml:space="preserve"> </w:t>
      </w:r>
      <w:r w:rsidRPr="0017028C">
        <w:rPr>
          <w:color w:val="000000" w:themeColor="text1"/>
          <w:szCs w:val="22"/>
          <w:lang w:val="en-GB"/>
        </w:rPr>
        <w:t>(in matters of taxation, where normally Parliament is supposed to play</w:t>
      </w:r>
      <w:r w:rsidR="0081121B" w:rsidRPr="0017028C">
        <w:rPr>
          <w:color w:val="000000" w:themeColor="text1"/>
          <w:szCs w:val="22"/>
          <w:lang w:val="en-GB"/>
        </w:rPr>
        <w:t xml:space="preserve"> a distinctive role)</w:t>
      </w:r>
      <w:r w:rsidR="00D6249F">
        <w:rPr>
          <w:color w:val="000000" w:themeColor="text1"/>
          <w:szCs w:val="22"/>
          <w:lang w:val="en-GB"/>
        </w:rPr>
        <w:t>,</w:t>
      </w:r>
      <w:r w:rsidR="0081121B" w:rsidRPr="0017028C">
        <w:rPr>
          <w:color w:val="000000" w:themeColor="text1"/>
          <w:szCs w:val="22"/>
          <w:lang w:val="en-GB"/>
        </w:rPr>
        <w:t xml:space="preserve"> and no </w:t>
      </w:r>
      <w:r w:rsidR="00A75590">
        <w:rPr>
          <w:color w:val="000000" w:themeColor="text1"/>
          <w:szCs w:val="22"/>
          <w:lang w:val="en-GB"/>
        </w:rPr>
        <w:t xml:space="preserve">judicial review </w:t>
      </w:r>
      <w:r w:rsidR="0081121B" w:rsidRPr="0017028C">
        <w:rPr>
          <w:color w:val="000000" w:themeColor="text1"/>
          <w:szCs w:val="22"/>
          <w:lang w:val="en-GB"/>
        </w:rPr>
        <w:t>was</w:t>
      </w:r>
      <w:r w:rsidRPr="0017028C">
        <w:rPr>
          <w:color w:val="000000" w:themeColor="text1"/>
          <w:szCs w:val="22"/>
          <w:lang w:val="en-GB"/>
        </w:rPr>
        <w:t xml:space="preserve"> used by opponents to gain a public forum and enter into a constructive discussion based on rational argumentation and evidence exchanged with public and private actors. This result is </w:t>
      </w:r>
      <w:r w:rsidR="004A14F5" w:rsidRPr="0017028C">
        <w:rPr>
          <w:color w:val="000000" w:themeColor="text1"/>
          <w:szCs w:val="22"/>
          <w:lang w:val="en-GB"/>
        </w:rPr>
        <w:t xml:space="preserve">especially </w:t>
      </w:r>
      <w:r w:rsidRPr="0017028C">
        <w:rPr>
          <w:color w:val="000000" w:themeColor="text1"/>
          <w:szCs w:val="22"/>
          <w:lang w:val="en-GB"/>
        </w:rPr>
        <w:t>paradoxical as in this very case one key legal issue was the fear that private actors m</w:t>
      </w:r>
      <w:r w:rsidR="004A14F5" w:rsidRPr="0017028C">
        <w:rPr>
          <w:color w:val="000000" w:themeColor="text1"/>
          <w:szCs w:val="22"/>
          <w:lang w:val="en-GB"/>
        </w:rPr>
        <w:t xml:space="preserve">ight </w:t>
      </w:r>
      <w:r w:rsidR="001A7C3D" w:rsidRPr="0017028C">
        <w:rPr>
          <w:color w:val="000000" w:themeColor="text1"/>
          <w:szCs w:val="22"/>
          <w:lang w:val="en-GB"/>
        </w:rPr>
        <w:t>use power to coerce tax</w:t>
      </w:r>
      <w:r w:rsidRPr="0017028C">
        <w:rPr>
          <w:color w:val="000000" w:themeColor="text1"/>
          <w:szCs w:val="22"/>
          <w:lang w:val="en-GB"/>
        </w:rPr>
        <w:t xml:space="preserve"> enforcement, which would have entailed an unconstitutional transfer of power to a private actor.</w:t>
      </w:r>
      <w:r w:rsidR="0081121B" w:rsidRPr="0017028C">
        <w:rPr>
          <w:color w:val="000000" w:themeColor="text1"/>
          <w:szCs w:val="22"/>
          <w:lang w:val="en-GB"/>
        </w:rPr>
        <w:t xml:space="preserve"> This kind of tension</w:t>
      </w:r>
      <w:r w:rsidRPr="0017028C">
        <w:rPr>
          <w:color w:val="000000" w:themeColor="text1"/>
          <w:szCs w:val="22"/>
          <w:lang w:val="en-GB"/>
        </w:rPr>
        <w:t xml:space="preserve"> needs to be mapped by the law</w:t>
      </w:r>
      <w:r w:rsidR="00C13795" w:rsidRPr="0017028C">
        <w:rPr>
          <w:color w:val="000000" w:themeColor="text1"/>
          <w:szCs w:val="22"/>
          <w:lang w:val="en-GB"/>
        </w:rPr>
        <w:t>, especially administrative law, so that constructive solutions are developed to protect the ways in which public actors can take the necessary decision</w:t>
      </w:r>
      <w:r w:rsidR="0081121B" w:rsidRPr="0017028C">
        <w:rPr>
          <w:color w:val="000000" w:themeColor="text1"/>
          <w:szCs w:val="22"/>
          <w:lang w:val="en-GB"/>
        </w:rPr>
        <w:t>s</w:t>
      </w:r>
      <w:r w:rsidR="00C13795" w:rsidRPr="0017028C">
        <w:rPr>
          <w:color w:val="000000" w:themeColor="text1"/>
          <w:szCs w:val="22"/>
          <w:lang w:val="en-GB"/>
        </w:rPr>
        <w:t xml:space="preserve"> to invest in infrastructure projects whilst </w:t>
      </w:r>
      <w:r w:rsidR="00D6249F">
        <w:rPr>
          <w:color w:val="000000" w:themeColor="text1"/>
          <w:szCs w:val="22"/>
          <w:lang w:val="en-GB"/>
        </w:rPr>
        <w:t xml:space="preserve">the </w:t>
      </w:r>
      <w:r w:rsidR="00C13795" w:rsidRPr="0017028C">
        <w:rPr>
          <w:color w:val="000000" w:themeColor="text1"/>
          <w:szCs w:val="22"/>
          <w:lang w:val="en-GB"/>
        </w:rPr>
        <w:t xml:space="preserve">individual freedom of citizens is duly </w:t>
      </w:r>
      <w:r w:rsidR="00700C8A" w:rsidRPr="0017028C">
        <w:rPr>
          <w:color w:val="000000" w:themeColor="text1"/>
          <w:szCs w:val="22"/>
          <w:lang w:val="en-GB"/>
        </w:rPr>
        <w:t>acknowledged</w:t>
      </w:r>
      <w:r w:rsidR="00C13795" w:rsidRPr="0017028C">
        <w:rPr>
          <w:color w:val="000000" w:themeColor="text1"/>
          <w:szCs w:val="22"/>
          <w:lang w:val="en-GB"/>
        </w:rPr>
        <w:t>. This would be a continuation of the role it played at the turn of the 20</w:t>
      </w:r>
      <w:r w:rsidR="00C13795" w:rsidRPr="0017028C">
        <w:rPr>
          <w:color w:val="000000" w:themeColor="text1"/>
          <w:szCs w:val="22"/>
          <w:vertAlign w:val="superscript"/>
          <w:lang w:val="en-GB"/>
        </w:rPr>
        <w:t>th</w:t>
      </w:r>
      <w:r w:rsidR="00C13795" w:rsidRPr="0017028C">
        <w:rPr>
          <w:color w:val="000000" w:themeColor="text1"/>
          <w:szCs w:val="22"/>
          <w:lang w:val="en-GB"/>
        </w:rPr>
        <w:t xml:space="preserve"> century when it sought to balance public and private interests in public contracts. </w:t>
      </w:r>
      <w:r w:rsidR="004A14F5" w:rsidRPr="0017028C">
        <w:rPr>
          <w:color w:val="000000" w:themeColor="text1"/>
          <w:szCs w:val="22"/>
          <w:lang w:val="en-GB"/>
        </w:rPr>
        <w:t xml:space="preserve">Yet, the fragmentation of public scrutiny in France has prevented such </w:t>
      </w:r>
      <w:r w:rsidR="00D6249F">
        <w:rPr>
          <w:color w:val="000000" w:themeColor="text1"/>
          <w:szCs w:val="22"/>
          <w:lang w:val="en-GB"/>
        </w:rPr>
        <w:t xml:space="preserve">a </w:t>
      </w:r>
      <w:r w:rsidR="004A14F5" w:rsidRPr="0017028C">
        <w:rPr>
          <w:color w:val="000000" w:themeColor="text1"/>
          <w:szCs w:val="22"/>
          <w:lang w:val="en-GB"/>
        </w:rPr>
        <w:t xml:space="preserve">development </w:t>
      </w:r>
      <w:r w:rsidR="00107DD2">
        <w:rPr>
          <w:color w:val="000000" w:themeColor="text1"/>
          <w:szCs w:val="22"/>
          <w:lang w:val="en-GB"/>
        </w:rPr>
        <w:t xml:space="preserve">from </w:t>
      </w:r>
      <w:r w:rsidR="00D6249F">
        <w:rPr>
          <w:color w:val="000000" w:themeColor="text1"/>
          <w:szCs w:val="22"/>
          <w:lang w:val="en-GB"/>
        </w:rPr>
        <w:t>happening</w:t>
      </w:r>
      <w:r w:rsidR="004A14F5" w:rsidRPr="0017028C">
        <w:rPr>
          <w:color w:val="000000" w:themeColor="text1"/>
          <w:szCs w:val="22"/>
          <w:lang w:val="en-GB"/>
        </w:rPr>
        <w:t xml:space="preserve"> so far.</w:t>
      </w:r>
      <w:r w:rsidR="0081121B" w:rsidRPr="0017028C">
        <w:rPr>
          <w:color w:val="000000" w:themeColor="text1"/>
          <w:szCs w:val="22"/>
          <w:lang w:val="en-GB"/>
        </w:rPr>
        <w:t xml:space="preserve"> This situation may evolve</w:t>
      </w:r>
      <w:r w:rsidR="00D6249F">
        <w:rPr>
          <w:color w:val="000000" w:themeColor="text1"/>
          <w:szCs w:val="22"/>
          <w:lang w:val="en-GB"/>
        </w:rPr>
        <w:t>, however,</w:t>
      </w:r>
      <w:r w:rsidR="0081121B" w:rsidRPr="0017028C">
        <w:rPr>
          <w:color w:val="000000" w:themeColor="text1"/>
          <w:szCs w:val="22"/>
          <w:lang w:val="en-GB"/>
        </w:rPr>
        <w:t xml:space="preserve"> as Belgium illustrates.</w:t>
      </w:r>
    </w:p>
    <w:p w14:paraId="474C52E1" w14:textId="7CDCA224" w:rsidR="008B4A31" w:rsidRPr="0017028C" w:rsidRDefault="008B4A31" w:rsidP="002A7DFF">
      <w:pPr>
        <w:pStyle w:val="Heading1"/>
        <w:jc w:val="both"/>
        <w:rPr>
          <w:color w:val="000000" w:themeColor="text1"/>
          <w:sz w:val="24"/>
          <w:szCs w:val="24"/>
          <w:lang w:val="en-GB"/>
        </w:rPr>
      </w:pPr>
      <w:bookmarkStart w:id="18" w:name="_Toc501117168"/>
      <w:bookmarkStart w:id="19" w:name="_Toc501536556"/>
      <w:bookmarkStart w:id="20" w:name="_Toc500668860"/>
      <w:bookmarkStart w:id="21" w:name="_Toc500671927"/>
      <w:bookmarkStart w:id="22" w:name="_Toc500681453"/>
      <w:r w:rsidRPr="0017028C">
        <w:rPr>
          <w:color w:val="000000" w:themeColor="text1"/>
          <w:sz w:val="24"/>
          <w:szCs w:val="24"/>
          <w:lang w:val="en-GB"/>
        </w:rPr>
        <w:t>Belgium:</w:t>
      </w:r>
      <w:r w:rsidR="00974EBC" w:rsidRPr="0017028C">
        <w:rPr>
          <w:color w:val="000000" w:themeColor="text1"/>
          <w:sz w:val="24"/>
          <w:szCs w:val="24"/>
          <w:lang w:val="en-GB"/>
        </w:rPr>
        <w:t xml:space="preserve"> Antwerp</w:t>
      </w:r>
      <w:r w:rsidR="00CF289C" w:rsidRPr="0017028C">
        <w:rPr>
          <w:color w:val="000000" w:themeColor="text1"/>
          <w:sz w:val="24"/>
          <w:szCs w:val="24"/>
          <w:lang w:val="en-GB"/>
        </w:rPr>
        <w:t xml:space="preserve"> </w:t>
      </w:r>
      <w:proofErr w:type="spellStart"/>
      <w:r w:rsidR="00CF289C" w:rsidRPr="00AD2F54">
        <w:rPr>
          <w:i/>
          <w:color w:val="000000" w:themeColor="text1"/>
          <w:sz w:val="24"/>
          <w:szCs w:val="24"/>
          <w:lang w:val="en-GB"/>
        </w:rPr>
        <w:t>Oosterweel</w:t>
      </w:r>
      <w:bookmarkEnd w:id="18"/>
      <w:bookmarkEnd w:id="19"/>
      <w:proofErr w:type="spellEnd"/>
      <w:r w:rsidR="004A6A47" w:rsidRPr="0017028C">
        <w:rPr>
          <w:color w:val="000000" w:themeColor="text1"/>
          <w:sz w:val="24"/>
          <w:szCs w:val="24"/>
          <w:lang w:val="en-GB"/>
        </w:rPr>
        <w:t xml:space="preserve"> </w:t>
      </w:r>
      <w:bookmarkEnd w:id="20"/>
      <w:bookmarkEnd w:id="21"/>
      <w:bookmarkEnd w:id="22"/>
    </w:p>
    <w:p w14:paraId="4EC1C21A" w14:textId="77777777" w:rsidR="008B4A31" w:rsidRPr="0017028C" w:rsidRDefault="008B4A31" w:rsidP="004043D5">
      <w:pPr>
        <w:jc w:val="both"/>
        <w:rPr>
          <w:i/>
          <w:sz w:val="20"/>
          <w:szCs w:val="20"/>
          <w:lang w:val="en-GB"/>
        </w:rPr>
      </w:pPr>
    </w:p>
    <w:p w14:paraId="559FA7C3" w14:textId="4E74106E" w:rsidR="003963E7" w:rsidRPr="0017028C" w:rsidRDefault="002941C3" w:rsidP="004043D5">
      <w:pPr>
        <w:jc w:val="both"/>
        <w:rPr>
          <w:rFonts w:ascii="Arial" w:hAnsi="Arial" w:cs="Arial"/>
          <w:color w:val="222222"/>
          <w:szCs w:val="22"/>
          <w:shd w:val="clear" w:color="auto" w:fill="FFFFFF"/>
          <w:lang w:val="en-GB"/>
        </w:rPr>
      </w:pPr>
      <w:r w:rsidRPr="0017028C">
        <w:rPr>
          <w:szCs w:val="22"/>
          <w:lang w:val="en-GB"/>
        </w:rPr>
        <w:t>One major mobility problem in Belgium is the traffic around Antwerp. In 2003 projects w</w:t>
      </w:r>
      <w:r w:rsidR="00952E30" w:rsidRPr="0017028C">
        <w:rPr>
          <w:szCs w:val="22"/>
          <w:lang w:val="en-GB"/>
        </w:rPr>
        <w:t>ere</w:t>
      </w:r>
      <w:r w:rsidR="00A305A6" w:rsidRPr="0017028C">
        <w:rPr>
          <w:szCs w:val="22"/>
          <w:lang w:val="en-GB"/>
        </w:rPr>
        <w:t xml:space="preserve"> developed to address </w:t>
      </w:r>
      <w:r w:rsidRPr="0017028C">
        <w:rPr>
          <w:szCs w:val="22"/>
          <w:lang w:val="en-GB"/>
        </w:rPr>
        <w:t>t</w:t>
      </w:r>
      <w:r w:rsidR="00A305A6" w:rsidRPr="0017028C">
        <w:rPr>
          <w:szCs w:val="22"/>
          <w:lang w:val="en-GB"/>
        </w:rPr>
        <w:t>his</w:t>
      </w:r>
      <w:r w:rsidRPr="0017028C">
        <w:rPr>
          <w:szCs w:val="22"/>
          <w:lang w:val="en-GB"/>
        </w:rPr>
        <w:t xml:space="preserve"> in a mobility plan, </w:t>
      </w:r>
      <w:r w:rsidR="0019618A" w:rsidRPr="0017028C">
        <w:rPr>
          <w:szCs w:val="22"/>
          <w:lang w:val="en-GB"/>
        </w:rPr>
        <w:t xml:space="preserve">the so-called </w:t>
      </w:r>
      <w:r w:rsidRPr="0017028C">
        <w:rPr>
          <w:i/>
          <w:szCs w:val="22"/>
          <w:lang w:val="en-GB"/>
        </w:rPr>
        <w:t xml:space="preserve">Masterplan </w:t>
      </w:r>
      <w:proofErr w:type="spellStart"/>
      <w:r w:rsidRPr="0017028C">
        <w:rPr>
          <w:i/>
          <w:szCs w:val="22"/>
          <w:lang w:val="en-GB"/>
        </w:rPr>
        <w:t>Mobiliteit</w:t>
      </w:r>
      <w:proofErr w:type="spellEnd"/>
      <w:r w:rsidRPr="0017028C">
        <w:rPr>
          <w:i/>
          <w:szCs w:val="22"/>
          <w:lang w:val="en-GB"/>
        </w:rPr>
        <w:t xml:space="preserve"> </w:t>
      </w:r>
      <w:proofErr w:type="spellStart"/>
      <w:r w:rsidRPr="0017028C">
        <w:rPr>
          <w:i/>
          <w:szCs w:val="22"/>
          <w:lang w:val="en-GB"/>
        </w:rPr>
        <w:t>Antwerpen</w:t>
      </w:r>
      <w:proofErr w:type="spellEnd"/>
      <w:r w:rsidRPr="0017028C">
        <w:rPr>
          <w:szCs w:val="22"/>
          <w:lang w:val="en-GB"/>
        </w:rPr>
        <w:t xml:space="preserve"> (</w:t>
      </w:r>
      <w:r w:rsidR="00A305A6" w:rsidRPr="0017028C">
        <w:rPr>
          <w:szCs w:val="22"/>
          <w:lang w:val="en-GB"/>
        </w:rPr>
        <w:t>later</w:t>
      </w:r>
      <w:r w:rsidR="00FA3F3C" w:rsidRPr="0017028C">
        <w:rPr>
          <w:szCs w:val="22"/>
          <w:lang w:val="en-GB"/>
        </w:rPr>
        <w:t xml:space="preserve"> </w:t>
      </w:r>
      <w:r w:rsidR="00C85368" w:rsidRPr="0017028C">
        <w:rPr>
          <w:szCs w:val="22"/>
          <w:lang w:val="en-GB"/>
        </w:rPr>
        <w:t xml:space="preserve">known as </w:t>
      </w:r>
      <w:r w:rsidRPr="0017028C">
        <w:rPr>
          <w:i/>
          <w:szCs w:val="22"/>
          <w:lang w:val="en-GB"/>
        </w:rPr>
        <w:t>Masterplan 2020</w:t>
      </w:r>
      <w:r w:rsidRPr="0017028C">
        <w:rPr>
          <w:szCs w:val="22"/>
          <w:lang w:val="en-GB"/>
        </w:rPr>
        <w:t>).</w:t>
      </w:r>
      <w:r w:rsidRPr="0017028C">
        <w:rPr>
          <w:rStyle w:val="FootnoteReference"/>
          <w:szCs w:val="22"/>
          <w:lang w:val="en-GB"/>
        </w:rPr>
        <w:footnoteReference w:id="80"/>
      </w:r>
      <w:r w:rsidRPr="0017028C">
        <w:rPr>
          <w:szCs w:val="22"/>
          <w:lang w:val="en-GB"/>
        </w:rPr>
        <w:t xml:space="preserve"> This strategy included setting up the </w:t>
      </w:r>
      <w:proofErr w:type="spellStart"/>
      <w:r w:rsidR="00973BF1" w:rsidRPr="0017028C">
        <w:rPr>
          <w:i/>
          <w:szCs w:val="22"/>
          <w:lang w:val="en-GB"/>
        </w:rPr>
        <w:t>Beheersmaatschappij</w:t>
      </w:r>
      <w:proofErr w:type="spellEnd"/>
      <w:r w:rsidR="00973BF1" w:rsidRPr="0017028C">
        <w:rPr>
          <w:i/>
          <w:szCs w:val="22"/>
          <w:lang w:val="en-GB"/>
        </w:rPr>
        <w:t xml:space="preserve"> </w:t>
      </w:r>
      <w:proofErr w:type="spellStart"/>
      <w:r w:rsidR="00973BF1" w:rsidRPr="0017028C">
        <w:rPr>
          <w:i/>
          <w:szCs w:val="22"/>
          <w:lang w:val="en-GB"/>
        </w:rPr>
        <w:t>Antwerpen</w:t>
      </w:r>
      <w:proofErr w:type="spellEnd"/>
      <w:r w:rsidR="00973BF1" w:rsidRPr="0017028C">
        <w:rPr>
          <w:i/>
          <w:szCs w:val="22"/>
          <w:lang w:val="en-GB"/>
        </w:rPr>
        <w:t xml:space="preserve"> </w:t>
      </w:r>
      <w:proofErr w:type="spellStart"/>
      <w:r w:rsidR="00973BF1" w:rsidRPr="0017028C">
        <w:rPr>
          <w:i/>
          <w:szCs w:val="22"/>
          <w:lang w:val="en-GB"/>
        </w:rPr>
        <w:t>Mobiel</w:t>
      </w:r>
      <w:proofErr w:type="spellEnd"/>
      <w:r w:rsidR="00973BF1" w:rsidRPr="0017028C">
        <w:rPr>
          <w:szCs w:val="22"/>
          <w:lang w:val="en-GB"/>
        </w:rPr>
        <w:t xml:space="preserve"> (BAM)</w:t>
      </w:r>
      <w:r w:rsidR="00A305A6" w:rsidRPr="0017028C">
        <w:rPr>
          <w:szCs w:val="22"/>
          <w:lang w:val="en-GB"/>
        </w:rPr>
        <w:t>,</w:t>
      </w:r>
      <w:r w:rsidR="00125D85" w:rsidRPr="0017028C">
        <w:rPr>
          <w:rStyle w:val="FootnoteReference"/>
          <w:szCs w:val="22"/>
          <w:lang w:val="en-GB"/>
        </w:rPr>
        <w:footnoteReference w:id="81"/>
      </w:r>
      <w:r w:rsidR="00A305A6" w:rsidRPr="0017028C">
        <w:rPr>
          <w:szCs w:val="22"/>
          <w:lang w:val="en-GB"/>
        </w:rPr>
        <w:t xml:space="preserve"> </w:t>
      </w:r>
      <w:r w:rsidRPr="0017028C">
        <w:rPr>
          <w:szCs w:val="22"/>
          <w:lang w:val="en-GB"/>
        </w:rPr>
        <w:t xml:space="preserve">an </w:t>
      </w:r>
      <w:r w:rsidR="00FA3F3C" w:rsidRPr="0017028C">
        <w:rPr>
          <w:szCs w:val="22"/>
          <w:lang w:val="en-GB"/>
        </w:rPr>
        <w:t>arm</w:t>
      </w:r>
      <w:r w:rsidR="00BA7743">
        <w:rPr>
          <w:szCs w:val="22"/>
          <w:lang w:val="en-GB"/>
        </w:rPr>
        <w:t>’s</w:t>
      </w:r>
      <w:r w:rsidR="00FA3F3C" w:rsidRPr="0017028C">
        <w:rPr>
          <w:szCs w:val="22"/>
          <w:lang w:val="en-GB"/>
        </w:rPr>
        <w:t xml:space="preserve">-length </w:t>
      </w:r>
      <w:r w:rsidR="00A305A6" w:rsidRPr="0017028C">
        <w:rPr>
          <w:szCs w:val="22"/>
          <w:lang w:val="en-GB"/>
        </w:rPr>
        <w:t>independent public body that</w:t>
      </w:r>
      <w:r w:rsidRPr="0017028C">
        <w:rPr>
          <w:szCs w:val="22"/>
          <w:lang w:val="en-GB"/>
        </w:rPr>
        <w:t xml:space="preserve"> enjoyed wide powers </w:t>
      </w:r>
      <w:r w:rsidR="0019618A" w:rsidRPr="0017028C">
        <w:rPr>
          <w:szCs w:val="22"/>
          <w:lang w:val="en-GB"/>
        </w:rPr>
        <w:t>to</w:t>
      </w:r>
      <w:r w:rsidRPr="0017028C">
        <w:rPr>
          <w:szCs w:val="22"/>
          <w:lang w:val="en-GB"/>
        </w:rPr>
        <w:t xml:space="preserve"> implement the </w:t>
      </w:r>
      <w:r w:rsidR="0019618A" w:rsidRPr="0017028C">
        <w:rPr>
          <w:szCs w:val="22"/>
          <w:lang w:val="en-GB"/>
        </w:rPr>
        <w:t xml:space="preserve">necessary </w:t>
      </w:r>
      <w:r w:rsidRPr="0017028C">
        <w:rPr>
          <w:szCs w:val="22"/>
          <w:lang w:val="en-GB"/>
        </w:rPr>
        <w:t>mobility projects</w:t>
      </w:r>
      <w:r w:rsidR="0019618A" w:rsidRPr="0017028C">
        <w:rPr>
          <w:szCs w:val="22"/>
          <w:lang w:val="en-GB"/>
        </w:rPr>
        <w:t>. The most important project</w:t>
      </w:r>
      <w:r w:rsidR="00A305A6" w:rsidRPr="0017028C">
        <w:rPr>
          <w:szCs w:val="22"/>
          <w:lang w:val="en-GB"/>
        </w:rPr>
        <w:t xml:space="preserve">, </w:t>
      </w:r>
      <w:r w:rsidR="00DD66E9">
        <w:rPr>
          <w:szCs w:val="22"/>
          <w:lang w:val="en-GB"/>
        </w:rPr>
        <w:t xml:space="preserve">the </w:t>
      </w:r>
      <w:r w:rsidR="00A305A6" w:rsidRPr="0017028C">
        <w:rPr>
          <w:szCs w:val="22"/>
          <w:lang w:val="en-GB"/>
        </w:rPr>
        <w:t>“</w:t>
      </w:r>
      <w:proofErr w:type="spellStart"/>
      <w:r w:rsidR="00A305A6" w:rsidRPr="00AD2F54">
        <w:rPr>
          <w:i/>
          <w:szCs w:val="22"/>
          <w:lang w:val="en-GB"/>
        </w:rPr>
        <w:t>Oosterweelverbinding</w:t>
      </w:r>
      <w:proofErr w:type="spellEnd"/>
      <w:r w:rsidR="00A305A6" w:rsidRPr="0017028C">
        <w:rPr>
          <w:szCs w:val="22"/>
          <w:lang w:val="en-GB"/>
        </w:rPr>
        <w:t xml:space="preserve">”, </w:t>
      </w:r>
      <w:r w:rsidR="0019618A" w:rsidRPr="0017028C">
        <w:rPr>
          <w:szCs w:val="22"/>
          <w:lang w:val="en-GB"/>
        </w:rPr>
        <w:t xml:space="preserve">was the closing of the ring road around Antwerp. </w:t>
      </w:r>
      <w:r w:rsidR="00A305A6" w:rsidRPr="0017028C">
        <w:rPr>
          <w:szCs w:val="22"/>
          <w:lang w:val="en-GB"/>
        </w:rPr>
        <w:t xml:space="preserve">It </w:t>
      </w:r>
      <w:r w:rsidR="0019618A" w:rsidRPr="0017028C">
        <w:rPr>
          <w:szCs w:val="22"/>
          <w:lang w:val="en-GB"/>
        </w:rPr>
        <w:t xml:space="preserve">included the construction of a tunnel and a bridge over the </w:t>
      </w:r>
      <w:proofErr w:type="spellStart"/>
      <w:r w:rsidR="0019618A" w:rsidRPr="0017028C">
        <w:rPr>
          <w:szCs w:val="22"/>
          <w:lang w:val="en-GB"/>
        </w:rPr>
        <w:t>Schelde</w:t>
      </w:r>
      <w:proofErr w:type="spellEnd"/>
      <w:r w:rsidR="0019618A" w:rsidRPr="0017028C">
        <w:rPr>
          <w:szCs w:val="22"/>
          <w:lang w:val="en-GB"/>
        </w:rPr>
        <w:t xml:space="preserve"> river for more than </w:t>
      </w:r>
      <w:r w:rsidR="00BA7743">
        <w:rPr>
          <w:szCs w:val="22"/>
          <w:lang w:val="en-GB"/>
        </w:rPr>
        <w:t>3bn EUR</w:t>
      </w:r>
      <w:r w:rsidR="0019618A" w:rsidRPr="0017028C">
        <w:rPr>
          <w:szCs w:val="22"/>
          <w:lang w:val="en-GB"/>
        </w:rPr>
        <w:t xml:space="preserve">. Developed as a </w:t>
      </w:r>
      <w:r w:rsidR="00DD66E9">
        <w:rPr>
          <w:szCs w:val="22"/>
          <w:lang w:val="en-GB"/>
        </w:rPr>
        <w:t>public-private partnership</w:t>
      </w:r>
      <w:r w:rsidR="0019618A" w:rsidRPr="0017028C">
        <w:rPr>
          <w:szCs w:val="22"/>
          <w:lang w:val="en-GB"/>
        </w:rPr>
        <w:t xml:space="preserve">, the project involved the private sector </w:t>
      </w:r>
      <w:r w:rsidR="00F817C8">
        <w:rPr>
          <w:szCs w:val="22"/>
          <w:lang w:val="en-GB"/>
        </w:rPr>
        <w:t>in</w:t>
      </w:r>
      <w:r w:rsidR="00F817C8" w:rsidRPr="0017028C">
        <w:rPr>
          <w:szCs w:val="22"/>
          <w:lang w:val="en-GB"/>
        </w:rPr>
        <w:t xml:space="preserve"> financ</w:t>
      </w:r>
      <w:r w:rsidR="00F817C8">
        <w:rPr>
          <w:szCs w:val="22"/>
          <w:lang w:val="en-GB"/>
        </w:rPr>
        <w:t>ing</w:t>
      </w:r>
      <w:r w:rsidR="0019618A" w:rsidRPr="0017028C">
        <w:rPr>
          <w:szCs w:val="22"/>
          <w:lang w:val="en-GB"/>
        </w:rPr>
        <w:t>, develop</w:t>
      </w:r>
      <w:r w:rsidR="00F817C8">
        <w:rPr>
          <w:szCs w:val="22"/>
          <w:lang w:val="en-GB"/>
        </w:rPr>
        <w:t>ing</w:t>
      </w:r>
      <w:r w:rsidR="0019618A" w:rsidRPr="0017028C">
        <w:rPr>
          <w:szCs w:val="22"/>
          <w:lang w:val="en-GB"/>
        </w:rPr>
        <w:t>, build</w:t>
      </w:r>
      <w:r w:rsidR="00F817C8">
        <w:rPr>
          <w:szCs w:val="22"/>
          <w:lang w:val="en-GB"/>
        </w:rPr>
        <w:t>ing</w:t>
      </w:r>
      <w:r w:rsidR="0019618A" w:rsidRPr="0017028C">
        <w:rPr>
          <w:szCs w:val="22"/>
          <w:lang w:val="en-GB"/>
        </w:rPr>
        <w:t xml:space="preserve"> and maintain</w:t>
      </w:r>
      <w:r w:rsidR="00F817C8">
        <w:rPr>
          <w:szCs w:val="22"/>
          <w:lang w:val="en-GB"/>
        </w:rPr>
        <w:t>ing</w:t>
      </w:r>
      <w:r w:rsidR="0019618A" w:rsidRPr="0017028C">
        <w:rPr>
          <w:szCs w:val="22"/>
          <w:lang w:val="en-GB"/>
        </w:rPr>
        <w:t xml:space="preserve"> the infrastruct</w:t>
      </w:r>
      <w:r w:rsidR="00C85368" w:rsidRPr="0017028C">
        <w:rPr>
          <w:szCs w:val="22"/>
          <w:lang w:val="en-GB"/>
        </w:rPr>
        <w:t>u</w:t>
      </w:r>
      <w:r w:rsidR="0019618A" w:rsidRPr="0017028C">
        <w:rPr>
          <w:szCs w:val="22"/>
          <w:lang w:val="en-GB"/>
        </w:rPr>
        <w:t>re. Most of the funding</w:t>
      </w:r>
      <w:r w:rsidR="0019618A" w:rsidRPr="0017028C">
        <w:rPr>
          <w:b/>
          <w:szCs w:val="22"/>
          <w:lang w:val="en-GB"/>
        </w:rPr>
        <w:t xml:space="preserve"> </w:t>
      </w:r>
      <w:r w:rsidR="0019618A" w:rsidRPr="0017028C">
        <w:rPr>
          <w:szCs w:val="22"/>
          <w:lang w:val="en-GB"/>
        </w:rPr>
        <w:t>would come through BAM thanks to private financing. The project costs would be reimbursed thanks to a toll fee paid to BAM. To comply with European budgetary constraints this project could not increase public debt</w:t>
      </w:r>
      <w:r w:rsidR="00C85368" w:rsidRPr="0017028C">
        <w:rPr>
          <w:szCs w:val="22"/>
          <w:lang w:val="en-GB"/>
        </w:rPr>
        <w:t xml:space="preserve"> (the so-called ESR neutrality)</w:t>
      </w:r>
      <w:r w:rsidR="0019618A" w:rsidRPr="0017028C">
        <w:rPr>
          <w:szCs w:val="22"/>
          <w:lang w:val="en-GB"/>
        </w:rPr>
        <w:t>. Eurostat</w:t>
      </w:r>
      <w:r w:rsidR="002B5A4F" w:rsidRPr="0017028C">
        <w:rPr>
          <w:szCs w:val="22"/>
          <w:lang w:val="en-GB"/>
        </w:rPr>
        <w:t xml:space="preserve"> (the statistical office of the European Union)</w:t>
      </w:r>
      <w:r w:rsidR="0019618A" w:rsidRPr="0017028C">
        <w:rPr>
          <w:szCs w:val="22"/>
          <w:lang w:val="en-GB"/>
        </w:rPr>
        <w:t xml:space="preserve"> was asked to issue </w:t>
      </w:r>
      <w:r w:rsidR="0019618A" w:rsidRPr="0017028C">
        <w:rPr>
          <w:i/>
          <w:szCs w:val="22"/>
          <w:lang w:val="en-GB"/>
        </w:rPr>
        <w:t>ex ante</w:t>
      </w:r>
      <w:r w:rsidR="0019618A" w:rsidRPr="0017028C">
        <w:rPr>
          <w:szCs w:val="22"/>
          <w:lang w:val="en-GB"/>
        </w:rPr>
        <w:t xml:space="preserve"> opin</w:t>
      </w:r>
      <w:r w:rsidR="0047608F" w:rsidRPr="0017028C">
        <w:rPr>
          <w:szCs w:val="22"/>
          <w:lang w:val="en-GB"/>
        </w:rPr>
        <w:t>i</w:t>
      </w:r>
      <w:r w:rsidR="0019618A" w:rsidRPr="0017028C">
        <w:rPr>
          <w:szCs w:val="22"/>
          <w:lang w:val="en-GB"/>
        </w:rPr>
        <w:t xml:space="preserve">ons related to the impact of the legal and financial structure designed for the </w:t>
      </w:r>
      <w:proofErr w:type="spellStart"/>
      <w:r w:rsidR="00125D85" w:rsidRPr="00AD2F54">
        <w:rPr>
          <w:i/>
          <w:szCs w:val="22"/>
          <w:lang w:val="en-GB"/>
        </w:rPr>
        <w:lastRenderedPageBreak/>
        <w:t>Oosterweel</w:t>
      </w:r>
      <w:proofErr w:type="spellEnd"/>
      <w:r w:rsidR="00C85368" w:rsidRPr="0017028C">
        <w:rPr>
          <w:szCs w:val="22"/>
          <w:lang w:val="en-GB"/>
        </w:rPr>
        <w:t xml:space="preserve"> </w:t>
      </w:r>
      <w:r w:rsidR="00125D85" w:rsidRPr="0017028C">
        <w:rPr>
          <w:szCs w:val="22"/>
          <w:lang w:val="en-GB"/>
        </w:rPr>
        <w:t>project</w:t>
      </w:r>
      <w:r w:rsidR="002B5A4F" w:rsidRPr="0017028C">
        <w:rPr>
          <w:szCs w:val="22"/>
          <w:lang w:val="en-GB"/>
        </w:rPr>
        <w:t xml:space="preserve"> and the role of BAM</w:t>
      </w:r>
      <w:r w:rsidR="00125D85" w:rsidRPr="0017028C">
        <w:rPr>
          <w:szCs w:val="22"/>
          <w:lang w:val="en-GB"/>
        </w:rPr>
        <w:t>.</w:t>
      </w:r>
      <w:r w:rsidR="00125D85" w:rsidRPr="0017028C">
        <w:rPr>
          <w:rStyle w:val="FootnoteReference"/>
          <w:szCs w:val="22"/>
          <w:lang w:val="en-GB"/>
        </w:rPr>
        <w:footnoteReference w:id="82"/>
      </w:r>
      <w:r w:rsidR="00AD0E5F" w:rsidRPr="0017028C">
        <w:rPr>
          <w:szCs w:val="22"/>
          <w:lang w:val="en-GB"/>
        </w:rPr>
        <w:t xml:space="preserve"> </w:t>
      </w:r>
      <w:r w:rsidR="00EC6963" w:rsidRPr="0017028C">
        <w:rPr>
          <w:szCs w:val="22"/>
          <w:lang w:val="en-GB"/>
        </w:rPr>
        <w:t>A</w:t>
      </w:r>
      <w:r w:rsidR="0019618A" w:rsidRPr="0017028C">
        <w:rPr>
          <w:szCs w:val="22"/>
          <w:lang w:val="en-GB"/>
        </w:rPr>
        <w:t>daptations</w:t>
      </w:r>
      <w:r w:rsidR="00952E30" w:rsidRPr="0017028C">
        <w:rPr>
          <w:szCs w:val="22"/>
          <w:lang w:val="en-GB"/>
        </w:rPr>
        <w:t xml:space="preserve"> to the project were </w:t>
      </w:r>
      <w:r w:rsidR="00EC6963" w:rsidRPr="0017028C">
        <w:rPr>
          <w:szCs w:val="22"/>
          <w:lang w:val="en-GB"/>
        </w:rPr>
        <w:t xml:space="preserve">then </w:t>
      </w:r>
      <w:r w:rsidR="00952E30" w:rsidRPr="0017028C">
        <w:rPr>
          <w:szCs w:val="22"/>
          <w:lang w:val="en-GB"/>
        </w:rPr>
        <w:t xml:space="preserve">made so as to </w:t>
      </w:r>
      <w:r w:rsidR="0019618A" w:rsidRPr="0017028C">
        <w:rPr>
          <w:szCs w:val="22"/>
          <w:lang w:val="en-GB"/>
        </w:rPr>
        <w:t>ke</w:t>
      </w:r>
      <w:r w:rsidR="00952E30" w:rsidRPr="0017028C">
        <w:rPr>
          <w:szCs w:val="22"/>
          <w:lang w:val="en-GB"/>
        </w:rPr>
        <w:t>e</w:t>
      </w:r>
      <w:r w:rsidR="0019618A" w:rsidRPr="0017028C">
        <w:rPr>
          <w:szCs w:val="22"/>
          <w:lang w:val="en-GB"/>
        </w:rPr>
        <w:t>p</w:t>
      </w:r>
      <w:r w:rsidR="00952E30" w:rsidRPr="0017028C">
        <w:rPr>
          <w:szCs w:val="22"/>
          <w:lang w:val="en-GB"/>
        </w:rPr>
        <w:t xml:space="preserve"> it</w:t>
      </w:r>
      <w:r w:rsidR="0019618A" w:rsidRPr="0017028C">
        <w:rPr>
          <w:szCs w:val="22"/>
          <w:lang w:val="en-GB"/>
        </w:rPr>
        <w:t xml:space="preserve"> </w:t>
      </w:r>
      <w:r w:rsidR="00AD0E5F" w:rsidRPr="0017028C">
        <w:rPr>
          <w:szCs w:val="22"/>
          <w:lang w:val="en-GB"/>
        </w:rPr>
        <w:t xml:space="preserve">off </w:t>
      </w:r>
      <w:r w:rsidR="00C85368" w:rsidRPr="0017028C">
        <w:rPr>
          <w:szCs w:val="22"/>
          <w:lang w:val="en-GB"/>
        </w:rPr>
        <w:t xml:space="preserve">the public </w:t>
      </w:r>
      <w:r w:rsidR="00AD0E5F" w:rsidRPr="0017028C">
        <w:rPr>
          <w:szCs w:val="22"/>
          <w:lang w:val="en-GB"/>
        </w:rPr>
        <w:t>balance</w:t>
      </w:r>
      <w:r w:rsidR="0019618A" w:rsidRPr="0017028C">
        <w:rPr>
          <w:szCs w:val="22"/>
          <w:lang w:val="en-GB"/>
        </w:rPr>
        <w:t>-sheet</w:t>
      </w:r>
      <w:r w:rsidR="00AD0E5F" w:rsidRPr="0017028C">
        <w:rPr>
          <w:szCs w:val="22"/>
          <w:lang w:val="en-GB"/>
        </w:rPr>
        <w:t>.</w:t>
      </w:r>
    </w:p>
    <w:p w14:paraId="69A3CF2C" w14:textId="77777777" w:rsidR="003963E7" w:rsidRPr="0017028C" w:rsidRDefault="003963E7" w:rsidP="004043D5">
      <w:pPr>
        <w:jc w:val="both"/>
        <w:rPr>
          <w:rFonts w:ascii="Arial" w:hAnsi="Arial" w:cs="Arial"/>
          <w:color w:val="222222"/>
          <w:szCs w:val="22"/>
          <w:shd w:val="clear" w:color="auto" w:fill="FFFFFF"/>
          <w:lang w:val="en-GB"/>
        </w:rPr>
      </w:pPr>
    </w:p>
    <w:p w14:paraId="7DF329C2" w14:textId="1C0022E1" w:rsidR="00345AAD" w:rsidRPr="0017028C" w:rsidRDefault="00BA7743" w:rsidP="00233FA7">
      <w:pPr>
        <w:jc w:val="both"/>
        <w:rPr>
          <w:b/>
          <w:szCs w:val="22"/>
          <w:lang w:val="en-GB"/>
        </w:rPr>
      </w:pPr>
      <w:r>
        <w:rPr>
          <w:rFonts w:cs="Arial"/>
          <w:color w:val="222222"/>
          <w:szCs w:val="22"/>
          <w:shd w:val="clear" w:color="auto" w:fill="FFFFFF"/>
          <w:lang w:val="en-GB"/>
        </w:rPr>
        <w:t>The</w:t>
      </w:r>
      <w:r w:rsidR="00896F96" w:rsidRPr="0017028C">
        <w:rPr>
          <w:rFonts w:cs="Arial"/>
          <w:color w:val="222222"/>
          <w:szCs w:val="22"/>
          <w:shd w:val="clear" w:color="auto" w:fill="FFFFFF"/>
          <w:lang w:val="en-GB"/>
        </w:rPr>
        <w:t xml:space="preserve"> procurement process was started</w:t>
      </w:r>
      <w:r>
        <w:rPr>
          <w:rFonts w:cs="Arial"/>
          <w:color w:val="222222"/>
          <w:szCs w:val="22"/>
          <w:shd w:val="clear" w:color="auto" w:fill="FFFFFF"/>
          <w:lang w:val="en-GB"/>
        </w:rPr>
        <w:t xml:space="preserve"> in July 2004</w:t>
      </w:r>
      <w:r w:rsidR="00973BF1" w:rsidRPr="0017028C">
        <w:rPr>
          <w:szCs w:val="22"/>
          <w:lang w:val="en-GB"/>
        </w:rPr>
        <w:t>.</w:t>
      </w:r>
      <w:r w:rsidR="00896F96" w:rsidRPr="0017028C">
        <w:rPr>
          <w:szCs w:val="22"/>
          <w:lang w:val="en-GB"/>
        </w:rPr>
        <w:t xml:space="preserve"> It met with intense resistance </w:t>
      </w:r>
      <w:r>
        <w:rPr>
          <w:szCs w:val="22"/>
          <w:lang w:val="en-GB"/>
        </w:rPr>
        <w:t>from</w:t>
      </w:r>
      <w:r w:rsidRPr="0017028C">
        <w:rPr>
          <w:szCs w:val="22"/>
          <w:lang w:val="en-GB"/>
        </w:rPr>
        <w:t xml:space="preserve"> </w:t>
      </w:r>
      <w:r w:rsidR="00896F96" w:rsidRPr="0017028C">
        <w:rPr>
          <w:szCs w:val="22"/>
          <w:lang w:val="en-GB"/>
        </w:rPr>
        <w:t>economic actors</w:t>
      </w:r>
      <w:r w:rsidR="00942F47" w:rsidRPr="0017028C">
        <w:rPr>
          <w:szCs w:val="22"/>
          <w:lang w:val="en-GB"/>
        </w:rPr>
        <w:t>, citizens</w:t>
      </w:r>
      <w:r w:rsidR="00896F96" w:rsidRPr="0017028C">
        <w:rPr>
          <w:szCs w:val="22"/>
          <w:lang w:val="en-GB"/>
        </w:rPr>
        <w:t xml:space="preserve"> and a</w:t>
      </w:r>
      <w:r w:rsidR="00EC6963" w:rsidRPr="0017028C">
        <w:rPr>
          <w:szCs w:val="22"/>
          <w:lang w:val="en-GB"/>
        </w:rPr>
        <w:t>ssociations</w:t>
      </w:r>
      <w:r w:rsidR="00896F96" w:rsidRPr="0017028C">
        <w:rPr>
          <w:szCs w:val="22"/>
          <w:lang w:val="en-GB"/>
        </w:rPr>
        <w:t>. Competit</w:t>
      </w:r>
      <w:r w:rsidR="0047608F" w:rsidRPr="0017028C">
        <w:rPr>
          <w:szCs w:val="22"/>
          <w:lang w:val="en-GB"/>
        </w:rPr>
        <w:t>ors excluded from participating</w:t>
      </w:r>
      <w:r w:rsidR="00942F47" w:rsidRPr="0017028C">
        <w:rPr>
          <w:szCs w:val="22"/>
          <w:lang w:val="en-GB"/>
        </w:rPr>
        <w:t xml:space="preserve"> </w:t>
      </w:r>
      <w:r w:rsidR="00896F96" w:rsidRPr="0017028C">
        <w:rPr>
          <w:szCs w:val="22"/>
          <w:lang w:val="en-GB"/>
        </w:rPr>
        <w:t>disputed the award</w:t>
      </w:r>
      <w:r>
        <w:rPr>
          <w:szCs w:val="22"/>
          <w:lang w:val="en-GB"/>
        </w:rPr>
        <w:t>ing</w:t>
      </w:r>
      <w:r w:rsidR="00896F96" w:rsidRPr="0017028C">
        <w:rPr>
          <w:szCs w:val="22"/>
          <w:lang w:val="en-GB"/>
        </w:rPr>
        <w:t xml:space="preserve"> procedure.</w:t>
      </w:r>
      <w:r w:rsidR="00C44A5E" w:rsidRPr="0017028C">
        <w:rPr>
          <w:rStyle w:val="FootnoteReference"/>
          <w:szCs w:val="22"/>
          <w:lang w:val="en-GB"/>
        </w:rPr>
        <w:footnoteReference w:id="83"/>
      </w:r>
      <w:r w:rsidR="00896F96" w:rsidRPr="0017028C">
        <w:rPr>
          <w:szCs w:val="22"/>
          <w:lang w:val="en-GB"/>
        </w:rPr>
        <w:t xml:space="preserve"> </w:t>
      </w:r>
      <w:r w:rsidR="00EC6963" w:rsidRPr="0017028C">
        <w:rPr>
          <w:szCs w:val="22"/>
          <w:lang w:val="en-GB"/>
        </w:rPr>
        <w:t>Associations</w:t>
      </w:r>
      <w:r w:rsidR="00942F47" w:rsidRPr="0017028C">
        <w:rPr>
          <w:szCs w:val="22"/>
          <w:lang w:val="en-GB"/>
        </w:rPr>
        <w:t xml:space="preserve"> and citizens</w:t>
      </w:r>
      <w:r w:rsidR="00EC6963" w:rsidRPr="0017028C">
        <w:rPr>
          <w:szCs w:val="22"/>
          <w:lang w:val="en-GB"/>
        </w:rPr>
        <w:t xml:space="preserve"> </w:t>
      </w:r>
      <w:r w:rsidR="00896F96" w:rsidRPr="0017028C">
        <w:rPr>
          <w:szCs w:val="22"/>
          <w:lang w:val="en-GB"/>
        </w:rPr>
        <w:t>challenged the route chosen for the project</w:t>
      </w:r>
      <w:r w:rsidR="003963E7" w:rsidRPr="0017028C">
        <w:rPr>
          <w:szCs w:val="22"/>
          <w:lang w:val="en-GB"/>
        </w:rPr>
        <w:t>.</w:t>
      </w:r>
      <w:r w:rsidR="00942F47" w:rsidRPr="0017028C">
        <w:rPr>
          <w:rStyle w:val="FootnoteReference"/>
          <w:szCs w:val="22"/>
          <w:lang w:val="en-GB"/>
        </w:rPr>
        <w:footnoteReference w:id="84"/>
      </w:r>
      <w:r w:rsidR="00896F96" w:rsidRPr="0017028C">
        <w:rPr>
          <w:szCs w:val="22"/>
          <w:lang w:val="en-GB"/>
        </w:rPr>
        <w:t xml:space="preserve"> They relied on their right to access administrative documents so that they could collect as much information as possible about the project, the expert studies undertaken to design the route</w:t>
      </w:r>
      <w:r w:rsidR="00952E30" w:rsidRPr="0017028C">
        <w:rPr>
          <w:szCs w:val="22"/>
          <w:lang w:val="en-GB"/>
        </w:rPr>
        <w:t xml:space="preserve"> and</w:t>
      </w:r>
      <w:r w:rsidR="00896F96" w:rsidRPr="0017028C">
        <w:rPr>
          <w:szCs w:val="22"/>
          <w:lang w:val="en-GB"/>
        </w:rPr>
        <w:t xml:space="preserve"> the figures behind the project. They then used the information to compel public authorities to change fundamental elements of the project</w:t>
      </w:r>
      <w:r w:rsidR="000B571E" w:rsidRPr="0017028C">
        <w:rPr>
          <w:szCs w:val="22"/>
          <w:lang w:val="en-GB"/>
        </w:rPr>
        <w:t>.</w:t>
      </w:r>
      <w:r w:rsidR="000B571E" w:rsidRPr="0017028C">
        <w:rPr>
          <w:szCs w:val="22"/>
          <w:vertAlign w:val="superscript"/>
          <w:lang w:val="en-GB"/>
        </w:rPr>
        <w:footnoteReference w:id="85"/>
      </w:r>
      <w:r w:rsidR="00E366CD" w:rsidRPr="0017028C">
        <w:rPr>
          <w:szCs w:val="22"/>
          <w:lang w:val="en-GB"/>
        </w:rPr>
        <w:t xml:space="preserve"> Public resistance relied on smart communication campaigns (a song was even written to protest against it</w:t>
      </w:r>
      <w:r w:rsidR="00E366CD" w:rsidRPr="0017028C">
        <w:rPr>
          <w:rStyle w:val="FootnoteReference"/>
          <w:szCs w:val="22"/>
          <w:lang w:val="en-GB"/>
        </w:rPr>
        <w:footnoteReference w:id="86"/>
      </w:r>
      <w:r w:rsidR="00E366CD" w:rsidRPr="0017028C">
        <w:rPr>
          <w:szCs w:val="22"/>
          <w:lang w:val="en-GB"/>
        </w:rPr>
        <w:t>), petitions, protests</w:t>
      </w:r>
      <w:r w:rsidR="00983EF0" w:rsidRPr="0017028C">
        <w:rPr>
          <w:szCs w:val="22"/>
          <w:lang w:val="en-GB"/>
        </w:rPr>
        <w:t xml:space="preserve"> and other </w:t>
      </w:r>
      <w:r w:rsidR="00E366CD" w:rsidRPr="0017028C">
        <w:rPr>
          <w:szCs w:val="22"/>
          <w:lang w:val="en-GB"/>
        </w:rPr>
        <w:t>media</w:t>
      </w:r>
      <w:r w:rsidR="00345AAD" w:rsidRPr="0017028C">
        <w:rPr>
          <w:szCs w:val="22"/>
          <w:lang w:val="en-GB"/>
        </w:rPr>
        <w:t xml:space="preserve">-savvy techniques. This </w:t>
      </w:r>
      <w:r w:rsidR="00983EF0" w:rsidRPr="0017028C">
        <w:rPr>
          <w:szCs w:val="22"/>
          <w:lang w:val="en-GB"/>
        </w:rPr>
        <w:t xml:space="preserve">led to </w:t>
      </w:r>
      <w:r w:rsidR="00345AAD" w:rsidRPr="0017028C">
        <w:rPr>
          <w:szCs w:val="22"/>
          <w:lang w:val="en-GB"/>
        </w:rPr>
        <w:t xml:space="preserve">a referendum in </w:t>
      </w:r>
      <w:r w:rsidR="000B571E" w:rsidRPr="0017028C">
        <w:rPr>
          <w:szCs w:val="22"/>
          <w:lang w:val="en-GB"/>
        </w:rPr>
        <w:t>2009</w:t>
      </w:r>
      <w:r w:rsidR="002C21E0" w:rsidRPr="0017028C">
        <w:rPr>
          <w:rStyle w:val="CommentReference"/>
          <w:lang w:val="en-GB"/>
        </w:rPr>
        <w:t xml:space="preserve"> </w:t>
      </w:r>
      <w:r w:rsidR="00983EF0" w:rsidRPr="0017028C">
        <w:rPr>
          <w:szCs w:val="22"/>
          <w:lang w:val="en-GB"/>
        </w:rPr>
        <w:t>which</w:t>
      </w:r>
      <w:r w:rsidR="00345AAD" w:rsidRPr="0017028C">
        <w:rPr>
          <w:szCs w:val="22"/>
          <w:lang w:val="en-GB"/>
        </w:rPr>
        <w:t xml:space="preserve"> showed that many residents opposed the bridge</w:t>
      </w:r>
      <w:r>
        <w:rPr>
          <w:szCs w:val="22"/>
          <w:lang w:val="en-GB"/>
        </w:rPr>
        <w:t xml:space="preserve"> being</w:t>
      </w:r>
      <w:r w:rsidR="00345AAD" w:rsidRPr="0017028C">
        <w:rPr>
          <w:szCs w:val="22"/>
          <w:lang w:val="en-GB"/>
        </w:rPr>
        <w:t xml:space="preserve"> built</w:t>
      </w:r>
      <w:r w:rsidR="00983EF0" w:rsidRPr="0017028C">
        <w:rPr>
          <w:szCs w:val="22"/>
          <w:lang w:val="en-GB"/>
        </w:rPr>
        <w:t>.</w:t>
      </w:r>
      <w:r w:rsidR="00345AAD" w:rsidRPr="0017028C">
        <w:rPr>
          <w:szCs w:val="22"/>
          <w:lang w:val="en-GB"/>
        </w:rPr>
        <w:t xml:space="preserve"> </w:t>
      </w:r>
      <w:r w:rsidR="00983EF0" w:rsidRPr="0017028C">
        <w:rPr>
          <w:szCs w:val="22"/>
          <w:lang w:val="en-GB"/>
        </w:rPr>
        <w:t>T</w:t>
      </w:r>
      <w:r w:rsidR="00345AAD" w:rsidRPr="0017028C">
        <w:rPr>
          <w:szCs w:val="22"/>
          <w:lang w:val="en-GB"/>
        </w:rPr>
        <w:t xml:space="preserve">he Flemish administration </w:t>
      </w:r>
      <w:r>
        <w:rPr>
          <w:szCs w:val="22"/>
          <w:lang w:val="en-GB"/>
        </w:rPr>
        <w:t xml:space="preserve">then </w:t>
      </w:r>
      <w:r w:rsidR="00345AAD" w:rsidRPr="0017028C">
        <w:rPr>
          <w:szCs w:val="22"/>
          <w:lang w:val="en-GB"/>
        </w:rPr>
        <w:t>decided</w:t>
      </w:r>
      <w:r w:rsidR="00983EF0" w:rsidRPr="0017028C">
        <w:rPr>
          <w:szCs w:val="22"/>
          <w:lang w:val="en-GB"/>
        </w:rPr>
        <w:t xml:space="preserve"> </w:t>
      </w:r>
      <w:r w:rsidR="00345AAD" w:rsidRPr="0017028C">
        <w:rPr>
          <w:szCs w:val="22"/>
          <w:lang w:val="en-GB"/>
        </w:rPr>
        <w:t>to search for alternatives.</w:t>
      </w:r>
      <w:r w:rsidR="00345AAD" w:rsidRPr="0017028C">
        <w:rPr>
          <w:b/>
          <w:szCs w:val="22"/>
          <w:lang w:val="en-GB"/>
        </w:rPr>
        <w:t xml:space="preserve"> </w:t>
      </w:r>
    </w:p>
    <w:p w14:paraId="38292183" w14:textId="77777777" w:rsidR="00345AAD" w:rsidRPr="0017028C" w:rsidRDefault="00345AAD" w:rsidP="00233FA7">
      <w:pPr>
        <w:jc w:val="both"/>
        <w:rPr>
          <w:b/>
          <w:szCs w:val="22"/>
          <w:lang w:val="en-GB"/>
        </w:rPr>
      </w:pPr>
    </w:p>
    <w:p w14:paraId="12928EC0" w14:textId="3DA0B86D" w:rsidR="00286A82" w:rsidRPr="0017028C" w:rsidRDefault="00983EF0" w:rsidP="00233FA7">
      <w:pPr>
        <w:jc w:val="both"/>
        <w:rPr>
          <w:b/>
          <w:szCs w:val="22"/>
          <w:lang w:val="en-GB"/>
        </w:rPr>
      </w:pPr>
      <w:r w:rsidRPr="0017028C">
        <w:rPr>
          <w:szCs w:val="22"/>
          <w:lang w:val="en-GB"/>
        </w:rPr>
        <w:t>A</w:t>
      </w:r>
      <w:r w:rsidR="00345AAD" w:rsidRPr="0017028C">
        <w:rPr>
          <w:szCs w:val="22"/>
          <w:lang w:val="en-GB"/>
        </w:rPr>
        <w:t>dapti</w:t>
      </w:r>
      <w:r w:rsidRPr="0017028C">
        <w:rPr>
          <w:szCs w:val="22"/>
          <w:lang w:val="en-GB"/>
        </w:rPr>
        <w:t xml:space="preserve">ng </w:t>
      </w:r>
      <w:r w:rsidR="00345AAD" w:rsidRPr="0017028C">
        <w:rPr>
          <w:szCs w:val="22"/>
          <w:lang w:val="en-GB"/>
        </w:rPr>
        <w:t xml:space="preserve">the project </w:t>
      </w:r>
      <w:r w:rsidRPr="0017028C">
        <w:rPr>
          <w:szCs w:val="22"/>
          <w:lang w:val="en-GB"/>
        </w:rPr>
        <w:t xml:space="preserve">from a bridge to a tunnel meant significant changes to the project. This </w:t>
      </w:r>
      <w:r w:rsidR="00EC6963" w:rsidRPr="0017028C">
        <w:rPr>
          <w:szCs w:val="22"/>
          <w:lang w:val="en-GB"/>
        </w:rPr>
        <w:t>had far-reaching</w:t>
      </w:r>
      <w:r w:rsidR="00345AAD" w:rsidRPr="0017028C">
        <w:rPr>
          <w:szCs w:val="22"/>
          <w:lang w:val="en-GB"/>
        </w:rPr>
        <w:t xml:space="preserve"> implications for the procurement process</w:t>
      </w:r>
      <w:r w:rsidR="00C94A6C">
        <w:rPr>
          <w:szCs w:val="22"/>
          <w:lang w:val="en-GB"/>
        </w:rPr>
        <w:t>, which</w:t>
      </w:r>
      <w:r w:rsidR="00345AAD" w:rsidRPr="0017028C">
        <w:rPr>
          <w:szCs w:val="22"/>
          <w:lang w:val="en-GB"/>
        </w:rPr>
        <w:t xml:space="preserve"> was at an advanced stage</w:t>
      </w:r>
      <w:r w:rsidR="00CA066A">
        <w:rPr>
          <w:szCs w:val="22"/>
          <w:lang w:val="en-GB"/>
        </w:rPr>
        <w:t>.</w:t>
      </w:r>
      <w:r w:rsidR="00CA066A" w:rsidRPr="0017028C">
        <w:rPr>
          <w:szCs w:val="22"/>
          <w:lang w:val="en-GB"/>
        </w:rPr>
        <w:t xml:space="preserve"> </w:t>
      </w:r>
      <w:r w:rsidR="00CA066A">
        <w:rPr>
          <w:szCs w:val="22"/>
          <w:lang w:val="en-GB"/>
        </w:rPr>
        <w:t>T</w:t>
      </w:r>
      <w:r w:rsidR="00CA066A" w:rsidRPr="0017028C">
        <w:rPr>
          <w:szCs w:val="22"/>
          <w:lang w:val="en-GB"/>
        </w:rPr>
        <w:t xml:space="preserve">he </w:t>
      </w:r>
      <w:r w:rsidR="00345AAD" w:rsidRPr="0017028C">
        <w:rPr>
          <w:szCs w:val="22"/>
          <w:lang w:val="en-GB"/>
        </w:rPr>
        <w:t>preferred</w:t>
      </w:r>
      <w:r w:rsidR="00C0450A" w:rsidRPr="0017028C">
        <w:rPr>
          <w:szCs w:val="22"/>
          <w:lang w:val="en-GB"/>
        </w:rPr>
        <w:t xml:space="preserve"> bidder had already submitted a</w:t>
      </w:r>
      <w:r w:rsidR="00345AAD" w:rsidRPr="0017028C">
        <w:rPr>
          <w:szCs w:val="22"/>
          <w:lang w:val="en-GB"/>
        </w:rPr>
        <w:t xml:space="preserve"> p</w:t>
      </w:r>
      <w:r w:rsidR="00EC6963" w:rsidRPr="0017028C">
        <w:rPr>
          <w:szCs w:val="22"/>
          <w:lang w:val="en-GB"/>
        </w:rPr>
        <w:t>lanning application</w:t>
      </w:r>
      <w:r w:rsidR="00345AAD" w:rsidRPr="0017028C">
        <w:rPr>
          <w:szCs w:val="22"/>
          <w:lang w:val="en-GB"/>
        </w:rPr>
        <w:t>, which meant that he had incur</w:t>
      </w:r>
      <w:r w:rsidR="002307FE" w:rsidRPr="0017028C">
        <w:rPr>
          <w:szCs w:val="22"/>
          <w:lang w:val="en-GB"/>
        </w:rPr>
        <w:t xml:space="preserve">red high costs and invested resources to </w:t>
      </w:r>
      <w:r w:rsidRPr="0017028C">
        <w:rPr>
          <w:szCs w:val="22"/>
          <w:lang w:val="en-GB"/>
        </w:rPr>
        <w:t>secure</w:t>
      </w:r>
      <w:r w:rsidR="002307FE" w:rsidRPr="0017028C">
        <w:rPr>
          <w:szCs w:val="22"/>
          <w:lang w:val="en-GB"/>
        </w:rPr>
        <w:t xml:space="preserve"> this contract. </w:t>
      </w:r>
      <w:r w:rsidRPr="0017028C">
        <w:rPr>
          <w:szCs w:val="22"/>
          <w:lang w:val="en-GB"/>
        </w:rPr>
        <w:t xml:space="preserve">Under procurement law </w:t>
      </w:r>
      <w:r w:rsidR="002307FE" w:rsidRPr="0017028C">
        <w:rPr>
          <w:szCs w:val="22"/>
          <w:lang w:val="en-GB"/>
        </w:rPr>
        <w:t>legal issue</w:t>
      </w:r>
      <w:r w:rsidRPr="0017028C">
        <w:rPr>
          <w:szCs w:val="22"/>
          <w:lang w:val="en-GB"/>
        </w:rPr>
        <w:t>s</w:t>
      </w:r>
      <w:r w:rsidR="002307FE" w:rsidRPr="0017028C">
        <w:rPr>
          <w:szCs w:val="22"/>
          <w:lang w:val="en-GB"/>
        </w:rPr>
        <w:t xml:space="preserve"> </w:t>
      </w:r>
      <w:r w:rsidRPr="0017028C">
        <w:rPr>
          <w:szCs w:val="22"/>
          <w:lang w:val="en-GB"/>
        </w:rPr>
        <w:t xml:space="preserve">arose </w:t>
      </w:r>
      <w:r w:rsidR="00CA066A">
        <w:rPr>
          <w:szCs w:val="22"/>
          <w:lang w:val="en-GB"/>
        </w:rPr>
        <w:t>over ascertaining</w:t>
      </w:r>
      <w:r w:rsidR="002307FE" w:rsidRPr="0017028C">
        <w:rPr>
          <w:szCs w:val="22"/>
          <w:lang w:val="en-GB"/>
        </w:rPr>
        <w:t xml:space="preserve"> whether the route could be adapted </w:t>
      </w:r>
      <w:r w:rsidRPr="0017028C">
        <w:rPr>
          <w:szCs w:val="22"/>
          <w:lang w:val="en-GB"/>
        </w:rPr>
        <w:t>a</w:t>
      </w:r>
      <w:r w:rsidR="002307FE" w:rsidRPr="0017028C">
        <w:rPr>
          <w:szCs w:val="22"/>
          <w:lang w:val="en-GB"/>
        </w:rPr>
        <w:t>nd whether part of the project might still be awarded to the prefe</w:t>
      </w:r>
      <w:r w:rsidR="00A909EE" w:rsidRPr="0017028C">
        <w:rPr>
          <w:szCs w:val="22"/>
          <w:lang w:val="en-GB"/>
        </w:rPr>
        <w:t>r</w:t>
      </w:r>
      <w:r w:rsidR="002307FE" w:rsidRPr="0017028C">
        <w:rPr>
          <w:szCs w:val="22"/>
          <w:lang w:val="en-GB"/>
        </w:rPr>
        <w:t xml:space="preserve">red bidder through </w:t>
      </w:r>
      <w:r w:rsidR="001C1477" w:rsidRPr="0017028C">
        <w:rPr>
          <w:szCs w:val="22"/>
          <w:lang w:val="en-GB"/>
        </w:rPr>
        <w:t>a settlement.</w:t>
      </w:r>
      <w:r w:rsidR="002307FE" w:rsidRPr="0017028C">
        <w:rPr>
          <w:szCs w:val="22"/>
          <w:lang w:val="en-GB"/>
        </w:rPr>
        <w:t xml:space="preserve"> Th</w:t>
      </w:r>
      <w:r w:rsidRPr="0017028C">
        <w:rPr>
          <w:szCs w:val="22"/>
          <w:lang w:val="en-GB"/>
        </w:rPr>
        <w:t>ese</w:t>
      </w:r>
      <w:r w:rsidR="002307FE" w:rsidRPr="0017028C">
        <w:rPr>
          <w:szCs w:val="22"/>
          <w:lang w:val="en-GB"/>
        </w:rPr>
        <w:t xml:space="preserve"> question</w:t>
      </w:r>
      <w:r w:rsidR="00EC6963" w:rsidRPr="0017028C">
        <w:rPr>
          <w:szCs w:val="22"/>
          <w:lang w:val="en-GB"/>
        </w:rPr>
        <w:t>s</w:t>
      </w:r>
      <w:r w:rsidR="002307FE" w:rsidRPr="0017028C">
        <w:rPr>
          <w:szCs w:val="22"/>
          <w:lang w:val="en-GB"/>
        </w:rPr>
        <w:t xml:space="preserve"> w</w:t>
      </w:r>
      <w:r w:rsidRPr="0017028C">
        <w:rPr>
          <w:szCs w:val="22"/>
          <w:lang w:val="en-GB"/>
        </w:rPr>
        <w:t>ere</w:t>
      </w:r>
      <w:r w:rsidR="00CA066A">
        <w:rPr>
          <w:szCs w:val="22"/>
          <w:lang w:val="en-GB"/>
        </w:rPr>
        <w:t>,</w:t>
      </w:r>
      <w:r w:rsidR="002307FE" w:rsidRPr="0017028C">
        <w:rPr>
          <w:szCs w:val="22"/>
          <w:lang w:val="en-GB"/>
        </w:rPr>
        <w:t xml:space="preserve"> however</w:t>
      </w:r>
      <w:r w:rsidR="00CA066A">
        <w:rPr>
          <w:szCs w:val="22"/>
          <w:lang w:val="en-GB"/>
        </w:rPr>
        <w:t>,</w:t>
      </w:r>
      <w:r w:rsidR="002307FE" w:rsidRPr="0017028C">
        <w:rPr>
          <w:szCs w:val="22"/>
          <w:lang w:val="en-GB"/>
        </w:rPr>
        <w:t xml:space="preserve"> not submitted to a judge but to the European Commission. </w:t>
      </w:r>
      <w:r w:rsidRPr="0017028C">
        <w:rPr>
          <w:szCs w:val="22"/>
          <w:lang w:val="en-GB"/>
        </w:rPr>
        <w:t>Th</w:t>
      </w:r>
      <w:r w:rsidR="002307FE" w:rsidRPr="0017028C">
        <w:rPr>
          <w:szCs w:val="22"/>
          <w:lang w:val="en-GB"/>
        </w:rPr>
        <w:t xml:space="preserve">e European Commission </w:t>
      </w:r>
      <w:r w:rsidR="002B5A4F" w:rsidRPr="0017028C">
        <w:rPr>
          <w:szCs w:val="22"/>
          <w:lang w:val="en-GB"/>
        </w:rPr>
        <w:t xml:space="preserve">did not give </w:t>
      </w:r>
      <w:r w:rsidR="00CA066A">
        <w:rPr>
          <w:szCs w:val="22"/>
          <w:lang w:val="en-GB"/>
        </w:rPr>
        <w:t xml:space="preserve">a </w:t>
      </w:r>
      <w:r w:rsidR="002B5A4F" w:rsidRPr="0017028C">
        <w:rPr>
          <w:szCs w:val="22"/>
          <w:lang w:val="en-GB"/>
        </w:rPr>
        <w:t xml:space="preserve">green light </w:t>
      </w:r>
      <w:r w:rsidR="00CA066A">
        <w:rPr>
          <w:szCs w:val="22"/>
          <w:lang w:val="en-GB"/>
        </w:rPr>
        <w:t>to awarding the contract to</w:t>
      </w:r>
      <w:r w:rsidR="00CA066A" w:rsidRPr="0017028C">
        <w:rPr>
          <w:szCs w:val="22"/>
          <w:lang w:val="en-GB"/>
        </w:rPr>
        <w:t xml:space="preserve"> </w:t>
      </w:r>
      <w:r w:rsidR="00EC6963" w:rsidRPr="0017028C">
        <w:rPr>
          <w:szCs w:val="22"/>
          <w:lang w:val="en-GB"/>
        </w:rPr>
        <w:t>the prefer</w:t>
      </w:r>
      <w:r w:rsidR="00C0450A" w:rsidRPr="0017028C">
        <w:rPr>
          <w:szCs w:val="22"/>
          <w:lang w:val="en-GB"/>
        </w:rPr>
        <w:t>r</w:t>
      </w:r>
      <w:r w:rsidR="00EC6963" w:rsidRPr="0017028C">
        <w:rPr>
          <w:szCs w:val="22"/>
          <w:lang w:val="en-GB"/>
        </w:rPr>
        <w:t xml:space="preserve">ed bidder </w:t>
      </w:r>
      <w:r w:rsidR="002307FE" w:rsidRPr="0017028C">
        <w:rPr>
          <w:szCs w:val="22"/>
          <w:lang w:val="en-GB"/>
        </w:rPr>
        <w:t>under these circumstances. A</w:t>
      </w:r>
      <w:r w:rsidR="00C44A5E" w:rsidRPr="0017028C">
        <w:rPr>
          <w:szCs w:val="22"/>
          <w:lang w:val="en-GB"/>
        </w:rPr>
        <w:t>nother</w:t>
      </w:r>
      <w:r w:rsidR="002307FE" w:rsidRPr="0017028C">
        <w:rPr>
          <w:szCs w:val="22"/>
          <w:lang w:val="en-GB"/>
        </w:rPr>
        <w:t xml:space="preserve"> settlement was thus negotiated between the </w:t>
      </w:r>
      <w:r w:rsidR="00EC6963" w:rsidRPr="0017028C">
        <w:rPr>
          <w:szCs w:val="22"/>
          <w:lang w:val="en-GB"/>
        </w:rPr>
        <w:t>parties</w:t>
      </w:r>
      <w:r w:rsidR="002307FE" w:rsidRPr="0017028C">
        <w:rPr>
          <w:szCs w:val="22"/>
          <w:lang w:val="en-GB"/>
        </w:rPr>
        <w:t>: the preferred bidder renounced a damage</w:t>
      </w:r>
      <w:r w:rsidR="00CA066A">
        <w:rPr>
          <w:szCs w:val="22"/>
          <w:lang w:val="en-GB"/>
        </w:rPr>
        <w:t>s</w:t>
      </w:r>
      <w:r w:rsidR="002307FE" w:rsidRPr="0017028C">
        <w:rPr>
          <w:szCs w:val="22"/>
          <w:lang w:val="en-GB"/>
        </w:rPr>
        <w:t xml:space="preserve"> action amounting to </w:t>
      </w:r>
      <w:r w:rsidR="00CA066A">
        <w:rPr>
          <w:szCs w:val="22"/>
          <w:lang w:val="en-GB"/>
        </w:rPr>
        <w:t>323.9m EUR</w:t>
      </w:r>
      <w:r w:rsidR="002307FE" w:rsidRPr="0017028C">
        <w:rPr>
          <w:szCs w:val="22"/>
          <w:lang w:val="en-GB"/>
        </w:rPr>
        <w:t xml:space="preserve"> and BAM paid him </w:t>
      </w:r>
      <w:r w:rsidR="00CA066A">
        <w:rPr>
          <w:szCs w:val="22"/>
          <w:lang w:val="en-GB"/>
        </w:rPr>
        <w:t>37.19m EUR</w:t>
      </w:r>
      <w:r w:rsidR="002307FE" w:rsidRPr="0017028C">
        <w:rPr>
          <w:szCs w:val="22"/>
          <w:lang w:val="en-GB"/>
        </w:rPr>
        <w:t xml:space="preserve"> </w:t>
      </w:r>
      <w:r w:rsidR="00A83B52" w:rsidRPr="0017028C">
        <w:rPr>
          <w:szCs w:val="22"/>
          <w:lang w:val="en-GB"/>
        </w:rPr>
        <w:t>to</w:t>
      </w:r>
      <w:r w:rsidR="002307FE" w:rsidRPr="0017028C">
        <w:rPr>
          <w:szCs w:val="22"/>
          <w:lang w:val="en-GB"/>
        </w:rPr>
        <w:t xml:space="preserve"> compensat</w:t>
      </w:r>
      <w:r w:rsidR="00A83B52" w:rsidRPr="0017028C">
        <w:rPr>
          <w:szCs w:val="22"/>
          <w:lang w:val="en-GB"/>
        </w:rPr>
        <w:t>e</w:t>
      </w:r>
      <w:r w:rsidR="002307FE" w:rsidRPr="0017028C">
        <w:rPr>
          <w:szCs w:val="22"/>
          <w:lang w:val="en-GB"/>
        </w:rPr>
        <w:t xml:space="preserve"> </w:t>
      </w:r>
      <w:r w:rsidR="00CA066A">
        <w:rPr>
          <w:szCs w:val="22"/>
          <w:lang w:val="en-GB"/>
        </w:rPr>
        <w:t xml:space="preserve">for </w:t>
      </w:r>
      <w:r w:rsidR="00A83B52" w:rsidRPr="0017028C">
        <w:rPr>
          <w:szCs w:val="22"/>
          <w:lang w:val="en-GB"/>
        </w:rPr>
        <w:t>the</w:t>
      </w:r>
      <w:r w:rsidR="002307FE" w:rsidRPr="0017028C">
        <w:rPr>
          <w:szCs w:val="22"/>
          <w:lang w:val="en-GB"/>
        </w:rPr>
        <w:t xml:space="preserve"> breaking</w:t>
      </w:r>
      <w:r w:rsidR="00A83B52" w:rsidRPr="0017028C">
        <w:rPr>
          <w:szCs w:val="22"/>
          <w:lang w:val="en-GB"/>
        </w:rPr>
        <w:t xml:space="preserve"> of</w:t>
      </w:r>
      <w:r w:rsidR="002307FE" w:rsidRPr="0017028C">
        <w:rPr>
          <w:szCs w:val="22"/>
          <w:lang w:val="en-GB"/>
        </w:rPr>
        <w:t xml:space="preserve"> the negotiations (calculated on </w:t>
      </w:r>
      <w:r w:rsidR="00EC6963" w:rsidRPr="0017028C">
        <w:rPr>
          <w:szCs w:val="22"/>
          <w:lang w:val="en-GB"/>
        </w:rPr>
        <w:t>the basis of an extended cost</w:t>
      </w:r>
      <w:r w:rsidR="002307FE" w:rsidRPr="0017028C">
        <w:rPr>
          <w:szCs w:val="22"/>
          <w:lang w:val="en-GB"/>
        </w:rPr>
        <w:t>-benefit analysis of this project)</w:t>
      </w:r>
      <w:r w:rsidR="00CA066A">
        <w:rPr>
          <w:szCs w:val="22"/>
          <w:lang w:val="en-GB"/>
        </w:rPr>
        <w:t>,</w:t>
      </w:r>
      <w:r w:rsidR="002307FE" w:rsidRPr="0017028C">
        <w:rPr>
          <w:szCs w:val="22"/>
          <w:lang w:val="en-GB"/>
        </w:rPr>
        <w:t xml:space="preserve"> and waived the right to use the project design </w:t>
      </w:r>
      <w:r w:rsidR="00EC6963" w:rsidRPr="0017028C">
        <w:rPr>
          <w:szCs w:val="22"/>
          <w:lang w:val="en-GB"/>
        </w:rPr>
        <w:t xml:space="preserve">developed </w:t>
      </w:r>
      <w:r w:rsidR="002307FE" w:rsidRPr="0017028C">
        <w:rPr>
          <w:szCs w:val="22"/>
          <w:lang w:val="en-GB"/>
        </w:rPr>
        <w:t xml:space="preserve">for the tunnel for another </w:t>
      </w:r>
      <w:r w:rsidR="00CA066A">
        <w:rPr>
          <w:szCs w:val="22"/>
          <w:lang w:val="en-GB"/>
        </w:rPr>
        <w:t>5.10m EUR</w:t>
      </w:r>
      <w:r w:rsidR="002307FE" w:rsidRPr="0017028C">
        <w:rPr>
          <w:szCs w:val="22"/>
          <w:lang w:val="en-GB"/>
        </w:rPr>
        <w:t>.</w:t>
      </w:r>
      <w:r w:rsidR="002307FE" w:rsidRPr="0017028C">
        <w:rPr>
          <w:b/>
          <w:szCs w:val="22"/>
          <w:lang w:val="en-GB"/>
        </w:rPr>
        <w:t xml:space="preserve"> </w:t>
      </w:r>
    </w:p>
    <w:p w14:paraId="5B29540F" w14:textId="77777777" w:rsidR="00286A82" w:rsidRPr="0017028C" w:rsidRDefault="00286A82" w:rsidP="00233FA7">
      <w:pPr>
        <w:jc w:val="both"/>
        <w:rPr>
          <w:b/>
          <w:szCs w:val="22"/>
          <w:lang w:val="en-GB"/>
        </w:rPr>
      </w:pPr>
    </w:p>
    <w:p w14:paraId="364CEED9" w14:textId="726D7B64" w:rsidR="00233FA7" w:rsidRPr="0017028C" w:rsidRDefault="002307FE" w:rsidP="00233FA7">
      <w:pPr>
        <w:jc w:val="both"/>
        <w:rPr>
          <w:b/>
          <w:szCs w:val="22"/>
          <w:lang w:val="en-GB"/>
        </w:rPr>
      </w:pPr>
      <w:r w:rsidRPr="0017028C">
        <w:rPr>
          <w:szCs w:val="22"/>
          <w:lang w:val="en-GB"/>
        </w:rPr>
        <w:t>Thereafter, the project</w:t>
      </w:r>
      <w:r w:rsidR="00CA066A">
        <w:rPr>
          <w:szCs w:val="22"/>
          <w:lang w:val="en-GB"/>
        </w:rPr>
        <w:t>’s</w:t>
      </w:r>
      <w:r w:rsidRPr="0017028C">
        <w:rPr>
          <w:szCs w:val="22"/>
          <w:lang w:val="en-GB"/>
        </w:rPr>
        <w:t xml:space="preserve"> </w:t>
      </w:r>
      <w:r w:rsidR="00286A82" w:rsidRPr="0017028C">
        <w:rPr>
          <w:szCs w:val="22"/>
          <w:lang w:val="en-GB"/>
        </w:rPr>
        <w:t>contractual design and project management</w:t>
      </w:r>
      <w:r w:rsidR="00CA066A">
        <w:rPr>
          <w:szCs w:val="22"/>
          <w:lang w:val="en-GB"/>
        </w:rPr>
        <w:t xml:space="preserve"> were deeply revised</w:t>
      </w:r>
      <w:r w:rsidR="00286A82" w:rsidRPr="0017028C">
        <w:rPr>
          <w:szCs w:val="22"/>
          <w:lang w:val="en-GB"/>
        </w:rPr>
        <w:t>. First, the project was</w:t>
      </w:r>
      <w:r w:rsidRPr="0017028C">
        <w:rPr>
          <w:szCs w:val="22"/>
          <w:lang w:val="en-GB"/>
        </w:rPr>
        <w:t xml:space="preserve"> </w:t>
      </w:r>
      <w:r w:rsidR="00286A82" w:rsidRPr="0017028C">
        <w:rPr>
          <w:szCs w:val="22"/>
          <w:lang w:val="en-GB"/>
        </w:rPr>
        <w:t>put on the market in smaller chunks. Secondly, public participation and</w:t>
      </w:r>
      <w:r w:rsidR="00EC6963" w:rsidRPr="0017028C">
        <w:rPr>
          <w:szCs w:val="22"/>
          <w:lang w:val="en-GB"/>
        </w:rPr>
        <w:t xml:space="preserve"> negotiations with associations</w:t>
      </w:r>
      <w:r w:rsidR="00286A82" w:rsidRPr="0017028C">
        <w:rPr>
          <w:szCs w:val="22"/>
          <w:lang w:val="en-GB"/>
        </w:rPr>
        <w:t xml:space="preserve"> became more intense</w:t>
      </w:r>
      <w:r w:rsidR="00983EF0" w:rsidRPr="0017028C">
        <w:rPr>
          <w:szCs w:val="22"/>
          <w:lang w:val="en-GB"/>
        </w:rPr>
        <w:t>.</w:t>
      </w:r>
      <w:r w:rsidR="00286A82" w:rsidRPr="0017028C">
        <w:rPr>
          <w:szCs w:val="22"/>
          <w:lang w:val="en-GB"/>
        </w:rPr>
        <w:t xml:space="preserve"> In 2017 a compromis</w:t>
      </w:r>
      <w:r w:rsidR="00C0450A" w:rsidRPr="0017028C">
        <w:rPr>
          <w:szCs w:val="22"/>
          <w:lang w:val="en-GB"/>
        </w:rPr>
        <w:t>e</w:t>
      </w:r>
      <w:r w:rsidR="00286A82" w:rsidRPr="0017028C">
        <w:rPr>
          <w:szCs w:val="22"/>
          <w:lang w:val="en-GB"/>
        </w:rPr>
        <w:t xml:space="preserve"> was reached and a “future alliance” (</w:t>
      </w:r>
      <w:proofErr w:type="spellStart"/>
      <w:r w:rsidR="00286A82" w:rsidRPr="0017028C">
        <w:rPr>
          <w:i/>
          <w:szCs w:val="22"/>
          <w:lang w:val="en-GB"/>
        </w:rPr>
        <w:t>toekomstverbond</w:t>
      </w:r>
      <w:proofErr w:type="spellEnd"/>
      <w:r w:rsidR="00286A82" w:rsidRPr="0017028C">
        <w:rPr>
          <w:szCs w:val="22"/>
          <w:lang w:val="en-GB"/>
        </w:rPr>
        <w:t xml:space="preserve">) agreed under the leadership of Alexander </w:t>
      </w:r>
      <w:proofErr w:type="spellStart"/>
      <w:r w:rsidR="00286A82" w:rsidRPr="0017028C">
        <w:rPr>
          <w:szCs w:val="22"/>
          <w:lang w:val="en-GB"/>
        </w:rPr>
        <w:t>D’Hooghe</w:t>
      </w:r>
      <w:proofErr w:type="spellEnd"/>
      <w:r w:rsidR="00286A82" w:rsidRPr="0017028C">
        <w:rPr>
          <w:szCs w:val="22"/>
          <w:lang w:val="en-GB"/>
        </w:rPr>
        <w:t>, an archi</w:t>
      </w:r>
      <w:r w:rsidR="00903595" w:rsidRPr="0017028C">
        <w:rPr>
          <w:szCs w:val="22"/>
          <w:lang w:val="en-GB"/>
        </w:rPr>
        <w:t>tect</w:t>
      </w:r>
      <w:r w:rsidR="00286A82" w:rsidRPr="0017028C">
        <w:rPr>
          <w:szCs w:val="22"/>
          <w:lang w:val="en-GB"/>
        </w:rPr>
        <w:t xml:space="preserve"> and MIT professor tasked with the covering of the Antwerp ring road. Further public participation should be carried on in a new </w:t>
      </w:r>
      <w:r w:rsidR="002212D9">
        <w:rPr>
          <w:szCs w:val="22"/>
          <w:lang w:val="en-GB"/>
        </w:rPr>
        <w:t>co-operation</w:t>
      </w:r>
      <w:r w:rsidR="007A1B35" w:rsidRPr="0017028C">
        <w:rPr>
          <w:szCs w:val="22"/>
          <w:lang w:val="en-GB"/>
        </w:rPr>
        <w:t xml:space="preserve"> structure where associations</w:t>
      </w:r>
      <w:r w:rsidR="00903595" w:rsidRPr="0017028C">
        <w:rPr>
          <w:szCs w:val="22"/>
          <w:lang w:val="en-GB"/>
        </w:rPr>
        <w:t xml:space="preserve"> will remain </w:t>
      </w:r>
      <w:r w:rsidR="007A1B35" w:rsidRPr="0017028C">
        <w:rPr>
          <w:szCs w:val="22"/>
          <w:lang w:val="en-GB"/>
        </w:rPr>
        <w:t xml:space="preserve">partners </w:t>
      </w:r>
      <w:r w:rsidR="00CA066A">
        <w:rPr>
          <w:szCs w:val="22"/>
          <w:lang w:val="en-GB"/>
        </w:rPr>
        <w:t>with</w:t>
      </w:r>
      <w:r w:rsidR="00CA066A" w:rsidRPr="0017028C">
        <w:rPr>
          <w:szCs w:val="22"/>
          <w:lang w:val="en-GB"/>
        </w:rPr>
        <w:t xml:space="preserve"> </w:t>
      </w:r>
      <w:r w:rsidR="007A1B35" w:rsidRPr="0017028C">
        <w:rPr>
          <w:szCs w:val="22"/>
          <w:lang w:val="en-GB"/>
        </w:rPr>
        <w:t>the public bodies</w:t>
      </w:r>
      <w:r w:rsidR="00903595" w:rsidRPr="0017028C">
        <w:rPr>
          <w:szCs w:val="22"/>
          <w:lang w:val="en-GB"/>
        </w:rPr>
        <w:t xml:space="preserve">. Part of the </w:t>
      </w:r>
      <w:r w:rsidR="007A1B35" w:rsidRPr="0017028C">
        <w:rPr>
          <w:szCs w:val="22"/>
          <w:lang w:val="en-GB"/>
        </w:rPr>
        <w:t>compromis</w:t>
      </w:r>
      <w:r w:rsidR="00C0450A" w:rsidRPr="0017028C">
        <w:rPr>
          <w:szCs w:val="22"/>
          <w:lang w:val="en-GB"/>
        </w:rPr>
        <w:t>e</w:t>
      </w:r>
      <w:r w:rsidR="007A1B35" w:rsidRPr="0017028C">
        <w:rPr>
          <w:szCs w:val="22"/>
          <w:lang w:val="en-GB"/>
        </w:rPr>
        <w:t xml:space="preserve"> was that associations</w:t>
      </w:r>
      <w:r w:rsidR="00903595" w:rsidRPr="0017028C">
        <w:rPr>
          <w:szCs w:val="22"/>
          <w:lang w:val="en-GB"/>
        </w:rPr>
        <w:t xml:space="preserve"> withdrew from </w:t>
      </w:r>
      <w:r w:rsidR="00903595" w:rsidRPr="0017028C">
        <w:rPr>
          <w:szCs w:val="22"/>
          <w:lang w:val="en-GB"/>
        </w:rPr>
        <w:lastRenderedPageBreak/>
        <w:t>their pending judicial challenges in this case</w:t>
      </w:r>
      <w:r w:rsidR="00233FA7" w:rsidRPr="0017028C">
        <w:rPr>
          <w:szCs w:val="22"/>
          <w:lang w:val="en-GB"/>
        </w:rPr>
        <w:t>.</w:t>
      </w:r>
      <w:r w:rsidR="00233FA7" w:rsidRPr="0017028C">
        <w:rPr>
          <w:rStyle w:val="FootnoteReference"/>
          <w:szCs w:val="22"/>
          <w:lang w:val="en-GB"/>
        </w:rPr>
        <w:footnoteReference w:id="87"/>
      </w:r>
      <w:r w:rsidR="00233FA7" w:rsidRPr="0017028C">
        <w:rPr>
          <w:szCs w:val="22"/>
          <w:lang w:val="en-GB"/>
        </w:rPr>
        <w:t xml:space="preserve"> </w:t>
      </w:r>
      <w:r w:rsidR="00983EF0" w:rsidRPr="0017028C">
        <w:rPr>
          <w:szCs w:val="22"/>
          <w:lang w:val="en-GB"/>
        </w:rPr>
        <w:t xml:space="preserve">This </w:t>
      </w:r>
      <w:r w:rsidR="00CA066A" w:rsidRPr="0017028C">
        <w:rPr>
          <w:szCs w:val="22"/>
          <w:lang w:val="en-GB"/>
        </w:rPr>
        <w:t>mean</w:t>
      </w:r>
      <w:r w:rsidR="00CA066A">
        <w:rPr>
          <w:szCs w:val="22"/>
          <w:lang w:val="en-GB"/>
        </w:rPr>
        <w:t>t</w:t>
      </w:r>
      <w:r w:rsidR="00CA066A" w:rsidRPr="0017028C">
        <w:rPr>
          <w:szCs w:val="22"/>
          <w:lang w:val="en-GB"/>
        </w:rPr>
        <w:t xml:space="preserve"> </w:t>
      </w:r>
      <w:r w:rsidR="00983EF0" w:rsidRPr="0017028C">
        <w:rPr>
          <w:szCs w:val="22"/>
          <w:lang w:val="en-GB"/>
        </w:rPr>
        <w:t xml:space="preserve">that further judicial control </w:t>
      </w:r>
      <w:r w:rsidR="00CA066A" w:rsidRPr="0017028C">
        <w:rPr>
          <w:szCs w:val="22"/>
          <w:lang w:val="en-GB"/>
        </w:rPr>
        <w:t>o</w:t>
      </w:r>
      <w:r w:rsidR="00CA066A">
        <w:rPr>
          <w:szCs w:val="22"/>
          <w:lang w:val="en-GB"/>
        </w:rPr>
        <w:t>ver</w:t>
      </w:r>
      <w:r w:rsidR="00CA066A" w:rsidRPr="0017028C">
        <w:rPr>
          <w:szCs w:val="22"/>
          <w:lang w:val="en-GB"/>
        </w:rPr>
        <w:t xml:space="preserve"> </w:t>
      </w:r>
      <w:r w:rsidR="00983EF0" w:rsidRPr="0017028C">
        <w:rPr>
          <w:szCs w:val="22"/>
          <w:lang w:val="en-GB"/>
        </w:rPr>
        <w:t xml:space="preserve">the </w:t>
      </w:r>
      <w:r w:rsidR="007B64B9" w:rsidRPr="0017028C">
        <w:rPr>
          <w:szCs w:val="22"/>
          <w:lang w:val="en-GB"/>
        </w:rPr>
        <w:t>agreements reached in this project would be taken away so that the project could no longer be endangered by judicial challenges lodged by a</w:t>
      </w:r>
      <w:r w:rsidR="007A1B35" w:rsidRPr="0017028C">
        <w:rPr>
          <w:szCs w:val="22"/>
          <w:lang w:val="en-GB"/>
        </w:rPr>
        <w:t>ssociations</w:t>
      </w:r>
      <w:r w:rsidR="007B64B9" w:rsidRPr="0017028C">
        <w:rPr>
          <w:szCs w:val="22"/>
          <w:lang w:val="en-GB"/>
        </w:rPr>
        <w:t>.</w:t>
      </w:r>
      <w:r w:rsidR="007B64B9" w:rsidRPr="0017028C">
        <w:rPr>
          <w:b/>
          <w:szCs w:val="22"/>
          <w:lang w:val="en-GB"/>
        </w:rPr>
        <w:t xml:space="preserve"> </w:t>
      </w:r>
    </w:p>
    <w:p w14:paraId="2C01BC65" w14:textId="77777777" w:rsidR="00AE79E0" w:rsidRPr="0017028C" w:rsidRDefault="00AE79E0" w:rsidP="004043D5">
      <w:pPr>
        <w:jc w:val="both"/>
        <w:rPr>
          <w:b/>
          <w:szCs w:val="22"/>
          <w:lang w:val="en-GB"/>
        </w:rPr>
      </w:pPr>
    </w:p>
    <w:p w14:paraId="6C885083" w14:textId="2441BEFD" w:rsidR="00A34123" w:rsidRPr="0017028C" w:rsidRDefault="00A83B52" w:rsidP="004043D5">
      <w:pPr>
        <w:jc w:val="both"/>
        <w:rPr>
          <w:szCs w:val="22"/>
          <w:lang w:val="en-GB"/>
        </w:rPr>
      </w:pPr>
      <w:r w:rsidRPr="0017028C">
        <w:rPr>
          <w:szCs w:val="22"/>
          <w:lang w:val="en-GB"/>
        </w:rPr>
        <w:t xml:space="preserve">This project led to </w:t>
      </w:r>
      <w:r w:rsidR="007B64B9" w:rsidRPr="0017028C">
        <w:rPr>
          <w:szCs w:val="22"/>
          <w:lang w:val="en-GB"/>
        </w:rPr>
        <w:t xml:space="preserve">numerous </w:t>
      </w:r>
      <w:r w:rsidRPr="0017028C">
        <w:rPr>
          <w:szCs w:val="22"/>
          <w:lang w:val="en-GB"/>
        </w:rPr>
        <w:t xml:space="preserve">official </w:t>
      </w:r>
      <w:r w:rsidR="007371BE" w:rsidRPr="0017028C">
        <w:rPr>
          <w:szCs w:val="22"/>
          <w:lang w:val="en-GB"/>
        </w:rPr>
        <w:t>reviews.</w:t>
      </w:r>
      <w:r w:rsidRPr="0017028C">
        <w:rPr>
          <w:szCs w:val="22"/>
          <w:lang w:val="en-GB"/>
        </w:rPr>
        <w:t xml:space="preserve"> </w:t>
      </w:r>
      <w:r w:rsidR="00927E15" w:rsidRPr="0017028C">
        <w:rPr>
          <w:szCs w:val="22"/>
          <w:lang w:val="en-GB"/>
        </w:rPr>
        <w:t xml:space="preserve">First, the </w:t>
      </w:r>
      <w:r w:rsidRPr="0017028C">
        <w:rPr>
          <w:szCs w:val="22"/>
          <w:lang w:val="en-GB"/>
        </w:rPr>
        <w:t>Flemish Parliament followed</w:t>
      </w:r>
      <w:r w:rsidR="007B64B9" w:rsidRPr="0017028C">
        <w:rPr>
          <w:szCs w:val="22"/>
          <w:lang w:val="en-GB"/>
        </w:rPr>
        <w:t xml:space="preserve"> up</w:t>
      </w:r>
      <w:r w:rsidRPr="0017028C">
        <w:rPr>
          <w:szCs w:val="22"/>
          <w:lang w:val="en-GB"/>
        </w:rPr>
        <w:t xml:space="preserve"> </w:t>
      </w:r>
      <w:r w:rsidR="00CA066A">
        <w:rPr>
          <w:szCs w:val="22"/>
          <w:lang w:val="en-GB"/>
        </w:rPr>
        <w:t xml:space="preserve">on </w:t>
      </w:r>
      <w:r w:rsidRPr="0017028C">
        <w:rPr>
          <w:szCs w:val="22"/>
          <w:lang w:val="en-GB"/>
        </w:rPr>
        <w:t xml:space="preserve">this project with progress reports over the years. At the outset these reports were rather general. However, </w:t>
      </w:r>
      <w:r w:rsidR="00CA066A">
        <w:rPr>
          <w:szCs w:val="22"/>
          <w:lang w:val="en-GB"/>
        </w:rPr>
        <w:t>as time passed</w:t>
      </w:r>
      <w:r w:rsidRPr="0017028C">
        <w:rPr>
          <w:szCs w:val="22"/>
          <w:lang w:val="en-GB"/>
        </w:rPr>
        <w:t xml:space="preserve"> they became more extensive and probing. The </w:t>
      </w:r>
      <w:proofErr w:type="spellStart"/>
      <w:r w:rsidRPr="0017028C">
        <w:rPr>
          <w:i/>
          <w:szCs w:val="22"/>
          <w:lang w:val="en-GB"/>
        </w:rPr>
        <w:t>Rekenhof</w:t>
      </w:r>
      <w:proofErr w:type="spellEnd"/>
      <w:r w:rsidRPr="0017028C">
        <w:rPr>
          <w:szCs w:val="22"/>
          <w:lang w:val="en-GB"/>
        </w:rPr>
        <w:t xml:space="preserve"> (Court of Audit) </w:t>
      </w:r>
      <w:r w:rsidR="007B64B9" w:rsidRPr="0017028C">
        <w:rPr>
          <w:szCs w:val="22"/>
          <w:lang w:val="en-GB"/>
        </w:rPr>
        <w:t xml:space="preserve">also </w:t>
      </w:r>
      <w:r w:rsidRPr="0017028C">
        <w:rPr>
          <w:szCs w:val="22"/>
          <w:lang w:val="en-GB"/>
        </w:rPr>
        <w:t xml:space="preserve">issued control reports (about </w:t>
      </w:r>
      <w:r w:rsidR="00B56339" w:rsidRPr="0017028C">
        <w:rPr>
          <w:szCs w:val="22"/>
          <w:lang w:val="en-GB"/>
        </w:rPr>
        <w:t xml:space="preserve">the project’s </w:t>
      </w:r>
      <w:r w:rsidRPr="0017028C">
        <w:rPr>
          <w:szCs w:val="22"/>
          <w:lang w:val="en-GB"/>
        </w:rPr>
        <w:t xml:space="preserve">relevancy, transparency and reliability) </w:t>
      </w:r>
      <w:r w:rsidR="007B64B9" w:rsidRPr="0017028C">
        <w:rPr>
          <w:szCs w:val="22"/>
          <w:lang w:val="en-GB"/>
        </w:rPr>
        <w:t xml:space="preserve">and </w:t>
      </w:r>
      <w:r w:rsidRPr="0017028C">
        <w:rPr>
          <w:szCs w:val="22"/>
          <w:lang w:val="en-GB"/>
        </w:rPr>
        <w:t>audited the procurement process in 2007</w:t>
      </w:r>
      <w:r w:rsidR="00A34123" w:rsidRPr="0017028C">
        <w:rPr>
          <w:szCs w:val="22"/>
          <w:lang w:val="en-GB"/>
        </w:rPr>
        <w:t>.</w:t>
      </w:r>
      <w:r w:rsidR="00DF4877" w:rsidRPr="0017028C">
        <w:rPr>
          <w:rStyle w:val="FootnoteReference"/>
          <w:szCs w:val="22"/>
          <w:lang w:val="en-GB"/>
        </w:rPr>
        <w:footnoteReference w:id="88"/>
      </w:r>
      <w:r w:rsidR="00233FA7" w:rsidRPr="0017028C">
        <w:rPr>
          <w:szCs w:val="22"/>
          <w:lang w:val="en-GB"/>
        </w:rPr>
        <w:t xml:space="preserve"> </w:t>
      </w:r>
      <w:r w:rsidRPr="0017028C">
        <w:rPr>
          <w:szCs w:val="22"/>
          <w:lang w:val="en-GB"/>
        </w:rPr>
        <w:t>Parliament held various hearings</w:t>
      </w:r>
      <w:r w:rsidR="00233FA7" w:rsidRPr="0017028C">
        <w:rPr>
          <w:szCs w:val="22"/>
          <w:lang w:val="en-GB"/>
        </w:rPr>
        <w:t xml:space="preserve">. </w:t>
      </w:r>
      <w:r w:rsidRPr="0017028C">
        <w:rPr>
          <w:szCs w:val="22"/>
          <w:lang w:val="en-GB"/>
        </w:rPr>
        <w:t>Furthermore</w:t>
      </w:r>
      <w:r w:rsidR="00927E15" w:rsidRPr="0017028C">
        <w:rPr>
          <w:szCs w:val="22"/>
          <w:lang w:val="en-GB"/>
        </w:rPr>
        <w:t>, a special commission created in 2009 consider</w:t>
      </w:r>
      <w:r w:rsidR="007B64B9" w:rsidRPr="0017028C">
        <w:rPr>
          <w:szCs w:val="22"/>
          <w:lang w:val="en-GB"/>
        </w:rPr>
        <w:t>ed</w:t>
      </w:r>
      <w:r w:rsidR="00927E15" w:rsidRPr="0017028C">
        <w:rPr>
          <w:szCs w:val="22"/>
          <w:lang w:val="en-GB"/>
        </w:rPr>
        <w:t xml:space="preserve"> the speeding up of major infrastructure projects.</w:t>
      </w:r>
      <w:r w:rsidR="00927E15" w:rsidRPr="0017028C">
        <w:rPr>
          <w:rStyle w:val="FootnoteReference"/>
          <w:szCs w:val="22"/>
          <w:lang w:val="en-GB"/>
        </w:rPr>
        <w:footnoteReference w:id="89"/>
      </w:r>
      <w:r w:rsidR="002932EA" w:rsidRPr="0017028C">
        <w:rPr>
          <w:szCs w:val="22"/>
          <w:lang w:val="en-GB"/>
        </w:rPr>
        <w:t xml:space="preserve"> Many</w:t>
      </w:r>
      <w:r w:rsidR="00B56339" w:rsidRPr="0017028C">
        <w:rPr>
          <w:szCs w:val="22"/>
          <w:lang w:val="en-GB"/>
        </w:rPr>
        <w:t xml:space="preserve"> of its</w:t>
      </w:r>
      <w:r w:rsidR="002932EA" w:rsidRPr="0017028C">
        <w:rPr>
          <w:szCs w:val="22"/>
          <w:lang w:val="en-GB"/>
        </w:rPr>
        <w:t xml:space="preserve"> recommendations were implemented in the following years. </w:t>
      </w:r>
    </w:p>
    <w:p w14:paraId="461B40C2" w14:textId="3A18EC2E" w:rsidR="00F0544B" w:rsidRPr="0017028C" w:rsidRDefault="00F0544B" w:rsidP="004043D5">
      <w:pPr>
        <w:jc w:val="both"/>
        <w:rPr>
          <w:b/>
          <w:szCs w:val="22"/>
          <w:lang w:val="en-GB"/>
        </w:rPr>
      </w:pPr>
    </w:p>
    <w:p w14:paraId="24C882DF" w14:textId="62D68BE4" w:rsidR="00CC5138" w:rsidRPr="0017028C" w:rsidRDefault="002932EA" w:rsidP="004043D5">
      <w:pPr>
        <w:jc w:val="both"/>
        <w:rPr>
          <w:szCs w:val="22"/>
          <w:lang w:val="en-GB"/>
        </w:rPr>
      </w:pPr>
      <w:r w:rsidRPr="0017028C">
        <w:rPr>
          <w:szCs w:val="22"/>
          <w:lang w:val="en-GB"/>
        </w:rPr>
        <w:t>This overal</w:t>
      </w:r>
      <w:r w:rsidR="00C0450A" w:rsidRPr="0017028C">
        <w:rPr>
          <w:szCs w:val="22"/>
          <w:lang w:val="en-GB"/>
        </w:rPr>
        <w:t>l</w:t>
      </w:r>
      <w:r w:rsidRPr="0017028C">
        <w:rPr>
          <w:szCs w:val="22"/>
          <w:lang w:val="en-GB"/>
        </w:rPr>
        <w:t xml:space="preserve"> dynamic h</w:t>
      </w:r>
      <w:r w:rsidR="007B64B9" w:rsidRPr="0017028C">
        <w:rPr>
          <w:szCs w:val="22"/>
          <w:lang w:val="en-GB"/>
        </w:rPr>
        <w:t>as</w:t>
      </w:r>
      <w:r w:rsidR="00CA066A">
        <w:rPr>
          <w:szCs w:val="22"/>
          <w:lang w:val="en-GB"/>
        </w:rPr>
        <w:t xml:space="preserve"> had</w:t>
      </w:r>
      <w:r w:rsidR="008A792C" w:rsidRPr="0017028C">
        <w:rPr>
          <w:szCs w:val="22"/>
          <w:lang w:val="en-GB"/>
        </w:rPr>
        <w:t xml:space="preserve"> </w:t>
      </w:r>
      <w:r w:rsidR="00CA066A">
        <w:rPr>
          <w:szCs w:val="22"/>
          <w:lang w:val="en-GB"/>
        </w:rPr>
        <w:t>far-reaching</w:t>
      </w:r>
      <w:r w:rsidRPr="0017028C">
        <w:rPr>
          <w:szCs w:val="22"/>
          <w:lang w:val="en-GB"/>
        </w:rPr>
        <w:t xml:space="preserve"> consequences: the problems that arose in the </w:t>
      </w:r>
      <w:proofErr w:type="spellStart"/>
      <w:r w:rsidRPr="00AD2F54">
        <w:rPr>
          <w:i/>
          <w:szCs w:val="22"/>
          <w:lang w:val="en-GB"/>
        </w:rPr>
        <w:t>Oosterweel</w:t>
      </w:r>
      <w:proofErr w:type="spellEnd"/>
      <w:r w:rsidRPr="0017028C">
        <w:rPr>
          <w:szCs w:val="22"/>
          <w:lang w:val="en-GB"/>
        </w:rPr>
        <w:t xml:space="preserve"> </w:t>
      </w:r>
      <w:r w:rsidR="00C2488E">
        <w:rPr>
          <w:szCs w:val="22"/>
          <w:lang w:val="en-GB"/>
        </w:rPr>
        <w:t xml:space="preserve">and similar projects </w:t>
      </w:r>
      <w:r w:rsidRPr="0017028C">
        <w:rPr>
          <w:szCs w:val="22"/>
          <w:lang w:val="en-GB"/>
        </w:rPr>
        <w:t xml:space="preserve">resulted in reforms of proceedings in the administrative justice system (especially the </w:t>
      </w:r>
      <w:proofErr w:type="spellStart"/>
      <w:r w:rsidR="00233FA7" w:rsidRPr="0017028C">
        <w:rPr>
          <w:i/>
          <w:szCs w:val="22"/>
          <w:lang w:val="en-GB"/>
        </w:rPr>
        <w:t>Raad</w:t>
      </w:r>
      <w:proofErr w:type="spellEnd"/>
      <w:r w:rsidR="00233FA7" w:rsidRPr="0017028C">
        <w:rPr>
          <w:i/>
          <w:szCs w:val="22"/>
          <w:lang w:val="en-GB"/>
        </w:rPr>
        <w:t xml:space="preserve"> </w:t>
      </w:r>
      <w:proofErr w:type="spellStart"/>
      <w:r w:rsidR="00233FA7" w:rsidRPr="0017028C">
        <w:rPr>
          <w:i/>
          <w:szCs w:val="22"/>
          <w:lang w:val="en-GB"/>
        </w:rPr>
        <w:t>voor</w:t>
      </w:r>
      <w:proofErr w:type="spellEnd"/>
      <w:r w:rsidR="00233FA7" w:rsidRPr="0017028C">
        <w:rPr>
          <w:i/>
          <w:szCs w:val="22"/>
          <w:lang w:val="en-GB"/>
        </w:rPr>
        <w:t xml:space="preserve"> </w:t>
      </w:r>
      <w:proofErr w:type="spellStart"/>
      <w:r w:rsidR="00233FA7" w:rsidRPr="0017028C">
        <w:rPr>
          <w:i/>
          <w:szCs w:val="22"/>
          <w:lang w:val="en-GB"/>
        </w:rPr>
        <w:t>vergunningsbetwistingen</w:t>
      </w:r>
      <w:proofErr w:type="spellEnd"/>
      <w:r w:rsidRPr="0017028C">
        <w:rPr>
          <w:szCs w:val="22"/>
          <w:lang w:val="en-GB"/>
        </w:rPr>
        <w:t xml:space="preserve">, an administrative Court in charge of adjudicating legal challenges pertaining to urban permits) and the administrative judge, the </w:t>
      </w:r>
      <w:proofErr w:type="spellStart"/>
      <w:r w:rsidRPr="0017028C">
        <w:rPr>
          <w:i/>
          <w:szCs w:val="22"/>
          <w:lang w:val="en-GB"/>
        </w:rPr>
        <w:t>Conseil</w:t>
      </w:r>
      <w:proofErr w:type="spellEnd"/>
      <w:r w:rsidRPr="0017028C">
        <w:rPr>
          <w:i/>
          <w:szCs w:val="22"/>
          <w:lang w:val="en-GB"/>
        </w:rPr>
        <w:t xml:space="preserve"> </w:t>
      </w:r>
      <w:proofErr w:type="spellStart"/>
      <w:r w:rsidRPr="0017028C">
        <w:rPr>
          <w:i/>
          <w:szCs w:val="22"/>
          <w:lang w:val="en-GB"/>
        </w:rPr>
        <w:t>d’Etat</w:t>
      </w:r>
      <w:proofErr w:type="spellEnd"/>
      <w:r w:rsidR="00233FA7" w:rsidRPr="0017028C">
        <w:rPr>
          <w:szCs w:val="22"/>
          <w:lang w:val="en-GB"/>
        </w:rPr>
        <w:t>.</w:t>
      </w:r>
      <w:r w:rsidR="00CC5138" w:rsidRPr="0017028C">
        <w:rPr>
          <w:rStyle w:val="FootnoteReference"/>
          <w:szCs w:val="22"/>
          <w:lang w:val="en-GB"/>
        </w:rPr>
        <w:footnoteReference w:id="90"/>
      </w:r>
      <w:r w:rsidR="00CC5138" w:rsidRPr="0017028C">
        <w:rPr>
          <w:szCs w:val="22"/>
          <w:lang w:val="en-GB"/>
        </w:rPr>
        <w:t xml:space="preserve"> </w:t>
      </w:r>
      <w:r w:rsidRPr="0017028C">
        <w:rPr>
          <w:szCs w:val="22"/>
          <w:lang w:val="en-GB"/>
        </w:rPr>
        <w:t>The overall idea is that judges hav</w:t>
      </w:r>
      <w:r w:rsidR="00A4088B" w:rsidRPr="0017028C">
        <w:rPr>
          <w:szCs w:val="22"/>
          <w:lang w:val="en-GB"/>
        </w:rPr>
        <w:t>e to reach fast final decisions: a</w:t>
      </w:r>
      <w:r w:rsidRPr="0017028C">
        <w:rPr>
          <w:szCs w:val="22"/>
          <w:lang w:val="en-GB"/>
        </w:rPr>
        <w:t xml:space="preserve">dministrative decisions cannot be quashed on mere procedural or formal grounds. Therefore, legal techniques such as the </w:t>
      </w:r>
      <w:r w:rsidR="00A4088B" w:rsidRPr="0017028C">
        <w:rPr>
          <w:szCs w:val="22"/>
          <w:lang w:val="en-GB"/>
        </w:rPr>
        <w:t>administrative loop</w:t>
      </w:r>
      <w:r w:rsidRPr="0017028C">
        <w:rPr>
          <w:szCs w:val="22"/>
          <w:lang w:val="en-GB"/>
        </w:rPr>
        <w:t xml:space="preserve"> (a procedure where the jud</w:t>
      </w:r>
      <w:r w:rsidR="002663CF" w:rsidRPr="0017028C">
        <w:rPr>
          <w:szCs w:val="22"/>
          <w:lang w:val="en-GB"/>
        </w:rPr>
        <w:t xml:space="preserve">ge </w:t>
      </w:r>
      <w:r w:rsidR="00CA066A" w:rsidRPr="0017028C">
        <w:rPr>
          <w:szCs w:val="22"/>
          <w:lang w:val="en-GB"/>
        </w:rPr>
        <w:t>ask</w:t>
      </w:r>
      <w:r w:rsidR="00CA066A">
        <w:rPr>
          <w:szCs w:val="22"/>
          <w:lang w:val="en-GB"/>
        </w:rPr>
        <w:t>s</w:t>
      </w:r>
      <w:r w:rsidR="00CA066A" w:rsidRPr="0017028C">
        <w:rPr>
          <w:szCs w:val="22"/>
          <w:lang w:val="en-GB"/>
        </w:rPr>
        <w:t xml:space="preserve"> </w:t>
      </w:r>
      <w:r w:rsidR="002663CF" w:rsidRPr="0017028C">
        <w:rPr>
          <w:szCs w:val="22"/>
          <w:lang w:val="en-GB"/>
        </w:rPr>
        <w:t>the administration to correct</w:t>
      </w:r>
      <w:r w:rsidRPr="0017028C">
        <w:rPr>
          <w:szCs w:val="22"/>
          <w:lang w:val="en-GB"/>
        </w:rPr>
        <w:t xml:space="preserve"> a procedural defect under specific conditions), the limitation of standing to cases when the claimant has an effective interest </w:t>
      </w:r>
      <w:r w:rsidR="00CA066A">
        <w:rPr>
          <w:szCs w:val="22"/>
          <w:lang w:val="en-GB"/>
        </w:rPr>
        <w:t>in</w:t>
      </w:r>
      <w:r w:rsidR="00CA066A" w:rsidRPr="0017028C">
        <w:rPr>
          <w:szCs w:val="22"/>
          <w:lang w:val="en-GB"/>
        </w:rPr>
        <w:t xml:space="preserve"> </w:t>
      </w:r>
      <w:r w:rsidRPr="0017028C">
        <w:rPr>
          <w:szCs w:val="22"/>
          <w:lang w:val="en-GB"/>
        </w:rPr>
        <w:t xml:space="preserve">the matter </w:t>
      </w:r>
      <w:r w:rsidR="00CA066A">
        <w:rPr>
          <w:szCs w:val="22"/>
          <w:lang w:val="en-GB"/>
        </w:rPr>
        <w:t xml:space="preserve">and </w:t>
      </w:r>
      <w:r w:rsidRPr="0017028C">
        <w:rPr>
          <w:szCs w:val="22"/>
          <w:lang w:val="en-GB"/>
        </w:rPr>
        <w:t xml:space="preserve">modulation in the time </w:t>
      </w:r>
      <w:r w:rsidR="00CA066A">
        <w:rPr>
          <w:szCs w:val="22"/>
          <w:lang w:val="en-GB"/>
        </w:rPr>
        <w:t>allowed for</w:t>
      </w:r>
      <w:r w:rsidR="00CA066A" w:rsidRPr="0017028C">
        <w:rPr>
          <w:szCs w:val="22"/>
          <w:lang w:val="en-GB"/>
        </w:rPr>
        <w:t xml:space="preserve"> </w:t>
      </w:r>
      <w:r w:rsidRPr="0017028C">
        <w:rPr>
          <w:szCs w:val="22"/>
          <w:lang w:val="en-GB"/>
        </w:rPr>
        <w:t>judicial decisions by judges have been recently introduced to limit the negative consequences of judicial decisions quashing administrative decisions.</w:t>
      </w:r>
      <w:r w:rsidRPr="0017028C">
        <w:rPr>
          <w:rStyle w:val="FootnoteReference"/>
          <w:szCs w:val="22"/>
          <w:lang w:val="en-GB"/>
        </w:rPr>
        <w:footnoteReference w:id="91"/>
      </w:r>
      <w:r w:rsidRPr="0017028C">
        <w:rPr>
          <w:szCs w:val="22"/>
          <w:lang w:val="en-GB"/>
        </w:rPr>
        <w:t xml:space="preserve"> </w:t>
      </w:r>
      <w:r w:rsidR="00233FA7" w:rsidRPr="0017028C">
        <w:rPr>
          <w:szCs w:val="22"/>
          <w:lang w:val="en-GB"/>
        </w:rPr>
        <w:t xml:space="preserve"> </w:t>
      </w:r>
    </w:p>
    <w:p w14:paraId="60147915" w14:textId="3B515EA2" w:rsidR="008A44A6" w:rsidRPr="0017028C" w:rsidRDefault="00CC5138" w:rsidP="004043D5">
      <w:pPr>
        <w:jc w:val="both"/>
        <w:rPr>
          <w:szCs w:val="22"/>
          <w:lang w:val="en-GB"/>
        </w:rPr>
      </w:pPr>
      <w:r w:rsidRPr="0017028C">
        <w:rPr>
          <w:szCs w:val="22"/>
          <w:lang w:val="en-GB"/>
        </w:rPr>
        <w:t xml:space="preserve"> </w:t>
      </w:r>
    </w:p>
    <w:p w14:paraId="48EAFD43" w14:textId="6BCDB098" w:rsidR="008A44A6" w:rsidRPr="0017028C" w:rsidRDefault="00C47B21" w:rsidP="004043D5">
      <w:pPr>
        <w:jc w:val="both"/>
        <w:rPr>
          <w:szCs w:val="22"/>
          <w:lang w:val="en-GB"/>
        </w:rPr>
      </w:pPr>
      <w:r w:rsidRPr="0017028C">
        <w:rPr>
          <w:szCs w:val="22"/>
          <w:lang w:val="en-GB"/>
        </w:rPr>
        <w:t xml:space="preserve">The </w:t>
      </w:r>
      <w:proofErr w:type="spellStart"/>
      <w:r w:rsidRPr="00AD2F54">
        <w:rPr>
          <w:i/>
          <w:szCs w:val="22"/>
          <w:lang w:val="en-GB"/>
        </w:rPr>
        <w:t>Oosterweel</w:t>
      </w:r>
      <w:proofErr w:type="spellEnd"/>
      <w:r w:rsidRPr="0017028C">
        <w:rPr>
          <w:szCs w:val="22"/>
          <w:lang w:val="en-GB"/>
        </w:rPr>
        <w:t xml:space="preserve"> </w:t>
      </w:r>
      <w:r w:rsidR="002932EA" w:rsidRPr="0017028C">
        <w:rPr>
          <w:szCs w:val="22"/>
          <w:lang w:val="en-GB"/>
        </w:rPr>
        <w:t>illustrate</w:t>
      </w:r>
      <w:r w:rsidRPr="0017028C">
        <w:rPr>
          <w:szCs w:val="22"/>
          <w:lang w:val="en-GB"/>
        </w:rPr>
        <w:t>s</w:t>
      </w:r>
      <w:r w:rsidR="002932EA" w:rsidRPr="0017028C">
        <w:rPr>
          <w:szCs w:val="22"/>
          <w:lang w:val="en-GB"/>
        </w:rPr>
        <w:t xml:space="preserve"> that the administration considers that judicial intervention is disturbing and threatening.</w:t>
      </w:r>
      <w:r w:rsidR="008A44A6" w:rsidRPr="0017028C">
        <w:rPr>
          <w:rStyle w:val="FootnoteReference"/>
          <w:szCs w:val="22"/>
          <w:lang w:val="en-GB"/>
        </w:rPr>
        <w:footnoteReference w:id="92"/>
      </w:r>
      <w:r w:rsidR="00B16F9F" w:rsidRPr="0017028C">
        <w:rPr>
          <w:szCs w:val="22"/>
          <w:lang w:val="en-GB"/>
        </w:rPr>
        <w:t xml:space="preserve"> </w:t>
      </w:r>
      <w:r w:rsidR="002932EA" w:rsidRPr="0017028C">
        <w:rPr>
          <w:szCs w:val="22"/>
          <w:lang w:val="en-GB"/>
        </w:rPr>
        <w:t>For instance, the discussion between the admini</w:t>
      </w:r>
      <w:r w:rsidR="007B64B9" w:rsidRPr="0017028C">
        <w:rPr>
          <w:szCs w:val="22"/>
          <w:lang w:val="en-GB"/>
        </w:rPr>
        <w:t>s</w:t>
      </w:r>
      <w:r w:rsidR="002932EA" w:rsidRPr="0017028C">
        <w:rPr>
          <w:szCs w:val="22"/>
          <w:lang w:val="en-GB"/>
        </w:rPr>
        <w:t xml:space="preserve">tration and the preferred bidder was </w:t>
      </w:r>
      <w:r w:rsidR="00CA066A">
        <w:rPr>
          <w:szCs w:val="22"/>
          <w:lang w:val="en-GB"/>
        </w:rPr>
        <w:t xml:space="preserve">deliberately </w:t>
      </w:r>
      <w:r w:rsidR="002932EA" w:rsidRPr="0017028C">
        <w:rPr>
          <w:szCs w:val="22"/>
          <w:lang w:val="en-GB"/>
        </w:rPr>
        <w:t>kept outside judicial scrutiny through a settlement</w:t>
      </w:r>
      <w:r w:rsidR="00B16F9F" w:rsidRPr="0017028C">
        <w:rPr>
          <w:szCs w:val="22"/>
          <w:lang w:val="en-GB"/>
        </w:rPr>
        <w:t>.</w:t>
      </w:r>
      <w:r w:rsidR="002932EA" w:rsidRPr="0017028C">
        <w:rPr>
          <w:szCs w:val="22"/>
          <w:lang w:val="en-GB"/>
        </w:rPr>
        <w:t xml:space="preserve"> In parallel, the Flemish legislature </w:t>
      </w:r>
      <w:r w:rsidR="00CA066A">
        <w:rPr>
          <w:szCs w:val="22"/>
          <w:lang w:val="en-GB"/>
        </w:rPr>
        <w:t>has reformed</w:t>
      </w:r>
      <w:r w:rsidR="00CA066A" w:rsidRPr="0017028C">
        <w:rPr>
          <w:szCs w:val="22"/>
          <w:lang w:val="en-GB"/>
        </w:rPr>
        <w:t xml:space="preserve"> </w:t>
      </w:r>
      <w:r w:rsidR="002932EA" w:rsidRPr="0017028C">
        <w:rPr>
          <w:szCs w:val="22"/>
          <w:lang w:val="en-GB"/>
        </w:rPr>
        <w:t>the statute book to limit the opportunit</w:t>
      </w:r>
      <w:r w:rsidR="00C44A5E" w:rsidRPr="0017028C">
        <w:rPr>
          <w:szCs w:val="22"/>
          <w:lang w:val="en-GB"/>
        </w:rPr>
        <w:t>i</w:t>
      </w:r>
      <w:r w:rsidR="002932EA" w:rsidRPr="0017028C">
        <w:rPr>
          <w:szCs w:val="22"/>
          <w:lang w:val="en-GB"/>
        </w:rPr>
        <w:t>es for citizens and a</w:t>
      </w:r>
      <w:r w:rsidR="004B3D99" w:rsidRPr="0017028C">
        <w:rPr>
          <w:szCs w:val="22"/>
          <w:lang w:val="en-GB"/>
        </w:rPr>
        <w:t>ssociations</w:t>
      </w:r>
      <w:r w:rsidR="002932EA" w:rsidRPr="0017028C">
        <w:rPr>
          <w:szCs w:val="22"/>
          <w:lang w:val="en-GB"/>
        </w:rPr>
        <w:t xml:space="preserve"> to challenge planning permits</w:t>
      </w:r>
      <w:r w:rsidR="00CA066A" w:rsidRPr="00CA066A">
        <w:rPr>
          <w:szCs w:val="22"/>
          <w:lang w:val="en-GB"/>
        </w:rPr>
        <w:t xml:space="preserve"> </w:t>
      </w:r>
      <w:r w:rsidR="00CA066A" w:rsidRPr="0017028C">
        <w:rPr>
          <w:szCs w:val="22"/>
          <w:lang w:val="en-GB"/>
        </w:rPr>
        <w:t>judicially</w:t>
      </w:r>
      <w:r w:rsidR="00161D7F">
        <w:rPr>
          <w:szCs w:val="22"/>
          <w:lang w:val="en-GB"/>
        </w:rPr>
        <w:t>: a range of public-private co-operations had indeed started to face issues as citizens and associations had started to judicially challenge their planning permits</w:t>
      </w:r>
      <w:r w:rsidR="00B16F9F" w:rsidRPr="0017028C">
        <w:rPr>
          <w:szCs w:val="22"/>
          <w:lang w:val="en-GB"/>
        </w:rPr>
        <w:t>.</w:t>
      </w:r>
      <w:r w:rsidR="00B16F9F" w:rsidRPr="0017028C">
        <w:rPr>
          <w:rStyle w:val="FootnoteReference"/>
          <w:szCs w:val="22"/>
          <w:lang w:val="en-GB"/>
        </w:rPr>
        <w:footnoteReference w:id="93"/>
      </w:r>
      <w:r w:rsidR="002932EA" w:rsidRPr="0017028C">
        <w:rPr>
          <w:szCs w:val="22"/>
          <w:lang w:val="en-GB"/>
        </w:rPr>
        <w:t xml:space="preserve"> Judicial challenges seem</w:t>
      </w:r>
      <w:r w:rsidR="00CA066A">
        <w:rPr>
          <w:szCs w:val="22"/>
          <w:lang w:val="en-GB"/>
        </w:rPr>
        <w:t>,</w:t>
      </w:r>
      <w:r w:rsidR="002932EA" w:rsidRPr="0017028C">
        <w:rPr>
          <w:szCs w:val="22"/>
          <w:lang w:val="en-GB"/>
        </w:rPr>
        <w:t xml:space="preserve"> indeed</w:t>
      </w:r>
      <w:r w:rsidR="00CA066A">
        <w:rPr>
          <w:szCs w:val="22"/>
          <w:lang w:val="en-GB"/>
        </w:rPr>
        <w:t>,</w:t>
      </w:r>
      <w:r w:rsidR="00576117" w:rsidRPr="0017028C">
        <w:rPr>
          <w:szCs w:val="22"/>
          <w:lang w:val="en-GB"/>
        </w:rPr>
        <w:t xml:space="preserve"> to have equipped associations </w:t>
      </w:r>
      <w:r w:rsidR="002932EA" w:rsidRPr="0017028C">
        <w:rPr>
          <w:szCs w:val="22"/>
          <w:lang w:val="en-GB"/>
        </w:rPr>
        <w:t>with powerful to</w:t>
      </w:r>
      <w:r w:rsidR="00576117" w:rsidRPr="0017028C">
        <w:rPr>
          <w:szCs w:val="22"/>
          <w:lang w:val="en-GB"/>
        </w:rPr>
        <w:t xml:space="preserve">ols to slow down and resist </w:t>
      </w:r>
      <w:r w:rsidR="002932EA" w:rsidRPr="0017028C">
        <w:rPr>
          <w:szCs w:val="22"/>
          <w:lang w:val="en-GB"/>
        </w:rPr>
        <w:t>project</w:t>
      </w:r>
      <w:r w:rsidR="00576117" w:rsidRPr="0017028C">
        <w:rPr>
          <w:szCs w:val="22"/>
          <w:lang w:val="en-GB"/>
        </w:rPr>
        <w:t>s</w:t>
      </w:r>
      <w:r w:rsidR="002932EA" w:rsidRPr="0017028C">
        <w:rPr>
          <w:szCs w:val="22"/>
          <w:lang w:val="en-GB"/>
        </w:rPr>
        <w:t xml:space="preserve">, although judicial challenges </w:t>
      </w:r>
      <w:r w:rsidR="00CA066A">
        <w:rPr>
          <w:szCs w:val="22"/>
          <w:lang w:val="en-GB"/>
        </w:rPr>
        <w:t>are</w:t>
      </w:r>
      <w:r w:rsidR="00CA066A" w:rsidRPr="0017028C">
        <w:rPr>
          <w:szCs w:val="22"/>
          <w:lang w:val="en-GB"/>
        </w:rPr>
        <w:t xml:space="preserve"> </w:t>
      </w:r>
      <w:r w:rsidR="002932EA" w:rsidRPr="0017028C">
        <w:rPr>
          <w:szCs w:val="22"/>
          <w:lang w:val="en-GB"/>
        </w:rPr>
        <w:t>only one technique in a wide</w:t>
      </w:r>
      <w:r w:rsidR="007B64B9" w:rsidRPr="0017028C">
        <w:rPr>
          <w:szCs w:val="22"/>
          <w:lang w:val="en-GB"/>
        </w:rPr>
        <w:t>r</w:t>
      </w:r>
      <w:r w:rsidR="002932EA" w:rsidRPr="0017028C">
        <w:rPr>
          <w:szCs w:val="22"/>
          <w:lang w:val="en-GB"/>
        </w:rPr>
        <w:t xml:space="preserve"> toolkit. This project illustra</w:t>
      </w:r>
      <w:r w:rsidR="005D2509" w:rsidRPr="0017028C">
        <w:rPr>
          <w:szCs w:val="22"/>
          <w:lang w:val="en-GB"/>
        </w:rPr>
        <w:t>t</w:t>
      </w:r>
      <w:r w:rsidR="002932EA" w:rsidRPr="0017028C">
        <w:rPr>
          <w:szCs w:val="22"/>
          <w:lang w:val="en-GB"/>
        </w:rPr>
        <w:t>es how ci</w:t>
      </w:r>
      <w:r w:rsidR="00C44A5E" w:rsidRPr="0017028C">
        <w:rPr>
          <w:szCs w:val="22"/>
          <w:lang w:val="en-GB"/>
        </w:rPr>
        <w:t>v</w:t>
      </w:r>
      <w:r w:rsidR="00576117" w:rsidRPr="0017028C">
        <w:rPr>
          <w:szCs w:val="22"/>
          <w:lang w:val="en-GB"/>
        </w:rPr>
        <w:t xml:space="preserve">il society has </w:t>
      </w:r>
      <w:r w:rsidR="002932EA" w:rsidRPr="0017028C">
        <w:rPr>
          <w:szCs w:val="22"/>
          <w:lang w:val="en-GB"/>
        </w:rPr>
        <w:t xml:space="preserve">become increasingly </w:t>
      </w:r>
      <w:r w:rsidR="00F33C1B" w:rsidRPr="0017028C">
        <w:rPr>
          <w:szCs w:val="22"/>
          <w:lang w:val="en-GB"/>
        </w:rPr>
        <w:lastRenderedPageBreak/>
        <w:t>articul</w:t>
      </w:r>
      <w:r w:rsidR="005D2509" w:rsidRPr="0017028C">
        <w:rPr>
          <w:szCs w:val="22"/>
          <w:lang w:val="en-GB"/>
        </w:rPr>
        <w:t>ate</w:t>
      </w:r>
      <w:r w:rsidR="00576117" w:rsidRPr="0017028C">
        <w:rPr>
          <w:szCs w:val="22"/>
          <w:lang w:val="en-GB"/>
        </w:rPr>
        <w:t>: it</w:t>
      </w:r>
      <w:r w:rsidR="005D2509" w:rsidRPr="0017028C">
        <w:rPr>
          <w:szCs w:val="22"/>
          <w:lang w:val="en-GB"/>
        </w:rPr>
        <w:t xml:space="preserve"> know</w:t>
      </w:r>
      <w:r w:rsidR="00576117" w:rsidRPr="0017028C">
        <w:rPr>
          <w:szCs w:val="22"/>
          <w:lang w:val="en-GB"/>
        </w:rPr>
        <w:t>s its rights and has</w:t>
      </w:r>
      <w:r w:rsidR="005D2509" w:rsidRPr="0017028C">
        <w:rPr>
          <w:szCs w:val="22"/>
          <w:lang w:val="en-GB"/>
        </w:rPr>
        <w:t xml:space="preserve"> learned how to m</w:t>
      </w:r>
      <w:r w:rsidR="00576117" w:rsidRPr="0017028C">
        <w:rPr>
          <w:szCs w:val="22"/>
          <w:lang w:val="en-GB"/>
        </w:rPr>
        <w:t>ake them effective. T</w:t>
      </w:r>
      <w:r w:rsidR="005D2509" w:rsidRPr="0017028C">
        <w:rPr>
          <w:szCs w:val="22"/>
          <w:lang w:val="en-GB"/>
        </w:rPr>
        <w:t xml:space="preserve">his </w:t>
      </w:r>
      <w:r w:rsidR="00CA066A">
        <w:rPr>
          <w:szCs w:val="22"/>
          <w:lang w:val="en-GB"/>
        </w:rPr>
        <w:t xml:space="preserve">also strikingly </w:t>
      </w:r>
      <w:r w:rsidR="005D2509" w:rsidRPr="0017028C">
        <w:rPr>
          <w:szCs w:val="22"/>
          <w:lang w:val="en-GB"/>
        </w:rPr>
        <w:t xml:space="preserve">shows that citizens are searching for </w:t>
      </w:r>
      <w:r w:rsidR="00CA066A">
        <w:rPr>
          <w:szCs w:val="22"/>
          <w:lang w:val="en-GB"/>
        </w:rPr>
        <w:t>ways to voice</w:t>
      </w:r>
      <w:r w:rsidR="00CA066A" w:rsidRPr="0017028C">
        <w:rPr>
          <w:szCs w:val="22"/>
          <w:lang w:val="en-GB"/>
        </w:rPr>
        <w:t xml:space="preserve"> </w:t>
      </w:r>
      <w:r w:rsidR="005D2509" w:rsidRPr="0017028C">
        <w:rPr>
          <w:szCs w:val="22"/>
          <w:lang w:val="en-GB"/>
        </w:rPr>
        <w:t>their position</w:t>
      </w:r>
      <w:r w:rsidR="00CA066A">
        <w:rPr>
          <w:szCs w:val="22"/>
          <w:lang w:val="en-GB"/>
        </w:rPr>
        <w:t>s</w:t>
      </w:r>
      <w:r w:rsidR="00161D7F">
        <w:rPr>
          <w:szCs w:val="22"/>
          <w:lang w:val="en-GB"/>
        </w:rPr>
        <w:t xml:space="preserve"> about the common good (or general interest), about which public bodies </w:t>
      </w:r>
      <w:r w:rsidR="00F817C8">
        <w:rPr>
          <w:szCs w:val="22"/>
          <w:lang w:val="en-GB"/>
        </w:rPr>
        <w:t xml:space="preserve">are </w:t>
      </w:r>
      <w:r w:rsidR="00161D7F">
        <w:rPr>
          <w:szCs w:val="22"/>
          <w:lang w:val="en-GB"/>
        </w:rPr>
        <w:t>usually making decisions.</w:t>
      </w:r>
      <w:r w:rsidR="005D2509" w:rsidRPr="0017028C">
        <w:rPr>
          <w:szCs w:val="22"/>
          <w:lang w:val="en-GB"/>
        </w:rPr>
        <w:t xml:space="preserve"> Once</w:t>
      </w:r>
      <w:r w:rsidR="00161D7F">
        <w:rPr>
          <w:szCs w:val="22"/>
          <w:lang w:val="en-GB"/>
        </w:rPr>
        <w:t xml:space="preserve"> citizens</w:t>
      </w:r>
      <w:r w:rsidR="005D2509" w:rsidRPr="0017028C">
        <w:rPr>
          <w:szCs w:val="22"/>
          <w:lang w:val="en-GB"/>
        </w:rPr>
        <w:t xml:space="preserve"> are listened to</w:t>
      </w:r>
      <w:r w:rsidR="007005FC">
        <w:rPr>
          <w:szCs w:val="22"/>
          <w:lang w:val="en-GB"/>
        </w:rPr>
        <w:t>,</w:t>
      </w:r>
      <w:r w:rsidR="005D2509" w:rsidRPr="0017028C">
        <w:rPr>
          <w:szCs w:val="22"/>
          <w:lang w:val="en-GB"/>
        </w:rPr>
        <w:t xml:space="preserve"> they are then happy to let go of their resistance in Belgium. For instance, a</w:t>
      </w:r>
      <w:r w:rsidR="00576117" w:rsidRPr="0017028C">
        <w:rPr>
          <w:szCs w:val="22"/>
          <w:lang w:val="en-GB"/>
        </w:rPr>
        <w:t>ssociations</w:t>
      </w:r>
      <w:r w:rsidR="005D2509" w:rsidRPr="0017028C">
        <w:rPr>
          <w:szCs w:val="22"/>
          <w:lang w:val="en-GB"/>
        </w:rPr>
        <w:t xml:space="preserve"> have </w:t>
      </w:r>
      <w:r w:rsidR="00CA066A" w:rsidRPr="0017028C">
        <w:rPr>
          <w:szCs w:val="22"/>
          <w:lang w:val="en-GB"/>
        </w:rPr>
        <w:t>a</w:t>
      </w:r>
      <w:r w:rsidR="00CA066A">
        <w:rPr>
          <w:szCs w:val="22"/>
          <w:lang w:val="en-GB"/>
        </w:rPr>
        <w:t>greed</w:t>
      </w:r>
      <w:r w:rsidR="00CA066A" w:rsidRPr="0017028C">
        <w:rPr>
          <w:szCs w:val="22"/>
          <w:lang w:val="en-GB"/>
        </w:rPr>
        <w:t xml:space="preserve"> </w:t>
      </w:r>
      <w:r w:rsidR="005D2509" w:rsidRPr="0017028C">
        <w:rPr>
          <w:szCs w:val="22"/>
          <w:lang w:val="en-GB"/>
        </w:rPr>
        <w:t xml:space="preserve">to commit themselves to the “future alliance” </w:t>
      </w:r>
      <w:r w:rsidR="00576117" w:rsidRPr="0017028C">
        <w:rPr>
          <w:szCs w:val="22"/>
          <w:lang w:val="en-GB"/>
        </w:rPr>
        <w:t xml:space="preserve">with public bodies while setting aside </w:t>
      </w:r>
      <w:r w:rsidR="005D2509" w:rsidRPr="0017028C">
        <w:rPr>
          <w:szCs w:val="22"/>
          <w:lang w:val="en-GB"/>
        </w:rPr>
        <w:t>judge</w:t>
      </w:r>
      <w:r w:rsidR="00576117" w:rsidRPr="0017028C">
        <w:rPr>
          <w:szCs w:val="22"/>
          <w:lang w:val="en-GB"/>
        </w:rPr>
        <w:t>s</w:t>
      </w:r>
      <w:r w:rsidR="005D2509" w:rsidRPr="0017028C">
        <w:rPr>
          <w:szCs w:val="22"/>
          <w:lang w:val="en-GB"/>
        </w:rPr>
        <w:t xml:space="preserve"> and the</w:t>
      </w:r>
      <w:r w:rsidR="00576117" w:rsidRPr="0017028C">
        <w:rPr>
          <w:szCs w:val="22"/>
          <w:lang w:val="en-GB"/>
        </w:rPr>
        <w:t xml:space="preserve"> potential protection that they</w:t>
      </w:r>
      <w:r w:rsidR="005D2509" w:rsidRPr="0017028C">
        <w:rPr>
          <w:szCs w:val="22"/>
          <w:lang w:val="en-GB"/>
        </w:rPr>
        <w:t xml:space="preserve"> may offer to their legal entitlements</w:t>
      </w:r>
      <w:r w:rsidR="00B16F9F" w:rsidRPr="0017028C">
        <w:rPr>
          <w:szCs w:val="22"/>
          <w:lang w:val="en-GB"/>
        </w:rPr>
        <w:t xml:space="preserve">. </w:t>
      </w:r>
    </w:p>
    <w:p w14:paraId="38ADDC71" w14:textId="0C34FF9C" w:rsidR="001E3FC1" w:rsidRPr="0017028C" w:rsidRDefault="00932946" w:rsidP="002A7DFF">
      <w:pPr>
        <w:pStyle w:val="Heading1"/>
        <w:jc w:val="both"/>
        <w:rPr>
          <w:color w:val="000000" w:themeColor="text1"/>
          <w:szCs w:val="22"/>
          <w:lang w:val="en-GB"/>
        </w:rPr>
      </w:pPr>
      <w:bookmarkStart w:id="23" w:name="_Toc501536557"/>
      <w:bookmarkStart w:id="24" w:name="_Toc501117169"/>
      <w:bookmarkStart w:id="25" w:name="_Toc500668861"/>
      <w:bookmarkStart w:id="26" w:name="_Toc500671928"/>
      <w:bookmarkStart w:id="27" w:name="_Toc500681454"/>
      <w:r w:rsidRPr="0017028C">
        <w:rPr>
          <w:color w:val="000000" w:themeColor="text1"/>
          <w:szCs w:val="22"/>
          <w:lang w:val="en-GB"/>
        </w:rPr>
        <w:t>T</w:t>
      </w:r>
      <w:r w:rsidR="00576117" w:rsidRPr="0017028C">
        <w:rPr>
          <w:color w:val="000000" w:themeColor="text1"/>
          <w:szCs w:val="22"/>
          <w:lang w:val="en-GB"/>
        </w:rPr>
        <w:t>ensions in</w:t>
      </w:r>
      <w:r w:rsidR="00A75590">
        <w:rPr>
          <w:color w:val="000000" w:themeColor="text1"/>
          <w:szCs w:val="22"/>
          <w:lang w:val="en-GB"/>
        </w:rPr>
        <w:t xml:space="preserve"> public-private </w:t>
      </w:r>
      <w:r w:rsidR="002212D9">
        <w:rPr>
          <w:color w:val="000000" w:themeColor="text1"/>
          <w:szCs w:val="22"/>
          <w:lang w:val="en-GB"/>
        </w:rPr>
        <w:t>co-operation</w:t>
      </w:r>
      <w:r w:rsidR="001E3FC1" w:rsidRPr="0017028C">
        <w:rPr>
          <w:color w:val="000000" w:themeColor="text1"/>
          <w:szCs w:val="22"/>
          <w:lang w:val="en-GB"/>
        </w:rPr>
        <w:t>: comparing judicial roles</w:t>
      </w:r>
      <w:bookmarkEnd w:id="23"/>
    </w:p>
    <w:bookmarkEnd w:id="24"/>
    <w:bookmarkEnd w:id="25"/>
    <w:bookmarkEnd w:id="26"/>
    <w:bookmarkEnd w:id="27"/>
    <w:p w14:paraId="0A66779D" w14:textId="77777777" w:rsidR="003B010D" w:rsidRPr="0017028C" w:rsidRDefault="003B010D" w:rsidP="00932946">
      <w:pPr>
        <w:rPr>
          <w:lang w:val="en-GB"/>
        </w:rPr>
      </w:pPr>
    </w:p>
    <w:p w14:paraId="57E7B201" w14:textId="6B2D41CD" w:rsidR="00AD287C" w:rsidRDefault="00161D7F" w:rsidP="00207807">
      <w:pPr>
        <w:jc w:val="both"/>
        <w:rPr>
          <w:szCs w:val="22"/>
          <w:lang w:val="en-GB"/>
        </w:rPr>
      </w:pPr>
      <w:r>
        <w:rPr>
          <w:szCs w:val="22"/>
          <w:lang w:val="en-GB"/>
        </w:rPr>
        <w:t xml:space="preserve">This paper analysed the increasing wide role that private actors take over in public-private co-operations such as major infrastructure projects through three case studies, the HS2, </w:t>
      </w:r>
      <w:proofErr w:type="spellStart"/>
      <w:r w:rsidRPr="00AD2F54">
        <w:rPr>
          <w:i/>
          <w:szCs w:val="22"/>
          <w:lang w:val="en-GB"/>
        </w:rPr>
        <w:t>Ecomouv</w:t>
      </w:r>
      <w:proofErr w:type="spellEnd"/>
      <w:r w:rsidRPr="00AD2F54">
        <w:rPr>
          <w:i/>
          <w:szCs w:val="22"/>
          <w:lang w:val="en-GB"/>
        </w:rPr>
        <w:t xml:space="preserve">’ </w:t>
      </w:r>
      <w:r>
        <w:rPr>
          <w:szCs w:val="22"/>
          <w:lang w:val="en-GB"/>
        </w:rPr>
        <w:t xml:space="preserve">and </w:t>
      </w:r>
      <w:proofErr w:type="spellStart"/>
      <w:r w:rsidRPr="00AD2F54">
        <w:rPr>
          <w:i/>
          <w:szCs w:val="22"/>
          <w:lang w:val="en-GB"/>
        </w:rPr>
        <w:t>Oosterweel</w:t>
      </w:r>
      <w:proofErr w:type="spellEnd"/>
      <w:r>
        <w:rPr>
          <w:szCs w:val="22"/>
          <w:lang w:val="en-GB"/>
        </w:rPr>
        <w:t xml:space="preserve">. In these long-term contracts public bodies take a step back, entrusting private actors with extensive missions such as expropriation </w:t>
      </w:r>
      <w:r w:rsidR="00AD287C">
        <w:rPr>
          <w:szCs w:val="22"/>
          <w:lang w:val="en-GB"/>
        </w:rPr>
        <w:t xml:space="preserve">(e.g. HS2) </w:t>
      </w:r>
      <w:r>
        <w:rPr>
          <w:szCs w:val="22"/>
          <w:lang w:val="en-GB"/>
        </w:rPr>
        <w:t>and tax collection</w:t>
      </w:r>
      <w:r w:rsidR="00AD287C">
        <w:rPr>
          <w:szCs w:val="22"/>
          <w:lang w:val="en-GB"/>
        </w:rPr>
        <w:t xml:space="preserve"> (e.g. </w:t>
      </w:r>
      <w:proofErr w:type="spellStart"/>
      <w:r w:rsidR="00AD287C" w:rsidRPr="00AD2F54">
        <w:rPr>
          <w:i/>
          <w:szCs w:val="22"/>
          <w:lang w:val="en-GB"/>
        </w:rPr>
        <w:t>Ecomouv</w:t>
      </w:r>
      <w:proofErr w:type="spellEnd"/>
      <w:r w:rsidR="00AD287C" w:rsidRPr="00AD2F54">
        <w:rPr>
          <w:i/>
          <w:szCs w:val="22"/>
          <w:lang w:val="en-GB"/>
        </w:rPr>
        <w:t>’</w:t>
      </w:r>
      <w:r w:rsidR="00AD287C">
        <w:rPr>
          <w:szCs w:val="22"/>
          <w:lang w:val="en-GB"/>
        </w:rPr>
        <w:t>)</w:t>
      </w:r>
      <w:r>
        <w:rPr>
          <w:szCs w:val="22"/>
          <w:lang w:val="en-GB"/>
        </w:rPr>
        <w:t xml:space="preserve">. Public bodies then seek to develop monitoring systems to ensure that private actors perform their contractual obligations. As the financial stakes of these complex arrangements are high, new techniques for organising the public-private relationships and addressing uprising legal issues are </w:t>
      </w:r>
      <w:r w:rsidR="00AD287C">
        <w:rPr>
          <w:szCs w:val="22"/>
          <w:lang w:val="en-GB"/>
        </w:rPr>
        <w:t>designed.</w:t>
      </w:r>
    </w:p>
    <w:p w14:paraId="40C8C00B" w14:textId="77777777" w:rsidR="00AD287C" w:rsidRDefault="00AD287C" w:rsidP="00207807">
      <w:pPr>
        <w:jc w:val="both"/>
        <w:rPr>
          <w:szCs w:val="22"/>
          <w:lang w:val="en-GB"/>
        </w:rPr>
      </w:pPr>
    </w:p>
    <w:p w14:paraId="403BF06B" w14:textId="75FC01D5" w:rsidR="00E5114D" w:rsidRPr="0017028C" w:rsidRDefault="00450369" w:rsidP="00207807">
      <w:pPr>
        <w:jc w:val="both"/>
        <w:rPr>
          <w:lang w:val="en-GB"/>
        </w:rPr>
      </w:pPr>
      <w:r w:rsidRPr="0017028C">
        <w:rPr>
          <w:szCs w:val="22"/>
          <w:lang w:val="en-GB"/>
        </w:rPr>
        <w:t>This paper sought to map the role of judges in adjudicating t</w:t>
      </w:r>
      <w:r w:rsidR="00AD287C">
        <w:rPr>
          <w:szCs w:val="22"/>
          <w:lang w:val="en-GB"/>
        </w:rPr>
        <w:t xml:space="preserve">hese legal issues arising </w:t>
      </w:r>
      <w:r w:rsidRPr="0017028C">
        <w:rPr>
          <w:szCs w:val="22"/>
          <w:lang w:val="en-GB"/>
        </w:rPr>
        <w:t xml:space="preserve">between public-private </w:t>
      </w:r>
      <w:r w:rsidR="00AD287C">
        <w:rPr>
          <w:szCs w:val="22"/>
          <w:lang w:val="en-GB"/>
        </w:rPr>
        <w:t xml:space="preserve">actors </w:t>
      </w:r>
      <w:r w:rsidRPr="0017028C">
        <w:rPr>
          <w:szCs w:val="22"/>
          <w:lang w:val="en-GB"/>
        </w:rPr>
        <w:t xml:space="preserve">and </w:t>
      </w:r>
      <w:r w:rsidR="00AD287C">
        <w:rPr>
          <w:szCs w:val="22"/>
          <w:lang w:val="en-GB"/>
        </w:rPr>
        <w:t xml:space="preserve">from </w:t>
      </w:r>
      <w:r w:rsidRPr="0017028C">
        <w:rPr>
          <w:szCs w:val="22"/>
          <w:lang w:val="en-GB"/>
        </w:rPr>
        <w:t>citizens’ opposition to major transport infrastructure projects in three European countries</w:t>
      </w:r>
      <w:r w:rsidR="00CA066A">
        <w:rPr>
          <w:szCs w:val="22"/>
          <w:lang w:val="en-GB"/>
        </w:rPr>
        <w:t>:</w:t>
      </w:r>
      <w:r w:rsidR="00CA066A" w:rsidRPr="0017028C">
        <w:rPr>
          <w:szCs w:val="22"/>
          <w:lang w:val="en-GB"/>
        </w:rPr>
        <w:t xml:space="preserve"> </w:t>
      </w:r>
      <w:r w:rsidRPr="0017028C">
        <w:rPr>
          <w:szCs w:val="22"/>
          <w:lang w:val="en-GB"/>
        </w:rPr>
        <w:t xml:space="preserve">England, France and </w:t>
      </w:r>
      <w:r w:rsidR="00FE322A" w:rsidRPr="0017028C">
        <w:rPr>
          <w:szCs w:val="22"/>
          <w:lang w:val="en-GB"/>
        </w:rPr>
        <w:t>Belgium. Its main aim was to analyse</w:t>
      </w:r>
      <w:r w:rsidRPr="0017028C">
        <w:rPr>
          <w:szCs w:val="22"/>
          <w:lang w:val="en-GB"/>
        </w:rPr>
        <w:t xml:space="preserve"> how judges’ role may have </w:t>
      </w:r>
      <w:r w:rsidR="00CA066A">
        <w:rPr>
          <w:szCs w:val="22"/>
          <w:lang w:val="en-GB"/>
        </w:rPr>
        <w:t xml:space="preserve">been </w:t>
      </w:r>
      <w:r w:rsidRPr="0017028C">
        <w:rPr>
          <w:szCs w:val="22"/>
          <w:lang w:val="en-GB"/>
        </w:rPr>
        <w:t xml:space="preserve">affected following general trends </w:t>
      </w:r>
      <w:r w:rsidR="00CA066A">
        <w:rPr>
          <w:szCs w:val="22"/>
          <w:lang w:val="en-GB"/>
        </w:rPr>
        <w:t>in</w:t>
      </w:r>
      <w:r w:rsidR="00CA066A" w:rsidRPr="0017028C">
        <w:rPr>
          <w:szCs w:val="22"/>
          <w:lang w:val="en-GB"/>
        </w:rPr>
        <w:t xml:space="preserve"> </w:t>
      </w:r>
      <w:r w:rsidRPr="0017028C">
        <w:rPr>
          <w:szCs w:val="22"/>
          <w:lang w:val="en-GB"/>
        </w:rPr>
        <w:t xml:space="preserve">administrative changes, such as neo-liberal approaches to public intervention in the economy and Europeanisation. </w:t>
      </w:r>
      <w:r w:rsidR="00E40F5A" w:rsidRPr="0017028C">
        <w:rPr>
          <w:szCs w:val="22"/>
          <w:lang w:val="en-GB"/>
        </w:rPr>
        <w:t>The case studies have pinpointed how the general context within which major infrastructure projects are implemented is shaped by l</w:t>
      </w:r>
      <w:r w:rsidR="00E31F90" w:rsidRPr="0017028C">
        <w:rPr>
          <w:szCs w:val="22"/>
          <w:lang w:val="en-GB"/>
        </w:rPr>
        <w:t xml:space="preserve">egal norms </w:t>
      </w:r>
      <w:r w:rsidR="00E40F5A" w:rsidRPr="0017028C">
        <w:rPr>
          <w:szCs w:val="22"/>
          <w:lang w:val="en-GB"/>
        </w:rPr>
        <w:t xml:space="preserve">which </w:t>
      </w:r>
      <w:r w:rsidR="00E31F90" w:rsidRPr="0017028C">
        <w:rPr>
          <w:szCs w:val="22"/>
          <w:lang w:val="en-GB"/>
        </w:rPr>
        <w:t>are increasing</w:t>
      </w:r>
      <w:r w:rsidR="00C85368" w:rsidRPr="0017028C">
        <w:rPr>
          <w:szCs w:val="22"/>
          <w:lang w:val="en-GB"/>
        </w:rPr>
        <w:t>ly</w:t>
      </w:r>
      <w:r w:rsidR="00E31F90" w:rsidRPr="0017028C">
        <w:rPr>
          <w:szCs w:val="22"/>
          <w:lang w:val="en-GB"/>
        </w:rPr>
        <w:t xml:space="preserve"> finding their sources outside the domestic legal system and inside the European Union</w:t>
      </w:r>
      <w:r w:rsidR="00E40F5A" w:rsidRPr="0017028C">
        <w:rPr>
          <w:szCs w:val="22"/>
          <w:lang w:val="en-GB"/>
        </w:rPr>
        <w:t xml:space="preserve">. These legal norms </w:t>
      </w:r>
      <w:r w:rsidR="00E31F90" w:rsidRPr="0017028C">
        <w:rPr>
          <w:lang w:val="en-GB"/>
        </w:rPr>
        <w:t xml:space="preserve">find their application in close connection to </w:t>
      </w:r>
      <w:r w:rsidR="005B0655" w:rsidRPr="0017028C">
        <w:rPr>
          <w:lang w:val="en-GB"/>
        </w:rPr>
        <w:t xml:space="preserve">domestic </w:t>
      </w:r>
      <w:r w:rsidR="00E31F90" w:rsidRPr="0017028C">
        <w:rPr>
          <w:lang w:val="en-GB"/>
        </w:rPr>
        <w:t xml:space="preserve">administrative law procedures (e.g. environmental assessment, </w:t>
      </w:r>
      <w:r w:rsidR="00C44A5E" w:rsidRPr="0017028C">
        <w:rPr>
          <w:lang w:val="en-GB"/>
        </w:rPr>
        <w:t xml:space="preserve">public </w:t>
      </w:r>
      <w:r w:rsidR="00E31F90" w:rsidRPr="0017028C">
        <w:rPr>
          <w:lang w:val="en-GB"/>
        </w:rPr>
        <w:t xml:space="preserve">procurement, </w:t>
      </w:r>
      <w:proofErr w:type="spellStart"/>
      <w:r w:rsidR="00E31F90" w:rsidRPr="0017028C">
        <w:rPr>
          <w:lang w:val="en-GB"/>
        </w:rPr>
        <w:t>Eurovignette</w:t>
      </w:r>
      <w:proofErr w:type="spellEnd"/>
      <w:r w:rsidR="00E26EA4" w:rsidRPr="0017028C">
        <w:rPr>
          <w:lang w:val="en-GB"/>
        </w:rPr>
        <w:t>, budgetary constrain</w:t>
      </w:r>
      <w:r w:rsidR="001C6F69" w:rsidRPr="0017028C">
        <w:rPr>
          <w:lang w:val="en-GB"/>
        </w:rPr>
        <w:t>t</w:t>
      </w:r>
      <w:r w:rsidR="00E26EA4" w:rsidRPr="0017028C">
        <w:rPr>
          <w:lang w:val="en-GB"/>
        </w:rPr>
        <w:t>s</w:t>
      </w:r>
      <w:r w:rsidR="00E31F90" w:rsidRPr="0017028C">
        <w:rPr>
          <w:lang w:val="en-GB"/>
        </w:rPr>
        <w:t>)</w:t>
      </w:r>
      <w:r w:rsidR="00CA066A">
        <w:rPr>
          <w:lang w:val="en-GB"/>
        </w:rPr>
        <w:t>,</w:t>
      </w:r>
      <w:r w:rsidR="00E40F5A" w:rsidRPr="0017028C">
        <w:rPr>
          <w:lang w:val="en-GB"/>
        </w:rPr>
        <w:t xml:space="preserve"> however</w:t>
      </w:r>
      <w:r w:rsidR="00E31F90" w:rsidRPr="0017028C">
        <w:rPr>
          <w:lang w:val="en-GB"/>
        </w:rPr>
        <w:t xml:space="preserve">. </w:t>
      </w:r>
      <w:r w:rsidR="00E26EA4" w:rsidRPr="0017028C">
        <w:rPr>
          <w:lang w:val="en-GB"/>
        </w:rPr>
        <w:t>This general context is also changing as better education of citizens and technologic</w:t>
      </w:r>
      <w:r w:rsidR="00CA066A">
        <w:rPr>
          <w:lang w:val="en-GB"/>
        </w:rPr>
        <w:t>al</w:t>
      </w:r>
      <w:r w:rsidR="00E26EA4" w:rsidRPr="0017028C">
        <w:rPr>
          <w:lang w:val="en-GB"/>
        </w:rPr>
        <w:t xml:space="preserve"> development (e.g. </w:t>
      </w:r>
      <w:r w:rsidR="00F817C8">
        <w:rPr>
          <w:lang w:val="en-GB"/>
        </w:rPr>
        <w:t xml:space="preserve">the </w:t>
      </w:r>
      <w:r w:rsidR="001C6F69" w:rsidRPr="0017028C">
        <w:rPr>
          <w:lang w:val="en-GB"/>
        </w:rPr>
        <w:t>Internet</w:t>
      </w:r>
      <w:r w:rsidR="00C44A5E" w:rsidRPr="0017028C">
        <w:rPr>
          <w:lang w:val="en-GB"/>
        </w:rPr>
        <w:t xml:space="preserve"> and social media</w:t>
      </w:r>
      <w:r w:rsidR="001C6F69" w:rsidRPr="0017028C">
        <w:rPr>
          <w:lang w:val="en-GB"/>
        </w:rPr>
        <w:t>) influence</w:t>
      </w:r>
      <w:r w:rsidR="00E26EA4" w:rsidRPr="0017028C">
        <w:rPr>
          <w:lang w:val="en-GB"/>
        </w:rPr>
        <w:t xml:space="preserve"> citizens’ expectations and use</w:t>
      </w:r>
      <w:r w:rsidR="00CA066A">
        <w:rPr>
          <w:lang w:val="en-GB"/>
        </w:rPr>
        <w:t>s</w:t>
      </w:r>
      <w:r w:rsidR="00E26EA4" w:rsidRPr="0017028C">
        <w:rPr>
          <w:lang w:val="en-GB"/>
        </w:rPr>
        <w:t xml:space="preserve"> of their rights. How do judges polic</w:t>
      </w:r>
      <w:r w:rsidR="00A75590">
        <w:rPr>
          <w:lang w:val="en-GB"/>
        </w:rPr>
        <w:t>e</w:t>
      </w:r>
      <w:r w:rsidR="00E26EA4" w:rsidRPr="0017028C">
        <w:rPr>
          <w:lang w:val="en-GB"/>
        </w:rPr>
        <w:t xml:space="preserve"> the tensions arising from public-private </w:t>
      </w:r>
      <w:r w:rsidR="002212D9">
        <w:rPr>
          <w:lang w:val="en-GB"/>
        </w:rPr>
        <w:t>co-operation</w:t>
      </w:r>
      <w:r w:rsidR="00E26EA4" w:rsidRPr="0017028C">
        <w:rPr>
          <w:lang w:val="en-GB"/>
        </w:rPr>
        <w:t xml:space="preserve"> and complex long-term contractual relationships? These conclusions </w:t>
      </w:r>
      <w:r w:rsidR="00FE322A" w:rsidRPr="0017028C">
        <w:rPr>
          <w:lang w:val="en-GB"/>
        </w:rPr>
        <w:t>map</w:t>
      </w:r>
      <w:r w:rsidR="00F75BFB" w:rsidRPr="0017028C">
        <w:rPr>
          <w:lang w:val="en-GB"/>
        </w:rPr>
        <w:t xml:space="preserve"> </w:t>
      </w:r>
      <w:r w:rsidR="00E26EA4" w:rsidRPr="0017028C">
        <w:rPr>
          <w:lang w:val="en-GB"/>
        </w:rPr>
        <w:t>them from a comparative perspective in two steps</w:t>
      </w:r>
      <w:r w:rsidR="00E5114D" w:rsidRPr="0017028C">
        <w:rPr>
          <w:lang w:val="en-GB"/>
        </w:rPr>
        <w:t xml:space="preserve">: firstly, </w:t>
      </w:r>
      <w:r w:rsidR="00287358">
        <w:rPr>
          <w:lang w:val="en-GB"/>
        </w:rPr>
        <w:t>by</w:t>
      </w:r>
      <w:r w:rsidR="00287358" w:rsidRPr="0017028C">
        <w:rPr>
          <w:lang w:val="en-GB"/>
        </w:rPr>
        <w:t xml:space="preserve"> </w:t>
      </w:r>
      <w:r w:rsidR="00E26EA4" w:rsidRPr="0017028C">
        <w:rPr>
          <w:lang w:val="en-GB"/>
        </w:rPr>
        <w:t xml:space="preserve">showing how limited </w:t>
      </w:r>
      <w:r w:rsidR="00287358">
        <w:rPr>
          <w:lang w:val="en-GB"/>
        </w:rPr>
        <w:t xml:space="preserve">the </w:t>
      </w:r>
      <w:r w:rsidR="00E26EA4" w:rsidRPr="0017028C">
        <w:rPr>
          <w:lang w:val="en-GB"/>
        </w:rPr>
        <w:t xml:space="preserve">judges’ role is </w:t>
      </w:r>
      <w:r w:rsidR="00E5114D" w:rsidRPr="0017028C">
        <w:rPr>
          <w:lang w:val="en-GB"/>
        </w:rPr>
        <w:t>within the overall accountability framework surrounding public action</w:t>
      </w:r>
      <w:r w:rsidR="001C6F69" w:rsidRPr="0017028C">
        <w:rPr>
          <w:lang w:val="en-GB"/>
        </w:rPr>
        <w:t xml:space="preserve"> in all three legal systems</w:t>
      </w:r>
      <w:r w:rsidR="00E5114D" w:rsidRPr="0017028C">
        <w:rPr>
          <w:lang w:val="en-GB"/>
        </w:rPr>
        <w:t>; secondly</w:t>
      </w:r>
      <w:r w:rsidR="00641912" w:rsidRPr="0017028C">
        <w:rPr>
          <w:lang w:val="en-GB"/>
        </w:rPr>
        <w:t xml:space="preserve">, </w:t>
      </w:r>
      <w:r w:rsidR="00287358">
        <w:rPr>
          <w:lang w:val="en-GB"/>
        </w:rPr>
        <w:t>by</w:t>
      </w:r>
      <w:r w:rsidR="00287358" w:rsidRPr="0017028C">
        <w:rPr>
          <w:lang w:val="en-GB"/>
        </w:rPr>
        <w:t xml:space="preserve"> </w:t>
      </w:r>
      <w:r w:rsidR="00E26EA4" w:rsidRPr="0017028C">
        <w:rPr>
          <w:lang w:val="en-GB"/>
        </w:rPr>
        <w:t>showing that</w:t>
      </w:r>
      <w:r w:rsidR="00287358">
        <w:rPr>
          <w:lang w:val="en-GB"/>
        </w:rPr>
        <w:t>,</w:t>
      </w:r>
      <w:r w:rsidR="00E26EA4" w:rsidRPr="0017028C">
        <w:rPr>
          <w:lang w:val="en-GB"/>
        </w:rPr>
        <w:t xml:space="preserve"> despite these limitations, each national system is maintaining a core role for judges</w:t>
      </w:r>
      <w:r w:rsidR="001C6F69" w:rsidRPr="0017028C">
        <w:rPr>
          <w:lang w:val="en-GB"/>
        </w:rPr>
        <w:t>, very much echoing the main traditional role of judges in each of the three legal systems</w:t>
      </w:r>
      <w:r w:rsidR="00E5114D" w:rsidRPr="0017028C">
        <w:rPr>
          <w:lang w:val="en-GB"/>
        </w:rPr>
        <w:t xml:space="preserve">. </w:t>
      </w:r>
    </w:p>
    <w:p w14:paraId="43C6D254" w14:textId="5F6EB284" w:rsidR="004B1A16" w:rsidRPr="0017028C" w:rsidRDefault="008C35FB" w:rsidP="00C864CD">
      <w:pPr>
        <w:pStyle w:val="Heading2"/>
        <w:numPr>
          <w:ilvl w:val="0"/>
          <w:numId w:val="0"/>
        </w:numPr>
        <w:jc w:val="both"/>
        <w:rPr>
          <w:sz w:val="22"/>
          <w:szCs w:val="22"/>
          <w:lang w:val="en-GB"/>
        </w:rPr>
      </w:pPr>
      <w:bookmarkStart w:id="28" w:name="_Toc501525352"/>
      <w:bookmarkStart w:id="29" w:name="_Toc501536558"/>
      <w:r w:rsidRPr="0017028C">
        <w:rPr>
          <w:b w:val="0"/>
          <w:sz w:val="22"/>
          <w:szCs w:val="22"/>
          <w:u w:val="none"/>
          <w:lang w:val="en-GB"/>
        </w:rPr>
        <w:t>A</w:t>
      </w:r>
      <w:r w:rsidR="001C6F69" w:rsidRPr="0017028C">
        <w:rPr>
          <w:b w:val="0"/>
          <w:sz w:val="22"/>
          <w:szCs w:val="22"/>
          <w:u w:val="none"/>
          <w:lang w:val="en-GB"/>
        </w:rPr>
        <w:t xml:space="preserve"> major common trend across the three case studies is the </w:t>
      </w:r>
      <w:r w:rsidR="008D5D7E" w:rsidRPr="0017028C">
        <w:rPr>
          <w:b w:val="0"/>
          <w:sz w:val="22"/>
          <w:szCs w:val="22"/>
          <w:u w:val="none"/>
          <w:lang w:val="en-GB"/>
        </w:rPr>
        <w:t xml:space="preserve">limited role </w:t>
      </w:r>
      <w:r w:rsidR="001C6F69" w:rsidRPr="0017028C">
        <w:rPr>
          <w:b w:val="0"/>
          <w:sz w:val="22"/>
          <w:szCs w:val="22"/>
          <w:u w:val="none"/>
          <w:lang w:val="en-GB"/>
        </w:rPr>
        <w:t xml:space="preserve">judges play </w:t>
      </w:r>
      <w:r w:rsidR="00E31F90" w:rsidRPr="0017028C">
        <w:rPr>
          <w:b w:val="0"/>
          <w:sz w:val="22"/>
          <w:szCs w:val="22"/>
          <w:u w:val="none"/>
          <w:lang w:val="en-GB"/>
        </w:rPr>
        <w:t xml:space="preserve">in the overall accountability system. </w:t>
      </w:r>
      <w:bookmarkEnd w:id="28"/>
      <w:bookmarkEnd w:id="29"/>
      <w:r w:rsidR="001C6F69" w:rsidRPr="0017028C">
        <w:rPr>
          <w:b w:val="0"/>
          <w:sz w:val="22"/>
          <w:szCs w:val="22"/>
          <w:u w:val="none"/>
          <w:lang w:val="en-GB"/>
        </w:rPr>
        <w:t>Judges are not equipped to adjudicate</w:t>
      </w:r>
      <w:r w:rsidR="00287358">
        <w:rPr>
          <w:b w:val="0"/>
          <w:sz w:val="22"/>
          <w:szCs w:val="22"/>
          <w:u w:val="none"/>
          <w:lang w:val="en-GB"/>
        </w:rPr>
        <w:t xml:space="preserve"> on</w:t>
      </w:r>
      <w:r w:rsidR="001C6F69" w:rsidRPr="0017028C">
        <w:rPr>
          <w:b w:val="0"/>
          <w:sz w:val="22"/>
          <w:szCs w:val="22"/>
          <w:u w:val="none"/>
          <w:lang w:val="en-GB"/>
        </w:rPr>
        <w:t xml:space="preserve"> complex polycentric matters involvi</w:t>
      </w:r>
      <w:r w:rsidR="00FE322A" w:rsidRPr="0017028C">
        <w:rPr>
          <w:b w:val="0"/>
          <w:sz w:val="22"/>
          <w:szCs w:val="22"/>
          <w:u w:val="none"/>
          <w:lang w:val="en-GB"/>
        </w:rPr>
        <w:t xml:space="preserve">ng economic, legal, managerial and </w:t>
      </w:r>
      <w:r w:rsidR="001C6F69" w:rsidRPr="0017028C">
        <w:rPr>
          <w:b w:val="0"/>
          <w:sz w:val="22"/>
          <w:szCs w:val="22"/>
          <w:u w:val="none"/>
          <w:lang w:val="en-GB"/>
        </w:rPr>
        <w:t>social stakes</w:t>
      </w:r>
      <w:r w:rsidR="00FE322A" w:rsidRPr="0017028C">
        <w:rPr>
          <w:b w:val="0"/>
          <w:sz w:val="22"/>
          <w:szCs w:val="22"/>
          <w:u w:val="none"/>
          <w:lang w:val="en-GB"/>
        </w:rPr>
        <w:t xml:space="preserve"> altogether</w:t>
      </w:r>
      <w:r w:rsidR="001C6F69" w:rsidRPr="0017028C">
        <w:rPr>
          <w:b w:val="0"/>
          <w:sz w:val="22"/>
          <w:szCs w:val="22"/>
          <w:u w:val="none"/>
          <w:lang w:val="en-GB"/>
        </w:rPr>
        <w:t>.</w:t>
      </w:r>
      <w:r w:rsidR="00670AE4">
        <w:rPr>
          <w:b w:val="0"/>
          <w:sz w:val="22"/>
          <w:szCs w:val="22"/>
          <w:u w:val="none"/>
          <w:lang w:val="en-GB"/>
        </w:rPr>
        <w:t xml:space="preserve"> These complex matters </w:t>
      </w:r>
      <w:r w:rsidR="00F817C8">
        <w:rPr>
          <w:b w:val="0"/>
          <w:sz w:val="22"/>
          <w:szCs w:val="22"/>
          <w:u w:val="none"/>
          <w:lang w:val="en-GB"/>
        </w:rPr>
        <w:t xml:space="preserve">indeed </w:t>
      </w:r>
      <w:r w:rsidR="00670AE4">
        <w:rPr>
          <w:b w:val="0"/>
          <w:sz w:val="22"/>
          <w:szCs w:val="22"/>
          <w:u w:val="none"/>
          <w:lang w:val="en-GB"/>
        </w:rPr>
        <w:t>fall</w:t>
      </w:r>
      <w:r w:rsidR="00F817C8">
        <w:rPr>
          <w:b w:val="0"/>
          <w:sz w:val="22"/>
          <w:szCs w:val="22"/>
          <w:u w:val="none"/>
          <w:lang w:val="en-GB"/>
        </w:rPr>
        <w:t>,</w:t>
      </w:r>
      <w:r w:rsidR="00670AE4">
        <w:rPr>
          <w:b w:val="0"/>
          <w:sz w:val="22"/>
          <w:szCs w:val="22"/>
          <w:u w:val="none"/>
          <w:lang w:val="en-GB"/>
        </w:rPr>
        <w:t xml:space="preserve"> by their very nature</w:t>
      </w:r>
      <w:r w:rsidR="00F817C8">
        <w:rPr>
          <w:b w:val="0"/>
          <w:sz w:val="22"/>
          <w:szCs w:val="22"/>
          <w:u w:val="none"/>
          <w:lang w:val="en-GB"/>
        </w:rPr>
        <w:t>,</w:t>
      </w:r>
      <w:r w:rsidR="00670AE4">
        <w:rPr>
          <w:b w:val="0"/>
          <w:sz w:val="22"/>
          <w:szCs w:val="22"/>
          <w:u w:val="none"/>
          <w:lang w:val="en-GB"/>
        </w:rPr>
        <w:t xml:space="preserve"> more within the political realm </w:t>
      </w:r>
      <w:r w:rsidR="00F817C8">
        <w:rPr>
          <w:b w:val="0"/>
          <w:sz w:val="22"/>
          <w:szCs w:val="22"/>
          <w:u w:val="none"/>
          <w:lang w:val="en-GB"/>
        </w:rPr>
        <w:t xml:space="preserve">than </w:t>
      </w:r>
      <w:r w:rsidR="00670AE4">
        <w:rPr>
          <w:b w:val="0"/>
          <w:sz w:val="22"/>
          <w:szCs w:val="22"/>
          <w:u w:val="none"/>
          <w:lang w:val="en-GB"/>
        </w:rPr>
        <w:t>the legal one.</w:t>
      </w:r>
      <w:r w:rsidR="001C6F69" w:rsidRPr="0017028C">
        <w:rPr>
          <w:b w:val="0"/>
          <w:sz w:val="22"/>
          <w:szCs w:val="22"/>
          <w:u w:val="none"/>
          <w:lang w:val="en-GB"/>
        </w:rPr>
        <w:t xml:space="preserve"> Therefore, alternative routes are trodden </w:t>
      </w:r>
      <w:r w:rsidR="008D5D7E" w:rsidRPr="0017028C">
        <w:rPr>
          <w:b w:val="0"/>
          <w:sz w:val="22"/>
          <w:szCs w:val="22"/>
          <w:u w:val="none"/>
          <w:lang w:val="en-GB"/>
        </w:rPr>
        <w:t>by citizens.</w:t>
      </w:r>
      <w:r w:rsidR="00E807EF" w:rsidRPr="0017028C">
        <w:rPr>
          <w:b w:val="0"/>
          <w:sz w:val="22"/>
          <w:szCs w:val="22"/>
          <w:u w:val="none"/>
          <w:lang w:val="en-GB"/>
        </w:rPr>
        <w:t xml:space="preserve"> O</w:t>
      </w:r>
      <w:r w:rsidR="00C864CD" w:rsidRPr="0017028C">
        <w:rPr>
          <w:b w:val="0"/>
          <w:sz w:val="22"/>
          <w:szCs w:val="22"/>
          <w:u w:val="none"/>
          <w:lang w:val="en-GB"/>
        </w:rPr>
        <w:t>ther</w:t>
      </w:r>
      <w:r w:rsidR="00E807EF" w:rsidRPr="0017028C">
        <w:rPr>
          <w:b w:val="0"/>
          <w:sz w:val="22"/>
          <w:szCs w:val="22"/>
          <w:u w:val="none"/>
          <w:lang w:val="en-GB"/>
        </w:rPr>
        <w:t xml:space="preserve"> preventive or curative, formal and informal techniques</w:t>
      </w:r>
      <w:r w:rsidR="00C864CD" w:rsidRPr="0017028C">
        <w:rPr>
          <w:b w:val="0"/>
          <w:sz w:val="22"/>
          <w:szCs w:val="22"/>
          <w:u w:val="none"/>
          <w:lang w:val="en-GB"/>
        </w:rPr>
        <w:t xml:space="preserve"> are developed. </w:t>
      </w:r>
      <w:r w:rsidR="00E807EF" w:rsidRPr="0017028C">
        <w:rPr>
          <w:b w:val="0"/>
          <w:sz w:val="22"/>
          <w:szCs w:val="22"/>
          <w:u w:val="none"/>
          <w:lang w:val="en-GB"/>
        </w:rPr>
        <w:t>P</w:t>
      </w:r>
      <w:r w:rsidR="0021146A" w:rsidRPr="0017028C">
        <w:rPr>
          <w:b w:val="0"/>
          <w:sz w:val="22"/>
          <w:szCs w:val="22"/>
          <w:u w:val="none"/>
          <w:lang w:val="en-GB"/>
        </w:rPr>
        <w:t xml:space="preserve">rotests, petitions, public consultations, complaints to </w:t>
      </w:r>
      <w:r w:rsidR="00287358" w:rsidRPr="0017028C">
        <w:rPr>
          <w:b w:val="0"/>
          <w:sz w:val="22"/>
          <w:szCs w:val="22"/>
          <w:u w:val="none"/>
          <w:lang w:val="en-GB"/>
        </w:rPr>
        <w:t>ombudsm</w:t>
      </w:r>
      <w:r w:rsidR="00287358">
        <w:rPr>
          <w:b w:val="0"/>
          <w:sz w:val="22"/>
          <w:szCs w:val="22"/>
          <w:u w:val="none"/>
          <w:lang w:val="en-GB"/>
        </w:rPr>
        <w:t>e</w:t>
      </w:r>
      <w:r w:rsidR="00287358" w:rsidRPr="0017028C">
        <w:rPr>
          <w:b w:val="0"/>
          <w:sz w:val="22"/>
          <w:szCs w:val="22"/>
          <w:u w:val="none"/>
          <w:lang w:val="en-GB"/>
        </w:rPr>
        <w:t xml:space="preserve">n </w:t>
      </w:r>
      <w:r w:rsidR="0021146A" w:rsidRPr="0017028C">
        <w:rPr>
          <w:b w:val="0"/>
          <w:sz w:val="22"/>
          <w:szCs w:val="22"/>
          <w:u w:val="none"/>
          <w:lang w:val="en-GB"/>
        </w:rPr>
        <w:t>etc. are widely used</w:t>
      </w:r>
      <w:r w:rsidR="00287358">
        <w:rPr>
          <w:b w:val="0"/>
          <w:sz w:val="22"/>
          <w:szCs w:val="22"/>
          <w:u w:val="none"/>
          <w:lang w:val="en-GB"/>
        </w:rPr>
        <w:t>,</w:t>
      </w:r>
      <w:r w:rsidR="00C864CD" w:rsidRPr="0017028C">
        <w:rPr>
          <w:b w:val="0"/>
          <w:sz w:val="22"/>
          <w:szCs w:val="22"/>
          <w:u w:val="none"/>
          <w:lang w:val="en-GB"/>
        </w:rPr>
        <w:t xml:space="preserve"> </w:t>
      </w:r>
      <w:r w:rsidR="00287358">
        <w:rPr>
          <w:b w:val="0"/>
          <w:sz w:val="22"/>
          <w:szCs w:val="22"/>
          <w:u w:val="none"/>
          <w:lang w:val="en-GB"/>
        </w:rPr>
        <w:t xml:space="preserve">as well as </w:t>
      </w:r>
      <w:r w:rsidR="00C864CD" w:rsidRPr="0017028C">
        <w:rPr>
          <w:b w:val="0"/>
          <w:sz w:val="22"/>
          <w:szCs w:val="22"/>
          <w:u w:val="none"/>
          <w:lang w:val="en-GB"/>
        </w:rPr>
        <w:t xml:space="preserve">relying on Parliament, </w:t>
      </w:r>
      <w:r w:rsidR="00F817C8">
        <w:rPr>
          <w:b w:val="0"/>
          <w:sz w:val="22"/>
          <w:szCs w:val="22"/>
          <w:u w:val="none"/>
          <w:lang w:val="en-GB"/>
        </w:rPr>
        <w:t>a</w:t>
      </w:r>
      <w:r w:rsidR="00F817C8" w:rsidRPr="0017028C">
        <w:rPr>
          <w:b w:val="0"/>
          <w:sz w:val="22"/>
          <w:szCs w:val="22"/>
          <w:u w:val="none"/>
          <w:lang w:val="en-GB"/>
        </w:rPr>
        <w:t xml:space="preserve">udit </w:t>
      </w:r>
      <w:r w:rsidR="00F817C8">
        <w:rPr>
          <w:b w:val="0"/>
          <w:sz w:val="22"/>
          <w:szCs w:val="22"/>
          <w:u w:val="none"/>
          <w:lang w:val="en-GB"/>
        </w:rPr>
        <w:t>c</w:t>
      </w:r>
      <w:r w:rsidR="00F817C8" w:rsidRPr="0017028C">
        <w:rPr>
          <w:b w:val="0"/>
          <w:sz w:val="22"/>
          <w:szCs w:val="22"/>
          <w:u w:val="none"/>
          <w:lang w:val="en-GB"/>
        </w:rPr>
        <w:t xml:space="preserve">ourts </w:t>
      </w:r>
      <w:r w:rsidR="00C864CD" w:rsidRPr="0017028C">
        <w:rPr>
          <w:b w:val="0"/>
          <w:sz w:val="22"/>
          <w:szCs w:val="22"/>
          <w:u w:val="none"/>
          <w:lang w:val="en-GB"/>
        </w:rPr>
        <w:t xml:space="preserve">and </w:t>
      </w:r>
      <w:r w:rsidR="00287358">
        <w:rPr>
          <w:b w:val="0"/>
          <w:sz w:val="22"/>
          <w:szCs w:val="22"/>
          <w:u w:val="none"/>
          <w:lang w:val="en-GB"/>
        </w:rPr>
        <w:t>a</w:t>
      </w:r>
      <w:r w:rsidR="00287358" w:rsidRPr="0017028C">
        <w:rPr>
          <w:b w:val="0"/>
          <w:sz w:val="22"/>
          <w:szCs w:val="22"/>
          <w:u w:val="none"/>
          <w:lang w:val="en-GB"/>
        </w:rPr>
        <w:t xml:space="preserve"> </w:t>
      </w:r>
      <w:r w:rsidR="00C864CD" w:rsidRPr="0017028C">
        <w:rPr>
          <w:b w:val="0"/>
          <w:sz w:val="22"/>
          <w:szCs w:val="22"/>
          <w:u w:val="none"/>
          <w:lang w:val="en-GB"/>
        </w:rPr>
        <w:t xml:space="preserve">myriad of smaller bodies (formal and informal). </w:t>
      </w:r>
      <w:r w:rsidR="00E5114D" w:rsidRPr="0017028C">
        <w:rPr>
          <w:b w:val="0"/>
          <w:sz w:val="22"/>
          <w:szCs w:val="22"/>
          <w:u w:val="none"/>
          <w:lang w:val="en-GB"/>
        </w:rPr>
        <w:t>Overall, judges do not play a leading role in the accountability system</w:t>
      </w:r>
      <w:r w:rsidR="00272520" w:rsidRPr="0017028C">
        <w:rPr>
          <w:b w:val="0"/>
          <w:sz w:val="22"/>
          <w:szCs w:val="22"/>
          <w:u w:val="none"/>
          <w:lang w:val="en-GB"/>
        </w:rPr>
        <w:t>.</w:t>
      </w:r>
      <w:r w:rsidR="00C864CD" w:rsidRPr="0017028C">
        <w:rPr>
          <w:sz w:val="22"/>
          <w:szCs w:val="22"/>
          <w:u w:val="none"/>
          <w:lang w:val="en-GB"/>
        </w:rPr>
        <w:t xml:space="preserve"> </w:t>
      </w:r>
      <w:bookmarkStart w:id="30" w:name="_Toc501525356"/>
      <w:bookmarkStart w:id="31" w:name="_Toc501536562"/>
      <w:r w:rsidRPr="0017028C">
        <w:rPr>
          <w:b w:val="0"/>
          <w:sz w:val="22"/>
          <w:szCs w:val="22"/>
          <w:u w:val="none"/>
          <w:lang w:val="en-GB"/>
        </w:rPr>
        <w:t xml:space="preserve">In theory EU procurement directives </w:t>
      </w:r>
      <w:r w:rsidR="00287358">
        <w:rPr>
          <w:b w:val="0"/>
          <w:sz w:val="22"/>
          <w:szCs w:val="22"/>
          <w:u w:val="none"/>
          <w:lang w:val="en-GB"/>
        </w:rPr>
        <w:t>are</w:t>
      </w:r>
      <w:r w:rsidR="00287358" w:rsidRPr="0017028C">
        <w:rPr>
          <w:b w:val="0"/>
          <w:sz w:val="22"/>
          <w:szCs w:val="22"/>
          <w:u w:val="none"/>
          <w:lang w:val="en-GB"/>
        </w:rPr>
        <w:t xml:space="preserve"> </w:t>
      </w:r>
      <w:r w:rsidRPr="0017028C">
        <w:rPr>
          <w:b w:val="0"/>
          <w:sz w:val="22"/>
          <w:szCs w:val="22"/>
          <w:u w:val="none"/>
          <w:lang w:val="en-GB"/>
        </w:rPr>
        <w:t xml:space="preserve">deemed to expand judicial control </w:t>
      </w:r>
      <w:r w:rsidR="00287358" w:rsidRPr="0017028C">
        <w:rPr>
          <w:b w:val="0"/>
          <w:sz w:val="22"/>
          <w:szCs w:val="22"/>
          <w:u w:val="none"/>
          <w:lang w:val="en-GB"/>
        </w:rPr>
        <w:t>o</w:t>
      </w:r>
      <w:r w:rsidR="00287358">
        <w:rPr>
          <w:b w:val="0"/>
          <w:sz w:val="22"/>
          <w:szCs w:val="22"/>
          <w:u w:val="none"/>
          <w:lang w:val="en-GB"/>
        </w:rPr>
        <w:t>ver</w:t>
      </w:r>
      <w:r w:rsidR="00287358" w:rsidRPr="0017028C">
        <w:rPr>
          <w:b w:val="0"/>
          <w:sz w:val="22"/>
          <w:szCs w:val="22"/>
          <w:u w:val="none"/>
          <w:lang w:val="en-GB"/>
        </w:rPr>
        <w:t xml:space="preserve"> </w:t>
      </w:r>
      <w:r w:rsidRPr="0017028C">
        <w:rPr>
          <w:b w:val="0"/>
          <w:sz w:val="22"/>
          <w:szCs w:val="22"/>
          <w:u w:val="none"/>
          <w:lang w:val="en-GB"/>
        </w:rPr>
        <w:t>procurement procedures. National legislatures seek to reduce overall access to judge</w:t>
      </w:r>
      <w:r w:rsidR="00287358">
        <w:rPr>
          <w:b w:val="0"/>
          <w:sz w:val="22"/>
          <w:szCs w:val="22"/>
          <w:u w:val="none"/>
          <w:lang w:val="en-GB"/>
        </w:rPr>
        <w:t>s,</w:t>
      </w:r>
      <w:r w:rsidRPr="0017028C">
        <w:rPr>
          <w:b w:val="0"/>
          <w:sz w:val="22"/>
          <w:szCs w:val="22"/>
          <w:u w:val="none"/>
          <w:lang w:val="en-GB"/>
        </w:rPr>
        <w:t xml:space="preserve"> however. In England a range of measures have been taken to that effect such as the drastic reduction in legal aid following the financial crisis or the reform of judicial review </w:t>
      </w:r>
      <w:r w:rsidR="00287358">
        <w:rPr>
          <w:b w:val="0"/>
          <w:sz w:val="22"/>
          <w:szCs w:val="22"/>
          <w:u w:val="none"/>
          <w:lang w:val="en-GB"/>
        </w:rPr>
        <w:t>from</w:t>
      </w:r>
      <w:r w:rsidR="00287358" w:rsidRPr="0017028C">
        <w:rPr>
          <w:b w:val="0"/>
          <w:sz w:val="22"/>
          <w:szCs w:val="22"/>
          <w:u w:val="none"/>
          <w:lang w:val="en-GB"/>
        </w:rPr>
        <w:t xml:space="preserve"> </w:t>
      </w:r>
      <w:r w:rsidRPr="0017028C">
        <w:rPr>
          <w:b w:val="0"/>
          <w:sz w:val="22"/>
          <w:szCs w:val="22"/>
          <w:u w:val="none"/>
          <w:lang w:val="en-GB"/>
        </w:rPr>
        <w:t>2013 onwards.</w:t>
      </w:r>
      <w:r w:rsidRPr="0017028C">
        <w:rPr>
          <w:rStyle w:val="FootnoteReference"/>
          <w:b w:val="0"/>
          <w:sz w:val="22"/>
          <w:szCs w:val="22"/>
          <w:u w:val="none"/>
          <w:lang w:val="en-GB"/>
        </w:rPr>
        <w:footnoteReference w:id="94"/>
      </w:r>
      <w:r w:rsidRPr="0017028C">
        <w:rPr>
          <w:b w:val="0"/>
          <w:sz w:val="22"/>
          <w:szCs w:val="22"/>
          <w:u w:val="none"/>
          <w:lang w:val="en-GB"/>
        </w:rPr>
        <w:t xml:space="preserve"> In Belgium new conditions </w:t>
      </w:r>
      <w:r w:rsidR="00287358">
        <w:rPr>
          <w:b w:val="0"/>
          <w:sz w:val="22"/>
          <w:szCs w:val="22"/>
          <w:u w:val="none"/>
          <w:lang w:val="en-GB"/>
        </w:rPr>
        <w:lastRenderedPageBreak/>
        <w:t>have been</w:t>
      </w:r>
      <w:r w:rsidR="00287358" w:rsidRPr="0017028C">
        <w:rPr>
          <w:b w:val="0"/>
          <w:sz w:val="22"/>
          <w:szCs w:val="22"/>
          <w:u w:val="none"/>
          <w:lang w:val="en-GB"/>
        </w:rPr>
        <w:t xml:space="preserve"> </w:t>
      </w:r>
      <w:r w:rsidRPr="0017028C">
        <w:rPr>
          <w:b w:val="0"/>
          <w:sz w:val="22"/>
          <w:szCs w:val="22"/>
          <w:u w:val="none"/>
          <w:lang w:val="en-GB"/>
        </w:rPr>
        <w:t xml:space="preserve">introduced for residents </w:t>
      </w:r>
      <w:r w:rsidR="00287358">
        <w:rPr>
          <w:b w:val="0"/>
          <w:sz w:val="22"/>
          <w:szCs w:val="22"/>
          <w:u w:val="none"/>
          <w:lang w:val="en-GB"/>
        </w:rPr>
        <w:t>under which they are</w:t>
      </w:r>
      <w:r w:rsidRPr="0017028C">
        <w:rPr>
          <w:b w:val="0"/>
          <w:sz w:val="22"/>
          <w:szCs w:val="22"/>
          <w:u w:val="none"/>
          <w:lang w:val="en-GB"/>
        </w:rPr>
        <w:t xml:space="preserve"> allowed to challenge environmental planning permits</w:t>
      </w:r>
      <w:r w:rsidR="00247FEE" w:rsidRPr="0017028C">
        <w:rPr>
          <w:b w:val="0"/>
          <w:sz w:val="22"/>
          <w:szCs w:val="22"/>
          <w:u w:val="none"/>
          <w:lang w:val="en-GB"/>
        </w:rPr>
        <w:t>.</w:t>
      </w:r>
    </w:p>
    <w:p w14:paraId="52B0EB05" w14:textId="3D14769F" w:rsidR="00E26E6A" w:rsidRPr="0017028C" w:rsidRDefault="006312FF" w:rsidP="00C864CD">
      <w:pPr>
        <w:pStyle w:val="Heading2"/>
        <w:numPr>
          <w:ilvl w:val="0"/>
          <w:numId w:val="0"/>
        </w:numPr>
        <w:jc w:val="both"/>
        <w:rPr>
          <w:b w:val="0"/>
          <w:sz w:val="22"/>
          <w:szCs w:val="22"/>
          <w:u w:val="none"/>
          <w:lang w:val="en-GB"/>
        </w:rPr>
      </w:pPr>
      <w:r w:rsidRPr="0017028C">
        <w:rPr>
          <w:b w:val="0"/>
          <w:sz w:val="22"/>
          <w:szCs w:val="22"/>
          <w:u w:val="none"/>
          <w:lang w:val="en-GB"/>
        </w:rPr>
        <w:t>H</w:t>
      </w:r>
      <w:r w:rsidR="00272520" w:rsidRPr="0017028C">
        <w:rPr>
          <w:b w:val="0"/>
          <w:sz w:val="22"/>
          <w:szCs w:val="22"/>
          <w:u w:val="none"/>
          <w:lang w:val="en-GB"/>
        </w:rPr>
        <w:t>owever</w:t>
      </w:r>
      <w:r w:rsidR="008D5D7E" w:rsidRPr="0017028C">
        <w:rPr>
          <w:b w:val="0"/>
          <w:sz w:val="22"/>
          <w:szCs w:val="22"/>
          <w:u w:val="none"/>
          <w:lang w:val="en-GB"/>
        </w:rPr>
        <w:t xml:space="preserve">, </w:t>
      </w:r>
      <w:r w:rsidRPr="0017028C">
        <w:rPr>
          <w:b w:val="0"/>
          <w:sz w:val="22"/>
          <w:szCs w:val="22"/>
          <w:u w:val="none"/>
          <w:lang w:val="en-GB"/>
        </w:rPr>
        <w:t>differences appear between the case studies</w:t>
      </w:r>
      <w:r w:rsidR="008D5D7E" w:rsidRPr="0017028C">
        <w:rPr>
          <w:b w:val="0"/>
          <w:sz w:val="22"/>
          <w:szCs w:val="22"/>
          <w:u w:val="none"/>
          <w:lang w:val="en-GB"/>
        </w:rPr>
        <w:t xml:space="preserve"> regarding the level at which accountability is sought and the nature of techniques</w:t>
      </w:r>
      <w:r w:rsidR="004B1A16" w:rsidRPr="0017028C">
        <w:rPr>
          <w:b w:val="0"/>
          <w:sz w:val="22"/>
          <w:szCs w:val="22"/>
          <w:u w:val="none"/>
          <w:lang w:val="en-GB"/>
        </w:rPr>
        <w:t xml:space="preserve"> developed to address conflicts, revealing the distinctive feature</w:t>
      </w:r>
      <w:r w:rsidR="008C35FB" w:rsidRPr="0017028C">
        <w:rPr>
          <w:b w:val="0"/>
          <w:sz w:val="22"/>
          <w:szCs w:val="22"/>
          <w:u w:val="none"/>
          <w:lang w:val="en-GB"/>
        </w:rPr>
        <w:t>s of each administrative system</w:t>
      </w:r>
      <w:r w:rsidR="004B1A16" w:rsidRPr="0017028C">
        <w:rPr>
          <w:b w:val="0"/>
          <w:sz w:val="22"/>
          <w:szCs w:val="22"/>
          <w:u w:val="none"/>
          <w:lang w:val="en-GB"/>
        </w:rPr>
        <w:t>.</w:t>
      </w:r>
      <w:r w:rsidR="008D5D7E" w:rsidRPr="0017028C">
        <w:rPr>
          <w:b w:val="0"/>
          <w:sz w:val="22"/>
          <w:szCs w:val="22"/>
          <w:u w:val="none"/>
          <w:lang w:val="en-GB"/>
        </w:rPr>
        <w:t xml:space="preserve"> Regar</w:t>
      </w:r>
      <w:r w:rsidR="004B1A16" w:rsidRPr="0017028C">
        <w:rPr>
          <w:b w:val="0"/>
          <w:sz w:val="22"/>
          <w:szCs w:val="22"/>
          <w:u w:val="none"/>
          <w:lang w:val="en-GB"/>
        </w:rPr>
        <w:t xml:space="preserve">ding the accountability level, the HS2 illustrates the importance </w:t>
      </w:r>
      <w:r w:rsidR="00287358">
        <w:rPr>
          <w:b w:val="0"/>
          <w:sz w:val="22"/>
          <w:szCs w:val="22"/>
          <w:u w:val="none"/>
          <w:lang w:val="en-GB"/>
        </w:rPr>
        <w:t>of engaging</w:t>
      </w:r>
      <w:r w:rsidR="004B1A16" w:rsidRPr="0017028C">
        <w:rPr>
          <w:b w:val="0"/>
          <w:sz w:val="22"/>
          <w:szCs w:val="22"/>
          <w:u w:val="none"/>
          <w:lang w:val="en-GB"/>
        </w:rPr>
        <w:t xml:space="preserve"> at </w:t>
      </w:r>
      <w:r w:rsidR="00287358">
        <w:rPr>
          <w:b w:val="0"/>
          <w:sz w:val="22"/>
          <w:szCs w:val="22"/>
          <w:u w:val="none"/>
          <w:lang w:val="en-GB"/>
        </w:rPr>
        <w:t xml:space="preserve">the </w:t>
      </w:r>
      <w:r w:rsidR="004B1A16" w:rsidRPr="0017028C">
        <w:rPr>
          <w:b w:val="0"/>
          <w:sz w:val="22"/>
          <w:szCs w:val="22"/>
          <w:u w:val="none"/>
          <w:lang w:val="en-GB"/>
        </w:rPr>
        <w:t xml:space="preserve">community level </w:t>
      </w:r>
      <w:r w:rsidR="00287358" w:rsidRPr="0017028C">
        <w:rPr>
          <w:b w:val="0"/>
          <w:sz w:val="22"/>
          <w:szCs w:val="22"/>
          <w:u w:val="none"/>
          <w:lang w:val="en-GB"/>
        </w:rPr>
        <w:t xml:space="preserve">in England </w:t>
      </w:r>
      <w:r w:rsidR="004B1A16" w:rsidRPr="0017028C">
        <w:rPr>
          <w:b w:val="0"/>
          <w:sz w:val="22"/>
          <w:szCs w:val="22"/>
          <w:u w:val="none"/>
          <w:lang w:val="en-GB"/>
        </w:rPr>
        <w:t xml:space="preserve">to find local solutions on the basis of local needs, within a central framework where financial and technical expertise is available. In France </w:t>
      </w:r>
      <w:proofErr w:type="spellStart"/>
      <w:r w:rsidR="004B1A16" w:rsidRPr="00AD2F54">
        <w:rPr>
          <w:b w:val="0"/>
          <w:i/>
          <w:sz w:val="22"/>
          <w:szCs w:val="22"/>
          <w:u w:val="none"/>
          <w:lang w:val="en-GB"/>
        </w:rPr>
        <w:t>Ecomouv</w:t>
      </w:r>
      <w:proofErr w:type="spellEnd"/>
      <w:r w:rsidR="004B1A16" w:rsidRPr="00AD2F54">
        <w:rPr>
          <w:b w:val="0"/>
          <w:i/>
          <w:sz w:val="22"/>
          <w:szCs w:val="22"/>
          <w:u w:val="none"/>
          <w:lang w:val="en-GB"/>
        </w:rPr>
        <w:t>’</w:t>
      </w:r>
      <w:r w:rsidR="004B1A16" w:rsidRPr="0017028C">
        <w:rPr>
          <w:b w:val="0"/>
          <w:sz w:val="22"/>
          <w:szCs w:val="22"/>
          <w:u w:val="none"/>
          <w:lang w:val="en-GB"/>
        </w:rPr>
        <w:t xml:space="preserve"> illustrates the discrepancy between local demands and the national accountability system, deprived of robust institutional expertise. In Belgium </w:t>
      </w:r>
      <w:proofErr w:type="spellStart"/>
      <w:r w:rsidR="004B1A16" w:rsidRPr="00AD2F54">
        <w:rPr>
          <w:b w:val="0"/>
          <w:i/>
          <w:sz w:val="22"/>
          <w:szCs w:val="22"/>
          <w:u w:val="none"/>
          <w:lang w:val="en-GB"/>
        </w:rPr>
        <w:t>Oosterweel</w:t>
      </w:r>
      <w:proofErr w:type="spellEnd"/>
      <w:r w:rsidR="004B1A16" w:rsidRPr="00AD2F54">
        <w:rPr>
          <w:b w:val="0"/>
          <w:i/>
          <w:sz w:val="22"/>
          <w:szCs w:val="22"/>
          <w:u w:val="none"/>
          <w:lang w:val="en-GB"/>
        </w:rPr>
        <w:t xml:space="preserve"> </w:t>
      </w:r>
      <w:r w:rsidR="004B1A16" w:rsidRPr="0017028C">
        <w:rPr>
          <w:b w:val="0"/>
          <w:sz w:val="22"/>
          <w:szCs w:val="22"/>
          <w:u w:val="none"/>
          <w:lang w:val="en-GB"/>
        </w:rPr>
        <w:t>illustrates how Eu</w:t>
      </w:r>
      <w:r w:rsidR="00155401" w:rsidRPr="0017028C">
        <w:rPr>
          <w:b w:val="0"/>
          <w:sz w:val="22"/>
          <w:szCs w:val="22"/>
          <w:u w:val="none"/>
          <w:lang w:val="en-GB"/>
        </w:rPr>
        <w:t xml:space="preserve">ropean institutions are </w:t>
      </w:r>
      <w:r w:rsidR="00287358" w:rsidRPr="0017028C">
        <w:rPr>
          <w:b w:val="0"/>
          <w:sz w:val="22"/>
          <w:szCs w:val="22"/>
          <w:u w:val="none"/>
          <w:lang w:val="en-GB"/>
        </w:rPr>
        <w:t>resor</w:t>
      </w:r>
      <w:r w:rsidR="00287358">
        <w:rPr>
          <w:b w:val="0"/>
          <w:sz w:val="22"/>
          <w:szCs w:val="22"/>
          <w:u w:val="none"/>
          <w:lang w:val="en-GB"/>
        </w:rPr>
        <w:t>ting</w:t>
      </w:r>
      <w:r w:rsidR="00287358" w:rsidRPr="0017028C">
        <w:rPr>
          <w:b w:val="0"/>
          <w:sz w:val="22"/>
          <w:szCs w:val="22"/>
          <w:u w:val="none"/>
          <w:lang w:val="en-GB"/>
        </w:rPr>
        <w:t xml:space="preserve"> </w:t>
      </w:r>
      <w:r w:rsidR="004B1A16" w:rsidRPr="0017028C">
        <w:rPr>
          <w:b w:val="0"/>
          <w:sz w:val="22"/>
          <w:szCs w:val="22"/>
          <w:u w:val="none"/>
          <w:lang w:val="en-GB"/>
        </w:rPr>
        <w:t xml:space="preserve">to </w:t>
      </w:r>
      <w:r w:rsidR="00287358">
        <w:rPr>
          <w:b w:val="0"/>
          <w:sz w:val="22"/>
          <w:szCs w:val="22"/>
          <w:u w:val="none"/>
          <w:lang w:val="en-GB"/>
        </w:rPr>
        <w:t>sorting</w:t>
      </w:r>
      <w:r w:rsidR="004B1A16" w:rsidRPr="0017028C">
        <w:rPr>
          <w:b w:val="0"/>
          <w:sz w:val="22"/>
          <w:szCs w:val="22"/>
          <w:u w:val="none"/>
          <w:lang w:val="en-GB"/>
        </w:rPr>
        <w:t xml:space="preserve"> out technical</w:t>
      </w:r>
      <w:r w:rsidR="00287358">
        <w:rPr>
          <w:b w:val="0"/>
          <w:sz w:val="22"/>
          <w:szCs w:val="22"/>
          <w:u w:val="none"/>
          <w:lang w:val="en-GB"/>
        </w:rPr>
        <w:t>,</w:t>
      </w:r>
      <w:r w:rsidR="004B1A16" w:rsidRPr="0017028C">
        <w:rPr>
          <w:b w:val="0"/>
          <w:sz w:val="22"/>
          <w:szCs w:val="22"/>
          <w:u w:val="none"/>
          <w:lang w:val="en-GB"/>
        </w:rPr>
        <w:t xml:space="preserve"> financial</w:t>
      </w:r>
      <w:r w:rsidR="002B5A4F" w:rsidRPr="0017028C">
        <w:rPr>
          <w:b w:val="0"/>
          <w:sz w:val="22"/>
          <w:szCs w:val="22"/>
          <w:u w:val="none"/>
          <w:lang w:val="en-GB"/>
        </w:rPr>
        <w:t xml:space="preserve"> and legal</w:t>
      </w:r>
      <w:r w:rsidR="004B1A16" w:rsidRPr="0017028C">
        <w:rPr>
          <w:b w:val="0"/>
          <w:sz w:val="22"/>
          <w:szCs w:val="22"/>
          <w:u w:val="none"/>
          <w:lang w:val="en-GB"/>
        </w:rPr>
        <w:t xml:space="preserve"> matters.</w:t>
      </w:r>
    </w:p>
    <w:bookmarkEnd w:id="30"/>
    <w:bookmarkEnd w:id="31"/>
    <w:p w14:paraId="426FB71C" w14:textId="2B7BB5F0" w:rsidR="008C35FB" w:rsidRPr="0017028C" w:rsidRDefault="004B1A16" w:rsidP="008C35FB">
      <w:pPr>
        <w:pStyle w:val="Heading2"/>
        <w:numPr>
          <w:ilvl w:val="0"/>
          <w:numId w:val="0"/>
        </w:numPr>
        <w:jc w:val="both"/>
        <w:rPr>
          <w:b w:val="0"/>
          <w:sz w:val="22"/>
          <w:szCs w:val="22"/>
          <w:u w:val="none"/>
          <w:lang w:val="en-GB"/>
        </w:rPr>
      </w:pPr>
      <w:r w:rsidRPr="0017028C">
        <w:rPr>
          <w:b w:val="0"/>
          <w:sz w:val="22"/>
          <w:szCs w:val="22"/>
          <w:u w:val="none"/>
          <w:lang w:val="en-GB"/>
        </w:rPr>
        <w:t>Regarding the</w:t>
      </w:r>
      <w:r w:rsidR="006F2FCB">
        <w:rPr>
          <w:b w:val="0"/>
          <w:sz w:val="22"/>
          <w:szCs w:val="22"/>
          <w:u w:val="none"/>
          <w:lang w:val="en-GB"/>
        </w:rPr>
        <w:t xml:space="preserve"> legal</w:t>
      </w:r>
      <w:r w:rsidRPr="0017028C">
        <w:rPr>
          <w:b w:val="0"/>
          <w:sz w:val="22"/>
          <w:szCs w:val="22"/>
          <w:u w:val="none"/>
          <w:lang w:val="en-GB"/>
        </w:rPr>
        <w:t xml:space="preserve"> </w:t>
      </w:r>
      <w:r w:rsidR="00C864CD" w:rsidRPr="0017028C">
        <w:rPr>
          <w:b w:val="0"/>
          <w:sz w:val="22"/>
          <w:szCs w:val="22"/>
          <w:u w:val="none"/>
          <w:lang w:val="en-GB"/>
        </w:rPr>
        <w:t>techniques</w:t>
      </w:r>
      <w:r w:rsidRPr="0017028C">
        <w:rPr>
          <w:b w:val="0"/>
          <w:sz w:val="22"/>
          <w:szCs w:val="22"/>
          <w:u w:val="none"/>
          <w:lang w:val="en-GB"/>
        </w:rPr>
        <w:t xml:space="preserve"> developed to address conflicts, </w:t>
      </w:r>
      <w:r w:rsidR="00F817C8">
        <w:rPr>
          <w:b w:val="0"/>
          <w:sz w:val="22"/>
          <w:szCs w:val="22"/>
          <w:u w:val="none"/>
          <w:lang w:val="en-GB"/>
        </w:rPr>
        <w:t xml:space="preserve">the </w:t>
      </w:r>
      <w:r w:rsidR="00EA20C3" w:rsidRPr="0017028C">
        <w:rPr>
          <w:b w:val="0"/>
          <w:sz w:val="22"/>
          <w:szCs w:val="22"/>
          <w:u w:val="none"/>
          <w:lang w:val="en-GB"/>
        </w:rPr>
        <w:t xml:space="preserve">prevention of conflicts </w:t>
      </w:r>
      <w:r w:rsidR="008C35FB" w:rsidRPr="0017028C">
        <w:rPr>
          <w:b w:val="0"/>
          <w:sz w:val="22"/>
          <w:szCs w:val="22"/>
          <w:u w:val="none"/>
          <w:lang w:val="en-GB"/>
        </w:rPr>
        <w:t xml:space="preserve">and informal resolution systems </w:t>
      </w:r>
      <w:r w:rsidR="00EA20C3" w:rsidRPr="0017028C">
        <w:rPr>
          <w:b w:val="0"/>
          <w:sz w:val="22"/>
          <w:szCs w:val="22"/>
          <w:u w:val="none"/>
          <w:lang w:val="en-GB"/>
        </w:rPr>
        <w:t>rece</w:t>
      </w:r>
      <w:r w:rsidR="008C35FB" w:rsidRPr="0017028C">
        <w:rPr>
          <w:b w:val="0"/>
          <w:sz w:val="22"/>
          <w:szCs w:val="22"/>
          <w:u w:val="none"/>
          <w:lang w:val="en-GB"/>
        </w:rPr>
        <w:t>ive</w:t>
      </w:r>
      <w:r w:rsidR="00EA20C3" w:rsidRPr="0017028C">
        <w:rPr>
          <w:b w:val="0"/>
          <w:sz w:val="22"/>
          <w:szCs w:val="22"/>
          <w:u w:val="none"/>
          <w:lang w:val="en-GB"/>
        </w:rPr>
        <w:t xml:space="preserve"> the highest </w:t>
      </w:r>
      <w:r w:rsidR="00287358">
        <w:rPr>
          <w:b w:val="0"/>
          <w:sz w:val="22"/>
          <w:szCs w:val="22"/>
          <w:u w:val="none"/>
          <w:lang w:val="en-GB"/>
        </w:rPr>
        <w:t xml:space="preserve">level of </w:t>
      </w:r>
      <w:r w:rsidR="00EA20C3" w:rsidRPr="0017028C">
        <w:rPr>
          <w:b w:val="0"/>
          <w:sz w:val="22"/>
          <w:szCs w:val="22"/>
          <w:u w:val="none"/>
          <w:lang w:val="en-GB"/>
        </w:rPr>
        <w:t>attention</w:t>
      </w:r>
      <w:r w:rsidR="008C35FB" w:rsidRPr="0017028C">
        <w:rPr>
          <w:b w:val="0"/>
          <w:sz w:val="22"/>
          <w:szCs w:val="22"/>
          <w:u w:val="none"/>
          <w:lang w:val="en-GB"/>
        </w:rPr>
        <w:t xml:space="preserve"> in England</w:t>
      </w:r>
      <w:r w:rsidR="00EE7CBA" w:rsidRPr="0017028C">
        <w:rPr>
          <w:b w:val="0"/>
          <w:sz w:val="22"/>
          <w:szCs w:val="22"/>
          <w:u w:val="none"/>
          <w:lang w:val="en-GB"/>
        </w:rPr>
        <w:t>. In France the situation is more conflictual and p</w:t>
      </w:r>
      <w:r w:rsidR="00155401" w:rsidRPr="0017028C">
        <w:rPr>
          <w:b w:val="0"/>
          <w:sz w:val="22"/>
          <w:szCs w:val="22"/>
          <w:u w:val="none"/>
          <w:lang w:val="en-GB"/>
        </w:rPr>
        <w:t>olitical protest is heavily relied on</w:t>
      </w:r>
      <w:r w:rsidR="00EE7CBA" w:rsidRPr="0017028C">
        <w:rPr>
          <w:b w:val="0"/>
          <w:sz w:val="22"/>
          <w:szCs w:val="22"/>
          <w:u w:val="none"/>
          <w:lang w:val="en-GB"/>
        </w:rPr>
        <w:t xml:space="preserve">. In Belgium recent examples show a changing </w:t>
      </w:r>
      <w:proofErr w:type="spellStart"/>
      <w:r w:rsidR="00EE7CBA" w:rsidRPr="0017028C">
        <w:rPr>
          <w:b w:val="0"/>
          <w:sz w:val="22"/>
          <w:szCs w:val="22"/>
          <w:u w:val="none"/>
          <w:lang w:val="en-GB"/>
        </w:rPr>
        <w:t>mindset</w:t>
      </w:r>
      <w:proofErr w:type="spellEnd"/>
      <w:r w:rsidR="00EE7CBA" w:rsidRPr="0017028C">
        <w:rPr>
          <w:b w:val="0"/>
          <w:sz w:val="22"/>
          <w:szCs w:val="22"/>
          <w:u w:val="none"/>
          <w:lang w:val="en-GB"/>
        </w:rPr>
        <w:t xml:space="preserve"> when it comes to conflict management and prevention. </w:t>
      </w:r>
      <w:r w:rsidR="00155401" w:rsidRPr="0017028C">
        <w:rPr>
          <w:b w:val="0"/>
          <w:sz w:val="22"/>
          <w:szCs w:val="22"/>
          <w:u w:val="none"/>
          <w:lang w:val="en-GB"/>
        </w:rPr>
        <w:t>W</w:t>
      </w:r>
      <w:r w:rsidR="00EE7CBA" w:rsidRPr="0017028C">
        <w:rPr>
          <w:b w:val="0"/>
          <w:sz w:val="22"/>
          <w:szCs w:val="22"/>
          <w:u w:val="none"/>
          <w:lang w:val="en-GB"/>
        </w:rPr>
        <w:t xml:space="preserve">hen conflicts happen the administrative judge </w:t>
      </w:r>
      <w:r w:rsidR="00155401" w:rsidRPr="0017028C">
        <w:rPr>
          <w:b w:val="0"/>
          <w:sz w:val="22"/>
          <w:szCs w:val="22"/>
          <w:u w:val="none"/>
          <w:lang w:val="en-GB"/>
        </w:rPr>
        <w:t xml:space="preserve">is </w:t>
      </w:r>
      <w:r w:rsidR="00EE7CBA" w:rsidRPr="0017028C">
        <w:rPr>
          <w:b w:val="0"/>
          <w:sz w:val="22"/>
          <w:szCs w:val="22"/>
          <w:u w:val="none"/>
          <w:lang w:val="en-GB"/>
        </w:rPr>
        <w:t>equipped with new tools</w:t>
      </w:r>
      <w:r w:rsidR="00A4088B" w:rsidRPr="0017028C">
        <w:rPr>
          <w:b w:val="0"/>
          <w:sz w:val="22"/>
          <w:szCs w:val="22"/>
          <w:u w:val="none"/>
          <w:lang w:val="en-GB"/>
        </w:rPr>
        <w:t xml:space="preserve"> (e.g. </w:t>
      </w:r>
      <w:r w:rsidR="00287358">
        <w:rPr>
          <w:b w:val="0"/>
          <w:sz w:val="22"/>
          <w:szCs w:val="22"/>
          <w:u w:val="none"/>
          <w:lang w:val="en-GB"/>
        </w:rPr>
        <w:t xml:space="preserve">the </w:t>
      </w:r>
      <w:r w:rsidR="00A4088B" w:rsidRPr="0017028C">
        <w:rPr>
          <w:b w:val="0"/>
          <w:sz w:val="22"/>
          <w:szCs w:val="22"/>
          <w:u w:val="none"/>
          <w:lang w:val="en-GB"/>
        </w:rPr>
        <w:t>administrative loop</w:t>
      </w:r>
      <w:r w:rsidR="00C864CD" w:rsidRPr="0017028C">
        <w:rPr>
          <w:b w:val="0"/>
          <w:sz w:val="22"/>
          <w:szCs w:val="22"/>
          <w:u w:val="none"/>
          <w:lang w:val="en-GB"/>
        </w:rPr>
        <w:t xml:space="preserve"> or </w:t>
      </w:r>
      <w:r w:rsidR="00526DBD" w:rsidRPr="0017028C">
        <w:rPr>
          <w:b w:val="0"/>
          <w:sz w:val="22"/>
          <w:szCs w:val="22"/>
          <w:u w:val="none"/>
          <w:lang w:val="en-GB"/>
        </w:rPr>
        <w:t>mediation)</w:t>
      </w:r>
      <w:r w:rsidR="00EE7CBA" w:rsidRPr="0017028C">
        <w:rPr>
          <w:b w:val="0"/>
          <w:sz w:val="22"/>
          <w:szCs w:val="22"/>
          <w:u w:val="none"/>
          <w:lang w:val="en-GB"/>
        </w:rPr>
        <w:t xml:space="preserve"> to </w:t>
      </w:r>
      <w:r w:rsidR="00155401" w:rsidRPr="0017028C">
        <w:rPr>
          <w:b w:val="0"/>
          <w:sz w:val="22"/>
          <w:szCs w:val="22"/>
          <w:u w:val="none"/>
          <w:lang w:val="en-GB"/>
        </w:rPr>
        <w:t xml:space="preserve">seek </w:t>
      </w:r>
      <w:r w:rsidR="00526DBD" w:rsidRPr="0017028C">
        <w:rPr>
          <w:b w:val="0"/>
          <w:sz w:val="22"/>
          <w:szCs w:val="22"/>
          <w:u w:val="none"/>
          <w:lang w:val="en-GB"/>
        </w:rPr>
        <w:t>construct</w:t>
      </w:r>
      <w:r w:rsidR="00155401" w:rsidRPr="0017028C">
        <w:rPr>
          <w:b w:val="0"/>
          <w:sz w:val="22"/>
          <w:szCs w:val="22"/>
          <w:u w:val="none"/>
          <w:lang w:val="en-GB"/>
        </w:rPr>
        <w:t>ive solutions and</w:t>
      </w:r>
      <w:r w:rsidR="000A196F" w:rsidRPr="0017028C">
        <w:rPr>
          <w:b w:val="0"/>
          <w:sz w:val="22"/>
          <w:szCs w:val="22"/>
          <w:u w:val="none"/>
          <w:lang w:val="en-GB"/>
        </w:rPr>
        <w:t xml:space="preserve"> not to merely quash</w:t>
      </w:r>
      <w:r w:rsidR="00155401" w:rsidRPr="0017028C">
        <w:rPr>
          <w:b w:val="0"/>
          <w:sz w:val="22"/>
          <w:szCs w:val="22"/>
          <w:u w:val="none"/>
          <w:lang w:val="en-GB"/>
        </w:rPr>
        <w:t xml:space="preserve"> </w:t>
      </w:r>
      <w:r w:rsidR="00526DBD" w:rsidRPr="0017028C">
        <w:rPr>
          <w:b w:val="0"/>
          <w:sz w:val="22"/>
          <w:szCs w:val="22"/>
          <w:u w:val="none"/>
          <w:lang w:val="en-GB"/>
        </w:rPr>
        <w:t>administrative decision</w:t>
      </w:r>
      <w:r w:rsidR="00155401" w:rsidRPr="0017028C">
        <w:rPr>
          <w:b w:val="0"/>
          <w:sz w:val="22"/>
          <w:szCs w:val="22"/>
          <w:u w:val="none"/>
          <w:lang w:val="en-GB"/>
        </w:rPr>
        <w:t>s</w:t>
      </w:r>
      <w:r w:rsidR="00526DBD" w:rsidRPr="0017028C">
        <w:rPr>
          <w:b w:val="0"/>
          <w:sz w:val="22"/>
          <w:szCs w:val="22"/>
          <w:u w:val="none"/>
          <w:lang w:val="en-GB"/>
        </w:rPr>
        <w:t>.</w:t>
      </w:r>
      <w:r w:rsidR="00E26E6A" w:rsidRPr="0017028C">
        <w:rPr>
          <w:b w:val="0"/>
          <w:sz w:val="22"/>
          <w:szCs w:val="22"/>
          <w:u w:val="none"/>
          <w:lang w:val="en-GB"/>
        </w:rPr>
        <w:t xml:space="preserve"> </w:t>
      </w:r>
      <w:r w:rsidR="00526DBD" w:rsidRPr="0017028C">
        <w:rPr>
          <w:b w:val="0"/>
          <w:sz w:val="22"/>
          <w:szCs w:val="22"/>
          <w:u w:val="none"/>
          <w:lang w:val="en-GB"/>
        </w:rPr>
        <w:t xml:space="preserve"> </w:t>
      </w:r>
      <w:r w:rsidR="00E26E6A" w:rsidRPr="0017028C">
        <w:rPr>
          <w:b w:val="0"/>
          <w:sz w:val="22"/>
          <w:szCs w:val="22"/>
          <w:u w:val="none"/>
          <w:lang w:val="en-GB"/>
        </w:rPr>
        <w:t xml:space="preserve"> </w:t>
      </w:r>
    </w:p>
    <w:p w14:paraId="24F99150" w14:textId="34C35A1B" w:rsidR="0037565C" w:rsidRPr="0017028C" w:rsidRDefault="008C35FB" w:rsidP="00526DBD">
      <w:pPr>
        <w:jc w:val="both"/>
        <w:rPr>
          <w:szCs w:val="22"/>
          <w:lang w:val="en-GB"/>
        </w:rPr>
      </w:pPr>
      <w:bookmarkStart w:id="32" w:name="_Toc501525358"/>
      <w:bookmarkStart w:id="33" w:name="_Toc501536564"/>
      <w:r w:rsidRPr="0017028C">
        <w:rPr>
          <w:szCs w:val="22"/>
          <w:lang w:val="en-GB"/>
        </w:rPr>
        <w:t>If judges’ role is overall limited they</w:t>
      </w:r>
      <w:r w:rsidR="00287358">
        <w:rPr>
          <w:szCs w:val="22"/>
          <w:lang w:val="en-GB"/>
        </w:rPr>
        <w:t xml:space="preserve"> do, however,</w:t>
      </w:r>
      <w:r w:rsidR="00155401" w:rsidRPr="0017028C">
        <w:rPr>
          <w:szCs w:val="22"/>
          <w:lang w:val="en-GB"/>
        </w:rPr>
        <w:t xml:space="preserve"> retain a distinctive role in </w:t>
      </w:r>
      <w:r w:rsidR="00C864CD" w:rsidRPr="0017028C">
        <w:rPr>
          <w:szCs w:val="22"/>
          <w:lang w:val="en-GB"/>
        </w:rPr>
        <w:t>addr</w:t>
      </w:r>
      <w:r w:rsidR="006D1556" w:rsidRPr="0017028C">
        <w:rPr>
          <w:szCs w:val="22"/>
          <w:lang w:val="en-GB"/>
        </w:rPr>
        <w:t>essing tensions between public-</w:t>
      </w:r>
      <w:r w:rsidR="00C864CD" w:rsidRPr="0017028C">
        <w:rPr>
          <w:szCs w:val="22"/>
          <w:lang w:val="en-GB"/>
        </w:rPr>
        <w:t xml:space="preserve">private </w:t>
      </w:r>
      <w:r w:rsidR="002212D9">
        <w:rPr>
          <w:szCs w:val="22"/>
          <w:lang w:val="en-GB"/>
        </w:rPr>
        <w:t>co-operation</w:t>
      </w:r>
      <w:r w:rsidR="00C864CD" w:rsidRPr="0017028C">
        <w:rPr>
          <w:szCs w:val="22"/>
          <w:lang w:val="en-GB"/>
        </w:rPr>
        <w:t xml:space="preserve"> and public opposition</w:t>
      </w:r>
      <w:r w:rsidR="008B4040" w:rsidRPr="0017028C">
        <w:rPr>
          <w:szCs w:val="22"/>
          <w:lang w:val="en-GB"/>
        </w:rPr>
        <w:t xml:space="preserve">: they act as guardians ensuring that administrative decision-making and political trade-offs occur within the </w:t>
      </w:r>
      <w:r w:rsidR="00670AE4">
        <w:rPr>
          <w:szCs w:val="22"/>
          <w:lang w:val="en-GB"/>
        </w:rPr>
        <w:t xml:space="preserve">procedures, standards and principles set by the </w:t>
      </w:r>
      <w:r w:rsidR="008B4040" w:rsidRPr="0017028C">
        <w:rPr>
          <w:szCs w:val="22"/>
          <w:lang w:val="en-GB"/>
        </w:rPr>
        <w:t>law</w:t>
      </w:r>
      <w:r w:rsidR="00C401D1" w:rsidRPr="0017028C">
        <w:rPr>
          <w:szCs w:val="22"/>
          <w:lang w:val="en-GB"/>
        </w:rPr>
        <w:t>.</w:t>
      </w:r>
      <w:bookmarkEnd w:id="32"/>
      <w:bookmarkEnd w:id="33"/>
      <w:r w:rsidR="00155401" w:rsidRPr="0017028C">
        <w:rPr>
          <w:szCs w:val="22"/>
          <w:lang w:val="en-GB"/>
        </w:rPr>
        <w:t xml:space="preserve"> </w:t>
      </w:r>
      <w:r w:rsidR="0037565C" w:rsidRPr="0017028C">
        <w:rPr>
          <w:szCs w:val="22"/>
          <w:lang w:val="en-GB"/>
        </w:rPr>
        <w:t xml:space="preserve">The three case studies </w:t>
      </w:r>
      <w:r w:rsidR="000A196F" w:rsidRPr="0017028C">
        <w:rPr>
          <w:szCs w:val="22"/>
          <w:lang w:val="en-GB"/>
        </w:rPr>
        <w:t>bring</w:t>
      </w:r>
      <w:r w:rsidR="00155401" w:rsidRPr="0017028C">
        <w:rPr>
          <w:szCs w:val="22"/>
          <w:lang w:val="en-GB"/>
        </w:rPr>
        <w:t xml:space="preserve"> </w:t>
      </w:r>
      <w:r w:rsidR="00287358">
        <w:rPr>
          <w:szCs w:val="22"/>
          <w:lang w:val="en-GB"/>
        </w:rPr>
        <w:t xml:space="preserve">out the </w:t>
      </w:r>
      <w:r w:rsidR="00155401" w:rsidRPr="0017028C">
        <w:rPr>
          <w:szCs w:val="22"/>
          <w:lang w:val="en-GB"/>
        </w:rPr>
        <w:t xml:space="preserve">three main </w:t>
      </w:r>
      <w:r w:rsidR="0037565C" w:rsidRPr="0017028C">
        <w:rPr>
          <w:szCs w:val="22"/>
          <w:lang w:val="en-GB"/>
        </w:rPr>
        <w:t>legal issues that are submitted to judges</w:t>
      </w:r>
      <w:r w:rsidR="00F817C8">
        <w:rPr>
          <w:szCs w:val="22"/>
          <w:lang w:val="en-GB"/>
        </w:rPr>
        <w:t>;</w:t>
      </w:r>
      <w:r w:rsidR="00F817C8" w:rsidRPr="0017028C">
        <w:rPr>
          <w:szCs w:val="22"/>
          <w:lang w:val="en-GB"/>
        </w:rPr>
        <w:t xml:space="preserve"> </w:t>
      </w:r>
      <w:r w:rsidR="00C401D1" w:rsidRPr="0017028C">
        <w:rPr>
          <w:szCs w:val="22"/>
          <w:lang w:val="en-GB"/>
        </w:rPr>
        <w:t>namely</w:t>
      </w:r>
      <w:r w:rsidR="00F817C8">
        <w:rPr>
          <w:szCs w:val="22"/>
          <w:lang w:val="en-GB"/>
        </w:rPr>
        <w:t>,</w:t>
      </w:r>
      <w:r w:rsidR="0037565C" w:rsidRPr="0017028C">
        <w:rPr>
          <w:szCs w:val="22"/>
          <w:lang w:val="en-GB"/>
        </w:rPr>
        <w:t xml:space="preserve"> freedom of information, environmental assessment</w:t>
      </w:r>
      <w:r w:rsidR="00C401D1" w:rsidRPr="0017028C">
        <w:rPr>
          <w:szCs w:val="22"/>
          <w:lang w:val="en-GB"/>
        </w:rPr>
        <w:t xml:space="preserve"> and</w:t>
      </w:r>
      <w:r w:rsidR="0037565C" w:rsidRPr="0017028C">
        <w:rPr>
          <w:szCs w:val="22"/>
          <w:lang w:val="en-GB"/>
        </w:rPr>
        <w:t xml:space="preserve"> public procurement</w:t>
      </w:r>
      <w:r w:rsidR="004F310B" w:rsidRPr="0017028C">
        <w:rPr>
          <w:szCs w:val="22"/>
          <w:lang w:val="en-GB"/>
        </w:rPr>
        <w:t>.</w:t>
      </w:r>
      <w:r w:rsidR="0037565C" w:rsidRPr="0017028C">
        <w:rPr>
          <w:szCs w:val="22"/>
          <w:lang w:val="en-GB"/>
        </w:rPr>
        <w:t xml:space="preserve"> </w:t>
      </w:r>
      <w:r w:rsidR="00155401" w:rsidRPr="0017028C">
        <w:rPr>
          <w:szCs w:val="22"/>
          <w:lang w:val="en-GB"/>
        </w:rPr>
        <w:t>Here national distinctiveness remains strong</w:t>
      </w:r>
      <w:r w:rsidR="00526DBD" w:rsidRPr="0017028C">
        <w:rPr>
          <w:szCs w:val="22"/>
          <w:lang w:val="en-GB"/>
        </w:rPr>
        <w:t>. In England the ordinary judge come</w:t>
      </w:r>
      <w:r w:rsidR="000A196F" w:rsidRPr="0017028C">
        <w:rPr>
          <w:szCs w:val="22"/>
          <w:lang w:val="en-GB"/>
        </w:rPr>
        <w:t>s</w:t>
      </w:r>
      <w:r w:rsidR="00526DBD" w:rsidRPr="0017028C">
        <w:rPr>
          <w:szCs w:val="22"/>
          <w:lang w:val="en-GB"/>
        </w:rPr>
        <w:t xml:space="preserve"> </w:t>
      </w:r>
      <w:r w:rsidR="00287358">
        <w:rPr>
          <w:szCs w:val="22"/>
          <w:lang w:val="en-GB"/>
        </w:rPr>
        <w:t>in</w:t>
      </w:r>
      <w:r w:rsidR="00526DBD" w:rsidRPr="0017028C">
        <w:rPr>
          <w:szCs w:val="22"/>
          <w:lang w:val="en-GB"/>
        </w:rPr>
        <w:t>to play.</w:t>
      </w:r>
      <w:r w:rsidRPr="0017028C">
        <w:rPr>
          <w:szCs w:val="22"/>
          <w:lang w:val="en-GB"/>
        </w:rPr>
        <w:t xml:space="preserve"> </w:t>
      </w:r>
      <w:r w:rsidR="00EA5642">
        <w:rPr>
          <w:szCs w:val="22"/>
          <w:lang w:val="en-GB"/>
        </w:rPr>
        <w:t>His</w:t>
      </w:r>
      <w:r w:rsidR="00287358" w:rsidRPr="0017028C">
        <w:rPr>
          <w:szCs w:val="22"/>
          <w:lang w:val="en-GB"/>
        </w:rPr>
        <w:t xml:space="preserve"> </w:t>
      </w:r>
      <w:r w:rsidRPr="0017028C">
        <w:rPr>
          <w:szCs w:val="22"/>
          <w:lang w:val="en-GB"/>
        </w:rPr>
        <w:t>main role is to ensure that citizens and associations are equipped with the necessary tool</w:t>
      </w:r>
      <w:r w:rsidR="00287358">
        <w:rPr>
          <w:szCs w:val="22"/>
          <w:lang w:val="en-GB"/>
        </w:rPr>
        <w:t>s</w:t>
      </w:r>
      <w:r w:rsidRPr="0017028C">
        <w:rPr>
          <w:szCs w:val="22"/>
          <w:lang w:val="en-GB"/>
        </w:rPr>
        <w:t xml:space="preserve"> to make their position known within the political </w:t>
      </w:r>
      <w:r w:rsidR="003B2229" w:rsidRPr="0017028C">
        <w:rPr>
          <w:szCs w:val="22"/>
          <w:lang w:val="en-GB"/>
        </w:rPr>
        <w:t xml:space="preserve">process, which is </w:t>
      </w:r>
      <w:r w:rsidR="00287358">
        <w:rPr>
          <w:szCs w:val="22"/>
          <w:lang w:val="en-GB"/>
        </w:rPr>
        <w:t>agreed</w:t>
      </w:r>
      <w:r w:rsidR="00287358" w:rsidRPr="0017028C">
        <w:rPr>
          <w:szCs w:val="22"/>
          <w:lang w:val="en-GB"/>
        </w:rPr>
        <w:t xml:space="preserve"> </w:t>
      </w:r>
      <w:r w:rsidR="003B2229" w:rsidRPr="0017028C">
        <w:rPr>
          <w:szCs w:val="22"/>
          <w:lang w:val="en-GB"/>
        </w:rPr>
        <w:t>to be working properly.</w:t>
      </w:r>
      <w:r w:rsidR="00526DBD" w:rsidRPr="0017028C">
        <w:rPr>
          <w:szCs w:val="22"/>
          <w:lang w:val="en-GB"/>
        </w:rPr>
        <w:t xml:space="preserve"> </w:t>
      </w:r>
      <w:r w:rsidR="003B2229" w:rsidRPr="0017028C">
        <w:rPr>
          <w:szCs w:val="22"/>
          <w:lang w:val="en-GB"/>
        </w:rPr>
        <w:t>When appropriate information is within the public domain it is submitted to public rational debates</w:t>
      </w:r>
      <w:r w:rsidR="00287358">
        <w:rPr>
          <w:szCs w:val="22"/>
          <w:lang w:val="en-GB"/>
        </w:rPr>
        <w:t>,</w:t>
      </w:r>
      <w:r w:rsidR="003B2229" w:rsidRPr="0017028C">
        <w:rPr>
          <w:szCs w:val="22"/>
          <w:lang w:val="en-GB"/>
        </w:rPr>
        <w:t xml:space="preserve"> ensuring that political choices are made. Judges refrain from entering political adjudication. </w:t>
      </w:r>
      <w:r w:rsidR="00526DBD" w:rsidRPr="0017028C">
        <w:rPr>
          <w:szCs w:val="22"/>
          <w:lang w:val="en-GB"/>
        </w:rPr>
        <w:t xml:space="preserve">In France the </w:t>
      </w:r>
      <w:r w:rsidR="003B2229" w:rsidRPr="0017028C">
        <w:rPr>
          <w:szCs w:val="22"/>
          <w:lang w:val="en-GB"/>
        </w:rPr>
        <w:t xml:space="preserve">administrative </w:t>
      </w:r>
      <w:r w:rsidR="004F310B" w:rsidRPr="0017028C">
        <w:rPr>
          <w:szCs w:val="22"/>
          <w:lang w:val="en-GB"/>
        </w:rPr>
        <w:t xml:space="preserve">judge </w:t>
      </w:r>
      <w:r w:rsidR="00526DBD" w:rsidRPr="0017028C">
        <w:rPr>
          <w:szCs w:val="22"/>
          <w:lang w:val="en-GB"/>
        </w:rPr>
        <w:t>decid</w:t>
      </w:r>
      <w:r w:rsidR="003B2229" w:rsidRPr="0017028C">
        <w:rPr>
          <w:szCs w:val="22"/>
          <w:lang w:val="en-GB"/>
        </w:rPr>
        <w:t>es</w:t>
      </w:r>
      <w:r w:rsidR="00526DBD" w:rsidRPr="0017028C">
        <w:rPr>
          <w:szCs w:val="22"/>
          <w:lang w:val="en-GB"/>
        </w:rPr>
        <w:t xml:space="preserve"> on </w:t>
      </w:r>
      <w:r w:rsidR="004F310B" w:rsidRPr="0017028C">
        <w:rPr>
          <w:szCs w:val="22"/>
          <w:lang w:val="en-GB"/>
        </w:rPr>
        <w:t xml:space="preserve">the </w:t>
      </w:r>
      <w:r w:rsidR="00526DBD" w:rsidRPr="0017028C">
        <w:rPr>
          <w:szCs w:val="22"/>
          <w:lang w:val="en-GB"/>
        </w:rPr>
        <w:t>issues pertaining t</w:t>
      </w:r>
      <w:r w:rsidR="003B2229" w:rsidRPr="0017028C">
        <w:rPr>
          <w:szCs w:val="22"/>
          <w:lang w:val="en-GB"/>
        </w:rPr>
        <w:t xml:space="preserve">o major infrastructure projects, especially ensuring that the decision-making process is impartial and not biased by private actors. </w:t>
      </w:r>
      <w:r w:rsidR="00526DBD" w:rsidRPr="0017028C">
        <w:rPr>
          <w:szCs w:val="22"/>
          <w:lang w:val="en-GB"/>
        </w:rPr>
        <w:t xml:space="preserve">In Belgium the </w:t>
      </w:r>
      <w:proofErr w:type="spellStart"/>
      <w:r w:rsidR="00526DBD" w:rsidRPr="0017028C">
        <w:rPr>
          <w:i/>
          <w:szCs w:val="22"/>
          <w:lang w:val="en-GB"/>
        </w:rPr>
        <w:t>Conseil</w:t>
      </w:r>
      <w:proofErr w:type="spellEnd"/>
      <w:r w:rsidR="00526DBD" w:rsidRPr="0017028C">
        <w:rPr>
          <w:i/>
          <w:szCs w:val="22"/>
          <w:lang w:val="en-GB"/>
        </w:rPr>
        <w:t xml:space="preserve"> </w:t>
      </w:r>
      <w:proofErr w:type="spellStart"/>
      <w:r w:rsidR="00526DBD" w:rsidRPr="0017028C">
        <w:rPr>
          <w:i/>
          <w:szCs w:val="22"/>
          <w:lang w:val="en-GB"/>
        </w:rPr>
        <w:t>d’Etat</w:t>
      </w:r>
      <w:proofErr w:type="spellEnd"/>
      <w:r w:rsidR="00526DBD" w:rsidRPr="0017028C">
        <w:rPr>
          <w:szCs w:val="22"/>
          <w:lang w:val="en-GB"/>
        </w:rPr>
        <w:t xml:space="preserve"> is the first port of call</w:t>
      </w:r>
      <w:r w:rsidR="00C401D1" w:rsidRPr="0017028C">
        <w:rPr>
          <w:szCs w:val="22"/>
          <w:lang w:val="en-GB"/>
        </w:rPr>
        <w:t xml:space="preserve"> </w:t>
      </w:r>
      <w:r w:rsidR="003B2229" w:rsidRPr="0017028C">
        <w:rPr>
          <w:szCs w:val="22"/>
          <w:lang w:val="en-GB"/>
        </w:rPr>
        <w:t xml:space="preserve">and also </w:t>
      </w:r>
      <w:r w:rsidR="00287358" w:rsidRPr="0017028C">
        <w:rPr>
          <w:szCs w:val="22"/>
          <w:lang w:val="en-GB"/>
        </w:rPr>
        <w:t>ensur</w:t>
      </w:r>
      <w:r w:rsidR="00287358">
        <w:rPr>
          <w:szCs w:val="22"/>
          <w:lang w:val="en-GB"/>
        </w:rPr>
        <w:t>es</w:t>
      </w:r>
      <w:r w:rsidR="00287358" w:rsidRPr="0017028C">
        <w:rPr>
          <w:szCs w:val="22"/>
          <w:lang w:val="en-GB"/>
        </w:rPr>
        <w:t xml:space="preserve"> </w:t>
      </w:r>
      <w:r w:rsidR="003B2229" w:rsidRPr="0017028C">
        <w:rPr>
          <w:szCs w:val="22"/>
          <w:lang w:val="en-GB"/>
        </w:rPr>
        <w:t>that administrative documents are disclosed. R</w:t>
      </w:r>
      <w:r w:rsidR="00526DBD" w:rsidRPr="0017028C">
        <w:rPr>
          <w:szCs w:val="22"/>
          <w:lang w:val="en-GB"/>
        </w:rPr>
        <w:t>eg</w:t>
      </w:r>
      <w:r w:rsidRPr="0017028C">
        <w:rPr>
          <w:szCs w:val="22"/>
          <w:lang w:val="en-GB"/>
        </w:rPr>
        <w:t>ional environmental courts are</w:t>
      </w:r>
      <w:r w:rsidR="00526DBD" w:rsidRPr="0017028C">
        <w:rPr>
          <w:szCs w:val="22"/>
          <w:lang w:val="en-GB"/>
        </w:rPr>
        <w:t xml:space="preserve"> now also involved</w:t>
      </w:r>
      <w:r w:rsidR="00C401D1" w:rsidRPr="0017028C">
        <w:rPr>
          <w:szCs w:val="22"/>
          <w:lang w:val="en-GB"/>
        </w:rPr>
        <w:t>. T</w:t>
      </w:r>
      <w:r w:rsidR="00526DBD" w:rsidRPr="0017028C">
        <w:rPr>
          <w:szCs w:val="22"/>
          <w:lang w:val="en-GB"/>
        </w:rPr>
        <w:t>he ordinary judiciary</w:t>
      </w:r>
      <w:r w:rsidR="00C401D1" w:rsidRPr="0017028C">
        <w:rPr>
          <w:szCs w:val="22"/>
          <w:lang w:val="en-GB"/>
        </w:rPr>
        <w:t xml:space="preserve"> keep</w:t>
      </w:r>
      <w:r w:rsidR="00EA5642">
        <w:rPr>
          <w:szCs w:val="22"/>
          <w:lang w:val="en-GB"/>
        </w:rPr>
        <w:t>s</w:t>
      </w:r>
      <w:r w:rsidR="00C401D1" w:rsidRPr="0017028C">
        <w:rPr>
          <w:szCs w:val="22"/>
          <w:lang w:val="en-GB"/>
        </w:rPr>
        <w:t xml:space="preserve"> </w:t>
      </w:r>
      <w:r w:rsidR="00EA5642">
        <w:rPr>
          <w:szCs w:val="22"/>
          <w:lang w:val="en-GB"/>
        </w:rPr>
        <w:t>its</w:t>
      </w:r>
      <w:r w:rsidR="00C401D1" w:rsidRPr="0017028C">
        <w:rPr>
          <w:szCs w:val="22"/>
          <w:lang w:val="en-GB"/>
        </w:rPr>
        <w:t xml:space="preserve"> role in adjudicating contractual disput</w:t>
      </w:r>
      <w:r w:rsidRPr="0017028C">
        <w:rPr>
          <w:szCs w:val="22"/>
          <w:lang w:val="en-GB"/>
        </w:rPr>
        <w:t>es in the performance phase</w:t>
      </w:r>
      <w:r w:rsidR="00287358">
        <w:rPr>
          <w:szCs w:val="22"/>
          <w:lang w:val="en-GB"/>
        </w:rPr>
        <w:t>,</w:t>
      </w:r>
      <w:r w:rsidRPr="0017028C">
        <w:rPr>
          <w:szCs w:val="22"/>
          <w:lang w:val="en-GB"/>
        </w:rPr>
        <w:t xml:space="preserve"> and</w:t>
      </w:r>
      <w:r w:rsidR="00526DBD" w:rsidRPr="0017028C">
        <w:rPr>
          <w:szCs w:val="22"/>
          <w:lang w:val="en-GB"/>
        </w:rPr>
        <w:t xml:space="preserve"> </w:t>
      </w:r>
      <w:r w:rsidR="00C401D1" w:rsidRPr="0017028C">
        <w:rPr>
          <w:szCs w:val="22"/>
          <w:lang w:val="en-GB"/>
        </w:rPr>
        <w:t xml:space="preserve">may be </w:t>
      </w:r>
      <w:r w:rsidR="00287358">
        <w:rPr>
          <w:szCs w:val="22"/>
          <w:lang w:val="en-GB"/>
        </w:rPr>
        <w:t xml:space="preserve">called on to do so </w:t>
      </w:r>
      <w:r w:rsidR="00526DBD" w:rsidRPr="0017028C">
        <w:rPr>
          <w:szCs w:val="22"/>
          <w:lang w:val="en-GB"/>
        </w:rPr>
        <w:t>more t</w:t>
      </w:r>
      <w:r w:rsidR="00C401D1" w:rsidRPr="0017028C">
        <w:rPr>
          <w:szCs w:val="22"/>
          <w:lang w:val="en-GB"/>
        </w:rPr>
        <w:t xml:space="preserve">han before </w:t>
      </w:r>
      <w:r w:rsidR="000A196F" w:rsidRPr="0017028C">
        <w:rPr>
          <w:szCs w:val="22"/>
          <w:lang w:val="en-GB"/>
        </w:rPr>
        <w:t xml:space="preserve">because relationships between public bodies and citizens and between economic actors and associations are increasingly </w:t>
      </w:r>
      <w:r w:rsidR="00287358" w:rsidRPr="0017028C">
        <w:rPr>
          <w:szCs w:val="22"/>
          <w:lang w:val="en-GB"/>
        </w:rPr>
        <w:t>regulat</w:t>
      </w:r>
      <w:r w:rsidR="00287358">
        <w:rPr>
          <w:szCs w:val="22"/>
          <w:lang w:val="en-GB"/>
        </w:rPr>
        <w:t>ed</w:t>
      </w:r>
      <w:r w:rsidR="00287358" w:rsidRPr="0017028C">
        <w:rPr>
          <w:szCs w:val="22"/>
          <w:lang w:val="en-GB"/>
        </w:rPr>
        <w:t xml:space="preserve"> </w:t>
      </w:r>
      <w:r w:rsidR="000A196F" w:rsidRPr="0017028C">
        <w:rPr>
          <w:szCs w:val="22"/>
          <w:lang w:val="en-GB"/>
        </w:rPr>
        <w:t>by contracts</w:t>
      </w:r>
      <w:r w:rsidR="00C401D1" w:rsidRPr="0017028C">
        <w:rPr>
          <w:szCs w:val="22"/>
          <w:lang w:val="en-GB"/>
        </w:rPr>
        <w:t xml:space="preserve">. </w:t>
      </w:r>
      <w:r w:rsidR="006312FF" w:rsidRPr="0017028C">
        <w:rPr>
          <w:szCs w:val="22"/>
          <w:lang w:val="en-GB"/>
        </w:rPr>
        <w:t xml:space="preserve">Despite these differences, </w:t>
      </w:r>
      <w:r w:rsidR="00287358">
        <w:rPr>
          <w:szCs w:val="22"/>
          <w:lang w:val="en-GB"/>
        </w:rPr>
        <w:t xml:space="preserve">though, </w:t>
      </w:r>
      <w:r w:rsidR="006312FF" w:rsidRPr="0017028C">
        <w:rPr>
          <w:szCs w:val="22"/>
          <w:lang w:val="en-GB"/>
        </w:rPr>
        <w:t>efficient decision-making and judicial decisions are paramount.</w:t>
      </w:r>
      <w:r w:rsidR="006312FF" w:rsidRPr="0017028C">
        <w:rPr>
          <w:rStyle w:val="FootnoteReference"/>
          <w:szCs w:val="22"/>
          <w:lang w:val="en-GB"/>
        </w:rPr>
        <w:footnoteReference w:id="95"/>
      </w:r>
      <w:r w:rsidR="00EA20C3" w:rsidRPr="0017028C">
        <w:rPr>
          <w:szCs w:val="22"/>
          <w:lang w:val="en-GB"/>
        </w:rPr>
        <w:t xml:space="preserve"> </w:t>
      </w:r>
    </w:p>
    <w:p w14:paraId="054AA858" w14:textId="77777777" w:rsidR="00EA20C3" w:rsidRPr="0017028C" w:rsidRDefault="00EA20C3" w:rsidP="0037117D">
      <w:pPr>
        <w:jc w:val="both"/>
        <w:rPr>
          <w:b/>
          <w:color w:val="0070C0"/>
          <w:sz w:val="20"/>
          <w:szCs w:val="20"/>
          <w:u w:val="single"/>
          <w:lang w:val="en-GB"/>
        </w:rPr>
      </w:pPr>
    </w:p>
    <w:p w14:paraId="72E9FBB2" w14:textId="4F584D72" w:rsidR="00F75BFB" w:rsidRPr="0017028C" w:rsidRDefault="003B2229" w:rsidP="00C864CD">
      <w:pPr>
        <w:jc w:val="both"/>
        <w:rPr>
          <w:b/>
          <w:color w:val="0070C0"/>
          <w:sz w:val="20"/>
          <w:szCs w:val="20"/>
          <w:u w:val="single"/>
          <w:lang w:val="en-GB"/>
        </w:rPr>
      </w:pPr>
      <w:r w:rsidRPr="0017028C">
        <w:rPr>
          <w:color w:val="000000" w:themeColor="text1"/>
          <w:szCs w:val="22"/>
          <w:lang w:val="en-GB"/>
        </w:rPr>
        <w:t>Overall, this limited case law might be enough for legal scholarship to build a broader framework for policing tensions between public</w:t>
      </w:r>
      <w:r w:rsidR="008B4040" w:rsidRPr="0017028C">
        <w:rPr>
          <w:color w:val="000000" w:themeColor="text1"/>
          <w:szCs w:val="22"/>
          <w:lang w:val="en-GB"/>
        </w:rPr>
        <w:t xml:space="preserve">-private </w:t>
      </w:r>
      <w:r w:rsidR="007738B2">
        <w:rPr>
          <w:color w:val="000000" w:themeColor="text1"/>
          <w:szCs w:val="22"/>
          <w:lang w:val="en-GB"/>
        </w:rPr>
        <w:t>co-operation</w:t>
      </w:r>
      <w:r w:rsidR="008B4040" w:rsidRPr="0017028C">
        <w:rPr>
          <w:color w:val="000000" w:themeColor="text1"/>
          <w:szCs w:val="22"/>
          <w:lang w:val="en-GB"/>
        </w:rPr>
        <w:t xml:space="preserve"> and public opposition to major infrastructure projects. As in classic administrative law judges can only decide incrementally and pragmatically on the matters submitted to them. However, scholarship can build on this case law to provide </w:t>
      </w:r>
      <w:r w:rsidR="00287358">
        <w:rPr>
          <w:color w:val="000000" w:themeColor="text1"/>
          <w:szCs w:val="22"/>
          <w:lang w:val="en-GB"/>
        </w:rPr>
        <w:t>a</w:t>
      </w:r>
      <w:r w:rsidR="00287358" w:rsidRPr="0017028C">
        <w:rPr>
          <w:color w:val="000000" w:themeColor="text1"/>
          <w:szCs w:val="22"/>
          <w:lang w:val="en-GB"/>
        </w:rPr>
        <w:t xml:space="preserve"> </w:t>
      </w:r>
      <w:r w:rsidR="008B4040" w:rsidRPr="0017028C">
        <w:rPr>
          <w:color w:val="000000" w:themeColor="text1"/>
          <w:szCs w:val="22"/>
          <w:lang w:val="en-GB"/>
        </w:rPr>
        <w:t xml:space="preserve">conceptual toolkit framing administrative decision-making. Today, it has to develop this </w:t>
      </w:r>
      <w:r w:rsidR="00287358">
        <w:rPr>
          <w:color w:val="000000" w:themeColor="text1"/>
          <w:szCs w:val="22"/>
          <w:lang w:val="en-GB"/>
        </w:rPr>
        <w:t>by</w:t>
      </w:r>
      <w:r w:rsidR="00287358" w:rsidRPr="0017028C">
        <w:rPr>
          <w:color w:val="000000" w:themeColor="text1"/>
          <w:szCs w:val="22"/>
          <w:lang w:val="en-GB"/>
        </w:rPr>
        <w:t xml:space="preserve"> </w:t>
      </w:r>
      <w:r w:rsidR="008B4040" w:rsidRPr="0017028C">
        <w:rPr>
          <w:color w:val="000000" w:themeColor="text1"/>
          <w:szCs w:val="22"/>
          <w:lang w:val="en-GB"/>
        </w:rPr>
        <w:t xml:space="preserve">ensuring that judicial scrutiny </w:t>
      </w:r>
      <w:r w:rsidR="00301F98" w:rsidRPr="0017028C">
        <w:rPr>
          <w:color w:val="000000" w:themeColor="text1"/>
          <w:szCs w:val="22"/>
          <w:lang w:val="en-GB"/>
        </w:rPr>
        <w:t>guarantees a safe discursive space to citizens and association</w:t>
      </w:r>
      <w:r w:rsidR="000A196F" w:rsidRPr="0017028C">
        <w:rPr>
          <w:color w:val="000000" w:themeColor="text1"/>
          <w:szCs w:val="22"/>
          <w:lang w:val="en-GB"/>
        </w:rPr>
        <w:t xml:space="preserve">s, answering </w:t>
      </w:r>
      <w:r w:rsidR="00301F98" w:rsidRPr="0017028C">
        <w:rPr>
          <w:color w:val="000000" w:themeColor="text1"/>
          <w:szCs w:val="22"/>
          <w:lang w:val="en-GB"/>
        </w:rPr>
        <w:t xml:space="preserve">technical questions </w:t>
      </w:r>
      <w:r w:rsidR="000A196F" w:rsidRPr="0017028C">
        <w:rPr>
          <w:color w:val="000000" w:themeColor="text1"/>
          <w:szCs w:val="22"/>
          <w:lang w:val="en-GB"/>
        </w:rPr>
        <w:t xml:space="preserve">such </w:t>
      </w:r>
      <w:r w:rsidR="00301F98" w:rsidRPr="0017028C">
        <w:rPr>
          <w:color w:val="000000" w:themeColor="text1"/>
          <w:szCs w:val="22"/>
          <w:lang w:val="en-GB"/>
        </w:rPr>
        <w:t>as the general methodologies that public bodies have to follow to evidence their choices</w:t>
      </w:r>
      <w:r w:rsidR="00287358">
        <w:rPr>
          <w:color w:val="000000" w:themeColor="text1"/>
          <w:szCs w:val="22"/>
          <w:lang w:val="en-GB"/>
        </w:rPr>
        <w:t>,</w:t>
      </w:r>
      <w:r w:rsidR="00301F98" w:rsidRPr="0017028C">
        <w:rPr>
          <w:color w:val="000000" w:themeColor="text1"/>
          <w:szCs w:val="22"/>
          <w:lang w:val="en-GB"/>
        </w:rPr>
        <w:t xml:space="preserve"> and (re)gain</w:t>
      </w:r>
      <w:r w:rsidR="00287358">
        <w:rPr>
          <w:color w:val="000000" w:themeColor="text1"/>
          <w:szCs w:val="22"/>
          <w:lang w:val="en-GB"/>
        </w:rPr>
        <w:t>ing</w:t>
      </w:r>
      <w:r w:rsidR="00301F98" w:rsidRPr="0017028C">
        <w:rPr>
          <w:color w:val="000000" w:themeColor="text1"/>
          <w:szCs w:val="22"/>
          <w:lang w:val="en-GB"/>
        </w:rPr>
        <w:t xml:space="preserve"> the public</w:t>
      </w:r>
      <w:r w:rsidR="00287358">
        <w:rPr>
          <w:color w:val="000000" w:themeColor="text1"/>
          <w:szCs w:val="22"/>
          <w:lang w:val="en-GB"/>
        </w:rPr>
        <w:t>’s</w:t>
      </w:r>
      <w:r w:rsidR="00301F98" w:rsidRPr="0017028C">
        <w:rPr>
          <w:color w:val="000000" w:themeColor="text1"/>
          <w:szCs w:val="22"/>
          <w:lang w:val="en-GB"/>
        </w:rPr>
        <w:t xml:space="preserve"> trust in these matters.</w:t>
      </w:r>
    </w:p>
    <w:sectPr w:rsidR="00F75BFB" w:rsidRPr="0017028C" w:rsidSect="008B4A31">
      <w:headerReference w:type="even" r:id="rId8"/>
      <w:headerReference w:type="default" r:id="rId9"/>
      <w:endnotePr>
        <w:numFmt w:val="decimal"/>
      </w:endnotePr>
      <w:pgSz w:w="11900" w:h="16840"/>
      <w:pgMar w:top="1440" w:right="1440" w:bottom="1440" w:left="1440" w:header="708" w:footer="708"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03FAC" w14:textId="77777777" w:rsidR="00B94EE1" w:rsidRDefault="00B94EE1" w:rsidP="00CA0F42">
      <w:r>
        <w:separator/>
      </w:r>
    </w:p>
  </w:endnote>
  <w:endnote w:type="continuationSeparator" w:id="0">
    <w:p w14:paraId="597E5313" w14:textId="77777777" w:rsidR="00B94EE1" w:rsidRDefault="00B94EE1" w:rsidP="00C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Unit Slab Offc Pro Medium">
    <w:altName w:val="Times New Roman"/>
    <w:panose1 w:val="020B06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PT Mono">
    <w:panose1 w:val="02060509020205020204"/>
    <w:charset w:val="00"/>
    <w:family w:val="auto"/>
    <w:pitch w:val="variable"/>
    <w:sig w:usb0="A00002EF" w:usb1="500078E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9CACE" w14:textId="77777777" w:rsidR="00B94EE1" w:rsidRDefault="00B94EE1" w:rsidP="00CA0F42">
      <w:r>
        <w:separator/>
      </w:r>
    </w:p>
  </w:footnote>
  <w:footnote w:type="continuationSeparator" w:id="0">
    <w:p w14:paraId="12B90C41" w14:textId="77777777" w:rsidR="00B94EE1" w:rsidRDefault="00B94EE1" w:rsidP="00CA0F42">
      <w:r>
        <w:continuationSeparator/>
      </w:r>
    </w:p>
  </w:footnote>
  <w:footnote w:id="1">
    <w:p w14:paraId="0293AA35" w14:textId="0A4B0815"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Yseult Marique, </w:t>
      </w:r>
      <w:r w:rsidRPr="00450719">
        <w:rPr>
          <w:rStyle w:val="hps"/>
          <w:sz w:val="20"/>
          <w:szCs w:val="20"/>
        </w:rPr>
        <w:t xml:space="preserve">University of Essex, Senior Lecturer; </w:t>
      </w:r>
      <w:proofErr w:type="spellStart"/>
      <w:r w:rsidRPr="00450719">
        <w:rPr>
          <w:rStyle w:val="hps"/>
          <w:sz w:val="20"/>
          <w:szCs w:val="20"/>
        </w:rPr>
        <w:t>FöV</w:t>
      </w:r>
      <w:proofErr w:type="spellEnd"/>
      <w:r w:rsidRPr="00450719">
        <w:rPr>
          <w:rStyle w:val="hps"/>
          <w:sz w:val="20"/>
          <w:szCs w:val="20"/>
        </w:rPr>
        <w:t xml:space="preserve"> Speyer, Research Associate (</w:t>
      </w:r>
      <w:hyperlink r:id="rId1" w:history="1">
        <w:r w:rsidRPr="00450719">
          <w:rPr>
            <w:rStyle w:val="Hyperlink"/>
            <w:sz w:val="20"/>
            <w:szCs w:val="20"/>
          </w:rPr>
          <w:t>ymarique@essex.ac.uk</w:t>
        </w:r>
      </w:hyperlink>
      <w:r w:rsidRPr="00450719">
        <w:rPr>
          <w:rStyle w:val="Hyperlink"/>
          <w:color w:val="000000" w:themeColor="text1"/>
          <w:sz w:val="20"/>
          <w:szCs w:val="20"/>
          <w:u w:val="none"/>
        </w:rPr>
        <w:t xml:space="preserve">); </w:t>
      </w:r>
      <w:r w:rsidRPr="00450719">
        <w:rPr>
          <w:sz w:val="20"/>
          <w:szCs w:val="20"/>
        </w:rPr>
        <w:t xml:space="preserve">Steven van </w:t>
      </w:r>
      <w:proofErr w:type="spellStart"/>
      <w:r w:rsidRPr="00450719">
        <w:rPr>
          <w:sz w:val="20"/>
          <w:szCs w:val="20"/>
        </w:rPr>
        <w:t>Garsse</w:t>
      </w:r>
      <w:proofErr w:type="spellEnd"/>
      <w:r w:rsidRPr="00450719">
        <w:rPr>
          <w:sz w:val="20"/>
          <w:szCs w:val="20"/>
        </w:rPr>
        <w:t>, University of Hasselt and University of Antwerp, Professor (</w:t>
      </w:r>
      <w:hyperlink r:id="rId2" w:history="1">
        <w:r w:rsidRPr="00450719">
          <w:rPr>
            <w:rStyle w:val="Hyperlink"/>
            <w:sz w:val="20"/>
            <w:szCs w:val="20"/>
          </w:rPr>
          <w:t>steven.vangarsse@uhasselt.be</w:t>
        </w:r>
      </w:hyperlink>
      <w:r w:rsidRPr="00450719">
        <w:rPr>
          <w:rStyle w:val="Hyperlink"/>
          <w:sz w:val="20"/>
          <w:szCs w:val="20"/>
        </w:rPr>
        <w:t>)</w:t>
      </w:r>
      <w:r w:rsidRPr="00450719">
        <w:rPr>
          <w:sz w:val="20"/>
          <w:szCs w:val="20"/>
        </w:rPr>
        <w:t>. In an earlier stage of this research Marique benefitted from a British Academy/</w:t>
      </w:r>
      <w:proofErr w:type="spellStart"/>
      <w:r w:rsidRPr="00450719">
        <w:rPr>
          <w:sz w:val="20"/>
          <w:szCs w:val="20"/>
        </w:rPr>
        <w:t>Leverhulme</w:t>
      </w:r>
      <w:proofErr w:type="spellEnd"/>
      <w:r w:rsidRPr="00450719">
        <w:rPr>
          <w:sz w:val="20"/>
          <w:szCs w:val="20"/>
        </w:rPr>
        <w:t xml:space="preserve"> small grant. We gratefully acknowledge the feedback we received from participants at the </w:t>
      </w:r>
      <w:r w:rsidRPr="00450719">
        <w:rPr>
          <w:sz w:val="20"/>
          <w:szCs w:val="20"/>
          <w:lang w:val="en-GB"/>
        </w:rPr>
        <w:t xml:space="preserve">Fifth Annual Conference of the Cambridge Journal of International and Comparative Law on </w:t>
      </w:r>
      <w:r w:rsidRPr="00450719">
        <w:rPr>
          <w:i/>
          <w:sz w:val="20"/>
          <w:szCs w:val="20"/>
          <w:lang w:val="en-GB"/>
        </w:rPr>
        <w:t>Public and Private Power</w:t>
      </w:r>
      <w:r w:rsidRPr="00450719">
        <w:rPr>
          <w:sz w:val="20"/>
          <w:szCs w:val="20"/>
          <w:lang w:val="en-GB"/>
        </w:rPr>
        <w:t xml:space="preserve"> </w:t>
      </w:r>
      <w:r w:rsidRPr="00450719">
        <w:rPr>
          <w:sz w:val="20"/>
          <w:szCs w:val="20"/>
        </w:rPr>
        <w:t xml:space="preserve">(April 2016), at the </w:t>
      </w:r>
      <w:r w:rsidRPr="00450719">
        <w:rPr>
          <w:sz w:val="20"/>
          <w:szCs w:val="20"/>
          <w:lang w:val="en-GB"/>
        </w:rPr>
        <w:t xml:space="preserve">Fifth International Public-Private Partnerships Conference </w:t>
      </w:r>
      <w:r w:rsidRPr="00450719">
        <w:rPr>
          <w:sz w:val="20"/>
          <w:szCs w:val="20"/>
        </w:rPr>
        <w:t xml:space="preserve">(November 2016, Antwerp) and at the panel </w:t>
      </w:r>
      <w:r w:rsidRPr="00450719">
        <w:rPr>
          <w:i/>
          <w:sz w:val="20"/>
          <w:szCs w:val="20"/>
        </w:rPr>
        <w:t>The Changing nature of the public administration: what role of judicial review</w:t>
      </w:r>
      <w:r w:rsidRPr="00450719">
        <w:rPr>
          <w:sz w:val="20"/>
          <w:szCs w:val="20"/>
        </w:rPr>
        <w:t xml:space="preserve">?, organized by </w:t>
      </w:r>
      <w:proofErr w:type="spellStart"/>
      <w:r w:rsidRPr="00450719">
        <w:rPr>
          <w:sz w:val="20"/>
          <w:szCs w:val="20"/>
        </w:rPr>
        <w:t>Dr</w:t>
      </w:r>
      <w:proofErr w:type="spellEnd"/>
      <w:r w:rsidRPr="00450719">
        <w:rPr>
          <w:sz w:val="20"/>
          <w:szCs w:val="20"/>
        </w:rPr>
        <w:t xml:space="preserve"> C. Colombo and Dr. M. </w:t>
      </w:r>
      <w:proofErr w:type="spellStart"/>
      <w:r w:rsidRPr="00450719">
        <w:rPr>
          <w:sz w:val="20"/>
          <w:szCs w:val="20"/>
        </w:rPr>
        <w:t>Eliantonio</w:t>
      </w:r>
      <w:proofErr w:type="spellEnd"/>
      <w:r w:rsidRPr="00450719">
        <w:rPr>
          <w:sz w:val="20"/>
          <w:szCs w:val="20"/>
        </w:rPr>
        <w:t xml:space="preserve"> at the I-Conn Conference 2017 (July, Copenhagen). </w:t>
      </w:r>
      <w:proofErr w:type="spellStart"/>
      <w:r w:rsidRPr="00450719">
        <w:rPr>
          <w:sz w:val="20"/>
          <w:szCs w:val="20"/>
        </w:rPr>
        <w:t>Dr</w:t>
      </w:r>
      <w:proofErr w:type="spellEnd"/>
      <w:r w:rsidRPr="00450719">
        <w:rPr>
          <w:sz w:val="20"/>
          <w:szCs w:val="20"/>
        </w:rPr>
        <w:t xml:space="preserve"> P. </w:t>
      </w:r>
      <w:proofErr w:type="spellStart"/>
      <w:r w:rsidRPr="00450719">
        <w:rPr>
          <w:sz w:val="20"/>
          <w:szCs w:val="20"/>
        </w:rPr>
        <w:t>Lancos</w:t>
      </w:r>
      <w:proofErr w:type="spellEnd"/>
      <w:r w:rsidRPr="00450719">
        <w:rPr>
          <w:sz w:val="20"/>
          <w:szCs w:val="20"/>
        </w:rPr>
        <w:t xml:space="preserve"> and </w:t>
      </w:r>
      <w:proofErr w:type="spellStart"/>
      <w:r w:rsidRPr="00450719">
        <w:rPr>
          <w:sz w:val="20"/>
          <w:szCs w:val="20"/>
        </w:rPr>
        <w:t>Dr</w:t>
      </w:r>
      <w:proofErr w:type="spellEnd"/>
      <w:r w:rsidRPr="00450719">
        <w:rPr>
          <w:sz w:val="20"/>
          <w:szCs w:val="20"/>
        </w:rPr>
        <w:t xml:space="preserve"> E. </w:t>
      </w:r>
      <w:proofErr w:type="spellStart"/>
      <w:r w:rsidRPr="00450719">
        <w:rPr>
          <w:sz w:val="20"/>
          <w:szCs w:val="20"/>
        </w:rPr>
        <w:t>Tauchinsky</w:t>
      </w:r>
      <w:proofErr w:type="spellEnd"/>
      <w:r w:rsidRPr="00450719">
        <w:rPr>
          <w:sz w:val="20"/>
          <w:szCs w:val="20"/>
        </w:rPr>
        <w:t xml:space="preserve"> have also provided thoughtful comments on a draft. All errors remain ours. All internet links were last consulted </w:t>
      </w:r>
      <w:r w:rsidRPr="00AD2F54">
        <w:rPr>
          <w:sz w:val="20"/>
          <w:szCs w:val="20"/>
        </w:rPr>
        <w:t>on January 21</w:t>
      </w:r>
      <w:r w:rsidRPr="00AD2F54">
        <w:rPr>
          <w:sz w:val="20"/>
          <w:szCs w:val="20"/>
          <w:vertAlign w:val="superscript"/>
        </w:rPr>
        <w:t>st</w:t>
      </w:r>
      <w:r w:rsidRPr="00AD2F54">
        <w:rPr>
          <w:sz w:val="20"/>
          <w:szCs w:val="20"/>
        </w:rPr>
        <w:t>, 2018.</w:t>
      </w:r>
    </w:p>
  </w:footnote>
  <w:footnote w:id="2">
    <w:p w14:paraId="658F0C10" w14:textId="7B7A2C24"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Hansard, Commons Debates, 17 January 2018, vol. 634</w:t>
      </w:r>
      <w:r>
        <w:rPr>
          <w:sz w:val="20"/>
          <w:szCs w:val="20"/>
        </w:rPr>
        <w:t>.</w:t>
      </w:r>
    </w:p>
    <w:p w14:paraId="712D4121" w14:textId="77777777" w:rsidR="00107DD2" w:rsidRPr="00A7542B" w:rsidRDefault="00107DD2" w:rsidP="00450719">
      <w:pPr>
        <w:pStyle w:val="FootnoteText"/>
        <w:jc w:val="both"/>
        <w:rPr>
          <w:sz w:val="20"/>
          <w:szCs w:val="20"/>
        </w:rPr>
      </w:pPr>
    </w:p>
  </w:footnote>
  <w:footnote w:id="3">
    <w:p w14:paraId="32EE6BA8" w14:textId="5232D162"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Infrastructure and Projects Authority, </w:t>
      </w:r>
      <w:r w:rsidRPr="00450719">
        <w:rPr>
          <w:i/>
          <w:sz w:val="20"/>
          <w:szCs w:val="20"/>
        </w:rPr>
        <w:t xml:space="preserve">National Infrastructure Delivery Plan 2016-2021, </w:t>
      </w:r>
      <w:r w:rsidRPr="00450719">
        <w:rPr>
          <w:sz w:val="20"/>
          <w:szCs w:val="20"/>
        </w:rPr>
        <w:t xml:space="preserve">2016, p. 23. Similar pipelines exist in France and Belgium. </w:t>
      </w:r>
      <w:proofErr w:type="spellStart"/>
      <w:r w:rsidRPr="00450719">
        <w:rPr>
          <w:sz w:val="20"/>
          <w:szCs w:val="20"/>
        </w:rPr>
        <w:t>République</w:t>
      </w:r>
      <w:proofErr w:type="spellEnd"/>
      <w:r w:rsidRPr="00450719">
        <w:rPr>
          <w:sz w:val="20"/>
          <w:szCs w:val="20"/>
        </w:rPr>
        <w:t xml:space="preserve"> </w:t>
      </w:r>
      <w:proofErr w:type="spellStart"/>
      <w:r w:rsidRPr="00450719">
        <w:rPr>
          <w:sz w:val="20"/>
          <w:szCs w:val="20"/>
        </w:rPr>
        <w:t>française</w:t>
      </w:r>
      <w:proofErr w:type="spellEnd"/>
      <w:r w:rsidRPr="00450719">
        <w:rPr>
          <w:sz w:val="20"/>
          <w:szCs w:val="20"/>
        </w:rPr>
        <w:t xml:space="preserve">, </w:t>
      </w:r>
      <w:r w:rsidRPr="00450719">
        <w:rPr>
          <w:i/>
          <w:sz w:val="20"/>
          <w:szCs w:val="20"/>
        </w:rPr>
        <w:t xml:space="preserve">Le Grand plan </w:t>
      </w:r>
      <w:proofErr w:type="spellStart"/>
      <w:r w:rsidRPr="00450719">
        <w:rPr>
          <w:i/>
          <w:sz w:val="20"/>
          <w:szCs w:val="20"/>
        </w:rPr>
        <w:t>d'investissement</w:t>
      </w:r>
      <w:proofErr w:type="spellEnd"/>
      <w:r w:rsidRPr="00450719">
        <w:rPr>
          <w:i/>
          <w:sz w:val="20"/>
          <w:szCs w:val="20"/>
        </w:rPr>
        <w:t>, 2018-2022</w:t>
      </w:r>
      <w:r w:rsidRPr="00450719">
        <w:rPr>
          <w:sz w:val="20"/>
          <w:szCs w:val="20"/>
        </w:rPr>
        <w:t xml:space="preserve">, 2017; </w:t>
      </w:r>
      <w:proofErr w:type="spellStart"/>
      <w:r w:rsidRPr="00450719">
        <w:rPr>
          <w:sz w:val="20"/>
          <w:szCs w:val="20"/>
        </w:rPr>
        <w:t>Région</w:t>
      </w:r>
      <w:proofErr w:type="spellEnd"/>
      <w:r w:rsidRPr="00450719">
        <w:rPr>
          <w:sz w:val="20"/>
          <w:szCs w:val="20"/>
        </w:rPr>
        <w:t xml:space="preserve"> </w:t>
      </w:r>
      <w:proofErr w:type="spellStart"/>
      <w:r w:rsidRPr="00450719">
        <w:rPr>
          <w:sz w:val="20"/>
          <w:szCs w:val="20"/>
        </w:rPr>
        <w:t>wallonne</w:t>
      </w:r>
      <w:proofErr w:type="spellEnd"/>
      <w:r w:rsidRPr="00450719">
        <w:rPr>
          <w:sz w:val="20"/>
          <w:szCs w:val="20"/>
        </w:rPr>
        <w:t xml:space="preserve">, </w:t>
      </w:r>
      <w:r w:rsidRPr="00450719">
        <w:rPr>
          <w:i/>
          <w:sz w:val="20"/>
          <w:szCs w:val="20"/>
        </w:rPr>
        <w:t>Plan Infrastructures 2016-2019</w:t>
      </w:r>
      <w:r w:rsidRPr="00450719">
        <w:rPr>
          <w:sz w:val="20"/>
          <w:szCs w:val="20"/>
        </w:rPr>
        <w:t xml:space="preserve">, 2016; </w:t>
      </w:r>
      <w:proofErr w:type="spellStart"/>
      <w:r w:rsidRPr="00450719">
        <w:rPr>
          <w:sz w:val="20"/>
          <w:szCs w:val="20"/>
        </w:rPr>
        <w:t>Vlaamse</w:t>
      </w:r>
      <w:proofErr w:type="spellEnd"/>
      <w:r w:rsidRPr="00450719">
        <w:rPr>
          <w:sz w:val="20"/>
          <w:szCs w:val="20"/>
        </w:rPr>
        <w:t xml:space="preserve"> </w:t>
      </w:r>
      <w:proofErr w:type="spellStart"/>
      <w:r w:rsidRPr="00450719">
        <w:rPr>
          <w:sz w:val="20"/>
          <w:szCs w:val="20"/>
        </w:rPr>
        <w:t>Regering</w:t>
      </w:r>
      <w:proofErr w:type="spellEnd"/>
      <w:r w:rsidRPr="00450719">
        <w:rPr>
          <w:sz w:val="20"/>
          <w:szCs w:val="20"/>
        </w:rPr>
        <w:t xml:space="preserve">, </w:t>
      </w:r>
      <w:proofErr w:type="spellStart"/>
      <w:r w:rsidRPr="00450719">
        <w:rPr>
          <w:i/>
          <w:sz w:val="20"/>
          <w:szCs w:val="20"/>
        </w:rPr>
        <w:t>Beleidsnota</w:t>
      </w:r>
      <w:proofErr w:type="spellEnd"/>
      <w:r w:rsidRPr="00450719">
        <w:rPr>
          <w:i/>
          <w:sz w:val="20"/>
          <w:szCs w:val="20"/>
        </w:rPr>
        <w:t xml:space="preserve"> 2014-2019: </w:t>
      </w:r>
      <w:proofErr w:type="spellStart"/>
      <w:r w:rsidRPr="00450719">
        <w:rPr>
          <w:i/>
          <w:sz w:val="20"/>
          <w:szCs w:val="20"/>
        </w:rPr>
        <w:t>Mobiliteit</w:t>
      </w:r>
      <w:proofErr w:type="spellEnd"/>
      <w:r w:rsidRPr="00450719">
        <w:rPr>
          <w:i/>
          <w:sz w:val="20"/>
          <w:szCs w:val="20"/>
        </w:rPr>
        <w:t xml:space="preserve"> </w:t>
      </w:r>
      <w:proofErr w:type="spellStart"/>
      <w:r w:rsidRPr="00450719">
        <w:rPr>
          <w:i/>
          <w:sz w:val="20"/>
          <w:szCs w:val="20"/>
        </w:rPr>
        <w:t>en</w:t>
      </w:r>
      <w:proofErr w:type="spellEnd"/>
      <w:r w:rsidRPr="00450719">
        <w:rPr>
          <w:i/>
          <w:sz w:val="20"/>
          <w:szCs w:val="20"/>
        </w:rPr>
        <w:t xml:space="preserve"> </w:t>
      </w:r>
      <w:proofErr w:type="spellStart"/>
      <w:r w:rsidRPr="00450719">
        <w:rPr>
          <w:i/>
          <w:sz w:val="20"/>
          <w:szCs w:val="20"/>
        </w:rPr>
        <w:t>Openbare</w:t>
      </w:r>
      <w:proofErr w:type="spellEnd"/>
      <w:r w:rsidRPr="00450719">
        <w:rPr>
          <w:i/>
          <w:sz w:val="20"/>
          <w:szCs w:val="20"/>
        </w:rPr>
        <w:t xml:space="preserve"> </w:t>
      </w:r>
      <w:proofErr w:type="spellStart"/>
      <w:r w:rsidRPr="00450719">
        <w:rPr>
          <w:i/>
          <w:sz w:val="20"/>
          <w:szCs w:val="20"/>
        </w:rPr>
        <w:t>Werken</w:t>
      </w:r>
      <w:proofErr w:type="spellEnd"/>
      <w:r w:rsidRPr="00450719">
        <w:rPr>
          <w:sz w:val="20"/>
          <w:szCs w:val="20"/>
        </w:rPr>
        <w:t xml:space="preserve">, Vl. Parl., (2014-2015), St. 152/1). The European Union financially supports major transport infrastructure projects for 2016-2020, with direct benefits for Belgium, France and the United Kingdom: </w:t>
      </w:r>
      <w:hyperlink r:id="rId3" w:history="1">
        <w:r w:rsidRPr="00450719">
          <w:rPr>
            <w:sz w:val="20"/>
            <w:szCs w:val="20"/>
          </w:rPr>
          <w:t>https://ec.europa.eu/transport/themes/infrastructure/ten-t-guidelines/project-funding_en</w:t>
        </w:r>
      </w:hyperlink>
      <w:r w:rsidRPr="00450719">
        <w:rPr>
          <w:sz w:val="20"/>
          <w:szCs w:val="20"/>
        </w:rPr>
        <w:t xml:space="preserve">. </w:t>
      </w:r>
    </w:p>
  </w:footnote>
  <w:footnote w:id="4">
    <w:p w14:paraId="2C2275BE" w14:textId="77777777" w:rsidR="00107DD2" w:rsidRPr="00450719" w:rsidRDefault="00107DD2" w:rsidP="00450719">
      <w:pPr>
        <w:pStyle w:val="FootnoteText"/>
        <w:jc w:val="both"/>
        <w:rPr>
          <w:sz w:val="20"/>
          <w:szCs w:val="20"/>
        </w:rPr>
      </w:pPr>
    </w:p>
    <w:p w14:paraId="0DCDBF86" w14:textId="3C1DEF61"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In the case of Belgium and France this results from the Maastricht criteria set up to organize the European economic and monetary Union (</w:t>
      </w:r>
      <w:r w:rsidRPr="00450719">
        <w:rPr>
          <w:rFonts w:eastAsia="Times New Roman" w:cs="Times New Roman"/>
          <w:sz w:val="20"/>
          <w:szCs w:val="20"/>
        </w:rPr>
        <w:t xml:space="preserve">Article </w:t>
      </w:r>
      <w:r w:rsidRPr="00450719">
        <w:rPr>
          <w:sz w:val="20"/>
          <w:szCs w:val="20"/>
        </w:rPr>
        <w:t>126</w:t>
      </w:r>
      <w:r w:rsidRPr="00450719">
        <w:rPr>
          <w:rFonts w:eastAsia="Times New Roman" w:cs="Times New Roman"/>
          <w:sz w:val="20"/>
          <w:szCs w:val="20"/>
        </w:rPr>
        <w:t xml:space="preserve">(2) Treaty on the Functioning of the European Union; </w:t>
      </w:r>
      <w:r w:rsidRPr="00450719">
        <w:rPr>
          <w:sz w:val="20"/>
          <w:szCs w:val="20"/>
        </w:rPr>
        <w:t>Protocol (</w:t>
      </w:r>
      <w:proofErr w:type="spellStart"/>
      <w:r w:rsidRPr="00450719">
        <w:rPr>
          <w:sz w:val="20"/>
          <w:szCs w:val="20"/>
        </w:rPr>
        <w:t>nr</w:t>
      </w:r>
      <w:proofErr w:type="spellEnd"/>
      <w:r w:rsidRPr="00450719">
        <w:rPr>
          <w:sz w:val="20"/>
          <w:szCs w:val="20"/>
        </w:rPr>
        <w:t xml:space="preserve"> 12) on the excessive deficit procedure). The United Kingdom was undecided about joining this system</w:t>
      </w:r>
      <w:r>
        <w:rPr>
          <w:sz w:val="20"/>
          <w:szCs w:val="20"/>
        </w:rPr>
        <w:t xml:space="preserve"> for a long time</w:t>
      </w:r>
      <w:r w:rsidRPr="00450719">
        <w:rPr>
          <w:sz w:val="20"/>
          <w:szCs w:val="20"/>
        </w:rPr>
        <w:t xml:space="preserve"> and now seeks to keep the budget balanced for political reasons.</w:t>
      </w:r>
    </w:p>
    <w:p w14:paraId="28048E36" w14:textId="77777777" w:rsidR="00107DD2" w:rsidRPr="00450719" w:rsidRDefault="00107DD2" w:rsidP="00450719">
      <w:pPr>
        <w:pStyle w:val="FootnoteText"/>
        <w:jc w:val="both"/>
        <w:rPr>
          <w:sz w:val="20"/>
          <w:szCs w:val="20"/>
        </w:rPr>
      </w:pPr>
    </w:p>
  </w:footnote>
  <w:footnote w:id="5">
    <w:p w14:paraId="6FA287FF" w14:textId="01648474" w:rsidR="00107DD2" w:rsidRPr="00450719" w:rsidRDefault="00107DD2" w:rsidP="00450719">
      <w:pPr>
        <w:pStyle w:val="FootnoteText"/>
        <w:jc w:val="both"/>
        <w:rPr>
          <w:color w:val="FF0000"/>
          <w:sz w:val="20"/>
          <w:szCs w:val="20"/>
        </w:rPr>
      </w:pPr>
      <w:r w:rsidRPr="00450719">
        <w:rPr>
          <w:rStyle w:val="FootnoteReference"/>
          <w:sz w:val="20"/>
          <w:szCs w:val="20"/>
        </w:rPr>
        <w:footnoteRef/>
      </w:r>
      <w:r w:rsidRPr="00450719">
        <w:rPr>
          <w:sz w:val="20"/>
          <w:szCs w:val="20"/>
        </w:rPr>
        <w:t xml:space="preserve"> </w:t>
      </w:r>
      <w:r w:rsidRPr="00450719">
        <w:rPr>
          <w:bCs/>
          <w:sz w:val="20"/>
          <w:szCs w:val="20"/>
        </w:rPr>
        <w:t>A. Sanchez-</w:t>
      </w:r>
      <w:proofErr w:type="spellStart"/>
      <w:r w:rsidRPr="00450719">
        <w:rPr>
          <w:bCs/>
          <w:sz w:val="20"/>
          <w:szCs w:val="20"/>
        </w:rPr>
        <w:t>Graells</w:t>
      </w:r>
      <w:proofErr w:type="spellEnd"/>
      <w:r w:rsidRPr="00450719">
        <w:rPr>
          <w:bCs/>
          <w:sz w:val="20"/>
          <w:szCs w:val="20"/>
        </w:rPr>
        <w:t xml:space="preserve">, </w:t>
      </w:r>
      <w:r w:rsidRPr="00450719">
        <w:rPr>
          <w:bCs/>
          <w:i/>
          <w:sz w:val="20"/>
          <w:szCs w:val="20"/>
        </w:rPr>
        <w:t>Public Procurement and the EU Competition Rules</w:t>
      </w:r>
      <w:r w:rsidRPr="00450719">
        <w:rPr>
          <w:bCs/>
          <w:sz w:val="20"/>
          <w:szCs w:val="20"/>
        </w:rPr>
        <w:t xml:space="preserve"> (2</w:t>
      </w:r>
      <w:r w:rsidRPr="00450719">
        <w:rPr>
          <w:bCs/>
          <w:sz w:val="20"/>
          <w:szCs w:val="20"/>
          <w:vertAlign w:val="superscript"/>
        </w:rPr>
        <w:t xml:space="preserve">nd </w:t>
      </w:r>
      <w:proofErr w:type="spellStart"/>
      <w:r w:rsidRPr="00450719">
        <w:rPr>
          <w:bCs/>
          <w:sz w:val="20"/>
          <w:szCs w:val="20"/>
        </w:rPr>
        <w:t>edn</w:t>
      </w:r>
      <w:proofErr w:type="spellEnd"/>
      <w:r w:rsidRPr="00450719">
        <w:rPr>
          <w:bCs/>
          <w:sz w:val="20"/>
          <w:szCs w:val="20"/>
        </w:rPr>
        <w:t>, Oxford Bloomsbury 2015).</w:t>
      </w:r>
    </w:p>
  </w:footnote>
  <w:footnote w:id="6">
    <w:p w14:paraId="758855FC" w14:textId="77777777" w:rsidR="00107DD2" w:rsidRPr="00450719" w:rsidRDefault="00107DD2" w:rsidP="00450719">
      <w:pPr>
        <w:pStyle w:val="FootnoteText"/>
        <w:jc w:val="both"/>
        <w:rPr>
          <w:sz w:val="20"/>
          <w:szCs w:val="20"/>
        </w:rPr>
      </w:pPr>
    </w:p>
    <w:p w14:paraId="4364358F" w14:textId="6E4673F0"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 </w:t>
      </w:r>
      <w:proofErr w:type="spellStart"/>
      <w:r w:rsidRPr="00450719">
        <w:rPr>
          <w:sz w:val="20"/>
          <w:szCs w:val="20"/>
        </w:rPr>
        <w:t>Arrowsmith</w:t>
      </w:r>
      <w:proofErr w:type="spellEnd"/>
      <w:r w:rsidRPr="00450719">
        <w:rPr>
          <w:sz w:val="20"/>
          <w:szCs w:val="20"/>
        </w:rPr>
        <w:t xml:space="preserve">, </w:t>
      </w:r>
      <w:r w:rsidR="002D5170" w:rsidRPr="002D5170">
        <w:rPr>
          <w:sz w:val="20"/>
          <w:szCs w:val="20"/>
        </w:rPr>
        <w:t>‘</w:t>
      </w:r>
      <w:r w:rsidRPr="005770B6">
        <w:rPr>
          <w:sz w:val="20"/>
          <w:szCs w:val="20"/>
        </w:rPr>
        <w:t>The purpose of the EU procurement directives: Ends, means, and the implications for national regulatory space for commercial and horizontal procurement policies</w:t>
      </w:r>
      <w:r w:rsidR="002D5170" w:rsidRPr="002D5170">
        <w:rPr>
          <w:sz w:val="20"/>
          <w:szCs w:val="20"/>
        </w:rPr>
        <w:t>’</w:t>
      </w:r>
      <w:r w:rsidR="008E5C19">
        <w:rPr>
          <w:sz w:val="20"/>
          <w:szCs w:val="20"/>
        </w:rPr>
        <w:t>,</w:t>
      </w:r>
      <w:r w:rsidRPr="005770B6">
        <w:rPr>
          <w:i/>
          <w:sz w:val="20"/>
          <w:szCs w:val="20"/>
        </w:rPr>
        <w:t xml:space="preserve"> </w:t>
      </w:r>
      <w:r w:rsidRPr="00450719">
        <w:rPr>
          <w:sz w:val="20"/>
          <w:szCs w:val="20"/>
        </w:rPr>
        <w:t xml:space="preserve">14 </w:t>
      </w:r>
      <w:r w:rsidRPr="005770B6">
        <w:rPr>
          <w:i/>
          <w:sz w:val="20"/>
          <w:szCs w:val="20"/>
        </w:rPr>
        <w:t>Cambridge Yearbook of European Legal Studies</w:t>
      </w:r>
      <w:r w:rsidRPr="00450719">
        <w:rPr>
          <w:i/>
          <w:sz w:val="20"/>
          <w:szCs w:val="20"/>
        </w:rPr>
        <w:t xml:space="preserve"> </w:t>
      </w:r>
      <w:r w:rsidRPr="00450719">
        <w:rPr>
          <w:sz w:val="20"/>
          <w:szCs w:val="20"/>
        </w:rPr>
        <w:t>1 (2011-12);</w:t>
      </w:r>
      <w:r w:rsidRPr="00450719">
        <w:rPr>
          <w:color w:val="000000" w:themeColor="text1"/>
          <w:sz w:val="20"/>
          <w:szCs w:val="20"/>
        </w:rPr>
        <w:t xml:space="preserve"> </w:t>
      </w:r>
      <w:r w:rsidRPr="00450719">
        <w:rPr>
          <w:sz w:val="20"/>
          <w:szCs w:val="20"/>
        </w:rPr>
        <w:t xml:space="preserve">P. </w:t>
      </w:r>
      <w:proofErr w:type="spellStart"/>
      <w:r w:rsidRPr="00450719">
        <w:rPr>
          <w:sz w:val="20"/>
          <w:szCs w:val="20"/>
        </w:rPr>
        <w:t>Kunzlik</w:t>
      </w:r>
      <w:proofErr w:type="spellEnd"/>
      <w:r w:rsidRPr="00450719">
        <w:rPr>
          <w:sz w:val="20"/>
          <w:szCs w:val="20"/>
        </w:rPr>
        <w:t xml:space="preserve">, </w:t>
      </w:r>
      <w:r w:rsidR="005770B6" w:rsidRPr="005770B6">
        <w:rPr>
          <w:i/>
          <w:sz w:val="20"/>
          <w:szCs w:val="20"/>
        </w:rPr>
        <w:t>‘</w:t>
      </w:r>
      <w:r w:rsidRPr="005770B6">
        <w:rPr>
          <w:sz w:val="20"/>
          <w:szCs w:val="20"/>
        </w:rPr>
        <w:t>Neoliberalism and the European public procurement regime</w:t>
      </w:r>
      <w:r w:rsidR="005770B6" w:rsidRPr="005770B6">
        <w:rPr>
          <w:sz w:val="20"/>
          <w:szCs w:val="20"/>
        </w:rPr>
        <w:t>’</w:t>
      </w:r>
      <w:r w:rsidRPr="005770B6">
        <w:rPr>
          <w:i/>
          <w:sz w:val="20"/>
          <w:szCs w:val="20"/>
        </w:rPr>
        <w:t>,</w:t>
      </w:r>
      <w:r w:rsidRPr="00450719">
        <w:rPr>
          <w:sz w:val="20"/>
          <w:szCs w:val="20"/>
        </w:rPr>
        <w:t xml:space="preserve"> 15 </w:t>
      </w:r>
      <w:r w:rsidRPr="005770B6">
        <w:rPr>
          <w:rFonts w:eastAsia="Times New Roman"/>
          <w:i/>
          <w:sz w:val="20"/>
          <w:szCs w:val="20"/>
        </w:rPr>
        <w:t>Cambridge Yearbook of European Legal Studies</w:t>
      </w:r>
      <w:r w:rsidRPr="00450719">
        <w:rPr>
          <w:rFonts w:eastAsia="Times New Roman"/>
          <w:sz w:val="20"/>
          <w:szCs w:val="20"/>
        </w:rPr>
        <w:t xml:space="preserve"> 283 </w:t>
      </w:r>
      <w:r w:rsidRPr="00450719">
        <w:rPr>
          <w:sz w:val="20"/>
          <w:szCs w:val="20"/>
        </w:rPr>
        <w:t>(2012-13)</w:t>
      </w:r>
      <w:r w:rsidRPr="00450719">
        <w:rPr>
          <w:rFonts w:eastAsia="Times New Roman"/>
          <w:sz w:val="20"/>
          <w:szCs w:val="20"/>
        </w:rPr>
        <w:t>.</w:t>
      </w:r>
    </w:p>
  </w:footnote>
  <w:footnote w:id="7">
    <w:p w14:paraId="4C014585" w14:textId="77777777" w:rsidR="00107DD2" w:rsidRPr="00450719" w:rsidRDefault="00107DD2" w:rsidP="00450719">
      <w:pPr>
        <w:pStyle w:val="FootnoteText"/>
        <w:jc w:val="both"/>
        <w:rPr>
          <w:sz w:val="20"/>
          <w:szCs w:val="20"/>
        </w:rPr>
      </w:pPr>
    </w:p>
    <w:p w14:paraId="0A02A912" w14:textId="00072FEE"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proofErr w:type="spellStart"/>
      <w:r w:rsidRPr="00450719">
        <w:rPr>
          <w:sz w:val="20"/>
          <w:szCs w:val="20"/>
        </w:rPr>
        <w:t>Arrowsmith</w:t>
      </w:r>
      <w:proofErr w:type="spellEnd"/>
      <w:r w:rsidRPr="00450719">
        <w:rPr>
          <w:sz w:val="20"/>
          <w:szCs w:val="20"/>
        </w:rPr>
        <w:t xml:space="preserve">, above (n </w:t>
      </w:r>
      <w:r w:rsidRPr="00450719">
        <w:rPr>
          <w:sz w:val="20"/>
          <w:szCs w:val="20"/>
        </w:rPr>
        <w:fldChar w:fldCharType="begin"/>
      </w:r>
      <w:r w:rsidRPr="00450719">
        <w:rPr>
          <w:sz w:val="20"/>
          <w:szCs w:val="20"/>
        </w:rPr>
        <w:instrText xml:space="preserve"> NOTEREF _Ref502670419 \h  \* MERGEFORMAT </w:instrText>
      </w:r>
      <w:r w:rsidRPr="00450719">
        <w:rPr>
          <w:sz w:val="20"/>
          <w:szCs w:val="20"/>
        </w:rPr>
      </w:r>
      <w:r w:rsidRPr="00450719">
        <w:rPr>
          <w:sz w:val="20"/>
          <w:szCs w:val="20"/>
        </w:rPr>
        <w:fldChar w:fldCharType="separate"/>
      </w:r>
      <w:r w:rsidR="00493C83">
        <w:rPr>
          <w:sz w:val="20"/>
          <w:szCs w:val="20"/>
        </w:rPr>
        <w:t>6</w:t>
      </w:r>
      <w:r w:rsidRPr="00450719">
        <w:rPr>
          <w:sz w:val="20"/>
          <w:szCs w:val="20"/>
        </w:rPr>
        <w:fldChar w:fldCharType="end"/>
      </w:r>
      <w:r w:rsidRPr="00450719">
        <w:rPr>
          <w:sz w:val="20"/>
          <w:szCs w:val="20"/>
        </w:rPr>
        <w:t>).</w:t>
      </w:r>
    </w:p>
    <w:p w14:paraId="084969E9" w14:textId="77777777" w:rsidR="00107DD2" w:rsidRPr="00450719" w:rsidRDefault="00107DD2" w:rsidP="00450719">
      <w:pPr>
        <w:pStyle w:val="FootnoteText"/>
        <w:jc w:val="both"/>
        <w:rPr>
          <w:sz w:val="20"/>
          <w:szCs w:val="20"/>
        </w:rPr>
      </w:pPr>
    </w:p>
  </w:footnote>
  <w:footnote w:id="8">
    <w:p w14:paraId="3F212DAA" w14:textId="667B6687"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A7542B">
        <w:rPr>
          <w:sz w:val="20"/>
          <w:szCs w:val="20"/>
        </w:rPr>
        <w:t xml:space="preserve">A. C. L. Davies, </w:t>
      </w:r>
      <w:r w:rsidRPr="00A7542B">
        <w:rPr>
          <w:i/>
          <w:sz w:val="20"/>
          <w:szCs w:val="20"/>
        </w:rPr>
        <w:t xml:space="preserve">The public law of government contracts </w:t>
      </w:r>
      <w:r w:rsidRPr="00A7542B">
        <w:rPr>
          <w:sz w:val="20"/>
          <w:szCs w:val="20"/>
        </w:rPr>
        <w:t>(OUP 2008) 55-58.</w:t>
      </w:r>
    </w:p>
  </w:footnote>
  <w:footnote w:id="9">
    <w:p w14:paraId="356B8986" w14:textId="77777777" w:rsidR="00107DD2" w:rsidRPr="00450719" w:rsidRDefault="00107DD2" w:rsidP="00450719">
      <w:pPr>
        <w:widowControl w:val="0"/>
        <w:autoSpaceDE w:val="0"/>
        <w:autoSpaceDN w:val="0"/>
        <w:adjustRightInd w:val="0"/>
        <w:jc w:val="both"/>
        <w:rPr>
          <w:sz w:val="20"/>
          <w:szCs w:val="20"/>
        </w:rPr>
      </w:pPr>
    </w:p>
    <w:p w14:paraId="0D4F2116" w14:textId="342B7B78" w:rsidR="00107DD2" w:rsidRPr="00450719" w:rsidRDefault="00107DD2" w:rsidP="00450719">
      <w:pPr>
        <w:widowControl w:val="0"/>
        <w:autoSpaceDE w:val="0"/>
        <w:autoSpaceDN w:val="0"/>
        <w:adjustRightInd w:val="0"/>
        <w:jc w:val="both"/>
        <w:rPr>
          <w:color w:val="FF0000"/>
          <w:sz w:val="20"/>
          <w:szCs w:val="20"/>
        </w:rPr>
      </w:pPr>
      <w:r w:rsidRPr="00450719">
        <w:rPr>
          <w:rStyle w:val="FootnoteReference"/>
          <w:sz w:val="20"/>
          <w:szCs w:val="20"/>
        </w:rPr>
        <w:footnoteRef/>
      </w:r>
      <w:r w:rsidRPr="00450719">
        <w:rPr>
          <w:sz w:val="20"/>
          <w:szCs w:val="20"/>
        </w:rPr>
        <w:t xml:space="preserve"> For an extended account of changes in administrative law, see F</w:t>
      </w:r>
      <w:r w:rsidRPr="00450719">
        <w:rPr>
          <w:color w:val="000000" w:themeColor="text1"/>
          <w:sz w:val="20"/>
          <w:szCs w:val="20"/>
        </w:rPr>
        <w:t xml:space="preserve">. </w:t>
      </w:r>
      <w:proofErr w:type="spellStart"/>
      <w:r w:rsidRPr="00450719">
        <w:rPr>
          <w:color w:val="000000" w:themeColor="text1"/>
          <w:sz w:val="20"/>
          <w:szCs w:val="20"/>
        </w:rPr>
        <w:t>Bignami</w:t>
      </w:r>
      <w:proofErr w:type="spellEnd"/>
      <w:r w:rsidRPr="00450719">
        <w:rPr>
          <w:color w:val="000000" w:themeColor="text1"/>
          <w:sz w:val="20"/>
          <w:szCs w:val="20"/>
        </w:rPr>
        <w:t xml:space="preserve">, </w:t>
      </w:r>
      <w:r w:rsidR="005770B6" w:rsidRPr="005770B6">
        <w:rPr>
          <w:color w:val="000000" w:themeColor="text1"/>
          <w:sz w:val="20"/>
          <w:szCs w:val="20"/>
        </w:rPr>
        <w:t>‘</w:t>
      </w:r>
      <w:r w:rsidRPr="005770B6">
        <w:rPr>
          <w:rFonts w:cs="Times"/>
          <w:bCs/>
          <w:color w:val="000000" w:themeColor="text1"/>
          <w:sz w:val="20"/>
          <w:szCs w:val="20"/>
        </w:rPr>
        <w:t>From expert administration to accountability network: A new paradigm for comparative administrative law</w:t>
      </w:r>
      <w:r w:rsidR="005770B6" w:rsidRPr="005770B6">
        <w:rPr>
          <w:rFonts w:cs="Times"/>
          <w:bCs/>
          <w:color w:val="000000" w:themeColor="text1"/>
          <w:sz w:val="20"/>
          <w:szCs w:val="20"/>
        </w:rPr>
        <w:t>’</w:t>
      </w:r>
      <w:r w:rsidRPr="005770B6">
        <w:rPr>
          <w:rFonts w:cs="Times"/>
          <w:bCs/>
          <w:color w:val="000000" w:themeColor="text1"/>
          <w:sz w:val="20"/>
          <w:szCs w:val="20"/>
        </w:rPr>
        <w:t>,</w:t>
      </w:r>
      <w:r w:rsidRPr="00450719">
        <w:rPr>
          <w:rFonts w:cs="Times"/>
          <w:bCs/>
          <w:color w:val="000000" w:themeColor="text1"/>
          <w:sz w:val="20"/>
          <w:szCs w:val="20"/>
        </w:rPr>
        <w:t xml:space="preserve"> </w:t>
      </w:r>
      <w:r w:rsidRPr="00450719">
        <w:rPr>
          <w:rFonts w:cs="Helvetica"/>
          <w:sz w:val="20"/>
          <w:szCs w:val="20"/>
        </w:rPr>
        <w:t xml:space="preserve">59 </w:t>
      </w:r>
      <w:r w:rsidRPr="005770B6">
        <w:rPr>
          <w:rFonts w:cs="Helvetica"/>
          <w:i/>
          <w:sz w:val="20"/>
          <w:szCs w:val="20"/>
        </w:rPr>
        <w:t>American Journal of Comparative Law</w:t>
      </w:r>
      <w:r w:rsidRPr="00450719">
        <w:rPr>
          <w:rFonts w:cs="Helvetica"/>
          <w:i/>
          <w:sz w:val="20"/>
          <w:szCs w:val="20"/>
        </w:rPr>
        <w:t xml:space="preserve"> </w:t>
      </w:r>
      <w:r w:rsidRPr="00450719">
        <w:rPr>
          <w:rFonts w:cs="Helvetica"/>
          <w:sz w:val="20"/>
          <w:szCs w:val="20"/>
        </w:rPr>
        <w:t xml:space="preserve">859 </w:t>
      </w:r>
      <w:r w:rsidRPr="00450719">
        <w:rPr>
          <w:rFonts w:cs="Times"/>
          <w:bCs/>
          <w:color w:val="000000" w:themeColor="text1"/>
          <w:sz w:val="20"/>
          <w:szCs w:val="20"/>
        </w:rPr>
        <w:t>(2011)</w:t>
      </w:r>
      <w:r w:rsidRPr="00450719">
        <w:rPr>
          <w:rFonts w:cs="Helvetica"/>
          <w:sz w:val="20"/>
          <w:szCs w:val="20"/>
        </w:rPr>
        <w:t>.</w:t>
      </w:r>
      <w:r w:rsidRPr="00450719">
        <w:rPr>
          <w:color w:val="FF0000"/>
          <w:sz w:val="20"/>
          <w:szCs w:val="20"/>
        </w:rPr>
        <w:t xml:space="preserve"> </w:t>
      </w:r>
    </w:p>
    <w:p w14:paraId="5C0EB9AC" w14:textId="77777777" w:rsidR="00107DD2" w:rsidRPr="00450719" w:rsidRDefault="00107DD2" w:rsidP="00450719">
      <w:pPr>
        <w:widowControl w:val="0"/>
        <w:autoSpaceDE w:val="0"/>
        <w:autoSpaceDN w:val="0"/>
        <w:adjustRightInd w:val="0"/>
        <w:jc w:val="both"/>
        <w:rPr>
          <w:rFonts w:cs="Times"/>
          <w:sz w:val="20"/>
          <w:szCs w:val="20"/>
        </w:rPr>
      </w:pPr>
    </w:p>
  </w:footnote>
  <w:footnote w:id="10">
    <w:p w14:paraId="51A94FF7" w14:textId="2C384FB4"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A7542B">
        <w:rPr>
          <w:sz w:val="20"/>
          <w:szCs w:val="20"/>
        </w:rPr>
        <w:t xml:space="preserve">E.g. in France: X. </w:t>
      </w:r>
      <w:proofErr w:type="spellStart"/>
      <w:r w:rsidRPr="00A7542B">
        <w:rPr>
          <w:sz w:val="20"/>
          <w:szCs w:val="20"/>
        </w:rPr>
        <w:t>Bezançon</w:t>
      </w:r>
      <w:proofErr w:type="spellEnd"/>
      <w:r w:rsidRPr="00A7542B">
        <w:rPr>
          <w:sz w:val="20"/>
          <w:szCs w:val="20"/>
        </w:rPr>
        <w:t xml:space="preserve">, </w:t>
      </w:r>
      <w:r w:rsidRPr="00A7542B">
        <w:rPr>
          <w:i/>
          <w:sz w:val="20"/>
          <w:szCs w:val="20"/>
        </w:rPr>
        <w:t xml:space="preserve">2000 </w:t>
      </w:r>
      <w:proofErr w:type="spellStart"/>
      <w:r w:rsidRPr="00A7542B">
        <w:rPr>
          <w:i/>
          <w:sz w:val="20"/>
          <w:szCs w:val="20"/>
        </w:rPr>
        <w:t>ans</w:t>
      </w:r>
      <w:proofErr w:type="spellEnd"/>
      <w:r w:rsidRPr="00A7542B">
        <w:rPr>
          <w:i/>
          <w:sz w:val="20"/>
          <w:szCs w:val="20"/>
        </w:rPr>
        <w:t xml:space="preserve"> </w:t>
      </w:r>
      <w:proofErr w:type="spellStart"/>
      <w:r w:rsidRPr="00A7542B">
        <w:rPr>
          <w:i/>
          <w:sz w:val="20"/>
          <w:szCs w:val="20"/>
        </w:rPr>
        <w:t>d’histoire</w:t>
      </w:r>
      <w:proofErr w:type="spellEnd"/>
      <w:r w:rsidRPr="00A7542B">
        <w:rPr>
          <w:i/>
          <w:sz w:val="20"/>
          <w:szCs w:val="20"/>
        </w:rPr>
        <w:t xml:space="preserve"> du </w:t>
      </w:r>
      <w:proofErr w:type="spellStart"/>
      <w:r w:rsidRPr="00A7542B">
        <w:rPr>
          <w:i/>
          <w:sz w:val="20"/>
          <w:szCs w:val="20"/>
        </w:rPr>
        <w:t>partenariat</w:t>
      </w:r>
      <w:proofErr w:type="spellEnd"/>
      <w:r w:rsidRPr="00A7542B">
        <w:rPr>
          <w:i/>
          <w:sz w:val="20"/>
          <w:szCs w:val="20"/>
        </w:rPr>
        <w:t xml:space="preserve"> public-</w:t>
      </w:r>
      <w:proofErr w:type="spellStart"/>
      <w:r w:rsidRPr="00A7542B">
        <w:rPr>
          <w:i/>
          <w:sz w:val="20"/>
          <w:szCs w:val="20"/>
        </w:rPr>
        <w:t>privé</w:t>
      </w:r>
      <w:proofErr w:type="spellEnd"/>
      <w:r w:rsidRPr="00A7542B">
        <w:rPr>
          <w:i/>
          <w:sz w:val="20"/>
          <w:szCs w:val="20"/>
        </w:rPr>
        <w:t xml:space="preserve"> </w:t>
      </w:r>
      <w:r w:rsidRPr="00A7542B">
        <w:rPr>
          <w:sz w:val="20"/>
          <w:szCs w:val="20"/>
        </w:rPr>
        <w:t xml:space="preserve">(Paris, Presses de </w:t>
      </w:r>
      <w:proofErr w:type="spellStart"/>
      <w:r w:rsidRPr="00A7542B">
        <w:rPr>
          <w:sz w:val="20"/>
          <w:szCs w:val="20"/>
        </w:rPr>
        <w:t>l’école</w:t>
      </w:r>
      <w:proofErr w:type="spellEnd"/>
      <w:r w:rsidRPr="00A7542B">
        <w:rPr>
          <w:sz w:val="20"/>
          <w:szCs w:val="20"/>
        </w:rPr>
        <w:t xml:space="preserve"> </w:t>
      </w:r>
      <w:proofErr w:type="spellStart"/>
      <w:r w:rsidRPr="00A7542B">
        <w:rPr>
          <w:sz w:val="20"/>
          <w:szCs w:val="20"/>
        </w:rPr>
        <w:t>nationale</w:t>
      </w:r>
      <w:proofErr w:type="spellEnd"/>
      <w:r w:rsidRPr="00A7542B">
        <w:rPr>
          <w:sz w:val="20"/>
          <w:szCs w:val="20"/>
        </w:rPr>
        <w:t xml:space="preserve"> des </w:t>
      </w:r>
      <w:proofErr w:type="spellStart"/>
      <w:r w:rsidRPr="00A7542B">
        <w:rPr>
          <w:sz w:val="20"/>
          <w:szCs w:val="20"/>
        </w:rPr>
        <w:t>ponts</w:t>
      </w:r>
      <w:proofErr w:type="spellEnd"/>
      <w:r w:rsidRPr="00A7542B">
        <w:rPr>
          <w:sz w:val="20"/>
          <w:szCs w:val="20"/>
        </w:rPr>
        <w:t xml:space="preserve"> et </w:t>
      </w:r>
      <w:proofErr w:type="spellStart"/>
      <w:r w:rsidRPr="00A7542B">
        <w:rPr>
          <w:sz w:val="20"/>
          <w:szCs w:val="20"/>
        </w:rPr>
        <w:t>chaussées</w:t>
      </w:r>
      <w:proofErr w:type="spellEnd"/>
      <w:r w:rsidRPr="00A7542B">
        <w:rPr>
          <w:sz w:val="20"/>
          <w:szCs w:val="20"/>
        </w:rPr>
        <w:t xml:space="preserve"> 2004) 183-229. </w:t>
      </w:r>
    </w:p>
  </w:footnote>
  <w:footnote w:id="11">
    <w:p w14:paraId="22A024BC" w14:textId="77777777" w:rsidR="00107DD2" w:rsidRPr="00450719" w:rsidRDefault="00107DD2" w:rsidP="00450719">
      <w:pPr>
        <w:pStyle w:val="FootnoteText"/>
        <w:jc w:val="both"/>
        <w:rPr>
          <w:sz w:val="20"/>
          <w:szCs w:val="20"/>
        </w:rPr>
      </w:pPr>
    </w:p>
    <w:p w14:paraId="74AE0394" w14:textId="0497E148"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See e.g. P. </w:t>
      </w:r>
      <w:proofErr w:type="spellStart"/>
      <w:r w:rsidRPr="00450719">
        <w:rPr>
          <w:sz w:val="20"/>
          <w:szCs w:val="20"/>
        </w:rPr>
        <w:t>Errera</w:t>
      </w:r>
      <w:proofErr w:type="spellEnd"/>
      <w:r w:rsidRPr="00450719">
        <w:rPr>
          <w:sz w:val="20"/>
          <w:szCs w:val="20"/>
        </w:rPr>
        <w:t xml:space="preserve">, </w:t>
      </w:r>
      <w:proofErr w:type="spellStart"/>
      <w:r w:rsidRPr="00450719">
        <w:rPr>
          <w:i/>
          <w:sz w:val="20"/>
          <w:szCs w:val="20"/>
        </w:rPr>
        <w:t>Traité</w:t>
      </w:r>
      <w:proofErr w:type="spellEnd"/>
      <w:r w:rsidRPr="00450719">
        <w:rPr>
          <w:i/>
          <w:sz w:val="20"/>
          <w:szCs w:val="20"/>
        </w:rPr>
        <w:t xml:space="preserve"> de droit public </w:t>
      </w:r>
      <w:proofErr w:type="spellStart"/>
      <w:r w:rsidRPr="00450719">
        <w:rPr>
          <w:i/>
          <w:sz w:val="20"/>
          <w:szCs w:val="20"/>
        </w:rPr>
        <w:t>belge</w:t>
      </w:r>
      <w:proofErr w:type="spellEnd"/>
      <w:r w:rsidRPr="00450719">
        <w:rPr>
          <w:sz w:val="20"/>
          <w:szCs w:val="20"/>
        </w:rPr>
        <w:t xml:space="preserve"> (Paris, </w:t>
      </w:r>
      <w:proofErr w:type="spellStart"/>
      <w:r w:rsidRPr="00450719">
        <w:rPr>
          <w:sz w:val="20"/>
          <w:szCs w:val="20"/>
        </w:rPr>
        <w:t>Giard</w:t>
      </w:r>
      <w:proofErr w:type="spellEnd"/>
      <w:r w:rsidRPr="00450719">
        <w:rPr>
          <w:sz w:val="20"/>
          <w:szCs w:val="20"/>
        </w:rPr>
        <w:t xml:space="preserve"> et </w:t>
      </w:r>
      <w:proofErr w:type="spellStart"/>
      <w:r w:rsidRPr="00450719">
        <w:rPr>
          <w:sz w:val="20"/>
          <w:szCs w:val="20"/>
        </w:rPr>
        <w:t>Brières</w:t>
      </w:r>
      <w:proofErr w:type="spellEnd"/>
      <w:r w:rsidRPr="00450719">
        <w:rPr>
          <w:sz w:val="20"/>
          <w:szCs w:val="20"/>
        </w:rPr>
        <w:t xml:space="preserve"> 1909) 624-30 (Belgium is one of the earliest continental countries to have developed railways).</w:t>
      </w:r>
    </w:p>
  </w:footnote>
  <w:footnote w:id="12">
    <w:p w14:paraId="03FEE55C" w14:textId="77777777" w:rsidR="00107DD2" w:rsidRPr="00450719" w:rsidRDefault="00107DD2" w:rsidP="00450719">
      <w:pPr>
        <w:pStyle w:val="FootnoteText"/>
        <w:jc w:val="both"/>
        <w:rPr>
          <w:sz w:val="20"/>
          <w:szCs w:val="20"/>
        </w:rPr>
      </w:pPr>
    </w:p>
    <w:p w14:paraId="29724148" w14:textId="780B7B0C"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C. Harlow and R. Rawlings, </w:t>
      </w:r>
      <w:r w:rsidRPr="00450719">
        <w:rPr>
          <w:i/>
          <w:sz w:val="20"/>
          <w:szCs w:val="20"/>
        </w:rPr>
        <w:t>Law and Administration</w:t>
      </w:r>
      <w:r w:rsidRPr="00450719">
        <w:rPr>
          <w:sz w:val="20"/>
          <w:szCs w:val="20"/>
        </w:rPr>
        <w:t xml:space="preserve"> (3</w:t>
      </w:r>
      <w:r w:rsidRPr="00450719">
        <w:rPr>
          <w:sz w:val="20"/>
          <w:szCs w:val="20"/>
          <w:vertAlign w:val="superscript"/>
        </w:rPr>
        <w:t>rd</w:t>
      </w:r>
      <w:r w:rsidRPr="00450719">
        <w:rPr>
          <w:sz w:val="20"/>
          <w:szCs w:val="20"/>
        </w:rPr>
        <w:t xml:space="preserve"> </w:t>
      </w:r>
      <w:proofErr w:type="spellStart"/>
      <w:r w:rsidRPr="00450719">
        <w:rPr>
          <w:sz w:val="20"/>
          <w:szCs w:val="20"/>
        </w:rPr>
        <w:t>edn</w:t>
      </w:r>
      <w:proofErr w:type="spellEnd"/>
      <w:r w:rsidRPr="00450719">
        <w:rPr>
          <w:sz w:val="20"/>
          <w:szCs w:val="20"/>
        </w:rPr>
        <w:t>, CUP 2009) 50-51.</w:t>
      </w:r>
    </w:p>
    <w:p w14:paraId="135C5C22" w14:textId="77777777" w:rsidR="00107DD2" w:rsidRPr="00450719" w:rsidRDefault="00107DD2" w:rsidP="00450719">
      <w:pPr>
        <w:pStyle w:val="FootnoteText"/>
        <w:jc w:val="both"/>
        <w:rPr>
          <w:sz w:val="20"/>
          <w:szCs w:val="20"/>
        </w:rPr>
      </w:pPr>
    </w:p>
  </w:footnote>
  <w:footnote w:id="13">
    <w:p w14:paraId="0C8ACAC9" w14:textId="654EB8E3"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A7542B">
        <w:rPr>
          <w:sz w:val="20"/>
          <w:szCs w:val="20"/>
        </w:rPr>
        <w:t xml:space="preserve">Even in England, despite the </w:t>
      </w:r>
      <w:proofErr w:type="spellStart"/>
      <w:r w:rsidRPr="00A7542B">
        <w:rPr>
          <w:sz w:val="20"/>
          <w:szCs w:val="20"/>
        </w:rPr>
        <w:t>Diceyan</w:t>
      </w:r>
      <w:proofErr w:type="spellEnd"/>
      <w:r w:rsidRPr="00A7542B">
        <w:rPr>
          <w:sz w:val="20"/>
          <w:szCs w:val="20"/>
        </w:rPr>
        <w:t xml:space="preserve"> myth. See: </w:t>
      </w:r>
      <w:r w:rsidRPr="00450719">
        <w:rPr>
          <w:sz w:val="20"/>
          <w:szCs w:val="20"/>
        </w:rPr>
        <w:t xml:space="preserve">C. McCormick, </w:t>
      </w:r>
      <w:r w:rsidR="005770B6">
        <w:rPr>
          <w:sz w:val="20"/>
          <w:szCs w:val="20"/>
        </w:rPr>
        <w:t>‘</w:t>
      </w:r>
      <w:r w:rsidRPr="005770B6">
        <w:rPr>
          <w:sz w:val="20"/>
          <w:szCs w:val="20"/>
        </w:rPr>
        <w:t>Standards of judicial review of administrative action in the United Kingdom</w:t>
      </w:r>
      <w:r w:rsidRPr="00450719">
        <w:rPr>
          <w:rFonts w:eastAsia="MS Mincho" w:cs="MS Mincho"/>
          <w:i/>
          <w:sz w:val="20"/>
          <w:szCs w:val="20"/>
        </w:rPr>
        <w:t xml:space="preserve"> </w:t>
      </w:r>
      <w:r w:rsidRPr="005770B6">
        <w:rPr>
          <w:sz w:val="20"/>
          <w:szCs w:val="20"/>
        </w:rPr>
        <w:t>(1890-1910)</w:t>
      </w:r>
      <w:r w:rsidR="005770B6">
        <w:rPr>
          <w:sz w:val="20"/>
          <w:szCs w:val="20"/>
        </w:rPr>
        <w:t>’</w:t>
      </w:r>
      <w:r w:rsidRPr="005770B6">
        <w:rPr>
          <w:sz w:val="20"/>
          <w:szCs w:val="20"/>
        </w:rPr>
        <w:t>,</w:t>
      </w:r>
      <w:r w:rsidRPr="00450719">
        <w:rPr>
          <w:sz w:val="20"/>
          <w:szCs w:val="20"/>
        </w:rPr>
        <w:t xml:space="preserve"> workshop </w:t>
      </w:r>
      <w:r w:rsidRPr="00450719">
        <w:rPr>
          <w:i/>
          <w:sz w:val="20"/>
          <w:szCs w:val="20"/>
        </w:rPr>
        <w:t>‘Fin de siècle’ administrative law: Judicial standards for public authorities - 1890-1910</w:t>
      </w:r>
      <w:r w:rsidRPr="00450719">
        <w:rPr>
          <w:sz w:val="20"/>
          <w:szCs w:val="20"/>
        </w:rPr>
        <w:t xml:space="preserve">, December 2017, organized by G. </w:t>
      </w:r>
      <w:proofErr w:type="spellStart"/>
      <w:r w:rsidRPr="00450719">
        <w:rPr>
          <w:sz w:val="20"/>
          <w:szCs w:val="20"/>
        </w:rPr>
        <w:t>della</w:t>
      </w:r>
      <w:proofErr w:type="spellEnd"/>
      <w:r w:rsidRPr="00450719">
        <w:rPr>
          <w:sz w:val="20"/>
          <w:szCs w:val="20"/>
        </w:rPr>
        <w:t xml:space="preserve"> </w:t>
      </w:r>
      <w:proofErr w:type="spellStart"/>
      <w:r w:rsidRPr="00450719">
        <w:rPr>
          <w:sz w:val="20"/>
          <w:szCs w:val="20"/>
        </w:rPr>
        <w:t>Cananea</w:t>
      </w:r>
      <w:proofErr w:type="spellEnd"/>
      <w:r w:rsidRPr="00450719">
        <w:rPr>
          <w:sz w:val="20"/>
          <w:szCs w:val="20"/>
        </w:rPr>
        <w:t xml:space="preserve"> (Rome), on file with the authors</w:t>
      </w:r>
      <w:r w:rsidRPr="00450719">
        <w:rPr>
          <w:rFonts w:cs="Book Antiqua"/>
          <w:b/>
          <w:bCs/>
          <w:sz w:val="20"/>
          <w:szCs w:val="20"/>
        </w:rPr>
        <w:t>.</w:t>
      </w:r>
    </w:p>
  </w:footnote>
  <w:footnote w:id="14">
    <w:p w14:paraId="56EB8B12" w14:textId="77777777" w:rsidR="00107DD2" w:rsidRPr="00450719" w:rsidRDefault="00107DD2" w:rsidP="00450719">
      <w:pPr>
        <w:pStyle w:val="FootnoteText"/>
        <w:tabs>
          <w:tab w:val="center" w:pos="4510"/>
        </w:tabs>
        <w:jc w:val="both"/>
        <w:rPr>
          <w:sz w:val="20"/>
          <w:szCs w:val="20"/>
        </w:rPr>
      </w:pPr>
    </w:p>
    <w:p w14:paraId="25431B44" w14:textId="158F2413" w:rsidR="00107DD2" w:rsidRPr="00450719" w:rsidRDefault="00107DD2" w:rsidP="00450719">
      <w:pPr>
        <w:pStyle w:val="FootnoteText"/>
        <w:tabs>
          <w:tab w:val="center" w:pos="4510"/>
        </w:tabs>
        <w:jc w:val="both"/>
        <w:rPr>
          <w:sz w:val="20"/>
          <w:szCs w:val="20"/>
        </w:rPr>
      </w:pPr>
      <w:r w:rsidRPr="00450719">
        <w:rPr>
          <w:rStyle w:val="FootnoteReference"/>
          <w:sz w:val="20"/>
          <w:szCs w:val="20"/>
        </w:rPr>
        <w:footnoteRef/>
      </w:r>
      <w:r w:rsidRPr="00450719">
        <w:rPr>
          <w:sz w:val="20"/>
          <w:szCs w:val="20"/>
        </w:rPr>
        <w:t xml:space="preserve"> </w:t>
      </w:r>
      <w:r w:rsidRPr="00450719">
        <w:rPr>
          <w:i/>
          <w:sz w:val="20"/>
          <w:szCs w:val="20"/>
        </w:rPr>
        <w:t>Social insurance and allied services</w:t>
      </w:r>
      <w:r w:rsidRPr="00450719">
        <w:rPr>
          <w:sz w:val="20"/>
          <w:szCs w:val="20"/>
        </w:rPr>
        <w:t xml:space="preserve"> [1942-43 Cmd. 6404] (Beveridge Report).</w:t>
      </w:r>
    </w:p>
  </w:footnote>
  <w:footnote w:id="15">
    <w:p w14:paraId="1F93FE10" w14:textId="77777777" w:rsidR="00107DD2" w:rsidRPr="00450719" w:rsidRDefault="00107DD2" w:rsidP="00450719">
      <w:pPr>
        <w:pStyle w:val="FootnoteText"/>
        <w:jc w:val="both"/>
        <w:rPr>
          <w:sz w:val="20"/>
          <w:szCs w:val="20"/>
        </w:rPr>
      </w:pPr>
    </w:p>
    <w:p w14:paraId="0B866E0D" w14:textId="10BBC6DE" w:rsidR="00107DD2" w:rsidRPr="00450719" w:rsidRDefault="00107DD2" w:rsidP="00450719">
      <w:pPr>
        <w:jc w:val="both"/>
        <w:rPr>
          <w:rFonts w:eastAsia="Times New Roman" w:cs="Times New Roman"/>
          <w:color w:val="000000" w:themeColor="text1"/>
          <w:sz w:val="20"/>
          <w:szCs w:val="20"/>
        </w:rPr>
      </w:pPr>
      <w:r w:rsidRPr="00450719">
        <w:rPr>
          <w:rStyle w:val="FootnoteReference"/>
          <w:color w:val="000000" w:themeColor="text1"/>
          <w:sz w:val="20"/>
          <w:szCs w:val="20"/>
        </w:rPr>
        <w:footnoteRef/>
      </w:r>
      <w:r w:rsidRPr="00450719">
        <w:rPr>
          <w:color w:val="000000" w:themeColor="text1"/>
          <w:sz w:val="20"/>
          <w:szCs w:val="20"/>
        </w:rPr>
        <w:t xml:space="preserve"> P. Cane, </w:t>
      </w:r>
      <w:r w:rsidRPr="00450719">
        <w:rPr>
          <w:rFonts w:eastAsia="Times New Roman" w:cs="Times New Roman"/>
          <w:i/>
          <w:iCs/>
          <w:color w:val="000000" w:themeColor="text1"/>
          <w:sz w:val="20"/>
          <w:szCs w:val="20"/>
        </w:rPr>
        <w:t xml:space="preserve">Controlling administrative power – An historical comparison </w:t>
      </w:r>
      <w:r w:rsidRPr="00450719">
        <w:rPr>
          <w:rFonts w:eastAsia="Times New Roman" w:cs="Times New Roman"/>
          <w:iCs/>
          <w:color w:val="000000" w:themeColor="text1"/>
          <w:sz w:val="20"/>
          <w:szCs w:val="20"/>
        </w:rPr>
        <w:t>(CUP 2016) 39-46.</w:t>
      </w:r>
    </w:p>
    <w:p w14:paraId="3F38B214" w14:textId="77777777" w:rsidR="00107DD2" w:rsidRPr="00450719" w:rsidRDefault="00107DD2" w:rsidP="00450719">
      <w:pPr>
        <w:pStyle w:val="FootnoteText"/>
        <w:jc w:val="both"/>
        <w:rPr>
          <w:sz w:val="20"/>
          <w:szCs w:val="20"/>
        </w:rPr>
      </w:pPr>
      <w:r w:rsidRPr="00450719">
        <w:rPr>
          <w:color w:val="FF0000"/>
          <w:sz w:val="20"/>
          <w:szCs w:val="20"/>
        </w:rPr>
        <w:t xml:space="preserve"> </w:t>
      </w:r>
    </w:p>
  </w:footnote>
  <w:footnote w:id="16">
    <w:p w14:paraId="71278814" w14:textId="152ACAEC" w:rsidR="00107DD2" w:rsidRPr="00450719" w:rsidRDefault="00107DD2" w:rsidP="00450719">
      <w:pPr>
        <w:pStyle w:val="BodyText"/>
        <w:rPr>
          <w:rFonts w:ascii="Cambria" w:hAnsi="Cambria"/>
        </w:rPr>
      </w:pPr>
      <w:r w:rsidRPr="00450719">
        <w:rPr>
          <w:rStyle w:val="FootnoteReference"/>
          <w:rFonts w:ascii="Cambria" w:hAnsi="Cambria"/>
        </w:rPr>
        <w:footnoteRef/>
      </w:r>
      <w:r w:rsidRPr="00450719">
        <w:rPr>
          <w:rFonts w:ascii="Cambria" w:hAnsi="Cambria"/>
        </w:rPr>
        <w:t xml:space="preserve"> </w:t>
      </w:r>
      <w:r w:rsidRPr="00450719">
        <w:rPr>
          <w:rFonts w:ascii="Cambria" w:eastAsia="Times" w:hAnsi="Cambria"/>
          <w:lang w:val="en-GB"/>
        </w:rPr>
        <w:t xml:space="preserve">T. </w:t>
      </w:r>
      <w:proofErr w:type="spellStart"/>
      <w:r w:rsidRPr="00450719">
        <w:rPr>
          <w:rFonts w:ascii="Cambria" w:eastAsia="Times" w:hAnsi="Cambria"/>
          <w:lang w:val="en-GB"/>
        </w:rPr>
        <w:t>Daintith</w:t>
      </w:r>
      <w:proofErr w:type="spellEnd"/>
      <w:r w:rsidRPr="00450719">
        <w:rPr>
          <w:rFonts w:ascii="Cambria" w:eastAsia="Times" w:hAnsi="Cambria"/>
          <w:lang w:val="en-GB"/>
        </w:rPr>
        <w:t xml:space="preserve">, </w:t>
      </w:r>
      <w:r w:rsidR="005770B6">
        <w:rPr>
          <w:rFonts w:ascii="Cambria" w:eastAsia="Times" w:hAnsi="Cambria"/>
          <w:lang w:val="en-GB"/>
        </w:rPr>
        <w:t>‘</w:t>
      </w:r>
      <w:r w:rsidRPr="00450719">
        <w:rPr>
          <w:rFonts w:ascii="Cambria" w:eastAsia="Times" w:hAnsi="Cambria"/>
          <w:i/>
          <w:lang w:val="en-GB"/>
        </w:rPr>
        <w:t>Regulation by contract: The new prerogative</w:t>
      </w:r>
      <w:r w:rsidR="005770B6">
        <w:rPr>
          <w:rFonts w:ascii="Cambria" w:eastAsia="Times" w:hAnsi="Cambria"/>
          <w:i/>
          <w:lang w:val="en-GB"/>
        </w:rPr>
        <w:t>’</w:t>
      </w:r>
      <w:r w:rsidRPr="00450719">
        <w:rPr>
          <w:rFonts w:ascii="Cambria" w:eastAsia="Times" w:hAnsi="Cambria"/>
          <w:lang w:val="en-GB"/>
        </w:rPr>
        <w:t xml:space="preserve">, 32 </w:t>
      </w:r>
      <w:r w:rsidRPr="005770B6">
        <w:rPr>
          <w:rFonts w:ascii="Cambria" w:hAnsi="Cambria"/>
          <w:i/>
          <w:color w:val="000000"/>
        </w:rPr>
        <w:t>Current Legal Problems</w:t>
      </w:r>
      <w:r w:rsidRPr="00450719">
        <w:rPr>
          <w:rFonts w:ascii="Cambria" w:eastAsia="Times" w:hAnsi="Cambria"/>
          <w:lang w:val="en-GB"/>
        </w:rPr>
        <w:t xml:space="preserve"> 41 (1979).</w:t>
      </w:r>
    </w:p>
    <w:p w14:paraId="78E072FF" w14:textId="3F4F1F60" w:rsidR="00107DD2" w:rsidRPr="00450719" w:rsidRDefault="00107DD2" w:rsidP="00450719">
      <w:pPr>
        <w:pStyle w:val="FootnoteText"/>
        <w:jc w:val="both"/>
        <w:rPr>
          <w:sz w:val="20"/>
          <w:szCs w:val="20"/>
        </w:rPr>
      </w:pPr>
    </w:p>
  </w:footnote>
  <w:footnote w:id="17">
    <w:p w14:paraId="03053DDB" w14:textId="030EC39D"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M. </w:t>
      </w:r>
      <w:proofErr w:type="spellStart"/>
      <w:r w:rsidRPr="00450719">
        <w:rPr>
          <w:sz w:val="20"/>
          <w:szCs w:val="20"/>
        </w:rPr>
        <w:t>Mazower</w:t>
      </w:r>
      <w:proofErr w:type="spellEnd"/>
      <w:r w:rsidRPr="00450719">
        <w:rPr>
          <w:sz w:val="20"/>
          <w:szCs w:val="20"/>
        </w:rPr>
        <w:t xml:space="preserve">, </w:t>
      </w:r>
      <w:r w:rsidRPr="00450719">
        <w:rPr>
          <w:i/>
          <w:sz w:val="20"/>
          <w:szCs w:val="20"/>
        </w:rPr>
        <w:t>Dark continent – Europe’s twentieth century</w:t>
      </w:r>
      <w:r w:rsidRPr="00450719">
        <w:rPr>
          <w:sz w:val="20"/>
          <w:szCs w:val="20"/>
        </w:rPr>
        <w:t xml:space="preserve"> (London Penguin 1998) chapter 10.</w:t>
      </w:r>
    </w:p>
  </w:footnote>
  <w:footnote w:id="18">
    <w:p w14:paraId="09CA4159" w14:textId="77777777" w:rsidR="00107DD2" w:rsidRPr="00450719" w:rsidRDefault="00107DD2" w:rsidP="00450719">
      <w:pPr>
        <w:pStyle w:val="FootnoteText"/>
        <w:jc w:val="both"/>
        <w:rPr>
          <w:sz w:val="20"/>
          <w:szCs w:val="20"/>
        </w:rPr>
      </w:pPr>
    </w:p>
    <w:p w14:paraId="5CB2ED78" w14:textId="4FB23E54"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450719">
        <w:rPr>
          <w:i/>
          <w:sz w:val="20"/>
          <w:szCs w:val="20"/>
        </w:rPr>
        <w:t>The road to serfdom</w:t>
      </w:r>
      <w:r w:rsidRPr="00450719">
        <w:rPr>
          <w:sz w:val="20"/>
          <w:szCs w:val="20"/>
        </w:rPr>
        <w:t xml:space="preserve"> (London Routledge 1944).</w:t>
      </w:r>
    </w:p>
    <w:p w14:paraId="0A0D2193" w14:textId="77777777" w:rsidR="00107DD2" w:rsidRPr="00450719" w:rsidRDefault="00107DD2" w:rsidP="00450719">
      <w:pPr>
        <w:pStyle w:val="FootnoteText"/>
        <w:jc w:val="both"/>
        <w:rPr>
          <w:sz w:val="20"/>
          <w:szCs w:val="20"/>
        </w:rPr>
      </w:pPr>
    </w:p>
  </w:footnote>
  <w:footnote w:id="19">
    <w:p w14:paraId="7C4E3C3C" w14:textId="5964F22F" w:rsidR="00107DD2" w:rsidRPr="00450719" w:rsidRDefault="00107DD2" w:rsidP="00450719">
      <w:pPr>
        <w:jc w:val="both"/>
        <w:rPr>
          <w:rFonts w:eastAsia="Times New Roman"/>
          <w:sz w:val="20"/>
          <w:szCs w:val="20"/>
          <w:lang w:val="en"/>
        </w:rPr>
      </w:pPr>
      <w:r w:rsidRPr="00450719">
        <w:rPr>
          <w:rStyle w:val="FootnoteReference"/>
          <w:b/>
          <w:color w:val="000000" w:themeColor="text1"/>
          <w:sz w:val="20"/>
          <w:szCs w:val="20"/>
        </w:rPr>
        <w:footnoteRef/>
      </w:r>
      <w:r w:rsidRPr="00450719">
        <w:rPr>
          <w:sz w:val="20"/>
          <w:szCs w:val="20"/>
        </w:rPr>
        <w:t xml:space="preserve"> D. Osborne and T. </w:t>
      </w:r>
      <w:proofErr w:type="spellStart"/>
      <w:r w:rsidRPr="00450719">
        <w:rPr>
          <w:sz w:val="20"/>
          <w:szCs w:val="20"/>
        </w:rPr>
        <w:t>Gaebler</w:t>
      </w:r>
      <w:proofErr w:type="spellEnd"/>
      <w:r w:rsidRPr="00450719">
        <w:rPr>
          <w:i/>
          <w:sz w:val="20"/>
          <w:szCs w:val="20"/>
        </w:rPr>
        <w:t>, Reinventing government: How the entrepreneurial spirit is transforming the public secto</w:t>
      </w:r>
      <w:r w:rsidRPr="00450719">
        <w:rPr>
          <w:sz w:val="20"/>
          <w:szCs w:val="20"/>
        </w:rPr>
        <w:t>r (Reading, Addison-Wesley 1992).</w:t>
      </w:r>
    </w:p>
  </w:footnote>
  <w:footnote w:id="20">
    <w:p w14:paraId="406108D6" w14:textId="77777777" w:rsidR="00107DD2" w:rsidRPr="00450719" w:rsidRDefault="00107DD2" w:rsidP="00450719">
      <w:pPr>
        <w:pStyle w:val="FootnoteText"/>
        <w:jc w:val="both"/>
        <w:rPr>
          <w:sz w:val="20"/>
          <w:szCs w:val="20"/>
        </w:rPr>
      </w:pPr>
    </w:p>
    <w:p w14:paraId="70E712B3" w14:textId="41DB0E7C" w:rsidR="00107DD2" w:rsidRPr="00450719" w:rsidRDefault="00107DD2" w:rsidP="00450719">
      <w:pPr>
        <w:widowControl w:val="0"/>
        <w:autoSpaceDE w:val="0"/>
        <w:autoSpaceDN w:val="0"/>
        <w:adjustRightInd w:val="0"/>
        <w:jc w:val="both"/>
        <w:rPr>
          <w:rFonts w:cs="Times"/>
          <w:sz w:val="20"/>
          <w:szCs w:val="20"/>
        </w:rPr>
      </w:pPr>
      <w:r w:rsidRPr="00450719">
        <w:rPr>
          <w:rStyle w:val="FootnoteReference"/>
          <w:sz w:val="20"/>
          <w:szCs w:val="20"/>
        </w:rPr>
        <w:footnoteRef/>
      </w:r>
      <w:r w:rsidRPr="00450719">
        <w:rPr>
          <w:sz w:val="20"/>
          <w:szCs w:val="20"/>
        </w:rPr>
        <w:t xml:space="preserve"> </w:t>
      </w:r>
      <w:r w:rsidRPr="00450719">
        <w:rPr>
          <w:rFonts w:eastAsia="Times New Roman" w:cs="Times New Roman"/>
          <w:sz w:val="20"/>
          <w:szCs w:val="20"/>
        </w:rPr>
        <w:t xml:space="preserve">G. Pagano et al., </w:t>
      </w:r>
      <w:r w:rsidR="005770B6">
        <w:rPr>
          <w:rFonts w:eastAsia="Times New Roman" w:cs="Times New Roman"/>
          <w:sz w:val="20"/>
          <w:szCs w:val="20"/>
        </w:rPr>
        <w:t>‘</w:t>
      </w:r>
      <w:r w:rsidRPr="005770B6">
        <w:rPr>
          <w:rFonts w:eastAsia="Times New Roman" w:cs="Times New Roman"/>
          <w:sz w:val="20"/>
          <w:szCs w:val="20"/>
        </w:rPr>
        <w:t xml:space="preserve">Les </w:t>
      </w:r>
      <w:proofErr w:type="spellStart"/>
      <w:r w:rsidRPr="005770B6">
        <w:rPr>
          <w:rFonts w:eastAsia="Times New Roman" w:cs="Times New Roman"/>
          <w:sz w:val="20"/>
          <w:szCs w:val="20"/>
        </w:rPr>
        <w:t>investissements</w:t>
      </w:r>
      <w:proofErr w:type="spellEnd"/>
      <w:r w:rsidRPr="005770B6">
        <w:rPr>
          <w:rFonts w:eastAsia="Times New Roman" w:cs="Times New Roman"/>
          <w:sz w:val="20"/>
          <w:szCs w:val="20"/>
        </w:rPr>
        <w:t xml:space="preserve"> publics à </w:t>
      </w:r>
      <w:proofErr w:type="spellStart"/>
      <w:r w:rsidRPr="005770B6">
        <w:rPr>
          <w:rFonts w:eastAsia="Times New Roman" w:cs="Times New Roman"/>
          <w:sz w:val="20"/>
          <w:szCs w:val="20"/>
        </w:rPr>
        <w:t>l’épreuve</w:t>
      </w:r>
      <w:proofErr w:type="spellEnd"/>
      <w:r w:rsidRPr="005770B6">
        <w:rPr>
          <w:rFonts w:eastAsia="Times New Roman" w:cs="Times New Roman"/>
          <w:sz w:val="20"/>
          <w:szCs w:val="20"/>
        </w:rPr>
        <w:t xml:space="preserve"> des </w:t>
      </w:r>
      <w:proofErr w:type="spellStart"/>
      <w:r w:rsidRPr="005770B6">
        <w:rPr>
          <w:rFonts w:eastAsia="Times New Roman" w:cs="Times New Roman"/>
          <w:sz w:val="20"/>
          <w:szCs w:val="20"/>
        </w:rPr>
        <w:t>normes</w:t>
      </w:r>
      <w:proofErr w:type="spellEnd"/>
      <w:r w:rsidRPr="005770B6">
        <w:rPr>
          <w:rFonts w:eastAsia="Times New Roman" w:cs="Times New Roman"/>
          <w:sz w:val="20"/>
          <w:szCs w:val="20"/>
        </w:rPr>
        <w:t xml:space="preserve"> </w:t>
      </w:r>
      <w:proofErr w:type="spellStart"/>
      <w:r w:rsidRPr="005770B6">
        <w:rPr>
          <w:rFonts w:eastAsia="Times New Roman" w:cs="Times New Roman"/>
          <w:sz w:val="20"/>
          <w:szCs w:val="20"/>
        </w:rPr>
        <w:t>européennes</w:t>
      </w:r>
      <w:proofErr w:type="spellEnd"/>
      <w:r w:rsidRPr="005770B6">
        <w:rPr>
          <w:rFonts w:eastAsia="Times New Roman" w:cs="Times New Roman"/>
          <w:sz w:val="20"/>
          <w:szCs w:val="20"/>
        </w:rPr>
        <w:t xml:space="preserve">: les </w:t>
      </w:r>
      <w:proofErr w:type="spellStart"/>
      <w:r w:rsidRPr="005770B6">
        <w:rPr>
          <w:rFonts w:eastAsia="Times New Roman" w:cs="Times New Roman"/>
          <w:sz w:val="20"/>
          <w:szCs w:val="20"/>
        </w:rPr>
        <w:t>cas</w:t>
      </w:r>
      <w:proofErr w:type="spellEnd"/>
      <w:r w:rsidRPr="005770B6">
        <w:rPr>
          <w:rFonts w:eastAsia="Times New Roman" w:cs="Times New Roman"/>
          <w:sz w:val="20"/>
          <w:szCs w:val="20"/>
        </w:rPr>
        <w:t xml:space="preserve"> du tram de Liège, de CITEO et de </w:t>
      </w:r>
      <w:proofErr w:type="spellStart"/>
      <w:r w:rsidRPr="005770B6">
        <w:rPr>
          <w:rFonts w:eastAsia="Times New Roman" w:cs="Times New Roman"/>
          <w:sz w:val="20"/>
          <w:szCs w:val="20"/>
        </w:rPr>
        <w:t>l’Oosterweel</w:t>
      </w:r>
      <w:proofErr w:type="spellEnd"/>
      <w:r w:rsidR="005770B6" w:rsidRPr="005770B6">
        <w:rPr>
          <w:rFonts w:eastAsia="Times New Roman" w:cs="Times New Roman"/>
          <w:sz w:val="20"/>
          <w:szCs w:val="20"/>
        </w:rPr>
        <w:t>’</w:t>
      </w:r>
      <w:r w:rsidRPr="00450719">
        <w:rPr>
          <w:rFonts w:eastAsia="Times New Roman" w:cs="Times New Roman"/>
          <w:i/>
          <w:sz w:val="20"/>
          <w:szCs w:val="20"/>
        </w:rPr>
        <w:t>,</w:t>
      </w:r>
      <w:r w:rsidRPr="00450719">
        <w:rPr>
          <w:rFonts w:eastAsia="Times New Roman" w:cs="Times New Roman"/>
          <w:sz w:val="20"/>
          <w:szCs w:val="20"/>
        </w:rPr>
        <w:t xml:space="preserve"> (</w:t>
      </w:r>
      <w:proofErr w:type="spellStart"/>
      <w:r w:rsidRPr="00450719">
        <w:rPr>
          <w:rFonts w:eastAsia="Times New Roman" w:cs="Times New Roman"/>
          <w:sz w:val="20"/>
          <w:szCs w:val="20"/>
        </w:rPr>
        <w:t>nr</w:t>
      </w:r>
      <w:proofErr w:type="spellEnd"/>
      <w:r w:rsidRPr="00450719">
        <w:rPr>
          <w:rFonts w:eastAsia="Times New Roman" w:cs="Times New Roman"/>
          <w:sz w:val="20"/>
          <w:szCs w:val="20"/>
        </w:rPr>
        <w:t xml:space="preserve"> 2328) </w:t>
      </w:r>
      <w:proofErr w:type="spellStart"/>
      <w:r w:rsidRPr="005770B6">
        <w:rPr>
          <w:rFonts w:eastAsia="Times New Roman" w:cs="Times New Roman"/>
          <w:i/>
          <w:sz w:val="20"/>
          <w:szCs w:val="20"/>
        </w:rPr>
        <w:t>Courrier</w:t>
      </w:r>
      <w:proofErr w:type="spellEnd"/>
      <w:r w:rsidRPr="005770B6">
        <w:rPr>
          <w:rFonts w:eastAsia="Times New Roman" w:cs="Times New Roman"/>
          <w:i/>
          <w:sz w:val="20"/>
          <w:szCs w:val="20"/>
        </w:rPr>
        <w:t xml:space="preserve"> </w:t>
      </w:r>
      <w:proofErr w:type="spellStart"/>
      <w:r w:rsidRPr="005770B6">
        <w:rPr>
          <w:rFonts w:eastAsia="Times New Roman" w:cs="Times New Roman"/>
          <w:i/>
          <w:sz w:val="20"/>
          <w:szCs w:val="20"/>
        </w:rPr>
        <w:t>hebdomadaire</w:t>
      </w:r>
      <w:proofErr w:type="spellEnd"/>
      <w:r w:rsidRPr="005770B6">
        <w:rPr>
          <w:rFonts w:eastAsia="Times New Roman" w:cs="Times New Roman"/>
          <w:i/>
          <w:sz w:val="20"/>
          <w:szCs w:val="20"/>
        </w:rPr>
        <w:t xml:space="preserve"> du CRISP</w:t>
      </w:r>
      <w:r w:rsidRPr="00450719">
        <w:rPr>
          <w:rFonts w:eastAsia="Times New Roman" w:cs="Times New Roman"/>
          <w:sz w:val="20"/>
          <w:szCs w:val="20"/>
        </w:rPr>
        <w:t xml:space="preserve"> 5 (2017).</w:t>
      </w:r>
    </w:p>
  </w:footnote>
  <w:footnote w:id="21">
    <w:p w14:paraId="78FB6978" w14:textId="77777777" w:rsidR="00107DD2" w:rsidRPr="00450719" w:rsidRDefault="00107DD2" w:rsidP="00450719">
      <w:pPr>
        <w:pStyle w:val="FootnoteText"/>
        <w:jc w:val="both"/>
        <w:rPr>
          <w:sz w:val="20"/>
          <w:szCs w:val="20"/>
        </w:rPr>
      </w:pPr>
    </w:p>
    <w:p w14:paraId="2C7BAA7D" w14:textId="228DE873"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S. </w:t>
      </w:r>
      <w:proofErr w:type="spellStart"/>
      <w:r w:rsidRPr="00450719">
        <w:rPr>
          <w:sz w:val="20"/>
          <w:szCs w:val="20"/>
        </w:rPr>
        <w:t>Arrowsmith</w:t>
      </w:r>
      <w:proofErr w:type="spellEnd"/>
      <w:r w:rsidRPr="00450719">
        <w:rPr>
          <w:sz w:val="20"/>
          <w:szCs w:val="20"/>
        </w:rPr>
        <w:t xml:space="preserve">, </w:t>
      </w:r>
      <w:r w:rsidRPr="00450719">
        <w:rPr>
          <w:i/>
          <w:sz w:val="20"/>
          <w:szCs w:val="20"/>
        </w:rPr>
        <w:t>T</w:t>
      </w:r>
      <w:r w:rsidRPr="00450719">
        <w:rPr>
          <w:rFonts w:eastAsia="Times New Roman" w:cs="Times New Roman"/>
          <w:i/>
          <w:iCs/>
          <w:sz w:val="20"/>
          <w:szCs w:val="20"/>
        </w:rPr>
        <w:t>he Law of Public and Utilities Procurement</w:t>
      </w:r>
      <w:r w:rsidRPr="00450719">
        <w:rPr>
          <w:rFonts w:eastAsia="Times New Roman" w:cs="Times New Roman"/>
          <w:sz w:val="20"/>
          <w:szCs w:val="20"/>
        </w:rPr>
        <w:t xml:space="preserve"> (3</w:t>
      </w:r>
      <w:r w:rsidRPr="00450719">
        <w:rPr>
          <w:rFonts w:eastAsia="Times New Roman" w:cs="Times New Roman"/>
          <w:sz w:val="20"/>
          <w:szCs w:val="20"/>
          <w:vertAlign w:val="superscript"/>
        </w:rPr>
        <w:t>rd</w:t>
      </w:r>
      <w:r w:rsidRPr="00450719">
        <w:rPr>
          <w:rFonts w:eastAsia="Times New Roman" w:cs="Times New Roman"/>
          <w:sz w:val="20"/>
          <w:szCs w:val="20"/>
        </w:rPr>
        <w:t xml:space="preserve"> </w:t>
      </w:r>
      <w:proofErr w:type="spellStart"/>
      <w:r w:rsidRPr="00450719">
        <w:rPr>
          <w:rFonts w:eastAsia="Times New Roman" w:cs="Times New Roman"/>
          <w:sz w:val="20"/>
          <w:szCs w:val="20"/>
        </w:rPr>
        <w:t>edn</w:t>
      </w:r>
      <w:proofErr w:type="spellEnd"/>
      <w:r>
        <w:rPr>
          <w:rFonts w:eastAsia="Times New Roman" w:cs="Times New Roman"/>
          <w:sz w:val="20"/>
          <w:szCs w:val="20"/>
        </w:rPr>
        <w:t>,</w:t>
      </w:r>
      <w:r w:rsidRPr="00450719">
        <w:rPr>
          <w:rFonts w:eastAsia="Times New Roman" w:cs="Times New Roman"/>
          <w:sz w:val="20"/>
          <w:szCs w:val="20"/>
        </w:rPr>
        <w:t xml:space="preserve"> Sweet and Maxwell 2014).</w:t>
      </w:r>
    </w:p>
    <w:p w14:paraId="5835BEFF" w14:textId="45A36B3D" w:rsidR="00107DD2" w:rsidRPr="00A7542B" w:rsidRDefault="00107DD2" w:rsidP="00450719">
      <w:pPr>
        <w:pStyle w:val="FootnoteText"/>
        <w:jc w:val="both"/>
        <w:rPr>
          <w:sz w:val="20"/>
          <w:szCs w:val="20"/>
        </w:rPr>
      </w:pPr>
    </w:p>
  </w:footnote>
  <w:footnote w:id="22">
    <w:p w14:paraId="6A2B2C1F" w14:textId="1AC8DE64" w:rsidR="00107DD2" w:rsidRPr="00E84BAD" w:rsidRDefault="00107DD2" w:rsidP="00450719">
      <w:pPr>
        <w:pStyle w:val="FootnoteText"/>
        <w:jc w:val="both"/>
        <w:rPr>
          <w:sz w:val="20"/>
          <w:szCs w:val="20"/>
          <w:lang w:val="en-GB"/>
        </w:rPr>
      </w:pPr>
      <w:r w:rsidRPr="00450719">
        <w:rPr>
          <w:rStyle w:val="FootnoteReference"/>
          <w:sz w:val="20"/>
          <w:szCs w:val="20"/>
        </w:rPr>
        <w:footnoteRef/>
      </w:r>
      <w:r w:rsidRPr="00450719">
        <w:rPr>
          <w:sz w:val="20"/>
          <w:szCs w:val="20"/>
        </w:rPr>
        <w:t xml:space="preserve"> </w:t>
      </w:r>
      <w:r w:rsidRPr="00E84BAD">
        <w:rPr>
          <w:sz w:val="20"/>
          <w:szCs w:val="20"/>
        </w:rPr>
        <w:t xml:space="preserve">For a detailed analysis and comparison: see </w:t>
      </w:r>
      <w:r w:rsidRPr="00E84BAD">
        <w:rPr>
          <w:sz w:val="20"/>
          <w:szCs w:val="20"/>
          <w:lang w:val="en-GB"/>
        </w:rPr>
        <w:t>Y. Marique,</w:t>
      </w:r>
      <w:r w:rsidRPr="00E84BAD">
        <w:rPr>
          <w:sz w:val="20"/>
          <w:szCs w:val="20"/>
        </w:rPr>
        <w:t xml:space="preserve"> </w:t>
      </w:r>
      <w:r w:rsidR="005770B6">
        <w:rPr>
          <w:sz w:val="20"/>
          <w:szCs w:val="20"/>
        </w:rPr>
        <w:t>‘</w:t>
      </w:r>
      <w:r w:rsidRPr="005770B6">
        <w:rPr>
          <w:sz w:val="20"/>
          <w:szCs w:val="20"/>
          <w:lang w:val="en-GB"/>
        </w:rPr>
        <w:t>An English legal perspective on public-private partnerships</w:t>
      </w:r>
      <w:r w:rsidR="005770B6" w:rsidRPr="005770B6">
        <w:rPr>
          <w:sz w:val="20"/>
          <w:szCs w:val="20"/>
          <w:lang w:val="en-GB"/>
        </w:rPr>
        <w:t>’</w:t>
      </w:r>
      <w:r w:rsidRPr="005770B6">
        <w:rPr>
          <w:sz w:val="20"/>
          <w:szCs w:val="20"/>
          <w:lang w:val="en-GB"/>
        </w:rPr>
        <w:t>,</w:t>
      </w:r>
      <w:r w:rsidRPr="005770B6">
        <w:rPr>
          <w:sz w:val="20"/>
          <w:szCs w:val="20"/>
        </w:rPr>
        <w:t xml:space="preserve"> </w:t>
      </w:r>
      <w:r w:rsidRPr="005770B6">
        <w:rPr>
          <w:sz w:val="20"/>
          <w:szCs w:val="20"/>
          <w:lang w:val="en-GB"/>
        </w:rPr>
        <w:t xml:space="preserve">95-165; S. Van </w:t>
      </w:r>
      <w:proofErr w:type="spellStart"/>
      <w:r w:rsidRPr="005770B6">
        <w:rPr>
          <w:sz w:val="20"/>
          <w:szCs w:val="20"/>
          <w:lang w:val="en-GB"/>
        </w:rPr>
        <w:t>Garsse</w:t>
      </w:r>
      <w:proofErr w:type="spellEnd"/>
      <w:r w:rsidRPr="005770B6">
        <w:rPr>
          <w:sz w:val="20"/>
          <w:szCs w:val="20"/>
          <w:lang w:val="en-GB"/>
        </w:rPr>
        <w:t xml:space="preserve"> and S. </w:t>
      </w:r>
      <w:proofErr w:type="spellStart"/>
      <w:r w:rsidRPr="005770B6">
        <w:rPr>
          <w:sz w:val="20"/>
          <w:szCs w:val="20"/>
          <w:lang w:val="en-GB"/>
        </w:rPr>
        <w:t>Wyckaert</w:t>
      </w:r>
      <w:proofErr w:type="spellEnd"/>
      <w:r w:rsidRPr="005770B6">
        <w:rPr>
          <w:sz w:val="20"/>
          <w:szCs w:val="20"/>
          <w:lang w:val="en-GB"/>
        </w:rPr>
        <w:t xml:space="preserve">, </w:t>
      </w:r>
      <w:r w:rsidR="005770B6" w:rsidRPr="005770B6">
        <w:rPr>
          <w:sz w:val="20"/>
          <w:szCs w:val="20"/>
          <w:lang w:val="en-GB"/>
        </w:rPr>
        <w:t>‘</w:t>
      </w:r>
      <w:r w:rsidRPr="005770B6">
        <w:rPr>
          <w:sz w:val="20"/>
          <w:szCs w:val="20"/>
          <w:lang w:val="en-GB"/>
        </w:rPr>
        <w:t xml:space="preserve">Les </w:t>
      </w:r>
      <w:proofErr w:type="spellStart"/>
      <w:r w:rsidRPr="005770B6">
        <w:rPr>
          <w:sz w:val="20"/>
          <w:szCs w:val="20"/>
          <w:lang w:val="en-GB"/>
        </w:rPr>
        <w:t>partenariats</w:t>
      </w:r>
      <w:proofErr w:type="spellEnd"/>
      <w:r w:rsidRPr="005770B6">
        <w:rPr>
          <w:sz w:val="20"/>
          <w:szCs w:val="20"/>
          <w:lang w:val="en-GB"/>
        </w:rPr>
        <w:t xml:space="preserve"> public-</w:t>
      </w:r>
      <w:proofErr w:type="spellStart"/>
      <w:r w:rsidRPr="005770B6">
        <w:rPr>
          <w:sz w:val="20"/>
          <w:szCs w:val="20"/>
          <w:lang w:val="en-GB"/>
        </w:rPr>
        <w:t>privé</w:t>
      </w:r>
      <w:proofErr w:type="spellEnd"/>
      <w:r w:rsidRPr="005770B6">
        <w:rPr>
          <w:sz w:val="20"/>
          <w:szCs w:val="20"/>
          <w:lang w:val="en-GB"/>
        </w:rPr>
        <w:t xml:space="preserve"> </w:t>
      </w:r>
      <w:proofErr w:type="spellStart"/>
      <w:r w:rsidRPr="005770B6">
        <w:rPr>
          <w:sz w:val="20"/>
          <w:szCs w:val="20"/>
          <w:lang w:val="en-GB"/>
        </w:rPr>
        <w:t>en</w:t>
      </w:r>
      <w:proofErr w:type="spellEnd"/>
      <w:r w:rsidRPr="005770B6">
        <w:rPr>
          <w:sz w:val="20"/>
          <w:szCs w:val="20"/>
          <w:lang w:val="en-GB"/>
        </w:rPr>
        <w:t xml:space="preserve"> </w:t>
      </w:r>
      <w:proofErr w:type="spellStart"/>
      <w:r w:rsidRPr="005770B6">
        <w:rPr>
          <w:sz w:val="20"/>
          <w:szCs w:val="20"/>
          <w:lang w:val="en-GB"/>
        </w:rPr>
        <w:t>Belgique</w:t>
      </w:r>
      <w:proofErr w:type="spellEnd"/>
      <w:r w:rsidR="005770B6" w:rsidRPr="005770B6">
        <w:rPr>
          <w:sz w:val="20"/>
          <w:szCs w:val="20"/>
          <w:lang w:val="en-GB"/>
        </w:rPr>
        <w:t>’</w:t>
      </w:r>
      <w:r w:rsidRPr="005770B6">
        <w:rPr>
          <w:sz w:val="20"/>
          <w:szCs w:val="20"/>
          <w:lang w:val="en-GB"/>
        </w:rPr>
        <w:t xml:space="preserve">, 183-212; F. </w:t>
      </w:r>
      <w:proofErr w:type="spellStart"/>
      <w:r w:rsidRPr="005770B6">
        <w:rPr>
          <w:sz w:val="20"/>
          <w:szCs w:val="20"/>
          <w:lang w:val="en-GB"/>
        </w:rPr>
        <w:t>Lichère</w:t>
      </w:r>
      <w:proofErr w:type="spellEnd"/>
      <w:r w:rsidRPr="005770B6">
        <w:rPr>
          <w:sz w:val="20"/>
          <w:szCs w:val="20"/>
          <w:lang w:val="en-GB"/>
        </w:rPr>
        <w:t xml:space="preserve">, </w:t>
      </w:r>
      <w:r w:rsidR="005770B6" w:rsidRPr="005770B6">
        <w:rPr>
          <w:sz w:val="20"/>
          <w:szCs w:val="20"/>
          <w:lang w:val="en-GB"/>
        </w:rPr>
        <w:t>‘</w:t>
      </w:r>
      <w:r w:rsidRPr="005770B6">
        <w:rPr>
          <w:sz w:val="20"/>
          <w:szCs w:val="20"/>
          <w:lang w:val="en-GB"/>
        </w:rPr>
        <w:t xml:space="preserve">Les </w:t>
      </w:r>
      <w:proofErr w:type="spellStart"/>
      <w:r w:rsidRPr="005770B6">
        <w:rPr>
          <w:sz w:val="20"/>
          <w:szCs w:val="20"/>
          <w:lang w:val="en-GB"/>
        </w:rPr>
        <w:t>partenariats</w:t>
      </w:r>
      <w:proofErr w:type="spellEnd"/>
      <w:r w:rsidRPr="005770B6">
        <w:rPr>
          <w:sz w:val="20"/>
          <w:szCs w:val="20"/>
          <w:lang w:val="en-GB"/>
        </w:rPr>
        <w:t xml:space="preserve"> public-</w:t>
      </w:r>
      <w:proofErr w:type="spellStart"/>
      <w:r w:rsidRPr="005770B6">
        <w:rPr>
          <w:sz w:val="20"/>
          <w:szCs w:val="20"/>
          <w:lang w:val="en-GB"/>
        </w:rPr>
        <w:t>privé</w:t>
      </w:r>
      <w:proofErr w:type="spellEnd"/>
      <w:r w:rsidRPr="005770B6">
        <w:rPr>
          <w:sz w:val="20"/>
          <w:szCs w:val="20"/>
          <w:lang w:val="en-GB"/>
        </w:rPr>
        <w:t xml:space="preserve"> </w:t>
      </w:r>
      <w:proofErr w:type="spellStart"/>
      <w:r w:rsidRPr="005770B6">
        <w:rPr>
          <w:sz w:val="20"/>
          <w:szCs w:val="20"/>
          <w:lang w:val="en-GB"/>
        </w:rPr>
        <w:t>en</w:t>
      </w:r>
      <w:proofErr w:type="spellEnd"/>
      <w:r w:rsidRPr="005770B6">
        <w:rPr>
          <w:sz w:val="20"/>
          <w:szCs w:val="20"/>
          <w:lang w:val="en-GB"/>
        </w:rPr>
        <w:t xml:space="preserve"> droit </w:t>
      </w:r>
      <w:proofErr w:type="spellStart"/>
      <w:r w:rsidRPr="005770B6">
        <w:rPr>
          <w:sz w:val="20"/>
          <w:szCs w:val="20"/>
          <w:lang w:val="en-GB"/>
        </w:rPr>
        <w:t>français</w:t>
      </w:r>
      <w:proofErr w:type="spellEnd"/>
      <w:r w:rsidR="005770B6" w:rsidRPr="005770B6">
        <w:rPr>
          <w:sz w:val="20"/>
          <w:szCs w:val="20"/>
          <w:lang w:val="en-GB"/>
        </w:rPr>
        <w:t>’</w:t>
      </w:r>
      <w:r w:rsidRPr="00E84BAD">
        <w:rPr>
          <w:i/>
          <w:sz w:val="20"/>
          <w:szCs w:val="20"/>
          <w:lang w:val="en-GB"/>
        </w:rPr>
        <w:t xml:space="preserve">, </w:t>
      </w:r>
      <w:r w:rsidRPr="00E84BAD">
        <w:rPr>
          <w:sz w:val="20"/>
          <w:szCs w:val="20"/>
          <w:lang w:val="en-GB"/>
        </w:rPr>
        <w:t xml:space="preserve">307-332, </w:t>
      </w:r>
      <w:r w:rsidRPr="00E84BAD">
        <w:rPr>
          <w:sz w:val="20"/>
          <w:szCs w:val="20"/>
        </w:rPr>
        <w:t xml:space="preserve">in </w:t>
      </w:r>
      <w:r w:rsidRPr="00E84BAD">
        <w:rPr>
          <w:i/>
          <w:sz w:val="20"/>
          <w:szCs w:val="20"/>
          <w:lang w:val="en-GB"/>
        </w:rPr>
        <w:t xml:space="preserve">Public-Private Partnerships – Reports of the </w:t>
      </w:r>
      <w:proofErr w:type="spellStart"/>
      <w:r w:rsidRPr="00E84BAD">
        <w:rPr>
          <w:i/>
          <w:sz w:val="20"/>
          <w:szCs w:val="20"/>
          <w:lang w:val="en-GB"/>
        </w:rPr>
        <w:t>XVIII</w:t>
      </w:r>
      <w:r w:rsidRPr="00E84BAD">
        <w:rPr>
          <w:i/>
          <w:sz w:val="20"/>
          <w:szCs w:val="20"/>
          <w:vertAlign w:val="superscript"/>
          <w:lang w:val="en-GB"/>
        </w:rPr>
        <w:t>th</w:t>
      </w:r>
      <w:proofErr w:type="spellEnd"/>
      <w:r w:rsidRPr="00E84BAD">
        <w:rPr>
          <w:i/>
          <w:sz w:val="20"/>
          <w:szCs w:val="20"/>
          <w:lang w:val="en-GB"/>
        </w:rPr>
        <w:t xml:space="preserve"> Conference of the Academy of Comparative Law</w:t>
      </w:r>
      <w:r w:rsidRPr="00E84BAD">
        <w:rPr>
          <w:sz w:val="20"/>
          <w:szCs w:val="20"/>
          <w:lang w:val="en-GB"/>
        </w:rPr>
        <w:t xml:space="preserve"> (</w:t>
      </w:r>
      <w:r w:rsidRPr="00E84BAD">
        <w:rPr>
          <w:sz w:val="20"/>
          <w:szCs w:val="20"/>
        </w:rPr>
        <w:t xml:space="preserve">F. </w:t>
      </w:r>
      <w:proofErr w:type="spellStart"/>
      <w:r w:rsidRPr="00E84BAD">
        <w:rPr>
          <w:sz w:val="20"/>
          <w:szCs w:val="20"/>
        </w:rPr>
        <w:t>Lichère</w:t>
      </w:r>
      <w:proofErr w:type="spellEnd"/>
      <w:r w:rsidRPr="00E84BAD">
        <w:rPr>
          <w:sz w:val="20"/>
          <w:szCs w:val="20"/>
        </w:rPr>
        <w:t xml:space="preserve"> </w:t>
      </w:r>
      <w:proofErr w:type="spellStart"/>
      <w:r w:rsidRPr="00E84BAD">
        <w:rPr>
          <w:sz w:val="20"/>
          <w:szCs w:val="20"/>
        </w:rPr>
        <w:t>ed</w:t>
      </w:r>
      <w:proofErr w:type="spellEnd"/>
      <w:r w:rsidRPr="00E84BAD">
        <w:rPr>
          <w:sz w:val="20"/>
          <w:szCs w:val="20"/>
        </w:rPr>
        <w:t xml:space="preserve">, </w:t>
      </w:r>
      <w:r w:rsidRPr="00E84BAD">
        <w:rPr>
          <w:sz w:val="20"/>
          <w:szCs w:val="20"/>
          <w:lang w:val="en-GB"/>
        </w:rPr>
        <w:t xml:space="preserve">Brussels </w:t>
      </w:r>
      <w:proofErr w:type="spellStart"/>
      <w:r w:rsidRPr="00E84BAD">
        <w:rPr>
          <w:sz w:val="20"/>
          <w:szCs w:val="20"/>
          <w:lang w:val="en-GB"/>
        </w:rPr>
        <w:t>Bruylant</w:t>
      </w:r>
      <w:proofErr w:type="spellEnd"/>
      <w:r w:rsidRPr="00E84BAD">
        <w:rPr>
          <w:sz w:val="20"/>
          <w:szCs w:val="20"/>
          <w:lang w:val="en-GB"/>
        </w:rPr>
        <w:t xml:space="preserve"> 2011).</w:t>
      </w:r>
    </w:p>
    <w:p w14:paraId="7D1CB8CE" w14:textId="77777777" w:rsidR="00107DD2" w:rsidRPr="00A7542B" w:rsidRDefault="00107DD2" w:rsidP="00450719">
      <w:pPr>
        <w:pStyle w:val="FootnoteText"/>
        <w:jc w:val="both"/>
        <w:rPr>
          <w:sz w:val="20"/>
          <w:szCs w:val="20"/>
        </w:rPr>
      </w:pPr>
    </w:p>
  </w:footnote>
  <w:footnote w:id="23">
    <w:p w14:paraId="04350D5E" w14:textId="316AA024"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r w:rsidRPr="00450719">
        <w:rPr>
          <w:sz w:val="20"/>
          <w:szCs w:val="20"/>
          <w:lang w:val="en-GB"/>
        </w:rPr>
        <w:t xml:space="preserve">NAO, </w:t>
      </w:r>
      <w:r w:rsidRPr="00450719">
        <w:rPr>
          <w:i/>
          <w:sz w:val="20"/>
          <w:szCs w:val="20"/>
          <w:lang w:val="en-GB"/>
        </w:rPr>
        <w:t>PFIs and PF2</w:t>
      </w:r>
      <w:r w:rsidRPr="00450719">
        <w:rPr>
          <w:sz w:val="20"/>
          <w:szCs w:val="20"/>
          <w:lang w:val="en-GB"/>
        </w:rPr>
        <w:t xml:space="preserve"> (2017-19 </w:t>
      </w:r>
      <w:r w:rsidRPr="00450719">
        <w:rPr>
          <w:rFonts w:cs="Times"/>
          <w:bCs/>
          <w:sz w:val="20"/>
          <w:szCs w:val="20"/>
        </w:rPr>
        <w:t>HC 718)</w:t>
      </w:r>
      <w:r w:rsidRPr="00450719">
        <w:rPr>
          <w:sz w:val="20"/>
          <w:szCs w:val="20"/>
          <w:lang w:val="en-GB"/>
        </w:rPr>
        <w:t xml:space="preserve"> para 1.14; Eurostat, </w:t>
      </w:r>
      <w:r w:rsidRPr="00450719">
        <w:rPr>
          <w:rFonts w:eastAsia="Times New Roman" w:cs="Times New Roman"/>
          <w:i/>
          <w:sz w:val="20"/>
          <w:szCs w:val="20"/>
        </w:rPr>
        <w:t>A Guide to the Statistical Treatment of PPPs</w:t>
      </w:r>
      <w:r w:rsidRPr="00450719">
        <w:rPr>
          <w:rFonts w:eastAsia="Times New Roman" w:cs="Times New Roman"/>
          <w:sz w:val="20"/>
          <w:szCs w:val="20"/>
        </w:rPr>
        <w:t>, 2016.</w:t>
      </w:r>
    </w:p>
    <w:p w14:paraId="59A29B12" w14:textId="588AF4D7" w:rsidR="00107DD2" w:rsidRPr="00450719" w:rsidRDefault="00107DD2" w:rsidP="00450719">
      <w:pPr>
        <w:jc w:val="both"/>
        <w:rPr>
          <w:rFonts w:eastAsia="Times New Roman" w:cs="Times New Roman"/>
          <w:sz w:val="20"/>
          <w:szCs w:val="20"/>
        </w:rPr>
      </w:pPr>
    </w:p>
  </w:footnote>
  <w:footnote w:id="24">
    <w:p w14:paraId="4E23EEB6" w14:textId="77777777"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E.g.: </w:t>
      </w:r>
      <w:r w:rsidRPr="00450719">
        <w:rPr>
          <w:rFonts w:eastAsia="Times New Roman" w:cs="Times New Roman"/>
          <w:bCs/>
          <w:sz w:val="20"/>
          <w:szCs w:val="20"/>
        </w:rPr>
        <w:t>Directive 2014/24/EU of the European Parliament and of the Council of 26 February 2014 on public procurement.</w:t>
      </w:r>
    </w:p>
  </w:footnote>
  <w:footnote w:id="25">
    <w:p w14:paraId="11AB417E" w14:textId="77777777" w:rsidR="00107DD2" w:rsidRPr="00450719" w:rsidRDefault="00107DD2" w:rsidP="00450719">
      <w:pPr>
        <w:pStyle w:val="FootnoteText"/>
        <w:jc w:val="both"/>
        <w:rPr>
          <w:sz w:val="20"/>
          <w:szCs w:val="20"/>
        </w:rPr>
      </w:pPr>
    </w:p>
    <w:p w14:paraId="71FC286E" w14:textId="31F03632" w:rsidR="00107DD2" w:rsidRPr="00450719" w:rsidRDefault="00107DD2" w:rsidP="00450719">
      <w:pPr>
        <w:pStyle w:val="FootnoteText"/>
        <w:jc w:val="both"/>
        <w:rPr>
          <w:color w:val="000000" w:themeColor="text1"/>
          <w:sz w:val="20"/>
          <w:szCs w:val="20"/>
        </w:rPr>
      </w:pPr>
      <w:r w:rsidRPr="00450719">
        <w:rPr>
          <w:rStyle w:val="FootnoteReference"/>
          <w:sz w:val="20"/>
          <w:szCs w:val="20"/>
        </w:rPr>
        <w:footnoteRef/>
      </w:r>
      <w:r w:rsidRPr="00450719">
        <w:rPr>
          <w:sz w:val="20"/>
          <w:szCs w:val="20"/>
        </w:rPr>
        <w:t xml:space="preserve"> Economic Affairs Committee, </w:t>
      </w:r>
      <w:r w:rsidRPr="00450719">
        <w:rPr>
          <w:i/>
          <w:sz w:val="20"/>
          <w:szCs w:val="20"/>
        </w:rPr>
        <w:t>Economics of High Speed 2</w:t>
      </w:r>
      <w:r w:rsidRPr="00450719">
        <w:rPr>
          <w:sz w:val="20"/>
          <w:szCs w:val="20"/>
        </w:rPr>
        <w:t xml:space="preserve"> (2014-15 HL </w:t>
      </w:r>
      <w:r w:rsidRPr="00450719">
        <w:rPr>
          <w:color w:val="000000" w:themeColor="text1"/>
          <w:sz w:val="20"/>
          <w:szCs w:val="20"/>
        </w:rPr>
        <w:t>134) 5.</w:t>
      </w:r>
    </w:p>
  </w:footnote>
  <w:footnote w:id="26">
    <w:p w14:paraId="4B1239B1" w14:textId="77777777" w:rsidR="00107DD2" w:rsidRPr="00450719" w:rsidRDefault="00107DD2" w:rsidP="00450719">
      <w:pPr>
        <w:pStyle w:val="FootnoteText"/>
        <w:jc w:val="both"/>
        <w:rPr>
          <w:sz w:val="20"/>
          <w:szCs w:val="20"/>
        </w:rPr>
      </w:pPr>
    </w:p>
    <w:p w14:paraId="153C05F8" w14:textId="6431FD4F"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NAO, </w:t>
      </w:r>
      <w:r w:rsidRPr="00450719">
        <w:rPr>
          <w:bCs/>
          <w:i/>
          <w:sz w:val="20"/>
          <w:szCs w:val="20"/>
        </w:rPr>
        <w:t>Progress with preparations for High Speed 2</w:t>
      </w:r>
      <w:r w:rsidRPr="00450719">
        <w:rPr>
          <w:bCs/>
          <w:sz w:val="20"/>
          <w:szCs w:val="20"/>
        </w:rPr>
        <w:t xml:space="preserve"> (2016 HC 235)</w:t>
      </w:r>
      <w:r w:rsidRPr="00450719">
        <w:rPr>
          <w:sz w:val="20"/>
          <w:szCs w:val="20"/>
        </w:rPr>
        <w:t xml:space="preserve"> figure 4.</w:t>
      </w:r>
    </w:p>
    <w:p w14:paraId="56212217" w14:textId="77777777" w:rsidR="00107DD2" w:rsidRPr="00450719" w:rsidRDefault="00107DD2" w:rsidP="00450719">
      <w:pPr>
        <w:pStyle w:val="FootnoteText"/>
        <w:jc w:val="both"/>
        <w:rPr>
          <w:rFonts w:eastAsia="Times New Roman"/>
          <w:color w:val="333333"/>
          <w:sz w:val="20"/>
          <w:szCs w:val="20"/>
        </w:rPr>
      </w:pPr>
    </w:p>
  </w:footnote>
  <w:footnote w:id="27">
    <w:p w14:paraId="0BE7C034" w14:textId="006459C1" w:rsidR="00107DD2" w:rsidRPr="00450719" w:rsidRDefault="00107DD2" w:rsidP="00450719">
      <w:pPr>
        <w:jc w:val="both"/>
        <w:rPr>
          <w:rFonts w:eastAsia="Times New Roman"/>
          <w:sz w:val="20"/>
          <w:szCs w:val="20"/>
        </w:rPr>
      </w:pPr>
      <w:r w:rsidRPr="00450719">
        <w:rPr>
          <w:rStyle w:val="FootnoteReference"/>
          <w:sz w:val="20"/>
          <w:szCs w:val="20"/>
        </w:rPr>
        <w:footnoteRef/>
      </w:r>
      <w:r w:rsidRPr="00450719">
        <w:rPr>
          <w:sz w:val="20"/>
          <w:szCs w:val="20"/>
        </w:rPr>
        <w:t xml:space="preserve"> </w:t>
      </w:r>
      <w:hyperlink r:id="rId4" w:history="1">
        <w:r w:rsidRPr="00450719">
          <w:rPr>
            <w:rStyle w:val="Hyperlink"/>
            <w:sz w:val="20"/>
            <w:szCs w:val="20"/>
          </w:rPr>
          <w:t>https://www.gov.uk/government/news/first-big-hs2-contracts-to-build-britains-new-railway-will-support-16000-jobs</w:t>
        </w:r>
      </w:hyperlink>
      <w:r w:rsidRPr="00450719" w:rsidDel="0013450E">
        <w:rPr>
          <w:sz w:val="20"/>
          <w:szCs w:val="20"/>
        </w:rPr>
        <w:t xml:space="preserve"> </w:t>
      </w:r>
      <w:r w:rsidRPr="00A7542B">
        <w:rPr>
          <w:sz w:val="20"/>
          <w:szCs w:val="20"/>
        </w:rPr>
        <w:t>.</w:t>
      </w:r>
    </w:p>
  </w:footnote>
  <w:footnote w:id="28">
    <w:p w14:paraId="4075AFF0" w14:textId="77777777" w:rsidR="00107DD2" w:rsidRPr="00450719" w:rsidRDefault="00107DD2" w:rsidP="00450719">
      <w:pPr>
        <w:pStyle w:val="FootnoteText"/>
        <w:jc w:val="both"/>
        <w:rPr>
          <w:sz w:val="20"/>
          <w:szCs w:val="20"/>
        </w:rPr>
      </w:pPr>
    </w:p>
    <w:p w14:paraId="5955131A" w14:textId="577B63E1"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V. Jenkins, </w:t>
      </w:r>
      <w:r w:rsidR="005770B6">
        <w:rPr>
          <w:sz w:val="20"/>
          <w:szCs w:val="20"/>
        </w:rPr>
        <w:t>‘</w:t>
      </w:r>
      <w:r w:rsidRPr="005770B6">
        <w:rPr>
          <w:sz w:val="20"/>
          <w:szCs w:val="20"/>
        </w:rPr>
        <w:t>Planning for major infrastructure in England: Front-loading participation in the interests of efficienc</w:t>
      </w:r>
      <w:r w:rsidRPr="007005FC">
        <w:rPr>
          <w:sz w:val="20"/>
          <w:szCs w:val="20"/>
        </w:rPr>
        <w:t>y</w:t>
      </w:r>
      <w:r w:rsidR="005770B6">
        <w:rPr>
          <w:sz w:val="20"/>
          <w:szCs w:val="20"/>
        </w:rPr>
        <w:t>’</w:t>
      </w:r>
      <w:r w:rsidRPr="007005FC">
        <w:rPr>
          <w:sz w:val="20"/>
          <w:szCs w:val="20"/>
        </w:rPr>
        <w:t>,</w:t>
      </w:r>
      <w:r w:rsidRPr="00450719">
        <w:rPr>
          <w:sz w:val="20"/>
          <w:szCs w:val="20"/>
        </w:rPr>
        <w:t xml:space="preserve"> in </w:t>
      </w:r>
      <w:r w:rsidRPr="00450719">
        <w:rPr>
          <w:i/>
          <w:sz w:val="20"/>
          <w:szCs w:val="20"/>
        </w:rPr>
        <w:t xml:space="preserve">Quality and speed in administrative decision-making: Tension or balance?, </w:t>
      </w:r>
      <w:r w:rsidRPr="00450719">
        <w:rPr>
          <w:sz w:val="20"/>
          <w:szCs w:val="20"/>
        </w:rPr>
        <w:t xml:space="preserve">83 (C. </w:t>
      </w:r>
      <w:proofErr w:type="spellStart"/>
      <w:r w:rsidRPr="00450719">
        <w:rPr>
          <w:sz w:val="20"/>
          <w:szCs w:val="20"/>
        </w:rPr>
        <w:t>Backes</w:t>
      </w:r>
      <w:proofErr w:type="spellEnd"/>
      <w:r w:rsidRPr="00450719">
        <w:rPr>
          <w:sz w:val="20"/>
          <w:szCs w:val="20"/>
        </w:rPr>
        <w:t xml:space="preserve"> and M. </w:t>
      </w:r>
      <w:proofErr w:type="spellStart"/>
      <w:r w:rsidRPr="00450719">
        <w:rPr>
          <w:sz w:val="20"/>
          <w:szCs w:val="20"/>
        </w:rPr>
        <w:t>Eliantonio</w:t>
      </w:r>
      <w:proofErr w:type="spellEnd"/>
      <w:r w:rsidRPr="00450719">
        <w:rPr>
          <w:sz w:val="20"/>
          <w:szCs w:val="20"/>
        </w:rPr>
        <w:t xml:space="preserve"> eds., Cambridge, </w:t>
      </w:r>
      <w:proofErr w:type="spellStart"/>
      <w:r w:rsidRPr="00450719">
        <w:rPr>
          <w:sz w:val="20"/>
          <w:szCs w:val="20"/>
        </w:rPr>
        <w:t>Intersentia</w:t>
      </w:r>
      <w:proofErr w:type="spellEnd"/>
      <w:r w:rsidRPr="00450719">
        <w:rPr>
          <w:sz w:val="20"/>
          <w:szCs w:val="20"/>
        </w:rPr>
        <w:t>, 2016).</w:t>
      </w:r>
    </w:p>
  </w:footnote>
  <w:footnote w:id="29">
    <w:p w14:paraId="47C53FA3" w14:textId="77777777" w:rsidR="00107DD2" w:rsidRPr="00450719" w:rsidRDefault="00107DD2" w:rsidP="00450719">
      <w:pPr>
        <w:pStyle w:val="FootnoteText"/>
        <w:jc w:val="both"/>
        <w:rPr>
          <w:sz w:val="20"/>
          <w:szCs w:val="20"/>
        </w:rPr>
      </w:pPr>
    </w:p>
    <w:p w14:paraId="0405C72F" w14:textId="7608D289"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The </w:t>
      </w:r>
      <w:r w:rsidRPr="005770B6">
        <w:rPr>
          <w:color w:val="000000" w:themeColor="text1"/>
          <w:sz w:val="20"/>
          <w:szCs w:val="20"/>
        </w:rPr>
        <w:t>High Speed Rail (London - West Midlands)</w:t>
      </w:r>
      <w:r w:rsidRPr="00450719">
        <w:rPr>
          <w:color w:val="000000" w:themeColor="text1"/>
          <w:sz w:val="20"/>
          <w:szCs w:val="20"/>
        </w:rPr>
        <w:t xml:space="preserve"> Act 2017 is the first bill adopted. Further bills need to be adopted for the next stages of the project.</w:t>
      </w:r>
    </w:p>
  </w:footnote>
  <w:footnote w:id="30">
    <w:p w14:paraId="4937611E" w14:textId="77777777" w:rsidR="00107DD2" w:rsidRPr="00450719" w:rsidRDefault="00107DD2" w:rsidP="00450719">
      <w:pPr>
        <w:jc w:val="both"/>
        <w:rPr>
          <w:sz w:val="20"/>
          <w:szCs w:val="20"/>
        </w:rPr>
      </w:pPr>
    </w:p>
    <w:p w14:paraId="6C95A1B9" w14:textId="1F629328"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r w:rsidRPr="00450719">
        <w:rPr>
          <w:rFonts w:eastAsia="Times New Roman" w:cs="Times New Roman"/>
          <w:sz w:val="20"/>
          <w:szCs w:val="20"/>
        </w:rPr>
        <w:t xml:space="preserve">R. Perceval, </w:t>
      </w:r>
      <w:r w:rsidRPr="00450719">
        <w:rPr>
          <w:i/>
          <w:sz w:val="20"/>
          <w:szCs w:val="20"/>
        </w:rPr>
        <w:t>The origin and essence of hybrid bill</w:t>
      </w:r>
      <w:r w:rsidRPr="00450719">
        <w:rPr>
          <w:sz w:val="20"/>
          <w:szCs w:val="20"/>
        </w:rPr>
        <w:t xml:space="preserve">, 2(1) Parliamentary Affairs, 139, 142-43 </w:t>
      </w:r>
      <w:r w:rsidRPr="00450719">
        <w:rPr>
          <w:rFonts w:eastAsia="Times New Roman" w:cs="Times New Roman"/>
          <w:color w:val="2A2A2A"/>
          <w:sz w:val="20"/>
          <w:szCs w:val="20"/>
          <w:shd w:val="clear" w:color="auto" w:fill="FFFFFF"/>
        </w:rPr>
        <w:t>(1949)</w:t>
      </w:r>
      <w:r w:rsidRPr="00450719">
        <w:rPr>
          <w:sz w:val="20"/>
          <w:szCs w:val="20"/>
        </w:rPr>
        <w:t>.</w:t>
      </w:r>
    </w:p>
  </w:footnote>
  <w:footnote w:id="31">
    <w:p w14:paraId="247D1E1A" w14:textId="77777777" w:rsidR="00107DD2" w:rsidRPr="00450719" w:rsidRDefault="00107DD2" w:rsidP="00450719">
      <w:pPr>
        <w:pStyle w:val="FootnoteText"/>
        <w:jc w:val="both"/>
        <w:rPr>
          <w:sz w:val="20"/>
          <w:szCs w:val="20"/>
        </w:rPr>
      </w:pPr>
    </w:p>
    <w:p w14:paraId="6BC9F6AC" w14:textId="2162DE9E"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450719">
        <w:rPr>
          <w:i/>
          <w:color w:val="000000" w:themeColor="text1"/>
          <w:sz w:val="20"/>
          <w:szCs w:val="20"/>
        </w:rPr>
        <w:t>High Speed Rail (London - West Midlands)</w:t>
      </w:r>
      <w:r w:rsidRPr="00450719">
        <w:rPr>
          <w:color w:val="000000" w:themeColor="text1"/>
          <w:sz w:val="20"/>
          <w:szCs w:val="20"/>
        </w:rPr>
        <w:t xml:space="preserve"> Act 2017 sections 1 and 4 especially.</w:t>
      </w:r>
    </w:p>
  </w:footnote>
  <w:footnote w:id="32">
    <w:p w14:paraId="42ECF339" w14:textId="77777777" w:rsidR="00107DD2" w:rsidRPr="00450719" w:rsidRDefault="00107DD2" w:rsidP="00450719">
      <w:pPr>
        <w:pStyle w:val="FootnoteText"/>
        <w:jc w:val="both"/>
        <w:rPr>
          <w:sz w:val="20"/>
          <w:szCs w:val="20"/>
        </w:rPr>
      </w:pPr>
    </w:p>
    <w:p w14:paraId="173BAB8D" w14:textId="247A5AD5"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House of Commons Library, </w:t>
      </w:r>
      <w:r w:rsidRPr="00450719">
        <w:rPr>
          <w:rFonts w:eastAsia="Times New Roman" w:cs="Times New Roman"/>
          <w:i/>
          <w:sz w:val="20"/>
          <w:szCs w:val="20"/>
        </w:rPr>
        <w:t>Hybrid Bills: House of Commons Background Paper</w:t>
      </w:r>
      <w:r w:rsidRPr="00450719">
        <w:rPr>
          <w:rFonts w:eastAsia="Times New Roman" w:cs="Times New Roman"/>
          <w:sz w:val="20"/>
          <w:szCs w:val="20"/>
        </w:rPr>
        <w:t xml:space="preserve">, SN/PC/6736, 2013, available at </w:t>
      </w:r>
      <w:hyperlink r:id="rId5" w:history="1">
        <w:r w:rsidRPr="00450719">
          <w:rPr>
            <w:rStyle w:val="Hyperlink"/>
            <w:rFonts w:eastAsia="Times New Roman" w:cs="Times New Roman"/>
            <w:sz w:val="20"/>
            <w:szCs w:val="20"/>
          </w:rPr>
          <w:t>http://researchbriefings.parliament.uk/ResearchBriefing/Summary/SN06736</w:t>
        </w:r>
      </w:hyperlink>
      <w:r w:rsidRPr="00450719">
        <w:rPr>
          <w:rFonts w:eastAsia="Times New Roman" w:cs="Times New Roman"/>
          <w:sz w:val="20"/>
          <w:szCs w:val="20"/>
        </w:rPr>
        <w:t xml:space="preserve">. </w:t>
      </w:r>
    </w:p>
  </w:footnote>
  <w:footnote w:id="33">
    <w:p w14:paraId="693BEE32" w14:textId="77777777" w:rsidR="00107DD2" w:rsidRPr="00450719" w:rsidRDefault="00107DD2" w:rsidP="00450719">
      <w:pPr>
        <w:pStyle w:val="FootnoteText"/>
        <w:jc w:val="both"/>
        <w:rPr>
          <w:sz w:val="20"/>
          <w:szCs w:val="20"/>
        </w:rPr>
      </w:pPr>
    </w:p>
    <w:p w14:paraId="3B2DD0B3" w14:textId="0202A618"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See Petition Kit, House of Lords: </w:t>
      </w:r>
      <w:hyperlink r:id="rId6" w:history="1">
        <w:r w:rsidRPr="00450719">
          <w:rPr>
            <w:rStyle w:val="Hyperlink"/>
            <w:sz w:val="20"/>
            <w:szCs w:val="20"/>
          </w:rPr>
          <w:t>http://www.parliament.uk/documents/Lords-HS2/House-of-Lords-HS2-petitioning-kit-guide.pdf</w:t>
        </w:r>
      </w:hyperlink>
      <w:r w:rsidRPr="00450719">
        <w:rPr>
          <w:sz w:val="20"/>
          <w:szCs w:val="20"/>
        </w:rPr>
        <w:t>.</w:t>
      </w:r>
    </w:p>
  </w:footnote>
  <w:footnote w:id="34">
    <w:p w14:paraId="03D5EDB3" w14:textId="77777777" w:rsidR="00107DD2" w:rsidRPr="00450719" w:rsidRDefault="00107DD2" w:rsidP="00450719">
      <w:pPr>
        <w:pStyle w:val="FootnoteText"/>
        <w:jc w:val="both"/>
        <w:rPr>
          <w:sz w:val="20"/>
          <w:szCs w:val="20"/>
        </w:rPr>
      </w:pPr>
    </w:p>
    <w:p w14:paraId="6C2FE0F4" w14:textId="3AAAAAFB"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450719">
        <w:rPr>
          <w:rFonts w:eastAsia="Times New Roman" w:cs="Times New Roman"/>
          <w:sz w:val="20"/>
          <w:szCs w:val="20"/>
        </w:rPr>
        <w:t xml:space="preserve">Select Committee on the High Speed Rail (London – West Midlands) Bill, </w:t>
      </w:r>
      <w:r w:rsidRPr="00450719">
        <w:rPr>
          <w:rFonts w:eastAsia="Times New Roman" w:cs="Times New Roman"/>
          <w:i/>
          <w:sz w:val="20"/>
          <w:szCs w:val="20"/>
        </w:rPr>
        <w:t xml:space="preserve">High Speed Rail (London – West Midlands) Bill </w:t>
      </w:r>
      <w:r w:rsidRPr="00450719">
        <w:rPr>
          <w:rFonts w:eastAsia="Times New Roman" w:cs="Times New Roman"/>
          <w:sz w:val="20"/>
          <w:szCs w:val="20"/>
        </w:rPr>
        <w:t>(83 HL 2016–17) 4.</w:t>
      </w:r>
    </w:p>
    <w:p w14:paraId="2AB3B61B" w14:textId="6FD8D352" w:rsidR="00107DD2" w:rsidRPr="00450719" w:rsidRDefault="00107DD2" w:rsidP="00450719">
      <w:pPr>
        <w:pStyle w:val="FootnoteText"/>
        <w:jc w:val="both"/>
        <w:rPr>
          <w:sz w:val="20"/>
          <w:szCs w:val="20"/>
        </w:rPr>
      </w:pPr>
    </w:p>
  </w:footnote>
  <w:footnote w:id="35">
    <w:p w14:paraId="589BCB59" w14:textId="5945E4A3" w:rsidR="00107DD2" w:rsidRPr="00450719" w:rsidRDefault="00107DD2" w:rsidP="00450719">
      <w:pPr>
        <w:jc w:val="both"/>
        <w:rPr>
          <w:rFonts w:eastAsia="Times New Roman"/>
          <w:color w:val="333333"/>
          <w:sz w:val="20"/>
          <w:szCs w:val="20"/>
        </w:rPr>
      </w:pPr>
      <w:r w:rsidRPr="00450719">
        <w:rPr>
          <w:rStyle w:val="FootnoteReference"/>
          <w:sz w:val="20"/>
          <w:szCs w:val="20"/>
        </w:rPr>
        <w:footnoteRef/>
      </w:r>
      <w:r w:rsidRPr="00450719">
        <w:rPr>
          <w:sz w:val="20"/>
          <w:szCs w:val="20"/>
        </w:rPr>
        <w:t xml:space="preserve"> </w:t>
      </w:r>
      <w:r w:rsidRPr="00450719">
        <w:rPr>
          <w:rFonts w:eastAsia="Times New Roman"/>
          <w:color w:val="333333"/>
          <w:sz w:val="20"/>
          <w:szCs w:val="20"/>
        </w:rPr>
        <w:t xml:space="preserve">NAO, </w:t>
      </w:r>
      <w:r w:rsidRPr="00450719">
        <w:rPr>
          <w:rFonts w:eastAsia="Times New Roman"/>
          <w:i/>
          <w:color w:val="333333"/>
          <w:sz w:val="20"/>
          <w:szCs w:val="20"/>
        </w:rPr>
        <w:t>Report of the Comptroller and Auditor General on the 2016-17 Accounts of High Speed Two (HS2) Limited</w:t>
      </w:r>
      <w:r w:rsidRPr="00450719">
        <w:rPr>
          <w:rFonts w:eastAsia="Times New Roman"/>
          <w:color w:val="333333"/>
          <w:sz w:val="20"/>
          <w:szCs w:val="20"/>
        </w:rPr>
        <w:t xml:space="preserve">; PAC, </w:t>
      </w:r>
      <w:r w:rsidRPr="00450719">
        <w:rPr>
          <w:bCs/>
          <w:i/>
          <w:sz w:val="20"/>
          <w:szCs w:val="20"/>
        </w:rPr>
        <w:t>High Speed 2 Annual Report and Accounts</w:t>
      </w:r>
      <w:r w:rsidRPr="00450719">
        <w:rPr>
          <w:b/>
          <w:bCs/>
          <w:sz w:val="20"/>
          <w:szCs w:val="20"/>
        </w:rPr>
        <w:t xml:space="preserve"> </w:t>
      </w:r>
      <w:r w:rsidRPr="00450719">
        <w:rPr>
          <w:bCs/>
          <w:sz w:val="20"/>
          <w:szCs w:val="20"/>
        </w:rPr>
        <w:t>(2017-19 HC 454).</w:t>
      </w:r>
    </w:p>
    <w:p w14:paraId="3165BDFC" w14:textId="77777777" w:rsidR="00107DD2" w:rsidRPr="00450719" w:rsidRDefault="00107DD2" w:rsidP="00450719">
      <w:pPr>
        <w:widowControl w:val="0"/>
        <w:autoSpaceDE w:val="0"/>
        <w:autoSpaceDN w:val="0"/>
        <w:adjustRightInd w:val="0"/>
        <w:jc w:val="both"/>
        <w:rPr>
          <w:rFonts w:cs="Times"/>
          <w:sz w:val="20"/>
          <w:szCs w:val="20"/>
        </w:rPr>
      </w:pPr>
    </w:p>
  </w:footnote>
  <w:footnote w:id="36">
    <w:p w14:paraId="53082081" w14:textId="2C491BCC" w:rsidR="00107DD2" w:rsidRPr="00450719" w:rsidRDefault="00107DD2" w:rsidP="00450719">
      <w:pPr>
        <w:widowControl w:val="0"/>
        <w:autoSpaceDE w:val="0"/>
        <w:autoSpaceDN w:val="0"/>
        <w:adjustRightInd w:val="0"/>
        <w:jc w:val="both"/>
        <w:rPr>
          <w:rFonts w:cs="Times"/>
          <w:sz w:val="20"/>
          <w:szCs w:val="20"/>
        </w:rPr>
      </w:pPr>
      <w:r w:rsidRPr="00450719">
        <w:rPr>
          <w:rStyle w:val="FootnoteReference"/>
          <w:sz w:val="20"/>
          <w:szCs w:val="20"/>
        </w:rPr>
        <w:footnoteRef/>
      </w:r>
      <w:r w:rsidRPr="00450719">
        <w:rPr>
          <w:sz w:val="20"/>
          <w:szCs w:val="20"/>
        </w:rPr>
        <w:t xml:space="preserve"> </w:t>
      </w:r>
      <w:proofErr w:type="spellStart"/>
      <w:r w:rsidRPr="00450719">
        <w:rPr>
          <w:rFonts w:cs="Times"/>
          <w:sz w:val="20"/>
          <w:szCs w:val="20"/>
        </w:rPr>
        <w:t>DfT</w:t>
      </w:r>
      <w:proofErr w:type="spellEnd"/>
      <w:r w:rsidRPr="00450719">
        <w:rPr>
          <w:rFonts w:cs="Times"/>
          <w:sz w:val="20"/>
          <w:szCs w:val="20"/>
        </w:rPr>
        <w:t xml:space="preserve">, </w:t>
      </w:r>
      <w:r w:rsidRPr="00450719">
        <w:rPr>
          <w:rFonts w:cs="Times"/>
          <w:i/>
          <w:sz w:val="20"/>
          <w:szCs w:val="20"/>
        </w:rPr>
        <w:t>High Speed 2 Limited – Annual Report and Accounts</w:t>
      </w:r>
      <w:r w:rsidRPr="00450719">
        <w:rPr>
          <w:rFonts w:cs="Times"/>
          <w:sz w:val="20"/>
          <w:szCs w:val="20"/>
        </w:rPr>
        <w:t>, 25</w:t>
      </w:r>
      <w:r w:rsidRPr="00450719">
        <w:rPr>
          <w:rFonts w:cs="Times"/>
          <w:sz w:val="20"/>
          <w:szCs w:val="20"/>
          <w:vertAlign w:val="superscript"/>
        </w:rPr>
        <w:t xml:space="preserve">th </w:t>
      </w:r>
      <w:r w:rsidRPr="00450719">
        <w:rPr>
          <w:rFonts w:cs="Times"/>
          <w:sz w:val="20"/>
          <w:szCs w:val="20"/>
        </w:rPr>
        <w:t>October 2017.</w:t>
      </w:r>
      <w:r w:rsidRPr="00450719">
        <w:rPr>
          <w:rFonts w:cs="Arial"/>
          <w:b/>
          <w:bCs/>
          <w:sz w:val="20"/>
          <w:szCs w:val="20"/>
        </w:rPr>
        <w:t xml:space="preserve"> </w:t>
      </w:r>
    </w:p>
  </w:footnote>
  <w:footnote w:id="37">
    <w:p w14:paraId="499BD5CD" w14:textId="77777777" w:rsidR="00107DD2" w:rsidRPr="00450719" w:rsidRDefault="00107DD2" w:rsidP="00450719">
      <w:pPr>
        <w:pStyle w:val="FootnoteText"/>
        <w:jc w:val="both"/>
        <w:rPr>
          <w:sz w:val="20"/>
          <w:szCs w:val="20"/>
        </w:rPr>
      </w:pPr>
    </w:p>
    <w:p w14:paraId="234BD3F5" w14:textId="77777777" w:rsidR="00107DD2" w:rsidRPr="00450719" w:rsidRDefault="00107DD2" w:rsidP="00450719">
      <w:pPr>
        <w:pStyle w:val="FootnoteText"/>
        <w:jc w:val="both"/>
        <w:rPr>
          <w:rFonts w:eastAsia="Times New Roman"/>
          <w:color w:val="333333"/>
          <w:sz w:val="20"/>
          <w:szCs w:val="20"/>
        </w:rPr>
      </w:pPr>
      <w:r w:rsidRPr="00450719">
        <w:rPr>
          <w:rStyle w:val="FootnoteReference"/>
          <w:sz w:val="20"/>
          <w:szCs w:val="20"/>
        </w:rPr>
        <w:footnoteRef/>
      </w:r>
      <w:r w:rsidRPr="00450719">
        <w:rPr>
          <w:sz w:val="20"/>
          <w:szCs w:val="20"/>
        </w:rPr>
        <w:t xml:space="preserve"> </w:t>
      </w:r>
      <w:r w:rsidRPr="00450719">
        <w:rPr>
          <w:bCs/>
          <w:sz w:val="20"/>
          <w:szCs w:val="20"/>
        </w:rPr>
        <w:t xml:space="preserve">NAO, </w:t>
      </w:r>
      <w:r w:rsidRPr="00450719">
        <w:rPr>
          <w:bCs/>
          <w:i/>
          <w:sz w:val="20"/>
          <w:szCs w:val="20"/>
        </w:rPr>
        <w:t xml:space="preserve">High Speed 2 – A review of early </w:t>
      </w:r>
      <w:proofErr w:type="spellStart"/>
      <w:r w:rsidRPr="00450719">
        <w:rPr>
          <w:bCs/>
          <w:i/>
          <w:sz w:val="20"/>
          <w:szCs w:val="20"/>
        </w:rPr>
        <w:t>programme</w:t>
      </w:r>
      <w:proofErr w:type="spellEnd"/>
      <w:r w:rsidRPr="00450719">
        <w:rPr>
          <w:bCs/>
          <w:i/>
          <w:sz w:val="20"/>
          <w:szCs w:val="20"/>
        </w:rPr>
        <w:t xml:space="preserve"> preparation</w:t>
      </w:r>
      <w:r w:rsidRPr="00450719">
        <w:rPr>
          <w:bCs/>
          <w:sz w:val="20"/>
          <w:szCs w:val="20"/>
        </w:rPr>
        <w:t xml:space="preserve"> (2013 HC 124); </w:t>
      </w:r>
      <w:r w:rsidRPr="00450719">
        <w:rPr>
          <w:bCs/>
          <w:i/>
          <w:sz w:val="20"/>
          <w:szCs w:val="20"/>
        </w:rPr>
        <w:t>Progress with preparations for High Speed 2</w:t>
      </w:r>
      <w:r w:rsidRPr="00450719">
        <w:rPr>
          <w:bCs/>
          <w:sz w:val="20"/>
          <w:szCs w:val="20"/>
        </w:rPr>
        <w:t xml:space="preserve"> (2016 HC 235).</w:t>
      </w:r>
    </w:p>
  </w:footnote>
  <w:footnote w:id="38">
    <w:p w14:paraId="2F0F29FC" w14:textId="77777777" w:rsidR="00107DD2" w:rsidRPr="00450719" w:rsidRDefault="00107DD2" w:rsidP="00450719">
      <w:pPr>
        <w:jc w:val="both"/>
        <w:rPr>
          <w:sz w:val="20"/>
          <w:szCs w:val="20"/>
        </w:rPr>
      </w:pPr>
    </w:p>
    <w:p w14:paraId="73CA6310" w14:textId="77777777"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PAC, </w:t>
      </w:r>
      <w:hyperlink r:id="rId7" w:history="1">
        <w:r w:rsidRPr="00450719">
          <w:rPr>
            <w:bCs/>
            <w:i/>
            <w:sz w:val="20"/>
            <w:szCs w:val="20"/>
          </w:rPr>
          <w:t xml:space="preserve">High Speed 2 – A review of early </w:t>
        </w:r>
        <w:proofErr w:type="spellStart"/>
        <w:r w:rsidRPr="00450719">
          <w:rPr>
            <w:bCs/>
            <w:i/>
            <w:sz w:val="20"/>
            <w:szCs w:val="20"/>
          </w:rPr>
          <w:t>programme</w:t>
        </w:r>
        <w:proofErr w:type="spellEnd"/>
        <w:r w:rsidRPr="00450719">
          <w:rPr>
            <w:bCs/>
            <w:i/>
            <w:sz w:val="20"/>
            <w:szCs w:val="20"/>
          </w:rPr>
          <w:t xml:space="preserve"> preparation </w:t>
        </w:r>
        <w:r w:rsidRPr="00450719">
          <w:rPr>
            <w:bCs/>
            <w:sz w:val="20"/>
            <w:szCs w:val="20"/>
          </w:rPr>
          <w:t xml:space="preserve">(2013-14 HC 478); </w:t>
        </w:r>
        <w:hyperlink r:id="rId8" w:history="1">
          <w:r w:rsidRPr="00450719">
            <w:rPr>
              <w:i/>
              <w:sz w:val="20"/>
              <w:szCs w:val="20"/>
            </w:rPr>
            <w:t>Progress with preparations for High Speed 2</w:t>
          </w:r>
        </w:hyperlink>
        <w:r w:rsidRPr="00450719">
          <w:rPr>
            <w:i/>
            <w:sz w:val="20"/>
            <w:szCs w:val="20"/>
          </w:rPr>
          <w:t xml:space="preserve"> </w:t>
        </w:r>
        <w:r w:rsidRPr="00450719">
          <w:rPr>
            <w:sz w:val="20"/>
            <w:szCs w:val="20"/>
          </w:rPr>
          <w:t>(2016-17 HC 486).</w:t>
        </w:r>
        <w:r w:rsidRPr="00450719">
          <w:rPr>
            <w:bCs/>
            <w:i/>
            <w:sz w:val="20"/>
            <w:szCs w:val="20"/>
          </w:rPr>
          <w:t> </w:t>
        </w:r>
      </w:hyperlink>
    </w:p>
  </w:footnote>
  <w:footnote w:id="39">
    <w:p w14:paraId="7233B913" w14:textId="77777777" w:rsidR="00107DD2" w:rsidRPr="00450719" w:rsidRDefault="00107DD2" w:rsidP="00450719">
      <w:pPr>
        <w:jc w:val="both"/>
        <w:rPr>
          <w:sz w:val="20"/>
          <w:szCs w:val="20"/>
        </w:rPr>
      </w:pPr>
    </w:p>
    <w:p w14:paraId="45500CE8" w14:textId="77777777" w:rsidR="00107DD2" w:rsidRPr="00450719" w:rsidRDefault="00107DD2" w:rsidP="00450719">
      <w:pPr>
        <w:jc w:val="both"/>
        <w:rPr>
          <w:sz w:val="20"/>
          <w:szCs w:val="20"/>
        </w:rPr>
      </w:pPr>
      <w:r w:rsidRPr="00450719">
        <w:rPr>
          <w:rStyle w:val="FootnoteReference"/>
          <w:sz w:val="20"/>
          <w:szCs w:val="20"/>
        </w:rPr>
        <w:footnoteRef/>
      </w:r>
      <w:r w:rsidRPr="00450719">
        <w:rPr>
          <w:sz w:val="20"/>
          <w:szCs w:val="20"/>
        </w:rPr>
        <w:t xml:space="preserve"> Economic Affairs Committee, </w:t>
      </w:r>
      <w:r w:rsidRPr="00450719">
        <w:rPr>
          <w:i/>
          <w:sz w:val="20"/>
          <w:szCs w:val="20"/>
        </w:rPr>
        <w:t>Economics of High Speed 2</w:t>
      </w:r>
      <w:r w:rsidRPr="00450719">
        <w:rPr>
          <w:sz w:val="20"/>
          <w:szCs w:val="20"/>
        </w:rPr>
        <w:t xml:space="preserve"> (2014-15 HL 134).</w:t>
      </w:r>
    </w:p>
  </w:footnote>
  <w:footnote w:id="40">
    <w:p w14:paraId="06F2ACAD" w14:textId="77777777" w:rsidR="00107DD2" w:rsidRPr="00450719" w:rsidRDefault="00107DD2" w:rsidP="00450719">
      <w:pPr>
        <w:pStyle w:val="FootnoteText"/>
        <w:jc w:val="both"/>
        <w:rPr>
          <w:sz w:val="20"/>
          <w:szCs w:val="20"/>
        </w:rPr>
      </w:pPr>
    </w:p>
    <w:p w14:paraId="26D70B3E" w14:textId="4DB5BEE4" w:rsidR="00107DD2" w:rsidRPr="00450719" w:rsidRDefault="00107DD2" w:rsidP="00450719">
      <w:pPr>
        <w:pStyle w:val="FootnoteText"/>
        <w:jc w:val="both"/>
        <w:rPr>
          <w:bCs/>
          <w:sz w:val="20"/>
          <w:szCs w:val="20"/>
        </w:rPr>
      </w:pPr>
      <w:r w:rsidRPr="00450719">
        <w:rPr>
          <w:rStyle w:val="FootnoteReference"/>
          <w:sz w:val="20"/>
          <w:szCs w:val="20"/>
        </w:rPr>
        <w:footnoteRef/>
      </w:r>
      <w:r w:rsidRPr="00450719">
        <w:rPr>
          <w:sz w:val="20"/>
          <w:szCs w:val="20"/>
        </w:rPr>
        <w:t xml:space="preserve"> NAO, </w:t>
      </w:r>
      <w:r w:rsidRPr="00450719">
        <w:rPr>
          <w:bCs/>
          <w:i/>
          <w:sz w:val="20"/>
          <w:szCs w:val="20"/>
        </w:rPr>
        <w:t>Progress with preparations for High Speed 2</w:t>
      </w:r>
      <w:r w:rsidRPr="00450719">
        <w:rPr>
          <w:bCs/>
          <w:sz w:val="20"/>
          <w:szCs w:val="20"/>
        </w:rPr>
        <w:t xml:space="preserve"> (2016 HC 235) 6.</w:t>
      </w:r>
    </w:p>
    <w:p w14:paraId="22D70B50" w14:textId="77777777" w:rsidR="00107DD2" w:rsidRPr="00450719" w:rsidRDefault="00107DD2" w:rsidP="00450719">
      <w:pPr>
        <w:pStyle w:val="FootnoteText"/>
        <w:jc w:val="both"/>
        <w:rPr>
          <w:sz w:val="20"/>
          <w:szCs w:val="20"/>
        </w:rPr>
      </w:pPr>
    </w:p>
  </w:footnote>
  <w:footnote w:id="41">
    <w:p w14:paraId="2ED9C1F9" w14:textId="69242FC8"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450719">
        <w:rPr>
          <w:bCs/>
          <w:sz w:val="20"/>
          <w:szCs w:val="20"/>
        </w:rPr>
        <w:t xml:space="preserve">Ibid. 28; </w:t>
      </w:r>
      <w:r w:rsidRPr="00450719">
        <w:rPr>
          <w:sz w:val="20"/>
          <w:szCs w:val="20"/>
        </w:rPr>
        <w:t xml:space="preserve">PAC, </w:t>
      </w:r>
      <w:r w:rsidRPr="00450719">
        <w:rPr>
          <w:i/>
          <w:sz w:val="20"/>
          <w:szCs w:val="20"/>
        </w:rPr>
        <w:t>Progress with the preparation for High Speed 2</w:t>
      </w:r>
      <w:r w:rsidRPr="00450719">
        <w:rPr>
          <w:sz w:val="20"/>
          <w:szCs w:val="20"/>
        </w:rPr>
        <w:t xml:space="preserve"> (2016-17 HC 486).</w:t>
      </w:r>
    </w:p>
  </w:footnote>
  <w:footnote w:id="42">
    <w:p w14:paraId="24D3EB86" w14:textId="77777777" w:rsidR="00107DD2" w:rsidRPr="00450719" w:rsidRDefault="00107DD2" w:rsidP="00450719">
      <w:pPr>
        <w:pStyle w:val="FootnoteText"/>
        <w:jc w:val="both"/>
        <w:rPr>
          <w:sz w:val="20"/>
          <w:szCs w:val="20"/>
        </w:rPr>
      </w:pPr>
    </w:p>
    <w:p w14:paraId="4BE1D3E1" w14:textId="5D451F06"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hyperlink r:id="rId9" w:history="1">
        <w:r w:rsidRPr="00450719">
          <w:rPr>
            <w:rStyle w:val="Hyperlink"/>
            <w:sz w:val="20"/>
            <w:szCs w:val="20"/>
          </w:rPr>
          <w:t>https://hansard.parliament.uk/Commons/2018-01-17/debates/0A490445-C4BD-46CE-8E33-DFD9B6AA5872/Engagements</w:t>
        </w:r>
      </w:hyperlink>
      <w:r w:rsidRPr="00450719">
        <w:rPr>
          <w:sz w:val="20"/>
          <w:szCs w:val="20"/>
        </w:rPr>
        <w:t xml:space="preserve"> .</w:t>
      </w:r>
    </w:p>
  </w:footnote>
  <w:footnote w:id="43">
    <w:p w14:paraId="273A2248" w14:textId="1BCF95DA" w:rsidR="00107DD2" w:rsidRPr="00450719" w:rsidRDefault="00107DD2" w:rsidP="00450719">
      <w:pPr>
        <w:pStyle w:val="doc-ti"/>
        <w:jc w:val="both"/>
        <w:rPr>
          <w:rFonts w:ascii="Cambria" w:hAnsi="Cambria"/>
          <w:sz w:val="20"/>
          <w:szCs w:val="20"/>
        </w:rPr>
      </w:pPr>
      <w:r w:rsidRPr="00450719">
        <w:rPr>
          <w:rStyle w:val="FootnoteReference"/>
          <w:rFonts w:ascii="Cambria" w:hAnsi="Cambria"/>
          <w:sz w:val="20"/>
          <w:szCs w:val="20"/>
        </w:rPr>
        <w:footnoteRef/>
      </w:r>
      <w:r w:rsidRPr="00450719">
        <w:rPr>
          <w:rFonts w:ascii="Cambria" w:hAnsi="Cambria"/>
          <w:sz w:val="20"/>
          <w:szCs w:val="20"/>
        </w:rPr>
        <w:t xml:space="preserve"> </w:t>
      </w:r>
      <w:r w:rsidRPr="00A7542B">
        <w:rPr>
          <w:rFonts w:ascii="Cambria" w:hAnsi="Cambria"/>
          <w:sz w:val="20"/>
          <w:szCs w:val="20"/>
        </w:rPr>
        <w:t xml:space="preserve">Article 72 (1) (d) (ii) </w:t>
      </w:r>
      <w:r w:rsidRPr="00450719">
        <w:rPr>
          <w:rFonts w:ascii="Cambria" w:hAnsi="Cambria"/>
          <w:sz w:val="20"/>
          <w:szCs w:val="20"/>
        </w:rPr>
        <w:t>Directive 2014/24/EU of the European Parliament and of the Council of 26 February 2014 on public procurement and repealing Directive 2004/18/EC.</w:t>
      </w:r>
    </w:p>
  </w:footnote>
  <w:footnote w:id="44">
    <w:p w14:paraId="58EFE4BA" w14:textId="5968EA22" w:rsidR="00107DD2" w:rsidRPr="00450719" w:rsidRDefault="00107DD2" w:rsidP="00450719">
      <w:pPr>
        <w:jc w:val="both"/>
        <w:rPr>
          <w:sz w:val="20"/>
          <w:szCs w:val="20"/>
        </w:rPr>
      </w:pPr>
      <w:r w:rsidRPr="00450719">
        <w:rPr>
          <w:rStyle w:val="FootnoteReference"/>
          <w:color w:val="000000" w:themeColor="text1"/>
          <w:sz w:val="20"/>
          <w:szCs w:val="20"/>
        </w:rPr>
        <w:footnoteRef/>
      </w:r>
      <w:r w:rsidRPr="00450719">
        <w:rPr>
          <w:sz w:val="20"/>
          <w:szCs w:val="20"/>
        </w:rPr>
        <w:t xml:space="preserve"> J. Coley, </w:t>
      </w:r>
      <w:r w:rsidR="005770B6">
        <w:rPr>
          <w:sz w:val="20"/>
          <w:szCs w:val="20"/>
        </w:rPr>
        <w:t>‘</w:t>
      </w:r>
      <w:r w:rsidRPr="005770B6">
        <w:rPr>
          <w:rStyle w:val="Strong"/>
          <w:rFonts w:eastAsia="Times New Roman"/>
          <w:b w:val="0"/>
          <w:bCs w:val="0"/>
          <w:color w:val="000000" w:themeColor="text1"/>
          <w:sz w:val="20"/>
          <w:szCs w:val="20"/>
        </w:rPr>
        <w:t>Carillion Q&amp;A: The consequences of collapse and what the government should do next</w:t>
      </w:r>
      <w:r w:rsidR="005770B6" w:rsidRPr="005770B6">
        <w:rPr>
          <w:rStyle w:val="Strong"/>
          <w:rFonts w:eastAsia="Times New Roman"/>
          <w:b w:val="0"/>
          <w:bCs w:val="0"/>
          <w:color w:val="000000" w:themeColor="text1"/>
          <w:sz w:val="20"/>
          <w:szCs w:val="20"/>
        </w:rPr>
        <w:t>’</w:t>
      </w:r>
      <w:r w:rsidRPr="00450719">
        <w:rPr>
          <w:sz w:val="20"/>
          <w:szCs w:val="20"/>
        </w:rPr>
        <w:t xml:space="preserve">, </w:t>
      </w:r>
      <w:r w:rsidRPr="005770B6">
        <w:rPr>
          <w:i/>
          <w:sz w:val="20"/>
          <w:szCs w:val="20"/>
        </w:rPr>
        <w:t>The Conversation</w:t>
      </w:r>
      <w:r w:rsidRPr="00450719">
        <w:rPr>
          <w:sz w:val="20"/>
          <w:szCs w:val="20"/>
        </w:rPr>
        <w:t>, 20 January 2018.</w:t>
      </w:r>
    </w:p>
    <w:p w14:paraId="6A40E89E" w14:textId="7DB5E573" w:rsidR="00107DD2" w:rsidRPr="00A7542B" w:rsidRDefault="00107DD2" w:rsidP="00450719">
      <w:pPr>
        <w:pStyle w:val="FootnoteText"/>
        <w:jc w:val="both"/>
        <w:rPr>
          <w:sz w:val="20"/>
          <w:szCs w:val="20"/>
        </w:rPr>
      </w:pPr>
    </w:p>
  </w:footnote>
  <w:footnote w:id="45">
    <w:p w14:paraId="014633D2" w14:textId="1AF6B4C2" w:rsidR="00107DD2" w:rsidRPr="00C03BA0" w:rsidRDefault="00107DD2" w:rsidP="00C03BA0">
      <w:pPr>
        <w:pStyle w:val="FootnoteText"/>
        <w:jc w:val="both"/>
        <w:rPr>
          <w:rFonts w:eastAsia="Times New Roman"/>
          <w:sz w:val="20"/>
          <w:szCs w:val="20"/>
        </w:rPr>
      </w:pPr>
      <w:r w:rsidRPr="00C03BA0">
        <w:rPr>
          <w:rStyle w:val="FootnoteReference"/>
          <w:sz w:val="20"/>
          <w:szCs w:val="20"/>
        </w:rPr>
        <w:footnoteRef/>
      </w:r>
      <w:r w:rsidRPr="00C03BA0">
        <w:rPr>
          <w:sz w:val="20"/>
          <w:szCs w:val="20"/>
        </w:rPr>
        <w:t xml:space="preserve"> Public administration and constitutional affairs committee, </w:t>
      </w:r>
      <w:r w:rsidRPr="00594BA4">
        <w:rPr>
          <w:rFonts w:eastAsia="Times New Roman"/>
          <w:i/>
          <w:sz w:val="20"/>
          <w:szCs w:val="20"/>
        </w:rPr>
        <w:t>Sourcing public services: lessons learned from the collapse of Carillion inquiry</w:t>
      </w:r>
      <w:r w:rsidRPr="00C03BA0">
        <w:rPr>
          <w:rFonts w:eastAsia="Times New Roman"/>
          <w:sz w:val="20"/>
          <w:szCs w:val="20"/>
        </w:rPr>
        <w:t>, 15 January 2018.</w:t>
      </w:r>
    </w:p>
    <w:p w14:paraId="6FC5B0D0" w14:textId="0608C09C" w:rsidR="00107DD2" w:rsidRPr="00C03BA0" w:rsidRDefault="00107DD2" w:rsidP="00AD287C">
      <w:pPr>
        <w:tabs>
          <w:tab w:val="left" w:pos="2020"/>
        </w:tabs>
      </w:pPr>
      <w:r>
        <w:tab/>
      </w:r>
    </w:p>
  </w:footnote>
  <w:footnote w:id="46">
    <w:p w14:paraId="5076DD30" w14:textId="782839E1"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On the principle of “social learning”: see T. Prosser and L. Butler, </w:t>
      </w:r>
      <w:r w:rsidR="005770B6">
        <w:rPr>
          <w:sz w:val="20"/>
          <w:szCs w:val="20"/>
        </w:rPr>
        <w:t>‘</w:t>
      </w:r>
      <w:r w:rsidRPr="005770B6">
        <w:rPr>
          <w:sz w:val="20"/>
          <w:szCs w:val="20"/>
        </w:rPr>
        <w:t>Rail Franchises, Competition and Public Service</w:t>
      </w:r>
      <w:r w:rsidR="005770B6">
        <w:rPr>
          <w:i/>
          <w:sz w:val="20"/>
          <w:szCs w:val="20"/>
        </w:rPr>
        <w:t>’</w:t>
      </w:r>
      <w:r w:rsidRPr="00450719">
        <w:rPr>
          <w:i/>
          <w:sz w:val="20"/>
          <w:szCs w:val="20"/>
        </w:rPr>
        <w:t>,</w:t>
      </w:r>
      <w:r w:rsidRPr="00450719">
        <w:rPr>
          <w:sz w:val="20"/>
          <w:szCs w:val="20"/>
        </w:rPr>
        <w:t xml:space="preserve"> 81(1) </w:t>
      </w:r>
      <w:r w:rsidRPr="005770B6">
        <w:rPr>
          <w:i/>
          <w:sz w:val="20"/>
          <w:szCs w:val="20"/>
        </w:rPr>
        <w:t>Modern Law Review</w:t>
      </w:r>
      <w:r w:rsidRPr="00450719">
        <w:rPr>
          <w:sz w:val="20"/>
          <w:szCs w:val="20"/>
        </w:rPr>
        <w:t xml:space="preserve"> 23–50, 36 (2018). </w:t>
      </w:r>
    </w:p>
  </w:footnote>
  <w:footnote w:id="47">
    <w:p w14:paraId="07105EC3" w14:textId="77777777" w:rsidR="00107DD2" w:rsidRPr="00450719" w:rsidRDefault="00107DD2" w:rsidP="00450719">
      <w:pPr>
        <w:pStyle w:val="FootnoteText"/>
        <w:jc w:val="both"/>
        <w:rPr>
          <w:sz w:val="20"/>
          <w:szCs w:val="20"/>
        </w:rPr>
      </w:pPr>
    </w:p>
    <w:p w14:paraId="5A86CF03" w14:textId="2EBCFEB8"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Such as in the London Underground PPPs, when financial distress led a PPP into administration: third parties (creditors or users) need to be protected and judges are called upon. Procurement is still on-going in HS2 (e.g.: Ted notice published in April 2017, available here: </w:t>
      </w:r>
      <w:hyperlink r:id="rId10" w:history="1">
        <w:r w:rsidRPr="00450719">
          <w:rPr>
            <w:rStyle w:val="Hyperlink"/>
            <w:sz w:val="20"/>
            <w:szCs w:val="20"/>
          </w:rPr>
          <w:t>http://ted.europa.eu/TED/notice/udl?uri=TED:NOTICE:151144-2017:TEXT:EN:HTML</w:t>
        </w:r>
      </w:hyperlink>
      <w:r w:rsidRPr="00450719">
        <w:rPr>
          <w:sz w:val="20"/>
          <w:szCs w:val="20"/>
        </w:rPr>
        <w:t xml:space="preserve">, invitations to tender expected by  April 2018), so it remains to be seen if it will be challenged. </w:t>
      </w:r>
    </w:p>
  </w:footnote>
  <w:footnote w:id="48">
    <w:p w14:paraId="0B443F2B" w14:textId="77777777" w:rsidR="00107DD2" w:rsidRPr="00450719" w:rsidRDefault="00107DD2" w:rsidP="00450719">
      <w:pPr>
        <w:pStyle w:val="FootnoteText"/>
        <w:jc w:val="both"/>
        <w:rPr>
          <w:sz w:val="20"/>
          <w:szCs w:val="20"/>
        </w:rPr>
      </w:pPr>
    </w:p>
    <w:p w14:paraId="54381E80" w14:textId="77777777"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Parliamentary and Health Service Ombudsman, </w:t>
      </w:r>
      <w:r w:rsidRPr="00450719">
        <w:rPr>
          <w:i/>
          <w:sz w:val="20"/>
          <w:szCs w:val="20"/>
        </w:rPr>
        <w:t xml:space="preserve">Report of the results of an investigation into a complaint about High Speed 2 Ltd (HS2 Ltd) </w:t>
      </w:r>
      <w:r w:rsidRPr="00450719">
        <w:rPr>
          <w:sz w:val="20"/>
          <w:szCs w:val="20"/>
        </w:rPr>
        <w:t>2015.</w:t>
      </w:r>
    </w:p>
    <w:p w14:paraId="07F6F217" w14:textId="77777777" w:rsidR="00107DD2" w:rsidRPr="00450719" w:rsidRDefault="00107DD2" w:rsidP="00450719">
      <w:pPr>
        <w:pStyle w:val="FootnoteText"/>
        <w:jc w:val="both"/>
        <w:rPr>
          <w:sz w:val="20"/>
          <w:szCs w:val="20"/>
        </w:rPr>
      </w:pPr>
    </w:p>
  </w:footnote>
  <w:footnote w:id="49">
    <w:p w14:paraId="44F1F92F" w14:textId="28C3877A"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r w:rsidRPr="00450719">
        <w:rPr>
          <w:rFonts w:eastAsia="Times New Roman" w:cs="Times New Roman"/>
          <w:i/>
          <w:sz w:val="20"/>
          <w:szCs w:val="20"/>
        </w:rPr>
        <w:t>HS2 Residents’ Charter</w:t>
      </w:r>
      <w:r w:rsidRPr="00450719">
        <w:rPr>
          <w:rFonts w:eastAsia="Times New Roman" w:cs="Times New Roman"/>
          <w:sz w:val="20"/>
          <w:szCs w:val="20"/>
        </w:rPr>
        <w:t xml:space="preserve">, available </w:t>
      </w:r>
      <w:hyperlink r:id="rId11" w:history="1">
        <w:r w:rsidRPr="00450719">
          <w:rPr>
            <w:rStyle w:val="Hyperlink"/>
            <w:rFonts w:eastAsia="Times New Roman" w:cs="Times New Roman"/>
            <w:sz w:val="20"/>
            <w:szCs w:val="20"/>
          </w:rPr>
          <w:t>https://www.gov.uk/government/publications/hs2-residents-charter</w:t>
        </w:r>
      </w:hyperlink>
      <w:r w:rsidRPr="00450719">
        <w:rPr>
          <w:rFonts w:eastAsia="Times New Roman" w:cs="Times New Roman"/>
          <w:sz w:val="20"/>
          <w:szCs w:val="20"/>
        </w:rPr>
        <w:t>.</w:t>
      </w:r>
    </w:p>
    <w:p w14:paraId="75ADB10D" w14:textId="77777777" w:rsidR="00107DD2" w:rsidRPr="00450719" w:rsidRDefault="00107DD2" w:rsidP="00450719">
      <w:pPr>
        <w:pStyle w:val="FootnoteText"/>
        <w:jc w:val="both"/>
        <w:rPr>
          <w:sz w:val="20"/>
          <w:szCs w:val="20"/>
        </w:rPr>
      </w:pPr>
    </w:p>
  </w:footnote>
  <w:footnote w:id="50">
    <w:p w14:paraId="12776620" w14:textId="77777777"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HS2 Residents’ Commissioner, </w:t>
      </w:r>
      <w:r w:rsidRPr="00450719">
        <w:rPr>
          <w:rFonts w:eastAsia="Times New Roman" w:cs="Times New Roman"/>
          <w:i/>
          <w:sz w:val="20"/>
          <w:szCs w:val="20"/>
        </w:rPr>
        <w:t>Report 5</w:t>
      </w:r>
      <w:r w:rsidRPr="00450719">
        <w:rPr>
          <w:rFonts w:eastAsia="Times New Roman" w:cs="Times New Roman"/>
          <w:sz w:val="20"/>
          <w:szCs w:val="20"/>
        </w:rPr>
        <w:t>, September 2016.</w:t>
      </w:r>
    </w:p>
  </w:footnote>
  <w:footnote w:id="51">
    <w:p w14:paraId="349B7642" w14:textId="77777777" w:rsidR="00107DD2" w:rsidRPr="00450719" w:rsidRDefault="00107DD2" w:rsidP="00450719">
      <w:pPr>
        <w:jc w:val="both"/>
        <w:rPr>
          <w:sz w:val="20"/>
          <w:szCs w:val="20"/>
        </w:rPr>
      </w:pPr>
    </w:p>
    <w:p w14:paraId="22BD6A4C" w14:textId="243F89F0"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r w:rsidRPr="00450719">
        <w:rPr>
          <w:rFonts w:eastAsia="Times New Roman"/>
          <w:sz w:val="20"/>
          <w:szCs w:val="20"/>
        </w:rPr>
        <w:t>O. Gay and E. Potton,</w:t>
      </w:r>
      <w:r w:rsidRPr="00450719">
        <w:rPr>
          <w:rFonts w:eastAsia="Times New Roman" w:cs="Times New Roman"/>
          <w:sz w:val="20"/>
          <w:szCs w:val="20"/>
        </w:rPr>
        <w:t xml:space="preserve"> </w:t>
      </w:r>
      <w:proofErr w:type="spellStart"/>
      <w:r w:rsidRPr="00450719">
        <w:rPr>
          <w:rFonts w:eastAsia="Times New Roman" w:cs="Times New Roman"/>
          <w:i/>
          <w:sz w:val="20"/>
          <w:szCs w:val="20"/>
        </w:rPr>
        <w:t>FoI</w:t>
      </w:r>
      <w:proofErr w:type="spellEnd"/>
      <w:r w:rsidRPr="00450719">
        <w:rPr>
          <w:rFonts w:eastAsia="Times New Roman" w:cs="Times New Roman"/>
          <w:i/>
          <w:sz w:val="20"/>
          <w:szCs w:val="20"/>
        </w:rPr>
        <w:t xml:space="preserve"> and ministerial vetoes</w:t>
      </w:r>
      <w:r w:rsidRPr="00450719">
        <w:rPr>
          <w:rFonts w:eastAsia="Times New Roman" w:cs="Times New Roman"/>
          <w:sz w:val="20"/>
          <w:szCs w:val="20"/>
        </w:rPr>
        <w:t xml:space="preserve"> (House of Commons Library, SN/PC/05007, 2014) 15. </w:t>
      </w:r>
      <w:proofErr w:type="spellStart"/>
      <w:r w:rsidRPr="00450719">
        <w:rPr>
          <w:rFonts w:eastAsia="Times New Roman" w:cs="Times New Roman"/>
          <w:sz w:val="20"/>
          <w:szCs w:val="20"/>
        </w:rPr>
        <w:t>DfT</w:t>
      </w:r>
      <w:proofErr w:type="spellEnd"/>
      <w:r w:rsidRPr="00450719">
        <w:rPr>
          <w:rFonts w:eastAsia="Times New Roman" w:cs="Times New Roman"/>
          <w:sz w:val="20"/>
          <w:szCs w:val="20"/>
        </w:rPr>
        <w:t xml:space="preserve">, </w:t>
      </w:r>
      <w:r w:rsidRPr="00450719">
        <w:rPr>
          <w:rFonts w:eastAsia="Times New Roman" w:cs="Times New Roman"/>
          <w:i/>
          <w:sz w:val="20"/>
          <w:szCs w:val="20"/>
        </w:rPr>
        <w:t>Exercise of the Executive override under section 53 of the Freedom of Information Act 2000 in respect of a decision notice of the Information Commissioner dated 6 June 2013</w:t>
      </w:r>
      <w:r w:rsidRPr="00450719">
        <w:rPr>
          <w:rFonts w:eastAsia="Times New Roman" w:cs="Times New Roman"/>
          <w:sz w:val="20"/>
          <w:szCs w:val="20"/>
        </w:rPr>
        <w:t xml:space="preserve"> (REF: FER0467548) (</w:t>
      </w:r>
      <w:hyperlink r:id="rId12" w:history="1">
        <w:r w:rsidRPr="00450719">
          <w:rPr>
            <w:rStyle w:val="Hyperlink"/>
            <w:rFonts w:eastAsia="Times New Roman" w:cs="Times New Roman"/>
            <w:sz w:val="20"/>
            <w:szCs w:val="20"/>
          </w:rPr>
          <w:t>https://www.gov.uk/government/uploads/system/uploads/attachment_data/file/276159/mpa-statement-of-reasons.pdf</w:t>
        </w:r>
      </w:hyperlink>
      <w:r w:rsidRPr="00450719">
        <w:rPr>
          <w:rFonts w:eastAsia="Times New Roman" w:cs="Times New Roman"/>
          <w:sz w:val="20"/>
          <w:szCs w:val="20"/>
        </w:rPr>
        <w:t>).</w:t>
      </w:r>
    </w:p>
    <w:p w14:paraId="097BF570" w14:textId="1409E117" w:rsidR="00107DD2" w:rsidRPr="00450719" w:rsidRDefault="00107DD2" w:rsidP="00450719">
      <w:pPr>
        <w:pStyle w:val="FootnoteText"/>
        <w:jc w:val="both"/>
        <w:rPr>
          <w:sz w:val="20"/>
          <w:szCs w:val="20"/>
        </w:rPr>
      </w:pPr>
    </w:p>
  </w:footnote>
  <w:footnote w:id="52">
    <w:p w14:paraId="67A07A60" w14:textId="68064110"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450719">
        <w:rPr>
          <w:i/>
          <w:sz w:val="20"/>
          <w:szCs w:val="20"/>
        </w:rPr>
        <w:t xml:space="preserve">R (Evans) v Attorney General </w:t>
      </w:r>
      <w:r w:rsidRPr="00450719">
        <w:rPr>
          <w:sz w:val="20"/>
          <w:szCs w:val="20"/>
        </w:rPr>
        <w:t>[2015] UKSC 21 [2015] 2 WLR 813</w:t>
      </w:r>
      <w:r w:rsidRPr="00450719">
        <w:rPr>
          <w:i/>
          <w:sz w:val="20"/>
          <w:szCs w:val="20"/>
        </w:rPr>
        <w:t xml:space="preserve">. </w:t>
      </w:r>
      <w:r w:rsidRPr="00450719">
        <w:rPr>
          <w:sz w:val="20"/>
          <w:szCs w:val="20"/>
        </w:rPr>
        <w:t>This case involving the disclosure of mail exchanges with the Prince of Wales is not factually connected to the HS2 but the Supreme Court limited the same ministerial veto that was used in HS2.</w:t>
      </w:r>
      <w:r w:rsidR="00D8312A">
        <w:rPr>
          <w:sz w:val="20"/>
          <w:szCs w:val="20"/>
        </w:rPr>
        <w:t xml:space="preserve"> This </w:t>
      </w:r>
      <w:r w:rsidR="00AD2F54">
        <w:rPr>
          <w:sz w:val="20"/>
          <w:szCs w:val="20"/>
        </w:rPr>
        <w:t>ministerial veto could be used so</w:t>
      </w:r>
      <w:r w:rsidR="00D8312A">
        <w:rPr>
          <w:sz w:val="20"/>
          <w:szCs w:val="20"/>
        </w:rPr>
        <w:t xml:space="preserve"> that the Attorney General or a Cabinet Minister </w:t>
      </w:r>
      <w:r w:rsidR="00AD2F54">
        <w:rPr>
          <w:sz w:val="20"/>
          <w:szCs w:val="20"/>
        </w:rPr>
        <w:t>could</w:t>
      </w:r>
      <w:r w:rsidR="00D8312A">
        <w:rPr>
          <w:sz w:val="20"/>
          <w:szCs w:val="20"/>
        </w:rPr>
        <w:t xml:space="preserve"> override a decision (even a judicial decision) to publish administrative documents. The Supreme Court decided that judicial control could not be set aside by the executive</w:t>
      </w:r>
      <w:r w:rsidR="00AD2F54">
        <w:rPr>
          <w:sz w:val="20"/>
          <w:szCs w:val="20"/>
        </w:rPr>
        <w:t xml:space="preserve"> in that way</w:t>
      </w:r>
      <w:r w:rsidR="00D8312A">
        <w:rPr>
          <w:sz w:val="20"/>
          <w:szCs w:val="20"/>
        </w:rPr>
        <w:t xml:space="preserve">. </w:t>
      </w:r>
      <w:r w:rsidRPr="00450719">
        <w:rPr>
          <w:sz w:val="20"/>
          <w:szCs w:val="20"/>
        </w:rPr>
        <w:t xml:space="preserve">Subsequently to the </w:t>
      </w:r>
      <w:r w:rsidRPr="00AD2F54">
        <w:rPr>
          <w:i/>
          <w:sz w:val="20"/>
          <w:szCs w:val="20"/>
        </w:rPr>
        <w:t>Evans</w:t>
      </w:r>
      <w:r w:rsidRPr="00450719">
        <w:rPr>
          <w:sz w:val="20"/>
          <w:szCs w:val="20"/>
        </w:rPr>
        <w:t xml:space="preserve"> decision the judicial review pertaining to HS2 was conceded. J. Milford, </w:t>
      </w:r>
      <w:r w:rsidRPr="00450719">
        <w:rPr>
          <w:i/>
          <w:sz w:val="20"/>
          <w:szCs w:val="20"/>
        </w:rPr>
        <w:t>High Speed Trains and Black Spider Letters: Freedom of Information and the ministerial veto,</w:t>
      </w:r>
      <w:r w:rsidRPr="00450719">
        <w:rPr>
          <w:sz w:val="20"/>
          <w:szCs w:val="20"/>
        </w:rPr>
        <w:t xml:space="preserve"> 20(4) Judicial Review 206, 214 (2015).</w:t>
      </w:r>
    </w:p>
  </w:footnote>
  <w:footnote w:id="53">
    <w:p w14:paraId="6BBB6B34" w14:textId="77777777" w:rsidR="00107DD2" w:rsidRPr="00450719" w:rsidRDefault="00107DD2" w:rsidP="00450719">
      <w:pPr>
        <w:pStyle w:val="FootnoteText"/>
        <w:jc w:val="both"/>
        <w:rPr>
          <w:sz w:val="20"/>
          <w:szCs w:val="20"/>
        </w:rPr>
      </w:pPr>
    </w:p>
    <w:p w14:paraId="100C999D" w14:textId="2BE5A6DF"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See: </w:t>
      </w:r>
      <w:hyperlink r:id="rId13" w:history="1">
        <w:r w:rsidRPr="00450719">
          <w:rPr>
            <w:rStyle w:val="Hyperlink"/>
            <w:sz w:val="20"/>
            <w:szCs w:val="20"/>
          </w:rPr>
          <w:t>https://www.gov.uk/government/publications/hs2-major-projects-authority-project-assessment-review-reports</w:t>
        </w:r>
      </w:hyperlink>
      <w:r w:rsidRPr="00450719">
        <w:rPr>
          <w:rStyle w:val="Hyperlink"/>
          <w:sz w:val="20"/>
          <w:szCs w:val="20"/>
        </w:rPr>
        <w:t>.</w:t>
      </w:r>
      <w:r w:rsidRPr="00450719">
        <w:rPr>
          <w:sz w:val="20"/>
          <w:szCs w:val="20"/>
        </w:rPr>
        <w:t xml:space="preserve"> </w:t>
      </w:r>
    </w:p>
    <w:p w14:paraId="09CCCF9B" w14:textId="0D9E5ED2" w:rsidR="00107DD2" w:rsidRPr="00450719" w:rsidRDefault="00107DD2" w:rsidP="00450719">
      <w:pPr>
        <w:jc w:val="both"/>
        <w:rPr>
          <w:rFonts w:cs="Times New Roman"/>
          <w:b/>
          <w:color w:val="0070C0"/>
          <w:sz w:val="20"/>
          <w:szCs w:val="20"/>
        </w:rPr>
      </w:pPr>
    </w:p>
  </w:footnote>
  <w:footnote w:id="54">
    <w:p w14:paraId="47671179" w14:textId="77777777"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rStyle w:val="FootnoteReference"/>
          <w:sz w:val="20"/>
          <w:szCs w:val="20"/>
        </w:rPr>
        <w:t xml:space="preserve"> </w:t>
      </w:r>
      <w:r w:rsidRPr="00450719">
        <w:rPr>
          <w:rFonts w:eastAsia="Times New Roman" w:cs="Times New Roman"/>
          <w:sz w:val="20"/>
          <w:szCs w:val="20"/>
        </w:rPr>
        <w:t xml:space="preserve">Directive 2001/42/EC of the European Parliament and of the Council of 27 June 2001 on the assessment of the effects of certain plans and </w:t>
      </w:r>
      <w:proofErr w:type="spellStart"/>
      <w:r w:rsidRPr="00450719">
        <w:rPr>
          <w:rFonts w:eastAsia="Times New Roman" w:cs="Times New Roman"/>
          <w:sz w:val="20"/>
          <w:szCs w:val="20"/>
        </w:rPr>
        <w:t>programmes</w:t>
      </w:r>
      <w:proofErr w:type="spellEnd"/>
      <w:r w:rsidRPr="00450719">
        <w:rPr>
          <w:rFonts w:eastAsia="Times New Roman" w:cs="Times New Roman"/>
          <w:sz w:val="20"/>
          <w:szCs w:val="20"/>
        </w:rPr>
        <w:t xml:space="preserve"> on the environment.</w:t>
      </w:r>
    </w:p>
  </w:footnote>
  <w:footnote w:id="55">
    <w:p w14:paraId="09A28B74" w14:textId="77777777" w:rsidR="00107DD2" w:rsidRPr="00450719" w:rsidRDefault="00107DD2" w:rsidP="00450719">
      <w:pPr>
        <w:pStyle w:val="FootnoteText"/>
        <w:jc w:val="both"/>
        <w:rPr>
          <w:sz w:val="20"/>
          <w:szCs w:val="20"/>
        </w:rPr>
      </w:pPr>
    </w:p>
    <w:p w14:paraId="3BCC8ACD" w14:textId="7171BA37" w:rsidR="00107DD2" w:rsidRPr="00450719" w:rsidRDefault="00107DD2" w:rsidP="00450719">
      <w:pPr>
        <w:pStyle w:val="FootnoteText"/>
        <w:jc w:val="both"/>
        <w:rPr>
          <w:i/>
          <w:sz w:val="20"/>
          <w:szCs w:val="20"/>
        </w:rPr>
      </w:pPr>
      <w:r w:rsidRPr="00450719">
        <w:rPr>
          <w:rStyle w:val="FootnoteReference"/>
          <w:sz w:val="20"/>
          <w:szCs w:val="20"/>
        </w:rPr>
        <w:footnoteRef/>
      </w:r>
      <w:r w:rsidRPr="00450719">
        <w:rPr>
          <w:sz w:val="20"/>
          <w:szCs w:val="20"/>
        </w:rPr>
        <w:t xml:space="preserve"> </w:t>
      </w:r>
      <w:r w:rsidRPr="00450719">
        <w:rPr>
          <w:i/>
          <w:sz w:val="20"/>
          <w:szCs w:val="20"/>
        </w:rPr>
        <w:t xml:space="preserve">R on the application of HS2 Action Alliance Limited v. The Secretary of State for Transport, </w:t>
      </w:r>
      <w:r w:rsidRPr="00450719">
        <w:rPr>
          <w:sz w:val="20"/>
          <w:szCs w:val="20"/>
        </w:rPr>
        <w:t>[2014] UKSC 3 at [88].</w:t>
      </w:r>
    </w:p>
  </w:footnote>
  <w:footnote w:id="56">
    <w:p w14:paraId="0CA81AD3" w14:textId="77777777" w:rsidR="00107DD2" w:rsidRPr="00450719" w:rsidRDefault="00107DD2" w:rsidP="00450719">
      <w:pPr>
        <w:widowControl w:val="0"/>
        <w:autoSpaceDE w:val="0"/>
        <w:autoSpaceDN w:val="0"/>
        <w:adjustRightInd w:val="0"/>
        <w:jc w:val="both"/>
        <w:rPr>
          <w:sz w:val="20"/>
          <w:szCs w:val="20"/>
        </w:rPr>
      </w:pPr>
    </w:p>
    <w:p w14:paraId="7EBE8271" w14:textId="23300316" w:rsidR="00107DD2" w:rsidRPr="00450719" w:rsidRDefault="00107DD2" w:rsidP="00450719">
      <w:pPr>
        <w:widowControl w:val="0"/>
        <w:autoSpaceDE w:val="0"/>
        <w:autoSpaceDN w:val="0"/>
        <w:adjustRightInd w:val="0"/>
        <w:jc w:val="both"/>
        <w:rPr>
          <w:rFonts w:cs="Times"/>
          <w:sz w:val="20"/>
          <w:szCs w:val="20"/>
        </w:rPr>
      </w:pPr>
      <w:r w:rsidRPr="00450719">
        <w:rPr>
          <w:rStyle w:val="FootnoteReference"/>
          <w:sz w:val="20"/>
          <w:szCs w:val="20"/>
        </w:rPr>
        <w:footnoteRef/>
      </w:r>
      <w:r w:rsidRPr="00450719">
        <w:rPr>
          <w:sz w:val="20"/>
          <w:szCs w:val="20"/>
        </w:rPr>
        <w:t xml:space="preserve"> </w:t>
      </w:r>
      <w:r w:rsidRPr="00450719">
        <w:rPr>
          <w:rFonts w:cs="Helvetica"/>
          <w:sz w:val="20"/>
          <w:szCs w:val="20"/>
        </w:rPr>
        <w:t xml:space="preserve">M. Elliott, </w:t>
      </w:r>
      <w:r w:rsidR="005770B6" w:rsidRPr="005770B6">
        <w:rPr>
          <w:rFonts w:cs="Helvetica"/>
          <w:sz w:val="20"/>
          <w:szCs w:val="20"/>
        </w:rPr>
        <w:t>‘</w:t>
      </w:r>
      <w:r w:rsidRPr="005770B6">
        <w:rPr>
          <w:rFonts w:cs="Helvetica"/>
          <w:bCs/>
          <w:sz w:val="20"/>
          <w:szCs w:val="20"/>
        </w:rPr>
        <w:t>Case comment:</w:t>
      </w:r>
      <w:r w:rsidRPr="005770B6">
        <w:rPr>
          <w:rFonts w:cs="Times"/>
          <w:sz w:val="20"/>
          <w:szCs w:val="20"/>
        </w:rPr>
        <w:t xml:space="preserve"> </w:t>
      </w:r>
      <w:r w:rsidRPr="005770B6">
        <w:rPr>
          <w:rFonts w:cs="Helvetica"/>
          <w:bCs/>
          <w:sz w:val="20"/>
          <w:szCs w:val="20"/>
        </w:rPr>
        <w:t>Constitutional legislation, European Union law and the nature of the United Kingdom's contemporary Constitution</w:t>
      </w:r>
      <w:r w:rsidR="005770B6" w:rsidRPr="005770B6">
        <w:rPr>
          <w:rFonts w:cs="Helvetica"/>
          <w:bCs/>
          <w:sz w:val="20"/>
          <w:szCs w:val="20"/>
        </w:rPr>
        <w:t>’</w:t>
      </w:r>
      <w:r w:rsidRPr="00450719">
        <w:rPr>
          <w:rFonts w:cs="Helvetica"/>
          <w:bCs/>
          <w:i/>
          <w:sz w:val="20"/>
          <w:szCs w:val="20"/>
        </w:rPr>
        <w:t>,</w:t>
      </w:r>
      <w:r w:rsidRPr="00450719">
        <w:rPr>
          <w:rFonts w:cs="Helvetica"/>
          <w:bCs/>
          <w:sz w:val="20"/>
          <w:szCs w:val="20"/>
        </w:rPr>
        <w:t xml:space="preserve"> 10(3) </w:t>
      </w:r>
      <w:r w:rsidRPr="005770B6">
        <w:rPr>
          <w:rFonts w:cs="Helvetica"/>
          <w:bCs/>
          <w:i/>
          <w:sz w:val="20"/>
          <w:szCs w:val="20"/>
        </w:rPr>
        <w:t>European Constitutional Law Review</w:t>
      </w:r>
      <w:r w:rsidRPr="00450719">
        <w:rPr>
          <w:rFonts w:cs="Helvetica"/>
          <w:sz w:val="20"/>
          <w:szCs w:val="20"/>
        </w:rPr>
        <w:t xml:space="preserve"> 379 </w:t>
      </w:r>
      <w:r w:rsidRPr="00450719">
        <w:rPr>
          <w:rFonts w:cs="Helvetica"/>
          <w:bCs/>
          <w:sz w:val="20"/>
          <w:szCs w:val="20"/>
        </w:rPr>
        <w:t>(2014)</w:t>
      </w:r>
      <w:r w:rsidRPr="00450719">
        <w:rPr>
          <w:rFonts w:cs="Helvetica"/>
          <w:sz w:val="20"/>
          <w:szCs w:val="20"/>
        </w:rPr>
        <w:t>.</w:t>
      </w:r>
    </w:p>
    <w:p w14:paraId="24663927" w14:textId="4A81AA90" w:rsidR="00107DD2" w:rsidRPr="00450719" w:rsidRDefault="00107DD2" w:rsidP="00450719">
      <w:pPr>
        <w:pStyle w:val="FootnoteText"/>
        <w:jc w:val="both"/>
        <w:rPr>
          <w:sz w:val="20"/>
          <w:szCs w:val="20"/>
        </w:rPr>
      </w:pPr>
    </w:p>
  </w:footnote>
  <w:footnote w:id="57">
    <w:p w14:paraId="43122368" w14:textId="1D39B202"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A7542B">
        <w:rPr>
          <w:sz w:val="20"/>
          <w:szCs w:val="20"/>
        </w:rPr>
        <w:t xml:space="preserve">As per </w:t>
      </w:r>
      <w:r w:rsidRPr="00450719">
        <w:rPr>
          <w:i/>
          <w:sz w:val="20"/>
          <w:szCs w:val="20"/>
        </w:rPr>
        <w:t xml:space="preserve">R on the application of HS2 Action Alliance Limited v. The Secretary of State for Transport, </w:t>
      </w:r>
      <w:r w:rsidRPr="00450719">
        <w:rPr>
          <w:sz w:val="20"/>
          <w:szCs w:val="20"/>
        </w:rPr>
        <w:t>[2014] UKSC 3 at [210]-[211].</w:t>
      </w:r>
    </w:p>
  </w:footnote>
  <w:footnote w:id="58">
    <w:p w14:paraId="6210C859" w14:textId="77777777" w:rsidR="00107DD2" w:rsidRPr="00450719" w:rsidRDefault="00107DD2" w:rsidP="00450719">
      <w:pPr>
        <w:pStyle w:val="FootnoteText"/>
        <w:jc w:val="both"/>
        <w:rPr>
          <w:sz w:val="20"/>
          <w:szCs w:val="20"/>
        </w:rPr>
      </w:pPr>
    </w:p>
    <w:p w14:paraId="3243CB5C" w14:textId="6B05C338"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proofErr w:type="spellStart"/>
      <w:r w:rsidRPr="00450719">
        <w:rPr>
          <w:sz w:val="20"/>
          <w:szCs w:val="20"/>
        </w:rPr>
        <w:t>Cfr</w:t>
      </w:r>
      <w:proofErr w:type="spellEnd"/>
      <w:r w:rsidRPr="00450719">
        <w:rPr>
          <w:sz w:val="20"/>
          <w:szCs w:val="20"/>
        </w:rPr>
        <w:t xml:space="preserve">. </w:t>
      </w:r>
      <w:r w:rsidRPr="00450719">
        <w:rPr>
          <w:rFonts w:eastAsia="Times New Roman"/>
          <w:i/>
          <w:sz w:val="20"/>
          <w:szCs w:val="20"/>
        </w:rPr>
        <w:t>R (on the application of Miller and another) v Secretary of State for Exiting the European Union</w:t>
      </w:r>
      <w:r w:rsidRPr="00450719">
        <w:rPr>
          <w:rFonts w:eastAsia="Times New Roman"/>
          <w:sz w:val="20"/>
          <w:szCs w:val="20"/>
        </w:rPr>
        <w:t xml:space="preserve"> </w:t>
      </w:r>
      <w:r w:rsidRPr="00450719">
        <w:rPr>
          <w:rFonts w:eastAsia="Times New Roman" w:cs="Times New Roman"/>
          <w:sz w:val="20"/>
          <w:szCs w:val="20"/>
        </w:rPr>
        <w:t>[2017] UKSC 5.</w:t>
      </w:r>
    </w:p>
  </w:footnote>
  <w:footnote w:id="59">
    <w:p w14:paraId="38E2D82C" w14:textId="77777777" w:rsidR="00107DD2" w:rsidRPr="00450719" w:rsidRDefault="00107DD2" w:rsidP="00450719">
      <w:pPr>
        <w:pStyle w:val="FootnoteText"/>
        <w:jc w:val="both"/>
        <w:rPr>
          <w:sz w:val="20"/>
          <w:szCs w:val="20"/>
        </w:rPr>
      </w:pPr>
    </w:p>
    <w:p w14:paraId="7225B95F" w14:textId="79DD7389" w:rsidR="00107DD2" w:rsidRPr="00450719" w:rsidRDefault="00107DD2" w:rsidP="00450719">
      <w:pPr>
        <w:pStyle w:val="FootnoteText"/>
        <w:jc w:val="both"/>
        <w:rPr>
          <w:rFonts w:cs="Helvetica"/>
          <w:sz w:val="20"/>
          <w:szCs w:val="20"/>
        </w:rPr>
      </w:pPr>
      <w:r w:rsidRPr="00450719">
        <w:rPr>
          <w:rStyle w:val="FootnoteReference"/>
          <w:sz w:val="20"/>
          <w:szCs w:val="20"/>
        </w:rPr>
        <w:footnoteRef/>
      </w:r>
      <w:r w:rsidRPr="00450719">
        <w:rPr>
          <w:rFonts w:cs="Helvetica"/>
          <w:i/>
          <w:sz w:val="20"/>
          <w:szCs w:val="20"/>
        </w:rPr>
        <w:t xml:space="preserve"> </w:t>
      </w:r>
      <w:proofErr w:type="spellStart"/>
      <w:r w:rsidRPr="00450719">
        <w:rPr>
          <w:rFonts w:cs="Helvetica"/>
          <w:i/>
          <w:sz w:val="20"/>
          <w:szCs w:val="20"/>
        </w:rPr>
        <w:t>Lutton</w:t>
      </w:r>
      <w:proofErr w:type="spellEnd"/>
      <w:r w:rsidRPr="00450719">
        <w:rPr>
          <w:rFonts w:cs="Helvetica"/>
          <w:i/>
          <w:sz w:val="20"/>
          <w:szCs w:val="20"/>
        </w:rPr>
        <w:t xml:space="preserve"> (BC) v Secretary of State for Education</w:t>
      </w:r>
      <w:r w:rsidRPr="00450719">
        <w:rPr>
          <w:rFonts w:cs="Helvetica"/>
          <w:sz w:val="20"/>
          <w:szCs w:val="20"/>
        </w:rPr>
        <w:t xml:space="preserve"> [2011] EWHC 217 (Admin) [48]. For a critique regarding such a restrictive conception of judges’ constitutional role, see E Palmer, </w:t>
      </w:r>
      <w:r w:rsidR="005770B6">
        <w:rPr>
          <w:rFonts w:cs="Helvetica"/>
          <w:sz w:val="20"/>
          <w:szCs w:val="20"/>
        </w:rPr>
        <w:t>‘</w:t>
      </w:r>
      <w:r w:rsidRPr="005770B6">
        <w:rPr>
          <w:rFonts w:cs="Helvetica"/>
          <w:sz w:val="20"/>
          <w:szCs w:val="20"/>
        </w:rPr>
        <w:t>Resources allocation, welfare rights – Mapping the boundaries of judicial control in public administrative law</w:t>
      </w:r>
      <w:r w:rsidR="005770B6" w:rsidRPr="005770B6">
        <w:rPr>
          <w:rFonts w:cs="Helvetica"/>
          <w:sz w:val="20"/>
          <w:szCs w:val="20"/>
        </w:rPr>
        <w:t>’</w:t>
      </w:r>
      <w:r w:rsidRPr="005770B6">
        <w:rPr>
          <w:rFonts w:cs="Helvetica"/>
          <w:sz w:val="20"/>
          <w:szCs w:val="20"/>
        </w:rPr>
        <w:t>,</w:t>
      </w:r>
      <w:r w:rsidRPr="00450719">
        <w:rPr>
          <w:rFonts w:cs="Helvetica"/>
          <w:sz w:val="20"/>
          <w:szCs w:val="20"/>
        </w:rPr>
        <w:t xml:space="preserve"> 20 </w:t>
      </w:r>
      <w:r w:rsidRPr="005770B6">
        <w:rPr>
          <w:rFonts w:cs="Helvetica"/>
          <w:i/>
          <w:sz w:val="20"/>
          <w:szCs w:val="20"/>
        </w:rPr>
        <w:t>Oxford Journal of Legal Studies</w:t>
      </w:r>
      <w:r w:rsidRPr="00450719">
        <w:rPr>
          <w:rFonts w:cs="Helvetica"/>
          <w:sz w:val="20"/>
          <w:szCs w:val="20"/>
        </w:rPr>
        <w:t xml:space="preserve"> 63, 74 (2000).</w:t>
      </w:r>
    </w:p>
  </w:footnote>
  <w:footnote w:id="60">
    <w:p w14:paraId="4B1E4DC2" w14:textId="77777777" w:rsidR="00107DD2" w:rsidRPr="00450719" w:rsidRDefault="00107DD2" w:rsidP="00450719">
      <w:pPr>
        <w:jc w:val="both"/>
        <w:rPr>
          <w:rFonts w:cs="Helvetica"/>
          <w:sz w:val="20"/>
          <w:szCs w:val="20"/>
        </w:rPr>
      </w:pPr>
    </w:p>
    <w:p w14:paraId="6499E7C9" w14:textId="0E2599D7" w:rsidR="00107DD2" w:rsidRPr="00450719" w:rsidRDefault="00107DD2" w:rsidP="00450719">
      <w:pPr>
        <w:jc w:val="both"/>
        <w:rPr>
          <w:rFonts w:eastAsia="Times New Roman"/>
          <w:sz w:val="20"/>
          <w:szCs w:val="20"/>
        </w:rPr>
      </w:pPr>
      <w:r w:rsidRPr="00450719">
        <w:rPr>
          <w:rStyle w:val="FootnoteReference"/>
          <w:sz w:val="20"/>
          <w:szCs w:val="20"/>
        </w:rPr>
        <w:footnoteRef/>
      </w:r>
      <w:r w:rsidRPr="00450719">
        <w:rPr>
          <w:sz w:val="20"/>
          <w:szCs w:val="20"/>
        </w:rPr>
        <w:t xml:space="preserve"> L. </w:t>
      </w:r>
      <w:proofErr w:type="spellStart"/>
      <w:r w:rsidRPr="00450719">
        <w:rPr>
          <w:sz w:val="20"/>
          <w:szCs w:val="20"/>
        </w:rPr>
        <w:t>Schmid</w:t>
      </w:r>
      <w:proofErr w:type="spellEnd"/>
      <w:r w:rsidRPr="00450719">
        <w:rPr>
          <w:sz w:val="20"/>
          <w:szCs w:val="20"/>
        </w:rPr>
        <w:t xml:space="preserve">, </w:t>
      </w:r>
      <w:r w:rsidR="005770B6">
        <w:rPr>
          <w:sz w:val="20"/>
          <w:szCs w:val="20"/>
        </w:rPr>
        <w:t>‘</w:t>
      </w:r>
      <w:proofErr w:type="spellStart"/>
      <w:r w:rsidRPr="005770B6">
        <w:rPr>
          <w:rFonts w:eastAsia="Times New Roman"/>
          <w:sz w:val="20"/>
          <w:szCs w:val="20"/>
        </w:rPr>
        <w:t>L’exécutif</w:t>
      </w:r>
      <w:proofErr w:type="spellEnd"/>
      <w:r w:rsidRPr="005770B6">
        <w:rPr>
          <w:rFonts w:eastAsia="Times New Roman"/>
          <w:sz w:val="20"/>
          <w:szCs w:val="20"/>
        </w:rPr>
        <w:t xml:space="preserve"> et </w:t>
      </w:r>
      <w:proofErr w:type="spellStart"/>
      <w:r w:rsidRPr="005770B6">
        <w:rPr>
          <w:rFonts w:eastAsia="Times New Roman"/>
          <w:sz w:val="20"/>
          <w:szCs w:val="20"/>
        </w:rPr>
        <w:t>l’environnement</w:t>
      </w:r>
      <w:proofErr w:type="spellEnd"/>
      <w:r w:rsidRPr="005770B6">
        <w:rPr>
          <w:rFonts w:eastAsia="Times New Roman"/>
          <w:sz w:val="20"/>
          <w:szCs w:val="20"/>
        </w:rPr>
        <w:t xml:space="preserve">: </w:t>
      </w:r>
      <w:proofErr w:type="spellStart"/>
      <w:r w:rsidRPr="005770B6">
        <w:rPr>
          <w:rFonts w:eastAsia="Times New Roman"/>
          <w:sz w:val="20"/>
          <w:szCs w:val="20"/>
        </w:rPr>
        <w:t>une</w:t>
      </w:r>
      <w:proofErr w:type="spellEnd"/>
      <w:r w:rsidRPr="005770B6">
        <w:rPr>
          <w:rFonts w:eastAsia="Times New Roman"/>
          <w:sz w:val="20"/>
          <w:szCs w:val="20"/>
        </w:rPr>
        <w:t xml:space="preserve"> </w:t>
      </w:r>
      <w:proofErr w:type="spellStart"/>
      <w:r w:rsidRPr="005770B6">
        <w:rPr>
          <w:rFonts w:eastAsia="Times New Roman"/>
          <w:sz w:val="20"/>
          <w:szCs w:val="20"/>
        </w:rPr>
        <w:t>spirale</w:t>
      </w:r>
      <w:proofErr w:type="spellEnd"/>
      <w:r w:rsidRPr="005770B6">
        <w:rPr>
          <w:rFonts w:eastAsia="Times New Roman"/>
          <w:sz w:val="20"/>
          <w:szCs w:val="20"/>
        </w:rPr>
        <w:t xml:space="preserve"> de </w:t>
      </w:r>
      <w:proofErr w:type="spellStart"/>
      <w:r w:rsidRPr="005770B6">
        <w:rPr>
          <w:rFonts w:eastAsia="Times New Roman"/>
          <w:sz w:val="20"/>
          <w:szCs w:val="20"/>
        </w:rPr>
        <w:t>renoncements</w:t>
      </w:r>
      <w:proofErr w:type="spellEnd"/>
      <w:r w:rsidR="005770B6" w:rsidRPr="005770B6">
        <w:rPr>
          <w:rFonts w:eastAsia="Times New Roman"/>
          <w:sz w:val="20"/>
          <w:szCs w:val="20"/>
        </w:rPr>
        <w:t>’</w:t>
      </w:r>
      <w:r w:rsidRPr="00450719">
        <w:rPr>
          <w:rFonts w:eastAsia="Times New Roman"/>
          <w:sz w:val="20"/>
          <w:szCs w:val="20"/>
        </w:rPr>
        <w:t xml:space="preserve">, 11 </w:t>
      </w:r>
      <w:r w:rsidRPr="005770B6">
        <w:rPr>
          <w:rFonts w:eastAsia="Times New Roman"/>
          <w:i/>
          <w:sz w:val="20"/>
          <w:szCs w:val="20"/>
        </w:rPr>
        <w:t>Esprit</w:t>
      </w:r>
      <w:r w:rsidRPr="00450719">
        <w:rPr>
          <w:rFonts w:eastAsia="Times New Roman"/>
          <w:sz w:val="20"/>
          <w:szCs w:val="20"/>
        </w:rPr>
        <w:t>, 5 (2014).</w:t>
      </w:r>
    </w:p>
  </w:footnote>
  <w:footnote w:id="61">
    <w:p w14:paraId="45D230D2" w14:textId="77777777" w:rsidR="00107DD2" w:rsidRPr="00450719" w:rsidRDefault="00107DD2" w:rsidP="00450719">
      <w:pPr>
        <w:jc w:val="both"/>
        <w:rPr>
          <w:sz w:val="20"/>
          <w:szCs w:val="20"/>
        </w:rPr>
      </w:pPr>
    </w:p>
    <w:p w14:paraId="67E77E82" w14:textId="0EB8A4BD" w:rsidR="00107DD2" w:rsidRPr="00450719" w:rsidRDefault="00107DD2" w:rsidP="00450719">
      <w:pPr>
        <w:jc w:val="both"/>
        <w:rPr>
          <w:rFonts w:cs="Times"/>
          <w:sz w:val="20"/>
          <w:szCs w:val="20"/>
        </w:rPr>
      </w:pPr>
      <w:r w:rsidRPr="00450719">
        <w:rPr>
          <w:rStyle w:val="FootnoteReference"/>
          <w:sz w:val="20"/>
          <w:szCs w:val="20"/>
        </w:rPr>
        <w:footnoteRef/>
      </w:r>
      <w:r w:rsidRPr="00450719">
        <w:rPr>
          <w:sz w:val="20"/>
          <w:szCs w:val="20"/>
        </w:rPr>
        <w:t xml:space="preserve"> </w:t>
      </w:r>
      <w:r w:rsidRPr="00450719">
        <w:rPr>
          <w:rFonts w:cs="Times"/>
          <w:sz w:val="20"/>
          <w:szCs w:val="20"/>
        </w:rPr>
        <w:t xml:space="preserve">Ordonnance </w:t>
      </w:r>
      <w:proofErr w:type="spellStart"/>
      <w:r w:rsidRPr="00450719">
        <w:rPr>
          <w:rFonts w:cs="Times"/>
          <w:sz w:val="20"/>
          <w:szCs w:val="20"/>
        </w:rPr>
        <w:t>nr</w:t>
      </w:r>
      <w:proofErr w:type="spellEnd"/>
      <w:r w:rsidRPr="00450719">
        <w:rPr>
          <w:rFonts w:cs="Times"/>
          <w:sz w:val="20"/>
          <w:szCs w:val="20"/>
        </w:rPr>
        <w:t xml:space="preserve"> 2004-559, 17 June 2004 </w:t>
      </w:r>
      <w:r w:rsidRPr="00450719">
        <w:rPr>
          <w:rFonts w:cs="Times"/>
          <w:i/>
          <w:sz w:val="20"/>
          <w:szCs w:val="20"/>
        </w:rPr>
        <w:t xml:space="preserve">sur les </w:t>
      </w:r>
      <w:proofErr w:type="spellStart"/>
      <w:r w:rsidRPr="00450719">
        <w:rPr>
          <w:rFonts w:cs="Times"/>
          <w:i/>
          <w:sz w:val="20"/>
          <w:szCs w:val="20"/>
        </w:rPr>
        <w:t>contrats</w:t>
      </w:r>
      <w:proofErr w:type="spellEnd"/>
      <w:r w:rsidRPr="00450719">
        <w:rPr>
          <w:rFonts w:cs="Times"/>
          <w:i/>
          <w:sz w:val="20"/>
          <w:szCs w:val="20"/>
        </w:rPr>
        <w:t xml:space="preserve"> de </w:t>
      </w:r>
      <w:proofErr w:type="spellStart"/>
      <w:r w:rsidRPr="00450719">
        <w:rPr>
          <w:rFonts w:cs="Times"/>
          <w:i/>
          <w:sz w:val="20"/>
          <w:szCs w:val="20"/>
        </w:rPr>
        <w:t>partenariat</w:t>
      </w:r>
      <w:proofErr w:type="spellEnd"/>
      <w:r w:rsidRPr="00450719">
        <w:rPr>
          <w:rFonts w:cs="Times"/>
          <w:sz w:val="20"/>
          <w:szCs w:val="20"/>
        </w:rPr>
        <w:t xml:space="preserve">, later modified by </w:t>
      </w:r>
      <w:proofErr w:type="spellStart"/>
      <w:r w:rsidRPr="00450719">
        <w:rPr>
          <w:rFonts w:eastAsia="Times New Roman"/>
          <w:sz w:val="20"/>
          <w:szCs w:val="20"/>
        </w:rPr>
        <w:t>Loi</w:t>
      </w:r>
      <w:proofErr w:type="spellEnd"/>
      <w:r w:rsidRPr="00450719">
        <w:rPr>
          <w:rFonts w:eastAsia="Times New Roman"/>
          <w:sz w:val="20"/>
          <w:szCs w:val="20"/>
        </w:rPr>
        <w:t xml:space="preserve"> </w:t>
      </w:r>
      <w:proofErr w:type="spellStart"/>
      <w:r w:rsidRPr="00450719">
        <w:rPr>
          <w:rFonts w:eastAsia="Times New Roman"/>
          <w:sz w:val="20"/>
          <w:szCs w:val="20"/>
        </w:rPr>
        <w:t>nr</w:t>
      </w:r>
      <w:proofErr w:type="spellEnd"/>
      <w:r w:rsidRPr="00450719">
        <w:rPr>
          <w:rFonts w:eastAsia="Times New Roman"/>
          <w:sz w:val="20"/>
          <w:szCs w:val="20"/>
        </w:rPr>
        <w:t xml:space="preserve"> 2008-735, 28 July 2008. </w:t>
      </w:r>
      <w:r w:rsidRPr="00450719">
        <w:rPr>
          <w:rFonts w:cs="Times"/>
          <w:sz w:val="20"/>
          <w:szCs w:val="20"/>
        </w:rPr>
        <w:t xml:space="preserve">This framework included various conditions for public-private contracts to be concluded, such as a preliminary assessment, the urgency of the project, its complexity and a cost/benefit analysis. A competitive dialogue procedure was needed to award them. </w:t>
      </w:r>
    </w:p>
  </w:footnote>
  <w:footnote w:id="62">
    <w:p w14:paraId="0D0CAA43" w14:textId="77777777" w:rsidR="00107DD2" w:rsidRPr="00450719" w:rsidRDefault="00107DD2" w:rsidP="00450719">
      <w:pPr>
        <w:jc w:val="both"/>
        <w:rPr>
          <w:sz w:val="20"/>
          <w:szCs w:val="20"/>
        </w:rPr>
      </w:pPr>
    </w:p>
    <w:p w14:paraId="1094E2FC" w14:textId="3F0A7C74"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w:t>
      </w:r>
      <w:r w:rsidRPr="00450719">
        <w:rPr>
          <w:rFonts w:eastAsia="Times New Roman" w:cs="Times New Roman"/>
          <w:bCs/>
          <w:sz w:val="20"/>
          <w:szCs w:val="20"/>
        </w:rPr>
        <w:t>Directive 1999/62/EC of the European Parliament and of the Council of 17 June 1999 on the charging of heavy goods vehicles for the use of certain infrastructures.</w:t>
      </w:r>
    </w:p>
  </w:footnote>
  <w:footnote w:id="63">
    <w:p w14:paraId="59EEA80E" w14:textId="77777777" w:rsidR="00107DD2" w:rsidRPr="00450719" w:rsidRDefault="00107DD2" w:rsidP="00450719">
      <w:pPr>
        <w:pStyle w:val="FootnoteText"/>
        <w:jc w:val="both"/>
        <w:rPr>
          <w:sz w:val="20"/>
          <w:szCs w:val="20"/>
        </w:rPr>
      </w:pPr>
    </w:p>
    <w:p w14:paraId="50B79A4E" w14:textId="5CBC4B29" w:rsidR="00107DD2" w:rsidRPr="00450719" w:rsidRDefault="00107DD2" w:rsidP="00450719">
      <w:pPr>
        <w:pStyle w:val="FootnoteText"/>
        <w:jc w:val="both"/>
        <w:rPr>
          <w:color w:val="000000" w:themeColor="text1"/>
          <w:sz w:val="20"/>
          <w:szCs w:val="20"/>
        </w:rPr>
      </w:pPr>
      <w:r w:rsidRPr="00450719">
        <w:rPr>
          <w:rStyle w:val="FootnoteReference"/>
          <w:sz w:val="20"/>
          <w:szCs w:val="20"/>
        </w:rPr>
        <w:footnoteRef/>
      </w:r>
      <w:r w:rsidRPr="00450719">
        <w:rPr>
          <w:sz w:val="20"/>
          <w:szCs w:val="20"/>
        </w:rPr>
        <w:t xml:space="preserve"> </w:t>
      </w:r>
      <w:r w:rsidRPr="00450719">
        <w:rPr>
          <w:color w:val="000000" w:themeColor="text1"/>
          <w:sz w:val="20"/>
          <w:szCs w:val="20"/>
        </w:rPr>
        <w:t xml:space="preserve">Art. 11 </w:t>
      </w:r>
      <w:proofErr w:type="spellStart"/>
      <w:r w:rsidRPr="00450719">
        <w:rPr>
          <w:color w:val="000000" w:themeColor="text1"/>
          <w:sz w:val="20"/>
          <w:szCs w:val="20"/>
        </w:rPr>
        <w:t>Loi</w:t>
      </w:r>
      <w:proofErr w:type="spellEnd"/>
      <w:r w:rsidRPr="00450719">
        <w:rPr>
          <w:color w:val="000000" w:themeColor="text1"/>
          <w:sz w:val="20"/>
          <w:szCs w:val="20"/>
        </w:rPr>
        <w:t xml:space="preserve"> </w:t>
      </w:r>
      <w:proofErr w:type="spellStart"/>
      <w:r w:rsidRPr="00450719">
        <w:rPr>
          <w:color w:val="000000" w:themeColor="text1"/>
          <w:sz w:val="20"/>
          <w:szCs w:val="20"/>
        </w:rPr>
        <w:t>nr</w:t>
      </w:r>
      <w:proofErr w:type="spellEnd"/>
      <w:r w:rsidRPr="00450719">
        <w:rPr>
          <w:color w:val="000000" w:themeColor="text1"/>
          <w:sz w:val="20"/>
          <w:szCs w:val="20"/>
        </w:rPr>
        <w:t> 2009</w:t>
      </w:r>
      <w:r w:rsidRPr="00450719">
        <w:rPr>
          <w:rFonts w:cs="PT Mono"/>
          <w:color w:val="000000" w:themeColor="text1"/>
          <w:sz w:val="20"/>
          <w:szCs w:val="20"/>
        </w:rPr>
        <w:t>‑</w:t>
      </w:r>
      <w:r w:rsidRPr="00450719">
        <w:rPr>
          <w:color w:val="000000" w:themeColor="text1"/>
          <w:sz w:val="20"/>
          <w:szCs w:val="20"/>
        </w:rPr>
        <w:t xml:space="preserve">967, 3 August 2009 </w:t>
      </w:r>
      <w:r w:rsidRPr="00450719">
        <w:rPr>
          <w:i/>
          <w:color w:val="000000" w:themeColor="text1"/>
          <w:sz w:val="20"/>
          <w:szCs w:val="20"/>
        </w:rPr>
        <w:t xml:space="preserve">relative à la </w:t>
      </w:r>
      <w:proofErr w:type="spellStart"/>
      <w:r w:rsidRPr="00450719">
        <w:rPr>
          <w:i/>
          <w:color w:val="000000" w:themeColor="text1"/>
          <w:sz w:val="20"/>
          <w:szCs w:val="20"/>
        </w:rPr>
        <w:t>mise</w:t>
      </w:r>
      <w:proofErr w:type="spellEnd"/>
      <w:r w:rsidRPr="00450719">
        <w:rPr>
          <w:i/>
          <w:color w:val="000000" w:themeColor="text1"/>
          <w:sz w:val="20"/>
          <w:szCs w:val="20"/>
        </w:rPr>
        <w:t xml:space="preserve"> </w:t>
      </w:r>
      <w:proofErr w:type="spellStart"/>
      <w:r w:rsidRPr="00450719">
        <w:rPr>
          <w:i/>
          <w:color w:val="000000" w:themeColor="text1"/>
          <w:sz w:val="20"/>
          <w:szCs w:val="20"/>
        </w:rPr>
        <w:t>en</w:t>
      </w:r>
      <w:proofErr w:type="spellEnd"/>
      <w:r w:rsidRPr="00450719">
        <w:rPr>
          <w:i/>
          <w:color w:val="000000" w:themeColor="text1"/>
          <w:sz w:val="20"/>
          <w:szCs w:val="20"/>
        </w:rPr>
        <w:t xml:space="preserve"> </w:t>
      </w:r>
      <w:proofErr w:type="spellStart"/>
      <w:r w:rsidRPr="00450719">
        <w:rPr>
          <w:i/>
          <w:color w:val="000000" w:themeColor="text1"/>
          <w:sz w:val="20"/>
          <w:szCs w:val="20"/>
        </w:rPr>
        <w:t>œuvre</w:t>
      </w:r>
      <w:proofErr w:type="spellEnd"/>
      <w:r w:rsidRPr="00450719">
        <w:rPr>
          <w:i/>
          <w:color w:val="000000" w:themeColor="text1"/>
          <w:sz w:val="20"/>
          <w:szCs w:val="20"/>
        </w:rPr>
        <w:t xml:space="preserve"> du </w:t>
      </w:r>
      <w:proofErr w:type="spellStart"/>
      <w:r w:rsidRPr="00450719">
        <w:rPr>
          <w:i/>
          <w:color w:val="000000" w:themeColor="text1"/>
          <w:sz w:val="20"/>
          <w:szCs w:val="20"/>
        </w:rPr>
        <w:t>Grenelle</w:t>
      </w:r>
      <w:proofErr w:type="spellEnd"/>
      <w:r w:rsidRPr="00450719">
        <w:rPr>
          <w:i/>
          <w:color w:val="000000" w:themeColor="text1"/>
          <w:sz w:val="20"/>
          <w:szCs w:val="20"/>
        </w:rPr>
        <w:t xml:space="preserve"> de </w:t>
      </w:r>
      <w:proofErr w:type="spellStart"/>
      <w:r w:rsidRPr="00450719">
        <w:rPr>
          <w:i/>
          <w:color w:val="000000" w:themeColor="text1"/>
          <w:sz w:val="20"/>
          <w:szCs w:val="20"/>
        </w:rPr>
        <w:t>l'environnement</w:t>
      </w:r>
      <w:proofErr w:type="spellEnd"/>
      <w:r w:rsidRPr="00450719">
        <w:rPr>
          <w:color w:val="000000" w:themeColor="text1"/>
          <w:sz w:val="20"/>
          <w:szCs w:val="20"/>
        </w:rPr>
        <w:t xml:space="preserve">; art. 153 </w:t>
      </w:r>
      <w:proofErr w:type="spellStart"/>
      <w:r w:rsidRPr="00450719">
        <w:rPr>
          <w:color w:val="000000" w:themeColor="text1"/>
          <w:sz w:val="20"/>
          <w:szCs w:val="20"/>
        </w:rPr>
        <w:t>Loi</w:t>
      </w:r>
      <w:proofErr w:type="spellEnd"/>
      <w:r w:rsidRPr="00450719">
        <w:rPr>
          <w:color w:val="000000" w:themeColor="text1"/>
          <w:sz w:val="20"/>
          <w:szCs w:val="20"/>
        </w:rPr>
        <w:t xml:space="preserve"> </w:t>
      </w:r>
      <w:proofErr w:type="spellStart"/>
      <w:r w:rsidRPr="00450719">
        <w:rPr>
          <w:color w:val="000000" w:themeColor="text1"/>
          <w:sz w:val="20"/>
          <w:szCs w:val="20"/>
        </w:rPr>
        <w:t>nr</w:t>
      </w:r>
      <w:proofErr w:type="spellEnd"/>
      <w:r w:rsidRPr="00450719">
        <w:rPr>
          <w:color w:val="000000" w:themeColor="text1"/>
          <w:sz w:val="20"/>
          <w:szCs w:val="20"/>
        </w:rPr>
        <w:t> 2008</w:t>
      </w:r>
      <w:r w:rsidRPr="00450719">
        <w:rPr>
          <w:rFonts w:cs="PT Mono"/>
          <w:color w:val="000000" w:themeColor="text1"/>
          <w:sz w:val="20"/>
          <w:szCs w:val="20"/>
        </w:rPr>
        <w:t>‑</w:t>
      </w:r>
      <w:r w:rsidRPr="00450719">
        <w:rPr>
          <w:color w:val="000000" w:themeColor="text1"/>
          <w:sz w:val="20"/>
          <w:szCs w:val="20"/>
        </w:rPr>
        <w:t xml:space="preserve">1425, 27 December 2008 </w:t>
      </w:r>
      <w:r w:rsidRPr="00450719">
        <w:rPr>
          <w:i/>
          <w:color w:val="000000" w:themeColor="text1"/>
          <w:sz w:val="20"/>
          <w:szCs w:val="20"/>
        </w:rPr>
        <w:t xml:space="preserve">de finances pour 2009 </w:t>
      </w:r>
      <w:r w:rsidRPr="00450719">
        <w:rPr>
          <w:color w:val="000000" w:themeColor="text1"/>
          <w:sz w:val="20"/>
          <w:szCs w:val="20"/>
        </w:rPr>
        <w:t>(as amended thereafter).</w:t>
      </w:r>
    </w:p>
  </w:footnote>
  <w:footnote w:id="64">
    <w:p w14:paraId="7AF7A14E" w14:textId="77777777" w:rsidR="00107DD2" w:rsidRPr="00450719" w:rsidRDefault="00107DD2" w:rsidP="00450719">
      <w:pPr>
        <w:pStyle w:val="FootnoteText"/>
        <w:jc w:val="both"/>
        <w:rPr>
          <w:sz w:val="20"/>
          <w:szCs w:val="20"/>
        </w:rPr>
      </w:pPr>
    </w:p>
    <w:p w14:paraId="08F42D78" w14:textId="77777777" w:rsidR="00107DD2" w:rsidRPr="00450719" w:rsidRDefault="00107DD2" w:rsidP="00450719">
      <w:pPr>
        <w:pStyle w:val="FootnoteText"/>
        <w:jc w:val="both"/>
        <w:rPr>
          <w:sz w:val="20"/>
          <w:szCs w:val="20"/>
          <w:lang w:val="it-IT"/>
        </w:rPr>
      </w:pPr>
      <w:r w:rsidRPr="00450719">
        <w:rPr>
          <w:rStyle w:val="FootnoteReference"/>
          <w:sz w:val="20"/>
          <w:szCs w:val="20"/>
        </w:rPr>
        <w:footnoteRef/>
      </w:r>
      <w:r w:rsidRPr="00450719">
        <w:rPr>
          <w:sz w:val="20"/>
          <w:szCs w:val="20"/>
          <w:lang w:val="it-IT"/>
        </w:rPr>
        <w:t xml:space="preserve"> C.C., nr 2003-473 DC, 26 </w:t>
      </w:r>
      <w:proofErr w:type="spellStart"/>
      <w:r w:rsidRPr="00450719">
        <w:rPr>
          <w:sz w:val="20"/>
          <w:szCs w:val="20"/>
          <w:lang w:val="it-IT"/>
        </w:rPr>
        <w:t>June</w:t>
      </w:r>
      <w:proofErr w:type="spellEnd"/>
      <w:r w:rsidRPr="00450719">
        <w:rPr>
          <w:sz w:val="20"/>
          <w:szCs w:val="20"/>
          <w:lang w:val="it-IT"/>
        </w:rPr>
        <w:t xml:space="preserve"> 2003, </w:t>
      </w:r>
      <w:r w:rsidRPr="00450719">
        <w:rPr>
          <w:i/>
          <w:sz w:val="20"/>
          <w:szCs w:val="20"/>
          <w:lang w:val="it-IT"/>
        </w:rPr>
        <w:t xml:space="preserve">relative à la </w:t>
      </w:r>
      <w:proofErr w:type="spellStart"/>
      <w:r w:rsidRPr="00450719">
        <w:rPr>
          <w:i/>
          <w:sz w:val="20"/>
          <w:szCs w:val="20"/>
          <w:lang w:val="it-IT"/>
        </w:rPr>
        <w:t>loi</w:t>
      </w:r>
      <w:proofErr w:type="spellEnd"/>
      <w:r w:rsidRPr="00450719">
        <w:rPr>
          <w:i/>
          <w:sz w:val="20"/>
          <w:szCs w:val="20"/>
          <w:lang w:val="it-IT"/>
        </w:rPr>
        <w:t xml:space="preserve"> </w:t>
      </w:r>
      <w:proofErr w:type="spellStart"/>
      <w:r w:rsidRPr="00450719">
        <w:rPr>
          <w:i/>
          <w:sz w:val="20"/>
          <w:szCs w:val="20"/>
          <w:lang w:val="it-IT"/>
        </w:rPr>
        <w:t>habilitant</w:t>
      </w:r>
      <w:proofErr w:type="spellEnd"/>
      <w:r w:rsidRPr="00450719">
        <w:rPr>
          <w:i/>
          <w:sz w:val="20"/>
          <w:szCs w:val="20"/>
          <w:lang w:val="it-IT"/>
        </w:rPr>
        <w:t xml:space="preserve"> le </w:t>
      </w:r>
      <w:proofErr w:type="spellStart"/>
      <w:r w:rsidRPr="00450719">
        <w:rPr>
          <w:i/>
          <w:sz w:val="20"/>
          <w:szCs w:val="20"/>
          <w:lang w:val="it-IT"/>
        </w:rPr>
        <w:t>Gouvernement</w:t>
      </w:r>
      <w:proofErr w:type="spellEnd"/>
      <w:r w:rsidRPr="00450719">
        <w:rPr>
          <w:i/>
          <w:sz w:val="20"/>
          <w:szCs w:val="20"/>
          <w:lang w:val="it-IT"/>
        </w:rPr>
        <w:t xml:space="preserve"> à </w:t>
      </w:r>
      <w:proofErr w:type="spellStart"/>
      <w:r w:rsidRPr="00450719">
        <w:rPr>
          <w:i/>
          <w:sz w:val="20"/>
          <w:szCs w:val="20"/>
          <w:lang w:val="it-IT"/>
        </w:rPr>
        <w:t>simplifier</w:t>
      </w:r>
      <w:proofErr w:type="spellEnd"/>
      <w:r w:rsidRPr="00450719">
        <w:rPr>
          <w:i/>
          <w:sz w:val="20"/>
          <w:szCs w:val="20"/>
          <w:lang w:val="it-IT"/>
        </w:rPr>
        <w:t xml:space="preserve"> le </w:t>
      </w:r>
      <w:proofErr w:type="spellStart"/>
      <w:r w:rsidRPr="00450719">
        <w:rPr>
          <w:i/>
          <w:sz w:val="20"/>
          <w:szCs w:val="20"/>
          <w:lang w:val="it-IT"/>
        </w:rPr>
        <w:t>droit</w:t>
      </w:r>
      <w:proofErr w:type="spellEnd"/>
      <w:r w:rsidRPr="00450719">
        <w:rPr>
          <w:sz w:val="20"/>
          <w:szCs w:val="20"/>
          <w:lang w:val="it-IT"/>
        </w:rPr>
        <w:t xml:space="preserve">. </w:t>
      </w:r>
    </w:p>
  </w:footnote>
  <w:footnote w:id="65">
    <w:p w14:paraId="6E6CB50C" w14:textId="77777777" w:rsidR="00107DD2" w:rsidRPr="00450719" w:rsidRDefault="00107DD2" w:rsidP="00450719">
      <w:pPr>
        <w:pStyle w:val="FootnoteText"/>
        <w:jc w:val="both"/>
        <w:rPr>
          <w:sz w:val="20"/>
          <w:szCs w:val="20"/>
          <w:lang w:val="it-IT"/>
        </w:rPr>
      </w:pPr>
    </w:p>
    <w:p w14:paraId="5B6A90DB" w14:textId="24998187" w:rsidR="00107DD2" w:rsidRPr="00AD2F54" w:rsidRDefault="00107DD2" w:rsidP="00450719">
      <w:pPr>
        <w:pStyle w:val="FootnoteText"/>
        <w:jc w:val="both"/>
        <w:rPr>
          <w:sz w:val="20"/>
          <w:szCs w:val="20"/>
          <w:lang w:val="it-IT"/>
        </w:rPr>
      </w:pPr>
      <w:r w:rsidRPr="00450719">
        <w:rPr>
          <w:rStyle w:val="FootnoteReference"/>
          <w:sz w:val="20"/>
          <w:szCs w:val="20"/>
        </w:rPr>
        <w:footnoteRef/>
      </w:r>
      <w:r w:rsidRPr="00AD2F54">
        <w:rPr>
          <w:sz w:val="20"/>
          <w:szCs w:val="20"/>
          <w:lang w:val="it-IT"/>
        </w:rPr>
        <w:t xml:space="preserve"> </w:t>
      </w:r>
      <w:proofErr w:type="spellStart"/>
      <w:r w:rsidRPr="00AD2F54">
        <w:rPr>
          <w:sz w:val="20"/>
          <w:szCs w:val="20"/>
          <w:lang w:val="it-IT"/>
        </w:rPr>
        <w:t>Sén</w:t>
      </w:r>
      <w:proofErr w:type="spellEnd"/>
      <w:r w:rsidRPr="00AD2F54">
        <w:rPr>
          <w:sz w:val="20"/>
          <w:szCs w:val="20"/>
          <w:lang w:val="it-IT"/>
        </w:rPr>
        <w:t xml:space="preserve">., </w:t>
      </w:r>
      <w:proofErr w:type="spellStart"/>
      <w:r w:rsidRPr="00AD2F54">
        <w:rPr>
          <w:i/>
          <w:sz w:val="20"/>
          <w:szCs w:val="20"/>
          <w:lang w:val="it-IT"/>
        </w:rPr>
        <w:t>Rapport</w:t>
      </w:r>
      <w:proofErr w:type="spellEnd"/>
      <w:r w:rsidRPr="00AD2F54">
        <w:rPr>
          <w:i/>
          <w:sz w:val="20"/>
          <w:szCs w:val="20"/>
          <w:lang w:val="it-IT"/>
        </w:rPr>
        <w:t xml:space="preserve"> </w:t>
      </w:r>
      <w:proofErr w:type="spellStart"/>
      <w:r w:rsidRPr="00AD2F54">
        <w:rPr>
          <w:i/>
          <w:sz w:val="20"/>
          <w:szCs w:val="20"/>
          <w:lang w:val="it-IT"/>
        </w:rPr>
        <w:t>fait</w:t>
      </w:r>
      <w:proofErr w:type="spellEnd"/>
      <w:r w:rsidRPr="00AD2F54">
        <w:rPr>
          <w:i/>
          <w:sz w:val="20"/>
          <w:szCs w:val="20"/>
          <w:lang w:val="it-IT"/>
        </w:rPr>
        <w:t xml:space="preserve"> </w:t>
      </w:r>
      <w:proofErr w:type="spellStart"/>
      <w:r w:rsidRPr="00AD2F54">
        <w:rPr>
          <w:i/>
          <w:sz w:val="20"/>
          <w:szCs w:val="20"/>
          <w:lang w:val="it-IT"/>
        </w:rPr>
        <w:t>au</w:t>
      </w:r>
      <w:proofErr w:type="spellEnd"/>
      <w:r w:rsidRPr="00AD2F54">
        <w:rPr>
          <w:i/>
          <w:sz w:val="20"/>
          <w:szCs w:val="20"/>
          <w:lang w:val="it-IT"/>
        </w:rPr>
        <w:t xml:space="preserve"> </w:t>
      </w:r>
      <w:proofErr w:type="spellStart"/>
      <w:r w:rsidRPr="00AD2F54">
        <w:rPr>
          <w:i/>
          <w:sz w:val="20"/>
          <w:szCs w:val="20"/>
          <w:lang w:val="it-IT"/>
        </w:rPr>
        <w:t>nom</w:t>
      </w:r>
      <w:proofErr w:type="spellEnd"/>
      <w:r w:rsidRPr="00AD2F54">
        <w:rPr>
          <w:i/>
          <w:sz w:val="20"/>
          <w:szCs w:val="20"/>
          <w:lang w:val="it-IT"/>
        </w:rPr>
        <w:t xml:space="preserve"> de la </w:t>
      </w:r>
      <w:proofErr w:type="spellStart"/>
      <w:r w:rsidRPr="00AD2F54">
        <w:rPr>
          <w:i/>
          <w:sz w:val="20"/>
          <w:szCs w:val="20"/>
          <w:lang w:val="it-IT"/>
        </w:rPr>
        <w:t>commission</w:t>
      </w:r>
      <w:proofErr w:type="spellEnd"/>
      <w:r w:rsidRPr="00AD2F54">
        <w:rPr>
          <w:i/>
          <w:sz w:val="20"/>
          <w:szCs w:val="20"/>
          <w:lang w:val="it-IT"/>
        </w:rPr>
        <w:t xml:space="preserve"> d’</w:t>
      </w:r>
      <w:proofErr w:type="spellStart"/>
      <w:r w:rsidRPr="00AD2F54">
        <w:rPr>
          <w:i/>
          <w:sz w:val="20"/>
          <w:szCs w:val="20"/>
          <w:lang w:val="it-IT"/>
        </w:rPr>
        <w:t>enquête</w:t>
      </w:r>
      <w:proofErr w:type="spellEnd"/>
      <w:r w:rsidRPr="00AD2F54">
        <w:rPr>
          <w:i/>
          <w:sz w:val="20"/>
          <w:szCs w:val="20"/>
          <w:lang w:val="it-IT"/>
        </w:rPr>
        <w:t xml:space="preserve"> </w:t>
      </w:r>
      <w:proofErr w:type="spellStart"/>
      <w:r w:rsidRPr="00AD2F54">
        <w:rPr>
          <w:i/>
          <w:sz w:val="20"/>
          <w:szCs w:val="20"/>
          <w:lang w:val="it-IT"/>
        </w:rPr>
        <w:t>sur</w:t>
      </w:r>
      <w:proofErr w:type="spellEnd"/>
      <w:r w:rsidRPr="00AD2F54">
        <w:rPr>
          <w:i/>
          <w:sz w:val="20"/>
          <w:szCs w:val="20"/>
          <w:lang w:val="it-IT"/>
        </w:rPr>
        <w:t xml:space="preserve"> </w:t>
      </w:r>
      <w:proofErr w:type="spellStart"/>
      <w:r w:rsidRPr="00AD2F54">
        <w:rPr>
          <w:i/>
          <w:sz w:val="20"/>
          <w:szCs w:val="20"/>
          <w:lang w:val="it-IT"/>
        </w:rPr>
        <w:t>les</w:t>
      </w:r>
      <w:proofErr w:type="spellEnd"/>
      <w:r w:rsidRPr="00AD2F54">
        <w:rPr>
          <w:i/>
          <w:sz w:val="20"/>
          <w:szCs w:val="20"/>
          <w:lang w:val="it-IT"/>
        </w:rPr>
        <w:t xml:space="preserve"> </w:t>
      </w:r>
      <w:proofErr w:type="spellStart"/>
      <w:r w:rsidRPr="00AD2F54">
        <w:rPr>
          <w:i/>
          <w:sz w:val="20"/>
          <w:szCs w:val="20"/>
          <w:lang w:val="it-IT"/>
        </w:rPr>
        <w:t>modalités</w:t>
      </w:r>
      <w:proofErr w:type="spellEnd"/>
      <w:r w:rsidRPr="00AD2F54">
        <w:rPr>
          <w:i/>
          <w:sz w:val="20"/>
          <w:szCs w:val="20"/>
          <w:lang w:val="it-IT"/>
        </w:rPr>
        <w:t xml:space="preserve"> </w:t>
      </w:r>
      <w:proofErr w:type="spellStart"/>
      <w:r w:rsidRPr="00AD2F54">
        <w:rPr>
          <w:i/>
          <w:sz w:val="20"/>
          <w:szCs w:val="20"/>
          <w:lang w:val="it-IT"/>
        </w:rPr>
        <w:t>du</w:t>
      </w:r>
      <w:proofErr w:type="spellEnd"/>
      <w:r w:rsidRPr="00AD2F54">
        <w:rPr>
          <w:i/>
          <w:sz w:val="20"/>
          <w:szCs w:val="20"/>
          <w:lang w:val="it-IT"/>
        </w:rPr>
        <w:t xml:space="preserve"> </w:t>
      </w:r>
      <w:proofErr w:type="spellStart"/>
      <w:r w:rsidRPr="00AD2F54">
        <w:rPr>
          <w:i/>
          <w:sz w:val="20"/>
          <w:szCs w:val="20"/>
          <w:lang w:val="it-IT"/>
        </w:rPr>
        <w:t>montage</w:t>
      </w:r>
      <w:proofErr w:type="spellEnd"/>
      <w:r w:rsidRPr="00AD2F54">
        <w:rPr>
          <w:i/>
          <w:sz w:val="20"/>
          <w:szCs w:val="20"/>
          <w:lang w:val="it-IT"/>
        </w:rPr>
        <w:t xml:space="preserve"> </w:t>
      </w:r>
      <w:proofErr w:type="spellStart"/>
      <w:r w:rsidRPr="00AD2F54">
        <w:rPr>
          <w:i/>
          <w:sz w:val="20"/>
          <w:szCs w:val="20"/>
          <w:lang w:val="it-IT"/>
        </w:rPr>
        <w:t>juridique</w:t>
      </w:r>
      <w:proofErr w:type="spellEnd"/>
      <w:r w:rsidRPr="00AD2F54">
        <w:rPr>
          <w:i/>
          <w:sz w:val="20"/>
          <w:szCs w:val="20"/>
          <w:lang w:val="it-IT"/>
        </w:rPr>
        <w:t xml:space="preserve"> et </w:t>
      </w:r>
      <w:proofErr w:type="spellStart"/>
      <w:r w:rsidRPr="00AD2F54">
        <w:rPr>
          <w:i/>
          <w:sz w:val="20"/>
          <w:szCs w:val="20"/>
          <w:lang w:val="it-IT"/>
        </w:rPr>
        <w:t>financier</w:t>
      </w:r>
      <w:proofErr w:type="spellEnd"/>
      <w:r w:rsidRPr="00AD2F54">
        <w:rPr>
          <w:i/>
          <w:sz w:val="20"/>
          <w:szCs w:val="20"/>
          <w:lang w:val="it-IT"/>
        </w:rPr>
        <w:t xml:space="preserve"> et l’</w:t>
      </w:r>
      <w:proofErr w:type="spellStart"/>
      <w:r w:rsidRPr="00AD2F54">
        <w:rPr>
          <w:i/>
          <w:sz w:val="20"/>
          <w:szCs w:val="20"/>
          <w:lang w:val="it-IT"/>
        </w:rPr>
        <w:t>environnement</w:t>
      </w:r>
      <w:proofErr w:type="spellEnd"/>
      <w:r w:rsidRPr="00AD2F54">
        <w:rPr>
          <w:i/>
          <w:sz w:val="20"/>
          <w:szCs w:val="20"/>
          <w:lang w:val="it-IT"/>
        </w:rPr>
        <w:t xml:space="preserve"> </w:t>
      </w:r>
      <w:proofErr w:type="spellStart"/>
      <w:r w:rsidRPr="00AD2F54">
        <w:rPr>
          <w:i/>
          <w:sz w:val="20"/>
          <w:szCs w:val="20"/>
          <w:lang w:val="it-IT"/>
        </w:rPr>
        <w:t>du</w:t>
      </w:r>
      <w:proofErr w:type="spellEnd"/>
      <w:r w:rsidRPr="00AD2F54">
        <w:rPr>
          <w:i/>
          <w:sz w:val="20"/>
          <w:szCs w:val="20"/>
          <w:lang w:val="it-IT"/>
        </w:rPr>
        <w:t xml:space="preserve"> </w:t>
      </w:r>
      <w:proofErr w:type="spellStart"/>
      <w:r w:rsidRPr="00AD2F54">
        <w:rPr>
          <w:i/>
          <w:sz w:val="20"/>
          <w:szCs w:val="20"/>
          <w:lang w:val="it-IT"/>
        </w:rPr>
        <w:t>contrat</w:t>
      </w:r>
      <w:proofErr w:type="spellEnd"/>
      <w:r w:rsidRPr="00AD2F54">
        <w:rPr>
          <w:i/>
          <w:sz w:val="20"/>
          <w:szCs w:val="20"/>
          <w:lang w:val="it-IT"/>
        </w:rPr>
        <w:t xml:space="preserve"> </w:t>
      </w:r>
      <w:proofErr w:type="spellStart"/>
      <w:r w:rsidRPr="00AD2F54">
        <w:rPr>
          <w:i/>
          <w:sz w:val="20"/>
          <w:szCs w:val="20"/>
          <w:lang w:val="it-IT"/>
        </w:rPr>
        <w:t>retenu</w:t>
      </w:r>
      <w:proofErr w:type="spellEnd"/>
      <w:r w:rsidRPr="00AD2F54">
        <w:rPr>
          <w:i/>
          <w:sz w:val="20"/>
          <w:szCs w:val="20"/>
          <w:lang w:val="it-IT"/>
        </w:rPr>
        <w:t xml:space="preserve"> in fine pour la mise en oeuvre de l’</w:t>
      </w:r>
      <w:proofErr w:type="spellStart"/>
      <w:r w:rsidRPr="00AD2F54">
        <w:rPr>
          <w:i/>
          <w:sz w:val="20"/>
          <w:szCs w:val="20"/>
          <w:lang w:val="it-IT"/>
        </w:rPr>
        <w:t>écotaxe</w:t>
      </w:r>
      <w:proofErr w:type="spellEnd"/>
      <w:r w:rsidRPr="00AD2F54">
        <w:rPr>
          <w:i/>
          <w:sz w:val="20"/>
          <w:szCs w:val="20"/>
          <w:lang w:val="it-IT"/>
        </w:rPr>
        <w:t xml:space="preserve"> </w:t>
      </w:r>
      <w:proofErr w:type="spellStart"/>
      <w:r w:rsidRPr="00AD2F54">
        <w:rPr>
          <w:i/>
          <w:sz w:val="20"/>
          <w:szCs w:val="20"/>
          <w:lang w:val="it-IT"/>
        </w:rPr>
        <w:t>poids</w:t>
      </w:r>
      <w:proofErr w:type="spellEnd"/>
      <w:r w:rsidRPr="00AD2F54">
        <w:rPr>
          <w:i/>
          <w:sz w:val="20"/>
          <w:szCs w:val="20"/>
          <w:lang w:val="it-IT"/>
        </w:rPr>
        <w:t xml:space="preserve"> </w:t>
      </w:r>
      <w:proofErr w:type="spellStart"/>
      <w:r w:rsidRPr="00AD2F54">
        <w:rPr>
          <w:i/>
          <w:sz w:val="20"/>
          <w:szCs w:val="20"/>
          <w:lang w:val="it-IT"/>
        </w:rPr>
        <w:t>lourds</w:t>
      </w:r>
      <w:proofErr w:type="spellEnd"/>
      <w:r w:rsidRPr="00AD2F54">
        <w:rPr>
          <w:sz w:val="20"/>
          <w:szCs w:val="20"/>
          <w:lang w:val="it-IT"/>
        </w:rPr>
        <w:t>, (2013-14) t.1, 27-28 (</w:t>
      </w:r>
      <w:proofErr w:type="spellStart"/>
      <w:r w:rsidRPr="00AD2F54">
        <w:rPr>
          <w:sz w:val="20"/>
          <w:szCs w:val="20"/>
          <w:lang w:val="it-IT"/>
        </w:rPr>
        <w:t>thereafter</w:t>
      </w:r>
      <w:proofErr w:type="spellEnd"/>
      <w:r w:rsidRPr="00AD2F54">
        <w:rPr>
          <w:sz w:val="20"/>
          <w:szCs w:val="20"/>
          <w:lang w:val="it-IT"/>
        </w:rPr>
        <w:t xml:space="preserve">: </w:t>
      </w:r>
      <w:proofErr w:type="spellStart"/>
      <w:r w:rsidRPr="00AD2F54">
        <w:rPr>
          <w:sz w:val="20"/>
          <w:szCs w:val="20"/>
          <w:lang w:val="it-IT"/>
        </w:rPr>
        <w:t>Senate</w:t>
      </w:r>
      <w:proofErr w:type="spellEnd"/>
      <w:r w:rsidRPr="00AD2F54">
        <w:rPr>
          <w:sz w:val="20"/>
          <w:szCs w:val="20"/>
          <w:lang w:val="it-IT"/>
        </w:rPr>
        <w:t xml:space="preserve"> Report).</w:t>
      </w:r>
    </w:p>
  </w:footnote>
  <w:footnote w:id="66">
    <w:p w14:paraId="0140EF94" w14:textId="77777777" w:rsidR="00107DD2" w:rsidRPr="00AD2F54" w:rsidRDefault="00107DD2" w:rsidP="00450719">
      <w:pPr>
        <w:pStyle w:val="FootnoteText"/>
        <w:jc w:val="both"/>
        <w:rPr>
          <w:sz w:val="20"/>
          <w:szCs w:val="20"/>
          <w:lang w:val="it-IT"/>
        </w:rPr>
      </w:pPr>
    </w:p>
    <w:p w14:paraId="3333A076" w14:textId="7EE20D3D"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F. Rollin, </w:t>
      </w:r>
      <w:r w:rsidR="005770B6">
        <w:rPr>
          <w:sz w:val="20"/>
          <w:szCs w:val="20"/>
        </w:rPr>
        <w:t>‘</w:t>
      </w:r>
      <w:r w:rsidRPr="005770B6">
        <w:rPr>
          <w:sz w:val="20"/>
          <w:szCs w:val="20"/>
        </w:rPr>
        <w:t xml:space="preserve">Le </w:t>
      </w:r>
      <w:proofErr w:type="spellStart"/>
      <w:r w:rsidRPr="005770B6">
        <w:rPr>
          <w:sz w:val="20"/>
          <w:szCs w:val="20"/>
        </w:rPr>
        <w:t>contrat</w:t>
      </w:r>
      <w:proofErr w:type="spellEnd"/>
      <w:r w:rsidRPr="005770B6">
        <w:rPr>
          <w:sz w:val="20"/>
          <w:szCs w:val="20"/>
        </w:rPr>
        <w:t xml:space="preserve"> de </w:t>
      </w:r>
      <w:proofErr w:type="spellStart"/>
      <w:r w:rsidRPr="005770B6">
        <w:rPr>
          <w:sz w:val="20"/>
          <w:szCs w:val="20"/>
        </w:rPr>
        <w:t>partenariat</w:t>
      </w:r>
      <w:proofErr w:type="spellEnd"/>
      <w:r w:rsidRPr="005770B6">
        <w:rPr>
          <w:sz w:val="20"/>
          <w:szCs w:val="20"/>
        </w:rPr>
        <w:t xml:space="preserve"> “</w:t>
      </w:r>
      <w:proofErr w:type="spellStart"/>
      <w:r w:rsidRPr="005770B6">
        <w:rPr>
          <w:sz w:val="20"/>
          <w:szCs w:val="20"/>
        </w:rPr>
        <w:t>écotaxe</w:t>
      </w:r>
      <w:proofErr w:type="spellEnd"/>
      <w:r w:rsidRPr="005770B6">
        <w:rPr>
          <w:sz w:val="20"/>
          <w:szCs w:val="20"/>
        </w:rPr>
        <w:t xml:space="preserve">”, </w:t>
      </w:r>
      <w:proofErr w:type="spellStart"/>
      <w:r w:rsidRPr="005770B6">
        <w:rPr>
          <w:sz w:val="20"/>
          <w:szCs w:val="20"/>
        </w:rPr>
        <w:t>symptôme</w:t>
      </w:r>
      <w:proofErr w:type="spellEnd"/>
      <w:r w:rsidRPr="005770B6">
        <w:rPr>
          <w:sz w:val="20"/>
          <w:szCs w:val="20"/>
        </w:rPr>
        <w:t xml:space="preserve"> d’un </w:t>
      </w:r>
      <w:proofErr w:type="spellStart"/>
      <w:r w:rsidRPr="005770B6">
        <w:rPr>
          <w:sz w:val="20"/>
          <w:szCs w:val="20"/>
        </w:rPr>
        <w:t>Etat</w:t>
      </w:r>
      <w:proofErr w:type="spellEnd"/>
      <w:r w:rsidRPr="005770B6">
        <w:rPr>
          <w:sz w:val="20"/>
          <w:szCs w:val="20"/>
        </w:rPr>
        <w:t xml:space="preserve"> impotent</w:t>
      </w:r>
      <w:r w:rsidR="005770B6" w:rsidRPr="005770B6">
        <w:rPr>
          <w:sz w:val="20"/>
          <w:szCs w:val="20"/>
        </w:rPr>
        <w:t>’</w:t>
      </w:r>
      <w:r w:rsidRPr="00450719">
        <w:rPr>
          <w:sz w:val="20"/>
          <w:szCs w:val="20"/>
        </w:rPr>
        <w:t xml:space="preserve">, </w:t>
      </w:r>
      <w:proofErr w:type="spellStart"/>
      <w:r w:rsidRPr="005770B6">
        <w:rPr>
          <w:i/>
          <w:sz w:val="20"/>
          <w:szCs w:val="20"/>
        </w:rPr>
        <w:t>Actualité</w:t>
      </w:r>
      <w:proofErr w:type="spellEnd"/>
      <w:r w:rsidRPr="005770B6">
        <w:rPr>
          <w:i/>
          <w:sz w:val="20"/>
          <w:szCs w:val="20"/>
        </w:rPr>
        <w:t xml:space="preserve"> </w:t>
      </w:r>
      <w:proofErr w:type="spellStart"/>
      <w:r w:rsidRPr="005770B6">
        <w:rPr>
          <w:i/>
          <w:sz w:val="20"/>
          <w:szCs w:val="20"/>
        </w:rPr>
        <w:t>juridique</w:t>
      </w:r>
      <w:proofErr w:type="spellEnd"/>
      <w:r w:rsidRPr="005770B6">
        <w:rPr>
          <w:i/>
          <w:sz w:val="20"/>
          <w:szCs w:val="20"/>
        </w:rPr>
        <w:t xml:space="preserve"> – Droit </w:t>
      </w:r>
      <w:proofErr w:type="spellStart"/>
      <w:r w:rsidRPr="005770B6">
        <w:rPr>
          <w:i/>
          <w:sz w:val="20"/>
          <w:szCs w:val="20"/>
        </w:rPr>
        <w:t>Administratif</w:t>
      </w:r>
      <w:proofErr w:type="spellEnd"/>
      <w:r w:rsidRPr="005770B6">
        <w:rPr>
          <w:i/>
          <w:sz w:val="20"/>
          <w:szCs w:val="20"/>
        </w:rPr>
        <w:t xml:space="preserve"> </w:t>
      </w:r>
      <w:r w:rsidRPr="00450719">
        <w:rPr>
          <w:sz w:val="20"/>
          <w:szCs w:val="20"/>
        </w:rPr>
        <w:t>2225 (2013).</w:t>
      </w:r>
    </w:p>
  </w:footnote>
  <w:footnote w:id="67">
    <w:p w14:paraId="7BE3241E" w14:textId="77777777" w:rsidR="00107DD2" w:rsidRPr="00450719" w:rsidRDefault="00107DD2" w:rsidP="00450719">
      <w:pPr>
        <w:pStyle w:val="FootnoteText"/>
        <w:jc w:val="both"/>
        <w:rPr>
          <w:sz w:val="20"/>
          <w:szCs w:val="20"/>
        </w:rPr>
      </w:pPr>
    </w:p>
    <w:p w14:paraId="53ED7FEB" w14:textId="4014104C"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proofErr w:type="spellStart"/>
      <w:r w:rsidRPr="00450719">
        <w:rPr>
          <w:sz w:val="20"/>
          <w:szCs w:val="20"/>
        </w:rPr>
        <w:t>Trib</w:t>
      </w:r>
      <w:proofErr w:type="spellEnd"/>
      <w:r w:rsidRPr="00450719">
        <w:rPr>
          <w:sz w:val="20"/>
          <w:szCs w:val="20"/>
        </w:rPr>
        <w:t xml:space="preserve"> </w:t>
      </w:r>
      <w:proofErr w:type="spellStart"/>
      <w:r w:rsidRPr="00450719">
        <w:rPr>
          <w:sz w:val="20"/>
          <w:szCs w:val="20"/>
        </w:rPr>
        <w:t>adm</w:t>
      </w:r>
      <w:proofErr w:type="spellEnd"/>
      <w:r w:rsidRPr="00450719">
        <w:rPr>
          <w:sz w:val="20"/>
          <w:szCs w:val="20"/>
        </w:rPr>
        <w:t xml:space="preserve"> (</w:t>
      </w:r>
      <w:proofErr w:type="spellStart"/>
      <w:r w:rsidRPr="00450719">
        <w:rPr>
          <w:sz w:val="20"/>
          <w:szCs w:val="20"/>
        </w:rPr>
        <w:t>ord</w:t>
      </w:r>
      <w:proofErr w:type="spellEnd"/>
      <w:r w:rsidRPr="00450719">
        <w:rPr>
          <w:sz w:val="20"/>
          <w:szCs w:val="20"/>
        </w:rPr>
        <w:t xml:space="preserve">) </w:t>
      </w:r>
      <w:proofErr w:type="spellStart"/>
      <w:r w:rsidRPr="00450719">
        <w:rPr>
          <w:sz w:val="20"/>
          <w:szCs w:val="20"/>
        </w:rPr>
        <w:t>Cergy-Pontoise</w:t>
      </w:r>
      <w:proofErr w:type="spellEnd"/>
      <w:r w:rsidRPr="00450719">
        <w:rPr>
          <w:sz w:val="20"/>
          <w:szCs w:val="20"/>
        </w:rPr>
        <w:t xml:space="preserve">, 8 March 2011, </w:t>
      </w:r>
      <w:proofErr w:type="spellStart"/>
      <w:r w:rsidRPr="005770B6">
        <w:rPr>
          <w:i/>
          <w:sz w:val="20"/>
          <w:szCs w:val="20"/>
        </w:rPr>
        <w:t>Actualité</w:t>
      </w:r>
      <w:proofErr w:type="spellEnd"/>
      <w:r w:rsidRPr="005770B6">
        <w:rPr>
          <w:i/>
          <w:sz w:val="20"/>
          <w:szCs w:val="20"/>
        </w:rPr>
        <w:t xml:space="preserve"> </w:t>
      </w:r>
      <w:proofErr w:type="spellStart"/>
      <w:r w:rsidRPr="005770B6">
        <w:rPr>
          <w:i/>
          <w:sz w:val="20"/>
          <w:szCs w:val="20"/>
        </w:rPr>
        <w:t>juridique</w:t>
      </w:r>
      <w:proofErr w:type="spellEnd"/>
      <w:r w:rsidRPr="005770B6">
        <w:rPr>
          <w:i/>
          <w:sz w:val="20"/>
          <w:szCs w:val="20"/>
        </w:rPr>
        <w:t xml:space="preserve"> – </w:t>
      </w:r>
      <w:proofErr w:type="spellStart"/>
      <w:r w:rsidRPr="005770B6">
        <w:rPr>
          <w:i/>
          <w:sz w:val="20"/>
          <w:szCs w:val="20"/>
        </w:rPr>
        <w:t>Collectivités</w:t>
      </w:r>
      <w:proofErr w:type="spellEnd"/>
      <w:r w:rsidRPr="005770B6">
        <w:rPr>
          <w:i/>
          <w:sz w:val="20"/>
          <w:szCs w:val="20"/>
        </w:rPr>
        <w:t xml:space="preserve"> </w:t>
      </w:r>
      <w:proofErr w:type="spellStart"/>
      <w:r w:rsidRPr="005770B6">
        <w:rPr>
          <w:i/>
          <w:sz w:val="20"/>
          <w:szCs w:val="20"/>
        </w:rPr>
        <w:t>territoriales</w:t>
      </w:r>
      <w:proofErr w:type="spellEnd"/>
      <w:r w:rsidRPr="00450719">
        <w:rPr>
          <w:sz w:val="20"/>
          <w:szCs w:val="20"/>
        </w:rPr>
        <w:t xml:space="preserve"> 297 (2011).</w:t>
      </w:r>
    </w:p>
  </w:footnote>
  <w:footnote w:id="68">
    <w:p w14:paraId="1DB10767" w14:textId="77777777" w:rsidR="00107DD2" w:rsidRPr="00450719" w:rsidRDefault="00107DD2" w:rsidP="00450719">
      <w:pPr>
        <w:pStyle w:val="FootnoteText"/>
        <w:jc w:val="both"/>
        <w:rPr>
          <w:sz w:val="20"/>
          <w:szCs w:val="20"/>
        </w:rPr>
      </w:pPr>
    </w:p>
    <w:p w14:paraId="2B75ACC5" w14:textId="77C4804B" w:rsidR="00107DD2" w:rsidRPr="00AD2F54" w:rsidRDefault="00107DD2" w:rsidP="00450719">
      <w:pPr>
        <w:pStyle w:val="FootnoteText"/>
        <w:jc w:val="both"/>
        <w:rPr>
          <w:sz w:val="20"/>
          <w:szCs w:val="20"/>
          <w:lang w:val="de-DE"/>
        </w:rPr>
      </w:pPr>
      <w:r w:rsidRPr="00450719">
        <w:rPr>
          <w:rStyle w:val="FootnoteReference"/>
          <w:sz w:val="20"/>
          <w:szCs w:val="20"/>
        </w:rPr>
        <w:footnoteRef/>
      </w:r>
      <w:r w:rsidRPr="00AD2F54">
        <w:rPr>
          <w:sz w:val="20"/>
          <w:szCs w:val="20"/>
          <w:lang w:val="de-DE"/>
        </w:rPr>
        <w:t xml:space="preserve"> C.É.fr., 24 June 2011, </w:t>
      </w:r>
      <w:proofErr w:type="spellStart"/>
      <w:r w:rsidRPr="00AD2F54">
        <w:rPr>
          <w:rStyle w:val="ital"/>
          <w:i/>
          <w:sz w:val="20"/>
          <w:szCs w:val="20"/>
          <w:lang w:val="de-DE"/>
        </w:rPr>
        <w:t>Ministre</w:t>
      </w:r>
      <w:proofErr w:type="spellEnd"/>
      <w:r w:rsidRPr="00AD2F54">
        <w:rPr>
          <w:rStyle w:val="ital"/>
          <w:i/>
          <w:sz w:val="20"/>
          <w:szCs w:val="20"/>
          <w:lang w:val="de-DE"/>
        </w:rPr>
        <w:t xml:space="preserve"> de </w:t>
      </w:r>
      <w:proofErr w:type="spellStart"/>
      <w:r w:rsidRPr="00AD2F54">
        <w:rPr>
          <w:rStyle w:val="ital"/>
          <w:i/>
          <w:sz w:val="20"/>
          <w:szCs w:val="20"/>
          <w:lang w:val="de-DE"/>
        </w:rPr>
        <w:t>l'Écologie</w:t>
      </w:r>
      <w:proofErr w:type="spellEnd"/>
      <w:r w:rsidRPr="00AD2F54">
        <w:rPr>
          <w:rStyle w:val="ital"/>
          <w:i/>
          <w:sz w:val="20"/>
          <w:szCs w:val="20"/>
          <w:lang w:val="de-DE"/>
        </w:rPr>
        <w:t xml:space="preserve">, du </w:t>
      </w:r>
      <w:proofErr w:type="spellStart"/>
      <w:r w:rsidRPr="00AD2F54">
        <w:rPr>
          <w:rStyle w:val="ital"/>
          <w:i/>
          <w:sz w:val="20"/>
          <w:szCs w:val="20"/>
          <w:lang w:val="de-DE"/>
        </w:rPr>
        <w:t>Développement</w:t>
      </w:r>
      <w:proofErr w:type="spellEnd"/>
      <w:r w:rsidRPr="00AD2F54">
        <w:rPr>
          <w:rStyle w:val="ital"/>
          <w:i/>
          <w:sz w:val="20"/>
          <w:szCs w:val="20"/>
          <w:lang w:val="de-DE"/>
        </w:rPr>
        <w:t xml:space="preserve"> durable, des Transports et du </w:t>
      </w:r>
      <w:proofErr w:type="spellStart"/>
      <w:r w:rsidRPr="00AD2F54">
        <w:rPr>
          <w:rStyle w:val="ital"/>
          <w:i/>
          <w:sz w:val="20"/>
          <w:szCs w:val="20"/>
          <w:lang w:val="de-DE"/>
        </w:rPr>
        <w:t>Logement</w:t>
      </w:r>
      <w:proofErr w:type="spellEnd"/>
      <w:r w:rsidRPr="00AD2F54">
        <w:rPr>
          <w:rStyle w:val="ital"/>
          <w:i/>
          <w:sz w:val="20"/>
          <w:szCs w:val="20"/>
          <w:lang w:val="de-DE"/>
        </w:rPr>
        <w:t>,</w:t>
      </w:r>
      <w:r w:rsidRPr="00AD2F54">
        <w:rPr>
          <w:sz w:val="20"/>
          <w:szCs w:val="20"/>
          <w:lang w:val="de-DE"/>
        </w:rPr>
        <w:t xml:space="preserve"> </w:t>
      </w:r>
      <w:proofErr w:type="spellStart"/>
      <w:r w:rsidRPr="00AD2F54">
        <w:rPr>
          <w:i/>
          <w:sz w:val="20"/>
          <w:szCs w:val="20"/>
          <w:lang w:val="de-DE"/>
        </w:rPr>
        <w:t>Droit</w:t>
      </w:r>
      <w:proofErr w:type="spellEnd"/>
      <w:r w:rsidRPr="00AD2F54">
        <w:rPr>
          <w:i/>
          <w:sz w:val="20"/>
          <w:szCs w:val="20"/>
          <w:lang w:val="de-DE"/>
        </w:rPr>
        <w:t xml:space="preserve"> </w:t>
      </w:r>
      <w:proofErr w:type="spellStart"/>
      <w:r w:rsidRPr="00AD2F54">
        <w:rPr>
          <w:i/>
          <w:sz w:val="20"/>
          <w:szCs w:val="20"/>
          <w:lang w:val="de-DE"/>
        </w:rPr>
        <w:t>administratif</w:t>
      </w:r>
      <w:proofErr w:type="spellEnd"/>
      <w:r w:rsidRPr="00AD2F54">
        <w:rPr>
          <w:sz w:val="20"/>
          <w:szCs w:val="20"/>
          <w:lang w:val="de-DE"/>
        </w:rPr>
        <w:t xml:space="preserve"> </w:t>
      </w:r>
      <w:proofErr w:type="spellStart"/>
      <w:r w:rsidRPr="00AD2F54">
        <w:rPr>
          <w:sz w:val="20"/>
          <w:szCs w:val="20"/>
          <w:lang w:val="de-DE"/>
        </w:rPr>
        <w:t>nr</w:t>
      </w:r>
      <w:proofErr w:type="spellEnd"/>
      <w:r w:rsidRPr="00AD2F54">
        <w:rPr>
          <w:sz w:val="20"/>
          <w:szCs w:val="20"/>
          <w:lang w:val="de-DE"/>
        </w:rPr>
        <w:t xml:space="preserve"> 84, </w:t>
      </w:r>
      <w:proofErr w:type="spellStart"/>
      <w:r w:rsidRPr="00AD2F54">
        <w:rPr>
          <w:sz w:val="20"/>
          <w:szCs w:val="20"/>
          <w:lang w:val="de-DE"/>
        </w:rPr>
        <w:t>note</w:t>
      </w:r>
      <w:proofErr w:type="spellEnd"/>
      <w:r w:rsidRPr="00AD2F54">
        <w:rPr>
          <w:sz w:val="20"/>
          <w:szCs w:val="20"/>
          <w:lang w:val="de-DE"/>
        </w:rPr>
        <w:t xml:space="preserve"> J.-B. </w:t>
      </w:r>
      <w:proofErr w:type="spellStart"/>
      <w:r w:rsidRPr="00AD2F54">
        <w:rPr>
          <w:sz w:val="20"/>
          <w:szCs w:val="20"/>
          <w:lang w:val="de-DE"/>
        </w:rPr>
        <w:t>Auby</w:t>
      </w:r>
      <w:proofErr w:type="spellEnd"/>
      <w:r w:rsidRPr="00AD2F54">
        <w:rPr>
          <w:sz w:val="20"/>
          <w:szCs w:val="20"/>
          <w:lang w:val="de-DE"/>
        </w:rPr>
        <w:t xml:space="preserve"> (2011).</w:t>
      </w:r>
    </w:p>
  </w:footnote>
  <w:footnote w:id="69">
    <w:p w14:paraId="1E36F970" w14:textId="77777777" w:rsidR="00107DD2" w:rsidRPr="00AD2F54" w:rsidRDefault="00107DD2" w:rsidP="00450719">
      <w:pPr>
        <w:pStyle w:val="FootnoteText"/>
        <w:jc w:val="both"/>
        <w:rPr>
          <w:sz w:val="20"/>
          <w:szCs w:val="20"/>
          <w:lang w:val="de-DE"/>
        </w:rPr>
      </w:pPr>
    </w:p>
    <w:p w14:paraId="396C27DB" w14:textId="2A2CBF40" w:rsidR="00107DD2" w:rsidRPr="00A7542B" w:rsidRDefault="00107DD2" w:rsidP="00450719">
      <w:pPr>
        <w:pStyle w:val="FootnoteText"/>
        <w:jc w:val="both"/>
        <w:rPr>
          <w:sz w:val="20"/>
          <w:szCs w:val="20"/>
        </w:rPr>
      </w:pPr>
      <w:r w:rsidRPr="00450719">
        <w:rPr>
          <w:rStyle w:val="FootnoteReference"/>
          <w:sz w:val="20"/>
          <w:szCs w:val="20"/>
        </w:rPr>
        <w:footnoteRef/>
      </w:r>
      <w:r w:rsidRPr="00AD2F54">
        <w:rPr>
          <w:sz w:val="20"/>
          <w:szCs w:val="20"/>
          <w:lang w:val="de-DE"/>
        </w:rPr>
        <w:t xml:space="preserve"> A. </w:t>
      </w:r>
      <w:proofErr w:type="spellStart"/>
      <w:r w:rsidRPr="00AD2F54">
        <w:rPr>
          <w:sz w:val="20"/>
          <w:szCs w:val="20"/>
          <w:lang w:val="de-DE"/>
        </w:rPr>
        <w:t>Friboulet</w:t>
      </w:r>
      <w:proofErr w:type="spellEnd"/>
      <w:r w:rsidRPr="00AD2F54">
        <w:rPr>
          <w:sz w:val="20"/>
          <w:szCs w:val="20"/>
          <w:lang w:val="de-DE"/>
        </w:rPr>
        <w:t xml:space="preserve">, </w:t>
      </w:r>
      <w:r w:rsidR="005770B6" w:rsidRPr="00AD2F54">
        <w:rPr>
          <w:sz w:val="20"/>
          <w:szCs w:val="20"/>
          <w:lang w:val="de-DE"/>
        </w:rPr>
        <w:t>‘</w:t>
      </w:r>
      <w:r w:rsidRPr="00AD2F54">
        <w:rPr>
          <w:sz w:val="20"/>
          <w:szCs w:val="20"/>
          <w:lang w:val="de-DE"/>
        </w:rPr>
        <w:t xml:space="preserve">Les </w:t>
      </w:r>
      <w:proofErr w:type="spellStart"/>
      <w:r w:rsidRPr="00AD2F54">
        <w:rPr>
          <w:sz w:val="20"/>
          <w:szCs w:val="20"/>
          <w:lang w:val="de-DE"/>
        </w:rPr>
        <w:t>contours</w:t>
      </w:r>
      <w:proofErr w:type="spellEnd"/>
      <w:r w:rsidRPr="00AD2F54">
        <w:rPr>
          <w:sz w:val="20"/>
          <w:szCs w:val="20"/>
          <w:lang w:val="de-DE"/>
        </w:rPr>
        <w:t xml:space="preserve"> du </w:t>
      </w:r>
      <w:proofErr w:type="spellStart"/>
      <w:r w:rsidRPr="00AD2F54">
        <w:rPr>
          <w:sz w:val="20"/>
          <w:szCs w:val="20"/>
          <w:lang w:val="de-DE"/>
        </w:rPr>
        <w:t>principe</w:t>
      </w:r>
      <w:proofErr w:type="spellEnd"/>
      <w:r w:rsidRPr="00AD2F54">
        <w:rPr>
          <w:sz w:val="20"/>
          <w:szCs w:val="20"/>
          <w:lang w:val="de-DE"/>
        </w:rPr>
        <w:t xml:space="preserve"> </w:t>
      </w:r>
      <w:proofErr w:type="spellStart"/>
      <w:r w:rsidRPr="00AD2F54">
        <w:rPr>
          <w:sz w:val="20"/>
          <w:szCs w:val="20"/>
          <w:lang w:val="de-DE"/>
        </w:rPr>
        <w:t>d’impartialité</w:t>
      </w:r>
      <w:proofErr w:type="spellEnd"/>
      <w:r w:rsidRPr="00AD2F54">
        <w:rPr>
          <w:sz w:val="20"/>
          <w:szCs w:val="20"/>
          <w:lang w:val="de-DE"/>
        </w:rPr>
        <w:t xml:space="preserve"> </w:t>
      </w:r>
      <w:proofErr w:type="spellStart"/>
      <w:r w:rsidRPr="00AD2F54">
        <w:rPr>
          <w:sz w:val="20"/>
          <w:szCs w:val="20"/>
          <w:lang w:val="de-DE"/>
        </w:rPr>
        <w:t>appliqué</w:t>
      </w:r>
      <w:proofErr w:type="spellEnd"/>
      <w:r w:rsidRPr="00AD2F54">
        <w:rPr>
          <w:sz w:val="20"/>
          <w:szCs w:val="20"/>
          <w:lang w:val="de-DE"/>
        </w:rPr>
        <w:t xml:space="preserve"> au </w:t>
      </w:r>
      <w:proofErr w:type="spellStart"/>
      <w:r w:rsidRPr="00AD2F54">
        <w:rPr>
          <w:sz w:val="20"/>
          <w:szCs w:val="20"/>
          <w:lang w:val="de-DE"/>
        </w:rPr>
        <w:t>controle</w:t>
      </w:r>
      <w:proofErr w:type="spellEnd"/>
      <w:r w:rsidRPr="00AD2F54">
        <w:rPr>
          <w:sz w:val="20"/>
          <w:szCs w:val="20"/>
          <w:lang w:val="de-DE"/>
        </w:rPr>
        <w:t xml:space="preserve"> de la </w:t>
      </w:r>
      <w:proofErr w:type="spellStart"/>
      <w:r w:rsidRPr="00AD2F54">
        <w:rPr>
          <w:sz w:val="20"/>
          <w:szCs w:val="20"/>
          <w:lang w:val="de-DE"/>
        </w:rPr>
        <w:t>régularité</w:t>
      </w:r>
      <w:proofErr w:type="spellEnd"/>
      <w:r w:rsidRPr="00AD2F54">
        <w:rPr>
          <w:sz w:val="20"/>
          <w:szCs w:val="20"/>
          <w:lang w:val="de-DE"/>
        </w:rPr>
        <w:t xml:space="preserve"> de la </w:t>
      </w:r>
      <w:proofErr w:type="spellStart"/>
      <w:r w:rsidRPr="00AD2F54">
        <w:rPr>
          <w:sz w:val="20"/>
          <w:szCs w:val="20"/>
          <w:lang w:val="de-DE"/>
        </w:rPr>
        <w:t>procédure</w:t>
      </w:r>
      <w:proofErr w:type="spellEnd"/>
      <w:r w:rsidRPr="00AD2F54">
        <w:rPr>
          <w:sz w:val="20"/>
          <w:szCs w:val="20"/>
          <w:lang w:val="de-DE"/>
        </w:rPr>
        <w:t xml:space="preserve"> de </w:t>
      </w:r>
      <w:proofErr w:type="spellStart"/>
      <w:r w:rsidRPr="00AD2F54">
        <w:rPr>
          <w:sz w:val="20"/>
          <w:szCs w:val="20"/>
          <w:lang w:val="de-DE"/>
        </w:rPr>
        <w:t>passation</w:t>
      </w:r>
      <w:proofErr w:type="spellEnd"/>
      <w:r w:rsidRPr="00AD2F54">
        <w:rPr>
          <w:sz w:val="20"/>
          <w:szCs w:val="20"/>
          <w:lang w:val="de-DE"/>
        </w:rPr>
        <w:t xml:space="preserve"> </w:t>
      </w:r>
      <w:proofErr w:type="spellStart"/>
      <w:r w:rsidRPr="00AD2F54">
        <w:rPr>
          <w:sz w:val="20"/>
          <w:szCs w:val="20"/>
          <w:lang w:val="de-DE"/>
        </w:rPr>
        <w:t>d’un</w:t>
      </w:r>
      <w:proofErr w:type="spellEnd"/>
      <w:r w:rsidRPr="00AD2F54">
        <w:rPr>
          <w:sz w:val="20"/>
          <w:szCs w:val="20"/>
          <w:lang w:val="de-DE"/>
        </w:rPr>
        <w:t xml:space="preserve"> </w:t>
      </w:r>
      <w:proofErr w:type="spellStart"/>
      <w:r w:rsidRPr="00AD2F54">
        <w:rPr>
          <w:sz w:val="20"/>
          <w:szCs w:val="20"/>
          <w:lang w:val="de-DE"/>
        </w:rPr>
        <w:t>contrat</w:t>
      </w:r>
      <w:proofErr w:type="spellEnd"/>
      <w:r w:rsidRPr="00AD2F54">
        <w:rPr>
          <w:sz w:val="20"/>
          <w:szCs w:val="20"/>
          <w:lang w:val="de-DE"/>
        </w:rPr>
        <w:t xml:space="preserve"> </w:t>
      </w:r>
      <w:proofErr w:type="spellStart"/>
      <w:r w:rsidRPr="00AD2F54">
        <w:rPr>
          <w:sz w:val="20"/>
          <w:szCs w:val="20"/>
          <w:lang w:val="de-DE"/>
        </w:rPr>
        <w:t>public</w:t>
      </w:r>
      <w:proofErr w:type="spellEnd"/>
      <w:r w:rsidR="005770B6" w:rsidRPr="00AD2F54">
        <w:rPr>
          <w:sz w:val="20"/>
          <w:szCs w:val="20"/>
          <w:lang w:val="de-DE"/>
        </w:rPr>
        <w:t>’</w:t>
      </w:r>
      <w:r w:rsidRPr="00AD2F54">
        <w:rPr>
          <w:i/>
          <w:sz w:val="20"/>
          <w:szCs w:val="20"/>
          <w:lang w:val="de-DE"/>
        </w:rPr>
        <w:t xml:space="preserve">, Revue </w:t>
      </w:r>
      <w:proofErr w:type="spellStart"/>
      <w:r w:rsidRPr="00AD2F54">
        <w:rPr>
          <w:i/>
          <w:sz w:val="20"/>
          <w:szCs w:val="20"/>
          <w:lang w:val="de-DE"/>
        </w:rPr>
        <w:t>juridique</w:t>
      </w:r>
      <w:proofErr w:type="spellEnd"/>
      <w:r w:rsidRPr="00AD2F54">
        <w:rPr>
          <w:i/>
          <w:sz w:val="20"/>
          <w:szCs w:val="20"/>
          <w:lang w:val="de-DE"/>
        </w:rPr>
        <w:t xml:space="preserve"> de </w:t>
      </w:r>
      <w:proofErr w:type="spellStart"/>
      <w:r w:rsidRPr="00AD2F54">
        <w:rPr>
          <w:i/>
          <w:sz w:val="20"/>
          <w:szCs w:val="20"/>
          <w:lang w:val="de-DE"/>
        </w:rPr>
        <w:t>l’économie</w:t>
      </w:r>
      <w:proofErr w:type="spellEnd"/>
      <w:r w:rsidRPr="00AD2F54">
        <w:rPr>
          <w:i/>
          <w:sz w:val="20"/>
          <w:szCs w:val="20"/>
          <w:lang w:val="de-DE"/>
        </w:rPr>
        <w:t xml:space="preserve"> </w:t>
      </w:r>
      <w:proofErr w:type="spellStart"/>
      <w:r w:rsidRPr="00AD2F54">
        <w:rPr>
          <w:i/>
          <w:sz w:val="20"/>
          <w:szCs w:val="20"/>
          <w:lang w:val="de-DE"/>
        </w:rPr>
        <w:t>publique</w:t>
      </w:r>
      <w:proofErr w:type="spellEnd"/>
      <w:r w:rsidRPr="00AD2F54">
        <w:rPr>
          <w:sz w:val="20"/>
          <w:szCs w:val="20"/>
          <w:lang w:val="de-DE"/>
        </w:rPr>
        <w:t xml:space="preserve">, </w:t>
      </w:r>
      <w:proofErr w:type="spellStart"/>
      <w:r w:rsidRPr="00AD2F54">
        <w:rPr>
          <w:sz w:val="20"/>
          <w:szCs w:val="20"/>
          <w:lang w:val="de-DE"/>
        </w:rPr>
        <w:t>comm</w:t>
      </w:r>
      <w:proofErr w:type="spellEnd"/>
      <w:r w:rsidRPr="00AD2F54">
        <w:rPr>
          <w:sz w:val="20"/>
          <w:szCs w:val="20"/>
          <w:lang w:val="de-DE"/>
        </w:rPr>
        <w:t xml:space="preserve">. </w:t>
      </w:r>
      <w:r w:rsidRPr="00A7542B">
        <w:rPr>
          <w:sz w:val="20"/>
          <w:szCs w:val="20"/>
        </w:rPr>
        <w:t>54 (2011).</w:t>
      </w:r>
    </w:p>
  </w:footnote>
  <w:footnote w:id="70">
    <w:p w14:paraId="3D5309E1" w14:textId="77777777" w:rsidR="00107DD2" w:rsidRPr="00450719" w:rsidRDefault="00107DD2" w:rsidP="00450719">
      <w:pPr>
        <w:pStyle w:val="FootnoteText"/>
        <w:jc w:val="both"/>
        <w:rPr>
          <w:sz w:val="20"/>
          <w:szCs w:val="20"/>
        </w:rPr>
      </w:pPr>
    </w:p>
    <w:p w14:paraId="35AED9CD" w14:textId="599678DC" w:rsidR="00107DD2" w:rsidRPr="00A7542B"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r w:rsidRPr="00A7542B">
        <w:rPr>
          <w:sz w:val="20"/>
          <w:szCs w:val="20"/>
        </w:rPr>
        <w:t xml:space="preserve">J. B. </w:t>
      </w:r>
      <w:proofErr w:type="spellStart"/>
      <w:r w:rsidRPr="00A7542B">
        <w:rPr>
          <w:sz w:val="20"/>
          <w:szCs w:val="20"/>
        </w:rPr>
        <w:t>Auby</w:t>
      </w:r>
      <w:proofErr w:type="spellEnd"/>
      <w:r w:rsidRPr="00A7542B">
        <w:rPr>
          <w:sz w:val="20"/>
          <w:szCs w:val="20"/>
        </w:rPr>
        <w:t xml:space="preserve">, </w:t>
      </w:r>
      <w:r w:rsidR="005770B6">
        <w:rPr>
          <w:sz w:val="20"/>
          <w:szCs w:val="20"/>
        </w:rPr>
        <w:t>‘</w:t>
      </w:r>
      <w:proofErr w:type="spellStart"/>
      <w:r w:rsidRPr="005770B6">
        <w:rPr>
          <w:sz w:val="20"/>
          <w:szCs w:val="20"/>
        </w:rPr>
        <w:t>Ecotaxe</w:t>
      </w:r>
      <w:proofErr w:type="spellEnd"/>
      <w:r w:rsidRPr="005770B6">
        <w:rPr>
          <w:sz w:val="20"/>
          <w:szCs w:val="20"/>
        </w:rPr>
        <w:t xml:space="preserve">, </w:t>
      </w:r>
      <w:proofErr w:type="spellStart"/>
      <w:r w:rsidRPr="005770B6">
        <w:rPr>
          <w:sz w:val="20"/>
          <w:szCs w:val="20"/>
        </w:rPr>
        <w:t>impartialité</w:t>
      </w:r>
      <w:proofErr w:type="spellEnd"/>
      <w:r w:rsidRPr="005770B6">
        <w:rPr>
          <w:sz w:val="20"/>
          <w:szCs w:val="20"/>
        </w:rPr>
        <w:t xml:space="preserve"> de </w:t>
      </w:r>
      <w:proofErr w:type="spellStart"/>
      <w:r w:rsidRPr="005770B6">
        <w:rPr>
          <w:sz w:val="20"/>
          <w:szCs w:val="20"/>
        </w:rPr>
        <w:t>l’administration</w:t>
      </w:r>
      <w:proofErr w:type="spellEnd"/>
      <w:r w:rsidRPr="005770B6">
        <w:rPr>
          <w:sz w:val="20"/>
          <w:szCs w:val="20"/>
        </w:rPr>
        <w:t xml:space="preserve">, </w:t>
      </w:r>
      <w:proofErr w:type="spellStart"/>
      <w:r w:rsidRPr="005770B6">
        <w:rPr>
          <w:sz w:val="20"/>
          <w:szCs w:val="20"/>
        </w:rPr>
        <w:t>conseils</w:t>
      </w:r>
      <w:proofErr w:type="spellEnd"/>
      <w:r w:rsidR="005770B6" w:rsidRPr="005770B6">
        <w:rPr>
          <w:sz w:val="20"/>
          <w:szCs w:val="20"/>
        </w:rPr>
        <w:t>’</w:t>
      </w:r>
      <w:r w:rsidRPr="00A7542B">
        <w:rPr>
          <w:sz w:val="20"/>
          <w:szCs w:val="20"/>
        </w:rPr>
        <w:t xml:space="preserve">, </w:t>
      </w:r>
      <w:r w:rsidRPr="005770B6">
        <w:rPr>
          <w:i/>
          <w:sz w:val="20"/>
          <w:szCs w:val="20"/>
        </w:rPr>
        <w:t xml:space="preserve">Droit </w:t>
      </w:r>
      <w:proofErr w:type="spellStart"/>
      <w:r w:rsidRPr="005770B6">
        <w:rPr>
          <w:i/>
          <w:sz w:val="20"/>
          <w:szCs w:val="20"/>
        </w:rPr>
        <w:t>administratif</w:t>
      </w:r>
      <w:proofErr w:type="spellEnd"/>
      <w:r w:rsidRPr="00A7542B">
        <w:rPr>
          <w:sz w:val="20"/>
          <w:szCs w:val="20"/>
        </w:rPr>
        <w:t xml:space="preserve">, </w:t>
      </w:r>
      <w:proofErr w:type="spellStart"/>
      <w:r w:rsidRPr="00A7542B">
        <w:rPr>
          <w:sz w:val="20"/>
          <w:szCs w:val="20"/>
        </w:rPr>
        <w:t>nr</w:t>
      </w:r>
      <w:proofErr w:type="spellEnd"/>
      <w:r w:rsidRPr="00A7542B">
        <w:rPr>
          <w:sz w:val="20"/>
          <w:szCs w:val="20"/>
        </w:rPr>
        <w:t xml:space="preserve"> 84, 5-7 (2011).</w:t>
      </w:r>
    </w:p>
  </w:footnote>
  <w:footnote w:id="71">
    <w:p w14:paraId="3FE9FB62" w14:textId="77777777" w:rsidR="00107DD2" w:rsidRPr="00450719" w:rsidRDefault="00107DD2" w:rsidP="00450719">
      <w:pPr>
        <w:pStyle w:val="FootnoteText"/>
        <w:jc w:val="both"/>
        <w:rPr>
          <w:sz w:val="20"/>
          <w:szCs w:val="20"/>
        </w:rPr>
      </w:pPr>
    </w:p>
    <w:p w14:paraId="75D91868" w14:textId="7D2D4238" w:rsidR="00107DD2" w:rsidRPr="00450719" w:rsidRDefault="00107DD2" w:rsidP="00450719">
      <w:pPr>
        <w:pStyle w:val="FootnoteText"/>
        <w:jc w:val="both"/>
        <w:rPr>
          <w:rFonts w:eastAsia="Times New Roman"/>
          <w:sz w:val="20"/>
          <w:szCs w:val="20"/>
        </w:rPr>
      </w:pPr>
      <w:r w:rsidRPr="00450719">
        <w:rPr>
          <w:rStyle w:val="FootnoteReference"/>
          <w:sz w:val="20"/>
          <w:szCs w:val="20"/>
        </w:rPr>
        <w:footnoteRef/>
      </w:r>
      <w:r w:rsidRPr="00450719">
        <w:rPr>
          <w:color w:val="FF0000"/>
          <w:sz w:val="20"/>
          <w:szCs w:val="20"/>
        </w:rPr>
        <w:t xml:space="preserve"> </w:t>
      </w:r>
      <w:proofErr w:type="spellStart"/>
      <w:r w:rsidRPr="00450719">
        <w:rPr>
          <w:bCs/>
          <w:i/>
          <w:sz w:val="20"/>
          <w:szCs w:val="20"/>
        </w:rPr>
        <w:t>Circulaire</w:t>
      </w:r>
      <w:proofErr w:type="spellEnd"/>
      <w:r w:rsidRPr="00450719">
        <w:rPr>
          <w:bCs/>
          <w:sz w:val="20"/>
          <w:szCs w:val="20"/>
        </w:rPr>
        <w:t xml:space="preserve"> 6 April 2011 </w:t>
      </w:r>
      <w:r w:rsidRPr="00450719">
        <w:rPr>
          <w:bCs/>
          <w:i/>
          <w:sz w:val="20"/>
          <w:szCs w:val="20"/>
        </w:rPr>
        <w:t xml:space="preserve">relative au </w:t>
      </w:r>
      <w:proofErr w:type="spellStart"/>
      <w:r w:rsidRPr="00450719">
        <w:rPr>
          <w:bCs/>
          <w:i/>
          <w:sz w:val="20"/>
          <w:szCs w:val="20"/>
        </w:rPr>
        <w:t>développement</w:t>
      </w:r>
      <w:proofErr w:type="spellEnd"/>
      <w:r w:rsidRPr="00450719">
        <w:rPr>
          <w:bCs/>
          <w:i/>
          <w:sz w:val="20"/>
          <w:szCs w:val="20"/>
        </w:rPr>
        <w:t xml:space="preserve"> du </w:t>
      </w:r>
      <w:proofErr w:type="spellStart"/>
      <w:r w:rsidRPr="00450719">
        <w:rPr>
          <w:bCs/>
          <w:i/>
          <w:sz w:val="20"/>
          <w:szCs w:val="20"/>
        </w:rPr>
        <w:t>recours</w:t>
      </w:r>
      <w:proofErr w:type="spellEnd"/>
      <w:r w:rsidRPr="00450719">
        <w:rPr>
          <w:bCs/>
          <w:i/>
          <w:sz w:val="20"/>
          <w:szCs w:val="20"/>
        </w:rPr>
        <w:t xml:space="preserve"> à la transaction pour </w:t>
      </w:r>
      <w:proofErr w:type="spellStart"/>
      <w:r w:rsidRPr="00450719">
        <w:rPr>
          <w:bCs/>
          <w:i/>
          <w:sz w:val="20"/>
          <w:szCs w:val="20"/>
        </w:rPr>
        <w:t>régler</w:t>
      </w:r>
      <w:proofErr w:type="spellEnd"/>
      <w:r w:rsidRPr="00450719">
        <w:rPr>
          <w:bCs/>
          <w:i/>
          <w:sz w:val="20"/>
          <w:szCs w:val="20"/>
        </w:rPr>
        <w:t xml:space="preserve"> </w:t>
      </w:r>
      <w:proofErr w:type="spellStart"/>
      <w:r w:rsidRPr="00450719">
        <w:rPr>
          <w:bCs/>
          <w:i/>
          <w:sz w:val="20"/>
          <w:szCs w:val="20"/>
        </w:rPr>
        <w:t>amiablement</w:t>
      </w:r>
      <w:proofErr w:type="spellEnd"/>
      <w:r w:rsidRPr="00450719">
        <w:rPr>
          <w:bCs/>
          <w:i/>
          <w:sz w:val="20"/>
          <w:szCs w:val="20"/>
        </w:rPr>
        <w:t xml:space="preserve"> les </w:t>
      </w:r>
      <w:proofErr w:type="spellStart"/>
      <w:r w:rsidRPr="00450719">
        <w:rPr>
          <w:bCs/>
          <w:i/>
          <w:sz w:val="20"/>
          <w:szCs w:val="20"/>
        </w:rPr>
        <w:t>conflits</w:t>
      </w:r>
      <w:proofErr w:type="spellEnd"/>
      <w:r w:rsidRPr="00450719">
        <w:rPr>
          <w:bCs/>
          <w:sz w:val="20"/>
          <w:szCs w:val="20"/>
        </w:rPr>
        <w:t xml:space="preserve">, JORF n°0083, 8 April 2011, 6248; C.É.fr., </w:t>
      </w:r>
      <w:proofErr w:type="spellStart"/>
      <w:r w:rsidRPr="00450719">
        <w:rPr>
          <w:bCs/>
          <w:i/>
          <w:sz w:val="20"/>
          <w:szCs w:val="20"/>
        </w:rPr>
        <w:t>Étude</w:t>
      </w:r>
      <w:proofErr w:type="spellEnd"/>
      <w:r w:rsidRPr="00450719">
        <w:rPr>
          <w:bCs/>
          <w:i/>
          <w:sz w:val="20"/>
          <w:szCs w:val="20"/>
        </w:rPr>
        <w:t xml:space="preserve"> </w:t>
      </w:r>
      <w:proofErr w:type="spellStart"/>
      <w:r w:rsidRPr="00450719">
        <w:rPr>
          <w:bCs/>
          <w:i/>
          <w:sz w:val="20"/>
          <w:szCs w:val="20"/>
        </w:rPr>
        <w:t>annuelle</w:t>
      </w:r>
      <w:proofErr w:type="spellEnd"/>
      <w:r w:rsidRPr="00450719">
        <w:rPr>
          <w:bCs/>
          <w:i/>
          <w:sz w:val="20"/>
          <w:szCs w:val="20"/>
        </w:rPr>
        <w:t xml:space="preserve"> 2015 du </w:t>
      </w:r>
      <w:proofErr w:type="spellStart"/>
      <w:r w:rsidRPr="00450719">
        <w:rPr>
          <w:bCs/>
          <w:i/>
          <w:sz w:val="20"/>
          <w:szCs w:val="20"/>
        </w:rPr>
        <w:t>Conseil</w:t>
      </w:r>
      <w:proofErr w:type="spellEnd"/>
      <w:r w:rsidRPr="00450719">
        <w:rPr>
          <w:bCs/>
          <w:i/>
          <w:sz w:val="20"/>
          <w:szCs w:val="20"/>
        </w:rPr>
        <w:t xml:space="preserve"> </w:t>
      </w:r>
      <w:proofErr w:type="spellStart"/>
      <w:r w:rsidRPr="00450719">
        <w:rPr>
          <w:bCs/>
          <w:i/>
          <w:sz w:val="20"/>
          <w:szCs w:val="20"/>
        </w:rPr>
        <w:t>d'Etat</w:t>
      </w:r>
      <w:proofErr w:type="spellEnd"/>
      <w:r w:rsidRPr="00450719">
        <w:rPr>
          <w:bCs/>
          <w:i/>
          <w:sz w:val="20"/>
          <w:szCs w:val="20"/>
        </w:rPr>
        <w:t xml:space="preserve"> - </w:t>
      </w:r>
      <w:proofErr w:type="spellStart"/>
      <w:r w:rsidRPr="00450719">
        <w:rPr>
          <w:bCs/>
          <w:i/>
          <w:sz w:val="20"/>
          <w:szCs w:val="20"/>
        </w:rPr>
        <w:t>L'action</w:t>
      </w:r>
      <w:proofErr w:type="spellEnd"/>
      <w:r w:rsidRPr="00450719">
        <w:rPr>
          <w:bCs/>
          <w:i/>
          <w:sz w:val="20"/>
          <w:szCs w:val="20"/>
        </w:rPr>
        <w:t xml:space="preserve"> </w:t>
      </w:r>
      <w:proofErr w:type="spellStart"/>
      <w:r w:rsidRPr="00450719">
        <w:rPr>
          <w:bCs/>
          <w:i/>
          <w:sz w:val="20"/>
          <w:szCs w:val="20"/>
        </w:rPr>
        <w:t>économique</w:t>
      </w:r>
      <w:proofErr w:type="spellEnd"/>
      <w:r w:rsidRPr="00450719">
        <w:rPr>
          <w:bCs/>
          <w:i/>
          <w:sz w:val="20"/>
          <w:szCs w:val="20"/>
        </w:rPr>
        <w:t xml:space="preserve"> des </w:t>
      </w:r>
      <w:proofErr w:type="spellStart"/>
      <w:r w:rsidRPr="00450719">
        <w:rPr>
          <w:bCs/>
          <w:i/>
          <w:sz w:val="20"/>
          <w:szCs w:val="20"/>
        </w:rPr>
        <w:t>personnes</w:t>
      </w:r>
      <w:proofErr w:type="spellEnd"/>
      <w:r w:rsidRPr="00450719">
        <w:rPr>
          <w:bCs/>
          <w:i/>
          <w:sz w:val="20"/>
          <w:szCs w:val="20"/>
        </w:rPr>
        <w:t xml:space="preserve"> </w:t>
      </w:r>
      <w:proofErr w:type="spellStart"/>
      <w:r w:rsidRPr="00450719">
        <w:rPr>
          <w:bCs/>
          <w:i/>
          <w:sz w:val="20"/>
          <w:szCs w:val="20"/>
        </w:rPr>
        <w:t>publiques</w:t>
      </w:r>
      <w:proofErr w:type="spellEnd"/>
      <w:r w:rsidRPr="00450719">
        <w:rPr>
          <w:bCs/>
          <w:sz w:val="20"/>
          <w:szCs w:val="20"/>
        </w:rPr>
        <w:t xml:space="preserve"> (Paris, La documentation </w:t>
      </w:r>
      <w:proofErr w:type="spellStart"/>
      <w:r w:rsidRPr="00450719">
        <w:rPr>
          <w:bCs/>
          <w:sz w:val="20"/>
          <w:szCs w:val="20"/>
        </w:rPr>
        <w:t>française</w:t>
      </w:r>
      <w:proofErr w:type="spellEnd"/>
      <w:r w:rsidRPr="00450719">
        <w:rPr>
          <w:bCs/>
          <w:sz w:val="20"/>
          <w:szCs w:val="20"/>
        </w:rPr>
        <w:t>, 2015) 147.</w:t>
      </w:r>
    </w:p>
  </w:footnote>
  <w:footnote w:id="72">
    <w:p w14:paraId="59F40BAD" w14:textId="77777777" w:rsidR="00107DD2" w:rsidRPr="00450719" w:rsidRDefault="00107DD2" w:rsidP="00450719">
      <w:pPr>
        <w:pStyle w:val="FootnoteText"/>
        <w:jc w:val="both"/>
        <w:rPr>
          <w:sz w:val="20"/>
          <w:szCs w:val="20"/>
        </w:rPr>
      </w:pPr>
    </w:p>
    <w:p w14:paraId="344DA32A" w14:textId="54CB991A" w:rsidR="00107DD2" w:rsidRPr="00450719" w:rsidRDefault="00107DD2" w:rsidP="00450719">
      <w:pPr>
        <w:jc w:val="both"/>
        <w:rPr>
          <w:sz w:val="20"/>
          <w:szCs w:val="20"/>
        </w:rPr>
      </w:pPr>
      <w:r w:rsidRPr="00450719">
        <w:rPr>
          <w:rStyle w:val="FootnoteReference"/>
          <w:sz w:val="20"/>
          <w:szCs w:val="20"/>
        </w:rPr>
        <w:footnoteRef/>
      </w:r>
      <w:r w:rsidRPr="00450719">
        <w:rPr>
          <w:sz w:val="20"/>
          <w:szCs w:val="20"/>
        </w:rPr>
        <w:t xml:space="preserve"> Although the circumstances surrounding </w:t>
      </w:r>
      <w:proofErr w:type="spellStart"/>
      <w:r w:rsidRPr="00450719">
        <w:rPr>
          <w:sz w:val="20"/>
          <w:szCs w:val="20"/>
        </w:rPr>
        <w:t>Ecomouv</w:t>
      </w:r>
      <w:proofErr w:type="spellEnd"/>
      <w:r w:rsidRPr="00450719">
        <w:rPr>
          <w:sz w:val="20"/>
          <w:szCs w:val="20"/>
        </w:rPr>
        <w:t xml:space="preserve">’ may sound extreme the cancellation of major infrastructure projects following strong opposition is not exceptional in France. For instance, the high-speed line between </w:t>
      </w:r>
      <w:r w:rsidRPr="00450719">
        <w:rPr>
          <w:color w:val="000000" w:themeColor="text1"/>
          <w:sz w:val="20"/>
          <w:szCs w:val="20"/>
        </w:rPr>
        <w:t xml:space="preserve">Poitiers-Limoges </w:t>
      </w:r>
      <w:r w:rsidRPr="00450719">
        <w:rPr>
          <w:sz w:val="20"/>
          <w:szCs w:val="20"/>
        </w:rPr>
        <w:t>was cancelled</w:t>
      </w:r>
      <w:r w:rsidRPr="00450719">
        <w:rPr>
          <w:color w:val="000000" w:themeColor="text1"/>
          <w:sz w:val="20"/>
          <w:szCs w:val="20"/>
        </w:rPr>
        <w:t xml:space="preserve"> in 2016 (</w:t>
      </w:r>
      <w:r w:rsidRPr="00450719">
        <w:rPr>
          <w:sz w:val="20"/>
          <w:szCs w:val="20"/>
        </w:rPr>
        <w:t xml:space="preserve">C.É.fr, 15 April 2016, </w:t>
      </w:r>
      <w:proofErr w:type="spellStart"/>
      <w:r w:rsidRPr="00450719">
        <w:rPr>
          <w:i/>
          <w:sz w:val="20"/>
          <w:szCs w:val="20"/>
        </w:rPr>
        <w:t>Fédération</w:t>
      </w:r>
      <w:proofErr w:type="spellEnd"/>
      <w:r w:rsidRPr="00450719">
        <w:rPr>
          <w:i/>
          <w:sz w:val="20"/>
          <w:szCs w:val="20"/>
        </w:rPr>
        <w:t xml:space="preserve"> </w:t>
      </w:r>
      <w:proofErr w:type="spellStart"/>
      <w:r w:rsidRPr="00450719">
        <w:rPr>
          <w:i/>
          <w:sz w:val="20"/>
          <w:szCs w:val="20"/>
        </w:rPr>
        <w:t>nationale</w:t>
      </w:r>
      <w:proofErr w:type="spellEnd"/>
      <w:r w:rsidRPr="00450719">
        <w:rPr>
          <w:i/>
          <w:sz w:val="20"/>
          <w:szCs w:val="20"/>
        </w:rPr>
        <w:t xml:space="preserve"> des associations des </w:t>
      </w:r>
      <w:proofErr w:type="spellStart"/>
      <w:r w:rsidRPr="00450719">
        <w:rPr>
          <w:i/>
          <w:sz w:val="20"/>
          <w:szCs w:val="20"/>
        </w:rPr>
        <w:t>usagers</w:t>
      </w:r>
      <w:proofErr w:type="spellEnd"/>
      <w:r w:rsidRPr="00450719">
        <w:rPr>
          <w:i/>
          <w:sz w:val="20"/>
          <w:szCs w:val="20"/>
        </w:rPr>
        <w:t xml:space="preserve"> des transports</w:t>
      </w:r>
      <w:r w:rsidRPr="00450719">
        <w:rPr>
          <w:sz w:val="20"/>
          <w:szCs w:val="20"/>
        </w:rPr>
        <w:t>). The construction of an airport in Notre-Dame-des-</w:t>
      </w:r>
      <w:proofErr w:type="spellStart"/>
      <w:r w:rsidRPr="00450719">
        <w:rPr>
          <w:sz w:val="20"/>
          <w:szCs w:val="20"/>
        </w:rPr>
        <w:t>Landes</w:t>
      </w:r>
      <w:proofErr w:type="spellEnd"/>
      <w:r w:rsidRPr="00450719">
        <w:rPr>
          <w:sz w:val="20"/>
          <w:szCs w:val="20"/>
        </w:rPr>
        <w:t xml:space="preserve"> is equally fiercely contentious (Mission de </w:t>
      </w:r>
      <w:proofErr w:type="spellStart"/>
      <w:r w:rsidRPr="00450719">
        <w:rPr>
          <w:sz w:val="20"/>
          <w:szCs w:val="20"/>
        </w:rPr>
        <w:t>médiation</w:t>
      </w:r>
      <w:proofErr w:type="spellEnd"/>
      <w:r w:rsidRPr="00450719">
        <w:rPr>
          <w:sz w:val="20"/>
          <w:szCs w:val="20"/>
        </w:rPr>
        <w:t xml:space="preserve"> relative au </w:t>
      </w:r>
      <w:proofErr w:type="spellStart"/>
      <w:r w:rsidRPr="00450719">
        <w:rPr>
          <w:sz w:val="20"/>
          <w:szCs w:val="20"/>
        </w:rPr>
        <w:t>projet</w:t>
      </w:r>
      <w:proofErr w:type="spellEnd"/>
      <w:r w:rsidRPr="00450719">
        <w:rPr>
          <w:sz w:val="20"/>
          <w:szCs w:val="20"/>
        </w:rPr>
        <w:t xml:space="preserve"> </w:t>
      </w:r>
      <w:proofErr w:type="spellStart"/>
      <w:r w:rsidRPr="00450719">
        <w:rPr>
          <w:sz w:val="20"/>
          <w:szCs w:val="20"/>
        </w:rPr>
        <w:t>d’aéroport</w:t>
      </w:r>
      <w:proofErr w:type="spellEnd"/>
      <w:r w:rsidRPr="00450719">
        <w:rPr>
          <w:sz w:val="20"/>
          <w:szCs w:val="20"/>
        </w:rPr>
        <w:t xml:space="preserve"> du Grand </w:t>
      </w:r>
      <w:proofErr w:type="spellStart"/>
      <w:r w:rsidRPr="00450719">
        <w:rPr>
          <w:sz w:val="20"/>
          <w:szCs w:val="20"/>
        </w:rPr>
        <w:t>Ouest</w:t>
      </w:r>
      <w:proofErr w:type="spellEnd"/>
      <w:r w:rsidRPr="00450719">
        <w:rPr>
          <w:sz w:val="20"/>
          <w:szCs w:val="20"/>
        </w:rPr>
        <w:t xml:space="preserve">, </w:t>
      </w:r>
      <w:r w:rsidRPr="00450719">
        <w:rPr>
          <w:i/>
          <w:sz w:val="20"/>
          <w:szCs w:val="20"/>
        </w:rPr>
        <w:t>Rapport</w:t>
      </w:r>
      <w:r w:rsidRPr="00450719">
        <w:rPr>
          <w:sz w:val="20"/>
          <w:szCs w:val="20"/>
        </w:rPr>
        <w:t xml:space="preserve">, 2017, available at: </w:t>
      </w:r>
      <w:hyperlink r:id="rId14" w:history="1">
        <w:r w:rsidRPr="00450719">
          <w:rPr>
            <w:rStyle w:val="Hyperlink"/>
            <w:sz w:val="20"/>
            <w:szCs w:val="20"/>
          </w:rPr>
          <w:t>https://mediation-aeroport-du-grand-ouest.fr/</w:t>
        </w:r>
      </w:hyperlink>
      <w:r w:rsidRPr="00450719">
        <w:rPr>
          <w:sz w:val="20"/>
          <w:szCs w:val="20"/>
        </w:rPr>
        <w:t xml:space="preserve">). </w:t>
      </w:r>
    </w:p>
    <w:p w14:paraId="3AEA6EF3" w14:textId="28CC7902" w:rsidR="00107DD2" w:rsidRPr="00450719" w:rsidRDefault="00107DD2" w:rsidP="00450719">
      <w:pPr>
        <w:jc w:val="both"/>
        <w:rPr>
          <w:color w:val="0070C0"/>
          <w:sz w:val="20"/>
          <w:szCs w:val="20"/>
        </w:rPr>
      </w:pPr>
    </w:p>
  </w:footnote>
  <w:footnote w:id="73">
    <w:p w14:paraId="7F5E41EA" w14:textId="5728B5D2"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Senate Report 95-96 explains how a legislative provision can be left without concrete implementation by the Executive as long as the </w:t>
      </w:r>
      <w:r>
        <w:rPr>
          <w:sz w:val="20"/>
          <w:szCs w:val="20"/>
        </w:rPr>
        <w:t>E</w:t>
      </w:r>
      <w:r w:rsidRPr="00450719">
        <w:rPr>
          <w:sz w:val="20"/>
          <w:szCs w:val="20"/>
        </w:rPr>
        <w:t xml:space="preserve">xecutive does not take the implementing decision and the legislative provision is thereafter abrogated. In the case of the </w:t>
      </w:r>
      <w:proofErr w:type="spellStart"/>
      <w:r w:rsidRPr="00450719">
        <w:rPr>
          <w:sz w:val="20"/>
          <w:szCs w:val="20"/>
        </w:rPr>
        <w:t>ecotax</w:t>
      </w:r>
      <w:proofErr w:type="spellEnd"/>
      <w:r w:rsidRPr="00450719">
        <w:rPr>
          <w:sz w:val="20"/>
          <w:szCs w:val="20"/>
        </w:rPr>
        <w:t xml:space="preserve">, the executive left the situation “frozen” until the Parliament eventually abrogated it (by article 84 </w:t>
      </w:r>
      <w:proofErr w:type="spellStart"/>
      <w:r w:rsidRPr="00450719">
        <w:rPr>
          <w:sz w:val="20"/>
          <w:szCs w:val="20"/>
        </w:rPr>
        <w:t>loi</w:t>
      </w:r>
      <w:proofErr w:type="spellEnd"/>
      <w:r w:rsidRPr="00450719">
        <w:rPr>
          <w:sz w:val="20"/>
          <w:szCs w:val="20"/>
        </w:rPr>
        <w:t xml:space="preserve"> de finances pour 2017, upon an amendment introduced by </w:t>
      </w:r>
      <w:r w:rsidRPr="00450719">
        <w:rPr>
          <w:rFonts w:cs="Times New Roman"/>
          <w:sz w:val="20"/>
          <w:szCs w:val="20"/>
        </w:rPr>
        <w:t xml:space="preserve">M. </w:t>
      </w:r>
      <w:proofErr w:type="spellStart"/>
      <w:r w:rsidRPr="00450719">
        <w:rPr>
          <w:rFonts w:cs="Times New Roman"/>
          <w:sz w:val="20"/>
          <w:szCs w:val="20"/>
        </w:rPr>
        <w:t>Ferrand</w:t>
      </w:r>
      <w:proofErr w:type="spellEnd"/>
      <w:r w:rsidRPr="00450719">
        <w:rPr>
          <w:rFonts w:cs="Times New Roman"/>
          <w:sz w:val="20"/>
          <w:szCs w:val="20"/>
        </w:rPr>
        <w:t xml:space="preserve"> et al., n° II-808, 13 </w:t>
      </w:r>
      <w:proofErr w:type="spellStart"/>
      <w:r w:rsidRPr="00450719">
        <w:rPr>
          <w:rFonts w:cs="Times New Roman"/>
          <w:sz w:val="20"/>
          <w:szCs w:val="20"/>
        </w:rPr>
        <w:t>Novembre</w:t>
      </w:r>
      <w:proofErr w:type="spellEnd"/>
      <w:r w:rsidRPr="00450719">
        <w:rPr>
          <w:rFonts w:cs="Times New Roman"/>
          <w:sz w:val="20"/>
          <w:szCs w:val="20"/>
        </w:rPr>
        <w:t xml:space="preserve"> 2016). </w:t>
      </w:r>
    </w:p>
    <w:p w14:paraId="4CA63DFA" w14:textId="77777777" w:rsidR="00107DD2" w:rsidRPr="00450719" w:rsidRDefault="00107DD2" w:rsidP="00450719">
      <w:pPr>
        <w:pStyle w:val="FootnoteText"/>
        <w:jc w:val="both"/>
        <w:rPr>
          <w:sz w:val="20"/>
          <w:szCs w:val="20"/>
        </w:rPr>
      </w:pPr>
    </w:p>
  </w:footnote>
  <w:footnote w:id="74">
    <w:p w14:paraId="16276456" w14:textId="633C7CD5" w:rsidR="00107DD2" w:rsidRPr="00450719" w:rsidRDefault="00107DD2" w:rsidP="00450719">
      <w:pPr>
        <w:pStyle w:val="FootnoteText"/>
        <w:jc w:val="both"/>
        <w:rPr>
          <w:rFonts w:eastAsia="Times New Roman"/>
          <w:color w:val="000000" w:themeColor="text1"/>
          <w:sz w:val="20"/>
          <w:szCs w:val="20"/>
        </w:rPr>
      </w:pPr>
      <w:r w:rsidRPr="00450719">
        <w:rPr>
          <w:rStyle w:val="FootnoteReference"/>
          <w:color w:val="000000" w:themeColor="text1"/>
          <w:sz w:val="20"/>
          <w:szCs w:val="20"/>
        </w:rPr>
        <w:footnoteRef/>
      </w:r>
      <w:r w:rsidRPr="00450719">
        <w:rPr>
          <w:color w:val="000000" w:themeColor="text1"/>
          <w:sz w:val="20"/>
          <w:szCs w:val="20"/>
        </w:rPr>
        <w:t xml:space="preserve"> O. </w:t>
      </w:r>
      <w:proofErr w:type="spellStart"/>
      <w:r w:rsidRPr="00450719">
        <w:rPr>
          <w:color w:val="000000" w:themeColor="text1"/>
          <w:sz w:val="20"/>
          <w:szCs w:val="20"/>
        </w:rPr>
        <w:t>Béaud</w:t>
      </w:r>
      <w:proofErr w:type="spellEnd"/>
      <w:r w:rsidRPr="00450719">
        <w:rPr>
          <w:color w:val="000000" w:themeColor="text1"/>
          <w:sz w:val="20"/>
          <w:szCs w:val="20"/>
        </w:rPr>
        <w:t xml:space="preserve">, </w:t>
      </w:r>
      <w:r w:rsidR="005770B6" w:rsidRPr="005770B6">
        <w:rPr>
          <w:color w:val="000000" w:themeColor="text1"/>
          <w:sz w:val="20"/>
          <w:szCs w:val="20"/>
        </w:rPr>
        <w:t>‘</w:t>
      </w:r>
      <w:r w:rsidRPr="005770B6">
        <w:rPr>
          <w:rFonts w:eastAsia="Times New Roman"/>
          <w:color w:val="000000" w:themeColor="text1"/>
          <w:sz w:val="20"/>
          <w:szCs w:val="20"/>
        </w:rPr>
        <w:t xml:space="preserve">La </w:t>
      </w:r>
      <w:proofErr w:type="spellStart"/>
      <w:r w:rsidRPr="005770B6">
        <w:rPr>
          <w:rFonts w:eastAsia="Times New Roman"/>
          <w:color w:val="000000" w:themeColor="text1"/>
          <w:sz w:val="20"/>
          <w:szCs w:val="20"/>
        </w:rPr>
        <w:t>condamnation</w:t>
      </w:r>
      <w:proofErr w:type="spellEnd"/>
      <w:r w:rsidRPr="005770B6">
        <w:rPr>
          <w:rFonts w:eastAsia="Times New Roman"/>
          <w:color w:val="000000" w:themeColor="text1"/>
          <w:sz w:val="20"/>
          <w:szCs w:val="20"/>
        </w:rPr>
        <w:t xml:space="preserve"> de Christine </w:t>
      </w:r>
      <w:proofErr w:type="spellStart"/>
      <w:r w:rsidRPr="005770B6">
        <w:rPr>
          <w:rFonts w:eastAsia="Times New Roman"/>
          <w:color w:val="000000" w:themeColor="text1"/>
          <w:sz w:val="20"/>
          <w:szCs w:val="20"/>
        </w:rPr>
        <w:t>Lagarde</w:t>
      </w:r>
      <w:proofErr w:type="spellEnd"/>
      <w:r w:rsidRPr="005770B6">
        <w:rPr>
          <w:rFonts w:eastAsia="Times New Roman"/>
          <w:color w:val="000000" w:themeColor="text1"/>
          <w:sz w:val="20"/>
          <w:szCs w:val="20"/>
        </w:rPr>
        <w:t xml:space="preserve"> </w:t>
      </w:r>
      <w:proofErr w:type="spellStart"/>
      <w:r w:rsidRPr="005770B6">
        <w:rPr>
          <w:rFonts w:eastAsia="Times New Roman"/>
          <w:color w:val="000000" w:themeColor="text1"/>
          <w:sz w:val="20"/>
          <w:szCs w:val="20"/>
        </w:rPr>
        <w:t>par</w:t>
      </w:r>
      <w:proofErr w:type="spellEnd"/>
      <w:r w:rsidRPr="005770B6">
        <w:rPr>
          <w:rFonts w:eastAsia="Times New Roman"/>
          <w:color w:val="000000" w:themeColor="text1"/>
          <w:sz w:val="20"/>
          <w:szCs w:val="20"/>
        </w:rPr>
        <w:t xml:space="preserve"> la </w:t>
      </w:r>
      <w:proofErr w:type="spellStart"/>
      <w:r w:rsidRPr="005770B6">
        <w:rPr>
          <w:rFonts w:eastAsia="Times New Roman"/>
          <w:color w:val="000000" w:themeColor="text1"/>
          <w:sz w:val="20"/>
          <w:szCs w:val="20"/>
        </w:rPr>
        <w:t>Cour</w:t>
      </w:r>
      <w:proofErr w:type="spellEnd"/>
      <w:r w:rsidRPr="005770B6">
        <w:rPr>
          <w:rFonts w:eastAsia="Times New Roman"/>
          <w:color w:val="000000" w:themeColor="text1"/>
          <w:sz w:val="20"/>
          <w:szCs w:val="20"/>
        </w:rPr>
        <w:t xml:space="preserve"> de justice</w:t>
      </w:r>
      <w:r w:rsidR="005770B6" w:rsidRPr="005770B6">
        <w:rPr>
          <w:rFonts w:eastAsia="Times New Roman"/>
          <w:color w:val="000000" w:themeColor="text1"/>
          <w:sz w:val="20"/>
          <w:szCs w:val="20"/>
        </w:rPr>
        <w:t>’</w:t>
      </w:r>
      <w:r w:rsidRPr="00450719">
        <w:rPr>
          <w:rFonts w:eastAsia="Times New Roman"/>
          <w:color w:val="000000" w:themeColor="text1"/>
          <w:sz w:val="20"/>
          <w:szCs w:val="20"/>
        </w:rPr>
        <w:t xml:space="preserve">, </w:t>
      </w:r>
      <w:r w:rsidRPr="005770B6">
        <w:rPr>
          <w:rFonts w:eastAsia="Times New Roman"/>
          <w:i/>
          <w:color w:val="000000" w:themeColor="text1"/>
          <w:sz w:val="20"/>
          <w:szCs w:val="20"/>
        </w:rPr>
        <w:t xml:space="preserve">Jus </w:t>
      </w:r>
      <w:proofErr w:type="spellStart"/>
      <w:r w:rsidRPr="005770B6">
        <w:rPr>
          <w:rFonts w:eastAsia="Times New Roman"/>
          <w:i/>
          <w:color w:val="000000" w:themeColor="text1"/>
          <w:sz w:val="20"/>
          <w:szCs w:val="20"/>
        </w:rPr>
        <w:t>Politicum</w:t>
      </w:r>
      <w:proofErr w:type="spellEnd"/>
      <w:r w:rsidRPr="00450719">
        <w:rPr>
          <w:rFonts w:eastAsia="Times New Roman"/>
          <w:color w:val="000000" w:themeColor="text1"/>
          <w:sz w:val="20"/>
          <w:szCs w:val="20"/>
        </w:rPr>
        <w:t xml:space="preserve"> (</w:t>
      </w:r>
      <w:hyperlink r:id="rId15" w:history="1">
        <w:r w:rsidRPr="00450719">
          <w:rPr>
            <w:rStyle w:val="Hyperlink"/>
            <w:rFonts w:eastAsia="Times New Roman"/>
            <w:sz w:val="20"/>
            <w:szCs w:val="20"/>
          </w:rPr>
          <w:t>http://blog.juspoliticum.com/2016/12/20/la-condamnation-de-christine-lagarde-par-la-cour-de-justice-i/</w:t>
        </w:r>
      </w:hyperlink>
      <w:r w:rsidRPr="00450719">
        <w:rPr>
          <w:rFonts w:eastAsia="Times New Roman"/>
          <w:color w:val="000000" w:themeColor="text1"/>
          <w:sz w:val="20"/>
          <w:szCs w:val="20"/>
        </w:rPr>
        <w:t>).</w:t>
      </w:r>
    </w:p>
  </w:footnote>
  <w:footnote w:id="75">
    <w:p w14:paraId="1968961B" w14:textId="77777777" w:rsidR="00107DD2" w:rsidRPr="00450719" w:rsidRDefault="00107DD2" w:rsidP="00450719">
      <w:pPr>
        <w:pStyle w:val="FootnoteText"/>
        <w:jc w:val="both"/>
        <w:rPr>
          <w:sz w:val="20"/>
          <w:szCs w:val="20"/>
        </w:rPr>
      </w:pPr>
    </w:p>
    <w:p w14:paraId="5C5350EA" w14:textId="713EFC1A"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A.N., </w:t>
      </w:r>
      <w:r w:rsidRPr="00450719">
        <w:rPr>
          <w:i/>
          <w:sz w:val="20"/>
          <w:szCs w:val="20"/>
        </w:rPr>
        <w:t xml:space="preserve">Rapport </w:t>
      </w:r>
      <w:proofErr w:type="spellStart"/>
      <w:r w:rsidRPr="00450719">
        <w:rPr>
          <w:i/>
          <w:sz w:val="20"/>
          <w:szCs w:val="20"/>
        </w:rPr>
        <w:t>d’information</w:t>
      </w:r>
      <w:proofErr w:type="spellEnd"/>
      <w:r w:rsidRPr="00450719">
        <w:rPr>
          <w:i/>
          <w:sz w:val="20"/>
          <w:szCs w:val="20"/>
        </w:rPr>
        <w:t xml:space="preserve"> </w:t>
      </w:r>
      <w:proofErr w:type="spellStart"/>
      <w:r w:rsidRPr="00450719">
        <w:rPr>
          <w:i/>
          <w:sz w:val="20"/>
          <w:szCs w:val="20"/>
        </w:rPr>
        <w:t>déposé</w:t>
      </w:r>
      <w:proofErr w:type="spellEnd"/>
      <w:r w:rsidRPr="00450719">
        <w:rPr>
          <w:i/>
          <w:sz w:val="20"/>
          <w:szCs w:val="20"/>
        </w:rPr>
        <w:t xml:space="preserve"> par la mission </w:t>
      </w:r>
      <w:proofErr w:type="spellStart"/>
      <w:r w:rsidRPr="00450719">
        <w:rPr>
          <w:i/>
          <w:sz w:val="20"/>
          <w:szCs w:val="20"/>
        </w:rPr>
        <w:t>d’information</w:t>
      </w:r>
      <w:proofErr w:type="spellEnd"/>
      <w:r w:rsidRPr="00450719">
        <w:rPr>
          <w:i/>
          <w:sz w:val="20"/>
          <w:szCs w:val="20"/>
        </w:rPr>
        <w:t xml:space="preserve"> sur </w:t>
      </w:r>
      <w:proofErr w:type="spellStart"/>
      <w:r w:rsidRPr="00450719">
        <w:rPr>
          <w:i/>
          <w:sz w:val="20"/>
          <w:szCs w:val="20"/>
        </w:rPr>
        <w:t>l’écotaxe</w:t>
      </w:r>
      <w:proofErr w:type="spellEnd"/>
      <w:r w:rsidRPr="00450719">
        <w:rPr>
          <w:i/>
          <w:sz w:val="20"/>
          <w:szCs w:val="20"/>
        </w:rPr>
        <w:t xml:space="preserve"> </w:t>
      </w:r>
      <w:proofErr w:type="spellStart"/>
      <w:r w:rsidRPr="00450719">
        <w:rPr>
          <w:i/>
          <w:sz w:val="20"/>
          <w:szCs w:val="20"/>
        </w:rPr>
        <w:t>poids</w:t>
      </w:r>
      <w:proofErr w:type="spellEnd"/>
      <w:r w:rsidRPr="00450719">
        <w:rPr>
          <w:i/>
          <w:sz w:val="20"/>
          <w:szCs w:val="20"/>
        </w:rPr>
        <w:t xml:space="preserve"> </w:t>
      </w:r>
      <w:proofErr w:type="spellStart"/>
      <w:r w:rsidRPr="00450719">
        <w:rPr>
          <w:i/>
          <w:sz w:val="20"/>
          <w:szCs w:val="20"/>
        </w:rPr>
        <w:t>lourds</w:t>
      </w:r>
      <w:proofErr w:type="spellEnd"/>
      <w:r w:rsidRPr="00450719">
        <w:rPr>
          <w:sz w:val="20"/>
          <w:szCs w:val="20"/>
        </w:rPr>
        <w:t xml:space="preserve">, 14 May 2014, </w:t>
      </w:r>
      <w:proofErr w:type="spellStart"/>
      <w:r w:rsidRPr="00450719">
        <w:rPr>
          <w:sz w:val="20"/>
          <w:szCs w:val="20"/>
        </w:rPr>
        <w:t>nr</w:t>
      </w:r>
      <w:proofErr w:type="spellEnd"/>
      <w:r w:rsidRPr="00450719">
        <w:rPr>
          <w:sz w:val="20"/>
          <w:szCs w:val="20"/>
        </w:rPr>
        <w:t xml:space="preserve"> 1937 (thereafter: Assemblée report).</w:t>
      </w:r>
    </w:p>
  </w:footnote>
  <w:footnote w:id="76">
    <w:p w14:paraId="1D336082" w14:textId="77777777" w:rsidR="00107DD2" w:rsidRPr="00450719" w:rsidRDefault="00107DD2" w:rsidP="00450719">
      <w:pPr>
        <w:pStyle w:val="FootnoteText"/>
        <w:jc w:val="both"/>
        <w:rPr>
          <w:sz w:val="20"/>
          <w:szCs w:val="20"/>
        </w:rPr>
      </w:pPr>
    </w:p>
    <w:p w14:paraId="4A4A8BEE" w14:textId="240BDC27"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It held hearings of a law academic and of an economics academic, experts in PPPs, however.</w:t>
      </w:r>
    </w:p>
  </w:footnote>
  <w:footnote w:id="77">
    <w:p w14:paraId="7EE87DB6" w14:textId="77777777" w:rsidR="00107DD2" w:rsidRPr="00450719" w:rsidRDefault="00107DD2" w:rsidP="00450719">
      <w:pPr>
        <w:pStyle w:val="FootnoteText"/>
        <w:jc w:val="both"/>
        <w:rPr>
          <w:sz w:val="20"/>
          <w:szCs w:val="20"/>
        </w:rPr>
      </w:pPr>
    </w:p>
    <w:p w14:paraId="25CA6DA8" w14:textId="5F8B8510"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The body closest to such a position was the </w:t>
      </w:r>
      <w:proofErr w:type="spellStart"/>
      <w:r w:rsidRPr="00450719">
        <w:rPr>
          <w:i/>
          <w:sz w:val="20"/>
          <w:szCs w:val="20"/>
        </w:rPr>
        <w:t>Agence</w:t>
      </w:r>
      <w:proofErr w:type="spellEnd"/>
      <w:r w:rsidRPr="00450719">
        <w:rPr>
          <w:i/>
          <w:sz w:val="20"/>
          <w:szCs w:val="20"/>
        </w:rPr>
        <w:t xml:space="preserve"> de </w:t>
      </w:r>
      <w:proofErr w:type="spellStart"/>
      <w:r w:rsidRPr="00450719">
        <w:rPr>
          <w:i/>
          <w:sz w:val="20"/>
          <w:szCs w:val="20"/>
        </w:rPr>
        <w:t>financement</w:t>
      </w:r>
      <w:proofErr w:type="spellEnd"/>
      <w:r w:rsidRPr="00450719">
        <w:rPr>
          <w:i/>
          <w:sz w:val="20"/>
          <w:szCs w:val="20"/>
        </w:rPr>
        <w:t xml:space="preserve"> des infrastructures de transport de France</w:t>
      </w:r>
      <w:r w:rsidRPr="00450719">
        <w:rPr>
          <w:sz w:val="20"/>
          <w:szCs w:val="20"/>
        </w:rPr>
        <w:t xml:space="preserve">. However, its budget was supposed to be covered by the </w:t>
      </w:r>
      <w:proofErr w:type="spellStart"/>
      <w:r w:rsidRPr="00450719">
        <w:rPr>
          <w:sz w:val="20"/>
          <w:szCs w:val="20"/>
        </w:rPr>
        <w:t>ecotax</w:t>
      </w:r>
      <w:proofErr w:type="spellEnd"/>
      <w:r w:rsidRPr="00450719">
        <w:rPr>
          <w:sz w:val="20"/>
          <w:szCs w:val="20"/>
        </w:rPr>
        <w:t xml:space="preserve"> (Senate Report 430).</w:t>
      </w:r>
    </w:p>
  </w:footnote>
  <w:footnote w:id="78">
    <w:p w14:paraId="64E4B36F" w14:textId="77777777" w:rsidR="00107DD2" w:rsidRPr="00450719" w:rsidRDefault="00107DD2" w:rsidP="00450719">
      <w:pPr>
        <w:pStyle w:val="FootnoteText"/>
        <w:jc w:val="both"/>
        <w:rPr>
          <w:sz w:val="20"/>
          <w:szCs w:val="20"/>
        </w:rPr>
      </w:pPr>
    </w:p>
    <w:p w14:paraId="26E3D076" w14:textId="5C62D18B"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Assemblée report 545-6.</w:t>
      </w:r>
    </w:p>
    <w:p w14:paraId="06C985BC" w14:textId="77777777" w:rsidR="00107DD2" w:rsidRPr="00450719" w:rsidRDefault="00107DD2" w:rsidP="00450719">
      <w:pPr>
        <w:pStyle w:val="FootnoteText"/>
        <w:jc w:val="both"/>
        <w:rPr>
          <w:sz w:val="20"/>
          <w:szCs w:val="20"/>
        </w:rPr>
      </w:pPr>
    </w:p>
  </w:footnote>
  <w:footnote w:id="79">
    <w:p w14:paraId="31C8B202" w14:textId="651A3CC8"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In the case of Notre-Dame-des-</w:t>
      </w:r>
      <w:proofErr w:type="spellStart"/>
      <w:r w:rsidRPr="00450719">
        <w:rPr>
          <w:sz w:val="20"/>
          <w:szCs w:val="20"/>
        </w:rPr>
        <w:t>Landes</w:t>
      </w:r>
      <w:proofErr w:type="spellEnd"/>
      <w:r w:rsidRPr="00450719">
        <w:rPr>
          <w:sz w:val="20"/>
          <w:szCs w:val="20"/>
        </w:rPr>
        <w:t xml:space="preserve"> none of the judicial challenges have been successful so far (Mission de </w:t>
      </w:r>
      <w:proofErr w:type="spellStart"/>
      <w:r w:rsidRPr="00450719">
        <w:rPr>
          <w:sz w:val="20"/>
          <w:szCs w:val="20"/>
        </w:rPr>
        <w:t>médiation</w:t>
      </w:r>
      <w:proofErr w:type="spellEnd"/>
      <w:r w:rsidRPr="00450719">
        <w:rPr>
          <w:sz w:val="20"/>
          <w:szCs w:val="20"/>
        </w:rPr>
        <w:t xml:space="preserve"> relative au </w:t>
      </w:r>
      <w:proofErr w:type="spellStart"/>
      <w:r w:rsidRPr="00450719">
        <w:rPr>
          <w:sz w:val="20"/>
          <w:szCs w:val="20"/>
        </w:rPr>
        <w:t>projet</w:t>
      </w:r>
      <w:proofErr w:type="spellEnd"/>
      <w:r w:rsidRPr="00450719">
        <w:rPr>
          <w:sz w:val="20"/>
          <w:szCs w:val="20"/>
        </w:rPr>
        <w:t xml:space="preserve"> </w:t>
      </w:r>
      <w:proofErr w:type="spellStart"/>
      <w:r w:rsidRPr="00450719">
        <w:rPr>
          <w:sz w:val="20"/>
          <w:szCs w:val="20"/>
        </w:rPr>
        <w:t>d’aéroport</w:t>
      </w:r>
      <w:proofErr w:type="spellEnd"/>
      <w:r w:rsidRPr="00450719">
        <w:rPr>
          <w:sz w:val="20"/>
          <w:szCs w:val="20"/>
        </w:rPr>
        <w:t xml:space="preserve"> du Grand </w:t>
      </w:r>
      <w:proofErr w:type="spellStart"/>
      <w:r w:rsidRPr="00450719">
        <w:rPr>
          <w:sz w:val="20"/>
          <w:szCs w:val="20"/>
        </w:rPr>
        <w:t>Ouest</w:t>
      </w:r>
      <w:proofErr w:type="spellEnd"/>
      <w:r w:rsidRPr="00450719">
        <w:rPr>
          <w:sz w:val="20"/>
          <w:szCs w:val="20"/>
        </w:rPr>
        <w:t xml:space="preserve">, </w:t>
      </w:r>
      <w:r w:rsidRPr="00450719">
        <w:rPr>
          <w:i/>
          <w:sz w:val="20"/>
          <w:szCs w:val="20"/>
        </w:rPr>
        <w:t>Rapport</w:t>
      </w:r>
      <w:r w:rsidRPr="00450719">
        <w:rPr>
          <w:sz w:val="20"/>
          <w:szCs w:val="20"/>
        </w:rPr>
        <w:t>, 2017, Annex 6).</w:t>
      </w:r>
    </w:p>
    <w:p w14:paraId="613A8C6D" w14:textId="77777777" w:rsidR="00107DD2" w:rsidRPr="00450719" w:rsidRDefault="00107DD2" w:rsidP="00450719">
      <w:pPr>
        <w:pStyle w:val="FootnoteText"/>
        <w:jc w:val="both"/>
        <w:rPr>
          <w:sz w:val="20"/>
          <w:szCs w:val="20"/>
        </w:rPr>
      </w:pPr>
    </w:p>
  </w:footnote>
  <w:footnote w:id="80">
    <w:p w14:paraId="75D89808" w14:textId="3F353360"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sz w:val="20"/>
          <w:szCs w:val="20"/>
          <w:lang w:val="nl-BE"/>
        </w:rPr>
        <w:t xml:space="preserve"> </w:t>
      </w:r>
      <w:hyperlink r:id="rId16" w:history="1">
        <w:r w:rsidRPr="00450719">
          <w:rPr>
            <w:rStyle w:val="Hyperlink"/>
            <w:sz w:val="20"/>
            <w:szCs w:val="20"/>
            <w:lang w:val="nl-BE"/>
          </w:rPr>
          <w:t>https://www.vlaamsparlement.be/dossiers/oosterweel-masterplan-2020-bam</w:t>
        </w:r>
      </w:hyperlink>
      <w:r w:rsidRPr="00450719">
        <w:rPr>
          <w:sz w:val="20"/>
          <w:szCs w:val="20"/>
          <w:lang w:val="nl-BE"/>
        </w:rPr>
        <w:t xml:space="preserve">; </w:t>
      </w:r>
      <w:r w:rsidRPr="00450719">
        <w:rPr>
          <w:i/>
          <w:sz w:val="20"/>
          <w:szCs w:val="20"/>
          <w:lang w:val="nl-BE"/>
        </w:rPr>
        <w:t>De Oosterweel-Saga, Een onderzoek naar de rol van burgers bij besluitvorming rondom de Oosterweelverbinding,</w:t>
      </w:r>
      <w:r w:rsidRPr="00450719">
        <w:rPr>
          <w:sz w:val="20"/>
          <w:szCs w:val="20"/>
          <w:lang w:val="nl-BE"/>
        </w:rPr>
        <w:t xml:space="preserve"> Masterscriptie Bestuurskunde, Universiteit van Tilburg, Tilburgse School voor Politiek en Bestuur, 2012, 76p.</w:t>
      </w:r>
    </w:p>
  </w:footnote>
  <w:footnote w:id="81">
    <w:p w14:paraId="100DB6DE" w14:textId="77777777" w:rsidR="00107DD2" w:rsidRPr="00450719" w:rsidRDefault="00107DD2" w:rsidP="00450719">
      <w:pPr>
        <w:pStyle w:val="FootnoteText"/>
        <w:jc w:val="both"/>
        <w:rPr>
          <w:sz w:val="20"/>
          <w:szCs w:val="20"/>
          <w:lang w:val="nl-BE"/>
        </w:rPr>
      </w:pPr>
    </w:p>
    <w:p w14:paraId="79C41761" w14:textId="575C30BA"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sz w:val="20"/>
          <w:szCs w:val="20"/>
          <w:lang w:val="nl-BE"/>
        </w:rPr>
        <w:t xml:space="preserve"> Holding Company Antwerp Mobility; Decreet </w:t>
      </w:r>
      <w:r w:rsidRPr="00450719">
        <w:rPr>
          <w:i/>
          <w:sz w:val="20"/>
          <w:szCs w:val="20"/>
          <w:lang w:val="nl-BE"/>
        </w:rPr>
        <w:t>houdende de oprichting van de naamloze vennootschap van publiek recht Beheersmaatschappij Antwerpen Mobiel</w:t>
      </w:r>
      <w:r w:rsidRPr="00450719">
        <w:rPr>
          <w:sz w:val="20"/>
          <w:szCs w:val="20"/>
          <w:lang w:val="nl-BE"/>
        </w:rPr>
        <w:t xml:space="preserve"> (BAM), </w:t>
      </w:r>
      <w:r w:rsidRPr="00450719">
        <w:rPr>
          <w:i/>
          <w:sz w:val="20"/>
          <w:szCs w:val="20"/>
          <w:lang w:val="nl-BE"/>
        </w:rPr>
        <w:t>Official Gazette</w:t>
      </w:r>
      <w:r w:rsidRPr="00450719">
        <w:rPr>
          <w:sz w:val="20"/>
          <w:szCs w:val="20"/>
          <w:lang w:val="nl-BE"/>
        </w:rPr>
        <w:t>, 19 February 2003.</w:t>
      </w:r>
    </w:p>
  </w:footnote>
  <w:footnote w:id="82">
    <w:p w14:paraId="792D1A51" w14:textId="77777777" w:rsidR="00107DD2" w:rsidRPr="00450719" w:rsidRDefault="00107DD2" w:rsidP="00450719">
      <w:pPr>
        <w:pStyle w:val="FootnoteText"/>
        <w:jc w:val="both"/>
        <w:rPr>
          <w:sz w:val="20"/>
          <w:szCs w:val="20"/>
          <w:lang w:val="nl-BE"/>
        </w:rPr>
      </w:pPr>
    </w:p>
    <w:p w14:paraId="28F688D7" w14:textId="34E0B752"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sz w:val="20"/>
          <w:szCs w:val="20"/>
          <w:lang w:val="nl-BE"/>
        </w:rPr>
        <w:t xml:space="preserve"> </w:t>
      </w:r>
      <w:hyperlink r:id="rId17" w:history="1">
        <w:r w:rsidRPr="00450719">
          <w:rPr>
            <w:rStyle w:val="Hyperlink"/>
            <w:sz w:val="20"/>
            <w:szCs w:val="20"/>
            <w:lang w:val="nl-BE"/>
          </w:rPr>
          <w:t>http://ec.europa.eu/eurostat/documents/1015035/2990403/BE-advice-Stat-treatment-Oosterweel-Link-concession.pdf/2dc34a7a-716b-4aa3-b85f-fdf5602d80d5</w:t>
        </w:r>
      </w:hyperlink>
      <w:r w:rsidRPr="00450719">
        <w:rPr>
          <w:sz w:val="20"/>
          <w:szCs w:val="20"/>
          <w:lang w:val="nl-BE"/>
        </w:rPr>
        <w:t xml:space="preserve">; </w:t>
      </w:r>
      <w:r w:rsidR="00512C70">
        <w:fldChar w:fldCharType="begin"/>
      </w:r>
      <w:r w:rsidR="00512C70">
        <w:instrText xml:space="preserve"> HYPERLINK "http://inr-icn.fgov.be/sites/default/files/bam_3.pdf" </w:instrText>
      </w:r>
      <w:r w:rsidR="00512C70">
        <w:fldChar w:fldCharType="separate"/>
      </w:r>
      <w:r w:rsidRPr="00450719">
        <w:rPr>
          <w:rStyle w:val="Hyperlink"/>
          <w:sz w:val="20"/>
          <w:szCs w:val="20"/>
          <w:lang w:val="nl-BE"/>
        </w:rPr>
        <w:t>http://inr-icn.fgov.be/sites/default/files/bam_3.pdf</w:t>
      </w:r>
      <w:r w:rsidR="00512C70">
        <w:rPr>
          <w:rStyle w:val="Hyperlink"/>
          <w:sz w:val="20"/>
          <w:szCs w:val="20"/>
          <w:lang w:val="nl-BE"/>
        </w:rPr>
        <w:fldChar w:fldCharType="end"/>
      </w:r>
      <w:r w:rsidRPr="00450719">
        <w:rPr>
          <w:sz w:val="20"/>
          <w:szCs w:val="20"/>
          <w:lang w:val="nl-BE"/>
        </w:rPr>
        <w:t xml:space="preserve">; </w:t>
      </w:r>
      <w:r w:rsidR="00512C70">
        <w:fldChar w:fldCharType="begin"/>
      </w:r>
      <w:r w:rsidR="00512C70">
        <w:instrText xml:space="preserve"> HYPERLINK "http://www.bamnv.be/wp-content/uploads/2013/11/jaarverslag-BAM-AV-13.5.2013.pdf" </w:instrText>
      </w:r>
      <w:r w:rsidR="00512C70">
        <w:fldChar w:fldCharType="separate"/>
      </w:r>
      <w:r w:rsidRPr="00450719">
        <w:rPr>
          <w:rStyle w:val="Hyperlink"/>
          <w:sz w:val="20"/>
          <w:szCs w:val="20"/>
          <w:lang w:val="nl-BE"/>
        </w:rPr>
        <w:t>http://www.bamnv.be/wp-content/uploads/2013/11/jaarverslag-BAM-AV-13.5.2013.pdf</w:t>
      </w:r>
      <w:r w:rsidR="00512C70">
        <w:rPr>
          <w:rStyle w:val="Hyperlink"/>
          <w:sz w:val="20"/>
          <w:szCs w:val="20"/>
          <w:lang w:val="nl-BE"/>
        </w:rPr>
        <w:fldChar w:fldCharType="end"/>
      </w:r>
      <w:r w:rsidRPr="00450719">
        <w:rPr>
          <w:sz w:val="20"/>
          <w:szCs w:val="20"/>
          <w:lang w:val="nl-BE"/>
        </w:rPr>
        <w:t xml:space="preserve">. </w:t>
      </w:r>
    </w:p>
  </w:footnote>
  <w:footnote w:id="83">
    <w:p w14:paraId="5E79A307" w14:textId="77777777" w:rsidR="00107DD2" w:rsidRPr="00450719" w:rsidRDefault="00107DD2" w:rsidP="00450719">
      <w:pPr>
        <w:pStyle w:val="FootnoteText"/>
        <w:jc w:val="both"/>
        <w:rPr>
          <w:sz w:val="20"/>
          <w:szCs w:val="20"/>
          <w:lang w:val="nl-BE"/>
        </w:rPr>
      </w:pPr>
    </w:p>
    <w:p w14:paraId="5A29A5B6" w14:textId="39D4720E"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proofErr w:type="spellStart"/>
      <w:r w:rsidRPr="00450719">
        <w:rPr>
          <w:sz w:val="20"/>
          <w:szCs w:val="20"/>
        </w:rPr>
        <w:t>I.a</w:t>
      </w:r>
      <w:proofErr w:type="spellEnd"/>
      <w:r w:rsidRPr="00450719">
        <w:rPr>
          <w:sz w:val="20"/>
          <w:szCs w:val="20"/>
        </w:rPr>
        <w:t xml:space="preserve">. </w:t>
      </w:r>
      <w:proofErr w:type="spellStart"/>
      <w:r w:rsidRPr="00450719">
        <w:rPr>
          <w:sz w:val="20"/>
          <w:szCs w:val="20"/>
        </w:rPr>
        <w:t>C.É.b</w:t>
      </w:r>
      <w:proofErr w:type="spellEnd"/>
      <w:r w:rsidRPr="00450719">
        <w:rPr>
          <w:sz w:val="20"/>
          <w:szCs w:val="20"/>
        </w:rPr>
        <w:t xml:space="preserve">, </w:t>
      </w:r>
      <w:proofErr w:type="spellStart"/>
      <w:r w:rsidRPr="00450719">
        <w:rPr>
          <w:sz w:val="20"/>
          <w:szCs w:val="20"/>
        </w:rPr>
        <w:t>nr</w:t>
      </w:r>
      <w:proofErr w:type="spellEnd"/>
      <w:r w:rsidRPr="00450719">
        <w:rPr>
          <w:sz w:val="20"/>
          <w:szCs w:val="20"/>
        </w:rPr>
        <w:t xml:space="preserve">. 165.404, 30 November 2006; </w:t>
      </w:r>
      <w:proofErr w:type="spellStart"/>
      <w:r w:rsidRPr="00450719">
        <w:rPr>
          <w:sz w:val="20"/>
          <w:szCs w:val="20"/>
        </w:rPr>
        <w:t>nr</w:t>
      </w:r>
      <w:proofErr w:type="spellEnd"/>
      <w:r w:rsidRPr="00450719">
        <w:rPr>
          <w:sz w:val="20"/>
          <w:szCs w:val="20"/>
        </w:rPr>
        <w:t>. 166.264, 21 December 2006.</w:t>
      </w:r>
    </w:p>
  </w:footnote>
  <w:footnote w:id="84">
    <w:p w14:paraId="7B701C8E" w14:textId="77777777" w:rsidR="00107DD2" w:rsidRPr="00450719" w:rsidRDefault="00107DD2" w:rsidP="00450719">
      <w:pPr>
        <w:pStyle w:val="FootnoteText"/>
        <w:jc w:val="both"/>
        <w:rPr>
          <w:sz w:val="20"/>
          <w:szCs w:val="20"/>
        </w:rPr>
      </w:pPr>
    </w:p>
    <w:p w14:paraId="5262671B" w14:textId="7D705C2C"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proofErr w:type="spellStart"/>
      <w:r w:rsidRPr="00450719">
        <w:rPr>
          <w:sz w:val="20"/>
          <w:szCs w:val="20"/>
        </w:rPr>
        <w:t>I.a</w:t>
      </w:r>
      <w:proofErr w:type="spellEnd"/>
      <w:r w:rsidRPr="00450719">
        <w:rPr>
          <w:sz w:val="20"/>
          <w:szCs w:val="20"/>
        </w:rPr>
        <w:t xml:space="preserve">. </w:t>
      </w:r>
      <w:proofErr w:type="spellStart"/>
      <w:r w:rsidRPr="00450719">
        <w:rPr>
          <w:sz w:val="20"/>
          <w:szCs w:val="20"/>
        </w:rPr>
        <w:t>C.É.b</w:t>
      </w:r>
      <w:proofErr w:type="spellEnd"/>
      <w:r w:rsidRPr="00450719">
        <w:rPr>
          <w:sz w:val="20"/>
          <w:szCs w:val="20"/>
        </w:rPr>
        <w:t xml:space="preserve">, </w:t>
      </w:r>
      <w:proofErr w:type="spellStart"/>
      <w:r w:rsidRPr="00450719">
        <w:rPr>
          <w:sz w:val="20"/>
          <w:szCs w:val="20"/>
        </w:rPr>
        <w:t>nr</w:t>
      </w:r>
      <w:proofErr w:type="spellEnd"/>
      <w:r w:rsidRPr="00450719">
        <w:rPr>
          <w:sz w:val="20"/>
          <w:szCs w:val="20"/>
        </w:rPr>
        <w:t xml:space="preserve">. 232.161, 11 September 2015; </w:t>
      </w:r>
      <w:proofErr w:type="spellStart"/>
      <w:r w:rsidRPr="00450719">
        <w:rPr>
          <w:sz w:val="20"/>
          <w:szCs w:val="20"/>
        </w:rPr>
        <w:t>nr</w:t>
      </w:r>
      <w:proofErr w:type="spellEnd"/>
      <w:r w:rsidRPr="00450719">
        <w:rPr>
          <w:sz w:val="20"/>
          <w:szCs w:val="20"/>
        </w:rPr>
        <w:t>. 217.777, 8 February 2012.</w:t>
      </w:r>
    </w:p>
  </w:footnote>
  <w:footnote w:id="85">
    <w:p w14:paraId="2820D62F" w14:textId="77777777" w:rsidR="00107DD2" w:rsidRPr="00450719" w:rsidRDefault="00107DD2" w:rsidP="00450719">
      <w:pPr>
        <w:pStyle w:val="FootnoteText"/>
        <w:jc w:val="both"/>
        <w:rPr>
          <w:sz w:val="20"/>
          <w:szCs w:val="20"/>
        </w:rPr>
      </w:pPr>
    </w:p>
    <w:p w14:paraId="2C932AB7" w14:textId="5D8208F9"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E.g. </w:t>
      </w:r>
      <w:proofErr w:type="spellStart"/>
      <w:r w:rsidRPr="00450719">
        <w:rPr>
          <w:sz w:val="20"/>
          <w:szCs w:val="20"/>
        </w:rPr>
        <w:t>C.</w:t>
      </w:r>
      <w:r w:rsidRPr="00450719">
        <w:rPr>
          <w:caps/>
          <w:sz w:val="20"/>
          <w:szCs w:val="20"/>
        </w:rPr>
        <w:t>é</w:t>
      </w:r>
      <w:r w:rsidRPr="00450719">
        <w:rPr>
          <w:sz w:val="20"/>
          <w:szCs w:val="20"/>
        </w:rPr>
        <w:t>.b</w:t>
      </w:r>
      <w:proofErr w:type="spellEnd"/>
      <w:r w:rsidRPr="00450719">
        <w:rPr>
          <w:sz w:val="20"/>
          <w:szCs w:val="20"/>
        </w:rPr>
        <w:t xml:space="preserve">., </w:t>
      </w:r>
      <w:proofErr w:type="spellStart"/>
      <w:r w:rsidRPr="00450719">
        <w:rPr>
          <w:sz w:val="20"/>
          <w:szCs w:val="20"/>
        </w:rPr>
        <w:t>nr</w:t>
      </w:r>
      <w:proofErr w:type="spellEnd"/>
      <w:r w:rsidRPr="00450719">
        <w:rPr>
          <w:sz w:val="20"/>
          <w:szCs w:val="20"/>
        </w:rPr>
        <w:t xml:space="preserve"> 239.363, 11 October 2017, </w:t>
      </w:r>
      <w:proofErr w:type="spellStart"/>
      <w:r w:rsidRPr="00450719">
        <w:rPr>
          <w:rFonts w:eastAsia="Times New Roman" w:cs="Times New Roman"/>
          <w:i/>
          <w:sz w:val="20"/>
          <w:szCs w:val="20"/>
        </w:rPr>
        <w:t>Verhaeghe</w:t>
      </w:r>
      <w:proofErr w:type="spellEnd"/>
      <w:r w:rsidRPr="00450719">
        <w:rPr>
          <w:rFonts w:eastAsia="Times New Roman" w:cs="Times New Roman"/>
          <w:i/>
          <w:sz w:val="20"/>
          <w:szCs w:val="20"/>
        </w:rPr>
        <w:t xml:space="preserve"> and VZW </w:t>
      </w:r>
      <w:proofErr w:type="spellStart"/>
      <w:r w:rsidRPr="00450719">
        <w:rPr>
          <w:rFonts w:eastAsia="Times New Roman" w:cs="Times New Roman"/>
          <w:i/>
          <w:sz w:val="20"/>
          <w:szCs w:val="20"/>
        </w:rPr>
        <w:t>Straatego</w:t>
      </w:r>
      <w:proofErr w:type="spellEnd"/>
      <w:r w:rsidRPr="00450719">
        <w:rPr>
          <w:sz w:val="20"/>
          <w:szCs w:val="20"/>
        </w:rPr>
        <w:t>, regarding the request to disclose email exchanges between BAM and its in-house legal advisor. According to the administrative judge these exchanges pertaining to environmental information are not protected by professional confidentiality so they need to be disclosed.</w:t>
      </w:r>
    </w:p>
  </w:footnote>
  <w:footnote w:id="86">
    <w:p w14:paraId="7CED3E94" w14:textId="77777777" w:rsidR="00107DD2" w:rsidRPr="00450719" w:rsidRDefault="00107DD2" w:rsidP="00450719">
      <w:pPr>
        <w:pStyle w:val="FootnoteText"/>
        <w:jc w:val="both"/>
        <w:rPr>
          <w:sz w:val="20"/>
          <w:szCs w:val="20"/>
        </w:rPr>
      </w:pPr>
    </w:p>
    <w:p w14:paraId="34869F24" w14:textId="49BF289C"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hyperlink r:id="rId18" w:history="1">
        <w:r w:rsidRPr="00450719">
          <w:rPr>
            <w:rStyle w:val="Hyperlink"/>
            <w:sz w:val="20"/>
            <w:szCs w:val="20"/>
          </w:rPr>
          <w:t>https://www.hln.be/nieuws/binnenland/de-wappersong-protestlied-tegen-oosterweelverbinding~a556e1f9/</w:t>
        </w:r>
      </w:hyperlink>
      <w:r w:rsidRPr="00450719">
        <w:rPr>
          <w:rStyle w:val="Hyperlink"/>
          <w:sz w:val="20"/>
          <w:szCs w:val="20"/>
        </w:rPr>
        <w:t xml:space="preserve">. </w:t>
      </w:r>
    </w:p>
    <w:p w14:paraId="2B93E6CB" w14:textId="77777777" w:rsidR="00107DD2" w:rsidRPr="00450719" w:rsidRDefault="00107DD2" w:rsidP="00450719">
      <w:pPr>
        <w:pStyle w:val="FootnoteText"/>
        <w:jc w:val="both"/>
        <w:rPr>
          <w:sz w:val="20"/>
          <w:szCs w:val="20"/>
        </w:rPr>
      </w:pPr>
    </w:p>
  </w:footnote>
  <w:footnote w:id="87">
    <w:p w14:paraId="7DE89488" w14:textId="4ED25C37"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hyperlink r:id="rId19" w:history="1">
        <w:r w:rsidRPr="00450719">
          <w:rPr>
            <w:rStyle w:val="Hyperlink"/>
            <w:sz w:val="20"/>
            <w:szCs w:val="20"/>
          </w:rPr>
          <w:t>http://toekomstverbond.be/</w:t>
        </w:r>
      </w:hyperlink>
      <w:r w:rsidRPr="00450719">
        <w:rPr>
          <w:sz w:val="20"/>
          <w:szCs w:val="20"/>
        </w:rPr>
        <w:t xml:space="preserve">. See </w:t>
      </w:r>
      <w:proofErr w:type="spellStart"/>
      <w:r w:rsidRPr="00450719">
        <w:rPr>
          <w:sz w:val="20"/>
          <w:szCs w:val="20"/>
        </w:rPr>
        <w:t>C.É.b</w:t>
      </w:r>
      <w:proofErr w:type="spellEnd"/>
      <w:r w:rsidRPr="00450719">
        <w:rPr>
          <w:sz w:val="20"/>
          <w:szCs w:val="20"/>
        </w:rPr>
        <w:t xml:space="preserve">., </w:t>
      </w:r>
      <w:proofErr w:type="spellStart"/>
      <w:r w:rsidRPr="00450719">
        <w:rPr>
          <w:sz w:val="20"/>
          <w:szCs w:val="20"/>
        </w:rPr>
        <w:t>nr</w:t>
      </w:r>
      <w:proofErr w:type="spellEnd"/>
      <w:r w:rsidRPr="00450719">
        <w:rPr>
          <w:sz w:val="20"/>
          <w:szCs w:val="20"/>
        </w:rPr>
        <w:t>. 239.790, 7 November 2017.</w:t>
      </w:r>
    </w:p>
  </w:footnote>
  <w:footnote w:id="88">
    <w:p w14:paraId="7EF63D48" w14:textId="77777777" w:rsidR="00107DD2" w:rsidRPr="00450719" w:rsidRDefault="00107DD2" w:rsidP="00450719">
      <w:pPr>
        <w:pStyle w:val="FootnoteText"/>
        <w:jc w:val="both"/>
        <w:rPr>
          <w:sz w:val="20"/>
          <w:szCs w:val="20"/>
        </w:rPr>
      </w:pPr>
    </w:p>
    <w:p w14:paraId="5F375F4F" w14:textId="1E7AB4DB"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w:t>
      </w:r>
      <w:hyperlink r:id="rId20" w:history="1">
        <w:r w:rsidRPr="00450719">
          <w:rPr>
            <w:rStyle w:val="Hyperlink"/>
            <w:sz w:val="20"/>
            <w:szCs w:val="20"/>
          </w:rPr>
          <w:t>https://www.ccrek.be/Docs/2007_15_Oosterweelverbinding.pdf</w:t>
        </w:r>
      </w:hyperlink>
      <w:r w:rsidRPr="00450719">
        <w:rPr>
          <w:sz w:val="20"/>
          <w:szCs w:val="20"/>
        </w:rPr>
        <w:t>.</w:t>
      </w:r>
    </w:p>
  </w:footnote>
  <w:footnote w:id="89">
    <w:p w14:paraId="3EA98C71" w14:textId="77777777" w:rsidR="00107DD2" w:rsidRPr="00450719" w:rsidRDefault="00107DD2" w:rsidP="00450719">
      <w:pPr>
        <w:widowControl w:val="0"/>
        <w:tabs>
          <w:tab w:val="left" w:pos="220"/>
          <w:tab w:val="left" w:pos="720"/>
        </w:tabs>
        <w:autoSpaceDE w:val="0"/>
        <w:autoSpaceDN w:val="0"/>
        <w:adjustRightInd w:val="0"/>
        <w:jc w:val="both"/>
        <w:rPr>
          <w:sz w:val="20"/>
          <w:szCs w:val="20"/>
        </w:rPr>
      </w:pPr>
    </w:p>
    <w:p w14:paraId="08D2A244" w14:textId="7F579C62" w:rsidR="00107DD2" w:rsidRPr="00450719" w:rsidRDefault="00107DD2" w:rsidP="00450719">
      <w:pPr>
        <w:widowControl w:val="0"/>
        <w:tabs>
          <w:tab w:val="left" w:pos="220"/>
          <w:tab w:val="left" w:pos="720"/>
        </w:tabs>
        <w:autoSpaceDE w:val="0"/>
        <w:autoSpaceDN w:val="0"/>
        <w:adjustRightInd w:val="0"/>
        <w:jc w:val="both"/>
        <w:rPr>
          <w:rFonts w:cs="Times"/>
          <w:sz w:val="20"/>
          <w:szCs w:val="20"/>
          <w:lang w:val="nl-BE"/>
        </w:rPr>
      </w:pPr>
      <w:r w:rsidRPr="00450719">
        <w:rPr>
          <w:rStyle w:val="FootnoteReference"/>
          <w:sz w:val="20"/>
          <w:szCs w:val="20"/>
        </w:rPr>
        <w:footnoteRef/>
      </w:r>
      <w:r w:rsidRPr="00450719">
        <w:rPr>
          <w:sz w:val="20"/>
          <w:szCs w:val="20"/>
          <w:lang w:val="nl-BE"/>
        </w:rPr>
        <w:t xml:space="preserve"> </w:t>
      </w:r>
      <w:r w:rsidRPr="00450719">
        <w:rPr>
          <w:rFonts w:cs="Times"/>
          <w:sz w:val="20"/>
          <w:szCs w:val="20"/>
          <w:lang w:val="nl-BE"/>
        </w:rPr>
        <w:t xml:space="preserve">Verslag van de Commissie Investeringprojecten, </w:t>
      </w:r>
      <w:r w:rsidRPr="00450719">
        <w:rPr>
          <w:rFonts w:cs="Times"/>
          <w:i/>
          <w:iCs/>
          <w:sz w:val="20"/>
          <w:szCs w:val="20"/>
          <w:lang w:val="nl-BE"/>
        </w:rPr>
        <w:t xml:space="preserve">Naar een snellere en betere besluitvorming over complexe projecten, </w:t>
      </w:r>
      <w:r w:rsidRPr="00450719">
        <w:rPr>
          <w:rFonts w:cs="Times"/>
          <w:sz w:val="20"/>
          <w:szCs w:val="20"/>
          <w:lang w:val="nl-BE"/>
        </w:rPr>
        <w:t xml:space="preserve">available at </w:t>
      </w:r>
      <w:hyperlink r:id="rId21" w:history="1">
        <w:r w:rsidRPr="00450719">
          <w:rPr>
            <w:rStyle w:val="Hyperlink"/>
            <w:rFonts w:cs="Times"/>
            <w:sz w:val="20"/>
            <w:szCs w:val="20"/>
            <w:lang w:val="nl-BE"/>
          </w:rPr>
          <w:t>https://docs.vlaamsparlement.be/docs/biblio/opendigibib/monografie/2010/118_eindverslag_expertencommissie.pdf</w:t>
        </w:r>
      </w:hyperlink>
      <w:r w:rsidRPr="00450719">
        <w:rPr>
          <w:rFonts w:cs="Times"/>
          <w:sz w:val="20"/>
          <w:szCs w:val="20"/>
          <w:lang w:val="nl-BE"/>
        </w:rPr>
        <w:t>.</w:t>
      </w:r>
    </w:p>
    <w:p w14:paraId="17041337" w14:textId="28AA7F76" w:rsidR="00107DD2" w:rsidRPr="00450719" w:rsidRDefault="00107DD2" w:rsidP="00450719">
      <w:pPr>
        <w:widowControl w:val="0"/>
        <w:tabs>
          <w:tab w:val="left" w:pos="220"/>
          <w:tab w:val="left" w:pos="720"/>
        </w:tabs>
        <w:autoSpaceDE w:val="0"/>
        <w:autoSpaceDN w:val="0"/>
        <w:adjustRightInd w:val="0"/>
        <w:jc w:val="both"/>
        <w:rPr>
          <w:rFonts w:cs="Times"/>
          <w:sz w:val="20"/>
          <w:szCs w:val="20"/>
          <w:lang w:val="nl-BE"/>
        </w:rPr>
      </w:pPr>
      <w:r w:rsidRPr="00450719" w:rsidDel="00794D18">
        <w:rPr>
          <w:rFonts w:cs="Times"/>
          <w:sz w:val="20"/>
          <w:szCs w:val="20"/>
          <w:lang w:val="nl-BE"/>
        </w:rPr>
        <w:t xml:space="preserve"> </w:t>
      </w:r>
      <w:r w:rsidRPr="00450719">
        <w:rPr>
          <w:rFonts w:cs="Times"/>
          <w:sz w:val="20"/>
          <w:szCs w:val="20"/>
          <w:lang w:val="nl-BE"/>
        </w:rPr>
        <w:t xml:space="preserve"> </w:t>
      </w:r>
    </w:p>
  </w:footnote>
  <w:footnote w:id="90">
    <w:p w14:paraId="591362E6" w14:textId="56CC7130"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sz w:val="20"/>
          <w:szCs w:val="20"/>
          <w:lang w:val="nl-BE"/>
        </w:rPr>
        <w:t xml:space="preserve"> </w:t>
      </w:r>
      <w:r w:rsidRPr="00450719">
        <w:rPr>
          <w:i/>
          <w:sz w:val="20"/>
          <w:szCs w:val="20"/>
          <w:lang w:val="nl-BE"/>
        </w:rPr>
        <w:t>Wet houdende hervorming van de bevoegdheid, de procedureregeling en de organisatie van de Raad van State</w:t>
      </w:r>
      <w:r w:rsidRPr="00450719">
        <w:rPr>
          <w:sz w:val="20"/>
          <w:szCs w:val="20"/>
          <w:lang w:val="nl-BE"/>
        </w:rPr>
        <w:t xml:space="preserve">, </w:t>
      </w:r>
      <w:r w:rsidRPr="00450719">
        <w:rPr>
          <w:i/>
          <w:sz w:val="20"/>
          <w:szCs w:val="20"/>
          <w:lang w:val="nl-BE"/>
        </w:rPr>
        <w:t>Official Gazette,</w:t>
      </w:r>
      <w:r w:rsidRPr="00450719">
        <w:rPr>
          <w:sz w:val="20"/>
          <w:szCs w:val="20"/>
          <w:lang w:val="nl-BE"/>
        </w:rPr>
        <w:t xml:space="preserve"> 3 February 2014.</w:t>
      </w:r>
    </w:p>
  </w:footnote>
  <w:footnote w:id="91">
    <w:p w14:paraId="2D78D3AF" w14:textId="77777777" w:rsidR="00107DD2" w:rsidRPr="00450719" w:rsidRDefault="00107DD2" w:rsidP="00450719">
      <w:pPr>
        <w:pStyle w:val="FootnoteText"/>
        <w:jc w:val="both"/>
        <w:rPr>
          <w:sz w:val="20"/>
          <w:szCs w:val="20"/>
          <w:lang w:val="nl-BE"/>
        </w:rPr>
      </w:pPr>
    </w:p>
    <w:p w14:paraId="15B7E250" w14:textId="53E59924"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rStyle w:val="FootnoteReference"/>
          <w:sz w:val="20"/>
          <w:szCs w:val="20"/>
          <w:lang w:val="nl-BE"/>
        </w:rPr>
        <w:t xml:space="preserve">  </w:t>
      </w:r>
      <w:r w:rsidRPr="00450719">
        <w:rPr>
          <w:sz w:val="20"/>
          <w:szCs w:val="20"/>
          <w:lang w:val="nl-BE"/>
        </w:rPr>
        <w:t xml:space="preserve">F. Viseur and J. Philippart (eds), </w:t>
      </w:r>
      <w:r w:rsidRPr="00450719">
        <w:rPr>
          <w:i/>
          <w:sz w:val="20"/>
          <w:szCs w:val="20"/>
          <w:lang w:val="nl-BE"/>
        </w:rPr>
        <w:t>La justice administrative</w:t>
      </w:r>
      <w:r w:rsidRPr="00450719">
        <w:rPr>
          <w:sz w:val="20"/>
          <w:szCs w:val="20"/>
          <w:lang w:val="nl-BE"/>
        </w:rPr>
        <w:t xml:space="preserve"> (Brussels, Larcier, 2015); M. Van Damme (ed), </w:t>
      </w:r>
      <w:r w:rsidRPr="00450719">
        <w:rPr>
          <w:i/>
          <w:sz w:val="20"/>
          <w:szCs w:val="20"/>
          <w:lang w:val="nl-BE"/>
        </w:rPr>
        <w:t>Hervorming van de Raad van State</w:t>
      </w:r>
      <w:r w:rsidRPr="00450719">
        <w:rPr>
          <w:sz w:val="20"/>
          <w:szCs w:val="20"/>
          <w:lang w:val="nl-BE"/>
        </w:rPr>
        <w:t xml:space="preserve"> (Brugge, Die Keure, 2014).</w:t>
      </w:r>
    </w:p>
    <w:p w14:paraId="21BDF6D1" w14:textId="5744BC4F" w:rsidR="00107DD2" w:rsidRPr="00450719" w:rsidRDefault="00107DD2" w:rsidP="00450719">
      <w:pPr>
        <w:pStyle w:val="FootnoteText"/>
        <w:jc w:val="both"/>
        <w:rPr>
          <w:sz w:val="20"/>
          <w:szCs w:val="20"/>
          <w:lang w:val="nl-BE"/>
        </w:rPr>
      </w:pPr>
    </w:p>
  </w:footnote>
  <w:footnote w:id="92">
    <w:p w14:paraId="75DB03DF" w14:textId="1E2221B1" w:rsidR="00107DD2" w:rsidRPr="00450719" w:rsidRDefault="00107DD2" w:rsidP="00450719">
      <w:pPr>
        <w:pStyle w:val="FootnoteText"/>
        <w:jc w:val="both"/>
        <w:rPr>
          <w:sz w:val="20"/>
          <w:szCs w:val="20"/>
          <w:lang w:val="nl-BE"/>
        </w:rPr>
      </w:pPr>
      <w:r w:rsidRPr="00450719">
        <w:rPr>
          <w:rStyle w:val="FootnoteReference"/>
          <w:sz w:val="20"/>
          <w:szCs w:val="20"/>
        </w:rPr>
        <w:footnoteRef/>
      </w:r>
      <w:r w:rsidRPr="00450719">
        <w:rPr>
          <w:sz w:val="20"/>
          <w:szCs w:val="20"/>
          <w:lang w:val="nl-BE"/>
        </w:rPr>
        <w:t xml:space="preserve"> </w:t>
      </w:r>
      <w:hyperlink r:id="rId22" w:history="1">
        <w:r w:rsidRPr="00450719">
          <w:rPr>
            <w:rStyle w:val="Hyperlink"/>
            <w:sz w:val="20"/>
            <w:szCs w:val="20"/>
            <w:lang w:val="nl-BE"/>
          </w:rPr>
          <w:t>http://www.ademloos.be/nieuws/kris-peeters-wil-dat-werking-raad-van-state-wordt-aangepast</w:t>
        </w:r>
      </w:hyperlink>
      <w:r w:rsidRPr="00450719">
        <w:rPr>
          <w:sz w:val="20"/>
          <w:szCs w:val="20"/>
          <w:lang w:val="nl-BE"/>
        </w:rPr>
        <w:t xml:space="preserve">; S. Bekaert, </w:t>
      </w:r>
      <w:r w:rsidRPr="00450719">
        <w:rPr>
          <w:i/>
          <w:sz w:val="20"/>
          <w:szCs w:val="20"/>
          <w:lang w:val="nl-BE"/>
        </w:rPr>
        <w:t>De Raad van State: Staatsgevaarlijk? Over heden, verleden en toekomst van het administratief contentieux Openingsrede gerechtelijk jaar 2012</w:t>
      </w:r>
      <w:r w:rsidRPr="00450719">
        <w:rPr>
          <w:sz w:val="20"/>
          <w:szCs w:val="20"/>
          <w:lang w:val="nl-BE"/>
        </w:rPr>
        <w:t>-</w:t>
      </w:r>
      <w:r w:rsidRPr="00450719">
        <w:rPr>
          <w:i/>
          <w:sz w:val="20"/>
          <w:szCs w:val="20"/>
          <w:lang w:val="nl-BE"/>
        </w:rPr>
        <w:t>2013</w:t>
      </w:r>
      <w:r w:rsidRPr="00450719">
        <w:rPr>
          <w:sz w:val="20"/>
          <w:szCs w:val="20"/>
          <w:lang w:val="nl-BE"/>
        </w:rPr>
        <w:t xml:space="preserve">, available at: </w:t>
      </w:r>
      <w:r w:rsidR="00512C70">
        <w:fldChar w:fldCharType="begin"/>
      </w:r>
      <w:r w:rsidR="00512C70">
        <w:instrText xml:space="preserve"> HYPERLINK "http://simonbekaert.be/wp-content/uploads/2012/07/Openingsrede-21-09-2012.pdf" </w:instrText>
      </w:r>
      <w:r w:rsidR="00512C70">
        <w:fldChar w:fldCharType="separate"/>
      </w:r>
      <w:r w:rsidRPr="00450719">
        <w:rPr>
          <w:rStyle w:val="Hyperlink"/>
          <w:sz w:val="20"/>
          <w:szCs w:val="20"/>
          <w:lang w:val="nl-BE"/>
        </w:rPr>
        <w:t>http://simonbekaert.be/wp-content/uploads/2012/07/Openingsrede-21-09-2012.pdf</w:t>
      </w:r>
      <w:r w:rsidR="00512C70">
        <w:rPr>
          <w:rStyle w:val="Hyperlink"/>
          <w:sz w:val="20"/>
          <w:szCs w:val="20"/>
          <w:lang w:val="nl-BE"/>
        </w:rPr>
        <w:fldChar w:fldCharType="end"/>
      </w:r>
      <w:r w:rsidRPr="00450719">
        <w:rPr>
          <w:sz w:val="20"/>
          <w:szCs w:val="20"/>
          <w:lang w:val="nl-BE"/>
        </w:rPr>
        <w:t xml:space="preserve">. </w:t>
      </w:r>
    </w:p>
  </w:footnote>
  <w:footnote w:id="93">
    <w:p w14:paraId="04AD4E7F" w14:textId="77777777" w:rsidR="00107DD2" w:rsidRPr="00450719" w:rsidRDefault="00107DD2" w:rsidP="00450719">
      <w:pPr>
        <w:pStyle w:val="FootnoteText"/>
        <w:jc w:val="both"/>
        <w:rPr>
          <w:sz w:val="20"/>
          <w:szCs w:val="20"/>
          <w:lang w:val="nl-BE"/>
        </w:rPr>
      </w:pPr>
    </w:p>
    <w:p w14:paraId="4142EF3A" w14:textId="616B1358" w:rsidR="00107DD2" w:rsidRPr="00450719" w:rsidRDefault="00107DD2" w:rsidP="00450719">
      <w:pPr>
        <w:jc w:val="both"/>
        <w:rPr>
          <w:rFonts w:eastAsia="Times New Roman" w:cs="Times New Roman"/>
          <w:sz w:val="20"/>
          <w:szCs w:val="20"/>
          <w:lang w:val="nl-BE"/>
        </w:rPr>
      </w:pPr>
      <w:r w:rsidRPr="00450719">
        <w:rPr>
          <w:rStyle w:val="FootnoteReference"/>
          <w:sz w:val="20"/>
          <w:szCs w:val="20"/>
        </w:rPr>
        <w:footnoteRef/>
      </w:r>
      <w:r w:rsidRPr="00450719">
        <w:rPr>
          <w:sz w:val="20"/>
          <w:szCs w:val="20"/>
          <w:lang w:val="nl-BE"/>
        </w:rPr>
        <w:t xml:space="preserve"> </w:t>
      </w:r>
      <w:r w:rsidRPr="00450719">
        <w:rPr>
          <w:i/>
          <w:sz w:val="20"/>
          <w:szCs w:val="20"/>
          <w:lang w:val="nl-BE"/>
        </w:rPr>
        <w:t>Decreet houdende wijziging van diverse bepalingen inzake ruimtelijke ordening, milieu en omgeving</w:t>
      </w:r>
      <w:r w:rsidRPr="00450719">
        <w:rPr>
          <w:sz w:val="20"/>
          <w:szCs w:val="20"/>
          <w:lang w:val="nl-BE"/>
        </w:rPr>
        <w:t xml:space="preserve">, 8 December 2017, </w:t>
      </w:r>
      <w:r w:rsidRPr="00450719">
        <w:rPr>
          <w:i/>
          <w:sz w:val="20"/>
          <w:szCs w:val="20"/>
          <w:lang w:val="nl-BE"/>
        </w:rPr>
        <w:t>Official Gazette</w:t>
      </w:r>
      <w:r w:rsidRPr="00450719">
        <w:rPr>
          <w:sz w:val="20"/>
          <w:szCs w:val="20"/>
          <w:lang w:val="nl-BE"/>
        </w:rPr>
        <w:t>, 20 December 2017.</w:t>
      </w:r>
    </w:p>
  </w:footnote>
  <w:footnote w:id="94">
    <w:p w14:paraId="33F599D7" w14:textId="77777777" w:rsidR="00107DD2" w:rsidRPr="00450719" w:rsidRDefault="00107DD2" w:rsidP="00450719">
      <w:pPr>
        <w:pStyle w:val="FootnoteText"/>
        <w:jc w:val="both"/>
        <w:rPr>
          <w:sz w:val="20"/>
          <w:szCs w:val="20"/>
          <w:lang w:val="nl-BE"/>
        </w:rPr>
      </w:pPr>
    </w:p>
    <w:p w14:paraId="701B9B8E" w14:textId="77777777" w:rsidR="00107DD2" w:rsidRPr="00450719" w:rsidRDefault="00107DD2" w:rsidP="00450719">
      <w:pPr>
        <w:jc w:val="both"/>
        <w:rPr>
          <w:rFonts w:eastAsia="Times New Roman" w:cs="Times New Roman"/>
          <w:sz w:val="20"/>
          <w:szCs w:val="20"/>
        </w:rPr>
      </w:pPr>
      <w:r w:rsidRPr="00450719">
        <w:rPr>
          <w:rStyle w:val="FootnoteReference"/>
          <w:sz w:val="20"/>
          <w:szCs w:val="20"/>
        </w:rPr>
        <w:footnoteRef/>
      </w:r>
      <w:r w:rsidRPr="00450719">
        <w:rPr>
          <w:sz w:val="20"/>
          <w:szCs w:val="20"/>
        </w:rPr>
        <w:t xml:space="preserve">  See e.g.: </w:t>
      </w:r>
      <w:r w:rsidRPr="00450719">
        <w:rPr>
          <w:rFonts w:eastAsia="Times New Roman" w:cs="Times New Roman"/>
          <w:i/>
          <w:sz w:val="20"/>
          <w:szCs w:val="20"/>
        </w:rPr>
        <w:t>Reform of judicial review: The government response</w:t>
      </w:r>
      <w:r w:rsidRPr="00450719">
        <w:rPr>
          <w:rFonts w:eastAsia="Times New Roman" w:cs="Times New Roman"/>
          <w:sz w:val="20"/>
          <w:szCs w:val="20"/>
        </w:rPr>
        <w:t xml:space="preserve"> [2013 Cm 8611].</w:t>
      </w:r>
    </w:p>
  </w:footnote>
  <w:footnote w:id="95">
    <w:p w14:paraId="147EA2A6" w14:textId="77777777" w:rsidR="00107DD2" w:rsidRPr="00450719" w:rsidRDefault="00107DD2" w:rsidP="00450719">
      <w:pPr>
        <w:pStyle w:val="FootnoteText"/>
        <w:jc w:val="both"/>
        <w:rPr>
          <w:sz w:val="20"/>
          <w:szCs w:val="20"/>
        </w:rPr>
      </w:pPr>
    </w:p>
    <w:p w14:paraId="172C251F" w14:textId="25A2BEAF" w:rsidR="00107DD2" w:rsidRPr="00450719" w:rsidRDefault="00107DD2" w:rsidP="00450719">
      <w:pPr>
        <w:pStyle w:val="FootnoteText"/>
        <w:jc w:val="both"/>
        <w:rPr>
          <w:sz w:val="20"/>
          <w:szCs w:val="20"/>
        </w:rPr>
      </w:pPr>
      <w:r w:rsidRPr="00450719">
        <w:rPr>
          <w:rStyle w:val="FootnoteReference"/>
          <w:sz w:val="20"/>
          <w:szCs w:val="20"/>
        </w:rPr>
        <w:footnoteRef/>
      </w:r>
      <w:r w:rsidRPr="00450719">
        <w:rPr>
          <w:sz w:val="20"/>
          <w:szCs w:val="20"/>
        </w:rPr>
        <w:t xml:space="preserve"> E.g.: France: </w:t>
      </w:r>
      <w:r w:rsidRPr="00450719">
        <w:rPr>
          <w:rFonts w:cs="Times"/>
          <w:sz w:val="20"/>
          <w:szCs w:val="20"/>
        </w:rPr>
        <w:t>C.</w:t>
      </w:r>
      <w:r w:rsidRPr="00450719">
        <w:rPr>
          <w:rFonts w:cs="Times"/>
          <w:caps/>
          <w:sz w:val="20"/>
          <w:szCs w:val="20"/>
        </w:rPr>
        <w:t>é.</w:t>
      </w:r>
      <w:r w:rsidRPr="00450719">
        <w:rPr>
          <w:rFonts w:cs="Times"/>
          <w:sz w:val="20"/>
          <w:szCs w:val="20"/>
        </w:rPr>
        <w:t xml:space="preserve">fr., </w:t>
      </w:r>
      <w:proofErr w:type="spellStart"/>
      <w:r w:rsidRPr="00450719">
        <w:rPr>
          <w:rFonts w:cs="Times"/>
          <w:i/>
          <w:iCs/>
          <w:sz w:val="20"/>
          <w:szCs w:val="20"/>
        </w:rPr>
        <w:t>Danthony</w:t>
      </w:r>
      <w:proofErr w:type="spellEnd"/>
      <w:r w:rsidRPr="00450719">
        <w:rPr>
          <w:rFonts w:cs="Times"/>
          <w:sz w:val="20"/>
          <w:szCs w:val="20"/>
        </w:rPr>
        <w:t xml:space="preserve">, 23 </w:t>
      </w:r>
      <w:proofErr w:type="spellStart"/>
      <w:r w:rsidRPr="00450719">
        <w:rPr>
          <w:rFonts w:cs="Times"/>
          <w:sz w:val="20"/>
          <w:szCs w:val="20"/>
        </w:rPr>
        <w:t>Decembre</w:t>
      </w:r>
      <w:proofErr w:type="spellEnd"/>
      <w:r w:rsidRPr="00450719">
        <w:rPr>
          <w:rFonts w:cs="Times"/>
          <w:sz w:val="20"/>
          <w:szCs w:val="20"/>
        </w:rPr>
        <w:t xml:space="preserve"> 2011, commented </w:t>
      </w:r>
      <w:r>
        <w:rPr>
          <w:rFonts w:cs="Times"/>
          <w:sz w:val="20"/>
          <w:szCs w:val="20"/>
        </w:rPr>
        <w:t xml:space="preserve">on </w:t>
      </w:r>
      <w:r w:rsidRPr="00450719">
        <w:rPr>
          <w:rFonts w:cs="Times"/>
          <w:sz w:val="20"/>
          <w:szCs w:val="20"/>
        </w:rPr>
        <w:t xml:space="preserve">in </w:t>
      </w:r>
      <w:r w:rsidRPr="00450719">
        <w:rPr>
          <w:rFonts w:cs="Times"/>
          <w:i/>
          <w:sz w:val="20"/>
          <w:szCs w:val="20"/>
        </w:rPr>
        <w:t xml:space="preserve">Grands </w:t>
      </w:r>
      <w:proofErr w:type="spellStart"/>
      <w:r w:rsidRPr="00450719">
        <w:rPr>
          <w:rFonts w:cs="Times"/>
          <w:i/>
          <w:sz w:val="20"/>
          <w:szCs w:val="20"/>
        </w:rPr>
        <w:t>arrêts</w:t>
      </w:r>
      <w:proofErr w:type="spellEnd"/>
      <w:r w:rsidRPr="00450719">
        <w:rPr>
          <w:rFonts w:cs="Times"/>
          <w:i/>
          <w:sz w:val="20"/>
          <w:szCs w:val="20"/>
        </w:rPr>
        <w:t xml:space="preserve"> de jurisprudence administrative </w:t>
      </w:r>
      <w:r w:rsidRPr="00450719">
        <w:rPr>
          <w:rFonts w:cs="Times"/>
          <w:sz w:val="20"/>
          <w:szCs w:val="20"/>
        </w:rPr>
        <w:t>(19</w:t>
      </w:r>
      <w:r w:rsidRPr="00450719">
        <w:rPr>
          <w:rFonts w:cs="Times"/>
          <w:sz w:val="20"/>
          <w:szCs w:val="20"/>
          <w:vertAlign w:val="superscript"/>
        </w:rPr>
        <w:t>th</w:t>
      </w:r>
      <w:r w:rsidRPr="00450719">
        <w:rPr>
          <w:rFonts w:cs="Times"/>
          <w:sz w:val="20"/>
          <w:szCs w:val="20"/>
        </w:rPr>
        <w:t xml:space="preserve"> </w:t>
      </w:r>
      <w:proofErr w:type="spellStart"/>
      <w:r w:rsidRPr="00450719">
        <w:rPr>
          <w:rFonts w:cs="Times"/>
          <w:sz w:val="20"/>
          <w:szCs w:val="20"/>
        </w:rPr>
        <w:t>edn</w:t>
      </w:r>
      <w:proofErr w:type="spellEnd"/>
      <w:r w:rsidRPr="00450719">
        <w:rPr>
          <w:rFonts w:cs="Times"/>
          <w:sz w:val="20"/>
          <w:szCs w:val="20"/>
        </w:rPr>
        <w:t xml:space="preserve">, Paris </w:t>
      </w:r>
      <w:proofErr w:type="spellStart"/>
      <w:r w:rsidRPr="00450719">
        <w:rPr>
          <w:rFonts w:cs="Times"/>
          <w:sz w:val="20"/>
          <w:szCs w:val="20"/>
        </w:rPr>
        <w:t>Dalloz</w:t>
      </w:r>
      <w:proofErr w:type="spellEnd"/>
      <w:r w:rsidRPr="00450719">
        <w:rPr>
          <w:rFonts w:cs="Times"/>
          <w:sz w:val="20"/>
          <w:szCs w:val="20"/>
        </w:rPr>
        <w:t xml:space="preserve"> 2013) </w:t>
      </w:r>
      <w:proofErr w:type="spellStart"/>
      <w:r w:rsidRPr="00450719">
        <w:rPr>
          <w:rFonts w:cs="Times"/>
          <w:sz w:val="20"/>
          <w:szCs w:val="20"/>
        </w:rPr>
        <w:t>nr</w:t>
      </w:r>
      <w:proofErr w:type="spellEnd"/>
      <w:r w:rsidRPr="00450719">
        <w:rPr>
          <w:rFonts w:cs="Times"/>
          <w:sz w:val="20"/>
          <w:szCs w:val="20"/>
        </w:rPr>
        <w:t xml:space="preserve"> 118; Belgian administrative loop.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ADCEA" w14:textId="77777777" w:rsidR="00107DD2" w:rsidRDefault="00107DD2" w:rsidP="00C27FD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9F4EC7" w14:textId="77777777" w:rsidR="00107DD2" w:rsidRDefault="00107DD2" w:rsidP="00A84F2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B0F0" w14:textId="7FEF97A3" w:rsidR="00107DD2" w:rsidRPr="00A84F2E" w:rsidRDefault="00107DD2" w:rsidP="00A84F2E">
    <w:pPr>
      <w:pStyle w:val="Header"/>
      <w:framePr w:wrap="none" w:vAnchor="text" w:hAnchor="page" w:x="10342" w:y="13"/>
      <w:rPr>
        <w:rStyle w:val="PageNumber"/>
        <w:sz w:val="18"/>
        <w:szCs w:val="18"/>
      </w:rPr>
    </w:pPr>
    <w:r w:rsidRPr="00A84F2E">
      <w:rPr>
        <w:rStyle w:val="PageNumber"/>
        <w:sz w:val="18"/>
        <w:szCs w:val="18"/>
      </w:rPr>
      <w:fldChar w:fldCharType="begin"/>
    </w:r>
    <w:r w:rsidRPr="00A84F2E">
      <w:rPr>
        <w:rStyle w:val="PageNumber"/>
        <w:sz w:val="18"/>
        <w:szCs w:val="18"/>
      </w:rPr>
      <w:instrText xml:space="preserve">PAGE  </w:instrText>
    </w:r>
    <w:r w:rsidRPr="00A84F2E">
      <w:rPr>
        <w:rStyle w:val="PageNumber"/>
        <w:sz w:val="18"/>
        <w:szCs w:val="18"/>
      </w:rPr>
      <w:fldChar w:fldCharType="separate"/>
    </w:r>
    <w:r w:rsidR="007E0E1D">
      <w:rPr>
        <w:rStyle w:val="PageNumber"/>
        <w:noProof/>
        <w:sz w:val="18"/>
        <w:szCs w:val="18"/>
      </w:rPr>
      <w:t>3</w:t>
    </w:r>
    <w:r w:rsidRPr="00A84F2E">
      <w:rPr>
        <w:rStyle w:val="PageNumber"/>
        <w:sz w:val="18"/>
        <w:szCs w:val="18"/>
      </w:rPr>
      <w:fldChar w:fldCharType="end"/>
    </w:r>
    <w:r>
      <w:rPr>
        <w:rStyle w:val="PageNumber"/>
        <w:sz w:val="18"/>
        <w:szCs w:val="18"/>
      </w:rPr>
      <w:t>.</w:t>
    </w:r>
  </w:p>
  <w:p w14:paraId="30F96216" w14:textId="67203916" w:rsidR="00107DD2" w:rsidRPr="00AC182F" w:rsidRDefault="00107DD2" w:rsidP="00CA0F42">
    <w:pPr>
      <w:rPr>
        <w:sz w:val="18"/>
        <w:szCs w:val="18"/>
        <w:lang w:val="nl-BE"/>
      </w:rPr>
    </w:pP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r w:rsidRPr="00AC182F">
      <w:rPr>
        <w:sz w:val="18"/>
        <w:szCs w:val="18"/>
        <w:lang w:val="nl-BE"/>
      </w:rPr>
      <w:tab/>
    </w:r>
  </w:p>
  <w:p w14:paraId="6A34AED2" w14:textId="77777777" w:rsidR="00107DD2" w:rsidRPr="0036699A" w:rsidRDefault="00107DD2">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2AEB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6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34012"/>
    <w:multiLevelType w:val="hybridMultilevel"/>
    <w:tmpl w:val="E638A7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624A3"/>
    <w:multiLevelType w:val="hybridMultilevel"/>
    <w:tmpl w:val="43B0034C"/>
    <w:lvl w:ilvl="0" w:tplc="D8FCF5BE">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F2ADD"/>
    <w:multiLevelType w:val="hybridMultilevel"/>
    <w:tmpl w:val="F08CC73A"/>
    <w:lvl w:ilvl="0" w:tplc="602041AC">
      <w:start w:val="10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C3C05"/>
    <w:multiLevelType w:val="hybridMultilevel"/>
    <w:tmpl w:val="3A006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73908"/>
    <w:multiLevelType w:val="hybridMultilevel"/>
    <w:tmpl w:val="B8B23178"/>
    <w:lvl w:ilvl="0" w:tplc="33AEE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6A07DB"/>
    <w:multiLevelType w:val="hybridMultilevel"/>
    <w:tmpl w:val="D48EC6B2"/>
    <w:lvl w:ilvl="0" w:tplc="0DC8FFAA">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02881"/>
    <w:multiLevelType w:val="hybridMultilevel"/>
    <w:tmpl w:val="FBC8B44C"/>
    <w:lvl w:ilvl="0" w:tplc="47C47B5C">
      <w:start w:val="1"/>
      <w:numFmt w:val="decimal"/>
      <w:lvlText w:val="%1."/>
      <w:lvlJc w:val="left"/>
      <w:pPr>
        <w:ind w:left="720" w:hanging="360"/>
      </w:pPr>
      <w:rPr>
        <w:rFonts w:hint="default"/>
        <w:i/>
        <w:color w:val="0070C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E0B9E"/>
    <w:multiLevelType w:val="hybridMultilevel"/>
    <w:tmpl w:val="AA308F6E"/>
    <w:lvl w:ilvl="0" w:tplc="EE4EAEBA">
      <w:start w:val="7"/>
      <w:numFmt w:val="bullet"/>
      <w:lvlText w:val="-"/>
      <w:lvlJc w:val="left"/>
      <w:pPr>
        <w:ind w:left="360" w:hanging="360"/>
      </w:pPr>
      <w:rPr>
        <w:rFonts w:ascii="Cambria" w:eastAsiaTheme="minorHAnsi" w:hAnsi="Cambria"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ED61B7"/>
    <w:multiLevelType w:val="hybridMultilevel"/>
    <w:tmpl w:val="822692C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01192"/>
    <w:multiLevelType w:val="hybridMultilevel"/>
    <w:tmpl w:val="297E2748"/>
    <w:lvl w:ilvl="0" w:tplc="45507F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155C1"/>
    <w:multiLevelType w:val="hybridMultilevel"/>
    <w:tmpl w:val="22A473F0"/>
    <w:lvl w:ilvl="0" w:tplc="60E6D85E">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B959CE"/>
    <w:multiLevelType w:val="hybridMultilevel"/>
    <w:tmpl w:val="070E00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545A5C"/>
    <w:multiLevelType w:val="hybridMultilevel"/>
    <w:tmpl w:val="EC644E48"/>
    <w:lvl w:ilvl="0" w:tplc="C6AC6C02">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429E1"/>
    <w:multiLevelType w:val="hybridMultilevel"/>
    <w:tmpl w:val="1FF6820E"/>
    <w:lvl w:ilvl="0" w:tplc="45507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C2902"/>
    <w:multiLevelType w:val="hybridMultilevel"/>
    <w:tmpl w:val="E0D27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614A65"/>
    <w:multiLevelType w:val="hybridMultilevel"/>
    <w:tmpl w:val="1AE2D828"/>
    <w:lvl w:ilvl="0" w:tplc="3F30854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E75F57"/>
    <w:multiLevelType w:val="hybridMultilevel"/>
    <w:tmpl w:val="A8CAEE0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750924"/>
    <w:multiLevelType w:val="hybridMultilevel"/>
    <w:tmpl w:val="C4C08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C17D4"/>
    <w:multiLevelType w:val="multilevel"/>
    <w:tmpl w:val="CB0E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06A02"/>
    <w:multiLevelType w:val="hybridMultilevel"/>
    <w:tmpl w:val="1B1EC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4B5F50"/>
    <w:multiLevelType w:val="hybridMultilevel"/>
    <w:tmpl w:val="4412C262"/>
    <w:lvl w:ilvl="0" w:tplc="279616A6">
      <w:start w:val="5"/>
      <w:numFmt w:val="bullet"/>
      <w:lvlText w:val=""/>
      <w:lvlJc w:val="left"/>
      <w:pPr>
        <w:ind w:left="360" w:hanging="360"/>
      </w:pPr>
      <w:rPr>
        <w:rFonts w:ascii="Wingdings" w:eastAsiaTheme="minorEastAsia" w:hAnsi="Wingdings" w:cs="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415B78"/>
    <w:multiLevelType w:val="hybridMultilevel"/>
    <w:tmpl w:val="8E0AA95A"/>
    <w:lvl w:ilvl="0" w:tplc="92C2954E">
      <w:start w:val="1"/>
      <w:numFmt w:val="bullet"/>
      <w:lvlText w:val="»"/>
      <w:lvlJc w:val="left"/>
      <w:pPr>
        <w:tabs>
          <w:tab w:val="num" w:pos="360"/>
        </w:tabs>
        <w:ind w:left="360" w:hanging="360"/>
      </w:pPr>
      <w:rPr>
        <w:rFonts w:ascii="Unit Slab Offc Pro Medium" w:hAnsi="Unit Slab Offc Pro Medium" w:hint="default"/>
      </w:rPr>
    </w:lvl>
    <w:lvl w:ilvl="1" w:tplc="747C2D32">
      <w:numFmt w:val="bullet"/>
      <w:lvlText w:val="›"/>
      <w:lvlJc w:val="left"/>
      <w:pPr>
        <w:tabs>
          <w:tab w:val="num" w:pos="1080"/>
        </w:tabs>
        <w:ind w:left="1080" w:hanging="360"/>
      </w:pPr>
      <w:rPr>
        <w:rFonts w:ascii="Unit Slab Offc Pro Medium" w:hAnsi="Unit Slab Offc Pro Medium" w:hint="default"/>
      </w:rPr>
    </w:lvl>
    <w:lvl w:ilvl="2" w:tplc="2252F94A" w:tentative="1">
      <w:start w:val="1"/>
      <w:numFmt w:val="bullet"/>
      <w:lvlText w:val="»"/>
      <w:lvlJc w:val="left"/>
      <w:pPr>
        <w:tabs>
          <w:tab w:val="num" w:pos="1800"/>
        </w:tabs>
        <w:ind w:left="1800" w:hanging="360"/>
      </w:pPr>
      <w:rPr>
        <w:rFonts w:ascii="Unit Slab Offc Pro Medium" w:hAnsi="Unit Slab Offc Pro Medium" w:hint="default"/>
      </w:rPr>
    </w:lvl>
    <w:lvl w:ilvl="3" w:tplc="3CA8783E" w:tentative="1">
      <w:start w:val="1"/>
      <w:numFmt w:val="bullet"/>
      <w:lvlText w:val="»"/>
      <w:lvlJc w:val="left"/>
      <w:pPr>
        <w:tabs>
          <w:tab w:val="num" w:pos="2520"/>
        </w:tabs>
        <w:ind w:left="2520" w:hanging="360"/>
      </w:pPr>
      <w:rPr>
        <w:rFonts w:ascii="Unit Slab Offc Pro Medium" w:hAnsi="Unit Slab Offc Pro Medium" w:hint="default"/>
      </w:rPr>
    </w:lvl>
    <w:lvl w:ilvl="4" w:tplc="8342F246" w:tentative="1">
      <w:start w:val="1"/>
      <w:numFmt w:val="bullet"/>
      <w:lvlText w:val="»"/>
      <w:lvlJc w:val="left"/>
      <w:pPr>
        <w:tabs>
          <w:tab w:val="num" w:pos="3240"/>
        </w:tabs>
        <w:ind w:left="3240" w:hanging="360"/>
      </w:pPr>
      <w:rPr>
        <w:rFonts w:ascii="Unit Slab Offc Pro Medium" w:hAnsi="Unit Slab Offc Pro Medium" w:hint="default"/>
      </w:rPr>
    </w:lvl>
    <w:lvl w:ilvl="5" w:tplc="F69A159C" w:tentative="1">
      <w:start w:val="1"/>
      <w:numFmt w:val="bullet"/>
      <w:lvlText w:val="»"/>
      <w:lvlJc w:val="left"/>
      <w:pPr>
        <w:tabs>
          <w:tab w:val="num" w:pos="3960"/>
        </w:tabs>
        <w:ind w:left="3960" w:hanging="360"/>
      </w:pPr>
      <w:rPr>
        <w:rFonts w:ascii="Unit Slab Offc Pro Medium" w:hAnsi="Unit Slab Offc Pro Medium" w:hint="default"/>
      </w:rPr>
    </w:lvl>
    <w:lvl w:ilvl="6" w:tplc="80B291E6" w:tentative="1">
      <w:start w:val="1"/>
      <w:numFmt w:val="bullet"/>
      <w:lvlText w:val="»"/>
      <w:lvlJc w:val="left"/>
      <w:pPr>
        <w:tabs>
          <w:tab w:val="num" w:pos="4680"/>
        </w:tabs>
        <w:ind w:left="4680" w:hanging="360"/>
      </w:pPr>
      <w:rPr>
        <w:rFonts w:ascii="Unit Slab Offc Pro Medium" w:hAnsi="Unit Slab Offc Pro Medium" w:hint="default"/>
      </w:rPr>
    </w:lvl>
    <w:lvl w:ilvl="7" w:tplc="89A02EE0" w:tentative="1">
      <w:start w:val="1"/>
      <w:numFmt w:val="bullet"/>
      <w:lvlText w:val="»"/>
      <w:lvlJc w:val="left"/>
      <w:pPr>
        <w:tabs>
          <w:tab w:val="num" w:pos="5400"/>
        </w:tabs>
        <w:ind w:left="5400" w:hanging="360"/>
      </w:pPr>
      <w:rPr>
        <w:rFonts w:ascii="Unit Slab Offc Pro Medium" w:hAnsi="Unit Slab Offc Pro Medium" w:hint="default"/>
      </w:rPr>
    </w:lvl>
    <w:lvl w:ilvl="8" w:tplc="C12645D0" w:tentative="1">
      <w:start w:val="1"/>
      <w:numFmt w:val="bullet"/>
      <w:lvlText w:val="»"/>
      <w:lvlJc w:val="left"/>
      <w:pPr>
        <w:tabs>
          <w:tab w:val="num" w:pos="6120"/>
        </w:tabs>
        <w:ind w:left="6120" w:hanging="360"/>
      </w:pPr>
      <w:rPr>
        <w:rFonts w:ascii="Unit Slab Offc Pro Medium" w:hAnsi="Unit Slab Offc Pro Medium" w:hint="default"/>
      </w:rPr>
    </w:lvl>
  </w:abstractNum>
  <w:abstractNum w:abstractNumId="24" w15:restartNumberingAfterBreak="0">
    <w:nsid w:val="71EC477E"/>
    <w:multiLevelType w:val="hybridMultilevel"/>
    <w:tmpl w:val="193EC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67DCC"/>
    <w:multiLevelType w:val="hybridMultilevel"/>
    <w:tmpl w:val="AE404AF2"/>
    <w:lvl w:ilvl="0" w:tplc="939891B2">
      <w:start w:val="1"/>
      <w:numFmt w:val="bullet"/>
      <w:lvlText w:val="»"/>
      <w:lvlJc w:val="left"/>
      <w:pPr>
        <w:tabs>
          <w:tab w:val="num" w:pos="720"/>
        </w:tabs>
        <w:ind w:left="720" w:hanging="360"/>
      </w:pPr>
      <w:rPr>
        <w:rFonts w:ascii="Unit Slab Offc Pro Medium" w:hAnsi="Unit Slab Offc Pro Medium" w:hint="default"/>
      </w:rPr>
    </w:lvl>
    <w:lvl w:ilvl="1" w:tplc="C840FC78">
      <w:numFmt w:val="bullet"/>
      <w:lvlText w:val="›"/>
      <w:lvlJc w:val="left"/>
      <w:pPr>
        <w:tabs>
          <w:tab w:val="num" w:pos="1440"/>
        </w:tabs>
        <w:ind w:left="1440" w:hanging="360"/>
      </w:pPr>
      <w:rPr>
        <w:rFonts w:ascii="Unit Slab Offc Pro Medium" w:hAnsi="Unit Slab Offc Pro Medium" w:hint="default"/>
      </w:rPr>
    </w:lvl>
    <w:lvl w:ilvl="2" w:tplc="1DC0DA3C" w:tentative="1">
      <w:start w:val="1"/>
      <w:numFmt w:val="bullet"/>
      <w:lvlText w:val="»"/>
      <w:lvlJc w:val="left"/>
      <w:pPr>
        <w:tabs>
          <w:tab w:val="num" w:pos="2160"/>
        </w:tabs>
        <w:ind w:left="2160" w:hanging="360"/>
      </w:pPr>
      <w:rPr>
        <w:rFonts w:ascii="Unit Slab Offc Pro Medium" w:hAnsi="Unit Slab Offc Pro Medium" w:hint="default"/>
      </w:rPr>
    </w:lvl>
    <w:lvl w:ilvl="3" w:tplc="AF2232F8" w:tentative="1">
      <w:start w:val="1"/>
      <w:numFmt w:val="bullet"/>
      <w:lvlText w:val="»"/>
      <w:lvlJc w:val="left"/>
      <w:pPr>
        <w:tabs>
          <w:tab w:val="num" w:pos="2880"/>
        </w:tabs>
        <w:ind w:left="2880" w:hanging="360"/>
      </w:pPr>
      <w:rPr>
        <w:rFonts w:ascii="Unit Slab Offc Pro Medium" w:hAnsi="Unit Slab Offc Pro Medium" w:hint="default"/>
      </w:rPr>
    </w:lvl>
    <w:lvl w:ilvl="4" w:tplc="AAC49820" w:tentative="1">
      <w:start w:val="1"/>
      <w:numFmt w:val="bullet"/>
      <w:lvlText w:val="»"/>
      <w:lvlJc w:val="left"/>
      <w:pPr>
        <w:tabs>
          <w:tab w:val="num" w:pos="3600"/>
        </w:tabs>
        <w:ind w:left="3600" w:hanging="360"/>
      </w:pPr>
      <w:rPr>
        <w:rFonts w:ascii="Unit Slab Offc Pro Medium" w:hAnsi="Unit Slab Offc Pro Medium" w:hint="default"/>
      </w:rPr>
    </w:lvl>
    <w:lvl w:ilvl="5" w:tplc="8E828A42" w:tentative="1">
      <w:start w:val="1"/>
      <w:numFmt w:val="bullet"/>
      <w:lvlText w:val="»"/>
      <w:lvlJc w:val="left"/>
      <w:pPr>
        <w:tabs>
          <w:tab w:val="num" w:pos="4320"/>
        </w:tabs>
        <w:ind w:left="4320" w:hanging="360"/>
      </w:pPr>
      <w:rPr>
        <w:rFonts w:ascii="Unit Slab Offc Pro Medium" w:hAnsi="Unit Slab Offc Pro Medium" w:hint="default"/>
      </w:rPr>
    </w:lvl>
    <w:lvl w:ilvl="6" w:tplc="87566318" w:tentative="1">
      <w:start w:val="1"/>
      <w:numFmt w:val="bullet"/>
      <w:lvlText w:val="»"/>
      <w:lvlJc w:val="left"/>
      <w:pPr>
        <w:tabs>
          <w:tab w:val="num" w:pos="5040"/>
        </w:tabs>
        <w:ind w:left="5040" w:hanging="360"/>
      </w:pPr>
      <w:rPr>
        <w:rFonts w:ascii="Unit Slab Offc Pro Medium" w:hAnsi="Unit Slab Offc Pro Medium" w:hint="default"/>
      </w:rPr>
    </w:lvl>
    <w:lvl w:ilvl="7" w:tplc="043822C2" w:tentative="1">
      <w:start w:val="1"/>
      <w:numFmt w:val="bullet"/>
      <w:lvlText w:val="»"/>
      <w:lvlJc w:val="left"/>
      <w:pPr>
        <w:tabs>
          <w:tab w:val="num" w:pos="5760"/>
        </w:tabs>
        <w:ind w:left="5760" w:hanging="360"/>
      </w:pPr>
      <w:rPr>
        <w:rFonts w:ascii="Unit Slab Offc Pro Medium" w:hAnsi="Unit Slab Offc Pro Medium" w:hint="default"/>
      </w:rPr>
    </w:lvl>
    <w:lvl w:ilvl="8" w:tplc="C96A75EE" w:tentative="1">
      <w:start w:val="1"/>
      <w:numFmt w:val="bullet"/>
      <w:lvlText w:val="»"/>
      <w:lvlJc w:val="left"/>
      <w:pPr>
        <w:tabs>
          <w:tab w:val="num" w:pos="6480"/>
        </w:tabs>
        <w:ind w:left="6480" w:hanging="360"/>
      </w:pPr>
      <w:rPr>
        <w:rFonts w:ascii="Unit Slab Offc Pro Medium" w:hAnsi="Unit Slab Offc Pro Medium" w:hint="default"/>
      </w:rPr>
    </w:lvl>
  </w:abstractNum>
  <w:abstractNum w:abstractNumId="26" w15:restartNumberingAfterBreak="0">
    <w:nsid w:val="74680672"/>
    <w:multiLevelType w:val="hybridMultilevel"/>
    <w:tmpl w:val="FB1055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6655DBD"/>
    <w:multiLevelType w:val="hybridMultilevel"/>
    <w:tmpl w:val="FB429F06"/>
    <w:lvl w:ilvl="0" w:tplc="6936C3D8">
      <w:start w:val="1"/>
      <w:numFmt w:val="upperRoman"/>
      <w:pStyle w:val="Heading1"/>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13"/>
  </w:num>
  <w:num w:numId="4">
    <w:abstractNumId w:val="19"/>
  </w:num>
  <w:num w:numId="5">
    <w:abstractNumId w:val="21"/>
  </w:num>
  <w:num w:numId="6">
    <w:abstractNumId w:val="16"/>
  </w:num>
  <w:num w:numId="7">
    <w:abstractNumId w:val="8"/>
  </w:num>
  <w:num w:numId="8">
    <w:abstractNumId w:val="14"/>
  </w:num>
  <w:num w:numId="9">
    <w:abstractNumId w:val="25"/>
  </w:num>
  <w:num w:numId="10">
    <w:abstractNumId w:val="23"/>
  </w:num>
  <w:num w:numId="11">
    <w:abstractNumId w:val="10"/>
  </w:num>
  <w:num w:numId="12">
    <w:abstractNumId w:val="27"/>
  </w:num>
  <w:num w:numId="13">
    <w:abstractNumId w:val="3"/>
  </w:num>
  <w:num w:numId="14">
    <w:abstractNumId w:val="17"/>
  </w:num>
  <w:num w:numId="15">
    <w:abstractNumId w:val="9"/>
  </w:num>
  <w:num w:numId="16">
    <w:abstractNumId w:val="7"/>
  </w:num>
  <w:num w:numId="17">
    <w:abstractNumId w:val="6"/>
  </w:num>
  <w:num w:numId="18">
    <w:abstractNumId w:val="12"/>
  </w:num>
  <w:num w:numId="19">
    <w:abstractNumId w:val="15"/>
  </w:num>
  <w:num w:numId="20">
    <w:abstractNumId w:val="2"/>
  </w:num>
  <w:num w:numId="21">
    <w:abstractNumId w:val="22"/>
  </w:num>
  <w:num w:numId="22">
    <w:abstractNumId w:val="20"/>
  </w:num>
  <w:num w:numId="23">
    <w:abstractNumId w:val="11"/>
  </w:num>
  <w:num w:numId="24">
    <w:abstractNumId w:val="27"/>
    <w:lvlOverride w:ilvl="0">
      <w:startOverride w:val="1"/>
    </w:lvlOverride>
  </w:num>
  <w:num w:numId="25">
    <w:abstractNumId w:val="3"/>
  </w:num>
  <w:num w:numId="26">
    <w:abstractNumId w:val="27"/>
  </w:num>
  <w:num w:numId="27">
    <w:abstractNumId w:val="27"/>
  </w:num>
  <w:num w:numId="28">
    <w:abstractNumId w:val="27"/>
  </w:num>
  <w:num w:numId="29">
    <w:abstractNumId w:val="27"/>
  </w:num>
  <w:num w:numId="30">
    <w:abstractNumId w:val="27"/>
  </w:num>
  <w:num w:numId="31">
    <w:abstractNumId w:val="27"/>
  </w:num>
  <w:num w:numId="32">
    <w:abstractNumId w:val="3"/>
  </w:num>
  <w:num w:numId="33">
    <w:abstractNumId w:val="3"/>
  </w:num>
  <w:num w:numId="34">
    <w:abstractNumId w:val="3"/>
  </w:num>
  <w:num w:numId="35">
    <w:abstractNumId w:val="3"/>
  </w:num>
  <w:num w:numId="36">
    <w:abstractNumId w:val="3"/>
  </w:num>
  <w:num w:numId="37">
    <w:abstractNumId w:val="3"/>
  </w:num>
  <w:num w:numId="38">
    <w:abstractNumId w:val="4"/>
  </w:num>
  <w:num w:numId="39">
    <w:abstractNumId w:val="0"/>
  </w:num>
  <w:num w:numId="40">
    <w:abstractNumId w:val="3"/>
  </w:num>
  <w:num w:numId="41">
    <w:abstractNumId w:val="26"/>
  </w:num>
  <w:num w:numId="42">
    <w:abstractNumId w:val="27"/>
  </w:num>
  <w:num w:numId="43">
    <w:abstractNumId w:val="5"/>
  </w:num>
  <w:num w:numId="4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42"/>
    <w:rsid w:val="00003E2A"/>
    <w:rsid w:val="00011FAC"/>
    <w:rsid w:val="00013518"/>
    <w:rsid w:val="00016427"/>
    <w:rsid w:val="00016D6A"/>
    <w:rsid w:val="00017A81"/>
    <w:rsid w:val="00023207"/>
    <w:rsid w:val="00024831"/>
    <w:rsid w:val="00024DFC"/>
    <w:rsid w:val="00026C29"/>
    <w:rsid w:val="00026F30"/>
    <w:rsid w:val="00036496"/>
    <w:rsid w:val="00043F63"/>
    <w:rsid w:val="000446C2"/>
    <w:rsid w:val="00044A31"/>
    <w:rsid w:val="00044CED"/>
    <w:rsid w:val="0004512A"/>
    <w:rsid w:val="00047F80"/>
    <w:rsid w:val="0005097D"/>
    <w:rsid w:val="0005280E"/>
    <w:rsid w:val="00053A39"/>
    <w:rsid w:val="000548A8"/>
    <w:rsid w:val="00055869"/>
    <w:rsid w:val="00055B90"/>
    <w:rsid w:val="000569BB"/>
    <w:rsid w:val="0006018C"/>
    <w:rsid w:val="0006108B"/>
    <w:rsid w:val="0006242B"/>
    <w:rsid w:val="000631E3"/>
    <w:rsid w:val="0006326D"/>
    <w:rsid w:val="00063A60"/>
    <w:rsid w:val="000662FB"/>
    <w:rsid w:val="00071E6E"/>
    <w:rsid w:val="00072459"/>
    <w:rsid w:val="00072858"/>
    <w:rsid w:val="00074D78"/>
    <w:rsid w:val="00075AEE"/>
    <w:rsid w:val="000766C5"/>
    <w:rsid w:val="00076C91"/>
    <w:rsid w:val="00076CC8"/>
    <w:rsid w:val="00077670"/>
    <w:rsid w:val="00083FD5"/>
    <w:rsid w:val="00086E36"/>
    <w:rsid w:val="0009379C"/>
    <w:rsid w:val="000A196F"/>
    <w:rsid w:val="000A3BF2"/>
    <w:rsid w:val="000A4B9B"/>
    <w:rsid w:val="000A5AA7"/>
    <w:rsid w:val="000A655D"/>
    <w:rsid w:val="000B2565"/>
    <w:rsid w:val="000B34B5"/>
    <w:rsid w:val="000B571E"/>
    <w:rsid w:val="000C0792"/>
    <w:rsid w:val="000C09BF"/>
    <w:rsid w:val="000C47FE"/>
    <w:rsid w:val="000D301A"/>
    <w:rsid w:val="000D384E"/>
    <w:rsid w:val="000D3E8C"/>
    <w:rsid w:val="000D54DC"/>
    <w:rsid w:val="000E2491"/>
    <w:rsid w:val="000E3394"/>
    <w:rsid w:val="000E4E4C"/>
    <w:rsid w:val="000E728F"/>
    <w:rsid w:val="000E7D23"/>
    <w:rsid w:val="000F3CB9"/>
    <w:rsid w:val="000F5506"/>
    <w:rsid w:val="000F7EF1"/>
    <w:rsid w:val="0010092C"/>
    <w:rsid w:val="00102559"/>
    <w:rsid w:val="00103E2C"/>
    <w:rsid w:val="00105A16"/>
    <w:rsid w:val="00107DD2"/>
    <w:rsid w:val="00110843"/>
    <w:rsid w:val="00110864"/>
    <w:rsid w:val="00113915"/>
    <w:rsid w:val="00113B6A"/>
    <w:rsid w:val="00115035"/>
    <w:rsid w:val="00116AC6"/>
    <w:rsid w:val="001258C4"/>
    <w:rsid w:val="00125D85"/>
    <w:rsid w:val="00127E5F"/>
    <w:rsid w:val="00130634"/>
    <w:rsid w:val="001306D5"/>
    <w:rsid w:val="001324FE"/>
    <w:rsid w:val="0013450E"/>
    <w:rsid w:val="00134C2B"/>
    <w:rsid w:val="0013599A"/>
    <w:rsid w:val="00142D2A"/>
    <w:rsid w:val="00146518"/>
    <w:rsid w:val="001467E5"/>
    <w:rsid w:val="00150070"/>
    <w:rsid w:val="00153571"/>
    <w:rsid w:val="00154046"/>
    <w:rsid w:val="00155401"/>
    <w:rsid w:val="00155FA2"/>
    <w:rsid w:val="00161107"/>
    <w:rsid w:val="00161D7F"/>
    <w:rsid w:val="00164794"/>
    <w:rsid w:val="0017028C"/>
    <w:rsid w:val="0017239F"/>
    <w:rsid w:val="0017383E"/>
    <w:rsid w:val="0017701E"/>
    <w:rsid w:val="001817BF"/>
    <w:rsid w:val="0018347B"/>
    <w:rsid w:val="0018356A"/>
    <w:rsid w:val="00183F5C"/>
    <w:rsid w:val="00184216"/>
    <w:rsid w:val="00185C33"/>
    <w:rsid w:val="001901F2"/>
    <w:rsid w:val="0019618A"/>
    <w:rsid w:val="0019709B"/>
    <w:rsid w:val="001978AC"/>
    <w:rsid w:val="001A0292"/>
    <w:rsid w:val="001A0535"/>
    <w:rsid w:val="001A0CA7"/>
    <w:rsid w:val="001A48FD"/>
    <w:rsid w:val="001A7C3D"/>
    <w:rsid w:val="001B6C85"/>
    <w:rsid w:val="001B781B"/>
    <w:rsid w:val="001C1477"/>
    <w:rsid w:val="001C219D"/>
    <w:rsid w:val="001C559C"/>
    <w:rsid w:val="001C648E"/>
    <w:rsid w:val="001C6F69"/>
    <w:rsid w:val="001D2A5D"/>
    <w:rsid w:val="001D2B5D"/>
    <w:rsid w:val="001D3A40"/>
    <w:rsid w:val="001D473E"/>
    <w:rsid w:val="001D6D48"/>
    <w:rsid w:val="001E0F3F"/>
    <w:rsid w:val="001E29A8"/>
    <w:rsid w:val="001E3A6E"/>
    <w:rsid w:val="001E3EE5"/>
    <w:rsid w:val="001E3FC1"/>
    <w:rsid w:val="001E4121"/>
    <w:rsid w:val="001F18DA"/>
    <w:rsid w:val="001F432E"/>
    <w:rsid w:val="0020101D"/>
    <w:rsid w:val="0020256C"/>
    <w:rsid w:val="00207448"/>
    <w:rsid w:val="00207807"/>
    <w:rsid w:val="00207832"/>
    <w:rsid w:val="0021146A"/>
    <w:rsid w:val="00214303"/>
    <w:rsid w:val="0022128A"/>
    <w:rsid w:val="002212D9"/>
    <w:rsid w:val="002233B7"/>
    <w:rsid w:val="00225128"/>
    <w:rsid w:val="00225B95"/>
    <w:rsid w:val="002307FE"/>
    <w:rsid w:val="00230923"/>
    <w:rsid w:val="002310B7"/>
    <w:rsid w:val="00231CB8"/>
    <w:rsid w:val="00233F28"/>
    <w:rsid w:val="00233FA7"/>
    <w:rsid w:val="0023592A"/>
    <w:rsid w:val="00241861"/>
    <w:rsid w:val="00241CB5"/>
    <w:rsid w:val="00241E8B"/>
    <w:rsid w:val="00244B1A"/>
    <w:rsid w:val="0024507C"/>
    <w:rsid w:val="00246072"/>
    <w:rsid w:val="00246C64"/>
    <w:rsid w:val="002477D1"/>
    <w:rsid w:val="00247FEE"/>
    <w:rsid w:val="00250578"/>
    <w:rsid w:val="0025392F"/>
    <w:rsid w:val="00253F56"/>
    <w:rsid w:val="00254621"/>
    <w:rsid w:val="00255DD1"/>
    <w:rsid w:val="002567B4"/>
    <w:rsid w:val="00261042"/>
    <w:rsid w:val="0026316A"/>
    <w:rsid w:val="00263498"/>
    <w:rsid w:val="002663CF"/>
    <w:rsid w:val="0027086F"/>
    <w:rsid w:val="00272520"/>
    <w:rsid w:val="002732FE"/>
    <w:rsid w:val="00276E86"/>
    <w:rsid w:val="0027729F"/>
    <w:rsid w:val="00281C7D"/>
    <w:rsid w:val="00284DCC"/>
    <w:rsid w:val="00286A82"/>
    <w:rsid w:val="00287358"/>
    <w:rsid w:val="0029155F"/>
    <w:rsid w:val="00291C43"/>
    <w:rsid w:val="002932EA"/>
    <w:rsid w:val="002941C3"/>
    <w:rsid w:val="002A2CD1"/>
    <w:rsid w:val="002A4AD6"/>
    <w:rsid w:val="002A542A"/>
    <w:rsid w:val="002A7CD9"/>
    <w:rsid w:val="002A7DFF"/>
    <w:rsid w:val="002B1FF4"/>
    <w:rsid w:val="002B4366"/>
    <w:rsid w:val="002B4452"/>
    <w:rsid w:val="002B5958"/>
    <w:rsid w:val="002B5A4F"/>
    <w:rsid w:val="002C00F6"/>
    <w:rsid w:val="002C21E0"/>
    <w:rsid w:val="002C331C"/>
    <w:rsid w:val="002C38CD"/>
    <w:rsid w:val="002C4529"/>
    <w:rsid w:val="002C55CD"/>
    <w:rsid w:val="002C5776"/>
    <w:rsid w:val="002C6155"/>
    <w:rsid w:val="002C67AB"/>
    <w:rsid w:val="002C7458"/>
    <w:rsid w:val="002C7D64"/>
    <w:rsid w:val="002D36C5"/>
    <w:rsid w:val="002D5170"/>
    <w:rsid w:val="002E12EF"/>
    <w:rsid w:val="002E3612"/>
    <w:rsid w:val="002E7E03"/>
    <w:rsid w:val="002F40C9"/>
    <w:rsid w:val="003001D9"/>
    <w:rsid w:val="00301F98"/>
    <w:rsid w:val="00303C9C"/>
    <w:rsid w:val="00304277"/>
    <w:rsid w:val="003066E5"/>
    <w:rsid w:val="003071E9"/>
    <w:rsid w:val="003134C4"/>
    <w:rsid w:val="00316BF8"/>
    <w:rsid w:val="003174FF"/>
    <w:rsid w:val="0032085F"/>
    <w:rsid w:val="00320E7D"/>
    <w:rsid w:val="0033309C"/>
    <w:rsid w:val="00333DD6"/>
    <w:rsid w:val="003372AC"/>
    <w:rsid w:val="00337A62"/>
    <w:rsid w:val="00340292"/>
    <w:rsid w:val="003451F6"/>
    <w:rsid w:val="00345AAD"/>
    <w:rsid w:val="003472E5"/>
    <w:rsid w:val="00347C8B"/>
    <w:rsid w:val="003517CF"/>
    <w:rsid w:val="00353C67"/>
    <w:rsid w:val="003546F6"/>
    <w:rsid w:val="0035626A"/>
    <w:rsid w:val="00356E3A"/>
    <w:rsid w:val="00360587"/>
    <w:rsid w:val="0036143D"/>
    <w:rsid w:val="00361B7E"/>
    <w:rsid w:val="00361C65"/>
    <w:rsid w:val="0036699A"/>
    <w:rsid w:val="00366DBB"/>
    <w:rsid w:val="00370E91"/>
    <w:rsid w:val="0037117D"/>
    <w:rsid w:val="003727AF"/>
    <w:rsid w:val="0037565C"/>
    <w:rsid w:val="00376AED"/>
    <w:rsid w:val="00376D52"/>
    <w:rsid w:val="00377ADF"/>
    <w:rsid w:val="00381204"/>
    <w:rsid w:val="00381D07"/>
    <w:rsid w:val="00387E43"/>
    <w:rsid w:val="00391DFC"/>
    <w:rsid w:val="003963E7"/>
    <w:rsid w:val="00396EF3"/>
    <w:rsid w:val="003A299D"/>
    <w:rsid w:val="003A3E82"/>
    <w:rsid w:val="003A7064"/>
    <w:rsid w:val="003A79EA"/>
    <w:rsid w:val="003B010D"/>
    <w:rsid w:val="003B0CAA"/>
    <w:rsid w:val="003B2229"/>
    <w:rsid w:val="003B45F3"/>
    <w:rsid w:val="003B57BD"/>
    <w:rsid w:val="003C64F4"/>
    <w:rsid w:val="003D050D"/>
    <w:rsid w:val="003D52F9"/>
    <w:rsid w:val="003E04CB"/>
    <w:rsid w:val="003E37E2"/>
    <w:rsid w:val="003E6A6D"/>
    <w:rsid w:val="003F104C"/>
    <w:rsid w:val="00400427"/>
    <w:rsid w:val="00403A96"/>
    <w:rsid w:val="004043D5"/>
    <w:rsid w:val="00407B48"/>
    <w:rsid w:val="00412D56"/>
    <w:rsid w:val="00415618"/>
    <w:rsid w:val="00420CB5"/>
    <w:rsid w:val="00421669"/>
    <w:rsid w:val="00421E9D"/>
    <w:rsid w:val="00421F04"/>
    <w:rsid w:val="00426045"/>
    <w:rsid w:val="0042767E"/>
    <w:rsid w:val="00427C38"/>
    <w:rsid w:val="004327E7"/>
    <w:rsid w:val="00436D25"/>
    <w:rsid w:val="00440BB6"/>
    <w:rsid w:val="0044168B"/>
    <w:rsid w:val="00442BD9"/>
    <w:rsid w:val="00450369"/>
    <w:rsid w:val="00450719"/>
    <w:rsid w:val="00450C1F"/>
    <w:rsid w:val="00450FF5"/>
    <w:rsid w:val="0045198E"/>
    <w:rsid w:val="0046391C"/>
    <w:rsid w:val="00464AE7"/>
    <w:rsid w:val="004731C8"/>
    <w:rsid w:val="00475713"/>
    <w:rsid w:val="0047608F"/>
    <w:rsid w:val="00477D9D"/>
    <w:rsid w:val="00480181"/>
    <w:rsid w:val="004828F5"/>
    <w:rsid w:val="00484A2E"/>
    <w:rsid w:val="00487F27"/>
    <w:rsid w:val="00490ABB"/>
    <w:rsid w:val="004913BA"/>
    <w:rsid w:val="00491C87"/>
    <w:rsid w:val="00491F9B"/>
    <w:rsid w:val="00493C83"/>
    <w:rsid w:val="00495570"/>
    <w:rsid w:val="00495A44"/>
    <w:rsid w:val="004965AF"/>
    <w:rsid w:val="00496C06"/>
    <w:rsid w:val="004A03DC"/>
    <w:rsid w:val="004A056A"/>
    <w:rsid w:val="004A0FCE"/>
    <w:rsid w:val="004A146B"/>
    <w:rsid w:val="004A14F5"/>
    <w:rsid w:val="004A1829"/>
    <w:rsid w:val="004A2247"/>
    <w:rsid w:val="004A50B0"/>
    <w:rsid w:val="004A5ACE"/>
    <w:rsid w:val="004A6A47"/>
    <w:rsid w:val="004A7BD6"/>
    <w:rsid w:val="004B1A16"/>
    <w:rsid w:val="004B1CB3"/>
    <w:rsid w:val="004B1FB8"/>
    <w:rsid w:val="004B3D99"/>
    <w:rsid w:val="004B4E11"/>
    <w:rsid w:val="004B7870"/>
    <w:rsid w:val="004B7D8D"/>
    <w:rsid w:val="004C09E2"/>
    <w:rsid w:val="004C40C2"/>
    <w:rsid w:val="004C4EF0"/>
    <w:rsid w:val="004C58E8"/>
    <w:rsid w:val="004C5D7E"/>
    <w:rsid w:val="004C7543"/>
    <w:rsid w:val="004D3BCD"/>
    <w:rsid w:val="004D77A9"/>
    <w:rsid w:val="004E0FEC"/>
    <w:rsid w:val="004E1873"/>
    <w:rsid w:val="004E1ABD"/>
    <w:rsid w:val="004E421E"/>
    <w:rsid w:val="004F310B"/>
    <w:rsid w:val="005013F7"/>
    <w:rsid w:val="00501847"/>
    <w:rsid w:val="00501A03"/>
    <w:rsid w:val="005039BE"/>
    <w:rsid w:val="005056BB"/>
    <w:rsid w:val="00506EB6"/>
    <w:rsid w:val="00512044"/>
    <w:rsid w:val="00512ADA"/>
    <w:rsid w:val="00512C70"/>
    <w:rsid w:val="00515952"/>
    <w:rsid w:val="00516416"/>
    <w:rsid w:val="0051642A"/>
    <w:rsid w:val="00516BFF"/>
    <w:rsid w:val="00521A9A"/>
    <w:rsid w:val="00521F2A"/>
    <w:rsid w:val="0052622E"/>
    <w:rsid w:val="00526DBD"/>
    <w:rsid w:val="00527A4B"/>
    <w:rsid w:val="0053144A"/>
    <w:rsid w:val="005346B7"/>
    <w:rsid w:val="005347EF"/>
    <w:rsid w:val="00535738"/>
    <w:rsid w:val="00535903"/>
    <w:rsid w:val="005369DE"/>
    <w:rsid w:val="005425FB"/>
    <w:rsid w:val="005441EA"/>
    <w:rsid w:val="005456C7"/>
    <w:rsid w:val="00546E91"/>
    <w:rsid w:val="00547916"/>
    <w:rsid w:val="00551250"/>
    <w:rsid w:val="005526EC"/>
    <w:rsid w:val="0055307F"/>
    <w:rsid w:val="005576FE"/>
    <w:rsid w:val="00565DFB"/>
    <w:rsid w:val="0057131B"/>
    <w:rsid w:val="0057235D"/>
    <w:rsid w:val="00574981"/>
    <w:rsid w:val="00575201"/>
    <w:rsid w:val="00575B92"/>
    <w:rsid w:val="00576117"/>
    <w:rsid w:val="005770B6"/>
    <w:rsid w:val="00582C2A"/>
    <w:rsid w:val="005841BF"/>
    <w:rsid w:val="00585A80"/>
    <w:rsid w:val="00585D6A"/>
    <w:rsid w:val="00586174"/>
    <w:rsid w:val="0058654A"/>
    <w:rsid w:val="005870AD"/>
    <w:rsid w:val="0059326D"/>
    <w:rsid w:val="00594BA4"/>
    <w:rsid w:val="0059545C"/>
    <w:rsid w:val="00597D3C"/>
    <w:rsid w:val="00597E45"/>
    <w:rsid w:val="00597F61"/>
    <w:rsid w:val="005A2A66"/>
    <w:rsid w:val="005A7426"/>
    <w:rsid w:val="005A7B5B"/>
    <w:rsid w:val="005B0655"/>
    <w:rsid w:val="005B1463"/>
    <w:rsid w:val="005B2225"/>
    <w:rsid w:val="005B7368"/>
    <w:rsid w:val="005D2509"/>
    <w:rsid w:val="005D279E"/>
    <w:rsid w:val="005D5991"/>
    <w:rsid w:val="005D5C6D"/>
    <w:rsid w:val="005E00B5"/>
    <w:rsid w:val="005E3C5F"/>
    <w:rsid w:val="005E6D3E"/>
    <w:rsid w:val="005F5F84"/>
    <w:rsid w:val="005F6227"/>
    <w:rsid w:val="006038F8"/>
    <w:rsid w:val="00606128"/>
    <w:rsid w:val="00607B92"/>
    <w:rsid w:val="00611595"/>
    <w:rsid w:val="00612FF5"/>
    <w:rsid w:val="006137DD"/>
    <w:rsid w:val="00616AB3"/>
    <w:rsid w:val="00625170"/>
    <w:rsid w:val="00625ECE"/>
    <w:rsid w:val="006260DE"/>
    <w:rsid w:val="006312FF"/>
    <w:rsid w:val="00635D9F"/>
    <w:rsid w:val="00637797"/>
    <w:rsid w:val="00641912"/>
    <w:rsid w:val="006419B7"/>
    <w:rsid w:val="006428B3"/>
    <w:rsid w:val="00645BCA"/>
    <w:rsid w:val="00645D20"/>
    <w:rsid w:val="00647BFE"/>
    <w:rsid w:val="00653C8D"/>
    <w:rsid w:val="00655E32"/>
    <w:rsid w:val="006610CC"/>
    <w:rsid w:val="00663A99"/>
    <w:rsid w:val="006669D8"/>
    <w:rsid w:val="00670AE4"/>
    <w:rsid w:val="006714BA"/>
    <w:rsid w:val="00672F50"/>
    <w:rsid w:val="00673152"/>
    <w:rsid w:val="00673518"/>
    <w:rsid w:val="006749F1"/>
    <w:rsid w:val="006775A0"/>
    <w:rsid w:val="00680F42"/>
    <w:rsid w:val="006847AA"/>
    <w:rsid w:val="00686DC0"/>
    <w:rsid w:val="00692BFF"/>
    <w:rsid w:val="00694408"/>
    <w:rsid w:val="006950CD"/>
    <w:rsid w:val="006A3A84"/>
    <w:rsid w:val="006A47DA"/>
    <w:rsid w:val="006A5AAA"/>
    <w:rsid w:val="006B0D41"/>
    <w:rsid w:val="006B612A"/>
    <w:rsid w:val="006C03C2"/>
    <w:rsid w:val="006D057A"/>
    <w:rsid w:val="006D08C9"/>
    <w:rsid w:val="006D1556"/>
    <w:rsid w:val="006D75B3"/>
    <w:rsid w:val="006D762F"/>
    <w:rsid w:val="006E0B76"/>
    <w:rsid w:val="006E0DC8"/>
    <w:rsid w:val="006E44E0"/>
    <w:rsid w:val="006E66B0"/>
    <w:rsid w:val="006F2FCB"/>
    <w:rsid w:val="006F366F"/>
    <w:rsid w:val="006F5044"/>
    <w:rsid w:val="007005FC"/>
    <w:rsid w:val="00700C8A"/>
    <w:rsid w:val="00705888"/>
    <w:rsid w:val="00705CC3"/>
    <w:rsid w:val="00712729"/>
    <w:rsid w:val="00713C2B"/>
    <w:rsid w:val="0071469A"/>
    <w:rsid w:val="00721724"/>
    <w:rsid w:val="00722FDE"/>
    <w:rsid w:val="007251F5"/>
    <w:rsid w:val="00725490"/>
    <w:rsid w:val="0073081B"/>
    <w:rsid w:val="00730C8A"/>
    <w:rsid w:val="00731127"/>
    <w:rsid w:val="007371BE"/>
    <w:rsid w:val="00740C10"/>
    <w:rsid w:val="007428B3"/>
    <w:rsid w:val="00744465"/>
    <w:rsid w:val="007451D4"/>
    <w:rsid w:val="007513D5"/>
    <w:rsid w:val="0075282D"/>
    <w:rsid w:val="00760E37"/>
    <w:rsid w:val="00760F19"/>
    <w:rsid w:val="007611CA"/>
    <w:rsid w:val="007623A3"/>
    <w:rsid w:val="0076345E"/>
    <w:rsid w:val="00764C8B"/>
    <w:rsid w:val="0076767C"/>
    <w:rsid w:val="00770EB4"/>
    <w:rsid w:val="00772279"/>
    <w:rsid w:val="007738B2"/>
    <w:rsid w:val="007755C2"/>
    <w:rsid w:val="00782189"/>
    <w:rsid w:val="007842C6"/>
    <w:rsid w:val="00785E1E"/>
    <w:rsid w:val="0078600E"/>
    <w:rsid w:val="00786178"/>
    <w:rsid w:val="007866F2"/>
    <w:rsid w:val="00786A19"/>
    <w:rsid w:val="0079014D"/>
    <w:rsid w:val="00791FF4"/>
    <w:rsid w:val="00793CC8"/>
    <w:rsid w:val="007948FE"/>
    <w:rsid w:val="00794D18"/>
    <w:rsid w:val="00796823"/>
    <w:rsid w:val="007A0000"/>
    <w:rsid w:val="007A16BE"/>
    <w:rsid w:val="007A16BF"/>
    <w:rsid w:val="007A1B35"/>
    <w:rsid w:val="007A4A75"/>
    <w:rsid w:val="007A5A2B"/>
    <w:rsid w:val="007B2D28"/>
    <w:rsid w:val="007B44EB"/>
    <w:rsid w:val="007B571C"/>
    <w:rsid w:val="007B64B9"/>
    <w:rsid w:val="007D0083"/>
    <w:rsid w:val="007D095A"/>
    <w:rsid w:val="007D4962"/>
    <w:rsid w:val="007D4B5F"/>
    <w:rsid w:val="007E0E1D"/>
    <w:rsid w:val="007E1C03"/>
    <w:rsid w:val="007E37D1"/>
    <w:rsid w:val="007E71CA"/>
    <w:rsid w:val="007E7CFF"/>
    <w:rsid w:val="007F0B7D"/>
    <w:rsid w:val="007F0C76"/>
    <w:rsid w:val="007F1CB8"/>
    <w:rsid w:val="007F29A1"/>
    <w:rsid w:val="007F7B56"/>
    <w:rsid w:val="0080059A"/>
    <w:rsid w:val="00800855"/>
    <w:rsid w:val="0080211F"/>
    <w:rsid w:val="008025CD"/>
    <w:rsid w:val="00804E31"/>
    <w:rsid w:val="00810281"/>
    <w:rsid w:val="00810C77"/>
    <w:rsid w:val="0081121B"/>
    <w:rsid w:val="008121B1"/>
    <w:rsid w:val="00814290"/>
    <w:rsid w:val="00814712"/>
    <w:rsid w:val="00814DC8"/>
    <w:rsid w:val="00817D4D"/>
    <w:rsid w:val="00820920"/>
    <w:rsid w:val="008214B4"/>
    <w:rsid w:val="00821EB6"/>
    <w:rsid w:val="00822750"/>
    <w:rsid w:val="00827F1C"/>
    <w:rsid w:val="008311BF"/>
    <w:rsid w:val="00831E4A"/>
    <w:rsid w:val="00837309"/>
    <w:rsid w:val="008376EB"/>
    <w:rsid w:val="0083794D"/>
    <w:rsid w:val="00837B7C"/>
    <w:rsid w:val="008428AD"/>
    <w:rsid w:val="00843B85"/>
    <w:rsid w:val="00843D91"/>
    <w:rsid w:val="00844854"/>
    <w:rsid w:val="00853C52"/>
    <w:rsid w:val="008655EC"/>
    <w:rsid w:val="0087148C"/>
    <w:rsid w:val="008723BB"/>
    <w:rsid w:val="00873D8E"/>
    <w:rsid w:val="00881435"/>
    <w:rsid w:val="00885DB9"/>
    <w:rsid w:val="00885F4C"/>
    <w:rsid w:val="0088652E"/>
    <w:rsid w:val="008877A0"/>
    <w:rsid w:val="00887F99"/>
    <w:rsid w:val="00891101"/>
    <w:rsid w:val="00892C08"/>
    <w:rsid w:val="0089503E"/>
    <w:rsid w:val="00895500"/>
    <w:rsid w:val="00895580"/>
    <w:rsid w:val="00896F96"/>
    <w:rsid w:val="008972D2"/>
    <w:rsid w:val="0089764C"/>
    <w:rsid w:val="008A04CF"/>
    <w:rsid w:val="008A134B"/>
    <w:rsid w:val="008A1556"/>
    <w:rsid w:val="008A44A6"/>
    <w:rsid w:val="008A792C"/>
    <w:rsid w:val="008B0C33"/>
    <w:rsid w:val="008B22C9"/>
    <w:rsid w:val="008B3978"/>
    <w:rsid w:val="008B3A4C"/>
    <w:rsid w:val="008B4040"/>
    <w:rsid w:val="008B410C"/>
    <w:rsid w:val="008B4A31"/>
    <w:rsid w:val="008B4D1F"/>
    <w:rsid w:val="008B4E63"/>
    <w:rsid w:val="008B4F33"/>
    <w:rsid w:val="008C35FB"/>
    <w:rsid w:val="008C4752"/>
    <w:rsid w:val="008D22B8"/>
    <w:rsid w:val="008D4921"/>
    <w:rsid w:val="008D550C"/>
    <w:rsid w:val="008D5D7E"/>
    <w:rsid w:val="008E3757"/>
    <w:rsid w:val="008E4191"/>
    <w:rsid w:val="008E5C19"/>
    <w:rsid w:val="008E6FA6"/>
    <w:rsid w:val="008F61F9"/>
    <w:rsid w:val="008F6E4E"/>
    <w:rsid w:val="00900AD9"/>
    <w:rsid w:val="009018A3"/>
    <w:rsid w:val="00902B88"/>
    <w:rsid w:val="00903595"/>
    <w:rsid w:val="00903A67"/>
    <w:rsid w:val="00905B9D"/>
    <w:rsid w:val="009061D9"/>
    <w:rsid w:val="00907E8B"/>
    <w:rsid w:val="0091168B"/>
    <w:rsid w:val="0091552B"/>
    <w:rsid w:val="009157F9"/>
    <w:rsid w:val="00915845"/>
    <w:rsid w:val="00916321"/>
    <w:rsid w:val="009207BB"/>
    <w:rsid w:val="00927E15"/>
    <w:rsid w:val="00932946"/>
    <w:rsid w:val="00935BD1"/>
    <w:rsid w:val="00936625"/>
    <w:rsid w:val="0094047D"/>
    <w:rsid w:val="0094080D"/>
    <w:rsid w:val="00940C74"/>
    <w:rsid w:val="009414CD"/>
    <w:rsid w:val="00942F47"/>
    <w:rsid w:val="00944F22"/>
    <w:rsid w:val="009459C1"/>
    <w:rsid w:val="00946731"/>
    <w:rsid w:val="009520CB"/>
    <w:rsid w:val="00952E30"/>
    <w:rsid w:val="00956E40"/>
    <w:rsid w:val="00960B07"/>
    <w:rsid w:val="00962C75"/>
    <w:rsid w:val="00963AA1"/>
    <w:rsid w:val="0097132F"/>
    <w:rsid w:val="00971695"/>
    <w:rsid w:val="0097368E"/>
    <w:rsid w:val="00973BF1"/>
    <w:rsid w:val="00974EBC"/>
    <w:rsid w:val="00976147"/>
    <w:rsid w:val="0098040B"/>
    <w:rsid w:val="00983518"/>
    <w:rsid w:val="00983EF0"/>
    <w:rsid w:val="00984B6D"/>
    <w:rsid w:val="009852C5"/>
    <w:rsid w:val="00990BDA"/>
    <w:rsid w:val="009924B8"/>
    <w:rsid w:val="0099255A"/>
    <w:rsid w:val="009937A1"/>
    <w:rsid w:val="00993D40"/>
    <w:rsid w:val="009974D8"/>
    <w:rsid w:val="009A31FB"/>
    <w:rsid w:val="009A75A8"/>
    <w:rsid w:val="009B01D4"/>
    <w:rsid w:val="009B097F"/>
    <w:rsid w:val="009B0A76"/>
    <w:rsid w:val="009B0CA9"/>
    <w:rsid w:val="009B3DE5"/>
    <w:rsid w:val="009B48A6"/>
    <w:rsid w:val="009B53C4"/>
    <w:rsid w:val="009B7FA5"/>
    <w:rsid w:val="009C083F"/>
    <w:rsid w:val="009C2B4D"/>
    <w:rsid w:val="009C67C4"/>
    <w:rsid w:val="009C6D57"/>
    <w:rsid w:val="009D1B90"/>
    <w:rsid w:val="009D4C8A"/>
    <w:rsid w:val="009D55C4"/>
    <w:rsid w:val="009D5D74"/>
    <w:rsid w:val="009D6817"/>
    <w:rsid w:val="009D6949"/>
    <w:rsid w:val="009E07AE"/>
    <w:rsid w:val="009E09AE"/>
    <w:rsid w:val="009E349A"/>
    <w:rsid w:val="009E63A0"/>
    <w:rsid w:val="009E7990"/>
    <w:rsid w:val="009F0E54"/>
    <w:rsid w:val="009F20B3"/>
    <w:rsid w:val="009F3E67"/>
    <w:rsid w:val="009F5B3E"/>
    <w:rsid w:val="009F5D78"/>
    <w:rsid w:val="00A0108A"/>
    <w:rsid w:val="00A016AB"/>
    <w:rsid w:val="00A027DA"/>
    <w:rsid w:val="00A075C2"/>
    <w:rsid w:val="00A107C9"/>
    <w:rsid w:val="00A11248"/>
    <w:rsid w:val="00A11EBC"/>
    <w:rsid w:val="00A13E78"/>
    <w:rsid w:val="00A14C9F"/>
    <w:rsid w:val="00A1632C"/>
    <w:rsid w:val="00A16E23"/>
    <w:rsid w:val="00A171FC"/>
    <w:rsid w:val="00A207CA"/>
    <w:rsid w:val="00A208E1"/>
    <w:rsid w:val="00A20B67"/>
    <w:rsid w:val="00A21524"/>
    <w:rsid w:val="00A24327"/>
    <w:rsid w:val="00A2520A"/>
    <w:rsid w:val="00A25A72"/>
    <w:rsid w:val="00A26980"/>
    <w:rsid w:val="00A305A6"/>
    <w:rsid w:val="00A308E7"/>
    <w:rsid w:val="00A32B2F"/>
    <w:rsid w:val="00A32BA4"/>
    <w:rsid w:val="00A331DB"/>
    <w:rsid w:val="00A34123"/>
    <w:rsid w:val="00A4088B"/>
    <w:rsid w:val="00A40912"/>
    <w:rsid w:val="00A4664E"/>
    <w:rsid w:val="00A477A4"/>
    <w:rsid w:val="00A47BC3"/>
    <w:rsid w:val="00A50AC9"/>
    <w:rsid w:val="00A52E50"/>
    <w:rsid w:val="00A52E55"/>
    <w:rsid w:val="00A53B02"/>
    <w:rsid w:val="00A5516E"/>
    <w:rsid w:val="00A56D21"/>
    <w:rsid w:val="00A57246"/>
    <w:rsid w:val="00A60E80"/>
    <w:rsid w:val="00A6127B"/>
    <w:rsid w:val="00A63C01"/>
    <w:rsid w:val="00A652EA"/>
    <w:rsid w:val="00A663B7"/>
    <w:rsid w:val="00A709B4"/>
    <w:rsid w:val="00A7542B"/>
    <w:rsid w:val="00A75590"/>
    <w:rsid w:val="00A77A47"/>
    <w:rsid w:val="00A806B8"/>
    <w:rsid w:val="00A83B52"/>
    <w:rsid w:val="00A84F2E"/>
    <w:rsid w:val="00A86FEC"/>
    <w:rsid w:val="00A909EE"/>
    <w:rsid w:val="00A90A49"/>
    <w:rsid w:val="00A9110B"/>
    <w:rsid w:val="00A96D3B"/>
    <w:rsid w:val="00AA0D92"/>
    <w:rsid w:val="00AA2197"/>
    <w:rsid w:val="00AA45B0"/>
    <w:rsid w:val="00AA548F"/>
    <w:rsid w:val="00AB31F5"/>
    <w:rsid w:val="00AB3204"/>
    <w:rsid w:val="00AB4C06"/>
    <w:rsid w:val="00AC001F"/>
    <w:rsid w:val="00AC1802"/>
    <w:rsid w:val="00AC182F"/>
    <w:rsid w:val="00AC2A9F"/>
    <w:rsid w:val="00AC2EB6"/>
    <w:rsid w:val="00AC6273"/>
    <w:rsid w:val="00AD07CE"/>
    <w:rsid w:val="00AD0E5F"/>
    <w:rsid w:val="00AD0FA5"/>
    <w:rsid w:val="00AD287C"/>
    <w:rsid w:val="00AD2F54"/>
    <w:rsid w:val="00AD48DA"/>
    <w:rsid w:val="00AD5D1B"/>
    <w:rsid w:val="00AD70C7"/>
    <w:rsid w:val="00AE0A0F"/>
    <w:rsid w:val="00AE0E9A"/>
    <w:rsid w:val="00AE30BA"/>
    <w:rsid w:val="00AE500C"/>
    <w:rsid w:val="00AE6E75"/>
    <w:rsid w:val="00AE6F4F"/>
    <w:rsid w:val="00AE79E0"/>
    <w:rsid w:val="00AE7F9D"/>
    <w:rsid w:val="00AF1114"/>
    <w:rsid w:val="00AF18E5"/>
    <w:rsid w:val="00AF3B2A"/>
    <w:rsid w:val="00AF4AA0"/>
    <w:rsid w:val="00AF4F17"/>
    <w:rsid w:val="00AF70A2"/>
    <w:rsid w:val="00AF7753"/>
    <w:rsid w:val="00B021EA"/>
    <w:rsid w:val="00B0232D"/>
    <w:rsid w:val="00B06067"/>
    <w:rsid w:val="00B078BF"/>
    <w:rsid w:val="00B1004E"/>
    <w:rsid w:val="00B117D4"/>
    <w:rsid w:val="00B12191"/>
    <w:rsid w:val="00B1533A"/>
    <w:rsid w:val="00B16F9F"/>
    <w:rsid w:val="00B175D0"/>
    <w:rsid w:val="00B205AE"/>
    <w:rsid w:val="00B20744"/>
    <w:rsid w:val="00B2184B"/>
    <w:rsid w:val="00B22959"/>
    <w:rsid w:val="00B22C4A"/>
    <w:rsid w:val="00B23308"/>
    <w:rsid w:val="00B23599"/>
    <w:rsid w:val="00B24F55"/>
    <w:rsid w:val="00B25385"/>
    <w:rsid w:val="00B255C1"/>
    <w:rsid w:val="00B256B6"/>
    <w:rsid w:val="00B33765"/>
    <w:rsid w:val="00B34ACF"/>
    <w:rsid w:val="00B357EC"/>
    <w:rsid w:val="00B37199"/>
    <w:rsid w:val="00B40F6F"/>
    <w:rsid w:val="00B4279E"/>
    <w:rsid w:val="00B43102"/>
    <w:rsid w:val="00B47F62"/>
    <w:rsid w:val="00B5079A"/>
    <w:rsid w:val="00B50FB2"/>
    <w:rsid w:val="00B523BD"/>
    <w:rsid w:val="00B55FE5"/>
    <w:rsid w:val="00B56339"/>
    <w:rsid w:val="00B57C44"/>
    <w:rsid w:val="00B60998"/>
    <w:rsid w:val="00B74702"/>
    <w:rsid w:val="00B77E09"/>
    <w:rsid w:val="00B80684"/>
    <w:rsid w:val="00B8360B"/>
    <w:rsid w:val="00B8365D"/>
    <w:rsid w:val="00B879ED"/>
    <w:rsid w:val="00B87F74"/>
    <w:rsid w:val="00B94EE1"/>
    <w:rsid w:val="00B95CD0"/>
    <w:rsid w:val="00B96BA8"/>
    <w:rsid w:val="00B97E51"/>
    <w:rsid w:val="00BA1949"/>
    <w:rsid w:val="00BA3498"/>
    <w:rsid w:val="00BA530B"/>
    <w:rsid w:val="00BA6259"/>
    <w:rsid w:val="00BA70F1"/>
    <w:rsid w:val="00BA7590"/>
    <w:rsid w:val="00BA7743"/>
    <w:rsid w:val="00BB0239"/>
    <w:rsid w:val="00BB1B03"/>
    <w:rsid w:val="00BB5FC4"/>
    <w:rsid w:val="00BC126A"/>
    <w:rsid w:val="00BD0E34"/>
    <w:rsid w:val="00BD4E09"/>
    <w:rsid w:val="00BE1F3A"/>
    <w:rsid w:val="00BE336B"/>
    <w:rsid w:val="00BE366E"/>
    <w:rsid w:val="00BE536C"/>
    <w:rsid w:val="00BE598B"/>
    <w:rsid w:val="00BE6753"/>
    <w:rsid w:val="00BE6CBA"/>
    <w:rsid w:val="00BF19F1"/>
    <w:rsid w:val="00BF1F22"/>
    <w:rsid w:val="00BF488E"/>
    <w:rsid w:val="00BF51EA"/>
    <w:rsid w:val="00BF5B1D"/>
    <w:rsid w:val="00C02FF6"/>
    <w:rsid w:val="00C037E6"/>
    <w:rsid w:val="00C03BA0"/>
    <w:rsid w:val="00C0450A"/>
    <w:rsid w:val="00C04F74"/>
    <w:rsid w:val="00C06964"/>
    <w:rsid w:val="00C06F5D"/>
    <w:rsid w:val="00C13795"/>
    <w:rsid w:val="00C13B1A"/>
    <w:rsid w:val="00C166EF"/>
    <w:rsid w:val="00C229E4"/>
    <w:rsid w:val="00C2488E"/>
    <w:rsid w:val="00C26CAE"/>
    <w:rsid w:val="00C27FD0"/>
    <w:rsid w:val="00C3123D"/>
    <w:rsid w:val="00C35648"/>
    <w:rsid w:val="00C401D1"/>
    <w:rsid w:val="00C40670"/>
    <w:rsid w:val="00C42602"/>
    <w:rsid w:val="00C427F2"/>
    <w:rsid w:val="00C42FE1"/>
    <w:rsid w:val="00C447F6"/>
    <w:rsid w:val="00C44A5E"/>
    <w:rsid w:val="00C44D95"/>
    <w:rsid w:val="00C450E2"/>
    <w:rsid w:val="00C46BB4"/>
    <w:rsid w:val="00C47B21"/>
    <w:rsid w:val="00C50870"/>
    <w:rsid w:val="00C516FE"/>
    <w:rsid w:val="00C51E0E"/>
    <w:rsid w:val="00C52A80"/>
    <w:rsid w:val="00C52DEC"/>
    <w:rsid w:val="00C53942"/>
    <w:rsid w:val="00C53E9C"/>
    <w:rsid w:val="00C553C7"/>
    <w:rsid w:val="00C5696B"/>
    <w:rsid w:val="00C608E0"/>
    <w:rsid w:val="00C658E9"/>
    <w:rsid w:val="00C705B5"/>
    <w:rsid w:val="00C71A6A"/>
    <w:rsid w:val="00C71DCD"/>
    <w:rsid w:val="00C74A27"/>
    <w:rsid w:val="00C77F90"/>
    <w:rsid w:val="00C85368"/>
    <w:rsid w:val="00C85D39"/>
    <w:rsid w:val="00C864CD"/>
    <w:rsid w:val="00C87490"/>
    <w:rsid w:val="00C942DD"/>
    <w:rsid w:val="00C94A6C"/>
    <w:rsid w:val="00C94EF5"/>
    <w:rsid w:val="00C95753"/>
    <w:rsid w:val="00C9664A"/>
    <w:rsid w:val="00CA066A"/>
    <w:rsid w:val="00CA0F42"/>
    <w:rsid w:val="00CA2237"/>
    <w:rsid w:val="00CA2B56"/>
    <w:rsid w:val="00CA3981"/>
    <w:rsid w:val="00CA4B70"/>
    <w:rsid w:val="00CA5189"/>
    <w:rsid w:val="00CA5460"/>
    <w:rsid w:val="00CA5781"/>
    <w:rsid w:val="00CA7832"/>
    <w:rsid w:val="00CB7DCD"/>
    <w:rsid w:val="00CC03D1"/>
    <w:rsid w:val="00CC5138"/>
    <w:rsid w:val="00CC5668"/>
    <w:rsid w:val="00CC5A9F"/>
    <w:rsid w:val="00CC5BA7"/>
    <w:rsid w:val="00CC60B4"/>
    <w:rsid w:val="00CD61E7"/>
    <w:rsid w:val="00CD6976"/>
    <w:rsid w:val="00CE3FBF"/>
    <w:rsid w:val="00CE4F83"/>
    <w:rsid w:val="00CE6ED4"/>
    <w:rsid w:val="00CE78EE"/>
    <w:rsid w:val="00CE7FCD"/>
    <w:rsid w:val="00CF1A87"/>
    <w:rsid w:val="00CF289C"/>
    <w:rsid w:val="00CF3D5A"/>
    <w:rsid w:val="00CF636C"/>
    <w:rsid w:val="00CF6CE2"/>
    <w:rsid w:val="00D06680"/>
    <w:rsid w:val="00D14D8C"/>
    <w:rsid w:val="00D2148B"/>
    <w:rsid w:val="00D21EFF"/>
    <w:rsid w:val="00D236BD"/>
    <w:rsid w:val="00D24298"/>
    <w:rsid w:val="00D32423"/>
    <w:rsid w:val="00D335EB"/>
    <w:rsid w:val="00D34C6A"/>
    <w:rsid w:val="00D36675"/>
    <w:rsid w:val="00D37BCC"/>
    <w:rsid w:val="00D4064E"/>
    <w:rsid w:val="00D413A7"/>
    <w:rsid w:val="00D45DC3"/>
    <w:rsid w:val="00D511D7"/>
    <w:rsid w:val="00D5160A"/>
    <w:rsid w:val="00D5419A"/>
    <w:rsid w:val="00D558EB"/>
    <w:rsid w:val="00D563C1"/>
    <w:rsid w:val="00D6249F"/>
    <w:rsid w:val="00D64AB9"/>
    <w:rsid w:val="00D668C8"/>
    <w:rsid w:val="00D70C6B"/>
    <w:rsid w:val="00D736F2"/>
    <w:rsid w:val="00D74246"/>
    <w:rsid w:val="00D754B3"/>
    <w:rsid w:val="00D75F16"/>
    <w:rsid w:val="00D8135B"/>
    <w:rsid w:val="00D8312A"/>
    <w:rsid w:val="00D83CF9"/>
    <w:rsid w:val="00D83E6E"/>
    <w:rsid w:val="00D840BC"/>
    <w:rsid w:val="00D875DD"/>
    <w:rsid w:val="00D905A0"/>
    <w:rsid w:val="00D90A47"/>
    <w:rsid w:val="00D90E49"/>
    <w:rsid w:val="00D97014"/>
    <w:rsid w:val="00DA36D9"/>
    <w:rsid w:val="00DB3D32"/>
    <w:rsid w:val="00DB4412"/>
    <w:rsid w:val="00DB602E"/>
    <w:rsid w:val="00DC06AF"/>
    <w:rsid w:val="00DC17FD"/>
    <w:rsid w:val="00DC248C"/>
    <w:rsid w:val="00DC61D6"/>
    <w:rsid w:val="00DC6F9B"/>
    <w:rsid w:val="00DC7690"/>
    <w:rsid w:val="00DC7735"/>
    <w:rsid w:val="00DD39A3"/>
    <w:rsid w:val="00DD4143"/>
    <w:rsid w:val="00DD4A53"/>
    <w:rsid w:val="00DD66E9"/>
    <w:rsid w:val="00DD6947"/>
    <w:rsid w:val="00DD7EA7"/>
    <w:rsid w:val="00DE3795"/>
    <w:rsid w:val="00DE5010"/>
    <w:rsid w:val="00DE5354"/>
    <w:rsid w:val="00DE63E5"/>
    <w:rsid w:val="00DE7C82"/>
    <w:rsid w:val="00DF2292"/>
    <w:rsid w:val="00DF4877"/>
    <w:rsid w:val="00E00E3C"/>
    <w:rsid w:val="00E0512A"/>
    <w:rsid w:val="00E05275"/>
    <w:rsid w:val="00E06C7E"/>
    <w:rsid w:val="00E1294E"/>
    <w:rsid w:val="00E14D1D"/>
    <w:rsid w:val="00E21687"/>
    <w:rsid w:val="00E23368"/>
    <w:rsid w:val="00E26157"/>
    <w:rsid w:val="00E26E6A"/>
    <w:rsid w:val="00E26EA4"/>
    <w:rsid w:val="00E27C98"/>
    <w:rsid w:val="00E27FBC"/>
    <w:rsid w:val="00E307E0"/>
    <w:rsid w:val="00E31F90"/>
    <w:rsid w:val="00E32776"/>
    <w:rsid w:val="00E36080"/>
    <w:rsid w:val="00E366CD"/>
    <w:rsid w:val="00E40F5A"/>
    <w:rsid w:val="00E5114D"/>
    <w:rsid w:val="00E5218D"/>
    <w:rsid w:val="00E54EFA"/>
    <w:rsid w:val="00E56647"/>
    <w:rsid w:val="00E57421"/>
    <w:rsid w:val="00E62863"/>
    <w:rsid w:val="00E6364D"/>
    <w:rsid w:val="00E6387D"/>
    <w:rsid w:val="00E64DCA"/>
    <w:rsid w:val="00E66DC6"/>
    <w:rsid w:val="00E671AB"/>
    <w:rsid w:val="00E7052D"/>
    <w:rsid w:val="00E71C6F"/>
    <w:rsid w:val="00E7631F"/>
    <w:rsid w:val="00E76AD7"/>
    <w:rsid w:val="00E76D47"/>
    <w:rsid w:val="00E8046E"/>
    <w:rsid w:val="00E807EF"/>
    <w:rsid w:val="00E80FAD"/>
    <w:rsid w:val="00E81621"/>
    <w:rsid w:val="00E84AD4"/>
    <w:rsid w:val="00E84BAD"/>
    <w:rsid w:val="00E87018"/>
    <w:rsid w:val="00E8794F"/>
    <w:rsid w:val="00E90FC9"/>
    <w:rsid w:val="00EA1CAF"/>
    <w:rsid w:val="00EA20C3"/>
    <w:rsid w:val="00EA5642"/>
    <w:rsid w:val="00EA729E"/>
    <w:rsid w:val="00EB0B16"/>
    <w:rsid w:val="00EB1AC5"/>
    <w:rsid w:val="00EB1DED"/>
    <w:rsid w:val="00EB5EAF"/>
    <w:rsid w:val="00EB7FB2"/>
    <w:rsid w:val="00EC020B"/>
    <w:rsid w:val="00EC1D06"/>
    <w:rsid w:val="00EC49C9"/>
    <w:rsid w:val="00EC6963"/>
    <w:rsid w:val="00EC7471"/>
    <w:rsid w:val="00ED025C"/>
    <w:rsid w:val="00ED3B52"/>
    <w:rsid w:val="00ED5861"/>
    <w:rsid w:val="00ED648F"/>
    <w:rsid w:val="00EE0D82"/>
    <w:rsid w:val="00EE5C8D"/>
    <w:rsid w:val="00EE7CBA"/>
    <w:rsid w:val="00EE7D9B"/>
    <w:rsid w:val="00EF3138"/>
    <w:rsid w:val="00EF31F5"/>
    <w:rsid w:val="00EF3D3E"/>
    <w:rsid w:val="00EF51F0"/>
    <w:rsid w:val="00EF5EA4"/>
    <w:rsid w:val="00EF78BF"/>
    <w:rsid w:val="00F03580"/>
    <w:rsid w:val="00F03A0D"/>
    <w:rsid w:val="00F03B50"/>
    <w:rsid w:val="00F0544B"/>
    <w:rsid w:val="00F1033F"/>
    <w:rsid w:val="00F105F3"/>
    <w:rsid w:val="00F128A3"/>
    <w:rsid w:val="00F14593"/>
    <w:rsid w:val="00F145CE"/>
    <w:rsid w:val="00F177AA"/>
    <w:rsid w:val="00F21C6E"/>
    <w:rsid w:val="00F22529"/>
    <w:rsid w:val="00F243C9"/>
    <w:rsid w:val="00F246CF"/>
    <w:rsid w:val="00F24F6B"/>
    <w:rsid w:val="00F27CD9"/>
    <w:rsid w:val="00F27E2C"/>
    <w:rsid w:val="00F31455"/>
    <w:rsid w:val="00F33C1B"/>
    <w:rsid w:val="00F361A9"/>
    <w:rsid w:val="00F37D76"/>
    <w:rsid w:val="00F41892"/>
    <w:rsid w:val="00F44CBF"/>
    <w:rsid w:val="00F46876"/>
    <w:rsid w:val="00F5003F"/>
    <w:rsid w:val="00F50D73"/>
    <w:rsid w:val="00F51876"/>
    <w:rsid w:val="00F5449E"/>
    <w:rsid w:val="00F55B9F"/>
    <w:rsid w:val="00F601C7"/>
    <w:rsid w:val="00F618ED"/>
    <w:rsid w:val="00F63B8E"/>
    <w:rsid w:val="00F64EDD"/>
    <w:rsid w:val="00F65CB3"/>
    <w:rsid w:val="00F66292"/>
    <w:rsid w:val="00F66E37"/>
    <w:rsid w:val="00F70EAD"/>
    <w:rsid w:val="00F7371F"/>
    <w:rsid w:val="00F73749"/>
    <w:rsid w:val="00F75BFB"/>
    <w:rsid w:val="00F775AD"/>
    <w:rsid w:val="00F817C8"/>
    <w:rsid w:val="00F828B8"/>
    <w:rsid w:val="00F83169"/>
    <w:rsid w:val="00F8493B"/>
    <w:rsid w:val="00F8520F"/>
    <w:rsid w:val="00F86F15"/>
    <w:rsid w:val="00F87552"/>
    <w:rsid w:val="00F92945"/>
    <w:rsid w:val="00F9345A"/>
    <w:rsid w:val="00FA06BB"/>
    <w:rsid w:val="00FA3F3C"/>
    <w:rsid w:val="00FA419A"/>
    <w:rsid w:val="00FA5A1C"/>
    <w:rsid w:val="00FA7FF2"/>
    <w:rsid w:val="00FB098B"/>
    <w:rsid w:val="00FB52CB"/>
    <w:rsid w:val="00FB6CC9"/>
    <w:rsid w:val="00FC313E"/>
    <w:rsid w:val="00FC428B"/>
    <w:rsid w:val="00FD2F17"/>
    <w:rsid w:val="00FD3478"/>
    <w:rsid w:val="00FD35B5"/>
    <w:rsid w:val="00FD3939"/>
    <w:rsid w:val="00FD4B9F"/>
    <w:rsid w:val="00FD6B7E"/>
    <w:rsid w:val="00FD794D"/>
    <w:rsid w:val="00FE1042"/>
    <w:rsid w:val="00FE1345"/>
    <w:rsid w:val="00FE1FCC"/>
    <w:rsid w:val="00FE2183"/>
    <w:rsid w:val="00FE322A"/>
    <w:rsid w:val="00FE4409"/>
    <w:rsid w:val="00FE4533"/>
    <w:rsid w:val="00FE4A97"/>
    <w:rsid w:val="00FE67FC"/>
    <w:rsid w:val="00FF07A9"/>
    <w:rsid w:val="00FF121D"/>
    <w:rsid w:val="00FF2609"/>
    <w:rsid w:val="00FF69B9"/>
    <w:rsid w:val="00FF7373"/>
    <w:rsid w:val="00FF7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14B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1127"/>
    <w:rPr>
      <w:rFonts w:ascii="Cambria" w:hAnsi="Cambria"/>
      <w:sz w:val="22"/>
    </w:rPr>
  </w:style>
  <w:style w:type="paragraph" w:styleId="Heading1">
    <w:name w:val="heading 1"/>
    <w:basedOn w:val="Normal"/>
    <w:next w:val="Normal"/>
    <w:link w:val="Heading1Char"/>
    <w:uiPriority w:val="9"/>
    <w:qFormat/>
    <w:rsid w:val="00F86F15"/>
    <w:pPr>
      <w:keepNext/>
      <w:keepLines/>
      <w:numPr>
        <w:numId w:val="12"/>
      </w:numPr>
      <w:spacing w:before="240"/>
      <w:outlineLvl w:val="0"/>
    </w:pPr>
    <w:rPr>
      <w:rFonts w:eastAsiaTheme="majorEastAsia" w:cstheme="majorBidi"/>
      <w:b/>
      <w:color w:val="2E74B5" w:themeColor="accent1" w:themeShade="BF"/>
      <w:szCs w:val="32"/>
      <w:u w:val="single"/>
    </w:rPr>
  </w:style>
  <w:style w:type="paragraph" w:styleId="Heading2">
    <w:name w:val="heading 2"/>
    <w:basedOn w:val="Normal"/>
    <w:link w:val="Heading2Char"/>
    <w:uiPriority w:val="9"/>
    <w:qFormat/>
    <w:rsid w:val="003E37E2"/>
    <w:pPr>
      <w:numPr>
        <w:numId w:val="13"/>
      </w:numPr>
      <w:spacing w:before="100" w:beforeAutospacing="1" w:after="100" w:afterAutospacing="1"/>
      <w:outlineLvl w:val="1"/>
    </w:pPr>
    <w:rPr>
      <w:rFonts w:cs="Times New Roman"/>
      <w:b/>
      <w:bCs/>
      <w:sz w:val="20"/>
      <w:szCs w:val="20"/>
      <w:u w:val="single" w:color="000000" w:themeColor="text1"/>
    </w:rPr>
  </w:style>
  <w:style w:type="paragraph" w:styleId="Heading3">
    <w:name w:val="heading 3"/>
    <w:basedOn w:val="Normal"/>
    <w:next w:val="Normal"/>
    <w:link w:val="Heading3Char"/>
    <w:uiPriority w:val="9"/>
    <w:unhideWhenUsed/>
    <w:qFormat/>
    <w:rsid w:val="009D1B90"/>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5">
    <w:name w:val="heading 5"/>
    <w:basedOn w:val="Normal"/>
    <w:next w:val="Normal"/>
    <w:link w:val="Heading5Char"/>
    <w:uiPriority w:val="9"/>
    <w:semiHidden/>
    <w:unhideWhenUsed/>
    <w:qFormat/>
    <w:rsid w:val="007F29A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F42"/>
    <w:pPr>
      <w:tabs>
        <w:tab w:val="center" w:pos="4680"/>
        <w:tab w:val="right" w:pos="9360"/>
      </w:tabs>
    </w:pPr>
  </w:style>
  <w:style w:type="character" w:customStyle="1" w:styleId="HeaderChar">
    <w:name w:val="Header Char"/>
    <w:basedOn w:val="DefaultParagraphFont"/>
    <w:link w:val="Header"/>
    <w:uiPriority w:val="99"/>
    <w:rsid w:val="00CA0F42"/>
  </w:style>
  <w:style w:type="paragraph" w:styleId="Footer">
    <w:name w:val="footer"/>
    <w:basedOn w:val="Normal"/>
    <w:link w:val="FooterChar"/>
    <w:uiPriority w:val="99"/>
    <w:unhideWhenUsed/>
    <w:rsid w:val="00CA0F42"/>
    <w:pPr>
      <w:tabs>
        <w:tab w:val="center" w:pos="4680"/>
        <w:tab w:val="right" w:pos="9360"/>
      </w:tabs>
    </w:pPr>
  </w:style>
  <w:style w:type="character" w:customStyle="1" w:styleId="FooterChar">
    <w:name w:val="Footer Char"/>
    <w:basedOn w:val="DefaultParagraphFont"/>
    <w:link w:val="Footer"/>
    <w:uiPriority w:val="99"/>
    <w:rsid w:val="00CA0F42"/>
  </w:style>
  <w:style w:type="paragraph" w:styleId="ListParagraph">
    <w:name w:val="List Paragraph"/>
    <w:basedOn w:val="Normal"/>
    <w:uiPriority w:val="34"/>
    <w:qFormat/>
    <w:rsid w:val="00B74702"/>
    <w:pPr>
      <w:ind w:left="720"/>
      <w:contextualSpacing/>
    </w:pPr>
  </w:style>
  <w:style w:type="character" w:styleId="PageNumber">
    <w:name w:val="page number"/>
    <w:basedOn w:val="DefaultParagraphFont"/>
    <w:uiPriority w:val="99"/>
    <w:semiHidden/>
    <w:unhideWhenUsed/>
    <w:rsid w:val="00A84F2E"/>
  </w:style>
  <w:style w:type="paragraph" w:styleId="FootnoteText">
    <w:name w:val="footnote text"/>
    <w:basedOn w:val="Normal"/>
    <w:link w:val="FootnoteTextChar"/>
    <w:uiPriority w:val="99"/>
    <w:unhideWhenUsed/>
    <w:rsid w:val="00436D25"/>
  </w:style>
  <w:style w:type="character" w:customStyle="1" w:styleId="FootnoteTextChar">
    <w:name w:val="Footnote Text Char"/>
    <w:basedOn w:val="DefaultParagraphFont"/>
    <w:link w:val="FootnoteText"/>
    <w:uiPriority w:val="99"/>
    <w:rsid w:val="00436D25"/>
  </w:style>
  <w:style w:type="character" w:styleId="FootnoteReference">
    <w:name w:val="footnote reference"/>
    <w:basedOn w:val="DefaultParagraphFont"/>
    <w:uiPriority w:val="99"/>
    <w:unhideWhenUsed/>
    <w:rsid w:val="00436D25"/>
    <w:rPr>
      <w:vertAlign w:val="superscript"/>
    </w:rPr>
  </w:style>
  <w:style w:type="paragraph" w:styleId="EndnoteText">
    <w:name w:val="endnote text"/>
    <w:basedOn w:val="Normal"/>
    <w:link w:val="EndnoteTextChar"/>
    <w:uiPriority w:val="99"/>
    <w:unhideWhenUsed/>
    <w:rsid w:val="005347EF"/>
  </w:style>
  <w:style w:type="character" w:customStyle="1" w:styleId="EndnoteTextChar">
    <w:name w:val="Endnote Text Char"/>
    <w:basedOn w:val="DefaultParagraphFont"/>
    <w:link w:val="EndnoteText"/>
    <w:uiPriority w:val="99"/>
    <w:rsid w:val="005347EF"/>
  </w:style>
  <w:style w:type="character" w:styleId="EndnoteReference">
    <w:name w:val="endnote reference"/>
    <w:basedOn w:val="DefaultParagraphFont"/>
    <w:uiPriority w:val="99"/>
    <w:unhideWhenUsed/>
    <w:rsid w:val="005347EF"/>
    <w:rPr>
      <w:vertAlign w:val="superscript"/>
    </w:rPr>
  </w:style>
  <w:style w:type="character" w:customStyle="1" w:styleId="Heading2Char">
    <w:name w:val="Heading 2 Char"/>
    <w:basedOn w:val="DefaultParagraphFont"/>
    <w:link w:val="Heading2"/>
    <w:uiPriority w:val="9"/>
    <w:rsid w:val="003E37E2"/>
    <w:rPr>
      <w:rFonts w:ascii="Cambria" w:hAnsi="Cambria" w:cs="Times New Roman"/>
      <w:b/>
      <w:bCs/>
      <w:sz w:val="20"/>
      <w:szCs w:val="20"/>
      <w:u w:val="single" w:color="000000" w:themeColor="text1"/>
    </w:rPr>
  </w:style>
  <w:style w:type="character" w:styleId="Hyperlink">
    <w:name w:val="Hyperlink"/>
    <w:basedOn w:val="DefaultParagraphFont"/>
    <w:uiPriority w:val="99"/>
    <w:unhideWhenUsed/>
    <w:rsid w:val="00055B90"/>
    <w:rPr>
      <w:color w:val="0000FF"/>
      <w:u w:val="single"/>
    </w:rPr>
  </w:style>
  <w:style w:type="character" w:customStyle="1" w:styleId="apple-converted-space">
    <w:name w:val="apple-converted-space"/>
    <w:basedOn w:val="DefaultParagraphFont"/>
    <w:rsid w:val="00055B90"/>
  </w:style>
  <w:style w:type="character" w:customStyle="1" w:styleId="Heading1Char">
    <w:name w:val="Heading 1 Char"/>
    <w:basedOn w:val="DefaultParagraphFont"/>
    <w:link w:val="Heading1"/>
    <w:uiPriority w:val="9"/>
    <w:rsid w:val="00F86F15"/>
    <w:rPr>
      <w:rFonts w:ascii="Cambria" w:eastAsiaTheme="majorEastAsia" w:hAnsi="Cambria" w:cstheme="majorBidi"/>
      <w:b/>
      <w:color w:val="2E74B5" w:themeColor="accent1" w:themeShade="BF"/>
      <w:sz w:val="22"/>
      <w:szCs w:val="32"/>
      <w:u w:val="single"/>
    </w:rPr>
  </w:style>
  <w:style w:type="character" w:customStyle="1" w:styleId="parliamentary-document-type">
    <w:name w:val="parliamentary-document-type"/>
    <w:basedOn w:val="DefaultParagraphFont"/>
    <w:rsid w:val="00653C8D"/>
  </w:style>
  <w:style w:type="paragraph" w:styleId="DocumentMap">
    <w:name w:val="Document Map"/>
    <w:basedOn w:val="Normal"/>
    <w:link w:val="DocumentMapChar"/>
    <w:uiPriority w:val="99"/>
    <w:semiHidden/>
    <w:unhideWhenUsed/>
    <w:rsid w:val="00AA2197"/>
    <w:rPr>
      <w:rFonts w:ascii="Times New Roman" w:hAnsi="Times New Roman" w:cs="Times New Roman"/>
    </w:rPr>
  </w:style>
  <w:style w:type="character" w:customStyle="1" w:styleId="DocumentMapChar">
    <w:name w:val="Document Map Char"/>
    <w:basedOn w:val="DefaultParagraphFont"/>
    <w:link w:val="DocumentMap"/>
    <w:uiPriority w:val="99"/>
    <w:semiHidden/>
    <w:rsid w:val="00AA2197"/>
    <w:rPr>
      <w:rFonts w:ascii="Times New Roman" w:hAnsi="Times New Roman" w:cs="Times New Roman"/>
    </w:rPr>
  </w:style>
  <w:style w:type="paragraph" w:styleId="NormalWeb">
    <w:name w:val="Normal (Web)"/>
    <w:basedOn w:val="Normal"/>
    <w:uiPriority w:val="99"/>
    <w:unhideWhenUsed/>
    <w:rsid w:val="005A7426"/>
    <w:pPr>
      <w:spacing w:before="100" w:beforeAutospacing="1" w:after="100" w:afterAutospacing="1"/>
    </w:pPr>
    <w:rPr>
      <w:rFonts w:ascii="Times New Roman" w:hAnsi="Times New Roman" w:cs="Times New Roman"/>
    </w:rPr>
  </w:style>
  <w:style w:type="character" w:customStyle="1" w:styleId="hps">
    <w:name w:val="hps"/>
    <w:basedOn w:val="DefaultParagraphFont"/>
    <w:rsid w:val="005A7426"/>
  </w:style>
  <w:style w:type="paragraph" w:styleId="TOC1">
    <w:name w:val="toc 1"/>
    <w:basedOn w:val="Normal"/>
    <w:next w:val="Normal"/>
    <w:autoRedefine/>
    <w:uiPriority w:val="39"/>
    <w:unhideWhenUsed/>
    <w:rsid w:val="00F86F15"/>
    <w:pPr>
      <w:spacing w:before="240" w:after="120"/>
    </w:pPr>
    <w:rPr>
      <w:rFonts w:asciiTheme="minorHAnsi" w:hAnsiTheme="minorHAnsi"/>
      <w:b/>
      <w:caps/>
      <w:szCs w:val="22"/>
      <w:u w:val="single"/>
    </w:rPr>
  </w:style>
  <w:style w:type="paragraph" w:styleId="TOC2">
    <w:name w:val="toc 2"/>
    <w:basedOn w:val="Normal"/>
    <w:next w:val="Normal"/>
    <w:autoRedefine/>
    <w:uiPriority w:val="39"/>
    <w:unhideWhenUsed/>
    <w:rsid w:val="00F86F15"/>
    <w:rPr>
      <w:rFonts w:asciiTheme="minorHAnsi" w:hAnsiTheme="minorHAnsi"/>
      <w:b/>
      <w:smallCaps/>
      <w:szCs w:val="22"/>
    </w:rPr>
  </w:style>
  <w:style w:type="paragraph" w:styleId="TOC3">
    <w:name w:val="toc 3"/>
    <w:basedOn w:val="Normal"/>
    <w:next w:val="Normal"/>
    <w:autoRedefine/>
    <w:uiPriority w:val="39"/>
    <w:unhideWhenUsed/>
    <w:rsid w:val="00F86F15"/>
    <w:rPr>
      <w:rFonts w:asciiTheme="minorHAnsi" w:hAnsiTheme="minorHAnsi"/>
      <w:smallCaps/>
      <w:szCs w:val="22"/>
    </w:rPr>
  </w:style>
  <w:style w:type="paragraph" w:styleId="TOC4">
    <w:name w:val="toc 4"/>
    <w:basedOn w:val="Normal"/>
    <w:next w:val="Normal"/>
    <w:autoRedefine/>
    <w:uiPriority w:val="39"/>
    <w:unhideWhenUsed/>
    <w:rsid w:val="00F86F15"/>
    <w:rPr>
      <w:rFonts w:asciiTheme="minorHAnsi" w:hAnsiTheme="minorHAnsi"/>
      <w:szCs w:val="22"/>
    </w:rPr>
  </w:style>
  <w:style w:type="paragraph" w:styleId="TOC5">
    <w:name w:val="toc 5"/>
    <w:basedOn w:val="Normal"/>
    <w:next w:val="Normal"/>
    <w:autoRedefine/>
    <w:uiPriority w:val="39"/>
    <w:unhideWhenUsed/>
    <w:rsid w:val="00F86F15"/>
    <w:rPr>
      <w:rFonts w:asciiTheme="minorHAnsi" w:hAnsiTheme="minorHAnsi"/>
      <w:szCs w:val="22"/>
    </w:rPr>
  </w:style>
  <w:style w:type="paragraph" w:styleId="TOC6">
    <w:name w:val="toc 6"/>
    <w:basedOn w:val="Normal"/>
    <w:next w:val="Normal"/>
    <w:autoRedefine/>
    <w:uiPriority w:val="39"/>
    <w:unhideWhenUsed/>
    <w:rsid w:val="00F86F15"/>
    <w:rPr>
      <w:rFonts w:asciiTheme="minorHAnsi" w:hAnsiTheme="minorHAnsi"/>
      <w:szCs w:val="22"/>
    </w:rPr>
  </w:style>
  <w:style w:type="paragraph" w:styleId="TOC7">
    <w:name w:val="toc 7"/>
    <w:basedOn w:val="Normal"/>
    <w:next w:val="Normal"/>
    <w:autoRedefine/>
    <w:uiPriority w:val="39"/>
    <w:unhideWhenUsed/>
    <w:rsid w:val="00F86F15"/>
    <w:rPr>
      <w:rFonts w:asciiTheme="minorHAnsi" w:hAnsiTheme="minorHAnsi"/>
      <w:szCs w:val="22"/>
    </w:rPr>
  </w:style>
  <w:style w:type="paragraph" w:styleId="TOC8">
    <w:name w:val="toc 8"/>
    <w:basedOn w:val="Normal"/>
    <w:next w:val="Normal"/>
    <w:autoRedefine/>
    <w:uiPriority w:val="39"/>
    <w:unhideWhenUsed/>
    <w:rsid w:val="00F86F15"/>
    <w:rPr>
      <w:rFonts w:asciiTheme="minorHAnsi" w:hAnsiTheme="minorHAnsi"/>
      <w:szCs w:val="22"/>
    </w:rPr>
  </w:style>
  <w:style w:type="paragraph" w:styleId="TOC9">
    <w:name w:val="toc 9"/>
    <w:basedOn w:val="Normal"/>
    <w:next w:val="Normal"/>
    <w:autoRedefine/>
    <w:uiPriority w:val="39"/>
    <w:unhideWhenUsed/>
    <w:rsid w:val="00F86F15"/>
    <w:rPr>
      <w:rFonts w:asciiTheme="minorHAnsi" w:hAnsiTheme="minorHAnsi"/>
      <w:szCs w:val="22"/>
    </w:rPr>
  </w:style>
  <w:style w:type="character" w:styleId="CommentReference">
    <w:name w:val="annotation reference"/>
    <w:basedOn w:val="DefaultParagraphFont"/>
    <w:uiPriority w:val="99"/>
    <w:semiHidden/>
    <w:unhideWhenUsed/>
    <w:rsid w:val="0037117D"/>
    <w:rPr>
      <w:sz w:val="18"/>
      <w:szCs w:val="18"/>
    </w:rPr>
  </w:style>
  <w:style w:type="paragraph" w:styleId="CommentText">
    <w:name w:val="annotation text"/>
    <w:basedOn w:val="Normal"/>
    <w:link w:val="CommentTextChar"/>
    <w:uiPriority w:val="99"/>
    <w:unhideWhenUsed/>
    <w:rsid w:val="0037117D"/>
  </w:style>
  <w:style w:type="character" w:customStyle="1" w:styleId="CommentTextChar">
    <w:name w:val="Comment Text Char"/>
    <w:basedOn w:val="DefaultParagraphFont"/>
    <w:link w:val="CommentText"/>
    <w:uiPriority w:val="99"/>
    <w:rsid w:val="0037117D"/>
  </w:style>
  <w:style w:type="paragraph" w:styleId="CommentSubject">
    <w:name w:val="annotation subject"/>
    <w:basedOn w:val="CommentText"/>
    <w:next w:val="CommentText"/>
    <w:link w:val="CommentSubjectChar"/>
    <w:uiPriority w:val="99"/>
    <w:semiHidden/>
    <w:unhideWhenUsed/>
    <w:rsid w:val="0037117D"/>
    <w:rPr>
      <w:b/>
      <w:bCs/>
      <w:sz w:val="20"/>
      <w:szCs w:val="20"/>
    </w:rPr>
  </w:style>
  <w:style w:type="character" w:customStyle="1" w:styleId="CommentSubjectChar">
    <w:name w:val="Comment Subject Char"/>
    <w:basedOn w:val="CommentTextChar"/>
    <w:link w:val="CommentSubject"/>
    <w:uiPriority w:val="99"/>
    <w:semiHidden/>
    <w:rsid w:val="0037117D"/>
    <w:rPr>
      <w:b/>
      <w:bCs/>
      <w:sz w:val="20"/>
      <w:szCs w:val="20"/>
    </w:rPr>
  </w:style>
  <w:style w:type="paragraph" w:styleId="BalloonText">
    <w:name w:val="Balloon Text"/>
    <w:basedOn w:val="Normal"/>
    <w:link w:val="BalloonTextChar"/>
    <w:uiPriority w:val="99"/>
    <w:semiHidden/>
    <w:unhideWhenUsed/>
    <w:rsid w:val="0037117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117D"/>
    <w:rPr>
      <w:rFonts w:ascii="Times New Roman" w:hAnsi="Times New Roman" w:cs="Times New Roman"/>
      <w:sz w:val="18"/>
      <w:szCs w:val="18"/>
    </w:rPr>
  </w:style>
  <w:style w:type="character" w:customStyle="1" w:styleId="hl">
    <w:name w:val="hl"/>
    <w:basedOn w:val="DefaultParagraphFont"/>
    <w:rsid w:val="008376EB"/>
  </w:style>
  <w:style w:type="character" w:customStyle="1" w:styleId="ital">
    <w:name w:val="ital"/>
    <w:basedOn w:val="DefaultParagraphFont"/>
    <w:rsid w:val="008376EB"/>
  </w:style>
  <w:style w:type="character" w:customStyle="1" w:styleId="Heading3Char">
    <w:name w:val="Heading 3 Char"/>
    <w:basedOn w:val="DefaultParagraphFont"/>
    <w:link w:val="Heading3"/>
    <w:uiPriority w:val="9"/>
    <w:rsid w:val="009D1B90"/>
    <w:rPr>
      <w:rFonts w:asciiTheme="majorHAnsi" w:eastAsiaTheme="majorEastAsia" w:hAnsiTheme="majorHAnsi" w:cstheme="majorBidi"/>
      <w:color w:val="1F4D78" w:themeColor="accent1" w:themeShade="7F"/>
    </w:rPr>
  </w:style>
  <w:style w:type="character" w:customStyle="1" w:styleId="searchterm">
    <w:name w:val="searchterm"/>
    <w:basedOn w:val="DefaultParagraphFont"/>
    <w:rsid w:val="003C64F4"/>
  </w:style>
  <w:style w:type="character" w:styleId="FollowedHyperlink">
    <w:name w:val="FollowedHyperlink"/>
    <w:basedOn w:val="DefaultParagraphFont"/>
    <w:uiPriority w:val="99"/>
    <w:semiHidden/>
    <w:unhideWhenUsed/>
    <w:rsid w:val="00A20B67"/>
    <w:rPr>
      <w:color w:val="954F72" w:themeColor="followedHyperlink"/>
      <w:u w:val="single"/>
    </w:rPr>
  </w:style>
  <w:style w:type="character" w:customStyle="1" w:styleId="citetitle">
    <w:name w:val="cite_title"/>
    <w:basedOn w:val="DefaultParagraphFont"/>
    <w:rsid w:val="00607B92"/>
  </w:style>
  <w:style w:type="character" w:customStyle="1" w:styleId="Heading5Char">
    <w:name w:val="Heading 5 Char"/>
    <w:basedOn w:val="DefaultParagraphFont"/>
    <w:link w:val="Heading5"/>
    <w:uiPriority w:val="9"/>
    <w:semiHidden/>
    <w:rsid w:val="007F29A1"/>
    <w:rPr>
      <w:rFonts w:asciiTheme="majorHAnsi" w:eastAsiaTheme="majorEastAsia" w:hAnsiTheme="majorHAnsi" w:cstheme="majorBidi"/>
      <w:color w:val="2E74B5" w:themeColor="accent1" w:themeShade="BF"/>
      <w:sz w:val="16"/>
    </w:rPr>
  </w:style>
  <w:style w:type="paragraph" w:customStyle="1" w:styleId="articleprice">
    <w:name w:val="articleprice"/>
    <w:basedOn w:val="Normal"/>
    <w:rsid w:val="007F29A1"/>
    <w:pPr>
      <w:spacing w:before="100" w:beforeAutospacing="1" w:after="100" w:afterAutospacing="1"/>
    </w:pPr>
    <w:rPr>
      <w:rFonts w:ascii="Times New Roman" w:hAnsi="Times New Roman" w:cs="Times New Roman"/>
      <w:sz w:val="24"/>
    </w:rPr>
  </w:style>
  <w:style w:type="character" w:styleId="Strong">
    <w:name w:val="Strong"/>
    <w:basedOn w:val="DefaultParagraphFont"/>
    <w:uiPriority w:val="22"/>
    <w:qFormat/>
    <w:rsid w:val="007F29A1"/>
    <w:rPr>
      <w:b/>
      <w:bCs/>
    </w:rPr>
  </w:style>
  <w:style w:type="character" w:customStyle="1" w:styleId="plustax">
    <w:name w:val="plustax"/>
    <w:basedOn w:val="DefaultParagraphFont"/>
    <w:rsid w:val="007F29A1"/>
  </w:style>
  <w:style w:type="character" w:customStyle="1" w:styleId="articlepricerefundlink">
    <w:name w:val="articlepricerefundlink"/>
    <w:basedOn w:val="DefaultParagraphFont"/>
    <w:rsid w:val="007F29A1"/>
  </w:style>
  <w:style w:type="paragraph" w:styleId="z-TopofForm">
    <w:name w:val="HTML Top of Form"/>
    <w:basedOn w:val="Normal"/>
    <w:next w:val="Normal"/>
    <w:link w:val="z-TopofFormChar"/>
    <w:hidden/>
    <w:uiPriority w:val="99"/>
    <w:semiHidden/>
    <w:unhideWhenUsed/>
    <w:rsid w:val="007F29A1"/>
    <w:pPr>
      <w:pBdr>
        <w:bottom w:val="single" w:sz="6" w:space="1" w:color="auto"/>
      </w:pBdr>
      <w:jc w:val="center"/>
    </w:pPr>
    <w:rPr>
      <w:rFonts w:ascii="Arial" w:hAnsi="Arial" w:cs="Arial"/>
      <w:vanish/>
      <w:szCs w:val="16"/>
    </w:rPr>
  </w:style>
  <w:style w:type="character" w:customStyle="1" w:styleId="z-TopofFormChar">
    <w:name w:val="z-Top of Form Char"/>
    <w:basedOn w:val="DefaultParagraphFont"/>
    <w:link w:val="z-TopofForm"/>
    <w:uiPriority w:val="99"/>
    <w:semiHidden/>
    <w:rsid w:val="007F29A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F29A1"/>
    <w:pPr>
      <w:pBdr>
        <w:top w:val="single" w:sz="6" w:space="1" w:color="auto"/>
      </w:pBdr>
      <w:jc w:val="center"/>
    </w:pPr>
    <w:rPr>
      <w:rFonts w:ascii="Arial" w:hAnsi="Arial" w:cs="Arial"/>
      <w:vanish/>
      <w:szCs w:val="16"/>
    </w:rPr>
  </w:style>
  <w:style w:type="character" w:customStyle="1" w:styleId="z-BottomofFormChar">
    <w:name w:val="z-Bottom of Form Char"/>
    <w:basedOn w:val="DefaultParagraphFont"/>
    <w:link w:val="z-BottomofForm"/>
    <w:uiPriority w:val="99"/>
    <w:semiHidden/>
    <w:rsid w:val="007F29A1"/>
    <w:rPr>
      <w:rFonts w:ascii="Arial" w:hAnsi="Arial" w:cs="Arial"/>
      <w:vanish/>
      <w:sz w:val="16"/>
      <w:szCs w:val="16"/>
    </w:rPr>
  </w:style>
  <w:style w:type="character" w:customStyle="1" w:styleId="pagesnum">
    <w:name w:val="pagesnum"/>
    <w:basedOn w:val="DefaultParagraphFont"/>
    <w:rsid w:val="007F29A1"/>
  </w:style>
  <w:style w:type="character" w:styleId="HTMLCite">
    <w:name w:val="HTML Cite"/>
    <w:basedOn w:val="DefaultParagraphFont"/>
    <w:uiPriority w:val="99"/>
    <w:semiHidden/>
    <w:unhideWhenUsed/>
    <w:rsid w:val="00791FF4"/>
    <w:rPr>
      <w:i/>
      <w:iCs/>
    </w:rPr>
  </w:style>
  <w:style w:type="paragraph" w:styleId="Revision">
    <w:name w:val="Revision"/>
    <w:hidden/>
    <w:uiPriority w:val="99"/>
    <w:semiHidden/>
    <w:rsid w:val="00BD0E34"/>
    <w:rPr>
      <w:rFonts w:ascii="Cambria" w:hAnsi="Cambria"/>
      <w:sz w:val="22"/>
    </w:rPr>
  </w:style>
  <w:style w:type="character" w:styleId="Emphasis">
    <w:name w:val="Emphasis"/>
    <w:basedOn w:val="DefaultParagraphFont"/>
    <w:uiPriority w:val="20"/>
    <w:qFormat/>
    <w:rsid w:val="0088652E"/>
    <w:rPr>
      <w:i/>
      <w:iCs/>
    </w:rPr>
  </w:style>
  <w:style w:type="paragraph" w:styleId="BodyText">
    <w:name w:val="Body Text"/>
    <w:basedOn w:val="Normal"/>
    <w:link w:val="BodyTextChar"/>
    <w:rsid w:val="00053A39"/>
    <w:pPr>
      <w:widowControl w:val="0"/>
      <w:autoSpaceDE w:val="0"/>
      <w:autoSpaceDN w:val="0"/>
      <w:adjustRightInd w:val="0"/>
      <w:jc w:val="both"/>
    </w:pPr>
    <w:rPr>
      <w:rFonts w:ascii="Trebuchet MS" w:eastAsia="Times New Roman" w:hAnsi="Trebuchet MS" w:cs="Times New Roman"/>
      <w:sz w:val="20"/>
      <w:szCs w:val="20"/>
      <w:lang w:eastAsia="fr-FR"/>
    </w:rPr>
  </w:style>
  <w:style w:type="character" w:customStyle="1" w:styleId="BodyTextChar">
    <w:name w:val="Body Text Char"/>
    <w:basedOn w:val="DefaultParagraphFont"/>
    <w:link w:val="BodyText"/>
    <w:rsid w:val="00053A39"/>
    <w:rPr>
      <w:rFonts w:ascii="Trebuchet MS" w:eastAsia="Times New Roman" w:hAnsi="Trebuchet MS" w:cs="Times New Roman"/>
      <w:sz w:val="20"/>
      <w:szCs w:val="20"/>
      <w:lang w:eastAsia="fr-FR"/>
    </w:rPr>
  </w:style>
  <w:style w:type="paragraph" w:customStyle="1" w:styleId="Corpsdetexte21">
    <w:name w:val="Corps de texte 21"/>
    <w:basedOn w:val="Normal"/>
    <w:rsid w:val="00F8520F"/>
    <w:pPr>
      <w:jc w:val="both"/>
    </w:pPr>
    <w:rPr>
      <w:rFonts w:ascii="Times New Roman" w:eastAsia="Times New Roman" w:hAnsi="Times New Roman" w:cs="Times New Roman"/>
      <w:sz w:val="20"/>
      <w:szCs w:val="20"/>
      <w:lang w:val="en-GB" w:eastAsia="fr-FR"/>
    </w:rPr>
  </w:style>
  <w:style w:type="paragraph" w:customStyle="1" w:styleId="doc-ti">
    <w:name w:val="doc-ti"/>
    <w:basedOn w:val="Normal"/>
    <w:rsid w:val="003A299D"/>
    <w:pPr>
      <w:spacing w:before="100" w:beforeAutospacing="1" w:after="100" w:afterAutospacing="1"/>
    </w:pPr>
    <w:rPr>
      <w:rFonts w:ascii="Times New Roman" w:hAnsi="Times New Roman" w:cs="Times New Roman"/>
      <w:sz w:val="24"/>
    </w:rPr>
  </w:style>
  <w:style w:type="character" w:customStyle="1" w:styleId="st">
    <w:name w:val="st"/>
    <w:basedOn w:val="DefaultParagraphFont"/>
    <w:rsid w:val="007611CA"/>
  </w:style>
  <w:style w:type="character" w:customStyle="1" w:styleId="mfirst-letter">
    <w:name w:val="m_first-letter"/>
    <w:basedOn w:val="DefaultParagraphFont"/>
    <w:rsid w:val="00C02FF6"/>
  </w:style>
  <w:style w:type="character" w:customStyle="1" w:styleId="article-classifiergap">
    <w:name w:val="article-classifier__gap"/>
    <w:basedOn w:val="DefaultParagraphFont"/>
    <w:rsid w:val="00CA5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00324">
      <w:bodyDiv w:val="1"/>
      <w:marLeft w:val="0"/>
      <w:marRight w:val="0"/>
      <w:marTop w:val="0"/>
      <w:marBottom w:val="0"/>
      <w:divBdr>
        <w:top w:val="none" w:sz="0" w:space="0" w:color="auto"/>
        <w:left w:val="none" w:sz="0" w:space="0" w:color="auto"/>
        <w:bottom w:val="none" w:sz="0" w:space="0" w:color="auto"/>
        <w:right w:val="none" w:sz="0" w:space="0" w:color="auto"/>
      </w:divBdr>
    </w:div>
    <w:div w:id="127364376">
      <w:bodyDiv w:val="1"/>
      <w:marLeft w:val="0"/>
      <w:marRight w:val="0"/>
      <w:marTop w:val="0"/>
      <w:marBottom w:val="0"/>
      <w:divBdr>
        <w:top w:val="none" w:sz="0" w:space="0" w:color="auto"/>
        <w:left w:val="none" w:sz="0" w:space="0" w:color="auto"/>
        <w:bottom w:val="none" w:sz="0" w:space="0" w:color="auto"/>
        <w:right w:val="none" w:sz="0" w:space="0" w:color="auto"/>
      </w:divBdr>
    </w:div>
    <w:div w:id="130638562">
      <w:bodyDiv w:val="1"/>
      <w:marLeft w:val="0"/>
      <w:marRight w:val="0"/>
      <w:marTop w:val="0"/>
      <w:marBottom w:val="0"/>
      <w:divBdr>
        <w:top w:val="none" w:sz="0" w:space="0" w:color="auto"/>
        <w:left w:val="none" w:sz="0" w:space="0" w:color="auto"/>
        <w:bottom w:val="none" w:sz="0" w:space="0" w:color="auto"/>
        <w:right w:val="none" w:sz="0" w:space="0" w:color="auto"/>
      </w:divBdr>
    </w:div>
    <w:div w:id="171802421">
      <w:bodyDiv w:val="1"/>
      <w:marLeft w:val="0"/>
      <w:marRight w:val="0"/>
      <w:marTop w:val="0"/>
      <w:marBottom w:val="0"/>
      <w:divBdr>
        <w:top w:val="none" w:sz="0" w:space="0" w:color="auto"/>
        <w:left w:val="none" w:sz="0" w:space="0" w:color="auto"/>
        <w:bottom w:val="none" w:sz="0" w:space="0" w:color="auto"/>
        <w:right w:val="none" w:sz="0" w:space="0" w:color="auto"/>
      </w:divBdr>
    </w:div>
    <w:div w:id="216824591">
      <w:bodyDiv w:val="1"/>
      <w:marLeft w:val="0"/>
      <w:marRight w:val="0"/>
      <w:marTop w:val="0"/>
      <w:marBottom w:val="0"/>
      <w:divBdr>
        <w:top w:val="none" w:sz="0" w:space="0" w:color="auto"/>
        <w:left w:val="none" w:sz="0" w:space="0" w:color="auto"/>
        <w:bottom w:val="none" w:sz="0" w:space="0" w:color="auto"/>
        <w:right w:val="none" w:sz="0" w:space="0" w:color="auto"/>
      </w:divBdr>
    </w:div>
    <w:div w:id="217479622">
      <w:bodyDiv w:val="1"/>
      <w:marLeft w:val="0"/>
      <w:marRight w:val="0"/>
      <w:marTop w:val="0"/>
      <w:marBottom w:val="0"/>
      <w:divBdr>
        <w:top w:val="none" w:sz="0" w:space="0" w:color="auto"/>
        <w:left w:val="none" w:sz="0" w:space="0" w:color="auto"/>
        <w:bottom w:val="none" w:sz="0" w:space="0" w:color="auto"/>
        <w:right w:val="none" w:sz="0" w:space="0" w:color="auto"/>
      </w:divBdr>
    </w:div>
    <w:div w:id="259529792">
      <w:bodyDiv w:val="1"/>
      <w:marLeft w:val="0"/>
      <w:marRight w:val="0"/>
      <w:marTop w:val="0"/>
      <w:marBottom w:val="0"/>
      <w:divBdr>
        <w:top w:val="none" w:sz="0" w:space="0" w:color="auto"/>
        <w:left w:val="none" w:sz="0" w:space="0" w:color="auto"/>
        <w:bottom w:val="none" w:sz="0" w:space="0" w:color="auto"/>
        <w:right w:val="none" w:sz="0" w:space="0" w:color="auto"/>
      </w:divBdr>
    </w:div>
    <w:div w:id="262422801">
      <w:bodyDiv w:val="1"/>
      <w:marLeft w:val="0"/>
      <w:marRight w:val="0"/>
      <w:marTop w:val="0"/>
      <w:marBottom w:val="0"/>
      <w:divBdr>
        <w:top w:val="none" w:sz="0" w:space="0" w:color="auto"/>
        <w:left w:val="none" w:sz="0" w:space="0" w:color="auto"/>
        <w:bottom w:val="none" w:sz="0" w:space="0" w:color="auto"/>
        <w:right w:val="none" w:sz="0" w:space="0" w:color="auto"/>
      </w:divBdr>
    </w:div>
    <w:div w:id="274216619">
      <w:bodyDiv w:val="1"/>
      <w:marLeft w:val="0"/>
      <w:marRight w:val="0"/>
      <w:marTop w:val="0"/>
      <w:marBottom w:val="0"/>
      <w:divBdr>
        <w:top w:val="none" w:sz="0" w:space="0" w:color="auto"/>
        <w:left w:val="none" w:sz="0" w:space="0" w:color="auto"/>
        <w:bottom w:val="none" w:sz="0" w:space="0" w:color="auto"/>
        <w:right w:val="none" w:sz="0" w:space="0" w:color="auto"/>
      </w:divBdr>
    </w:div>
    <w:div w:id="290941929">
      <w:bodyDiv w:val="1"/>
      <w:marLeft w:val="0"/>
      <w:marRight w:val="0"/>
      <w:marTop w:val="0"/>
      <w:marBottom w:val="0"/>
      <w:divBdr>
        <w:top w:val="none" w:sz="0" w:space="0" w:color="auto"/>
        <w:left w:val="none" w:sz="0" w:space="0" w:color="auto"/>
        <w:bottom w:val="none" w:sz="0" w:space="0" w:color="auto"/>
        <w:right w:val="none" w:sz="0" w:space="0" w:color="auto"/>
      </w:divBdr>
    </w:div>
    <w:div w:id="315762138">
      <w:bodyDiv w:val="1"/>
      <w:marLeft w:val="0"/>
      <w:marRight w:val="0"/>
      <w:marTop w:val="0"/>
      <w:marBottom w:val="0"/>
      <w:divBdr>
        <w:top w:val="none" w:sz="0" w:space="0" w:color="auto"/>
        <w:left w:val="none" w:sz="0" w:space="0" w:color="auto"/>
        <w:bottom w:val="none" w:sz="0" w:space="0" w:color="auto"/>
        <w:right w:val="none" w:sz="0" w:space="0" w:color="auto"/>
      </w:divBdr>
    </w:div>
    <w:div w:id="356855437">
      <w:bodyDiv w:val="1"/>
      <w:marLeft w:val="0"/>
      <w:marRight w:val="0"/>
      <w:marTop w:val="0"/>
      <w:marBottom w:val="0"/>
      <w:divBdr>
        <w:top w:val="none" w:sz="0" w:space="0" w:color="auto"/>
        <w:left w:val="none" w:sz="0" w:space="0" w:color="auto"/>
        <w:bottom w:val="none" w:sz="0" w:space="0" w:color="auto"/>
        <w:right w:val="none" w:sz="0" w:space="0" w:color="auto"/>
      </w:divBdr>
    </w:div>
    <w:div w:id="378214487">
      <w:bodyDiv w:val="1"/>
      <w:marLeft w:val="0"/>
      <w:marRight w:val="0"/>
      <w:marTop w:val="0"/>
      <w:marBottom w:val="0"/>
      <w:divBdr>
        <w:top w:val="none" w:sz="0" w:space="0" w:color="auto"/>
        <w:left w:val="none" w:sz="0" w:space="0" w:color="auto"/>
        <w:bottom w:val="none" w:sz="0" w:space="0" w:color="auto"/>
        <w:right w:val="none" w:sz="0" w:space="0" w:color="auto"/>
      </w:divBdr>
    </w:div>
    <w:div w:id="395474046">
      <w:bodyDiv w:val="1"/>
      <w:marLeft w:val="0"/>
      <w:marRight w:val="0"/>
      <w:marTop w:val="0"/>
      <w:marBottom w:val="0"/>
      <w:divBdr>
        <w:top w:val="none" w:sz="0" w:space="0" w:color="auto"/>
        <w:left w:val="none" w:sz="0" w:space="0" w:color="auto"/>
        <w:bottom w:val="none" w:sz="0" w:space="0" w:color="auto"/>
        <w:right w:val="none" w:sz="0" w:space="0" w:color="auto"/>
      </w:divBdr>
    </w:div>
    <w:div w:id="405882908">
      <w:bodyDiv w:val="1"/>
      <w:marLeft w:val="0"/>
      <w:marRight w:val="0"/>
      <w:marTop w:val="0"/>
      <w:marBottom w:val="0"/>
      <w:divBdr>
        <w:top w:val="none" w:sz="0" w:space="0" w:color="auto"/>
        <w:left w:val="none" w:sz="0" w:space="0" w:color="auto"/>
        <w:bottom w:val="none" w:sz="0" w:space="0" w:color="auto"/>
        <w:right w:val="none" w:sz="0" w:space="0" w:color="auto"/>
      </w:divBdr>
    </w:div>
    <w:div w:id="408382170">
      <w:bodyDiv w:val="1"/>
      <w:marLeft w:val="0"/>
      <w:marRight w:val="0"/>
      <w:marTop w:val="0"/>
      <w:marBottom w:val="0"/>
      <w:divBdr>
        <w:top w:val="none" w:sz="0" w:space="0" w:color="auto"/>
        <w:left w:val="none" w:sz="0" w:space="0" w:color="auto"/>
        <w:bottom w:val="none" w:sz="0" w:space="0" w:color="auto"/>
        <w:right w:val="none" w:sz="0" w:space="0" w:color="auto"/>
      </w:divBdr>
    </w:div>
    <w:div w:id="492647247">
      <w:bodyDiv w:val="1"/>
      <w:marLeft w:val="0"/>
      <w:marRight w:val="0"/>
      <w:marTop w:val="0"/>
      <w:marBottom w:val="0"/>
      <w:divBdr>
        <w:top w:val="none" w:sz="0" w:space="0" w:color="auto"/>
        <w:left w:val="none" w:sz="0" w:space="0" w:color="auto"/>
        <w:bottom w:val="none" w:sz="0" w:space="0" w:color="auto"/>
        <w:right w:val="none" w:sz="0" w:space="0" w:color="auto"/>
      </w:divBdr>
    </w:div>
    <w:div w:id="529951981">
      <w:bodyDiv w:val="1"/>
      <w:marLeft w:val="0"/>
      <w:marRight w:val="0"/>
      <w:marTop w:val="0"/>
      <w:marBottom w:val="0"/>
      <w:divBdr>
        <w:top w:val="none" w:sz="0" w:space="0" w:color="auto"/>
        <w:left w:val="none" w:sz="0" w:space="0" w:color="auto"/>
        <w:bottom w:val="none" w:sz="0" w:space="0" w:color="auto"/>
        <w:right w:val="none" w:sz="0" w:space="0" w:color="auto"/>
      </w:divBdr>
    </w:div>
    <w:div w:id="544024662">
      <w:bodyDiv w:val="1"/>
      <w:marLeft w:val="0"/>
      <w:marRight w:val="0"/>
      <w:marTop w:val="0"/>
      <w:marBottom w:val="0"/>
      <w:divBdr>
        <w:top w:val="none" w:sz="0" w:space="0" w:color="auto"/>
        <w:left w:val="none" w:sz="0" w:space="0" w:color="auto"/>
        <w:bottom w:val="none" w:sz="0" w:space="0" w:color="auto"/>
        <w:right w:val="none" w:sz="0" w:space="0" w:color="auto"/>
      </w:divBdr>
    </w:div>
    <w:div w:id="554045410">
      <w:bodyDiv w:val="1"/>
      <w:marLeft w:val="0"/>
      <w:marRight w:val="0"/>
      <w:marTop w:val="0"/>
      <w:marBottom w:val="0"/>
      <w:divBdr>
        <w:top w:val="none" w:sz="0" w:space="0" w:color="auto"/>
        <w:left w:val="none" w:sz="0" w:space="0" w:color="auto"/>
        <w:bottom w:val="none" w:sz="0" w:space="0" w:color="auto"/>
        <w:right w:val="none" w:sz="0" w:space="0" w:color="auto"/>
      </w:divBdr>
    </w:div>
    <w:div w:id="579142978">
      <w:bodyDiv w:val="1"/>
      <w:marLeft w:val="0"/>
      <w:marRight w:val="0"/>
      <w:marTop w:val="0"/>
      <w:marBottom w:val="0"/>
      <w:divBdr>
        <w:top w:val="none" w:sz="0" w:space="0" w:color="auto"/>
        <w:left w:val="none" w:sz="0" w:space="0" w:color="auto"/>
        <w:bottom w:val="none" w:sz="0" w:space="0" w:color="auto"/>
        <w:right w:val="none" w:sz="0" w:space="0" w:color="auto"/>
      </w:divBdr>
    </w:div>
    <w:div w:id="604701837">
      <w:bodyDiv w:val="1"/>
      <w:marLeft w:val="0"/>
      <w:marRight w:val="0"/>
      <w:marTop w:val="0"/>
      <w:marBottom w:val="0"/>
      <w:divBdr>
        <w:top w:val="none" w:sz="0" w:space="0" w:color="auto"/>
        <w:left w:val="none" w:sz="0" w:space="0" w:color="auto"/>
        <w:bottom w:val="none" w:sz="0" w:space="0" w:color="auto"/>
        <w:right w:val="none" w:sz="0" w:space="0" w:color="auto"/>
      </w:divBdr>
    </w:div>
    <w:div w:id="604847782">
      <w:bodyDiv w:val="1"/>
      <w:marLeft w:val="0"/>
      <w:marRight w:val="0"/>
      <w:marTop w:val="0"/>
      <w:marBottom w:val="0"/>
      <w:divBdr>
        <w:top w:val="none" w:sz="0" w:space="0" w:color="auto"/>
        <w:left w:val="none" w:sz="0" w:space="0" w:color="auto"/>
        <w:bottom w:val="none" w:sz="0" w:space="0" w:color="auto"/>
        <w:right w:val="none" w:sz="0" w:space="0" w:color="auto"/>
      </w:divBdr>
    </w:div>
    <w:div w:id="606355476">
      <w:bodyDiv w:val="1"/>
      <w:marLeft w:val="0"/>
      <w:marRight w:val="0"/>
      <w:marTop w:val="0"/>
      <w:marBottom w:val="0"/>
      <w:divBdr>
        <w:top w:val="none" w:sz="0" w:space="0" w:color="auto"/>
        <w:left w:val="none" w:sz="0" w:space="0" w:color="auto"/>
        <w:bottom w:val="none" w:sz="0" w:space="0" w:color="auto"/>
        <w:right w:val="none" w:sz="0" w:space="0" w:color="auto"/>
      </w:divBdr>
    </w:div>
    <w:div w:id="667445041">
      <w:bodyDiv w:val="1"/>
      <w:marLeft w:val="0"/>
      <w:marRight w:val="0"/>
      <w:marTop w:val="0"/>
      <w:marBottom w:val="0"/>
      <w:divBdr>
        <w:top w:val="none" w:sz="0" w:space="0" w:color="auto"/>
        <w:left w:val="none" w:sz="0" w:space="0" w:color="auto"/>
        <w:bottom w:val="none" w:sz="0" w:space="0" w:color="auto"/>
        <w:right w:val="none" w:sz="0" w:space="0" w:color="auto"/>
      </w:divBdr>
    </w:div>
    <w:div w:id="681319581">
      <w:bodyDiv w:val="1"/>
      <w:marLeft w:val="0"/>
      <w:marRight w:val="0"/>
      <w:marTop w:val="0"/>
      <w:marBottom w:val="0"/>
      <w:divBdr>
        <w:top w:val="none" w:sz="0" w:space="0" w:color="auto"/>
        <w:left w:val="none" w:sz="0" w:space="0" w:color="auto"/>
        <w:bottom w:val="none" w:sz="0" w:space="0" w:color="auto"/>
        <w:right w:val="none" w:sz="0" w:space="0" w:color="auto"/>
      </w:divBdr>
    </w:div>
    <w:div w:id="718479281">
      <w:bodyDiv w:val="1"/>
      <w:marLeft w:val="0"/>
      <w:marRight w:val="0"/>
      <w:marTop w:val="0"/>
      <w:marBottom w:val="0"/>
      <w:divBdr>
        <w:top w:val="none" w:sz="0" w:space="0" w:color="auto"/>
        <w:left w:val="none" w:sz="0" w:space="0" w:color="auto"/>
        <w:bottom w:val="none" w:sz="0" w:space="0" w:color="auto"/>
        <w:right w:val="none" w:sz="0" w:space="0" w:color="auto"/>
      </w:divBdr>
    </w:div>
    <w:div w:id="721056972">
      <w:bodyDiv w:val="1"/>
      <w:marLeft w:val="0"/>
      <w:marRight w:val="0"/>
      <w:marTop w:val="0"/>
      <w:marBottom w:val="0"/>
      <w:divBdr>
        <w:top w:val="none" w:sz="0" w:space="0" w:color="auto"/>
        <w:left w:val="none" w:sz="0" w:space="0" w:color="auto"/>
        <w:bottom w:val="none" w:sz="0" w:space="0" w:color="auto"/>
        <w:right w:val="none" w:sz="0" w:space="0" w:color="auto"/>
      </w:divBdr>
    </w:div>
    <w:div w:id="728067479">
      <w:bodyDiv w:val="1"/>
      <w:marLeft w:val="0"/>
      <w:marRight w:val="0"/>
      <w:marTop w:val="0"/>
      <w:marBottom w:val="0"/>
      <w:divBdr>
        <w:top w:val="none" w:sz="0" w:space="0" w:color="auto"/>
        <w:left w:val="none" w:sz="0" w:space="0" w:color="auto"/>
        <w:bottom w:val="none" w:sz="0" w:space="0" w:color="auto"/>
        <w:right w:val="none" w:sz="0" w:space="0" w:color="auto"/>
      </w:divBdr>
    </w:div>
    <w:div w:id="758672392">
      <w:bodyDiv w:val="1"/>
      <w:marLeft w:val="0"/>
      <w:marRight w:val="0"/>
      <w:marTop w:val="0"/>
      <w:marBottom w:val="0"/>
      <w:divBdr>
        <w:top w:val="none" w:sz="0" w:space="0" w:color="auto"/>
        <w:left w:val="none" w:sz="0" w:space="0" w:color="auto"/>
        <w:bottom w:val="none" w:sz="0" w:space="0" w:color="auto"/>
        <w:right w:val="none" w:sz="0" w:space="0" w:color="auto"/>
      </w:divBdr>
    </w:div>
    <w:div w:id="821459738">
      <w:bodyDiv w:val="1"/>
      <w:marLeft w:val="0"/>
      <w:marRight w:val="0"/>
      <w:marTop w:val="0"/>
      <w:marBottom w:val="0"/>
      <w:divBdr>
        <w:top w:val="none" w:sz="0" w:space="0" w:color="auto"/>
        <w:left w:val="none" w:sz="0" w:space="0" w:color="auto"/>
        <w:bottom w:val="none" w:sz="0" w:space="0" w:color="auto"/>
        <w:right w:val="none" w:sz="0" w:space="0" w:color="auto"/>
      </w:divBdr>
    </w:div>
    <w:div w:id="822812046">
      <w:bodyDiv w:val="1"/>
      <w:marLeft w:val="0"/>
      <w:marRight w:val="0"/>
      <w:marTop w:val="0"/>
      <w:marBottom w:val="0"/>
      <w:divBdr>
        <w:top w:val="none" w:sz="0" w:space="0" w:color="auto"/>
        <w:left w:val="none" w:sz="0" w:space="0" w:color="auto"/>
        <w:bottom w:val="none" w:sz="0" w:space="0" w:color="auto"/>
        <w:right w:val="none" w:sz="0" w:space="0" w:color="auto"/>
      </w:divBdr>
    </w:div>
    <w:div w:id="850610952">
      <w:bodyDiv w:val="1"/>
      <w:marLeft w:val="0"/>
      <w:marRight w:val="0"/>
      <w:marTop w:val="0"/>
      <w:marBottom w:val="0"/>
      <w:divBdr>
        <w:top w:val="none" w:sz="0" w:space="0" w:color="auto"/>
        <w:left w:val="none" w:sz="0" w:space="0" w:color="auto"/>
        <w:bottom w:val="none" w:sz="0" w:space="0" w:color="auto"/>
        <w:right w:val="none" w:sz="0" w:space="0" w:color="auto"/>
      </w:divBdr>
    </w:div>
    <w:div w:id="862402288">
      <w:bodyDiv w:val="1"/>
      <w:marLeft w:val="0"/>
      <w:marRight w:val="0"/>
      <w:marTop w:val="0"/>
      <w:marBottom w:val="0"/>
      <w:divBdr>
        <w:top w:val="none" w:sz="0" w:space="0" w:color="auto"/>
        <w:left w:val="none" w:sz="0" w:space="0" w:color="auto"/>
        <w:bottom w:val="none" w:sz="0" w:space="0" w:color="auto"/>
        <w:right w:val="none" w:sz="0" w:space="0" w:color="auto"/>
      </w:divBdr>
    </w:div>
    <w:div w:id="888420238">
      <w:bodyDiv w:val="1"/>
      <w:marLeft w:val="0"/>
      <w:marRight w:val="0"/>
      <w:marTop w:val="0"/>
      <w:marBottom w:val="0"/>
      <w:divBdr>
        <w:top w:val="none" w:sz="0" w:space="0" w:color="auto"/>
        <w:left w:val="none" w:sz="0" w:space="0" w:color="auto"/>
        <w:bottom w:val="none" w:sz="0" w:space="0" w:color="auto"/>
        <w:right w:val="none" w:sz="0" w:space="0" w:color="auto"/>
      </w:divBdr>
    </w:div>
    <w:div w:id="915280513">
      <w:bodyDiv w:val="1"/>
      <w:marLeft w:val="0"/>
      <w:marRight w:val="0"/>
      <w:marTop w:val="0"/>
      <w:marBottom w:val="0"/>
      <w:divBdr>
        <w:top w:val="none" w:sz="0" w:space="0" w:color="auto"/>
        <w:left w:val="none" w:sz="0" w:space="0" w:color="auto"/>
        <w:bottom w:val="none" w:sz="0" w:space="0" w:color="auto"/>
        <w:right w:val="none" w:sz="0" w:space="0" w:color="auto"/>
      </w:divBdr>
    </w:div>
    <w:div w:id="923144052">
      <w:bodyDiv w:val="1"/>
      <w:marLeft w:val="0"/>
      <w:marRight w:val="0"/>
      <w:marTop w:val="0"/>
      <w:marBottom w:val="0"/>
      <w:divBdr>
        <w:top w:val="none" w:sz="0" w:space="0" w:color="auto"/>
        <w:left w:val="none" w:sz="0" w:space="0" w:color="auto"/>
        <w:bottom w:val="none" w:sz="0" w:space="0" w:color="auto"/>
        <w:right w:val="none" w:sz="0" w:space="0" w:color="auto"/>
      </w:divBdr>
    </w:div>
    <w:div w:id="947127411">
      <w:bodyDiv w:val="1"/>
      <w:marLeft w:val="0"/>
      <w:marRight w:val="0"/>
      <w:marTop w:val="0"/>
      <w:marBottom w:val="0"/>
      <w:divBdr>
        <w:top w:val="none" w:sz="0" w:space="0" w:color="auto"/>
        <w:left w:val="none" w:sz="0" w:space="0" w:color="auto"/>
        <w:bottom w:val="none" w:sz="0" w:space="0" w:color="auto"/>
        <w:right w:val="none" w:sz="0" w:space="0" w:color="auto"/>
      </w:divBdr>
    </w:div>
    <w:div w:id="949816847">
      <w:bodyDiv w:val="1"/>
      <w:marLeft w:val="0"/>
      <w:marRight w:val="0"/>
      <w:marTop w:val="0"/>
      <w:marBottom w:val="0"/>
      <w:divBdr>
        <w:top w:val="none" w:sz="0" w:space="0" w:color="auto"/>
        <w:left w:val="none" w:sz="0" w:space="0" w:color="auto"/>
        <w:bottom w:val="none" w:sz="0" w:space="0" w:color="auto"/>
        <w:right w:val="none" w:sz="0" w:space="0" w:color="auto"/>
      </w:divBdr>
    </w:div>
    <w:div w:id="954872248">
      <w:bodyDiv w:val="1"/>
      <w:marLeft w:val="0"/>
      <w:marRight w:val="0"/>
      <w:marTop w:val="0"/>
      <w:marBottom w:val="0"/>
      <w:divBdr>
        <w:top w:val="none" w:sz="0" w:space="0" w:color="auto"/>
        <w:left w:val="none" w:sz="0" w:space="0" w:color="auto"/>
        <w:bottom w:val="none" w:sz="0" w:space="0" w:color="auto"/>
        <w:right w:val="none" w:sz="0" w:space="0" w:color="auto"/>
      </w:divBdr>
    </w:div>
    <w:div w:id="971204121">
      <w:bodyDiv w:val="1"/>
      <w:marLeft w:val="0"/>
      <w:marRight w:val="0"/>
      <w:marTop w:val="0"/>
      <w:marBottom w:val="0"/>
      <w:divBdr>
        <w:top w:val="none" w:sz="0" w:space="0" w:color="auto"/>
        <w:left w:val="none" w:sz="0" w:space="0" w:color="auto"/>
        <w:bottom w:val="none" w:sz="0" w:space="0" w:color="auto"/>
        <w:right w:val="none" w:sz="0" w:space="0" w:color="auto"/>
      </w:divBdr>
    </w:div>
    <w:div w:id="991102885">
      <w:bodyDiv w:val="1"/>
      <w:marLeft w:val="0"/>
      <w:marRight w:val="0"/>
      <w:marTop w:val="0"/>
      <w:marBottom w:val="0"/>
      <w:divBdr>
        <w:top w:val="none" w:sz="0" w:space="0" w:color="auto"/>
        <w:left w:val="none" w:sz="0" w:space="0" w:color="auto"/>
        <w:bottom w:val="none" w:sz="0" w:space="0" w:color="auto"/>
        <w:right w:val="none" w:sz="0" w:space="0" w:color="auto"/>
      </w:divBdr>
    </w:div>
    <w:div w:id="1029994014">
      <w:bodyDiv w:val="1"/>
      <w:marLeft w:val="0"/>
      <w:marRight w:val="0"/>
      <w:marTop w:val="0"/>
      <w:marBottom w:val="0"/>
      <w:divBdr>
        <w:top w:val="none" w:sz="0" w:space="0" w:color="auto"/>
        <w:left w:val="none" w:sz="0" w:space="0" w:color="auto"/>
        <w:bottom w:val="none" w:sz="0" w:space="0" w:color="auto"/>
        <w:right w:val="none" w:sz="0" w:space="0" w:color="auto"/>
      </w:divBdr>
    </w:div>
    <w:div w:id="1100297203">
      <w:bodyDiv w:val="1"/>
      <w:marLeft w:val="0"/>
      <w:marRight w:val="0"/>
      <w:marTop w:val="0"/>
      <w:marBottom w:val="0"/>
      <w:divBdr>
        <w:top w:val="none" w:sz="0" w:space="0" w:color="auto"/>
        <w:left w:val="none" w:sz="0" w:space="0" w:color="auto"/>
        <w:bottom w:val="none" w:sz="0" w:space="0" w:color="auto"/>
        <w:right w:val="none" w:sz="0" w:space="0" w:color="auto"/>
      </w:divBdr>
    </w:div>
    <w:div w:id="1103381956">
      <w:bodyDiv w:val="1"/>
      <w:marLeft w:val="0"/>
      <w:marRight w:val="0"/>
      <w:marTop w:val="0"/>
      <w:marBottom w:val="0"/>
      <w:divBdr>
        <w:top w:val="none" w:sz="0" w:space="0" w:color="auto"/>
        <w:left w:val="none" w:sz="0" w:space="0" w:color="auto"/>
        <w:bottom w:val="none" w:sz="0" w:space="0" w:color="auto"/>
        <w:right w:val="none" w:sz="0" w:space="0" w:color="auto"/>
      </w:divBdr>
    </w:div>
    <w:div w:id="1125274750">
      <w:bodyDiv w:val="1"/>
      <w:marLeft w:val="0"/>
      <w:marRight w:val="0"/>
      <w:marTop w:val="0"/>
      <w:marBottom w:val="0"/>
      <w:divBdr>
        <w:top w:val="none" w:sz="0" w:space="0" w:color="auto"/>
        <w:left w:val="none" w:sz="0" w:space="0" w:color="auto"/>
        <w:bottom w:val="none" w:sz="0" w:space="0" w:color="auto"/>
        <w:right w:val="none" w:sz="0" w:space="0" w:color="auto"/>
      </w:divBdr>
      <w:divsChild>
        <w:div w:id="1210649526">
          <w:marLeft w:val="418"/>
          <w:marRight w:val="0"/>
          <w:marTop w:val="200"/>
          <w:marBottom w:val="120"/>
          <w:divBdr>
            <w:top w:val="none" w:sz="0" w:space="0" w:color="auto"/>
            <w:left w:val="none" w:sz="0" w:space="0" w:color="auto"/>
            <w:bottom w:val="none" w:sz="0" w:space="0" w:color="auto"/>
            <w:right w:val="none" w:sz="0" w:space="0" w:color="auto"/>
          </w:divBdr>
        </w:div>
        <w:div w:id="474760683">
          <w:marLeft w:val="418"/>
          <w:marRight w:val="0"/>
          <w:marTop w:val="200"/>
          <w:marBottom w:val="120"/>
          <w:divBdr>
            <w:top w:val="none" w:sz="0" w:space="0" w:color="auto"/>
            <w:left w:val="none" w:sz="0" w:space="0" w:color="auto"/>
            <w:bottom w:val="none" w:sz="0" w:space="0" w:color="auto"/>
            <w:right w:val="none" w:sz="0" w:space="0" w:color="auto"/>
          </w:divBdr>
        </w:div>
        <w:div w:id="1825387979">
          <w:marLeft w:val="850"/>
          <w:marRight w:val="0"/>
          <w:marTop w:val="0"/>
          <w:marBottom w:val="120"/>
          <w:divBdr>
            <w:top w:val="none" w:sz="0" w:space="0" w:color="auto"/>
            <w:left w:val="none" w:sz="0" w:space="0" w:color="auto"/>
            <w:bottom w:val="none" w:sz="0" w:space="0" w:color="auto"/>
            <w:right w:val="none" w:sz="0" w:space="0" w:color="auto"/>
          </w:divBdr>
        </w:div>
        <w:div w:id="1208564908">
          <w:marLeft w:val="850"/>
          <w:marRight w:val="0"/>
          <w:marTop w:val="0"/>
          <w:marBottom w:val="120"/>
          <w:divBdr>
            <w:top w:val="none" w:sz="0" w:space="0" w:color="auto"/>
            <w:left w:val="none" w:sz="0" w:space="0" w:color="auto"/>
            <w:bottom w:val="none" w:sz="0" w:space="0" w:color="auto"/>
            <w:right w:val="none" w:sz="0" w:space="0" w:color="auto"/>
          </w:divBdr>
        </w:div>
        <w:div w:id="527987938">
          <w:marLeft w:val="850"/>
          <w:marRight w:val="0"/>
          <w:marTop w:val="0"/>
          <w:marBottom w:val="120"/>
          <w:divBdr>
            <w:top w:val="none" w:sz="0" w:space="0" w:color="auto"/>
            <w:left w:val="none" w:sz="0" w:space="0" w:color="auto"/>
            <w:bottom w:val="none" w:sz="0" w:space="0" w:color="auto"/>
            <w:right w:val="none" w:sz="0" w:space="0" w:color="auto"/>
          </w:divBdr>
        </w:div>
        <w:div w:id="1607272499">
          <w:marLeft w:val="418"/>
          <w:marRight w:val="0"/>
          <w:marTop w:val="200"/>
          <w:marBottom w:val="120"/>
          <w:divBdr>
            <w:top w:val="none" w:sz="0" w:space="0" w:color="auto"/>
            <w:left w:val="none" w:sz="0" w:space="0" w:color="auto"/>
            <w:bottom w:val="none" w:sz="0" w:space="0" w:color="auto"/>
            <w:right w:val="none" w:sz="0" w:space="0" w:color="auto"/>
          </w:divBdr>
        </w:div>
        <w:div w:id="831602737">
          <w:marLeft w:val="850"/>
          <w:marRight w:val="0"/>
          <w:marTop w:val="0"/>
          <w:marBottom w:val="120"/>
          <w:divBdr>
            <w:top w:val="none" w:sz="0" w:space="0" w:color="auto"/>
            <w:left w:val="none" w:sz="0" w:space="0" w:color="auto"/>
            <w:bottom w:val="none" w:sz="0" w:space="0" w:color="auto"/>
            <w:right w:val="none" w:sz="0" w:space="0" w:color="auto"/>
          </w:divBdr>
        </w:div>
        <w:div w:id="687562284">
          <w:marLeft w:val="850"/>
          <w:marRight w:val="0"/>
          <w:marTop w:val="0"/>
          <w:marBottom w:val="120"/>
          <w:divBdr>
            <w:top w:val="none" w:sz="0" w:space="0" w:color="auto"/>
            <w:left w:val="none" w:sz="0" w:space="0" w:color="auto"/>
            <w:bottom w:val="none" w:sz="0" w:space="0" w:color="auto"/>
            <w:right w:val="none" w:sz="0" w:space="0" w:color="auto"/>
          </w:divBdr>
        </w:div>
        <w:div w:id="1765346219">
          <w:marLeft w:val="850"/>
          <w:marRight w:val="0"/>
          <w:marTop w:val="0"/>
          <w:marBottom w:val="120"/>
          <w:divBdr>
            <w:top w:val="none" w:sz="0" w:space="0" w:color="auto"/>
            <w:left w:val="none" w:sz="0" w:space="0" w:color="auto"/>
            <w:bottom w:val="none" w:sz="0" w:space="0" w:color="auto"/>
            <w:right w:val="none" w:sz="0" w:space="0" w:color="auto"/>
          </w:divBdr>
        </w:div>
        <w:div w:id="2079785965">
          <w:marLeft w:val="850"/>
          <w:marRight w:val="0"/>
          <w:marTop w:val="0"/>
          <w:marBottom w:val="120"/>
          <w:divBdr>
            <w:top w:val="none" w:sz="0" w:space="0" w:color="auto"/>
            <w:left w:val="none" w:sz="0" w:space="0" w:color="auto"/>
            <w:bottom w:val="none" w:sz="0" w:space="0" w:color="auto"/>
            <w:right w:val="none" w:sz="0" w:space="0" w:color="auto"/>
          </w:divBdr>
        </w:div>
        <w:div w:id="512916320">
          <w:marLeft w:val="418"/>
          <w:marRight w:val="0"/>
          <w:marTop w:val="200"/>
          <w:marBottom w:val="120"/>
          <w:divBdr>
            <w:top w:val="none" w:sz="0" w:space="0" w:color="auto"/>
            <w:left w:val="none" w:sz="0" w:space="0" w:color="auto"/>
            <w:bottom w:val="none" w:sz="0" w:space="0" w:color="auto"/>
            <w:right w:val="none" w:sz="0" w:space="0" w:color="auto"/>
          </w:divBdr>
        </w:div>
      </w:divsChild>
    </w:div>
    <w:div w:id="1140418769">
      <w:bodyDiv w:val="1"/>
      <w:marLeft w:val="0"/>
      <w:marRight w:val="0"/>
      <w:marTop w:val="0"/>
      <w:marBottom w:val="0"/>
      <w:divBdr>
        <w:top w:val="none" w:sz="0" w:space="0" w:color="auto"/>
        <w:left w:val="none" w:sz="0" w:space="0" w:color="auto"/>
        <w:bottom w:val="none" w:sz="0" w:space="0" w:color="auto"/>
        <w:right w:val="none" w:sz="0" w:space="0" w:color="auto"/>
      </w:divBdr>
    </w:div>
    <w:div w:id="1152599782">
      <w:bodyDiv w:val="1"/>
      <w:marLeft w:val="0"/>
      <w:marRight w:val="0"/>
      <w:marTop w:val="0"/>
      <w:marBottom w:val="0"/>
      <w:divBdr>
        <w:top w:val="none" w:sz="0" w:space="0" w:color="auto"/>
        <w:left w:val="none" w:sz="0" w:space="0" w:color="auto"/>
        <w:bottom w:val="none" w:sz="0" w:space="0" w:color="auto"/>
        <w:right w:val="none" w:sz="0" w:space="0" w:color="auto"/>
      </w:divBdr>
    </w:div>
    <w:div w:id="1153838623">
      <w:bodyDiv w:val="1"/>
      <w:marLeft w:val="0"/>
      <w:marRight w:val="0"/>
      <w:marTop w:val="0"/>
      <w:marBottom w:val="0"/>
      <w:divBdr>
        <w:top w:val="none" w:sz="0" w:space="0" w:color="auto"/>
        <w:left w:val="none" w:sz="0" w:space="0" w:color="auto"/>
        <w:bottom w:val="none" w:sz="0" w:space="0" w:color="auto"/>
        <w:right w:val="none" w:sz="0" w:space="0" w:color="auto"/>
      </w:divBdr>
    </w:div>
    <w:div w:id="1160996978">
      <w:bodyDiv w:val="1"/>
      <w:marLeft w:val="0"/>
      <w:marRight w:val="0"/>
      <w:marTop w:val="0"/>
      <w:marBottom w:val="0"/>
      <w:divBdr>
        <w:top w:val="none" w:sz="0" w:space="0" w:color="auto"/>
        <w:left w:val="none" w:sz="0" w:space="0" w:color="auto"/>
        <w:bottom w:val="none" w:sz="0" w:space="0" w:color="auto"/>
        <w:right w:val="none" w:sz="0" w:space="0" w:color="auto"/>
      </w:divBdr>
      <w:divsChild>
        <w:div w:id="1832287198">
          <w:marLeft w:val="418"/>
          <w:marRight w:val="0"/>
          <w:marTop w:val="200"/>
          <w:marBottom w:val="120"/>
          <w:divBdr>
            <w:top w:val="none" w:sz="0" w:space="0" w:color="auto"/>
            <w:left w:val="none" w:sz="0" w:space="0" w:color="auto"/>
            <w:bottom w:val="none" w:sz="0" w:space="0" w:color="auto"/>
            <w:right w:val="none" w:sz="0" w:space="0" w:color="auto"/>
          </w:divBdr>
        </w:div>
        <w:div w:id="1801805776">
          <w:marLeft w:val="850"/>
          <w:marRight w:val="0"/>
          <w:marTop w:val="0"/>
          <w:marBottom w:val="120"/>
          <w:divBdr>
            <w:top w:val="none" w:sz="0" w:space="0" w:color="auto"/>
            <w:left w:val="none" w:sz="0" w:space="0" w:color="auto"/>
            <w:bottom w:val="none" w:sz="0" w:space="0" w:color="auto"/>
            <w:right w:val="none" w:sz="0" w:space="0" w:color="auto"/>
          </w:divBdr>
        </w:div>
        <w:div w:id="977998782">
          <w:marLeft w:val="850"/>
          <w:marRight w:val="0"/>
          <w:marTop w:val="0"/>
          <w:marBottom w:val="120"/>
          <w:divBdr>
            <w:top w:val="none" w:sz="0" w:space="0" w:color="auto"/>
            <w:left w:val="none" w:sz="0" w:space="0" w:color="auto"/>
            <w:bottom w:val="none" w:sz="0" w:space="0" w:color="auto"/>
            <w:right w:val="none" w:sz="0" w:space="0" w:color="auto"/>
          </w:divBdr>
        </w:div>
        <w:div w:id="1208880399">
          <w:marLeft w:val="850"/>
          <w:marRight w:val="0"/>
          <w:marTop w:val="0"/>
          <w:marBottom w:val="120"/>
          <w:divBdr>
            <w:top w:val="none" w:sz="0" w:space="0" w:color="auto"/>
            <w:left w:val="none" w:sz="0" w:space="0" w:color="auto"/>
            <w:bottom w:val="none" w:sz="0" w:space="0" w:color="auto"/>
            <w:right w:val="none" w:sz="0" w:space="0" w:color="auto"/>
          </w:divBdr>
        </w:div>
        <w:div w:id="1504205725">
          <w:marLeft w:val="418"/>
          <w:marRight w:val="0"/>
          <w:marTop w:val="200"/>
          <w:marBottom w:val="120"/>
          <w:divBdr>
            <w:top w:val="none" w:sz="0" w:space="0" w:color="auto"/>
            <w:left w:val="none" w:sz="0" w:space="0" w:color="auto"/>
            <w:bottom w:val="none" w:sz="0" w:space="0" w:color="auto"/>
            <w:right w:val="none" w:sz="0" w:space="0" w:color="auto"/>
          </w:divBdr>
        </w:div>
        <w:div w:id="1239099150">
          <w:marLeft w:val="850"/>
          <w:marRight w:val="0"/>
          <w:marTop w:val="0"/>
          <w:marBottom w:val="120"/>
          <w:divBdr>
            <w:top w:val="none" w:sz="0" w:space="0" w:color="auto"/>
            <w:left w:val="none" w:sz="0" w:space="0" w:color="auto"/>
            <w:bottom w:val="none" w:sz="0" w:space="0" w:color="auto"/>
            <w:right w:val="none" w:sz="0" w:space="0" w:color="auto"/>
          </w:divBdr>
        </w:div>
        <w:div w:id="1548561663">
          <w:marLeft w:val="850"/>
          <w:marRight w:val="0"/>
          <w:marTop w:val="0"/>
          <w:marBottom w:val="120"/>
          <w:divBdr>
            <w:top w:val="none" w:sz="0" w:space="0" w:color="auto"/>
            <w:left w:val="none" w:sz="0" w:space="0" w:color="auto"/>
            <w:bottom w:val="none" w:sz="0" w:space="0" w:color="auto"/>
            <w:right w:val="none" w:sz="0" w:space="0" w:color="auto"/>
          </w:divBdr>
        </w:div>
        <w:div w:id="793602948">
          <w:marLeft w:val="418"/>
          <w:marRight w:val="0"/>
          <w:marTop w:val="200"/>
          <w:marBottom w:val="120"/>
          <w:divBdr>
            <w:top w:val="none" w:sz="0" w:space="0" w:color="auto"/>
            <w:left w:val="none" w:sz="0" w:space="0" w:color="auto"/>
            <w:bottom w:val="none" w:sz="0" w:space="0" w:color="auto"/>
            <w:right w:val="none" w:sz="0" w:space="0" w:color="auto"/>
          </w:divBdr>
        </w:div>
        <w:div w:id="1926455898">
          <w:marLeft w:val="850"/>
          <w:marRight w:val="0"/>
          <w:marTop w:val="0"/>
          <w:marBottom w:val="120"/>
          <w:divBdr>
            <w:top w:val="none" w:sz="0" w:space="0" w:color="auto"/>
            <w:left w:val="none" w:sz="0" w:space="0" w:color="auto"/>
            <w:bottom w:val="none" w:sz="0" w:space="0" w:color="auto"/>
            <w:right w:val="none" w:sz="0" w:space="0" w:color="auto"/>
          </w:divBdr>
        </w:div>
        <w:div w:id="616259773">
          <w:marLeft w:val="418"/>
          <w:marRight w:val="0"/>
          <w:marTop w:val="200"/>
          <w:marBottom w:val="120"/>
          <w:divBdr>
            <w:top w:val="none" w:sz="0" w:space="0" w:color="auto"/>
            <w:left w:val="none" w:sz="0" w:space="0" w:color="auto"/>
            <w:bottom w:val="none" w:sz="0" w:space="0" w:color="auto"/>
            <w:right w:val="none" w:sz="0" w:space="0" w:color="auto"/>
          </w:divBdr>
        </w:div>
      </w:divsChild>
    </w:div>
    <w:div w:id="1186478177">
      <w:bodyDiv w:val="1"/>
      <w:marLeft w:val="0"/>
      <w:marRight w:val="0"/>
      <w:marTop w:val="0"/>
      <w:marBottom w:val="0"/>
      <w:divBdr>
        <w:top w:val="none" w:sz="0" w:space="0" w:color="auto"/>
        <w:left w:val="none" w:sz="0" w:space="0" w:color="auto"/>
        <w:bottom w:val="none" w:sz="0" w:space="0" w:color="auto"/>
        <w:right w:val="none" w:sz="0" w:space="0" w:color="auto"/>
      </w:divBdr>
    </w:div>
    <w:div w:id="1200825785">
      <w:bodyDiv w:val="1"/>
      <w:marLeft w:val="0"/>
      <w:marRight w:val="0"/>
      <w:marTop w:val="0"/>
      <w:marBottom w:val="0"/>
      <w:divBdr>
        <w:top w:val="none" w:sz="0" w:space="0" w:color="auto"/>
        <w:left w:val="none" w:sz="0" w:space="0" w:color="auto"/>
        <w:bottom w:val="none" w:sz="0" w:space="0" w:color="auto"/>
        <w:right w:val="none" w:sz="0" w:space="0" w:color="auto"/>
      </w:divBdr>
    </w:div>
    <w:div w:id="1218207017">
      <w:bodyDiv w:val="1"/>
      <w:marLeft w:val="0"/>
      <w:marRight w:val="0"/>
      <w:marTop w:val="0"/>
      <w:marBottom w:val="0"/>
      <w:divBdr>
        <w:top w:val="none" w:sz="0" w:space="0" w:color="auto"/>
        <w:left w:val="none" w:sz="0" w:space="0" w:color="auto"/>
        <w:bottom w:val="none" w:sz="0" w:space="0" w:color="auto"/>
        <w:right w:val="none" w:sz="0" w:space="0" w:color="auto"/>
      </w:divBdr>
    </w:div>
    <w:div w:id="1230118624">
      <w:bodyDiv w:val="1"/>
      <w:marLeft w:val="0"/>
      <w:marRight w:val="0"/>
      <w:marTop w:val="0"/>
      <w:marBottom w:val="0"/>
      <w:divBdr>
        <w:top w:val="none" w:sz="0" w:space="0" w:color="auto"/>
        <w:left w:val="none" w:sz="0" w:space="0" w:color="auto"/>
        <w:bottom w:val="none" w:sz="0" w:space="0" w:color="auto"/>
        <w:right w:val="none" w:sz="0" w:space="0" w:color="auto"/>
      </w:divBdr>
    </w:div>
    <w:div w:id="1238395156">
      <w:bodyDiv w:val="1"/>
      <w:marLeft w:val="0"/>
      <w:marRight w:val="0"/>
      <w:marTop w:val="0"/>
      <w:marBottom w:val="0"/>
      <w:divBdr>
        <w:top w:val="none" w:sz="0" w:space="0" w:color="auto"/>
        <w:left w:val="none" w:sz="0" w:space="0" w:color="auto"/>
        <w:bottom w:val="none" w:sz="0" w:space="0" w:color="auto"/>
        <w:right w:val="none" w:sz="0" w:space="0" w:color="auto"/>
      </w:divBdr>
    </w:div>
    <w:div w:id="1251352789">
      <w:bodyDiv w:val="1"/>
      <w:marLeft w:val="0"/>
      <w:marRight w:val="0"/>
      <w:marTop w:val="0"/>
      <w:marBottom w:val="0"/>
      <w:divBdr>
        <w:top w:val="none" w:sz="0" w:space="0" w:color="auto"/>
        <w:left w:val="none" w:sz="0" w:space="0" w:color="auto"/>
        <w:bottom w:val="none" w:sz="0" w:space="0" w:color="auto"/>
        <w:right w:val="none" w:sz="0" w:space="0" w:color="auto"/>
      </w:divBdr>
    </w:div>
    <w:div w:id="1271863979">
      <w:bodyDiv w:val="1"/>
      <w:marLeft w:val="0"/>
      <w:marRight w:val="0"/>
      <w:marTop w:val="0"/>
      <w:marBottom w:val="0"/>
      <w:divBdr>
        <w:top w:val="none" w:sz="0" w:space="0" w:color="auto"/>
        <w:left w:val="none" w:sz="0" w:space="0" w:color="auto"/>
        <w:bottom w:val="none" w:sz="0" w:space="0" w:color="auto"/>
        <w:right w:val="none" w:sz="0" w:space="0" w:color="auto"/>
      </w:divBdr>
    </w:div>
    <w:div w:id="1333098656">
      <w:bodyDiv w:val="1"/>
      <w:marLeft w:val="0"/>
      <w:marRight w:val="0"/>
      <w:marTop w:val="0"/>
      <w:marBottom w:val="0"/>
      <w:divBdr>
        <w:top w:val="none" w:sz="0" w:space="0" w:color="auto"/>
        <w:left w:val="none" w:sz="0" w:space="0" w:color="auto"/>
        <w:bottom w:val="none" w:sz="0" w:space="0" w:color="auto"/>
        <w:right w:val="none" w:sz="0" w:space="0" w:color="auto"/>
      </w:divBdr>
    </w:div>
    <w:div w:id="1348291288">
      <w:bodyDiv w:val="1"/>
      <w:marLeft w:val="0"/>
      <w:marRight w:val="0"/>
      <w:marTop w:val="0"/>
      <w:marBottom w:val="0"/>
      <w:divBdr>
        <w:top w:val="none" w:sz="0" w:space="0" w:color="auto"/>
        <w:left w:val="none" w:sz="0" w:space="0" w:color="auto"/>
        <w:bottom w:val="none" w:sz="0" w:space="0" w:color="auto"/>
        <w:right w:val="none" w:sz="0" w:space="0" w:color="auto"/>
      </w:divBdr>
    </w:div>
    <w:div w:id="1365596382">
      <w:bodyDiv w:val="1"/>
      <w:marLeft w:val="0"/>
      <w:marRight w:val="0"/>
      <w:marTop w:val="0"/>
      <w:marBottom w:val="0"/>
      <w:divBdr>
        <w:top w:val="none" w:sz="0" w:space="0" w:color="auto"/>
        <w:left w:val="none" w:sz="0" w:space="0" w:color="auto"/>
        <w:bottom w:val="none" w:sz="0" w:space="0" w:color="auto"/>
        <w:right w:val="none" w:sz="0" w:space="0" w:color="auto"/>
      </w:divBdr>
    </w:div>
    <w:div w:id="1385131249">
      <w:bodyDiv w:val="1"/>
      <w:marLeft w:val="0"/>
      <w:marRight w:val="0"/>
      <w:marTop w:val="0"/>
      <w:marBottom w:val="0"/>
      <w:divBdr>
        <w:top w:val="none" w:sz="0" w:space="0" w:color="auto"/>
        <w:left w:val="none" w:sz="0" w:space="0" w:color="auto"/>
        <w:bottom w:val="none" w:sz="0" w:space="0" w:color="auto"/>
        <w:right w:val="none" w:sz="0" w:space="0" w:color="auto"/>
      </w:divBdr>
    </w:div>
    <w:div w:id="1388257305">
      <w:bodyDiv w:val="1"/>
      <w:marLeft w:val="0"/>
      <w:marRight w:val="0"/>
      <w:marTop w:val="0"/>
      <w:marBottom w:val="0"/>
      <w:divBdr>
        <w:top w:val="none" w:sz="0" w:space="0" w:color="auto"/>
        <w:left w:val="none" w:sz="0" w:space="0" w:color="auto"/>
        <w:bottom w:val="none" w:sz="0" w:space="0" w:color="auto"/>
        <w:right w:val="none" w:sz="0" w:space="0" w:color="auto"/>
      </w:divBdr>
    </w:div>
    <w:div w:id="1399784583">
      <w:bodyDiv w:val="1"/>
      <w:marLeft w:val="0"/>
      <w:marRight w:val="0"/>
      <w:marTop w:val="0"/>
      <w:marBottom w:val="0"/>
      <w:divBdr>
        <w:top w:val="none" w:sz="0" w:space="0" w:color="auto"/>
        <w:left w:val="none" w:sz="0" w:space="0" w:color="auto"/>
        <w:bottom w:val="none" w:sz="0" w:space="0" w:color="auto"/>
        <w:right w:val="none" w:sz="0" w:space="0" w:color="auto"/>
      </w:divBdr>
    </w:div>
    <w:div w:id="1400399512">
      <w:bodyDiv w:val="1"/>
      <w:marLeft w:val="0"/>
      <w:marRight w:val="0"/>
      <w:marTop w:val="0"/>
      <w:marBottom w:val="0"/>
      <w:divBdr>
        <w:top w:val="none" w:sz="0" w:space="0" w:color="auto"/>
        <w:left w:val="none" w:sz="0" w:space="0" w:color="auto"/>
        <w:bottom w:val="none" w:sz="0" w:space="0" w:color="auto"/>
        <w:right w:val="none" w:sz="0" w:space="0" w:color="auto"/>
      </w:divBdr>
    </w:div>
    <w:div w:id="1402680965">
      <w:bodyDiv w:val="1"/>
      <w:marLeft w:val="0"/>
      <w:marRight w:val="0"/>
      <w:marTop w:val="0"/>
      <w:marBottom w:val="0"/>
      <w:divBdr>
        <w:top w:val="none" w:sz="0" w:space="0" w:color="auto"/>
        <w:left w:val="none" w:sz="0" w:space="0" w:color="auto"/>
        <w:bottom w:val="none" w:sz="0" w:space="0" w:color="auto"/>
        <w:right w:val="none" w:sz="0" w:space="0" w:color="auto"/>
      </w:divBdr>
    </w:div>
    <w:div w:id="1475298387">
      <w:bodyDiv w:val="1"/>
      <w:marLeft w:val="0"/>
      <w:marRight w:val="0"/>
      <w:marTop w:val="0"/>
      <w:marBottom w:val="0"/>
      <w:divBdr>
        <w:top w:val="none" w:sz="0" w:space="0" w:color="auto"/>
        <w:left w:val="none" w:sz="0" w:space="0" w:color="auto"/>
        <w:bottom w:val="none" w:sz="0" w:space="0" w:color="auto"/>
        <w:right w:val="none" w:sz="0" w:space="0" w:color="auto"/>
      </w:divBdr>
    </w:div>
    <w:div w:id="1480997797">
      <w:bodyDiv w:val="1"/>
      <w:marLeft w:val="0"/>
      <w:marRight w:val="0"/>
      <w:marTop w:val="0"/>
      <w:marBottom w:val="0"/>
      <w:divBdr>
        <w:top w:val="none" w:sz="0" w:space="0" w:color="auto"/>
        <w:left w:val="none" w:sz="0" w:space="0" w:color="auto"/>
        <w:bottom w:val="none" w:sz="0" w:space="0" w:color="auto"/>
        <w:right w:val="none" w:sz="0" w:space="0" w:color="auto"/>
      </w:divBdr>
      <w:divsChild>
        <w:div w:id="1102216178">
          <w:marLeft w:val="0"/>
          <w:marRight w:val="0"/>
          <w:marTop w:val="0"/>
          <w:marBottom w:val="0"/>
          <w:divBdr>
            <w:top w:val="none" w:sz="0" w:space="0" w:color="auto"/>
            <w:left w:val="none" w:sz="0" w:space="0" w:color="auto"/>
            <w:bottom w:val="none" w:sz="0" w:space="0" w:color="auto"/>
            <w:right w:val="none" w:sz="0" w:space="0" w:color="auto"/>
          </w:divBdr>
          <w:divsChild>
            <w:div w:id="304894957">
              <w:marLeft w:val="0"/>
              <w:marRight w:val="0"/>
              <w:marTop w:val="0"/>
              <w:marBottom w:val="0"/>
              <w:divBdr>
                <w:top w:val="none" w:sz="0" w:space="0" w:color="auto"/>
                <w:left w:val="none" w:sz="0" w:space="0" w:color="auto"/>
                <w:bottom w:val="none" w:sz="0" w:space="0" w:color="auto"/>
                <w:right w:val="none" w:sz="0" w:space="0" w:color="auto"/>
              </w:divBdr>
            </w:div>
          </w:divsChild>
        </w:div>
        <w:div w:id="1047685866">
          <w:marLeft w:val="0"/>
          <w:marRight w:val="0"/>
          <w:marTop w:val="0"/>
          <w:marBottom w:val="0"/>
          <w:divBdr>
            <w:top w:val="none" w:sz="0" w:space="0" w:color="auto"/>
            <w:left w:val="none" w:sz="0" w:space="0" w:color="auto"/>
            <w:bottom w:val="none" w:sz="0" w:space="0" w:color="auto"/>
            <w:right w:val="none" w:sz="0" w:space="0" w:color="auto"/>
          </w:divBdr>
          <w:divsChild>
            <w:div w:id="1320571247">
              <w:marLeft w:val="0"/>
              <w:marRight w:val="0"/>
              <w:marTop w:val="0"/>
              <w:marBottom w:val="0"/>
              <w:divBdr>
                <w:top w:val="none" w:sz="0" w:space="0" w:color="auto"/>
                <w:left w:val="none" w:sz="0" w:space="0" w:color="auto"/>
                <w:bottom w:val="none" w:sz="0" w:space="0" w:color="auto"/>
                <w:right w:val="none" w:sz="0" w:space="0" w:color="auto"/>
              </w:divBdr>
              <w:divsChild>
                <w:div w:id="5253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8961">
          <w:marLeft w:val="0"/>
          <w:marRight w:val="0"/>
          <w:marTop w:val="0"/>
          <w:marBottom w:val="0"/>
          <w:divBdr>
            <w:top w:val="none" w:sz="0" w:space="0" w:color="auto"/>
            <w:left w:val="none" w:sz="0" w:space="0" w:color="auto"/>
            <w:bottom w:val="none" w:sz="0" w:space="0" w:color="auto"/>
            <w:right w:val="none" w:sz="0" w:space="0" w:color="auto"/>
          </w:divBdr>
          <w:divsChild>
            <w:div w:id="1102066515">
              <w:marLeft w:val="0"/>
              <w:marRight w:val="0"/>
              <w:marTop w:val="0"/>
              <w:marBottom w:val="0"/>
              <w:divBdr>
                <w:top w:val="none" w:sz="0" w:space="0" w:color="auto"/>
                <w:left w:val="none" w:sz="0" w:space="0" w:color="auto"/>
                <w:bottom w:val="none" w:sz="0" w:space="0" w:color="auto"/>
                <w:right w:val="none" w:sz="0" w:space="0" w:color="auto"/>
              </w:divBdr>
              <w:divsChild>
                <w:div w:id="588537557">
                  <w:marLeft w:val="0"/>
                  <w:marRight w:val="0"/>
                  <w:marTop w:val="0"/>
                  <w:marBottom w:val="0"/>
                  <w:divBdr>
                    <w:top w:val="none" w:sz="0" w:space="0" w:color="auto"/>
                    <w:left w:val="none" w:sz="0" w:space="0" w:color="auto"/>
                    <w:bottom w:val="none" w:sz="0" w:space="0" w:color="auto"/>
                    <w:right w:val="none" w:sz="0" w:space="0" w:color="auto"/>
                  </w:divBdr>
                  <w:divsChild>
                    <w:div w:id="749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6622">
          <w:marLeft w:val="0"/>
          <w:marRight w:val="0"/>
          <w:marTop w:val="0"/>
          <w:marBottom w:val="0"/>
          <w:divBdr>
            <w:top w:val="none" w:sz="0" w:space="0" w:color="auto"/>
            <w:left w:val="none" w:sz="0" w:space="0" w:color="auto"/>
            <w:bottom w:val="none" w:sz="0" w:space="0" w:color="auto"/>
            <w:right w:val="none" w:sz="0" w:space="0" w:color="auto"/>
          </w:divBdr>
          <w:divsChild>
            <w:div w:id="687678239">
              <w:marLeft w:val="0"/>
              <w:marRight w:val="0"/>
              <w:marTop w:val="0"/>
              <w:marBottom w:val="0"/>
              <w:divBdr>
                <w:top w:val="none" w:sz="0" w:space="0" w:color="auto"/>
                <w:left w:val="none" w:sz="0" w:space="0" w:color="auto"/>
                <w:bottom w:val="none" w:sz="0" w:space="0" w:color="auto"/>
                <w:right w:val="none" w:sz="0" w:space="0" w:color="auto"/>
              </w:divBdr>
              <w:divsChild>
                <w:div w:id="1755853808">
                  <w:marLeft w:val="0"/>
                  <w:marRight w:val="0"/>
                  <w:marTop w:val="0"/>
                  <w:marBottom w:val="0"/>
                  <w:divBdr>
                    <w:top w:val="none" w:sz="0" w:space="0" w:color="auto"/>
                    <w:left w:val="none" w:sz="0" w:space="0" w:color="auto"/>
                    <w:bottom w:val="none" w:sz="0" w:space="0" w:color="auto"/>
                    <w:right w:val="none" w:sz="0" w:space="0" w:color="auto"/>
                  </w:divBdr>
                </w:div>
                <w:div w:id="3484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2399">
      <w:bodyDiv w:val="1"/>
      <w:marLeft w:val="0"/>
      <w:marRight w:val="0"/>
      <w:marTop w:val="0"/>
      <w:marBottom w:val="0"/>
      <w:divBdr>
        <w:top w:val="none" w:sz="0" w:space="0" w:color="auto"/>
        <w:left w:val="none" w:sz="0" w:space="0" w:color="auto"/>
        <w:bottom w:val="none" w:sz="0" w:space="0" w:color="auto"/>
        <w:right w:val="none" w:sz="0" w:space="0" w:color="auto"/>
      </w:divBdr>
    </w:div>
    <w:div w:id="1507862874">
      <w:bodyDiv w:val="1"/>
      <w:marLeft w:val="0"/>
      <w:marRight w:val="0"/>
      <w:marTop w:val="0"/>
      <w:marBottom w:val="0"/>
      <w:divBdr>
        <w:top w:val="none" w:sz="0" w:space="0" w:color="auto"/>
        <w:left w:val="none" w:sz="0" w:space="0" w:color="auto"/>
        <w:bottom w:val="none" w:sz="0" w:space="0" w:color="auto"/>
        <w:right w:val="none" w:sz="0" w:space="0" w:color="auto"/>
      </w:divBdr>
    </w:div>
    <w:div w:id="1545480573">
      <w:bodyDiv w:val="1"/>
      <w:marLeft w:val="0"/>
      <w:marRight w:val="0"/>
      <w:marTop w:val="0"/>
      <w:marBottom w:val="0"/>
      <w:divBdr>
        <w:top w:val="none" w:sz="0" w:space="0" w:color="auto"/>
        <w:left w:val="none" w:sz="0" w:space="0" w:color="auto"/>
        <w:bottom w:val="none" w:sz="0" w:space="0" w:color="auto"/>
        <w:right w:val="none" w:sz="0" w:space="0" w:color="auto"/>
      </w:divBdr>
    </w:div>
    <w:div w:id="1636452660">
      <w:bodyDiv w:val="1"/>
      <w:marLeft w:val="0"/>
      <w:marRight w:val="0"/>
      <w:marTop w:val="0"/>
      <w:marBottom w:val="0"/>
      <w:divBdr>
        <w:top w:val="none" w:sz="0" w:space="0" w:color="auto"/>
        <w:left w:val="none" w:sz="0" w:space="0" w:color="auto"/>
        <w:bottom w:val="none" w:sz="0" w:space="0" w:color="auto"/>
        <w:right w:val="none" w:sz="0" w:space="0" w:color="auto"/>
      </w:divBdr>
    </w:div>
    <w:div w:id="1653870236">
      <w:bodyDiv w:val="1"/>
      <w:marLeft w:val="0"/>
      <w:marRight w:val="0"/>
      <w:marTop w:val="0"/>
      <w:marBottom w:val="0"/>
      <w:divBdr>
        <w:top w:val="none" w:sz="0" w:space="0" w:color="auto"/>
        <w:left w:val="none" w:sz="0" w:space="0" w:color="auto"/>
        <w:bottom w:val="none" w:sz="0" w:space="0" w:color="auto"/>
        <w:right w:val="none" w:sz="0" w:space="0" w:color="auto"/>
      </w:divBdr>
    </w:div>
    <w:div w:id="1679231220">
      <w:bodyDiv w:val="1"/>
      <w:marLeft w:val="0"/>
      <w:marRight w:val="0"/>
      <w:marTop w:val="0"/>
      <w:marBottom w:val="0"/>
      <w:divBdr>
        <w:top w:val="none" w:sz="0" w:space="0" w:color="auto"/>
        <w:left w:val="none" w:sz="0" w:space="0" w:color="auto"/>
        <w:bottom w:val="none" w:sz="0" w:space="0" w:color="auto"/>
        <w:right w:val="none" w:sz="0" w:space="0" w:color="auto"/>
      </w:divBdr>
    </w:div>
    <w:div w:id="1710185425">
      <w:bodyDiv w:val="1"/>
      <w:marLeft w:val="0"/>
      <w:marRight w:val="0"/>
      <w:marTop w:val="0"/>
      <w:marBottom w:val="0"/>
      <w:divBdr>
        <w:top w:val="none" w:sz="0" w:space="0" w:color="auto"/>
        <w:left w:val="none" w:sz="0" w:space="0" w:color="auto"/>
        <w:bottom w:val="none" w:sz="0" w:space="0" w:color="auto"/>
        <w:right w:val="none" w:sz="0" w:space="0" w:color="auto"/>
      </w:divBdr>
    </w:div>
    <w:div w:id="1714228428">
      <w:bodyDiv w:val="1"/>
      <w:marLeft w:val="0"/>
      <w:marRight w:val="0"/>
      <w:marTop w:val="0"/>
      <w:marBottom w:val="0"/>
      <w:divBdr>
        <w:top w:val="none" w:sz="0" w:space="0" w:color="auto"/>
        <w:left w:val="none" w:sz="0" w:space="0" w:color="auto"/>
        <w:bottom w:val="none" w:sz="0" w:space="0" w:color="auto"/>
        <w:right w:val="none" w:sz="0" w:space="0" w:color="auto"/>
      </w:divBdr>
    </w:div>
    <w:div w:id="1755279646">
      <w:bodyDiv w:val="1"/>
      <w:marLeft w:val="0"/>
      <w:marRight w:val="0"/>
      <w:marTop w:val="0"/>
      <w:marBottom w:val="0"/>
      <w:divBdr>
        <w:top w:val="none" w:sz="0" w:space="0" w:color="auto"/>
        <w:left w:val="none" w:sz="0" w:space="0" w:color="auto"/>
        <w:bottom w:val="none" w:sz="0" w:space="0" w:color="auto"/>
        <w:right w:val="none" w:sz="0" w:space="0" w:color="auto"/>
      </w:divBdr>
    </w:div>
    <w:div w:id="1761177300">
      <w:bodyDiv w:val="1"/>
      <w:marLeft w:val="0"/>
      <w:marRight w:val="0"/>
      <w:marTop w:val="0"/>
      <w:marBottom w:val="0"/>
      <w:divBdr>
        <w:top w:val="none" w:sz="0" w:space="0" w:color="auto"/>
        <w:left w:val="none" w:sz="0" w:space="0" w:color="auto"/>
        <w:bottom w:val="none" w:sz="0" w:space="0" w:color="auto"/>
        <w:right w:val="none" w:sz="0" w:space="0" w:color="auto"/>
      </w:divBdr>
    </w:div>
    <w:div w:id="1765371419">
      <w:bodyDiv w:val="1"/>
      <w:marLeft w:val="0"/>
      <w:marRight w:val="0"/>
      <w:marTop w:val="0"/>
      <w:marBottom w:val="0"/>
      <w:divBdr>
        <w:top w:val="none" w:sz="0" w:space="0" w:color="auto"/>
        <w:left w:val="none" w:sz="0" w:space="0" w:color="auto"/>
        <w:bottom w:val="none" w:sz="0" w:space="0" w:color="auto"/>
        <w:right w:val="none" w:sz="0" w:space="0" w:color="auto"/>
      </w:divBdr>
      <w:divsChild>
        <w:div w:id="1028069140">
          <w:marLeft w:val="0"/>
          <w:marRight w:val="0"/>
          <w:marTop w:val="0"/>
          <w:marBottom w:val="0"/>
          <w:divBdr>
            <w:top w:val="none" w:sz="0" w:space="0" w:color="auto"/>
            <w:left w:val="none" w:sz="0" w:space="0" w:color="auto"/>
            <w:bottom w:val="none" w:sz="0" w:space="0" w:color="auto"/>
            <w:right w:val="none" w:sz="0" w:space="0" w:color="auto"/>
          </w:divBdr>
          <w:divsChild>
            <w:div w:id="1185097969">
              <w:marLeft w:val="0"/>
              <w:marRight w:val="0"/>
              <w:marTop w:val="0"/>
              <w:marBottom w:val="0"/>
              <w:divBdr>
                <w:top w:val="none" w:sz="0" w:space="0" w:color="auto"/>
                <w:left w:val="none" w:sz="0" w:space="0" w:color="auto"/>
                <w:bottom w:val="none" w:sz="0" w:space="0" w:color="auto"/>
                <w:right w:val="none" w:sz="0" w:space="0" w:color="auto"/>
              </w:divBdr>
              <w:divsChild>
                <w:div w:id="779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54263">
      <w:bodyDiv w:val="1"/>
      <w:marLeft w:val="0"/>
      <w:marRight w:val="0"/>
      <w:marTop w:val="0"/>
      <w:marBottom w:val="0"/>
      <w:divBdr>
        <w:top w:val="none" w:sz="0" w:space="0" w:color="auto"/>
        <w:left w:val="none" w:sz="0" w:space="0" w:color="auto"/>
        <w:bottom w:val="none" w:sz="0" w:space="0" w:color="auto"/>
        <w:right w:val="none" w:sz="0" w:space="0" w:color="auto"/>
      </w:divBdr>
    </w:div>
    <w:div w:id="1791775481">
      <w:bodyDiv w:val="1"/>
      <w:marLeft w:val="0"/>
      <w:marRight w:val="0"/>
      <w:marTop w:val="0"/>
      <w:marBottom w:val="0"/>
      <w:divBdr>
        <w:top w:val="none" w:sz="0" w:space="0" w:color="auto"/>
        <w:left w:val="none" w:sz="0" w:space="0" w:color="auto"/>
        <w:bottom w:val="none" w:sz="0" w:space="0" w:color="auto"/>
        <w:right w:val="none" w:sz="0" w:space="0" w:color="auto"/>
      </w:divBdr>
    </w:div>
    <w:div w:id="1792165096">
      <w:bodyDiv w:val="1"/>
      <w:marLeft w:val="0"/>
      <w:marRight w:val="0"/>
      <w:marTop w:val="0"/>
      <w:marBottom w:val="0"/>
      <w:divBdr>
        <w:top w:val="none" w:sz="0" w:space="0" w:color="auto"/>
        <w:left w:val="none" w:sz="0" w:space="0" w:color="auto"/>
        <w:bottom w:val="none" w:sz="0" w:space="0" w:color="auto"/>
        <w:right w:val="none" w:sz="0" w:space="0" w:color="auto"/>
      </w:divBdr>
    </w:div>
    <w:div w:id="1845587352">
      <w:bodyDiv w:val="1"/>
      <w:marLeft w:val="0"/>
      <w:marRight w:val="0"/>
      <w:marTop w:val="0"/>
      <w:marBottom w:val="0"/>
      <w:divBdr>
        <w:top w:val="none" w:sz="0" w:space="0" w:color="auto"/>
        <w:left w:val="none" w:sz="0" w:space="0" w:color="auto"/>
        <w:bottom w:val="none" w:sz="0" w:space="0" w:color="auto"/>
        <w:right w:val="none" w:sz="0" w:space="0" w:color="auto"/>
      </w:divBdr>
    </w:div>
    <w:div w:id="1900751059">
      <w:bodyDiv w:val="1"/>
      <w:marLeft w:val="0"/>
      <w:marRight w:val="0"/>
      <w:marTop w:val="0"/>
      <w:marBottom w:val="0"/>
      <w:divBdr>
        <w:top w:val="none" w:sz="0" w:space="0" w:color="auto"/>
        <w:left w:val="none" w:sz="0" w:space="0" w:color="auto"/>
        <w:bottom w:val="none" w:sz="0" w:space="0" w:color="auto"/>
        <w:right w:val="none" w:sz="0" w:space="0" w:color="auto"/>
      </w:divBdr>
    </w:div>
    <w:div w:id="1904944465">
      <w:bodyDiv w:val="1"/>
      <w:marLeft w:val="0"/>
      <w:marRight w:val="0"/>
      <w:marTop w:val="0"/>
      <w:marBottom w:val="0"/>
      <w:divBdr>
        <w:top w:val="none" w:sz="0" w:space="0" w:color="auto"/>
        <w:left w:val="none" w:sz="0" w:space="0" w:color="auto"/>
        <w:bottom w:val="none" w:sz="0" w:space="0" w:color="auto"/>
        <w:right w:val="none" w:sz="0" w:space="0" w:color="auto"/>
      </w:divBdr>
    </w:div>
    <w:div w:id="1937012966">
      <w:bodyDiv w:val="1"/>
      <w:marLeft w:val="0"/>
      <w:marRight w:val="0"/>
      <w:marTop w:val="0"/>
      <w:marBottom w:val="0"/>
      <w:divBdr>
        <w:top w:val="none" w:sz="0" w:space="0" w:color="auto"/>
        <w:left w:val="none" w:sz="0" w:space="0" w:color="auto"/>
        <w:bottom w:val="none" w:sz="0" w:space="0" w:color="auto"/>
        <w:right w:val="none" w:sz="0" w:space="0" w:color="auto"/>
      </w:divBdr>
    </w:div>
    <w:div w:id="1949047287">
      <w:bodyDiv w:val="1"/>
      <w:marLeft w:val="0"/>
      <w:marRight w:val="0"/>
      <w:marTop w:val="0"/>
      <w:marBottom w:val="0"/>
      <w:divBdr>
        <w:top w:val="none" w:sz="0" w:space="0" w:color="auto"/>
        <w:left w:val="none" w:sz="0" w:space="0" w:color="auto"/>
        <w:bottom w:val="none" w:sz="0" w:space="0" w:color="auto"/>
        <w:right w:val="none" w:sz="0" w:space="0" w:color="auto"/>
      </w:divBdr>
    </w:div>
    <w:div w:id="1957637781">
      <w:bodyDiv w:val="1"/>
      <w:marLeft w:val="0"/>
      <w:marRight w:val="0"/>
      <w:marTop w:val="0"/>
      <w:marBottom w:val="0"/>
      <w:divBdr>
        <w:top w:val="none" w:sz="0" w:space="0" w:color="auto"/>
        <w:left w:val="none" w:sz="0" w:space="0" w:color="auto"/>
        <w:bottom w:val="none" w:sz="0" w:space="0" w:color="auto"/>
        <w:right w:val="none" w:sz="0" w:space="0" w:color="auto"/>
      </w:divBdr>
    </w:div>
    <w:div w:id="1991325853">
      <w:bodyDiv w:val="1"/>
      <w:marLeft w:val="0"/>
      <w:marRight w:val="0"/>
      <w:marTop w:val="0"/>
      <w:marBottom w:val="0"/>
      <w:divBdr>
        <w:top w:val="none" w:sz="0" w:space="0" w:color="auto"/>
        <w:left w:val="none" w:sz="0" w:space="0" w:color="auto"/>
        <w:bottom w:val="none" w:sz="0" w:space="0" w:color="auto"/>
        <w:right w:val="none" w:sz="0" w:space="0" w:color="auto"/>
      </w:divBdr>
    </w:div>
    <w:div w:id="2011758686">
      <w:bodyDiv w:val="1"/>
      <w:marLeft w:val="0"/>
      <w:marRight w:val="0"/>
      <w:marTop w:val="0"/>
      <w:marBottom w:val="0"/>
      <w:divBdr>
        <w:top w:val="none" w:sz="0" w:space="0" w:color="auto"/>
        <w:left w:val="none" w:sz="0" w:space="0" w:color="auto"/>
        <w:bottom w:val="none" w:sz="0" w:space="0" w:color="auto"/>
        <w:right w:val="none" w:sz="0" w:space="0" w:color="auto"/>
      </w:divBdr>
    </w:div>
    <w:div w:id="2025282801">
      <w:bodyDiv w:val="1"/>
      <w:marLeft w:val="0"/>
      <w:marRight w:val="0"/>
      <w:marTop w:val="0"/>
      <w:marBottom w:val="0"/>
      <w:divBdr>
        <w:top w:val="none" w:sz="0" w:space="0" w:color="auto"/>
        <w:left w:val="none" w:sz="0" w:space="0" w:color="auto"/>
        <w:bottom w:val="none" w:sz="0" w:space="0" w:color="auto"/>
        <w:right w:val="none" w:sz="0" w:space="0" w:color="auto"/>
      </w:divBdr>
    </w:div>
    <w:div w:id="2027711203">
      <w:bodyDiv w:val="1"/>
      <w:marLeft w:val="0"/>
      <w:marRight w:val="0"/>
      <w:marTop w:val="0"/>
      <w:marBottom w:val="0"/>
      <w:divBdr>
        <w:top w:val="none" w:sz="0" w:space="0" w:color="auto"/>
        <w:left w:val="none" w:sz="0" w:space="0" w:color="auto"/>
        <w:bottom w:val="none" w:sz="0" w:space="0" w:color="auto"/>
        <w:right w:val="none" w:sz="0" w:space="0" w:color="auto"/>
      </w:divBdr>
    </w:div>
    <w:div w:id="2110733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publications.parliament.uk/pa/cm201617/cmselect/cmpubacc/486/48602.htm" TargetMode="External"/><Relationship Id="rId13" Type="http://schemas.openxmlformats.org/officeDocument/2006/relationships/hyperlink" Target="https://www.gov.uk/government/publications/hs2-major-projects-authority-project-assessment-review-reports" TargetMode="External"/><Relationship Id="rId18" Type="http://schemas.openxmlformats.org/officeDocument/2006/relationships/hyperlink" Target="https://www.hln.be/nieuws/binnenland/de-wappersong-protestlied-tegen-oosterweelverbinding~a556e1f9/" TargetMode="External"/><Relationship Id="rId3" Type="http://schemas.openxmlformats.org/officeDocument/2006/relationships/hyperlink" Target="https://ec.europa.eu/transport/themes/infrastructure/ten-t-guidelines/project-funding_en" TargetMode="External"/><Relationship Id="rId21" Type="http://schemas.openxmlformats.org/officeDocument/2006/relationships/hyperlink" Target="https://docs.vlaamsparlement.be/docs/biblio/opendigibib/monografie/2010/118_eindverslag_expertencommissie.pdf" TargetMode="External"/><Relationship Id="rId7" Type="http://schemas.openxmlformats.org/officeDocument/2006/relationships/hyperlink" Target="http://www.publications.parliament.uk/pa/cm201314/cmselect/cmpubacc/478/478.pdf" TargetMode="External"/><Relationship Id="rId12" Type="http://schemas.openxmlformats.org/officeDocument/2006/relationships/hyperlink" Target="https://www.gov.uk/government/uploads/system/uploads/attachment_data/file/276159/mpa-statement-of-reasons.pdf" TargetMode="External"/><Relationship Id="rId17" Type="http://schemas.openxmlformats.org/officeDocument/2006/relationships/hyperlink" Target="http://ec.europa.eu/eurostat/documents/1015035/2990403/BE-advice-Stat-treatment-Oosterweel-Link-concession.pdf/2dc34a7a-716b-4aa3-b85f-fdf5602d80d5" TargetMode="External"/><Relationship Id="rId2" Type="http://schemas.openxmlformats.org/officeDocument/2006/relationships/hyperlink" Target="mailto:steven.vangarsse@uhasselt.be" TargetMode="External"/><Relationship Id="rId16" Type="http://schemas.openxmlformats.org/officeDocument/2006/relationships/hyperlink" Target="https://www.vlaamsparlement.be/dossiers/oosterweel-masterplan-2020-bam" TargetMode="External"/><Relationship Id="rId20" Type="http://schemas.openxmlformats.org/officeDocument/2006/relationships/hyperlink" Target="https://www.ccrek.be/Docs/2007_15_Oosterweelverbinding.pdf" TargetMode="External"/><Relationship Id="rId1" Type="http://schemas.openxmlformats.org/officeDocument/2006/relationships/hyperlink" Target="mailto:ymarique@essex.ac.uk" TargetMode="External"/><Relationship Id="rId6" Type="http://schemas.openxmlformats.org/officeDocument/2006/relationships/hyperlink" Target="http://www.parliament.uk/documents/Lords-HS2/House-of-Lords-HS2-petitioning-kit-guide.pdf" TargetMode="External"/><Relationship Id="rId11" Type="http://schemas.openxmlformats.org/officeDocument/2006/relationships/hyperlink" Target="https://www.gov.uk/government/publications/hs2-residents-charter" TargetMode="External"/><Relationship Id="rId5" Type="http://schemas.openxmlformats.org/officeDocument/2006/relationships/hyperlink" Target="http://researchbriefings.parliament.uk/ResearchBriefing/Summary/SN06736" TargetMode="External"/><Relationship Id="rId15" Type="http://schemas.openxmlformats.org/officeDocument/2006/relationships/hyperlink" Target="http://blog.juspoliticum.com/2016/12/20/la-condamnation-de-christine-lagarde-par-la-cour-de-justice-i/" TargetMode="External"/><Relationship Id="rId10" Type="http://schemas.openxmlformats.org/officeDocument/2006/relationships/hyperlink" Target="http://ted.europa.eu/TED/notice/udl?uri=TED:NOTICE:151144-2017:TEXT:EN:HTML" TargetMode="External"/><Relationship Id="rId19" Type="http://schemas.openxmlformats.org/officeDocument/2006/relationships/hyperlink" Target="http://toekomstverbond.be/" TargetMode="External"/><Relationship Id="rId4" Type="http://schemas.openxmlformats.org/officeDocument/2006/relationships/hyperlink" Target="https://www.gov.uk/government/news/first-big-hs2-contracts-to-build-britains-new-railway-will-support-16000-jobs" TargetMode="External"/><Relationship Id="rId9" Type="http://schemas.openxmlformats.org/officeDocument/2006/relationships/hyperlink" Target="https://hansard.parliament.uk/Commons/2018-01-17/debates/0A490445-C4BD-46CE-8E33-DFD9B6AA5872/Engagements" TargetMode="External"/><Relationship Id="rId14" Type="http://schemas.openxmlformats.org/officeDocument/2006/relationships/hyperlink" Target="https://mediation-aeroport-du-grand-ouest.fr/" TargetMode="External"/><Relationship Id="rId22" Type="http://schemas.openxmlformats.org/officeDocument/2006/relationships/hyperlink" Target="http://www.ademloos.be/nieuws/kris-peeters-wil-dat-werking-raad-van-state-wordt-aangep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F62A-8976-5147-BD70-2D40617D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8494</Words>
  <Characters>48422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Universiteit Antwerpen</Company>
  <LinksUpToDate>false</LinksUpToDate>
  <CharactersWithSpaces>56803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yseult marique</dc:creator>
  <cp:lastModifiedBy>yseult marique</cp:lastModifiedBy>
  <cp:revision>3</cp:revision>
  <cp:lastPrinted>2018-03-12T13:40:00Z</cp:lastPrinted>
  <dcterms:created xsi:type="dcterms:W3CDTF">2018-03-12T13:38:00Z</dcterms:created>
  <dcterms:modified xsi:type="dcterms:W3CDTF">2018-03-12T13:46:00Z</dcterms:modified>
</cp:coreProperties>
</file>