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E98" w:rsidRPr="00F46C02" w:rsidRDefault="00677E98" w:rsidP="00F46C02">
      <w:pPr>
        <w:jc w:val="center"/>
        <w:rPr>
          <w:rFonts w:asciiTheme="majorBidi" w:hAnsiTheme="majorBidi" w:cstheme="majorBidi"/>
          <w:b/>
          <w:bCs/>
          <w:smallCaps/>
        </w:rPr>
      </w:pPr>
      <w:r w:rsidRPr="003B0763">
        <w:rPr>
          <w:rFonts w:asciiTheme="majorBidi" w:hAnsiTheme="majorBidi" w:cstheme="majorBidi"/>
          <w:b/>
          <w:bCs/>
          <w:smallCaps/>
        </w:rPr>
        <w:t>Virgil’s Visions of Sin</w:t>
      </w:r>
      <w:r w:rsidR="00F46C02">
        <w:rPr>
          <w:rFonts w:asciiTheme="majorBidi" w:hAnsiTheme="majorBidi" w:cstheme="majorBidi"/>
          <w:b/>
          <w:bCs/>
          <w:smallCaps/>
        </w:rPr>
        <w:t xml:space="preserve">: </w:t>
      </w:r>
      <w:r w:rsidR="00F46C02" w:rsidRPr="00F46C02">
        <w:rPr>
          <w:rFonts w:asciiTheme="majorBidi" w:hAnsiTheme="majorBidi" w:cstheme="majorBidi"/>
          <w:b/>
          <w:bCs/>
          <w:smallCaps/>
        </w:rPr>
        <w:t>quisque suos patimur manis</w:t>
      </w:r>
      <w:r w:rsidR="00F46C02">
        <w:rPr>
          <w:rFonts w:asciiTheme="majorBidi" w:hAnsiTheme="majorBidi" w:cstheme="majorBidi"/>
          <w:b/>
          <w:bCs/>
          <w:smallCaps/>
        </w:rPr>
        <w:t xml:space="preserve"> (</w:t>
      </w:r>
      <w:r w:rsidR="00F46C02">
        <w:rPr>
          <w:rFonts w:asciiTheme="majorBidi" w:hAnsiTheme="majorBidi" w:cstheme="majorBidi"/>
          <w:b/>
          <w:bCs/>
          <w:i/>
          <w:iCs/>
          <w:smallCaps/>
        </w:rPr>
        <w:t>Aen</w:t>
      </w:r>
      <w:r w:rsidR="00F46C02">
        <w:rPr>
          <w:rFonts w:asciiTheme="majorBidi" w:hAnsiTheme="majorBidi" w:cstheme="majorBidi"/>
          <w:b/>
          <w:bCs/>
          <w:smallCaps/>
        </w:rPr>
        <w:t>. 6.743)</w:t>
      </w:r>
    </w:p>
    <w:p w:rsidR="00F46C02" w:rsidRPr="003B0763" w:rsidRDefault="00F46C02" w:rsidP="00F46C02">
      <w:pPr>
        <w:jc w:val="center"/>
        <w:rPr>
          <w:rFonts w:asciiTheme="majorBidi" w:hAnsiTheme="majorBidi" w:cstheme="majorBidi"/>
          <w:b/>
          <w:bCs/>
          <w:smallCaps/>
        </w:rPr>
      </w:pPr>
    </w:p>
    <w:p w:rsidR="00E00227" w:rsidRDefault="005110C2" w:rsidP="006D180B">
      <w:pPr>
        <w:rPr>
          <w:rFonts w:asciiTheme="majorBidi" w:hAnsiTheme="majorBidi" w:cstheme="majorBidi"/>
          <w:b/>
          <w:bCs/>
        </w:rPr>
      </w:pPr>
      <w:r w:rsidRPr="003B0763">
        <w:rPr>
          <w:rFonts w:asciiTheme="majorBidi" w:hAnsiTheme="majorBidi" w:cstheme="majorBidi"/>
          <w:b/>
          <w:bCs/>
        </w:rPr>
        <w:t>Aeneid 8.18–21</w:t>
      </w:r>
    </w:p>
    <w:p w:rsidR="00C8293E" w:rsidRPr="003B0763" w:rsidRDefault="00C8293E" w:rsidP="006D180B">
      <w:pPr>
        <w:rPr>
          <w:rFonts w:asciiTheme="majorBidi" w:hAnsiTheme="majorBidi" w:cstheme="majorBidi"/>
          <w:b/>
          <w:bCs/>
        </w:rPr>
      </w:pPr>
    </w:p>
    <w:p w:rsidR="008A6522" w:rsidRPr="003B0763" w:rsidRDefault="006D180B">
      <w:pPr>
        <w:rPr>
          <w:rFonts w:asciiTheme="majorBidi" w:hAnsiTheme="majorBidi" w:cstheme="majorBidi"/>
        </w:rPr>
      </w:pPr>
      <w:r w:rsidRPr="003B0763">
        <w:rPr>
          <w:rFonts w:asciiTheme="majorBidi" w:hAnsiTheme="majorBidi" w:cstheme="majorBidi"/>
          <w:noProof/>
        </w:rPr>
        <w:drawing>
          <wp:inline distT="0" distB="0" distL="0" distR="0">
            <wp:extent cx="6446954" cy="798365"/>
            <wp:effectExtent l="0" t="0" r="5080" b="1905"/>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019-06-22 at 17.37.1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61283" cy="812523"/>
                    </a:xfrm>
                    <a:prstGeom prst="rect">
                      <a:avLst/>
                    </a:prstGeom>
                  </pic:spPr>
                </pic:pic>
              </a:graphicData>
            </a:graphic>
          </wp:inline>
        </w:drawing>
      </w:r>
    </w:p>
    <w:p w:rsidR="006D180B" w:rsidRPr="003B0763" w:rsidRDefault="006D180B">
      <w:pPr>
        <w:rPr>
          <w:rFonts w:asciiTheme="majorBidi" w:hAnsiTheme="majorBidi" w:cstheme="majorBidi"/>
        </w:rPr>
      </w:pPr>
    </w:p>
    <w:p w:rsidR="00E81AC1" w:rsidRPr="003B0763" w:rsidRDefault="00046E26" w:rsidP="006D180B">
      <w:pPr>
        <w:rPr>
          <w:rFonts w:asciiTheme="majorBidi" w:hAnsiTheme="majorBidi" w:cstheme="majorBidi"/>
        </w:rPr>
      </w:pPr>
      <w:r w:rsidRPr="003B0763">
        <w:rPr>
          <w:rFonts w:asciiTheme="majorBidi" w:hAnsiTheme="majorBidi" w:cstheme="majorBidi"/>
        </w:rPr>
        <w:t xml:space="preserve">Why </w:t>
      </w:r>
      <w:r w:rsidR="008B0583" w:rsidRPr="003B0763">
        <w:rPr>
          <w:rFonts w:asciiTheme="majorBidi" w:hAnsiTheme="majorBidi" w:cstheme="majorBidi"/>
        </w:rPr>
        <w:t>is</w:t>
      </w:r>
      <w:r w:rsidRPr="003B0763">
        <w:rPr>
          <w:rFonts w:asciiTheme="majorBidi" w:hAnsiTheme="majorBidi" w:cstheme="majorBidi"/>
        </w:rPr>
        <w:t xml:space="preserve"> Aeneas </w:t>
      </w:r>
      <w:r w:rsidR="008B0583" w:rsidRPr="003B0763">
        <w:rPr>
          <w:rFonts w:asciiTheme="majorBidi" w:hAnsiTheme="majorBidi" w:cstheme="majorBidi"/>
        </w:rPr>
        <w:t xml:space="preserve">here </w:t>
      </w:r>
      <w:r w:rsidRPr="003B0763">
        <w:rPr>
          <w:rFonts w:asciiTheme="majorBidi" w:hAnsiTheme="majorBidi" w:cstheme="majorBidi"/>
        </w:rPr>
        <w:t>called “Laomedonean hero”?</w:t>
      </w:r>
      <w:r w:rsidR="00030F75" w:rsidRPr="003B0763">
        <w:rPr>
          <w:rFonts w:asciiTheme="majorBidi" w:hAnsiTheme="majorBidi" w:cstheme="majorBidi"/>
        </w:rPr>
        <w:t xml:space="preserve"> </w:t>
      </w:r>
      <w:r w:rsidRPr="003B0763">
        <w:rPr>
          <w:rFonts w:asciiTheme="majorBidi" w:hAnsiTheme="majorBidi" w:cstheme="majorBidi"/>
        </w:rPr>
        <w:t>Note use of “Laomedonean” by C</w:t>
      </w:r>
      <w:r w:rsidR="00494975" w:rsidRPr="003B0763">
        <w:rPr>
          <w:rFonts w:asciiTheme="majorBidi" w:hAnsiTheme="majorBidi" w:cstheme="majorBidi"/>
        </w:rPr>
        <w:t>a</w:t>
      </w:r>
      <w:r w:rsidRPr="003B0763">
        <w:rPr>
          <w:rFonts w:asciiTheme="majorBidi" w:hAnsiTheme="majorBidi" w:cstheme="majorBidi"/>
        </w:rPr>
        <w:t xml:space="preserve">laeno the harpie </w:t>
      </w:r>
      <w:r w:rsidR="00402816" w:rsidRPr="003B0763">
        <w:rPr>
          <w:rFonts w:asciiTheme="majorBidi" w:hAnsiTheme="majorBidi" w:cstheme="majorBidi"/>
        </w:rPr>
        <w:t xml:space="preserve">after </w:t>
      </w:r>
      <w:r w:rsidR="008B0583" w:rsidRPr="003B0763">
        <w:rPr>
          <w:rFonts w:asciiTheme="majorBidi" w:hAnsiTheme="majorBidi" w:cstheme="majorBidi"/>
        </w:rPr>
        <w:t xml:space="preserve">Aeneas’ ruse </w:t>
      </w:r>
      <w:r w:rsidRPr="003B0763">
        <w:rPr>
          <w:rFonts w:asciiTheme="majorBidi" w:hAnsiTheme="majorBidi" w:cstheme="majorBidi"/>
        </w:rPr>
        <w:t>(3.247–57)</w:t>
      </w:r>
      <w:r w:rsidR="008B0583" w:rsidRPr="003B0763">
        <w:rPr>
          <w:rFonts w:asciiTheme="majorBidi" w:hAnsiTheme="majorBidi" w:cstheme="majorBidi"/>
        </w:rPr>
        <w:t>,</w:t>
      </w:r>
      <w:r w:rsidRPr="003B0763">
        <w:rPr>
          <w:rFonts w:asciiTheme="majorBidi" w:hAnsiTheme="majorBidi" w:cstheme="majorBidi"/>
        </w:rPr>
        <w:t xml:space="preserve"> Dido</w:t>
      </w:r>
      <w:r w:rsidR="008B0583" w:rsidRPr="003B0763">
        <w:rPr>
          <w:rFonts w:asciiTheme="majorBidi" w:hAnsiTheme="majorBidi" w:cstheme="majorBidi"/>
        </w:rPr>
        <w:t>’s use</w:t>
      </w:r>
      <w:r w:rsidRPr="003B0763">
        <w:rPr>
          <w:rFonts w:asciiTheme="majorBidi" w:hAnsiTheme="majorBidi" w:cstheme="majorBidi"/>
        </w:rPr>
        <w:t xml:space="preserve"> to describe perjured Aeneas (4.541–2 </w:t>
      </w:r>
      <w:r w:rsidRPr="003B0763">
        <w:rPr>
          <w:rFonts w:asciiTheme="majorBidi" w:hAnsiTheme="majorBidi" w:cstheme="majorBidi"/>
          <w:i/>
          <w:iCs/>
        </w:rPr>
        <w:t>nescis heu, perdita, necdum</w:t>
      </w:r>
      <w:r w:rsidRPr="003B0763">
        <w:rPr>
          <w:rFonts w:asciiTheme="majorBidi" w:hAnsiTheme="majorBidi" w:cstheme="majorBidi"/>
          <w:i/>
          <w:iCs/>
        </w:rPr>
        <w:t xml:space="preserve"> / </w:t>
      </w:r>
      <w:r w:rsidRPr="003B0763">
        <w:rPr>
          <w:rFonts w:asciiTheme="majorBidi" w:hAnsiTheme="majorBidi" w:cstheme="majorBidi"/>
          <w:i/>
          <w:iCs/>
        </w:rPr>
        <w:t xml:space="preserve">Laomedonteae sentis </w:t>
      </w:r>
      <w:r w:rsidRPr="003B0763">
        <w:rPr>
          <w:rFonts w:asciiTheme="majorBidi" w:hAnsiTheme="majorBidi" w:cstheme="majorBidi"/>
          <w:b/>
          <w:bCs/>
          <w:i/>
          <w:iCs/>
        </w:rPr>
        <w:t>periuria</w:t>
      </w:r>
      <w:r w:rsidRPr="003B0763">
        <w:rPr>
          <w:rFonts w:asciiTheme="majorBidi" w:hAnsiTheme="majorBidi" w:cstheme="majorBidi"/>
          <w:i/>
          <w:iCs/>
        </w:rPr>
        <w:t xml:space="preserve"> gentis</w:t>
      </w:r>
      <w:r w:rsidRPr="003B0763">
        <w:rPr>
          <w:rFonts w:asciiTheme="majorBidi" w:hAnsiTheme="majorBidi" w:cstheme="majorBidi"/>
        </w:rPr>
        <w:t>?</w:t>
      </w:r>
      <w:r w:rsidRPr="003B0763">
        <w:rPr>
          <w:rFonts w:asciiTheme="majorBidi" w:hAnsiTheme="majorBidi" w:cstheme="majorBidi"/>
        </w:rPr>
        <w:t>)</w:t>
      </w:r>
      <w:r w:rsidR="00402816" w:rsidRPr="003B0763">
        <w:rPr>
          <w:rFonts w:asciiTheme="majorBidi" w:hAnsiTheme="majorBidi" w:cstheme="majorBidi"/>
        </w:rPr>
        <w:t>, narrator</w:t>
      </w:r>
      <w:r w:rsidR="002B21AD" w:rsidRPr="003B0763">
        <w:rPr>
          <w:rFonts w:asciiTheme="majorBidi" w:hAnsiTheme="majorBidi" w:cstheme="majorBidi"/>
        </w:rPr>
        <w:t xml:space="preserve">’s use </w:t>
      </w:r>
      <w:r w:rsidR="008C2EC3" w:rsidRPr="003B0763">
        <w:rPr>
          <w:rFonts w:asciiTheme="majorBidi" w:hAnsiTheme="majorBidi" w:cstheme="majorBidi"/>
        </w:rPr>
        <w:t xml:space="preserve">for Trojans </w:t>
      </w:r>
      <w:r w:rsidR="00365D48" w:rsidRPr="003B0763">
        <w:rPr>
          <w:rFonts w:asciiTheme="majorBidi" w:hAnsiTheme="majorBidi" w:cstheme="majorBidi"/>
        </w:rPr>
        <w:t xml:space="preserve">focalized through Rumour </w:t>
      </w:r>
      <w:r w:rsidR="008C2EC3" w:rsidRPr="003B0763">
        <w:rPr>
          <w:rFonts w:asciiTheme="majorBidi" w:hAnsiTheme="majorBidi" w:cstheme="majorBidi"/>
        </w:rPr>
        <w:t>in</w:t>
      </w:r>
      <w:r w:rsidR="00365D48" w:rsidRPr="003B0763">
        <w:rPr>
          <w:rFonts w:asciiTheme="majorBidi" w:hAnsiTheme="majorBidi" w:cstheme="majorBidi"/>
        </w:rPr>
        <w:t xml:space="preserve"> Lati</w:t>
      </w:r>
      <w:r w:rsidR="00136482" w:rsidRPr="003B0763">
        <w:rPr>
          <w:rFonts w:asciiTheme="majorBidi" w:hAnsiTheme="majorBidi" w:cstheme="majorBidi"/>
        </w:rPr>
        <w:t xml:space="preserve">um </w:t>
      </w:r>
      <w:r w:rsidR="00365D48" w:rsidRPr="003B0763">
        <w:rPr>
          <w:rFonts w:asciiTheme="majorBidi" w:hAnsiTheme="majorBidi" w:cstheme="majorBidi"/>
        </w:rPr>
        <w:t>(7.104–106).</w:t>
      </w:r>
      <w:r w:rsidR="006D180B" w:rsidRPr="003B0763">
        <w:rPr>
          <w:rFonts w:asciiTheme="majorBidi" w:hAnsiTheme="majorBidi" w:cstheme="majorBidi"/>
        </w:rPr>
        <w:t xml:space="preserve"> </w:t>
      </w:r>
      <w:r w:rsidR="005D1BA6" w:rsidRPr="003B0763">
        <w:rPr>
          <w:rFonts w:asciiTheme="majorBidi" w:hAnsiTheme="majorBidi" w:cstheme="majorBidi"/>
        </w:rPr>
        <w:t xml:space="preserve">Evander will speak, more correctly, of “Priam the son of Laomedon” (8.158 </w:t>
      </w:r>
      <w:r w:rsidR="005D1BA6" w:rsidRPr="003B0763">
        <w:rPr>
          <w:rFonts w:asciiTheme="majorBidi" w:hAnsiTheme="majorBidi" w:cstheme="majorBidi"/>
          <w:i/>
          <w:iCs/>
        </w:rPr>
        <w:t>Laomedontiaden Priamum</w:t>
      </w:r>
      <w:r w:rsidR="005D1BA6" w:rsidRPr="003B0763">
        <w:rPr>
          <w:rFonts w:asciiTheme="majorBidi" w:hAnsiTheme="majorBidi" w:cstheme="majorBidi"/>
        </w:rPr>
        <w:t>).</w:t>
      </w:r>
    </w:p>
    <w:p w:rsidR="00E81AC1" w:rsidRPr="003B0763" w:rsidRDefault="00E81AC1" w:rsidP="00E81AC1">
      <w:pPr>
        <w:rPr>
          <w:rFonts w:asciiTheme="majorBidi" w:hAnsiTheme="majorBidi" w:cstheme="majorBidi"/>
        </w:rPr>
      </w:pPr>
    </w:p>
    <w:p w:rsidR="00E81AC1" w:rsidRPr="00E81AC1" w:rsidRDefault="00E81AC1" w:rsidP="00E81AC1">
      <w:pPr>
        <w:jc w:val="center"/>
        <w:rPr>
          <w:rFonts w:asciiTheme="majorBidi" w:eastAsia="Times New Roman" w:hAnsiTheme="majorBidi" w:cstheme="majorBidi"/>
          <w:lang w:bidi="he-IL"/>
        </w:rPr>
      </w:pPr>
      <w:r w:rsidRPr="00E81AC1">
        <w:rPr>
          <w:rFonts w:asciiTheme="majorBidi" w:eastAsia="Times New Roman" w:hAnsiTheme="majorBidi" w:cstheme="majorBidi"/>
          <w:lang w:bidi="he-IL"/>
        </w:rPr>
        <w:fldChar w:fldCharType="begin"/>
      </w:r>
      <w:r w:rsidRPr="00E81AC1">
        <w:rPr>
          <w:rFonts w:asciiTheme="majorBidi" w:eastAsia="Times New Roman" w:hAnsiTheme="majorBidi" w:cstheme="majorBidi"/>
          <w:lang w:bidi="he-IL"/>
        </w:rPr>
        <w:instrText xml:space="preserve"> INCLUDEPICTURE "/var/folders/_6/jvjhrsnx1ts7yd8bm0lk2f7w0000gn/T/com.microsoft.Word/WebArchiveCopyPasteTempFiles/B6k3mvaDXAkNAAAAAElFTkSuQmCC" \* MERGEFORMATINET </w:instrText>
      </w:r>
      <w:r w:rsidRPr="00E81AC1">
        <w:rPr>
          <w:rFonts w:asciiTheme="majorBidi" w:eastAsia="Times New Roman" w:hAnsiTheme="majorBidi" w:cstheme="majorBidi"/>
          <w:lang w:bidi="he-IL"/>
        </w:rPr>
        <w:fldChar w:fldCharType="separate"/>
      </w:r>
      <w:r w:rsidRPr="003B0763">
        <w:rPr>
          <w:rFonts w:asciiTheme="majorBidi" w:eastAsia="Times New Roman" w:hAnsiTheme="majorBidi" w:cstheme="majorBidi"/>
          <w:noProof/>
          <w:lang w:bidi="he-IL"/>
        </w:rPr>
        <w:drawing>
          <wp:inline distT="0" distB="0" distL="0" distR="0">
            <wp:extent cx="2961632" cy="1196502"/>
            <wp:effectExtent l="0" t="0" r="0" b="0"/>
            <wp:docPr id="3" name="Picture 3" descr="Image result for troy family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oy family tree"/>
                    <pic:cNvPicPr>
                      <a:picLocks noChangeAspect="1" noChangeArrowheads="1"/>
                    </pic:cNvPicPr>
                  </pic:nvPicPr>
                  <pic:blipFill rotWithShape="1">
                    <a:blip r:embed="rId8">
                      <a:extLst>
                        <a:ext uri="{28A0092B-C50C-407E-A947-70E740481C1C}">
                          <a14:useLocalDpi xmlns:a14="http://schemas.microsoft.com/office/drawing/2010/main" val="0"/>
                        </a:ext>
                      </a:extLst>
                    </a:blip>
                    <a:srcRect t="41027" b="13536"/>
                    <a:stretch/>
                  </pic:blipFill>
                  <pic:spPr bwMode="auto">
                    <a:xfrm>
                      <a:off x="0" y="0"/>
                      <a:ext cx="3010822" cy="1216375"/>
                    </a:xfrm>
                    <a:prstGeom prst="rect">
                      <a:avLst/>
                    </a:prstGeom>
                    <a:noFill/>
                    <a:ln>
                      <a:noFill/>
                    </a:ln>
                    <a:extLst>
                      <a:ext uri="{53640926-AAD7-44D8-BBD7-CCE9431645EC}">
                        <a14:shadowObscured xmlns:a14="http://schemas.microsoft.com/office/drawing/2010/main"/>
                      </a:ext>
                    </a:extLst>
                  </pic:spPr>
                </pic:pic>
              </a:graphicData>
            </a:graphic>
          </wp:inline>
        </w:drawing>
      </w:r>
      <w:r w:rsidRPr="00E81AC1">
        <w:rPr>
          <w:rFonts w:asciiTheme="majorBidi" w:eastAsia="Times New Roman" w:hAnsiTheme="majorBidi" w:cstheme="majorBidi"/>
          <w:lang w:bidi="he-IL"/>
        </w:rPr>
        <w:fldChar w:fldCharType="end"/>
      </w:r>
    </w:p>
    <w:p w:rsidR="007F5F75" w:rsidRPr="003B0763" w:rsidRDefault="007F5F75" w:rsidP="005D1BA6">
      <w:pPr>
        <w:rPr>
          <w:rFonts w:asciiTheme="majorBidi" w:hAnsiTheme="majorBidi" w:cstheme="majorBidi"/>
        </w:rPr>
      </w:pPr>
    </w:p>
    <w:p w:rsidR="00030F75" w:rsidRDefault="00030F75" w:rsidP="005D1BA6">
      <w:pPr>
        <w:rPr>
          <w:rFonts w:asciiTheme="majorBidi" w:hAnsiTheme="majorBidi" w:cstheme="majorBidi"/>
          <w:b/>
          <w:bCs/>
        </w:rPr>
      </w:pPr>
      <w:r w:rsidRPr="003B0763">
        <w:rPr>
          <w:rFonts w:asciiTheme="majorBidi" w:hAnsiTheme="majorBidi" w:cstheme="majorBidi"/>
          <w:b/>
          <w:bCs/>
        </w:rPr>
        <w:t xml:space="preserve">Virgil, </w:t>
      </w:r>
      <w:r w:rsidRPr="003B0763">
        <w:rPr>
          <w:rFonts w:asciiTheme="majorBidi" w:hAnsiTheme="majorBidi" w:cstheme="majorBidi"/>
          <w:b/>
          <w:bCs/>
          <w:i/>
          <w:iCs/>
        </w:rPr>
        <w:t>Georgics</w:t>
      </w:r>
      <w:r w:rsidRPr="003B0763">
        <w:rPr>
          <w:rFonts w:asciiTheme="majorBidi" w:hAnsiTheme="majorBidi" w:cstheme="majorBidi"/>
          <w:b/>
          <w:bCs/>
        </w:rPr>
        <w:t xml:space="preserve"> 1.498–506</w:t>
      </w:r>
    </w:p>
    <w:p w:rsidR="00C8293E" w:rsidRPr="003B0763" w:rsidRDefault="00C8293E" w:rsidP="005D1BA6">
      <w:pPr>
        <w:rPr>
          <w:rFonts w:asciiTheme="majorBidi" w:hAnsiTheme="majorBidi" w:cstheme="majorBidi"/>
          <w:b/>
          <w:bCs/>
        </w:rPr>
      </w:pPr>
    </w:p>
    <w:p w:rsidR="00046E26" w:rsidRPr="003B0763" w:rsidRDefault="00030F75" w:rsidP="00E81AC1">
      <w:pPr>
        <w:jc w:val="center"/>
        <w:rPr>
          <w:rFonts w:asciiTheme="majorBidi" w:hAnsiTheme="majorBidi" w:cstheme="majorBidi"/>
          <w:b/>
          <w:bCs/>
        </w:rPr>
      </w:pPr>
      <w:r w:rsidRPr="003B0763">
        <w:rPr>
          <w:rFonts w:asciiTheme="majorBidi" w:hAnsiTheme="majorBidi" w:cstheme="majorBidi"/>
          <w:noProof/>
        </w:rPr>
        <w:drawing>
          <wp:inline distT="0" distB="0" distL="0" distR="0" wp14:anchorId="0FE72F7C" wp14:editId="33156C4F">
            <wp:extent cx="6224954" cy="1667349"/>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9-06-22 at 11.18.1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50222" cy="1674117"/>
                    </a:xfrm>
                    <a:prstGeom prst="rect">
                      <a:avLst/>
                    </a:prstGeom>
                  </pic:spPr>
                </pic:pic>
              </a:graphicData>
            </a:graphic>
          </wp:inline>
        </w:drawing>
      </w:r>
    </w:p>
    <w:p w:rsidR="00030F75" w:rsidRPr="003B0763" w:rsidRDefault="00030F75">
      <w:pPr>
        <w:rPr>
          <w:rFonts w:asciiTheme="majorBidi" w:hAnsiTheme="majorBidi" w:cstheme="majorBidi"/>
          <w:b/>
          <w:bCs/>
        </w:rPr>
      </w:pPr>
    </w:p>
    <w:p w:rsidR="0051021C" w:rsidRDefault="0051021C">
      <w:pPr>
        <w:rPr>
          <w:rFonts w:asciiTheme="majorBidi" w:hAnsiTheme="majorBidi" w:cstheme="majorBidi"/>
          <w:b/>
          <w:bCs/>
        </w:rPr>
      </w:pPr>
      <w:r w:rsidRPr="003B0763">
        <w:rPr>
          <w:rFonts w:asciiTheme="majorBidi" w:hAnsiTheme="majorBidi" w:cstheme="majorBidi"/>
          <w:b/>
          <w:bCs/>
        </w:rPr>
        <w:t xml:space="preserve">Virgil, </w:t>
      </w:r>
      <w:r w:rsidRPr="003B0763">
        <w:rPr>
          <w:rFonts w:asciiTheme="majorBidi" w:hAnsiTheme="majorBidi" w:cstheme="majorBidi"/>
          <w:b/>
          <w:bCs/>
          <w:i/>
          <w:iCs/>
        </w:rPr>
        <w:t>Eclogues</w:t>
      </w:r>
      <w:r w:rsidRPr="003B0763">
        <w:rPr>
          <w:rFonts w:asciiTheme="majorBidi" w:hAnsiTheme="majorBidi" w:cstheme="majorBidi"/>
          <w:b/>
          <w:bCs/>
        </w:rPr>
        <w:t xml:space="preserve"> 4.8–15, 31–38</w:t>
      </w:r>
    </w:p>
    <w:p w:rsidR="00C8293E" w:rsidRPr="003B0763" w:rsidRDefault="00C8293E">
      <w:pPr>
        <w:rPr>
          <w:rFonts w:asciiTheme="majorBidi" w:hAnsiTheme="majorBidi" w:cstheme="majorBidi"/>
          <w:b/>
          <w:bCs/>
        </w:rPr>
      </w:pPr>
    </w:p>
    <w:p w:rsidR="00030F75" w:rsidRPr="003B0763" w:rsidRDefault="0051021C">
      <w:pPr>
        <w:rPr>
          <w:rFonts w:asciiTheme="majorBidi" w:hAnsiTheme="majorBidi" w:cstheme="majorBidi"/>
          <w:b/>
          <w:bCs/>
        </w:rPr>
      </w:pPr>
      <w:r w:rsidRPr="003B0763">
        <w:rPr>
          <w:rFonts w:asciiTheme="majorBidi" w:hAnsiTheme="majorBidi" w:cstheme="majorBidi"/>
          <w:b/>
          <w:bCs/>
          <w:noProof/>
        </w:rPr>
        <w:drawing>
          <wp:inline distT="0" distB="0" distL="0" distR="0">
            <wp:extent cx="6308807" cy="1925515"/>
            <wp:effectExtent l="0" t="0" r="3175" b="508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06-22 at 11.24.2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20987" cy="1929232"/>
                    </a:xfrm>
                    <a:prstGeom prst="rect">
                      <a:avLst/>
                    </a:prstGeom>
                  </pic:spPr>
                </pic:pic>
              </a:graphicData>
            </a:graphic>
          </wp:inline>
        </w:drawing>
      </w:r>
    </w:p>
    <w:p w:rsidR="006173DC" w:rsidRPr="003B0763" w:rsidRDefault="00BC72F2">
      <w:pPr>
        <w:rPr>
          <w:rFonts w:asciiTheme="majorBidi" w:hAnsiTheme="majorBidi" w:cstheme="majorBidi"/>
          <w:b/>
          <w:bCs/>
        </w:rPr>
      </w:pPr>
      <w:r w:rsidRPr="003B0763">
        <w:rPr>
          <w:rFonts w:asciiTheme="majorBidi" w:hAnsiTheme="majorBidi" w:cstheme="majorBidi"/>
          <w:b/>
          <w:bCs/>
        </w:rPr>
        <w:t>--</w:t>
      </w:r>
    </w:p>
    <w:p w:rsidR="0051021C" w:rsidRPr="003B0763" w:rsidRDefault="0051021C">
      <w:pPr>
        <w:rPr>
          <w:rFonts w:asciiTheme="majorBidi" w:hAnsiTheme="majorBidi" w:cstheme="majorBidi"/>
          <w:b/>
          <w:bCs/>
        </w:rPr>
      </w:pPr>
      <w:r w:rsidRPr="003B0763">
        <w:rPr>
          <w:rFonts w:asciiTheme="majorBidi" w:hAnsiTheme="majorBidi" w:cstheme="majorBidi"/>
          <w:b/>
          <w:bCs/>
          <w:noProof/>
        </w:rPr>
        <w:lastRenderedPageBreak/>
        <w:drawing>
          <wp:inline distT="0" distB="0" distL="0" distR="0">
            <wp:extent cx="6282125" cy="1310053"/>
            <wp:effectExtent l="0" t="0" r="4445"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06-22 at 11.25.1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21247" cy="1318211"/>
                    </a:xfrm>
                    <a:prstGeom prst="rect">
                      <a:avLst/>
                    </a:prstGeom>
                  </pic:spPr>
                </pic:pic>
              </a:graphicData>
            </a:graphic>
          </wp:inline>
        </w:drawing>
      </w:r>
    </w:p>
    <w:p w:rsidR="003B0763" w:rsidRDefault="003B0763" w:rsidP="00677E98">
      <w:pPr>
        <w:rPr>
          <w:rFonts w:asciiTheme="majorBidi" w:hAnsiTheme="majorBidi" w:cstheme="majorBidi"/>
          <w:b/>
          <w:bCs/>
        </w:rPr>
      </w:pPr>
    </w:p>
    <w:p w:rsidR="003B0763" w:rsidRDefault="003B0763" w:rsidP="00677E98">
      <w:pPr>
        <w:rPr>
          <w:rFonts w:asciiTheme="majorBidi" w:hAnsiTheme="majorBidi" w:cstheme="majorBidi"/>
          <w:b/>
          <w:bCs/>
        </w:rPr>
      </w:pPr>
      <w:r>
        <w:rPr>
          <w:rFonts w:asciiTheme="majorBidi" w:hAnsiTheme="majorBidi" w:cstheme="majorBidi"/>
          <w:b/>
          <w:bCs/>
        </w:rPr>
        <w:t>Aeneid 5</w:t>
      </w:r>
    </w:p>
    <w:p w:rsidR="00C8293E" w:rsidRDefault="00C8293E" w:rsidP="00677E98">
      <w:pPr>
        <w:rPr>
          <w:rFonts w:asciiTheme="majorBidi" w:hAnsiTheme="majorBidi" w:cstheme="majorBidi"/>
        </w:rPr>
      </w:pPr>
    </w:p>
    <w:p w:rsidR="003B0763" w:rsidRPr="003B0763" w:rsidRDefault="00E05F96" w:rsidP="00677E98">
      <w:pPr>
        <w:rPr>
          <w:rFonts w:asciiTheme="majorBidi" w:hAnsiTheme="majorBidi" w:cstheme="majorBidi"/>
        </w:rPr>
      </w:pPr>
      <w:r>
        <w:rPr>
          <w:rFonts w:asciiTheme="majorBidi" w:hAnsiTheme="majorBidi" w:cstheme="majorBidi"/>
          <w:noProof/>
        </w:rPr>
        <w:drawing>
          <wp:inline distT="0" distB="0" distL="0" distR="0">
            <wp:extent cx="6502758" cy="2169268"/>
            <wp:effectExtent l="0" t="0" r="0" b="254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 2019-06-23 at 11.13.3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14005" cy="2173020"/>
                    </a:xfrm>
                    <a:prstGeom prst="rect">
                      <a:avLst/>
                    </a:prstGeom>
                  </pic:spPr>
                </pic:pic>
              </a:graphicData>
            </a:graphic>
          </wp:inline>
        </w:drawing>
      </w:r>
    </w:p>
    <w:p w:rsidR="003B0763" w:rsidRDefault="003B0763" w:rsidP="00677E98">
      <w:pPr>
        <w:rPr>
          <w:rFonts w:asciiTheme="majorBidi" w:hAnsiTheme="majorBidi" w:cstheme="majorBidi"/>
          <w:b/>
          <w:bCs/>
        </w:rPr>
      </w:pPr>
    </w:p>
    <w:p w:rsidR="00141206" w:rsidRDefault="00BD225E" w:rsidP="00677E98">
      <w:pPr>
        <w:rPr>
          <w:rFonts w:asciiTheme="majorBidi" w:hAnsiTheme="majorBidi" w:cstheme="majorBidi"/>
          <w:b/>
          <w:bCs/>
        </w:rPr>
      </w:pPr>
      <w:r w:rsidRPr="003B0763">
        <w:rPr>
          <w:rFonts w:asciiTheme="majorBidi" w:hAnsiTheme="majorBidi" w:cstheme="majorBidi"/>
          <w:b/>
          <w:bCs/>
        </w:rPr>
        <w:t xml:space="preserve">Horace, </w:t>
      </w:r>
      <w:r w:rsidRPr="003B0763">
        <w:rPr>
          <w:rFonts w:asciiTheme="majorBidi" w:hAnsiTheme="majorBidi" w:cstheme="majorBidi"/>
          <w:b/>
          <w:bCs/>
          <w:i/>
          <w:iCs/>
        </w:rPr>
        <w:t>Odes</w:t>
      </w:r>
      <w:r w:rsidRPr="003B0763">
        <w:rPr>
          <w:rFonts w:asciiTheme="majorBidi" w:hAnsiTheme="majorBidi" w:cstheme="majorBidi"/>
          <w:b/>
          <w:bCs/>
        </w:rPr>
        <w:t xml:space="preserve"> 1.2</w:t>
      </w:r>
    </w:p>
    <w:p w:rsidR="00C8293E" w:rsidRPr="003B0763" w:rsidRDefault="00C8293E" w:rsidP="00677E98">
      <w:pPr>
        <w:rPr>
          <w:rFonts w:asciiTheme="majorBidi" w:hAnsiTheme="majorBidi" w:cstheme="majorBidi"/>
          <w:b/>
          <w:bCs/>
        </w:rPr>
      </w:pPr>
    </w:p>
    <w:p w:rsidR="00BD225E" w:rsidRPr="003B0763" w:rsidRDefault="00BD225E">
      <w:pPr>
        <w:rPr>
          <w:rFonts w:asciiTheme="majorBidi" w:hAnsiTheme="majorBidi" w:cstheme="majorBidi"/>
        </w:rPr>
      </w:pPr>
      <w:r w:rsidRPr="003B0763">
        <w:rPr>
          <w:rFonts w:asciiTheme="majorBidi" w:hAnsiTheme="majorBidi" w:cstheme="majorBidi"/>
          <w:noProof/>
        </w:rPr>
        <w:drawing>
          <wp:inline distT="0" distB="0" distL="0" distR="0" wp14:anchorId="461481A1" wp14:editId="1BBDD049">
            <wp:extent cx="6308810" cy="1925516"/>
            <wp:effectExtent l="0" t="0" r="3175" b="508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9-06-22 at 17.29.3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14721" cy="1927320"/>
                    </a:xfrm>
                    <a:prstGeom prst="rect">
                      <a:avLst/>
                    </a:prstGeom>
                  </pic:spPr>
                </pic:pic>
              </a:graphicData>
            </a:graphic>
          </wp:inline>
        </w:drawing>
      </w:r>
    </w:p>
    <w:p w:rsidR="00BD225E" w:rsidRPr="003B0763" w:rsidRDefault="00BD225E">
      <w:pPr>
        <w:rPr>
          <w:rFonts w:asciiTheme="majorBidi" w:hAnsiTheme="majorBidi" w:cstheme="majorBidi"/>
        </w:rPr>
      </w:pPr>
      <w:r w:rsidRPr="003B0763">
        <w:rPr>
          <w:rFonts w:asciiTheme="majorBidi" w:hAnsiTheme="majorBidi" w:cstheme="majorBidi"/>
        </w:rPr>
        <w:t>--</w:t>
      </w:r>
    </w:p>
    <w:p w:rsidR="00BD225E" w:rsidRPr="003B0763" w:rsidRDefault="00141206" w:rsidP="007009E9">
      <w:pPr>
        <w:rPr>
          <w:rFonts w:asciiTheme="majorBidi" w:hAnsiTheme="majorBidi" w:cstheme="majorBidi"/>
        </w:rPr>
      </w:pPr>
      <w:r w:rsidRPr="003B0763">
        <w:rPr>
          <w:rFonts w:asciiTheme="majorBidi" w:hAnsiTheme="majorBidi" w:cstheme="majorBidi"/>
          <w:noProof/>
        </w:rPr>
        <w:drawing>
          <wp:inline distT="0" distB="0" distL="0" distR="0">
            <wp:extent cx="6288383" cy="1969477"/>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19-06-22 at 17.34.2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8563" cy="1975797"/>
                    </a:xfrm>
                    <a:prstGeom prst="rect">
                      <a:avLst/>
                    </a:prstGeom>
                  </pic:spPr>
                </pic:pic>
              </a:graphicData>
            </a:graphic>
          </wp:inline>
        </w:drawing>
      </w:r>
    </w:p>
    <w:p w:rsidR="007F3E5D" w:rsidRDefault="007F3E5D" w:rsidP="00677E98">
      <w:pPr>
        <w:rPr>
          <w:rFonts w:asciiTheme="majorBidi" w:hAnsiTheme="majorBidi" w:cstheme="majorBidi"/>
          <w:b/>
          <w:bCs/>
        </w:rPr>
      </w:pPr>
    </w:p>
    <w:p w:rsidR="00141206" w:rsidRDefault="00141206" w:rsidP="00677E98">
      <w:pPr>
        <w:rPr>
          <w:rFonts w:asciiTheme="majorBidi" w:hAnsiTheme="majorBidi" w:cstheme="majorBidi"/>
          <w:b/>
          <w:bCs/>
        </w:rPr>
      </w:pPr>
      <w:r w:rsidRPr="003B0763">
        <w:rPr>
          <w:rFonts w:asciiTheme="majorBidi" w:hAnsiTheme="majorBidi" w:cstheme="majorBidi"/>
          <w:b/>
          <w:bCs/>
        </w:rPr>
        <w:lastRenderedPageBreak/>
        <w:t xml:space="preserve">Horace, </w:t>
      </w:r>
      <w:r w:rsidRPr="003B0763">
        <w:rPr>
          <w:rFonts w:asciiTheme="majorBidi" w:hAnsiTheme="majorBidi" w:cstheme="majorBidi"/>
          <w:b/>
          <w:bCs/>
          <w:i/>
          <w:iCs/>
        </w:rPr>
        <w:t>Odes</w:t>
      </w:r>
      <w:r w:rsidRPr="003B0763">
        <w:rPr>
          <w:rFonts w:asciiTheme="majorBidi" w:hAnsiTheme="majorBidi" w:cstheme="majorBidi"/>
          <w:b/>
          <w:bCs/>
        </w:rPr>
        <w:t xml:space="preserve"> 3.3</w:t>
      </w:r>
      <w:r w:rsidR="00C8293E">
        <w:rPr>
          <w:rFonts w:asciiTheme="majorBidi" w:hAnsiTheme="majorBidi" w:cstheme="majorBidi"/>
          <w:b/>
          <w:bCs/>
        </w:rPr>
        <w:t>0</w:t>
      </w:r>
    </w:p>
    <w:p w:rsidR="00C8293E" w:rsidRPr="003B0763" w:rsidRDefault="00C8293E" w:rsidP="00677E98">
      <w:pPr>
        <w:rPr>
          <w:rFonts w:asciiTheme="majorBidi" w:hAnsiTheme="majorBidi" w:cstheme="majorBidi"/>
          <w:b/>
          <w:bCs/>
        </w:rPr>
      </w:pPr>
    </w:p>
    <w:p w:rsidR="00141206" w:rsidRPr="003B0763" w:rsidRDefault="00141206">
      <w:pPr>
        <w:rPr>
          <w:rFonts w:asciiTheme="majorBidi" w:hAnsiTheme="majorBidi" w:cstheme="majorBidi"/>
        </w:rPr>
      </w:pPr>
      <w:r w:rsidRPr="003B0763">
        <w:rPr>
          <w:rFonts w:asciiTheme="majorBidi" w:hAnsiTheme="majorBidi" w:cstheme="majorBidi"/>
          <w:noProof/>
        </w:rPr>
        <w:drawing>
          <wp:inline distT="0" distB="0" distL="0" distR="0">
            <wp:extent cx="6091872" cy="1907931"/>
            <wp:effectExtent l="0" t="0" r="4445"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19-06-22 at 17.33.4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34257" cy="1921206"/>
                    </a:xfrm>
                    <a:prstGeom prst="rect">
                      <a:avLst/>
                    </a:prstGeom>
                  </pic:spPr>
                </pic:pic>
              </a:graphicData>
            </a:graphic>
          </wp:inline>
        </w:drawing>
      </w:r>
    </w:p>
    <w:p w:rsidR="00BC72F2" w:rsidRPr="003B0763" w:rsidRDefault="00BC72F2">
      <w:pPr>
        <w:rPr>
          <w:rFonts w:asciiTheme="majorBidi" w:hAnsiTheme="majorBidi" w:cstheme="majorBidi"/>
        </w:rPr>
      </w:pPr>
    </w:p>
    <w:p w:rsidR="00C8293E" w:rsidRPr="00514ACD" w:rsidRDefault="00BC72F2" w:rsidP="00514ACD">
      <w:pPr>
        <w:rPr>
          <w:rFonts w:asciiTheme="majorBidi" w:hAnsiTheme="majorBidi" w:cstheme="majorBidi"/>
          <w:b/>
          <w:bCs/>
        </w:rPr>
      </w:pPr>
      <w:r w:rsidRPr="003B0763">
        <w:rPr>
          <w:rFonts w:asciiTheme="majorBidi" w:hAnsiTheme="majorBidi" w:cstheme="majorBidi"/>
          <w:b/>
          <w:bCs/>
        </w:rPr>
        <w:t xml:space="preserve">Horace, </w:t>
      </w:r>
      <w:r w:rsidRPr="003B0763">
        <w:rPr>
          <w:rFonts w:asciiTheme="majorBidi" w:hAnsiTheme="majorBidi" w:cstheme="majorBidi"/>
          <w:b/>
          <w:bCs/>
          <w:i/>
          <w:iCs/>
        </w:rPr>
        <w:t>Odes</w:t>
      </w:r>
      <w:r w:rsidRPr="003B0763">
        <w:rPr>
          <w:rFonts w:asciiTheme="majorBidi" w:hAnsiTheme="majorBidi" w:cstheme="majorBidi"/>
          <w:b/>
          <w:bCs/>
        </w:rPr>
        <w:t xml:space="preserve"> 3.6</w:t>
      </w:r>
    </w:p>
    <w:p w:rsidR="00BC72F2" w:rsidRPr="003B0763" w:rsidRDefault="00BC72F2" w:rsidP="00BC72F2">
      <w:pPr>
        <w:jc w:val="center"/>
        <w:rPr>
          <w:rFonts w:asciiTheme="majorBidi" w:hAnsiTheme="majorBidi" w:cstheme="majorBidi"/>
        </w:rPr>
      </w:pPr>
      <w:r w:rsidRPr="003B0763">
        <w:rPr>
          <w:rFonts w:asciiTheme="majorBidi" w:hAnsiTheme="majorBidi" w:cstheme="majorBidi"/>
          <w:noProof/>
        </w:rPr>
        <w:drawing>
          <wp:inline distT="0" distB="0" distL="0" distR="0" wp14:anchorId="4F9AC54E" wp14:editId="7F902D14">
            <wp:extent cx="6366202" cy="826477"/>
            <wp:effectExtent l="0" t="0" r="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19-06-22 at 17.39.1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55831" cy="838113"/>
                    </a:xfrm>
                    <a:prstGeom prst="rect">
                      <a:avLst/>
                    </a:prstGeom>
                  </pic:spPr>
                </pic:pic>
              </a:graphicData>
            </a:graphic>
          </wp:inline>
        </w:drawing>
      </w:r>
    </w:p>
    <w:p w:rsidR="00BC72F2" w:rsidRPr="003B0763" w:rsidRDefault="00BC72F2" w:rsidP="00BC72F2">
      <w:pPr>
        <w:rPr>
          <w:rFonts w:asciiTheme="majorBidi" w:hAnsiTheme="majorBidi" w:cstheme="majorBidi"/>
        </w:rPr>
      </w:pPr>
      <w:r w:rsidRPr="003B0763">
        <w:rPr>
          <w:rFonts w:asciiTheme="majorBidi" w:hAnsiTheme="majorBidi" w:cstheme="majorBidi"/>
        </w:rPr>
        <w:t>--</w:t>
      </w:r>
    </w:p>
    <w:p w:rsidR="00BC72F2" w:rsidRDefault="001B2218" w:rsidP="004647C0">
      <w:pPr>
        <w:rPr>
          <w:rFonts w:asciiTheme="majorBidi" w:hAnsiTheme="majorBidi" w:cstheme="majorBidi"/>
        </w:rPr>
      </w:pPr>
      <w:r w:rsidRPr="003B0763">
        <w:rPr>
          <w:rFonts w:asciiTheme="majorBidi" w:hAnsiTheme="majorBidi" w:cstheme="majorBidi"/>
          <w:noProof/>
        </w:rPr>
        <w:drawing>
          <wp:anchor distT="0" distB="0" distL="114300" distR="114300" simplePos="0" relativeHeight="251658240" behindDoc="0" locked="0" layoutInCell="1" allowOverlap="1" wp14:anchorId="3C151D58">
            <wp:simplePos x="0" y="0"/>
            <wp:positionH relativeFrom="column">
              <wp:posOffset>3217545</wp:posOffset>
            </wp:positionH>
            <wp:positionV relativeFrom="paragraph">
              <wp:posOffset>109599</wp:posOffset>
            </wp:positionV>
            <wp:extent cx="3292475" cy="632460"/>
            <wp:effectExtent l="0" t="0" r="0" b="254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2019-06-22 at 17.40.4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92475" cy="632460"/>
                    </a:xfrm>
                    <a:prstGeom prst="rect">
                      <a:avLst/>
                    </a:prstGeom>
                  </pic:spPr>
                </pic:pic>
              </a:graphicData>
            </a:graphic>
            <wp14:sizeRelH relativeFrom="page">
              <wp14:pctWidth>0</wp14:pctWidth>
            </wp14:sizeRelH>
            <wp14:sizeRelV relativeFrom="page">
              <wp14:pctHeight>0</wp14:pctHeight>
            </wp14:sizeRelV>
          </wp:anchor>
        </w:drawing>
      </w:r>
      <w:r w:rsidR="00BC72F2" w:rsidRPr="003B0763">
        <w:rPr>
          <w:rFonts w:asciiTheme="majorBidi" w:hAnsiTheme="majorBidi" w:cstheme="majorBidi"/>
          <w:noProof/>
        </w:rPr>
        <w:drawing>
          <wp:inline distT="0" distB="0" distL="0" distR="0" wp14:anchorId="291165A2" wp14:editId="1B74B765">
            <wp:extent cx="2655651" cy="669388"/>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19-06-22 at 17.40.32.png"/>
                    <pic:cNvPicPr/>
                  </pic:nvPicPr>
                  <pic:blipFill rotWithShape="1">
                    <a:blip r:embed="rId18" cstate="print">
                      <a:extLst>
                        <a:ext uri="{28A0092B-C50C-407E-A947-70E740481C1C}">
                          <a14:useLocalDpi xmlns:a14="http://schemas.microsoft.com/office/drawing/2010/main" val="0"/>
                        </a:ext>
                      </a:extLst>
                    </a:blip>
                    <a:srcRect r="20654"/>
                    <a:stretch/>
                  </pic:blipFill>
                  <pic:spPr bwMode="auto">
                    <a:xfrm>
                      <a:off x="0" y="0"/>
                      <a:ext cx="2834189" cy="714391"/>
                    </a:xfrm>
                    <a:prstGeom prst="rect">
                      <a:avLst/>
                    </a:prstGeom>
                    <a:ln>
                      <a:noFill/>
                    </a:ln>
                    <a:extLst>
                      <a:ext uri="{53640926-AAD7-44D8-BBD7-CCE9431645EC}">
                        <a14:shadowObscured xmlns:a14="http://schemas.microsoft.com/office/drawing/2010/main"/>
                      </a:ext>
                    </a:extLst>
                  </pic:spPr>
                </pic:pic>
              </a:graphicData>
            </a:graphic>
          </wp:inline>
        </w:drawing>
      </w:r>
    </w:p>
    <w:p w:rsidR="004647C0" w:rsidRDefault="004647C0" w:rsidP="004647C0">
      <w:pPr>
        <w:rPr>
          <w:rFonts w:asciiTheme="majorBidi" w:hAnsiTheme="majorBidi" w:cstheme="majorBidi"/>
        </w:rPr>
      </w:pPr>
      <w:r>
        <w:rPr>
          <w:rFonts w:asciiTheme="majorBidi" w:hAnsiTheme="majorBidi" w:cstheme="majorBidi"/>
        </w:rPr>
        <w:tab/>
      </w:r>
    </w:p>
    <w:p w:rsidR="004647C0" w:rsidRDefault="004647C0" w:rsidP="004647C0">
      <w:pPr>
        <w:ind w:left="720" w:firstLine="720"/>
        <w:rPr>
          <w:rFonts w:asciiTheme="majorBidi" w:hAnsiTheme="majorBidi" w:cstheme="majorBidi"/>
          <w:b/>
          <w:bCs/>
        </w:rPr>
      </w:pPr>
      <w:r>
        <w:rPr>
          <w:rFonts w:asciiTheme="majorBidi" w:hAnsiTheme="majorBidi" w:cstheme="majorBidi"/>
          <w:b/>
          <w:bCs/>
        </w:rPr>
        <w:t xml:space="preserve">Cf. Homer </w:t>
      </w:r>
      <w:r>
        <w:rPr>
          <w:rFonts w:asciiTheme="majorBidi" w:hAnsiTheme="majorBidi" w:cstheme="majorBidi"/>
          <w:b/>
          <w:bCs/>
          <w:i/>
          <w:iCs/>
        </w:rPr>
        <w:t>Iliad</w:t>
      </w:r>
      <w:r>
        <w:rPr>
          <w:rFonts w:asciiTheme="majorBidi" w:hAnsiTheme="majorBidi" w:cstheme="majorBidi"/>
          <w:b/>
          <w:bCs/>
        </w:rPr>
        <w:t xml:space="preserve"> 20 </w:t>
      </w:r>
    </w:p>
    <w:p w:rsidR="00C8293E" w:rsidRPr="004647C0" w:rsidRDefault="00C8293E" w:rsidP="004647C0">
      <w:pPr>
        <w:ind w:left="720" w:firstLine="720"/>
        <w:rPr>
          <w:rFonts w:asciiTheme="majorBidi" w:hAnsiTheme="majorBidi" w:cstheme="majorBidi"/>
          <w:b/>
          <w:bCs/>
        </w:rPr>
      </w:pPr>
    </w:p>
    <w:p w:rsidR="00C8293E" w:rsidRDefault="004647C0" w:rsidP="000922A4">
      <w:pPr>
        <w:rPr>
          <w:rFonts w:asciiTheme="majorBidi" w:hAnsiTheme="majorBidi" w:cstheme="majorBidi"/>
          <w:b/>
          <w:bCs/>
        </w:rPr>
      </w:pPr>
      <w:r>
        <w:rPr>
          <w:rFonts w:asciiTheme="majorBidi" w:hAnsiTheme="majorBidi" w:cstheme="majorBidi"/>
          <w:b/>
          <w:bCs/>
          <w:noProof/>
        </w:rPr>
        <w:drawing>
          <wp:inline distT="0" distB="0" distL="0" distR="0" wp14:anchorId="52109BE0" wp14:editId="6238BE55">
            <wp:extent cx="6560809" cy="2276273"/>
            <wp:effectExtent l="0" t="0" r="5715" b="0"/>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19-06-23 at 11.44.59.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89144" cy="2286104"/>
                    </a:xfrm>
                    <a:prstGeom prst="rect">
                      <a:avLst/>
                    </a:prstGeom>
                  </pic:spPr>
                </pic:pic>
              </a:graphicData>
            </a:graphic>
          </wp:inline>
        </w:drawing>
      </w:r>
    </w:p>
    <w:p w:rsidR="00C8293E" w:rsidRDefault="00C8293E" w:rsidP="00BC72F2">
      <w:pPr>
        <w:rPr>
          <w:rFonts w:asciiTheme="majorBidi" w:hAnsiTheme="majorBidi" w:cstheme="majorBidi"/>
          <w:b/>
          <w:bCs/>
        </w:rPr>
      </w:pPr>
    </w:p>
    <w:p w:rsidR="00514ACD" w:rsidRPr="00214E97" w:rsidRDefault="00514ACD" w:rsidP="00214E97">
      <w:pPr>
        <w:rPr>
          <w:rFonts w:asciiTheme="majorBidi" w:hAnsiTheme="majorBidi" w:cstheme="majorBidi"/>
        </w:rPr>
      </w:pPr>
      <w:r>
        <w:rPr>
          <w:rFonts w:asciiTheme="majorBidi" w:hAnsiTheme="majorBidi" w:cstheme="majorBidi"/>
          <w:i/>
          <w:iCs/>
        </w:rPr>
        <w:t>—immeritus lues, Romane</w:t>
      </w:r>
      <w:r>
        <w:rPr>
          <w:rFonts w:asciiTheme="majorBidi" w:hAnsiTheme="majorBidi" w:cstheme="majorBidi"/>
        </w:rPr>
        <w:t xml:space="preserve"> &lt; ‘But why should he, a guiltless man</w:t>
      </w:r>
      <w:r w:rsidR="00214E97">
        <w:rPr>
          <w:rFonts w:asciiTheme="majorBidi" w:hAnsiTheme="majorBidi" w:cstheme="majorBidi"/>
          <w:lang w:val="el-GR"/>
        </w:rPr>
        <w:t xml:space="preserve"> (</w:t>
      </w:r>
      <w:r w:rsidR="00214E97" w:rsidRPr="00214E97">
        <w:rPr>
          <w:rFonts w:asciiTheme="majorBidi" w:hAnsiTheme="majorBidi" w:cstheme="majorBidi"/>
        </w:rPr>
        <w:t>ἀναίτιος</w:t>
      </w:r>
      <w:r w:rsidR="00214E97">
        <w:rPr>
          <w:rFonts w:asciiTheme="majorBidi" w:hAnsiTheme="majorBidi" w:cstheme="majorBidi"/>
          <w:lang w:val="el-GR"/>
        </w:rPr>
        <w:t>)</w:t>
      </w:r>
      <w:r>
        <w:rPr>
          <w:rFonts w:asciiTheme="majorBidi" w:hAnsiTheme="majorBidi" w:cstheme="majorBidi"/>
        </w:rPr>
        <w:t>, suffer vainly’</w:t>
      </w:r>
      <w:bookmarkStart w:id="0" w:name="_GoBack"/>
      <w:bookmarkEnd w:id="0"/>
    </w:p>
    <w:p w:rsidR="00514ACD" w:rsidRDefault="00514ACD" w:rsidP="00BC72F2">
      <w:pPr>
        <w:rPr>
          <w:rFonts w:asciiTheme="majorBidi" w:hAnsiTheme="majorBidi" w:cstheme="majorBidi"/>
          <w:b/>
          <w:bCs/>
        </w:rPr>
      </w:pPr>
    </w:p>
    <w:p w:rsidR="00C8293E" w:rsidRDefault="00C8293E" w:rsidP="00BC72F2">
      <w:pPr>
        <w:rPr>
          <w:rFonts w:asciiTheme="majorBidi" w:hAnsiTheme="majorBidi" w:cstheme="majorBidi"/>
          <w:b/>
          <w:bCs/>
        </w:rPr>
      </w:pPr>
      <w:r>
        <w:rPr>
          <w:rFonts w:asciiTheme="majorBidi" w:hAnsiTheme="majorBidi" w:cstheme="majorBidi"/>
          <w:b/>
          <w:bCs/>
        </w:rPr>
        <w:t xml:space="preserve">Horace </w:t>
      </w:r>
      <w:r>
        <w:rPr>
          <w:rFonts w:asciiTheme="majorBidi" w:hAnsiTheme="majorBidi" w:cstheme="majorBidi"/>
          <w:b/>
          <w:bCs/>
          <w:i/>
          <w:iCs/>
        </w:rPr>
        <w:t>Odes</w:t>
      </w:r>
      <w:r>
        <w:rPr>
          <w:rFonts w:asciiTheme="majorBidi" w:hAnsiTheme="majorBidi" w:cstheme="majorBidi"/>
          <w:b/>
          <w:bCs/>
        </w:rPr>
        <w:t xml:space="preserve"> 3.30</w:t>
      </w:r>
    </w:p>
    <w:p w:rsidR="000922A4" w:rsidRPr="000922A4" w:rsidRDefault="000922A4" w:rsidP="000922A4">
      <w:pPr>
        <w:rPr>
          <w:rFonts w:asciiTheme="majorBidi" w:hAnsiTheme="majorBidi" w:cstheme="majorBidi"/>
        </w:rPr>
      </w:pPr>
      <w:r>
        <w:rPr>
          <w:rFonts w:asciiTheme="majorBidi" w:hAnsiTheme="majorBidi" w:cstheme="majorBidi"/>
        </w:rPr>
        <w:t xml:space="preserve">1 </w:t>
      </w:r>
      <w:r>
        <w:rPr>
          <w:rFonts w:asciiTheme="majorBidi" w:hAnsiTheme="majorBidi" w:cstheme="majorBidi"/>
          <w:i/>
          <w:iCs/>
        </w:rPr>
        <w:t>Exegi monumentum aere perennius</w:t>
      </w:r>
      <w:r>
        <w:rPr>
          <w:rFonts w:asciiTheme="majorBidi" w:hAnsiTheme="majorBidi" w:cstheme="majorBidi"/>
        </w:rPr>
        <w:t xml:space="preserve">, “I have erected a monument more lasting than bronze . . . one which neither rain nor the ungovernable North Wind can ever destroy…” 11 </w:t>
      </w:r>
      <w:r>
        <w:rPr>
          <w:rFonts w:asciiTheme="majorBidi" w:hAnsiTheme="majorBidi" w:cstheme="majorBidi"/>
          <w:i/>
          <w:iCs/>
        </w:rPr>
        <w:t>et qua pauper aquae Daunus agrestium / regnavit populorum</w:t>
      </w:r>
      <w:r>
        <w:rPr>
          <w:rFonts w:asciiTheme="majorBidi" w:hAnsiTheme="majorBidi" w:cstheme="majorBidi"/>
        </w:rPr>
        <w:t>, “[I shall be spoken of] where Daunus, short of water, ruled over a country people…”</w:t>
      </w:r>
    </w:p>
    <w:p w:rsidR="00FE26A1" w:rsidRDefault="00FE26A1" w:rsidP="000922A4">
      <w:pPr>
        <w:rPr>
          <w:rFonts w:asciiTheme="majorBidi" w:hAnsiTheme="majorBidi" w:cstheme="majorBidi"/>
          <w:b/>
          <w:bCs/>
        </w:rPr>
      </w:pPr>
    </w:p>
    <w:p w:rsidR="000F1A9A" w:rsidRPr="00BF2980" w:rsidRDefault="001732D3" w:rsidP="00BF2980">
      <w:pPr>
        <w:rPr>
          <w:rFonts w:asciiTheme="majorBidi" w:hAnsiTheme="majorBidi" w:cstheme="majorBidi"/>
        </w:rPr>
      </w:pPr>
      <w:r>
        <w:rPr>
          <w:rFonts w:asciiTheme="majorBidi" w:hAnsiTheme="majorBidi" w:cstheme="majorBidi"/>
        </w:rPr>
        <w:t>—</w:t>
      </w:r>
      <w:r w:rsidR="000F1A9A">
        <w:rPr>
          <w:rFonts w:asciiTheme="majorBidi" w:hAnsiTheme="majorBidi" w:cstheme="majorBidi"/>
        </w:rPr>
        <w:t>Laomedon</w:t>
      </w:r>
      <w:r w:rsidR="00BF2980">
        <w:rPr>
          <w:rFonts w:asciiTheme="majorBidi" w:hAnsiTheme="majorBidi" w:cstheme="majorBidi"/>
        </w:rPr>
        <w:t xml:space="preserve"> &lt; </w:t>
      </w:r>
      <w:r w:rsidR="00BF2980" w:rsidRPr="00BF2980">
        <w:rPr>
          <w:rFonts w:asciiTheme="majorBidi" w:hAnsiTheme="majorBidi" w:cstheme="majorBidi"/>
        </w:rPr>
        <w:t>Λαομέδων</w:t>
      </w:r>
      <w:r w:rsidR="00BF2980">
        <w:rPr>
          <w:rFonts w:asciiTheme="majorBidi" w:hAnsiTheme="majorBidi" w:cstheme="majorBidi"/>
        </w:rPr>
        <w:t xml:space="preserve"> </w:t>
      </w:r>
      <w:r w:rsidR="000F1A9A">
        <w:rPr>
          <w:rFonts w:asciiTheme="majorBidi" w:hAnsiTheme="majorBidi" w:cstheme="majorBidi"/>
        </w:rPr>
        <w:t>‘ruler of his people’</w:t>
      </w:r>
      <w:r w:rsidR="00BF2980">
        <w:rPr>
          <w:rFonts w:asciiTheme="majorBidi" w:hAnsiTheme="majorBidi" w:cstheme="majorBidi"/>
        </w:rPr>
        <w:t xml:space="preserve"> &gt;&gt;&gt;</w:t>
      </w:r>
      <w:r w:rsidR="00BF2980">
        <w:rPr>
          <w:rFonts w:asciiTheme="majorBidi" w:hAnsiTheme="majorBidi" w:cstheme="majorBidi"/>
          <w:i/>
          <w:iCs/>
        </w:rPr>
        <w:t xml:space="preserve"> regnavit populorum</w:t>
      </w:r>
    </w:p>
    <w:p w:rsidR="007F3E5D" w:rsidRDefault="007F3E5D" w:rsidP="00BC72F2">
      <w:pPr>
        <w:rPr>
          <w:rFonts w:asciiTheme="majorBidi" w:hAnsiTheme="majorBidi" w:cstheme="majorBidi"/>
          <w:b/>
          <w:bCs/>
        </w:rPr>
      </w:pPr>
    </w:p>
    <w:p w:rsidR="001B2218" w:rsidRPr="003B0763" w:rsidRDefault="007D6162" w:rsidP="00BC72F2">
      <w:pPr>
        <w:rPr>
          <w:rFonts w:asciiTheme="majorBidi" w:hAnsiTheme="majorBidi" w:cstheme="majorBidi"/>
        </w:rPr>
      </w:pPr>
      <w:r w:rsidRPr="003B0763">
        <w:rPr>
          <w:rFonts w:asciiTheme="majorBidi" w:hAnsiTheme="majorBidi" w:cstheme="majorBidi"/>
          <w:b/>
          <w:bCs/>
        </w:rPr>
        <w:t>Empedocles B 115 (West)</w:t>
      </w:r>
    </w:p>
    <w:p w:rsidR="007D6162" w:rsidRPr="003B0763" w:rsidRDefault="00E96845" w:rsidP="00C22387">
      <w:pPr>
        <w:jc w:val="both"/>
        <w:rPr>
          <w:rFonts w:asciiTheme="majorBidi" w:hAnsiTheme="majorBidi" w:cstheme="majorBidi"/>
        </w:rPr>
      </w:pPr>
      <w:r w:rsidRPr="003B0763">
        <w:rPr>
          <w:rFonts w:asciiTheme="majorBidi" w:hAnsiTheme="majorBidi" w:cstheme="majorBidi"/>
          <w:noProof/>
        </w:rPr>
        <w:drawing>
          <wp:inline distT="0" distB="0" distL="0" distR="0">
            <wp:extent cx="5486400" cy="2179353"/>
            <wp:effectExtent l="0" t="0" r="0" b="508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2019-06-23 at 10.41.50.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8917" cy="2204186"/>
                    </a:xfrm>
                    <a:prstGeom prst="rect">
                      <a:avLst/>
                    </a:prstGeom>
                  </pic:spPr>
                </pic:pic>
              </a:graphicData>
            </a:graphic>
          </wp:inline>
        </w:drawing>
      </w:r>
    </w:p>
    <w:p w:rsidR="001B2218" w:rsidRPr="003B0763" w:rsidRDefault="00E96845" w:rsidP="00BC72F2">
      <w:pPr>
        <w:rPr>
          <w:rFonts w:asciiTheme="majorBidi" w:hAnsiTheme="majorBidi" w:cstheme="majorBidi"/>
        </w:rPr>
      </w:pPr>
      <w:r w:rsidRPr="003B0763">
        <w:rPr>
          <w:rFonts w:asciiTheme="majorBidi" w:hAnsiTheme="majorBidi" w:cstheme="majorBidi"/>
          <w:noProof/>
        </w:rPr>
        <w:drawing>
          <wp:inline distT="0" distB="0" distL="0" distR="0">
            <wp:extent cx="5277122" cy="2256817"/>
            <wp:effectExtent l="0" t="0" r="6350" b="381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 2019-06-23 at 10.42.2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55826" cy="2290476"/>
                    </a:xfrm>
                    <a:prstGeom prst="rect">
                      <a:avLst/>
                    </a:prstGeom>
                  </pic:spPr>
                </pic:pic>
              </a:graphicData>
            </a:graphic>
          </wp:inline>
        </w:drawing>
      </w:r>
    </w:p>
    <w:p w:rsidR="00E96845" w:rsidRPr="003B0763" w:rsidRDefault="00E96845" w:rsidP="00BC72F2">
      <w:pPr>
        <w:rPr>
          <w:rFonts w:asciiTheme="majorBidi" w:hAnsiTheme="majorBidi" w:cstheme="majorBidi"/>
        </w:rPr>
      </w:pPr>
    </w:p>
    <w:p w:rsidR="00E96845" w:rsidRPr="004647C0" w:rsidRDefault="00EB0698" w:rsidP="00BC72F2">
      <w:pPr>
        <w:rPr>
          <w:rFonts w:asciiTheme="majorBidi" w:hAnsiTheme="majorBidi" w:cstheme="majorBidi"/>
          <w:sz w:val="20"/>
          <w:szCs w:val="20"/>
        </w:rPr>
      </w:pPr>
      <w:r w:rsidRPr="004647C0">
        <w:rPr>
          <w:rFonts w:asciiTheme="majorBidi" w:hAnsiTheme="majorBidi" w:cstheme="majorBidi"/>
          <w:sz w:val="20"/>
          <w:szCs w:val="20"/>
        </w:rPr>
        <w:t xml:space="preserve">“The only point I want to underline is that a fault is placed at the beginning of the </w:t>
      </w:r>
      <w:r w:rsidRPr="004647C0">
        <w:rPr>
          <w:rFonts w:asciiTheme="majorBidi" w:hAnsiTheme="majorBidi" w:cstheme="majorBidi"/>
          <w:i/>
          <w:iCs/>
          <w:sz w:val="20"/>
          <w:szCs w:val="20"/>
        </w:rPr>
        <w:t>daimôn</w:t>
      </w:r>
      <w:r w:rsidRPr="004647C0">
        <w:rPr>
          <w:rFonts w:asciiTheme="majorBidi" w:hAnsiTheme="majorBidi" w:cstheme="majorBidi"/>
          <w:sz w:val="20"/>
          <w:szCs w:val="20"/>
        </w:rPr>
        <w:t xml:space="preserve">’s descent into matter and the cycles of reincarnation, and the long succession of births over innumerable generations is imagined as an atonement for that ancient transgression . . . Whatever the case, the fault is presented as a perjury in the next line, the breaking of an oath . . . The </w:t>
      </w:r>
      <w:r w:rsidRPr="004647C0">
        <w:rPr>
          <w:rFonts w:asciiTheme="majorBidi" w:hAnsiTheme="majorBidi" w:cstheme="majorBidi"/>
          <w:i/>
          <w:iCs/>
          <w:sz w:val="20"/>
          <w:szCs w:val="20"/>
        </w:rPr>
        <w:t xml:space="preserve">Katharomoi </w:t>
      </w:r>
      <w:r w:rsidRPr="004647C0">
        <w:rPr>
          <w:rFonts w:asciiTheme="majorBidi" w:hAnsiTheme="majorBidi" w:cstheme="majorBidi"/>
          <w:sz w:val="20"/>
          <w:szCs w:val="20"/>
        </w:rPr>
        <w:t>uses these and other elements of earlier and contemporary poetic tradition to build its unique, profoundly original image of an ancient crime extending its taint through the rebirths of many generations—a deeply unfamiliar reworking of tradition.”</w:t>
      </w:r>
    </w:p>
    <w:p w:rsidR="0023528D" w:rsidRPr="004647C0" w:rsidRDefault="0023528D" w:rsidP="00BC72F2">
      <w:pPr>
        <w:rPr>
          <w:rFonts w:asciiTheme="majorBidi" w:hAnsiTheme="majorBidi" w:cstheme="majorBidi"/>
          <w:sz w:val="20"/>
          <w:szCs w:val="20"/>
        </w:rPr>
      </w:pPr>
      <w:r w:rsidRPr="004647C0">
        <w:rPr>
          <w:rFonts w:asciiTheme="majorBidi" w:hAnsiTheme="majorBidi" w:cstheme="majorBidi"/>
          <w:sz w:val="20"/>
          <w:szCs w:val="20"/>
        </w:rPr>
        <w:t xml:space="preserve">—Renaud Gagné, </w:t>
      </w:r>
      <w:r w:rsidRPr="004647C0">
        <w:rPr>
          <w:rFonts w:asciiTheme="majorBidi" w:hAnsiTheme="majorBidi" w:cstheme="majorBidi"/>
          <w:i/>
          <w:iCs/>
          <w:sz w:val="20"/>
          <w:szCs w:val="20"/>
        </w:rPr>
        <w:t>Ancestral Fault in Ancient Greece</w:t>
      </w:r>
      <w:r w:rsidRPr="004647C0">
        <w:rPr>
          <w:rFonts w:asciiTheme="majorBidi" w:hAnsiTheme="majorBidi" w:cstheme="majorBidi"/>
          <w:sz w:val="20"/>
          <w:szCs w:val="20"/>
        </w:rPr>
        <w:t>, 2013, pp. 461–3</w:t>
      </w:r>
    </w:p>
    <w:p w:rsidR="00C22387" w:rsidRPr="003B0763" w:rsidRDefault="00C22387" w:rsidP="00BC72F2">
      <w:pPr>
        <w:rPr>
          <w:rFonts w:asciiTheme="majorBidi" w:hAnsiTheme="majorBidi" w:cstheme="majorBidi"/>
        </w:rPr>
      </w:pPr>
    </w:p>
    <w:p w:rsidR="00F75ACC" w:rsidRPr="00E47F88" w:rsidRDefault="00F75ACC" w:rsidP="00F75ACC">
      <w:pPr>
        <w:rPr>
          <w:rFonts w:asciiTheme="majorBidi" w:hAnsiTheme="majorBidi" w:cstheme="majorBidi"/>
          <w:b/>
          <w:bCs/>
          <w:sz w:val="20"/>
          <w:szCs w:val="20"/>
        </w:rPr>
      </w:pPr>
      <w:r w:rsidRPr="00E47F88">
        <w:rPr>
          <w:rFonts w:asciiTheme="majorBidi" w:hAnsiTheme="majorBidi" w:cstheme="majorBidi"/>
          <w:b/>
          <w:bCs/>
          <w:sz w:val="20"/>
          <w:szCs w:val="20"/>
        </w:rPr>
        <w:t xml:space="preserve">Homer </w:t>
      </w:r>
      <w:r w:rsidRPr="00E47F88">
        <w:rPr>
          <w:rFonts w:asciiTheme="majorBidi" w:hAnsiTheme="majorBidi" w:cstheme="majorBidi"/>
          <w:b/>
          <w:bCs/>
          <w:i/>
          <w:iCs/>
          <w:sz w:val="20"/>
          <w:szCs w:val="20"/>
        </w:rPr>
        <w:t>Iliad</w:t>
      </w:r>
      <w:r w:rsidRPr="00E47F88">
        <w:rPr>
          <w:rFonts w:asciiTheme="majorBidi" w:hAnsiTheme="majorBidi" w:cstheme="majorBidi"/>
          <w:b/>
          <w:bCs/>
          <w:sz w:val="20"/>
          <w:szCs w:val="20"/>
        </w:rPr>
        <w:t xml:space="preserve"> 21.441–460 (Neptune to Apollo</w:t>
      </w:r>
      <w:r w:rsidR="007905BD" w:rsidRPr="00E47F88">
        <w:rPr>
          <w:rFonts w:asciiTheme="majorBidi" w:hAnsiTheme="majorBidi" w:cstheme="majorBidi"/>
          <w:b/>
          <w:bCs/>
          <w:sz w:val="20"/>
          <w:szCs w:val="20"/>
        </w:rPr>
        <w:t>)</w:t>
      </w:r>
    </w:p>
    <w:p w:rsidR="00F75ACC" w:rsidRPr="00F75ACC" w:rsidRDefault="00F75ACC" w:rsidP="000B276F">
      <w:pPr>
        <w:rPr>
          <w:rFonts w:ascii="Times New Roman" w:eastAsia="Times New Roman" w:hAnsi="Times New Roman" w:cs="Times New Roman"/>
          <w:sz w:val="20"/>
          <w:szCs w:val="20"/>
          <w:lang w:bidi="he-IL"/>
        </w:rPr>
      </w:pPr>
      <w:r w:rsidRPr="00E47F88">
        <w:rPr>
          <w:rFonts w:asciiTheme="majorBidi" w:hAnsiTheme="majorBidi" w:cstheme="majorBidi"/>
          <w:sz w:val="20"/>
          <w:szCs w:val="20"/>
        </w:rPr>
        <w:t>“</w:t>
      </w:r>
      <w:r w:rsidRPr="00F75ACC">
        <w:rPr>
          <w:rFonts w:asciiTheme="majorBidi" w:hAnsiTheme="majorBidi" w:cstheme="majorBidi"/>
          <w:sz w:val="20"/>
          <w:szCs w:val="20"/>
        </w:rPr>
        <w:t>Neither rememberest thou all the woes that we twain alone of all the gods endured at Ilios, what time we came at the bidding of Zeus and served the lordly Laomedon for a year's space at a fixed wage</w:t>
      </w:r>
      <w:r w:rsidR="000B276F" w:rsidRPr="00E47F88">
        <w:rPr>
          <w:rFonts w:asciiTheme="majorBidi" w:hAnsiTheme="majorBidi" w:cstheme="majorBidi"/>
          <w:sz w:val="20"/>
          <w:szCs w:val="20"/>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μισθῷ</w:t>
      </w:r>
      <w:r w:rsidR="000B276F" w:rsidRPr="00E47F88">
        <w:rPr>
          <w:rFonts w:ascii="zephtextregular" w:eastAsia="Times New Roman" w:hAnsi="zephtextregular" w:cs="Times New Roman"/>
          <w:color w:val="333333"/>
          <w:spacing w:val="-2"/>
          <w:sz w:val="20"/>
          <w:szCs w:val="20"/>
          <w:shd w:val="clear" w:color="auto" w:fill="FFFFFF"/>
          <w:lang w:bidi="he-IL"/>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ἔπι</w:t>
      </w:r>
      <w:r w:rsidR="000B276F" w:rsidRPr="00E47F88">
        <w:rPr>
          <w:rFonts w:ascii="zephtextregular" w:eastAsia="Times New Roman" w:hAnsi="zephtextregular" w:cs="Times New Roman"/>
          <w:color w:val="333333"/>
          <w:spacing w:val="-2"/>
          <w:sz w:val="20"/>
          <w:szCs w:val="20"/>
          <w:shd w:val="clear" w:color="auto" w:fill="FFFFFF"/>
          <w:lang w:bidi="he-IL"/>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ῥητῷ</w:t>
      </w:r>
      <w:r w:rsidR="000B276F" w:rsidRPr="00E47F88">
        <w:rPr>
          <w:rFonts w:ascii="Times New Roman" w:eastAsia="Times New Roman" w:hAnsi="Times New Roman" w:cs="Times New Roman"/>
          <w:sz w:val="20"/>
          <w:szCs w:val="20"/>
          <w:lang w:bidi="he-IL"/>
        </w:rPr>
        <w:t>)</w:t>
      </w:r>
      <w:r w:rsidRPr="00F75ACC">
        <w:rPr>
          <w:rFonts w:asciiTheme="majorBidi" w:hAnsiTheme="majorBidi" w:cstheme="majorBidi"/>
          <w:sz w:val="20"/>
          <w:szCs w:val="20"/>
        </w:rPr>
        <w:t>, and he was our taskmaster and laid on us his commands. I verily built for the Trojans round about their city a wall, wide and exceeding fair, that the city might never be broken; and thou, Phoebus, didst herd the sleek kine of shambling gait amid the spurs of wooded Ida, the many-ridged. But when at length the glad seasons were bringing to its end the term of our hire, then did dread Laomedon defraud us twain of all hire, and send us away with a threatening word</w:t>
      </w:r>
      <w:r w:rsidR="000B276F" w:rsidRPr="00E47F88">
        <w:rPr>
          <w:rFonts w:asciiTheme="majorBidi" w:hAnsiTheme="majorBidi" w:cstheme="majorBidi"/>
          <w:sz w:val="20"/>
          <w:szCs w:val="20"/>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ἀπειλήσας</w:t>
      </w:r>
      <w:r w:rsidR="000B276F" w:rsidRPr="00E47F88">
        <w:rPr>
          <w:rFonts w:ascii="zephtextregular" w:eastAsia="Times New Roman" w:hAnsi="zephtextregular" w:cs="Times New Roman"/>
          <w:color w:val="333333"/>
          <w:spacing w:val="-2"/>
          <w:sz w:val="20"/>
          <w:szCs w:val="20"/>
          <w:shd w:val="clear" w:color="auto" w:fill="FFFFFF"/>
          <w:lang w:bidi="he-IL"/>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δ᾿</w:t>
      </w:r>
      <w:r w:rsidR="000B276F" w:rsidRPr="00E47F88">
        <w:rPr>
          <w:rFonts w:ascii="zephtextregular" w:eastAsia="Times New Roman" w:hAnsi="zephtextregular" w:cs="Times New Roman"/>
          <w:color w:val="333333"/>
          <w:spacing w:val="-2"/>
          <w:sz w:val="20"/>
          <w:szCs w:val="20"/>
          <w:shd w:val="clear" w:color="auto" w:fill="FFFFFF"/>
          <w:lang w:bidi="he-IL"/>
        </w:rPr>
        <w:t xml:space="preserve"> </w:t>
      </w:r>
      <w:r w:rsidR="000B276F" w:rsidRPr="00E47F88">
        <w:rPr>
          <w:rFonts w:ascii="zephtextregular" w:eastAsia="Times New Roman" w:hAnsi="zephtextregular" w:cs="Times New Roman"/>
          <w:color w:val="333333"/>
          <w:spacing w:val="-2"/>
          <w:sz w:val="20"/>
          <w:szCs w:val="20"/>
          <w:shd w:val="clear" w:color="auto" w:fill="FFFFFF"/>
          <w:lang w:bidi="he-IL"/>
        </w:rPr>
        <w:t>ἀπέπεμπε</w:t>
      </w:r>
      <w:r w:rsidR="000B276F" w:rsidRPr="00E47F88">
        <w:rPr>
          <w:rFonts w:ascii="Times New Roman" w:eastAsia="Times New Roman" w:hAnsi="Times New Roman" w:cs="Times New Roman"/>
          <w:sz w:val="20"/>
          <w:szCs w:val="20"/>
          <w:lang w:bidi="he-IL"/>
        </w:rPr>
        <w:t>)</w:t>
      </w:r>
      <w:r w:rsidRPr="00F75ACC">
        <w:rPr>
          <w:rFonts w:asciiTheme="majorBidi" w:hAnsiTheme="majorBidi" w:cstheme="majorBidi"/>
          <w:sz w:val="20"/>
          <w:szCs w:val="20"/>
        </w:rPr>
        <w:t>. He threatened that he would bind together our feet and our hands above, and would sell us into isles that lie afar. Aye, and he made as if he would lop off with the bronze the ears of us both. So we twain fared aback with angry hearts, wroth for the hire he promised but gave us not. It is to his folk now that thou showest favour, neither seekest thou with us that the overweening Trojans may perish miserably in utter ruin with their children and their honoured wives."</w:t>
      </w:r>
    </w:p>
    <w:p w:rsidR="00F75ACC" w:rsidRPr="00E47F88" w:rsidRDefault="00F75ACC" w:rsidP="0096065E">
      <w:pPr>
        <w:rPr>
          <w:rFonts w:asciiTheme="majorBidi" w:hAnsiTheme="majorBidi" w:cstheme="majorBidi"/>
          <w:b/>
          <w:bCs/>
          <w:sz w:val="20"/>
          <w:szCs w:val="20"/>
        </w:rPr>
      </w:pPr>
    </w:p>
    <w:p w:rsidR="00223F56" w:rsidRPr="00E47F88" w:rsidRDefault="00711E2A" w:rsidP="00223F56">
      <w:pPr>
        <w:rPr>
          <w:rFonts w:asciiTheme="majorBidi" w:hAnsiTheme="majorBidi" w:cstheme="majorBidi"/>
          <w:b/>
          <w:bCs/>
          <w:sz w:val="20"/>
          <w:szCs w:val="20"/>
        </w:rPr>
      </w:pPr>
      <w:r w:rsidRPr="00E47F88">
        <w:rPr>
          <w:rFonts w:asciiTheme="majorBidi" w:hAnsiTheme="majorBidi" w:cstheme="majorBidi"/>
          <w:b/>
          <w:bCs/>
          <w:sz w:val="20"/>
          <w:szCs w:val="20"/>
        </w:rPr>
        <w:t xml:space="preserve">Stephanie West, “Lycophron Italicised”, </w:t>
      </w:r>
      <w:r w:rsidRPr="00E47F88">
        <w:rPr>
          <w:rFonts w:asciiTheme="majorBidi" w:hAnsiTheme="majorBidi" w:cstheme="majorBidi"/>
          <w:b/>
          <w:bCs/>
          <w:i/>
          <w:iCs/>
          <w:sz w:val="20"/>
          <w:szCs w:val="20"/>
        </w:rPr>
        <w:t>JHS</w:t>
      </w:r>
      <w:r w:rsidRPr="00E47F88">
        <w:rPr>
          <w:rFonts w:asciiTheme="majorBidi" w:hAnsiTheme="majorBidi" w:cstheme="majorBidi"/>
          <w:b/>
          <w:bCs/>
          <w:sz w:val="20"/>
          <w:szCs w:val="20"/>
        </w:rPr>
        <w:t xml:space="preserve"> 1984, p. 151</w:t>
      </w:r>
    </w:p>
    <w:p w:rsidR="00711E2A" w:rsidRPr="00711E2A" w:rsidRDefault="00223F56" w:rsidP="00223F56">
      <w:pPr>
        <w:rPr>
          <w:rFonts w:asciiTheme="majorBidi" w:hAnsiTheme="majorBidi" w:cstheme="majorBidi"/>
          <w:b/>
          <w:bCs/>
          <w:sz w:val="20"/>
          <w:szCs w:val="20"/>
        </w:rPr>
      </w:pPr>
      <w:r w:rsidRPr="00E47F88">
        <w:rPr>
          <w:rFonts w:asciiTheme="majorBidi" w:hAnsiTheme="majorBidi" w:cstheme="majorBidi"/>
          <w:sz w:val="20"/>
          <w:szCs w:val="20"/>
        </w:rPr>
        <w:t>‘</w:t>
      </w:r>
      <w:r w:rsidR="00711E2A" w:rsidRPr="00711E2A">
        <w:rPr>
          <w:rFonts w:asciiTheme="majorBidi" w:hAnsiTheme="majorBidi" w:cstheme="majorBidi"/>
          <w:sz w:val="20"/>
          <w:szCs w:val="20"/>
        </w:rPr>
        <w:t>Hindsight as foresight makes no sense</w:t>
      </w:r>
      <w:r w:rsidRPr="00E47F88">
        <w:rPr>
          <w:rFonts w:asciiTheme="majorBidi" w:hAnsiTheme="majorBidi" w:cstheme="majorBidi"/>
          <w:sz w:val="20"/>
          <w:szCs w:val="20"/>
        </w:rPr>
        <w:t>’</w:t>
      </w:r>
      <w:r w:rsidR="00711E2A" w:rsidRPr="00711E2A">
        <w:rPr>
          <w:rFonts w:asciiTheme="majorBidi" w:hAnsiTheme="majorBidi" w:cstheme="majorBidi"/>
          <w:sz w:val="20"/>
          <w:szCs w:val="20"/>
        </w:rPr>
        <w:t>, comments Auden ,</w:t>
      </w:r>
      <w:r w:rsidRPr="00E47F88">
        <w:rPr>
          <w:rFonts w:asciiTheme="majorBidi" w:hAnsiTheme="majorBidi" w:cstheme="majorBidi"/>
          <w:sz w:val="20"/>
          <w:szCs w:val="20"/>
        </w:rPr>
        <w:t xml:space="preserve"> à </w:t>
      </w:r>
      <w:r w:rsidR="00711E2A" w:rsidRPr="00711E2A">
        <w:rPr>
          <w:rFonts w:asciiTheme="majorBidi" w:hAnsiTheme="majorBidi" w:cstheme="majorBidi"/>
          <w:sz w:val="20"/>
          <w:szCs w:val="20"/>
        </w:rPr>
        <w:t xml:space="preserve">propos of the Aeneids prophecies of Augustan splendour, </w:t>
      </w:r>
      <w:r w:rsidRPr="00E47F88">
        <w:rPr>
          <w:rFonts w:asciiTheme="majorBidi" w:hAnsiTheme="majorBidi" w:cstheme="majorBidi"/>
          <w:sz w:val="20"/>
          <w:szCs w:val="20"/>
        </w:rPr>
        <w:t>‘</w:t>
      </w:r>
      <w:r w:rsidR="00711E2A" w:rsidRPr="00711E2A">
        <w:rPr>
          <w:rFonts w:asciiTheme="majorBidi" w:hAnsiTheme="majorBidi" w:cstheme="majorBidi"/>
          <w:sz w:val="20"/>
          <w:szCs w:val="20"/>
        </w:rPr>
        <w:t xml:space="preserve">Wouldn't Aeneas have asked </w:t>
      </w:r>
      <w:r w:rsidRPr="00E47F88">
        <w:rPr>
          <w:rFonts w:asciiTheme="majorBidi" w:hAnsiTheme="majorBidi" w:cstheme="majorBidi"/>
          <w:sz w:val="20"/>
          <w:szCs w:val="20"/>
        </w:rPr>
        <w:t>“</w:t>
      </w:r>
      <w:r w:rsidR="00711E2A" w:rsidRPr="00711E2A">
        <w:rPr>
          <w:rFonts w:asciiTheme="majorBidi" w:hAnsiTheme="majorBidi" w:cstheme="majorBidi"/>
          <w:sz w:val="20"/>
          <w:szCs w:val="20"/>
        </w:rPr>
        <w:t xml:space="preserve">What next? After this triumph, what </w:t>
      </w:r>
      <w:r w:rsidRPr="00E47F88">
        <w:rPr>
          <w:rFonts w:asciiTheme="majorBidi" w:hAnsiTheme="majorBidi" w:cstheme="majorBidi"/>
          <w:sz w:val="20"/>
          <w:szCs w:val="20"/>
        </w:rPr>
        <w:t xml:space="preserve"> </w:t>
      </w:r>
      <w:r w:rsidR="00711E2A" w:rsidRPr="00711E2A">
        <w:rPr>
          <w:rFonts w:asciiTheme="majorBidi" w:hAnsiTheme="majorBidi" w:cstheme="majorBidi"/>
          <w:sz w:val="20"/>
          <w:szCs w:val="20"/>
        </w:rPr>
        <w:t>portends?</w:t>
      </w:r>
      <w:r w:rsidRPr="00E47F88">
        <w:rPr>
          <w:rFonts w:asciiTheme="majorBidi" w:hAnsiTheme="majorBidi" w:cstheme="majorBidi"/>
          <w:sz w:val="20"/>
          <w:szCs w:val="20"/>
        </w:rPr>
        <w:t xml:space="preserve">”’ </w:t>
      </w:r>
      <w:r w:rsidR="00711E2A" w:rsidRPr="00711E2A">
        <w:rPr>
          <w:rFonts w:asciiTheme="majorBidi" w:hAnsiTheme="majorBidi" w:cstheme="majorBidi"/>
          <w:sz w:val="20"/>
          <w:szCs w:val="20"/>
        </w:rPr>
        <w:t xml:space="preserve">If Cassandra's predictions suggest a like question, Lycophron's first readers should not have been at a loss for an answer. The era which opened with Heracles' vengeance on Laomedon's perjury (33) was over; a new age was beginning. A </w:t>
      </w:r>
      <w:r w:rsidR="00711E2A" w:rsidRPr="00711E2A">
        <w:rPr>
          <w:rFonts w:asciiTheme="majorBidi" w:hAnsiTheme="majorBidi" w:cstheme="majorBidi"/>
          <w:sz w:val="20"/>
          <w:szCs w:val="20"/>
        </w:rPr>
        <w:lastRenderedPageBreak/>
        <w:t>king who traced his descent from Heracles reigned in the land of the righteous Proteus (128 ff.), where an Argive princess had become a great goddess (1291-4) and where, as anyone familiar with Herodotus would suppose,</w:t>
      </w:r>
      <w:r w:rsidR="00BB4D58" w:rsidRPr="00E47F88">
        <w:rPr>
          <w:rFonts w:asciiTheme="majorBidi" w:hAnsiTheme="majorBidi" w:cstheme="majorBidi"/>
          <w:sz w:val="20"/>
          <w:szCs w:val="20"/>
        </w:rPr>
        <w:t xml:space="preserve"> </w:t>
      </w:r>
      <w:r w:rsidR="00711E2A" w:rsidRPr="00711E2A">
        <w:rPr>
          <w:rFonts w:asciiTheme="majorBidi" w:hAnsiTheme="majorBidi" w:cstheme="majorBidi"/>
          <w:sz w:val="20"/>
          <w:szCs w:val="20"/>
        </w:rPr>
        <w:t xml:space="preserve">the brightest hopes might be entertained of the harvest to be expected from the intermingling of Greek and Oriental cultures made possible by Alexander's conquests and encouraged by his example. </w:t>
      </w:r>
    </w:p>
    <w:p w:rsidR="004647C0" w:rsidRPr="00E47F88" w:rsidRDefault="004647C0" w:rsidP="0096065E">
      <w:pPr>
        <w:rPr>
          <w:rFonts w:asciiTheme="majorBidi" w:hAnsiTheme="majorBidi" w:cstheme="majorBidi"/>
          <w:sz w:val="20"/>
          <w:szCs w:val="20"/>
        </w:rPr>
      </w:pPr>
    </w:p>
    <w:p w:rsidR="002211FD" w:rsidRPr="00E47F88" w:rsidRDefault="002211FD" w:rsidP="000327A1">
      <w:pPr>
        <w:rPr>
          <w:rFonts w:asciiTheme="majorBidi" w:hAnsiTheme="majorBidi" w:cstheme="majorBidi"/>
          <w:b/>
          <w:bCs/>
          <w:sz w:val="20"/>
          <w:szCs w:val="20"/>
        </w:rPr>
      </w:pPr>
      <w:r w:rsidRPr="00E47F88">
        <w:rPr>
          <w:rFonts w:asciiTheme="majorBidi" w:hAnsiTheme="majorBidi" w:cstheme="majorBidi"/>
          <w:b/>
          <w:bCs/>
          <w:sz w:val="20"/>
          <w:szCs w:val="20"/>
        </w:rPr>
        <w:t>Sib. Or. 3.411–413</w:t>
      </w:r>
    </w:p>
    <w:tbl>
      <w:tblPr>
        <w:tblStyle w:val="TableGrid"/>
        <w:tblW w:w="0" w:type="auto"/>
        <w:tblLook w:val="04A0" w:firstRow="1" w:lastRow="0" w:firstColumn="1" w:lastColumn="0" w:noHBand="0" w:noVBand="1"/>
      </w:tblPr>
      <w:tblGrid>
        <w:gridCol w:w="4505"/>
        <w:gridCol w:w="4505"/>
      </w:tblGrid>
      <w:tr w:rsidR="002211FD" w:rsidRPr="00E47F88" w:rsidTr="002211FD">
        <w:tc>
          <w:tcPr>
            <w:tcW w:w="4505" w:type="dxa"/>
          </w:tcPr>
          <w:p w:rsidR="002211FD" w:rsidRPr="002211FD" w:rsidRDefault="002211FD" w:rsidP="002211FD">
            <w:pPr>
              <w:rPr>
                <w:rFonts w:asciiTheme="majorBidi" w:hAnsiTheme="majorBidi" w:cstheme="majorBidi"/>
                <w:sz w:val="20"/>
                <w:szCs w:val="20"/>
              </w:rPr>
            </w:pPr>
            <w:r w:rsidRPr="002211FD">
              <w:rPr>
                <w:rFonts w:asciiTheme="majorBidi" w:hAnsiTheme="majorBidi" w:cstheme="majorBidi"/>
                <w:sz w:val="20"/>
                <w:szCs w:val="20"/>
              </w:rPr>
              <w:t>σήματα δ’ οὐκ ἀγαθοῖο, κακοῖο δὲ φύσεται ἀρχή.</w:t>
            </w:r>
          </w:p>
          <w:p w:rsidR="002211FD" w:rsidRPr="00E47F88" w:rsidRDefault="002211FD" w:rsidP="002211FD">
            <w:pPr>
              <w:rPr>
                <w:rFonts w:asciiTheme="majorBidi" w:hAnsiTheme="majorBidi" w:cstheme="majorBidi"/>
                <w:sz w:val="20"/>
                <w:szCs w:val="20"/>
              </w:rPr>
            </w:pPr>
            <w:r w:rsidRPr="002211FD">
              <w:rPr>
                <w:rFonts w:asciiTheme="majorBidi" w:hAnsiTheme="majorBidi" w:cstheme="majorBidi"/>
                <w:sz w:val="20"/>
                <w:szCs w:val="20"/>
              </w:rPr>
              <w:t>παμφύλου πολέμοιο δαήμονας ἕξει ἄνακτας, </w:t>
            </w:r>
            <w:r w:rsidRPr="002211FD">
              <w:rPr>
                <w:rFonts w:asciiTheme="majorBidi" w:hAnsiTheme="majorBidi" w:cstheme="majorBidi"/>
                <w:sz w:val="20"/>
                <w:szCs w:val="20"/>
              </w:rPr>
              <w:br/>
              <w:t>Αἰνεάδας </w:t>
            </w:r>
            <w:hyperlink r:id="rId22" w:history="1">
              <w:r w:rsidRPr="002211FD">
                <w:rPr>
                  <w:rStyle w:val="Hyperlink"/>
                  <w:rFonts w:asciiTheme="majorBidi" w:hAnsiTheme="majorBidi" w:cstheme="majorBidi"/>
                  <w:sz w:val="20"/>
                  <w:szCs w:val="20"/>
                </w:rPr>
                <w:t>*</w:t>
              </w:r>
            </w:hyperlink>
            <w:r w:rsidRPr="002211FD">
              <w:rPr>
                <w:rFonts w:asciiTheme="majorBidi" w:hAnsiTheme="majorBidi" w:cstheme="majorBidi"/>
                <w:sz w:val="20"/>
                <w:szCs w:val="20"/>
              </w:rPr>
              <w:t>διδούς</w:t>
            </w:r>
            <w:hyperlink r:id="rId23" w:history="1">
              <w:r w:rsidRPr="002211FD">
                <w:rPr>
                  <w:rStyle w:val="Hyperlink"/>
                  <w:rFonts w:asciiTheme="majorBidi" w:hAnsiTheme="majorBidi" w:cstheme="majorBidi"/>
                  <w:sz w:val="20"/>
                  <w:szCs w:val="20"/>
                </w:rPr>
                <w:t>*</w:t>
              </w:r>
            </w:hyperlink>
            <w:r w:rsidRPr="002211FD">
              <w:rPr>
                <w:rFonts w:asciiTheme="majorBidi" w:hAnsiTheme="majorBidi" w:cstheme="majorBidi"/>
                <w:sz w:val="20"/>
                <w:szCs w:val="20"/>
              </w:rPr>
              <w:t> αὐτόχθονος, ἐγγενὲς αἷμα. </w:t>
            </w:r>
            <w:r w:rsidRPr="002211FD">
              <w:rPr>
                <w:rFonts w:asciiTheme="majorBidi" w:hAnsiTheme="majorBidi" w:cstheme="majorBidi"/>
                <w:sz w:val="20"/>
                <w:szCs w:val="20"/>
              </w:rPr>
              <w:br/>
              <w:t>ἀλλὰ μεταῦτις ἕλωρ ἔσῃ ἀνθρώποισιν ἐρασταῖς.</w:t>
            </w:r>
            <w:r w:rsidRPr="002211FD">
              <w:rPr>
                <w:rFonts w:asciiTheme="majorBidi" w:hAnsiTheme="majorBidi" w:cstheme="majorBidi"/>
                <w:sz w:val="20"/>
                <w:szCs w:val="20"/>
              </w:rPr>
              <w:br/>
              <w:t>Ἴλιον, οἰκτείρω σε·</w:t>
            </w:r>
          </w:p>
        </w:tc>
        <w:tc>
          <w:tcPr>
            <w:tcW w:w="4505" w:type="dxa"/>
          </w:tcPr>
          <w:p w:rsidR="002211FD" w:rsidRPr="00E47F88" w:rsidRDefault="002211FD" w:rsidP="002211FD">
            <w:pPr>
              <w:rPr>
                <w:rFonts w:asciiTheme="majorBidi" w:hAnsiTheme="majorBidi" w:cstheme="majorBidi"/>
                <w:sz w:val="20"/>
                <w:szCs w:val="20"/>
              </w:rPr>
            </w:pPr>
            <w:r w:rsidRPr="002211FD">
              <w:rPr>
                <w:rFonts w:asciiTheme="majorBidi" w:hAnsiTheme="majorBidi" w:cstheme="majorBidi"/>
                <w:sz w:val="20"/>
                <w:szCs w:val="20"/>
              </w:rPr>
              <w:t>And not signs of good</w:t>
            </w:r>
            <w:r w:rsidRPr="00E47F88">
              <w:rPr>
                <w:rFonts w:asciiTheme="majorBidi" w:hAnsiTheme="majorBidi" w:cstheme="majorBidi"/>
                <w:sz w:val="20"/>
                <w:szCs w:val="20"/>
              </w:rPr>
              <w:t xml:space="preserve"> </w:t>
            </w:r>
            <w:r w:rsidRPr="002211FD">
              <w:rPr>
                <w:rFonts w:asciiTheme="majorBidi" w:hAnsiTheme="majorBidi" w:cstheme="majorBidi"/>
                <w:sz w:val="20"/>
                <w:szCs w:val="20"/>
              </w:rPr>
              <w:t>But a beginning of evil shall be made;</w:t>
            </w:r>
            <w:r w:rsidRPr="00E47F88">
              <w:rPr>
                <w:rFonts w:asciiTheme="majorBidi" w:hAnsiTheme="majorBidi" w:cstheme="majorBidi"/>
                <w:sz w:val="20"/>
                <w:szCs w:val="20"/>
              </w:rPr>
              <w:t xml:space="preserve"> </w:t>
            </w:r>
            <w:r w:rsidRPr="002211FD">
              <w:rPr>
                <w:rFonts w:asciiTheme="majorBidi" w:hAnsiTheme="majorBidi" w:cstheme="majorBidi"/>
                <w:sz w:val="20"/>
                <w:szCs w:val="20"/>
              </w:rPr>
              <w:t>The baneful violence of general war</w:t>
            </w:r>
            <w:r w:rsidRPr="00E47F88">
              <w:rPr>
                <w:rFonts w:asciiTheme="majorBidi" w:hAnsiTheme="majorBidi" w:cstheme="majorBidi"/>
                <w:sz w:val="20"/>
                <w:szCs w:val="20"/>
              </w:rPr>
              <w:t xml:space="preserve"> </w:t>
            </w:r>
            <w:r w:rsidRPr="002211FD">
              <w:rPr>
                <w:rFonts w:asciiTheme="majorBidi" w:hAnsiTheme="majorBidi" w:cstheme="majorBidi"/>
                <w:sz w:val="20"/>
                <w:szCs w:val="20"/>
              </w:rPr>
              <w:t>Ye'll have, sons of Æneas, Dative blood</w:t>
            </w:r>
            <w:r w:rsidRPr="00E47F88">
              <w:rPr>
                <w:rFonts w:asciiTheme="majorBidi" w:hAnsiTheme="majorBidi" w:cstheme="majorBidi"/>
                <w:sz w:val="20"/>
                <w:szCs w:val="20"/>
              </w:rPr>
              <w:t xml:space="preserve"> </w:t>
            </w:r>
            <w:r w:rsidRPr="002211FD">
              <w:rPr>
                <w:rFonts w:asciiTheme="majorBidi" w:hAnsiTheme="majorBidi" w:cstheme="majorBidi"/>
                <w:sz w:val="20"/>
                <w:szCs w:val="20"/>
              </w:rPr>
              <w:t>Of Ilus from the soil. But afterwards</w:t>
            </w:r>
            <w:r w:rsidRPr="00E47F88">
              <w:rPr>
                <w:rFonts w:asciiTheme="majorBidi" w:hAnsiTheme="majorBidi" w:cstheme="majorBidi"/>
                <w:sz w:val="20"/>
                <w:szCs w:val="20"/>
              </w:rPr>
              <w:t xml:space="preserve"> a</w:t>
            </w:r>
            <w:r w:rsidRPr="002211FD">
              <w:rPr>
                <w:rFonts w:asciiTheme="majorBidi" w:hAnsiTheme="majorBidi" w:cstheme="majorBidi"/>
                <w:sz w:val="20"/>
                <w:szCs w:val="20"/>
              </w:rPr>
              <w:t xml:space="preserve"> spoil shalt thou become for greedy men.</w:t>
            </w:r>
            <w:r w:rsidRPr="00E47F88">
              <w:rPr>
                <w:rFonts w:asciiTheme="majorBidi" w:hAnsiTheme="majorBidi" w:cstheme="majorBidi"/>
                <w:sz w:val="20"/>
                <w:szCs w:val="20"/>
              </w:rPr>
              <w:t xml:space="preserve"> </w:t>
            </w:r>
            <w:r w:rsidRPr="002211FD">
              <w:rPr>
                <w:rFonts w:asciiTheme="majorBidi" w:hAnsiTheme="majorBidi" w:cstheme="majorBidi"/>
                <w:sz w:val="20"/>
                <w:szCs w:val="20"/>
              </w:rPr>
              <w:t>O Ilium, I pity thee;</w:t>
            </w:r>
          </w:p>
        </w:tc>
      </w:tr>
    </w:tbl>
    <w:p w:rsidR="002211FD" w:rsidRDefault="002211FD" w:rsidP="002211FD">
      <w:pPr>
        <w:rPr>
          <w:rFonts w:asciiTheme="majorBidi" w:hAnsiTheme="majorBidi" w:cstheme="majorBidi"/>
          <w:b/>
          <w:bCs/>
        </w:rPr>
      </w:pPr>
    </w:p>
    <w:p w:rsidR="0051739F" w:rsidRPr="0051739F" w:rsidRDefault="0051739F" w:rsidP="002211FD">
      <w:pPr>
        <w:rPr>
          <w:rFonts w:asciiTheme="majorBidi" w:hAnsiTheme="majorBidi" w:cstheme="majorBidi"/>
          <w:b/>
          <w:bCs/>
        </w:rPr>
      </w:pPr>
      <w:r>
        <w:rPr>
          <w:rFonts w:asciiTheme="majorBidi" w:hAnsiTheme="majorBidi" w:cstheme="majorBidi"/>
          <w:b/>
          <w:bCs/>
        </w:rPr>
        <w:t xml:space="preserve">Augustine, </w:t>
      </w:r>
      <w:r>
        <w:rPr>
          <w:rFonts w:asciiTheme="majorBidi" w:hAnsiTheme="majorBidi" w:cstheme="majorBidi"/>
          <w:b/>
          <w:bCs/>
          <w:i/>
          <w:iCs/>
        </w:rPr>
        <w:t>City of God</w:t>
      </w:r>
      <w:r>
        <w:rPr>
          <w:rFonts w:asciiTheme="majorBidi" w:hAnsiTheme="majorBidi" w:cstheme="majorBidi"/>
          <w:b/>
          <w:bCs/>
        </w:rPr>
        <w:t xml:space="preserve"> 2.3</w:t>
      </w:r>
    </w:p>
    <w:p w:rsidR="002211FD" w:rsidRDefault="0051739F" w:rsidP="0096065E">
      <w:pPr>
        <w:rPr>
          <w:rFonts w:asciiTheme="majorBidi" w:hAnsiTheme="majorBidi" w:cstheme="majorBidi"/>
        </w:rPr>
      </w:pPr>
      <w:r>
        <w:rPr>
          <w:rFonts w:asciiTheme="majorBidi" w:hAnsiTheme="majorBidi" w:cstheme="majorBidi"/>
          <w:noProof/>
        </w:rPr>
        <w:drawing>
          <wp:inline distT="0" distB="0" distL="0" distR="0">
            <wp:extent cx="6432356" cy="3657600"/>
            <wp:effectExtent l="0" t="0" r="0" b="0"/>
            <wp:docPr id="23" name="Picture 2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2019-06-23 at 12.02.15.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42183" cy="3663188"/>
                    </a:xfrm>
                    <a:prstGeom prst="rect">
                      <a:avLst/>
                    </a:prstGeom>
                  </pic:spPr>
                </pic:pic>
              </a:graphicData>
            </a:graphic>
          </wp:inline>
        </w:drawing>
      </w:r>
    </w:p>
    <w:p w:rsidR="0051739F" w:rsidRDefault="0051739F" w:rsidP="0096065E">
      <w:pPr>
        <w:rPr>
          <w:rFonts w:asciiTheme="majorBidi" w:hAnsiTheme="majorBidi" w:cstheme="majorBidi"/>
        </w:rPr>
      </w:pPr>
      <w:r>
        <w:rPr>
          <w:rFonts w:asciiTheme="majorBidi" w:hAnsiTheme="majorBidi" w:cstheme="majorBidi"/>
          <w:noProof/>
        </w:rPr>
        <w:drawing>
          <wp:inline distT="0" distB="0" distL="0" distR="0" wp14:anchorId="26087085" wp14:editId="2CD16A5F">
            <wp:extent cx="6471113" cy="2626469"/>
            <wp:effectExtent l="0" t="0" r="6350" b="254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2019-06-23 at 12.02.37.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543013" cy="2655652"/>
                    </a:xfrm>
                    <a:prstGeom prst="rect">
                      <a:avLst/>
                    </a:prstGeom>
                  </pic:spPr>
                </pic:pic>
              </a:graphicData>
            </a:graphic>
          </wp:inline>
        </w:drawing>
      </w:r>
    </w:p>
    <w:p w:rsidR="0051739F" w:rsidRDefault="0051739F" w:rsidP="0096065E">
      <w:pPr>
        <w:rPr>
          <w:rFonts w:asciiTheme="majorBidi" w:hAnsiTheme="majorBidi" w:cstheme="majorBidi"/>
        </w:rPr>
      </w:pPr>
    </w:p>
    <w:p w:rsidR="0051739F" w:rsidRDefault="0051739F">
      <w:pPr>
        <w:rPr>
          <w:rFonts w:asciiTheme="majorBidi" w:hAnsiTheme="majorBidi" w:cstheme="majorBidi"/>
        </w:rPr>
      </w:pPr>
      <w:r>
        <w:rPr>
          <w:rFonts w:asciiTheme="majorBidi" w:hAnsiTheme="majorBidi" w:cstheme="majorBidi"/>
        </w:rPr>
        <w:br w:type="page"/>
      </w:r>
    </w:p>
    <w:p w:rsidR="0051739F" w:rsidRDefault="0051739F" w:rsidP="0051739F">
      <w:pPr>
        <w:rPr>
          <w:rFonts w:ascii="Times New Roman" w:eastAsia="Times New Roman" w:hAnsi="Times New Roman" w:cs="Times New Roman"/>
          <w:lang w:bidi="he-IL"/>
        </w:rPr>
      </w:pPr>
      <w:r w:rsidRPr="0051739F">
        <w:rPr>
          <w:rFonts w:ascii="Times New Roman" w:eastAsia="Times New Roman" w:hAnsi="Times New Roman" w:cs="Times New Roman"/>
          <w:lang w:bidi="he-IL"/>
        </w:rPr>
        <w:lastRenderedPageBreak/>
        <w:fldChar w:fldCharType="begin"/>
      </w:r>
      <w:r w:rsidRPr="0051739F">
        <w:rPr>
          <w:rFonts w:ascii="Times New Roman" w:eastAsia="Times New Roman" w:hAnsi="Times New Roman" w:cs="Times New Roman"/>
          <w:lang w:bidi="he-IL"/>
        </w:rPr>
        <w:instrText xml:space="preserve"> INCLUDEPICTURE "/var/folders/_6/jvjhrsnx1ts7yd8bm0lk2f7w0000gn/T/com.microsoft.Word/WebArchiveCopyPasteTempFiles/CigeSpfW0AAZLim.jpg" \* MERGEFORMATINET </w:instrText>
      </w:r>
      <w:r w:rsidRPr="0051739F">
        <w:rPr>
          <w:rFonts w:ascii="Times New Roman" w:eastAsia="Times New Roman" w:hAnsi="Times New Roman" w:cs="Times New Roman"/>
          <w:lang w:bidi="he-IL"/>
        </w:rPr>
        <w:fldChar w:fldCharType="separate"/>
      </w:r>
      <w:r w:rsidRPr="0051739F">
        <w:rPr>
          <w:rFonts w:ascii="Times New Roman" w:eastAsia="Times New Roman" w:hAnsi="Times New Roman" w:cs="Times New Roman"/>
          <w:noProof/>
          <w:lang w:bidi="he-IL"/>
        </w:rPr>
        <w:drawing>
          <wp:inline distT="0" distB="0" distL="0" distR="0">
            <wp:extent cx="4390390" cy="3199338"/>
            <wp:effectExtent l="0" t="0" r="3810" b="1270"/>
            <wp:docPr id="25" name="Picture 25" descr="hercules battle with laomedon king of troy amp trojan war scenes in house of loreius tibutinus pompe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rcules battle with laomedon king of troy amp trojan war scenes in house of loreius tibutinus pompeii"/>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04858" cy="3209881"/>
                    </a:xfrm>
                    <a:prstGeom prst="rect">
                      <a:avLst/>
                    </a:prstGeom>
                    <a:noFill/>
                    <a:ln>
                      <a:noFill/>
                    </a:ln>
                  </pic:spPr>
                </pic:pic>
              </a:graphicData>
            </a:graphic>
          </wp:inline>
        </w:drawing>
      </w:r>
      <w:r w:rsidRPr="0051739F">
        <w:rPr>
          <w:rFonts w:ascii="Times New Roman" w:eastAsia="Times New Roman" w:hAnsi="Times New Roman" w:cs="Times New Roman"/>
          <w:lang w:bidi="he-IL"/>
        </w:rPr>
        <w:fldChar w:fldCharType="end"/>
      </w:r>
    </w:p>
    <w:p w:rsidR="0051739F" w:rsidRPr="0051739F" w:rsidRDefault="0051739F" w:rsidP="0051739F">
      <w:pPr>
        <w:rPr>
          <w:rFonts w:ascii="Times New Roman" w:eastAsia="Times New Roman" w:hAnsi="Times New Roman" w:cs="Times New Roman"/>
          <w:lang w:bidi="he-IL"/>
        </w:rPr>
      </w:pPr>
    </w:p>
    <w:p w:rsidR="0051739F" w:rsidRDefault="00F46C02" w:rsidP="0051739F">
      <w:pPr>
        <w:rPr>
          <w:rFonts w:ascii="Times New Roman" w:eastAsia="Times New Roman" w:hAnsi="Times New Roman" w:cs="Times New Roman"/>
          <w:lang w:bidi="he-IL"/>
        </w:rPr>
      </w:pPr>
      <w:r>
        <w:rPr>
          <w:rFonts w:ascii="Times New Roman" w:eastAsia="Times New Roman" w:hAnsi="Times New Roman" w:cs="Times New Roman"/>
          <w:noProof/>
          <w:lang w:bidi="he-IL"/>
        </w:rPr>
        <mc:AlternateContent>
          <mc:Choice Requires="wps">
            <w:drawing>
              <wp:anchor distT="0" distB="0" distL="114300" distR="114300" simplePos="0" relativeHeight="251659264" behindDoc="0" locked="0" layoutInCell="1" allowOverlap="1">
                <wp:simplePos x="0" y="0"/>
                <wp:positionH relativeFrom="column">
                  <wp:posOffset>5054689</wp:posOffset>
                </wp:positionH>
                <wp:positionV relativeFrom="paragraph">
                  <wp:posOffset>232984</wp:posOffset>
                </wp:positionV>
                <wp:extent cx="820933" cy="1825625"/>
                <wp:effectExtent l="5397" t="0" r="10478" b="10477"/>
                <wp:wrapNone/>
                <wp:docPr id="28" name="Text Box 28"/>
                <wp:cNvGraphicFramePr/>
                <a:graphic xmlns:a="http://schemas.openxmlformats.org/drawingml/2006/main">
                  <a:graphicData uri="http://schemas.microsoft.com/office/word/2010/wordprocessingShape">
                    <wps:wsp>
                      <wps:cNvSpPr txBox="1"/>
                      <wps:spPr>
                        <a:xfrm rot="16200000">
                          <a:off x="0" y="0"/>
                          <a:ext cx="820933" cy="1825625"/>
                        </a:xfrm>
                        <a:prstGeom prst="rect">
                          <a:avLst/>
                        </a:prstGeom>
                        <a:solidFill>
                          <a:schemeClr val="lt1"/>
                        </a:solidFill>
                        <a:ln w="6350">
                          <a:solidFill>
                            <a:prstClr val="black"/>
                          </a:solidFill>
                        </a:ln>
                      </wps:spPr>
                      <wps:txbx>
                        <w:txbxContent>
                          <w:p w:rsidR="00F46C02" w:rsidRPr="00F46C02" w:rsidRDefault="00F46C02" w:rsidP="00F46C02">
                            <w:pPr>
                              <w:rPr>
                                <w:rFonts w:ascii="Helvetica Neue" w:eastAsia="Times New Roman" w:hAnsi="Helvetica Neue" w:cs="Times New Roman"/>
                                <w:color w:val="212529"/>
                                <w:sz w:val="21"/>
                                <w:szCs w:val="21"/>
                                <w:shd w:val="clear" w:color="auto" w:fill="FFFFFF"/>
                                <w:lang w:bidi="he-IL"/>
                              </w:rPr>
                            </w:pPr>
                            <w:r w:rsidRPr="00F46C02">
                              <w:rPr>
                                <w:rFonts w:ascii="Helvetica Neue" w:eastAsia="Times New Roman" w:hAnsi="Helvetica Neue" w:cs="Times New Roman"/>
                                <w:color w:val="212529"/>
                                <w:sz w:val="21"/>
                                <w:szCs w:val="21"/>
                                <w:shd w:val="clear" w:color="auto" w:fill="FFFFFF"/>
                                <w:lang w:bidi="he-IL"/>
                              </w:rPr>
                              <w:t>Hercules' battle with</w:t>
                            </w:r>
                            <w:r>
                              <w:rPr>
                                <w:rFonts w:ascii="Helvetica Neue" w:eastAsia="Times New Roman" w:hAnsi="Helvetica Neue" w:cs="Times New Roman"/>
                                <w:color w:val="212529"/>
                                <w:sz w:val="21"/>
                                <w:szCs w:val="21"/>
                                <w:shd w:val="clear" w:color="auto" w:fill="FFFFFF"/>
                                <w:lang w:bidi="he-IL"/>
                              </w:rPr>
                              <w:t xml:space="preserve"> Laomedon (?) , and scenes of Trojan fighting,  House of Loreius Tibutinus, Pompeii</w:t>
                            </w:r>
                          </w:p>
                          <w:p w:rsidR="00F46C02" w:rsidRDefault="00F46C02"/>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398pt;margin-top:18.35pt;width:64.65pt;height:143.7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4CxqVwIAALQEAAAOAAAAZHJzL2Uyb0RvYy54bWysVMFu2zAMvQ/YPwi6r06cJmuDOkXWosOA&#13;&#10;oi3Qbj0rspwYk0VNUmJ3X78n2cnSbqdhOSgU+fxMPpK+uOwazXbK+ZpMwccnI86UkVTWZl3wr083&#13;&#10;H84480GYUmgyquAvyvPLxft3F62dq5w2pEvlGEiMn7e24JsQ7DzLvNyoRvgTssogWJFrRMDVrbPS&#13;&#10;iRbsjc7y0WiWteRK60gq7+G97oN8kfirSslwX1VeBaYLjtxCOl06V/HMFhdivnbCbmo5pCH+IYtG&#13;&#10;1AYvPVBdiyDY1tV/UDW1dOSpCieSmoyqqpYq1YBqxqM31TxuhFWpFojj7UEm//9o5d3uwbG6LHiO&#13;&#10;ThnRoEdPqgvsE3UMLujTWj8H7NECGDr40ee938MZy+4q1zBHkHc8Q1vwS2qgPgY4hH85iB3JJZxn&#13;&#10;+eh8MuFMIjQ+y6ezfBpZs54sklrnw2dFDYtGwR2amVjF7taHHrqHRLgnXZc3tdbpEgdIXWnHdgKt&#13;&#10;1yGlDPJXKG1YW/DZZNqn+yoWqQ/Pr7SQ34f0jlDg0wY5R4l6KaIVulU36Lai8gWyJWWggrfypgbv&#13;&#10;rfDhQThMGpzYnnCPo9KEZGiwONuQ+/k3f8QXXIlv+OesxewW3P/YCqc4018MhuN8fHoahz1dTqcf&#13;&#10;c1zccWR1HDHb5oqg0Tjll8yID3pvVo6aZ6zZMr4XIWEkcis43t6bV6HfKKypVMtlAmG8rQi35tHK&#13;&#10;SL3v51P3LJwdOhowC3e0n3Ixf9PYHhufNLTcBqrq1PUoca/roDxWI83NsMZx947vCfX7Y7P4BQAA&#13;&#10;//8DAFBLAwQUAAYACAAAACEAzNRS8+QAAAARAQAADwAAAGRycy9kb3ducmV2LnhtbEyPwU7DMBBE&#13;&#10;70j8g7VIXBC1HaUF0jhVBOKGhFr4ACc2SWi8jmy3CX/P9gSXlVYzOzuv3C1uZGcb4uBRgVwJYBZb&#13;&#10;bwbsFHx+vN4/AotJo9GjR6vgx0bYVddXpS6Mn3Fvz4fUMQrBWGgFfUpTwXlse+t0XPnJImlfPjid&#13;&#10;aA0dN0HPFO5Gngmx4U4PSB96Pdnn3rbHw8kpMDw03TzJcMfr92mfvdX18XtW6vZmednSqLfAkl3S&#13;&#10;3wVcGKg/VFSs8Sc0kY0KHuTmiawkyDWBXBxC5DmwRkGWryXwquT/SapfAAAA//8DAFBLAQItABQA&#13;&#10;BgAIAAAAIQC2gziS/gAAAOEBAAATAAAAAAAAAAAAAAAAAAAAAABbQ29udGVudF9UeXBlc10ueG1s&#13;&#10;UEsBAi0AFAAGAAgAAAAhADj9If/WAAAAlAEAAAsAAAAAAAAAAAAAAAAALwEAAF9yZWxzLy5yZWxz&#13;&#10;UEsBAi0AFAAGAAgAAAAhAKPgLGpXAgAAtAQAAA4AAAAAAAAAAAAAAAAALgIAAGRycy9lMm9Eb2Mu&#13;&#10;eG1sUEsBAi0AFAAGAAgAAAAhAMzUUvPkAAAAEQEAAA8AAAAAAAAAAAAAAAAAsQQAAGRycy9kb3du&#13;&#10;cmV2LnhtbFBLBQYAAAAABAAEAPMAAADCBQAAAAA=&#13;&#10;" fillcolor="white [3201]" strokeweight=".5pt">
                <v:textbox style="layout-flow:vertical-ideographic">
                  <w:txbxContent>
                    <w:p w:rsidR="00F46C02" w:rsidRPr="00F46C02" w:rsidRDefault="00F46C02" w:rsidP="00F46C02">
                      <w:pPr>
                        <w:rPr>
                          <w:rFonts w:ascii="Helvetica Neue" w:eastAsia="Times New Roman" w:hAnsi="Helvetica Neue" w:cs="Times New Roman"/>
                          <w:color w:val="212529"/>
                          <w:sz w:val="21"/>
                          <w:szCs w:val="21"/>
                          <w:shd w:val="clear" w:color="auto" w:fill="FFFFFF"/>
                          <w:lang w:bidi="he-IL"/>
                        </w:rPr>
                      </w:pPr>
                      <w:r w:rsidRPr="00F46C02">
                        <w:rPr>
                          <w:rFonts w:ascii="Helvetica Neue" w:eastAsia="Times New Roman" w:hAnsi="Helvetica Neue" w:cs="Times New Roman"/>
                          <w:color w:val="212529"/>
                          <w:sz w:val="21"/>
                          <w:szCs w:val="21"/>
                          <w:shd w:val="clear" w:color="auto" w:fill="FFFFFF"/>
                          <w:lang w:bidi="he-IL"/>
                        </w:rPr>
                        <w:t>Hercules' battle with</w:t>
                      </w:r>
                      <w:r>
                        <w:rPr>
                          <w:rFonts w:ascii="Helvetica Neue" w:eastAsia="Times New Roman" w:hAnsi="Helvetica Neue" w:cs="Times New Roman"/>
                          <w:color w:val="212529"/>
                          <w:sz w:val="21"/>
                          <w:szCs w:val="21"/>
                          <w:shd w:val="clear" w:color="auto" w:fill="FFFFFF"/>
                          <w:lang w:bidi="he-IL"/>
                        </w:rPr>
                        <w:t xml:space="preserve"> Laomedon (?) , and scenes of Trojan fighting,  House of Loreius Tibutinus, Pompeii</w:t>
                      </w:r>
                    </w:p>
                    <w:p w:rsidR="00F46C02" w:rsidRDefault="00F46C02"/>
                  </w:txbxContent>
                </v:textbox>
              </v:shape>
            </w:pict>
          </mc:Fallback>
        </mc:AlternateContent>
      </w:r>
      <w:r w:rsidR="0051739F" w:rsidRPr="0051739F">
        <w:rPr>
          <w:rFonts w:ascii="Times New Roman" w:eastAsia="Times New Roman" w:hAnsi="Times New Roman" w:cs="Times New Roman"/>
          <w:lang w:bidi="he-IL"/>
        </w:rPr>
        <w:fldChar w:fldCharType="begin"/>
      </w:r>
      <w:r w:rsidR="0051739F" w:rsidRPr="0051739F">
        <w:rPr>
          <w:rFonts w:ascii="Times New Roman" w:eastAsia="Times New Roman" w:hAnsi="Times New Roman" w:cs="Times New Roman"/>
          <w:lang w:bidi="he-IL"/>
        </w:rPr>
        <w:instrText xml:space="preserve"> INCLUDEPICTURE "/var/folders/_6/jvjhrsnx1ts7yd8bm0lk2f7w0000gn/T/com.microsoft.Word/WebArchiveCopyPasteTempFiles/CigeSq1WUAEdHJk.jpg" \* MERGEFORMATINET </w:instrText>
      </w:r>
      <w:r w:rsidR="0051739F" w:rsidRPr="0051739F">
        <w:rPr>
          <w:rFonts w:ascii="Times New Roman" w:eastAsia="Times New Roman" w:hAnsi="Times New Roman" w:cs="Times New Roman"/>
          <w:lang w:bidi="he-IL"/>
        </w:rPr>
        <w:fldChar w:fldCharType="separate"/>
      </w:r>
      <w:r w:rsidR="0051739F" w:rsidRPr="0051739F">
        <w:rPr>
          <w:rFonts w:ascii="Times New Roman" w:eastAsia="Times New Roman" w:hAnsi="Times New Roman" w:cs="Times New Roman"/>
          <w:noProof/>
          <w:lang w:bidi="he-IL"/>
        </w:rPr>
        <w:drawing>
          <wp:inline distT="0" distB="0" distL="0" distR="0">
            <wp:extent cx="4390822" cy="2928026"/>
            <wp:effectExtent l="0" t="0" r="3810" b="5715"/>
            <wp:docPr id="26" name="Picture 26" descr="hercules battle with laomedon king of troy amp trojan war scenes in house of loreius tibutinus pompe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rcules battle with laomedon king of troy amp trojan war scenes in house of loreius tibutinus pompeii"/>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1065" cy="2941525"/>
                    </a:xfrm>
                    <a:prstGeom prst="rect">
                      <a:avLst/>
                    </a:prstGeom>
                    <a:noFill/>
                    <a:ln>
                      <a:noFill/>
                    </a:ln>
                  </pic:spPr>
                </pic:pic>
              </a:graphicData>
            </a:graphic>
          </wp:inline>
        </w:drawing>
      </w:r>
      <w:r w:rsidR="0051739F" w:rsidRPr="0051739F">
        <w:rPr>
          <w:rFonts w:ascii="Times New Roman" w:eastAsia="Times New Roman" w:hAnsi="Times New Roman" w:cs="Times New Roman"/>
          <w:lang w:bidi="he-IL"/>
        </w:rPr>
        <w:fldChar w:fldCharType="end"/>
      </w:r>
    </w:p>
    <w:p w:rsidR="0051739F" w:rsidRPr="0051739F" w:rsidRDefault="0051739F" w:rsidP="0051739F">
      <w:pPr>
        <w:rPr>
          <w:rFonts w:ascii="Times New Roman" w:eastAsia="Times New Roman" w:hAnsi="Times New Roman" w:cs="Times New Roman"/>
          <w:lang w:bidi="he-IL"/>
        </w:rPr>
      </w:pPr>
    </w:p>
    <w:p w:rsidR="0051739F" w:rsidRPr="0051739F" w:rsidRDefault="0051739F" w:rsidP="0051739F">
      <w:pPr>
        <w:rPr>
          <w:rFonts w:ascii="Times New Roman" w:eastAsia="Times New Roman" w:hAnsi="Times New Roman" w:cs="Times New Roman"/>
          <w:lang w:bidi="he-IL"/>
        </w:rPr>
      </w:pPr>
      <w:r w:rsidRPr="0051739F">
        <w:rPr>
          <w:rFonts w:ascii="Times New Roman" w:eastAsia="Times New Roman" w:hAnsi="Times New Roman" w:cs="Times New Roman"/>
          <w:lang w:bidi="he-IL"/>
        </w:rPr>
        <w:fldChar w:fldCharType="begin"/>
      </w:r>
      <w:r w:rsidRPr="0051739F">
        <w:rPr>
          <w:rFonts w:ascii="Times New Roman" w:eastAsia="Times New Roman" w:hAnsi="Times New Roman" w:cs="Times New Roman"/>
          <w:lang w:bidi="he-IL"/>
        </w:rPr>
        <w:instrText xml:space="preserve"> INCLUDEPICTURE "/var/folders/_6/jvjhrsnx1ts7yd8bm0lk2f7w0000gn/T/com.microsoft.Word/WebArchiveCopyPasteTempFiles/CigeTGiWUAACPp3.jpg" \* MERGEFORMATINET </w:instrText>
      </w:r>
      <w:r w:rsidRPr="0051739F">
        <w:rPr>
          <w:rFonts w:ascii="Times New Roman" w:eastAsia="Times New Roman" w:hAnsi="Times New Roman" w:cs="Times New Roman"/>
          <w:lang w:bidi="he-IL"/>
        </w:rPr>
        <w:fldChar w:fldCharType="separate"/>
      </w:r>
      <w:r w:rsidRPr="0051739F">
        <w:rPr>
          <w:rFonts w:ascii="Times New Roman" w:eastAsia="Times New Roman" w:hAnsi="Times New Roman" w:cs="Times New Roman"/>
          <w:noProof/>
          <w:lang w:bidi="he-IL"/>
        </w:rPr>
        <w:drawing>
          <wp:inline distT="0" distB="0" distL="0" distR="0">
            <wp:extent cx="4403445" cy="2343785"/>
            <wp:effectExtent l="0" t="0" r="3810" b="5715"/>
            <wp:docPr id="27" name="Picture 27" descr="hercules battle with laomedon king of troy amp trojan war scenes in house of loreius tibutinus pompe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rcules battle with laomedon king of troy amp trojan war scenes in house of loreius tibutinus pompeii"/>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30740" cy="2358313"/>
                    </a:xfrm>
                    <a:prstGeom prst="rect">
                      <a:avLst/>
                    </a:prstGeom>
                    <a:noFill/>
                    <a:ln>
                      <a:noFill/>
                    </a:ln>
                  </pic:spPr>
                </pic:pic>
              </a:graphicData>
            </a:graphic>
          </wp:inline>
        </w:drawing>
      </w:r>
      <w:r w:rsidRPr="0051739F">
        <w:rPr>
          <w:rFonts w:ascii="Times New Roman" w:eastAsia="Times New Roman" w:hAnsi="Times New Roman" w:cs="Times New Roman"/>
          <w:lang w:bidi="he-IL"/>
        </w:rPr>
        <w:fldChar w:fldCharType="end"/>
      </w:r>
    </w:p>
    <w:sectPr w:rsidR="0051739F" w:rsidRPr="0051739F" w:rsidSect="004A7A8A">
      <w:headerReference w:type="default" r:id="rId29"/>
      <w:footerReference w:type="even" r:id="rId30"/>
      <w:footerReference w:type="default" r:id="rId3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79F9" w:rsidRDefault="00FE79F9" w:rsidP="00A11426">
      <w:r>
        <w:separator/>
      </w:r>
    </w:p>
  </w:endnote>
  <w:endnote w:type="continuationSeparator" w:id="0">
    <w:p w:rsidR="00FE79F9" w:rsidRDefault="00FE79F9" w:rsidP="00A11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zephtextregular">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78825003"/>
      <w:docPartObj>
        <w:docPartGallery w:val="Page Numbers (Bottom of Page)"/>
        <w:docPartUnique/>
      </w:docPartObj>
    </w:sdtPr>
    <w:sdtContent>
      <w:p w:rsidR="00F46C02" w:rsidRDefault="00F46C02" w:rsidP="0013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46C02" w:rsidRDefault="00F46C02" w:rsidP="00F46C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9556790"/>
      <w:docPartObj>
        <w:docPartGallery w:val="Page Numbers (Bottom of Page)"/>
        <w:docPartUnique/>
      </w:docPartObj>
    </w:sdtPr>
    <w:sdtContent>
      <w:p w:rsidR="00F46C02" w:rsidRDefault="00F46C02" w:rsidP="0013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/6</w:t>
        </w:r>
      </w:p>
    </w:sdtContent>
  </w:sdt>
  <w:p w:rsidR="00F46C02" w:rsidRDefault="00F46C02" w:rsidP="00F46C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79F9" w:rsidRDefault="00FE79F9" w:rsidP="00A11426">
      <w:r>
        <w:separator/>
      </w:r>
    </w:p>
  </w:footnote>
  <w:footnote w:type="continuationSeparator" w:id="0">
    <w:p w:rsidR="00FE79F9" w:rsidRDefault="00FE79F9" w:rsidP="00A11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1426" w:rsidRPr="00A11426" w:rsidRDefault="00A11426" w:rsidP="00A11426">
    <w:pPr>
      <w:pStyle w:val="Header"/>
      <w:jc w:val="right"/>
      <w:rPr>
        <w:sz w:val="20"/>
        <w:szCs w:val="20"/>
        <w:lang w:val="en-US"/>
      </w:rPr>
    </w:pPr>
    <w:r>
      <w:rPr>
        <w:sz w:val="20"/>
        <w:szCs w:val="20"/>
        <w:lang w:val="en-US"/>
      </w:rPr>
      <w:t>A.J. Kachuck,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A2B36"/>
    <w:multiLevelType w:val="hybridMultilevel"/>
    <w:tmpl w:val="EE1C6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0F2F96"/>
    <w:multiLevelType w:val="hybridMultilevel"/>
    <w:tmpl w:val="8D2AFE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C2"/>
    <w:rsid w:val="00030F75"/>
    <w:rsid w:val="000327A1"/>
    <w:rsid w:val="00046E26"/>
    <w:rsid w:val="000922A4"/>
    <w:rsid w:val="000B276F"/>
    <w:rsid w:val="000F1A9A"/>
    <w:rsid w:val="00103257"/>
    <w:rsid w:val="00130B99"/>
    <w:rsid w:val="00136482"/>
    <w:rsid w:val="00141206"/>
    <w:rsid w:val="001732D3"/>
    <w:rsid w:val="001B2218"/>
    <w:rsid w:val="00214E97"/>
    <w:rsid w:val="002211FD"/>
    <w:rsid w:val="00223F56"/>
    <w:rsid w:val="0023528D"/>
    <w:rsid w:val="00245954"/>
    <w:rsid w:val="002B21AD"/>
    <w:rsid w:val="00365D48"/>
    <w:rsid w:val="003B0763"/>
    <w:rsid w:val="00402816"/>
    <w:rsid w:val="004647C0"/>
    <w:rsid w:val="00494975"/>
    <w:rsid w:val="004A7A8A"/>
    <w:rsid w:val="0051021C"/>
    <w:rsid w:val="005110C2"/>
    <w:rsid w:val="00514ACD"/>
    <w:rsid w:val="0051739F"/>
    <w:rsid w:val="005D1BA6"/>
    <w:rsid w:val="005D3069"/>
    <w:rsid w:val="006173DC"/>
    <w:rsid w:val="00677E98"/>
    <w:rsid w:val="006D180B"/>
    <w:rsid w:val="006F0932"/>
    <w:rsid w:val="007009E9"/>
    <w:rsid w:val="00711E2A"/>
    <w:rsid w:val="0074286A"/>
    <w:rsid w:val="00754E5A"/>
    <w:rsid w:val="007905BD"/>
    <w:rsid w:val="007A3DA2"/>
    <w:rsid w:val="007D6162"/>
    <w:rsid w:val="007F3E5D"/>
    <w:rsid w:val="007F5F75"/>
    <w:rsid w:val="00856EC2"/>
    <w:rsid w:val="0087476F"/>
    <w:rsid w:val="00883F29"/>
    <w:rsid w:val="008A1D62"/>
    <w:rsid w:val="008A6522"/>
    <w:rsid w:val="008B0583"/>
    <w:rsid w:val="008B2FD0"/>
    <w:rsid w:val="008C2EC3"/>
    <w:rsid w:val="008F6E5A"/>
    <w:rsid w:val="00956D37"/>
    <w:rsid w:val="0096065E"/>
    <w:rsid w:val="00A11426"/>
    <w:rsid w:val="00A46550"/>
    <w:rsid w:val="00AA2E9C"/>
    <w:rsid w:val="00AD0892"/>
    <w:rsid w:val="00BB4D58"/>
    <w:rsid w:val="00BC72F2"/>
    <w:rsid w:val="00BC7DE2"/>
    <w:rsid w:val="00BD225E"/>
    <w:rsid w:val="00BF2980"/>
    <w:rsid w:val="00C22387"/>
    <w:rsid w:val="00C8293E"/>
    <w:rsid w:val="00E05F96"/>
    <w:rsid w:val="00E47F88"/>
    <w:rsid w:val="00E81AC1"/>
    <w:rsid w:val="00E96845"/>
    <w:rsid w:val="00EA669F"/>
    <w:rsid w:val="00EB0698"/>
    <w:rsid w:val="00EC73B8"/>
    <w:rsid w:val="00EE1104"/>
    <w:rsid w:val="00F27009"/>
    <w:rsid w:val="00F46C02"/>
    <w:rsid w:val="00F646C8"/>
    <w:rsid w:val="00F75ACC"/>
    <w:rsid w:val="00FE26A1"/>
    <w:rsid w:val="00FE79F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3845"/>
  <w15:chartTrackingRefBased/>
  <w15:docId w15:val="{BE4B7F0B-7980-3447-9B2B-F7A53210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426"/>
    <w:pPr>
      <w:tabs>
        <w:tab w:val="center" w:pos="4680"/>
        <w:tab w:val="right" w:pos="9360"/>
      </w:tabs>
    </w:pPr>
  </w:style>
  <w:style w:type="character" w:customStyle="1" w:styleId="HeaderChar">
    <w:name w:val="Header Char"/>
    <w:basedOn w:val="DefaultParagraphFont"/>
    <w:link w:val="Header"/>
    <w:uiPriority w:val="99"/>
    <w:rsid w:val="00A11426"/>
  </w:style>
  <w:style w:type="paragraph" w:styleId="Footer">
    <w:name w:val="footer"/>
    <w:basedOn w:val="Normal"/>
    <w:link w:val="FooterChar"/>
    <w:uiPriority w:val="99"/>
    <w:unhideWhenUsed/>
    <w:rsid w:val="00A11426"/>
    <w:pPr>
      <w:tabs>
        <w:tab w:val="center" w:pos="4680"/>
        <w:tab w:val="right" w:pos="9360"/>
      </w:tabs>
    </w:pPr>
  </w:style>
  <w:style w:type="character" w:customStyle="1" w:styleId="FooterChar">
    <w:name w:val="Footer Char"/>
    <w:basedOn w:val="DefaultParagraphFont"/>
    <w:link w:val="Footer"/>
    <w:uiPriority w:val="99"/>
    <w:rsid w:val="00A11426"/>
  </w:style>
  <w:style w:type="character" w:styleId="Hyperlink">
    <w:name w:val="Hyperlink"/>
    <w:basedOn w:val="DefaultParagraphFont"/>
    <w:uiPriority w:val="99"/>
    <w:unhideWhenUsed/>
    <w:rsid w:val="002211FD"/>
    <w:rPr>
      <w:color w:val="0563C1" w:themeColor="hyperlink"/>
      <w:u w:val="single"/>
    </w:rPr>
  </w:style>
  <w:style w:type="character" w:styleId="UnresolvedMention">
    <w:name w:val="Unresolved Mention"/>
    <w:basedOn w:val="DefaultParagraphFont"/>
    <w:uiPriority w:val="99"/>
    <w:semiHidden/>
    <w:unhideWhenUsed/>
    <w:rsid w:val="002211FD"/>
    <w:rPr>
      <w:color w:val="605E5C"/>
      <w:shd w:val="clear" w:color="auto" w:fill="E1DFDD"/>
    </w:rPr>
  </w:style>
  <w:style w:type="table" w:styleId="TableGrid">
    <w:name w:val="Table Grid"/>
    <w:basedOn w:val="TableNormal"/>
    <w:uiPriority w:val="39"/>
    <w:rsid w:val="00221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22A4"/>
    <w:pPr>
      <w:ind w:left="720"/>
      <w:contextualSpacing/>
    </w:pPr>
  </w:style>
  <w:style w:type="character" w:styleId="PageNumber">
    <w:name w:val="page number"/>
    <w:basedOn w:val="DefaultParagraphFont"/>
    <w:uiPriority w:val="99"/>
    <w:semiHidden/>
    <w:unhideWhenUsed/>
    <w:rsid w:val="00F46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36738">
      <w:bodyDiv w:val="1"/>
      <w:marLeft w:val="0"/>
      <w:marRight w:val="0"/>
      <w:marTop w:val="0"/>
      <w:marBottom w:val="0"/>
      <w:divBdr>
        <w:top w:val="none" w:sz="0" w:space="0" w:color="auto"/>
        <w:left w:val="none" w:sz="0" w:space="0" w:color="auto"/>
        <w:bottom w:val="none" w:sz="0" w:space="0" w:color="auto"/>
        <w:right w:val="none" w:sz="0" w:space="0" w:color="auto"/>
      </w:divBdr>
    </w:div>
    <w:div w:id="101145258">
      <w:bodyDiv w:val="1"/>
      <w:marLeft w:val="0"/>
      <w:marRight w:val="0"/>
      <w:marTop w:val="0"/>
      <w:marBottom w:val="0"/>
      <w:divBdr>
        <w:top w:val="none" w:sz="0" w:space="0" w:color="auto"/>
        <w:left w:val="none" w:sz="0" w:space="0" w:color="auto"/>
        <w:bottom w:val="none" w:sz="0" w:space="0" w:color="auto"/>
        <w:right w:val="none" w:sz="0" w:space="0" w:color="auto"/>
      </w:divBdr>
    </w:div>
    <w:div w:id="206917289">
      <w:bodyDiv w:val="1"/>
      <w:marLeft w:val="0"/>
      <w:marRight w:val="0"/>
      <w:marTop w:val="0"/>
      <w:marBottom w:val="0"/>
      <w:divBdr>
        <w:top w:val="none" w:sz="0" w:space="0" w:color="auto"/>
        <w:left w:val="none" w:sz="0" w:space="0" w:color="auto"/>
        <w:bottom w:val="none" w:sz="0" w:space="0" w:color="auto"/>
        <w:right w:val="none" w:sz="0" w:space="0" w:color="auto"/>
      </w:divBdr>
    </w:div>
    <w:div w:id="215708231">
      <w:bodyDiv w:val="1"/>
      <w:marLeft w:val="0"/>
      <w:marRight w:val="0"/>
      <w:marTop w:val="0"/>
      <w:marBottom w:val="0"/>
      <w:divBdr>
        <w:top w:val="none" w:sz="0" w:space="0" w:color="auto"/>
        <w:left w:val="none" w:sz="0" w:space="0" w:color="auto"/>
        <w:bottom w:val="none" w:sz="0" w:space="0" w:color="auto"/>
        <w:right w:val="none" w:sz="0" w:space="0" w:color="auto"/>
      </w:divBdr>
    </w:div>
    <w:div w:id="233514980">
      <w:bodyDiv w:val="1"/>
      <w:marLeft w:val="0"/>
      <w:marRight w:val="0"/>
      <w:marTop w:val="0"/>
      <w:marBottom w:val="0"/>
      <w:divBdr>
        <w:top w:val="none" w:sz="0" w:space="0" w:color="auto"/>
        <w:left w:val="none" w:sz="0" w:space="0" w:color="auto"/>
        <w:bottom w:val="none" w:sz="0" w:space="0" w:color="auto"/>
        <w:right w:val="none" w:sz="0" w:space="0" w:color="auto"/>
      </w:divBdr>
      <w:divsChild>
        <w:div w:id="616449886">
          <w:marLeft w:val="0"/>
          <w:marRight w:val="0"/>
          <w:marTop w:val="0"/>
          <w:marBottom w:val="0"/>
          <w:divBdr>
            <w:top w:val="none" w:sz="0" w:space="0" w:color="auto"/>
            <w:left w:val="none" w:sz="0" w:space="0" w:color="auto"/>
            <w:bottom w:val="none" w:sz="0" w:space="0" w:color="auto"/>
            <w:right w:val="none" w:sz="0" w:space="0" w:color="auto"/>
          </w:divBdr>
          <w:divsChild>
            <w:div w:id="1694917860">
              <w:marLeft w:val="0"/>
              <w:marRight w:val="0"/>
              <w:marTop w:val="0"/>
              <w:marBottom w:val="0"/>
              <w:divBdr>
                <w:top w:val="none" w:sz="0" w:space="0" w:color="auto"/>
                <w:left w:val="none" w:sz="0" w:space="0" w:color="auto"/>
                <w:bottom w:val="none" w:sz="0" w:space="0" w:color="auto"/>
                <w:right w:val="none" w:sz="0" w:space="0" w:color="auto"/>
              </w:divBdr>
              <w:divsChild>
                <w:div w:id="10396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49037">
      <w:bodyDiv w:val="1"/>
      <w:marLeft w:val="0"/>
      <w:marRight w:val="0"/>
      <w:marTop w:val="0"/>
      <w:marBottom w:val="0"/>
      <w:divBdr>
        <w:top w:val="none" w:sz="0" w:space="0" w:color="auto"/>
        <w:left w:val="none" w:sz="0" w:space="0" w:color="auto"/>
        <w:bottom w:val="none" w:sz="0" w:space="0" w:color="auto"/>
        <w:right w:val="none" w:sz="0" w:space="0" w:color="auto"/>
      </w:divBdr>
      <w:divsChild>
        <w:div w:id="1829710675">
          <w:marLeft w:val="0"/>
          <w:marRight w:val="0"/>
          <w:marTop w:val="0"/>
          <w:marBottom w:val="0"/>
          <w:divBdr>
            <w:top w:val="none" w:sz="0" w:space="0" w:color="auto"/>
            <w:left w:val="none" w:sz="0" w:space="0" w:color="auto"/>
            <w:bottom w:val="none" w:sz="0" w:space="0" w:color="auto"/>
            <w:right w:val="none" w:sz="0" w:space="0" w:color="auto"/>
          </w:divBdr>
          <w:divsChild>
            <w:div w:id="1212692016">
              <w:marLeft w:val="0"/>
              <w:marRight w:val="0"/>
              <w:marTop w:val="0"/>
              <w:marBottom w:val="0"/>
              <w:divBdr>
                <w:top w:val="none" w:sz="0" w:space="0" w:color="auto"/>
                <w:left w:val="none" w:sz="0" w:space="0" w:color="auto"/>
                <w:bottom w:val="none" w:sz="0" w:space="0" w:color="auto"/>
                <w:right w:val="none" w:sz="0" w:space="0" w:color="auto"/>
              </w:divBdr>
              <w:divsChild>
                <w:div w:id="73193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698230">
      <w:bodyDiv w:val="1"/>
      <w:marLeft w:val="0"/>
      <w:marRight w:val="0"/>
      <w:marTop w:val="0"/>
      <w:marBottom w:val="0"/>
      <w:divBdr>
        <w:top w:val="none" w:sz="0" w:space="0" w:color="auto"/>
        <w:left w:val="none" w:sz="0" w:space="0" w:color="auto"/>
        <w:bottom w:val="none" w:sz="0" w:space="0" w:color="auto"/>
        <w:right w:val="none" w:sz="0" w:space="0" w:color="auto"/>
      </w:divBdr>
    </w:div>
    <w:div w:id="678044194">
      <w:bodyDiv w:val="1"/>
      <w:marLeft w:val="0"/>
      <w:marRight w:val="0"/>
      <w:marTop w:val="0"/>
      <w:marBottom w:val="0"/>
      <w:divBdr>
        <w:top w:val="none" w:sz="0" w:space="0" w:color="auto"/>
        <w:left w:val="none" w:sz="0" w:space="0" w:color="auto"/>
        <w:bottom w:val="none" w:sz="0" w:space="0" w:color="auto"/>
        <w:right w:val="none" w:sz="0" w:space="0" w:color="auto"/>
      </w:divBdr>
    </w:div>
    <w:div w:id="712073404">
      <w:bodyDiv w:val="1"/>
      <w:marLeft w:val="0"/>
      <w:marRight w:val="0"/>
      <w:marTop w:val="0"/>
      <w:marBottom w:val="0"/>
      <w:divBdr>
        <w:top w:val="none" w:sz="0" w:space="0" w:color="auto"/>
        <w:left w:val="none" w:sz="0" w:space="0" w:color="auto"/>
        <w:bottom w:val="none" w:sz="0" w:space="0" w:color="auto"/>
        <w:right w:val="none" w:sz="0" w:space="0" w:color="auto"/>
      </w:divBdr>
    </w:div>
    <w:div w:id="982466226">
      <w:bodyDiv w:val="1"/>
      <w:marLeft w:val="0"/>
      <w:marRight w:val="0"/>
      <w:marTop w:val="0"/>
      <w:marBottom w:val="0"/>
      <w:divBdr>
        <w:top w:val="none" w:sz="0" w:space="0" w:color="auto"/>
        <w:left w:val="none" w:sz="0" w:space="0" w:color="auto"/>
        <w:bottom w:val="none" w:sz="0" w:space="0" w:color="auto"/>
        <w:right w:val="none" w:sz="0" w:space="0" w:color="auto"/>
      </w:divBdr>
    </w:div>
    <w:div w:id="1503620607">
      <w:bodyDiv w:val="1"/>
      <w:marLeft w:val="0"/>
      <w:marRight w:val="0"/>
      <w:marTop w:val="0"/>
      <w:marBottom w:val="0"/>
      <w:divBdr>
        <w:top w:val="none" w:sz="0" w:space="0" w:color="auto"/>
        <w:left w:val="none" w:sz="0" w:space="0" w:color="auto"/>
        <w:bottom w:val="none" w:sz="0" w:space="0" w:color="auto"/>
        <w:right w:val="none" w:sz="0" w:space="0" w:color="auto"/>
      </w:divBdr>
    </w:div>
    <w:div w:id="1644508025">
      <w:bodyDiv w:val="1"/>
      <w:marLeft w:val="0"/>
      <w:marRight w:val="0"/>
      <w:marTop w:val="0"/>
      <w:marBottom w:val="0"/>
      <w:divBdr>
        <w:top w:val="none" w:sz="0" w:space="0" w:color="auto"/>
        <w:left w:val="none" w:sz="0" w:space="0" w:color="auto"/>
        <w:bottom w:val="none" w:sz="0" w:space="0" w:color="auto"/>
        <w:right w:val="none" w:sz="0" w:space="0" w:color="auto"/>
      </w:divBdr>
    </w:div>
    <w:div w:id="1725525417">
      <w:bodyDiv w:val="1"/>
      <w:marLeft w:val="0"/>
      <w:marRight w:val="0"/>
      <w:marTop w:val="0"/>
      <w:marBottom w:val="0"/>
      <w:divBdr>
        <w:top w:val="none" w:sz="0" w:space="0" w:color="auto"/>
        <w:left w:val="none" w:sz="0" w:space="0" w:color="auto"/>
        <w:bottom w:val="none" w:sz="0" w:space="0" w:color="auto"/>
        <w:right w:val="none" w:sz="0" w:space="0" w:color="auto"/>
      </w:divBdr>
    </w:div>
    <w:div w:id="1742021903">
      <w:bodyDiv w:val="1"/>
      <w:marLeft w:val="0"/>
      <w:marRight w:val="0"/>
      <w:marTop w:val="0"/>
      <w:marBottom w:val="0"/>
      <w:divBdr>
        <w:top w:val="none" w:sz="0" w:space="0" w:color="auto"/>
        <w:left w:val="none" w:sz="0" w:space="0" w:color="auto"/>
        <w:bottom w:val="none" w:sz="0" w:space="0" w:color="auto"/>
        <w:right w:val="none" w:sz="0" w:space="0" w:color="auto"/>
      </w:divBdr>
    </w:div>
    <w:div w:id="1801611680">
      <w:bodyDiv w:val="1"/>
      <w:marLeft w:val="0"/>
      <w:marRight w:val="0"/>
      <w:marTop w:val="0"/>
      <w:marBottom w:val="0"/>
      <w:divBdr>
        <w:top w:val="none" w:sz="0" w:space="0" w:color="auto"/>
        <w:left w:val="none" w:sz="0" w:space="0" w:color="auto"/>
        <w:bottom w:val="none" w:sz="0" w:space="0" w:color="auto"/>
        <w:right w:val="none" w:sz="0" w:space="0" w:color="auto"/>
      </w:divBdr>
    </w:div>
    <w:div w:id="1810172428">
      <w:bodyDiv w:val="1"/>
      <w:marLeft w:val="0"/>
      <w:marRight w:val="0"/>
      <w:marTop w:val="0"/>
      <w:marBottom w:val="0"/>
      <w:divBdr>
        <w:top w:val="none" w:sz="0" w:space="0" w:color="auto"/>
        <w:left w:val="none" w:sz="0" w:space="0" w:color="auto"/>
        <w:bottom w:val="none" w:sz="0" w:space="0" w:color="auto"/>
        <w:right w:val="none" w:sz="0" w:space="0" w:color="auto"/>
      </w:divBdr>
    </w:div>
    <w:div w:id="1931431057">
      <w:bodyDiv w:val="1"/>
      <w:marLeft w:val="0"/>
      <w:marRight w:val="0"/>
      <w:marTop w:val="0"/>
      <w:marBottom w:val="0"/>
      <w:divBdr>
        <w:top w:val="none" w:sz="0" w:space="0" w:color="auto"/>
        <w:left w:val="none" w:sz="0" w:space="0" w:color="auto"/>
        <w:bottom w:val="none" w:sz="0" w:space="0" w:color="auto"/>
        <w:right w:val="none" w:sz="0" w:space="0" w:color="auto"/>
      </w:divBdr>
    </w:div>
    <w:div w:id="1965380538">
      <w:bodyDiv w:val="1"/>
      <w:marLeft w:val="0"/>
      <w:marRight w:val="0"/>
      <w:marTop w:val="0"/>
      <w:marBottom w:val="0"/>
      <w:divBdr>
        <w:top w:val="none" w:sz="0" w:space="0" w:color="auto"/>
        <w:left w:val="none" w:sz="0" w:space="0" w:color="auto"/>
        <w:bottom w:val="none" w:sz="0" w:space="0" w:color="auto"/>
        <w:right w:val="none" w:sz="0" w:space="0" w:color="auto"/>
      </w:divBdr>
    </w:div>
    <w:div w:id="2063751787">
      <w:bodyDiv w:val="1"/>
      <w:marLeft w:val="0"/>
      <w:marRight w:val="0"/>
      <w:marTop w:val="0"/>
      <w:marBottom w:val="0"/>
      <w:divBdr>
        <w:top w:val="none" w:sz="0" w:space="0" w:color="auto"/>
        <w:left w:val="none" w:sz="0" w:space="0" w:color="auto"/>
        <w:bottom w:val="none" w:sz="0" w:space="0" w:color="auto"/>
        <w:right w:val="none" w:sz="0" w:space="0" w:color="auto"/>
      </w:divBdr>
    </w:div>
    <w:div w:id="209230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tephanus.tlg.uci.edu/help/BetaManual/online/P2.html" TargetMode="External"/><Relationship Id="rId28" Type="http://schemas.openxmlformats.org/officeDocument/2006/relationships/image" Target="media/image20.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tephanus.tlg.uci.edu/help/BetaManual/online/P2.html" TargetMode="External"/><Relationship Id="rId27" Type="http://schemas.openxmlformats.org/officeDocument/2006/relationships/image" Target="media/image19.jpeg"/><Relationship Id="rId30" Type="http://schemas.openxmlformats.org/officeDocument/2006/relationships/footer" Target="footer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66</cp:revision>
  <dcterms:created xsi:type="dcterms:W3CDTF">2019-06-22T09:56:00Z</dcterms:created>
  <dcterms:modified xsi:type="dcterms:W3CDTF">2019-06-23T12:32:00Z</dcterms:modified>
</cp:coreProperties>
</file>