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3626F" w14:textId="44E7DBF1" w:rsidR="00EC495B" w:rsidRPr="00D71E30" w:rsidRDefault="00FC27CC" w:rsidP="008401C0">
      <w:pPr>
        <w:spacing w:before="240"/>
        <w:jc w:val="center"/>
        <w:rPr>
          <w:rFonts w:ascii="Corbel" w:hAnsi="Corbel"/>
          <w:sz w:val="26"/>
          <w:szCs w:val="26"/>
          <w:u w:val="single"/>
        </w:rPr>
      </w:pPr>
      <w:r>
        <w:rPr>
          <w:rFonts w:ascii="Corbel" w:hAnsi="Corbel"/>
          <w:sz w:val="26"/>
          <w:szCs w:val="26"/>
          <w:u w:val="single"/>
        </w:rPr>
        <w:t xml:space="preserve">Recalibrating categorisation: </w:t>
      </w:r>
      <w:r w:rsidR="008401C0" w:rsidRPr="00D71E30">
        <w:rPr>
          <w:rFonts w:ascii="Corbel" w:hAnsi="Corbel"/>
          <w:sz w:val="26"/>
          <w:szCs w:val="26"/>
          <w:u w:val="single"/>
        </w:rPr>
        <w:t xml:space="preserve">A </w:t>
      </w:r>
      <w:proofErr w:type="spellStart"/>
      <w:r w:rsidR="009C656A">
        <w:rPr>
          <w:rFonts w:ascii="Corbel" w:hAnsi="Corbel"/>
          <w:sz w:val="26"/>
          <w:szCs w:val="26"/>
          <w:u w:val="single"/>
        </w:rPr>
        <w:t>semiolog</w:t>
      </w:r>
      <w:r w:rsidR="00E56B42">
        <w:rPr>
          <w:rFonts w:ascii="Corbel" w:hAnsi="Corbel"/>
          <w:sz w:val="26"/>
          <w:szCs w:val="26"/>
          <w:u w:val="single"/>
        </w:rPr>
        <w:t>ical</w:t>
      </w:r>
      <w:proofErr w:type="spellEnd"/>
      <w:r w:rsidR="00E56B42">
        <w:rPr>
          <w:rFonts w:ascii="Corbel" w:hAnsi="Corbel"/>
          <w:sz w:val="26"/>
          <w:szCs w:val="26"/>
          <w:u w:val="single"/>
        </w:rPr>
        <w:t xml:space="preserve"> </w:t>
      </w:r>
      <w:r w:rsidR="009C656A">
        <w:rPr>
          <w:rFonts w:ascii="Corbel" w:hAnsi="Corbel"/>
          <w:sz w:val="26"/>
          <w:szCs w:val="26"/>
          <w:u w:val="single"/>
        </w:rPr>
        <w:t>reading</w:t>
      </w:r>
      <w:r w:rsidR="008401C0" w:rsidRPr="00D71E30">
        <w:rPr>
          <w:rFonts w:ascii="Corbel" w:hAnsi="Corbel"/>
          <w:sz w:val="26"/>
          <w:szCs w:val="26"/>
          <w:u w:val="single"/>
        </w:rPr>
        <w:t xml:space="preserve"> of Anne Carson’s </w:t>
      </w:r>
      <w:proofErr w:type="spellStart"/>
      <w:r w:rsidR="008401C0" w:rsidRPr="00D71E30">
        <w:rPr>
          <w:rFonts w:ascii="Corbel" w:hAnsi="Corbel"/>
          <w:i/>
          <w:sz w:val="26"/>
          <w:szCs w:val="26"/>
          <w:u w:val="single"/>
        </w:rPr>
        <w:t>Decreation</w:t>
      </w:r>
      <w:proofErr w:type="spellEnd"/>
    </w:p>
    <w:p w14:paraId="6A15D062" w14:textId="77777777" w:rsidR="00FA15C4" w:rsidRPr="00D71E30" w:rsidRDefault="00FA15C4" w:rsidP="00B54348">
      <w:pPr>
        <w:spacing w:before="240"/>
        <w:rPr>
          <w:rFonts w:ascii="Corbel" w:hAnsi="Corbel"/>
        </w:rPr>
      </w:pPr>
    </w:p>
    <w:p w14:paraId="05431C69" w14:textId="77777777" w:rsidR="00D03417" w:rsidRPr="00D71E30" w:rsidRDefault="00D03417" w:rsidP="00D03417">
      <w:pPr>
        <w:spacing w:before="240"/>
        <w:rPr>
          <w:rFonts w:ascii="Corbel" w:hAnsi="Corbel"/>
          <w:lang w:val="nl-BE"/>
        </w:rPr>
      </w:pPr>
      <w:r w:rsidRPr="00D71E30">
        <w:rPr>
          <w:rFonts w:ascii="Corbel" w:hAnsi="Corbel"/>
          <w:lang w:val="nl-BE"/>
        </w:rPr>
        <w:t>Helena Van Praet</w:t>
      </w:r>
    </w:p>
    <w:p w14:paraId="7AA597F2" w14:textId="68D1CAE5" w:rsidR="00D03417" w:rsidRDefault="00D03417" w:rsidP="00D03417">
      <w:pPr>
        <w:spacing w:before="240"/>
        <w:rPr>
          <w:rFonts w:ascii="Corbel" w:hAnsi="Corbel"/>
          <w:lang w:val="nl-BE"/>
        </w:rPr>
      </w:pPr>
      <w:r w:rsidRPr="00D71E30">
        <w:rPr>
          <w:rFonts w:ascii="Corbel" w:hAnsi="Corbel"/>
          <w:lang w:val="nl-BE"/>
        </w:rPr>
        <w:t>Vrije Universiteit Brussel</w:t>
      </w:r>
    </w:p>
    <w:p w14:paraId="3DC31AC5" w14:textId="6650319C" w:rsidR="00D03417" w:rsidRPr="00D71E30" w:rsidRDefault="005E7CD3" w:rsidP="00D03417">
      <w:pPr>
        <w:spacing w:before="240"/>
        <w:rPr>
          <w:rFonts w:ascii="Corbel" w:hAnsi="Corbel"/>
          <w:lang w:val="en-US"/>
        </w:rPr>
      </w:pPr>
      <w:r>
        <w:rPr>
          <w:rFonts w:ascii="Corbel" w:hAnsi="Corbel"/>
          <w:lang w:val="en-US"/>
        </w:rPr>
        <w:t>Linguistics and Literary Studies Department</w:t>
      </w:r>
    </w:p>
    <w:p w14:paraId="33B57B35" w14:textId="77777777" w:rsidR="00560B08" w:rsidRPr="008C7A58" w:rsidRDefault="00D03417" w:rsidP="00D03417">
      <w:pPr>
        <w:spacing w:before="240"/>
        <w:rPr>
          <w:rFonts w:ascii="Corbel" w:hAnsi="Corbel"/>
          <w:lang w:val="en-US"/>
        </w:rPr>
      </w:pPr>
      <w:proofErr w:type="spellStart"/>
      <w:r w:rsidRPr="008C7A58">
        <w:rPr>
          <w:rFonts w:ascii="Corbel" w:hAnsi="Corbel"/>
          <w:lang w:val="en-US"/>
        </w:rPr>
        <w:t>Pleinlaan</w:t>
      </w:r>
      <w:proofErr w:type="spellEnd"/>
      <w:r w:rsidRPr="008C7A58">
        <w:rPr>
          <w:rFonts w:ascii="Corbel" w:hAnsi="Corbel"/>
          <w:lang w:val="en-US"/>
        </w:rPr>
        <w:t xml:space="preserve"> 2 </w:t>
      </w:r>
    </w:p>
    <w:p w14:paraId="5490000F" w14:textId="77777777" w:rsidR="00560B08" w:rsidRPr="008C7A58" w:rsidRDefault="00D03417" w:rsidP="00D03417">
      <w:pPr>
        <w:spacing w:before="240"/>
        <w:rPr>
          <w:rFonts w:ascii="Corbel" w:hAnsi="Corbel"/>
          <w:lang w:val="en-US"/>
        </w:rPr>
      </w:pPr>
      <w:r w:rsidRPr="008C7A58">
        <w:rPr>
          <w:rFonts w:ascii="Corbel" w:hAnsi="Corbel"/>
          <w:lang w:val="en-US"/>
        </w:rPr>
        <w:t>1050 Brussels</w:t>
      </w:r>
    </w:p>
    <w:p w14:paraId="00E6DB26" w14:textId="335F21AE" w:rsidR="00D03417" w:rsidRPr="008C7A58" w:rsidRDefault="00D03417" w:rsidP="00D03417">
      <w:pPr>
        <w:spacing w:before="240"/>
        <w:rPr>
          <w:rFonts w:ascii="Corbel" w:hAnsi="Corbel"/>
          <w:lang w:val="en-US"/>
        </w:rPr>
      </w:pPr>
      <w:r w:rsidRPr="008C7A58">
        <w:rPr>
          <w:rFonts w:ascii="Corbel" w:hAnsi="Corbel"/>
          <w:lang w:val="en-US"/>
        </w:rPr>
        <w:t>Belgium</w:t>
      </w:r>
    </w:p>
    <w:p w14:paraId="53C1587E" w14:textId="36042E3D" w:rsidR="00D03417" w:rsidRPr="008C7A58" w:rsidRDefault="00683A0F" w:rsidP="00D03417">
      <w:pPr>
        <w:spacing w:before="240"/>
        <w:rPr>
          <w:rFonts w:ascii="Corbel" w:hAnsi="Corbel"/>
          <w:b/>
          <w:smallCaps/>
          <w:color w:val="003399"/>
          <w:sz w:val="32"/>
          <w:lang w:val="en-US"/>
        </w:rPr>
      </w:pPr>
      <w:hyperlink r:id="rId8" w:history="1">
        <w:r w:rsidR="00892949" w:rsidRPr="008C7A58">
          <w:rPr>
            <w:rStyle w:val="Hyperlink"/>
            <w:rFonts w:ascii="Corbel" w:hAnsi="Corbel"/>
            <w:lang w:val="en-US"/>
          </w:rPr>
          <w:t>Helena.Van.Praet@vub.be</w:t>
        </w:r>
      </w:hyperlink>
      <w:r w:rsidR="00892949" w:rsidRPr="008C7A58">
        <w:rPr>
          <w:rFonts w:ascii="Corbel" w:hAnsi="Corbel"/>
          <w:lang w:val="en-US"/>
        </w:rPr>
        <w:t xml:space="preserve"> </w:t>
      </w:r>
      <w:r w:rsidR="009F165D" w:rsidRPr="008C7A58">
        <w:rPr>
          <w:rFonts w:ascii="Corbel" w:hAnsi="Corbel"/>
          <w:b/>
          <w:smallCaps/>
          <w:color w:val="003399"/>
          <w:sz w:val="32"/>
          <w:lang w:val="en-US"/>
        </w:rPr>
        <w:t xml:space="preserve">       </w:t>
      </w:r>
    </w:p>
    <w:p w14:paraId="1351F949" w14:textId="596EAE14" w:rsidR="00FA3C0E" w:rsidRPr="008C7A58" w:rsidRDefault="00FA3C0E" w:rsidP="00D03417">
      <w:pPr>
        <w:spacing w:before="240"/>
        <w:rPr>
          <w:rFonts w:ascii="Corbel" w:hAnsi="Corbel"/>
          <w:b/>
          <w:smallCaps/>
          <w:color w:val="003399"/>
          <w:sz w:val="32"/>
          <w:lang w:val="en-US"/>
        </w:rPr>
      </w:pPr>
    </w:p>
    <w:p w14:paraId="56920C19" w14:textId="3ABE8CBB" w:rsidR="009C0ED2" w:rsidRPr="00351AB1" w:rsidRDefault="009C0ED2" w:rsidP="00B02832">
      <w:pPr>
        <w:rPr>
          <w:rFonts w:ascii="Corbel" w:hAnsi="Corbel"/>
          <w:smallCaps/>
          <w:sz w:val="28"/>
          <w:u w:val="single"/>
        </w:rPr>
      </w:pPr>
      <w:r w:rsidRPr="00351AB1">
        <w:rPr>
          <w:rFonts w:ascii="Corbel" w:hAnsi="Corbel"/>
          <w:smallCaps/>
          <w:sz w:val="28"/>
          <w:u w:val="single"/>
        </w:rPr>
        <w:t>Abstract</w:t>
      </w:r>
    </w:p>
    <w:p w14:paraId="3BE6F333" w14:textId="77777777" w:rsidR="00B62260" w:rsidRPr="00351AB1" w:rsidRDefault="00B62260" w:rsidP="00B62260">
      <w:pPr>
        <w:rPr>
          <w:rFonts w:ascii="Corbel" w:hAnsi="Corbel"/>
        </w:rPr>
      </w:pPr>
    </w:p>
    <w:p w14:paraId="260CB662" w14:textId="2F02E0B2" w:rsidR="008B6E60" w:rsidRPr="00D71E30" w:rsidRDefault="000F458E" w:rsidP="00DC4F8B">
      <w:pPr>
        <w:spacing w:after="0" w:line="360" w:lineRule="auto"/>
        <w:rPr>
          <w:rFonts w:ascii="Corbel" w:hAnsi="Corbel"/>
        </w:rPr>
      </w:pPr>
      <w:r w:rsidRPr="00D71E30">
        <w:rPr>
          <w:rFonts w:ascii="Corbel" w:hAnsi="Corbel"/>
        </w:rPr>
        <w:t xml:space="preserve">This </w:t>
      </w:r>
      <w:r w:rsidR="00CC232C" w:rsidRPr="00D71E30">
        <w:rPr>
          <w:rFonts w:ascii="Corbel" w:hAnsi="Corbel"/>
        </w:rPr>
        <w:t>article</w:t>
      </w:r>
      <w:r w:rsidRPr="00D71E30">
        <w:rPr>
          <w:rFonts w:ascii="Corbel" w:hAnsi="Corbel"/>
        </w:rPr>
        <w:t xml:space="preserve"> </w:t>
      </w:r>
      <w:r w:rsidR="00320A7B">
        <w:rPr>
          <w:rFonts w:ascii="Corbel" w:hAnsi="Corbel"/>
        </w:rPr>
        <w:t>explores</w:t>
      </w:r>
      <w:r w:rsidRPr="00D71E30">
        <w:rPr>
          <w:rFonts w:ascii="Corbel" w:hAnsi="Corbel"/>
        </w:rPr>
        <w:t xml:space="preserve"> how the notion of ‘</w:t>
      </w:r>
      <w:proofErr w:type="spellStart"/>
      <w:r w:rsidRPr="00D71E30">
        <w:rPr>
          <w:rFonts w:ascii="Corbel" w:hAnsi="Corbel"/>
        </w:rPr>
        <w:t>decreation</w:t>
      </w:r>
      <w:proofErr w:type="spellEnd"/>
      <w:r w:rsidRPr="00D71E30">
        <w:rPr>
          <w:rFonts w:ascii="Corbel" w:hAnsi="Corbel"/>
        </w:rPr>
        <w:t xml:space="preserve">’ manifests itself </w:t>
      </w:r>
      <w:r w:rsidR="00C30123" w:rsidRPr="00D71E30">
        <w:rPr>
          <w:rFonts w:ascii="Corbel" w:hAnsi="Corbel"/>
        </w:rPr>
        <w:t>in</w:t>
      </w:r>
      <w:r w:rsidRPr="00D71E30">
        <w:rPr>
          <w:rFonts w:ascii="Corbel" w:hAnsi="Corbel"/>
        </w:rPr>
        <w:t xml:space="preserve"> the signifying strategies </w:t>
      </w:r>
      <w:r w:rsidR="00D03417" w:rsidRPr="00D71E30">
        <w:rPr>
          <w:rFonts w:ascii="Corbel" w:hAnsi="Corbel"/>
        </w:rPr>
        <w:t>with which</w:t>
      </w:r>
      <w:r w:rsidR="00BA0338" w:rsidRPr="00D71E30">
        <w:rPr>
          <w:rFonts w:ascii="Corbel" w:hAnsi="Corbel"/>
        </w:rPr>
        <w:t xml:space="preserve"> </w:t>
      </w:r>
      <w:r w:rsidR="00320A7B" w:rsidRPr="00D71E30">
        <w:rPr>
          <w:rFonts w:ascii="Corbel" w:hAnsi="Corbel"/>
        </w:rPr>
        <w:t xml:space="preserve">Anne Carson’s </w:t>
      </w:r>
      <w:proofErr w:type="spellStart"/>
      <w:r w:rsidR="00320A7B" w:rsidRPr="00D71E30">
        <w:rPr>
          <w:rFonts w:ascii="Corbel" w:hAnsi="Corbel"/>
          <w:i/>
        </w:rPr>
        <w:t>Decreation</w:t>
      </w:r>
      <w:proofErr w:type="spellEnd"/>
      <w:r w:rsidR="00320A7B">
        <w:rPr>
          <w:rFonts w:ascii="Corbel" w:hAnsi="Corbel"/>
          <w:i/>
        </w:rPr>
        <w:t>: Poetry, Essays, Opera</w:t>
      </w:r>
      <w:r w:rsidR="00320A7B" w:rsidRPr="00D71E30">
        <w:rPr>
          <w:rFonts w:ascii="Corbel" w:hAnsi="Corbel"/>
        </w:rPr>
        <w:t xml:space="preserve"> (2005)</w:t>
      </w:r>
      <w:r w:rsidR="00320A7B">
        <w:rPr>
          <w:rFonts w:ascii="Corbel" w:hAnsi="Corbel"/>
        </w:rPr>
        <w:t xml:space="preserve"> </w:t>
      </w:r>
      <w:r w:rsidRPr="00D71E30">
        <w:rPr>
          <w:rFonts w:ascii="Corbel" w:hAnsi="Corbel"/>
        </w:rPr>
        <w:t>communicates.</w:t>
      </w:r>
      <w:r w:rsidR="00B60B74" w:rsidRPr="00D71E30">
        <w:rPr>
          <w:rFonts w:ascii="Corbel" w:hAnsi="Corbel"/>
        </w:rPr>
        <w:t xml:space="preserve"> </w:t>
      </w:r>
      <w:r w:rsidR="00BA0338" w:rsidRPr="00D71E30">
        <w:rPr>
          <w:rFonts w:ascii="Corbel" w:hAnsi="Corbel"/>
        </w:rPr>
        <w:t>B</w:t>
      </w:r>
      <w:r w:rsidR="003A3A06" w:rsidRPr="00D71E30">
        <w:rPr>
          <w:rFonts w:ascii="Corbel" w:hAnsi="Corbel"/>
        </w:rPr>
        <w:t>y</w:t>
      </w:r>
      <w:r w:rsidR="0090434E" w:rsidRPr="00D71E30">
        <w:rPr>
          <w:rFonts w:ascii="Corbel" w:hAnsi="Corbel"/>
        </w:rPr>
        <w:t xml:space="preserve"> revisiting</w:t>
      </w:r>
      <w:r w:rsidR="003A3A06" w:rsidRPr="00D71E30">
        <w:rPr>
          <w:rFonts w:ascii="Corbel" w:hAnsi="Corbel"/>
        </w:rPr>
        <w:t xml:space="preserve"> </w:t>
      </w:r>
      <w:r w:rsidR="0090434E" w:rsidRPr="00D71E30">
        <w:rPr>
          <w:rFonts w:ascii="Corbel" w:hAnsi="Corbel"/>
        </w:rPr>
        <w:t xml:space="preserve">Carson’s stereoscopic poetics and </w:t>
      </w:r>
      <w:r w:rsidR="00DC4F8B" w:rsidRPr="00D71E30">
        <w:rPr>
          <w:rFonts w:ascii="Corbel" w:hAnsi="Corbel"/>
        </w:rPr>
        <w:t>Wolfgang</w:t>
      </w:r>
      <w:r w:rsidR="003A3A06" w:rsidRPr="00D71E30">
        <w:rPr>
          <w:rFonts w:ascii="Corbel" w:hAnsi="Corbel"/>
        </w:rPr>
        <w:t xml:space="preserve"> </w:t>
      </w:r>
      <w:proofErr w:type="spellStart"/>
      <w:r w:rsidR="003A3A06" w:rsidRPr="00D71E30">
        <w:rPr>
          <w:rFonts w:ascii="Corbel" w:hAnsi="Corbel"/>
        </w:rPr>
        <w:t>Iser’s</w:t>
      </w:r>
      <w:proofErr w:type="spellEnd"/>
      <w:r w:rsidR="003A3A06" w:rsidRPr="00D71E30">
        <w:rPr>
          <w:rFonts w:ascii="Corbel" w:hAnsi="Corbel"/>
        </w:rPr>
        <w:t xml:space="preserve"> branch of reader-response criticism</w:t>
      </w:r>
      <w:r w:rsidR="00BA0338" w:rsidRPr="00D71E30">
        <w:rPr>
          <w:rFonts w:ascii="Corbel" w:hAnsi="Corbel"/>
        </w:rPr>
        <w:t>,</w:t>
      </w:r>
      <w:r w:rsidR="00DC4F8B" w:rsidRPr="00D71E30">
        <w:rPr>
          <w:rFonts w:ascii="Corbel" w:hAnsi="Corbel"/>
        </w:rPr>
        <w:t xml:space="preserve"> </w:t>
      </w:r>
      <w:r w:rsidR="00BA0338" w:rsidRPr="00D71E30">
        <w:rPr>
          <w:rFonts w:ascii="Corbel" w:hAnsi="Corbel"/>
        </w:rPr>
        <w:t>these</w:t>
      </w:r>
      <w:r w:rsidR="008B6E60" w:rsidRPr="00D71E30">
        <w:rPr>
          <w:rFonts w:ascii="Corbel" w:hAnsi="Corbel"/>
        </w:rPr>
        <w:t xml:space="preserve"> signification strategies</w:t>
      </w:r>
      <w:r w:rsidR="002215E4">
        <w:rPr>
          <w:rFonts w:ascii="Corbel" w:hAnsi="Corbel"/>
        </w:rPr>
        <w:t>, which include generic hybridity and multimodality,</w:t>
      </w:r>
      <w:r w:rsidR="008B6E60" w:rsidRPr="00D71E30">
        <w:rPr>
          <w:rFonts w:ascii="Corbel" w:hAnsi="Corbel"/>
        </w:rPr>
        <w:t xml:space="preserve"> </w:t>
      </w:r>
      <w:r w:rsidR="00236F81">
        <w:rPr>
          <w:rFonts w:ascii="Corbel" w:hAnsi="Corbel"/>
        </w:rPr>
        <w:t xml:space="preserve">are </w:t>
      </w:r>
      <w:r w:rsidR="00BA0338" w:rsidRPr="00D71E30">
        <w:rPr>
          <w:rFonts w:ascii="Corbel" w:hAnsi="Corbel"/>
        </w:rPr>
        <w:t xml:space="preserve">conceptualised </w:t>
      </w:r>
      <w:r w:rsidR="008B6E60" w:rsidRPr="00D71E30">
        <w:rPr>
          <w:rFonts w:ascii="Corbel" w:hAnsi="Corbel"/>
        </w:rPr>
        <w:t>as</w:t>
      </w:r>
      <w:r w:rsidR="00BA0338" w:rsidRPr="00D71E30">
        <w:rPr>
          <w:rFonts w:ascii="Corbel" w:hAnsi="Corbel"/>
        </w:rPr>
        <w:t xml:space="preserve"> </w:t>
      </w:r>
      <w:r w:rsidR="008B6E60" w:rsidRPr="00D71E30">
        <w:rPr>
          <w:rFonts w:ascii="Corbel" w:hAnsi="Corbel"/>
        </w:rPr>
        <w:t>guiding devices</w:t>
      </w:r>
      <w:r w:rsidR="002215E4">
        <w:rPr>
          <w:rFonts w:ascii="Corbel" w:hAnsi="Corbel"/>
        </w:rPr>
        <w:t xml:space="preserve"> that </w:t>
      </w:r>
      <w:r w:rsidR="008B6E60" w:rsidRPr="00D71E30">
        <w:rPr>
          <w:rFonts w:ascii="Corbel" w:hAnsi="Corbel"/>
        </w:rPr>
        <w:t>usher the reader’s perspective towards a stereoscopic vision of sameness-in-otherness</w:t>
      </w:r>
      <w:r w:rsidR="00F82642" w:rsidRPr="00D71E30">
        <w:rPr>
          <w:rFonts w:ascii="Corbel" w:hAnsi="Corbel"/>
        </w:rPr>
        <w:t>.</w:t>
      </w:r>
      <w:r w:rsidR="00596019">
        <w:rPr>
          <w:rFonts w:ascii="Corbel" w:hAnsi="Corbel"/>
        </w:rPr>
        <w:t xml:space="preserve"> </w:t>
      </w:r>
      <w:r w:rsidR="00F82642" w:rsidRPr="00D71E30">
        <w:rPr>
          <w:rFonts w:ascii="Corbel" w:hAnsi="Corbel"/>
        </w:rPr>
        <w:t xml:space="preserve">The analysis </w:t>
      </w:r>
      <w:r w:rsidR="00986AF7">
        <w:rPr>
          <w:rFonts w:ascii="Corbel" w:hAnsi="Corbel"/>
        </w:rPr>
        <w:t>suggests that</w:t>
      </w:r>
      <w:r w:rsidR="00613608" w:rsidRPr="00D71E30">
        <w:rPr>
          <w:rFonts w:ascii="Corbel" w:hAnsi="Corbel"/>
        </w:rPr>
        <w:t xml:space="preserve"> </w:t>
      </w:r>
      <w:r w:rsidR="00EC3A79" w:rsidRPr="00D71E30">
        <w:rPr>
          <w:rFonts w:ascii="Corbel" w:hAnsi="Corbel"/>
        </w:rPr>
        <w:t>these</w:t>
      </w:r>
      <w:r w:rsidR="008B6E60" w:rsidRPr="00D71E30">
        <w:rPr>
          <w:rFonts w:ascii="Corbel" w:hAnsi="Corbel"/>
        </w:rPr>
        <w:t xml:space="preserve"> strategies </w:t>
      </w:r>
      <w:r w:rsidR="00986AF7">
        <w:rPr>
          <w:rFonts w:ascii="Corbel" w:hAnsi="Corbel"/>
        </w:rPr>
        <w:t>can</w:t>
      </w:r>
      <w:r w:rsidR="00BD753A">
        <w:rPr>
          <w:rFonts w:ascii="Corbel" w:hAnsi="Corbel"/>
        </w:rPr>
        <w:t xml:space="preserve"> </w:t>
      </w:r>
      <w:r w:rsidR="008B6E60" w:rsidRPr="00D71E30">
        <w:rPr>
          <w:rFonts w:ascii="Corbel" w:hAnsi="Corbel"/>
        </w:rPr>
        <w:t>evoke a sense of ‘</w:t>
      </w:r>
      <w:proofErr w:type="spellStart"/>
      <w:r w:rsidR="008B6E60" w:rsidRPr="00D71E30">
        <w:rPr>
          <w:rFonts w:ascii="Corbel" w:hAnsi="Corbel"/>
        </w:rPr>
        <w:t>decreation</w:t>
      </w:r>
      <w:proofErr w:type="spellEnd"/>
      <w:r w:rsidR="008B6E60" w:rsidRPr="00D71E30">
        <w:rPr>
          <w:rFonts w:ascii="Corbel" w:hAnsi="Corbel"/>
        </w:rPr>
        <w:t xml:space="preserve">’ </w:t>
      </w:r>
      <w:r w:rsidR="003871FF">
        <w:rPr>
          <w:rFonts w:ascii="Corbel" w:hAnsi="Corbel"/>
        </w:rPr>
        <w:t>by</w:t>
      </w:r>
      <w:r w:rsidR="008B6E60" w:rsidRPr="00D71E30">
        <w:rPr>
          <w:rFonts w:ascii="Corbel" w:hAnsi="Corbel"/>
        </w:rPr>
        <w:t xml:space="preserve"> draw</w:t>
      </w:r>
      <w:r w:rsidR="003871FF">
        <w:rPr>
          <w:rFonts w:ascii="Corbel" w:hAnsi="Corbel"/>
        </w:rPr>
        <w:t>ing</w:t>
      </w:r>
      <w:r w:rsidR="008B6E60" w:rsidRPr="00D71E30">
        <w:rPr>
          <w:rFonts w:ascii="Corbel" w:hAnsi="Corbel"/>
        </w:rPr>
        <w:t xml:space="preserve"> the reader’s attention to the </w:t>
      </w:r>
      <w:r w:rsidR="00494609" w:rsidRPr="00D71E30">
        <w:rPr>
          <w:rFonts w:ascii="Corbel" w:hAnsi="Corbel"/>
        </w:rPr>
        <w:t>boundary</w:t>
      </w:r>
      <w:r w:rsidR="008B6E60" w:rsidRPr="00D71E30">
        <w:rPr>
          <w:rFonts w:ascii="Corbel" w:hAnsi="Corbel"/>
        </w:rPr>
        <w:t xml:space="preserve"> between </w:t>
      </w:r>
      <w:r w:rsidR="004B17C7">
        <w:rPr>
          <w:rFonts w:ascii="Corbel" w:hAnsi="Corbel"/>
        </w:rPr>
        <w:t>(</w:t>
      </w:r>
      <w:r w:rsidR="003B28D1" w:rsidRPr="00D71E30">
        <w:rPr>
          <w:rFonts w:ascii="Corbel" w:hAnsi="Corbel"/>
        </w:rPr>
        <w:t>apparent</w:t>
      </w:r>
      <w:r w:rsidR="004B17C7">
        <w:rPr>
          <w:rFonts w:ascii="Corbel" w:hAnsi="Corbel"/>
        </w:rPr>
        <w:t>)</w:t>
      </w:r>
      <w:r w:rsidR="003B28D1" w:rsidRPr="00D71E30">
        <w:rPr>
          <w:rFonts w:ascii="Corbel" w:hAnsi="Corbel"/>
        </w:rPr>
        <w:t xml:space="preserve"> incongruities</w:t>
      </w:r>
      <w:r w:rsidR="006F23EC" w:rsidRPr="00D71E30">
        <w:rPr>
          <w:rFonts w:ascii="Corbel" w:hAnsi="Corbel"/>
        </w:rPr>
        <w:t xml:space="preserve"> whilst </w:t>
      </w:r>
      <w:r w:rsidR="00BA0338" w:rsidRPr="00D71E30">
        <w:rPr>
          <w:rFonts w:ascii="Corbel" w:hAnsi="Corbel"/>
        </w:rPr>
        <w:t xml:space="preserve">simultaneously </w:t>
      </w:r>
      <w:r w:rsidR="006F23EC" w:rsidRPr="00D71E30">
        <w:rPr>
          <w:rFonts w:ascii="Corbel" w:hAnsi="Corbel"/>
        </w:rPr>
        <w:t xml:space="preserve">encouraging the </w:t>
      </w:r>
      <w:r w:rsidR="00F82642" w:rsidRPr="00D71E30">
        <w:rPr>
          <w:rFonts w:ascii="Corbel" w:hAnsi="Corbel"/>
        </w:rPr>
        <w:t xml:space="preserve">reader </w:t>
      </w:r>
      <w:r w:rsidR="006F23EC" w:rsidRPr="00D71E30">
        <w:rPr>
          <w:rFonts w:ascii="Corbel" w:hAnsi="Corbel"/>
        </w:rPr>
        <w:t>to forge</w:t>
      </w:r>
      <w:r w:rsidR="00F82642" w:rsidRPr="00D71E30">
        <w:rPr>
          <w:rFonts w:ascii="Corbel" w:hAnsi="Corbel"/>
        </w:rPr>
        <w:t xml:space="preserve"> </w:t>
      </w:r>
      <w:r w:rsidR="00F214D9" w:rsidRPr="00D71E30">
        <w:rPr>
          <w:rFonts w:ascii="Corbel" w:hAnsi="Corbel"/>
        </w:rPr>
        <w:t xml:space="preserve">previously unthought-of </w:t>
      </w:r>
      <w:r w:rsidR="00F82642" w:rsidRPr="00D71E30">
        <w:rPr>
          <w:rFonts w:ascii="Corbel" w:hAnsi="Corbel"/>
        </w:rPr>
        <w:t>connections</w:t>
      </w:r>
      <w:r w:rsidR="006F23EC" w:rsidRPr="00D71E30">
        <w:rPr>
          <w:rFonts w:ascii="Corbel" w:hAnsi="Corbel"/>
        </w:rPr>
        <w:t>.</w:t>
      </w:r>
      <w:r w:rsidR="00841F22" w:rsidRPr="00D71E30">
        <w:rPr>
          <w:rFonts w:ascii="Corbel" w:hAnsi="Corbel"/>
        </w:rPr>
        <w:t xml:space="preserve"> </w:t>
      </w:r>
      <w:r w:rsidR="00BA0338" w:rsidRPr="00D71E30">
        <w:rPr>
          <w:rFonts w:ascii="Corbel" w:hAnsi="Corbel"/>
        </w:rPr>
        <w:t xml:space="preserve">The </w:t>
      </w:r>
      <w:proofErr w:type="spellStart"/>
      <w:r w:rsidR="00BA0338" w:rsidRPr="00D71E30">
        <w:rPr>
          <w:rFonts w:ascii="Corbel" w:hAnsi="Corbel"/>
        </w:rPr>
        <w:t>semiological</w:t>
      </w:r>
      <w:proofErr w:type="spellEnd"/>
      <w:r w:rsidR="00BA0338" w:rsidRPr="00D71E30">
        <w:rPr>
          <w:rFonts w:ascii="Corbel" w:hAnsi="Corbel"/>
        </w:rPr>
        <w:t xml:space="preserve"> argument proposed here accordingly contends</w:t>
      </w:r>
      <w:r w:rsidR="00F66103" w:rsidRPr="00D71E30">
        <w:rPr>
          <w:rFonts w:ascii="Corbel" w:hAnsi="Corbel"/>
        </w:rPr>
        <w:t xml:space="preserve"> that </w:t>
      </w:r>
      <w:r w:rsidR="008B6E60" w:rsidRPr="00D71E30">
        <w:rPr>
          <w:rFonts w:ascii="Corbel" w:hAnsi="Corbel"/>
        </w:rPr>
        <w:t>the transcendence of th</w:t>
      </w:r>
      <w:r w:rsidR="0030477F" w:rsidRPr="00D71E30">
        <w:rPr>
          <w:rFonts w:ascii="Corbel" w:hAnsi="Corbel"/>
        </w:rPr>
        <w:t>is</w:t>
      </w:r>
      <w:r w:rsidR="008B6E60" w:rsidRPr="00D71E30">
        <w:rPr>
          <w:rFonts w:ascii="Corbel" w:hAnsi="Corbel"/>
        </w:rPr>
        <w:t xml:space="preserve"> </w:t>
      </w:r>
      <w:r w:rsidR="00C43371">
        <w:rPr>
          <w:rFonts w:ascii="Corbel" w:hAnsi="Corbel"/>
        </w:rPr>
        <w:t>‘edge’</w:t>
      </w:r>
      <w:r w:rsidR="008B6E60" w:rsidRPr="00D71E30">
        <w:rPr>
          <w:rFonts w:ascii="Corbel" w:hAnsi="Corbel"/>
        </w:rPr>
        <w:t xml:space="preserve"> by means of analogical thinking </w:t>
      </w:r>
      <w:r w:rsidR="00494609" w:rsidRPr="00D71E30">
        <w:rPr>
          <w:rFonts w:ascii="Corbel" w:hAnsi="Corbel"/>
        </w:rPr>
        <w:t>constitutes</w:t>
      </w:r>
      <w:r w:rsidR="008B6E60" w:rsidRPr="00D71E30">
        <w:rPr>
          <w:rFonts w:ascii="Corbel" w:hAnsi="Corbel"/>
        </w:rPr>
        <w:t xml:space="preserve"> the metaphysical project </w:t>
      </w:r>
      <w:r w:rsidR="00F82642" w:rsidRPr="00D71E30">
        <w:rPr>
          <w:rFonts w:ascii="Corbel" w:hAnsi="Corbel"/>
        </w:rPr>
        <w:t xml:space="preserve">of personal </w:t>
      </w:r>
      <w:r w:rsidR="001E4569" w:rsidRPr="00D71E30">
        <w:rPr>
          <w:rFonts w:ascii="Corbel" w:hAnsi="Corbel"/>
        </w:rPr>
        <w:t>re-</w:t>
      </w:r>
      <w:r w:rsidR="00F82642" w:rsidRPr="00D71E30">
        <w:rPr>
          <w:rFonts w:ascii="Corbel" w:hAnsi="Corbel"/>
        </w:rPr>
        <w:t>creation</w:t>
      </w:r>
      <w:r w:rsidR="008B6E60" w:rsidRPr="00D71E30">
        <w:rPr>
          <w:rFonts w:ascii="Corbel" w:hAnsi="Corbel"/>
        </w:rPr>
        <w:t>.</w:t>
      </w:r>
    </w:p>
    <w:p w14:paraId="50BD92AF" w14:textId="77777777" w:rsidR="00402C6D" w:rsidRPr="00D71E30" w:rsidRDefault="00402C6D" w:rsidP="000F458E">
      <w:pPr>
        <w:spacing w:after="0" w:line="360" w:lineRule="auto"/>
        <w:rPr>
          <w:rFonts w:ascii="Corbel" w:hAnsi="Corbel"/>
        </w:rPr>
      </w:pPr>
    </w:p>
    <w:p w14:paraId="13B12F8D" w14:textId="6988D3D8" w:rsidR="00490F85" w:rsidRPr="00D71E30" w:rsidRDefault="00402C6D" w:rsidP="000F458E">
      <w:pPr>
        <w:spacing w:after="0" w:line="360" w:lineRule="auto"/>
        <w:rPr>
          <w:rFonts w:ascii="Corbel" w:hAnsi="Corbel"/>
        </w:rPr>
      </w:pPr>
      <w:r w:rsidRPr="00D71E30">
        <w:rPr>
          <w:rFonts w:ascii="Corbel" w:hAnsi="Corbel"/>
          <w:b/>
        </w:rPr>
        <w:t>Keywords</w:t>
      </w:r>
      <w:r w:rsidRPr="00D71E30">
        <w:rPr>
          <w:rFonts w:ascii="Corbel" w:hAnsi="Corbel"/>
        </w:rPr>
        <w:t xml:space="preserve">: </w:t>
      </w:r>
      <w:r w:rsidR="00534B6F" w:rsidRPr="00D71E30">
        <w:rPr>
          <w:rFonts w:ascii="Corbel" w:hAnsi="Corbel"/>
        </w:rPr>
        <w:t xml:space="preserve">analogy, </w:t>
      </w:r>
      <w:r w:rsidR="00095098" w:rsidRPr="00D71E30">
        <w:rPr>
          <w:rFonts w:ascii="Corbel" w:hAnsi="Corbel"/>
        </w:rPr>
        <w:t xml:space="preserve">Anne Carson, </w:t>
      </w:r>
      <w:proofErr w:type="spellStart"/>
      <w:r w:rsidR="00095098" w:rsidRPr="00D71E30">
        <w:rPr>
          <w:rFonts w:ascii="Corbel" w:hAnsi="Corbel"/>
          <w:i/>
        </w:rPr>
        <w:t>Decreation</w:t>
      </w:r>
      <w:proofErr w:type="spellEnd"/>
      <w:r w:rsidRPr="00D71E30">
        <w:rPr>
          <w:rFonts w:ascii="Corbel" w:hAnsi="Corbel"/>
        </w:rPr>
        <w:t xml:space="preserve">, </w:t>
      </w:r>
      <w:r w:rsidR="002215E4">
        <w:rPr>
          <w:rFonts w:ascii="Corbel" w:hAnsi="Corbel"/>
        </w:rPr>
        <w:t>generic hybridity, multimodality</w:t>
      </w:r>
    </w:p>
    <w:p w14:paraId="4E872EB3" w14:textId="6648184F" w:rsidR="0063343E" w:rsidRPr="00D71E30" w:rsidRDefault="009C0ED2" w:rsidP="0063343E">
      <w:pPr>
        <w:spacing w:after="0" w:line="360" w:lineRule="auto"/>
        <w:rPr>
          <w:rFonts w:ascii="Corbel" w:hAnsi="Corbel"/>
        </w:rPr>
      </w:pPr>
      <w:r w:rsidRPr="00D71E30">
        <w:rPr>
          <w:rFonts w:ascii="Corbel" w:hAnsi="Corbel"/>
        </w:rPr>
        <w:br w:type="page"/>
      </w:r>
    </w:p>
    <w:p w14:paraId="6C1F6FBD" w14:textId="3704C51A" w:rsidR="00B62260" w:rsidRPr="00D71E30" w:rsidRDefault="004B123B" w:rsidP="00A647A3">
      <w:pPr>
        <w:pStyle w:val="Heading2"/>
        <w:rPr>
          <w:rFonts w:ascii="Corbel" w:hAnsi="Corbel"/>
        </w:rPr>
      </w:pPr>
      <w:r w:rsidRPr="00D71E30">
        <w:rPr>
          <w:rFonts w:ascii="Corbel" w:hAnsi="Corbel"/>
        </w:rPr>
        <w:lastRenderedPageBreak/>
        <w:t xml:space="preserve">Shelves and </w:t>
      </w:r>
      <w:r w:rsidR="003904CB">
        <w:rPr>
          <w:rFonts w:ascii="Corbel" w:hAnsi="Corbel"/>
        </w:rPr>
        <w:t>s</w:t>
      </w:r>
      <w:r w:rsidRPr="00D71E30">
        <w:rPr>
          <w:rFonts w:ascii="Corbel" w:hAnsi="Corbel"/>
        </w:rPr>
        <w:t>emiology</w:t>
      </w:r>
    </w:p>
    <w:p w14:paraId="0A5BF4ED" w14:textId="76D96EC1" w:rsidR="00A647A3" w:rsidRPr="00D71E30" w:rsidRDefault="00A647A3" w:rsidP="00A647A3">
      <w:pPr>
        <w:rPr>
          <w:rFonts w:ascii="Corbel" w:hAnsi="Corbel"/>
        </w:rPr>
      </w:pPr>
    </w:p>
    <w:p w14:paraId="1A7FD83A" w14:textId="77777777" w:rsidR="0063343E" w:rsidRPr="00D71E30" w:rsidRDefault="0063343E" w:rsidP="0063343E">
      <w:pPr>
        <w:spacing w:after="0" w:line="360" w:lineRule="auto"/>
        <w:ind w:left="708"/>
        <w:rPr>
          <w:rFonts w:ascii="Corbel" w:hAnsi="Corbel"/>
          <w:color w:val="181818"/>
          <w:sz w:val="20"/>
          <w:szCs w:val="20"/>
          <w:shd w:val="clear" w:color="auto" w:fill="FFFFFF"/>
        </w:rPr>
      </w:pPr>
      <w:r w:rsidRPr="00D71E30">
        <w:rPr>
          <w:rFonts w:ascii="Corbel" w:hAnsi="Corbel"/>
          <w:color w:val="181818"/>
          <w:sz w:val="20"/>
          <w:szCs w:val="20"/>
          <w:shd w:val="clear" w:color="auto" w:fill="FFFFFF"/>
        </w:rPr>
        <w:t>Not a problem but a question: What do ‘shelves’ accomplish, in stores or in the mind?</w:t>
      </w:r>
    </w:p>
    <w:p w14:paraId="3596F6FF" w14:textId="790DFB9B" w:rsidR="0063343E" w:rsidRPr="00D71E30" w:rsidRDefault="0063343E" w:rsidP="0063343E">
      <w:pPr>
        <w:spacing w:after="0" w:line="360" w:lineRule="auto"/>
        <w:ind w:left="708"/>
        <w:rPr>
          <w:rFonts w:ascii="Corbel" w:hAnsi="Corbel"/>
          <w:color w:val="181818"/>
          <w:sz w:val="20"/>
          <w:szCs w:val="20"/>
          <w:shd w:val="clear" w:color="auto" w:fill="FFFFFF"/>
        </w:rPr>
      </w:pPr>
      <w:r w:rsidRPr="00D71E30">
        <w:rPr>
          <w:rFonts w:ascii="Corbel" w:hAnsi="Corbel"/>
          <w:sz w:val="20"/>
          <w:szCs w:val="20"/>
        </w:rPr>
        <w:t>—</w:t>
      </w:r>
      <w:r w:rsidRPr="00D71E30">
        <w:rPr>
          <w:rFonts w:ascii="Corbel" w:hAnsi="Corbel"/>
          <w:color w:val="181818"/>
          <w:sz w:val="20"/>
          <w:szCs w:val="20"/>
          <w:shd w:val="clear" w:color="auto" w:fill="FFFFFF"/>
        </w:rPr>
        <w:t xml:space="preserve"> Anne Carson </w:t>
      </w:r>
      <w:r w:rsidR="000027F2" w:rsidRPr="00D71E30">
        <w:rPr>
          <w:rFonts w:ascii="Corbel" w:hAnsi="Corbel"/>
          <w:color w:val="181818"/>
          <w:sz w:val="20"/>
          <w:szCs w:val="20"/>
          <w:shd w:val="clear" w:color="auto" w:fill="FFFFFF"/>
        </w:rPr>
        <w:t>(</w:t>
      </w:r>
      <w:r w:rsidRPr="00D71E30">
        <w:rPr>
          <w:rFonts w:ascii="Corbel" w:hAnsi="Corbel"/>
          <w:color w:val="181818"/>
          <w:sz w:val="20"/>
          <w:szCs w:val="20"/>
          <w:shd w:val="clear" w:color="auto" w:fill="FFFFFF"/>
        </w:rPr>
        <w:t xml:space="preserve">di Michele </w:t>
      </w:r>
      <w:r w:rsidR="00D51B4C" w:rsidRPr="00D71E30">
        <w:rPr>
          <w:rFonts w:ascii="Corbel" w:hAnsi="Corbel"/>
          <w:color w:val="181818"/>
          <w:sz w:val="20"/>
          <w:szCs w:val="20"/>
          <w:shd w:val="clear" w:color="auto" w:fill="FFFFFF"/>
        </w:rPr>
        <w:t xml:space="preserve">1996: </w:t>
      </w:r>
      <w:r w:rsidR="000027F2" w:rsidRPr="00D71E30">
        <w:rPr>
          <w:rFonts w:ascii="Corbel" w:hAnsi="Corbel"/>
          <w:color w:val="181818"/>
          <w:sz w:val="20"/>
          <w:szCs w:val="20"/>
          <w:shd w:val="clear" w:color="auto" w:fill="FFFFFF"/>
        </w:rPr>
        <w:t>10</w:t>
      </w:r>
      <w:r w:rsidRPr="00D71E30">
        <w:rPr>
          <w:rFonts w:ascii="Corbel" w:hAnsi="Corbel"/>
          <w:color w:val="181818"/>
          <w:sz w:val="20"/>
          <w:szCs w:val="20"/>
          <w:shd w:val="clear" w:color="auto" w:fill="FFFFFF"/>
        </w:rPr>
        <w:t xml:space="preserve">) </w:t>
      </w:r>
    </w:p>
    <w:p w14:paraId="0E7ADD13" w14:textId="77777777" w:rsidR="0063343E" w:rsidRPr="00D71E30" w:rsidRDefault="0063343E" w:rsidP="00A647A3">
      <w:pPr>
        <w:rPr>
          <w:rFonts w:ascii="Corbel" w:hAnsi="Corbel"/>
        </w:rPr>
      </w:pPr>
    </w:p>
    <w:p w14:paraId="6477529D" w14:textId="521F16C8" w:rsidR="005D1E4C" w:rsidRPr="00D71E30" w:rsidRDefault="009B4761" w:rsidP="00A647A3">
      <w:pPr>
        <w:spacing w:after="0" w:line="360" w:lineRule="auto"/>
        <w:rPr>
          <w:rFonts w:ascii="Corbel" w:hAnsi="Corbel"/>
        </w:rPr>
      </w:pPr>
      <w:r w:rsidRPr="00D71E30">
        <w:rPr>
          <w:rFonts w:ascii="Corbel" w:hAnsi="Corbel"/>
        </w:rPr>
        <w:t xml:space="preserve">Anne Carson’s </w:t>
      </w:r>
      <w:r w:rsidR="003E3164" w:rsidRPr="00D71E30">
        <w:rPr>
          <w:rFonts w:ascii="Corbel" w:hAnsi="Corbel"/>
        </w:rPr>
        <w:t>work is often said to defy categorisation, but her “</w:t>
      </w:r>
      <w:r w:rsidR="00DE57CD" w:rsidRPr="00D71E30">
        <w:rPr>
          <w:rFonts w:ascii="Corbel" w:hAnsi="Corbel"/>
        </w:rPr>
        <w:t>cross-genre pollinating</w:t>
      </w:r>
      <w:r w:rsidR="003E3164" w:rsidRPr="00D71E30">
        <w:rPr>
          <w:rFonts w:ascii="Corbel" w:hAnsi="Corbel"/>
        </w:rPr>
        <w:t>” (</w:t>
      </w:r>
      <w:r w:rsidR="00DE57CD" w:rsidRPr="00D71E30">
        <w:rPr>
          <w:rFonts w:ascii="Corbel" w:hAnsi="Corbel"/>
        </w:rPr>
        <w:t>Wilkinson 2015: 2</w:t>
      </w:r>
      <w:r w:rsidR="003E3164" w:rsidRPr="00D71E30">
        <w:rPr>
          <w:rFonts w:ascii="Corbel" w:hAnsi="Corbel"/>
        </w:rPr>
        <w:t xml:space="preserve">) finds explicit expression in </w:t>
      </w:r>
      <w:proofErr w:type="spellStart"/>
      <w:r w:rsidR="003E3164" w:rsidRPr="00D71E30">
        <w:rPr>
          <w:rFonts w:ascii="Corbel" w:hAnsi="Corbel"/>
          <w:i/>
        </w:rPr>
        <w:t>Decreation</w:t>
      </w:r>
      <w:proofErr w:type="spellEnd"/>
      <w:r w:rsidR="003E3164" w:rsidRPr="00D71E30">
        <w:rPr>
          <w:rFonts w:ascii="Corbel" w:hAnsi="Corbel"/>
          <w:i/>
        </w:rPr>
        <w:t>: Poetry, Essays, Opera</w:t>
      </w:r>
      <w:r w:rsidR="003E3164" w:rsidRPr="00D71E30">
        <w:rPr>
          <w:rFonts w:ascii="Corbel" w:hAnsi="Corbel"/>
        </w:rPr>
        <w:t xml:space="preserve"> (</w:t>
      </w:r>
      <w:r w:rsidR="00B84093" w:rsidRPr="00D71E30">
        <w:rPr>
          <w:rFonts w:ascii="Corbel" w:hAnsi="Corbel"/>
        </w:rPr>
        <w:t xml:space="preserve">Carson </w:t>
      </w:r>
      <w:r w:rsidR="003E3164" w:rsidRPr="00D71E30">
        <w:rPr>
          <w:rFonts w:ascii="Corbel" w:hAnsi="Corbel"/>
        </w:rPr>
        <w:t>2005</w:t>
      </w:r>
      <w:r w:rsidR="00B84093" w:rsidRPr="00D71E30">
        <w:rPr>
          <w:rFonts w:ascii="Corbel" w:hAnsi="Corbel"/>
        </w:rPr>
        <w:t xml:space="preserve"> = </w:t>
      </w:r>
      <w:r w:rsidR="00B84093" w:rsidRPr="00D71E30">
        <w:rPr>
          <w:rFonts w:ascii="Corbel" w:hAnsi="Corbel"/>
          <w:i/>
        </w:rPr>
        <w:t>DC</w:t>
      </w:r>
      <w:r w:rsidR="003E3164" w:rsidRPr="00D71E30">
        <w:rPr>
          <w:rFonts w:ascii="Corbel" w:hAnsi="Corbel"/>
        </w:rPr>
        <w:t>), in which she</w:t>
      </w:r>
      <w:r w:rsidRPr="00D71E30">
        <w:rPr>
          <w:rFonts w:ascii="Corbel" w:hAnsi="Corbel"/>
        </w:rPr>
        <w:t xml:space="preserve"> </w:t>
      </w:r>
      <w:r w:rsidRPr="004359A4">
        <w:rPr>
          <w:rFonts w:ascii="Corbel" w:hAnsi="Corbel"/>
        </w:rPr>
        <w:t xml:space="preserve">breaks the mould of ingrained </w:t>
      </w:r>
      <w:r w:rsidR="00E955C8" w:rsidRPr="004359A4">
        <w:rPr>
          <w:rFonts w:ascii="Corbel" w:hAnsi="Corbel"/>
        </w:rPr>
        <w:t>practices in literature</w:t>
      </w:r>
      <w:r w:rsidRPr="004359A4">
        <w:rPr>
          <w:rFonts w:ascii="Corbel" w:hAnsi="Corbel"/>
        </w:rPr>
        <w:t xml:space="preserve"> on a number of discrete levels. </w:t>
      </w:r>
      <w:r w:rsidR="00CC7950" w:rsidRPr="004359A4">
        <w:rPr>
          <w:rFonts w:ascii="Corbel" w:hAnsi="Corbel"/>
        </w:rPr>
        <w:t xml:space="preserve">Being a Canadian poet, novelist, essayist, translator from Ancient Greek, </w:t>
      </w:r>
      <w:r w:rsidR="00C43371" w:rsidRPr="004359A4">
        <w:rPr>
          <w:rFonts w:ascii="Corbel" w:hAnsi="Corbel"/>
        </w:rPr>
        <w:t xml:space="preserve">librettist, and </w:t>
      </w:r>
      <w:r w:rsidR="00CC7950" w:rsidRPr="004359A4">
        <w:rPr>
          <w:rFonts w:ascii="Corbel" w:hAnsi="Corbel"/>
        </w:rPr>
        <w:t>classic</w:t>
      </w:r>
      <w:r w:rsidR="00C43371" w:rsidRPr="004359A4">
        <w:rPr>
          <w:rFonts w:ascii="Corbel" w:hAnsi="Corbel"/>
        </w:rPr>
        <w:t>s</w:t>
      </w:r>
      <w:r w:rsidR="00CC7950" w:rsidRPr="004359A4">
        <w:rPr>
          <w:rFonts w:ascii="Corbel" w:hAnsi="Corbel"/>
        </w:rPr>
        <w:t xml:space="preserve"> scholar </w:t>
      </w:r>
      <w:r w:rsidR="002E56F3" w:rsidRPr="004359A4">
        <w:rPr>
          <w:rFonts w:ascii="Corbel" w:hAnsi="Corbel"/>
        </w:rPr>
        <w:t>herself</w:t>
      </w:r>
      <w:r w:rsidR="00CC7950" w:rsidRPr="004359A4">
        <w:rPr>
          <w:rFonts w:ascii="Corbel" w:hAnsi="Corbel"/>
        </w:rPr>
        <w:t>, ‘</w:t>
      </w:r>
      <w:proofErr w:type="spellStart"/>
      <w:r w:rsidR="00CC7950" w:rsidRPr="004359A4">
        <w:rPr>
          <w:rFonts w:ascii="Corbel" w:hAnsi="Corbel"/>
        </w:rPr>
        <w:t>unclassifiability</w:t>
      </w:r>
      <w:proofErr w:type="spellEnd"/>
      <w:r w:rsidR="00CC7950" w:rsidRPr="004359A4">
        <w:rPr>
          <w:rFonts w:ascii="Corbel" w:hAnsi="Corbel"/>
        </w:rPr>
        <w:t xml:space="preserve">’ </w:t>
      </w:r>
      <w:r w:rsidR="00CC7950" w:rsidRPr="00D71E30">
        <w:rPr>
          <w:rFonts w:ascii="Corbel" w:hAnsi="Corbel"/>
        </w:rPr>
        <w:t xml:space="preserve">is </w:t>
      </w:r>
      <w:r w:rsidR="00B84093" w:rsidRPr="00D71E30">
        <w:rPr>
          <w:rFonts w:ascii="Corbel" w:hAnsi="Corbel"/>
        </w:rPr>
        <w:t xml:space="preserve">often </w:t>
      </w:r>
      <w:r w:rsidR="00CC7950" w:rsidRPr="00D71E30">
        <w:rPr>
          <w:rFonts w:ascii="Corbel" w:hAnsi="Corbel"/>
        </w:rPr>
        <w:t>hailed as her trademark</w:t>
      </w:r>
      <w:r w:rsidR="00DF6451">
        <w:rPr>
          <w:rFonts w:ascii="Corbel" w:hAnsi="Corbel"/>
        </w:rPr>
        <w:t xml:space="preserve"> </w:t>
      </w:r>
      <w:r w:rsidR="00CC7950" w:rsidRPr="00D71E30">
        <w:rPr>
          <w:rFonts w:ascii="Corbel" w:hAnsi="Corbel"/>
        </w:rPr>
        <w:t>(</w:t>
      </w:r>
      <w:r w:rsidR="00DF6451">
        <w:rPr>
          <w:rFonts w:ascii="Corbel" w:hAnsi="Corbel"/>
        </w:rPr>
        <w:t xml:space="preserve">e.g. </w:t>
      </w:r>
      <w:r w:rsidR="00CC7950" w:rsidRPr="00D71E30">
        <w:rPr>
          <w:rFonts w:ascii="Corbel" w:hAnsi="Corbel"/>
        </w:rPr>
        <w:t>Gilbert 1996: 299). The existing – often limiting –</w:t>
      </w:r>
      <w:r w:rsidR="00395203">
        <w:rPr>
          <w:rFonts w:ascii="Corbel" w:hAnsi="Corbel"/>
        </w:rPr>
        <w:t xml:space="preserve"> </w:t>
      </w:r>
      <w:r w:rsidR="00CC7950" w:rsidRPr="00D71E30">
        <w:rPr>
          <w:rFonts w:ascii="Corbel" w:hAnsi="Corbel"/>
        </w:rPr>
        <w:t xml:space="preserve">labels indeed seem unsatisfactory for literary works situated at the crossroads of poetry, prose, </w:t>
      </w:r>
      <w:r w:rsidR="00A75535" w:rsidRPr="00D71E30">
        <w:rPr>
          <w:rFonts w:ascii="Corbel" w:hAnsi="Corbel"/>
        </w:rPr>
        <w:t xml:space="preserve">opera, </w:t>
      </w:r>
      <w:r w:rsidR="00CC7950" w:rsidRPr="00D71E30">
        <w:rPr>
          <w:rFonts w:ascii="Corbel" w:hAnsi="Corbel"/>
        </w:rPr>
        <w:t xml:space="preserve">and essay. In </w:t>
      </w:r>
      <w:proofErr w:type="spellStart"/>
      <w:r w:rsidR="00CC7950" w:rsidRPr="00D71E30">
        <w:rPr>
          <w:rFonts w:ascii="Corbel" w:hAnsi="Corbel"/>
          <w:i/>
        </w:rPr>
        <w:t>Decreation</w:t>
      </w:r>
      <w:proofErr w:type="spellEnd"/>
      <w:r w:rsidR="00CC7950" w:rsidRPr="00D71E30">
        <w:rPr>
          <w:rFonts w:ascii="Corbel" w:hAnsi="Corbel"/>
        </w:rPr>
        <w:t xml:space="preserve">, Carson further muddles the boundaries of form and genre by tackling poems, essays, a screenplay, </w:t>
      </w:r>
      <w:r w:rsidR="00E93466" w:rsidRPr="00D71E30">
        <w:rPr>
          <w:rFonts w:ascii="Corbel" w:hAnsi="Corbel"/>
        </w:rPr>
        <w:t xml:space="preserve">a </w:t>
      </w:r>
      <w:r w:rsidR="00CC7950" w:rsidRPr="00D71E30">
        <w:rPr>
          <w:rFonts w:ascii="Corbel" w:hAnsi="Corbel"/>
        </w:rPr>
        <w:t xml:space="preserve">cinematic shot list, </w:t>
      </w:r>
      <w:r w:rsidR="00E93466" w:rsidRPr="00D71E30">
        <w:rPr>
          <w:rFonts w:ascii="Corbel" w:hAnsi="Corbel"/>
        </w:rPr>
        <w:t xml:space="preserve">a </w:t>
      </w:r>
      <w:r w:rsidR="00CC7950" w:rsidRPr="00D71E30">
        <w:rPr>
          <w:rFonts w:ascii="Corbel" w:hAnsi="Corbel"/>
        </w:rPr>
        <w:t>pseudo-interview,</w:t>
      </w:r>
      <w:r w:rsidR="00E93466" w:rsidRPr="00D71E30">
        <w:rPr>
          <w:rFonts w:ascii="Corbel" w:hAnsi="Corbel"/>
        </w:rPr>
        <w:t xml:space="preserve"> and</w:t>
      </w:r>
      <w:r w:rsidR="00CC7950" w:rsidRPr="00D71E30">
        <w:rPr>
          <w:rFonts w:ascii="Corbel" w:hAnsi="Corbel"/>
        </w:rPr>
        <w:t xml:space="preserve"> an </w:t>
      </w:r>
      <w:proofErr w:type="spellStart"/>
      <w:r w:rsidR="00CC7950" w:rsidRPr="00D71E30">
        <w:rPr>
          <w:rFonts w:ascii="Corbel" w:hAnsi="Corbel"/>
        </w:rPr>
        <w:t>ekphrastic</w:t>
      </w:r>
      <w:proofErr w:type="spellEnd"/>
      <w:r w:rsidR="00CC7950" w:rsidRPr="00D71E30">
        <w:rPr>
          <w:rFonts w:ascii="Corbel" w:hAnsi="Corbel"/>
        </w:rPr>
        <w:t xml:space="preserve"> poem, </w:t>
      </w:r>
      <w:r w:rsidR="00E93466" w:rsidRPr="00D71E30">
        <w:rPr>
          <w:rFonts w:ascii="Corbel" w:hAnsi="Corbel"/>
        </w:rPr>
        <w:t>as well as</w:t>
      </w:r>
      <w:r w:rsidR="00A75535" w:rsidRPr="00D71E30">
        <w:rPr>
          <w:rFonts w:ascii="Corbel" w:hAnsi="Corbel"/>
        </w:rPr>
        <w:t xml:space="preserve"> an </w:t>
      </w:r>
      <w:r w:rsidR="00CC7950" w:rsidRPr="00D71E30">
        <w:rPr>
          <w:rFonts w:ascii="Corbel" w:hAnsi="Corbel"/>
        </w:rPr>
        <w:t xml:space="preserve">opera </w:t>
      </w:r>
      <w:r w:rsidR="00A75535" w:rsidRPr="00D71E30">
        <w:rPr>
          <w:rFonts w:ascii="Corbel" w:hAnsi="Corbel"/>
        </w:rPr>
        <w:t>and</w:t>
      </w:r>
      <w:r w:rsidR="00CC7950" w:rsidRPr="00D71E30">
        <w:rPr>
          <w:rFonts w:ascii="Corbel" w:hAnsi="Corbel"/>
        </w:rPr>
        <w:t xml:space="preserve"> oratorio</w:t>
      </w:r>
      <w:r w:rsidR="00A75535" w:rsidRPr="00D71E30">
        <w:rPr>
          <w:rFonts w:ascii="Corbel" w:hAnsi="Corbel"/>
        </w:rPr>
        <w:t xml:space="preserve"> libretto</w:t>
      </w:r>
      <w:r w:rsidR="00CC7950" w:rsidRPr="00D71E30">
        <w:rPr>
          <w:rFonts w:ascii="Corbel" w:hAnsi="Corbel"/>
        </w:rPr>
        <w:t xml:space="preserve">. </w:t>
      </w:r>
      <w:r w:rsidR="00A34DD3">
        <w:rPr>
          <w:rFonts w:ascii="Corbel" w:hAnsi="Corbel"/>
        </w:rPr>
        <w:t>This article will</w:t>
      </w:r>
      <w:r w:rsidR="008F097C">
        <w:rPr>
          <w:rFonts w:ascii="Corbel" w:hAnsi="Corbel"/>
        </w:rPr>
        <w:t xml:space="preserve"> accordingly argue</w:t>
      </w:r>
      <w:r w:rsidR="003E3164" w:rsidRPr="00D71E30">
        <w:rPr>
          <w:rFonts w:ascii="Corbel" w:hAnsi="Corbel"/>
        </w:rPr>
        <w:t xml:space="preserve"> that </w:t>
      </w:r>
      <w:r w:rsidRPr="00D71E30">
        <w:rPr>
          <w:rFonts w:ascii="Corbel" w:hAnsi="Corbel"/>
        </w:rPr>
        <w:t xml:space="preserve">Carson ventures beyond </w:t>
      </w:r>
      <w:r w:rsidR="003E3164" w:rsidRPr="00D71E30">
        <w:rPr>
          <w:rFonts w:ascii="Corbel" w:hAnsi="Corbel"/>
        </w:rPr>
        <w:t>the strictures of categorisation</w:t>
      </w:r>
      <w:r w:rsidR="005550D8" w:rsidRPr="00D71E30">
        <w:rPr>
          <w:rFonts w:ascii="Corbel" w:hAnsi="Corbel"/>
        </w:rPr>
        <w:t xml:space="preserve"> in this </w:t>
      </w:r>
      <w:r w:rsidR="00C76D08" w:rsidRPr="00D71E30">
        <w:rPr>
          <w:rFonts w:ascii="Corbel" w:hAnsi="Corbel"/>
        </w:rPr>
        <w:t>diverse</w:t>
      </w:r>
      <w:r w:rsidR="005550D8" w:rsidRPr="00D71E30">
        <w:rPr>
          <w:rFonts w:ascii="Corbel" w:hAnsi="Corbel"/>
        </w:rPr>
        <w:t xml:space="preserve"> collection by </w:t>
      </w:r>
      <w:r w:rsidR="00D1462E" w:rsidRPr="00D71E30">
        <w:rPr>
          <w:rFonts w:ascii="Corbel" w:hAnsi="Corbel"/>
        </w:rPr>
        <w:t xml:space="preserve">bringing together </w:t>
      </w:r>
      <w:r w:rsidR="005550D8" w:rsidRPr="00D71E30">
        <w:rPr>
          <w:rFonts w:ascii="Corbel" w:hAnsi="Corbel"/>
        </w:rPr>
        <w:t>categories that</w:t>
      </w:r>
      <w:r w:rsidR="00D1462E" w:rsidRPr="00D71E30">
        <w:rPr>
          <w:rFonts w:ascii="Corbel" w:hAnsi="Corbel"/>
        </w:rPr>
        <w:t xml:space="preserve"> </w:t>
      </w:r>
      <w:r w:rsidR="005550D8" w:rsidRPr="00D71E30">
        <w:rPr>
          <w:rFonts w:ascii="Corbel" w:hAnsi="Corbel"/>
        </w:rPr>
        <w:t>seem irreconcilable</w:t>
      </w:r>
      <w:r w:rsidR="00D1462E" w:rsidRPr="00D71E30">
        <w:rPr>
          <w:rFonts w:ascii="Corbel" w:hAnsi="Corbel"/>
        </w:rPr>
        <w:t xml:space="preserve"> on the face of it.</w:t>
      </w:r>
      <w:r w:rsidR="00CC7950" w:rsidRPr="00D71E30">
        <w:rPr>
          <w:rFonts w:ascii="Corbel" w:hAnsi="Corbel"/>
        </w:rPr>
        <w:t xml:space="preserve"> </w:t>
      </w:r>
      <w:r w:rsidR="003E3164" w:rsidRPr="00D71E30">
        <w:rPr>
          <w:rFonts w:ascii="Corbel" w:hAnsi="Corbel"/>
        </w:rPr>
        <w:t>The stereoscopic vision that is thus i</w:t>
      </w:r>
      <w:r w:rsidR="00395203">
        <w:rPr>
          <w:rFonts w:ascii="Corbel" w:hAnsi="Corbel"/>
        </w:rPr>
        <w:t>nstilled</w:t>
      </w:r>
      <w:r w:rsidR="003E3164" w:rsidRPr="00D71E30">
        <w:rPr>
          <w:rFonts w:ascii="Corbel" w:hAnsi="Corbel"/>
        </w:rPr>
        <w:t xml:space="preserve"> </w:t>
      </w:r>
      <w:r w:rsidR="00E93466" w:rsidRPr="00D71E30">
        <w:rPr>
          <w:rFonts w:ascii="Corbel" w:hAnsi="Corbel"/>
        </w:rPr>
        <w:t>can carry</w:t>
      </w:r>
      <w:r w:rsidR="003E3164" w:rsidRPr="00D71E30">
        <w:rPr>
          <w:rFonts w:ascii="Corbel" w:hAnsi="Corbel"/>
        </w:rPr>
        <w:t xml:space="preserve"> a heuristic</w:t>
      </w:r>
      <w:r w:rsidR="00CC7950" w:rsidRPr="00D71E30">
        <w:rPr>
          <w:rFonts w:ascii="Corbel" w:hAnsi="Corbel"/>
        </w:rPr>
        <w:t xml:space="preserve"> </w:t>
      </w:r>
      <w:r w:rsidR="003E3164" w:rsidRPr="00D71E30">
        <w:rPr>
          <w:rFonts w:ascii="Corbel" w:hAnsi="Corbel"/>
        </w:rPr>
        <w:t xml:space="preserve">potential by inspiring a re-creation of the self through a process of re-visioning. </w:t>
      </w:r>
    </w:p>
    <w:p w14:paraId="5D6ECDFB" w14:textId="77777777" w:rsidR="00724448" w:rsidRPr="00D71E30" w:rsidRDefault="00724448" w:rsidP="005D1E4C">
      <w:pPr>
        <w:spacing w:after="0" w:line="360" w:lineRule="auto"/>
        <w:rPr>
          <w:rFonts w:ascii="Corbel" w:hAnsi="Corbel"/>
        </w:rPr>
      </w:pPr>
    </w:p>
    <w:p w14:paraId="26348075" w14:textId="3B38FCAD" w:rsidR="005D1E4C" w:rsidRPr="00D71E30" w:rsidRDefault="001737A7" w:rsidP="005D1E4C">
      <w:pPr>
        <w:spacing w:after="0" w:line="360" w:lineRule="auto"/>
        <w:rPr>
          <w:rFonts w:ascii="Corbel" w:hAnsi="Corbel"/>
        </w:rPr>
      </w:pPr>
      <w:r>
        <w:rPr>
          <w:rFonts w:ascii="Corbel" w:hAnsi="Corbel"/>
        </w:rPr>
        <w:t>W</w:t>
      </w:r>
      <w:r w:rsidR="00FD609E">
        <w:rPr>
          <w:rFonts w:ascii="Corbel" w:hAnsi="Corbel"/>
        </w:rPr>
        <w:t>ith the notable exception of reviews (</w:t>
      </w:r>
      <w:r w:rsidR="002F653F">
        <w:rPr>
          <w:rFonts w:ascii="Corbel" w:hAnsi="Corbel"/>
        </w:rPr>
        <w:t xml:space="preserve">see </w:t>
      </w:r>
      <w:r w:rsidR="00FD609E">
        <w:rPr>
          <w:rFonts w:ascii="Corbel" w:hAnsi="Corbel"/>
        </w:rPr>
        <w:t>Burns &amp; Hunter 2004),</w:t>
      </w:r>
      <w:r w:rsidR="005D1E4C" w:rsidRPr="00D71E30">
        <w:rPr>
          <w:rFonts w:ascii="Corbel" w:hAnsi="Corbel"/>
        </w:rPr>
        <w:t xml:space="preserve"> </w:t>
      </w:r>
      <w:r w:rsidR="00272C0E">
        <w:rPr>
          <w:rFonts w:ascii="Corbel" w:hAnsi="Corbel"/>
        </w:rPr>
        <w:t>Carson’s</w:t>
      </w:r>
      <w:r w:rsidR="005D1E4C" w:rsidRPr="00D71E30">
        <w:rPr>
          <w:rFonts w:ascii="Corbel" w:hAnsi="Corbel"/>
        </w:rPr>
        <w:t xml:space="preserve"> work has </w:t>
      </w:r>
      <w:r w:rsidR="00FD609E">
        <w:rPr>
          <w:rFonts w:ascii="Corbel" w:hAnsi="Corbel"/>
        </w:rPr>
        <w:t>attracted relatively little</w:t>
      </w:r>
      <w:r w:rsidR="001C0060" w:rsidRPr="00D71E30">
        <w:rPr>
          <w:rFonts w:ascii="Corbel" w:hAnsi="Corbel"/>
        </w:rPr>
        <w:t xml:space="preserve"> </w:t>
      </w:r>
      <w:r w:rsidR="00203229">
        <w:rPr>
          <w:rFonts w:ascii="Corbel" w:hAnsi="Corbel"/>
        </w:rPr>
        <w:t>(</w:t>
      </w:r>
      <w:r w:rsidR="00326A1E">
        <w:rPr>
          <w:rFonts w:ascii="Corbel" w:hAnsi="Corbel"/>
        </w:rPr>
        <w:t>academic</w:t>
      </w:r>
      <w:r w:rsidR="00203229">
        <w:rPr>
          <w:rFonts w:ascii="Corbel" w:hAnsi="Corbel"/>
        </w:rPr>
        <w:t>)</w:t>
      </w:r>
      <w:r w:rsidR="00326A1E">
        <w:rPr>
          <w:rFonts w:ascii="Corbel" w:hAnsi="Corbel"/>
        </w:rPr>
        <w:t xml:space="preserve"> </w:t>
      </w:r>
      <w:r w:rsidR="00395203">
        <w:rPr>
          <w:rFonts w:ascii="Corbel" w:hAnsi="Corbel"/>
        </w:rPr>
        <w:t>study</w:t>
      </w:r>
      <w:r w:rsidR="005D1E4C" w:rsidRPr="00D71E30">
        <w:rPr>
          <w:rFonts w:ascii="Corbel" w:hAnsi="Corbel"/>
        </w:rPr>
        <w:t>.</w:t>
      </w:r>
      <w:r w:rsidR="00262080">
        <w:rPr>
          <w:rFonts w:ascii="Corbel" w:hAnsi="Corbel"/>
        </w:rPr>
        <w:t xml:space="preserve"> As a case in point, the first collection of essays devoted to </w:t>
      </w:r>
      <w:r w:rsidR="0079694C">
        <w:rPr>
          <w:rFonts w:ascii="Corbel" w:hAnsi="Corbel"/>
        </w:rPr>
        <w:t>her</w:t>
      </w:r>
      <w:r w:rsidR="00262080">
        <w:rPr>
          <w:rFonts w:ascii="Corbel" w:hAnsi="Corbel"/>
        </w:rPr>
        <w:t xml:space="preserve"> </w:t>
      </w:r>
      <w:r w:rsidR="0079694C">
        <w:rPr>
          <w:rFonts w:ascii="Corbel" w:hAnsi="Corbel"/>
        </w:rPr>
        <w:t>works only appeared in 2015 under the editorship of Joshua Marie Wilkinson.</w:t>
      </w:r>
      <w:r w:rsidR="005D1E4C" w:rsidRPr="00D71E30">
        <w:rPr>
          <w:rFonts w:ascii="Corbel" w:hAnsi="Corbel"/>
        </w:rPr>
        <w:t xml:space="preserve"> </w:t>
      </w:r>
      <w:r w:rsidR="00096CC6">
        <w:rPr>
          <w:rFonts w:ascii="Corbel" w:hAnsi="Corbel"/>
        </w:rPr>
        <w:t xml:space="preserve">What is surprising, </w:t>
      </w:r>
      <w:bookmarkStart w:id="0" w:name="_Hlk497057127"/>
      <w:r w:rsidR="00436CC2">
        <w:rPr>
          <w:rFonts w:ascii="Corbel" w:hAnsi="Corbel"/>
        </w:rPr>
        <w:t>moreover,</w:t>
      </w:r>
      <w:r w:rsidR="005D1E4C" w:rsidRPr="00D71E30">
        <w:rPr>
          <w:rFonts w:ascii="Corbel" w:hAnsi="Corbel"/>
        </w:rPr>
        <w:t xml:space="preserve"> </w:t>
      </w:r>
      <w:r w:rsidR="00096CC6">
        <w:rPr>
          <w:rFonts w:ascii="Corbel" w:hAnsi="Corbel"/>
        </w:rPr>
        <w:t xml:space="preserve">is that </w:t>
      </w:r>
      <w:r w:rsidR="005D1E4C" w:rsidRPr="00D71E30">
        <w:rPr>
          <w:rFonts w:ascii="Corbel" w:hAnsi="Corbel"/>
        </w:rPr>
        <w:t>despite Carson’s reputation for rethinking the notion of genre</w:t>
      </w:r>
      <w:r w:rsidR="001B6428">
        <w:rPr>
          <w:rFonts w:ascii="Corbel" w:hAnsi="Corbel"/>
        </w:rPr>
        <w:t xml:space="preserve"> (e.g. Wilkinson 2015)</w:t>
      </w:r>
      <w:r w:rsidR="005D1E4C" w:rsidRPr="00D71E30">
        <w:rPr>
          <w:rFonts w:ascii="Corbel" w:hAnsi="Corbel"/>
        </w:rPr>
        <w:t xml:space="preserve">, thus far little attention has been paid to the signifying </w:t>
      </w:r>
      <w:r w:rsidR="005D1E4C" w:rsidRPr="00817870">
        <w:rPr>
          <w:rFonts w:ascii="Corbel" w:hAnsi="Corbel"/>
          <w:i/>
        </w:rPr>
        <w:t xml:space="preserve">processes </w:t>
      </w:r>
      <w:r w:rsidR="005D1E4C" w:rsidRPr="00D71E30">
        <w:rPr>
          <w:rFonts w:ascii="Corbel" w:hAnsi="Corbel"/>
        </w:rPr>
        <w:t xml:space="preserve">underlying the hybrid communicative system of </w:t>
      </w:r>
      <w:r w:rsidR="00057BA7" w:rsidRPr="00D71E30">
        <w:rPr>
          <w:rFonts w:ascii="Corbel" w:hAnsi="Corbel"/>
        </w:rPr>
        <w:t>her works</w:t>
      </w:r>
      <w:r w:rsidR="0004025B">
        <w:rPr>
          <w:rFonts w:ascii="Corbel" w:hAnsi="Corbel"/>
        </w:rPr>
        <w:t>, with the possible exception of Ian Rae</w:t>
      </w:r>
      <w:r w:rsidR="001B6428">
        <w:rPr>
          <w:rFonts w:ascii="Corbel" w:hAnsi="Corbel"/>
        </w:rPr>
        <w:t>’s analyses</w:t>
      </w:r>
      <w:r w:rsidR="0004025B">
        <w:rPr>
          <w:rFonts w:ascii="Corbel" w:hAnsi="Corbel"/>
        </w:rPr>
        <w:t xml:space="preserve"> (2008</w:t>
      </w:r>
      <w:r w:rsidR="00817870">
        <w:rPr>
          <w:rFonts w:ascii="Corbel" w:hAnsi="Corbel"/>
        </w:rPr>
        <w:t xml:space="preserve">, </w:t>
      </w:r>
      <w:r w:rsidR="00817870" w:rsidRPr="00F26622">
        <w:rPr>
          <w:rFonts w:ascii="Corbel" w:hAnsi="Corbel"/>
        </w:rPr>
        <w:t>2011</w:t>
      </w:r>
      <w:r w:rsidR="0004025B">
        <w:rPr>
          <w:rFonts w:ascii="Corbel" w:hAnsi="Corbel"/>
        </w:rPr>
        <w:t>)</w:t>
      </w:r>
      <w:r w:rsidR="005D1E4C" w:rsidRPr="00D71E30">
        <w:rPr>
          <w:rFonts w:ascii="Corbel" w:hAnsi="Corbel"/>
        </w:rPr>
        <w:t xml:space="preserve">. Especially considering the exceptionally experimental nature of </w:t>
      </w:r>
      <w:proofErr w:type="spellStart"/>
      <w:r w:rsidR="005D1E4C" w:rsidRPr="00F40C1F">
        <w:rPr>
          <w:rFonts w:ascii="Corbel" w:hAnsi="Corbel"/>
          <w:i/>
        </w:rPr>
        <w:t>Decreation</w:t>
      </w:r>
      <w:proofErr w:type="spellEnd"/>
      <w:r w:rsidR="005D1E4C" w:rsidRPr="00D71E30">
        <w:rPr>
          <w:rFonts w:ascii="Corbel" w:hAnsi="Corbel"/>
        </w:rPr>
        <w:t xml:space="preserve">, there would therefore seem to be a definite need for </w:t>
      </w:r>
      <w:proofErr w:type="spellStart"/>
      <w:r w:rsidR="005D1E4C" w:rsidRPr="00D71E30">
        <w:rPr>
          <w:rFonts w:ascii="Corbel" w:hAnsi="Corbel"/>
        </w:rPr>
        <w:t>semiological</w:t>
      </w:r>
      <w:proofErr w:type="spellEnd"/>
      <w:r w:rsidR="005D1E4C" w:rsidRPr="00D71E30">
        <w:rPr>
          <w:rFonts w:ascii="Corbel" w:hAnsi="Corbel"/>
        </w:rPr>
        <w:t xml:space="preserve"> research into the meaning-making systems of </w:t>
      </w:r>
      <w:r w:rsidR="00CC7950" w:rsidRPr="00D71E30">
        <w:rPr>
          <w:rFonts w:ascii="Corbel" w:hAnsi="Corbel"/>
        </w:rPr>
        <w:t>this</w:t>
      </w:r>
      <w:r w:rsidR="00057BA7" w:rsidRPr="00D71E30">
        <w:rPr>
          <w:rFonts w:ascii="Corbel" w:hAnsi="Corbel"/>
        </w:rPr>
        <w:t xml:space="preserve"> </w:t>
      </w:r>
      <w:r w:rsidR="005D1E4C" w:rsidRPr="00D71E30">
        <w:rPr>
          <w:rFonts w:ascii="Corbel" w:hAnsi="Corbel"/>
        </w:rPr>
        <w:t xml:space="preserve">work. </w:t>
      </w:r>
      <w:bookmarkEnd w:id="0"/>
      <w:r w:rsidR="004929E2">
        <w:rPr>
          <w:rFonts w:ascii="Corbel" w:hAnsi="Corbel"/>
        </w:rPr>
        <w:t>T</w:t>
      </w:r>
      <w:r w:rsidR="00057BA7" w:rsidRPr="00D71E30">
        <w:rPr>
          <w:rFonts w:ascii="Corbel" w:hAnsi="Corbel"/>
        </w:rPr>
        <w:t>h</w:t>
      </w:r>
      <w:r w:rsidR="00BC2E59">
        <w:rPr>
          <w:rFonts w:ascii="Corbel" w:hAnsi="Corbel"/>
        </w:rPr>
        <w:t>e present article</w:t>
      </w:r>
      <w:r w:rsidR="00057BA7" w:rsidRPr="00D71E30">
        <w:rPr>
          <w:rFonts w:ascii="Corbel" w:hAnsi="Corbel"/>
        </w:rPr>
        <w:t xml:space="preserve"> aims to </w:t>
      </w:r>
      <w:r w:rsidR="00CC7950" w:rsidRPr="00D71E30">
        <w:rPr>
          <w:rFonts w:ascii="Corbel" w:hAnsi="Corbel"/>
        </w:rPr>
        <w:t>redress</w:t>
      </w:r>
      <w:r w:rsidR="00057BA7" w:rsidRPr="00D71E30">
        <w:rPr>
          <w:rFonts w:ascii="Corbel" w:hAnsi="Corbel"/>
        </w:rPr>
        <w:t xml:space="preserve"> th</w:t>
      </w:r>
      <w:r w:rsidR="00BC2E59">
        <w:rPr>
          <w:rFonts w:ascii="Corbel" w:hAnsi="Corbel"/>
        </w:rPr>
        <w:t>is</w:t>
      </w:r>
      <w:r w:rsidR="00CC7950" w:rsidRPr="00D71E30">
        <w:rPr>
          <w:rFonts w:ascii="Corbel" w:hAnsi="Corbel"/>
        </w:rPr>
        <w:t xml:space="preserve"> </w:t>
      </w:r>
      <w:r w:rsidR="00057BA7" w:rsidRPr="00D71E30">
        <w:rPr>
          <w:rFonts w:ascii="Corbel" w:hAnsi="Corbel"/>
        </w:rPr>
        <w:t xml:space="preserve">lacuna by adopting a literary semiology in the tradition of de Saussure as opposed to a Peircean semiotics, given that </w:t>
      </w:r>
      <w:r w:rsidR="00EF79E9">
        <w:rPr>
          <w:rFonts w:ascii="Corbel" w:hAnsi="Corbel"/>
        </w:rPr>
        <w:t>the argument proposed here</w:t>
      </w:r>
      <w:r w:rsidR="00FF4715" w:rsidRPr="00D71E30">
        <w:rPr>
          <w:rFonts w:ascii="Corbel" w:hAnsi="Corbel"/>
        </w:rPr>
        <w:t xml:space="preserve"> focus</w:t>
      </w:r>
      <w:r w:rsidR="00EF79E9">
        <w:rPr>
          <w:rFonts w:ascii="Corbel" w:hAnsi="Corbel"/>
        </w:rPr>
        <w:t>es</w:t>
      </w:r>
      <w:r w:rsidR="00057BA7" w:rsidRPr="00D71E30">
        <w:rPr>
          <w:rFonts w:ascii="Corbel" w:hAnsi="Corbel"/>
        </w:rPr>
        <w:t xml:space="preserve"> on </w:t>
      </w:r>
      <w:r w:rsidR="00817870">
        <w:rPr>
          <w:rFonts w:ascii="Corbel" w:hAnsi="Corbel"/>
        </w:rPr>
        <w:t xml:space="preserve">the </w:t>
      </w:r>
      <w:r w:rsidR="00817870" w:rsidRPr="00817870">
        <w:rPr>
          <w:rFonts w:ascii="Corbel" w:hAnsi="Corbel"/>
        </w:rPr>
        <w:t xml:space="preserve">internal constitution of the sign, i.e. here the literary work, </w:t>
      </w:r>
      <w:r w:rsidR="00057BA7" w:rsidRPr="00D71E30">
        <w:rPr>
          <w:rFonts w:ascii="Corbel" w:hAnsi="Corbel"/>
        </w:rPr>
        <w:t xml:space="preserve">rather than on ‘stand-for’ </w:t>
      </w:r>
      <w:r w:rsidR="00057BA7" w:rsidRPr="00A01DF0">
        <w:rPr>
          <w:rFonts w:ascii="Corbel" w:hAnsi="Corbel"/>
        </w:rPr>
        <w:t>relations (</w:t>
      </w:r>
      <w:r w:rsidR="00817870" w:rsidRPr="00A01DF0">
        <w:rPr>
          <w:rFonts w:ascii="Corbel" w:hAnsi="Corbel"/>
        </w:rPr>
        <w:t>Kress 200</w:t>
      </w:r>
      <w:r w:rsidR="00F26622" w:rsidRPr="00A01DF0">
        <w:rPr>
          <w:rFonts w:ascii="Corbel" w:hAnsi="Corbel"/>
        </w:rPr>
        <w:t>3</w:t>
      </w:r>
      <w:r w:rsidR="00817870" w:rsidRPr="00F26622">
        <w:rPr>
          <w:rFonts w:ascii="Corbel" w:hAnsi="Corbel"/>
        </w:rPr>
        <w:t>: 41</w:t>
      </w:r>
      <w:r w:rsidR="00057BA7" w:rsidRPr="00D71E30">
        <w:rPr>
          <w:rFonts w:ascii="Corbel" w:hAnsi="Corbel"/>
        </w:rPr>
        <w:t>).</w:t>
      </w:r>
      <w:r w:rsidR="003626B8" w:rsidRPr="00D71E30">
        <w:rPr>
          <w:rFonts w:ascii="Corbel" w:hAnsi="Corbel"/>
        </w:rPr>
        <w:t xml:space="preserve"> </w:t>
      </w:r>
      <w:r w:rsidR="00EF79E9" w:rsidRPr="00EF79E9">
        <w:rPr>
          <w:rFonts w:ascii="Corbel" w:hAnsi="Corbel"/>
        </w:rPr>
        <w:t xml:space="preserve">The merits of this particular approach include its indisposition to projection by not having to fall </w:t>
      </w:r>
      <w:r w:rsidR="00EF79E9" w:rsidRPr="00EF79E9">
        <w:rPr>
          <w:rFonts w:ascii="Corbel" w:hAnsi="Corbel"/>
        </w:rPr>
        <w:lastRenderedPageBreak/>
        <w:t xml:space="preserve">back on a rigid – and hence reductive – methodological </w:t>
      </w:r>
      <w:r w:rsidR="00EF79E9" w:rsidRPr="001737A7">
        <w:rPr>
          <w:rFonts w:ascii="Corbel" w:hAnsi="Corbel"/>
        </w:rPr>
        <w:t xml:space="preserve">framework. </w:t>
      </w:r>
      <w:r w:rsidR="003626B8" w:rsidRPr="001737A7">
        <w:rPr>
          <w:rFonts w:ascii="Corbel" w:hAnsi="Corbel"/>
        </w:rPr>
        <w:t xml:space="preserve">In short, </w:t>
      </w:r>
      <w:r w:rsidR="003D039B" w:rsidRPr="001737A7">
        <w:rPr>
          <w:rFonts w:ascii="Corbel" w:hAnsi="Corbel"/>
        </w:rPr>
        <w:t xml:space="preserve">by elucidating </w:t>
      </w:r>
      <w:r w:rsidRPr="001737A7">
        <w:rPr>
          <w:rFonts w:ascii="Corbel" w:hAnsi="Corbel"/>
        </w:rPr>
        <w:t>the signifying strategies inherent in the interpretation of the literary text</w:t>
      </w:r>
      <w:r w:rsidR="003D08D1">
        <w:rPr>
          <w:rFonts w:ascii="Corbel" w:hAnsi="Corbel"/>
        </w:rPr>
        <w:t xml:space="preserve"> (cf. Culler 2001) </w:t>
      </w:r>
      <w:r w:rsidR="003D039B" w:rsidRPr="001737A7">
        <w:rPr>
          <w:rFonts w:ascii="Corbel" w:hAnsi="Corbel"/>
        </w:rPr>
        <w:t>– i.e. the evocation of a sense of ‘</w:t>
      </w:r>
      <w:proofErr w:type="spellStart"/>
      <w:r w:rsidR="003D039B" w:rsidRPr="001737A7">
        <w:rPr>
          <w:rFonts w:ascii="Corbel" w:hAnsi="Corbel"/>
        </w:rPr>
        <w:t>decreation</w:t>
      </w:r>
      <w:proofErr w:type="spellEnd"/>
      <w:r w:rsidR="003D039B" w:rsidRPr="001737A7">
        <w:rPr>
          <w:rFonts w:ascii="Corbel" w:hAnsi="Corbel"/>
        </w:rPr>
        <w:t xml:space="preserve">’ – </w:t>
      </w:r>
      <w:r w:rsidR="003626B8" w:rsidRPr="001737A7">
        <w:rPr>
          <w:rFonts w:ascii="Corbel" w:hAnsi="Corbel"/>
        </w:rPr>
        <w:t xml:space="preserve">this </w:t>
      </w:r>
      <w:r w:rsidR="00CC7950" w:rsidRPr="001737A7">
        <w:rPr>
          <w:rFonts w:ascii="Corbel" w:hAnsi="Corbel"/>
        </w:rPr>
        <w:t xml:space="preserve">article </w:t>
      </w:r>
      <w:r w:rsidR="003D08D1">
        <w:rPr>
          <w:rFonts w:ascii="Corbel" w:hAnsi="Corbel"/>
        </w:rPr>
        <w:t xml:space="preserve">illustrates how Carson’s collection </w:t>
      </w:r>
      <w:r w:rsidR="003D08D1" w:rsidRPr="003D08D1">
        <w:rPr>
          <w:rFonts w:ascii="Corbel" w:hAnsi="Corbel"/>
        </w:rPr>
        <w:t xml:space="preserve">represents a </w:t>
      </w:r>
      <w:r w:rsidR="00111F95">
        <w:rPr>
          <w:rFonts w:ascii="Corbel" w:hAnsi="Corbel"/>
        </w:rPr>
        <w:t>comprehensive</w:t>
      </w:r>
      <w:r w:rsidR="003D08D1" w:rsidRPr="003D08D1">
        <w:rPr>
          <w:rFonts w:ascii="Corbel" w:hAnsi="Corbel"/>
        </w:rPr>
        <w:t xml:space="preserve"> readerly responsiveness</w:t>
      </w:r>
      <w:r w:rsidR="00111F95">
        <w:rPr>
          <w:rFonts w:ascii="Corbel" w:hAnsi="Corbel"/>
        </w:rPr>
        <w:t xml:space="preserve"> at work</w:t>
      </w:r>
      <w:r w:rsidR="00B84093" w:rsidRPr="001737A7">
        <w:rPr>
          <w:rFonts w:ascii="Corbel" w:hAnsi="Corbel"/>
        </w:rPr>
        <w:t>.</w:t>
      </w:r>
    </w:p>
    <w:p w14:paraId="4730C113" w14:textId="77777777" w:rsidR="005D1E4C" w:rsidRPr="00FE2829" w:rsidRDefault="005D1E4C" w:rsidP="005D1E4C">
      <w:pPr>
        <w:spacing w:after="0" w:line="360" w:lineRule="auto"/>
        <w:rPr>
          <w:rFonts w:ascii="Corbel" w:hAnsi="Corbel"/>
        </w:rPr>
      </w:pPr>
    </w:p>
    <w:p w14:paraId="7EE1011A" w14:textId="445EB578" w:rsidR="00724448" w:rsidRDefault="00724448" w:rsidP="00FE2829">
      <w:pPr>
        <w:tabs>
          <w:tab w:val="left" w:pos="5529"/>
        </w:tabs>
        <w:spacing w:after="0" w:line="360" w:lineRule="auto"/>
        <w:rPr>
          <w:rFonts w:ascii="Corbel" w:hAnsi="Corbel"/>
        </w:rPr>
      </w:pPr>
      <w:r w:rsidRPr="00D71E30">
        <w:rPr>
          <w:rFonts w:ascii="Corbel" w:hAnsi="Corbel"/>
        </w:rPr>
        <w:t>Carson borrowed the term ‘</w:t>
      </w:r>
      <w:proofErr w:type="spellStart"/>
      <w:r w:rsidRPr="00D71E30">
        <w:rPr>
          <w:rFonts w:ascii="Corbel" w:hAnsi="Corbel"/>
        </w:rPr>
        <w:t>decreation</w:t>
      </w:r>
      <w:proofErr w:type="spellEnd"/>
      <w:r w:rsidRPr="00D71E30">
        <w:rPr>
          <w:rFonts w:ascii="Corbel" w:hAnsi="Corbel"/>
        </w:rPr>
        <w:t xml:space="preserve">’ from Simone Weil, a twentieth-century </w:t>
      </w:r>
      <w:r w:rsidR="006F6BA2" w:rsidRPr="00D71E30">
        <w:rPr>
          <w:rFonts w:ascii="Corbel" w:hAnsi="Corbel"/>
        </w:rPr>
        <w:t xml:space="preserve">French philosopher and mystic </w:t>
      </w:r>
      <w:r w:rsidRPr="00D71E30">
        <w:rPr>
          <w:rFonts w:ascii="Corbel" w:hAnsi="Corbel"/>
        </w:rPr>
        <w:t>(</w:t>
      </w:r>
      <w:r w:rsidRPr="00D71E30">
        <w:rPr>
          <w:rFonts w:ascii="Corbel" w:hAnsi="Corbel"/>
          <w:i/>
        </w:rPr>
        <w:t>DC</w:t>
      </w:r>
      <w:r w:rsidRPr="00D71E30">
        <w:rPr>
          <w:rFonts w:ascii="Corbel" w:hAnsi="Corbel"/>
        </w:rPr>
        <w:t xml:space="preserve"> 157)</w:t>
      </w:r>
      <w:r w:rsidR="005E55EE" w:rsidRPr="00D71E30">
        <w:rPr>
          <w:rFonts w:ascii="Corbel" w:hAnsi="Corbel"/>
        </w:rPr>
        <w:t>,</w:t>
      </w:r>
      <w:r w:rsidRPr="00D71E30">
        <w:rPr>
          <w:rFonts w:ascii="Corbel" w:hAnsi="Corbel"/>
        </w:rPr>
        <w:t xml:space="preserve"> who introduced the term but never defined it properly, so that it can be understood at best as an endeavour “to undo the creature in us” (Weil qtd. in </w:t>
      </w:r>
      <w:r w:rsidRPr="00D71E30">
        <w:rPr>
          <w:rFonts w:ascii="Corbel" w:hAnsi="Corbel"/>
          <w:i/>
        </w:rPr>
        <w:t>DC</w:t>
      </w:r>
      <w:r w:rsidRPr="00D71E30">
        <w:rPr>
          <w:rFonts w:ascii="Corbel" w:hAnsi="Corbel"/>
        </w:rPr>
        <w:t xml:space="preserve"> 167). In its simplest definition, ‘</w:t>
      </w:r>
      <w:proofErr w:type="spellStart"/>
      <w:r w:rsidRPr="00D71E30">
        <w:rPr>
          <w:rFonts w:ascii="Corbel" w:hAnsi="Corbel"/>
        </w:rPr>
        <w:t>decreation</w:t>
      </w:r>
      <w:proofErr w:type="spellEnd"/>
      <w:r w:rsidRPr="00D71E30">
        <w:rPr>
          <w:rFonts w:ascii="Corbel" w:hAnsi="Corbel"/>
        </w:rPr>
        <w:t xml:space="preserve">’ can </w:t>
      </w:r>
      <w:r w:rsidR="00FE2829">
        <w:rPr>
          <w:rFonts w:ascii="Corbel" w:hAnsi="Corbel"/>
        </w:rPr>
        <w:t>hence</w:t>
      </w:r>
      <w:r w:rsidRPr="00D71E30">
        <w:rPr>
          <w:rFonts w:ascii="Corbel" w:hAnsi="Corbel"/>
        </w:rPr>
        <w:t xml:space="preserve"> be understood as the metaphysical </w:t>
      </w:r>
      <w:r w:rsidR="00436CC2">
        <w:rPr>
          <w:rFonts w:ascii="Corbel" w:hAnsi="Corbel"/>
        </w:rPr>
        <w:t xml:space="preserve">annihilation </w:t>
      </w:r>
      <w:r w:rsidRPr="00D71E30">
        <w:rPr>
          <w:rFonts w:ascii="Corbel" w:hAnsi="Corbel"/>
        </w:rPr>
        <w:t xml:space="preserve">of self. Yet as Heloise </w:t>
      </w:r>
      <w:r w:rsidR="008000F5" w:rsidRPr="00D71E30">
        <w:rPr>
          <w:rFonts w:ascii="Corbel" w:hAnsi="Corbel"/>
        </w:rPr>
        <w:t xml:space="preserve">wittily </w:t>
      </w:r>
      <w:r w:rsidRPr="00D71E30">
        <w:rPr>
          <w:rFonts w:ascii="Corbel" w:hAnsi="Corbel"/>
        </w:rPr>
        <w:t xml:space="preserve">remarks in </w:t>
      </w:r>
      <w:proofErr w:type="spellStart"/>
      <w:r w:rsidRPr="00D71E30">
        <w:rPr>
          <w:rFonts w:ascii="Corbel" w:hAnsi="Corbel"/>
          <w:i/>
        </w:rPr>
        <w:t>Decreation</w:t>
      </w:r>
      <w:proofErr w:type="spellEnd"/>
      <w:r w:rsidRPr="00D71E30">
        <w:rPr>
          <w:rFonts w:ascii="Corbel" w:hAnsi="Corbel"/>
        </w:rPr>
        <w:t>, to be nothing is “metaphysically difficult” (</w:t>
      </w:r>
      <w:r w:rsidRPr="00D71E30">
        <w:rPr>
          <w:rFonts w:ascii="Corbel" w:hAnsi="Corbel"/>
          <w:i/>
        </w:rPr>
        <w:t>DC</w:t>
      </w:r>
      <w:r w:rsidRPr="00D71E30">
        <w:rPr>
          <w:rFonts w:ascii="Corbel" w:hAnsi="Corbel"/>
        </w:rPr>
        <w:t xml:space="preserve"> 135). Therefore, the term ‘metaphysical’ is used</w:t>
      </w:r>
      <w:r w:rsidR="00892949">
        <w:rPr>
          <w:rFonts w:ascii="Corbel" w:hAnsi="Corbel"/>
        </w:rPr>
        <w:t xml:space="preserve"> here</w:t>
      </w:r>
      <w:r w:rsidRPr="00D71E30">
        <w:rPr>
          <w:rFonts w:ascii="Corbel" w:hAnsi="Corbel"/>
        </w:rPr>
        <w:t xml:space="preserve"> in the sense that, as </w:t>
      </w:r>
      <w:r w:rsidR="004359A4" w:rsidRPr="004359A4">
        <w:rPr>
          <w:rFonts w:ascii="Corbel" w:hAnsi="Corbel"/>
        </w:rPr>
        <w:t xml:space="preserve">Johanna </w:t>
      </w:r>
      <w:proofErr w:type="spellStart"/>
      <w:r w:rsidRPr="00D71E30">
        <w:rPr>
          <w:rFonts w:ascii="Corbel" w:hAnsi="Corbel"/>
        </w:rPr>
        <w:t>Skibsrud</w:t>
      </w:r>
      <w:proofErr w:type="spellEnd"/>
      <w:r w:rsidRPr="00D71E30">
        <w:rPr>
          <w:rFonts w:ascii="Corbel" w:hAnsi="Corbel"/>
        </w:rPr>
        <w:t xml:space="preserve"> points out, the state of self that is being referred to in the collection is one of “being </w:t>
      </w:r>
      <w:r w:rsidRPr="00D71E30">
        <w:rPr>
          <w:rFonts w:ascii="Corbel" w:hAnsi="Corbel"/>
          <w:i/>
        </w:rPr>
        <w:t>beyond</w:t>
      </w:r>
      <w:r w:rsidRPr="00D71E30">
        <w:rPr>
          <w:rFonts w:ascii="Corbel" w:hAnsi="Corbel"/>
        </w:rPr>
        <w:t xml:space="preserve"> any place from which one might ‘tell’ of it” (2015: 132</w:t>
      </w:r>
      <w:r w:rsidR="00B22F89" w:rsidRPr="00D71E30">
        <w:rPr>
          <w:rFonts w:ascii="Corbel" w:hAnsi="Corbel"/>
        </w:rPr>
        <w:t xml:space="preserve"> – </w:t>
      </w:r>
      <w:r w:rsidRPr="00D71E30">
        <w:rPr>
          <w:rFonts w:ascii="Corbel" w:hAnsi="Corbel"/>
        </w:rPr>
        <w:t>emphasis added)</w:t>
      </w:r>
      <w:r w:rsidR="00CD2495">
        <w:rPr>
          <w:rFonts w:ascii="Corbel" w:hAnsi="Corbel"/>
        </w:rPr>
        <w:t xml:space="preserve">. </w:t>
      </w:r>
      <w:r w:rsidR="00CD2495" w:rsidRPr="00233F5D">
        <w:rPr>
          <w:rFonts w:ascii="Corbel" w:hAnsi="Corbel"/>
        </w:rPr>
        <w:t>Crucially,</w:t>
      </w:r>
      <w:r w:rsidRPr="00D71E30">
        <w:rPr>
          <w:rFonts w:ascii="Corbel" w:hAnsi="Corbel"/>
        </w:rPr>
        <w:t xml:space="preserve"> metaphysics can be defined precisely as a branch of philosophy that “think[s] beyond itself and its limits […] into </w:t>
      </w:r>
      <w:r w:rsidRPr="00D71E30">
        <w:rPr>
          <w:rFonts w:ascii="Corbel" w:hAnsi="Corbel"/>
          <w:i/>
        </w:rPr>
        <w:t>openness</w:t>
      </w:r>
      <w:r w:rsidRPr="00D71E30">
        <w:rPr>
          <w:rFonts w:ascii="Corbel" w:hAnsi="Corbel"/>
        </w:rPr>
        <w:t>” (Adorno 2001: 68). The i</w:t>
      </w:r>
      <w:r w:rsidR="0055066F">
        <w:rPr>
          <w:rFonts w:ascii="Corbel" w:hAnsi="Corbel"/>
        </w:rPr>
        <w:t>nference</w:t>
      </w:r>
      <w:r w:rsidRPr="00D71E30">
        <w:rPr>
          <w:rFonts w:ascii="Corbel" w:hAnsi="Corbel"/>
        </w:rPr>
        <w:t xml:space="preserve"> is that, pace James Pollock, Carson does not simply “</w:t>
      </w:r>
      <w:proofErr w:type="spellStart"/>
      <w:r w:rsidRPr="00D71E30">
        <w:rPr>
          <w:rFonts w:ascii="Corbel" w:hAnsi="Corbel"/>
        </w:rPr>
        <w:t>displac</w:t>
      </w:r>
      <w:proofErr w:type="spellEnd"/>
      <w:r w:rsidRPr="00D71E30">
        <w:rPr>
          <w:rFonts w:ascii="Corbel" w:hAnsi="Corbel"/>
        </w:rPr>
        <w:t>[e] herself from the centre of her writing” (2012: 50) through various techniques of depersonalisation in a way that is reminiscent of T.</w:t>
      </w:r>
      <w:r w:rsidR="0055066F">
        <w:rPr>
          <w:rFonts w:ascii="Corbel" w:hAnsi="Corbel"/>
        </w:rPr>
        <w:t xml:space="preserve"> </w:t>
      </w:r>
      <w:r w:rsidRPr="00D71E30">
        <w:rPr>
          <w:rFonts w:ascii="Corbel" w:hAnsi="Corbel"/>
        </w:rPr>
        <w:t xml:space="preserve">S. Eliot, but rather that </w:t>
      </w:r>
      <w:r w:rsidR="00FE2829">
        <w:rPr>
          <w:rFonts w:ascii="Corbel" w:hAnsi="Corbel"/>
        </w:rPr>
        <w:t>an intrinsically</w:t>
      </w:r>
      <w:r w:rsidRPr="0055066F">
        <w:rPr>
          <w:rFonts w:ascii="Corbel" w:hAnsi="Corbel"/>
          <w:i/>
        </w:rPr>
        <w:t xml:space="preserve"> metaphysical</w:t>
      </w:r>
      <w:r w:rsidRPr="00D71E30">
        <w:rPr>
          <w:rFonts w:ascii="Corbel" w:hAnsi="Corbel"/>
          <w:i/>
        </w:rPr>
        <w:t xml:space="preserve"> </w:t>
      </w:r>
      <w:r w:rsidRPr="00D71E30">
        <w:rPr>
          <w:rFonts w:ascii="Corbel" w:hAnsi="Corbel"/>
        </w:rPr>
        <w:t xml:space="preserve">project lies at the heart of </w:t>
      </w:r>
      <w:proofErr w:type="spellStart"/>
      <w:r w:rsidRPr="00D71E30">
        <w:rPr>
          <w:rFonts w:ascii="Corbel" w:hAnsi="Corbel"/>
          <w:i/>
        </w:rPr>
        <w:t>Decreation</w:t>
      </w:r>
      <w:proofErr w:type="spellEnd"/>
      <w:r w:rsidRPr="00D71E30">
        <w:rPr>
          <w:rFonts w:ascii="Corbel" w:hAnsi="Corbel"/>
        </w:rPr>
        <w:t xml:space="preserve">, which has profound implications for the reader.  </w:t>
      </w:r>
      <w:r w:rsidR="004359A4">
        <w:rPr>
          <w:rFonts w:ascii="Corbel" w:hAnsi="Corbel"/>
        </w:rPr>
        <w:t xml:space="preserve"> </w:t>
      </w:r>
    </w:p>
    <w:p w14:paraId="58149C39" w14:textId="77777777" w:rsidR="00EE10E7" w:rsidRPr="00D71E30" w:rsidRDefault="00EE10E7" w:rsidP="005D1E4C">
      <w:pPr>
        <w:spacing w:after="0" w:line="360" w:lineRule="auto"/>
        <w:rPr>
          <w:rFonts w:ascii="Corbel" w:hAnsi="Corbel"/>
        </w:rPr>
      </w:pPr>
    </w:p>
    <w:p w14:paraId="61234D4A" w14:textId="197EDE36" w:rsidR="005D1E4C" w:rsidRPr="00D71E30" w:rsidRDefault="00E655B9" w:rsidP="005D1E4C">
      <w:pPr>
        <w:spacing w:after="0" w:line="360" w:lineRule="auto"/>
        <w:rPr>
          <w:rFonts w:ascii="Corbel" w:hAnsi="Corbel"/>
        </w:rPr>
      </w:pPr>
      <w:r>
        <w:rPr>
          <w:rFonts w:ascii="Corbel" w:hAnsi="Corbel"/>
        </w:rPr>
        <w:t>M</w:t>
      </w:r>
      <w:r w:rsidR="005E55EE" w:rsidRPr="00D71E30">
        <w:rPr>
          <w:rFonts w:ascii="Corbel" w:hAnsi="Corbel"/>
        </w:rPr>
        <w:t xml:space="preserve">y aim in what follows is </w:t>
      </w:r>
      <w:r w:rsidR="005D1E4C" w:rsidRPr="00D71E30">
        <w:rPr>
          <w:rFonts w:ascii="Corbel" w:hAnsi="Corbel"/>
        </w:rPr>
        <w:t xml:space="preserve">to </w:t>
      </w:r>
      <w:r w:rsidR="00CD2495">
        <w:rPr>
          <w:rFonts w:ascii="Corbel" w:hAnsi="Corbel"/>
        </w:rPr>
        <w:t>analyse</w:t>
      </w:r>
      <w:r w:rsidR="005D1E4C" w:rsidRPr="00D71E30">
        <w:rPr>
          <w:rFonts w:ascii="Corbel" w:hAnsi="Corbel"/>
        </w:rPr>
        <w:t xml:space="preserve"> in what way</w:t>
      </w:r>
      <w:r w:rsidR="00D71E30">
        <w:rPr>
          <w:rFonts w:ascii="Corbel" w:hAnsi="Corbel"/>
        </w:rPr>
        <w:t>s</w:t>
      </w:r>
      <w:r w:rsidR="005D1E4C" w:rsidRPr="00D71E30">
        <w:rPr>
          <w:rFonts w:ascii="Corbel" w:hAnsi="Corbel"/>
        </w:rPr>
        <w:t xml:space="preserve"> the notion of ‘</w:t>
      </w:r>
      <w:proofErr w:type="spellStart"/>
      <w:r w:rsidR="005D1E4C" w:rsidRPr="00D71E30">
        <w:rPr>
          <w:rFonts w:ascii="Corbel" w:hAnsi="Corbel"/>
        </w:rPr>
        <w:t>decreation</w:t>
      </w:r>
      <w:proofErr w:type="spellEnd"/>
      <w:r w:rsidR="005D1E4C" w:rsidRPr="00D71E30">
        <w:rPr>
          <w:rFonts w:ascii="Corbel" w:hAnsi="Corbel"/>
        </w:rPr>
        <w:t xml:space="preserve">’ manifests itself </w:t>
      </w:r>
      <w:r w:rsidR="00CD2495">
        <w:rPr>
          <w:rFonts w:ascii="Corbel" w:hAnsi="Corbel"/>
        </w:rPr>
        <w:t>in</w:t>
      </w:r>
      <w:r w:rsidR="005D1E4C" w:rsidRPr="00D71E30">
        <w:rPr>
          <w:rFonts w:ascii="Corbel" w:hAnsi="Corbel"/>
        </w:rPr>
        <w:t xml:space="preserve"> the signifying strategies </w:t>
      </w:r>
      <w:r w:rsidR="005E55EE" w:rsidRPr="00D71E30">
        <w:rPr>
          <w:rFonts w:ascii="Corbel" w:hAnsi="Corbel"/>
        </w:rPr>
        <w:t>with which</w:t>
      </w:r>
      <w:r w:rsidR="005D1E4C" w:rsidRPr="00D71E30">
        <w:rPr>
          <w:rFonts w:ascii="Corbel" w:hAnsi="Corbel"/>
        </w:rPr>
        <w:t xml:space="preserve"> Carson’s </w:t>
      </w:r>
      <w:r w:rsidR="00EA15BD" w:rsidRPr="00D71E30">
        <w:rPr>
          <w:rFonts w:ascii="Corbel" w:hAnsi="Corbel"/>
        </w:rPr>
        <w:t xml:space="preserve">collection </w:t>
      </w:r>
      <w:r w:rsidR="005D1E4C" w:rsidRPr="00D71E30">
        <w:rPr>
          <w:rFonts w:ascii="Corbel" w:hAnsi="Corbel"/>
        </w:rPr>
        <w:t xml:space="preserve">communicates. This particular stance towards her work is in part a response to the statement in </w:t>
      </w:r>
      <w:proofErr w:type="spellStart"/>
      <w:r w:rsidR="005D1E4C" w:rsidRPr="00D71E30">
        <w:rPr>
          <w:rFonts w:ascii="Corbel" w:hAnsi="Corbel"/>
          <w:i/>
        </w:rPr>
        <w:t>Decreation</w:t>
      </w:r>
      <w:proofErr w:type="spellEnd"/>
      <w:r w:rsidR="005D1E4C" w:rsidRPr="00D71E30">
        <w:rPr>
          <w:rFonts w:ascii="Corbel" w:hAnsi="Corbel"/>
        </w:rPr>
        <w:t xml:space="preserve"> that “</w:t>
      </w:r>
      <w:proofErr w:type="spellStart"/>
      <w:r w:rsidR="005D1E4C" w:rsidRPr="00D71E30">
        <w:rPr>
          <w:rFonts w:ascii="Corbel" w:hAnsi="Corbel"/>
        </w:rPr>
        <w:t>decreation</w:t>
      </w:r>
      <w:proofErr w:type="spellEnd"/>
      <w:r w:rsidR="005D1E4C" w:rsidRPr="00D71E30">
        <w:rPr>
          <w:rFonts w:ascii="Corbel" w:hAnsi="Corbel"/>
        </w:rPr>
        <w:t xml:space="preserve"> is an undoing of the creature in us – that creature enclosed in self and defined by self. But to undo </w:t>
      </w:r>
      <w:proofErr w:type="spellStart"/>
      <w:r w:rsidR="005D1E4C" w:rsidRPr="00D71E30">
        <w:rPr>
          <w:rFonts w:ascii="Corbel" w:hAnsi="Corbel"/>
        </w:rPr>
        <w:t>self one</w:t>
      </w:r>
      <w:proofErr w:type="spellEnd"/>
      <w:r w:rsidR="005D1E4C" w:rsidRPr="00D71E30">
        <w:rPr>
          <w:rFonts w:ascii="Corbel" w:hAnsi="Corbel"/>
        </w:rPr>
        <w:t xml:space="preserve"> must move through self, to the very inside of its definition. We have nowhere else to start” (</w:t>
      </w:r>
      <w:r w:rsidR="005D1E4C" w:rsidRPr="00D71E30">
        <w:rPr>
          <w:rFonts w:ascii="Corbel" w:hAnsi="Corbel"/>
          <w:i/>
        </w:rPr>
        <w:t>DC</w:t>
      </w:r>
      <w:r w:rsidR="005D1E4C" w:rsidRPr="00D71E30">
        <w:rPr>
          <w:rFonts w:ascii="Corbel" w:hAnsi="Corbel"/>
        </w:rPr>
        <w:t xml:space="preserve"> 179). </w:t>
      </w:r>
      <w:r w:rsidR="00EA15BD" w:rsidRPr="00D71E30">
        <w:rPr>
          <w:rFonts w:ascii="Corbel" w:hAnsi="Corbel"/>
        </w:rPr>
        <w:t xml:space="preserve">In the words of </w:t>
      </w:r>
      <w:proofErr w:type="spellStart"/>
      <w:r w:rsidR="00CB5CF6" w:rsidRPr="00D71E30">
        <w:rPr>
          <w:rFonts w:ascii="Corbel" w:hAnsi="Corbel"/>
        </w:rPr>
        <w:t>Skibsrud</w:t>
      </w:r>
      <w:proofErr w:type="spellEnd"/>
      <w:r w:rsidR="005D1E4C" w:rsidRPr="00D71E30">
        <w:rPr>
          <w:rFonts w:ascii="Corbel" w:hAnsi="Corbel"/>
        </w:rPr>
        <w:t>: “What are the limits of the human ‘creature’ itself? Carson asks. Is it possible to confront those limits, or even move beyond them?” (</w:t>
      </w:r>
      <w:r w:rsidR="001B45CF" w:rsidRPr="00D71E30">
        <w:rPr>
          <w:rFonts w:ascii="Corbel" w:hAnsi="Corbel"/>
        </w:rPr>
        <w:t xml:space="preserve">2015: </w:t>
      </w:r>
      <w:r w:rsidR="005D1E4C" w:rsidRPr="00D71E30">
        <w:rPr>
          <w:rFonts w:ascii="Corbel" w:hAnsi="Corbel"/>
        </w:rPr>
        <w:t xml:space="preserve">132). </w:t>
      </w:r>
      <w:r w:rsidR="00644267" w:rsidRPr="00D71E30">
        <w:rPr>
          <w:rFonts w:ascii="Corbel" w:hAnsi="Corbel"/>
        </w:rPr>
        <w:t>As a working hypothesis</w:t>
      </w:r>
      <w:r w:rsidR="00E50A73">
        <w:rPr>
          <w:rFonts w:ascii="Corbel" w:hAnsi="Corbel"/>
        </w:rPr>
        <w:t>,</w:t>
      </w:r>
      <w:r w:rsidR="00644267" w:rsidRPr="00D71E30">
        <w:rPr>
          <w:rFonts w:ascii="Corbel" w:hAnsi="Corbel"/>
        </w:rPr>
        <w:t xml:space="preserve"> this </w:t>
      </w:r>
      <w:r>
        <w:rPr>
          <w:rFonts w:ascii="Corbel" w:hAnsi="Corbel"/>
        </w:rPr>
        <w:t>article</w:t>
      </w:r>
      <w:r w:rsidR="00644267" w:rsidRPr="00D71E30">
        <w:rPr>
          <w:rFonts w:ascii="Corbel" w:hAnsi="Corbel"/>
        </w:rPr>
        <w:t xml:space="preserve"> </w:t>
      </w:r>
      <w:r w:rsidR="00E50A73">
        <w:rPr>
          <w:rFonts w:ascii="Corbel" w:hAnsi="Corbel"/>
        </w:rPr>
        <w:t xml:space="preserve">accordingly </w:t>
      </w:r>
      <w:r w:rsidR="00644267" w:rsidRPr="00D71E30">
        <w:rPr>
          <w:rFonts w:ascii="Corbel" w:hAnsi="Corbel"/>
        </w:rPr>
        <w:t>considers the notion of ‘</w:t>
      </w:r>
      <w:proofErr w:type="spellStart"/>
      <w:r w:rsidR="00644267" w:rsidRPr="00D71E30">
        <w:rPr>
          <w:rFonts w:ascii="Corbel" w:hAnsi="Corbel"/>
        </w:rPr>
        <w:t>decreation</w:t>
      </w:r>
      <w:proofErr w:type="spellEnd"/>
      <w:r w:rsidR="00644267" w:rsidRPr="00D71E30">
        <w:rPr>
          <w:rFonts w:ascii="Corbel" w:hAnsi="Corbel"/>
        </w:rPr>
        <w:t xml:space="preserve">’ to be manifested in two ways simultaneously. </w:t>
      </w:r>
      <w:r w:rsidR="005D1E4C" w:rsidRPr="00484DC4">
        <w:rPr>
          <w:rFonts w:ascii="Corbel" w:hAnsi="Corbel"/>
        </w:rPr>
        <w:t xml:space="preserve">On </w:t>
      </w:r>
      <w:r w:rsidR="00DA7C64" w:rsidRPr="00484DC4">
        <w:rPr>
          <w:rFonts w:ascii="Corbel" w:hAnsi="Corbel"/>
        </w:rPr>
        <w:t>the surface level</w:t>
      </w:r>
      <w:r w:rsidR="005D1E4C" w:rsidRPr="00484DC4">
        <w:rPr>
          <w:rFonts w:ascii="Corbel" w:hAnsi="Corbel"/>
        </w:rPr>
        <w:t xml:space="preserve">, the </w:t>
      </w:r>
      <w:r w:rsidR="00644267" w:rsidRPr="00484DC4">
        <w:rPr>
          <w:rFonts w:ascii="Corbel" w:hAnsi="Corbel"/>
        </w:rPr>
        <w:t>‘</w:t>
      </w:r>
      <w:proofErr w:type="spellStart"/>
      <w:r w:rsidR="005D1E4C" w:rsidRPr="00484DC4">
        <w:rPr>
          <w:rFonts w:ascii="Corbel" w:hAnsi="Corbel"/>
        </w:rPr>
        <w:t>decreation</w:t>
      </w:r>
      <w:proofErr w:type="spellEnd"/>
      <w:r w:rsidR="00644267" w:rsidRPr="00484DC4">
        <w:rPr>
          <w:rFonts w:ascii="Corbel" w:hAnsi="Corbel"/>
        </w:rPr>
        <w:t>’</w:t>
      </w:r>
      <w:r w:rsidR="005D1E4C" w:rsidRPr="00484DC4">
        <w:rPr>
          <w:rFonts w:ascii="Corbel" w:hAnsi="Corbel"/>
        </w:rPr>
        <w:t xml:space="preserve"> </w:t>
      </w:r>
      <w:r w:rsidR="00644267" w:rsidRPr="00484DC4">
        <w:rPr>
          <w:rFonts w:ascii="Corbel" w:hAnsi="Corbel"/>
        </w:rPr>
        <w:t xml:space="preserve">or annihilation </w:t>
      </w:r>
      <w:r w:rsidR="005D1E4C" w:rsidRPr="00484DC4">
        <w:rPr>
          <w:rFonts w:ascii="Corbel" w:hAnsi="Corbel"/>
        </w:rPr>
        <w:t xml:space="preserve">of the self </w:t>
      </w:r>
      <w:r w:rsidR="00DE0A69" w:rsidRPr="00484DC4">
        <w:rPr>
          <w:rFonts w:ascii="Corbel" w:hAnsi="Corbel"/>
        </w:rPr>
        <w:t>appears</w:t>
      </w:r>
      <w:r w:rsidR="00CB02D6" w:rsidRPr="00484DC4">
        <w:rPr>
          <w:rFonts w:ascii="Corbel" w:hAnsi="Corbel"/>
        </w:rPr>
        <w:t xml:space="preserve"> to be </w:t>
      </w:r>
      <w:r w:rsidR="00D71E30" w:rsidRPr="00484DC4">
        <w:rPr>
          <w:rFonts w:ascii="Corbel" w:hAnsi="Corbel"/>
        </w:rPr>
        <w:t>remodelled</w:t>
      </w:r>
      <w:r w:rsidR="005D1E4C" w:rsidRPr="00484DC4">
        <w:rPr>
          <w:rFonts w:ascii="Corbel" w:hAnsi="Corbel"/>
        </w:rPr>
        <w:t xml:space="preserve"> into a “desire for ‘sustained incongruence’” (Carson qtd. in Fisher 2015: 12) across the various signifying systems</w:t>
      </w:r>
      <w:r w:rsidR="009B2D01" w:rsidRPr="00484DC4">
        <w:rPr>
          <w:rFonts w:ascii="Corbel" w:hAnsi="Corbel"/>
        </w:rPr>
        <w:t xml:space="preserve"> </w:t>
      </w:r>
      <w:r w:rsidR="005E55EE" w:rsidRPr="00484DC4">
        <w:rPr>
          <w:rFonts w:ascii="Corbel" w:hAnsi="Corbel"/>
        </w:rPr>
        <w:t>that make up</w:t>
      </w:r>
      <w:r w:rsidR="009B2D01" w:rsidRPr="00484DC4">
        <w:rPr>
          <w:rFonts w:ascii="Corbel" w:hAnsi="Corbel"/>
        </w:rPr>
        <w:t xml:space="preserve"> </w:t>
      </w:r>
      <w:proofErr w:type="spellStart"/>
      <w:r w:rsidR="009B2D01" w:rsidRPr="00484DC4">
        <w:rPr>
          <w:rFonts w:ascii="Corbel" w:hAnsi="Corbel"/>
          <w:i/>
        </w:rPr>
        <w:t>Decreation</w:t>
      </w:r>
      <w:proofErr w:type="spellEnd"/>
      <w:r w:rsidR="005D1E4C" w:rsidRPr="00484DC4">
        <w:rPr>
          <w:rFonts w:ascii="Corbel" w:hAnsi="Corbel"/>
        </w:rPr>
        <w:t xml:space="preserve">. </w:t>
      </w:r>
      <w:r w:rsidR="00094C43" w:rsidRPr="00484DC4">
        <w:rPr>
          <w:rFonts w:ascii="Corbel" w:hAnsi="Corbel"/>
        </w:rPr>
        <w:t>On a critical level</w:t>
      </w:r>
      <w:r w:rsidR="005D1E4C" w:rsidRPr="00484DC4">
        <w:rPr>
          <w:rFonts w:ascii="Corbel" w:hAnsi="Corbel"/>
        </w:rPr>
        <w:t>, however,</w:t>
      </w:r>
      <w:r w:rsidR="00CB02D6" w:rsidRPr="00484DC4">
        <w:rPr>
          <w:rFonts w:ascii="Corbel" w:hAnsi="Corbel"/>
        </w:rPr>
        <w:t xml:space="preserve"> it </w:t>
      </w:r>
      <w:r w:rsidR="00484DC4" w:rsidRPr="00484DC4">
        <w:rPr>
          <w:rFonts w:ascii="Corbel" w:hAnsi="Corbel"/>
        </w:rPr>
        <w:t>seems</w:t>
      </w:r>
      <w:r w:rsidR="00CB02D6" w:rsidRPr="00484DC4">
        <w:rPr>
          <w:rFonts w:ascii="Corbel" w:hAnsi="Corbel"/>
        </w:rPr>
        <w:t xml:space="preserve"> that</w:t>
      </w:r>
      <w:r w:rsidR="005D1E4C" w:rsidRPr="00484DC4">
        <w:rPr>
          <w:rFonts w:ascii="Corbel" w:hAnsi="Corbel"/>
        </w:rPr>
        <w:t xml:space="preserve"> by engaging with the text and </w:t>
      </w:r>
      <w:bookmarkStart w:id="1" w:name="_Hlk495243874"/>
      <w:r w:rsidR="005D1E4C" w:rsidRPr="00484DC4">
        <w:rPr>
          <w:rFonts w:ascii="Corbel" w:hAnsi="Corbel"/>
        </w:rPr>
        <w:t xml:space="preserve">transforming </w:t>
      </w:r>
      <w:r w:rsidR="000A56BA" w:rsidRPr="00484DC4">
        <w:rPr>
          <w:rFonts w:ascii="Corbel" w:hAnsi="Corbel"/>
        </w:rPr>
        <w:t>this</w:t>
      </w:r>
      <w:r w:rsidR="005D1E4C" w:rsidRPr="00484DC4">
        <w:rPr>
          <w:rFonts w:ascii="Corbel" w:hAnsi="Corbel"/>
        </w:rPr>
        <w:t xml:space="preserve"> </w:t>
      </w:r>
      <w:bookmarkEnd w:id="1"/>
      <w:r w:rsidR="00BA1413" w:rsidRPr="00484DC4">
        <w:rPr>
          <w:rFonts w:ascii="Corbel" w:hAnsi="Corbel"/>
        </w:rPr>
        <w:lastRenderedPageBreak/>
        <w:t xml:space="preserve">“aesthetics of disjunction” (Fisher </w:t>
      </w:r>
      <w:r w:rsidR="002E56F3" w:rsidRPr="00484DC4">
        <w:rPr>
          <w:rFonts w:ascii="Corbel" w:hAnsi="Corbel"/>
        </w:rPr>
        <w:t xml:space="preserve">2015: </w:t>
      </w:r>
      <w:r w:rsidR="00BA1413" w:rsidRPr="00484DC4">
        <w:rPr>
          <w:rFonts w:ascii="Corbel" w:hAnsi="Corbel"/>
        </w:rPr>
        <w:t>11) into a dialectics of reconciliation (</w:t>
      </w:r>
      <w:r w:rsidR="00676730" w:rsidRPr="00484DC4">
        <w:rPr>
          <w:rFonts w:ascii="Corbel" w:hAnsi="Corbel"/>
        </w:rPr>
        <w:t xml:space="preserve">cf. </w:t>
      </w:r>
      <w:r w:rsidR="00BA1413" w:rsidRPr="00484DC4">
        <w:rPr>
          <w:rFonts w:ascii="Corbel" w:hAnsi="Corbel"/>
        </w:rPr>
        <w:t>Stafford 2001)</w:t>
      </w:r>
      <w:r w:rsidR="005D1E4C" w:rsidRPr="00484DC4">
        <w:rPr>
          <w:rFonts w:ascii="Corbel" w:hAnsi="Corbel"/>
        </w:rPr>
        <w:t xml:space="preserve">, </w:t>
      </w:r>
      <w:r w:rsidR="00443722" w:rsidRPr="00484DC4">
        <w:rPr>
          <w:rFonts w:ascii="Corbel" w:hAnsi="Corbel"/>
        </w:rPr>
        <w:t xml:space="preserve">readers have the potential </w:t>
      </w:r>
      <w:r w:rsidR="00484DC4" w:rsidRPr="00484DC4">
        <w:rPr>
          <w:rFonts w:ascii="Corbel" w:hAnsi="Corbel"/>
        </w:rPr>
        <w:t xml:space="preserve">to </w:t>
      </w:r>
      <w:r w:rsidR="005D1E4C" w:rsidRPr="00484DC4">
        <w:rPr>
          <w:rFonts w:ascii="Corbel" w:hAnsi="Corbel"/>
        </w:rPr>
        <w:t>emancipat</w:t>
      </w:r>
      <w:r w:rsidR="00484DC4" w:rsidRPr="00484DC4">
        <w:rPr>
          <w:rFonts w:ascii="Corbel" w:hAnsi="Corbel"/>
        </w:rPr>
        <w:t>e</w:t>
      </w:r>
      <w:r w:rsidR="00443722" w:rsidRPr="00484DC4">
        <w:rPr>
          <w:rFonts w:ascii="Corbel" w:hAnsi="Corbel"/>
        </w:rPr>
        <w:t xml:space="preserve"> themselves</w:t>
      </w:r>
      <w:r w:rsidR="005D1E4C" w:rsidRPr="00484DC4">
        <w:rPr>
          <w:rFonts w:ascii="Corbel" w:hAnsi="Corbel"/>
        </w:rPr>
        <w:t xml:space="preserve">, which comprises </w:t>
      </w:r>
      <w:r w:rsidR="00644267" w:rsidRPr="00484DC4">
        <w:rPr>
          <w:rFonts w:ascii="Corbel" w:hAnsi="Corbel"/>
        </w:rPr>
        <w:t xml:space="preserve">a </w:t>
      </w:r>
      <w:r w:rsidR="005D1E4C" w:rsidRPr="00484DC4">
        <w:rPr>
          <w:rFonts w:ascii="Corbel" w:hAnsi="Corbel"/>
        </w:rPr>
        <w:t>heuristic dimension</w:t>
      </w:r>
      <w:r w:rsidR="00644267" w:rsidRPr="00484DC4">
        <w:rPr>
          <w:rFonts w:ascii="Corbel" w:hAnsi="Corbel"/>
        </w:rPr>
        <w:t xml:space="preserve"> aimed at </w:t>
      </w:r>
      <w:r w:rsidR="00FF2CDF" w:rsidRPr="00484DC4">
        <w:rPr>
          <w:rFonts w:ascii="Corbel" w:hAnsi="Corbel"/>
        </w:rPr>
        <w:t xml:space="preserve">a more nuanced </w:t>
      </w:r>
      <w:r w:rsidR="00644267" w:rsidRPr="00484DC4">
        <w:rPr>
          <w:rFonts w:ascii="Corbel" w:hAnsi="Corbel"/>
        </w:rPr>
        <w:t>understanding of the self and reality</w:t>
      </w:r>
      <w:r w:rsidR="005D1E4C" w:rsidRPr="00484DC4">
        <w:rPr>
          <w:rFonts w:ascii="Corbel" w:hAnsi="Corbel"/>
        </w:rPr>
        <w:t xml:space="preserve">, </w:t>
      </w:r>
      <w:r w:rsidR="00676730" w:rsidRPr="00484DC4">
        <w:rPr>
          <w:rFonts w:ascii="Corbel" w:hAnsi="Corbel"/>
        </w:rPr>
        <w:t>by</w:t>
      </w:r>
      <w:r w:rsidR="005156EC" w:rsidRPr="00484DC4">
        <w:rPr>
          <w:rFonts w:ascii="Corbel" w:hAnsi="Corbel"/>
        </w:rPr>
        <w:t xml:space="preserve"> tak</w:t>
      </w:r>
      <w:r w:rsidR="00676730" w:rsidRPr="00484DC4">
        <w:rPr>
          <w:rFonts w:ascii="Corbel" w:hAnsi="Corbel"/>
        </w:rPr>
        <w:t>ing</w:t>
      </w:r>
      <w:r w:rsidR="005D1E4C" w:rsidRPr="00484DC4">
        <w:rPr>
          <w:rFonts w:ascii="Corbel" w:hAnsi="Corbel"/>
        </w:rPr>
        <w:t xml:space="preserve"> part in the interpretation of ‘</w:t>
      </w:r>
      <w:proofErr w:type="spellStart"/>
      <w:r w:rsidR="005D1E4C" w:rsidRPr="00484DC4">
        <w:rPr>
          <w:rFonts w:ascii="Corbel" w:hAnsi="Corbel"/>
        </w:rPr>
        <w:t>decreation</w:t>
      </w:r>
      <w:proofErr w:type="spellEnd"/>
      <w:r w:rsidR="005D1E4C" w:rsidRPr="00484DC4">
        <w:rPr>
          <w:rFonts w:ascii="Corbel" w:hAnsi="Corbel"/>
        </w:rPr>
        <w:t xml:space="preserve">’ </w:t>
      </w:r>
      <w:r w:rsidR="00644267" w:rsidRPr="00484DC4">
        <w:rPr>
          <w:rFonts w:ascii="Corbel" w:hAnsi="Corbel"/>
        </w:rPr>
        <w:t>adopted here</w:t>
      </w:r>
      <w:r w:rsidR="005D1E4C" w:rsidRPr="00484DC4">
        <w:rPr>
          <w:rFonts w:ascii="Corbel" w:hAnsi="Corbel"/>
        </w:rPr>
        <w:t xml:space="preserve">, namely as a metaphysical </w:t>
      </w:r>
      <w:r w:rsidR="005D1E4C" w:rsidRPr="00484DC4">
        <w:rPr>
          <w:rFonts w:ascii="Corbel" w:hAnsi="Corbel"/>
          <w:i/>
        </w:rPr>
        <w:t>project</w:t>
      </w:r>
      <w:r w:rsidR="005D1E4C" w:rsidRPr="00484DC4">
        <w:rPr>
          <w:rFonts w:ascii="Corbel" w:hAnsi="Corbel"/>
        </w:rPr>
        <w:t xml:space="preserve">. In short, by achieving the “union of [things] hitherto unconnected in experience” (Eliot 1993: 51), </w:t>
      </w:r>
      <w:r w:rsidR="00484DC4">
        <w:rPr>
          <w:rFonts w:ascii="Corbel" w:hAnsi="Corbel"/>
        </w:rPr>
        <w:t>readers can</w:t>
      </w:r>
      <w:r w:rsidR="008B5388" w:rsidRPr="00484DC4">
        <w:rPr>
          <w:rFonts w:ascii="Corbel" w:hAnsi="Corbel"/>
        </w:rPr>
        <w:t xml:space="preserve"> </w:t>
      </w:r>
      <w:r w:rsidR="005D1E4C" w:rsidRPr="00484DC4">
        <w:rPr>
          <w:rFonts w:ascii="Corbel" w:hAnsi="Corbel"/>
        </w:rPr>
        <w:t xml:space="preserve">succeed in transcending established boundaries and </w:t>
      </w:r>
      <w:r w:rsidR="008B5388" w:rsidRPr="00484DC4">
        <w:rPr>
          <w:rFonts w:ascii="Corbel" w:hAnsi="Corbel"/>
        </w:rPr>
        <w:t>th</w:t>
      </w:r>
      <w:r w:rsidR="00DB6025">
        <w:rPr>
          <w:rFonts w:ascii="Corbel" w:hAnsi="Corbel"/>
        </w:rPr>
        <w:t>ereby</w:t>
      </w:r>
      <w:r w:rsidR="008B5388" w:rsidRPr="00484DC4">
        <w:rPr>
          <w:rFonts w:ascii="Corbel" w:hAnsi="Corbel"/>
        </w:rPr>
        <w:t xml:space="preserve"> </w:t>
      </w:r>
      <w:r w:rsidR="005D1E4C" w:rsidRPr="00484DC4">
        <w:rPr>
          <w:rFonts w:ascii="Corbel" w:hAnsi="Corbel"/>
        </w:rPr>
        <w:t>realis</w:t>
      </w:r>
      <w:r w:rsidR="008B5388" w:rsidRPr="00484DC4">
        <w:rPr>
          <w:rFonts w:ascii="Corbel" w:hAnsi="Corbel"/>
        </w:rPr>
        <w:t>ing</w:t>
      </w:r>
      <w:r w:rsidR="005D1E4C" w:rsidRPr="00484DC4">
        <w:rPr>
          <w:rFonts w:ascii="Corbel" w:hAnsi="Corbel"/>
        </w:rPr>
        <w:t xml:space="preserve"> personal </w:t>
      </w:r>
      <w:proofErr w:type="spellStart"/>
      <w:r w:rsidR="005D1E4C" w:rsidRPr="00484DC4">
        <w:rPr>
          <w:rFonts w:ascii="Corbel" w:hAnsi="Corbel"/>
        </w:rPr>
        <w:t>decreation</w:t>
      </w:r>
      <w:proofErr w:type="spellEnd"/>
      <w:r w:rsidR="005D1E4C" w:rsidRPr="00484DC4">
        <w:rPr>
          <w:rFonts w:ascii="Corbel" w:hAnsi="Corbel"/>
        </w:rPr>
        <w:t xml:space="preserve">. That said, it is clear that this ideal of reconciling disparate experience always remains a metaphysical </w:t>
      </w:r>
      <w:r w:rsidR="005D1E4C" w:rsidRPr="00484DC4">
        <w:rPr>
          <w:rFonts w:ascii="Corbel" w:hAnsi="Corbel"/>
          <w:i/>
        </w:rPr>
        <w:t>endeavour</w:t>
      </w:r>
      <w:r w:rsidR="005D1E4C" w:rsidRPr="00484DC4">
        <w:rPr>
          <w:rFonts w:ascii="Corbel" w:hAnsi="Corbel"/>
        </w:rPr>
        <w:t xml:space="preserve">, and hence a continual process enacted in everyday life and exemplified in </w:t>
      </w:r>
      <w:proofErr w:type="spellStart"/>
      <w:r w:rsidR="005D1E4C" w:rsidRPr="00484DC4">
        <w:rPr>
          <w:rFonts w:ascii="Corbel" w:hAnsi="Corbel"/>
          <w:i/>
        </w:rPr>
        <w:t>Decreation</w:t>
      </w:r>
      <w:proofErr w:type="spellEnd"/>
      <w:r w:rsidR="005D1E4C" w:rsidRPr="00484DC4">
        <w:rPr>
          <w:rFonts w:ascii="Corbel" w:hAnsi="Corbel"/>
        </w:rPr>
        <w:t xml:space="preserve">. </w:t>
      </w:r>
      <w:r w:rsidR="001C487F" w:rsidRPr="00484DC4">
        <w:rPr>
          <w:rFonts w:ascii="Corbel" w:hAnsi="Corbel"/>
        </w:rPr>
        <w:t xml:space="preserve">The point at issue is </w:t>
      </w:r>
      <w:r w:rsidR="00CB5CF6" w:rsidRPr="00484DC4">
        <w:rPr>
          <w:rFonts w:ascii="Corbel" w:hAnsi="Corbel"/>
        </w:rPr>
        <w:t xml:space="preserve">precisely how </w:t>
      </w:r>
      <w:r w:rsidR="005D1E4C" w:rsidRPr="00484DC4">
        <w:rPr>
          <w:rFonts w:ascii="Corbel" w:hAnsi="Corbel"/>
        </w:rPr>
        <w:t xml:space="preserve">this process is translated into the signifying strategies of </w:t>
      </w:r>
      <w:r w:rsidR="0037343A" w:rsidRPr="00484DC4">
        <w:rPr>
          <w:rFonts w:ascii="Corbel" w:hAnsi="Corbel"/>
        </w:rPr>
        <w:t>the collection</w:t>
      </w:r>
      <w:r w:rsidR="005D1E4C" w:rsidRPr="00484DC4">
        <w:rPr>
          <w:rFonts w:ascii="Corbel" w:hAnsi="Corbel"/>
        </w:rPr>
        <w:t>.</w:t>
      </w:r>
    </w:p>
    <w:p w14:paraId="2258F8B6" w14:textId="77777777" w:rsidR="005D1E4C" w:rsidRPr="00D71E30" w:rsidRDefault="005D1E4C" w:rsidP="005D1E4C">
      <w:pPr>
        <w:spacing w:after="0" w:line="360" w:lineRule="auto"/>
        <w:rPr>
          <w:rFonts w:ascii="Corbel" w:hAnsi="Corbel"/>
        </w:rPr>
      </w:pPr>
    </w:p>
    <w:p w14:paraId="3E0E6157" w14:textId="1DE5329C" w:rsidR="00E47DF5" w:rsidRPr="00D71E30" w:rsidRDefault="005C6D48" w:rsidP="00E47DF5">
      <w:pPr>
        <w:pStyle w:val="Heading2"/>
        <w:rPr>
          <w:rFonts w:ascii="Corbel" w:hAnsi="Corbel"/>
        </w:rPr>
      </w:pPr>
      <w:r w:rsidRPr="00D71E30">
        <w:rPr>
          <w:rFonts w:ascii="Corbel" w:hAnsi="Corbel"/>
        </w:rPr>
        <w:t xml:space="preserve">Synthetic </w:t>
      </w:r>
      <w:r w:rsidR="003904CB">
        <w:rPr>
          <w:rFonts w:ascii="Corbel" w:hAnsi="Corbel"/>
        </w:rPr>
        <w:t>d</w:t>
      </w:r>
      <w:r w:rsidRPr="00D71E30">
        <w:rPr>
          <w:rFonts w:ascii="Corbel" w:hAnsi="Corbel"/>
        </w:rPr>
        <w:t>isjunction</w:t>
      </w:r>
      <w:r w:rsidR="00B6148E" w:rsidRPr="00D71E30">
        <w:rPr>
          <w:rFonts w:ascii="Corbel" w:hAnsi="Corbel"/>
        </w:rPr>
        <w:t>s</w:t>
      </w:r>
    </w:p>
    <w:p w14:paraId="4D24A40A" w14:textId="77777777" w:rsidR="00BE4567" w:rsidRPr="00351AB1" w:rsidRDefault="00BE4567" w:rsidP="00263552">
      <w:pPr>
        <w:rPr>
          <w:rFonts w:ascii="Corbel" w:hAnsi="Corbel"/>
          <w:sz w:val="20"/>
        </w:rPr>
      </w:pPr>
    </w:p>
    <w:p w14:paraId="3C1A3A86" w14:textId="1B9E3C56" w:rsidR="00CB5CF6" w:rsidRPr="00311747" w:rsidRDefault="00351AB1" w:rsidP="008B36F7">
      <w:pPr>
        <w:spacing w:after="0" w:line="360" w:lineRule="auto"/>
        <w:rPr>
          <w:rFonts w:ascii="Corbel" w:hAnsi="Corbel"/>
        </w:rPr>
      </w:pPr>
      <w:r w:rsidRPr="00351AB1">
        <w:rPr>
          <w:rFonts w:ascii="Corbel" w:hAnsi="Corbel"/>
        </w:rPr>
        <w:t xml:space="preserve">Before </w:t>
      </w:r>
      <w:r w:rsidR="007336C8">
        <w:rPr>
          <w:rFonts w:ascii="Corbel" w:hAnsi="Corbel"/>
        </w:rPr>
        <w:t>tackling the central theme of ‘</w:t>
      </w:r>
      <w:proofErr w:type="spellStart"/>
      <w:r w:rsidR="007336C8">
        <w:rPr>
          <w:rFonts w:ascii="Corbel" w:hAnsi="Corbel"/>
        </w:rPr>
        <w:t>decreation</w:t>
      </w:r>
      <w:proofErr w:type="spellEnd"/>
      <w:r w:rsidR="007336C8">
        <w:rPr>
          <w:rFonts w:ascii="Corbel" w:hAnsi="Corbel"/>
        </w:rPr>
        <w:t>’</w:t>
      </w:r>
      <w:r w:rsidRPr="00351AB1">
        <w:rPr>
          <w:rFonts w:ascii="Corbel" w:hAnsi="Corbel"/>
        </w:rPr>
        <w:t xml:space="preserve">, it is important to </w:t>
      </w:r>
      <w:r w:rsidR="00454D00">
        <w:rPr>
          <w:rFonts w:ascii="Corbel" w:hAnsi="Corbel"/>
        </w:rPr>
        <w:t>establish</w:t>
      </w:r>
      <w:r w:rsidRPr="00351AB1">
        <w:rPr>
          <w:rFonts w:ascii="Corbel" w:hAnsi="Corbel"/>
        </w:rPr>
        <w:t xml:space="preserve"> that ‘</w:t>
      </w:r>
      <w:proofErr w:type="spellStart"/>
      <w:r w:rsidRPr="00351AB1">
        <w:rPr>
          <w:rFonts w:ascii="Corbel" w:hAnsi="Corbel"/>
        </w:rPr>
        <w:t>decreation</w:t>
      </w:r>
      <w:proofErr w:type="spellEnd"/>
      <w:r w:rsidRPr="00351AB1">
        <w:rPr>
          <w:rFonts w:ascii="Corbel" w:hAnsi="Corbel"/>
        </w:rPr>
        <w:t xml:space="preserve">’ is both the title of an essay and </w:t>
      </w:r>
      <w:r w:rsidR="003F48A2">
        <w:rPr>
          <w:rFonts w:ascii="Corbel" w:hAnsi="Corbel"/>
        </w:rPr>
        <w:t>the</w:t>
      </w:r>
      <w:r w:rsidRPr="00351AB1">
        <w:rPr>
          <w:rFonts w:ascii="Corbel" w:hAnsi="Corbel"/>
        </w:rPr>
        <w:t xml:space="preserve"> opera libretto</w:t>
      </w:r>
      <w:r w:rsidR="00416694">
        <w:rPr>
          <w:rFonts w:ascii="Corbel" w:hAnsi="Corbel"/>
        </w:rPr>
        <w:t xml:space="preserve"> in the collection</w:t>
      </w:r>
      <w:r w:rsidRPr="00351AB1">
        <w:rPr>
          <w:rFonts w:ascii="Corbel" w:hAnsi="Corbel"/>
        </w:rPr>
        <w:t>, ‘</w:t>
      </w:r>
      <w:proofErr w:type="spellStart"/>
      <w:r w:rsidRPr="00351AB1">
        <w:rPr>
          <w:rFonts w:ascii="Corbel" w:hAnsi="Corbel"/>
        </w:rPr>
        <w:t>Decreation</w:t>
      </w:r>
      <w:proofErr w:type="spellEnd"/>
      <w:r w:rsidRPr="00351AB1">
        <w:rPr>
          <w:rFonts w:ascii="Corbel" w:hAnsi="Corbel"/>
        </w:rPr>
        <w:t xml:space="preserve">: How Women </w:t>
      </w:r>
      <w:r w:rsidR="007334C5">
        <w:rPr>
          <w:rFonts w:ascii="Corbel" w:hAnsi="Corbel"/>
        </w:rPr>
        <w:t>l</w:t>
      </w:r>
      <w:r w:rsidRPr="00351AB1">
        <w:rPr>
          <w:rFonts w:ascii="Corbel" w:hAnsi="Corbel"/>
        </w:rPr>
        <w:t xml:space="preserve">ike Sappho, Marguerite </w:t>
      </w:r>
      <w:proofErr w:type="spellStart"/>
      <w:r w:rsidRPr="00351AB1">
        <w:rPr>
          <w:rFonts w:ascii="Corbel" w:hAnsi="Corbel"/>
        </w:rPr>
        <w:t>Porete</w:t>
      </w:r>
      <w:proofErr w:type="spellEnd"/>
      <w:r w:rsidRPr="00351AB1">
        <w:rPr>
          <w:rFonts w:ascii="Corbel" w:hAnsi="Corbel"/>
        </w:rPr>
        <w:t xml:space="preserve"> and Simone Weil Tell God’ and ‘</w:t>
      </w:r>
      <w:proofErr w:type="spellStart"/>
      <w:r w:rsidRPr="00351AB1">
        <w:rPr>
          <w:rFonts w:ascii="Corbel" w:hAnsi="Corbel"/>
        </w:rPr>
        <w:t>Decreation</w:t>
      </w:r>
      <w:proofErr w:type="spellEnd"/>
      <w:r w:rsidRPr="00351AB1">
        <w:rPr>
          <w:rFonts w:ascii="Corbel" w:hAnsi="Corbel"/>
        </w:rPr>
        <w:t xml:space="preserve">: An Opera in Three Parts’ respectively. </w:t>
      </w:r>
      <w:r w:rsidR="002F6BC9">
        <w:rPr>
          <w:rFonts w:ascii="Corbel" w:hAnsi="Corbel"/>
        </w:rPr>
        <w:t>In addition to the</w:t>
      </w:r>
      <w:r w:rsidR="00C475CA">
        <w:rPr>
          <w:rFonts w:ascii="Corbel" w:hAnsi="Corbel"/>
        </w:rPr>
        <w:t xml:space="preserve"> central essay on </w:t>
      </w:r>
      <w:proofErr w:type="spellStart"/>
      <w:r w:rsidR="00C475CA">
        <w:rPr>
          <w:rFonts w:ascii="Corbel" w:hAnsi="Corbel"/>
        </w:rPr>
        <w:t>decreation</w:t>
      </w:r>
      <w:proofErr w:type="spellEnd"/>
      <w:r w:rsidR="00C475CA">
        <w:rPr>
          <w:rFonts w:ascii="Corbel" w:hAnsi="Corbel"/>
        </w:rPr>
        <w:t xml:space="preserve">, the collection </w:t>
      </w:r>
      <w:r w:rsidR="003837AF">
        <w:rPr>
          <w:rFonts w:ascii="Corbel" w:hAnsi="Corbel"/>
        </w:rPr>
        <w:t xml:space="preserve">also </w:t>
      </w:r>
      <w:r w:rsidR="00C475CA">
        <w:rPr>
          <w:rFonts w:ascii="Corbel" w:hAnsi="Corbel"/>
        </w:rPr>
        <w:t xml:space="preserve">includes three other essays, which </w:t>
      </w:r>
      <w:r w:rsidR="00C475CA" w:rsidRPr="00C475CA">
        <w:rPr>
          <w:rFonts w:ascii="Corbel" w:hAnsi="Corbel"/>
        </w:rPr>
        <w:t xml:space="preserve">display Carson as an incisive literary critic yet at the same time </w:t>
      </w:r>
      <w:r w:rsidR="00C475CA">
        <w:rPr>
          <w:rFonts w:ascii="Corbel" w:hAnsi="Corbel"/>
        </w:rPr>
        <w:t>appear to be</w:t>
      </w:r>
      <w:r w:rsidR="00C475CA" w:rsidRPr="00C475CA">
        <w:rPr>
          <w:rFonts w:ascii="Corbel" w:hAnsi="Corbel"/>
        </w:rPr>
        <w:t xml:space="preserve"> highly personal as they evoke her (presumed) childhood memories (</w:t>
      </w:r>
      <w:r w:rsidR="00C475CA">
        <w:rPr>
          <w:rFonts w:ascii="Corbel" w:hAnsi="Corbel"/>
        </w:rPr>
        <w:t xml:space="preserve">Pollock 2012: </w:t>
      </w:r>
      <w:r w:rsidR="00C475CA" w:rsidRPr="00C475CA">
        <w:rPr>
          <w:rFonts w:ascii="Corbel" w:hAnsi="Corbel"/>
        </w:rPr>
        <w:t>44-45).</w:t>
      </w:r>
      <w:r w:rsidR="00C475CA">
        <w:rPr>
          <w:rFonts w:ascii="Corbel" w:hAnsi="Corbel"/>
        </w:rPr>
        <w:t xml:space="preserve"> Whereas</w:t>
      </w:r>
      <w:r w:rsidR="00CB5CF6" w:rsidRPr="00D71E30">
        <w:rPr>
          <w:rFonts w:ascii="Corbel" w:hAnsi="Corbel"/>
        </w:rPr>
        <w:t xml:space="preserve"> Pollock</w:t>
      </w:r>
      <w:r w:rsidR="00C475CA">
        <w:rPr>
          <w:rFonts w:ascii="Corbel" w:hAnsi="Corbel"/>
        </w:rPr>
        <w:t xml:space="preserve"> </w:t>
      </w:r>
      <w:r w:rsidR="008B36F7">
        <w:rPr>
          <w:rFonts w:ascii="Corbel" w:hAnsi="Corbel"/>
        </w:rPr>
        <w:t>contends</w:t>
      </w:r>
      <w:r w:rsidR="00C475CA">
        <w:rPr>
          <w:rFonts w:ascii="Corbel" w:hAnsi="Corbel"/>
        </w:rPr>
        <w:t xml:space="preserve"> that</w:t>
      </w:r>
      <w:r w:rsidR="00CB5CF6" w:rsidRPr="00D71E30">
        <w:rPr>
          <w:rFonts w:ascii="Corbel" w:hAnsi="Corbel"/>
        </w:rPr>
        <w:t xml:space="preserve"> each of the</w:t>
      </w:r>
      <w:r w:rsidR="00C475CA">
        <w:rPr>
          <w:rFonts w:ascii="Corbel" w:hAnsi="Corbel"/>
        </w:rPr>
        <w:t>se</w:t>
      </w:r>
      <w:r w:rsidR="00CB5CF6" w:rsidRPr="00D71E30">
        <w:rPr>
          <w:rFonts w:ascii="Corbel" w:hAnsi="Corbel"/>
        </w:rPr>
        <w:t xml:space="preserve"> four essays offers a distinct perspective on sublime experience (2012: 44)</w:t>
      </w:r>
      <w:r w:rsidR="00C475CA">
        <w:rPr>
          <w:rFonts w:ascii="Corbel" w:hAnsi="Corbel"/>
        </w:rPr>
        <w:t xml:space="preserve">, </w:t>
      </w:r>
      <w:r w:rsidR="00311747">
        <w:rPr>
          <w:rFonts w:ascii="Corbel" w:hAnsi="Corbel"/>
        </w:rPr>
        <w:t>a close reading of these essay</w:t>
      </w:r>
      <w:r w:rsidR="00C475CA">
        <w:rPr>
          <w:rFonts w:ascii="Corbel" w:hAnsi="Corbel"/>
        </w:rPr>
        <w:t>s</w:t>
      </w:r>
      <w:r w:rsidR="00C475CA" w:rsidRPr="00C475CA">
        <w:rPr>
          <w:rFonts w:ascii="Corbel" w:hAnsi="Corbel"/>
        </w:rPr>
        <w:t xml:space="preserve"> </w:t>
      </w:r>
      <w:r w:rsidR="00C475CA">
        <w:rPr>
          <w:rFonts w:ascii="Corbel" w:hAnsi="Corbel"/>
        </w:rPr>
        <w:t xml:space="preserve">rather </w:t>
      </w:r>
      <w:r w:rsidR="00C475CA" w:rsidRPr="00C475CA">
        <w:rPr>
          <w:rFonts w:ascii="Corbel" w:hAnsi="Corbel"/>
        </w:rPr>
        <w:t>suggest</w:t>
      </w:r>
      <w:r w:rsidR="00311747">
        <w:rPr>
          <w:rFonts w:ascii="Corbel" w:hAnsi="Corbel"/>
        </w:rPr>
        <w:t>s</w:t>
      </w:r>
      <w:r w:rsidR="00C475CA" w:rsidRPr="00C475CA">
        <w:rPr>
          <w:rFonts w:ascii="Corbel" w:hAnsi="Corbel"/>
        </w:rPr>
        <w:t xml:space="preserve"> that</w:t>
      </w:r>
      <w:r w:rsidR="00CB5CF6" w:rsidRPr="00D71E30">
        <w:rPr>
          <w:rFonts w:ascii="Corbel" w:hAnsi="Corbel"/>
        </w:rPr>
        <w:t xml:space="preserve">, in each of </w:t>
      </w:r>
      <w:r w:rsidR="00311747">
        <w:rPr>
          <w:rFonts w:ascii="Corbel" w:hAnsi="Corbel"/>
        </w:rPr>
        <w:t>them</w:t>
      </w:r>
      <w:r w:rsidR="00CB5CF6" w:rsidRPr="00D71E30">
        <w:rPr>
          <w:rFonts w:ascii="Corbel" w:hAnsi="Corbel"/>
        </w:rPr>
        <w:t xml:space="preserve">, a certain boundary is crossed: in the first essay, this is the boundary between the realms of waking and sleeping, in the second essay </w:t>
      </w:r>
      <w:r w:rsidR="00204589" w:rsidRPr="00D71E30">
        <w:rPr>
          <w:rFonts w:ascii="Corbel" w:hAnsi="Corbel"/>
        </w:rPr>
        <w:t xml:space="preserve">this is </w:t>
      </w:r>
      <w:r w:rsidR="00CB5CF6" w:rsidRPr="00D71E30">
        <w:rPr>
          <w:rFonts w:ascii="Corbel" w:hAnsi="Corbel"/>
        </w:rPr>
        <w:t xml:space="preserve">the boundary between artist and reader through the act of quotation, in the third essay the boundary of established vision, and in the final essay the boundary of the self. </w:t>
      </w:r>
      <w:r w:rsidR="007F21DF">
        <w:rPr>
          <w:rFonts w:ascii="Corbel" w:hAnsi="Corbel"/>
        </w:rPr>
        <w:t>It is p</w:t>
      </w:r>
      <w:r w:rsidR="00CB5CF6" w:rsidRPr="00D71E30">
        <w:rPr>
          <w:rFonts w:ascii="Corbel" w:hAnsi="Corbel"/>
        </w:rPr>
        <w:t xml:space="preserve">recisely this </w:t>
      </w:r>
      <w:r w:rsidR="00204589" w:rsidRPr="00D71E30">
        <w:rPr>
          <w:rFonts w:ascii="Corbel" w:hAnsi="Corbel"/>
        </w:rPr>
        <w:t>‘</w:t>
      </w:r>
      <w:r w:rsidR="00CB5CF6" w:rsidRPr="00D71E30">
        <w:rPr>
          <w:rFonts w:ascii="Corbel" w:hAnsi="Corbel"/>
        </w:rPr>
        <w:t>edge</w:t>
      </w:r>
      <w:r w:rsidR="00204589" w:rsidRPr="00D71E30">
        <w:rPr>
          <w:rFonts w:ascii="Corbel" w:hAnsi="Corbel"/>
        </w:rPr>
        <w:t>’</w:t>
      </w:r>
      <w:r w:rsidR="00CB5CF6" w:rsidRPr="00D71E30">
        <w:rPr>
          <w:rFonts w:ascii="Corbel" w:hAnsi="Corbel"/>
        </w:rPr>
        <w:t xml:space="preserve"> or leaking boundary </w:t>
      </w:r>
      <w:r w:rsidR="007F21DF">
        <w:rPr>
          <w:rFonts w:ascii="Corbel" w:hAnsi="Corbel"/>
        </w:rPr>
        <w:t xml:space="preserve">that </w:t>
      </w:r>
      <w:r w:rsidR="00CB5CF6" w:rsidRPr="00D71E30">
        <w:rPr>
          <w:rFonts w:ascii="Corbel" w:hAnsi="Corbel"/>
        </w:rPr>
        <w:t xml:space="preserve">plays a pivotal role in Carson’s poetic vision and </w:t>
      </w:r>
      <w:r w:rsidR="002A5593">
        <w:rPr>
          <w:rFonts w:ascii="Corbel" w:hAnsi="Corbel"/>
        </w:rPr>
        <w:t xml:space="preserve">that </w:t>
      </w:r>
      <w:r w:rsidR="008F1855">
        <w:rPr>
          <w:rFonts w:ascii="Corbel" w:hAnsi="Corbel"/>
        </w:rPr>
        <w:t>may</w:t>
      </w:r>
      <w:r w:rsidR="00CB5CF6" w:rsidRPr="00D71E30">
        <w:rPr>
          <w:rFonts w:ascii="Corbel" w:hAnsi="Corbel"/>
        </w:rPr>
        <w:t xml:space="preserve"> provide a key to the communicative strategies at play in </w:t>
      </w:r>
      <w:proofErr w:type="spellStart"/>
      <w:r w:rsidR="00CB5CF6" w:rsidRPr="00D71E30">
        <w:rPr>
          <w:rFonts w:ascii="Corbel" w:hAnsi="Corbel"/>
          <w:i/>
        </w:rPr>
        <w:t>Decreation</w:t>
      </w:r>
      <w:proofErr w:type="spellEnd"/>
      <w:r w:rsidR="00CB5CF6" w:rsidRPr="00D71E30">
        <w:rPr>
          <w:rFonts w:ascii="Corbel" w:hAnsi="Corbel"/>
        </w:rPr>
        <w:t xml:space="preserve">. </w:t>
      </w:r>
      <w:r w:rsidR="003719FC" w:rsidRPr="00D71E30">
        <w:rPr>
          <w:rFonts w:ascii="Corbel" w:hAnsi="Corbel"/>
        </w:rPr>
        <w:t>In this regard, it is telling that</w:t>
      </w:r>
      <w:r w:rsidR="00CB5CF6" w:rsidRPr="00D71E30">
        <w:rPr>
          <w:rFonts w:ascii="Corbel" w:eastAsia="Calibri" w:hAnsi="Corbel" w:cs="Times New Roman"/>
        </w:rPr>
        <w:t xml:space="preserve"> Carson provides the following image</w:t>
      </w:r>
      <w:r>
        <w:rPr>
          <w:rFonts w:ascii="Corbel" w:eastAsia="Calibri" w:hAnsi="Corbel" w:cs="Times New Roman"/>
        </w:rPr>
        <w:t xml:space="preserve"> of love</w:t>
      </w:r>
      <w:r w:rsidR="00CB5CF6" w:rsidRPr="00D71E30">
        <w:rPr>
          <w:rFonts w:ascii="Corbel" w:eastAsia="Calibri" w:hAnsi="Corbel" w:cs="Times New Roman"/>
        </w:rPr>
        <w:t xml:space="preserve"> </w:t>
      </w:r>
      <w:r w:rsidR="00CB5CF6" w:rsidRPr="00D71E30">
        <w:rPr>
          <w:rFonts w:ascii="Corbel" w:hAnsi="Corbel"/>
        </w:rPr>
        <w:t>i</w:t>
      </w:r>
      <w:r w:rsidR="00CB5CF6" w:rsidRPr="00D71E30">
        <w:rPr>
          <w:rFonts w:ascii="Corbel" w:eastAsia="Calibri" w:hAnsi="Corbel" w:cs="Times New Roman"/>
        </w:rPr>
        <w:t>n the first part of her opera</w:t>
      </w:r>
      <w:r w:rsidR="009B3DFA">
        <w:rPr>
          <w:rFonts w:ascii="Corbel" w:eastAsia="Calibri" w:hAnsi="Corbel" w:cs="Times New Roman"/>
        </w:rPr>
        <w:t xml:space="preserve"> libretto</w:t>
      </w:r>
      <w:r w:rsidR="007F21DF">
        <w:rPr>
          <w:rFonts w:ascii="Corbel" w:eastAsia="Calibri" w:hAnsi="Corbel" w:cs="Times New Roman"/>
        </w:rPr>
        <w:t>, as</w:t>
      </w:r>
      <w:r w:rsidR="003F48A2">
        <w:rPr>
          <w:rFonts w:ascii="Corbel" w:eastAsia="Calibri" w:hAnsi="Corbel" w:cs="Times New Roman"/>
        </w:rPr>
        <w:t xml:space="preserve"> it </w:t>
      </w:r>
      <w:r w:rsidR="00710C61">
        <w:rPr>
          <w:rFonts w:ascii="Corbel" w:eastAsia="Calibri" w:hAnsi="Corbel" w:cs="Times New Roman"/>
        </w:rPr>
        <w:t>captures</w:t>
      </w:r>
      <w:r w:rsidR="003F48A2">
        <w:rPr>
          <w:rFonts w:ascii="Corbel" w:eastAsia="Calibri" w:hAnsi="Corbel" w:cs="Times New Roman"/>
        </w:rPr>
        <w:t xml:space="preserve"> her poetics</w:t>
      </w:r>
      <w:r w:rsidR="00CB5CF6" w:rsidRPr="00D71E30">
        <w:rPr>
          <w:rFonts w:ascii="Corbel" w:eastAsia="Calibri" w:hAnsi="Corbel" w:cs="Times New Roman"/>
          <w:szCs w:val="24"/>
        </w:rPr>
        <w:t xml:space="preserve">: </w:t>
      </w:r>
      <w:r w:rsidR="00204589" w:rsidRPr="00D71E30">
        <w:rPr>
          <w:rFonts w:ascii="Corbel" w:eastAsia="Calibri" w:hAnsi="Corbel" w:cs="Times New Roman"/>
          <w:szCs w:val="24"/>
        </w:rPr>
        <w:t>“</w:t>
      </w:r>
      <w:r w:rsidR="00CB5CF6" w:rsidRPr="00D71E30">
        <w:rPr>
          <w:rFonts w:ascii="Corbel" w:eastAsia="Calibri" w:hAnsi="Corbel" w:cs="Times New Roman"/>
          <w:szCs w:val="24"/>
        </w:rPr>
        <w:t>I just want to be clear</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to be more and more clear</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until finally</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all you see</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is the line</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left by the cutting tool</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in the heart,</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not even</w:t>
      </w:r>
      <w:r w:rsidR="00204589" w:rsidRPr="00D71E30">
        <w:rPr>
          <w:rFonts w:ascii="Corbel" w:eastAsia="Calibri" w:hAnsi="Corbel" w:cs="Times New Roman"/>
          <w:szCs w:val="24"/>
        </w:rPr>
        <w:t xml:space="preserve"> /</w:t>
      </w:r>
      <w:r w:rsidR="00204589" w:rsidRPr="00D71E30">
        <w:rPr>
          <w:rFonts w:ascii="Corbel" w:hAnsi="Corbel"/>
          <w:szCs w:val="24"/>
        </w:rPr>
        <w:t xml:space="preserve"> </w:t>
      </w:r>
      <w:r w:rsidR="00CB5CF6" w:rsidRPr="00D71E30">
        <w:rPr>
          <w:rFonts w:ascii="Corbel" w:eastAsia="Calibri" w:hAnsi="Corbel" w:cs="Times New Roman"/>
          <w:szCs w:val="24"/>
        </w:rPr>
        <w:t>the heart</w:t>
      </w:r>
      <w:r w:rsidR="00204589" w:rsidRPr="00D71E30">
        <w:rPr>
          <w:rFonts w:ascii="Corbel" w:eastAsia="Calibri" w:hAnsi="Corbel" w:cs="Times New Roman"/>
          <w:szCs w:val="24"/>
        </w:rPr>
        <w:t xml:space="preserve">” </w:t>
      </w:r>
      <w:r w:rsidR="00CB5CF6" w:rsidRPr="00D71E30">
        <w:rPr>
          <w:rFonts w:ascii="Corbel" w:eastAsia="Calibri" w:hAnsi="Corbel" w:cs="Times New Roman"/>
          <w:szCs w:val="24"/>
        </w:rPr>
        <w:t>(</w:t>
      </w:r>
      <w:r w:rsidR="00204589" w:rsidRPr="00D71E30">
        <w:rPr>
          <w:rFonts w:ascii="Corbel" w:eastAsia="Calibri" w:hAnsi="Corbel" w:cs="Times New Roman"/>
          <w:i/>
          <w:szCs w:val="24"/>
        </w:rPr>
        <w:t xml:space="preserve">DC </w:t>
      </w:r>
      <w:r w:rsidR="00CB5CF6" w:rsidRPr="00D71E30">
        <w:rPr>
          <w:rFonts w:ascii="Corbel" w:eastAsia="Calibri" w:hAnsi="Corbel" w:cs="Times New Roman"/>
          <w:szCs w:val="24"/>
        </w:rPr>
        <w:t>204-205)</w:t>
      </w:r>
      <w:r w:rsidR="00272CB1">
        <w:rPr>
          <w:rFonts w:ascii="Corbel" w:eastAsia="Calibri" w:hAnsi="Corbel" w:cs="Times New Roman"/>
          <w:szCs w:val="24"/>
        </w:rPr>
        <w:t xml:space="preserve">. </w:t>
      </w:r>
      <w:r w:rsidR="00272CB1">
        <w:rPr>
          <w:rFonts w:ascii="Corbel" w:eastAsia="Calibri" w:hAnsi="Corbel" w:cs="Times New Roman"/>
        </w:rPr>
        <w:t>T</w:t>
      </w:r>
      <w:r w:rsidR="00CB5CF6" w:rsidRPr="00D71E30">
        <w:rPr>
          <w:rFonts w:ascii="Corbel" w:eastAsia="Calibri" w:hAnsi="Corbel" w:cs="Times New Roman"/>
        </w:rPr>
        <w:t xml:space="preserve">hat is not to say </w:t>
      </w:r>
      <w:r w:rsidR="00272CB1">
        <w:rPr>
          <w:rFonts w:ascii="Corbel" w:eastAsia="Calibri" w:hAnsi="Corbel" w:cs="Times New Roman"/>
        </w:rPr>
        <w:t xml:space="preserve">that </w:t>
      </w:r>
      <w:proofErr w:type="spellStart"/>
      <w:r w:rsidR="00CB5CF6" w:rsidRPr="00D71E30">
        <w:rPr>
          <w:rFonts w:ascii="Corbel" w:eastAsia="Calibri" w:hAnsi="Corbel" w:cs="Times New Roman"/>
          <w:i/>
        </w:rPr>
        <w:t>Decreation</w:t>
      </w:r>
      <w:proofErr w:type="spellEnd"/>
      <w:r w:rsidR="00CB5CF6" w:rsidRPr="00D71E30">
        <w:rPr>
          <w:rFonts w:ascii="Corbel" w:eastAsia="Calibri" w:hAnsi="Corbel" w:cs="Times New Roman"/>
        </w:rPr>
        <w:t xml:space="preserve"> is </w:t>
      </w:r>
      <w:r w:rsidR="00CB5CF6" w:rsidRPr="00D71E30">
        <w:rPr>
          <w:rFonts w:ascii="Corbel" w:eastAsia="Calibri" w:hAnsi="Corbel" w:cs="Cambria"/>
          <w:color w:val="000000"/>
        </w:rPr>
        <w:t xml:space="preserve">representative for the whole of Carson’s poetics; </w:t>
      </w:r>
      <w:r w:rsidR="00272CB1">
        <w:rPr>
          <w:rFonts w:ascii="Corbel" w:eastAsia="Calibri" w:hAnsi="Corbel" w:cs="Cambria"/>
          <w:color w:val="000000"/>
        </w:rPr>
        <w:t>this article</w:t>
      </w:r>
      <w:r w:rsidR="006008A4">
        <w:rPr>
          <w:rFonts w:ascii="Corbel" w:eastAsia="Calibri" w:hAnsi="Corbel" w:cs="Cambria"/>
          <w:color w:val="000000"/>
        </w:rPr>
        <w:t xml:space="preserve"> rather seeks to</w:t>
      </w:r>
      <w:r w:rsidR="00CB5CF6" w:rsidRPr="00D71E30">
        <w:rPr>
          <w:rFonts w:ascii="Corbel" w:eastAsia="Calibri" w:hAnsi="Corbel" w:cs="Cambria"/>
          <w:color w:val="000000"/>
        </w:rPr>
        <w:t xml:space="preserve"> elucidate the communicative system of </w:t>
      </w:r>
      <w:proofErr w:type="spellStart"/>
      <w:r w:rsidR="00CB5CF6" w:rsidRPr="00D71E30">
        <w:rPr>
          <w:rFonts w:ascii="Corbel" w:eastAsia="Calibri" w:hAnsi="Corbel" w:cs="Cambria"/>
          <w:i/>
          <w:color w:val="000000"/>
        </w:rPr>
        <w:t>Decreation</w:t>
      </w:r>
      <w:proofErr w:type="spellEnd"/>
      <w:r w:rsidR="00CB5CF6" w:rsidRPr="00D71E30">
        <w:rPr>
          <w:rFonts w:ascii="Corbel" w:eastAsia="Calibri" w:hAnsi="Corbel" w:cs="Cambria"/>
          <w:color w:val="000000"/>
        </w:rPr>
        <w:t xml:space="preserve"> by drawing upon Carson’s own literary </w:t>
      </w:r>
      <w:r w:rsidR="00CB5CF6" w:rsidRPr="00D71E30">
        <w:rPr>
          <w:rFonts w:ascii="Corbel" w:eastAsia="Calibri" w:hAnsi="Corbel" w:cs="Cambria"/>
          <w:color w:val="000000"/>
        </w:rPr>
        <w:lastRenderedPageBreak/>
        <w:t xml:space="preserve">criticism. </w:t>
      </w:r>
      <w:r w:rsidR="00CB5CF6" w:rsidRPr="00D71E30">
        <w:rPr>
          <w:rFonts w:ascii="Corbel" w:eastAsia="Calibri" w:hAnsi="Corbel" w:cs="Times New Roman"/>
        </w:rPr>
        <w:t xml:space="preserve">More specifically, </w:t>
      </w:r>
      <w:r w:rsidR="00392E53">
        <w:rPr>
          <w:rFonts w:ascii="Corbel" w:eastAsia="Calibri" w:hAnsi="Corbel" w:cs="Times New Roman"/>
        </w:rPr>
        <w:t xml:space="preserve">I will read </w:t>
      </w:r>
      <w:r w:rsidR="00CB5CF6" w:rsidRPr="00D71E30">
        <w:rPr>
          <w:rFonts w:ascii="Corbel" w:eastAsia="Calibri" w:hAnsi="Corbel" w:cs="Times New Roman"/>
        </w:rPr>
        <w:t>Carson’s poetics through the prism of her conception of Eros</w:t>
      </w:r>
      <w:r>
        <w:rPr>
          <w:rFonts w:ascii="Corbel" w:eastAsia="Calibri" w:hAnsi="Corbel" w:cs="Times New Roman"/>
        </w:rPr>
        <w:t>,</w:t>
      </w:r>
      <w:r w:rsidR="00CB5CF6" w:rsidRPr="00D71E30">
        <w:rPr>
          <w:rFonts w:ascii="Corbel" w:eastAsia="Calibri" w:hAnsi="Corbel" w:cs="Times New Roman"/>
        </w:rPr>
        <w:t xml:space="preserve"> or desire, as explored in her monograph titled </w:t>
      </w:r>
      <w:r w:rsidR="00CB5CF6" w:rsidRPr="00D71E30">
        <w:rPr>
          <w:rFonts w:ascii="Corbel" w:eastAsia="Calibri" w:hAnsi="Corbel" w:cs="Times New Roman"/>
          <w:i/>
        </w:rPr>
        <w:t xml:space="preserve">Eros the Bittersweet: An Essay </w:t>
      </w:r>
      <w:r w:rsidR="00CB5CF6" w:rsidRPr="00D71E30">
        <w:rPr>
          <w:rFonts w:ascii="Corbel" w:eastAsia="Calibri" w:hAnsi="Corbel" w:cs="Times New Roman"/>
        </w:rPr>
        <w:t xml:space="preserve">(1986). </w:t>
      </w:r>
      <w:r w:rsidR="00DA7173">
        <w:rPr>
          <w:rFonts w:ascii="Corbel" w:eastAsia="Calibri" w:hAnsi="Corbel" w:cs="Times New Roman"/>
        </w:rPr>
        <w:t xml:space="preserve">Not only does </w:t>
      </w:r>
      <w:proofErr w:type="spellStart"/>
      <w:r w:rsidR="00DA7173" w:rsidRPr="00DA7173">
        <w:rPr>
          <w:rFonts w:ascii="Corbel" w:eastAsia="Calibri" w:hAnsi="Corbel" w:cs="Times New Roman"/>
          <w:i/>
        </w:rPr>
        <w:t>Decreation</w:t>
      </w:r>
      <w:proofErr w:type="spellEnd"/>
      <w:r w:rsidR="00DA7173">
        <w:rPr>
          <w:rFonts w:ascii="Corbel" w:eastAsia="Calibri" w:hAnsi="Corbel" w:cs="Times New Roman"/>
        </w:rPr>
        <w:t xml:space="preserve"> revolve around </w:t>
      </w:r>
      <w:r w:rsidR="00D614D1">
        <w:rPr>
          <w:rFonts w:ascii="Corbel" w:eastAsia="Calibri" w:hAnsi="Corbel" w:cs="Times New Roman"/>
        </w:rPr>
        <w:t>the question of (erotic) boundaries</w:t>
      </w:r>
      <w:r w:rsidR="00DA7173">
        <w:rPr>
          <w:rFonts w:ascii="Corbel" w:eastAsia="Calibri" w:hAnsi="Corbel" w:cs="Times New Roman"/>
        </w:rPr>
        <w:t>,</w:t>
      </w:r>
      <w:r w:rsidR="00CB5CF6" w:rsidRPr="00D71E30">
        <w:rPr>
          <w:rFonts w:ascii="Corbel" w:eastAsia="Calibri" w:hAnsi="Corbel" w:cs="Times New Roman"/>
        </w:rPr>
        <w:t xml:space="preserve"> Carson </w:t>
      </w:r>
      <w:r w:rsidR="00DA7173">
        <w:rPr>
          <w:rFonts w:ascii="Corbel" w:eastAsia="Calibri" w:hAnsi="Corbel" w:cs="Times New Roman"/>
        </w:rPr>
        <w:t xml:space="preserve">also </w:t>
      </w:r>
      <w:r w:rsidR="00CB5CF6" w:rsidRPr="00D71E30">
        <w:rPr>
          <w:rFonts w:ascii="Corbel" w:eastAsia="Calibri" w:hAnsi="Corbel" w:cs="Times New Roman"/>
        </w:rPr>
        <w:t xml:space="preserve">explicitly references </w:t>
      </w:r>
      <w:r w:rsidR="003719FC" w:rsidRPr="00D71E30">
        <w:rPr>
          <w:rFonts w:ascii="Corbel" w:eastAsia="Calibri" w:hAnsi="Corbel" w:cs="Times New Roman"/>
        </w:rPr>
        <w:t>this study</w:t>
      </w:r>
      <w:r w:rsidR="00DA7173">
        <w:rPr>
          <w:rFonts w:ascii="Corbel" w:eastAsia="Calibri" w:hAnsi="Corbel" w:cs="Times New Roman"/>
        </w:rPr>
        <w:t xml:space="preserve"> in the collection</w:t>
      </w:r>
      <w:r w:rsidR="00D31CCE">
        <w:rPr>
          <w:rFonts w:ascii="Corbel" w:eastAsia="Calibri" w:hAnsi="Corbel" w:cs="Times New Roman"/>
        </w:rPr>
        <w:t xml:space="preserve">: </w:t>
      </w:r>
      <w:r w:rsidR="00CB5CF6" w:rsidRPr="00D71E30">
        <w:rPr>
          <w:rFonts w:ascii="Corbel" w:eastAsia="Calibri" w:hAnsi="Corbel" w:cs="Times New Roman"/>
        </w:rPr>
        <w:t xml:space="preserve">“Claiming to have no word for ‘desire,’ / you brimming burning </w:t>
      </w:r>
      <w:proofErr w:type="spellStart"/>
      <w:r w:rsidR="00CB5CF6" w:rsidRPr="00D71E30">
        <w:rPr>
          <w:rFonts w:ascii="Corbel" w:eastAsia="Calibri" w:hAnsi="Corbel" w:cs="Times New Roman"/>
          <w:i/>
        </w:rPr>
        <w:t>glukupikros</w:t>
      </w:r>
      <w:proofErr w:type="spellEnd"/>
      <w:r w:rsidR="00CB5CF6" w:rsidRPr="00D71E30">
        <w:rPr>
          <w:rFonts w:ascii="Corbel" w:eastAsia="Calibri" w:hAnsi="Corbel" w:cs="Times New Roman"/>
        </w:rPr>
        <w:t xml:space="preserve"> [bittersweet] liar, / you </w:t>
      </w:r>
      <w:proofErr w:type="spellStart"/>
      <w:r w:rsidR="00CB5CF6" w:rsidRPr="00D71E30">
        <w:rPr>
          <w:rFonts w:ascii="Corbel" w:eastAsia="Calibri" w:hAnsi="Corbel" w:cs="Times New Roman"/>
        </w:rPr>
        <w:t>candybitter</w:t>
      </w:r>
      <w:proofErr w:type="spellEnd"/>
      <w:r w:rsidR="00CB5CF6" w:rsidRPr="00D71E30">
        <w:rPr>
          <w:rFonts w:ascii="Corbel" w:eastAsia="Calibri" w:hAnsi="Corbel" w:cs="Times New Roman"/>
        </w:rPr>
        <w:t xml:space="preserve"> being” (</w:t>
      </w:r>
      <w:r w:rsidR="00CB5CF6" w:rsidRPr="00D71E30">
        <w:rPr>
          <w:rFonts w:ascii="Corbel" w:eastAsia="Calibri" w:hAnsi="Corbel" w:cs="Times New Roman"/>
          <w:i/>
        </w:rPr>
        <w:t>DC</w:t>
      </w:r>
      <w:r w:rsidR="00CB5CF6" w:rsidRPr="00D71E30">
        <w:rPr>
          <w:rFonts w:ascii="Corbel" w:eastAsia="Calibri" w:hAnsi="Corbel" w:cs="Times New Roman"/>
        </w:rPr>
        <w:t xml:space="preserve"> 80).</w:t>
      </w:r>
    </w:p>
    <w:p w14:paraId="2FB77699" w14:textId="77777777" w:rsidR="008B36F7" w:rsidRPr="00D71E30" w:rsidRDefault="008B36F7" w:rsidP="008B36F7">
      <w:pPr>
        <w:spacing w:after="0" w:line="360" w:lineRule="auto"/>
        <w:rPr>
          <w:rFonts w:ascii="Corbel" w:hAnsi="Corbel"/>
        </w:rPr>
      </w:pPr>
    </w:p>
    <w:p w14:paraId="5543ECE3" w14:textId="7C868419" w:rsidR="00CB5CF6" w:rsidRPr="00D71E30" w:rsidRDefault="00392E53" w:rsidP="00CB5CF6">
      <w:pPr>
        <w:pStyle w:val="ListParagraph"/>
        <w:spacing w:after="0" w:line="360" w:lineRule="auto"/>
        <w:ind w:left="0"/>
        <w:rPr>
          <w:rFonts w:ascii="Corbel" w:hAnsi="Corbel"/>
        </w:rPr>
      </w:pPr>
      <w:r>
        <w:rPr>
          <w:rFonts w:ascii="Corbel" w:hAnsi="Corbel"/>
        </w:rPr>
        <w:t>In more concrete terms</w:t>
      </w:r>
      <w:r w:rsidR="00CB5CF6" w:rsidRPr="00D71E30">
        <w:rPr>
          <w:rFonts w:ascii="Corbel" w:hAnsi="Corbel"/>
        </w:rPr>
        <w:t xml:space="preserve">, blocked visual perception and especially stereoscopy are frequently adopted as figures for desire’s triangular structure in Carson’s work (Fisher 2015: 11). </w:t>
      </w:r>
      <w:r w:rsidR="003719FC" w:rsidRPr="00D71E30">
        <w:rPr>
          <w:rFonts w:ascii="Corbel" w:hAnsi="Corbel"/>
        </w:rPr>
        <w:t>This</w:t>
      </w:r>
      <w:r w:rsidR="00CB5CF6" w:rsidRPr="00D71E30">
        <w:rPr>
          <w:rFonts w:ascii="Corbel" w:hAnsi="Corbel"/>
        </w:rPr>
        <w:t xml:space="preserve"> structure should be understood as a visual expression of “the difference between what is and what could be” (Carson qtd. in Fisher 2015: 11). </w:t>
      </w:r>
      <w:r w:rsidR="00DA7173">
        <w:rPr>
          <w:rFonts w:ascii="Corbel" w:hAnsi="Corbel"/>
        </w:rPr>
        <w:t>After all</w:t>
      </w:r>
      <w:r w:rsidR="00CB5CF6" w:rsidRPr="00D71E30">
        <w:rPr>
          <w:rFonts w:ascii="Corbel" w:hAnsi="Corbel"/>
        </w:rPr>
        <w:t xml:space="preserve">, Carson </w:t>
      </w:r>
      <w:r w:rsidR="00BA5201" w:rsidRPr="00D71E30">
        <w:rPr>
          <w:rFonts w:ascii="Corbel" w:hAnsi="Corbel"/>
        </w:rPr>
        <w:t xml:space="preserve">has </w:t>
      </w:r>
      <w:r w:rsidR="00CB5CF6" w:rsidRPr="00D71E30">
        <w:rPr>
          <w:rFonts w:ascii="Corbel" w:hAnsi="Corbel"/>
        </w:rPr>
        <w:t>argue</w:t>
      </w:r>
      <w:r w:rsidR="00BA5201" w:rsidRPr="00D71E30">
        <w:rPr>
          <w:rFonts w:ascii="Corbel" w:hAnsi="Corbel"/>
        </w:rPr>
        <w:t>d</w:t>
      </w:r>
      <w:r w:rsidR="00CB5CF6" w:rsidRPr="00D71E30">
        <w:rPr>
          <w:rFonts w:ascii="Corbel" w:hAnsi="Corbel"/>
        </w:rPr>
        <w:t xml:space="preserve"> that</w:t>
      </w:r>
    </w:p>
    <w:p w14:paraId="29E3A1E0" w14:textId="77777777" w:rsidR="00CB5CF6" w:rsidRPr="00D71E30" w:rsidRDefault="00CB5CF6" w:rsidP="0085191E">
      <w:pPr>
        <w:pStyle w:val="ListParagraph"/>
        <w:spacing w:after="0" w:line="360" w:lineRule="auto"/>
        <w:ind w:left="0"/>
        <w:rPr>
          <w:rFonts w:ascii="Corbel" w:hAnsi="Corbel"/>
        </w:rPr>
      </w:pPr>
    </w:p>
    <w:p w14:paraId="6A6E1112" w14:textId="6ED1889E" w:rsidR="00CB5CF6" w:rsidRDefault="00CB5CF6" w:rsidP="00A64F6C">
      <w:pPr>
        <w:pStyle w:val="ListParagraph"/>
        <w:spacing w:after="0" w:line="360" w:lineRule="auto"/>
        <w:ind w:left="709"/>
        <w:rPr>
          <w:rFonts w:ascii="Corbel" w:hAnsi="Corbel"/>
          <w:sz w:val="22"/>
        </w:rPr>
      </w:pPr>
      <w:r w:rsidRPr="00D71E30">
        <w:rPr>
          <w:rFonts w:ascii="Corbel" w:hAnsi="Corbel"/>
          <w:sz w:val="22"/>
        </w:rPr>
        <w:t xml:space="preserve">[…] we think by </w:t>
      </w:r>
      <w:r w:rsidRPr="00D71E30">
        <w:rPr>
          <w:rFonts w:ascii="Corbel" w:hAnsi="Corbel"/>
          <w:i/>
          <w:sz w:val="22"/>
        </w:rPr>
        <w:t>projecting sameness upon difference</w:t>
      </w:r>
      <w:r w:rsidRPr="00D71E30">
        <w:rPr>
          <w:rFonts w:ascii="Corbel" w:hAnsi="Corbel"/>
          <w:sz w:val="22"/>
        </w:rPr>
        <w:t xml:space="preserve">, by drawing things together in a relation or idea </w:t>
      </w:r>
      <w:r w:rsidRPr="00D71E30">
        <w:rPr>
          <w:rFonts w:ascii="Corbel" w:hAnsi="Corbel"/>
          <w:i/>
          <w:sz w:val="22"/>
        </w:rPr>
        <w:t>while at the same time maintaining the distinctions between them</w:t>
      </w:r>
      <w:r w:rsidRPr="00D71E30">
        <w:rPr>
          <w:rFonts w:ascii="Corbel" w:hAnsi="Corbel"/>
          <w:sz w:val="22"/>
        </w:rPr>
        <w:t>. […] In any act of thinking, the mind must reach across this space between known and unknown, linking one to the other but also keeping visible their difference. It is an erotic space. To reach across it is tricky; a kind of stereoscopy seems to be required. (</w:t>
      </w:r>
      <w:r w:rsidR="003719FC" w:rsidRPr="00D71E30">
        <w:rPr>
          <w:rFonts w:ascii="Corbel" w:hAnsi="Corbel"/>
          <w:sz w:val="22"/>
        </w:rPr>
        <w:t>198</w:t>
      </w:r>
      <w:r w:rsidR="00FA32C3">
        <w:rPr>
          <w:rFonts w:ascii="Corbel" w:hAnsi="Corbel"/>
          <w:sz w:val="22"/>
        </w:rPr>
        <w:t>8</w:t>
      </w:r>
      <w:r w:rsidR="003719FC" w:rsidRPr="00D71E30">
        <w:rPr>
          <w:rFonts w:ascii="Corbel" w:hAnsi="Corbel"/>
          <w:sz w:val="22"/>
        </w:rPr>
        <w:t xml:space="preserve">: </w:t>
      </w:r>
      <w:r w:rsidRPr="00D71E30">
        <w:rPr>
          <w:rFonts w:ascii="Corbel" w:hAnsi="Corbel"/>
          <w:sz w:val="22"/>
        </w:rPr>
        <w:t>171</w:t>
      </w:r>
      <w:r w:rsidR="003719FC" w:rsidRPr="00D71E30">
        <w:rPr>
          <w:rFonts w:ascii="Corbel" w:hAnsi="Corbel"/>
          <w:sz w:val="22"/>
        </w:rPr>
        <w:t xml:space="preserve"> – </w:t>
      </w:r>
      <w:r w:rsidRPr="00D71E30">
        <w:rPr>
          <w:rFonts w:ascii="Corbel" w:hAnsi="Corbel"/>
          <w:sz w:val="22"/>
        </w:rPr>
        <w:t>emphases added)</w:t>
      </w:r>
    </w:p>
    <w:p w14:paraId="13126096" w14:textId="77777777" w:rsidR="00DE0A69" w:rsidRPr="00A64F6C" w:rsidRDefault="00DE0A69" w:rsidP="0085191E">
      <w:pPr>
        <w:pStyle w:val="ListParagraph"/>
        <w:spacing w:after="0" w:line="360" w:lineRule="auto"/>
        <w:ind w:left="709"/>
        <w:rPr>
          <w:rFonts w:ascii="Corbel" w:hAnsi="Corbel"/>
          <w:sz w:val="22"/>
        </w:rPr>
      </w:pPr>
    </w:p>
    <w:p w14:paraId="1E776022" w14:textId="75285C07" w:rsidR="00A8453B" w:rsidRPr="00CC0490" w:rsidRDefault="00CB5CF6" w:rsidP="00A8453B">
      <w:pPr>
        <w:spacing w:after="0" w:line="360" w:lineRule="auto"/>
        <w:rPr>
          <w:rFonts w:ascii="Corbel" w:hAnsi="Corbel"/>
        </w:rPr>
      </w:pPr>
      <w:r w:rsidRPr="00D71E30">
        <w:rPr>
          <w:rFonts w:ascii="Corbel" w:eastAsia="Calibri" w:hAnsi="Corbel" w:cs="Times New Roman"/>
        </w:rPr>
        <w:t>In other words, in their quest for a meaningful sense of existence, human beings try to reconcile different planes of reality. In this respect, Carson focuses on the “edge between two images that cannot merge in a single focus because they do not derive from the same level of reality – one is actual, one is possible” (198</w:t>
      </w:r>
      <w:r w:rsidR="002C3E53">
        <w:rPr>
          <w:rFonts w:ascii="Corbel" w:eastAsia="Calibri" w:hAnsi="Corbel" w:cs="Times New Roman"/>
        </w:rPr>
        <w:t>8</w:t>
      </w:r>
      <w:r w:rsidRPr="00D71E30">
        <w:rPr>
          <w:rFonts w:ascii="Corbel" w:eastAsia="Calibri" w:hAnsi="Corbel" w:cs="Times New Roman"/>
        </w:rPr>
        <w:t xml:space="preserve">: 69). </w:t>
      </w:r>
      <w:r w:rsidR="00A8453B">
        <w:rPr>
          <w:rFonts w:ascii="Corbel" w:eastAsia="Calibri" w:hAnsi="Corbel" w:cs="Times New Roman"/>
        </w:rPr>
        <w:t>Just like lover</w:t>
      </w:r>
      <w:r w:rsidR="00FA17D6">
        <w:rPr>
          <w:rFonts w:ascii="Corbel" w:eastAsia="Calibri" w:hAnsi="Corbel" w:cs="Times New Roman"/>
        </w:rPr>
        <w:t>s</w:t>
      </w:r>
      <w:r w:rsidR="00A8453B">
        <w:rPr>
          <w:rFonts w:ascii="Corbel" w:eastAsia="Calibri" w:hAnsi="Corbel" w:cs="Times New Roman"/>
        </w:rPr>
        <w:t xml:space="preserve"> seek to obliterate the distance between </w:t>
      </w:r>
      <w:r w:rsidR="00FA17D6">
        <w:rPr>
          <w:rFonts w:ascii="Corbel" w:eastAsia="Calibri" w:hAnsi="Corbel" w:cs="Times New Roman"/>
        </w:rPr>
        <w:t>themselves</w:t>
      </w:r>
      <w:r w:rsidR="00A8453B">
        <w:rPr>
          <w:rFonts w:ascii="Corbel" w:eastAsia="Calibri" w:hAnsi="Corbel" w:cs="Times New Roman"/>
        </w:rPr>
        <w:t xml:space="preserve"> and </w:t>
      </w:r>
      <w:r w:rsidR="00FA17D6">
        <w:rPr>
          <w:rFonts w:ascii="Corbel" w:eastAsia="Calibri" w:hAnsi="Corbel" w:cs="Times New Roman"/>
        </w:rPr>
        <w:t>their</w:t>
      </w:r>
      <w:r w:rsidR="00A8453B">
        <w:rPr>
          <w:rFonts w:ascii="Corbel" w:eastAsia="Calibri" w:hAnsi="Corbel" w:cs="Times New Roman"/>
        </w:rPr>
        <w:t xml:space="preserve"> object of desire, </w:t>
      </w:r>
      <w:r w:rsidR="0067767D">
        <w:rPr>
          <w:rFonts w:ascii="Corbel" w:eastAsia="Calibri" w:hAnsi="Corbel" w:cs="Times New Roman"/>
        </w:rPr>
        <w:t>readers</w:t>
      </w:r>
      <w:r w:rsidR="00A8453B">
        <w:rPr>
          <w:rFonts w:ascii="Corbel" w:eastAsia="Calibri" w:hAnsi="Corbel" w:cs="Times New Roman"/>
        </w:rPr>
        <w:t xml:space="preserve"> </w:t>
      </w:r>
      <w:r w:rsidR="00AF0C78">
        <w:rPr>
          <w:rFonts w:ascii="Corbel" w:eastAsia="Calibri" w:hAnsi="Corbel" w:cs="Times New Roman"/>
        </w:rPr>
        <w:t xml:space="preserve">aim to reconcile the ‘real’ and fictional </w:t>
      </w:r>
      <w:r w:rsidR="00AF0C78" w:rsidRPr="00CC0490">
        <w:rPr>
          <w:rFonts w:ascii="Corbel" w:eastAsia="Calibri" w:hAnsi="Corbel" w:cs="Times New Roman"/>
        </w:rPr>
        <w:t>world</w:t>
      </w:r>
      <w:r w:rsidR="00A8453B" w:rsidRPr="00CC0490">
        <w:rPr>
          <w:rFonts w:ascii="Corbel" w:eastAsia="Calibri" w:hAnsi="Corbel" w:cs="Times New Roman"/>
        </w:rPr>
        <w:t xml:space="preserve">. </w:t>
      </w:r>
      <w:r w:rsidR="00A8453B" w:rsidRPr="00CC0490">
        <w:rPr>
          <w:rFonts w:ascii="Corbel" w:hAnsi="Corbel"/>
        </w:rPr>
        <w:t xml:space="preserve">In a much-quoted passage from </w:t>
      </w:r>
      <w:r w:rsidR="00A8453B" w:rsidRPr="00CC0490">
        <w:rPr>
          <w:rFonts w:ascii="Corbel" w:hAnsi="Corbel"/>
          <w:i/>
        </w:rPr>
        <w:t>Eros the Bittersweet</w:t>
      </w:r>
      <w:r w:rsidR="00A8453B" w:rsidRPr="00CC0490">
        <w:rPr>
          <w:rFonts w:ascii="Corbel" w:hAnsi="Corbel"/>
        </w:rPr>
        <w:t xml:space="preserve">, Carson </w:t>
      </w:r>
      <w:r w:rsidR="00AF0C78" w:rsidRPr="00CC0490">
        <w:rPr>
          <w:rFonts w:ascii="Corbel" w:hAnsi="Corbel"/>
        </w:rPr>
        <w:t xml:space="preserve">accordingly </w:t>
      </w:r>
      <w:r w:rsidR="00A8453B" w:rsidRPr="00CC0490">
        <w:rPr>
          <w:rFonts w:ascii="Corbel" w:hAnsi="Corbel"/>
        </w:rPr>
        <w:t xml:space="preserve">writes that </w:t>
      </w:r>
    </w:p>
    <w:p w14:paraId="64AFBBDC" w14:textId="77777777" w:rsidR="00A8453B" w:rsidRPr="00CC0490" w:rsidRDefault="00A8453B" w:rsidP="00B94316">
      <w:pPr>
        <w:spacing w:after="0" w:line="360" w:lineRule="auto"/>
        <w:rPr>
          <w:rFonts w:ascii="Corbel" w:hAnsi="Corbel"/>
        </w:rPr>
      </w:pPr>
    </w:p>
    <w:p w14:paraId="44C6DA03" w14:textId="77777777" w:rsidR="00A8453B" w:rsidRPr="00CC0490" w:rsidRDefault="00A8453B" w:rsidP="00A8453B">
      <w:pPr>
        <w:spacing w:after="0" w:line="360" w:lineRule="auto"/>
        <w:ind w:left="709"/>
        <w:rPr>
          <w:rFonts w:ascii="Corbel" w:hAnsi="Corbel"/>
          <w:sz w:val="22"/>
        </w:rPr>
      </w:pPr>
      <w:r w:rsidRPr="00CC0490">
        <w:rPr>
          <w:rFonts w:ascii="Corbel" w:hAnsi="Corbel"/>
          <w:sz w:val="22"/>
        </w:rPr>
        <w:t>Eros is an issue of boundaries. He exists because certain boundaries do. […] But the boundaries of time and glance and I love you are only aftershocks of the main, inevitable boundary that creates Eros: the boundary of flesh and self between you and me. And it is only, suddenly, at the moment when I would dissolve that boundary, I realize I never can. (1988: 30)</w:t>
      </w:r>
    </w:p>
    <w:p w14:paraId="5D604222" w14:textId="77777777" w:rsidR="00A8453B" w:rsidRDefault="00A8453B" w:rsidP="0085191E">
      <w:pPr>
        <w:pStyle w:val="ListParagraph"/>
        <w:spacing w:after="0" w:line="360" w:lineRule="auto"/>
        <w:ind w:left="0"/>
        <w:rPr>
          <w:rFonts w:ascii="Corbel" w:eastAsia="Calibri" w:hAnsi="Corbel" w:cs="Times New Roman"/>
        </w:rPr>
      </w:pPr>
    </w:p>
    <w:p w14:paraId="2448F325" w14:textId="69EEC7D5" w:rsidR="00BA5201" w:rsidRPr="00D71E30" w:rsidRDefault="00AF0C78" w:rsidP="00BA5201">
      <w:pPr>
        <w:pStyle w:val="ListParagraph"/>
        <w:spacing w:after="0" w:line="360" w:lineRule="auto"/>
        <w:ind w:left="0"/>
        <w:rPr>
          <w:rFonts w:ascii="Corbel" w:eastAsia="Calibri" w:hAnsi="Corbel" w:cs="Times New Roman"/>
        </w:rPr>
      </w:pPr>
      <w:r>
        <w:rPr>
          <w:rFonts w:ascii="Corbel" w:eastAsia="Calibri" w:hAnsi="Corbel" w:cs="Times New Roman"/>
        </w:rPr>
        <w:t>Thus,</w:t>
      </w:r>
      <w:r w:rsidR="00CB5CF6" w:rsidRPr="00D71E30">
        <w:rPr>
          <w:rFonts w:ascii="Corbel" w:eastAsia="Calibri" w:hAnsi="Corbel" w:cs="Times New Roman"/>
        </w:rPr>
        <w:t xml:space="preserve"> stereoscopy’s optical illusion can be regarded as the experience of both the desiring lover and the reader in terms of a “sustained incongruence” (Carson qtd. in Fisher 2015: 12). However, </w:t>
      </w:r>
      <w:r w:rsidR="00BA5201" w:rsidRPr="00D71E30">
        <w:rPr>
          <w:rFonts w:ascii="Corbel" w:eastAsia="Calibri" w:hAnsi="Corbel" w:cs="Times New Roman"/>
        </w:rPr>
        <w:t xml:space="preserve">I will argue that </w:t>
      </w:r>
      <w:r w:rsidR="00CB5CF6" w:rsidRPr="00D71E30">
        <w:rPr>
          <w:rFonts w:ascii="Corbel" w:eastAsia="Calibri" w:hAnsi="Corbel" w:cs="Times New Roman"/>
        </w:rPr>
        <w:t>by “show[</w:t>
      </w:r>
      <w:proofErr w:type="spellStart"/>
      <w:r w:rsidR="00CB5CF6" w:rsidRPr="00D71E30">
        <w:rPr>
          <w:rFonts w:ascii="Corbel" w:eastAsia="Calibri" w:hAnsi="Corbel" w:cs="Times New Roman"/>
        </w:rPr>
        <w:t>ing</w:t>
      </w:r>
      <w:proofErr w:type="spellEnd"/>
      <w:r w:rsidR="00CB5CF6" w:rsidRPr="00D71E30">
        <w:rPr>
          <w:rFonts w:ascii="Corbel" w:eastAsia="Calibri" w:hAnsi="Corbel" w:cs="Times New Roman"/>
        </w:rPr>
        <w:t xml:space="preserve">] us the simultaneous proximity and distance between </w:t>
      </w:r>
      <w:r w:rsidR="00CB5CF6" w:rsidRPr="00D71E30">
        <w:rPr>
          <w:rFonts w:ascii="Corbel" w:eastAsia="Calibri" w:hAnsi="Corbel" w:cs="Times New Roman"/>
        </w:rPr>
        <w:lastRenderedPageBreak/>
        <w:t>things” (Fisher 2015: 12), Carson’s “aesthetics of disjunction” (Fisher 2015: 11) must</w:t>
      </w:r>
      <w:r w:rsidR="00F87D0C">
        <w:rPr>
          <w:rFonts w:ascii="Corbel" w:eastAsia="Calibri" w:hAnsi="Corbel" w:cs="Times New Roman"/>
        </w:rPr>
        <w:t xml:space="preserve"> rather</w:t>
      </w:r>
      <w:r w:rsidR="00CB5CF6" w:rsidRPr="00D71E30">
        <w:rPr>
          <w:rFonts w:ascii="Corbel" w:eastAsia="Calibri" w:hAnsi="Corbel" w:cs="Times New Roman"/>
        </w:rPr>
        <w:t xml:space="preserve"> be understood as an expression of </w:t>
      </w:r>
      <w:r w:rsidR="00CB5CF6" w:rsidRPr="00D71E30">
        <w:rPr>
          <w:rFonts w:ascii="Corbel" w:eastAsia="Calibri" w:hAnsi="Corbel" w:cs="Times New Roman"/>
          <w:i/>
        </w:rPr>
        <w:t>apparent</w:t>
      </w:r>
      <w:r w:rsidR="00CB5CF6" w:rsidRPr="00D71E30">
        <w:rPr>
          <w:rFonts w:ascii="Corbel" w:eastAsia="Calibri" w:hAnsi="Corbel" w:cs="Times New Roman"/>
        </w:rPr>
        <w:t xml:space="preserve"> incongruence </w:t>
      </w:r>
      <w:r w:rsidR="00BA5201" w:rsidRPr="00D71E30">
        <w:rPr>
          <w:rFonts w:ascii="Corbel" w:eastAsia="Calibri" w:hAnsi="Corbel" w:cs="Times New Roman"/>
        </w:rPr>
        <w:t xml:space="preserve">that invites </w:t>
      </w:r>
      <w:r w:rsidR="00CB5CF6" w:rsidRPr="00D71E30">
        <w:rPr>
          <w:rFonts w:ascii="Corbel" w:eastAsia="Calibri" w:hAnsi="Corbel" w:cs="Times New Roman"/>
        </w:rPr>
        <w:t>reconciliation.</w:t>
      </w:r>
    </w:p>
    <w:p w14:paraId="4F38F16F" w14:textId="77777777" w:rsidR="00BA5201" w:rsidRPr="00D71E30" w:rsidRDefault="00BA5201" w:rsidP="00BA5201">
      <w:pPr>
        <w:pStyle w:val="ListParagraph"/>
        <w:spacing w:after="0" w:line="360" w:lineRule="auto"/>
        <w:ind w:left="0"/>
        <w:rPr>
          <w:rFonts w:ascii="Corbel" w:hAnsi="Corbel"/>
        </w:rPr>
      </w:pPr>
    </w:p>
    <w:p w14:paraId="711A86AB" w14:textId="3A084EE4" w:rsidR="00574FAD" w:rsidRDefault="00BA5201" w:rsidP="001647A4">
      <w:pPr>
        <w:pStyle w:val="ListParagraph"/>
        <w:spacing w:after="0" w:line="360" w:lineRule="auto"/>
        <w:ind w:left="0"/>
        <w:rPr>
          <w:rFonts w:ascii="Corbel" w:hAnsi="Corbel"/>
          <w:szCs w:val="24"/>
        </w:rPr>
      </w:pPr>
      <w:r w:rsidRPr="00D71E30">
        <w:rPr>
          <w:rFonts w:ascii="Corbel" w:hAnsi="Corbel"/>
        </w:rPr>
        <w:t>On a purely thematic level</w:t>
      </w:r>
      <w:r w:rsidR="00CB5CF6" w:rsidRPr="00D71E30">
        <w:rPr>
          <w:rFonts w:ascii="Corbel" w:hAnsi="Corbel"/>
        </w:rPr>
        <w:t xml:space="preserve">, Carson evokes this stereoscopic vision </w:t>
      </w:r>
      <w:r w:rsidRPr="00D71E30">
        <w:rPr>
          <w:rFonts w:ascii="Corbel" w:hAnsi="Corbel"/>
        </w:rPr>
        <w:t xml:space="preserve">in </w:t>
      </w:r>
      <w:proofErr w:type="spellStart"/>
      <w:r w:rsidRPr="00D71E30">
        <w:rPr>
          <w:rFonts w:ascii="Corbel" w:hAnsi="Corbel"/>
          <w:i/>
        </w:rPr>
        <w:t>Decreation</w:t>
      </w:r>
      <w:proofErr w:type="spellEnd"/>
      <w:r w:rsidRPr="00D71E30">
        <w:rPr>
          <w:rFonts w:ascii="Corbel" w:hAnsi="Corbel"/>
        </w:rPr>
        <w:t xml:space="preserve"> </w:t>
      </w:r>
      <w:r w:rsidR="00CB5CF6" w:rsidRPr="00D71E30">
        <w:rPr>
          <w:rFonts w:ascii="Corbel" w:hAnsi="Corbel"/>
        </w:rPr>
        <w:t xml:space="preserve">by making </w:t>
      </w:r>
      <w:r w:rsidRPr="00D71E30">
        <w:rPr>
          <w:rFonts w:ascii="Corbel" w:hAnsi="Corbel"/>
        </w:rPr>
        <w:t xml:space="preserve">explicit </w:t>
      </w:r>
      <w:r w:rsidR="00CB5CF6" w:rsidRPr="00D71E30">
        <w:rPr>
          <w:rFonts w:ascii="Corbel" w:hAnsi="Corbel"/>
        </w:rPr>
        <w:t xml:space="preserve">reference to, </w:t>
      </w:r>
      <w:r w:rsidR="00CB5CF6" w:rsidRPr="00D71E30">
        <w:rPr>
          <w:rFonts w:ascii="Corbel" w:hAnsi="Corbel"/>
          <w:i/>
        </w:rPr>
        <w:t>inter alia</w:t>
      </w:r>
      <w:r w:rsidR="00CB5CF6" w:rsidRPr="00D71E30">
        <w:rPr>
          <w:rFonts w:ascii="Corbel" w:hAnsi="Corbel"/>
        </w:rPr>
        <w:t xml:space="preserve">, </w:t>
      </w:r>
      <w:r w:rsidRPr="00D71E30">
        <w:rPr>
          <w:rFonts w:ascii="Corbel" w:hAnsi="Corbel"/>
        </w:rPr>
        <w:t xml:space="preserve">a spectroscope, a third angle of vision, and the ‘marrying’ of incongruous ideas. </w:t>
      </w:r>
      <w:r w:rsidR="00C61F8B" w:rsidRPr="00D71E30">
        <w:rPr>
          <w:rFonts w:ascii="Corbel" w:hAnsi="Corbel"/>
        </w:rPr>
        <w:t>I</w:t>
      </w:r>
      <w:r w:rsidRPr="00D71E30">
        <w:rPr>
          <w:rFonts w:ascii="Corbel" w:hAnsi="Corbel"/>
        </w:rPr>
        <w:t xml:space="preserve">n her discussion of ancient Chinese ghost authors in the oratorio, Carson </w:t>
      </w:r>
      <w:r w:rsidR="00C61F8B" w:rsidRPr="00D71E30">
        <w:rPr>
          <w:rFonts w:ascii="Corbel" w:hAnsi="Corbel"/>
        </w:rPr>
        <w:t xml:space="preserve">furthermore </w:t>
      </w:r>
      <w:r w:rsidRPr="00D71E30">
        <w:rPr>
          <w:rFonts w:ascii="Corbel" w:hAnsi="Corbel"/>
        </w:rPr>
        <w:t>refers to a symbolic ‘gun’ as a “line that separates this from that […] and it is neither the one nor the other but possesses the blackness of both” (</w:t>
      </w:r>
      <w:r w:rsidRPr="00D71E30">
        <w:rPr>
          <w:rFonts w:ascii="Corbel" w:hAnsi="Corbel"/>
          <w:i/>
        </w:rPr>
        <w:t>DC</w:t>
      </w:r>
      <w:r w:rsidRPr="00D71E30">
        <w:rPr>
          <w:rFonts w:ascii="Corbel" w:hAnsi="Corbel"/>
        </w:rPr>
        <w:t xml:space="preserve"> 111</w:t>
      </w:r>
      <w:r w:rsidRPr="009F38CE">
        <w:rPr>
          <w:rFonts w:ascii="Corbel" w:hAnsi="Corbel"/>
          <w:color w:val="000000" w:themeColor="text1"/>
        </w:rPr>
        <w:t xml:space="preserve">). </w:t>
      </w:r>
      <w:r w:rsidR="001C1CAD">
        <w:rPr>
          <w:rFonts w:ascii="Corbel" w:hAnsi="Corbel"/>
        </w:rPr>
        <w:t>Thus, it is</w:t>
      </w:r>
      <w:r w:rsidR="004E471E">
        <w:rPr>
          <w:rFonts w:ascii="Corbel" w:hAnsi="Corbel"/>
        </w:rPr>
        <w:t xml:space="preserve"> </w:t>
      </w:r>
      <w:r w:rsidRPr="00D71E30">
        <w:rPr>
          <w:rFonts w:ascii="Corbel" w:hAnsi="Corbel"/>
        </w:rPr>
        <w:t xml:space="preserve">important to </w:t>
      </w:r>
      <w:r w:rsidR="00B02242">
        <w:rPr>
          <w:rFonts w:ascii="Corbel" w:hAnsi="Corbel"/>
        </w:rPr>
        <w:t>consider</w:t>
      </w:r>
      <w:r w:rsidRPr="00D71E30">
        <w:rPr>
          <w:rFonts w:ascii="Corbel" w:hAnsi="Corbel"/>
        </w:rPr>
        <w:t xml:space="preserve"> that similarity and difference are far from diametrically opposed entities, but rather make up two sides of the same coin. In other words, “sameness is projected onto difference in a kind of stereoscopy”</w:t>
      </w:r>
      <w:r w:rsidR="00C61F8B" w:rsidRPr="00D71E30">
        <w:rPr>
          <w:rFonts w:ascii="Corbel" w:hAnsi="Corbel"/>
        </w:rPr>
        <w:t>,</w:t>
      </w:r>
      <w:r w:rsidRPr="00D71E30">
        <w:rPr>
          <w:rFonts w:ascii="Corbel" w:hAnsi="Corbel"/>
        </w:rPr>
        <w:t xml:space="preserve"> and according to Carson, “there is something irresistible in that” (1988: 34), which can be read as a pragmatic translation of Eros that will </w:t>
      </w:r>
      <w:r w:rsidR="00B02242">
        <w:rPr>
          <w:rFonts w:ascii="Corbel" w:hAnsi="Corbel"/>
        </w:rPr>
        <w:t xml:space="preserve">also </w:t>
      </w:r>
      <w:r w:rsidRPr="00D71E30">
        <w:rPr>
          <w:rFonts w:ascii="Corbel" w:hAnsi="Corbel"/>
        </w:rPr>
        <w:t xml:space="preserve">be adopted </w:t>
      </w:r>
      <w:r w:rsidR="00C61F8B" w:rsidRPr="00D71E30">
        <w:rPr>
          <w:rFonts w:ascii="Corbel" w:hAnsi="Corbel"/>
        </w:rPr>
        <w:t>here</w:t>
      </w:r>
      <w:r w:rsidRPr="00D71E30">
        <w:rPr>
          <w:rFonts w:ascii="Corbel" w:hAnsi="Corbel"/>
        </w:rPr>
        <w:t>.</w:t>
      </w:r>
      <w:r w:rsidR="00F82059" w:rsidRPr="00D71E30">
        <w:rPr>
          <w:rFonts w:ascii="Corbel" w:hAnsi="Corbel"/>
        </w:rPr>
        <w:t xml:space="preserve"> </w:t>
      </w:r>
      <w:r w:rsidR="00CB5CF6" w:rsidRPr="00D71E30">
        <w:rPr>
          <w:rFonts w:ascii="Corbel" w:hAnsi="Corbel"/>
        </w:rPr>
        <w:t xml:space="preserve">The structure underlying </w:t>
      </w:r>
      <w:proofErr w:type="spellStart"/>
      <w:r w:rsidR="00CB5CF6" w:rsidRPr="00D71E30">
        <w:rPr>
          <w:rFonts w:ascii="Corbel" w:hAnsi="Corbel"/>
          <w:i/>
        </w:rPr>
        <w:t>Decreation</w:t>
      </w:r>
      <w:r w:rsidR="00CB5CF6" w:rsidRPr="00D71E30">
        <w:rPr>
          <w:rFonts w:ascii="Corbel" w:hAnsi="Corbel"/>
        </w:rPr>
        <w:t>’s</w:t>
      </w:r>
      <w:proofErr w:type="spellEnd"/>
      <w:r w:rsidR="00CB5CF6" w:rsidRPr="00D71E30">
        <w:rPr>
          <w:rFonts w:ascii="Corbel" w:hAnsi="Corbel"/>
        </w:rPr>
        <w:t xml:space="preserve"> communicative system </w:t>
      </w:r>
      <w:r w:rsidR="00FC2041">
        <w:rPr>
          <w:rFonts w:ascii="Corbel" w:hAnsi="Corbel"/>
        </w:rPr>
        <w:t>may</w:t>
      </w:r>
      <w:r w:rsidR="00CB5CF6" w:rsidRPr="00D71E30">
        <w:rPr>
          <w:rFonts w:ascii="Corbel" w:hAnsi="Corbel"/>
        </w:rPr>
        <w:t xml:space="preserve"> therefore at best be described as “a system of contradictions curving in and out of impossibility without arriving at refutation” (</w:t>
      </w:r>
      <w:r w:rsidR="00CB5CF6" w:rsidRPr="00D71E30">
        <w:rPr>
          <w:rFonts w:ascii="Corbel" w:hAnsi="Corbel"/>
          <w:i/>
        </w:rPr>
        <w:t>DC</w:t>
      </w:r>
      <w:r w:rsidR="00CB5CF6" w:rsidRPr="00D71E30">
        <w:rPr>
          <w:rFonts w:ascii="Corbel" w:hAnsi="Corbel"/>
        </w:rPr>
        <w:t xml:space="preserve"> 33-34). </w:t>
      </w:r>
      <w:r w:rsidR="0094103E">
        <w:rPr>
          <w:rFonts w:ascii="Corbel" w:hAnsi="Corbel"/>
        </w:rPr>
        <w:t>With this in mind, I propose that</w:t>
      </w:r>
      <w:r w:rsidR="00CB5CF6" w:rsidRPr="00D71E30">
        <w:rPr>
          <w:rFonts w:ascii="Corbel" w:hAnsi="Corbel"/>
        </w:rPr>
        <w:t xml:space="preserve"> ‘</w:t>
      </w:r>
      <w:proofErr w:type="spellStart"/>
      <w:r w:rsidR="00CB5CF6" w:rsidRPr="00D71E30">
        <w:rPr>
          <w:rFonts w:ascii="Corbel" w:hAnsi="Corbel"/>
        </w:rPr>
        <w:t>decreation</w:t>
      </w:r>
      <w:proofErr w:type="spellEnd"/>
      <w:r w:rsidR="00CB5CF6" w:rsidRPr="00D71E30">
        <w:rPr>
          <w:rFonts w:ascii="Corbel" w:hAnsi="Corbel"/>
        </w:rPr>
        <w:t xml:space="preserve">’ </w:t>
      </w:r>
      <w:r w:rsidR="00D1247E">
        <w:rPr>
          <w:rFonts w:ascii="Corbel" w:hAnsi="Corbel"/>
        </w:rPr>
        <w:t>must</w:t>
      </w:r>
      <w:r w:rsidR="00F82059" w:rsidRPr="00D71E30">
        <w:rPr>
          <w:rFonts w:ascii="Corbel" w:hAnsi="Corbel"/>
        </w:rPr>
        <w:t xml:space="preserve"> </w:t>
      </w:r>
      <w:r w:rsidR="00CB5CF6" w:rsidRPr="00D71E30">
        <w:rPr>
          <w:rFonts w:ascii="Corbel" w:hAnsi="Corbel"/>
        </w:rPr>
        <w:t xml:space="preserve">be </w:t>
      </w:r>
      <w:r w:rsidR="00D1247E">
        <w:rPr>
          <w:rFonts w:ascii="Corbel" w:hAnsi="Corbel"/>
        </w:rPr>
        <w:t>understood</w:t>
      </w:r>
      <w:r w:rsidR="00CB5CF6" w:rsidRPr="00D71E30">
        <w:rPr>
          <w:rFonts w:ascii="Corbel" w:hAnsi="Corbel"/>
        </w:rPr>
        <w:t xml:space="preserve"> as a consequence of desire that manifests itself </w:t>
      </w:r>
      <w:r w:rsidR="00B02242">
        <w:rPr>
          <w:rFonts w:ascii="Corbel" w:hAnsi="Corbel"/>
        </w:rPr>
        <w:t>in</w:t>
      </w:r>
      <w:r w:rsidR="00CB5CF6" w:rsidRPr="00D71E30">
        <w:rPr>
          <w:rFonts w:ascii="Corbel" w:hAnsi="Corbel"/>
        </w:rPr>
        <w:t xml:space="preserve"> a longing for sustained incongruence.</w:t>
      </w:r>
      <w:r w:rsidR="00F82059" w:rsidRPr="00D71E30">
        <w:rPr>
          <w:rFonts w:ascii="Corbel" w:hAnsi="Corbel"/>
        </w:rPr>
        <w:t xml:space="preserve"> </w:t>
      </w:r>
      <w:r w:rsidR="00CB5CF6" w:rsidRPr="00D71E30">
        <w:rPr>
          <w:rFonts w:ascii="Corbel" w:hAnsi="Corbel"/>
        </w:rPr>
        <w:t>To find similitude in that web of apparent difference</w:t>
      </w:r>
      <w:r w:rsidR="00BF5F6A">
        <w:rPr>
          <w:rFonts w:ascii="Corbel" w:hAnsi="Corbel"/>
        </w:rPr>
        <w:t xml:space="preserve"> – </w:t>
      </w:r>
      <w:r w:rsidR="00CB5CF6" w:rsidRPr="00D71E30">
        <w:rPr>
          <w:rFonts w:ascii="Corbel" w:hAnsi="Corbel"/>
        </w:rPr>
        <w:t xml:space="preserve">or, </w:t>
      </w:r>
      <w:bookmarkStart w:id="2" w:name="_Hlk502397759"/>
      <w:r w:rsidR="00CB5CF6" w:rsidRPr="00D71E30">
        <w:rPr>
          <w:rFonts w:ascii="Corbel" w:hAnsi="Corbel"/>
          <w:szCs w:val="24"/>
        </w:rPr>
        <w:t>in other words, to overcome incongruence by establishing a stereoscopic or third angle of vision without losing sight of the differences</w:t>
      </w:r>
      <w:r w:rsidR="00BF5F6A">
        <w:rPr>
          <w:rFonts w:ascii="Corbel" w:hAnsi="Corbel"/>
          <w:szCs w:val="24"/>
        </w:rPr>
        <w:t xml:space="preserve"> –</w:t>
      </w:r>
      <w:r w:rsidR="00CB5CF6" w:rsidRPr="00D71E30">
        <w:rPr>
          <w:rFonts w:ascii="Corbel" w:hAnsi="Corbel"/>
          <w:szCs w:val="24"/>
        </w:rPr>
        <w:t xml:space="preserve"> </w:t>
      </w:r>
      <w:bookmarkEnd w:id="2"/>
      <w:r w:rsidR="00D1247E" w:rsidRPr="00D1247E">
        <w:rPr>
          <w:rFonts w:ascii="Corbel" w:hAnsi="Corbel"/>
          <w:szCs w:val="24"/>
        </w:rPr>
        <w:t>is to partake in the metaphysical project of de</w:t>
      </w:r>
      <w:r w:rsidR="007D2DBF">
        <w:rPr>
          <w:rFonts w:ascii="Corbel" w:hAnsi="Corbel"/>
          <w:szCs w:val="24"/>
        </w:rPr>
        <w:t>-</w:t>
      </w:r>
      <w:r w:rsidR="00D1247E" w:rsidRPr="00D1247E">
        <w:rPr>
          <w:rFonts w:ascii="Corbel" w:hAnsi="Corbel"/>
          <w:szCs w:val="24"/>
        </w:rPr>
        <w:t xml:space="preserve">creating and </w:t>
      </w:r>
      <w:r w:rsidR="006962F6">
        <w:rPr>
          <w:rFonts w:ascii="Corbel" w:hAnsi="Corbel"/>
          <w:szCs w:val="24"/>
        </w:rPr>
        <w:t xml:space="preserve">subsequently </w:t>
      </w:r>
      <w:r w:rsidR="00D1247E" w:rsidRPr="00D1247E">
        <w:rPr>
          <w:rFonts w:ascii="Corbel" w:hAnsi="Corbel"/>
          <w:szCs w:val="24"/>
        </w:rPr>
        <w:t xml:space="preserve">re-establishing the self.  </w:t>
      </w:r>
    </w:p>
    <w:p w14:paraId="6B22C424" w14:textId="77777777" w:rsidR="00A64F6C" w:rsidRDefault="00A64F6C" w:rsidP="001647A4">
      <w:pPr>
        <w:pStyle w:val="ListParagraph"/>
        <w:spacing w:after="0" w:line="360" w:lineRule="auto"/>
        <w:ind w:left="0"/>
        <w:rPr>
          <w:rFonts w:ascii="Corbel" w:hAnsi="Corbel"/>
          <w:szCs w:val="24"/>
        </w:rPr>
      </w:pPr>
    </w:p>
    <w:p w14:paraId="149AD7D3" w14:textId="43215BCD" w:rsidR="00975831" w:rsidRDefault="00F82059" w:rsidP="00F0507F">
      <w:pPr>
        <w:pStyle w:val="ListParagraph"/>
        <w:spacing w:after="0" w:line="360" w:lineRule="auto"/>
        <w:ind w:left="0"/>
        <w:rPr>
          <w:rFonts w:ascii="Corbel" w:hAnsi="Corbel"/>
          <w:szCs w:val="24"/>
        </w:rPr>
      </w:pPr>
      <w:r w:rsidRPr="00D71E30">
        <w:rPr>
          <w:rFonts w:ascii="Corbel" w:hAnsi="Corbel"/>
          <w:szCs w:val="24"/>
        </w:rPr>
        <w:t>At this stage, t</w:t>
      </w:r>
      <w:r w:rsidR="00CB5CF6" w:rsidRPr="00D71E30">
        <w:rPr>
          <w:rFonts w:ascii="Corbel" w:hAnsi="Corbel"/>
          <w:szCs w:val="24"/>
        </w:rPr>
        <w:t xml:space="preserve">he question that needs to be </w:t>
      </w:r>
      <w:r w:rsidRPr="00D71E30">
        <w:rPr>
          <w:rFonts w:ascii="Corbel" w:hAnsi="Corbel"/>
          <w:szCs w:val="24"/>
        </w:rPr>
        <w:t>addressed</w:t>
      </w:r>
      <w:r w:rsidR="00CB5CF6" w:rsidRPr="00D71E30">
        <w:rPr>
          <w:rFonts w:ascii="Corbel" w:hAnsi="Corbel"/>
          <w:szCs w:val="24"/>
        </w:rPr>
        <w:t xml:space="preserve"> is: How does </w:t>
      </w:r>
      <w:r w:rsidR="00DF6C3D">
        <w:rPr>
          <w:rFonts w:ascii="Corbel" w:hAnsi="Corbel"/>
          <w:szCs w:val="24"/>
        </w:rPr>
        <w:t>Carson’s</w:t>
      </w:r>
      <w:r w:rsidRPr="00D71E30">
        <w:rPr>
          <w:rFonts w:ascii="Corbel" w:hAnsi="Corbel"/>
          <w:szCs w:val="24"/>
        </w:rPr>
        <w:t xml:space="preserve"> collection</w:t>
      </w:r>
      <w:r w:rsidR="00CB5CF6" w:rsidRPr="00D71E30">
        <w:rPr>
          <w:rFonts w:ascii="Corbel" w:hAnsi="Corbel"/>
          <w:szCs w:val="24"/>
        </w:rPr>
        <w:t xml:space="preserve"> communicate </w:t>
      </w:r>
      <w:r w:rsidRPr="00D71E30">
        <w:rPr>
          <w:rFonts w:ascii="Corbel" w:hAnsi="Corbel"/>
          <w:szCs w:val="24"/>
        </w:rPr>
        <w:t>this</w:t>
      </w:r>
      <w:r w:rsidR="00CB5CF6" w:rsidRPr="00D71E30">
        <w:rPr>
          <w:rFonts w:ascii="Corbel" w:hAnsi="Corbel"/>
          <w:szCs w:val="24"/>
        </w:rPr>
        <w:t xml:space="preserve"> stereoscopic vision?</w:t>
      </w:r>
      <w:r w:rsidR="001647A4" w:rsidRPr="00D71E30">
        <w:rPr>
          <w:rFonts w:ascii="Corbel" w:hAnsi="Corbel"/>
          <w:szCs w:val="24"/>
        </w:rPr>
        <w:t xml:space="preserve"> Wolfgang </w:t>
      </w:r>
      <w:proofErr w:type="spellStart"/>
      <w:r w:rsidR="001647A4" w:rsidRPr="00D71E30">
        <w:rPr>
          <w:rFonts w:ascii="Corbel" w:hAnsi="Corbel"/>
          <w:szCs w:val="24"/>
        </w:rPr>
        <w:t>Iser’s</w:t>
      </w:r>
      <w:proofErr w:type="spellEnd"/>
      <w:r w:rsidR="001647A4" w:rsidRPr="00D71E30">
        <w:rPr>
          <w:rFonts w:ascii="Corbel" w:hAnsi="Corbel"/>
          <w:szCs w:val="24"/>
        </w:rPr>
        <w:t xml:space="preserve"> conception of ‘gaps’ and Barbara Maria Stafford’s understanding of analogy prove valuable allies in this regard. </w:t>
      </w:r>
      <w:proofErr w:type="spellStart"/>
      <w:r w:rsidR="00975831" w:rsidRPr="00D71E30">
        <w:rPr>
          <w:rFonts w:ascii="Corbel" w:hAnsi="Corbel"/>
          <w:szCs w:val="24"/>
        </w:rPr>
        <w:t>Iser’s</w:t>
      </w:r>
      <w:proofErr w:type="spellEnd"/>
      <w:r w:rsidR="00975831" w:rsidRPr="00D71E30">
        <w:rPr>
          <w:rFonts w:ascii="Corbel" w:hAnsi="Corbel"/>
          <w:szCs w:val="24"/>
        </w:rPr>
        <w:t xml:space="preserve"> essay titled ‘Interaction </w:t>
      </w:r>
      <w:r w:rsidR="00C12023" w:rsidRPr="00D71E30">
        <w:rPr>
          <w:rFonts w:ascii="Corbel" w:hAnsi="Corbel"/>
          <w:szCs w:val="24"/>
        </w:rPr>
        <w:t>b</w:t>
      </w:r>
      <w:r w:rsidR="00975831" w:rsidRPr="00D71E30">
        <w:rPr>
          <w:rFonts w:ascii="Corbel" w:hAnsi="Corbel"/>
          <w:szCs w:val="24"/>
        </w:rPr>
        <w:t xml:space="preserve">etween Text and Reader’ (1980) </w:t>
      </w:r>
      <w:r w:rsidR="00AF261C">
        <w:rPr>
          <w:rFonts w:ascii="Corbel" w:hAnsi="Corbel"/>
          <w:szCs w:val="24"/>
        </w:rPr>
        <w:t xml:space="preserve">is </w:t>
      </w:r>
      <w:r w:rsidR="00F0507F">
        <w:rPr>
          <w:rFonts w:ascii="Corbel" w:hAnsi="Corbel"/>
          <w:szCs w:val="24"/>
        </w:rPr>
        <w:t xml:space="preserve">particularly </w:t>
      </w:r>
      <w:r w:rsidR="00AF261C">
        <w:rPr>
          <w:rFonts w:ascii="Corbel" w:hAnsi="Corbel"/>
          <w:szCs w:val="24"/>
        </w:rPr>
        <w:t xml:space="preserve">instructive to </w:t>
      </w:r>
      <w:r w:rsidR="00C12023" w:rsidRPr="00D71E30">
        <w:rPr>
          <w:rFonts w:ascii="Corbel" w:hAnsi="Corbel"/>
          <w:szCs w:val="24"/>
        </w:rPr>
        <w:t>examine the relationship between the literary text and its readers</w:t>
      </w:r>
      <w:r w:rsidR="001563C8" w:rsidRPr="00D71E30">
        <w:rPr>
          <w:rFonts w:ascii="Corbel" w:hAnsi="Corbel"/>
          <w:szCs w:val="24"/>
        </w:rPr>
        <w:t>, since – a</w:t>
      </w:r>
      <w:r w:rsidR="00975831" w:rsidRPr="00D71E30">
        <w:rPr>
          <w:rFonts w:ascii="Corbel" w:hAnsi="Corbel"/>
          <w:szCs w:val="24"/>
        </w:rPr>
        <w:t xml:space="preserve">s the title </w:t>
      </w:r>
      <w:r w:rsidR="00C12023" w:rsidRPr="00D71E30">
        <w:rPr>
          <w:rFonts w:ascii="Corbel" w:hAnsi="Corbel"/>
          <w:szCs w:val="24"/>
        </w:rPr>
        <w:t xml:space="preserve">of the essay </w:t>
      </w:r>
      <w:r w:rsidR="00DF6C3D">
        <w:rPr>
          <w:rFonts w:ascii="Corbel" w:hAnsi="Corbel"/>
          <w:szCs w:val="24"/>
        </w:rPr>
        <w:t xml:space="preserve">already </w:t>
      </w:r>
      <w:r w:rsidR="00975831" w:rsidRPr="00D71E30">
        <w:rPr>
          <w:rFonts w:ascii="Corbel" w:hAnsi="Corbel"/>
          <w:szCs w:val="24"/>
        </w:rPr>
        <w:t>suggests</w:t>
      </w:r>
      <w:r w:rsidR="001563C8" w:rsidRPr="00D71E30">
        <w:rPr>
          <w:rFonts w:ascii="Corbel" w:hAnsi="Corbel"/>
          <w:szCs w:val="24"/>
        </w:rPr>
        <w:t xml:space="preserve"> –</w:t>
      </w:r>
      <w:r w:rsidR="00975831" w:rsidRPr="00D71E30">
        <w:rPr>
          <w:rFonts w:ascii="Corbel" w:hAnsi="Corbel"/>
          <w:szCs w:val="24"/>
        </w:rPr>
        <w:t xml:space="preserve"> </w:t>
      </w:r>
      <w:proofErr w:type="spellStart"/>
      <w:r w:rsidR="00975831" w:rsidRPr="00D71E30">
        <w:rPr>
          <w:rFonts w:ascii="Corbel" w:hAnsi="Corbel"/>
          <w:szCs w:val="24"/>
        </w:rPr>
        <w:t>Iser</w:t>
      </w:r>
      <w:proofErr w:type="spellEnd"/>
      <w:r w:rsidR="00975831" w:rsidRPr="00D71E30">
        <w:rPr>
          <w:rFonts w:ascii="Corbel" w:hAnsi="Corbel"/>
          <w:szCs w:val="24"/>
        </w:rPr>
        <w:t xml:space="preserve"> perceives the reading process </w:t>
      </w:r>
      <w:r w:rsidR="00B75F6E">
        <w:rPr>
          <w:rFonts w:ascii="Corbel" w:hAnsi="Corbel"/>
          <w:szCs w:val="24"/>
        </w:rPr>
        <w:t>to be</w:t>
      </w:r>
      <w:r w:rsidR="00975831" w:rsidRPr="00D71E30">
        <w:rPr>
          <w:rFonts w:ascii="Corbel" w:hAnsi="Corbel"/>
          <w:szCs w:val="24"/>
        </w:rPr>
        <w:t xml:space="preserve"> interactive </w:t>
      </w:r>
      <w:r w:rsidR="00B75F6E">
        <w:rPr>
          <w:rFonts w:ascii="Corbel" w:hAnsi="Corbel"/>
          <w:szCs w:val="24"/>
        </w:rPr>
        <w:t>as it</w:t>
      </w:r>
      <w:r w:rsidR="00975831" w:rsidRPr="00D71E30">
        <w:rPr>
          <w:rFonts w:ascii="Corbel" w:hAnsi="Corbel"/>
          <w:szCs w:val="24"/>
        </w:rPr>
        <w:t xml:space="preserve"> occurs </w:t>
      </w:r>
      <w:r w:rsidR="00975831" w:rsidRPr="00D71E30">
        <w:rPr>
          <w:rFonts w:ascii="Corbel" w:hAnsi="Corbel"/>
          <w:i/>
          <w:szCs w:val="24"/>
        </w:rPr>
        <w:t>between</w:t>
      </w:r>
      <w:r w:rsidR="00975831" w:rsidRPr="00D71E30">
        <w:rPr>
          <w:rFonts w:ascii="Corbel" w:hAnsi="Corbel"/>
          <w:szCs w:val="24"/>
        </w:rPr>
        <w:t xml:space="preserve"> text and reader (Bennett 1995: 20). </w:t>
      </w:r>
      <w:r w:rsidR="00AF261C">
        <w:rPr>
          <w:rFonts w:ascii="Corbel" w:hAnsi="Corbel"/>
          <w:szCs w:val="24"/>
        </w:rPr>
        <w:t>Accordingly, t</w:t>
      </w:r>
      <w:r w:rsidR="00975831" w:rsidRPr="00D71E30">
        <w:rPr>
          <w:rFonts w:ascii="Corbel" w:hAnsi="Corbel"/>
          <w:szCs w:val="24"/>
        </w:rPr>
        <w:t xml:space="preserve">he central idea of his essay is that texts produce ‘gaps’ in the reader’s interpretation, and that these ‘gaps’ or uncertainties in turn encourage the reader to come up with connections him- or herself </w:t>
      </w:r>
      <w:r w:rsidR="003832F3" w:rsidRPr="00D71E30">
        <w:rPr>
          <w:rFonts w:ascii="Corbel" w:hAnsi="Corbel"/>
          <w:szCs w:val="24"/>
        </w:rPr>
        <w:t>that</w:t>
      </w:r>
      <w:r w:rsidR="008A7C1B" w:rsidRPr="00D71E30">
        <w:rPr>
          <w:rFonts w:ascii="Corbel" w:hAnsi="Corbel"/>
          <w:szCs w:val="24"/>
        </w:rPr>
        <w:t xml:space="preserve"> </w:t>
      </w:r>
      <w:r w:rsidR="00975831" w:rsidRPr="00D71E30">
        <w:rPr>
          <w:rFonts w:ascii="Corbel" w:hAnsi="Corbel"/>
          <w:szCs w:val="24"/>
        </w:rPr>
        <w:t>complete the text (Bennett 1995: 20). In order to describe th</w:t>
      </w:r>
      <w:r w:rsidR="00DF6C3D">
        <w:rPr>
          <w:rFonts w:ascii="Corbel" w:hAnsi="Corbel"/>
          <w:szCs w:val="24"/>
        </w:rPr>
        <w:t>is</w:t>
      </w:r>
      <w:r w:rsidR="00975831" w:rsidRPr="00D71E30">
        <w:rPr>
          <w:rFonts w:ascii="Corbel" w:hAnsi="Corbel"/>
          <w:szCs w:val="24"/>
        </w:rPr>
        <w:t xml:space="preserve"> text-reader relationship, </w:t>
      </w:r>
      <w:proofErr w:type="spellStart"/>
      <w:r w:rsidR="00975831" w:rsidRPr="00D71E30">
        <w:rPr>
          <w:rFonts w:ascii="Corbel" w:hAnsi="Corbel"/>
          <w:szCs w:val="24"/>
        </w:rPr>
        <w:t>Iser</w:t>
      </w:r>
      <w:proofErr w:type="spellEnd"/>
      <w:r w:rsidR="00975831" w:rsidRPr="00D71E30">
        <w:rPr>
          <w:rFonts w:ascii="Corbel" w:hAnsi="Corbel"/>
          <w:szCs w:val="24"/>
        </w:rPr>
        <w:t xml:space="preserve"> draws upon the findings of </w:t>
      </w:r>
      <w:r w:rsidR="00FD1B39" w:rsidRPr="00D71E30">
        <w:rPr>
          <w:rFonts w:ascii="Corbel" w:hAnsi="Corbel"/>
          <w:szCs w:val="24"/>
        </w:rPr>
        <w:t xml:space="preserve">R. D. </w:t>
      </w:r>
      <w:r w:rsidR="00975831" w:rsidRPr="00D71E30">
        <w:rPr>
          <w:rFonts w:ascii="Corbel" w:hAnsi="Corbel"/>
          <w:szCs w:val="24"/>
        </w:rPr>
        <w:t>Laing</w:t>
      </w:r>
      <w:r w:rsidR="00F10C0E" w:rsidRPr="00D71E30">
        <w:rPr>
          <w:rFonts w:ascii="Corbel" w:hAnsi="Corbel"/>
          <w:szCs w:val="24"/>
        </w:rPr>
        <w:t>, a member of the Tavistock School</w:t>
      </w:r>
      <w:r w:rsidR="00C4610B" w:rsidRPr="00D71E30">
        <w:rPr>
          <w:rFonts w:ascii="Corbel" w:hAnsi="Corbel"/>
          <w:szCs w:val="24"/>
        </w:rPr>
        <w:t xml:space="preserve"> in London</w:t>
      </w:r>
      <w:r w:rsidR="00F10C0E" w:rsidRPr="00D71E30">
        <w:rPr>
          <w:rFonts w:ascii="Corbel" w:hAnsi="Corbel"/>
          <w:szCs w:val="24"/>
        </w:rPr>
        <w:t>, who</w:t>
      </w:r>
      <w:r w:rsidR="00975831" w:rsidRPr="00D71E30">
        <w:rPr>
          <w:rFonts w:ascii="Corbel" w:hAnsi="Corbel"/>
          <w:szCs w:val="24"/>
        </w:rPr>
        <w:t xml:space="preserve"> argue</w:t>
      </w:r>
      <w:r w:rsidR="002566B1">
        <w:rPr>
          <w:rFonts w:ascii="Corbel" w:hAnsi="Corbel"/>
          <w:szCs w:val="24"/>
        </w:rPr>
        <w:t>d</w:t>
      </w:r>
      <w:r w:rsidR="00975831" w:rsidRPr="00D71E30">
        <w:rPr>
          <w:rFonts w:ascii="Corbel" w:hAnsi="Corbel"/>
          <w:szCs w:val="24"/>
        </w:rPr>
        <w:t xml:space="preserve"> that we only have </w:t>
      </w:r>
      <w:r w:rsidR="00975831" w:rsidRPr="00D71E30">
        <w:rPr>
          <w:rFonts w:ascii="Corbel" w:hAnsi="Corbel"/>
          <w:szCs w:val="24"/>
        </w:rPr>
        <w:lastRenderedPageBreak/>
        <w:t>experience of others insofar as we know their conduct, but “we have no experience of how others experience us” (</w:t>
      </w:r>
      <w:proofErr w:type="spellStart"/>
      <w:r w:rsidR="00975831" w:rsidRPr="00D71E30">
        <w:rPr>
          <w:rFonts w:ascii="Corbel" w:hAnsi="Corbel"/>
          <w:szCs w:val="24"/>
        </w:rPr>
        <w:t>Iser</w:t>
      </w:r>
      <w:proofErr w:type="spellEnd"/>
      <w:r w:rsidR="00975831" w:rsidRPr="00D71E30">
        <w:rPr>
          <w:rFonts w:ascii="Corbel" w:hAnsi="Corbel"/>
          <w:szCs w:val="24"/>
        </w:rPr>
        <w:t xml:space="preserve"> 19</w:t>
      </w:r>
      <w:r w:rsidR="00EB7F91" w:rsidRPr="00D71E30">
        <w:rPr>
          <w:rFonts w:ascii="Corbel" w:hAnsi="Corbel"/>
          <w:szCs w:val="24"/>
        </w:rPr>
        <w:t>95</w:t>
      </w:r>
      <w:r w:rsidR="00975831" w:rsidRPr="00D71E30">
        <w:rPr>
          <w:rFonts w:ascii="Corbel" w:hAnsi="Corbel"/>
          <w:szCs w:val="24"/>
        </w:rPr>
        <w:t xml:space="preserve">: 22). </w:t>
      </w:r>
      <w:r w:rsidR="00AF261C">
        <w:rPr>
          <w:rFonts w:ascii="Corbel" w:hAnsi="Corbel"/>
          <w:szCs w:val="24"/>
        </w:rPr>
        <w:t>It is precisely t</w:t>
      </w:r>
      <w:r w:rsidR="00975831" w:rsidRPr="00D71E30">
        <w:rPr>
          <w:rFonts w:ascii="Corbel" w:hAnsi="Corbel"/>
          <w:szCs w:val="24"/>
        </w:rPr>
        <w:t xml:space="preserve">his invisibility </w:t>
      </w:r>
      <w:r w:rsidR="00AF261C">
        <w:rPr>
          <w:rFonts w:ascii="Corbel" w:hAnsi="Corbel"/>
          <w:szCs w:val="24"/>
        </w:rPr>
        <w:t xml:space="preserve">that </w:t>
      </w:r>
      <w:r w:rsidR="001C67D6">
        <w:rPr>
          <w:rFonts w:ascii="Corbel" w:hAnsi="Corbel"/>
          <w:szCs w:val="24"/>
        </w:rPr>
        <w:t>constitutes the foundation of</w:t>
      </w:r>
      <w:r w:rsidR="00975831" w:rsidRPr="00D71E30">
        <w:rPr>
          <w:rFonts w:ascii="Corbel" w:hAnsi="Corbel"/>
          <w:szCs w:val="24"/>
        </w:rPr>
        <w:t xml:space="preserve"> interpersonal relations and Laing </w:t>
      </w:r>
      <w:r w:rsidR="0017520B" w:rsidRPr="00D71E30">
        <w:rPr>
          <w:rFonts w:ascii="Corbel" w:hAnsi="Corbel"/>
          <w:szCs w:val="24"/>
        </w:rPr>
        <w:t xml:space="preserve">accordingly </w:t>
      </w:r>
      <w:r w:rsidR="00975831" w:rsidRPr="00D71E30">
        <w:rPr>
          <w:rFonts w:ascii="Corbel" w:hAnsi="Corbel"/>
          <w:szCs w:val="24"/>
        </w:rPr>
        <w:t>name</w:t>
      </w:r>
      <w:r w:rsidR="00BA661E">
        <w:rPr>
          <w:rFonts w:ascii="Corbel" w:hAnsi="Corbel"/>
          <w:szCs w:val="24"/>
        </w:rPr>
        <w:t>d</w:t>
      </w:r>
      <w:r w:rsidR="00975831" w:rsidRPr="00D71E30">
        <w:rPr>
          <w:rFonts w:ascii="Corbel" w:hAnsi="Corbel"/>
          <w:szCs w:val="24"/>
        </w:rPr>
        <w:t xml:space="preserve"> this basis “no-thing” (</w:t>
      </w:r>
      <w:proofErr w:type="spellStart"/>
      <w:r w:rsidR="008D37F2" w:rsidRPr="00D71E30">
        <w:rPr>
          <w:rFonts w:ascii="Corbel" w:hAnsi="Corbel"/>
          <w:szCs w:val="24"/>
        </w:rPr>
        <w:t>Iser</w:t>
      </w:r>
      <w:proofErr w:type="spellEnd"/>
      <w:r w:rsidR="008D37F2" w:rsidRPr="00D71E30">
        <w:rPr>
          <w:rFonts w:ascii="Corbel" w:hAnsi="Corbel"/>
          <w:szCs w:val="24"/>
        </w:rPr>
        <w:t xml:space="preserve"> </w:t>
      </w:r>
      <w:r w:rsidR="001647A4" w:rsidRPr="00D71E30">
        <w:rPr>
          <w:rFonts w:ascii="Corbel" w:hAnsi="Corbel"/>
          <w:szCs w:val="24"/>
        </w:rPr>
        <w:t xml:space="preserve">1995: </w:t>
      </w:r>
      <w:r w:rsidR="008D37F2" w:rsidRPr="00D71E30">
        <w:rPr>
          <w:rFonts w:ascii="Corbel" w:hAnsi="Corbel"/>
          <w:szCs w:val="24"/>
        </w:rPr>
        <w:t>22</w:t>
      </w:r>
      <w:r w:rsidR="00975831" w:rsidRPr="00D71E30">
        <w:rPr>
          <w:rFonts w:ascii="Corbel" w:hAnsi="Corbel"/>
          <w:szCs w:val="24"/>
        </w:rPr>
        <w:t xml:space="preserve">). </w:t>
      </w:r>
      <w:r w:rsidR="001C67D6">
        <w:rPr>
          <w:rFonts w:ascii="Corbel" w:hAnsi="Corbel"/>
          <w:szCs w:val="24"/>
        </w:rPr>
        <w:t>More specifically, w</w:t>
      </w:r>
      <w:r w:rsidR="00975831" w:rsidRPr="00D71E30">
        <w:rPr>
          <w:rFonts w:ascii="Corbel" w:hAnsi="Corbel"/>
          <w:szCs w:val="24"/>
        </w:rPr>
        <w:t>e constantly build on this basis of ‘no-thing’ by “react[</w:t>
      </w:r>
      <w:proofErr w:type="spellStart"/>
      <w:r w:rsidR="00975831" w:rsidRPr="00D71E30">
        <w:rPr>
          <w:rFonts w:ascii="Corbel" w:hAnsi="Corbel"/>
          <w:szCs w:val="24"/>
        </w:rPr>
        <w:t>ing</w:t>
      </w:r>
      <w:proofErr w:type="spellEnd"/>
      <w:r w:rsidR="00975831" w:rsidRPr="00D71E30">
        <w:rPr>
          <w:rFonts w:ascii="Corbel" w:hAnsi="Corbel"/>
          <w:szCs w:val="24"/>
        </w:rPr>
        <w:t xml:space="preserve">] as if we knew how our partners experienced us” (ibid.). </w:t>
      </w:r>
      <w:proofErr w:type="spellStart"/>
      <w:r w:rsidR="00FB1B2C" w:rsidRPr="00D71E30">
        <w:rPr>
          <w:rFonts w:ascii="Corbel" w:hAnsi="Corbel"/>
          <w:szCs w:val="24"/>
        </w:rPr>
        <w:t>Iser</w:t>
      </w:r>
      <w:proofErr w:type="spellEnd"/>
      <w:r w:rsidR="00975831" w:rsidRPr="00D71E30">
        <w:rPr>
          <w:rFonts w:ascii="Corbel" w:hAnsi="Corbel"/>
          <w:szCs w:val="24"/>
        </w:rPr>
        <w:t xml:space="preserve"> </w:t>
      </w:r>
      <w:r w:rsidR="001C67D6">
        <w:rPr>
          <w:rFonts w:ascii="Corbel" w:hAnsi="Corbel"/>
          <w:szCs w:val="24"/>
        </w:rPr>
        <w:t>extrapola</w:t>
      </w:r>
      <w:r w:rsidR="00AF2F6B">
        <w:rPr>
          <w:rFonts w:ascii="Corbel" w:hAnsi="Corbel"/>
          <w:szCs w:val="24"/>
        </w:rPr>
        <w:t>tes</w:t>
      </w:r>
      <w:r w:rsidR="001C67D6">
        <w:rPr>
          <w:rFonts w:ascii="Corbel" w:hAnsi="Corbel"/>
          <w:szCs w:val="24"/>
        </w:rPr>
        <w:t xml:space="preserve"> the</w:t>
      </w:r>
      <w:r w:rsidR="00AF2F6B">
        <w:rPr>
          <w:rFonts w:ascii="Corbel" w:hAnsi="Corbel"/>
          <w:szCs w:val="24"/>
        </w:rPr>
        <w:t>se findings</w:t>
      </w:r>
      <w:r w:rsidR="001C67D6">
        <w:rPr>
          <w:rFonts w:ascii="Corbel" w:hAnsi="Corbel"/>
          <w:szCs w:val="24"/>
        </w:rPr>
        <w:t xml:space="preserve"> to the field of literature </w:t>
      </w:r>
      <w:r w:rsidR="00AF2F6B">
        <w:rPr>
          <w:rFonts w:ascii="Corbel" w:hAnsi="Corbel"/>
          <w:szCs w:val="24"/>
        </w:rPr>
        <w:t>by contending</w:t>
      </w:r>
      <w:r w:rsidR="00FB1B2C" w:rsidRPr="00D71E30">
        <w:rPr>
          <w:rFonts w:ascii="Corbel" w:hAnsi="Corbel"/>
          <w:szCs w:val="24"/>
        </w:rPr>
        <w:t xml:space="preserve"> </w:t>
      </w:r>
      <w:r w:rsidR="00975831" w:rsidRPr="00D71E30">
        <w:rPr>
          <w:rFonts w:ascii="Corbel" w:hAnsi="Corbel"/>
          <w:szCs w:val="24"/>
        </w:rPr>
        <w:t>that “contact therefore depends on our continually filling in a</w:t>
      </w:r>
      <w:r w:rsidR="00FB1B2C" w:rsidRPr="00D71E30">
        <w:rPr>
          <w:rFonts w:ascii="Corbel" w:hAnsi="Corbel"/>
          <w:szCs w:val="24"/>
        </w:rPr>
        <w:t xml:space="preserve"> central gap in our experience</w:t>
      </w:r>
      <w:r w:rsidR="003A57AB" w:rsidRPr="00D71E30">
        <w:rPr>
          <w:rFonts w:ascii="Corbel" w:hAnsi="Corbel"/>
          <w:szCs w:val="24"/>
        </w:rPr>
        <w:t xml:space="preserve">” </w:t>
      </w:r>
      <w:r w:rsidR="00975831" w:rsidRPr="00D71E30">
        <w:rPr>
          <w:rFonts w:ascii="Corbel" w:hAnsi="Corbel"/>
          <w:szCs w:val="24"/>
        </w:rPr>
        <w:t xml:space="preserve">(ibid.). </w:t>
      </w:r>
      <w:r w:rsidR="0017520B" w:rsidRPr="00D71E30">
        <w:rPr>
          <w:rFonts w:ascii="Corbel" w:hAnsi="Corbel"/>
          <w:szCs w:val="24"/>
        </w:rPr>
        <w:t>He</w:t>
      </w:r>
      <w:r w:rsidR="00975831" w:rsidRPr="00D71E30">
        <w:rPr>
          <w:rFonts w:ascii="Corbel" w:hAnsi="Corbel"/>
          <w:szCs w:val="24"/>
        </w:rPr>
        <w:t xml:space="preserve"> </w:t>
      </w:r>
      <w:r w:rsidR="001647A4" w:rsidRPr="00D71E30">
        <w:rPr>
          <w:rFonts w:ascii="Corbel" w:hAnsi="Corbel"/>
          <w:szCs w:val="24"/>
        </w:rPr>
        <w:t xml:space="preserve">then </w:t>
      </w:r>
      <w:r w:rsidR="00975831" w:rsidRPr="00D71E30">
        <w:rPr>
          <w:rFonts w:ascii="Corbel" w:hAnsi="Corbel"/>
          <w:szCs w:val="24"/>
        </w:rPr>
        <w:t xml:space="preserve">sheds light on an </w:t>
      </w:r>
      <w:r w:rsidR="0082245A" w:rsidRPr="00D71E30">
        <w:rPr>
          <w:rFonts w:ascii="Corbel" w:hAnsi="Corbel"/>
          <w:szCs w:val="24"/>
        </w:rPr>
        <w:t>often-overlooked</w:t>
      </w:r>
      <w:r w:rsidR="004F378A" w:rsidRPr="00D71E30">
        <w:rPr>
          <w:rFonts w:ascii="Corbel" w:hAnsi="Corbel"/>
          <w:szCs w:val="24"/>
        </w:rPr>
        <w:t xml:space="preserve"> </w:t>
      </w:r>
      <w:r w:rsidR="00975831" w:rsidRPr="00D71E30">
        <w:rPr>
          <w:rFonts w:ascii="Corbel" w:hAnsi="Corbel"/>
          <w:szCs w:val="24"/>
        </w:rPr>
        <w:t xml:space="preserve">aspect of the reading process </w:t>
      </w:r>
      <w:r w:rsidR="003832F3" w:rsidRPr="00D71E30">
        <w:rPr>
          <w:rFonts w:ascii="Corbel" w:hAnsi="Corbel"/>
          <w:szCs w:val="24"/>
        </w:rPr>
        <w:t>that</w:t>
      </w:r>
      <w:r w:rsidR="00975831" w:rsidRPr="00D71E30">
        <w:rPr>
          <w:rFonts w:ascii="Corbel" w:hAnsi="Corbel"/>
          <w:szCs w:val="24"/>
        </w:rPr>
        <w:t xml:space="preserve"> is crucial for </w:t>
      </w:r>
      <w:r w:rsidR="001C67D6">
        <w:rPr>
          <w:rFonts w:ascii="Corbel" w:hAnsi="Corbel"/>
          <w:szCs w:val="24"/>
        </w:rPr>
        <w:t xml:space="preserve">my reading of Carson’s </w:t>
      </w:r>
      <w:r w:rsidR="0011553A">
        <w:rPr>
          <w:rFonts w:ascii="Corbel" w:hAnsi="Corbel"/>
          <w:szCs w:val="24"/>
        </w:rPr>
        <w:t>collection</w:t>
      </w:r>
      <w:r w:rsidR="00975831" w:rsidRPr="00D71E30">
        <w:rPr>
          <w:rFonts w:ascii="Corbel" w:hAnsi="Corbel"/>
          <w:szCs w:val="24"/>
        </w:rPr>
        <w:t xml:space="preserve"> while </w:t>
      </w:r>
      <w:r w:rsidR="001C67D6">
        <w:rPr>
          <w:rFonts w:ascii="Corbel" w:hAnsi="Corbel"/>
          <w:szCs w:val="24"/>
        </w:rPr>
        <w:t>asserting</w:t>
      </w:r>
      <w:r w:rsidR="00975831" w:rsidRPr="00D71E30">
        <w:rPr>
          <w:rFonts w:ascii="Corbel" w:hAnsi="Corbel"/>
          <w:szCs w:val="24"/>
        </w:rPr>
        <w:t xml:space="preserve"> that “if communication between text and reader is to be successful, […] the reader’s activity must also be </w:t>
      </w:r>
      <w:r w:rsidR="00975831" w:rsidRPr="00D71E30">
        <w:rPr>
          <w:rFonts w:ascii="Corbel" w:hAnsi="Corbel"/>
          <w:i/>
          <w:szCs w:val="24"/>
        </w:rPr>
        <w:t>controlled</w:t>
      </w:r>
      <w:r w:rsidR="00975831" w:rsidRPr="00D71E30">
        <w:rPr>
          <w:rFonts w:ascii="Corbel" w:hAnsi="Corbel"/>
          <w:szCs w:val="24"/>
        </w:rPr>
        <w:t xml:space="preserve"> in some way by the text” (</w:t>
      </w:r>
      <w:r w:rsidR="001647A4" w:rsidRPr="00D71E30">
        <w:rPr>
          <w:rFonts w:ascii="Corbel" w:hAnsi="Corbel"/>
          <w:szCs w:val="24"/>
        </w:rPr>
        <w:t xml:space="preserve">1995: </w:t>
      </w:r>
      <w:r w:rsidR="00975831" w:rsidRPr="00D71E30">
        <w:rPr>
          <w:rFonts w:ascii="Corbel" w:hAnsi="Corbel"/>
          <w:szCs w:val="24"/>
        </w:rPr>
        <w:t>23</w:t>
      </w:r>
      <w:r w:rsidR="001647A4" w:rsidRPr="00D71E30">
        <w:rPr>
          <w:rFonts w:ascii="Corbel" w:hAnsi="Corbel"/>
          <w:szCs w:val="24"/>
        </w:rPr>
        <w:t xml:space="preserve"> – </w:t>
      </w:r>
      <w:r w:rsidR="00975831" w:rsidRPr="00D71E30">
        <w:rPr>
          <w:rFonts w:ascii="Corbel" w:hAnsi="Corbel"/>
          <w:szCs w:val="24"/>
        </w:rPr>
        <w:t xml:space="preserve">emphasis added). He </w:t>
      </w:r>
      <w:r w:rsidR="004F378A" w:rsidRPr="00D71E30">
        <w:rPr>
          <w:rFonts w:ascii="Corbel" w:hAnsi="Corbel"/>
          <w:szCs w:val="24"/>
        </w:rPr>
        <w:t xml:space="preserve">furthermore </w:t>
      </w:r>
      <w:r w:rsidR="0068518D">
        <w:rPr>
          <w:rFonts w:ascii="Corbel" w:hAnsi="Corbel"/>
          <w:szCs w:val="24"/>
        </w:rPr>
        <w:t xml:space="preserve">maintains </w:t>
      </w:r>
      <w:r w:rsidR="00975831" w:rsidRPr="00D71E30">
        <w:rPr>
          <w:rFonts w:ascii="Corbel" w:hAnsi="Corbel"/>
          <w:szCs w:val="24"/>
        </w:rPr>
        <w:t>that the “</w:t>
      </w:r>
      <w:r w:rsidR="00975831" w:rsidRPr="00D71E30">
        <w:rPr>
          <w:rFonts w:ascii="Corbel" w:hAnsi="Corbel"/>
          <w:i/>
          <w:szCs w:val="24"/>
        </w:rPr>
        <w:t>guiding devices</w:t>
      </w:r>
      <w:r w:rsidR="00975831" w:rsidRPr="00D71E30">
        <w:rPr>
          <w:rFonts w:ascii="Corbel" w:hAnsi="Corbel"/>
          <w:szCs w:val="24"/>
        </w:rPr>
        <w:t xml:space="preserve"> operative in the reading process have to initiate communication and to </w:t>
      </w:r>
      <w:r w:rsidR="00975831" w:rsidRPr="00D71E30">
        <w:rPr>
          <w:rFonts w:ascii="Corbel" w:hAnsi="Corbel"/>
          <w:i/>
          <w:szCs w:val="24"/>
        </w:rPr>
        <w:t>control</w:t>
      </w:r>
      <w:r w:rsidR="00975831" w:rsidRPr="00D71E30">
        <w:rPr>
          <w:rFonts w:ascii="Corbel" w:hAnsi="Corbel"/>
          <w:szCs w:val="24"/>
        </w:rPr>
        <w:t xml:space="preserve"> it” (ibid.</w:t>
      </w:r>
      <w:r w:rsidR="00FD1B39" w:rsidRPr="00D71E30">
        <w:rPr>
          <w:rFonts w:ascii="Corbel" w:hAnsi="Corbel"/>
          <w:szCs w:val="24"/>
        </w:rPr>
        <w:t xml:space="preserve"> –</w:t>
      </w:r>
      <w:r w:rsidR="00E447E0">
        <w:rPr>
          <w:rFonts w:ascii="Corbel" w:hAnsi="Corbel"/>
          <w:szCs w:val="24"/>
        </w:rPr>
        <w:t xml:space="preserve"> </w:t>
      </w:r>
      <w:r w:rsidR="00975831" w:rsidRPr="00D71E30">
        <w:rPr>
          <w:rFonts w:ascii="Corbel" w:hAnsi="Corbel"/>
          <w:szCs w:val="24"/>
        </w:rPr>
        <w:t>emphas</w:t>
      </w:r>
      <w:r w:rsidR="001947BE" w:rsidRPr="00D71E30">
        <w:rPr>
          <w:rFonts w:ascii="Corbel" w:hAnsi="Corbel"/>
          <w:szCs w:val="24"/>
        </w:rPr>
        <w:t>e</w:t>
      </w:r>
      <w:r w:rsidR="00975831" w:rsidRPr="00D71E30">
        <w:rPr>
          <w:rFonts w:ascii="Corbel" w:hAnsi="Corbel"/>
          <w:szCs w:val="24"/>
        </w:rPr>
        <w:t>s added).</w:t>
      </w:r>
      <w:r w:rsidR="001F3500" w:rsidRPr="00D71E30">
        <w:rPr>
          <w:rFonts w:ascii="Corbel" w:hAnsi="Corbel"/>
          <w:szCs w:val="24"/>
        </w:rPr>
        <w:t xml:space="preserve"> </w:t>
      </w:r>
      <w:r w:rsidR="00FD1B39" w:rsidRPr="00D71E30">
        <w:rPr>
          <w:rFonts w:ascii="Corbel" w:hAnsi="Corbel"/>
          <w:szCs w:val="24"/>
        </w:rPr>
        <w:t>I</w:t>
      </w:r>
      <w:r w:rsidR="007B21EB" w:rsidRPr="00D71E30">
        <w:rPr>
          <w:rFonts w:ascii="Corbel" w:hAnsi="Corbel"/>
          <w:szCs w:val="24"/>
        </w:rPr>
        <w:t xml:space="preserve">t is </w:t>
      </w:r>
      <w:r w:rsidR="002047D3">
        <w:rPr>
          <w:rFonts w:ascii="Corbel" w:hAnsi="Corbel"/>
          <w:szCs w:val="24"/>
        </w:rPr>
        <w:t xml:space="preserve">therefore </w:t>
      </w:r>
      <w:r w:rsidR="00BA661E">
        <w:rPr>
          <w:rFonts w:ascii="Corbel" w:hAnsi="Corbel"/>
          <w:szCs w:val="24"/>
        </w:rPr>
        <w:t xml:space="preserve">crucial </w:t>
      </w:r>
      <w:r w:rsidR="0068518D">
        <w:rPr>
          <w:rFonts w:ascii="Corbel" w:hAnsi="Corbel"/>
          <w:szCs w:val="24"/>
        </w:rPr>
        <w:t>to</w:t>
      </w:r>
      <w:r w:rsidR="007B21EB" w:rsidRPr="00D71E30">
        <w:rPr>
          <w:rFonts w:ascii="Corbel" w:hAnsi="Corbel"/>
          <w:szCs w:val="24"/>
        </w:rPr>
        <w:t xml:space="preserve"> </w:t>
      </w:r>
      <w:r w:rsidR="002047D3">
        <w:rPr>
          <w:rFonts w:ascii="Corbel" w:hAnsi="Corbel"/>
          <w:szCs w:val="24"/>
        </w:rPr>
        <w:t>acknowledge</w:t>
      </w:r>
      <w:r w:rsidR="007B21EB" w:rsidRPr="00D71E30">
        <w:rPr>
          <w:rFonts w:ascii="Corbel" w:hAnsi="Corbel"/>
          <w:szCs w:val="24"/>
        </w:rPr>
        <w:t xml:space="preserve"> </w:t>
      </w:r>
      <w:r w:rsidR="001148DC" w:rsidRPr="00D71E30">
        <w:rPr>
          <w:rFonts w:ascii="Corbel" w:hAnsi="Corbel"/>
          <w:szCs w:val="24"/>
        </w:rPr>
        <w:t>that gaps</w:t>
      </w:r>
      <w:r w:rsidR="00FD1B39" w:rsidRPr="00D71E30">
        <w:rPr>
          <w:rFonts w:ascii="Corbel" w:hAnsi="Corbel"/>
          <w:szCs w:val="24"/>
        </w:rPr>
        <w:t xml:space="preserve"> </w:t>
      </w:r>
      <w:r w:rsidR="00975831" w:rsidRPr="00D71E30">
        <w:rPr>
          <w:rFonts w:ascii="Corbel" w:hAnsi="Corbel"/>
          <w:szCs w:val="24"/>
        </w:rPr>
        <w:t>“trigger off and simultaneously</w:t>
      </w:r>
      <w:r w:rsidR="00975831" w:rsidRPr="00D71E30">
        <w:rPr>
          <w:rFonts w:ascii="Corbel" w:hAnsi="Corbel"/>
          <w:i/>
          <w:szCs w:val="24"/>
        </w:rPr>
        <w:t xml:space="preserve"> </w:t>
      </w:r>
      <w:r w:rsidR="00975831" w:rsidRPr="00D71E30">
        <w:rPr>
          <w:rFonts w:ascii="Corbel" w:hAnsi="Corbel"/>
          <w:szCs w:val="24"/>
        </w:rPr>
        <w:t xml:space="preserve">control the reader’s activity” </w:t>
      </w:r>
      <w:r w:rsidR="00FD1B39" w:rsidRPr="00D71E30">
        <w:rPr>
          <w:rFonts w:ascii="Corbel" w:hAnsi="Corbel"/>
          <w:szCs w:val="24"/>
        </w:rPr>
        <w:t>since t</w:t>
      </w:r>
      <w:r w:rsidR="00975831" w:rsidRPr="00D71E30">
        <w:rPr>
          <w:rFonts w:ascii="Corbel" w:hAnsi="Corbel"/>
          <w:szCs w:val="24"/>
        </w:rPr>
        <w:t>he process of ideation</w:t>
      </w:r>
      <w:r w:rsidR="00660080">
        <w:rPr>
          <w:rFonts w:ascii="Corbel" w:hAnsi="Corbel"/>
          <w:szCs w:val="24"/>
        </w:rPr>
        <w:t xml:space="preserve"> </w:t>
      </w:r>
      <w:r w:rsidR="00231BC0">
        <w:rPr>
          <w:rFonts w:ascii="Corbel" w:hAnsi="Corbel"/>
          <w:szCs w:val="24"/>
        </w:rPr>
        <w:t>that</w:t>
      </w:r>
      <w:r w:rsidR="00975831" w:rsidRPr="00D71E30">
        <w:rPr>
          <w:rFonts w:ascii="Corbel" w:hAnsi="Corbel"/>
          <w:szCs w:val="24"/>
        </w:rPr>
        <w:t xml:space="preserve"> the reader carries out is always </w:t>
      </w:r>
      <w:r w:rsidR="00975831" w:rsidRPr="00D71E30">
        <w:rPr>
          <w:rFonts w:ascii="Corbel" w:hAnsi="Corbel"/>
          <w:i/>
          <w:szCs w:val="24"/>
        </w:rPr>
        <w:t>on</w:t>
      </w:r>
      <w:r w:rsidR="00975831" w:rsidRPr="00D71E30">
        <w:rPr>
          <w:rFonts w:ascii="Corbel" w:hAnsi="Corbel"/>
          <w:szCs w:val="24"/>
        </w:rPr>
        <w:t xml:space="preserve"> </w:t>
      </w:r>
      <w:r w:rsidR="00975831" w:rsidRPr="00D71E30">
        <w:rPr>
          <w:rFonts w:ascii="Corbel" w:hAnsi="Corbel"/>
          <w:i/>
          <w:szCs w:val="24"/>
        </w:rPr>
        <w:t>terms set by the text</w:t>
      </w:r>
      <w:r w:rsidR="00975831" w:rsidRPr="00D71E30">
        <w:rPr>
          <w:rFonts w:ascii="Corbel" w:hAnsi="Corbel"/>
          <w:szCs w:val="24"/>
        </w:rPr>
        <w:t xml:space="preserve"> (</w:t>
      </w:r>
      <w:proofErr w:type="spellStart"/>
      <w:r w:rsidR="00FD1B39" w:rsidRPr="00D71E30">
        <w:rPr>
          <w:rFonts w:ascii="Corbel" w:hAnsi="Corbel"/>
          <w:szCs w:val="24"/>
        </w:rPr>
        <w:t>Iser</w:t>
      </w:r>
      <w:proofErr w:type="spellEnd"/>
      <w:r w:rsidR="00FD1B39" w:rsidRPr="00D71E30">
        <w:rPr>
          <w:rFonts w:ascii="Corbel" w:hAnsi="Corbel"/>
          <w:szCs w:val="24"/>
        </w:rPr>
        <w:t xml:space="preserve"> 1995: 24</w:t>
      </w:r>
      <w:r w:rsidR="00975831" w:rsidRPr="00D71E30">
        <w:rPr>
          <w:rFonts w:ascii="Corbel" w:hAnsi="Corbel"/>
          <w:szCs w:val="24"/>
        </w:rPr>
        <w:t xml:space="preserve">). </w:t>
      </w:r>
      <w:r w:rsidR="00CA0D57" w:rsidRPr="00D71E30">
        <w:rPr>
          <w:rFonts w:ascii="Corbel" w:hAnsi="Corbel"/>
          <w:szCs w:val="24"/>
        </w:rPr>
        <w:t xml:space="preserve">In </w:t>
      </w:r>
      <w:r w:rsidR="00FD1B39" w:rsidRPr="00D71E30">
        <w:rPr>
          <w:rFonts w:ascii="Corbel" w:hAnsi="Corbel"/>
          <w:szCs w:val="24"/>
        </w:rPr>
        <w:t>short</w:t>
      </w:r>
      <w:r w:rsidR="00CA0D57" w:rsidRPr="00D71E30">
        <w:rPr>
          <w:rFonts w:ascii="Corbel" w:hAnsi="Corbel"/>
          <w:szCs w:val="24"/>
        </w:rPr>
        <w:t>,</w:t>
      </w:r>
      <w:r w:rsidR="00FD1B39" w:rsidRPr="00D71E30">
        <w:rPr>
          <w:rFonts w:ascii="Corbel" w:hAnsi="Corbel"/>
          <w:szCs w:val="24"/>
        </w:rPr>
        <w:t xml:space="preserve"> </w:t>
      </w:r>
      <w:proofErr w:type="spellStart"/>
      <w:r w:rsidR="00FD1B39" w:rsidRPr="00D71E30">
        <w:rPr>
          <w:rFonts w:ascii="Corbel" w:hAnsi="Corbel"/>
          <w:szCs w:val="24"/>
        </w:rPr>
        <w:t>Iser</w:t>
      </w:r>
      <w:r w:rsidR="00DA7C64">
        <w:rPr>
          <w:rFonts w:ascii="Corbel" w:hAnsi="Corbel"/>
          <w:szCs w:val="24"/>
        </w:rPr>
        <w:t>’s</w:t>
      </w:r>
      <w:proofErr w:type="spellEnd"/>
      <w:r w:rsidR="00DA7C64">
        <w:rPr>
          <w:rFonts w:ascii="Corbel" w:hAnsi="Corbel"/>
          <w:szCs w:val="24"/>
        </w:rPr>
        <w:t xml:space="preserve"> phenomenological theory conceives the reading process to be</w:t>
      </w:r>
      <w:r w:rsidR="00CA0D57" w:rsidRPr="00D71E30">
        <w:rPr>
          <w:rFonts w:ascii="Corbel" w:hAnsi="Corbel"/>
          <w:szCs w:val="24"/>
        </w:rPr>
        <w:t xml:space="preserve"> the </w:t>
      </w:r>
      <w:r w:rsidR="00B2425B" w:rsidRPr="00D71E30">
        <w:rPr>
          <w:rFonts w:ascii="Corbel" w:hAnsi="Corbel"/>
          <w:szCs w:val="24"/>
        </w:rPr>
        <w:t xml:space="preserve">nexus </w:t>
      </w:r>
      <w:r w:rsidR="00CA0D57" w:rsidRPr="00D71E30">
        <w:rPr>
          <w:rFonts w:ascii="Corbel" w:hAnsi="Corbel"/>
          <w:szCs w:val="24"/>
        </w:rPr>
        <w:t>between personal and technical components</w:t>
      </w:r>
      <w:r w:rsidR="00E52D09">
        <w:rPr>
          <w:rFonts w:ascii="Corbel" w:hAnsi="Corbel"/>
          <w:szCs w:val="24"/>
        </w:rPr>
        <w:t>;</w:t>
      </w:r>
      <w:r w:rsidR="00CA0D57" w:rsidRPr="00D71E30">
        <w:rPr>
          <w:rFonts w:ascii="Corbel" w:hAnsi="Corbel"/>
          <w:szCs w:val="24"/>
        </w:rPr>
        <w:t xml:space="preserve"> </w:t>
      </w:r>
      <w:r w:rsidR="00FD1B39" w:rsidRPr="00D71E30">
        <w:rPr>
          <w:rFonts w:ascii="Corbel" w:hAnsi="Corbel"/>
          <w:szCs w:val="24"/>
        </w:rPr>
        <w:t>yet crucially,</w:t>
      </w:r>
      <w:r w:rsidR="00CA0D57" w:rsidRPr="00D71E30">
        <w:rPr>
          <w:rFonts w:ascii="Corbel" w:hAnsi="Corbel"/>
          <w:szCs w:val="24"/>
        </w:rPr>
        <w:t xml:space="preserve"> </w:t>
      </w:r>
      <w:proofErr w:type="spellStart"/>
      <w:r w:rsidR="00DA7C64">
        <w:rPr>
          <w:rFonts w:ascii="Corbel" w:hAnsi="Corbel"/>
          <w:szCs w:val="24"/>
        </w:rPr>
        <w:t>Iser</w:t>
      </w:r>
      <w:proofErr w:type="spellEnd"/>
      <w:r w:rsidR="00DA7C64">
        <w:rPr>
          <w:rFonts w:ascii="Corbel" w:hAnsi="Corbel"/>
          <w:szCs w:val="24"/>
        </w:rPr>
        <w:t xml:space="preserve"> stresses</w:t>
      </w:r>
      <w:r w:rsidR="001563C8" w:rsidRPr="00D71E30">
        <w:rPr>
          <w:rFonts w:ascii="Corbel" w:hAnsi="Corbel"/>
          <w:szCs w:val="24"/>
        </w:rPr>
        <w:t xml:space="preserve"> that </w:t>
      </w:r>
      <w:r w:rsidR="00CA0D57" w:rsidRPr="00D71E30">
        <w:rPr>
          <w:rFonts w:ascii="Corbel" w:hAnsi="Corbel"/>
          <w:szCs w:val="24"/>
        </w:rPr>
        <w:t xml:space="preserve">it always remains first and foremost an interactive </w:t>
      </w:r>
      <w:r w:rsidR="00CA0D57" w:rsidRPr="00D71E30">
        <w:rPr>
          <w:rFonts w:ascii="Corbel" w:hAnsi="Corbel"/>
          <w:i/>
          <w:szCs w:val="24"/>
        </w:rPr>
        <w:t>process</w:t>
      </w:r>
      <w:r w:rsidR="00CA0D57" w:rsidRPr="00D71E30">
        <w:rPr>
          <w:rFonts w:ascii="Corbel" w:hAnsi="Corbel"/>
          <w:szCs w:val="24"/>
        </w:rPr>
        <w:t>.</w:t>
      </w:r>
    </w:p>
    <w:p w14:paraId="18C2AE13" w14:textId="77777777" w:rsidR="0085191E" w:rsidRPr="00F0507F" w:rsidRDefault="0085191E" w:rsidP="00F0507F">
      <w:pPr>
        <w:pStyle w:val="ListParagraph"/>
        <w:spacing w:after="0" w:line="360" w:lineRule="auto"/>
        <w:ind w:left="0"/>
        <w:rPr>
          <w:rFonts w:ascii="Corbel" w:hAnsi="Corbel"/>
          <w:szCs w:val="24"/>
        </w:rPr>
      </w:pPr>
    </w:p>
    <w:p w14:paraId="3E989EC8" w14:textId="77777777" w:rsidR="000C677E" w:rsidRDefault="002F31ED" w:rsidP="009B2DF5">
      <w:pPr>
        <w:spacing w:after="0" w:line="360" w:lineRule="auto"/>
        <w:rPr>
          <w:rFonts w:ascii="Corbel" w:hAnsi="Corbel"/>
          <w:szCs w:val="24"/>
        </w:rPr>
      </w:pPr>
      <w:proofErr w:type="spellStart"/>
      <w:r w:rsidRPr="001A5AD4">
        <w:rPr>
          <w:rFonts w:ascii="Corbel" w:hAnsi="Corbel"/>
          <w:szCs w:val="24"/>
        </w:rPr>
        <w:t>Iser’s</w:t>
      </w:r>
      <w:proofErr w:type="spellEnd"/>
      <w:r w:rsidRPr="001A5AD4">
        <w:rPr>
          <w:rFonts w:ascii="Corbel" w:hAnsi="Corbel"/>
          <w:szCs w:val="24"/>
        </w:rPr>
        <w:t xml:space="preserve"> branch of reader-response criticism thus</w:t>
      </w:r>
      <w:r>
        <w:rPr>
          <w:rFonts w:ascii="Corbel" w:hAnsi="Corbel"/>
          <w:szCs w:val="24"/>
        </w:rPr>
        <w:t xml:space="preserve"> </w:t>
      </w:r>
      <w:r w:rsidR="009A666B">
        <w:rPr>
          <w:rFonts w:ascii="Corbel" w:hAnsi="Corbel"/>
          <w:szCs w:val="24"/>
        </w:rPr>
        <w:t>yields</w:t>
      </w:r>
      <w:r>
        <w:rPr>
          <w:rFonts w:ascii="Corbel" w:hAnsi="Corbel"/>
          <w:szCs w:val="24"/>
        </w:rPr>
        <w:t xml:space="preserve"> a processual approach to literature. In a similar vein</w:t>
      </w:r>
      <w:r w:rsidR="001563C8" w:rsidRPr="00D71E30">
        <w:rPr>
          <w:rFonts w:ascii="Corbel" w:hAnsi="Corbel"/>
          <w:szCs w:val="24"/>
        </w:rPr>
        <w:t>, th</w:t>
      </w:r>
      <w:r w:rsidR="00576DDD" w:rsidRPr="00D71E30">
        <w:rPr>
          <w:rFonts w:ascii="Corbel" w:hAnsi="Corbel"/>
          <w:szCs w:val="24"/>
        </w:rPr>
        <w:t>e present</w:t>
      </w:r>
      <w:r w:rsidR="001563C8" w:rsidRPr="00D71E30">
        <w:rPr>
          <w:rFonts w:ascii="Corbel" w:hAnsi="Corbel"/>
          <w:szCs w:val="24"/>
        </w:rPr>
        <w:t xml:space="preserve"> article </w:t>
      </w:r>
      <w:r>
        <w:rPr>
          <w:rFonts w:ascii="Corbel" w:hAnsi="Corbel"/>
          <w:szCs w:val="24"/>
        </w:rPr>
        <w:t>analyses two</w:t>
      </w:r>
      <w:r w:rsidR="00C12EF0" w:rsidRPr="00D71E30">
        <w:rPr>
          <w:rFonts w:ascii="Corbel" w:hAnsi="Corbel"/>
          <w:szCs w:val="24"/>
        </w:rPr>
        <w:t xml:space="preserve"> </w:t>
      </w:r>
      <w:r>
        <w:rPr>
          <w:rFonts w:ascii="Corbel" w:hAnsi="Corbel"/>
          <w:szCs w:val="24"/>
        </w:rPr>
        <w:t>signifying</w:t>
      </w:r>
      <w:r w:rsidR="00C12EF0" w:rsidRPr="00D71E30">
        <w:rPr>
          <w:rFonts w:ascii="Corbel" w:hAnsi="Corbel"/>
          <w:szCs w:val="24"/>
        </w:rPr>
        <w:t xml:space="preserve"> strategies that </w:t>
      </w:r>
      <w:r>
        <w:rPr>
          <w:rFonts w:ascii="Corbel" w:hAnsi="Corbel"/>
          <w:szCs w:val="24"/>
        </w:rPr>
        <w:t xml:space="preserve">can be regarded as variants on </w:t>
      </w:r>
      <w:proofErr w:type="spellStart"/>
      <w:r>
        <w:rPr>
          <w:rFonts w:ascii="Corbel" w:hAnsi="Corbel"/>
          <w:szCs w:val="24"/>
        </w:rPr>
        <w:t>Iser’s</w:t>
      </w:r>
      <w:proofErr w:type="spellEnd"/>
      <w:r>
        <w:rPr>
          <w:rFonts w:ascii="Corbel" w:hAnsi="Corbel"/>
          <w:szCs w:val="24"/>
        </w:rPr>
        <w:t xml:space="preserve"> gaps</w:t>
      </w:r>
      <w:r w:rsidR="00C12EF0" w:rsidRPr="00D71E30">
        <w:rPr>
          <w:rFonts w:ascii="Corbel" w:hAnsi="Corbel"/>
          <w:szCs w:val="24"/>
        </w:rPr>
        <w:t xml:space="preserve">. </w:t>
      </w:r>
      <w:r>
        <w:rPr>
          <w:rFonts w:ascii="Corbel" w:hAnsi="Corbel"/>
          <w:szCs w:val="24"/>
        </w:rPr>
        <w:t>Key to this argument is that in</w:t>
      </w:r>
      <w:r w:rsidR="00C12EF0" w:rsidRPr="00D71E30">
        <w:rPr>
          <w:rFonts w:ascii="Corbel" w:hAnsi="Corbel"/>
          <w:szCs w:val="24"/>
        </w:rPr>
        <w:t xml:space="preserve"> </w:t>
      </w:r>
      <w:proofErr w:type="spellStart"/>
      <w:r w:rsidR="00C12EF0" w:rsidRPr="00D71E30">
        <w:rPr>
          <w:rFonts w:ascii="Corbel" w:hAnsi="Corbel"/>
          <w:szCs w:val="24"/>
        </w:rPr>
        <w:t>Iser</w:t>
      </w:r>
      <w:r w:rsidR="005D5076" w:rsidRPr="00D71E30">
        <w:rPr>
          <w:rFonts w:ascii="Corbel" w:hAnsi="Corbel"/>
          <w:szCs w:val="24"/>
        </w:rPr>
        <w:t>’s</w:t>
      </w:r>
      <w:proofErr w:type="spellEnd"/>
      <w:r w:rsidR="00C12EF0" w:rsidRPr="00D71E30">
        <w:rPr>
          <w:rFonts w:ascii="Corbel" w:hAnsi="Corbel"/>
          <w:szCs w:val="24"/>
        </w:rPr>
        <w:t xml:space="preserve"> </w:t>
      </w:r>
      <w:r w:rsidR="005D5076" w:rsidRPr="00D71E30">
        <w:rPr>
          <w:rFonts w:ascii="Corbel" w:hAnsi="Corbel"/>
          <w:szCs w:val="24"/>
        </w:rPr>
        <w:t>conception</w:t>
      </w:r>
      <w:r w:rsidR="00C12EF0" w:rsidRPr="00D71E30">
        <w:rPr>
          <w:rFonts w:ascii="Corbel" w:hAnsi="Corbel"/>
          <w:szCs w:val="24"/>
        </w:rPr>
        <w:t xml:space="preserve"> of the reading process, ‘gaps’ </w:t>
      </w:r>
      <w:r>
        <w:rPr>
          <w:rFonts w:ascii="Corbel" w:hAnsi="Corbel"/>
          <w:szCs w:val="24"/>
        </w:rPr>
        <w:t xml:space="preserve">not only </w:t>
      </w:r>
      <w:r w:rsidR="009A666B">
        <w:rPr>
          <w:rFonts w:ascii="Corbel" w:hAnsi="Corbel"/>
          <w:szCs w:val="24"/>
        </w:rPr>
        <w:t>galvanise</w:t>
      </w:r>
      <w:r>
        <w:rPr>
          <w:rFonts w:ascii="Corbel" w:hAnsi="Corbel"/>
          <w:szCs w:val="24"/>
        </w:rPr>
        <w:t xml:space="preserve"> the reader to start interpreting but equally control</w:t>
      </w:r>
      <w:r w:rsidR="00C12EF0" w:rsidRPr="00D71E30">
        <w:rPr>
          <w:rFonts w:ascii="Corbel" w:hAnsi="Corbel"/>
          <w:szCs w:val="24"/>
        </w:rPr>
        <w:t xml:space="preserve"> the reader’s activity, which </w:t>
      </w:r>
      <w:r>
        <w:rPr>
          <w:rFonts w:ascii="Corbel" w:hAnsi="Corbel"/>
          <w:szCs w:val="24"/>
        </w:rPr>
        <w:t>gives rise to</w:t>
      </w:r>
      <w:r w:rsidR="00C12EF0" w:rsidRPr="00D71E30">
        <w:rPr>
          <w:rFonts w:ascii="Corbel" w:hAnsi="Corbel"/>
          <w:szCs w:val="24"/>
        </w:rPr>
        <w:t xml:space="preserve"> an interaction between text and reader that allows for </w:t>
      </w:r>
      <w:r>
        <w:rPr>
          <w:rFonts w:ascii="Corbel" w:hAnsi="Corbel"/>
          <w:szCs w:val="24"/>
        </w:rPr>
        <w:t>personal</w:t>
      </w:r>
      <w:r w:rsidR="00C12EF0" w:rsidRPr="00D71E30">
        <w:rPr>
          <w:rFonts w:ascii="Corbel" w:hAnsi="Corbel"/>
          <w:szCs w:val="24"/>
        </w:rPr>
        <w:t xml:space="preserve"> reflection</w:t>
      </w:r>
      <w:r>
        <w:rPr>
          <w:rFonts w:ascii="Corbel" w:hAnsi="Corbel"/>
          <w:szCs w:val="24"/>
        </w:rPr>
        <w:t xml:space="preserve"> on terms set by the text</w:t>
      </w:r>
      <w:r w:rsidR="00C12EF0" w:rsidRPr="00D71E30">
        <w:rPr>
          <w:rFonts w:ascii="Corbel" w:hAnsi="Corbel"/>
          <w:szCs w:val="24"/>
        </w:rPr>
        <w:t xml:space="preserve">. </w:t>
      </w:r>
      <w:r w:rsidR="005D5076" w:rsidRPr="00D71E30">
        <w:rPr>
          <w:rFonts w:ascii="Corbel" w:hAnsi="Corbel"/>
          <w:szCs w:val="24"/>
        </w:rPr>
        <w:t xml:space="preserve">The </w:t>
      </w:r>
      <w:r w:rsidR="00C12EF0" w:rsidRPr="00D71E30">
        <w:rPr>
          <w:rFonts w:ascii="Corbel" w:hAnsi="Corbel"/>
          <w:szCs w:val="24"/>
        </w:rPr>
        <w:t>strategies</w:t>
      </w:r>
      <w:r w:rsidR="005D5076" w:rsidRPr="00D71E30">
        <w:rPr>
          <w:rFonts w:ascii="Corbel" w:hAnsi="Corbel"/>
          <w:szCs w:val="24"/>
        </w:rPr>
        <w:t xml:space="preserve"> </w:t>
      </w:r>
      <w:r w:rsidR="00DF2762">
        <w:rPr>
          <w:rFonts w:ascii="Corbel" w:hAnsi="Corbel"/>
          <w:szCs w:val="24"/>
        </w:rPr>
        <w:t>under scrutiny</w:t>
      </w:r>
      <w:r w:rsidR="005D5076" w:rsidRPr="00D71E30">
        <w:rPr>
          <w:rFonts w:ascii="Corbel" w:hAnsi="Corbel"/>
          <w:szCs w:val="24"/>
        </w:rPr>
        <w:t xml:space="preserve"> here</w:t>
      </w:r>
      <w:r w:rsidR="00C12EF0" w:rsidRPr="00D71E30">
        <w:rPr>
          <w:rFonts w:ascii="Corbel" w:hAnsi="Corbel"/>
          <w:szCs w:val="24"/>
        </w:rPr>
        <w:t xml:space="preserve"> </w:t>
      </w:r>
      <w:r w:rsidR="00DF2762">
        <w:rPr>
          <w:rFonts w:ascii="Corbel" w:hAnsi="Corbel"/>
          <w:szCs w:val="24"/>
        </w:rPr>
        <w:t>are</w:t>
      </w:r>
      <w:r w:rsidR="00C12EF0" w:rsidRPr="00D71E30">
        <w:rPr>
          <w:rFonts w:ascii="Corbel" w:hAnsi="Corbel"/>
          <w:szCs w:val="24"/>
        </w:rPr>
        <w:t xml:space="preserve"> </w:t>
      </w:r>
      <w:r w:rsidR="001563C8" w:rsidRPr="00D71E30">
        <w:rPr>
          <w:rFonts w:ascii="Corbel" w:hAnsi="Corbel"/>
          <w:szCs w:val="24"/>
        </w:rPr>
        <w:t xml:space="preserve">generic hybridity and </w:t>
      </w:r>
      <w:r w:rsidR="005D5076" w:rsidRPr="00D71E30">
        <w:rPr>
          <w:rFonts w:ascii="Corbel" w:hAnsi="Corbel"/>
          <w:szCs w:val="24"/>
        </w:rPr>
        <w:t>multimodality</w:t>
      </w:r>
      <w:r w:rsidR="00DF2762">
        <w:rPr>
          <w:rFonts w:ascii="Corbel" w:hAnsi="Corbel"/>
          <w:szCs w:val="24"/>
        </w:rPr>
        <w:t xml:space="preserve">, and were selected </w:t>
      </w:r>
      <w:r w:rsidR="00DF2762" w:rsidRPr="00DF2762">
        <w:rPr>
          <w:rFonts w:ascii="Corbel" w:hAnsi="Corbel"/>
          <w:szCs w:val="24"/>
        </w:rPr>
        <w:t>on the basis of their hybrid character and concomitant conciliatory potential</w:t>
      </w:r>
      <w:r w:rsidR="005D5076" w:rsidRPr="00D71E30">
        <w:rPr>
          <w:rFonts w:ascii="Corbel" w:hAnsi="Corbel"/>
          <w:szCs w:val="24"/>
        </w:rPr>
        <w:t xml:space="preserve">. </w:t>
      </w:r>
      <w:r w:rsidR="00E52D09">
        <w:rPr>
          <w:rFonts w:ascii="Corbel" w:hAnsi="Corbel"/>
          <w:szCs w:val="24"/>
        </w:rPr>
        <w:t>More specifically</w:t>
      </w:r>
      <w:r w:rsidR="00FE46CD" w:rsidRPr="00D71E30">
        <w:rPr>
          <w:rFonts w:ascii="Corbel" w:hAnsi="Corbel"/>
          <w:szCs w:val="24"/>
        </w:rPr>
        <w:t xml:space="preserve">, </w:t>
      </w:r>
      <w:r w:rsidR="001563C8" w:rsidRPr="00D71E30">
        <w:rPr>
          <w:rFonts w:ascii="Corbel" w:hAnsi="Corbel"/>
          <w:szCs w:val="24"/>
        </w:rPr>
        <w:t>these</w:t>
      </w:r>
      <w:r w:rsidR="00FE46CD" w:rsidRPr="00D71E30">
        <w:rPr>
          <w:rFonts w:ascii="Corbel" w:hAnsi="Corbel"/>
          <w:szCs w:val="24"/>
        </w:rPr>
        <w:t xml:space="preserve"> </w:t>
      </w:r>
      <w:r w:rsidR="00DF2762">
        <w:rPr>
          <w:rFonts w:ascii="Corbel" w:hAnsi="Corbel"/>
          <w:szCs w:val="24"/>
        </w:rPr>
        <w:t xml:space="preserve">literary </w:t>
      </w:r>
      <w:r w:rsidR="00C12EF0" w:rsidRPr="00D71E30">
        <w:rPr>
          <w:rFonts w:ascii="Corbel" w:hAnsi="Corbel"/>
          <w:szCs w:val="24"/>
        </w:rPr>
        <w:t>techniques govern the readers</w:t>
      </w:r>
      <w:r w:rsidR="00DF2762">
        <w:rPr>
          <w:rFonts w:ascii="Corbel" w:hAnsi="Corbel"/>
          <w:szCs w:val="24"/>
        </w:rPr>
        <w:t>’</w:t>
      </w:r>
      <w:r w:rsidR="00C12EF0" w:rsidRPr="00D71E30">
        <w:rPr>
          <w:rFonts w:ascii="Corbel" w:hAnsi="Corbel"/>
          <w:szCs w:val="24"/>
        </w:rPr>
        <w:t xml:space="preserve"> interpretation</w:t>
      </w:r>
      <w:r w:rsidR="00DF2762">
        <w:rPr>
          <w:rFonts w:ascii="Corbel" w:hAnsi="Corbel"/>
          <w:szCs w:val="24"/>
        </w:rPr>
        <w:t xml:space="preserve"> by </w:t>
      </w:r>
      <w:r w:rsidR="00DF2762" w:rsidRPr="00D71E30">
        <w:rPr>
          <w:rFonts w:ascii="Corbel" w:hAnsi="Corbel"/>
          <w:szCs w:val="24"/>
        </w:rPr>
        <w:t>encourag</w:t>
      </w:r>
      <w:r w:rsidR="00DF2762">
        <w:rPr>
          <w:rFonts w:ascii="Corbel" w:hAnsi="Corbel"/>
          <w:szCs w:val="24"/>
        </w:rPr>
        <w:t>ing</w:t>
      </w:r>
      <w:r w:rsidR="00DF2762" w:rsidRPr="00D71E30">
        <w:rPr>
          <w:rFonts w:ascii="Corbel" w:hAnsi="Corbel"/>
          <w:szCs w:val="24"/>
        </w:rPr>
        <w:t xml:space="preserve"> </w:t>
      </w:r>
      <w:r w:rsidR="00DF2762">
        <w:rPr>
          <w:rFonts w:ascii="Corbel" w:hAnsi="Corbel"/>
          <w:szCs w:val="24"/>
        </w:rPr>
        <w:t>them</w:t>
      </w:r>
      <w:r w:rsidR="00DF2762" w:rsidRPr="00D71E30">
        <w:rPr>
          <w:rFonts w:ascii="Corbel" w:hAnsi="Corbel"/>
          <w:szCs w:val="24"/>
        </w:rPr>
        <w:t xml:space="preserve"> to find s</w:t>
      </w:r>
      <w:r w:rsidR="00AB03E0">
        <w:rPr>
          <w:rFonts w:ascii="Corbel" w:hAnsi="Corbel"/>
          <w:szCs w:val="24"/>
        </w:rPr>
        <w:t xml:space="preserve">ameness </w:t>
      </w:r>
      <w:r w:rsidR="00DF2762" w:rsidRPr="00D71E30">
        <w:rPr>
          <w:rFonts w:ascii="Corbel" w:hAnsi="Corbel"/>
          <w:szCs w:val="24"/>
        </w:rPr>
        <w:t>in</w:t>
      </w:r>
      <w:r w:rsidR="00AB03E0">
        <w:rPr>
          <w:rFonts w:ascii="Corbel" w:hAnsi="Corbel"/>
          <w:szCs w:val="24"/>
        </w:rPr>
        <w:t xml:space="preserve"> </w:t>
      </w:r>
      <w:r w:rsidR="00DF2762" w:rsidRPr="00D71E30">
        <w:rPr>
          <w:rFonts w:ascii="Corbel" w:hAnsi="Corbel"/>
          <w:szCs w:val="24"/>
        </w:rPr>
        <w:t>difference</w:t>
      </w:r>
      <w:r w:rsidR="00DF2762">
        <w:rPr>
          <w:rFonts w:ascii="Corbel" w:hAnsi="Corbel"/>
          <w:szCs w:val="24"/>
        </w:rPr>
        <w:t xml:space="preserve">, </w:t>
      </w:r>
      <w:r w:rsidR="00E52D09">
        <w:rPr>
          <w:rFonts w:ascii="Corbel" w:hAnsi="Corbel"/>
          <w:szCs w:val="24"/>
        </w:rPr>
        <w:t>yet</w:t>
      </w:r>
      <w:r w:rsidR="00DF2762">
        <w:rPr>
          <w:rFonts w:ascii="Corbel" w:hAnsi="Corbel"/>
          <w:szCs w:val="24"/>
        </w:rPr>
        <w:t xml:space="preserve"> the </w:t>
      </w:r>
      <w:r w:rsidR="00DF2762" w:rsidRPr="00FD3C7B">
        <w:rPr>
          <w:rFonts w:ascii="Corbel" w:hAnsi="Corbel"/>
          <w:szCs w:val="24"/>
        </w:rPr>
        <w:t xml:space="preserve">reader remains responsible for </w:t>
      </w:r>
      <w:r w:rsidR="00DF2762">
        <w:rPr>
          <w:rFonts w:ascii="Corbel" w:hAnsi="Corbel"/>
          <w:szCs w:val="24"/>
        </w:rPr>
        <w:t>forging</w:t>
      </w:r>
      <w:r w:rsidR="00DF2762" w:rsidRPr="00FD3C7B">
        <w:rPr>
          <w:rFonts w:ascii="Corbel" w:hAnsi="Corbel"/>
          <w:szCs w:val="24"/>
        </w:rPr>
        <w:t xml:space="preserve"> the connections</w:t>
      </w:r>
      <w:r w:rsidR="00DF2762">
        <w:rPr>
          <w:rFonts w:ascii="Corbel" w:hAnsi="Corbel"/>
          <w:szCs w:val="24"/>
        </w:rPr>
        <w:t xml:space="preserve"> – i.e. the points of reconciliation </w:t>
      </w:r>
      <w:r w:rsidR="000C1A40">
        <w:rPr>
          <w:rFonts w:ascii="Corbel" w:hAnsi="Corbel"/>
          <w:szCs w:val="24"/>
        </w:rPr>
        <w:t>making</w:t>
      </w:r>
      <w:r w:rsidR="002A2A3A">
        <w:rPr>
          <w:rFonts w:ascii="Corbel" w:hAnsi="Corbel"/>
          <w:szCs w:val="24"/>
        </w:rPr>
        <w:t xml:space="preserve"> up</w:t>
      </w:r>
      <w:r w:rsidR="00832DD3">
        <w:rPr>
          <w:rFonts w:ascii="Corbel" w:hAnsi="Corbel"/>
          <w:szCs w:val="24"/>
        </w:rPr>
        <w:t xml:space="preserve"> the </w:t>
      </w:r>
      <w:r w:rsidR="00DF2762">
        <w:rPr>
          <w:rFonts w:ascii="Corbel" w:hAnsi="Corbel"/>
          <w:szCs w:val="24"/>
        </w:rPr>
        <w:t>stereoscopic vision – that</w:t>
      </w:r>
      <w:r w:rsidR="00DF2762" w:rsidRPr="00FD3C7B">
        <w:rPr>
          <w:rFonts w:ascii="Corbel" w:hAnsi="Corbel"/>
          <w:szCs w:val="24"/>
        </w:rPr>
        <w:t xml:space="preserve"> </w:t>
      </w:r>
      <w:r w:rsidR="00DF2762" w:rsidRPr="00D71E30">
        <w:rPr>
          <w:rFonts w:ascii="Corbel" w:hAnsi="Corbel"/>
          <w:szCs w:val="24"/>
        </w:rPr>
        <w:t xml:space="preserve">can complete the metaphysical project at the heart of </w:t>
      </w:r>
      <w:r w:rsidR="001A5AD4">
        <w:rPr>
          <w:rFonts w:ascii="Corbel" w:hAnsi="Corbel"/>
          <w:szCs w:val="24"/>
        </w:rPr>
        <w:t>Carson’s</w:t>
      </w:r>
      <w:r w:rsidR="00DF2762" w:rsidRPr="00D71E30">
        <w:rPr>
          <w:rFonts w:ascii="Corbel" w:hAnsi="Corbel"/>
          <w:szCs w:val="24"/>
        </w:rPr>
        <w:t xml:space="preserve"> </w:t>
      </w:r>
      <w:r w:rsidR="001A5AD4">
        <w:rPr>
          <w:rFonts w:ascii="Corbel" w:hAnsi="Corbel"/>
          <w:szCs w:val="24"/>
        </w:rPr>
        <w:t>collection</w:t>
      </w:r>
      <w:r w:rsidR="00C12EF0" w:rsidRPr="00D71E30">
        <w:rPr>
          <w:rFonts w:ascii="Corbel" w:hAnsi="Corbel"/>
          <w:szCs w:val="24"/>
        </w:rPr>
        <w:t>.</w:t>
      </w:r>
      <w:r w:rsidR="001A5AD4">
        <w:rPr>
          <w:rFonts w:ascii="Corbel" w:hAnsi="Corbel"/>
          <w:szCs w:val="24"/>
        </w:rPr>
        <w:t xml:space="preserve"> </w:t>
      </w:r>
      <w:r w:rsidR="00DF2762">
        <w:rPr>
          <w:rFonts w:ascii="Corbel" w:hAnsi="Corbel"/>
          <w:szCs w:val="24"/>
        </w:rPr>
        <w:t>These</w:t>
      </w:r>
      <w:r w:rsidR="005D5076" w:rsidRPr="00D71E30">
        <w:rPr>
          <w:rFonts w:ascii="Corbel" w:hAnsi="Corbel"/>
          <w:szCs w:val="24"/>
        </w:rPr>
        <w:t xml:space="preserve"> strategies are </w:t>
      </w:r>
      <w:r w:rsidR="00CA31B6" w:rsidRPr="00D71E30">
        <w:rPr>
          <w:rFonts w:ascii="Corbel" w:hAnsi="Corbel"/>
          <w:szCs w:val="24"/>
        </w:rPr>
        <w:t xml:space="preserve">thus </w:t>
      </w:r>
      <w:r w:rsidR="005D5076" w:rsidRPr="00D71E30">
        <w:rPr>
          <w:rFonts w:ascii="Corbel" w:hAnsi="Corbel"/>
          <w:szCs w:val="24"/>
        </w:rPr>
        <w:t xml:space="preserve">inherent to the textual system of </w:t>
      </w:r>
      <w:proofErr w:type="spellStart"/>
      <w:r w:rsidR="005D5076" w:rsidRPr="00D71E30">
        <w:rPr>
          <w:rFonts w:ascii="Corbel" w:hAnsi="Corbel"/>
          <w:i/>
          <w:szCs w:val="24"/>
        </w:rPr>
        <w:t>Decreation</w:t>
      </w:r>
      <w:proofErr w:type="spellEnd"/>
      <w:r w:rsidR="005D5076" w:rsidRPr="00D71E30">
        <w:rPr>
          <w:rFonts w:ascii="Corbel" w:hAnsi="Corbel"/>
          <w:szCs w:val="24"/>
        </w:rPr>
        <w:t xml:space="preserve">, but still allow for </w:t>
      </w:r>
      <w:r w:rsidR="00DF2762">
        <w:rPr>
          <w:rFonts w:ascii="Corbel" w:hAnsi="Corbel"/>
          <w:szCs w:val="24"/>
        </w:rPr>
        <w:t>critical</w:t>
      </w:r>
      <w:r w:rsidR="005D5076" w:rsidRPr="00D71E30">
        <w:rPr>
          <w:rFonts w:ascii="Corbel" w:hAnsi="Corbel"/>
          <w:szCs w:val="24"/>
        </w:rPr>
        <w:t xml:space="preserve"> reflection on the part of the reader, and as such function as guiding devices.</w:t>
      </w:r>
    </w:p>
    <w:p w14:paraId="041D5185" w14:textId="0010379A" w:rsidR="009B2DF5" w:rsidRPr="000C677E" w:rsidRDefault="00ED678B" w:rsidP="009B2DF5">
      <w:pPr>
        <w:spacing w:after="0" w:line="360" w:lineRule="auto"/>
        <w:rPr>
          <w:rFonts w:ascii="Corbel" w:hAnsi="Corbel"/>
          <w:szCs w:val="24"/>
        </w:rPr>
      </w:pPr>
      <w:r w:rsidRPr="00D71E30">
        <w:rPr>
          <w:rFonts w:ascii="Corbel" w:hAnsi="Corbel"/>
        </w:rPr>
        <w:lastRenderedPageBreak/>
        <w:t xml:space="preserve">In her </w:t>
      </w:r>
      <w:r w:rsidR="009A7564" w:rsidRPr="00D71E30">
        <w:rPr>
          <w:rFonts w:ascii="Corbel" w:hAnsi="Corbel"/>
        </w:rPr>
        <w:t>comprehensive</w:t>
      </w:r>
      <w:r w:rsidRPr="00D71E30">
        <w:rPr>
          <w:rFonts w:ascii="Corbel" w:hAnsi="Corbel"/>
        </w:rPr>
        <w:t xml:space="preserve"> </w:t>
      </w:r>
      <w:r w:rsidR="009A7564" w:rsidRPr="00D71E30">
        <w:rPr>
          <w:rFonts w:ascii="Corbel" w:hAnsi="Corbel"/>
        </w:rPr>
        <w:t>study</w:t>
      </w:r>
      <w:r w:rsidRPr="00D71E30">
        <w:rPr>
          <w:rFonts w:ascii="Corbel" w:hAnsi="Corbel"/>
        </w:rPr>
        <w:t xml:space="preserve"> titled </w:t>
      </w:r>
      <w:r w:rsidRPr="00D71E30">
        <w:rPr>
          <w:rFonts w:ascii="Corbel" w:hAnsi="Corbel"/>
          <w:i/>
        </w:rPr>
        <w:t xml:space="preserve">Visual Analogy </w:t>
      </w:r>
      <w:r w:rsidRPr="00D71E30">
        <w:rPr>
          <w:rFonts w:ascii="Corbel" w:hAnsi="Corbel"/>
        </w:rPr>
        <w:t>(</w:t>
      </w:r>
      <w:r w:rsidR="00975BA9" w:rsidRPr="00D71E30">
        <w:rPr>
          <w:rFonts w:ascii="Corbel" w:hAnsi="Corbel"/>
        </w:rPr>
        <w:t>1999</w:t>
      </w:r>
      <w:r w:rsidRPr="00D71E30">
        <w:rPr>
          <w:rFonts w:ascii="Corbel" w:hAnsi="Corbel"/>
        </w:rPr>
        <w:t>),</w:t>
      </w:r>
      <w:r w:rsidR="00975BA9" w:rsidRPr="00D71E30">
        <w:rPr>
          <w:rFonts w:ascii="Corbel" w:hAnsi="Corbel"/>
        </w:rPr>
        <w:t xml:space="preserve"> </w:t>
      </w:r>
      <w:r w:rsidRPr="00D71E30">
        <w:rPr>
          <w:rFonts w:ascii="Corbel" w:hAnsi="Corbel"/>
        </w:rPr>
        <w:t xml:space="preserve">Stafford makes a cogent case for a revalorisation of </w:t>
      </w:r>
      <w:r w:rsidR="00975BA9" w:rsidRPr="00D71E30">
        <w:rPr>
          <w:rFonts w:ascii="Corbel" w:hAnsi="Corbel"/>
        </w:rPr>
        <w:t xml:space="preserve">such notions of </w:t>
      </w:r>
      <w:r w:rsidRPr="00D71E30">
        <w:rPr>
          <w:rFonts w:ascii="Corbel" w:hAnsi="Corbel"/>
        </w:rPr>
        <w:t xml:space="preserve">connectedness through the concept of analogy as a </w:t>
      </w:r>
      <w:r w:rsidR="00E471EF">
        <w:rPr>
          <w:rFonts w:ascii="Corbel" w:hAnsi="Corbel"/>
        </w:rPr>
        <w:t>“</w:t>
      </w:r>
      <w:proofErr w:type="spellStart"/>
      <w:r w:rsidRPr="00D71E30">
        <w:rPr>
          <w:rFonts w:ascii="Corbel" w:hAnsi="Corbel"/>
        </w:rPr>
        <w:t>webworking</w:t>
      </w:r>
      <w:proofErr w:type="spellEnd"/>
      <w:r w:rsidRPr="00D71E30">
        <w:rPr>
          <w:rFonts w:ascii="Corbel" w:hAnsi="Corbel"/>
        </w:rPr>
        <w:t xml:space="preserve"> strategy</w:t>
      </w:r>
      <w:r w:rsidR="00E471EF">
        <w:rPr>
          <w:rFonts w:ascii="Corbel" w:hAnsi="Corbel"/>
        </w:rPr>
        <w:t>”</w:t>
      </w:r>
      <w:r w:rsidRPr="00D71E30">
        <w:rPr>
          <w:rFonts w:ascii="Corbel" w:hAnsi="Corbel"/>
        </w:rPr>
        <w:t xml:space="preserve"> </w:t>
      </w:r>
      <w:r w:rsidR="00E23A10">
        <w:rPr>
          <w:rFonts w:ascii="Corbel" w:hAnsi="Corbel"/>
        </w:rPr>
        <w:t>– most notably a</w:t>
      </w:r>
      <w:r w:rsidRPr="00D71E30">
        <w:rPr>
          <w:rFonts w:ascii="Corbel" w:hAnsi="Corbel"/>
        </w:rPr>
        <w:t xml:space="preserve"> </w:t>
      </w:r>
      <w:r w:rsidR="00E83A14" w:rsidRPr="00D71E30">
        <w:rPr>
          <w:rFonts w:ascii="Corbel" w:hAnsi="Corbel"/>
        </w:rPr>
        <w:t>“</w:t>
      </w:r>
      <w:r w:rsidRPr="00D71E30">
        <w:rPr>
          <w:rFonts w:ascii="Corbel" w:hAnsi="Corbel"/>
        </w:rPr>
        <w:t>practice of intermedia communication</w:t>
      </w:r>
      <w:r w:rsidR="00E83A14" w:rsidRPr="00D71E30">
        <w:rPr>
          <w:rFonts w:ascii="Corbel" w:hAnsi="Corbel"/>
        </w:rPr>
        <w:t>”</w:t>
      </w:r>
      <w:r w:rsidR="00AA5643" w:rsidRPr="00D71E30">
        <w:rPr>
          <w:rFonts w:ascii="Corbel" w:hAnsi="Corbel"/>
        </w:rPr>
        <w:t xml:space="preserve"> (</w:t>
      </w:r>
      <w:r w:rsidR="009C3BBA" w:rsidRPr="00D71E30">
        <w:rPr>
          <w:rFonts w:ascii="Corbel" w:hAnsi="Corbel"/>
        </w:rPr>
        <w:t xml:space="preserve">2001: </w:t>
      </w:r>
      <w:r w:rsidR="00AA5643" w:rsidRPr="00D71E30">
        <w:rPr>
          <w:rFonts w:ascii="Corbel" w:hAnsi="Corbel"/>
        </w:rPr>
        <w:t>8)</w:t>
      </w:r>
      <w:r w:rsidRPr="00D71E30">
        <w:rPr>
          <w:rFonts w:ascii="Corbel" w:hAnsi="Corbel"/>
        </w:rPr>
        <w:t xml:space="preserve">. </w:t>
      </w:r>
      <w:r w:rsidR="009A666B">
        <w:rPr>
          <w:rFonts w:ascii="Corbel" w:hAnsi="Corbel"/>
        </w:rPr>
        <w:t>According to Stafford,</w:t>
      </w:r>
      <w:r w:rsidR="000E730A" w:rsidRPr="00D71E30">
        <w:rPr>
          <w:rFonts w:ascii="Corbel" w:hAnsi="Corbel"/>
        </w:rPr>
        <w:t xml:space="preserve"> analogy originated as a figure of reconciliation that developed into a form of dialectics (</w:t>
      </w:r>
      <w:r w:rsidR="00433E2A" w:rsidRPr="00D71E30">
        <w:rPr>
          <w:rFonts w:ascii="Corbel" w:hAnsi="Corbel"/>
        </w:rPr>
        <w:t xml:space="preserve">2001: </w:t>
      </w:r>
      <w:r w:rsidR="000E730A" w:rsidRPr="00D71E30">
        <w:rPr>
          <w:rFonts w:ascii="Corbel" w:hAnsi="Corbel"/>
        </w:rPr>
        <w:t>8)</w:t>
      </w:r>
      <w:r w:rsidRPr="00D71E30">
        <w:rPr>
          <w:rFonts w:ascii="Corbel" w:hAnsi="Corbel"/>
        </w:rPr>
        <w:t>.</w:t>
      </w:r>
      <w:r w:rsidR="007E3E98">
        <w:rPr>
          <w:rFonts w:ascii="Corbel" w:hAnsi="Corbel"/>
        </w:rPr>
        <w:t xml:space="preserve"> </w:t>
      </w:r>
      <w:r w:rsidR="009A666B" w:rsidRPr="00D71E30">
        <w:rPr>
          <w:rFonts w:ascii="Corbel" w:hAnsi="Corbel"/>
        </w:rPr>
        <w:t xml:space="preserve">In more specific terms, </w:t>
      </w:r>
      <w:r w:rsidR="00E471EF">
        <w:rPr>
          <w:rFonts w:ascii="Corbel" w:hAnsi="Corbel"/>
        </w:rPr>
        <w:t>she</w:t>
      </w:r>
      <w:r w:rsidR="009A666B" w:rsidRPr="00D71E30">
        <w:rPr>
          <w:rFonts w:ascii="Corbel" w:hAnsi="Corbel"/>
        </w:rPr>
        <w:t xml:space="preserve"> defines analogy as “the vision of ordered relationships articulated as similarity-in-difference”</w:t>
      </w:r>
      <w:r w:rsidR="00B75F6E">
        <w:rPr>
          <w:rFonts w:ascii="Corbel" w:hAnsi="Corbel"/>
        </w:rPr>
        <w:t xml:space="preserve"> </w:t>
      </w:r>
      <w:r w:rsidR="00E23A10" w:rsidRPr="00D71E30">
        <w:rPr>
          <w:rFonts w:ascii="Corbel" w:hAnsi="Corbel"/>
        </w:rPr>
        <w:t>(</w:t>
      </w:r>
      <w:r w:rsidR="00E23A10">
        <w:rPr>
          <w:rFonts w:ascii="Corbel" w:hAnsi="Corbel"/>
        </w:rPr>
        <w:t xml:space="preserve">2001: </w:t>
      </w:r>
      <w:r w:rsidR="00E23A10" w:rsidRPr="00D71E30">
        <w:rPr>
          <w:rFonts w:ascii="Corbel" w:hAnsi="Corbel"/>
        </w:rPr>
        <w:t>9)</w:t>
      </w:r>
      <w:r w:rsidR="00290BEB">
        <w:rPr>
          <w:rFonts w:ascii="Corbel" w:hAnsi="Corbel"/>
        </w:rPr>
        <w:t xml:space="preserve">. </w:t>
      </w:r>
      <w:r w:rsidR="00E23A10">
        <w:rPr>
          <w:rFonts w:ascii="Corbel" w:hAnsi="Corbel"/>
        </w:rPr>
        <w:t>Put simply</w:t>
      </w:r>
      <w:r w:rsidR="00B03AA1" w:rsidRPr="00D71E30">
        <w:rPr>
          <w:rFonts w:ascii="Corbel" w:hAnsi="Corbel"/>
        </w:rPr>
        <w:t xml:space="preserve">, analogy forges bonds between apparently </w:t>
      </w:r>
      <w:r w:rsidR="00107ABE" w:rsidRPr="00D71E30">
        <w:rPr>
          <w:rFonts w:ascii="Corbel" w:hAnsi="Corbel"/>
        </w:rPr>
        <w:t>incongruent</w:t>
      </w:r>
      <w:r w:rsidR="00B03AA1" w:rsidRPr="00D71E30">
        <w:rPr>
          <w:rFonts w:ascii="Corbel" w:hAnsi="Corbel"/>
        </w:rPr>
        <w:t xml:space="preserve"> entities (Stafford</w:t>
      </w:r>
      <w:r w:rsidR="00EF1B9A">
        <w:rPr>
          <w:rFonts w:ascii="Corbel" w:hAnsi="Corbel"/>
        </w:rPr>
        <w:t xml:space="preserve"> 2001:</w:t>
      </w:r>
      <w:r w:rsidR="00B03AA1" w:rsidRPr="00D71E30">
        <w:rPr>
          <w:rFonts w:ascii="Corbel" w:hAnsi="Corbel"/>
        </w:rPr>
        <w:t xml:space="preserve"> 8, 10)</w:t>
      </w:r>
      <w:r w:rsidR="00E622F2">
        <w:rPr>
          <w:rFonts w:ascii="Corbel" w:hAnsi="Corbel"/>
        </w:rPr>
        <w:t xml:space="preserve">, as </w:t>
      </w:r>
      <w:r w:rsidR="00E622F2" w:rsidRPr="00D71E30">
        <w:rPr>
          <w:rFonts w:ascii="Corbel" w:hAnsi="Corbel"/>
        </w:rPr>
        <w:t>“to think logically is to be perpetually astonished” (</w:t>
      </w:r>
      <w:r w:rsidR="00E622F2" w:rsidRPr="00D71E30">
        <w:rPr>
          <w:rFonts w:ascii="Corbel" w:hAnsi="Corbel"/>
          <w:i/>
        </w:rPr>
        <w:t>DC</w:t>
      </w:r>
      <w:r w:rsidR="00E622F2" w:rsidRPr="00D71E30">
        <w:rPr>
          <w:rFonts w:ascii="Corbel" w:hAnsi="Corbel"/>
        </w:rPr>
        <w:t xml:space="preserve"> 192) succinctly illustrates</w:t>
      </w:r>
      <w:r w:rsidR="00B03AA1" w:rsidRPr="00D71E30">
        <w:rPr>
          <w:rFonts w:ascii="Corbel" w:hAnsi="Corbel"/>
        </w:rPr>
        <w:t xml:space="preserve">. </w:t>
      </w:r>
      <w:r w:rsidR="00623D7D" w:rsidRPr="00D71E30">
        <w:rPr>
          <w:rFonts w:ascii="Corbel" w:hAnsi="Corbel"/>
        </w:rPr>
        <w:t xml:space="preserve">However, it is crucial to </w:t>
      </w:r>
      <w:r w:rsidR="00290BEB">
        <w:rPr>
          <w:rFonts w:ascii="Corbel" w:hAnsi="Corbel"/>
        </w:rPr>
        <w:t xml:space="preserve">emphasise </w:t>
      </w:r>
      <w:r w:rsidR="00623D7D" w:rsidRPr="00D71E30">
        <w:rPr>
          <w:rFonts w:ascii="Corbel" w:hAnsi="Corbel"/>
        </w:rPr>
        <w:t>that analogy</w:t>
      </w:r>
      <w:r w:rsidR="00FF5504">
        <w:rPr>
          <w:rFonts w:ascii="Corbel" w:hAnsi="Corbel"/>
        </w:rPr>
        <w:t>, as used here,</w:t>
      </w:r>
      <w:r w:rsidR="00623D7D" w:rsidRPr="00D71E30">
        <w:rPr>
          <w:rFonts w:ascii="Corbel" w:hAnsi="Corbel"/>
        </w:rPr>
        <w:t xml:space="preserve"> does</w:t>
      </w:r>
      <w:r w:rsidR="00623D7D" w:rsidRPr="00EF1B9A">
        <w:rPr>
          <w:rFonts w:ascii="Corbel" w:hAnsi="Corbel"/>
        </w:rPr>
        <w:t xml:space="preserve"> not</w:t>
      </w:r>
      <w:r w:rsidR="00623D7D" w:rsidRPr="00D71E30">
        <w:rPr>
          <w:rFonts w:ascii="Corbel" w:hAnsi="Corbel"/>
        </w:rPr>
        <w:t xml:space="preserve"> refer to </w:t>
      </w:r>
      <w:r w:rsidR="00A42E59" w:rsidRPr="00D71E30">
        <w:rPr>
          <w:rFonts w:ascii="Corbel" w:hAnsi="Corbel"/>
        </w:rPr>
        <w:t xml:space="preserve">a </w:t>
      </w:r>
      <w:r w:rsidR="00623D7D" w:rsidRPr="00D71E30">
        <w:rPr>
          <w:rFonts w:ascii="Corbel" w:hAnsi="Corbel"/>
        </w:rPr>
        <w:t>“</w:t>
      </w:r>
      <w:proofErr w:type="spellStart"/>
      <w:r w:rsidR="00623D7D" w:rsidRPr="00D71E30">
        <w:rPr>
          <w:rFonts w:ascii="Corbel" w:hAnsi="Corbel"/>
        </w:rPr>
        <w:t>subsumption</w:t>
      </w:r>
      <w:proofErr w:type="spellEnd"/>
      <w:r w:rsidR="00623D7D" w:rsidRPr="00D71E30">
        <w:rPr>
          <w:rFonts w:ascii="Corbel" w:hAnsi="Corbel"/>
        </w:rPr>
        <w:t xml:space="preserve"> </w:t>
      </w:r>
      <w:r w:rsidR="00945A5C" w:rsidRPr="00D71E30">
        <w:rPr>
          <w:rFonts w:ascii="Corbel" w:hAnsi="Corbel"/>
        </w:rPr>
        <w:t xml:space="preserve">of two inferior, dichotomous terms into a superior, third one” </w:t>
      </w:r>
      <w:r w:rsidR="00A42E59" w:rsidRPr="00D71E30">
        <w:rPr>
          <w:rFonts w:ascii="Corbel" w:hAnsi="Corbel"/>
        </w:rPr>
        <w:t xml:space="preserve">in a Hegelian sense </w:t>
      </w:r>
      <w:r w:rsidR="00945A5C" w:rsidRPr="00D71E30">
        <w:rPr>
          <w:rFonts w:ascii="Corbel" w:hAnsi="Corbel"/>
        </w:rPr>
        <w:t xml:space="preserve">(Stafford </w:t>
      </w:r>
      <w:r w:rsidR="00EF1B9A">
        <w:rPr>
          <w:rFonts w:ascii="Corbel" w:hAnsi="Corbel"/>
        </w:rPr>
        <w:t xml:space="preserve">2001: </w:t>
      </w:r>
      <w:r w:rsidR="00945A5C" w:rsidRPr="00D71E30">
        <w:rPr>
          <w:rFonts w:ascii="Corbel" w:hAnsi="Corbel"/>
        </w:rPr>
        <w:t xml:space="preserve">9). </w:t>
      </w:r>
      <w:r w:rsidR="00623D7D" w:rsidRPr="00D71E30">
        <w:rPr>
          <w:rFonts w:ascii="Corbel" w:hAnsi="Corbel"/>
        </w:rPr>
        <w:t>Rather</w:t>
      </w:r>
      <w:r w:rsidR="00496EFD" w:rsidRPr="00D71E30">
        <w:rPr>
          <w:rFonts w:ascii="Corbel" w:hAnsi="Corbel"/>
        </w:rPr>
        <w:t xml:space="preserve">, analogy is an apt tool </w:t>
      </w:r>
      <w:r w:rsidR="00CE2971" w:rsidRPr="00D71E30">
        <w:rPr>
          <w:rFonts w:ascii="Corbel" w:hAnsi="Corbel"/>
        </w:rPr>
        <w:t>for stimulating critical reflection on the part of the reader</w:t>
      </w:r>
      <w:r w:rsidR="00945A5C" w:rsidRPr="00D71E30">
        <w:rPr>
          <w:rFonts w:ascii="Corbel" w:hAnsi="Corbel"/>
        </w:rPr>
        <w:t xml:space="preserve">, as </w:t>
      </w:r>
      <w:r w:rsidR="00A93EA9" w:rsidRPr="00D71E30">
        <w:rPr>
          <w:rFonts w:ascii="Corbel" w:hAnsi="Corbel"/>
        </w:rPr>
        <w:t xml:space="preserve">it </w:t>
      </w:r>
      <w:r w:rsidR="00664A31" w:rsidRPr="00D71E30">
        <w:rPr>
          <w:rFonts w:ascii="Corbel" w:hAnsi="Corbel"/>
        </w:rPr>
        <w:t xml:space="preserve">can </w:t>
      </w:r>
      <w:r w:rsidR="00A93EA9" w:rsidRPr="00D71E30">
        <w:rPr>
          <w:rFonts w:ascii="Corbel" w:hAnsi="Corbel"/>
        </w:rPr>
        <w:t xml:space="preserve">help </w:t>
      </w:r>
      <w:r w:rsidR="004872BA" w:rsidRPr="00D71E30">
        <w:rPr>
          <w:rFonts w:ascii="Corbel" w:hAnsi="Corbel"/>
        </w:rPr>
        <w:t>to address</w:t>
      </w:r>
      <w:r w:rsidR="00A93EA9" w:rsidRPr="00D71E30">
        <w:rPr>
          <w:rFonts w:ascii="Corbel" w:hAnsi="Corbel"/>
        </w:rPr>
        <w:t xml:space="preserve"> the </w:t>
      </w:r>
      <w:r w:rsidR="00B75F6E">
        <w:rPr>
          <w:rFonts w:ascii="Corbel" w:hAnsi="Corbel"/>
        </w:rPr>
        <w:t>issue at stake</w:t>
      </w:r>
      <w:r w:rsidR="00A93EA9" w:rsidRPr="00D71E30">
        <w:rPr>
          <w:rFonts w:ascii="Corbel" w:hAnsi="Corbel"/>
        </w:rPr>
        <w:t xml:space="preserve"> in </w:t>
      </w:r>
      <w:proofErr w:type="spellStart"/>
      <w:r w:rsidR="00A93EA9" w:rsidRPr="00D71E30">
        <w:rPr>
          <w:rFonts w:ascii="Corbel" w:hAnsi="Corbel"/>
          <w:i/>
        </w:rPr>
        <w:t>Decreation</w:t>
      </w:r>
      <w:proofErr w:type="spellEnd"/>
      <w:r w:rsidR="00616A4C" w:rsidRPr="00D71E30">
        <w:rPr>
          <w:rFonts w:ascii="Corbel" w:hAnsi="Corbel"/>
        </w:rPr>
        <w:t xml:space="preserve">, </w:t>
      </w:r>
      <w:r w:rsidR="006D1AD5">
        <w:rPr>
          <w:rFonts w:ascii="Corbel" w:hAnsi="Corbel"/>
        </w:rPr>
        <w:t xml:space="preserve">which is a question of </w:t>
      </w:r>
      <w:r w:rsidR="0077352A">
        <w:rPr>
          <w:rFonts w:ascii="Corbel" w:hAnsi="Corbel"/>
        </w:rPr>
        <w:t xml:space="preserve">“taking a position both </w:t>
      </w:r>
      <w:r w:rsidR="006D1AD5">
        <w:rPr>
          <w:rFonts w:ascii="Corbel" w:hAnsi="Corbel"/>
        </w:rPr>
        <w:t>near and far at once</w:t>
      </w:r>
      <w:r w:rsidR="0077352A">
        <w:rPr>
          <w:rFonts w:ascii="Corbel" w:hAnsi="Corbel"/>
        </w:rPr>
        <w:t xml:space="preserve">” </w:t>
      </w:r>
      <w:r w:rsidR="00454D00" w:rsidRPr="00D71E30">
        <w:rPr>
          <w:rFonts w:ascii="Corbel" w:hAnsi="Corbel"/>
        </w:rPr>
        <w:t>(</w:t>
      </w:r>
      <w:r w:rsidR="00454D00" w:rsidRPr="0077352A">
        <w:rPr>
          <w:rFonts w:ascii="Corbel" w:hAnsi="Corbel"/>
          <w:i/>
        </w:rPr>
        <w:t>DC</w:t>
      </w:r>
      <w:r w:rsidR="00454D00">
        <w:rPr>
          <w:rFonts w:ascii="Corbel" w:hAnsi="Corbel"/>
        </w:rPr>
        <w:t xml:space="preserve"> 180</w:t>
      </w:r>
      <w:r w:rsidR="00454D00" w:rsidRPr="00D71E30">
        <w:rPr>
          <w:rFonts w:ascii="Corbel" w:hAnsi="Corbel"/>
        </w:rPr>
        <w:t>)</w:t>
      </w:r>
      <w:r w:rsidR="00454D00">
        <w:rPr>
          <w:rFonts w:ascii="Corbel" w:hAnsi="Corbel"/>
        </w:rPr>
        <w:t xml:space="preserve"> </w:t>
      </w:r>
      <w:r w:rsidR="0077352A">
        <w:rPr>
          <w:rFonts w:ascii="Corbel" w:hAnsi="Corbel"/>
        </w:rPr>
        <w:t>from other objects</w:t>
      </w:r>
      <w:r w:rsidR="00454D00">
        <w:rPr>
          <w:rFonts w:ascii="Corbel" w:hAnsi="Corbel"/>
        </w:rPr>
        <w:t>.</w:t>
      </w:r>
      <w:r w:rsidR="009A666B" w:rsidRPr="009A666B">
        <w:rPr>
          <w:rFonts w:ascii="Corbel" w:hAnsi="Corbel"/>
        </w:rPr>
        <w:t xml:space="preserve"> </w:t>
      </w:r>
      <w:r w:rsidR="009A666B">
        <w:rPr>
          <w:rFonts w:ascii="Corbel" w:hAnsi="Corbel"/>
        </w:rPr>
        <w:t>Since</w:t>
      </w:r>
      <w:r w:rsidR="009A666B" w:rsidRPr="00D71E30">
        <w:rPr>
          <w:rFonts w:ascii="Corbel" w:hAnsi="Corbel"/>
        </w:rPr>
        <w:t xml:space="preserve"> this conception of analogy as </w:t>
      </w:r>
      <w:r w:rsidR="009A666B">
        <w:rPr>
          <w:rFonts w:ascii="Corbel" w:hAnsi="Corbel"/>
        </w:rPr>
        <w:t xml:space="preserve">an expression of </w:t>
      </w:r>
      <w:r w:rsidR="009A666B" w:rsidRPr="00D71E30">
        <w:rPr>
          <w:rFonts w:ascii="Corbel" w:hAnsi="Corbel"/>
        </w:rPr>
        <w:t xml:space="preserve">sameness-in-otherness implies a reconsideration of categories and their defining features, analogy </w:t>
      </w:r>
      <w:r w:rsidR="00FF5504">
        <w:rPr>
          <w:rFonts w:ascii="Corbel" w:hAnsi="Corbel"/>
        </w:rPr>
        <w:t>is thus</w:t>
      </w:r>
      <w:r w:rsidR="009A666B" w:rsidRPr="00D71E30">
        <w:rPr>
          <w:rFonts w:ascii="Corbel" w:hAnsi="Corbel"/>
        </w:rPr>
        <w:t xml:space="preserve"> recuperated as a strategy for readerly emancipation.</w:t>
      </w:r>
    </w:p>
    <w:p w14:paraId="73CD1BE7" w14:textId="77777777" w:rsidR="00CE2971" w:rsidRPr="00D71E30" w:rsidRDefault="00CE2971" w:rsidP="009B2DF5">
      <w:pPr>
        <w:spacing w:after="0" w:line="360" w:lineRule="auto"/>
        <w:rPr>
          <w:rFonts w:ascii="Corbel" w:hAnsi="Corbel"/>
        </w:rPr>
      </w:pPr>
    </w:p>
    <w:p w14:paraId="08586C35" w14:textId="0C61E4F6" w:rsidR="00BF7FA4" w:rsidRDefault="00652DF9" w:rsidP="009B2DF5">
      <w:pPr>
        <w:spacing w:after="0" w:line="360" w:lineRule="auto"/>
        <w:rPr>
          <w:rFonts w:ascii="Corbel" w:hAnsi="Corbel"/>
        </w:rPr>
      </w:pPr>
      <w:r w:rsidRPr="00D71E30">
        <w:rPr>
          <w:rFonts w:ascii="Corbel" w:hAnsi="Corbel"/>
        </w:rPr>
        <w:t xml:space="preserve">This </w:t>
      </w:r>
      <w:r w:rsidR="00BE4483" w:rsidRPr="00D71E30">
        <w:rPr>
          <w:rFonts w:ascii="Corbel" w:hAnsi="Corbel"/>
        </w:rPr>
        <w:t>specific</w:t>
      </w:r>
      <w:r w:rsidRPr="00D71E30">
        <w:rPr>
          <w:rFonts w:ascii="Corbel" w:hAnsi="Corbel"/>
        </w:rPr>
        <w:t xml:space="preserve"> understanding of analogy</w:t>
      </w:r>
      <w:r w:rsidR="00FE2E6D" w:rsidRPr="00D71E30">
        <w:rPr>
          <w:rFonts w:ascii="Corbel" w:hAnsi="Corbel"/>
        </w:rPr>
        <w:t xml:space="preserve"> is particularly </w:t>
      </w:r>
      <w:r w:rsidR="00DA0FD1" w:rsidRPr="00D71E30">
        <w:rPr>
          <w:rFonts w:ascii="Corbel" w:hAnsi="Corbel"/>
        </w:rPr>
        <w:t>worthwhile</w:t>
      </w:r>
      <w:r w:rsidR="00FE2E6D" w:rsidRPr="00D71E30">
        <w:rPr>
          <w:rFonts w:ascii="Corbel" w:hAnsi="Corbel"/>
        </w:rPr>
        <w:t xml:space="preserve"> as it</w:t>
      </w:r>
      <w:r w:rsidRPr="00D71E30">
        <w:rPr>
          <w:rFonts w:ascii="Corbel" w:hAnsi="Corbel"/>
        </w:rPr>
        <w:t xml:space="preserve"> comprises a heuristic dimension</w:t>
      </w:r>
      <w:r w:rsidR="00FE2E6D" w:rsidRPr="00D71E30">
        <w:rPr>
          <w:rFonts w:ascii="Corbel" w:hAnsi="Corbel"/>
        </w:rPr>
        <w:t>, i.e.</w:t>
      </w:r>
      <w:r w:rsidR="001014EC" w:rsidRPr="00D71E30">
        <w:rPr>
          <w:rFonts w:ascii="Corbel" w:hAnsi="Corbel"/>
        </w:rPr>
        <w:t xml:space="preserve"> it can provide insight into </w:t>
      </w:r>
      <w:r w:rsidR="00FE2E6D" w:rsidRPr="00D71E30">
        <w:rPr>
          <w:rFonts w:ascii="Corbel" w:hAnsi="Corbel"/>
        </w:rPr>
        <w:t xml:space="preserve">the more </w:t>
      </w:r>
      <w:r w:rsidR="000F5B6A" w:rsidRPr="00D71E30">
        <w:rPr>
          <w:rFonts w:ascii="Corbel" w:hAnsi="Corbel"/>
        </w:rPr>
        <w:t>advanced</w:t>
      </w:r>
      <w:r w:rsidR="00FE2E6D" w:rsidRPr="00D71E30">
        <w:rPr>
          <w:rFonts w:ascii="Corbel" w:hAnsi="Corbel"/>
        </w:rPr>
        <w:t xml:space="preserve"> phenomena of </w:t>
      </w:r>
      <w:r w:rsidR="001014EC" w:rsidRPr="00D71E30">
        <w:rPr>
          <w:rFonts w:ascii="Corbel" w:hAnsi="Corbel"/>
        </w:rPr>
        <w:t xml:space="preserve">cognitive processing </w:t>
      </w:r>
      <w:r w:rsidR="00CF3AA4" w:rsidRPr="00D71E30">
        <w:rPr>
          <w:rFonts w:ascii="Corbel" w:hAnsi="Corbel"/>
        </w:rPr>
        <w:t>as well as</w:t>
      </w:r>
      <w:r w:rsidR="001014EC" w:rsidRPr="00D71E30">
        <w:rPr>
          <w:rFonts w:ascii="Corbel" w:hAnsi="Corbel"/>
        </w:rPr>
        <w:t xml:space="preserve"> </w:t>
      </w:r>
      <w:r w:rsidR="009A666B">
        <w:rPr>
          <w:rFonts w:ascii="Corbel" w:hAnsi="Corbel"/>
        </w:rPr>
        <w:t xml:space="preserve">into </w:t>
      </w:r>
      <w:r w:rsidR="001014EC" w:rsidRPr="00D71E30">
        <w:rPr>
          <w:rFonts w:ascii="Corbel" w:hAnsi="Corbel"/>
        </w:rPr>
        <w:t>conceptions of selfhood</w:t>
      </w:r>
      <w:r w:rsidR="00BF7FA4" w:rsidRPr="00D71E30">
        <w:rPr>
          <w:rFonts w:ascii="Corbel" w:hAnsi="Corbel"/>
        </w:rPr>
        <w:t>. Th</w:t>
      </w:r>
      <w:r w:rsidR="00CE145C">
        <w:rPr>
          <w:rFonts w:ascii="Corbel" w:hAnsi="Corbel"/>
        </w:rPr>
        <w:t>erefore</w:t>
      </w:r>
      <w:r w:rsidR="00BF7FA4" w:rsidRPr="00D71E30">
        <w:rPr>
          <w:rFonts w:ascii="Corbel" w:hAnsi="Corbel"/>
        </w:rPr>
        <w:t xml:space="preserve">, it </w:t>
      </w:r>
      <w:r w:rsidR="00F939CF" w:rsidRPr="00D71E30">
        <w:rPr>
          <w:rFonts w:ascii="Corbel" w:hAnsi="Corbel"/>
        </w:rPr>
        <w:t>can make readers more resourceful</w:t>
      </w:r>
      <w:r w:rsidR="00852DA1" w:rsidRPr="00D71E30">
        <w:rPr>
          <w:rFonts w:ascii="Corbel" w:hAnsi="Corbel"/>
        </w:rPr>
        <w:t xml:space="preserve"> by </w:t>
      </w:r>
      <w:r w:rsidR="00BF7FA4" w:rsidRPr="00D71E30">
        <w:rPr>
          <w:rFonts w:ascii="Corbel" w:hAnsi="Corbel"/>
        </w:rPr>
        <w:t xml:space="preserve">providing them with a framework that allows </w:t>
      </w:r>
      <w:r w:rsidR="00171802">
        <w:rPr>
          <w:rFonts w:ascii="Corbel" w:hAnsi="Corbel"/>
        </w:rPr>
        <w:t>for a better understanding of</w:t>
      </w:r>
      <w:r w:rsidR="00BF7FA4" w:rsidRPr="00D71E30">
        <w:rPr>
          <w:rFonts w:ascii="Corbel" w:hAnsi="Corbel"/>
        </w:rPr>
        <w:t xml:space="preserve"> themselves</w:t>
      </w:r>
      <w:r w:rsidR="001014EC" w:rsidRPr="00D71E30">
        <w:rPr>
          <w:rFonts w:ascii="Corbel" w:hAnsi="Corbel"/>
        </w:rPr>
        <w:t>.</w:t>
      </w:r>
      <w:r w:rsidR="003C7CF6" w:rsidRPr="00D71E30">
        <w:rPr>
          <w:rFonts w:ascii="Corbel" w:hAnsi="Corbel"/>
        </w:rPr>
        <w:t xml:space="preserve"> </w:t>
      </w:r>
      <w:r w:rsidR="00D2110D">
        <w:rPr>
          <w:rFonts w:ascii="Corbel" w:hAnsi="Corbel"/>
        </w:rPr>
        <w:t>In this regard,</w:t>
      </w:r>
      <w:r w:rsidR="003C7CF6" w:rsidRPr="00D71E30">
        <w:rPr>
          <w:rFonts w:ascii="Corbel" w:hAnsi="Corbel"/>
        </w:rPr>
        <w:t xml:space="preserve"> Stafford draws attention to analogy’s </w:t>
      </w:r>
      <w:r w:rsidR="00AC4A8E" w:rsidRPr="00D71E30">
        <w:rPr>
          <w:rFonts w:ascii="Corbel" w:hAnsi="Corbel"/>
        </w:rPr>
        <w:t>function</w:t>
      </w:r>
      <w:r w:rsidR="003C7CF6" w:rsidRPr="00D71E30">
        <w:rPr>
          <w:rFonts w:ascii="Corbel" w:hAnsi="Corbel"/>
        </w:rPr>
        <w:t xml:space="preserve"> as </w:t>
      </w:r>
      <w:r w:rsidR="00C17446" w:rsidRPr="00D71E30">
        <w:rPr>
          <w:rFonts w:ascii="Corbel" w:hAnsi="Corbel"/>
        </w:rPr>
        <w:t xml:space="preserve">a </w:t>
      </w:r>
      <w:r w:rsidR="003C7CF6" w:rsidRPr="00D71E30">
        <w:rPr>
          <w:rFonts w:ascii="Corbel" w:hAnsi="Corbel"/>
        </w:rPr>
        <w:t xml:space="preserve">visual capacity </w:t>
      </w:r>
      <w:r w:rsidR="00160AF8" w:rsidRPr="00D71E30">
        <w:rPr>
          <w:rFonts w:ascii="Corbel" w:hAnsi="Corbel"/>
        </w:rPr>
        <w:t>that brings</w:t>
      </w:r>
      <w:r w:rsidR="003C7CF6" w:rsidRPr="00D71E30">
        <w:rPr>
          <w:rFonts w:ascii="Corbel" w:hAnsi="Corbel"/>
        </w:rPr>
        <w:t xml:space="preserve"> incongruities into unison and th</w:t>
      </w:r>
      <w:r w:rsidR="0059496B">
        <w:rPr>
          <w:rFonts w:ascii="Corbel" w:hAnsi="Corbel"/>
        </w:rPr>
        <w:t>ereby</w:t>
      </w:r>
      <w:r w:rsidR="003C7CF6" w:rsidRPr="00D71E30">
        <w:rPr>
          <w:rFonts w:ascii="Corbel" w:hAnsi="Corbel"/>
        </w:rPr>
        <w:t xml:space="preserve"> play</w:t>
      </w:r>
      <w:r w:rsidR="00160AF8" w:rsidRPr="00D71E30">
        <w:rPr>
          <w:rFonts w:ascii="Corbel" w:hAnsi="Corbel"/>
        </w:rPr>
        <w:t>s</w:t>
      </w:r>
      <w:r w:rsidR="003C7CF6" w:rsidRPr="00D71E30">
        <w:rPr>
          <w:rFonts w:ascii="Corbel" w:hAnsi="Corbel"/>
        </w:rPr>
        <w:t xml:space="preserve"> a pivotal role in </w:t>
      </w:r>
      <w:r w:rsidR="00895537" w:rsidRPr="00D71E30">
        <w:rPr>
          <w:rFonts w:ascii="Corbel" w:hAnsi="Corbel"/>
        </w:rPr>
        <w:t>perceptual judgement</w:t>
      </w:r>
      <w:r w:rsidR="003C7CF6" w:rsidRPr="00D71E30">
        <w:rPr>
          <w:rFonts w:ascii="Corbel" w:hAnsi="Corbel"/>
        </w:rPr>
        <w:t xml:space="preserve"> and the formation of elusive, sensuous ideas and fleeting emotions (</w:t>
      </w:r>
      <w:r w:rsidR="00DD6340">
        <w:rPr>
          <w:rFonts w:ascii="Corbel" w:hAnsi="Corbel"/>
        </w:rPr>
        <w:t xml:space="preserve">2001: </w:t>
      </w:r>
      <w:r w:rsidR="003C7CF6" w:rsidRPr="00D71E30">
        <w:rPr>
          <w:rFonts w:ascii="Corbel" w:hAnsi="Corbel"/>
        </w:rPr>
        <w:t>28-29)</w:t>
      </w:r>
      <w:r w:rsidR="00DD6340">
        <w:rPr>
          <w:rFonts w:ascii="Corbel" w:hAnsi="Corbel"/>
        </w:rPr>
        <w:t xml:space="preserve">. </w:t>
      </w:r>
      <w:r w:rsidR="00EF341C" w:rsidRPr="00D71E30">
        <w:rPr>
          <w:rFonts w:ascii="Corbel" w:hAnsi="Corbel"/>
        </w:rPr>
        <w:t xml:space="preserve">This </w:t>
      </w:r>
      <w:r w:rsidR="003B4834" w:rsidRPr="00D71E30">
        <w:rPr>
          <w:rFonts w:ascii="Corbel" w:hAnsi="Corbel"/>
        </w:rPr>
        <w:t xml:space="preserve">conjunctive process can be conceptualised as follows: as visual stimuli enter the </w:t>
      </w:r>
      <w:proofErr w:type="gramStart"/>
      <w:r w:rsidR="003B4834" w:rsidRPr="00D71E30">
        <w:rPr>
          <w:rFonts w:ascii="Corbel" w:hAnsi="Corbel"/>
        </w:rPr>
        <w:t>brain,</w:t>
      </w:r>
      <w:proofErr w:type="gramEnd"/>
      <w:r w:rsidR="003B4834" w:rsidRPr="00D71E30">
        <w:rPr>
          <w:rFonts w:ascii="Corbel" w:hAnsi="Corbel"/>
        </w:rPr>
        <w:t xml:space="preserve"> perceptual organisation happens as salient features are first discerned and then recombined and processed unequally in the mind’s eye (</w:t>
      </w:r>
      <w:r w:rsidR="00DD6340">
        <w:rPr>
          <w:rFonts w:ascii="Corbel" w:hAnsi="Corbel"/>
        </w:rPr>
        <w:t xml:space="preserve">2001: </w:t>
      </w:r>
      <w:r w:rsidR="003B4834" w:rsidRPr="00D71E30">
        <w:rPr>
          <w:rFonts w:ascii="Corbel" w:hAnsi="Corbel"/>
        </w:rPr>
        <w:t xml:space="preserve">146). </w:t>
      </w:r>
      <w:r w:rsidR="00E471EF">
        <w:rPr>
          <w:rFonts w:ascii="Corbel" w:hAnsi="Corbel"/>
        </w:rPr>
        <w:t>T</w:t>
      </w:r>
      <w:r w:rsidR="00EB4473" w:rsidRPr="00D71E30">
        <w:rPr>
          <w:rFonts w:ascii="Corbel" w:hAnsi="Corbel"/>
        </w:rPr>
        <w:t>h</w:t>
      </w:r>
      <w:r w:rsidR="00AC4A8E" w:rsidRPr="00D71E30">
        <w:rPr>
          <w:rFonts w:ascii="Corbel" w:hAnsi="Corbel"/>
        </w:rPr>
        <w:t>is</w:t>
      </w:r>
      <w:r w:rsidR="00EB4473" w:rsidRPr="00D71E30">
        <w:rPr>
          <w:rFonts w:ascii="Corbel" w:hAnsi="Corbel"/>
        </w:rPr>
        <w:t xml:space="preserve"> act of coupling representations is vital to understanding selfhood </w:t>
      </w:r>
      <w:r w:rsidR="00912CE4">
        <w:rPr>
          <w:rFonts w:ascii="Corbel" w:hAnsi="Corbel"/>
        </w:rPr>
        <w:t>since</w:t>
      </w:r>
      <w:r w:rsidR="00EB4473" w:rsidRPr="00D71E30">
        <w:rPr>
          <w:rFonts w:ascii="Corbel" w:hAnsi="Corbel"/>
        </w:rPr>
        <w:t xml:space="preserve"> th</w:t>
      </w:r>
      <w:r w:rsidR="00AC4A8E" w:rsidRPr="00D71E30">
        <w:rPr>
          <w:rFonts w:ascii="Corbel" w:hAnsi="Corbel"/>
        </w:rPr>
        <w:t>e</w:t>
      </w:r>
      <w:r w:rsidR="00EB4473" w:rsidRPr="00D71E30">
        <w:rPr>
          <w:rFonts w:ascii="Corbel" w:hAnsi="Corbel"/>
        </w:rPr>
        <w:t xml:space="preserve"> activity of linking comprises an emotional component (</w:t>
      </w:r>
      <w:r w:rsidR="00DD6340">
        <w:rPr>
          <w:rFonts w:ascii="Corbel" w:hAnsi="Corbel"/>
        </w:rPr>
        <w:t xml:space="preserve">2001: </w:t>
      </w:r>
      <w:r w:rsidR="00EB4473" w:rsidRPr="00D71E30">
        <w:rPr>
          <w:rFonts w:ascii="Corbel" w:hAnsi="Corbel"/>
        </w:rPr>
        <w:t xml:space="preserve">141). </w:t>
      </w:r>
      <w:r w:rsidR="00494766" w:rsidRPr="00D71E30">
        <w:rPr>
          <w:rFonts w:ascii="Corbel" w:hAnsi="Corbel"/>
        </w:rPr>
        <w:t xml:space="preserve">Crucially, analogy </w:t>
      </w:r>
      <w:r w:rsidR="0059496B">
        <w:rPr>
          <w:rFonts w:ascii="Corbel" w:hAnsi="Corbel"/>
        </w:rPr>
        <w:t>may</w:t>
      </w:r>
      <w:r w:rsidR="00494766" w:rsidRPr="00D71E30">
        <w:rPr>
          <w:rFonts w:ascii="Corbel" w:hAnsi="Corbel"/>
        </w:rPr>
        <w:t xml:space="preserve"> t</w:t>
      </w:r>
      <w:r w:rsidR="0058372D" w:rsidRPr="00D71E30">
        <w:rPr>
          <w:rFonts w:ascii="Corbel" w:hAnsi="Corbel"/>
        </w:rPr>
        <w:t>herefore</w:t>
      </w:r>
      <w:r w:rsidR="00494766" w:rsidRPr="00D71E30">
        <w:rPr>
          <w:rFonts w:ascii="Corbel" w:hAnsi="Corbel"/>
        </w:rPr>
        <w:t xml:space="preserve"> </w:t>
      </w:r>
      <w:r w:rsidR="0059496B">
        <w:rPr>
          <w:rFonts w:ascii="Corbel" w:hAnsi="Corbel"/>
        </w:rPr>
        <w:t>“</w:t>
      </w:r>
      <w:r w:rsidR="00494766" w:rsidRPr="00D71E30">
        <w:rPr>
          <w:rFonts w:ascii="Corbel" w:hAnsi="Corbel"/>
        </w:rPr>
        <w:t xml:space="preserve">help us discover not only how the mind seeks out and binds clear with fuzzy arrangements, or manages to synthesize the vast quantities of chaotic data with which we are increasingly inundated, but [also] how […] </w:t>
      </w:r>
      <w:proofErr w:type="gramStart"/>
      <w:r w:rsidR="00494766" w:rsidRPr="00D71E30">
        <w:rPr>
          <w:rFonts w:ascii="Corbel" w:hAnsi="Corbel"/>
        </w:rPr>
        <w:t>it</w:t>
      </w:r>
      <w:proofErr w:type="gramEnd"/>
      <w:r w:rsidR="00494766" w:rsidRPr="00D71E30">
        <w:rPr>
          <w:rFonts w:ascii="Corbel" w:hAnsi="Corbel"/>
        </w:rPr>
        <w:t xml:space="preserve"> stiches our mutable, compound selves into a single self” (</w:t>
      </w:r>
      <w:r w:rsidR="00DD6340">
        <w:rPr>
          <w:rFonts w:ascii="Corbel" w:hAnsi="Corbel"/>
        </w:rPr>
        <w:t xml:space="preserve">Stafford 2001: </w:t>
      </w:r>
      <w:r w:rsidR="00494766" w:rsidRPr="00D71E30">
        <w:rPr>
          <w:rFonts w:ascii="Corbel" w:hAnsi="Corbel"/>
        </w:rPr>
        <w:t>179). This conjunctive faculty is thus “capable of engendering figures of differentiation and reconciliation” (</w:t>
      </w:r>
      <w:r w:rsidR="00DD6340">
        <w:rPr>
          <w:rFonts w:ascii="Corbel" w:hAnsi="Corbel"/>
        </w:rPr>
        <w:t xml:space="preserve">2001: </w:t>
      </w:r>
      <w:r w:rsidR="00494766" w:rsidRPr="00D71E30">
        <w:rPr>
          <w:rFonts w:ascii="Corbel" w:hAnsi="Corbel"/>
        </w:rPr>
        <w:lastRenderedPageBreak/>
        <w:t xml:space="preserve">142) and thereby plays a synthesising role in cognition and (self-)perception. </w:t>
      </w:r>
      <w:r w:rsidR="0014147D">
        <w:rPr>
          <w:rFonts w:ascii="Corbel" w:hAnsi="Corbel"/>
        </w:rPr>
        <w:t>Crucially</w:t>
      </w:r>
      <w:r w:rsidR="00494766" w:rsidRPr="00D71E30">
        <w:rPr>
          <w:rFonts w:ascii="Corbel" w:hAnsi="Corbel"/>
        </w:rPr>
        <w:t xml:space="preserve">, Stafford </w:t>
      </w:r>
      <w:r w:rsidR="00CE145C" w:rsidRPr="00D71E30">
        <w:rPr>
          <w:rFonts w:ascii="Corbel" w:hAnsi="Corbel"/>
        </w:rPr>
        <w:t>(</w:t>
      </w:r>
      <w:r w:rsidR="00CE145C">
        <w:rPr>
          <w:rFonts w:ascii="Corbel" w:hAnsi="Corbel"/>
        </w:rPr>
        <w:t xml:space="preserve">2001: </w:t>
      </w:r>
      <w:r w:rsidR="00CE145C" w:rsidRPr="00D71E30">
        <w:rPr>
          <w:rFonts w:ascii="Corbel" w:hAnsi="Corbel"/>
        </w:rPr>
        <w:t xml:space="preserve">179) </w:t>
      </w:r>
      <w:r w:rsidR="00941F38" w:rsidRPr="00D71E30">
        <w:rPr>
          <w:rFonts w:ascii="Corbel" w:hAnsi="Corbel"/>
        </w:rPr>
        <w:t xml:space="preserve">remarks </w:t>
      </w:r>
      <w:r w:rsidR="00494766" w:rsidRPr="00D71E30">
        <w:rPr>
          <w:rFonts w:ascii="Corbel" w:hAnsi="Corbel"/>
        </w:rPr>
        <w:t>that complex artworks</w:t>
      </w:r>
      <w:r w:rsidR="00EF341C" w:rsidRPr="00D71E30">
        <w:rPr>
          <w:rFonts w:ascii="Corbel" w:hAnsi="Corbel"/>
        </w:rPr>
        <w:t xml:space="preserve"> </w:t>
      </w:r>
      <w:r w:rsidR="0025272A" w:rsidRPr="00D71E30">
        <w:rPr>
          <w:rFonts w:ascii="Corbel" w:hAnsi="Corbel"/>
        </w:rPr>
        <w:t xml:space="preserve">such </w:t>
      </w:r>
      <w:r w:rsidR="00494766" w:rsidRPr="00D71E30">
        <w:rPr>
          <w:rFonts w:ascii="Corbel" w:hAnsi="Corbel"/>
        </w:rPr>
        <w:t>as collage</w:t>
      </w:r>
      <w:r w:rsidR="00700661">
        <w:rPr>
          <w:rFonts w:ascii="Corbel" w:hAnsi="Corbel"/>
        </w:rPr>
        <w:t>s</w:t>
      </w:r>
      <w:r w:rsidR="00494766" w:rsidRPr="00D71E30">
        <w:rPr>
          <w:rFonts w:ascii="Corbel" w:hAnsi="Corbel"/>
        </w:rPr>
        <w:t xml:space="preserve"> </w:t>
      </w:r>
      <w:r w:rsidR="00EF341C" w:rsidRPr="00D71E30">
        <w:rPr>
          <w:rFonts w:ascii="Corbel" w:hAnsi="Corbel"/>
        </w:rPr>
        <w:t>demonstrate the</w:t>
      </w:r>
      <w:r w:rsidR="0059496B">
        <w:rPr>
          <w:rFonts w:ascii="Corbel" w:hAnsi="Corbel"/>
        </w:rPr>
        <w:t>se</w:t>
      </w:r>
      <w:r w:rsidR="00EF341C" w:rsidRPr="00D71E30">
        <w:rPr>
          <w:rFonts w:ascii="Corbel" w:hAnsi="Corbel"/>
        </w:rPr>
        <w:t xml:space="preserve"> advanced processes of high-order cognition and are therefore particularly useful techniques “for capturing the chimera of consciousness in action” (</w:t>
      </w:r>
      <w:r w:rsidR="00DD6340">
        <w:rPr>
          <w:rFonts w:ascii="Corbel" w:hAnsi="Corbel"/>
        </w:rPr>
        <w:t xml:space="preserve">2001: </w:t>
      </w:r>
      <w:r w:rsidR="00EF341C" w:rsidRPr="00D71E30">
        <w:rPr>
          <w:rFonts w:ascii="Corbel" w:hAnsi="Corbel"/>
        </w:rPr>
        <w:t>146).</w:t>
      </w:r>
      <w:r w:rsidR="003B4834" w:rsidRPr="00D71E30">
        <w:rPr>
          <w:rFonts w:ascii="Corbel" w:hAnsi="Corbel"/>
        </w:rPr>
        <w:t xml:space="preserve"> </w:t>
      </w:r>
      <w:r w:rsidR="00174114" w:rsidRPr="00D71E30">
        <w:rPr>
          <w:rFonts w:ascii="Corbel" w:hAnsi="Corbel"/>
        </w:rPr>
        <w:t xml:space="preserve">As a collection of literary experiments </w:t>
      </w:r>
      <w:r w:rsidR="00493843">
        <w:rPr>
          <w:rFonts w:ascii="Corbel" w:hAnsi="Corbel"/>
        </w:rPr>
        <w:t>transgressing</w:t>
      </w:r>
      <w:r w:rsidR="00174114" w:rsidRPr="00D71E30">
        <w:rPr>
          <w:rFonts w:ascii="Corbel" w:hAnsi="Corbel"/>
        </w:rPr>
        <w:t xml:space="preserve"> boundaries, </w:t>
      </w:r>
      <w:proofErr w:type="spellStart"/>
      <w:r w:rsidR="00174114" w:rsidRPr="00D71E30">
        <w:rPr>
          <w:rFonts w:ascii="Corbel" w:hAnsi="Corbel"/>
          <w:i/>
        </w:rPr>
        <w:t>Decreation</w:t>
      </w:r>
      <w:proofErr w:type="spellEnd"/>
      <w:r w:rsidR="00174114" w:rsidRPr="00D71E30">
        <w:rPr>
          <w:rFonts w:ascii="Corbel" w:hAnsi="Corbel"/>
        </w:rPr>
        <w:t xml:space="preserve"> can be counted among those intricate works</w:t>
      </w:r>
      <w:r w:rsidR="0085191E">
        <w:rPr>
          <w:rFonts w:ascii="Corbel" w:hAnsi="Corbel"/>
        </w:rPr>
        <w:t>.</w:t>
      </w:r>
      <w:r w:rsidR="00757B64">
        <w:rPr>
          <w:rFonts w:ascii="Corbel" w:hAnsi="Corbel"/>
        </w:rPr>
        <w:t xml:space="preserve"> By way of illustration</w:t>
      </w:r>
      <w:r w:rsidR="0085191E">
        <w:rPr>
          <w:rFonts w:ascii="Corbel" w:hAnsi="Corbel"/>
        </w:rPr>
        <w:t xml:space="preserve">, </w:t>
      </w:r>
      <w:r w:rsidR="0085191E" w:rsidRPr="00D71E30">
        <w:rPr>
          <w:rFonts w:ascii="Corbel" w:hAnsi="Corbel"/>
        </w:rPr>
        <w:t xml:space="preserve">Carson </w:t>
      </w:r>
      <w:r w:rsidR="0014147D">
        <w:rPr>
          <w:rFonts w:ascii="Corbel" w:hAnsi="Corbel"/>
        </w:rPr>
        <w:t>reflects</w:t>
      </w:r>
      <w:r w:rsidR="0085191E" w:rsidRPr="00D71E30">
        <w:rPr>
          <w:rFonts w:ascii="Corbel" w:hAnsi="Corbel"/>
        </w:rPr>
        <w:t xml:space="preserve"> on the complex processes of cognition and consciousness</w:t>
      </w:r>
      <w:r w:rsidR="0085191E">
        <w:rPr>
          <w:rFonts w:ascii="Corbel" w:hAnsi="Corbel"/>
        </w:rPr>
        <w:t xml:space="preserve"> </w:t>
      </w:r>
      <w:r w:rsidR="00757B64">
        <w:rPr>
          <w:rFonts w:ascii="Corbel" w:hAnsi="Corbel"/>
        </w:rPr>
        <w:t>i</w:t>
      </w:r>
      <w:r w:rsidR="00757B64">
        <w:rPr>
          <w:rFonts w:ascii="Corbel" w:hAnsi="Corbel"/>
        </w:rPr>
        <w:t>n the following excerpt</w:t>
      </w:r>
      <w:r w:rsidR="00757B64">
        <w:rPr>
          <w:rFonts w:ascii="Corbel" w:hAnsi="Corbel"/>
        </w:rPr>
        <w:t xml:space="preserve"> </w:t>
      </w:r>
      <w:r w:rsidR="0085191E">
        <w:rPr>
          <w:rFonts w:ascii="Corbel" w:hAnsi="Corbel"/>
        </w:rPr>
        <w:t>b</w:t>
      </w:r>
      <w:r w:rsidR="0085191E" w:rsidRPr="00D71E30">
        <w:rPr>
          <w:rFonts w:ascii="Corbel" w:hAnsi="Corbel"/>
        </w:rPr>
        <w:t>y combining a stream-of-consciousness technique with the factual tone of non-fiction</w:t>
      </w:r>
      <w:r w:rsidR="0085191E">
        <w:rPr>
          <w:rFonts w:ascii="Corbel" w:hAnsi="Corbel"/>
        </w:rPr>
        <w:t>:</w:t>
      </w:r>
    </w:p>
    <w:p w14:paraId="6353A03B" w14:textId="77777777" w:rsidR="0085191E" w:rsidRPr="00D71E30" w:rsidRDefault="0085191E" w:rsidP="0085191E">
      <w:pPr>
        <w:spacing w:after="0" w:line="360" w:lineRule="auto"/>
        <w:rPr>
          <w:rFonts w:ascii="Corbel" w:hAnsi="Corbel"/>
        </w:rPr>
      </w:pPr>
    </w:p>
    <w:p w14:paraId="5FD0E19A" w14:textId="5B490ED5" w:rsidR="00DE0A69" w:rsidRDefault="00FA7242" w:rsidP="0085191E">
      <w:pPr>
        <w:spacing w:after="0" w:line="360" w:lineRule="auto"/>
        <w:ind w:left="708"/>
        <w:rPr>
          <w:rFonts w:ascii="Corbel" w:hAnsi="Corbel"/>
          <w:sz w:val="22"/>
        </w:rPr>
      </w:pPr>
      <w:r w:rsidRPr="00D71E30">
        <w:rPr>
          <w:rFonts w:ascii="Corbel" w:hAnsi="Corbel"/>
          <w:i/>
          <w:sz w:val="22"/>
        </w:rPr>
        <w:t xml:space="preserve">They found the dog! Mother died! He didn’t mean to hang up just </w:t>
      </w:r>
      <w:r w:rsidRPr="00D71E30">
        <w:rPr>
          <w:rFonts w:ascii="Corbel" w:hAnsi="Corbel"/>
          <w:sz w:val="22"/>
        </w:rPr>
        <w:t>/</w:t>
      </w:r>
      <w:r w:rsidRPr="00D71E30">
        <w:rPr>
          <w:rFonts w:ascii="Corbel" w:hAnsi="Corbel"/>
          <w:i/>
          <w:sz w:val="22"/>
        </w:rPr>
        <w:t xml:space="preserve"> a bad connection! No time for lipstick if I answer that but isn’t </w:t>
      </w:r>
      <w:r w:rsidRPr="00D71E30">
        <w:rPr>
          <w:rFonts w:ascii="Corbel" w:hAnsi="Corbel"/>
          <w:sz w:val="22"/>
        </w:rPr>
        <w:t>/</w:t>
      </w:r>
      <w:r w:rsidRPr="00D71E30">
        <w:rPr>
          <w:rFonts w:ascii="Corbel" w:hAnsi="Corbel"/>
          <w:i/>
          <w:sz w:val="22"/>
        </w:rPr>
        <w:t xml:space="preserve"> there a Ladies outside Philosophy anyway they never start </w:t>
      </w:r>
      <w:r w:rsidRPr="00D71E30">
        <w:rPr>
          <w:rFonts w:ascii="Corbel" w:hAnsi="Corbel"/>
          <w:sz w:val="22"/>
        </w:rPr>
        <w:t>/</w:t>
      </w:r>
      <w:r w:rsidRPr="00D71E30">
        <w:rPr>
          <w:rFonts w:ascii="Corbel" w:hAnsi="Corbel"/>
          <w:i/>
          <w:sz w:val="22"/>
        </w:rPr>
        <w:t xml:space="preserve"> till ten after oh rats now I’ve lost the Gertrude Stein </w:t>
      </w:r>
      <w:r w:rsidRPr="00D71E30">
        <w:rPr>
          <w:rFonts w:ascii="Corbel" w:hAnsi="Corbel"/>
          <w:sz w:val="22"/>
        </w:rPr>
        <w:t>/</w:t>
      </w:r>
      <w:r w:rsidRPr="00D71E30">
        <w:rPr>
          <w:rFonts w:ascii="Corbel" w:hAnsi="Corbel"/>
          <w:i/>
          <w:sz w:val="22"/>
        </w:rPr>
        <w:t xml:space="preserve"> quote was it beefsteak?—</w:t>
      </w:r>
      <w:r w:rsidRPr="00D71E30">
        <w:rPr>
          <w:rFonts w:ascii="Corbel" w:hAnsi="Corbel"/>
          <w:sz w:val="22"/>
        </w:rPr>
        <w:t>what /</w:t>
      </w:r>
      <w:r w:rsidR="000D18DF" w:rsidRPr="00D71E30">
        <w:rPr>
          <w:rFonts w:ascii="Corbel" w:hAnsi="Corbel"/>
          <w:sz w:val="22"/>
        </w:rPr>
        <w:t>/</w:t>
      </w:r>
      <w:r w:rsidRPr="00D71E30">
        <w:rPr>
          <w:rFonts w:ascii="Corbel" w:hAnsi="Corbel"/>
          <w:sz w:val="22"/>
        </w:rPr>
        <w:t xml:space="preserve"> swarm of </w:t>
      </w:r>
      <w:proofErr w:type="spellStart"/>
      <w:r w:rsidRPr="00D71E30">
        <w:rPr>
          <w:rFonts w:ascii="Corbel" w:hAnsi="Corbel"/>
          <w:sz w:val="22"/>
        </w:rPr>
        <w:t>clearnesses</w:t>
      </w:r>
      <w:proofErr w:type="spellEnd"/>
      <w:r w:rsidRPr="00D71E30">
        <w:rPr>
          <w:rFonts w:ascii="Corbel" w:hAnsi="Corbel"/>
          <w:sz w:val="22"/>
        </w:rPr>
        <w:t xml:space="preserve"> [</w:t>
      </w:r>
      <w:r w:rsidRPr="00D71E30">
        <w:rPr>
          <w:rFonts w:ascii="Corbel" w:hAnsi="Corbel"/>
          <w:i/>
          <w:sz w:val="22"/>
        </w:rPr>
        <w:t>sic</w:t>
      </w:r>
      <w:r w:rsidRPr="00D71E30">
        <w:rPr>
          <w:rFonts w:ascii="Corbel" w:hAnsi="Corbel"/>
          <w:sz w:val="22"/>
        </w:rPr>
        <w:t xml:space="preserve">] and do they amaze you, / </w:t>
      </w:r>
      <w:proofErr w:type="spellStart"/>
      <w:r w:rsidRPr="00D71E30">
        <w:rPr>
          <w:rFonts w:ascii="Corbel" w:hAnsi="Corbel"/>
          <w:sz w:val="22"/>
        </w:rPr>
        <w:t>inbetween</w:t>
      </w:r>
      <w:proofErr w:type="spellEnd"/>
      <w:r w:rsidRPr="00D71E30">
        <w:rPr>
          <w:rFonts w:ascii="Corbel" w:hAnsi="Corbel"/>
          <w:sz w:val="22"/>
        </w:rPr>
        <w:t xml:space="preserve"> [</w:t>
      </w:r>
      <w:r w:rsidRPr="00D71E30">
        <w:rPr>
          <w:rFonts w:ascii="Corbel" w:hAnsi="Corbel"/>
          <w:i/>
          <w:sz w:val="22"/>
        </w:rPr>
        <w:t>sic</w:t>
      </w:r>
      <w:r w:rsidRPr="00D71E30">
        <w:rPr>
          <w:rFonts w:ascii="Corbel" w:hAnsi="Corbel"/>
          <w:sz w:val="22"/>
        </w:rPr>
        <w:t>] when you hear the phone and when you get it, / all palpable explanations of why it rang and what to do. (</w:t>
      </w:r>
      <w:r w:rsidRPr="00D71E30">
        <w:rPr>
          <w:rFonts w:ascii="Corbel" w:hAnsi="Corbel"/>
          <w:i/>
          <w:sz w:val="22"/>
        </w:rPr>
        <w:t>DC</w:t>
      </w:r>
      <w:r w:rsidRPr="00D71E30">
        <w:rPr>
          <w:rFonts w:ascii="Corbel" w:hAnsi="Corbel"/>
          <w:sz w:val="22"/>
        </w:rPr>
        <w:t xml:space="preserve"> 90) </w:t>
      </w:r>
    </w:p>
    <w:p w14:paraId="36298C38" w14:textId="77777777" w:rsidR="0085191E" w:rsidRPr="0085191E" w:rsidRDefault="0085191E" w:rsidP="0085191E">
      <w:pPr>
        <w:spacing w:after="0" w:line="360" w:lineRule="auto"/>
        <w:ind w:left="709"/>
        <w:rPr>
          <w:rFonts w:ascii="Corbel" w:hAnsi="Corbel"/>
          <w:sz w:val="22"/>
        </w:rPr>
      </w:pPr>
    </w:p>
    <w:p w14:paraId="18AA85D5" w14:textId="274049DD" w:rsidR="00263552" w:rsidRDefault="00CA747E" w:rsidP="00263552">
      <w:pPr>
        <w:spacing w:after="0" w:line="360" w:lineRule="auto"/>
        <w:rPr>
          <w:rFonts w:ascii="Corbel" w:hAnsi="Corbel"/>
        </w:rPr>
      </w:pPr>
      <w:r>
        <w:rPr>
          <w:rFonts w:ascii="Corbel" w:hAnsi="Corbel"/>
        </w:rPr>
        <w:t>Framed by such an analogical approach, this article examines how t</w:t>
      </w:r>
      <w:r w:rsidR="00E0363A">
        <w:rPr>
          <w:rFonts w:ascii="Corbel" w:hAnsi="Corbel"/>
        </w:rPr>
        <w:t xml:space="preserve">he signifying strategies of </w:t>
      </w:r>
      <w:r w:rsidR="00BF7647">
        <w:rPr>
          <w:rFonts w:ascii="Corbel" w:hAnsi="Corbel"/>
        </w:rPr>
        <w:t>generic hybridity</w:t>
      </w:r>
      <w:r w:rsidR="00E0363A">
        <w:rPr>
          <w:rFonts w:ascii="Corbel" w:hAnsi="Corbel"/>
        </w:rPr>
        <w:t xml:space="preserve"> and multimodality</w:t>
      </w:r>
      <w:r w:rsidR="0006775B" w:rsidRPr="00D71E30">
        <w:rPr>
          <w:rFonts w:ascii="Corbel" w:hAnsi="Corbel"/>
        </w:rPr>
        <w:t xml:space="preserve"> </w:t>
      </w:r>
      <w:r w:rsidR="00704C9C">
        <w:rPr>
          <w:rFonts w:ascii="Corbel" w:hAnsi="Corbel"/>
        </w:rPr>
        <w:t xml:space="preserve">challenge </w:t>
      </w:r>
      <w:r w:rsidR="00CD40BC" w:rsidRPr="00D71E30">
        <w:rPr>
          <w:rFonts w:ascii="Corbel" w:hAnsi="Corbel"/>
        </w:rPr>
        <w:t xml:space="preserve">the reader to find </w:t>
      </w:r>
      <w:r w:rsidR="009B6F99" w:rsidRPr="00D71E30">
        <w:rPr>
          <w:rFonts w:ascii="Corbel" w:hAnsi="Corbel"/>
        </w:rPr>
        <w:t>‘</w:t>
      </w:r>
      <w:r w:rsidR="00CD40BC" w:rsidRPr="00D71E30">
        <w:rPr>
          <w:rFonts w:ascii="Corbel" w:hAnsi="Corbel"/>
        </w:rPr>
        <w:t>sameness-in-otherness</w:t>
      </w:r>
      <w:r w:rsidR="009B6F99" w:rsidRPr="00D71E30">
        <w:rPr>
          <w:rFonts w:ascii="Corbel" w:hAnsi="Corbel"/>
        </w:rPr>
        <w:t>’</w:t>
      </w:r>
      <w:r w:rsidR="00E0363A">
        <w:rPr>
          <w:rFonts w:ascii="Corbel" w:hAnsi="Corbel"/>
        </w:rPr>
        <w:t>,</w:t>
      </w:r>
      <w:r w:rsidR="00866BCB" w:rsidRPr="00D71E30">
        <w:rPr>
          <w:rFonts w:ascii="Corbel" w:hAnsi="Corbel"/>
        </w:rPr>
        <w:t xml:space="preserve"> </w:t>
      </w:r>
      <w:r w:rsidR="00DD64E2" w:rsidRPr="00D71E30">
        <w:rPr>
          <w:rFonts w:ascii="Corbel" w:eastAsia="Calibri" w:hAnsi="Corbel" w:cs="Times New Roman"/>
        </w:rPr>
        <w:t xml:space="preserve">which functions as the overarching structuring principle of </w:t>
      </w:r>
      <w:proofErr w:type="spellStart"/>
      <w:r w:rsidR="00E0363A" w:rsidRPr="00E0363A">
        <w:rPr>
          <w:rFonts w:ascii="Corbel" w:eastAsia="Calibri" w:hAnsi="Corbel" w:cs="Times New Roman"/>
          <w:i/>
        </w:rPr>
        <w:t>Decreation</w:t>
      </w:r>
      <w:proofErr w:type="spellEnd"/>
      <w:r w:rsidR="00CD40BC" w:rsidRPr="00D71E30">
        <w:rPr>
          <w:rFonts w:ascii="Corbel" w:hAnsi="Corbel"/>
        </w:rPr>
        <w:t xml:space="preserve">. </w:t>
      </w:r>
      <w:r w:rsidR="00916D1B" w:rsidRPr="00D71E30">
        <w:rPr>
          <w:rFonts w:ascii="Corbel" w:hAnsi="Corbel"/>
        </w:rPr>
        <w:t xml:space="preserve">By thus transforming said </w:t>
      </w:r>
      <w:proofErr w:type="spellStart"/>
      <w:r w:rsidR="00084AA6" w:rsidRPr="00D71E30">
        <w:rPr>
          <w:rFonts w:ascii="Corbel" w:hAnsi="Corbel"/>
        </w:rPr>
        <w:t>juxtapositional</w:t>
      </w:r>
      <w:proofErr w:type="spellEnd"/>
      <w:r w:rsidR="00916D1B" w:rsidRPr="00D71E30">
        <w:rPr>
          <w:rFonts w:ascii="Corbel" w:hAnsi="Corbel"/>
        </w:rPr>
        <w:t xml:space="preserve"> </w:t>
      </w:r>
      <w:r w:rsidR="00084AA6" w:rsidRPr="00D71E30">
        <w:rPr>
          <w:rFonts w:ascii="Corbel" w:hAnsi="Corbel"/>
        </w:rPr>
        <w:t>aesthetics</w:t>
      </w:r>
      <w:r w:rsidR="00916D1B" w:rsidRPr="00D71E30">
        <w:rPr>
          <w:rFonts w:ascii="Corbel" w:hAnsi="Corbel"/>
        </w:rPr>
        <w:t xml:space="preserve"> into a dialectics of reconciliation, </w:t>
      </w:r>
      <w:r w:rsidR="00CE145C">
        <w:rPr>
          <w:rFonts w:ascii="Corbel" w:hAnsi="Corbel"/>
        </w:rPr>
        <w:t>readers can</w:t>
      </w:r>
      <w:r w:rsidR="00916D1B" w:rsidRPr="00D71E30">
        <w:rPr>
          <w:rFonts w:ascii="Corbel" w:hAnsi="Corbel"/>
        </w:rPr>
        <w:t xml:space="preserve"> emancipate</w:t>
      </w:r>
      <w:r w:rsidR="00CE145C">
        <w:rPr>
          <w:rFonts w:ascii="Corbel" w:hAnsi="Corbel"/>
        </w:rPr>
        <w:t xml:space="preserve"> themselves</w:t>
      </w:r>
      <w:r w:rsidR="00916D1B" w:rsidRPr="00D71E30">
        <w:rPr>
          <w:rFonts w:ascii="Corbel" w:hAnsi="Corbel"/>
        </w:rPr>
        <w:t xml:space="preserve"> </w:t>
      </w:r>
      <w:r w:rsidR="00CE145C">
        <w:rPr>
          <w:rFonts w:ascii="Corbel" w:hAnsi="Corbel"/>
        </w:rPr>
        <w:t>as</w:t>
      </w:r>
      <w:r w:rsidR="00916D1B" w:rsidRPr="00D71E30">
        <w:rPr>
          <w:rFonts w:ascii="Corbel" w:hAnsi="Corbel"/>
        </w:rPr>
        <w:t xml:space="preserve"> </w:t>
      </w:r>
      <w:r w:rsidR="00454D00">
        <w:rPr>
          <w:rFonts w:ascii="Corbel" w:hAnsi="Corbel"/>
        </w:rPr>
        <w:t>they</w:t>
      </w:r>
      <w:r w:rsidR="00916D1B" w:rsidRPr="00D71E30">
        <w:rPr>
          <w:rFonts w:ascii="Corbel" w:hAnsi="Corbel"/>
        </w:rPr>
        <w:t xml:space="preserve"> rethink their politics of judgement.</w:t>
      </w:r>
      <w:r w:rsidR="002C2973">
        <w:rPr>
          <w:rFonts w:ascii="Corbel" w:hAnsi="Corbel"/>
        </w:rPr>
        <w:t xml:space="preserve"> </w:t>
      </w:r>
      <w:r>
        <w:rPr>
          <w:rFonts w:ascii="Corbel" w:hAnsi="Corbel"/>
        </w:rPr>
        <w:t>This</w:t>
      </w:r>
      <w:r w:rsidR="00460BA5" w:rsidRPr="00D71E30">
        <w:rPr>
          <w:rFonts w:ascii="Corbel" w:hAnsi="Corbel"/>
        </w:rPr>
        <w:t xml:space="preserve"> </w:t>
      </w:r>
      <w:r w:rsidR="00E471EF">
        <w:rPr>
          <w:rFonts w:ascii="Corbel" w:hAnsi="Corbel"/>
        </w:rPr>
        <w:t>form of dialectics</w:t>
      </w:r>
      <w:r w:rsidR="00460BA5" w:rsidRPr="00D71E30">
        <w:rPr>
          <w:rFonts w:ascii="Corbel" w:hAnsi="Corbel"/>
        </w:rPr>
        <w:t xml:space="preserve"> is best </w:t>
      </w:r>
      <w:r w:rsidR="00E23A10">
        <w:rPr>
          <w:rFonts w:ascii="Corbel" w:hAnsi="Corbel"/>
        </w:rPr>
        <w:t>considered</w:t>
      </w:r>
      <w:r w:rsidR="00460BA5" w:rsidRPr="00D71E30">
        <w:rPr>
          <w:rFonts w:ascii="Corbel" w:hAnsi="Corbel"/>
        </w:rPr>
        <w:t xml:space="preserve"> as a dynamic interplay or tension between opposing forces, and </w:t>
      </w:r>
      <w:r w:rsidR="007102E6" w:rsidRPr="00D71E30">
        <w:rPr>
          <w:rFonts w:ascii="Corbel" w:hAnsi="Corbel"/>
        </w:rPr>
        <w:t xml:space="preserve">this </w:t>
      </w:r>
      <w:r w:rsidR="00460BA5" w:rsidRPr="00D71E30">
        <w:rPr>
          <w:rFonts w:ascii="Corbel" w:hAnsi="Corbel"/>
        </w:rPr>
        <w:t xml:space="preserve">interplay distinguishes </w:t>
      </w:r>
      <w:r w:rsidR="007E6608" w:rsidRPr="00D71E30">
        <w:rPr>
          <w:rFonts w:ascii="Corbel" w:hAnsi="Corbel"/>
        </w:rPr>
        <w:t>the term</w:t>
      </w:r>
      <w:r w:rsidR="00460BA5" w:rsidRPr="00D71E30">
        <w:rPr>
          <w:rFonts w:ascii="Corbel" w:hAnsi="Corbel"/>
        </w:rPr>
        <w:t xml:space="preserve"> from dualism’s emphasis on static opposites in parallel (Baxter and Montgomery 1996: 10). </w:t>
      </w:r>
      <w:bookmarkStart w:id="3" w:name="_Hlk502395501"/>
      <w:r w:rsidR="00E471EF">
        <w:rPr>
          <w:rFonts w:ascii="Corbel" w:hAnsi="Corbel"/>
        </w:rPr>
        <w:t>In more concrete terms</w:t>
      </w:r>
      <w:r w:rsidR="000C5965" w:rsidRPr="00D71E30">
        <w:rPr>
          <w:rFonts w:ascii="Corbel" w:hAnsi="Corbel"/>
        </w:rPr>
        <w:t xml:space="preserve">, </w:t>
      </w:r>
      <w:r w:rsidR="00866BCB" w:rsidRPr="00D71E30">
        <w:rPr>
          <w:rFonts w:ascii="Corbel" w:hAnsi="Corbel"/>
        </w:rPr>
        <w:t>this dialectic</w:t>
      </w:r>
      <w:r w:rsidR="000C5965" w:rsidRPr="00D71E30">
        <w:rPr>
          <w:rFonts w:ascii="Corbel" w:hAnsi="Corbel"/>
        </w:rPr>
        <w:t xml:space="preserve"> can be </w:t>
      </w:r>
      <w:r w:rsidR="00866BCB" w:rsidRPr="00D71E30">
        <w:rPr>
          <w:rFonts w:ascii="Corbel" w:hAnsi="Corbel"/>
        </w:rPr>
        <w:t>conceptualised</w:t>
      </w:r>
      <w:r w:rsidR="000C5965" w:rsidRPr="00D71E30">
        <w:rPr>
          <w:rFonts w:ascii="Corbel" w:hAnsi="Corbel"/>
        </w:rPr>
        <w:t xml:space="preserve"> as a disjunctive synthesis </w:t>
      </w:r>
      <w:r>
        <w:rPr>
          <w:rFonts w:ascii="Corbel" w:hAnsi="Corbel"/>
        </w:rPr>
        <w:t>as theorised by</w:t>
      </w:r>
      <w:r w:rsidR="000C5965" w:rsidRPr="00D71E30">
        <w:rPr>
          <w:rFonts w:ascii="Corbel" w:hAnsi="Corbel"/>
        </w:rPr>
        <w:t xml:space="preserve"> Gilles Deleuze and Félix </w:t>
      </w:r>
      <w:proofErr w:type="spellStart"/>
      <w:r w:rsidR="000C5965" w:rsidRPr="00D71E30">
        <w:rPr>
          <w:rFonts w:ascii="Corbel" w:hAnsi="Corbel"/>
        </w:rPr>
        <w:t>Guattari</w:t>
      </w:r>
      <w:proofErr w:type="spellEnd"/>
      <w:r w:rsidR="000C5965" w:rsidRPr="00D71E30">
        <w:rPr>
          <w:rFonts w:ascii="Corbel" w:hAnsi="Corbel"/>
        </w:rPr>
        <w:t xml:space="preserve">, i.e. </w:t>
      </w:r>
      <w:r w:rsidR="000A196F" w:rsidRPr="00D71E30">
        <w:rPr>
          <w:rFonts w:ascii="Corbel" w:hAnsi="Corbel"/>
        </w:rPr>
        <w:t>not as</w:t>
      </w:r>
      <w:r w:rsidR="000C5965" w:rsidRPr="00D71E30">
        <w:rPr>
          <w:rFonts w:ascii="Corbel" w:hAnsi="Corbel"/>
        </w:rPr>
        <w:t xml:space="preserve"> a synthesis of contradictory terms but </w:t>
      </w:r>
      <w:r w:rsidR="0011004D" w:rsidRPr="00D71E30">
        <w:rPr>
          <w:rFonts w:ascii="Corbel" w:hAnsi="Corbel"/>
        </w:rPr>
        <w:t xml:space="preserve">rather </w:t>
      </w:r>
      <w:r w:rsidR="000C5965" w:rsidRPr="00D71E30">
        <w:rPr>
          <w:rFonts w:ascii="Corbel" w:hAnsi="Corbel"/>
        </w:rPr>
        <w:t xml:space="preserve">as a synthesis </w:t>
      </w:r>
      <w:r w:rsidR="002C2973">
        <w:rPr>
          <w:rFonts w:ascii="Corbel" w:hAnsi="Corbel"/>
        </w:rPr>
        <w:t xml:space="preserve">that </w:t>
      </w:r>
      <w:r w:rsidR="000C5965" w:rsidRPr="00D71E30">
        <w:rPr>
          <w:rFonts w:ascii="Corbel" w:hAnsi="Corbel"/>
        </w:rPr>
        <w:t>“reaffirm</w:t>
      </w:r>
      <w:r w:rsidR="002C2973">
        <w:rPr>
          <w:rFonts w:ascii="Corbel" w:hAnsi="Corbel"/>
        </w:rPr>
        <w:t>s</w:t>
      </w:r>
      <w:r w:rsidR="000C5965" w:rsidRPr="00D71E30">
        <w:rPr>
          <w:rFonts w:ascii="Corbel" w:hAnsi="Corbel"/>
        </w:rPr>
        <w:t xml:space="preserve"> the individual separate existence of the terms it conjoins, [as] it remains open and not closed in the circularity of the dialectic” (</w:t>
      </w:r>
      <w:proofErr w:type="spellStart"/>
      <w:r w:rsidR="00EF7C78" w:rsidRPr="00D71E30">
        <w:rPr>
          <w:rFonts w:ascii="Corbel" w:hAnsi="Corbel"/>
        </w:rPr>
        <w:t>Lecercle</w:t>
      </w:r>
      <w:proofErr w:type="spellEnd"/>
      <w:r w:rsidR="000C5965" w:rsidRPr="00D71E30">
        <w:rPr>
          <w:rFonts w:ascii="Corbel" w:hAnsi="Corbel"/>
        </w:rPr>
        <w:t xml:space="preserve"> 2010: 20)</w:t>
      </w:r>
      <w:r w:rsidR="003D30FA">
        <w:rPr>
          <w:rFonts w:ascii="Corbel" w:hAnsi="Corbel"/>
        </w:rPr>
        <w:t xml:space="preserve"> – </w:t>
      </w:r>
      <w:r w:rsidR="002351D5" w:rsidRPr="00D71E30">
        <w:rPr>
          <w:rFonts w:ascii="Corbel" w:hAnsi="Corbel"/>
        </w:rPr>
        <w:t xml:space="preserve">precisely because </w:t>
      </w:r>
      <w:r w:rsidR="0026237B">
        <w:rPr>
          <w:rFonts w:ascii="Corbel" w:hAnsi="Corbel"/>
        </w:rPr>
        <w:t>the</w:t>
      </w:r>
      <w:r w:rsidR="002351D5" w:rsidRPr="00D71E30">
        <w:rPr>
          <w:rFonts w:ascii="Corbel" w:hAnsi="Corbel"/>
        </w:rPr>
        <w:t xml:space="preserve"> reader remains responsible for </w:t>
      </w:r>
      <w:r w:rsidR="00C17BCE" w:rsidRPr="00D71E30">
        <w:rPr>
          <w:rFonts w:ascii="Corbel" w:hAnsi="Corbel"/>
        </w:rPr>
        <w:t xml:space="preserve">forging </w:t>
      </w:r>
      <w:r w:rsidR="002351D5" w:rsidRPr="00D71E30">
        <w:rPr>
          <w:rFonts w:ascii="Corbel" w:hAnsi="Corbel"/>
        </w:rPr>
        <w:t>the analogies</w:t>
      </w:r>
      <w:r w:rsidR="000C5965" w:rsidRPr="00D71E30">
        <w:rPr>
          <w:rFonts w:ascii="Corbel" w:hAnsi="Corbel"/>
        </w:rPr>
        <w:t xml:space="preserve">. </w:t>
      </w:r>
      <w:r w:rsidR="002C12FC" w:rsidRPr="00D71E30">
        <w:rPr>
          <w:rFonts w:ascii="Corbel" w:hAnsi="Corbel"/>
        </w:rPr>
        <w:t>According to</w:t>
      </w:r>
      <w:r w:rsidR="0011004D" w:rsidRPr="00D71E30">
        <w:rPr>
          <w:rFonts w:ascii="Corbel" w:hAnsi="Corbel"/>
        </w:rPr>
        <w:t xml:space="preserve"> Deleuze and </w:t>
      </w:r>
      <w:proofErr w:type="spellStart"/>
      <w:r w:rsidR="0011004D" w:rsidRPr="00D71E30">
        <w:rPr>
          <w:rFonts w:ascii="Corbel" w:hAnsi="Corbel"/>
        </w:rPr>
        <w:t>Guattari</w:t>
      </w:r>
      <w:proofErr w:type="spellEnd"/>
      <w:r w:rsidR="0011004D" w:rsidRPr="00D71E30">
        <w:rPr>
          <w:rFonts w:ascii="Corbel" w:hAnsi="Corbel"/>
        </w:rPr>
        <w:t xml:space="preserve">, it is “a disjunction that remains disjunctive, and that still affirms the disjoined terms, that affirms them throughout their entire distance, </w:t>
      </w:r>
      <w:r w:rsidR="0011004D" w:rsidRPr="00D71E30">
        <w:rPr>
          <w:rFonts w:ascii="Corbel" w:hAnsi="Corbel"/>
          <w:i/>
        </w:rPr>
        <w:t>without restricting one by the other or excluding the other from the one</w:t>
      </w:r>
      <w:r w:rsidR="0011004D" w:rsidRPr="00D71E30">
        <w:rPr>
          <w:rFonts w:ascii="Corbel" w:hAnsi="Corbel"/>
        </w:rPr>
        <w:t>” (</w:t>
      </w:r>
      <w:r w:rsidR="001C3952" w:rsidRPr="00D71E30">
        <w:rPr>
          <w:rFonts w:ascii="Corbel" w:hAnsi="Corbel"/>
        </w:rPr>
        <w:t>2000</w:t>
      </w:r>
      <w:r w:rsidR="00EA1213" w:rsidRPr="00D71E30">
        <w:rPr>
          <w:rFonts w:ascii="Corbel" w:hAnsi="Corbel"/>
        </w:rPr>
        <w:t xml:space="preserve">: </w:t>
      </w:r>
      <w:r w:rsidR="0011004D" w:rsidRPr="00D71E30">
        <w:rPr>
          <w:rFonts w:ascii="Corbel" w:hAnsi="Corbel"/>
        </w:rPr>
        <w:t xml:space="preserve">76). </w:t>
      </w:r>
      <w:bookmarkEnd w:id="3"/>
      <w:r w:rsidR="00CF1BB4" w:rsidRPr="00D71E30">
        <w:rPr>
          <w:rFonts w:ascii="Corbel" w:hAnsi="Corbel"/>
        </w:rPr>
        <w:t xml:space="preserve">However, since the term </w:t>
      </w:r>
      <w:r w:rsidR="00CF1BB4" w:rsidRPr="00D71E30">
        <w:rPr>
          <w:rFonts w:ascii="Corbel" w:hAnsi="Corbel"/>
          <w:i/>
        </w:rPr>
        <w:t>disjunctive synthesis</w:t>
      </w:r>
      <w:r w:rsidR="00CF1BB4" w:rsidRPr="00D71E30">
        <w:rPr>
          <w:rFonts w:ascii="Corbel" w:hAnsi="Corbel"/>
        </w:rPr>
        <w:t xml:space="preserve"> implies an ultimate union which Carson’s stereoscopic poetics does not </w:t>
      </w:r>
      <w:r w:rsidR="001160C9" w:rsidRPr="00D71E30">
        <w:rPr>
          <w:rFonts w:ascii="Corbel" w:hAnsi="Corbel"/>
        </w:rPr>
        <w:t xml:space="preserve">necessarily </w:t>
      </w:r>
      <w:r w:rsidR="00CF1BB4" w:rsidRPr="00D71E30">
        <w:rPr>
          <w:rFonts w:ascii="Corbel" w:hAnsi="Corbel"/>
        </w:rPr>
        <w:t xml:space="preserve">seem to entail, the term </w:t>
      </w:r>
      <w:r w:rsidR="00CF1BB4" w:rsidRPr="00D71E30">
        <w:rPr>
          <w:rFonts w:ascii="Corbel" w:hAnsi="Corbel"/>
          <w:i/>
        </w:rPr>
        <w:t>synthetic disjunction</w:t>
      </w:r>
      <w:r w:rsidR="00CF1BB4" w:rsidRPr="00D71E30">
        <w:rPr>
          <w:rFonts w:ascii="Corbel" w:hAnsi="Corbel"/>
        </w:rPr>
        <w:t xml:space="preserve"> </w:t>
      </w:r>
      <w:r w:rsidR="0097073A">
        <w:rPr>
          <w:rFonts w:ascii="Corbel" w:hAnsi="Corbel"/>
        </w:rPr>
        <w:t>is</w:t>
      </w:r>
      <w:r w:rsidR="00CF1BB4" w:rsidRPr="00D71E30">
        <w:rPr>
          <w:rFonts w:ascii="Corbel" w:hAnsi="Corbel"/>
        </w:rPr>
        <w:t xml:space="preserve"> adopted </w:t>
      </w:r>
      <w:r w:rsidR="001160C9" w:rsidRPr="00D71E30">
        <w:rPr>
          <w:rFonts w:ascii="Corbel" w:hAnsi="Corbel"/>
        </w:rPr>
        <w:t xml:space="preserve">instead </w:t>
      </w:r>
      <w:r w:rsidR="00CF1BB4" w:rsidRPr="00D71E30">
        <w:rPr>
          <w:rFonts w:ascii="Corbel" w:hAnsi="Corbel"/>
        </w:rPr>
        <w:t xml:space="preserve">to </w:t>
      </w:r>
      <w:r w:rsidR="001160C9" w:rsidRPr="00D71E30">
        <w:rPr>
          <w:rFonts w:ascii="Corbel" w:hAnsi="Corbel"/>
        </w:rPr>
        <w:t xml:space="preserve">highlight the novel way of perceiving that recognises both dissimilarity and discovered </w:t>
      </w:r>
      <w:r w:rsidR="001160C9" w:rsidRPr="00D71E30">
        <w:rPr>
          <w:rFonts w:ascii="Corbel" w:hAnsi="Corbel"/>
        </w:rPr>
        <w:lastRenderedPageBreak/>
        <w:t xml:space="preserve">similarity. </w:t>
      </w:r>
      <w:r w:rsidR="00084AA6" w:rsidRPr="00D71E30">
        <w:rPr>
          <w:rFonts w:ascii="Corbel" w:hAnsi="Corbel"/>
        </w:rPr>
        <w:t>Accordingly, ‘</w:t>
      </w:r>
      <w:proofErr w:type="spellStart"/>
      <w:r w:rsidR="00084AA6" w:rsidRPr="00D71E30">
        <w:rPr>
          <w:rFonts w:ascii="Corbel" w:hAnsi="Corbel"/>
        </w:rPr>
        <w:t>decreation</w:t>
      </w:r>
      <w:proofErr w:type="spellEnd"/>
      <w:r w:rsidR="00084AA6" w:rsidRPr="00D71E30">
        <w:rPr>
          <w:rFonts w:ascii="Corbel" w:hAnsi="Corbel"/>
        </w:rPr>
        <w:t xml:space="preserve">’ is interpreted </w:t>
      </w:r>
      <w:r>
        <w:rPr>
          <w:rFonts w:ascii="Corbel" w:hAnsi="Corbel"/>
        </w:rPr>
        <w:t xml:space="preserve">here </w:t>
      </w:r>
      <w:r w:rsidR="00084AA6" w:rsidRPr="00D71E30">
        <w:rPr>
          <w:rFonts w:ascii="Corbel" w:hAnsi="Corbel"/>
        </w:rPr>
        <w:t xml:space="preserve">as a metaphysical project </w:t>
      </w:r>
      <w:bookmarkStart w:id="4" w:name="_Hlk502395906"/>
      <w:r w:rsidR="00084AA6" w:rsidRPr="00D71E30">
        <w:rPr>
          <w:rFonts w:ascii="Corbel" w:hAnsi="Corbel"/>
        </w:rPr>
        <w:t>that aims at eventual reconciliation</w:t>
      </w:r>
      <w:r w:rsidR="00A80A32" w:rsidRPr="00D71E30">
        <w:rPr>
          <w:rFonts w:ascii="Corbel" w:hAnsi="Corbel"/>
        </w:rPr>
        <w:t xml:space="preserve">, i.e. a kind of ‘enlightened’ reconciliation </w:t>
      </w:r>
      <w:bookmarkStart w:id="5" w:name="_Hlk502395930"/>
      <w:r w:rsidR="00A80A32" w:rsidRPr="00D71E30">
        <w:rPr>
          <w:rFonts w:ascii="Corbel" w:hAnsi="Corbel"/>
        </w:rPr>
        <w:t>ba</w:t>
      </w:r>
      <w:bookmarkEnd w:id="4"/>
      <w:r w:rsidR="00A80A32" w:rsidRPr="00D71E30">
        <w:rPr>
          <w:rFonts w:ascii="Corbel" w:hAnsi="Corbel"/>
        </w:rPr>
        <w:t xml:space="preserve">sed on a different, more nuanced way of seeing </w:t>
      </w:r>
      <w:r w:rsidR="00B96597" w:rsidRPr="00D71E30">
        <w:rPr>
          <w:rFonts w:ascii="Corbel" w:hAnsi="Corbel"/>
        </w:rPr>
        <w:t>that arises</w:t>
      </w:r>
      <w:r w:rsidR="0044161A" w:rsidRPr="00D71E30">
        <w:rPr>
          <w:rFonts w:ascii="Corbel" w:hAnsi="Corbel"/>
        </w:rPr>
        <w:t xml:space="preserve"> from</w:t>
      </w:r>
      <w:r w:rsidR="00A80A32" w:rsidRPr="00D71E30">
        <w:rPr>
          <w:rFonts w:ascii="Corbel" w:hAnsi="Corbel"/>
        </w:rPr>
        <w:t xml:space="preserve"> a process of </w:t>
      </w:r>
      <w:r w:rsidR="0037048E" w:rsidRPr="00D71E30">
        <w:rPr>
          <w:rFonts w:ascii="Corbel" w:hAnsi="Corbel"/>
        </w:rPr>
        <w:t>relational</w:t>
      </w:r>
      <w:r w:rsidR="00A80A32" w:rsidRPr="00D71E30">
        <w:rPr>
          <w:rFonts w:ascii="Corbel" w:hAnsi="Corbel"/>
        </w:rPr>
        <w:t xml:space="preserve"> reflection. </w:t>
      </w:r>
      <w:bookmarkEnd w:id="5"/>
      <w:r w:rsidR="00A80A32" w:rsidRPr="00D71E30">
        <w:rPr>
          <w:rFonts w:ascii="Corbel" w:hAnsi="Corbel"/>
        </w:rPr>
        <w:t>It is therefore transitory and pragmatic, aware at once of its possibilities and – especially – of its imperfections.</w:t>
      </w:r>
    </w:p>
    <w:p w14:paraId="017167F6" w14:textId="77777777" w:rsidR="00263552" w:rsidRDefault="00263552" w:rsidP="00263552">
      <w:pPr>
        <w:spacing w:after="0" w:line="360" w:lineRule="auto"/>
        <w:rPr>
          <w:rFonts w:ascii="Corbel" w:hAnsi="Corbel"/>
        </w:rPr>
      </w:pPr>
    </w:p>
    <w:p w14:paraId="340E7B8B" w14:textId="7924522C" w:rsidR="00DF6CB8" w:rsidRDefault="000F7BAC" w:rsidP="00263552">
      <w:pPr>
        <w:pStyle w:val="Heading2"/>
        <w:rPr>
          <w:rFonts w:ascii="Corbel" w:hAnsi="Corbel"/>
        </w:rPr>
      </w:pPr>
      <w:r w:rsidRPr="00D71E30">
        <w:rPr>
          <w:rFonts w:ascii="Corbel" w:hAnsi="Corbel"/>
        </w:rPr>
        <w:t xml:space="preserve">Intergeneric </w:t>
      </w:r>
      <w:r w:rsidR="003904CB">
        <w:rPr>
          <w:rFonts w:ascii="Corbel" w:hAnsi="Corbel"/>
        </w:rPr>
        <w:t>h</w:t>
      </w:r>
      <w:r w:rsidRPr="00D71E30">
        <w:rPr>
          <w:rFonts w:ascii="Corbel" w:hAnsi="Corbel"/>
        </w:rPr>
        <w:t>ybrids</w:t>
      </w:r>
      <w:r w:rsidR="003916D1">
        <w:rPr>
          <w:rFonts w:ascii="Corbel" w:hAnsi="Corbel"/>
        </w:rPr>
        <w:t xml:space="preserve">: </w:t>
      </w:r>
      <w:r w:rsidRPr="00D71E30">
        <w:rPr>
          <w:rFonts w:ascii="Corbel" w:hAnsi="Corbel"/>
        </w:rPr>
        <w:t xml:space="preserve">Oscillation between </w:t>
      </w:r>
      <w:r w:rsidR="003904CB">
        <w:rPr>
          <w:rFonts w:ascii="Corbel" w:hAnsi="Corbel"/>
        </w:rPr>
        <w:t>t</w:t>
      </w:r>
      <w:r w:rsidRPr="00D71E30">
        <w:rPr>
          <w:rFonts w:ascii="Corbel" w:hAnsi="Corbel"/>
        </w:rPr>
        <w:t xml:space="preserve">radition and </w:t>
      </w:r>
      <w:r w:rsidR="003904CB">
        <w:rPr>
          <w:rFonts w:ascii="Corbel" w:hAnsi="Corbel"/>
        </w:rPr>
        <w:t>i</w:t>
      </w:r>
      <w:r w:rsidRPr="00D71E30">
        <w:rPr>
          <w:rFonts w:ascii="Corbel" w:hAnsi="Corbel"/>
        </w:rPr>
        <w:t xml:space="preserve">ndividual </w:t>
      </w:r>
      <w:r w:rsidR="003904CB">
        <w:rPr>
          <w:rFonts w:ascii="Corbel" w:hAnsi="Corbel"/>
        </w:rPr>
        <w:t>t</w:t>
      </w:r>
      <w:r w:rsidRPr="00D71E30">
        <w:rPr>
          <w:rFonts w:ascii="Corbel" w:hAnsi="Corbel"/>
        </w:rPr>
        <w:t xml:space="preserve">alent </w:t>
      </w:r>
    </w:p>
    <w:p w14:paraId="26C39264" w14:textId="77777777" w:rsidR="00D06007" w:rsidRPr="00D06007" w:rsidRDefault="00D06007" w:rsidP="0085191E"/>
    <w:p w14:paraId="1944B8ED" w14:textId="7B4091B0" w:rsidR="00736CF9" w:rsidRPr="00BA5D87" w:rsidRDefault="000F532B" w:rsidP="005A0762">
      <w:pPr>
        <w:spacing w:after="0" w:line="360" w:lineRule="auto"/>
        <w:rPr>
          <w:rFonts w:ascii="Corbel" w:hAnsi="Corbel"/>
        </w:rPr>
      </w:pPr>
      <w:r>
        <w:rPr>
          <w:rFonts w:ascii="Corbel" w:hAnsi="Corbel"/>
          <w:color w:val="181818"/>
          <w:szCs w:val="20"/>
          <w:shd w:val="clear" w:color="auto" w:fill="FFFFFF"/>
        </w:rPr>
        <w:t>Looking at genre from the prism of stereoscopy</w:t>
      </w:r>
      <w:r w:rsidR="00E803B5">
        <w:rPr>
          <w:rFonts w:ascii="Corbel" w:hAnsi="Corbel"/>
          <w:color w:val="181818"/>
          <w:szCs w:val="20"/>
          <w:shd w:val="clear" w:color="auto" w:fill="FFFFFF"/>
        </w:rPr>
        <w:t>,</w:t>
      </w:r>
      <w:r w:rsidR="00231DA4" w:rsidRPr="00D71E30">
        <w:rPr>
          <w:rFonts w:ascii="Corbel" w:hAnsi="Corbel"/>
          <w:color w:val="181818"/>
          <w:szCs w:val="20"/>
          <w:shd w:val="clear" w:color="auto" w:fill="FFFFFF"/>
        </w:rPr>
        <w:t xml:space="preserve"> </w:t>
      </w:r>
      <w:proofErr w:type="spellStart"/>
      <w:r w:rsidR="00231DA4" w:rsidRPr="00D71E30">
        <w:rPr>
          <w:rFonts w:ascii="Corbel" w:hAnsi="Corbel"/>
          <w:i/>
          <w:color w:val="181818"/>
          <w:szCs w:val="20"/>
          <w:shd w:val="clear" w:color="auto" w:fill="FFFFFF"/>
        </w:rPr>
        <w:t>Decreation</w:t>
      </w:r>
      <w:proofErr w:type="spellEnd"/>
      <w:r w:rsidR="00231DA4" w:rsidRPr="00D71E30">
        <w:rPr>
          <w:rFonts w:ascii="Corbel" w:hAnsi="Corbel"/>
          <w:color w:val="181818"/>
          <w:szCs w:val="20"/>
          <w:shd w:val="clear" w:color="auto" w:fill="FFFFFF"/>
        </w:rPr>
        <w:t xml:space="preserve"> </w:t>
      </w:r>
      <w:r w:rsidR="00BA5D87">
        <w:rPr>
          <w:rFonts w:ascii="Corbel" w:hAnsi="Corbel"/>
          <w:color w:val="181818"/>
          <w:szCs w:val="20"/>
          <w:shd w:val="clear" w:color="auto" w:fill="FFFFFF"/>
        </w:rPr>
        <w:t xml:space="preserve">can be </w:t>
      </w:r>
      <w:r w:rsidR="00841BB8">
        <w:rPr>
          <w:rFonts w:ascii="Corbel" w:hAnsi="Corbel"/>
          <w:color w:val="181818"/>
          <w:szCs w:val="20"/>
          <w:shd w:val="clear" w:color="auto" w:fill="FFFFFF"/>
        </w:rPr>
        <w:t>considered</w:t>
      </w:r>
      <w:r>
        <w:rPr>
          <w:rFonts w:ascii="Corbel" w:hAnsi="Corbel"/>
          <w:color w:val="181818"/>
          <w:szCs w:val="20"/>
          <w:shd w:val="clear" w:color="auto" w:fill="FFFFFF"/>
        </w:rPr>
        <w:t xml:space="preserve"> a </w:t>
      </w:r>
      <w:r w:rsidR="00231DA4" w:rsidRPr="00D71E30">
        <w:rPr>
          <w:rFonts w:ascii="Corbel" w:hAnsi="Corbel"/>
          <w:color w:val="181818"/>
          <w:szCs w:val="20"/>
          <w:shd w:val="clear" w:color="auto" w:fill="FFFFFF"/>
        </w:rPr>
        <w:t xml:space="preserve">non-coalescent work of art </w:t>
      </w:r>
      <w:r w:rsidR="00AF01E8" w:rsidRPr="00D71E30">
        <w:rPr>
          <w:rFonts w:ascii="Corbel" w:hAnsi="Corbel"/>
          <w:color w:val="181818"/>
          <w:szCs w:val="20"/>
          <w:shd w:val="clear" w:color="auto" w:fill="FFFFFF"/>
        </w:rPr>
        <w:t>that</w:t>
      </w:r>
      <w:r w:rsidR="00231DA4" w:rsidRPr="00DD71DC">
        <w:rPr>
          <w:rFonts w:ascii="Corbel" w:hAnsi="Corbel"/>
          <w:color w:val="181818"/>
          <w:szCs w:val="20"/>
          <w:shd w:val="clear" w:color="auto" w:fill="FFFFFF"/>
        </w:rPr>
        <w:t xml:space="preserve"> aim</w:t>
      </w:r>
      <w:r w:rsidR="00AF01E8" w:rsidRPr="00DD71DC">
        <w:rPr>
          <w:rFonts w:ascii="Corbel" w:hAnsi="Corbel"/>
          <w:color w:val="181818"/>
          <w:szCs w:val="20"/>
          <w:shd w:val="clear" w:color="auto" w:fill="FFFFFF"/>
        </w:rPr>
        <w:t>s</w:t>
      </w:r>
      <w:r w:rsidR="00231DA4" w:rsidRPr="00D71E30">
        <w:rPr>
          <w:rFonts w:ascii="Corbel" w:hAnsi="Corbel"/>
          <w:color w:val="181818"/>
          <w:szCs w:val="20"/>
          <w:shd w:val="clear" w:color="auto" w:fill="FFFFFF"/>
        </w:rPr>
        <w:t xml:space="preserve"> at eventual reconciliation but </w:t>
      </w:r>
      <w:r w:rsidR="00AF01E8" w:rsidRPr="00D71E30">
        <w:rPr>
          <w:rFonts w:ascii="Corbel" w:hAnsi="Corbel"/>
          <w:color w:val="181818"/>
          <w:szCs w:val="20"/>
          <w:shd w:val="clear" w:color="auto" w:fill="FFFFFF"/>
        </w:rPr>
        <w:t>does not</w:t>
      </w:r>
      <w:r w:rsidR="00231DA4" w:rsidRPr="00D71E30">
        <w:rPr>
          <w:rFonts w:ascii="Corbel" w:hAnsi="Corbel"/>
          <w:color w:val="181818"/>
          <w:szCs w:val="20"/>
          <w:shd w:val="clear" w:color="auto" w:fill="FFFFFF"/>
        </w:rPr>
        <w:t xml:space="preserve"> arriv</w:t>
      </w:r>
      <w:r w:rsidR="00AF01E8" w:rsidRPr="00D71E30">
        <w:rPr>
          <w:rFonts w:ascii="Corbel" w:hAnsi="Corbel"/>
          <w:color w:val="181818"/>
          <w:szCs w:val="20"/>
          <w:shd w:val="clear" w:color="auto" w:fill="FFFFFF"/>
        </w:rPr>
        <w:t>e</w:t>
      </w:r>
      <w:r w:rsidR="00231DA4" w:rsidRPr="00D71E30">
        <w:rPr>
          <w:rFonts w:ascii="Corbel" w:hAnsi="Corbel"/>
          <w:color w:val="181818"/>
          <w:szCs w:val="20"/>
          <w:shd w:val="clear" w:color="auto" w:fill="FFFFFF"/>
        </w:rPr>
        <w:t xml:space="preserve"> at refutation either. This </w:t>
      </w:r>
      <w:r w:rsidR="003E6544">
        <w:rPr>
          <w:rFonts w:ascii="Corbel" w:hAnsi="Corbel"/>
          <w:color w:val="181818"/>
          <w:szCs w:val="20"/>
          <w:shd w:val="clear" w:color="auto" w:fill="FFFFFF"/>
        </w:rPr>
        <w:t>‘</w:t>
      </w:r>
      <w:r w:rsidR="00231DA4" w:rsidRPr="00D71E30">
        <w:rPr>
          <w:rFonts w:ascii="Corbel" w:hAnsi="Corbel"/>
          <w:color w:val="181818"/>
          <w:szCs w:val="20"/>
          <w:shd w:val="clear" w:color="auto" w:fill="FFFFFF"/>
        </w:rPr>
        <w:t>neither</w:t>
      </w:r>
      <w:r w:rsidR="00B50B02" w:rsidRPr="00D71E30">
        <w:rPr>
          <w:rFonts w:ascii="Corbel" w:hAnsi="Corbel"/>
          <w:color w:val="181818"/>
          <w:szCs w:val="20"/>
          <w:shd w:val="clear" w:color="auto" w:fill="FFFFFF"/>
        </w:rPr>
        <w:t>-</w:t>
      </w:r>
      <w:r w:rsidR="00231DA4" w:rsidRPr="00D71E30">
        <w:rPr>
          <w:rFonts w:ascii="Corbel" w:hAnsi="Corbel"/>
          <w:color w:val="181818"/>
          <w:szCs w:val="20"/>
          <w:shd w:val="clear" w:color="auto" w:fill="FFFFFF"/>
        </w:rPr>
        <w:t>no</w:t>
      </w:r>
      <w:r w:rsidR="00B50B02" w:rsidRPr="00D71E30">
        <w:rPr>
          <w:rFonts w:ascii="Corbel" w:hAnsi="Corbel"/>
          <w:color w:val="181818"/>
          <w:szCs w:val="20"/>
          <w:shd w:val="clear" w:color="auto" w:fill="FFFFFF"/>
        </w:rPr>
        <w:t>r</w:t>
      </w:r>
      <w:r w:rsidR="003E6544">
        <w:rPr>
          <w:rFonts w:ascii="Corbel" w:hAnsi="Corbel"/>
          <w:color w:val="181818"/>
          <w:szCs w:val="20"/>
          <w:shd w:val="clear" w:color="auto" w:fill="FFFFFF"/>
        </w:rPr>
        <w:t>’</w:t>
      </w:r>
      <w:r w:rsidR="00231DA4" w:rsidRPr="00D71E30">
        <w:rPr>
          <w:rFonts w:ascii="Corbel" w:hAnsi="Corbel"/>
          <w:color w:val="181818"/>
          <w:szCs w:val="20"/>
          <w:shd w:val="clear" w:color="auto" w:fill="FFFFFF"/>
        </w:rPr>
        <w:t xml:space="preserve"> approach entails a critical re-evaluation of the parameters defining literary genres</w:t>
      </w:r>
      <w:r w:rsidR="00BC63D2">
        <w:rPr>
          <w:rFonts w:ascii="Corbel" w:hAnsi="Corbel"/>
          <w:color w:val="181818"/>
          <w:szCs w:val="20"/>
          <w:shd w:val="clear" w:color="auto" w:fill="FFFFFF"/>
        </w:rPr>
        <w:t xml:space="preserve">. </w:t>
      </w:r>
      <w:r w:rsidR="00B41124" w:rsidRPr="00D71E30">
        <w:rPr>
          <w:rFonts w:ascii="Corbel" w:hAnsi="Corbel"/>
        </w:rPr>
        <w:t xml:space="preserve">In this </w:t>
      </w:r>
      <w:r w:rsidR="00E803B5">
        <w:rPr>
          <w:rFonts w:ascii="Corbel" w:hAnsi="Corbel"/>
        </w:rPr>
        <w:t>re</w:t>
      </w:r>
      <w:r w:rsidR="00DD71DC">
        <w:rPr>
          <w:rFonts w:ascii="Corbel" w:hAnsi="Corbel"/>
        </w:rPr>
        <w:t>gard</w:t>
      </w:r>
      <w:r w:rsidR="00B41124" w:rsidRPr="00D71E30">
        <w:rPr>
          <w:rFonts w:ascii="Corbel" w:hAnsi="Corbel"/>
        </w:rPr>
        <w:t xml:space="preserve">, </w:t>
      </w:r>
      <w:r w:rsidR="00DD71DC">
        <w:rPr>
          <w:rFonts w:ascii="Corbel" w:hAnsi="Corbel"/>
        </w:rPr>
        <w:t xml:space="preserve">Chris </w:t>
      </w:r>
      <w:r w:rsidR="00B41124" w:rsidRPr="00D71E30">
        <w:rPr>
          <w:rFonts w:ascii="Corbel" w:hAnsi="Corbel"/>
        </w:rPr>
        <w:t xml:space="preserve">Jennings </w:t>
      </w:r>
      <w:r w:rsidR="00F14B92">
        <w:rPr>
          <w:rFonts w:ascii="Corbel" w:hAnsi="Corbel"/>
        </w:rPr>
        <w:t>notes</w:t>
      </w:r>
      <w:r w:rsidR="00B41124" w:rsidRPr="00D71E30">
        <w:rPr>
          <w:rFonts w:ascii="Corbel" w:hAnsi="Corbel"/>
        </w:rPr>
        <w:t xml:space="preserve"> that “juxtaposing genres within a work not only enables her </w:t>
      </w:r>
      <w:r w:rsidR="00652270" w:rsidRPr="00D71E30">
        <w:rPr>
          <w:rFonts w:ascii="Corbel" w:hAnsi="Corbel"/>
        </w:rPr>
        <w:t xml:space="preserve">[Carson’s] </w:t>
      </w:r>
      <w:r w:rsidR="00B41124" w:rsidRPr="00D71E30">
        <w:rPr>
          <w:rFonts w:ascii="Corbel" w:hAnsi="Corbel"/>
        </w:rPr>
        <w:t xml:space="preserve">writing to slip between and beyond generic boundaries, it destabilizes those boundaries, defining genres by </w:t>
      </w:r>
      <w:r w:rsidR="00B41124" w:rsidRPr="00D71E30">
        <w:rPr>
          <w:rFonts w:ascii="Corbel" w:hAnsi="Corbel"/>
          <w:i/>
        </w:rPr>
        <w:t>relation</w:t>
      </w:r>
      <w:r w:rsidR="00B41124" w:rsidRPr="00D71E30">
        <w:rPr>
          <w:rFonts w:ascii="Corbel" w:hAnsi="Corbel"/>
        </w:rPr>
        <w:t xml:space="preserve"> rather than internal coherence” (2001: 924</w:t>
      </w:r>
      <w:r w:rsidR="00E803B5">
        <w:rPr>
          <w:rFonts w:ascii="Corbel" w:hAnsi="Corbel"/>
        </w:rPr>
        <w:t xml:space="preserve"> – </w:t>
      </w:r>
      <w:r w:rsidR="00C6401E" w:rsidRPr="00D71E30">
        <w:rPr>
          <w:rFonts w:ascii="Corbel" w:hAnsi="Corbel"/>
        </w:rPr>
        <w:t>emphas</w:t>
      </w:r>
      <w:r w:rsidR="00C4179B" w:rsidRPr="00D71E30">
        <w:rPr>
          <w:rFonts w:ascii="Corbel" w:hAnsi="Corbel"/>
        </w:rPr>
        <w:t>i</w:t>
      </w:r>
      <w:r w:rsidR="00C6401E" w:rsidRPr="00D71E30">
        <w:rPr>
          <w:rFonts w:ascii="Corbel" w:hAnsi="Corbel"/>
        </w:rPr>
        <w:t>s added</w:t>
      </w:r>
      <w:r w:rsidR="00B41124" w:rsidRPr="00D71E30">
        <w:rPr>
          <w:rFonts w:ascii="Corbel" w:hAnsi="Corbel"/>
        </w:rPr>
        <w:t xml:space="preserve">). </w:t>
      </w:r>
      <w:r w:rsidR="00BA5D87">
        <w:rPr>
          <w:rFonts w:ascii="Corbel" w:hAnsi="Corbel"/>
        </w:rPr>
        <w:t>Put differently</w:t>
      </w:r>
      <w:r w:rsidR="00123C5F" w:rsidRPr="00D71E30">
        <w:rPr>
          <w:rFonts w:ascii="Corbel" w:hAnsi="Corbel"/>
        </w:rPr>
        <w:t xml:space="preserve">, the reader </w:t>
      </w:r>
      <w:r w:rsidR="00CE2BFD">
        <w:rPr>
          <w:rFonts w:ascii="Corbel" w:hAnsi="Corbel"/>
        </w:rPr>
        <w:t xml:space="preserve">of </w:t>
      </w:r>
      <w:proofErr w:type="spellStart"/>
      <w:r w:rsidR="00CE2BFD" w:rsidRPr="00CE2BFD">
        <w:rPr>
          <w:rFonts w:ascii="Corbel" w:hAnsi="Corbel"/>
          <w:i/>
        </w:rPr>
        <w:t>Decreation</w:t>
      </w:r>
      <w:proofErr w:type="spellEnd"/>
      <w:r w:rsidR="00CE2BFD">
        <w:rPr>
          <w:rFonts w:ascii="Corbel" w:hAnsi="Corbel"/>
        </w:rPr>
        <w:t xml:space="preserve"> ultimately </w:t>
      </w:r>
      <w:r w:rsidR="00123C5F" w:rsidRPr="00D71E30">
        <w:rPr>
          <w:rFonts w:ascii="Corbel" w:hAnsi="Corbel"/>
        </w:rPr>
        <w:t>remains responsible for the</w:t>
      </w:r>
      <w:r w:rsidR="00E56DFD" w:rsidRPr="00D71E30">
        <w:rPr>
          <w:rFonts w:ascii="Corbel" w:hAnsi="Corbel"/>
        </w:rPr>
        <w:t xml:space="preserve"> </w:t>
      </w:r>
      <w:r w:rsidR="00130795">
        <w:rPr>
          <w:rFonts w:ascii="Corbel" w:hAnsi="Corbel"/>
        </w:rPr>
        <w:t>concretisation</w:t>
      </w:r>
      <w:r w:rsidR="00E56DFD" w:rsidRPr="00D71E30">
        <w:rPr>
          <w:rFonts w:ascii="Corbel" w:hAnsi="Corbel"/>
        </w:rPr>
        <w:t xml:space="preserve"> of </w:t>
      </w:r>
      <w:r w:rsidR="00CE2BFD">
        <w:rPr>
          <w:rFonts w:ascii="Corbel" w:hAnsi="Corbel"/>
        </w:rPr>
        <w:t>the collection</w:t>
      </w:r>
      <w:r w:rsidR="00E56DFD" w:rsidRPr="00D71E30">
        <w:rPr>
          <w:rFonts w:ascii="Corbel" w:hAnsi="Corbel"/>
        </w:rPr>
        <w:t xml:space="preserve"> </w:t>
      </w:r>
      <w:r w:rsidR="002F2DCB" w:rsidRPr="00D71E30">
        <w:rPr>
          <w:rFonts w:ascii="Corbel" w:hAnsi="Corbel"/>
        </w:rPr>
        <w:t>by adopting</w:t>
      </w:r>
      <w:r w:rsidR="00E56DFD" w:rsidRPr="00D71E30">
        <w:rPr>
          <w:rFonts w:ascii="Corbel" w:hAnsi="Corbel"/>
        </w:rPr>
        <w:t xml:space="preserve"> </w:t>
      </w:r>
      <w:r w:rsidR="002F2DCB" w:rsidRPr="00D71E30">
        <w:rPr>
          <w:rFonts w:ascii="Corbel" w:hAnsi="Corbel"/>
        </w:rPr>
        <w:t>the</w:t>
      </w:r>
      <w:r w:rsidR="00E56DFD" w:rsidRPr="00D71E30">
        <w:rPr>
          <w:rFonts w:ascii="Corbel" w:hAnsi="Corbel"/>
        </w:rPr>
        <w:t xml:space="preserve"> analogical or relational way of thinking</w:t>
      </w:r>
      <w:r w:rsidR="002F2DCB" w:rsidRPr="00D71E30">
        <w:rPr>
          <w:rFonts w:ascii="Corbel" w:hAnsi="Corbel"/>
        </w:rPr>
        <w:t xml:space="preserve"> it in</w:t>
      </w:r>
      <w:r w:rsidR="00302C31" w:rsidRPr="00D71E30">
        <w:rPr>
          <w:rFonts w:ascii="Corbel" w:hAnsi="Corbel"/>
        </w:rPr>
        <w:t>spire</w:t>
      </w:r>
      <w:r w:rsidR="002F2DCB" w:rsidRPr="00D71E30">
        <w:rPr>
          <w:rFonts w:ascii="Corbel" w:hAnsi="Corbel"/>
        </w:rPr>
        <w:t>s</w:t>
      </w:r>
      <w:r w:rsidR="00BA7BCB">
        <w:rPr>
          <w:rFonts w:ascii="Corbel" w:hAnsi="Corbel"/>
        </w:rPr>
        <w:t xml:space="preserve"> – a process which</w:t>
      </w:r>
      <w:r w:rsidR="00BA5D87">
        <w:rPr>
          <w:rFonts w:ascii="Corbel" w:hAnsi="Corbel"/>
        </w:rPr>
        <w:t xml:space="preserve"> </w:t>
      </w:r>
      <w:proofErr w:type="spellStart"/>
      <w:r w:rsidR="00BA5D87" w:rsidRPr="00D71E30">
        <w:rPr>
          <w:rFonts w:ascii="Corbel" w:hAnsi="Corbel"/>
        </w:rPr>
        <w:t>Iser’s</w:t>
      </w:r>
      <w:proofErr w:type="spellEnd"/>
      <w:r w:rsidR="00BA5D87" w:rsidRPr="00D71E30">
        <w:rPr>
          <w:rFonts w:ascii="Corbel" w:hAnsi="Corbel"/>
        </w:rPr>
        <w:t xml:space="preserve"> </w:t>
      </w:r>
      <w:r w:rsidR="00FF150A">
        <w:rPr>
          <w:rFonts w:ascii="Corbel" w:hAnsi="Corbel"/>
        </w:rPr>
        <w:t>model of gaps</w:t>
      </w:r>
      <w:r w:rsidR="00BA5D87" w:rsidRPr="00D71E30">
        <w:rPr>
          <w:rFonts w:ascii="Corbel" w:hAnsi="Corbel"/>
        </w:rPr>
        <w:t xml:space="preserve"> has </w:t>
      </w:r>
      <w:r w:rsidR="00886B03">
        <w:rPr>
          <w:rFonts w:ascii="Corbel" w:hAnsi="Corbel"/>
        </w:rPr>
        <w:t>abl</w:t>
      </w:r>
      <w:r w:rsidR="00BA5D87" w:rsidRPr="00D71E30">
        <w:rPr>
          <w:rFonts w:ascii="Corbel" w:hAnsi="Corbel"/>
        </w:rPr>
        <w:t>y demonstrated</w:t>
      </w:r>
      <w:r w:rsidR="00521453" w:rsidRPr="009F38CE">
        <w:rPr>
          <w:rFonts w:ascii="Corbel" w:hAnsi="Corbel"/>
          <w:color w:val="000000" w:themeColor="text1"/>
        </w:rPr>
        <w:t>.</w:t>
      </w:r>
      <w:r w:rsidR="00521453" w:rsidRPr="009F38CE">
        <w:rPr>
          <w:rFonts w:ascii="Corbel" w:hAnsi="Corbel"/>
          <w:color w:val="FF0000"/>
        </w:rPr>
        <w:t xml:space="preserve"> </w:t>
      </w:r>
      <w:r w:rsidR="005F6BE0">
        <w:rPr>
          <w:rFonts w:ascii="Corbel" w:hAnsi="Corbel"/>
        </w:rPr>
        <w:t>More precisely</w:t>
      </w:r>
      <w:r w:rsidR="00CE2BFD">
        <w:rPr>
          <w:rFonts w:ascii="Corbel" w:hAnsi="Corbel"/>
        </w:rPr>
        <w:t>,</w:t>
      </w:r>
      <w:r w:rsidR="00355858">
        <w:rPr>
          <w:rFonts w:ascii="Corbel" w:hAnsi="Corbel"/>
        </w:rPr>
        <w:t xml:space="preserve"> </w:t>
      </w:r>
      <w:r w:rsidR="00CE2BFD">
        <w:rPr>
          <w:rFonts w:ascii="Corbel" w:hAnsi="Corbel"/>
        </w:rPr>
        <w:t>Carson’s</w:t>
      </w:r>
      <w:r w:rsidR="00982A93" w:rsidRPr="00D71E30">
        <w:rPr>
          <w:rFonts w:ascii="Corbel" w:hAnsi="Corbel"/>
        </w:rPr>
        <w:t xml:space="preserve"> work is characterised by an oscillating dynamic </w:t>
      </w:r>
      <w:r w:rsidR="005F6BE0">
        <w:rPr>
          <w:rFonts w:ascii="Corbel" w:hAnsi="Corbel"/>
        </w:rPr>
        <w:t>that revolves</w:t>
      </w:r>
      <w:r w:rsidR="00982A93" w:rsidRPr="00D71E30">
        <w:rPr>
          <w:rFonts w:ascii="Corbel" w:hAnsi="Corbel"/>
        </w:rPr>
        <w:t xml:space="preserve"> around the question of what can be called ‘genuine art</w:t>
      </w:r>
      <w:r w:rsidR="00E0293B" w:rsidRPr="00D71E30">
        <w:rPr>
          <w:rFonts w:ascii="Corbel" w:hAnsi="Corbel"/>
        </w:rPr>
        <w:t>’</w:t>
      </w:r>
      <w:r w:rsidR="007B76CC">
        <w:rPr>
          <w:rFonts w:ascii="Corbel" w:hAnsi="Corbel"/>
        </w:rPr>
        <w:t xml:space="preserve"> </w:t>
      </w:r>
      <w:r w:rsidR="002257E8">
        <w:rPr>
          <w:rFonts w:ascii="Corbel" w:hAnsi="Corbel"/>
        </w:rPr>
        <w:t xml:space="preserve">(see also Thorp 2015) </w:t>
      </w:r>
      <w:r w:rsidR="00170195">
        <w:rPr>
          <w:rFonts w:ascii="Corbel" w:hAnsi="Corbel"/>
        </w:rPr>
        <w:t>as she constantly appeals</w:t>
      </w:r>
      <w:r w:rsidR="00E0293B" w:rsidRPr="00D71E30">
        <w:rPr>
          <w:rFonts w:ascii="Corbel" w:hAnsi="Corbel"/>
        </w:rPr>
        <w:t xml:space="preserve"> to</w:t>
      </w:r>
      <w:r w:rsidR="00982A93" w:rsidRPr="00D71E30">
        <w:rPr>
          <w:rFonts w:ascii="Corbel" w:hAnsi="Corbel"/>
        </w:rPr>
        <w:t xml:space="preserve"> </w:t>
      </w:r>
      <w:r w:rsidR="00170195">
        <w:rPr>
          <w:rFonts w:ascii="Corbel" w:hAnsi="Corbel"/>
        </w:rPr>
        <w:t xml:space="preserve">her </w:t>
      </w:r>
      <w:r w:rsidR="00982A93" w:rsidRPr="00D71E30">
        <w:rPr>
          <w:rFonts w:ascii="Corbel" w:hAnsi="Corbel"/>
        </w:rPr>
        <w:t>readers’ assumptions about literary genres</w:t>
      </w:r>
      <w:r w:rsidR="0013539F" w:rsidRPr="00D71E30">
        <w:rPr>
          <w:rFonts w:ascii="Corbel" w:hAnsi="Corbel"/>
        </w:rPr>
        <w:t xml:space="preserve"> </w:t>
      </w:r>
      <w:r w:rsidR="00E0293B" w:rsidRPr="00D71E30">
        <w:rPr>
          <w:rFonts w:ascii="Corbel" w:hAnsi="Corbel"/>
        </w:rPr>
        <w:t>and then destabilis</w:t>
      </w:r>
      <w:r w:rsidR="00170195">
        <w:rPr>
          <w:rFonts w:ascii="Corbel" w:hAnsi="Corbel"/>
        </w:rPr>
        <w:t>es</w:t>
      </w:r>
      <w:r w:rsidR="00E0293B" w:rsidRPr="00D71E30">
        <w:rPr>
          <w:rFonts w:ascii="Corbel" w:hAnsi="Corbel"/>
        </w:rPr>
        <w:t xml:space="preserve"> </w:t>
      </w:r>
      <w:r w:rsidR="0013539F" w:rsidRPr="00D71E30">
        <w:rPr>
          <w:rFonts w:ascii="Corbel" w:hAnsi="Corbel"/>
        </w:rPr>
        <w:t>those expectations</w:t>
      </w:r>
      <w:r w:rsidR="00982A93" w:rsidRPr="00D71E30">
        <w:rPr>
          <w:rFonts w:ascii="Corbel" w:hAnsi="Corbel"/>
        </w:rPr>
        <w:t xml:space="preserve">. </w:t>
      </w:r>
      <w:r w:rsidR="00736CF9" w:rsidRPr="00D71E30">
        <w:rPr>
          <w:rFonts w:ascii="Corbel" w:hAnsi="Corbel"/>
        </w:rPr>
        <w:t xml:space="preserve">In other words, Carson not only pits tradition against innovation, she </w:t>
      </w:r>
      <w:r w:rsidR="00736CF9" w:rsidRPr="006703C2">
        <w:rPr>
          <w:rFonts w:ascii="Corbel" w:hAnsi="Corbel"/>
          <w:color w:val="000000" w:themeColor="text1"/>
        </w:rPr>
        <w:t>achieves this formal experimentation by combining seemingly incongruous genres.</w:t>
      </w:r>
      <w:r w:rsidR="009F38CE" w:rsidRPr="006703C2">
        <w:rPr>
          <w:rFonts w:ascii="Corbel" w:hAnsi="Corbel"/>
          <w:color w:val="000000" w:themeColor="text1"/>
        </w:rPr>
        <w:t xml:space="preserve"> </w:t>
      </w:r>
      <w:r w:rsidR="00E30A8F" w:rsidRPr="006703C2">
        <w:rPr>
          <w:rFonts w:ascii="Corbel" w:hAnsi="Corbel"/>
          <w:color w:val="000000" w:themeColor="text1"/>
        </w:rPr>
        <w:t xml:space="preserve">Her </w:t>
      </w:r>
      <w:r w:rsidR="00736CF9" w:rsidRPr="006703C2">
        <w:rPr>
          <w:rFonts w:ascii="Corbel" w:hAnsi="Corbel"/>
          <w:color w:val="000000" w:themeColor="text1"/>
        </w:rPr>
        <w:t>stereoscopic vision is th</w:t>
      </w:r>
      <w:r w:rsidR="00170195" w:rsidRPr="006703C2">
        <w:rPr>
          <w:rFonts w:ascii="Corbel" w:hAnsi="Corbel"/>
          <w:color w:val="000000" w:themeColor="text1"/>
        </w:rPr>
        <w:t>ereby</w:t>
      </w:r>
      <w:r w:rsidR="00736CF9" w:rsidRPr="006703C2">
        <w:rPr>
          <w:rFonts w:ascii="Corbel" w:hAnsi="Corbel"/>
          <w:color w:val="000000" w:themeColor="text1"/>
        </w:rPr>
        <w:t xml:space="preserve"> translated into a</w:t>
      </w:r>
      <w:r w:rsidR="006703C2" w:rsidRPr="006703C2">
        <w:rPr>
          <w:rFonts w:ascii="Corbel" w:hAnsi="Corbel"/>
          <w:color w:val="000000" w:themeColor="text1"/>
        </w:rPr>
        <w:t xml:space="preserve"> l</w:t>
      </w:r>
      <w:r w:rsidR="009F38CE" w:rsidRPr="006703C2">
        <w:rPr>
          <w:rFonts w:ascii="Corbel" w:hAnsi="Corbel"/>
          <w:color w:val="000000" w:themeColor="text1"/>
        </w:rPr>
        <w:t xml:space="preserve">iminal perspective </w:t>
      </w:r>
      <w:r w:rsidR="006703C2" w:rsidRPr="006703C2">
        <w:rPr>
          <w:rFonts w:ascii="Corbel" w:hAnsi="Corbel"/>
          <w:color w:val="000000" w:themeColor="text1"/>
        </w:rPr>
        <w:t xml:space="preserve">that </w:t>
      </w:r>
      <w:r w:rsidR="009F38CE" w:rsidRPr="006703C2">
        <w:rPr>
          <w:rFonts w:ascii="Corbel" w:hAnsi="Corbel"/>
          <w:color w:val="000000" w:themeColor="text1"/>
        </w:rPr>
        <w:t>makes reader</w:t>
      </w:r>
      <w:r w:rsidR="006703C2" w:rsidRPr="006703C2">
        <w:rPr>
          <w:rFonts w:ascii="Corbel" w:hAnsi="Corbel"/>
          <w:color w:val="000000" w:themeColor="text1"/>
        </w:rPr>
        <w:t>s</w:t>
      </w:r>
      <w:r w:rsidR="009F38CE" w:rsidRPr="006703C2">
        <w:rPr>
          <w:rFonts w:ascii="Corbel" w:hAnsi="Corbel"/>
          <w:color w:val="000000" w:themeColor="text1"/>
        </w:rPr>
        <w:t xml:space="preserve"> aware of generic boundaries in order </w:t>
      </w:r>
      <w:r w:rsidR="006703C2" w:rsidRPr="006703C2">
        <w:rPr>
          <w:rFonts w:ascii="Corbel" w:hAnsi="Corbel"/>
          <w:color w:val="000000" w:themeColor="text1"/>
        </w:rPr>
        <w:t xml:space="preserve">for them </w:t>
      </w:r>
      <w:r w:rsidR="009F38CE" w:rsidRPr="006703C2">
        <w:rPr>
          <w:rFonts w:ascii="Corbel" w:hAnsi="Corbel"/>
          <w:color w:val="000000" w:themeColor="text1"/>
        </w:rPr>
        <w:t xml:space="preserve">to transcend those limitations and </w:t>
      </w:r>
      <w:r w:rsidR="006703C2" w:rsidRPr="006703C2">
        <w:rPr>
          <w:rFonts w:ascii="Corbel" w:hAnsi="Corbel"/>
          <w:color w:val="000000" w:themeColor="text1"/>
        </w:rPr>
        <w:t>reassess their frame of reference.</w:t>
      </w:r>
    </w:p>
    <w:p w14:paraId="22DC9DF6" w14:textId="77777777" w:rsidR="00BA5D87" w:rsidRPr="00AB3C33" w:rsidRDefault="00BA5D87" w:rsidP="00986AF7">
      <w:pPr>
        <w:spacing w:after="0" w:line="360" w:lineRule="auto"/>
        <w:rPr>
          <w:rFonts w:ascii="Corbel" w:hAnsi="Corbel"/>
          <w:color w:val="FF0000"/>
        </w:rPr>
      </w:pPr>
    </w:p>
    <w:p w14:paraId="48AC2E8D" w14:textId="3D4E04D7" w:rsidR="008A3CBA" w:rsidRPr="00AB3C33" w:rsidRDefault="000C063E" w:rsidP="008A3CBA">
      <w:pPr>
        <w:spacing w:after="0" w:line="360" w:lineRule="auto"/>
        <w:rPr>
          <w:rFonts w:ascii="Corbel" w:hAnsi="Corbel"/>
          <w:color w:val="7030A0"/>
        </w:rPr>
      </w:pPr>
      <w:r w:rsidRPr="007A266D">
        <w:rPr>
          <w:rFonts w:ascii="Corbel" w:hAnsi="Corbel"/>
          <w:color w:val="000000" w:themeColor="text1"/>
        </w:rPr>
        <w:t>This begs the question as to</w:t>
      </w:r>
      <w:r w:rsidR="00CD13C0" w:rsidRPr="007A266D">
        <w:rPr>
          <w:rFonts w:ascii="Corbel" w:hAnsi="Corbel"/>
          <w:color w:val="000000" w:themeColor="text1"/>
        </w:rPr>
        <w:t xml:space="preserve"> how Carson achieves this </w:t>
      </w:r>
      <w:r w:rsidR="00454435" w:rsidRPr="007A266D">
        <w:rPr>
          <w:rFonts w:ascii="Corbel" w:hAnsi="Corbel"/>
          <w:color w:val="000000" w:themeColor="text1"/>
        </w:rPr>
        <w:t xml:space="preserve">unfamiliar </w:t>
      </w:r>
      <w:r w:rsidR="00C031E2" w:rsidRPr="007A266D">
        <w:rPr>
          <w:rFonts w:ascii="Corbel" w:hAnsi="Corbel"/>
          <w:color w:val="000000" w:themeColor="text1"/>
        </w:rPr>
        <w:t>junction of</w:t>
      </w:r>
      <w:r w:rsidR="00CD13C0" w:rsidRPr="007A266D">
        <w:rPr>
          <w:rFonts w:ascii="Corbel" w:hAnsi="Corbel"/>
          <w:color w:val="000000" w:themeColor="text1"/>
        </w:rPr>
        <w:t xml:space="preserve"> </w:t>
      </w:r>
      <w:r w:rsidR="00454435" w:rsidRPr="007A266D">
        <w:rPr>
          <w:rFonts w:ascii="Corbel" w:hAnsi="Corbel"/>
          <w:color w:val="000000" w:themeColor="text1"/>
        </w:rPr>
        <w:t xml:space="preserve">various </w:t>
      </w:r>
      <w:r w:rsidR="00CD13C0" w:rsidRPr="007A266D">
        <w:rPr>
          <w:rFonts w:ascii="Corbel" w:hAnsi="Corbel"/>
          <w:color w:val="000000" w:themeColor="text1"/>
        </w:rPr>
        <w:t xml:space="preserve">genres </w:t>
      </w:r>
      <w:r w:rsidR="002B3AC1" w:rsidRPr="007A266D">
        <w:rPr>
          <w:rFonts w:ascii="Corbel" w:hAnsi="Corbel"/>
          <w:color w:val="000000" w:themeColor="text1"/>
        </w:rPr>
        <w:t>and forms</w:t>
      </w:r>
      <w:r w:rsidR="006B5F10">
        <w:rPr>
          <w:rFonts w:ascii="Corbel" w:hAnsi="Corbel"/>
          <w:color w:val="000000" w:themeColor="text1"/>
        </w:rPr>
        <w:t>,</w:t>
      </w:r>
      <w:r w:rsidR="000F19E1">
        <w:rPr>
          <w:rFonts w:ascii="Corbel" w:hAnsi="Corbel"/>
          <w:color w:val="000000" w:themeColor="text1"/>
        </w:rPr>
        <w:t xml:space="preserve"> </w:t>
      </w:r>
      <w:r w:rsidR="00CD13C0" w:rsidRPr="007A266D">
        <w:rPr>
          <w:rFonts w:ascii="Corbel" w:hAnsi="Corbel"/>
          <w:color w:val="000000" w:themeColor="text1"/>
        </w:rPr>
        <w:t xml:space="preserve">and how </w:t>
      </w:r>
      <w:r w:rsidR="00C031E2" w:rsidRPr="007A266D">
        <w:rPr>
          <w:rFonts w:ascii="Corbel" w:hAnsi="Corbel"/>
          <w:color w:val="000000" w:themeColor="text1"/>
        </w:rPr>
        <w:t xml:space="preserve">this </w:t>
      </w:r>
      <w:r w:rsidR="00CD13C0" w:rsidRPr="007A266D">
        <w:rPr>
          <w:rFonts w:ascii="Corbel" w:hAnsi="Corbel"/>
          <w:color w:val="000000" w:themeColor="text1"/>
        </w:rPr>
        <w:t>process can be envisaged concretely.</w:t>
      </w:r>
      <w:r w:rsidR="00C031E2" w:rsidRPr="007A266D">
        <w:rPr>
          <w:rFonts w:ascii="Corbel" w:hAnsi="Corbel"/>
          <w:color w:val="000000" w:themeColor="text1"/>
        </w:rPr>
        <w:t xml:space="preserve"> </w:t>
      </w:r>
      <w:r w:rsidR="00AB3C33" w:rsidRPr="007A266D">
        <w:rPr>
          <w:rFonts w:ascii="Corbel" w:hAnsi="Corbel"/>
          <w:color w:val="000000" w:themeColor="text1"/>
        </w:rPr>
        <w:t xml:space="preserve">In this context, it is worthwhile to consider that </w:t>
      </w:r>
      <w:r w:rsidR="00F2048E" w:rsidRPr="007A266D">
        <w:rPr>
          <w:rFonts w:ascii="Corbel" w:hAnsi="Corbel"/>
          <w:color w:val="000000" w:themeColor="text1"/>
        </w:rPr>
        <w:t xml:space="preserve">genre can be </w:t>
      </w:r>
      <w:r w:rsidR="00076C82" w:rsidRPr="007A266D">
        <w:rPr>
          <w:rFonts w:ascii="Corbel" w:hAnsi="Corbel"/>
          <w:color w:val="000000" w:themeColor="text1"/>
        </w:rPr>
        <w:t>understood as</w:t>
      </w:r>
      <w:r w:rsidR="00F2048E" w:rsidRPr="007A266D">
        <w:rPr>
          <w:rFonts w:ascii="Corbel" w:hAnsi="Corbel"/>
          <w:color w:val="000000" w:themeColor="text1"/>
        </w:rPr>
        <w:t xml:space="preserve"> </w:t>
      </w:r>
      <w:r w:rsidR="00C84D22" w:rsidRPr="007A266D">
        <w:rPr>
          <w:rFonts w:ascii="Corbel" w:hAnsi="Corbel"/>
          <w:color w:val="000000" w:themeColor="text1"/>
        </w:rPr>
        <w:t xml:space="preserve">“a socially distributed and situated cognitive structure that is oriented to, drawn upon, and </w:t>
      </w:r>
      <w:r w:rsidR="00C84D22" w:rsidRPr="007A266D">
        <w:rPr>
          <w:rFonts w:ascii="Corbel" w:hAnsi="Corbel"/>
          <w:i/>
          <w:color w:val="000000" w:themeColor="text1"/>
        </w:rPr>
        <w:t>reworked</w:t>
      </w:r>
      <w:r w:rsidR="00C84D22" w:rsidRPr="007A266D">
        <w:rPr>
          <w:rFonts w:ascii="Corbel" w:hAnsi="Corbel"/>
          <w:color w:val="000000" w:themeColor="text1"/>
        </w:rPr>
        <w:t>, when making sense of media and texts</w:t>
      </w:r>
      <w:r w:rsidR="0094250A" w:rsidRPr="007A266D">
        <w:rPr>
          <w:rFonts w:ascii="Corbel" w:hAnsi="Corbel"/>
          <w:color w:val="000000" w:themeColor="text1"/>
        </w:rPr>
        <w:t>”</w:t>
      </w:r>
      <w:r w:rsidR="00C84D22" w:rsidRPr="007A266D">
        <w:rPr>
          <w:rFonts w:ascii="Corbel" w:hAnsi="Corbel"/>
          <w:color w:val="000000" w:themeColor="text1"/>
        </w:rPr>
        <w:t xml:space="preserve"> (Lomborg </w:t>
      </w:r>
      <w:r w:rsidR="00353979" w:rsidRPr="007A266D">
        <w:rPr>
          <w:rFonts w:ascii="Corbel" w:hAnsi="Corbel"/>
          <w:color w:val="000000" w:themeColor="text1"/>
        </w:rPr>
        <w:t xml:space="preserve">2014: </w:t>
      </w:r>
      <w:r w:rsidR="00C84D22" w:rsidRPr="007A266D">
        <w:rPr>
          <w:rFonts w:ascii="Corbel" w:hAnsi="Corbel"/>
          <w:color w:val="000000" w:themeColor="text1"/>
        </w:rPr>
        <w:t>42</w:t>
      </w:r>
      <w:r w:rsidR="00353979" w:rsidRPr="007A266D">
        <w:rPr>
          <w:rFonts w:ascii="Corbel" w:hAnsi="Corbel"/>
          <w:color w:val="000000" w:themeColor="text1"/>
        </w:rPr>
        <w:t xml:space="preserve"> – </w:t>
      </w:r>
      <w:r w:rsidR="0094250A" w:rsidRPr="007A266D">
        <w:rPr>
          <w:rFonts w:ascii="Corbel" w:hAnsi="Corbel"/>
          <w:color w:val="000000" w:themeColor="text1"/>
        </w:rPr>
        <w:t>emphasis added</w:t>
      </w:r>
      <w:r w:rsidR="00C84D22" w:rsidRPr="007A266D">
        <w:rPr>
          <w:rFonts w:ascii="Corbel" w:hAnsi="Corbel"/>
          <w:color w:val="000000" w:themeColor="text1"/>
        </w:rPr>
        <w:t>)</w:t>
      </w:r>
      <w:r w:rsidR="0094250A" w:rsidRPr="007A266D">
        <w:rPr>
          <w:rFonts w:ascii="Corbel" w:hAnsi="Corbel"/>
          <w:color w:val="000000" w:themeColor="text1"/>
        </w:rPr>
        <w:t>. This statement seems to imply that genres do not merely constitute an “objectified or institutionalized knowledge structure” (Lomborg</w:t>
      </w:r>
      <w:r w:rsidR="00353979" w:rsidRPr="007A266D">
        <w:rPr>
          <w:rFonts w:ascii="Corbel" w:hAnsi="Corbel"/>
          <w:color w:val="000000" w:themeColor="text1"/>
        </w:rPr>
        <w:t xml:space="preserve"> </w:t>
      </w:r>
      <w:r w:rsidR="00353979" w:rsidRPr="007A266D">
        <w:rPr>
          <w:rFonts w:ascii="Corbel" w:hAnsi="Corbel"/>
          <w:color w:val="000000" w:themeColor="text1"/>
        </w:rPr>
        <w:lastRenderedPageBreak/>
        <w:t>2014:</w:t>
      </w:r>
      <w:r w:rsidR="0094250A" w:rsidRPr="007A266D">
        <w:rPr>
          <w:rFonts w:ascii="Corbel" w:hAnsi="Corbel"/>
          <w:color w:val="000000" w:themeColor="text1"/>
        </w:rPr>
        <w:t xml:space="preserve"> 42)</w:t>
      </w:r>
      <w:r w:rsidR="00F472A1" w:rsidRPr="007A266D">
        <w:rPr>
          <w:rFonts w:ascii="Corbel" w:hAnsi="Corbel"/>
          <w:color w:val="000000" w:themeColor="text1"/>
        </w:rPr>
        <w:t>,</w:t>
      </w:r>
      <w:r w:rsidR="0094250A" w:rsidRPr="007A266D">
        <w:rPr>
          <w:rFonts w:ascii="Corbel" w:hAnsi="Corbel"/>
          <w:color w:val="000000" w:themeColor="text1"/>
        </w:rPr>
        <w:t xml:space="preserve"> but that individuals can also negotiate and reshape these external </w:t>
      </w:r>
      <w:r w:rsidR="00073A8C" w:rsidRPr="007A266D">
        <w:rPr>
          <w:rFonts w:ascii="Corbel" w:hAnsi="Corbel"/>
          <w:color w:val="000000" w:themeColor="text1"/>
        </w:rPr>
        <w:t xml:space="preserve">semantic </w:t>
      </w:r>
      <w:r w:rsidR="0094250A" w:rsidRPr="007A266D">
        <w:rPr>
          <w:rFonts w:ascii="Corbel" w:hAnsi="Corbel"/>
          <w:color w:val="000000" w:themeColor="text1"/>
        </w:rPr>
        <w:t xml:space="preserve">patterns. </w:t>
      </w:r>
      <w:r w:rsidR="00F46D47">
        <w:rPr>
          <w:rFonts w:ascii="Corbel" w:hAnsi="Corbel"/>
          <w:color w:val="000000" w:themeColor="text1"/>
        </w:rPr>
        <w:t>Furthermore</w:t>
      </w:r>
      <w:r w:rsidR="006964EC">
        <w:rPr>
          <w:rFonts w:ascii="Corbel" w:hAnsi="Corbel"/>
          <w:color w:val="000000" w:themeColor="text1"/>
        </w:rPr>
        <w:t xml:space="preserve">, Virginia Jackson points out that this contingent </w:t>
      </w:r>
      <w:r w:rsidR="00FA709D">
        <w:rPr>
          <w:rFonts w:ascii="Corbel" w:hAnsi="Corbel"/>
          <w:color w:val="000000" w:themeColor="text1"/>
        </w:rPr>
        <w:t>understanding</w:t>
      </w:r>
      <w:r w:rsidR="006964EC">
        <w:rPr>
          <w:rFonts w:ascii="Corbel" w:hAnsi="Corbel"/>
          <w:color w:val="000000" w:themeColor="text1"/>
        </w:rPr>
        <w:t xml:space="preserve"> of genre developed in modernity </w:t>
      </w:r>
      <w:r w:rsidR="00FA709D">
        <w:rPr>
          <w:rFonts w:ascii="Corbel" w:hAnsi="Corbel"/>
          <w:color w:val="000000" w:themeColor="text1"/>
        </w:rPr>
        <w:t xml:space="preserve">when novelisation made genre “a more socially enmeshed concept” (2005: 55). </w:t>
      </w:r>
      <w:r w:rsidR="00736CF9" w:rsidRPr="007A266D">
        <w:rPr>
          <w:rFonts w:ascii="Corbel" w:hAnsi="Corbel"/>
          <w:color w:val="000000" w:themeColor="text1"/>
        </w:rPr>
        <w:t xml:space="preserve">If </w:t>
      </w:r>
      <w:r w:rsidR="00353979" w:rsidRPr="007A266D">
        <w:rPr>
          <w:rFonts w:ascii="Corbel" w:hAnsi="Corbel"/>
          <w:color w:val="000000" w:themeColor="text1"/>
        </w:rPr>
        <w:t xml:space="preserve">the notion of </w:t>
      </w:r>
      <w:r w:rsidR="00736CF9" w:rsidRPr="007A266D">
        <w:rPr>
          <w:rFonts w:ascii="Corbel" w:hAnsi="Corbel"/>
          <w:color w:val="000000" w:themeColor="text1"/>
        </w:rPr>
        <w:t xml:space="preserve">genre is </w:t>
      </w:r>
      <w:r w:rsidR="00F472A1" w:rsidRPr="007A266D">
        <w:rPr>
          <w:rFonts w:ascii="Corbel" w:hAnsi="Corbel"/>
          <w:color w:val="000000" w:themeColor="text1"/>
        </w:rPr>
        <w:t>regarded</w:t>
      </w:r>
      <w:r w:rsidR="00076C82" w:rsidRPr="007A266D">
        <w:rPr>
          <w:rFonts w:ascii="Corbel" w:hAnsi="Corbel"/>
          <w:color w:val="000000" w:themeColor="text1"/>
        </w:rPr>
        <w:t xml:space="preserve"> as</w:t>
      </w:r>
      <w:r w:rsidR="00736CF9" w:rsidRPr="007A266D">
        <w:rPr>
          <w:rFonts w:ascii="Corbel" w:hAnsi="Corbel"/>
          <w:color w:val="000000" w:themeColor="text1"/>
        </w:rPr>
        <w:t xml:space="preserve"> a cognitive sense-making device, then an individual’s negotiation of </w:t>
      </w:r>
      <w:r w:rsidR="00CC0498" w:rsidRPr="007A266D">
        <w:rPr>
          <w:rFonts w:ascii="Corbel" w:hAnsi="Corbel"/>
          <w:color w:val="000000" w:themeColor="text1"/>
        </w:rPr>
        <w:t>generic divisions</w:t>
      </w:r>
      <w:r w:rsidR="00736CF9" w:rsidRPr="007A266D">
        <w:rPr>
          <w:rFonts w:ascii="Corbel" w:hAnsi="Corbel"/>
          <w:color w:val="000000" w:themeColor="text1"/>
        </w:rPr>
        <w:t xml:space="preserve"> necessarily entails a novel perspective on reality</w:t>
      </w:r>
      <w:r w:rsidR="00CC0498" w:rsidRPr="007A266D">
        <w:rPr>
          <w:rFonts w:ascii="Corbel" w:hAnsi="Corbel"/>
          <w:color w:val="000000" w:themeColor="text1"/>
        </w:rPr>
        <w:t xml:space="preserve"> – or a</w:t>
      </w:r>
      <w:r w:rsidR="00736CF9" w:rsidRPr="007A266D">
        <w:rPr>
          <w:rFonts w:ascii="Corbel" w:hAnsi="Corbel"/>
          <w:color w:val="000000" w:themeColor="text1"/>
        </w:rPr>
        <w:t xml:space="preserve"> third angle of vision</w:t>
      </w:r>
      <w:r w:rsidR="00CC0498" w:rsidRPr="007A266D">
        <w:rPr>
          <w:rFonts w:ascii="Corbel" w:hAnsi="Corbel"/>
          <w:color w:val="000000" w:themeColor="text1"/>
        </w:rPr>
        <w:t xml:space="preserve"> – which neatly brings us</w:t>
      </w:r>
      <w:r w:rsidR="0094250A" w:rsidRPr="007A266D">
        <w:rPr>
          <w:rFonts w:ascii="Corbel" w:hAnsi="Corbel"/>
          <w:color w:val="000000" w:themeColor="text1"/>
        </w:rPr>
        <w:t xml:space="preserve"> to Carson’s reconstitution of genre participation.</w:t>
      </w:r>
      <w:r w:rsidR="00AB3C33" w:rsidRPr="007A266D">
        <w:rPr>
          <w:rFonts w:ascii="Corbel" w:hAnsi="Corbel"/>
          <w:color w:val="000000" w:themeColor="text1"/>
        </w:rPr>
        <w:t xml:space="preserve"> </w:t>
      </w:r>
      <w:r w:rsidR="009921D6" w:rsidRPr="007A266D">
        <w:rPr>
          <w:rFonts w:ascii="Corbel" w:hAnsi="Corbel"/>
          <w:color w:val="000000" w:themeColor="text1"/>
        </w:rPr>
        <w:t>Pursuing this line of thought</w:t>
      </w:r>
      <w:r w:rsidR="00984E84" w:rsidRPr="007A266D">
        <w:rPr>
          <w:rFonts w:ascii="Corbel" w:hAnsi="Corbel"/>
          <w:color w:val="000000" w:themeColor="text1"/>
        </w:rPr>
        <w:t xml:space="preserve">, Jacques Derrida’s law of genre </w:t>
      </w:r>
      <w:r w:rsidR="00736CF9" w:rsidRPr="007A266D">
        <w:rPr>
          <w:rFonts w:ascii="Corbel" w:hAnsi="Corbel"/>
          <w:color w:val="000000" w:themeColor="text1"/>
        </w:rPr>
        <w:t>can provide</w:t>
      </w:r>
      <w:r w:rsidR="008A3CBA" w:rsidRPr="007A266D">
        <w:rPr>
          <w:rFonts w:ascii="Corbel" w:hAnsi="Corbel"/>
          <w:color w:val="000000" w:themeColor="text1"/>
        </w:rPr>
        <w:t xml:space="preserve"> helpful</w:t>
      </w:r>
      <w:r w:rsidR="00736CF9" w:rsidRPr="007A266D">
        <w:rPr>
          <w:rFonts w:ascii="Corbel" w:hAnsi="Corbel"/>
          <w:color w:val="000000" w:themeColor="text1"/>
        </w:rPr>
        <w:t xml:space="preserve"> </w:t>
      </w:r>
      <w:r w:rsidR="008A3CBA" w:rsidRPr="007A266D">
        <w:rPr>
          <w:rFonts w:ascii="Corbel" w:hAnsi="Corbel"/>
          <w:color w:val="000000" w:themeColor="text1"/>
        </w:rPr>
        <w:t xml:space="preserve">insights into Carson’s generic </w:t>
      </w:r>
      <w:r w:rsidR="008A3CBA" w:rsidRPr="00D71E30">
        <w:rPr>
          <w:rFonts w:ascii="Corbel" w:hAnsi="Corbel"/>
        </w:rPr>
        <w:t xml:space="preserve">praxis and its cognitive implications. </w:t>
      </w:r>
      <w:r w:rsidR="006D3D86">
        <w:rPr>
          <w:rFonts w:ascii="Corbel" w:hAnsi="Corbel"/>
        </w:rPr>
        <w:t xml:space="preserve">As </w:t>
      </w:r>
      <w:r w:rsidR="0081708C" w:rsidRPr="00D71E30">
        <w:rPr>
          <w:rFonts w:ascii="Corbel" w:hAnsi="Corbel"/>
          <w:szCs w:val="24"/>
        </w:rPr>
        <w:t xml:space="preserve">Derrida </w:t>
      </w:r>
      <w:r w:rsidR="00FC50F0">
        <w:rPr>
          <w:rFonts w:ascii="Corbel" w:hAnsi="Corbel"/>
          <w:szCs w:val="24"/>
        </w:rPr>
        <w:t xml:space="preserve">rather famously </w:t>
      </w:r>
      <w:r w:rsidR="00BC63D2">
        <w:rPr>
          <w:rFonts w:ascii="Corbel" w:hAnsi="Corbel"/>
          <w:szCs w:val="24"/>
        </w:rPr>
        <w:t>assert</w:t>
      </w:r>
      <w:r w:rsidR="00FC50F0">
        <w:rPr>
          <w:rFonts w:ascii="Corbel" w:hAnsi="Corbel"/>
          <w:szCs w:val="24"/>
        </w:rPr>
        <w:t>ed</w:t>
      </w:r>
      <w:r w:rsidR="006D3D86">
        <w:rPr>
          <w:rFonts w:ascii="Corbel" w:hAnsi="Corbel"/>
          <w:szCs w:val="24"/>
        </w:rPr>
        <w:t>,</w:t>
      </w:r>
      <w:r w:rsidR="0081708C" w:rsidRPr="00D71E30">
        <w:rPr>
          <w:rFonts w:ascii="Corbel" w:hAnsi="Corbel"/>
          <w:szCs w:val="24"/>
        </w:rPr>
        <w:t xml:space="preserve"> </w:t>
      </w:r>
      <w:r w:rsidR="001F733F">
        <w:rPr>
          <w:rFonts w:ascii="Corbel" w:hAnsi="Corbel"/>
          <w:szCs w:val="24"/>
        </w:rPr>
        <w:t xml:space="preserve">genre </w:t>
      </w:r>
      <w:r w:rsidR="0081708C" w:rsidRPr="00D71E30">
        <w:rPr>
          <w:rFonts w:ascii="Corbel" w:hAnsi="Corbel"/>
          <w:szCs w:val="24"/>
        </w:rPr>
        <w:t>participation does not equal a</w:t>
      </w:r>
      <w:r w:rsidR="0081708C" w:rsidRPr="00D71E30">
        <w:rPr>
          <w:rFonts w:ascii="Corbel" w:hAnsi="Corbel"/>
          <w:i/>
          <w:szCs w:val="24"/>
        </w:rPr>
        <w:t xml:space="preserve"> belonging</w:t>
      </w:r>
      <w:r w:rsidR="0081708C" w:rsidRPr="00D71E30">
        <w:rPr>
          <w:rFonts w:ascii="Corbel" w:hAnsi="Corbel"/>
          <w:szCs w:val="24"/>
        </w:rPr>
        <w:t xml:space="preserve"> to that genre:</w:t>
      </w:r>
      <w:r w:rsidR="00353979">
        <w:rPr>
          <w:rFonts w:ascii="Corbel" w:hAnsi="Corbel"/>
        </w:rPr>
        <w:t xml:space="preserve"> </w:t>
      </w:r>
      <w:r w:rsidR="00353979" w:rsidRPr="00353979">
        <w:rPr>
          <w:rFonts w:ascii="Corbel" w:hAnsi="Corbel"/>
          <w:szCs w:val="24"/>
        </w:rPr>
        <w:t>“</w:t>
      </w:r>
      <w:r w:rsidR="0081708C" w:rsidRPr="00353979">
        <w:rPr>
          <w:rFonts w:ascii="Corbel" w:hAnsi="Corbel"/>
          <w:szCs w:val="24"/>
        </w:rPr>
        <w:t>I would speak of a sort of participation without belonging – a taking part in without being part of, without having membership in a set</w:t>
      </w:r>
      <w:r w:rsidR="00353979" w:rsidRPr="00353979">
        <w:rPr>
          <w:rFonts w:ascii="Corbel" w:hAnsi="Corbel"/>
          <w:szCs w:val="24"/>
        </w:rPr>
        <w:t xml:space="preserve">” </w:t>
      </w:r>
      <w:r w:rsidR="0081708C" w:rsidRPr="00353979">
        <w:rPr>
          <w:rFonts w:ascii="Corbel" w:hAnsi="Corbel"/>
          <w:szCs w:val="24"/>
        </w:rPr>
        <w:t>(</w:t>
      </w:r>
      <w:r w:rsidR="007A6D2A" w:rsidRPr="00353979">
        <w:rPr>
          <w:rFonts w:ascii="Corbel" w:hAnsi="Corbel"/>
          <w:szCs w:val="24"/>
        </w:rPr>
        <w:t>2000</w:t>
      </w:r>
      <w:r w:rsidR="0081708C" w:rsidRPr="00353979">
        <w:rPr>
          <w:rFonts w:ascii="Corbel" w:hAnsi="Corbel"/>
          <w:szCs w:val="24"/>
        </w:rPr>
        <w:t>: 224)</w:t>
      </w:r>
      <w:r w:rsidR="00353979" w:rsidRPr="00353979">
        <w:rPr>
          <w:rFonts w:ascii="Corbel" w:hAnsi="Corbel"/>
          <w:szCs w:val="24"/>
        </w:rPr>
        <w:t>.</w:t>
      </w:r>
      <w:r w:rsidR="00353979">
        <w:rPr>
          <w:rFonts w:ascii="Corbel" w:hAnsi="Corbel"/>
          <w:szCs w:val="24"/>
        </w:rPr>
        <w:t xml:space="preserve"> </w:t>
      </w:r>
      <w:r w:rsidR="00954DC9" w:rsidRPr="00D71E30">
        <w:rPr>
          <w:rFonts w:ascii="Corbel" w:hAnsi="Corbel"/>
        </w:rPr>
        <w:t xml:space="preserve">This seemingly paradoxical statement gains in meaning when considering the following </w:t>
      </w:r>
      <w:r w:rsidR="00BC63D2">
        <w:rPr>
          <w:rFonts w:ascii="Corbel" w:hAnsi="Corbel"/>
        </w:rPr>
        <w:t>excerpt</w:t>
      </w:r>
      <w:r w:rsidR="00954DC9" w:rsidRPr="00D71E30">
        <w:rPr>
          <w:rFonts w:ascii="Corbel" w:hAnsi="Corbel"/>
        </w:rPr>
        <w:t xml:space="preserve"> from </w:t>
      </w:r>
      <w:r w:rsidR="00C15CD5" w:rsidRPr="00D71E30">
        <w:rPr>
          <w:rFonts w:ascii="Corbel" w:hAnsi="Corbel"/>
        </w:rPr>
        <w:t xml:space="preserve">Derrida’s </w:t>
      </w:r>
      <w:r w:rsidR="00954DC9" w:rsidRPr="00D71E30">
        <w:rPr>
          <w:rFonts w:ascii="Corbel" w:hAnsi="Corbel"/>
        </w:rPr>
        <w:t>‘The Law of Genre’</w:t>
      </w:r>
      <w:r w:rsidR="00353979">
        <w:rPr>
          <w:rFonts w:ascii="Corbel" w:hAnsi="Corbel"/>
        </w:rPr>
        <w:t xml:space="preserve"> (1980)</w:t>
      </w:r>
      <w:r w:rsidR="00954DC9" w:rsidRPr="00D71E30">
        <w:rPr>
          <w:rFonts w:ascii="Corbel" w:hAnsi="Corbel"/>
        </w:rPr>
        <w:t>:</w:t>
      </w:r>
    </w:p>
    <w:p w14:paraId="1082B0EA" w14:textId="77777777" w:rsidR="00954DC9" w:rsidRPr="00D71E30" w:rsidRDefault="00954DC9" w:rsidP="00FC50F0">
      <w:pPr>
        <w:spacing w:after="0" w:line="360" w:lineRule="auto"/>
        <w:rPr>
          <w:rFonts w:ascii="Corbel" w:hAnsi="Corbel"/>
        </w:rPr>
      </w:pPr>
    </w:p>
    <w:p w14:paraId="67B5C009" w14:textId="04B89621" w:rsidR="00A64F6C" w:rsidRDefault="00F137C0" w:rsidP="005C2A0E">
      <w:pPr>
        <w:spacing w:after="0" w:line="360" w:lineRule="auto"/>
        <w:ind w:left="708"/>
        <w:rPr>
          <w:rFonts w:ascii="Corbel" w:hAnsi="Corbel"/>
          <w:sz w:val="22"/>
        </w:rPr>
      </w:pPr>
      <w:r w:rsidRPr="00D71E30">
        <w:rPr>
          <w:rFonts w:ascii="Corbel" w:hAnsi="Corbel"/>
          <w:sz w:val="22"/>
        </w:rPr>
        <w:t xml:space="preserve">Every text participates in one or several genres, there is no </w:t>
      </w:r>
      <w:proofErr w:type="spellStart"/>
      <w:r w:rsidRPr="00D71E30">
        <w:rPr>
          <w:rFonts w:ascii="Corbel" w:hAnsi="Corbel"/>
          <w:sz w:val="22"/>
        </w:rPr>
        <w:t>genreless</w:t>
      </w:r>
      <w:proofErr w:type="spellEnd"/>
      <w:r w:rsidRPr="00D71E30">
        <w:rPr>
          <w:rFonts w:ascii="Corbel" w:hAnsi="Corbel"/>
          <w:sz w:val="22"/>
        </w:rPr>
        <w:t xml:space="preserve"> text; there is always a genre and genres, yet such participation never amounts to belonging. And not because of an abundant overflowing or a free, anarchic and unclassifiable productivity, but because of the </w:t>
      </w:r>
      <w:r w:rsidRPr="00D71E30">
        <w:rPr>
          <w:rFonts w:ascii="Corbel" w:hAnsi="Corbel"/>
          <w:i/>
          <w:sz w:val="22"/>
        </w:rPr>
        <w:t xml:space="preserve">trait </w:t>
      </w:r>
      <w:r w:rsidRPr="00D71E30">
        <w:rPr>
          <w:rFonts w:ascii="Corbel" w:hAnsi="Corbel"/>
          <w:sz w:val="22"/>
        </w:rPr>
        <w:t>of participation itself, because of the effect of the code and of the generic mark. (</w:t>
      </w:r>
      <w:r w:rsidR="007A6D2A" w:rsidRPr="00D71E30">
        <w:rPr>
          <w:rFonts w:ascii="Corbel" w:hAnsi="Corbel"/>
          <w:sz w:val="22"/>
        </w:rPr>
        <w:t>2000</w:t>
      </w:r>
      <w:r w:rsidRPr="00D71E30">
        <w:rPr>
          <w:rFonts w:ascii="Corbel" w:hAnsi="Corbel"/>
          <w:sz w:val="22"/>
        </w:rPr>
        <w:t>: 230)</w:t>
      </w:r>
    </w:p>
    <w:p w14:paraId="7B96087C" w14:textId="77777777" w:rsidR="00940286" w:rsidRPr="00FE7854" w:rsidRDefault="00940286" w:rsidP="00961456">
      <w:pPr>
        <w:spacing w:after="0" w:line="360" w:lineRule="auto"/>
        <w:ind w:left="709"/>
        <w:rPr>
          <w:rFonts w:ascii="Corbel" w:hAnsi="Corbel"/>
          <w:sz w:val="22"/>
        </w:rPr>
      </w:pPr>
    </w:p>
    <w:p w14:paraId="4D02A97C" w14:textId="28D1F1C6" w:rsidR="008E479D" w:rsidRDefault="00954DC9" w:rsidP="00BC63D2">
      <w:pPr>
        <w:spacing w:after="0" w:line="360" w:lineRule="auto"/>
        <w:rPr>
          <w:rFonts w:ascii="Corbel" w:hAnsi="Corbel"/>
        </w:rPr>
      </w:pPr>
      <w:r w:rsidRPr="00D71E30">
        <w:rPr>
          <w:rFonts w:ascii="Corbel" w:hAnsi="Corbel"/>
        </w:rPr>
        <w:t xml:space="preserve">In other words, Derrida draws attention to the </w:t>
      </w:r>
      <w:r w:rsidRPr="00856F50">
        <w:rPr>
          <w:rFonts w:ascii="Corbel" w:hAnsi="Corbel"/>
        </w:rPr>
        <w:t xml:space="preserve">human </w:t>
      </w:r>
      <w:r w:rsidRPr="00D71E30">
        <w:rPr>
          <w:rFonts w:ascii="Corbel" w:hAnsi="Corbel"/>
        </w:rPr>
        <w:t xml:space="preserve">aspect of genre participation: a text cannot be </w:t>
      </w:r>
      <w:proofErr w:type="spellStart"/>
      <w:r w:rsidRPr="00D71E30">
        <w:rPr>
          <w:rFonts w:ascii="Corbel" w:hAnsi="Corbel"/>
        </w:rPr>
        <w:t>genreless</w:t>
      </w:r>
      <w:proofErr w:type="spellEnd"/>
      <w:r w:rsidRPr="00D71E30">
        <w:rPr>
          <w:rFonts w:ascii="Corbel" w:hAnsi="Corbel"/>
        </w:rPr>
        <w:t xml:space="preserve">, but at the same time, such categorisations are never </w:t>
      </w:r>
      <w:r w:rsidR="00EB45AE" w:rsidRPr="00D71E30">
        <w:rPr>
          <w:rFonts w:ascii="Corbel" w:hAnsi="Corbel"/>
        </w:rPr>
        <w:t>cast</w:t>
      </w:r>
      <w:r w:rsidR="00C15CD5" w:rsidRPr="00D71E30">
        <w:rPr>
          <w:rFonts w:ascii="Corbel" w:hAnsi="Corbel"/>
        </w:rPr>
        <w:t xml:space="preserve"> in concrete</w:t>
      </w:r>
      <w:r w:rsidR="001F733F">
        <w:rPr>
          <w:rFonts w:ascii="Corbel" w:hAnsi="Corbel"/>
        </w:rPr>
        <w:t xml:space="preserve"> </w:t>
      </w:r>
      <w:r w:rsidR="00353979">
        <w:rPr>
          <w:rFonts w:ascii="Corbel" w:hAnsi="Corbel"/>
        </w:rPr>
        <w:t>owing</w:t>
      </w:r>
      <w:r w:rsidR="00A227BD" w:rsidRPr="00D71E30">
        <w:rPr>
          <w:rFonts w:ascii="Corbel" w:hAnsi="Corbel"/>
        </w:rPr>
        <w:t xml:space="preserve"> to</w:t>
      </w:r>
      <w:r w:rsidRPr="00D71E30">
        <w:rPr>
          <w:rFonts w:ascii="Corbel" w:hAnsi="Corbel"/>
        </w:rPr>
        <w:t xml:space="preserve"> humankind’s propensity to organise and classify reality </w:t>
      </w:r>
      <w:r w:rsidRPr="00856F50">
        <w:rPr>
          <w:rFonts w:ascii="Corbel" w:hAnsi="Corbel"/>
          <w:i/>
        </w:rPr>
        <w:t>continually</w:t>
      </w:r>
      <w:r w:rsidRPr="00D71E30">
        <w:rPr>
          <w:rFonts w:ascii="Corbel" w:hAnsi="Corbel"/>
        </w:rPr>
        <w:t>.</w:t>
      </w:r>
      <w:r w:rsidR="008D3102">
        <w:rPr>
          <w:rFonts w:ascii="Corbel" w:hAnsi="Corbel"/>
        </w:rPr>
        <w:t xml:space="preserve"> </w:t>
      </w:r>
      <w:r w:rsidR="00D37F4A">
        <w:rPr>
          <w:rFonts w:ascii="Corbel" w:hAnsi="Corbel"/>
        </w:rPr>
        <w:t xml:space="preserve">In her discussion of contemporary </w:t>
      </w:r>
      <w:proofErr w:type="spellStart"/>
      <w:r w:rsidR="00D37F4A">
        <w:rPr>
          <w:rFonts w:ascii="Corbel" w:hAnsi="Corbel"/>
        </w:rPr>
        <w:t>technogenesis</w:t>
      </w:r>
      <w:proofErr w:type="spellEnd"/>
      <w:r w:rsidR="00C17910">
        <w:rPr>
          <w:rFonts w:ascii="Corbel" w:hAnsi="Corbel"/>
        </w:rPr>
        <w:t xml:space="preserve"> and the mechanisms of attention</w:t>
      </w:r>
      <w:r w:rsidR="00D37F4A">
        <w:rPr>
          <w:rFonts w:ascii="Corbel" w:hAnsi="Corbel"/>
        </w:rPr>
        <w:t xml:space="preserve">, N. Katherine </w:t>
      </w:r>
      <w:proofErr w:type="spellStart"/>
      <w:r w:rsidR="00D37F4A">
        <w:rPr>
          <w:rFonts w:ascii="Corbel" w:hAnsi="Corbel"/>
        </w:rPr>
        <w:t>Hayles</w:t>
      </w:r>
      <w:proofErr w:type="spellEnd"/>
      <w:r w:rsidR="00D37F4A">
        <w:rPr>
          <w:rFonts w:ascii="Corbel" w:hAnsi="Corbel"/>
        </w:rPr>
        <w:t xml:space="preserve"> </w:t>
      </w:r>
      <w:r w:rsidR="003C09EB">
        <w:rPr>
          <w:rFonts w:ascii="Corbel" w:hAnsi="Corbel"/>
        </w:rPr>
        <w:t xml:space="preserve">(2012) </w:t>
      </w:r>
      <w:r w:rsidR="004A5102">
        <w:rPr>
          <w:rFonts w:ascii="Corbel" w:hAnsi="Corbel"/>
        </w:rPr>
        <w:t>emphasises</w:t>
      </w:r>
      <w:r w:rsidR="00D37F4A">
        <w:rPr>
          <w:rFonts w:ascii="Corbel" w:hAnsi="Corbel"/>
        </w:rPr>
        <w:t xml:space="preserve"> that </w:t>
      </w:r>
      <w:r w:rsidRPr="00D71E30">
        <w:rPr>
          <w:rFonts w:ascii="Corbel" w:hAnsi="Corbel"/>
        </w:rPr>
        <w:t xml:space="preserve">human cognition is </w:t>
      </w:r>
      <w:r w:rsidR="009D434A">
        <w:rPr>
          <w:rFonts w:ascii="Corbel" w:hAnsi="Corbel"/>
        </w:rPr>
        <w:t xml:space="preserve">fundamentally </w:t>
      </w:r>
      <w:r w:rsidR="00C17910">
        <w:rPr>
          <w:rFonts w:ascii="Corbel" w:hAnsi="Corbel"/>
        </w:rPr>
        <w:t>flexible</w:t>
      </w:r>
      <w:r w:rsidRPr="00D71E30">
        <w:rPr>
          <w:rFonts w:ascii="Corbel" w:hAnsi="Corbel"/>
        </w:rPr>
        <w:t>, since</w:t>
      </w:r>
      <w:r w:rsidR="00D37F4A">
        <w:rPr>
          <w:rFonts w:ascii="Corbel" w:hAnsi="Corbel"/>
        </w:rPr>
        <w:t xml:space="preserve"> </w:t>
      </w:r>
      <w:r w:rsidRPr="00D71E30">
        <w:rPr>
          <w:rFonts w:ascii="Corbel" w:hAnsi="Corbel"/>
          <w:lang w:val="en-US"/>
        </w:rPr>
        <w:t xml:space="preserve">cognition is </w:t>
      </w:r>
      <w:r w:rsidR="00C17910">
        <w:rPr>
          <w:rFonts w:ascii="Corbel" w:hAnsi="Corbel"/>
          <w:lang w:val="en-US"/>
        </w:rPr>
        <w:t>both embodied and extended through</w:t>
      </w:r>
      <w:r w:rsidR="00D37F4A">
        <w:rPr>
          <w:rFonts w:ascii="Corbel" w:hAnsi="Corbel"/>
          <w:lang w:val="en-US"/>
        </w:rPr>
        <w:t xml:space="preserve"> the technological infrastructure</w:t>
      </w:r>
      <w:r w:rsidR="00C17910">
        <w:rPr>
          <w:rFonts w:ascii="Corbel" w:hAnsi="Corbel"/>
          <w:lang w:val="en-US"/>
        </w:rPr>
        <w:t xml:space="preserve">. </w:t>
      </w:r>
      <w:r w:rsidR="006B5F10">
        <w:rPr>
          <w:rFonts w:ascii="Corbel" w:hAnsi="Corbel"/>
          <w:lang w:val="en-US"/>
        </w:rPr>
        <w:t>T</w:t>
      </w:r>
      <w:r w:rsidR="00C17910">
        <w:rPr>
          <w:rFonts w:ascii="Corbel" w:hAnsi="Corbel"/>
          <w:lang w:val="en-US"/>
        </w:rPr>
        <w:t xml:space="preserve">he </w:t>
      </w:r>
      <w:r w:rsidR="00562B94">
        <w:rPr>
          <w:rFonts w:ascii="Corbel" w:hAnsi="Corbel"/>
          <w:lang w:val="en-US"/>
        </w:rPr>
        <w:t xml:space="preserve">human </w:t>
      </w:r>
      <w:r w:rsidR="00C17910">
        <w:rPr>
          <w:rFonts w:ascii="Corbel" w:hAnsi="Corbel"/>
          <w:lang w:val="en-US"/>
        </w:rPr>
        <w:t xml:space="preserve">brain’s </w:t>
      </w:r>
      <w:r w:rsidR="00562B94">
        <w:rPr>
          <w:rFonts w:ascii="Corbel" w:hAnsi="Corbel"/>
          <w:lang w:val="en-US"/>
        </w:rPr>
        <w:t xml:space="preserve">distinctive </w:t>
      </w:r>
      <w:r w:rsidR="00C17910">
        <w:rPr>
          <w:rFonts w:ascii="Corbel" w:hAnsi="Corbel"/>
          <w:lang w:val="en-US"/>
        </w:rPr>
        <w:t xml:space="preserve">potential for forging new connections </w:t>
      </w:r>
      <w:r w:rsidR="006B5F10">
        <w:rPr>
          <w:rFonts w:ascii="Corbel" w:hAnsi="Corbel"/>
          <w:lang w:val="en-US"/>
        </w:rPr>
        <w:t xml:space="preserve">lies precisely in this neural plasticity </w:t>
      </w:r>
      <w:r w:rsidRPr="00C17910">
        <w:rPr>
          <w:rFonts w:ascii="Corbel" w:hAnsi="Corbel"/>
          <w:lang w:val="en-US"/>
        </w:rPr>
        <w:t>(</w:t>
      </w:r>
      <w:proofErr w:type="spellStart"/>
      <w:r w:rsidR="00C17910" w:rsidRPr="00C17910">
        <w:rPr>
          <w:rFonts w:ascii="Corbel" w:hAnsi="Corbel"/>
          <w:lang w:val="en-US"/>
        </w:rPr>
        <w:t>Hayles</w:t>
      </w:r>
      <w:proofErr w:type="spellEnd"/>
      <w:r w:rsidR="00C17910" w:rsidRPr="00C17910">
        <w:rPr>
          <w:rFonts w:ascii="Corbel" w:hAnsi="Corbel"/>
          <w:lang w:val="en-US"/>
        </w:rPr>
        <w:t xml:space="preserve"> 2012: 98-100</w:t>
      </w:r>
      <w:r w:rsidRPr="00C17910">
        <w:rPr>
          <w:rFonts w:ascii="Corbel" w:hAnsi="Corbel"/>
          <w:lang w:val="en-US"/>
        </w:rPr>
        <w:t>).</w:t>
      </w:r>
      <w:r w:rsidRPr="00D71E30">
        <w:rPr>
          <w:rFonts w:ascii="Corbel" w:hAnsi="Corbel"/>
        </w:rPr>
        <w:t xml:space="preserve"> </w:t>
      </w:r>
      <w:r w:rsidR="00C17910">
        <w:rPr>
          <w:rFonts w:ascii="Corbel" w:hAnsi="Corbel"/>
        </w:rPr>
        <w:t>Put differently,</w:t>
      </w:r>
      <w:r w:rsidRPr="00D71E30">
        <w:rPr>
          <w:rFonts w:ascii="Corbel" w:hAnsi="Corbel"/>
        </w:rPr>
        <w:t xml:space="preserve"> humankind’s capacity for relational thinking is a “neurological fact” (</w:t>
      </w:r>
      <w:r w:rsidR="00C17910">
        <w:rPr>
          <w:rFonts w:ascii="Corbel" w:hAnsi="Corbel"/>
        </w:rPr>
        <w:t xml:space="preserve">Eco </w:t>
      </w:r>
      <w:r w:rsidR="00056966">
        <w:rPr>
          <w:rFonts w:ascii="Corbel" w:hAnsi="Corbel"/>
        </w:rPr>
        <w:t>198</w:t>
      </w:r>
      <w:r w:rsidR="00F30DBE">
        <w:rPr>
          <w:rFonts w:ascii="Corbel" w:hAnsi="Corbel"/>
        </w:rPr>
        <w:t>4</w:t>
      </w:r>
      <w:r w:rsidR="00056966">
        <w:rPr>
          <w:rFonts w:ascii="Corbel" w:hAnsi="Corbel"/>
        </w:rPr>
        <w:t>: 129</w:t>
      </w:r>
      <w:r w:rsidRPr="00D71E30">
        <w:rPr>
          <w:rFonts w:ascii="Corbel" w:hAnsi="Corbel"/>
        </w:rPr>
        <w:t>), since data impulses are matched through an analogous relationship.</w:t>
      </w:r>
      <w:r w:rsidR="00177509" w:rsidRPr="00D71E30">
        <w:rPr>
          <w:rFonts w:ascii="Corbel" w:hAnsi="Corbel"/>
        </w:rPr>
        <w:t xml:space="preserve"> In short, </w:t>
      </w:r>
      <w:r w:rsidR="00B3592A" w:rsidRPr="00D71E30">
        <w:rPr>
          <w:rFonts w:ascii="Corbel" w:hAnsi="Corbel"/>
        </w:rPr>
        <w:t xml:space="preserve">human beings cannot think but in terms of </w:t>
      </w:r>
      <w:r w:rsidR="00B8225A">
        <w:rPr>
          <w:rFonts w:ascii="Corbel" w:hAnsi="Corbel"/>
        </w:rPr>
        <w:t>relations and categories</w:t>
      </w:r>
      <w:r w:rsidR="00B3592A" w:rsidRPr="00D71E30">
        <w:rPr>
          <w:rFonts w:ascii="Corbel" w:hAnsi="Corbel"/>
        </w:rPr>
        <w:t xml:space="preserve">, but this particular ‘window on the world’ should not be regarded as static or fixed. In this </w:t>
      </w:r>
      <w:r w:rsidR="00B8225A">
        <w:rPr>
          <w:rFonts w:ascii="Corbel" w:hAnsi="Corbel"/>
        </w:rPr>
        <w:t>light</w:t>
      </w:r>
      <w:r w:rsidR="00B3592A" w:rsidRPr="00D71E30">
        <w:rPr>
          <w:rFonts w:ascii="Corbel" w:hAnsi="Corbel"/>
        </w:rPr>
        <w:t xml:space="preserve">, Carson’s reconstitution of </w:t>
      </w:r>
      <w:r w:rsidR="00C15CD5" w:rsidRPr="00D71E30">
        <w:rPr>
          <w:rFonts w:ascii="Corbel" w:hAnsi="Corbel"/>
        </w:rPr>
        <w:t>generic labels</w:t>
      </w:r>
      <w:r w:rsidR="00B3592A" w:rsidRPr="00D71E30">
        <w:rPr>
          <w:rFonts w:ascii="Corbel" w:hAnsi="Corbel"/>
        </w:rPr>
        <w:t xml:space="preserve"> becomes all the more </w:t>
      </w:r>
      <w:r w:rsidR="00AA1554">
        <w:rPr>
          <w:rFonts w:ascii="Corbel" w:hAnsi="Corbel"/>
        </w:rPr>
        <w:t>pertinent</w:t>
      </w:r>
      <w:r w:rsidR="00B3592A" w:rsidRPr="00D71E30">
        <w:rPr>
          <w:rFonts w:ascii="Corbel" w:hAnsi="Corbel"/>
        </w:rPr>
        <w:t>.</w:t>
      </w:r>
    </w:p>
    <w:p w14:paraId="7917E405" w14:textId="77777777" w:rsidR="00795AC6" w:rsidRDefault="00795AC6" w:rsidP="00222533">
      <w:pPr>
        <w:spacing w:after="0" w:line="360" w:lineRule="auto"/>
        <w:rPr>
          <w:rFonts w:ascii="Corbel" w:hAnsi="Corbel"/>
        </w:rPr>
      </w:pPr>
    </w:p>
    <w:p w14:paraId="0DA00050" w14:textId="436BEFD2" w:rsidR="00C270E0" w:rsidRDefault="00AA1554" w:rsidP="00222533">
      <w:pPr>
        <w:spacing w:after="0" w:line="360" w:lineRule="auto"/>
        <w:rPr>
          <w:rFonts w:ascii="Corbel" w:hAnsi="Corbel"/>
        </w:rPr>
      </w:pPr>
      <w:r>
        <w:rPr>
          <w:rFonts w:ascii="Corbel" w:hAnsi="Corbel"/>
        </w:rPr>
        <w:lastRenderedPageBreak/>
        <w:t xml:space="preserve">Turning now to </w:t>
      </w:r>
      <w:proofErr w:type="spellStart"/>
      <w:r w:rsidRPr="00AA1554">
        <w:rPr>
          <w:rFonts w:ascii="Corbel" w:hAnsi="Corbel"/>
          <w:i/>
        </w:rPr>
        <w:t>Decreation</w:t>
      </w:r>
      <w:proofErr w:type="spellEnd"/>
      <w:r w:rsidR="00C15CD5" w:rsidRPr="00D71E30">
        <w:rPr>
          <w:rFonts w:ascii="Corbel" w:hAnsi="Corbel"/>
        </w:rPr>
        <w:t xml:space="preserve">, Carson’s collection </w:t>
      </w:r>
      <w:r w:rsidR="0097118C" w:rsidRPr="00D71E30">
        <w:rPr>
          <w:rFonts w:ascii="Corbel" w:hAnsi="Corbel"/>
        </w:rPr>
        <w:t>is divided into the following sections (with the exception of her essays</w:t>
      </w:r>
      <w:r w:rsidR="004E2B5B">
        <w:rPr>
          <w:rFonts w:ascii="Corbel" w:hAnsi="Corbel"/>
        </w:rPr>
        <w:t xml:space="preserve"> and librettos</w:t>
      </w:r>
      <w:r w:rsidR="0097118C" w:rsidRPr="00D71E30">
        <w:rPr>
          <w:rFonts w:ascii="Corbel" w:hAnsi="Corbel"/>
        </w:rPr>
        <w:t xml:space="preserve">): </w:t>
      </w:r>
      <w:r w:rsidR="0097118C" w:rsidRPr="00D71E30">
        <w:rPr>
          <w:rFonts w:ascii="Corbel" w:hAnsi="Corbel"/>
          <w:i/>
        </w:rPr>
        <w:t>Stops</w:t>
      </w:r>
      <w:r w:rsidR="0097118C" w:rsidRPr="00D71E30">
        <w:rPr>
          <w:rFonts w:ascii="Corbel" w:hAnsi="Corbel"/>
        </w:rPr>
        <w:t>,</w:t>
      </w:r>
      <w:r w:rsidR="0097118C" w:rsidRPr="00D71E30">
        <w:rPr>
          <w:rFonts w:ascii="Corbel" w:hAnsi="Corbel"/>
          <w:i/>
        </w:rPr>
        <w:t xml:space="preserve"> Sublimes</w:t>
      </w:r>
      <w:r w:rsidR="0097118C" w:rsidRPr="00D71E30">
        <w:rPr>
          <w:rFonts w:ascii="Corbel" w:hAnsi="Corbel"/>
        </w:rPr>
        <w:t>,</w:t>
      </w:r>
      <w:r w:rsidR="0097118C" w:rsidRPr="00D71E30">
        <w:rPr>
          <w:rFonts w:ascii="Corbel" w:hAnsi="Corbel"/>
          <w:i/>
        </w:rPr>
        <w:t xml:space="preserve"> Gnosticisms</w:t>
      </w:r>
      <w:r w:rsidR="0097118C" w:rsidRPr="00D71E30">
        <w:rPr>
          <w:rFonts w:ascii="Corbel" w:hAnsi="Corbel"/>
        </w:rPr>
        <w:t>, ‘</w:t>
      </w:r>
      <w:r w:rsidR="0097118C" w:rsidRPr="00D71E30">
        <w:rPr>
          <w:rFonts w:ascii="Corbel" w:hAnsi="Corbel"/>
          <w:i/>
        </w:rPr>
        <w:t>Seated Figure with Red Angle</w:t>
      </w:r>
      <w:r w:rsidR="0097118C" w:rsidRPr="00D71E30">
        <w:rPr>
          <w:rFonts w:ascii="Corbel" w:hAnsi="Corbel"/>
        </w:rPr>
        <w:t xml:space="preserve"> </w:t>
      </w:r>
      <w:r w:rsidR="0097118C" w:rsidRPr="00D71E30">
        <w:rPr>
          <w:rFonts w:ascii="Corbel" w:hAnsi="Corbel"/>
          <w:i/>
        </w:rPr>
        <w:t>(1988)</w:t>
      </w:r>
      <w:r w:rsidR="0097118C" w:rsidRPr="00D71E30">
        <w:rPr>
          <w:rFonts w:ascii="Corbel" w:hAnsi="Corbel"/>
        </w:rPr>
        <w:t xml:space="preserve"> by Betty Goodwin</w:t>
      </w:r>
      <w:r>
        <w:rPr>
          <w:rFonts w:ascii="Corbel" w:hAnsi="Corbel"/>
        </w:rPr>
        <w:t>’,</w:t>
      </w:r>
      <w:r w:rsidR="0097118C" w:rsidRPr="00D71E30">
        <w:rPr>
          <w:rFonts w:ascii="Corbel" w:hAnsi="Corbel"/>
        </w:rPr>
        <w:t xml:space="preserve"> ‘Quad’</w:t>
      </w:r>
      <w:r>
        <w:rPr>
          <w:rFonts w:ascii="Corbel" w:hAnsi="Corbel"/>
        </w:rPr>
        <w:t>,</w:t>
      </w:r>
      <w:r w:rsidR="0097118C" w:rsidRPr="00D71E30">
        <w:rPr>
          <w:rFonts w:ascii="Corbel" w:hAnsi="Corbel"/>
        </w:rPr>
        <w:t xml:space="preserve"> ‘H &amp; A Screenplay’</w:t>
      </w:r>
      <w:r>
        <w:rPr>
          <w:rFonts w:ascii="Corbel" w:hAnsi="Corbel"/>
        </w:rPr>
        <w:t>,</w:t>
      </w:r>
      <w:r w:rsidR="0097118C" w:rsidRPr="00D71E30">
        <w:rPr>
          <w:rFonts w:ascii="Corbel" w:hAnsi="Corbel"/>
        </w:rPr>
        <w:t xml:space="preserve"> and ‘Longing, A Documentary’</w:t>
      </w:r>
      <w:r>
        <w:rPr>
          <w:rFonts w:ascii="Corbel" w:hAnsi="Corbel"/>
        </w:rPr>
        <w:t>.</w:t>
      </w:r>
      <w:r w:rsidR="0097118C" w:rsidRPr="00D71E30">
        <w:rPr>
          <w:rFonts w:ascii="Corbel" w:hAnsi="Corbel"/>
        </w:rPr>
        <w:t xml:space="preserve"> When bearing in mind</w:t>
      </w:r>
      <w:r w:rsidR="00B209A9">
        <w:rPr>
          <w:rFonts w:ascii="Corbel" w:hAnsi="Corbel"/>
        </w:rPr>
        <w:t xml:space="preserve"> that</w:t>
      </w:r>
      <w:r w:rsidR="0097118C" w:rsidRPr="00D71E30">
        <w:rPr>
          <w:rFonts w:ascii="Corbel" w:hAnsi="Corbel"/>
        </w:rPr>
        <w:t xml:space="preserve"> the collection’s full title is </w:t>
      </w:r>
      <w:proofErr w:type="spellStart"/>
      <w:r w:rsidR="0097118C" w:rsidRPr="00D71E30">
        <w:rPr>
          <w:rFonts w:ascii="Corbel" w:hAnsi="Corbel"/>
          <w:i/>
        </w:rPr>
        <w:t>Decreation</w:t>
      </w:r>
      <w:proofErr w:type="spellEnd"/>
      <w:r w:rsidR="0097118C" w:rsidRPr="00D71E30">
        <w:rPr>
          <w:rFonts w:ascii="Corbel" w:hAnsi="Corbel"/>
          <w:i/>
        </w:rPr>
        <w:t>: Poetry, Essays, Opera</w:t>
      </w:r>
      <w:r w:rsidR="0097118C" w:rsidRPr="00D71E30">
        <w:rPr>
          <w:rFonts w:ascii="Corbel" w:hAnsi="Corbel"/>
        </w:rPr>
        <w:t xml:space="preserve">, these rather unusual labels should all be </w:t>
      </w:r>
      <w:r w:rsidR="007007AD" w:rsidRPr="00D71E30">
        <w:rPr>
          <w:rFonts w:ascii="Corbel" w:hAnsi="Corbel"/>
        </w:rPr>
        <w:t>placed under the aegis of poetry. Yet</w:t>
      </w:r>
      <w:r w:rsidR="00B209A9">
        <w:rPr>
          <w:rFonts w:ascii="Corbel" w:hAnsi="Corbel"/>
        </w:rPr>
        <w:t xml:space="preserve"> </w:t>
      </w:r>
      <w:r w:rsidR="007007AD" w:rsidRPr="00D71E30">
        <w:rPr>
          <w:rFonts w:ascii="Corbel" w:hAnsi="Corbel"/>
        </w:rPr>
        <w:t xml:space="preserve">when </w:t>
      </w:r>
      <w:r w:rsidR="001F733F">
        <w:rPr>
          <w:rFonts w:ascii="Corbel" w:hAnsi="Corbel"/>
        </w:rPr>
        <w:t xml:space="preserve">being </w:t>
      </w:r>
      <w:r w:rsidR="007007AD" w:rsidRPr="00D71E30">
        <w:rPr>
          <w:rFonts w:ascii="Corbel" w:hAnsi="Corbel"/>
        </w:rPr>
        <w:t>confronted with these respective texts, such a classification seems either to be a misnomer or to entail a radically different positioning towards the genre of poetry. ‘Longing, A Documentary’</w:t>
      </w:r>
      <w:r>
        <w:rPr>
          <w:rFonts w:ascii="Corbel" w:hAnsi="Corbel"/>
        </w:rPr>
        <w:t>,</w:t>
      </w:r>
      <w:r w:rsidR="007007AD" w:rsidRPr="00D71E30">
        <w:rPr>
          <w:rFonts w:ascii="Corbel" w:hAnsi="Corbel"/>
        </w:rPr>
        <w:t xml:space="preserve"> for example, takes the form of a cinematic shot list, while ‘</w:t>
      </w:r>
      <w:r w:rsidR="007007AD" w:rsidRPr="00D71E30">
        <w:rPr>
          <w:rFonts w:ascii="Corbel" w:hAnsi="Corbel"/>
          <w:i/>
        </w:rPr>
        <w:t>Seated Figure with Red Angle</w:t>
      </w:r>
      <w:r w:rsidR="007007AD" w:rsidRPr="00D71E30">
        <w:rPr>
          <w:rFonts w:ascii="Corbel" w:hAnsi="Corbel"/>
        </w:rPr>
        <w:t xml:space="preserve"> </w:t>
      </w:r>
      <w:r w:rsidR="007007AD" w:rsidRPr="00D71E30">
        <w:rPr>
          <w:rFonts w:ascii="Corbel" w:hAnsi="Corbel"/>
          <w:i/>
        </w:rPr>
        <w:t>(1988)</w:t>
      </w:r>
      <w:r w:rsidR="007007AD" w:rsidRPr="00D71E30">
        <w:rPr>
          <w:rFonts w:ascii="Corbel" w:hAnsi="Corbel"/>
        </w:rPr>
        <w:t xml:space="preserve"> by Betty Goodwin’ can be conceptualised as an </w:t>
      </w:r>
      <w:proofErr w:type="spellStart"/>
      <w:r w:rsidR="007007AD" w:rsidRPr="00D71E30">
        <w:rPr>
          <w:rFonts w:ascii="Corbel" w:hAnsi="Corbel"/>
        </w:rPr>
        <w:t>ekphrastic</w:t>
      </w:r>
      <w:proofErr w:type="spellEnd"/>
      <w:r w:rsidR="007007AD" w:rsidRPr="00D71E30">
        <w:rPr>
          <w:rFonts w:ascii="Corbel" w:hAnsi="Corbel"/>
        </w:rPr>
        <w:t xml:space="preserve"> poem consisting of an enumeration of </w:t>
      </w:r>
      <w:proofErr w:type="gramStart"/>
      <w:r w:rsidR="007007AD" w:rsidRPr="00D71E30">
        <w:rPr>
          <w:rFonts w:ascii="Corbel" w:hAnsi="Corbel"/>
        </w:rPr>
        <w:t>if’s</w:t>
      </w:r>
      <w:proofErr w:type="gramEnd"/>
      <w:r w:rsidR="007007AD" w:rsidRPr="00D71E30">
        <w:rPr>
          <w:rFonts w:ascii="Corbel" w:hAnsi="Corbel"/>
        </w:rPr>
        <w:t xml:space="preserve">. Therefore, there </w:t>
      </w:r>
      <w:r w:rsidR="001078B8" w:rsidRPr="00D71E30">
        <w:rPr>
          <w:rFonts w:ascii="Corbel" w:hAnsi="Corbel"/>
        </w:rPr>
        <w:t xml:space="preserve">seems to be </w:t>
      </w:r>
      <w:r w:rsidR="00BC63D2">
        <w:rPr>
          <w:rFonts w:ascii="Corbel" w:hAnsi="Corbel"/>
        </w:rPr>
        <w:t>an</w:t>
      </w:r>
      <w:r w:rsidR="007007AD" w:rsidRPr="00D71E30">
        <w:rPr>
          <w:rFonts w:ascii="Corbel" w:hAnsi="Corbel"/>
        </w:rPr>
        <w:t xml:space="preserve"> implicit level to Carson’s use of generic labels, which concerns a heuristic </w:t>
      </w:r>
      <w:r w:rsidR="00EE7D30" w:rsidRPr="00D71E30">
        <w:rPr>
          <w:rFonts w:ascii="Corbel" w:hAnsi="Corbel"/>
        </w:rPr>
        <w:t xml:space="preserve">and emancipatory </w:t>
      </w:r>
      <w:r w:rsidR="007007AD" w:rsidRPr="00D71E30">
        <w:rPr>
          <w:rFonts w:ascii="Corbel" w:hAnsi="Corbel"/>
        </w:rPr>
        <w:t xml:space="preserve">dimension. By giving the different sections of her collection seemingly </w:t>
      </w:r>
      <w:r w:rsidR="00EB7EBB" w:rsidRPr="00D71E30">
        <w:rPr>
          <w:rFonts w:ascii="Corbel" w:hAnsi="Corbel"/>
        </w:rPr>
        <w:t xml:space="preserve">arbitrary </w:t>
      </w:r>
      <w:r w:rsidR="007007AD" w:rsidRPr="00D71E30">
        <w:rPr>
          <w:rFonts w:ascii="Corbel" w:hAnsi="Corbel"/>
        </w:rPr>
        <w:t xml:space="preserve">names, Carson </w:t>
      </w:r>
      <w:r w:rsidR="00EB7EBB" w:rsidRPr="00D71E30">
        <w:rPr>
          <w:rFonts w:ascii="Corbel" w:hAnsi="Corbel"/>
        </w:rPr>
        <w:t xml:space="preserve">is questioning </w:t>
      </w:r>
      <w:r w:rsidR="001B063D">
        <w:rPr>
          <w:rFonts w:ascii="Corbel" w:hAnsi="Corbel"/>
        </w:rPr>
        <w:t>(</w:t>
      </w:r>
      <w:r w:rsidR="00EB7EBB" w:rsidRPr="00D71E30">
        <w:rPr>
          <w:rFonts w:ascii="Corbel" w:hAnsi="Corbel"/>
        </w:rPr>
        <w:t>generic</w:t>
      </w:r>
      <w:r w:rsidR="001B063D">
        <w:rPr>
          <w:rFonts w:ascii="Corbel" w:hAnsi="Corbel"/>
        </w:rPr>
        <w:t>)</w:t>
      </w:r>
      <w:r w:rsidR="00EB7EBB" w:rsidRPr="00D71E30">
        <w:rPr>
          <w:rFonts w:ascii="Corbel" w:hAnsi="Corbel"/>
        </w:rPr>
        <w:t xml:space="preserve"> boundaries </w:t>
      </w:r>
      <w:r w:rsidR="00E76595">
        <w:rPr>
          <w:rFonts w:ascii="Corbel" w:hAnsi="Corbel"/>
        </w:rPr>
        <w:t>as she draws</w:t>
      </w:r>
      <w:r w:rsidR="00EB7EBB" w:rsidRPr="00D71E30">
        <w:rPr>
          <w:rFonts w:ascii="Corbel" w:hAnsi="Corbel"/>
        </w:rPr>
        <w:t xml:space="preserve"> attention to the protean character of </w:t>
      </w:r>
      <w:r w:rsidR="00095CB5">
        <w:rPr>
          <w:rFonts w:ascii="Corbel" w:hAnsi="Corbel"/>
        </w:rPr>
        <w:t xml:space="preserve">human </w:t>
      </w:r>
      <w:r w:rsidR="00EB7EBB" w:rsidRPr="00D71E30">
        <w:rPr>
          <w:rFonts w:ascii="Corbel" w:hAnsi="Corbel"/>
        </w:rPr>
        <w:t xml:space="preserve">signification, which is directly related to </w:t>
      </w:r>
      <w:proofErr w:type="spellStart"/>
      <w:r w:rsidR="00EB7EBB" w:rsidRPr="00D71E30">
        <w:rPr>
          <w:rFonts w:ascii="Corbel" w:hAnsi="Corbel"/>
          <w:i/>
        </w:rPr>
        <w:t>Decreation</w:t>
      </w:r>
      <w:r w:rsidR="00EB7EBB" w:rsidRPr="00D71E30">
        <w:rPr>
          <w:rFonts w:ascii="Corbel" w:hAnsi="Corbel"/>
        </w:rPr>
        <w:t>’s</w:t>
      </w:r>
      <w:proofErr w:type="spellEnd"/>
      <w:r w:rsidR="00EB7EBB" w:rsidRPr="00D71E30">
        <w:rPr>
          <w:rFonts w:ascii="Corbel" w:hAnsi="Corbel"/>
        </w:rPr>
        <w:t xml:space="preserve"> stereoscopic structure</w:t>
      </w:r>
      <w:r w:rsidR="001F733F">
        <w:rPr>
          <w:rFonts w:ascii="Corbel" w:hAnsi="Corbel"/>
        </w:rPr>
        <w:t xml:space="preserve"> </w:t>
      </w:r>
      <w:r w:rsidR="00590C81">
        <w:rPr>
          <w:rFonts w:ascii="Corbel" w:hAnsi="Corbel"/>
        </w:rPr>
        <w:t xml:space="preserve">and the </w:t>
      </w:r>
      <w:r w:rsidR="00590B47" w:rsidRPr="00D71E30">
        <w:rPr>
          <w:rFonts w:ascii="Corbel" w:hAnsi="Corbel"/>
        </w:rPr>
        <w:t>novel perspective</w:t>
      </w:r>
      <w:r w:rsidR="00590C81">
        <w:rPr>
          <w:rFonts w:ascii="Corbel" w:hAnsi="Corbel"/>
        </w:rPr>
        <w:t xml:space="preserve"> it entails</w:t>
      </w:r>
      <w:r w:rsidR="00EB7EBB" w:rsidRPr="00D71E30">
        <w:rPr>
          <w:rFonts w:ascii="Corbel" w:hAnsi="Corbel"/>
        </w:rPr>
        <w:t xml:space="preserve">. </w:t>
      </w:r>
      <w:r w:rsidR="003E7B0E" w:rsidRPr="00D71E30">
        <w:rPr>
          <w:rFonts w:ascii="Corbel" w:hAnsi="Corbel"/>
        </w:rPr>
        <w:t xml:space="preserve">In more </w:t>
      </w:r>
      <w:r w:rsidR="00B1765B" w:rsidRPr="00D71E30">
        <w:rPr>
          <w:rFonts w:ascii="Corbel" w:hAnsi="Corbel"/>
        </w:rPr>
        <w:t>specific</w:t>
      </w:r>
      <w:r w:rsidR="003E7B0E" w:rsidRPr="00D71E30">
        <w:rPr>
          <w:rFonts w:ascii="Corbel" w:hAnsi="Corbel"/>
        </w:rPr>
        <w:t xml:space="preserve"> terms</w:t>
      </w:r>
      <w:r w:rsidR="002F057A" w:rsidRPr="00D71E30">
        <w:rPr>
          <w:rFonts w:ascii="Corbel" w:hAnsi="Corbel"/>
        </w:rPr>
        <w:t xml:space="preserve">, </w:t>
      </w:r>
      <w:proofErr w:type="spellStart"/>
      <w:r w:rsidR="00FD76A6" w:rsidRPr="00D71E30">
        <w:rPr>
          <w:rFonts w:ascii="Corbel" w:hAnsi="Corbel"/>
          <w:i/>
        </w:rPr>
        <w:t>Decreation</w:t>
      </w:r>
      <w:proofErr w:type="spellEnd"/>
      <w:r w:rsidR="002F057A" w:rsidRPr="00D71E30">
        <w:rPr>
          <w:rFonts w:ascii="Corbel" w:hAnsi="Corbel"/>
        </w:rPr>
        <w:t xml:space="preserve"> undermines </w:t>
      </w:r>
      <w:r w:rsidR="00806D26" w:rsidRPr="00D71E30">
        <w:rPr>
          <w:rFonts w:ascii="Corbel" w:hAnsi="Corbel"/>
        </w:rPr>
        <w:t xml:space="preserve">the quiddity of </w:t>
      </w:r>
      <w:r w:rsidR="00FD76A6" w:rsidRPr="00D71E30">
        <w:rPr>
          <w:rFonts w:ascii="Corbel" w:hAnsi="Corbel"/>
        </w:rPr>
        <w:t xml:space="preserve">generic </w:t>
      </w:r>
      <w:r w:rsidR="002F057A" w:rsidRPr="00D71E30">
        <w:rPr>
          <w:rFonts w:ascii="Corbel" w:hAnsi="Corbel"/>
        </w:rPr>
        <w:t>classification</w:t>
      </w:r>
      <w:r w:rsidR="003E7B0E" w:rsidRPr="00D71E30">
        <w:rPr>
          <w:rFonts w:ascii="Corbel" w:hAnsi="Corbel"/>
        </w:rPr>
        <w:t xml:space="preserve">s </w:t>
      </w:r>
      <w:r w:rsidR="00FD76A6" w:rsidRPr="00D71E30">
        <w:rPr>
          <w:rFonts w:ascii="Corbel" w:hAnsi="Corbel"/>
        </w:rPr>
        <w:t xml:space="preserve">by making </w:t>
      </w:r>
      <w:r w:rsidR="00095CB5">
        <w:rPr>
          <w:rFonts w:ascii="Corbel" w:hAnsi="Corbel"/>
        </w:rPr>
        <w:t>its</w:t>
      </w:r>
      <w:r w:rsidR="00FD76A6" w:rsidRPr="00D71E30">
        <w:rPr>
          <w:rFonts w:ascii="Corbel" w:hAnsi="Corbel"/>
        </w:rPr>
        <w:t xml:space="preserve"> readers responsible for the concrete </w:t>
      </w:r>
      <w:r w:rsidR="00951215" w:rsidRPr="00D71E30">
        <w:rPr>
          <w:rFonts w:ascii="Corbel" w:hAnsi="Corbel"/>
        </w:rPr>
        <w:t xml:space="preserve">‘meaning’ of </w:t>
      </w:r>
      <w:r w:rsidR="00BC63D2">
        <w:rPr>
          <w:rFonts w:ascii="Corbel" w:hAnsi="Corbel"/>
        </w:rPr>
        <w:t>label</w:t>
      </w:r>
      <w:r w:rsidR="00980089" w:rsidRPr="00D71E30">
        <w:rPr>
          <w:rFonts w:ascii="Corbel" w:hAnsi="Corbel"/>
        </w:rPr>
        <w:t>s</w:t>
      </w:r>
      <w:r w:rsidR="00FD76A6" w:rsidRPr="00D71E30">
        <w:rPr>
          <w:rFonts w:ascii="Corbel" w:hAnsi="Corbel"/>
        </w:rPr>
        <w:t xml:space="preserve"> as they concoct their own working definitions of </w:t>
      </w:r>
      <w:r w:rsidR="00BC63D2">
        <w:rPr>
          <w:rFonts w:ascii="Corbel" w:hAnsi="Corbel"/>
        </w:rPr>
        <w:t>genres and forms</w:t>
      </w:r>
      <w:r w:rsidR="00806D26" w:rsidRPr="00D71E30">
        <w:rPr>
          <w:rFonts w:ascii="Corbel" w:hAnsi="Corbel"/>
        </w:rPr>
        <w:t>.</w:t>
      </w:r>
      <w:r w:rsidR="002F057A" w:rsidRPr="00D71E30">
        <w:rPr>
          <w:rFonts w:ascii="Corbel" w:hAnsi="Corbel"/>
        </w:rPr>
        <w:t xml:space="preserve"> </w:t>
      </w:r>
      <w:r w:rsidR="00C35233" w:rsidRPr="00D71E30">
        <w:rPr>
          <w:rFonts w:ascii="Corbel" w:hAnsi="Corbel"/>
        </w:rPr>
        <w:t>In short,</w:t>
      </w:r>
      <w:r w:rsidR="00980089" w:rsidRPr="00D71E30">
        <w:rPr>
          <w:rFonts w:ascii="Corbel" w:hAnsi="Corbel"/>
        </w:rPr>
        <w:t xml:space="preserve"> binary oppositions </w:t>
      </w:r>
      <w:r w:rsidR="00095CB5">
        <w:rPr>
          <w:rFonts w:ascii="Corbel" w:hAnsi="Corbel"/>
        </w:rPr>
        <w:t xml:space="preserve">– poetry or essay, opera or prose – </w:t>
      </w:r>
      <w:r w:rsidR="00980089" w:rsidRPr="00D71E30">
        <w:rPr>
          <w:rFonts w:ascii="Corbel" w:hAnsi="Corbel"/>
        </w:rPr>
        <w:t>are supplanted by a</w:t>
      </w:r>
      <w:r w:rsidR="00B13AEF" w:rsidRPr="00D71E30">
        <w:rPr>
          <w:rFonts w:ascii="Corbel" w:hAnsi="Corbel"/>
        </w:rPr>
        <w:t xml:space="preserve"> subjective</w:t>
      </w:r>
      <w:r w:rsidR="005534D4">
        <w:rPr>
          <w:rFonts w:ascii="Corbel" w:hAnsi="Corbel"/>
        </w:rPr>
        <w:t xml:space="preserve"> yet</w:t>
      </w:r>
      <w:r w:rsidR="00B13AEF" w:rsidRPr="00D71E30">
        <w:rPr>
          <w:rFonts w:ascii="Corbel" w:hAnsi="Corbel"/>
        </w:rPr>
        <w:t xml:space="preserve"> all the more interesting</w:t>
      </w:r>
      <w:r w:rsidR="00980089" w:rsidRPr="00D71E30">
        <w:rPr>
          <w:rFonts w:ascii="Corbel" w:hAnsi="Corbel"/>
        </w:rPr>
        <w:t xml:space="preserve"> analogical middle</w:t>
      </w:r>
      <w:r w:rsidR="009D7A62" w:rsidRPr="00D71E30">
        <w:rPr>
          <w:rFonts w:ascii="Corbel" w:hAnsi="Corbel"/>
        </w:rPr>
        <w:t xml:space="preserve"> </w:t>
      </w:r>
      <w:r w:rsidR="00980089" w:rsidRPr="00D71E30">
        <w:rPr>
          <w:rFonts w:ascii="Corbel" w:hAnsi="Corbel"/>
        </w:rPr>
        <w:t xml:space="preserve">term. </w:t>
      </w:r>
      <w:r w:rsidR="005F6BE0">
        <w:rPr>
          <w:rFonts w:ascii="Corbel" w:hAnsi="Corbel"/>
        </w:rPr>
        <w:t>W</w:t>
      </w:r>
      <w:r w:rsidR="00EB7EBB" w:rsidRPr="00D71E30">
        <w:rPr>
          <w:rFonts w:ascii="Corbel" w:hAnsi="Corbel"/>
        </w:rPr>
        <w:t xml:space="preserve">hen asked why </w:t>
      </w:r>
      <w:r w:rsidR="00EB7EBB" w:rsidRPr="00D71E30">
        <w:rPr>
          <w:rFonts w:ascii="Corbel" w:hAnsi="Corbel"/>
          <w:i/>
        </w:rPr>
        <w:t>The Beauty of the Husband</w:t>
      </w:r>
      <w:r w:rsidR="00EB7EBB" w:rsidRPr="00D71E30">
        <w:rPr>
          <w:rFonts w:ascii="Corbel" w:hAnsi="Corbel"/>
        </w:rPr>
        <w:t xml:space="preserve"> </w:t>
      </w:r>
      <w:r w:rsidR="00307E85" w:rsidRPr="00D71E30">
        <w:rPr>
          <w:rFonts w:ascii="Corbel" w:hAnsi="Corbel"/>
        </w:rPr>
        <w:t>i</w:t>
      </w:r>
      <w:r w:rsidR="00EB7EBB" w:rsidRPr="00D71E30">
        <w:rPr>
          <w:rFonts w:ascii="Corbel" w:hAnsi="Corbel"/>
        </w:rPr>
        <w:t xml:space="preserve">s called a fictional essay, Carson replied that “calling [something] an essay means that it’s not just a story but a reflection on that story” (qtd. in Jennings 2001: 932). In other words, </w:t>
      </w:r>
      <w:r w:rsidR="00095CB5">
        <w:rPr>
          <w:rFonts w:ascii="Corbel" w:hAnsi="Corbel"/>
        </w:rPr>
        <w:t xml:space="preserve">Carson’s </w:t>
      </w:r>
      <w:r w:rsidR="00BB145F">
        <w:rPr>
          <w:rFonts w:ascii="Corbel" w:hAnsi="Corbel"/>
        </w:rPr>
        <w:t xml:space="preserve">idiosyncratic </w:t>
      </w:r>
      <w:r w:rsidR="00095CB5">
        <w:rPr>
          <w:rFonts w:ascii="Corbel" w:hAnsi="Corbel"/>
        </w:rPr>
        <w:t>use of labels renders her work</w:t>
      </w:r>
      <w:r w:rsidR="00EB7EBB" w:rsidRPr="00D71E30">
        <w:rPr>
          <w:rFonts w:ascii="Corbel" w:hAnsi="Corbel"/>
        </w:rPr>
        <w:t xml:space="preserve"> self-conscious</w:t>
      </w:r>
      <w:r w:rsidR="00095CB5">
        <w:rPr>
          <w:rFonts w:ascii="Corbel" w:hAnsi="Corbel"/>
        </w:rPr>
        <w:t>. As a corollary, she is</w:t>
      </w:r>
      <w:r w:rsidR="00EB7EBB" w:rsidRPr="00D71E30">
        <w:rPr>
          <w:rFonts w:ascii="Corbel" w:hAnsi="Corbel"/>
        </w:rPr>
        <w:t xml:space="preserve"> able to reflect on processes of meaning</w:t>
      </w:r>
      <w:r w:rsidR="00EE7D30" w:rsidRPr="00D71E30">
        <w:rPr>
          <w:rFonts w:ascii="Corbel" w:hAnsi="Corbel"/>
        </w:rPr>
        <w:t>-</w:t>
      </w:r>
      <w:r w:rsidR="00EB7EBB" w:rsidRPr="00D71E30">
        <w:rPr>
          <w:rFonts w:ascii="Corbel" w:hAnsi="Corbel"/>
        </w:rPr>
        <w:t xml:space="preserve">making </w:t>
      </w:r>
      <w:r w:rsidR="00D47D1C" w:rsidRPr="00D71E30">
        <w:rPr>
          <w:rFonts w:ascii="Corbel" w:hAnsi="Corbel"/>
        </w:rPr>
        <w:t xml:space="preserve">in order to </w:t>
      </w:r>
      <w:r w:rsidR="00EB7EBB" w:rsidRPr="00D71E30">
        <w:rPr>
          <w:rFonts w:ascii="Corbel" w:hAnsi="Corbel"/>
        </w:rPr>
        <w:t xml:space="preserve">usher the reader’s perspective towards a third angle of vision </w:t>
      </w:r>
      <w:r w:rsidR="001F733F">
        <w:rPr>
          <w:rFonts w:ascii="Corbel" w:hAnsi="Corbel"/>
        </w:rPr>
        <w:t>previously</w:t>
      </w:r>
      <w:r w:rsidR="00EB7EBB" w:rsidRPr="00D71E30">
        <w:rPr>
          <w:rFonts w:ascii="Corbel" w:hAnsi="Corbel"/>
        </w:rPr>
        <w:t xml:space="preserve"> </w:t>
      </w:r>
      <w:r w:rsidR="002038A2">
        <w:rPr>
          <w:rFonts w:ascii="Corbel" w:hAnsi="Corbel"/>
        </w:rPr>
        <w:t>un</w:t>
      </w:r>
      <w:r w:rsidR="002038A2" w:rsidRPr="00D71E30">
        <w:rPr>
          <w:rFonts w:ascii="Corbel" w:hAnsi="Corbel"/>
        </w:rPr>
        <w:t>thought</w:t>
      </w:r>
      <w:r w:rsidR="002038A2">
        <w:rPr>
          <w:rFonts w:ascii="Corbel" w:hAnsi="Corbel"/>
        </w:rPr>
        <w:t>-</w:t>
      </w:r>
      <w:r w:rsidR="002038A2" w:rsidRPr="00D71E30">
        <w:rPr>
          <w:rFonts w:ascii="Corbel" w:hAnsi="Corbel"/>
        </w:rPr>
        <w:t>of</w:t>
      </w:r>
      <w:r w:rsidR="00EB7EBB" w:rsidRPr="00D71E30">
        <w:rPr>
          <w:rFonts w:ascii="Corbel" w:hAnsi="Corbel"/>
        </w:rPr>
        <w:t>.</w:t>
      </w:r>
    </w:p>
    <w:p w14:paraId="34DFA977" w14:textId="77777777" w:rsidR="005C488D" w:rsidRPr="00074F4E" w:rsidRDefault="005C488D" w:rsidP="00222533">
      <w:pPr>
        <w:spacing w:after="0" w:line="360" w:lineRule="auto"/>
        <w:rPr>
          <w:rFonts w:ascii="Corbel" w:hAnsi="Corbel"/>
          <w:sz w:val="22"/>
        </w:rPr>
      </w:pPr>
    </w:p>
    <w:p w14:paraId="4E38C1D9" w14:textId="5D28FEAC" w:rsidR="00D276AC" w:rsidRPr="00C44449" w:rsidRDefault="000B2391" w:rsidP="002013D7">
      <w:pPr>
        <w:spacing w:after="0" w:line="360" w:lineRule="auto"/>
        <w:rPr>
          <w:rFonts w:ascii="Corbel" w:hAnsi="Corbel"/>
          <w:color w:val="000000" w:themeColor="text1"/>
        </w:rPr>
      </w:pPr>
      <w:r w:rsidRPr="00C44449">
        <w:rPr>
          <w:rFonts w:ascii="Corbel" w:hAnsi="Corbel"/>
          <w:color w:val="000000" w:themeColor="text1"/>
        </w:rPr>
        <w:t xml:space="preserve">However, such a description of Carson’s generic praxis remains rather abstract and </w:t>
      </w:r>
      <w:r w:rsidR="00C44449">
        <w:rPr>
          <w:rFonts w:ascii="Corbel" w:hAnsi="Corbel"/>
          <w:color w:val="000000" w:themeColor="text1"/>
        </w:rPr>
        <w:t>requires</w:t>
      </w:r>
      <w:r w:rsidRPr="00C44449">
        <w:rPr>
          <w:rFonts w:ascii="Corbel" w:hAnsi="Corbel"/>
          <w:color w:val="000000" w:themeColor="text1"/>
        </w:rPr>
        <w:t xml:space="preserve"> </w:t>
      </w:r>
      <w:r w:rsidR="00AA0C04" w:rsidRPr="00C44449">
        <w:rPr>
          <w:rFonts w:ascii="Corbel" w:hAnsi="Corbel"/>
          <w:color w:val="000000" w:themeColor="text1"/>
        </w:rPr>
        <w:t xml:space="preserve">a </w:t>
      </w:r>
      <w:r w:rsidRPr="00C44449">
        <w:rPr>
          <w:rFonts w:ascii="Corbel" w:hAnsi="Corbel"/>
          <w:color w:val="000000" w:themeColor="text1"/>
        </w:rPr>
        <w:t xml:space="preserve">more </w:t>
      </w:r>
      <w:r w:rsidR="0024409D">
        <w:rPr>
          <w:rFonts w:ascii="Corbel" w:hAnsi="Corbel"/>
          <w:color w:val="000000" w:themeColor="text1"/>
        </w:rPr>
        <w:t>tangible</w:t>
      </w:r>
      <w:r w:rsidRPr="00C44449">
        <w:rPr>
          <w:rFonts w:ascii="Corbel" w:hAnsi="Corbel"/>
          <w:color w:val="000000" w:themeColor="text1"/>
        </w:rPr>
        <w:t xml:space="preserve"> </w:t>
      </w:r>
      <w:r w:rsidR="001F733F" w:rsidRPr="00C44449">
        <w:rPr>
          <w:rFonts w:ascii="Corbel" w:hAnsi="Corbel"/>
          <w:color w:val="000000" w:themeColor="text1"/>
        </w:rPr>
        <w:t>descriptio</w:t>
      </w:r>
      <w:r w:rsidR="00AA0C04" w:rsidRPr="00C44449">
        <w:rPr>
          <w:rFonts w:ascii="Corbel" w:hAnsi="Corbel"/>
          <w:color w:val="000000" w:themeColor="text1"/>
        </w:rPr>
        <w:t xml:space="preserve">n of </w:t>
      </w:r>
      <w:r w:rsidR="00D76571" w:rsidRPr="00C44449">
        <w:rPr>
          <w:rFonts w:ascii="Corbel" w:hAnsi="Corbel"/>
          <w:color w:val="000000" w:themeColor="text1"/>
        </w:rPr>
        <w:t xml:space="preserve">her use of </w:t>
      </w:r>
      <w:r w:rsidR="00AA0C04" w:rsidRPr="00C44449">
        <w:rPr>
          <w:rFonts w:ascii="Corbel" w:hAnsi="Corbel"/>
          <w:color w:val="000000" w:themeColor="text1"/>
        </w:rPr>
        <w:t>form</w:t>
      </w:r>
      <w:r w:rsidRPr="00C44449">
        <w:rPr>
          <w:rFonts w:ascii="Corbel" w:hAnsi="Corbel"/>
          <w:color w:val="000000" w:themeColor="text1"/>
        </w:rPr>
        <w:t xml:space="preserve">. </w:t>
      </w:r>
      <w:r w:rsidR="00D763B6" w:rsidRPr="00C44449">
        <w:rPr>
          <w:rFonts w:ascii="Corbel" w:hAnsi="Corbel"/>
          <w:color w:val="000000" w:themeColor="text1"/>
        </w:rPr>
        <w:t>In this respect, a kind of long poem k</w:t>
      </w:r>
      <w:r w:rsidR="00D76571" w:rsidRPr="00C44449">
        <w:rPr>
          <w:rFonts w:ascii="Corbel" w:hAnsi="Corbel"/>
          <w:color w:val="000000" w:themeColor="text1"/>
        </w:rPr>
        <w:t xml:space="preserve">nown as the </w:t>
      </w:r>
      <w:r w:rsidR="00D73C61" w:rsidRPr="00C44449">
        <w:rPr>
          <w:rFonts w:ascii="Corbel" w:hAnsi="Corbel"/>
          <w:color w:val="000000" w:themeColor="text1"/>
        </w:rPr>
        <w:t>series</w:t>
      </w:r>
      <w:r w:rsidR="00D76571" w:rsidRPr="00C44449">
        <w:rPr>
          <w:rFonts w:ascii="Corbel" w:hAnsi="Corbel"/>
          <w:color w:val="000000" w:themeColor="text1"/>
        </w:rPr>
        <w:t xml:space="preserve"> </w:t>
      </w:r>
      <w:r w:rsidR="005A0762" w:rsidRPr="00C44449">
        <w:rPr>
          <w:rFonts w:ascii="Corbel" w:hAnsi="Corbel"/>
          <w:color w:val="000000" w:themeColor="text1"/>
        </w:rPr>
        <w:t xml:space="preserve">can help </w:t>
      </w:r>
      <w:r w:rsidR="00D76571" w:rsidRPr="00C44449">
        <w:rPr>
          <w:rFonts w:ascii="Corbel" w:hAnsi="Corbel"/>
          <w:color w:val="000000" w:themeColor="text1"/>
        </w:rPr>
        <w:t xml:space="preserve">shed light on </w:t>
      </w:r>
      <w:r w:rsidR="002C55E7" w:rsidRPr="00C44449">
        <w:rPr>
          <w:rFonts w:ascii="Corbel" w:hAnsi="Corbel"/>
          <w:color w:val="000000" w:themeColor="text1"/>
        </w:rPr>
        <w:t>the collection’s</w:t>
      </w:r>
      <w:r w:rsidR="00D76571" w:rsidRPr="00C44449">
        <w:rPr>
          <w:rFonts w:ascii="Corbel" w:hAnsi="Corbel"/>
          <w:color w:val="000000" w:themeColor="text1"/>
        </w:rPr>
        <w:t xml:space="preserve"> structure. </w:t>
      </w:r>
      <w:r w:rsidR="00E66D2A" w:rsidRPr="00C44449">
        <w:rPr>
          <w:rFonts w:ascii="Corbel" w:hAnsi="Corbel"/>
          <w:color w:val="000000" w:themeColor="text1"/>
        </w:rPr>
        <w:t xml:space="preserve">In order to formulate alternatives to the lyric ego and surmount the synchronic quality of the lyric (Rae </w:t>
      </w:r>
      <w:r w:rsidR="001F733F" w:rsidRPr="00C44449">
        <w:rPr>
          <w:rFonts w:ascii="Corbel" w:hAnsi="Corbel"/>
          <w:color w:val="000000" w:themeColor="text1"/>
        </w:rPr>
        <w:t xml:space="preserve">2008: </w:t>
      </w:r>
      <w:r w:rsidR="00E66D2A" w:rsidRPr="00C44449">
        <w:rPr>
          <w:rFonts w:ascii="Corbel" w:hAnsi="Corbel"/>
          <w:color w:val="000000" w:themeColor="text1"/>
        </w:rPr>
        <w:t xml:space="preserve">20), </w:t>
      </w:r>
      <w:r w:rsidR="005C488D" w:rsidRPr="00C44449">
        <w:rPr>
          <w:rFonts w:ascii="Corbel" w:hAnsi="Corbel"/>
          <w:color w:val="000000" w:themeColor="text1"/>
        </w:rPr>
        <w:t xml:space="preserve">Jack </w:t>
      </w:r>
      <w:r w:rsidR="00E66D2A" w:rsidRPr="00C44449">
        <w:rPr>
          <w:rFonts w:ascii="Corbel" w:hAnsi="Corbel"/>
          <w:color w:val="000000" w:themeColor="text1"/>
        </w:rPr>
        <w:t xml:space="preserve">Spicer and </w:t>
      </w:r>
      <w:r w:rsidR="005C488D" w:rsidRPr="00C44449">
        <w:rPr>
          <w:rFonts w:ascii="Corbel" w:hAnsi="Corbel"/>
          <w:color w:val="000000" w:themeColor="text1"/>
        </w:rPr>
        <w:t xml:space="preserve">Robin </w:t>
      </w:r>
      <w:r w:rsidR="00E66D2A" w:rsidRPr="00C44449">
        <w:rPr>
          <w:rFonts w:ascii="Corbel" w:hAnsi="Corbel"/>
          <w:color w:val="000000" w:themeColor="text1"/>
        </w:rPr>
        <w:t>Blaser</w:t>
      </w:r>
      <w:r w:rsidR="00C3465C" w:rsidRPr="00C44449">
        <w:rPr>
          <w:rFonts w:ascii="Corbel" w:hAnsi="Corbel"/>
          <w:color w:val="000000" w:themeColor="text1"/>
        </w:rPr>
        <w:t xml:space="preserve">, </w:t>
      </w:r>
      <w:r w:rsidR="002331EF" w:rsidRPr="00C44449">
        <w:rPr>
          <w:rFonts w:ascii="Corbel" w:hAnsi="Corbel"/>
          <w:color w:val="000000" w:themeColor="text1"/>
        </w:rPr>
        <w:t>both associated with</w:t>
      </w:r>
      <w:r w:rsidR="00C3465C" w:rsidRPr="00C44449">
        <w:rPr>
          <w:rFonts w:ascii="Corbel" w:hAnsi="Corbel"/>
          <w:color w:val="000000" w:themeColor="text1"/>
        </w:rPr>
        <w:t xml:space="preserve"> the San Francisco Renaissance,</w:t>
      </w:r>
      <w:r w:rsidR="00E66D2A" w:rsidRPr="00C44449">
        <w:rPr>
          <w:rFonts w:ascii="Corbel" w:hAnsi="Corbel"/>
          <w:color w:val="000000" w:themeColor="text1"/>
        </w:rPr>
        <w:t xml:space="preserve"> proposed </w:t>
      </w:r>
      <w:r w:rsidR="00D276AC" w:rsidRPr="00C44449">
        <w:rPr>
          <w:rFonts w:ascii="Corbel" w:hAnsi="Corbel"/>
          <w:color w:val="000000" w:themeColor="text1"/>
        </w:rPr>
        <w:t xml:space="preserve">an aesthetic that can be conceptualised as </w:t>
      </w:r>
    </w:p>
    <w:p w14:paraId="727171ED" w14:textId="77777777" w:rsidR="00D276AC" w:rsidRPr="00C44449" w:rsidRDefault="00D276AC" w:rsidP="002013D7">
      <w:pPr>
        <w:spacing w:after="0" w:line="360" w:lineRule="auto"/>
        <w:rPr>
          <w:rFonts w:ascii="Corbel" w:hAnsi="Corbel"/>
          <w:color w:val="000000" w:themeColor="text1"/>
        </w:rPr>
      </w:pPr>
    </w:p>
    <w:p w14:paraId="052C97F9" w14:textId="77777777" w:rsidR="00BF69CA" w:rsidRPr="00C44449" w:rsidRDefault="00D276AC" w:rsidP="00A64F6C">
      <w:pPr>
        <w:spacing w:after="0" w:line="360" w:lineRule="auto"/>
        <w:ind w:left="708"/>
        <w:rPr>
          <w:rFonts w:ascii="Corbel" w:hAnsi="Corbel"/>
          <w:color w:val="000000" w:themeColor="text1"/>
          <w:sz w:val="22"/>
        </w:rPr>
      </w:pPr>
      <w:r w:rsidRPr="00C44449">
        <w:rPr>
          <w:rFonts w:ascii="Corbel" w:hAnsi="Corbel"/>
          <w:color w:val="000000" w:themeColor="text1"/>
          <w:sz w:val="22"/>
        </w:rPr>
        <w:lastRenderedPageBreak/>
        <w:t>A narrative which refuses to adopt an imposed story line, and completes itself only in the sequence of poems, if, in fact,</w:t>
      </w:r>
      <w:r w:rsidR="00A27079" w:rsidRPr="00C44449">
        <w:rPr>
          <w:rFonts w:ascii="Corbel" w:hAnsi="Corbel"/>
          <w:color w:val="000000" w:themeColor="text1"/>
          <w:sz w:val="22"/>
        </w:rPr>
        <w:t xml:space="preserve"> </w:t>
      </w:r>
      <w:r w:rsidRPr="00C44449">
        <w:rPr>
          <w:rFonts w:ascii="Corbel" w:hAnsi="Corbel"/>
          <w:color w:val="000000" w:themeColor="text1"/>
          <w:sz w:val="22"/>
        </w:rPr>
        <w:t>a reader insists upon a definition of completion which is separate from the activity of the poems themselves. The poems tend to act as a sequence of energies which run out when so much of a tale is told. (Blaser</w:t>
      </w:r>
      <w:r w:rsidR="00C26796" w:rsidRPr="00C44449">
        <w:rPr>
          <w:rFonts w:ascii="Corbel" w:hAnsi="Corbel"/>
          <w:color w:val="000000" w:themeColor="text1"/>
          <w:sz w:val="22"/>
        </w:rPr>
        <w:t xml:space="preserve"> </w:t>
      </w:r>
      <w:r w:rsidR="00DE094C" w:rsidRPr="00C44449">
        <w:rPr>
          <w:rFonts w:ascii="Corbel" w:hAnsi="Corbel"/>
          <w:color w:val="000000" w:themeColor="text1"/>
          <w:sz w:val="22"/>
        </w:rPr>
        <w:t>2006</w:t>
      </w:r>
      <w:r w:rsidR="00C26796" w:rsidRPr="00C44449">
        <w:rPr>
          <w:rFonts w:ascii="Corbel" w:hAnsi="Corbel"/>
          <w:color w:val="000000" w:themeColor="text1"/>
          <w:sz w:val="22"/>
        </w:rPr>
        <w:t>: 5</w:t>
      </w:r>
      <w:r w:rsidRPr="00C44449">
        <w:rPr>
          <w:rFonts w:ascii="Corbel" w:hAnsi="Corbel"/>
          <w:color w:val="000000" w:themeColor="text1"/>
          <w:sz w:val="22"/>
        </w:rPr>
        <w:t>)</w:t>
      </w:r>
    </w:p>
    <w:p w14:paraId="1ACEDD23" w14:textId="77777777" w:rsidR="00BF69CA" w:rsidRPr="00C44449" w:rsidRDefault="00BF69CA" w:rsidP="00E56F28">
      <w:pPr>
        <w:spacing w:after="0" w:line="360" w:lineRule="auto"/>
        <w:rPr>
          <w:rFonts w:ascii="Corbel" w:hAnsi="Corbel"/>
          <w:color w:val="000000" w:themeColor="text1"/>
        </w:rPr>
      </w:pPr>
    </w:p>
    <w:p w14:paraId="61CCAA41" w14:textId="67217684" w:rsidR="00455AC1" w:rsidRPr="00C44449" w:rsidRDefault="0090509F" w:rsidP="00330EB1">
      <w:pPr>
        <w:spacing w:after="0" w:line="360" w:lineRule="auto"/>
        <w:rPr>
          <w:rFonts w:ascii="Corbel" w:hAnsi="Corbel"/>
          <w:color w:val="000000" w:themeColor="text1"/>
        </w:rPr>
      </w:pPr>
      <w:r w:rsidRPr="00C44449">
        <w:rPr>
          <w:rFonts w:ascii="Corbel" w:hAnsi="Corbel"/>
          <w:color w:val="000000" w:themeColor="text1"/>
        </w:rPr>
        <w:t>Even though</w:t>
      </w:r>
      <w:r w:rsidR="00163800" w:rsidRPr="00C44449">
        <w:rPr>
          <w:rFonts w:ascii="Corbel" w:hAnsi="Corbel"/>
          <w:color w:val="000000" w:themeColor="text1"/>
        </w:rPr>
        <w:t xml:space="preserve"> </w:t>
      </w:r>
      <w:r w:rsidR="00761553" w:rsidRPr="00C44449">
        <w:rPr>
          <w:rFonts w:ascii="Corbel" w:hAnsi="Corbel"/>
          <w:color w:val="000000" w:themeColor="text1"/>
        </w:rPr>
        <w:t>my reading</w:t>
      </w:r>
      <w:r w:rsidR="001F733F" w:rsidRPr="00C44449">
        <w:rPr>
          <w:rFonts w:ascii="Corbel" w:hAnsi="Corbel"/>
          <w:color w:val="000000" w:themeColor="text1"/>
        </w:rPr>
        <w:t xml:space="preserve"> does not contend that</w:t>
      </w:r>
      <w:r w:rsidR="00163800" w:rsidRPr="00C44449">
        <w:rPr>
          <w:rFonts w:ascii="Corbel" w:hAnsi="Corbel"/>
          <w:color w:val="000000" w:themeColor="text1"/>
        </w:rPr>
        <w:t xml:space="preserve"> </w:t>
      </w:r>
      <w:proofErr w:type="spellStart"/>
      <w:r w:rsidR="00163800" w:rsidRPr="00C44449">
        <w:rPr>
          <w:rFonts w:ascii="Corbel" w:hAnsi="Corbel"/>
          <w:i/>
          <w:color w:val="000000" w:themeColor="text1"/>
        </w:rPr>
        <w:t>Decreation</w:t>
      </w:r>
      <w:proofErr w:type="spellEnd"/>
      <w:r w:rsidR="00163800" w:rsidRPr="00C44449">
        <w:rPr>
          <w:rFonts w:ascii="Corbel" w:hAnsi="Corbel"/>
          <w:color w:val="000000" w:themeColor="text1"/>
        </w:rPr>
        <w:t xml:space="preserve"> is a serial </w:t>
      </w:r>
      <w:r w:rsidR="00A478CB" w:rsidRPr="00C44449">
        <w:rPr>
          <w:rFonts w:ascii="Corbel" w:hAnsi="Corbel"/>
          <w:color w:val="000000" w:themeColor="text1"/>
        </w:rPr>
        <w:t>work</w:t>
      </w:r>
      <w:r w:rsidR="00163800" w:rsidRPr="00C44449">
        <w:rPr>
          <w:rFonts w:ascii="Corbel" w:hAnsi="Corbel"/>
          <w:color w:val="000000" w:themeColor="text1"/>
        </w:rPr>
        <w:t xml:space="preserve"> </w:t>
      </w:r>
      <w:r w:rsidR="00761553" w:rsidRPr="00C44449">
        <w:rPr>
          <w:rFonts w:ascii="Corbel" w:hAnsi="Corbel"/>
          <w:color w:val="000000" w:themeColor="text1"/>
        </w:rPr>
        <w:t>in the tradition of Blaser et al.</w:t>
      </w:r>
      <w:r w:rsidR="001870C9" w:rsidRPr="00C44449">
        <w:rPr>
          <w:rFonts w:ascii="Corbel" w:hAnsi="Corbel"/>
          <w:color w:val="000000" w:themeColor="text1"/>
        </w:rPr>
        <w:t xml:space="preserve"> </w:t>
      </w:r>
      <w:r w:rsidR="00163800" w:rsidRPr="00C44449">
        <w:rPr>
          <w:rFonts w:ascii="Corbel" w:hAnsi="Corbel"/>
          <w:color w:val="000000" w:themeColor="text1"/>
        </w:rPr>
        <w:t xml:space="preserve">– </w:t>
      </w:r>
      <w:r w:rsidR="00456A75" w:rsidRPr="00C44449">
        <w:rPr>
          <w:rFonts w:ascii="Corbel" w:hAnsi="Corbel"/>
          <w:color w:val="000000" w:themeColor="text1"/>
        </w:rPr>
        <w:t>in fact, Carson’s pra</w:t>
      </w:r>
      <w:r w:rsidR="000033B5" w:rsidRPr="00C44449">
        <w:rPr>
          <w:rFonts w:ascii="Corbel" w:hAnsi="Corbel"/>
          <w:color w:val="000000" w:themeColor="text1"/>
        </w:rPr>
        <w:t>ctice</w:t>
      </w:r>
      <w:r w:rsidR="00456A75" w:rsidRPr="00C44449">
        <w:rPr>
          <w:rFonts w:ascii="Corbel" w:hAnsi="Corbel"/>
          <w:color w:val="000000" w:themeColor="text1"/>
        </w:rPr>
        <w:t xml:space="preserve"> is </w:t>
      </w:r>
      <w:r w:rsidR="000033B5" w:rsidRPr="00C44449">
        <w:rPr>
          <w:rFonts w:ascii="Corbel" w:hAnsi="Corbel"/>
          <w:color w:val="000000" w:themeColor="text1"/>
        </w:rPr>
        <w:t>arguably</w:t>
      </w:r>
      <w:r w:rsidR="00456A75" w:rsidRPr="00C44449">
        <w:rPr>
          <w:rFonts w:ascii="Corbel" w:hAnsi="Corbel"/>
          <w:color w:val="000000" w:themeColor="text1"/>
        </w:rPr>
        <w:t xml:space="preserve"> more closely allied to Robert </w:t>
      </w:r>
      <w:proofErr w:type="spellStart"/>
      <w:r w:rsidR="00456A75" w:rsidRPr="00C44449">
        <w:rPr>
          <w:rFonts w:ascii="Corbel" w:hAnsi="Corbel"/>
          <w:color w:val="000000" w:themeColor="text1"/>
        </w:rPr>
        <w:t>Creeley’s</w:t>
      </w:r>
      <w:proofErr w:type="spellEnd"/>
      <w:r w:rsidR="00456A75" w:rsidRPr="00C44449">
        <w:rPr>
          <w:rFonts w:ascii="Corbel" w:hAnsi="Corbel"/>
          <w:color w:val="000000" w:themeColor="text1"/>
        </w:rPr>
        <w:t xml:space="preserve"> interpretation of serialism as a mutable order of abstract constellations with shifting meanings (</w:t>
      </w:r>
      <w:r w:rsidR="000033B5" w:rsidRPr="00C44449">
        <w:rPr>
          <w:rFonts w:ascii="Corbel" w:hAnsi="Corbel"/>
          <w:color w:val="000000" w:themeColor="text1"/>
        </w:rPr>
        <w:t>Dewey 2015:</w:t>
      </w:r>
      <w:r w:rsidR="001870C9" w:rsidRPr="00C44449">
        <w:rPr>
          <w:rFonts w:ascii="Corbel" w:hAnsi="Corbel"/>
          <w:color w:val="000000" w:themeColor="text1"/>
        </w:rPr>
        <w:t xml:space="preserve"> </w:t>
      </w:r>
      <w:r w:rsidR="00456A75" w:rsidRPr="00C44449">
        <w:rPr>
          <w:rFonts w:ascii="Corbel" w:hAnsi="Corbel"/>
          <w:color w:val="000000" w:themeColor="text1"/>
        </w:rPr>
        <w:t xml:space="preserve">73) </w:t>
      </w:r>
      <w:r w:rsidR="001870C9" w:rsidRPr="00C44449">
        <w:rPr>
          <w:rFonts w:ascii="Corbel" w:hAnsi="Corbel"/>
          <w:color w:val="000000" w:themeColor="text1"/>
        </w:rPr>
        <w:t>–</w:t>
      </w:r>
      <w:r w:rsidR="001808B3" w:rsidRPr="00C44449">
        <w:rPr>
          <w:rFonts w:ascii="Corbel" w:hAnsi="Corbel"/>
          <w:color w:val="000000" w:themeColor="text1"/>
        </w:rPr>
        <w:t xml:space="preserve"> </w:t>
      </w:r>
      <w:r w:rsidR="001870C9" w:rsidRPr="00C44449">
        <w:rPr>
          <w:rFonts w:ascii="Corbel" w:hAnsi="Corbel"/>
          <w:color w:val="000000" w:themeColor="text1"/>
        </w:rPr>
        <w:t xml:space="preserve">a comparison </w:t>
      </w:r>
      <w:r w:rsidR="001808B3" w:rsidRPr="00C44449">
        <w:rPr>
          <w:rFonts w:ascii="Corbel" w:hAnsi="Corbel"/>
          <w:color w:val="000000" w:themeColor="text1"/>
        </w:rPr>
        <w:t>with</w:t>
      </w:r>
      <w:r w:rsidR="001870C9" w:rsidRPr="00C44449">
        <w:rPr>
          <w:rFonts w:ascii="Corbel" w:hAnsi="Corbel"/>
          <w:color w:val="000000" w:themeColor="text1"/>
        </w:rPr>
        <w:t xml:space="preserve"> </w:t>
      </w:r>
      <w:r w:rsidR="00C72CFD" w:rsidRPr="00C44449">
        <w:rPr>
          <w:rFonts w:ascii="Corbel" w:hAnsi="Corbel"/>
          <w:color w:val="000000" w:themeColor="text1"/>
        </w:rPr>
        <w:t>its key characteristics</w:t>
      </w:r>
      <w:r w:rsidR="001870C9" w:rsidRPr="00C44449">
        <w:rPr>
          <w:rFonts w:ascii="Corbel" w:hAnsi="Corbel"/>
          <w:color w:val="000000" w:themeColor="text1"/>
        </w:rPr>
        <w:t xml:space="preserve"> can be revealing </w:t>
      </w:r>
      <w:r w:rsidR="00C72CFD" w:rsidRPr="00C44449">
        <w:rPr>
          <w:rFonts w:ascii="Corbel" w:hAnsi="Corbel"/>
          <w:color w:val="000000" w:themeColor="text1"/>
        </w:rPr>
        <w:t xml:space="preserve">in terms of how the collection engages with the notion of seriality in a way that encourages readers to partake in a metaphysical process of </w:t>
      </w:r>
      <w:proofErr w:type="spellStart"/>
      <w:r w:rsidR="00C72CFD" w:rsidRPr="00C44449">
        <w:rPr>
          <w:rFonts w:ascii="Corbel" w:hAnsi="Corbel"/>
          <w:color w:val="000000" w:themeColor="text1"/>
        </w:rPr>
        <w:t>decreation</w:t>
      </w:r>
      <w:proofErr w:type="spellEnd"/>
      <w:r w:rsidR="001870C9" w:rsidRPr="00C44449">
        <w:rPr>
          <w:rFonts w:ascii="Corbel" w:hAnsi="Corbel"/>
          <w:color w:val="000000" w:themeColor="text1"/>
        </w:rPr>
        <w:t>.</w:t>
      </w:r>
      <w:r w:rsidR="00D05130" w:rsidRPr="00C44449">
        <w:rPr>
          <w:rFonts w:ascii="Corbel" w:hAnsi="Corbel"/>
          <w:color w:val="000000" w:themeColor="text1"/>
        </w:rPr>
        <w:t xml:space="preserve"> </w:t>
      </w:r>
      <w:r w:rsidR="000033B5" w:rsidRPr="00C44449">
        <w:rPr>
          <w:rFonts w:ascii="Corbel" w:hAnsi="Corbel"/>
          <w:color w:val="000000" w:themeColor="text1"/>
        </w:rPr>
        <w:t>In this sense,</w:t>
      </w:r>
      <w:r w:rsidR="00D05130" w:rsidRPr="00C44449">
        <w:rPr>
          <w:rFonts w:ascii="Corbel" w:hAnsi="Corbel"/>
          <w:color w:val="000000" w:themeColor="text1"/>
        </w:rPr>
        <w:t xml:space="preserve"> Carson </w:t>
      </w:r>
      <w:r w:rsidR="007D676D" w:rsidRPr="00C44449">
        <w:rPr>
          <w:rFonts w:ascii="Corbel" w:hAnsi="Corbel"/>
          <w:color w:val="000000" w:themeColor="text1"/>
        </w:rPr>
        <w:t>can</w:t>
      </w:r>
      <w:r w:rsidR="00D05130" w:rsidRPr="00C44449">
        <w:rPr>
          <w:rFonts w:ascii="Corbel" w:hAnsi="Corbel"/>
          <w:color w:val="000000" w:themeColor="text1"/>
        </w:rPr>
        <w:t xml:space="preserve"> be regarded as a </w:t>
      </w:r>
      <w:r w:rsidR="009D4AA7" w:rsidRPr="00C44449">
        <w:rPr>
          <w:rFonts w:ascii="Corbel" w:hAnsi="Corbel"/>
          <w:color w:val="000000" w:themeColor="text1"/>
        </w:rPr>
        <w:t>successor</w:t>
      </w:r>
      <w:r w:rsidR="000033B5" w:rsidRPr="00C44449">
        <w:rPr>
          <w:rFonts w:ascii="Corbel" w:hAnsi="Corbel"/>
          <w:color w:val="000000" w:themeColor="text1"/>
        </w:rPr>
        <w:t xml:space="preserve"> of </w:t>
      </w:r>
      <w:r w:rsidR="00D05130" w:rsidRPr="00C44449">
        <w:rPr>
          <w:rFonts w:ascii="Corbel" w:hAnsi="Corbel"/>
          <w:color w:val="000000" w:themeColor="text1"/>
        </w:rPr>
        <w:t>the post</w:t>
      </w:r>
      <w:r w:rsidR="00E444F7" w:rsidRPr="00C44449">
        <w:rPr>
          <w:rFonts w:ascii="Corbel" w:hAnsi="Corbel"/>
          <w:color w:val="000000" w:themeColor="text1"/>
        </w:rPr>
        <w:t>-</w:t>
      </w:r>
      <w:r w:rsidR="00D05130" w:rsidRPr="00C44449">
        <w:rPr>
          <w:rFonts w:ascii="Corbel" w:hAnsi="Corbel"/>
          <w:color w:val="000000" w:themeColor="text1"/>
        </w:rPr>
        <w:t xml:space="preserve">war poets who revisited </w:t>
      </w:r>
      <w:r w:rsidR="006D3102" w:rsidRPr="00C44449">
        <w:rPr>
          <w:rFonts w:ascii="Corbel" w:hAnsi="Corbel"/>
          <w:color w:val="000000" w:themeColor="text1"/>
        </w:rPr>
        <w:t>m</w:t>
      </w:r>
      <w:r w:rsidR="00D05130" w:rsidRPr="00C44449">
        <w:rPr>
          <w:rFonts w:ascii="Corbel" w:hAnsi="Corbel"/>
          <w:color w:val="000000" w:themeColor="text1"/>
        </w:rPr>
        <w:t xml:space="preserve">odernist long poems and fragmentation to </w:t>
      </w:r>
      <w:r w:rsidR="000033B5" w:rsidRPr="00C44449">
        <w:rPr>
          <w:rFonts w:ascii="Corbel" w:hAnsi="Corbel"/>
          <w:color w:val="000000" w:themeColor="text1"/>
        </w:rPr>
        <w:t>favour an open form aesthetics characterised by a processual poetics of parataxis (Dewey 2015: 73).</w:t>
      </w:r>
    </w:p>
    <w:p w14:paraId="0937E30E" w14:textId="77777777" w:rsidR="00455AC1" w:rsidRPr="00C44449" w:rsidRDefault="00455AC1" w:rsidP="00330EB1">
      <w:pPr>
        <w:spacing w:after="0" w:line="360" w:lineRule="auto"/>
        <w:rPr>
          <w:rFonts w:ascii="Corbel" w:hAnsi="Corbel"/>
          <w:color w:val="000000" w:themeColor="text1"/>
        </w:rPr>
      </w:pPr>
    </w:p>
    <w:p w14:paraId="0BF55EFA" w14:textId="3C865CD3" w:rsidR="00E30AAC" w:rsidRPr="00C44449" w:rsidRDefault="00455AC1" w:rsidP="00321824">
      <w:pPr>
        <w:spacing w:after="0" w:line="360" w:lineRule="auto"/>
        <w:rPr>
          <w:rFonts w:ascii="Corbel" w:hAnsi="Corbel"/>
          <w:color w:val="000000" w:themeColor="text1"/>
        </w:rPr>
      </w:pPr>
      <w:r w:rsidRPr="00C44449">
        <w:rPr>
          <w:rFonts w:ascii="Corbel" w:hAnsi="Corbel"/>
          <w:color w:val="000000" w:themeColor="text1"/>
        </w:rPr>
        <w:t xml:space="preserve">Since interpretations of the ‘series’ and the ‘serial’ abound, it seems pertinent to establish a working definition of the serial work to avoid terminological confusion. In short, the </w:t>
      </w:r>
      <w:r w:rsidR="001D5DE5" w:rsidRPr="00C44449">
        <w:rPr>
          <w:rFonts w:ascii="Corbel" w:hAnsi="Corbel"/>
          <w:color w:val="000000" w:themeColor="text1"/>
        </w:rPr>
        <w:t>serial form</w:t>
      </w:r>
      <w:r w:rsidRPr="00C44449">
        <w:rPr>
          <w:rFonts w:ascii="Corbel" w:hAnsi="Corbel"/>
          <w:color w:val="000000" w:themeColor="text1"/>
        </w:rPr>
        <w:t xml:space="preserve"> here refers to a </w:t>
      </w:r>
      <w:r w:rsidR="006B7EF8" w:rsidRPr="00C44449">
        <w:rPr>
          <w:rFonts w:ascii="Corbel" w:hAnsi="Corbel"/>
          <w:color w:val="000000" w:themeColor="text1"/>
        </w:rPr>
        <w:t>type of long poem</w:t>
      </w:r>
      <w:r w:rsidR="003A7EFF" w:rsidRPr="00C44449">
        <w:rPr>
          <w:rFonts w:ascii="Corbel" w:hAnsi="Corbel"/>
          <w:color w:val="000000" w:themeColor="text1"/>
        </w:rPr>
        <w:t xml:space="preserve">, the structure of which </w:t>
      </w:r>
      <w:r w:rsidR="006B7EF8" w:rsidRPr="00C44449">
        <w:rPr>
          <w:rFonts w:ascii="Corbel" w:hAnsi="Corbel"/>
          <w:color w:val="000000" w:themeColor="text1"/>
        </w:rPr>
        <w:t xml:space="preserve">is </w:t>
      </w:r>
      <w:r w:rsidR="00A37C68" w:rsidRPr="00C44449">
        <w:rPr>
          <w:rFonts w:ascii="Corbel" w:hAnsi="Corbel"/>
          <w:color w:val="000000" w:themeColor="text1"/>
        </w:rPr>
        <w:t>paratactic</w:t>
      </w:r>
      <w:r w:rsidR="006B7EF8" w:rsidRPr="00C44449">
        <w:rPr>
          <w:rFonts w:ascii="Corbel" w:hAnsi="Corbel"/>
          <w:color w:val="000000" w:themeColor="text1"/>
        </w:rPr>
        <w:t xml:space="preserve">, open-ended, and </w:t>
      </w:r>
      <w:r w:rsidR="001D5DE5" w:rsidRPr="00C44449">
        <w:rPr>
          <w:rFonts w:ascii="Corbel" w:hAnsi="Corbel"/>
          <w:color w:val="000000" w:themeColor="text1"/>
        </w:rPr>
        <w:t>discontinuous, consisting of</w:t>
      </w:r>
      <w:r w:rsidR="006B7EF8" w:rsidRPr="00C44449">
        <w:rPr>
          <w:rFonts w:ascii="Corbel" w:hAnsi="Corbel"/>
          <w:color w:val="000000" w:themeColor="text1"/>
        </w:rPr>
        <w:t xml:space="preserve"> mobile, autonomous elements </w:t>
      </w:r>
      <w:r w:rsidR="001D5DE5" w:rsidRPr="00C44449">
        <w:rPr>
          <w:rFonts w:ascii="Corbel" w:hAnsi="Corbel"/>
          <w:color w:val="000000" w:themeColor="text1"/>
        </w:rPr>
        <w:t>that can be recombined and th</w:t>
      </w:r>
      <w:r w:rsidR="00850AC5" w:rsidRPr="00C44449">
        <w:rPr>
          <w:rFonts w:ascii="Corbel" w:hAnsi="Corbel"/>
          <w:color w:val="000000" w:themeColor="text1"/>
        </w:rPr>
        <w:t>ereby</w:t>
      </w:r>
      <w:r w:rsidR="001D5DE5" w:rsidRPr="00C44449">
        <w:rPr>
          <w:rFonts w:ascii="Corbel" w:hAnsi="Corbel"/>
          <w:color w:val="000000" w:themeColor="text1"/>
        </w:rPr>
        <w:t xml:space="preserve"> reject</w:t>
      </w:r>
      <w:r w:rsidR="00A37C68" w:rsidRPr="00C44449">
        <w:rPr>
          <w:rFonts w:ascii="Corbel" w:hAnsi="Corbel"/>
          <w:color w:val="000000" w:themeColor="text1"/>
        </w:rPr>
        <w:t xml:space="preserve"> a determinate</w:t>
      </w:r>
      <w:r w:rsidR="006B7EF8" w:rsidRPr="00C44449">
        <w:rPr>
          <w:rFonts w:ascii="Corbel" w:hAnsi="Corbel"/>
          <w:color w:val="000000" w:themeColor="text1"/>
        </w:rPr>
        <w:t>, often temporal or thematic,</w:t>
      </w:r>
      <w:r w:rsidR="00A37C68" w:rsidRPr="00C44449">
        <w:rPr>
          <w:rFonts w:ascii="Corbel" w:hAnsi="Corbel"/>
          <w:color w:val="000000" w:themeColor="text1"/>
        </w:rPr>
        <w:t xml:space="preserve"> order </w:t>
      </w:r>
      <w:r w:rsidRPr="00C44449">
        <w:rPr>
          <w:rFonts w:ascii="Corbel" w:hAnsi="Corbel"/>
          <w:color w:val="000000" w:themeColor="text1"/>
        </w:rPr>
        <w:t>(</w:t>
      </w:r>
      <w:r w:rsidR="001D5DE5" w:rsidRPr="00C44449">
        <w:rPr>
          <w:rFonts w:ascii="Corbel" w:hAnsi="Corbel"/>
          <w:color w:val="000000" w:themeColor="text1"/>
        </w:rPr>
        <w:t>Conte 1991: 20-22</w:t>
      </w:r>
      <w:r w:rsidRPr="00C44449">
        <w:rPr>
          <w:rFonts w:ascii="Corbel" w:hAnsi="Corbel"/>
          <w:color w:val="000000" w:themeColor="text1"/>
        </w:rPr>
        <w:t xml:space="preserve">). </w:t>
      </w:r>
      <w:r w:rsidR="00412278" w:rsidRPr="00C44449">
        <w:rPr>
          <w:rFonts w:ascii="Corbel" w:hAnsi="Corbel"/>
          <w:color w:val="000000" w:themeColor="text1"/>
        </w:rPr>
        <w:t xml:space="preserve">Key to this </w:t>
      </w:r>
      <w:r w:rsidR="00D66AFB" w:rsidRPr="00C44449">
        <w:rPr>
          <w:rFonts w:ascii="Corbel" w:hAnsi="Corbel"/>
          <w:color w:val="000000" w:themeColor="text1"/>
        </w:rPr>
        <w:t>reasoning</w:t>
      </w:r>
      <w:r w:rsidR="00412278" w:rsidRPr="00C44449">
        <w:rPr>
          <w:rFonts w:ascii="Corbel" w:hAnsi="Corbel"/>
          <w:color w:val="000000" w:themeColor="text1"/>
        </w:rPr>
        <w:t xml:space="preserve"> is the central idea of a leap or suture as a structuring principle (</w:t>
      </w:r>
      <w:proofErr w:type="spellStart"/>
      <w:r w:rsidR="00412278" w:rsidRPr="00C44449">
        <w:rPr>
          <w:rFonts w:ascii="Corbel" w:hAnsi="Corbel"/>
          <w:color w:val="000000" w:themeColor="text1"/>
        </w:rPr>
        <w:t>DuPlessis</w:t>
      </w:r>
      <w:proofErr w:type="spellEnd"/>
      <w:r w:rsidR="00412278" w:rsidRPr="00C44449">
        <w:rPr>
          <w:rFonts w:ascii="Corbel" w:hAnsi="Corbel"/>
          <w:color w:val="000000" w:themeColor="text1"/>
        </w:rPr>
        <w:t xml:space="preserve"> 2015: 95), which corresponds to Carson’s </w:t>
      </w:r>
      <w:r w:rsidR="003A7EFF" w:rsidRPr="00C44449">
        <w:rPr>
          <w:rFonts w:ascii="Corbel" w:hAnsi="Corbel"/>
          <w:color w:val="000000" w:themeColor="text1"/>
        </w:rPr>
        <w:t>‘</w:t>
      </w:r>
      <w:r w:rsidR="00412278" w:rsidRPr="00C44449">
        <w:rPr>
          <w:rFonts w:ascii="Corbel" w:hAnsi="Corbel"/>
          <w:color w:val="000000" w:themeColor="text1"/>
        </w:rPr>
        <w:t>edge</w:t>
      </w:r>
      <w:r w:rsidR="003A7EFF" w:rsidRPr="00C44449">
        <w:rPr>
          <w:rFonts w:ascii="Corbel" w:hAnsi="Corbel"/>
          <w:color w:val="000000" w:themeColor="text1"/>
        </w:rPr>
        <w:t>’</w:t>
      </w:r>
      <w:r w:rsidR="00412278" w:rsidRPr="00C44449">
        <w:rPr>
          <w:rFonts w:ascii="Corbel" w:hAnsi="Corbel"/>
          <w:color w:val="000000" w:themeColor="text1"/>
        </w:rPr>
        <w:t xml:space="preserve">. Through the sequenced juxtaposition of smaller units, </w:t>
      </w:r>
      <w:r w:rsidR="00C94DAA" w:rsidRPr="00C44449">
        <w:rPr>
          <w:rFonts w:ascii="Corbel" w:hAnsi="Corbel"/>
          <w:color w:val="000000" w:themeColor="text1"/>
        </w:rPr>
        <w:t xml:space="preserve">which have various forms in </w:t>
      </w:r>
      <w:proofErr w:type="spellStart"/>
      <w:r w:rsidR="00C94DAA" w:rsidRPr="00C44449">
        <w:rPr>
          <w:rFonts w:ascii="Corbel" w:hAnsi="Corbel"/>
          <w:i/>
          <w:color w:val="000000" w:themeColor="text1"/>
        </w:rPr>
        <w:t>Decreation</w:t>
      </w:r>
      <w:proofErr w:type="spellEnd"/>
      <w:r w:rsidR="00C94DAA" w:rsidRPr="00C44449">
        <w:rPr>
          <w:rFonts w:ascii="Corbel" w:hAnsi="Corbel"/>
          <w:color w:val="000000" w:themeColor="text1"/>
        </w:rPr>
        <w:t xml:space="preserve">, </w:t>
      </w:r>
      <w:r w:rsidR="00412278" w:rsidRPr="00C44449">
        <w:rPr>
          <w:rFonts w:ascii="Corbel" w:hAnsi="Corbel"/>
          <w:color w:val="000000" w:themeColor="text1"/>
        </w:rPr>
        <w:t xml:space="preserve">the argument progresses in a disjunctive yet inferential manner, since the work “may not seek wholeness or totality, but rests on insoluble </w:t>
      </w:r>
      <w:r w:rsidR="00412278" w:rsidRPr="00C44449">
        <w:rPr>
          <w:rFonts w:ascii="Corbel" w:hAnsi="Corbel"/>
          <w:i/>
          <w:color w:val="000000" w:themeColor="text1"/>
        </w:rPr>
        <w:t>dialogic relations</w:t>
      </w:r>
      <w:r w:rsidR="00412278" w:rsidRPr="00C44449">
        <w:rPr>
          <w:rFonts w:ascii="Corbel" w:hAnsi="Corbel"/>
          <w:color w:val="000000" w:themeColor="text1"/>
        </w:rPr>
        <w:t xml:space="preserve"> among the sections” (</w:t>
      </w:r>
      <w:proofErr w:type="spellStart"/>
      <w:r w:rsidR="00412278" w:rsidRPr="00C44449">
        <w:rPr>
          <w:rFonts w:ascii="Corbel" w:hAnsi="Corbel"/>
          <w:color w:val="000000" w:themeColor="text1"/>
        </w:rPr>
        <w:t>DuPlessis</w:t>
      </w:r>
      <w:proofErr w:type="spellEnd"/>
      <w:r w:rsidR="00412278" w:rsidRPr="00C44449">
        <w:rPr>
          <w:rFonts w:ascii="Corbel" w:hAnsi="Corbel"/>
          <w:color w:val="000000" w:themeColor="text1"/>
        </w:rPr>
        <w:t xml:space="preserve"> 2015: 95 – emphasis added). As a result of </w:t>
      </w:r>
      <w:r w:rsidR="003457DE" w:rsidRPr="00C44449">
        <w:rPr>
          <w:rFonts w:ascii="Corbel" w:hAnsi="Corbel"/>
          <w:color w:val="000000" w:themeColor="text1"/>
        </w:rPr>
        <w:t>this thoroughgoing interplay between the parts and the whole</w:t>
      </w:r>
      <w:r w:rsidR="00412278" w:rsidRPr="00C44449">
        <w:rPr>
          <w:rFonts w:ascii="Corbel" w:hAnsi="Corbel"/>
          <w:color w:val="000000" w:themeColor="text1"/>
        </w:rPr>
        <w:t xml:space="preserve">, </w:t>
      </w:r>
      <w:r w:rsidR="003457DE" w:rsidRPr="00C44449">
        <w:rPr>
          <w:rFonts w:ascii="Corbel" w:hAnsi="Corbel"/>
          <w:color w:val="000000" w:themeColor="text1"/>
        </w:rPr>
        <w:t>the “individual units gain in implication, but appear, paradoxically enough, perpetually suggestive and incomplete” (ibid.)</w:t>
      </w:r>
      <w:r w:rsidR="001A1AF0" w:rsidRPr="00C44449">
        <w:rPr>
          <w:rFonts w:ascii="Corbel" w:hAnsi="Corbel"/>
          <w:color w:val="000000" w:themeColor="text1"/>
        </w:rPr>
        <w:t xml:space="preserve">, and this practice can be illustrated briefly </w:t>
      </w:r>
      <w:r w:rsidR="00D63BCF" w:rsidRPr="00C44449">
        <w:rPr>
          <w:rFonts w:ascii="Corbel" w:hAnsi="Corbel"/>
          <w:color w:val="000000" w:themeColor="text1"/>
        </w:rPr>
        <w:t>by the central image of the sublime as an act of spilling that resurfaces throughout the collection</w:t>
      </w:r>
      <w:r w:rsidR="003457DE" w:rsidRPr="00C44449">
        <w:rPr>
          <w:rFonts w:ascii="Corbel" w:hAnsi="Corbel"/>
          <w:color w:val="000000" w:themeColor="text1"/>
        </w:rPr>
        <w:t>.</w:t>
      </w:r>
      <w:r w:rsidR="008F4197">
        <w:rPr>
          <w:rFonts w:ascii="Corbel" w:hAnsi="Corbel"/>
          <w:color w:val="000000" w:themeColor="text1"/>
        </w:rPr>
        <w:t xml:space="preserve"> </w:t>
      </w:r>
      <w:r w:rsidR="009A7AB1" w:rsidRPr="00C44449">
        <w:rPr>
          <w:rFonts w:ascii="Corbel" w:hAnsi="Corbel"/>
          <w:color w:val="000000" w:themeColor="text1"/>
        </w:rPr>
        <w:t xml:space="preserve">These individual units thus allow a reading of them as finished works unto themselves, since in a serial </w:t>
      </w:r>
      <w:r w:rsidR="0086035E" w:rsidRPr="00C44449">
        <w:rPr>
          <w:rFonts w:ascii="Corbel" w:hAnsi="Corbel"/>
          <w:color w:val="000000" w:themeColor="text1"/>
        </w:rPr>
        <w:t>structure</w:t>
      </w:r>
      <w:r w:rsidR="009A7AB1" w:rsidRPr="00C44449">
        <w:rPr>
          <w:rFonts w:ascii="Corbel" w:hAnsi="Corbel"/>
          <w:color w:val="000000" w:themeColor="text1"/>
        </w:rPr>
        <w:t xml:space="preserve"> “things do not connect […] they correspond” (Spicer qtd. in Rae 2008: 36) – which is where the notion of </w:t>
      </w:r>
      <w:r w:rsidR="009A7AB1" w:rsidRPr="00C44449">
        <w:rPr>
          <w:rFonts w:ascii="Corbel" w:hAnsi="Corbel"/>
          <w:color w:val="000000" w:themeColor="text1"/>
        </w:rPr>
        <w:lastRenderedPageBreak/>
        <w:t>analogy comes into play.</w:t>
      </w:r>
      <w:r w:rsidR="00584371" w:rsidRPr="00C44449">
        <w:rPr>
          <w:rFonts w:ascii="Corbel" w:hAnsi="Corbel"/>
          <w:color w:val="000000" w:themeColor="text1"/>
        </w:rPr>
        <w:t xml:space="preserve"> Such a </w:t>
      </w:r>
      <w:proofErr w:type="spellStart"/>
      <w:r w:rsidR="00584371" w:rsidRPr="00C44449">
        <w:rPr>
          <w:rFonts w:ascii="Corbel" w:hAnsi="Corbel"/>
          <w:color w:val="000000" w:themeColor="text1"/>
        </w:rPr>
        <w:t>decreative</w:t>
      </w:r>
      <w:proofErr w:type="spellEnd"/>
      <w:r w:rsidR="00584371" w:rsidRPr="00C44449">
        <w:rPr>
          <w:rFonts w:ascii="Corbel" w:hAnsi="Corbel"/>
          <w:color w:val="000000" w:themeColor="text1"/>
        </w:rPr>
        <w:t xml:space="preserve"> comment on </w:t>
      </w:r>
      <w:r w:rsidR="002613D5" w:rsidRPr="00C44449">
        <w:rPr>
          <w:rFonts w:ascii="Corbel" w:hAnsi="Corbel"/>
          <w:color w:val="000000" w:themeColor="text1"/>
        </w:rPr>
        <w:t>the act of forging unlikely connections can be found in ‘And Reason Remains Undaunted’ (</w:t>
      </w:r>
      <w:r w:rsidR="002613D5" w:rsidRPr="00C44449">
        <w:rPr>
          <w:rFonts w:ascii="Corbel" w:hAnsi="Corbel"/>
          <w:i/>
          <w:color w:val="000000" w:themeColor="text1"/>
        </w:rPr>
        <w:t>DC</w:t>
      </w:r>
      <w:r w:rsidR="002613D5" w:rsidRPr="00C44449">
        <w:rPr>
          <w:rFonts w:ascii="Corbel" w:hAnsi="Corbel"/>
          <w:color w:val="000000" w:themeColor="text1"/>
        </w:rPr>
        <w:t xml:space="preserve"> 62):</w:t>
      </w:r>
    </w:p>
    <w:p w14:paraId="184F5AEF" w14:textId="376040A4" w:rsidR="002613D5" w:rsidRPr="00C44449" w:rsidRDefault="002613D5" w:rsidP="00321824">
      <w:pPr>
        <w:spacing w:after="0" w:line="360" w:lineRule="auto"/>
        <w:rPr>
          <w:rFonts w:ascii="Corbel" w:hAnsi="Corbel"/>
          <w:color w:val="000000" w:themeColor="text1"/>
        </w:rPr>
      </w:pPr>
    </w:p>
    <w:p w14:paraId="3A14AF17" w14:textId="6F800A14"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Searching for things sublime I walked up into the muddy windy big hills</w:t>
      </w:r>
    </w:p>
    <w:p w14:paraId="1E0F896B" w14:textId="44D50820"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behind the town where trees riot according to their own laws and</w:t>
      </w:r>
    </w:p>
    <w:p w14:paraId="3BA59F4C" w14:textId="77777777" w:rsidR="002613D5" w:rsidRPr="00C44449" w:rsidRDefault="002613D5" w:rsidP="00ED205F">
      <w:pPr>
        <w:spacing w:after="0" w:line="360" w:lineRule="auto"/>
        <w:ind w:left="709"/>
        <w:rPr>
          <w:rFonts w:ascii="Corbel" w:hAnsi="Corbel"/>
          <w:color w:val="000000" w:themeColor="text1"/>
          <w:sz w:val="22"/>
        </w:rPr>
      </w:pPr>
    </w:p>
    <w:p w14:paraId="70CC46AF" w14:textId="5BDD011F"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one may</w:t>
      </w:r>
    </w:p>
    <w:p w14:paraId="4880EC49" w14:textId="77777777" w:rsidR="002613D5" w:rsidRPr="00C44449" w:rsidRDefault="002613D5" w:rsidP="00ED205F">
      <w:pPr>
        <w:spacing w:after="0" w:line="360" w:lineRule="auto"/>
        <w:ind w:left="709"/>
        <w:rPr>
          <w:rFonts w:ascii="Corbel" w:hAnsi="Corbel"/>
          <w:color w:val="000000" w:themeColor="text1"/>
          <w:sz w:val="22"/>
        </w:rPr>
      </w:pPr>
    </w:p>
    <w:p w14:paraId="096BA6E0" w14:textId="080ECC63"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observe so many methods of moving green—under, over, around, across,</w:t>
      </w:r>
    </w:p>
    <w:p w14:paraId="64825761" w14:textId="683F44DD"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up the back, higher, fanning, condensing, rifled, flat in the eyes, as if</w:t>
      </w:r>
    </w:p>
    <w:p w14:paraId="5E41C825" w14:textId="77777777" w:rsidR="002613D5" w:rsidRPr="00C44449" w:rsidRDefault="002613D5" w:rsidP="00ED205F">
      <w:pPr>
        <w:spacing w:after="0" w:line="360" w:lineRule="auto"/>
        <w:ind w:left="709"/>
        <w:rPr>
          <w:rFonts w:ascii="Corbel" w:hAnsi="Corbel"/>
          <w:color w:val="000000" w:themeColor="text1"/>
          <w:sz w:val="22"/>
        </w:rPr>
      </w:pPr>
    </w:p>
    <w:p w14:paraId="183607C4" w14:textId="1CA828EE"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pacing a</w:t>
      </w:r>
    </w:p>
    <w:p w14:paraId="7A37051B" w14:textId="77777777" w:rsidR="002613D5" w:rsidRPr="00C44449" w:rsidRDefault="002613D5" w:rsidP="00ED205F">
      <w:pPr>
        <w:spacing w:after="0" w:line="360" w:lineRule="auto"/>
        <w:ind w:left="709"/>
        <w:rPr>
          <w:rFonts w:ascii="Corbel" w:hAnsi="Corbel"/>
          <w:color w:val="000000" w:themeColor="text1"/>
          <w:sz w:val="22"/>
        </w:rPr>
      </w:pPr>
    </w:p>
    <w:p w14:paraId="232C00C6" w14:textId="12391214"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cell, like a litter of grand objects, minutely, absorbed, one leaf at a time,</w:t>
      </w:r>
    </w:p>
    <w:p w14:paraId="4122FE58" w14:textId="2BCBC410"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 xml:space="preserve">ocean-furious, nettle-streaked, roping along, </w:t>
      </w:r>
      <w:proofErr w:type="spellStart"/>
      <w:r w:rsidRPr="00C44449">
        <w:rPr>
          <w:rFonts w:ascii="Corbel" w:hAnsi="Corbel"/>
          <w:color w:val="000000" w:themeColor="text1"/>
          <w:sz w:val="22"/>
        </w:rPr>
        <w:t>unmowed</w:t>
      </w:r>
      <w:proofErr w:type="spellEnd"/>
      <w:r w:rsidRPr="00C44449">
        <w:rPr>
          <w:rFonts w:ascii="Corbel" w:hAnsi="Corbel"/>
          <w:color w:val="000000" w:themeColor="text1"/>
          <w:sz w:val="22"/>
        </w:rPr>
        <w:t>, fresh out of pools,</w:t>
      </w:r>
    </w:p>
    <w:p w14:paraId="432D58FA" w14:textId="77777777" w:rsidR="002613D5" w:rsidRPr="00C44449" w:rsidRDefault="002613D5" w:rsidP="00ED205F">
      <w:pPr>
        <w:spacing w:after="0" w:line="360" w:lineRule="auto"/>
        <w:ind w:left="709"/>
        <w:rPr>
          <w:rFonts w:ascii="Corbel" w:hAnsi="Corbel"/>
          <w:color w:val="000000" w:themeColor="text1"/>
          <w:sz w:val="22"/>
        </w:rPr>
      </w:pPr>
    </w:p>
    <w:p w14:paraId="57DC6AEB" w14:textId="3DBB4D61"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clear as Babel,</w:t>
      </w:r>
    </w:p>
    <w:p w14:paraId="559464EB" w14:textId="77777777" w:rsidR="002613D5" w:rsidRPr="00C44449" w:rsidRDefault="002613D5" w:rsidP="00ED205F">
      <w:pPr>
        <w:spacing w:after="0" w:line="360" w:lineRule="auto"/>
        <w:ind w:left="709"/>
        <w:rPr>
          <w:rFonts w:ascii="Corbel" w:hAnsi="Corbel"/>
          <w:color w:val="000000" w:themeColor="text1"/>
          <w:sz w:val="22"/>
        </w:rPr>
      </w:pPr>
    </w:p>
    <w:p w14:paraId="652E7669" w14:textId="4F8BE4CA" w:rsidR="002613D5" w:rsidRPr="00C44449" w:rsidRDefault="002613D5" w:rsidP="00ED205F">
      <w:pPr>
        <w:spacing w:after="0" w:line="360" w:lineRule="auto"/>
        <w:ind w:left="709"/>
        <w:rPr>
          <w:rFonts w:ascii="Corbel" w:hAnsi="Corbel"/>
          <w:color w:val="000000" w:themeColor="text1"/>
          <w:sz w:val="22"/>
        </w:rPr>
      </w:pPr>
      <w:r w:rsidRPr="00C44449">
        <w:rPr>
          <w:rFonts w:ascii="Corbel" w:hAnsi="Corbel"/>
          <w:color w:val="000000" w:themeColor="text1"/>
          <w:sz w:val="22"/>
        </w:rPr>
        <w:t>such a tower! […]</w:t>
      </w:r>
    </w:p>
    <w:p w14:paraId="198091F5" w14:textId="77777777" w:rsidR="00E30AAC" w:rsidRPr="00C44449" w:rsidRDefault="00E30AAC" w:rsidP="00321824">
      <w:pPr>
        <w:spacing w:after="0" w:line="360" w:lineRule="auto"/>
        <w:rPr>
          <w:rFonts w:ascii="Corbel" w:hAnsi="Corbel"/>
          <w:color w:val="000000" w:themeColor="text1"/>
        </w:rPr>
      </w:pPr>
    </w:p>
    <w:p w14:paraId="18BC01DC" w14:textId="1D48625B" w:rsidR="00321824" w:rsidRPr="00C44449" w:rsidRDefault="009A7AB1" w:rsidP="00321824">
      <w:pPr>
        <w:spacing w:after="0" w:line="360" w:lineRule="auto"/>
        <w:rPr>
          <w:rFonts w:ascii="Corbel" w:hAnsi="Corbel"/>
          <w:color w:val="000000" w:themeColor="text1"/>
        </w:rPr>
      </w:pPr>
      <w:r w:rsidRPr="00C44449">
        <w:rPr>
          <w:rFonts w:ascii="Corbel" w:hAnsi="Corbel"/>
          <w:color w:val="000000" w:themeColor="text1"/>
        </w:rPr>
        <w:t>T</w:t>
      </w:r>
      <w:r w:rsidR="003457DE" w:rsidRPr="00C44449">
        <w:rPr>
          <w:rFonts w:ascii="Corbel" w:hAnsi="Corbel"/>
          <w:color w:val="000000" w:themeColor="text1"/>
        </w:rPr>
        <w:t xml:space="preserve">o realise </w:t>
      </w:r>
      <w:r w:rsidR="002613D5" w:rsidRPr="00C44449">
        <w:rPr>
          <w:rFonts w:ascii="Corbel" w:hAnsi="Corbel"/>
          <w:color w:val="000000" w:themeColor="text1"/>
        </w:rPr>
        <w:t xml:space="preserve">such </w:t>
      </w:r>
      <w:r w:rsidR="0055493E" w:rsidRPr="00C44449">
        <w:rPr>
          <w:rFonts w:ascii="Corbel" w:hAnsi="Corbel"/>
          <w:color w:val="000000" w:themeColor="text1"/>
        </w:rPr>
        <w:t xml:space="preserve">analogical </w:t>
      </w:r>
      <w:r w:rsidR="003457DE" w:rsidRPr="00C44449">
        <w:rPr>
          <w:rFonts w:ascii="Corbel" w:hAnsi="Corbel"/>
          <w:color w:val="000000" w:themeColor="text1"/>
        </w:rPr>
        <w:t>relations of synthetic disjunction</w:t>
      </w:r>
      <w:r w:rsidR="002613D5" w:rsidRPr="00C44449">
        <w:rPr>
          <w:rFonts w:ascii="Corbel" w:hAnsi="Corbel"/>
          <w:i/>
          <w:color w:val="000000" w:themeColor="text1"/>
        </w:rPr>
        <w:t xml:space="preserve"> between</w:t>
      </w:r>
      <w:r w:rsidR="002613D5" w:rsidRPr="00C44449">
        <w:rPr>
          <w:rFonts w:ascii="Corbel" w:hAnsi="Corbel"/>
          <w:color w:val="000000" w:themeColor="text1"/>
        </w:rPr>
        <w:t xml:space="preserve"> </w:t>
      </w:r>
      <w:r w:rsidR="006958C2" w:rsidRPr="00C44449">
        <w:rPr>
          <w:rFonts w:ascii="Corbel" w:hAnsi="Corbel"/>
          <w:color w:val="000000" w:themeColor="text1"/>
        </w:rPr>
        <w:t xml:space="preserve">the </w:t>
      </w:r>
      <w:r w:rsidR="002613D5" w:rsidRPr="00C44449">
        <w:rPr>
          <w:rFonts w:ascii="Corbel" w:hAnsi="Corbel"/>
          <w:color w:val="000000" w:themeColor="text1"/>
        </w:rPr>
        <w:t>different units</w:t>
      </w:r>
      <w:r w:rsidR="003457DE" w:rsidRPr="00C44449">
        <w:rPr>
          <w:rFonts w:ascii="Corbel" w:hAnsi="Corbel"/>
          <w:color w:val="000000" w:themeColor="text1"/>
        </w:rPr>
        <w:t xml:space="preserve">, serial works make </w:t>
      </w:r>
      <w:r w:rsidR="00390BAE" w:rsidRPr="00C44449">
        <w:rPr>
          <w:rFonts w:ascii="Corbel" w:hAnsi="Corbel"/>
          <w:color w:val="000000" w:themeColor="text1"/>
        </w:rPr>
        <w:t xml:space="preserve">use of </w:t>
      </w:r>
      <w:r w:rsidR="00E30AAC" w:rsidRPr="00C44449">
        <w:rPr>
          <w:rFonts w:ascii="Corbel" w:hAnsi="Corbel"/>
          <w:color w:val="000000" w:themeColor="text1"/>
        </w:rPr>
        <w:t>a number of strategies, which include patterns of iteration – including myth – instead of causal connections, and the use of framing devices to justify the seemingly discontinuous storyline (Rae 2008: 25). In this case, Simone Weil’s coinage of the term ‘</w:t>
      </w:r>
      <w:proofErr w:type="spellStart"/>
      <w:r w:rsidR="00E30AAC" w:rsidRPr="00C44449">
        <w:rPr>
          <w:rFonts w:ascii="Corbel" w:hAnsi="Corbel"/>
          <w:color w:val="000000" w:themeColor="text1"/>
        </w:rPr>
        <w:t>decreation</w:t>
      </w:r>
      <w:proofErr w:type="spellEnd"/>
      <w:r w:rsidR="00E30AAC" w:rsidRPr="00C44449">
        <w:rPr>
          <w:rFonts w:ascii="Corbel" w:hAnsi="Corbel"/>
          <w:color w:val="000000" w:themeColor="text1"/>
        </w:rPr>
        <w:t xml:space="preserve">’ constitutes the overarching framework, </w:t>
      </w:r>
      <w:r w:rsidR="00FC70A5" w:rsidRPr="00C44449">
        <w:rPr>
          <w:rFonts w:ascii="Corbel" w:hAnsi="Corbel"/>
          <w:color w:val="000000" w:themeColor="text1"/>
        </w:rPr>
        <w:t xml:space="preserve">especially </w:t>
      </w:r>
      <w:r w:rsidR="00E30AAC" w:rsidRPr="00C44449">
        <w:rPr>
          <w:rFonts w:ascii="Corbel" w:hAnsi="Corbel"/>
          <w:color w:val="000000" w:themeColor="text1"/>
        </w:rPr>
        <w:t xml:space="preserve">since it is not only the title of the collection as a whole, but also the title of an essay and the opera libretto in the collection. Crucially, these </w:t>
      </w:r>
      <w:r w:rsidR="00390BAE" w:rsidRPr="00C44449">
        <w:rPr>
          <w:rFonts w:ascii="Corbel" w:hAnsi="Corbel"/>
          <w:color w:val="000000" w:themeColor="text1"/>
        </w:rPr>
        <w:t xml:space="preserve">framing devices “make explicit the implicit </w:t>
      </w:r>
      <w:proofErr w:type="spellStart"/>
      <w:r w:rsidR="00390BAE" w:rsidRPr="00C44449">
        <w:rPr>
          <w:rFonts w:ascii="Corbel" w:hAnsi="Corbel"/>
          <w:color w:val="000000" w:themeColor="text1"/>
        </w:rPr>
        <w:t>doubleness</w:t>
      </w:r>
      <w:proofErr w:type="spellEnd"/>
      <w:r w:rsidR="00390BAE" w:rsidRPr="00C44449">
        <w:rPr>
          <w:rFonts w:ascii="Corbel" w:hAnsi="Corbel"/>
          <w:color w:val="000000" w:themeColor="text1"/>
        </w:rPr>
        <w:t xml:space="preserve"> of voice in the author/speaker of the lyric” (Rae </w:t>
      </w:r>
      <w:r w:rsidR="005A0762" w:rsidRPr="00C44449">
        <w:rPr>
          <w:rFonts w:ascii="Corbel" w:hAnsi="Corbel"/>
          <w:color w:val="000000" w:themeColor="text1"/>
        </w:rPr>
        <w:t xml:space="preserve">2008: </w:t>
      </w:r>
      <w:r w:rsidR="00390BAE" w:rsidRPr="00C44449">
        <w:rPr>
          <w:rFonts w:ascii="Corbel" w:hAnsi="Corbel"/>
          <w:color w:val="000000" w:themeColor="text1"/>
        </w:rPr>
        <w:t xml:space="preserve">20). </w:t>
      </w:r>
      <w:r w:rsidR="00FE7BE1" w:rsidRPr="00C44449">
        <w:rPr>
          <w:rFonts w:ascii="Corbel" w:hAnsi="Corbel"/>
          <w:color w:val="000000" w:themeColor="text1"/>
        </w:rPr>
        <w:t>Consequently</w:t>
      </w:r>
      <w:r w:rsidR="00390BAE" w:rsidRPr="00C44449">
        <w:rPr>
          <w:rFonts w:ascii="Corbel" w:hAnsi="Corbel"/>
          <w:color w:val="000000" w:themeColor="text1"/>
        </w:rPr>
        <w:t xml:space="preserve">, the restrained ‘I’ </w:t>
      </w:r>
      <w:r w:rsidR="0090509F" w:rsidRPr="00C44449">
        <w:rPr>
          <w:rFonts w:ascii="Corbel" w:hAnsi="Corbel"/>
          <w:color w:val="000000" w:themeColor="text1"/>
        </w:rPr>
        <w:t xml:space="preserve">of the poet </w:t>
      </w:r>
      <w:r w:rsidR="00390BAE" w:rsidRPr="00C44449">
        <w:rPr>
          <w:rFonts w:ascii="Corbel" w:hAnsi="Corbel"/>
          <w:color w:val="000000" w:themeColor="text1"/>
        </w:rPr>
        <w:t xml:space="preserve">often resurfaces in different guises typically associated with prominent artistic names (Rae </w:t>
      </w:r>
      <w:r w:rsidR="005A0762" w:rsidRPr="00C44449">
        <w:rPr>
          <w:rFonts w:ascii="Corbel" w:hAnsi="Corbel"/>
          <w:color w:val="000000" w:themeColor="text1"/>
        </w:rPr>
        <w:t xml:space="preserve">2008: </w:t>
      </w:r>
      <w:r w:rsidR="00390BAE" w:rsidRPr="00C44449">
        <w:rPr>
          <w:rFonts w:ascii="Corbel" w:hAnsi="Corbel"/>
          <w:color w:val="000000" w:themeColor="text1"/>
        </w:rPr>
        <w:t>20)</w:t>
      </w:r>
      <w:r w:rsidR="006E2EB3">
        <w:rPr>
          <w:rFonts w:ascii="Corbel" w:hAnsi="Corbel"/>
          <w:color w:val="000000" w:themeColor="text1"/>
        </w:rPr>
        <w:t xml:space="preserve">. </w:t>
      </w:r>
      <w:r w:rsidR="00762752">
        <w:rPr>
          <w:rFonts w:ascii="Corbel" w:hAnsi="Corbel"/>
          <w:color w:val="000000" w:themeColor="text1"/>
        </w:rPr>
        <w:t>Tellingly</w:t>
      </w:r>
      <w:r w:rsidR="00390BAE" w:rsidRPr="00C44449">
        <w:rPr>
          <w:rFonts w:ascii="Corbel" w:hAnsi="Corbel"/>
          <w:color w:val="000000" w:themeColor="text1"/>
        </w:rPr>
        <w:t xml:space="preserve">, Carson has </w:t>
      </w:r>
      <w:r w:rsidR="00963A05" w:rsidRPr="00C44449">
        <w:rPr>
          <w:rFonts w:ascii="Corbel" w:hAnsi="Corbel"/>
          <w:color w:val="000000" w:themeColor="text1"/>
        </w:rPr>
        <w:t xml:space="preserve">made name-dropping in the form of inter-authorial work </w:t>
      </w:r>
      <w:r w:rsidR="00390BAE" w:rsidRPr="00C44449">
        <w:rPr>
          <w:rFonts w:ascii="Corbel" w:hAnsi="Corbel"/>
          <w:color w:val="000000" w:themeColor="text1"/>
        </w:rPr>
        <w:t xml:space="preserve">her </w:t>
      </w:r>
      <w:r w:rsidR="009C6A66" w:rsidRPr="00C44449">
        <w:rPr>
          <w:rFonts w:ascii="Corbel" w:hAnsi="Corbel"/>
          <w:color w:val="000000" w:themeColor="text1"/>
        </w:rPr>
        <w:t>trademark</w:t>
      </w:r>
      <w:r w:rsidR="0023205A">
        <w:rPr>
          <w:rFonts w:ascii="Corbel" w:hAnsi="Corbel"/>
          <w:color w:val="000000" w:themeColor="text1"/>
        </w:rPr>
        <w:t xml:space="preserve"> (see e.g. Thorp 2015)</w:t>
      </w:r>
      <w:r w:rsidR="005A0762" w:rsidRPr="00C44449">
        <w:rPr>
          <w:rFonts w:ascii="Corbel" w:hAnsi="Corbel"/>
          <w:color w:val="000000" w:themeColor="text1"/>
        </w:rPr>
        <w:t xml:space="preserve">. </w:t>
      </w:r>
      <w:r w:rsidR="009C6A66" w:rsidRPr="00C44449">
        <w:rPr>
          <w:rFonts w:ascii="Corbel" w:hAnsi="Corbel"/>
          <w:color w:val="000000" w:themeColor="text1"/>
        </w:rPr>
        <w:t xml:space="preserve">A </w:t>
      </w:r>
      <w:r w:rsidR="00165EFF" w:rsidRPr="00C44449">
        <w:rPr>
          <w:rFonts w:ascii="Corbel" w:hAnsi="Corbel"/>
          <w:color w:val="000000" w:themeColor="text1"/>
        </w:rPr>
        <w:t>final</w:t>
      </w:r>
      <w:r w:rsidR="009C6A66" w:rsidRPr="00C44449">
        <w:rPr>
          <w:rFonts w:ascii="Corbel" w:hAnsi="Corbel"/>
          <w:color w:val="000000" w:themeColor="text1"/>
        </w:rPr>
        <w:t xml:space="preserve"> remark pertains to the role of the reader</w:t>
      </w:r>
      <w:r w:rsidR="000D7C56" w:rsidRPr="00C44449">
        <w:rPr>
          <w:rFonts w:ascii="Corbel" w:hAnsi="Corbel"/>
          <w:color w:val="000000" w:themeColor="text1"/>
        </w:rPr>
        <w:t xml:space="preserve">, </w:t>
      </w:r>
      <w:r w:rsidR="009C6A66" w:rsidRPr="00C44449">
        <w:rPr>
          <w:rFonts w:ascii="Corbel" w:hAnsi="Corbel"/>
          <w:color w:val="000000" w:themeColor="text1"/>
        </w:rPr>
        <w:t xml:space="preserve">as </w:t>
      </w:r>
      <w:r w:rsidR="000D7C56" w:rsidRPr="00C44449">
        <w:rPr>
          <w:rFonts w:ascii="Corbel" w:hAnsi="Corbel"/>
          <w:color w:val="000000" w:themeColor="text1"/>
        </w:rPr>
        <w:t xml:space="preserve">the </w:t>
      </w:r>
      <w:r w:rsidR="00784F52" w:rsidRPr="00C44449">
        <w:rPr>
          <w:rFonts w:ascii="Corbel" w:hAnsi="Corbel"/>
          <w:color w:val="000000" w:themeColor="text1"/>
        </w:rPr>
        <w:t>serial</w:t>
      </w:r>
      <w:r w:rsidR="000D7C56" w:rsidRPr="00C44449">
        <w:rPr>
          <w:rFonts w:ascii="Corbel" w:hAnsi="Corbel"/>
          <w:color w:val="000000" w:themeColor="text1"/>
        </w:rPr>
        <w:t xml:space="preserve"> poem gives </w:t>
      </w:r>
      <w:r w:rsidR="006B6DDF" w:rsidRPr="00C44449">
        <w:rPr>
          <w:rFonts w:ascii="Corbel" w:hAnsi="Corbel"/>
          <w:color w:val="000000" w:themeColor="text1"/>
        </w:rPr>
        <w:t>its</w:t>
      </w:r>
      <w:r w:rsidR="00E20918" w:rsidRPr="00C44449">
        <w:rPr>
          <w:rFonts w:ascii="Corbel" w:hAnsi="Corbel"/>
          <w:color w:val="000000" w:themeColor="text1"/>
        </w:rPr>
        <w:t xml:space="preserve"> reader</w:t>
      </w:r>
      <w:r w:rsidR="005A0762" w:rsidRPr="00C44449">
        <w:rPr>
          <w:rFonts w:ascii="Corbel" w:hAnsi="Corbel"/>
          <w:color w:val="000000" w:themeColor="text1"/>
        </w:rPr>
        <w:t>s</w:t>
      </w:r>
      <w:r w:rsidR="000D7C56" w:rsidRPr="00C44449">
        <w:rPr>
          <w:rFonts w:ascii="Corbel" w:hAnsi="Corbel"/>
          <w:color w:val="000000" w:themeColor="text1"/>
        </w:rPr>
        <w:t xml:space="preserve"> f</w:t>
      </w:r>
      <w:r w:rsidR="00784F52" w:rsidRPr="00C44449">
        <w:rPr>
          <w:rFonts w:ascii="Corbel" w:hAnsi="Corbel"/>
          <w:color w:val="000000" w:themeColor="text1"/>
        </w:rPr>
        <w:t>ree</w:t>
      </w:r>
      <w:r w:rsidR="000D7C56" w:rsidRPr="00C44449">
        <w:rPr>
          <w:rFonts w:ascii="Corbel" w:hAnsi="Corbel"/>
          <w:color w:val="000000" w:themeColor="text1"/>
        </w:rPr>
        <w:t xml:space="preserve"> rein</w:t>
      </w:r>
      <w:r w:rsidR="009C6A66" w:rsidRPr="00C44449">
        <w:rPr>
          <w:rFonts w:ascii="Corbel" w:hAnsi="Corbel"/>
          <w:color w:val="000000" w:themeColor="text1"/>
        </w:rPr>
        <w:t xml:space="preserve"> </w:t>
      </w:r>
      <w:r w:rsidR="008A60E1" w:rsidRPr="00C44449">
        <w:rPr>
          <w:rFonts w:ascii="Corbel" w:hAnsi="Corbel"/>
          <w:color w:val="000000" w:themeColor="text1"/>
        </w:rPr>
        <w:t>through</w:t>
      </w:r>
      <w:r w:rsidR="009C6A66" w:rsidRPr="00C44449">
        <w:rPr>
          <w:rFonts w:ascii="Corbel" w:hAnsi="Corbel"/>
          <w:color w:val="000000" w:themeColor="text1"/>
        </w:rPr>
        <w:t xml:space="preserve"> </w:t>
      </w:r>
      <w:r w:rsidR="005A0762" w:rsidRPr="00C44449">
        <w:rPr>
          <w:rFonts w:ascii="Corbel" w:hAnsi="Corbel"/>
          <w:color w:val="000000" w:themeColor="text1"/>
        </w:rPr>
        <w:t>their</w:t>
      </w:r>
      <w:r w:rsidR="000D7C56" w:rsidRPr="00C44449">
        <w:rPr>
          <w:rFonts w:ascii="Corbel" w:hAnsi="Corbel"/>
          <w:color w:val="000000" w:themeColor="text1"/>
        </w:rPr>
        <w:t xml:space="preserve"> pivotal role in the </w:t>
      </w:r>
      <w:r w:rsidR="00456A75" w:rsidRPr="00C44449">
        <w:rPr>
          <w:rFonts w:ascii="Corbel" w:hAnsi="Corbel"/>
          <w:color w:val="000000" w:themeColor="text1"/>
        </w:rPr>
        <w:t>manipulation of an unstable order</w:t>
      </w:r>
      <w:r w:rsidR="004B44A6">
        <w:rPr>
          <w:rFonts w:ascii="Corbel" w:hAnsi="Corbel"/>
          <w:color w:val="000000" w:themeColor="text1"/>
        </w:rPr>
        <w:t xml:space="preserve">, </w:t>
      </w:r>
      <w:r w:rsidR="000C75F1" w:rsidRPr="00C44449">
        <w:rPr>
          <w:rFonts w:ascii="Corbel" w:hAnsi="Corbel"/>
          <w:color w:val="000000" w:themeColor="text1"/>
        </w:rPr>
        <w:t xml:space="preserve">and </w:t>
      </w:r>
      <w:r w:rsidR="00456A75" w:rsidRPr="00C44449">
        <w:rPr>
          <w:rFonts w:ascii="Corbel" w:hAnsi="Corbel"/>
          <w:color w:val="000000" w:themeColor="text1"/>
        </w:rPr>
        <w:t xml:space="preserve">this </w:t>
      </w:r>
      <w:r w:rsidR="000C75F1" w:rsidRPr="00C44449">
        <w:rPr>
          <w:rFonts w:ascii="Corbel" w:hAnsi="Corbel"/>
          <w:color w:val="000000" w:themeColor="text1"/>
        </w:rPr>
        <w:t>practice of “exploit[</w:t>
      </w:r>
      <w:proofErr w:type="spellStart"/>
      <w:r w:rsidR="000C75F1" w:rsidRPr="00C44449">
        <w:rPr>
          <w:rFonts w:ascii="Corbel" w:hAnsi="Corbel"/>
          <w:color w:val="000000" w:themeColor="text1"/>
        </w:rPr>
        <w:t>ing</w:t>
      </w:r>
      <w:proofErr w:type="spellEnd"/>
      <w:r w:rsidR="000C75F1" w:rsidRPr="00C44449">
        <w:rPr>
          <w:rFonts w:ascii="Corbel" w:hAnsi="Corbel"/>
          <w:color w:val="000000" w:themeColor="text1"/>
        </w:rPr>
        <w:t xml:space="preserve">] […] correspondences that wrench words out of </w:t>
      </w:r>
      <w:r w:rsidR="000C75F1" w:rsidRPr="00C44449">
        <w:rPr>
          <w:rFonts w:ascii="Corbel" w:hAnsi="Corbel"/>
          <w:color w:val="000000" w:themeColor="text1"/>
        </w:rPr>
        <w:lastRenderedPageBreak/>
        <w:t xml:space="preserve">conventional contexts and generate new harmonies and meanings” </w:t>
      </w:r>
      <w:r w:rsidR="00456A75" w:rsidRPr="00C44449">
        <w:rPr>
          <w:rFonts w:ascii="Corbel" w:hAnsi="Corbel"/>
          <w:color w:val="000000" w:themeColor="text1"/>
        </w:rPr>
        <w:t>(</w:t>
      </w:r>
      <w:r w:rsidR="000033B5" w:rsidRPr="00C44449">
        <w:rPr>
          <w:rFonts w:ascii="Corbel" w:hAnsi="Corbel"/>
          <w:color w:val="000000" w:themeColor="text1"/>
        </w:rPr>
        <w:t xml:space="preserve">Dewey 2015: </w:t>
      </w:r>
      <w:r w:rsidR="00456A75" w:rsidRPr="00C44449">
        <w:rPr>
          <w:rFonts w:ascii="Corbel" w:hAnsi="Corbel"/>
          <w:color w:val="000000" w:themeColor="text1"/>
        </w:rPr>
        <w:t xml:space="preserve">73) </w:t>
      </w:r>
      <w:r w:rsidR="00D05130" w:rsidRPr="00C44449">
        <w:rPr>
          <w:rFonts w:ascii="Corbel" w:hAnsi="Corbel"/>
          <w:color w:val="000000" w:themeColor="text1"/>
        </w:rPr>
        <w:t>is related to the deconstructive and hence regenerative nature of the collection</w:t>
      </w:r>
      <w:r w:rsidR="00FB4645" w:rsidRPr="00C44449">
        <w:rPr>
          <w:rFonts w:ascii="Corbel" w:hAnsi="Corbel"/>
          <w:color w:val="000000" w:themeColor="text1"/>
        </w:rPr>
        <w:t xml:space="preserve">. </w:t>
      </w:r>
      <w:r w:rsidR="00086CCD" w:rsidRPr="00C44449">
        <w:rPr>
          <w:rFonts w:ascii="Corbel" w:hAnsi="Corbel"/>
          <w:color w:val="000000" w:themeColor="text1"/>
        </w:rPr>
        <w:t xml:space="preserve">Blaser describes this </w:t>
      </w:r>
      <w:r w:rsidR="000B6EF2" w:rsidRPr="00C44449">
        <w:rPr>
          <w:rFonts w:ascii="Corbel" w:hAnsi="Corbel"/>
          <w:color w:val="000000" w:themeColor="text1"/>
        </w:rPr>
        <w:t xml:space="preserve">activity of constructing a </w:t>
      </w:r>
      <w:r w:rsidR="00330EB1" w:rsidRPr="00C44449">
        <w:rPr>
          <w:rFonts w:ascii="Corbel" w:hAnsi="Corbel"/>
          <w:color w:val="000000" w:themeColor="text1"/>
        </w:rPr>
        <w:t xml:space="preserve">personal </w:t>
      </w:r>
      <w:r w:rsidR="000B6EF2" w:rsidRPr="00C44449">
        <w:rPr>
          <w:rFonts w:ascii="Corbel" w:hAnsi="Corbel"/>
          <w:color w:val="000000" w:themeColor="text1"/>
        </w:rPr>
        <w:t xml:space="preserve">narrative </w:t>
      </w:r>
      <w:r w:rsidR="00330EB1" w:rsidRPr="00C44449">
        <w:rPr>
          <w:rFonts w:ascii="Corbel" w:hAnsi="Corbel"/>
          <w:color w:val="000000" w:themeColor="text1"/>
        </w:rPr>
        <w:t>as a</w:t>
      </w:r>
      <w:r w:rsidR="000B6EF2" w:rsidRPr="00C44449">
        <w:rPr>
          <w:rFonts w:ascii="Corbel" w:hAnsi="Corbel"/>
          <w:color w:val="000000" w:themeColor="text1"/>
        </w:rPr>
        <w:t xml:space="preserve"> linking of ‘energies’ or poems </w:t>
      </w:r>
      <w:r w:rsidR="00330EB1" w:rsidRPr="00C44449">
        <w:rPr>
          <w:rFonts w:ascii="Corbel" w:hAnsi="Corbel"/>
          <w:color w:val="000000" w:themeColor="text1"/>
        </w:rPr>
        <w:t xml:space="preserve">that does not, </w:t>
      </w:r>
      <w:r w:rsidR="000B6EF2" w:rsidRPr="00C44449">
        <w:rPr>
          <w:rFonts w:ascii="Corbel" w:hAnsi="Corbel"/>
          <w:color w:val="000000" w:themeColor="text1"/>
        </w:rPr>
        <w:t xml:space="preserve">however, </w:t>
      </w:r>
      <w:r w:rsidR="00F26429" w:rsidRPr="00C44449">
        <w:rPr>
          <w:rFonts w:ascii="Corbel" w:hAnsi="Corbel"/>
          <w:color w:val="000000" w:themeColor="text1"/>
        </w:rPr>
        <w:t>los</w:t>
      </w:r>
      <w:r w:rsidR="00330EB1" w:rsidRPr="00C44449">
        <w:rPr>
          <w:rFonts w:ascii="Corbel" w:hAnsi="Corbel"/>
          <w:color w:val="000000" w:themeColor="text1"/>
        </w:rPr>
        <w:t>e</w:t>
      </w:r>
      <w:r w:rsidR="00F26429" w:rsidRPr="00C44449">
        <w:rPr>
          <w:rFonts w:ascii="Corbel" w:hAnsi="Corbel"/>
          <w:color w:val="000000" w:themeColor="text1"/>
        </w:rPr>
        <w:t xml:space="preserve"> </w:t>
      </w:r>
      <w:r w:rsidR="004F44A9" w:rsidRPr="00C44449">
        <w:rPr>
          <w:rFonts w:ascii="Corbel" w:hAnsi="Corbel"/>
          <w:color w:val="000000" w:themeColor="text1"/>
        </w:rPr>
        <w:t>sight of the distinct images</w:t>
      </w:r>
      <w:r w:rsidR="00330EB1" w:rsidRPr="00C44449">
        <w:rPr>
          <w:rFonts w:ascii="Corbel" w:hAnsi="Corbel"/>
          <w:color w:val="000000" w:themeColor="text1"/>
        </w:rPr>
        <w:t xml:space="preserve"> (2006: 5-6)</w:t>
      </w:r>
      <w:r w:rsidR="008E3E8D" w:rsidRPr="00C44449">
        <w:rPr>
          <w:rFonts w:ascii="Corbel" w:hAnsi="Corbel"/>
          <w:color w:val="000000" w:themeColor="text1"/>
        </w:rPr>
        <w:t xml:space="preserve">, which roughly equates to </w:t>
      </w:r>
      <w:r w:rsidR="00843C17" w:rsidRPr="00C44449">
        <w:rPr>
          <w:rFonts w:ascii="Corbel" w:hAnsi="Corbel"/>
          <w:color w:val="000000" w:themeColor="text1"/>
        </w:rPr>
        <w:t>a</w:t>
      </w:r>
      <w:r w:rsidR="008E3E8D" w:rsidRPr="00C44449">
        <w:rPr>
          <w:rFonts w:ascii="Corbel" w:hAnsi="Corbel"/>
          <w:color w:val="000000" w:themeColor="text1"/>
        </w:rPr>
        <w:t xml:space="preserve"> stereoscopic vision of sameness-in-otherness</w:t>
      </w:r>
      <w:r w:rsidR="004F44A9" w:rsidRPr="00C44449">
        <w:rPr>
          <w:rFonts w:ascii="Corbel" w:hAnsi="Corbel"/>
          <w:color w:val="000000" w:themeColor="text1"/>
        </w:rPr>
        <w:t xml:space="preserve">. </w:t>
      </w:r>
      <w:r w:rsidR="00921485" w:rsidRPr="00C44449">
        <w:rPr>
          <w:rFonts w:ascii="Corbel" w:hAnsi="Corbel"/>
          <w:color w:val="000000" w:themeColor="text1"/>
        </w:rPr>
        <w:t xml:space="preserve"> </w:t>
      </w:r>
    </w:p>
    <w:p w14:paraId="26A2402D" w14:textId="77777777" w:rsidR="000033B5" w:rsidRPr="00C44449" w:rsidRDefault="000033B5" w:rsidP="00455AC1">
      <w:pPr>
        <w:spacing w:after="0" w:line="360" w:lineRule="auto"/>
        <w:rPr>
          <w:rFonts w:ascii="Corbel" w:hAnsi="Corbel"/>
          <w:color w:val="000000" w:themeColor="text1"/>
          <w:highlight w:val="yellow"/>
        </w:rPr>
      </w:pPr>
    </w:p>
    <w:p w14:paraId="0A0719BC" w14:textId="7128C224" w:rsidR="00455AC1" w:rsidRPr="00C44449" w:rsidRDefault="009A7AB1" w:rsidP="00455AC1">
      <w:pPr>
        <w:spacing w:after="0" w:line="360" w:lineRule="auto"/>
        <w:rPr>
          <w:rFonts w:ascii="Corbel" w:hAnsi="Corbel"/>
          <w:color w:val="000000" w:themeColor="text1"/>
        </w:rPr>
      </w:pPr>
      <w:r w:rsidRPr="00C44449">
        <w:rPr>
          <w:rFonts w:ascii="Corbel" w:hAnsi="Corbel"/>
          <w:color w:val="000000" w:themeColor="text1"/>
        </w:rPr>
        <w:t>Th</w:t>
      </w:r>
      <w:r w:rsidR="00455AC1" w:rsidRPr="00C44449">
        <w:rPr>
          <w:rFonts w:ascii="Corbel" w:hAnsi="Corbel"/>
          <w:color w:val="000000" w:themeColor="text1"/>
        </w:rPr>
        <w:t>e collection’s</w:t>
      </w:r>
      <w:r w:rsidRPr="00C44449">
        <w:rPr>
          <w:rFonts w:ascii="Corbel" w:hAnsi="Corbel"/>
          <w:color w:val="000000" w:themeColor="text1"/>
        </w:rPr>
        <w:t xml:space="preserve"> ‘</w:t>
      </w:r>
      <w:proofErr w:type="spellStart"/>
      <w:r w:rsidRPr="00C44449">
        <w:rPr>
          <w:rFonts w:ascii="Corbel" w:hAnsi="Corbel"/>
          <w:color w:val="000000" w:themeColor="text1"/>
        </w:rPr>
        <w:t>decreative</w:t>
      </w:r>
      <w:proofErr w:type="spellEnd"/>
      <w:r w:rsidRPr="00C44449">
        <w:rPr>
          <w:rFonts w:ascii="Corbel" w:hAnsi="Corbel"/>
          <w:color w:val="000000" w:themeColor="text1"/>
        </w:rPr>
        <w:t xml:space="preserve">’ rethinking of seriality </w:t>
      </w:r>
      <w:r w:rsidR="00455AC1" w:rsidRPr="00C44449">
        <w:rPr>
          <w:rFonts w:ascii="Corbel" w:hAnsi="Corbel"/>
          <w:color w:val="000000" w:themeColor="text1"/>
        </w:rPr>
        <w:t xml:space="preserve">is </w:t>
      </w:r>
      <w:r w:rsidR="00E52C05" w:rsidRPr="00C44449">
        <w:rPr>
          <w:rFonts w:ascii="Corbel" w:hAnsi="Corbel"/>
          <w:color w:val="000000" w:themeColor="text1"/>
        </w:rPr>
        <w:t xml:space="preserve">thus </w:t>
      </w:r>
      <w:r w:rsidR="00455AC1" w:rsidRPr="00C44449">
        <w:rPr>
          <w:rFonts w:ascii="Corbel" w:hAnsi="Corbel"/>
          <w:color w:val="000000" w:themeColor="text1"/>
        </w:rPr>
        <w:t>manifested in its mechanisms</w:t>
      </w:r>
      <w:r w:rsidR="005D2BDD" w:rsidRPr="00C44449">
        <w:rPr>
          <w:rFonts w:ascii="Corbel" w:hAnsi="Corbel"/>
          <w:color w:val="000000" w:themeColor="text1"/>
        </w:rPr>
        <w:t xml:space="preserve"> </w:t>
      </w:r>
      <w:r w:rsidR="00455AC1" w:rsidRPr="00C44449">
        <w:rPr>
          <w:rFonts w:ascii="Corbel" w:hAnsi="Corbel"/>
          <w:color w:val="000000" w:themeColor="text1"/>
        </w:rPr>
        <w:t xml:space="preserve">that </w:t>
      </w:r>
      <w:r w:rsidR="00926C6E" w:rsidRPr="00C44449">
        <w:rPr>
          <w:rFonts w:ascii="Corbel" w:hAnsi="Corbel"/>
          <w:color w:val="000000" w:themeColor="text1"/>
        </w:rPr>
        <w:t>reimagine</w:t>
      </w:r>
      <w:r w:rsidR="00455AC1" w:rsidRPr="00C44449">
        <w:rPr>
          <w:rFonts w:ascii="Corbel" w:hAnsi="Corbel"/>
          <w:color w:val="000000" w:themeColor="text1"/>
        </w:rPr>
        <w:t xml:space="preserve"> the </w:t>
      </w:r>
      <w:r w:rsidR="005D2BDD" w:rsidRPr="00C44449">
        <w:rPr>
          <w:rFonts w:ascii="Corbel" w:hAnsi="Corbel"/>
          <w:color w:val="000000" w:themeColor="text1"/>
        </w:rPr>
        <w:t>serial characteristics of repetition, discontinuity, and framing device</w:t>
      </w:r>
      <w:r w:rsidR="00050BD5" w:rsidRPr="00C44449">
        <w:rPr>
          <w:rFonts w:ascii="Corbel" w:hAnsi="Corbel"/>
          <w:color w:val="000000" w:themeColor="text1"/>
        </w:rPr>
        <w:t>s</w:t>
      </w:r>
      <w:r w:rsidR="00455AC1" w:rsidRPr="00C44449">
        <w:rPr>
          <w:rFonts w:ascii="Corbel" w:hAnsi="Corbel"/>
          <w:color w:val="000000" w:themeColor="text1"/>
        </w:rPr>
        <w:t xml:space="preserve"> – </w:t>
      </w:r>
      <w:r w:rsidR="00605CBB" w:rsidRPr="00C44449">
        <w:rPr>
          <w:rFonts w:ascii="Corbel" w:hAnsi="Corbel"/>
          <w:color w:val="000000" w:themeColor="text1"/>
        </w:rPr>
        <w:t xml:space="preserve">all of </w:t>
      </w:r>
      <w:r w:rsidR="00BB757C" w:rsidRPr="00C44449">
        <w:rPr>
          <w:rFonts w:ascii="Corbel" w:hAnsi="Corbel"/>
          <w:color w:val="000000" w:themeColor="text1"/>
        </w:rPr>
        <w:t>which</w:t>
      </w:r>
      <w:r w:rsidR="00050BD5" w:rsidRPr="00C44449">
        <w:rPr>
          <w:rFonts w:ascii="Corbel" w:hAnsi="Corbel"/>
          <w:color w:val="000000" w:themeColor="text1"/>
        </w:rPr>
        <w:t xml:space="preserve"> can be </w:t>
      </w:r>
      <w:r w:rsidR="00BB770B" w:rsidRPr="00C44449">
        <w:rPr>
          <w:rFonts w:ascii="Corbel" w:hAnsi="Corbel"/>
          <w:color w:val="000000" w:themeColor="text1"/>
        </w:rPr>
        <w:t xml:space="preserve">briefly </w:t>
      </w:r>
      <w:r w:rsidR="00050BD5" w:rsidRPr="00C44449">
        <w:rPr>
          <w:rFonts w:ascii="Corbel" w:hAnsi="Corbel"/>
          <w:color w:val="000000" w:themeColor="text1"/>
        </w:rPr>
        <w:t xml:space="preserve">illustrated </w:t>
      </w:r>
      <w:r w:rsidR="003175D6" w:rsidRPr="00C44449">
        <w:rPr>
          <w:rFonts w:ascii="Corbel" w:hAnsi="Corbel"/>
          <w:color w:val="000000" w:themeColor="text1"/>
        </w:rPr>
        <w:t xml:space="preserve">by means of the first series of literary experiments </w:t>
      </w:r>
      <w:r w:rsidR="00BB770B" w:rsidRPr="00C44449">
        <w:rPr>
          <w:rFonts w:ascii="Corbel" w:hAnsi="Corbel"/>
          <w:color w:val="000000" w:themeColor="text1"/>
        </w:rPr>
        <w:t>in</w:t>
      </w:r>
      <w:r w:rsidR="00BF76FC" w:rsidRPr="00C44449">
        <w:rPr>
          <w:rFonts w:ascii="Corbel" w:hAnsi="Corbel"/>
          <w:i/>
          <w:color w:val="000000" w:themeColor="text1"/>
        </w:rPr>
        <w:t xml:space="preserve"> </w:t>
      </w:r>
      <w:proofErr w:type="spellStart"/>
      <w:r w:rsidR="00BF76FC" w:rsidRPr="00C44449">
        <w:rPr>
          <w:rFonts w:ascii="Corbel" w:hAnsi="Corbel"/>
          <w:i/>
          <w:color w:val="000000" w:themeColor="text1"/>
        </w:rPr>
        <w:t>Decreation</w:t>
      </w:r>
      <w:proofErr w:type="spellEnd"/>
      <w:r w:rsidR="00BF76FC" w:rsidRPr="00C44449">
        <w:rPr>
          <w:rFonts w:ascii="Corbel" w:hAnsi="Corbel"/>
          <w:i/>
          <w:color w:val="000000" w:themeColor="text1"/>
        </w:rPr>
        <w:t xml:space="preserve"> </w:t>
      </w:r>
      <w:r w:rsidR="003175D6" w:rsidRPr="00C44449">
        <w:rPr>
          <w:rFonts w:ascii="Corbel" w:hAnsi="Corbel"/>
          <w:color w:val="000000" w:themeColor="text1"/>
        </w:rPr>
        <w:t xml:space="preserve">titled </w:t>
      </w:r>
      <w:r w:rsidR="003175D6" w:rsidRPr="00C44449">
        <w:rPr>
          <w:rFonts w:ascii="Corbel" w:hAnsi="Corbel"/>
          <w:i/>
          <w:color w:val="000000" w:themeColor="text1"/>
        </w:rPr>
        <w:t>Stops</w:t>
      </w:r>
      <w:r w:rsidR="003175D6" w:rsidRPr="00C44449">
        <w:rPr>
          <w:rFonts w:ascii="Corbel" w:hAnsi="Corbel"/>
          <w:color w:val="000000" w:themeColor="text1"/>
        </w:rPr>
        <w:t xml:space="preserve">. Firstly, references to an anchor and a buoy imbue the short poems </w:t>
      </w:r>
      <w:r w:rsidR="00F81557" w:rsidRPr="00C44449">
        <w:rPr>
          <w:rFonts w:ascii="Corbel" w:hAnsi="Corbel"/>
          <w:color w:val="000000" w:themeColor="text1"/>
        </w:rPr>
        <w:t xml:space="preserve">of the </w:t>
      </w:r>
      <w:r w:rsidR="00F81557" w:rsidRPr="00C44449">
        <w:rPr>
          <w:rFonts w:ascii="Corbel" w:hAnsi="Corbel"/>
          <w:i/>
          <w:color w:val="000000" w:themeColor="text1"/>
        </w:rPr>
        <w:t xml:space="preserve">Stops </w:t>
      </w:r>
      <w:r w:rsidR="003175D6" w:rsidRPr="00C44449">
        <w:rPr>
          <w:rFonts w:ascii="Corbel" w:hAnsi="Corbel"/>
          <w:color w:val="000000" w:themeColor="text1"/>
        </w:rPr>
        <w:t xml:space="preserve">with a sense of destabilisation, which can be connected to </w:t>
      </w:r>
      <w:r w:rsidR="00321824" w:rsidRPr="00C44449">
        <w:rPr>
          <w:rFonts w:ascii="Corbel" w:hAnsi="Corbel"/>
          <w:color w:val="000000" w:themeColor="text1"/>
        </w:rPr>
        <w:t>the relationship between the speaker and his or her mother</w:t>
      </w:r>
      <w:r w:rsidR="003175D6" w:rsidRPr="00C44449">
        <w:rPr>
          <w:rFonts w:ascii="Corbel" w:hAnsi="Corbel"/>
          <w:color w:val="000000" w:themeColor="text1"/>
        </w:rPr>
        <w:t xml:space="preserve">. </w:t>
      </w:r>
      <w:r w:rsidR="00321824" w:rsidRPr="00C44449">
        <w:rPr>
          <w:rFonts w:ascii="Corbel" w:hAnsi="Corbel"/>
          <w:color w:val="000000" w:themeColor="text1"/>
        </w:rPr>
        <w:t>The first poem, ‘</w:t>
      </w:r>
      <w:proofErr w:type="spellStart"/>
      <w:r w:rsidR="00321824" w:rsidRPr="00C44449">
        <w:rPr>
          <w:rFonts w:ascii="Corbel" w:hAnsi="Corbel"/>
          <w:color w:val="000000" w:themeColor="text1"/>
        </w:rPr>
        <w:t>Sleepchains</w:t>
      </w:r>
      <w:proofErr w:type="spellEnd"/>
      <w:r w:rsidR="00321824" w:rsidRPr="00C44449">
        <w:rPr>
          <w:rFonts w:ascii="Corbel" w:hAnsi="Corbel"/>
          <w:color w:val="000000" w:themeColor="text1"/>
        </w:rPr>
        <w:t>’</w:t>
      </w:r>
      <w:r w:rsidR="00BB757C" w:rsidRPr="00C44449">
        <w:rPr>
          <w:rFonts w:ascii="Corbel" w:hAnsi="Corbel"/>
          <w:color w:val="000000" w:themeColor="text1"/>
        </w:rPr>
        <w:t>,</w:t>
      </w:r>
      <w:r w:rsidR="00321824" w:rsidRPr="00C44449">
        <w:rPr>
          <w:rFonts w:ascii="Corbel" w:hAnsi="Corbel"/>
          <w:color w:val="000000" w:themeColor="text1"/>
        </w:rPr>
        <w:t xml:space="preserve"> not incidentally starts with an invocation of the distance </w:t>
      </w:r>
      <w:r w:rsidR="00BB757C" w:rsidRPr="00C44449">
        <w:rPr>
          <w:rFonts w:ascii="Corbel" w:hAnsi="Corbel"/>
          <w:color w:val="000000" w:themeColor="text1"/>
        </w:rPr>
        <w:t>that separates</w:t>
      </w:r>
      <w:r w:rsidR="00321824" w:rsidRPr="00C44449">
        <w:rPr>
          <w:rFonts w:ascii="Corbel" w:hAnsi="Corbel"/>
          <w:color w:val="000000" w:themeColor="text1"/>
        </w:rPr>
        <w:t xml:space="preserve"> mother from child: “Who can sleep when she</w:t>
      </w:r>
      <w:proofErr w:type="gramStart"/>
      <w:r w:rsidR="00321824" w:rsidRPr="00C44449">
        <w:rPr>
          <w:rFonts w:ascii="Corbel" w:hAnsi="Corbel"/>
          <w:color w:val="000000" w:themeColor="text1"/>
          <w:sz w:val="20"/>
          <w:szCs w:val="20"/>
        </w:rPr>
        <w:t>—</w:t>
      </w:r>
      <w:r w:rsidR="00321824" w:rsidRPr="00C44449">
        <w:rPr>
          <w:rFonts w:ascii="Corbel" w:hAnsi="Corbel"/>
          <w:color w:val="000000" w:themeColor="text1"/>
          <w:sz w:val="20"/>
          <w:szCs w:val="20"/>
          <w:shd w:val="clear" w:color="auto" w:fill="FFFFFF"/>
        </w:rPr>
        <w:t xml:space="preserve"> </w:t>
      </w:r>
      <w:r w:rsidR="00321824" w:rsidRPr="00C44449">
        <w:rPr>
          <w:rFonts w:ascii="Corbel" w:hAnsi="Corbel"/>
          <w:color w:val="000000" w:themeColor="text1"/>
        </w:rPr>
        <w:t xml:space="preserve"> /</w:t>
      </w:r>
      <w:proofErr w:type="gramEnd"/>
      <w:r w:rsidR="00321824" w:rsidRPr="00C44449">
        <w:rPr>
          <w:rFonts w:ascii="Corbel" w:hAnsi="Corbel"/>
          <w:color w:val="000000" w:themeColor="text1"/>
        </w:rPr>
        <w:t xml:space="preserve"> hundreds of miles away I feel that vast breath / fan her restless decks” (</w:t>
      </w:r>
      <w:r w:rsidR="00321824" w:rsidRPr="00C44449">
        <w:rPr>
          <w:rFonts w:ascii="Corbel" w:hAnsi="Corbel"/>
          <w:i/>
          <w:color w:val="000000" w:themeColor="text1"/>
        </w:rPr>
        <w:t>DC</w:t>
      </w:r>
      <w:r w:rsidR="00321824" w:rsidRPr="00C44449">
        <w:rPr>
          <w:rFonts w:ascii="Corbel" w:hAnsi="Corbel"/>
          <w:color w:val="000000" w:themeColor="text1"/>
        </w:rPr>
        <w:t xml:space="preserve"> 3). This sense of separation is reiterated through the many references to the past, </w:t>
      </w:r>
      <w:r w:rsidR="00605CBB" w:rsidRPr="00C44449">
        <w:rPr>
          <w:rFonts w:ascii="Corbel" w:hAnsi="Corbel"/>
          <w:color w:val="000000" w:themeColor="text1"/>
        </w:rPr>
        <w:t>including mentions of</w:t>
      </w:r>
      <w:r w:rsidR="00321824" w:rsidRPr="00C44449">
        <w:rPr>
          <w:rFonts w:ascii="Corbel" w:hAnsi="Corbel"/>
          <w:color w:val="000000" w:themeColor="text1"/>
        </w:rPr>
        <w:t xml:space="preserve"> a Roman wall and old companions</w:t>
      </w:r>
      <w:r w:rsidR="00BB757C" w:rsidRPr="00C44449">
        <w:rPr>
          <w:rFonts w:ascii="Corbel" w:hAnsi="Corbel"/>
          <w:color w:val="000000" w:themeColor="text1"/>
        </w:rPr>
        <w:t xml:space="preserve">. </w:t>
      </w:r>
      <w:r w:rsidR="00321824" w:rsidRPr="00C44449">
        <w:rPr>
          <w:rFonts w:ascii="Corbel" w:hAnsi="Corbel"/>
          <w:color w:val="000000" w:themeColor="text1"/>
        </w:rPr>
        <w:t>Furthermore, the reference to April</w:t>
      </w:r>
      <w:r w:rsidR="00BB757C" w:rsidRPr="00C44449">
        <w:rPr>
          <w:rFonts w:ascii="Corbel" w:hAnsi="Corbel"/>
          <w:color w:val="000000" w:themeColor="text1"/>
        </w:rPr>
        <w:t xml:space="preserve">, </w:t>
      </w:r>
      <w:r w:rsidR="00321824" w:rsidRPr="00C44449">
        <w:rPr>
          <w:rFonts w:ascii="Corbel" w:hAnsi="Corbel"/>
          <w:color w:val="000000" w:themeColor="text1"/>
        </w:rPr>
        <w:t>th</w:t>
      </w:r>
      <w:r w:rsidR="00E20918" w:rsidRPr="00C44449">
        <w:rPr>
          <w:rFonts w:ascii="Corbel" w:hAnsi="Corbel"/>
          <w:color w:val="000000" w:themeColor="text1"/>
        </w:rPr>
        <w:t>at</w:t>
      </w:r>
      <w:r w:rsidR="00321824" w:rsidRPr="00C44449">
        <w:rPr>
          <w:rFonts w:ascii="Corbel" w:hAnsi="Corbel"/>
          <w:color w:val="000000" w:themeColor="text1"/>
        </w:rPr>
        <w:t xml:space="preserve"> liminal, ‘cruellest’ month</w:t>
      </w:r>
      <w:r w:rsidR="00804775" w:rsidRPr="00C44449">
        <w:rPr>
          <w:rFonts w:ascii="Corbel" w:hAnsi="Corbel"/>
          <w:color w:val="000000" w:themeColor="text1"/>
        </w:rPr>
        <w:t xml:space="preserve">, evokes an atmosphere reminiscent of T. S. Eliot’s </w:t>
      </w:r>
      <w:r w:rsidR="00804775" w:rsidRPr="00C44449">
        <w:rPr>
          <w:rFonts w:ascii="Corbel" w:hAnsi="Corbel"/>
          <w:i/>
          <w:color w:val="000000" w:themeColor="text1"/>
        </w:rPr>
        <w:t>The Waste Land</w:t>
      </w:r>
      <w:r w:rsidR="00804775" w:rsidRPr="00C44449">
        <w:rPr>
          <w:rFonts w:ascii="Corbel" w:hAnsi="Corbel"/>
          <w:color w:val="000000" w:themeColor="text1"/>
        </w:rPr>
        <w:t xml:space="preserve"> (1922).</w:t>
      </w:r>
      <w:r w:rsidR="00F33D9A" w:rsidRPr="00C44449">
        <w:rPr>
          <w:rFonts w:ascii="Corbel" w:hAnsi="Corbel"/>
          <w:color w:val="000000" w:themeColor="text1"/>
        </w:rPr>
        <w:t xml:space="preserve"> </w:t>
      </w:r>
      <w:r w:rsidR="00A708C8" w:rsidRPr="00C44449">
        <w:rPr>
          <w:rFonts w:ascii="Corbel" w:hAnsi="Corbel"/>
          <w:color w:val="000000" w:themeColor="text1"/>
        </w:rPr>
        <w:t>Nevertheless</w:t>
      </w:r>
      <w:r w:rsidR="00321824" w:rsidRPr="00C44449">
        <w:rPr>
          <w:rFonts w:ascii="Corbel" w:hAnsi="Corbel"/>
          <w:color w:val="000000" w:themeColor="text1"/>
        </w:rPr>
        <w:t xml:space="preserve">, </w:t>
      </w:r>
      <w:r w:rsidR="00804775" w:rsidRPr="00C44449">
        <w:rPr>
          <w:rFonts w:ascii="Corbel" w:hAnsi="Corbel"/>
          <w:color w:val="000000" w:themeColor="text1"/>
        </w:rPr>
        <w:t xml:space="preserve">this sense of disruption </w:t>
      </w:r>
      <w:r w:rsidR="00BF76FC" w:rsidRPr="00C44449">
        <w:rPr>
          <w:rFonts w:ascii="Corbel" w:hAnsi="Corbel"/>
          <w:color w:val="000000" w:themeColor="text1"/>
        </w:rPr>
        <w:t xml:space="preserve">and discontinuity </w:t>
      </w:r>
      <w:r w:rsidR="00804775" w:rsidRPr="00C44449">
        <w:rPr>
          <w:rFonts w:ascii="Corbel" w:hAnsi="Corbel"/>
          <w:color w:val="000000" w:themeColor="text1"/>
        </w:rPr>
        <w:t>is countered by the use of framing devices and repetition</w:t>
      </w:r>
      <w:r w:rsidR="00DF563B" w:rsidRPr="00C44449">
        <w:rPr>
          <w:rFonts w:ascii="Corbel" w:hAnsi="Corbel"/>
          <w:color w:val="000000" w:themeColor="text1"/>
        </w:rPr>
        <w:t xml:space="preserve">, which </w:t>
      </w:r>
      <w:r w:rsidR="00804775" w:rsidRPr="00C44449">
        <w:rPr>
          <w:rFonts w:ascii="Corbel" w:hAnsi="Corbel"/>
          <w:color w:val="000000" w:themeColor="text1"/>
        </w:rPr>
        <w:t>provide</w:t>
      </w:r>
      <w:r w:rsidR="00F33D9A" w:rsidRPr="00C44449">
        <w:rPr>
          <w:rFonts w:ascii="Corbel" w:hAnsi="Corbel"/>
          <w:color w:val="000000" w:themeColor="text1"/>
        </w:rPr>
        <w:t>s</w:t>
      </w:r>
      <w:r w:rsidR="00804775" w:rsidRPr="00C44449">
        <w:rPr>
          <w:rFonts w:ascii="Corbel" w:hAnsi="Corbel"/>
          <w:color w:val="000000" w:themeColor="text1"/>
        </w:rPr>
        <w:t xml:space="preserve"> the poems with a structural unity. </w:t>
      </w:r>
      <w:r w:rsidR="003A7EFF" w:rsidRPr="00C44449">
        <w:rPr>
          <w:rFonts w:ascii="Corbel" w:hAnsi="Corbel"/>
          <w:color w:val="000000" w:themeColor="text1"/>
        </w:rPr>
        <w:t>These framing devices include</w:t>
      </w:r>
      <w:r w:rsidR="00804775" w:rsidRPr="00C44449">
        <w:rPr>
          <w:rFonts w:ascii="Corbel" w:hAnsi="Corbel"/>
          <w:color w:val="000000" w:themeColor="text1"/>
        </w:rPr>
        <w:t xml:space="preserve"> references to Samuel Beckett</w:t>
      </w:r>
      <w:r w:rsidR="00B068AE">
        <w:rPr>
          <w:rFonts w:ascii="Corbel" w:hAnsi="Corbel"/>
          <w:color w:val="000000" w:themeColor="text1"/>
        </w:rPr>
        <w:t xml:space="preserve">, who </w:t>
      </w:r>
      <w:r w:rsidR="00B068AE" w:rsidRPr="00B068AE">
        <w:rPr>
          <w:rFonts w:ascii="Corbel" w:hAnsi="Corbel"/>
          <w:color w:val="000000" w:themeColor="text1"/>
        </w:rPr>
        <w:t>inspired (the title of) the last three</w:t>
      </w:r>
      <w:r w:rsidR="00B068AE">
        <w:rPr>
          <w:rFonts w:ascii="Corbel" w:hAnsi="Corbel"/>
          <w:color w:val="000000" w:themeColor="text1"/>
        </w:rPr>
        <w:t xml:space="preserve"> </w:t>
      </w:r>
      <w:r w:rsidR="00B068AE" w:rsidRPr="00B068AE">
        <w:rPr>
          <w:rFonts w:ascii="Corbel" w:hAnsi="Corbel"/>
          <w:i/>
          <w:color w:val="000000" w:themeColor="text1"/>
        </w:rPr>
        <w:t>Stops</w:t>
      </w:r>
      <w:r w:rsidR="00B068AE">
        <w:rPr>
          <w:rFonts w:ascii="Corbel" w:hAnsi="Corbel"/>
          <w:color w:val="000000" w:themeColor="text1"/>
        </w:rPr>
        <w:t>,</w:t>
      </w:r>
      <w:r w:rsidR="00DE7A70" w:rsidRPr="00C44449">
        <w:rPr>
          <w:rFonts w:ascii="Corbel" w:hAnsi="Corbel"/>
          <w:color w:val="000000" w:themeColor="text1"/>
        </w:rPr>
        <w:t xml:space="preserve"> that </w:t>
      </w:r>
      <w:r w:rsidR="00E73AEC" w:rsidRPr="00C44449">
        <w:rPr>
          <w:rFonts w:ascii="Corbel" w:hAnsi="Corbel"/>
          <w:color w:val="000000" w:themeColor="text1"/>
        </w:rPr>
        <w:t xml:space="preserve">help give substance to the authorial voice, whereas the feeling of </w:t>
      </w:r>
      <w:r w:rsidR="00F81557" w:rsidRPr="00C44449">
        <w:rPr>
          <w:rFonts w:ascii="Corbel" w:hAnsi="Corbel"/>
          <w:color w:val="000000" w:themeColor="text1"/>
        </w:rPr>
        <w:t>desolation</w:t>
      </w:r>
      <w:r w:rsidR="00E73AEC" w:rsidRPr="00C44449">
        <w:rPr>
          <w:rFonts w:ascii="Corbel" w:hAnsi="Corbel"/>
          <w:color w:val="000000" w:themeColor="text1"/>
        </w:rPr>
        <w:t xml:space="preserve"> </w:t>
      </w:r>
      <w:r w:rsidR="00F81557" w:rsidRPr="00C44449">
        <w:rPr>
          <w:rFonts w:ascii="Corbel" w:hAnsi="Corbel"/>
          <w:color w:val="000000" w:themeColor="text1"/>
        </w:rPr>
        <w:t>that accompanies the loss of a parent</w:t>
      </w:r>
      <w:r w:rsidR="00E73AEC" w:rsidRPr="00C44449">
        <w:rPr>
          <w:rFonts w:ascii="Corbel" w:hAnsi="Corbel"/>
          <w:color w:val="000000" w:themeColor="text1"/>
        </w:rPr>
        <w:t xml:space="preserve"> gains in meaning when considering the </w:t>
      </w:r>
      <w:r w:rsidR="005E1F0B" w:rsidRPr="00C44449">
        <w:rPr>
          <w:rFonts w:ascii="Corbel" w:hAnsi="Corbel"/>
          <w:color w:val="000000" w:themeColor="text1"/>
        </w:rPr>
        <w:t xml:space="preserve">collection’s </w:t>
      </w:r>
      <w:r w:rsidR="00E73AEC" w:rsidRPr="00C44449">
        <w:rPr>
          <w:rFonts w:ascii="Corbel" w:hAnsi="Corbel"/>
          <w:color w:val="000000" w:themeColor="text1"/>
        </w:rPr>
        <w:t>overarching theme of ‘</w:t>
      </w:r>
      <w:proofErr w:type="spellStart"/>
      <w:r w:rsidR="00E73AEC" w:rsidRPr="00C44449">
        <w:rPr>
          <w:rFonts w:ascii="Corbel" w:hAnsi="Corbel"/>
          <w:color w:val="000000" w:themeColor="text1"/>
        </w:rPr>
        <w:t>decreation</w:t>
      </w:r>
      <w:proofErr w:type="spellEnd"/>
      <w:r w:rsidR="005E1F0B" w:rsidRPr="00C44449">
        <w:rPr>
          <w:rFonts w:ascii="Corbel" w:hAnsi="Corbel"/>
          <w:color w:val="000000" w:themeColor="text1"/>
        </w:rPr>
        <w:t>’</w:t>
      </w:r>
      <w:r w:rsidR="00BB770B" w:rsidRPr="00C44449">
        <w:rPr>
          <w:rFonts w:ascii="Corbel" w:hAnsi="Corbel"/>
          <w:color w:val="000000" w:themeColor="text1"/>
        </w:rPr>
        <w:t>.</w:t>
      </w:r>
      <w:r w:rsidR="00F81557" w:rsidRPr="00C44449">
        <w:rPr>
          <w:rFonts w:ascii="Corbel" w:hAnsi="Corbel"/>
          <w:color w:val="000000" w:themeColor="text1"/>
        </w:rPr>
        <w:t xml:space="preserve"> </w:t>
      </w:r>
      <w:r w:rsidR="003A7EFF" w:rsidRPr="00C44449">
        <w:rPr>
          <w:rFonts w:ascii="Corbel" w:hAnsi="Corbel"/>
          <w:color w:val="000000" w:themeColor="text1"/>
        </w:rPr>
        <w:t>R</w:t>
      </w:r>
      <w:r w:rsidR="00F81557" w:rsidRPr="00C44449">
        <w:rPr>
          <w:rFonts w:ascii="Corbel" w:hAnsi="Corbel"/>
          <w:color w:val="000000" w:themeColor="text1"/>
        </w:rPr>
        <w:t>ecurring images</w:t>
      </w:r>
      <w:r w:rsidR="009463BC" w:rsidRPr="00C44449">
        <w:rPr>
          <w:rFonts w:ascii="Corbel" w:hAnsi="Corbel"/>
          <w:color w:val="000000" w:themeColor="text1"/>
        </w:rPr>
        <w:t>,</w:t>
      </w:r>
      <w:r w:rsidR="00F81557" w:rsidRPr="00C44449">
        <w:rPr>
          <w:rFonts w:ascii="Corbel" w:hAnsi="Corbel"/>
          <w:color w:val="000000" w:themeColor="text1"/>
        </w:rPr>
        <w:t xml:space="preserve"> such as rowing and wind</w:t>
      </w:r>
      <w:r w:rsidR="009463BC" w:rsidRPr="00C44449">
        <w:rPr>
          <w:rFonts w:ascii="Corbel" w:hAnsi="Corbel"/>
          <w:color w:val="000000" w:themeColor="text1"/>
        </w:rPr>
        <w:t>,</w:t>
      </w:r>
      <w:r w:rsidR="00F81557" w:rsidRPr="00C44449">
        <w:rPr>
          <w:rFonts w:ascii="Corbel" w:hAnsi="Corbel"/>
          <w:color w:val="000000" w:themeColor="text1"/>
        </w:rPr>
        <w:t xml:space="preserve"> </w:t>
      </w:r>
      <w:r w:rsidR="003A7EFF" w:rsidRPr="00C44449">
        <w:rPr>
          <w:rFonts w:ascii="Corbel" w:hAnsi="Corbel"/>
          <w:color w:val="000000" w:themeColor="text1"/>
        </w:rPr>
        <w:t xml:space="preserve">also </w:t>
      </w:r>
      <w:r w:rsidR="00F33D9A" w:rsidRPr="00C44449">
        <w:rPr>
          <w:rFonts w:ascii="Corbel" w:hAnsi="Corbel"/>
          <w:color w:val="000000" w:themeColor="text1"/>
        </w:rPr>
        <w:t>offer</w:t>
      </w:r>
      <w:r w:rsidR="00F81557" w:rsidRPr="00C44449">
        <w:rPr>
          <w:rFonts w:ascii="Corbel" w:hAnsi="Corbel"/>
          <w:color w:val="000000" w:themeColor="text1"/>
        </w:rPr>
        <w:t xml:space="preserve"> </w:t>
      </w:r>
      <w:r w:rsidR="00B032FF" w:rsidRPr="00C44449">
        <w:rPr>
          <w:rFonts w:ascii="Corbel" w:hAnsi="Corbel"/>
          <w:color w:val="000000" w:themeColor="text1"/>
        </w:rPr>
        <w:t xml:space="preserve">the reader </w:t>
      </w:r>
      <w:r w:rsidR="00F81557" w:rsidRPr="00C44449">
        <w:rPr>
          <w:rFonts w:ascii="Corbel" w:hAnsi="Corbel"/>
          <w:color w:val="000000" w:themeColor="text1"/>
        </w:rPr>
        <w:t xml:space="preserve">a </w:t>
      </w:r>
      <w:r w:rsidR="00163298" w:rsidRPr="00C44449">
        <w:rPr>
          <w:rFonts w:ascii="Corbel" w:hAnsi="Corbel"/>
          <w:color w:val="000000" w:themeColor="text1"/>
        </w:rPr>
        <w:t>focal point</w:t>
      </w:r>
      <w:r w:rsidR="00F81557" w:rsidRPr="00C44449">
        <w:rPr>
          <w:rFonts w:ascii="Corbel" w:hAnsi="Corbel"/>
          <w:color w:val="000000" w:themeColor="text1"/>
        </w:rPr>
        <w:t xml:space="preserve">. </w:t>
      </w:r>
      <w:r w:rsidR="00455AC1" w:rsidRPr="00C44449">
        <w:rPr>
          <w:rFonts w:ascii="Corbel" w:hAnsi="Corbel"/>
          <w:color w:val="000000" w:themeColor="text1"/>
        </w:rPr>
        <w:t xml:space="preserve">Carson’s </w:t>
      </w:r>
      <w:proofErr w:type="spellStart"/>
      <w:r w:rsidR="00455AC1" w:rsidRPr="00C44449">
        <w:rPr>
          <w:rFonts w:ascii="Corbel" w:hAnsi="Corbel"/>
          <w:i/>
          <w:color w:val="000000" w:themeColor="text1"/>
        </w:rPr>
        <w:t>Decreation</w:t>
      </w:r>
      <w:proofErr w:type="spellEnd"/>
      <w:r w:rsidR="00455AC1" w:rsidRPr="00C44449">
        <w:rPr>
          <w:rFonts w:ascii="Corbel" w:hAnsi="Corbel"/>
          <w:color w:val="000000" w:themeColor="text1"/>
        </w:rPr>
        <w:t xml:space="preserve"> thus does not elude categorisation but must rather be understood as a </w:t>
      </w:r>
      <w:r w:rsidR="00B86847" w:rsidRPr="00C44449">
        <w:rPr>
          <w:rFonts w:ascii="Corbel" w:hAnsi="Corbel"/>
          <w:color w:val="000000" w:themeColor="text1"/>
        </w:rPr>
        <w:t>work</w:t>
      </w:r>
      <w:r w:rsidR="00455AC1" w:rsidRPr="00C44449">
        <w:rPr>
          <w:rFonts w:ascii="Corbel" w:hAnsi="Corbel"/>
          <w:color w:val="000000" w:themeColor="text1"/>
        </w:rPr>
        <w:t xml:space="preserve"> </w:t>
      </w:r>
      <w:r w:rsidR="00011682" w:rsidRPr="00C44449">
        <w:rPr>
          <w:rFonts w:ascii="Corbel" w:hAnsi="Corbel"/>
          <w:color w:val="000000" w:themeColor="text1"/>
        </w:rPr>
        <w:t xml:space="preserve">that </w:t>
      </w:r>
      <w:r w:rsidR="00F1127D" w:rsidRPr="00C44449">
        <w:rPr>
          <w:rFonts w:ascii="Corbel" w:hAnsi="Corbel"/>
          <w:color w:val="000000" w:themeColor="text1"/>
        </w:rPr>
        <w:t>reconceives</w:t>
      </w:r>
      <w:r w:rsidR="00455AC1" w:rsidRPr="00C44449">
        <w:rPr>
          <w:rFonts w:ascii="Corbel" w:hAnsi="Corbel"/>
          <w:color w:val="000000" w:themeColor="text1"/>
        </w:rPr>
        <w:t xml:space="preserve"> serial strategies </w:t>
      </w:r>
      <w:r w:rsidR="00810149" w:rsidRPr="00C44449">
        <w:rPr>
          <w:rFonts w:ascii="Corbel" w:hAnsi="Corbel"/>
          <w:color w:val="000000" w:themeColor="text1"/>
        </w:rPr>
        <w:t>with the aim of</w:t>
      </w:r>
      <w:r w:rsidR="00455AC1" w:rsidRPr="00C44449">
        <w:rPr>
          <w:rFonts w:ascii="Corbel" w:hAnsi="Corbel"/>
          <w:color w:val="000000" w:themeColor="text1"/>
        </w:rPr>
        <w:t xml:space="preserve"> </w:t>
      </w:r>
      <w:r w:rsidR="00221EF7" w:rsidRPr="00C44449">
        <w:rPr>
          <w:rFonts w:ascii="Corbel" w:hAnsi="Corbel"/>
          <w:color w:val="000000" w:themeColor="text1"/>
        </w:rPr>
        <w:t>open</w:t>
      </w:r>
      <w:r w:rsidR="00810149" w:rsidRPr="00C44449">
        <w:rPr>
          <w:rFonts w:ascii="Corbel" w:hAnsi="Corbel"/>
          <w:color w:val="000000" w:themeColor="text1"/>
        </w:rPr>
        <w:t>ing</w:t>
      </w:r>
      <w:r w:rsidR="00221EF7" w:rsidRPr="00C44449">
        <w:rPr>
          <w:rFonts w:ascii="Corbel" w:hAnsi="Corbel"/>
          <w:color w:val="000000" w:themeColor="text1"/>
        </w:rPr>
        <w:t xml:space="preserve"> up </w:t>
      </w:r>
      <w:r w:rsidR="00A478CB" w:rsidRPr="00C44449">
        <w:rPr>
          <w:rFonts w:ascii="Corbel" w:hAnsi="Corbel"/>
          <w:color w:val="000000" w:themeColor="text1"/>
        </w:rPr>
        <w:t xml:space="preserve">connections, thereby </w:t>
      </w:r>
      <w:r w:rsidR="00E30AAC" w:rsidRPr="00C44449">
        <w:rPr>
          <w:rFonts w:ascii="Corbel" w:hAnsi="Corbel"/>
          <w:color w:val="000000" w:themeColor="text1"/>
        </w:rPr>
        <w:t>instigat</w:t>
      </w:r>
      <w:r w:rsidR="00A478CB" w:rsidRPr="00C44449">
        <w:rPr>
          <w:rFonts w:ascii="Corbel" w:hAnsi="Corbel"/>
          <w:color w:val="000000" w:themeColor="text1"/>
        </w:rPr>
        <w:t xml:space="preserve">ing </w:t>
      </w:r>
      <w:r w:rsidR="00AD6272" w:rsidRPr="00C44449">
        <w:rPr>
          <w:rFonts w:ascii="Corbel" w:hAnsi="Corbel"/>
          <w:color w:val="000000" w:themeColor="text1"/>
        </w:rPr>
        <w:t>the</w:t>
      </w:r>
      <w:r w:rsidR="00221EF7" w:rsidRPr="00C44449">
        <w:rPr>
          <w:rFonts w:ascii="Corbel" w:hAnsi="Corbel"/>
          <w:color w:val="000000" w:themeColor="text1"/>
        </w:rPr>
        <w:t xml:space="preserve"> personal process of </w:t>
      </w:r>
      <w:proofErr w:type="spellStart"/>
      <w:r w:rsidR="00221EF7" w:rsidRPr="00C44449">
        <w:rPr>
          <w:rFonts w:ascii="Corbel" w:hAnsi="Corbel"/>
          <w:color w:val="000000" w:themeColor="text1"/>
        </w:rPr>
        <w:t>decreation</w:t>
      </w:r>
      <w:proofErr w:type="spellEnd"/>
      <w:r w:rsidR="009A033E" w:rsidRPr="00C44449">
        <w:rPr>
          <w:rFonts w:ascii="Corbel" w:hAnsi="Corbel"/>
          <w:color w:val="000000" w:themeColor="text1"/>
        </w:rPr>
        <w:t xml:space="preserve"> that is mirrored in </w:t>
      </w:r>
      <w:r w:rsidR="00B86847" w:rsidRPr="00C44449">
        <w:rPr>
          <w:rFonts w:ascii="Corbel" w:hAnsi="Corbel"/>
          <w:color w:val="000000" w:themeColor="text1"/>
        </w:rPr>
        <w:t>the thematic concerns of the collection</w:t>
      </w:r>
      <w:r w:rsidR="00455AC1" w:rsidRPr="00C44449">
        <w:rPr>
          <w:rFonts w:ascii="Corbel" w:hAnsi="Corbel"/>
          <w:color w:val="000000" w:themeColor="text1"/>
        </w:rPr>
        <w:t xml:space="preserve">. </w:t>
      </w:r>
    </w:p>
    <w:p w14:paraId="42FA3FEC" w14:textId="77777777" w:rsidR="00BB757C" w:rsidRPr="00961456" w:rsidRDefault="00BB757C" w:rsidP="002013D7">
      <w:pPr>
        <w:spacing w:after="0" w:line="360" w:lineRule="auto"/>
        <w:rPr>
          <w:rFonts w:ascii="Corbel" w:hAnsi="Corbel"/>
          <w:color w:val="8064A2" w:themeColor="accent4"/>
        </w:rPr>
      </w:pPr>
    </w:p>
    <w:p w14:paraId="16511BC2" w14:textId="1E74B1BC" w:rsidR="00815A5C" w:rsidRDefault="00FA12DB" w:rsidP="00741BD4">
      <w:pPr>
        <w:spacing w:after="0" w:line="360" w:lineRule="auto"/>
        <w:rPr>
          <w:rFonts w:ascii="Corbel" w:hAnsi="Corbel"/>
          <w:color w:val="000000" w:themeColor="text1"/>
        </w:rPr>
      </w:pPr>
      <w:r w:rsidRPr="000917D6">
        <w:rPr>
          <w:rFonts w:ascii="Corbel" w:hAnsi="Corbel"/>
          <w:color w:val="000000" w:themeColor="text1"/>
        </w:rPr>
        <w:t xml:space="preserve">To substantiate this reasoning, it would not be unwise to provide </w:t>
      </w:r>
      <w:r w:rsidR="00EA44E7" w:rsidRPr="000917D6">
        <w:rPr>
          <w:rFonts w:ascii="Corbel" w:hAnsi="Corbel"/>
          <w:color w:val="000000" w:themeColor="text1"/>
        </w:rPr>
        <w:t>a</w:t>
      </w:r>
      <w:r w:rsidR="003E7FFC" w:rsidRPr="000917D6">
        <w:rPr>
          <w:rFonts w:ascii="Corbel" w:hAnsi="Corbel"/>
          <w:color w:val="000000" w:themeColor="text1"/>
        </w:rPr>
        <w:t xml:space="preserve"> concrete example of Carson’s lacing together of genres.</w:t>
      </w:r>
      <w:r w:rsidR="00426668" w:rsidRPr="000917D6">
        <w:rPr>
          <w:rFonts w:ascii="Corbel" w:hAnsi="Corbel"/>
          <w:color w:val="000000" w:themeColor="text1"/>
        </w:rPr>
        <w:t xml:space="preserve"> </w:t>
      </w:r>
      <w:r w:rsidR="000253C4" w:rsidRPr="000917D6">
        <w:rPr>
          <w:rFonts w:ascii="Corbel" w:hAnsi="Corbel"/>
          <w:color w:val="000000" w:themeColor="text1"/>
        </w:rPr>
        <w:t>Not surprisingly, t</w:t>
      </w:r>
      <w:r w:rsidR="00741BD4" w:rsidRPr="000917D6">
        <w:rPr>
          <w:rFonts w:ascii="Corbel" w:hAnsi="Corbel"/>
          <w:color w:val="000000" w:themeColor="text1"/>
        </w:rPr>
        <w:t xml:space="preserve">he four essays in </w:t>
      </w:r>
      <w:proofErr w:type="spellStart"/>
      <w:r w:rsidR="00741BD4" w:rsidRPr="000917D6">
        <w:rPr>
          <w:rFonts w:ascii="Corbel" w:hAnsi="Corbel"/>
          <w:i/>
          <w:color w:val="000000" w:themeColor="text1"/>
        </w:rPr>
        <w:t>Decreation</w:t>
      </w:r>
      <w:proofErr w:type="spellEnd"/>
      <w:r w:rsidR="00741BD4" w:rsidRPr="000917D6">
        <w:rPr>
          <w:rFonts w:ascii="Corbel" w:hAnsi="Corbel"/>
          <w:color w:val="000000" w:themeColor="text1"/>
        </w:rPr>
        <w:t xml:space="preserve"> </w:t>
      </w:r>
      <w:r w:rsidR="00B6091D" w:rsidRPr="000917D6">
        <w:rPr>
          <w:rFonts w:ascii="Corbel" w:hAnsi="Corbel"/>
          <w:color w:val="000000" w:themeColor="text1"/>
        </w:rPr>
        <w:t xml:space="preserve">can </w:t>
      </w:r>
      <w:r w:rsidR="00553DC0" w:rsidRPr="000917D6">
        <w:rPr>
          <w:rFonts w:ascii="Corbel" w:hAnsi="Corbel"/>
          <w:color w:val="000000" w:themeColor="text1"/>
        </w:rPr>
        <w:t xml:space="preserve">be </w:t>
      </w:r>
      <w:r w:rsidR="00426668" w:rsidRPr="000917D6">
        <w:rPr>
          <w:rFonts w:ascii="Corbel" w:hAnsi="Corbel"/>
          <w:color w:val="000000" w:themeColor="text1"/>
        </w:rPr>
        <w:t>considered</w:t>
      </w:r>
      <w:r w:rsidR="00B6091D" w:rsidRPr="000917D6">
        <w:rPr>
          <w:rFonts w:ascii="Corbel" w:hAnsi="Corbel"/>
          <w:color w:val="000000" w:themeColor="text1"/>
        </w:rPr>
        <w:t xml:space="preserve"> </w:t>
      </w:r>
      <w:r w:rsidR="00E855FE" w:rsidRPr="000917D6">
        <w:rPr>
          <w:rFonts w:ascii="Corbel" w:hAnsi="Corbel"/>
          <w:color w:val="000000" w:themeColor="text1"/>
        </w:rPr>
        <w:t>the intellectual core of the collection</w:t>
      </w:r>
      <w:r w:rsidR="00D47DBE" w:rsidRPr="000917D6">
        <w:rPr>
          <w:rFonts w:ascii="Corbel" w:hAnsi="Corbel"/>
          <w:color w:val="000000" w:themeColor="text1"/>
        </w:rPr>
        <w:t xml:space="preserve"> (Pollock 2012: 44)</w:t>
      </w:r>
      <w:r w:rsidR="00E855FE" w:rsidRPr="000917D6">
        <w:rPr>
          <w:rFonts w:ascii="Corbel" w:hAnsi="Corbel"/>
          <w:color w:val="000000" w:themeColor="text1"/>
        </w:rPr>
        <w:t xml:space="preserve">. However, these essays also testify to an interesting union of seeming incongruities, </w:t>
      </w:r>
      <w:r w:rsidR="007917D5" w:rsidRPr="000917D6">
        <w:rPr>
          <w:rFonts w:ascii="Corbel" w:hAnsi="Corbel"/>
          <w:color w:val="000000" w:themeColor="text1"/>
        </w:rPr>
        <w:t>i.e.</w:t>
      </w:r>
      <w:r w:rsidR="00E855FE" w:rsidRPr="000917D6">
        <w:rPr>
          <w:rFonts w:ascii="Corbel" w:hAnsi="Corbel"/>
          <w:color w:val="000000" w:themeColor="text1"/>
        </w:rPr>
        <w:t xml:space="preserve"> thought and feeling, </w:t>
      </w:r>
      <w:r w:rsidR="00FA0E01" w:rsidRPr="000917D6">
        <w:rPr>
          <w:rFonts w:ascii="Corbel" w:hAnsi="Corbel"/>
          <w:color w:val="000000" w:themeColor="text1"/>
        </w:rPr>
        <w:t>since</w:t>
      </w:r>
      <w:r w:rsidR="00E855FE" w:rsidRPr="000917D6">
        <w:rPr>
          <w:rFonts w:ascii="Corbel" w:hAnsi="Corbel"/>
          <w:color w:val="000000" w:themeColor="text1"/>
        </w:rPr>
        <w:t xml:space="preserve"> </w:t>
      </w:r>
      <w:r w:rsidR="00E855FE" w:rsidRPr="000917D6">
        <w:rPr>
          <w:rFonts w:ascii="Corbel" w:hAnsi="Corbel"/>
          <w:color w:val="000000" w:themeColor="text1"/>
        </w:rPr>
        <w:lastRenderedPageBreak/>
        <w:t xml:space="preserve">they can be </w:t>
      </w:r>
      <w:r w:rsidR="00CA19F2">
        <w:rPr>
          <w:rFonts w:ascii="Corbel" w:hAnsi="Corbel"/>
          <w:color w:val="000000" w:themeColor="text1"/>
        </w:rPr>
        <w:t>regarded</w:t>
      </w:r>
      <w:r w:rsidR="00E855FE" w:rsidRPr="000917D6">
        <w:rPr>
          <w:rFonts w:ascii="Corbel" w:hAnsi="Corbel"/>
          <w:color w:val="000000" w:themeColor="text1"/>
        </w:rPr>
        <w:t xml:space="preserve"> as </w:t>
      </w:r>
      <w:r w:rsidR="00E855FE" w:rsidRPr="000917D6">
        <w:rPr>
          <w:rFonts w:ascii="Corbel" w:hAnsi="Corbel"/>
          <w:i/>
          <w:color w:val="000000" w:themeColor="text1"/>
        </w:rPr>
        <w:t xml:space="preserve">lyric </w:t>
      </w:r>
      <w:r w:rsidR="00E855FE" w:rsidRPr="000917D6">
        <w:rPr>
          <w:rFonts w:ascii="Corbel" w:hAnsi="Corbel"/>
          <w:color w:val="000000" w:themeColor="text1"/>
        </w:rPr>
        <w:t xml:space="preserve">essays. The choice for this particular term derives from Rae’s statement that “American critics have countered accusations of </w:t>
      </w:r>
      <w:r w:rsidR="007643FA" w:rsidRPr="000917D6">
        <w:rPr>
          <w:rFonts w:ascii="Corbel" w:hAnsi="Corbel"/>
          <w:color w:val="000000" w:themeColor="text1"/>
        </w:rPr>
        <w:t>‘</w:t>
      </w:r>
      <w:r w:rsidR="00E855FE" w:rsidRPr="000917D6">
        <w:rPr>
          <w:rFonts w:ascii="Corbel" w:hAnsi="Corbel"/>
          <w:color w:val="000000" w:themeColor="text1"/>
        </w:rPr>
        <w:t>chopped prose</w:t>
      </w:r>
      <w:r w:rsidR="007643FA" w:rsidRPr="000917D6">
        <w:rPr>
          <w:rFonts w:ascii="Corbel" w:hAnsi="Corbel"/>
          <w:color w:val="000000" w:themeColor="text1"/>
        </w:rPr>
        <w:t>’</w:t>
      </w:r>
      <w:r w:rsidR="00E855FE" w:rsidRPr="000917D6">
        <w:rPr>
          <w:rFonts w:ascii="Corbel" w:hAnsi="Corbel"/>
          <w:color w:val="000000" w:themeColor="text1"/>
        </w:rPr>
        <w:t xml:space="preserve"> in Carson’s writing by positioning it as the exemplary case of a hybrid and increasingly prominent genre, the ‘lyric essay’</w:t>
      </w:r>
      <w:r w:rsidR="006549F8" w:rsidRPr="000917D6">
        <w:rPr>
          <w:rFonts w:ascii="Corbel" w:hAnsi="Corbel"/>
          <w:color w:val="000000" w:themeColor="text1"/>
        </w:rPr>
        <w:t>”</w:t>
      </w:r>
      <w:r w:rsidR="00CC4B4C" w:rsidRPr="000917D6">
        <w:rPr>
          <w:rFonts w:ascii="Corbel" w:hAnsi="Corbel"/>
          <w:color w:val="000000" w:themeColor="text1"/>
        </w:rPr>
        <w:t xml:space="preserve"> </w:t>
      </w:r>
      <w:r w:rsidR="006549F8" w:rsidRPr="000917D6">
        <w:rPr>
          <w:rFonts w:ascii="Corbel" w:hAnsi="Corbel"/>
          <w:color w:val="000000" w:themeColor="text1"/>
        </w:rPr>
        <w:t xml:space="preserve">(2011: 164). </w:t>
      </w:r>
      <w:r w:rsidR="0044506B" w:rsidRPr="000917D6">
        <w:rPr>
          <w:rFonts w:ascii="Corbel" w:hAnsi="Corbel"/>
          <w:color w:val="000000" w:themeColor="text1"/>
        </w:rPr>
        <w:t>Yet</w:t>
      </w:r>
      <w:r w:rsidR="006549F8" w:rsidRPr="000917D6">
        <w:rPr>
          <w:rFonts w:ascii="Corbel" w:hAnsi="Corbel"/>
          <w:color w:val="000000" w:themeColor="text1"/>
        </w:rPr>
        <w:t xml:space="preserve"> at first </w:t>
      </w:r>
      <w:r w:rsidR="0044506B" w:rsidRPr="000917D6">
        <w:rPr>
          <w:rFonts w:ascii="Corbel" w:hAnsi="Corbel"/>
          <w:color w:val="000000" w:themeColor="text1"/>
        </w:rPr>
        <w:t>glance</w:t>
      </w:r>
      <w:r w:rsidR="006549F8" w:rsidRPr="000917D6">
        <w:rPr>
          <w:rFonts w:ascii="Corbel" w:hAnsi="Corbel"/>
          <w:color w:val="000000" w:themeColor="text1"/>
        </w:rPr>
        <w:t xml:space="preserve">, such a term appears rather problematic </w:t>
      </w:r>
      <w:r w:rsidR="002F32E5" w:rsidRPr="000917D6">
        <w:rPr>
          <w:rFonts w:ascii="Corbel" w:hAnsi="Corbel"/>
          <w:color w:val="000000" w:themeColor="text1"/>
        </w:rPr>
        <w:t>as</w:t>
      </w:r>
      <w:r w:rsidR="006549F8" w:rsidRPr="000917D6">
        <w:rPr>
          <w:rFonts w:ascii="Corbel" w:hAnsi="Corbel"/>
          <w:color w:val="000000" w:themeColor="text1"/>
        </w:rPr>
        <w:t xml:space="preserve"> it seems to conflate fiction and non-fiction</w:t>
      </w:r>
      <w:r w:rsidR="002F32E5" w:rsidRPr="000917D6">
        <w:rPr>
          <w:rFonts w:ascii="Corbel" w:hAnsi="Corbel"/>
          <w:color w:val="000000" w:themeColor="text1"/>
        </w:rPr>
        <w:t>, given that an essay usually denotes</w:t>
      </w:r>
      <w:r w:rsidR="002F057A" w:rsidRPr="000917D6">
        <w:rPr>
          <w:rFonts w:ascii="Corbel" w:hAnsi="Corbel"/>
          <w:color w:val="000000" w:themeColor="text1"/>
        </w:rPr>
        <w:t xml:space="preserve"> </w:t>
      </w:r>
      <w:r w:rsidR="00E4651E" w:rsidRPr="000917D6">
        <w:rPr>
          <w:rFonts w:ascii="Corbel" w:hAnsi="Corbel"/>
          <w:color w:val="000000" w:themeColor="text1"/>
        </w:rPr>
        <w:t>an objective piece of</w:t>
      </w:r>
      <w:r w:rsidR="002F32E5" w:rsidRPr="000917D6">
        <w:rPr>
          <w:rFonts w:ascii="Corbel" w:hAnsi="Corbel"/>
          <w:color w:val="000000" w:themeColor="text1"/>
        </w:rPr>
        <w:t xml:space="preserve"> prose that </w:t>
      </w:r>
      <w:r w:rsidR="00E4651E" w:rsidRPr="000917D6">
        <w:rPr>
          <w:rFonts w:ascii="Corbel" w:hAnsi="Corbel"/>
          <w:color w:val="000000" w:themeColor="text1"/>
        </w:rPr>
        <w:t>attempts an argument</w:t>
      </w:r>
      <w:r w:rsidR="002F32E5" w:rsidRPr="000917D6">
        <w:rPr>
          <w:rFonts w:ascii="Corbel" w:hAnsi="Corbel"/>
          <w:color w:val="000000" w:themeColor="text1"/>
        </w:rPr>
        <w:t xml:space="preserve"> (</w:t>
      </w:r>
      <w:r w:rsidR="00D02477" w:rsidRPr="000917D6">
        <w:rPr>
          <w:rFonts w:ascii="Corbel" w:hAnsi="Corbel"/>
          <w:color w:val="000000" w:themeColor="text1"/>
        </w:rPr>
        <w:t>Dunkelberg 2017: 108</w:t>
      </w:r>
      <w:r w:rsidR="002F32E5" w:rsidRPr="000917D6">
        <w:rPr>
          <w:rFonts w:ascii="Corbel" w:hAnsi="Corbel"/>
          <w:color w:val="000000" w:themeColor="text1"/>
        </w:rPr>
        <w:t>)</w:t>
      </w:r>
      <w:r w:rsidR="006549F8" w:rsidRPr="000917D6">
        <w:rPr>
          <w:rFonts w:ascii="Corbel" w:hAnsi="Corbel"/>
          <w:color w:val="000000" w:themeColor="text1"/>
        </w:rPr>
        <w:t xml:space="preserve">. </w:t>
      </w:r>
      <w:r w:rsidR="0044506B" w:rsidRPr="000917D6">
        <w:rPr>
          <w:rFonts w:ascii="Corbel" w:hAnsi="Corbel"/>
          <w:color w:val="000000" w:themeColor="text1"/>
        </w:rPr>
        <w:t>However,</w:t>
      </w:r>
      <w:r w:rsidR="002F32E5" w:rsidRPr="000917D6">
        <w:rPr>
          <w:rFonts w:ascii="Corbel" w:hAnsi="Corbel"/>
          <w:color w:val="000000" w:themeColor="text1"/>
        </w:rPr>
        <w:t xml:space="preserve"> Deborah Tall and John </w:t>
      </w:r>
      <w:proofErr w:type="spellStart"/>
      <w:r w:rsidR="002F32E5" w:rsidRPr="000917D6">
        <w:rPr>
          <w:rFonts w:ascii="Corbel" w:hAnsi="Corbel"/>
          <w:color w:val="000000" w:themeColor="text1"/>
        </w:rPr>
        <w:t>D’Agata’s</w:t>
      </w:r>
      <w:proofErr w:type="spellEnd"/>
      <w:r w:rsidR="002F32E5" w:rsidRPr="000917D6">
        <w:rPr>
          <w:rFonts w:ascii="Corbel" w:hAnsi="Corbel"/>
          <w:color w:val="000000" w:themeColor="text1"/>
        </w:rPr>
        <w:t xml:space="preserve"> description of their coinage </w:t>
      </w:r>
      <w:r w:rsidR="00104190" w:rsidRPr="000917D6">
        <w:rPr>
          <w:rFonts w:ascii="Corbel" w:hAnsi="Corbel"/>
          <w:color w:val="000000" w:themeColor="text1"/>
        </w:rPr>
        <w:t xml:space="preserve">can </w:t>
      </w:r>
      <w:r w:rsidR="0044506B" w:rsidRPr="000917D6">
        <w:rPr>
          <w:rFonts w:ascii="Corbel" w:hAnsi="Corbel"/>
          <w:color w:val="000000" w:themeColor="text1"/>
        </w:rPr>
        <w:t xml:space="preserve">help </w:t>
      </w:r>
      <w:r w:rsidR="002462FC" w:rsidRPr="000917D6">
        <w:rPr>
          <w:rFonts w:ascii="Corbel" w:hAnsi="Corbel"/>
          <w:color w:val="000000" w:themeColor="text1"/>
        </w:rPr>
        <w:t>to elucidate</w:t>
      </w:r>
      <w:r w:rsidR="002F32E5" w:rsidRPr="000917D6">
        <w:rPr>
          <w:rFonts w:ascii="Corbel" w:hAnsi="Corbel"/>
          <w:color w:val="000000" w:themeColor="text1"/>
        </w:rPr>
        <w:t xml:space="preserve"> this ambivalence: </w:t>
      </w:r>
      <w:r w:rsidR="00426668" w:rsidRPr="000917D6">
        <w:rPr>
          <w:rFonts w:ascii="Corbel" w:hAnsi="Corbel"/>
          <w:color w:val="000000" w:themeColor="text1"/>
        </w:rPr>
        <w:t>“</w:t>
      </w:r>
      <w:r w:rsidR="002F32E5" w:rsidRPr="000917D6">
        <w:rPr>
          <w:rFonts w:ascii="Corbel" w:hAnsi="Corbel"/>
          <w:color w:val="000000" w:themeColor="text1"/>
        </w:rPr>
        <w:t>The lyric essay partakes of the poem in its density and shapeliness, its distillation of ideas and musicality of language. It partakes of the essay in its weight, in its overt desire to engage with facts, melding its allegiance to the actual with its passion for imaginative form</w:t>
      </w:r>
      <w:r w:rsidR="00426668" w:rsidRPr="000917D6">
        <w:rPr>
          <w:rFonts w:ascii="Corbel" w:hAnsi="Corbel"/>
          <w:color w:val="000000" w:themeColor="text1"/>
        </w:rPr>
        <w:t>”</w:t>
      </w:r>
      <w:r w:rsidR="002F32E5" w:rsidRPr="000917D6">
        <w:rPr>
          <w:rFonts w:ascii="Corbel" w:hAnsi="Corbel"/>
          <w:color w:val="000000" w:themeColor="text1"/>
        </w:rPr>
        <w:t xml:space="preserve"> (qtd. in Rae 2011: 166)</w:t>
      </w:r>
      <w:r w:rsidR="00426668" w:rsidRPr="000917D6">
        <w:rPr>
          <w:rFonts w:ascii="Corbel" w:hAnsi="Corbel"/>
          <w:color w:val="000000" w:themeColor="text1"/>
        </w:rPr>
        <w:t xml:space="preserve">. </w:t>
      </w:r>
      <w:r w:rsidR="00B009AB" w:rsidRPr="000917D6">
        <w:rPr>
          <w:rFonts w:ascii="Corbel" w:hAnsi="Corbel"/>
          <w:color w:val="000000" w:themeColor="text1"/>
        </w:rPr>
        <w:t xml:space="preserve">In other words, the lyric essay combines the genres of poetry and </w:t>
      </w:r>
      <w:r w:rsidR="00386C8E" w:rsidRPr="000917D6">
        <w:rPr>
          <w:rFonts w:ascii="Corbel" w:hAnsi="Corbel"/>
          <w:color w:val="000000" w:themeColor="text1"/>
        </w:rPr>
        <w:t xml:space="preserve">nonfictional </w:t>
      </w:r>
      <w:r w:rsidR="00B009AB" w:rsidRPr="000917D6">
        <w:rPr>
          <w:rFonts w:ascii="Corbel" w:hAnsi="Corbel"/>
          <w:color w:val="000000" w:themeColor="text1"/>
        </w:rPr>
        <w:t xml:space="preserve">prose by uniting facts with </w:t>
      </w:r>
      <w:r w:rsidR="00045903" w:rsidRPr="000917D6">
        <w:rPr>
          <w:rFonts w:ascii="Corbel" w:hAnsi="Corbel"/>
          <w:color w:val="000000" w:themeColor="text1"/>
        </w:rPr>
        <w:t xml:space="preserve">creative use of </w:t>
      </w:r>
      <w:r w:rsidR="00B009AB" w:rsidRPr="000917D6">
        <w:rPr>
          <w:rFonts w:ascii="Corbel" w:hAnsi="Corbel"/>
          <w:color w:val="000000" w:themeColor="text1"/>
        </w:rPr>
        <w:t>form</w:t>
      </w:r>
      <w:r w:rsidR="00045903" w:rsidRPr="000917D6">
        <w:rPr>
          <w:rFonts w:ascii="Corbel" w:hAnsi="Corbel"/>
          <w:color w:val="000000" w:themeColor="text1"/>
        </w:rPr>
        <w:t xml:space="preserve"> and language</w:t>
      </w:r>
      <w:r w:rsidR="00B009AB" w:rsidRPr="000917D6">
        <w:rPr>
          <w:rFonts w:ascii="Corbel" w:hAnsi="Corbel"/>
          <w:color w:val="000000" w:themeColor="text1"/>
        </w:rPr>
        <w:t xml:space="preserve">. </w:t>
      </w:r>
      <w:r w:rsidR="00D02477" w:rsidRPr="000917D6">
        <w:rPr>
          <w:rFonts w:ascii="Corbel" w:hAnsi="Corbel"/>
          <w:color w:val="000000" w:themeColor="text1"/>
        </w:rPr>
        <w:t xml:space="preserve">Thus, it </w:t>
      </w:r>
      <w:r w:rsidR="00D62454" w:rsidRPr="000917D6">
        <w:rPr>
          <w:rFonts w:ascii="Corbel" w:hAnsi="Corbel"/>
          <w:color w:val="000000" w:themeColor="text1"/>
        </w:rPr>
        <w:t>explores and meditates on</w:t>
      </w:r>
      <w:r w:rsidR="00D02477" w:rsidRPr="000917D6">
        <w:rPr>
          <w:rFonts w:ascii="Corbel" w:hAnsi="Corbel"/>
          <w:color w:val="000000" w:themeColor="text1"/>
        </w:rPr>
        <w:t xml:space="preserve"> a subject by juxtaposing different kinds of material, including fragmentary passages of anecdote, pieces of memoir, data, facts, and observations (Dunkelberg 2017: 108)</w:t>
      </w:r>
      <w:r w:rsidR="00DE0E19" w:rsidRPr="000917D6">
        <w:rPr>
          <w:rFonts w:ascii="Corbel" w:hAnsi="Corbel"/>
          <w:color w:val="000000" w:themeColor="text1"/>
        </w:rPr>
        <w:t>, as “</w:t>
      </w:r>
      <w:r w:rsidR="00FB4E07" w:rsidRPr="000917D6">
        <w:rPr>
          <w:rFonts w:ascii="Corbel" w:hAnsi="Corbel"/>
          <w:color w:val="000000" w:themeColor="text1"/>
        </w:rPr>
        <w:t xml:space="preserve">watch this spillage, which moves from the man who hits, to the words of Demosthenes describing him, to the judges hearing these words, to Longinus </w:t>
      </w:r>
      <w:proofErr w:type="spellStart"/>
      <w:r w:rsidR="00FB4E07" w:rsidRPr="000917D6">
        <w:rPr>
          <w:rFonts w:ascii="Corbel" w:hAnsi="Corbel"/>
          <w:color w:val="000000" w:themeColor="text1"/>
        </w:rPr>
        <w:t>analyzing</w:t>
      </w:r>
      <w:proofErr w:type="spellEnd"/>
      <w:r w:rsidR="00FB4E07" w:rsidRPr="000917D6">
        <w:rPr>
          <w:rFonts w:ascii="Corbel" w:hAnsi="Corbel"/>
          <w:color w:val="000000" w:themeColor="text1"/>
        </w:rPr>
        <w:t xml:space="preserve"> the whole process, to me recalling Longinus’ discussion of it and finally to you reading my account” (</w:t>
      </w:r>
      <w:r w:rsidR="00FB4E07" w:rsidRPr="000917D6">
        <w:rPr>
          <w:rFonts w:ascii="Corbel" w:hAnsi="Corbel"/>
          <w:i/>
          <w:color w:val="000000" w:themeColor="text1"/>
        </w:rPr>
        <w:t>DC</w:t>
      </w:r>
      <w:r w:rsidR="00FB4E07" w:rsidRPr="000917D6">
        <w:rPr>
          <w:rFonts w:ascii="Corbel" w:hAnsi="Corbel"/>
          <w:color w:val="000000" w:themeColor="text1"/>
        </w:rPr>
        <w:t xml:space="preserve"> 46)</w:t>
      </w:r>
      <w:r w:rsidR="00DE0E19" w:rsidRPr="000917D6">
        <w:rPr>
          <w:rFonts w:ascii="Corbel" w:hAnsi="Corbel"/>
          <w:color w:val="000000" w:themeColor="text1"/>
        </w:rPr>
        <w:t xml:space="preserve"> briefly illustrates</w:t>
      </w:r>
      <w:r w:rsidR="00D02477" w:rsidRPr="000917D6">
        <w:rPr>
          <w:rFonts w:ascii="Corbel" w:hAnsi="Corbel"/>
          <w:color w:val="000000" w:themeColor="text1"/>
        </w:rPr>
        <w:t xml:space="preserve">. </w:t>
      </w:r>
      <w:r w:rsidR="00B009AB" w:rsidRPr="000917D6">
        <w:rPr>
          <w:rFonts w:ascii="Corbel" w:hAnsi="Corbel"/>
          <w:color w:val="000000" w:themeColor="text1"/>
        </w:rPr>
        <w:t>In</w:t>
      </w:r>
      <w:r w:rsidR="00815A5C" w:rsidRPr="000917D6">
        <w:rPr>
          <w:rFonts w:ascii="Corbel" w:hAnsi="Corbel"/>
          <w:color w:val="000000" w:themeColor="text1"/>
        </w:rPr>
        <w:t>cidentally</w:t>
      </w:r>
      <w:r w:rsidR="00B009AB" w:rsidRPr="000917D6">
        <w:rPr>
          <w:rFonts w:ascii="Corbel" w:hAnsi="Corbel"/>
          <w:color w:val="000000" w:themeColor="text1"/>
        </w:rPr>
        <w:t xml:space="preserve">, Rae </w:t>
      </w:r>
      <w:r w:rsidR="00D02477" w:rsidRPr="000917D6">
        <w:rPr>
          <w:rFonts w:ascii="Corbel" w:hAnsi="Corbel"/>
          <w:color w:val="000000" w:themeColor="text1"/>
        </w:rPr>
        <w:t xml:space="preserve">(2011: 166) </w:t>
      </w:r>
      <w:r w:rsidR="00B009AB" w:rsidRPr="000917D6">
        <w:rPr>
          <w:rFonts w:ascii="Corbel" w:hAnsi="Corbel"/>
          <w:color w:val="000000" w:themeColor="text1"/>
        </w:rPr>
        <w:t xml:space="preserve">even suggests that </w:t>
      </w:r>
      <w:r w:rsidR="00104190" w:rsidRPr="000917D6">
        <w:rPr>
          <w:rFonts w:ascii="Corbel" w:hAnsi="Corbel"/>
          <w:color w:val="000000" w:themeColor="text1"/>
        </w:rPr>
        <w:t xml:space="preserve">Tall and </w:t>
      </w:r>
      <w:proofErr w:type="spellStart"/>
      <w:r w:rsidR="00104190" w:rsidRPr="000917D6">
        <w:rPr>
          <w:rFonts w:ascii="Corbel" w:hAnsi="Corbel"/>
          <w:color w:val="000000" w:themeColor="text1"/>
        </w:rPr>
        <w:t>D’Agata’s</w:t>
      </w:r>
      <w:proofErr w:type="spellEnd"/>
      <w:r w:rsidR="00B009AB" w:rsidRPr="000917D6">
        <w:rPr>
          <w:rFonts w:ascii="Corbel" w:hAnsi="Corbel"/>
          <w:color w:val="000000" w:themeColor="text1"/>
        </w:rPr>
        <w:t xml:space="preserve"> definition of the lyric essay was mo</w:t>
      </w:r>
      <w:r w:rsidR="00EE7C45" w:rsidRPr="000917D6">
        <w:rPr>
          <w:rFonts w:ascii="Corbel" w:hAnsi="Corbel"/>
          <w:color w:val="000000" w:themeColor="text1"/>
        </w:rPr>
        <w:t>u</w:t>
      </w:r>
      <w:r w:rsidR="00B009AB" w:rsidRPr="000917D6">
        <w:rPr>
          <w:rFonts w:ascii="Corbel" w:hAnsi="Corbel"/>
          <w:color w:val="000000" w:themeColor="text1"/>
        </w:rPr>
        <w:t>lded out of Carson’s writing.</w:t>
      </w:r>
    </w:p>
    <w:p w14:paraId="0EE93DF9" w14:textId="77777777" w:rsidR="008C7A58" w:rsidRPr="000917D6" w:rsidRDefault="008C7A58" w:rsidP="00741BD4">
      <w:pPr>
        <w:spacing w:after="0" w:line="360" w:lineRule="auto"/>
        <w:rPr>
          <w:rFonts w:ascii="Corbel" w:hAnsi="Corbel"/>
          <w:color w:val="000000" w:themeColor="text1"/>
        </w:rPr>
      </w:pPr>
    </w:p>
    <w:p w14:paraId="5FDF5466" w14:textId="498B6B1B" w:rsidR="008C7A58" w:rsidRPr="008C7A58" w:rsidRDefault="00B009AB" w:rsidP="008C7A58">
      <w:pPr>
        <w:spacing w:after="0" w:line="360" w:lineRule="auto"/>
        <w:rPr>
          <w:rFonts w:ascii="Corbel" w:hAnsi="Corbel"/>
        </w:rPr>
      </w:pPr>
      <w:r w:rsidRPr="000917D6">
        <w:rPr>
          <w:rFonts w:ascii="Corbel" w:hAnsi="Corbel"/>
          <w:color w:val="000000" w:themeColor="text1"/>
        </w:rPr>
        <w:t xml:space="preserve">In </w:t>
      </w:r>
      <w:r w:rsidR="00B730EF" w:rsidRPr="000917D6">
        <w:rPr>
          <w:rFonts w:ascii="Corbel" w:hAnsi="Corbel"/>
          <w:color w:val="000000" w:themeColor="text1"/>
        </w:rPr>
        <w:t>relation to th</w:t>
      </w:r>
      <w:r w:rsidR="00320B95" w:rsidRPr="000917D6">
        <w:rPr>
          <w:rFonts w:ascii="Corbel" w:hAnsi="Corbel"/>
          <w:color w:val="000000" w:themeColor="text1"/>
        </w:rPr>
        <w:t>is</w:t>
      </w:r>
      <w:r w:rsidR="00B730EF" w:rsidRPr="000917D6">
        <w:rPr>
          <w:rFonts w:ascii="Corbel" w:hAnsi="Corbel"/>
          <w:color w:val="000000" w:themeColor="text1"/>
        </w:rPr>
        <w:t xml:space="preserve"> </w:t>
      </w:r>
      <w:r w:rsidRPr="000917D6">
        <w:rPr>
          <w:rFonts w:ascii="Corbel" w:hAnsi="Corbel"/>
          <w:color w:val="000000" w:themeColor="text1"/>
        </w:rPr>
        <w:t xml:space="preserve">versified </w:t>
      </w:r>
      <w:proofErr w:type="spellStart"/>
      <w:r w:rsidRPr="000917D6">
        <w:rPr>
          <w:rFonts w:ascii="Corbel" w:hAnsi="Corbel"/>
          <w:color w:val="000000" w:themeColor="text1"/>
        </w:rPr>
        <w:t>prosiness</w:t>
      </w:r>
      <w:proofErr w:type="spellEnd"/>
      <w:r w:rsidR="00B730EF" w:rsidRPr="000917D6">
        <w:rPr>
          <w:rFonts w:ascii="Corbel" w:hAnsi="Corbel"/>
          <w:color w:val="000000" w:themeColor="text1"/>
        </w:rPr>
        <w:t xml:space="preserve"> of </w:t>
      </w:r>
      <w:r w:rsidR="00815A5C" w:rsidRPr="000917D6">
        <w:rPr>
          <w:rFonts w:ascii="Corbel" w:hAnsi="Corbel"/>
          <w:color w:val="000000" w:themeColor="text1"/>
        </w:rPr>
        <w:t>Carson’s</w:t>
      </w:r>
      <w:r w:rsidR="00B730EF" w:rsidRPr="000917D6">
        <w:rPr>
          <w:rFonts w:ascii="Corbel" w:hAnsi="Corbel"/>
          <w:color w:val="000000" w:themeColor="text1"/>
        </w:rPr>
        <w:t xml:space="preserve"> essays, Rae elsewhere refers to Dorothy Livesay’s advocation </w:t>
      </w:r>
      <w:r w:rsidR="001F1B0A" w:rsidRPr="000917D6">
        <w:rPr>
          <w:rFonts w:ascii="Corbel" w:hAnsi="Corbel"/>
          <w:color w:val="000000" w:themeColor="text1"/>
        </w:rPr>
        <w:t>of</w:t>
      </w:r>
      <w:r w:rsidR="00B730EF" w:rsidRPr="000917D6">
        <w:rPr>
          <w:rFonts w:ascii="Corbel" w:hAnsi="Corbel"/>
          <w:color w:val="000000" w:themeColor="text1"/>
        </w:rPr>
        <w:t xml:space="preserve"> a new kind of genre that is documentary in its “conscious attempt to create a </w:t>
      </w:r>
      <w:r w:rsidR="00B730EF" w:rsidRPr="000917D6">
        <w:rPr>
          <w:rFonts w:ascii="Corbel" w:hAnsi="Corbel"/>
          <w:i/>
          <w:color w:val="000000" w:themeColor="text1"/>
        </w:rPr>
        <w:t>dialectic</w:t>
      </w:r>
      <w:r w:rsidR="00B730EF" w:rsidRPr="000917D6">
        <w:rPr>
          <w:rFonts w:ascii="Corbel" w:hAnsi="Corbel"/>
          <w:color w:val="000000" w:themeColor="text1"/>
        </w:rPr>
        <w:t xml:space="preserve"> between the objective facts and the subjective feelings of the poet” (</w:t>
      </w:r>
      <w:r w:rsidR="00F833CB" w:rsidRPr="000917D6">
        <w:rPr>
          <w:rFonts w:ascii="Corbel" w:hAnsi="Corbel"/>
          <w:color w:val="000000" w:themeColor="text1"/>
        </w:rPr>
        <w:t xml:space="preserve">qtd. in </w:t>
      </w:r>
      <w:r w:rsidR="009033FB" w:rsidRPr="000917D6">
        <w:rPr>
          <w:rFonts w:ascii="Corbel" w:hAnsi="Corbel"/>
          <w:color w:val="000000" w:themeColor="text1"/>
        </w:rPr>
        <w:t xml:space="preserve">Rae </w:t>
      </w:r>
      <w:r w:rsidR="00B730EF" w:rsidRPr="000917D6">
        <w:rPr>
          <w:rFonts w:ascii="Corbel" w:hAnsi="Corbel"/>
          <w:color w:val="000000" w:themeColor="text1"/>
        </w:rPr>
        <w:t>2008: 18</w:t>
      </w:r>
      <w:r w:rsidR="00815A5C" w:rsidRPr="000917D6">
        <w:rPr>
          <w:rFonts w:ascii="Corbel" w:hAnsi="Corbel"/>
          <w:color w:val="000000" w:themeColor="text1"/>
        </w:rPr>
        <w:t xml:space="preserve"> – </w:t>
      </w:r>
      <w:r w:rsidR="00CC4B4C" w:rsidRPr="000917D6">
        <w:rPr>
          <w:rFonts w:ascii="Corbel" w:hAnsi="Corbel"/>
          <w:color w:val="000000" w:themeColor="text1"/>
        </w:rPr>
        <w:t>emphasis added</w:t>
      </w:r>
      <w:r w:rsidR="00B730EF" w:rsidRPr="000917D6">
        <w:rPr>
          <w:rFonts w:ascii="Corbel" w:hAnsi="Corbel"/>
          <w:color w:val="000000" w:themeColor="text1"/>
        </w:rPr>
        <w:t xml:space="preserve">). </w:t>
      </w:r>
      <w:r w:rsidR="00D8250B" w:rsidRPr="000917D6">
        <w:rPr>
          <w:rFonts w:ascii="Corbel" w:hAnsi="Corbel"/>
          <w:color w:val="000000" w:themeColor="text1"/>
        </w:rPr>
        <w:t xml:space="preserve">While such a statement might seem contradictory in the context of </w:t>
      </w:r>
      <w:r w:rsidR="00EA44E7" w:rsidRPr="000917D6">
        <w:rPr>
          <w:rFonts w:ascii="Corbel" w:hAnsi="Corbel"/>
          <w:color w:val="000000" w:themeColor="text1"/>
        </w:rPr>
        <w:t>‘affect’</w:t>
      </w:r>
      <w:r w:rsidR="00957FED" w:rsidRPr="000917D6">
        <w:rPr>
          <w:rFonts w:ascii="Corbel" w:hAnsi="Corbel"/>
          <w:color w:val="000000" w:themeColor="text1"/>
        </w:rPr>
        <w:t xml:space="preserve">, this dialectic is </w:t>
      </w:r>
      <w:r w:rsidR="00592452" w:rsidRPr="000917D6">
        <w:rPr>
          <w:rFonts w:ascii="Corbel" w:hAnsi="Corbel"/>
          <w:color w:val="000000" w:themeColor="text1"/>
        </w:rPr>
        <w:t>interpreted</w:t>
      </w:r>
      <w:r w:rsidR="00957FED" w:rsidRPr="000917D6">
        <w:rPr>
          <w:rFonts w:ascii="Corbel" w:hAnsi="Corbel"/>
          <w:color w:val="000000" w:themeColor="text1"/>
        </w:rPr>
        <w:t xml:space="preserve"> </w:t>
      </w:r>
      <w:r w:rsidR="00320B95" w:rsidRPr="000917D6">
        <w:rPr>
          <w:rFonts w:ascii="Corbel" w:hAnsi="Corbel"/>
          <w:color w:val="000000" w:themeColor="text1"/>
        </w:rPr>
        <w:t xml:space="preserve">here </w:t>
      </w:r>
      <w:r w:rsidR="00957FED" w:rsidRPr="000917D6">
        <w:rPr>
          <w:rFonts w:ascii="Corbel" w:hAnsi="Corbel"/>
          <w:color w:val="000000" w:themeColor="text1"/>
        </w:rPr>
        <w:t>as open</w:t>
      </w:r>
      <w:r w:rsidR="00800B9E" w:rsidRPr="000917D6">
        <w:rPr>
          <w:rFonts w:ascii="Corbel" w:hAnsi="Corbel"/>
          <w:color w:val="000000" w:themeColor="text1"/>
        </w:rPr>
        <w:t xml:space="preserve"> in nature</w:t>
      </w:r>
      <w:r w:rsidR="00957FED" w:rsidRPr="000917D6">
        <w:rPr>
          <w:rFonts w:ascii="Corbel" w:hAnsi="Corbel"/>
          <w:color w:val="000000" w:themeColor="text1"/>
        </w:rPr>
        <w:t xml:space="preserve"> </w:t>
      </w:r>
      <w:r w:rsidR="00757AC6" w:rsidRPr="000917D6">
        <w:rPr>
          <w:rFonts w:ascii="Corbel" w:hAnsi="Corbel"/>
          <w:color w:val="000000" w:themeColor="text1"/>
        </w:rPr>
        <w:t>by</w:t>
      </w:r>
      <w:r w:rsidR="00957FED" w:rsidRPr="000917D6">
        <w:rPr>
          <w:rFonts w:ascii="Corbel" w:hAnsi="Corbel"/>
          <w:color w:val="000000" w:themeColor="text1"/>
        </w:rPr>
        <w:t xml:space="preserve"> affirm</w:t>
      </w:r>
      <w:r w:rsidR="00757AC6" w:rsidRPr="000917D6">
        <w:rPr>
          <w:rFonts w:ascii="Corbel" w:hAnsi="Corbel"/>
          <w:color w:val="000000" w:themeColor="text1"/>
        </w:rPr>
        <w:t>ing</w:t>
      </w:r>
      <w:r w:rsidR="00957FED" w:rsidRPr="000917D6">
        <w:rPr>
          <w:rFonts w:ascii="Corbel" w:hAnsi="Corbel"/>
          <w:color w:val="000000" w:themeColor="text1"/>
        </w:rPr>
        <w:t xml:space="preserve"> the </w:t>
      </w:r>
      <w:r w:rsidR="00B356FE" w:rsidRPr="000917D6">
        <w:rPr>
          <w:rFonts w:ascii="Corbel" w:hAnsi="Corbel"/>
          <w:color w:val="000000" w:themeColor="text1"/>
        </w:rPr>
        <w:t xml:space="preserve">distinctness of </w:t>
      </w:r>
      <w:r w:rsidR="00320B95" w:rsidRPr="000917D6">
        <w:rPr>
          <w:rFonts w:ascii="Corbel" w:hAnsi="Corbel"/>
          <w:color w:val="000000" w:themeColor="text1"/>
        </w:rPr>
        <w:t>both facts and feelings</w:t>
      </w:r>
      <w:r w:rsidR="00B356FE" w:rsidRPr="000917D6">
        <w:rPr>
          <w:rFonts w:ascii="Corbel" w:hAnsi="Corbel"/>
          <w:color w:val="000000" w:themeColor="text1"/>
        </w:rPr>
        <w:t xml:space="preserve"> </w:t>
      </w:r>
      <w:r w:rsidR="00FC47CE" w:rsidRPr="000917D6">
        <w:rPr>
          <w:rFonts w:ascii="Corbel" w:hAnsi="Corbel"/>
          <w:color w:val="000000" w:themeColor="text1"/>
        </w:rPr>
        <w:t xml:space="preserve">without precluding the possibility of </w:t>
      </w:r>
      <w:r w:rsidR="001D404A" w:rsidRPr="000917D6">
        <w:rPr>
          <w:rFonts w:ascii="Corbel" w:hAnsi="Corbel"/>
          <w:color w:val="000000" w:themeColor="text1"/>
        </w:rPr>
        <w:t>similarity</w:t>
      </w:r>
      <w:r w:rsidR="00FC47CE" w:rsidRPr="000917D6">
        <w:rPr>
          <w:rFonts w:ascii="Corbel" w:hAnsi="Corbel"/>
          <w:color w:val="000000" w:themeColor="text1"/>
        </w:rPr>
        <w:t xml:space="preserve"> </w:t>
      </w:r>
      <w:r w:rsidR="00957FED" w:rsidRPr="000917D6">
        <w:rPr>
          <w:rFonts w:ascii="Corbel" w:hAnsi="Corbel"/>
          <w:color w:val="000000" w:themeColor="text1"/>
        </w:rPr>
        <w:t>(</w:t>
      </w:r>
      <w:r w:rsidR="008377DA" w:rsidRPr="000917D6">
        <w:rPr>
          <w:rFonts w:ascii="Corbel" w:hAnsi="Corbel"/>
          <w:color w:val="000000" w:themeColor="text1"/>
        </w:rPr>
        <w:t xml:space="preserve">cf. </w:t>
      </w:r>
      <w:r w:rsidR="002704B9">
        <w:rPr>
          <w:rFonts w:ascii="Corbel" w:hAnsi="Corbel"/>
          <w:color w:val="000000" w:themeColor="text1"/>
        </w:rPr>
        <w:t>my discussion of synthetic disjunctions in section two</w:t>
      </w:r>
      <w:r w:rsidR="00957FED" w:rsidRPr="000917D6">
        <w:rPr>
          <w:rFonts w:ascii="Corbel" w:hAnsi="Corbel"/>
          <w:color w:val="000000" w:themeColor="text1"/>
        </w:rPr>
        <w:t xml:space="preserve">). </w:t>
      </w:r>
      <w:r w:rsidR="00B730EF" w:rsidRPr="000917D6">
        <w:rPr>
          <w:rFonts w:ascii="Corbel" w:hAnsi="Corbel"/>
          <w:color w:val="000000" w:themeColor="text1"/>
        </w:rPr>
        <w:t xml:space="preserve">According to Livesay, the documentary poem can be conceptualised </w:t>
      </w:r>
      <w:r w:rsidR="00AC07D6" w:rsidRPr="000917D6">
        <w:rPr>
          <w:rFonts w:ascii="Corbel" w:hAnsi="Corbel"/>
          <w:color w:val="000000" w:themeColor="text1"/>
        </w:rPr>
        <w:t xml:space="preserve">more precisely </w:t>
      </w:r>
      <w:r w:rsidR="00B730EF" w:rsidRPr="000917D6">
        <w:rPr>
          <w:rFonts w:ascii="Corbel" w:hAnsi="Corbel"/>
          <w:color w:val="000000" w:themeColor="text1"/>
        </w:rPr>
        <w:t xml:space="preserve">as a </w:t>
      </w:r>
      <w:r w:rsidR="00DE0E19" w:rsidRPr="000917D6">
        <w:rPr>
          <w:rFonts w:ascii="Corbel" w:hAnsi="Corbel"/>
          <w:color w:val="000000" w:themeColor="text1"/>
        </w:rPr>
        <w:t>kind of</w:t>
      </w:r>
      <w:r w:rsidR="00B730EF" w:rsidRPr="000917D6">
        <w:rPr>
          <w:rFonts w:ascii="Corbel" w:hAnsi="Corbel"/>
          <w:color w:val="000000" w:themeColor="text1"/>
        </w:rPr>
        <w:t xml:space="preserve"> long poem that is </w:t>
      </w:r>
      <w:r w:rsidR="00FB4E07" w:rsidRPr="000917D6">
        <w:rPr>
          <w:rFonts w:ascii="Corbel" w:hAnsi="Corbel"/>
          <w:color w:val="000000" w:themeColor="text1"/>
        </w:rPr>
        <w:t xml:space="preserve">informative </w:t>
      </w:r>
      <w:r w:rsidR="00B730EF" w:rsidRPr="000917D6">
        <w:rPr>
          <w:rFonts w:ascii="Corbel" w:hAnsi="Corbel"/>
          <w:color w:val="000000" w:themeColor="text1"/>
        </w:rPr>
        <w:t xml:space="preserve">and factual </w:t>
      </w:r>
      <w:r w:rsidR="00FB4E07" w:rsidRPr="000917D6">
        <w:rPr>
          <w:rFonts w:ascii="Corbel" w:hAnsi="Corbel"/>
          <w:color w:val="000000" w:themeColor="text1"/>
        </w:rPr>
        <w:t>while still being</w:t>
      </w:r>
      <w:r w:rsidR="00B730EF" w:rsidRPr="000917D6">
        <w:rPr>
          <w:rFonts w:ascii="Corbel" w:hAnsi="Corbel"/>
          <w:color w:val="000000" w:themeColor="text1"/>
        </w:rPr>
        <w:t xml:space="preserve"> lyrical </w:t>
      </w:r>
      <w:r w:rsidR="005C2E14" w:rsidRPr="000917D6">
        <w:rPr>
          <w:rFonts w:ascii="Corbel" w:hAnsi="Corbel"/>
          <w:color w:val="000000" w:themeColor="text1"/>
        </w:rPr>
        <w:t>by</w:t>
      </w:r>
      <w:r w:rsidR="00FB4E07" w:rsidRPr="000917D6">
        <w:rPr>
          <w:rFonts w:ascii="Corbel" w:hAnsi="Corbel"/>
          <w:color w:val="000000" w:themeColor="text1"/>
        </w:rPr>
        <w:t xml:space="preserve"> appealing to emotions </w:t>
      </w:r>
      <w:r w:rsidR="00B730EF" w:rsidRPr="000917D6">
        <w:rPr>
          <w:rFonts w:ascii="Corbel" w:hAnsi="Corbel"/>
          <w:color w:val="000000" w:themeColor="text1"/>
        </w:rPr>
        <w:t>(Rae 2008: 18).</w:t>
      </w:r>
      <w:r w:rsidR="00965B6E" w:rsidRPr="000917D6">
        <w:rPr>
          <w:rFonts w:ascii="Corbel" w:hAnsi="Corbel"/>
          <w:color w:val="000000" w:themeColor="text1"/>
        </w:rPr>
        <w:t xml:space="preserve"> </w:t>
      </w:r>
      <w:r w:rsidR="009C65FA" w:rsidRPr="000917D6">
        <w:rPr>
          <w:rFonts w:ascii="Corbel" w:hAnsi="Corbel"/>
          <w:color w:val="000000" w:themeColor="text1"/>
        </w:rPr>
        <w:t xml:space="preserve">In this </w:t>
      </w:r>
      <w:r w:rsidR="00631676" w:rsidRPr="000917D6">
        <w:rPr>
          <w:rFonts w:ascii="Corbel" w:hAnsi="Corbel"/>
          <w:color w:val="000000" w:themeColor="text1"/>
        </w:rPr>
        <w:t>light</w:t>
      </w:r>
      <w:r w:rsidR="009C65FA" w:rsidRPr="000917D6">
        <w:rPr>
          <w:rFonts w:ascii="Corbel" w:hAnsi="Corbel"/>
          <w:color w:val="000000" w:themeColor="text1"/>
        </w:rPr>
        <w:t xml:space="preserve">, it is important to note that Carson often refers to the documentary in </w:t>
      </w:r>
      <w:proofErr w:type="spellStart"/>
      <w:r w:rsidR="009C65FA" w:rsidRPr="000917D6">
        <w:rPr>
          <w:rFonts w:ascii="Corbel" w:hAnsi="Corbel"/>
          <w:i/>
          <w:color w:val="000000" w:themeColor="text1"/>
        </w:rPr>
        <w:t>Decreation</w:t>
      </w:r>
      <w:proofErr w:type="spellEnd"/>
      <w:r w:rsidR="00320B95" w:rsidRPr="000917D6">
        <w:rPr>
          <w:rFonts w:ascii="Corbel" w:hAnsi="Corbel"/>
          <w:color w:val="000000" w:themeColor="text1"/>
        </w:rPr>
        <w:t>. Examples include</w:t>
      </w:r>
      <w:r w:rsidR="009C65FA" w:rsidRPr="000917D6">
        <w:rPr>
          <w:rFonts w:ascii="Corbel" w:hAnsi="Corbel"/>
          <w:color w:val="000000" w:themeColor="text1"/>
        </w:rPr>
        <w:t xml:space="preserve"> </w:t>
      </w:r>
      <w:r w:rsidR="00320B95" w:rsidRPr="000917D6">
        <w:rPr>
          <w:rFonts w:ascii="Corbel" w:hAnsi="Corbel"/>
          <w:color w:val="000000" w:themeColor="text1"/>
        </w:rPr>
        <w:t xml:space="preserve">her </w:t>
      </w:r>
      <w:r w:rsidR="00637B02" w:rsidRPr="000917D6">
        <w:rPr>
          <w:rFonts w:ascii="Corbel" w:hAnsi="Corbel"/>
          <w:color w:val="000000" w:themeColor="text1"/>
        </w:rPr>
        <w:t>statement that “the Sublime is a documentary technique” (</w:t>
      </w:r>
      <w:r w:rsidR="00637B02" w:rsidRPr="000917D6">
        <w:rPr>
          <w:rFonts w:ascii="Corbel" w:hAnsi="Corbel"/>
          <w:i/>
          <w:color w:val="000000" w:themeColor="text1"/>
        </w:rPr>
        <w:t>DC</w:t>
      </w:r>
      <w:r w:rsidR="00637B02" w:rsidRPr="000917D6">
        <w:rPr>
          <w:rFonts w:ascii="Corbel" w:hAnsi="Corbel"/>
          <w:color w:val="000000" w:themeColor="text1"/>
        </w:rPr>
        <w:t xml:space="preserve"> 45)</w:t>
      </w:r>
      <w:r w:rsidR="00520980">
        <w:rPr>
          <w:rFonts w:ascii="Corbel" w:hAnsi="Corbel"/>
          <w:color w:val="000000" w:themeColor="text1"/>
        </w:rPr>
        <w:t>,</w:t>
      </w:r>
      <w:r w:rsidR="00637B02" w:rsidRPr="000917D6">
        <w:rPr>
          <w:rFonts w:ascii="Corbel" w:hAnsi="Corbel"/>
          <w:color w:val="000000" w:themeColor="text1"/>
        </w:rPr>
        <w:t xml:space="preserve"> </w:t>
      </w:r>
      <w:r w:rsidR="00D10223" w:rsidRPr="000917D6">
        <w:rPr>
          <w:rFonts w:ascii="Corbel" w:hAnsi="Corbel"/>
          <w:color w:val="000000" w:themeColor="text1"/>
        </w:rPr>
        <w:t>as well as</w:t>
      </w:r>
      <w:r w:rsidR="00637B02" w:rsidRPr="000917D6">
        <w:rPr>
          <w:rFonts w:ascii="Corbel" w:hAnsi="Corbel"/>
          <w:color w:val="000000" w:themeColor="text1"/>
        </w:rPr>
        <w:t xml:space="preserve"> Abelard’s metafictional comment that Heloise</w:t>
      </w:r>
      <w:r w:rsidR="008C0120" w:rsidRPr="000917D6">
        <w:rPr>
          <w:rFonts w:ascii="Corbel" w:hAnsi="Corbel"/>
          <w:color w:val="000000" w:themeColor="text1"/>
        </w:rPr>
        <w:t>’s</w:t>
      </w:r>
      <w:r w:rsidR="00637B02" w:rsidRPr="000917D6">
        <w:rPr>
          <w:rFonts w:ascii="Corbel" w:hAnsi="Corbel"/>
          <w:color w:val="000000" w:themeColor="text1"/>
        </w:rPr>
        <w:t xml:space="preserve"> and his</w:t>
      </w:r>
      <w:r w:rsidR="008C0120" w:rsidRPr="000917D6">
        <w:rPr>
          <w:rFonts w:ascii="Corbel" w:hAnsi="Corbel"/>
          <w:color w:val="000000" w:themeColor="text1"/>
        </w:rPr>
        <w:t xml:space="preserve"> </w:t>
      </w:r>
      <w:r w:rsidR="00637B02" w:rsidRPr="000917D6">
        <w:rPr>
          <w:rFonts w:ascii="Corbel" w:hAnsi="Corbel"/>
          <w:color w:val="000000" w:themeColor="text1"/>
        </w:rPr>
        <w:t xml:space="preserve">film is in fact a documentary and </w:t>
      </w:r>
      <w:r w:rsidR="00637B02" w:rsidRPr="000917D6">
        <w:rPr>
          <w:rFonts w:ascii="Corbel" w:hAnsi="Corbel"/>
          <w:color w:val="000000" w:themeColor="text1"/>
        </w:rPr>
        <w:lastRenderedPageBreak/>
        <w:t>th</w:t>
      </w:r>
      <w:r w:rsidR="00EA44E7" w:rsidRPr="000917D6">
        <w:rPr>
          <w:rFonts w:ascii="Corbel" w:hAnsi="Corbel"/>
          <w:color w:val="000000" w:themeColor="text1"/>
        </w:rPr>
        <w:t>erefore</w:t>
      </w:r>
      <w:r w:rsidR="00637B02" w:rsidRPr="000917D6">
        <w:rPr>
          <w:rFonts w:ascii="Corbel" w:hAnsi="Corbel"/>
          <w:color w:val="000000" w:themeColor="text1"/>
        </w:rPr>
        <w:t xml:space="preserve"> has no thesis</w:t>
      </w:r>
      <w:r w:rsidR="00553DC0" w:rsidRPr="000917D6">
        <w:rPr>
          <w:rFonts w:ascii="Corbel" w:hAnsi="Corbel"/>
          <w:color w:val="000000" w:themeColor="text1"/>
        </w:rPr>
        <w:t>.</w:t>
      </w:r>
      <w:r w:rsidR="00637B02" w:rsidRPr="000917D6">
        <w:rPr>
          <w:rFonts w:ascii="Corbel" w:hAnsi="Corbel"/>
          <w:color w:val="000000" w:themeColor="text1"/>
        </w:rPr>
        <w:t xml:space="preserve"> Moreover, </w:t>
      </w:r>
      <w:r w:rsidR="009C65FA" w:rsidRPr="000917D6">
        <w:rPr>
          <w:rFonts w:ascii="Corbel" w:hAnsi="Corbel"/>
          <w:color w:val="000000" w:themeColor="text1"/>
        </w:rPr>
        <w:t xml:space="preserve">the collection </w:t>
      </w:r>
      <w:r w:rsidR="00637B02" w:rsidRPr="000917D6">
        <w:rPr>
          <w:rFonts w:ascii="Corbel" w:hAnsi="Corbel"/>
          <w:color w:val="000000" w:themeColor="text1"/>
        </w:rPr>
        <w:t xml:space="preserve">also </w:t>
      </w:r>
      <w:r w:rsidR="009B6B81" w:rsidRPr="000917D6">
        <w:rPr>
          <w:rFonts w:ascii="Corbel" w:hAnsi="Corbel"/>
          <w:color w:val="000000" w:themeColor="text1"/>
        </w:rPr>
        <w:t>includes</w:t>
      </w:r>
      <w:r w:rsidR="00637B02" w:rsidRPr="000917D6">
        <w:rPr>
          <w:rFonts w:ascii="Corbel" w:hAnsi="Corbel"/>
          <w:color w:val="000000" w:themeColor="text1"/>
        </w:rPr>
        <w:t xml:space="preserve"> a documentary </w:t>
      </w:r>
      <w:r w:rsidR="009C65FA" w:rsidRPr="000917D6">
        <w:rPr>
          <w:rFonts w:ascii="Corbel" w:hAnsi="Corbel"/>
          <w:color w:val="000000" w:themeColor="text1"/>
        </w:rPr>
        <w:t>titled ‘Longing’</w:t>
      </w:r>
      <w:r w:rsidR="00856F50" w:rsidRPr="000917D6">
        <w:rPr>
          <w:rFonts w:ascii="Corbel" w:hAnsi="Corbel"/>
          <w:color w:val="000000" w:themeColor="text1"/>
        </w:rPr>
        <w:t>.</w:t>
      </w:r>
      <w:r w:rsidR="008C7A58">
        <w:rPr>
          <w:rFonts w:ascii="Corbel" w:hAnsi="Corbel"/>
          <w:color w:val="000000" w:themeColor="text1"/>
        </w:rPr>
        <w:t xml:space="preserve"> </w:t>
      </w:r>
      <w:r w:rsidR="00B627C6" w:rsidRPr="000917D6">
        <w:rPr>
          <w:rFonts w:ascii="Corbel" w:hAnsi="Corbel"/>
          <w:color w:val="000000" w:themeColor="text1"/>
        </w:rPr>
        <w:t xml:space="preserve">From this perspective, </w:t>
      </w:r>
      <w:proofErr w:type="spellStart"/>
      <w:r w:rsidR="00255277" w:rsidRPr="000917D6">
        <w:rPr>
          <w:rFonts w:ascii="Corbel" w:hAnsi="Corbel"/>
          <w:i/>
          <w:color w:val="000000" w:themeColor="text1"/>
        </w:rPr>
        <w:t>Decreation</w:t>
      </w:r>
      <w:proofErr w:type="spellEnd"/>
      <w:r w:rsidR="00255277" w:rsidRPr="000917D6">
        <w:rPr>
          <w:rFonts w:ascii="Corbel" w:hAnsi="Corbel"/>
          <w:color w:val="000000" w:themeColor="text1"/>
        </w:rPr>
        <w:t xml:space="preserve"> can be </w:t>
      </w:r>
      <w:r w:rsidR="00FA4D25" w:rsidRPr="000917D6">
        <w:rPr>
          <w:rFonts w:ascii="Corbel" w:hAnsi="Corbel"/>
          <w:color w:val="000000" w:themeColor="text1"/>
        </w:rPr>
        <w:t xml:space="preserve">related to the aesthetics of objectification characteristic of the objectivist poets associated with Louis </w:t>
      </w:r>
      <w:proofErr w:type="spellStart"/>
      <w:r w:rsidR="00FA4D25" w:rsidRPr="000917D6">
        <w:rPr>
          <w:rFonts w:ascii="Corbel" w:hAnsi="Corbel"/>
          <w:color w:val="000000" w:themeColor="text1"/>
        </w:rPr>
        <w:t>Zukofsky</w:t>
      </w:r>
      <w:proofErr w:type="spellEnd"/>
      <w:r w:rsidR="00FA4D25" w:rsidRPr="000917D6">
        <w:rPr>
          <w:rFonts w:ascii="Corbel" w:hAnsi="Corbel"/>
          <w:color w:val="000000" w:themeColor="text1"/>
        </w:rPr>
        <w:t xml:space="preserve">, who explored acts of thinking through poetry </w:t>
      </w:r>
      <w:r w:rsidR="00DF3F77" w:rsidRPr="000917D6">
        <w:rPr>
          <w:rFonts w:ascii="Corbel" w:hAnsi="Corbel"/>
          <w:color w:val="000000" w:themeColor="text1"/>
        </w:rPr>
        <w:t>by paying close</w:t>
      </w:r>
      <w:r w:rsidR="00FA4D25" w:rsidRPr="000917D6">
        <w:rPr>
          <w:rFonts w:ascii="Corbel" w:hAnsi="Corbel"/>
          <w:color w:val="000000" w:themeColor="text1"/>
        </w:rPr>
        <w:t xml:space="preserve"> attention to </w:t>
      </w:r>
      <w:r w:rsidR="00DF3F77" w:rsidRPr="000917D6">
        <w:rPr>
          <w:rFonts w:ascii="Corbel" w:hAnsi="Corbel"/>
          <w:color w:val="000000" w:themeColor="text1"/>
        </w:rPr>
        <w:t xml:space="preserve">precise diction while exuding an ethos of </w:t>
      </w:r>
      <w:r w:rsidR="008D4CEE">
        <w:rPr>
          <w:rFonts w:ascii="Corbel" w:hAnsi="Corbel"/>
          <w:color w:val="000000" w:themeColor="text1"/>
        </w:rPr>
        <w:t xml:space="preserve">plain </w:t>
      </w:r>
      <w:r w:rsidR="00DF3F77" w:rsidRPr="000917D6">
        <w:rPr>
          <w:rFonts w:ascii="Corbel" w:hAnsi="Corbel"/>
          <w:color w:val="000000" w:themeColor="text1"/>
        </w:rPr>
        <w:t>clarity (</w:t>
      </w:r>
      <w:proofErr w:type="spellStart"/>
      <w:r w:rsidR="00DF3F77" w:rsidRPr="000917D6">
        <w:rPr>
          <w:rFonts w:ascii="Corbel" w:hAnsi="Corbel"/>
          <w:color w:val="000000" w:themeColor="text1"/>
        </w:rPr>
        <w:t>DuPlessis</w:t>
      </w:r>
      <w:proofErr w:type="spellEnd"/>
      <w:r w:rsidR="00DF3F77" w:rsidRPr="000917D6">
        <w:rPr>
          <w:rFonts w:ascii="Corbel" w:hAnsi="Corbel"/>
          <w:color w:val="000000" w:themeColor="text1"/>
        </w:rPr>
        <w:t xml:space="preserve"> 2015: 93-95).</w:t>
      </w:r>
      <w:r w:rsidR="008C7A58">
        <w:rPr>
          <w:rFonts w:ascii="Corbel" w:hAnsi="Corbel"/>
          <w:color w:val="000000" w:themeColor="text1"/>
        </w:rPr>
        <w:t xml:space="preserve"> </w:t>
      </w:r>
      <w:r w:rsidR="008C7A58" w:rsidRPr="008C7A58">
        <w:rPr>
          <w:rFonts w:ascii="Corbel" w:hAnsi="Corbel"/>
        </w:rPr>
        <w:t xml:space="preserve">In this respect, </w:t>
      </w:r>
      <w:r w:rsidR="00762C95">
        <w:rPr>
          <w:rFonts w:ascii="Corbel" w:hAnsi="Corbel"/>
        </w:rPr>
        <w:t xml:space="preserve">Jennifer </w:t>
      </w:r>
      <w:r w:rsidR="008C7A58" w:rsidRPr="008C7A58">
        <w:rPr>
          <w:rFonts w:ascii="Corbel" w:hAnsi="Corbel"/>
        </w:rPr>
        <w:t xml:space="preserve">Thorp </w:t>
      </w:r>
      <w:r w:rsidR="00965D99">
        <w:rPr>
          <w:rFonts w:ascii="Corbel" w:hAnsi="Corbel"/>
        </w:rPr>
        <w:t>remarks</w:t>
      </w:r>
      <w:r w:rsidR="00A21FB1">
        <w:rPr>
          <w:rFonts w:ascii="Corbel" w:hAnsi="Corbel"/>
        </w:rPr>
        <w:t xml:space="preserve"> </w:t>
      </w:r>
      <w:r w:rsidR="008C7A58" w:rsidRPr="008C7A58">
        <w:rPr>
          <w:rFonts w:ascii="Corbel" w:hAnsi="Corbel"/>
        </w:rPr>
        <w:t xml:space="preserve">that Carson’s </w:t>
      </w:r>
      <w:r w:rsidR="008C7A58" w:rsidRPr="008C7A58">
        <w:rPr>
          <w:rFonts w:ascii="Corbel" w:hAnsi="Corbel"/>
          <w:i/>
        </w:rPr>
        <w:t>modus operandi</w:t>
      </w:r>
      <w:r w:rsidR="008C7A58" w:rsidRPr="008C7A58">
        <w:rPr>
          <w:rFonts w:ascii="Corbel" w:hAnsi="Corbel"/>
        </w:rPr>
        <w:t xml:space="preserve"> can be conceptualised as “an unadorned mode of phrasing that is pared and solid” (</w:t>
      </w:r>
      <w:r w:rsidR="008C7A58">
        <w:rPr>
          <w:rFonts w:ascii="Corbel" w:hAnsi="Corbel"/>
        </w:rPr>
        <w:t>2015:</w:t>
      </w:r>
      <w:r w:rsidR="008C7A58" w:rsidRPr="008C7A58">
        <w:rPr>
          <w:rFonts w:ascii="Corbel" w:hAnsi="Corbel"/>
        </w:rPr>
        <w:t xml:space="preserve"> 8). In </w:t>
      </w:r>
      <w:proofErr w:type="spellStart"/>
      <w:r w:rsidR="008C7A58" w:rsidRPr="008C7A58">
        <w:rPr>
          <w:rFonts w:ascii="Corbel" w:hAnsi="Corbel"/>
          <w:i/>
        </w:rPr>
        <w:t>Decreation</w:t>
      </w:r>
      <w:proofErr w:type="spellEnd"/>
      <w:r w:rsidR="008C7A58" w:rsidRPr="008C7A58">
        <w:rPr>
          <w:rFonts w:ascii="Corbel" w:hAnsi="Corbel"/>
        </w:rPr>
        <w:t>,</w:t>
      </w:r>
      <w:r w:rsidR="00074F4E">
        <w:rPr>
          <w:rFonts w:ascii="Corbel" w:hAnsi="Corbel"/>
        </w:rPr>
        <w:t xml:space="preserve"> Carson’s</w:t>
      </w:r>
      <w:r w:rsidR="008C7A58" w:rsidRPr="008C7A58">
        <w:rPr>
          <w:rFonts w:ascii="Corbel" w:hAnsi="Corbel"/>
        </w:rPr>
        <w:t xml:space="preserve"> distinctive</w:t>
      </w:r>
      <w:r w:rsidR="00383ED6">
        <w:rPr>
          <w:rFonts w:ascii="Corbel" w:hAnsi="Corbel"/>
        </w:rPr>
        <w:t>ly</w:t>
      </w:r>
      <w:r w:rsidR="008C7A58" w:rsidRPr="008C7A58">
        <w:rPr>
          <w:rFonts w:ascii="Corbel" w:hAnsi="Corbel"/>
        </w:rPr>
        <w:t xml:space="preserve"> incisive</w:t>
      </w:r>
      <w:r w:rsidR="00383ED6">
        <w:rPr>
          <w:rFonts w:ascii="Corbel" w:hAnsi="Corbel"/>
        </w:rPr>
        <w:t>, documentary</w:t>
      </w:r>
      <w:r w:rsidR="008C7A58" w:rsidRPr="008C7A58">
        <w:rPr>
          <w:rFonts w:ascii="Corbel" w:hAnsi="Corbel"/>
        </w:rPr>
        <w:t xml:space="preserve"> style can be appositely exemplified by the </w:t>
      </w:r>
      <w:r w:rsidR="00383ED6">
        <w:rPr>
          <w:rFonts w:ascii="Corbel" w:hAnsi="Corbel"/>
        </w:rPr>
        <w:t xml:space="preserve">poem ‘Kant’s Question about Monica </w:t>
      </w:r>
      <w:proofErr w:type="spellStart"/>
      <w:r w:rsidR="00383ED6">
        <w:rPr>
          <w:rFonts w:ascii="Corbel" w:hAnsi="Corbel"/>
        </w:rPr>
        <w:t>Vitti</w:t>
      </w:r>
      <w:proofErr w:type="spellEnd"/>
      <w:r w:rsidR="00383ED6">
        <w:rPr>
          <w:rFonts w:ascii="Corbel" w:hAnsi="Corbel"/>
        </w:rPr>
        <w:t xml:space="preserve">’ </w:t>
      </w:r>
      <w:r w:rsidR="008C7A58" w:rsidRPr="008C7A58">
        <w:rPr>
          <w:rFonts w:ascii="Corbel" w:hAnsi="Corbel"/>
        </w:rPr>
        <w:t>(</w:t>
      </w:r>
      <w:r w:rsidR="008C7A58" w:rsidRPr="008C7A58">
        <w:rPr>
          <w:rFonts w:ascii="Corbel" w:hAnsi="Corbel"/>
          <w:i/>
        </w:rPr>
        <w:t>DC</w:t>
      </w:r>
      <w:r w:rsidR="008C7A58" w:rsidRPr="008C7A58">
        <w:rPr>
          <w:rFonts w:ascii="Corbel" w:hAnsi="Corbel"/>
        </w:rPr>
        <w:t xml:space="preserve"> </w:t>
      </w:r>
      <w:r w:rsidR="00383ED6">
        <w:rPr>
          <w:rFonts w:ascii="Corbel" w:hAnsi="Corbel"/>
        </w:rPr>
        <w:t>70-71</w:t>
      </w:r>
      <w:r w:rsidR="008C7A58" w:rsidRPr="008C7A58">
        <w:rPr>
          <w:rFonts w:ascii="Corbel" w:hAnsi="Corbel"/>
        </w:rPr>
        <w:t>):</w:t>
      </w:r>
    </w:p>
    <w:p w14:paraId="15B5C624" w14:textId="77777777" w:rsidR="008C7A58" w:rsidRPr="008C7A58" w:rsidRDefault="008C7A58" w:rsidP="008C7A58">
      <w:pPr>
        <w:spacing w:after="0" w:line="360" w:lineRule="auto"/>
        <w:rPr>
          <w:rFonts w:ascii="Corbel" w:hAnsi="Corbel"/>
        </w:rPr>
      </w:pPr>
    </w:p>
    <w:p w14:paraId="5E48423F" w14:textId="385C8AAF" w:rsidR="008C7A58" w:rsidRDefault="00383ED6" w:rsidP="007D676D">
      <w:pPr>
        <w:spacing w:after="0" w:line="360" w:lineRule="auto"/>
        <w:ind w:left="709"/>
        <w:jc w:val="center"/>
        <w:rPr>
          <w:rFonts w:ascii="Corbel" w:hAnsi="Corbel"/>
          <w:sz w:val="22"/>
        </w:rPr>
      </w:pPr>
      <w:r>
        <w:rPr>
          <w:rFonts w:ascii="Corbel" w:hAnsi="Corbel"/>
          <w:sz w:val="22"/>
        </w:rPr>
        <w:t>Kant took pleasure in what he called Thing in Itself.</w:t>
      </w:r>
    </w:p>
    <w:p w14:paraId="514140A7" w14:textId="72ABE362" w:rsidR="00383ED6" w:rsidRPr="00383ED6" w:rsidRDefault="00383ED6" w:rsidP="007D676D">
      <w:pPr>
        <w:spacing w:after="0" w:line="360" w:lineRule="auto"/>
        <w:ind w:left="709"/>
        <w:jc w:val="center"/>
        <w:rPr>
          <w:rFonts w:ascii="Corbel" w:hAnsi="Corbel"/>
          <w:i/>
          <w:sz w:val="22"/>
        </w:rPr>
      </w:pPr>
      <w:r w:rsidRPr="00383ED6">
        <w:rPr>
          <w:rFonts w:ascii="Corbel" w:hAnsi="Corbel"/>
          <w:i/>
          <w:sz w:val="22"/>
        </w:rPr>
        <w:t>She is prowling the room with her eyes down, observed deeply</w:t>
      </w:r>
    </w:p>
    <w:p w14:paraId="2DD937DA" w14:textId="7873FFBE" w:rsidR="00383ED6" w:rsidRPr="00383ED6" w:rsidRDefault="00383ED6" w:rsidP="007D676D">
      <w:pPr>
        <w:spacing w:after="0" w:line="360" w:lineRule="auto"/>
        <w:ind w:left="709"/>
        <w:jc w:val="center"/>
        <w:rPr>
          <w:rFonts w:ascii="Corbel" w:hAnsi="Corbel"/>
          <w:i/>
          <w:sz w:val="22"/>
        </w:rPr>
      </w:pPr>
      <w:r w:rsidRPr="00383ED6">
        <w:rPr>
          <w:rFonts w:ascii="Corbel" w:hAnsi="Corbel"/>
          <w:i/>
          <w:sz w:val="22"/>
        </w:rPr>
        <w:t>by a man in an armchair.</w:t>
      </w:r>
    </w:p>
    <w:p w14:paraId="15271D5B" w14:textId="189DD858" w:rsidR="00383ED6" w:rsidRDefault="00383ED6" w:rsidP="007D676D">
      <w:pPr>
        <w:spacing w:after="0" w:line="360" w:lineRule="auto"/>
        <w:ind w:left="709"/>
        <w:jc w:val="center"/>
        <w:rPr>
          <w:rFonts w:ascii="Corbel" w:hAnsi="Corbel"/>
          <w:sz w:val="22"/>
        </w:rPr>
      </w:pPr>
    </w:p>
    <w:p w14:paraId="7A8168DA" w14:textId="74120923" w:rsidR="00383ED6" w:rsidRDefault="00383ED6" w:rsidP="007D676D">
      <w:pPr>
        <w:spacing w:after="0" w:line="360" w:lineRule="auto"/>
        <w:ind w:left="709"/>
        <w:jc w:val="center"/>
        <w:rPr>
          <w:rFonts w:ascii="Corbel" w:hAnsi="Corbel"/>
          <w:sz w:val="22"/>
        </w:rPr>
      </w:pPr>
      <w:r>
        <w:rPr>
          <w:rFonts w:ascii="Corbel" w:hAnsi="Corbel"/>
          <w:sz w:val="22"/>
        </w:rPr>
        <w:t>Thing in Itself was unattainable, insurmountable.</w:t>
      </w:r>
    </w:p>
    <w:p w14:paraId="72F5777A" w14:textId="2874D111" w:rsidR="00383ED6" w:rsidRPr="00383ED6" w:rsidRDefault="00383ED6" w:rsidP="007D676D">
      <w:pPr>
        <w:spacing w:after="0" w:line="360" w:lineRule="auto"/>
        <w:ind w:left="709"/>
        <w:jc w:val="center"/>
        <w:rPr>
          <w:rFonts w:ascii="Corbel" w:hAnsi="Corbel"/>
          <w:i/>
          <w:sz w:val="22"/>
        </w:rPr>
      </w:pPr>
      <w:r w:rsidRPr="00383ED6">
        <w:rPr>
          <w:rFonts w:ascii="Corbel" w:hAnsi="Corbel"/>
          <w:i/>
          <w:sz w:val="22"/>
        </w:rPr>
        <w:t>She keeps trying to leave the room.</w:t>
      </w:r>
    </w:p>
    <w:p w14:paraId="248552F2" w14:textId="29CBC942" w:rsidR="00383ED6" w:rsidRDefault="00383ED6" w:rsidP="007D676D">
      <w:pPr>
        <w:spacing w:after="0" w:line="360" w:lineRule="auto"/>
        <w:ind w:left="709"/>
        <w:jc w:val="center"/>
        <w:rPr>
          <w:rFonts w:ascii="Corbel" w:hAnsi="Corbel"/>
          <w:sz w:val="22"/>
        </w:rPr>
      </w:pPr>
    </w:p>
    <w:p w14:paraId="09F4BD6D" w14:textId="60D1010C" w:rsidR="00383ED6" w:rsidRDefault="00383ED6" w:rsidP="007D676D">
      <w:pPr>
        <w:spacing w:after="0" w:line="360" w:lineRule="auto"/>
        <w:ind w:left="709"/>
        <w:jc w:val="center"/>
        <w:rPr>
          <w:rFonts w:ascii="Corbel" w:hAnsi="Corbel"/>
          <w:sz w:val="22"/>
        </w:rPr>
      </w:pPr>
      <w:r>
        <w:rPr>
          <w:rFonts w:ascii="Corbel" w:hAnsi="Corbel"/>
          <w:sz w:val="22"/>
        </w:rPr>
        <w:t>Nor could Thing in Itself be represented.</w:t>
      </w:r>
    </w:p>
    <w:p w14:paraId="4D220A51" w14:textId="7ABBD96C" w:rsidR="00383ED6" w:rsidRPr="00383ED6" w:rsidRDefault="00383ED6" w:rsidP="007D676D">
      <w:pPr>
        <w:spacing w:after="0" w:line="360" w:lineRule="auto"/>
        <w:ind w:left="709"/>
        <w:jc w:val="center"/>
        <w:rPr>
          <w:rFonts w:ascii="Corbel" w:hAnsi="Corbel"/>
          <w:i/>
          <w:sz w:val="22"/>
        </w:rPr>
      </w:pPr>
      <w:r w:rsidRPr="00383ED6">
        <w:rPr>
          <w:rFonts w:ascii="Corbel" w:hAnsi="Corbel"/>
          <w:i/>
          <w:sz w:val="22"/>
        </w:rPr>
        <w:t>Curtains are drawn, the room is full of objects, lamps are burning here and there,</w:t>
      </w:r>
    </w:p>
    <w:p w14:paraId="4EFCA7BC" w14:textId="4A1E7F24" w:rsidR="00383ED6" w:rsidRPr="00383ED6" w:rsidRDefault="00383ED6" w:rsidP="007D676D">
      <w:pPr>
        <w:spacing w:after="0" w:line="360" w:lineRule="auto"/>
        <w:ind w:left="709"/>
        <w:jc w:val="center"/>
        <w:rPr>
          <w:rFonts w:ascii="Corbel" w:hAnsi="Corbel"/>
          <w:i/>
          <w:sz w:val="22"/>
        </w:rPr>
      </w:pPr>
      <w:r w:rsidRPr="00383ED6">
        <w:rPr>
          <w:rFonts w:ascii="Corbel" w:hAnsi="Corbel"/>
          <w:i/>
          <w:sz w:val="22"/>
        </w:rPr>
        <w:t>who knows what hour of the night it may be? Her hair blows slowly.</w:t>
      </w:r>
    </w:p>
    <w:p w14:paraId="6D8EDC58" w14:textId="0F00764D" w:rsidR="00383ED6" w:rsidRDefault="00383ED6" w:rsidP="007D676D">
      <w:pPr>
        <w:spacing w:after="0" w:line="360" w:lineRule="auto"/>
        <w:ind w:left="709"/>
        <w:jc w:val="center"/>
        <w:rPr>
          <w:rFonts w:ascii="Corbel" w:hAnsi="Corbel"/>
          <w:sz w:val="22"/>
        </w:rPr>
      </w:pPr>
      <w:r>
        <w:rPr>
          <w:rFonts w:ascii="Corbel" w:hAnsi="Corbel"/>
          <w:sz w:val="22"/>
        </w:rPr>
        <w:t>[…]</w:t>
      </w:r>
    </w:p>
    <w:p w14:paraId="752E79AE" w14:textId="1513B56D" w:rsidR="00383ED6" w:rsidRPr="00383ED6" w:rsidRDefault="00383ED6" w:rsidP="007D676D">
      <w:pPr>
        <w:spacing w:after="0" w:line="360" w:lineRule="auto"/>
        <w:ind w:left="709"/>
        <w:jc w:val="center"/>
        <w:rPr>
          <w:rFonts w:ascii="Corbel" w:hAnsi="Corbel"/>
          <w:i/>
          <w:sz w:val="22"/>
        </w:rPr>
      </w:pPr>
      <w:r w:rsidRPr="00383ED6">
        <w:rPr>
          <w:rFonts w:ascii="Corbel" w:hAnsi="Corbel"/>
          <w:i/>
          <w:sz w:val="22"/>
        </w:rPr>
        <w:t>She walks out into the filthy daylight.</w:t>
      </w:r>
    </w:p>
    <w:p w14:paraId="3023E63F" w14:textId="673A116F" w:rsidR="00383ED6" w:rsidRDefault="00383ED6" w:rsidP="007D676D">
      <w:pPr>
        <w:spacing w:after="0" w:line="360" w:lineRule="auto"/>
        <w:ind w:left="709"/>
        <w:jc w:val="center"/>
        <w:rPr>
          <w:rFonts w:ascii="Corbel" w:hAnsi="Corbel"/>
          <w:sz w:val="22"/>
        </w:rPr>
      </w:pPr>
      <w:r>
        <w:rPr>
          <w:rFonts w:ascii="Corbel" w:hAnsi="Corbel"/>
          <w:sz w:val="22"/>
        </w:rPr>
        <w:t>Kant pulled his hat down firmly.</w:t>
      </w:r>
    </w:p>
    <w:p w14:paraId="39BBC676" w14:textId="73B96F5C" w:rsidR="00383ED6" w:rsidRDefault="00383ED6" w:rsidP="007D676D">
      <w:pPr>
        <w:spacing w:after="0" w:line="360" w:lineRule="auto"/>
        <w:ind w:left="709"/>
        <w:jc w:val="center"/>
        <w:rPr>
          <w:rFonts w:ascii="Corbel" w:hAnsi="Corbel"/>
          <w:sz w:val="22"/>
        </w:rPr>
      </w:pPr>
    </w:p>
    <w:p w14:paraId="2BF21C1A" w14:textId="5BE0B149" w:rsidR="00383ED6" w:rsidRPr="00383ED6" w:rsidRDefault="00383ED6" w:rsidP="007D676D">
      <w:pPr>
        <w:spacing w:after="0" w:line="360" w:lineRule="auto"/>
        <w:ind w:left="709"/>
        <w:jc w:val="center"/>
        <w:rPr>
          <w:rFonts w:ascii="Corbel" w:hAnsi="Corbel"/>
          <w:i/>
          <w:sz w:val="22"/>
        </w:rPr>
      </w:pPr>
      <w:r w:rsidRPr="00383ED6">
        <w:rPr>
          <w:rFonts w:ascii="Corbel" w:hAnsi="Corbel"/>
          <w:i/>
          <w:sz w:val="22"/>
        </w:rPr>
        <w:t>She is a little ashamed but glad to be walking.</w:t>
      </w:r>
    </w:p>
    <w:p w14:paraId="55FE2F42" w14:textId="5D647045" w:rsidR="00383ED6" w:rsidRDefault="00383ED6" w:rsidP="007D676D">
      <w:pPr>
        <w:spacing w:after="0" w:line="360" w:lineRule="auto"/>
        <w:ind w:left="709"/>
        <w:jc w:val="center"/>
        <w:rPr>
          <w:rFonts w:ascii="Corbel" w:hAnsi="Corbel"/>
          <w:sz w:val="22"/>
        </w:rPr>
      </w:pPr>
      <w:r>
        <w:rPr>
          <w:rFonts w:ascii="Corbel" w:hAnsi="Corbel"/>
          <w:sz w:val="22"/>
        </w:rPr>
        <w:t>Off into this more difficult dawn.</w:t>
      </w:r>
    </w:p>
    <w:p w14:paraId="1522597C" w14:textId="77777777" w:rsidR="008C7A58" w:rsidRPr="008C7A58" w:rsidRDefault="008C7A58" w:rsidP="00795AC6">
      <w:pPr>
        <w:spacing w:after="0" w:line="360" w:lineRule="auto"/>
        <w:rPr>
          <w:rFonts w:ascii="Corbel" w:hAnsi="Corbel"/>
        </w:rPr>
      </w:pPr>
    </w:p>
    <w:p w14:paraId="7996FBF5" w14:textId="60A87F35" w:rsidR="00B009AB" w:rsidRPr="008C7A58" w:rsidRDefault="008C7A58" w:rsidP="00741BD4">
      <w:pPr>
        <w:spacing w:after="0" w:line="360" w:lineRule="auto"/>
        <w:rPr>
          <w:rFonts w:ascii="Corbel" w:hAnsi="Corbel"/>
        </w:rPr>
      </w:pPr>
      <w:r w:rsidRPr="008C7A58">
        <w:rPr>
          <w:rFonts w:ascii="Corbel" w:hAnsi="Corbel"/>
        </w:rPr>
        <w:t xml:space="preserve">The </w:t>
      </w:r>
      <w:r>
        <w:rPr>
          <w:rFonts w:ascii="Corbel" w:hAnsi="Corbel"/>
        </w:rPr>
        <w:t xml:space="preserve">pared </w:t>
      </w:r>
      <w:r w:rsidRPr="008C7A58">
        <w:rPr>
          <w:rFonts w:ascii="Corbel" w:hAnsi="Corbel"/>
        </w:rPr>
        <w:t xml:space="preserve">quality of Carson’s style </w:t>
      </w:r>
      <w:r>
        <w:rPr>
          <w:rFonts w:ascii="Corbel" w:hAnsi="Corbel"/>
        </w:rPr>
        <w:t xml:space="preserve">thus </w:t>
      </w:r>
      <w:r w:rsidRPr="008C7A58">
        <w:rPr>
          <w:rFonts w:ascii="Corbel" w:hAnsi="Corbel"/>
        </w:rPr>
        <w:t>permeates her work with a sense of both</w:t>
      </w:r>
      <w:r>
        <w:rPr>
          <w:rFonts w:ascii="Corbel" w:hAnsi="Corbel"/>
        </w:rPr>
        <w:t xml:space="preserve"> robustness</w:t>
      </w:r>
      <w:r w:rsidRPr="008C7A58">
        <w:rPr>
          <w:rFonts w:ascii="Corbel" w:hAnsi="Corbel"/>
        </w:rPr>
        <w:t xml:space="preserve"> and </w:t>
      </w:r>
      <w:r>
        <w:rPr>
          <w:rFonts w:ascii="Corbel" w:hAnsi="Corbel"/>
        </w:rPr>
        <w:t>delicacy</w:t>
      </w:r>
      <w:r w:rsidR="00383ED6">
        <w:rPr>
          <w:rFonts w:ascii="Corbel" w:hAnsi="Corbel"/>
        </w:rPr>
        <w:t xml:space="preserve">, and this </w:t>
      </w:r>
      <w:r w:rsidR="00BD754D">
        <w:rPr>
          <w:rFonts w:ascii="Corbel" w:hAnsi="Corbel"/>
        </w:rPr>
        <w:t>brittle</w:t>
      </w:r>
      <w:r w:rsidR="00383ED6">
        <w:rPr>
          <w:rFonts w:ascii="Corbel" w:hAnsi="Corbel"/>
        </w:rPr>
        <w:t xml:space="preserve"> balance is </w:t>
      </w:r>
      <w:r w:rsidR="005F6827" w:rsidRPr="005F6827">
        <w:rPr>
          <w:rFonts w:ascii="Corbel" w:hAnsi="Corbel"/>
        </w:rPr>
        <w:t xml:space="preserve">embedded in </w:t>
      </w:r>
      <w:r w:rsidR="005F6827">
        <w:rPr>
          <w:rFonts w:ascii="Corbel" w:hAnsi="Corbel"/>
        </w:rPr>
        <w:t xml:space="preserve">the </w:t>
      </w:r>
      <w:r w:rsidR="005F6827" w:rsidRPr="005F6827">
        <w:rPr>
          <w:rFonts w:ascii="Corbel" w:hAnsi="Corbel"/>
        </w:rPr>
        <w:t>visual-textual dynamics</w:t>
      </w:r>
      <w:r w:rsidRPr="008C7A58">
        <w:rPr>
          <w:rFonts w:ascii="Corbel" w:hAnsi="Corbel"/>
        </w:rPr>
        <w:t xml:space="preserve">. </w:t>
      </w:r>
      <w:r w:rsidR="00377FA1" w:rsidRPr="000917D6">
        <w:rPr>
          <w:rFonts w:ascii="Corbel" w:hAnsi="Corbel"/>
          <w:color w:val="000000" w:themeColor="text1"/>
        </w:rPr>
        <w:t>Key to the reasoning developed here</w:t>
      </w:r>
      <w:r w:rsidR="00965B6E" w:rsidRPr="000917D6">
        <w:rPr>
          <w:rFonts w:ascii="Corbel" w:hAnsi="Corbel"/>
          <w:color w:val="000000" w:themeColor="text1"/>
        </w:rPr>
        <w:t xml:space="preserve">, however, is </w:t>
      </w:r>
      <w:r w:rsidR="009C65FA" w:rsidRPr="000917D6">
        <w:rPr>
          <w:rFonts w:ascii="Corbel" w:hAnsi="Corbel"/>
          <w:color w:val="000000" w:themeColor="text1"/>
        </w:rPr>
        <w:t>Livesay’s</w:t>
      </w:r>
      <w:r w:rsidR="00965B6E" w:rsidRPr="000917D6">
        <w:rPr>
          <w:rFonts w:ascii="Corbel" w:hAnsi="Corbel"/>
          <w:color w:val="000000" w:themeColor="text1"/>
        </w:rPr>
        <w:t xml:space="preserve"> assertion that </w:t>
      </w:r>
      <w:r w:rsidR="001A23F3">
        <w:rPr>
          <w:rFonts w:ascii="Corbel" w:hAnsi="Corbel"/>
          <w:color w:val="000000" w:themeColor="text1"/>
        </w:rPr>
        <w:t xml:space="preserve">the documentary </w:t>
      </w:r>
      <w:r w:rsidR="003C6DE4" w:rsidRPr="000917D6">
        <w:rPr>
          <w:rFonts w:ascii="Corbel" w:hAnsi="Corbel"/>
          <w:color w:val="000000" w:themeColor="text1"/>
        </w:rPr>
        <w:t xml:space="preserve">genre </w:t>
      </w:r>
      <w:r w:rsidR="00965B6E" w:rsidRPr="000917D6">
        <w:rPr>
          <w:rFonts w:ascii="Corbel" w:hAnsi="Corbel"/>
          <w:color w:val="000000" w:themeColor="text1"/>
        </w:rPr>
        <w:t>resists continuous sequence, since the</w:t>
      </w:r>
      <w:r w:rsidR="00EA44E7" w:rsidRPr="000917D6">
        <w:rPr>
          <w:rFonts w:ascii="Corbel" w:hAnsi="Corbel"/>
          <w:color w:val="000000" w:themeColor="text1"/>
        </w:rPr>
        <w:t xml:space="preserve"> d</w:t>
      </w:r>
      <w:r w:rsidR="00965B6E" w:rsidRPr="000917D6">
        <w:rPr>
          <w:rFonts w:ascii="Corbel" w:hAnsi="Corbel"/>
          <w:color w:val="000000" w:themeColor="text1"/>
          <w:szCs w:val="24"/>
        </w:rPr>
        <w:t>ocumentary</w:t>
      </w:r>
      <w:r w:rsidR="00965B6E" w:rsidRPr="000917D6">
        <w:rPr>
          <w:rFonts w:ascii="Corbel" w:hAnsi="Corbel"/>
          <w:i/>
          <w:color w:val="000000" w:themeColor="text1"/>
          <w:szCs w:val="24"/>
        </w:rPr>
        <w:t xml:space="preserve"> </w:t>
      </w:r>
      <w:r w:rsidR="00965B6E" w:rsidRPr="000917D6">
        <w:rPr>
          <w:rFonts w:ascii="Corbel" w:hAnsi="Corbel"/>
          <w:color w:val="000000" w:themeColor="text1"/>
          <w:szCs w:val="24"/>
        </w:rPr>
        <w:t xml:space="preserve">poem </w:t>
      </w:r>
      <w:r w:rsidR="00EA44E7" w:rsidRPr="000917D6">
        <w:rPr>
          <w:rFonts w:ascii="Corbel" w:hAnsi="Corbel"/>
          <w:color w:val="000000" w:themeColor="text1"/>
          <w:szCs w:val="24"/>
        </w:rPr>
        <w:t>“</w:t>
      </w:r>
      <w:r w:rsidR="00965B6E" w:rsidRPr="000917D6">
        <w:rPr>
          <w:rFonts w:ascii="Corbel" w:hAnsi="Corbel"/>
          <w:color w:val="000000" w:themeColor="text1"/>
          <w:szCs w:val="24"/>
        </w:rPr>
        <w:t>[is] based on topical data but held together by descriptive, lyrical, and didactic elements. [The] narratives, in other words, are not told for the tale’s sake or for the myth’s sake: the story is a frame on which to hang a theme</w:t>
      </w:r>
      <w:r w:rsidR="00EA44E7" w:rsidRPr="000917D6">
        <w:rPr>
          <w:rFonts w:ascii="Corbel" w:hAnsi="Corbel"/>
          <w:color w:val="000000" w:themeColor="text1"/>
          <w:szCs w:val="24"/>
        </w:rPr>
        <w:t>”</w:t>
      </w:r>
      <w:r w:rsidR="00965B6E" w:rsidRPr="000917D6">
        <w:rPr>
          <w:rFonts w:ascii="Corbel" w:hAnsi="Corbel"/>
          <w:color w:val="000000" w:themeColor="text1"/>
          <w:szCs w:val="24"/>
        </w:rPr>
        <w:t xml:space="preserve"> (qtd. in Rae 2008: 18-19)</w:t>
      </w:r>
      <w:r w:rsidR="002462FC" w:rsidRPr="000917D6">
        <w:rPr>
          <w:rFonts w:ascii="Corbel" w:hAnsi="Corbel"/>
          <w:color w:val="000000" w:themeColor="text1"/>
          <w:szCs w:val="24"/>
        </w:rPr>
        <w:t xml:space="preserve"> – </w:t>
      </w:r>
      <w:r w:rsidR="00553DC0" w:rsidRPr="000917D6">
        <w:rPr>
          <w:rFonts w:ascii="Corbel" w:hAnsi="Corbel"/>
          <w:color w:val="000000" w:themeColor="text1"/>
          <w:szCs w:val="24"/>
        </w:rPr>
        <w:t xml:space="preserve">which </w:t>
      </w:r>
      <w:r w:rsidR="00C16A6E" w:rsidRPr="000917D6">
        <w:rPr>
          <w:rFonts w:ascii="Corbel" w:hAnsi="Corbel"/>
          <w:color w:val="000000" w:themeColor="text1"/>
          <w:szCs w:val="24"/>
        </w:rPr>
        <w:t xml:space="preserve">sheds light on </w:t>
      </w:r>
      <w:r w:rsidR="00553DC0" w:rsidRPr="000917D6">
        <w:rPr>
          <w:rFonts w:ascii="Corbel" w:hAnsi="Corbel"/>
          <w:color w:val="000000" w:themeColor="text1"/>
        </w:rPr>
        <w:t xml:space="preserve">the tortuous quality of Carson’s </w:t>
      </w:r>
      <w:r w:rsidR="00553DC0" w:rsidRPr="000917D6">
        <w:rPr>
          <w:rFonts w:ascii="Corbel" w:hAnsi="Corbel"/>
          <w:color w:val="000000" w:themeColor="text1"/>
        </w:rPr>
        <w:lastRenderedPageBreak/>
        <w:t xml:space="preserve">essays. </w:t>
      </w:r>
      <w:r w:rsidR="00377FA1" w:rsidRPr="000917D6">
        <w:rPr>
          <w:rFonts w:ascii="Corbel" w:hAnsi="Corbel"/>
          <w:color w:val="000000" w:themeColor="text1"/>
        </w:rPr>
        <w:t>Still</w:t>
      </w:r>
      <w:r w:rsidR="00635E10" w:rsidRPr="000917D6">
        <w:rPr>
          <w:rFonts w:ascii="Corbel" w:hAnsi="Corbel"/>
          <w:color w:val="000000" w:themeColor="text1"/>
        </w:rPr>
        <w:t xml:space="preserve">, as Rae </w:t>
      </w:r>
      <w:r w:rsidR="00D83A08" w:rsidRPr="000917D6">
        <w:rPr>
          <w:rFonts w:ascii="Corbel" w:hAnsi="Corbel"/>
          <w:color w:val="000000" w:themeColor="text1"/>
        </w:rPr>
        <w:t>rightly</w:t>
      </w:r>
      <w:r w:rsidR="00635E10" w:rsidRPr="000917D6">
        <w:rPr>
          <w:rFonts w:ascii="Corbel" w:hAnsi="Corbel"/>
          <w:color w:val="000000" w:themeColor="text1"/>
        </w:rPr>
        <w:t xml:space="preserve"> </w:t>
      </w:r>
      <w:r w:rsidR="00B90830">
        <w:rPr>
          <w:rFonts w:ascii="Corbel" w:hAnsi="Corbel"/>
          <w:color w:val="000000" w:themeColor="text1"/>
        </w:rPr>
        <w:t>observes</w:t>
      </w:r>
      <w:r w:rsidR="00635E10" w:rsidRPr="000917D6">
        <w:rPr>
          <w:rFonts w:ascii="Corbel" w:hAnsi="Corbel"/>
          <w:color w:val="000000" w:themeColor="text1"/>
        </w:rPr>
        <w:t>, the documentary elements in Carson’s work are often dispersive, in the sense that “they recover historical information while at the same time questioning the dominant media of historical representation” (2008: 19).</w:t>
      </w:r>
      <w:r w:rsidR="00DF5FCB" w:rsidRPr="000917D6">
        <w:rPr>
          <w:rFonts w:ascii="Corbel" w:hAnsi="Corbel"/>
          <w:color w:val="000000" w:themeColor="text1"/>
        </w:rPr>
        <w:t xml:space="preserve"> </w:t>
      </w:r>
      <w:r w:rsidR="00635E10" w:rsidRPr="000917D6">
        <w:rPr>
          <w:rFonts w:ascii="Corbel" w:hAnsi="Corbel"/>
          <w:color w:val="000000" w:themeColor="text1"/>
        </w:rPr>
        <w:t xml:space="preserve">By way of illustration, </w:t>
      </w:r>
      <w:r w:rsidR="003B7901" w:rsidRPr="000917D6">
        <w:rPr>
          <w:rFonts w:ascii="Corbel" w:hAnsi="Corbel"/>
          <w:color w:val="000000" w:themeColor="text1"/>
        </w:rPr>
        <w:t xml:space="preserve">in </w:t>
      </w:r>
      <w:r w:rsidR="00631676" w:rsidRPr="000917D6">
        <w:rPr>
          <w:rFonts w:ascii="Corbel" w:hAnsi="Corbel"/>
          <w:color w:val="000000" w:themeColor="text1"/>
        </w:rPr>
        <w:t>her</w:t>
      </w:r>
      <w:r w:rsidR="003B7901" w:rsidRPr="000917D6">
        <w:rPr>
          <w:rFonts w:ascii="Corbel" w:hAnsi="Corbel"/>
          <w:color w:val="000000" w:themeColor="text1"/>
        </w:rPr>
        <w:t xml:space="preserve"> essay on the sublime, Carson </w:t>
      </w:r>
      <w:r w:rsidR="00B563E5" w:rsidRPr="000917D6">
        <w:rPr>
          <w:rFonts w:ascii="Corbel" w:hAnsi="Corbel"/>
          <w:color w:val="000000" w:themeColor="text1"/>
        </w:rPr>
        <w:t>relates</w:t>
      </w:r>
      <w:r w:rsidR="003B7901" w:rsidRPr="000917D6">
        <w:rPr>
          <w:rFonts w:ascii="Corbel" w:hAnsi="Corbel"/>
          <w:color w:val="000000" w:themeColor="text1"/>
        </w:rPr>
        <w:t xml:space="preserve"> how </w:t>
      </w:r>
      <w:r w:rsidR="00490CE7" w:rsidRPr="000917D6">
        <w:rPr>
          <w:rFonts w:ascii="Corbel" w:hAnsi="Corbel"/>
          <w:color w:val="000000" w:themeColor="text1"/>
        </w:rPr>
        <w:t xml:space="preserve">film director </w:t>
      </w:r>
      <w:r w:rsidR="008B0930" w:rsidRPr="000917D6">
        <w:rPr>
          <w:rFonts w:ascii="Corbel" w:hAnsi="Corbel"/>
          <w:color w:val="000000" w:themeColor="text1"/>
        </w:rPr>
        <w:t xml:space="preserve">Michelangelo Antonioni </w:t>
      </w:r>
      <w:r w:rsidR="00B563E5" w:rsidRPr="000917D6">
        <w:rPr>
          <w:rFonts w:ascii="Corbel" w:hAnsi="Corbel"/>
          <w:color w:val="000000" w:themeColor="text1"/>
        </w:rPr>
        <w:t xml:space="preserve">draws attention to history’s </w:t>
      </w:r>
      <w:proofErr w:type="spellStart"/>
      <w:r w:rsidR="00B563E5" w:rsidRPr="000917D6">
        <w:rPr>
          <w:rFonts w:ascii="Corbel" w:hAnsi="Corbel"/>
          <w:color w:val="000000" w:themeColor="text1"/>
        </w:rPr>
        <w:t>constructedness</w:t>
      </w:r>
      <w:proofErr w:type="spellEnd"/>
      <w:r w:rsidR="00B563E5" w:rsidRPr="000917D6">
        <w:rPr>
          <w:rFonts w:ascii="Corbel" w:hAnsi="Corbel"/>
          <w:color w:val="000000" w:themeColor="text1"/>
        </w:rPr>
        <w:t xml:space="preserve"> by </w:t>
      </w:r>
      <w:r w:rsidR="008B0930" w:rsidRPr="000917D6">
        <w:rPr>
          <w:rFonts w:ascii="Corbel" w:hAnsi="Corbel"/>
          <w:color w:val="000000" w:themeColor="text1"/>
        </w:rPr>
        <w:t>“</w:t>
      </w:r>
      <w:proofErr w:type="spellStart"/>
      <w:r w:rsidR="008B0930" w:rsidRPr="000917D6">
        <w:rPr>
          <w:rFonts w:ascii="Corbel" w:hAnsi="Corbel"/>
          <w:color w:val="000000" w:themeColor="text1"/>
        </w:rPr>
        <w:t>giv</w:t>
      </w:r>
      <w:proofErr w:type="spellEnd"/>
      <w:r w:rsidR="00B563E5" w:rsidRPr="000917D6">
        <w:rPr>
          <w:rFonts w:ascii="Corbel" w:hAnsi="Corbel"/>
          <w:color w:val="000000" w:themeColor="text1"/>
        </w:rPr>
        <w:t>[</w:t>
      </w:r>
      <w:proofErr w:type="spellStart"/>
      <w:r w:rsidR="00B563E5" w:rsidRPr="000917D6">
        <w:rPr>
          <w:rFonts w:ascii="Corbel" w:hAnsi="Corbel"/>
          <w:color w:val="000000" w:themeColor="text1"/>
        </w:rPr>
        <w:t>ing</w:t>
      </w:r>
      <w:proofErr w:type="spellEnd"/>
      <w:r w:rsidR="00B563E5" w:rsidRPr="000917D6">
        <w:rPr>
          <w:rFonts w:ascii="Corbel" w:hAnsi="Corbel"/>
          <w:color w:val="000000" w:themeColor="text1"/>
        </w:rPr>
        <w:t>]</w:t>
      </w:r>
      <w:r w:rsidR="008B0930" w:rsidRPr="000917D6">
        <w:rPr>
          <w:rFonts w:ascii="Corbel" w:hAnsi="Corbel"/>
          <w:color w:val="000000" w:themeColor="text1"/>
        </w:rPr>
        <w:t xml:space="preserve"> you two successive shots of the same portion of reality, first from close up, then a little further away”</w:t>
      </w:r>
      <w:r w:rsidR="00377FA1" w:rsidRPr="000917D6">
        <w:rPr>
          <w:rFonts w:ascii="Corbel" w:hAnsi="Corbel"/>
          <w:color w:val="000000" w:themeColor="text1"/>
        </w:rPr>
        <w:t xml:space="preserve"> </w:t>
      </w:r>
      <w:r w:rsidR="008B0930" w:rsidRPr="000917D6">
        <w:rPr>
          <w:rFonts w:ascii="Corbel" w:hAnsi="Corbel"/>
          <w:color w:val="000000" w:themeColor="text1"/>
        </w:rPr>
        <w:t>(</w:t>
      </w:r>
      <w:r w:rsidR="008C4DA6" w:rsidRPr="000917D6">
        <w:rPr>
          <w:rFonts w:ascii="Corbel" w:hAnsi="Corbel"/>
          <w:i/>
          <w:color w:val="000000" w:themeColor="text1"/>
        </w:rPr>
        <w:t xml:space="preserve">DC </w:t>
      </w:r>
      <w:r w:rsidR="008C4DA6" w:rsidRPr="000917D6">
        <w:rPr>
          <w:rFonts w:ascii="Corbel" w:hAnsi="Corbel"/>
          <w:color w:val="000000" w:themeColor="text1"/>
        </w:rPr>
        <w:t>49).</w:t>
      </w:r>
      <w:r w:rsidR="008B0930" w:rsidRPr="000917D6">
        <w:rPr>
          <w:rFonts w:ascii="Corbel" w:hAnsi="Corbel"/>
          <w:color w:val="000000" w:themeColor="text1"/>
        </w:rPr>
        <w:t xml:space="preserve"> </w:t>
      </w:r>
      <w:r w:rsidR="00490F09" w:rsidRPr="000917D6">
        <w:rPr>
          <w:rFonts w:ascii="Corbel" w:hAnsi="Corbel"/>
          <w:color w:val="000000" w:themeColor="text1"/>
        </w:rPr>
        <w:t>I</w:t>
      </w:r>
      <w:r w:rsidR="00B563E5" w:rsidRPr="000917D6">
        <w:rPr>
          <w:rFonts w:ascii="Corbel" w:hAnsi="Corbel"/>
          <w:color w:val="000000" w:themeColor="text1"/>
        </w:rPr>
        <w:t xml:space="preserve">n that same essay, Carson </w:t>
      </w:r>
      <w:r w:rsidR="000B500B" w:rsidRPr="000917D6">
        <w:rPr>
          <w:rFonts w:ascii="Corbel" w:hAnsi="Corbel"/>
          <w:color w:val="000000" w:themeColor="text1"/>
        </w:rPr>
        <w:t>furthermore</w:t>
      </w:r>
      <w:r w:rsidR="00490F09" w:rsidRPr="000917D6">
        <w:rPr>
          <w:rFonts w:ascii="Corbel" w:hAnsi="Corbel"/>
          <w:color w:val="000000" w:themeColor="text1"/>
        </w:rPr>
        <w:t xml:space="preserve"> </w:t>
      </w:r>
      <w:r w:rsidR="00B563E5" w:rsidRPr="000917D6">
        <w:rPr>
          <w:rFonts w:ascii="Corbel" w:hAnsi="Corbel"/>
          <w:color w:val="000000" w:themeColor="text1"/>
        </w:rPr>
        <w:t xml:space="preserve">comments on Longinus’ treatise </w:t>
      </w:r>
      <w:r w:rsidR="00B563E5" w:rsidRPr="000917D6">
        <w:rPr>
          <w:rFonts w:ascii="Corbel" w:hAnsi="Corbel"/>
          <w:i/>
          <w:color w:val="000000" w:themeColor="text1"/>
        </w:rPr>
        <w:t>On the Sublime</w:t>
      </w:r>
      <w:r w:rsidR="00B563E5" w:rsidRPr="000917D6">
        <w:rPr>
          <w:rFonts w:ascii="Corbel" w:hAnsi="Corbel"/>
          <w:color w:val="000000" w:themeColor="text1"/>
        </w:rPr>
        <w:t xml:space="preserve"> </w:t>
      </w:r>
      <w:r w:rsidR="00EE3EF9" w:rsidRPr="000917D6">
        <w:rPr>
          <w:rFonts w:ascii="Corbel" w:hAnsi="Corbel"/>
          <w:color w:val="000000" w:themeColor="text1"/>
        </w:rPr>
        <w:t xml:space="preserve">by describing it </w:t>
      </w:r>
      <w:r w:rsidR="00B563E5" w:rsidRPr="000917D6">
        <w:rPr>
          <w:rFonts w:ascii="Corbel" w:hAnsi="Corbel"/>
          <w:color w:val="000000" w:themeColor="text1"/>
        </w:rPr>
        <w:t xml:space="preserve">as incoherent </w:t>
      </w:r>
      <w:r w:rsidR="00FC1BC5" w:rsidRPr="000917D6">
        <w:rPr>
          <w:rFonts w:ascii="Corbel" w:hAnsi="Corbel"/>
          <w:color w:val="000000" w:themeColor="text1"/>
        </w:rPr>
        <w:t>and</w:t>
      </w:r>
      <w:r w:rsidR="00B563E5" w:rsidRPr="000917D6">
        <w:rPr>
          <w:rFonts w:ascii="Corbel" w:hAnsi="Corbel"/>
          <w:color w:val="000000" w:themeColor="text1"/>
        </w:rPr>
        <w:t xml:space="preserve"> </w:t>
      </w:r>
      <w:r w:rsidR="00FC1BC5" w:rsidRPr="000917D6">
        <w:rPr>
          <w:rFonts w:ascii="Corbel" w:hAnsi="Corbel"/>
          <w:color w:val="000000" w:themeColor="text1"/>
        </w:rPr>
        <w:t xml:space="preserve">void of </w:t>
      </w:r>
      <w:r w:rsidR="00B563E5" w:rsidRPr="000917D6">
        <w:rPr>
          <w:rFonts w:ascii="Corbel" w:hAnsi="Corbel"/>
          <w:color w:val="000000" w:themeColor="text1"/>
        </w:rPr>
        <w:t xml:space="preserve">a </w:t>
      </w:r>
      <w:proofErr w:type="spellStart"/>
      <w:r w:rsidR="00B563E5" w:rsidRPr="000917D6">
        <w:rPr>
          <w:rFonts w:ascii="Corbel" w:hAnsi="Corbel"/>
          <w:color w:val="000000" w:themeColor="text1"/>
        </w:rPr>
        <w:t>paraphrasable</w:t>
      </w:r>
      <w:proofErr w:type="spellEnd"/>
      <w:r w:rsidR="00B563E5" w:rsidRPr="000917D6">
        <w:rPr>
          <w:rFonts w:ascii="Corbel" w:hAnsi="Corbel"/>
          <w:color w:val="000000" w:themeColor="text1"/>
        </w:rPr>
        <w:t xml:space="preserve"> conclusion, but nevertheless </w:t>
      </w:r>
      <w:r w:rsidR="006D7AFC" w:rsidRPr="000917D6">
        <w:rPr>
          <w:rFonts w:ascii="Corbel" w:hAnsi="Corbel"/>
          <w:color w:val="000000" w:themeColor="text1"/>
        </w:rPr>
        <w:t>constituting a thrilling aggregation of</w:t>
      </w:r>
      <w:r w:rsidR="00B563E5" w:rsidRPr="000917D6">
        <w:rPr>
          <w:rFonts w:ascii="Corbel" w:hAnsi="Corbel"/>
          <w:color w:val="000000" w:themeColor="text1"/>
        </w:rPr>
        <w:t xml:space="preserve"> documentation</w:t>
      </w:r>
      <w:r w:rsidR="00EA44E7" w:rsidRPr="000917D6">
        <w:rPr>
          <w:rFonts w:ascii="Corbel" w:hAnsi="Corbel"/>
          <w:color w:val="000000" w:themeColor="text1"/>
        </w:rPr>
        <w:t>.</w:t>
      </w:r>
      <w:r w:rsidR="003E7EA0" w:rsidRPr="000917D6">
        <w:rPr>
          <w:rFonts w:ascii="Corbel" w:hAnsi="Corbel"/>
          <w:color w:val="000000" w:themeColor="text1"/>
        </w:rPr>
        <w:t xml:space="preserve"> Carson’s </w:t>
      </w:r>
      <w:proofErr w:type="spellStart"/>
      <w:r w:rsidR="003E7EA0" w:rsidRPr="000917D6">
        <w:rPr>
          <w:rFonts w:ascii="Corbel" w:hAnsi="Corbel"/>
          <w:color w:val="000000" w:themeColor="text1"/>
        </w:rPr>
        <w:t>defamiliarisation</w:t>
      </w:r>
      <w:proofErr w:type="spellEnd"/>
      <w:r w:rsidR="003E7EA0" w:rsidRPr="000917D6">
        <w:rPr>
          <w:rFonts w:ascii="Corbel" w:hAnsi="Corbel"/>
          <w:color w:val="000000" w:themeColor="text1"/>
        </w:rPr>
        <w:t xml:space="preserve"> of the practices of representation </w:t>
      </w:r>
      <w:r w:rsidR="001A23F3">
        <w:rPr>
          <w:rFonts w:ascii="Corbel" w:hAnsi="Corbel"/>
          <w:color w:val="000000" w:themeColor="text1"/>
        </w:rPr>
        <w:t xml:space="preserve">thus </w:t>
      </w:r>
      <w:r w:rsidR="003E7EA0" w:rsidRPr="000917D6">
        <w:rPr>
          <w:rFonts w:ascii="Corbel" w:hAnsi="Corbel"/>
          <w:color w:val="000000" w:themeColor="text1"/>
        </w:rPr>
        <w:t>aligns her with other twenty-first-century writers of ‘reflexive’ documentary poetry, who tend to criticise the documentary gaze while rejecting linear arguments (Harrington 2016: 68).</w:t>
      </w:r>
    </w:p>
    <w:p w14:paraId="304CD7BF" w14:textId="77777777" w:rsidR="00154C39" w:rsidRPr="000917D6" w:rsidRDefault="00154C39" w:rsidP="00741BD4">
      <w:pPr>
        <w:spacing w:after="0" w:line="360" w:lineRule="auto"/>
        <w:rPr>
          <w:rFonts w:ascii="Corbel" w:hAnsi="Corbel"/>
          <w:color w:val="000000" w:themeColor="text1"/>
        </w:rPr>
      </w:pPr>
    </w:p>
    <w:p w14:paraId="7A113B6C" w14:textId="7384A89F" w:rsidR="003E7B0E" w:rsidRDefault="003F452A" w:rsidP="00A17F5C">
      <w:pPr>
        <w:spacing w:after="0" w:line="360" w:lineRule="auto"/>
        <w:rPr>
          <w:rFonts w:ascii="Corbel" w:hAnsi="Corbel"/>
          <w:color w:val="000000" w:themeColor="text1"/>
        </w:rPr>
      </w:pPr>
      <w:r w:rsidRPr="000917D6">
        <w:rPr>
          <w:rFonts w:ascii="Corbel" w:hAnsi="Corbel"/>
          <w:color w:val="000000" w:themeColor="text1"/>
        </w:rPr>
        <w:t>When</w:t>
      </w:r>
      <w:r w:rsidR="00834209" w:rsidRPr="000917D6">
        <w:rPr>
          <w:rFonts w:ascii="Corbel" w:hAnsi="Corbel"/>
          <w:color w:val="000000" w:themeColor="text1"/>
        </w:rPr>
        <w:t xml:space="preserve"> approach</w:t>
      </w:r>
      <w:r w:rsidRPr="000917D6">
        <w:rPr>
          <w:rFonts w:ascii="Corbel" w:hAnsi="Corbel"/>
          <w:color w:val="000000" w:themeColor="text1"/>
        </w:rPr>
        <w:t>ing</w:t>
      </w:r>
      <w:r w:rsidR="00834209" w:rsidRPr="000917D6">
        <w:rPr>
          <w:rFonts w:ascii="Corbel" w:hAnsi="Corbel"/>
          <w:color w:val="000000" w:themeColor="text1"/>
        </w:rPr>
        <w:t xml:space="preserve"> Carson’s unity of thought and feeling from the angle of her stereoscopic poetics</w:t>
      </w:r>
      <w:r w:rsidR="0041678B" w:rsidRPr="000917D6">
        <w:rPr>
          <w:rFonts w:ascii="Corbel" w:hAnsi="Corbel"/>
          <w:color w:val="000000" w:themeColor="text1"/>
        </w:rPr>
        <w:t xml:space="preserve"> itself</w:t>
      </w:r>
      <w:r w:rsidRPr="000917D6">
        <w:rPr>
          <w:rFonts w:ascii="Corbel" w:hAnsi="Corbel"/>
          <w:color w:val="000000" w:themeColor="text1"/>
        </w:rPr>
        <w:t>, however, it becomes clear</w:t>
      </w:r>
      <w:r w:rsidR="00CC4B4C" w:rsidRPr="000917D6">
        <w:rPr>
          <w:rFonts w:ascii="Corbel" w:hAnsi="Corbel"/>
          <w:color w:val="000000" w:themeColor="text1"/>
        </w:rPr>
        <w:t xml:space="preserve"> that</w:t>
      </w:r>
      <w:r w:rsidR="00EA44E7" w:rsidRPr="000917D6">
        <w:rPr>
          <w:rFonts w:ascii="Corbel" w:hAnsi="Corbel"/>
          <w:color w:val="000000" w:themeColor="text1"/>
        </w:rPr>
        <w:t xml:space="preserve"> </w:t>
      </w:r>
      <w:r w:rsidRPr="000917D6">
        <w:rPr>
          <w:rFonts w:ascii="Corbel" w:hAnsi="Corbel"/>
          <w:color w:val="000000" w:themeColor="text1"/>
        </w:rPr>
        <w:t xml:space="preserve">her </w:t>
      </w:r>
      <w:r w:rsidR="00EA44E7" w:rsidRPr="000917D6">
        <w:rPr>
          <w:rFonts w:ascii="Corbel" w:hAnsi="Corbel"/>
          <w:color w:val="000000" w:themeColor="text1"/>
        </w:rPr>
        <w:t>“</w:t>
      </w:r>
      <w:r w:rsidR="00BF69CA" w:rsidRPr="000917D6">
        <w:rPr>
          <w:rFonts w:ascii="Corbel" w:hAnsi="Corbel"/>
          <w:color w:val="000000" w:themeColor="text1"/>
        </w:rPr>
        <w:t xml:space="preserve">poems produce illumination when perspectives comment on one another </w:t>
      </w:r>
      <w:r w:rsidR="00741BD4" w:rsidRPr="000917D6">
        <w:rPr>
          <w:rFonts w:ascii="Corbel" w:hAnsi="Corbel"/>
          <w:color w:val="000000" w:themeColor="text1"/>
        </w:rPr>
        <w:t>[…]</w:t>
      </w:r>
      <w:r w:rsidR="00BF69CA" w:rsidRPr="000917D6">
        <w:rPr>
          <w:rFonts w:ascii="Corbel" w:hAnsi="Corbel"/>
          <w:color w:val="000000" w:themeColor="text1"/>
        </w:rPr>
        <w:t xml:space="preserve">: one provides the necessary distance of an ordered frame while the other gives an intimate proximity that produces meaning on a human scale. The poem occupies a position between – </w:t>
      </w:r>
      <w:r w:rsidR="00BF69CA" w:rsidRPr="000917D6">
        <w:rPr>
          <w:rFonts w:ascii="Corbel" w:hAnsi="Corbel"/>
          <w:i/>
          <w:color w:val="000000" w:themeColor="text1"/>
        </w:rPr>
        <w:t>marking the two as not one, yet making their necessary intimacy visible</w:t>
      </w:r>
      <w:r w:rsidR="00EA44E7" w:rsidRPr="000917D6">
        <w:rPr>
          <w:rFonts w:ascii="Corbel" w:hAnsi="Corbel"/>
          <w:color w:val="000000" w:themeColor="text1"/>
        </w:rPr>
        <w:t>”</w:t>
      </w:r>
      <w:r w:rsidR="00BF69CA" w:rsidRPr="000917D6">
        <w:rPr>
          <w:rFonts w:ascii="Corbel" w:hAnsi="Corbel"/>
          <w:color w:val="000000" w:themeColor="text1"/>
        </w:rPr>
        <w:t xml:space="preserve"> (</w:t>
      </w:r>
      <w:r w:rsidRPr="000917D6">
        <w:rPr>
          <w:rFonts w:ascii="Corbel" w:hAnsi="Corbel"/>
          <w:color w:val="000000" w:themeColor="text1"/>
        </w:rPr>
        <w:t xml:space="preserve">Jennings </w:t>
      </w:r>
      <w:r w:rsidR="0083747E" w:rsidRPr="000917D6">
        <w:rPr>
          <w:rFonts w:ascii="Corbel" w:hAnsi="Corbel"/>
          <w:color w:val="000000" w:themeColor="text1"/>
        </w:rPr>
        <w:t xml:space="preserve">2001: </w:t>
      </w:r>
      <w:r w:rsidR="00BF69CA" w:rsidRPr="000917D6">
        <w:rPr>
          <w:rFonts w:ascii="Corbel" w:hAnsi="Corbel"/>
          <w:color w:val="000000" w:themeColor="text1"/>
        </w:rPr>
        <w:t>934</w:t>
      </w:r>
      <w:r w:rsidR="00EA44E7" w:rsidRPr="000917D6">
        <w:rPr>
          <w:rFonts w:ascii="Corbel" w:hAnsi="Corbel"/>
          <w:color w:val="000000" w:themeColor="text1"/>
        </w:rPr>
        <w:t xml:space="preserve"> </w:t>
      </w:r>
      <w:r w:rsidR="00CC328F" w:rsidRPr="000917D6">
        <w:rPr>
          <w:rFonts w:ascii="Corbel" w:hAnsi="Corbel"/>
          <w:color w:val="000000" w:themeColor="text1"/>
        </w:rPr>
        <w:t>– emphasis</w:t>
      </w:r>
      <w:r w:rsidR="00CC4B4C" w:rsidRPr="000917D6">
        <w:rPr>
          <w:rFonts w:ascii="Corbel" w:hAnsi="Corbel"/>
          <w:color w:val="000000" w:themeColor="text1"/>
        </w:rPr>
        <w:t xml:space="preserve"> added</w:t>
      </w:r>
      <w:r w:rsidR="00BF69CA" w:rsidRPr="000917D6">
        <w:rPr>
          <w:rFonts w:ascii="Corbel" w:hAnsi="Corbel"/>
          <w:color w:val="000000" w:themeColor="text1"/>
        </w:rPr>
        <w:t>)</w:t>
      </w:r>
      <w:r w:rsidR="00EA44E7" w:rsidRPr="000917D6">
        <w:rPr>
          <w:rFonts w:ascii="Corbel" w:hAnsi="Corbel"/>
          <w:color w:val="000000" w:themeColor="text1"/>
        </w:rPr>
        <w:t xml:space="preserve">. </w:t>
      </w:r>
      <w:r w:rsidR="00CC4B4C" w:rsidRPr="000917D6">
        <w:rPr>
          <w:rFonts w:ascii="Corbel" w:hAnsi="Corbel"/>
          <w:color w:val="000000" w:themeColor="text1"/>
        </w:rPr>
        <w:t>This statement is the most concrete exemplification of Carson’s emphasis on the edge thus far</w:t>
      </w:r>
      <w:r w:rsidR="007278DE" w:rsidRPr="000917D6">
        <w:rPr>
          <w:rFonts w:ascii="Corbel" w:hAnsi="Corbel"/>
          <w:color w:val="000000" w:themeColor="text1"/>
        </w:rPr>
        <w:t xml:space="preserve">. </w:t>
      </w:r>
      <w:r w:rsidR="00CC4B4C" w:rsidRPr="000917D6">
        <w:rPr>
          <w:rFonts w:ascii="Corbel" w:hAnsi="Corbel"/>
          <w:color w:val="000000" w:themeColor="text1"/>
        </w:rPr>
        <w:t xml:space="preserve">In </w:t>
      </w:r>
      <w:r w:rsidR="00FD6D9E" w:rsidRPr="000917D6">
        <w:rPr>
          <w:rFonts w:ascii="Corbel" w:hAnsi="Corbel"/>
          <w:color w:val="000000" w:themeColor="text1"/>
        </w:rPr>
        <w:t xml:space="preserve">the context of </w:t>
      </w:r>
      <w:proofErr w:type="spellStart"/>
      <w:r w:rsidR="00FD6D9E" w:rsidRPr="000917D6">
        <w:rPr>
          <w:rFonts w:ascii="Corbel" w:hAnsi="Corbel"/>
          <w:i/>
          <w:color w:val="000000" w:themeColor="text1"/>
        </w:rPr>
        <w:t>Decreation</w:t>
      </w:r>
      <w:proofErr w:type="spellEnd"/>
      <w:r w:rsidR="00CC4B4C" w:rsidRPr="000917D6">
        <w:rPr>
          <w:rFonts w:ascii="Corbel" w:hAnsi="Corbel"/>
          <w:color w:val="000000" w:themeColor="text1"/>
        </w:rPr>
        <w:t xml:space="preserve">, </w:t>
      </w:r>
      <w:r w:rsidR="00A17F5C" w:rsidRPr="000917D6">
        <w:rPr>
          <w:rFonts w:ascii="Corbel" w:hAnsi="Corbel"/>
          <w:color w:val="000000" w:themeColor="text1"/>
        </w:rPr>
        <w:t>Carson’s</w:t>
      </w:r>
      <w:r w:rsidR="00CC4B4C" w:rsidRPr="000917D6">
        <w:rPr>
          <w:rFonts w:ascii="Corbel" w:hAnsi="Corbel"/>
          <w:color w:val="000000" w:themeColor="text1"/>
        </w:rPr>
        <w:t xml:space="preserve"> essay</w:t>
      </w:r>
      <w:r w:rsidR="002C1735" w:rsidRPr="000917D6">
        <w:rPr>
          <w:rFonts w:ascii="Corbel" w:hAnsi="Corbel"/>
          <w:color w:val="000000" w:themeColor="text1"/>
        </w:rPr>
        <w:t xml:space="preserve"> style</w:t>
      </w:r>
      <w:r w:rsidR="00CC4B4C" w:rsidRPr="000917D6">
        <w:rPr>
          <w:rFonts w:ascii="Corbel" w:hAnsi="Corbel"/>
          <w:color w:val="000000" w:themeColor="text1"/>
        </w:rPr>
        <w:t xml:space="preserve"> provide</w:t>
      </w:r>
      <w:r w:rsidR="002C1735" w:rsidRPr="000917D6">
        <w:rPr>
          <w:rFonts w:ascii="Corbel" w:hAnsi="Corbel"/>
          <w:color w:val="000000" w:themeColor="text1"/>
        </w:rPr>
        <w:t>s</w:t>
      </w:r>
      <w:r w:rsidR="00CC4B4C" w:rsidRPr="000917D6">
        <w:rPr>
          <w:rFonts w:ascii="Corbel" w:hAnsi="Corbel"/>
          <w:color w:val="000000" w:themeColor="text1"/>
        </w:rPr>
        <w:t xml:space="preserve"> the narration with a frame, wh</w:t>
      </w:r>
      <w:r w:rsidR="0041678B" w:rsidRPr="000917D6">
        <w:rPr>
          <w:rFonts w:ascii="Corbel" w:hAnsi="Corbel"/>
          <w:color w:val="000000" w:themeColor="text1"/>
        </w:rPr>
        <w:t>ile</w:t>
      </w:r>
      <w:r w:rsidR="00CC4B4C" w:rsidRPr="000917D6">
        <w:rPr>
          <w:rFonts w:ascii="Corbel" w:hAnsi="Corbel"/>
          <w:color w:val="000000" w:themeColor="text1"/>
        </w:rPr>
        <w:t xml:space="preserve"> the </w:t>
      </w:r>
      <w:r w:rsidR="00B003FE" w:rsidRPr="000917D6">
        <w:rPr>
          <w:rFonts w:ascii="Corbel" w:hAnsi="Corbel"/>
          <w:color w:val="000000" w:themeColor="text1"/>
        </w:rPr>
        <w:t>personal reflections</w:t>
      </w:r>
      <w:r w:rsidR="00CC4B4C" w:rsidRPr="000917D6">
        <w:rPr>
          <w:rFonts w:ascii="Corbel" w:hAnsi="Corbel"/>
          <w:color w:val="000000" w:themeColor="text1"/>
        </w:rPr>
        <w:t xml:space="preserve"> </w:t>
      </w:r>
      <w:r w:rsidR="00B369E9" w:rsidRPr="000917D6">
        <w:rPr>
          <w:rFonts w:ascii="Corbel" w:hAnsi="Corbel"/>
          <w:color w:val="000000" w:themeColor="text1"/>
        </w:rPr>
        <w:t>that make up</w:t>
      </w:r>
      <w:r w:rsidR="00B003FE" w:rsidRPr="000917D6">
        <w:rPr>
          <w:rFonts w:ascii="Corbel" w:hAnsi="Corbel"/>
          <w:color w:val="000000" w:themeColor="text1"/>
        </w:rPr>
        <w:t xml:space="preserve"> her extended riffs </w:t>
      </w:r>
      <w:r w:rsidR="00CC4B4C" w:rsidRPr="000917D6">
        <w:rPr>
          <w:rFonts w:ascii="Corbel" w:hAnsi="Corbel"/>
          <w:color w:val="000000" w:themeColor="text1"/>
        </w:rPr>
        <w:t xml:space="preserve">allow </w:t>
      </w:r>
      <w:r w:rsidR="00014C04" w:rsidRPr="000917D6">
        <w:rPr>
          <w:rFonts w:ascii="Corbel" w:hAnsi="Corbel"/>
          <w:color w:val="000000" w:themeColor="text1"/>
        </w:rPr>
        <w:t>a sense of intimacy</w:t>
      </w:r>
      <w:r w:rsidR="00CC4B4C" w:rsidRPr="000917D6">
        <w:rPr>
          <w:rFonts w:ascii="Corbel" w:hAnsi="Corbel"/>
          <w:color w:val="000000" w:themeColor="text1"/>
        </w:rPr>
        <w:t>.</w:t>
      </w:r>
      <w:r w:rsidR="00EA44E7" w:rsidRPr="000917D6">
        <w:rPr>
          <w:rFonts w:ascii="Corbel" w:hAnsi="Corbel"/>
          <w:color w:val="000000" w:themeColor="text1"/>
        </w:rPr>
        <w:t xml:space="preserve"> </w:t>
      </w:r>
      <w:r w:rsidR="006F31CB" w:rsidRPr="000917D6">
        <w:rPr>
          <w:rFonts w:ascii="Corbel" w:hAnsi="Corbel"/>
          <w:color w:val="000000" w:themeColor="text1"/>
        </w:rPr>
        <w:t xml:space="preserve">However, </w:t>
      </w:r>
      <w:r w:rsidR="00CC4B4C" w:rsidRPr="000917D6">
        <w:rPr>
          <w:rFonts w:ascii="Corbel" w:hAnsi="Corbel"/>
          <w:color w:val="000000" w:themeColor="text1"/>
        </w:rPr>
        <w:t>a critical remark is pertinent at this point. S</w:t>
      </w:r>
      <w:r w:rsidR="006F31CB" w:rsidRPr="000917D6">
        <w:rPr>
          <w:rFonts w:ascii="Corbel" w:hAnsi="Corbel"/>
          <w:color w:val="000000" w:themeColor="text1"/>
        </w:rPr>
        <w:t>ince the notion of analogy as the act of establishing links between discordant entities</w:t>
      </w:r>
      <w:r w:rsidR="00B369E9" w:rsidRPr="000917D6">
        <w:rPr>
          <w:rFonts w:ascii="Corbel" w:hAnsi="Corbel"/>
          <w:color w:val="000000" w:themeColor="text1"/>
        </w:rPr>
        <w:t xml:space="preserve"> – </w:t>
      </w:r>
      <w:r w:rsidR="0041678B" w:rsidRPr="000917D6">
        <w:rPr>
          <w:rFonts w:ascii="Corbel" w:hAnsi="Corbel"/>
          <w:color w:val="000000" w:themeColor="text1"/>
        </w:rPr>
        <w:t>including</w:t>
      </w:r>
      <w:r w:rsidR="00014C04" w:rsidRPr="000917D6">
        <w:rPr>
          <w:rFonts w:ascii="Corbel" w:hAnsi="Corbel"/>
          <w:color w:val="000000" w:themeColor="text1"/>
        </w:rPr>
        <w:t xml:space="preserve"> thought and feeling</w:t>
      </w:r>
      <w:r w:rsidR="00B369E9" w:rsidRPr="000917D6">
        <w:rPr>
          <w:rFonts w:ascii="Corbel" w:hAnsi="Corbel"/>
          <w:color w:val="000000" w:themeColor="text1"/>
        </w:rPr>
        <w:t xml:space="preserve"> – </w:t>
      </w:r>
      <w:r w:rsidR="006F31CB" w:rsidRPr="000917D6">
        <w:rPr>
          <w:rFonts w:ascii="Corbel" w:hAnsi="Corbel"/>
          <w:color w:val="000000" w:themeColor="text1"/>
        </w:rPr>
        <w:t xml:space="preserve">always entails an emotional component (Stafford 2001: 141), it is </w:t>
      </w:r>
      <w:r w:rsidR="004E085D" w:rsidRPr="000917D6">
        <w:rPr>
          <w:rFonts w:ascii="Corbel" w:hAnsi="Corbel"/>
          <w:color w:val="000000" w:themeColor="text1"/>
        </w:rPr>
        <w:t>crucial</w:t>
      </w:r>
      <w:r w:rsidR="006F31CB" w:rsidRPr="000917D6">
        <w:rPr>
          <w:rFonts w:ascii="Corbel" w:hAnsi="Corbel"/>
          <w:color w:val="000000" w:themeColor="text1"/>
        </w:rPr>
        <w:t xml:space="preserve"> to emphasise that </w:t>
      </w:r>
      <w:r w:rsidR="005562DE" w:rsidRPr="000917D6">
        <w:rPr>
          <w:rFonts w:ascii="Corbel" w:hAnsi="Corbel"/>
          <w:color w:val="000000" w:themeColor="text1"/>
        </w:rPr>
        <w:t xml:space="preserve">the strategies of generic hybridity and multimodality </w:t>
      </w:r>
      <w:r w:rsidR="006F31CB" w:rsidRPr="000917D6">
        <w:rPr>
          <w:rFonts w:ascii="Corbel" w:hAnsi="Corbel"/>
          <w:color w:val="000000" w:themeColor="text1"/>
        </w:rPr>
        <w:t xml:space="preserve">only </w:t>
      </w:r>
      <w:r w:rsidR="006F31CB" w:rsidRPr="000917D6">
        <w:rPr>
          <w:rFonts w:ascii="Corbel" w:hAnsi="Corbel"/>
          <w:i/>
          <w:color w:val="000000" w:themeColor="text1"/>
        </w:rPr>
        <w:t>guide</w:t>
      </w:r>
      <w:r w:rsidR="006F31CB" w:rsidRPr="000917D6">
        <w:rPr>
          <w:rFonts w:ascii="Corbel" w:hAnsi="Corbel"/>
          <w:color w:val="000000" w:themeColor="text1"/>
        </w:rPr>
        <w:t xml:space="preserve"> readers towards a stereoscopic vision of sameness-in-otherness, </w:t>
      </w:r>
      <w:r w:rsidR="00421485" w:rsidRPr="000917D6">
        <w:rPr>
          <w:rFonts w:ascii="Corbel" w:hAnsi="Corbel"/>
          <w:color w:val="000000" w:themeColor="text1"/>
        </w:rPr>
        <w:t>but</w:t>
      </w:r>
      <w:r w:rsidR="006F31CB" w:rsidRPr="000917D6">
        <w:rPr>
          <w:rFonts w:ascii="Corbel" w:hAnsi="Corbel"/>
          <w:color w:val="000000" w:themeColor="text1"/>
        </w:rPr>
        <w:t xml:space="preserve"> never establish that point of intersection.</w:t>
      </w:r>
      <w:r w:rsidR="00BF7623" w:rsidRPr="000917D6">
        <w:rPr>
          <w:rFonts w:ascii="Corbel" w:hAnsi="Corbel"/>
          <w:color w:val="000000" w:themeColor="text1"/>
        </w:rPr>
        <w:t xml:space="preserve"> </w:t>
      </w:r>
      <w:r w:rsidR="0080545E" w:rsidRPr="000917D6">
        <w:rPr>
          <w:rFonts w:ascii="Corbel" w:hAnsi="Corbel"/>
          <w:color w:val="000000" w:themeColor="text1"/>
        </w:rPr>
        <w:t xml:space="preserve">In other words, </w:t>
      </w:r>
      <w:r w:rsidR="00940487" w:rsidRPr="000917D6">
        <w:rPr>
          <w:rFonts w:ascii="Corbel" w:hAnsi="Corbel"/>
          <w:color w:val="000000" w:themeColor="text1"/>
        </w:rPr>
        <w:t>the</w:t>
      </w:r>
      <w:r w:rsidR="005562DE" w:rsidRPr="000917D6">
        <w:rPr>
          <w:rFonts w:ascii="Corbel" w:hAnsi="Corbel"/>
          <w:color w:val="000000" w:themeColor="text1"/>
        </w:rPr>
        <w:t>y</w:t>
      </w:r>
      <w:r w:rsidR="00940487" w:rsidRPr="000917D6">
        <w:rPr>
          <w:rFonts w:ascii="Corbel" w:hAnsi="Corbel"/>
          <w:color w:val="000000" w:themeColor="text1"/>
        </w:rPr>
        <w:t xml:space="preserve"> </w:t>
      </w:r>
      <w:r w:rsidR="0080545E" w:rsidRPr="000917D6">
        <w:rPr>
          <w:rFonts w:ascii="Corbel" w:hAnsi="Corbel"/>
          <w:color w:val="000000" w:themeColor="text1"/>
        </w:rPr>
        <w:t>confront the reader with seeming</w:t>
      </w:r>
      <w:r w:rsidR="00460C0A" w:rsidRPr="000917D6">
        <w:rPr>
          <w:rFonts w:ascii="Corbel" w:hAnsi="Corbel"/>
          <w:color w:val="000000" w:themeColor="text1"/>
        </w:rPr>
        <w:t>ly</w:t>
      </w:r>
      <w:r w:rsidR="0080545E" w:rsidRPr="000917D6">
        <w:rPr>
          <w:rFonts w:ascii="Corbel" w:hAnsi="Corbel"/>
          <w:color w:val="000000" w:themeColor="text1"/>
        </w:rPr>
        <w:t xml:space="preserve"> incongruous elements and thus act as</w:t>
      </w:r>
      <w:r w:rsidR="00075478" w:rsidRPr="000917D6">
        <w:rPr>
          <w:rFonts w:ascii="Corbel" w:hAnsi="Corbel"/>
          <w:color w:val="000000" w:themeColor="text1"/>
        </w:rPr>
        <w:t xml:space="preserve"> an incentive to </w:t>
      </w:r>
      <w:r w:rsidR="00E240DB" w:rsidRPr="000917D6">
        <w:rPr>
          <w:rFonts w:ascii="Corbel" w:hAnsi="Corbel"/>
          <w:color w:val="000000" w:themeColor="text1"/>
        </w:rPr>
        <w:t>search</w:t>
      </w:r>
      <w:r w:rsidR="00075478" w:rsidRPr="000917D6">
        <w:rPr>
          <w:rFonts w:ascii="Corbel" w:hAnsi="Corbel"/>
          <w:color w:val="000000" w:themeColor="text1"/>
        </w:rPr>
        <w:t xml:space="preserve"> for a new way of perceiving, but</w:t>
      </w:r>
      <w:r w:rsidR="000328F2" w:rsidRPr="000917D6">
        <w:rPr>
          <w:rFonts w:ascii="Corbel" w:hAnsi="Corbel"/>
          <w:color w:val="000000" w:themeColor="text1"/>
        </w:rPr>
        <w:t xml:space="preserve"> </w:t>
      </w:r>
      <w:r w:rsidR="00075478" w:rsidRPr="000917D6">
        <w:rPr>
          <w:rFonts w:ascii="Corbel" w:hAnsi="Corbel"/>
          <w:color w:val="000000" w:themeColor="text1"/>
        </w:rPr>
        <w:t xml:space="preserve">do not delineate what that third angle of vision should look like. </w:t>
      </w:r>
      <w:r w:rsidR="00CC4B4C" w:rsidRPr="000917D6">
        <w:rPr>
          <w:rFonts w:ascii="Corbel" w:hAnsi="Corbel"/>
          <w:color w:val="000000" w:themeColor="text1"/>
        </w:rPr>
        <w:t xml:space="preserve">In </w:t>
      </w:r>
      <w:r w:rsidR="00D17F4B">
        <w:rPr>
          <w:rFonts w:ascii="Corbel" w:hAnsi="Corbel"/>
          <w:color w:val="000000" w:themeColor="text1"/>
        </w:rPr>
        <w:t>this case,</w:t>
      </w:r>
      <w:r w:rsidR="00CC4B4C" w:rsidRPr="000917D6">
        <w:rPr>
          <w:rFonts w:ascii="Corbel" w:hAnsi="Corbel"/>
          <w:color w:val="000000" w:themeColor="text1"/>
        </w:rPr>
        <w:t xml:space="preserve"> Carson’s </w:t>
      </w:r>
      <w:r w:rsidR="00014C04" w:rsidRPr="000917D6">
        <w:rPr>
          <w:rFonts w:ascii="Corbel" w:hAnsi="Corbel"/>
          <w:color w:val="000000" w:themeColor="text1"/>
        </w:rPr>
        <w:t>lyric essay</w:t>
      </w:r>
      <w:r w:rsidR="00821CEB" w:rsidRPr="000917D6">
        <w:rPr>
          <w:rFonts w:ascii="Corbel" w:hAnsi="Corbel"/>
          <w:color w:val="000000" w:themeColor="text1"/>
        </w:rPr>
        <w:t>s</w:t>
      </w:r>
      <w:r w:rsidR="00014C04" w:rsidRPr="000917D6">
        <w:rPr>
          <w:rFonts w:ascii="Corbel" w:hAnsi="Corbel"/>
          <w:color w:val="000000" w:themeColor="text1"/>
        </w:rPr>
        <w:t xml:space="preserve"> result in a friction between the established domains of thought and feeling</w:t>
      </w:r>
      <w:r w:rsidR="00B06350" w:rsidRPr="000917D6">
        <w:rPr>
          <w:rFonts w:ascii="Corbel" w:hAnsi="Corbel"/>
          <w:color w:val="000000" w:themeColor="text1"/>
        </w:rPr>
        <w:t>:</w:t>
      </w:r>
      <w:r w:rsidR="00014C04" w:rsidRPr="000917D6">
        <w:rPr>
          <w:rFonts w:ascii="Corbel" w:hAnsi="Corbel"/>
          <w:color w:val="000000" w:themeColor="text1"/>
        </w:rPr>
        <w:t xml:space="preserve"> </w:t>
      </w:r>
    </w:p>
    <w:p w14:paraId="78058334" w14:textId="77777777" w:rsidR="00B64A5E" w:rsidRPr="000917D6" w:rsidRDefault="00B64A5E" w:rsidP="00A17F5C">
      <w:pPr>
        <w:spacing w:after="0" w:line="360" w:lineRule="auto"/>
        <w:rPr>
          <w:rFonts w:ascii="Corbel" w:hAnsi="Corbel"/>
          <w:color w:val="000000" w:themeColor="text1"/>
        </w:rPr>
      </w:pPr>
    </w:p>
    <w:p w14:paraId="02218D0F" w14:textId="0F68E902" w:rsidR="00014C04" w:rsidRPr="000917D6" w:rsidRDefault="00490F09" w:rsidP="006C4C4D">
      <w:pPr>
        <w:spacing w:after="0" w:line="360" w:lineRule="auto"/>
        <w:ind w:left="708"/>
        <w:rPr>
          <w:rFonts w:ascii="Corbel" w:hAnsi="Corbel"/>
          <w:color w:val="000000" w:themeColor="text1"/>
          <w:sz w:val="22"/>
        </w:rPr>
      </w:pPr>
      <w:r w:rsidRPr="000917D6">
        <w:rPr>
          <w:rFonts w:ascii="Corbel" w:hAnsi="Corbel"/>
          <w:color w:val="000000" w:themeColor="text1"/>
          <w:sz w:val="22"/>
        </w:rPr>
        <w:lastRenderedPageBreak/>
        <w:t xml:space="preserve">[…] </w:t>
      </w:r>
      <w:r w:rsidR="00D6096D" w:rsidRPr="000917D6">
        <w:rPr>
          <w:rFonts w:ascii="Corbel" w:hAnsi="Corbel"/>
          <w:color w:val="000000" w:themeColor="text1"/>
          <w:sz w:val="22"/>
        </w:rPr>
        <w:t xml:space="preserve">it was and remains for me a consolation to think of </w:t>
      </w:r>
      <w:r w:rsidRPr="000917D6">
        <w:rPr>
          <w:rFonts w:ascii="Corbel" w:hAnsi="Corbel"/>
          <w:color w:val="000000" w:themeColor="text1"/>
          <w:sz w:val="22"/>
        </w:rPr>
        <w:t>[the green living room]</w:t>
      </w:r>
      <w:r w:rsidR="00D6096D" w:rsidRPr="000917D6">
        <w:rPr>
          <w:rFonts w:ascii="Corbel" w:hAnsi="Corbel"/>
          <w:color w:val="000000" w:themeColor="text1"/>
          <w:sz w:val="22"/>
        </w:rPr>
        <w:t xml:space="preserve"> lying there, sunk in its greenness, breathing its own order, answerable to no one, apparently penetrable everywhere and yet so perfectly disguised in all the propaganda of its own waking life as to become in a true sense </w:t>
      </w:r>
      <w:r w:rsidR="00B4605E" w:rsidRPr="000917D6">
        <w:rPr>
          <w:rFonts w:ascii="Corbel" w:hAnsi="Corbel"/>
          <w:color w:val="000000" w:themeColor="text1"/>
          <w:sz w:val="22"/>
        </w:rPr>
        <w:t xml:space="preserve">something </w:t>
      </w:r>
      <w:r w:rsidR="00B4605E" w:rsidRPr="000917D6">
        <w:rPr>
          <w:rFonts w:ascii="Corbel" w:hAnsi="Corbel"/>
          <w:i/>
          <w:color w:val="000000" w:themeColor="text1"/>
          <w:sz w:val="22"/>
        </w:rPr>
        <w:t xml:space="preserve">incognito </w:t>
      </w:r>
      <w:r w:rsidR="00B4605E" w:rsidRPr="000917D6">
        <w:rPr>
          <w:rFonts w:ascii="Corbel" w:hAnsi="Corbel"/>
          <w:color w:val="000000" w:themeColor="text1"/>
          <w:sz w:val="22"/>
        </w:rPr>
        <w:t xml:space="preserve">at the heart of our sleeping house. […] </w:t>
      </w:r>
      <w:r w:rsidR="00B4605E" w:rsidRPr="000917D6">
        <w:rPr>
          <w:rFonts w:ascii="Corbel" w:hAnsi="Corbel"/>
          <w:i/>
          <w:color w:val="000000" w:themeColor="text1"/>
          <w:sz w:val="22"/>
        </w:rPr>
        <w:t>Incognito</w:t>
      </w:r>
      <w:r w:rsidR="00B4605E" w:rsidRPr="000917D6">
        <w:rPr>
          <w:rFonts w:ascii="Corbel" w:hAnsi="Corbel"/>
          <w:color w:val="000000" w:themeColor="text1"/>
          <w:sz w:val="22"/>
        </w:rPr>
        <w:t xml:space="preserve"> means “unrecognized, hidden, unknown.” […] What </w:t>
      </w:r>
      <w:proofErr w:type="gramStart"/>
      <w:r w:rsidR="00B4605E" w:rsidRPr="000917D6">
        <w:rPr>
          <w:rFonts w:ascii="Corbel" w:hAnsi="Corbel"/>
          <w:color w:val="000000" w:themeColor="text1"/>
          <w:sz w:val="22"/>
        </w:rPr>
        <w:t>is</w:t>
      </w:r>
      <w:proofErr w:type="gramEnd"/>
      <w:r w:rsidR="00B4605E" w:rsidRPr="000917D6">
        <w:rPr>
          <w:rFonts w:ascii="Corbel" w:hAnsi="Corbel"/>
          <w:color w:val="000000" w:themeColor="text1"/>
          <w:sz w:val="22"/>
        </w:rPr>
        <w:t xml:space="preserve"> </w:t>
      </w:r>
      <w:r w:rsidR="00B4605E" w:rsidRPr="000917D6">
        <w:rPr>
          <w:rFonts w:ascii="Corbel" w:hAnsi="Corbel"/>
          <w:i/>
          <w:color w:val="000000" w:themeColor="text1"/>
          <w:sz w:val="22"/>
        </w:rPr>
        <w:t>incognito</w:t>
      </w:r>
      <w:r w:rsidR="00B4605E" w:rsidRPr="000917D6">
        <w:rPr>
          <w:rFonts w:ascii="Corbel" w:hAnsi="Corbel"/>
          <w:color w:val="000000" w:themeColor="text1"/>
          <w:sz w:val="22"/>
        </w:rPr>
        <w:t xml:space="preserve"> hides from us because it has something worth hiding, or so we judge. As an example of this judgement I shall cite for you two stanzas of Elizabeth Bishop’s poem “The Man-Moth”</w:t>
      </w:r>
      <w:r w:rsidR="0045431A" w:rsidRPr="000917D6">
        <w:rPr>
          <w:rFonts w:ascii="Corbel" w:hAnsi="Corbel"/>
          <w:color w:val="000000" w:themeColor="text1"/>
          <w:sz w:val="22"/>
        </w:rPr>
        <w:t>.</w:t>
      </w:r>
      <w:r w:rsidR="00B4605E" w:rsidRPr="000917D6">
        <w:rPr>
          <w:rFonts w:ascii="Corbel" w:hAnsi="Corbel"/>
          <w:color w:val="000000" w:themeColor="text1"/>
          <w:sz w:val="22"/>
        </w:rPr>
        <w:t xml:space="preserve"> (</w:t>
      </w:r>
      <w:r w:rsidR="00B4605E" w:rsidRPr="000917D6">
        <w:rPr>
          <w:rFonts w:ascii="Corbel" w:hAnsi="Corbel"/>
          <w:i/>
          <w:color w:val="000000" w:themeColor="text1"/>
          <w:sz w:val="22"/>
        </w:rPr>
        <w:t xml:space="preserve">DC </w:t>
      </w:r>
      <w:r w:rsidR="00B4605E" w:rsidRPr="000917D6">
        <w:rPr>
          <w:rFonts w:ascii="Corbel" w:hAnsi="Corbel"/>
          <w:color w:val="000000" w:themeColor="text1"/>
          <w:sz w:val="22"/>
        </w:rPr>
        <w:t>20-21)</w:t>
      </w:r>
    </w:p>
    <w:p w14:paraId="6C0AA5A3" w14:textId="77777777" w:rsidR="00D81C94" w:rsidRPr="000917D6" w:rsidRDefault="00D81C94" w:rsidP="00EA44E7">
      <w:pPr>
        <w:spacing w:after="0" w:line="360" w:lineRule="auto"/>
        <w:rPr>
          <w:rFonts w:ascii="Corbel" w:hAnsi="Corbel"/>
          <w:color w:val="000000" w:themeColor="text1"/>
        </w:rPr>
      </w:pPr>
    </w:p>
    <w:p w14:paraId="4F5B1446" w14:textId="3C5B34E4" w:rsidR="007521C7" w:rsidRPr="000917D6" w:rsidRDefault="00EA44E7" w:rsidP="00C46EF5">
      <w:pPr>
        <w:spacing w:after="0" w:line="360" w:lineRule="auto"/>
        <w:rPr>
          <w:rFonts w:ascii="Corbel" w:hAnsi="Corbel"/>
          <w:color w:val="000000" w:themeColor="text1"/>
        </w:rPr>
      </w:pPr>
      <w:r w:rsidRPr="000917D6">
        <w:rPr>
          <w:rFonts w:ascii="Corbel" w:hAnsi="Corbel"/>
          <w:color w:val="000000" w:themeColor="text1"/>
        </w:rPr>
        <w:t>As this</w:t>
      </w:r>
      <w:r w:rsidR="00873B34" w:rsidRPr="000917D6">
        <w:rPr>
          <w:rFonts w:ascii="Corbel" w:hAnsi="Corbel"/>
          <w:color w:val="000000" w:themeColor="text1"/>
        </w:rPr>
        <w:t xml:space="preserve"> short </w:t>
      </w:r>
      <w:r w:rsidR="00B06350" w:rsidRPr="000917D6">
        <w:rPr>
          <w:rFonts w:ascii="Corbel" w:hAnsi="Corbel"/>
          <w:color w:val="000000" w:themeColor="text1"/>
        </w:rPr>
        <w:t>excerpt from the essay on sleep</w:t>
      </w:r>
      <w:r w:rsidR="00873B34" w:rsidRPr="000917D6">
        <w:rPr>
          <w:rFonts w:ascii="Corbel" w:hAnsi="Corbel"/>
          <w:color w:val="000000" w:themeColor="text1"/>
        </w:rPr>
        <w:t xml:space="preserve"> </w:t>
      </w:r>
      <w:r w:rsidRPr="000917D6">
        <w:rPr>
          <w:rFonts w:ascii="Corbel" w:hAnsi="Corbel"/>
          <w:color w:val="000000" w:themeColor="text1"/>
        </w:rPr>
        <w:t>demonstrates,</w:t>
      </w:r>
      <w:r w:rsidR="00014C04" w:rsidRPr="000917D6">
        <w:rPr>
          <w:rFonts w:ascii="Corbel" w:hAnsi="Corbel"/>
          <w:color w:val="000000" w:themeColor="text1"/>
        </w:rPr>
        <w:t xml:space="preserve"> </w:t>
      </w:r>
      <w:r w:rsidR="00D6096D" w:rsidRPr="000917D6">
        <w:rPr>
          <w:rFonts w:ascii="Corbel" w:hAnsi="Corbel"/>
          <w:color w:val="000000" w:themeColor="text1"/>
        </w:rPr>
        <w:t xml:space="preserve">scholarly criticism and personal reflection are </w:t>
      </w:r>
      <w:r w:rsidR="00D81C94" w:rsidRPr="000917D6">
        <w:rPr>
          <w:rFonts w:ascii="Corbel" w:hAnsi="Corbel"/>
          <w:color w:val="000000" w:themeColor="text1"/>
        </w:rPr>
        <w:t xml:space="preserve">inextricably </w:t>
      </w:r>
      <w:r w:rsidR="00D6096D" w:rsidRPr="000917D6">
        <w:rPr>
          <w:rFonts w:ascii="Corbel" w:hAnsi="Corbel"/>
          <w:color w:val="000000" w:themeColor="text1"/>
        </w:rPr>
        <w:t xml:space="preserve">intertwined. Interestingly, </w:t>
      </w:r>
      <w:r w:rsidR="00014C04" w:rsidRPr="000917D6">
        <w:rPr>
          <w:rFonts w:ascii="Corbel" w:hAnsi="Corbel"/>
          <w:color w:val="000000" w:themeColor="text1"/>
        </w:rPr>
        <w:t>T</w:t>
      </w:r>
      <w:r w:rsidR="00A7506A" w:rsidRPr="000917D6">
        <w:rPr>
          <w:rFonts w:ascii="Corbel" w:hAnsi="Corbel"/>
          <w:color w:val="000000" w:themeColor="text1"/>
        </w:rPr>
        <w:t xml:space="preserve">. </w:t>
      </w:r>
      <w:r w:rsidR="00014C04" w:rsidRPr="000917D6">
        <w:rPr>
          <w:rFonts w:ascii="Corbel" w:hAnsi="Corbel"/>
          <w:color w:val="000000" w:themeColor="text1"/>
        </w:rPr>
        <w:t xml:space="preserve">S. Eliot </w:t>
      </w:r>
      <w:r w:rsidR="00D6096D" w:rsidRPr="000917D6">
        <w:rPr>
          <w:rFonts w:ascii="Corbel" w:hAnsi="Corbel"/>
          <w:color w:val="000000" w:themeColor="text1"/>
        </w:rPr>
        <w:t xml:space="preserve">already </w:t>
      </w:r>
      <w:r w:rsidR="00014C04" w:rsidRPr="000917D6">
        <w:rPr>
          <w:rFonts w:ascii="Corbel" w:hAnsi="Corbel"/>
          <w:color w:val="000000" w:themeColor="text1"/>
        </w:rPr>
        <w:t>referred to this</w:t>
      </w:r>
      <w:r w:rsidR="003E1518" w:rsidRPr="000917D6">
        <w:rPr>
          <w:rFonts w:ascii="Corbel" w:hAnsi="Corbel"/>
          <w:color w:val="000000" w:themeColor="text1"/>
        </w:rPr>
        <w:t xml:space="preserve"> paradigm shift separating thought </w:t>
      </w:r>
      <w:r w:rsidR="00386C8E" w:rsidRPr="000917D6">
        <w:rPr>
          <w:rFonts w:ascii="Corbel" w:hAnsi="Corbel"/>
          <w:color w:val="000000" w:themeColor="text1"/>
        </w:rPr>
        <w:t>from</w:t>
      </w:r>
      <w:r w:rsidR="003E1518" w:rsidRPr="000917D6">
        <w:rPr>
          <w:rFonts w:ascii="Corbel" w:hAnsi="Corbel"/>
          <w:color w:val="000000" w:themeColor="text1"/>
        </w:rPr>
        <w:t xml:space="preserve"> feeling</w:t>
      </w:r>
      <w:r w:rsidR="00014C04" w:rsidRPr="000917D6">
        <w:rPr>
          <w:rFonts w:ascii="Corbel" w:hAnsi="Corbel"/>
          <w:color w:val="000000" w:themeColor="text1"/>
        </w:rPr>
        <w:t xml:space="preserve"> </w:t>
      </w:r>
      <w:r w:rsidR="00D6096D" w:rsidRPr="000917D6">
        <w:rPr>
          <w:rFonts w:ascii="Corbel" w:hAnsi="Corbel"/>
          <w:color w:val="000000" w:themeColor="text1"/>
        </w:rPr>
        <w:t xml:space="preserve">in his </w:t>
      </w:r>
      <w:r w:rsidR="00014C04" w:rsidRPr="000917D6">
        <w:rPr>
          <w:rFonts w:ascii="Corbel" w:hAnsi="Corbel"/>
          <w:color w:val="000000" w:themeColor="text1"/>
        </w:rPr>
        <w:t xml:space="preserve">essay </w:t>
      </w:r>
      <w:r w:rsidR="00D6096D" w:rsidRPr="000917D6">
        <w:rPr>
          <w:rFonts w:ascii="Corbel" w:hAnsi="Corbel"/>
          <w:color w:val="000000" w:themeColor="text1"/>
        </w:rPr>
        <w:t xml:space="preserve">entitled </w:t>
      </w:r>
      <w:r w:rsidR="00014C04" w:rsidRPr="000917D6">
        <w:rPr>
          <w:rFonts w:ascii="Corbel" w:hAnsi="Corbel"/>
          <w:color w:val="000000" w:themeColor="text1"/>
        </w:rPr>
        <w:t>‘The Metaphysical Poets’</w:t>
      </w:r>
      <w:r w:rsidR="00D6096D" w:rsidRPr="000917D6">
        <w:rPr>
          <w:rFonts w:ascii="Corbel" w:hAnsi="Corbel"/>
          <w:color w:val="000000" w:themeColor="text1"/>
        </w:rPr>
        <w:t xml:space="preserve"> (1921)</w:t>
      </w:r>
      <w:r w:rsidR="00014C04" w:rsidRPr="000917D6">
        <w:rPr>
          <w:rFonts w:ascii="Corbel" w:hAnsi="Corbel"/>
          <w:color w:val="000000" w:themeColor="text1"/>
        </w:rPr>
        <w:t>: “The poets of the seventeenth century […] possessed a mechanism of sensibility which could devour any kind of experience. […] In the seventeenth century a dissociation of sensibility set in, from which we have never recovered” (</w:t>
      </w:r>
      <w:r w:rsidR="00623134" w:rsidRPr="000917D6">
        <w:rPr>
          <w:rFonts w:ascii="Corbel" w:hAnsi="Corbel"/>
          <w:color w:val="000000" w:themeColor="text1"/>
        </w:rPr>
        <w:t>193</w:t>
      </w:r>
      <w:r w:rsidR="00B31364" w:rsidRPr="000917D6">
        <w:rPr>
          <w:rFonts w:ascii="Corbel" w:hAnsi="Corbel"/>
          <w:color w:val="000000" w:themeColor="text1"/>
        </w:rPr>
        <w:t>4</w:t>
      </w:r>
      <w:r w:rsidR="00623134" w:rsidRPr="000917D6">
        <w:rPr>
          <w:rFonts w:ascii="Corbel" w:hAnsi="Corbel"/>
          <w:color w:val="000000" w:themeColor="text1"/>
        </w:rPr>
        <w:t xml:space="preserve">: </w:t>
      </w:r>
      <w:r w:rsidR="00014C04" w:rsidRPr="000917D6">
        <w:rPr>
          <w:rFonts w:ascii="Corbel" w:hAnsi="Corbel"/>
          <w:color w:val="000000" w:themeColor="text1"/>
        </w:rPr>
        <w:t>287-288).</w:t>
      </w:r>
      <w:r w:rsidR="004F6E79" w:rsidRPr="000917D6">
        <w:rPr>
          <w:rFonts w:ascii="Corbel" w:hAnsi="Corbel"/>
          <w:color w:val="000000" w:themeColor="text1"/>
        </w:rPr>
        <w:t xml:space="preserve"> </w:t>
      </w:r>
      <w:r w:rsidR="00B979FE">
        <w:rPr>
          <w:rFonts w:ascii="Corbel" w:hAnsi="Corbel"/>
        </w:rPr>
        <w:t>T</w:t>
      </w:r>
      <w:r w:rsidR="00B979FE" w:rsidRPr="00D71E30">
        <w:rPr>
          <w:rFonts w:ascii="Corbel" w:hAnsi="Corbel"/>
        </w:rPr>
        <w:t xml:space="preserve">his ‘dissociation of sensibility’ that took place in the seventeenth century refers to a rift between images and ideas, or between feeling and thought (Austin 1962: 309-310). </w:t>
      </w:r>
      <w:r w:rsidR="00D6096D" w:rsidRPr="000917D6">
        <w:rPr>
          <w:rFonts w:ascii="Corbel" w:hAnsi="Corbel"/>
          <w:color w:val="000000" w:themeColor="text1"/>
        </w:rPr>
        <w:t>By stimulating interaction between these two</w:t>
      </w:r>
      <w:r w:rsidR="007866BD" w:rsidRPr="000917D6">
        <w:rPr>
          <w:rFonts w:ascii="Corbel" w:hAnsi="Corbel"/>
          <w:color w:val="000000" w:themeColor="text1"/>
        </w:rPr>
        <w:t xml:space="preserve"> contiguous domains, </w:t>
      </w:r>
      <w:r w:rsidR="00755211">
        <w:rPr>
          <w:rFonts w:ascii="Corbel" w:hAnsi="Corbel"/>
          <w:color w:val="000000" w:themeColor="text1"/>
        </w:rPr>
        <w:t xml:space="preserve">Carson’s </w:t>
      </w:r>
      <w:proofErr w:type="spellStart"/>
      <w:r w:rsidR="00386C8E" w:rsidRPr="000917D6">
        <w:rPr>
          <w:rFonts w:ascii="Corbel" w:hAnsi="Corbel"/>
          <w:i/>
          <w:color w:val="000000" w:themeColor="text1"/>
        </w:rPr>
        <w:t>Decreation</w:t>
      </w:r>
      <w:proofErr w:type="spellEnd"/>
      <w:r w:rsidR="00386C8E" w:rsidRPr="000917D6">
        <w:rPr>
          <w:rFonts w:ascii="Corbel" w:hAnsi="Corbel"/>
          <w:i/>
          <w:color w:val="000000" w:themeColor="text1"/>
        </w:rPr>
        <w:t xml:space="preserve"> </w:t>
      </w:r>
      <w:r w:rsidR="00386C8E" w:rsidRPr="000917D6">
        <w:rPr>
          <w:rFonts w:ascii="Corbel" w:hAnsi="Corbel"/>
          <w:color w:val="000000" w:themeColor="text1"/>
        </w:rPr>
        <w:t xml:space="preserve">encourages </w:t>
      </w:r>
      <w:r w:rsidR="001E235A">
        <w:rPr>
          <w:rFonts w:ascii="Corbel" w:hAnsi="Corbel"/>
          <w:color w:val="000000" w:themeColor="text1"/>
        </w:rPr>
        <w:t xml:space="preserve">its </w:t>
      </w:r>
      <w:r w:rsidR="00A7506A" w:rsidRPr="000917D6">
        <w:rPr>
          <w:rFonts w:ascii="Corbel" w:hAnsi="Corbel"/>
          <w:color w:val="000000" w:themeColor="text1"/>
        </w:rPr>
        <w:t>readers</w:t>
      </w:r>
      <w:r w:rsidR="00386C8E" w:rsidRPr="000917D6">
        <w:rPr>
          <w:rFonts w:ascii="Corbel" w:hAnsi="Corbel"/>
          <w:color w:val="000000" w:themeColor="text1"/>
        </w:rPr>
        <w:t xml:space="preserve"> to reflect upon the genres of poetry and nonfictional prose on the one hand, and their defining features on the other. As </w:t>
      </w:r>
      <w:r w:rsidR="00304D7F">
        <w:rPr>
          <w:rFonts w:ascii="Corbel" w:hAnsi="Corbel"/>
          <w:color w:val="000000" w:themeColor="text1"/>
        </w:rPr>
        <w:t xml:space="preserve">her </w:t>
      </w:r>
      <w:r w:rsidR="00386C8E" w:rsidRPr="000917D6">
        <w:rPr>
          <w:rFonts w:ascii="Corbel" w:hAnsi="Corbel"/>
          <w:color w:val="000000" w:themeColor="text1"/>
        </w:rPr>
        <w:t xml:space="preserve">lyric essay </w:t>
      </w:r>
      <w:r w:rsidR="006F0D61" w:rsidRPr="000917D6">
        <w:rPr>
          <w:rFonts w:ascii="Corbel" w:hAnsi="Corbel"/>
          <w:color w:val="000000" w:themeColor="text1"/>
        </w:rPr>
        <w:t xml:space="preserve">thus </w:t>
      </w:r>
      <w:r w:rsidR="00386C8E" w:rsidRPr="000917D6">
        <w:rPr>
          <w:rFonts w:ascii="Corbel" w:hAnsi="Corbel"/>
          <w:color w:val="000000" w:themeColor="text1"/>
        </w:rPr>
        <w:t xml:space="preserve">manages to combine the distinct domains of thought and feeling, the way is paved for a re-evaluation of the categories </w:t>
      </w:r>
      <w:r w:rsidR="006F0D61" w:rsidRPr="000917D6">
        <w:rPr>
          <w:rFonts w:ascii="Corbel" w:hAnsi="Corbel"/>
          <w:color w:val="000000" w:themeColor="text1"/>
        </w:rPr>
        <w:t xml:space="preserve">constituting </w:t>
      </w:r>
      <w:r w:rsidR="00386C8E" w:rsidRPr="000917D6">
        <w:rPr>
          <w:rFonts w:ascii="Corbel" w:hAnsi="Corbel"/>
          <w:color w:val="000000" w:themeColor="text1"/>
        </w:rPr>
        <w:t xml:space="preserve">human </w:t>
      </w:r>
      <w:r w:rsidR="006632C2" w:rsidRPr="000917D6">
        <w:rPr>
          <w:rFonts w:ascii="Corbel" w:hAnsi="Corbel"/>
          <w:color w:val="000000" w:themeColor="text1"/>
        </w:rPr>
        <w:t>experience</w:t>
      </w:r>
      <w:r w:rsidR="00386C8E" w:rsidRPr="000917D6">
        <w:rPr>
          <w:rFonts w:ascii="Corbel" w:hAnsi="Corbel"/>
          <w:color w:val="000000" w:themeColor="text1"/>
        </w:rPr>
        <w:t>.</w:t>
      </w:r>
    </w:p>
    <w:p w14:paraId="532B84AD" w14:textId="77777777" w:rsidR="00377FA1" w:rsidRPr="00C46EF5" w:rsidRDefault="00377FA1" w:rsidP="00C46EF5">
      <w:pPr>
        <w:spacing w:after="0" w:line="360" w:lineRule="auto"/>
        <w:rPr>
          <w:rFonts w:ascii="Corbel" w:hAnsi="Corbel"/>
        </w:rPr>
      </w:pPr>
    </w:p>
    <w:p w14:paraId="7425AE73" w14:textId="27447973" w:rsidR="004F532B" w:rsidRPr="00D71E30" w:rsidRDefault="00841817" w:rsidP="00AE1529">
      <w:pPr>
        <w:pStyle w:val="Heading2"/>
        <w:rPr>
          <w:rFonts w:ascii="Corbel" w:hAnsi="Corbel"/>
        </w:rPr>
      </w:pPr>
      <w:r w:rsidRPr="00D71E30">
        <w:rPr>
          <w:rFonts w:ascii="Corbel" w:hAnsi="Corbel"/>
        </w:rPr>
        <w:t>Multimodality</w:t>
      </w:r>
      <w:r w:rsidR="004259E1" w:rsidRPr="00D71E30">
        <w:rPr>
          <w:rFonts w:ascii="Corbel" w:hAnsi="Corbel"/>
        </w:rPr>
        <w:t xml:space="preserve">: Materialising the </w:t>
      </w:r>
      <w:r w:rsidR="003904CB">
        <w:rPr>
          <w:rFonts w:ascii="Corbel" w:hAnsi="Corbel"/>
        </w:rPr>
        <w:t>t</w:t>
      </w:r>
      <w:r w:rsidR="004259E1" w:rsidRPr="00D71E30">
        <w:rPr>
          <w:rFonts w:ascii="Corbel" w:hAnsi="Corbel"/>
        </w:rPr>
        <w:t xml:space="preserve">hird </w:t>
      </w:r>
      <w:r w:rsidR="003904CB">
        <w:rPr>
          <w:rFonts w:ascii="Corbel" w:hAnsi="Corbel"/>
        </w:rPr>
        <w:t>a</w:t>
      </w:r>
      <w:r w:rsidR="004259E1" w:rsidRPr="00D71E30">
        <w:rPr>
          <w:rFonts w:ascii="Corbel" w:hAnsi="Corbel"/>
        </w:rPr>
        <w:t>ngle</w:t>
      </w:r>
    </w:p>
    <w:p w14:paraId="3B898DD9" w14:textId="77777777" w:rsidR="00263552" w:rsidRDefault="00263552" w:rsidP="00263552">
      <w:pPr>
        <w:rPr>
          <w:rFonts w:ascii="Corbel" w:hAnsi="Corbel"/>
          <w:sz w:val="20"/>
          <w:highlight w:val="yellow"/>
        </w:rPr>
      </w:pPr>
    </w:p>
    <w:p w14:paraId="7CF4E869" w14:textId="1B8191E5" w:rsidR="00DE5274" w:rsidRPr="00D71E30" w:rsidRDefault="002E68F6" w:rsidP="004259E1">
      <w:pPr>
        <w:spacing w:after="0" w:line="360" w:lineRule="auto"/>
        <w:rPr>
          <w:rFonts w:ascii="Corbel" w:hAnsi="Corbel"/>
        </w:rPr>
      </w:pPr>
      <w:r w:rsidRPr="00D71E30">
        <w:rPr>
          <w:rFonts w:ascii="Corbel" w:hAnsi="Corbel"/>
        </w:rPr>
        <w:t xml:space="preserve">When Anne Carson spoke to poet and literary critic </w:t>
      </w:r>
      <w:r w:rsidR="00653773" w:rsidRPr="00D71E30">
        <w:rPr>
          <w:rFonts w:ascii="Corbel" w:hAnsi="Corbel"/>
        </w:rPr>
        <w:t xml:space="preserve">Stephanie </w:t>
      </w:r>
      <w:r w:rsidRPr="00D71E30">
        <w:rPr>
          <w:rFonts w:ascii="Corbel" w:hAnsi="Corbel"/>
        </w:rPr>
        <w:t>Burt</w:t>
      </w:r>
      <w:r w:rsidR="0033539C">
        <w:rPr>
          <w:rFonts w:ascii="Corbel" w:hAnsi="Corbel"/>
        </w:rPr>
        <w:t xml:space="preserve"> </w:t>
      </w:r>
      <w:r w:rsidR="0033539C" w:rsidRPr="00D71E30">
        <w:rPr>
          <w:rFonts w:ascii="Corbel" w:hAnsi="Corbel"/>
        </w:rPr>
        <w:t>(2000)</w:t>
      </w:r>
      <w:r w:rsidR="00653773" w:rsidRPr="00D71E30">
        <w:rPr>
          <w:rFonts w:ascii="Corbel" w:hAnsi="Corbel"/>
        </w:rPr>
        <w:t>, she declared that she thinks of herself as mostly a visual and not a verbal artist</w:t>
      </w:r>
      <w:r w:rsidR="00263552">
        <w:rPr>
          <w:rFonts w:ascii="Corbel" w:hAnsi="Corbel"/>
        </w:rPr>
        <w:t>, and this multimodal reach has already been hinted at in previous excerpts</w:t>
      </w:r>
      <w:r w:rsidR="004259E1" w:rsidRPr="00D71E30">
        <w:rPr>
          <w:rFonts w:ascii="Corbel" w:hAnsi="Corbel"/>
        </w:rPr>
        <w:t>.</w:t>
      </w:r>
      <w:r w:rsidR="00653773" w:rsidRPr="00D71E30">
        <w:rPr>
          <w:rFonts w:ascii="Corbel" w:hAnsi="Corbel"/>
        </w:rPr>
        <w:t xml:space="preserve"> </w:t>
      </w:r>
      <w:r w:rsidR="007A1E8A">
        <w:rPr>
          <w:rFonts w:ascii="Corbel" w:hAnsi="Corbel"/>
        </w:rPr>
        <w:t>I</w:t>
      </w:r>
      <w:r w:rsidR="002B431A" w:rsidRPr="00D71E30">
        <w:rPr>
          <w:rFonts w:ascii="Corbel" w:hAnsi="Corbel"/>
        </w:rPr>
        <w:t xml:space="preserve">t </w:t>
      </w:r>
      <w:r w:rsidR="007A1E8A">
        <w:rPr>
          <w:rFonts w:ascii="Corbel" w:hAnsi="Corbel"/>
        </w:rPr>
        <w:t xml:space="preserve">therefore </w:t>
      </w:r>
      <w:r w:rsidR="00FF79F6" w:rsidRPr="00D71E30">
        <w:rPr>
          <w:rFonts w:ascii="Corbel" w:hAnsi="Corbel"/>
        </w:rPr>
        <w:t>seems</w:t>
      </w:r>
      <w:r w:rsidR="002B431A" w:rsidRPr="00D71E30">
        <w:rPr>
          <w:rFonts w:ascii="Corbel" w:hAnsi="Corbel"/>
        </w:rPr>
        <w:t xml:space="preserve"> worthwhile to consider how </w:t>
      </w:r>
      <w:r w:rsidR="00263552">
        <w:rPr>
          <w:rFonts w:ascii="Corbel" w:hAnsi="Corbel"/>
        </w:rPr>
        <w:t>visual-textual dynamics</w:t>
      </w:r>
      <w:r w:rsidR="002B431A" w:rsidRPr="00D71E30">
        <w:rPr>
          <w:rFonts w:ascii="Corbel" w:hAnsi="Corbel"/>
        </w:rPr>
        <w:t xml:space="preserve"> </w:t>
      </w:r>
      <w:r w:rsidR="001471F7" w:rsidRPr="00D71E30">
        <w:rPr>
          <w:rFonts w:ascii="Corbel" w:hAnsi="Corbel"/>
        </w:rPr>
        <w:t xml:space="preserve">might </w:t>
      </w:r>
      <w:r w:rsidR="002B431A" w:rsidRPr="00D71E30">
        <w:rPr>
          <w:rFonts w:ascii="Corbel" w:hAnsi="Corbel"/>
        </w:rPr>
        <w:t xml:space="preserve">influence the way </w:t>
      </w:r>
      <w:r w:rsidR="007A43E1">
        <w:rPr>
          <w:rFonts w:ascii="Corbel" w:hAnsi="Corbel"/>
        </w:rPr>
        <w:t>her</w:t>
      </w:r>
      <w:r w:rsidR="00AA3244">
        <w:rPr>
          <w:rFonts w:ascii="Corbel" w:hAnsi="Corbel"/>
        </w:rPr>
        <w:t xml:space="preserve"> collection</w:t>
      </w:r>
      <w:r w:rsidR="00CD78E2" w:rsidRPr="00D71E30">
        <w:rPr>
          <w:rFonts w:ascii="Corbel" w:hAnsi="Corbel"/>
          <w:i/>
        </w:rPr>
        <w:t xml:space="preserve"> </w:t>
      </w:r>
      <w:r w:rsidR="002B431A" w:rsidRPr="00D71E30">
        <w:rPr>
          <w:rFonts w:ascii="Corbel" w:hAnsi="Corbel"/>
        </w:rPr>
        <w:t>communicates</w:t>
      </w:r>
      <w:r w:rsidR="007A1E8A">
        <w:rPr>
          <w:rFonts w:ascii="Corbel" w:hAnsi="Corbel"/>
        </w:rPr>
        <w:t>,</w:t>
      </w:r>
      <w:r w:rsidR="00E611CD">
        <w:rPr>
          <w:rFonts w:ascii="Corbel" w:hAnsi="Corbel"/>
        </w:rPr>
        <w:t xml:space="preserve"> </w:t>
      </w:r>
      <w:r w:rsidR="007A1E8A">
        <w:rPr>
          <w:rFonts w:ascii="Corbel" w:hAnsi="Corbel"/>
        </w:rPr>
        <w:t>especially s</w:t>
      </w:r>
      <w:r w:rsidR="007A1E8A" w:rsidRPr="00D71E30">
        <w:rPr>
          <w:rFonts w:ascii="Corbel" w:hAnsi="Corbel"/>
        </w:rPr>
        <w:t>ince Carson is not only a writer but also a painter (Rae 2008: 28)</w:t>
      </w:r>
      <w:r w:rsidR="002B431A" w:rsidRPr="00D71E30">
        <w:rPr>
          <w:rFonts w:ascii="Corbel" w:hAnsi="Corbel"/>
        </w:rPr>
        <w:t>.</w:t>
      </w:r>
      <w:r w:rsidR="00D01345" w:rsidRPr="00D71E30">
        <w:rPr>
          <w:rFonts w:ascii="Corbel" w:hAnsi="Corbel"/>
        </w:rPr>
        <w:t xml:space="preserve"> </w:t>
      </w:r>
      <w:r w:rsidR="00AA3244">
        <w:rPr>
          <w:rFonts w:ascii="Corbel" w:hAnsi="Corbel"/>
        </w:rPr>
        <w:t>Let us c</w:t>
      </w:r>
      <w:r w:rsidR="00DE5274" w:rsidRPr="00D71E30">
        <w:rPr>
          <w:rFonts w:ascii="Corbel" w:hAnsi="Corbel"/>
        </w:rPr>
        <w:t xml:space="preserve">onsider, for example, the following excerpt from </w:t>
      </w:r>
      <w:r w:rsidR="00E74F4D" w:rsidRPr="00D71E30">
        <w:rPr>
          <w:rFonts w:ascii="Corbel" w:hAnsi="Corbel"/>
        </w:rPr>
        <w:t>‘Gnosticism VI’</w:t>
      </w:r>
      <w:r w:rsidR="00FC27CC">
        <w:rPr>
          <w:rFonts w:ascii="Corbel" w:hAnsi="Corbel"/>
        </w:rPr>
        <w:t xml:space="preserve"> </w:t>
      </w:r>
      <w:r w:rsidR="00FC27CC" w:rsidRPr="00FC27CC">
        <w:rPr>
          <w:rFonts w:ascii="Corbel" w:hAnsi="Corbel"/>
        </w:rPr>
        <w:t>(</w:t>
      </w:r>
      <w:r w:rsidR="00FC27CC" w:rsidRPr="00FC27CC">
        <w:rPr>
          <w:rFonts w:ascii="Corbel" w:hAnsi="Corbel"/>
          <w:i/>
        </w:rPr>
        <w:t>DC</w:t>
      </w:r>
      <w:r w:rsidR="00FC27CC" w:rsidRPr="00FC27CC">
        <w:rPr>
          <w:rFonts w:ascii="Corbel" w:hAnsi="Corbel"/>
        </w:rPr>
        <w:t xml:space="preserve"> 93)</w:t>
      </w:r>
      <w:r w:rsidR="00DE5274" w:rsidRPr="00D71E30">
        <w:rPr>
          <w:rFonts w:ascii="Corbel" w:hAnsi="Corbel"/>
        </w:rPr>
        <w:t>:</w:t>
      </w:r>
      <w:r w:rsidR="00C66BBE">
        <w:rPr>
          <w:rFonts w:ascii="Corbel" w:hAnsi="Corbel"/>
        </w:rPr>
        <w:t xml:space="preserve"> </w:t>
      </w:r>
      <w:r w:rsidR="0033539C">
        <w:rPr>
          <w:rFonts w:ascii="Corbel" w:hAnsi="Corbel"/>
        </w:rPr>
        <w:t xml:space="preserve"> </w:t>
      </w:r>
      <w:r w:rsidR="005839D6">
        <w:rPr>
          <w:rFonts w:ascii="Corbel" w:hAnsi="Corbel"/>
        </w:rPr>
        <w:t xml:space="preserve"> </w:t>
      </w:r>
    </w:p>
    <w:p w14:paraId="5A84F822" w14:textId="77777777" w:rsidR="00DE5274" w:rsidRPr="00D71E30" w:rsidRDefault="00DE5274" w:rsidP="00B94316">
      <w:pPr>
        <w:spacing w:after="0" w:line="360" w:lineRule="auto"/>
        <w:rPr>
          <w:rFonts w:ascii="Corbel" w:hAnsi="Corbel"/>
        </w:rPr>
      </w:pPr>
    </w:p>
    <w:p w14:paraId="3A301116" w14:textId="77777777" w:rsidR="00DE5274" w:rsidRPr="00D71E30" w:rsidRDefault="00DE5274" w:rsidP="002613D5">
      <w:pPr>
        <w:spacing w:after="0" w:line="360" w:lineRule="auto"/>
        <w:ind w:left="709"/>
        <w:rPr>
          <w:rFonts w:ascii="Corbel" w:hAnsi="Corbel"/>
          <w:sz w:val="22"/>
        </w:rPr>
      </w:pPr>
      <w:r w:rsidRPr="00D71E30">
        <w:rPr>
          <w:rFonts w:ascii="Corbel" w:hAnsi="Corbel"/>
          <w:sz w:val="22"/>
        </w:rPr>
        <w:t xml:space="preserve">Watch </w:t>
      </w:r>
      <w:r w:rsidR="0064305D" w:rsidRPr="00D71E30">
        <w:rPr>
          <w:rFonts w:ascii="Corbel" w:hAnsi="Corbel"/>
          <w:sz w:val="22"/>
        </w:rPr>
        <w:t>“</w:t>
      </w:r>
      <w:r w:rsidRPr="00D71E30">
        <w:rPr>
          <w:rFonts w:ascii="Corbel" w:hAnsi="Corbel"/>
          <w:sz w:val="22"/>
        </w:rPr>
        <w:t>naked</w:t>
      </w:r>
      <w:r w:rsidR="0064305D" w:rsidRPr="00D71E30">
        <w:rPr>
          <w:rFonts w:ascii="Corbel" w:hAnsi="Corbel"/>
          <w:sz w:val="22"/>
        </w:rPr>
        <w:t>”</w:t>
      </w:r>
      <w:r w:rsidRPr="00D71E30">
        <w:rPr>
          <w:rFonts w:ascii="Corbel" w:hAnsi="Corbel"/>
          <w:sz w:val="22"/>
        </w:rPr>
        <w:t xml:space="preserve"> (</w:t>
      </w:r>
      <w:proofErr w:type="spellStart"/>
      <w:r w:rsidRPr="00D71E30">
        <w:rPr>
          <w:rFonts w:ascii="Corbel" w:hAnsi="Corbel"/>
          <w:i/>
          <w:sz w:val="22"/>
        </w:rPr>
        <w:t>arumim</w:t>
      </w:r>
      <w:proofErr w:type="spellEnd"/>
      <w:r w:rsidRPr="00D71E30">
        <w:rPr>
          <w:rFonts w:ascii="Corbel" w:hAnsi="Corbel"/>
          <w:sz w:val="22"/>
        </w:rPr>
        <w:t>) flesh slide into “cunning” (</w:t>
      </w:r>
      <w:r w:rsidRPr="00D71E30">
        <w:rPr>
          <w:rFonts w:ascii="Corbel" w:hAnsi="Corbel"/>
          <w:i/>
          <w:sz w:val="22"/>
        </w:rPr>
        <w:t>arum</w:t>
      </w:r>
      <w:r w:rsidRPr="00D71E30">
        <w:rPr>
          <w:rFonts w:ascii="Corbel" w:hAnsi="Corbel"/>
          <w:sz w:val="22"/>
        </w:rPr>
        <w:t>) snake in the next</w:t>
      </w:r>
    </w:p>
    <w:p w14:paraId="610C3F93" w14:textId="77777777" w:rsidR="00DE5274" w:rsidRPr="00D71E30" w:rsidRDefault="00DE5274" w:rsidP="002613D5">
      <w:pPr>
        <w:spacing w:after="0" w:line="360" w:lineRule="auto"/>
        <w:ind w:left="709"/>
        <w:rPr>
          <w:rFonts w:ascii="Corbel" w:hAnsi="Corbel"/>
          <w:sz w:val="22"/>
        </w:rPr>
      </w:pPr>
      <w:r w:rsidRPr="00D71E30">
        <w:rPr>
          <w:rFonts w:ascii="Corbel" w:hAnsi="Corbel"/>
          <w:sz w:val="22"/>
        </w:rPr>
        <w:t>verse.</w:t>
      </w:r>
    </w:p>
    <w:p w14:paraId="2DEFC84A" w14:textId="77777777" w:rsidR="00DE5274" w:rsidRPr="00D71E30" w:rsidRDefault="00DE5274" w:rsidP="00E74F4D">
      <w:pPr>
        <w:spacing w:after="0" w:line="360" w:lineRule="auto"/>
        <w:ind w:left="708"/>
        <w:rPr>
          <w:rFonts w:ascii="Corbel" w:hAnsi="Corbel"/>
          <w:sz w:val="22"/>
        </w:rPr>
      </w:pPr>
      <w:r w:rsidRPr="00D71E30">
        <w:rPr>
          <w:rFonts w:ascii="Corbel" w:hAnsi="Corbel"/>
          <w:sz w:val="22"/>
        </w:rPr>
        <w:lastRenderedPageBreak/>
        <w:t>And suddenly a vacancy, a silence,</w:t>
      </w:r>
    </w:p>
    <w:p w14:paraId="62E38936" w14:textId="77777777" w:rsidR="00DE5274" w:rsidRPr="00D71E30" w:rsidRDefault="00DE5274" w:rsidP="00E74F4D">
      <w:pPr>
        <w:spacing w:after="0" w:line="360" w:lineRule="auto"/>
        <w:ind w:left="708"/>
        <w:rPr>
          <w:rFonts w:ascii="Corbel" w:hAnsi="Corbel"/>
          <w:sz w:val="22"/>
        </w:rPr>
      </w:pPr>
    </w:p>
    <w:p w14:paraId="4E13BDA6" w14:textId="77777777" w:rsidR="00DE5274" w:rsidRPr="00D71E30" w:rsidRDefault="00DE5274" w:rsidP="00E74F4D">
      <w:pPr>
        <w:spacing w:after="0" w:line="360" w:lineRule="auto"/>
        <w:ind w:left="708"/>
        <w:rPr>
          <w:rFonts w:ascii="Corbel" w:hAnsi="Corbel"/>
          <w:sz w:val="22"/>
        </w:rPr>
      </w:pPr>
      <w:r w:rsidRPr="00D71E30">
        <w:rPr>
          <w:rFonts w:ascii="Corbel" w:hAnsi="Corbel"/>
          <w:sz w:val="22"/>
        </w:rPr>
        <w:t>is somewhere inside the machine.</w:t>
      </w:r>
    </w:p>
    <w:p w14:paraId="665F6BC2" w14:textId="567DA0FF" w:rsidR="00DE5274" w:rsidRPr="00D71E30" w:rsidRDefault="00DE5274" w:rsidP="00E74F4D">
      <w:pPr>
        <w:spacing w:after="0" w:line="360" w:lineRule="auto"/>
        <w:ind w:left="708"/>
        <w:rPr>
          <w:rFonts w:ascii="Corbel" w:hAnsi="Corbel"/>
          <w:sz w:val="22"/>
        </w:rPr>
      </w:pPr>
      <w:r w:rsidRPr="00D71E30">
        <w:rPr>
          <w:rFonts w:ascii="Corbel" w:hAnsi="Corbel"/>
          <w:sz w:val="22"/>
        </w:rPr>
        <w:t xml:space="preserve">Veins pounding. </w:t>
      </w:r>
    </w:p>
    <w:p w14:paraId="75B5E53D" w14:textId="77777777" w:rsidR="00DE5274" w:rsidRPr="00D71E30" w:rsidRDefault="00DE5274" w:rsidP="00B94316">
      <w:pPr>
        <w:spacing w:after="0" w:line="360" w:lineRule="auto"/>
        <w:rPr>
          <w:rFonts w:ascii="Corbel" w:hAnsi="Corbel"/>
        </w:rPr>
      </w:pPr>
    </w:p>
    <w:p w14:paraId="5E284759" w14:textId="13CFF283" w:rsidR="00DD06B0" w:rsidRDefault="00E74F4D" w:rsidP="004259E1">
      <w:pPr>
        <w:spacing w:after="0" w:line="360" w:lineRule="auto"/>
        <w:rPr>
          <w:rFonts w:ascii="Corbel" w:hAnsi="Corbel"/>
        </w:rPr>
      </w:pPr>
      <w:r w:rsidRPr="00D71E30">
        <w:rPr>
          <w:rFonts w:ascii="Corbel" w:hAnsi="Corbel"/>
        </w:rPr>
        <w:t xml:space="preserve">Carson </w:t>
      </w:r>
      <w:r w:rsidR="00A92DA5" w:rsidRPr="00D71E30">
        <w:rPr>
          <w:rFonts w:ascii="Corbel" w:hAnsi="Corbel"/>
        </w:rPr>
        <w:t>hereby</w:t>
      </w:r>
      <w:r w:rsidRPr="00D71E30">
        <w:rPr>
          <w:rFonts w:ascii="Corbel" w:hAnsi="Corbel"/>
        </w:rPr>
        <w:t xml:space="preserve"> </w:t>
      </w:r>
      <w:r w:rsidR="009E2790">
        <w:rPr>
          <w:rFonts w:ascii="Corbel" w:hAnsi="Corbel"/>
        </w:rPr>
        <w:t xml:space="preserve">– </w:t>
      </w:r>
      <w:r w:rsidRPr="00D71E30">
        <w:rPr>
          <w:rFonts w:ascii="Corbel" w:hAnsi="Corbel"/>
        </w:rPr>
        <w:t xml:space="preserve">literally </w:t>
      </w:r>
      <w:r w:rsidR="009E2790">
        <w:rPr>
          <w:rFonts w:ascii="Corbel" w:hAnsi="Corbel"/>
        </w:rPr>
        <w:t xml:space="preserve">– </w:t>
      </w:r>
      <w:r w:rsidRPr="00D71E30">
        <w:rPr>
          <w:rFonts w:ascii="Corbel" w:hAnsi="Corbel"/>
        </w:rPr>
        <w:t xml:space="preserve">points to the gap between the visual (“watch”) and the verbal (“verse”) by manipulating the </w:t>
      </w:r>
      <w:r w:rsidR="00FC6675" w:rsidRPr="00D71E30">
        <w:rPr>
          <w:rFonts w:ascii="Corbel" w:hAnsi="Corbel"/>
        </w:rPr>
        <w:t>layout</w:t>
      </w:r>
      <w:r w:rsidRPr="00D71E30">
        <w:rPr>
          <w:rFonts w:ascii="Corbel" w:hAnsi="Corbel"/>
        </w:rPr>
        <w:t xml:space="preserve"> of her work.</w:t>
      </w:r>
      <w:r w:rsidRPr="00D71E30">
        <w:rPr>
          <w:rStyle w:val="FootnoteReference"/>
          <w:rFonts w:ascii="Corbel" w:hAnsi="Corbel"/>
        </w:rPr>
        <w:footnoteReference w:id="1"/>
      </w:r>
      <w:r w:rsidR="00F012D8">
        <w:rPr>
          <w:rFonts w:ascii="Corbel" w:hAnsi="Corbel"/>
        </w:rPr>
        <w:t xml:space="preserve"> </w:t>
      </w:r>
      <w:r w:rsidR="00AF6328" w:rsidRPr="00D71E30">
        <w:rPr>
          <w:rFonts w:ascii="Corbel" w:hAnsi="Corbel"/>
        </w:rPr>
        <w:t xml:space="preserve">In addition, she </w:t>
      </w:r>
      <w:r w:rsidR="0031420E" w:rsidRPr="00D71E30">
        <w:rPr>
          <w:rFonts w:ascii="Corbel" w:hAnsi="Corbel"/>
        </w:rPr>
        <w:t>alludes</w:t>
      </w:r>
      <w:r w:rsidR="00AF6328" w:rsidRPr="00D71E30">
        <w:rPr>
          <w:rFonts w:ascii="Corbel" w:hAnsi="Corbel"/>
        </w:rPr>
        <w:t xml:space="preserve"> to the bewilderment felt on the part of the reader when confronted with this schism, that ‘human machine’ grappling with the multidimensional nature of reality. </w:t>
      </w:r>
      <w:r w:rsidR="0050761A">
        <w:rPr>
          <w:rFonts w:ascii="Corbel" w:hAnsi="Corbel"/>
        </w:rPr>
        <w:t>Henc</w:t>
      </w:r>
      <w:r w:rsidR="00B53E7E" w:rsidRPr="00D71E30">
        <w:rPr>
          <w:rFonts w:ascii="Corbel" w:hAnsi="Corbel"/>
        </w:rPr>
        <w:t>e,</w:t>
      </w:r>
      <w:r w:rsidR="009E15B3" w:rsidRPr="00D71E30">
        <w:rPr>
          <w:rFonts w:ascii="Corbel" w:hAnsi="Corbel"/>
        </w:rPr>
        <w:t xml:space="preserve"> </w:t>
      </w:r>
      <w:r w:rsidR="0050761A">
        <w:rPr>
          <w:rFonts w:ascii="Corbel" w:hAnsi="Corbel"/>
        </w:rPr>
        <w:t>Carson draws attention to the communicat</w:t>
      </w:r>
      <w:r w:rsidR="009A18F7">
        <w:rPr>
          <w:rFonts w:ascii="Corbel" w:hAnsi="Corbel"/>
        </w:rPr>
        <w:t>iv</w:t>
      </w:r>
      <w:r w:rsidR="0050761A">
        <w:rPr>
          <w:rFonts w:ascii="Corbel" w:hAnsi="Corbel"/>
        </w:rPr>
        <w:t>e possibilities of gaps</w:t>
      </w:r>
      <w:r w:rsidR="009E15B3" w:rsidRPr="00D71E30">
        <w:rPr>
          <w:rFonts w:ascii="Corbel" w:hAnsi="Corbel"/>
        </w:rPr>
        <w:t xml:space="preserve"> </w:t>
      </w:r>
      <w:r w:rsidR="0050761A">
        <w:rPr>
          <w:rFonts w:ascii="Corbel" w:hAnsi="Corbel"/>
        </w:rPr>
        <w:t xml:space="preserve">by </w:t>
      </w:r>
      <w:r w:rsidR="009E15B3" w:rsidRPr="00D71E30">
        <w:rPr>
          <w:rFonts w:ascii="Corbel" w:hAnsi="Corbel"/>
        </w:rPr>
        <w:t>represent</w:t>
      </w:r>
      <w:r w:rsidR="0050761A">
        <w:rPr>
          <w:rFonts w:ascii="Corbel" w:hAnsi="Corbel"/>
        </w:rPr>
        <w:t>ing</w:t>
      </w:r>
      <w:r w:rsidR="009E15B3" w:rsidRPr="00D71E30">
        <w:rPr>
          <w:rFonts w:ascii="Corbel" w:hAnsi="Corbel"/>
        </w:rPr>
        <w:t xml:space="preserve"> the verbal mode, i.e. silence, through the visual mode, i.e. the unfilled space (</w:t>
      </w:r>
      <w:r w:rsidR="0050761A">
        <w:rPr>
          <w:rFonts w:ascii="Corbel" w:hAnsi="Corbel"/>
        </w:rPr>
        <w:t xml:space="preserve">cf. </w:t>
      </w:r>
      <w:proofErr w:type="spellStart"/>
      <w:r w:rsidR="009E15B3" w:rsidRPr="00D71E30">
        <w:rPr>
          <w:rFonts w:ascii="Corbel" w:hAnsi="Corbel"/>
        </w:rPr>
        <w:t>Nørgaard</w:t>
      </w:r>
      <w:proofErr w:type="spellEnd"/>
      <w:r w:rsidR="009E15B3" w:rsidRPr="00D71E30">
        <w:rPr>
          <w:rFonts w:ascii="Corbel" w:hAnsi="Corbel"/>
        </w:rPr>
        <w:t xml:space="preserve"> 2010: </w:t>
      </w:r>
      <w:r w:rsidR="002C1041" w:rsidRPr="00D71E30">
        <w:rPr>
          <w:rFonts w:ascii="Corbel" w:hAnsi="Corbel"/>
        </w:rPr>
        <w:t xml:space="preserve">120). </w:t>
      </w:r>
      <w:r w:rsidR="004E244D" w:rsidRPr="00D71E30">
        <w:rPr>
          <w:rFonts w:ascii="Corbel" w:hAnsi="Corbel"/>
        </w:rPr>
        <w:t xml:space="preserve">The use of such terms, however, </w:t>
      </w:r>
      <w:r w:rsidR="00860E55">
        <w:rPr>
          <w:rFonts w:ascii="Corbel" w:hAnsi="Corbel"/>
        </w:rPr>
        <w:t>requires some critical background</w:t>
      </w:r>
      <w:r w:rsidR="004E244D" w:rsidRPr="00D71E30">
        <w:rPr>
          <w:rFonts w:ascii="Corbel" w:hAnsi="Corbel"/>
        </w:rPr>
        <w:t>.</w:t>
      </w:r>
    </w:p>
    <w:p w14:paraId="13983A2A" w14:textId="77777777" w:rsidR="00AA3244" w:rsidRPr="00D71E30" w:rsidRDefault="00AA3244" w:rsidP="004259E1">
      <w:pPr>
        <w:spacing w:after="0" w:line="360" w:lineRule="auto"/>
        <w:rPr>
          <w:rFonts w:ascii="Corbel" w:hAnsi="Corbel"/>
        </w:rPr>
      </w:pPr>
    </w:p>
    <w:p w14:paraId="743D18B2" w14:textId="65413680" w:rsidR="00F05E5E" w:rsidRPr="00D71E30" w:rsidRDefault="008F4BAB" w:rsidP="004259E1">
      <w:pPr>
        <w:spacing w:after="0" w:line="360" w:lineRule="auto"/>
        <w:rPr>
          <w:rFonts w:ascii="Corbel" w:hAnsi="Corbel"/>
        </w:rPr>
      </w:pPr>
      <w:r w:rsidRPr="00D71E30">
        <w:rPr>
          <w:rFonts w:ascii="Corbel" w:hAnsi="Corbel"/>
        </w:rPr>
        <w:t xml:space="preserve">The visual plays a prominent role in </w:t>
      </w:r>
      <w:proofErr w:type="spellStart"/>
      <w:r w:rsidRPr="00D71E30">
        <w:rPr>
          <w:rFonts w:ascii="Corbel" w:hAnsi="Corbel"/>
          <w:i/>
        </w:rPr>
        <w:t>Decreation</w:t>
      </w:r>
      <w:proofErr w:type="spellEnd"/>
      <w:r w:rsidRPr="00D71E30">
        <w:rPr>
          <w:rFonts w:ascii="Corbel" w:hAnsi="Corbel"/>
        </w:rPr>
        <w:t xml:space="preserve">. </w:t>
      </w:r>
      <w:r w:rsidR="00536E8D" w:rsidRPr="00D71E30">
        <w:rPr>
          <w:rFonts w:ascii="Corbel" w:hAnsi="Corbel"/>
        </w:rPr>
        <w:t xml:space="preserve">This is evident in the case of </w:t>
      </w:r>
      <w:r w:rsidR="006156A3" w:rsidRPr="00D71E30">
        <w:rPr>
          <w:rFonts w:ascii="Corbel" w:hAnsi="Corbel"/>
        </w:rPr>
        <w:t xml:space="preserve">both </w:t>
      </w:r>
      <w:r w:rsidR="000F27CB" w:rsidRPr="00D71E30">
        <w:rPr>
          <w:rFonts w:ascii="Corbel" w:hAnsi="Corbel"/>
        </w:rPr>
        <w:t>the</w:t>
      </w:r>
      <w:r w:rsidR="006156A3" w:rsidRPr="00D71E30">
        <w:rPr>
          <w:rFonts w:ascii="Corbel" w:hAnsi="Corbel"/>
        </w:rPr>
        <w:t xml:space="preserve"> essay on the solar eclipse and the </w:t>
      </w:r>
      <w:r w:rsidR="00015451" w:rsidRPr="00D71E30">
        <w:rPr>
          <w:rFonts w:ascii="Corbel" w:hAnsi="Corbel"/>
        </w:rPr>
        <w:t xml:space="preserve">collection’s </w:t>
      </w:r>
      <w:r w:rsidR="006156A3" w:rsidRPr="00D71E30">
        <w:rPr>
          <w:rFonts w:ascii="Corbel" w:hAnsi="Corbel"/>
        </w:rPr>
        <w:t xml:space="preserve">documentary entitled </w:t>
      </w:r>
      <w:r w:rsidR="00A92DA5" w:rsidRPr="00D71E30">
        <w:rPr>
          <w:rFonts w:ascii="Corbel" w:hAnsi="Corbel"/>
        </w:rPr>
        <w:t>‘</w:t>
      </w:r>
      <w:r w:rsidR="006156A3" w:rsidRPr="00D71E30">
        <w:rPr>
          <w:rFonts w:ascii="Corbel" w:hAnsi="Corbel"/>
        </w:rPr>
        <w:t>Longing</w:t>
      </w:r>
      <w:r w:rsidR="00A92DA5" w:rsidRPr="00D71E30">
        <w:rPr>
          <w:rFonts w:ascii="Corbel" w:hAnsi="Corbel"/>
        </w:rPr>
        <w:t>’</w:t>
      </w:r>
      <w:r w:rsidR="00AA3244">
        <w:rPr>
          <w:rFonts w:ascii="Corbel" w:hAnsi="Corbel"/>
        </w:rPr>
        <w:t>.</w:t>
      </w:r>
      <w:r w:rsidR="006156A3" w:rsidRPr="00D71E30">
        <w:rPr>
          <w:rFonts w:ascii="Corbel" w:hAnsi="Corbel"/>
        </w:rPr>
        <w:t xml:space="preserve"> </w:t>
      </w:r>
      <w:r w:rsidR="00A13EAE" w:rsidRPr="00D71E30">
        <w:rPr>
          <w:rFonts w:ascii="Corbel" w:hAnsi="Corbel"/>
        </w:rPr>
        <w:t>More generally speaking</w:t>
      </w:r>
      <w:r w:rsidR="006156A3" w:rsidRPr="00D71E30">
        <w:rPr>
          <w:rFonts w:ascii="Corbel" w:hAnsi="Corbel"/>
        </w:rPr>
        <w:t>, various references to the notion of vision and the act of seeing are made</w:t>
      </w:r>
      <w:r w:rsidR="00A13EAE" w:rsidRPr="00D71E30">
        <w:rPr>
          <w:rFonts w:ascii="Corbel" w:hAnsi="Corbel"/>
        </w:rPr>
        <w:t xml:space="preserve"> on a thematic level</w:t>
      </w:r>
      <w:r w:rsidR="009E2790">
        <w:rPr>
          <w:rFonts w:ascii="Corbel" w:hAnsi="Corbel"/>
        </w:rPr>
        <w:t>. Examples include</w:t>
      </w:r>
      <w:r w:rsidR="00314880" w:rsidRPr="00D71E30">
        <w:rPr>
          <w:rFonts w:ascii="Corbel" w:hAnsi="Corbel"/>
        </w:rPr>
        <w:t xml:space="preserve"> </w:t>
      </w:r>
      <w:r w:rsidR="0064305D" w:rsidRPr="00D71E30">
        <w:rPr>
          <w:rFonts w:ascii="Corbel" w:hAnsi="Corbel"/>
        </w:rPr>
        <w:t>“one may /</w:t>
      </w:r>
      <w:r w:rsidR="001635D0" w:rsidRPr="00D71E30">
        <w:rPr>
          <w:rFonts w:ascii="Corbel" w:hAnsi="Corbel"/>
        </w:rPr>
        <w:t>/</w:t>
      </w:r>
      <w:r w:rsidR="0064305D" w:rsidRPr="00D71E30">
        <w:rPr>
          <w:rFonts w:ascii="Corbel" w:hAnsi="Corbel"/>
        </w:rPr>
        <w:t xml:space="preserve"> observe so many methods of moving green” (</w:t>
      </w:r>
      <w:r w:rsidR="0064305D" w:rsidRPr="00D71E30">
        <w:rPr>
          <w:rFonts w:ascii="Corbel" w:hAnsi="Corbel"/>
          <w:i/>
        </w:rPr>
        <w:t>DC</w:t>
      </w:r>
      <w:r w:rsidR="0064305D" w:rsidRPr="00D71E30">
        <w:rPr>
          <w:rFonts w:ascii="Corbel" w:hAnsi="Corbel"/>
        </w:rPr>
        <w:t xml:space="preserve"> 62), </w:t>
      </w:r>
      <w:r w:rsidR="00314880" w:rsidRPr="00D71E30">
        <w:rPr>
          <w:rFonts w:ascii="Corbel" w:hAnsi="Corbel"/>
        </w:rPr>
        <w:t>“</w:t>
      </w:r>
      <w:r w:rsidR="00314880" w:rsidRPr="00D71E30">
        <w:rPr>
          <w:rFonts w:ascii="Corbel" w:hAnsi="Corbel"/>
          <w:i/>
        </w:rPr>
        <w:t>What shall I do with my eyes?</w:t>
      </w:r>
      <w:r w:rsidR="00314880" w:rsidRPr="00D71E30">
        <w:rPr>
          <w:rFonts w:ascii="Corbel" w:hAnsi="Corbel"/>
        </w:rPr>
        <w:t>” (</w:t>
      </w:r>
      <w:r w:rsidR="00314880" w:rsidRPr="00D71E30">
        <w:rPr>
          <w:rFonts w:ascii="Corbel" w:hAnsi="Corbel"/>
          <w:i/>
        </w:rPr>
        <w:t>DC</w:t>
      </w:r>
      <w:r w:rsidR="00314880" w:rsidRPr="00D71E30">
        <w:rPr>
          <w:rFonts w:ascii="Corbel" w:hAnsi="Corbel"/>
        </w:rPr>
        <w:t xml:space="preserve"> 66), </w:t>
      </w:r>
      <w:r w:rsidR="00AA3244">
        <w:rPr>
          <w:rFonts w:ascii="Corbel" w:hAnsi="Corbel"/>
        </w:rPr>
        <w:t xml:space="preserve">and </w:t>
      </w:r>
      <w:r w:rsidR="00314880" w:rsidRPr="00D71E30">
        <w:rPr>
          <w:rFonts w:ascii="Corbel" w:hAnsi="Corbel"/>
        </w:rPr>
        <w:t>“What did you wish to explain? / The darkness, for one thing” (</w:t>
      </w:r>
      <w:r w:rsidR="00314880" w:rsidRPr="00D71E30">
        <w:rPr>
          <w:rFonts w:ascii="Corbel" w:hAnsi="Corbel"/>
          <w:i/>
        </w:rPr>
        <w:t>DC</w:t>
      </w:r>
      <w:r w:rsidR="00314880" w:rsidRPr="00D71E30">
        <w:rPr>
          <w:rFonts w:ascii="Corbel" w:hAnsi="Corbel"/>
        </w:rPr>
        <w:t xml:space="preserve"> 142</w:t>
      </w:r>
      <w:r w:rsidR="00AA3244">
        <w:rPr>
          <w:rFonts w:ascii="Corbel" w:hAnsi="Corbel"/>
        </w:rPr>
        <w:t>)</w:t>
      </w:r>
      <w:r w:rsidR="0064305D" w:rsidRPr="00D71E30">
        <w:rPr>
          <w:rFonts w:ascii="Corbel" w:hAnsi="Corbel"/>
        </w:rPr>
        <w:t xml:space="preserve">, to name but a few. However, on a formal level, </w:t>
      </w:r>
      <w:proofErr w:type="spellStart"/>
      <w:r w:rsidR="0064305D" w:rsidRPr="00D71E30">
        <w:rPr>
          <w:rFonts w:ascii="Corbel" w:hAnsi="Corbel"/>
          <w:i/>
        </w:rPr>
        <w:t>Decreation</w:t>
      </w:r>
      <w:proofErr w:type="spellEnd"/>
      <w:r w:rsidR="0064305D" w:rsidRPr="00D71E30">
        <w:rPr>
          <w:rFonts w:ascii="Corbel" w:hAnsi="Corbel"/>
        </w:rPr>
        <w:t xml:space="preserve"> also </w:t>
      </w:r>
      <w:r w:rsidR="00FC6675" w:rsidRPr="00D71E30">
        <w:rPr>
          <w:rFonts w:ascii="Corbel" w:hAnsi="Corbel"/>
        </w:rPr>
        <w:t xml:space="preserve">features </w:t>
      </w:r>
      <w:r w:rsidR="00DB34C7" w:rsidRPr="00D71E30">
        <w:rPr>
          <w:rFonts w:ascii="Corbel" w:hAnsi="Corbel"/>
        </w:rPr>
        <w:t xml:space="preserve">three illustrations </w:t>
      </w:r>
      <w:r w:rsidR="00FC6675" w:rsidRPr="00D71E30">
        <w:rPr>
          <w:rFonts w:ascii="Corbel" w:hAnsi="Corbel"/>
        </w:rPr>
        <w:t xml:space="preserve">and </w:t>
      </w:r>
      <w:r w:rsidR="0064305D" w:rsidRPr="00D71E30">
        <w:rPr>
          <w:rFonts w:ascii="Corbel" w:hAnsi="Corbel"/>
        </w:rPr>
        <w:t>confronts multiple ways of seeing</w:t>
      </w:r>
      <w:r w:rsidR="00FC6675" w:rsidRPr="00D71E30">
        <w:rPr>
          <w:rFonts w:ascii="Corbel" w:hAnsi="Corbel"/>
        </w:rPr>
        <w:t xml:space="preserve"> through its use of typography and layout</w:t>
      </w:r>
      <w:r w:rsidR="0064305D" w:rsidRPr="00D71E30">
        <w:rPr>
          <w:rFonts w:ascii="Corbel" w:hAnsi="Corbel"/>
        </w:rPr>
        <w:t xml:space="preserve">. </w:t>
      </w:r>
      <w:r w:rsidR="00E34E5E" w:rsidRPr="00D71E30">
        <w:rPr>
          <w:rFonts w:ascii="Corbel" w:hAnsi="Corbel"/>
        </w:rPr>
        <w:t>These</w:t>
      </w:r>
      <w:r w:rsidR="009F6998" w:rsidRPr="00D71E30">
        <w:rPr>
          <w:rFonts w:ascii="Corbel" w:hAnsi="Corbel"/>
        </w:rPr>
        <w:t xml:space="preserve"> illustrations include </w:t>
      </w:r>
      <w:r w:rsidR="006156A3" w:rsidRPr="00D71E30">
        <w:rPr>
          <w:rFonts w:ascii="Corbel" w:hAnsi="Corbel"/>
        </w:rPr>
        <w:t xml:space="preserve">a reproduction of </w:t>
      </w:r>
      <w:r w:rsidR="006156A3" w:rsidRPr="00D71E30">
        <w:rPr>
          <w:rFonts w:ascii="Corbel" w:hAnsi="Corbel"/>
          <w:i/>
        </w:rPr>
        <w:t>Seated Figure with Red Angle (1988</w:t>
      </w:r>
      <w:r w:rsidR="006156A3" w:rsidRPr="00D71E30">
        <w:rPr>
          <w:rFonts w:ascii="Corbel" w:hAnsi="Corbel"/>
        </w:rPr>
        <w:t xml:space="preserve">) by Betty Goodwin, a still from Beckett’s </w:t>
      </w:r>
      <w:r w:rsidR="006156A3" w:rsidRPr="00D71E30">
        <w:rPr>
          <w:rFonts w:ascii="Corbel" w:hAnsi="Corbel"/>
          <w:i/>
        </w:rPr>
        <w:t>Quadrat I &amp; II</w:t>
      </w:r>
      <w:r w:rsidR="006156A3" w:rsidRPr="00D71E30">
        <w:rPr>
          <w:rFonts w:ascii="Corbel" w:hAnsi="Corbel"/>
        </w:rPr>
        <w:t xml:space="preserve">, and </w:t>
      </w:r>
      <w:r w:rsidR="009F6998" w:rsidRPr="00D71E30">
        <w:rPr>
          <w:rFonts w:ascii="Corbel" w:hAnsi="Corbel"/>
        </w:rPr>
        <w:t xml:space="preserve">a photograph of Monica </w:t>
      </w:r>
      <w:proofErr w:type="spellStart"/>
      <w:r w:rsidR="009F6998" w:rsidRPr="00D71E30">
        <w:rPr>
          <w:rFonts w:ascii="Corbel" w:hAnsi="Corbel"/>
        </w:rPr>
        <w:t>Vitti</w:t>
      </w:r>
      <w:proofErr w:type="spellEnd"/>
      <w:r w:rsidR="009F6998" w:rsidRPr="00D71E30">
        <w:rPr>
          <w:rFonts w:ascii="Corbel" w:hAnsi="Corbel"/>
        </w:rPr>
        <w:t xml:space="preserve"> in the film </w:t>
      </w:r>
      <w:r w:rsidR="009F6998" w:rsidRPr="00D71E30">
        <w:rPr>
          <w:rFonts w:ascii="Corbel" w:hAnsi="Corbel"/>
          <w:i/>
        </w:rPr>
        <w:t xml:space="preserve">Il </w:t>
      </w:r>
      <w:proofErr w:type="spellStart"/>
      <w:r w:rsidR="009F6998" w:rsidRPr="00D71E30">
        <w:rPr>
          <w:rFonts w:ascii="Corbel" w:hAnsi="Corbel"/>
          <w:i/>
        </w:rPr>
        <w:t>Deserto</w:t>
      </w:r>
      <w:proofErr w:type="spellEnd"/>
      <w:r w:rsidR="009F6998" w:rsidRPr="00D71E30">
        <w:rPr>
          <w:rFonts w:ascii="Corbel" w:hAnsi="Corbel"/>
          <w:i/>
        </w:rPr>
        <w:t xml:space="preserve"> Rosso</w:t>
      </w:r>
      <w:r w:rsidR="009F6998" w:rsidRPr="00D71E30">
        <w:rPr>
          <w:rFonts w:ascii="Corbel" w:hAnsi="Corbel"/>
        </w:rPr>
        <w:t xml:space="preserve"> (1964), which opens the </w:t>
      </w:r>
      <w:r w:rsidR="009F6998" w:rsidRPr="00D71E30">
        <w:rPr>
          <w:rFonts w:ascii="Corbel" w:hAnsi="Corbel"/>
          <w:i/>
        </w:rPr>
        <w:t>Sublimes</w:t>
      </w:r>
      <w:r w:rsidR="009F6998" w:rsidRPr="00D71E30">
        <w:rPr>
          <w:rFonts w:ascii="Corbel" w:hAnsi="Corbel"/>
        </w:rPr>
        <w:t xml:space="preserve"> and follows the collection’s essay on the sublime and </w:t>
      </w:r>
      <w:r w:rsidR="006156A3" w:rsidRPr="00D71E30">
        <w:rPr>
          <w:rFonts w:ascii="Corbel" w:hAnsi="Corbel"/>
        </w:rPr>
        <w:t xml:space="preserve">the </w:t>
      </w:r>
      <w:r w:rsidR="009F6998" w:rsidRPr="00D71E30">
        <w:rPr>
          <w:rFonts w:ascii="Corbel" w:hAnsi="Corbel"/>
        </w:rPr>
        <w:t>subsequent ‘rhapsody’</w:t>
      </w:r>
      <w:r w:rsidR="00947E03" w:rsidRPr="00D71E30">
        <w:rPr>
          <w:rFonts w:ascii="Corbel" w:hAnsi="Corbel"/>
        </w:rPr>
        <w:t xml:space="preserve"> – </w:t>
      </w:r>
      <w:r w:rsidR="009F6998" w:rsidRPr="00D71E30">
        <w:rPr>
          <w:rFonts w:ascii="Corbel" w:hAnsi="Corbel"/>
        </w:rPr>
        <w:t xml:space="preserve">both of which feature director Antonioni. </w:t>
      </w:r>
      <w:r w:rsidR="00571440" w:rsidRPr="00D71E30">
        <w:rPr>
          <w:rFonts w:ascii="Corbel" w:hAnsi="Corbel"/>
        </w:rPr>
        <w:t>Accordingly, the basic premise is</w:t>
      </w:r>
      <w:r w:rsidR="00FF79F6" w:rsidRPr="00D71E30">
        <w:rPr>
          <w:rFonts w:ascii="Corbel" w:hAnsi="Corbel"/>
        </w:rPr>
        <w:t xml:space="preserve">, to use </w:t>
      </w:r>
      <w:r w:rsidR="006C03C5" w:rsidRPr="00D71E30">
        <w:rPr>
          <w:rFonts w:ascii="Corbel" w:hAnsi="Corbel"/>
        </w:rPr>
        <w:t xml:space="preserve">Alison </w:t>
      </w:r>
      <w:r w:rsidR="00FF79F6" w:rsidRPr="00D71E30">
        <w:rPr>
          <w:rFonts w:ascii="Corbel" w:hAnsi="Corbel"/>
        </w:rPr>
        <w:t>Gibbons’</w:t>
      </w:r>
      <w:proofErr w:type="spellStart"/>
      <w:r w:rsidR="00E34E5E" w:rsidRPr="00D71E30">
        <w:rPr>
          <w:rFonts w:ascii="Corbel" w:hAnsi="Corbel"/>
        </w:rPr>
        <w:t>s</w:t>
      </w:r>
      <w:r w:rsidR="009A18F7">
        <w:rPr>
          <w:rFonts w:ascii="Corbel" w:hAnsi="Corbel"/>
        </w:rPr>
        <w:t xml:space="preserve"> </w:t>
      </w:r>
      <w:r w:rsidR="00FF79F6" w:rsidRPr="00D71E30">
        <w:rPr>
          <w:rFonts w:ascii="Corbel" w:hAnsi="Corbel"/>
        </w:rPr>
        <w:t>words</w:t>
      </w:r>
      <w:proofErr w:type="spellEnd"/>
      <w:r w:rsidR="00FF79F6" w:rsidRPr="00D71E30">
        <w:rPr>
          <w:rFonts w:ascii="Corbel" w:hAnsi="Corbel"/>
        </w:rPr>
        <w:t>,</w:t>
      </w:r>
      <w:r w:rsidR="00571440" w:rsidRPr="00D71E30">
        <w:rPr>
          <w:rFonts w:ascii="Corbel" w:hAnsi="Corbel"/>
        </w:rPr>
        <w:t xml:space="preserve"> </w:t>
      </w:r>
      <w:r w:rsidR="00FF79F6" w:rsidRPr="00D71E30">
        <w:rPr>
          <w:rFonts w:ascii="Corbel" w:hAnsi="Corbel"/>
        </w:rPr>
        <w:t xml:space="preserve">that </w:t>
      </w:r>
      <w:r w:rsidR="00571440" w:rsidRPr="00D71E30">
        <w:rPr>
          <w:rFonts w:ascii="Corbel" w:hAnsi="Corbel"/>
        </w:rPr>
        <w:t>“if the body is more involved in the act of reading</w:t>
      </w:r>
      <w:r w:rsidR="00ED1DB3" w:rsidRPr="00D71E30">
        <w:rPr>
          <w:rFonts w:ascii="Corbel" w:hAnsi="Corbel"/>
        </w:rPr>
        <w:t xml:space="preserve"> [by foregrounding the act of seeing]</w:t>
      </w:r>
      <w:r w:rsidR="00571440" w:rsidRPr="00D71E30">
        <w:rPr>
          <w:rFonts w:ascii="Corbel" w:hAnsi="Corbel"/>
        </w:rPr>
        <w:t xml:space="preserve">, then that particular reading may become more meaningful” (2012: 42). </w:t>
      </w:r>
    </w:p>
    <w:p w14:paraId="66E9488B" w14:textId="77777777" w:rsidR="00F05E5E" w:rsidRPr="00D71E30" w:rsidRDefault="00F05E5E" w:rsidP="004259E1">
      <w:pPr>
        <w:spacing w:after="0" w:line="360" w:lineRule="auto"/>
        <w:rPr>
          <w:rFonts w:ascii="Corbel" w:hAnsi="Corbel"/>
        </w:rPr>
      </w:pPr>
    </w:p>
    <w:p w14:paraId="210348AA" w14:textId="5242D131" w:rsidR="00777FED" w:rsidRPr="00D71E30" w:rsidRDefault="00873B33" w:rsidP="008175A0">
      <w:pPr>
        <w:spacing w:after="0" w:line="360" w:lineRule="auto"/>
        <w:rPr>
          <w:rFonts w:ascii="Corbel" w:hAnsi="Corbel"/>
        </w:rPr>
      </w:pPr>
      <w:r>
        <w:rPr>
          <w:rFonts w:ascii="Corbel" w:hAnsi="Corbel"/>
        </w:rPr>
        <w:t>Due to r</w:t>
      </w:r>
      <w:r w:rsidR="001507F1">
        <w:rPr>
          <w:rFonts w:ascii="Corbel" w:hAnsi="Corbel"/>
        </w:rPr>
        <w:t xml:space="preserve">ecent advances in </w:t>
      </w:r>
      <w:r>
        <w:rPr>
          <w:rFonts w:ascii="Corbel" w:hAnsi="Corbel"/>
        </w:rPr>
        <w:t xml:space="preserve">embodied cognition, it has become undeniable </w:t>
      </w:r>
      <w:r w:rsidR="001507F1">
        <w:rPr>
          <w:rFonts w:ascii="Corbel" w:hAnsi="Corbel"/>
        </w:rPr>
        <w:t xml:space="preserve">that </w:t>
      </w:r>
      <w:proofErr w:type="spellStart"/>
      <w:r w:rsidR="008A76E6">
        <w:rPr>
          <w:rFonts w:ascii="Corbel" w:hAnsi="Corbel"/>
        </w:rPr>
        <w:t>extraneural</w:t>
      </w:r>
      <w:proofErr w:type="spellEnd"/>
      <w:r w:rsidR="008A76E6">
        <w:rPr>
          <w:rFonts w:ascii="Corbel" w:hAnsi="Corbel"/>
        </w:rPr>
        <w:t xml:space="preserve"> factors</w:t>
      </w:r>
      <w:r w:rsidR="00571440" w:rsidRPr="00D71E30">
        <w:rPr>
          <w:rFonts w:ascii="Corbel" w:hAnsi="Corbel"/>
        </w:rPr>
        <w:t xml:space="preserve"> </w:t>
      </w:r>
      <w:r w:rsidR="00ED1DB3" w:rsidRPr="00D71E30">
        <w:rPr>
          <w:rFonts w:ascii="Corbel" w:hAnsi="Corbel"/>
        </w:rPr>
        <w:t>play a pivotal role in</w:t>
      </w:r>
      <w:r w:rsidR="00571440" w:rsidRPr="00D71E30">
        <w:rPr>
          <w:rFonts w:ascii="Corbel" w:hAnsi="Corbel"/>
        </w:rPr>
        <w:t xml:space="preserve"> human understanding and experience (</w:t>
      </w:r>
      <w:r w:rsidR="00A306CD">
        <w:rPr>
          <w:rFonts w:ascii="Corbel" w:hAnsi="Corbel"/>
        </w:rPr>
        <w:t xml:space="preserve">e.g. </w:t>
      </w:r>
      <w:r w:rsidR="008A76E6">
        <w:rPr>
          <w:rFonts w:ascii="Corbel" w:hAnsi="Corbel"/>
        </w:rPr>
        <w:t>Shapiro 2014</w:t>
      </w:r>
      <w:r w:rsidR="00571440" w:rsidRPr="00D71E30">
        <w:rPr>
          <w:rFonts w:ascii="Corbel" w:hAnsi="Corbel"/>
        </w:rPr>
        <w:t xml:space="preserve">). </w:t>
      </w:r>
      <w:r w:rsidR="008175A0" w:rsidRPr="00D71E30">
        <w:rPr>
          <w:rFonts w:ascii="Corbel" w:hAnsi="Corbel"/>
        </w:rPr>
        <w:lastRenderedPageBreak/>
        <w:t xml:space="preserve">Although the notion of ‘embodiment’ remains amorphous and </w:t>
      </w:r>
      <w:r w:rsidR="00F50EF5">
        <w:rPr>
          <w:rFonts w:ascii="Corbel" w:hAnsi="Corbel"/>
        </w:rPr>
        <w:t>(</w:t>
      </w:r>
      <w:r w:rsidR="008175A0" w:rsidRPr="00D71E30">
        <w:rPr>
          <w:rFonts w:ascii="Corbel" w:hAnsi="Corbel"/>
        </w:rPr>
        <w:t>incompatible</w:t>
      </w:r>
      <w:r w:rsidR="00F50EF5">
        <w:rPr>
          <w:rFonts w:ascii="Corbel" w:hAnsi="Corbel"/>
        </w:rPr>
        <w:t>)</w:t>
      </w:r>
      <w:r w:rsidR="008175A0" w:rsidRPr="00D71E30">
        <w:rPr>
          <w:rFonts w:ascii="Corbel" w:hAnsi="Corbel"/>
        </w:rPr>
        <w:t xml:space="preserve"> definitions abound, the embodied approach to cognition</w:t>
      </w:r>
      <w:r w:rsidR="005E289F">
        <w:rPr>
          <w:rFonts w:ascii="Corbel" w:hAnsi="Corbel"/>
        </w:rPr>
        <w:t xml:space="preserve"> </w:t>
      </w:r>
      <w:r w:rsidR="00113FB5" w:rsidRPr="00D71E30">
        <w:rPr>
          <w:rFonts w:ascii="Corbel" w:hAnsi="Corbel"/>
        </w:rPr>
        <w:t xml:space="preserve">takes as its starting point the premise that bodily features outside of the brain are </w:t>
      </w:r>
      <w:r w:rsidR="00342F86" w:rsidRPr="00D71E30">
        <w:rPr>
          <w:rFonts w:ascii="Corbel" w:hAnsi="Corbel"/>
        </w:rPr>
        <w:t xml:space="preserve">also </w:t>
      </w:r>
      <w:r w:rsidR="00113FB5" w:rsidRPr="00D71E30">
        <w:rPr>
          <w:rFonts w:ascii="Corbel" w:hAnsi="Corbel"/>
        </w:rPr>
        <w:t>involved in cognitive processes (Garratt 2016: 2).</w:t>
      </w:r>
      <w:r w:rsidR="004956EE" w:rsidRPr="00D71E30">
        <w:rPr>
          <w:rFonts w:ascii="Corbel" w:hAnsi="Corbel"/>
        </w:rPr>
        <w:t xml:space="preserve"> </w:t>
      </w:r>
      <w:r w:rsidR="0059499D">
        <w:rPr>
          <w:rFonts w:ascii="Corbel" w:hAnsi="Corbel"/>
        </w:rPr>
        <w:t>Put simply,</w:t>
      </w:r>
      <w:r w:rsidR="004956EE" w:rsidRPr="00D71E30">
        <w:rPr>
          <w:rFonts w:ascii="Corbel" w:hAnsi="Corbel"/>
        </w:rPr>
        <w:t xml:space="preserve"> embodied cognition is concerned with “bodily contribution to thinking in a general sense” (Garratt </w:t>
      </w:r>
      <w:r w:rsidR="00C20F2E">
        <w:rPr>
          <w:rFonts w:ascii="Corbel" w:hAnsi="Corbel"/>
        </w:rPr>
        <w:t xml:space="preserve">2016: </w:t>
      </w:r>
      <w:r w:rsidR="004956EE" w:rsidRPr="00D71E30">
        <w:rPr>
          <w:rFonts w:ascii="Corbel" w:hAnsi="Corbel"/>
        </w:rPr>
        <w:t>6).</w:t>
      </w:r>
      <w:r w:rsidR="006C3EB6" w:rsidRPr="00D71E30">
        <w:rPr>
          <w:rFonts w:ascii="Corbel" w:hAnsi="Corbel"/>
        </w:rPr>
        <w:t xml:space="preserve"> </w:t>
      </w:r>
      <w:r w:rsidR="00A90078" w:rsidRPr="00D71E30">
        <w:rPr>
          <w:rFonts w:ascii="Corbel" w:hAnsi="Corbel"/>
        </w:rPr>
        <w:t xml:space="preserve">In </w:t>
      </w:r>
      <w:proofErr w:type="spellStart"/>
      <w:r w:rsidR="00A90078" w:rsidRPr="00D71E30">
        <w:rPr>
          <w:rFonts w:ascii="Corbel" w:hAnsi="Corbel"/>
          <w:i/>
        </w:rPr>
        <w:t>Decreation</w:t>
      </w:r>
      <w:proofErr w:type="spellEnd"/>
      <w:r w:rsidR="00A90078" w:rsidRPr="00D71E30">
        <w:rPr>
          <w:rFonts w:ascii="Corbel" w:hAnsi="Corbel"/>
        </w:rPr>
        <w:t xml:space="preserve">, </w:t>
      </w:r>
      <w:r w:rsidR="00CF5734" w:rsidRPr="00D71E30">
        <w:rPr>
          <w:rFonts w:ascii="Corbel" w:hAnsi="Corbel"/>
        </w:rPr>
        <w:t>th</w:t>
      </w:r>
      <w:r w:rsidR="00E52A76">
        <w:rPr>
          <w:rFonts w:ascii="Corbel" w:hAnsi="Corbel"/>
        </w:rPr>
        <w:t>is</w:t>
      </w:r>
      <w:r w:rsidR="00CF5734" w:rsidRPr="00D71E30">
        <w:rPr>
          <w:rFonts w:ascii="Corbel" w:hAnsi="Corbel"/>
        </w:rPr>
        <w:t xml:space="preserve"> mind/body dualism is rendered invalid </w:t>
      </w:r>
      <w:r w:rsidR="00DA0817">
        <w:rPr>
          <w:rFonts w:ascii="Corbel" w:hAnsi="Corbel"/>
        </w:rPr>
        <w:t>as the collection foregrounds</w:t>
      </w:r>
      <w:r w:rsidR="00CF5734" w:rsidRPr="00D71E30">
        <w:rPr>
          <w:rFonts w:ascii="Corbel" w:hAnsi="Corbel"/>
        </w:rPr>
        <w:t xml:space="preserve"> the role of the body in reading</w:t>
      </w:r>
      <w:r w:rsidR="00A306CD">
        <w:rPr>
          <w:rFonts w:ascii="Corbel" w:hAnsi="Corbel"/>
        </w:rPr>
        <w:t xml:space="preserve">, </w:t>
      </w:r>
      <w:r w:rsidR="00B53E7E" w:rsidRPr="00D71E30">
        <w:rPr>
          <w:rFonts w:ascii="Corbel" w:hAnsi="Corbel"/>
        </w:rPr>
        <w:t>but this</w:t>
      </w:r>
      <w:r w:rsidR="00A90078" w:rsidRPr="00D71E30">
        <w:rPr>
          <w:rFonts w:ascii="Corbel" w:hAnsi="Corbel"/>
        </w:rPr>
        <w:t xml:space="preserve"> view is </w:t>
      </w:r>
      <w:r w:rsidR="00B53E7E" w:rsidRPr="00D71E30">
        <w:rPr>
          <w:rFonts w:ascii="Corbel" w:hAnsi="Corbel"/>
        </w:rPr>
        <w:t xml:space="preserve">also </w:t>
      </w:r>
      <w:r w:rsidR="00A90078" w:rsidRPr="00D71E30">
        <w:rPr>
          <w:rFonts w:ascii="Corbel" w:hAnsi="Corbel"/>
        </w:rPr>
        <w:t xml:space="preserve">expressed </w:t>
      </w:r>
      <w:r w:rsidR="00B53E7E" w:rsidRPr="00D71E30">
        <w:rPr>
          <w:rFonts w:ascii="Corbel" w:hAnsi="Corbel"/>
        </w:rPr>
        <w:t xml:space="preserve">explicitly </w:t>
      </w:r>
      <w:r w:rsidR="00A90078" w:rsidRPr="00D71E30">
        <w:rPr>
          <w:rFonts w:ascii="Corbel" w:hAnsi="Corbel"/>
        </w:rPr>
        <w:t xml:space="preserve">by </w:t>
      </w:r>
      <w:r w:rsidR="007D6832" w:rsidRPr="00D71E30">
        <w:rPr>
          <w:rFonts w:ascii="Corbel" w:hAnsi="Corbel"/>
        </w:rPr>
        <w:t xml:space="preserve">Aphrodite, </w:t>
      </w:r>
      <w:r w:rsidR="00A023FA" w:rsidRPr="00D71E30">
        <w:rPr>
          <w:rFonts w:ascii="Corbel" w:hAnsi="Corbel"/>
        </w:rPr>
        <w:t xml:space="preserve">who sings that “the mind </w:t>
      </w:r>
      <w:r w:rsidR="00A023FA" w:rsidRPr="00D71E30">
        <w:rPr>
          <w:rFonts w:ascii="Corbel" w:hAnsi="Corbel"/>
          <w:i/>
        </w:rPr>
        <w:t>is</w:t>
      </w:r>
      <w:r w:rsidR="00A023FA" w:rsidRPr="00D71E30">
        <w:rPr>
          <w:rFonts w:ascii="Corbel" w:hAnsi="Corbel"/>
        </w:rPr>
        <w:t xml:space="preserve"> the body. I hate this fact. I love this hate” (</w:t>
      </w:r>
      <w:r w:rsidR="00A023FA" w:rsidRPr="00D71E30">
        <w:rPr>
          <w:rFonts w:ascii="Corbel" w:hAnsi="Corbel"/>
          <w:i/>
        </w:rPr>
        <w:t>DC</w:t>
      </w:r>
      <w:r w:rsidR="00A023FA" w:rsidRPr="00D71E30">
        <w:rPr>
          <w:rFonts w:ascii="Corbel" w:hAnsi="Corbel"/>
        </w:rPr>
        <w:t xml:space="preserve"> 193).</w:t>
      </w:r>
      <w:r w:rsidR="009A338B">
        <w:rPr>
          <w:rFonts w:ascii="Corbel" w:hAnsi="Corbel"/>
        </w:rPr>
        <w:t xml:space="preserve"> </w:t>
      </w:r>
      <w:r w:rsidR="006C3EB6" w:rsidRPr="00D71E30">
        <w:rPr>
          <w:rFonts w:ascii="Corbel" w:hAnsi="Corbel"/>
        </w:rPr>
        <w:t xml:space="preserve">In </w:t>
      </w:r>
      <w:r w:rsidR="00DC6CD5" w:rsidRPr="00D71E30">
        <w:rPr>
          <w:rFonts w:ascii="Corbel" w:hAnsi="Corbel"/>
        </w:rPr>
        <w:t>the context of</w:t>
      </w:r>
      <w:r w:rsidR="006C3EB6" w:rsidRPr="00D71E30">
        <w:rPr>
          <w:rFonts w:ascii="Corbel" w:hAnsi="Corbel"/>
        </w:rPr>
        <w:t xml:space="preserve"> </w:t>
      </w:r>
      <w:r w:rsidR="009A338B">
        <w:rPr>
          <w:rFonts w:ascii="Corbel" w:hAnsi="Corbel"/>
        </w:rPr>
        <w:t>Carson’s collection</w:t>
      </w:r>
      <w:r w:rsidR="006C3EB6" w:rsidRPr="00D71E30">
        <w:rPr>
          <w:rFonts w:ascii="Corbel" w:hAnsi="Corbel"/>
        </w:rPr>
        <w:t>, it is th</w:t>
      </w:r>
      <w:r w:rsidR="000F27CB" w:rsidRPr="00D71E30">
        <w:rPr>
          <w:rFonts w:ascii="Corbel" w:hAnsi="Corbel"/>
        </w:rPr>
        <w:t>erefore</w:t>
      </w:r>
      <w:r w:rsidR="006C3EB6" w:rsidRPr="00D71E30">
        <w:rPr>
          <w:rFonts w:ascii="Corbel" w:hAnsi="Corbel"/>
        </w:rPr>
        <w:t xml:space="preserve"> important to emphasise that “literature has a physical context which criticism should not ignore: the printed book” (White qtd. in Gibbons 2012: 1). </w:t>
      </w:r>
      <w:r w:rsidR="005F6BE0">
        <w:rPr>
          <w:rFonts w:ascii="Corbel" w:hAnsi="Corbel"/>
        </w:rPr>
        <w:t>As</w:t>
      </w:r>
      <w:r w:rsidR="00E52A76">
        <w:rPr>
          <w:rFonts w:ascii="Corbel" w:hAnsi="Corbel"/>
        </w:rPr>
        <w:t xml:space="preserve"> </w:t>
      </w:r>
      <w:proofErr w:type="spellStart"/>
      <w:r w:rsidR="007C797A" w:rsidRPr="00D71E30">
        <w:rPr>
          <w:rFonts w:ascii="Corbel" w:hAnsi="Corbel"/>
        </w:rPr>
        <w:t>Hayles</w:t>
      </w:r>
      <w:proofErr w:type="spellEnd"/>
      <w:r w:rsidR="00E52A76">
        <w:rPr>
          <w:rFonts w:ascii="Corbel" w:hAnsi="Corbel"/>
        </w:rPr>
        <w:t xml:space="preserve"> has argued, </w:t>
      </w:r>
      <w:r w:rsidR="007C797A" w:rsidRPr="00D71E30">
        <w:rPr>
          <w:rFonts w:ascii="Corbel" w:hAnsi="Corbel"/>
        </w:rPr>
        <w:t xml:space="preserve">“texts that employ their bodies to create narrative complexity must be read not for their words alone but for the physical involvements readers undertake to access their </w:t>
      </w:r>
      <w:proofErr w:type="spellStart"/>
      <w:r w:rsidR="007C797A" w:rsidRPr="00D71E30">
        <w:rPr>
          <w:rFonts w:ascii="Corbel" w:hAnsi="Corbel"/>
        </w:rPr>
        <w:t>materialities</w:t>
      </w:r>
      <w:proofErr w:type="spellEnd"/>
      <w:r w:rsidR="007C797A" w:rsidRPr="00D71E30">
        <w:rPr>
          <w:rFonts w:ascii="Corbel" w:hAnsi="Corbel"/>
        </w:rPr>
        <w:t>” (qtd. in Plate 2015: 93).</w:t>
      </w:r>
      <w:r w:rsidR="0018735D" w:rsidRPr="00D71E30">
        <w:rPr>
          <w:rFonts w:ascii="Corbel" w:hAnsi="Corbel"/>
        </w:rPr>
        <w:t xml:space="preserve"> </w:t>
      </w:r>
      <w:r w:rsidR="00E52A76">
        <w:rPr>
          <w:rFonts w:ascii="Corbel" w:hAnsi="Corbel"/>
        </w:rPr>
        <w:t xml:space="preserve">Along with </w:t>
      </w:r>
      <w:proofErr w:type="spellStart"/>
      <w:r w:rsidR="00E52A76">
        <w:rPr>
          <w:rFonts w:ascii="Corbel" w:hAnsi="Corbel"/>
        </w:rPr>
        <w:t>Hayles</w:t>
      </w:r>
      <w:proofErr w:type="spellEnd"/>
      <w:r w:rsidR="00E52A76">
        <w:rPr>
          <w:rFonts w:ascii="Corbel" w:hAnsi="Corbel"/>
        </w:rPr>
        <w:t xml:space="preserve">, I thus </w:t>
      </w:r>
      <w:r w:rsidR="00C80E27" w:rsidRPr="00D71E30">
        <w:rPr>
          <w:rFonts w:ascii="Corbel" w:hAnsi="Corbel"/>
        </w:rPr>
        <w:t xml:space="preserve">advocate a </w:t>
      </w:r>
      <w:r w:rsidR="006B2A32" w:rsidRPr="00D71E30">
        <w:rPr>
          <w:rFonts w:ascii="Corbel" w:hAnsi="Corbel"/>
        </w:rPr>
        <w:t>reader-response theory that is guided by the embodied reader or the mind-body interface (</w:t>
      </w:r>
      <w:proofErr w:type="spellStart"/>
      <w:r w:rsidR="006B2A32" w:rsidRPr="00D71E30">
        <w:rPr>
          <w:rFonts w:ascii="Corbel" w:hAnsi="Corbel"/>
        </w:rPr>
        <w:t>Hayles</w:t>
      </w:r>
      <w:proofErr w:type="spellEnd"/>
      <w:r w:rsidR="006B2A32" w:rsidRPr="00D71E30">
        <w:rPr>
          <w:rFonts w:ascii="Corbel" w:hAnsi="Corbel"/>
        </w:rPr>
        <w:t xml:space="preserve"> 2013: 231</w:t>
      </w:r>
      <w:r w:rsidR="005E289F">
        <w:rPr>
          <w:rFonts w:ascii="Corbel" w:hAnsi="Corbel"/>
        </w:rPr>
        <w:t xml:space="preserve">). </w:t>
      </w:r>
      <w:r w:rsidR="000F27CB" w:rsidRPr="00D71E30">
        <w:rPr>
          <w:rFonts w:ascii="Corbel" w:hAnsi="Corbel"/>
        </w:rPr>
        <w:t>In other words, t</w:t>
      </w:r>
      <w:r w:rsidR="006C3EB6" w:rsidRPr="00D71E30">
        <w:rPr>
          <w:rFonts w:ascii="Corbel" w:hAnsi="Corbel"/>
        </w:rPr>
        <w:t>he way</w:t>
      </w:r>
      <w:r w:rsidR="002731D9">
        <w:rPr>
          <w:rFonts w:ascii="Corbel" w:hAnsi="Corbel"/>
        </w:rPr>
        <w:t>s</w:t>
      </w:r>
      <w:r w:rsidR="006C3EB6" w:rsidRPr="00D71E30">
        <w:rPr>
          <w:rFonts w:ascii="Corbel" w:hAnsi="Corbel"/>
        </w:rPr>
        <w:t xml:space="preserve"> in which readers engage with the </w:t>
      </w:r>
      <w:r w:rsidR="007C797A" w:rsidRPr="00D71E30">
        <w:rPr>
          <w:rFonts w:ascii="Corbel" w:hAnsi="Corbel"/>
        </w:rPr>
        <w:t xml:space="preserve">materiality of the </w:t>
      </w:r>
      <w:r w:rsidR="006C3EB6" w:rsidRPr="00D71E30">
        <w:rPr>
          <w:rFonts w:ascii="Corbel" w:hAnsi="Corbel"/>
        </w:rPr>
        <w:t xml:space="preserve">medium </w:t>
      </w:r>
      <w:r w:rsidR="002731D9">
        <w:rPr>
          <w:rFonts w:ascii="Corbel" w:hAnsi="Corbel"/>
        </w:rPr>
        <w:t>are</w:t>
      </w:r>
      <w:r w:rsidR="006C3EB6" w:rsidRPr="00D71E30">
        <w:rPr>
          <w:rFonts w:ascii="Corbel" w:hAnsi="Corbel"/>
        </w:rPr>
        <w:t xml:space="preserve"> </w:t>
      </w:r>
      <w:r w:rsidR="00477BDA">
        <w:rPr>
          <w:rFonts w:ascii="Corbel" w:hAnsi="Corbel"/>
        </w:rPr>
        <w:t>vital</w:t>
      </w:r>
      <w:r w:rsidR="006C3EB6" w:rsidRPr="00D71E30">
        <w:rPr>
          <w:rFonts w:ascii="Corbel" w:hAnsi="Corbel"/>
        </w:rPr>
        <w:t xml:space="preserve"> </w:t>
      </w:r>
      <w:r w:rsidR="002731D9">
        <w:rPr>
          <w:rFonts w:ascii="Corbel" w:hAnsi="Corbel"/>
        </w:rPr>
        <w:t>to</w:t>
      </w:r>
      <w:r w:rsidR="006C3EB6" w:rsidRPr="00D71E30">
        <w:rPr>
          <w:rFonts w:ascii="Corbel" w:hAnsi="Corbel"/>
        </w:rPr>
        <w:t xml:space="preserve"> the process of literary signification. </w:t>
      </w:r>
      <w:r w:rsidR="00EF0778" w:rsidRPr="00D71E30">
        <w:rPr>
          <w:rFonts w:ascii="Corbel" w:hAnsi="Corbel"/>
        </w:rPr>
        <w:t xml:space="preserve">This idea is intrinsically nothing new, but as </w:t>
      </w:r>
      <w:proofErr w:type="spellStart"/>
      <w:r w:rsidR="005E289F">
        <w:rPr>
          <w:rFonts w:ascii="Corbel" w:hAnsi="Corbel"/>
        </w:rPr>
        <w:t>Liedeke</w:t>
      </w:r>
      <w:proofErr w:type="spellEnd"/>
      <w:r w:rsidR="005E289F">
        <w:rPr>
          <w:rFonts w:ascii="Corbel" w:hAnsi="Corbel"/>
        </w:rPr>
        <w:t xml:space="preserve"> </w:t>
      </w:r>
      <w:r w:rsidR="00EF0778" w:rsidRPr="00D71E30">
        <w:rPr>
          <w:rFonts w:ascii="Corbel" w:hAnsi="Corbel"/>
        </w:rPr>
        <w:t xml:space="preserve">Plate </w:t>
      </w:r>
      <w:r w:rsidR="00F70AF4" w:rsidRPr="00D71E30">
        <w:rPr>
          <w:rFonts w:ascii="Corbel" w:hAnsi="Corbel"/>
        </w:rPr>
        <w:t>remarks</w:t>
      </w:r>
      <w:r w:rsidR="00EF0778" w:rsidRPr="00D71E30">
        <w:rPr>
          <w:rFonts w:ascii="Corbel" w:hAnsi="Corbel"/>
        </w:rPr>
        <w:t>, the context</w:t>
      </w:r>
      <w:r w:rsidR="001D45D6" w:rsidRPr="00D71E30">
        <w:rPr>
          <w:rFonts w:ascii="Corbel" w:hAnsi="Corbel"/>
        </w:rPr>
        <w:t>s</w:t>
      </w:r>
      <w:r w:rsidR="00EF0778" w:rsidRPr="00D71E30">
        <w:rPr>
          <w:rFonts w:ascii="Corbel" w:hAnsi="Corbel"/>
        </w:rPr>
        <w:t xml:space="preserve"> of production and reception </w:t>
      </w:r>
      <w:r w:rsidR="00CE6B14" w:rsidRPr="00D71E30">
        <w:rPr>
          <w:rFonts w:ascii="Corbel" w:hAnsi="Corbel"/>
        </w:rPr>
        <w:t xml:space="preserve">do </w:t>
      </w:r>
      <w:r w:rsidR="006166DE" w:rsidRPr="00D71E30">
        <w:rPr>
          <w:rFonts w:ascii="Corbel" w:hAnsi="Corbel"/>
        </w:rPr>
        <w:t>have changed,</w:t>
      </w:r>
      <w:r w:rsidR="00BB687A" w:rsidRPr="00D71E30">
        <w:rPr>
          <w:rStyle w:val="FootnoteReference"/>
          <w:rFonts w:ascii="Corbel" w:hAnsi="Corbel"/>
        </w:rPr>
        <w:footnoteReference w:id="2"/>
      </w:r>
      <w:r w:rsidR="006166DE" w:rsidRPr="00D71E30">
        <w:rPr>
          <w:rFonts w:ascii="Corbel" w:hAnsi="Corbel"/>
        </w:rPr>
        <w:t xml:space="preserve"> as in recent years literature has become part of a “media ecology” of which digitalisation is the linchpin </w:t>
      </w:r>
      <w:r w:rsidR="00EF0778" w:rsidRPr="00D71E30">
        <w:rPr>
          <w:rFonts w:ascii="Corbel" w:hAnsi="Corbel"/>
        </w:rPr>
        <w:t>(</w:t>
      </w:r>
      <w:r w:rsidR="005E289F">
        <w:rPr>
          <w:rFonts w:ascii="Corbel" w:hAnsi="Corbel"/>
        </w:rPr>
        <w:t xml:space="preserve">2015: </w:t>
      </w:r>
      <w:r w:rsidR="00EF0778" w:rsidRPr="00D71E30">
        <w:rPr>
          <w:rFonts w:ascii="Corbel" w:hAnsi="Corbel"/>
        </w:rPr>
        <w:t xml:space="preserve">96). </w:t>
      </w:r>
      <w:r w:rsidR="00801D31">
        <w:rPr>
          <w:rFonts w:ascii="Corbel" w:hAnsi="Corbel"/>
        </w:rPr>
        <w:t xml:space="preserve">Extending this reasoning, </w:t>
      </w:r>
      <w:r w:rsidR="00477BDA">
        <w:rPr>
          <w:rFonts w:ascii="Corbel" w:hAnsi="Corbel"/>
        </w:rPr>
        <w:t xml:space="preserve">one might add that </w:t>
      </w:r>
      <w:r w:rsidR="00801D31">
        <w:rPr>
          <w:rFonts w:ascii="Corbel" w:hAnsi="Corbel"/>
        </w:rPr>
        <w:t>some</w:t>
      </w:r>
      <w:r w:rsidR="00E632A1" w:rsidRPr="00D71E30">
        <w:rPr>
          <w:rFonts w:ascii="Corbel" w:hAnsi="Corbel"/>
        </w:rPr>
        <w:t xml:space="preserve"> </w:t>
      </w:r>
      <w:r w:rsidR="00BC3761" w:rsidRPr="00D71E30">
        <w:rPr>
          <w:rFonts w:ascii="Corbel" w:hAnsi="Corbel"/>
        </w:rPr>
        <w:t>experimental</w:t>
      </w:r>
      <w:r w:rsidR="00E632A1" w:rsidRPr="00D71E30">
        <w:rPr>
          <w:rFonts w:ascii="Corbel" w:hAnsi="Corbel"/>
        </w:rPr>
        <w:t xml:space="preserve"> works offer a reflection on the activity of reading in our so-called digital age </w:t>
      </w:r>
      <w:r w:rsidR="00B94129">
        <w:rPr>
          <w:rFonts w:ascii="Corbel" w:hAnsi="Corbel"/>
        </w:rPr>
        <w:t>as they</w:t>
      </w:r>
      <w:r w:rsidR="00801D31" w:rsidRPr="00D71E30">
        <w:rPr>
          <w:rFonts w:ascii="Corbel" w:hAnsi="Corbel"/>
        </w:rPr>
        <w:t xml:space="preserve"> bring into view the physical, i.e. sensory and affective, dimensions of engaging with literary texts</w:t>
      </w:r>
      <w:r w:rsidR="00DA0817" w:rsidRPr="00D71E30">
        <w:rPr>
          <w:rFonts w:ascii="Corbel" w:hAnsi="Corbel"/>
        </w:rPr>
        <w:t xml:space="preserve"> </w:t>
      </w:r>
      <w:r w:rsidR="00D224E5" w:rsidRPr="00D71E30">
        <w:rPr>
          <w:rFonts w:ascii="Corbel" w:hAnsi="Corbel"/>
        </w:rPr>
        <w:t>in their utilisation of multiple sensory stimuli</w:t>
      </w:r>
      <w:r w:rsidR="00D224E5">
        <w:rPr>
          <w:rFonts w:ascii="Corbel" w:hAnsi="Corbel"/>
        </w:rPr>
        <w:t xml:space="preserve"> </w:t>
      </w:r>
      <w:r w:rsidR="00E632A1" w:rsidRPr="00D71E30">
        <w:rPr>
          <w:rFonts w:ascii="Corbel" w:hAnsi="Corbel"/>
        </w:rPr>
        <w:t>(</w:t>
      </w:r>
      <w:r w:rsidR="00477BDA" w:rsidRPr="00D71E30">
        <w:rPr>
          <w:rFonts w:ascii="Corbel" w:hAnsi="Corbel"/>
        </w:rPr>
        <w:t>Gibbons 2012: 40</w:t>
      </w:r>
      <w:r w:rsidR="00477BDA">
        <w:rPr>
          <w:rFonts w:ascii="Corbel" w:hAnsi="Corbel"/>
        </w:rPr>
        <w:t xml:space="preserve">; </w:t>
      </w:r>
      <w:r w:rsidR="00E632A1" w:rsidRPr="00D71E30">
        <w:rPr>
          <w:rFonts w:ascii="Corbel" w:hAnsi="Corbel"/>
        </w:rPr>
        <w:t xml:space="preserve">Plate </w:t>
      </w:r>
      <w:r w:rsidR="005E289F">
        <w:rPr>
          <w:rFonts w:ascii="Corbel" w:hAnsi="Corbel"/>
        </w:rPr>
        <w:t xml:space="preserve">2015: </w:t>
      </w:r>
      <w:r w:rsidR="00E632A1" w:rsidRPr="00D71E30">
        <w:rPr>
          <w:rFonts w:ascii="Corbel" w:hAnsi="Corbel"/>
        </w:rPr>
        <w:t>95).</w:t>
      </w:r>
      <w:r w:rsidR="00EF0778" w:rsidRPr="00D71E30">
        <w:rPr>
          <w:rFonts w:ascii="Corbel" w:hAnsi="Corbel"/>
        </w:rPr>
        <w:t xml:space="preserve"> </w:t>
      </w:r>
      <w:r w:rsidR="005F6BE0">
        <w:rPr>
          <w:rFonts w:ascii="Corbel" w:hAnsi="Corbel"/>
        </w:rPr>
        <w:t>T</w:t>
      </w:r>
      <w:r w:rsidR="00EF0778" w:rsidRPr="00D71E30">
        <w:rPr>
          <w:rFonts w:ascii="Corbel" w:hAnsi="Corbel"/>
        </w:rPr>
        <w:t>his “aesthetic of bookishness” (Pressman</w:t>
      </w:r>
      <w:r w:rsidR="007150B3">
        <w:rPr>
          <w:rFonts w:ascii="Corbel" w:hAnsi="Corbel"/>
        </w:rPr>
        <w:t xml:space="preserve"> 2009</w:t>
      </w:r>
      <w:r w:rsidR="00EF0778" w:rsidRPr="00D71E30">
        <w:rPr>
          <w:rFonts w:ascii="Corbel" w:hAnsi="Corbel"/>
        </w:rPr>
        <w:t xml:space="preserve">) </w:t>
      </w:r>
      <w:r w:rsidR="00AD55A5">
        <w:rPr>
          <w:rFonts w:ascii="Corbel" w:hAnsi="Corbel"/>
        </w:rPr>
        <w:t xml:space="preserve">reminds readers </w:t>
      </w:r>
      <w:r w:rsidR="000E3B59">
        <w:rPr>
          <w:rFonts w:ascii="Corbel" w:hAnsi="Corbel"/>
        </w:rPr>
        <w:t xml:space="preserve">not only of </w:t>
      </w:r>
      <w:r w:rsidR="00AD55A5">
        <w:rPr>
          <w:rFonts w:ascii="Corbel" w:hAnsi="Corbel"/>
        </w:rPr>
        <w:t xml:space="preserve">the pivotal </w:t>
      </w:r>
      <w:r w:rsidR="00BB5087">
        <w:rPr>
          <w:rFonts w:ascii="Corbel" w:hAnsi="Corbel"/>
        </w:rPr>
        <w:t>role of</w:t>
      </w:r>
      <w:r w:rsidR="00AD55A5">
        <w:rPr>
          <w:rFonts w:ascii="Corbel" w:hAnsi="Corbel"/>
        </w:rPr>
        <w:t xml:space="preserve"> mediation, </w:t>
      </w:r>
      <w:r w:rsidR="000E3B59">
        <w:rPr>
          <w:rFonts w:ascii="Corbel" w:hAnsi="Corbel"/>
        </w:rPr>
        <w:t>but also of</w:t>
      </w:r>
      <w:r w:rsidR="00AD55A5">
        <w:rPr>
          <w:rFonts w:ascii="Corbel" w:hAnsi="Corbel"/>
        </w:rPr>
        <w:t xml:space="preserve"> their own </w:t>
      </w:r>
      <w:r w:rsidR="00932136">
        <w:rPr>
          <w:rFonts w:ascii="Corbel" w:hAnsi="Corbel"/>
        </w:rPr>
        <w:t>embodied existence</w:t>
      </w:r>
      <w:r w:rsidR="00E2541B">
        <w:rPr>
          <w:rFonts w:ascii="Corbel" w:hAnsi="Corbel"/>
        </w:rPr>
        <w:t xml:space="preserve"> in a highly digi</w:t>
      </w:r>
      <w:r w:rsidR="00932136">
        <w:rPr>
          <w:rFonts w:ascii="Corbel" w:hAnsi="Corbel"/>
        </w:rPr>
        <w:t>ti</w:t>
      </w:r>
      <w:r w:rsidR="00E2541B">
        <w:rPr>
          <w:rFonts w:ascii="Corbel" w:hAnsi="Corbel"/>
        </w:rPr>
        <w:t xml:space="preserve">sed world where the </w:t>
      </w:r>
      <w:r w:rsidR="0048589F">
        <w:rPr>
          <w:rFonts w:ascii="Corbel" w:hAnsi="Corbel"/>
        </w:rPr>
        <w:t>concept</w:t>
      </w:r>
      <w:r w:rsidR="00E2541B">
        <w:rPr>
          <w:rFonts w:ascii="Corbel" w:hAnsi="Corbel"/>
        </w:rPr>
        <w:t xml:space="preserve"> of materiality is becoming ever more elusive </w:t>
      </w:r>
      <w:r w:rsidR="000E3B59">
        <w:rPr>
          <w:rFonts w:ascii="Corbel" w:hAnsi="Corbel"/>
        </w:rPr>
        <w:t>due to the advance</w:t>
      </w:r>
      <w:r w:rsidR="0048589F">
        <w:rPr>
          <w:rFonts w:ascii="Corbel" w:hAnsi="Corbel"/>
        </w:rPr>
        <w:t xml:space="preserve"> of</w:t>
      </w:r>
      <w:r w:rsidR="00E2541B" w:rsidRPr="00E2541B">
        <w:rPr>
          <w:rFonts w:ascii="Corbel" w:hAnsi="Corbel"/>
        </w:rPr>
        <w:t xml:space="preserve"> </w:t>
      </w:r>
      <w:r w:rsidR="0048589F">
        <w:rPr>
          <w:rFonts w:ascii="Corbel" w:hAnsi="Corbel"/>
        </w:rPr>
        <w:t xml:space="preserve">digital </w:t>
      </w:r>
      <w:r w:rsidR="00E2541B" w:rsidRPr="00E2541B">
        <w:rPr>
          <w:rFonts w:ascii="Corbel" w:hAnsi="Corbel"/>
        </w:rPr>
        <w:t>interfaces</w:t>
      </w:r>
      <w:r w:rsidR="00BB5087">
        <w:rPr>
          <w:rFonts w:ascii="Corbel" w:hAnsi="Corbel"/>
        </w:rPr>
        <w:t xml:space="preserve"> in a posthuman age (</w:t>
      </w:r>
      <w:r w:rsidR="000E3B59">
        <w:rPr>
          <w:rFonts w:ascii="Corbel" w:hAnsi="Corbel"/>
        </w:rPr>
        <w:t xml:space="preserve">see </w:t>
      </w:r>
      <w:proofErr w:type="spellStart"/>
      <w:r w:rsidR="00BB5087">
        <w:rPr>
          <w:rFonts w:ascii="Corbel" w:hAnsi="Corbel"/>
        </w:rPr>
        <w:t>Hayles</w:t>
      </w:r>
      <w:proofErr w:type="spellEnd"/>
      <w:r w:rsidR="00BB5087">
        <w:rPr>
          <w:rFonts w:ascii="Corbel" w:hAnsi="Corbel"/>
        </w:rPr>
        <w:t xml:space="preserve"> 1999)</w:t>
      </w:r>
      <w:r w:rsidR="00932136">
        <w:rPr>
          <w:rFonts w:ascii="Corbel" w:hAnsi="Corbel"/>
        </w:rPr>
        <w:t>.</w:t>
      </w:r>
      <w:r w:rsidR="00DA0817">
        <w:rPr>
          <w:rFonts w:ascii="Corbel" w:hAnsi="Corbel"/>
        </w:rPr>
        <w:t xml:space="preserve"> </w:t>
      </w:r>
      <w:r w:rsidR="005F0F1C">
        <w:rPr>
          <w:rFonts w:ascii="Corbel" w:hAnsi="Corbel"/>
        </w:rPr>
        <w:t xml:space="preserve"> </w:t>
      </w:r>
    </w:p>
    <w:p w14:paraId="42F084BC" w14:textId="77777777" w:rsidR="00BB5087" w:rsidRDefault="00BB5087" w:rsidP="00F50EF5">
      <w:pPr>
        <w:spacing w:after="120" w:line="360" w:lineRule="auto"/>
        <w:rPr>
          <w:rFonts w:ascii="Corbel" w:hAnsi="Corbel"/>
        </w:rPr>
      </w:pPr>
    </w:p>
    <w:p w14:paraId="6884F3F0" w14:textId="08CA11F6" w:rsidR="00A36E64" w:rsidRDefault="00A72335" w:rsidP="00F50EF5">
      <w:pPr>
        <w:spacing w:after="120" w:line="360" w:lineRule="auto"/>
        <w:rPr>
          <w:rFonts w:ascii="Corbel" w:hAnsi="Corbel"/>
        </w:rPr>
      </w:pPr>
      <w:r>
        <w:rPr>
          <w:rFonts w:ascii="Corbel" w:hAnsi="Corbel"/>
        </w:rPr>
        <w:t>In her seminal work titled</w:t>
      </w:r>
      <w:r w:rsidR="006C3EB6" w:rsidRPr="00D71E30">
        <w:rPr>
          <w:rFonts w:ascii="Corbel" w:hAnsi="Corbel"/>
        </w:rPr>
        <w:t xml:space="preserve"> </w:t>
      </w:r>
      <w:r w:rsidR="006C3EB6" w:rsidRPr="00D71E30">
        <w:rPr>
          <w:rFonts w:ascii="Corbel" w:hAnsi="Corbel"/>
          <w:i/>
        </w:rPr>
        <w:t>Multimodality, Cognition, and Experimental Literature</w:t>
      </w:r>
      <w:r w:rsidR="006C3EB6" w:rsidRPr="00D71E30">
        <w:rPr>
          <w:rFonts w:ascii="Corbel" w:hAnsi="Corbel"/>
        </w:rPr>
        <w:t xml:space="preserve"> (2012)</w:t>
      </w:r>
      <w:r>
        <w:rPr>
          <w:rFonts w:ascii="Corbel" w:hAnsi="Corbel"/>
        </w:rPr>
        <w:t xml:space="preserve">, </w:t>
      </w:r>
      <w:r w:rsidR="00477BDA" w:rsidRPr="00D71E30">
        <w:rPr>
          <w:rFonts w:ascii="Corbel" w:hAnsi="Corbel"/>
        </w:rPr>
        <w:t xml:space="preserve">Alison </w:t>
      </w:r>
      <w:r w:rsidRPr="00A72335">
        <w:rPr>
          <w:rFonts w:ascii="Corbel" w:hAnsi="Corbel"/>
        </w:rPr>
        <w:t>Gibbons</w:t>
      </w:r>
      <w:r>
        <w:rPr>
          <w:rFonts w:ascii="Corbel" w:hAnsi="Corbel"/>
        </w:rPr>
        <w:t xml:space="preserve"> </w:t>
      </w:r>
      <w:r w:rsidR="006C3EB6" w:rsidRPr="00D71E30">
        <w:rPr>
          <w:rFonts w:ascii="Corbel" w:hAnsi="Corbel"/>
        </w:rPr>
        <w:t>makes a cogent case for a multimodal cognitive poetics.</w:t>
      </w:r>
      <w:r w:rsidR="00A81299" w:rsidRPr="00D71E30">
        <w:rPr>
          <w:rFonts w:ascii="Corbel" w:hAnsi="Corbel"/>
        </w:rPr>
        <w:t xml:space="preserve"> </w:t>
      </w:r>
      <w:r w:rsidR="00CF1157">
        <w:rPr>
          <w:rFonts w:ascii="Corbel" w:hAnsi="Corbel"/>
        </w:rPr>
        <w:t>H</w:t>
      </w:r>
      <w:r w:rsidR="006C3EB6" w:rsidRPr="00D71E30">
        <w:rPr>
          <w:rFonts w:ascii="Corbel" w:hAnsi="Corbel"/>
        </w:rPr>
        <w:t xml:space="preserve">er </w:t>
      </w:r>
      <w:r>
        <w:rPr>
          <w:rFonts w:ascii="Corbel" w:hAnsi="Corbel"/>
        </w:rPr>
        <w:t>study examines</w:t>
      </w:r>
      <w:r w:rsidR="006C3EB6" w:rsidRPr="00D71E30">
        <w:rPr>
          <w:rFonts w:ascii="Corbel" w:hAnsi="Corbel"/>
        </w:rPr>
        <w:t xml:space="preserve"> the experimental genre of multimodal printed literature</w:t>
      </w:r>
      <w:r>
        <w:rPr>
          <w:rFonts w:ascii="Corbel" w:hAnsi="Corbel"/>
        </w:rPr>
        <w:t xml:space="preserve">, which </w:t>
      </w:r>
      <w:r w:rsidR="00E221F9" w:rsidRPr="00D71E30">
        <w:rPr>
          <w:rFonts w:ascii="Corbel" w:hAnsi="Corbel"/>
        </w:rPr>
        <w:t xml:space="preserve">refers to integrated </w:t>
      </w:r>
      <w:r w:rsidR="00DC3806">
        <w:rPr>
          <w:rFonts w:ascii="Corbel" w:hAnsi="Corbel"/>
        </w:rPr>
        <w:t>literary works</w:t>
      </w:r>
      <w:r w:rsidR="00E221F9" w:rsidRPr="00D71E30">
        <w:rPr>
          <w:rFonts w:ascii="Corbel" w:hAnsi="Corbel"/>
        </w:rPr>
        <w:t xml:space="preserve"> </w:t>
      </w:r>
      <w:r w:rsidR="00E221F9" w:rsidRPr="00D71E30">
        <w:rPr>
          <w:rFonts w:ascii="Corbel" w:hAnsi="Corbel"/>
        </w:rPr>
        <w:lastRenderedPageBreak/>
        <w:t>in which the various modes</w:t>
      </w:r>
      <w:r>
        <w:rPr>
          <w:rFonts w:ascii="Corbel" w:hAnsi="Corbel"/>
        </w:rPr>
        <w:t xml:space="preserve"> – </w:t>
      </w:r>
      <w:r w:rsidR="00E221F9" w:rsidRPr="00D71E30">
        <w:rPr>
          <w:rFonts w:ascii="Corbel" w:hAnsi="Corbel"/>
        </w:rPr>
        <w:t>although they constitute different means of communication</w:t>
      </w:r>
      <w:r>
        <w:rPr>
          <w:rFonts w:ascii="Corbel" w:hAnsi="Corbel"/>
        </w:rPr>
        <w:t xml:space="preserve"> – </w:t>
      </w:r>
      <w:r w:rsidR="00E221F9" w:rsidRPr="00D71E30">
        <w:rPr>
          <w:rFonts w:ascii="Corbel" w:hAnsi="Corbel"/>
        </w:rPr>
        <w:t xml:space="preserve">continually interact in the process of meaning-making (Gibbons </w:t>
      </w:r>
      <w:r>
        <w:rPr>
          <w:rFonts w:ascii="Corbel" w:hAnsi="Corbel"/>
        </w:rPr>
        <w:t xml:space="preserve">2012: </w:t>
      </w:r>
      <w:r w:rsidR="00E221F9" w:rsidRPr="00D71E30">
        <w:rPr>
          <w:rFonts w:ascii="Corbel" w:hAnsi="Corbel"/>
        </w:rPr>
        <w:t>2).</w:t>
      </w:r>
      <w:r w:rsidR="00A36E64">
        <w:rPr>
          <w:rFonts w:ascii="Corbel" w:hAnsi="Corbel"/>
        </w:rPr>
        <w:t xml:space="preserve"> </w:t>
      </w:r>
      <w:r w:rsidR="00E221F9" w:rsidRPr="00D71E30">
        <w:rPr>
          <w:rFonts w:ascii="Corbel" w:hAnsi="Corbel"/>
        </w:rPr>
        <w:t>Gibbons identifies several formal features typical of multimodal novels</w:t>
      </w:r>
      <w:r w:rsidR="00C40024">
        <w:rPr>
          <w:rFonts w:ascii="Corbel" w:hAnsi="Corbel"/>
        </w:rPr>
        <w:t xml:space="preserve"> </w:t>
      </w:r>
      <w:r w:rsidR="00C40024">
        <w:rPr>
          <w:rFonts w:ascii="Corbel" w:hAnsi="Corbel"/>
        </w:rPr>
        <w:t>(2012: 2)</w:t>
      </w:r>
      <w:r w:rsidR="00E221F9" w:rsidRPr="00D71E30">
        <w:rPr>
          <w:rFonts w:ascii="Corbel" w:hAnsi="Corbel"/>
        </w:rPr>
        <w:t xml:space="preserve">, </w:t>
      </w:r>
      <w:r w:rsidR="001B509D">
        <w:rPr>
          <w:rFonts w:ascii="Corbel" w:hAnsi="Corbel"/>
        </w:rPr>
        <w:t>six</w:t>
      </w:r>
      <w:r>
        <w:rPr>
          <w:rFonts w:ascii="Corbel" w:hAnsi="Corbel"/>
        </w:rPr>
        <w:t xml:space="preserve"> of which </w:t>
      </w:r>
      <w:r w:rsidRPr="00A72335">
        <w:rPr>
          <w:rFonts w:ascii="Corbel" w:hAnsi="Corbel"/>
        </w:rPr>
        <w:t xml:space="preserve">are particularly relevant to </w:t>
      </w:r>
      <w:proofErr w:type="spellStart"/>
      <w:r w:rsidRPr="00A72335">
        <w:rPr>
          <w:rFonts w:ascii="Corbel" w:hAnsi="Corbel"/>
          <w:i/>
        </w:rPr>
        <w:t>Decreation</w:t>
      </w:r>
      <w:proofErr w:type="spellEnd"/>
      <w:r w:rsidRPr="004612CF">
        <w:rPr>
          <w:rFonts w:ascii="Corbel" w:hAnsi="Corbel"/>
        </w:rPr>
        <w:t>:</w:t>
      </w:r>
      <w:r w:rsidRPr="00A72335">
        <w:rPr>
          <w:rFonts w:ascii="Corbel" w:hAnsi="Corbel"/>
        </w:rPr>
        <w:t xml:space="preserve"> </w:t>
      </w:r>
      <w:r w:rsidR="00477BDA">
        <w:rPr>
          <w:rFonts w:ascii="Corbel" w:hAnsi="Corbel"/>
        </w:rPr>
        <w:t xml:space="preserve"> </w:t>
      </w:r>
    </w:p>
    <w:p w14:paraId="21A64ECA" w14:textId="770CC189" w:rsidR="00A72335" w:rsidRDefault="00A72335" w:rsidP="00A72335">
      <w:pPr>
        <w:pStyle w:val="ListParagraph"/>
        <w:numPr>
          <w:ilvl w:val="0"/>
          <w:numId w:val="41"/>
        </w:numPr>
        <w:spacing w:after="0" w:line="360" w:lineRule="auto"/>
        <w:rPr>
          <w:rFonts w:ascii="Corbel" w:hAnsi="Corbel"/>
        </w:rPr>
      </w:pPr>
      <w:r>
        <w:rPr>
          <w:rFonts w:ascii="Corbel" w:hAnsi="Corbel"/>
        </w:rPr>
        <w:t>U</w:t>
      </w:r>
      <w:r w:rsidR="00D741AE" w:rsidRPr="00A72335">
        <w:rPr>
          <w:rFonts w:ascii="Corbel" w:hAnsi="Corbel"/>
        </w:rPr>
        <w:t>nusual textual layouts and page design</w:t>
      </w:r>
    </w:p>
    <w:p w14:paraId="09863AC5" w14:textId="4F1F21EA" w:rsidR="00A72335" w:rsidRDefault="00A72335" w:rsidP="00A72335">
      <w:pPr>
        <w:pStyle w:val="ListParagraph"/>
        <w:numPr>
          <w:ilvl w:val="0"/>
          <w:numId w:val="41"/>
        </w:numPr>
        <w:spacing w:after="0" w:line="360" w:lineRule="auto"/>
        <w:rPr>
          <w:rFonts w:ascii="Corbel" w:hAnsi="Corbel"/>
        </w:rPr>
      </w:pPr>
      <w:r>
        <w:rPr>
          <w:rFonts w:ascii="Corbel" w:hAnsi="Corbel"/>
        </w:rPr>
        <w:t>V</w:t>
      </w:r>
      <w:r w:rsidR="00D741AE" w:rsidRPr="00A72335">
        <w:rPr>
          <w:rFonts w:ascii="Corbel" w:hAnsi="Corbel"/>
        </w:rPr>
        <w:t>aried typography</w:t>
      </w:r>
    </w:p>
    <w:p w14:paraId="04CB0E2D" w14:textId="54DF81D1" w:rsidR="00A72335" w:rsidRDefault="00A72335" w:rsidP="00A72335">
      <w:pPr>
        <w:pStyle w:val="ListParagraph"/>
        <w:numPr>
          <w:ilvl w:val="0"/>
          <w:numId w:val="41"/>
        </w:numPr>
        <w:spacing w:after="0" w:line="360" w:lineRule="auto"/>
        <w:rPr>
          <w:rFonts w:ascii="Corbel" w:hAnsi="Corbel"/>
        </w:rPr>
      </w:pPr>
      <w:r>
        <w:rPr>
          <w:rFonts w:ascii="Corbel" w:hAnsi="Corbel"/>
        </w:rPr>
        <w:t>C</w:t>
      </w:r>
      <w:r w:rsidR="00D741AE" w:rsidRPr="00A72335">
        <w:rPr>
          <w:rFonts w:ascii="Corbel" w:hAnsi="Corbel"/>
        </w:rPr>
        <w:t>oncrete realisation of text to create images</w:t>
      </w:r>
    </w:p>
    <w:p w14:paraId="79D9A8B8" w14:textId="77777777" w:rsidR="00A72335" w:rsidRDefault="00A72335" w:rsidP="00A72335">
      <w:pPr>
        <w:pStyle w:val="ListParagraph"/>
        <w:numPr>
          <w:ilvl w:val="0"/>
          <w:numId w:val="41"/>
        </w:numPr>
        <w:spacing w:after="0" w:line="360" w:lineRule="auto"/>
        <w:rPr>
          <w:rFonts w:ascii="Corbel" w:hAnsi="Corbel"/>
        </w:rPr>
      </w:pPr>
      <w:r>
        <w:rPr>
          <w:rFonts w:ascii="Corbel" w:hAnsi="Corbel"/>
        </w:rPr>
        <w:t>D</w:t>
      </w:r>
      <w:r w:rsidR="00D741AE" w:rsidRPr="00A72335">
        <w:rPr>
          <w:rFonts w:ascii="Corbel" w:hAnsi="Corbel"/>
        </w:rPr>
        <w:t xml:space="preserve">evices that draw attention to the text’s materiality, including </w:t>
      </w:r>
      <w:proofErr w:type="spellStart"/>
      <w:r w:rsidR="00D741AE" w:rsidRPr="00A72335">
        <w:rPr>
          <w:rFonts w:ascii="Corbel" w:hAnsi="Corbel"/>
        </w:rPr>
        <w:t>metaﬁctive</w:t>
      </w:r>
      <w:proofErr w:type="spellEnd"/>
      <w:r w:rsidR="00D741AE" w:rsidRPr="00A72335">
        <w:rPr>
          <w:rFonts w:ascii="Corbel" w:hAnsi="Corbel"/>
        </w:rPr>
        <w:t xml:space="preserve"> writing</w:t>
      </w:r>
    </w:p>
    <w:p w14:paraId="63D1BF1B" w14:textId="0FA305A7" w:rsidR="00A72335" w:rsidRDefault="00B337AB" w:rsidP="00A72335">
      <w:pPr>
        <w:pStyle w:val="ListParagraph"/>
        <w:numPr>
          <w:ilvl w:val="0"/>
          <w:numId w:val="41"/>
        </w:numPr>
        <w:spacing w:after="0" w:line="360" w:lineRule="auto"/>
        <w:rPr>
          <w:rFonts w:ascii="Corbel" w:hAnsi="Corbel"/>
        </w:rPr>
      </w:pPr>
      <w:r w:rsidRPr="00A72335">
        <w:rPr>
          <w:rFonts w:ascii="Corbel" w:hAnsi="Corbel"/>
        </w:rPr>
        <w:t>[</w:t>
      </w:r>
      <w:r w:rsidR="005E1671">
        <w:rPr>
          <w:rFonts w:ascii="Corbel" w:hAnsi="Corbel"/>
        </w:rPr>
        <w:t>E</w:t>
      </w:r>
      <w:r w:rsidRPr="00A72335">
        <w:rPr>
          <w:rFonts w:ascii="Corbel" w:hAnsi="Corbel"/>
        </w:rPr>
        <w:t>nd]</w:t>
      </w:r>
      <w:r w:rsidR="00D741AE" w:rsidRPr="00A72335">
        <w:rPr>
          <w:rFonts w:ascii="Corbel" w:hAnsi="Corbel"/>
        </w:rPr>
        <w:t xml:space="preserve">notes and self-interrogative critical voices </w:t>
      </w:r>
    </w:p>
    <w:p w14:paraId="2DC3EFE5" w14:textId="7E55C4E6" w:rsidR="00BB5087" w:rsidRPr="00FC27CC" w:rsidRDefault="005E1671" w:rsidP="00FC27CC">
      <w:pPr>
        <w:pStyle w:val="ListParagraph"/>
        <w:numPr>
          <w:ilvl w:val="0"/>
          <w:numId w:val="41"/>
        </w:numPr>
        <w:spacing w:after="120" w:line="360" w:lineRule="auto"/>
        <w:ind w:left="714" w:hanging="357"/>
        <w:rPr>
          <w:rFonts w:ascii="Corbel" w:hAnsi="Corbel"/>
        </w:rPr>
      </w:pPr>
      <w:r>
        <w:rPr>
          <w:rFonts w:ascii="Corbel" w:hAnsi="Corbel"/>
        </w:rPr>
        <w:t>M</w:t>
      </w:r>
      <w:r w:rsidR="00D741AE" w:rsidRPr="00A72335">
        <w:rPr>
          <w:rFonts w:ascii="Corbel" w:hAnsi="Corbel"/>
        </w:rPr>
        <w:t>ixing of genres</w:t>
      </w:r>
    </w:p>
    <w:p w14:paraId="214217D5" w14:textId="78587142" w:rsidR="00F56A12" w:rsidRDefault="003408C9" w:rsidP="00F56A12">
      <w:pPr>
        <w:spacing w:after="0" w:line="360" w:lineRule="auto"/>
      </w:pPr>
      <w:proofErr w:type="spellStart"/>
      <w:r w:rsidRPr="00A72335">
        <w:rPr>
          <w:rFonts w:ascii="Corbel" w:hAnsi="Corbel"/>
          <w:i/>
        </w:rPr>
        <w:t>Decreation</w:t>
      </w:r>
      <w:proofErr w:type="spellEnd"/>
      <w:r w:rsidRPr="00A72335">
        <w:rPr>
          <w:rFonts w:ascii="Corbel" w:hAnsi="Corbel"/>
        </w:rPr>
        <w:t xml:space="preserve"> is thus not a multimodal work per se, but </w:t>
      </w:r>
      <w:r w:rsidR="000B48A8" w:rsidRPr="00A72335">
        <w:rPr>
          <w:rFonts w:ascii="Corbel" w:hAnsi="Corbel"/>
        </w:rPr>
        <w:t>rather</w:t>
      </w:r>
      <w:r w:rsidRPr="00A72335">
        <w:rPr>
          <w:rFonts w:ascii="Corbel" w:hAnsi="Corbel"/>
        </w:rPr>
        <w:t xml:space="preserve"> features </w:t>
      </w:r>
      <w:r w:rsidR="00395132">
        <w:rPr>
          <w:rFonts w:ascii="Corbel" w:hAnsi="Corbel"/>
        </w:rPr>
        <w:t xml:space="preserve">several </w:t>
      </w:r>
      <w:r w:rsidRPr="00A72335">
        <w:rPr>
          <w:rFonts w:ascii="Corbel" w:hAnsi="Corbel"/>
        </w:rPr>
        <w:t xml:space="preserve">multimodal elements </w:t>
      </w:r>
      <w:r w:rsidR="001B509D">
        <w:rPr>
          <w:rFonts w:ascii="Corbel" w:hAnsi="Corbel"/>
        </w:rPr>
        <w:t>such as</w:t>
      </w:r>
      <w:r w:rsidRPr="00A72335">
        <w:rPr>
          <w:rFonts w:ascii="Corbel" w:hAnsi="Corbel"/>
        </w:rPr>
        <w:t xml:space="preserve"> </w:t>
      </w:r>
      <w:r w:rsidR="00461D80">
        <w:rPr>
          <w:rFonts w:ascii="Corbel" w:hAnsi="Corbel"/>
        </w:rPr>
        <w:t>images</w:t>
      </w:r>
      <w:r w:rsidRPr="00A72335">
        <w:rPr>
          <w:rFonts w:ascii="Corbel" w:hAnsi="Corbel"/>
        </w:rPr>
        <w:t xml:space="preserve"> and typographical experimentations (cf. Gibbons </w:t>
      </w:r>
      <w:r w:rsidR="001B509D">
        <w:rPr>
          <w:rFonts w:ascii="Corbel" w:hAnsi="Corbel"/>
        </w:rPr>
        <w:t xml:space="preserve">2012: </w:t>
      </w:r>
      <w:r w:rsidRPr="00A72335">
        <w:rPr>
          <w:rFonts w:ascii="Corbel" w:hAnsi="Corbel"/>
        </w:rPr>
        <w:t>87)</w:t>
      </w:r>
      <w:r w:rsidR="00F56A12">
        <w:rPr>
          <w:rFonts w:ascii="Corbel" w:hAnsi="Corbel"/>
        </w:rPr>
        <w:t xml:space="preserve">, as this short excerpt illustrates </w:t>
      </w:r>
      <w:r w:rsidR="00F56A12" w:rsidRPr="00F56A12">
        <w:rPr>
          <w:rFonts w:ascii="Corbel" w:hAnsi="Corbel"/>
        </w:rPr>
        <w:t>(</w:t>
      </w:r>
      <w:r w:rsidR="00F56A12" w:rsidRPr="00F56A12">
        <w:rPr>
          <w:rFonts w:ascii="Corbel" w:hAnsi="Corbel"/>
          <w:i/>
        </w:rPr>
        <w:t xml:space="preserve">DC </w:t>
      </w:r>
      <w:r w:rsidR="00F56A12" w:rsidRPr="00F56A12">
        <w:rPr>
          <w:rFonts w:ascii="Corbel" w:hAnsi="Corbel"/>
        </w:rPr>
        <w:t>74-75):</w:t>
      </w:r>
      <w:r w:rsidR="00F56A12">
        <w:t xml:space="preserve"> </w:t>
      </w:r>
    </w:p>
    <w:p w14:paraId="7F98FEDF" w14:textId="77777777" w:rsidR="00F56A12" w:rsidRDefault="00F56A12" w:rsidP="00F56A12">
      <w:pPr>
        <w:spacing w:after="0" w:line="360" w:lineRule="auto"/>
      </w:pPr>
    </w:p>
    <w:p w14:paraId="2B76AF91" w14:textId="77777777" w:rsidR="00F56A12" w:rsidRPr="00F56A12" w:rsidRDefault="00F56A12" w:rsidP="00D97070">
      <w:pPr>
        <w:spacing w:after="0" w:line="360" w:lineRule="auto"/>
        <w:ind w:left="708"/>
        <w:rPr>
          <w:rFonts w:ascii="Corbel" w:hAnsi="Corbel"/>
          <w:sz w:val="22"/>
        </w:rPr>
      </w:pPr>
      <w:r w:rsidRPr="00F56A12">
        <w:rPr>
          <w:rFonts w:ascii="Corbel" w:hAnsi="Corbel"/>
          <w:sz w:val="22"/>
        </w:rPr>
        <w:t>Ocean air plush as kissing or the secret parts of plants secrets were dropping out</w:t>
      </w:r>
    </w:p>
    <w:p w14:paraId="033A1F94" w14:textId="77777777" w:rsidR="00F56A12" w:rsidRPr="00F56A12" w:rsidRDefault="00F56A12" w:rsidP="00D97070">
      <w:pPr>
        <w:spacing w:after="0" w:line="360" w:lineRule="auto"/>
        <w:ind w:left="708"/>
        <w:rPr>
          <w:rFonts w:ascii="Corbel" w:hAnsi="Corbel"/>
          <w:sz w:val="22"/>
        </w:rPr>
      </w:pPr>
      <w:r w:rsidRPr="00F56A12">
        <w:rPr>
          <w:rFonts w:ascii="Corbel" w:hAnsi="Corbel"/>
          <w:sz w:val="22"/>
        </w:rPr>
        <w:t>of us there.</w:t>
      </w:r>
    </w:p>
    <w:p w14:paraId="67DA1255" w14:textId="77777777" w:rsidR="00F56A12" w:rsidRPr="00F56A12" w:rsidRDefault="00F56A12" w:rsidP="00D97070">
      <w:pPr>
        <w:spacing w:after="0" w:line="360" w:lineRule="auto"/>
        <w:ind w:left="3540"/>
        <w:rPr>
          <w:rFonts w:ascii="Corbel" w:hAnsi="Corbel"/>
          <w:i/>
          <w:sz w:val="22"/>
        </w:rPr>
      </w:pPr>
      <w:r w:rsidRPr="00F56A12">
        <w:rPr>
          <w:rFonts w:ascii="Corbel" w:hAnsi="Corbel"/>
          <w:i/>
          <w:sz w:val="22"/>
        </w:rPr>
        <w:t xml:space="preserve">      swallow song is a begging song</w:t>
      </w:r>
    </w:p>
    <w:p w14:paraId="33FE2F1C" w14:textId="77777777" w:rsidR="00F56A12" w:rsidRPr="00F56A12" w:rsidRDefault="00F56A12" w:rsidP="00D97070">
      <w:pPr>
        <w:spacing w:after="0" w:line="360" w:lineRule="auto"/>
        <w:ind w:left="4248"/>
        <w:rPr>
          <w:rFonts w:ascii="Corbel" w:hAnsi="Corbel"/>
          <w:i/>
          <w:sz w:val="22"/>
        </w:rPr>
      </w:pPr>
      <w:r w:rsidRPr="00F56A12">
        <w:rPr>
          <w:rFonts w:ascii="Corbel" w:hAnsi="Corbel"/>
          <w:i/>
          <w:sz w:val="22"/>
        </w:rPr>
        <w:t xml:space="preserve">         open up</w:t>
      </w:r>
    </w:p>
    <w:p w14:paraId="396202B0" w14:textId="77777777" w:rsidR="00F56A12" w:rsidRPr="00F56A12" w:rsidRDefault="00F56A12" w:rsidP="00D97070">
      <w:pPr>
        <w:spacing w:after="0" w:line="360" w:lineRule="auto"/>
        <w:ind w:left="709"/>
        <w:rPr>
          <w:rFonts w:ascii="Corbel" w:hAnsi="Corbel"/>
          <w:sz w:val="22"/>
        </w:rPr>
      </w:pPr>
    </w:p>
    <w:p w14:paraId="000DF8A7" w14:textId="77777777" w:rsidR="00F56A12" w:rsidRPr="00F56A12" w:rsidRDefault="00F56A12" w:rsidP="00D97070">
      <w:pPr>
        <w:spacing w:after="0" w:line="360" w:lineRule="auto"/>
        <w:ind w:left="708"/>
        <w:rPr>
          <w:rFonts w:ascii="Corbel" w:hAnsi="Corbel"/>
          <w:sz w:val="22"/>
        </w:rPr>
      </w:pPr>
      <w:r w:rsidRPr="00F56A12">
        <w:rPr>
          <w:rFonts w:ascii="Corbel" w:hAnsi="Corbel"/>
          <w:sz w:val="22"/>
        </w:rPr>
        <w:t xml:space="preserve">Walking through a restaurant all together to our table past eyes and </w:t>
      </w:r>
      <w:proofErr w:type="spellStart"/>
      <w:r w:rsidRPr="00F56A12">
        <w:rPr>
          <w:rFonts w:ascii="Corbel" w:hAnsi="Corbel"/>
          <w:sz w:val="22"/>
        </w:rPr>
        <w:t>sugarbowls</w:t>
      </w:r>
      <w:proofErr w:type="spellEnd"/>
      <w:r w:rsidRPr="00F56A12">
        <w:rPr>
          <w:rFonts w:ascii="Corbel" w:hAnsi="Corbel"/>
          <w:sz w:val="22"/>
        </w:rPr>
        <w:t xml:space="preserve"> </w:t>
      </w:r>
    </w:p>
    <w:p w14:paraId="3308C28F" w14:textId="77777777" w:rsidR="00F56A12" w:rsidRPr="00F56A12" w:rsidRDefault="00F56A12" w:rsidP="00D97070">
      <w:pPr>
        <w:spacing w:after="0" w:line="360" w:lineRule="auto"/>
        <w:ind w:left="708"/>
        <w:rPr>
          <w:rFonts w:ascii="Corbel" w:hAnsi="Corbel"/>
          <w:sz w:val="22"/>
        </w:rPr>
      </w:pPr>
      <w:r w:rsidRPr="00F56A12">
        <w:rPr>
          <w:rFonts w:ascii="Corbel" w:hAnsi="Corbel"/>
          <w:sz w:val="22"/>
        </w:rPr>
        <w:t xml:space="preserve">we realized— </w:t>
      </w:r>
    </w:p>
    <w:p w14:paraId="721CC203" w14:textId="77777777" w:rsidR="00F56A12" w:rsidRPr="00F56A12" w:rsidRDefault="00F56A12" w:rsidP="00D97070">
      <w:pPr>
        <w:spacing w:after="0" w:line="360" w:lineRule="auto"/>
        <w:ind w:left="3540"/>
        <w:rPr>
          <w:rFonts w:ascii="Corbel" w:hAnsi="Corbel"/>
          <w:i/>
          <w:sz w:val="22"/>
        </w:rPr>
      </w:pPr>
      <w:r w:rsidRPr="00F56A12">
        <w:rPr>
          <w:rFonts w:ascii="Corbel" w:hAnsi="Corbel"/>
          <w:i/>
          <w:sz w:val="22"/>
        </w:rPr>
        <w:t xml:space="preserve">      swallow song is a begging song</w:t>
      </w:r>
    </w:p>
    <w:p w14:paraId="544BE14D" w14:textId="77777777" w:rsidR="00F56A12" w:rsidRPr="00F56A12" w:rsidRDefault="00F56A12" w:rsidP="00D97070">
      <w:pPr>
        <w:spacing w:after="0" w:line="360" w:lineRule="auto"/>
        <w:ind w:left="4248"/>
        <w:rPr>
          <w:rFonts w:ascii="Corbel" w:hAnsi="Corbel"/>
          <w:i/>
          <w:sz w:val="22"/>
        </w:rPr>
      </w:pPr>
      <w:r w:rsidRPr="00F56A12">
        <w:rPr>
          <w:rFonts w:ascii="Corbel" w:hAnsi="Corbel"/>
          <w:i/>
          <w:sz w:val="22"/>
        </w:rPr>
        <w:t xml:space="preserve">         open up</w:t>
      </w:r>
    </w:p>
    <w:p w14:paraId="7E0F3CAE" w14:textId="77777777" w:rsidR="00F56A12" w:rsidRPr="00F56A12" w:rsidRDefault="00F56A12" w:rsidP="00D97070">
      <w:pPr>
        <w:spacing w:after="0" w:line="360" w:lineRule="auto"/>
        <w:ind w:left="4956"/>
        <w:rPr>
          <w:rFonts w:ascii="Corbel" w:hAnsi="Corbel"/>
          <w:i/>
          <w:sz w:val="22"/>
        </w:rPr>
      </w:pPr>
      <w:r w:rsidRPr="00F56A12">
        <w:rPr>
          <w:rFonts w:ascii="Corbel" w:hAnsi="Corbel"/>
          <w:i/>
          <w:sz w:val="22"/>
        </w:rPr>
        <w:t xml:space="preserve">           or I’ll cry off the door</w:t>
      </w:r>
    </w:p>
    <w:p w14:paraId="2997ED20" w14:textId="77777777" w:rsidR="00F56A12" w:rsidRPr="00F56A12" w:rsidRDefault="00F56A12" w:rsidP="00D97070">
      <w:pPr>
        <w:spacing w:after="0" w:line="360" w:lineRule="auto"/>
        <w:ind w:left="4956"/>
        <w:rPr>
          <w:rFonts w:ascii="Corbel" w:hAnsi="Corbel"/>
          <w:i/>
          <w:sz w:val="22"/>
        </w:rPr>
      </w:pPr>
    </w:p>
    <w:p w14:paraId="4470BFAA" w14:textId="77777777" w:rsidR="00F56A12" w:rsidRPr="00F56A12" w:rsidRDefault="00F56A12" w:rsidP="00D97070">
      <w:pPr>
        <w:spacing w:after="0" w:line="360" w:lineRule="auto"/>
        <w:ind w:left="708"/>
        <w:rPr>
          <w:rFonts w:ascii="Corbel" w:hAnsi="Corbel"/>
          <w:sz w:val="22"/>
        </w:rPr>
      </w:pPr>
      <w:r w:rsidRPr="00F56A12">
        <w:rPr>
          <w:rFonts w:ascii="Corbel" w:hAnsi="Corbel"/>
          <w:sz w:val="22"/>
        </w:rPr>
        <w:t>same moment he did—my brother’s shame of us. We saw girls notice him,</w:t>
      </w:r>
    </w:p>
    <w:p w14:paraId="3475AAD6" w14:textId="77777777" w:rsidR="00F56A12" w:rsidRPr="00F56A12" w:rsidRDefault="00F56A12" w:rsidP="00D97070">
      <w:pPr>
        <w:spacing w:after="0" w:line="360" w:lineRule="auto"/>
        <w:ind w:left="708"/>
        <w:rPr>
          <w:rFonts w:ascii="Corbel" w:hAnsi="Corbel"/>
          <w:sz w:val="22"/>
        </w:rPr>
      </w:pPr>
      <w:r w:rsidRPr="00F56A12">
        <w:rPr>
          <w:rFonts w:ascii="Corbel" w:hAnsi="Corbel"/>
          <w:sz w:val="22"/>
        </w:rPr>
        <w:t>stiffening their backs.</w:t>
      </w:r>
    </w:p>
    <w:p w14:paraId="2127918F" w14:textId="77777777" w:rsidR="00F56A12" w:rsidRPr="00F56A12" w:rsidRDefault="00F56A12" w:rsidP="00D97070">
      <w:pPr>
        <w:spacing w:after="0" w:line="360" w:lineRule="auto"/>
        <w:ind w:left="3540"/>
        <w:rPr>
          <w:rFonts w:ascii="Corbel" w:hAnsi="Corbel"/>
          <w:i/>
          <w:sz w:val="22"/>
        </w:rPr>
      </w:pPr>
      <w:r w:rsidRPr="00F56A12">
        <w:rPr>
          <w:rFonts w:ascii="Corbel" w:hAnsi="Corbel"/>
          <w:i/>
          <w:sz w:val="22"/>
        </w:rPr>
        <w:t xml:space="preserve">      swallow song is a begging song</w:t>
      </w:r>
    </w:p>
    <w:p w14:paraId="0607EF2C" w14:textId="77777777" w:rsidR="00F56A12" w:rsidRPr="00F56A12" w:rsidRDefault="00F56A12" w:rsidP="00D97070">
      <w:pPr>
        <w:spacing w:after="0" w:line="360" w:lineRule="auto"/>
        <w:ind w:left="4248"/>
        <w:rPr>
          <w:rFonts w:ascii="Corbel" w:hAnsi="Corbel"/>
          <w:i/>
          <w:sz w:val="22"/>
        </w:rPr>
      </w:pPr>
      <w:r w:rsidRPr="00F56A12">
        <w:rPr>
          <w:rFonts w:ascii="Corbel" w:hAnsi="Corbel"/>
          <w:i/>
          <w:sz w:val="22"/>
        </w:rPr>
        <w:t xml:space="preserve">         open up</w:t>
      </w:r>
    </w:p>
    <w:p w14:paraId="796F24C0" w14:textId="77777777" w:rsidR="00F56A12" w:rsidRPr="00F56A12" w:rsidRDefault="00F56A12" w:rsidP="00D97070">
      <w:pPr>
        <w:spacing w:after="0" w:line="360" w:lineRule="auto"/>
        <w:ind w:left="4956"/>
        <w:rPr>
          <w:rFonts w:ascii="Corbel" w:hAnsi="Corbel"/>
          <w:i/>
          <w:sz w:val="22"/>
        </w:rPr>
      </w:pPr>
      <w:r w:rsidRPr="00F56A12">
        <w:rPr>
          <w:rFonts w:ascii="Corbel" w:hAnsi="Corbel"/>
          <w:i/>
          <w:sz w:val="22"/>
        </w:rPr>
        <w:t xml:space="preserve">           or I’ll cry off the lintel,</w:t>
      </w:r>
    </w:p>
    <w:p w14:paraId="37E1DBAD" w14:textId="3E846B62" w:rsidR="00F56A12" w:rsidRPr="00F56A12" w:rsidRDefault="00F56A12" w:rsidP="00D97070">
      <w:pPr>
        <w:spacing w:after="0" w:line="360" w:lineRule="auto"/>
        <w:ind w:left="5664"/>
        <w:rPr>
          <w:rFonts w:ascii="Corbel" w:hAnsi="Corbel"/>
          <w:i/>
          <w:sz w:val="22"/>
        </w:rPr>
      </w:pPr>
      <w:r w:rsidRPr="00F56A12">
        <w:rPr>
          <w:rFonts w:ascii="Corbel" w:hAnsi="Corbel"/>
          <w:i/>
          <w:sz w:val="22"/>
        </w:rPr>
        <w:t xml:space="preserve">          the door, the wife within</w:t>
      </w:r>
    </w:p>
    <w:p w14:paraId="6EB5547C" w14:textId="6C4F939F" w:rsidR="00F56A12" w:rsidRPr="00F56A12" w:rsidRDefault="00F56A12" w:rsidP="00D97070">
      <w:pPr>
        <w:spacing w:after="0" w:line="360" w:lineRule="auto"/>
        <w:ind w:left="4956"/>
        <w:rPr>
          <w:rFonts w:ascii="Corbel" w:hAnsi="Corbel"/>
          <w:i/>
          <w:sz w:val="22"/>
        </w:rPr>
      </w:pPr>
      <w:r w:rsidRPr="00F56A12">
        <w:rPr>
          <w:rFonts w:ascii="Corbel" w:hAnsi="Corbel"/>
          <w:i/>
          <w:sz w:val="22"/>
        </w:rPr>
        <w:t xml:space="preserve">        </w:t>
      </w:r>
      <w:r w:rsidR="00C359DE">
        <w:rPr>
          <w:rFonts w:ascii="Corbel" w:hAnsi="Corbel"/>
          <w:i/>
          <w:sz w:val="22"/>
        </w:rPr>
        <w:t xml:space="preserve"> </w:t>
      </w:r>
      <w:r w:rsidRPr="00F56A12">
        <w:rPr>
          <w:rFonts w:ascii="Corbel" w:hAnsi="Corbel"/>
          <w:i/>
          <w:sz w:val="22"/>
        </w:rPr>
        <w:t xml:space="preserve">  open up</w:t>
      </w:r>
    </w:p>
    <w:p w14:paraId="718D12B2" w14:textId="77777777" w:rsidR="00F56A12" w:rsidRDefault="00F56A12" w:rsidP="00795AC6">
      <w:pPr>
        <w:spacing w:after="0" w:line="360" w:lineRule="auto"/>
        <w:ind w:left="4956"/>
        <w:rPr>
          <w:i/>
          <w:sz w:val="22"/>
        </w:rPr>
      </w:pPr>
    </w:p>
    <w:p w14:paraId="5900E162" w14:textId="41DBD3CC" w:rsidR="004A001B" w:rsidRDefault="001B509D" w:rsidP="008175A0">
      <w:pPr>
        <w:spacing w:after="0" w:line="360" w:lineRule="auto"/>
        <w:rPr>
          <w:rFonts w:ascii="Corbel" w:hAnsi="Corbel"/>
        </w:rPr>
      </w:pPr>
      <w:r>
        <w:rPr>
          <w:rFonts w:ascii="Corbel" w:hAnsi="Corbel"/>
        </w:rPr>
        <w:lastRenderedPageBreak/>
        <w:t>I</w:t>
      </w:r>
      <w:r w:rsidR="004A7A3F" w:rsidRPr="00A72335">
        <w:rPr>
          <w:rFonts w:ascii="Corbel" w:hAnsi="Corbel"/>
        </w:rPr>
        <w:t xml:space="preserve">n accordance with Kress and van Leeuwen’s understanding of communication, </w:t>
      </w:r>
      <w:r w:rsidR="00CF1157">
        <w:rPr>
          <w:rFonts w:ascii="Corbel" w:hAnsi="Corbel"/>
        </w:rPr>
        <w:t>I th</w:t>
      </w:r>
      <w:r w:rsidR="00F068C5">
        <w:rPr>
          <w:rFonts w:ascii="Corbel" w:hAnsi="Corbel"/>
        </w:rPr>
        <w:t>erefore</w:t>
      </w:r>
      <w:r w:rsidR="00CF1157">
        <w:rPr>
          <w:rFonts w:ascii="Corbel" w:hAnsi="Corbel"/>
        </w:rPr>
        <w:t xml:space="preserve"> propose that </w:t>
      </w:r>
      <w:r w:rsidR="004A7A3F" w:rsidRPr="00A72335">
        <w:rPr>
          <w:rFonts w:ascii="Corbel" w:hAnsi="Corbel"/>
        </w:rPr>
        <w:t xml:space="preserve">written verbal language is conceived </w:t>
      </w:r>
      <w:r w:rsidR="00CF1157">
        <w:rPr>
          <w:rFonts w:ascii="Corbel" w:hAnsi="Corbel"/>
        </w:rPr>
        <w:t>as</w:t>
      </w:r>
      <w:r w:rsidR="004A7A3F" w:rsidRPr="00A72335">
        <w:rPr>
          <w:rFonts w:ascii="Corbel" w:hAnsi="Corbel"/>
        </w:rPr>
        <w:t xml:space="preserve"> multimodal in the sense that it </w:t>
      </w:r>
      <w:r w:rsidR="00E21255" w:rsidRPr="00A72335">
        <w:rPr>
          <w:rFonts w:ascii="Corbel" w:hAnsi="Corbel"/>
        </w:rPr>
        <w:t>does not</w:t>
      </w:r>
      <w:r w:rsidR="00C536E6" w:rsidRPr="00A72335">
        <w:rPr>
          <w:rFonts w:ascii="Corbel" w:hAnsi="Corbel"/>
        </w:rPr>
        <w:t xml:space="preserve"> only </w:t>
      </w:r>
      <w:r w:rsidR="00E21255" w:rsidRPr="00A72335">
        <w:rPr>
          <w:rFonts w:ascii="Corbel" w:hAnsi="Corbel"/>
        </w:rPr>
        <w:t xml:space="preserve">encompass </w:t>
      </w:r>
      <w:r w:rsidR="004A7A3F" w:rsidRPr="00A72335">
        <w:rPr>
          <w:rFonts w:ascii="Corbel" w:hAnsi="Corbel"/>
        </w:rPr>
        <w:t xml:space="preserve">wording </w:t>
      </w:r>
      <w:r w:rsidR="00C536E6" w:rsidRPr="00A72335">
        <w:rPr>
          <w:rFonts w:ascii="Corbel" w:hAnsi="Corbel"/>
        </w:rPr>
        <w:t>but also</w:t>
      </w:r>
      <w:r w:rsidR="00E21255" w:rsidRPr="00A72335">
        <w:rPr>
          <w:rFonts w:ascii="Corbel" w:hAnsi="Corbel"/>
        </w:rPr>
        <w:t xml:space="preserve"> </w:t>
      </w:r>
      <w:r w:rsidR="00C536E6" w:rsidRPr="00A72335">
        <w:rPr>
          <w:rFonts w:ascii="Corbel" w:hAnsi="Corbel"/>
        </w:rPr>
        <w:t>a</w:t>
      </w:r>
      <w:r w:rsidR="004A7A3F" w:rsidRPr="00A72335">
        <w:rPr>
          <w:rFonts w:ascii="Corbel" w:hAnsi="Corbel"/>
        </w:rPr>
        <w:t xml:space="preserve"> visual aspect</w:t>
      </w:r>
      <w:r w:rsidR="00D23E8E">
        <w:rPr>
          <w:rFonts w:ascii="Corbel" w:hAnsi="Corbel"/>
        </w:rPr>
        <w:t xml:space="preserve"> </w:t>
      </w:r>
      <w:r w:rsidR="004A7A3F" w:rsidRPr="00A72335">
        <w:rPr>
          <w:rFonts w:ascii="Corbel" w:hAnsi="Corbel"/>
        </w:rPr>
        <w:t>(</w:t>
      </w:r>
      <w:proofErr w:type="spellStart"/>
      <w:r w:rsidR="004A7A3F" w:rsidRPr="00A72335">
        <w:rPr>
          <w:rFonts w:ascii="Corbel" w:hAnsi="Corbel"/>
        </w:rPr>
        <w:t>Nørgaard</w:t>
      </w:r>
      <w:proofErr w:type="spellEnd"/>
      <w:r w:rsidR="004A7A3F" w:rsidRPr="00A72335">
        <w:rPr>
          <w:rFonts w:ascii="Corbel" w:hAnsi="Corbel"/>
        </w:rPr>
        <w:t xml:space="preserve"> 2010: 116)</w:t>
      </w:r>
      <w:r w:rsidR="00426D40">
        <w:rPr>
          <w:rFonts w:ascii="Corbel" w:hAnsi="Corbel"/>
        </w:rPr>
        <w:t xml:space="preserve">, which Johanna Drucker has </w:t>
      </w:r>
      <w:r w:rsidR="00D23E8E">
        <w:rPr>
          <w:rFonts w:ascii="Corbel" w:hAnsi="Corbel"/>
        </w:rPr>
        <w:t>identified as</w:t>
      </w:r>
      <w:r w:rsidR="00426D40">
        <w:rPr>
          <w:rFonts w:ascii="Corbel" w:hAnsi="Corbel"/>
        </w:rPr>
        <w:t xml:space="preserve"> </w:t>
      </w:r>
      <w:r w:rsidR="00B94129">
        <w:rPr>
          <w:rFonts w:ascii="Corbel" w:hAnsi="Corbel"/>
        </w:rPr>
        <w:t xml:space="preserve">including </w:t>
      </w:r>
      <w:r w:rsidR="00BB2EE5">
        <w:rPr>
          <w:rFonts w:ascii="Corbel" w:hAnsi="Corbel"/>
        </w:rPr>
        <w:t>graphic devices</w:t>
      </w:r>
      <w:r w:rsidR="00B94129">
        <w:rPr>
          <w:rFonts w:ascii="Corbel" w:hAnsi="Corbel"/>
        </w:rPr>
        <w:t xml:space="preserve">, </w:t>
      </w:r>
      <w:r w:rsidR="00001DC2">
        <w:rPr>
          <w:rFonts w:ascii="Corbel" w:hAnsi="Corbel"/>
        </w:rPr>
        <w:t>involving</w:t>
      </w:r>
      <w:r w:rsidR="00B94129">
        <w:rPr>
          <w:rFonts w:ascii="Corbel" w:hAnsi="Corbel"/>
        </w:rPr>
        <w:t xml:space="preserve"> all </w:t>
      </w:r>
      <w:r w:rsidR="00BB2EE5">
        <w:rPr>
          <w:rFonts w:ascii="Corbel" w:hAnsi="Corbel"/>
        </w:rPr>
        <w:t>“elements of layout and composition that organize and structure the presentation of narrative elements” (2008: 123)</w:t>
      </w:r>
      <w:r w:rsidR="004A7A3F" w:rsidRPr="00A72335">
        <w:rPr>
          <w:rFonts w:ascii="Corbel" w:hAnsi="Corbel"/>
        </w:rPr>
        <w:t xml:space="preserve">. </w:t>
      </w:r>
      <w:r w:rsidR="00CF1157">
        <w:rPr>
          <w:rFonts w:ascii="Corbel" w:hAnsi="Corbel"/>
        </w:rPr>
        <w:t>Crucially,</w:t>
      </w:r>
      <w:r>
        <w:rPr>
          <w:rFonts w:ascii="Corbel" w:hAnsi="Corbel"/>
        </w:rPr>
        <w:t xml:space="preserve"> it implies that</w:t>
      </w:r>
      <w:r w:rsidR="00EA504E" w:rsidRPr="00A72335">
        <w:rPr>
          <w:rFonts w:ascii="Corbel" w:hAnsi="Corbel"/>
        </w:rPr>
        <w:t xml:space="preserve"> the work’s visual dimension does not merely serve an illustrative purpose</w:t>
      </w:r>
      <w:r w:rsidR="00BD5118" w:rsidRPr="00A72335">
        <w:rPr>
          <w:rFonts w:ascii="Corbel" w:hAnsi="Corbel"/>
        </w:rPr>
        <w:t xml:space="preserve">, which in turn </w:t>
      </w:r>
      <w:r w:rsidR="00A36E64">
        <w:rPr>
          <w:rFonts w:ascii="Corbel" w:hAnsi="Corbel"/>
        </w:rPr>
        <w:t>warrants</w:t>
      </w:r>
      <w:r w:rsidR="00BD5118" w:rsidRPr="00A72335">
        <w:rPr>
          <w:rFonts w:ascii="Corbel" w:hAnsi="Corbel"/>
        </w:rPr>
        <w:t xml:space="preserve"> an assessment of the meaning</w:t>
      </w:r>
      <w:r w:rsidR="002D7D19">
        <w:rPr>
          <w:rFonts w:ascii="Corbel" w:hAnsi="Corbel"/>
        </w:rPr>
        <w:t xml:space="preserve"> </w:t>
      </w:r>
      <w:r w:rsidR="00BD5118" w:rsidRPr="00A72335">
        <w:rPr>
          <w:rFonts w:ascii="Corbel" w:hAnsi="Corbel"/>
        </w:rPr>
        <w:t xml:space="preserve">potential of particular word-image relations </w:t>
      </w:r>
      <w:r w:rsidR="007934BC" w:rsidRPr="00A72335">
        <w:rPr>
          <w:rFonts w:ascii="Corbel" w:hAnsi="Corbel"/>
        </w:rPr>
        <w:t>(</w:t>
      </w:r>
      <w:proofErr w:type="spellStart"/>
      <w:r w:rsidR="007934BC" w:rsidRPr="00A72335">
        <w:rPr>
          <w:rFonts w:ascii="Corbel" w:hAnsi="Corbel"/>
        </w:rPr>
        <w:t>Nørgaard</w:t>
      </w:r>
      <w:proofErr w:type="spellEnd"/>
      <w:r w:rsidR="007934BC" w:rsidRPr="00A72335">
        <w:rPr>
          <w:rFonts w:ascii="Corbel" w:hAnsi="Corbel"/>
        </w:rPr>
        <w:t xml:space="preserve"> </w:t>
      </w:r>
      <w:r w:rsidR="00EA504E" w:rsidRPr="00A72335">
        <w:rPr>
          <w:rFonts w:ascii="Corbel" w:hAnsi="Corbel"/>
        </w:rPr>
        <w:t>2010</w:t>
      </w:r>
      <w:r w:rsidR="00E21255" w:rsidRPr="00A72335">
        <w:rPr>
          <w:rFonts w:ascii="Corbel" w:hAnsi="Corbel"/>
        </w:rPr>
        <w:t xml:space="preserve">: </w:t>
      </w:r>
      <w:r w:rsidR="007934BC" w:rsidRPr="00A72335">
        <w:rPr>
          <w:rFonts w:ascii="Corbel" w:hAnsi="Corbel"/>
        </w:rPr>
        <w:t>115</w:t>
      </w:r>
      <w:r w:rsidR="00BD5118" w:rsidRPr="00A72335">
        <w:rPr>
          <w:rFonts w:ascii="Corbel" w:hAnsi="Corbel"/>
        </w:rPr>
        <w:t>, 123</w:t>
      </w:r>
      <w:r w:rsidR="007934BC" w:rsidRPr="00A72335">
        <w:rPr>
          <w:rFonts w:ascii="Corbel" w:hAnsi="Corbel"/>
        </w:rPr>
        <w:t>)</w:t>
      </w:r>
      <w:r w:rsidR="00DD43A8">
        <w:rPr>
          <w:rFonts w:ascii="Corbel" w:hAnsi="Corbel"/>
        </w:rPr>
        <w:t xml:space="preserve">. </w:t>
      </w:r>
      <w:r w:rsidR="0009065C">
        <w:rPr>
          <w:rFonts w:ascii="Corbel" w:hAnsi="Corbel"/>
        </w:rPr>
        <w:t>Considering</w:t>
      </w:r>
      <w:r w:rsidR="00B94129">
        <w:rPr>
          <w:rFonts w:ascii="Corbel" w:hAnsi="Corbel"/>
        </w:rPr>
        <w:t xml:space="preserve"> the multimodal nature of </w:t>
      </w:r>
      <w:proofErr w:type="spellStart"/>
      <w:r w:rsidR="00B94129" w:rsidRPr="00B94129">
        <w:rPr>
          <w:rFonts w:ascii="Corbel" w:hAnsi="Corbel"/>
          <w:i/>
        </w:rPr>
        <w:t>Decreation</w:t>
      </w:r>
      <w:proofErr w:type="spellEnd"/>
      <w:r w:rsidR="00B94129">
        <w:rPr>
          <w:rFonts w:ascii="Corbel" w:hAnsi="Corbel"/>
        </w:rPr>
        <w:t xml:space="preserve">, </w:t>
      </w:r>
      <w:r w:rsidR="007072CA">
        <w:rPr>
          <w:rFonts w:ascii="Corbel" w:hAnsi="Corbel"/>
        </w:rPr>
        <w:t>my analysis looks to open up</w:t>
      </w:r>
      <w:r w:rsidR="00B65C04">
        <w:rPr>
          <w:rFonts w:ascii="Corbel" w:hAnsi="Corbel"/>
        </w:rPr>
        <w:t xml:space="preserve"> the communicative possibilities of such</w:t>
      </w:r>
      <w:r w:rsidR="00A36E64">
        <w:rPr>
          <w:rFonts w:ascii="Corbel" w:hAnsi="Corbel"/>
        </w:rPr>
        <w:t xml:space="preserve"> </w:t>
      </w:r>
      <w:r w:rsidR="00B65C04" w:rsidRPr="00B65C04">
        <w:rPr>
          <w:rFonts w:ascii="Corbel" w:hAnsi="Corbel"/>
        </w:rPr>
        <w:t>embodied</w:t>
      </w:r>
      <w:r w:rsidR="0046604A">
        <w:rPr>
          <w:rFonts w:ascii="Corbel" w:hAnsi="Corbel"/>
        </w:rPr>
        <w:t xml:space="preserve"> </w:t>
      </w:r>
      <w:r w:rsidR="00B65C04" w:rsidRPr="00B65C04">
        <w:rPr>
          <w:rFonts w:ascii="Corbel" w:hAnsi="Corbel"/>
        </w:rPr>
        <w:t>response</w:t>
      </w:r>
      <w:r w:rsidR="00B65C04">
        <w:rPr>
          <w:rFonts w:ascii="Corbel" w:hAnsi="Corbel"/>
        </w:rPr>
        <w:t>s</w:t>
      </w:r>
      <w:r w:rsidR="00860E7C" w:rsidRPr="00A72335">
        <w:rPr>
          <w:rFonts w:ascii="Corbel" w:hAnsi="Corbel"/>
        </w:rPr>
        <w:t>.</w:t>
      </w:r>
    </w:p>
    <w:p w14:paraId="246D40B2" w14:textId="77777777" w:rsidR="00D97070" w:rsidRPr="00D71E30" w:rsidRDefault="00D97070" w:rsidP="008175A0">
      <w:pPr>
        <w:spacing w:after="0" w:line="360" w:lineRule="auto"/>
        <w:rPr>
          <w:rFonts w:ascii="Corbel" w:hAnsi="Corbel"/>
        </w:rPr>
      </w:pPr>
    </w:p>
    <w:p w14:paraId="5EB2C119" w14:textId="10A4C3D9" w:rsidR="005D68B9" w:rsidRDefault="00B26248" w:rsidP="00795AC6">
      <w:pPr>
        <w:spacing w:after="0" w:line="360" w:lineRule="auto"/>
        <w:rPr>
          <w:rFonts w:ascii="Corbel" w:hAnsi="Corbel"/>
        </w:rPr>
      </w:pPr>
      <w:r w:rsidRPr="00D71E30">
        <w:rPr>
          <w:rFonts w:ascii="Corbel" w:hAnsi="Corbel"/>
        </w:rPr>
        <w:t xml:space="preserve">On a cognitive level, </w:t>
      </w:r>
      <w:r w:rsidR="00652EA2">
        <w:rPr>
          <w:rFonts w:ascii="Corbel" w:hAnsi="Corbel"/>
        </w:rPr>
        <w:t>th</w:t>
      </w:r>
      <w:r w:rsidR="00670FDF">
        <w:rPr>
          <w:rFonts w:ascii="Corbel" w:hAnsi="Corbel"/>
        </w:rPr>
        <w:t>e</w:t>
      </w:r>
      <w:r w:rsidR="00BE1E03">
        <w:rPr>
          <w:rFonts w:ascii="Corbel" w:hAnsi="Corbel"/>
        </w:rPr>
        <w:t xml:space="preserve"> multimodal</w:t>
      </w:r>
      <w:r w:rsidR="006663F2" w:rsidRPr="00D71E30">
        <w:rPr>
          <w:rFonts w:ascii="Corbel" w:hAnsi="Corbel"/>
        </w:rPr>
        <w:t xml:space="preserve"> approach emphasises the neurological reality that human cognition is an integrative phenomenon</w:t>
      </w:r>
      <w:r w:rsidR="00D93730" w:rsidRPr="00D71E30">
        <w:rPr>
          <w:rFonts w:ascii="Corbel" w:hAnsi="Corbel"/>
        </w:rPr>
        <w:t>,</w:t>
      </w:r>
      <w:r w:rsidR="002E5540" w:rsidRPr="00D71E30">
        <w:rPr>
          <w:rFonts w:ascii="Corbel" w:hAnsi="Corbel"/>
        </w:rPr>
        <w:t xml:space="preserve"> as </w:t>
      </w:r>
      <w:r w:rsidR="00D93730" w:rsidRPr="00D71E30">
        <w:rPr>
          <w:rFonts w:ascii="Corbel" w:hAnsi="Corbel"/>
        </w:rPr>
        <w:t xml:space="preserve">recent neuroscientiﬁc research suggests that </w:t>
      </w:r>
      <w:r w:rsidR="002E5540" w:rsidRPr="00D71E30">
        <w:rPr>
          <w:rFonts w:ascii="Corbel" w:hAnsi="Corbel"/>
        </w:rPr>
        <w:t xml:space="preserve">sensory </w:t>
      </w:r>
      <w:r w:rsidR="000E40AE">
        <w:rPr>
          <w:rFonts w:ascii="Corbel" w:hAnsi="Corbel"/>
        </w:rPr>
        <w:t>modes</w:t>
      </w:r>
      <w:r w:rsidR="00857C8A" w:rsidRPr="00D71E30">
        <w:rPr>
          <w:rFonts w:ascii="Corbel" w:hAnsi="Corbel"/>
        </w:rPr>
        <w:t xml:space="preserve"> </w:t>
      </w:r>
      <w:r w:rsidR="002E5540" w:rsidRPr="00D71E30">
        <w:rPr>
          <w:rFonts w:ascii="Corbel" w:hAnsi="Corbel"/>
        </w:rPr>
        <w:t>are processed in an integrative manner</w:t>
      </w:r>
      <w:r w:rsidR="006663F2" w:rsidRPr="00D71E30">
        <w:rPr>
          <w:rFonts w:ascii="Corbel" w:hAnsi="Corbel"/>
        </w:rPr>
        <w:t xml:space="preserve"> (Gibbons </w:t>
      </w:r>
      <w:r w:rsidR="00652459">
        <w:rPr>
          <w:rFonts w:ascii="Corbel" w:hAnsi="Corbel"/>
        </w:rPr>
        <w:t xml:space="preserve">2012: </w:t>
      </w:r>
      <w:r w:rsidR="006663F2" w:rsidRPr="00D71E30">
        <w:rPr>
          <w:rFonts w:ascii="Corbel" w:hAnsi="Corbel"/>
        </w:rPr>
        <w:t>19</w:t>
      </w:r>
      <w:r w:rsidR="002E5540" w:rsidRPr="00D71E30">
        <w:rPr>
          <w:rFonts w:ascii="Corbel" w:hAnsi="Corbel"/>
        </w:rPr>
        <w:t xml:space="preserve">, </w:t>
      </w:r>
      <w:r w:rsidR="00D93730" w:rsidRPr="00D71E30">
        <w:rPr>
          <w:rFonts w:ascii="Corbel" w:hAnsi="Corbel"/>
        </w:rPr>
        <w:t>40</w:t>
      </w:r>
      <w:r w:rsidR="006663F2" w:rsidRPr="00D71E30">
        <w:rPr>
          <w:rFonts w:ascii="Corbel" w:hAnsi="Corbel"/>
        </w:rPr>
        <w:t>).</w:t>
      </w:r>
      <w:r w:rsidR="002F5E4F" w:rsidRPr="00D71E30">
        <w:rPr>
          <w:rFonts w:ascii="Corbel" w:hAnsi="Corbel"/>
        </w:rPr>
        <w:t xml:space="preserve"> </w:t>
      </w:r>
      <w:r w:rsidR="008949D9" w:rsidRPr="00D71E30">
        <w:rPr>
          <w:rFonts w:ascii="Corbel" w:hAnsi="Corbel"/>
        </w:rPr>
        <w:t>The</w:t>
      </w:r>
      <w:r w:rsidR="00652EA2">
        <w:rPr>
          <w:rFonts w:ascii="Corbel" w:hAnsi="Corbel"/>
        </w:rPr>
        <w:t xml:space="preserve"> inference</w:t>
      </w:r>
      <w:r w:rsidR="008949D9" w:rsidRPr="00D71E30">
        <w:rPr>
          <w:rFonts w:ascii="Corbel" w:hAnsi="Corbel"/>
        </w:rPr>
        <w:t xml:space="preserve"> is that</w:t>
      </w:r>
      <w:r w:rsidR="00FD38D7">
        <w:rPr>
          <w:rFonts w:ascii="Corbel" w:hAnsi="Corbel"/>
        </w:rPr>
        <w:t>,</w:t>
      </w:r>
      <w:r w:rsidR="00A36E64">
        <w:rPr>
          <w:rFonts w:ascii="Corbel" w:hAnsi="Corbel"/>
        </w:rPr>
        <w:t xml:space="preserve"> by virtue of </w:t>
      </w:r>
      <w:r w:rsidR="008949D9" w:rsidRPr="00D71E30">
        <w:rPr>
          <w:rFonts w:ascii="Corbel" w:hAnsi="Corbel"/>
        </w:rPr>
        <w:t>its multisensory nature, multimodal literature is more representative of our own cognitive processing of reality than more conventional litera</w:t>
      </w:r>
      <w:r w:rsidR="00166975" w:rsidRPr="00D71E30">
        <w:rPr>
          <w:rFonts w:ascii="Corbel" w:hAnsi="Corbel"/>
        </w:rPr>
        <w:t>ry works</w:t>
      </w:r>
      <w:r w:rsidR="008949D9" w:rsidRPr="00D71E30">
        <w:rPr>
          <w:rFonts w:ascii="Corbel" w:hAnsi="Corbel"/>
        </w:rPr>
        <w:t xml:space="preserve"> (Gibbons </w:t>
      </w:r>
      <w:r w:rsidR="00652459">
        <w:rPr>
          <w:rFonts w:ascii="Corbel" w:hAnsi="Corbel"/>
        </w:rPr>
        <w:t xml:space="preserve">2012: </w:t>
      </w:r>
      <w:r w:rsidR="008949D9" w:rsidRPr="00D71E30">
        <w:rPr>
          <w:rFonts w:ascii="Corbel" w:hAnsi="Corbel"/>
        </w:rPr>
        <w:t>40)</w:t>
      </w:r>
      <w:r w:rsidR="003E5DB9" w:rsidRPr="00D71E30">
        <w:rPr>
          <w:rFonts w:ascii="Corbel" w:hAnsi="Corbel"/>
        </w:rPr>
        <w:t xml:space="preserve">, which </w:t>
      </w:r>
      <w:r w:rsidR="00CA516C" w:rsidRPr="00D71E30">
        <w:rPr>
          <w:rFonts w:ascii="Corbel" w:hAnsi="Corbel"/>
        </w:rPr>
        <w:t xml:space="preserve">is </w:t>
      </w:r>
      <w:r w:rsidR="009E0F2C">
        <w:rPr>
          <w:rFonts w:ascii="Corbel" w:hAnsi="Corbel"/>
        </w:rPr>
        <w:t>where</w:t>
      </w:r>
      <w:r w:rsidR="003E5DB9" w:rsidRPr="00D71E30">
        <w:rPr>
          <w:rFonts w:ascii="Corbel" w:hAnsi="Corbel"/>
        </w:rPr>
        <w:t xml:space="preserve"> analogy’s synthesising role in cognition</w:t>
      </w:r>
      <w:r w:rsidR="009E0F2C">
        <w:rPr>
          <w:rFonts w:ascii="Corbel" w:hAnsi="Corbel"/>
        </w:rPr>
        <w:t xml:space="preserve"> comes into play</w:t>
      </w:r>
      <w:r w:rsidR="008949D9" w:rsidRPr="00D71E30">
        <w:rPr>
          <w:rFonts w:ascii="Corbel" w:hAnsi="Corbel"/>
        </w:rPr>
        <w:t xml:space="preserve">. </w:t>
      </w:r>
      <w:r w:rsidR="009E0F2C">
        <w:rPr>
          <w:rFonts w:ascii="Corbel" w:hAnsi="Corbel"/>
        </w:rPr>
        <w:t>After all,</w:t>
      </w:r>
      <w:r w:rsidR="0044273C" w:rsidRPr="00D71E30">
        <w:rPr>
          <w:rFonts w:ascii="Corbel" w:hAnsi="Corbel"/>
        </w:rPr>
        <w:t xml:space="preserve"> analog</w:t>
      </w:r>
      <w:r w:rsidR="002F5E4F" w:rsidRPr="00D71E30">
        <w:rPr>
          <w:rFonts w:ascii="Corbel" w:hAnsi="Corbel"/>
        </w:rPr>
        <w:t xml:space="preserve">ical </w:t>
      </w:r>
      <w:r w:rsidR="00C80B4C" w:rsidRPr="00D71E30">
        <w:rPr>
          <w:rFonts w:ascii="Corbel" w:hAnsi="Corbel"/>
        </w:rPr>
        <w:t>reasoning</w:t>
      </w:r>
      <w:r w:rsidR="0044273C" w:rsidRPr="00D71E30">
        <w:rPr>
          <w:rFonts w:ascii="Corbel" w:hAnsi="Corbel"/>
        </w:rPr>
        <w:t xml:space="preserve"> does not merely</w:t>
      </w:r>
      <w:r w:rsidR="009E0F2C">
        <w:rPr>
          <w:rFonts w:ascii="Corbel" w:hAnsi="Corbel"/>
        </w:rPr>
        <w:t xml:space="preserve"> encompass</w:t>
      </w:r>
      <w:r w:rsidR="0044273C" w:rsidRPr="00D71E30">
        <w:rPr>
          <w:rFonts w:ascii="Corbel" w:hAnsi="Corbel"/>
        </w:rPr>
        <w:t xml:space="preserve"> a cerebral component, but </w:t>
      </w:r>
      <w:r w:rsidR="009E0F2C">
        <w:rPr>
          <w:rFonts w:ascii="Corbel" w:hAnsi="Corbel"/>
        </w:rPr>
        <w:t xml:space="preserve">also </w:t>
      </w:r>
      <w:r w:rsidR="0044273C" w:rsidRPr="00D71E30">
        <w:rPr>
          <w:rFonts w:ascii="Corbel" w:hAnsi="Corbel"/>
        </w:rPr>
        <w:t>a highly</w:t>
      </w:r>
      <w:r w:rsidR="0044273C" w:rsidRPr="00D71E30">
        <w:rPr>
          <w:rFonts w:ascii="Corbel" w:hAnsi="Corbel"/>
          <w:i/>
        </w:rPr>
        <w:t xml:space="preserve"> affective</w:t>
      </w:r>
      <w:r w:rsidR="0044273C" w:rsidRPr="00D71E30">
        <w:rPr>
          <w:rFonts w:ascii="Corbel" w:hAnsi="Corbel"/>
        </w:rPr>
        <w:t xml:space="preserve"> </w:t>
      </w:r>
      <w:r w:rsidR="009E0F2C">
        <w:rPr>
          <w:rFonts w:ascii="Corbel" w:hAnsi="Corbel"/>
        </w:rPr>
        <w:t>dimension</w:t>
      </w:r>
      <w:r w:rsidR="0044273C" w:rsidRPr="00D71E30">
        <w:rPr>
          <w:rFonts w:ascii="Corbel" w:hAnsi="Corbel"/>
        </w:rPr>
        <w:t xml:space="preserve">. </w:t>
      </w:r>
      <w:r w:rsidR="00B65C04">
        <w:rPr>
          <w:rFonts w:ascii="Corbel" w:hAnsi="Corbel"/>
        </w:rPr>
        <w:t>R</w:t>
      </w:r>
      <w:r w:rsidR="0040230C" w:rsidRPr="00D71E30">
        <w:rPr>
          <w:rFonts w:ascii="Corbel" w:hAnsi="Corbel"/>
        </w:rPr>
        <w:t xml:space="preserve">ecent research also suggests that the amalgamation of two senses gives rise to an enhanced neurological response, and thus, by extension, </w:t>
      </w:r>
      <w:r w:rsidR="00AD070E">
        <w:rPr>
          <w:rFonts w:ascii="Corbel" w:hAnsi="Corbel"/>
        </w:rPr>
        <w:t xml:space="preserve">to </w:t>
      </w:r>
      <w:r w:rsidR="0040230C" w:rsidRPr="00D71E30">
        <w:rPr>
          <w:rFonts w:ascii="Corbel" w:hAnsi="Corbel"/>
        </w:rPr>
        <w:t xml:space="preserve">a more intense narrative experience (Gibbons </w:t>
      </w:r>
      <w:r w:rsidR="00652459">
        <w:rPr>
          <w:rFonts w:ascii="Corbel" w:hAnsi="Corbel"/>
        </w:rPr>
        <w:t xml:space="preserve">2012: </w:t>
      </w:r>
      <w:r w:rsidR="0040230C" w:rsidRPr="00D71E30">
        <w:rPr>
          <w:rFonts w:ascii="Corbel" w:hAnsi="Corbel"/>
        </w:rPr>
        <w:t>40-41). For d</w:t>
      </w:r>
      <w:r w:rsidR="007A78EE" w:rsidRPr="00D71E30">
        <w:rPr>
          <w:rFonts w:ascii="Corbel" w:hAnsi="Corbel"/>
        </w:rPr>
        <w:t xml:space="preserve">espite the fact that </w:t>
      </w:r>
      <w:r w:rsidR="0040230C" w:rsidRPr="00D71E30">
        <w:rPr>
          <w:rFonts w:ascii="Corbel" w:hAnsi="Corbel"/>
        </w:rPr>
        <w:t>word</w:t>
      </w:r>
      <w:r w:rsidR="00166975" w:rsidRPr="00D71E30">
        <w:rPr>
          <w:rFonts w:ascii="Corbel" w:hAnsi="Corbel"/>
        </w:rPr>
        <w:t>s</w:t>
      </w:r>
      <w:r w:rsidR="0040230C" w:rsidRPr="00D71E30">
        <w:rPr>
          <w:rFonts w:ascii="Corbel" w:hAnsi="Corbel"/>
        </w:rPr>
        <w:t xml:space="preserve"> and image</w:t>
      </w:r>
      <w:r w:rsidR="00166975" w:rsidRPr="00D71E30">
        <w:rPr>
          <w:rFonts w:ascii="Corbel" w:hAnsi="Corbel"/>
        </w:rPr>
        <w:t>s</w:t>
      </w:r>
      <w:r w:rsidR="0040230C" w:rsidRPr="00D71E30">
        <w:rPr>
          <w:rFonts w:ascii="Corbel" w:hAnsi="Corbel"/>
        </w:rPr>
        <w:t xml:space="preserve"> are sometimes </w:t>
      </w:r>
      <w:r w:rsidR="00114CF7" w:rsidRPr="00D71E30">
        <w:rPr>
          <w:rFonts w:ascii="Corbel" w:hAnsi="Corbel"/>
        </w:rPr>
        <w:t>classified as</w:t>
      </w:r>
      <w:r w:rsidR="0040230C" w:rsidRPr="00D71E30">
        <w:rPr>
          <w:rFonts w:ascii="Corbel" w:hAnsi="Corbel"/>
        </w:rPr>
        <w:t xml:space="preserve"> </w:t>
      </w:r>
      <w:r w:rsidR="00E662A6" w:rsidRPr="00D71E30">
        <w:rPr>
          <w:rFonts w:ascii="Corbel" w:hAnsi="Corbel"/>
        </w:rPr>
        <w:t xml:space="preserve">two </w:t>
      </w:r>
      <w:r w:rsidR="00114CF7" w:rsidRPr="00D71E30">
        <w:rPr>
          <w:rFonts w:ascii="Corbel" w:hAnsi="Corbel"/>
        </w:rPr>
        <w:t xml:space="preserve">forms of visual stimuli, </w:t>
      </w:r>
      <w:r w:rsidR="00473FE4" w:rsidRPr="00D71E30">
        <w:rPr>
          <w:rFonts w:ascii="Corbel" w:hAnsi="Corbel"/>
        </w:rPr>
        <w:t xml:space="preserve">research </w:t>
      </w:r>
      <w:r w:rsidR="00263023" w:rsidRPr="00D71E30">
        <w:rPr>
          <w:rFonts w:ascii="Corbel" w:hAnsi="Corbel"/>
        </w:rPr>
        <w:t xml:space="preserve">conducted </w:t>
      </w:r>
      <w:r w:rsidR="00473FE4" w:rsidRPr="00D71E30">
        <w:rPr>
          <w:rFonts w:ascii="Corbel" w:hAnsi="Corbel"/>
        </w:rPr>
        <w:t xml:space="preserve">by </w:t>
      </w:r>
      <w:proofErr w:type="spellStart"/>
      <w:r w:rsidR="00473FE4" w:rsidRPr="00D71E30">
        <w:rPr>
          <w:rFonts w:ascii="Corbel" w:hAnsi="Corbel"/>
        </w:rPr>
        <w:t>Khateb</w:t>
      </w:r>
      <w:proofErr w:type="spellEnd"/>
      <w:r w:rsidR="00473FE4" w:rsidRPr="00D71E30">
        <w:rPr>
          <w:rFonts w:ascii="Corbel" w:hAnsi="Corbel"/>
        </w:rPr>
        <w:t xml:space="preserve"> et al. </w:t>
      </w:r>
      <w:r w:rsidR="00263023" w:rsidRPr="00D71E30">
        <w:rPr>
          <w:rFonts w:ascii="Corbel" w:hAnsi="Corbel"/>
        </w:rPr>
        <w:t xml:space="preserve">in </w:t>
      </w:r>
      <w:r w:rsidR="00473FE4" w:rsidRPr="00D71E30">
        <w:rPr>
          <w:rFonts w:ascii="Corbel" w:hAnsi="Corbel"/>
        </w:rPr>
        <w:t xml:space="preserve">2002 </w:t>
      </w:r>
      <w:r w:rsidR="00466005">
        <w:rPr>
          <w:rFonts w:ascii="Corbel" w:hAnsi="Corbel"/>
        </w:rPr>
        <w:t xml:space="preserve">has </w:t>
      </w:r>
      <w:r w:rsidR="00167844">
        <w:rPr>
          <w:rFonts w:ascii="Corbel" w:hAnsi="Corbel"/>
        </w:rPr>
        <w:t>demonstrate</w:t>
      </w:r>
      <w:r w:rsidR="00466005">
        <w:rPr>
          <w:rFonts w:ascii="Corbel" w:hAnsi="Corbel"/>
        </w:rPr>
        <w:t>d</w:t>
      </w:r>
      <w:r w:rsidR="00473FE4" w:rsidRPr="00D71E30">
        <w:rPr>
          <w:rFonts w:ascii="Corbel" w:hAnsi="Corbel"/>
        </w:rPr>
        <w:t xml:space="preserve"> that written and pictorial recognition involve different neural activity</w:t>
      </w:r>
      <w:r w:rsidR="00166975" w:rsidRPr="00D71E30">
        <w:rPr>
          <w:rFonts w:ascii="Corbel" w:hAnsi="Corbel"/>
        </w:rPr>
        <w:t xml:space="preserve"> (Gibbons </w:t>
      </w:r>
      <w:r w:rsidR="00652459">
        <w:rPr>
          <w:rFonts w:ascii="Corbel" w:hAnsi="Corbel"/>
        </w:rPr>
        <w:t xml:space="preserve">2012: </w:t>
      </w:r>
      <w:r w:rsidR="00166975" w:rsidRPr="00D71E30">
        <w:rPr>
          <w:rFonts w:ascii="Corbel" w:hAnsi="Corbel"/>
        </w:rPr>
        <w:t>40). Consequently,</w:t>
      </w:r>
      <w:r w:rsidR="00473FE4" w:rsidRPr="00D71E30">
        <w:rPr>
          <w:rFonts w:ascii="Corbel" w:hAnsi="Corbel"/>
        </w:rPr>
        <w:t xml:space="preserve"> </w:t>
      </w:r>
      <w:r w:rsidR="00166975" w:rsidRPr="00D71E30">
        <w:rPr>
          <w:rFonts w:ascii="Corbel" w:hAnsi="Corbel"/>
        </w:rPr>
        <w:t xml:space="preserve">word and image </w:t>
      </w:r>
      <w:r w:rsidR="00652459">
        <w:rPr>
          <w:rFonts w:ascii="Corbel" w:hAnsi="Corbel"/>
        </w:rPr>
        <w:t>can</w:t>
      </w:r>
      <w:r w:rsidR="00473FE4" w:rsidRPr="00D71E30">
        <w:rPr>
          <w:rFonts w:ascii="Corbel" w:hAnsi="Corbel"/>
        </w:rPr>
        <w:t xml:space="preserve"> be regarded as distinct modes</w:t>
      </w:r>
      <w:r w:rsidR="00795AC6">
        <w:rPr>
          <w:rFonts w:ascii="Corbel" w:hAnsi="Corbel"/>
        </w:rPr>
        <w:t xml:space="preserve"> </w:t>
      </w:r>
      <w:r w:rsidR="001151E6" w:rsidRPr="00D71E30">
        <w:rPr>
          <w:rFonts w:ascii="Corbel" w:hAnsi="Corbel"/>
        </w:rPr>
        <w:t>(</w:t>
      </w:r>
      <w:r w:rsidR="001151E6">
        <w:rPr>
          <w:rFonts w:ascii="Corbel" w:hAnsi="Corbel"/>
        </w:rPr>
        <w:t>ibid.</w:t>
      </w:r>
      <w:r w:rsidR="001151E6" w:rsidRPr="00D71E30">
        <w:rPr>
          <w:rFonts w:ascii="Corbel" w:hAnsi="Corbel"/>
        </w:rPr>
        <w:t>)</w:t>
      </w:r>
      <w:r w:rsidR="001151E6">
        <w:rPr>
          <w:rFonts w:ascii="Corbel" w:hAnsi="Corbel"/>
        </w:rPr>
        <w:t xml:space="preserve">, </w:t>
      </w:r>
      <w:r w:rsidR="00C05E2A">
        <w:rPr>
          <w:rFonts w:ascii="Corbel" w:hAnsi="Corbel"/>
        </w:rPr>
        <w:t>and will accordingly be treated as such</w:t>
      </w:r>
      <w:r w:rsidR="003E5DB9" w:rsidRPr="00D71E30">
        <w:rPr>
          <w:rFonts w:ascii="Corbel" w:hAnsi="Corbel"/>
        </w:rPr>
        <w:t>.</w:t>
      </w:r>
      <w:r w:rsidR="003C7E7E" w:rsidRPr="00D71E30">
        <w:rPr>
          <w:rStyle w:val="FootnoteReference"/>
          <w:rFonts w:ascii="Corbel" w:hAnsi="Corbel"/>
        </w:rPr>
        <w:footnoteReference w:id="3"/>
      </w:r>
      <w:r w:rsidR="00795AC6">
        <w:rPr>
          <w:rFonts w:ascii="Corbel" w:hAnsi="Corbel"/>
        </w:rPr>
        <w:t xml:space="preserve"> </w:t>
      </w:r>
      <w:r w:rsidR="00670FDF">
        <w:rPr>
          <w:rFonts w:ascii="Corbel" w:hAnsi="Corbel"/>
        </w:rPr>
        <w:t>In this case</w:t>
      </w:r>
      <w:r w:rsidR="00CA04C6" w:rsidRPr="00D71E30">
        <w:rPr>
          <w:rFonts w:ascii="Corbel" w:hAnsi="Corbel"/>
        </w:rPr>
        <w:t xml:space="preserve">, </w:t>
      </w:r>
      <w:proofErr w:type="spellStart"/>
      <w:r w:rsidR="00CA04C6" w:rsidRPr="00D71E30">
        <w:rPr>
          <w:rFonts w:ascii="Corbel" w:hAnsi="Corbel"/>
          <w:i/>
        </w:rPr>
        <w:t>Decreation</w:t>
      </w:r>
      <w:proofErr w:type="spellEnd"/>
      <w:r w:rsidR="00CA04C6" w:rsidRPr="00D71E30">
        <w:rPr>
          <w:rFonts w:ascii="Corbel" w:hAnsi="Corbel"/>
          <w:i/>
        </w:rPr>
        <w:t xml:space="preserve"> </w:t>
      </w:r>
      <w:r w:rsidR="00EF0258" w:rsidRPr="00D71E30">
        <w:rPr>
          <w:rFonts w:ascii="Corbel" w:hAnsi="Corbel"/>
        </w:rPr>
        <w:t xml:space="preserve">does not </w:t>
      </w:r>
      <w:r w:rsidR="00F045D6" w:rsidRPr="00D71E30">
        <w:rPr>
          <w:rFonts w:ascii="Corbel" w:hAnsi="Corbel"/>
        </w:rPr>
        <w:t xml:space="preserve">confront </w:t>
      </w:r>
      <w:r w:rsidR="00494F7E">
        <w:rPr>
          <w:rFonts w:ascii="Corbel" w:hAnsi="Corbel"/>
        </w:rPr>
        <w:t xml:space="preserve">its </w:t>
      </w:r>
      <w:r w:rsidR="00F045D6" w:rsidRPr="00D71E30">
        <w:rPr>
          <w:rFonts w:ascii="Corbel" w:hAnsi="Corbel"/>
        </w:rPr>
        <w:t xml:space="preserve">readers with a formal </w:t>
      </w:r>
      <w:r w:rsidR="00F045D6" w:rsidRPr="00395132">
        <w:rPr>
          <w:rFonts w:ascii="Corbel" w:hAnsi="Corbel"/>
        </w:rPr>
        <w:t>synthesis,</w:t>
      </w:r>
      <w:r w:rsidR="00F045D6" w:rsidRPr="00D71E30">
        <w:rPr>
          <w:rFonts w:ascii="Corbel" w:hAnsi="Corbel"/>
        </w:rPr>
        <w:t xml:space="preserve"> but </w:t>
      </w:r>
      <w:r w:rsidR="00AF41CB" w:rsidRPr="00D71E30">
        <w:rPr>
          <w:rFonts w:ascii="Corbel" w:hAnsi="Corbel"/>
        </w:rPr>
        <w:t xml:space="preserve">rather brings them face to face </w:t>
      </w:r>
      <w:r w:rsidR="00F045D6" w:rsidRPr="00D71E30">
        <w:rPr>
          <w:rFonts w:ascii="Corbel" w:hAnsi="Corbel"/>
        </w:rPr>
        <w:t xml:space="preserve">with a radically </w:t>
      </w:r>
      <w:r w:rsidR="00F045D6" w:rsidRPr="00395132">
        <w:rPr>
          <w:rFonts w:ascii="Corbel" w:hAnsi="Corbel"/>
          <w:i/>
        </w:rPr>
        <w:t>disjunctive</w:t>
      </w:r>
      <w:r w:rsidR="00F045D6" w:rsidRPr="00D71E30">
        <w:rPr>
          <w:rFonts w:ascii="Corbel" w:hAnsi="Corbel"/>
        </w:rPr>
        <w:t xml:space="preserve"> encounter</w:t>
      </w:r>
      <w:r w:rsidR="00AF41CB" w:rsidRPr="00D71E30">
        <w:rPr>
          <w:rFonts w:ascii="Corbel" w:hAnsi="Corbel"/>
        </w:rPr>
        <w:t>, as</w:t>
      </w:r>
      <w:r w:rsidR="00F045D6" w:rsidRPr="00D71E30">
        <w:rPr>
          <w:rFonts w:ascii="Corbel" w:hAnsi="Corbel"/>
        </w:rPr>
        <w:t xml:space="preserve"> the </w:t>
      </w:r>
      <w:r w:rsidR="00946313">
        <w:rPr>
          <w:rFonts w:ascii="Corbel" w:hAnsi="Corbel"/>
        </w:rPr>
        <w:t xml:space="preserve">visual </w:t>
      </w:r>
      <w:r w:rsidR="00F045D6" w:rsidRPr="00D71E30">
        <w:rPr>
          <w:rFonts w:ascii="Corbel" w:hAnsi="Corbel"/>
        </w:rPr>
        <w:t xml:space="preserve">surface of the page </w:t>
      </w:r>
      <w:r w:rsidR="00946313">
        <w:rPr>
          <w:rFonts w:ascii="Corbel" w:hAnsi="Corbel"/>
        </w:rPr>
        <w:t>materialises the gap between these two modes</w:t>
      </w:r>
      <w:r w:rsidR="002C0531">
        <w:rPr>
          <w:rFonts w:ascii="Corbel" w:hAnsi="Corbel"/>
        </w:rPr>
        <w:t xml:space="preserve">. </w:t>
      </w:r>
      <w:r w:rsidR="00670FDF">
        <w:rPr>
          <w:rFonts w:ascii="Corbel" w:hAnsi="Corbel"/>
        </w:rPr>
        <w:t>As a result</w:t>
      </w:r>
      <w:r w:rsidR="002C0531">
        <w:rPr>
          <w:rFonts w:ascii="Corbel" w:hAnsi="Corbel"/>
        </w:rPr>
        <w:t>,</w:t>
      </w:r>
      <w:r w:rsidR="00946313">
        <w:rPr>
          <w:rFonts w:ascii="Corbel" w:hAnsi="Corbel"/>
        </w:rPr>
        <w:t xml:space="preserve"> </w:t>
      </w:r>
      <w:r w:rsidR="002C0531">
        <w:rPr>
          <w:rFonts w:ascii="Corbel" w:hAnsi="Corbel"/>
        </w:rPr>
        <w:t>readers are encouraged to look for points of connection that would produce an integrative understanding of the text.</w:t>
      </w:r>
      <w:r w:rsidR="00F8303B" w:rsidRPr="00D71E30">
        <w:rPr>
          <w:rFonts w:ascii="Corbel" w:hAnsi="Corbel"/>
        </w:rPr>
        <w:t xml:space="preserve"> </w:t>
      </w:r>
    </w:p>
    <w:p w14:paraId="383C34CE" w14:textId="77777777" w:rsidR="005D68B9" w:rsidRDefault="005D68B9" w:rsidP="00A65769">
      <w:pPr>
        <w:spacing w:after="0" w:line="360" w:lineRule="auto"/>
        <w:rPr>
          <w:rFonts w:ascii="Corbel" w:hAnsi="Corbel"/>
        </w:rPr>
      </w:pPr>
    </w:p>
    <w:p w14:paraId="599B3CC3" w14:textId="196D2C7E" w:rsidR="00641305" w:rsidRDefault="00364505" w:rsidP="00A65769">
      <w:pPr>
        <w:spacing w:after="0" w:line="360" w:lineRule="auto"/>
        <w:rPr>
          <w:rFonts w:ascii="Corbel" w:hAnsi="Corbel"/>
        </w:rPr>
      </w:pPr>
      <w:r>
        <w:rPr>
          <w:rFonts w:ascii="Corbel" w:hAnsi="Corbel"/>
        </w:rPr>
        <w:lastRenderedPageBreak/>
        <w:t xml:space="preserve">In light of </w:t>
      </w:r>
      <w:proofErr w:type="spellStart"/>
      <w:r w:rsidR="00A57032" w:rsidRPr="00A57032">
        <w:rPr>
          <w:rFonts w:ascii="Corbel" w:hAnsi="Corbel"/>
          <w:i/>
        </w:rPr>
        <w:t>Decreation</w:t>
      </w:r>
      <w:r w:rsidR="00A57032">
        <w:rPr>
          <w:rFonts w:ascii="Corbel" w:hAnsi="Corbel"/>
        </w:rPr>
        <w:t>’s</w:t>
      </w:r>
      <w:proofErr w:type="spellEnd"/>
      <w:r w:rsidR="00A57032">
        <w:rPr>
          <w:rFonts w:ascii="Corbel" w:hAnsi="Corbel"/>
        </w:rPr>
        <w:t xml:space="preserve"> </w:t>
      </w:r>
      <w:r w:rsidR="007D4289">
        <w:rPr>
          <w:rFonts w:ascii="Corbel" w:hAnsi="Corbel"/>
        </w:rPr>
        <w:t>disjunctive materiality</w:t>
      </w:r>
      <w:r>
        <w:rPr>
          <w:rFonts w:ascii="Corbel" w:hAnsi="Corbel"/>
        </w:rPr>
        <w:t xml:space="preserve">, </w:t>
      </w:r>
      <w:proofErr w:type="spellStart"/>
      <w:r w:rsidR="00937C41" w:rsidRPr="00D71E30">
        <w:rPr>
          <w:rFonts w:ascii="Corbel" w:hAnsi="Corbel"/>
        </w:rPr>
        <w:t>Gibbons’s</w:t>
      </w:r>
      <w:proofErr w:type="spellEnd"/>
      <w:r w:rsidR="00937C41" w:rsidRPr="00D71E30">
        <w:rPr>
          <w:rFonts w:ascii="Corbel" w:hAnsi="Corbel"/>
        </w:rPr>
        <w:t xml:space="preserve"> notion of the multimodal metaphor in experimental literature </w:t>
      </w:r>
      <w:r w:rsidR="00CF2416" w:rsidRPr="00D71E30">
        <w:rPr>
          <w:rFonts w:ascii="Corbel" w:hAnsi="Corbel"/>
        </w:rPr>
        <w:t>is a fruitful concept.</w:t>
      </w:r>
      <w:r w:rsidR="00B0257C">
        <w:rPr>
          <w:rFonts w:ascii="Corbel" w:hAnsi="Corbel"/>
        </w:rPr>
        <w:t xml:space="preserve"> </w:t>
      </w:r>
      <w:r w:rsidR="00BD4EC7" w:rsidRPr="00D71E30">
        <w:rPr>
          <w:rFonts w:ascii="Corbel" w:hAnsi="Corbel"/>
        </w:rPr>
        <w:t xml:space="preserve">The present section </w:t>
      </w:r>
      <w:r w:rsidR="00B0257C">
        <w:rPr>
          <w:rFonts w:ascii="Corbel" w:hAnsi="Corbel"/>
        </w:rPr>
        <w:t xml:space="preserve">accordingly </w:t>
      </w:r>
      <w:r w:rsidR="00014FC7" w:rsidRPr="00D71E30">
        <w:rPr>
          <w:rFonts w:ascii="Corbel" w:hAnsi="Corbel"/>
        </w:rPr>
        <w:t xml:space="preserve">takes </w:t>
      </w:r>
      <w:proofErr w:type="spellStart"/>
      <w:r w:rsidR="00014FC7" w:rsidRPr="00D71E30">
        <w:rPr>
          <w:rFonts w:ascii="Corbel" w:hAnsi="Corbel"/>
        </w:rPr>
        <w:t>Gibbons’s</w:t>
      </w:r>
      <w:proofErr w:type="spellEnd"/>
      <w:r w:rsidR="00014FC7" w:rsidRPr="00D71E30">
        <w:rPr>
          <w:rFonts w:ascii="Corbel" w:hAnsi="Corbel"/>
        </w:rPr>
        <w:t xml:space="preserve"> account</w:t>
      </w:r>
      <w:r w:rsidR="00AF41CB" w:rsidRPr="00D71E30">
        <w:rPr>
          <w:rFonts w:ascii="Corbel" w:hAnsi="Corbel"/>
        </w:rPr>
        <w:t>s</w:t>
      </w:r>
      <w:r w:rsidR="00014FC7" w:rsidRPr="00D71E30">
        <w:rPr>
          <w:rFonts w:ascii="Corbel" w:hAnsi="Corbel"/>
        </w:rPr>
        <w:t xml:space="preserve"> </w:t>
      </w:r>
      <w:r w:rsidR="00027B4D" w:rsidRPr="00D71E30">
        <w:rPr>
          <w:rFonts w:ascii="Corbel" w:hAnsi="Corbel"/>
        </w:rPr>
        <w:t xml:space="preserve">(2012, 2013) </w:t>
      </w:r>
      <w:r w:rsidR="00014FC7" w:rsidRPr="00D71E30">
        <w:rPr>
          <w:rFonts w:ascii="Corbel" w:hAnsi="Corbel"/>
        </w:rPr>
        <w:t>as constructive starting point</w:t>
      </w:r>
      <w:r w:rsidR="00E83E6F">
        <w:rPr>
          <w:rFonts w:ascii="Corbel" w:hAnsi="Corbel"/>
        </w:rPr>
        <w:t>s</w:t>
      </w:r>
      <w:r w:rsidR="00014FC7" w:rsidRPr="00D71E30">
        <w:rPr>
          <w:rFonts w:ascii="Corbel" w:hAnsi="Corbel"/>
        </w:rPr>
        <w:t xml:space="preserve"> for </w:t>
      </w:r>
      <w:r w:rsidR="00F738BF">
        <w:rPr>
          <w:rFonts w:ascii="Corbel" w:hAnsi="Corbel"/>
        </w:rPr>
        <w:t>an</w:t>
      </w:r>
      <w:r w:rsidR="00014FC7" w:rsidRPr="00D71E30">
        <w:rPr>
          <w:rFonts w:ascii="Corbel" w:hAnsi="Corbel"/>
        </w:rPr>
        <w:t xml:space="preserve"> investigation of </w:t>
      </w:r>
      <w:r w:rsidR="009E35E3">
        <w:rPr>
          <w:rFonts w:ascii="Corbel" w:hAnsi="Corbel"/>
        </w:rPr>
        <w:t>word-image relations</w:t>
      </w:r>
      <w:r w:rsidR="00014FC7" w:rsidRPr="00D71E30">
        <w:rPr>
          <w:rFonts w:ascii="Corbel" w:hAnsi="Corbel"/>
        </w:rPr>
        <w:t xml:space="preserve"> in </w:t>
      </w:r>
      <w:proofErr w:type="spellStart"/>
      <w:r w:rsidR="00014FC7" w:rsidRPr="00D71E30">
        <w:rPr>
          <w:rFonts w:ascii="Corbel" w:hAnsi="Corbel"/>
          <w:i/>
        </w:rPr>
        <w:t>Decreation</w:t>
      </w:r>
      <w:proofErr w:type="spellEnd"/>
      <w:r w:rsidR="00014FC7" w:rsidRPr="00D71E30">
        <w:rPr>
          <w:rFonts w:ascii="Corbel" w:hAnsi="Corbel"/>
        </w:rPr>
        <w:t>.</w:t>
      </w:r>
      <w:r w:rsidR="005D68B9">
        <w:rPr>
          <w:rFonts w:ascii="Corbel" w:hAnsi="Corbel"/>
        </w:rPr>
        <w:t xml:space="preserve"> </w:t>
      </w:r>
      <w:r w:rsidR="0099765C">
        <w:rPr>
          <w:rFonts w:ascii="Corbel" w:hAnsi="Corbel"/>
        </w:rPr>
        <w:t>In what follows, I will argue that</w:t>
      </w:r>
      <w:r w:rsidR="00BD4EC7" w:rsidRPr="00D71E30">
        <w:rPr>
          <w:rFonts w:ascii="Corbel" w:hAnsi="Corbel"/>
        </w:rPr>
        <w:t xml:space="preserve"> t</w:t>
      </w:r>
      <w:r w:rsidR="00A65769" w:rsidRPr="00D71E30">
        <w:rPr>
          <w:rFonts w:ascii="Corbel" w:hAnsi="Corbel"/>
        </w:rPr>
        <w:t xml:space="preserve">he interaction between the verbal and visual mode </w:t>
      </w:r>
      <w:r w:rsidR="00BD4EC7" w:rsidRPr="00D71E30">
        <w:rPr>
          <w:rFonts w:ascii="Corbel" w:hAnsi="Corbel"/>
        </w:rPr>
        <w:t xml:space="preserve">in </w:t>
      </w:r>
      <w:proofErr w:type="spellStart"/>
      <w:r w:rsidR="00BD4EC7" w:rsidRPr="00D71E30">
        <w:rPr>
          <w:rFonts w:ascii="Corbel" w:hAnsi="Corbel"/>
          <w:i/>
        </w:rPr>
        <w:t>Decreation</w:t>
      </w:r>
      <w:proofErr w:type="spellEnd"/>
      <w:r w:rsidR="00BD4EC7" w:rsidRPr="00D71E30">
        <w:rPr>
          <w:rFonts w:ascii="Corbel" w:hAnsi="Corbel"/>
        </w:rPr>
        <w:t xml:space="preserve"> </w:t>
      </w:r>
      <w:r w:rsidR="00A65769" w:rsidRPr="00D71E30">
        <w:rPr>
          <w:rFonts w:ascii="Corbel" w:hAnsi="Corbel"/>
        </w:rPr>
        <w:t>result</w:t>
      </w:r>
      <w:r w:rsidR="00072915" w:rsidRPr="00D71E30">
        <w:rPr>
          <w:rFonts w:ascii="Corbel" w:hAnsi="Corbel"/>
        </w:rPr>
        <w:t>s</w:t>
      </w:r>
      <w:r w:rsidR="00A65769" w:rsidRPr="00D71E30">
        <w:rPr>
          <w:rFonts w:ascii="Corbel" w:hAnsi="Corbel"/>
        </w:rPr>
        <w:t xml:space="preserve"> in a “troubled tension” (Collard 2014: 265) between affective perceptions of ‘meaning’ and an enhanced recognition of the techniques that shape our cognitive awareness</w:t>
      </w:r>
      <w:r w:rsidR="00BD4EC7" w:rsidRPr="00D71E30">
        <w:rPr>
          <w:rFonts w:ascii="Corbel" w:hAnsi="Corbel"/>
        </w:rPr>
        <w:t xml:space="preserve">. </w:t>
      </w:r>
      <w:r w:rsidR="00D06E5C">
        <w:rPr>
          <w:rFonts w:ascii="Corbel" w:hAnsi="Corbel"/>
        </w:rPr>
        <w:t xml:space="preserve">In other words, </w:t>
      </w:r>
      <w:r w:rsidR="005B2077">
        <w:rPr>
          <w:rFonts w:ascii="Corbel" w:hAnsi="Corbel"/>
        </w:rPr>
        <w:t xml:space="preserve">by foregrounding its visual-material form, </w:t>
      </w:r>
      <w:proofErr w:type="spellStart"/>
      <w:r w:rsidR="005B2077" w:rsidRPr="005B2077">
        <w:rPr>
          <w:rFonts w:ascii="Corbel" w:hAnsi="Corbel"/>
          <w:i/>
        </w:rPr>
        <w:t>Decreation</w:t>
      </w:r>
      <w:proofErr w:type="spellEnd"/>
      <w:r w:rsidR="005B2077">
        <w:rPr>
          <w:rFonts w:ascii="Corbel" w:hAnsi="Corbel"/>
        </w:rPr>
        <w:t xml:space="preserve"> directs the reader’s attention to processes of meaning-making that are o</w:t>
      </w:r>
      <w:r w:rsidR="00782D77">
        <w:rPr>
          <w:rFonts w:ascii="Corbel" w:hAnsi="Corbel"/>
        </w:rPr>
        <w:t>ften</w:t>
      </w:r>
      <w:r w:rsidR="005B2077">
        <w:rPr>
          <w:rFonts w:ascii="Corbel" w:hAnsi="Corbel"/>
        </w:rPr>
        <w:t xml:space="preserve"> neglected. </w:t>
      </w:r>
      <w:r w:rsidR="005D68B9">
        <w:rPr>
          <w:rFonts w:ascii="Corbel" w:hAnsi="Corbel"/>
        </w:rPr>
        <w:t>T</w:t>
      </w:r>
      <w:r w:rsidR="00BD4EC7" w:rsidRPr="00D71E30">
        <w:rPr>
          <w:rFonts w:ascii="Corbel" w:hAnsi="Corbel"/>
        </w:rPr>
        <w:t xml:space="preserve">his troubled tension </w:t>
      </w:r>
      <w:r w:rsidR="005D68B9">
        <w:rPr>
          <w:rFonts w:ascii="Corbel" w:hAnsi="Corbel"/>
        </w:rPr>
        <w:t>is closely allied</w:t>
      </w:r>
      <w:r w:rsidR="00BD4EC7" w:rsidRPr="00D71E30">
        <w:rPr>
          <w:rFonts w:ascii="Corbel" w:hAnsi="Corbel"/>
        </w:rPr>
        <w:t xml:space="preserve"> to what Gibbons has termed a </w:t>
      </w:r>
      <w:r w:rsidR="00E961D7">
        <w:rPr>
          <w:rFonts w:ascii="Corbel" w:hAnsi="Corbel"/>
        </w:rPr>
        <w:t>‘</w:t>
      </w:r>
      <w:r w:rsidR="00BD4EC7" w:rsidRPr="00E961D7">
        <w:rPr>
          <w:rFonts w:ascii="Corbel" w:hAnsi="Corbel"/>
        </w:rPr>
        <w:t>multimodal metaphor</w:t>
      </w:r>
      <w:r w:rsidR="00E961D7">
        <w:rPr>
          <w:rFonts w:ascii="Corbel" w:hAnsi="Corbel"/>
        </w:rPr>
        <w:t>’</w:t>
      </w:r>
      <w:r w:rsidR="00BD4EC7" w:rsidRPr="00D71E30">
        <w:rPr>
          <w:rFonts w:ascii="Corbel" w:hAnsi="Corbel"/>
        </w:rPr>
        <w:t xml:space="preserve">, i.e. a </w:t>
      </w:r>
      <w:r w:rsidR="00210690" w:rsidRPr="00D71E30">
        <w:rPr>
          <w:rFonts w:ascii="Corbel" w:hAnsi="Corbel"/>
        </w:rPr>
        <w:t xml:space="preserve">conceptual </w:t>
      </w:r>
      <w:r w:rsidR="00BD4EC7" w:rsidRPr="00D71E30">
        <w:rPr>
          <w:rFonts w:ascii="Corbel" w:hAnsi="Corbel"/>
        </w:rPr>
        <w:t xml:space="preserve">metaphor that </w:t>
      </w:r>
      <w:r w:rsidR="00C11F6B" w:rsidRPr="00D71E30">
        <w:rPr>
          <w:rFonts w:ascii="Corbel" w:hAnsi="Corbel"/>
        </w:rPr>
        <w:t>is</w:t>
      </w:r>
      <w:r w:rsidR="006307B9" w:rsidRPr="00D71E30">
        <w:rPr>
          <w:rFonts w:ascii="Corbel" w:hAnsi="Corbel"/>
        </w:rPr>
        <w:t xml:space="preserve"> generated through</w:t>
      </w:r>
      <w:r w:rsidR="00BD4EC7" w:rsidRPr="00D71E30">
        <w:rPr>
          <w:rFonts w:ascii="Corbel" w:hAnsi="Corbel"/>
        </w:rPr>
        <w:t xml:space="preserve"> the interaction between modes</w:t>
      </w:r>
      <w:r w:rsidR="006307B9" w:rsidRPr="00D71E30">
        <w:rPr>
          <w:rFonts w:ascii="Corbel" w:hAnsi="Corbel"/>
        </w:rPr>
        <w:t>, which renders such metaphors inherently integrative in nature</w:t>
      </w:r>
      <w:r w:rsidR="00A739C3" w:rsidRPr="00D71E30">
        <w:rPr>
          <w:rFonts w:ascii="Corbel" w:hAnsi="Corbel"/>
        </w:rPr>
        <w:t xml:space="preserve"> (Gibbons 2013: 181-182)</w:t>
      </w:r>
      <w:r w:rsidR="00BD4EC7" w:rsidRPr="00D71E30">
        <w:rPr>
          <w:rFonts w:ascii="Corbel" w:hAnsi="Corbel"/>
        </w:rPr>
        <w:t xml:space="preserve">. </w:t>
      </w:r>
      <w:r w:rsidR="00C47BA8">
        <w:rPr>
          <w:rFonts w:ascii="Corbel" w:hAnsi="Corbel"/>
        </w:rPr>
        <w:t>Equally</w:t>
      </w:r>
      <w:r w:rsidR="006307B9" w:rsidRPr="00D71E30">
        <w:rPr>
          <w:rFonts w:ascii="Corbel" w:hAnsi="Corbel"/>
        </w:rPr>
        <w:t xml:space="preserve">, the term implies active, performative engagement, </w:t>
      </w:r>
      <w:r w:rsidR="003852E4" w:rsidRPr="00D71E30">
        <w:rPr>
          <w:rFonts w:ascii="Corbel" w:hAnsi="Corbel"/>
        </w:rPr>
        <w:t>since</w:t>
      </w:r>
      <w:r w:rsidR="006307B9" w:rsidRPr="00D71E30">
        <w:rPr>
          <w:rFonts w:ascii="Corbel" w:hAnsi="Corbel"/>
        </w:rPr>
        <w:t xml:space="preserve"> </w:t>
      </w:r>
      <w:r w:rsidR="003852E4" w:rsidRPr="00D71E30">
        <w:rPr>
          <w:rFonts w:ascii="Corbel" w:hAnsi="Corbel"/>
        </w:rPr>
        <w:t>these</w:t>
      </w:r>
      <w:r w:rsidR="006307B9" w:rsidRPr="00D71E30">
        <w:rPr>
          <w:rFonts w:ascii="Corbel" w:hAnsi="Corbel"/>
        </w:rPr>
        <w:t xml:space="preserve"> metaphors call for an </w:t>
      </w:r>
      <w:r w:rsidR="006307B9" w:rsidRPr="00D71E30">
        <w:rPr>
          <w:rFonts w:ascii="Corbel" w:hAnsi="Corbel"/>
          <w:i/>
        </w:rPr>
        <w:t>adaptation</w:t>
      </w:r>
      <w:r w:rsidR="006307B9" w:rsidRPr="00D71E30">
        <w:rPr>
          <w:rFonts w:ascii="Corbel" w:hAnsi="Corbel"/>
        </w:rPr>
        <w:t xml:space="preserve"> on the part of the reader</w:t>
      </w:r>
      <w:r w:rsidR="00C11F6B" w:rsidRPr="00D71E30">
        <w:rPr>
          <w:rFonts w:ascii="Corbel" w:hAnsi="Corbel"/>
        </w:rPr>
        <w:t xml:space="preserve"> </w:t>
      </w:r>
      <w:r w:rsidR="006307B9" w:rsidRPr="00D71E30">
        <w:rPr>
          <w:rFonts w:ascii="Corbel" w:hAnsi="Corbel"/>
        </w:rPr>
        <w:t xml:space="preserve">(Gibbons 2013: 182). </w:t>
      </w:r>
      <w:r w:rsidR="008023AD" w:rsidRPr="00D71E30">
        <w:rPr>
          <w:rFonts w:ascii="Corbel" w:hAnsi="Corbel"/>
        </w:rPr>
        <w:t>As Gibbons does not define the latter term</w:t>
      </w:r>
      <w:r w:rsidR="006307B9" w:rsidRPr="00D71E30">
        <w:rPr>
          <w:rFonts w:ascii="Corbel" w:hAnsi="Corbel"/>
        </w:rPr>
        <w:t xml:space="preserve">, </w:t>
      </w:r>
      <w:r w:rsidR="00C26EE7">
        <w:rPr>
          <w:rFonts w:ascii="Corbel" w:hAnsi="Corbel"/>
        </w:rPr>
        <w:t>‘</w:t>
      </w:r>
      <w:r w:rsidR="00D149BE" w:rsidRPr="00D71E30">
        <w:rPr>
          <w:rFonts w:ascii="Corbel" w:hAnsi="Corbel"/>
        </w:rPr>
        <w:t>adaptations</w:t>
      </w:r>
      <w:r w:rsidR="00C26EE7">
        <w:rPr>
          <w:rFonts w:ascii="Corbel" w:hAnsi="Corbel"/>
        </w:rPr>
        <w:t>’</w:t>
      </w:r>
      <w:r w:rsidR="00D149BE" w:rsidRPr="00D71E30">
        <w:rPr>
          <w:rFonts w:ascii="Corbel" w:hAnsi="Corbel"/>
        </w:rPr>
        <w:t xml:space="preserve"> </w:t>
      </w:r>
      <w:r w:rsidR="005D68B9">
        <w:rPr>
          <w:rFonts w:ascii="Corbel" w:hAnsi="Corbel"/>
        </w:rPr>
        <w:t>are</w:t>
      </w:r>
      <w:r w:rsidR="00D149BE" w:rsidRPr="00D71E30">
        <w:rPr>
          <w:rFonts w:ascii="Corbel" w:hAnsi="Corbel"/>
        </w:rPr>
        <w:t xml:space="preserve"> conceptualised </w:t>
      </w:r>
      <w:r w:rsidR="005D68B9">
        <w:rPr>
          <w:rFonts w:ascii="Corbel" w:hAnsi="Corbel"/>
        </w:rPr>
        <w:t xml:space="preserve">here </w:t>
      </w:r>
      <w:r w:rsidR="00D149BE" w:rsidRPr="00D71E30">
        <w:rPr>
          <w:rFonts w:ascii="Corbel" w:hAnsi="Corbel"/>
        </w:rPr>
        <w:t xml:space="preserve">as analogous relations hinging on the “cognitive concretization of heterogeneous impulses” (Collard 2014: 271). In this way, </w:t>
      </w:r>
      <w:r w:rsidR="00AF41CB" w:rsidRPr="00D71E30">
        <w:rPr>
          <w:rFonts w:ascii="Corbel" w:hAnsi="Corbel"/>
        </w:rPr>
        <w:t xml:space="preserve">a </w:t>
      </w:r>
      <w:r w:rsidR="00C11F6B" w:rsidRPr="00D71E30">
        <w:rPr>
          <w:rFonts w:ascii="Corbel" w:hAnsi="Corbel"/>
        </w:rPr>
        <w:t>multimodal metaphor</w:t>
      </w:r>
      <w:r w:rsidR="00D149BE" w:rsidRPr="00D71E30">
        <w:rPr>
          <w:rFonts w:ascii="Corbel" w:hAnsi="Corbel"/>
        </w:rPr>
        <w:t xml:space="preserve"> </w:t>
      </w:r>
      <w:r w:rsidR="00AF41CB" w:rsidRPr="00D71E30">
        <w:rPr>
          <w:rFonts w:ascii="Corbel" w:hAnsi="Corbel"/>
        </w:rPr>
        <w:t>can be</w:t>
      </w:r>
      <w:r w:rsidR="00D149BE" w:rsidRPr="00D71E30">
        <w:rPr>
          <w:rFonts w:ascii="Corbel" w:hAnsi="Corbel"/>
        </w:rPr>
        <w:t xml:space="preserve"> studied as an analogical middle term or unifying agent </w:t>
      </w:r>
      <w:r w:rsidR="0099765C">
        <w:rPr>
          <w:rFonts w:ascii="Corbel" w:hAnsi="Corbel"/>
        </w:rPr>
        <w:t>that mediates</w:t>
      </w:r>
      <w:r w:rsidR="003643DE" w:rsidRPr="00D71E30">
        <w:rPr>
          <w:rFonts w:ascii="Corbel" w:hAnsi="Corbel"/>
        </w:rPr>
        <w:t xml:space="preserve"> </w:t>
      </w:r>
      <w:r w:rsidR="00D149BE" w:rsidRPr="00D71E30">
        <w:rPr>
          <w:rFonts w:ascii="Corbel" w:hAnsi="Corbel"/>
        </w:rPr>
        <w:t xml:space="preserve">between the verbal and visual mode. </w:t>
      </w:r>
      <w:r w:rsidR="00AE5579">
        <w:rPr>
          <w:rFonts w:ascii="Corbel" w:hAnsi="Corbel"/>
        </w:rPr>
        <w:t xml:space="preserve"> </w:t>
      </w:r>
    </w:p>
    <w:p w14:paraId="2B07B620" w14:textId="77777777" w:rsidR="00942052" w:rsidRPr="00D71E30" w:rsidRDefault="00942052" w:rsidP="00A65769">
      <w:pPr>
        <w:spacing w:after="0" w:line="360" w:lineRule="auto"/>
        <w:rPr>
          <w:rFonts w:ascii="Corbel" w:hAnsi="Corbel"/>
        </w:rPr>
      </w:pPr>
    </w:p>
    <w:p w14:paraId="3376ED84" w14:textId="20658302" w:rsidR="00EA7A3E" w:rsidRPr="00D71E30" w:rsidRDefault="00014FC7" w:rsidP="00A65769">
      <w:pPr>
        <w:spacing w:after="0" w:line="360" w:lineRule="auto"/>
        <w:rPr>
          <w:rFonts w:ascii="Corbel" w:hAnsi="Corbel"/>
        </w:rPr>
      </w:pPr>
      <w:r w:rsidRPr="00D71E30">
        <w:rPr>
          <w:rFonts w:ascii="Corbel" w:hAnsi="Corbel"/>
        </w:rPr>
        <w:t>The analysis presented below proposes that t</w:t>
      </w:r>
      <w:r w:rsidR="00DE4B5B" w:rsidRPr="00D71E30">
        <w:rPr>
          <w:rFonts w:ascii="Corbel" w:hAnsi="Corbel"/>
        </w:rPr>
        <w:t xml:space="preserve">he multimodal metaphor under scrutiny in </w:t>
      </w:r>
      <w:proofErr w:type="spellStart"/>
      <w:r w:rsidR="00DE4B5B" w:rsidRPr="00D71E30">
        <w:rPr>
          <w:rFonts w:ascii="Corbel" w:hAnsi="Corbel"/>
          <w:i/>
        </w:rPr>
        <w:t>Decreation</w:t>
      </w:r>
      <w:proofErr w:type="spellEnd"/>
      <w:r w:rsidR="00DE4B5B" w:rsidRPr="00D71E30">
        <w:rPr>
          <w:rFonts w:ascii="Corbel" w:hAnsi="Corbel"/>
        </w:rPr>
        <w:t xml:space="preserve"> </w:t>
      </w:r>
      <w:r w:rsidR="008F0178">
        <w:rPr>
          <w:rFonts w:ascii="Corbel" w:hAnsi="Corbel"/>
        </w:rPr>
        <w:t>can be phrased</w:t>
      </w:r>
      <w:r w:rsidRPr="00D71E30">
        <w:rPr>
          <w:rFonts w:ascii="Corbel" w:hAnsi="Corbel"/>
        </w:rPr>
        <w:t xml:space="preserve"> as</w:t>
      </w:r>
      <w:r w:rsidR="00DE4B5B" w:rsidRPr="00D71E30">
        <w:rPr>
          <w:rFonts w:ascii="Corbel" w:hAnsi="Corbel"/>
        </w:rPr>
        <w:t xml:space="preserve"> </w:t>
      </w:r>
      <w:r w:rsidR="008D1B9B" w:rsidRPr="00D71E30">
        <w:rPr>
          <w:rFonts w:ascii="Corbel" w:hAnsi="Corbel"/>
        </w:rPr>
        <w:t>‘</w:t>
      </w:r>
      <w:r w:rsidRPr="00D71E30">
        <w:rPr>
          <w:rFonts w:ascii="Corbel" w:hAnsi="Corbel"/>
        </w:rPr>
        <w:t xml:space="preserve">to read is to be </w:t>
      </w:r>
      <w:proofErr w:type="spellStart"/>
      <w:r w:rsidRPr="00D71E30">
        <w:rPr>
          <w:rFonts w:ascii="Corbel" w:hAnsi="Corbel"/>
        </w:rPr>
        <w:t>decreated</w:t>
      </w:r>
      <w:proofErr w:type="spellEnd"/>
      <w:r w:rsidRPr="00D71E30">
        <w:rPr>
          <w:rFonts w:ascii="Corbel" w:hAnsi="Corbel"/>
        </w:rPr>
        <w:t>, or to be confronted with your own humanity</w:t>
      </w:r>
      <w:r w:rsidR="008D1B9B" w:rsidRPr="00D71E30">
        <w:rPr>
          <w:rFonts w:ascii="Corbel" w:hAnsi="Corbel"/>
        </w:rPr>
        <w:t>’</w:t>
      </w:r>
      <w:r w:rsidR="0099765C">
        <w:rPr>
          <w:rFonts w:ascii="Corbel" w:hAnsi="Corbel"/>
        </w:rPr>
        <w:t>.</w:t>
      </w:r>
      <w:r w:rsidR="003408C9" w:rsidRPr="00D71E30">
        <w:rPr>
          <w:rFonts w:ascii="Corbel" w:hAnsi="Corbel"/>
        </w:rPr>
        <w:t xml:space="preserve"> </w:t>
      </w:r>
      <w:r w:rsidR="0099765C">
        <w:rPr>
          <w:rFonts w:ascii="Corbel" w:hAnsi="Corbel"/>
        </w:rPr>
        <w:t>To corroborate th</w:t>
      </w:r>
      <w:r w:rsidR="000E5E66">
        <w:rPr>
          <w:rFonts w:ascii="Corbel" w:hAnsi="Corbel"/>
        </w:rPr>
        <w:t>at</w:t>
      </w:r>
      <w:r w:rsidR="0099765C">
        <w:rPr>
          <w:rFonts w:ascii="Corbel" w:hAnsi="Corbel"/>
        </w:rPr>
        <w:t xml:space="preserve"> </w:t>
      </w:r>
      <w:r w:rsidR="00397D5D">
        <w:rPr>
          <w:rFonts w:ascii="Corbel" w:hAnsi="Corbel"/>
        </w:rPr>
        <w:t>statement</w:t>
      </w:r>
      <w:r w:rsidR="0099765C">
        <w:rPr>
          <w:rFonts w:ascii="Corbel" w:hAnsi="Corbel"/>
        </w:rPr>
        <w:t xml:space="preserve">, this article picks up </w:t>
      </w:r>
      <w:r w:rsidR="00EA7A3E" w:rsidRPr="00D71E30">
        <w:rPr>
          <w:rFonts w:ascii="Corbel" w:hAnsi="Corbel"/>
        </w:rPr>
        <w:t xml:space="preserve">the fundamentally </w:t>
      </w:r>
      <w:r w:rsidR="00EA7A3E" w:rsidRPr="00D71E30">
        <w:rPr>
          <w:rFonts w:ascii="Corbel" w:hAnsi="Corbel"/>
          <w:i/>
        </w:rPr>
        <w:t>embodied</w:t>
      </w:r>
      <w:r w:rsidR="00EA7A3E" w:rsidRPr="00D71E30">
        <w:rPr>
          <w:rFonts w:ascii="Corbel" w:hAnsi="Corbel"/>
        </w:rPr>
        <w:t xml:space="preserve"> </w:t>
      </w:r>
      <w:r w:rsidR="000A6CC8">
        <w:rPr>
          <w:rFonts w:ascii="Corbel" w:hAnsi="Corbel"/>
        </w:rPr>
        <w:t xml:space="preserve">practice </w:t>
      </w:r>
      <w:r w:rsidR="00EA7A3E" w:rsidRPr="00D71E30">
        <w:rPr>
          <w:rFonts w:ascii="Corbel" w:hAnsi="Corbel"/>
        </w:rPr>
        <w:t>of reading</w:t>
      </w:r>
      <w:r w:rsidR="00EB612F" w:rsidRPr="00D71E30">
        <w:rPr>
          <w:rFonts w:ascii="Corbel" w:hAnsi="Corbel"/>
        </w:rPr>
        <w:t xml:space="preserve"> </w:t>
      </w:r>
      <w:r w:rsidR="0006203E" w:rsidRPr="00D71E30">
        <w:rPr>
          <w:rFonts w:ascii="Corbel" w:hAnsi="Corbel"/>
        </w:rPr>
        <w:t xml:space="preserve">that is </w:t>
      </w:r>
      <w:r w:rsidR="000B48A8" w:rsidRPr="00D71E30">
        <w:rPr>
          <w:rFonts w:ascii="Corbel" w:hAnsi="Corbel"/>
        </w:rPr>
        <w:t>called upon</w:t>
      </w:r>
      <w:r w:rsidR="00EA7A3E" w:rsidRPr="00D71E30">
        <w:rPr>
          <w:rFonts w:ascii="Corbel" w:hAnsi="Corbel"/>
        </w:rPr>
        <w:t xml:space="preserve"> in </w:t>
      </w:r>
      <w:r w:rsidR="00621E87" w:rsidRPr="00D71E30">
        <w:rPr>
          <w:rFonts w:ascii="Corbel" w:hAnsi="Corbel"/>
        </w:rPr>
        <w:t>the collection</w:t>
      </w:r>
      <w:r w:rsidR="00EA7A3E" w:rsidRPr="00D71E30">
        <w:rPr>
          <w:rFonts w:ascii="Corbel" w:hAnsi="Corbel"/>
        </w:rPr>
        <w:t xml:space="preserve">, </w:t>
      </w:r>
      <w:r w:rsidR="0099765C">
        <w:rPr>
          <w:rFonts w:ascii="Corbel" w:hAnsi="Corbel"/>
        </w:rPr>
        <w:t>since</w:t>
      </w:r>
      <w:r w:rsidR="00EA7A3E" w:rsidRPr="00D71E30">
        <w:rPr>
          <w:rFonts w:ascii="Corbel" w:hAnsi="Corbel"/>
        </w:rPr>
        <w:t xml:space="preserve"> multimodality is instrumental in coalescing virtual literary meaning and actual literary experience into an embodied narrative understanding (Gibbons 2012: 89)</w:t>
      </w:r>
      <w:r w:rsidR="0065222C">
        <w:rPr>
          <w:rFonts w:ascii="Corbel" w:hAnsi="Corbel"/>
        </w:rPr>
        <w:t>, as the following excerpt illustrates</w:t>
      </w:r>
      <w:r w:rsidR="00D14C51">
        <w:rPr>
          <w:rFonts w:ascii="Corbel" w:hAnsi="Corbel"/>
        </w:rPr>
        <w:t xml:space="preserve"> </w:t>
      </w:r>
      <w:r w:rsidR="00D14C51" w:rsidRPr="0065222C">
        <w:rPr>
          <w:rFonts w:ascii="Corbel" w:hAnsi="Corbel"/>
          <w:szCs w:val="24"/>
        </w:rPr>
        <w:t>(</w:t>
      </w:r>
      <w:r w:rsidR="00D14C51" w:rsidRPr="0065222C">
        <w:rPr>
          <w:rFonts w:ascii="Corbel" w:hAnsi="Corbel"/>
          <w:i/>
          <w:szCs w:val="24"/>
        </w:rPr>
        <w:t>DC</w:t>
      </w:r>
      <w:r w:rsidR="00D14C51" w:rsidRPr="0065222C">
        <w:rPr>
          <w:rFonts w:ascii="Corbel" w:hAnsi="Corbel"/>
          <w:szCs w:val="24"/>
        </w:rPr>
        <w:t xml:space="preserve"> 136)</w:t>
      </w:r>
      <w:r w:rsidR="0099765C">
        <w:rPr>
          <w:rFonts w:ascii="Corbel" w:hAnsi="Corbel"/>
        </w:rPr>
        <w:t>:</w:t>
      </w:r>
    </w:p>
    <w:p w14:paraId="7482B146" w14:textId="77777777" w:rsidR="00EA7A3E" w:rsidRPr="00D71E30" w:rsidRDefault="00EA7A3E" w:rsidP="00491C51">
      <w:pPr>
        <w:spacing w:after="0" w:line="360" w:lineRule="auto"/>
        <w:rPr>
          <w:rFonts w:ascii="Corbel" w:hAnsi="Corbel"/>
        </w:rPr>
      </w:pPr>
    </w:p>
    <w:p w14:paraId="54D7BFD7" w14:textId="77777777" w:rsidR="00EA7A3E" w:rsidRPr="00D71E30" w:rsidRDefault="00F16514" w:rsidP="00491C51">
      <w:pPr>
        <w:spacing w:after="0" w:line="336" w:lineRule="auto"/>
        <w:ind w:left="3540"/>
        <w:rPr>
          <w:rFonts w:ascii="Corbel" w:hAnsi="Corbel"/>
          <w:sz w:val="22"/>
        </w:rPr>
      </w:pPr>
      <w:r w:rsidRPr="00D71E30">
        <w:rPr>
          <w:rFonts w:ascii="Corbel" w:hAnsi="Corbel"/>
          <w:sz w:val="22"/>
        </w:rPr>
        <w:t>where the</w:t>
      </w:r>
    </w:p>
    <w:p w14:paraId="73E78D38" w14:textId="77777777" w:rsidR="00F16514" w:rsidRPr="00D71E30" w:rsidRDefault="00F16514" w:rsidP="00491C51">
      <w:pPr>
        <w:spacing w:after="0" w:line="336" w:lineRule="auto"/>
        <w:ind w:left="3540"/>
        <w:rPr>
          <w:rFonts w:ascii="Corbel" w:hAnsi="Corbel"/>
          <w:sz w:val="22"/>
        </w:rPr>
      </w:pPr>
      <w:r w:rsidRPr="00D71E30">
        <w:rPr>
          <w:rFonts w:ascii="Corbel" w:hAnsi="Corbel"/>
          <w:sz w:val="22"/>
        </w:rPr>
        <w:t>soul with its soft</w:t>
      </w:r>
    </w:p>
    <w:p w14:paraId="15218FB0" w14:textId="77777777" w:rsidR="00F16514" w:rsidRPr="00D71E30" w:rsidRDefault="00F16514" w:rsidP="00491C51">
      <w:pPr>
        <w:spacing w:after="0" w:line="336" w:lineRule="auto"/>
        <w:ind w:left="3540"/>
        <w:rPr>
          <w:rFonts w:ascii="Corbel" w:hAnsi="Corbel"/>
          <w:sz w:val="22"/>
        </w:rPr>
      </w:pPr>
      <w:r w:rsidRPr="00D71E30">
        <w:rPr>
          <w:rFonts w:ascii="Corbel" w:hAnsi="Corbel"/>
          <w:sz w:val="22"/>
        </w:rPr>
        <w:t>edges</w:t>
      </w:r>
    </w:p>
    <w:p w14:paraId="43920D9B" w14:textId="77777777" w:rsidR="00F16514" w:rsidRPr="00D71E30" w:rsidRDefault="00F16514" w:rsidP="00491C51">
      <w:pPr>
        <w:spacing w:after="0" w:line="336" w:lineRule="auto"/>
        <w:ind w:left="3540"/>
        <w:rPr>
          <w:rFonts w:ascii="Corbel" w:hAnsi="Corbel"/>
          <w:sz w:val="22"/>
        </w:rPr>
      </w:pPr>
      <w:r w:rsidRPr="00D71E30">
        <w:rPr>
          <w:rFonts w:ascii="Corbel" w:hAnsi="Corbel"/>
          <w:sz w:val="22"/>
        </w:rPr>
        <w:t xml:space="preserve">cuts </w:t>
      </w:r>
    </w:p>
    <w:p w14:paraId="5520D5C3" w14:textId="77777777" w:rsidR="00F16514" w:rsidRPr="00D71E30" w:rsidRDefault="00F16514" w:rsidP="00491C51">
      <w:pPr>
        <w:spacing w:after="0" w:line="336" w:lineRule="auto"/>
        <w:ind w:left="3538"/>
        <w:rPr>
          <w:rFonts w:ascii="Corbel" w:hAnsi="Corbel"/>
          <w:sz w:val="22"/>
        </w:rPr>
      </w:pPr>
    </w:p>
    <w:p w14:paraId="67B58D9A" w14:textId="77777777" w:rsidR="00F16514" w:rsidRPr="00D71E30" w:rsidRDefault="00F16514" w:rsidP="00491C51">
      <w:pPr>
        <w:spacing w:after="0" w:line="336" w:lineRule="auto"/>
        <w:ind w:left="708"/>
        <w:rPr>
          <w:rFonts w:ascii="Corbel" w:hAnsi="Corbel"/>
          <w:sz w:val="22"/>
        </w:rPr>
      </w:pPr>
      <w:r w:rsidRPr="00D71E30">
        <w:rPr>
          <w:rFonts w:ascii="Corbel" w:hAnsi="Corbel"/>
          <w:sz w:val="22"/>
        </w:rPr>
        <w:t>into</w:t>
      </w:r>
    </w:p>
    <w:p w14:paraId="3B063F23" w14:textId="77777777" w:rsidR="00F16514" w:rsidRPr="00D71E30" w:rsidRDefault="00F16514" w:rsidP="00491C51">
      <w:pPr>
        <w:spacing w:after="0" w:line="336" w:lineRule="auto"/>
        <w:ind w:left="3538"/>
        <w:rPr>
          <w:rFonts w:ascii="Corbel" w:hAnsi="Corbel"/>
          <w:sz w:val="22"/>
        </w:rPr>
      </w:pPr>
    </w:p>
    <w:p w14:paraId="79B0F4A8" w14:textId="77777777" w:rsidR="00F16514" w:rsidRPr="00D71E30" w:rsidRDefault="00F16514" w:rsidP="00491C51">
      <w:pPr>
        <w:spacing w:after="0" w:line="336" w:lineRule="auto"/>
        <w:ind w:left="3540"/>
        <w:rPr>
          <w:rFonts w:ascii="Corbel" w:hAnsi="Corbel"/>
          <w:sz w:val="22"/>
        </w:rPr>
      </w:pPr>
      <w:r w:rsidRPr="00D71E30">
        <w:rPr>
          <w:rFonts w:ascii="Corbel" w:hAnsi="Corbel"/>
          <w:sz w:val="22"/>
        </w:rPr>
        <w:t xml:space="preserve">the </w:t>
      </w:r>
    </w:p>
    <w:p w14:paraId="14A6D429" w14:textId="77777777" w:rsidR="00F16514" w:rsidRPr="00D71E30" w:rsidRDefault="00F16514" w:rsidP="00491C51">
      <w:pPr>
        <w:spacing w:after="0" w:line="336" w:lineRule="auto"/>
        <w:ind w:left="3540"/>
        <w:rPr>
          <w:rFonts w:ascii="Corbel" w:hAnsi="Corbel"/>
          <w:sz w:val="22"/>
        </w:rPr>
      </w:pPr>
      <w:r w:rsidRPr="00D71E30">
        <w:rPr>
          <w:rFonts w:ascii="Corbel" w:hAnsi="Corbel"/>
          <w:sz w:val="22"/>
        </w:rPr>
        <w:lastRenderedPageBreak/>
        <w:t xml:space="preserve">sharp </w:t>
      </w:r>
    </w:p>
    <w:p w14:paraId="5F25D793" w14:textId="1F330606" w:rsidR="00F16514" w:rsidRPr="00D71E30" w:rsidRDefault="00F16514" w:rsidP="0099765C">
      <w:pPr>
        <w:spacing w:after="0" w:line="336" w:lineRule="auto"/>
        <w:ind w:left="3540"/>
        <w:rPr>
          <w:rFonts w:ascii="Corbel" w:hAnsi="Corbel"/>
          <w:sz w:val="22"/>
        </w:rPr>
      </w:pPr>
      <w:r w:rsidRPr="00D71E30">
        <w:rPr>
          <w:rFonts w:ascii="Corbel" w:hAnsi="Corbel"/>
          <w:sz w:val="22"/>
        </w:rPr>
        <w:t xml:space="preserve">body. </w:t>
      </w:r>
    </w:p>
    <w:p w14:paraId="49CC0276" w14:textId="77777777" w:rsidR="00AC5829" w:rsidRPr="00D71E30" w:rsidRDefault="00AC5829" w:rsidP="00491C51">
      <w:pPr>
        <w:spacing w:after="0" w:line="360" w:lineRule="auto"/>
        <w:ind w:left="3538"/>
        <w:rPr>
          <w:rFonts w:ascii="Corbel" w:hAnsi="Corbel"/>
          <w:sz w:val="22"/>
        </w:rPr>
      </w:pPr>
    </w:p>
    <w:p w14:paraId="2D73FF78" w14:textId="52F25230" w:rsidR="00043281" w:rsidRPr="00043281" w:rsidRDefault="00C739FE" w:rsidP="00043281">
      <w:pPr>
        <w:spacing w:after="0" w:line="360" w:lineRule="auto"/>
        <w:rPr>
          <w:rFonts w:ascii="Corbel" w:hAnsi="Corbel"/>
        </w:rPr>
      </w:pPr>
      <w:r w:rsidRPr="00D71E30">
        <w:rPr>
          <w:rFonts w:ascii="Corbel" w:hAnsi="Corbel"/>
        </w:rPr>
        <w:t xml:space="preserve">As </w:t>
      </w:r>
      <w:proofErr w:type="spellStart"/>
      <w:r w:rsidRPr="00D71E30">
        <w:rPr>
          <w:rFonts w:ascii="Corbel" w:hAnsi="Corbel"/>
          <w:i/>
        </w:rPr>
        <w:t>Decreation</w:t>
      </w:r>
      <w:proofErr w:type="spellEnd"/>
      <w:r w:rsidR="00BA1905" w:rsidRPr="00D71E30">
        <w:rPr>
          <w:rFonts w:ascii="Corbel" w:hAnsi="Corbel"/>
          <w:i/>
        </w:rPr>
        <w:t xml:space="preserve"> </w:t>
      </w:r>
      <w:r w:rsidR="00BA1905" w:rsidRPr="00D71E30">
        <w:rPr>
          <w:rFonts w:ascii="Corbel" w:hAnsi="Corbel"/>
        </w:rPr>
        <w:t>thus foreground</w:t>
      </w:r>
      <w:r w:rsidRPr="00D71E30">
        <w:rPr>
          <w:rFonts w:ascii="Corbel" w:hAnsi="Corbel"/>
        </w:rPr>
        <w:t>s</w:t>
      </w:r>
      <w:r w:rsidR="00BA1905" w:rsidRPr="00D71E30">
        <w:rPr>
          <w:rFonts w:ascii="Corbel" w:hAnsi="Corbel"/>
        </w:rPr>
        <w:t xml:space="preserve"> the reader’s </w:t>
      </w:r>
      <w:r w:rsidR="00EA7A3E" w:rsidRPr="00D71E30">
        <w:rPr>
          <w:rFonts w:ascii="Corbel" w:hAnsi="Corbel"/>
        </w:rPr>
        <w:t xml:space="preserve">physical </w:t>
      </w:r>
      <w:r w:rsidR="00BA1905" w:rsidRPr="00D71E30">
        <w:rPr>
          <w:rFonts w:ascii="Corbel" w:hAnsi="Corbel"/>
        </w:rPr>
        <w:t xml:space="preserve">involvement in the process of literary experience and, by extension, cognitive meaning-making, readers </w:t>
      </w:r>
      <w:r w:rsidR="0099765C">
        <w:rPr>
          <w:rFonts w:ascii="Corbel" w:hAnsi="Corbel"/>
        </w:rPr>
        <w:t>can be seen</w:t>
      </w:r>
      <w:r w:rsidR="00BA1905" w:rsidRPr="00D71E30">
        <w:rPr>
          <w:rFonts w:ascii="Corbel" w:hAnsi="Corbel"/>
        </w:rPr>
        <w:t xml:space="preserve"> to engage with the work at the “embodied and ontological interface of actual and virtual, corporeal and cognitive” (Gibbons 2012: 88-89). </w:t>
      </w:r>
      <w:r w:rsidR="00804A1F">
        <w:rPr>
          <w:rFonts w:ascii="Corbel" w:hAnsi="Corbel"/>
        </w:rPr>
        <w:t xml:space="preserve">While </w:t>
      </w:r>
      <w:proofErr w:type="spellStart"/>
      <w:r w:rsidR="00804A1F" w:rsidRPr="00804A1F">
        <w:rPr>
          <w:rFonts w:ascii="Corbel" w:hAnsi="Corbel"/>
          <w:i/>
        </w:rPr>
        <w:t>Decreation</w:t>
      </w:r>
      <w:proofErr w:type="spellEnd"/>
      <w:r w:rsidR="00804A1F">
        <w:rPr>
          <w:rFonts w:ascii="Corbel" w:hAnsi="Corbel"/>
        </w:rPr>
        <w:t xml:space="preserve"> does not represent a</w:t>
      </w:r>
      <w:r w:rsidR="00A170B4" w:rsidRPr="00D71E30">
        <w:rPr>
          <w:rFonts w:ascii="Corbel" w:hAnsi="Corbel"/>
        </w:rPr>
        <w:t xml:space="preserve"> </w:t>
      </w:r>
      <w:r w:rsidR="00804A1F">
        <w:rPr>
          <w:rFonts w:ascii="Corbel" w:hAnsi="Corbel"/>
        </w:rPr>
        <w:t xml:space="preserve">metaphorical blend of book and body </w:t>
      </w:r>
      <w:r w:rsidR="00043281">
        <w:rPr>
          <w:rFonts w:ascii="Corbel" w:hAnsi="Corbel"/>
        </w:rPr>
        <w:t xml:space="preserve">as such </w:t>
      </w:r>
      <w:r w:rsidR="00804A1F">
        <w:rPr>
          <w:rFonts w:ascii="Corbel" w:hAnsi="Corbel"/>
        </w:rPr>
        <w:t xml:space="preserve">(cf. </w:t>
      </w:r>
      <w:r w:rsidR="00A170B4">
        <w:rPr>
          <w:rFonts w:ascii="Corbel" w:hAnsi="Corbel"/>
        </w:rPr>
        <w:t xml:space="preserve">Gibbons </w:t>
      </w:r>
      <w:r w:rsidR="00A170B4" w:rsidRPr="00D71E30">
        <w:rPr>
          <w:rFonts w:ascii="Corbel" w:hAnsi="Corbel"/>
        </w:rPr>
        <w:t>2012: 98</w:t>
      </w:r>
      <w:r w:rsidR="00A170B4">
        <w:rPr>
          <w:rFonts w:ascii="Corbel" w:hAnsi="Corbel"/>
        </w:rPr>
        <w:t>)</w:t>
      </w:r>
      <w:r w:rsidR="00804A1F">
        <w:rPr>
          <w:rFonts w:ascii="Corbel" w:hAnsi="Corbel"/>
        </w:rPr>
        <w:t xml:space="preserve">, Carson’s collection </w:t>
      </w:r>
      <w:r w:rsidR="008A4909">
        <w:rPr>
          <w:rFonts w:ascii="Corbel" w:hAnsi="Corbel"/>
        </w:rPr>
        <w:t xml:space="preserve">still </w:t>
      </w:r>
      <w:r w:rsidR="00804A1F">
        <w:rPr>
          <w:rFonts w:ascii="Corbel" w:hAnsi="Corbel"/>
        </w:rPr>
        <w:t>capitalises on the visual character of the page</w:t>
      </w:r>
      <w:r w:rsidR="008A4909">
        <w:rPr>
          <w:rFonts w:ascii="Corbel" w:hAnsi="Corbel"/>
        </w:rPr>
        <w:t>, this time</w:t>
      </w:r>
      <w:r w:rsidR="00804A1F">
        <w:rPr>
          <w:rFonts w:ascii="Corbel" w:hAnsi="Corbel"/>
        </w:rPr>
        <w:t xml:space="preserve"> to confront readers with </w:t>
      </w:r>
      <w:r w:rsidR="00ED5B42">
        <w:rPr>
          <w:rFonts w:ascii="Corbel" w:hAnsi="Corbel"/>
        </w:rPr>
        <w:t xml:space="preserve">(the limits of) </w:t>
      </w:r>
      <w:r w:rsidR="00804A1F">
        <w:rPr>
          <w:rFonts w:ascii="Corbel" w:hAnsi="Corbel"/>
        </w:rPr>
        <w:t xml:space="preserve">their own </w:t>
      </w:r>
      <w:r w:rsidR="00ED5B42">
        <w:rPr>
          <w:rFonts w:ascii="Corbel" w:hAnsi="Corbel"/>
        </w:rPr>
        <w:t xml:space="preserve">embodied </w:t>
      </w:r>
      <w:r w:rsidR="00EB21E1">
        <w:rPr>
          <w:rFonts w:ascii="Corbel" w:hAnsi="Corbel"/>
        </w:rPr>
        <w:t>humanity</w:t>
      </w:r>
      <w:r w:rsidR="00A170B4">
        <w:rPr>
          <w:rFonts w:ascii="Corbel" w:hAnsi="Corbel"/>
        </w:rPr>
        <w:t xml:space="preserve">. </w:t>
      </w:r>
      <w:r w:rsidR="00A170B4" w:rsidRPr="00D71E30">
        <w:rPr>
          <w:rFonts w:ascii="Corbel" w:hAnsi="Corbel"/>
        </w:rPr>
        <w:t>By way of illustration, the cover page of the 2006 Jonathan Cape edition of</w:t>
      </w:r>
      <w:r w:rsidR="0090015E">
        <w:rPr>
          <w:rFonts w:ascii="Corbel" w:hAnsi="Corbel"/>
        </w:rPr>
        <w:t xml:space="preserve"> </w:t>
      </w:r>
      <w:proofErr w:type="spellStart"/>
      <w:r w:rsidR="00A170B4" w:rsidRPr="00D71E30">
        <w:rPr>
          <w:rFonts w:ascii="Corbel" w:hAnsi="Corbel"/>
          <w:i/>
        </w:rPr>
        <w:t>Decreation</w:t>
      </w:r>
      <w:proofErr w:type="spellEnd"/>
      <w:r w:rsidR="00A170B4" w:rsidRPr="00D71E30">
        <w:rPr>
          <w:rFonts w:ascii="Corbel" w:hAnsi="Corbel"/>
        </w:rPr>
        <w:t xml:space="preserve"> features a transparent illustration of female underwear against a black background, which is reminiscent of a jellyfish. In this way, the book’s visual design immediately evokes the impression of looking through the work, and in combination with the collection’s title, it hints at a dissecting of the human body and soul.</w:t>
      </w:r>
      <w:r w:rsidR="00B90BE7" w:rsidRPr="00D71E30">
        <w:rPr>
          <w:rFonts w:ascii="Corbel" w:hAnsi="Corbel"/>
        </w:rPr>
        <w:t xml:space="preserve"> </w:t>
      </w:r>
      <w:r w:rsidR="00043281">
        <w:rPr>
          <w:rFonts w:ascii="Corbel" w:hAnsi="Corbel"/>
        </w:rPr>
        <w:t xml:space="preserve">This </w:t>
      </w:r>
      <w:r w:rsidR="00043281" w:rsidRPr="00043281">
        <w:rPr>
          <w:rFonts w:ascii="Corbel" w:hAnsi="Corbel"/>
        </w:rPr>
        <w:t xml:space="preserve">confrontation with humankind’s sensory experience of reality is </w:t>
      </w:r>
      <w:r w:rsidR="00043281">
        <w:rPr>
          <w:rFonts w:ascii="Corbel" w:hAnsi="Corbel"/>
        </w:rPr>
        <w:t>also</w:t>
      </w:r>
      <w:r w:rsidR="00043281" w:rsidRPr="00043281">
        <w:rPr>
          <w:rFonts w:ascii="Corbel" w:hAnsi="Corbel"/>
        </w:rPr>
        <w:t xml:space="preserve"> hinted at in the collection when</w:t>
      </w:r>
      <w:r w:rsidR="007A40AD">
        <w:rPr>
          <w:rFonts w:ascii="Corbel" w:hAnsi="Corbel"/>
        </w:rPr>
        <w:t>, for example,</w:t>
      </w:r>
      <w:r w:rsidR="00043281" w:rsidRPr="00043281">
        <w:rPr>
          <w:rFonts w:ascii="Corbel" w:hAnsi="Corbel"/>
        </w:rPr>
        <w:t xml:space="preserve"> Monica </w:t>
      </w:r>
      <w:proofErr w:type="spellStart"/>
      <w:r w:rsidR="00043281" w:rsidRPr="00043281">
        <w:rPr>
          <w:rFonts w:ascii="Corbel" w:hAnsi="Corbel"/>
        </w:rPr>
        <w:t>Vitti</w:t>
      </w:r>
      <w:proofErr w:type="spellEnd"/>
      <w:r w:rsidR="00043281" w:rsidRPr="00043281">
        <w:rPr>
          <w:rFonts w:ascii="Corbel" w:hAnsi="Corbel"/>
        </w:rPr>
        <w:t xml:space="preserve"> </w:t>
      </w:r>
      <w:r w:rsidR="00043281">
        <w:rPr>
          <w:rFonts w:ascii="Corbel" w:hAnsi="Corbel"/>
        </w:rPr>
        <w:t>(</w:t>
      </w:r>
      <w:r w:rsidR="00043281" w:rsidRPr="00043281">
        <w:rPr>
          <w:rFonts w:ascii="Corbel" w:hAnsi="Corbel"/>
          <w:i/>
        </w:rPr>
        <w:t>DC</w:t>
      </w:r>
      <w:r w:rsidR="00043281">
        <w:rPr>
          <w:rFonts w:ascii="Corbel" w:hAnsi="Corbel"/>
        </w:rPr>
        <w:t xml:space="preserve"> 66) </w:t>
      </w:r>
      <w:r w:rsidR="00043281" w:rsidRPr="00043281">
        <w:rPr>
          <w:rFonts w:ascii="Corbel" w:hAnsi="Corbel"/>
        </w:rPr>
        <w:t>relates that</w:t>
      </w:r>
    </w:p>
    <w:p w14:paraId="561C73A3" w14:textId="77777777" w:rsidR="00043281" w:rsidRPr="00043281" w:rsidRDefault="00043281" w:rsidP="00043281">
      <w:pPr>
        <w:spacing w:after="0" w:line="360" w:lineRule="auto"/>
        <w:rPr>
          <w:rFonts w:ascii="Corbel" w:hAnsi="Corbel"/>
        </w:rPr>
      </w:pPr>
    </w:p>
    <w:p w14:paraId="1C8D1447" w14:textId="77777777" w:rsidR="00043281" w:rsidRPr="00043281" w:rsidRDefault="00043281" w:rsidP="00043281">
      <w:pPr>
        <w:spacing w:after="0" w:line="360" w:lineRule="auto"/>
        <w:ind w:left="708"/>
        <w:rPr>
          <w:rFonts w:ascii="Corbel" w:hAnsi="Corbel"/>
          <w:sz w:val="22"/>
        </w:rPr>
      </w:pPr>
      <w:r w:rsidRPr="00043281">
        <w:rPr>
          <w:rFonts w:ascii="Corbel" w:hAnsi="Corbel"/>
          <w:sz w:val="22"/>
        </w:rPr>
        <w:t>especially since I came out of the clinic, a clinic for people who want everything,</w:t>
      </w:r>
    </w:p>
    <w:p w14:paraId="6B4F9605" w14:textId="77777777" w:rsidR="00043281" w:rsidRPr="00043281" w:rsidRDefault="00043281" w:rsidP="00043281">
      <w:pPr>
        <w:spacing w:after="0" w:line="360" w:lineRule="auto"/>
        <w:ind w:left="1416" w:firstLine="708"/>
        <w:rPr>
          <w:rFonts w:ascii="Corbel" w:hAnsi="Corbel"/>
          <w:sz w:val="22"/>
        </w:rPr>
      </w:pPr>
      <w:r w:rsidRPr="00043281">
        <w:rPr>
          <w:rFonts w:ascii="Corbel" w:hAnsi="Corbel"/>
          <w:sz w:val="22"/>
        </w:rPr>
        <w:t>everything I see everything I taste everything I touch</w:t>
      </w:r>
    </w:p>
    <w:p w14:paraId="673B40CA" w14:textId="77777777" w:rsidR="00043281" w:rsidRPr="00043281" w:rsidRDefault="00043281" w:rsidP="00043281">
      <w:pPr>
        <w:spacing w:after="0" w:line="360" w:lineRule="auto"/>
        <w:ind w:left="2124" w:firstLine="708"/>
        <w:rPr>
          <w:rFonts w:ascii="Corbel" w:hAnsi="Corbel"/>
          <w:sz w:val="22"/>
        </w:rPr>
      </w:pPr>
      <w:r w:rsidRPr="00043281">
        <w:rPr>
          <w:rFonts w:ascii="Corbel" w:hAnsi="Corbel"/>
          <w:sz w:val="22"/>
        </w:rPr>
        <w:t>everyday even the ashtrays and at</w:t>
      </w:r>
    </w:p>
    <w:p w14:paraId="673172B3" w14:textId="77777777" w:rsidR="00043281" w:rsidRPr="00043281" w:rsidRDefault="00043281" w:rsidP="00043281">
      <w:pPr>
        <w:spacing w:after="0" w:line="360" w:lineRule="auto"/>
        <w:ind w:left="708"/>
        <w:rPr>
          <w:rFonts w:ascii="Corbel" w:hAnsi="Corbel"/>
          <w:sz w:val="22"/>
        </w:rPr>
      </w:pPr>
    </w:p>
    <w:p w14:paraId="6F0A3DC0" w14:textId="77777777" w:rsidR="00043281" w:rsidRPr="00043281" w:rsidRDefault="00043281" w:rsidP="00043281">
      <w:pPr>
        <w:spacing w:after="0" w:line="360" w:lineRule="auto"/>
        <w:ind w:left="708"/>
        <w:rPr>
          <w:rFonts w:ascii="Corbel" w:hAnsi="Corbel"/>
          <w:sz w:val="22"/>
        </w:rPr>
      </w:pPr>
      <w:r w:rsidRPr="00043281">
        <w:rPr>
          <w:rFonts w:ascii="Corbel" w:hAnsi="Corbel"/>
          <w:sz w:val="22"/>
        </w:rPr>
        <w:t xml:space="preserve">                 the clinic I had only one question </w:t>
      </w:r>
      <w:r w:rsidRPr="00043281">
        <w:rPr>
          <w:rFonts w:ascii="Corbel" w:hAnsi="Corbel"/>
          <w:i/>
          <w:sz w:val="22"/>
        </w:rPr>
        <w:t>What shall I do with my eyes?</w:t>
      </w:r>
      <w:r w:rsidRPr="00043281">
        <w:rPr>
          <w:rFonts w:ascii="Corbel" w:hAnsi="Corbel"/>
          <w:sz w:val="22"/>
        </w:rPr>
        <w:t xml:space="preserve"> </w:t>
      </w:r>
    </w:p>
    <w:p w14:paraId="344966F0" w14:textId="77777777" w:rsidR="00043281" w:rsidRPr="007A443E" w:rsidRDefault="00043281" w:rsidP="00043281">
      <w:pPr>
        <w:spacing w:after="0" w:line="360" w:lineRule="auto"/>
        <w:rPr>
          <w:sz w:val="22"/>
        </w:rPr>
      </w:pPr>
    </w:p>
    <w:p w14:paraId="094DB47B" w14:textId="6E664D43" w:rsidR="00B90BE7" w:rsidRDefault="00B90BE7" w:rsidP="00E21255">
      <w:pPr>
        <w:spacing w:after="0" w:line="360" w:lineRule="auto"/>
        <w:rPr>
          <w:rFonts w:ascii="Corbel" w:hAnsi="Corbel"/>
        </w:rPr>
      </w:pPr>
      <w:r w:rsidRPr="00D71E30">
        <w:rPr>
          <w:rFonts w:ascii="Corbel" w:hAnsi="Corbel"/>
        </w:rPr>
        <w:t xml:space="preserve">In this </w:t>
      </w:r>
      <w:r w:rsidR="00A31B49">
        <w:rPr>
          <w:rFonts w:ascii="Corbel" w:hAnsi="Corbel"/>
        </w:rPr>
        <w:t>light</w:t>
      </w:r>
      <w:r w:rsidRPr="00D71E30">
        <w:rPr>
          <w:rFonts w:ascii="Corbel" w:hAnsi="Corbel"/>
        </w:rPr>
        <w:t xml:space="preserve">, </w:t>
      </w:r>
      <w:proofErr w:type="spellStart"/>
      <w:r w:rsidRPr="00D71E30">
        <w:rPr>
          <w:rFonts w:ascii="Corbel" w:hAnsi="Corbel"/>
          <w:i/>
        </w:rPr>
        <w:t>Decreation</w:t>
      </w:r>
      <w:proofErr w:type="spellEnd"/>
      <w:r w:rsidRPr="00D71E30">
        <w:rPr>
          <w:rFonts w:ascii="Corbel" w:hAnsi="Corbel"/>
        </w:rPr>
        <w:t xml:space="preserve"> is</w:t>
      </w:r>
      <w:r w:rsidR="00D14C51">
        <w:rPr>
          <w:rFonts w:ascii="Corbel" w:hAnsi="Corbel"/>
        </w:rPr>
        <w:t xml:space="preserve"> often</w:t>
      </w:r>
      <w:r w:rsidRPr="00D71E30">
        <w:rPr>
          <w:rFonts w:ascii="Corbel" w:hAnsi="Corbel"/>
        </w:rPr>
        <w:t xml:space="preserve"> characterised by a haptic or bodily orientated aesthetics, in the sense that </w:t>
      </w:r>
      <w:r w:rsidR="00FB3BB3">
        <w:rPr>
          <w:rFonts w:ascii="Corbel" w:hAnsi="Corbel"/>
        </w:rPr>
        <w:t>the reader has to</w:t>
      </w:r>
      <w:r w:rsidRPr="00D71E30">
        <w:rPr>
          <w:rFonts w:ascii="Corbel" w:hAnsi="Corbel"/>
        </w:rPr>
        <w:t xml:space="preserve"> interact with the materiality of the text </w:t>
      </w:r>
      <w:r w:rsidR="00FB3BB3">
        <w:rPr>
          <w:rFonts w:ascii="Corbel" w:hAnsi="Corbel"/>
        </w:rPr>
        <w:t xml:space="preserve">for the narrative to unfold </w:t>
      </w:r>
      <w:r w:rsidRPr="00D71E30">
        <w:rPr>
          <w:rFonts w:ascii="Corbel" w:hAnsi="Corbel"/>
        </w:rPr>
        <w:t>(</w:t>
      </w:r>
      <w:proofErr w:type="spellStart"/>
      <w:r w:rsidR="00FB3BB3">
        <w:rPr>
          <w:rFonts w:ascii="Corbel" w:hAnsi="Corbel"/>
        </w:rPr>
        <w:t>Laccetti</w:t>
      </w:r>
      <w:proofErr w:type="spellEnd"/>
      <w:r w:rsidR="000D0E06">
        <w:rPr>
          <w:rFonts w:ascii="Corbel" w:hAnsi="Corbel"/>
        </w:rPr>
        <w:t xml:space="preserve"> 2010:</w:t>
      </w:r>
      <w:r w:rsidR="00FB3BB3">
        <w:rPr>
          <w:rFonts w:ascii="Corbel" w:hAnsi="Corbel"/>
        </w:rPr>
        <w:t xml:space="preserve"> 178</w:t>
      </w:r>
      <w:r w:rsidRPr="00D71E30">
        <w:rPr>
          <w:rFonts w:ascii="Corbel" w:hAnsi="Corbel"/>
        </w:rPr>
        <w:t>)</w:t>
      </w:r>
      <w:r w:rsidR="005B0ACE">
        <w:rPr>
          <w:rFonts w:ascii="Corbel" w:hAnsi="Corbel"/>
        </w:rPr>
        <w:t>. I</w:t>
      </w:r>
      <w:r w:rsidR="00F1091B">
        <w:rPr>
          <w:rFonts w:ascii="Corbel" w:hAnsi="Corbel"/>
        </w:rPr>
        <w:t>n other words, the progression of the narrative becomes “an action taken by a reader” (Drucker 2008: 124)</w:t>
      </w:r>
      <w:r w:rsidRPr="00D71E30">
        <w:rPr>
          <w:rFonts w:ascii="Corbel" w:hAnsi="Corbel"/>
        </w:rPr>
        <w:t xml:space="preserve">. </w:t>
      </w:r>
      <w:r w:rsidR="0099765C">
        <w:rPr>
          <w:rFonts w:ascii="Corbel" w:hAnsi="Corbel"/>
        </w:rPr>
        <w:t>Let us c</w:t>
      </w:r>
      <w:r w:rsidRPr="00D71E30">
        <w:rPr>
          <w:rFonts w:ascii="Corbel" w:hAnsi="Corbel"/>
        </w:rPr>
        <w:t xml:space="preserve">onsider, for example, the following excerpt from </w:t>
      </w:r>
      <w:r w:rsidR="00FD4621" w:rsidRPr="00D71E30">
        <w:rPr>
          <w:rFonts w:ascii="Corbel" w:hAnsi="Corbel"/>
        </w:rPr>
        <w:t>‘</w:t>
      </w:r>
      <w:r w:rsidRPr="00D71E30">
        <w:rPr>
          <w:rFonts w:ascii="Corbel" w:hAnsi="Corbel"/>
        </w:rPr>
        <w:t>Quad</w:t>
      </w:r>
      <w:r w:rsidR="00FD4621" w:rsidRPr="00D71E30">
        <w:rPr>
          <w:rFonts w:ascii="Corbel" w:hAnsi="Corbel"/>
        </w:rPr>
        <w:t>’</w:t>
      </w:r>
      <w:r w:rsidRPr="00D71E30">
        <w:rPr>
          <w:rFonts w:ascii="Corbel" w:hAnsi="Corbel"/>
          <w:i/>
        </w:rPr>
        <w:t xml:space="preserve"> </w:t>
      </w:r>
      <w:r w:rsidRPr="00D71E30">
        <w:rPr>
          <w:rFonts w:ascii="Corbel" w:hAnsi="Corbel"/>
        </w:rPr>
        <w:t>(</w:t>
      </w:r>
      <w:r w:rsidRPr="00D71E30">
        <w:rPr>
          <w:rFonts w:ascii="Corbel" w:hAnsi="Corbel"/>
          <w:i/>
        </w:rPr>
        <w:t>DC</w:t>
      </w:r>
      <w:r w:rsidRPr="00D71E30">
        <w:rPr>
          <w:rFonts w:ascii="Corbel" w:hAnsi="Corbel"/>
        </w:rPr>
        <w:t xml:space="preserve"> 122):</w:t>
      </w:r>
    </w:p>
    <w:p w14:paraId="292382AF" w14:textId="77777777" w:rsidR="00395132" w:rsidRPr="00D71E30" w:rsidRDefault="00395132" w:rsidP="00E21255">
      <w:pPr>
        <w:spacing w:after="0" w:line="360" w:lineRule="auto"/>
        <w:rPr>
          <w:rFonts w:ascii="Corbel" w:hAnsi="Corbel"/>
        </w:rPr>
      </w:pPr>
    </w:p>
    <w:p w14:paraId="051199A5" w14:textId="77777777" w:rsidR="00B90BE7" w:rsidRPr="00D71E30" w:rsidRDefault="00B90BE7" w:rsidP="00DC483B">
      <w:pPr>
        <w:spacing w:after="0" w:line="360" w:lineRule="auto"/>
        <w:ind w:left="708"/>
        <w:rPr>
          <w:rFonts w:ascii="Corbel" w:hAnsi="Corbel"/>
          <w:i/>
          <w:sz w:val="22"/>
        </w:rPr>
      </w:pPr>
      <w:r w:rsidRPr="00D71E30">
        <w:rPr>
          <w:rFonts w:ascii="Corbel" w:hAnsi="Corbel"/>
          <w:i/>
          <w:sz w:val="22"/>
        </w:rPr>
        <w:t>Quadrat quiz</w:t>
      </w:r>
    </w:p>
    <w:p w14:paraId="0F4002F2" w14:textId="77777777" w:rsidR="00B90BE7" w:rsidRPr="00D71E30" w:rsidRDefault="00B90BE7" w:rsidP="00DC483B">
      <w:pPr>
        <w:spacing w:after="0" w:line="360" w:lineRule="auto"/>
        <w:ind w:left="708"/>
        <w:rPr>
          <w:rFonts w:ascii="Corbel" w:hAnsi="Corbel"/>
          <w:sz w:val="22"/>
        </w:rPr>
      </w:pPr>
      <w:r w:rsidRPr="00D71E30">
        <w:rPr>
          <w:rFonts w:ascii="Corbel" w:hAnsi="Corbel"/>
          <w:sz w:val="22"/>
        </w:rPr>
        <w:t>Match each item of Column A</w:t>
      </w:r>
    </w:p>
    <w:p w14:paraId="25BDB3A4" w14:textId="77777777" w:rsidR="00B90BE7" w:rsidRPr="00D71E30" w:rsidRDefault="00B90BE7" w:rsidP="00DC483B">
      <w:pPr>
        <w:spacing w:after="0" w:line="360" w:lineRule="auto"/>
        <w:ind w:left="708"/>
        <w:rPr>
          <w:rFonts w:ascii="Corbel" w:hAnsi="Corbel"/>
          <w:sz w:val="22"/>
        </w:rPr>
      </w:pPr>
      <w:r w:rsidRPr="00D71E30">
        <w:rPr>
          <w:rFonts w:ascii="Corbel" w:hAnsi="Corbel"/>
          <w:sz w:val="22"/>
        </w:rPr>
        <w:t>with that item from Column B</w:t>
      </w:r>
    </w:p>
    <w:p w14:paraId="79A1571E" w14:textId="77777777" w:rsidR="00B90BE7" w:rsidRPr="00D71E30" w:rsidRDefault="00B90BE7" w:rsidP="00DC483B">
      <w:pPr>
        <w:spacing w:after="0" w:line="360" w:lineRule="auto"/>
        <w:ind w:left="708"/>
        <w:rPr>
          <w:rFonts w:ascii="Corbel" w:hAnsi="Corbel"/>
          <w:sz w:val="22"/>
        </w:rPr>
      </w:pPr>
      <w:r w:rsidRPr="00D71E30">
        <w:rPr>
          <w:rFonts w:ascii="Corbel" w:hAnsi="Corbel"/>
          <w:sz w:val="22"/>
        </w:rPr>
        <w:t xml:space="preserve">which most effectively completes its </w:t>
      </w:r>
      <w:proofErr w:type="spellStart"/>
      <w:r w:rsidRPr="00D71E30">
        <w:rPr>
          <w:rFonts w:ascii="Corbel" w:hAnsi="Corbel"/>
          <w:sz w:val="22"/>
        </w:rPr>
        <w:t>lessness</w:t>
      </w:r>
      <w:proofErr w:type="spellEnd"/>
      <w:r w:rsidRPr="00D71E30">
        <w:rPr>
          <w:rFonts w:ascii="Corbel" w:hAnsi="Corbel"/>
          <w:sz w:val="22"/>
        </w:rPr>
        <w:t>:</w:t>
      </w:r>
    </w:p>
    <w:p w14:paraId="3D98111C" w14:textId="77777777" w:rsidR="00B90BE7" w:rsidRPr="00D71E30" w:rsidRDefault="00B90BE7" w:rsidP="00DC483B">
      <w:pPr>
        <w:spacing w:after="0" w:line="360" w:lineRule="auto"/>
        <w:ind w:left="708"/>
        <w:rPr>
          <w:rFonts w:ascii="Corbel" w:hAnsi="Corbel"/>
          <w:sz w:val="22"/>
        </w:rPr>
      </w:pPr>
      <w:r w:rsidRPr="00D71E30">
        <w:rPr>
          <w:rFonts w:ascii="Corbel" w:hAnsi="Corbel"/>
          <w:sz w:val="22"/>
        </w:rPr>
        <w:lastRenderedPageBreak/>
        <w:tab/>
        <w:t xml:space="preserve">Column A </w:t>
      </w:r>
      <w:r w:rsidRPr="00D71E30">
        <w:rPr>
          <w:rFonts w:ascii="Corbel" w:hAnsi="Corbel"/>
          <w:sz w:val="22"/>
        </w:rPr>
        <w:tab/>
      </w:r>
      <w:r w:rsidRPr="00D71E30">
        <w:rPr>
          <w:rFonts w:ascii="Corbel" w:hAnsi="Corbel"/>
          <w:sz w:val="22"/>
        </w:rPr>
        <w:tab/>
      </w:r>
      <w:r w:rsidR="00DC483B" w:rsidRPr="00D71E30">
        <w:rPr>
          <w:rFonts w:ascii="Corbel" w:hAnsi="Corbel"/>
          <w:sz w:val="22"/>
        </w:rPr>
        <w:t xml:space="preserve">     </w:t>
      </w:r>
      <w:r w:rsidRPr="00D71E30">
        <w:rPr>
          <w:rFonts w:ascii="Corbel" w:hAnsi="Corbel"/>
          <w:sz w:val="22"/>
        </w:rPr>
        <w:t>Column B</w:t>
      </w:r>
    </w:p>
    <w:p w14:paraId="0DD538B7" w14:textId="77777777" w:rsidR="00B90BE7" w:rsidRPr="00D71E30" w:rsidRDefault="00B90BE7" w:rsidP="00DC483B">
      <w:pPr>
        <w:spacing w:after="0" w:line="360" w:lineRule="auto"/>
        <w:ind w:left="708"/>
        <w:rPr>
          <w:rFonts w:ascii="Corbel" w:hAnsi="Corbel"/>
          <w:sz w:val="22"/>
        </w:rPr>
      </w:pPr>
      <w:r w:rsidRPr="00D71E30">
        <w:rPr>
          <w:rFonts w:ascii="Corbel" w:hAnsi="Corbel"/>
          <w:sz w:val="22"/>
        </w:rPr>
        <w:tab/>
      </w:r>
      <w:proofErr w:type="spellStart"/>
      <w:r w:rsidRPr="00D71E30">
        <w:rPr>
          <w:rFonts w:ascii="Corbel" w:hAnsi="Corbel"/>
          <w:i/>
          <w:sz w:val="22"/>
        </w:rPr>
        <w:t>nec</w:t>
      </w:r>
      <w:proofErr w:type="spellEnd"/>
      <w:r w:rsidRPr="00D71E30">
        <w:rPr>
          <w:rFonts w:ascii="Corbel" w:hAnsi="Corbel"/>
          <w:i/>
          <w:sz w:val="22"/>
        </w:rPr>
        <w:t xml:space="preserve"> tecum</w:t>
      </w:r>
      <w:r w:rsidR="00DC483B" w:rsidRPr="00D71E30">
        <w:rPr>
          <w:rFonts w:ascii="Corbel" w:hAnsi="Corbel"/>
          <w:i/>
          <w:sz w:val="22"/>
        </w:rPr>
        <w:tab/>
      </w:r>
      <w:r w:rsidR="00DC483B" w:rsidRPr="00D71E30">
        <w:rPr>
          <w:rFonts w:ascii="Corbel" w:hAnsi="Corbel"/>
          <w:i/>
          <w:sz w:val="22"/>
        </w:rPr>
        <w:tab/>
        <w:t xml:space="preserve">     </w:t>
      </w:r>
      <w:r w:rsidR="00DC483B" w:rsidRPr="00D71E30">
        <w:rPr>
          <w:rFonts w:ascii="Corbel" w:hAnsi="Corbel"/>
          <w:sz w:val="22"/>
        </w:rPr>
        <w:t>what the right hand is doing</w:t>
      </w:r>
    </w:p>
    <w:p w14:paraId="47ED7A47" w14:textId="77777777" w:rsidR="00DC483B" w:rsidRPr="00D71E30" w:rsidRDefault="00DC483B" w:rsidP="00DC483B">
      <w:pPr>
        <w:spacing w:after="0" w:line="360" w:lineRule="auto"/>
        <w:ind w:left="708"/>
        <w:rPr>
          <w:rFonts w:ascii="Corbel" w:hAnsi="Corbel"/>
          <w:sz w:val="22"/>
        </w:rPr>
      </w:pPr>
      <w:r w:rsidRPr="00D71E30">
        <w:rPr>
          <w:rFonts w:ascii="Corbel" w:hAnsi="Corbel"/>
          <w:sz w:val="22"/>
        </w:rPr>
        <w:tab/>
        <w:t>Troy</w:t>
      </w:r>
      <w:r w:rsidRPr="00D71E30">
        <w:rPr>
          <w:rFonts w:ascii="Corbel" w:hAnsi="Corbel"/>
          <w:sz w:val="22"/>
        </w:rPr>
        <w:tab/>
      </w:r>
      <w:r w:rsidRPr="00D71E30">
        <w:rPr>
          <w:rFonts w:ascii="Corbel" w:hAnsi="Corbel"/>
          <w:sz w:val="22"/>
        </w:rPr>
        <w:tab/>
      </w:r>
      <w:r w:rsidRPr="00D71E30">
        <w:rPr>
          <w:rFonts w:ascii="Corbel" w:hAnsi="Corbel"/>
          <w:sz w:val="22"/>
        </w:rPr>
        <w:tab/>
        <w:t xml:space="preserve">     slump cue</w:t>
      </w:r>
    </w:p>
    <w:p w14:paraId="44296FD9" w14:textId="7C86C46A" w:rsidR="00DC483B" w:rsidRDefault="00DC483B" w:rsidP="00A36E64">
      <w:pPr>
        <w:spacing w:after="0" w:line="360" w:lineRule="auto"/>
        <w:ind w:left="1416"/>
        <w:rPr>
          <w:rFonts w:ascii="Corbel" w:hAnsi="Corbel"/>
          <w:sz w:val="22"/>
        </w:rPr>
      </w:pPr>
      <w:r w:rsidRPr="00D71E30">
        <w:rPr>
          <w:rFonts w:ascii="Corbel" w:hAnsi="Corbel"/>
          <w:sz w:val="22"/>
        </w:rPr>
        <w:t>three are too few</w:t>
      </w:r>
      <w:r w:rsidRPr="00D71E30">
        <w:rPr>
          <w:rFonts w:ascii="Corbel" w:hAnsi="Corbel"/>
          <w:sz w:val="22"/>
        </w:rPr>
        <w:tab/>
        <w:t xml:space="preserve">     two are too few</w:t>
      </w:r>
    </w:p>
    <w:p w14:paraId="592A14D6" w14:textId="77777777" w:rsidR="009E35E3" w:rsidRPr="00A36E64" w:rsidRDefault="009E35E3" w:rsidP="00A31B49">
      <w:pPr>
        <w:spacing w:after="0" w:line="360" w:lineRule="auto"/>
        <w:ind w:left="1418"/>
        <w:rPr>
          <w:rFonts w:ascii="Corbel" w:hAnsi="Corbel"/>
          <w:sz w:val="22"/>
        </w:rPr>
      </w:pPr>
    </w:p>
    <w:p w14:paraId="58C21864" w14:textId="51758C4E" w:rsidR="00BE7820" w:rsidRDefault="00BE7820" w:rsidP="00A65769">
      <w:pPr>
        <w:spacing w:after="0" w:line="360" w:lineRule="auto"/>
        <w:rPr>
          <w:rFonts w:ascii="Corbel" w:hAnsi="Corbel"/>
        </w:rPr>
      </w:pPr>
      <w:r>
        <w:rPr>
          <w:rFonts w:ascii="Corbel" w:hAnsi="Corbel"/>
        </w:rPr>
        <w:t>Not only is the reader coaxed into ‘completing’ this narrative puzzle, by imitating</w:t>
      </w:r>
      <w:r w:rsidRPr="00BE7820">
        <w:rPr>
          <w:rFonts w:ascii="Corbel" w:hAnsi="Corbel"/>
        </w:rPr>
        <w:t xml:space="preserve"> the mult</w:t>
      </w:r>
      <w:r>
        <w:rPr>
          <w:rFonts w:ascii="Corbel" w:hAnsi="Corbel"/>
        </w:rPr>
        <w:t>i</w:t>
      </w:r>
      <w:r w:rsidRPr="00BE7820">
        <w:rPr>
          <w:rFonts w:ascii="Corbel" w:hAnsi="Corbel"/>
        </w:rPr>
        <w:t>modal dynamics of a primary school workbook</w:t>
      </w:r>
      <w:r w:rsidR="00A170B4">
        <w:rPr>
          <w:rFonts w:ascii="Corbel" w:hAnsi="Corbel"/>
        </w:rPr>
        <w:t xml:space="preserve"> in the shape of a seemingly </w:t>
      </w:r>
      <w:r w:rsidR="0087648E">
        <w:rPr>
          <w:rFonts w:ascii="Corbel" w:hAnsi="Corbel"/>
        </w:rPr>
        <w:t xml:space="preserve">absurd </w:t>
      </w:r>
      <w:r w:rsidR="003272E2">
        <w:rPr>
          <w:rFonts w:ascii="Corbel" w:hAnsi="Corbel"/>
        </w:rPr>
        <w:t xml:space="preserve">– </w:t>
      </w:r>
      <w:r w:rsidR="0087648E">
        <w:rPr>
          <w:rFonts w:ascii="Corbel" w:hAnsi="Corbel"/>
        </w:rPr>
        <w:t>and</w:t>
      </w:r>
      <w:r w:rsidR="003272E2">
        <w:rPr>
          <w:rFonts w:ascii="Corbel" w:hAnsi="Corbel"/>
        </w:rPr>
        <w:t xml:space="preserve"> </w:t>
      </w:r>
      <w:r w:rsidR="0087648E">
        <w:rPr>
          <w:rFonts w:ascii="Corbel" w:hAnsi="Corbel"/>
        </w:rPr>
        <w:t xml:space="preserve">hence </w:t>
      </w:r>
      <w:r w:rsidR="00E63BB3">
        <w:rPr>
          <w:rFonts w:ascii="Corbel" w:hAnsi="Corbel"/>
        </w:rPr>
        <w:t xml:space="preserve">typically </w:t>
      </w:r>
      <w:r w:rsidR="0087648E">
        <w:rPr>
          <w:rFonts w:ascii="Corbel" w:hAnsi="Corbel"/>
        </w:rPr>
        <w:t>Beckettian</w:t>
      </w:r>
      <w:r w:rsidR="00A170B4">
        <w:rPr>
          <w:rFonts w:ascii="Corbel" w:hAnsi="Corbel"/>
        </w:rPr>
        <w:t xml:space="preserve"> </w:t>
      </w:r>
      <w:r w:rsidR="003272E2">
        <w:rPr>
          <w:rFonts w:ascii="Corbel" w:hAnsi="Corbel"/>
        </w:rPr>
        <w:t xml:space="preserve">– </w:t>
      </w:r>
      <w:r w:rsidR="00A170B4">
        <w:rPr>
          <w:rFonts w:ascii="Corbel" w:hAnsi="Corbel"/>
        </w:rPr>
        <w:t>quiz</w:t>
      </w:r>
      <w:r>
        <w:rPr>
          <w:rFonts w:ascii="Corbel" w:hAnsi="Corbel"/>
        </w:rPr>
        <w:t>, Carson</w:t>
      </w:r>
      <w:r w:rsidR="005B0ACE">
        <w:rPr>
          <w:rFonts w:ascii="Corbel" w:hAnsi="Corbel"/>
        </w:rPr>
        <w:t xml:space="preserve">’s collection </w:t>
      </w:r>
      <w:r w:rsidR="003D09AE">
        <w:rPr>
          <w:rFonts w:ascii="Corbel" w:hAnsi="Corbel"/>
        </w:rPr>
        <w:t>questions</w:t>
      </w:r>
      <w:r w:rsidR="005B0ACE">
        <w:rPr>
          <w:rFonts w:ascii="Corbel" w:hAnsi="Corbel"/>
        </w:rPr>
        <w:t xml:space="preserve"> </w:t>
      </w:r>
      <w:r>
        <w:rPr>
          <w:rFonts w:ascii="Corbel" w:hAnsi="Corbel"/>
        </w:rPr>
        <w:t xml:space="preserve">the generic expectations </w:t>
      </w:r>
      <w:r w:rsidR="00A170B4">
        <w:rPr>
          <w:rFonts w:ascii="Corbel" w:hAnsi="Corbel"/>
        </w:rPr>
        <w:t>entrenched</w:t>
      </w:r>
      <w:r w:rsidRPr="00BE7820">
        <w:rPr>
          <w:rFonts w:ascii="Corbel" w:hAnsi="Corbel"/>
        </w:rPr>
        <w:t xml:space="preserve"> in visual-textual dynamics</w:t>
      </w:r>
      <w:r w:rsidR="00A170B4">
        <w:rPr>
          <w:rFonts w:ascii="Corbel" w:hAnsi="Corbel"/>
        </w:rPr>
        <w:t>.</w:t>
      </w:r>
    </w:p>
    <w:p w14:paraId="2310E529" w14:textId="77777777" w:rsidR="002D79EB" w:rsidRPr="00D71E30" w:rsidRDefault="002D79EB" w:rsidP="00A65769">
      <w:pPr>
        <w:spacing w:after="0" w:line="360" w:lineRule="auto"/>
        <w:rPr>
          <w:rFonts w:ascii="Corbel" w:hAnsi="Corbel"/>
        </w:rPr>
      </w:pPr>
    </w:p>
    <w:p w14:paraId="699E86D1" w14:textId="58B17E14" w:rsidR="00C80976" w:rsidRDefault="00CD4C48" w:rsidP="00395132">
      <w:pPr>
        <w:spacing w:after="0" w:line="360" w:lineRule="auto"/>
        <w:rPr>
          <w:rFonts w:ascii="Corbel" w:hAnsi="Corbel"/>
        </w:rPr>
      </w:pPr>
      <w:r w:rsidRPr="00436A62">
        <w:rPr>
          <w:rFonts w:ascii="Corbel" w:hAnsi="Corbel"/>
          <w:color w:val="000000" w:themeColor="text1"/>
        </w:rPr>
        <w:t xml:space="preserve">Pursuing this </w:t>
      </w:r>
      <w:r w:rsidR="005F09FD" w:rsidRPr="00436A62">
        <w:rPr>
          <w:rFonts w:ascii="Corbel" w:hAnsi="Corbel"/>
          <w:color w:val="000000" w:themeColor="text1"/>
        </w:rPr>
        <w:t>line of thought</w:t>
      </w:r>
      <w:r w:rsidR="005F09FD">
        <w:rPr>
          <w:rFonts w:ascii="Corbel" w:hAnsi="Corbel"/>
        </w:rPr>
        <w:t xml:space="preserve">, </w:t>
      </w:r>
      <w:proofErr w:type="spellStart"/>
      <w:r w:rsidR="00A023FA" w:rsidRPr="00D71E30">
        <w:rPr>
          <w:rFonts w:ascii="Corbel" w:hAnsi="Corbel"/>
          <w:i/>
        </w:rPr>
        <w:t>Decreation</w:t>
      </w:r>
      <w:proofErr w:type="spellEnd"/>
      <w:r w:rsidR="00A023FA" w:rsidRPr="00D71E30">
        <w:rPr>
          <w:rFonts w:ascii="Corbel" w:hAnsi="Corbel"/>
          <w:i/>
        </w:rPr>
        <w:t xml:space="preserve"> </w:t>
      </w:r>
      <w:r w:rsidR="00E62CE2" w:rsidRPr="00D71E30">
        <w:rPr>
          <w:rFonts w:ascii="Corbel" w:hAnsi="Corbel"/>
        </w:rPr>
        <w:t xml:space="preserve">inspires </w:t>
      </w:r>
      <w:r w:rsidR="002D79EB" w:rsidRPr="00D71E30">
        <w:rPr>
          <w:rFonts w:ascii="Corbel" w:hAnsi="Corbel"/>
        </w:rPr>
        <w:t xml:space="preserve">the </w:t>
      </w:r>
      <w:r w:rsidR="0099765C">
        <w:rPr>
          <w:rFonts w:ascii="Corbel" w:hAnsi="Corbel"/>
        </w:rPr>
        <w:t>aforementioned meta</w:t>
      </w:r>
      <w:r w:rsidR="00395132">
        <w:rPr>
          <w:rFonts w:ascii="Corbel" w:hAnsi="Corbel"/>
        </w:rPr>
        <w:t>phor</w:t>
      </w:r>
      <w:r w:rsidR="0099765C">
        <w:rPr>
          <w:rFonts w:ascii="Corbel" w:hAnsi="Corbel"/>
        </w:rPr>
        <w:t xml:space="preserve"> </w:t>
      </w:r>
      <w:r w:rsidR="009C5484" w:rsidRPr="00D71E30">
        <w:rPr>
          <w:rFonts w:ascii="Corbel" w:hAnsi="Corbel"/>
        </w:rPr>
        <w:t xml:space="preserve">by involving the reader in what </w:t>
      </w:r>
      <w:r w:rsidR="00D4421C" w:rsidRPr="00D71E30">
        <w:rPr>
          <w:rFonts w:ascii="Corbel" w:hAnsi="Corbel"/>
        </w:rPr>
        <w:t xml:space="preserve">Anne </w:t>
      </w:r>
      <w:r w:rsidR="00023B3A" w:rsidRPr="00D71E30">
        <w:rPr>
          <w:rFonts w:ascii="Corbel" w:hAnsi="Corbel"/>
        </w:rPr>
        <w:t xml:space="preserve">Cranny-Francis has termed </w:t>
      </w:r>
      <w:r w:rsidR="005F09FD">
        <w:rPr>
          <w:rFonts w:ascii="Corbel" w:hAnsi="Corbel"/>
        </w:rPr>
        <w:t>‘</w:t>
      </w:r>
      <w:r w:rsidR="009C5484" w:rsidRPr="005F09FD">
        <w:rPr>
          <w:rFonts w:ascii="Corbel" w:hAnsi="Corbel"/>
        </w:rPr>
        <w:t>visceral reading</w:t>
      </w:r>
      <w:r w:rsidR="005F09FD">
        <w:rPr>
          <w:rFonts w:ascii="Corbel" w:hAnsi="Corbel"/>
        </w:rPr>
        <w:t>’</w:t>
      </w:r>
      <w:r w:rsidR="00023B3A" w:rsidRPr="00D71E30">
        <w:rPr>
          <w:rFonts w:ascii="Corbel" w:hAnsi="Corbel"/>
        </w:rPr>
        <w:t>, which stands for the “relationship between the text and the embodied practice of reading” (</w:t>
      </w:r>
      <w:r w:rsidR="00A170B4">
        <w:rPr>
          <w:rFonts w:ascii="Corbel" w:hAnsi="Corbel"/>
        </w:rPr>
        <w:t>2005: 37</w:t>
      </w:r>
      <w:r w:rsidR="00023B3A" w:rsidRPr="00D71E30">
        <w:rPr>
          <w:rFonts w:ascii="Corbel" w:hAnsi="Corbel"/>
        </w:rPr>
        <w:t xml:space="preserve">). </w:t>
      </w:r>
      <w:r w:rsidR="000D7038" w:rsidRPr="00D71E30">
        <w:rPr>
          <w:rFonts w:ascii="Corbel" w:hAnsi="Corbel"/>
        </w:rPr>
        <w:t>In</w:t>
      </w:r>
      <w:r w:rsidR="00D30D76" w:rsidRPr="00D71E30">
        <w:rPr>
          <w:rFonts w:ascii="Corbel" w:hAnsi="Corbel"/>
        </w:rPr>
        <w:t xml:space="preserve"> </w:t>
      </w:r>
      <w:r w:rsidR="000D7038" w:rsidRPr="00D71E30">
        <w:rPr>
          <w:rFonts w:ascii="Corbel" w:hAnsi="Corbel"/>
        </w:rPr>
        <w:t>more concrete terms</w:t>
      </w:r>
      <w:r w:rsidR="00D30D76" w:rsidRPr="00D71E30">
        <w:rPr>
          <w:rFonts w:ascii="Corbel" w:hAnsi="Corbel"/>
        </w:rPr>
        <w:t>, reader</w:t>
      </w:r>
      <w:r w:rsidR="00C80CD8">
        <w:rPr>
          <w:rFonts w:ascii="Corbel" w:hAnsi="Corbel"/>
        </w:rPr>
        <w:t xml:space="preserve">s of </w:t>
      </w:r>
      <w:proofErr w:type="spellStart"/>
      <w:r w:rsidR="00C80CD8" w:rsidRPr="00C80CD8">
        <w:rPr>
          <w:rFonts w:ascii="Corbel" w:hAnsi="Corbel"/>
          <w:i/>
        </w:rPr>
        <w:t>Decreation</w:t>
      </w:r>
      <w:proofErr w:type="spellEnd"/>
      <w:r w:rsidR="00D30D76" w:rsidRPr="00D71E30">
        <w:rPr>
          <w:rFonts w:ascii="Corbel" w:hAnsi="Corbel"/>
        </w:rPr>
        <w:t xml:space="preserve"> </w:t>
      </w:r>
      <w:r w:rsidR="00C80CD8">
        <w:rPr>
          <w:rFonts w:ascii="Corbel" w:hAnsi="Corbel"/>
        </w:rPr>
        <w:t>are</w:t>
      </w:r>
      <w:r w:rsidR="00D30D76" w:rsidRPr="00D71E30">
        <w:rPr>
          <w:rFonts w:ascii="Corbel" w:hAnsi="Corbel"/>
        </w:rPr>
        <w:t xml:space="preserve"> confronted with the schism between the visual and the verbal</w:t>
      </w:r>
      <w:r w:rsidR="00043281">
        <w:rPr>
          <w:rFonts w:ascii="Corbel" w:hAnsi="Corbel"/>
        </w:rPr>
        <w:t xml:space="preserve"> when</w:t>
      </w:r>
      <w:r w:rsidR="00427C07" w:rsidRPr="00D71E30">
        <w:rPr>
          <w:rFonts w:ascii="Corbel" w:hAnsi="Corbel"/>
        </w:rPr>
        <w:t>, for example,</w:t>
      </w:r>
      <w:r w:rsidR="00D30D76" w:rsidRPr="00D71E30">
        <w:rPr>
          <w:rFonts w:ascii="Corbel" w:hAnsi="Corbel"/>
        </w:rPr>
        <w:t xml:space="preserve"> </w:t>
      </w:r>
      <w:r w:rsidR="00043281">
        <w:rPr>
          <w:rFonts w:ascii="Corbel" w:hAnsi="Corbel"/>
        </w:rPr>
        <w:t xml:space="preserve">Carson’s experimental use of layout and typography </w:t>
      </w:r>
      <w:r w:rsidR="00AD6F39" w:rsidRPr="00D71E30">
        <w:rPr>
          <w:rFonts w:ascii="Corbel" w:hAnsi="Corbel"/>
        </w:rPr>
        <w:t>hinders the linear reading process</w:t>
      </w:r>
      <w:r w:rsidR="00043281">
        <w:rPr>
          <w:rFonts w:ascii="Corbel" w:hAnsi="Corbel"/>
        </w:rPr>
        <w:t xml:space="preserve"> and</w:t>
      </w:r>
      <w:r w:rsidR="00AD6F39" w:rsidRPr="00D71E30">
        <w:rPr>
          <w:rFonts w:ascii="Corbel" w:hAnsi="Corbel"/>
        </w:rPr>
        <w:t xml:space="preserve"> the reader is </w:t>
      </w:r>
      <w:r w:rsidR="00D14C51">
        <w:rPr>
          <w:rFonts w:ascii="Corbel" w:hAnsi="Corbel"/>
        </w:rPr>
        <w:t xml:space="preserve">consequently </w:t>
      </w:r>
      <w:r w:rsidR="00AD6F39" w:rsidRPr="00D71E30">
        <w:rPr>
          <w:rFonts w:ascii="Corbel" w:hAnsi="Corbel"/>
        </w:rPr>
        <w:t xml:space="preserve">forced to adopt multiple reading paths. </w:t>
      </w:r>
      <w:r w:rsidR="00044AF7">
        <w:rPr>
          <w:rFonts w:ascii="Corbel" w:hAnsi="Corbel"/>
        </w:rPr>
        <w:t xml:space="preserve">Hence, these graphic devices, which </w:t>
      </w:r>
      <w:r w:rsidR="00BB2EE5">
        <w:rPr>
          <w:rFonts w:ascii="Corbel" w:hAnsi="Corbel"/>
        </w:rPr>
        <w:t xml:space="preserve">are </w:t>
      </w:r>
      <w:r w:rsidR="00C10AC2">
        <w:rPr>
          <w:rFonts w:ascii="Corbel" w:hAnsi="Corbel"/>
        </w:rPr>
        <w:t>supposedly extra-diegetic</w:t>
      </w:r>
      <w:r w:rsidR="00044AF7">
        <w:rPr>
          <w:rFonts w:ascii="Corbel" w:hAnsi="Corbel"/>
        </w:rPr>
        <w:t xml:space="preserve">, </w:t>
      </w:r>
      <w:r w:rsidR="001627C8">
        <w:rPr>
          <w:rFonts w:ascii="Corbel" w:hAnsi="Corbel"/>
        </w:rPr>
        <w:t>rather have</w:t>
      </w:r>
      <w:r w:rsidR="00373480">
        <w:rPr>
          <w:rFonts w:ascii="Corbel" w:hAnsi="Corbel"/>
        </w:rPr>
        <w:t xml:space="preserve"> </w:t>
      </w:r>
      <w:r w:rsidR="00044AF7">
        <w:rPr>
          <w:rFonts w:ascii="Corbel" w:hAnsi="Corbel"/>
        </w:rPr>
        <w:t xml:space="preserve">a navigational function </w:t>
      </w:r>
      <w:r w:rsidR="00373480">
        <w:rPr>
          <w:rFonts w:ascii="Corbel" w:hAnsi="Corbel"/>
        </w:rPr>
        <w:t>as they</w:t>
      </w:r>
      <w:r w:rsidR="00044AF7">
        <w:rPr>
          <w:rFonts w:ascii="Corbel" w:hAnsi="Corbel"/>
        </w:rPr>
        <w:t xml:space="preserve"> steer the chronological unfolding of the narrative</w:t>
      </w:r>
      <w:r w:rsidR="00B94948">
        <w:rPr>
          <w:rFonts w:ascii="Corbel" w:hAnsi="Corbel"/>
        </w:rPr>
        <w:t>,</w:t>
      </w:r>
      <w:r w:rsidR="00862284">
        <w:rPr>
          <w:rFonts w:ascii="Corbel" w:hAnsi="Corbel"/>
        </w:rPr>
        <w:t xml:space="preserve"> and are therefore inherent meaning-producing elements of texts </w:t>
      </w:r>
      <w:r w:rsidR="00373480">
        <w:rPr>
          <w:rFonts w:ascii="Corbel" w:hAnsi="Corbel"/>
        </w:rPr>
        <w:t>(Drucker 2008)</w:t>
      </w:r>
      <w:r w:rsidR="00044AF7">
        <w:rPr>
          <w:rFonts w:ascii="Corbel" w:hAnsi="Corbel"/>
        </w:rPr>
        <w:t xml:space="preserve">. </w:t>
      </w:r>
      <w:r w:rsidR="00AD6F39" w:rsidRPr="00D71E30">
        <w:rPr>
          <w:rFonts w:ascii="Corbel" w:hAnsi="Corbel"/>
        </w:rPr>
        <w:t>The</w:t>
      </w:r>
      <w:r w:rsidR="00A7707A">
        <w:rPr>
          <w:rFonts w:ascii="Corbel" w:hAnsi="Corbel"/>
        </w:rPr>
        <w:t xml:space="preserve"> </w:t>
      </w:r>
      <w:r w:rsidR="00AD6F39" w:rsidRPr="00D71E30">
        <w:rPr>
          <w:rFonts w:ascii="Corbel" w:hAnsi="Corbel"/>
        </w:rPr>
        <w:t>following excerpt from ‘Swimming in Circles in Copenhagen’ (</w:t>
      </w:r>
      <w:r w:rsidR="00AD6F39" w:rsidRPr="00D71E30">
        <w:rPr>
          <w:rFonts w:ascii="Corbel" w:hAnsi="Corbel"/>
          <w:i/>
        </w:rPr>
        <w:t>DC</w:t>
      </w:r>
      <w:r w:rsidR="00AD6F39" w:rsidRPr="00D71E30">
        <w:rPr>
          <w:rFonts w:ascii="Corbel" w:hAnsi="Corbel"/>
        </w:rPr>
        <w:t xml:space="preserve"> 81) illustrates this point </w:t>
      </w:r>
      <w:r w:rsidR="00E64049">
        <w:rPr>
          <w:rFonts w:ascii="Corbel" w:hAnsi="Corbel"/>
        </w:rPr>
        <w:t>succinctly</w:t>
      </w:r>
      <w:r w:rsidR="00AD6F39" w:rsidRPr="00D71E30">
        <w:rPr>
          <w:rFonts w:ascii="Corbel" w:hAnsi="Corbel"/>
        </w:rPr>
        <w:t>:</w:t>
      </w:r>
    </w:p>
    <w:p w14:paraId="39A1A008" w14:textId="77777777" w:rsidR="00395132" w:rsidRPr="00395132" w:rsidRDefault="00395132" w:rsidP="00395132">
      <w:pPr>
        <w:spacing w:after="0" w:line="360" w:lineRule="auto"/>
        <w:rPr>
          <w:rFonts w:ascii="Corbel" w:hAnsi="Corbel"/>
        </w:rPr>
      </w:pPr>
    </w:p>
    <w:p w14:paraId="01A70142" w14:textId="77777777" w:rsidR="00C80976" w:rsidRPr="00D71E30" w:rsidRDefault="00C80976" w:rsidP="00B45F14">
      <w:pPr>
        <w:spacing w:after="0" w:line="360" w:lineRule="auto"/>
        <w:ind w:left="708"/>
        <w:rPr>
          <w:rFonts w:ascii="Corbel" w:hAnsi="Corbel"/>
          <w:sz w:val="22"/>
        </w:rPr>
      </w:pPr>
      <w:r w:rsidRPr="00D71E30">
        <w:rPr>
          <w:rFonts w:ascii="Corbel" w:hAnsi="Corbel"/>
          <w:sz w:val="22"/>
        </w:rPr>
        <w:t>Between grief and nothing</w:t>
      </w:r>
    </w:p>
    <w:p w14:paraId="7EE7E1B7" w14:textId="77777777" w:rsidR="00C80976" w:rsidRPr="00FC27CC" w:rsidRDefault="00C80976" w:rsidP="00B45F14">
      <w:pPr>
        <w:spacing w:after="0" w:line="360" w:lineRule="auto"/>
        <w:ind w:left="708" w:firstLine="708"/>
        <w:rPr>
          <w:rFonts w:ascii="Corbel" w:hAnsi="Corbel"/>
          <w:sz w:val="22"/>
        </w:rPr>
      </w:pPr>
      <w:r w:rsidRPr="00FC27CC">
        <w:rPr>
          <w:rFonts w:ascii="Corbel" w:hAnsi="Corbel"/>
          <w:i/>
          <w:sz w:val="22"/>
        </w:rPr>
        <w:t>I’d take grief</w:t>
      </w:r>
      <w:r w:rsidRPr="00FC27CC">
        <w:rPr>
          <w:rFonts w:ascii="Corbel" w:hAnsi="Corbel"/>
          <w:sz w:val="22"/>
        </w:rPr>
        <w:t xml:space="preserve"> (Jean </w:t>
      </w:r>
      <w:proofErr w:type="spellStart"/>
      <w:r w:rsidRPr="00FC27CC">
        <w:rPr>
          <w:rFonts w:ascii="Corbel" w:hAnsi="Corbel"/>
          <w:sz w:val="22"/>
        </w:rPr>
        <w:t>Seberg</w:t>
      </w:r>
      <w:proofErr w:type="spellEnd"/>
      <w:r w:rsidRPr="00FC27CC">
        <w:rPr>
          <w:rFonts w:ascii="Corbel" w:hAnsi="Corbel"/>
          <w:sz w:val="22"/>
        </w:rPr>
        <w:t>)</w:t>
      </w:r>
    </w:p>
    <w:p w14:paraId="20CB3826" w14:textId="77777777" w:rsidR="00C80976" w:rsidRPr="00D71E30" w:rsidRDefault="00C80976" w:rsidP="00B45F14">
      <w:pPr>
        <w:spacing w:after="0" w:line="360" w:lineRule="auto"/>
        <w:ind w:left="2124" w:firstLine="708"/>
        <w:rPr>
          <w:rFonts w:ascii="Corbel" w:hAnsi="Corbel"/>
          <w:sz w:val="22"/>
        </w:rPr>
      </w:pPr>
      <w:r w:rsidRPr="00FC27CC">
        <w:rPr>
          <w:rFonts w:ascii="Corbel" w:hAnsi="Corbel"/>
          <w:i/>
          <w:sz w:val="22"/>
        </w:rPr>
        <w:t xml:space="preserve">      </w:t>
      </w:r>
      <w:r w:rsidRPr="00D71E30">
        <w:rPr>
          <w:rFonts w:ascii="Corbel" w:hAnsi="Corbel"/>
          <w:i/>
          <w:sz w:val="22"/>
        </w:rPr>
        <w:t>I’d take nothing</w:t>
      </w:r>
      <w:r w:rsidRPr="00D71E30">
        <w:rPr>
          <w:rFonts w:ascii="Corbel" w:hAnsi="Corbel"/>
          <w:sz w:val="22"/>
        </w:rPr>
        <w:t xml:space="preserve"> (Jean-Paul </w:t>
      </w:r>
      <w:proofErr w:type="spellStart"/>
      <w:r w:rsidRPr="00D71E30">
        <w:rPr>
          <w:rFonts w:ascii="Corbel" w:hAnsi="Corbel"/>
          <w:sz w:val="22"/>
        </w:rPr>
        <w:t>Belmondo</w:t>
      </w:r>
      <w:proofErr w:type="spellEnd"/>
      <w:r w:rsidRPr="00D71E30">
        <w:rPr>
          <w:rFonts w:ascii="Corbel" w:hAnsi="Corbel"/>
          <w:sz w:val="22"/>
        </w:rPr>
        <w:t>).</w:t>
      </w:r>
    </w:p>
    <w:p w14:paraId="2F35C2D4" w14:textId="77777777" w:rsidR="00C80976" w:rsidRPr="00D71E30" w:rsidRDefault="00C80976" w:rsidP="00B45F14">
      <w:pPr>
        <w:spacing w:after="0" w:line="360" w:lineRule="auto"/>
        <w:ind w:left="708"/>
        <w:rPr>
          <w:rFonts w:ascii="Corbel" w:hAnsi="Corbel"/>
          <w:sz w:val="22"/>
        </w:rPr>
      </w:pPr>
      <w:r w:rsidRPr="00D71E30">
        <w:rPr>
          <w:rFonts w:ascii="Corbel" w:hAnsi="Corbel"/>
          <w:sz w:val="22"/>
        </w:rPr>
        <w:t>Perhaps we overvalue conversation.</w:t>
      </w:r>
    </w:p>
    <w:p w14:paraId="3C7FFB42" w14:textId="77777777" w:rsidR="00C80976" w:rsidRPr="00D71E30" w:rsidRDefault="00C80976" w:rsidP="00B45F14">
      <w:pPr>
        <w:spacing w:after="0" w:line="360" w:lineRule="auto"/>
        <w:ind w:left="708"/>
        <w:rPr>
          <w:rFonts w:ascii="Corbel" w:hAnsi="Corbel"/>
          <w:sz w:val="22"/>
        </w:rPr>
      </w:pPr>
    </w:p>
    <w:p w14:paraId="14D6EE51" w14:textId="77777777" w:rsidR="00C80976" w:rsidRPr="00D71E30" w:rsidRDefault="00C80976" w:rsidP="00B45F14">
      <w:pPr>
        <w:spacing w:after="0" w:line="360" w:lineRule="auto"/>
        <w:ind w:left="2832"/>
        <w:rPr>
          <w:rFonts w:ascii="Corbel" w:hAnsi="Corbel"/>
          <w:sz w:val="22"/>
        </w:rPr>
      </w:pPr>
      <w:r w:rsidRPr="00D71E30">
        <w:rPr>
          <w:rFonts w:ascii="Corbel" w:hAnsi="Corbel"/>
          <w:i/>
          <w:sz w:val="22"/>
        </w:rPr>
        <w:t xml:space="preserve">      Dark swallow</w:t>
      </w:r>
      <w:r w:rsidRPr="00D71E30">
        <w:rPr>
          <w:rFonts w:ascii="Corbel" w:hAnsi="Corbel"/>
          <w:sz w:val="22"/>
        </w:rPr>
        <w:t>.</w:t>
      </w:r>
    </w:p>
    <w:p w14:paraId="14815D04" w14:textId="77777777" w:rsidR="00C80976" w:rsidRPr="00D71E30" w:rsidRDefault="00C80976" w:rsidP="00B45F14">
      <w:pPr>
        <w:spacing w:after="0" w:line="360" w:lineRule="auto"/>
        <w:ind w:left="2832"/>
        <w:rPr>
          <w:rFonts w:ascii="Corbel" w:hAnsi="Corbel"/>
          <w:sz w:val="22"/>
        </w:rPr>
      </w:pPr>
    </w:p>
    <w:p w14:paraId="41DA0FC9" w14:textId="77777777" w:rsidR="00C80976" w:rsidRPr="00D71E30" w:rsidRDefault="00C80976" w:rsidP="00B45F14">
      <w:pPr>
        <w:spacing w:after="0" w:line="360" w:lineRule="auto"/>
        <w:ind w:left="708"/>
        <w:rPr>
          <w:rFonts w:ascii="Corbel" w:hAnsi="Corbel"/>
          <w:sz w:val="22"/>
        </w:rPr>
      </w:pPr>
      <w:r w:rsidRPr="00D71E30">
        <w:rPr>
          <w:rFonts w:ascii="Corbel" w:hAnsi="Corbel"/>
          <w:sz w:val="22"/>
        </w:rPr>
        <w:t>The palace thief, the palace thief</w:t>
      </w:r>
    </w:p>
    <w:p w14:paraId="659C67BC" w14:textId="77777777" w:rsidR="00C80976" w:rsidRPr="00D71E30" w:rsidRDefault="00C80976" w:rsidP="00B45F14">
      <w:pPr>
        <w:spacing w:after="0" w:line="360" w:lineRule="auto"/>
        <w:ind w:left="708" w:firstLine="708"/>
        <w:rPr>
          <w:rFonts w:ascii="Corbel" w:hAnsi="Corbel"/>
          <w:sz w:val="22"/>
        </w:rPr>
      </w:pPr>
      <w:r w:rsidRPr="00D71E30">
        <w:rPr>
          <w:rFonts w:ascii="Corbel" w:hAnsi="Corbel"/>
          <w:sz w:val="22"/>
        </w:rPr>
        <w:t xml:space="preserve">overturned his dear </w:t>
      </w:r>
      <w:proofErr w:type="gramStart"/>
      <w:r w:rsidRPr="00D71E30">
        <w:rPr>
          <w:rFonts w:ascii="Corbel" w:hAnsi="Corbel"/>
          <w:sz w:val="22"/>
        </w:rPr>
        <w:t>ones</w:t>
      </w:r>
      <w:proofErr w:type="gramEnd"/>
      <w:r w:rsidRPr="00D71E30">
        <w:rPr>
          <w:rFonts w:ascii="Corbel" w:hAnsi="Corbel"/>
          <w:sz w:val="22"/>
        </w:rPr>
        <w:t xml:space="preserve"> leaf by leaf.</w:t>
      </w:r>
    </w:p>
    <w:p w14:paraId="3C448FB5" w14:textId="77777777" w:rsidR="00C80976" w:rsidRPr="00D71E30" w:rsidRDefault="00C80976" w:rsidP="00B45F14">
      <w:pPr>
        <w:spacing w:after="0" w:line="360" w:lineRule="auto"/>
        <w:ind w:left="1416" w:firstLine="708"/>
        <w:rPr>
          <w:rFonts w:ascii="Corbel" w:hAnsi="Corbel"/>
          <w:sz w:val="22"/>
        </w:rPr>
      </w:pPr>
      <w:r w:rsidRPr="00D71E30">
        <w:rPr>
          <w:rFonts w:ascii="Corbel" w:hAnsi="Corbel"/>
          <w:sz w:val="22"/>
        </w:rPr>
        <w:t>For his eyes loved faint things.</w:t>
      </w:r>
    </w:p>
    <w:p w14:paraId="2D49E8A0" w14:textId="77777777" w:rsidR="00C80976" w:rsidRPr="00D71E30" w:rsidRDefault="00C80976" w:rsidP="00C80976">
      <w:pPr>
        <w:spacing w:after="0" w:line="360" w:lineRule="auto"/>
        <w:ind w:left="708"/>
        <w:rPr>
          <w:rFonts w:ascii="Corbel" w:hAnsi="Corbel"/>
          <w:sz w:val="22"/>
        </w:rPr>
      </w:pPr>
    </w:p>
    <w:p w14:paraId="076DFBC0" w14:textId="77777777" w:rsidR="00734B70" w:rsidRPr="00D71E30" w:rsidRDefault="00C80976" w:rsidP="00511C82">
      <w:pPr>
        <w:spacing w:after="0" w:line="360" w:lineRule="auto"/>
        <w:ind w:left="2124" w:firstLine="708"/>
        <w:rPr>
          <w:rFonts w:ascii="Corbel" w:hAnsi="Corbel"/>
          <w:sz w:val="22"/>
        </w:rPr>
      </w:pPr>
      <w:r w:rsidRPr="00D71E30">
        <w:rPr>
          <w:rFonts w:ascii="Corbel" w:hAnsi="Corbel"/>
          <w:i/>
          <w:sz w:val="22"/>
        </w:rPr>
        <w:t>Dark swallow you</w:t>
      </w:r>
      <w:r w:rsidRPr="00D71E30">
        <w:rPr>
          <w:rFonts w:ascii="Corbel" w:hAnsi="Corbel"/>
          <w:sz w:val="22"/>
        </w:rPr>
        <w:t>.</w:t>
      </w:r>
    </w:p>
    <w:p w14:paraId="215F9C04" w14:textId="77777777" w:rsidR="004C3B2E" w:rsidRPr="00D71E30" w:rsidRDefault="004C3B2E" w:rsidP="004C3B2E">
      <w:pPr>
        <w:spacing w:after="0" w:line="360" w:lineRule="auto"/>
        <w:ind w:left="2126" w:firstLine="709"/>
        <w:rPr>
          <w:rFonts w:ascii="Corbel" w:hAnsi="Corbel"/>
          <w:sz w:val="22"/>
        </w:rPr>
      </w:pPr>
    </w:p>
    <w:p w14:paraId="468D309F" w14:textId="77777777" w:rsidR="00A85431" w:rsidRDefault="00C80976" w:rsidP="00732FB4">
      <w:pPr>
        <w:spacing w:after="0" w:line="360" w:lineRule="auto"/>
        <w:rPr>
          <w:rFonts w:ascii="Corbel" w:hAnsi="Corbel"/>
        </w:rPr>
      </w:pPr>
      <w:r w:rsidRPr="00D71E30">
        <w:rPr>
          <w:rFonts w:ascii="Corbel" w:hAnsi="Corbel"/>
        </w:rPr>
        <w:lastRenderedPageBreak/>
        <w:t>While the main body of the poem is easy to read, the inserted</w:t>
      </w:r>
      <w:r w:rsidR="001364C1" w:rsidRPr="00D71E30">
        <w:rPr>
          <w:rFonts w:ascii="Corbel" w:hAnsi="Corbel"/>
        </w:rPr>
        <w:t xml:space="preserve"> </w:t>
      </w:r>
      <w:r w:rsidRPr="00D71E30">
        <w:rPr>
          <w:rFonts w:ascii="Corbel" w:hAnsi="Corbel"/>
        </w:rPr>
        <w:t>variations on ‘dark swallow’</w:t>
      </w:r>
      <w:r w:rsidR="0099765C">
        <w:rPr>
          <w:rFonts w:ascii="Corbel" w:hAnsi="Corbel"/>
        </w:rPr>
        <w:t>,</w:t>
      </w:r>
      <w:r w:rsidRPr="00D71E30">
        <w:rPr>
          <w:rFonts w:ascii="Corbel" w:hAnsi="Corbel"/>
        </w:rPr>
        <w:t xml:space="preserve"> </w:t>
      </w:r>
      <w:r w:rsidR="00E41508" w:rsidRPr="00D71E30">
        <w:rPr>
          <w:rFonts w:ascii="Corbel" w:hAnsi="Corbel"/>
        </w:rPr>
        <w:t xml:space="preserve">which </w:t>
      </w:r>
      <w:r w:rsidR="001364C1" w:rsidRPr="00D71E30">
        <w:rPr>
          <w:rFonts w:ascii="Corbel" w:hAnsi="Corbel"/>
        </w:rPr>
        <w:t>constitut</w:t>
      </w:r>
      <w:r w:rsidR="00E41508" w:rsidRPr="00D71E30">
        <w:rPr>
          <w:rFonts w:ascii="Corbel" w:hAnsi="Corbel"/>
        </w:rPr>
        <w:t>e</w:t>
      </w:r>
      <w:r w:rsidR="001364C1" w:rsidRPr="00D71E30">
        <w:rPr>
          <w:rFonts w:ascii="Corbel" w:hAnsi="Corbel"/>
        </w:rPr>
        <w:t xml:space="preserve"> a narrative sequence by virtue of </w:t>
      </w:r>
      <w:r w:rsidR="00F5699F" w:rsidRPr="00D71E30">
        <w:rPr>
          <w:rFonts w:ascii="Corbel" w:hAnsi="Corbel"/>
        </w:rPr>
        <w:t xml:space="preserve">their italicised </w:t>
      </w:r>
      <w:r w:rsidR="00F5699F">
        <w:rPr>
          <w:rFonts w:ascii="Corbel" w:hAnsi="Corbel"/>
        </w:rPr>
        <w:t>appearance</w:t>
      </w:r>
      <w:r w:rsidR="00F5699F" w:rsidRPr="00D71E30">
        <w:rPr>
          <w:rFonts w:ascii="Corbel" w:hAnsi="Corbel"/>
        </w:rPr>
        <w:t xml:space="preserve"> </w:t>
      </w:r>
      <w:r w:rsidR="00F5699F">
        <w:rPr>
          <w:rFonts w:ascii="Corbel" w:hAnsi="Corbel"/>
        </w:rPr>
        <w:t xml:space="preserve">as well as </w:t>
      </w:r>
      <w:r w:rsidR="001364C1" w:rsidRPr="00D71E30">
        <w:rPr>
          <w:rFonts w:ascii="Corbel" w:hAnsi="Corbel"/>
        </w:rPr>
        <w:t xml:space="preserve">the conspicuous repetition, </w:t>
      </w:r>
      <w:r w:rsidRPr="00D71E30">
        <w:rPr>
          <w:rFonts w:ascii="Corbel" w:hAnsi="Corbel"/>
        </w:rPr>
        <w:t>prove almost impossible to read</w:t>
      </w:r>
      <w:r w:rsidR="00E41508" w:rsidRPr="00D71E30">
        <w:rPr>
          <w:rFonts w:ascii="Corbel" w:hAnsi="Corbel"/>
        </w:rPr>
        <w:t xml:space="preserve"> </w:t>
      </w:r>
      <w:r w:rsidR="0099765C">
        <w:rPr>
          <w:rFonts w:ascii="Corbel" w:hAnsi="Corbel"/>
        </w:rPr>
        <w:t xml:space="preserve">– </w:t>
      </w:r>
      <w:r w:rsidR="00E41508" w:rsidRPr="00D71E30">
        <w:rPr>
          <w:rFonts w:ascii="Corbel" w:hAnsi="Corbel"/>
        </w:rPr>
        <w:t>and remember</w:t>
      </w:r>
      <w:r w:rsidR="0099765C">
        <w:rPr>
          <w:rFonts w:ascii="Corbel" w:hAnsi="Corbel"/>
        </w:rPr>
        <w:t xml:space="preserve"> – </w:t>
      </w:r>
      <w:r w:rsidRPr="00D71E30">
        <w:rPr>
          <w:rFonts w:ascii="Corbel" w:hAnsi="Corbel"/>
        </w:rPr>
        <w:t xml:space="preserve">in succession. In this way, two </w:t>
      </w:r>
      <w:r w:rsidR="001364C1" w:rsidRPr="00D71E30">
        <w:rPr>
          <w:rFonts w:ascii="Corbel" w:hAnsi="Corbel"/>
        </w:rPr>
        <w:t xml:space="preserve">different reading paths are </w:t>
      </w:r>
      <w:r w:rsidR="00E41508" w:rsidRPr="00D71E30">
        <w:rPr>
          <w:rFonts w:ascii="Corbel" w:hAnsi="Corbel"/>
        </w:rPr>
        <w:t>juxtaposed</w:t>
      </w:r>
      <w:r w:rsidR="001364C1" w:rsidRPr="00D71E30">
        <w:rPr>
          <w:rFonts w:ascii="Corbel" w:hAnsi="Corbel"/>
        </w:rPr>
        <w:t xml:space="preserve">. </w:t>
      </w:r>
      <w:r w:rsidR="003522B8" w:rsidRPr="00D71E30">
        <w:rPr>
          <w:rFonts w:ascii="Corbel" w:hAnsi="Corbel"/>
        </w:rPr>
        <w:t>As</w:t>
      </w:r>
      <w:r w:rsidR="00E21255" w:rsidRPr="00D71E30">
        <w:rPr>
          <w:rFonts w:ascii="Corbel" w:hAnsi="Corbel"/>
        </w:rPr>
        <w:t xml:space="preserve"> Gunther</w:t>
      </w:r>
      <w:r w:rsidR="003522B8" w:rsidRPr="00D71E30">
        <w:rPr>
          <w:rFonts w:ascii="Corbel" w:hAnsi="Corbel"/>
        </w:rPr>
        <w:t xml:space="preserve"> Kress points out, the to-be-constructed reading path of multimodal texts thus involves the imposition of a certain order (2003: 50)</w:t>
      </w:r>
      <w:r w:rsidR="00F848BA" w:rsidRPr="00D71E30">
        <w:rPr>
          <w:rFonts w:ascii="Corbel" w:hAnsi="Corbel"/>
        </w:rPr>
        <w:t>, and hence, active involvement on the part of the reader</w:t>
      </w:r>
      <w:r w:rsidR="003522B8" w:rsidRPr="00D71E30">
        <w:rPr>
          <w:rFonts w:ascii="Corbel" w:hAnsi="Corbel"/>
        </w:rPr>
        <w:t>.</w:t>
      </w:r>
      <w:r w:rsidR="00EB727A" w:rsidRPr="00D71E30">
        <w:rPr>
          <w:rFonts w:ascii="Corbel" w:hAnsi="Corbel"/>
        </w:rPr>
        <w:t xml:space="preserve"> </w:t>
      </w:r>
      <w:r w:rsidR="003522B8" w:rsidRPr="00D71E30">
        <w:rPr>
          <w:rFonts w:ascii="Corbel" w:hAnsi="Corbel"/>
        </w:rPr>
        <w:t>In other words,</w:t>
      </w:r>
      <w:r w:rsidR="00EB727A" w:rsidRPr="00D71E30">
        <w:rPr>
          <w:rFonts w:ascii="Corbel" w:hAnsi="Corbel"/>
        </w:rPr>
        <w:t xml:space="preserve"> </w:t>
      </w:r>
      <w:r w:rsidR="003522B8" w:rsidRPr="00D71E30">
        <w:rPr>
          <w:rFonts w:ascii="Corbel" w:hAnsi="Corbel"/>
        </w:rPr>
        <w:t xml:space="preserve">reading is conceptualised </w:t>
      </w:r>
      <w:r w:rsidR="00B87566">
        <w:rPr>
          <w:rFonts w:ascii="Corbel" w:hAnsi="Corbel"/>
        </w:rPr>
        <w:t xml:space="preserve">here </w:t>
      </w:r>
      <w:r w:rsidR="003522B8" w:rsidRPr="00D71E30">
        <w:rPr>
          <w:rFonts w:ascii="Corbel" w:hAnsi="Corbel"/>
        </w:rPr>
        <w:t xml:space="preserve">as </w:t>
      </w:r>
      <w:r w:rsidR="003522B8" w:rsidRPr="0099765C">
        <w:rPr>
          <w:rFonts w:ascii="Corbel" w:hAnsi="Corbel"/>
        </w:rPr>
        <w:t>design</w:t>
      </w:r>
      <w:r w:rsidR="003522B8" w:rsidRPr="00D71E30">
        <w:rPr>
          <w:rFonts w:ascii="Corbel" w:hAnsi="Corbel"/>
        </w:rPr>
        <w:t xml:space="preserve"> (</w:t>
      </w:r>
      <w:r w:rsidR="00BC401F">
        <w:rPr>
          <w:rFonts w:ascii="Corbel" w:hAnsi="Corbel"/>
        </w:rPr>
        <w:t xml:space="preserve">cf. </w:t>
      </w:r>
      <w:r w:rsidR="00EB727A" w:rsidRPr="00D71E30">
        <w:rPr>
          <w:rFonts w:ascii="Corbel" w:hAnsi="Corbel"/>
        </w:rPr>
        <w:t>Kress 2003: 50</w:t>
      </w:r>
      <w:r w:rsidR="003522B8" w:rsidRPr="00D71E30">
        <w:rPr>
          <w:rFonts w:ascii="Corbel" w:hAnsi="Corbel"/>
        </w:rPr>
        <w:t>)</w:t>
      </w:r>
      <w:r w:rsidR="00F848BA" w:rsidRPr="00D71E30">
        <w:rPr>
          <w:rFonts w:ascii="Corbel" w:hAnsi="Corbel"/>
        </w:rPr>
        <w:t>, and accordingly, readers become agents</w:t>
      </w:r>
      <w:r w:rsidR="00812A34" w:rsidRPr="00D71E30">
        <w:rPr>
          <w:rFonts w:ascii="Corbel" w:hAnsi="Corbel"/>
        </w:rPr>
        <w:t xml:space="preserve"> as the possibility of choice is passed on to them</w:t>
      </w:r>
      <w:r w:rsidR="003522B8" w:rsidRPr="00D71E30">
        <w:rPr>
          <w:rFonts w:ascii="Corbel" w:hAnsi="Corbel"/>
        </w:rPr>
        <w:t xml:space="preserve">. </w:t>
      </w:r>
      <w:r w:rsidR="001364C1" w:rsidRPr="00D71E30">
        <w:rPr>
          <w:rFonts w:ascii="Corbel" w:hAnsi="Corbel"/>
        </w:rPr>
        <w:t xml:space="preserve">When reading the variations on ‘dark swallow’ separately, </w:t>
      </w:r>
      <w:r w:rsidR="00FA24AB" w:rsidRPr="00D71E30">
        <w:rPr>
          <w:rFonts w:ascii="Corbel" w:hAnsi="Corbel"/>
        </w:rPr>
        <w:t xml:space="preserve">it becomes clear that </w:t>
      </w:r>
      <w:r w:rsidR="001364C1" w:rsidRPr="00D71E30">
        <w:rPr>
          <w:rFonts w:ascii="Corbel" w:hAnsi="Corbel"/>
        </w:rPr>
        <w:t xml:space="preserve">the poem ends </w:t>
      </w:r>
      <w:r w:rsidR="00FA24AB" w:rsidRPr="00D71E30">
        <w:rPr>
          <w:rFonts w:ascii="Corbel" w:hAnsi="Corbel"/>
        </w:rPr>
        <w:t>in</w:t>
      </w:r>
      <w:r w:rsidR="001364C1" w:rsidRPr="00D71E30">
        <w:rPr>
          <w:rFonts w:ascii="Corbel" w:hAnsi="Corbel"/>
        </w:rPr>
        <w:t xml:space="preserve"> a culmination of the</w:t>
      </w:r>
      <w:r w:rsidR="00FA24AB" w:rsidRPr="00D71E30">
        <w:rPr>
          <w:rFonts w:ascii="Corbel" w:hAnsi="Corbel"/>
        </w:rPr>
        <w:t>se repetitions with the</w:t>
      </w:r>
      <w:r w:rsidR="001364C1" w:rsidRPr="00D71E30">
        <w:rPr>
          <w:rFonts w:ascii="Corbel" w:hAnsi="Corbel"/>
        </w:rPr>
        <w:t xml:space="preserve"> phrase “dark swallow you do return but not to my balcony” (</w:t>
      </w:r>
      <w:r w:rsidR="001364C1" w:rsidRPr="00D71E30">
        <w:rPr>
          <w:rFonts w:ascii="Corbel" w:hAnsi="Corbel"/>
          <w:i/>
        </w:rPr>
        <w:t>DC</w:t>
      </w:r>
      <w:r w:rsidR="001364C1" w:rsidRPr="00D71E30">
        <w:rPr>
          <w:rFonts w:ascii="Corbel" w:hAnsi="Corbel"/>
        </w:rPr>
        <w:t xml:space="preserve"> 83). </w:t>
      </w:r>
      <w:r w:rsidR="00744C75">
        <w:rPr>
          <w:rFonts w:ascii="Corbel" w:hAnsi="Corbel"/>
        </w:rPr>
        <w:t>The implication is not that</w:t>
      </w:r>
      <w:r w:rsidR="00FC24B6" w:rsidRPr="00D71E30">
        <w:rPr>
          <w:rFonts w:ascii="Corbel" w:hAnsi="Corbel"/>
        </w:rPr>
        <w:t xml:space="preserve"> the v</w:t>
      </w:r>
      <w:r w:rsidR="00087780" w:rsidRPr="00D71E30">
        <w:rPr>
          <w:rFonts w:ascii="Corbel" w:hAnsi="Corbel"/>
        </w:rPr>
        <w:t xml:space="preserve">erbal </w:t>
      </w:r>
      <w:r w:rsidR="00FC24B6" w:rsidRPr="00D71E30">
        <w:rPr>
          <w:rFonts w:ascii="Corbel" w:hAnsi="Corbel"/>
        </w:rPr>
        <w:t xml:space="preserve">and </w:t>
      </w:r>
      <w:r w:rsidR="00087780" w:rsidRPr="00D71E30">
        <w:rPr>
          <w:rFonts w:ascii="Corbel" w:hAnsi="Corbel"/>
        </w:rPr>
        <w:t xml:space="preserve">visual mode should be associated with </w:t>
      </w:r>
      <w:r w:rsidR="00C3302E">
        <w:rPr>
          <w:rFonts w:ascii="Corbel" w:hAnsi="Corbel"/>
        </w:rPr>
        <w:t xml:space="preserve">a horizontal and </w:t>
      </w:r>
      <w:r w:rsidR="00482DC4">
        <w:rPr>
          <w:rFonts w:ascii="Corbel" w:hAnsi="Corbel"/>
        </w:rPr>
        <w:t xml:space="preserve">a </w:t>
      </w:r>
      <w:r w:rsidR="00C3302E">
        <w:rPr>
          <w:rFonts w:ascii="Corbel" w:hAnsi="Corbel"/>
        </w:rPr>
        <w:t>vertical</w:t>
      </w:r>
      <w:r w:rsidR="00087780" w:rsidRPr="00D71E30">
        <w:rPr>
          <w:rFonts w:ascii="Corbel" w:hAnsi="Corbel"/>
        </w:rPr>
        <w:t xml:space="preserve"> reading path</w:t>
      </w:r>
      <w:r w:rsidR="00207B2E" w:rsidRPr="00D71E30">
        <w:rPr>
          <w:rFonts w:ascii="Corbel" w:hAnsi="Corbel"/>
        </w:rPr>
        <w:t xml:space="preserve"> </w:t>
      </w:r>
      <w:r w:rsidR="00C3302E">
        <w:rPr>
          <w:rFonts w:ascii="Corbel" w:hAnsi="Corbel"/>
        </w:rPr>
        <w:t>respectively</w:t>
      </w:r>
      <w:r w:rsidR="00087780" w:rsidRPr="00D71E30">
        <w:rPr>
          <w:rFonts w:ascii="Corbel" w:hAnsi="Corbel"/>
        </w:rPr>
        <w:t xml:space="preserve">, </w:t>
      </w:r>
      <w:r w:rsidR="00FF71E7" w:rsidRPr="00D71E30">
        <w:rPr>
          <w:rFonts w:ascii="Corbel" w:hAnsi="Corbel"/>
        </w:rPr>
        <w:t>since</w:t>
      </w:r>
      <w:r w:rsidR="00087780" w:rsidRPr="00D71E30">
        <w:rPr>
          <w:rFonts w:ascii="Corbel" w:hAnsi="Corbel"/>
        </w:rPr>
        <w:t xml:space="preserve"> </w:t>
      </w:r>
      <w:r w:rsidR="00FF71E7" w:rsidRPr="00D71E30">
        <w:rPr>
          <w:rFonts w:ascii="Corbel" w:hAnsi="Corbel"/>
        </w:rPr>
        <w:t xml:space="preserve">both </w:t>
      </w:r>
      <w:r w:rsidR="00D56B94">
        <w:rPr>
          <w:rFonts w:ascii="Corbel" w:hAnsi="Corbel"/>
        </w:rPr>
        <w:t>co-operate</w:t>
      </w:r>
      <w:r w:rsidR="00FF71E7" w:rsidRPr="00D71E30">
        <w:rPr>
          <w:rFonts w:ascii="Corbel" w:hAnsi="Corbel"/>
        </w:rPr>
        <w:t xml:space="preserve"> in every </w:t>
      </w:r>
      <w:r w:rsidR="00207B2E" w:rsidRPr="00D71E30">
        <w:rPr>
          <w:rFonts w:ascii="Corbel" w:hAnsi="Corbel"/>
        </w:rPr>
        <w:t>reading experience</w:t>
      </w:r>
      <w:r w:rsidR="005A7E16" w:rsidRPr="00D71E30">
        <w:rPr>
          <w:rFonts w:ascii="Corbel" w:hAnsi="Corbel"/>
        </w:rPr>
        <w:t>.</w:t>
      </w:r>
      <w:r w:rsidR="0033087B" w:rsidRPr="00D71E30">
        <w:rPr>
          <w:rStyle w:val="FootnoteReference"/>
          <w:rFonts w:ascii="Corbel" w:hAnsi="Corbel"/>
        </w:rPr>
        <w:footnoteReference w:id="4"/>
      </w:r>
      <w:r w:rsidR="005A7E16" w:rsidRPr="00D71E30">
        <w:rPr>
          <w:rFonts w:ascii="Corbel" w:hAnsi="Corbel"/>
        </w:rPr>
        <w:t xml:space="preserve"> However,</w:t>
      </w:r>
      <w:r w:rsidR="00307265" w:rsidRPr="00D71E30">
        <w:rPr>
          <w:rFonts w:ascii="Corbel" w:hAnsi="Corbel"/>
        </w:rPr>
        <w:t xml:space="preserve"> precisely</w:t>
      </w:r>
      <w:r w:rsidR="005A7E16" w:rsidRPr="00D71E30">
        <w:rPr>
          <w:rFonts w:ascii="Corbel" w:hAnsi="Corbel"/>
        </w:rPr>
        <w:t xml:space="preserve"> th</w:t>
      </w:r>
      <w:r w:rsidR="00307265" w:rsidRPr="00D71E30">
        <w:rPr>
          <w:rFonts w:ascii="Corbel" w:hAnsi="Corbel"/>
        </w:rPr>
        <w:t>is</w:t>
      </w:r>
      <w:r w:rsidR="00B25299" w:rsidRPr="00D71E30">
        <w:rPr>
          <w:rFonts w:ascii="Corbel" w:hAnsi="Corbel"/>
        </w:rPr>
        <w:t xml:space="preserve"> – </w:t>
      </w:r>
      <w:r w:rsidR="005A7E16" w:rsidRPr="00D71E30">
        <w:rPr>
          <w:rFonts w:ascii="Corbel" w:hAnsi="Corbel"/>
        </w:rPr>
        <w:t>often neglected</w:t>
      </w:r>
      <w:r w:rsidR="00B25299" w:rsidRPr="00D71E30">
        <w:rPr>
          <w:rFonts w:ascii="Corbel" w:hAnsi="Corbel"/>
        </w:rPr>
        <w:t xml:space="preserve"> – </w:t>
      </w:r>
      <w:r w:rsidR="00FF71E7" w:rsidRPr="00D71E30">
        <w:rPr>
          <w:rFonts w:ascii="Corbel" w:hAnsi="Corbel"/>
        </w:rPr>
        <w:t>importance of eye movement is foregrounded here</w:t>
      </w:r>
      <w:r w:rsidR="005A7E16" w:rsidRPr="00D71E30">
        <w:rPr>
          <w:rFonts w:ascii="Corbel" w:hAnsi="Corbel"/>
        </w:rPr>
        <w:t xml:space="preserve">, </w:t>
      </w:r>
      <w:r w:rsidR="00087780" w:rsidRPr="00D71E30">
        <w:rPr>
          <w:rFonts w:ascii="Corbel" w:hAnsi="Corbel"/>
        </w:rPr>
        <w:t xml:space="preserve">as it is phenomenologically possible to read the text in one flow (visual mode), but </w:t>
      </w:r>
      <w:r w:rsidR="00207B2E" w:rsidRPr="00D71E30">
        <w:rPr>
          <w:rFonts w:ascii="Corbel" w:hAnsi="Corbel"/>
        </w:rPr>
        <w:t>not without sacrificing the</w:t>
      </w:r>
      <w:r w:rsidR="00087780" w:rsidRPr="00D71E30">
        <w:rPr>
          <w:rFonts w:ascii="Corbel" w:hAnsi="Corbel"/>
        </w:rPr>
        <w:t xml:space="preserve"> text’s meaning</w:t>
      </w:r>
      <w:r w:rsidR="00482DC4">
        <w:rPr>
          <w:rFonts w:ascii="Corbel" w:hAnsi="Corbel"/>
        </w:rPr>
        <w:t xml:space="preserve"> </w:t>
      </w:r>
      <w:r w:rsidR="00087780" w:rsidRPr="00D71E30">
        <w:rPr>
          <w:rFonts w:ascii="Corbel" w:hAnsi="Corbel"/>
        </w:rPr>
        <w:t>potential</w:t>
      </w:r>
      <w:r w:rsidR="007B1A18" w:rsidRPr="00D71E30">
        <w:rPr>
          <w:rFonts w:ascii="Corbel" w:hAnsi="Corbel"/>
        </w:rPr>
        <w:t xml:space="preserve"> </w:t>
      </w:r>
      <w:r w:rsidR="00087780" w:rsidRPr="00D71E30">
        <w:rPr>
          <w:rFonts w:ascii="Corbel" w:hAnsi="Corbel"/>
        </w:rPr>
        <w:t>(verbal mode)</w:t>
      </w:r>
      <w:r w:rsidR="009E5AEE">
        <w:rPr>
          <w:rFonts w:ascii="Corbel" w:hAnsi="Corbel"/>
        </w:rPr>
        <w:t>.</w:t>
      </w:r>
    </w:p>
    <w:p w14:paraId="5B8EE1AF" w14:textId="77777777" w:rsidR="00A85431" w:rsidRDefault="00A85431" w:rsidP="00732FB4">
      <w:pPr>
        <w:spacing w:after="0" w:line="360" w:lineRule="auto"/>
        <w:rPr>
          <w:rFonts w:ascii="Corbel" w:hAnsi="Corbel"/>
        </w:rPr>
      </w:pPr>
    </w:p>
    <w:p w14:paraId="7FCECE76" w14:textId="476B7FDB" w:rsidR="00395132" w:rsidRPr="00D71E30" w:rsidRDefault="00607D7F" w:rsidP="0048548A">
      <w:pPr>
        <w:spacing w:after="0" w:line="360" w:lineRule="auto"/>
        <w:rPr>
          <w:rFonts w:ascii="Corbel" w:hAnsi="Corbel"/>
        </w:rPr>
      </w:pPr>
      <w:r>
        <w:rPr>
          <w:rFonts w:ascii="Corbel" w:hAnsi="Corbel"/>
        </w:rPr>
        <w:t>T</w:t>
      </w:r>
      <w:r w:rsidR="00E41508" w:rsidRPr="00D71E30">
        <w:rPr>
          <w:rFonts w:ascii="Corbel" w:hAnsi="Corbel"/>
        </w:rPr>
        <w:t xml:space="preserve">hrough </w:t>
      </w:r>
      <w:r>
        <w:rPr>
          <w:rFonts w:ascii="Corbel" w:hAnsi="Corbel"/>
        </w:rPr>
        <w:t xml:space="preserve">such </w:t>
      </w:r>
      <w:r w:rsidR="002527F8" w:rsidRPr="00D71E30">
        <w:rPr>
          <w:rFonts w:ascii="Corbel" w:hAnsi="Corbel"/>
        </w:rPr>
        <w:t>conspicuously</w:t>
      </w:r>
      <w:r w:rsidR="00E41508" w:rsidRPr="00D71E30">
        <w:rPr>
          <w:rFonts w:ascii="Corbel" w:hAnsi="Corbel"/>
        </w:rPr>
        <w:t xml:space="preserve"> embodied involvement in the reading process, </w:t>
      </w:r>
      <w:r w:rsidR="0099765C">
        <w:rPr>
          <w:rFonts w:ascii="Corbel" w:hAnsi="Corbel"/>
        </w:rPr>
        <w:t>readers are</w:t>
      </w:r>
      <w:r w:rsidR="002527F8" w:rsidRPr="00D71E30">
        <w:rPr>
          <w:rFonts w:ascii="Corbel" w:hAnsi="Corbel"/>
        </w:rPr>
        <w:t xml:space="preserve"> </w:t>
      </w:r>
      <w:r w:rsidR="00E41508" w:rsidRPr="00D71E30">
        <w:rPr>
          <w:rFonts w:ascii="Corbel" w:hAnsi="Corbel"/>
        </w:rPr>
        <w:t xml:space="preserve">confronted with the schism between the visual and </w:t>
      </w:r>
      <w:r w:rsidR="000B74F6" w:rsidRPr="00D71E30">
        <w:rPr>
          <w:rFonts w:ascii="Corbel" w:hAnsi="Corbel"/>
        </w:rPr>
        <w:t xml:space="preserve">the </w:t>
      </w:r>
      <w:r w:rsidR="00E41508" w:rsidRPr="00D71E30">
        <w:rPr>
          <w:rFonts w:ascii="Corbel" w:hAnsi="Corbel"/>
        </w:rPr>
        <w:t xml:space="preserve">verbal mode, and thus with </w:t>
      </w:r>
      <w:r w:rsidR="0099765C">
        <w:rPr>
          <w:rFonts w:ascii="Corbel" w:hAnsi="Corbel"/>
        </w:rPr>
        <w:t>their</w:t>
      </w:r>
      <w:r w:rsidR="00E41508" w:rsidRPr="00D71E30">
        <w:rPr>
          <w:rFonts w:ascii="Corbel" w:hAnsi="Corbel"/>
        </w:rPr>
        <w:t xml:space="preserve"> own humanity. Nevertheless, owing to </w:t>
      </w:r>
      <w:r w:rsidR="00016537" w:rsidRPr="00D71E30">
        <w:rPr>
          <w:rFonts w:ascii="Corbel" w:hAnsi="Corbel"/>
        </w:rPr>
        <w:t>the page’s visual design</w:t>
      </w:r>
      <w:r w:rsidR="00E41508" w:rsidRPr="00D71E30">
        <w:rPr>
          <w:rFonts w:ascii="Corbel" w:hAnsi="Corbel"/>
        </w:rPr>
        <w:t>,</w:t>
      </w:r>
      <w:r w:rsidR="00E41508" w:rsidRPr="00D71E30">
        <w:rPr>
          <w:rFonts w:ascii="Corbel" w:hAnsi="Corbel"/>
          <w:i/>
        </w:rPr>
        <w:t xml:space="preserve"> </w:t>
      </w:r>
      <w:proofErr w:type="spellStart"/>
      <w:r w:rsidR="00EF272F" w:rsidRPr="00D71E30">
        <w:rPr>
          <w:rFonts w:ascii="Corbel" w:hAnsi="Corbel"/>
          <w:i/>
        </w:rPr>
        <w:t>Decreation</w:t>
      </w:r>
      <w:proofErr w:type="spellEnd"/>
      <w:r w:rsidR="00EF272F" w:rsidRPr="00D71E30">
        <w:rPr>
          <w:rFonts w:ascii="Corbel" w:hAnsi="Corbel"/>
          <w:i/>
        </w:rPr>
        <w:t xml:space="preserve"> </w:t>
      </w:r>
      <w:r w:rsidR="00EF272F" w:rsidRPr="00D71E30">
        <w:rPr>
          <w:rFonts w:ascii="Corbel" w:hAnsi="Corbel"/>
        </w:rPr>
        <w:t>suggests</w:t>
      </w:r>
      <w:r w:rsidR="00E41508" w:rsidRPr="00D71E30">
        <w:rPr>
          <w:rFonts w:ascii="Corbel" w:hAnsi="Corbel"/>
        </w:rPr>
        <w:t xml:space="preserve"> that the successful</w:t>
      </w:r>
      <w:r w:rsidR="00AF7FA4">
        <w:rPr>
          <w:rFonts w:ascii="Corbel" w:hAnsi="Corbel"/>
        </w:rPr>
        <w:t xml:space="preserve">, analogical </w:t>
      </w:r>
      <w:r w:rsidR="00E41508" w:rsidRPr="00D71E30">
        <w:rPr>
          <w:rFonts w:ascii="Corbel" w:hAnsi="Corbel"/>
        </w:rPr>
        <w:t>integration of apparent</w:t>
      </w:r>
      <w:r w:rsidR="00016537" w:rsidRPr="00D71E30">
        <w:rPr>
          <w:rFonts w:ascii="Corbel" w:hAnsi="Corbel"/>
        </w:rPr>
        <w:t xml:space="preserve"> incompatibilities</w:t>
      </w:r>
      <w:r w:rsidR="00E41508" w:rsidRPr="00D71E30">
        <w:rPr>
          <w:rFonts w:ascii="Corbel" w:hAnsi="Corbel"/>
        </w:rPr>
        <w:t xml:space="preserve"> might be ingrained in our DNA.</w:t>
      </w:r>
      <w:r w:rsidR="000D3B73" w:rsidRPr="00D71E30">
        <w:rPr>
          <w:rFonts w:ascii="Corbel" w:hAnsi="Corbel"/>
        </w:rPr>
        <w:t xml:space="preserve"> </w:t>
      </w:r>
      <w:r w:rsidR="00732FB4">
        <w:rPr>
          <w:rFonts w:ascii="Corbel" w:hAnsi="Corbel"/>
        </w:rPr>
        <w:t xml:space="preserve">In other words, </w:t>
      </w:r>
      <w:proofErr w:type="spellStart"/>
      <w:r w:rsidR="00732FB4" w:rsidRPr="00732FB4">
        <w:rPr>
          <w:rFonts w:ascii="Corbel" w:hAnsi="Corbel"/>
          <w:i/>
        </w:rPr>
        <w:t>Decreation</w:t>
      </w:r>
      <w:proofErr w:type="spellEnd"/>
      <w:r w:rsidR="00732FB4">
        <w:rPr>
          <w:rFonts w:ascii="Corbel" w:hAnsi="Corbel"/>
        </w:rPr>
        <w:t xml:space="preserve"> </w:t>
      </w:r>
      <w:r w:rsidR="00A341B9">
        <w:rPr>
          <w:rFonts w:ascii="Corbel" w:hAnsi="Corbel"/>
        </w:rPr>
        <w:t xml:space="preserve">embodies </w:t>
      </w:r>
      <w:r w:rsidR="00732FB4">
        <w:rPr>
          <w:rFonts w:ascii="Corbel" w:hAnsi="Corbel"/>
        </w:rPr>
        <w:t xml:space="preserve">Drucker’s observation that every reading of a text is performative and </w:t>
      </w:r>
      <w:r w:rsidR="004B75D7">
        <w:rPr>
          <w:rFonts w:ascii="Corbel" w:hAnsi="Corbel"/>
        </w:rPr>
        <w:t xml:space="preserve">therefore </w:t>
      </w:r>
      <w:r w:rsidR="00732FB4">
        <w:rPr>
          <w:rFonts w:ascii="Corbel" w:hAnsi="Corbel"/>
        </w:rPr>
        <w:t xml:space="preserve">an event, </w:t>
      </w:r>
      <w:r w:rsidR="00782D77">
        <w:rPr>
          <w:rFonts w:ascii="Corbel" w:hAnsi="Corbel"/>
        </w:rPr>
        <w:t>in the sense that</w:t>
      </w:r>
      <w:r w:rsidR="00732FB4">
        <w:rPr>
          <w:rFonts w:ascii="Corbel" w:hAnsi="Corbel"/>
        </w:rPr>
        <w:t xml:space="preserve"> “t</w:t>
      </w:r>
      <w:r w:rsidR="00732FB4" w:rsidRPr="00732FB4">
        <w:rPr>
          <w:rFonts w:ascii="Corbel" w:hAnsi="Corbel"/>
        </w:rPr>
        <w:t>he cognitive mind, unaccustomed,</w:t>
      </w:r>
      <w:r w:rsidR="00732FB4">
        <w:rPr>
          <w:rFonts w:ascii="Corbel" w:hAnsi="Corbel"/>
        </w:rPr>
        <w:t xml:space="preserve"> </w:t>
      </w:r>
      <w:r w:rsidR="00732FB4" w:rsidRPr="00732FB4">
        <w:rPr>
          <w:rFonts w:ascii="Corbel" w:hAnsi="Corbel"/>
        </w:rPr>
        <w:t>reprograms, running its synaptic patterns through a habitual response it finds</w:t>
      </w:r>
      <w:r w:rsidR="00732FB4">
        <w:rPr>
          <w:rFonts w:ascii="Corbel" w:hAnsi="Corbel"/>
        </w:rPr>
        <w:t xml:space="preserve"> </w:t>
      </w:r>
      <w:r w:rsidR="00732FB4" w:rsidRPr="00732FB4">
        <w:rPr>
          <w:rFonts w:ascii="Corbel" w:hAnsi="Corbel"/>
        </w:rPr>
        <w:t>inadequate to the new task, so new tracks and trails</w:t>
      </w:r>
      <w:r w:rsidR="00732FB4">
        <w:rPr>
          <w:rFonts w:ascii="Corbel" w:hAnsi="Corbel"/>
        </w:rPr>
        <w:t xml:space="preserve"> </w:t>
      </w:r>
      <w:r w:rsidR="00732FB4" w:rsidRPr="00732FB4">
        <w:rPr>
          <w:rFonts w:ascii="Corbel" w:hAnsi="Corbel"/>
        </w:rPr>
        <w:t>are scribed</w:t>
      </w:r>
      <w:r w:rsidR="00732FB4">
        <w:rPr>
          <w:rFonts w:ascii="Corbel" w:hAnsi="Corbel"/>
        </w:rPr>
        <w:t xml:space="preserve"> </w:t>
      </w:r>
      <w:r w:rsidR="00732FB4" w:rsidRPr="00732FB4">
        <w:rPr>
          <w:rFonts w:ascii="Corbel" w:hAnsi="Corbel"/>
        </w:rPr>
        <w:t>and inscribed, made to fashion a world</w:t>
      </w:r>
      <w:r w:rsidR="00732FB4">
        <w:rPr>
          <w:rFonts w:ascii="Corbel" w:hAnsi="Corbel"/>
        </w:rPr>
        <w:t xml:space="preserve"> </w:t>
      </w:r>
      <w:r w:rsidR="00732FB4" w:rsidRPr="004B75D7">
        <w:rPr>
          <w:rFonts w:ascii="Corbel" w:hAnsi="Corbel"/>
        </w:rPr>
        <w:t>of concept anew in</w:t>
      </w:r>
      <w:r w:rsidR="00732FB4" w:rsidRPr="00732FB4">
        <w:rPr>
          <w:rFonts w:ascii="Corbel" w:hAnsi="Corbel"/>
        </w:rPr>
        <w:t xml:space="preserve"> the </w:t>
      </w:r>
      <w:proofErr w:type="spellStart"/>
      <w:r w:rsidR="00732FB4" w:rsidRPr="00732FB4">
        <w:rPr>
          <w:rFonts w:ascii="Corbel" w:hAnsi="Corbel"/>
        </w:rPr>
        <w:t>autopoetic</w:t>
      </w:r>
      <w:proofErr w:type="spellEnd"/>
      <w:r w:rsidR="00732FB4" w:rsidRPr="00732FB4">
        <w:rPr>
          <w:rFonts w:ascii="Corbel" w:hAnsi="Corbel"/>
        </w:rPr>
        <w:t xml:space="preserve"> mind</w:t>
      </w:r>
      <w:r w:rsidR="00732FB4">
        <w:rPr>
          <w:rFonts w:ascii="Corbel" w:hAnsi="Corbel"/>
        </w:rPr>
        <w:t xml:space="preserve">” (2009: 15). </w:t>
      </w:r>
      <w:r w:rsidR="00823602">
        <w:rPr>
          <w:rFonts w:ascii="Corbel" w:hAnsi="Corbel"/>
        </w:rPr>
        <w:t>In this way</w:t>
      </w:r>
      <w:r w:rsidR="00A36E64">
        <w:rPr>
          <w:rFonts w:ascii="Corbel" w:hAnsi="Corbel"/>
        </w:rPr>
        <w:t>,</w:t>
      </w:r>
      <w:r w:rsidR="003616DB" w:rsidRPr="00D71E30">
        <w:rPr>
          <w:rFonts w:ascii="Corbel" w:hAnsi="Corbel"/>
        </w:rPr>
        <w:t xml:space="preserve"> </w:t>
      </w:r>
      <w:r w:rsidR="00CE7E83" w:rsidRPr="00D71E30">
        <w:rPr>
          <w:rFonts w:ascii="Corbel" w:hAnsi="Corbel"/>
        </w:rPr>
        <w:t>the creation of</w:t>
      </w:r>
      <w:r w:rsidR="00D86AD7" w:rsidRPr="00D71E30">
        <w:rPr>
          <w:rFonts w:ascii="Corbel" w:hAnsi="Corbel"/>
        </w:rPr>
        <w:t xml:space="preserve"> a </w:t>
      </w:r>
      <w:r w:rsidR="003616DB" w:rsidRPr="00D71E30">
        <w:rPr>
          <w:rFonts w:ascii="Corbel" w:hAnsi="Corbel"/>
        </w:rPr>
        <w:t xml:space="preserve">dual reading experience that materialises the </w:t>
      </w:r>
      <w:r w:rsidR="008F5D64" w:rsidRPr="00D71E30">
        <w:rPr>
          <w:rFonts w:ascii="Corbel" w:hAnsi="Corbel"/>
        </w:rPr>
        <w:t>schism</w:t>
      </w:r>
      <w:r w:rsidR="003616DB" w:rsidRPr="00D71E30">
        <w:rPr>
          <w:rFonts w:ascii="Corbel" w:hAnsi="Corbel"/>
        </w:rPr>
        <w:t xml:space="preserve"> between the verbal and </w:t>
      </w:r>
      <w:r w:rsidR="00C96776" w:rsidRPr="00D71E30">
        <w:rPr>
          <w:rFonts w:ascii="Corbel" w:hAnsi="Corbel"/>
        </w:rPr>
        <w:t xml:space="preserve">the </w:t>
      </w:r>
      <w:r w:rsidR="003616DB" w:rsidRPr="00D71E30">
        <w:rPr>
          <w:rFonts w:ascii="Corbel" w:hAnsi="Corbel"/>
        </w:rPr>
        <w:t>visual mode</w:t>
      </w:r>
      <w:r w:rsidR="00C6738D">
        <w:rPr>
          <w:rFonts w:ascii="Corbel" w:hAnsi="Corbel"/>
        </w:rPr>
        <w:t xml:space="preserve"> not only </w:t>
      </w:r>
      <w:r w:rsidR="00524F45">
        <w:rPr>
          <w:rFonts w:ascii="Corbel" w:hAnsi="Corbel"/>
        </w:rPr>
        <w:t>recalls</w:t>
      </w:r>
      <w:r w:rsidR="00C6738D">
        <w:rPr>
          <w:rFonts w:ascii="Corbel" w:hAnsi="Corbel"/>
        </w:rPr>
        <w:t xml:space="preserve"> human cognition’s integrative nature, but also</w:t>
      </w:r>
      <w:r w:rsidR="00CE7E83" w:rsidRPr="00D71E30">
        <w:rPr>
          <w:rFonts w:ascii="Corbel" w:hAnsi="Corbel"/>
        </w:rPr>
        <w:t xml:space="preserve"> evokes</w:t>
      </w:r>
      <w:r w:rsidR="003616DB" w:rsidRPr="00D71E30">
        <w:rPr>
          <w:rFonts w:ascii="Corbel" w:hAnsi="Corbel"/>
        </w:rPr>
        <w:t xml:space="preserve"> </w:t>
      </w:r>
      <w:r w:rsidR="00CE7E83" w:rsidRPr="00D71E30">
        <w:rPr>
          <w:rFonts w:ascii="Corbel" w:hAnsi="Corbel"/>
        </w:rPr>
        <w:t>the</w:t>
      </w:r>
      <w:r w:rsidR="003616DB" w:rsidRPr="00D71E30">
        <w:rPr>
          <w:rFonts w:ascii="Corbel" w:hAnsi="Corbel"/>
        </w:rPr>
        <w:t xml:space="preserve"> multimodal metaphor that </w:t>
      </w:r>
      <w:r w:rsidR="002A6552" w:rsidRPr="00D71E30">
        <w:rPr>
          <w:rFonts w:ascii="Corbel" w:hAnsi="Corbel"/>
        </w:rPr>
        <w:t>‘</w:t>
      </w:r>
      <w:r w:rsidR="003616DB" w:rsidRPr="00D71E30">
        <w:rPr>
          <w:rFonts w:ascii="Corbel" w:hAnsi="Corbel"/>
        </w:rPr>
        <w:t xml:space="preserve">to read is to be </w:t>
      </w:r>
      <w:proofErr w:type="spellStart"/>
      <w:r w:rsidR="003616DB" w:rsidRPr="00D71E30">
        <w:rPr>
          <w:rFonts w:ascii="Corbel" w:hAnsi="Corbel"/>
        </w:rPr>
        <w:t>decreated</w:t>
      </w:r>
      <w:proofErr w:type="spellEnd"/>
      <w:r w:rsidR="002A6552" w:rsidRPr="00D71E30">
        <w:rPr>
          <w:rFonts w:ascii="Corbel" w:hAnsi="Corbel"/>
        </w:rPr>
        <w:t>’</w:t>
      </w:r>
      <w:r w:rsidR="003616DB" w:rsidRPr="00D71E30">
        <w:rPr>
          <w:rFonts w:ascii="Corbel" w:hAnsi="Corbel"/>
        </w:rPr>
        <w:t xml:space="preserve"> </w:t>
      </w:r>
      <w:r w:rsidR="002A6552" w:rsidRPr="00D71E30">
        <w:rPr>
          <w:rFonts w:ascii="Corbel" w:hAnsi="Corbel"/>
        </w:rPr>
        <w:t xml:space="preserve">through the reader’s embodied understanding of the text. </w:t>
      </w:r>
    </w:p>
    <w:p w14:paraId="6D7B55D3" w14:textId="45798FE8" w:rsidR="00D44D61" w:rsidRPr="00D71E30" w:rsidRDefault="001E1326" w:rsidP="00014E92">
      <w:pPr>
        <w:spacing w:after="0" w:line="360" w:lineRule="auto"/>
        <w:rPr>
          <w:rFonts w:ascii="Corbel" w:hAnsi="Corbel"/>
        </w:rPr>
      </w:pPr>
      <w:r w:rsidRPr="00D71E30">
        <w:rPr>
          <w:rFonts w:ascii="Corbel" w:hAnsi="Corbel"/>
        </w:rPr>
        <w:lastRenderedPageBreak/>
        <w:t xml:space="preserve">An implicit corollary to this </w:t>
      </w:r>
      <w:r w:rsidR="00AF31A8" w:rsidRPr="00D71E30">
        <w:rPr>
          <w:rFonts w:ascii="Corbel" w:hAnsi="Corbel"/>
        </w:rPr>
        <w:t xml:space="preserve">dual reading experience </w:t>
      </w:r>
      <w:r w:rsidRPr="00D71E30">
        <w:rPr>
          <w:rFonts w:ascii="Corbel" w:hAnsi="Corbel"/>
        </w:rPr>
        <w:t>is</w:t>
      </w:r>
      <w:r w:rsidR="00AF31A8" w:rsidRPr="00D71E30">
        <w:rPr>
          <w:rFonts w:ascii="Corbel" w:hAnsi="Corbel"/>
        </w:rPr>
        <w:t xml:space="preserve"> a foregrounding of the textual surface of the collection. However, </w:t>
      </w:r>
      <w:r w:rsidR="004831A7" w:rsidRPr="00D71E30">
        <w:rPr>
          <w:rFonts w:ascii="Corbel" w:hAnsi="Corbel"/>
        </w:rPr>
        <w:t xml:space="preserve">this heightened awareness of the work’s materiality also hinders total imaginative immersion (Gibbons 2012: 113). </w:t>
      </w:r>
      <w:r w:rsidR="00FF2CC1">
        <w:rPr>
          <w:rFonts w:ascii="Corbel" w:hAnsi="Corbel"/>
        </w:rPr>
        <w:t xml:space="preserve">In this sense, </w:t>
      </w:r>
      <w:r w:rsidR="009A369B" w:rsidRPr="00D71E30">
        <w:rPr>
          <w:rFonts w:ascii="Corbel" w:hAnsi="Corbel"/>
        </w:rPr>
        <w:t xml:space="preserve">multimodal works can be said to initiate a dual vision, which </w:t>
      </w:r>
      <w:r w:rsidR="00743DD5" w:rsidRPr="00D71E30">
        <w:rPr>
          <w:rFonts w:ascii="Corbel" w:hAnsi="Corbel"/>
        </w:rPr>
        <w:t>involves</w:t>
      </w:r>
      <w:r w:rsidR="009A369B" w:rsidRPr="00D71E30">
        <w:rPr>
          <w:rFonts w:ascii="Corbel" w:hAnsi="Corbel"/>
        </w:rPr>
        <w:t xml:space="preserve"> what </w:t>
      </w:r>
      <w:r w:rsidR="00B92C1E" w:rsidRPr="00D71E30">
        <w:rPr>
          <w:rFonts w:ascii="Corbel" w:hAnsi="Corbel"/>
        </w:rPr>
        <w:t xml:space="preserve">Richard </w:t>
      </w:r>
      <w:r w:rsidR="009A369B" w:rsidRPr="00D71E30">
        <w:rPr>
          <w:rFonts w:ascii="Corbel" w:hAnsi="Corbel"/>
        </w:rPr>
        <w:t xml:space="preserve">Lanham has termed </w:t>
      </w:r>
      <w:r w:rsidR="00CA6A38">
        <w:rPr>
          <w:rFonts w:ascii="Corbel" w:hAnsi="Corbel"/>
        </w:rPr>
        <w:t>‘</w:t>
      </w:r>
      <w:proofErr w:type="spellStart"/>
      <w:r w:rsidR="009A369B" w:rsidRPr="00CA6A38">
        <w:rPr>
          <w:rFonts w:ascii="Corbel" w:hAnsi="Corbel"/>
        </w:rPr>
        <w:t>bistable</w:t>
      </w:r>
      <w:proofErr w:type="spellEnd"/>
      <w:r w:rsidR="009A369B" w:rsidRPr="00CA6A38">
        <w:rPr>
          <w:rFonts w:ascii="Corbel" w:hAnsi="Corbel"/>
        </w:rPr>
        <w:t xml:space="preserve"> oscillation</w:t>
      </w:r>
      <w:r w:rsidR="00CA6A38">
        <w:rPr>
          <w:rFonts w:ascii="Corbel" w:hAnsi="Corbel"/>
        </w:rPr>
        <w:t>’</w:t>
      </w:r>
      <w:r w:rsidR="009A369B" w:rsidRPr="00D71E30">
        <w:rPr>
          <w:rFonts w:ascii="Corbel" w:hAnsi="Corbel"/>
        </w:rPr>
        <w:t xml:space="preserve">, </w:t>
      </w:r>
      <w:r w:rsidR="009F38CE">
        <w:rPr>
          <w:rFonts w:ascii="Corbel" w:hAnsi="Corbel"/>
        </w:rPr>
        <w:t>or</w:t>
      </w:r>
      <w:r w:rsidR="009A369B" w:rsidRPr="00D71E30">
        <w:rPr>
          <w:rFonts w:ascii="Corbel" w:hAnsi="Corbel"/>
        </w:rPr>
        <w:t xml:space="preserve"> “perceptual fluctuation between looking </w:t>
      </w:r>
      <w:r w:rsidR="009A369B" w:rsidRPr="00D71E30">
        <w:rPr>
          <w:rFonts w:ascii="Corbel" w:hAnsi="Corbel"/>
          <w:i/>
        </w:rPr>
        <w:t>at</w:t>
      </w:r>
      <w:r w:rsidR="009A369B" w:rsidRPr="00D71E30">
        <w:rPr>
          <w:rFonts w:ascii="Corbel" w:hAnsi="Corbel"/>
        </w:rPr>
        <w:t xml:space="preserve"> the material surface of the page and looking</w:t>
      </w:r>
      <w:r w:rsidR="009A369B" w:rsidRPr="00D71E30">
        <w:rPr>
          <w:rFonts w:ascii="Corbel" w:hAnsi="Corbel"/>
          <w:i/>
        </w:rPr>
        <w:t xml:space="preserve"> through</w:t>
      </w:r>
      <w:r w:rsidR="009A369B" w:rsidRPr="00D71E30">
        <w:rPr>
          <w:rFonts w:ascii="Corbel" w:hAnsi="Corbel"/>
        </w:rPr>
        <w:t xml:space="preserve"> the page to immerse oneself in its content” (Gibbons </w:t>
      </w:r>
      <w:r w:rsidR="00395132">
        <w:rPr>
          <w:rFonts w:ascii="Corbel" w:hAnsi="Corbel"/>
        </w:rPr>
        <w:t xml:space="preserve">2012: </w:t>
      </w:r>
      <w:r w:rsidR="009A369B" w:rsidRPr="00D71E30">
        <w:rPr>
          <w:rFonts w:ascii="Corbel" w:hAnsi="Corbel"/>
        </w:rPr>
        <w:t>115).</w:t>
      </w:r>
      <w:r w:rsidR="002C6377">
        <w:rPr>
          <w:rFonts w:ascii="Corbel" w:hAnsi="Corbel"/>
        </w:rPr>
        <w:t xml:space="preserve"> </w:t>
      </w:r>
      <w:r w:rsidR="007542C4">
        <w:rPr>
          <w:rFonts w:ascii="Corbel" w:hAnsi="Corbel"/>
        </w:rPr>
        <w:t>Consequently</w:t>
      </w:r>
      <w:r w:rsidR="001B755E">
        <w:rPr>
          <w:rFonts w:ascii="Corbel" w:hAnsi="Corbel"/>
        </w:rPr>
        <w:t>,</w:t>
      </w:r>
      <w:r w:rsidR="00823306" w:rsidRPr="00D71E30">
        <w:rPr>
          <w:rFonts w:ascii="Corbel" w:hAnsi="Corbel"/>
        </w:rPr>
        <w:t xml:space="preserve"> a </w:t>
      </w:r>
      <w:r w:rsidR="00E60B59" w:rsidRPr="00D71E30">
        <w:rPr>
          <w:rFonts w:ascii="Corbel" w:hAnsi="Corbel"/>
        </w:rPr>
        <w:t xml:space="preserve">metafictional </w:t>
      </w:r>
      <w:r w:rsidR="00823306" w:rsidRPr="00D71E30">
        <w:rPr>
          <w:rFonts w:ascii="Corbel" w:hAnsi="Corbel"/>
        </w:rPr>
        <w:t xml:space="preserve">double situatedness is evoked, which is </w:t>
      </w:r>
      <w:r w:rsidR="00C86E49">
        <w:rPr>
          <w:rFonts w:ascii="Corbel" w:hAnsi="Corbel"/>
        </w:rPr>
        <w:t>related to</w:t>
      </w:r>
      <w:r w:rsidR="00823306" w:rsidRPr="00D71E30">
        <w:rPr>
          <w:rFonts w:ascii="Corbel" w:hAnsi="Corbel"/>
        </w:rPr>
        <w:t xml:space="preserve"> the notion of double consciousness in </w:t>
      </w:r>
      <w:r w:rsidR="00E60B59" w:rsidRPr="00D71E30">
        <w:rPr>
          <w:rFonts w:ascii="Corbel" w:hAnsi="Corbel"/>
        </w:rPr>
        <w:t>the theatre</w:t>
      </w:r>
      <w:r w:rsidR="00823306" w:rsidRPr="00D71E30">
        <w:rPr>
          <w:rFonts w:ascii="Corbel" w:hAnsi="Corbel"/>
        </w:rPr>
        <w:t xml:space="preserve">. </w:t>
      </w:r>
      <w:r w:rsidR="003E7758">
        <w:rPr>
          <w:rFonts w:ascii="Corbel" w:hAnsi="Corbel"/>
        </w:rPr>
        <w:t>In her discussion of embodiment in new media environments</w:t>
      </w:r>
      <w:r w:rsidR="00823306" w:rsidRPr="00D71E30">
        <w:rPr>
          <w:rFonts w:ascii="Corbel" w:hAnsi="Corbel"/>
        </w:rPr>
        <w:t xml:space="preserve">, </w:t>
      </w:r>
      <w:r w:rsidR="00B92C1E" w:rsidRPr="00D71E30">
        <w:rPr>
          <w:rFonts w:ascii="Corbel" w:hAnsi="Corbel"/>
        </w:rPr>
        <w:t xml:space="preserve">Astrid </w:t>
      </w:r>
      <w:proofErr w:type="spellStart"/>
      <w:r w:rsidR="00895463" w:rsidRPr="00D71E30">
        <w:rPr>
          <w:rFonts w:ascii="Corbel" w:hAnsi="Corbel"/>
        </w:rPr>
        <w:t>Ensslin</w:t>
      </w:r>
      <w:proofErr w:type="spellEnd"/>
      <w:r w:rsidR="00895463" w:rsidRPr="00D71E30">
        <w:rPr>
          <w:rFonts w:ascii="Corbel" w:hAnsi="Corbel"/>
        </w:rPr>
        <w:t xml:space="preserve"> refers to ‘double situatedness’ as a situation where </w:t>
      </w:r>
      <w:r w:rsidR="003E7758">
        <w:rPr>
          <w:rFonts w:ascii="Corbel" w:hAnsi="Corbel"/>
        </w:rPr>
        <w:t xml:space="preserve">readers are both sensory “direct receivers” </w:t>
      </w:r>
      <w:r w:rsidR="00DE2921">
        <w:rPr>
          <w:rFonts w:ascii="Corbel" w:hAnsi="Corbel"/>
        </w:rPr>
        <w:t xml:space="preserve">of </w:t>
      </w:r>
      <w:r w:rsidR="003E7758">
        <w:rPr>
          <w:rFonts w:ascii="Corbel" w:hAnsi="Corbel"/>
        </w:rPr>
        <w:t xml:space="preserve">and mentally engaged with the </w:t>
      </w:r>
      <w:r w:rsidR="00C86E49">
        <w:rPr>
          <w:rFonts w:ascii="Corbel" w:hAnsi="Corbel"/>
        </w:rPr>
        <w:t xml:space="preserve">represented </w:t>
      </w:r>
      <w:r w:rsidR="003E7758">
        <w:rPr>
          <w:rFonts w:ascii="Corbel" w:hAnsi="Corbel"/>
        </w:rPr>
        <w:t>narrative as they are “re-embodied” on screen (2010: 158)</w:t>
      </w:r>
      <w:r w:rsidR="00895463" w:rsidRPr="00D71E30">
        <w:rPr>
          <w:rFonts w:ascii="Corbel" w:hAnsi="Corbel"/>
        </w:rPr>
        <w:t xml:space="preserve">. </w:t>
      </w:r>
      <w:r w:rsidR="00457FCC">
        <w:rPr>
          <w:rFonts w:ascii="Corbel" w:hAnsi="Corbel"/>
        </w:rPr>
        <w:t>Extending this reasoning, t</w:t>
      </w:r>
      <w:r w:rsidR="00D44D61" w:rsidRPr="00D71E30">
        <w:rPr>
          <w:rFonts w:ascii="Corbel" w:hAnsi="Corbel"/>
        </w:rPr>
        <w:t xml:space="preserve">he following excerpt from ‘Mia </w:t>
      </w:r>
      <w:proofErr w:type="spellStart"/>
      <w:r w:rsidR="00D44D61" w:rsidRPr="00D71E30">
        <w:rPr>
          <w:rFonts w:ascii="Corbel" w:hAnsi="Corbel"/>
        </w:rPr>
        <w:t>Moglie</w:t>
      </w:r>
      <w:proofErr w:type="spellEnd"/>
      <w:r w:rsidR="00D44D61" w:rsidRPr="00D71E30">
        <w:rPr>
          <w:rFonts w:ascii="Corbel" w:hAnsi="Corbel"/>
        </w:rPr>
        <w:t xml:space="preserve"> (Longinus’ Red Desert)</w:t>
      </w:r>
      <w:r w:rsidR="00FB7CF4">
        <w:rPr>
          <w:rFonts w:ascii="Corbel" w:hAnsi="Corbel"/>
        </w:rPr>
        <w:t>’</w:t>
      </w:r>
      <w:r w:rsidR="00D44D61" w:rsidRPr="00D71E30">
        <w:rPr>
          <w:rFonts w:ascii="Corbel" w:hAnsi="Corbel"/>
        </w:rPr>
        <w:t xml:space="preserve"> </w:t>
      </w:r>
      <w:r w:rsidR="00457FCC">
        <w:rPr>
          <w:rFonts w:ascii="Corbel" w:hAnsi="Corbel"/>
        </w:rPr>
        <w:t>evokes a similar sense of dual positioning</w:t>
      </w:r>
      <w:r w:rsidR="009250E5">
        <w:rPr>
          <w:rFonts w:ascii="Corbel" w:hAnsi="Corbel"/>
        </w:rPr>
        <w:t xml:space="preserve"> </w:t>
      </w:r>
      <w:r w:rsidR="00740C27" w:rsidRPr="00D71E30">
        <w:rPr>
          <w:rFonts w:ascii="Corbel" w:hAnsi="Corbel"/>
        </w:rPr>
        <w:t xml:space="preserve">through </w:t>
      </w:r>
      <w:r w:rsidR="00F33746" w:rsidRPr="00D71E30">
        <w:rPr>
          <w:rFonts w:ascii="Corbel" w:hAnsi="Corbel"/>
        </w:rPr>
        <w:t>its</w:t>
      </w:r>
      <w:r w:rsidR="00740C27" w:rsidRPr="00D71E30">
        <w:rPr>
          <w:rFonts w:ascii="Corbel" w:hAnsi="Corbel"/>
        </w:rPr>
        <w:t xml:space="preserve"> particular use of typography </w:t>
      </w:r>
      <w:r w:rsidR="00751882" w:rsidRPr="00D71E30">
        <w:rPr>
          <w:rFonts w:ascii="Corbel" w:hAnsi="Corbel"/>
        </w:rPr>
        <w:t>(</w:t>
      </w:r>
      <w:r w:rsidR="00751882" w:rsidRPr="00D71E30">
        <w:rPr>
          <w:rFonts w:ascii="Corbel" w:hAnsi="Corbel"/>
          <w:i/>
        </w:rPr>
        <w:t>DC</w:t>
      </w:r>
      <w:r w:rsidR="00751882" w:rsidRPr="00D71E30">
        <w:rPr>
          <w:rFonts w:ascii="Corbel" w:hAnsi="Corbel"/>
        </w:rPr>
        <w:t xml:space="preserve"> 67)</w:t>
      </w:r>
      <w:r w:rsidR="00D44D61" w:rsidRPr="00D71E30">
        <w:rPr>
          <w:rFonts w:ascii="Corbel" w:hAnsi="Corbel"/>
        </w:rPr>
        <w:t>:</w:t>
      </w:r>
    </w:p>
    <w:p w14:paraId="2F9880E8" w14:textId="77777777" w:rsidR="003D6D91" w:rsidRPr="00D71E30" w:rsidRDefault="003D6D91" w:rsidP="00457FCC">
      <w:pPr>
        <w:spacing w:after="0" w:line="360" w:lineRule="auto"/>
        <w:rPr>
          <w:rFonts w:ascii="Corbel" w:hAnsi="Corbel"/>
        </w:rPr>
      </w:pPr>
    </w:p>
    <w:p w14:paraId="08960480" w14:textId="77777777" w:rsidR="00D44D61" w:rsidRPr="00D71E30" w:rsidRDefault="00D44D61" w:rsidP="00B45F14">
      <w:pPr>
        <w:spacing w:after="0" w:line="360" w:lineRule="auto"/>
        <w:ind w:left="709"/>
        <w:rPr>
          <w:rFonts w:ascii="Corbel" w:hAnsi="Corbel"/>
          <w:sz w:val="22"/>
        </w:rPr>
      </w:pPr>
      <w:r w:rsidRPr="00D71E30">
        <w:rPr>
          <w:rFonts w:ascii="Corbel" w:hAnsi="Corbel"/>
          <w:sz w:val="22"/>
        </w:rPr>
        <w:t>A caught woman is something the movies want to believe in.</w:t>
      </w:r>
    </w:p>
    <w:p w14:paraId="7E374929" w14:textId="77777777" w:rsidR="00D44D61" w:rsidRPr="00D71E30" w:rsidRDefault="00D44D61" w:rsidP="00B45F14">
      <w:pPr>
        <w:spacing w:after="0" w:line="360" w:lineRule="auto"/>
        <w:ind w:left="709"/>
        <w:rPr>
          <w:rFonts w:ascii="Corbel" w:hAnsi="Corbel"/>
          <w:sz w:val="22"/>
        </w:rPr>
      </w:pPr>
      <w:r w:rsidRPr="00D71E30">
        <w:rPr>
          <w:rFonts w:ascii="Corbel" w:hAnsi="Corbel"/>
          <w:sz w:val="22"/>
        </w:rPr>
        <w:t xml:space="preserve">    “For instance, Sappho,” as Longinus says.</w:t>
      </w:r>
    </w:p>
    <w:p w14:paraId="29FE9F9C" w14:textId="77777777" w:rsidR="00D44D61" w:rsidRPr="00D71E30" w:rsidRDefault="00D44D61" w:rsidP="00B45F14">
      <w:pPr>
        <w:spacing w:after="0" w:line="360" w:lineRule="auto"/>
        <w:ind w:left="709"/>
        <w:rPr>
          <w:rFonts w:ascii="Corbel" w:hAnsi="Corbel"/>
          <w:sz w:val="22"/>
        </w:rPr>
      </w:pPr>
    </w:p>
    <w:p w14:paraId="283DE4F0" w14:textId="77777777" w:rsidR="00D44D61" w:rsidRPr="00395132" w:rsidRDefault="00D44D61" w:rsidP="00B45F14">
      <w:pPr>
        <w:spacing w:after="0" w:line="360" w:lineRule="auto"/>
        <w:ind w:left="708"/>
        <w:rPr>
          <w:rFonts w:ascii="Verdana" w:hAnsi="Verdana"/>
          <w:i/>
          <w:sz w:val="22"/>
        </w:rPr>
      </w:pPr>
      <w:r w:rsidRPr="00D71E30">
        <w:rPr>
          <w:rFonts w:ascii="Corbel" w:hAnsi="Corbel"/>
          <w:sz w:val="22"/>
        </w:rPr>
        <w:t xml:space="preserve">               </w:t>
      </w:r>
      <w:r w:rsidRPr="00D71E30">
        <w:rPr>
          <w:rFonts w:ascii="Corbel" w:hAnsi="Corbel"/>
          <w:i/>
          <w:sz w:val="20"/>
        </w:rPr>
        <w:t xml:space="preserve">  </w:t>
      </w:r>
      <w:r w:rsidRPr="00395132">
        <w:rPr>
          <w:rFonts w:ascii="Verdana" w:hAnsi="Verdana"/>
          <w:i/>
          <w:sz w:val="20"/>
        </w:rPr>
        <w:t>greener</w:t>
      </w:r>
    </w:p>
    <w:p w14:paraId="698486AE" w14:textId="77777777" w:rsidR="00D44D61" w:rsidRPr="00D71E30" w:rsidRDefault="00D44D61" w:rsidP="00B45F14">
      <w:pPr>
        <w:spacing w:after="0" w:line="360" w:lineRule="auto"/>
        <w:ind w:left="709"/>
        <w:rPr>
          <w:rFonts w:ascii="Corbel" w:hAnsi="Corbel"/>
          <w:sz w:val="22"/>
        </w:rPr>
      </w:pPr>
    </w:p>
    <w:p w14:paraId="1C2FA398" w14:textId="77777777" w:rsidR="00D44D61" w:rsidRPr="00D71E30" w:rsidRDefault="00D44D61" w:rsidP="00B45F14">
      <w:pPr>
        <w:spacing w:after="0" w:line="360" w:lineRule="auto"/>
        <w:ind w:left="709"/>
        <w:rPr>
          <w:rFonts w:ascii="Corbel" w:hAnsi="Corbel"/>
          <w:sz w:val="22"/>
        </w:rPr>
      </w:pPr>
      <w:r w:rsidRPr="00D71E30">
        <w:rPr>
          <w:rFonts w:ascii="Corbel" w:hAnsi="Corbel"/>
          <w:sz w:val="22"/>
        </w:rPr>
        <w:t>Caught from within, she has somehow got the Sublime inside her.</w:t>
      </w:r>
    </w:p>
    <w:p w14:paraId="6AA3C4A6" w14:textId="77777777" w:rsidR="00D44D61" w:rsidRPr="00D71E30" w:rsidRDefault="00D44D61" w:rsidP="00B45F14">
      <w:pPr>
        <w:spacing w:after="0" w:line="360" w:lineRule="auto"/>
        <w:ind w:left="709"/>
        <w:rPr>
          <w:rFonts w:ascii="Corbel" w:hAnsi="Corbel"/>
          <w:sz w:val="22"/>
        </w:rPr>
      </w:pPr>
      <w:r w:rsidRPr="00D71E30">
        <w:rPr>
          <w:rFonts w:ascii="Corbel" w:hAnsi="Corbel"/>
          <w:sz w:val="22"/>
        </w:rPr>
        <w:t xml:space="preserve">   “As though these could combine and form one body.”</w:t>
      </w:r>
    </w:p>
    <w:p w14:paraId="27BC0A9E" w14:textId="77777777" w:rsidR="00D44D61" w:rsidRPr="00D71E30" w:rsidRDefault="00D44D61" w:rsidP="00B45F14">
      <w:pPr>
        <w:spacing w:after="0" w:line="360" w:lineRule="auto"/>
        <w:ind w:left="709"/>
        <w:rPr>
          <w:rFonts w:ascii="Corbel" w:hAnsi="Corbel"/>
          <w:sz w:val="22"/>
        </w:rPr>
      </w:pPr>
    </w:p>
    <w:p w14:paraId="73F021F7" w14:textId="77777777" w:rsidR="00D44D61" w:rsidRPr="00395132" w:rsidRDefault="00D44D61" w:rsidP="00B45F14">
      <w:pPr>
        <w:spacing w:after="0" w:line="360" w:lineRule="auto"/>
        <w:ind w:left="708"/>
        <w:rPr>
          <w:rFonts w:ascii="Verdana" w:hAnsi="Verdana"/>
          <w:i/>
          <w:sz w:val="20"/>
        </w:rPr>
      </w:pPr>
      <w:r w:rsidRPr="00D71E30">
        <w:rPr>
          <w:rFonts w:ascii="Corbel" w:hAnsi="Corbel"/>
          <w:sz w:val="22"/>
        </w:rPr>
        <w:t xml:space="preserve">                                 </w:t>
      </w:r>
      <w:r w:rsidRPr="00395132">
        <w:rPr>
          <w:rFonts w:ascii="Verdana" w:hAnsi="Verdana"/>
          <w:i/>
          <w:sz w:val="20"/>
        </w:rPr>
        <w:t>than</w:t>
      </w:r>
    </w:p>
    <w:p w14:paraId="5E540760" w14:textId="77777777" w:rsidR="009F0199" w:rsidRPr="00D71E30" w:rsidRDefault="009F0199" w:rsidP="00B45F14">
      <w:pPr>
        <w:spacing w:after="0" w:line="360" w:lineRule="auto"/>
        <w:ind w:left="709"/>
        <w:rPr>
          <w:rFonts w:ascii="Corbel" w:hAnsi="Corbel"/>
          <w:i/>
          <w:sz w:val="22"/>
        </w:rPr>
      </w:pPr>
    </w:p>
    <w:p w14:paraId="58ABD773" w14:textId="77777777" w:rsidR="00D44D61" w:rsidRPr="00D71E30" w:rsidRDefault="00D44D61" w:rsidP="00B45F14">
      <w:pPr>
        <w:spacing w:after="0" w:line="360" w:lineRule="auto"/>
        <w:ind w:left="709"/>
        <w:rPr>
          <w:rFonts w:ascii="Corbel" w:hAnsi="Corbel"/>
          <w:sz w:val="22"/>
        </w:rPr>
      </w:pPr>
      <w:r w:rsidRPr="00D71E30">
        <w:rPr>
          <w:rFonts w:ascii="Corbel" w:hAnsi="Corbel"/>
          <w:sz w:val="22"/>
        </w:rPr>
        <w:t>Her body vibrates, she is always cold, there is a certain</w:t>
      </w:r>
    </w:p>
    <w:p w14:paraId="53752DFE" w14:textId="77777777" w:rsidR="00D44D61" w:rsidRPr="00D71E30" w:rsidRDefault="00751882" w:rsidP="00B45F14">
      <w:pPr>
        <w:spacing w:after="0" w:line="360" w:lineRule="auto"/>
        <w:ind w:left="709"/>
        <w:rPr>
          <w:rFonts w:ascii="Corbel" w:hAnsi="Corbel"/>
          <w:sz w:val="22"/>
        </w:rPr>
      </w:pPr>
      <w:r w:rsidRPr="00D71E30">
        <w:rPr>
          <w:rFonts w:ascii="Corbel" w:hAnsi="Corbel"/>
          <w:sz w:val="22"/>
        </w:rPr>
        <w:t xml:space="preserve">   c</w:t>
      </w:r>
      <w:r w:rsidR="00D44D61" w:rsidRPr="00D71E30">
        <w:rPr>
          <w:rFonts w:ascii="Corbel" w:hAnsi="Corbel"/>
          <w:sz w:val="22"/>
        </w:rPr>
        <w:t>old industrial noise, she is also hot, has stuck a thermometer</w:t>
      </w:r>
    </w:p>
    <w:p w14:paraId="51725399" w14:textId="77777777" w:rsidR="00D44D61" w:rsidRPr="00D71E30" w:rsidRDefault="00D44D61" w:rsidP="00B45F14">
      <w:pPr>
        <w:spacing w:after="0" w:line="360" w:lineRule="auto"/>
        <w:ind w:left="709"/>
        <w:rPr>
          <w:rFonts w:ascii="Corbel" w:hAnsi="Corbel"/>
          <w:sz w:val="22"/>
        </w:rPr>
      </w:pPr>
    </w:p>
    <w:p w14:paraId="6004E245" w14:textId="414436DC" w:rsidR="00D44D61" w:rsidRPr="00081153" w:rsidRDefault="00751882" w:rsidP="00B45F14">
      <w:pPr>
        <w:spacing w:after="0" w:line="360" w:lineRule="auto"/>
        <w:ind w:left="2124" w:firstLine="708"/>
        <w:rPr>
          <w:rFonts w:ascii="Verdana" w:hAnsi="Verdana"/>
          <w:i/>
          <w:sz w:val="20"/>
        </w:rPr>
      </w:pPr>
      <w:r w:rsidRPr="00D71E30">
        <w:rPr>
          <w:rFonts w:ascii="Corbel" w:hAnsi="Corbel"/>
          <w:i/>
          <w:sz w:val="20"/>
        </w:rPr>
        <w:t xml:space="preserve"> </w:t>
      </w:r>
      <w:r w:rsidRPr="00395132">
        <w:rPr>
          <w:rFonts w:ascii="Verdana" w:hAnsi="Verdana"/>
          <w:i/>
          <w:sz w:val="20"/>
        </w:rPr>
        <w:t xml:space="preserve">  </w:t>
      </w:r>
      <w:r w:rsidR="00D44D61" w:rsidRPr="00395132">
        <w:rPr>
          <w:rFonts w:ascii="Verdana" w:hAnsi="Verdana"/>
          <w:i/>
          <w:sz w:val="20"/>
        </w:rPr>
        <w:t>grass</w:t>
      </w:r>
    </w:p>
    <w:p w14:paraId="4855683A" w14:textId="77777777" w:rsidR="00291B25" w:rsidRDefault="00291B25" w:rsidP="00457FCC">
      <w:pPr>
        <w:tabs>
          <w:tab w:val="left" w:pos="1560"/>
        </w:tabs>
        <w:spacing w:after="0" w:line="360" w:lineRule="auto"/>
        <w:rPr>
          <w:rFonts w:ascii="Corbel" w:hAnsi="Corbel"/>
        </w:rPr>
      </w:pPr>
    </w:p>
    <w:p w14:paraId="7D46F932" w14:textId="640058F5" w:rsidR="009C1A5E" w:rsidRDefault="00EC059B" w:rsidP="006E0B54">
      <w:pPr>
        <w:tabs>
          <w:tab w:val="left" w:pos="1560"/>
        </w:tabs>
        <w:spacing w:after="0" w:line="360" w:lineRule="auto"/>
        <w:rPr>
          <w:rFonts w:ascii="Corbel" w:hAnsi="Corbel"/>
        </w:rPr>
      </w:pPr>
      <w:r w:rsidRPr="00D71E30">
        <w:rPr>
          <w:rFonts w:ascii="Corbel" w:hAnsi="Corbel"/>
        </w:rPr>
        <w:t xml:space="preserve">The kind of </w:t>
      </w:r>
      <w:r w:rsidR="00F2395B" w:rsidRPr="00D71E30">
        <w:rPr>
          <w:rFonts w:ascii="Corbel" w:hAnsi="Corbel"/>
        </w:rPr>
        <w:t>embodied</w:t>
      </w:r>
      <w:r w:rsidRPr="00D71E30">
        <w:rPr>
          <w:rFonts w:ascii="Corbel" w:hAnsi="Corbel"/>
        </w:rPr>
        <w:t xml:space="preserve"> reflection evoked</w:t>
      </w:r>
      <w:r w:rsidR="00253DF2">
        <w:rPr>
          <w:rFonts w:ascii="Corbel" w:hAnsi="Corbel"/>
        </w:rPr>
        <w:t xml:space="preserve"> here</w:t>
      </w:r>
      <w:r w:rsidRPr="00D71E30">
        <w:rPr>
          <w:rFonts w:ascii="Corbel" w:hAnsi="Corbel"/>
        </w:rPr>
        <w:t xml:space="preserve"> is instrumental in the reader’s adoption of a stereoscopic perspective</w:t>
      </w:r>
      <w:r w:rsidR="0084679C" w:rsidRPr="00D71E30">
        <w:rPr>
          <w:rFonts w:ascii="Corbel" w:hAnsi="Corbel"/>
        </w:rPr>
        <w:t>. Fo</w:t>
      </w:r>
      <w:r w:rsidR="000259DF">
        <w:rPr>
          <w:rFonts w:ascii="Corbel" w:hAnsi="Corbel"/>
        </w:rPr>
        <w:t>r</w:t>
      </w:r>
      <w:r w:rsidR="0084679C" w:rsidRPr="00D71E30">
        <w:rPr>
          <w:rFonts w:ascii="Corbel" w:hAnsi="Corbel"/>
        </w:rPr>
        <w:t xml:space="preserve"> as</w:t>
      </w:r>
      <w:r w:rsidR="002538F6" w:rsidRPr="00D71E30">
        <w:rPr>
          <w:rFonts w:ascii="Corbel" w:hAnsi="Corbel"/>
        </w:rPr>
        <w:t xml:space="preserve"> </w:t>
      </w:r>
      <w:proofErr w:type="spellStart"/>
      <w:r w:rsidR="00231FED" w:rsidRPr="00D71E30">
        <w:rPr>
          <w:rFonts w:ascii="Corbel" w:hAnsi="Corbel"/>
          <w:i/>
        </w:rPr>
        <w:t>Decreation</w:t>
      </w:r>
      <w:proofErr w:type="spellEnd"/>
      <w:r w:rsidR="00231FED" w:rsidRPr="00D71E30">
        <w:rPr>
          <w:rFonts w:ascii="Corbel" w:hAnsi="Corbel"/>
        </w:rPr>
        <w:t xml:space="preserve"> inspires </w:t>
      </w:r>
      <w:r w:rsidR="0084679C" w:rsidRPr="00D71E30">
        <w:rPr>
          <w:rFonts w:ascii="Corbel" w:hAnsi="Corbel"/>
        </w:rPr>
        <w:t xml:space="preserve">a dual vision </w:t>
      </w:r>
      <w:r w:rsidR="006E0B54">
        <w:rPr>
          <w:rFonts w:ascii="Corbel" w:hAnsi="Corbel"/>
        </w:rPr>
        <w:t>that oscillates</w:t>
      </w:r>
      <w:r w:rsidR="0084679C" w:rsidRPr="00D71E30">
        <w:rPr>
          <w:rFonts w:ascii="Corbel" w:hAnsi="Corbel"/>
        </w:rPr>
        <w:t xml:space="preserve"> between material artefact and abstract representation by virtue of its multimodal nature (</w:t>
      </w:r>
      <w:r w:rsidR="009E0185">
        <w:rPr>
          <w:rFonts w:ascii="Corbel" w:hAnsi="Corbel"/>
        </w:rPr>
        <w:t>cf</w:t>
      </w:r>
      <w:r w:rsidR="009E0185" w:rsidRPr="009E0185">
        <w:rPr>
          <w:rFonts w:ascii="Corbel" w:hAnsi="Corbel"/>
        </w:rPr>
        <w:t xml:space="preserve">. </w:t>
      </w:r>
      <w:r w:rsidR="0084679C" w:rsidRPr="009E0185">
        <w:rPr>
          <w:rFonts w:ascii="Corbel" w:hAnsi="Corbel"/>
        </w:rPr>
        <w:t xml:space="preserve">Gibbons </w:t>
      </w:r>
      <w:r w:rsidR="00395132" w:rsidRPr="009E0185">
        <w:rPr>
          <w:rFonts w:ascii="Corbel" w:hAnsi="Corbel"/>
        </w:rPr>
        <w:t xml:space="preserve">2012: </w:t>
      </w:r>
      <w:r w:rsidR="0084679C" w:rsidRPr="009E0185">
        <w:rPr>
          <w:rFonts w:ascii="Corbel" w:hAnsi="Corbel"/>
        </w:rPr>
        <w:t>115</w:t>
      </w:r>
      <w:r w:rsidR="0084679C" w:rsidRPr="00D71E30">
        <w:rPr>
          <w:rFonts w:ascii="Corbel" w:hAnsi="Corbel"/>
        </w:rPr>
        <w:t xml:space="preserve">), this dual vision is then doubled </w:t>
      </w:r>
      <w:r w:rsidR="007B5D45" w:rsidRPr="00D71E30">
        <w:rPr>
          <w:rFonts w:ascii="Corbel" w:hAnsi="Corbel"/>
        </w:rPr>
        <w:t xml:space="preserve">once more </w:t>
      </w:r>
      <w:r w:rsidR="0084679C" w:rsidRPr="00D71E30">
        <w:rPr>
          <w:rFonts w:ascii="Corbel" w:hAnsi="Corbel"/>
        </w:rPr>
        <w:t xml:space="preserve">through the conspicuous interplay </w:t>
      </w:r>
      <w:r w:rsidR="00D80398" w:rsidRPr="00D71E30">
        <w:rPr>
          <w:rFonts w:ascii="Corbel" w:hAnsi="Corbel"/>
        </w:rPr>
        <w:lastRenderedPageBreak/>
        <w:t>between</w:t>
      </w:r>
      <w:r w:rsidR="0084679C" w:rsidRPr="00D71E30">
        <w:rPr>
          <w:rFonts w:ascii="Corbel" w:hAnsi="Corbel"/>
        </w:rPr>
        <w:t xml:space="preserve"> the verbal and visual mode</w:t>
      </w:r>
      <w:r w:rsidR="00A00278" w:rsidRPr="00D71E30">
        <w:rPr>
          <w:rFonts w:ascii="Corbel" w:hAnsi="Corbel"/>
        </w:rPr>
        <w:t xml:space="preserve">. As </w:t>
      </w:r>
      <w:r w:rsidR="009250E5">
        <w:rPr>
          <w:rFonts w:ascii="Corbel" w:hAnsi="Corbel"/>
        </w:rPr>
        <w:t xml:space="preserve">its </w:t>
      </w:r>
      <w:r w:rsidR="00A00278" w:rsidRPr="00D71E30">
        <w:rPr>
          <w:rFonts w:ascii="Corbel" w:hAnsi="Corbel"/>
        </w:rPr>
        <w:t>readers are thus stuck behind the metaphorical looking glass</w:t>
      </w:r>
      <w:r w:rsidR="009A4324" w:rsidRPr="00D71E30">
        <w:rPr>
          <w:rFonts w:ascii="Corbel" w:hAnsi="Corbel"/>
        </w:rPr>
        <w:t xml:space="preserve"> separating the visual surface of the page from the </w:t>
      </w:r>
      <w:r w:rsidR="0047295E" w:rsidRPr="00D71E30">
        <w:rPr>
          <w:rFonts w:ascii="Corbel" w:hAnsi="Corbel"/>
        </w:rPr>
        <w:t>imaginary</w:t>
      </w:r>
      <w:r w:rsidR="009A4324" w:rsidRPr="00D71E30">
        <w:rPr>
          <w:rFonts w:ascii="Corbel" w:hAnsi="Corbel"/>
        </w:rPr>
        <w:t xml:space="preserve"> world</w:t>
      </w:r>
      <w:r w:rsidR="003522B8" w:rsidRPr="00D71E30">
        <w:rPr>
          <w:rFonts w:ascii="Corbel" w:hAnsi="Corbel"/>
        </w:rPr>
        <w:t xml:space="preserve"> of the collection</w:t>
      </w:r>
      <w:r w:rsidR="0084679C" w:rsidRPr="00D71E30">
        <w:rPr>
          <w:rFonts w:ascii="Corbel" w:hAnsi="Corbel"/>
        </w:rPr>
        <w:t>,</w:t>
      </w:r>
      <w:r w:rsidR="000C13B6" w:rsidRPr="00D71E30">
        <w:rPr>
          <w:rFonts w:ascii="Corbel" w:hAnsi="Corbel"/>
        </w:rPr>
        <w:t xml:space="preserve"> </w:t>
      </w:r>
      <w:r w:rsidR="0084679C" w:rsidRPr="00D71E30">
        <w:rPr>
          <w:rFonts w:ascii="Corbel" w:hAnsi="Corbel"/>
        </w:rPr>
        <w:t xml:space="preserve">they are </w:t>
      </w:r>
      <w:r w:rsidR="00573D49" w:rsidRPr="00D71E30">
        <w:rPr>
          <w:rFonts w:ascii="Corbel" w:hAnsi="Corbel"/>
        </w:rPr>
        <w:t xml:space="preserve">confronted with </w:t>
      </w:r>
      <w:r w:rsidR="001B755E">
        <w:rPr>
          <w:rFonts w:ascii="Corbel" w:hAnsi="Corbel"/>
        </w:rPr>
        <w:t>the</w:t>
      </w:r>
      <w:r w:rsidR="00573D49" w:rsidRPr="00D71E30">
        <w:rPr>
          <w:rFonts w:ascii="Corbel" w:hAnsi="Corbel"/>
        </w:rPr>
        <w:t xml:space="preserve"> dual challenge</w:t>
      </w:r>
      <w:r w:rsidR="001B755E">
        <w:rPr>
          <w:rFonts w:ascii="Corbel" w:hAnsi="Corbel"/>
        </w:rPr>
        <w:t xml:space="preserve"> </w:t>
      </w:r>
      <w:r w:rsidR="009A4324" w:rsidRPr="00D71E30">
        <w:rPr>
          <w:rFonts w:ascii="Corbel" w:hAnsi="Corbel"/>
        </w:rPr>
        <w:t xml:space="preserve">of </w:t>
      </w:r>
      <w:r w:rsidR="00865717" w:rsidRPr="00D71E30">
        <w:rPr>
          <w:rFonts w:ascii="Corbel" w:hAnsi="Corbel"/>
        </w:rPr>
        <w:t>coalescin</w:t>
      </w:r>
      <w:r w:rsidR="000C13B6" w:rsidRPr="00D71E30">
        <w:rPr>
          <w:rFonts w:ascii="Corbel" w:hAnsi="Corbel"/>
        </w:rPr>
        <w:t xml:space="preserve">g </w:t>
      </w:r>
      <w:r w:rsidR="00865717" w:rsidRPr="00D71E30">
        <w:rPr>
          <w:rFonts w:ascii="Corbel" w:hAnsi="Corbel"/>
        </w:rPr>
        <w:t>two</w:t>
      </w:r>
      <w:r w:rsidR="003522B8" w:rsidRPr="00D71E30">
        <w:rPr>
          <w:rFonts w:ascii="Corbel" w:hAnsi="Corbel"/>
        </w:rPr>
        <w:t xml:space="preserve"> reading paths </w:t>
      </w:r>
      <w:r w:rsidR="00865717" w:rsidRPr="00D71E30">
        <w:rPr>
          <w:rFonts w:ascii="Corbel" w:hAnsi="Corbel"/>
        </w:rPr>
        <w:t xml:space="preserve">into a third angle of vision </w:t>
      </w:r>
      <w:r w:rsidR="000C13B6" w:rsidRPr="00D71E30">
        <w:rPr>
          <w:rFonts w:ascii="Corbel" w:hAnsi="Corbel"/>
        </w:rPr>
        <w:t>whil</w:t>
      </w:r>
      <w:r w:rsidR="001B755E">
        <w:rPr>
          <w:rFonts w:ascii="Corbel" w:hAnsi="Corbel"/>
        </w:rPr>
        <w:t>st</w:t>
      </w:r>
      <w:r w:rsidR="000C13B6" w:rsidRPr="00D71E30">
        <w:rPr>
          <w:rFonts w:ascii="Corbel" w:hAnsi="Corbel"/>
        </w:rPr>
        <w:t xml:space="preserve"> balancing on the edge between the actual and virtual</w:t>
      </w:r>
      <w:r w:rsidR="0038216B">
        <w:rPr>
          <w:rFonts w:ascii="Corbel" w:hAnsi="Corbel"/>
        </w:rPr>
        <w:t xml:space="preserve"> world</w:t>
      </w:r>
      <w:r w:rsidR="000C13B6" w:rsidRPr="00D71E30">
        <w:rPr>
          <w:rFonts w:ascii="Corbel" w:hAnsi="Corbel"/>
        </w:rPr>
        <w:t xml:space="preserve">. </w:t>
      </w:r>
    </w:p>
    <w:p w14:paraId="40F818E6" w14:textId="77777777" w:rsidR="00395132" w:rsidRPr="00395132" w:rsidRDefault="00395132" w:rsidP="00395132">
      <w:pPr>
        <w:spacing w:after="0" w:line="360" w:lineRule="auto"/>
        <w:rPr>
          <w:rFonts w:ascii="Corbel" w:hAnsi="Corbel"/>
        </w:rPr>
      </w:pPr>
    </w:p>
    <w:p w14:paraId="16DC7AE1" w14:textId="41F2A588" w:rsidR="004146C6" w:rsidRPr="00D71E30" w:rsidRDefault="000B5F68" w:rsidP="004146C6">
      <w:pPr>
        <w:pStyle w:val="Heading2"/>
        <w:rPr>
          <w:rFonts w:ascii="Corbel" w:hAnsi="Corbel"/>
        </w:rPr>
      </w:pPr>
      <w:r>
        <w:rPr>
          <w:rFonts w:ascii="Corbel" w:hAnsi="Corbel"/>
        </w:rPr>
        <w:t>Re-rooting signification</w:t>
      </w:r>
    </w:p>
    <w:p w14:paraId="58F60062" w14:textId="522AB87B" w:rsidR="00CE5976" w:rsidRDefault="00CE5976" w:rsidP="006A0C1E">
      <w:pPr>
        <w:rPr>
          <w:rFonts w:ascii="Corbel" w:hAnsi="Corbel"/>
        </w:rPr>
      </w:pPr>
    </w:p>
    <w:p w14:paraId="2A78115F" w14:textId="4DD1B501" w:rsidR="006A742B" w:rsidRDefault="00A746B2" w:rsidP="0046500A">
      <w:pPr>
        <w:spacing w:after="0" w:line="360" w:lineRule="auto"/>
        <w:rPr>
          <w:rFonts w:ascii="Corbel" w:hAnsi="Corbel"/>
        </w:rPr>
      </w:pPr>
      <w:r>
        <w:rPr>
          <w:rFonts w:ascii="Corbel" w:hAnsi="Corbel"/>
        </w:rPr>
        <w:t>Hailed by some</w:t>
      </w:r>
      <w:r w:rsidR="00311747">
        <w:rPr>
          <w:rFonts w:ascii="Corbel" w:hAnsi="Corbel"/>
        </w:rPr>
        <w:t xml:space="preserve"> as the contemporary “acceptable face of the avant-garde”, Carson is often considered a </w:t>
      </w:r>
      <w:r w:rsidR="00AB1137">
        <w:rPr>
          <w:rFonts w:ascii="Corbel" w:hAnsi="Corbel"/>
        </w:rPr>
        <w:t>p</w:t>
      </w:r>
      <w:r w:rsidR="00311747">
        <w:rPr>
          <w:rFonts w:ascii="Corbel" w:hAnsi="Corbel"/>
        </w:rPr>
        <w:t>ostmodern</w:t>
      </w:r>
      <w:r w:rsidR="00AB1137">
        <w:rPr>
          <w:rFonts w:ascii="Corbel" w:hAnsi="Corbel"/>
        </w:rPr>
        <w:t>ist</w:t>
      </w:r>
      <w:r w:rsidR="00311747">
        <w:rPr>
          <w:rFonts w:ascii="Corbel" w:hAnsi="Corbel"/>
        </w:rPr>
        <w:t xml:space="preserve"> writer (Logan 2009: 149). </w:t>
      </w:r>
      <w:r w:rsidR="00311747" w:rsidRPr="00BA6D5A">
        <w:rPr>
          <w:rFonts w:ascii="Corbel" w:hAnsi="Corbel"/>
        </w:rPr>
        <w:t xml:space="preserve">The key problem with this </w:t>
      </w:r>
      <w:r w:rsidR="00311747">
        <w:rPr>
          <w:rFonts w:ascii="Corbel" w:hAnsi="Corbel"/>
        </w:rPr>
        <w:t>argument</w:t>
      </w:r>
      <w:r w:rsidR="00311747" w:rsidRPr="00A571F9">
        <w:rPr>
          <w:rFonts w:ascii="Corbel" w:hAnsi="Corbel"/>
        </w:rPr>
        <w:t>, however, is that</w:t>
      </w:r>
      <w:r w:rsidR="00311747">
        <w:rPr>
          <w:rFonts w:ascii="Corbel" w:hAnsi="Corbel"/>
        </w:rPr>
        <w:t xml:space="preserve"> cat</w:t>
      </w:r>
      <w:r w:rsidR="00311747" w:rsidRPr="00D71E30">
        <w:rPr>
          <w:rFonts w:ascii="Corbel" w:hAnsi="Corbel"/>
        </w:rPr>
        <w:t xml:space="preserve">egorising </w:t>
      </w:r>
      <w:proofErr w:type="spellStart"/>
      <w:r w:rsidR="00311747" w:rsidRPr="00D71E30">
        <w:rPr>
          <w:rFonts w:ascii="Corbel" w:hAnsi="Corbel"/>
          <w:i/>
        </w:rPr>
        <w:t>Decreation</w:t>
      </w:r>
      <w:proofErr w:type="spellEnd"/>
      <w:r w:rsidR="00311747" w:rsidRPr="00D71E30">
        <w:rPr>
          <w:rFonts w:ascii="Corbel" w:hAnsi="Corbel"/>
          <w:i/>
        </w:rPr>
        <w:t xml:space="preserve"> </w:t>
      </w:r>
      <w:r w:rsidR="00311747" w:rsidRPr="00D71E30">
        <w:rPr>
          <w:rFonts w:ascii="Corbel" w:hAnsi="Corbel"/>
        </w:rPr>
        <w:t xml:space="preserve">as purely </w:t>
      </w:r>
      <w:r w:rsidR="00AB1137">
        <w:rPr>
          <w:rFonts w:ascii="Corbel" w:hAnsi="Corbel"/>
        </w:rPr>
        <w:t>postmodernist</w:t>
      </w:r>
      <w:r w:rsidR="00311747" w:rsidRPr="00D71E30">
        <w:rPr>
          <w:rFonts w:ascii="Corbel" w:hAnsi="Corbel"/>
        </w:rPr>
        <w:t xml:space="preserve"> </w:t>
      </w:r>
      <w:r w:rsidR="003D640E">
        <w:rPr>
          <w:rFonts w:ascii="Corbel" w:hAnsi="Corbel"/>
        </w:rPr>
        <w:t>does</w:t>
      </w:r>
      <w:r w:rsidR="00311747" w:rsidRPr="00D71E30">
        <w:rPr>
          <w:rFonts w:ascii="Corbel" w:hAnsi="Corbel"/>
        </w:rPr>
        <w:t xml:space="preserve"> not do justice to its hybrid communicative system</w:t>
      </w:r>
      <w:r w:rsidR="00E56F28">
        <w:rPr>
          <w:rFonts w:ascii="Corbel" w:hAnsi="Corbel"/>
        </w:rPr>
        <w:t xml:space="preserve"> (see also Thorp 2015: 14-16)</w:t>
      </w:r>
      <w:r w:rsidR="00D97163">
        <w:rPr>
          <w:rFonts w:ascii="Corbel" w:hAnsi="Corbel"/>
        </w:rPr>
        <w:t xml:space="preserve">. </w:t>
      </w:r>
      <w:r w:rsidR="00746FBD">
        <w:rPr>
          <w:rFonts w:ascii="Corbel" w:hAnsi="Corbel"/>
        </w:rPr>
        <w:t>The analysis rather suggests that</w:t>
      </w:r>
      <w:r w:rsidR="00311747" w:rsidRPr="00D71E30">
        <w:rPr>
          <w:rFonts w:ascii="Corbel" w:hAnsi="Corbel"/>
        </w:rPr>
        <w:t xml:space="preserve"> </w:t>
      </w:r>
      <w:r w:rsidR="00B674CB">
        <w:rPr>
          <w:rFonts w:ascii="Corbel" w:hAnsi="Corbel"/>
        </w:rPr>
        <w:t xml:space="preserve">Carson’s </w:t>
      </w:r>
      <w:r w:rsidR="00311747">
        <w:rPr>
          <w:rFonts w:ascii="Corbel" w:hAnsi="Corbel"/>
        </w:rPr>
        <w:t>collection</w:t>
      </w:r>
      <w:r w:rsidR="00311747" w:rsidRPr="00D71E30">
        <w:rPr>
          <w:rFonts w:ascii="Corbel" w:hAnsi="Corbel"/>
        </w:rPr>
        <w:t xml:space="preserve"> pits the working principles of the </w:t>
      </w:r>
      <w:r w:rsidR="00AB1137">
        <w:rPr>
          <w:rFonts w:ascii="Corbel" w:hAnsi="Corbel"/>
        </w:rPr>
        <w:t>modernist</w:t>
      </w:r>
      <w:r w:rsidR="00311747" w:rsidRPr="00D71E30">
        <w:rPr>
          <w:rFonts w:ascii="Corbel" w:hAnsi="Corbel"/>
        </w:rPr>
        <w:t xml:space="preserve"> and the </w:t>
      </w:r>
      <w:r w:rsidR="00AB1137">
        <w:rPr>
          <w:rFonts w:ascii="Corbel" w:hAnsi="Corbel"/>
        </w:rPr>
        <w:t>postmodernist</w:t>
      </w:r>
      <w:r w:rsidR="00311747" w:rsidRPr="00D71E30">
        <w:rPr>
          <w:rFonts w:ascii="Corbel" w:hAnsi="Corbel"/>
        </w:rPr>
        <w:t xml:space="preserve"> long poem against each other</w:t>
      </w:r>
      <w:r w:rsidR="00D97163">
        <w:rPr>
          <w:rFonts w:ascii="Corbel" w:hAnsi="Corbel"/>
        </w:rPr>
        <w:t>, as</w:t>
      </w:r>
      <w:r w:rsidR="00311747" w:rsidRPr="00D71E30">
        <w:rPr>
          <w:rFonts w:ascii="Corbel" w:hAnsi="Corbel"/>
        </w:rPr>
        <w:t xml:space="preserve"> a </w:t>
      </w:r>
      <w:r w:rsidR="00AB1137">
        <w:rPr>
          <w:rFonts w:ascii="Corbel" w:hAnsi="Corbel"/>
        </w:rPr>
        <w:t>modernist</w:t>
      </w:r>
      <w:r w:rsidR="00311747" w:rsidRPr="00D71E30">
        <w:rPr>
          <w:rFonts w:ascii="Corbel" w:hAnsi="Corbel"/>
        </w:rPr>
        <w:t xml:space="preserve"> </w:t>
      </w:r>
      <w:r w:rsidR="00AB1137">
        <w:rPr>
          <w:rFonts w:ascii="Corbel" w:hAnsi="Corbel"/>
        </w:rPr>
        <w:t>hankering for</w:t>
      </w:r>
      <w:r w:rsidR="00311747" w:rsidRPr="00D71E30">
        <w:rPr>
          <w:rFonts w:ascii="Corbel" w:hAnsi="Corbel"/>
        </w:rPr>
        <w:t xml:space="preserve"> coherence</w:t>
      </w:r>
      <w:r w:rsidR="00AB1137">
        <w:rPr>
          <w:rFonts w:ascii="Corbel" w:hAnsi="Corbel"/>
        </w:rPr>
        <w:t>,</w:t>
      </w:r>
      <w:r w:rsidR="003D640E">
        <w:rPr>
          <w:rFonts w:ascii="Corbel" w:hAnsi="Corbel"/>
        </w:rPr>
        <w:t xml:space="preserve"> or similarity</w:t>
      </w:r>
      <w:r w:rsidR="00AB1137">
        <w:rPr>
          <w:rFonts w:ascii="Corbel" w:hAnsi="Corbel"/>
        </w:rPr>
        <w:t>,</w:t>
      </w:r>
      <w:r w:rsidR="003D640E">
        <w:rPr>
          <w:rFonts w:ascii="Corbel" w:hAnsi="Corbel"/>
        </w:rPr>
        <w:t xml:space="preserve"> </w:t>
      </w:r>
      <w:r w:rsidR="00311747" w:rsidRPr="00D71E30">
        <w:rPr>
          <w:rFonts w:ascii="Corbel" w:hAnsi="Corbel"/>
        </w:rPr>
        <w:t xml:space="preserve">and a </w:t>
      </w:r>
      <w:r w:rsidR="00AB1137">
        <w:rPr>
          <w:rFonts w:ascii="Corbel" w:hAnsi="Corbel"/>
        </w:rPr>
        <w:t>postmodernist</w:t>
      </w:r>
      <w:r w:rsidR="00311747" w:rsidRPr="00D71E30">
        <w:rPr>
          <w:rFonts w:ascii="Corbel" w:hAnsi="Corbel"/>
        </w:rPr>
        <w:t xml:space="preserve"> predilection for discontinuity</w:t>
      </w:r>
      <w:r w:rsidR="00AB1137">
        <w:rPr>
          <w:rFonts w:ascii="Corbel" w:hAnsi="Corbel"/>
        </w:rPr>
        <w:t>,</w:t>
      </w:r>
      <w:r w:rsidR="003D640E">
        <w:rPr>
          <w:rFonts w:ascii="Corbel" w:hAnsi="Corbel"/>
        </w:rPr>
        <w:t xml:space="preserve"> or</w:t>
      </w:r>
      <w:r w:rsidR="00311747" w:rsidRPr="00D71E30">
        <w:rPr>
          <w:rFonts w:ascii="Corbel" w:hAnsi="Corbel"/>
        </w:rPr>
        <w:t xml:space="preserve"> </w:t>
      </w:r>
      <w:r w:rsidR="003D640E">
        <w:rPr>
          <w:rFonts w:ascii="Corbel" w:hAnsi="Corbel"/>
        </w:rPr>
        <w:t>difference</w:t>
      </w:r>
      <w:r w:rsidR="00D20E9B">
        <w:rPr>
          <w:rFonts w:ascii="Corbel" w:hAnsi="Corbel"/>
        </w:rPr>
        <w:t xml:space="preserve"> </w:t>
      </w:r>
      <w:r w:rsidR="00D20E9B" w:rsidRPr="00D71E30">
        <w:rPr>
          <w:rFonts w:ascii="Corbel" w:hAnsi="Corbel"/>
        </w:rPr>
        <w:t>(McCorkle 1997: 48)</w:t>
      </w:r>
      <w:r w:rsidR="00AB1137">
        <w:rPr>
          <w:rFonts w:ascii="Corbel" w:hAnsi="Corbel"/>
        </w:rPr>
        <w:t>,</w:t>
      </w:r>
      <w:r w:rsidR="00D20E9B">
        <w:rPr>
          <w:rFonts w:ascii="Corbel" w:hAnsi="Corbel"/>
        </w:rPr>
        <w:t xml:space="preserve"> </w:t>
      </w:r>
      <w:r w:rsidR="00311747" w:rsidRPr="00D71E30">
        <w:rPr>
          <w:rFonts w:ascii="Corbel" w:hAnsi="Corbel"/>
        </w:rPr>
        <w:t xml:space="preserve">are constantly in counterpoint in </w:t>
      </w:r>
      <w:proofErr w:type="spellStart"/>
      <w:r w:rsidR="00311747" w:rsidRPr="00493DCD">
        <w:rPr>
          <w:rFonts w:ascii="Corbel" w:hAnsi="Corbel"/>
          <w:i/>
        </w:rPr>
        <w:t>Decreation</w:t>
      </w:r>
      <w:proofErr w:type="spellEnd"/>
      <w:r w:rsidR="00311747" w:rsidRPr="00D71E30">
        <w:rPr>
          <w:rFonts w:ascii="Corbel" w:hAnsi="Corbel"/>
        </w:rPr>
        <w:t>.</w:t>
      </w:r>
      <w:r w:rsidR="003D640E">
        <w:rPr>
          <w:rFonts w:ascii="Corbel" w:hAnsi="Corbel"/>
        </w:rPr>
        <w:t xml:space="preserve"> </w:t>
      </w:r>
      <w:r w:rsidR="006A742B" w:rsidRPr="00D71E30">
        <w:rPr>
          <w:rFonts w:ascii="Corbel" w:hAnsi="Corbel"/>
        </w:rPr>
        <w:t xml:space="preserve">Rather than reinventing the wheel, this </w:t>
      </w:r>
      <w:r w:rsidR="002F7E33">
        <w:rPr>
          <w:rFonts w:ascii="Corbel" w:hAnsi="Corbel"/>
        </w:rPr>
        <w:t xml:space="preserve">article </w:t>
      </w:r>
      <w:r w:rsidR="006A742B" w:rsidRPr="00D71E30">
        <w:rPr>
          <w:rFonts w:ascii="Corbel" w:hAnsi="Corbel"/>
        </w:rPr>
        <w:t xml:space="preserve">thus indirectly comments on the ostensible distinction between </w:t>
      </w:r>
      <w:r w:rsidR="00AB1137">
        <w:rPr>
          <w:rFonts w:ascii="Corbel" w:hAnsi="Corbel"/>
        </w:rPr>
        <w:t>m</w:t>
      </w:r>
      <w:r w:rsidR="006A742B" w:rsidRPr="00D71E30">
        <w:rPr>
          <w:rFonts w:ascii="Corbel" w:hAnsi="Corbel"/>
        </w:rPr>
        <w:t xml:space="preserve">odernism and </w:t>
      </w:r>
      <w:r w:rsidR="00AB1137">
        <w:rPr>
          <w:rFonts w:ascii="Corbel" w:hAnsi="Corbel"/>
        </w:rPr>
        <w:t>p</w:t>
      </w:r>
      <w:r w:rsidR="006A742B" w:rsidRPr="00D71E30">
        <w:rPr>
          <w:rFonts w:ascii="Corbel" w:hAnsi="Corbel"/>
        </w:rPr>
        <w:t>ostmodernism</w:t>
      </w:r>
      <w:r w:rsidR="00D97163">
        <w:rPr>
          <w:rFonts w:ascii="Corbel" w:hAnsi="Corbel"/>
        </w:rPr>
        <w:t xml:space="preserve"> and proposes that the </w:t>
      </w:r>
      <w:r w:rsidR="006A742B" w:rsidRPr="00D71E30">
        <w:rPr>
          <w:rFonts w:ascii="Corbel" w:hAnsi="Corbel"/>
        </w:rPr>
        <w:t xml:space="preserve">distinction </w:t>
      </w:r>
      <w:r w:rsidR="00D97163">
        <w:rPr>
          <w:rFonts w:ascii="Corbel" w:hAnsi="Corbel"/>
        </w:rPr>
        <w:t xml:space="preserve">between the two </w:t>
      </w:r>
      <w:r w:rsidR="007D574D">
        <w:rPr>
          <w:rFonts w:ascii="Corbel" w:hAnsi="Corbel"/>
        </w:rPr>
        <w:t>should</w:t>
      </w:r>
      <w:r w:rsidR="006A742B" w:rsidRPr="00D71E30">
        <w:rPr>
          <w:rFonts w:ascii="Corbel" w:hAnsi="Corbel"/>
        </w:rPr>
        <w:t xml:space="preserve"> be rec</w:t>
      </w:r>
      <w:r w:rsidR="00AB1137">
        <w:rPr>
          <w:rFonts w:ascii="Corbel" w:hAnsi="Corbel"/>
        </w:rPr>
        <w:t>alibrated</w:t>
      </w:r>
      <w:r w:rsidR="006A742B" w:rsidRPr="00D71E30">
        <w:rPr>
          <w:rFonts w:ascii="Corbel" w:hAnsi="Corbel"/>
        </w:rPr>
        <w:t xml:space="preserve"> as a </w:t>
      </w:r>
      <w:r w:rsidR="006A742B" w:rsidRPr="00D97163">
        <w:rPr>
          <w:rFonts w:ascii="Corbel" w:hAnsi="Corbel"/>
          <w:i/>
        </w:rPr>
        <w:t>tension</w:t>
      </w:r>
      <w:r w:rsidR="006A742B" w:rsidRPr="00D71E30">
        <w:rPr>
          <w:rFonts w:ascii="Corbel" w:hAnsi="Corbel"/>
        </w:rPr>
        <w:t xml:space="preserve"> between what c</w:t>
      </w:r>
      <w:r w:rsidR="006A742B">
        <w:rPr>
          <w:rFonts w:ascii="Corbel" w:hAnsi="Corbel"/>
        </w:rPr>
        <w:t>an</w:t>
      </w:r>
      <w:r w:rsidR="006A742B" w:rsidRPr="00D71E30">
        <w:rPr>
          <w:rFonts w:ascii="Corbel" w:hAnsi="Corbel"/>
        </w:rPr>
        <w:t xml:space="preserve"> be termed a “modernist crisis of representation” (Lewis 2007: 2), which has not given up on representation or partial similarity yet, and a </w:t>
      </w:r>
      <w:r w:rsidR="00AB1137">
        <w:rPr>
          <w:rFonts w:ascii="Corbel" w:hAnsi="Corbel"/>
        </w:rPr>
        <w:t>postmodernist</w:t>
      </w:r>
      <w:r w:rsidR="006A742B" w:rsidRPr="00D71E30">
        <w:rPr>
          <w:rFonts w:ascii="Corbel" w:hAnsi="Corbel"/>
        </w:rPr>
        <w:t xml:space="preserve"> representation of crisis that “abandon[s] the quest for a single, unifying meaning” (Lewis </w:t>
      </w:r>
      <w:r w:rsidR="006A742B">
        <w:rPr>
          <w:rFonts w:ascii="Corbel" w:hAnsi="Corbel"/>
        </w:rPr>
        <w:t xml:space="preserve">2007: </w:t>
      </w:r>
      <w:r w:rsidR="006A742B" w:rsidRPr="00D71E30">
        <w:rPr>
          <w:rFonts w:ascii="Corbel" w:hAnsi="Corbel"/>
        </w:rPr>
        <w:t>239) and thus foregrounds difference.</w:t>
      </w:r>
      <w:r w:rsidR="00D20E9B">
        <w:rPr>
          <w:rFonts w:ascii="Corbel" w:hAnsi="Corbel"/>
        </w:rPr>
        <w:t xml:space="preserve"> W</w:t>
      </w:r>
      <w:r w:rsidR="006A742B" w:rsidRPr="00D71E30">
        <w:rPr>
          <w:rFonts w:ascii="Corbel" w:hAnsi="Corbel"/>
        </w:rPr>
        <w:t xml:space="preserve">hether defined as </w:t>
      </w:r>
      <w:r w:rsidR="00AB1137">
        <w:rPr>
          <w:rFonts w:ascii="Corbel" w:hAnsi="Corbel"/>
        </w:rPr>
        <w:t>modernist</w:t>
      </w:r>
      <w:r w:rsidR="006A742B" w:rsidRPr="00D71E30">
        <w:rPr>
          <w:rFonts w:ascii="Corbel" w:hAnsi="Corbel"/>
        </w:rPr>
        <w:t xml:space="preserve"> or </w:t>
      </w:r>
      <w:r w:rsidR="00AB1137">
        <w:rPr>
          <w:rFonts w:ascii="Corbel" w:hAnsi="Corbel"/>
        </w:rPr>
        <w:t>postmodernist</w:t>
      </w:r>
      <w:r w:rsidR="006A742B" w:rsidRPr="00D71E30">
        <w:rPr>
          <w:rFonts w:ascii="Corbel" w:hAnsi="Corbel"/>
        </w:rPr>
        <w:t xml:space="preserve"> in nature, </w:t>
      </w:r>
      <w:proofErr w:type="spellStart"/>
      <w:r w:rsidR="006A742B" w:rsidRPr="00D71E30">
        <w:rPr>
          <w:rFonts w:ascii="Corbel" w:hAnsi="Corbel"/>
          <w:i/>
        </w:rPr>
        <w:t>Decreation</w:t>
      </w:r>
      <w:proofErr w:type="spellEnd"/>
      <w:r w:rsidR="006A742B" w:rsidRPr="00D71E30">
        <w:rPr>
          <w:rFonts w:ascii="Corbel" w:hAnsi="Corbel"/>
          <w:i/>
        </w:rPr>
        <w:t xml:space="preserve"> de facto</w:t>
      </w:r>
      <w:r w:rsidR="006A742B" w:rsidRPr="00D71E30">
        <w:rPr>
          <w:rFonts w:ascii="Corbel" w:hAnsi="Corbel"/>
        </w:rPr>
        <w:t xml:space="preserve"> renders such questions invalid by ceaselessly probing on what basis </w:t>
      </w:r>
      <w:r w:rsidR="00AB1137">
        <w:rPr>
          <w:rFonts w:ascii="Corbel" w:hAnsi="Corbel"/>
        </w:rPr>
        <w:t xml:space="preserve">its </w:t>
      </w:r>
      <w:r w:rsidR="006A742B" w:rsidRPr="00D71E30">
        <w:rPr>
          <w:rFonts w:ascii="Corbel" w:hAnsi="Corbel"/>
        </w:rPr>
        <w:t>readers are criticising</w:t>
      </w:r>
      <w:r w:rsidR="004C2B4B">
        <w:rPr>
          <w:rFonts w:ascii="Corbel" w:hAnsi="Corbel"/>
        </w:rPr>
        <w:t>.</w:t>
      </w:r>
      <w:r w:rsidR="006A742B" w:rsidRPr="00D71E30">
        <w:rPr>
          <w:rFonts w:ascii="Corbel" w:hAnsi="Corbel"/>
        </w:rPr>
        <w:t xml:space="preserve"> </w:t>
      </w:r>
      <w:r w:rsidR="004C2B4B">
        <w:rPr>
          <w:rFonts w:ascii="Corbel" w:hAnsi="Corbel"/>
        </w:rPr>
        <w:t>C</w:t>
      </w:r>
      <w:r w:rsidR="006A742B" w:rsidRPr="00D71E30">
        <w:rPr>
          <w:rFonts w:ascii="Corbel" w:hAnsi="Corbel"/>
        </w:rPr>
        <w:t xml:space="preserve">ategories and labels become pointless as </w:t>
      </w:r>
      <w:r w:rsidR="00954A98">
        <w:rPr>
          <w:rFonts w:ascii="Corbel" w:hAnsi="Corbel"/>
        </w:rPr>
        <w:t>Carson’s collection</w:t>
      </w:r>
      <w:r w:rsidR="006A742B" w:rsidRPr="00D71E30">
        <w:rPr>
          <w:rFonts w:ascii="Corbel" w:hAnsi="Corbel"/>
        </w:rPr>
        <w:t xml:space="preserve"> is concerned with the (leaking) boundaries that define distinct entities</w:t>
      </w:r>
      <w:r w:rsidR="00746FBD">
        <w:rPr>
          <w:rFonts w:ascii="Corbel" w:hAnsi="Corbel"/>
        </w:rPr>
        <w:t xml:space="preserve">, and </w:t>
      </w:r>
      <w:r w:rsidR="006A742B" w:rsidRPr="00D71E30">
        <w:rPr>
          <w:rFonts w:ascii="Corbel" w:hAnsi="Corbel"/>
        </w:rPr>
        <w:t>th</w:t>
      </w:r>
      <w:r w:rsidR="00746FBD">
        <w:rPr>
          <w:rFonts w:ascii="Corbel" w:hAnsi="Corbel"/>
        </w:rPr>
        <w:t>is</w:t>
      </w:r>
      <w:r w:rsidR="006A742B" w:rsidRPr="00D71E30">
        <w:rPr>
          <w:rFonts w:ascii="Corbel" w:hAnsi="Corbel"/>
        </w:rPr>
        <w:t xml:space="preserve"> liminal edge between seemingly dissimilar entities </w:t>
      </w:r>
      <w:r w:rsidR="006A742B">
        <w:rPr>
          <w:rFonts w:ascii="Corbel" w:hAnsi="Corbel"/>
        </w:rPr>
        <w:t>constitutes the linchpin of the collection</w:t>
      </w:r>
      <w:r w:rsidR="006A742B" w:rsidRPr="00D71E30">
        <w:rPr>
          <w:rFonts w:ascii="Corbel" w:hAnsi="Corbel"/>
        </w:rPr>
        <w:t>.</w:t>
      </w:r>
      <w:r w:rsidR="00D20E9B">
        <w:rPr>
          <w:rFonts w:ascii="Corbel" w:hAnsi="Corbel"/>
        </w:rPr>
        <w:t xml:space="preserve"> </w:t>
      </w:r>
      <w:r w:rsidR="006A742B">
        <w:rPr>
          <w:rFonts w:ascii="Corbel" w:hAnsi="Corbel"/>
        </w:rPr>
        <w:t>‘</w:t>
      </w:r>
      <w:proofErr w:type="spellStart"/>
      <w:r w:rsidR="006A742B">
        <w:rPr>
          <w:rFonts w:ascii="Corbel" w:hAnsi="Corbel"/>
        </w:rPr>
        <w:t>D</w:t>
      </w:r>
      <w:r w:rsidR="006A742B" w:rsidRPr="00D71E30">
        <w:rPr>
          <w:rFonts w:ascii="Corbel" w:hAnsi="Corbel"/>
        </w:rPr>
        <w:t>ecreation</w:t>
      </w:r>
      <w:proofErr w:type="spellEnd"/>
      <w:r w:rsidR="006A742B" w:rsidRPr="00D71E30">
        <w:rPr>
          <w:rFonts w:ascii="Corbel" w:hAnsi="Corbel"/>
        </w:rPr>
        <w:t xml:space="preserve">’ </w:t>
      </w:r>
      <w:r w:rsidR="007D574D">
        <w:rPr>
          <w:rFonts w:ascii="Corbel" w:hAnsi="Corbel"/>
        </w:rPr>
        <w:t>must</w:t>
      </w:r>
      <w:r w:rsidR="006A742B" w:rsidRPr="00D71E30">
        <w:rPr>
          <w:rFonts w:ascii="Corbel" w:hAnsi="Corbel"/>
        </w:rPr>
        <w:t xml:space="preserve"> </w:t>
      </w:r>
      <w:r w:rsidR="006A742B">
        <w:rPr>
          <w:rFonts w:ascii="Corbel" w:hAnsi="Corbel"/>
        </w:rPr>
        <w:t xml:space="preserve">therefore </w:t>
      </w:r>
      <w:r w:rsidR="006A742B" w:rsidRPr="00D71E30">
        <w:rPr>
          <w:rFonts w:ascii="Corbel" w:hAnsi="Corbel"/>
        </w:rPr>
        <w:t xml:space="preserve">be understood as a </w:t>
      </w:r>
      <w:r w:rsidR="007627B6">
        <w:rPr>
          <w:rFonts w:ascii="Corbel" w:hAnsi="Corbel"/>
        </w:rPr>
        <w:t xml:space="preserve">metaphysical </w:t>
      </w:r>
      <w:r w:rsidR="006A742B" w:rsidRPr="00D71E30">
        <w:rPr>
          <w:rFonts w:ascii="Corbel" w:hAnsi="Corbel"/>
        </w:rPr>
        <w:t xml:space="preserve">process of perennial </w:t>
      </w:r>
      <w:r w:rsidR="006A742B" w:rsidRPr="007627B6">
        <w:rPr>
          <w:rFonts w:ascii="Corbel" w:hAnsi="Corbel"/>
          <w:i/>
        </w:rPr>
        <w:t>re-creation</w:t>
      </w:r>
      <w:r w:rsidR="006A742B" w:rsidRPr="00D71E30">
        <w:rPr>
          <w:rFonts w:ascii="Corbel" w:hAnsi="Corbel"/>
        </w:rPr>
        <w:t xml:space="preserve"> rather than as </w:t>
      </w:r>
      <w:r w:rsidR="00BE1C1F">
        <w:rPr>
          <w:rFonts w:ascii="Corbel" w:hAnsi="Corbel"/>
        </w:rPr>
        <w:t xml:space="preserve">an event of </w:t>
      </w:r>
      <w:r w:rsidR="006A742B" w:rsidRPr="00D71E30">
        <w:rPr>
          <w:rFonts w:ascii="Corbel" w:hAnsi="Corbel"/>
        </w:rPr>
        <w:t>singular destructive annihilation.</w:t>
      </w:r>
      <w:r w:rsidR="006A742B">
        <w:rPr>
          <w:rFonts w:ascii="Corbel" w:hAnsi="Corbel"/>
        </w:rPr>
        <w:t xml:space="preserve"> </w:t>
      </w:r>
    </w:p>
    <w:p w14:paraId="64F79110" w14:textId="77777777" w:rsidR="006A742B" w:rsidRDefault="006A742B" w:rsidP="0046500A">
      <w:pPr>
        <w:spacing w:after="0" w:line="360" w:lineRule="auto"/>
        <w:rPr>
          <w:rFonts w:ascii="Corbel" w:hAnsi="Corbel"/>
        </w:rPr>
      </w:pPr>
    </w:p>
    <w:p w14:paraId="1F801CF9" w14:textId="6D0931FD" w:rsidR="00B80313" w:rsidRDefault="0046500A" w:rsidP="000E05AE">
      <w:pPr>
        <w:spacing w:after="0" w:line="360" w:lineRule="auto"/>
        <w:rPr>
          <w:rFonts w:ascii="Corbel" w:hAnsi="Corbel"/>
        </w:rPr>
      </w:pPr>
      <w:r w:rsidRPr="00D71E30">
        <w:rPr>
          <w:rFonts w:ascii="Corbel" w:hAnsi="Corbel"/>
        </w:rPr>
        <w:t xml:space="preserve">In his work </w:t>
      </w:r>
      <w:r w:rsidR="00563BB6" w:rsidRPr="00D71E30">
        <w:rPr>
          <w:rFonts w:ascii="Corbel" w:hAnsi="Corbel"/>
        </w:rPr>
        <w:t xml:space="preserve">on the blurring of boundaries between poetry and prose </w:t>
      </w:r>
      <w:r w:rsidRPr="00D71E30">
        <w:rPr>
          <w:rFonts w:ascii="Corbel" w:hAnsi="Corbel"/>
        </w:rPr>
        <w:t xml:space="preserve">in Canada, Rae </w:t>
      </w:r>
      <w:r w:rsidR="00196D06" w:rsidRPr="00D71E30">
        <w:rPr>
          <w:rFonts w:ascii="Corbel" w:hAnsi="Corbel"/>
        </w:rPr>
        <w:t xml:space="preserve">rightly notes </w:t>
      </w:r>
      <w:r w:rsidRPr="00D71E30">
        <w:rPr>
          <w:rFonts w:ascii="Corbel" w:hAnsi="Corbel"/>
        </w:rPr>
        <w:t xml:space="preserve">that Carson’s “preferred subject of inquiry is […] a centripetal force whose centre cannot be reached” as </w:t>
      </w:r>
      <w:r w:rsidR="00F85946" w:rsidRPr="00D71E30">
        <w:rPr>
          <w:rFonts w:ascii="Corbel" w:hAnsi="Corbel"/>
        </w:rPr>
        <w:t>“</w:t>
      </w:r>
      <w:r w:rsidRPr="00D71E30">
        <w:rPr>
          <w:rFonts w:ascii="Corbel" w:hAnsi="Corbel"/>
        </w:rPr>
        <w:t xml:space="preserve">she enucleates the master narrative that would supply the </w:t>
      </w:r>
      <w:r w:rsidRPr="00D71E30">
        <w:rPr>
          <w:rFonts w:ascii="Corbel" w:hAnsi="Corbel"/>
        </w:rPr>
        <w:lastRenderedPageBreak/>
        <w:t>interpretive centre and stabilize the hermeneutic axis” (20</w:t>
      </w:r>
      <w:r w:rsidR="000836F8" w:rsidRPr="00D71E30">
        <w:rPr>
          <w:rFonts w:ascii="Corbel" w:hAnsi="Corbel"/>
        </w:rPr>
        <w:t>08</w:t>
      </w:r>
      <w:r w:rsidRPr="00D71E30">
        <w:rPr>
          <w:rFonts w:ascii="Corbel" w:hAnsi="Corbel"/>
        </w:rPr>
        <w:t xml:space="preserve">: 258). </w:t>
      </w:r>
      <w:r w:rsidR="00954A98">
        <w:rPr>
          <w:rFonts w:ascii="Corbel" w:hAnsi="Corbel"/>
        </w:rPr>
        <w:t>B</w:t>
      </w:r>
      <w:r w:rsidR="008D5FB9" w:rsidRPr="00D71E30">
        <w:rPr>
          <w:rFonts w:ascii="Corbel" w:hAnsi="Corbel"/>
        </w:rPr>
        <w:t xml:space="preserve">y confronting </w:t>
      </w:r>
      <w:r w:rsidR="00FF179B" w:rsidRPr="00D71E30">
        <w:rPr>
          <w:rFonts w:ascii="Corbel" w:hAnsi="Corbel"/>
        </w:rPr>
        <w:t>multiple</w:t>
      </w:r>
      <w:r w:rsidR="008D5FB9" w:rsidRPr="00D71E30">
        <w:rPr>
          <w:rFonts w:ascii="Corbel" w:hAnsi="Corbel"/>
        </w:rPr>
        <w:t xml:space="preserve"> dimensions, </w:t>
      </w:r>
      <w:r w:rsidR="00F85946" w:rsidRPr="00D71E30">
        <w:rPr>
          <w:rFonts w:ascii="Corbel" w:hAnsi="Corbel"/>
        </w:rPr>
        <w:t>Carson’s</w:t>
      </w:r>
      <w:r w:rsidR="0026418B" w:rsidRPr="00D71E30">
        <w:rPr>
          <w:rFonts w:ascii="Corbel" w:hAnsi="Corbel"/>
        </w:rPr>
        <w:t xml:space="preserve"> </w:t>
      </w:r>
      <w:r w:rsidR="00563BB6" w:rsidRPr="00D71E30">
        <w:rPr>
          <w:rFonts w:ascii="Corbel" w:hAnsi="Corbel"/>
        </w:rPr>
        <w:t>refutati</w:t>
      </w:r>
      <w:r w:rsidR="00873823" w:rsidRPr="00D71E30">
        <w:rPr>
          <w:rFonts w:ascii="Corbel" w:hAnsi="Corbel"/>
        </w:rPr>
        <w:t>onal</w:t>
      </w:r>
      <w:r w:rsidR="0084336E" w:rsidRPr="00D71E30">
        <w:rPr>
          <w:rFonts w:ascii="Corbel" w:hAnsi="Corbel"/>
        </w:rPr>
        <w:t xml:space="preserve"> </w:t>
      </w:r>
      <w:r w:rsidRPr="00D71E30">
        <w:rPr>
          <w:rFonts w:ascii="Corbel" w:hAnsi="Corbel"/>
        </w:rPr>
        <w:t>approach</w:t>
      </w:r>
      <w:r w:rsidR="00563BB6" w:rsidRPr="00D71E30">
        <w:rPr>
          <w:rFonts w:ascii="Corbel" w:hAnsi="Corbel"/>
        </w:rPr>
        <w:t xml:space="preserve"> to </w:t>
      </w:r>
      <w:r w:rsidR="0026418B" w:rsidRPr="00D71E30">
        <w:rPr>
          <w:rFonts w:ascii="Corbel" w:hAnsi="Corbel"/>
        </w:rPr>
        <w:t xml:space="preserve">hermeneutic </w:t>
      </w:r>
      <w:r w:rsidR="00563BB6" w:rsidRPr="00D71E30">
        <w:rPr>
          <w:rFonts w:ascii="Corbel" w:hAnsi="Corbel"/>
        </w:rPr>
        <w:t>finality</w:t>
      </w:r>
      <w:r w:rsidR="00AE1688" w:rsidRPr="00D71E30">
        <w:rPr>
          <w:rFonts w:ascii="Corbel" w:hAnsi="Corbel"/>
        </w:rPr>
        <w:t xml:space="preserve"> </w:t>
      </w:r>
      <w:r w:rsidR="00865B2F" w:rsidRPr="00D71E30">
        <w:rPr>
          <w:rFonts w:ascii="Corbel" w:hAnsi="Corbel"/>
        </w:rPr>
        <w:t xml:space="preserve">naturally results in a myriad of readings – both formally and thematically – which </w:t>
      </w:r>
      <w:r w:rsidR="008D5FB9" w:rsidRPr="00D71E30">
        <w:rPr>
          <w:rFonts w:ascii="Corbel" w:hAnsi="Corbel"/>
        </w:rPr>
        <w:t xml:space="preserve">in turn </w:t>
      </w:r>
      <w:r w:rsidRPr="00D71E30">
        <w:rPr>
          <w:rFonts w:ascii="Corbel" w:hAnsi="Corbel"/>
        </w:rPr>
        <w:t xml:space="preserve">allows for </w:t>
      </w:r>
      <w:r w:rsidR="00DF30D9" w:rsidRPr="00D71E30">
        <w:rPr>
          <w:rFonts w:ascii="Corbel" w:hAnsi="Corbel"/>
        </w:rPr>
        <w:t xml:space="preserve">a </w:t>
      </w:r>
      <w:r w:rsidR="00E210BC" w:rsidRPr="00D71E30">
        <w:rPr>
          <w:rFonts w:ascii="Corbel" w:hAnsi="Corbel"/>
        </w:rPr>
        <w:t>far more constructive</w:t>
      </w:r>
      <w:r w:rsidR="008D5FB9" w:rsidRPr="00D71E30">
        <w:rPr>
          <w:rFonts w:ascii="Corbel" w:hAnsi="Corbel"/>
        </w:rPr>
        <w:t xml:space="preserve"> </w:t>
      </w:r>
      <w:r w:rsidR="00C57076" w:rsidRPr="00D71E30">
        <w:rPr>
          <w:rFonts w:ascii="Corbel" w:hAnsi="Corbel"/>
        </w:rPr>
        <w:t xml:space="preserve">outlook on ‘meaning’ </w:t>
      </w:r>
      <w:r w:rsidR="008D5FB9" w:rsidRPr="00D71E30">
        <w:rPr>
          <w:rFonts w:ascii="Corbel" w:hAnsi="Corbel"/>
        </w:rPr>
        <w:t xml:space="preserve">than mere </w:t>
      </w:r>
      <w:r w:rsidR="00C57076" w:rsidRPr="00D71E30">
        <w:rPr>
          <w:rFonts w:ascii="Corbel" w:hAnsi="Corbel"/>
        </w:rPr>
        <w:t xml:space="preserve">absolutism or even </w:t>
      </w:r>
      <w:proofErr w:type="spellStart"/>
      <w:r w:rsidR="008D5FB9" w:rsidRPr="00D71E30">
        <w:rPr>
          <w:rFonts w:ascii="Corbel" w:hAnsi="Corbel"/>
        </w:rPr>
        <w:t>intentionalism</w:t>
      </w:r>
      <w:proofErr w:type="spellEnd"/>
      <w:r w:rsidR="0026418B" w:rsidRPr="00D71E30">
        <w:rPr>
          <w:rFonts w:ascii="Corbel" w:hAnsi="Corbel"/>
        </w:rPr>
        <w:t xml:space="preserve">. </w:t>
      </w:r>
      <w:r w:rsidR="002F66EA" w:rsidRPr="00D71E30">
        <w:rPr>
          <w:rFonts w:ascii="Corbel" w:hAnsi="Corbel"/>
        </w:rPr>
        <w:t xml:space="preserve">Yet </w:t>
      </w:r>
      <w:r w:rsidR="00E210BC" w:rsidRPr="00D71E30">
        <w:rPr>
          <w:rFonts w:ascii="Corbel" w:hAnsi="Corbel"/>
        </w:rPr>
        <w:t xml:space="preserve">it is </w:t>
      </w:r>
      <w:r w:rsidR="003C12CB">
        <w:rPr>
          <w:rFonts w:ascii="Corbel" w:hAnsi="Corbel"/>
        </w:rPr>
        <w:t>equally</w:t>
      </w:r>
      <w:r w:rsidR="00E210BC" w:rsidRPr="00D71E30">
        <w:rPr>
          <w:rFonts w:ascii="Corbel" w:hAnsi="Corbel"/>
        </w:rPr>
        <w:t xml:space="preserve"> important to </w:t>
      </w:r>
      <w:r w:rsidR="00AB1137">
        <w:rPr>
          <w:rFonts w:ascii="Corbel" w:hAnsi="Corbel"/>
        </w:rPr>
        <w:t>acknowledge</w:t>
      </w:r>
      <w:r w:rsidR="00E210BC" w:rsidRPr="00D71E30">
        <w:rPr>
          <w:rFonts w:ascii="Corbel" w:hAnsi="Corbel"/>
        </w:rPr>
        <w:t xml:space="preserve"> that </w:t>
      </w:r>
      <w:r w:rsidR="00E80625">
        <w:rPr>
          <w:rFonts w:ascii="Corbel" w:hAnsi="Corbel"/>
        </w:rPr>
        <w:t>this project of opening up</w:t>
      </w:r>
      <w:r w:rsidR="00E80625" w:rsidRPr="00E80625">
        <w:rPr>
          <w:rFonts w:ascii="Corbel" w:hAnsi="Corbel"/>
        </w:rPr>
        <w:t xml:space="preserve"> the space of </w:t>
      </w:r>
      <w:r w:rsidR="00E80625">
        <w:rPr>
          <w:rFonts w:ascii="Corbel" w:hAnsi="Corbel"/>
        </w:rPr>
        <w:t xml:space="preserve">metaphysical reading processes </w:t>
      </w:r>
      <w:r w:rsidR="002F66EA" w:rsidRPr="00D71E30">
        <w:rPr>
          <w:rFonts w:ascii="Corbel" w:hAnsi="Corbel"/>
        </w:rPr>
        <w:t xml:space="preserve">cannot </w:t>
      </w:r>
      <w:r w:rsidR="00320E37" w:rsidRPr="00D71E30">
        <w:rPr>
          <w:rFonts w:ascii="Corbel" w:hAnsi="Corbel"/>
        </w:rPr>
        <w:t>succeed</w:t>
      </w:r>
      <w:r w:rsidR="00873823" w:rsidRPr="00D71E30">
        <w:rPr>
          <w:rFonts w:ascii="Corbel" w:hAnsi="Corbel"/>
        </w:rPr>
        <w:t xml:space="preserve"> </w:t>
      </w:r>
      <w:r w:rsidR="002F66EA" w:rsidRPr="00D71E30">
        <w:rPr>
          <w:rFonts w:ascii="Corbel" w:hAnsi="Corbel"/>
        </w:rPr>
        <w:t>without</w:t>
      </w:r>
      <w:r w:rsidR="00E210BC" w:rsidRPr="00D71E30">
        <w:rPr>
          <w:rFonts w:ascii="Corbel" w:hAnsi="Corbel"/>
        </w:rPr>
        <w:t xml:space="preserve"> extensive reliance on</w:t>
      </w:r>
      <w:r w:rsidR="002F66EA" w:rsidRPr="00D71E30">
        <w:rPr>
          <w:rFonts w:ascii="Corbel" w:hAnsi="Corbel"/>
        </w:rPr>
        <w:t xml:space="preserve"> technique</w:t>
      </w:r>
      <w:r w:rsidR="00F1143A" w:rsidRPr="00D71E30">
        <w:rPr>
          <w:rFonts w:ascii="Corbel" w:hAnsi="Corbel"/>
        </w:rPr>
        <w:t xml:space="preserve">, </w:t>
      </w:r>
      <w:r w:rsidR="000376A1" w:rsidRPr="00D71E30">
        <w:rPr>
          <w:rFonts w:ascii="Corbel" w:hAnsi="Corbel"/>
        </w:rPr>
        <w:t xml:space="preserve">especially </w:t>
      </w:r>
      <w:r w:rsidR="008C5220" w:rsidRPr="00D71E30">
        <w:rPr>
          <w:rFonts w:ascii="Corbel" w:hAnsi="Corbel"/>
        </w:rPr>
        <w:t>when it comes to</w:t>
      </w:r>
      <w:r w:rsidR="00F1143A" w:rsidRPr="00D71E30">
        <w:rPr>
          <w:rFonts w:ascii="Corbel" w:hAnsi="Corbel"/>
        </w:rPr>
        <w:t xml:space="preserve"> a work of literature that is concerned with “not […] poetry per se, but […] [with] translation—between languages, between identities, and ultimately between genres” (</w:t>
      </w:r>
      <w:proofErr w:type="spellStart"/>
      <w:r w:rsidR="00F1143A" w:rsidRPr="00D71E30">
        <w:rPr>
          <w:rFonts w:ascii="Corbel" w:hAnsi="Corbel"/>
        </w:rPr>
        <w:t>D’Agata</w:t>
      </w:r>
      <w:proofErr w:type="spellEnd"/>
      <w:r w:rsidR="00F1143A" w:rsidRPr="00D71E30">
        <w:rPr>
          <w:rFonts w:ascii="Corbel" w:hAnsi="Corbel"/>
        </w:rPr>
        <w:t xml:space="preserve"> qtd. in Rae 2011: 167).</w:t>
      </w:r>
      <w:r w:rsidR="009C4B21" w:rsidRPr="00D71E30">
        <w:rPr>
          <w:rFonts w:ascii="Corbel" w:hAnsi="Corbel"/>
        </w:rPr>
        <w:t xml:space="preserve"> </w:t>
      </w:r>
      <w:r w:rsidR="006B4E7E">
        <w:rPr>
          <w:rFonts w:ascii="Corbel" w:hAnsi="Corbel"/>
        </w:rPr>
        <w:t>This</w:t>
      </w:r>
      <w:r w:rsidR="009C4B21" w:rsidRPr="00D71E30">
        <w:rPr>
          <w:rFonts w:ascii="Corbel" w:hAnsi="Corbel"/>
        </w:rPr>
        <w:t xml:space="preserve"> claim about Carson’s </w:t>
      </w:r>
      <w:r w:rsidR="009C4B21" w:rsidRPr="00D71E30">
        <w:rPr>
          <w:rFonts w:ascii="Corbel" w:hAnsi="Corbel"/>
          <w:i/>
        </w:rPr>
        <w:t>Men in the Off Hours</w:t>
      </w:r>
      <w:r w:rsidR="009C4B21" w:rsidRPr="00D71E30">
        <w:rPr>
          <w:rFonts w:ascii="Corbel" w:hAnsi="Corbel"/>
        </w:rPr>
        <w:t xml:space="preserve"> </w:t>
      </w:r>
      <w:r w:rsidR="00637B4D">
        <w:rPr>
          <w:rFonts w:ascii="Corbel" w:hAnsi="Corbel"/>
        </w:rPr>
        <w:t xml:space="preserve">(2000) </w:t>
      </w:r>
      <w:r w:rsidR="00AB1137">
        <w:rPr>
          <w:rFonts w:ascii="Corbel" w:hAnsi="Corbel"/>
        </w:rPr>
        <w:t>has been augmented here</w:t>
      </w:r>
      <w:r w:rsidR="006B4E7E">
        <w:rPr>
          <w:rFonts w:ascii="Corbel" w:hAnsi="Corbel"/>
        </w:rPr>
        <w:t xml:space="preserve"> as</w:t>
      </w:r>
      <w:r w:rsidR="009C4B21" w:rsidRPr="00D71E30">
        <w:rPr>
          <w:rFonts w:ascii="Corbel" w:hAnsi="Corbel"/>
        </w:rPr>
        <w:t xml:space="preserve"> </w:t>
      </w:r>
      <w:proofErr w:type="spellStart"/>
      <w:r w:rsidR="009C4B21" w:rsidRPr="00D71E30">
        <w:rPr>
          <w:rFonts w:ascii="Corbel" w:hAnsi="Corbel"/>
          <w:i/>
        </w:rPr>
        <w:t>Decreation</w:t>
      </w:r>
      <w:proofErr w:type="spellEnd"/>
      <w:r w:rsidR="00CC66D6" w:rsidRPr="00D71E30">
        <w:rPr>
          <w:rFonts w:ascii="Corbel" w:hAnsi="Corbel"/>
          <w:i/>
        </w:rPr>
        <w:t xml:space="preserve"> </w:t>
      </w:r>
      <w:r w:rsidR="00CC66D6" w:rsidRPr="00D71E30">
        <w:rPr>
          <w:rFonts w:ascii="Corbel" w:hAnsi="Corbel"/>
        </w:rPr>
        <w:t xml:space="preserve">addresses </w:t>
      </w:r>
      <w:r w:rsidR="00B45AED" w:rsidRPr="00D71E30">
        <w:rPr>
          <w:rFonts w:ascii="Corbel" w:hAnsi="Corbel"/>
        </w:rPr>
        <w:t>the notion of translation</w:t>
      </w:r>
      <w:r w:rsidR="000E2CCF" w:rsidRPr="00D71E30">
        <w:rPr>
          <w:rFonts w:ascii="Corbel" w:hAnsi="Corbel"/>
        </w:rPr>
        <w:t xml:space="preserve"> – </w:t>
      </w:r>
      <w:r w:rsidR="00E03F64" w:rsidRPr="00D71E30">
        <w:rPr>
          <w:rFonts w:ascii="Corbel" w:hAnsi="Corbel"/>
        </w:rPr>
        <w:t>or transduction</w:t>
      </w:r>
      <w:r w:rsidR="000E2CCF" w:rsidRPr="00D71E30">
        <w:rPr>
          <w:rFonts w:ascii="Corbel" w:hAnsi="Corbel"/>
        </w:rPr>
        <w:t>,</w:t>
      </w:r>
      <w:r w:rsidR="00760118" w:rsidRPr="00D71E30">
        <w:rPr>
          <w:rFonts w:ascii="Corbel" w:hAnsi="Corbel"/>
        </w:rPr>
        <w:t xml:space="preserve"> </w:t>
      </w:r>
      <w:r w:rsidR="004E6294" w:rsidRPr="00D71E30">
        <w:rPr>
          <w:rFonts w:ascii="Corbel" w:hAnsi="Corbel"/>
        </w:rPr>
        <w:t xml:space="preserve">which necessitates </w:t>
      </w:r>
      <w:r w:rsidR="0048004D" w:rsidRPr="00D71E30">
        <w:rPr>
          <w:rFonts w:ascii="Corbel" w:hAnsi="Corbel"/>
        </w:rPr>
        <w:t>mediation</w:t>
      </w:r>
      <w:r w:rsidR="00760118" w:rsidRPr="00D71E30">
        <w:rPr>
          <w:rFonts w:ascii="Corbel" w:hAnsi="Corbel"/>
        </w:rPr>
        <w:t xml:space="preserve"> –</w:t>
      </w:r>
      <w:r w:rsidR="001B4C2A">
        <w:rPr>
          <w:rFonts w:ascii="Corbel" w:hAnsi="Corbel"/>
        </w:rPr>
        <w:t xml:space="preserve"> </w:t>
      </w:r>
      <w:r w:rsidR="004B7E11" w:rsidRPr="00D71E30">
        <w:rPr>
          <w:rFonts w:ascii="Corbel" w:hAnsi="Corbel"/>
        </w:rPr>
        <w:t>through the prism of a</w:t>
      </w:r>
      <w:r w:rsidR="001B4C2A">
        <w:rPr>
          <w:rFonts w:ascii="Corbel" w:hAnsi="Corbel"/>
        </w:rPr>
        <w:t xml:space="preserve"> </w:t>
      </w:r>
      <w:r w:rsidR="004B7E11" w:rsidRPr="00D71E30">
        <w:rPr>
          <w:rFonts w:ascii="Corbel" w:hAnsi="Corbel"/>
        </w:rPr>
        <w:t>stereoscopic looking glass.</w:t>
      </w:r>
      <w:r w:rsidR="00D97163">
        <w:rPr>
          <w:rFonts w:ascii="Corbel" w:hAnsi="Corbel"/>
        </w:rPr>
        <w:t xml:space="preserve"> </w:t>
      </w:r>
      <w:r w:rsidR="006A742B" w:rsidRPr="00D71E30">
        <w:rPr>
          <w:rFonts w:ascii="Corbel" w:hAnsi="Corbel"/>
        </w:rPr>
        <w:t xml:space="preserve">The </w:t>
      </w:r>
      <w:r w:rsidR="001911C3">
        <w:rPr>
          <w:rFonts w:ascii="Corbel" w:hAnsi="Corbel"/>
        </w:rPr>
        <w:t xml:space="preserve">resulting </w:t>
      </w:r>
      <w:r w:rsidR="006A742B" w:rsidRPr="00D71E30">
        <w:rPr>
          <w:rFonts w:ascii="Corbel" w:hAnsi="Corbel"/>
        </w:rPr>
        <w:t xml:space="preserve">synthetic disjunction yields a </w:t>
      </w:r>
      <w:r w:rsidR="00C77432">
        <w:rPr>
          <w:rFonts w:ascii="Corbel" w:hAnsi="Corbel"/>
        </w:rPr>
        <w:t>reinterpretative</w:t>
      </w:r>
      <w:r w:rsidR="00ED3DAE">
        <w:rPr>
          <w:rFonts w:ascii="Corbel" w:hAnsi="Corbel"/>
        </w:rPr>
        <w:t xml:space="preserve"> and hence constructive</w:t>
      </w:r>
      <w:r w:rsidR="006A742B" w:rsidRPr="00D71E30">
        <w:rPr>
          <w:rFonts w:ascii="Corbel" w:hAnsi="Corbel"/>
        </w:rPr>
        <w:t xml:space="preserve"> approach to knowledge that </w:t>
      </w:r>
      <w:r w:rsidR="00E56B42">
        <w:rPr>
          <w:rFonts w:ascii="Corbel" w:hAnsi="Corbel"/>
        </w:rPr>
        <w:t>re-visions the relation between difference and similarity</w:t>
      </w:r>
      <w:r w:rsidR="006A742B" w:rsidRPr="00D71E30">
        <w:rPr>
          <w:rFonts w:ascii="Corbel" w:hAnsi="Corbel"/>
        </w:rPr>
        <w:t>.</w:t>
      </w:r>
      <w:r w:rsidR="00DD64BF">
        <w:rPr>
          <w:rFonts w:ascii="Corbel" w:hAnsi="Corbel"/>
        </w:rPr>
        <w:t xml:space="preserve"> </w:t>
      </w:r>
    </w:p>
    <w:p w14:paraId="4E996363" w14:textId="77777777" w:rsidR="00342B17" w:rsidRPr="00D71E30" w:rsidRDefault="00342B17" w:rsidP="000E05AE">
      <w:pPr>
        <w:spacing w:after="0" w:line="360" w:lineRule="auto"/>
        <w:rPr>
          <w:rFonts w:ascii="Corbel" w:hAnsi="Corbel"/>
        </w:rPr>
      </w:pPr>
    </w:p>
    <w:p w14:paraId="0F8D86B1" w14:textId="21909004" w:rsidR="0095052E" w:rsidRDefault="00E3646D" w:rsidP="009C1A5E">
      <w:pPr>
        <w:spacing w:after="0" w:line="360" w:lineRule="auto"/>
        <w:rPr>
          <w:rFonts w:ascii="Corbel" w:hAnsi="Corbel"/>
        </w:rPr>
      </w:pPr>
      <w:r>
        <w:rPr>
          <w:rFonts w:ascii="Corbel" w:hAnsi="Corbel"/>
        </w:rPr>
        <w:t>By virtue of</w:t>
      </w:r>
      <w:r w:rsidR="002F7E33">
        <w:rPr>
          <w:rFonts w:ascii="Corbel" w:hAnsi="Corbel"/>
        </w:rPr>
        <w:t xml:space="preserve"> its multimodal and intergeneric </w:t>
      </w:r>
      <w:r w:rsidR="0032329B">
        <w:rPr>
          <w:rFonts w:ascii="Corbel" w:hAnsi="Corbel"/>
        </w:rPr>
        <w:t>nature</w:t>
      </w:r>
      <w:r w:rsidR="002F7E33">
        <w:rPr>
          <w:rFonts w:ascii="Corbel" w:hAnsi="Corbel"/>
        </w:rPr>
        <w:t>,</w:t>
      </w:r>
      <w:r w:rsidR="009C46F8">
        <w:rPr>
          <w:rFonts w:ascii="Corbel" w:hAnsi="Corbel"/>
        </w:rPr>
        <w:t xml:space="preserve"> </w:t>
      </w:r>
      <w:proofErr w:type="spellStart"/>
      <w:r w:rsidR="00662A6E" w:rsidRPr="00D71E30">
        <w:rPr>
          <w:rFonts w:ascii="Corbel" w:hAnsi="Corbel"/>
          <w:i/>
        </w:rPr>
        <w:t>Decreation</w:t>
      </w:r>
      <w:proofErr w:type="spellEnd"/>
      <w:r w:rsidR="00662A6E" w:rsidRPr="00D71E30">
        <w:rPr>
          <w:rFonts w:ascii="Corbel" w:hAnsi="Corbel"/>
        </w:rPr>
        <w:t xml:space="preserve"> </w:t>
      </w:r>
      <w:r w:rsidR="00D46CD0">
        <w:rPr>
          <w:rFonts w:ascii="Corbel" w:hAnsi="Corbel"/>
        </w:rPr>
        <w:t>can instil</w:t>
      </w:r>
      <w:r w:rsidR="00415C92" w:rsidRPr="00D71E30">
        <w:rPr>
          <w:rFonts w:ascii="Corbel" w:hAnsi="Corbel"/>
        </w:rPr>
        <w:t xml:space="preserve"> in </w:t>
      </w:r>
      <w:r w:rsidR="005005AC">
        <w:rPr>
          <w:rFonts w:ascii="Corbel" w:hAnsi="Corbel"/>
        </w:rPr>
        <w:t>its</w:t>
      </w:r>
      <w:r w:rsidR="00415C92" w:rsidRPr="00D71E30">
        <w:rPr>
          <w:rFonts w:ascii="Corbel" w:hAnsi="Corbel"/>
        </w:rPr>
        <w:t xml:space="preserve"> reader</w:t>
      </w:r>
      <w:r w:rsidR="005005AC">
        <w:rPr>
          <w:rFonts w:ascii="Corbel" w:hAnsi="Corbel"/>
        </w:rPr>
        <w:t>s</w:t>
      </w:r>
      <w:r w:rsidR="00662A6E" w:rsidRPr="00D71E30">
        <w:rPr>
          <w:rFonts w:ascii="Corbel" w:hAnsi="Corbel"/>
        </w:rPr>
        <w:t xml:space="preserve"> </w:t>
      </w:r>
      <w:r w:rsidR="004F6B55" w:rsidRPr="00D71E30">
        <w:rPr>
          <w:rFonts w:ascii="Corbel" w:hAnsi="Corbel"/>
        </w:rPr>
        <w:t xml:space="preserve">a </w:t>
      </w:r>
      <w:r w:rsidR="000D6DA8" w:rsidRPr="00D71E30">
        <w:rPr>
          <w:rFonts w:ascii="Corbel" w:hAnsi="Corbel"/>
        </w:rPr>
        <w:t xml:space="preserve">metaphysical process of </w:t>
      </w:r>
      <w:r w:rsidR="00C62015" w:rsidRPr="00D71E30">
        <w:rPr>
          <w:rFonts w:ascii="Corbel" w:hAnsi="Corbel"/>
        </w:rPr>
        <w:t>‘</w:t>
      </w:r>
      <w:r w:rsidR="008C0EB8" w:rsidRPr="00D71E30">
        <w:rPr>
          <w:rFonts w:ascii="Corbel" w:hAnsi="Corbel"/>
        </w:rPr>
        <w:t xml:space="preserve">enlightened’ </w:t>
      </w:r>
      <w:r w:rsidR="000D6DA8" w:rsidRPr="00D71E30">
        <w:rPr>
          <w:rFonts w:ascii="Corbel" w:hAnsi="Corbel"/>
        </w:rPr>
        <w:t>reconciliation between</w:t>
      </w:r>
      <w:r w:rsidR="004F6B55" w:rsidRPr="00D71E30">
        <w:rPr>
          <w:rFonts w:ascii="Corbel" w:hAnsi="Corbel"/>
        </w:rPr>
        <w:t xml:space="preserve"> apparent</w:t>
      </w:r>
      <w:r w:rsidR="00013D9E" w:rsidRPr="00D71E30">
        <w:rPr>
          <w:rFonts w:ascii="Corbel" w:hAnsi="Corbel"/>
        </w:rPr>
        <w:t xml:space="preserve"> </w:t>
      </w:r>
      <w:r w:rsidR="004F6B55" w:rsidRPr="00D71E30">
        <w:rPr>
          <w:rFonts w:ascii="Corbel" w:hAnsi="Corbel"/>
        </w:rPr>
        <w:t xml:space="preserve">incongruities </w:t>
      </w:r>
      <w:r w:rsidR="00662A6E" w:rsidRPr="00D71E30">
        <w:rPr>
          <w:rFonts w:ascii="Corbel" w:hAnsi="Corbel"/>
        </w:rPr>
        <w:t>by operating on the basis of analogy</w:t>
      </w:r>
      <w:r w:rsidR="00F75676" w:rsidRPr="00D71E30">
        <w:rPr>
          <w:rFonts w:ascii="Corbel" w:hAnsi="Corbel"/>
        </w:rPr>
        <w:t>.</w:t>
      </w:r>
      <w:r w:rsidR="005562DE">
        <w:rPr>
          <w:rFonts w:ascii="Corbel" w:hAnsi="Corbel"/>
        </w:rPr>
        <w:t xml:space="preserve"> </w:t>
      </w:r>
      <w:r w:rsidR="00BE1C1F">
        <w:rPr>
          <w:rFonts w:ascii="Corbel" w:hAnsi="Corbel"/>
        </w:rPr>
        <w:t>This is not to say that th</w:t>
      </w:r>
      <w:r w:rsidR="00F407F8">
        <w:rPr>
          <w:rFonts w:ascii="Corbel" w:hAnsi="Corbel"/>
        </w:rPr>
        <w:t>e</w:t>
      </w:r>
      <w:r w:rsidR="00BE1C1F">
        <w:rPr>
          <w:rFonts w:ascii="Corbel" w:hAnsi="Corbel"/>
        </w:rPr>
        <w:t xml:space="preserve"> </w:t>
      </w:r>
      <w:r w:rsidR="00BE1C1F" w:rsidRPr="00BE1C1F">
        <w:rPr>
          <w:rFonts w:ascii="Corbel" w:hAnsi="Corbel"/>
        </w:rPr>
        <w:t>non-dialectical play between difference and similarity</w:t>
      </w:r>
      <w:r w:rsidR="00BE1C1F">
        <w:rPr>
          <w:rFonts w:ascii="Corbel" w:hAnsi="Corbel"/>
        </w:rPr>
        <w:t xml:space="preserve"> </w:t>
      </w:r>
      <w:r w:rsidR="005C50CC">
        <w:rPr>
          <w:rFonts w:ascii="Corbel" w:hAnsi="Corbel"/>
        </w:rPr>
        <w:t xml:space="preserve">in the collection </w:t>
      </w:r>
      <w:r w:rsidR="00BE1C1F">
        <w:rPr>
          <w:rFonts w:ascii="Corbel" w:hAnsi="Corbel"/>
        </w:rPr>
        <w:t xml:space="preserve">allows for a </w:t>
      </w:r>
      <w:r w:rsidR="00BE1C1F" w:rsidRPr="00BE1C1F">
        <w:rPr>
          <w:rFonts w:ascii="Corbel" w:hAnsi="Corbel"/>
        </w:rPr>
        <w:t xml:space="preserve">direct mimesis of </w:t>
      </w:r>
      <w:r w:rsidR="00BE1C1F">
        <w:rPr>
          <w:rFonts w:ascii="Corbel" w:hAnsi="Corbel"/>
        </w:rPr>
        <w:t>humankind’s</w:t>
      </w:r>
      <w:r w:rsidR="00BE1C1F" w:rsidRPr="00BE1C1F">
        <w:rPr>
          <w:rFonts w:ascii="Corbel" w:hAnsi="Corbel"/>
        </w:rPr>
        <w:t xml:space="preserve"> ability to</w:t>
      </w:r>
      <w:r w:rsidR="00BE1C1F">
        <w:rPr>
          <w:rFonts w:ascii="Corbel" w:hAnsi="Corbel"/>
        </w:rPr>
        <w:t xml:space="preserve"> </w:t>
      </w:r>
      <w:r w:rsidR="00BE1C1F" w:rsidRPr="00BE1C1F">
        <w:rPr>
          <w:rFonts w:ascii="Corbel" w:hAnsi="Corbel"/>
        </w:rPr>
        <w:t>reconcile difference in consciousness</w:t>
      </w:r>
      <w:r w:rsidR="00BE1C1F">
        <w:rPr>
          <w:rFonts w:ascii="Corbel" w:hAnsi="Corbel"/>
        </w:rPr>
        <w:t xml:space="preserve">. </w:t>
      </w:r>
      <w:r w:rsidR="00CB1A79">
        <w:rPr>
          <w:rFonts w:ascii="Corbel" w:hAnsi="Corbel"/>
        </w:rPr>
        <w:t>Especially</w:t>
      </w:r>
      <w:r w:rsidR="00351391">
        <w:rPr>
          <w:rFonts w:ascii="Corbel" w:hAnsi="Corbel"/>
        </w:rPr>
        <w:t xml:space="preserve"> the section on </w:t>
      </w:r>
      <w:r w:rsidR="00930E49" w:rsidRPr="00930E49">
        <w:rPr>
          <w:rFonts w:ascii="Corbel" w:hAnsi="Corbel"/>
        </w:rPr>
        <w:t>sensory mediation</w:t>
      </w:r>
      <w:r w:rsidR="00351391">
        <w:rPr>
          <w:rFonts w:ascii="Corbel" w:hAnsi="Corbel"/>
        </w:rPr>
        <w:t xml:space="preserve"> has demonstrated</w:t>
      </w:r>
      <w:r w:rsidR="00CB1A79">
        <w:rPr>
          <w:rFonts w:ascii="Corbel" w:hAnsi="Corbel"/>
        </w:rPr>
        <w:t xml:space="preserve"> that</w:t>
      </w:r>
      <w:r w:rsidR="00BE1C1F">
        <w:rPr>
          <w:rFonts w:ascii="Corbel" w:hAnsi="Corbel"/>
        </w:rPr>
        <w:t xml:space="preserve"> the collection’s </w:t>
      </w:r>
      <w:r w:rsidR="00A02175">
        <w:rPr>
          <w:rFonts w:ascii="Corbel" w:hAnsi="Corbel"/>
        </w:rPr>
        <w:t>deconstructive</w:t>
      </w:r>
      <w:r w:rsidR="00BE1C1F">
        <w:rPr>
          <w:rFonts w:ascii="Corbel" w:hAnsi="Corbel"/>
        </w:rPr>
        <w:t xml:space="preserve"> quality</w:t>
      </w:r>
      <w:r w:rsidR="00E805B1">
        <w:rPr>
          <w:rFonts w:ascii="Corbel" w:hAnsi="Corbel"/>
        </w:rPr>
        <w:t xml:space="preserve"> rather</w:t>
      </w:r>
      <w:r w:rsidR="00BE1C1F">
        <w:rPr>
          <w:rFonts w:ascii="Corbel" w:hAnsi="Corbel"/>
        </w:rPr>
        <w:t xml:space="preserve"> replays the struggle to </w:t>
      </w:r>
      <w:r w:rsidR="00E805B1">
        <w:rPr>
          <w:rFonts w:ascii="Corbel" w:hAnsi="Corbel"/>
        </w:rPr>
        <w:t xml:space="preserve">process and make sense of reality, </w:t>
      </w:r>
      <w:r w:rsidR="00BE1C1F">
        <w:rPr>
          <w:rFonts w:ascii="Corbel" w:hAnsi="Corbel"/>
        </w:rPr>
        <w:t xml:space="preserve">and thus makes readers </w:t>
      </w:r>
      <w:r w:rsidR="00BE1C1F" w:rsidRPr="00BE1C1F">
        <w:rPr>
          <w:rFonts w:ascii="Corbel" w:hAnsi="Corbel"/>
          <w:i/>
        </w:rPr>
        <w:t xml:space="preserve">aware </w:t>
      </w:r>
      <w:r w:rsidR="00BE1C1F">
        <w:rPr>
          <w:rFonts w:ascii="Corbel" w:hAnsi="Corbel"/>
        </w:rPr>
        <w:t xml:space="preserve">of </w:t>
      </w:r>
      <w:r w:rsidR="004F62F8">
        <w:rPr>
          <w:rFonts w:ascii="Corbel" w:hAnsi="Corbel"/>
        </w:rPr>
        <w:t xml:space="preserve">the possibility </w:t>
      </w:r>
      <w:r w:rsidR="004537EA">
        <w:rPr>
          <w:rFonts w:ascii="Corbel" w:hAnsi="Corbel"/>
        </w:rPr>
        <w:t>to recalibrate</w:t>
      </w:r>
      <w:r w:rsidR="004F62F8" w:rsidRPr="00D71E30">
        <w:rPr>
          <w:rFonts w:ascii="Corbel" w:hAnsi="Corbel"/>
        </w:rPr>
        <w:t xml:space="preserve"> entrenched patterns of thinking</w:t>
      </w:r>
      <w:r w:rsidR="004F62F8">
        <w:rPr>
          <w:rFonts w:ascii="Corbel" w:hAnsi="Corbel"/>
        </w:rPr>
        <w:t xml:space="preserve">. </w:t>
      </w:r>
      <w:r w:rsidR="00D97163">
        <w:rPr>
          <w:rFonts w:ascii="Corbel" w:hAnsi="Corbel"/>
        </w:rPr>
        <w:t>Although t</w:t>
      </w:r>
      <w:r w:rsidR="00FD2C91" w:rsidRPr="00D71E30">
        <w:rPr>
          <w:rFonts w:ascii="Corbel" w:hAnsi="Corbel"/>
        </w:rPr>
        <w:t>here is no such thing as a model reader,</w:t>
      </w:r>
      <w:r w:rsidR="00D97163">
        <w:rPr>
          <w:rFonts w:ascii="Corbel" w:hAnsi="Corbel"/>
        </w:rPr>
        <w:t xml:space="preserve"> </w:t>
      </w:r>
      <w:proofErr w:type="spellStart"/>
      <w:r w:rsidR="002F363D" w:rsidRPr="00D71E30">
        <w:rPr>
          <w:rFonts w:ascii="Corbel" w:hAnsi="Corbel"/>
        </w:rPr>
        <w:t>semiological</w:t>
      </w:r>
      <w:proofErr w:type="spellEnd"/>
      <w:r w:rsidR="002F363D" w:rsidRPr="00D71E30">
        <w:rPr>
          <w:rFonts w:ascii="Corbel" w:hAnsi="Corbel"/>
        </w:rPr>
        <w:t xml:space="preserve"> research of the kind carried out </w:t>
      </w:r>
      <w:r w:rsidR="006D457B">
        <w:rPr>
          <w:rFonts w:ascii="Corbel" w:hAnsi="Corbel"/>
        </w:rPr>
        <w:t>here</w:t>
      </w:r>
      <w:r w:rsidR="007C1CFD">
        <w:rPr>
          <w:rFonts w:ascii="Corbel" w:hAnsi="Corbel"/>
        </w:rPr>
        <w:t xml:space="preserve"> </w:t>
      </w:r>
      <w:r w:rsidR="00C64B02" w:rsidRPr="00D71E30">
        <w:rPr>
          <w:rFonts w:ascii="Corbel" w:hAnsi="Corbel"/>
        </w:rPr>
        <w:t xml:space="preserve">can help </w:t>
      </w:r>
      <w:r w:rsidR="006771D5" w:rsidRPr="00D71E30">
        <w:rPr>
          <w:rFonts w:ascii="Corbel" w:hAnsi="Corbel"/>
        </w:rPr>
        <w:t xml:space="preserve">to </w:t>
      </w:r>
      <w:r w:rsidR="00C64B02" w:rsidRPr="00D71E30">
        <w:rPr>
          <w:rFonts w:ascii="Corbel" w:hAnsi="Corbel"/>
        </w:rPr>
        <w:t xml:space="preserve">elucidate the signifying processes at the root of </w:t>
      </w:r>
      <w:r w:rsidR="00536DD9" w:rsidRPr="00D71E30">
        <w:rPr>
          <w:rFonts w:ascii="Corbel" w:hAnsi="Corbel"/>
        </w:rPr>
        <w:t xml:space="preserve">literary </w:t>
      </w:r>
      <w:r w:rsidR="00C64B02" w:rsidRPr="00D71E30">
        <w:rPr>
          <w:rFonts w:ascii="Corbel" w:hAnsi="Corbel"/>
        </w:rPr>
        <w:t>interpretation.</w:t>
      </w:r>
      <w:r w:rsidR="0096541A" w:rsidRPr="00D71E30">
        <w:rPr>
          <w:rFonts w:ascii="Corbel" w:hAnsi="Corbel"/>
        </w:rPr>
        <w:t xml:space="preserve"> </w:t>
      </w:r>
      <w:r w:rsidR="00CE671B">
        <w:rPr>
          <w:rFonts w:ascii="Corbel" w:hAnsi="Corbel"/>
        </w:rPr>
        <w:t>After all</w:t>
      </w:r>
      <w:r w:rsidR="00AE4807" w:rsidRPr="00D71E30">
        <w:rPr>
          <w:rFonts w:ascii="Corbel" w:hAnsi="Corbel"/>
        </w:rPr>
        <w:t xml:space="preserve">, </w:t>
      </w:r>
      <w:proofErr w:type="spellStart"/>
      <w:r w:rsidR="000E5B7D" w:rsidRPr="00D71E30">
        <w:rPr>
          <w:rFonts w:ascii="Corbel" w:hAnsi="Corbel"/>
        </w:rPr>
        <w:t>Iser’s</w:t>
      </w:r>
      <w:proofErr w:type="spellEnd"/>
      <w:r w:rsidR="000E5B7D" w:rsidRPr="00D71E30">
        <w:rPr>
          <w:rFonts w:ascii="Corbel" w:hAnsi="Corbel"/>
        </w:rPr>
        <w:t xml:space="preserve"> theory of the reading process has </w:t>
      </w:r>
      <w:r w:rsidR="00180D52">
        <w:rPr>
          <w:rFonts w:ascii="Corbel" w:hAnsi="Corbel"/>
        </w:rPr>
        <w:t>amply</w:t>
      </w:r>
      <w:r w:rsidR="00B674CB">
        <w:rPr>
          <w:rFonts w:ascii="Corbel" w:hAnsi="Corbel"/>
        </w:rPr>
        <w:t xml:space="preserve"> shown</w:t>
      </w:r>
      <w:r w:rsidR="000E5B7D" w:rsidRPr="00D71E30">
        <w:rPr>
          <w:rFonts w:ascii="Corbel" w:hAnsi="Corbel"/>
        </w:rPr>
        <w:t xml:space="preserve"> that the author’s literary technique</w:t>
      </w:r>
      <w:bookmarkStart w:id="6" w:name="_GoBack"/>
      <w:bookmarkEnd w:id="6"/>
      <w:r w:rsidR="000E5B7D" w:rsidRPr="00D71E30">
        <w:rPr>
          <w:rFonts w:ascii="Corbel" w:hAnsi="Corbel"/>
        </w:rPr>
        <w:t xml:space="preserve"> and the reader’s </w:t>
      </w:r>
      <w:r w:rsidR="008D1B1B" w:rsidRPr="00D71E30">
        <w:rPr>
          <w:rFonts w:ascii="Corbel" w:hAnsi="Corbel"/>
        </w:rPr>
        <w:t>own idiosyncratic interpretation</w:t>
      </w:r>
      <w:r w:rsidR="004B51BC">
        <w:rPr>
          <w:rFonts w:ascii="Corbel" w:hAnsi="Corbel"/>
        </w:rPr>
        <w:t>s</w:t>
      </w:r>
      <w:r w:rsidR="008D1B1B" w:rsidRPr="00D71E30">
        <w:rPr>
          <w:rFonts w:ascii="Corbel" w:hAnsi="Corbel"/>
        </w:rPr>
        <w:t xml:space="preserve"> </w:t>
      </w:r>
      <w:r w:rsidR="000E5B7D" w:rsidRPr="00D71E30">
        <w:rPr>
          <w:rFonts w:ascii="Corbel" w:hAnsi="Corbel"/>
        </w:rPr>
        <w:t xml:space="preserve">are in a constant state of </w:t>
      </w:r>
      <w:r w:rsidR="008D1B1B" w:rsidRPr="00D71E30">
        <w:rPr>
          <w:rFonts w:ascii="Corbel" w:hAnsi="Corbel"/>
        </w:rPr>
        <w:t xml:space="preserve">flux. </w:t>
      </w:r>
      <w:r w:rsidR="00536DD9" w:rsidRPr="00D71E30">
        <w:rPr>
          <w:rFonts w:ascii="Corbel" w:hAnsi="Corbel"/>
        </w:rPr>
        <w:t xml:space="preserve">Signification and interpretation are never </w:t>
      </w:r>
      <w:r w:rsidR="00237053" w:rsidRPr="00D71E30">
        <w:rPr>
          <w:rFonts w:ascii="Corbel" w:hAnsi="Corbel"/>
        </w:rPr>
        <w:t xml:space="preserve">wholly </w:t>
      </w:r>
      <w:r w:rsidR="00536DD9" w:rsidRPr="00D71E30">
        <w:rPr>
          <w:rFonts w:ascii="Corbel" w:hAnsi="Corbel"/>
        </w:rPr>
        <w:t>arbitrary</w:t>
      </w:r>
      <w:r w:rsidR="002F7E33">
        <w:rPr>
          <w:rFonts w:ascii="Corbel" w:hAnsi="Corbel"/>
        </w:rPr>
        <w:t>,</w:t>
      </w:r>
      <w:r w:rsidR="00536DD9" w:rsidRPr="00D71E30">
        <w:rPr>
          <w:rFonts w:ascii="Corbel" w:hAnsi="Corbel"/>
        </w:rPr>
        <w:t xml:space="preserve"> and hence, the existence of a communicative system with underlying guiding devices is undeniable.</w:t>
      </w:r>
      <w:r w:rsidR="00AE4D00" w:rsidRPr="00D71E30">
        <w:rPr>
          <w:rFonts w:ascii="Corbel" w:hAnsi="Corbel"/>
        </w:rPr>
        <w:t xml:space="preserve"> </w:t>
      </w:r>
      <w:r w:rsidR="00237053" w:rsidRPr="00D71E30">
        <w:rPr>
          <w:rFonts w:ascii="Corbel" w:hAnsi="Corbel"/>
        </w:rPr>
        <w:t xml:space="preserve">All the same, </w:t>
      </w:r>
      <w:r w:rsidR="007C1CFD">
        <w:rPr>
          <w:rFonts w:ascii="Corbel" w:hAnsi="Corbel"/>
        </w:rPr>
        <w:t xml:space="preserve">the reasoning developed </w:t>
      </w:r>
      <w:r w:rsidR="004359A4">
        <w:rPr>
          <w:rFonts w:ascii="Corbel" w:hAnsi="Corbel"/>
        </w:rPr>
        <w:t xml:space="preserve">throughout </w:t>
      </w:r>
      <w:r w:rsidR="0009747C">
        <w:rPr>
          <w:rFonts w:ascii="Corbel" w:hAnsi="Corbel"/>
        </w:rPr>
        <w:t>these pages</w:t>
      </w:r>
      <w:r w:rsidR="004359A4">
        <w:rPr>
          <w:rFonts w:ascii="Corbel" w:hAnsi="Corbel"/>
        </w:rPr>
        <w:t xml:space="preserve"> </w:t>
      </w:r>
      <w:r w:rsidR="002815D9">
        <w:rPr>
          <w:rFonts w:ascii="Corbel" w:hAnsi="Corbel"/>
        </w:rPr>
        <w:t>has equally indicated</w:t>
      </w:r>
      <w:r w:rsidR="00834A1D" w:rsidRPr="00D71E30">
        <w:rPr>
          <w:rFonts w:ascii="Corbel" w:hAnsi="Corbel"/>
        </w:rPr>
        <w:t xml:space="preserve"> that </w:t>
      </w:r>
      <w:r w:rsidR="00DD2B41" w:rsidRPr="00D71E30">
        <w:rPr>
          <w:rFonts w:ascii="Corbel" w:hAnsi="Corbel"/>
        </w:rPr>
        <w:t xml:space="preserve">the emotional component can never fully </w:t>
      </w:r>
      <w:r w:rsidR="00210F19" w:rsidRPr="00D71E30">
        <w:rPr>
          <w:rFonts w:ascii="Corbel" w:hAnsi="Corbel"/>
        </w:rPr>
        <w:t xml:space="preserve">be </w:t>
      </w:r>
      <w:r w:rsidR="00DD2B41" w:rsidRPr="00D71E30">
        <w:rPr>
          <w:rFonts w:ascii="Corbel" w:hAnsi="Corbel"/>
        </w:rPr>
        <w:t>accounted for</w:t>
      </w:r>
      <w:r w:rsidR="00210F19" w:rsidRPr="00D71E30">
        <w:rPr>
          <w:rFonts w:ascii="Corbel" w:hAnsi="Corbel"/>
        </w:rPr>
        <w:t xml:space="preserve">: the dialectic is never closed </w:t>
      </w:r>
      <w:r w:rsidR="008C0EB8" w:rsidRPr="00D71E30">
        <w:rPr>
          <w:rFonts w:ascii="Corbel" w:hAnsi="Corbel"/>
        </w:rPr>
        <w:t>but</w:t>
      </w:r>
      <w:r w:rsidR="00210F19" w:rsidRPr="00D71E30">
        <w:rPr>
          <w:rFonts w:ascii="Corbel" w:hAnsi="Corbel"/>
        </w:rPr>
        <w:t xml:space="preserve"> remains open as readers forge the analogies </w:t>
      </w:r>
      <w:r w:rsidR="00391BC4">
        <w:rPr>
          <w:rFonts w:ascii="Corbel" w:hAnsi="Corbel"/>
        </w:rPr>
        <w:t>prescribed</w:t>
      </w:r>
      <w:r w:rsidR="00210F19" w:rsidRPr="00D71E30">
        <w:rPr>
          <w:rFonts w:ascii="Corbel" w:hAnsi="Corbel"/>
        </w:rPr>
        <w:t xml:space="preserve"> by the text.</w:t>
      </w:r>
      <w:r w:rsidR="00FD0C37" w:rsidRPr="00D71E30">
        <w:rPr>
          <w:rFonts w:ascii="Corbel" w:hAnsi="Corbel"/>
        </w:rPr>
        <w:t xml:space="preserve"> </w:t>
      </w:r>
      <w:r w:rsidR="006449DD" w:rsidRPr="00D71E30">
        <w:rPr>
          <w:rFonts w:ascii="Corbel" w:hAnsi="Corbel"/>
        </w:rPr>
        <w:t xml:space="preserve">By </w:t>
      </w:r>
      <w:r w:rsidR="00EC25C1" w:rsidRPr="00D71E30">
        <w:rPr>
          <w:rFonts w:ascii="Corbel" w:hAnsi="Corbel"/>
        </w:rPr>
        <w:t>a</w:t>
      </w:r>
      <w:r w:rsidR="00284FD0" w:rsidRPr="00D71E30">
        <w:rPr>
          <w:rFonts w:ascii="Corbel" w:hAnsi="Corbel"/>
        </w:rPr>
        <w:t>pproaching</w:t>
      </w:r>
      <w:r w:rsidR="00EC25C1" w:rsidRPr="00D71E30">
        <w:rPr>
          <w:rFonts w:ascii="Corbel" w:hAnsi="Corbel"/>
        </w:rPr>
        <w:t xml:space="preserve"> </w:t>
      </w:r>
      <w:proofErr w:type="spellStart"/>
      <w:r w:rsidR="00EC25C1" w:rsidRPr="00D71E30">
        <w:rPr>
          <w:rFonts w:ascii="Corbel" w:hAnsi="Corbel"/>
          <w:i/>
        </w:rPr>
        <w:t>Decreation</w:t>
      </w:r>
      <w:proofErr w:type="spellEnd"/>
      <w:r w:rsidR="00EC25C1" w:rsidRPr="00D71E30">
        <w:rPr>
          <w:rFonts w:ascii="Corbel" w:hAnsi="Corbel"/>
        </w:rPr>
        <w:t xml:space="preserve"> from a processual angle </w:t>
      </w:r>
      <w:r w:rsidR="00C664F1" w:rsidRPr="00D71E30">
        <w:rPr>
          <w:rFonts w:ascii="Corbel" w:hAnsi="Corbel"/>
        </w:rPr>
        <w:t>through the prism of</w:t>
      </w:r>
      <w:r w:rsidR="00EC25C1" w:rsidRPr="00D71E30">
        <w:rPr>
          <w:rFonts w:ascii="Corbel" w:hAnsi="Corbel"/>
        </w:rPr>
        <w:t xml:space="preserve"> semiology</w:t>
      </w:r>
      <w:r w:rsidR="006449DD" w:rsidRPr="00D71E30">
        <w:rPr>
          <w:rFonts w:ascii="Corbel" w:hAnsi="Corbel"/>
        </w:rPr>
        <w:t>, t</w:t>
      </w:r>
      <w:r w:rsidR="007343B8" w:rsidRPr="00D71E30">
        <w:rPr>
          <w:rFonts w:ascii="Corbel" w:hAnsi="Corbel"/>
        </w:rPr>
        <w:t xml:space="preserve">his </w:t>
      </w:r>
      <w:r w:rsidR="007C1CFD">
        <w:rPr>
          <w:rFonts w:ascii="Corbel" w:hAnsi="Corbel"/>
        </w:rPr>
        <w:lastRenderedPageBreak/>
        <w:t>article</w:t>
      </w:r>
      <w:r w:rsidR="007343B8" w:rsidRPr="00D71E30">
        <w:rPr>
          <w:rFonts w:ascii="Corbel" w:hAnsi="Corbel"/>
        </w:rPr>
        <w:t xml:space="preserve"> </w:t>
      </w:r>
      <w:r w:rsidR="004967A3" w:rsidRPr="00D71E30">
        <w:rPr>
          <w:rFonts w:ascii="Corbel" w:hAnsi="Corbel"/>
        </w:rPr>
        <w:t xml:space="preserve">has </w:t>
      </w:r>
      <w:r w:rsidR="007343B8" w:rsidRPr="00D71E30">
        <w:rPr>
          <w:rFonts w:ascii="Corbel" w:hAnsi="Corbel"/>
        </w:rPr>
        <w:t xml:space="preserve">hopefully demonstrated that </w:t>
      </w:r>
      <w:r w:rsidR="008F4A95" w:rsidRPr="00D71E30">
        <w:rPr>
          <w:rFonts w:ascii="Corbel" w:hAnsi="Corbel"/>
        </w:rPr>
        <w:t>humankind’s</w:t>
      </w:r>
      <w:r w:rsidR="007343B8" w:rsidRPr="00D71E30">
        <w:rPr>
          <w:rFonts w:ascii="Corbel" w:hAnsi="Corbel"/>
        </w:rPr>
        <w:t xml:space="preserve"> capacity for </w:t>
      </w:r>
      <w:r w:rsidR="008F4A95" w:rsidRPr="00D71E30">
        <w:rPr>
          <w:rFonts w:ascii="Corbel" w:hAnsi="Corbel"/>
        </w:rPr>
        <w:t>adopting a different</w:t>
      </w:r>
      <w:r w:rsidR="007343B8" w:rsidRPr="00D71E30">
        <w:rPr>
          <w:rFonts w:ascii="Corbel" w:hAnsi="Corbel"/>
        </w:rPr>
        <w:t xml:space="preserve"> way of </w:t>
      </w:r>
      <w:r w:rsidR="00F60B81" w:rsidRPr="00D71E30">
        <w:rPr>
          <w:rFonts w:ascii="Corbel" w:hAnsi="Corbel"/>
        </w:rPr>
        <w:t>perceiving</w:t>
      </w:r>
      <w:r w:rsidR="007343B8" w:rsidRPr="00D71E30">
        <w:rPr>
          <w:rFonts w:ascii="Corbel" w:hAnsi="Corbel"/>
        </w:rPr>
        <w:t xml:space="preserve"> is just as </w:t>
      </w:r>
      <w:r w:rsidR="008F4A95" w:rsidRPr="00D71E30">
        <w:rPr>
          <w:rFonts w:ascii="Corbel" w:hAnsi="Corbel"/>
        </w:rPr>
        <w:t>powerful</w:t>
      </w:r>
      <w:r w:rsidR="007343B8" w:rsidRPr="00D71E30">
        <w:rPr>
          <w:rFonts w:ascii="Corbel" w:hAnsi="Corbel"/>
        </w:rPr>
        <w:t xml:space="preserve"> as </w:t>
      </w:r>
      <w:r w:rsidR="008F4A95" w:rsidRPr="00D71E30">
        <w:rPr>
          <w:rFonts w:ascii="Corbel" w:hAnsi="Corbel"/>
        </w:rPr>
        <w:t>one’s inclination</w:t>
      </w:r>
      <w:r w:rsidR="007343B8" w:rsidRPr="00D71E30">
        <w:rPr>
          <w:rFonts w:ascii="Corbel" w:hAnsi="Corbel"/>
        </w:rPr>
        <w:t xml:space="preserve"> for </w:t>
      </w:r>
      <w:r w:rsidR="008F4A95" w:rsidRPr="00D71E30">
        <w:rPr>
          <w:rFonts w:ascii="Corbel" w:hAnsi="Corbel"/>
        </w:rPr>
        <w:t>facile</w:t>
      </w:r>
      <w:r w:rsidR="007343B8" w:rsidRPr="00D71E30">
        <w:rPr>
          <w:rFonts w:ascii="Corbel" w:hAnsi="Corbel"/>
        </w:rPr>
        <w:t xml:space="preserve"> categorisation</w:t>
      </w:r>
      <w:r w:rsidR="004967A3" w:rsidRPr="00D71E30">
        <w:rPr>
          <w:rFonts w:ascii="Corbel" w:hAnsi="Corbel"/>
        </w:rPr>
        <w:t>.</w:t>
      </w:r>
      <w:bookmarkStart w:id="7" w:name="_Hlk502396045"/>
      <w:bookmarkStart w:id="8" w:name="_Hlk498870406"/>
      <w:bookmarkStart w:id="9" w:name="_Hlk501206623"/>
      <w:r w:rsidR="00E471EF" w:rsidRPr="00E471EF">
        <w:rPr>
          <w:rFonts w:ascii="Corbel" w:hAnsi="Corbel"/>
        </w:rPr>
        <w:t xml:space="preserve"> </w:t>
      </w:r>
      <w:bookmarkEnd w:id="7"/>
      <w:r w:rsidR="003002B2">
        <w:rPr>
          <w:rFonts w:ascii="Corbel" w:hAnsi="Corbel"/>
        </w:rPr>
        <w:t xml:space="preserve"> </w:t>
      </w:r>
    </w:p>
    <w:p w14:paraId="79175600" w14:textId="77777777" w:rsidR="0095052E" w:rsidRDefault="0095052E" w:rsidP="009C1A5E">
      <w:pPr>
        <w:spacing w:after="0" w:line="360" w:lineRule="auto"/>
        <w:rPr>
          <w:rFonts w:ascii="Corbel" w:hAnsi="Corbel"/>
        </w:rPr>
      </w:pPr>
    </w:p>
    <w:p w14:paraId="44AA9C7D" w14:textId="77777777" w:rsidR="0095052E" w:rsidRDefault="0095052E" w:rsidP="0095052E">
      <w:pPr>
        <w:pStyle w:val="Heading2"/>
        <w:numPr>
          <w:ilvl w:val="0"/>
          <w:numId w:val="0"/>
        </w:numPr>
        <w:rPr>
          <w:rFonts w:ascii="Corbel" w:hAnsi="Corbel"/>
        </w:rPr>
      </w:pPr>
      <w:r>
        <w:rPr>
          <w:rFonts w:ascii="Corbel" w:hAnsi="Corbel"/>
        </w:rPr>
        <w:t>Acknowledgements</w:t>
      </w:r>
    </w:p>
    <w:p w14:paraId="683E4C63" w14:textId="77777777" w:rsidR="0095052E" w:rsidRDefault="0095052E" w:rsidP="00083188">
      <w:pPr>
        <w:rPr>
          <w:rFonts w:ascii="Corbel" w:hAnsi="Corbel"/>
        </w:rPr>
      </w:pPr>
    </w:p>
    <w:p w14:paraId="3A21058F" w14:textId="5F91AE44" w:rsidR="0034560C" w:rsidRPr="00D71E30" w:rsidRDefault="0095052E" w:rsidP="009C1A5E">
      <w:pPr>
        <w:spacing w:after="0" w:line="360" w:lineRule="auto"/>
        <w:rPr>
          <w:rFonts w:ascii="Corbel" w:hAnsi="Corbel"/>
        </w:rPr>
      </w:pPr>
      <w:r>
        <w:rPr>
          <w:rFonts w:ascii="Corbel" w:hAnsi="Corbel"/>
        </w:rPr>
        <w:t xml:space="preserve">I am grateful to Christophe Collard for his valuable suggestions during the </w:t>
      </w:r>
      <w:r w:rsidR="000B4915">
        <w:rPr>
          <w:rFonts w:ascii="Corbel" w:hAnsi="Corbel"/>
        </w:rPr>
        <w:t>writing</w:t>
      </w:r>
      <w:r>
        <w:rPr>
          <w:rFonts w:ascii="Corbel" w:hAnsi="Corbel"/>
        </w:rPr>
        <w:t xml:space="preserve"> of this article.</w:t>
      </w:r>
      <w:r w:rsidR="0034560C" w:rsidRPr="00D71E30">
        <w:rPr>
          <w:rFonts w:ascii="Corbel" w:hAnsi="Corbel"/>
        </w:rPr>
        <w:br w:type="page"/>
      </w:r>
    </w:p>
    <w:p w14:paraId="52072D0E" w14:textId="70EC73BD" w:rsidR="007C01D8" w:rsidRPr="00D71E30" w:rsidRDefault="0034560C" w:rsidP="00162131">
      <w:pPr>
        <w:pStyle w:val="Heading2"/>
        <w:numPr>
          <w:ilvl w:val="0"/>
          <w:numId w:val="0"/>
        </w:numPr>
        <w:rPr>
          <w:rFonts w:ascii="Corbel" w:hAnsi="Corbel"/>
        </w:rPr>
      </w:pPr>
      <w:r w:rsidRPr="00D71E30">
        <w:rPr>
          <w:rFonts w:ascii="Corbel" w:hAnsi="Corbel"/>
        </w:rPr>
        <w:lastRenderedPageBreak/>
        <w:t>References</w:t>
      </w:r>
    </w:p>
    <w:p w14:paraId="4F938421" w14:textId="77777777" w:rsidR="00387093" w:rsidRDefault="00387093" w:rsidP="00387093">
      <w:pPr>
        <w:ind w:left="709" w:hanging="709"/>
        <w:rPr>
          <w:rFonts w:ascii="Corbel" w:hAnsi="Corbel"/>
          <w:highlight w:val="yellow"/>
        </w:rPr>
      </w:pPr>
    </w:p>
    <w:p w14:paraId="0E5BAFEC" w14:textId="0CEF3366" w:rsidR="00612BDC" w:rsidRDefault="00612BDC" w:rsidP="00BE62FA">
      <w:pPr>
        <w:spacing w:after="0" w:line="360" w:lineRule="auto"/>
        <w:ind w:left="709" w:hanging="709"/>
        <w:rPr>
          <w:rFonts w:ascii="Corbel" w:hAnsi="Corbel"/>
        </w:rPr>
      </w:pPr>
      <w:r w:rsidRPr="00612BDC">
        <w:rPr>
          <w:rFonts w:ascii="Corbel" w:hAnsi="Corbel"/>
        </w:rPr>
        <w:t xml:space="preserve">Adorno, Theodor W. 2000 [1965]. </w:t>
      </w:r>
      <w:r w:rsidRPr="00612BDC">
        <w:rPr>
          <w:rFonts w:ascii="Corbel" w:hAnsi="Corbel"/>
          <w:i/>
        </w:rPr>
        <w:t>Metaphysics: Concept and Problems</w:t>
      </w:r>
      <w:r w:rsidRPr="00612BDC">
        <w:rPr>
          <w:rFonts w:ascii="Corbel" w:hAnsi="Corbel"/>
        </w:rPr>
        <w:t xml:space="preserve">. Ed. Rolf Tiedemann. Trans. Edmund </w:t>
      </w:r>
      <w:proofErr w:type="spellStart"/>
      <w:r w:rsidRPr="00612BDC">
        <w:rPr>
          <w:rFonts w:ascii="Corbel" w:hAnsi="Corbel"/>
        </w:rPr>
        <w:t>Jephcott</w:t>
      </w:r>
      <w:proofErr w:type="spellEnd"/>
      <w:r w:rsidRPr="00612BDC">
        <w:rPr>
          <w:rFonts w:ascii="Corbel" w:hAnsi="Corbel"/>
        </w:rPr>
        <w:t xml:space="preserve">. Cambridge: Polity Press. </w:t>
      </w:r>
    </w:p>
    <w:p w14:paraId="505F53DF" w14:textId="3AA1DCC3" w:rsidR="00B979FE" w:rsidRPr="00B979FE" w:rsidRDefault="00B979FE" w:rsidP="00BE62FA">
      <w:pPr>
        <w:spacing w:after="0" w:line="360" w:lineRule="auto"/>
        <w:ind w:left="709" w:hanging="709"/>
        <w:rPr>
          <w:rFonts w:ascii="Corbel" w:hAnsi="Corbel"/>
          <w:szCs w:val="24"/>
        </w:rPr>
      </w:pPr>
      <w:r w:rsidRPr="00D71E30">
        <w:rPr>
          <w:rFonts w:ascii="Corbel" w:hAnsi="Corbel"/>
          <w:szCs w:val="24"/>
        </w:rPr>
        <w:t xml:space="preserve">Austin, Allen. </w:t>
      </w:r>
      <w:r>
        <w:rPr>
          <w:rFonts w:ascii="Corbel" w:hAnsi="Corbel"/>
          <w:szCs w:val="24"/>
        </w:rPr>
        <w:t xml:space="preserve">1962. </w:t>
      </w:r>
      <w:r w:rsidRPr="00D71E30">
        <w:rPr>
          <w:rFonts w:ascii="Corbel" w:hAnsi="Corbel"/>
          <w:szCs w:val="24"/>
        </w:rPr>
        <w:t xml:space="preserve">T. S. Eliot's </w:t>
      </w:r>
      <w:r>
        <w:rPr>
          <w:rFonts w:ascii="Corbel" w:hAnsi="Corbel"/>
          <w:szCs w:val="24"/>
        </w:rPr>
        <w:t>t</w:t>
      </w:r>
      <w:r w:rsidRPr="00D71E30">
        <w:rPr>
          <w:rFonts w:ascii="Corbel" w:hAnsi="Corbel"/>
          <w:szCs w:val="24"/>
        </w:rPr>
        <w:t xml:space="preserve">heory of </w:t>
      </w:r>
      <w:r>
        <w:rPr>
          <w:rFonts w:ascii="Corbel" w:hAnsi="Corbel"/>
          <w:szCs w:val="24"/>
        </w:rPr>
        <w:t>d</w:t>
      </w:r>
      <w:r w:rsidRPr="00D71E30">
        <w:rPr>
          <w:rFonts w:ascii="Corbel" w:hAnsi="Corbel"/>
          <w:szCs w:val="24"/>
        </w:rPr>
        <w:t xml:space="preserve">issociation. </w:t>
      </w:r>
      <w:r w:rsidRPr="00D71E30">
        <w:rPr>
          <w:rFonts w:ascii="Corbel" w:hAnsi="Corbel"/>
          <w:i/>
          <w:szCs w:val="24"/>
        </w:rPr>
        <w:t>College English</w:t>
      </w:r>
      <w:r w:rsidRPr="00D71E30">
        <w:rPr>
          <w:rFonts w:ascii="Corbel" w:hAnsi="Corbel"/>
          <w:szCs w:val="24"/>
        </w:rPr>
        <w:t xml:space="preserve"> 23</w:t>
      </w:r>
      <w:r>
        <w:rPr>
          <w:rFonts w:ascii="Corbel" w:hAnsi="Corbel"/>
          <w:szCs w:val="24"/>
        </w:rPr>
        <w:t xml:space="preserve"> (</w:t>
      </w:r>
      <w:r w:rsidRPr="00D71E30">
        <w:rPr>
          <w:rFonts w:ascii="Corbel" w:hAnsi="Corbel"/>
          <w:szCs w:val="24"/>
        </w:rPr>
        <w:t>4</w:t>
      </w:r>
      <w:r>
        <w:rPr>
          <w:rFonts w:ascii="Corbel" w:hAnsi="Corbel"/>
          <w:szCs w:val="24"/>
        </w:rPr>
        <w:t xml:space="preserve">): </w:t>
      </w:r>
      <w:r w:rsidRPr="00D71E30">
        <w:rPr>
          <w:rFonts w:ascii="Corbel" w:hAnsi="Corbel"/>
          <w:szCs w:val="24"/>
        </w:rPr>
        <w:t xml:space="preserve">309-312. </w:t>
      </w:r>
    </w:p>
    <w:p w14:paraId="6F8F80AE" w14:textId="6FAD0F07" w:rsidR="00460BA5" w:rsidRPr="00D71E30" w:rsidRDefault="00460BA5" w:rsidP="00BE62FA">
      <w:pPr>
        <w:spacing w:after="0" w:line="360" w:lineRule="auto"/>
        <w:ind w:left="709" w:hanging="709"/>
        <w:rPr>
          <w:rFonts w:ascii="Corbel" w:hAnsi="Corbel"/>
          <w:szCs w:val="24"/>
        </w:rPr>
      </w:pPr>
      <w:r w:rsidRPr="00D71E30">
        <w:rPr>
          <w:rFonts w:ascii="Corbel" w:hAnsi="Corbel"/>
          <w:szCs w:val="24"/>
        </w:rPr>
        <w:t>Baxter, Leslie A.</w:t>
      </w:r>
      <w:r w:rsidR="00612BDC">
        <w:rPr>
          <w:rFonts w:ascii="Corbel" w:hAnsi="Corbel"/>
          <w:szCs w:val="24"/>
        </w:rPr>
        <w:t xml:space="preserve"> &amp; </w:t>
      </w:r>
      <w:r w:rsidRPr="00D71E30">
        <w:rPr>
          <w:rFonts w:ascii="Corbel" w:hAnsi="Corbel"/>
          <w:szCs w:val="24"/>
        </w:rPr>
        <w:t xml:space="preserve">Barbara M. Montgomery. </w:t>
      </w:r>
      <w:r w:rsidR="00612BDC">
        <w:rPr>
          <w:rFonts w:ascii="Corbel" w:hAnsi="Corbel"/>
          <w:szCs w:val="24"/>
        </w:rPr>
        <w:t xml:space="preserve">1996. </w:t>
      </w:r>
      <w:r w:rsidRPr="00D71E30">
        <w:rPr>
          <w:rFonts w:ascii="Corbel" w:hAnsi="Corbel"/>
          <w:i/>
          <w:szCs w:val="24"/>
        </w:rPr>
        <w:t>Relating: Dialogues and Dialectics</w:t>
      </w:r>
      <w:r w:rsidRPr="00D71E30">
        <w:rPr>
          <w:rFonts w:ascii="Corbel" w:hAnsi="Corbel"/>
          <w:szCs w:val="24"/>
        </w:rPr>
        <w:t xml:space="preserve">. </w:t>
      </w:r>
      <w:r w:rsidR="00612BDC">
        <w:rPr>
          <w:rFonts w:ascii="Corbel" w:hAnsi="Corbel"/>
          <w:szCs w:val="24"/>
        </w:rPr>
        <w:t xml:space="preserve">New York and London: </w:t>
      </w:r>
      <w:r w:rsidRPr="00D71E30">
        <w:rPr>
          <w:rFonts w:ascii="Corbel" w:hAnsi="Corbel"/>
          <w:szCs w:val="24"/>
        </w:rPr>
        <w:t>The Guilford Press.</w:t>
      </w:r>
    </w:p>
    <w:p w14:paraId="13462847" w14:textId="77777777" w:rsidR="00612BDC" w:rsidRDefault="00612BDC" w:rsidP="00BE62FA">
      <w:pPr>
        <w:spacing w:after="0" w:line="360" w:lineRule="auto"/>
        <w:ind w:left="709" w:hanging="709"/>
        <w:rPr>
          <w:rFonts w:ascii="Corbel" w:hAnsi="Corbel"/>
          <w:szCs w:val="24"/>
        </w:rPr>
      </w:pPr>
      <w:r w:rsidRPr="00612BDC">
        <w:rPr>
          <w:rFonts w:ascii="Corbel" w:hAnsi="Corbel"/>
          <w:szCs w:val="24"/>
        </w:rPr>
        <w:t xml:space="preserve">Bennett, Andrew (ed.). 1995. </w:t>
      </w:r>
      <w:r w:rsidRPr="00612BDC">
        <w:rPr>
          <w:rFonts w:ascii="Corbel" w:hAnsi="Corbel"/>
          <w:i/>
          <w:szCs w:val="24"/>
        </w:rPr>
        <w:t>Readers and Reading</w:t>
      </w:r>
      <w:r w:rsidRPr="00612BDC">
        <w:rPr>
          <w:rFonts w:ascii="Corbel" w:hAnsi="Corbel"/>
          <w:szCs w:val="24"/>
        </w:rPr>
        <w:t xml:space="preserve">. Harlow: Longman. </w:t>
      </w:r>
    </w:p>
    <w:p w14:paraId="5FC7B83F" w14:textId="351F40BC" w:rsidR="00C26796" w:rsidRDefault="00C26796" w:rsidP="00BE62FA">
      <w:pPr>
        <w:spacing w:after="0" w:line="360" w:lineRule="auto"/>
        <w:ind w:left="709" w:hanging="709"/>
        <w:rPr>
          <w:rFonts w:ascii="Corbel" w:hAnsi="Corbel"/>
          <w:szCs w:val="24"/>
        </w:rPr>
      </w:pPr>
      <w:r w:rsidRPr="00D71E30">
        <w:rPr>
          <w:rFonts w:ascii="Corbel" w:hAnsi="Corbel"/>
          <w:szCs w:val="24"/>
        </w:rPr>
        <w:t xml:space="preserve">Blaser, Robin. </w:t>
      </w:r>
      <w:r w:rsidR="00601F90">
        <w:rPr>
          <w:rFonts w:ascii="Corbel" w:hAnsi="Corbel"/>
          <w:szCs w:val="24"/>
        </w:rPr>
        <w:t xml:space="preserve">2006. </w:t>
      </w:r>
      <w:r w:rsidRPr="00D71E30">
        <w:rPr>
          <w:rFonts w:ascii="Corbel" w:hAnsi="Corbel"/>
          <w:szCs w:val="24"/>
        </w:rPr>
        <w:t xml:space="preserve">The </w:t>
      </w:r>
      <w:r w:rsidR="00601F90">
        <w:rPr>
          <w:rFonts w:ascii="Corbel" w:hAnsi="Corbel"/>
          <w:szCs w:val="24"/>
        </w:rPr>
        <w:t>f</w:t>
      </w:r>
      <w:r w:rsidRPr="00D71E30">
        <w:rPr>
          <w:rFonts w:ascii="Corbel" w:hAnsi="Corbel"/>
          <w:szCs w:val="24"/>
        </w:rPr>
        <w:t>ire.</w:t>
      </w:r>
      <w:r w:rsidR="00DE094C" w:rsidRPr="00D71E30">
        <w:rPr>
          <w:rFonts w:ascii="Corbel" w:hAnsi="Corbel"/>
          <w:szCs w:val="24"/>
        </w:rPr>
        <w:t xml:space="preserve"> </w:t>
      </w:r>
      <w:r w:rsidR="00601F90">
        <w:rPr>
          <w:rFonts w:ascii="Corbel" w:hAnsi="Corbel"/>
          <w:szCs w:val="24"/>
        </w:rPr>
        <w:t xml:space="preserve">In </w:t>
      </w:r>
      <w:proofErr w:type="gramStart"/>
      <w:r w:rsidRPr="00D71E30">
        <w:rPr>
          <w:rFonts w:ascii="Corbel" w:hAnsi="Corbel"/>
          <w:i/>
          <w:szCs w:val="24"/>
        </w:rPr>
        <w:t>The</w:t>
      </w:r>
      <w:proofErr w:type="gramEnd"/>
      <w:r w:rsidRPr="00D71E30">
        <w:rPr>
          <w:rFonts w:ascii="Corbel" w:hAnsi="Corbel"/>
          <w:i/>
          <w:szCs w:val="24"/>
        </w:rPr>
        <w:t xml:space="preserve"> Fire: Collected Essays of Robin Blaser</w:t>
      </w:r>
      <w:r w:rsidRPr="00D71E30">
        <w:rPr>
          <w:rFonts w:ascii="Corbel" w:hAnsi="Corbel"/>
          <w:szCs w:val="24"/>
        </w:rPr>
        <w:t>, Miriam Nichols</w:t>
      </w:r>
      <w:r w:rsidR="00601F90">
        <w:rPr>
          <w:rFonts w:ascii="Corbel" w:hAnsi="Corbel"/>
          <w:szCs w:val="24"/>
        </w:rPr>
        <w:t xml:space="preserve"> (ed.).</w:t>
      </w:r>
      <w:r w:rsidRPr="00D71E30">
        <w:rPr>
          <w:rFonts w:ascii="Corbel" w:hAnsi="Corbel"/>
          <w:szCs w:val="24"/>
        </w:rPr>
        <w:t xml:space="preserve"> </w:t>
      </w:r>
      <w:r w:rsidR="00601F90">
        <w:rPr>
          <w:rFonts w:ascii="Corbel" w:hAnsi="Corbel"/>
          <w:szCs w:val="24"/>
        </w:rPr>
        <w:t xml:space="preserve">Berkeley, Los Angeles and London: </w:t>
      </w:r>
      <w:r w:rsidRPr="00D71E30">
        <w:rPr>
          <w:rFonts w:ascii="Corbel" w:hAnsi="Corbel"/>
          <w:szCs w:val="24"/>
        </w:rPr>
        <w:t>University of California Press</w:t>
      </w:r>
      <w:r w:rsidR="00601F90">
        <w:rPr>
          <w:rFonts w:ascii="Corbel" w:hAnsi="Corbel"/>
          <w:szCs w:val="24"/>
        </w:rPr>
        <w:t>,</w:t>
      </w:r>
      <w:r w:rsidRPr="00D71E30">
        <w:rPr>
          <w:rFonts w:ascii="Corbel" w:hAnsi="Corbel"/>
          <w:szCs w:val="24"/>
        </w:rPr>
        <w:t xml:space="preserve"> 3-12.</w:t>
      </w:r>
    </w:p>
    <w:p w14:paraId="2BA3B2C5" w14:textId="70EBB791" w:rsidR="00541CD3" w:rsidRPr="00541CD3" w:rsidRDefault="00541CD3" w:rsidP="00BE62FA">
      <w:pPr>
        <w:spacing w:after="0" w:line="360" w:lineRule="auto"/>
        <w:ind w:left="709" w:hanging="709"/>
        <w:rPr>
          <w:rFonts w:ascii="Corbel" w:hAnsi="Corbel"/>
          <w:szCs w:val="24"/>
        </w:rPr>
      </w:pPr>
      <w:r>
        <w:rPr>
          <w:rFonts w:ascii="Corbel" w:hAnsi="Corbel"/>
          <w:szCs w:val="24"/>
        </w:rPr>
        <w:t>Burns, Tom &amp; Jeffrey W. Hunter (</w:t>
      </w:r>
      <w:proofErr w:type="spellStart"/>
      <w:r>
        <w:rPr>
          <w:rFonts w:ascii="Corbel" w:hAnsi="Corbel"/>
          <w:szCs w:val="24"/>
        </w:rPr>
        <w:t>eds</w:t>
      </w:r>
      <w:proofErr w:type="spellEnd"/>
      <w:r>
        <w:rPr>
          <w:rFonts w:ascii="Corbel" w:hAnsi="Corbel"/>
          <w:szCs w:val="24"/>
        </w:rPr>
        <w:t xml:space="preserve">). 2004. </w:t>
      </w:r>
      <w:r w:rsidRPr="00541CD3">
        <w:rPr>
          <w:rFonts w:ascii="Corbel" w:hAnsi="Corbel"/>
          <w:i/>
          <w:szCs w:val="24"/>
        </w:rPr>
        <w:t>Contemporary Literary Criticism</w:t>
      </w:r>
      <w:r w:rsidR="00FD4FCB" w:rsidRPr="00FD4FCB">
        <w:rPr>
          <w:rFonts w:ascii="Corbel" w:hAnsi="Corbel"/>
          <w:szCs w:val="24"/>
        </w:rPr>
        <w:t>, V</w:t>
      </w:r>
      <w:r w:rsidRPr="00FD4FCB">
        <w:rPr>
          <w:rFonts w:ascii="Corbel" w:hAnsi="Corbel"/>
          <w:szCs w:val="24"/>
        </w:rPr>
        <w:t>ol</w:t>
      </w:r>
      <w:r w:rsidR="00FD4FCB" w:rsidRPr="00FD4FCB">
        <w:rPr>
          <w:rFonts w:ascii="Corbel" w:hAnsi="Corbel"/>
          <w:szCs w:val="24"/>
        </w:rPr>
        <w:t>.</w:t>
      </w:r>
      <w:r w:rsidRPr="00FD4FCB">
        <w:rPr>
          <w:rFonts w:ascii="Corbel" w:hAnsi="Corbel"/>
          <w:szCs w:val="24"/>
        </w:rPr>
        <w:t xml:space="preserve"> 185.</w:t>
      </w:r>
      <w:r w:rsidR="008C123C">
        <w:rPr>
          <w:rFonts w:ascii="Corbel" w:hAnsi="Corbel"/>
          <w:szCs w:val="24"/>
        </w:rPr>
        <w:t xml:space="preserve"> Detroit: Gale.</w:t>
      </w:r>
    </w:p>
    <w:p w14:paraId="5F55905B" w14:textId="7A6C5854" w:rsidR="002161AF" w:rsidRPr="00D71E30" w:rsidRDefault="00962E21" w:rsidP="00BE62FA">
      <w:pPr>
        <w:spacing w:after="0" w:line="360" w:lineRule="auto"/>
        <w:ind w:left="709" w:hanging="709"/>
        <w:rPr>
          <w:rFonts w:ascii="Corbel" w:hAnsi="Corbel"/>
        </w:rPr>
      </w:pPr>
      <w:r w:rsidRPr="00962E21">
        <w:rPr>
          <w:rFonts w:ascii="Corbel" w:hAnsi="Corbel"/>
        </w:rPr>
        <w:t>Burt</w:t>
      </w:r>
      <w:r w:rsidR="007F6F12">
        <w:rPr>
          <w:rFonts w:ascii="Corbel" w:hAnsi="Corbel"/>
        </w:rPr>
        <w:t>,</w:t>
      </w:r>
      <w:r>
        <w:rPr>
          <w:rFonts w:ascii="Corbel" w:hAnsi="Corbel"/>
        </w:rPr>
        <w:t xml:space="preserve"> </w:t>
      </w:r>
      <w:r w:rsidRPr="00962E21">
        <w:rPr>
          <w:rFonts w:ascii="Corbel" w:hAnsi="Corbel"/>
        </w:rPr>
        <w:t>Stephen</w:t>
      </w:r>
      <w:r w:rsidR="002161AF" w:rsidRPr="00D71E30">
        <w:rPr>
          <w:rFonts w:ascii="Corbel" w:hAnsi="Corbel"/>
        </w:rPr>
        <w:t xml:space="preserve">. </w:t>
      </w:r>
      <w:r w:rsidR="007F6F12">
        <w:rPr>
          <w:rFonts w:ascii="Corbel" w:hAnsi="Corbel"/>
        </w:rPr>
        <w:t xml:space="preserve">2000. </w:t>
      </w:r>
      <w:r w:rsidR="002161AF" w:rsidRPr="00D71E30">
        <w:rPr>
          <w:rFonts w:ascii="Corbel" w:hAnsi="Corbel"/>
        </w:rPr>
        <w:t xml:space="preserve">Anne Carson: Poetry </w:t>
      </w:r>
      <w:r w:rsidR="007F6F12">
        <w:rPr>
          <w:rFonts w:ascii="Corbel" w:hAnsi="Corbel"/>
        </w:rPr>
        <w:t>w</w:t>
      </w:r>
      <w:r w:rsidR="002161AF" w:rsidRPr="00D71E30">
        <w:rPr>
          <w:rFonts w:ascii="Corbel" w:hAnsi="Corbel"/>
        </w:rPr>
        <w:t xml:space="preserve">ithout </w:t>
      </w:r>
      <w:r w:rsidR="007F6F12">
        <w:rPr>
          <w:rFonts w:ascii="Corbel" w:hAnsi="Corbel"/>
        </w:rPr>
        <w:t>b</w:t>
      </w:r>
      <w:r w:rsidR="002161AF" w:rsidRPr="00D71E30">
        <w:rPr>
          <w:rFonts w:ascii="Corbel" w:hAnsi="Corbel"/>
        </w:rPr>
        <w:t xml:space="preserve">orders. </w:t>
      </w:r>
      <w:r w:rsidR="002161AF" w:rsidRPr="00D71E30">
        <w:rPr>
          <w:rFonts w:ascii="Corbel" w:hAnsi="Corbel"/>
          <w:i/>
        </w:rPr>
        <w:t xml:space="preserve">Publishers </w:t>
      </w:r>
      <w:r w:rsidR="002161AF" w:rsidRPr="00A17F5C">
        <w:rPr>
          <w:rFonts w:ascii="Corbel" w:hAnsi="Corbel"/>
          <w:i/>
        </w:rPr>
        <w:t>Weekly</w:t>
      </w:r>
      <w:r w:rsidR="007F6F12">
        <w:rPr>
          <w:rFonts w:ascii="Corbel" w:hAnsi="Corbel"/>
        </w:rPr>
        <w:t>. &lt;</w:t>
      </w:r>
      <w:r w:rsidR="006E7EE2" w:rsidRPr="006E7EE2">
        <w:rPr>
          <w:rFonts w:ascii="Corbel" w:hAnsi="Corbel"/>
        </w:rPr>
        <w:t>https://www.publishersweekly.com/pw/by-topic/authors/interviews/article/39881-anne-carson-poetry-without-borders.html</w:t>
      </w:r>
      <w:r w:rsidR="007F6F12">
        <w:rPr>
          <w:rFonts w:ascii="Corbel" w:hAnsi="Corbel"/>
        </w:rPr>
        <w:t>&gt;</w:t>
      </w:r>
      <w:r w:rsidR="002161AF" w:rsidRPr="00D71E30">
        <w:rPr>
          <w:rFonts w:ascii="Corbel" w:hAnsi="Corbel"/>
        </w:rPr>
        <w:t xml:space="preserve"> </w:t>
      </w:r>
      <w:r w:rsidR="007F6F12">
        <w:rPr>
          <w:rFonts w:ascii="Corbel" w:hAnsi="Corbel"/>
        </w:rPr>
        <w:t>(Last a</w:t>
      </w:r>
      <w:r w:rsidR="002161AF" w:rsidRPr="00D71E30">
        <w:rPr>
          <w:rFonts w:ascii="Corbel" w:hAnsi="Corbel"/>
        </w:rPr>
        <w:t xml:space="preserve">ccessed </w:t>
      </w:r>
      <w:r w:rsidR="000F3513">
        <w:rPr>
          <w:rFonts w:ascii="Corbel" w:hAnsi="Corbel"/>
        </w:rPr>
        <w:t xml:space="preserve">on </w:t>
      </w:r>
      <w:r w:rsidR="007F6F12">
        <w:rPr>
          <w:rFonts w:ascii="Corbel" w:hAnsi="Corbel"/>
        </w:rPr>
        <w:t>22 June</w:t>
      </w:r>
      <w:r w:rsidR="002161AF" w:rsidRPr="00D71E30">
        <w:rPr>
          <w:rFonts w:ascii="Corbel" w:hAnsi="Corbel"/>
        </w:rPr>
        <w:t xml:space="preserve"> 2018</w:t>
      </w:r>
      <w:r w:rsidR="007F6F12">
        <w:rPr>
          <w:rFonts w:ascii="Corbel" w:hAnsi="Corbel"/>
        </w:rPr>
        <w:t>).</w:t>
      </w:r>
    </w:p>
    <w:p w14:paraId="578C2709" w14:textId="023BC2D2" w:rsidR="00B5456A" w:rsidRPr="00FA32C3" w:rsidRDefault="00FA32C3" w:rsidP="00BE62FA">
      <w:pPr>
        <w:spacing w:after="0" w:line="360" w:lineRule="auto"/>
        <w:ind w:left="709" w:hanging="709"/>
        <w:rPr>
          <w:rFonts w:ascii="Corbel" w:hAnsi="Corbel"/>
        </w:rPr>
      </w:pPr>
      <w:r w:rsidRPr="00FA32C3">
        <w:rPr>
          <w:rFonts w:ascii="Corbel" w:hAnsi="Corbel"/>
        </w:rPr>
        <w:t>Carson, Anne.</w:t>
      </w:r>
      <w:r w:rsidR="00CE7860" w:rsidRPr="00FA32C3">
        <w:rPr>
          <w:rFonts w:ascii="Corbel" w:hAnsi="Corbel"/>
        </w:rPr>
        <w:t xml:space="preserve"> </w:t>
      </w:r>
      <w:r w:rsidR="00204589" w:rsidRPr="00FA32C3">
        <w:rPr>
          <w:rFonts w:ascii="Corbel" w:hAnsi="Corbel"/>
        </w:rPr>
        <w:t xml:space="preserve">2006 [2005]. </w:t>
      </w:r>
      <w:proofErr w:type="spellStart"/>
      <w:r w:rsidR="0044667D" w:rsidRPr="00FA32C3">
        <w:rPr>
          <w:rFonts w:ascii="Corbel" w:hAnsi="Corbel"/>
          <w:i/>
        </w:rPr>
        <w:t>Decreation</w:t>
      </w:r>
      <w:proofErr w:type="spellEnd"/>
      <w:r w:rsidR="0044667D" w:rsidRPr="00FA32C3">
        <w:rPr>
          <w:rFonts w:ascii="Corbel" w:hAnsi="Corbel"/>
          <w:i/>
        </w:rPr>
        <w:t>: Poetry, Essays, Opera</w:t>
      </w:r>
      <w:r w:rsidR="0044667D" w:rsidRPr="00FA32C3">
        <w:rPr>
          <w:rFonts w:ascii="Corbel" w:hAnsi="Corbel"/>
        </w:rPr>
        <w:t xml:space="preserve">. </w:t>
      </w:r>
      <w:r w:rsidR="00204589" w:rsidRPr="00FA32C3">
        <w:rPr>
          <w:rFonts w:ascii="Corbel" w:hAnsi="Corbel"/>
        </w:rPr>
        <w:t xml:space="preserve">London: </w:t>
      </w:r>
      <w:r w:rsidR="0044667D" w:rsidRPr="00FA32C3">
        <w:rPr>
          <w:rFonts w:ascii="Corbel" w:hAnsi="Corbel"/>
        </w:rPr>
        <w:t>Jonathan Cape</w:t>
      </w:r>
      <w:r w:rsidR="00204589" w:rsidRPr="00FA32C3">
        <w:rPr>
          <w:rFonts w:ascii="Corbel" w:hAnsi="Corbel"/>
        </w:rPr>
        <w:t>.</w:t>
      </w:r>
    </w:p>
    <w:p w14:paraId="36C270FE" w14:textId="55EF11FC" w:rsidR="00935C55" w:rsidRPr="00D71E30" w:rsidRDefault="00FA32C3" w:rsidP="00BE62FA">
      <w:pPr>
        <w:spacing w:after="0" w:line="360" w:lineRule="auto"/>
        <w:ind w:left="709" w:hanging="709"/>
        <w:rPr>
          <w:rFonts w:ascii="Corbel" w:hAnsi="Corbel"/>
        </w:rPr>
      </w:pPr>
      <w:r>
        <w:rPr>
          <w:rFonts w:ascii="Corbel" w:hAnsi="Corbel"/>
        </w:rPr>
        <w:t>Carson, Anne</w:t>
      </w:r>
      <w:r w:rsidR="00935C55" w:rsidRPr="00D71E30">
        <w:rPr>
          <w:rFonts w:ascii="Corbel" w:hAnsi="Corbel"/>
        </w:rPr>
        <w:t xml:space="preserve">. </w:t>
      </w:r>
      <w:r>
        <w:rPr>
          <w:rFonts w:ascii="Corbel" w:hAnsi="Corbel"/>
        </w:rPr>
        <w:t xml:space="preserve">1988 [1986]. </w:t>
      </w:r>
      <w:r w:rsidR="00935C55" w:rsidRPr="00D71E30">
        <w:rPr>
          <w:rFonts w:ascii="Corbel" w:hAnsi="Corbel"/>
          <w:i/>
        </w:rPr>
        <w:t>Eros the Bittersweet: An Essay</w:t>
      </w:r>
      <w:r w:rsidR="00935C55" w:rsidRPr="00D71E30">
        <w:rPr>
          <w:rFonts w:ascii="Corbel" w:hAnsi="Corbel"/>
        </w:rPr>
        <w:t xml:space="preserve">. </w:t>
      </w:r>
      <w:r w:rsidRPr="00FA32C3">
        <w:rPr>
          <w:rFonts w:ascii="Corbel" w:hAnsi="Corbel"/>
        </w:rPr>
        <w:t>Princeton</w:t>
      </w:r>
      <w:r>
        <w:rPr>
          <w:rFonts w:ascii="Corbel" w:hAnsi="Corbel"/>
        </w:rPr>
        <w:t xml:space="preserve">: </w:t>
      </w:r>
      <w:r w:rsidR="00935C55" w:rsidRPr="00D71E30">
        <w:rPr>
          <w:rFonts w:ascii="Corbel" w:hAnsi="Corbel"/>
        </w:rPr>
        <w:t>Princeton U</w:t>
      </w:r>
      <w:r>
        <w:rPr>
          <w:rFonts w:ascii="Corbel" w:hAnsi="Corbel"/>
        </w:rPr>
        <w:t>niversity Press</w:t>
      </w:r>
      <w:r w:rsidR="00935C55" w:rsidRPr="00D71E30">
        <w:rPr>
          <w:rFonts w:ascii="Corbel" w:hAnsi="Corbel"/>
        </w:rPr>
        <w:t>.</w:t>
      </w:r>
    </w:p>
    <w:p w14:paraId="7AA84371" w14:textId="1ED9B565" w:rsidR="00C242C0" w:rsidRDefault="00C242C0" w:rsidP="00BE62FA">
      <w:pPr>
        <w:spacing w:after="0" w:line="360" w:lineRule="auto"/>
        <w:ind w:left="709" w:hanging="709"/>
        <w:rPr>
          <w:rFonts w:ascii="Corbel" w:hAnsi="Corbel"/>
        </w:rPr>
      </w:pPr>
      <w:r>
        <w:rPr>
          <w:rFonts w:ascii="Corbel" w:hAnsi="Corbel"/>
        </w:rPr>
        <w:t>Collard, Christophe</w:t>
      </w:r>
      <w:r w:rsidRPr="00D71E30">
        <w:rPr>
          <w:rFonts w:ascii="Corbel" w:hAnsi="Corbel"/>
        </w:rPr>
        <w:t xml:space="preserve">. </w:t>
      </w:r>
      <w:r>
        <w:rPr>
          <w:rFonts w:ascii="Corbel" w:hAnsi="Corbel"/>
        </w:rPr>
        <w:t xml:space="preserve">2014. </w:t>
      </w:r>
      <w:proofErr w:type="spellStart"/>
      <w:r w:rsidRPr="00D71E30">
        <w:rPr>
          <w:rFonts w:ascii="Corbel" w:hAnsi="Corbel"/>
        </w:rPr>
        <w:t>Mediaturgy’s</w:t>
      </w:r>
      <w:proofErr w:type="spellEnd"/>
      <w:r w:rsidRPr="00D71E30">
        <w:rPr>
          <w:rFonts w:ascii="Corbel" w:hAnsi="Corbel"/>
        </w:rPr>
        <w:t xml:space="preserve"> </w:t>
      </w:r>
      <w:r>
        <w:rPr>
          <w:rFonts w:ascii="Corbel" w:hAnsi="Corbel"/>
        </w:rPr>
        <w:t>t</w:t>
      </w:r>
      <w:r w:rsidRPr="00D71E30">
        <w:rPr>
          <w:rFonts w:ascii="Corbel" w:hAnsi="Corbel"/>
        </w:rPr>
        <w:t xml:space="preserve">roubled </w:t>
      </w:r>
      <w:r>
        <w:rPr>
          <w:rFonts w:ascii="Corbel" w:hAnsi="Corbel"/>
        </w:rPr>
        <w:t>t</w:t>
      </w:r>
      <w:r w:rsidRPr="00D71E30">
        <w:rPr>
          <w:rFonts w:ascii="Corbel" w:hAnsi="Corbel"/>
        </w:rPr>
        <w:t xml:space="preserve">ensions with </w:t>
      </w:r>
      <w:r>
        <w:rPr>
          <w:rFonts w:ascii="Corbel" w:hAnsi="Corbel"/>
        </w:rPr>
        <w:t>a</w:t>
      </w:r>
      <w:r w:rsidRPr="00D71E30">
        <w:rPr>
          <w:rFonts w:ascii="Corbel" w:hAnsi="Corbel"/>
        </w:rPr>
        <w:t xml:space="preserve">daptation: Convergence or </w:t>
      </w:r>
      <w:r>
        <w:rPr>
          <w:rFonts w:ascii="Corbel" w:hAnsi="Corbel"/>
        </w:rPr>
        <w:t>d</w:t>
      </w:r>
      <w:r w:rsidRPr="00D71E30">
        <w:rPr>
          <w:rFonts w:ascii="Corbel" w:hAnsi="Corbel"/>
        </w:rPr>
        <w:t xml:space="preserve">ivergence? </w:t>
      </w:r>
      <w:r w:rsidRPr="00D71E30">
        <w:rPr>
          <w:rFonts w:ascii="Corbel" w:hAnsi="Corbel"/>
          <w:i/>
        </w:rPr>
        <w:t>Adaptation</w:t>
      </w:r>
      <w:r>
        <w:rPr>
          <w:rFonts w:ascii="Corbel" w:hAnsi="Corbel"/>
        </w:rPr>
        <w:t xml:space="preserve"> </w:t>
      </w:r>
      <w:r w:rsidRPr="00D71E30">
        <w:rPr>
          <w:rFonts w:ascii="Corbel" w:hAnsi="Corbel"/>
        </w:rPr>
        <w:t>7</w:t>
      </w:r>
      <w:r>
        <w:rPr>
          <w:rFonts w:ascii="Corbel" w:hAnsi="Corbel"/>
        </w:rPr>
        <w:t xml:space="preserve"> (</w:t>
      </w:r>
      <w:r w:rsidRPr="00D71E30">
        <w:rPr>
          <w:rFonts w:ascii="Corbel" w:hAnsi="Corbel"/>
        </w:rPr>
        <w:t>3</w:t>
      </w:r>
      <w:r>
        <w:rPr>
          <w:rFonts w:ascii="Corbel" w:hAnsi="Corbel"/>
        </w:rPr>
        <w:t>):</w:t>
      </w:r>
      <w:r w:rsidRPr="00D71E30">
        <w:rPr>
          <w:rFonts w:ascii="Corbel" w:hAnsi="Corbel"/>
        </w:rPr>
        <w:t xml:space="preserve"> 265-274.</w:t>
      </w:r>
    </w:p>
    <w:p w14:paraId="2110AA5A" w14:textId="79238636" w:rsidR="00CA3B78" w:rsidRDefault="00CA3B78" w:rsidP="00BE62FA">
      <w:pPr>
        <w:spacing w:after="0" w:line="360" w:lineRule="auto"/>
        <w:ind w:left="709" w:hanging="709"/>
        <w:rPr>
          <w:rFonts w:ascii="Corbel" w:hAnsi="Corbel"/>
        </w:rPr>
      </w:pPr>
      <w:r>
        <w:rPr>
          <w:rFonts w:ascii="Corbel" w:hAnsi="Corbel"/>
        </w:rPr>
        <w:t xml:space="preserve">Conte, Joseph M. 1991. </w:t>
      </w:r>
      <w:r w:rsidRPr="00CA3B78">
        <w:rPr>
          <w:rFonts w:ascii="Corbel" w:hAnsi="Corbel"/>
          <w:i/>
        </w:rPr>
        <w:t>Unending Design: The Forms of Postmodern Poetry</w:t>
      </w:r>
      <w:r>
        <w:rPr>
          <w:rFonts w:ascii="Corbel" w:hAnsi="Corbel"/>
        </w:rPr>
        <w:t>. Ithaca and London: Cornell University Press.</w:t>
      </w:r>
    </w:p>
    <w:p w14:paraId="5B70DC95" w14:textId="727B2C67" w:rsidR="0087648E" w:rsidRDefault="0087648E" w:rsidP="00BE62FA">
      <w:pPr>
        <w:spacing w:after="0" w:line="360" w:lineRule="auto"/>
        <w:ind w:left="709" w:hanging="709"/>
        <w:rPr>
          <w:rFonts w:ascii="Corbel" w:hAnsi="Corbel"/>
        </w:rPr>
      </w:pPr>
      <w:r w:rsidRPr="00D4705A">
        <w:rPr>
          <w:rFonts w:ascii="Corbel" w:hAnsi="Corbel"/>
        </w:rPr>
        <w:t>Cranny-Francis, Anne.</w:t>
      </w:r>
      <w:r>
        <w:rPr>
          <w:rFonts w:ascii="Corbel" w:hAnsi="Corbel"/>
        </w:rPr>
        <w:t xml:space="preserve"> 2005. </w:t>
      </w:r>
      <w:r w:rsidRPr="0087648E">
        <w:rPr>
          <w:rFonts w:ascii="Corbel" w:hAnsi="Corbel"/>
          <w:i/>
        </w:rPr>
        <w:t>Multimedia: Texts and Contexts</w:t>
      </w:r>
      <w:r>
        <w:rPr>
          <w:rFonts w:ascii="Corbel" w:hAnsi="Corbel"/>
        </w:rPr>
        <w:t xml:space="preserve">. London: </w:t>
      </w:r>
      <w:r w:rsidR="00E135FC">
        <w:rPr>
          <w:rFonts w:ascii="Corbel" w:hAnsi="Corbel"/>
        </w:rPr>
        <w:t>SAGE</w:t>
      </w:r>
      <w:r>
        <w:rPr>
          <w:rFonts w:ascii="Corbel" w:hAnsi="Corbel"/>
        </w:rPr>
        <w:t>.</w:t>
      </w:r>
    </w:p>
    <w:p w14:paraId="00E87671" w14:textId="3B936CB4" w:rsidR="00B11568" w:rsidRPr="00B11568" w:rsidRDefault="00B11568" w:rsidP="00BE62FA">
      <w:pPr>
        <w:spacing w:after="0" w:line="360" w:lineRule="auto"/>
        <w:ind w:left="709" w:hanging="709"/>
        <w:rPr>
          <w:rFonts w:ascii="Corbel" w:hAnsi="Corbel"/>
        </w:rPr>
      </w:pPr>
      <w:r w:rsidRPr="00B11568">
        <w:rPr>
          <w:rFonts w:ascii="Corbel" w:hAnsi="Corbel"/>
        </w:rPr>
        <w:t xml:space="preserve">Culler, Jonathan. 2001. </w:t>
      </w:r>
      <w:r w:rsidRPr="00B11568">
        <w:rPr>
          <w:rFonts w:ascii="Corbel" w:hAnsi="Corbel"/>
          <w:i/>
        </w:rPr>
        <w:t>The Pursuit of Signs: Semiotics, Literature, Deconstruction</w:t>
      </w:r>
      <w:r w:rsidRPr="00B11568">
        <w:rPr>
          <w:rFonts w:ascii="Corbel" w:hAnsi="Corbel"/>
        </w:rPr>
        <w:t>. Rev. ed. London: Routledge.</w:t>
      </w:r>
      <w:r>
        <w:rPr>
          <w:rFonts w:ascii="Corbel" w:hAnsi="Corbel"/>
        </w:rPr>
        <w:t xml:space="preserve"> </w:t>
      </w:r>
    </w:p>
    <w:p w14:paraId="3B00C572" w14:textId="3494CE71" w:rsidR="002A0339" w:rsidRPr="00D71E30" w:rsidRDefault="002A0339" w:rsidP="00BE62FA">
      <w:pPr>
        <w:spacing w:after="0" w:line="360" w:lineRule="auto"/>
        <w:ind w:left="709" w:hanging="709"/>
        <w:rPr>
          <w:rFonts w:ascii="Corbel" w:hAnsi="Corbel"/>
        </w:rPr>
      </w:pPr>
      <w:r w:rsidRPr="00D71E30">
        <w:rPr>
          <w:rFonts w:ascii="Corbel" w:hAnsi="Corbel"/>
        </w:rPr>
        <w:t>Deleuze, Gilles</w:t>
      </w:r>
      <w:r w:rsidR="004E3F3F">
        <w:rPr>
          <w:rFonts w:ascii="Corbel" w:hAnsi="Corbel"/>
        </w:rPr>
        <w:t xml:space="preserve"> &amp;</w:t>
      </w:r>
      <w:r w:rsidRPr="00D71E30">
        <w:rPr>
          <w:rFonts w:ascii="Corbel" w:hAnsi="Corbel"/>
        </w:rPr>
        <w:t xml:space="preserve"> Félix </w:t>
      </w:r>
      <w:proofErr w:type="spellStart"/>
      <w:r w:rsidRPr="00D71E30">
        <w:rPr>
          <w:rFonts w:ascii="Corbel" w:hAnsi="Corbel"/>
        </w:rPr>
        <w:t>Guattari</w:t>
      </w:r>
      <w:proofErr w:type="spellEnd"/>
      <w:r w:rsidRPr="00D71E30">
        <w:rPr>
          <w:rFonts w:ascii="Corbel" w:hAnsi="Corbel"/>
        </w:rPr>
        <w:t xml:space="preserve">. </w:t>
      </w:r>
      <w:r w:rsidR="004E3F3F">
        <w:rPr>
          <w:rFonts w:ascii="Corbel" w:hAnsi="Corbel"/>
        </w:rPr>
        <w:t xml:space="preserve">2000 [1972]. </w:t>
      </w:r>
      <w:r w:rsidRPr="00D71E30">
        <w:rPr>
          <w:rFonts w:ascii="Corbel" w:hAnsi="Corbel"/>
          <w:i/>
        </w:rPr>
        <w:t>Anti-Oedipus: Capitalism and Schizophrenia</w:t>
      </w:r>
      <w:r w:rsidRPr="00D71E30">
        <w:rPr>
          <w:rFonts w:ascii="Corbel" w:hAnsi="Corbel"/>
        </w:rPr>
        <w:t>. Trans</w:t>
      </w:r>
      <w:r w:rsidR="004E3F3F">
        <w:rPr>
          <w:rFonts w:ascii="Corbel" w:hAnsi="Corbel"/>
        </w:rPr>
        <w:t>.</w:t>
      </w:r>
      <w:r w:rsidRPr="00D71E30">
        <w:rPr>
          <w:rFonts w:ascii="Corbel" w:hAnsi="Corbel"/>
        </w:rPr>
        <w:t xml:space="preserve"> </w:t>
      </w:r>
      <w:r w:rsidR="00B9295A" w:rsidRPr="00D71E30">
        <w:rPr>
          <w:rFonts w:ascii="Corbel" w:hAnsi="Corbel"/>
        </w:rPr>
        <w:t xml:space="preserve">Robert Hurley </w:t>
      </w:r>
      <w:r w:rsidR="000A7B8B" w:rsidRPr="00D71E30">
        <w:rPr>
          <w:rFonts w:ascii="Corbel" w:hAnsi="Corbel"/>
        </w:rPr>
        <w:t>et al.</w:t>
      </w:r>
      <w:r w:rsidR="00B9295A" w:rsidRPr="00D71E30">
        <w:rPr>
          <w:rFonts w:ascii="Corbel" w:hAnsi="Corbel"/>
        </w:rPr>
        <w:t xml:space="preserve"> </w:t>
      </w:r>
      <w:r w:rsidR="004E3F3F">
        <w:rPr>
          <w:rFonts w:ascii="Corbel" w:hAnsi="Corbel"/>
        </w:rPr>
        <w:t xml:space="preserve">Minneapolis: </w:t>
      </w:r>
      <w:r w:rsidR="00B9295A" w:rsidRPr="00D71E30">
        <w:rPr>
          <w:rFonts w:ascii="Corbel" w:hAnsi="Corbel"/>
        </w:rPr>
        <w:t>University of Minnesota Press</w:t>
      </w:r>
      <w:r w:rsidR="004E3F3F">
        <w:rPr>
          <w:rFonts w:ascii="Corbel" w:hAnsi="Corbel"/>
        </w:rPr>
        <w:t>.</w:t>
      </w:r>
    </w:p>
    <w:p w14:paraId="485EDFE6" w14:textId="605702E3" w:rsidR="00AE053A" w:rsidRPr="00D71E30" w:rsidRDefault="004E3F3F" w:rsidP="00BE62FA">
      <w:pPr>
        <w:spacing w:after="0" w:line="360" w:lineRule="auto"/>
        <w:ind w:left="709" w:hanging="709"/>
        <w:rPr>
          <w:rFonts w:ascii="Corbel" w:hAnsi="Corbel"/>
        </w:rPr>
      </w:pPr>
      <w:r w:rsidRPr="00D71E30">
        <w:rPr>
          <w:rFonts w:ascii="Corbel" w:hAnsi="Corbel"/>
        </w:rPr>
        <w:t>Derrida, Jacques</w:t>
      </w:r>
      <w:r>
        <w:rPr>
          <w:rFonts w:ascii="Corbel" w:hAnsi="Corbel"/>
        </w:rPr>
        <w:t xml:space="preserve">. 2000. </w:t>
      </w:r>
      <w:r w:rsidR="00E8644E" w:rsidRPr="00D71E30">
        <w:rPr>
          <w:rFonts w:ascii="Corbel" w:hAnsi="Corbel"/>
        </w:rPr>
        <w:t xml:space="preserve">The </w:t>
      </w:r>
      <w:r>
        <w:rPr>
          <w:rFonts w:ascii="Corbel" w:hAnsi="Corbel"/>
        </w:rPr>
        <w:t>l</w:t>
      </w:r>
      <w:r w:rsidR="00E8644E" w:rsidRPr="00D71E30">
        <w:rPr>
          <w:rFonts w:ascii="Corbel" w:hAnsi="Corbel"/>
        </w:rPr>
        <w:t xml:space="preserve">aw of </w:t>
      </w:r>
      <w:r>
        <w:rPr>
          <w:rFonts w:ascii="Corbel" w:hAnsi="Corbel"/>
        </w:rPr>
        <w:t>g</w:t>
      </w:r>
      <w:r w:rsidR="00E8644E" w:rsidRPr="00D71E30">
        <w:rPr>
          <w:rFonts w:ascii="Corbel" w:hAnsi="Corbel"/>
        </w:rPr>
        <w:t xml:space="preserve">enre. </w:t>
      </w:r>
      <w:r>
        <w:rPr>
          <w:rFonts w:ascii="Corbel" w:hAnsi="Corbel"/>
        </w:rPr>
        <w:t xml:space="preserve">In </w:t>
      </w:r>
      <w:r w:rsidR="00E8644E" w:rsidRPr="00D71E30">
        <w:rPr>
          <w:rFonts w:ascii="Corbel" w:hAnsi="Corbel"/>
          <w:i/>
        </w:rPr>
        <w:t>Modern Genre Theory</w:t>
      </w:r>
      <w:r w:rsidR="00E8644E" w:rsidRPr="00D71E30">
        <w:rPr>
          <w:rFonts w:ascii="Corbel" w:hAnsi="Corbel"/>
        </w:rPr>
        <w:t>, David Duff</w:t>
      </w:r>
      <w:r>
        <w:rPr>
          <w:rFonts w:ascii="Corbel" w:hAnsi="Corbel"/>
        </w:rPr>
        <w:t xml:space="preserve"> (ed.).</w:t>
      </w:r>
      <w:r w:rsidR="00E8644E" w:rsidRPr="00D71E30">
        <w:rPr>
          <w:rFonts w:ascii="Corbel" w:hAnsi="Corbel"/>
        </w:rPr>
        <w:t xml:space="preserve"> </w:t>
      </w:r>
      <w:r w:rsidR="000722CF">
        <w:rPr>
          <w:rFonts w:ascii="Corbel" w:hAnsi="Corbel"/>
        </w:rPr>
        <w:t xml:space="preserve">Harlow: </w:t>
      </w:r>
      <w:r w:rsidR="00E8644E" w:rsidRPr="00D71E30">
        <w:rPr>
          <w:rFonts w:ascii="Corbel" w:hAnsi="Corbel"/>
        </w:rPr>
        <w:t xml:space="preserve">Longman, </w:t>
      </w:r>
      <w:r w:rsidR="009925C8" w:rsidRPr="00D71E30">
        <w:rPr>
          <w:rFonts w:ascii="Corbel" w:hAnsi="Corbel"/>
        </w:rPr>
        <w:t>219-231.</w:t>
      </w:r>
    </w:p>
    <w:p w14:paraId="5D1A0B57" w14:textId="252F6FBE" w:rsidR="001063BB" w:rsidRPr="00D71E30" w:rsidRDefault="001063BB" w:rsidP="00BE62FA">
      <w:pPr>
        <w:spacing w:after="0" w:line="360" w:lineRule="auto"/>
        <w:ind w:left="709" w:hanging="709"/>
        <w:rPr>
          <w:rFonts w:ascii="Corbel" w:hAnsi="Corbel"/>
        </w:rPr>
      </w:pPr>
      <w:r w:rsidRPr="00D4705A">
        <w:rPr>
          <w:rFonts w:ascii="Corbel" w:hAnsi="Corbel"/>
        </w:rPr>
        <w:lastRenderedPageBreak/>
        <w:t xml:space="preserve">Dewey, Anne Day. </w:t>
      </w:r>
      <w:r w:rsidR="00B84EE5" w:rsidRPr="00D4705A">
        <w:rPr>
          <w:rFonts w:ascii="Corbel" w:hAnsi="Corbel"/>
        </w:rPr>
        <w:t>2015</w:t>
      </w:r>
      <w:r w:rsidR="00B84EE5">
        <w:rPr>
          <w:rFonts w:ascii="Corbel" w:hAnsi="Corbel"/>
        </w:rPr>
        <w:t xml:space="preserve">. </w:t>
      </w:r>
      <w:r>
        <w:rPr>
          <w:rFonts w:ascii="Corbel" w:hAnsi="Corbel"/>
        </w:rPr>
        <w:t xml:space="preserve">The modern American long poem. In </w:t>
      </w:r>
      <w:proofErr w:type="gramStart"/>
      <w:r w:rsidRPr="00FD150F">
        <w:rPr>
          <w:rFonts w:ascii="Corbel" w:hAnsi="Corbel"/>
          <w:i/>
        </w:rPr>
        <w:t>The</w:t>
      </w:r>
      <w:proofErr w:type="gramEnd"/>
      <w:r w:rsidRPr="00FD150F">
        <w:rPr>
          <w:rFonts w:ascii="Corbel" w:hAnsi="Corbel"/>
          <w:i/>
        </w:rPr>
        <w:t xml:space="preserve"> Cambridge Companion to Modern American Poetry</w:t>
      </w:r>
      <w:r>
        <w:rPr>
          <w:rFonts w:ascii="Corbel" w:hAnsi="Corbel"/>
        </w:rPr>
        <w:t xml:space="preserve">, Walter </w:t>
      </w:r>
      <w:proofErr w:type="spellStart"/>
      <w:r>
        <w:rPr>
          <w:rFonts w:ascii="Corbel" w:hAnsi="Corbel"/>
        </w:rPr>
        <w:t>Kalaidjian</w:t>
      </w:r>
      <w:proofErr w:type="spellEnd"/>
      <w:r>
        <w:rPr>
          <w:rFonts w:ascii="Corbel" w:hAnsi="Corbel"/>
        </w:rPr>
        <w:t xml:space="preserve"> (ed.). New York: Cambridge University Press,</w:t>
      </w:r>
      <w:r w:rsidRPr="00FD150F">
        <w:t xml:space="preserve"> </w:t>
      </w:r>
      <w:r w:rsidRPr="001063BB">
        <w:rPr>
          <w:rFonts w:ascii="Corbel" w:hAnsi="Corbel"/>
        </w:rPr>
        <w:t>65-76</w:t>
      </w:r>
      <w:r>
        <w:rPr>
          <w:rFonts w:ascii="Corbel" w:hAnsi="Corbel"/>
        </w:rPr>
        <w:t>.</w:t>
      </w:r>
    </w:p>
    <w:p w14:paraId="65BD17F3" w14:textId="05297625" w:rsidR="00DC6A39" w:rsidRDefault="00DC6A39" w:rsidP="00BE62FA">
      <w:pPr>
        <w:spacing w:after="0" w:line="360" w:lineRule="auto"/>
        <w:ind w:left="709" w:hanging="709"/>
        <w:rPr>
          <w:rFonts w:ascii="Corbel" w:hAnsi="Corbel"/>
        </w:rPr>
      </w:pPr>
      <w:r w:rsidRPr="00006A79">
        <w:rPr>
          <w:rFonts w:ascii="Corbel" w:hAnsi="Corbel"/>
        </w:rPr>
        <w:t>Di Michele, Mary.</w:t>
      </w:r>
      <w:r w:rsidR="00D51B4C" w:rsidRPr="00006A79">
        <w:rPr>
          <w:rFonts w:ascii="Corbel" w:hAnsi="Corbel"/>
        </w:rPr>
        <w:t xml:space="preserve"> 1996. </w:t>
      </w:r>
      <w:r w:rsidRPr="00006A79">
        <w:rPr>
          <w:rFonts w:ascii="Corbel" w:hAnsi="Corbel"/>
        </w:rPr>
        <w:t>Anne Carson: The </w:t>
      </w:r>
      <w:r w:rsidRPr="00006A79">
        <w:rPr>
          <w:rFonts w:ascii="Corbel" w:hAnsi="Corbel"/>
          <w:i/>
          <w:iCs/>
        </w:rPr>
        <w:t>Matrix</w:t>
      </w:r>
      <w:r w:rsidR="00D51B4C" w:rsidRPr="00006A79">
        <w:rPr>
          <w:rFonts w:ascii="Corbel" w:hAnsi="Corbel"/>
        </w:rPr>
        <w:t> interview.</w:t>
      </w:r>
      <w:r w:rsidRPr="00006A79">
        <w:rPr>
          <w:rFonts w:ascii="Corbel" w:hAnsi="Corbel"/>
        </w:rPr>
        <w:t> </w:t>
      </w:r>
      <w:r w:rsidRPr="00006A79">
        <w:rPr>
          <w:rFonts w:ascii="Corbel" w:hAnsi="Corbel"/>
          <w:i/>
          <w:iCs/>
        </w:rPr>
        <w:t>Matrix</w:t>
      </w:r>
      <w:r w:rsidRPr="00006A79">
        <w:rPr>
          <w:rFonts w:ascii="Corbel" w:hAnsi="Corbel"/>
        </w:rPr>
        <w:t> 49: 10-17.</w:t>
      </w:r>
    </w:p>
    <w:p w14:paraId="22A60F48" w14:textId="0994072B" w:rsidR="00316CDC" w:rsidRDefault="00316CDC" w:rsidP="00BE62FA">
      <w:pPr>
        <w:spacing w:after="0" w:line="360" w:lineRule="auto"/>
        <w:ind w:left="709" w:hanging="709"/>
        <w:rPr>
          <w:rFonts w:ascii="Corbel" w:hAnsi="Corbel"/>
        </w:rPr>
      </w:pPr>
      <w:r>
        <w:rPr>
          <w:rFonts w:ascii="Corbel" w:hAnsi="Corbel"/>
        </w:rPr>
        <w:t xml:space="preserve">Drucker, Johanna. 2009. </w:t>
      </w:r>
      <w:r w:rsidRPr="00316CDC">
        <w:rPr>
          <w:rFonts w:ascii="Corbel" w:hAnsi="Corbel"/>
        </w:rPr>
        <w:t xml:space="preserve">Entity to </w:t>
      </w:r>
      <w:r>
        <w:rPr>
          <w:rFonts w:ascii="Corbel" w:hAnsi="Corbel"/>
        </w:rPr>
        <w:t>e</w:t>
      </w:r>
      <w:r w:rsidRPr="00316CDC">
        <w:rPr>
          <w:rFonts w:ascii="Corbel" w:hAnsi="Corbel"/>
        </w:rPr>
        <w:t xml:space="preserve">vent: From </w:t>
      </w:r>
      <w:r>
        <w:rPr>
          <w:rFonts w:ascii="Corbel" w:hAnsi="Corbel"/>
        </w:rPr>
        <w:t>l</w:t>
      </w:r>
      <w:r w:rsidRPr="00316CDC">
        <w:rPr>
          <w:rFonts w:ascii="Corbel" w:hAnsi="Corbel"/>
        </w:rPr>
        <w:t xml:space="preserve">iteral, </w:t>
      </w:r>
      <w:r>
        <w:rPr>
          <w:rFonts w:ascii="Corbel" w:hAnsi="Corbel"/>
        </w:rPr>
        <w:t>m</w:t>
      </w:r>
      <w:r w:rsidRPr="00316CDC">
        <w:rPr>
          <w:rFonts w:ascii="Corbel" w:hAnsi="Corbel"/>
        </w:rPr>
        <w:t xml:space="preserve">echanistic </w:t>
      </w:r>
      <w:r>
        <w:rPr>
          <w:rFonts w:ascii="Corbel" w:hAnsi="Corbel"/>
        </w:rPr>
        <w:t>m</w:t>
      </w:r>
      <w:r w:rsidRPr="00316CDC">
        <w:rPr>
          <w:rFonts w:ascii="Corbel" w:hAnsi="Corbel"/>
        </w:rPr>
        <w:t xml:space="preserve">ateriality to </w:t>
      </w:r>
      <w:r>
        <w:rPr>
          <w:rFonts w:ascii="Corbel" w:hAnsi="Corbel"/>
        </w:rPr>
        <w:t>p</w:t>
      </w:r>
      <w:r w:rsidRPr="00316CDC">
        <w:rPr>
          <w:rFonts w:ascii="Corbel" w:hAnsi="Corbel"/>
        </w:rPr>
        <w:t xml:space="preserve">robabilistic </w:t>
      </w:r>
      <w:r>
        <w:rPr>
          <w:rFonts w:ascii="Corbel" w:hAnsi="Corbel"/>
        </w:rPr>
        <w:t>m</w:t>
      </w:r>
      <w:r w:rsidRPr="00316CDC">
        <w:rPr>
          <w:rFonts w:ascii="Corbel" w:hAnsi="Corbel"/>
        </w:rPr>
        <w:t xml:space="preserve">ateriality. </w:t>
      </w:r>
      <w:r w:rsidRPr="00316CDC">
        <w:rPr>
          <w:rFonts w:ascii="Corbel" w:hAnsi="Corbel"/>
          <w:i/>
        </w:rPr>
        <w:t>Parallax</w:t>
      </w:r>
      <w:r w:rsidRPr="00316CDC">
        <w:rPr>
          <w:rFonts w:ascii="Corbel" w:hAnsi="Corbel"/>
        </w:rPr>
        <w:t xml:space="preserve"> 15</w:t>
      </w:r>
      <w:r>
        <w:rPr>
          <w:rFonts w:ascii="Corbel" w:hAnsi="Corbel"/>
        </w:rPr>
        <w:t xml:space="preserve"> </w:t>
      </w:r>
      <w:r w:rsidRPr="00316CDC">
        <w:rPr>
          <w:rFonts w:ascii="Corbel" w:hAnsi="Corbel"/>
        </w:rPr>
        <w:t>(4)</w:t>
      </w:r>
      <w:r>
        <w:rPr>
          <w:rFonts w:ascii="Corbel" w:hAnsi="Corbel"/>
        </w:rPr>
        <w:t>:</w:t>
      </w:r>
      <w:r w:rsidRPr="00316CDC">
        <w:rPr>
          <w:rFonts w:ascii="Corbel" w:hAnsi="Corbel"/>
        </w:rPr>
        <w:t xml:space="preserve"> 7–17. </w:t>
      </w:r>
    </w:p>
    <w:p w14:paraId="0EE39FFE" w14:textId="3A7C0736" w:rsidR="00383AA8" w:rsidRDefault="00383AA8" w:rsidP="00BE62FA">
      <w:pPr>
        <w:spacing w:after="0" w:line="360" w:lineRule="auto"/>
        <w:ind w:left="709" w:hanging="709"/>
        <w:rPr>
          <w:rFonts w:ascii="Corbel" w:hAnsi="Corbel"/>
        </w:rPr>
      </w:pPr>
      <w:r>
        <w:rPr>
          <w:rFonts w:ascii="Corbel" w:hAnsi="Corbel"/>
        </w:rPr>
        <w:t xml:space="preserve">Drucker, Johanna. 2008. Graphic devices: </w:t>
      </w:r>
      <w:r w:rsidR="00AE6B90">
        <w:rPr>
          <w:rFonts w:ascii="Corbel" w:hAnsi="Corbel"/>
        </w:rPr>
        <w:t>N</w:t>
      </w:r>
      <w:r>
        <w:rPr>
          <w:rFonts w:ascii="Corbel" w:hAnsi="Corbel"/>
        </w:rPr>
        <w:t xml:space="preserve">arration and navigation. </w:t>
      </w:r>
      <w:r w:rsidRPr="00383AA8">
        <w:rPr>
          <w:rFonts w:ascii="Corbel" w:hAnsi="Corbel"/>
          <w:i/>
        </w:rPr>
        <w:t>Narrative</w:t>
      </w:r>
      <w:r>
        <w:rPr>
          <w:rFonts w:ascii="Corbel" w:hAnsi="Corbel"/>
        </w:rPr>
        <w:t xml:space="preserve"> </w:t>
      </w:r>
      <w:r w:rsidRPr="00383AA8">
        <w:rPr>
          <w:rFonts w:ascii="Corbel" w:hAnsi="Corbel"/>
        </w:rPr>
        <w:t>16</w:t>
      </w:r>
      <w:r>
        <w:rPr>
          <w:rFonts w:ascii="Corbel" w:hAnsi="Corbel"/>
        </w:rPr>
        <w:t xml:space="preserve"> (</w:t>
      </w:r>
      <w:r w:rsidRPr="00383AA8">
        <w:rPr>
          <w:rFonts w:ascii="Corbel" w:hAnsi="Corbel"/>
        </w:rPr>
        <w:t>2</w:t>
      </w:r>
      <w:r>
        <w:rPr>
          <w:rFonts w:ascii="Corbel" w:hAnsi="Corbel"/>
        </w:rPr>
        <w:t>):</w:t>
      </w:r>
      <w:r w:rsidRPr="00383AA8">
        <w:rPr>
          <w:rFonts w:ascii="Corbel" w:hAnsi="Corbel"/>
        </w:rPr>
        <w:t xml:space="preserve"> 121-139</w:t>
      </w:r>
      <w:r>
        <w:rPr>
          <w:rFonts w:ascii="Corbel" w:hAnsi="Corbel"/>
        </w:rPr>
        <w:t>.</w:t>
      </w:r>
    </w:p>
    <w:p w14:paraId="65DB2E6A" w14:textId="25CDDDDE" w:rsidR="00B84EE5" w:rsidRDefault="00B84EE5" w:rsidP="00BE62FA">
      <w:pPr>
        <w:spacing w:after="0" w:line="360" w:lineRule="auto"/>
        <w:ind w:left="709" w:hanging="709"/>
        <w:rPr>
          <w:rFonts w:ascii="Corbel" w:hAnsi="Corbel"/>
        </w:rPr>
      </w:pPr>
      <w:r>
        <w:rPr>
          <w:rFonts w:ascii="Corbel" w:hAnsi="Corbel"/>
        </w:rPr>
        <w:t xml:space="preserve">Dunkelberg, Kendall. 2017. </w:t>
      </w:r>
      <w:r w:rsidR="00685BE6" w:rsidRPr="00685BE6">
        <w:rPr>
          <w:rFonts w:ascii="Corbel" w:hAnsi="Corbel"/>
          <w:i/>
        </w:rPr>
        <w:t>A Writer’s Craft: Multi-Genre Creative Writing</w:t>
      </w:r>
      <w:r w:rsidR="00685BE6">
        <w:rPr>
          <w:rFonts w:ascii="Corbel" w:hAnsi="Corbel"/>
        </w:rPr>
        <w:t xml:space="preserve">. London: Palgrave. </w:t>
      </w:r>
    </w:p>
    <w:p w14:paraId="2F957D8A" w14:textId="61F6587A" w:rsidR="009B6E44" w:rsidRDefault="009B6E44" w:rsidP="00BE62FA">
      <w:pPr>
        <w:spacing w:after="0" w:line="360" w:lineRule="auto"/>
        <w:ind w:left="709" w:hanging="709"/>
        <w:rPr>
          <w:rFonts w:ascii="Corbel" w:hAnsi="Corbel"/>
        </w:rPr>
      </w:pPr>
      <w:proofErr w:type="spellStart"/>
      <w:r>
        <w:rPr>
          <w:rFonts w:ascii="Corbel" w:hAnsi="Corbel"/>
        </w:rPr>
        <w:t>DuPlessis</w:t>
      </w:r>
      <w:proofErr w:type="spellEnd"/>
      <w:r>
        <w:rPr>
          <w:rFonts w:ascii="Corbel" w:hAnsi="Corbel"/>
        </w:rPr>
        <w:t xml:space="preserve">, Rachel </w:t>
      </w:r>
      <w:proofErr w:type="spellStart"/>
      <w:r>
        <w:rPr>
          <w:rFonts w:ascii="Corbel" w:hAnsi="Corbel"/>
        </w:rPr>
        <w:t>Blau</w:t>
      </w:r>
      <w:proofErr w:type="spellEnd"/>
      <w:r>
        <w:rPr>
          <w:rFonts w:ascii="Corbel" w:hAnsi="Corbel"/>
        </w:rPr>
        <w:t xml:space="preserve">. </w:t>
      </w:r>
      <w:r w:rsidR="00FD150F">
        <w:rPr>
          <w:rFonts w:ascii="Corbel" w:hAnsi="Corbel"/>
        </w:rPr>
        <w:t xml:space="preserve">2015. Objectivist poetry and poetics. In </w:t>
      </w:r>
      <w:proofErr w:type="gramStart"/>
      <w:r w:rsidR="00FD150F" w:rsidRPr="00FD150F">
        <w:rPr>
          <w:rFonts w:ascii="Corbel" w:hAnsi="Corbel"/>
          <w:i/>
        </w:rPr>
        <w:t>The</w:t>
      </w:r>
      <w:proofErr w:type="gramEnd"/>
      <w:r w:rsidR="00FD150F" w:rsidRPr="00FD150F">
        <w:rPr>
          <w:rFonts w:ascii="Corbel" w:hAnsi="Corbel"/>
          <w:i/>
        </w:rPr>
        <w:t xml:space="preserve"> Cambridge Companion to Modern American Poetry</w:t>
      </w:r>
      <w:r w:rsidR="00FD150F">
        <w:rPr>
          <w:rFonts w:ascii="Corbel" w:hAnsi="Corbel"/>
        </w:rPr>
        <w:t xml:space="preserve">, Walter </w:t>
      </w:r>
      <w:proofErr w:type="spellStart"/>
      <w:r w:rsidR="00FD150F">
        <w:rPr>
          <w:rFonts w:ascii="Corbel" w:hAnsi="Corbel"/>
        </w:rPr>
        <w:t>Kalaidjian</w:t>
      </w:r>
      <w:proofErr w:type="spellEnd"/>
      <w:r w:rsidR="00FD150F">
        <w:rPr>
          <w:rFonts w:ascii="Corbel" w:hAnsi="Corbel"/>
        </w:rPr>
        <w:t xml:space="preserve"> (ed.). New York: Cambridge University Press,</w:t>
      </w:r>
      <w:r w:rsidR="00FD150F" w:rsidRPr="00FD150F">
        <w:t xml:space="preserve"> </w:t>
      </w:r>
      <w:r w:rsidR="00FD150F" w:rsidRPr="00FD150F">
        <w:rPr>
          <w:rFonts w:ascii="Corbel" w:hAnsi="Corbel"/>
        </w:rPr>
        <w:t>89-101</w:t>
      </w:r>
      <w:r w:rsidR="00FD150F">
        <w:rPr>
          <w:rFonts w:ascii="Corbel" w:hAnsi="Corbel"/>
        </w:rPr>
        <w:t>.</w:t>
      </w:r>
    </w:p>
    <w:p w14:paraId="63E2CA71" w14:textId="094B17F0" w:rsidR="003E596D" w:rsidRPr="00006A79" w:rsidRDefault="003E596D" w:rsidP="00BE62FA">
      <w:pPr>
        <w:spacing w:after="0" w:line="360" w:lineRule="auto"/>
        <w:ind w:left="709" w:hanging="709"/>
        <w:rPr>
          <w:rFonts w:ascii="Corbel" w:hAnsi="Corbel"/>
        </w:rPr>
      </w:pPr>
      <w:r>
        <w:rPr>
          <w:rFonts w:ascii="Corbel" w:hAnsi="Corbel"/>
        </w:rPr>
        <w:t xml:space="preserve">Eco, Umberto. 1984. </w:t>
      </w:r>
      <w:r w:rsidRPr="003E596D">
        <w:rPr>
          <w:rFonts w:ascii="Corbel" w:hAnsi="Corbel"/>
          <w:i/>
        </w:rPr>
        <w:t>Semiotics and the Philosophy of Language</w:t>
      </w:r>
      <w:r>
        <w:rPr>
          <w:rFonts w:ascii="Corbel" w:hAnsi="Corbel"/>
        </w:rPr>
        <w:t xml:space="preserve">. </w:t>
      </w:r>
      <w:r w:rsidRPr="003E596D">
        <w:rPr>
          <w:rFonts w:ascii="Corbel" w:hAnsi="Corbel"/>
        </w:rPr>
        <w:t>London: Macmillan.</w:t>
      </w:r>
    </w:p>
    <w:p w14:paraId="187576E5" w14:textId="056CFDA7" w:rsidR="00006A79" w:rsidRPr="00006A79" w:rsidRDefault="00006A79" w:rsidP="00BE62FA">
      <w:pPr>
        <w:spacing w:after="0" w:line="360" w:lineRule="auto"/>
        <w:ind w:left="709" w:hanging="709"/>
        <w:rPr>
          <w:rFonts w:ascii="Corbel" w:hAnsi="Corbel"/>
        </w:rPr>
      </w:pPr>
      <w:r w:rsidRPr="00006A79">
        <w:rPr>
          <w:rFonts w:ascii="Corbel" w:hAnsi="Corbel"/>
        </w:rPr>
        <w:t>Eliot, T. S. 1934</w:t>
      </w:r>
      <w:r w:rsidRPr="00006A79">
        <w:rPr>
          <w:rFonts w:ascii="Corbel" w:hAnsi="Corbel"/>
          <w:i/>
        </w:rPr>
        <w:t xml:space="preserve">. Selected </w:t>
      </w:r>
      <w:r w:rsidR="00C058E1">
        <w:rPr>
          <w:rFonts w:ascii="Corbel" w:hAnsi="Corbel"/>
          <w:i/>
        </w:rPr>
        <w:t>E</w:t>
      </w:r>
      <w:r w:rsidRPr="00006A79">
        <w:rPr>
          <w:rFonts w:ascii="Corbel" w:hAnsi="Corbel"/>
          <w:i/>
        </w:rPr>
        <w:t>ssays</w:t>
      </w:r>
      <w:r w:rsidRPr="00006A79">
        <w:rPr>
          <w:rFonts w:ascii="Corbel" w:hAnsi="Corbel"/>
        </w:rPr>
        <w:t xml:space="preserve">. 2nd ed. London: Faber and Faber. </w:t>
      </w:r>
    </w:p>
    <w:p w14:paraId="6D5EFFF6" w14:textId="5365DA1A" w:rsidR="00006A79" w:rsidRPr="00006A79" w:rsidRDefault="00006A79" w:rsidP="00BE62FA">
      <w:pPr>
        <w:spacing w:after="0" w:line="360" w:lineRule="auto"/>
        <w:ind w:left="709" w:hanging="709"/>
        <w:rPr>
          <w:rFonts w:ascii="Corbel" w:hAnsi="Corbel"/>
        </w:rPr>
      </w:pPr>
      <w:r w:rsidRPr="00006A79">
        <w:rPr>
          <w:rFonts w:ascii="Corbel" w:hAnsi="Corbel"/>
        </w:rPr>
        <w:t xml:space="preserve">Eliot, T. S. 1993. </w:t>
      </w:r>
      <w:r w:rsidRPr="00006A79">
        <w:rPr>
          <w:rFonts w:ascii="Corbel" w:hAnsi="Corbel"/>
          <w:i/>
        </w:rPr>
        <w:t xml:space="preserve">The Varieties of Metaphysical Poetry. </w:t>
      </w:r>
      <w:r w:rsidRPr="00006A79">
        <w:rPr>
          <w:rFonts w:ascii="Corbel" w:hAnsi="Corbel"/>
        </w:rPr>
        <w:t xml:space="preserve">Ed. Ronald </w:t>
      </w:r>
      <w:proofErr w:type="spellStart"/>
      <w:r w:rsidRPr="00006A79">
        <w:rPr>
          <w:rFonts w:ascii="Corbel" w:hAnsi="Corbel"/>
        </w:rPr>
        <w:t>Schuchard</w:t>
      </w:r>
      <w:proofErr w:type="spellEnd"/>
      <w:r w:rsidRPr="00006A79">
        <w:rPr>
          <w:rFonts w:ascii="Corbel" w:hAnsi="Corbel"/>
        </w:rPr>
        <w:t xml:space="preserve">. London: Faber and Faber. </w:t>
      </w:r>
    </w:p>
    <w:p w14:paraId="285F9823" w14:textId="12BA8239" w:rsidR="00FF0EC9" w:rsidRDefault="00FF0EC9" w:rsidP="00BE62FA">
      <w:pPr>
        <w:spacing w:after="0" w:line="360" w:lineRule="auto"/>
        <w:ind w:left="709" w:hanging="709"/>
        <w:rPr>
          <w:rFonts w:ascii="Corbel" w:hAnsi="Corbel"/>
          <w:szCs w:val="24"/>
        </w:rPr>
      </w:pPr>
      <w:proofErr w:type="spellStart"/>
      <w:r w:rsidRPr="00D71E30">
        <w:rPr>
          <w:rFonts w:ascii="Corbel" w:hAnsi="Corbel"/>
          <w:szCs w:val="24"/>
        </w:rPr>
        <w:t>Elleström</w:t>
      </w:r>
      <w:proofErr w:type="spellEnd"/>
      <w:r w:rsidRPr="00D71E30">
        <w:rPr>
          <w:rFonts w:ascii="Corbel" w:hAnsi="Corbel"/>
          <w:szCs w:val="24"/>
        </w:rPr>
        <w:t xml:space="preserve">, Lars. </w:t>
      </w:r>
      <w:r w:rsidR="00E20011">
        <w:rPr>
          <w:rFonts w:ascii="Corbel" w:hAnsi="Corbel"/>
          <w:szCs w:val="24"/>
        </w:rPr>
        <w:t xml:space="preserve">2010. </w:t>
      </w:r>
      <w:r w:rsidRPr="00D71E30">
        <w:rPr>
          <w:rFonts w:ascii="Corbel" w:hAnsi="Corbel"/>
          <w:szCs w:val="24"/>
        </w:rPr>
        <w:t xml:space="preserve">The </w:t>
      </w:r>
      <w:r w:rsidR="00006A79">
        <w:rPr>
          <w:rFonts w:ascii="Corbel" w:hAnsi="Corbel"/>
          <w:szCs w:val="24"/>
        </w:rPr>
        <w:t>m</w:t>
      </w:r>
      <w:r w:rsidRPr="00D71E30">
        <w:rPr>
          <w:rFonts w:ascii="Corbel" w:hAnsi="Corbel"/>
          <w:szCs w:val="24"/>
        </w:rPr>
        <w:t xml:space="preserve">odalities of </w:t>
      </w:r>
      <w:r w:rsidR="00006A79">
        <w:rPr>
          <w:rFonts w:ascii="Corbel" w:hAnsi="Corbel"/>
          <w:szCs w:val="24"/>
        </w:rPr>
        <w:t>m</w:t>
      </w:r>
      <w:r w:rsidRPr="00D71E30">
        <w:rPr>
          <w:rFonts w:ascii="Corbel" w:hAnsi="Corbel"/>
          <w:szCs w:val="24"/>
        </w:rPr>
        <w:t xml:space="preserve">edia: A </w:t>
      </w:r>
      <w:r w:rsidR="00006A79">
        <w:rPr>
          <w:rFonts w:ascii="Corbel" w:hAnsi="Corbel"/>
          <w:szCs w:val="24"/>
        </w:rPr>
        <w:t>m</w:t>
      </w:r>
      <w:r w:rsidRPr="00D71E30">
        <w:rPr>
          <w:rFonts w:ascii="Corbel" w:hAnsi="Corbel"/>
          <w:szCs w:val="24"/>
        </w:rPr>
        <w:t xml:space="preserve">odel for </w:t>
      </w:r>
      <w:r w:rsidR="00006A79">
        <w:rPr>
          <w:rFonts w:ascii="Corbel" w:hAnsi="Corbel"/>
          <w:szCs w:val="24"/>
        </w:rPr>
        <w:t>u</w:t>
      </w:r>
      <w:r w:rsidRPr="00D71E30">
        <w:rPr>
          <w:rFonts w:ascii="Corbel" w:hAnsi="Corbel"/>
          <w:szCs w:val="24"/>
        </w:rPr>
        <w:t xml:space="preserve">nderstanding </w:t>
      </w:r>
      <w:proofErr w:type="spellStart"/>
      <w:r w:rsidR="00006A79">
        <w:rPr>
          <w:rFonts w:ascii="Corbel" w:hAnsi="Corbel"/>
          <w:szCs w:val="24"/>
        </w:rPr>
        <w:t>i</w:t>
      </w:r>
      <w:r w:rsidRPr="00D71E30">
        <w:rPr>
          <w:rFonts w:ascii="Corbel" w:hAnsi="Corbel"/>
          <w:szCs w:val="24"/>
        </w:rPr>
        <w:t>ntermedial</w:t>
      </w:r>
      <w:proofErr w:type="spellEnd"/>
      <w:r w:rsidRPr="00D71E30">
        <w:rPr>
          <w:rFonts w:ascii="Corbel" w:hAnsi="Corbel"/>
          <w:szCs w:val="24"/>
        </w:rPr>
        <w:t xml:space="preserve"> </w:t>
      </w:r>
      <w:r w:rsidR="00006A79">
        <w:rPr>
          <w:rFonts w:ascii="Corbel" w:hAnsi="Corbel"/>
          <w:szCs w:val="24"/>
        </w:rPr>
        <w:t>r</w:t>
      </w:r>
      <w:r w:rsidRPr="00D71E30">
        <w:rPr>
          <w:rFonts w:ascii="Corbel" w:hAnsi="Corbel"/>
          <w:szCs w:val="24"/>
        </w:rPr>
        <w:t xml:space="preserve">elations. </w:t>
      </w:r>
      <w:r w:rsidR="00006A79">
        <w:rPr>
          <w:rFonts w:ascii="Corbel" w:hAnsi="Corbel"/>
          <w:szCs w:val="24"/>
        </w:rPr>
        <w:t xml:space="preserve">In </w:t>
      </w:r>
      <w:r w:rsidRPr="00D71E30">
        <w:rPr>
          <w:rFonts w:ascii="Corbel" w:hAnsi="Corbel"/>
          <w:i/>
          <w:szCs w:val="24"/>
        </w:rPr>
        <w:t xml:space="preserve">Media Borders, Multimodality and </w:t>
      </w:r>
      <w:proofErr w:type="spellStart"/>
      <w:r w:rsidRPr="00D71E30">
        <w:rPr>
          <w:rFonts w:ascii="Corbel" w:hAnsi="Corbel"/>
          <w:i/>
          <w:szCs w:val="24"/>
        </w:rPr>
        <w:t>Intermediality</w:t>
      </w:r>
      <w:proofErr w:type="spellEnd"/>
      <w:r w:rsidRPr="00D71E30">
        <w:rPr>
          <w:rFonts w:ascii="Corbel" w:hAnsi="Corbel"/>
          <w:szCs w:val="24"/>
        </w:rPr>
        <w:t xml:space="preserve">, Lars </w:t>
      </w:r>
      <w:proofErr w:type="spellStart"/>
      <w:r w:rsidRPr="00D71E30">
        <w:rPr>
          <w:rFonts w:ascii="Corbel" w:hAnsi="Corbel"/>
          <w:szCs w:val="24"/>
        </w:rPr>
        <w:t>Elleström</w:t>
      </w:r>
      <w:proofErr w:type="spellEnd"/>
      <w:r w:rsidR="00006A79">
        <w:rPr>
          <w:rFonts w:ascii="Corbel" w:hAnsi="Corbel"/>
          <w:szCs w:val="24"/>
        </w:rPr>
        <w:t xml:space="preserve"> (ed.).</w:t>
      </w:r>
      <w:r w:rsidRPr="00D71E30">
        <w:rPr>
          <w:rFonts w:ascii="Corbel" w:hAnsi="Corbel"/>
          <w:szCs w:val="24"/>
        </w:rPr>
        <w:t xml:space="preserve"> </w:t>
      </w:r>
      <w:r w:rsidR="00E20011" w:rsidRPr="00E20011">
        <w:rPr>
          <w:rFonts w:ascii="Corbel" w:hAnsi="Corbel"/>
          <w:szCs w:val="24"/>
        </w:rPr>
        <w:t>Basingstoke</w:t>
      </w:r>
      <w:r w:rsidR="00E20011">
        <w:rPr>
          <w:rFonts w:ascii="Corbel" w:hAnsi="Corbel"/>
          <w:szCs w:val="24"/>
        </w:rPr>
        <w:t xml:space="preserve">: </w:t>
      </w:r>
      <w:r w:rsidRPr="00D71E30">
        <w:rPr>
          <w:rFonts w:ascii="Corbel" w:hAnsi="Corbel"/>
          <w:szCs w:val="24"/>
        </w:rPr>
        <w:t>Palgrave Macmillan, 11-48.</w:t>
      </w:r>
    </w:p>
    <w:p w14:paraId="18229015" w14:textId="0EE4EAB8" w:rsidR="00BF02A1" w:rsidRPr="00D71E30" w:rsidRDefault="00BF02A1" w:rsidP="00BE62FA">
      <w:pPr>
        <w:spacing w:after="0" w:line="360" w:lineRule="auto"/>
        <w:ind w:left="709" w:hanging="709"/>
        <w:rPr>
          <w:rFonts w:ascii="Corbel" w:hAnsi="Corbel"/>
          <w:szCs w:val="24"/>
        </w:rPr>
      </w:pPr>
      <w:proofErr w:type="spellStart"/>
      <w:r>
        <w:rPr>
          <w:rFonts w:ascii="Corbel" w:hAnsi="Corbel"/>
          <w:szCs w:val="24"/>
        </w:rPr>
        <w:t>Ensslin</w:t>
      </w:r>
      <w:proofErr w:type="spellEnd"/>
      <w:r>
        <w:rPr>
          <w:rFonts w:ascii="Corbel" w:hAnsi="Corbel"/>
          <w:szCs w:val="24"/>
        </w:rPr>
        <w:t>, Astrid. 2010. Respiratory narrative: Multimodality and cybernetic corporeality in “physio-</w:t>
      </w:r>
      <w:proofErr w:type="spellStart"/>
      <w:r>
        <w:rPr>
          <w:rFonts w:ascii="Corbel" w:hAnsi="Corbel"/>
          <w:szCs w:val="24"/>
        </w:rPr>
        <w:t>cybertext</w:t>
      </w:r>
      <w:proofErr w:type="spellEnd"/>
      <w:r>
        <w:rPr>
          <w:rFonts w:ascii="Corbel" w:hAnsi="Corbel"/>
          <w:szCs w:val="24"/>
        </w:rPr>
        <w:t>”</w:t>
      </w:r>
      <w:r w:rsidR="00E90E5B">
        <w:rPr>
          <w:rFonts w:ascii="Corbel" w:hAnsi="Corbel"/>
          <w:szCs w:val="24"/>
        </w:rPr>
        <w:t>.</w:t>
      </w:r>
      <w:r>
        <w:rPr>
          <w:rFonts w:ascii="Corbel" w:hAnsi="Corbel"/>
          <w:szCs w:val="24"/>
        </w:rPr>
        <w:t xml:space="preserve"> </w:t>
      </w:r>
      <w:r>
        <w:rPr>
          <w:rFonts w:ascii="Corbel" w:hAnsi="Corbel"/>
        </w:rPr>
        <w:t>In</w:t>
      </w:r>
      <w:r w:rsidRPr="00D71E30">
        <w:rPr>
          <w:rFonts w:ascii="Corbel" w:hAnsi="Corbel"/>
        </w:rPr>
        <w:t xml:space="preserve"> </w:t>
      </w:r>
      <w:r w:rsidRPr="00D71E30">
        <w:rPr>
          <w:rFonts w:ascii="Corbel" w:hAnsi="Corbel"/>
          <w:i/>
        </w:rPr>
        <w:t>New Perspectives on Narrative and Multimodality</w:t>
      </w:r>
      <w:r w:rsidRPr="00D71E30">
        <w:rPr>
          <w:rFonts w:ascii="Corbel" w:hAnsi="Corbel"/>
        </w:rPr>
        <w:t>, Ruth Page</w:t>
      </w:r>
      <w:r>
        <w:rPr>
          <w:rFonts w:ascii="Corbel" w:hAnsi="Corbel"/>
        </w:rPr>
        <w:t xml:space="preserve"> (ed.).</w:t>
      </w:r>
      <w:r w:rsidRPr="00D71E30">
        <w:rPr>
          <w:rFonts w:ascii="Corbel" w:hAnsi="Corbel"/>
        </w:rPr>
        <w:t xml:space="preserve"> </w:t>
      </w:r>
      <w:r>
        <w:rPr>
          <w:rFonts w:ascii="Corbel" w:hAnsi="Corbel"/>
        </w:rPr>
        <w:t xml:space="preserve">New York and London: </w:t>
      </w:r>
      <w:r w:rsidRPr="00D71E30">
        <w:rPr>
          <w:rFonts w:ascii="Corbel" w:hAnsi="Corbel"/>
        </w:rPr>
        <w:t xml:space="preserve">Routledge, </w:t>
      </w:r>
      <w:r>
        <w:rPr>
          <w:rFonts w:ascii="Corbel" w:hAnsi="Corbel"/>
        </w:rPr>
        <w:t>155-165</w:t>
      </w:r>
      <w:r w:rsidRPr="00D71E30">
        <w:rPr>
          <w:rFonts w:ascii="Corbel" w:hAnsi="Corbel"/>
        </w:rPr>
        <w:t>.</w:t>
      </w:r>
    </w:p>
    <w:p w14:paraId="79A92BC2" w14:textId="3C8E5D73" w:rsidR="00763E67" w:rsidRPr="00D71E30" w:rsidRDefault="00763E67" w:rsidP="00BE62FA">
      <w:pPr>
        <w:spacing w:after="0" w:line="360" w:lineRule="auto"/>
        <w:ind w:left="709" w:hanging="709"/>
        <w:rPr>
          <w:rFonts w:ascii="Corbel" w:hAnsi="Corbel"/>
        </w:rPr>
      </w:pPr>
      <w:r w:rsidRPr="00D71E30">
        <w:rPr>
          <w:rFonts w:ascii="Corbel" w:hAnsi="Corbel"/>
        </w:rPr>
        <w:t xml:space="preserve">Fisher, Jessica. </w:t>
      </w:r>
      <w:r w:rsidR="00696D60">
        <w:rPr>
          <w:rFonts w:ascii="Corbel" w:hAnsi="Corbel"/>
        </w:rPr>
        <w:t xml:space="preserve">2015. </w:t>
      </w:r>
      <w:r w:rsidRPr="00D71E30">
        <w:rPr>
          <w:rFonts w:ascii="Corbel" w:hAnsi="Corbel"/>
        </w:rPr>
        <w:t xml:space="preserve">Anne Carson’s </w:t>
      </w:r>
      <w:r w:rsidR="00696D60">
        <w:rPr>
          <w:rFonts w:ascii="Corbel" w:hAnsi="Corbel"/>
        </w:rPr>
        <w:t>s</w:t>
      </w:r>
      <w:r w:rsidRPr="00D71E30">
        <w:rPr>
          <w:rFonts w:ascii="Corbel" w:hAnsi="Corbel"/>
        </w:rPr>
        <w:t xml:space="preserve">tereoscopic </w:t>
      </w:r>
      <w:r w:rsidR="00696D60">
        <w:rPr>
          <w:rFonts w:ascii="Corbel" w:hAnsi="Corbel"/>
        </w:rPr>
        <w:t>p</w:t>
      </w:r>
      <w:r w:rsidRPr="00D71E30">
        <w:rPr>
          <w:rFonts w:ascii="Corbel" w:hAnsi="Corbel"/>
        </w:rPr>
        <w:t>oetics.</w:t>
      </w:r>
      <w:r w:rsidR="00696D60">
        <w:rPr>
          <w:rFonts w:ascii="Corbel" w:hAnsi="Corbel"/>
        </w:rPr>
        <w:t xml:space="preserve"> In</w:t>
      </w:r>
      <w:r w:rsidRPr="00D71E30">
        <w:rPr>
          <w:rFonts w:ascii="Corbel" w:hAnsi="Corbel"/>
        </w:rPr>
        <w:t xml:space="preserve"> </w:t>
      </w:r>
      <w:r w:rsidRPr="00D71E30">
        <w:rPr>
          <w:rFonts w:ascii="Corbel" w:hAnsi="Corbel"/>
          <w:i/>
        </w:rPr>
        <w:t>Anne Carson: Ecstatic Lyre</w:t>
      </w:r>
      <w:r w:rsidRPr="00D71E30">
        <w:rPr>
          <w:rFonts w:ascii="Corbel" w:hAnsi="Corbel"/>
        </w:rPr>
        <w:t>,</w:t>
      </w:r>
      <w:r w:rsidRPr="00D71E30">
        <w:rPr>
          <w:rFonts w:ascii="Corbel" w:hAnsi="Corbel"/>
          <w:i/>
        </w:rPr>
        <w:t xml:space="preserve"> </w:t>
      </w:r>
      <w:r w:rsidRPr="00D71E30">
        <w:rPr>
          <w:rFonts w:ascii="Corbel" w:hAnsi="Corbel"/>
        </w:rPr>
        <w:t>Joshua Marie Wilkinson</w:t>
      </w:r>
      <w:r w:rsidR="00696D60">
        <w:rPr>
          <w:rFonts w:ascii="Corbel" w:hAnsi="Corbel"/>
        </w:rPr>
        <w:t xml:space="preserve"> (ed.). Ann </w:t>
      </w:r>
      <w:proofErr w:type="spellStart"/>
      <w:r w:rsidR="00696D60">
        <w:rPr>
          <w:rFonts w:ascii="Corbel" w:hAnsi="Corbel"/>
        </w:rPr>
        <w:t>Arbor</w:t>
      </w:r>
      <w:proofErr w:type="spellEnd"/>
      <w:r w:rsidR="00696D60">
        <w:rPr>
          <w:rFonts w:ascii="Corbel" w:hAnsi="Corbel"/>
        </w:rPr>
        <w:t xml:space="preserve">: </w:t>
      </w:r>
      <w:r w:rsidRPr="00D71E30">
        <w:rPr>
          <w:rFonts w:ascii="Corbel" w:hAnsi="Corbel"/>
        </w:rPr>
        <w:t>University of Michigan Press, 10-16.</w:t>
      </w:r>
    </w:p>
    <w:p w14:paraId="51E72E34" w14:textId="7EF4B718" w:rsidR="006341DC" w:rsidRPr="00D71E30" w:rsidRDefault="006341DC" w:rsidP="00BE62FA">
      <w:pPr>
        <w:spacing w:after="0" w:line="360" w:lineRule="auto"/>
        <w:ind w:left="709" w:hanging="709"/>
        <w:rPr>
          <w:rFonts w:ascii="Corbel" w:hAnsi="Corbel"/>
        </w:rPr>
      </w:pPr>
      <w:r w:rsidRPr="00D71E30">
        <w:rPr>
          <w:rFonts w:ascii="Corbel" w:hAnsi="Corbel"/>
        </w:rPr>
        <w:t>Garratt, Peter</w:t>
      </w:r>
      <w:r w:rsidR="0022508D">
        <w:rPr>
          <w:rFonts w:ascii="Corbel" w:hAnsi="Corbel"/>
        </w:rPr>
        <w:t xml:space="preserve"> (ed.)</w:t>
      </w:r>
      <w:r w:rsidRPr="00D71E30">
        <w:rPr>
          <w:rFonts w:ascii="Corbel" w:hAnsi="Corbel"/>
        </w:rPr>
        <w:t xml:space="preserve">. </w:t>
      </w:r>
      <w:r w:rsidR="00696D60">
        <w:rPr>
          <w:rFonts w:ascii="Corbel" w:hAnsi="Corbel"/>
        </w:rPr>
        <w:t xml:space="preserve">2016. </w:t>
      </w:r>
      <w:r w:rsidRPr="00D71E30">
        <w:rPr>
          <w:rFonts w:ascii="Corbel" w:hAnsi="Corbel"/>
          <w:i/>
        </w:rPr>
        <w:t>The Cognitive Humanities: Embodied Mind in Literature and Culture</w:t>
      </w:r>
      <w:r w:rsidR="0022508D">
        <w:rPr>
          <w:rFonts w:ascii="Corbel" w:hAnsi="Corbel"/>
        </w:rPr>
        <w:t>.</w:t>
      </w:r>
      <w:r w:rsidR="008E0957" w:rsidRPr="00D71E30">
        <w:rPr>
          <w:rFonts w:ascii="Corbel" w:hAnsi="Corbel"/>
        </w:rPr>
        <w:t xml:space="preserve"> </w:t>
      </w:r>
      <w:r w:rsidR="00696D60">
        <w:rPr>
          <w:rFonts w:ascii="Corbel" w:hAnsi="Corbel"/>
        </w:rPr>
        <w:t xml:space="preserve">London: </w:t>
      </w:r>
      <w:r w:rsidRPr="00D71E30">
        <w:rPr>
          <w:rFonts w:ascii="Corbel" w:hAnsi="Corbel"/>
        </w:rPr>
        <w:t>Palgrave Macmillan.</w:t>
      </w:r>
    </w:p>
    <w:p w14:paraId="510637C2" w14:textId="2B96FA38" w:rsidR="006341DC" w:rsidRPr="00D71E30" w:rsidRDefault="006341DC" w:rsidP="00BE62FA">
      <w:pPr>
        <w:spacing w:after="0" w:line="360" w:lineRule="auto"/>
        <w:ind w:left="709" w:hanging="709"/>
        <w:rPr>
          <w:rFonts w:ascii="Corbel" w:hAnsi="Corbel"/>
        </w:rPr>
      </w:pPr>
      <w:r w:rsidRPr="00D71E30">
        <w:rPr>
          <w:rFonts w:ascii="Corbel" w:hAnsi="Corbel"/>
        </w:rPr>
        <w:t xml:space="preserve">Gibbons, Alison. </w:t>
      </w:r>
      <w:r w:rsidR="00696D60">
        <w:rPr>
          <w:rFonts w:ascii="Corbel" w:hAnsi="Corbel"/>
        </w:rPr>
        <w:t xml:space="preserve">2012. </w:t>
      </w:r>
      <w:r w:rsidRPr="00D71E30">
        <w:rPr>
          <w:rFonts w:ascii="Corbel" w:hAnsi="Corbel"/>
          <w:i/>
        </w:rPr>
        <w:t xml:space="preserve">Multimodality, Cognition, and Experimental Literature. </w:t>
      </w:r>
      <w:r w:rsidR="00696D60">
        <w:rPr>
          <w:rFonts w:ascii="Corbel" w:hAnsi="Corbel"/>
        </w:rPr>
        <w:t xml:space="preserve">New York and London: </w:t>
      </w:r>
      <w:r w:rsidRPr="00D71E30">
        <w:rPr>
          <w:rFonts w:ascii="Corbel" w:hAnsi="Corbel"/>
        </w:rPr>
        <w:t>Routledge.</w:t>
      </w:r>
    </w:p>
    <w:p w14:paraId="7695ED9B" w14:textId="0A105BFE" w:rsidR="00A739C3" w:rsidRPr="00D71E30" w:rsidRDefault="00696D60" w:rsidP="00BE62FA">
      <w:pPr>
        <w:spacing w:after="0" w:line="360" w:lineRule="auto"/>
        <w:ind w:left="709" w:hanging="709"/>
        <w:rPr>
          <w:rFonts w:ascii="Corbel" w:hAnsi="Corbel"/>
        </w:rPr>
      </w:pPr>
      <w:r w:rsidRPr="00D71E30">
        <w:rPr>
          <w:rFonts w:ascii="Corbel" w:hAnsi="Corbel"/>
        </w:rPr>
        <w:t>Gibbons,</w:t>
      </w:r>
      <w:r>
        <w:rPr>
          <w:rFonts w:ascii="Corbel" w:hAnsi="Corbel"/>
        </w:rPr>
        <w:t xml:space="preserve"> </w:t>
      </w:r>
      <w:r w:rsidRPr="00D71E30">
        <w:rPr>
          <w:rFonts w:ascii="Corbel" w:hAnsi="Corbel"/>
        </w:rPr>
        <w:t>Alison</w:t>
      </w:r>
      <w:r w:rsidR="00A739C3" w:rsidRPr="00D71E30">
        <w:rPr>
          <w:rFonts w:ascii="Corbel" w:hAnsi="Corbel"/>
        </w:rPr>
        <w:t xml:space="preserve">. </w:t>
      </w:r>
      <w:r>
        <w:rPr>
          <w:rFonts w:ascii="Corbel" w:hAnsi="Corbel"/>
        </w:rPr>
        <w:t xml:space="preserve">2013. </w:t>
      </w:r>
      <w:r w:rsidR="00A739C3" w:rsidRPr="00D71E30">
        <w:rPr>
          <w:rFonts w:ascii="Corbel" w:hAnsi="Corbel"/>
        </w:rPr>
        <w:t xml:space="preserve">Multimodal </w:t>
      </w:r>
      <w:r>
        <w:rPr>
          <w:rFonts w:ascii="Corbel" w:hAnsi="Corbel"/>
        </w:rPr>
        <w:t>m</w:t>
      </w:r>
      <w:r w:rsidR="00A739C3" w:rsidRPr="00D71E30">
        <w:rPr>
          <w:rFonts w:ascii="Corbel" w:hAnsi="Corbel"/>
        </w:rPr>
        <w:t xml:space="preserve">etaphors in </w:t>
      </w:r>
      <w:r>
        <w:rPr>
          <w:rFonts w:ascii="Corbel" w:hAnsi="Corbel"/>
        </w:rPr>
        <w:t>c</w:t>
      </w:r>
      <w:r w:rsidR="00A739C3" w:rsidRPr="00D71E30">
        <w:rPr>
          <w:rFonts w:ascii="Corbel" w:hAnsi="Corbel"/>
        </w:rPr>
        <w:t xml:space="preserve">ontemporary </w:t>
      </w:r>
      <w:r>
        <w:rPr>
          <w:rFonts w:ascii="Corbel" w:hAnsi="Corbel"/>
        </w:rPr>
        <w:t>e</w:t>
      </w:r>
      <w:r w:rsidR="00A739C3" w:rsidRPr="00D71E30">
        <w:rPr>
          <w:rFonts w:ascii="Corbel" w:hAnsi="Corbel"/>
        </w:rPr>
        <w:t xml:space="preserve">xperimental </w:t>
      </w:r>
      <w:r>
        <w:rPr>
          <w:rFonts w:ascii="Corbel" w:hAnsi="Corbel"/>
        </w:rPr>
        <w:t>l</w:t>
      </w:r>
      <w:r w:rsidR="00A739C3" w:rsidRPr="00D71E30">
        <w:rPr>
          <w:rFonts w:ascii="Corbel" w:hAnsi="Corbel"/>
        </w:rPr>
        <w:t xml:space="preserve">iterature. </w:t>
      </w:r>
      <w:r w:rsidR="00A739C3" w:rsidRPr="00D71E30">
        <w:rPr>
          <w:rFonts w:ascii="Corbel" w:hAnsi="Corbel"/>
          <w:i/>
        </w:rPr>
        <w:t>Metaphor and the Social World</w:t>
      </w:r>
      <w:r w:rsidR="00AA0BD0">
        <w:rPr>
          <w:rFonts w:ascii="Corbel" w:hAnsi="Corbel"/>
        </w:rPr>
        <w:t xml:space="preserve"> </w:t>
      </w:r>
      <w:r w:rsidR="00A739C3" w:rsidRPr="00D71E30">
        <w:rPr>
          <w:rFonts w:ascii="Corbel" w:hAnsi="Corbel"/>
        </w:rPr>
        <w:t>3</w:t>
      </w:r>
      <w:r w:rsidR="00FD4FCB">
        <w:rPr>
          <w:rFonts w:ascii="Corbel" w:hAnsi="Corbel"/>
        </w:rPr>
        <w:t xml:space="preserve"> </w:t>
      </w:r>
      <w:r w:rsidR="00F569FD">
        <w:rPr>
          <w:rFonts w:ascii="Corbel" w:hAnsi="Corbel"/>
        </w:rPr>
        <w:t>(</w:t>
      </w:r>
      <w:r w:rsidR="00A739C3" w:rsidRPr="00D71E30">
        <w:rPr>
          <w:rFonts w:ascii="Corbel" w:hAnsi="Corbel"/>
        </w:rPr>
        <w:t>2</w:t>
      </w:r>
      <w:r w:rsidR="00F569FD">
        <w:rPr>
          <w:rFonts w:ascii="Corbel" w:hAnsi="Corbel"/>
        </w:rPr>
        <w:t>):</w:t>
      </w:r>
      <w:r w:rsidR="00A739C3" w:rsidRPr="00D71E30">
        <w:rPr>
          <w:rFonts w:ascii="Corbel" w:hAnsi="Corbel"/>
        </w:rPr>
        <w:t xml:space="preserve"> 180-198.</w:t>
      </w:r>
    </w:p>
    <w:p w14:paraId="70C9553B" w14:textId="7EE3E462" w:rsidR="000F325D" w:rsidRDefault="005B13C2" w:rsidP="00BE62FA">
      <w:pPr>
        <w:spacing w:after="0" w:line="360" w:lineRule="auto"/>
        <w:ind w:left="709" w:hanging="709"/>
        <w:rPr>
          <w:rFonts w:ascii="Corbel" w:hAnsi="Corbel"/>
        </w:rPr>
      </w:pPr>
      <w:r w:rsidRPr="008C20CC">
        <w:rPr>
          <w:rFonts w:ascii="Corbel" w:hAnsi="Corbel"/>
        </w:rPr>
        <w:t xml:space="preserve">Gilbert, Sandra M. </w:t>
      </w:r>
      <w:r w:rsidR="00FC1DCC" w:rsidRPr="008C20CC">
        <w:rPr>
          <w:rFonts w:ascii="Corbel" w:hAnsi="Corbel"/>
        </w:rPr>
        <w:t>1996</w:t>
      </w:r>
      <w:r w:rsidR="00FC1DCC">
        <w:rPr>
          <w:rFonts w:ascii="Corbel" w:hAnsi="Corbel"/>
        </w:rPr>
        <w:t xml:space="preserve">. </w:t>
      </w:r>
      <w:r w:rsidRPr="00D71E30">
        <w:rPr>
          <w:rFonts w:ascii="Corbel" w:hAnsi="Corbel"/>
        </w:rPr>
        <w:t xml:space="preserve">Looks of </w:t>
      </w:r>
      <w:r w:rsidR="00FC1DCC">
        <w:rPr>
          <w:rFonts w:ascii="Corbel" w:hAnsi="Corbel"/>
        </w:rPr>
        <w:t>m</w:t>
      </w:r>
      <w:r w:rsidRPr="00D71E30">
        <w:rPr>
          <w:rFonts w:ascii="Corbel" w:hAnsi="Corbel"/>
        </w:rPr>
        <w:t xml:space="preserve">emory and </w:t>
      </w:r>
      <w:r w:rsidR="00FC1DCC">
        <w:rPr>
          <w:rFonts w:ascii="Corbel" w:hAnsi="Corbel"/>
        </w:rPr>
        <w:t>d</w:t>
      </w:r>
      <w:r w:rsidRPr="00D71E30">
        <w:rPr>
          <w:rFonts w:ascii="Corbel" w:hAnsi="Corbel"/>
        </w:rPr>
        <w:t xml:space="preserve">esire. </w:t>
      </w:r>
      <w:r w:rsidR="000F325D" w:rsidRPr="00D71E30">
        <w:rPr>
          <w:rFonts w:ascii="Corbel" w:hAnsi="Corbel"/>
          <w:i/>
        </w:rPr>
        <w:t>Poetry</w:t>
      </w:r>
      <w:r w:rsidR="00FC1DCC">
        <w:rPr>
          <w:rFonts w:ascii="Corbel" w:hAnsi="Corbel"/>
        </w:rPr>
        <w:t xml:space="preserve"> </w:t>
      </w:r>
      <w:r w:rsidR="000C4817" w:rsidRPr="00D71E30">
        <w:rPr>
          <w:rFonts w:ascii="Corbel" w:hAnsi="Corbel"/>
        </w:rPr>
        <w:t>168</w:t>
      </w:r>
      <w:r w:rsidR="00FC1DCC">
        <w:rPr>
          <w:rFonts w:ascii="Corbel" w:hAnsi="Corbel"/>
        </w:rPr>
        <w:t xml:space="preserve"> (</w:t>
      </w:r>
      <w:r w:rsidR="000C4817" w:rsidRPr="00D71E30">
        <w:rPr>
          <w:rFonts w:ascii="Corbel" w:hAnsi="Corbel"/>
        </w:rPr>
        <w:t>5</w:t>
      </w:r>
      <w:r w:rsidR="00FC1DCC">
        <w:rPr>
          <w:rFonts w:ascii="Corbel" w:hAnsi="Corbel"/>
        </w:rPr>
        <w:t xml:space="preserve">): </w:t>
      </w:r>
      <w:r w:rsidR="000F325D" w:rsidRPr="00D71E30">
        <w:rPr>
          <w:rFonts w:ascii="Corbel" w:hAnsi="Corbel"/>
        </w:rPr>
        <w:t>281-302</w:t>
      </w:r>
      <w:r w:rsidR="00052A2B" w:rsidRPr="00D71E30">
        <w:rPr>
          <w:rFonts w:ascii="Corbel" w:hAnsi="Corbel"/>
        </w:rPr>
        <w:t xml:space="preserve">. </w:t>
      </w:r>
    </w:p>
    <w:p w14:paraId="07BD79EB" w14:textId="0C5A2427" w:rsidR="00656ADA" w:rsidRPr="00D71E30" w:rsidRDefault="00656ADA" w:rsidP="00BE62FA">
      <w:pPr>
        <w:spacing w:after="0" w:line="360" w:lineRule="auto"/>
        <w:ind w:left="709" w:hanging="709"/>
        <w:rPr>
          <w:rFonts w:ascii="Corbel" w:hAnsi="Corbel"/>
        </w:rPr>
      </w:pPr>
      <w:r>
        <w:rPr>
          <w:rFonts w:ascii="Corbel" w:hAnsi="Corbel"/>
        </w:rPr>
        <w:lastRenderedPageBreak/>
        <w:t xml:space="preserve">Harrington, Joseph. 2016. </w:t>
      </w:r>
      <w:r w:rsidRPr="00656ADA">
        <w:rPr>
          <w:rFonts w:ascii="Corbel" w:hAnsi="Corbel"/>
        </w:rPr>
        <w:t xml:space="preserve">The </w:t>
      </w:r>
      <w:r>
        <w:rPr>
          <w:rFonts w:ascii="Corbel" w:hAnsi="Corbel"/>
        </w:rPr>
        <w:t>p</w:t>
      </w:r>
      <w:r w:rsidRPr="00656ADA">
        <w:rPr>
          <w:rFonts w:ascii="Corbel" w:hAnsi="Corbel"/>
        </w:rPr>
        <w:t xml:space="preserve">olitics of </w:t>
      </w:r>
      <w:proofErr w:type="spellStart"/>
      <w:r>
        <w:rPr>
          <w:rFonts w:ascii="Corbel" w:hAnsi="Corbel"/>
        </w:rPr>
        <w:t>d</w:t>
      </w:r>
      <w:r w:rsidRPr="00656ADA">
        <w:rPr>
          <w:rFonts w:ascii="Corbel" w:hAnsi="Corbel"/>
        </w:rPr>
        <w:t>ocupoetry</w:t>
      </w:r>
      <w:proofErr w:type="spellEnd"/>
      <w:r>
        <w:rPr>
          <w:rFonts w:ascii="Corbel" w:hAnsi="Corbel"/>
        </w:rPr>
        <w:t>.</w:t>
      </w:r>
      <w:r w:rsidRPr="00656ADA">
        <w:t xml:space="preserve"> </w:t>
      </w:r>
      <w:r w:rsidRPr="00656ADA">
        <w:rPr>
          <w:rFonts w:ascii="Corbel" w:hAnsi="Corbel"/>
        </w:rPr>
        <w:t xml:space="preserve">In </w:t>
      </w:r>
      <w:proofErr w:type="gramStart"/>
      <w:r w:rsidRPr="00656ADA">
        <w:rPr>
          <w:rFonts w:ascii="Corbel" w:hAnsi="Corbel"/>
          <w:i/>
        </w:rPr>
        <w:t>The</w:t>
      </w:r>
      <w:proofErr w:type="gramEnd"/>
      <w:r w:rsidRPr="00656ADA">
        <w:rPr>
          <w:rFonts w:ascii="Corbel" w:hAnsi="Corbel"/>
          <w:i/>
        </w:rPr>
        <w:t xml:space="preserve"> News from Poems: Essays on the 21st-Century American Poetry of Engagement</w:t>
      </w:r>
      <w:r w:rsidRPr="00656ADA">
        <w:rPr>
          <w:rFonts w:ascii="Corbel" w:hAnsi="Corbel"/>
        </w:rPr>
        <w:t>, Jeffrey</w:t>
      </w:r>
      <w:r>
        <w:rPr>
          <w:rFonts w:ascii="Corbel" w:hAnsi="Corbel"/>
        </w:rPr>
        <w:t xml:space="preserve"> </w:t>
      </w:r>
      <w:proofErr w:type="spellStart"/>
      <w:r w:rsidRPr="00656ADA">
        <w:rPr>
          <w:rFonts w:ascii="Corbel" w:hAnsi="Corbel"/>
        </w:rPr>
        <w:t>Gray</w:t>
      </w:r>
      <w:proofErr w:type="spellEnd"/>
      <w:r>
        <w:rPr>
          <w:rFonts w:ascii="Corbel" w:hAnsi="Corbel"/>
        </w:rPr>
        <w:t xml:space="preserve"> &amp; Ann</w:t>
      </w:r>
      <w:r w:rsidRPr="00656ADA">
        <w:rPr>
          <w:rFonts w:ascii="Corbel" w:hAnsi="Corbel"/>
        </w:rPr>
        <w:t xml:space="preserve"> </w:t>
      </w:r>
      <w:proofErr w:type="spellStart"/>
      <w:r w:rsidRPr="00656ADA">
        <w:rPr>
          <w:rFonts w:ascii="Corbel" w:hAnsi="Corbel"/>
        </w:rPr>
        <w:t>Keniston</w:t>
      </w:r>
      <w:proofErr w:type="spellEnd"/>
      <w:r>
        <w:rPr>
          <w:rFonts w:ascii="Corbel" w:hAnsi="Corbel"/>
        </w:rPr>
        <w:t xml:space="preserve"> (</w:t>
      </w:r>
      <w:proofErr w:type="spellStart"/>
      <w:r>
        <w:rPr>
          <w:rFonts w:ascii="Corbel" w:hAnsi="Corbel"/>
        </w:rPr>
        <w:t>eds</w:t>
      </w:r>
      <w:proofErr w:type="spellEnd"/>
      <w:r>
        <w:rPr>
          <w:rFonts w:ascii="Corbel" w:hAnsi="Corbel"/>
        </w:rPr>
        <w:t xml:space="preserve">). </w:t>
      </w:r>
      <w:r w:rsidRPr="00656ADA">
        <w:rPr>
          <w:rFonts w:ascii="Corbel" w:hAnsi="Corbel"/>
        </w:rPr>
        <w:t xml:space="preserve">Ann </w:t>
      </w:r>
      <w:proofErr w:type="spellStart"/>
      <w:r w:rsidRPr="00656ADA">
        <w:rPr>
          <w:rFonts w:ascii="Corbel" w:hAnsi="Corbel"/>
        </w:rPr>
        <w:t>Arbor</w:t>
      </w:r>
      <w:proofErr w:type="spellEnd"/>
      <w:r w:rsidRPr="00656ADA">
        <w:rPr>
          <w:rFonts w:ascii="Corbel" w:hAnsi="Corbel"/>
        </w:rPr>
        <w:t>: U</w:t>
      </w:r>
      <w:r>
        <w:rPr>
          <w:rFonts w:ascii="Corbel" w:hAnsi="Corbel"/>
        </w:rPr>
        <w:t>niversity</w:t>
      </w:r>
      <w:r w:rsidRPr="00656ADA">
        <w:rPr>
          <w:rFonts w:ascii="Corbel" w:hAnsi="Corbel"/>
        </w:rPr>
        <w:t xml:space="preserve"> of Michigan P</w:t>
      </w:r>
      <w:r>
        <w:rPr>
          <w:rFonts w:ascii="Corbel" w:hAnsi="Corbel"/>
        </w:rPr>
        <w:t>ress</w:t>
      </w:r>
      <w:r w:rsidRPr="00656ADA">
        <w:rPr>
          <w:rFonts w:ascii="Corbel" w:hAnsi="Corbel"/>
        </w:rPr>
        <w:t>, 67-83.</w:t>
      </w:r>
    </w:p>
    <w:p w14:paraId="7452EC2E" w14:textId="5A0EB3E4" w:rsidR="001E2BD7" w:rsidRDefault="001E2BD7" w:rsidP="003178AD">
      <w:pPr>
        <w:spacing w:after="0" w:line="360" w:lineRule="auto"/>
        <w:ind w:left="709" w:hanging="709"/>
        <w:rPr>
          <w:rFonts w:ascii="Corbel" w:hAnsi="Corbel"/>
        </w:rPr>
      </w:pPr>
      <w:proofErr w:type="spellStart"/>
      <w:r w:rsidRPr="001E2BD7">
        <w:rPr>
          <w:rFonts w:ascii="Corbel" w:hAnsi="Corbel"/>
        </w:rPr>
        <w:t>Hayles</w:t>
      </w:r>
      <w:proofErr w:type="spellEnd"/>
      <w:r w:rsidRPr="001E2BD7">
        <w:rPr>
          <w:rFonts w:ascii="Corbel" w:hAnsi="Corbel"/>
        </w:rPr>
        <w:t>, N. Katherine. 2013. Combining</w:t>
      </w:r>
      <w:r w:rsidRPr="00D71E30">
        <w:rPr>
          <w:rFonts w:ascii="Corbel" w:hAnsi="Corbel"/>
        </w:rPr>
        <w:t xml:space="preserve"> </w:t>
      </w:r>
      <w:r>
        <w:rPr>
          <w:rFonts w:ascii="Corbel" w:hAnsi="Corbel"/>
        </w:rPr>
        <w:t>c</w:t>
      </w:r>
      <w:r w:rsidRPr="00D71E30">
        <w:rPr>
          <w:rFonts w:ascii="Corbel" w:hAnsi="Corbel"/>
        </w:rPr>
        <w:t xml:space="preserve">lose and </w:t>
      </w:r>
      <w:r>
        <w:rPr>
          <w:rFonts w:ascii="Corbel" w:hAnsi="Corbel"/>
        </w:rPr>
        <w:t>d</w:t>
      </w:r>
      <w:r w:rsidRPr="00D71E30">
        <w:rPr>
          <w:rFonts w:ascii="Corbel" w:hAnsi="Corbel"/>
        </w:rPr>
        <w:t xml:space="preserve">istant </w:t>
      </w:r>
      <w:r>
        <w:rPr>
          <w:rFonts w:ascii="Corbel" w:hAnsi="Corbel"/>
        </w:rPr>
        <w:t>r</w:t>
      </w:r>
      <w:r w:rsidRPr="00D71E30">
        <w:rPr>
          <w:rFonts w:ascii="Corbel" w:hAnsi="Corbel"/>
        </w:rPr>
        <w:t xml:space="preserve">eading: Jonathan Safran Foer’s </w:t>
      </w:r>
      <w:r w:rsidRPr="00D71E30">
        <w:rPr>
          <w:rFonts w:ascii="Corbel" w:hAnsi="Corbel"/>
          <w:i/>
        </w:rPr>
        <w:t>Tree of Codes</w:t>
      </w:r>
      <w:r w:rsidRPr="00D71E30">
        <w:rPr>
          <w:rFonts w:ascii="Corbel" w:hAnsi="Corbel"/>
        </w:rPr>
        <w:t xml:space="preserve"> and the </w:t>
      </w:r>
      <w:r>
        <w:rPr>
          <w:rFonts w:ascii="Corbel" w:hAnsi="Corbel"/>
        </w:rPr>
        <w:t>a</w:t>
      </w:r>
      <w:r w:rsidRPr="00D71E30">
        <w:rPr>
          <w:rFonts w:ascii="Corbel" w:hAnsi="Corbel"/>
        </w:rPr>
        <w:t>esthetic of </w:t>
      </w:r>
      <w:r>
        <w:rPr>
          <w:rFonts w:ascii="Corbel" w:hAnsi="Corbel"/>
        </w:rPr>
        <w:t>b</w:t>
      </w:r>
      <w:r w:rsidRPr="00D71E30">
        <w:rPr>
          <w:rFonts w:ascii="Corbel" w:hAnsi="Corbel"/>
        </w:rPr>
        <w:t xml:space="preserve">ookishness. </w:t>
      </w:r>
      <w:r w:rsidRPr="00D71E30">
        <w:rPr>
          <w:rFonts w:ascii="Corbel" w:hAnsi="Corbel"/>
          <w:i/>
        </w:rPr>
        <w:t>PMLA</w:t>
      </w:r>
      <w:r>
        <w:rPr>
          <w:rFonts w:ascii="Corbel" w:hAnsi="Corbel"/>
        </w:rPr>
        <w:t xml:space="preserve"> </w:t>
      </w:r>
      <w:r w:rsidRPr="00D71E30">
        <w:rPr>
          <w:rFonts w:ascii="Corbel" w:hAnsi="Corbel"/>
        </w:rPr>
        <w:t>128</w:t>
      </w:r>
      <w:r>
        <w:rPr>
          <w:rFonts w:ascii="Corbel" w:hAnsi="Corbel"/>
        </w:rPr>
        <w:t xml:space="preserve"> (</w:t>
      </w:r>
      <w:r w:rsidRPr="00D71E30">
        <w:rPr>
          <w:rFonts w:ascii="Corbel" w:hAnsi="Corbel"/>
        </w:rPr>
        <w:t>1</w:t>
      </w:r>
      <w:r>
        <w:rPr>
          <w:rFonts w:ascii="Corbel" w:hAnsi="Corbel"/>
        </w:rPr>
        <w:t>):</w:t>
      </w:r>
      <w:r w:rsidRPr="00D71E30">
        <w:rPr>
          <w:rFonts w:ascii="Corbel" w:hAnsi="Corbel"/>
        </w:rPr>
        <w:t xml:space="preserve"> 226-231.</w:t>
      </w:r>
    </w:p>
    <w:p w14:paraId="3DD694E7" w14:textId="0E5F2D20" w:rsidR="00BB5087" w:rsidRDefault="00BB5087" w:rsidP="00BE62FA">
      <w:pPr>
        <w:spacing w:after="0" w:line="360" w:lineRule="auto"/>
        <w:ind w:left="709" w:hanging="709"/>
        <w:rPr>
          <w:rFonts w:ascii="Corbel" w:hAnsi="Corbel"/>
        </w:rPr>
      </w:pPr>
      <w:proofErr w:type="spellStart"/>
      <w:r w:rsidRPr="00D71E30">
        <w:rPr>
          <w:rFonts w:ascii="Corbel" w:hAnsi="Corbel"/>
        </w:rPr>
        <w:t>Hayles</w:t>
      </w:r>
      <w:proofErr w:type="spellEnd"/>
      <w:r w:rsidRPr="00D71E30">
        <w:rPr>
          <w:rFonts w:ascii="Corbel" w:hAnsi="Corbel"/>
        </w:rPr>
        <w:t xml:space="preserve">, N. Katherine. </w:t>
      </w:r>
      <w:r>
        <w:rPr>
          <w:rFonts w:ascii="Corbel" w:hAnsi="Corbel"/>
        </w:rPr>
        <w:t xml:space="preserve">1999. </w:t>
      </w:r>
      <w:r w:rsidRPr="00D71E30">
        <w:rPr>
          <w:rFonts w:ascii="Corbel" w:hAnsi="Corbel"/>
          <w:i/>
        </w:rPr>
        <w:t>How We Became Posthuman: Virtual Bodies in Cybernetics, Literature, and Informatics</w:t>
      </w:r>
      <w:r w:rsidRPr="00D71E30">
        <w:rPr>
          <w:rFonts w:ascii="Corbel" w:hAnsi="Corbel"/>
        </w:rPr>
        <w:t xml:space="preserve">. </w:t>
      </w:r>
      <w:r>
        <w:rPr>
          <w:rFonts w:ascii="Corbel" w:hAnsi="Corbel"/>
        </w:rPr>
        <w:t xml:space="preserve">Chicago: </w:t>
      </w:r>
      <w:r w:rsidRPr="00D71E30">
        <w:rPr>
          <w:rFonts w:ascii="Corbel" w:hAnsi="Corbel"/>
        </w:rPr>
        <w:t>University of Chicago Press.</w:t>
      </w:r>
    </w:p>
    <w:p w14:paraId="3229EC32" w14:textId="625E09E6" w:rsidR="003E2B54" w:rsidRDefault="003E2B54" w:rsidP="00BE62FA">
      <w:pPr>
        <w:spacing w:after="0" w:line="360" w:lineRule="auto"/>
        <w:ind w:left="709" w:hanging="709"/>
        <w:rPr>
          <w:rFonts w:ascii="Corbel" w:hAnsi="Corbel"/>
        </w:rPr>
      </w:pPr>
      <w:proofErr w:type="spellStart"/>
      <w:r>
        <w:rPr>
          <w:rFonts w:ascii="Corbel" w:hAnsi="Corbel"/>
        </w:rPr>
        <w:t>Hayles</w:t>
      </w:r>
      <w:proofErr w:type="spellEnd"/>
      <w:r>
        <w:rPr>
          <w:rFonts w:ascii="Corbel" w:hAnsi="Corbel"/>
        </w:rPr>
        <w:t xml:space="preserve">, N. Katherine. 2012. </w:t>
      </w:r>
      <w:r w:rsidRPr="003E2B54">
        <w:rPr>
          <w:rFonts w:ascii="Corbel" w:hAnsi="Corbel"/>
          <w:i/>
        </w:rPr>
        <w:t xml:space="preserve">How We Think: Digital Media and Contemporary </w:t>
      </w:r>
      <w:proofErr w:type="spellStart"/>
      <w:r w:rsidRPr="003E2B54">
        <w:rPr>
          <w:rFonts w:ascii="Corbel" w:hAnsi="Corbel"/>
          <w:i/>
        </w:rPr>
        <w:t>Technogenesis</w:t>
      </w:r>
      <w:proofErr w:type="spellEnd"/>
      <w:r w:rsidRPr="003E2B54">
        <w:rPr>
          <w:rFonts w:ascii="Corbel" w:hAnsi="Corbel"/>
          <w:i/>
        </w:rPr>
        <w:t>.</w:t>
      </w:r>
      <w:r>
        <w:rPr>
          <w:rFonts w:ascii="Corbel" w:hAnsi="Corbel"/>
        </w:rPr>
        <w:t xml:space="preserve"> Chicago: </w:t>
      </w:r>
      <w:r w:rsidRPr="00D71E30">
        <w:rPr>
          <w:rFonts w:ascii="Corbel" w:hAnsi="Corbel"/>
        </w:rPr>
        <w:t>University of Chicago Press.</w:t>
      </w:r>
    </w:p>
    <w:p w14:paraId="3EF5EE83" w14:textId="6A5D76A0" w:rsidR="00ED0D6A" w:rsidRDefault="00ED0D6A" w:rsidP="00BE62FA">
      <w:pPr>
        <w:spacing w:after="0" w:line="360" w:lineRule="auto"/>
        <w:ind w:left="709" w:hanging="709"/>
        <w:rPr>
          <w:rFonts w:ascii="Corbel" w:hAnsi="Corbel"/>
          <w:szCs w:val="24"/>
        </w:rPr>
      </w:pPr>
      <w:proofErr w:type="spellStart"/>
      <w:r w:rsidRPr="00ED0D6A">
        <w:rPr>
          <w:rFonts w:ascii="Corbel" w:hAnsi="Corbel"/>
          <w:szCs w:val="24"/>
          <w:lang w:val="en-US"/>
        </w:rPr>
        <w:t>Iser</w:t>
      </w:r>
      <w:proofErr w:type="spellEnd"/>
      <w:r w:rsidRPr="00ED0D6A">
        <w:rPr>
          <w:rFonts w:ascii="Corbel" w:hAnsi="Corbel"/>
          <w:szCs w:val="24"/>
          <w:lang w:val="en-US"/>
        </w:rPr>
        <w:t xml:space="preserve">, Wolfgang. 1995. </w:t>
      </w:r>
      <w:r w:rsidRPr="00ED0D6A">
        <w:rPr>
          <w:rFonts w:ascii="Corbel" w:hAnsi="Corbel"/>
          <w:szCs w:val="24"/>
        </w:rPr>
        <w:t xml:space="preserve">Interaction between text and reader. In </w:t>
      </w:r>
      <w:r w:rsidRPr="00ED0D6A">
        <w:rPr>
          <w:rFonts w:ascii="Corbel" w:hAnsi="Corbel"/>
          <w:i/>
          <w:szCs w:val="24"/>
        </w:rPr>
        <w:t>Readers and Reading</w:t>
      </w:r>
      <w:r w:rsidRPr="00ED0D6A">
        <w:rPr>
          <w:rFonts w:ascii="Corbel" w:hAnsi="Corbel"/>
          <w:szCs w:val="24"/>
        </w:rPr>
        <w:t xml:space="preserve">, Andrew Bennett (ed.). Harlow: Longman, 20-31. </w:t>
      </w:r>
    </w:p>
    <w:p w14:paraId="1E9CC5AC" w14:textId="6C352D2E" w:rsidR="003F101A" w:rsidRPr="00ED0D6A" w:rsidRDefault="003F101A" w:rsidP="00BE62FA">
      <w:pPr>
        <w:spacing w:after="0" w:line="360" w:lineRule="auto"/>
        <w:ind w:left="709" w:hanging="709"/>
        <w:rPr>
          <w:rFonts w:ascii="Corbel" w:hAnsi="Corbel"/>
          <w:szCs w:val="24"/>
        </w:rPr>
      </w:pPr>
      <w:r>
        <w:rPr>
          <w:rFonts w:ascii="Corbel" w:hAnsi="Corbel"/>
          <w:szCs w:val="24"/>
        </w:rPr>
        <w:t>Jackson, Virginia.</w:t>
      </w:r>
      <w:r w:rsidR="003541BF">
        <w:rPr>
          <w:rFonts w:ascii="Corbel" w:hAnsi="Corbel"/>
          <w:szCs w:val="24"/>
        </w:rPr>
        <w:t xml:space="preserve"> 2005. </w:t>
      </w:r>
      <w:r w:rsidR="003541BF" w:rsidRPr="003541BF">
        <w:rPr>
          <w:rFonts w:ascii="Corbel" w:hAnsi="Corbel"/>
          <w:i/>
          <w:szCs w:val="24"/>
        </w:rPr>
        <w:t>Dickinson’s Misery: A Theory of Lyric Reading</w:t>
      </w:r>
      <w:r w:rsidR="003541BF">
        <w:rPr>
          <w:rFonts w:ascii="Corbel" w:hAnsi="Corbel"/>
          <w:szCs w:val="24"/>
        </w:rPr>
        <w:t>. Princeton and Oxford: Princeton University Press.</w:t>
      </w:r>
    </w:p>
    <w:p w14:paraId="688DC26D" w14:textId="276F4CCE" w:rsidR="00EA21BE" w:rsidRDefault="00EA21BE" w:rsidP="00BE62FA">
      <w:pPr>
        <w:spacing w:after="0" w:line="360" w:lineRule="auto"/>
        <w:ind w:left="709" w:hanging="709"/>
        <w:rPr>
          <w:rFonts w:ascii="Corbel" w:hAnsi="Corbel"/>
          <w:szCs w:val="24"/>
        </w:rPr>
      </w:pPr>
      <w:r w:rsidRPr="00D71E30">
        <w:rPr>
          <w:rFonts w:ascii="Corbel" w:hAnsi="Corbel"/>
          <w:szCs w:val="24"/>
        </w:rPr>
        <w:t xml:space="preserve">Jennings, Chris. </w:t>
      </w:r>
      <w:r w:rsidR="00ED0D6A">
        <w:rPr>
          <w:rFonts w:ascii="Corbel" w:hAnsi="Corbel"/>
          <w:szCs w:val="24"/>
        </w:rPr>
        <w:t xml:space="preserve">2001. </w:t>
      </w:r>
      <w:r w:rsidRPr="00D71E30">
        <w:rPr>
          <w:rFonts w:ascii="Corbel" w:hAnsi="Corbel"/>
          <w:szCs w:val="24"/>
        </w:rPr>
        <w:t xml:space="preserve">The </w:t>
      </w:r>
      <w:r w:rsidR="00ED0D6A">
        <w:rPr>
          <w:rFonts w:ascii="Corbel" w:hAnsi="Corbel"/>
          <w:szCs w:val="24"/>
        </w:rPr>
        <w:t>e</w:t>
      </w:r>
      <w:r w:rsidRPr="00D71E30">
        <w:rPr>
          <w:rFonts w:ascii="Corbel" w:hAnsi="Corbel"/>
          <w:szCs w:val="24"/>
        </w:rPr>
        <w:t xml:space="preserve">rotic </w:t>
      </w:r>
      <w:r w:rsidR="00ED0D6A">
        <w:rPr>
          <w:rFonts w:ascii="Corbel" w:hAnsi="Corbel"/>
          <w:szCs w:val="24"/>
        </w:rPr>
        <w:t>p</w:t>
      </w:r>
      <w:r w:rsidRPr="00D71E30">
        <w:rPr>
          <w:rFonts w:ascii="Corbel" w:hAnsi="Corbel"/>
          <w:szCs w:val="24"/>
        </w:rPr>
        <w:t xml:space="preserve">oetics of Anne Carson. </w:t>
      </w:r>
      <w:r w:rsidRPr="00D71E30">
        <w:rPr>
          <w:rFonts w:ascii="Corbel" w:hAnsi="Corbel"/>
          <w:i/>
          <w:szCs w:val="24"/>
        </w:rPr>
        <w:t>University of Toronto Quarterly</w:t>
      </w:r>
      <w:r w:rsidRPr="00D71E30">
        <w:rPr>
          <w:rFonts w:ascii="Corbel" w:hAnsi="Corbel"/>
          <w:szCs w:val="24"/>
        </w:rPr>
        <w:t xml:space="preserve"> 70</w:t>
      </w:r>
      <w:r w:rsidR="00ED0D6A">
        <w:rPr>
          <w:rFonts w:ascii="Corbel" w:hAnsi="Corbel"/>
          <w:szCs w:val="24"/>
        </w:rPr>
        <w:t xml:space="preserve"> (</w:t>
      </w:r>
      <w:r w:rsidRPr="00D71E30">
        <w:rPr>
          <w:rFonts w:ascii="Corbel" w:hAnsi="Corbel"/>
          <w:szCs w:val="24"/>
        </w:rPr>
        <w:t>4</w:t>
      </w:r>
      <w:r w:rsidR="00ED0D6A">
        <w:rPr>
          <w:rFonts w:ascii="Corbel" w:hAnsi="Corbel"/>
          <w:szCs w:val="24"/>
        </w:rPr>
        <w:t xml:space="preserve">): </w:t>
      </w:r>
      <w:r w:rsidRPr="00D71E30">
        <w:rPr>
          <w:rFonts w:ascii="Corbel" w:hAnsi="Corbel"/>
          <w:szCs w:val="24"/>
        </w:rPr>
        <w:t xml:space="preserve">923-936. </w:t>
      </w:r>
    </w:p>
    <w:p w14:paraId="76009AAE" w14:textId="057A8082" w:rsidR="003522B8" w:rsidRDefault="003522B8" w:rsidP="00BE62FA">
      <w:pPr>
        <w:spacing w:after="0" w:line="360" w:lineRule="auto"/>
        <w:ind w:left="709" w:hanging="709"/>
        <w:rPr>
          <w:rFonts w:ascii="Corbel" w:hAnsi="Corbel"/>
          <w:szCs w:val="24"/>
        </w:rPr>
      </w:pPr>
      <w:r w:rsidRPr="00D71E30">
        <w:rPr>
          <w:rFonts w:ascii="Corbel" w:hAnsi="Corbel"/>
          <w:szCs w:val="24"/>
        </w:rPr>
        <w:t xml:space="preserve">Kress, Gunther. </w:t>
      </w:r>
      <w:r w:rsidR="00656AA6">
        <w:rPr>
          <w:rFonts w:ascii="Corbel" w:hAnsi="Corbel"/>
          <w:szCs w:val="24"/>
        </w:rPr>
        <w:t xml:space="preserve">2003. </w:t>
      </w:r>
      <w:r w:rsidRPr="00D71E30">
        <w:rPr>
          <w:rFonts w:ascii="Corbel" w:hAnsi="Corbel"/>
          <w:i/>
          <w:szCs w:val="24"/>
        </w:rPr>
        <w:t>Literacy in the New Media Age</w:t>
      </w:r>
      <w:r w:rsidRPr="00D71E30">
        <w:rPr>
          <w:rFonts w:ascii="Corbel" w:hAnsi="Corbel"/>
          <w:szCs w:val="24"/>
        </w:rPr>
        <w:t xml:space="preserve">. </w:t>
      </w:r>
      <w:r w:rsidR="00656AA6">
        <w:rPr>
          <w:rFonts w:ascii="Corbel" w:hAnsi="Corbel"/>
          <w:szCs w:val="24"/>
        </w:rPr>
        <w:t xml:space="preserve">London and New York: </w:t>
      </w:r>
      <w:r w:rsidRPr="00D71E30">
        <w:rPr>
          <w:rFonts w:ascii="Corbel" w:hAnsi="Corbel"/>
          <w:szCs w:val="24"/>
        </w:rPr>
        <w:t>Routledge.</w:t>
      </w:r>
    </w:p>
    <w:p w14:paraId="47A0ACC1" w14:textId="77887632" w:rsidR="00FB3BB3" w:rsidRPr="00D71E30" w:rsidRDefault="00FB3BB3" w:rsidP="00BE62FA">
      <w:pPr>
        <w:spacing w:after="0" w:line="360" w:lineRule="auto"/>
        <w:ind w:left="709" w:hanging="709"/>
        <w:rPr>
          <w:rFonts w:ascii="Corbel" w:hAnsi="Corbel"/>
          <w:szCs w:val="24"/>
        </w:rPr>
      </w:pPr>
      <w:proofErr w:type="spellStart"/>
      <w:r>
        <w:rPr>
          <w:rFonts w:ascii="Corbel" w:hAnsi="Corbel"/>
          <w:szCs w:val="24"/>
        </w:rPr>
        <w:t>Laccetti</w:t>
      </w:r>
      <w:proofErr w:type="spellEnd"/>
      <w:r>
        <w:rPr>
          <w:rFonts w:ascii="Corbel" w:hAnsi="Corbel"/>
          <w:szCs w:val="24"/>
        </w:rPr>
        <w:t xml:space="preserve">, Jessica. 2010. Cruising along: Time in </w:t>
      </w:r>
      <w:proofErr w:type="spellStart"/>
      <w:r>
        <w:rPr>
          <w:rFonts w:ascii="Corbel" w:hAnsi="Corbel"/>
          <w:szCs w:val="24"/>
        </w:rPr>
        <w:t>Ankerson</w:t>
      </w:r>
      <w:proofErr w:type="spellEnd"/>
      <w:r>
        <w:rPr>
          <w:rFonts w:ascii="Corbel" w:hAnsi="Corbel"/>
          <w:szCs w:val="24"/>
        </w:rPr>
        <w:t xml:space="preserve"> and </w:t>
      </w:r>
      <w:proofErr w:type="spellStart"/>
      <w:r>
        <w:rPr>
          <w:rFonts w:ascii="Corbel" w:hAnsi="Corbel"/>
          <w:szCs w:val="24"/>
        </w:rPr>
        <w:t>Sapnar</w:t>
      </w:r>
      <w:proofErr w:type="spellEnd"/>
      <w:r>
        <w:rPr>
          <w:rFonts w:ascii="Corbel" w:hAnsi="Corbel"/>
          <w:szCs w:val="24"/>
        </w:rPr>
        <w:t xml:space="preserve">. </w:t>
      </w:r>
      <w:r>
        <w:rPr>
          <w:rFonts w:ascii="Corbel" w:hAnsi="Corbel"/>
        </w:rPr>
        <w:t>In</w:t>
      </w:r>
      <w:r w:rsidRPr="00D71E30">
        <w:rPr>
          <w:rFonts w:ascii="Corbel" w:hAnsi="Corbel"/>
        </w:rPr>
        <w:t xml:space="preserve"> </w:t>
      </w:r>
      <w:r w:rsidRPr="00D71E30">
        <w:rPr>
          <w:rFonts w:ascii="Corbel" w:hAnsi="Corbel"/>
          <w:i/>
        </w:rPr>
        <w:t>New Perspectives on Narrative and Multimodality</w:t>
      </w:r>
      <w:r w:rsidRPr="00D71E30">
        <w:rPr>
          <w:rFonts w:ascii="Corbel" w:hAnsi="Corbel"/>
        </w:rPr>
        <w:t>, Ruth Page</w:t>
      </w:r>
      <w:r>
        <w:rPr>
          <w:rFonts w:ascii="Corbel" w:hAnsi="Corbel"/>
        </w:rPr>
        <w:t xml:space="preserve"> (ed.).</w:t>
      </w:r>
      <w:r w:rsidRPr="00D71E30">
        <w:rPr>
          <w:rFonts w:ascii="Corbel" w:hAnsi="Corbel"/>
        </w:rPr>
        <w:t xml:space="preserve"> </w:t>
      </w:r>
      <w:r>
        <w:rPr>
          <w:rFonts w:ascii="Corbel" w:hAnsi="Corbel"/>
        </w:rPr>
        <w:t xml:space="preserve">New York and London: </w:t>
      </w:r>
      <w:r w:rsidRPr="00D71E30">
        <w:rPr>
          <w:rFonts w:ascii="Corbel" w:hAnsi="Corbel"/>
        </w:rPr>
        <w:t xml:space="preserve">Routledge, </w:t>
      </w:r>
      <w:r>
        <w:rPr>
          <w:rFonts w:ascii="Corbel" w:hAnsi="Corbel"/>
        </w:rPr>
        <w:t>166-182</w:t>
      </w:r>
      <w:r w:rsidRPr="00D71E30">
        <w:rPr>
          <w:rFonts w:ascii="Corbel" w:hAnsi="Corbel"/>
        </w:rPr>
        <w:t>.</w:t>
      </w:r>
    </w:p>
    <w:p w14:paraId="145B87D9" w14:textId="4ED5D109" w:rsidR="000A196F" w:rsidRPr="00D71E30" w:rsidRDefault="000A196F" w:rsidP="00BE62FA">
      <w:pPr>
        <w:spacing w:after="0" w:line="360" w:lineRule="auto"/>
        <w:ind w:left="709" w:hanging="709"/>
        <w:rPr>
          <w:rFonts w:ascii="Corbel" w:hAnsi="Corbel"/>
        </w:rPr>
      </w:pPr>
      <w:proofErr w:type="spellStart"/>
      <w:r w:rsidRPr="00426D40">
        <w:rPr>
          <w:rFonts w:ascii="Corbel" w:hAnsi="Corbel"/>
          <w:lang w:val="en-US"/>
        </w:rPr>
        <w:t>Lecercle</w:t>
      </w:r>
      <w:proofErr w:type="spellEnd"/>
      <w:r w:rsidRPr="00426D40">
        <w:rPr>
          <w:rFonts w:ascii="Corbel" w:hAnsi="Corbel"/>
          <w:lang w:val="en-US"/>
        </w:rPr>
        <w:t xml:space="preserve">, Jean-Jacques. </w:t>
      </w:r>
      <w:r w:rsidR="00656AA6" w:rsidRPr="00426D40">
        <w:rPr>
          <w:rFonts w:ascii="Corbel" w:hAnsi="Corbel"/>
          <w:lang w:val="en-US"/>
        </w:rPr>
        <w:t xml:space="preserve">2010. </w:t>
      </w:r>
      <w:proofErr w:type="spellStart"/>
      <w:r w:rsidRPr="00426D40">
        <w:rPr>
          <w:rFonts w:ascii="Corbel" w:hAnsi="Corbel"/>
          <w:i/>
          <w:lang w:val="en-US"/>
        </w:rPr>
        <w:t>Badiou</w:t>
      </w:r>
      <w:proofErr w:type="spellEnd"/>
      <w:r w:rsidRPr="00426D40">
        <w:rPr>
          <w:rFonts w:ascii="Corbel" w:hAnsi="Corbel"/>
          <w:i/>
          <w:lang w:val="en-US"/>
        </w:rPr>
        <w:t xml:space="preserve"> and Deleuze Read Literature</w:t>
      </w:r>
      <w:r w:rsidRPr="00426D40">
        <w:rPr>
          <w:rFonts w:ascii="Corbel" w:hAnsi="Corbel"/>
          <w:lang w:val="en-US"/>
        </w:rPr>
        <w:t xml:space="preserve">. </w:t>
      </w:r>
      <w:r w:rsidR="00656AA6">
        <w:rPr>
          <w:rFonts w:ascii="Corbel" w:hAnsi="Corbel"/>
        </w:rPr>
        <w:t xml:space="preserve">Edinburgh: </w:t>
      </w:r>
      <w:r w:rsidRPr="00D71E30">
        <w:rPr>
          <w:rFonts w:ascii="Corbel" w:hAnsi="Corbel"/>
        </w:rPr>
        <w:t xml:space="preserve">Edinburgh </w:t>
      </w:r>
      <w:r w:rsidR="00656AA6">
        <w:rPr>
          <w:rFonts w:ascii="Corbel" w:hAnsi="Corbel"/>
        </w:rPr>
        <w:t>University Press</w:t>
      </w:r>
      <w:r w:rsidRPr="00D71E30">
        <w:rPr>
          <w:rFonts w:ascii="Corbel" w:hAnsi="Corbel"/>
        </w:rPr>
        <w:t>.</w:t>
      </w:r>
    </w:p>
    <w:p w14:paraId="16774136" w14:textId="383DA063" w:rsidR="00125D58" w:rsidRPr="00D71E30" w:rsidRDefault="00125D58" w:rsidP="00BE62FA">
      <w:pPr>
        <w:spacing w:after="0" w:line="360" w:lineRule="auto"/>
        <w:ind w:left="709" w:hanging="709"/>
        <w:rPr>
          <w:rFonts w:ascii="Corbel" w:hAnsi="Corbel"/>
        </w:rPr>
      </w:pPr>
      <w:r w:rsidRPr="00D71E30">
        <w:rPr>
          <w:rFonts w:ascii="Corbel" w:hAnsi="Corbel"/>
        </w:rPr>
        <w:t xml:space="preserve">Lewis, Pericles. </w:t>
      </w:r>
      <w:r w:rsidR="00656AA6">
        <w:rPr>
          <w:rFonts w:ascii="Corbel" w:hAnsi="Corbel"/>
        </w:rPr>
        <w:t xml:space="preserve">2007. </w:t>
      </w:r>
      <w:r w:rsidRPr="00D71E30">
        <w:rPr>
          <w:rFonts w:ascii="Corbel" w:hAnsi="Corbel"/>
          <w:i/>
        </w:rPr>
        <w:t xml:space="preserve">The Cambridge Introduction to </w:t>
      </w:r>
      <w:r w:rsidR="00915CF9">
        <w:rPr>
          <w:rFonts w:ascii="Corbel" w:hAnsi="Corbel"/>
          <w:i/>
        </w:rPr>
        <w:t>M</w:t>
      </w:r>
      <w:r w:rsidR="00AB1137">
        <w:rPr>
          <w:rFonts w:ascii="Corbel" w:hAnsi="Corbel"/>
          <w:i/>
        </w:rPr>
        <w:t>odernism</w:t>
      </w:r>
      <w:r w:rsidRPr="00D71E30">
        <w:rPr>
          <w:rFonts w:ascii="Corbel" w:hAnsi="Corbel"/>
        </w:rPr>
        <w:t xml:space="preserve">. </w:t>
      </w:r>
      <w:r w:rsidR="00B64169">
        <w:rPr>
          <w:rFonts w:ascii="Corbel" w:hAnsi="Corbel"/>
        </w:rPr>
        <w:t xml:space="preserve">Cambridge: </w:t>
      </w:r>
      <w:r w:rsidRPr="00D71E30">
        <w:rPr>
          <w:rFonts w:ascii="Corbel" w:hAnsi="Corbel"/>
        </w:rPr>
        <w:t xml:space="preserve">Cambridge </w:t>
      </w:r>
      <w:r w:rsidR="00656AA6">
        <w:rPr>
          <w:rFonts w:ascii="Corbel" w:hAnsi="Corbel"/>
        </w:rPr>
        <w:t>University Press</w:t>
      </w:r>
      <w:r w:rsidRPr="00D71E30">
        <w:rPr>
          <w:rFonts w:ascii="Corbel" w:hAnsi="Corbel"/>
        </w:rPr>
        <w:t>.</w:t>
      </w:r>
    </w:p>
    <w:p w14:paraId="040E2A82" w14:textId="1047B11D" w:rsidR="005131CE" w:rsidRPr="00B64169" w:rsidRDefault="005131CE" w:rsidP="00BE62FA">
      <w:pPr>
        <w:spacing w:after="0" w:line="360" w:lineRule="auto"/>
        <w:ind w:left="709" w:hanging="709"/>
        <w:rPr>
          <w:rFonts w:ascii="Corbel" w:hAnsi="Corbel"/>
        </w:rPr>
      </w:pPr>
      <w:r w:rsidRPr="00B64169">
        <w:rPr>
          <w:rFonts w:ascii="Corbel" w:hAnsi="Corbel"/>
        </w:rPr>
        <w:t xml:space="preserve">Logan, William. 2009. </w:t>
      </w:r>
      <w:r w:rsidRPr="00B64169">
        <w:rPr>
          <w:rFonts w:ascii="Corbel" w:hAnsi="Corbel"/>
          <w:i/>
        </w:rPr>
        <w:t>Our Savage Art: Poetry and the Civil Tongue</w:t>
      </w:r>
      <w:r w:rsidRPr="00B64169">
        <w:rPr>
          <w:rFonts w:ascii="Corbel" w:hAnsi="Corbel"/>
        </w:rPr>
        <w:t>. New York: Columbia University Press.</w:t>
      </w:r>
    </w:p>
    <w:p w14:paraId="396723F7" w14:textId="7A48C5F2" w:rsidR="00365D49" w:rsidRPr="00D71E30" w:rsidRDefault="00DF31EF" w:rsidP="00BE62FA">
      <w:pPr>
        <w:spacing w:after="0" w:line="360" w:lineRule="auto"/>
        <w:ind w:left="709" w:hanging="709"/>
        <w:rPr>
          <w:rFonts w:ascii="Corbel" w:hAnsi="Corbel"/>
        </w:rPr>
      </w:pPr>
      <w:r w:rsidRPr="00D71E30">
        <w:rPr>
          <w:rFonts w:ascii="Corbel" w:hAnsi="Corbel"/>
        </w:rPr>
        <w:t xml:space="preserve">Lomborg, Stine. </w:t>
      </w:r>
      <w:r w:rsidR="00B64169">
        <w:rPr>
          <w:rFonts w:ascii="Corbel" w:hAnsi="Corbel"/>
        </w:rPr>
        <w:t xml:space="preserve">2014. </w:t>
      </w:r>
      <w:r w:rsidRPr="00D71E30">
        <w:rPr>
          <w:rFonts w:ascii="Corbel" w:hAnsi="Corbel"/>
          <w:i/>
        </w:rPr>
        <w:t>Social Media, Social Genres: Making Sense of the Ordinary</w:t>
      </w:r>
      <w:r w:rsidRPr="00D71E30">
        <w:rPr>
          <w:rFonts w:ascii="Corbel" w:hAnsi="Corbel"/>
        </w:rPr>
        <w:t xml:space="preserve">. </w:t>
      </w:r>
      <w:r w:rsidR="00B64169">
        <w:rPr>
          <w:rFonts w:ascii="Corbel" w:hAnsi="Corbel"/>
        </w:rPr>
        <w:t xml:space="preserve">New York and London: </w:t>
      </w:r>
      <w:r w:rsidRPr="00D71E30">
        <w:rPr>
          <w:rFonts w:ascii="Corbel" w:hAnsi="Corbel"/>
        </w:rPr>
        <w:t>Routledge.</w:t>
      </w:r>
    </w:p>
    <w:p w14:paraId="33925CBC" w14:textId="58769819" w:rsidR="00236448" w:rsidRPr="00D71E30" w:rsidRDefault="00236448" w:rsidP="00BE62FA">
      <w:pPr>
        <w:spacing w:after="0" w:line="360" w:lineRule="auto"/>
        <w:ind w:left="709" w:hanging="709"/>
        <w:rPr>
          <w:rFonts w:ascii="Corbel" w:hAnsi="Corbel"/>
        </w:rPr>
      </w:pPr>
      <w:r w:rsidRPr="00D71E30">
        <w:rPr>
          <w:rFonts w:ascii="Corbel" w:hAnsi="Corbel"/>
        </w:rPr>
        <w:t xml:space="preserve">McCorkle, James. </w:t>
      </w:r>
      <w:r w:rsidR="00B9774B">
        <w:rPr>
          <w:rFonts w:ascii="Corbel" w:hAnsi="Corbel"/>
        </w:rPr>
        <w:t xml:space="preserve">1997. </w:t>
      </w:r>
      <w:r w:rsidRPr="00D71E30">
        <w:rPr>
          <w:rFonts w:ascii="Corbel" w:hAnsi="Corbel"/>
        </w:rPr>
        <w:t xml:space="preserve">The </w:t>
      </w:r>
      <w:r w:rsidR="00B9774B">
        <w:rPr>
          <w:rFonts w:ascii="Corbel" w:hAnsi="Corbel"/>
        </w:rPr>
        <w:t>i</w:t>
      </w:r>
      <w:r w:rsidRPr="00D71E30">
        <w:rPr>
          <w:rFonts w:ascii="Corbel" w:hAnsi="Corbel"/>
        </w:rPr>
        <w:t xml:space="preserve">nscription of </w:t>
      </w:r>
      <w:r w:rsidR="00B9774B">
        <w:rPr>
          <w:rFonts w:ascii="Corbel" w:hAnsi="Corbel"/>
        </w:rPr>
        <w:t>p</w:t>
      </w:r>
      <w:r w:rsidRPr="00D71E30">
        <w:rPr>
          <w:rFonts w:ascii="Corbel" w:hAnsi="Corbel"/>
        </w:rPr>
        <w:t xml:space="preserve">ostmodernism in </w:t>
      </w:r>
      <w:r w:rsidR="00B9774B">
        <w:rPr>
          <w:rFonts w:ascii="Corbel" w:hAnsi="Corbel"/>
        </w:rPr>
        <w:t>p</w:t>
      </w:r>
      <w:r w:rsidRPr="00D71E30">
        <w:rPr>
          <w:rFonts w:ascii="Corbel" w:hAnsi="Corbel"/>
        </w:rPr>
        <w:t>oetry.</w:t>
      </w:r>
      <w:r w:rsidR="00B9774B">
        <w:rPr>
          <w:rFonts w:ascii="Corbel" w:hAnsi="Corbel"/>
        </w:rPr>
        <w:t xml:space="preserve"> In</w:t>
      </w:r>
      <w:r w:rsidR="009747B2">
        <w:rPr>
          <w:rFonts w:ascii="Corbel" w:hAnsi="Corbel"/>
        </w:rPr>
        <w:t xml:space="preserve"> </w:t>
      </w:r>
      <w:r w:rsidRPr="00D71E30">
        <w:rPr>
          <w:rFonts w:ascii="Corbel" w:hAnsi="Corbel"/>
          <w:i/>
        </w:rPr>
        <w:t xml:space="preserve">International </w:t>
      </w:r>
      <w:r w:rsidR="00915CF9">
        <w:rPr>
          <w:rFonts w:ascii="Corbel" w:hAnsi="Corbel"/>
          <w:i/>
        </w:rPr>
        <w:t>P</w:t>
      </w:r>
      <w:r w:rsidR="00AB1137">
        <w:rPr>
          <w:rFonts w:ascii="Corbel" w:hAnsi="Corbel"/>
          <w:i/>
        </w:rPr>
        <w:t>ostmodernism</w:t>
      </w:r>
      <w:r w:rsidRPr="00D71E30">
        <w:rPr>
          <w:rFonts w:ascii="Corbel" w:hAnsi="Corbel"/>
          <w:i/>
        </w:rPr>
        <w:t>: Theory and Literary Practice</w:t>
      </w:r>
      <w:r w:rsidRPr="00D71E30">
        <w:rPr>
          <w:rFonts w:ascii="Corbel" w:hAnsi="Corbel"/>
        </w:rPr>
        <w:t xml:space="preserve">, Hans </w:t>
      </w:r>
      <w:proofErr w:type="spellStart"/>
      <w:r w:rsidRPr="00D71E30">
        <w:rPr>
          <w:rFonts w:ascii="Corbel" w:hAnsi="Corbel"/>
        </w:rPr>
        <w:t>Bertens</w:t>
      </w:r>
      <w:proofErr w:type="spellEnd"/>
      <w:r w:rsidRPr="00D71E30">
        <w:rPr>
          <w:rFonts w:ascii="Corbel" w:hAnsi="Corbel"/>
        </w:rPr>
        <w:t xml:space="preserve"> </w:t>
      </w:r>
      <w:r w:rsidR="00B9774B">
        <w:rPr>
          <w:rFonts w:ascii="Corbel" w:hAnsi="Corbel"/>
        </w:rPr>
        <w:t>&amp;</w:t>
      </w:r>
      <w:r w:rsidRPr="00D71E30">
        <w:rPr>
          <w:rFonts w:ascii="Corbel" w:hAnsi="Corbel"/>
        </w:rPr>
        <w:t xml:space="preserve"> </w:t>
      </w:r>
      <w:proofErr w:type="spellStart"/>
      <w:r w:rsidRPr="00D71E30">
        <w:rPr>
          <w:rFonts w:ascii="Corbel" w:hAnsi="Corbel"/>
        </w:rPr>
        <w:t>Douwe</w:t>
      </w:r>
      <w:proofErr w:type="spellEnd"/>
      <w:r w:rsidRPr="00D71E30">
        <w:rPr>
          <w:rFonts w:ascii="Corbel" w:hAnsi="Corbel"/>
        </w:rPr>
        <w:t xml:space="preserve"> </w:t>
      </w:r>
      <w:proofErr w:type="spellStart"/>
      <w:r w:rsidRPr="00D71E30">
        <w:rPr>
          <w:rFonts w:ascii="Corbel" w:hAnsi="Corbel"/>
        </w:rPr>
        <w:t>Fokkema</w:t>
      </w:r>
      <w:proofErr w:type="spellEnd"/>
      <w:r w:rsidR="00B9774B">
        <w:rPr>
          <w:rFonts w:ascii="Corbel" w:hAnsi="Corbel"/>
        </w:rPr>
        <w:t xml:space="preserve"> (</w:t>
      </w:r>
      <w:proofErr w:type="spellStart"/>
      <w:r w:rsidR="00B9774B">
        <w:rPr>
          <w:rFonts w:ascii="Corbel" w:hAnsi="Corbel"/>
        </w:rPr>
        <w:t>eds</w:t>
      </w:r>
      <w:proofErr w:type="spellEnd"/>
      <w:r w:rsidR="00B9774B">
        <w:rPr>
          <w:rFonts w:ascii="Corbel" w:hAnsi="Corbel"/>
        </w:rPr>
        <w:t>).</w:t>
      </w:r>
      <w:r w:rsidRPr="00D71E30">
        <w:rPr>
          <w:rFonts w:ascii="Corbel" w:hAnsi="Corbel"/>
        </w:rPr>
        <w:t xml:space="preserve"> </w:t>
      </w:r>
      <w:r w:rsidR="00B9774B">
        <w:rPr>
          <w:rFonts w:ascii="Corbel" w:hAnsi="Corbel"/>
        </w:rPr>
        <w:t xml:space="preserve">Amsterdam and Philadelphia: </w:t>
      </w:r>
      <w:r w:rsidRPr="00D71E30">
        <w:rPr>
          <w:rFonts w:ascii="Corbel" w:hAnsi="Corbel"/>
        </w:rPr>
        <w:t xml:space="preserve">John </w:t>
      </w:r>
      <w:proofErr w:type="spellStart"/>
      <w:r w:rsidRPr="00D71E30">
        <w:rPr>
          <w:rFonts w:ascii="Corbel" w:hAnsi="Corbel"/>
        </w:rPr>
        <w:t>Benjamins</w:t>
      </w:r>
      <w:proofErr w:type="spellEnd"/>
      <w:r w:rsidRPr="00D71E30">
        <w:rPr>
          <w:rFonts w:ascii="Corbel" w:hAnsi="Corbel"/>
        </w:rPr>
        <w:t>, 43-50.</w:t>
      </w:r>
    </w:p>
    <w:p w14:paraId="50EB7BEF" w14:textId="280C9F85" w:rsidR="006341DC" w:rsidRPr="00D71E30" w:rsidRDefault="00A950EF" w:rsidP="00BE62FA">
      <w:pPr>
        <w:spacing w:after="0" w:line="360" w:lineRule="auto"/>
        <w:ind w:left="709" w:hanging="709"/>
        <w:rPr>
          <w:rFonts w:ascii="Corbel" w:hAnsi="Corbel"/>
        </w:rPr>
      </w:pPr>
      <w:proofErr w:type="spellStart"/>
      <w:r w:rsidRPr="00D71E30">
        <w:rPr>
          <w:rFonts w:ascii="Corbel" w:hAnsi="Corbel"/>
        </w:rPr>
        <w:lastRenderedPageBreak/>
        <w:t>Nørgaard</w:t>
      </w:r>
      <w:proofErr w:type="spellEnd"/>
      <w:r w:rsidR="006341DC" w:rsidRPr="00D71E30">
        <w:rPr>
          <w:rFonts w:ascii="Corbel" w:hAnsi="Corbel"/>
        </w:rPr>
        <w:t xml:space="preserve">, Nina. </w:t>
      </w:r>
      <w:r w:rsidR="00A80AAF">
        <w:rPr>
          <w:rFonts w:ascii="Corbel" w:hAnsi="Corbel"/>
        </w:rPr>
        <w:t xml:space="preserve">2010. </w:t>
      </w:r>
      <w:r w:rsidR="006341DC" w:rsidRPr="00D71E30">
        <w:rPr>
          <w:rFonts w:ascii="Corbel" w:hAnsi="Corbel"/>
        </w:rPr>
        <w:t xml:space="preserve">Multimodality and the </w:t>
      </w:r>
      <w:r w:rsidR="00A80AAF">
        <w:rPr>
          <w:rFonts w:ascii="Corbel" w:hAnsi="Corbel"/>
        </w:rPr>
        <w:t>l</w:t>
      </w:r>
      <w:r w:rsidR="006341DC" w:rsidRPr="00D71E30">
        <w:rPr>
          <w:rFonts w:ascii="Corbel" w:hAnsi="Corbel"/>
        </w:rPr>
        <w:t xml:space="preserve">iterary </w:t>
      </w:r>
      <w:r w:rsidR="00A80AAF">
        <w:rPr>
          <w:rFonts w:ascii="Corbel" w:hAnsi="Corbel"/>
        </w:rPr>
        <w:t>t</w:t>
      </w:r>
      <w:r w:rsidR="006341DC" w:rsidRPr="00D71E30">
        <w:rPr>
          <w:rFonts w:ascii="Corbel" w:hAnsi="Corbel"/>
        </w:rPr>
        <w:t xml:space="preserve">ext: Making </w:t>
      </w:r>
      <w:r w:rsidR="00A80AAF">
        <w:rPr>
          <w:rFonts w:ascii="Corbel" w:hAnsi="Corbel"/>
        </w:rPr>
        <w:t>s</w:t>
      </w:r>
      <w:r w:rsidR="006341DC" w:rsidRPr="00D71E30">
        <w:rPr>
          <w:rFonts w:ascii="Corbel" w:hAnsi="Corbel"/>
        </w:rPr>
        <w:t xml:space="preserve">ense of Safran Foer’s </w:t>
      </w:r>
      <w:r w:rsidR="006341DC" w:rsidRPr="00D71E30">
        <w:rPr>
          <w:rFonts w:ascii="Corbel" w:hAnsi="Corbel"/>
          <w:i/>
        </w:rPr>
        <w:t>Extremely Loud and Incredibly Close</w:t>
      </w:r>
      <w:r w:rsidR="006341DC" w:rsidRPr="00D71E30">
        <w:rPr>
          <w:rFonts w:ascii="Corbel" w:hAnsi="Corbel"/>
        </w:rPr>
        <w:t>.</w:t>
      </w:r>
      <w:r w:rsidR="00372DA6">
        <w:rPr>
          <w:rFonts w:ascii="Corbel" w:hAnsi="Corbel"/>
        </w:rPr>
        <w:t xml:space="preserve"> In</w:t>
      </w:r>
      <w:r w:rsidR="006341DC" w:rsidRPr="00D71E30">
        <w:rPr>
          <w:rFonts w:ascii="Corbel" w:hAnsi="Corbel"/>
        </w:rPr>
        <w:t xml:space="preserve"> </w:t>
      </w:r>
      <w:r w:rsidR="006341DC" w:rsidRPr="00D71E30">
        <w:rPr>
          <w:rFonts w:ascii="Corbel" w:hAnsi="Corbel"/>
          <w:i/>
        </w:rPr>
        <w:t>New Perspectives on Narrative and Multimodality</w:t>
      </w:r>
      <w:r w:rsidR="006341DC" w:rsidRPr="00D71E30">
        <w:rPr>
          <w:rFonts w:ascii="Corbel" w:hAnsi="Corbel"/>
        </w:rPr>
        <w:t>, Ruth Page</w:t>
      </w:r>
      <w:r w:rsidR="00372DA6">
        <w:rPr>
          <w:rFonts w:ascii="Corbel" w:hAnsi="Corbel"/>
        </w:rPr>
        <w:t xml:space="preserve"> (ed.).</w:t>
      </w:r>
      <w:r w:rsidR="006341DC" w:rsidRPr="00D71E30">
        <w:rPr>
          <w:rFonts w:ascii="Corbel" w:hAnsi="Corbel"/>
        </w:rPr>
        <w:t xml:space="preserve"> </w:t>
      </w:r>
      <w:r w:rsidR="00372DA6">
        <w:rPr>
          <w:rFonts w:ascii="Corbel" w:hAnsi="Corbel"/>
        </w:rPr>
        <w:t xml:space="preserve">New York and London: </w:t>
      </w:r>
      <w:r w:rsidR="006341DC" w:rsidRPr="00D71E30">
        <w:rPr>
          <w:rFonts w:ascii="Corbel" w:hAnsi="Corbel"/>
        </w:rPr>
        <w:t>Routledge, 115-126.</w:t>
      </w:r>
    </w:p>
    <w:p w14:paraId="26A16BEC" w14:textId="4C0AA176" w:rsidR="00787051" w:rsidRPr="00D71E30" w:rsidRDefault="00787051" w:rsidP="00BE62FA">
      <w:pPr>
        <w:spacing w:after="0" w:line="360" w:lineRule="auto"/>
        <w:ind w:left="709" w:hanging="709"/>
        <w:rPr>
          <w:rFonts w:ascii="Corbel" w:hAnsi="Corbel"/>
        </w:rPr>
      </w:pPr>
      <w:r w:rsidRPr="00D71E30">
        <w:rPr>
          <w:rFonts w:ascii="Corbel" w:hAnsi="Corbel"/>
        </w:rPr>
        <w:t xml:space="preserve">Plate, </w:t>
      </w:r>
      <w:proofErr w:type="spellStart"/>
      <w:r w:rsidRPr="00D71E30">
        <w:rPr>
          <w:rFonts w:ascii="Corbel" w:hAnsi="Corbel"/>
        </w:rPr>
        <w:t>Liedeke</w:t>
      </w:r>
      <w:proofErr w:type="spellEnd"/>
      <w:r w:rsidRPr="00D71E30">
        <w:rPr>
          <w:rFonts w:ascii="Corbel" w:hAnsi="Corbel"/>
        </w:rPr>
        <w:t xml:space="preserve">. </w:t>
      </w:r>
      <w:r w:rsidR="00342967">
        <w:rPr>
          <w:rFonts w:ascii="Corbel" w:hAnsi="Corbel"/>
        </w:rPr>
        <w:t xml:space="preserve">2015. </w:t>
      </w:r>
      <w:r w:rsidRPr="00D71E30">
        <w:rPr>
          <w:rFonts w:ascii="Corbel" w:hAnsi="Corbel"/>
        </w:rPr>
        <w:t xml:space="preserve">How to </w:t>
      </w:r>
      <w:r w:rsidR="00342967">
        <w:rPr>
          <w:rFonts w:ascii="Corbel" w:hAnsi="Corbel"/>
        </w:rPr>
        <w:t>d</w:t>
      </w:r>
      <w:r w:rsidRPr="00D71E30">
        <w:rPr>
          <w:rFonts w:ascii="Corbel" w:hAnsi="Corbel"/>
        </w:rPr>
        <w:t xml:space="preserve">o </w:t>
      </w:r>
      <w:r w:rsidR="00342967">
        <w:rPr>
          <w:rFonts w:ascii="Corbel" w:hAnsi="Corbel"/>
        </w:rPr>
        <w:t>t</w:t>
      </w:r>
      <w:r w:rsidRPr="00D71E30">
        <w:rPr>
          <w:rFonts w:ascii="Corbel" w:hAnsi="Corbel"/>
        </w:rPr>
        <w:t xml:space="preserve">hings with </w:t>
      </w:r>
      <w:r w:rsidR="00342967">
        <w:rPr>
          <w:rFonts w:ascii="Corbel" w:hAnsi="Corbel"/>
        </w:rPr>
        <w:t>l</w:t>
      </w:r>
      <w:r w:rsidRPr="00D71E30">
        <w:rPr>
          <w:rFonts w:ascii="Corbel" w:hAnsi="Corbel"/>
        </w:rPr>
        <w:t xml:space="preserve">iterature in the </w:t>
      </w:r>
      <w:r w:rsidR="00342967">
        <w:rPr>
          <w:rFonts w:ascii="Corbel" w:hAnsi="Corbel"/>
        </w:rPr>
        <w:t>d</w:t>
      </w:r>
      <w:r w:rsidRPr="00D71E30">
        <w:rPr>
          <w:rFonts w:ascii="Corbel" w:hAnsi="Corbel"/>
        </w:rPr>
        <w:t xml:space="preserve">igital </w:t>
      </w:r>
      <w:r w:rsidR="00342967">
        <w:rPr>
          <w:rFonts w:ascii="Corbel" w:hAnsi="Corbel"/>
        </w:rPr>
        <w:t>a</w:t>
      </w:r>
      <w:r w:rsidRPr="00D71E30">
        <w:rPr>
          <w:rFonts w:ascii="Corbel" w:hAnsi="Corbel"/>
        </w:rPr>
        <w:t xml:space="preserve">ge: Anne Carson’s </w:t>
      </w:r>
      <w:proofErr w:type="spellStart"/>
      <w:r w:rsidRPr="00D71E30">
        <w:rPr>
          <w:rFonts w:ascii="Corbel" w:hAnsi="Corbel"/>
          <w:i/>
        </w:rPr>
        <w:t>Nox</w:t>
      </w:r>
      <w:proofErr w:type="spellEnd"/>
      <w:r w:rsidRPr="00D71E30">
        <w:rPr>
          <w:rFonts w:ascii="Corbel" w:hAnsi="Corbel"/>
        </w:rPr>
        <w:t xml:space="preserve">, </w:t>
      </w:r>
      <w:r w:rsidR="00342967">
        <w:rPr>
          <w:rFonts w:ascii="Corbel" w:hAnsi="Corbel"/>
        </w:rPr>
        <w:t>m</w:t>
      </w:r>
      <w:r w:rsidRPr="00D71E30">
        <w:rPr>
          <w:rFonts w:ascii="Corbel" w:hAnsi="Corbel"/>
        </w:rPr>
        <w:t xml:space="preserve">ultimodality, and the </w:t>
      </w:r>
      <w:r w:rsidR="00342967">
        <w:rPr>
          <w:rFonts w:ascii="Corbel" w:hAnsi="Corbel"/>
        </w:rPr>
        <w:t>e</w:t>
      </w:r>
      <w:r w:rsidRPr="00D71E30">
        <w:rPr>
          <w:rFonts w:ascii="Corbel" w:hAnsi="Corbel"/>
        </w:rPr>
        <w:t xml:space="preserve">thics of </w:t>
      </w:r>
      <w:r w:rsidR="00342967">
        <w:rPr>
          <w:rFonts w:ascii="Corbel" w:hAnsi="Corbel"/>
        </w:rPr>
        <w:t>b</w:t>
      </w:r>
      <w:r w:rsidRPr="00D71E30">
        <w:rPr>
          <w:rFonts w:ascii="Corbel" w:hAnsi="Corbel"/>
        </w:rPr>
        <w:t xml:space="preserve">ookishness. </w:t>
      </w:r>
      <w:r w:rsidRPr="00D71E30">
        <w:rPr>
          <w:rFonts w:ascii="Corbel" w:hAnsi="Corbel"/>
          <w:i/>
        </w:rPr>
        <w:t>Contemporary Women's Writing</w:t>
      </w:r>
      <w:r w:rsidR="00342967">
        <w:rPr>
          <w:rFonts w:ascii="Corbel" w:hAnsi="Corbel"/>
        </w:rPr>
        <w:t xml:space="preserve"> </w:t>
      </w:r>
      <w:r w:rsidRPr="00D71E30">
        <w:rPr>
          <w:rFonts w:ascii="Corbel" w:hAnsi="Corbel"/>
        </w:rPr>
        <w:t>9</w:t>
      </w:r>
      <w:r w:rsidR="009D17D3">
        <w:rPr>
          <w:rFonts w:ascii="Corbel" w:hAnsi="Corbel"/>
        </w:rPr>
        <w:t xml:space="preserve"> </w:t>
      </w:r>
      <w:r w:rsidR="00342967">
        <w:rPr>
          <w:rFonts w:ascii="Corbel" w:hAnsi="Corbel"/>
        </w:rPr>
        <w:t>(</w:t>
      </w:r>
      <w:r w:rsidRPr="00D71E30">
        <w:rPr>
          <w:rFonts w:ascii="Corbel" w:hAnsi="Corbel"/>
        </w:rPr>
        <w:t>1</w:t>
      </w:r>
      <w:r w:rsidR="00342967">
        <w:rPr>
          <w:rFonts w:ascii="Corbel" w:hAnsi="Corbel"/>
        </w:rPr>
        <w:t xml:space="preserve">): </w:t>
      </w:r>
      <w:r w:rsidRPr="00D71E30">
        <w:rPr>
          <w:rFonts w:ascii="Corbel" w:hAnsi="Corbel"/>
        </w:rPr>
        <w:t>93</w:t>
      </w:r>
      <w:r w:rsidR="00B34E33" w:rsidRPr="00D71E30">
        <w:rPr>
          <w:rFonts w:ascii="Corbel" w:hAnsi="Corbel"/>
        </w:rPr>
        <w:t>-</w:t>
      </w:r>
      <w:r w:rsidRPr="00D71E30">
        <w:rPr>
          <w:rFonts w:ascii="Corbel" w:hAnsi="Corbel"/>
        </w:rPr>
        <w:t xml:space="preserve">111. </w:t>
      </w:r>
    </w:p>
    <w:p w14:paraId="19B605DE" w14:textId="6E148FA3" w:rsidR="002C72DB" w:rsidRDefault="002C72DB" w:rsidP="00BE62FA">
      <w:pPr>
        <w:spacing w:after="0" w:line="360" w:lineRule="auto"/>
        <w:ind w:left="709" w:hanging="709"/>
        <w:rPr>
          <w:rFonts w:ascii="Corbel" w:hAnsi="Corbel"/>
          <w:lang w:val="en-US"/>
        </w:rPr>
      </w:pPr>
      <w:r w:rsidRPr="00D71E30">
        <w:rPr>
          <w:rFonts w:ascii="Corbel" w:hAnsi="Corbel"/>
        </w:rPr>
        <w:t xml:space="preserve">Pollock, James. </w:t>
      </w:r>
      <w:r w:rsidR="00342967">
        <w:rPr>
          <w:rFonts w:ascii="Corbel" w:hAnsi="Corbel"/>
        </w:rPr>
        <w:t xml:space="preserve">2012. </w:t>
      </w:r>
      <w:r w:rsidRPr="00D71E30">
        <w:rPr>
          <w:rFonts w:ascii="Corbel" w:hAnsi="Corbel"/>
          <w:i/>
        </w:rPr>
        <w:t xml:space="preserve">You </w:t>
      </w:r>
      <w:r w:rsidR="00EF72BF" w:rsidRPr="00D71E30">
        <w:rPr>
          <w:rFonts w:ascii="Corbel" w:hAnsi="Corbel"/>
          <w:i/>
        </w:rPr>
        <w:t>A</w:t>
      </w:r>
      <w:r w:rsidRPr="00D71E30">
        <w:rPr>
          <w:rFonts w:ascii="Corbel" w:hAnsi="Corbel"/>
          <w:i/>
        </w:rPr>
        <w:t>re Here: Essays on the Art of Poetry in Canada</w:t>
      </w:r>
      <w:r w:rsidRPr="00D71E30">
        <w:rPr>
          <w:rFonts w:ascii="Corbel" w:hAnsi="Corbel"/>
        </w:rPr>
        <w:t xml:space="preserve">. </w:t>
      </w:r>
      <w:r w:rsidR="00342967" w:rsidRPr="008C7A58">
        <w:rPr>
          <w:rFonts w:ascii="Corbel" w:hAnsi="Corbel"/>
          <w:lang w:val="en-US"/>
        </w:rPr>
        <w:t>Erin</w:t>
      </w:r>
      <w:r w:rsidR="00EB3338" w:rsidRPr="008C7A58">
        <w:rPr>
          <w:rFonts w:ascii="Corbel" w:hAnsi="Corbel"/>
          <w:lang w:val="en-US"/>
        </w:rPr>
        <w:t>, On</w:t>
      </w:r>
      <w:r w:rsidR="0033592D">
        <w:rPr>
          <w:rFonts w:ascii="Corbel" w:hAnsi="Corbel"/>
          <w:lang w:val="en-US"/>
        </w:rPr>
        <w:t>t.</w:t>
      </w:r>
      <w:r w:rsidR="001777E1">
        <w:rPr>
          <w:rFonts w:ascii="Corbel" w:hAnsi="Corbel"/>
          <w:lang w:val="en-US"/>
        </w:rPr>
        <w:t>:</w:t>
      </w:r>
      <w:r w:rsidR="00342967" w:rsidRPr="008C7A58">
        <w:rPr>
          <w:rFonts w:ascii="Corbel" w:hAnsi="Corbel"/>
          <w:lang w:val="en-US"/>
        </w:rPr>
        <w:t xml:space="preserve"> T</w:t>
      </w:r>
      <w:r w:rsidRPr="008C7A58">
        <w:rPr>
          <w:rFonts w:ascii="Corbel" w:hAnsi="Corbel"/>
          <w:lang w:val="en-US"/>
        </w:rPr>
        <w:t>he Porcupine’s Quill.</w:t>
      </w:r>
    </w:p>
    <w:p w14:paraId="784EE33E" w14:textId="17BD15F4" w:rsidR="007150B3" w:rsidRPr="008C7A58" w:rsidRDefault="007150B3" w:rsidP="00BE62FA">
      <w:pPr>
        <w:spacing w:after="0" w:line="360" w:lineRule="auto"/>
        <w:ind w:left="709" w:hanging="709"/>
        <w:rPr>
          <w:rFonts w:ascii="Corbel" w:hAnsi="Corbel"/>
          <w:lang w:val="en-US"/>
        </w:rPr>
      </w:pPr>
      <w:r w:rsidRPr="007150B3">
        <w:rPr>
          <w:rFonts w:ascii="Corbel" w:hAnsi="Corbel"/>
          <w:lang w:val="en-US"/>
        </w:rPr>
        <w:t xml:space="preserve">Pressman, Jessica. </w:t>
      </w:r>
      <w:r w:rsidR="005B7A59">
        <w:rPr>
          <w:rFonts w:ascii="Corbel" w:hAnsi="Corbel"/>
          <w:lang w:val="en-US"/>
        </w:rPr>
        <w:t xml:space="preserve">2009. </w:t>
      </w:r>
      <w:r w:rsidRPr="007150B3">
        <w:rPr>
          <w:rFonts w:ascii="Corbel" w:hAnsi="Corbel"/>
          <w:lang w:val="en-US"/>
        </w:rPr>
        <w:t xml:space="preserve">The </w:t>
      </w:r>
      <w:r w:rsidR="005B7A59">
        <w:rPr>
          <w:rFonts w:ascii="Corbel" w:hAnsi="Corbel"/>
          <w:lang w:val="en-US"/>
        </w:rPr>
        <w:t>a</w:t>
      </w:r>
      <w:r w:rsidRPr="007150B3">
        <w:rPr>
          <w:rFonts w:ascii="Corbel" w:hAnsi="Corbel"/>
          <w:lang w:val="en-US"/>
        </w:rPr>
        <w:t xml:space="preserve">esthetic of </w:t>
      </w:r>
      <w:r w:rsidR="005B7A59">
        <w:rPr>
          <w:rFonts w:ascii="Corbel" w:hAnsi="Corbel"/>
          <w:lang w:val="en-US"/>
        </w:rPr>
        <w:t>b</w:t>
      </w:r>
      <w:r w:rsidRPr="007150B3">
        <w:rPr>
          <w:rFonts w:ascii="Corbel" w:hAnsi="Corbel"/>
          <w:lang w:val="en-US"/>
        </w:rPr>
        <w:t xml:space="preserve">ookishness in </w:t>
      </w:r>
      <w:r w:rsidR="005B7A59">
        <w:rPr>
          <w:rFonts w:ascii="Corbel" w:hAnsi="Corbel"/>
          <w:lang w:val="en-US"/>
        </w:rPr>
        <w:t>t</w:t>
      </w:r>
      <w:r w:rsidRPr="007150B3">
        <w:rPr>
          <w:rFonts w:ascii="Corbel" w:hAnsi="Corbel"/>
          <w:lang w:val="en-US"/>
        </w:rPr>
        <w:t>wenty-</w:t>
      </w:r>
      <w:r w:rsidR="005B7A59">
        <w:rPr>
          <w:rFonts w:ascii="Corbel" w:hAnsi="Corbel"/>
          <w:lang w:val="en-US"/>
        </w:rPr>
        <w:t>f</w:t>
      </w:r>
      <w:r w:rsidRPr="007150B3">
        <w:rPr>
          <w:rFonts w:ascii="Corbel" w:hAnsi="Corbel"/>
          <w:lang w:val="en-US"/>
        </w:rPr>
        <w:t>irst-</w:t>
      </w:r>
      <w:r w:rsidR="005B7A59">
        <w:rPr>
          <w:rFonts w:ascii="Corbel" w:hAnsi="Corbel"/>
          <w:lang w:val="en-US"/>
        </w:rPr>
        <w:t>c</w:t>
      </w:r>
      <w:r w:rsidRPr="007150B3">
        <w:rPr>
          <w:rFonts w:ascii="Corbel" w:hAnsi="Corbel"/>
          <w:lang w:val="en-US"/>
        </w:rPr>
        <w:t xml:space="preserve">entury </w:t>
      </w:r>
      <w:r w:rsidR="005B7A59">
        <w:rPr>
          <w:rFonts w:ascii="Corbel" w:hAnsi="Corbel"/>
          <w:lang w:val="en-US"/>
        </w:rPr>
        <w:t>l</w:t>
      </w:r>
      <w:r w:rsidRPr="007150B3">
        <w:rPr>
          <w:rFonts w:ascii="Corbel" w:hAnsi="Corbel"/>
          <w:lang w:val="en-US"/>
        </w:rPr>
        <w:t xml:space="preserve">iterature. </w:t>
      </w:r>
      <w:r w:rsidRPr="005B7A59">
        <w:rPr>
          <w:rFonts w:ascii="Corbel" w:hAnsi="Corbel"/>
          <w:i/>
          <w:lang w:val="en-US"/>
        </w:rPr>
        <w:t>Michigan Quarterly Review</w:t>
      </w:r>
      <w:r w:rsidRPr="007150B3">
        <w:rPr>
          <w:rFonts w:ascii="Corbel" w:hAnsi="Corbel"/>
          <w:lang w:val="en-US"/>
        </w:rPr>
        <w:t xml:space="preserve"> 48</w:t>
      </w:r>
      <w:r w:rsidR="001777E1">
        <w:rPr>
          <w:rFonts w:ascii="Corbel" w:hAnsi="Corbel"/>
          <w:lang w:val="en-US"/>
        </w:rPr>
        <w:t xml:space="preserve"> </w:t>
      </w:r>
      <w:r w:rsidR="005B7A59">
        <w:rPr>
          <w:rFonts w:ascii="Corbel" w:hAnsi="Corbel"/>
          <w:lang w:val="en-US"/>
        </w:rPr>
        <w:t>(</w:t>
      </w:r>
      <w:r w:rsidRPr="007150B3">
        <w:rPr>
          <w:rFonts w:ascii="Corbel" w:hAnsi="Corbel"/>
          <w:lang w:val="en-US"/>
        </w:rPr>
        <w:t>4</w:t>
      </w:r>
      <w:r w:rsidR="005B7A59">
        <w:rPr>
          <w:rFonts w:ascii="Corbel" w:hAnsi="Corbel"/>
          <w:lang w:val="en-US"/>
        </w:rPr>
        <w:t>). &lt;</w:t>
      </w:r>
      <w:r w:rsidR="005B7A59" w:rsidRPr="005B7A59">
        <w:rPr>
          <w:rFonts w:ascii="Corbel" w:hAnsi="Corbel"/>
          <w:lang w:val="en-US"/>
        </w:rPr>
        <w:t>hdl.handle.net/2027/</w:t>
      </w:r>
      <w:proofErr w:type="gramStart"/>
      <w:r w:rsidR="005B7A59" w:rsidRPr="005B7A59">
        <w:rPr>
          <w:rFonts w:ascii="Corbel" w:hAnsi="Corbel"/>
          <w:lang w:val="en-US"/>
        </w:rPr>
        <w:t>spo.act</w:t>
      </w:r>
      <w:proofErr w:type="gramEnd"/>
      <w:r w:rsidR="005B7A59" w:rsidRPr="005B7A59">
        <w:rPr>
          <w:rFonts w:ascii="Corbel" w:hAnsi="Corbel"/>
          <w:lang w:val="en-US"/>
        </w:rPr>
        <w:t>2080.0048.402</w:t>
      </w:r>
      <w:r w:rsidR="005B7A59">
        <w:rPr>
          <w:rFonts w:ascii="Corbel" w:hAnsi="Corbel"/>
          <w:lang w:val="en-US"/>
        </w:rPr>
        <w:t>&gt;</w:t>
      </w:r>
      <w:r w:rsidRPr="007150B3">
        <w:rPr>
          <w:rFonts w:ascii="Corbel" w:hAnsi="Corbel"/>
          <w:lang w:val="en-US"/>
        </w:rPr>
        <w:t xml:space="preserve"> </w:t>
      </w:r>
      <w:r w:rsidR="005B7A59">
        <w:rPr>
          <w:rFonts w:ascii="Corbel" w:hAnsi="Corbel"/>
          <w:lang w:val="en-US"/>
        </w:rPr>
        <w:t>(Last a</w:t>
      </w:r>
      <w:r w:rsidRPr="007150B3">
        <w:rPr>
          <w:rFonts w:ascii="Corbel" w:hAnsi="Corbel"/>
          <w:lang w:val="en-US"/>
        </w:rPr>
        <w:t>ccessed</w:t>
      </w:r>
      <w:r w:rsidR="005B7A59">
        <w:rPr>
          <w:rFonts w:ascii="Corbel" w:hAnsi="Corbel"/>
          <w:lang w:val="en-US"/>
        </w:rPr>
        <w:t xml:space="preserve"> on</w:t>
      </w:r>
      <w:r w:rsidRPr="007150B3">
        <w:rPr>
          <w:rFonts w:ascii="Corbel" w:hAnsi="Corbel"/>
          <w:lang w:val="en-US"/>
        </w:rPr>
        <w:t xml:space="preserve"> 4 Jan</w:t>
      </w:r>
      <w:r w:rsidR="005B7A59">
        <w:rPr>
          <w:rFonts w:ascii="Corbel" w:hAnsi="Corbel"/>
          <w:lang w:val="en-US"/>
        </w:rPr>
        <w:t>uary</w:t>
      </w:r>
      <w:r w:rsidRPr="007150B3">
        <w:rPr>
          <w:rFonts w:ascii="Corbel" w:hAnsi="Corbel"/>
          <w:lang w:val="en-US"/>
        </w:rPr>
        <w:t xml:space="preserve"> 2019</w:t>
      </w:r>
      <w:r w:rsidR="005B7A59">
        <w:rPr>
          <w:rFonts w:ascii="Corbel" w:hAnsi="Corbel"/>
          <w:lang w:val="en-US"/>
        </w:rPr>
        <w:t>)</w:t>
      </w:r>
      <w:r w:rsidRPr="007150B3">
        <w:rPr>
          <w:rFonts w:ascii="Corbel" w:hAnsi="Corbel"/>
          <w:lang w:val="en-US"/>
        </w:rPr>
        <w:t>.</w:t>
      </w:r>
    </w:p>
    <w:p w14:paraId="380DA768" w14:textId="1B6EC01D" w:rsidR="00CD6A5E" w:rsidRPr="00456144" w:rsidRDefault="003C6EDA" w:rsidP="00BE62FA">
      <w:pPr>
        <w:spacing w:after="0" w:line="360" w:lineRule="auto"/>
        <w:ind w:left="709" w:hanging="709"/>
        <w:rPr>
          <w:rFonts w:ascii="Corbel" w:hAnsi="Corbel"/>
          <w:szCs w:val="24"/>
        </w:rPr>
      </w:pPr>
      <w:bookmarkStart w:id="10" w:name="_Hlk495851429"/>
      <w:r>
        <w:rPr>
          <w:rFonts w:ascii="Corbel" w:hAnsi="Corbel"/>
          <w:szCs w:val="24"/>
        </w:rPr>
        <w:t xml:space="preserve">Rae, Ian. </w:t>
      </w:r>
      <w:r w:rsidR="00456144">
        <w:rPr>
          <w:rFonts w:ascii="Corbel" w:hAnsi="Corbel"/>
          <w:szCs w:val="24"/>
        </w:rPr>
        <w:t xml:space="preserve">2008. </w:t>
      </w:r>
      <w:r w:rsidR="00CD6A5E" w:rsidRPr="00D71E30">
        <w:rPr>
          <w:rFonts w:ascii="Corbel" w:hAnsi="Corbel"/>
          <w:i/>
        </w:rPr>
        <w:t>From Cohen to Carson: The Poet's Novel in Canada.</w:t>
      </w:r>
      <w:r w:rsidR="00CD6A5E" w:rsidRPr="00D71E30">
        <w:rPr>
          <w:rFonts w:ascii="Corbel" w:hAnsi="Corbel"/>
        </w:rPr>
        <w:t xml:space="preserve"> </w:t>
      </w:r>
      <w:r w:rsidR="00456144">
        <w:rPr>
          <w:rFonts w:ascii="Corbel" w:hAnsi="Corbel"/>
        </w:rPr>
        <w:t xml:space="preserve">Montreal and Kingston: </w:t>
      </w:r>
      <w:r w:rsidR="00CD6A5E" w:rsidRPr="00D71E30">
        <w:rPr>
          <w:rFonts w:ascii="Corbel" w:hAnsi="Corbel"/>
        </w:rPr>
        <w:t>McGill-Queen’s U</w:t>
      </w:r>
      <w:r w:rsidR="00456144">
        <w:rPr>
          <w:rFonts w:ascii="Corbel" w:hAnsi="Corbel"/>
        </w:rPr>
        <w:t>niversity Press</w:t>
      </w:r>
      <w:r w:rsidR="00CD6A5E" w:rsidRPr="00D71E30">
        <w:rPr>
          <w:rFonts w:ascii="Corbel" w:hAnsi="Corbel"/>
        </w:rPr>
        <w:t>.</w:t>
      </w:r>
    </w:p>
    <w:p w14:paraId="59E55ABD" w14:textId="70B6CE3B" w:rsidR="00761D29" w:rsidRPr="00D71E30" w:rsidRDefault="00456144" w:rsidP="00BE62FA">
      <w:pPr>
        <w:spacing w:after="0" w:line="360" w:lineRule="auto"/>
        <w:ind w:left="709" w:hanging="709"/>
        <w:rPr>
          <w:rFonts w:ascii="Corbel" w:hAnsi="Corbel"/>
        </w:rPr>
      </w:pPr>
      <w:bookmarkStart w:id="11" w:name="_Hlk495851437"/>
      <w:bookmarkEnd w:id="10"/>
      <w:r>
        <w:rPr>
          <w:rFonts w:ascii="Corbel" w:hAnsi="Corbel"/>
        </w:rPr>
        <w:t>Rae, Ian</w:t>
      </w:r>
      <w:r w:rsidR="00CD6A5E" w:rsidRPr="00D71E30">
        <w:rPr>
          <w:rFonts w:ascii="Corbel" w:hAnsi="Corbel"/>
        </w:rPr>
        <w:t xml:space="preserve">. </w:t>
      </w:r>
      <w:r>
        <w:rPr>
          <w:rFonts w:ascii="Corbel" w:hAnsi="Corbel"/>
        </w:rPr>
        <w:t xml:space="preserve">2011. </w:t>
      </w:r>
      <w:proofErr w:type="spellStart"/>
      <w:r w:rsidR="00761D29" w:rsidRPr="00D71E30">
        <w:rPr>
          <w:rFonts w:ascii="Corbel" w:hAnsi="Corbel"/>
        </w:rPr>
        <w:t>Verglas</w:t>
      </w:r>
      <w:proofErr w:type="spellEnd"/>
      <w:r w:rsidR="00761D29" w:rsidRPr="00D71E30">
        <w:rPr>
          <w:rFonts w:ascii="Corbel" w:hAnsi="Corbel"/>
        </w:rPr>
        <w:t xml:space="preserve">: Narrative </w:t>
      </w:r>
      <w:r>
        <w:rPr>
          <w:rFonts w:ascii="Corbel" w:hAnsi="Corbel"/>
        </w:rPr>
        <w:t>t</w:t>
      </w:r>
      <w:r w:rsidR="00761D29" w:rsidRPr="00D71E30">
        <w:rPr>
          <w:rFonts w:ascii="Corbel" w:hAnsi="Corbel"/>
        </w:rPr>
        <w:t xml:space="preserve">echnique in Anne Carson’s </w:t>
      </w:r>
      <w:r>
        <w:rPr>
          <w:rFonts w:ascii="Corbel" w:hAnsi="Corbel"/>
        </w:rPr>
        <w:t>“</w:t>
      </w:r>
      <w:r w:rsidR="00761D29" w:rsidRPr="00D71E30">
        <w:rPr>
          <w:rFonts w:ascii="Corbel" w:hAnsi="Corbel"/>
        </w:rPr>
        <w:t>The Glass Essay</w:t>
      </w:r>
      <w:r>
        <w:rPr>
          <w:rFonts w:ascii="Corbel" w:hAnsi="Corbel"/>
        </w:rPr>
        <w:t>”.</w:t>
      </w:r>
      <w:r w:rsidR="00761D29" w:rsidRPr="00D71E30">
        <w:rPr>
          <w:rFonts w:ascii="Corbel" w:hAnsi="Corbel"/>
        </w:rPr>
        <w:t xml:space="preserve"> </w:t>
      </w:r>
      <w:r w:rsidR="00761D29" w:rsidRPr="00D71E30">
        <w:rPr>
          <w:rFonts w:ascii="Corbel" w:hAnsi="Corbel"/>
          <w:i/>
        </w:rPr>
        <w:t>ESC: English Studies in Canada</w:t>
      </w:r>
      <w:r w:rsidR="00AC7AF1">
        <w:rPr>
          <w:rFonts w:ascii="Corbel" w:hAnsi="Corbel"/>
        </w:rPr>
        <w:t xml:space="preserve"> </w:t>
      </w:r>
      <w:r w:rsidR="00761D29" w:rsidRPr="00D71E30">
        <w:rPr>
          <w:rFonts w:ascii="Corbel" w:hAnsi="Corbel"/>
        </w:rPr>
        <w:t>37</w:t>
      </w:r>
      <w:r w:rsidR="004E663C">
        <w:rPr>
          <w:rFonts w:ascii="Corbel" w:hAnsi="Corbel"/>
        </w:rPr>
        <w:t xml:space="preserve"> </w:t>
      </w:r>
      <w:r w:rsidR="00AC7AF1">
        <w:rPr>
          <w:rFonts w:ascii="Corbel" w:hAnsi="Corbel"/>
        </w:rPr>
        <w:t>(</w:t>
      </w:r>
      <w:r w:rsidR="00761D29" w:rsidRPr="00D71E30">
        <w:rPr>
          <w:rFonts w:ascii="Corbel" w:hAnsi="Corbel"/>
        </w:rPr>
        <w:t>3-4</w:t>
      </w:r>
      <w:r w:rsidR="00AC7AF1">
        <w:rPr>
          <w:rFonts w:ascii="Corbel" w:hAnsi="Corbel"/>
        </w:rPr>
        <w:t>):</w:t>
      </w:r>
      <w:r w:rsidR="00761D29" w:rsidRPr="00D71E30">
        <w:rPr>
          <w:rFonts w:ascii="Corbel" w:hAnsi="Corbel"/>
        </w:rPr>
        <w:t xml:space="preserve"> 163-186. </w:t>
      </w:r>
    </w:p>
    <w:bookmarkEnd w:id="11"/>
    <w:p w14:paraId="0D3602FD" w14:textId="51BEBA0D" w:rsidR="00B0203B" w:rsidRPr="00D71E30" w:rsidRDefault="00B0203B" w:rsidP="00BE62FA">
      <w:pPr>
        <w:spacing w:after="0" w:line="360" w:lineRule="auto"/>
        <w:ind w:left="709" w:hanging="709"/>
        <w:rPr>
          <w:rFonts w:ascii="Corbel" w:hAnsi="Corbel"/>
        </w:rPr>
      </w:pPr>
      <w:r>
        <w:rPr>
          <w:rFonts w:ascii="Corbel" w:hAnsi="Corbel"/>
        </w:rPr>
        <w:t xml:space="preserve">Shapiro, Lawrence (ed.). 2014. </w:t>
      </w:r>
      <w:r w:rsidRPr="00B0203B">
        <w:rPr>
          <w:rFonts w:ascii="Corbel" w:hAnsi="Corbel"/>
          <w:i/>
        </w:rPr>
        <w:t>The Routledge Handbook of Embodied Cognition</w:t>
      </w:r>
      <w:r>
        <w:rPr>
          <w:rFonts w:ascii="Corbel" w:hAnsi="Corbel"/>
        </w:rPr>
        <w:t>. London and New York: Routledge.</w:t>
      </w:r>
    </w:p>
    <w:p w14:paraId="6F03341C" w14:textId="32403D4B" w:rsidR="00117F1C" w:rsidRPr="00D71E30" w:rsidRDefault="00117F1C" w:rsidP="00BE62FA">
      <w:pPr>
        <w:spacing w:after="0" w:line="360" w:lineRule="auto"/>
        <w:ind w:left="709" w:hanging="709"/>
        <w:rPr>
          <w:rFonts w:ascii="Corbel" w:hAnsi="Corbel"/>
        </w:rPr>
      </w:pPr>
      <w:proofErr w:type="spellStart"/>
      <w:r w:rsidRPr="00D71E30">
        <w:rPr>
          <w:rFonts w:ascii="Corbel" w:hAnsi="Corbel"/>
        </w:rPr>
        <w:t>Skibsrud</w:t>
      </w:r>
      <w:proofErr w:type="spellEnd"/>
      <w:r w:rsidRPr="00D71E30">
        <w:rPr>
          <w:rFonts w:ascii="Corbel" w:hAnsi="Corbel"/>
        </w:rPr>
        <w:t xml:space="preserve">, Johanna. </w:t>
      </w:r>
      <w:r w:rsidR="00EE6EB5">
        <w:rPr>
          <w:rFonts w:ascii="Corbel" w:hAnsi="Corbel"/>
        </w:rPr>
        <w:t>2015. “</w:t>
      </w:r>
      <w:r w:rsidRPr="00D71E30">
        <w:rPr>
          <w:rFonts w:ascii="Corbel" w:hAnsi="Corbel"/>
        </w:rPr>
        <w:t xml:space="preserve">To </w:t>
      </w:r>
      <w:r w:rsidR="00EE6EB5">
        <w:rPr>
          <w:rFonts w:ascii="Corbel" w:hAnsi="Corbel"/>
        </w:rPr>
        <w:t>u</w:t>
      </w:r>
      <w:r w:rsidRPr="00D71E30">
        <w:rPr>
          <w:rFonts w:ascii="Corbel" w:hAnsi="Corbel"/>
        </w:rPr>
        <w:t xml:space="preserve">ndo the </w:t>
      </w:r>
      <w:r w:rsidR="00EE6EB5">
        <w:rPr>
          <w:rFonts w:ascii="Corbel" w:hAnsi="Corbel"/>
        </w:rPr>
        <w:t>c</w:t>
      </w:r>
      <w:r w:rsidRPr="00D71E30">
        <w:rPr>
          <w:rFonts w:ascii="Corbel" w:hAnsi="Corbel"/>
        </w:rPr>
        <w:t>reature</w:t>
      </w:r>
      <w:r w:rsidR="00EE6EB5">
        <w:rPr>
          <w:rFonts w:ascii="Corbel" w:hAnsi="Corbel"/>
        </w:rPr>
        <w:t>”</w:t>
      </w:r>
      <w:r w:rsidRPr="00D71E30">
        <w:rPr>
          <w:rFonts w:ascii="Corbel" w:hAnsi="Corbel"/>
        </w:rPr>
        <w:t xml:space="preserve">: The </w:t>
      </w:r>
      <w:r w:rsidR="00EE6EB5">
        <w:rPr>
          <w:rFonts w:ascii="Corbel" w:hAnsi="Corbel"/>
        </w:rPr>
        <w:t>p</w:t>
      </w:r>
      <w:r w:rsidRPr="00D71E30">
        <w:rPr>
          <w:rFonts w:ascii="Corbel" w:hAnsi="Corbel"/>
        </w:rPr>
        <w:t xml:space="preserve">aradox of </w:t>
      </w:r>
      <w:r w:rsidR="00EE6EB5">
        <w:rPr>
          <w:rFonts w:ascii="Corbel" w:hAnsi="Corbel"/>
        </w:rPr>
        <w:t>w</w:t>
      </w:r>
      <w:r w:rsidRPr="00D71E30">
        <w:rPr>
          <w:rFonts w:ascii="Corbel" w:hAnsi="Corbel"/>
        </w:rPr>
        <w:t xml:space="preserve">riting in Anne Carson’s </w:t>
      </w:r>
      <w:proofErr w:type="spellStart"/>
      <w:r w:rsidRPr="00D71E30">
        <w:rPr>
          <w:rFonts w:ascii="Corbel" w:hAnsi="Corbel"/>
          <w:i/>
        </w:rPr>
        <w:t>Decreation</w:t>
      </w:r>
      <w:proofErr w:type="spellEnd"/>
      <w:r w:rsidRPr="00D71E30">
        <w:rPr>
          <w:rFonts w:ascii="Corbel" w:hAnsi="Corbel"/>
        </w:rPr>
        <w:t>.</w:t>
      </w:r>
      <w:r w:rsidR="00EE6EB5">
        <w:rPr>
          <w:rFonts w:ascii="Corbel" w:hAnsi="Corbel"/>
        </w:rPr>
        <w:t xml:space="preserve"> In</w:t>
      </w:r>
      <w:r w:rsidRPr="00D71E30">
        <w:rPr>
          <w:rFonts w:ascii="Corbel" w:hAnsi="Corbel"/>
        </w:rPr>
        <w:t xml:space="preserve"> </w:t>
      </w:r>
      <w:r w:rsidRPr="00D71E30">
        <w:rPr>
          <w:rFonts w:ascii="Corbel" w:hAnsi="Corbel"/>
          <w:i/>
        </w:rPr>
        <w:t xml:space="preserve">Anne Carson: Ecstatic Lyre, </w:t>
      </w:r>
      <w:r w:rsidRPr="00D71E30">
        <w:rPr>
          <w:rFonts w:ascii="Corbel" w:hAnsi="Corbel"/>
        </w:rPr>
        <w:t>Joshua Marie Wilkinson</w:t>
      </w:r>
      <w:r w:rsidR="00EE6EB5">
        <w:rPr>
          <w:rFonts w:ascii="Corbel" w:hAnsi="Corbel"/>
        </w:rPr>
        <w:t xml:space="preserve"> (ed.). Ann </w:t>
      </w:r>
      <w:proofErr w:type="spellStart"/>
      <w:r w:rsidR="00EE6EB5">
        <w:rPr>
          <w:rFonts w:ascii="Corbel" w:hAnsi="Corbel"/>
        </w:rPr>
        <w:t>Arbor</w:t>
      </w:r>
      <w:proofErr w:type="spellEnd"/>
      <w:r w:rsidR="00EE6EB5">
        <w:rPr>
          <w:rFonts w:ascii="Corbel" w:hAnsi="Corbel"/>
        </w:rPr>
        <w:t xml:space="preserve">: </w:t>
      </w:r>
      <w:r w:rsidRPr="00D71E30">
        <w:rPr>
          <w:rFonts w:ascii="Corbel" w:hAnsi="Corbel"/>
        </w:rPr>
        <w:t>University of Michigan Press, 132-137.</w:t>
      </w:r>
    </w:p>
    <w:p w14:paraId="4EEBB4C6" w14:textId="2DDA23BC" w:rsidR="00652E82" w:rsidRPr="00D71E30" w:rsidRDefault="00652E82" w:rsidP="00BE62FA">
      <w:pPr>
        <w:spacing w:after="0" w:line="360" w:lineRule="auto"/>
        <w:ind w:left="709" w:hanging="709"/>
        <w:rPr>
          <w:rFonts w:ascii="Corbel" w:hAnsi="Corbel"/>
        </w:rPr>
      </w:pPr>
      <w:r w:rsidRPr="00D71E30">
        <w:rPr>
          <w:rFonts w:ascii="Corbel" w:hAnsi="Corbel"/>
        </w:rPr>
        <w:t xml:space="preserve">Stafford, Barbara Maria. </w:t>
      </w:r>
      <w:r w:rsidR="00590892" w:rsidRPr="00D71E30">
        <w:rPr>
          <w:rFonts w:ascii="Corbel" w:hAnsi="Corbel"/>
        </w:rPr>
        <w:t>2001 [1999].</w:t>
      </w:r>
      <w:r w:rsidR="00B0203B">
        <w:rPr>
          <w:rFonts w:ascii="Corbel" w:hAnsi="Corbel"/>
        </w:rPr>
        <w:t xml:space="preserve"> </w:t>
      </w:r>
      <w:r w:rsidRPr="00D71E30">
        <w:rPr>
          <w:rFonts w:ascii="Corbel" w:hAnsi="Corbel"/>
          <w:i/>
        </w:rPr>
        <w:t>Visual Analogy</w:t>
      </w:r>
      <w:r w:rsidR="00F81B0B" w:rsidRPr="00D71E30">
        <w:rPr>
          <w:rFonts w:ascii="Corbel" w:hAnsi="Corbel"/>
          <w:i/>
        </w:rPr>
        <w:t>: Consciousness as the Art of Connecting</w:t>
      </w:r>
      <w:r w:rsidR="00F81B0B" w:rsidRPr="00D71E30">
        <w:rPr>
          <w:rFonts w:ascii="Corbel" w:hAnsi="Corbel"/>
        </w:rPr>
        <w:t xml:space="preserve">. </w:t>
      </w:r>
      <w:r w:rsidR="00590892">
        <w:rPr>
          <w:rFonts w:ascii="Corbel" w:hAnsi="Corbel"/>
        </w:rPr>
        <w:t xml:space="preserve">Cambridge, MA: </w:t>
      </w:r>
      <w:r w:rsidR="00F81B0B" w:rsidRPr="00D71E30">
        <w:rPr>
          <w:rFonts w:ascii="Corbel" w:hAnsi="Corbel"/>
        </w:rPr>
        <w:t>MIT Press</w:t>
      </w:r>
      <w:r w:rsidR="00590892">
        <w:rPr>
          <w:rFonts w:ascii="Corbel" w:hAnsi="Corbel"/>
        </w:rPr>
        <w:t>.</w:t>
      </w:r>
      <w:r w:rsidR="00F81B0B" w:rsidRPr="00D71E30">
        <w:rPr>
          <w:rFonts w:ascii="Corbel" w:hAnsi="Corbel"/>
        </w:rPr>
        <w:t xml:space="preserve"> </w:t>
      </w:r>
    </w:p>
    <w:p w14:paraId="70928831" w14:textId="1A417C9B" w:rsidR="009D6730" w:rsidRDefault="009D6730" w:rsidP="00BE62FA">
      <w:pPr>
        <w:spacing w:after="0" w:line="360" w:lineRule="auto"/>
        <w:ind w:left="709" w:hanging="709"/>
        <w:rPr>
          <w:rFonts w:ascii="Corbel" w:hAnsi="Corbel"/>
        </w:rPr>
      </w:pPr>
      <w:r w:rsidRPr="00D71E30">
        <w:rPr>
          <w:rFonts w:ascii="Corbel" w:hAnsi="Corbel"/>
        </w:rPr>
        <w:t xml:space="preserve">Thorp, Jennifer R. </w:t>
      </w:r>
      <w:r w:rsidR="003071F6">
        <w:rPr>
          <w:rFonts w:ascii="Corbel" w:hAnsi="Corbel"/>
        </w:rPr>
        <w:t xml:space="preserve">2015. </w:t>
      </w:r>
      <w:r w:rsidRPr="003071F6">
        <w:rPr>
          <w:rFonts w:ascii="Corbel" w:hAnsi="Corbel"/>
        </w:rPr>
        <w:t xml:space="preserve">“Prowling </w:t>
      </w:r>
      <w:r w:rsidR="0067235D" w:rsidRPr="003071F6">
        <w:rPr>
          <w:rFonts w:ascii="Corbel" w:hAnsi="Corbel"/>
        </w:rPr>
        <w:t>t</w:t>
      </w:r>
      <w:r w:rsidRPr="003071F6">
        <w:rPr>
          <w:rFonts w:ascii="Corbel" w:hAnsi="Corbel"/>
        </w:rPr>
        <w:t xml:space="preserve">he </w:t>
      </w:r>
      <w:r w:rsidR="003071F6">
        <w:rPr>
          <w:rFonts w:ascii="Corbel" w:hAnsi="Corbel"/>
        </w:rPr>
        <w:t>m</w:t>
      </w:r>
      <w:r w:rsidRPr="003071F6">
        <w:rPr>
          <w:rFonts w:ascii="Corbel" w:hAnsi="Corbel"/>
        </w:rPr>
        <w:t xml:space="preserve">eanings: Anne Carson’s </w:t>
      </w:r>
      <w:r w:rsidR="003071F6">
        <w:rPr>
          <w:rFonts w:ascii="Corbel" w:hAnsi="Corbel"/>
        </w:rPr>
        <w:t>d</w:t>
      </w:r>
      <w:r w:rsidRPr="003071F6">
        <w:rPr>
          <w:rFonts w:ascii="Corbel" w:hAnsi="Corbel"/>
        </w:rPr>
        <w:t xml:space="preserve">oubtful </w:t>
      </w:r>
      <w:r w:rsidR="003071F6">
        <w:rPr>
          <w:rFonts w:ascii="Corbel" w:hAnsi="Corbel"/>
        </w:rPr>
        <w:t>f</w:t>
      </w:r>
      <w:r w:rsidRPr="003071F6">
        <w:rPr>
          <w:rFonts w:ascii="Corbel" w:hAnsi="Corbel"/>
        </w:rPr>
        <w:t>orms” and “The Traitor’s Symphony”</w:t>
      </w:r>
      <w:r w:rsidR="003071F6">
        <w:rPr>
          <w:rFonts w:ascii="Corbel" w:hAnsi="Corbel"/>
        </w:rPr>
        <w:t>.</w:t>
      </w:r>
      <w:r w:rsidRPr="00D71E30">
        <w:rPr>
          <w:rFonts w:ascii="Corbel" w:hAnsi="Corbel"/>
          <w:i/>
        </w:rPr>
        <w:t xml:space="preserve"> </w:t>
      </w:r>
      <w:r w:rsidR="003071F6">
        <w:rPr>
          <w:rFonts w:ascii="Corbel" w:hAnsi="Corbel"/>
        </w:rPr>
        <w:t>PhD d</w:t>
      </w:r>
      <w:r w:rsidRPr="00D71E30">
        <w:rPr>
          <w:rFonts w:ascii="Corbel" w:hAnsi="Corbel"/>
        </w:rPr>
        <w:t>issertation, University of Manchester.</w:t>
      </w:r>
    </w:p>
    <w:p w14:paraId="44D24FC8" w14:textId="0A3CA9C6" w:rsidR="004839B1" w:rsidRPr="00B364ED" w:rsidRDefault="00DA2E9A" w:rsidP="00BE62FA">
      <w:pPr>
        <w:spacing w:after="0" w:line="360" w:lineRule="auto"/>
        <w:ind w:left="709" w:hanging="709"/>
        <w:rPr>
          <w:rFonts w:ascii="Corbel" w:hAnsi="Corbel"/>
        </w:rPr>
      </w:pPr>
      <w:r w:rsidRPr="00B364ED">
        <w:rPr>
          <w:rFonts w:ascii="Corbel" w:hAnsi="Corbel"/>
        </w:rPr>
        <w:t>Wilkinson, Joshua Marie</w:t>
      </w:r>
      <w:r w:rsidR="00DE57CD" w:rsidRPr="00B364ED">
        <w:rPr>
          <w:rFonts w:ascii="Corbel" w:hAnsi="Corbel"/>
        </w:rPr>
        <w:t xml:space="preserve"> (ed</w:t>
      </w:r>
      <w:r w:rsidR="00E203DA" w:rsidRPr="00B364ED">
        <w:rPr>
          <w:rFonts w:ascii="Corbel" w:hAnsi="Corbel"/>
        </w:rPr>
        <w:t>.</w:t>
      </w:r>
      <w:r w:rsidR="00DE57CD" w:rsidRPr="00B364ED">
        <w:rPr>
          <w:rFonts w:ascii="Corbel" w:hAnsi="Corbel"/>
        </w:rPr>
        <w:t>)</w:t>
      </w:r>
      <w:r w:rsidRPr="00B364ED">
        <w:rPr>
          <w:rFonts w:ascii="Corbel" w:hAnsi="Corbel"/>
        </w:rPr>
        <w:t xml:space="preserve">. </w:t>
      </w:r>
      <w:r w:rsidR="00DE57CD" w:rsidRPr="00B364ED">
        <w:rPr>
          <w:rFonts w:ascii="Corbel" w:hAnsi="Corbel"/>
        </w:rPr>
        <w:t xml:space="preserve">2015. </w:t>
      </w:r>
      <w:r w:rsidRPr="00B364ED">
        <w:rPr>
          <w:rFonts w:ascii="Corbel" w:hAnsi="Corbel"/>
          <w:i/>
        </w:rPr>
        <w:t xml:space="preserve">Anne Carson: Ecstatic Lyre. </w:t>
      </w:r>
      <w:r w:rsidR="00DE57CD" w:rsidRPr="00B364ED">
        <w:rPr>
          <w:rFonts w:ascii="Corbel" w:hAnsi="Corbel"/>
        </w:rPr>
        <w:t xml:space="preserve">Ann </w:t>
      </w:r>
      <w:proofErr w:type="spellStart"/>
      <w:r w:rsidR="00DE57CD" w:rsidRPr="00B364ED">
        <w:rPr>
          <w:rFonts w:ascii="Corbel" w:hAnsi="Corbel"/>
        </w:rPr>
        <w:t>Arbor</w:t>
      </w:r>
      <w:proofErr w:type="spellEnd"/>
      <w:r w:rsidR="00DE57CD" w:rsidRPr="00B364ED">
        <w:rPr>
          <w:rFonts w:ascii="Corbel" w:hAnsi="Corbel"/>
        </w:rPr>
        <w:t xml:space="preserve">: </w:t>
      </w:r>
      <w:r w:rsidRPr="00B364ED">
        <w:rPr>
          <w:rFonts w:ascii="Corbel" w:hAnsi="Corbel"/>
        </w:rPr>
        <w:t>University of Michigan Press</w:t>
      </w:r>
      <w:bookmarkEnd w:id="8"/>
      <w:r w:rsidR="00DE57CD" w:rsidRPr="00B364ED">
        <w:rPr>
          <w:rFonts w:ascii="Corbel" w:hAnsi="Corbel"/>
        </w:rPr>
        <w:t>.</w:t>
      </w:r>
    </w:p>
    <w:bookmarkEnd w:id="9"/>
    <w:p w14:paraId="534B8DF6" w14:textId="77777777" w:rsidR="009C56B5" w:rsidRPr="00D71E30" w:rsidRDefault="009C56B5" w:rsidP="00BE62FA">
      <w:pPr>
        <w:rPr>
          <w:rFonts w:ascii="Corbel" w:hAnsi="Corbel"/>
        </w:rPr>
      </w:pPr>
    </w:p>
    <w:sectPr w:rsidR="009C56B5" w:rsidRPr="00D71E30" w:rsidSect="00B37934">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FAB7B" w14:textId="77777777" w:rsidR="00683A0F" w:rsidRDefault="00683A0F" w:rsidP="00045ADB">
      <w:pPr>
        <w:spacing w:after="0" w:line="240" w:lineRule="auto"/>
      </w:pPr>
      <w:r>
        <w:separator/>
      </w:r>
    </w:p>
  </w:endnote>
  <w:endnote w:type="continuationSeparator" w:id="0">
    <w:p w14:paraId="136E918F" w14:textId="77777777" w:rsidR="00683A0F" w:rsidRDefault="00683A0F" w:rsidP="0004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612084"/>
      <w:docPartObj>
        <w:docPartGallery w:val="Page Numbers (Bottom of Page)"/>
        <w:docPartUnique/>
      </w:docPartObj>
    </w:sdtPr>
    <w:sdtEndPr>
      <w:rPr>
        <w:rFonts w:ascii="Corbel" w:hAnsi="Corbel"/>
        <w:sz w:val="22"/>
      </w:rPr>
    </w:sdtEndPr>
    <w:sdtContent>
      <w:p w14:paraId="066E03FF" w14:textId="77777777" w:rsidR="009D17D3" w:rsidRPr="00C46EF5" w:rsidRDefault="009D17D3">
        <w:pPr>
          <w:pStyle w:val="Footer"/>
          <w:jc w:val="center"/>
          <w:rPr>
            <w:rFonts w:ascii="Corbel" w:hAnsi="Corbel"/>
            <w:sz w:val="22"/>
          </w:rPr>
        </w:pPr>
        <w:r w:rsidRPr="00C46EF5">
          <w:rPr>
            <w:rFonts w:ascii="Corbel" w:hAnsi="Corbel"/>
            <w:sz w:val="22"/>
          </w:rPr>
          <w:fldChar w:fldCharType="begin"/>
        </w:r>
        <w:r w:rsidRPr="00C46EF5">
          <w:rPr>
            <w:rFonts w:ascii="Corbel" w:hAnsi="Corbel"/>
            <w:sz w:val="22"/>
          </w:rPr>
          <w:instrText>PAGE   \* MERGEFORMAT</w:instrText>
        </w:r>
        <w:r w:rsidRPr="00C46EF5">
          <w:rPr>
            <w:rFonts w:ascii="Corbel" w:hAnsi="Corbel"/>
            <w:sz w:val="22"/>
          </w:rPr>
          <w:fldChar w:fldCharType="separate"/>
        </w:r>
        <w:r w:rsidRPr="001E29C9">
          <w:rPr>
            <w:rFonts w:ascii="Corbel" w:hAnsi="Corbel"/>
            <w:noProof/>
            <w:sz w:val="22"/>
            <w:lang w:val="nl-NL"/>
          </w:rPr>
          <w:t>1</w:t>
        </w:r>
        <w:r w:rsidRPr="00C46EF5">
          <w:rPr>
            <w:rFonts w:ascii="Corbel" w:hAnsi="Corbel"/>
            <w:sz w:val="22"/>
          </w:rPr>
          <w:fldChar w:fldCharType="end"/>
        </w:r>
      </w:p>
    </w:sdtContent>
  </w:sdt>
  <w:p w14:paraId="459BFE1E" w14:textId="77777777" w:rsidR="009D17D3" w:rsidRDefault="009D1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FA022" w14:textId="77777777" w:rsidR="00683A0F" w:rsidRDefault="00683A0F" w:rsidP="00045ADB">
      <w:pPr>
        <w:spacing w:after="0" w:line="240" w:lineRule="auto"/>
      </w:pPr>
      <w:r>
        <w:separator/>
      </w:r>
    </w:p>
  </w:footnote>
  <w:footnote w:type="continuationSeparator" w:id="0">
    <w:p w14:paraId="2BD869D9" w14:textId="77777777" w:rsidR="00683A0F" w:rsidRDefault="00683A0F" w:rsidP="00045ADB">
      <w:pPr>
        <w:spacing w:after="0" w:line="240" w:lineRule="auto"/>
      </w:pPr>
      <w:r>
        <w:continuationSeparator/>
      </w:r>
    </w:p>
  </w:footnote>
  <w:footnote w:id="1">
    <w:p w14:paraId="65A2EB3F" w14:textId="347E49D0" w:rsidR="009D17D3" w:rsidRPr="00E74F4D" w:rsidRDefault="009D17D3">
      <w:pPr>
        <w:pStyle w:val="FootnoteText"/>
      </w:pPr>
      <w:r w:rsidRPr="00CA7D12">
        <w:rPr>
          <w:rStyle w:val="FootnoteReference"/>
          <w:rFonts w:ascii="Corbel" w:hAnsi="Corbel"/>
        </w:rPr>
        <w:footnoteRef/>
      </w:r>
      <w:r w:rsidRPr="00CA7D12">
        <w:rPr>
          <w:rFonts w:ascii="Corbel" w:hAnsi="Corbel"/>
        </w:rPr>
        <w:t xml:space="preserve"> Therefore, most excerpts of </w:t>
      </w:r>
      <w:proofErr w:type="spellStart"/>
      <w:r w:rsidRPr="00CA7D12">
        <w:rPr>
          <w:rFonts w:ascii="Corbel" w:hAnsi="Corbel"/>
          <w:i/>
        </w:rPr>
        <w:t>Decreation</w:t>
      </w:r>
      <w:proofErr w:type="spellEnd"/>
      <w:r w:rsidRPr="00CA7D12">
        <w:rPr>
          <w:rFonts w:ascii="Corbel" w:hAnsi="Corbel"/>
        </w:rPr>
        <w:t xml:space="preserve"> in this</w:t>
      </w:r>
      <w:r>
        <w:rPr>
          <w:rFonts w:ascii="Corbel" w:hAnsi="Corbel"/>
        </w:rPr>
        <w:t xml:space="preserve"> article</w:t>
      </w:r>
      <w:r w:rsidRPr="00CA7D12">
        <w:rPr>
          <w:rFonts w:ascii="Corbel" w:hAnsi="Corbel"/>
        </w:rPr>
        <w:t xml:space="preserve"> are conveyed in a way that replicates the original layout as </w:t>
      </w:r>
      <w:r>
        <w:rPr>
          <w:rFonts w:ascii="Corbel" w:hAnsi="Corbel"/>
        </w:rPr>
        <w:t>closely</w:t>
      </w:r>
      <w:r w:rsidRPr="00CA7D12">
        <w:rPr>
          <w:rFonts w:ascii="Corbel" w:hAnsi="Corbel"/>
        </w:rPr>
        <w:t xml:space="preserve"> as possible.</w:t>
      </w:r>
    </w:p>
  </w:footnote>
  <w:footnote w:id="2">
    <w:p w14:paraId="2D813565" w14:textId="5B6BCD7E" w:rsidR="009D17D3" w:rsidRPr="00BB687A" w:rsidRDefault="009D17D3">
      <w:pPr>
        <w:pStyle w:val="FootnoteText"/>
      </w:pPr>
      <w:r w:rsidRPr="00111C90">
        <w:rPr>
          <w:rStyle w:val="FootnoteReference"/>
          <w:rFonts w:ascii="Corbel" w:hAnsi="Corbel"/>
        </w:rPr>
        <w:footnoteRef/>
      </w:r>
      <w:r w:rsidRPr="00111C90">
        <w:rPr>
          <w:rFonts w:ascii="Corbel" w:hAnsi="Corbel"/>
        </w:rPr>
        <w:t xml:space="preserve"> The book publishing industry is rapidly transforming as digital media play an increasingly important role in the production and distribution process, which has resulted in the virtualisation and distribution of ‘text’ across multiple platforms, </w:t>
      </w:r>
      <w:r w:rsidR="0088753B">
        <w:rPr>
          <w:rFonts w:ascii="Corbel" w:hAnsi="Corbel"/>
        </w:rPr>
        <w:t>as well as</w:t>
      </w:r>
      <w:r w:rsidRPr="00111C90">
        <w:rPr>
          <w:rFonts w:ascii="Corbel" w:hAnsi="Corbel"/>
        </w:rPr>
        <w:t xml:space="preserve"> in cooperation with other media industries, such as film (Plate </w:t>
      </w:r>
      <w:r>
        <w:rPr>
          <w:rFonts w:ascii="Corbel" w:hAnsi="Corbel"/>
        </w:rPr>
        <w:t xml:space="preserve">2015: </w:t>
      </w:r>
      <w:r w:rsidRPr="00111C90">
        <w:rPr>
          <w:rFonts w:ascii="Corbel" w:hAnsi="Corbel"/>
        </w:rPr>
        <w:t>96).</w:t>
      </w:r>
    </w:p>
  </w:footnote>
  <w:footnote w:id="3">
    <w:p w14:paraId="66D90AEC" w14:textId="49F9A504" w:rsidR="009D17D3" w:rsidRPr="001B509D" w:rsidRDefault="009D17D3" w:rsidP="003C7E7E">
      <w:pPr>
        <w:pStyle w:val="FootnoteText"/>
        <w:rPr>
          <w:rFonts w:ascii="Corbel" w:hAnsi="Corbel"/>
        </w:rPr>
      </w:pPr>
      <w:r w:rsidRPr="001B509D">
        <w:rPr>
          <w:rStyle w:val="FootnoteReference"/>
          <w:rFonts w:ascii="Corbel" w:hAnsi="Corbel"/>
        </w:rPr>
        <w:footnoteRef/>
      </w:r>
      <w:r w:rsidRPr="001B509D">
        <w:rPr>
          <w:rFonts w:ascii="Corbel" w:hAnsi="Corbel"/>
        </w:rPr>
        <w:t xml:space="preserve"> Since</w:t>
      </w:r>
      <w:r>
        <w:rPr>
          <w:rFonts w:ascii="Corbel" w:hAnsi="Corbel"/>
        </w:rPr>
        <w:t xml:space="preserve"> Lars</w:t>
      </w:r>
      <w:r w:rsidRPr="001B509D">
        <w:rPr>
          <w:rFonts w:ascii="Corbel" w:hAnsi="Corbel"/>
        </w:rPr>
        <w:t xml:space="preserve"> </w:t>
      </w:r>
      <w:proofErr w:type="spellStart"/>
      <w:r w:rsidRPr="001B509D">
        <w:rPr>
          <w:rFonts w:ascii="Corbel" w:hAnsi="Corbel"/>
        </w:rPr>
        <w:t>Elleström’s</w:t>
      </w:r>
      <w:proofErr w:type="spellEnd"/>
      <w:r w:rsidRPr="001B509D">
        <w:rPr>
          <w:rFonts w:ascii="Corbel" w:hAnsi="Corbel"/>
        </w:rPr>
        <w:t xml:space="preserve"> </w:t>
      </w:r>
      <w:r>
        <w:rPr>
          <w:rFonts w:ascii="Corbel" w:hAnsi="Corbel"/>
        </w:rPr>
        <w:t xml:space="preserve">multimodal </w:t>
      </w:r>
      <w:r w:rsidRPr="001B509D">
        <w:rPr>
          <w:rFonts w:ascii="Corbel" w:hAnsi="Corbel"/>
        </w:rPr>
        <w:t xml:space="preserve">model (2010: 36) does not allow a </w:t>
      </w:r>
      <w:r>
        <w:rPr>
          <w:rFonts w:ascii="Corbel" w:hAnsi="Corbel"/>
        </w:rPr>
        <w:t>clear-cut</w:t>
      </w:r>
      <w:r w:rsidRPr="001B509D">
        <w:rPr>
          <w:rFonts w:ascii="Corbel" w:hAnsi="Corbel"/>
        </w:rPr>
        <w:t xml:space="preserve"> distinction between written verbal language and images, the verbal mode </w:t>
      </w:r>
      <w:r>
        <w:rPr>
          <w:rFonts w:ascii="Corbel" w:hAnsi="Corbel"/>
        </w:rPr>
        <w:t>is here associated</w:t>
      </w:r>
      <w:r w:rsidRPr="001B509D">
        <w:rPr>
          <w:rFonts w:ascii="Corbel" w:hAnsi="Corbel"/>
        </w:rPr>
        <w:t xml:space="preserve"> </w:t>
      </w:r>
      <w:r>
        <w:rPr>
          <w:rFonts w:ascii="Corbel" w:hAnsi="Corbel"/>
        </w:rPr>
        <w:t xml:space="preserve">specifically </w:t>
      </w:r>
      <w:r w:rsidRPr="001B509D">
        <w:rPr>
          <w:rFonts w:ascii="Corbel" w:hAnsi="Corbel"/>
        </w:rPr>
        <w:t>with written language, while the visual mode compris</w:t>
      </w:r>
      <w:r>
        <w:rPr>
          <w:rFonts w:ascii="Corbel" w:hAnsi="Corbel"/>
        </w:rPr>
        <w:t xml:space="preserve">es </w:t>
      </w:r>
      <w:r w:rsidRPr="001B509D">
        <w:rPr>
          <w:rFonts w:ascii="Corbel" w:hAnsi="Corbel"/>
        </w:rPr>
        <w:t xml:space="preserve">the </w:t>
      </w:r>
      <w:proofErr w:type="spellStart"/>
      <w:r w:rsidRPr="001B509D">
        <w:rPr>
          <w:rFonts w:ascii="Corbel" w:hAnsi="Corbel"/>
        </w:rPr>
        <w:t>submodes</w:t>
      </w:r>
      <w:proofErr w:type="spellEnd"/>
      <w:r w:rsidRPr="001B509D">
        <w:rPr>
          <w:rFonts w:ascii="Corbel" w:hAnsi="Corbel"/>
        </w:rPr>
        <w:t xml:space="preserve"> of image, layout, and typography. </w:t>
      </w:r>
    </w:p>
  </w:footnote>
  <w:footnote w:id="4">
    <w:p w14:paraId="63D56546" w14:textId="4DDE9FA2" w:rsidR="009D17D3" w:rsidRPr="0099765C" w:rsidRDefault="009D17D3">
      <w:pPr>
        <w:pStyle w:val="FootnoteText"/>
        <w:rPr>
          <w:rFonts w:ascii="Corbel" w:hAnsi="Corbel"/>
        </w:rPr>
      </w:pPr>
      <w:r w:rsidRPr="0099765C">
        <w:rPr>
          <w:rStyle w:val="FootnoteReference"/>
          <w:rFonts w:ascii="Corbel" w:hAnsi="Corbel"/>
        </w:rPr>
        <w:footnoteRef/>
      </w:r>
      <w:r>
        <w:rPr>
          <w:rFonts w:ascii="Corbel" w:hAnsi="Corbel"/>
        </w:rPr>
        <w:t xml:space="preserve"> </w:t>
      </w:r>
      <w:r w:rsidRPr="0099765C">
        <w:rPr>
          <w:rFonts w:ascii="Corbel" w:hAnsi="Corbel"/>
        </w:rPr>
        <w:t xml:space="preserve">While </w:t>
      </w:r>
      <w:r>
        <w:rPr>
          <w:rFonts w:ascii="Corbel" w:hAnsi="Corbel"/>
        </w:rPr>
        <w:t xml:space="preserve">written </w:t>
      </w:r>
      <w:r w:rsidRPr="0099765C">
        <w:rPr>
          <w:rFonts w:ascii="Corbel" w:hAnsi="Corbel"/>
        </w:rPr>
        <w:t xml:space="preserve">words always entail a material, visual component, i.e. a signifier, the verbal mode is associated </w:t>
      </w:r>
      <w:r>
        <w:rPr>
          <w:rFonts w:ascii="Corbel" w:hAnsi="Corbel"/>
        </w:rPr>
        <w:t xml:space="preserve">here </w:t>
      </w:r>
      <w:r w:rsidRPr="0099765C">
        <w:rPr>
          <w:rFonts w:ascii="Corbel" w:hAnsi="Corbel"/>
        </w:rPr>
        <w:t>with a sign’s meaning</w:t>
      </w:r>
      <w:r>
        <w:rPr>
          <w:rFonts w:ascii="Corbel" w:hAnsi="Corbel"/>
        </w:rPr>
        <w:t xml:space="preserve"> </w:t>
      </w:r>
      <w:r w:rsidRPr="0099765C">
        <w:rPr>
          <w:rFonts w:ascii="Corbel" w:hAnsi="Corbel"/>
        </w:rPr>
        <w:t>potential, i.e. the signified. See also my discussion of Kress and van Leeuwen’s understanding of written verbal language as multimodal</w:t>
      </w:r>
      <w:r>
        <w:rPr>
          <w:rFonts w:ascii="Corbel" w:hAnsi="Corbel"/>
        </w:rPr>
        <w:t>.</w:t>
      </w:r>
      <w:r w:rsidRPr="0099765C">
        <w:rPr>
          <w:rFonts w:ascii="Corbel" w:hAnsi="Corbe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1881"/>
    <w:multiLevelType w:val="hybridMultilevel"/>
    <w:tmpl w:val="C75478A8"/>
    <w:lvl w:ilvl="0" w:tplc="52085EC0">
      <w:start w:val="1"/>
      <w:numFmt w:val="decimal"/>
      <w:lvlText w:val="%1."/>
      <w:lvlJc w:val="left"/>
      <w:pPr>
        <w:ind w:left="720" w:hanging="360"/>
      </w:pPr>
      <w:rPr>
        <w:rFonts w:hint="default"/>
        <w:color w:val="auto"/>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D502D5"/>
    <w:multiLevelType w:val="hybridMultilevel"/>
    <w:tmpl w:val="C3B6B292"/>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057B7EA1"/>
    <w:multiLevelType w:val="hybridMultilevel"/>
    <w:tmpl w:val="612A2408"/>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E60334D"/>
    <w:multiLevelType w:val="hybridMultilevel"/>
    <w:tmpl w:val="176E4476"/>
    <w:lvl w:ilvl="0" w:tplc="BB1E1CD2">
      <w:numFmt w:val="bullet"/>
      <w:lvlText w:val="-"/>
      <w:lvlJc w:val="left"/>
      <w:pPr>
        <w:ind w:left="720" w:hanging="360"/>
      </w:pPr>
      <w:rPr>
        <w:rFonts w:ascii="Cambria" w:eastAsiaTheme="minorHAnsi"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FD506B7"/>
    <w:multiLevelType w:val="hybridMultilevel"/>
    <w:tmpl w:val="9D486F1C"/>
    <w:lvl w:ilvl="0" w:tplc="BFA00A8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7C064EB"/>
    <w:multiLevelType w:val="hybridMultilevel"/>
    <w:tmpl w:val="EC728B68"/>
    <w:lvl w:ilvl="0" w:tplc="A6A6CE24">
      <w:start w:val="200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E0C67EB"/>
    <w:multiLevelType w:val="hybridMultilevel"/>
    <w:tmpl w:val="62943096"/>
    <w:lvl w:ilvl="0" w:tplc="104A36FE">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28F07A9"/>
    <w:multiLevelType w:val="hybridMultilevel"/>
    <w:tmpl w:val="063C688A"/>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8" w15:restartNumberingAfterBreak="0">
    <w:nsid w:val="24E06914"/>
    <w:multiLevelType w:val="hybridMultilevel"/>
    <w:tmpl w:val="5C4C23AC"/>
    <w:lvl w:ilvl="0" w:tplc="DE761254">
      <w:numFmt w:val="bullet"/>
      <w:lvlText w:val="-"/>
      <w:lvlJc w:val="left"/>
      <w:pPr>
        <w:ind w:left="720" w:hanging="360"/>
      </w:pPr>
      <w:rPr>
        <w:rFonts w:ascii="Cambria" w:eastAsiaTheme="minorHAnsi" w:hAnsi="Cambria"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D6D787A"/>
    <w:multiLevelType w:val="hybridMultilevel"/>
    <w:tmpl w:val="6BE25C5E"/>
    <w:lvl w:ilvl="0" w:tplc="D8BE9AE0">
      <w:start w:val="1"/>
      <w:numFmt w:val="bullet"/>
      <w:lvlText w:val=""/>
      <w:lvlJc w:val="left"/>
      <w:pPr>
        <w:tabs>
          <w:tab w:val="num" w:pos="720"/>
        </w:tabs>
        <w:ind w:left="720" w:hanging="360"/>
      </w:pPr>
      <w:rPr>
        <w:rFonts w:ascii="Wingdings" w:hAnsi="Wingdings" w:hint="default"/>
      </w:rPr>
    </w:lvl>
    <w:lvl w:ilvl="1" w:tplc="2A347B0A">
      <w:start w:val="1"/>
      <w:numFmt w:val="bullet"/>
      <w:lvlText w:val=""/>
      <w:lvlJc w:val="left"/>
      <w:pPr>
        <w:tabs>
          <w:tab w:val="num" w:pos="1440"/>
        </w:tabs>
        <w:ind w:left="1440" w:hanging="360"/>
      </w:pPr>
      <w:rPr>
        <w:rFonts w:ascii="Wingdings" w:hAnsi="Wingdings" w:hint="default"/>
      </w:rPr>
    </w:lvl>
    <w:lvl w:ilvl="2" w:tplc="D52A28CE" w:tentative="1">
      <w:start w:val="1"/>
      <w:numFmt w:val="bullet"/>
      <w:lvlText w:val=""/>
      <w:lvlJc w:val="left"/>
      <w:pPr>
        <w:tabs>
          <w:tab w:val="num" w:pos="2160"/>
        </w:tabs>
        <w:ind w:left="2160" w:hanging="360"/>
      </w:pPr>
      <w:rPr>
        <w:rFonts w:ascii="Wingdings" w:hAnsi="Wingdings" w:hint="default"/>
      </w:rPr>
    </w:lvl>
    <w:lvl w:ilvl="3" w:tplc="C1B84E52" w:tentative="1">
      <w:start w:val="1"/>
      <w:numFmt w:val="bullet"/>
      <w:lvlText w:val=""/>
      <w:lvlJc w:val="left"/>
      <w:pPr>
        <w:tabs>
          <w:tab w:val="num" w:pos="2880"/>
        </w:tabs>
        <w:ind w:left="2880" w:hanging="360"/>
      </w:pPr>
      <w:rPr>
        <w:rFonts w:ascii="Wingdings" w:hAnsi="Wingdings" w:hint="default"/>
      </w:rPr>
    </w:lvl>
    <w:lvl w:ilvl="4" w:tplc="3800C65C" w:tentative="1">
      <w:start w:val="1"/>
      <w:numFmt w:val="bullet"/>
      <w:lvlText w:val=""/>
      <w:lvlJc w:val="left"/>
      <w:pPr>
        <w:tabs>
          <w:tab w:val="num" w:pos="3600"/>
        </w:tabs>
        <w:ind w:left="3600" w:hanging="360"/>
      </w:pPr>
      <w:rPr>
        <w:rFonts w:ascii="Wingdings" w:hAnsi="Wingdings" w:hint="default"/>
      </w:rPr>
    </w:lvl>
    <w:lvl w:ilvl="5" w:tplc="3DEE1F90" w:tentative="1">
      <w:start w:val="1"/>
      <w:numFmt w:val="bullet"/>
      <w:lvlText w:val=""/>
      <w:lvlJc w:val="left"/>
      <w:pPr>
        <w:tabs>
          <w:tab w:val="num" w:pos="4320"/>
        </w:tabs>
        <w:ind w:left="4320" w:hanging="360"/>
      </w:pPr>
      <w:rPr>
        <w:rFonts w:ascii="Wingdings" w:hAnsi="Wingdings" w:hint="default"/>
      </w:rPr>
    </w:lvl>
    <w:lvl w:ilvl="6" w:tplc="4120F89C" w:tentative="1">
      <w:start w:val="1"/>
      <w:numFmt w:val="bullet"/>
      <w:lvlText w:val=""/>
      <w:lvlJc w:val="left"/>
      <w:pPr>
        <w:tabs>
          <w:tab w:val="num" w:pos="5040"/>
        </w:tabs>
        <w:ind w:left="5040" w:hanging="360"/>
      </w:pPr>
      <w:rPr>
        <w:rFonts w:ascii="Wingdings" w:hAnsi="Wingdings" w:hint="default"/>
      </w:rPr>
    </w:lvl>
    <w:lvl w:ilvl="7" w:tplc="2026A39E" w:tentative="1">
      <w:start w:val="1"/>
      <w:numFmt w:val="bullet"/>
      <w:lvlText w:val=""/>
      <w:lvlJc w:val="left"/>
      <w:pPr>
        <w:tabs>
          <w:tab w:val="num" w:pos="5760"/>
        </w:tabs>
        <w:ind w:left="5760" w:hanging="360"/>
      </w:pPr>
      <w:rPr>
        <w:rFonts w:ascii="Wingdings" w:hAnsi="Wingdings" w:hint="default"/>
      </w:rPr>
    </w:lvl>
    <w:lvl w:ilvl="8" w:tplc="81BC73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9D28B4"/>
    <w:multiLevelType w:val="hybridMultilevel"/>
    <w:tmpl w:val="C98CB8C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0526414"/>
    <w:multiLevelType w:val="hybridMultilevel"/>
    <w:tmpl w:val="27BEF252"/>
    <w:lvl w:ilvl="0" w:tplc="96C482B2">
      <w:start w:val="1"/>
      <w:numFmt w:val="bullet"/>
      <w:lvlText w:val="-"/>
      <w:lvlJc w:val="left"/>
      <w:pPr>
        <w:ind w:left="720" w:hanging="360"/>
      </w:pPr>
      <w:rPr>
        <w:rFonts w:ascii="Cambria" w:eastAsiaTheme="minorHAnsi" w:hAnsi="Cambria" w:cstheme="minorBidi" w:hint="default"/>
        <w:sz w:val="24"/>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4944F6F"/>
    <w:multiLevelType w:val="hybridMultilevel"/>
    <w:tmpl w:val="55FAC54E"/>
    <w:lvl w:ilvl="0" w:tplc="DE8EB20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FED2D51"/>
    <w:multiLevelType w:val="hybridMultilevel"/>
    <w:tmpl w:val="5874C652"/>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4" w15:restartNumberingAfterBreak="0">
    <w:nsid w:val="42B42642"/>
    <w:multiLevelType w:val="multilevel"/>
    <w:tmpl w:val="2FAC353C"/>
    <w:lvl w:ilvl="0">
      <w:start w:val="1"/>
      <w:numFmt w:val="decimal"/>
      <w:pStyle w:val="Heading2"/>
      <w:lvlText w:val="%1."/>
      <w:lvlJc w:val="left"/>
      <w:pPr>
        <w:ind w:left="720" w:hanging="360"/>
      </w:pPr>
    </w:lvl>
    <w:lvl w:ilvl="1">
      <w:start w:val="2"/>
      <w:numFmt w:val="decimal"/>
      <w:pStyle w:val="Heading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32D5331"/>
    <w:multiLevelType w:val="hybridMultilevel"/>
    <w:tmpl w:val="CF48BC80"/>
    <w:lvl w:ilvl="0" w:tplc="0813000F">
      <w:start w:val="1"/>
      <w:numFmt w:val="decimal"/>
      <w:lvlText w:val="%1."/>
      <w:lvlJc w:val="left"/>
      <w:pPr>
        <w:ind w:left="720" w:hanging="360"/>
      </w:pPr>
      <w:rPr>
        <w:rFonts w:hint="default"/>
      </w:rPr>
    </w:lvl>
    <w:lvl w:ilvl="1" w:tplc="F3D0154E">
      <w:start w:val="1"/>
      <w:numFmt w:val="lowerLetter"/>
      <w:lvlText w:val="%2."/>
      <w:lvlJc w:val="left"/>
      <w:pPr>
        <w:ind w:left="1440" w:hanging="360"/>
      </w:pPr>
      <w:rPr>
        <w:i w:val="0"/>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3500B37"/>
    <w:multiLevelType w:val="hybridMultilevel"/>
    <w:tmpl w:val="FCB0B7E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45C48C3"/>
    <w:multiLevelType w:val="hybridMultilevel"/>
    <w:tmpl w:val="5926A020"/>
    <w:lvl w:ilvl="0" w:tplc="6DBE8ADA">
      <w:numFmt w:val="bullet"/>
      <w:lvlText w:val="-"/>
      <w:lvlJc w:val="left"/>
      <w:pPr>
        <w:ind w:left="720" w:hanging="360"/>
      </w:pPr>
      <w:rPr>
        <w:rFonts w:ascii="Cambria" w:eastAsiaTheme="minorHAnsi"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BF94CA4"/>
    <w:multiLevelType w:val="hybridMultilevel"/>
    <w:tmpl w:val="CC8249D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CA81B62"/>
    <w:multiLevelType w:val="hybridMultilevel"/>
    <w:tmpl w:val="66A417B8"/>
    <w:lvl w:ilvl="0" w:tplc="96C482B2">
      <w:start w:val="1"/>
      <w:numFmt w:val="bullet"/>
      <w:lvlText w:val="-"/>
      <w:lvlJc w:val="left"/>
      <w:pPr>
        <w:ind w:left="720" w:hanging="360"/>
      </w:pPr>
      <w:rPr>
        <w:rFonts w:ascii="Cambria" w:eastAsiaTheme="minorHAnsi" w:hAnsi="Cambria" w:cstheme="minorBidi" w:hint="default"/>
        <w:sz w:val="24"/>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08659A4"/>
    <w:multiLevelType w:val="hybridMultilevel"/>
    <w:tmpl w:val="EF9A8EC8"/>
    <w:lvl w:ilvl="0" w:tplc="0813001B">
      <w:start w:val="1"/>
      <w:numFmt w:val="lowerRoman"/>
      <w:lvlText w:val="%1."/>
      <w:lvlJc w:val="right"/>
      <w:pPr>
        <w:ind w:left="2160" w:hanging="360"/>
      </w:pPr>
      <w:rPr>
        <w:rFonts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21" w15:restartNumberingAfterBreak="0">
    <w:nsid w:val="5A246258"/>
    <w:multiLevelType w:val="hybridMultilevel"/>
    <w:tmpl w:val="33162D3E"/>
    <w:lvl w:ilvl="0" w:tplc="115A30A6">
      <w:start w:val="1"/>
      <w:numFmt w:val="bullet"/>
      <w:lvlText w:val="-"/>
      <w:lvlJc w:val="left"/>
      <w:pPr>
        <w:ind w:left="360" w:hanging="360"/>
      </w:pPr>
      <w:rPr>
        <w:rFonts w:ascii="Cambria" w:eastAsiaTheme="minorHAnsi" w:hAnsi="Cambria" w:cstheme="minorBidi" w:hint="default"/>
        <w:color w:val="auto"/>
        <w:sz w:val="24"/>
        <w:u w:val="none"/>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5B146AA3"/>
    <w:multiLevelType w:val="hybridMultilevel"/>
    <w:tmpl w:val="96CA436E"/>
    <w:lvl w:ilvl="0" w:tplc="96C482B2">
      <w:start w:val="1"/>
      <w:numFmt w:val="bullet"/>
      <w:lvlText w:val="-"/>
      <w:lvlJc w:val="left"/>
      <w:pPr>
        <w:ind w:left="720" w:hanging="360"/>
      </w:pPr>
      <w:rPr>
        <w:rFonts w:ascii="Cambria" w:eastAsiaTheme="minorHAnsi" w:hAnsi="Cambria" w:cstheme="minorBidi" w:hint="default"/>
        <w:sz w:val="24"/>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D5728D5"/>
    <w:multiLevelType w:val="hybridMultilevel"/>
    <w:tmpl w:val="C9266C8E"/>
    <w:lvl w:ilvl="0" w:tplc="8ACE8C96">
      <w:start w:val="4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F493CB7"/>
    <w:multiLevelType w:val="hybridMultilevel"/>
    <w:tmpl w:val="BAA250C2"/>
    <w:lvl w:ilvl="0" w:tplc="D7EAD83A">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5" w15:restartNumberingAfterBreak="0">
    <w:nsid w:val="60880451"/>
    <w:multiLevelType w:val="hybridMultilevel"/>
    <w:tmpl w:val="B6CAD2DC"/>
    <w:lvl w:ilvl="0" w:tplc="12D8297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21F0B0E"/>
    <w:multiLevelType w:val="hybridMultilevel"/>
    <w:tmpl w:val="8B12B0EC"/>
    <w:lvl w:ilvl="0" w:tplc="D5C6A52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40139A0"/>
    <w:multiLevelType w:val="hybridMultilevel"/>
    <w:tmpl w:val="DC16D770"/>
    <w:lvl w:ilvl="0" w:tplc="FFFACB46">
      <w:start w:val="1"/>
      <w:numFmt w:val="decimal"/>
      <w:lvlText w:val="%1."/>
      <w:lvlJc w:val="left"/>
      <w:pPr>
        <w:ind w:left="1776" w:hanging="360"/>
      </w:pPr>
      <w:rPr>
        <w:rFonts w:hint="default"/>
        <w:i/>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28" w15:restartNumberingAfterBreak="0">
    <w:nsid w:val="661B6247"/>
    <w:multiLevelType w:val="hybridMultilevel"/>
    <w:tmpl w:val="C98CB8C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C6B0D1F"/>
    <w:multiLevelType w:val="hybridMultilevel"/>
    <w:tmpl w:val="FC68D042"/>
    <w:lvl w:ilvl="0" w:tplc="0813001B">
      <w:start w:val="1"/>
      <w:numFmt w:val="lowerRoman"/>
      <w:lvlText w:val="%1."/>
      <w:lvlJc w:val="right"/>
      <w:pPr>
        <w:ind w:left="2484" w:hanging="360"/>
      </w:pPr>
    </w:lvl>
    <w:lvl w:ilvl="1" w:tplc="08130019" w:tentative="1">
      <w:start w:val="1"/>
      <w:numFmt w:val="lowerLetter"/>
      <w:lvlText w:val="%2."/>
      <w:lvlJc w:val="left"/>
      <w:pPr>
        <w:ind w:left="3204" w:hanging="360"/>
      </w:pPr>
    </w:lvl>
    <w:lvl w:ilvl="2" w:tplc="0813001B" w:tentative="1">
      <w:start w:val="1"/>
      <w:numFmt w:val="lowerRoman"/>
      <w:lvlText w:val="%3."/>
      <w:lvlJc w:val="right"/>
      <w:pPr>
        <w:ind w:left="3924" w:hanging="180"/>
      </w:pPr>
    </w:lvl>
    <w:lvl w:ilvl="3" w:tplc="0813000F" w:tentative="1">
      <w:start w:val="1"/>
      <w:numFmt w:val="decimal"/>
      <w:lvlText w:val="%4."/>
      <w:lvlJc w:val="left"/>
      <w:pPr>
        <w:ind w:left="4644" w:hanging="360"/>
      </w:pPr>
    </w:lvl>
    <w:lvl w:ilvl="4" w:tplc="08130019" w:tentative="1">
      <w:start w:val="1"/>
      <w:numFmt w:val="lowerLetter"/>
      <w:lvlText w:val="%5."/>
      <w:lvlJc w:val="left"/>
      <w:pPr>
        <w:ind w:left="5364" w:hanging="360"/>
      </w:pPr>
    </w:lvl>
    <w:lvl w:ilvl="5" w:tplc="0813001B" w:tentative="1">
      <w:start w:val="1"/>
      <w:numFmt w:val="lowerRoman"/>
      <w:lvlText w:val="%6."/>
      <w:lvlJc w:val="right"/>
      <w:pPr>
        <w:ind w:left="6084" w:hanging="180"/>
      </w:pPr>
    </w:lvl>
    <w:lvl w:ilvl="6" w:tplc="0813000F" w:tentative="1">
      <w:start w:val="1"/>
      <w:numFmt w:val="decimal"/>
      <w:lvlText w:val="%7."/>
      <w:lvlJc w:val="left"/>
      <w:pPr>
        <w:ind w:left="6804" w:hanging="360"/>
      </w:pPr>
    </w:lvl>
    <w:lvl w:ilvl="7" w:tplc="08130019" w:tentative="1">
      <w:start w:val="1"/>
      <w:numFmt w:val="lowerLetter"/>
      <w:lvlText w:val="%8."/>
      <w:lvlJc w:val="left"/>
      <w:pPr>
        <w:ind w:left="7524" w:hanging="360"/>
      </w:pPr>
    </w:lvl>
    <w:lvl w:ilvl="8" w:tplc="0813001B" w:tentative="1">
      <w:start w:val="1"/>
      <w:numFmt w:val="lowerRoman"/>
      <w:lvlText w:val="%9."/>
      <w:lvlJc w:val="right"/>
      <w:pPr>
        <w:ind w:left="8244" w:hanging="180"/>
      </w:pPr>
    </w:lvl>
  </w:abstractNum>
  <w:abstractNum w:abstractNumId="30" w15:restartNumberingAfterBreak="0">
    <w:nsid w:val="6F8B6B19"/>
    <w:multiLevelType w:val="hybridMultilevel"/>
    <w:tmpl w:val="3940A0EC"/>
    <w:lvl w:ilvl="0" w:tplc="DBDAEE72">
      <w:numFmt w:val="bullet"/>
      <w:lvlText w:val="-"/>
      <w:lvlJc w:val="left"/>
      <w:pPr>
        <w:ind w:left="720" w:hanging="360"/>
      </w:pPr>
      <w:rPr>
        <w:rFonts w:ascii="Corbel" w:eastAsiaTheme="minorHAnsi" w:hAnsi="Corbe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0647C2A"/>
    <w:multiLevelType w:val="hybridMultilevel"/>
    <w:tmpl w:val="A1BC408A"/>
    <w:lvl w:ilvl="0" w:tplc="328ED700">
      <w:start w:val="1"/>
      <w:numFmt w:val="lowerLetter"/>
      <w:lvlText w:val="%1."/>
      <w:lvlJc w:val="right"/>
      <w:pPr>
        <w:ind w:left="1776" w:hanging="360"/>
      </w:pPr>
      <w:rPr>
        <w:rFonts w:ascii="Cambria" w:eastAsiaTheme="minorHAnsi" w:hAnsi="Cambria" w:cstheme="minorBidi"/>
      </w:rPr>
    </w:lvl>
    <w:lvl w:ilvl="1" w:tplc="4600F3EC">
      <w:start w:val="1"/>
      <w:numFmt w:val="lowerRoman"/>
      <w:lvlText w:val="%2."/>
      <w:lvlJc w:val="left"/>
      <w:pPr>
        <w:ind w:left="2496" w:hanging="360"/>
      </w:pPr>
      <w:rPr>
        <w:rFonts w:ascii="Cambria" w:eastAsiaTheme="minorHAnsi" w:hAnsi="Cambria" w:cstheme="minorBidi"/>
      </w:rPr>
    </w:lvl>
    <w:lvl w:ilvl="2" w:tplc="51021C50">
      <w:start w:val="1"/>
      <w:numFmt w:val="decimal"/>
      <w:lvlText w:val="%3."/>
      <w:lvlJc w:val="right"/>
      <w:pPr>
        <w:ind w:left="3216" w:hanging="180"/>
      </w:pPr>
      <w:rPr>
        <w:rFonts w:ascii="Cambria" w:eastAsiaTheme="minorHAnsi" w:hAnsi="Cambria" w:cstheme="minorBidi"/>
      </w:rPr>
    </w:lvl>
    <w:lvl w:ilvl="3" w:tplc="0813000F">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32" w15:restartNumberingAfterBreak="0">
    <w:nsid w:val="71FE6C33"/>
    <w:multiLevelType w:val="hybridMultilevel"/>
    <w:tmpl w:val="63CC08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4C168EF"/>
    <w:multiLevelType w:val="hybridMultilevel"/>
    <w:tmpl w:val="D3AE70B2"/>
    <w:lvl w:ilvl="0" w:tplc="38F6C4F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15"/>
  </w:num>
  <w:num w:numId="4">
    <w:abstractNumId w:val="29"/>
  </w:num>
  <w:num w:numId="5">
    <w:abstractNumId w:val="20"/>
  </w:num>
  <w:num w:numId="6">
    <w:abstractNumId w:val="24"/>
  </w:num>
  <w:num w:numId="7">
    <w:abstractNumId w:val="31"/>
  </w:num>
  <w:num w:numId="8">
    <w:abstractNumId w:val="27"/>
  </w:num>
  <w:num w:numId="9">
    <w:abstractNumId w:val="19"/>
  </w:num>
  <w:num w:numId="10">
    <w:abstractNumId w:val="10"/>
  </w:num>
  <w:num w:numId="11">
    <w:abstractNumId w:val="8"/>
  </w:num>
  <w:num w:numId="12">
    <w:abstractNumId w:val="12"/>
  </w:num>
  <w:num w:numId="13">
    <w:abstractNumId w:val="0"/>
  </w:num>
  <w:num w:numId="14">
    <w:abstractNumId w:val="32"/>
  </w:num>
  <w:num w:numId="15">
    <w:abstractNumId w:val="11"/>
  </w:num>
  <w:num w:numId="16">
    <w:abstractNumId w:val="21"/>
  </w:num>
  <w:num w:numId="17">
    <w:abstractNumId w:val="22"/>
  </w:num>
  <w:num w:numId="18">
    <w:abstractNumId w:val="13"/>
  </w:num>
  <w:num w:numId="19">
    <w:abstractNumId w:val="1"/>
  </w:num>
  <w:num w:numId="20">
    <w:abstractNumId w:val="6"/>
  </w:num>
  <w:num w:numId="21">
    <w:abstractNumId w:val="33"/>
  </w:num>
  <w:num w:numId="22">
    <w:abstractNumId w:val="17"/>
  </w:num>
  <w:num w:numId="23">
    <w:abstractNumId w:val="18"/>
  </w:num>
  <w:num w:numId="24">
    <w:abstractNumId w:val="25"/>
  </w:num>
  <w:num w:numId="25">
    <w:abstractNumId w:val="14"/>
  </w:num>
  <w:num w:numId="26">
    <w:abstractNumId w:val="7"/>
  </w:num>
  <w:num w:numId="27">
    <w:abstractNumId w:val="3"/>
  </w:num>
  <w:num w:numId="28">
    <w:abstractNumId w:val="14"/>
    <w:lvlOverride w:ilvl="0">
      <w:startOverride w:val="2"/>
    </w:lvlOverride>
    <w:lvlOverride w:ilvl="1">
      <w:startOverride w:val="1"/>
    </w:lvlOverride>
  </w:num>
  <w:num w:numId="29">
    <w:abstractNumId w:val="2"/>
  </w:num>
  <w:num w:numId="30">
    <w:abstractNumId w:val="16"/>
  </w:num>
  <w:num w:numId="31">
    <w:abstractNumId w:val="9"/>
  </w:num>
  <w:num w:numId="32">
    <w:abstractNumId w:val="14"/>
  </w:num>
  <w:num w:numId="33">
    <w:abstractNumId w:val="26"/>
  </w:num>
  <w:num w:numId="34">
    <w:abstractNumId w:val="23"/>
  </w:num>
  <w:num w:numId="35">
    <w:abstractNumId w:val="14"/>
  </w:num>
  <w:num w:numId="36">
    <w:abstractNumId w:val="14"/>
    <w:lvlOverride w:ilvl="0">
      <w:startOverride w:val="5"/>
    </w:lvlOverride>
    <w:lvlOverride w:ilvl="1">
      <w:startOverride w:val="1"/>
    </w:lvlOverride>
  </w:num>
  <w:num w:numId="37">
    <w:abstractNumId w:val="5"/>
  </w:num>
  <w:num w:numId="38">
    <w:abstractNumId w:val="14"/>
    <w:lvlOverride w:ilvl="0">
      <w:startOverride w:val="2"/>
    </w:lvlOverride>
    <w:lvlOverride w:ilvl="1">
      <w:startOverride w:val="1"/>
    </w:lvlOverride>
  </w:num>
  <w:num w:numId="39">
    <w:abstractNumId w:val="14"/>
    <w:lvlOverride w:ilvl="0">
      <w:startOverride w:val="4"/>
    </w:lvlOverride>
    <w:lvlOverride w:ilvl="1">
      <w:startOverride w:val="1"/>
    </w:lvlOverride>
  </w:num>
  <w:num w:numId="40">
    <w:abstractNumId w:val="14"/>
    <w:lvlOverride w:ilvl="0">
      <w:startOverride w:val="5"/>
    </w:lvlOverride>
    <w:lvlOverride w:ilvl="1">
      <w:startOverride w:val="1"/>
    </w:lvlOverride>
  </w:num>
  <w:num w:numId="41">
    <w:abstractNumId w:val="30"/>
  </w:num>
  <w:num w:numId="42">
    <w:abstractNumId w:val="1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BF"/>
    <w:rsid w:val="0000007F"/>
    <w:rsid w:val="00000699"/>
    <w:rsid w:val="00001120"/>
    <w:rsid w:val="00001761"/>
    <w:rsid w:val="00001922"/>
    <w:rsid w:val="00001AD6"/>
    <w:rsid w:val="00001C1D"/>
    <w:rsid w:val="00001DC2"/>
    <w:rsid w:val="00001E74"/>
    <w:rsid w:val="0000218D"/>
    <w:rsid w:val="000027F2"/>
    <w:rsid w:val="00002E8F"/>
    <w:rsid w:val="000033B5"/>
    <w:rsid w:val="0000397E"/>
    <w:rsid w:val="00003A2A"/>
    <w:rsid w:val="00003B96"/>
    <w:rsid w:val="00003E99"/>
    <w:rsid w:val="00004373"/>
    <w:rsid w:val="000048F5"/>
    <w:rsid w:val="00005336"/>
    <w:rsid w:val="00005453"/>
    <w:rsid w:val="000057A9"/>
    <w:rsid w:val="00005B93"/>
    <w:rsid w:val="00005CFD"/>
    <w:rsid w:val="00005F3D"/>
    <w:rsid w:val="000067D0"/>
    <w:rsid w:val="00006A79"/>
    <w:rsid w:val="000070F5"/>
    <w:rsid w:val="00007241"/>
    <w:rsid w:val="00007A59"/>
    <w:rsid w:val="00007AD4"/>
    <w:rsid w:val="000102D7"/>
    <w:rsid w:val="000104F0"/>
    <w:rsid w:val="000105F6"/>
    <w:rsid w:val="0001142F"/>
    <w:rsid w:val="00011682"/>
    <w:rsid w:val="00011725"/>
    <w:rsid w:val="000117DF"/>
    <w:rsid w:val="00011C42"/>
    <w:rsid w:val="000125B2"/>
    <w:rsid w:val="00012ADB"/>
    <w:rsid w:val="00012B1D"/>
    <w:rsid w:val="00012DA5"/>
    <w:rsid w:val="0001304C"/>
    <w:rsid w:val="00013756"/>
    <w:rsid w:val="00013962"/>
    <w:rsid w:val="00013CBB"/>
    <w:rsid w:val="00013D9E"/>
    <w:rsid w:val="00013DFD"/>
    <w:rsid w:val="00014C04"/>
    <w:rsid w:val="00014C0C"/>
    <w:rsid w:val="00014DB7"/>
    <w:rsid w:val="00014E92"/>
    <w:rsid w:val="00014EEE"/>
    <w:rsid w:val="00014FC7"/>
    <w:rsid w:val="00015451"/>
    <w:rsid w:val="00015743"/>
    <w:rsid w:val="00015BE4"/>
    <w:rsid w:val="000160E7"/>
    <w:rsid w:val="00016224"/>
    <w:rsid w:val="00016463"/>
    <w:rsid w:val="00016537"/>
    <w:rsid w:val="000166F4"/>
    <w:rsid w:val="00016940"/>
    <w:rsid w:val="0001697A"/>
    <w:rsid w:val="00016A42"/>
    <w:rsid w:val="00016D66"/>
    <w:rsid w:val="00016E2C"/>
    <w:rsid w:val="000172D7"/>
    <w:rsid w:val="000176BF"/>
    <w:rsid w:val="00017A36"/>
    <w:rsid w:val="00017F98"/>
    <w:rsid w:val="0002065C"/>
    <w:rsid w:val="000208AD"/>
    <w:rsid w:val="00020DC9"/>
    <w:rsid w:val="000212AC"/>
    <w:rsid w:val="00021637"/>
    <w:rsid w:val="000216F2"/>
    <w:rsid w:val="0002265A"/>
    <w:rsid w:val="00022C79"/>
    <w:rsid w:val="000230D3"/>
    <w:rsid w:val="00023B3A"/>
    <w:rsid w:val="000240BB"/>
    <w:rsid w:val="00024DF1"/>
    <w:rsid w:val="000253C4"/>
    <w:rsid w:val="000258E3"/>
    <w:rsid w:val="000259DF"/>
    <w:rsid w:val="00025A8B"/>
    <w:rsid w:val="00025D52"/>
    <w:rsid w:val="00025D9C"/>
    <w:rsid w:val="000269AA"/>
    <w:rsid w:val="000269DE"/>
    <w:rsid w:val="00026C14"/>
    <w:rsid w:val="00026D9D"/>
    <w:rsid w:val="00026F18"/>
    <w:rsid w:val="00027182"/>
    <w:rsid w:val="00027242"/>
    <w:rsid w:val="000272B7"/>
    <w:rsid w:val="000274E1"/>
    <w:rsid w:val="0002778C"/>
    <w:rsid w:val="00027838"/>
    <w:rsid w:val="00027B4D"/>
    <w:rsid w:val="00027B6E"/>
    <w:rsid w:val="00027DF9"/>
    <w:rsid w:val="0003010F"/>
    <w:rsid w:val="000302C6"/>
    <w:rsid w:val="0003034F"/>
    <w:rsid w:val="000304A4"/>
    <w:rsid w:val="00030507"/>
    <w:rsid w:val="00031540"/>
    <w:rsid w:val="000316DA"/>
    <w:rsid w:val="0003176B"/>
    <w:rsid w:val="0003216B"/>
    <w:rsid w:val="000322B9"/>
    <w:rsid w:val="000328F2"/>
    <w:rsid w:val="00032B43"/>
    <w:rsid w:val="0003389C"/>
    <w:rsid w:val="00034217"/>
    <w:rsid w:val="0003436A"/>
    <w:rsid w:val="000345C1"/>
    <w:rsid w:val="00034F93"/>
    <w:rsid w:val="00035308"/>
    <w:rsid w:val="0003556C"/>
    <w:rsid w:val="00035963"/>
    <w:rsid w:val="00035C5C"/>
    <w:rsid w:val="0003648F"/>
    <w:rsid w:val="0003684D"/>
    <w:rsid w:val="000368CB"/>
    <w:rsid w:val="0003732D"/>
    <w:rsid w:val="000376A1"/>
    <w:rsid w:val="0004025B"/>
    <w:rsid w:val="0004036F"/>
    <w:rsid w:val="00040CFA"/>
    <w:rsid w:val="00040DD7"/>
    <w:rsid w:val="0004137E"/>
    <w:rsid w:val="00041505"/>
    <w:rsid w:val="000421E9"/>
    <w:rsid w:val="00042AFE"/>
    <w:rsid w:val="00043281"/>
    <w:rsid w:val="0004344E"/>
    <w:rsid w:val="00043B76"/>
    <w:rsid w:val="00043DF3"/>
    <w:rsid w:val="00044078"/>
    <w:rsid w:val="00044315"/>
    <w:rsid w:val="00044800"/>
    <w:rsid w:val="00044AF7"/>
    <w:rsid w:val="000450A1"/>
    <w:rsid w:val="00045347"/>
    <w:rsid w:val="00045903"/>
    <w:rsid w:val="00045ADB"/>
    <w:rsid w:val="00046250"/>
    <w:rsid w:val="00046387"/>
    <w:rsid w:val="00046EDB"/>
    <w:rsid w:val="000471A8"/>
    <w:rsid w:val="00050587"/>
    <w:rsid w:val="00050BD5"/>
    <w:rsid w:val="00050C7F"/>
    <w:rsid w:val="0005105D"/>
    <w:rsid w:val="00051236"/>
    <w:rsid w:val="00051715"/>
    <w:rsid w:val="00051BC9"/>
    <w:rsid w:val="00052278"/>
    <w:rsid w:val="00052A2B"/>
    <w:rsid w:val="00052E94"/>
    <w:rsid w:val="0005334B"/>
    <w:rsid w:val="00053578"/>
    <w:rsid w:val="00053666"/>
    <w:rsid w:val="000536AE"/>
    <w:rsid w:val="000538D1"/>
    <w:rsid w:val="00053BF9"/>
    <w:rsid w:val="00053DD4"/>
    <w:rsid w:val="00053E1B"/>
    <w:rsid w:val="00054276"/>
    <w:rsid w:val="0005432C"/>
    <w:rsid w:val="00054495"/>
    <w:rsid w:val="000544C3"/>
    <w:rsid w:val="0005491C"/>
    <w:rsid w:val="00054E0B"/>
    <w:rsid w:val="00054F2E"/>
    <w:rsid w:val="00055347"/>
    <w:rsid w:val="00055534"/>
    <w:rsid w:val="00055E23"/>
    <w:rsid w:val="00056020"/>
    <w:rsid w:val="00056966"/>
    <w:rsid w:val="0005788E"/>
    <w:rsid w:val="00057BA7"/>
    <w:rsid w:val="00060386"/>
    <w:rsid w:val="00060A3B"/>
    <w:rsid w:val="00060B33"/>
    <w:rsid w:val="00060F95"/>
    <w:rsid w:val="00060F9C"/>
    <w:rsid w:val="00061355"/>
    <w:rsid w:val="0006203E"/>
    <w:rsid w:val="00063026"/>
    <w:rsid w:val="0006368C"/>
    <w:rsid w:val="0006395B"/>
    <w:rsid w:val="00063CB5"/>
    <w:rsid w:val="00063DCB"/>
    <w:rsid w:val="00063F19"/>
    <w:rsid w:val="00064265"/>
    <w:rsid w:val="000647A7"/>
    <w:rsid w:val="00065168"/>
    <w:rsid w:val="0006653D"/>
    <w:rsid w:val="000667E9"/>
    <w:rsid w:val="0006693F"/>
    <w:rsid w:val="00066B47"/>
    <w:rsid w:val="00066E37"/>
    <w:rsid w:val="000675B6"/>
    <w:rsid w:val="0006775B"/>
    <w:rsid w:val="000677AC"/>
    <w:rsid w:val="0006792E"/>
    <w:rsid w:val="00067D4A"/>
    <w:rsid w:val="0007063D"/>
    <w:rsid w:val="000707F4"/>
    <w:rsid w:val="0007095D"/>
    <w:rsid w:val="00070AF8"/>
    <w:rsid w:val="00071AF8"/>
    <w:rsid w:val="0007211B"/>
    <w:rsid w:val="000722CF"/>
    <w:rsid w:val="0007248E"/>
    <w:rsid w:val="000725DC"/>
    <w:rsid w:val="0007275C"/>
    <w:rsid w:val="00072915"/>
    <w:rsid w:val="00072A1C"/>
    <w:rsid w:val="00073131"/>
    <w:rsid w:val="000734EF"/>
    <w:rsid w:val="0007360B"/>
    <w:rsid w:val="00073A8C"/>
    <w:rsid w:val="000741E9"/>
    <w:rsid w:val="0007430F"/>
    <w:rsid w:val="00074F4E"/>
    <w:rsid w:val="00075478"/>
    <w:rsid w:val="000755A4"/>
    <w:rsid w:val="00075CA6"/>
    <w:rsid w:val="00076225"/>
    <w:rsid w:val="00076C82"/>
    <w:rsid w:val="00076D8F"/>
    <w:rsid w:val="0007748D"/>
    <w:rsid w:val="00077551"/>
    <w:rsid w:val="00077F1C"/>
    <w:rsid w:val="00080E0D"/>
    <w:rsid w:val="000810AD"/>
    <w:rsid w:val="00081153"/>
    <w:rsid w:val="00081A5A"/>
    <w:rsid w:val="00081CF8"/>
    <w:rsid w:val="000827A8"/>
    <w:rsid w:val="00082971"/>
    <w:rsid w:val="00083188"/>
    <w:rsid w:val="0008322A"/>
    <w:rsid w:val="0008342F"/>
    <w:rsid w:val="000836F8"/>
    <w:rsid w:val="00083945"/>
    <w:rsid w:val="00083A9D"/>
    <w:rsid w:val="00083D17"/>
    <w:rsid w:val="000842BA"/>
    <w:rsid w:val="000846EC"/>
    <w:rsid w:val="00084AA6"/>
    <w:rsid w:val="00084CFA"/>
    <w:rsid w:val="00084E39"/>
    <w:rsid w:val="00084F20"/>
    <w:rsid w:val="00085155"/>
    <w:rsid w:val="000851F7"/>
    <w:rsid w:val="0008537E"/>
    <w:rsid w:val="000858BA"/>
    <w:rsid w:val="00086028"/>
    <w:rsid w:val="00086596"/>
    <w:rsid w:val="00086B81"/>
    <w:rsid w:val="00086C46"/>
    <w:rsid w:val="00086CCD"/>
    <w:rsid w:val="00086F6B"/>
    <w:rsid w:val="00087369"/>
    <w:rsid w:val="000874D3"/>
    <w:rsid w:val="000876F4"/>
    <w:rsid w:val="00087780"/>
    <w:rsid w:val="00087B6C"/>
    <w:rsid w:val="00087F92"/>
    <w:rsid w:val="00090076"/>
    <w:rsid w:val="000904D3"/>
    <w:rsid w:val="0009065C"/>
    <w:rsid w:val="00090D7F"/>
    <w:rsid w:val="00090F1A"/>
    <w:rsid w:val="00090FAC"/>
    <w:rsid w:val="00091285"/>
    <w:rsid w:val="000912F0"/>
    <w:rsid w:val="00091674"/>
    <w:rsid w:val="00091794"/>
    <w:rsid w:val="000917D6"/>
    <w:rsid w:val="000924F3"/>
    <w:rsid w:val="00092771"/>
    <w:rsid w:val="0009281A"/>
    <w:rsid w:val="0009293F"/>
    <w:rsid w:val="00092F22"/>
    <w:rsid w:val="000934BF"/>
    <w:rsid w:val="000939A9"/>
    <w:rsid w:val="00093AF3"/>
    <w:rsid w:val="00093CC6"/>
    <w:rsid w:val="00094C43"/>
    <w:rsid w:val="00095098"/>
    <w:rsid w:val="000952BD"/>
    <w:rsid w:val="00095732"/>
    <w:rsid w:val="00095787"/>
    <w:rsid w:val="00095CB5"/>
    <w:rsid w:val="00096054"/>
    <w:rsid w:val="0009609F"/>
    <w:rsid w:val="000961A6"/>
    <w:rsid w:val="000966FE"/>
    <w:rsid w:val="00096959"/>
    <w:rsid w:val="00096CC6"/>
    <w:rsid w:val="0009747C"/>
    <w:rsid w:val="000976A0"/>
    <w:rsid w:val="00097852"/>
    <w:rsid w:val="00097A2D"/>
    <w:rsid w:val="000A0034"/>
    <w:rsid w:val="000A00A6"/>
    <w:rsid w:val="000A0724"/>
    <w:rsid w:val="000A08C5"/>
    <w:rsid w:val="000A0BA4"/>
    <w:rsid w:val="000A0D8B"/>
    <w:rsid w:val="000A1156"/>
    <w:rsid w:val="000A196F"/>
    <w:rsid w:val="000A1E0E"/>
    <w:rsid w:val="000A2249"/>
    <w:rsid w:val="000A2642"/>
    <w:rsid w:val="000A2ADE"/>
    <w:rsid w:val="000A2CE3"/>
    <w:rsid w:val="000A2F8B"/>
    <w:rsid w:val="000A37A9"/>
    <w:rsid w:val="000A37EB"/>
    <w:rsid w:val="000A43E7"/>
    <w:rsid w:val="000A45FC"/>
    <w:rsid w:val="000A4CCC"/>
    <w:rsid w:val="000A4F51"/>
    <w:rsid w:val="000A527C"/>
    <w:rsid w:val="000A56BA"/>
    <w:rsid w:val="000A5865"/>
    <w:rsid w:val="000A5A01"/>
    <w:rsid w:val="000A5A3F"/>
    <w:rsid w:val="000A5FA6"/>
    <w:rsid w:val="000A641F"/>
    <w:rsid w:val="000A6500"/>
    <w:rsid w:val="000A6808"/>
    <w:rsid w:val="000A6B9F"/>
    <w:rsid w:val="000A6CC8"/>
    <w:rsid w:val="000A744C"/>
    <w:rsid w:val="000A7A3B"/>
    <w:rsid w:val="000A7B8B"/>
    <w:rsid w:val="000A7DA5"/>
    <w:rsid w:val="000B01F7"/>
    <w:rsid w:val="000B028E"/>
    <w:rsid w:val="000B0677"/>
    <w:rsid w:val="000B0E26"/>
    <w:rsid w:val="000B0FCD"/>
    <w:rsid w:val="000B0FFD"/>
    <w:rsid w:val="000B1246"/>
    <w:rsid w:val="000B17E5"/>
    <w:rsid w:val="000B1EC9"/>
    <w:rsid w:val="000B2056"/>
    <w:rsid w:val="000B21D2"/>
    <w:rsid w:val="000B2391"/>
    <w:rsid w:val="000B250A"/>
    <w:rsid w:val="000B2923"/>
    <w:rsid w:val="000B2AD0"/>
    <w:rsid w:val="000B2E27"/>
    <w:rsid w:val="000B36FF"/>
    <w:rsid w:val="000B39A4"/>
    <w:rsid w:val="000B3E2B"/>
    <w:rsid w:val="000B43A1"/>
    <w:rsid w:val="000B48A8"/>
    <w:rsid w:val="000B4915"/>
    <w:rsid w:val="000B4AA5"/>
    <w:rsid w:val="000B4C10"/>
    <w:rsid w:val="000B4F7E"/>
    <w:rsid w:val="000B500B"/>
    <w:rsid w:val="000B594D"/>
    <w:rsid w:val="000B5DB7"/>
    <w:rsid w:val="000B5F68"/>
    <w:rsid w:val="000B632D"/>
    <w:rsid w:val="000B6776"/>
    <w:rsid w:val="000B6EF2"/>
    <w:rsid w:val="000B70D9"/>
    <w:rsid w:val="000B74F6"/>
    <w:rsid w:val="000B7630"/>
    <w:rsid w:val="000B7E73"/>
    <w:rsid w:val="000B7EB7"/>
    <w:rsid w:val="000C033A"/>
    <w:rsid w:val="000C04B9"/>
    <w:rsid w:val="000C063E"/>
    <w:rsid w:val="000C0B7A"/>
    <w:rsid w:val="000C0C0A"/>
    <w:rsid w:val="000C0EF1"/>
    <w:rsid w:val="000C1343"/>
    <w:rsid w:val="000C13B6"/>
    <w:rsid w:val="000C1432"/>
    <w:rsid w:val="000C1A40"/>
    <w:rsid w:val="000C1D5C"/>
    <w:rsid w:val="000C248A"/>
    <w:rsid w:val="000C2596"/>
    <w:rsid w:val="000C2C9D"/>
    <w:rsid w:val="000C2CAE"/>
    <w:rsid w:val="000C2E7A"/>
    <w:rsid w:val="000C2FBF"/>
    <w:rsid w:val="000C3635"/>
    <w:rsid w:val="000C441D"/>
    <w:rsid w:val="000C44E2"/>
    <w:rsid w:val="000C4817"/>
    <w:rsid w:val="000C4D40"/>
    <w:rsid w:val="000C4FD2"/>
    <w:rsid w:val="000C52BF"/>
    <w:rsid w:val="000C553B"/>
    <w:rsid w:val="000C561B"/>
    <w:rsid w:val="000C58A3"/>
    <w:rsid w:val="000C5965"/>
    <w:rsid w:val="000C5F6A"/>
    <w:rsid w:val="000C6568"/>
    <w:rsid w:val="000C658A"/>
    <w:rsid w:val="000C66FA"/>
    <w:rsid w:val="000C677E"/>
    <w:rsid w:val="000C67C3"/>
    <w:rsid w:val="000C7343"/>
    <w:rsid w:val="000C7432"/>
    <w:rsid w:val="000C75F1"/>
    <w:rsid w:val="000C7CE2"/>
    <w:rsid w:val="000C7E50"/>
    <w:rsid w:val="000D00FD"/>
    <w:rsid w:val="000D0109"/>
    <w:rsid w:val="000D06CB"/>
    <w:rsid w:val="000D0D77"/>
    <w:rsid w:val="000D0E06"/>
    <w:rsid w:val="000D101E"/>
    <w:rsid w:val="000D184F"/>
    <w:rsid w:val="000D187A"/>
    <w:rsid w:val="000D18DF"/>
    <w:rsid w:val="000D1A71"/>
    <w:rsid w:val="000D2023"/>
    <w:rsid w:val="000D2095"/>
    <w:rsid w:val="000D2268"/>
    <w:rsid w:val="000D26FB"/>
    <w:rsid w:val="000D2DD7"/>
    <w:rsid w:val="000D2F34"/>
    <w:rsid w:val="000D3B73"/>
    <w:rsid w:val="000D3DCF"/>
    <w:rsid w:val="000D3F89"/>
    <w:rsid w:val="000D47F5"/>
    <w:rsid w:val="000D4826"/>
    <w:rsid w:val="000D4BA8"/>
    <w:rsid w:val="000D4E04"/>
    <w:rsid w:val="000D5076"/>
    <w:rsid w:val="000D550E"/>
    <w:rsid w:val="000D603B"/>
    <w:rsid w:val="000D638F"/>
    <w:rsid w:val="000D648C"/>
    <w:rsid w:val="000D6DA8"/>
    <w:rsid w:val="000D6FE9"/>
    <w:rsid w:val="000D7038"/>
    <w:rsid w:val="000D7C56"/>
    <w:rsid w:val="000D7D39"/>
    <w:rsid w:val="000E0094"/>
    <w:rsid w:val="000E05AE"/>
    <w:rsid w:val="000E05F8"/>
    <w:rsid w:val="000E0CBE"/>
    <w:rsid w:val="000E1116"/>
    <w:rsid w:val="000E1317"/>
    <w:rsid w:val="000E1AB7"/>
    <w:rsid w:val="000E1B2C"/>
    <w:rsid w:val="000E1B4B"/>
    <w:rsid w:val="000E1DD2"/>
    <w:rsid w:val="000E21B4"/>
    <w:rsid w:val="000E2492"/>
    <w:rsid w:val="000E24FF"/>
    <w:rsid w:val="000E27E0"/>
    <w:rsid w:val="000E2A4D"/>
    <w:rsid w:val="000E2CCF"/>
    <w:rsid w:val="000E30AF"/>
    <w:rsid w:val="000E3B59"/>
    <w:rsid w:val="000E408E"/>
    <w:rsid w:val="000E40AE"/>
    <w:rsid w:val="000E4F09"/>
    <w:rsid w:val="000E4F83"/>
    <w:rsid w:val="000E509F"/>
    <w:rsid w:val="000E5B7D"/>
    <w:rsid w:val="000E5E66"/>
    <w:rsid w:val="000E730A"/>
    <w:rsid w:val="000E780A"/>
    <w:rsid w:val="000E7AC1"/>
    <w:rsid w:val="000E7C41"/>
    <w:rsid w:val="000F0600"/>
    <w:rsid w:val="000F0CC3"/>
    <w:rsid w:val="000F0FCF"/>
    <w:rsid w:val="000F1331"/>
    <w:rsid w:val="000F17D0"/>
    <w:rsid w:val="000F19E1"/>
    <w:rsid w:val="000F21A8"/>
    <w:rsid w:val="000F22E5"/>
    <w:rsid w:val="000F2546"/>
    <w:rsid w:val="000F27CB"/>
    <w:rsid w:val="000F2B17"/>
    <w:rsid w:val="000F2F5B"/>
    <w:rsid w:val="000F325D"/>
    <w:rsid w:val="000F3277"/>
    <w:rsid w:val="000F32DB"/>
    <w:rsid w:val="000F34CF"/>
    <w:rsid w:val="000F3513"/>
    <w:rsid w:val="000F3989"/>
    <w:rsid w:val="000F3C68"/>
    <w:rsid w:val="000F44A4"/>
    <w:rsid w:val="000F458E"/>
    <w:rsid w:val="000F4D4B"/>
    <w:rsid w:val="000F532B"/>
    <w:rsid w:val="000F543E"/>
    <w:rsid w:val="000F544D"/>
    <w:rsid w:val="000F5A42"/>
    <w:rsid w:val="000F5B6A"/>
    <w:rsid w:val="000F5E64"/>
    <w:rsid w:val="000F5EA9"/>
    <w:rsid w:val="000F61F7"/>
    <w:rsid w:val="000F6E80"/>
    <w:rsid w:val="000F6FDE"/>
    <w:rsid w:val="000F7312"/>
    <w:rsid w:val="000F7BAC"/>
    <w:rsid w:val="00100583"/>
    <w:rsid w:val="0010102A"/>
    <w:rsid w:val="0010111B"/>
    <w:rsid w:val="001013F4"/>
    <w:rsid w:val="001014EC"/>
    <w:rsid w:val="0010207E"/>
    <w:rsid w:val="001029C1"/>
    <w:rsid w:val="00102A1A"/>
    <w:rsid w:val="001034AC"/>
    <w:rsid w:val="001038E3"/>
    <w:rsid w:val="001040F5"/>
    <w:rsid w:val="0010413D"/>
    <w:rsid w:val="00104190"/>
    <w:rsid w:val="00104767"/>
    <w:rsid w:val="00105714"/>
    <w:rsid w:val="00105C14"/>
    <w:rsid w:val="00105C8F"/>
    <w:rsid w:val="00105DD0"/>
    <w:rsid w:val="001063BB"/>
    <w:rsid w:val="001068B6"/>
    <w:rsid w:val="00106F1F"/>
    <w:rsid w:val="00106F6A"/>
    <w:rsid w:val="0010706F"/>
    <w:rsid w:val="001078B8"/>
    <w:rsid w:val="001078D6"/>
    <w:rsid w:val="00107ABE"/>
    <w:rsid w:val="00107E57"/>
    <w:rsid w:val="00110002"/>
    <w:rsid w:val="0011004D"/>
    <w:rsid w:val="00110681"/>
    <w:rsid w:val="001109AE"/>
    <w:rsid w:val="00110E9B"/>
    <w:rsid w:val="00110F72"/>
    <w:rsid w:val="001111A6"/>
    <w:rsid w:val="00111486"/>
    <w:rsid w:val="001119E9"/>
    <w:rsid w:val="00111C0C"/>
    <w:rsid w:val="00111C90"/>
    <w:rsid w:val="00111D25"/>
    <w:rsid w:val="00111F95"/>
    <w:rsid w:val="00112736"/>
    <w:rsid w:val="00112855"/>
    <w:rsid w:val="00112895"/>
    <w:rsid w:val="00112ACC"/>
    <w:rsid w:val="00112D6F"/>
    <w:rsid w:val="00112E13"/>
    <w:rsid w:val="00112EC1"/>
    <w:rsid w:val="00113252"/>
    <w:rsid w:val="00113928"/>
    <w:rsid w:val="00113CAA"/>
    <w:rsid w:val="00113FB5"/>
    <w:rsid w:val="001148DC"/>
    <w:rsid w:val="0011491E"/>
    <w:rsid w:val="00114BC3"/>
    <w:rsid w:val="00114CF7"/>
    <w:rsid w:val="00114F9B"/>
    <w:rsid w:val="001151E6"/>
    <w:rsid w:val="0011553A"/>
    <w:rsid w:val="0011577C"/>
    <w:rsid w:val="0011597D"/>
    <w:rsid w:val="00115FCB"/>
    <w:rsid w:val="001160C9"/>
    <w:rsid w:val="00116560"/>
    <w:rsid w:val="00116572"/>
    <w:rsid w:val="00116756"/>
    <w:rsid w:val="00116B2C"/>
    <w:rsid w:val="00116E84"/>
    <w:rsid w:val="00117325"/>
    <w:rsid w:val="00117393"/>
    <w:rsid w:val="00117695"/>
    <w:rsid w:val="0011789B"/>
    <w:rsid w:val="00117A36"/>
    <w:rsid w:val="00117F1C"/>
    <w:rsid w:val="0012023D"/>
    <w:rsid w:val="00120D12"/>
    <w:rsid w:val="00120F96"/>
    <w:rsid w:val="00121BBC"/>
    <w:rsid w:val="00121D63"/>
    <w:rsid w:val="001224D3"/>
    <w:rsid w:val="00122856"/>
    <w:rsid w:val="00122E46"/>
    <w:rsid w:val="00122FA4"/>
    <w:rsid w:val="0012355D"/>
    <w:rsid w:val="001235FD"/>
    <w:rsid w:val="001239FF"/>
    <w:rsid w:val="00123B9F"/>
    <w:rsid w:val="00123C5F"/>
    <w:rsid w:val="00123EFA"/>
    <w:rsid w:val="001241DB"/>
    <w:rsid w:val="001242F8"/>
    <w:rsid w:val="00124AA7"/>
    <w:rsid w:val="00124E73"/>
    <w:rsid w:val="00124FC9"/>
    <w:rsid w:val="0012529F"/>
    <w:rsid w:val="001255C0"/>
    <w:rsid w:val="00125D58"/>
    <w:rsid w:val="00125FFC"/>
    <w:rsid w:val="00126097"/>
    <w:rsid w:val="00126539"/>
    <w:rsid w:val="00126FCF"/>
    <w:rsid w:val="00127103"/>
    <w:rsid w:val="00127643"/>
    <w:rsid w:val="00127DCB"/>
    <w:rsid w:val="00130179"/>
    <w:rsid w:val="00130277"/>
    <w:rsid w:val="001302D9"/>
    <w:rsid w:val="001303B3"/>
    <w:rsid w:val="001304E3"/>
    <w:rsid w:val="00130795"/>
    <w:rsid w:val="00130C3C"/>
    <w:rsid w:val="001310E7"/>
    <w:rsid w:val="001314B2"/>
    <w:rsid w:val="0013160D"/>
    <w:rsid w:val="00131AC7"/>
    <w:rsid w:val="00131CC1"/>
    <w:rsid w:val="0013200A"/>
    <w:rsid w:val="001321C3"/>
    <w:rsid w:val="0013250F"/>
    <w:rsid w:val="00132A68"/>
    <w:rsid w:val="00132ACD"/>
    <w:rsid w:val="00132EC8"/>
    <w:rsid w:val="0013330D"/>
    <w:rsid w:val="0013332B"/>
    <w:rsid w:val="0013400E"/>
    <w:rsid w:val="001345A8"/>
    <w:rsid w:val="001347C7"/>
    <w:rsid w:val="00134832"/>
    <w:rsid w:val="001351C0"/>
    <w:rsid w:val="00135205"/>
    <w:rsid w:val="0013539F"/>
    <w:rsid w:val="00135611"/>
    <w:rsid w:val="0013563C"/>
    <w:rsid w:val="00135B37"/>
    <w:rsid w:val="001363E0"/>
    <w:rsid w:val="001364C1"/>
    <w:rsid w:val="0013736D"/>
    <w:rsid w:val="00137828"/>
    <w:rsid w:val="0013791A"/>
    <w:rsid w:val="00137A22"/>
    <w:rsid w:val="00137BCA"/>
    <w:rsid w:val="001405F5"/>
    <w:rsid w:val="00140687"/>
    <w:rsid w:val="00140966"/>
    <w:rsid w:val="00140F9C"/>
    <w:rsid w:val="0014147D"/>
    <w:rsid w:val="00141BF6"/>
    <w:rsid w:val="00141C6B"/>
    <w:rsid w:val="00141D20"/>
    <w:rsid w:val="00141DB0"/>
    <w:rsid w:val="0014201C"/>
    <w:rsid w:val="0014298B"/>
    <w:rsid w:val="001429B3"/>
    <w:rsid w:val="00142D2B"/>
    <w:rsid w:val="0014389D"/>
    <w:rsid w:val="00143C20"/>
    <w:rsid w:val="001441B5"/>
    <w:rsid w:val="001442E4"/>
    <w:rsid w:val="0014476D"/>
    <w:rsid w:val="00144945"/>
    <w:rsid w:val="00144DBA"/>
    <w:rsid w:val="00144FF4"/>
    <w:rsid w:val="001450C6"/>
    <w:rsid w:val="00145E29"/>
    <w:rsid w:val="001463A7"/>
    <w:rsid w:val="0014658B"/>
    <w:rsid w:val="001468FA"/>
    <w:rsid w:val="001471F7"/>
    <w:rsid w:val="0014754E"/>
    <w:rsid w:val="00150119"/>
    <w:rsid w:val="001507F1"/>
    <w:rsid w:val="0015092E"/>
    <w:rsid w:val="00150CFA"/>
    <w:rsid w:val="00150F5A"/>
    <w:rsid w:val="0015117B"/>
    <w:rsid w:val="0015184A"/>
    <w:rsid w:val="001518D2"/>
    <w:rsid w:val="00151A49"/>
    <w:rsid w:val="00151ABA"/>
    <w:rsid w:val="00151D5E"/>
    <w:rsid w:val="00152038"/>
    <w:rsid w:val="0015238A"/>
    <w:rsid w:val="001526E1"/>
    <w:rsid w:val="00152754"/>
    <w:rsid w:val="0015289B"/>
    <w:rsid w:val="0015293D"/>
    <w:rsid w:val="00152C9A"/>
    <w:rsid w:val="001532D1"/>
    <w:rsid w:val="00153405"/>
    <w:rsid w:val="001534AD"/>
    <w:rsid w:val="00153ED4"/>
    <w:rsid w:val="001542C3"/>
    <w:rsid w:val="001548C7"/>
    <w:rsid w:val="00154C39"/>
    <w:rsid w:val="001551C0"/>
    <w:rsid w:val="0015522A"/>
    <w:rsid w:val="0015577C"/>
    <w:rsid w:val="00155B25"/>
    <w:rsid w:val="001563C8"/>
    <w:rsid w:val="001566C5"/>
    <w:rsid w:val="00156AA7"/>
    <w:rsid w:val="00156E5D"/>
    <w:rsid w:val="00156E70"/>
    <w:rsid w:val="0015718C"/>
    <w:rsid w:val="00157BFB"/>
    <w:rsid w:val="00157FD0"/>
    <w:rsid w:val="0016008F"/>
    <w:rsid w:val="001602F4"/>
    <w:rsid w:val="00160A7A"/>
    <w:rsid w:val="00160AF8"/>
    <w:rsid w:val="00160CA9"/>
    <w:rsid w:val="00160D82"/>
    <w:rsid w:val="0016186B"/>
    <w:rsid w:val="00162131"/>
    <w:rsid w:val="00162565"/>
    <w:rsid w:val="001627C8"/>
    <w:rsid w:val="001628E1"/>
    <w:rsid w:val="00162D50"/>
    <w:rsid w:val="00162F1A"/>
    <w:rsid w:val="00163167"/>
    <w:rsid w:val="00163298"/>
    <w:rsid w:val="001632F4"/>
    <w:rsid w:val="00163589"/>
    <w:rsid w:val="001635D0"/>
    <w:rsid w:val="001636C2"/>
    <w:rsid w:val="00163800"/>
    <w:rsid w:val="00163B56"/>
    <w:rsid w:val="00163C82"/>
    <w:rsid w:val="0016449D"/>
    <w:rsid w:val="001647A4"/>
    <w:rsid w:val="00164A45"/>
    <w:rsid w:val="00164A92"/>
    <w:rsid w:val="00164B43"/>
    <w:rsid w:val="0016537D"/>
    <w:rsid w:val="001657C4"/>
    <w:rsid w:val="00165A45"/>
    <w:rsid w:val="00165D9C"/>
    <w:rsid w:val="00165EFF"/>
    <w:rsid w:val="00166975"/>
    <w:rsid w:val="00167314"/>
    <w:rsid w:val="00167650"/>
    <w:rsid w:val="00167844"/>
    <w:rsid w:val="00167A2D"/>
    <w:rsid w:val="00167FAD"/>
    <w:rsid w:val="00170195"/>
    <w:rsid w:val="0017078F"/>
    <w:rsid w:val="0017115A"/>
    <w:rsid w:val="001711A7"/>
    <w:rsid w:val="00171802"/>
    <w:rsid w:val="00171C11"/>
    <w:rsid w:val="001721A2"/>
    <w:rsid w:val="001721D5"/>
    <w:rsid w:val="0017242E"/>
    <w:rsid w:val="00172853"/>
    <w:rsid w:val="00172931"/>
    <w:rsid w:val="00172E79"/>
    <w:rsid w:val="0017314C"/>
    <w:rsid w:val="00173253"/>
    <w:rsid w:val="00173406"/>
    <w:rsid w:val="00173768"/>
    <w:rsid w:val="001737A7"/>
    <w:rsid w:val="00173BB2"/>
    <w:rsid w:val="001740BF"/>
    <w:rsid w:val="00174114"/>
    <w:rsid w:val="00174404"/>
    <w:rsid w:val="00174511"/>
    <w:rsid w:val="001749D6"/>
    <w:rsid w:val="0017509E"/>
    <w:rsid w:val="001750F4"/>
    <w:rsid w:val="0017520B"/>
    <w:rsid w:val="001755C5"/>
    <w:rsid w:val="00175862"/>
    <w:rsid w:val="00176114"/>
    <w:rsid w:val="001761DD"/>
    <w:rsid w:val="0017630C"/>
    <w:rsid w:val="001766A8"/>
    <w:rsid w:val="00176973"/>
    <w:rsid w:val="00176C32"/>
    <w:rsid w:val="001771D3"/>
    <w:rsid w:val="00177402"/>
    <w:rsid w:val="00177509"/>
    <w:rsid w:val="001777E1"/>
    <w:rsid w:val="00177B1D"/>
    <w:rsid w:val="00177F34"/>
    <w:rsid w:val="0018017F"/>
    <w:rsid w:val="001808B3"/>
    <w:rsid w:val="00180990"/>
    <w:rsid w:val="00180D52"/>
    <w:rsid w:val="00180E3E"/>
    <w:rsid w:val="001812FB"/>
    <w:rsid w:val="00181428"/>
    <w:rsid w:val="00181C22"/>
    <w:rsid w:val="00182661"/>
    <w:rsid w:val="00182AE3"/>
    <w:rsid w:val="00182F65"/>
    <w:rsid w:val="0018339D"/>
    <w:rsid w:val="001836B1"/>
    <w:rsid w:val="00183F41"/>
    <w:rsid w:val="00184293"/>
    <w:rsid w:val="001846B5"/>
    <w:rsid w:val="001850E2"/>
    <w:rsid w:val="0018525B"/>
    <w:rsid w:val="001859CC"/>
    <w:rsid w:val="00185AB7"/>
    <w:rsid w:val="001860D0"/>
    <w:rsid w:val="001870A5"/>
    <w:rsid w:val="001870C9"/>
    <w:rsid w:val="0018735D"/>
    <w:rsid w:val="00187642"/>
    <w:rsid w:val="00190622"/>
    <w:rsid w:val="001910EC"/>
    <w:rsid w:val="0019118D"/>
    <w:rsid w:val="001911C3"/>
    <w:rsid w:val="00191762"/>
    <w:rsid w:val="00191AC8"/>
    <w:rsid w:val="00192059"/>
    <w:rsid w:val="001920FB"/>
    <w:rsid w:val="00192637"/>
    <w:rsid w:val="00192B83"/>
    <w:rsid w:val="00192E5F"/>
    <w:rsid w:val="00193408"/>
    <w:rsid w:val="001935B3"/>
    <w:rsid w:val="001938D0"/>
    <w:rsid w:val="00194613"/>
    <w:rsid w:val="00194650"/>
    <w:rsid w:val="001947BE"/>
    <w:rsid w:val="00194FF1"/>
    <w:rsid w:val="0019515E"/>
    <w:rsid w:val="001953AB"/>
    <w:rsid w:val="00195872"/>
    <w:rsid w:val="00195982"/>
    <w:rsid w:val="001959D2"/>
    <w:rsid w:val="00195CD2"/>
    <w:rsid w:val="00196723"/>
    <w:rsid w:val="00196963"/>
    <w:rsid w:val="00196B2B"/>
    <w:rsid w:val="00196D06"/>
    <w:rsid w:val="00196F01"/>
    <w:rsid w:val="00196FF7"/>
    <w:rsid w:val="00197481"/>
    <w:rsid w:val="00197593"/>
    <w:rsid w:val="00197B25"/>
    <w:rsid w:val="00197B9D"/>
    <w:rsid w:val="00197D5C"/>
    <w:rsid w:val="001A009F"/>
    <w:rsid w:val="001A0196"/>
    <w:rsid w:val="001A07D1"/>
    <w:rsid w:val="001A080E"/>
    <w:rsid w:val="001A0A8C"/>
    <w:rsid w:val="001A0C40"/>
    <w:rsid w:val="001A10C8"/>
    <w:rsid w:val="001A1AF0"/>
    <w:rsid w:val="001A1AF3"/>
    <w:rsid w:val="001A1D2C"/>
    <w:rsid w:val="001A1EE1"/>
    <w:rsid w:val="001A1FB4"/>
    <w:rsid w:val="001A208D"/>
    <w:rsid w:val="001A23F3"/>
    <w:rsid w:val="001A2670"/>
    <w:rsid w:val="001A38C1"/>
    <w:rsid w:val="001A39C1"/>
    <w:rsid w:val="001A4C46"/>
    <w:rsid w:val="001A5284"/>
    <w:rsid w:val="001A5992"/>
    <w:rsid w:val="001A5AD4"/>
    <w:rsid w:val="001A5C27"/>
    <w:rsid w:val="001A6275"/>
    <w:rsid w:val="001A6436"/>
    <w:rsid w:val="001A64DA"/>
    <w:rsid w:val="001A67B8"/>
    <w:rsid w:val="001A718E"/>
    <w:rsid w:val="001A7882"/>
    <w:rsid w:val="001A7D8A"/>
    <w:rsid w:val="001A7EC2"/>
    <w:rsid w:val="001B063D"/>
    <w:rsid w:val="001B0E49"/>
    <w:rsid w:val="001B11E7"/>
    <w:rsid w:val="001B28A4"/>
    <w:rsid w:val="001B2C84"/>
    <w:rsid w:val="001B2F05"/>
    <w:rsid w:val="001B3429"/>
    <w:rsid w:val="001B45CF"/>
    <w:rsid w:val="001B4C2A"/>
    <w:rsid w:val="001B509D"/>
    <w:rsid w:val="001B5487"/>
    <w:rsid w:val="001B5A37"/>
    <w:rsid w:val="001B5EDA"/>
    <w:rsid w:val="001B6283"/>
    <w:rsid w:val="001B6428"/>
    <w:rsid w:val="001B642A"/>
    <w:rsid w:val="001B65B0"/>
    <w:rsid w:val="001B66AA"/>
    <w:rsid w:val="001B6AAE"/>
    <w:rsid w:val="001B6D79"/>
    <w:rsid w:val="001B755E"/>
    <w:rsid w:val="001B76FC"/>
    <w:rsid w:val="001B7735"/>
    <w:rsid w:val="001B7A63"/>
    <w:rsid w:val="001B7F4E"/>
    <w:rsid w:val="001C0045"/>
    <w:rsid w:val="001C0060"/>
    <w:rsid w:val="001C0538"/>
    <w:rsid w:val="001C06F8"/>
    <w:rsid w:val="001C0925"/>
    <w:rsid w:val="001C0C29"/>
    <w:rsid w:val="001C1061"/>
    <w:rsid w:val="001C1107"/>
    <w:rsid w:val="001C146D"/>
    <w:rsid w:val="001C19A4"/>
    <w:rsid w:val="001C1CAD"/>
    <w:rsid w:val="001C1F67"/>
    <w:rsid w:val="001C2386"/>
    <w:rsid w:val="001C25A3"/>
    <w:rsid w:val="001C31BE"/>
    <w:rsid w:val="001C37FB"/>
    <w:rsid w:val="001C3952"/>
    <w:rsid w:val="001C3D3C"/>
    <w:rsid w:val="001C435D"/>
    <w:rsid w:val="001C487F"/>
    <w:rsid w:val="001C5212"/>
    <w:rsid w:val="001C6004"/>
    <w:rsid w:val="001C60F7"/>
    <w:rsid w:val="001C6235"/>
    <w:rsid w:val="001C6291"/>
    <w:rsid w:val="001C62E7"/>
    <w:rsid w:val="001C67D6"/>
    <w:rsid w:val="001C6AD6"/>
    <w:rsid w:val="001C7BF8"/>
    <w:rsid w:val="001D006C"/>
    <w:rsid w:val="001D0085"/>
    <w:rsid w:val="001D0191"/>
    <w:rsid w:val="001D01B6"/>
    <w:rsid w:val="001D0B83"/>
    <w:rsid w:val="001D0BB2"/>
    <w:rsid w:val="001D285F"/>
    <w:rsid w:val="001D28A4"/>
    <w:rsid w:val="001D3726"/>
    <w:rsid w:val="001D39AE"/>
    <w:rsid w:val="001D404A"/>
    <w:rsid w:val="001D45D6"/>
    <w:rsid w:val="001D4C8F"/>
    <w:rsid w:val="001D4F12"/>
    <w:rsid w:val="001D50F3"/>
    <w:rsid w:val="001D5947"/>
    <w:rsid w:val="001D5DE3"/>
    <w:rsid w:val="001D5DE5"/>
    <w:rsid w:val="001D5E7D"/>
    <w:rsid w:val="001D603C"/>
    <w:rsid w:val="001D6323"/>
    <w:rsid w:val="001D73BF"/>
    <w:rsid w:val="001D73C2"/>
    <w:rsid w:val="001D7BD0"/>
    <w:rsid w:val="001D7CD1"/>
    <w:rsid w:val="001D7CFB"/>
    <w:rsid w:val="001D7DC8"/>
    <w:rsid w:val="001E0034"/>
    <w:rsid w:val="001E00B6"/>
    <w:rsid w:val="001E0CB6"/>
    <w:rsid w:val="001E0D98"/>
    <w:rsid w:val="001E1135"/>
    <w:rsid w:val="001E1249"/>
    <w:rsid w:val="001E1326"/>
    <w:rsid w:val="001E1402"/>
    <w:rsid w:val="001E1D78"/>
    <w:rsid w:val="001E1E34"/>
    <w:rsid w:val="001E1FCF"/>
    <w:rsid w:val="001E235A"/>
    <w:rsid w:val="001E29C9"/>
    <w:rsid w:val="001E2BD7"/>
    <w:rsid w:val="001E2F5A"/>
    <w:rsid w:val="001E30BC"/>
    <w:rsid w:val="001E3539"/>
    <w:rsid w:val="001E3768"/>
    <w:rsid w:val="001E3821"/>
    <w:rsid w:val="001E3D4B"/>
    <w:rsid w:val="001E41DD"/>
    <w:rsid w:val="001E445E"/>
    <w:rsid w:val="001E4569"/>
    <w:rsid w:val="001E4856"/>
    <w:rsid w:val="001E4BFC"/>
    <w:rsid w:val="001E4D3E"/>
    <w:rsid w:val="001E4F90"/>
    <w:rsid w:val="001E51E5"/>
    <w:rsid w:val="001E56D6"/>
    <w:rsid w:val="001E5B61"/>
    <w:rsid w:val="001E5CCA"/>
    <w:rsid w:val="001E6B62"/>
    <w:rsid w:val="001E7977"/>
    <w:rsid w:val="001E7C43"/>
    <w:rsid w:val="001F02B9"/>
    <w:rsid w:val="001F05F6"/>
    <w:rsid w:val="001F084C"/>
    <w:rsid w:val="001F0D79"/>
    <w:rsid w:val="001F134D"/>
    <w:rsid w:val="001F1B0A"/>
    <w:rsid w:val="001F217E"/>
    <w:rsid w:val="001F21B7"/>
    <w:rsid w:val="001F28ED"/>
    <w:rsid w:val="001F2A08"/>
    <w:rsid w:val="001F2D30"/>
    <w:rsid w:val="001F3500"/>
    <w:rsid w:val="001F3776"/>
    <w:rsid w:val="001F3966"/>
    <w:rsid w:val="001F3984"/>
    <w:rsid w:val="001F4493"/>
    <w:rsid w:val="001F4D2A"/>
    <w:rsid w:val="001F4F61"/>
    <w:rsid w:val="001F5398"/>
    <w:rsid w:val="001F56CA"/>
    <w:rsid w:val="001F5A4F"/>
    <w:rsid w:val="001F5BF2"/>
    <w:rsid w:val="001F661D"/>
    <w:rsid w:val="001F6EFD"/>
    <w:rsid w:val="001F733F"/>
    <w:rsid w:val="001F79F1"/>
    <w:rsid w:val="001F7F02"/>
    <w:rsid w:val="00200441"/>
    <w:rsid w:val="002004AC"/>
    <w:rsid w:val="002004E0"/>
    <w:rsid w:val="00200941"/>
    <w:rsid w:val="002012CF"/>
    <w:rsid w:val="002013D7"/>
    <w:rsid w:val="00201DD3"/>
    <w:rsid w:val="00202347"/>
    <w:rsid w:val="00202CE2"/>
    <w:rsid w:val="00203229"/>
    <w:rsid w:val="0020341A"/>
    <w:rsid w:val="002038A2"/>
    <w:rsid w:val="002038D2"/>
    <w:rsid w:val="00204186"/>
    <w:rsid w:val="002044D4"/>
    <w:rsid w:val="00204589"/>
    <w:rsid w:val="002047D3"/>
    <w:rsid w:val="00204A72"/>
    <w:rsid w:val="002055B8"/>
    <w:rsid w:val="00205601"/>
    <w:rsid w:val="00206DF1"/>
    <w:rsid w:val="00206EFC"/>
    <w:rsid w:val="00207199"/>
    <w:rsid w:val="002078AE"/>
    <w:rsid w:val="00207B2E"/>
    <w:rsid w:val="00207EFD"/>
    <w:rsid w:val="00210690"/>
    <w:rsid w:val="00210F19"/>
    <w:rsid w:val="00211154"/>
    <w:rsid w:val="002113DE"/>
    <w:rsid w:val="0021186E"/>
    <w:rsid w:val="00212448"/>
    <w:rsid w:val="0021285A"/>
    <w:rsid w:val="00212E4A"/>
    <w:rsid w:val="00212EDF"/>
    <w:rsid w:val="002138B4"/>
    <w:rsid w:val="00213D12"/>
    <w:rsid w:val="00213D48"/>
    <w:rsid w:val="0021428B"/>
    <w:rsid w:val="002142AD"/>
    <w:rsid w:val="0021455C"/>
    <w:rsid w:val="00214845"/>
    <w:rsid w:val="00214A6C"/>
    <w:rsid w:val="00214BEB"/>
    <w:rsid w:val="00214D22"/>
    <w:rsid w:val="00215152"/>
    <w:rsid w:val="00215B86"/>
    <w:rsid w:val="002161AF"/>
    <w:rsid w:val="002165CD"/>
    <w:rsid w:val="0021662E"/>
    <w:rsid w:val="002169AE"/>
    <w:rsid w:val="00216B8D"/>
    <w:rsid w:val="0021718A"/>
    <w:rsid w:val="002177C2"/>
    <w:rsid w:val="00220269"/>
    <w:rsid w:val="002203CB"/>
    <w:rsid w:val="002207E3"/>
    <w:rsid w:val="00220E00"/>
    <w:rsid w:val="00221272"/>
    <w:rsid w:val="002215E4"/>
    <w:rsid w:val="00221A33"/>
    <w:rsid w:val="00221B0C"/>
    <w:rsid w:val="00221D1B"/>
    <w:rsid w:val="00221E50"/>
    <w:rsid w:val="00221EF7"/>
    <w:rsid w:val="00222533"/>
    <w:rsid w:val="00222CF8"/>
    <w:rsid w:val="00222EBD"/>
    <w:rsid w:val="00223156"/>
    <w:rsid w:val="0022381E"/>
    <w:rsid w:val="00223C1D"/>
    <w:rsid w:val="00223CF2"/>
    <w:rsid w:val="00223D76"/>
    <w:rsid w:val="00224C6A"/>
    <w:rsid w:val="00224FE7"/>
    <w:rsid w:val="0022508D"/>
    <w:rsid w:val="002250DD"/>
    <w:rsid w:val="002252CC"/>
    <w:rsid w:val="002252FD"/>
    <w:rsid w:val="002257E8"/>
    <w:rsid w:val="00225C4E"/>
    <w:rsid w:val="00227029"/>
    <w:rsid w:val="00227070"/>
    <w:rsid w:val="00227266"/>
    <w:rsid w:val="002301D2"/>
    <w:rsid w:val="0023073B"/>
    <w:rsid w:val="00230BC6"/>
    <w:rsid w:val="00230BCF"/>
    <w:rsid w:val="00230EB6"/>
    <w:rsid w:val="00230FD7"/>
    <w:rsid w:val="002313AB"/>
    <w:rsid w:val="00231BC0"/>
    <w:rsid w:val="00231DA4"/>
    <w:rsid w:val="00231F01"/>
    <w:rsid w:val="00231FED"/>
    <w:rsid w:val="0023205A"/>
    <w:rsid w:val="002322C2"/>
    <w:rsid w:val="00232453"/>
    <w:rsid w:val="00232D69"/>
    <w:rsid w:val="00232FD7"/>
    <w:rsid w:val="002331EF"/>
    <w:rsid w:val="0023333C"/>
    <w:rsid w:val="0023355B"/>
    <w:rsid w:val="0023356B"/>
    <w:rsid w:val="002335F3"/>
    <w:rsid w:val="00233CFF"/>
    <w:rsid w:val="00233D74"/>
    <w:rsid w:val="00233F5D"/>
    <w:rsid w:val="0023407B"/>
    <w:rsid w:val="00234228"/>
    <w:rsid w:val="00234350"/>
    <w:rsid w:val="0023477E"/>
    <w:rsid w:val="00234B29"/>
    <w:rsid w:val="00234EC7"/>
    <w:rsid w:val="0023509E"/>
    <w:rsid w:val="002350C2"/>
    <w:rsid w:val="002351D5"/>
    <w:rsid w:val="0023547D"/>
    <w:rsid w:val="00235981"/>
    <w:rsid w:val="00235FFB"/>
    <w:rsid w:val="00236448"/>
    <w:rsid w:val="002368C6"/>
    <w:rsid w:val="00236F81"/>
    <w:rsid w:val="00237053"/>
    <w:rsid w:val="0023747E"/>
    <w:rsid w:val="00237655"/>
    <w:rsid w:val="00240800"/>
    <w:rsid w:val="0024097C"/>
    <w:rsid w:val="002419EC"/>
    <w:rsid w:val="00241BF5"/>
    <w:rsid w:val="0024209C"/>
    <w:rsid w:val="0024261D"/>
    <w:rsid w:val="00242A63"/>
    <w:rsid w:val="00242D7C"/>
    <w:rsid w:val="002435FF"/>
    <w:rsid w:val="00243935"/>
    <w:rsid w:val="0024409D"/>
    <w:rsid w:val="002440A8"/>
    <w:rsid w:val="002444F4"/>
    <w:rsid w:val="002446E2"/>
    <w:rsid w:val="002449BB"/>
    <w:rsid w:val="00245901"/>
    <w:rsid w:val="00245AF9"/>
    <w:rsid w:val="00245D84"/>
    <w:rsid w:val="002462FC"/>
    <w:rsid w:val="00246E69"/>
    <w:rsid w:val="0024728F"/>
    <w:rsid w:val="00247C2C"/>
    <w:rsid w:val="002500BA"/>
    <w:rsid w:val="002502BF"/>
    <w:rsid w:val="00250520"/>
    <w:rsid w:val="00250541"/>
    <w:rsid w:val="002506D6"/>
    <w:rsid w:val="00250AC9"/>
    <w:rsid w:val="00250DE9"/>
    <w:rsid w:val="00250E5E"/>
    <w:rsid w:val="002510D2"/>
    <w:rsid w:val="0025137B"/>
    <w:rsid w:val="00251957"/>
    <w:rsid w:val="00251F9A"/>
    <w:rsid w:val="002522E8"/>
    <w:rsid w:val="0025272A"/>
    <w:rsid w:val="002527F8"/>
    <w:rsid w:val="00252B41"/>
    <w:rsid w:val="00252F99"/>
    <w:rsid w:val="0025358D"/>
    <w:rsid w:val="002538F6"/>
    <w:rsid w:val="00253DF2"/>
    <w:rsid w:val="00254145"/>
    <w:rsid w:val="00254884"/>
    <w:rsid w:val="002548F5"/>
    <w:rsid w:val="0025496B"/>
    <w:rsid w:val="00255277"/>
    <w:rsid w:val="00255595"/>
    <w:rsid w:val="002555F8"/>
    <w:rsid w:val="00255C35"/>
    <w:rsid w:val="0025648B"/>
    <w:rsid w:val="00256607"/>
    <w:rsid w:val="002566B1"/>
    <w:rsid w:val="0025686A"/>
    <w:rsid w:val="00256C38"/>
    <w:rsid w:val="002572E8"/>
    <w:rsid w:val="00257D8A"/>
    <w:rsid w:val="00257E95"/>
    <w:rsid w:val="00257F21"/>
    <w:rsid w:val="00260503"/>
    <w:rsid w:val="002608C4"/>
    <w:rsid w:val="00260E8C"/>
    <w:rsid w:val="00261027"/>
    <w:rsid w:val="002613D5"/>
    <w:rsid w:val="00262058"/>
    <w:rsid w:val="00262080"/>
    <w:rsid w:val="0026237B"/>
    <w:rsid w:val="002624B9"/>
    <w:rsid w:val="00262855"/>
    <w:rsid w:val="0026290C"/>
    <w:rsid w:val="00262A61"/>
    <w:rsid w:val="00262E4D"/>
    <w:rsid w:val="00262F4F"/>
    <w:rsid w:val="00262FF6"/>
    <w:rsid w:val="00263023"/>
    <w:rsid w:val="002630BF"/>
    <w:rsid w:val="00263552"/>
    <w:rsid w:val="0026373A"/>
    <w:rsid w:val="002639D5"/>
    <w:rsid w:val="0026418B"/>
    <w:rsid w:val="0026463E"/>
    <w:rsid w:val="00264BEC"/>
    <w:rsid w:val="00264C34"/>
    <w:rsid w:val="00264F21"/>
    <w:rsid w:val="00265569"/>
    <w:rsid w:val="0026571A"/>
    <w:rsid w:val="00265D3B"/>
    <w:rsid w:val="0026630D"/>
    <w:rsid w:val="0026695F"/>
    <w:rsid w:val="00266C58"/>
    <w:rsid w:val="00267060"/>
    <w:rsid w:val="00267669"/>
    <w:rsid w:val="002704B9"/>
    <w:rsid w:val="0027070E"/>
    <w:rsid w:val="00270999"/>
    <w:rsid w:val="00270FEC"/>
    <w:rsid w:val="0027123E"/>
    <w:rsid w:val="002717E4"/>
    <w:rsid w:val="00271BC4"/>
    <w:rsid w:val="002724A2"/>
    <w:rsid w:val="002726D6"/>
    <w:rsid w:val="00272B4D"/>
    <w:rsid w:val="00272C0E"/>
    <w:rsid w:val="00272CB1"/>
    <w:rsid w:val="002731D9"/>
    <w:rsid w:val="002734E4"/>
    <w:rsid w:val="00273BCD"/>
    <w:rsid w:val="00273FD4"/>
    <w:rsid w:val="002740A4"/>
    <w:rsid w:val="00274D25"/>
    <w:rsid w:val="002750E6"/>
    <w:rsid w:val="002756B2"/>
    <w:rsid w:val="00275A9F"/>
    <w:rsid w:val="00275FAE"/>
    <w:rsid w:val="0027611C"/>
    <w:rsid w:val="002761DF"/>
    <w:rsid w:val="00276322"/>
    <w:rsid w:val="00276745"/>
    <w:rsid w:val="002771BF"/>
    <w:rsid w:val="0027735C"/>
    <w:rsid w:val="002778C8"/>
    <w:rsid w:val="00277D27"/>
    <w:rsid w:val="00277EBB"/>
    <w:rsid w:val="0028023E"/>
    <w:rsid w:val="002803AD"/>
    <w:rsid w:val="00280449"/>
    <w:rsid w:val="0028069B"/>
    <w:rsid w:val="0028075D"/>
    <w:rsid w:val="00280CF2"/>
    <w:rsid w:val="00280D89"/>
    <w:rsid w:val="002811F0"/>
    <w:rsid w:val="002815D9"/>
    <w:rsid w:val="00282426"/>
    <w:rsid w:val="002828E9"/>
    <w:rsid w:val="00282BA8"/>
    <w:rsid w:val="00282E0C"/>
    <w:rsid w:val="00282FBF"/>
    <w:rsid w:val="002831D6"/>
    <w:rsid w:val="002833A2"/>
    <w:rsid w:val="002834BE"/>
    <w:rsid w:val="00283686"/>
    <w:rsid w:val="00283752"/>
    <w:rsid w:val="00283B84"/>
    <w:rsid w:val="00283BFA"/>
    <w:rsid w:val="00283C3F"/>
    <w:rsid w:val="0028420E"/>
    <w:rsid w:val="002844F3"/>
    <w:rsid w:val="00284FD0"/>
    <w:rsid w:val="002852D2"/>
    <w:rsid w:val="00285A5B"/>
    <w:rsid w:val="002863D2"/>
    <w:rsid w:val="002865D4"/>
    <w:rsid w:val="0028679C"/>
    <w:rsid w:val="00286A8D"/>
    <w:rsid w:val="00286FBB"/>
    <w:rsid w:val="002872F1"/>
    <w:rsid w:val="0028783B"/>
    <w:rsid w:val="00287891"/>
    <w:rsid w:val="00287CBE"/>
    <w:rsid w:val="00290151"/>
    <w:rsid w:val="00290625"/>
    <w:rsid w:val="00290A65"/>
    <w:rsid w:val="00290BEB"/>
    <w:rsid w:val="00291253"/>
    <w:rsid w:val="00291AFC"/>
    <w:rsid w:val="00291B25"/>
    <w:rsid w:val="00291C1A"/>
    <w:rsid w:val="00291C45"/>
    <w:rsid w:val="00292267"/>
    <w:rsid w:val="0029241D"/>
    <w:rsid w:val="0029260B"/>
    <w:rsid w:val="00292691"/>
    <w:rsid w:val="002929F4"/>
    <w:rsid w:val="002932EF"/>
    <w:rsid w:val="00293648"/>
    <w:rsid w:val="002938E3"/>
    <w:rsid w:val="00293987"/>
    <w:rsid w:val="00293ECB"/>
    <w:rsid w:val="00293F18"/>
    <w:rsid w:val="00294084"/>
    <w:rsid w:val="002944FA"/>
    <w:rsid w:val="0029493A"/>
    <w:rsid w:val="00294941"/>
    <w:rsid w:val="00294DB4"/>
    <w:rsid w:val="00295BE7"/>
    <w:rsid w:val="002968BE"/>
    <w:rsid w:val="00296B04"/>
    <w:rsid w:val="00296B2E"/>
    <w:rsid w:val="00296B40"/>
    <w:rsid w:val="002974D9"/>
    <w:rsid w:val="00297BE3"/>
    <w:rsid w:val="002A0339"/>
    <w:rsid w:val="002A063D"/>
    <w:rsid w:val="002A06D2"/>
    <w:rsid w:val="002A0A03"/>
    <w:rsid w:val="002A0AD7"/>
    <w:rsid w:val="002A166B"/>
    <w:rsid w:val="002A18BE"/>
    <w:rsid w:val="002A1D14"/>
    <w:rsid w:val="002A2420"/>
    <w:rsid w:val="002A27CF"/>
    <w:rsid w:val="002A2A3A"/>
    <w:rsid w:val="002A3015"/>
    <w:rsid w:val="002A3668"/>
    <w:rsid w:val="002A3A83"/>
    <w:rsid w:val="002A3FE7"/>
    <w:rsid w:val="002A421A"/>
    <w:rsid w:val="002A5309"/>
    <w:rsid w:val="002A5545"/>
    <w:rsid w:val="002A5593"/>
    <w:rsid w:val="002A600F"/>
    <w:rsid w:val="002A6552"/>
    <w:rsid w:val="002A727F"/>
    <w:rsid w:val="002A74FC"/>
    <w:rsid w:val="002A7722"/>
    <w:rsid w:val="002A7892"/>
    <w:rsid w:val="002B0057"/>
    <w:rsid w:val="002B097D"/>
    <w:rsid w:val="002B0C41"/>
    <w:rsid w:val="002B104C"/>
    <w:rsid w:val="002B108C"/>
    <w:rsid w:val="002B1294"/>
    <w:rsid w:val="002B135D"/>
    <w:rsid w:val="002B14BB"/>
    <w:rsid w:val="002B16FE"/>
    <w:rsid w:val="002B18FF"/>
    <w:rsid w:val="002B1A1F"/>
    <w:rsid w:val="002B1B09"/>
    <w:rsid w:val="002B1C7A"/>
    <w:rsid w:val="002B228B"/>
    <w:rsid w:val="002B2807"/>
    <w:rsid w:val="002B29A1"/>
    <w:rsid w:val="002B3AC1"/>
    <w:rsid w:val="002B4108"/>
    <w:rsid w:val="002B420E"/>
    <w:rsid w:val="002B431A"/>
    <w:rsid w:val="002B43DC"/>
    <w:rsid w:val="002B45D2"/>
    <w:rsid w:val="002B4C2D"/>
    <w:rsid w:val="002B4E1C"/>
    <w:rsid w:val="002B50C7"/>
    <w:rsid w:val="002B55F2"/>
    <w:rsid w:val="002B611C"/>
    <w:rsid w:val="002B6409"/>
    <w:rsid w:val="002B65DB"/>
    <w:rsid w:val="002B6CF2"/>
    <w:rsid w:val="002B7547"/>
    <w:rsid w:val="002C006E"/>
    <w:rsid w:val="002C036C"/>
    <w:rsid w:val="002C0531"/>
    <w:rsid w:val="002C1041"/>
    <w:rsid w:val="002C12FC"/>
    <w:rsid w:val="002C15A6"/>
    <w:rsid w:val="002C1735"/>
    <w:rsid w:val="002C18FD"/>
    <w:rsid w:val="002C1D83"/>
    <w:rsid w:val="002C2120"/>
    <w:rsid w:val="002C2973"/>
    <w:rsid w:val="002C29EB"/>
    <w:rsid w:val="002C2A8B"/>
    <w:rsid w:val="002C2C5C"/>
    <w:rsid w:val="002C3E53"/>
    <w:rsid w:val="002C44F8"/>
    <w:rsid w:val="002C45DF"/>
    <w:rsid w:val="002C4D33"/>
    <w:rsid w:val="002C53AD"/>
    <w:rsid w:val="002C5504"/>
    <w:rsid w:val="002C55E7"/>
    <w:rsid w:val="002C5CC1"/>
    <w:rsid w:val="002C5DC9"/>
    <w:rsid w:val="002C5E49"/>
    <w:rsid w:val="002C6377"/>
    <w:rsid w:val="002C6594"/>
    <w:rsid w:val="002C6798"/>
    <w:rsid w:val="002C6EBF"/>
    <w:rsid w:val="002C7019"/>
    <w:rsid w:val="002C72DB"/>
    <w:rsid w:val="002C74A7"/>
    <w:rsid w:val="002C74A8"/>
    <w:rsid w:val="002C77AB"/>
    <w:rsid w:val="002C790A"/>
    <w:rsid w:val="002C7B63"/>
    <w:rsid w:val="002C7BF5"/>
    <w:rsid w:val="002D0536"/>
    <w:rsid w:val="002D0602"/>
    <w:rsid w:val="002D0792"/>
    <w:rsid w:val="002D0B85"/>
    <w:rsid w:val="002D0E3B"/>
    <w:rsid w:val="002D10DA"/>
    <w:rsid w:val="002D22F5"/>
    <w:rsid w:val="002D248C"/>
    <w:rsid w:val="002D27A8"/>
    <w:rsid w:val="002D2A07"/>
    <w:rsid w:val="002D2BBD"/>
    <w:rsid w:val="002D3036"/>
    <w:rsid w:val="002D313E"/>
    <w:rsid w:val="002D3712"/>
    <w:rsid w:val="002D3785"/>
    <w:rsid w:val="002D3E32"/>
    <w:rsid w:val="002D3FE1"/>
    <w:rsid w:val="002D4140"/>
    <w:rsid w:val="002D4270"/>
    <w:rsid w:val="002D51DA"/>
    <w:rsid w:val="002D5288"/>
    <w:rsid w:val="002D58C0"/>
    <w:rsid w:val="002D58DC"/>
    <w:rsid w:val="002D6573"/>
    <w:rsid w:val="002D6D75"/>
    <w:rsid w:val="002D6DCE"/>
    <w:rsid w:val="002D726B"/>
    <w:rsid w:val="002D748C"/>
    <w:rsid w:val="002D74B2"/>
    <w:rsid w:val="002D7657"/>
    <w:rsid w:val="002D79EB"/>
    <w:rsid w:val="002D7BB5"/>
    <w:rsid w:val="002D7D19"/>
    <w:rsid w:val="002D7D59"/>
    <w:rsid w:val="002E0048"/>
    <w:rsid w:val="002E0271"/>
    <w:rsid w:val="002E063C"/>
    <w:rsid w:val="002E072D"/>
    <w:rsid w:val="002E09C2"/>
    <w:rsid w:val="002E0A01"/>
    <w:rsid w:val="002E1043"/>
    <w:rsid w:val="002E130C"/>
    <w:rsid w:val="002E13EB"/>
    <w:rsid w:val="002E15B6"/>
    <w:rsid w:val="002E168E"/>
    <w:rsid w:val="002E1E38"/>
    <w:rsid w:val="002E208C"/>
    <w:rsid w:val="002E2954"/>
    <w:rsid w:val="002E2972"/>
    <w:rsid w:val="002E2D14"/>
    <w:rsid w:val="002E2FCA"/>
    <w:rsid w:val="002E30EA"/>
    <w:rsid w:val="002E37B8"/>
    <w:rsid w:val="002E3861"/>
    <w:rsid w:val="002E4270"/>
    <w:rsid w:val="002E4560"/>
    <w:rsid w:val="002E4F6E"/>
    <w:rsid w:val="002E5540"/>
    <w:rsid w:val="002E5585"/>
    <w:rsid w:val="002E56F3"/>
    <w:rsid w:val="002E5A89"/>
    <w:rsid w:val="002E68F6"/>
    <w:rsid w:val="002E6C37"/>
    <w:rsid w:val="002E6E82"/>
    <w:rsid w:val="002E6E97"/>
    <w:rsid w:val="002E703B"/>
    <w:rsid w:val="002E7891"/>
    <w:rsid w:val="002E7DB1"/>
    <w:rsid w:val="002F018C"/>
    <w:rsid w:val="002F03E5"/>
    <w:rsid w:val="002F057A"/>
    <w:rsid w:val="002F06ED"/>
    <w:rsid w:val="002F0801"/>
    <w:rsid w:val="002F0A35"/>
    <w:rsid w:val="002F0C68"/>
    <w:rsid w:val="002F0DB7"/>
    <w:rsid w:val="002F114A"/>
    <w:rsid w:val="002F1E57"/>
    <w:rsid w:val="002F21E7"/>
    <w:rsid w:val="002F2555"/>
    <w:rsid w:val="002F2DCB"/>
    <w:rsid w:val="002F3178"/>
    <w:rsid w:val="002F318B"/>
    <w:rsid w:val="002F31ED"/>
    <w:rsid w:val="002F3249"/>
    <w:rsid w:val="002F32B5"/>
    <w:rsid w:val="002F32E5"/>
    <w:rsid w:val="002F363D"/>
    <w:rsid w:val="002F3ECA"/>
    <w:rsid w:val="002F4193"/>
    <w:rsid w:val="002F41B8"/>
    <w:rsid w:val="002F4561"/>
    <w:rsid w:val="002F4734"/>
    <w:rsid w:val="002F4973"/>
    <w:rsid w:val="002F4A48"/>
    <w:rsid w:val="002F5E4F"/>
    <w:rsid w:val="002F600F"/>
    <w:rsid w:val="002F6017"/>
    <w:rsid w:val="002F63EF"/>
    <w:rsid w:val="002F653F"/>
    <w:rsid w:val="002F66EA"/>
    <w:rsid w:val="002F6BC9"/>
    <w:rsid w:val="002F6DC9"/>
    <w:rsid w:val="002F6ED2"/>
    <w:rsid w:val="002F797D"/>
    <w:rsid w:val="002F7E33"/>
    <w:rsid w:val="00300099"/>
    <w:rsid w:val="003001F4"/>
    <w:rsid w:val="003002B2"/>
    <w:rsid w:val="00300B20"/>
    <w:rsid w:val="00300D54"/>
    <w:rsid w:val="0030129E"/>
    <w:rsid w:val="00301AE2"/>
    <w:rsid w:val="0030237F"/>
    <w:rsid w:val="00302BF5"/>
    <w:rsid w:val="00302C31"/>
    <w:rsid w:val="00302E1B"/>
    <w:rsid w:val="00302E8A"/>
    <w:rsid w:val="003031C3"/>
    <w:rsid w:val="00303446"/>
    <w:rsid w:val="00303C9D"/>
    <w:rsid w:val="0030435C"/>
    <w:rsid w:val="0030477F"/>
    <w:rsid w:val="003047B0"/>
    <w:rsid w:val="003048F4"/>
    <w:rsid w:val="00304900"/>
    <w:rsid w:val="00304D7F"/>
    <w:rsid w:val="00305588"/>
    <w:rsid w:val="00305622"/>
    <w:rsid w:val="00305999"/>
    <w:rsid w:val="003059CF"/>
    <w:rsid w:val="00305D2E"/>
    <w:rsid w:val="00306495"/>
    <w:rsid w:val="00306871"/>
    <w:rsid w:val="00306F67"/>
    <w:rsid w:val="00306F94"/>
    <w:rsid w:val="00306FE0"/>
    <w:rsid w:val="003071F6"/>
    <w:rsid w:val="00307265"/>
    <w:rsid w:val="0030736E"/>
    <w:rsid w:val="003078F3"/>
    <w:rsid w:val="003079B8"/>
    <w:rsid w:val="00307DA1"/>
    <w:rsid w:val="00307DDE"/>
    <w:rsid w:val="00307E65"/>
    <w:rsid w:val="00307E85"/>
    <w:rsid w:val="00310E46"/>
    <w:rsid w:val="00310F2A"/>
    <w:rsid w:val="0031130C"/>
    <w:rsid w:val="00311362"/>
    <w:rsid w:val="00311561"/>
    <w:rsid w:val="003116D7"/>
    <w:rsid w:val="00311747"/>
    <w:rsid w:val="0031184F"/>
    <w:rsid w:val="00312078"/>
    <w:rsid w:val="0031207A"/>
    <w:rsid w:val="0031231D"/>
    <w:rsid w:val="003139CD"/>
    <w:rsid w:val="00313EF9"/>
    <w:rsid w:val="0031420E"/>
    <w:rsid w:val="00314239"/>
    <w:rsid w:val="0031452E"/>
    <w:rsid w:val="00314880"/>
    <w:rsid w:val="003148AE"/>
    <w:rsid w:val="00314E66"/>
    <w:rsid w:val="0031550E"/>
    <w:rsid w:val="00315710"/>
    <w:rsid w:val="00315E31"/>
    <w:rsid w:val="0031608E"/>
    <w:rsid w:val="003165E8"/>
    <w:rsid w:val="0031661D"/>
    <w:rsid w:val="00316CDC"/>
    <w:rsid w:val="003175D6"/>
    <w:rsid w:val="00317635"/>
    <w:rsid w:val="00317850"/>
    <w:rsid w:val="003178AD"/>
    <w:rsid w:val="003178B8"/>
    <w:rsid w:val="003178E3"/>
    <w:rsid w:val="00317C18"/>
    <w:rsid w:val="00317EA4"/>
    <w:rsid w:val="0032052F"/>
    <w:rsid w:val="003208AE"/>
    <w:rsid w:val="00320A7B"/>
    <w:rsid w:val="00320B95"/>
    <w:rsid w:val="00320C05"/>
    <w:rsid w:val="00320E37"/>
    <w:rsid w:val="00320F86"/>
    <w:rsid w:val="003210BC"/>
    <w:rsid w:val="00321185"/>
    <w:rsid w:val="0032180D"/>
    <w:rsid w:val="00321824"/>
    <w:rsid w:val="00321D1A"/>
    <w:rsid w:val="00322331"/>
    <w:rsid w:val="003225D7"/>
    <w:rsid w:val="003226B0"/>
    <w:rsid w:val="0032272C"/>
    <w:rsid w:val="0032280E"/>
    <w:rsid w:val="00322843"/>
    <w:rsid w:val="00322C52"/>
    <w:rsid w:val="00322EF9"/>
    <w:rsid w:val="0032329B"/>
    <w:rsid w:val="0032399A"/>
    <w:rsid w:val="003239C5"/>
    <w:rsid w:val="00323F2F"/>
    <w:rsid w:val="00324180"/>
    <w:rsid w:val="0032487D"/>
    <w:rsid w:val="003249B2"/>
    <w:rsid w:val="00324F1D"/>
    <w:rsid w:val="0032547C"/>
    <w:rsid w:val="00325C51"/>
    <w:rsid w:val="00325CF2"/>
    <w:rsid w:val="00325E3E"/>
    <w:rsid w:val="0032618E"/>
    <w:rsid w:val="0032642D"/>
    <w:rsid w:val="0032676E"/>
    <w:rsid w:val="00326A1E"/>
    <w:rsid w:val="003272E2"/>
    <w:rsid w:val="003274DA"/>
    <w:rsid w:val="00327F55"/>
    <w:rsid w:val="00330575"/>
    <w:rsid w:val="00330599"/>
    <w:rsid w:val="0033087B"/>
    <w:rsid w:val="00330C5D"/>
    <w:rsid w:val="00330C9F"/>
    <w:rsid w:val="00330EB1"/>
    <w:rsid w:val="0033112A"/>
    <w:rsid w:val="003317F2"/>
    <w:rsid w:val="003318B3"/>
    <w:rsid w:val="00331E3B"/>
    <w:rsid w:val="003322F1"/>
    <w:rsid w:val="00332D69"/>
    <w:rsid w:val="00333359"/>
    <w:rsid w:val="0033383B"/>
    <w:rsid w:val="00333B08"/>
    <w:rsid w:val="00333B1C"/>
    <w:rsid w:val="00335068"/>
    <w:rsid w:val="0033538A"/>
    <w:rsid w:val="0033539C"/>
    <w:rsid w:val="003357C8"/>
    <w:rsid w:val="0033592D"/>
    <w:rsid w:val="0033592E"/>
    <w:rsid w:val="00335C33"/>
    <w:rsid w:val="00336451"/>
    <w:rsid w:val="00336478"/>
    <w:rsid w:val="00336634"/>
    <w:rsid w:val="00337174"/>
    <w:rsid w:val="0034028C"/>
    <w:rsid w:val="00340772"/>
    <w:rsid w:val="003408C9"/>
    <w:rsid w:val="00340D38"/>
    <w:rsid w:val="00341E06"/>
    <w:rsid w:val="00342904"/>
    <w:rsid w:val="00342967"/>
    <w:rsid w:val="00342B17"/>
    <w:rsid w:val="00342D0E"/>
    <w:rsid w:val="00342F86"/>
    <w:rsid w:val="003430D3"/>
    <w:rsid w:val="00344412"/>
    <w:rsid w:val="0034483E"/>
    <w:rsid w:val="00345479"/>
    <w:rsid w:val="0034556D"/>
    <w:rsid w:val="0034560C"/>
    <w:rsid w:val="00345716"/>
    <w:rsid w:val="003457DE"/>
    <w:rsid w:val="0034591D"/>
    <w:rsid w:val="00345EEE"/>
    <w:rsid w:val="00345FF6"/>
    <w:rsid w:val="00346109"/>
    <w:rsid w:val="0034615A"/>
    <w:rsid w:val="003463BA"/>
    <w:rsid w:val="003466C7"/>
    <w:rsid w:val="00346B4A"/>
    <w:rsid w:val="00346C52"/>
    <w:rsid w:val="003477FC"/>
    <w:rsid w:val="003479ED"/>
    <w:rsid w:val="00347D4A"/>
    <w:rsid w:val="003501B2"/>
    <w:rsid w:val="0035037D"/>
    <w:rsid w:val="003505D2"/>
    <w:rsid w:val="00350AD3"/>
    <w:rsid w:val="00350DA6"/>
    <w:rsid w:val="00350F88"/>
    <w:rsid w:val="0035111B"/>
    <w:rsid w:val="00351391"/>
    <w:rsid w:val="003513C0"/>
    <w:rsid w:val="00351526"/>
    <w:rsid w:val="0035183C"/>
    <w:rsid w:val="00351AB1"/>
    <w:rsid w:val="00351E01"/>
    <w:rsid w:val="003520B9"/>
    <w:rsid w:val="003522B8"/>
    <w:rsid w:val="00353677"/>
    <w:rsid w:val="00353979"/>
    <w:rsid w:val="00353A3C"/>
    <w:rsid w:val="00353F31"/>
    <w:rsid w:val="003540F5"/>
    <w:rsid w:val="00354175"/>
    <w:rsid w:val="003541BF"/>
    <w:rsid w:val="003544F4"/>
    <w:rsid w:val="0035490D"/>
    <w:rsid w:val="00354BF7"/>
    <w:rsid w:val="003555FF"/>
    <w:rsid w:val="00355858"/>
    <w:rsid w:val="00355A97"/>
    <w:rsid w:val="00355CDC"/>
    <w:rsid w:val="00356720"/>
    <w:rsid w:val="00356A46"/>
    <w:rsid w:val="0035771C"/>
    <w:rsid w:val="003579A7"/>
    <w:rsid w:val="003602AE"/>
    <w:rsid w:val="00360AA7"/>
    <w:rsid w:val="003616DB"/>
    <w:rsid w:val="00361C28"/>
    <w:rsid w:val="00362107"/>
    <w:rsid w:val="0036242C"/>
    <w:rsid w:val="00362522"/>
    <w:rsid w:val="003626B8"/>
    <w:rsid w:val="00362C32"/>
    <w:rsid w:val="003632C7"/>
    <w:rsid w:val="0036418D"/>
    <w:rsid w:val="003643DE"/>
    <w:rsid w:val="003644CA"/>
    <w:rsid w:val="00364505"/>
    <w:rsid w:val="00364853"/>
    <w:rsid w:val="00364C4B"/>
    <w:rsid w:val="00364DB7"/>
    <w:rsid w:val="0036509B"/>
    <w:rsid w:val="0036544D"/>
    <w:rsid w:val="00365D49"/>
    <w:rsid w:val="00365E56"/>
    <w:rsid w:val="00365F35"/>
    <w:rsid w:val="00365F5E"/>
    <w:rsid w:val="00365FBC"/>
    <w:rsid w:val="00366087"/>
    <w:rsid w:val="00366997"/>
    <w:rsid w:val="003672C0"/>
    <w:rsid w:val="00370172"/>
    <w:rsid w:val="0037048E"/>
    <w:rsid w:val="003706B0"/>
    <w:rsid w:val="00370832"/>
    <w:rsid w:val="00370D13"/>
    <w:rsid w:val="0037195F"/>
    <w:rsid w:val="003719FC"/>
    <w:rsid w:val="00371D31"/>
    <w:rsid w:val="00371FB3"/>
    <w:rsid w:val="00372000"/>
    <w:rsid w:val="0037207F"/>
    <w:rsid w:val="00372621"/>
    <w:rsid w:val="003728E6"/>
    <w:rsid w:val="00372D52"/>
    <w:rsid w:val="00372D62"/>
    <w:rsid w:val="00372DA6"/>
    <w:rsid w:val="0037343A"/>
    <w:rsid w:val="00373480"/>
    <w:rsid w:val="00373E4C"/>
    <w:rsid w:val="003745DC"/>
    <w:rsid w:val="00374A93"/>
    <w:rsid w:val="00374D86"/>
    <w:rsid w:val="00375149"/>
    <w:rsid w:val="00375603"/>
    <w:rsid w:val="003763AB"/>
    <w:rsid w:val="00376504"/>
    <w:rsid w:val="00376755"/>
    <w:rsid w:val="003778C0"/>
    <w:rsid w:val="00377F36"/>
    <w:rsid w:val="00377FA1"/>
    <w:rsid w:val="003801DD"/>
    <w:rsid w:val="00380E14"/>
    <w:rsid w:val="003812FA"/>
    <w:rsid w:val="00381508"/>
    <w:rsid w:val="003817BA"/>
    <w:rsid w:val="00381EAB"/>
    <w:rsid w:val="0038216B"/>
    <w:rsid w:val="00382256"/>
    <w:rsid w:val="00382378"/>
    <w:rsid w:val="0038283C"/>
    <w:rsid w:val="00382F2A"/>
    <w:rsid w:val="00383262"/>
    <w:rsid w:val="003832E0"/>
    <w:rsid w:val="003832F3"/>
    <w:rsid w:val="003832F7"/>
    <w:rsid w:val="0038335E"/>
    <w:rsid w:val="00383593"/>
    <w:rsid w:val="003837AF"/>
    <w:rsid w:val="00383AA8"/>
    <w:rsid w:val="00383ED6"/>
    <w:rsid w:val="003852E4"/>
    <w:rsid w:val="00385560"/>
    <w:rsid w:val="0038588A"/>
    <w:rsid w:val="00385D6B"/>
    <w:rsid w:val="00385FCD"/>
    <w:rsid w:val="00386C8E"/>
    <w:rsid w:val="00386F23"/>
    <w:rsid w:val="00387093"/>
    <w:rsid w:val="003871FF"/>
    <w:rsid w:val="0038720C"/>
    <w:rsid w:val="00387588"/>
    <w:rsid w:val="00387692"/>
    <w:rsid w:val="00390184"/>
    <w:rsid w:val="003904CB"/>
    <w:rsid w:val="00390521"/>
    <w:rsid w:val="00390BAE"/>
    <w:rsid w:val="0039137B"/>
    <w:rsid w:val="003916D1"/>
    <w:rsid w:val="003916FF"/>
    <w:rsid w:val="00391BC4"/>
    <w:rsid w:val="00391BEA"/>
    <w:rsid w:val="00391DE6"/>
    <w:rsid w:val="00391DF1"/>
    <w:rsid w:val="00391FA0"/>
    <w:rsid w:val="00391FC6"/>
    <w:rsid w:val="003923F8"/>
    <w:rsid w:val="00392D97"/>
    <w:rsid w:val="00392E53"/>
    <w:rsid w:val="00393090"/>
    <w:rsid w:val="003930D6"/>
    <w:rsid w:val="0039351B"/>
    <w:rsid w:val="00393589"/>
    <w:rsid w:val="003939A3"/>
    <w:rsid w:val="00393F7C"/>
    <w:rsid w:val="00393FEB"/>
    <w:rsid w:val="00394415"/>
    <w:rsid w:val="0039479F"/>
    <w:rsid w:val="00394B3E"/>
    <w:rsid w:val="00395132"/>
    <w:rsid w:val="00395203"/>
    <w:rsid w:val="00395832"/>
    <w:rsid w:val="00395882"/>
    <w:rsid w:val="00395FC4"/>
    <w:rsid w:val="00396F72"/>
    <w:rsid w:val="003976B1"/>
    <w:rsid w:val="0039787A"/>
    <w:rsid w:val="00397D5D"/>
    <w:rsid w:val="00397EBD"/>
    <w:rsid w:val="00397EDD"/>
    <w:rsid w:val="003A0062"/>
    <w:rsid w:val="003A0B43"/>
    <w:rsid w:val="003A0C98"/>
    <w:rsid w:val="003A0F5A"/>
    <w:rsid w:val="003A133F"/>
    <w:rsid w:val="003A2387"/>
    <w:rsid w:val="003A2FAD"/>
    <w:rsid w:val="003A31D1"/>
    <w:rsid w:val="003A3336"/>
    <w:rsid w:val="003A3A06"/>
    <w:rsid w:val="003A429F"/>
    <w:rsid w:val="003A442B"/>
    <w:rsid w:val="003A44C3"/>
    <w:rsid w:val="003A4558"/>
    <w:rsid w:val="003A4777"/>
    <w:rsid w:val="003A49E8"/>
    <w:rsid w:val="003A4B8A"/>
    <w:rsid w:val="003A4D9A"/>
    <w:rsid w:val="003A4F37"/>
    <w:rsid w:val="003A52E8"/>
    <w:rsid w:val="003A54A6"/>
    <w:rsid w:val="003A57AB"/>
    <w:rsid w:val="003A580B"/>
    <w:rsid w:val="003A58CF"/>
    <w:rsid w:val="003A5B21"/>
    <w:rsid w:val="003A6401"/>
    <w:rsid w:val="003A6896"/>
    <w:rsid w:val="003A72BF"/>
    <w:rsid w:val="003A783C"/>
    <w:rsid w:val="003A7BBE"/>
    <w:rsid w:val="003A7C5C"/>
    <w:rsid w:val="003A7EFF"/>
    <w:rsid w:val="003B025E"/>
    <w:rsid w:val="003B06EB"/>
    <w:rsid w:val="003B0BCB"/>
    <w:rsid w:val="003B0CD3"/>
    <w:rsid w:val="003B0D4B"/>
    <w:rsid w:val="003B0DAD"/>
    <w:rsid w:val="003B1930"/>
    <w:rsid w:val="003B1E86"/>
    <w:rsid w:val="003B21BA"/>
    <w:rsid w:val="003B28D1"/>
    <w:rsid w:val="003B3259"/>
    <w:rsid w:val="003B35A1"/>
    <w:rsid w:val="003B4834"/>
    <w:rsid w:val="003B4CAC"/>
    <w:rsid w:val="003B50F7"/>
    <w:rsid w:val="003B5A9C"/>
    <w:rsid w:val="003B63C1"/>
    <w:rsid w:val="003B68F2"/>
    <w:rsid w:val="003B6BCF"/>
    <w:rsid w:val="003B6CA2"/>
    <w:rsid w:val="003B6FDF"/>
    <w:rsid w:val="003B70D3"/>
    <w:rsid w:val="003B75AE"/>
    <w:rsid w:val="003B7901"/>
    <w:rsid w:val="003B7B9D"/>
    <w:rsid w:val="003C04A8"/>
    <w:rsid w:val="003C07F5"/>
    <w:rsid w:val="003C09EB"/>
    <w:rsid w:val="003C101D"/>
    <w:rsid w:val="003C12CB"/>
    <w:rsid w:val="003C13A4"/>
    <w:rsid w:val="003C14DB"/>
    <w:rsid w:val="003C1532"/>
    <w:rsid w:val="003C183E"/>
    <w:rsid w:val="003C1955"/>
    <w:rsid w:val="003C1B6B"/>
    <w:rsid w:val="003C2348"/>
    <w:rsid w:val="003C2A6D"/>
    <w:rsid w:val="003C2FB1"/>
    <w:rsid w:val="003C306B"/>
    <w:rsid w:val="003C45FE"/>
    <w:rsid w:val="003C4C70"/>
    <w:rsid w:val="003C500D"/>
    <w:rsid w:val="003C5BD8"/>
    <w:rsid w:val="003C61E0"/>
    <w:rsid w:val="003C64F8"/>
    <w:rsid w:val="003C6AB1"/>
    <w:rsid w:val="003C6ABC"/>
    <w:rsid w:val="003C6DE4"/>
    <w:rsid w:val="003C6EDA"/>
    <w:rsid w:val="003C710B"/>
    <w:rsid w:val="003C717F"/>
    <w:rsid w:val="003C730E"/>
    <w:rsid w:val="003C751C"/>
    <w:rsid w:val="003C789A"/>
    <w:rsid w:val="003C7CF6"/>
    <w:rsid w:val="003C7E7E"/>
    <w:rsid w:val="003D039B"/>
    <w:rsid w:val="003D0767"/>
    <w:rsid w:val="003D08D1"/>
    <w:rsid w:val="003D09AE"/>
    <w:rsid w:val="003D0CA4"/>
    <w:rsid w:val="003D119C"/>
    <w:rsid w:val="003D145C"/>
    <w:rsid w:val="003D14D2"/>
    <w:rsid w:val="003D1AFE"/>
    <w:rsid w:val="003D231D"/>
    <w:rsid w:val="003D2D20"/>
    <w:rsid w:val="003D30FA"/>
    <w:rsid w:val="003D312C"/>
    <w:rsid w:val="003D372E"/>
    <w:rsid w:val="003D40E3"/>
    <w:rsid w:val="003D4790"/>
    <w:rsid w:val="003D4DFD"/>
    <w:rsid w:val="003D52B9"/>
    <w:rsid w:val="003D545E"/>
    <w:rsid w:val="003D56F6"/>
    <w:rsid w:val="003D5F98"/>
    <w:rsid w:val="003D5FB5"/>
    <w:rsid w:val="003D60B3"/>
    <w:rsid w:val="003D640E"/>
    <w:rsid w:val="003D67C3"/>
    <w:rsid w:val="003D6D13"/>
    <w:rsid w:val="003D6D91"/>
    <w:rsid w:val="003D7360"/>
    <w:rsid w:val="003E091D"/>
    <w:rsid w:val="003E1375"/>
    <w:rsid w:val="003E1518"/>
    <w:rsid w:val="003E21C8"/>
    <w:rsid w:val="003E2309"/>
    <w:rsid w:val="003E2B54"/>
    <w:rsid w:val="003E2F73"/>
    <w:rsid w:val="003E3164"/>
    <w:rsid w:val="003E3176"/>
    <w:rsid w:val="003E321C"/>
    <w:rsid w:val="003E38DF"/>
    <w:rsid w:val="003E3A4B"/>
    <w:rsid w:val="003E3DF9"/>
    <w:rsid w:val="003E41E5"/>
    <w:rsid w:val="003E5311"/>
    <w:rsid w:val="003E596D"/>
    <w:rsid w:val="003E5DB9"/>
    <w:rsid w:val="003E5DBA"/>
    <w:rsid w:val="003E6544"/>
    <w:rsid w:val="003E6B26"/>
    <w:rsid w:val="003E7758"/>
    <w:rsid w:val="003E77B0"/>
    <w:rsid w:val="003E7832"/>
    <w:rsid w:val="003E7B0E"/>
    <w:rsid w:val="003E7B64"/>
    <w:rsid w:val="003E7D47"/>
    <w:rsid w:val="003E7E9F"/>
    <w:rsid w:val="003E7EA0"/>
    <w:rsid w:val="003E7FCD"/>
    <w:rsid w:val="003E7FFC"/>
    <w:rsid w:val="003F044F"/>
    <w:rsid w:val="003F05FF"/>
    <w:rsid w:val="003F0B90"/>
    <w:rsid w:val="003F0E1D"/>
    <w:rsid w:val="003F0F59"/>
    <w:rsid w:val="003F101A"/>
    <w:rsid w:val="003F142D"/>
    <w:rsid w:val="003F1AB4"/>
    <w:rsid w:val="003F1AE6"/>
    <w:rsid w:val="003F2674"/>
    <w:rsid w:val="003F27C0"/>
    <w:rsid w:val="003F4104"/>
    <w:rsid w:val="003F452A"/>
    <w:rsid w:val="003F46F7"/>
    <w:rsid w:val="003F48A2"/>
    <w:rsid w:val="003F50AD"/>
    <w:rsid w:val="003F514A"/>
    <w:rsid w:val="003F51A4"/>
    <w:rsid w:val="003F51E6"/>
    <w:rsid w:val="003F6740"/>
    <w:rsid w:val="003F6CB4"/>
    <w:rsid w:val="003F6CCD"/>
    <w:rsid w:val="003F70C2"/>
    <w:rsid w:val="003F72A0"/>
    <w:rsid w:val="003F786B"/>
    <w:rsid w:val="003F7C15"/>
    <w:rsid w:val="003F7F49"/>
    <w:rsid w:val="00400217"/>
    <w:rsid w:val="00400256"/>
    <w:rsid w:val="00400AC5"/>
    <w:rsid w:val="0040230C"/>
    <w:rsid w:val="00402345"/>
    <w:rsid w:val="004029DC"/>
    <w:rsid w:val="00402C6D"/>
    <w:rsid w:val="00402EBC"/>
    <w:rsid w:val="00402EE7"/>
    <w:rsid w:val="0040318D"/>
    <w:rsid w:val="004036D1"/>
    <w:rsid w:val="00403A95"/>
    <w:rsid w:val="00403D27"/>
    <w:rsid w:val="0040477B"/>
    <w:rsid w:val="00404841"/>
    <w:rsid w:val="00404856"/>
    <w:rsid w:val="00404BF5"/>
    <w:rsid w:val="00405F02"/>
    <w:rsid w:val="0040607F"/>
    <w:rsid w:val="004060F9"/>
    <w:rsid w:val="004062ED"/>
    <w:rsid w:val="00406B2A"/>
    <w:rsid w:val="00406CAE"/>
    <w:rsid w:val="00406D2F"/>
    <w:rsid w:val="00406ED3"/>
    <w:rsid w:val="00407A54"/>
    <w:rsid w:val="00407C56"/>
    <w:rsid w:val="00407EED"/>
    <w:rsid w:val="004104C3"/>
    <w:rsid w:val="004108CC"/>
    <w:rsid w:val="00410B0D"/>
    <w:rsid w:val="00411045"/>
    <w:rsid w:val="0041137F"/>
    <w:rsid w:val="0041147B"/>
    <w:rsid w:val="0041171C"/>
    <w:rsid w:val="00411988"/>
    <w:rsid w:val="004119DF"/>
    <w:rsid w:val="00411B30"/>
    <w:rsid w:val="00411F59"/>
    <w:rsid w:val="00412102"/>
    <w:rsid w:val="00412125"/>
    <w:rsid w:val="0041226A"/>
    <w:rsid w:val="00412278"/>
    <w:rsid w:val="00412376"/>
    <w:rsid w:val="004123E8"/>
    <w:rsid w:val="0041249C"/>
    <w:rsid w:val="00412592"/>
    <w:rsid w:val="004129DD"/>
    <w:rsid w:val="00412EA0"/>
    <w:rsid w:val="00413140"/>
    <w:rsid w:val="004137C8"/>
    <w:rsid w:val="00413A58"/>
    <w:rsid w:val="00413A9E"/>
    <w:rsid w:val="00413B19"/>
    <w:rsid w:val="00413C6F"/>
    <w:rsid w:val="004146C4"/>
    <w:rsid w:val="004146C6"/>
    <w:rsid w:val="00414E65"/>
    <w:rsid w:val="00414F44"/>
    <w:rsid w:val="00415239"/>
    <w:rsid w:val="00415355"/>
    <w:rsid w:val="00415AE2"/>
    <w:rsid w:val="00415C92"/>
    <w:rsid w:val="004165D1"/>
    <w:rsid w:val="00416694"/>
    <w:rsid w:val="0041678B"/>
    <w:rsid w:val="00416DA0"/>
    <w:rsid w:val="00416DDC"/>
    <w:rsid w:val="00416F9B"/>
    <w:rsid w:val="004201D2"/>
    <w:rsid w:val="0042032F"/>
    <w:rsid w:val="004209F0"/>
    <w:rsid w:val="00420E00"/>
    <w:rsid w:val="00420ECF"/>
    <w:rsid w:val="00421031"/>
    <w:rsid w:val="00421226"/>
    <w:rsid w:val="0042132F"/>
    <w:rsid w:val="00421485"/>
    <w:rsid w:val="004217DC"/>
    <w:rsid w:val="0042190B"/>
    <w:rsid w:val="00421D09"/>
    <w:rsid w:val="0042253A"/>
    <w:rsid w:val="00422878"/>
    <w:rsid w:val="004228EF"/>
    <w:rsid w:val="004235A0"/>
    <w:rsid w:val="00423700"/>
    <w:rsid w:val="00424602"/>
    <w:rsid w:val="00424C32"/>
    <w:rsid w:val="00424C81"/>
    <w:rsid w:val="004259E1"/>
    <w:rsid w:val="00425E66"/>
    <w:rsid w:val="00426182"/>
    <w:rsid w:val="00426668"/>
    <w:rsid w:val="004266C8"/>
    <w:rsid w:val="004266CA"/>
    <w:rsid w:val="00426A39"/>
    <w:rsid w:val="00426D40"/>
    <w:rsid w:val="0042736C"/>
    <w:rsid w:val="0042797A"/>
    <w:rsid w:val="00427C07"/>
    <w:rsid w:val="0043011F"/>
    <w:rsid w:val="0043034D"/>
    <w:rsid w:val="004307B6"/>
    <w:rsid w:val="004307C8"/>
    <w:rsid w:val="0043128B"/>
    <w:rsid w:val="00431360"/>
    <w:rsid w:val="00431844"/>
    <w:rsid w:val="00431C30"/>
    <w:rsid w:val="00432076"/>
    <w:rsid w:val="004326A5"/>
    <w:rsid w:val="004328A4"/>
    <w:rsid w:val="0043295E"/>
    <w:rsid w:val="004331AF"/>
    <w:rsid w:val="004337FA"/>
    <w:rsid w:val="00433E2A"/>
    <w:rsid w:val="00433FB7"/>
    <w:rsid w:val="004346A1"/>
    <w:rsid w:val="0043488E"/>
    <w:rsid w:val="004348B3"/>
    <w:rsid w:val="0043517B"/>
    <w:rsid w:val="00435520"/>
    <w:rsid w:val="004358C6"/>
    <w:rsid w:val="004359A4"/>
    <w:rsid w:val="00435DC3"/>
    <w:rsid w:val="00435EDA"/>
    <w:rsid w:val="00436A62"/>
    <w:rsid w:val="00436B8D"/>
    <w:rsid w:val="00436CC2"/>
    <w:rsid w:val="00436CF0"/>
    <w:rsid w:val="00437979"/>
    <w:rsid w:val="004379D5"/>
    <w:rsid w:val="00437C0B"/>
    <w:rsid w:val="00437F32"/>
    <w:rsid w:val="00437F3E"/>
    <w:rsid w:val="004400B9"/>
    <w:rsid w:val="004405A8"/>
    <w:rsid w:val="0044080C"/>
    <w:rsid w:val="00440BE8"/>
    <w:rsid w:val="00441263"/>
    <w:rsid w:val="004415FD"/>
    <w:rsid w:val="0044161A"/>
    <w:rsid w:val="0044189D"/>
    <w:rsid w:val="00441F8F"/>
    <w:rsid w:val="0044224E"/>
    <w:rsid w:val="004422CE"/>
    <w:rsid w:val="0044234B"/>
    <w:rsid w:val="004425CC"/>
    <w:rsid w:val="0044273C"/>
    <w:rsid w:val="00442A70"/>
    <w:rsid w:val="00442ADC"/>
    <w:rsid w:val="00442D56"/>
    <w:rsid w:val="00442EC0"/>
    <w:rsid w:val="00443722"/>
    <w:rsid w:val="0044382B"/>
    <w:rsid w:val="00443943"/>
    <w:rsid w:val="004442BD"/>
    <w:rsid w:val="004443DA"/>
    <w:rsid w:val="004443F4"/>
    <w:rsid w:val="0044473F"/>
    <w:rsid w:val="004449D0"/>
    <w:rsid w:val="00444DF2"/>
    <w:rsid w:val="0044506B"/>
    <w:rsid w:val="00445945"/>
    <w:rsid w:val="00445AF9"/>
    <w:rsid w:val="00445C68"/>
    <w:rsid w:val="0044667D"/>
    <w:rsid w:val="00447D68"/>
    <w:rsid w:val="004503D5"/>
    <w:rsid w:val="004503F7"/>
    <w:rsid w:val="00450B55"/>
    <w:rsid w:val="00450F0E"/>
    <w:rsid w:val="00451256"/>
    <w:rsid w:val="00451536"/>
    <w:rsid w:val="004518BB"/>
    <w:rsid w:val="00451ED5"/>
    <w:rsid w:val="004520FE"/>
    <w:rsid w:val="0045251D"/>
    <w:rsid w:val="004525FD"/>
    <w:rsid w:val="004526D8"/>
    <w:rsid w:val="00452DAE"/>
    <w:rsid w:val="00453163"/>
    <w:rsid w:val="00453421"/>
    <w:rsid w:val="004536A8"/>
    <w:rsid w:val="004537EA"/>
    <w:rsid w:val="0045387A"/>
    <w:rsid w:val="00453B23"/>
    <w:rsid w:val="00453B5D"/>
    <w:rsid w:val="0045423D"/>
    <w:rsid w:val="0045431A"/>
    <w:rsid w:val="00454435"/>
    <w:rsid w:val="00454C29"/>
    <w:rsid w:val="00454D00"/>
    <w:rsid w:val="00454D8A"/>
    <w:rsid w:val="00454EE5"/>
    <w:rsid w:val="00454FBF"/>
    <w:rsid w:val="00455025"/>
    <w:rsid w:val="004550D0"/>
    <w:rsid w:val="004550F7"/>
    <w:rsid w:val="0045526C"/>
    <w:rsid w:val="00455AC1"/>
    <w:rsid w:val="00455F7F"/>
    <w:rsid w:val="00456144"/>
    <w:rsid w:val="00456432"/>
    <w:rsid w:val="004569B0"/>
    <w:rsid w:val="00456A75"/>
    <w:rsid w:val="00456F68"/>
    <w:rsid w:val="00457464"/>
    <w:rsid w:val="00457A5B"/>
    <w:rsid w:val="00457FCC"/>
    <w:rsid w:val="004604BD"/>
    <w:rsid w:val="004606C3"/>
    <w:rsid w:val="0046070B"/>
    <w:rsid w:val="004609DE"/>
    <w:rsid w:val="00460A2A"/>
    <w:rsid w:val="00460AD8"/>
    <w:rsid w:val="00460BA5"/>
    <w:rsid w:val="00460C0A"/>
    <w:rsid w:val="00460D9B"/>
    <w:rsid w:val="00460DB9"/>
    <w:rsid w:val="004612CF"/>
    <w:rsid w:val="0046183B"/>
    <w:rsid w:val="00461BBD"/>
    <w:rsid w:val="00461D80"/>
    <w:rsid w:val="00461FBB"/>
    <w:rsid w:val="0046269F"/>
    <w:rsid w:val="004627AF"/>
    <w:rsid w:val="004627ED"/>
    <w:rsid w:val="00462DE3"/>
    <w:rsid w:val="0046342D"/>
    <w:rsid w:val="0046357F"/>
    <w:rsid w:val="00463BD6"/>
    <w:rsid w:val="00463E0C"/>
    <w:rsid w:val="00463EF2"/>
    <w:rsid w:val="004642A1"/>
    <w:rsid w:val="00464814"/>
    <w:rsid w:val="0046497D"/>
    <w:rsid w:val="0046500A"/>
    <w:rsid w:val="004650A3"/>
    <w:rsid w:val="00465A03"/>
    <w:rsid w:val="00465CEB"/>
    <w:rsid w:val="00466005"/>
    <w:rsid w:val="0046604A"/>
    <w:rsid w:val="004663AA"/>
    <w:rsid w:val="0046649D"/>
    <w:rsid w:val="00466BFF"/>
    <w:rsid w:val="00467347"/>
    <w:rsid w:val="00467ED8"/>
    <w:rsid w:val="00467FD2"/>
    <w:rsid w:val="00470785"/>
    <w:rsid w:val="00470CB9"/>
    <w:rsid w:val="00470FA9"/>
    <w:rsid w:val="00471121"/>
    <w:rsid w:val="00471558"/>
    <w:rsid w:val="00471603"/>
    <w:rsid w:val="004716B2"/>
    <w:rsid w:val="00471735"/>
    <w:rsid w:val="00471748"/>
    <w:rsid w:val="004719DF"/>
    <w:rsid w:val="00471BC0"/>
    <w:rsid w:val="0047295E"/>
    <w:rsid w:val="004729E9"/>
    <w:rsid w:val="0047358B"/>
    <w:rsid w:val="00473B92"/>
    <w:rsid w:val="00473FE4"/>
    <w:rsid w:val="00474780"/>
    <w:rsid w:val="0047491B"/>
    <w:rsid w:val="00474D19"/>
    <w:rsid w:val="00475099"/>
    <w:rsid w:val="0047537C"/>
    <w:rsid w:val="004755A3"/>
    <w:rsid w:val="0047570F"/>
    <w:rsid w:val="00476098"/>
    <w:rsid w:val="00476492"/>
    <w:rsid w:val="00476543"/>
    <w:rsid w:val="004768C4"/>
    <w:rsid w:val="00476941"/>
    <w:rsid w:val="00476A83"/>
    <w:rsid w:val="00476C30"/>
    <w:rsid w:val="00476C98"/>
    <w:rsid w:val="00477389"/>
    <w:rsid w:val="00477403"/>
    <w:rsid w:val="00477BDA"/>
    <w:rsid w:val="00477F57"/>
    <w:rsid w:val="0048004D"/>
    <w:rsid w:val="004801FA"/>
    <w:rsid w:val="00480AC0"/>
    <w:rsid w:val="004812FB"/>
    <w:rsid w:val="004819C5"/>
    <w:rsid w:val="00481A36"/>
    <w:rsid w:val="00482562"/>
    <w:rsid w:val="004825B0"/>
    <w:rsid w:val="00482B9F"/>
    <w:rsid w:val="00482DC4"/>
    <w:rsid w:val="00482E99"/>
    <w:rsid w:val="00482FF1"/>
    <w:rsid w:val="004831A7"/>
    <w:rsid w:val="00483735"/>
    <w:rsid w:val="0048398F"/>
    <w:rsid w:val="004839B1"/>
    <w:rsid w:val="00483B67"/>
    <w:rsid w:val="004844C4"/>
    <w:rsid w:val="00484DC4"/>
    <w:rsid w:val="0048548A"/>
    <w:rsid w:val="0048553E"/>
    <w:rsid w:val="0048589F"/>
    <w:rsid w:val="00485C3A"/>
    <w:rsid w:val="004862B4"/>
    <w:rsid w:val="0048695F"/>
    <w:rsid w:val="004872BA"/>
    <w:rsid w:val="004904CD"/>
    <w:rsid w:val="004905F9"/>
    <w:rsid w:val="00490801"/>
    <w:rsid w:val="004909F2"/>
    <w:rsid w:val="00490B47"/>
    <w:rsid w:val="00490CE7"/>
    <w:rsid w:val="00490F09"/>
    <w:rsid w:val="00490F85"/>
    <w:rsid w:val="004911EF"/>
    <w:rsid w:val="00491902"/>
    <w:rsid w:val="004919C6"/>
    <w:rsid w:val="00491C51"/>
    <w:rsid w:val="00491D0C"/>
    <w:rsid w:val="004929E2"/>
    <w:rsid w:val="00492B05"/>
    <w:rsid w:val="00493184"/>
    <w:rsid w:val="00493843"/>
    <w:rsid w:val="004938FE"/>
    <w:rsid w:val="00493DCD"/>
    <w:rsid w:val="00493E1D"/>
    <w:rsid w:val="0049433B"/>
    <w:rsid w:val="00494609"/>
    <w:rsid w:val="00494766"/>
    <w:rsid w:val="00494E1B"/>
    <w:rsid w:val="00494F7E"/>
    <w:rsid w:val="004951AD"/>
    <w:rsid w:val="004956EE"/>
    <w:rsid w:val="00495A76"/>
    <w:rsid w:val="00495F36"/>
    <w:rsid w:val="004967A3"/>
    <w:rsid w:val="00496AF6"/>
    <w:rsid w:val="00496DDC"/>
    <w:rsid w:val="00496EFD"/>
    <w:rsid w:val="00497393"/>
    <w:rsid w:val="004974A4"/>
    <w:rsid w:val="00497947"/>
    <w:rsid w:val="004A001B"/>
    <w:rsid w:val="004A0144"/>
    <w:rsid w:val="004A0637"/>
    <w:rsid w:val="004A07F3"/>
    <w:rsid w:val="004A12A4"/>
    <w:rsid w:val="004A149D"/>
    <w:rsid w:val="004A16AA"/>
    <w:rsid w:val="004A1D48"/>
    <w:rsid w:val="004A1E53"/>
    <w:rsid w:val="004A3278"/>
    <w:rsid w:val="004A3284"/>
    <w:rsid w:val="004A3387"/>
    <w:rsid w:val="004A353B"/>
    <w:rsid w:val="004A3F76"/>
    <w:rsid w:val="004A458D"/>
    <w:rsid w:val="004A47CD"/>
    <w:rsid w:val="004A4ACA"/>
    <w:rsid w:val="004A4BFA"/>
    <w:rsid w:val="004A5102"/>
    <w:rsid w:val="004A51D2"/>
    <w:rsid w:val="004A5229"/>
    <w:rsid w:val="004A52FC"/>
    <w:rsid w:val="004A5336"/>
    <w:rsid w:val="004A558D"/>
    <w:rsid w:val="004A564A"/>
    <w:rsid w:val="004A574E"/>
    <w:rsid w:val="004A5757"/>
    <w:rsid w:val="004A57B7"/>
    <w:rsid w:val="004A62F8"/>
    <w:rsid w:val="004A64C5"/>
    <w:rsid w:val="004A677A"/>
    <w:rsid w:val="004A68B3"/>
    <w:rsid w:val="004A6948"/>
    <w:rsid w:val="004A6B06"/>
    <w:rsid w:val="004A6D30"/>
    <w:rsid w:val="004A6FB6"/>
    <w:rsid w:val="004A6FD7"/>
    <w:rsid w:val="004A7244"/>
    <w:rsid w:val="004A7A3F"/>
    <w:rsid w:val="004A7F0E"/>
    <w:rsid w:val="004B0172"/>
    <w:rsid w:val="004B030A"/>
    <w:rsid w:val="004B03BC"/>
    <w:rsid w:val="004B081D"/>
    <w:rsid w:val="004B0AF6"/>
    <w:rsid w:val="004B1050"/>
    <w:rsid w:val="004B111B"/>
    <w:rsid w:val="004B123B"/>
    <w:rsid w:val="004B1775"/>
    <w:rsid w:val="004B17C7"/>
    <w:rsid w:val="004B1B64"/>
    <w:rsid w:val="004B1BC6"/>
    <w:rsid w:val="004B1CA2"/>
    <w:rsid w:val="004B203F"/>
    <w:rsid w:val="004B216C"/>
    <w:rsid w:val="004B280C"/>
    <w:rsid w:val="004B2829"/>
    <w:rsid w:val="004B2D30"/>
    <w:rsid w:val="004B3AAF"/>
    <w:rsid w:val="004B42AC"/>
    <w:rsid w:val="004B44A6"/>
    <w:rsid w:val="004B468D"/>
    <w:rsid w:val="004B498F"/>
    <w:rsid w:val="004B5131"/>
    <w:rsid w:val="004B51BC"/>
    <w:rsid w:val="004B5AFA"/>
    <w:rsid w:val="004B5BD5"/>
    <w:rsid w:val="004B5CE1"/>
    <w:rsid w:val="004B6D5A"/>
    <w:rsid w:val="004B75D7"/>
    <w:rsid w:val="004B7E11"/>
    <w:rsid w:val="004C0DCC"/>
    <w:rsid w:val="004C18B0"/>
    <w:rsid w:val="004C1C32"/>
    <w:rsid w:val="004C1C8F"/>
    <w:rsid w:val="004C298A"/>
    <w:rsid w:val="004C2995"/>
    <w:rsid w:val="004C2B4B"/>
    <w:rsid w:val="004C311D"/>
    <w:rsid w:val="004C39D2"/>
    <w:rsid w:val="004C3B2E"/>
    <w:rsid w:val="004C3D4C"/>
    <w:rsid w:val="004C41B4"/>
    <w:rsid w:val="004C46F8"/>
    <w:rsid w:val="004C4888"/>
    <w:rsid w:val="004C49CD"/>
    <w:rsid w:val="004C51FB"/>
    <w:rsid w:val="004C5B3A"/>
    <w:rsid w:val="004C5C93"/>
    <w:rsid w:val="004C5E7F"/>
    <w:rsid w:val="004C5F0E"/>
    <w:rsid w:val="004C68C6"/>
    <w:rsid w:val="004C6C7A"/>
    <w:rsid w:val="004C6D26"/>
    <w:rsid w:val="004C6D3F"/>
    <w:rsid w:val="004C7186"/>
    <w:rsid w:val="004C7262"/>
    <w:rsid w:val="004C7338"/>
    <w:rsid w:val="004C777C"/>
    <w:rsid w:val="004C7EBA"/>
    <w:rsid w:val="004C7F47"/>
    <w:rsid w:val="004D1310"/>
    <w:rsid w:val="004D1520"/>
    <w:rsid w:val="004D154E"/>
    <w:rsid w:val="004D167F"/>
    <w:rsid w:val="004D17D1"/>
    <w:rsid w:val="004D23A9"/>
    <w:rsid w:val="004D24A9"/>
    <w:rsid w:val="004D35E3"/>
    <w:rsid w:val="004D3941"/>
    <w:rsid w:val="004D3A03"/>
    <w:rsid w:val="004D3E73"/>
    <w:rsid w:val="004D477F"/>
    <w:rsid w:val="004D4D5A"/>
    <w:rsid w:val="004D5739"/>
    <w:rsid w:val="004D5800"/>
    <w:rsid w:val="004D599B"/>
    <w:rsid w:val="004D624C"/>
    <w:rsid w:val="004D6615"/>
    <w:rsid w:val="004D671B"/>
    <w:rsid w:val="004D6806"/>
    <w:rsid w:val="004D6C30"/>
    <w:rsid w:val="004D7C57"/>
    <w:rsid w:val="004D7EBD"/>
    <w:rsid w:val="004D7FAD"/>
    <w:rsid w:val="004E02E4"/>
    <w:rsid w:val="004E085D"/>
    <w:rsid w:val="004E0A19"/>
    <w:rsid w:val="004E0A96"/>
    <w:rsid w:val="004E0BC6"/>
    <w:rsid w:val="004E116F"/>
    <w:rsid w:val="004E1770"/>
    <w:rsid w:val="004E215E"/>
    <w:rsid w:val="004E2360"/>
    <w:rsid w:val="004E244D"/>
    <w:rsid w:val="004E2571"/>
    <w:rsid w:val="004E2B5B"/>
    <w:rsid w:val="004E330E"/>
    <w:rsid w:val="004E3ACE"/>
    <w:rsid w:val="004E3F3F"/>
    <w:rsid w:val="004E423C"/>
    <w:rsid w:val="004E44BB"/>
    <w:rsid w:val="004E471E"/>
    <w:rsid w:val="004E4B36"/>
    <w:rsid w:val="004E4E76"/>
    <w:rsid w:val="004E5083"/>
    <w:rsid w:val="004E52EE"/>
    <w:rsid w:val="004E599F"/>
    <w:rsid w:val="004E5DCC"/>
    <w:rsid w:val="004E6294"/>
    <w:rsid w:val="004E6408"/>
    <w:rsid w:val="004E663C"/>
    <w:rsid w:val="004E699E"/>
    <w:rsid w:val="004E6BFF"/>
    <w:rsid w:val="004E6DDD"/>
    <w:rsid w:val="004E7564"/>
    <w:rsid w:val="004E7649"/>
    <w:rsid w:val="004E79C9"/>
    <w:rsid w:val="004E7C00"/>
    <w:rsid w:val="004E7FAD"/>
    <w:rsid w:val="004F05BF"/>
    <w:rsid w:val="004F05F0"/>
    <w:rsid w:val="004F0736"/>
    <w:rsid w:val="004F0922"/>
    <w:rsid w:val="004F1180"/>
    <w:rsid w:val="004F142A"/>
    <w:rsid w:val="004F18DF"/>
    <w:rsid w:val="004F1D5D"/>
    <w:rsid w:val="004F378A"/>
    <w:rsid w:val="004F3B27"/>
    <w:rsid w:val="004F3CB8"/>
    <w:rsid w:val="004F3E85"/>
    <w:rsid w:val="004F413B"/>
    <w:rsid w:val="004F4350"/>
    <w:rsid w:val="004F44A9"/>
    <w:rsid w:val="004F4526"/>
    <w:rsid w:val="004F473B"/>
    <w:rsid w:val="004F4938"/>
    <w:rsid w:val="004F4D9D"/>
    <w:rsid w:val="004F5213"/>
    <w:rsid w:val="004F5249"/>
    <w:rsid w:val="004F52E9"/>
    <w:rsid w:val="004F532B"/>
    <w:rsid w:val="004F5A39"/>
    <w:rsid w:val="004F62F8"/>
    <w:rsid w:val="004F6465"/>
    <w:rsid w:val="004F64FC"/>
    <w:rsid w:val="004F6B55"/>
    <w:rsid w:val="004F6BC1"/>
    <w:rsid w:val="004F6E56"/>
    <w:rsid w:val="004F6E79"/>
    <w:rsid w:val="004F77C7"/>
    <w:rsid w:val="004F7A3A"/>
    <w:rsid w:val="0050000A"/>
    <w:rsid w:val="005005AC"/>
    <w:rsid w:val="00501001"/>
    <w:rsid w:val="00501040"/>
    <w:rsid w:val="005012FF"/>
    <w:rsid w:val="005027B7"/>
    <w:rsid w:val="00502F11"/>
    <w:rsid w:val="00502FC9"/>
    <w:rsid w:val="00503175"/>
    <w:rsid w:val="00503488"/>
    <w:rsid w:val="005038F6"/>
    <w:rsid w:val="00503A38"/>
    <w:rsid w:val="00503B27"/>
    <w:rsid w:val="00504C5C"/>
    <w:rsid w:val="00505B5B"/>
    <w:rsid w:val="00505F69"/>
    <w:rsid w:val="00506420"/>
    <w:rsid w:val="0050690E"/>
    <w:rsid w:val="00506921"/>
    <w:rsid w:val="005069A0"/>
    <w:rsid w:val="00507035"/>
    <w:rsid w:val="005071FF"/>
    <w:rsid w:val="005072DC"/>
    <w:rsid w:val="005075B9"/>
    <w:rsid w:val="0050761A"/>
    <w:rsid w:val="00507D2D"/>
    <w:rsid w:val="005102BB"/>
    <w:rsid w:val="00510AA2"/>
    <w:rsid w:val="00510D67"/>
    <w:rsid w:val="005110BC"/>
    <w:rsid w:val="00511172"/>
    <w:rsid w:val="00511857"/>
    <w:rsid w:val="005118FD"/>
    <w:rsid w:val="0051193E"/>
    <w:rsid w:val="00511B00"/>
    <w:rsid w:val="00511C82"/>
    <w:rsid w:val="00512852"/>
    <w:rsid w:val="00512D0E"/>
    <w:rsid w:val="005130CD"/>
    <w:rsid w:val="005131CE"/>
    <w:rsid w:val="00514197"/>
    <w:rsid w:val="005147EF"/>
    <w:rsid w:val="00514A35"/>
    <w:rsid w:val="00514C4C"/>
    <w:rsid w:val="005151C4"/>
    <w:rsid w:val="005151CC"/>
    <w:rsid w:val="005156EC"/>
    <w:rsid w:val="00515981"/>
    <w:rsid w:val="00515D55"/>
    <w:rsid w:val="0051610A"/>
    <w:rsid w:val="00516959"/>
    <w:rsid w:val="00517126"/>
    <w:rsid w:val="005172EE"/>
    <w:rsid w:val="005173AC"/>
    <w:rsid w:val="005175D4"/>
    <w:rsid w:val="005177AD"/>
    <w:rsid w:val="00517944"/>
    <w:rsid w:val="00517CF1"/>
    <w:rsid w:val="00517CFC"/>
    <w:rsid w:val="005201B9"/>
    <w:rsid w:val="005201DB"/>
    <w:rsid w:val="00520980"/>
    <w:rsid w:val="00520984"/>
    <w:rsid w:val="00520AE9"/>
    <w:rsid w:val="00520C4A"/>
    <w:rsid w:val="00520CB5"/>
    <w:rsid w:val="00520EF9"/>
    <w:rsid w:val="005212AB"/>
    <w:rsid w:val="00521453"/>
    <w:rsid w:val="005215B3"/>
    <w:rsid w:val="005217CE"/>
    <w:rsid w:val="00521EB6"/>
    <w:rsid w:val="00522CA5"/>
    <w:rsid w:val="00522FE1"/>
    <w:rsid w:val="0052333B"/>
    <w:rsid w:val="00523B29"/>
    <w:rsid w:val="00523B7C"/>
    <w:rsid w:val="00523C9B"/>
    <w:rsid w:val="005241FD"/>
    <w:rsid w:val="00524585"/>
    <w:rsid w:val="0052469E"/>
    <w:rsid w:val="00524F45"/>
    <w:rsid w:val="00524FD9"/>
    <w:rsid w:val="00525C50"/>
    <w:rsid w:val="00525E01"/>
    <w:rsid w:val="005264CF"/>
    <w:rsid w:val="00526518"/>
    <w:rsid w:val="005265C8"/>
    <w:rsid w:val="00526882"/>
    <w:rsid w:val="005269A9"/>
    <w:rsid w:val="00526EFC"/>
    <w:rsid w:val="005272DA"/>
    <w:rsid w:val="00527D2F"/>
    <w:rsid w:val="00530384"/>
    <w:rsid w:val="00530F45"/>
    <w:rsid w:val="00530F50"/>
    <w:rsid w:val="0053116E"/>
    <w:rsid w:val="005312B4"/>
    <w:rsid w:val="00531F74"/>
    <w:rsid w:val="0053250B"/>
    <w:rsid w:val="005339EC"/>
    <w:rsid w:val="00533C2C"/>
    <w:rsid w:val="00533DF7"/>
    <w:rsid w:val="00533E1A"/>
    <w:rsid w:val="0053439B"/>
    <w:rsid w:val="00534A2D"/>
    <w:rsid w:val="00534B6F"/>
    <w:rsid w:val="00534DDB"/>
    <w:rsid w:val="00535164"/>
    <w:rsid w:val="00535296"/>
    <w:rsid w:val="00535782"/>
    <w:rsid w:val="0053664D"/>
    <w:rsid w:val="00536DD9"/>
    <w:rsid w:val="00536E8D"/>
    <w:rsid w:val="0053725D"/>
    <w:rsid w:val="00537527"/>
    <w:rsid w:val="00537689"/>
    <w:rsid w:val="005377C3"/>
    <w:rsid w:val="005379CE"/>
    <w:rsid w:val="00537AC6"/>
    <w:rsid w:val="00537C76"/>
    <w:rsid w:val="00537D89"/>
    <w:rsid w:val="00537FC0"/>
    <w:rsid w:val="00540242"/>
    <w:rsid w:val="005404E7"/>
    <w:rsid w:val="005409A2"/>
    <w:rsid w:val="00540E72"/>
    <w:rsid w:val="005411B5"/>
    <w:rsid w:val="0054162A"/>
    <w:rsid w:val="00541A54"/>
    <w:rsid w:val="00541C9B"/>
    <w:rsid w:val="00541CD3"/>
    <w:rsid w:val="00541DA0"/>
    <w:rsid w:val="00542A93"/>
    <w:rsid w:val="00542F31"/>
    <w:rsid w:val="00543BBC"/>
    <w:rsid w:val="00543D9F"/>
    <w:rsid w:val="0054478A"/>
    <w:rsid w:val="00544823"/>
    <w:rsid w:val="0054584B"/>
    <w:rsid w:val="005460AD"/>
    <w:rsid w:val="005461A5"/>
    <w:rsid w:val="00546260"/>
    <w:rsid w:val="00546A54"/>
    <w:rsid w:val="00546CE3"/>
    <w:rsid w:val="00547220"/>
    <w:rsid w:val="005472EA"/>
    <w:rsid w:val="00547A1D"/>
    <w:rsid w:val="00547C0F"/>
    <w:rsid w:val="00547F66"/>
    <w:rsid w:val="0055066F"/>
    <w:rsid w:val="005511DE"/>
    <w:rsid w:val="00551590"/>
    <w:rsid w:val="005517C5"/>
    <w:rsid w:val="005520DE"/>
    <w:rsid w:val="005534D4"/>
    <w:rsid w:val="0055352E"/>
    <w:rsid w:val="005539B3"/>
    <w:rsid w:val="00553D2C"/>
    <w:rsid w:val="00553DC0"/>
    <w:rsid w:val="0055481E"/>
    <w:rsid w:val="0055493E"/>
    <w:rsid w:val="005550D8"/>
    <w:rsid w:val="00555707"/>
    <w:rsid w:val="00555A4D"/>
    <w:rsid w:val="00555C5B"/>
    <w:rsid w:val="00555CF2"/>
    <w:rsid w:val="00555F26"/>
    <w:rsid w:val="005562DE"/>
    <w:rsid w:val="00557257"/>
    <w:rsid w:val="005574D0"/>
    <w:rsid w:val="005577AC"/>
    <w:rsid w:val="00557894"/>
    <w:rsid w:val="00557B42"/>
    <w:rsid w:val="00557BF4"/>
    <w:rsid w:val="00560046"/>
    <w:rsid w:val="0056030E"/>
    <w:rsid w:val="0056080E"/>
    <w:rsid w:val="00560A45"/>
    <w:rsid w:val="00560B08"/>
    <w:rsid w:val="00560DD1"/>
    <w:rsid w:val="00560F2F"/>
    <w:rsid w:val="00560FEA"/>
    <w:rsid w:val="005610A0"/>
    <w:rsid w:val="0056178C"/>
    <w:rsid w:val="00561916"/>
    <w:rsid w:val="005619C6"/>
    <w:rsid w:val="0056228E"/>
    <w:rsid w:val="00562359"/>
    <w:rsid w:val="00562386"/>
    <w:rsid w:val="005623E4"/>
    <w:rsid w:val="005629E8"/>
    <w:rsid w:val="00562B94"/>
    <w:rsid w:val="0056334F"/>
    <w:rsid w:val="0056344E"/>
    <w:rsid w:val="00563BB6"/>
    <w:rsid w:val="00563C52"/>
    <w:rsid w:val="00563EC0"/>
    <w:rsid w:val="00564FE1"/>
    <w:rsid w:val="005655A7"/>
    <w:rsid w:val="00565694"/>
    <w:rsid w:val="0056581D"/>
    <w:rsid w:val="00565EA3"/>
    <w:rsid w:val="0056620C"/>
    <w:rsid w:val="00566216"/>
    <w:rsid w:val="00566A27"/>
    <w:rsid w:val="00567295"/>
    <w:rsid w:val="00567528"/>
    <w:rsid w:val="0056753B"/>
    <w:rsid w:val="00567C6A"/>
    <w:rsid w:val="00567D06"/>
    <w:rsid w:val="00570192"/>
    <w:rsid w:val="00570BFB"/>
    <w:rsid w:val="00570F62"/>
    <w:rsid w:val="00571440"/>
    <w:rsid w:val="00571B1B"/>
    <w:rsid w:val="00572355"/>
    <w:rsid w:val="00572946"/>
    <w:rsid w:val="00572A28"/>
    <w:rsid w:val="00573727"/>
    <w:rsid w:val="0057377E"/>
    <w:rsid w:val="00573D49"/>
    <w:rsid w:val="00573F19"/>
    <w:rsid w:val="00573F35"/>
    <w:rsid w:val="005745B9"/>
    <w:rsid w:val="00574BC5"/>
    <w:rsid w:val="00574D18"/>
    <w:rsid w:val="00574E78"/>
    <w:rsid w:val="00574FAD"/>
    <w:rsid w:val="005754C2"/>
    <w:rsid w:val="00575624"/>
    <w:rsid w:val="00575A4A"/>
    <w:rsid w:val="00575B7B"/>
    <w:rsid w:val="00576905"/>
    <w:rsid w:val="00576D8E"/>
    <w:rsid w:val="00576DDD"/>
    <w:rsid w:val="00576EF6"/>
    <w:rsid w:val="00577728"/>
    <w:rsid w:val="00577C01"/>
    <w:rsid w:val="00577C4E"/>
    <w:rsid w:val="005800DF"/>
    <w:rsid w:val="00580449"/>
    <w:rsid w:val="00580A24"/>
    <w:rsid w:val="00580C3E"/>
    <w:rsid w:val="005815C3"/>
    <w:rsid w:val="00581A73"/>
    <w:rsid w:val="00581EA9"/>
    <w:rsid w:val="005823A8"/>
    <w:rsid w:val="005824A7"/>
    <w:rsid w:val="005828D0"/>
    <w:rsid w:val="0058293B"/>
    <w:rsid w:val="00583357"/>
    <w:rsid w:val="0058372D"/>
    <w:rsid w:val="005839D6"/>
    <w:rsid w:val="00583B01"/>
    <w:rsid w:val="005841BA"/>
    <w:rsid w:val="00584371"/>
    <w:rsid w:val="005843EE"/>
    <w:rsid w:val="00585E1D"/>
    <w:rsid w:val="00585FA1"/>
    <w:rsid w:val="00586808"/>
    <w:rsid w:val="00586854"/>
    <w:rsid w:val="00586D98"/>
    <w:rsid w:val="00587302"/>
    <w:rsid w:val="00587A1C"/>
    <w:rsid w:val="00587DED"/>
    <w:rsid w:val="00590009"/>
    <w:rsid w:val="00590270"/>
    <w:rsid w:val="00590471"/>
    <w:rsid w:val="00590892"/>
    <w:rsid w:val="00590B47"/>
    <w:rsid w:val="00590C81"/>
    <w:rsid w:val="00590EE0"/>
    <w:rsid w:val="005914B0"/>
    <w:rsid w:val="005918F0"/>
    <w:rsid w:val="00591D1A"/>
    <w:rsid w:val="00592348"/>
    <w:rsid w:val="00592452"/>
    <w:rsid w:val="005928A2"/>
    <w:rsid w:val="00592D12"/>
    <w:rsid w:val="00592DAB"/>
    <w:rsid w:val="00592F00"/>
    <w:rsid w:val="005933DC"/>
    <w:rsid w:val="0059381D"/>
    <w:rsid w:val="00593A30"/>
    <w:rsid w:val="00593C02"/>
    <w:rsid w:val="00593C52"/>
    <w:rsid w:val="00593F2A"/>
    <w:rsid w:val="0059496B"/>
    <w:rsid w:val="0059499D"/>
    <w:rsid w:val="00595AFE"/>
    <w:rsid w:val="00596019"/>
    <w:rsid w:val="00596ED6"/>
    <w:rsid w:val="005977CC"/>
    <w:rsid w:val="005978CE"/>
    <w:rsid w:val="00597B1B"/>
    <w:rsid w:val="00597DD7"/>
    <w:rsid w:val="005A0023"/>
    <w:rsid w:val="005A02F0"/>
    <w:rsid w:val="005A0762"/>
    <w:rsid w:val="005A0F33"/>
    <w:rsid w:val="005A1120"/>
    <w:rsid w:val="005A1329"/>
    <w:rsid w:val="005A1B7E"/>
    <w:rsid w:val="005A1C87"/>
    <w:rsid w:val="005A213C"/>
    <w:rsid w:val="005A2254"/>
    <w:rsid w:val="005A279F"/>
    <w:rsid w:val="005A27D7"/>
    <w:rsid w:val="005A2B34"/>
    <w:rsid w:val="005A2CD4"/>
    <w:rsid w:val="005A390B"/>
    <w:rsid w:val="005A4232"/>
    <w:rsid w:val="005A4689"/>
    <w:rsid w:val="005A4F77"/>
    <w:rsid w:val="005A51DB"/>
    <w:rsid w:val="005A5506"/>
    <w:rsid w:val="005A5836"/>
    <w:rsid w:val="005A5F97"/>
    <w:rsid w:val="005A652F"/>
    <w:rsid w:val="005A6B0C"/>
    <w:rsid w:val="005A7013"/>
    <w:rsid w:val="005A7291"/>
    <w:rsid w:val="005A7E16"/>
    <w:rsid w:val="005A7F01"/>
    <w:rsid w:val="005B00B7"/>
    <w:rsid w:val="005B0567"/>
    <w:rsid w:val="005B074F"/>
    <w:rsid w:val="005B0ACE"/>
    <w:rsid w:val="005B0E48"/>
    <w:rsid w:val="005B13C2"/>
    <w:rsid w:val="005B13EA"/>
    <w:rsid w:val="005B1872"/>
    <w:rsid w:val="005B1D7D"/>
    <w:rsid w:val="005B1E72"/>
    <w:rsid w:val="005B2077"/>
    <w:rsid w:val="005B22FF"/>
    <w:rsid w:val="005B272A"/>
    <w:rsid w:val="005B2AC5"/>
    <w:rsid w:val="005B2E1E"/>
    <w:rsid w:val="005B2FC3"/>
    <w:rsid w:val="005B41C6"/>
    <w:rsid w:val="005B4968"/>
    <w:rsid w:val="005B513F"/>
    <w:rsid w:val="005B5237"/>
    <w:rsid w:val="005B55BF"/>
    <w:rsid w:val="005B5B96"/>
    <w:rsid w:val="005B5DEB"/>
    <w:rsid w:val="005B621D"/>
    <w:rsid w:val="005B652A"/>
    <w:rsid w:val="005B6708"/>
    <w:rsid w:val="005B697A"/>
    <w:rsid w:val="005B7283"/>
    <w:rsid w:val="005B7451"/>
    <w:rsid w:val="005B7A59"/>
    <w:rsid w:val="005C0048"/>
    <w:rsid w:val="005C063B"/>
    <w:rsid w:val="005C08C9"/>
    <w:rsid w:val="005C0C5F"/>
    <w:rsid w:val="005C0F67"/>
    <w:rsid w:val="005C1525"/>
    <w:rsid w:val="005C18CF"/>
    <w:rsid w:val="005C2A0E"/>
    <w:rsid w:val="005C2A51"/>
    <w:rsid w:val="005C2CD4"/>
    <w:rsid w:val="005C2E14"/>
    <w:rsid w:val="005C2EE9"/>
    <w:rsid w:val="005C2FF5"/>
    <w:rsid w:val="005C32BC"/>
    <w:rsid w:val="005C3583"/>
    <w:rsid w:val="005C38A5"/>
    <w:rsid w:val="005C3E40"/>
    <w:rsid w:val="005C3FAE"/>
    <w:rsid w:val="005C4531"/>
    <w:rsid w:val="005C459D"/>
    <w:rsid w:val="005C488D"/>
    <w:rsid w:val="005C4FB0"/>
    <w:rsid w:val="005C50CC"/>
    <w:rsid w:val="005C5163"/>
    <w:rsid w:val="005C51F8"/>
    <w:rsid w:val="005C58F0"/>
    <w:rsid w:val="005C5A07"/>
    <w:rsid w:val="005C5F5B"/>
    <w:rsid w:val="005C60A4"/>
    <w:rsid w:val="005C6BB4"/>
    <w:rsid w:val="005C6D48"/>
    <w:rsid w:val="005C7160"/>
    <w:rsid w:val="005C76FA"/>
    <w:rsid w:val="005C77BC"/>
    <w:rsid w:val="005C7CD8"/>
    <w:rsid w:val="005D02CD"/>
    <w:rsid w:val="005D14EB"/>
    <w:rsid w:val="005D1AC0"/>
    <w:rsid w:val="005D1C47"/>
    <w:rsid w:val="005D1E4C"/>
    <w:rsid w:val="005D20B0"/>
    <w:rsid w:val="005D2172"/>
    <w:rsid w:val="005D2393"/>
    <w:rsid w:val="005D2BDD"/>
    <w:rsid w:val="005D2E05"/>
    <w:rsid w:val="005D2EE0"/>
    <w:rsid w:val="005D3E49"/>
    <w:rsid w:val="005D3E9C"/>
    <w:rsid w:val="005D4243"/>
    <w:rsid w:val="005D44F3"/>
    <w:rsid w:val="005D4B3A"/>
    <w:rsid w:val="005D5076"/>
    <w:rsid w:val="005D5276"/>
    <w:rsid w:val="005D575A"/>
    <w:rsid w:val="005D5AF3"/>
    <w:rsid w:val="005D6878"/>
    <w:rsid w:val="005D68B9"/>
    <w:rsid w:val="005D6B4A"/>
    <w:rsid w:val="005D730B"/>
    <w:rsid w:val="005D759A"/>
    <w:rsid w:val="005D786D"/>
    <w:rsid w:val="005D79F9"/>
    <w:rsid w:val="005D7B79"/>
    <w:rsid w:val="005D7FDB"/>
    <w:rsid w:val="005E01A8"/>
    <w:rsid w:val="005E0437"/>
    <w:rsid w:val="005E05E2"/>
    <w:rsid w:val="005E0651"/>
    <w:rsid w:val="005E097B"/>
    <w:rsid w:val="005E0BB7"/>
    <w:rsid w:val="005E0F7C"/>
    <w:rsid w:val="005E1671"/>
    <w:rsid w:val="005E1B5F"/>
    <w:rsid w:val="005E1E17"/>
    <w:rsid w:val="005E1F0B"/>
    <w:rsid w:val="005E2204"/>
    <w:rsid w:val="005E2569"/>
    <w:rsid w:val="005E26A1"/>
    <w:rsid w:val="005E289F"/>
    <w:rsid w:val="005E2C99"/>
    <w:rsid w:val="005E2D11"/>
    <w:rsid w:val="005E3532"/>
    <w:rsid w:val="005E3787"/>
    <w:rsid w:val="005E37A3"/>
    <w:rsid w:val="005E4BF5"/>
    <w:rsid w:val="005E5021"/>
    <w:rsid w:val="005E5122"/>
    <w:rsid w:val="005E554E"/>
    <w:rsid w:val="005E55EE"/>
    <w:rsid w:val="005E5631"/>
    <w:rsid w:val="005E581F"/>
    <w:rsid w:val="005E5998"/>
    <w:rsid w:val="005E6147"/>
    <w:rsid w:val="005E6201"/>
    <w:rsid w:val="005E6489"/>
    <w:rsid w:val="005E65A4"/>
    <w:rsid w:val="005E666E"/>
    <w:rsid w:val="005E6C75"/>
    <w:rsid w:val="005E745E"/>
    <w:rsid w:val="005E76E1"/>
    <w:rsid w:val="005E7931"/>
    <w:rsid w:val="005E7CD3"/>
    <w:rsid w:val="005E7F32"/>
    <w:rsid w:val="005F0039"/>
    <w:rsid w:val="005F09FD"/>
    <w:rsid w:val="005F0A4A"/>
    <w:rsid w:val="005F0F1C"/>
    <w:rsid w:val="005F1D3A"/>
    <w:rsid w:val="005F24DD"/>
    <w:rsid w:val="005F2CB7"/>
    <w:rsid w:val="005F2E9F"/>
    <w:rsid w:val="005F3C1B"/>
    <w:rsid w:val="005F3EC3"/>
    <w:rsid w:val="005F417A"/>
    <w:rsid w:val="005F471F"/>
    <w:rsid w:val="005F47C7"/>
    <w:rsid w:val="005F4805"/>
    <w:rsid w:val="005F4CD2"/>
    <w:rsid w:val="005F4F5D"/>
    <w:rsid w:val="005F5186"/>
    <w:rsid w:val="005F5646"/>
    <w:rsid w:val="005F60CE"/>
    <w:rsid w:val="005F615D"/>
    <w:rsid w:val="005F6681"/>
    <w:rsid w:val="005F6827"/>
    <w:rsid w:val="005F6BE0"/>
    <w:rsid w:val="005F6DA2"/>
    <w:rsid w:val="005F6EDB"/>
    <w:rsid w:val="005F705C"/>
    <w:rsid w:val="005F710A"/>
    <w:rsid w:val="005F7EF2"/>
    <w:rsid w:val="006003B0"/>
    <w:rsid w:val="006008A4"/>
    <w:rsid w:val="006008F9"/>
    <w:rsid w:val="00600AEF"/>
    <w:rsid w:val="006013A8"/>
    <w:rsid w:val="00601870"/>
    <w:rsid w:val="00601F90"/>
    <w:rsid w:val="0060243B"/>
    <w:rsid w:val="00602497"/>
    <w:rsid w:val="00602677"/>
    <w:rsid w:val="0060274A"/>
    <w:rsid w:val="00602782"/>
    <w:rsid w:val="00602CD5"/>
    <w:rsid w:val="006034E1"/>
    <w:rsid w:val="006034E3"/>
    <w:rsid w:val="00604144"/>
    <w:rsid w:val="00604608"/>
    <w:rsid w:val="00604727"/>
    <w:rsid w:val="0060508E"/>
    <w:rsid w:val="00605122"/>
    <w:rsid w:val="00605601"/>
    <w:rsid w:val="006057E5"/>
    <w:rsid w:val="00605AD3"/>
    <w:rsid w:val="00605CBB"/>
    <w:rsid w:val="00605EE5"/>
    <w:rsid w:val="006061CB"/>
    <w:rsid w:val="00606521"/>
    <w:rsid w:val="00606589"/>
    <w:rsid w:val="00606898"/>
    <w:rsid w:val="006071D7"/>
    <w:rsid w:val="006074C5"/>
    <w:rsid w:val="00607B1C"/>
    <w:rsid w:val="00607CB0"/>
    <w:rsid w:val="00607D7F"/>
    <w:rsid w:val="00610131"/>
    <w:rsid w:val="006101BD"/>
    <w:rsid w:val="00610B09"/>
    <w:rsid w:val="00610C76"/>
    <w:rsid w:val="00610CED"/>
    <w:rsid w:val="00611272"/>
    <w:rsid w:val="00611331"/>
    <w:rsid w:val="00612605"/>
    <w:rsid w:val="00612BDC"/>
    <w:rsid w:val="00613608"/>
    <w:rsid w:val="0061398E"/>
    <w:rsid w:val="00613C09"/>
    <w:rsid w:val="00613DCF"/>
    <w:rsid w:val="00615237"/>
    <w:rsid w:val="006156A3"/>
    <w:rsid w:val="00615712"/>
    <w:rsid w:val="006159F2"/>
    <w:rsid w:val="00615AAB"/>
    <w:rsid w:val="00615E99"/>
    <w:rsid w:val="006162CA"/>
    <w:rsid w:val="00616310"/>
    <w:rsid w:val="006165DE"/>
    <w:rsid w:val="006166DE"/>
    <w:rsid w:val="00616907"/>
    <w:rsid w:val="006169DC"/>
    <w:rsid w:val="00616A4C"/>
    <w:rsid w:val="00616A88"/>
    <w:rsid w:val="00616C7C"/>
    <w:rsid w:val="006171B3"/>
    <w:rsid w:val="006172D6"/>
    <w:rsid w:val="00617C7C"/>
    <w:rsid w:val="00620E81"/>
    <w:rsid w:val="00621E87"/>
    <w:rsid w:val="00621F8F"/>
    <w:rsid w:val="006226DC"/>
    <w:rsid w:val="00622754"/>
    <w:rsid w:val="00623134"/>
    <w:rsid w:val="00623426"/>
    <w:rsid w:val="00623499"/>
    <w:rsid w:val="00623746"/>
    <w:rsid w:val="006238F3"/>
    <w:rsid w:val="00623D7D"/>
    <w:rsid w:val="00624F61"/>
    <w:rsid w:val="00625875"/>
    <w:rsid w:val="00625918"/>
    <w:rsid w:val="00625B39"/>
    <w:rsid w:val="00626123"/>
    <w:rsid w:val="006267E7"/>
    <w:rsid w:val="00626EA0"/>
    <w:rsid w:val="00627742"/>
    <w:rsid w:val="006278C3"/>
    <w:rsid w:val="00627959"/>
    <w:rsid w:val="00627BB1"/>
    <w:rsid w:val="00630720"/>
    <w:rsid w:val="006307B9"/>
    <w:rsid w:val="00630C71"/>
    <w:rsid w:val="00630FA6"/>
    <w:rsid w:val="006312F3"/>
    <w:rsid w:val="00631341"/>
    <w:rsid w:val="00631676"/>
    <w:rsid w:val="006317E2"/>
    <w:rsid w:val="00631CF3"/>
    <w:rsid w:val="00632155"/>
    <w:rsid w:val="0063254F"/>
    <w:rsid w:val="00632C3E"/>
    <w:rsid w:val="00632DA3"/>
    <w:rsid w:val="00632DF4"/>
    <w:rsid w:val="00632EC7"/>
    <w:rsid w:val="0063329F"/>
    <w:rsid w:val="0063343E"/>
    <w:rsid w:val="0063347F"/>
    <w:rsid w:val="0063356E"/>
    <w:rsid w:val="0063369D"/>
    <w:rsid w:val="006341DC"/>
    <w:rsid w:val="0063455E"/>
    <w:rsid w:val="00634736"/>
    <w:rsid w:val="00634EAE"/>
    <w:rsid w:val="00634ECE"/>
    <w:rsid w:val="006355C6"/>
    <w:rsid w:val="00635BE6"/>
    <w:rsid w:val="00635E10"/>
    <w:rsid w:val="00636397"/>
    <w:rsid w:val="00636729"/>
    <w:rsid w:val="00636F8D"/>
    <w:rsid w:val="006373C8"/>
    <w:rsid w:val="00637B02"/>
    <w:rsid w:val="00637B4D"/>
    <w:rsid w:val="006400A5"/>
    <w:rsid w:val="006401C9"/>
    <w:rsid w:val="006405FA"/>
    <w:rsid w:val="00640E1A"/>
    <w:rsid w:val="00641305"/>
    <w:rsid w:val="0064169E"/>
    <w:rsid w:val="00641754"/>
    <w:rsid w:val="00641CC8"/>
    <w:rsid w:val="006421BC"/>
    <w:rsid w:val="00642C37"/>
    <w:rsid w:val="0064305D"/>
    <w:rsid w:val="006430B9"/>
    <w:rsid w:val="006435BD"/>
    <w:rsid w:val="0064383F"/>
    <w:rsid w:val="00643DBD"/>
    <w:rsid w:val="006441E9"/>
    <w:rsid w:val="00644267"/>
    <w:rsid w:val="00644891"/>
    <w:rsid w:val="006448CD"/>
    <w:rsid w:val="006449DD"/>
    <w:rsid w:val="00645132"/>
    <w:rsid w:val="0064540B"/>
    <w:rsid w:val="00645893"/>
    <w:rsid w:val="00645A66"/>
    <w:rsid w:val="006460E8"/>
    <w:rsid w:val="006461AC"/>
    <w:rsid w:val="006469C1"/>
    <w:rsid w:val="0064745C"/>
    <w:rsid w:val="00647D4B"/>
    <w:rsid w:val="00647FE8"/>
    <w:rsid w:val="0065004B"/>
    <w:rsid w:val="006502AA"/>
    <w:rsid w:val="00650636"/>
    <w:rsid w:val="00651C21"/>
    <w:rsid w:val="00651C82"/>
    <w:rsid w:val="0065222C"/>
    <w:rsid w:val="00652270"/>
    <w:rsid w:val="00652459"/>
    <w:rsid w:val="00652B8A"/>
    <w:rsid w:val="00652CF9"/>
    <w:rsid w:val="00652DF9"/>
    <w:rsid w:val="00652E82"/>
    <w:rsid w:val="00652EA2"/>
    <w:rsid w:val="00653222"/>
    <w:rsid w:val="00653773"/>
    <w:rsid w:val="0065386E"/>
    <w:rsid w:val="0065399E"/>
    <w:rsid w:val="0065408F"/>
    <w:rsid w:val="00654195"/>
    <w:rsid w:val="006542E6"/>
    <w:rsid w:val="006549F8"/>
    <w:rsid w:val="00654DD2"/>
    <w:rsid w:val="00655A36"/>
    <w:rsid w:val="00655F16"/>
    <w:rsid w:val="00655FBA"/>
    <w:rsid w:val="006562B3"/>
    <w:rsid w:val="00656AA6"/>
    <w:rsid w:val="00656ADA"/>
    <w:rsid w:val="00656E97"/>
    <w:rsid w:val="0065700D"/>
    <w:rsid w:val="00660080"/>
    <w:rsid w:val="00660273"/>
    <w:rsid w:val="006603DD"/>
    <w:rsid w:val="0066123F"/>
    <w:rsid w:val="0066147D"/>
    <w:rsid w:val="006618E2"/>
    <w:rsid w:val="00661955"/>
    <w:rsid w:val="00661D48"/>
    <w:rsid w:val="00661D52"/>
    <w:rsid w:val="0066231C"/>
    <w:rsid w:val="00662450"/>
    <w:rsid w:val="00662805"/>
    <w:rsid w:val="00662A6E"/>
    <w:rsid w:val="00662C0A"/>
    <w:rsid w:val="00662C8D"/>
    <w:rsid w:val="00662FFD"/>
    <w:rsid w:val="006632C2"/>
    <w:rsid w:val="0066332F"/>
    <w:rsid w:val="006638C5"/>
    <w:rsid w:val="00663C9B"/>
    <w:rsid w:val="00664655"/>
    <w:rsid w:val="00664722"/>
    <w:rsid w:val="006647CF"/>
    <w:rsid w:val="00664A31"/>
    <w:rsid w:val="00664CC9"/>
    <w:rsid w:val="00665067"/>
    <w:rsid w:val="006657A1"/>
    <w:rsid w:val="006658A4"/>
    <w:rsid w:val="006659F8"/>
    <w:rsid w:val="00665B8F"/>
    <w:rsid w:val="00665FCE"/>
    <w:rsid w:val="006663F2"/>
    <w:rsid w:val="00666757"/>
    <w:rsid w:val="006667DB"/>
    <w:rsid w:val="006668F1"/>
    <w:rsid w:val="00666A19"/>
    <w:rsid w:val="00666D78"/>
    <w:rsid w:val="00666E6D"/>
    <w:rsid w:val="00666F63"/>
    <w:rsid w:val="00667003"/>
    <w:rsid w:val="0066704E"/>
    <w:rsid w:val="0066711B"/>
    <w:rsid w:val="00667289"/>
    <w:rsid w:val="0066729F"/>
    <w:rsid w:val="00667383"/>
    <w:rsid w:val="00667ECC"/>
    <w:rsid w:val="00667FCA"/>
    <w:rsid w:val="006703C2"/>
    <w:rsid w:val="00670731"/>
    <w:rsid w:val="006708A8"/>
    <w:rsid w:val="00670FDF"/>
    <w:rsid w:val="0067101F"/>
    <w:rsid w:val="00671C58"/>
    <w:rsid w:val="00671FA0"/>
    <w:rsid w:val="006720C2"/>
    <w:rsid w:val="0067235D"/>
    <w:rsid w:val="00673326"/>
    <w:rsid w:val="006733CB"/>
    <w:rsid w:val="00673461"/>
    <w:rsid w:val="00674475"/>
    <w:rsid w:val="006746D8"/>
    <w:rsid w:val="00674743"/>
    <w:rsid w:val="00674906"/>
    <w:rsid w:val="00675019"/>
    <w:rsid w:val="0067551E"/>
    <w:rsid w:val="00675718"/>
    <w:rsid w:val="00675820"/>
    <w:rsid w:val="00675E4F"/>
    <w:rsid w:val="00675FF0"/>
    <w:rsid w:val="00676083"/>
    <w:rsid w:val="00676325"/>
    <w:rsid w:val="00676730"/>
    <w:rsid w:val="00677143"/>
    <w:rsid w:val="006771D5"/>
    <w:rsid w:val="00677392"/>
    <w:rsid w:val="0067767D"/>
    <w:rsid w:val="00677CA1"/>
    <w:rsid w:val="006812B1"/>
    <w:rsid w:val="006815E8"/>
    <w:rsid w:val="00681B18"/>
    <w:rsid w:val="006823D6"/>
    <w:rsid w:val="006823E4"/>
    <w:rsid w:val="006824A2"/>
    <w:rsid w:val="00682655"/>
    <w:rsid w:val="00682781"/>
    <w:rsid w:val="006829F7"/>
    <w:rsid w:val="00682C39"/>
    <w:rsid w:val="00682D8C"/>
    <w:rsid w:val="00682FE0"/>
    <w:rsid w:val="00683A0F"/>
    <w:rsid w:val="0068414E"/>
    <w:rsid w:val="00684361"/>
    <w:rsid w:val="006849E4"/>
    <w:rsid w:val="00684D14"/>
    <w:rsid w:val="00684DF0"/>
    <w:rsid w:val="0068518D"/>
    <w:rsid w:val="006855DD"/>
    <w:rsid w:val="00685BE6"/>
    <w:rsid w:val="00685EC1"/>
    <w:rsid w:val="006864FC"/>
    <w:rsid w:val="00686C37"/>
    <w:rsid w:val="0068701B"/>
    <w:rsid w:val="0068748E"/>
    <w:rsid w:val="00687780"/>
    <w:rsid w:val="00687EA0"/>
    <w:rsid w:val="006901BA"/>
    <w:rsid w:val="0069022B"/>
    <w:rsid w:val="00690422"/>
    <w:rsid w:val="006905AC"/>
    <w:rsid w:val="00690AF7"/>
    <w:rsid w:val="00690B71"/>
    <w:rsid w:val="00691189"/>
    <w:rsid w:val="006911EC"/>
    <w:rsid w:val="006913A5"/>
    <w:rsid w:val="00691694"/>
    <w:rsid w:val="00692122"/>
    <w:rsid w:val="00692F3B"/>
    <w:rsid w:val="00693988"/>
    <w:rsid w:val="006939C8"/>
    <w:rsid w:val="00693E78"/>
    <w:rsid w:val="00694510"/>
    <w:rsid w:val="00694774"/>
    <w:rsid w:val="0069479D"/>
    <w:rsid w:val="0069486B"/>
    <w:rsid w:val="00694877"/>
    <w:rsid w:val="00694A35"/>
    <w:rsid w:val="00694D58"/>
    <w:rsid w:val="00695308"/>
    <w:rsid w:val="006956E5"/>
    <w:rsid w:val="0069581D"/>
    <w:rsid w:val="006958C2"/>
    <w:rsid w:val="00695DC2"/>
    <w:rsid w:val="006962F6"/>
    <w:rsid w:val="006964EC"/>
    <w:rsid w:val="00696D60"/>
    <w:rsid w:val="0069771D"/>
    <w:rsid w:val="006979E8"/>
    <w:rsid w:val="00697CF5"/>
    <w:rsid w:val="006A00F0"/>
    <w:rsid w:val="006A0B73"/>
    <w:rsid w:val="006A0C1E"/>
    <w:rsid w:val="006A20AC"/>
    <w:rsid w:val="006A237A"/>
    <w:rsid w:val="006A290A"/>
    <w:rsid w:val="006A37A8"/>
    <w:rsid w:val="006A3D54"/>
    <w:rsid w:val="006A3F91"/>
    <w:rsid w:val="006A4153"/>
    <w:rsid w:val="006A41B1"/>
    <w:rsid w:val="006A4917"/>
    <w:rsid w:val="006A4D92"/>
    <w:rsid w:val="006A5090"/>
    <w:rsid w:val="006A52E2"/>
    <w:rsid w:val="006A59C1"/>
    <w:rsid w:val="006A685F"/>
    <w:rsid w:val="006A70CF"/>
    <w:rsid w:val="006A742B"/>
    <w:rsid w:val="006A7563"/>
    <w:rsid w:val="006A7C0A"/>
    <w:rsid w:val="006B00C4"/>
    <w:rsid w:val="006B0504"/>
    <w:rsid w:val="006B1298"/>
    <w:rsid w:val="006B1D6C"/>
    <w:rsid w:val="006B2096"/>
    <w:rsid w:val="006B22FB"/>
    <w:rsid w:val="006B2340"/>
    <w:rsid w:val="006B29F5"/>
    <w:rsid w:val="006B2A32"/>
    <w:rsid w:val="006B2A87"/>
    <w:rsid w:val="006B2BAC"/>
    <w:rsid w:val="006B3429"/>
    <w:rsid w:val="006B3BCE"/>
    <w:rsid w:val="006B3FB5"/>
    <w:rsid w:val="006B4268"/>
    <w:rsid w:val="006B452C"/>
    <w:rsid w:val="006B462B"/>
    <w:rsid w:val="006B46E2"/>
    <w:rsid w:val="006B4E7E"/>
    <w:rsid w:val="006B4E9B"/>
    <w:rsid w:val="006B5450"/>
    <w:rsid w:val="006B548D"/>
    <w:rsid w:val="006B5F10"/>
    <w:rsid w:val="006B6AC3"/>
    <w:rsid w:val="006B6CC4"/>
    <w:rsid w:val="006B6DDF"/>
    <w:rsid w:val="006B75B9"/>
    <w:rsid w:val="006B7EF8"/>
    <w:rsid w:val="006C00A3"/>
    <w:rsid w:val="006C03C5"/>
    <w:rsid w:val="006C066D"/>
    <w:rsid w:val="006C08D3"/>
    <w:rsid w:val="006C0E47"/>
    <w:rsid w:val="006C0FF6"/>
    <w:rsid w:val="006C1086"/>
    <w:rsid w:val="006C111C"/>
    <w:rsid w:val="006C1426"/>
    <w:rsid w:val="006C1E46"/>
    <w:rsid w:val="006C252A"/>
    <w:rsid w:val="006C26CB"/>
    <w:rsid w:val="006C2966"/>
    <w:rsid w:val="006C2A5D"/>
    <w:rsid w:val="006C2C81"/>
    <w:rsid w:val="006C2E71"/>
    <w:rsid w:val="006C3EB6"/>
    <w:rsid w:val="006C4C11"/>
    <w:rsid w:val="006C4C4D"/>
    <w:rsid w:val="006C5458"/>
    <w:rsid w:val="006C55D3"/>
    <w:rsid w:val="006C6199"/>
    <w:rsid w:val="006C61D4"/>
    <w:rsid w:val="006C62AA"/>
    <w:rsid w:val="006C6364"/>
    <w:rsid w:val="006C6F26"/>
    <w:rsid w:val="006C7984"/>
    <w:rsid w:val="006D03A7"/>
    <w:rsid w:val="006D0A28"/>
    <w:rsid w:val="006D0A46"/>
    <w:rsid w:val="006D17ED"/>
    <w:rsid w:val="006D1AD5"/>
    <w:rsid w:val="006D203C"/>
    <w:rsid w:val="006D278E"/>
    <w:rsid w:val="006D2D03"/>
    <w:rsid w:val="006D2F31"/>
    <w:rsid w:val="006D3102"/>
    <w:rsid w:val="006D3A4C"/>
    <w:rsid w:val="006D3B96"/>
    <w:rsid w:val="006D3D86"/>
    <w:rsid w:val="006D3F85"/>
    <w:rsid w:val="006D420C"/>
    <w:rsid w:val="006D4432"/>
    <w:rsid w:val="006D457B"/>
    <w:rsid w:val="006D4889"/>
    <w:rsid w:val="006D490A"/>
    <w:rsid w:val="006D4CB5"/>
    <w:rsid w:val="006D516B"/>
    <w:rsid w:val="006D521D"/>
    <w:rsid w:val="006D6C30"/>
    <w:rsid w:val="006D6FDF"/>
    <w:rsid w:val="006D7081"/>
    <w:rsid w:val="006D7094"/>
    <w:rsid w:val="006D7665"/>
    <w:rsid w:val="006D7A8F"/>
    <w:rsid w:val="006D7AFC"/>
    <w:rsid w:val="006D7F64"/>
    <w:rsid w:val="006E0885"/>
    <w:rsid w:val="006E09C1"/>
    <w:rsid w:val="006E0B54"/>
    <w:rsid w:val="006E0BA7"/>
    <w:rsid w:val="006E0FD8"/>
    <w:rsid w:val="006E1870"/>
    <w:rsid w:val="006E1A77"/>
    <w:rsid w:val="006E1BDE"/>
    <w:rsid w:val="006E2338"/>
    <w:rsid w:val="006E2C35"/>
    <w:rsid w:val="006E2D12"/>
    <w:rsid w:val="006E2EB3"/>
    <w:rsid w:val="006E306B"/>
    <w:rsid w:val="006E391B"/>
    <w:rsid w:val="006E3BFC"/>
    <w:rsid w:val="006E438F"/>
    <w:rsid w:val="006E47F6"/>
    <w:rsid w:val="006E4ABF"/>
    <w:rsid w:val="006E5069"/>
    <w:rsid w:val="006E50A5"/>
    <w:rsid w:val="006E53C9"/>
    <w:rsid w:val="006E5447"/>
    <w:rsid w:val="006E58B1"/>
    <w:rsid w:val="006E596F"/>
    <w:rsid w:val="006E5AC9"/>
    <w:rsid w:val="006E5B81"/>
    <w:rsid w:val="006E656F"/>
    <w:rsid w:val="006E659C"/>
    <w:rsid w:val="006E722E"/>
    <w:rsid w:val="006E7719"/>
    <w:rsid w:val="006E79C8"/>
    <w:rsid w:val="006E7EE2"/>
    <w:rsid w:val="006F0034"/>
    <w:rsid w:val="006F03AB"/>
    <w:rsid w:val="006F04AB"/>
    <w:rsid w:val="006F07C6"/>
    <w:rsid w:val="006F0D61"/>
    <w:rsid w:val="006F0DC2"/>
    <w:rsid w:val="006F0DC8"/>
    <w:rsid w:val="006F1022"/>
    <w:rsid w:val="006F1C54"/>
    <w:rsid w:val="006F1CC7"/>
    <w:rsid w:val="006F23EC"/>
    <w:rsid w:val="006F2833"/>
    <w:rsid w:val="006F2B81"/>
    <w:rsid w:val="006F2C79"/>
    <w:rsid w:val="006F31CB"/>
    <w:rsid w:val="006F3911"/>
    <w:rsid w:val="006F448A"/>
    <w:rsid w:val="006F47B0"/>
    <w:rsid w:val="006F4AAC"/>
    <w:rsid w:val="006F4B87"/>
    <w:rsid w:val="006F5439"/>
    <w:rsid w:val="006F561C"/>
    <w:rsid w:val="006F5678"/>
    <w:rsid w:val="006F5CF3"/>
    <w:rsid w:val="006F5FC9"/>
    <w:rsid w:val="006F69DC"/>
    <w:rsid w:val="006F6BA2"/>
    <w:rsid w:val="006F6CFC"/>
    <w:rsid w:val="006F7F38"/>
    <w:rsid w:val="0070004E"/>
    <w:rsid w:val="00700129"/>
    <w:rsid w:val="00700230"/>
    <w:rsid w:val="007004DC"/>
    <w:rsid w:val="00700661"/>
    <w:rsid w:val="007007AD"/>
    <w:rsid w:val="00700C7A"/>
    <w:rsid w:val="00700E8F"/>
    <w:rsid w:val="00700F61"/>
    <w:rsid w:val="007018AE"/>
    <w:rsid w:val="0070245B"/>
    <w:rsid w:val="0070255B"/>
    <w:rsid w:val="00702AA1"/>
    <w:rsid w:val="00702C89"/>
    <w:rsid w:val="00703165"/>
    <w:rsid w:val="007034B5"/>
    <w:rsid w:val="00704269"/>
    <w:rsid w:val="007044B4"/>
    <w:rsid w:val="007048E2"/>
    <w:rsid w:val="00704C9C"/>
    <w:rsid w:val="00704EF7"/>
    <w:rsid w:val="00705253"/>
    <w:rsid w:val="00705354"/>
    <w:rsid w:val="007054E7"/>
    <w:rsid w:val="00705F3E"/>
    <w:rsid w:val="007060DC"/>
    <w:rsid w:val="00706630"/>
    <w:rsid w:val="007068AE"/>
    <w:rsid w:val="00706BB7"/>
    <w:rsid w:val="00706BDD"/>
    <w:rsid w:val="007072CA"/>
    <w:rsid w:val="00707B6F"/>
    <w:rsid w:val="007102E6"/>
    <w:rsid w:val="007105EE"/>
    <w:rsid w:val="00710C61"/>
    <w:rsid w:val="007119A0"/>
    <w:rsid w:val="00711E2D"/>
    <w:rsid w:val="00711EF3"/>
    <w:rsid w:val="00713BE5"/>
    <w:rsid w:val="00713D5D"/>
    <w:rsid w:val="00713E2B"/>
    <w:rsid w:val="00714068"/>
    <w:rsid w:val="00714FF7"/>
    <w:rsid w:val="007150B3"/>
    <w:rsid w:val="00715A49"/>
    <w:rsid w:val="007160D8"/>
    <w:rsid w:val="00717960"/>
    <w:rsid w:val="00717C76"/>
    <w:rsid w:val="007201A6"/>
    <w:rsid w:val="0072027B"/>
    <w:rsid w:val="0072061C"/>
    <w:rsid w:val="007206B5"/>
    <w:rsid w:val="00721070"/>
    <w:rsid w:val="007211B0"/>
    <w:rsid w:val="00721716"/>
    <w:rsid w:val="00721D88"/>
    <w:rsid w:val="00722175"/>
    <w:rsid w:val="0072229F"/>
    <w:rsid w:val="0072265F"/>
    <w:rsid w:val="007228A1"/>
    <w:rsid w:val="00722E77"/>
    <w:rsid w:val="00722FF9"/>
    <w:rsid w:val="0072335B"/>
    <w:rsid w:val="00723691"/>
    <w:rsid w:val="00723693"/>
    <w:rsid w:val="0072395D"/>
    <w:rsid w:val="00724091"/>
    <w:rsid w:val="00724448"/>
    <w:rsid w:val="00724B0B"/>
    <w:rsid w:val="00724DD2"/>
    <w:rsid w:val="00724FE9"/>
    <w:rsid w:val="00725007"/>
    <w:rsid w:val="00725251"/>
    <w:rsid w:val="007258F1"/>
    <w:rsid w:val="0072605C"/>
    <w:rsid w:val="0072652B"/>
    <w:rsid w:val="00726745"/>
    <w:rsid w:val="00726C55"/>
    <w:rsid w:val="00726FE8"/>
    <w:rsid w:val="007275CD"/>
    <w:rsid w:val="007278DE"/>
    <w:rsid w:val="00730271"/>
    <w:rsid w:val="007319D4"/>
    <w:rsid w:val="00731A19"/>
    <w:rsid w:val="00731B8C"/>
    <w:rsid w:val="00731C73"/>
    <w:rsid w:val="00731E6E"/>
    <w:rsid w:val="007326DD"/>
    <w:rsid w:val="00732893"/>
    <w:rsid w:val="00732EA0"/>
    <w:rsid w:val="00732FB4"/>
    <w:rsid w:val="00732FC7"/>
    <w:rsid w:val="007332BD"/>
    <w:rsid w:val="00733359"/>
    <w:rsid w:val="007334C5"/>
    <w:rsid w:val="007336C8"/>
    <w:rsid w:val="00734342"/>
    <w:rsid w:val="007343B8"/>
    <w:rsid w:val="00734445"/>
    <w:rsid w:val="00734A6F"/>
    <w:rsid w:val="00734AC3"/>
    <w:rsid w:val="00734B70"/>
    <w:rsid w:val="00735B03"/>
    <w:rsid w:val="00735BA0"/>
    <w:rsid w:val="00736751"/>
    <w:rsid w:val="00736816"/>
    <w:rsid w:val="00736849"/>
    <w:rsid w:val="00736BF7"/>
    <w:rsid w:val="00736CF9"/>
    <w:rsid w:val="007372E9"/>
    <w:rsid w:val="00737489"/>
    <w:rsid w:val="00737DAC"/>
    <w:rsid w:val="00737FFC"/>
    <w:rsid w:val="0074015D"/>
    <w:rsid w:val="007403AE"/>
    <w:rsid w:val="00740506"/>
    <w:rsid w:val="007408B4"/>
    <w:rsid w:val="00740C27"/>
    <w:rsid w:val="0074163E"/>
    <w:rsid w:val="00741870"/>
    <w:rsid w:val="00741BD4"/>
    <w:rsid w:val="007424EC"/>
    <w:rsid w:val="007429CE"/>
    <w:rsid w:val="00742F2E"/>
    <w:rsid w:val="00743DD5"/>
    <w:rsid w:val="00744306"/>
    <w:rsid w:val="00744372"/>
    <w:rsid w:val="00744676"/>
    <w:rsid w:val="00744C75"/>
    <w:rsid w:val="00744F11"/>
    <w:rsid w:val="007456E5"/>
    <w:rsid w:val="00745783"/>
    <w:rsid w:val="00745C1D"/>
    <w:rsid w:val="007466C7"/>
    <w:rsid w:val="00746FB0"/>
    <w:rsid w:val="00746FBD"/>
    <w:rsid w:val="0074729A"/>
    <w:rsid w:val="00747421"/>
    <w:rsid w:val="00747928"/>
    <w:rsid w:val="00747E99"/>
    <w:rsid w:val="00750649"/>
    <w:rsid w:val="00750BC8"/>
    <w:rsid w:val="00750F11"/>
    <w:rsid w:val="0075125F"/>
    <w:rsid w:val="0075129D"/>
    <w:rsid w:val="0075139F"/>
    <w:rsid w:val="00751861"/>
    <w:rsid w:val="00751882"/>
    <w:rsid w:val="00751B0E"/>
    <w:rsid w:val="00751C66"/>
    <w:rsid w:val="00751D43"/>
    <w:rsid w:val="00751D5B"/>
    <w:rsid w:val="007521C7"/>
    <w:rsid w:val="00752207"/>
    <w:rsid w:val="00752234"/>
    <w:rsid w:val="007522E1"/>
    <w:rsid w:val="00752B75"/>
    <w:rsid w:val="007538CA"/>
    <w:rsid w:val="00753AF0"/>
    <w:rsid w:val="00753BFC"/>
    <w:rsid w:val="007542C4"/>
    <w:rsid w:val="00754C05"/>
    <w:rsid w:val="00754D38"/>
    <w:rsid w:val="00754F99"/>
    <w:rsid w:val="0075515F"/>
    <w:rsid w:val="00755211"/>
    <w:rsid w:val="0075539C"/>
    <w:rsid w:val="00755606"/>
    <w:rsid w:val="00755BFD"/>
    <w:rsid w:val="00755CE8"/>
    <w:rsid w:val="00756776"/>
    <w:rsid w:val="0075713D"/>
    <w:rsid w:val="00757427"/>
    <w:rsid w:val="007574EB"/>
    <w:rsid w:val="00757919"/>
    <w:rsid w:val="00757AC6"/>
    <w:rsid w:val="00757B64"/>
    <w:rsid w:val="00757D79"/>
    <w:rsid w:val="007600F7"/>
    <w:rsid w:val="00760118"/>
    <w:rsid w:val="00760A34"/>
    <w:rsid w:val="00761553"/>
    <w:rsid w:val="00761719"/>
    <w:rsid w:val="0076180D"/>
    <w:rsid w:val="0076187C"/>
    <w:rsid w:val="00761D29"/>
    <w:rsid w:val="00762752"/>
    <w:rsid w:val="007627B6"/>
    <w:rsid w:val="00762C95"/>
    <w:rsid w:val="0076321B"/>
    <w:rsid w:val="00763727"/>
    <w:rsid w:val="0076374C"/>
    <w:rsid w:val="007637E1"/>
    <w:rsid w:val="00763C3D"/>
    <w:rsid w:val="00763C7D"/>
    <w:rsid w:val="00763E67"/>
    <w:rsid w:val="007643FA"/>
    <w:rsid w:val="0076451E"/>
    <w:rsid w:val="00764725"/>
    <w:rsid w:val="00764B04"/>
    <w:rsid w:val="00765DB1"/>
    <w:rsid w:val="00766239"/>
    <w:rsid w:val="00766956"/>
    <w:rsid w:val="00766FC7"/>
    <w:rsid w:val="00767130"/>
    <w:rsid w:val="00767CC2"/>
    <w:rsid w:val="00767E3C"/>
    <w:rsid w:val="00770944"/>
    <w:rsid w:val="00770BF3"/>
    <w:rsid w:val="00770D67"/>
    <w:rsid w:val="00772280"/>
    <w:rsid w:val="007722BF"/>
    <w:rsid w:val="0077303F"/>
    <w:rsid w:val="007730A7"/>
    <w:rsid w:val="007733D4"/>
    <w:rsid w:val="0077352A"/>
    <w:rsid w:val="007735EA"/>
    <w:rsid w:val="00773621"/>
    <w:rsid w:val="007739EA"/>
    <w:rsid w:val="00774154"/>
    <w:rsid w:val="007741F0"/>
    <w:rsid w:val="00774413"/>
    <w:rsid w:val="007745A1"/>
    <w:rsid w:val="00774A6C"/>
    <w:rsid w:val="00774B07"/>
    <w:rsid w:val="00774D07"/>
    <w:rsid w:val="00774DE7"/>
    <w:rsid w:val="007752B8"/>
    <w:rsid w:val="00775635"/>
    <w:rsid w:val="007757B9"/>
    <w:rsid w:val="00775A85"/>
    <w:rsid w:val="00775B5B"/>
    <w:rsid w:val="00775C0A"/>
    <w:rsid w:val="0077776F"/>
    <w:rsid w:val="00777D0E"/>
    <w:rsid w:val="00777DFF"/>
    <w:rsid w:val="00777FED"/>
    <w:rsid w:val="00780108"/>
    <w:rsid w:val="00780BC2"/>
    <w:rsid w:val="00780BF0"/>
    <w:rsid w:val="00780DAC"/>
    <w:rsid w:val="00781612"/>
    <w:rsid w:val="00781772"/>
    <w:rsid w:val="007825B9"/>
    <w:rsid w:val="00782D77"/>
    <w:rsid w:val="0078358B"/>
    <w:rsid w:val="00783802"/>
    <w:rsid w:val="00783FF4"/>
    <w:rsid w:val="00784402"/>
    <w:rsid w:val="00784E1C"/>
    <w:rsid w:val="00784F52"/>
    <w:rsid w:val="007850EC"/>
    <w:rsid w:val="007852B6"/>
    <w:rsid w:val="00785BCC"/>
    <w:rsid w:val="007861DD"/>
    <w:rsid w:val="007866BD"/>
    <w:rsid w:val="0078692C"/>
    <w:rsid w:val="00786B02"/>
    <w:rsid w:val="00786ED9"/>
    <w:rsid w:val="00786F10"/>
    <w:rsid w:val="00787051"/>
    <w:rsid w:val="007870CA"/>
    <w:rsid w:val="00787268"/>
    <w:rsid w:val="00787933"/>
    <w:rsid w:val="007879DB"/>
    <w:rsid w:val="00787C22"/>
    <w:rsid w:val="00787D1F"/>
    <w:rsid w:val="007902C0"/>
    <w:rsid w:val="0079093C"/>
    <w:rsid w:val="00791002"/>
    <w:rsid w:val="007917D5"/>
    <w:rsid w:val="00791A32"/>
    <w:rsid w:val="00792656"/>
    <w:rsid w:val="0079279A"/>
    <w:rsid w:val="00792B26"/>
    <w:rsid w:val="00792C0B"/>
    <w:rsid w:val="00792DE2"/>
    <w:rsid w:val="007931A4"/>
    <w:rsid w:val="007934BC"/>
    <w:rsid w:val="0079369F"/>
    <w:rsid w:val="007939CF"/>
    <w:rsid w:val="0079419C"/>
    <w:rsid w:val="007942C2"/>
    <w:rsid w:val="00794556"/>
    <w:rsid w:val="007948A0"/>
    <w:rsid w:val="00795138"/>
    <w:rsid w:val="007958FF"/>
    <w:rsid w:val="00795AC6"/>
    <w:rsid w:val="00796247"/>
    <w:rsid w:val="00796579"/>
    <w:rsid w:val="00796636"/>
    <w:rsid w:val="0079694C"/>
    <w:rsid w:val="007969B7"/>
    <w:rsid w:val="00796BA2"/>
    <w:rsid w:val="00796C5C"/>
    <w:rsid w:val="00796CCC"/>
    <w:rsid w:val="00796DBF"/>
    <w:rsid w:val="00796FFA"/>
    <w:rsid w:val="00797842"/>
    <w:rsid w:val="00797922"/>
    <w:rsid w:val="00797CA5"/>
    <w:rsid w:val="007A0083"/>
    <w:rsid w:val="007A06C5"/>
    <w:rsid w:val="007A07D2"/>
    <w:rsid w:val="007A0D20"/>
    <w:rsid w:val="007A11F8"/>
    <w:rsid w:val="007A1E8A"/>
    <w:rsid w:val="007A2222"/>
    <w:rsid w:val="007A266D"/>
    <w:rsid w:val="007A33AB"/>
    <w:rsid w:val="007A35B3"/>
    <w:rsid w:val="007A394C"/>
    <w:rsid w:val="007A40AD"/>
    <w:rsid w:val="007A43E1"/>
    <w:rsid w:val="007A443E"/>
    <w:rsid w:val="007A44FF"/>
    <w:rsid w:val="007A4507"/>
    <w:rsid w:val="007A4B9F"/>
    <w:rsid w:val="007A4DEF"/>
    <w:rsid w:val="007A5068"/>
    <w:rsid w:val="007A50D2"/>
    <w:rsid w:val="007A50EC"/>
    <w:rsid w:val="007A5DAB"/>
    <w:rsid w:val="007A60CF"/>
    <w:rsid w:val="007A6715"/>
    <w:rsid w:val="007A690B"/>
    <w:rsid w:val="007A6972"/>
    <w:rsid w:val="007A6D2A"/>
    <w:rsid w:val="007A6E25"/>
    <w:rsid w:val="007A6ED2"/>
    <w:rsid w:val="007A7709"/>
    <w:rsid w:val="007A78EE"/>
    <w:rsid w:val="007A7A35"/>
    <w:rsid w:val="007B0F1B"/>
    <w:rsid w:val="007B14BA"/>
    <w:rsid w:val="007B1A18"/>
    <w:rsid w:val="007B1D77"/>
    <w:rsid w:val="007B21EB"/>
    <w:rsid w:val="007B2470"/>
    <w:rsid w:val="007B282B"/>
    <w:rsid w:val="007B2981"/>
    <w:rsid w:val="007B2E1F"/>
    <w:rsid w:val="007B355A"/>
    <w:rsid w:val="007B3561"/>
    <w:rsid w:val="007B38E8"/>
    <w:rsid w:val="007B38FC"/>
    <w:rsid w:val="007B3D68"/>
    <w:rsid w:val="007B3EA7"/>
    <w:rsid w:val="007B4829"/>
    <w:rsid w:val="007B4A16"/>
    <w:rsid w:val="007B518B"/>
    <w:rsid w:val="007B5859"/>
    <w:rsid w:val="007B5901"/>
    <w:rsid w:val="007B5D45"/>
    <w:rsid w:val="007B705E"/>
    <w:rsid w:val="007B762D"/>
    <w:rsid w:val="007B7671"/>
    <w:rsid w:val="007B76CC"/>
    <w:rsid w:val="007B7F87"/>
    <w:rsid w:val="007C004A"/>
    <w:rsid w:val="007C01D8"/>
    <w:rsid w:val="007C04D2"/>
    <w:rsid w:val="007C082B"/>
    <w:rsid w:val="007C0B54"/>
    <w:rsid w:val="007C0C9B"/>
    <w:rsid w:val="007C0E10"/>
    <w:rsid w:val="007C11BD"/>
    <w:rsid w:val="007C178D"/>
    <w:rsid w:val="007C1CFD"/>
    <w:rsid w:val="007C26EB"/>
    <w:rsid w:val="007C2CC2"/>
    <w:rsid w:val="007C2FD7"/>
    <w:rsid w:val="007C3D4F"/>
    <w:rsid w:val="007C458D"/>
    <w:rsid w:val="007C5ADA"/>
    <w:rsid w:val="007C6215"/>
    <w:rsid w:val="007C6EDF"/>
    <w:rsid w:val="007C7744"/>
    <w:rsid w:val="007C7799"/>
    <w:rsid w:val="007C797A"/>
    <w:rsid w:val="007C7B19"/>
    <w:rsid w:val="007C7FC2"/>
    <w:rsid w:val="007D044D"/>
    <w:rsid w:val="007D0754"/>
    <w:rsid w:val="007D0BA9"/>
    <w:rsid w:val="007D0D88"/>
    <w:rsid w:val="007D0DF2"/>
    <w:rsid w:val="007D15E0"/>
    <w:rsid w:val="007D169E"/>
    <w:rsid w:val="007D16D6"/>
    <w:rsid w:val="007D1932"/>
    <w:rsid w:val="007D1CE0"/>
    <w:rsid w:val="007D1D71"/>
    <w:rsid w:val="007D2161"/>
    <w:rsid w:val="007D238A"/>
    <w:rsid w:val="007D2920"/>
    <w:rsid w:val="007D2DBF"/>
    <w:rsid w:val="007D2F33"/>
    <w:rsid w:val="007D30CC"/>
    <w:rsid w:val="007D380D"/>
    <w:rsid w:val="007D3F0E"/>
    <w:rsid w:val="007D40AF"/>
    <w:rsid w:val="007D4289"/>
    <w:rsid w:val="007D4297"/>
    <w:rsid w:val="007D4353"/>
    <w:rsid w:val="007D50FA"/>
    <w:rsid w:val="007D560C"/>
    <w:rsid w:val="007D574D"/>
    <w:rsid w:val="007D5C66"/>
    <w:rsid w:val="007D66B5"/>
    <w:rsid w:val="007D676D"/>
    <w:rsid w:val="007D6832"/>
    <w:rsid w:val="007D692F"/>
    <w:rsid w:val="007D6A34"/>
    <w:rsid w:val="007D7644"/>
    <w:rsid w:val="007D7A0C"/>
    <w:rsid w:val="007D7FAE"/>
    <w:rsid w:val="007E0699"/>
    <w:rsid w:val="007E06F5"/>
    <w:rsid w:val="007E0B28"/>
    <w:rsid w:val="007E2A57"/>
    <w:rsid w:val="007E2B12"/>
    <w:rsid w:val="007E2F12"/>
    <w:rsid w:val="007E3238"/>
    <w:rsid w:val="007E3258"/>
    <w:rsid w:val="007E3597"/>
    <w:rsid w:val="007E3BBC"/>
    <w:rsid w:val="007E3CA1"/>
    <w:rsid w:val="007E3E98"/>
    <w:rsid w:val="007E4B42"/>
    <w:rsid w:val="007E4CA7"/>
    <w:rsid w:val="007E5594"/>
    <w:rsid w:val="007E5628"/>
    <w:rsid w:val="007E5D77"/>
    <w:rsid w:val="007E5FBE"/>
    <w:rsid w:val="007E6228"/>
    <w:rsid w:val="007E6608"/>
    <w:rsid w:val="007E6737"/>
    <w:rsid w:val="007E6EA2"/>
    <w:rsid w:val="007E739C"/>
    <w:rsid w:val="007E7969"/>
    <w:rsid w:val="007E7A62"/>
    <w:rsid w:val="007E7C1A"/>
    <w:rsid w:val="007E7C77"/>
    <w:rsid w:val="007F0227"/>
    <w:rsid w:val="007F07AD"/>
    <w:rsid w:val="007F07BC"/>
    <w:rsid w:val="007F0F82"/>
    <w:rsid w:val="007F1511"/>
    <w:rsid w:val="007F1593"/>
    <w:rsid w:val="007F21DF"/>
    <w:rsid w:val="007F2248"/>
    <w:rsid w:val="007F2425"/>
    <w:rsid w:val="007F24B3"/>
    <w:rsid w:val="007F2CC5"/>
    <w:rsid w:val="007F310A"/>
    <w:rsid w:val="007F4831"/>
    <w:rsid w:val="007F486B"/>
    <w:rsid w:val="007F48FF"/>
    <w:rsid w:val="007F4A50"/>
    <w:rsid w:val="007F4E8D"/>
    <w:rsid w:val="007F506C"/>
    <w:rsid w:val="007F5582"/>
    <w:rsid w:val="007F562F"/>
    <w:rsid w:val="007F5E53"/>
    <w:rsid w:val="007F5F9C"/>
    <w:rsid w:val="007F6535"/>
    <w:rsid w:val="007F6EA2"/>
    <w:rsid w:val="007F6F12"/>
    <w:rsid w:val="007F79F2"/>
    <w:rsid w:val="007F7CB3"/>
    <w:rsid w:val="007F7F93"/>
    <w:rsid w:val="007F7FF5"/>
    <w:rsid w:val="008000F5"/>
    <w:rsid w:val="00800460"/>
    <w:rsid w:val="008008D4"/>
    <w:rsid w:val="00800B9E"/>
    <w:rsid w:val="00801606"/>
    <w:rsid w:val="0080192A"/>
    <w:rsid w:val="008019E0"/>
    <w:rsid w:val="00801D31"/>
    <w:rsid w:val="00801F66"/>
    <w:rsid w:val="0080225B"/>
    <w:rsid w:val="008023AD"/>
    <w:rsid w:val="00802461"/>
    <w:rsid w:val="00802861"/>
    <w:rsid w:val="0080293E"/>
    <w:rsid w:val="008032BD"/>
    <w:rsid w:val="0080399D"/>
    <w:rsid w:val="00804026"/>
    <w:rsid w:val="008041BC"/>
    <w:rsid w:val="008045A7"/>
    <w:rsid w:val="0080471E"/>
    <w:rsid w:val="00804775"/>
    <w:rsid w:val="00804A1F"/>
    <w:rsid w:val="00804A66"/>
    <w:rsid w:val="0080545C"/>
    <w:rsid w:val="0080545E"/>
    <w:rsid w:val="0080565C"/>
    <w:rsid w:val="0080573C"/>
    <w:rsid w:val="00805927"/>
    <w:rsid w:val="008061DF"/>
    <w:rsid w:val="00806D26"/>
    <w:rsid w:val="00806DCB"/>
    <w:rsid w:val="00806DF1"/>
    <w:rsid w:val="00806FB7"/>
    <w:rsid w:val="00807D44"/>
    <w:rsid w:val="00807F1B"/>
    <w:rsid w:val="00810149"/>
    <w:rsid w:val="008101DE"/>
    <w:rsid w:val="008107FA"/>
    <w:rsid w:val="00810F24"/>
    <w:rsid w:val="00811244"/>
    <w:rsid w:val="00811716"/>
    <w:rsid w:val="0081174A"/>
    <w:rsid w:val="00811C60"/>
    <w:rsid w:val="0081215E"/>
    <w:rsid w:val="00812217"/>
    <w:rsid w:val="00812529"/>
    <w:rsid w:val="0081298B"/>
    <w:rsid w:val="008129DF"/>
    <w:rsid w:val="00812A09"/>
    <w:rsid w:val="00812A34"/>
    <w:rsid w:val="00812DDE"/>
    <w:rsid w:val="00812FD5"/>
    <w:rsid w:val="008132F3"/>
    <w:rsid w:val="008134D0"/>
    <w:rsid w:val="00813BB5"/>
    <w:rsid w:val="00813BFB"/>
    <w:rsid w:val="008148DF"/>
    <w:rsid w:val="00814AA4"/>
    <w:rsid w:val="0081537F"/>
    <w:rsid w:val="008155FC"/>
    <w:rsid w:val="008156E1"/>
    <w:rsid w:val="00815A5C"/>
    <w:rsid w:val="00815FAD"/>
    <w:rsid w:val="0081630E"/>
    <w:rsid w:val="0081708C"/>
    <w:rsid w:val="00817560"/>
    <w:rsid w:val="008175A0"/>
    <w:rsid w:val="008175E7"/>
    <w:rsid w:val="00817870"/>
    <w:rsid w:val="0082014E"/>
    <w:rsid w:val="008206F9"/>
    <w:rsid w:val="00821271"/>
    <w:rsid w:val="008213B9"/>
    <w:rsid w:val="008217AA"/>
    <w:rsid w:val="00821814"/>
    <w:rsid w:val="00821B39"/>
    <w:rsid w:val="00821CBD"/>
    <w:rsid w:val="00821CEB"/>
    <w:rsid w:val="0082237F"/>
    <w:rsid w:val="0082245A"/>
    <w:rsid w:val="00822A0B"/>
    <w:rsid w:val="00822C49"/>
    <w:rsid w:val="00822D74"/>
    <w:rsid w:val="00822F01"/>
    <w:rsid w:val="008231BD"/>
    <w:rsid w:val="00823306"/>
    <w:rsid w:val="0082354C"/>
    <w:rsid w:val="00823602"/>
    <w:rsid w:val="00823984"/>
    <w:rsid w:val="008239BE"/>
    <w:rsid w:val="00823DD1"/>
    <w:rsid w:val="00823F80"/>
    <w:rsid w:val="00823FE4"/>
    <w:rsid w:val="00824176"/>
    <w:rsid w:val="008247A0"/>
    <w:rsid w:val="00824921"/>
    <w:rsid w:val="00824B60"/>
    <w:rsid w:val="00825A5D"/>
    <w:rsid w:val="00825FAB"/>
    <w:rsid w:val="0082670B"/>
    <w:rsid w:val="00826F28"/>
    <w:rsid w:val="008274FF"/>
    <w:rsid w:val="008275D2"/>
    <w:rsid w:val="008275E6"/>
    <w:rsid w:val="0082789B"/>
    <w:rsid w:val="00827B3B"/>
    <w:rsid w:val="00827DF6"/>
    <w:rsid w:val="00830DA2"/>
    <w:rsid w:val="00830E89"/>
    <w:rsid w:val="008310DE"/>
    <w:rsid w:val="0083130B"/>
    <w:rsid w:val="0083162D"/>
    <w:rsid w:val="008318BA"/>
    <w:rsid w:val="008319AD"/>
    <w:rsid w:val="0083202E"/>
    <w:rsid w:val="008320BC"/>
    <w:rsid w:val="008326DD"/>
    <w:rsid w:val="008328D5"/>
    <w:rsid w:val="00832B68"/>
    <w:rsid w:val="00832C2B"/>
    <w:rsid w:val="00832DD3"/>
    <w:rsid w:val="00833124"/>
    <w:rsid w:val="00833EB8"/>
    <w:rsid w:val="00834209"/>
    <w:rsid w:val="00834A1D"/>
    <w:rsid w:val="00834B3A"/>
    <w:rsid w:val="00834CE0"/>
    <w:rsid w:val="00834D7D"/>
    <w:rsid w:val="00834F44"/>
    <w:rsid w:val="008352B7"/>
    <w:rsid w:val="00835838"/>
    <w:rsid w:val="00835CCC"/>
    <w:rsid w:val="00835E61"/>
    <w:rsid w:val="0083686D"/>
    <w:rsid w:val="008369B4"/>
    <w:rsid w:val="008369EC"/>
    <w:rsid w:val="00836F82"/>
    <w:rsid w:val="00837155"/>
    <w:rsid w:val="00837242"/>
    <w:rsid w:val="0083747E"/>
    <w:rsid w:val="008377DA"/>
    <w:rsid w:val="00837873"/>
    <w:rsid w:val="0083796B"/>
    <w:rsid w:val="00837E74"/>
    <w:rsid w:val="00837ED4"/>
    <w:rsid w:val="008401C0"/>
    <w:rsid w:val="008404F9"/>
    <w:rsid w:val="008405F5"/>
    <w:rsid w:val="00840BAA"/>
    <w:rsid w:val="00841137"/>
    <w:rsid w:val="0084120B"/>
    <w:rsid w:val="00841817"/>
    <w:rsid w:val="008419F4"/>
    <w:rsid w:val="00841BB8"/>
    <w:rsid w:val="00841F22"/>
    <w:rsid w:val="008423D8"/>
    <w:rsid w:val="00842EF7"/>
    <w:rsid w:val="0084336E"/>
    <w:rsid w:val="0084341C"/>
    <w:rsid w:val="008435BB"/>
    <w:rsid w:val="00843612"/>
    <w:rsid w:val="00843866"/>
    <w:rsid w:val="00843C17"/>
    <w:rsid w:val="008441C9"/>
    <w:rsid w:val="008444B7"/>
    <w:rsid w:val="008449A2"/>
    <w:rsid w:val="008449C6"/>
    <w:rsid w:val="0084584A"/>
    <w:rsid w:val="00845F5B"/>
    <w:rsid w:val="0084679C"/>
    <w:rsid w:val="00846B8D"/>
    <w:rsid w:val="00847234"/>
    <w:rsid w:val="008473EF"/>
    <w:rsid w:val="008476AA"/>
    <w:rsid w:val="00847C8F"/>
    <w:rsid w:val="008509E3"/>
    <w:rsid w:val="00850AC5"/>
    <w:rsid w:val="0085191E"/>
    <w:rsid w:val="00851945"/>
    <w:rsid w:val="00851957"/>
    <w:rsid w:val="00851F45"/>
    <w:rsid w:val="0085209E"/>
    <w:rsid w:val="00852A5C"/>
    <w:rsid w:val="00852A84"/>
    <w:rsid w:val="00852DA1"/>
    <w:rsid w:val="0085372B"/>
    <w:rsid w:val="0085374C"/>
    <w:rsid w:val="00853823"/>
    <w:rsid w:val="0085400B"/>
    <w:rsid w:val="008545D3"/>
    <w:rsid w:val="0085486F"/>
    <w:rsid w:val="008548E3"/>
    <w:rsid w:val="00854ADA"/>
    <w:rsid w:val="00854C52"/>
    <w:rsid w:val="00855A2D"/>
    <w:rsid w:val="00855CD2"/>
    <w:rsid w:val="00855F0F"/>
    <w:rsid w:val="00855F46"/>
    <w:rsid w:val="00855FAD"/>
    <w:rsid w:val="00856039"/>
    <w:rsid w:val="00856377"/>
    <w:rsid w:val="00856F50"/>
    <w:rsid w:val="0085728A"/>
    <w:rsid w:val="008577C6"/>
    <w:rsid w:val="0085781F"/>
    <w:rsid w:val="00857B52"/>
    <w:rsid w:val="00857C8A"/>
    <w:rsid w:val="00857EEB"/>
    <w:rsid w:val="008602CC"/>
    <w:rsid w:val="0086035E"/>
    <w:rsid w:val="008603C8"/>
    <w:rsid w:val="00860663"/>
    <w:rsid w:val="00860736"/>
    <w:rsid w:val="00860E3F"/>
    <w:rsid w:val="00860E55"/>
    <w:rsid w:val="00860E7C"/>
    <w:rsid w:val="00861F31"/>
    <w:rsid w:val="008620C9"/>
    <w:rsid w:val="00862284"/>
    <w:rsid w:val="00862325"/>
    <w:rsid w:val="008625CD"/>
    <w:rsid w:val="00862CD8"/>
    <w:rsid w:val="00863147"/>
    <w:rsid w:val="00863C67"/>
    <w:rsid w:val="00863DC3"/>
    <w:rsid w:val="00865717"/>
    <w:rsid w:val="00865762"/>
    <w:rsid w:val="00865B2F"/>
    <w:rsid w:val="00866137"/>
    <w:rsid w:val="008661C8"/>
    <w:rsid w:val="00866545"/>
    <w:rsid w:val="00866BCB"/>
    <w:rsid w:val="00866F3E"/>
    <w:rsid w:val="008675E9"/>
    <w:rsid w:val="00870572"/>
    <w:rsid w:val="008705EA"/>
    <w:rsid w:val="00871349"/>
    <w:rsid w:val="00871766"/>
    <w:rsid w:val="00871DCD"/>
    <w:rsid w:val="008723BB"/>
    <w:rsid w:val="008726FA"/>
    <w:rsid w:val="00873487"/>
    <w:rsid w:val="00873823"/>
    <w:rsid w:val="00873B33"/>
    <w:rsid w:val="00873B34"/>
    <w:rsid w:val="00874257"/>
    <w:rsid w:val="00874828"/>
    <w:rsid w:val="00874B53"/>
    <w:rsid w:val="008750A9"/>
    <w:rsid w:val="008758FB"/>
    <w:rsid w:val="00875A95"/>
    <w:rsid w:val="00876181"/>
    <w:rsid w:val="00876325"/>
    <w:rsid w:val="0087648E"/>
    <w:rsid w:val="00876C0B"/>
    <w:rsid w:val="00876CF7"/>
    <w:rsid w:val="00876F1B"/>
    <w:rsid w:val="00876F99"/>
    <w:rsid w:val="00876FD0"/>
    <w:rsid w:val="00877173"/>
    <w:rsid w:val="0087746D"/>
    <w:rsid w:val="0087774F"/>
    <w:rsid w:val="008801F1"/>
    <w:rsid w:val="0088033A"/>
    <w:rsid w:val="00880519"/>
    <w:rsid w:val="008807A2"/>
    <w:rsid w:val="00880B72"/>
    <w:rsid w:val="00880F0A"/>
    <w:rsid w:val="0088104B"/>
    <w:rsid w:val="00881B4F"/>
    <w:rsid w:val="00881B8C"/>
    <w:rsid w:val="00881C88"/>
    <w:rsid w:val="00881D44"/>
    <w:rsid w:val="00882A1F"/>
    <w:rsid w:val="00882D66"/>
    <w:rsid w:val="008831EC"/>
    <w:rsid w:val="00883378"/>
    <w:rsid w:val="00883DB6"/>
    <w:rsid w:val="008841D6"/>
    <w:rsid w:val="00884280"/>
    <w:rsid w:val="0088438A"/>
    <w:rsid w:val="008845C5"/>
    <w:rsid w:val="00884993"/>
    <w:rsid w:val="00884C22"/>
    <w:rsid w:val="00885151"/>
    <w:rsid w:val="00885C03"/>
    <w:rsid w:val="00885E5A"/>
    <w:rsid w:val="0088610A"/>
    <w:rsid w:val="00886452"/>
    <w:rsid w:val="00886634"/>
    <w:rsid w:val="00886A77"/>
    <w:rsid w:val="00886B03"/>
    <w:rsid w:val="00886BC6"/>
    <w:rsid w:val="00886BF6"/>
    <w:rsid w:val="00887486"/>
    <w:rsid w:val="0088753B"/>
    <w:rsid w:val="008875C4"/>
    <w:rsid w:val="00887845"/>
    <w:rsid w:val="00890DF7"/>
    <w:rsid w:val="0089136C"/>
    <w:rsid w:val="0089140D"/>
    <w:rsid w:val="0089188B"/>
    <w:rsid w:val="00891F5F"/>
    <w:rsid w:val="00892949"/>
    <w:rsid w:val="00892D69"/>
    <w:rsid w:val="00893B7E"/>
    <w:rsid w:val="0089471B"/>
    <w:rsid w:val="008949D9"/>
    <w:rsid w:val="00894B64"/>
    <w:rsid w:val="00894B96"/>
    <w:rsid w:val="00894D9B"/>
    <w:rsid w:val="00894F0D"/>
    <w:rsid w:val="00895463"/>
    <w:rsid w:val="00895537"/>
    <w:rsid w:val="008955F4"/>
    <w:rsid w:val="00895A80"/>
    <w:rsid w:val="00895C12"/>
    <w:rsid w:val="00895E5D"/>
    <w:rsid w:val="0089672E"/>
    <w:rsid w:val="00896E1A"/>
    <w:rsid w:val="00897191"/>
    <w:rsid w:val="00897398"/>
    <w:rsid w:val="0089743F"/>
    <w:rsid w:val="008A06C6"/>
    <w:rsid w:val="008A0C18"/>
    <w:rsid w:val="008A0EFB"/>
    <w:rsid w:val="008A174D"/>
    <w:rsid w:val="008A18C8"/>
    <w:rsid w:val="008A1B0A"/>
    <w:rsid w:val="008A1F4C"/>
    <w:rsid w:val="008A201F"/>
    <w:rsid w:val="008A224B"/>
    <w:rsid w:val="008A25F6"/>
    <w:rsid w:val="008A29EF"/>
    <w:rsid w:val="008A2A2B"/>
    <w:rsid w:val="008A2B90"/>
    <w:rsid w:val="008A2E1F"/>
    <w:rsid w:val="008A3537"/>
    <w:rsid w:val="008A3A4A"/>
    <w:rsid w:val="008A3C8A"/>
    <w:rsid w:val="008A3CBA"/>
    <w:rsid w:val="008A3E80"/>
    <w:rsid w:val="008A4666"/>
    <w:rsid w:val="008A4687"/>
    <w:rsid w:val="008A4909"/>
    <w:rsid w:val="008A4CCA"/>
    <w:rsid w:val="008A5B18"/>
    <w:rsid w:val="008A5E57"/>
    <w:rsid w:val="008A60E1"/>
    <w:rsid w:val="008A6221"/>
    <w:rsid w:val="008A6386"/>
    <w:rsid w:val="008A670D"/>
    <w:rsid w:val="008A6E24"/>
    <w:rsid w:val="008A70A0"/>
    <w:rsid w:val="008A7226"/>
    <w:rsid w:val="008A72E7"/>
    <w:rsid w:val="008A74CC"/>
    <w:rsid w:val="008A76E6"/>
    <w:rsid w:val="008A7C1B"/>
    <w:rsid w:val="008A7E21"/>
    <w:rsid w:val="008B0343"/>
    <w:rsid w:val="008B0460"/>
    <w:rsid w:val="008B086D"/>
    <w:rsid w:val="008B0930"/>
    <w:rsid w:val="008B0BEF"/>
    <w:rsid w:val="008B1498"/>
    <w:rsid w:val="008B1720"/>
    <w:rsid w:val="008B1BF0"/>
    <w:rsid w:val="008B1C53"/>
    <w:rsid w:val="008B20FA"/>
    <w:rsid w:val="008B23B0"/>
    <w:rsid w:val="008B25A6"/>
    <w:rsid w:val="008B26CB"/>
    <w:rsid w:val="008B3080"/>
    <w:rsid w:val="008B3461"/>
    <w:rsid w:val="008B3516"/>
    <w:rsid w:val="008B36F7"/>
    <w:rsid w:val="008B3E10"/>
    <w:rsid w:val="008B473A"/>
    <w:rsid w:val="008B5388"/>
    <w:rsid w:val="008B5722"/>
    <w:rsid w:val="008B5E04"/>
    <w:rsid w:val="008B5EBB"/>
    <w:rsid w:val="008B6235"/>
    <w:rsid w:val="008B6E60"/>
    <w:rsid w:val="008B74AC"/>
    <w:rsid w:val="008B7683"/>
    <w:rsid w:val="008B7945"/>
    <w:rsid w:val="008B7F57"/>
    <w:rsid w:val="008C0120"/>
    <w:rsid w:val="008C01CF"/>
    <w:rsid w:val="008C0488"/>
    <w:rsid w:val="008C0693"/>
    <w:rsid w:val="008C0EB8"/>
    <w:rsid w:val="008C0FB2"/>
    <w:rsid w:val="008C1160"/>
    <w:rsid w:val="008C123C"/>
    <w:rsid w:val="008C1AB0"/>
    <w:rsid w:val="008C20CC"/>
    <w:rsid w:val="008C2497"/>
    <w:rsid w:val="008C2EB8"/>
    <w:rsid w:val="008C2F55"/>
    <w:rsid w:val="008C37A3"/>
    <w:rsid w:val="008C38B5"/>
    <w:rsid w:val="008C3B9C"/>
    <w:rsid w:val="008C3CA5"/>
    <w:rsid w:val="008C4860"/>
    <w:rsid w:val="008C4DA6"/>
    <w:rsid w:val="008C51D5"/>
    <w:rsid w:val="008C5220"/>
    <w:rsid w:val="008C5227"/>
    <w:rsid w:val="008C54F4"/>
    <w:rsid w:val="008C56FC"/>
    <w:rsid w:val="008C5A77"/>
    <w:rsid w:val="008C5ADD"/>
    <w:rsid w:val="008C5B22"/>
    <w:rsid w:val="008C5D1C"/>
    <w:rsid w:val="008C6C5F"/>
    <w:rsid w:val="008C7300"/>
    <w:rsid w:val="008C768E"/>
    <w:rsid w:val="008C79EF"/>
    <w:rsid w:val="008C7A38"/>
    <w:rsid w:val="008C7A58"/>
    <w:rsid w:val="008C7F0E"/>
    <w:rsid w:val="008D0966"/>
    <w:rsid w:val="008D0A73"/>
    <w:rsid w:val="008D0AE1"/>
    <w:rsid w:val="008D0F1C"/>
    <w:rsid w:val="008D0F9D"/>
    <w:rsid w:val="008D156D"/>
    <w:rsid w:val="008D1A88"/>
    <w:rsid w:val="008D1B1B"/>
    <w:rsid w:val="008D1B9B"/>
    <w:rsid w:val="008D1C0C"/>
    <w:rsid w:val="008D20AD"/>
    <w:rsid w:val="008D226E"/>
    <w:rsid w:val="008D246D"/>
    <w:rsid w:val="008D2A40"/>
    <w:rsid w:val="008D309E"/>
    <w:rsid w:val="008D3102"/>
    <w:rsid w:val="008D37F2"/>
    <w:rsid w:val="008D3CDC"/>
    <w:rsid w:val="008D3CE3"/>
    <w:rsid w:val="008D443F"/>
    <w:rsid w:val="008D4CEE"/>
    <w:rsid w:val="008D52D9"/>
    <w:rsid w:val="008D5718"/>
    <w:rsid w:val="008D5764"/>
    <w:rsid w:val="008D5FB9"/>
    <w:rsid w:val="008D66EF"/>
    <w:rsid w:val="008D6797"/>
    <w:rsid w:val="008D6DDA"/>
    <w:rsid w:val="008D6F66"/>
    <w:rsid w:val="008D7198"/>
    <w:rsid w:val="008D7423"/>
    <w:rsid w:val="008D7540"/>
    <w:rsid w:val="008D7DE6"/>
    <w:rsid w:val="008E0283"/>
    <w:rsid w:val="008E0957"/>
    <w:rsid w:val="008E0C5C"/>
    <w:rsid w:val="008E0CCC"/>
    <w:rsid w:val="008E0DCE"/>
    <w:rsid w:val="008E154F"/>
    <w:rsid w:val="008E1866"/>
    <w:rsid w:val="008E1E08"/>
    <w:rsid w:val="008E221C"/>
    <w:rsid w:val="008E264C"/>
    <w:rsid w:val="008E2ACE"/>
    <w:rsid w:val="008E2DF7"/>
    <w:rsid w:val="008E2EC2"/>
    <w:rsid w:val="008E3220"/>
    <w:rsid w:val="008E341E"/>
    <w:rsid w:val="008E3AA2"/>
    <w:rsid w:val="008E3E8D"/>
    <w:rsid w:val="008E479D"/>
    <w:rsid w:val="008E4A23"/>
    <w:rsid w:val="008E4BE4"/>
    <w:rsid w:val="008E4C8B"/>
    <w:rsid w:val="008E4D8E"/>
    <w:rsid w:val="008E5872"/>
    <w:rsid w:val="008E5EC7"/>
    <w:rsid w:val="008E65A0"/>
    <w:rsid w:val="008E6B01"/>
    <w:rsid w:val="008E6BDD"/>
    <w:rsid w:val="008E6C78"/>
    <w:rsid w:val="008E6FB8"/>
    <w:rsid w:val="008E7930"/>
    <w:rsid w:val="008E7E11"/>
    <w:rsid w:val="008F0178"/>
    <w:rsid w:val="008F0442"/>
    <w:rsid w:val="008F072F"/>
    <w:rsid w:val="008F097C"/>
    <w:rsid w:val="008F09FA"/>
    <w:rsid w:val="008F0B15"/>
    <w:rsid w:val="008F1855"/>
    <w:rsid w:val="008F1B18"/>
    <w:rsid w:val="008F1FCD"/>
    <w:rsid w:val="008F237B"/>
    <w:rsid w:val="008F27D0"/>
    <w:rsid w:val="008F2929"/>
    <w:rsid w:val="008F2944"/>
    <w:rsid w:val="008F2AC9"/>
    <w:rsid w:val="008F2C19"/>
    <w:rsid w:val="008F2C3E"/>
    <w:rsid w:val="008F2E98"/>
    <w:rsid w:val="008F357F"/>
    <w:rsid w:val="008F35A6"/>
    <w:rsid w:val="008F366F"/>
    <w:rsid w:val="008F3702"/>
    <w:rsid w:val="008F3F16"/>
    <w:rsid w:val="008F3FB3"/>
    <w:rsid w:val="008F3FDB"/>
    <w:rsid w:val="008F4146"/>
    <w:rsid w:val="008F4197"/>
    <w:rsid w:val="008F4328"/>
    <w:rsid w:val="008F4407"/>
    <w:rsid w:val="008F48AB"/>
    <w:rsid w:val="008F48FA"/>
    <w:rsid w:val="008F4A95"/>
    <w:rsid w:val="008F4BAB"/>
    <w:rsid w:val="008F4BFB"/>
    <w:rsid w:val="008F4F78"/>
    <w:rsid w:val="008F5292"/>
    <w:rsid w:val="008F52CA"/>
    <w:rsid w:val="008F5855"/>
    <w:rsid w:val="008F5D64"/>
    <w:rsid w:val="008F5DC7"/>
    <w:rsid w:val="008F620B"/>
    <w:rsid w:val="008F6381"/>
    <w:rsid w:val="008F655A"/>
    <w:rsid w:val="008F6691"/>
    <w:rsid w:val="008F67C7"/>
    <w:rsid w:val="008F7419"/>
    <w:rsid w:val="008F7976"/>
    <w:rsid w:val="008F7A4F"/>
    <w:rsid w:val="008F7A6E"/>
    <w:rsid w:val="008F7F18"/>
    <w:rsid w:val="0090004D"/>
    <w:rsid w:val="0090015E"/>
    <w:rsid w:val="009009B8"/>
    <w:rsid w:val="00900F8B"/>
    <w:rsid w:val="009011AE"/>
    <w:rsid w:val="009017E2"/>
    <w:rsid w:val="0090194F"/>
    <w:rsid w:val="00901A98"/>
    <w:rsid w:val="0090213C"/>
    <w:rsid w:val="00902163"/>
    <w:rsid w:val="009021E6"/>
    <w:rsid w:val="009026C4"/>
    <w:rsid w:val="009028AA"/>
    <w:rsid w:val="009030B7"/>
    <w:rsid w:val="009033FB"/>
    <w:rsid w:val="00903BF1"/>
    <w:rsid w:val="00904339"/>
    <w:rsid w:val="0090434E"/>
    <w:rsid w:val="0090455B"/>
    <w:rsid w:val="0090509F"/>
    <w:rsid w:val="0090684A"/>
    <w:rsid w:val="00906C97"/>
    <w:rsid w:val="00906EA2"/>
    <w:rsid w:val="00907527"/>
    <w:rsid w:val="00907AB6"/>
    <w:rsid w:val="009114CF"/>
    <w:rsid w:val="009123E4"/>
    <w:rsid w:val="00912857"/>
    <w:rsid w:val="00912CE4"/>
    <w:rsid w:val="0091309A"/>
    <w:rsid w:val="0091338F"/>
    <w:rsid w:val="0091362E"/>
    <w:rsid w:val="00913A08"/>
    <w:rsid w:val="00913A1B"/>
    <w:rsid w:val="00914861"/>
    <w:rsid w:val="009158C3"/>
    <w:rsid w:val="00915A71"/>
    <w:rsid w:val="00915C7F"/>
    <w:rsid w:val="00915CF9"/>
    <w:rsid w:val="00915D12"/>
    <w:rsid w:val="00915F6D"/>
    <w:rsid w:val="009160C7"/>
    <w:rsid w:val="009162B1"/>
    <w:rsid w:val="00916904"/>
    <w:rsid w:val="009169F8"/>
    <w:rsid w:val="00916D1B"/>
    <w:rsid w:val="00916EA1"/>
    <w:rsid w:val="00916EE2"/>
    <w:rsid w:val="00916FA7"/>
    <w:rsid w:val="0091737D"/>
    <w:rsid w:val="0091757C"/>
    <w:rsid w:val="0091777E"/>
    <w:rsid w:val="00917DA1"/>
    <w:rsid w:val="00917FBD"/>
    <w:rsid w:val="00920198"/>
    <w:rsid w:val="00920257"/>
    <w:rsid w:val="009207F7"/>
    <w:rsid w:val="00920C8E"/>
    <w:rsid w:val="009212C6"/>
    <w:rsid w:val="00921485"/>
    <w:rsid w:val="00921D08"/>
    <w:rsid w:val="00921DAE"/>
    <w:rsid w:val="009222B1"/>
    <w:rsid w:val="00922404"/>
    <w:rsid w:val="00922C04"/>
    <w:rsid w:val="00922F66"/>
    <w:rsid w:val="00923452"/>
    <w:rsid w:val="009234FD"/>
    <w:rsid w:val="00923A96"/>
    <w:rsid w:val="00924233"/>
    <w:rsid w:val="0092443D"/>
    <w:rsid w:val="009244C2"/>
    <w:rsid w:val="00924819"/>
    <w:rsid w:val="00924896"/>
    <w:rsid w:val="009249E3"/>
    <w:rsid w:val="00924AB2"/>
    <w:rsid w:val="00924CDE"/>
    <w:rsid w:val="009250E5"/>
    <w:rsid w:val="00925263"/>
    <w:rsid w:val="00925513"/>
    <w:rsid w:val="009255B5"/>
    <w:rsid w:val="009256F3"/>
    <w:rsid w:val="0092579F"/>
    <w:rsid w:val="00925971"/>
    <w:rsid w:val="00925E55"/>
    <w:rsid w:val="009263CB"/>
    <w:rsid w:val="009267AA"/>
    <w:rsid w:val="00926C6E"/>
    <w:rsid w:val="00926DA0"/>
    <w:rsid w:val="00926E4E"/>
    <w:rsid w:val="00927555"/>
    <w:rsid w:val="0092773D"/>
    <w:rsid w:val="0093009D"/>
    <w:rsid w:val="009304EA"/>
    <w:rsid w:val="00930627"/>
    <w:rsid w:val="00930BA6"/>
    <w:rsid w:val="00930E04"/>
    <w:rsid w:val="00930E49"/>
    <w:rsid w:val="00930F46"/>
    <w:rsid w:val="0093140A"/>
    <w:rsid w:val="00931641"/>
    <w:rsid w:val="0093181D"/>
    <w:rsid w:val="009318BC"/>
    <w:rsid w:val="00932136"/>
    <w:rsid w:val="00932985"/>
    <w:rsid w:val="00933A8D"/>
    <w:rsid w:val="0093400C"/>
    <w:rsid w:val="00934764"/>
    <w:rsid w:val="00934C27"/>
    <w:rsid w:val="00935103"/>
    <w:rsid w:val="009351DE"/>
    <w:rsid w:val="00935423"/>
    <w:rsid w:val="009357DB"/>
    <w:rsid w:val="009357DF"/>
    <w:rsid w:val="00935C55"/>
    <w:rsid w:val="00935FD6"/>
    <w:rsid w:val="009369E3"/>
    <w:rsid w:val="00936C30"/>
    <w:rsid w:val="00937C41"/>
    <w:rsid w:val="00940286"/>
    <w:rsid w:val="00940487"/>
    <w:rsid w:val="00940B92"/>
    <w:rsid w:val="00940FD0"/>
    <w:rsid w:val="0094103E"/>
    <w:rsid w:val="00941505"/>
    <w:rsid w:val="009417F5"/>
    <w:rsid w:val="00941E52"/>
    <w:rsid w:val="00941F38"/>
    <w:rsid w:val="00941FE8"/>
    <w:rsid w:val="00942052"/>
    <w:rsid w:val="009421CC"/>
    <w:rsid w:val="00942263"/>
    <w:rsid w:val="009424CE"/>
    <w:rsid w:val="0094250A"/>
    <w:rsid w:val="009425E3"/>
    <w:rsid w:val="009429A3"/>
    <w:rsid w:val="00942BA5"/>
    <w:rsid w:val="0094385B"/>
    <w:rsid w:val="00944210"/>
    <w:rsid w:val="0094461A"/>
    <w:rsid w:val="0094469C"/>
    <w:rsid w:val="00944CAF"/>
    <w:rsid w:val="00944EFD"/>
    <w:rsid w:val="00945A5C"/>
    <w:rsid w:val="00946313"/>
    <w:rsid w:val="009463BC"/>
    <w:rsid w:val="00946BE7"/>
    <w:rsid w:val="00946FE1"/>
    <w:rsid w:val="009473A8"/>
    <w:rsid w:val="009478C2"/>
    <w:rsid w:val="00947D4F"/>
    <w:rsid w:val="00947E03"/>
    <w:rsid w:val="009502AB"/>
    <w:rsid w:val="0095052E"/>
    <w:rsid w:val="00950E0F"/>
    <w:rsid w:val="00951215"/>
    <w:rsid w:val="00951467"/>
    <w:rsid w:val="009519BC"/>
    <w:rsid w:val="00951B49"/>
    <w:rsid w:val="009520AB"/>
    <w:rsid w:val="009520F2"/>
    <w:rsid w:val="009523C3"/>
    <w:rsid w:val="0095264C"/>
    <w:rsid w:val="00952AFC"/>
    <w:rsid w:val="00952B14"/>
    <w:rsid w:val="00952C61"/>
    <w:rsid w:val="00952ECD"/>
    <w:rsid w:val="00953811"/>
    <w:rsid w:val="00953840"/>
    <w:rsid w:val="009543C6"/>
    <w:rsid w:val="0095453E"/>
    <w:rsid w:val="00954A0E"/>
    <w:rsid w:val="00954A75"/>
    <w:rsid w:val="00954A98"/>
    <w:rsid w:val="00954D1B"/>
    <w:rsid w:val="00954DC9"/>
    <w:rsid w:val="00955288"/>
    <w:rsid w:val="0095543B"/>
    <w:rsid w:val="0095567B"/>
    <w:rsid w:val="0095580F"/>
    <w:rsid w:val="0095586B"/>
    <w:rsid w:val="00955A18"/>
    <w:rsid w:val="00955AFC"/>
    <w:rsid w:val="00955BAE"/>
    <w:rsid w:val="00956341"/>
    <w:rsid w:val="00956637"/>
    <w:rsid w:val="00956DCB"/>
    <w:rsid w:val="00956E96"/>
    <w:rsid w:val="00956FC8"/>
    <w:rsid w:val="00957132"/>
    <w:rsid w:val="009573CD"/>
    <w:rsid w:val="0095769C"/>
    <w:rsid w:val="00957FED"/>
    <w:rsid w:val="0096079D"/>
    <w:rsid w:val="00960D4D"/>
    <w:rsid w:val="00960D8C"/>
    <w:rsid w:val="00961456"/>
    <w:rsid w:val="00961955"/>
    <w:rsid w:val="00961C86"/>
    <w:rsid w:val="00961FAA"/>
    <w:rsid w:val="00962E21"/>
    <w:rsid w:val="00962FB9"/>
    <w:rsid w:val="00962FCD"/>
    <w:rsid w:val="00963728"/>
    <w:rsid w:val="00963A05"/>
    <w:rsid w:val="0096437A"/>
    <w:rsid w:val="00964562"/>
    <w:rsid w:val="009646C6"/>
    <w:rsid w:val="00964743"/>
    <w:rsid w:val="0096478D"/>
    <w:rsid w:val="00964A8E"/>
    <w:rsid w:val="009652D0"/>
    <w:rsid w:val="009653C5"/>
    <w:rsid w:val="0096541A"/>
    <w:rsid w:val="00965B6E"/>
    <w:rsid w:val="00965D99"/>
    <w:rsid w:val="009660D7"/>
    <w:rsid w:val="0096673F"/>
    <w:rsid w:val="00966FCD"/>
    <w:rsid w:val="00967649"/>
    <w:rsid w:val="00967A83"/>
    <w:rsid w:val="00967C4B"/>
    <w:rsid w:val="0097073A"/>
    <w:rsid w:val="00970C4A"/>
    <w:rsid w:val="0097118C"/>
    <w:rsid w:val="00971210"/>
    <w:rsid w:val="00971301"/>
    <w:rsid w:val="009715CD"/>
    <w:rsid w:val="00971C52"/>
    <w:rsid w:val="00971D6D"/>
    <w:rsid w:val="00971D96"/>
    <w:rsid w:val="009722AA"/>
    <w:rsid w:val="00972CDE"/>
    <w:rsid w:val="00972EF6"/>
    <w:rsid w:val="009732E2"/>
    <w:rsid w:val="00973545"/>
    <w:rsid w:val="00973A75"/>
    <w:rsid w:val="00973E20"/>
    <w:rsid w:val="009740B0"/>
    <w:rsid w:val="0097454B"/>
    <w:rsid w:val="0097473B"/>
    <w:rsid w:val="009747B2"/>
    <w:rsid w:val="00974898"/>
    <w:rsid w:val="00974AA5"/>
    <w:rsid w:val="00974B4B"/>
    <w:rsid w:val="00974FBF"/>
    <w:rsid w:val="009752AF"/>
    <w:rsid w:val="00975831"/>
    <w:rsid w:val="00975BA9"/>
    <w:rsid w:val="00976472"/>
    <w:rsid w:val="0097698C"/>
    <w:rsid w:val="009769FA"/>
    <w:rsid w:val="00976AE8"/>
    <w:rsid w:val="00976B7D"/>
    <w:rsid w:val="00976BEE"/>
    <w:rsid w:val="00976D41"/>
    <w:rsid w:val="00976DD3"/>
    <w:rsid w:val="00976E48"/>
    <w:rsid w:val="00976EC8"/>
    <w:rsid w:val="00976FE5"/>
    <w:rsid w:val="0097721C"/>
    <w:rsid w:val="00977431"/>
    <w:rsid w:val="009777E8"/>
    <w:rsid w:val="00977909"/>
    <w:rsid w:val="0098001D"/>
    <w:rsid w:val="00980089"/>
    <w:rsid w:val="00980459"/>
    <w:rsid w:val="00980558"/>
    <w:rsid w:val="0098073D"/>
    <w:rsid w:val="00980C31"/>
    <w:rsid w:val="00980DA1"/>
    <w:rsid w:val="00980F69"/>
    <w:rsid w:val="00981A78"/>
    <w:rsid w:val="00981F09"/>
    <w:rsid w:val="00981F2F"/>
    <w:rsid w:val="0098267B"/>
    <w:rsid w:val="009829D7"/>
    <w:rsid w:val="00982A93"/>
    <w:rsid w:val="00983E1D"/>
    <w:rsid w:val="0098435D"/>
    <w:rsid w:val="0098464C"/>
    <w:rsid w:val="009849ED"/>
    <w:rsid w:val="00984CEB"/>
    <w:rsid w:val="00984E84"/>
    <w:rsid w:val="00985427"/>
    <w:rsid w:val="00985A96"/>
    <w:rsid w:val="00985DBD"/>
    <w:rsid w:val="00986AF7"/>
    <w:rsid w:val="00986F26"/>
    <w:rsid w:val="00986F53"/>
    <w:rsid w:val="0098734D"/>
    <w:rsid w:val="0098735D"/>
    <w:rsid w:val="00987713"/>
    <w:rsid w:val="00987914"/>
    <w:rsid w:val="00987AA4"/>
    <w:rsid w:val="00987C9D"/>
    <w:rsid w:val="00990015"/>
    <w:rsid w:val="009905D5"/>
    <w:rsid w:val="00990E9E"/>
    <w:rsid w:val="00991325"/>
    <w:rsid w:val="0099132A"/>
    <w:rsid w:val="009914CB"/>
    <w:rsid w:val="00991519"/>
    <w:rsid w:val="0099194E"/>
    <w:rsid w:val="00991D71"/>
    <w:rsid w:val="00991F75"/>
    <w:rsid w:val="009921D6"/>
    <w:rsid w:val="00992493"/>
    <w:rsid w:val="009925C8"/>
    <w:rsid w:val="00992D55"/>
    <w:rsid w:val="0099366A"/>
    <w:rsid w:val="00993735"/>
    <w:rsid w:val="0099379B"/>
    <w:rsid w:val="00993836"/>
    <w:rsid w:val="00994032"/>
    <w:rsid w:val="00994E8C"/>
    <w:rsid w:val="00995156"/>
    <w:rsid w:val="00995310"/>
    <w:rsid w:val="009954A2"/>
    <w:rsid w:val="00995973"/>
    <w:rsid w:val="00995B91"/>
    <w:rsid w:val="0099661D"/>
    <w:rsid w:val="00996B7A"/>
    <w:rsid w:val="0099765C"/>
    <w:rsid w:val="009976F1"/>
    <w:rsid w:val="00997F86"/>
    <w:rsid w:val="009A0212"/>
    <w:rsid w:val="009A0290"/>
    <w:rsid w:val="009A033E"/>
    <w:rsid w:val="009A037F"/>
    <w:rsid w:val="009A0464"/>
    <w:rsid w:val="009A0855"/>
    <w:rsid w:val="009A0BAC"/>
    <w:rsid w:val="009A1120"/>
    <w:rsid w:val="009A182F"/>
    <w:rsid w:val="009A18F7"/>
    <w:rsid w:val="009A19EB"/>
    <w:rsid w:val="009A1AEA"/>
    <w:rsid w:val="009A1C49"/>
    <w:rsid w:val="009A1CDA"/>
    <w:rsid w:val="009A23E8"/>
    <w:rsid w:val="009A2542"/>
    <w:rsid w:val="009A2DBC"/>
    <w:rsid w:val="009A2E3E"/>
    <w:rsid w:val="009A2F92"/>
    <w:rsid w:val="009A2FD6"/>
    <w:rsid w:val="009A338B"/>
    <w:rsid w:val="009A369B"/>
    <w:rsid w:val="009A394D"/>
    <w:rsid w:val="009A4324"/>
    <w:rsid w:val="009A61B6"/>
    <w:rsid w:val="009A6383"/>
    <w:rsid w:val="009A666B"/>
    <w:rsid w:val="009A6990"/>
    <w:rsid w:val="009A69FA"/>
    <w:rsid w:val="009A7564"/>
    <w:rsid w:val="009A77D2"/>
    <w:rsid w:val="009A7AB1"/>
    <w:rsid w:val="009A7BC6"/>
    <w:rsid w:val="009A7CA3"/>
    <w:rsid w:val="009A7D74"/>
    <w:rsid w:val="009B07FB"/>
    <w:rsid w:val="009B0A8A"/>
    <w:rsid w:val="009B0B7D"/>
    <w:rsid w:val="009B0BAC"/>
    <w:rsid w:val="009B0FBF"/>
    <w:rsid w:val="009B12AA"/>
    <w:rsid w:val="009B12EA"/>
    <w:rsid w:val="009B1438"/>
    <w:rsid w:val="009B1824"/>
    <w:rsid w:val="009B1941"/>
    <w:rsid w:val="009B1E65"/>
    <w:rsid w:val="009B231D"/>
    <w:rsid w:val="009B2C65"/>
    <w:rsid w:val="009B2D01"/>
    <w:rsid w:val="009B2DF5"/>
    <w:rsid w:val="009B2F6C"/>
    <w:rsid w:val="009B3018"/>
    <w:rsid w:val="009B3425"/>
    <w:rsid w:val="009B3578"/>
    <w:rsid w:val="009B3DFA"/>
    <w:rsid w:val="009B3E2C"/>
    <w:rsid w:val="009B43F5"/>
    <w:rsid w:val="009B4761"/>
    <w:rsid w:val="009B47A3"/>
    <w:rsid w:val="009B4ED5"/>
    <w:rsid w:val="009B5A4A"/>
    <w:rsid w:val="009B5B1B"/>
    <w:rsid w:val="009B6086"/>
    <w:rsid w:val="009B61B5"/>
    <w:rsid w:val="009B6220"/>
    <w:rsid w:val="009B654A"/>
    <w:rsid w:val="009B69AD"/>
    <w:rsid w:val="009B6B81"/>
    <w:rsid w:val="009B6E44"/>
    <w:rsid w:val="009B6F99"/>
    <w:rsid w:val="009B6FE4"/>
    <w:rsid w:val="009B7345"/>
    <w:rsid w:val="009B7872"/>
    <w:rsid w:val="009B7BA3"/>
    <w:rsid w:val="009B7D40"/>
    <w:rsid w:val="009C01E2"/>
    <w:rsid w:val="009C04C4"/>
    <w:rsid w:val="009C084C"/>
    <w:rsid w:val="009C0ED2"/>
    <w:rsid w:val="009C132D"/>
    <w:rsid w:val="009C13CF"/>
    <w:rsid w:val="009C188C"/>
    <w:rsid w:val="009C19EB"/>
    <w:rsid w:val="009C1A5E"/>
    <w:rsid w:val="009C1E6F"/>
    <w:rsid w:val="009C1FF6"/>
    <w:rsid w:val="009C2075"/>
    <w:rsid w:val="009C2A0F"/>
    <w:rsid w:val="009C2D6B"/>
    <w:rsid w:val="009C313A"/>
    <w:rsid w:val="009C339A"/>
    <w:rsid w:val="009C367E"/>
    <w:rsid w:val="009C377A"/>
    <w:rsid w:val="009C3BBA"/>
    <w:rsid w:val="009C4549"/>
    <w:rsid w:val="009C456D"/>
    <w:rsid w:val="009C46F8"/>
    <w:rsid w:val="009C4B21"/>
    <w:rsid w:val="009C541C"/>
    <w:rsid w:val="009C5484"/>
    <w:rsid w:val="009C54AE"/>
    <w:rsid w:val="009C54D1"/>
    <w:rsid w:val="009C56B5"/>
    <w:rsid w:val="009C5FEB"/>
    <w:rsid w:val="009C656A"/>
    <w:rsid w:val="009C65FA"/>
    <w:rsid w:val="009C6600"/>
    <w:rsid w:val="009C6A66"/>
    <w:rsid w:val="009C6DB7"/>
    <w:rsid w:val="009C70A0"/>
    <w:rsid w:val="009C7293"/>
    <w:rsid w:val="009C7409"/>
    <w:rsid w:val="009C7AE4"/>
    <w:rsid w:val="009D004F"/>
    <w:rsid w:val="009D0FEF"/>
    <w:rsid w:val="009D17D3"/>
    <w:rsid w:val="009D1EC1"/>
    <w:rsid w:val="009D1F99"/>
    <w:rsid w:val="009D2015"/>
    <w:rsid w:val="009D2228"/>
    <w:rsid w:val="009D2D42"/>
    <w:rsid w:val="009D3780"/>
    <w:rsid w:val="009D39C9"/>
    <w:rsid w:val="009D3A15"/>
    <w:rsid w:val="009D434A"/>
    <w:rsid w:val="009D4651"/>
    <w:rsid w:val="009D4875"/>
    <w:rsid w:val="009D4AA7"/>
    <w:rsid w:val="009D4E3C"/>
    <w:rsid w:val="009D4F67"/>
    <w:rsid w:val="009D50CA"/>
    <w:rsid w:val="009D51E4"/>
    <w:rsid w:val="009D51F0"/>
    <w:rsid w:val="009D5483"/>
    <w:rsid w:val="009D57EB"/>
    <w:rsid w:val="009D5E6A"/>
    <w:rsid w:val="009D6730"/>
    <w:rsid w:val="009D694A"/>
    <w:rsid w:val="009D6A26"/>
    <w:rsid w:val="009D6D96"/>
    <w:rsid w:val="009D70A0"/>
    <w:rsid w:val="009D70D1"/>
    <w:rsid w:val="009D74C9"/>
    <w:rsid w:val="009D7614"/>
    <w:rsid w:val="009D77E9"/>
    <w:rsid w:val="009D7A62"/>
    <w:rsid w:val="009D7BEB"/>
    <w:rsid w:val="009D7C24"/>
    <w:rsid w:val="009D7C61"/>
    <w:rsid w:val="009D7CFF"/>
    <w:rsid w:val="009D7D03"/>
    <w:rsid w:val="009E00E6"/>
    <w:rsid w:val="009E0185"/>
    <w:rsid w:val="009E0362"/>
    <w:rsid w:val="009E0664"/>
    <w:rsid w:val="009E095C"/>
    <w:rsid w:val="009E0F2C"/>
    <w:rsid w:val="009E1407"/>
    <w:rsid w:val="009E150D"/>
    <w:rsid w:val="009E15B3"/>
    <w:rsid w:val="009E177C"/>
    <w:rsid w:val="009E190A"/>
    <w:rsid w:val="009E1E45"/>
    <w:rsid w:val="009E2790"/>
    <w:rsid w:val="009E2CC5"/>
    <w:rsid w:val="009E2CED"/>
    <w:rsid w:val="009E33DB"/>
    <w:rsid w:val="009E35E3"/>
    <w:rsid w:val="009E3E19"/>
    <w:rsid w:val="009E4F3D"/>
    <w:rsid w:val="009E515C"/>
    <w:rsid w:val="009E5AEE"/>
    <w:rsid w:val="009E643B"/>
    <w:rsid w:val="009E6534"/>
    <w:rsid w:val="009E6737"/>
    <w:rsid w:val="009E6A83"/>
    <w:rsid w:val="009E7864"/>
    <w:rsid w:val="009E79AD"/>
    <w:rsid w:val="009E7EE6"/>
    <w:rsid w:val="009F000B"/>
    <w:rsid w:val="009F00C1"/>
    <w:rsid w:val="009F0199"/>
    <w:rsid w:val="009F03E4"/>
    <w:rsid w:val="009F062F"/>
    <w:rsid w:val="009F093D"/>
    <w:rsid w:val="009F09D5"/>
    <w:rsid w:val="009F1315"/>
    <w:rsid w:val="009F1354"/>
    <w:rsid w:val="009F165D"/>
    <w:rsid w:val="009F1DB1"/>
    <w:rsid w:val="009F205A"/>
    <w:rsid w:val="009F2535"/>
    <w:rsid w:val="009F3035"/>
    <w:rsid w:val="009F33E6"/>
    <w:rsid w:val="009F38CE"/>
    <w:rsid w:val="009F3B8F"/>
    <w:rsid w:val="009F3EBA"/>
    <w:rsid w:val="009F4101"/>
    <w:rsid w:val="009F4743"/>
    <w:rsid w:val="009F4F0B"/>
    <w:rsid w:val="009F5063"/>
    <w:rsid w:val="009F5745"/>
    <w:rsid w:val="009F5EA5"/>
    <w:rsid w:val="009F6357"/>
    <w:rsid w:val="009F68B0"/>
    <w:rsid w:val="009F6998"/>
    <w:rsid w:val="009F69AE"/>
    <w:rsid w:val="009F6E89"/>
    <w:rsid w:val="009F758C"/>
    <w:rsid w:val="009F78FD"/>
    <w:rsid w:val="00A00278"/>
    <w:rsid w:val="00A00959"/>
    <w:rsid w:val="00A0146B"/>
    <w:rsid w:val="00A01D8F"/>
    <w:rsid w:val="00A01DF0"/>
    <w:rsid w:val="00A01DFF"/>
    <w:rsid w:val="00A01F67"/>
    <w:rsid w:val="00A02175"/>
    <w:rsid w:val="00A023FA"/>
    <w:rsid w:val="00A02C5A"/>
    <w:rsid w:val="00A02F5F"/>
    <w:rsid w:val="00A03231"/>
    <w:rsid w:val="00A03D3E"/>
    <w:rsid w:val="00A03D43"/>
    <w:rsid w:val="00A0414D"/>
    <w:rsid w:val="00A042C9"/>
    <w:rsid w:val="00A0431F"/>
    <w:rsid w:val="00A04711"/>
    <w:rsid w:val="00A04970"/>
    <w:rsid w:val="00A04B5D"/>
    <w:rsid w:val="00A0511D"/>
    <w:rsid w:val="00A05EF7"/>
    <w:rsid w:val="00A05FF4"/>
    <w:rsid w:val="00A06C43"/>
    <w:rsid w:val="00A06D64"/>
    <w:rsid w:val="00A0777A"/>
    <w:rsid w:val="00A10107"/>
    <w:rsid w:val="00A10CFC"/>
    <w:rsid w:val="00A10EC2"/>
    <w:rsid w:val="00A1118A"/>
    <w:rsid w:val="00A112E2"/>
    <w:rsid w:val="00A1132D"/>
    <w:rsid w:val="00A126A8"/>
    <w:rsid w:val="00A13696"/>
    <w:rsid w:val="00A1386E"/>
    <w:rsid w:val="00A13B91"/>
    <w:rsid w:val="00A13C6B"/>
    <w:rsid w:val="00A13C8B"/>
    <w:rsid w:val="00A13DCF"/>
    <w:rsid w:val="00A13DFF"/>
    <w:rsid w:val="00A13EAE"/>
    <w:rsid w:val="00A13F16"/>
    <w:rsid w:val="00A141CF"/>
    <w:rsid w:val="00A1532A"/>
    <w:rsid w:val="00A15727"/>
    <w:rsid w:val="00A158E8"/>
    <w:rsid w:val="00A15AF5"/>
    <w:rsid w:val="00A15D48"/>
    <w:rsid w:val="00A160A7"/>
    <w:rsid w:val="00A16334"/>
    <w:rsid w:val="00A163CA"/>
    <w:rsid w:val="00A166D8"/>
    <w:rsid w:val="00A170B4"/>
    <w:rsid w:val="00A173DF"/>
    <w:rsid w:val="00A1780A"/>
    <w:rsid w:val="00A17E24"/>
    <w:rsid w:val="00A17F5C"/>
    <w:rsid w:val="00A211DD"/>
    <w:rsid w:val="00A2124A"/>
    <w:rsid w:val="00A2197C"/>
    <w:rsid w:val="00A21AE4"/>
    <w:rsid w:val="00A21E87"/>
    <w:rsid w:val="00A21FB1"/>
    <w:rsid w:val="00A22073"/>
    <w:rsid w:val="00A2256A"/>
    <w:rsid w:val="00A227BD"/>
    <w:rsid w:val="00A22D71"/>
    <w:rsid w:val="00A22DD3"/>
    <w:rsid w:val="00A2401D"/>
    <w:rsid w:val="00A248D8"/>
    <w:rsid w:val="00A248FF"/>
    <w:rsid w:val="00A24F43"/>
    <w:rsid w:val="00A250B0"/>
    <w:rsid w:val="00A25A86"/>
    <w:rsid w:val="00A267D8"/>
    <w:rsid w:val="00A27079"/>
    <w:rsid w:val="00A270C0"/>
    <w:rsid w:val="00A274A7"/>
    <w:rsid w:val="00A306CD"/>
    <w:rsid w:val="00A30C8E"/>
    <w:rsid w:val="00A30F6A"/>
    <w:rsid w:val="00A3167D"/>
    <w:rsid w:val="00A317EE"/>
    <w:rsid w:val="00A31AA0"/>
    <w:rsid w:val="00A31B49"/>
    <w:rsid w:val="00A31D86"/>
    <w:rsid w:val="00A322BC"/>
    <w:rsid w:val="00A32306"/>
    <w:rsid w:val="00A328C0"/>
    <w:rsid w:val="00A32FD8"/>
    <w:rsid w:val="00A33045"/>
    <w:rsid w:val="00A341AF"/>
    <w:rsid w:val="00A341B9"/>
    <w:rsid w:val="00A344C4"/>
    <w:rsid w:val="00A344EC"/>
    <w:rsid w:val="00A345EA"/>
    <w:rsid w:val="00A349E6"/>
    <w:rsid w:val="00A34A7A"/>
    <w:rsid w:val="00A34DD3"/>
    <w:rsid w:val="00A3579C"/>
    <w:rsid w:val="00A35AD7"/>
    <w:rsid w:val="00A35BA6"/>
    <w:rsid w:val="00A360DD"/>
    <w:rsid w:val="00A362CE"/>
    <w:rsid w:val="00A362E1"/>
    <w:rsid w:val="00A36B18"/>
    <w:rsid w:val="00A36E64"/>
    <w:rsid w:val="00A36F83"/>
    <w:rsid w:val="00A376C0"/>
    <w:rsid w:val="00A3772B"/>
    <w:rsid w:val="00A37BC4"/>
    <w:rsid w:val="00A37C68"/>
    <w:rsid w:val="00A37CC3"/>
    <w:rsid w:val="00A37F1F"/>
    <w:rsid w:val="00A404F2"/>
    <w:rsid w:val="00A409B1"/>
    <w:rsid w:val="00A40F62"/>
    <w:rsid w:val="00A414F0"/>
    <w:rsid w:val="00A4152A"/>
    <w:rsid w:val="00A41563"/>
    <w:rsid w:val="00A41C31"/>
    <w:rsid w:val="00A41F97"/>
    <w:rsid w:val="00A421EA"/>
    <w:rsid w:val="00A42A3B"/>
    <w:rsid w:val="00A42E59"/>
    <w:rsid w:val="00A4331B"/>
    <w:rsid w:val="00A43BBC"/>
    <w:rsid w:val="00A43CC2"/>
    <w:rsid w:val="00A4423B"/>
    <w:rsid w:val="00A44CE3"/>
    <w:rsid w:val="00A44FA2"/>
    <w:rsid w:val="00A45B2C"/>
    <w:rsid w:val="00A45E84"/>
    <w:rsid w:val="00A46383"/>
    <w:rsid w:val="00A4676E"/>
    <w:rsid w:val="00A46A06"/>
    <w:rsid w:val="00A46BB2"/>
    <w:rsid w:val="00A46C27"/>
    <w:rsid w:val="00A4760E"/>
    <w:rsid w:val="00A4789C"/>
    <w:rsid w:val="00A478CB"/>
    <w:rsid w:val="00A4799B"/>
    <w:rsid w:val="00A47C7E"/>
    <w:rsid w:val="00A47E67"/>
    <w:rsid w:val="00A500D9"/>
    <w:rsid w:val="00A50898"/>
    <w:rsid w:val="00A50A54"/>
    <w:rsid w:val="00A50FD5"/>
    <w:rsid w:val="00A51395"/>
    <w:rsid w:val="00A5177C"/>
    <w:rsid w:val="00A51C1D"/>
    <w:rsid w:val="00A528A8"/>
    <w:rsid w:val="00A52BE6"/>
    <w:rsid w:val="00A533EB"/>
    <w:rsid w:val="00A535DD"/>
    <w:rsid w:val="00A53763"/>
    <w:rsid w:val="00A53D31"/>
    <w:rsid w:val="00A53E33"/>
    <w:rsid w:val="00A545C7"/>
    <w:rsid w:val="00A55DCD"/>
    <w:rsid w:val="00A55F36"/>
    <w:rsid w:val="00A56462"/>
    <w:rsid w:val="00A56A60"/>
    <w:rsid w:val="00A57032"/>
    <w:rsid w:val="00A571F9"/>
    <w:rsid w:val="00A57CBA"/>
    <w:rsid w:val="00A60192"/>
    <w:rsid w:val="00A60464"/>
    <w:rsid w:val="00A60A76"/>
    <w:rsid w:val="00A60C6D"/>
    <w:rsid w:val="00A6104F"/>
    <w:rsid w:val="00A61486"/>
    <w:rsid w:val="00A617A6"/>
    <w:rsid w:val="00A61A4C"/>
    <w:rsid w:val="00A63753"/>
    <w:rsid w:val="00A63AC4"/>
    <w:rsid w:val="00A63B9B"/>
    <w:rsid w:val="00A63D45"/>
    <w:rsid w:val="00A63FC8"/>
    <w:rsid w:val="00A640EB"/>
    <w:rsid w:val="00A641AC"/>
    <w:rsid w:val="00A64583"/>
    <w:rsid w:val="00A647A3"/>
    <w:rsid w:val="00A64F6C"/>
    <w:rsid w:val="00A65256"/>
    <w:rsid w:val="00A654CB"/>
    <w:rsid w:val="00A65769"/>
    <w:rsid w:val="00A65DA6"/>
    <w:rsid w:val="00A66132"/>
    <w:rsid w:val="00A662AD"/>
    <w:rsid w:val="00A664C2"/>
    <w:rsid w:val="00A66C39"/>
    <w:rsid w:val="00A66C8B"/>
    <w:rsid w:val="00A66CDA"/>
    <w:rsid w:val="00A66EE6"/>
    <w:rsid w:val="00A672B7"/>
    <w:rsid w:val="00A674D8"/>
    <w:rsid w:val="00A676C0"/>
    <w:rsid w:val="00A67BD0"/>
    <w:rsid w:val="00A67E13"/>
    <w:rsid w:val="00A70880"/>
    <w:rsid w:val="00A708C8"/>
    <w:rsid w:val="00A709EE"/>
    <w:rsid w:val="00A70E25"/>
    <w:rsid w:val="00A715C4"/>
    <w:rsid w:val="00A718FA"/>
    <w:rsid w:val="00A71A27"/>
    <w:rsid w:val="00A722A2"/>
    <w:rsid w:val="00A72335"/>
    <w:rsid w:val="00A72D14"/>
    <w:rsid w:val="00A72F9A"/>
    <w:rsid w:val="00A733FC"/>
    <w:rsid w:val="00A73550"/>
    <w:rsid w:val="00A73600"/>
    <w:rsid w:val="00A739C3"/>
    <w:rsid w:val="00A744B7"/>
    <w:rsid w:val="00A746B2"/>
    <w:rsid w:val="00A74F67"/>
    <w:rsid w:val="00A7506A"/>
    <w:rsid w:val="00A75113"/>
    <w:rsid w:val="00A75461"/>
    <w:rsid w:val="00A75535"/>
    <w:rsid w:val="00A758B5"/>
    <w:rsid w:val="00A75A5A"/>
    <w:rsid w:val="00A760C3"/>
    <w:rsid w:val="00A76465"/>
    <w:rsid w:val="00A7694D"/>
    <w:rsid w:val="00A76D2D"/>
    <w:rsid w:val="00A76E92"/>
    <w:rsid w:val="00A7707A"/>
    <w:rsid w:val="00A7774F"/>
    <w:rsid w:val="00A7790E"/>
    <w:rsid w:val="00A77CD7"/>
    <w:rsid w:val="00A77CE6"/>
    <w:rsid w:val="00A8057E"/>
    <w:rsid w:val="00A80A32"/>
    <w:rsid w:val="00A80A5F"/>
    <w:rsid w:val="00A80AAF"/>
    <w:rsid w:val="00A80B12"/>
    <w:rsid w:val="00A81238"/>
    <w:rsid w:val="00A81299"/>
    <w:rsid w:val="00A81559"/>
    <w:rsid w:val="00A8225E"/>
    <w:rsid w:val="00A83146"/>
    <w:rsid w:val="00A8342D"/>
    <w:rsid w:val="00A83FE6"/>
    <w:rsid w:val="00A8405C"/>
    <w:rsid w:val="00A8413D"/>
    <w:rsid w:val="00A84420"/>
    <w:rsid w:val="00A8453B"/>
    <w:rsid w:val="00A846A9"/>
    <w:rsid w:val="00A85431"/>
    <w:rsid w:val="00A856E1"/>
    <w:rsid w:val="00A858ED"/>
    <w:rsid w:val="00A85D00"/>
    <w:rsid w:val="00A86152"/>
    <w:rsid w:val="00A86567"/>
    <w:rsid w:val="00A871BC"/>
    <w:rsid w:val="00A87726"/>
    <w:rsid w:val="00A87AF0"/>
    <w:rsid w:val="00A90071"/>
    <w:rsid w:val="00A90078"/>
    <w:rsid w:val="00A901EA"/>
    <w:rsid w:val="00A91393"/>
    <w:rsid w:val="00A9149E"/>
    <w:rsid w:val="00A919DB"/>
    <w:rsid w:val="00A91C67"/>
    <w:rsid w:val="00A91FA8"/>
    <w:rsid w:val="00A92860"/>
    <w:rsid w:val="00A929C2"/>
    <w:rsid w:val="00A92DA5"/>
    <w:rsid w:val="00A93649"/>
    <w:rsid w:val="00A9383F"/>
    <w:rsid w:val="00A93920"/>
    <w:rsid w:val="00A93EA9"/>
    <w:rsid w:val="00A9415D"/>
    <w:rsid w:val="00A9455A"/>
    <w:rsid w:val="00A94941"/>
    <w:rsid w:val="00A94AD3"/>
    <w:rsid w:val="00A94D24"/>
    <w:rsid w:val="00A94E41"/>
    <w:rsid w:val="00A950EF"/>
    <w:rsid w:val="00A95DFE"/>
    <w:rsid w:val="00A964EF"/>
    <w:rsid w:val="00A96C86"/>
    <w:rsid w:val="00A96D69"/>
    <w:rsid w:val="00A96DAA"/>
    <w:rsid w:val="00A96E98"/>
    <w:rsid w:val="00A97637"/>
    <w:rsid w:val="00A97824"/>
    <w:rsid w:val="00A978C0"/>
    <w:rsid w:val="00A97C95"/>
    <w:rsid w:val="00A97D32"/>
    <w:rsid w:val="00AA0AB2"/>
    <w:rsid w:val="00AA0BD0"/>
    <w:rsid w:val="00AA0C04"/>
    <w:rsid w:val="00AA0C62"/>
    <w:rsid w:val="00AA0F98"/>
    <w:rsid w:val="00AA1304"/>
    <w:rsid w:val="00AA1554"/>
    <w:rsid w:val="00AA1815"/>
    <w:rsid w:val="00AA18E2"/>
    <w:rsid w:val="00AA1EA6"/>
    <w:rsid w:val="00AA2557"/>
    <w:rsid w:val="00AA2587"/>
    <w:rsid w:val="00AA2760"/>
    <w:rsid w:val="00AA2BD1"/>
    <w:rsid w:val="00AA2E6A"/>
    <w:rsid w:val="00AA3244"/>
    <w:rsid w:val="00AA3D9E"/>
    <w:rsid w:val="00AA3F08"/>
    <w:rsid w:val="00AA49FB"/>
    <w:rsid w:val="00AA4DF2"/>
    <w:rsid w:val="00AA5255"/>
    <w:rsid w:val="00AA548B"/>
    <w:rsid w:val="00AA55DE"/>
    <w:rsid w:val="00AA5643"/>
    <w:rsid w:val="00AA5687"/>
    <w:rsid w:val="00AA5B3F"/>
    <w:rsid w:val="00AA5D5A"/>
    <w:rsid w:val="00AA646B"/>
    <w:rsid w:val="00AA6B93"/>
    <w:rsid w:val="00AA7779"/>
    <w:rsid w:val="00AA7AEE"/>
    <w:rsid w:val="00AA7F55"/>
    <w:rsid w:val="00AA7F7A"/>
    <w:rsid w:val="00AB03E0"/>
    <w:rsid w:val="00AB0667"/>
    <w:rsid w:val="00AB07DC"/>
    <w:rsid w:val="00AB0A43"/>
    <w:rsid w:val="00AB1137"/>
    <w:rsid w:val="00AB1184"/>
    <w:rsid w:val="00AB1195"/>
    <w:rsid w:val="00AB1462"/>
    <w:rsid w:val="00AB1617"/>
    <w:rsid w:val="00AB16D5"/>
    <w:rsid w:val="00AB1807"/>
    <w:rsid w:val="00AB195B"/>
    <w:rsid w:val="00AB1FF9"/>
    <w:rsid w:val="00AB36F2"/>
    <w:rsid w:val="00AB3C33"/>
    <w:rsid w:val="00AB3D4E"/>
    <w:rsid w:val="00AB3EA4"/>
    <w:rsid w:val="00AB3F71"/>
    <w:rsid w:val="00AB406B"/>
    <w:rsid w:val="00AB4385"/>
    <w:rsid w:val="00AB4B71"/>
    <w:rsid w:val="00AB533F"/>
    <w:rsid w:val="00AB53DE"/>
    <w:rsid w:val="00AB5C38"/>
    <w:rsid w:val="00AB5CC3"/>
    <w:rsid w:val="00AB5E5D"/>
    <w:rsid w:val="00AB62E0"/>
    <w:rsid w:val="00AB6B50"/>
    <w:rsid w:val="00AB6E9F"/>
    <w:rsid w:val="00AB70FA"/>
    <w:rsid w:val="00AB732C"/>
    <w:rsid w:val="00AB7334"/>
    <w:rsid w:val="00AB74A8"/>
    <w:rsid w:val="00AB76E2"/>
    <w:rsid w:val="00AB7D85"/>
    <w:rsid w:val="00AC07D6"/>
    <w:rsid w:val="00AC0FA4"/>
    <w:rsid w:val="00AC1054"/>
    <w:rsid w:val="00AC109A"/>
    <w:rsid w:val="00AC12F4"/>
    <w:rsid w:val="00AC1329"/>
    <w:rsid w:val="00AC21A6"/>
    <w:rsid w:val="00AC22AD"/>
    <w:rsid w:val="00AC23FD"/>
    <w:rsid w:val="00AC287F"/>
    <w:rsid w:val="00AC29B5"/>
    <w:rsid w:val="00AC2E19"/>
    <w:rsid w:val="00AC3082"/>
    <w:rsid w:val="00AC364F"/>
    <w:rsid w:val="00AC36E1"/>
    <w:rsid w:val="00AC385B"/>
    <w:rsid w:val="00AC3B60"/>
    <w:rsid w:val="00AC3CC4"/>
    <w:rsid w:val="00AC3D37"/>
    <w:rsid w:val="00AC4A8E"/>
    <w:rsid w:val="00AC4D44"/>
    <w:rsid w:val="00AC510F"/>
    <w:rsid w:val="00AC5701"/>
    <w:rsid w:val="00AC579E"/>
    <w:rsid w:val="00AC5829"/>
    <w:rsid w:val="00AC5AA2"/>
    <w:rsid w:val="00AC6690"/>
    <w:rsid w:val="00AC744A"/>
    <w:rsid w:val="00AC7495"/>
    <w:rsid w:val="00AC7868"/>
    <w:rsid w:val="00AC7AF1"/>
    <w:rsid w:val="00AD058A"/>
    <w:rsid w:val="00AD070E"/>
    <w:rsid w:val="00AD09BD"/>
    <w:rsid w:val="00AD0CE5"/>
    <w:rsid w:val="00AD0FE2"/>
    <w:rsid w:val="00AD1308"/>
    <w:rsid w:val="00AD1406"/>
    <w:rsid w:val="00AD1AE3"/>
    <w:rsid w:val="00AD1B53"/>
    <w:rsid w:val="00AD1C87"/>
    <w:rsid w:val="00AD24F9"/>
    <w:rsid w:val="00AD2E09"/>
    <w:rsid w:val="00AD398F"/>
    <w:rsid w:val="00AD4047"/>
    <w:rsid w:val="00AD4398"/>
    <w:rsid w:val="00AD4B40"/>
    <w:rsid w:val="00AD55A5"/>
    <w:rsid w:val="00AD55CC"/>
    <w:rsid w:val="00AD5A1D"/>
    <w:rsid w:val="00AD6208"/>
    <w:rsid w:val="00AD6272"/>
    <w:rsid w:val="00AD6B2F"/>
    <w:rsid w:val="00AD6D56"/>
    <w:rsid w:val="00AD6D9A"/>
    <w:rsid w:val="00AD6ECE"/>
    <w:rsid w:val="00AD6F39"/>
    <w:rsid w:val="00AD7418"/>
    <w:rsid w:val="00AD74A1"/>
    <w:rsid w:val="00AD74CF"/>
    <w:rsid w:val="00AD7CDC"/>
    <w:rsid w:val="00AD7F5D"/>
    <w:rsid w:val="00AE0098"/>
    <w:rsid w:val="00AE037C"/>
    <w:rsid w:val="00AE053A"/>
    <w:rsid w:val="00AE081C"/>
    <w:rsid w:val="00AE08C6"/>
    <w:rsid w:val="00AE0A9F"/>
    <w:rsid w:val="00AE1210"/>
    <w:rsid w:val="00AE1529"/>
    <w:rsid w:val="00AE1688"/>
    <w:rsid w:val="00AE1FC1"/>
    <w:rsid w:val="00AE309F"/>
    <w:rsid w:val="00AE353B"/>
    <w:rsid w:val="00AE4139"/>
    <w:rsid w:val="00AE4779"/>
    <w:rsid w:val="00AE4807"/>
    <w:rsid w:val="00AE4D00"/>
    <w:rsid w:val="00AE4EEA"/>
    <w:rsid w:val="00AE5579"/>
    <w:rsid w:val="00AE57DC"/>
    <w:rsid w:val="00AE58EC"/>
    <w:rsid w:val="00AE63F0"/>
    <w:rsid w:val="00AE6A4B"/>
    <w:rsid w:val="00AE6B90"/>
    <w:rsid w:val="00AE709D"/>
    <w:rsid w:val="00AE7160"/>
    <w:rsid w:val="00AF01E8"/>
    <w:rsid w:val="00AF06EA"/>
    <w:rsid w:val="00AF0C78"/>
    <w:rsid w:val="00AF0E10"/>
    <w:rsid w:val="00AF142F"/>
    <w:rsid w:val="00AF2062"/>
    <w:rsid w:val="00AF21EB"/>
    <w:rsid w:val="00AF261C"/>
    <w:rsid w:val="00AF268F"/>
    <w:rsid w:val="00AF2F6B"/>
    <w:rsid w:val="00AF301A"/>
    <w:rsid w:val="00AF31A8"/>
    <w:rsid w:val="00AF31F0"/>
    <w:rsid w:val="00AF3E2C"/>
    <w:rsid w:val="00AF4057"/>
    <w:rsid w:val="00AF40BF"/>
    <w:rsid w:val="00AF41CB"/>
    <w:rsid w:val="00AF4606"/>
    <w:rsid w:val="00AF4D34"/>
    <w:rsid w:val="00AF5340"/>
    <w:rsid w:val="00AF53C8"/>
    <w:rsid w:val="00AF571C"/>
    <w:rsid w:val="00AF5ED7"/>
    <w:rsid w:val="00AF5F78"/>
    <w:rsid w:val="00AF6328"/>
    <w:rsid w:val="00AF647C"/>
    <w:rsid w:val="00AF691C"/>
    <w:rsid w:val="00AF6AC9"/>
    <w:rsid w:val="00AF71EB"/>
    <w:rsid w:val="00AF7A17"/>
    <w:rsid w:val="00AF7B33"/>
    <w:rsid w:val="00AF7FA4"/>
    <w:rsid w:val="00B003FE"/>
    <w:rsid w:val="00B0042F"/>
    <w:rsid w:val="00B0064F"/>
    <w:rsid w:val="00B009AB"/>
    <w:rsid w:val="00B00CD2"/>
    <w:rsid w:val="00B00D60"/>
    <w:rsid w:val="00B01398"/>
    <w:rsid w:val="00B01771"/>
    <w:rsid w:val="00B019D1"/>
    <w:rsid w:val="00B0203B"/>
    <w:rsid w:val="00B020B0"/>
    <w:rsid w:val="00B02242"/>
    <w:rsid w:val="00B0252C"/>
    <w:rsid w:val="00B0257C"/>
    <w:rsid w:val="00B02832"/>
    <w:rsid w:val="00B032FF"/>
    <w:rsid w:val="00B0348C"/>
    <w:rsid w:val="00B0396D"/>
    <w:rsid w:val="00B03A8B"/>
    <w:rsid w:val="00B03AA1"/>
    <w:rsid w:val="00B03B0A"/>
    <w:rsid w:val="00B03E3E"/>
    <w:rsid w:val="00B03FF1"/>
    <w:rsid w:val="00B04051"/>
    <w:rsid w:val="00B042DE"/>
    <w:rsid w:val="00B0492A"/>
    <w:rsid w:val="00B04D09"/>
    <w:rsid w:val="00B04E95"/>
    <w:rsid w:val="00B04FB8"/>
    <w:rsid w:val="00B05227"/>
    <w:rsid w:val="00B05651"/>
    <w:rsid w:val="00B05A3E"/>
    <w:rsid w:val="00B05B80"/>
    <w:rsid w:val="00B06294"/>
    <w:rsid w:val="00B06350"/>
    <w:rsid w:val="00B068AE"/>
    <w:rsid w:val="00B06F11"/>
    <w:rsid w:val="00B071F9"/>
    <w:rsid w:val="00B076D3"/>
    <w:rsid w:val="00B07D11"/>
    <w:rsid w:val="00B07DDA"/>
    <w:rsid w:val="00B1053A"/>
    <w:rsid w:val="00B10697"/>
    <w:rsid w:val="00B107C0"/>
    <w:rsid w:val="00B10A51"/>
    <w:rsid w:val="00B1124F"/>
    <w:rsid w:val="00B11568"/>
    <w:rsid w:val="00B1161C"/>
    <w:rsid w:val="00B119EC"/>
    <w:rsid w:val="00B11A1D"/>
    <w:rsid w:val="00B11C90"/>
    <w:rsid w:val="00B12367"/>
    <w:rsid w:val="00B127AE"/>
    <w:rsid w:val="00B12F52"/>
    <w:rsid w:val="00B13298"/>
    <w:rsid w:val="00B134E0"/>
    <w:rsid w:val="00B136D0"/>
    <w:rsid w:val="00B13AEF"/>
    <w:rsid w:val="00B13DD8"/>
    <w:rsid w:val="00B141AE"/>
    <w:rsid w:val="00B14A95"/>
    <w:rsid w:val="00B14C2F"/>
    <w:rsid w:val="00B16215"/>
    <w:rsid w:val="00B16C34"/>
    <w:rsid w:val="00B16EF2"/>
    <w:rsid w:val="00B1732D"/>
    <w:rsid w:val="00B174A5"/>
    <w:rsid w:val="00B1765B"/>
    <w:rsid w:val="00B178C1"/>
    <w:rsid w:val="00B178FF"/>
    <w:rsid w:val="00B17C0F"/>
    <w:rsid w:val="00B2008B"/>
    <w:rsid w:val="00B203FC"/>
    <w:rsid w:val="00B209A9"/>
    <w:rsid w:val="00B20A87"/>
    <w:rsid w:val="00B211FF"/>
    <w:rsid w:val="00B213C4"/>
    <w:rsid w:val="00B2141B"/>
    <w:rsid w:val="00B21DA9"/>
    <w:rsid w:val="00B21DCE"/>
    <w:rsid w:val="00B21F18"/>
    <w:rsid w:val="00B21F26"/>
    <w:rsid w:val="00B223BF"/>
    <w:rsid w:val="00B223C6"/>
    <w:rsid w:val="00B22DDE"/>
    <w:rsid w:val="00B22F89"/>
    <w:rsid w:val="00B23D65"/>
    <w:rsid w:val="00B2425B"/>
    <w:rsid w:val="00B248D4"/>
    <w:rsid w:val="00B24E58"/>
    <w:rsid w:val="00B25299"/>
    <w:rsid w:val="00B252AF"/>
    <w:rsid w:val="00B25374"/>
    <w:rsid w:val="00B254F9"/>
    <w:rsid w:val="00B25BBF"/>
    <w:rsid w:val="00B26248"/>
    <w:rsid w:val="00B265B9"/>
    <w:rsid w:val="00B2686F"/>
    <w:rsid w:val="00B27A83"/>
    <w:rsid w:val="00B27BF6"/>
    <w:rsid w:val="00B30CB0"/>
    <w:rsid w:val="00B30D26"/>
    <w:rsid w:val="00B3130D"/>
    <w:rsid w:val="00B31364"/>
    <w:rsid w:val="00B3158D"/>
    <w:rsid w:val="00B3193C"/>
    <w:rsid w:val="00B31948"/>
    <w:rsid w:val="00B319DF"/>
    <w:rsid w:val="00B31F4D"/>
    <w:rsid w:val="00B32D4B"/>
    <w:rsid w:val="00B3321C"/>
    <w:rsid w:val="00B33583"/>
    <w:rsid w:val="00B336FC"/>
    <w:rsid w:val="00B337AB"/>
    <w:rsid w:val="00B339F2"/>
    <w:rsid w:val="00B33B43"/>
    <w:rsid w:val="00B34E33"/>
    <w:rsid w:val="00B352E2"/>
    <w:rsid w:val="00B354AC"/>
    <w:rsid w:val="00B3552C"/>
    <w:rsid w:val="00B3560A"/>
    <w:rsid w:val="00B3566D"/>
    <w:rsid w:val="00B356FE"/>
    <w:rsid w:val="00B3592A"/>
    <w:rsid w:val="00B360F8"/>
    <w:rsid w:val="00B364D0"/>
    <w:rsid w:val="00B364ED"/>
    <w:rsid w:val="00B369E9"/>
    <w:rsid w:val="00B37495"/>
    <w:rsid w:val="00B37934"/>
    <w:rsid w:val="00B37E75"/>
    <w:rsid w:val="00B40046"/>
    <w:rsid w:val="00B41124"/>
    <w:rsid w:val="00B411BF"/>
    <w:rsid w:val="00B41707"/>
    <w:rsid w:val="00B41777"/>
    <w:rsid w:val="00B41933"/>
    <w:rsid w:val="00B42010"/>
    <w:rsid w:val="00B420DC"/>
    <w:rsid w:val="00B42847"/>
    <w:rsid w:val="00B42DDA"/>
    <w:rsid w:val="00B43539"/>
    <w:rsid w:val="00B437F1"/>
    <w:rsid w:val="00B439D7"/>
    <w:rsid w:val="00B43E3C"/>
    <w:rsid w:val="00B4452C"/>
    <w:rsid w:val="00B44FFA"/>
    <w:rsid w:val="00B45323"/>
    <w:rsid w:val="00B457AF"/>
    <w:rsid w:val="00B45805"/>
    <w:rsid w:val="00B45A48"/>
    <w:rsid w:val="00B45AED"/>
    <w:rsid w:val="00B45C5E"/>
    <w:rsid w:val="00B45D5B"/>
    <w:rsid w:val="00B45F14"/>
    <w:rsid w:val="00B45F8E"/>
    <w:rsid w:val="00B4605E"/>
    <w:rsid w:val="00B460CC"/>
    <w:rsid w:val="00B4636D"/>
    <w:rsid w:val="00B46648"/>
    <w:rsid w:val="00B47A4B"/>
    <w:rsid w:val="00B47AAF"/>
    <w:rsid w:val="00B47BC9"/>
    <w:rsid w:val="00B5028F"/>
    <w:rsid w:val="00B50401"/>
    <w:rsid w:val="00B50AF1"/>
    <w:rsid w:val="00B50B02"/>
    <w:rsid w:val="00B50CF0"/>
    <w:rsid w:val="00B51384"/>
    <w:rsid w:val="00B52717"/>
    <w:rsid w:val="00B529A2"/>
    <w:rsid w:val="00B52C7D"/>
    <w:rsid w:val="00B52D07"/>
    <w:rsid w:val="00B532A3"/>
    <w:rsid w:val="00B53C61"/>
    <w:rsid w:val="00B53E7E"/>
    <w:rsid w:val="00B541DB"/>
    <w:rsid w:val="00B54213"/>
    <w:rsid w:val="00B54348"/>
    <w:rsid w:val="00B54440"/>
    <w:rsid w:val="00B5456A"/>
    <w:rsid w:val="00B548D2"/>
    <w:rsid w:val="00B54A50"/>
    <w:rsid w:val="00B55E8F"/>
    <w:rsid w:val="00B563E5"/>
    <w:rsid w:val="00B56966"/>
    <w:rsid w:val="00B57CBF"/>
    <w:rsid w:val="00B60732"/>
    <w:rsid w:val="00B6091D"/>
    <w:rsid w:val="00B60977"/>
    <w:rsid w:val="00B60ADC"/>
    <w:rsid w:val="00B60B74"/>
    <w:rsid w:val="00B6148E"/>
    <w:rsid w:val="00B61537"/>
    <w:rsid w:val="00B61640"/>
    <w:rsid w:val="00B6181C"/>
    <w:rsid w:val="00B61CAB"/>
    <w:rsid w:val="00B62260"/>
    <w:rsid w:val="00B6226F"/>
    <w:rsid w:val="00B627C6"/>
    <w:rsid w:val="00B62CDC"/>
    <w:rsid w:val="00B632FD"/>
    <w:rsid w:val="00B63986"/>
    <w:rsid w:val="00B64169"/>
    <w:rsid w:val="00B6444B"/>
    <w:rsid w:val="00B646E8"/>
    <w:rsid w:val="00B64A5E"/>
    <w:rsid w:val="00B64C3C"/>
    <w:rsid w:val="00B65156"/>
    <w:rsid w:val="00B656A7"/>
    <w:rsid w:val="00B65C04"/>
    <w:rsid w:val="00B65C88"/>
    <w:rsid w:val="00B65F44"/>
    <w:rsid w:val="00B6618C"/>
    <w:rsid w:val="00B6632A"/>
    <w:rsid w:val="00B66D6E"/>
    <w:rsid w:val="00B66EF5"/>
    <w:rsid w:val="00B66FFE"/>
    <w:rsid w:val="00B673A4"/>
    <w:rsid w:val="00B674CB"/>
    <w:rsid w:val="00B67C3D"/>
    <w:rsid w:val="00B67D1B"/>
    <w:rsid w:val="00B7026B"/>
    <w:rsid w:val="00B70512"/>
    <w:rsid w:val="00B70637"/>
    <w:rsid w:val="00B70674"/>
    <w:rsid w:val="00B71A89"/>
    <w:rsid w:val="00B7268D"/>
    <w:rsid w:val="00B726C5"/>
    <w:rsid w:val="00B727B2"/>
    <w:rsid w:val="00B72E38"/>
    <w:rsid w:val="00B730EF"/>
    <w:rsid w:val="00B7398D"/>
    <w:rsid w:val="00B73A90"/>
    <w:rsid w:val="00B74218"/>
    <w:rsid w:val="00B7533D"/>
    <w:rsid w:val="00B75D9D"/>
    <w:rsid w:val="00B75F6E"/>
    <w:rsid w:val="00B76254"/>
    <w:rsid w:val="00B76462"/>
    <w:rsid w:val="00B76673"/>
    <w:rsid w:val="00B76706"/>
    <w:rsid w:val="00B768EE"/>
    <w:rsid w:val="00B77255"/>
    <w:rsid w:val="00B77A51"/>
    <w:rsid w:val="00B77ED2"/>
    <w:rsid w:val="00B77FEE"/>
    <w:rsid w:val="00B80313"/>
    <w:rsid w:val="00B8098C"/>
    <w:rsid w:val="00B80DB9"/>
    <w:rsid w:val="00B816D1"/>
    <w:rsid w:val="00B81AB2"/>
    <w:rsid w:val="00B81EF2"/>
    <w:rsid w:val="00B820C5"/>
    <w:rsid w:val="00B821F8"/>
    <w:rsid w:val="00B8225A"/>
    <w:rsid w:val="00B836E3"/>
    <w:rsid w:val="00B84068"/>
    <w:rsid w:val="00B84093"/>
    <w:rsid w:val="00B84409"/>
    <w:rsid w:val="00B84E12"/>
    <w:rsid w:val="00B84EE5"/>
    <w:rsid w:val="00B852CC"/>
    <w:rsid w:val="00B853BF"/>
    <w:rsid w:val="00B85A10"/>
    <w:rsid w:val="00B85B5D"/>
    <w:rsid w:val="00B86377"/>
    <w:rsid w:val="00B863B2"/>
    <w:rsid w:val="00B86829"/>
    <w:rsid w:val="00B86847"/>
    <w:rsid w:val="00B86C61"/>
    <w:rsid w:val="00B86C85"/>
    <w:rsid w:val="00B87566"/>
    <w:rsid w:val="00B875BD"/>
    <w:rsid w:val="00B87920"/>
    <w:rsid w:val="00B902BD"/>
    <w:rsid w:val="00B90830"/>
    <w:rsid w:val="00B90921"/>
    <w:rsid w:val="00B90932"/>
    <w:rsid w:val="00B90BE7"/>
    <w:rsid w:val="00B91A3D"/>
    <w:rsid w:val="00B91D88"/>
    <w:rsid w:val="00B9215E"/>
    <w:rsid w:val="00B9223E"/>
    <w:rsid w:val="00B923C1"/>
    <w:rsid w:val="00B92442"/>
    <w:rsid w:val="00B9259A"/>
    <w:rsid w:val="00B9295A"/>
    <w:rsid w:val="00B92C1E"/>
    <w:rsid w:val="00B92C69"/>
    <w:rsid w:val="00B92DAB"/>
    <w:rsid w:val="00B92F57"/>
    <w:rsid w:val="00B930C5"/>
    <w:rsid w:val="00B934CE"/>
    <w:rsid w:val="00B9371D"/>
    <w:rsid w:val="00B93D16"/>
    <w:rsid w:val="00B93EED"/>
    <w:rsid w:val="00B93FD8"/>
    <w:rsid w:val="00B94129"/>
    <w:rsid w:val="00B94316"/>
    <w:rsid w:val="00B946EB"/>
    <w:rsid w:val="00B948BE"/>
    <w:rsid w:val="00B94948"/>
    <w:rsid w:val="00B9500E"/>
    <w:rsid w:val="00B95223"/>
    <w:rsid w:val="00B95372"/>
    <w:rsid w:val="00B95636"/>
    <w:rsid w:val="00B95B3F"/>
    <w:rsid w:val="00B9647F"/>
    <w:rsid w:val="00B96597"/>
    <w:rsid w:val="00B96A1D"/>
    <w:rsid w:val="00B970D6"/>
    <w:rsid w:val="00B9774B"/>
    <w:rsid w:val="00B979FE"/>
    <w:rsid w:val="00BA0338"/>
    <w:rsid w:val="00BA038E"/>
    <w:rsid w:val="00BA0BB7"/>
    <w:rsid w:val="00BA0C08"/>
    <w:rsid w:val="00BA0D4D"/>
    <w:rsid w:val="00BA1058"/>
    <w:rsid w:val="00BA1413"/>
    <w:rsid w:val="00BA14AD"/>
    <w:rsid w:val="00BA1556"/>
    <w:rsid w:val="00BA176E"/>
    <w:rsid w:val="00BA1905"/>
    <w:rsid w:val="00BA1FBC"/>
    <w:rsid w:val="00BA2BE3"/>
    <w:rsid w:val="00BA3157"/>
    <w:rsid w:val="00BA3358"/>
    <w:rsid w:val="00BA338A"/>
    <w:rsid w:val="00BA3D2F"/>
    <w:rsid w:val="00BA456B"/>
    <w:rsid w:val="00BA51AB"/>
    <w:rsid w:val="00BA51B4"/>
    <w:rsid w:val="00BA5201"/>
    <w:rsid w:val="00BA55C6"/>
    <w:rsid w:val="00BA584E"/>
    <w:rsid w:val="00BA5D44"/>
    <w:rsid w:val="00BA5D87"/>
    <w:rsid w:val="00BA6188"/>
    <w:rsid w:val="00BA6303"/>
    <w:rsid w:val="00BA661E"/>
    <w:rsid w:val="00BA67E4"/>
    <w:rsid w:val="00BA6D1E"/>
    <w:rsid w:val="00BA6D5A"/>
    <w:rsid w:val="00BA7B0A"/>
    <w:rsid w:val="00BA7B86"/>
    <w:rsid w:val="00BA7BC3"/>
    <w:rsid w:val="00BA7BCB"/>
    <w:rsid w:val="00BA7CE2"/>
    <w:rsid w:val="00BA7E65"/>
    <w:rsid w:val="00BB145F"/>
    <w:rsid w:val="00BB17BA"/>
    <w:rsid w:val="00BB1878"/>
    <w:rsid w:val="00BB19B6"/>
    <w:rsid w:val="00BB1A5E"/>
    <w:rsid w:val="00BB1D57"/>
    <w:rsid w:val="00BB2394"/>
    <w:rsid w:val="00BB24E7"/>
    <w:rsid w:val="00BB2D70"/>
    <w:rsid w:val="00BB2EE5"/>
    <w:rsid w:val="00BB2FC6"/>
    <w:rsid w:val="00BB3B81"/>
    <w:rsid w:val="00BB4520"/>
    <w:rsid w:val="00BB5087"/>
    <w:rsid w:val="00BB521E"/>
    <w:rsid w:val="00BB5322"/>
    <w:rsid w:val="00BB5DA8"/>
    <w:rsid w:val="00BB5DEA"/>
    <w:rsid w:val="00BB5E27"/>
    <w:rsid w:val="00BB5F41"/>
    <w:rsid w:val="00BB5F5B"/>
    <w:rsid w:val="00BB5FCA"/>
    <w:rsid w:val="00BB660E"/>
    <w:rsid w:val="00BB6728"/>
    <w:rsid w:val="00BB687A"/>
    <w:rsid w:val="00BB6910"/>
    <w:rsid w:val="00BB6A4C"/>
    <w:rsid w:val="00BB6E2B"/>
    <w:rsid w:val="00BB7106"/>
    <w:rsid w:val="00BB738E"/>
    <w:rsid w:val="00BB7568"/>
    <w:rsid w:val="00BB757C"/>
    <w:rsid w:val="00BB770B"/>
    <w:rsid w:val="00BB78B7"/>
    <w:rsid w:val="00BB7B50"/>
    <w:rsid w:val="00BC0055"/>
    <w:rsid w:val="00BC0131"/>
    <w:rsid w:val="00BC115A"/>
    <w:rsid w:val="00BC13CA"/>
    <w:rsid w:val="00BC165C"/>
    <w:rsid w:val="00BC1839"/>
    <w:rsid w:val="00BC18F1"/>
    <w:rsid w:val="00BC19A8"/>
    <w:rsid w:val="00BC23E1"/>
    <w:rsid w:val="00BC2585"/>
    <w:rsid w:val="00BC2AD1"/>
    <w:rsid w:val="00BC2E59"/>
    <w:rsid w:val="00BC3612"/>
    <w:rsid w:val="00BC3639"/>
    <w:rsid w:val="00BC3761"/>
    <w:rsid w:val="00BC3830"/>
    <w:rsid w:val="00BC401F"/>
    <w:rsid w:val="00BC5005"/>
    <w:rsid w:val="00BC5200"/>
    <w:rsid w:val="00BC5690"/>
    <w:rsid w:val="00BC5741"/>
    <w:rsid w:val="00BC587A"/>
    <w:rsid w:val="00BC5C5D"/>
    <w:rsid w:val="00BC5D5C"/>
    <w:rsid w:val="00BC63B0"/>
    <w:rsid w:val="00BC63D2"/>
    <w:rsid w:val="00BC7182"/>
    <w:rsid w:val="00BC71B0"/>
    <w:rsid w:val="00BC72D0"/>
    <w:rsid w:val="00BC73D6"/>
    <w:rsid w:val="00BC793A"/>
    <w:rsid w:val="00BC7CC6"/>
    <w:rsid w:val="00BC7D3F"/>
    <w:rsid w:val="00BD0BC8"/>
    <w:rsid w:val="00BD0FEE"/>
    <w:rsid w:val="00BD125F"/>
    <w:rsid w:val="00BD12D0"/>
    <w:rsid w:val="00BD1D5A"/>
    <w:rsid w:val="00BD1E5A"/>
    <w:rsid w:val="00BD231A"/>
    <w:rsid w:val="00BD26AA"/>
    <w:rsid w:val="00BD2F78"/>
    <w:rsid w:val="00BD322E"/>
    <w:rsid w:val="00BD3681"/>
    <w:rsid w:val="00BD3824"/>
    <w:rsid w:val="00BD437B"/>
    <w:rsid w:val="00BD4840"/>
    <w:rsid w:val="00BD4876"/>
    <w:rsid w:val="00BD4EC7"/>
    <w:rsid w:val="00BD4FC5"/>
    <w:rsid w:val="00BD5118"/>
    <w:rsid w:val="00BD5B43"/>
    <w:rsid w:val="00BD6149"/>
    <w:rsid w:val="00BD6A11"/>
    <w:rsid w:val="00BD6D8A"/>
    <w:rsid w:val="00BD73F2"/>
    <w:rsid w:val="00BD753A"/>
    <w:rsid w:val="00BD754D"/>
    <w:rsid w:val="00BD7681"/>
    <w:rsid w:val="00BE002F"/>
    <w:rsid w:val="00BE09D4"/>
    <w:rsid w:val="00BE0CAB"/>
    <w:rsid w:val="00BE0D33"/>
    <w:rsid w:val="00BE0F62"/>
    <w:rsid w:val="00BE140C"/>
    <w:rsid w:val="00BE1787"/>
    <w:rsid w:val="00BE1C1F"/>
    <w:rsid w:val="00BE1D99"/>
    <w:rsid w:val="00BE1E03"/>
    <w:rsid w:val="00BE2AB1"/>
    <w:rsid w:val="00BE2B45"/>
    <w:rsid w:val="00BE2B91"/>
    <w:rsid w:val="00BE2F6F"/>
    <w:rsid w:val="00BE320A"/>
    <w:rsid w:val="00BE43F2"/>
    <w:rsid w:val="00BE4470"/>
    <w:rsid w:val="00BE4483"/>
    <w:rsid w:val="00BE4505"/>
    <w:rsid w:val="00BE4567"/>
    <w:rsid w:val="00BE45E4"/>
    <w:rsid w:val="00BE4916"/>
    <w:rsid w:val="00BE4D34"/>
    <w:rsid w:val="00BE4DAE"/>
    <w:rsid w:val="00BE510A"/>
    <w:rsid w:val="00BE58BB"/>
    <w:rsid w:val="00BE5903"/>
    <w:rsid w:val="00BE592C"/>
    <w:rsid w:val="00BE5C32"/>
    <w:rsid w:val="00BE62FA"/>
    <w:rsid w:val="00BE6344"/>
    <w:rsid w:val="00BE6391"/>
    <w:rsid w:val="00BE69CA"/>
    <w:rsid w:val="00BE6D6D"/>
    <w:rsid w:val="00BE749A"/>
    <w:rsid w:val="00BE773F"/>
    <w:rsid w:val="00BE7820"/>
    <w:rsid w:val="00BE78B1"/>
    <w:rsid w:val="00BE7B49"/>
    <w:rsid w:val="00BF02A1"/>
    <w:rsid w:val="00BF139F"/>
    <w:rsid w:val="00BF1580"/>
    <w:rsid w:val="00BF37BF"/>
    <w:rsid w:val="00BF3947"/>
    <w:rsid w:val="00BF4319"/>
    <w:rsid w:val="00BF4AFF"/>
    <w:rsid w:val="00BF4F10"/>
    <w:rsid w:val="00BF5045"/>
    <w:rsid w:val="00BF544F"/>
    <w:rsid w:val="00BF5643"/>
    <w:rsid w:val="00BF5808"/>
    <w:rsid w:val="00BF5B5A"/>
    <w:rsid w:val="00BF5F6A"/>
    <w:rsid w:val="00BF66D3"/>
    <w:rsid w:val="00BF66EB"/>
    <w:rsid w:val="00BF69CA"/>
    <w:rsid w:val="00BF6CFB"/>
    <w:rsid w:val="00BF6D08"/>
    <w:rsid w:val="00BF6F71"/>
    <w:rsid w:val="00BF7623"/>
    <w:rsid w:val="00BF7647"/>
    <w:rsid w:val="00BF76FC"/>
    <w:rsid w:val="00BF7BCB"/>
    <w:rsid w:val="00BF7CA7"/>
    <w:rsid w:val="00BF7F1C"/>
    <w:rsid w:val="00BF7FA4"/>
    <w:rsid w:val="00C00392"/>
    <w:rsid w:val="00C00904"/>
    <w:rsid w:val="00C00A86"/>
    <w:rsid w:val="00C00AF0"/>
    <w:rsid w:val="00C012C8"/>
    <w:rsid w:val="00C02152"/>
    <w:rsid w:val="00C02282"/>
    <w:rsid w:val="00C02689"/>
    <w:rsid w:val="00C02933"/>
    <w:rsid w:val="00C031E2"/>
    <w:rsid w:val="00C035CA"/>
    <w:rsid w:val="00C038F4"/>
    <w:rsid w:val="00C03919"/>
    <w:rsid w:val="00C03F13"/>
    <w:rsid w:val="00C03F1C"/>
    <w:rsid w:val="00C0428E"/>
    <w:rsid w:val="00C0477E"/>
    <w:rsid w:val="00C04A55"/>
    <w:rsid w:val="00C04AFD"/>
    <w:rsid w:val="00C054A6"/>
    <w:rsid w:val="00C058E1"/>
    <w:rsid w:val="00C05C22"/>
    <w:rsid w:val="00C05CDC"/>
    <w:rsid w:val="00C05E2A"/>
    <w:rsid w:val="00C06058"/>
    <w:rsid w:val="00C06A75"/>
    <w:rsid w:val="00C06A8B"/>
    <w:rsid w:val="00C077DE"/>
    <w:rsid w:val="00C07A38"/>
    <w:rsid w:val="00C07C5B"/>
    <w:rsid w:val="00C105CC"/>
    <w:rsid w:val="00C107C7"/>
    <w:rsid w:val="00C1084C"/>
    <w:rsid w:val="00C10AC2"/>
    <w:rsid w:val="00C10BC6"/>
    <w:rsid w:val="00C1116A"/>
    <w:rsid w:val="00C11344"/>
    <w:rsid w:val="00C1193B"/>
    <w:rsid w:val="00C11AE4"/>
    <w:rsid w:val="00C11C30"/>
    <w:rsid w:val="00C11D36"/>
    <w:rsid w:val="00C11EBA"/>
    <w:rsid w:val="00C11F6B"/>
    <w:rsid w:val="00C12023"/>
    <w:rsid w:val="00C12580"/>
    <w:rsid w:val="00C12614"/>
    <w:rsid w:val="00C12834"/>
    <w:rsid w:val="00C12EF0"/>
    <w:rsid w:val="00C1404B"/>
    <w:rsid w:val="00C14757"/>
    <w:rsid w:val="00C1514D"/>
    <w:rsid w:val="00C153D9"/>
    <w:rsid w:val="00C15A5A"/>
    <w:rsid w:val="00C15CD5"/>
    <w:rsid w:val="00C160E1"/>
    <w:rsid w:val="00C166AA"/>
    <w:rsid w:val="00C16A6E"/>
    <w:rsid w:val="00C16CFB"/>
    <w:rsid w:val="00C16D8B"/>
    <w:rsid w:val="00C1730F"/>
    <w:rsid w:val="00C17446"/>
    <w:rsid w:val="00C17821"/>
    <w:rsid w:val="00C17910"/>
    <w:rsid w:val="00C17BCE"/>
    <w:rsid w:val="00C200DC"/>
    <w:rsid w:val="00C2017C"/>
    <w:rsid w:val="00C20CAB"/>
    <w:rsid w:val="00C20F2E"/>
    <w:rsid w:val="00C21218"/>
    <w:rsid w:val="00C215AD"/>
    <w:rsid w:val="00C2187F"/>
    <w:rsid w:val="00C218B8"/>
    <w:rsid w:val="00C225BF"/>
    <w:rsid w:val="00C22896"/>
    <w:rsid w:val="00C22D76"/>
    <w:rsid w:val="00C22FC6"/>
    <w:rsid w:val="00C23736"/>
    <w:rsid w:val="00C237CE"/>
    <w:rsid w:val="00C23B27"/>
    <w:rsid w:val="00C23EBB"/>
    <w:rsid w:val="00C242C0"/>
    <w:rsid w:val="00C24B16"/>
    <w:rsid w:val="00C24CE3"/>
    <w:rsid w:val="00C257BD"/>
    <w:rsid w:val="00C258E5"/>
    <w:rsid w:val="00C25A74"/>
    <w:rsid w:val="00C25AC8"/>
    <w:rsid w:val="00C25F58"/>
    <w:rsid w:val="00C2617C"/>
    <w:rsid w:val="00C26796"/>
    <w:rsid w:val="00C26EE7"/>
    <w:rsid w:val="00C270E0"/>
    <w:rsid w:val="00C27887"/>
    <w:rsid w:val="00C30123"/>
    <w:rsid w:val="00C30370"/>
    <w:rsid w:val="00C30593"/>
    <w:rsid w:val="00C30BE5"/>
    <w:rsid w:val="00C3121E"/>
    <w:rsid w:val="00C3143D"/>
    <w:rsid w:val="00C31A58"/>
    <w:rsid w:val="00C31A77"/>
    <w:rsid w:val="00C31A7D"/>
    <w:rsid w:val="00C31F05"/>
    <w:rsid w:val="00C32D38"/>
    <w:rsid w:val="00C3302E"/>
    <w:rsid w:val="00C333A8"/>
    <w:rsid w:val="00C33899"/>
    <w:rsid w:val="00C33E4D"/>
    <w:rsid w:val="00C3439F"/>
    <w:rsid w:val="00C3465C"/>
    <w:rsid w:val="00C349D3"/>
    <w:rsid w:val="00C34F75"/>
    <w:rsid w:val="00C35233"/>
    <w:rsid w:val="00C359DE"/>
    <w:rsid w:val="00C35BB2"/>
    <w:rsid w:val="00C35C6B"/>
    <w:rsid w:val="00C36014"/>
    <w:rsid w:val="00C360F2"/>
    <w:rsid w:val="00C3620D"/>
    <w:rsid w:val="00C36681"/>
    <w:rsid w:val="00C36B7C"/>
    <w:rsid w:val="00C36FD7"/>
    <w:rsid w:val="00C3737A"/>
    <w:rsid w:val="00C377B5"/>
    <w:rsid w:val="00C37A9A"/>
    <w:rsid w:val="00C37BF3"/>
    <w:rsid w:val="00C37C4F"/>
    <w:rsid w:val="00C37E8E"/>
    <w:rsid w:val="00C40024"/>
    <w:rsid w:val="00C405F4"/>
    <w:rsid w:val="00C410E5"/>
    <w:rsid w:val="00C4121F"/>
    <w:rsid w:val="00C412C8"/>
    <w:rsid w:val="00C4179B"/>
    <w:rsid w:val="00C41AB0"/>
    <w:rsid w:val="00C42048"/>
    <w:rsid w:val="00C428A4"/>
    <w:rsid w:val="00C42AAA"/>
    <w:rsid w:val="00C42E8A"/>
    <w:rsid w:val="00C43371"/>
    <w:rsid w:val="00C43487"/>
    <w:rsid w:val="00C438BE"/>
    <w:rsid w:val="00C4394E"/>
    <w:rsid w:val="00C43CEA"/>
    <w:rsid w:val="00C443B2"/>
    <w:rsid w:val="00C44449"/>
    <w:rsid w:val="00C44D4F"/>
    <w:rsid w:val="00C45537"/>
    <w:rsid w:val="00C45698"/>
    <w:rsid w:val="00C45960"/>
    <w:rsid w:val="00C45EBB"/>
    <w:rsid w:val="00C45F93"/>
    <w:rsid w:val="00C4610B"/>
    <w:rsid w:val="00C46129"/>
    <w:rsid w:val="00C4660A"/>
    <w:rsid w:val="00C468AB"/>
    <w:rsid w:val="00C46EF5"/>
    <w:rsid w:val="00C473EE"/>
    <w:rsid w:val="00C475CA"/>
    <w:rsid w:val="00C4778D"/>
    <w:rsid w:val="00C477C5"/>
    <w:rsid w:val="00C4796E"/>
    <w:rsid w:val="00C47BA8"/>
    <w:rsid w:val="00C47EDC"/>
    <w:rsid w:val="00C501C4"/>
    <w:rsid w:val="00C50354"/>
    <w:rsid w:val="00C50427"/>
    <w:rsid w:val="00C50DA8"/>
    <w:rsid w:val="00C5111C"/>
    <w:rsid w:val="00C52015"/>
    <w:rsid w:val="00C524CA"/>
    <w:rsid w:val="00C528F9"/>
    <w:rsid w:val="00C52A61"/>
    <w:rsid w:val="00C530F9"/>
    <w:rsid w:val="00C536E6"/>
    <w:rsid w:val="00C53C10"/>
    <w:rsid w:val="00C53EA4"/>
    <w:rsid w:val="00C54441"/>
    <w:rsid w:val="00C548FE"/>
    <w:rsid w:val="00C54A77"/>
    <w:rsid w:val="00C55150"/>
    <w:rsid w:val="00C5559A"/>
    <w:rsid w:val="00C55763"/>
    <w:rsid w:val="00C559F5"/>
    <w:rsid w:val="00C55D0F"/>
    <w:rsid w:val="00C56647"/>
    <w:rsid w:val="00C56666"/>
    <w:rsid w:val="00C56863"/>
    <w:rsid w:val="00C568D5"/>
    <w:rsid w:val="00C56908"/>
    <w:rsid w:val="00C57076"/>
    <w:rsid w:val="00C571AC"/>
    <w:rsid w:val="00C57319"/>
    <w:rsid w:val="00C57A61"/>
    <w:rsid w:val="00C602AB"/>
    <w:rsid w:val="00C614CA"/>
    <w:rsid w:val="00C619FD"/>
    <w:rsid w:val="00C61C3A"/>
    <w:rsid w:val="00C61F8B"/>
    <w:rsid w:val="00C61FFE"/>
    <w:rsid w:val="00C62015"/>
    <w:rsid w:val="00C62CB0"/>
    <w:rsid w:val="00C62DA0"/>
    <w:rsid w:val="00C634E8"/>
    <w:rsid w:val="00C639F5"/>
    <w:rsid w:val="00C63B36"/>
    <w:rsid w:val="00C6401E"/>
    <w:rsid w:val="00C64B02"/>
    <w:rsid w:val="00C64E1E"/>
    <w:rsid w:val="00C64FE1"/>
    <w:rsid w:val="00C6550F"/>
    <w:rsid w:val="00C655A1"/>
    <w:rsid w:val="00C65D76"/>
    <w:rsid w:val="00C664F1"/>
    <w:rsid w:val="00C668AD"/>
    <w:rsid w:val="00C66BBE"/>
    <w:rsid w:val="00C66FEF"/>
    <w:rsid w:val="00C6738D"/>
    <w:rsid w:val="00C6788B"/>
    <w:rsid w:val="00C67DA9"/>
    <w:rsid w:val="00C67F69"/>
    <w:rsid w:val="00C7078E"/>
    <w:rsid w:val="00C707EF"/>
    <w:rsid w:val="00C70A12"/>
    <w:rsid w:val="00C70ABF"/>
    <w:rsid w:val="00C71140"/>
    <w:rsid w:val="00C714AC"/>
    <w:rsid w:val="00C715D6"/>
    <w:rsid w:val="00C71B0D"/>
    <w:rsid w:val="00C71FCC"/>
    <w:rsid w:val="00C720BE"/>
    <w:rsid w:val="00C7229D"/>
    <w:rsid w:val="00C7275C"/>
    <w:rsid w:val="00C72A24"/>
    <w:rsid w:val="00C72A5B"/>
    <w:rsid w:val="00C72B3A"/>
    <w:rsid w:val="00C72BE5"/>
    <w:rsid w:val="00C72CFD"/>
    <w:rsid w:val="00C73010"/>
    <w:rsid w:val="00C73141"/>
    <w:rsid w:val="00C73565"/>
    <w:rsid w:val="00C739FE"/>
    <w:rsid w:val="00C73AEE"/>
    <w:rsid w:val="00C7492D"/>
    <w:rsid w:val="00C7494B"/>
    <w:rsid w:val="00C74B61"/>
    <w:rsid w:val="00C754A3"/>
    <w:rsid w:val="00C75771"/>
    <w:rsid w:val="00C75DCC"/>
    <w:rsid w:val="00C761BA"/>
    <w:rsid w:val="00C7632D"/>
    <w:rsid w:val="00C7639F"/>
    <w:rsid w:val="00C76637"/>
    <w:rsid w:val="00C76D08"/>
    <w:rsid w:val="00C77432"/>
    <w:rsid w:val="00C80276"/>
    <w:rsid w:val="00C8058A"/>
    <w:rsid w:val="00C8095B"/>
    <w:rsid w:val="00C80976"/>
    <w:rsid w:val="00C80B4C"/>
    <w:rsid w:val="00C80CD8"/>
    <w:rsid w:val="00C80E27"/>
    <w:rsid w:val="00C81907"/>
    <w:rsid w:val="00C81BA6"/>
    <w:rsid w:val="00C81BD4"/>
    <w:rsid w:val="00C82058"/>
    <w:rsid w:val="00C823C0"/>
    <w:rsid w:val="00C824A1"/>
    <w:rsid w:val="00C82786"/>
    <w:rsid w:val="00C829A6"/>
    <w:rsid w:val="00C82D15"/>
    <w:rsid w:val="00C82DF1"/>
    <w:rsid w:val="00C83090"/>
    <w:rsid w:val="00C83CE3"/>
    <w:rsid w:val="00C84028"/>
    <w:rsid w:val="00C84052"/>
    <w:rsid w:val="00C8417F"/>
    <w:rsid w:val="00C8488B"/>
    <w:rsid w:val="00C84B69"/>
    <w:rsid w:val="00C84D22"/>
    <w:rsid w:val="00C84D5D"/>
    <w:rsid w:val="00C84F08"/>
    <w:rsid w:val="00C85081"/>
    <w:rsid w:val="00C8532B"/>
    <w:rsid w:val="00C85B3C"/>
    <w:rsid w:val="00C85DD6"/>
    <w:rsid w:val="00C85FC6"/>
    <w:rsid w:val="00C86055"/>
    <w:rsid w:val="00C861A6"/>
    <w:rsid w:val="00C86E49"/>
    <w:rsid w:val="00C870C4"/>
    <w:rsid w:val="00C87959"/>
    <w:rsid w:val="00C87E6E"/>
    <w:rsid w:val="00C901FA"/>
    <w:rsid w:val="00C90728"/>
    <w:rsid w:val="00C90D25"/>
    <w:rsid w:val="00C91124"/>
    <w:rsid w:val="00C923C1"/>
    <w:rsid w:val="00C925B8"/>
    <w:rsid w:val="00C92750"/>
    <w:rsid w:val="00C929AA"/>
    <w:rsid w:val="00C93082"/>
    <w:rsid w:val="00C93AE1"/>
    <w:rsid w:val="00C9441E"/>
    <w:rsid w:val="00C946B3"/>
    <w:rsid w:val="00C94D45"/>
    <w:rsid w:val="00C94DAA"/>
    <w:rsid w:val="00C9579B"/>
    <w:rsid w:val="00C96776"/>
    <w:rsid w:val="00C96D3C"/>
    <w:rsid w:val="00C97175"/>
    <w:rsid w:val="00C97846"/>
    <w:rsid w:val="00C97A97"/>
    <w:rsid w:val="00CA031A"/>
    <w:rsid w:val="00CA04C6"/>
    <w:rsid w:val="00CA0D57"/>
    <w:rsid w:val="00CA19F2"/>
    <w:rsid w:val="00CA1ED4"/>
    <w:rsid w:val="00CA1FA9"/>
    <w:rsid w:val="00CA207B"/>
    <w:rsid w:val="00CA214A"/>
    <w:rsid w:val="00CA2819"/>
    <w:rsid w:val="00CA2850"/>
    <w:rsid w:val="00CA31B6"/>
    <w:rsid w:val="00CA3682"/>
    <w:rsid w:val="00CA36DF"/>
    <w:rsid w:val="00CA37CA"/>
    <w:rsid w:val="00CA3A83"/>
    <w:rsid w:val="00CA3B78"/>
    <w:rsid w:val="00CA4249"/>
    <w:rsid w:val="00CA4311"/>
    <w:rsid w:val="00CA4C7D"/>
    <w:rsid w:val="00CA4F1A"/>
    <w:rsid w:val="00CA5096"/>
    <w:rsid w:val="00CA516C"/>
    <w:rsid w:val="00CA5C8B"/>
    <w:rsid w:val="00CA5D38"/>
    <w:rsid w:val="00CA640E"/>
    <w:rsid w:val="00CA6764"/>
    <w:rsid w:val="00CA67E7"/>
    <w:rsid w:val="00CA6A0B"/>
    <w:rsid w:val="00CA6A38"/>
    <w:rsid w:val="00CA747E"/>
    <w:rsid w:val="00CA76CD"/>
    <w:rsid w:val="00CA7C33"/>
    <w:rsid w:val="00CA7D12"/>
    <w:rsid w:val="00CB02D6"/>
    <w:rsid w:val="00CB0D1C"/>
    <w:rsid w:val="00CB0DE8"/>
    <w:rsid w:val="00CB0F81"/>
    <w:rsid w:val="00CB151A"/>
    <w:rsid w:val="00CB1A79"/>
    <w:rsid w:val="00CB1B56"/>
    <w:rsid w:val="00CB1BEA"/>
    <w:rsid w:val="00CB27DA"/>
    <w:rsid w:val="00CB27E3"/>
    <w:rsid w:val="00CB2B91"/>
    <w:rsid w:val="00CB2DC5"/>
    <w:rsid w:val="00CB2E7D"/>
    <w:rsid w:val="00CB368F"/>
    <w:rsid w:val="00CB3847"/>
    <w:rsid w:val="00CB3E73"/>
    <w:rsid w:val="00CB4E9A"/>
    <w:rsid w:val="00CB525D"/>
    <w:rsid w:val="00CB55ED"/>
    <w:rsid w:val="00CB56EA"/>
    <w:rsid w:val="00CB5CB4"/>
    <w:rsid w:val="00CB5CF6"/>
    <w:rsid w:val="00CB5E86"/>
    <w:rsid w:val="00CB5F41"/>
    <w:rsid w:val="00CB64DD"/>
    <w:rsid w:val="00CB6EF5"/>
    <w:rsid w:val="00CB79C7"/>
    <w:rsid w:val="00CC0490"/>
    <w:rsid w:val="00CC0498"/>
    <w:rsid w:val="00CC09BB"/>
    <w:rsid w:val="00CC0C87"/>
    <w:rsid w:val="00CC0EE8"/>
    <w:rsid w:val="00CC10C4"/>
    <w:rsid w:val="00CC183C"/>
    <w:rsid w:val="00CC187C"/>
    <w:rsid w:val="00CC21D4"/>
    <w:rsid w:val="00CC232C"/>
    <w:rsid w:val="00CC23FB"/>
    <w:rsid w:val="00CC27C0"/>
    <w:rsid w:val="00CC2EE2"/>
    <w:rsid w:val="00CC328F"/>
    <w:rsid w:val="00CC3391"/>
    <w:rsid w:val="00CC35D3"/>
    <w:rsid w:val="00CC3782"/>
    <w:rsid w:val="00CC37B2"/>
    <w:rsid w:val="00CC37DA"/>
    <w:rsid w:val="00CC3F83"/>
    <w:rsid w:val="00CC4101"/>
    <w:rsid w:val="00CC4677"/>
    <w:rsid w:val="00CC4729"/>
    <w:rsid w:val="00CC4939"/>
    <w:rsid w:val="00CC4B4C"/>
    <w:rsid w:val="00CC4D3F"/>
    <w:rsid w:val="00CC5469"/>
    <w:rsid w:val="00CC5E4C"/>
    <w:rsid w:val="00CC629B"/>
    <w:rsid w:val="00CC64C3"/>
    <w:rsid w:val="00CC6581"/>
    <w:rsid w:val="00CC66D6"/>
    <w:rsid w:val="00CC670D"/>
    <w:rsid w:val="00CC69A9"/>
    <w:rsid w:val="00CC6D4A"/>
    <w:rsid w:val="00CC6E4B"/>
    <w:rsid w:val="00CC6F5B"/>
    <w:rsid w:val="00CC7037"/>
    <w:rsid w:val="00CC7950"/>
    <w:rsid w:val="00CC7AC9"/>
    <w:rsid w:val="00CD0387"/>
    <w:rsid w:val="00CD07A8"/>
    <w:rsid w:val="00CD0F84"/>
    <w:rsid w:val="00CD13C0"/>
    <w:rsid w:val="00CD14F6"/>
    <w:rsid w:val="00CD1728"/>
    <w:rsid w:val="00CD1E46"/>
    <w:rsid w:val="00CD23B5"/>
    <w:rsid w:val="00CD2495"/>
    <w:rsid w:val="00CD32E9"/>
    <w:rsid w:val="00CD40BC"/>
    <w:rsid w:val="00CD4234"/>
    <w:rsid w:val="00CD4C48"/>
    <w:rsid w:val="00CD4D89"/>
    <w:rsid w:val="00CD54FF"/>
    <w:rsid w:val="00CD5E23"/>
    <w:rsid w:val="00CD5F61"/>
    <w:rsid w:val="00CD6032"/>
    <w:rsid w:val="00CD605A"/>
    <w:rsid w:val="00CD620D"/>
    <w:rsid w:val="00CD645B"/>
    <w:rsid w:val="00CD657C"/>
    <w:rsid w:val="00CD6A5E"/>
    <w:rsid w:val="00CD75AD"/>
    <w:rsid w:val="00CD76AD"/>
    <w:rsid w:val="00CD78E2"/>
    <w:rsid w:val="00CD79F7"/>
    <w:rsid w:val="00CD7D95"/>
    <w:rsid w:val="00CE069B"/>
    <w:rsid w:val="00CE099D"/>
    <w:rsid w:val="00CE0BAB"/>
    <w:rsid w:val="00CE0CC8"/>
    <w:rsid w:val="00CE1155"/>
    <w:rsid w:val="00CE145C"/>
    <w:rsid w:val="00CE1B44"/>
    <w:rsid w:val="00CE21DE"/>
    <w:rsid w:val="00CE244A"/>
    <w:rsid w:val="00CE2971"/>
    <w:rsid w:val="00CE29F1"/>
    <w:rsid w:val="00CE2BFD"/>
    <w:rsid w:val="00CE39B2"/>
    <w:rsid w:val="00CE3D56"/>
    <w:rsid w:val="00CE3EF0"/>
    <w:rsid w:val="00CE4757"/>
    <w:rsid w:val="00CE52C0"/>
    <w:rsid w:val="00CE56D8"/>
    <w:rsid w:val="00CE5976"/>
    <w:rsid w:val="00CE5AEC"/>
    <w:rsid w:val="00CE5C90"/>
    <w:rsid w:val="00CE627B"/>
    <w:rsid w:val="00CE671B"/>
    <w:rsid w:val="00CE6727"/>
    <w:rsid w:val="00CE6749"/>
    <w:rsid w:val="00CE6838"/>
    <w:rsid w:val="00CE6B14"/>
    <w:rsid w:val="00CE6F00"/>
    <w:rsid w:val="00CE702C"/>
    <w:rsid w:val="00CE718B"/>
    <w:rsid w:val="00CE734B"/>
    <w:rsid w:val="00CE7473"/>
    <w:rsid w:val="00CE7542"/>
    <w:rsid w:val="00CE7860"/>
    <w:rsid w:val="00CE7E83"/>
    <w:rsid w:val="00CF056F"/>
    <w:rsid w:val="00CF0672"/>
    <w:rsid w:val="00CF102E"/>
    <w:rsid w:val="00CF1157"/>
    <w:rsid w:val="00CF12F7"/>
    <w:rsid w:val="00CF1BB4"/>
    <w:rsid w:val="00CF235A"/>
    <w:rsid w:val="00CF2416"/>
    <w:rsid w:val="00CF24FF"/>
    <w:rsid w:val="00CF26A3"/>
    <w:rsid w:val="00CF299D"/>
    <w:rsid w:val="00CF2A5F"/>
    <w:rsid w:val="00CF2DEF"/>
    <w:rsid w:val="00CF2E56"/>
    <w:rsid w:val="00CF3009"/>
    <w:rsid w:val="00CF3AA4"/>
    <w:rsid w:val="00CF3CBF"/>
    <w:rsid w:val="00CF4494"/>
    <w:rsid w:val="00CF44E6"/>
    <w:rsid w:val="00CF4D1D"/>
    <w:rsid w:val="00CF5572"/>
    <w:rsid w:val="00CF5734"/>
    <w:rsid w:val="00CF68C9"/>
    <w:rsid w:val="00CF691B"/>
    <w:rsid w:val="00CF73B5"/>
    <w:rsid w:val="00CF746E"/>
    <w:rsid w:val="00D00DFA"/>
    <w:rsid w:val="00D011EC"/>
    <w:rsid w:val="00D01345"/>
    <w:rsid w:val="00D0156F"/>
    <w:rsid w:val="00D017EC"/>
    <w:rsid w:val="00D01A73"/>
    <w:rsid w:val="00D02477"/>
    <w:rsid w:val="00D0247A"/>
    <w:rsid w:val="00D028B5"/>
    <w:rsid w:val="00D03116"/>
    <w:rsid w:val="00D03417"/>
    <w:rsid w:val="00D03450"/>
    <w:rsid w:val="00D04527"/>
    <w:rsid w:val="00D04974"/>
    <w:rsid w:val="00D05130"/>
    <w:rsid w:val="00D05C7A"/>
    <w:rsid w:val="00D06007"/>
    <w:rsid w:val="00D060C5"/>
    <w:rsid w:val="00D06C7A"/>
    <w:rsid w:val="00D06E2F"/>
    <w:rsid w:val="00D06E5C"/>
    <w:rsid w:val="00D073EC"/>
    <w:rsid w:val="00D07982"/>
    <w:rsid w:val="00D07D44"/>
    <w:rsid w:val="00D07D57"/>
    <w:rsid w:val="00D100D5"/>
    <w:rsid w:val="00D10115"/>
    <w:rsid w:val="00D10223"/>
    <w:rsid w:val="00D1095E"/>
    <w:rsid w:val="00D11445"/>
    <w:rsid w:val="00D11BD2"/>
    <w:rsid w:val="00D11DA1"/>
    <w:rsid w:val="00D1247E"/>
    <w:rsid w:val="00D12601"/>
    <w:rsid w:val="00D12F43"/>
    <w:rsid w:val="00D132B1"/>
    <w:rsid w:val="00D13F0C"/>
    <w:rsid w:val="00D1462E"/>
    <w:rsid w:val="00D149BE"/>
    <w:rsid w:val="00D14C51"/>
    <w:rsid w:val="00D15126"/>
    <w:rsid w:val="00D1531F"/>
    <w:rsid w:val="00D1539C"/>
    <w:rsid w:val="00D1542C"/>
    <w:rsid w:val="00D15A59"/>
    <w:rsid w:val="00D168E8"/>
    <w:rsid w:val="00D1759A"/>
    <w:rsid w:val="00D17612"/>
    <w:rsid w:val="00D17AE5"/>
    <w:rsid w:val="00D17F4B"/>
    <w:rsid w:val="00D17F70"/>
    <w:rsid w:val="00D20AF4"/>
    <w:rsid w:val="00D20CAD"/>
    <w:rsid w:val="00D20D63"/>
    <w:rsid w:val="00D20E9B"/>
    <w:rsid w:val="00D20EAB"/>
    <w:rsid w:val="00D20F4C"/>
    <w:rsid w:val="00D2110D"/>
    <w:rsid w:val="00D224E5"/>
    <w:rsid w:val="00D226CA"/>
    <w:rsid w:val="00D22C96"/>
    <w:rsid w:val="00D2346B"/>
    <w:rsid w:val="00D234C9"/>
    <w:rsid w:val="00D236E4"/>
    <w:rsid w:val="00D23D87"/>
    <w:rsid w:val="00D23E8E"/>
    <w:rsid w:val="00D2400E"/>
    <w:rsid w:val="00D24094"/>
    <w:rsid w:val="00D24516"/>
    <w:rsid w:val="00D24864"/>
    <w:rsid w:val="00D2523B"/>
    <w:rsid w:val="00D25A7C"/>
    <w:rsid w:val="00D25FFF"/>
    <w:rsid w:val="00D26017"/>
    <w:rsid w:val="00D26309"/>
    <w:rsid w:val="00D26395"/>
    <w:rsid w:val="00D26450"/>
    <w:rsid w:val="00D26816"/>
    <w:rsid w:val="00D268FE"/>
    <w:rsid w:val="00D269EF"/>
    <w:rsid w:val="00D26E25"/>
    <w:rsid w:val="00D2723E"/>
    <w:rsid w:val="00D276AC"/>
    <w:rsid w:val="00D27C5B"/>
    <w:rsid w:val="00D30851"/>
    <w:rsid w:val="00D30993"/>
    <w:rsid w:val="00D30D76"/>
    <w:rsid w:val="00D30F42"/>
    <w:rsid w:val="00D3168D"/>
    <w:rsid w:val="00D31CCE"/>
    <w:rsid w:val="00D32386"/>
    <w:rsid w:val="00D32821"/>
    <w:rsid w:val="00D32C5B"/>
    <w:rsid w:val="00D33009"/>
    <w:rsid w:val="00D33515"/>
    <w:rsid w:val="00D33657"/>
    <w:rsid w:val="00D338A7"/>
    <w:rsid w:val="00D33DCC"/>
    <w:rsid w:val="00D341D3"/>
    <w:rsid w:val="00D349AA"/>
    <w:rsid w:val="00D34C5A"/>
    <w:rsid w:val="00D3574E"/>
    <w:rsid w:val="00D35C45"/>
    <w:rsid w:val="00D36462"/>
    <w:rsid w:val="00D36B21"/>
    <w:rsid w:val="00D36F5A"/>
    <w:rsid w:val="00D37324"/>
    <w:rsid w:val="00D3744B"/>
    <w:rsid w:val="00D377B7"/>
    <w:rsid w:val="00D3785F"/>
    <w:rsid w:val="00D37AF3"/>
    <w:rsid w:val="00D37F4A"/>
    <w:rsid w:val="00D37FE4"/>
    <w:rsid w:val="00D402C3"/>
    <w:rsid w:val="00D40B89"/>
    <w:rsid w:val="00D40B9F"/>
    <w:rsid w:val="00D40E8B"/>
    <w:rsid w:val="00D4113A"/>
    <w:rsid w:val="00D41A7F"/>
    <w:rsid w:val="00D4207A"/>
    <w:rsid w:val="00D435F5"/>
    <w:rsid w:val="00D438BA"/>
    <w:rsid w:val="00D43D5F"/>
    <w:rsid w:val="00D441AB"/>
    <w:rsid w:val="00D4421C"/>
    <w:rsid w:val="00D442D1"/>
    <w:rsid w:val="00D4455B"/>
    <w:rsid w:val="00D4483F"/>
    <w:rsid w:val="00D448D3"/>
    <w:rsid w:val="00D449CA"/>
    <w:rsid w:val="00D44B1E"/>
    <w:rsid w:val="00D44BD3"/>
    <w:rsid w:val="00D44D61"/>
    <w:rsid w:val="00D450AB"/>
    <w:rsid w:val="00D455FA"/>
    <w:rsid w:val="00D45A72"/>
    <w:rsid w:val="00D45AB7"/>
    <w:rsid w:val="00D46729"/>
    <w:rsid w:val="00D467A3"/>
    <w:rsid w:val="00D46CD0"/>
    <w:rsid w:val="00D46E14"/>
    <w:rsid w:val="00D4705A"/>
    <w:rsid w:val="00D479D7"/>
    <w:rsid w:val="00D47D1C"/>
    <w:rsid w:val="00D47DBE"/>
    <w:rsid w:val="00D50171"/>
    <w:rsid w:val="00D501E8"/>
    <w:rsid w:val="00D503D4"/>
    <w:rsid w:val="00D508D3"/>
    <w:rsid w:val="00D50BB0"/>
    <w:rsid w:val="00D51572"/>
    <w:rsid w:val="00D519E1"/>
    <w:rsid w:val="00D51B4C"/>
    <w:rsid w:val="00D51D28"/>
    <w:rsid w:val="00D51F54"/>
    <w:rsid w:val="00D520DB"/>
    <w:rsid w:val="00D521C2"/>
    <w:rsid w:val="00D521D9"/>
    <w:rsid w:val="00D52AA3"/>
    <w:rsid w:val="00D531BC"/>
    <w:rsid w:val="00D5330F"/>
    <w:rsid w:val="00D53BE7"/>
    <w:rsid w:val="00D54034"/>
    <w:rsid w:val="00D54370"/>
    <w:rsid w:val="00D54688"/>
    <w:rsid w:val="00D54BBA"/>
    <w:rsid w:val="00D55991"/>
    <w:rsid w:val="00D55C35"/>
    <w:rsid w:val="00D56135"/>
    <w:rsid w:val="00D562A0"/>
    <w:rsid w:val="00D56686"/>
    <w:rsid w:val="00D56B94"/>
    <w:rsid w:val="00D56ED9"/>
    <w:rsid w:val="00D57480"/>
    <w:rsid w:val="00D574DB"/>
    <w:rsid w:val="00D5778A"/>
    <w:rsid w:val="00D57AF3"/>
    <w:rsid w:val="00D57CEF"/>
    <w:rsid w:val="00D57F6A"/>
    <w:rsid w:val="00D60120"/>
    <w:rsid w:val="00D60751"/>
    <w:rsid w:val="00D6096D"/>
    <w:rsid w:val="00D60A8D"/>
    <w:rsid w:val="00D61368"/>
    <w:rsid w:val="00D613AC"/>
    <w:rsid w:val="00D613B9"/>
    <w:rsid w:val="00D614D1"/>
    <w:rsid w:val="00D616A7"/>
    <w:rsid w:val="00D617C6"/>
    <w:rsid w:val="00D619AA"/>
    <w:rsid w:val="00D61F6B"/>
    <w:rsid w:val="00D62454"/>
    <w:rsid w:val="00D628D2"/>
    <w:rsid w:val="00D636BA"/>
    <w:rsid w:val="00D63939"/>
    <w:rsid w:val="00D63B37"/>
    <w:rsid w:val="00D63BCF"/>
    <w:rsid w:val="00D63FF3"/>
    <w:rsid w:val="00D64254"/>
    <w:rsid w:val="00D64AE8"/>
    <w:rsid w:val="00D64CC5"/>
    <w:rsid w:val="00D64EA2"/>
    <w:rsid w:val="00D65708"/>
    <w:rsid w:val="00D65A49"/>
    <w:rsid w:val="00D65AD0"/>
    <w:rsid w:val="00D6698B"/>
    <w:rsid w:val="00D66AFB"/>
    <w:rsid w:val="00D66EC3"/>
    <w:rsid w:val="00D678E8"/>
    <w:rsid w:val="00D7040F"/>
    <w:rsid w:val="00D70496"/>
    <w:rsid w:val="00D709EE"/>
    <w:rsid w:val="00D70DCB"/>
    <w:rsid w:val="00D70F54"/>
    <w:rsid w:val="00D71549"/>
    <w:rsid w:val="00D71709"/>
    <w:rsid w:val="00D717F6"/>
    <w:rsid w:val="00D7180B"/>
    <w:rsid w:val="00D718D1"/>
    <w:rsid w:val="00D719AD"/>
    <w:rsid w:val="00D71E30"/>
    <w:rsid w:val="00D7241E"/>
    <w:rsid w:val="00D72961"/>
    <w:rsid w:val="00D72B07"/>
    <w:rsid w:val="00D73397"/>
    <w:rsid w:val="00D737F3"/>
    <w:rsid w:val="00D73C61"/>
    <w:rsid w:val="00D73E53"/>
    <w:rsid w:val="00D73F47"/>
    <w:rsid w:val="00D741AE"/>
    <w:rsid w:val="00D74722"/>
    <w:rsid w:val="00D74EDD"/>
    <w:rsid w:val="00D7537C"/>
    <w:rsid w:val="00D75585"/>
    <w:rsid w:val="00D75CE7"/>
    <w:rsid w:val="00D760D6"/>
    <w:rsid w:val="00D763B6"/>
    <w:rsid w:val="00D76571"/>
    <w:rsid w:val="00D765EA"/>
    <w:rsid w:val="00D76622"/>
    <w:rsid w:val="00D76CB2"/>
    <w:rsid w:val="00D77686"/>
    <w:rsid w:val="00D77906"/>
    <w:rsid w:val="00D77AF7"/>
    <w:rsid w:val="00D77B0D"/>
    <w:rsid w:val="00D77C40"/>
    <w:rsid w:val="00D80246"/>
    <w:rsid w:val="00D80398"/>
    <w:rsid w:val="00D803D1"/>
    <w:rsid w:val="00D806DC"/>
    <w:rsid w:val="00D80DCA"/>
    <w:rsid w:val="00D80E24"/>
    <w:rsid w:val="00D8124E"/>
    <w:rsid w:val="00D818D2"/>
    <w:rsid w:val="00D8196D"/>
    <w:rsid w:val="00D81C47"/>
    <w:rsid w:val="00D81C94"/>
    <w:rsid w:val="00D8250B"/>
    <w:rsid w:val="00D82D31"/>
    <w:rsid w:val="00D833E6"/>
    <w:rsid w:val="00D83594"/>
    <w:rsid w:val="00D83A08"/>
    <w:rsid w:val="00D83C9E"/>
    <w:rsid w:val="00D83CD7"/>
    <w:rsid w:val="00D842A3"/>
    <w:rsid w:val="00D844CC"/>
    <w:rsid w:val="00D847E7"/>
    <w:rsid w:val="00D8485F"/>
    <w:rsid w:val="00D84942"/>
    <w:rsid w:val="00D84E79"/>
    <w:rsid w:val="00D85345"/>
    <w:rsid w:val="00D8573F"/>
    <w:rsid w:val="00D85A68"/>
    <w:rsid w:val="00D85C0A"/>
    <w:rsid w:val="00D85DA6"/>
    <w:rsid w:val="00D863BA"/>
    <w:rsid w:val="00D86524"/>
    <w:rsid w:val="00D86607"/>
    <w:rsid w:val="00D8663D"/>
    <w:rsid w:val="00D86729"/>
    <w:rsid w:val="00D86830"/>
    <w:rsid w:val="00D86AD7"/>
    <w:rsid w:val="00D86ED1"/>
    <w:rsid w:val="00D86FDB"/>
    <w:rsid w:val="00D86FE9"/>
    <w:rsid w:val="00D8762F"/>
    <w:rsid w:val="00D90315"/>
    <w:rsid w:val="00D90449"/>
    <w:rsid w:val="00D908EF"/>
    <w:rsid w:val="00D90B30"/>
    <w:rsid w:val="00D90F3C"/>
    <w:rsid w:val="00D9127F"/>
    <w:rsid w:val="00D9134A"/>
    <w:rsid w:val="00D916E8"/>
    <w:rsid w:val="00D91700"/>
    <w:rsid w:val="00D91A0E"/>
    <w:rsid w:val="00D91A56"/>
    <w:rsid w:val="00D91C35"/>
    <w:rsid w:val="00D926E5"/>
    <w:rsid w:val="00D92A90"/>
    <w:rsid w:val="00D92AF0"/>
    <w:rsid w:val="00D92CF8"/>
    <w:rsid w:val="00D92FA6"/>
    <w:rsid w:val="00D93311"/>
    <w:rsid w:val="00D93730"/>
    <w:rsid w:val="00D93BC7"/>
    <w:rsid w:val="00D93CF2"/>
    <w:rsid w:val="00D94183"/>
    <w:rsid w:val="00D9425D"/>
    <w:rsid w:val="00D947D4"/>
    <w:rsid w:val="00D94986"/>
    <w:rsid w:val="00D94A77"/>
    <w:rsid w:val="00D9589A"/>
    <w:rsid w:val="00D958F5"/>
    <w:rsid w:val="00D96589"/>
    <w:rsid w:val="00D96678"/>
    <w:rsid w:val="00D96B1C"/>
    <w:rsid w:val="00D96C28"/>
    <w:rsid w:val="00D97070"/>
    <w:rsid w:val="00D97163"/>
    <w:rsid w:val="00D972D4"/>
    <w:rsid w:val="00D9738E"/>
    <w:rsid w:val="00D973FF"/>
    <w:rsid w:val="00D975F7"/>
    <w:rsid w:val="00D97A82"/>
    <w:rsid w:val="00D97EF0"/>
    <w:rsid w:val="00DA0309"/>
    <w:rsid w:val="00DA0817"/>
    <w:rsid w:val="00DA09AD"/>
    <w:rsid w:val="00DA0FD1"/>
    <w:rsid w:val="00DA1101"/>
    <w:rsid w:val="00DA15A6"/>
    <w:rsid w:val="00DA1D50"/>
    <w:rsid w:val="00DA1D7D"/>
    <w:rsid w:val="00DA1DB4"/>
    <w:rsid w:val="00DA2239"/>
    <w:rsid w:val="00DA24AB"/>
    <w:rsid w:val="00DA255B"/>
    <w:rsid w:val="00DA29BF"/>
    <w:rsid w:val="00DA2E9A"/>
    <w:rsid w:val="00DA301C"/>
    <w:rsid w:val="00DA3177"/>
    <w:rsid w:val="00DA357D"/>
    <w:rsid w:val="00DA40BD"/>
    <w:rsid w:val="00DA410C"/>
    <w:rsid w:val="00DA4817"/>
    <w:rsid w:val="00DA4B77"/>
    <w:rsid w:val="00DA4DC2"/>
    <w:rsid w:val="00DA515C"/>
    <w:rsid w:val="00DA5582"/>
    <w:rsid w:val="00DA55A8"/>
    <w:rsid w:val="00DA599B"/>
    <w:rsid w:val="00DA5DFA"/>
    <w:rsid w:val="00DA660C"/>
    <w:rsid w:val="00DA6687"/>
    <w:rsid w:val="00DA695B"/>
    <w:rsid w:val="00DA6AC3"/>
    <w:rsid w:val="00DA7093"/>
    <w:rsid w:val="00DA7173"/>
    <w:rsid w:val="00DA7A79"/>
    <w:rsid w:val="00DA7C64"/>
    <w:rsid w:val="00DB0051"/>
    <w:rsid w:val="00DB0DEA"/>
    <w:rsid w:val="00DB17AC"/>
    <w:rsid w:val="00DB1B4B"/>
    <w:rsid w:val="00DB1C50"/>
    <w:rsid w:val="00DB255B"/>
    <w:rsid w:val="00DB31A8"/>
    <w:rsid w:val="00DB34C7"/>
    <w:rsid w:val="00DB34CD"/>
    <w:rsid w:val="00DB36FE"/>
    <w:rsid w:val="00DB4186"/>
    <w:rsid w:val="00DB4782"/>
    <w:rsid w:val="00DB4EB7"/>
    <w:rsid w:val="00DB5539"/>
    <w:rsid w:val="00DB5624"/>
    <w:rsid w:val="00DB58AB"/>
    <w:rsid w:val="00DB6025"/>
    <w:rsid w:val="00DB609B"/>
    <w:rsid w:val="00DB60A1"/>
    <w:rsid w:val="00DB7290"/>
    <w:rsid w:val="00DB75A7"/>
    <w:rsid w:val="00DB7C96"/>
    <w:rsid w:val="00DC1A21"/>
    <w:rsid w:val="00DC21CC"/>
    <w:rsid w:val="00DC227E"/>
    <w:rsid w:val="00DC239B"/>
    <w:rsid w:val="00DC26D0"/>
    <w:rsid w:val="00DC289B"/>
    <w:rsid w:val="00DC2DB9"/>
    <w:rsid w:val="00DC2E7A"/>
    <w:rsid w:val="00DC2FBA"/>
    <w:rsid w:val="00DC33C9"/>
    <w:rsid w:val="00DC360B"/>
    <w:rsid w:val="00DC3806"/>
    <w:rsid w:val="00DC3D32"/>
    <w:rsid w:val="00DC3E13"/>
    <w:rsid w:val="00DC4192"/>
    <w:rsid w:val="00DC483B"/>
    <w:rsid w:val="00DC4A5A"/>
    <w:rsid w:val="00DC4F8B"/>
    <w:rsid w:val="00DC4F8D"/>
    <w:rsid w:val="00DC505A"/>
    <w:rsid w:val="00DC5308"/>
    <w:rsid w:val="00DC5950"/>
    <w:rsid w:val="00DC6052"/>
    <w:rsid w:val="00DC6516"/>
    <w:rsid w:val="00DC676E"/>
    <w:rsid w:val="00DC6A39"/>
    <w:rsid w:val="00DC6CD5"/>
    <w:rsid w:val="00DC6E49"/>
    <w:rsid w:val="00DC71BD"/>
    <w:rsid w:val="00DC76AE"/>
    <w:rsid w:val="00DC7B87"/>
    <w:rsid w:val="00DC7F99"/>
    <w:rsid w:val="00DC7FFD"/>
    <w:rsid w:val="00DD0025"/>
    <w:rsid w:val="00DD02B5"/>
    <w:rsid w:val="00DD04BD"/>
    <w:rsid w:val="00DD06B0"/>
    <w:rsid w:val="00DD0B6D"/>
    <w:rsid w:val="00DD0DC1"/>
    <w:rsid w:val="00DD1202"/>
    <w:rsid w:val="00DD1465"/>
    <w:rsid w:val="00DD15A6"/>
    <w:rsid w:val="00DD1805"/>
    <w:rsid w:val="00DD1B79"/>
    <w:rsid w:val="00DD235B"/>
    <w:rsid w:val="00DD23AA"/>
    <w:rsid w:val="00DD2469"/>
    <w:rsid w:val="00DD2AC7"/>
    <w:rsid w:val="00DD2B41"/>
    <w:rsid w:val="00DD2CF5"/>
    <w:rsid w:val="00DD34B3"/>
    <w:rsid w:val="00DD3537"/>
    <w:rsid w:val="00DD3571"/>
    <w:rsid w:val="00DD3A65"/>
    <w:rsid w:val="00DD43A8"/>
    <w:rsid w:val="00DD44F9"/>
    <w:rsid w:val="00DD45E4"/>
    <w:rsid w:val="00DD463D"/>
    <w:rsid w:val="00DD4A27"/>
    <w:rsid w:val="00DD4A67"/>
    <w:rsid w:val="00DD5C5D"/>
    <w:rsid w:val="00DD5F16"/>
    <w:rsid w:val="00DD6340"/>
    <w:rsid w:val="00DD64BF"/>
    <w:rsid w:val="00DD64E2"/>
    <w:rsid w:val="00DD6695"/>
    <w:rsid w:val="00DD67A8"/>
    <w:rsid w:val="00DD71DC"/>
    <w:rsid w:val="00DD721D"/>
    <w:rsid w:val="00DD7344"/>
    <w:rsid w:val="00DD734C"/>
    <w:rsid w:val="00DD7692"/>
    <w:rsid w:val="00DD7836"/>
    <w:rsid w:val="00DD7905"/>
    <w:rsid w:val="00DD7A9E"/>
    <w:rsid w:val="00DD7BFC"/>
    <w:rsid w:val="00DE0199"/>
    <w:rsid w:val="00DE094C"/>
    <w:rsid w:val="00DE095F"/>
    <w:rsid w:val="00DE0A69"/>
    <w:rsid w:val="00DE0D6B"/>
    <w:rsid w:val="00DE0E19"/>
    <w:rsid w:val="00DE14A6"/>
    <w:rsid w:val="00DE19C1"/>
    <w:rsid w:val="00DE1B64"/>
    <w:rsid w:val="00DE1C51"/>
    <w:rsid w:val="00DE1C56"/>
    <w:rsid w:val="00DE1EEA"/>
    <w:rsid w:val="00DE2213"/>
    <w:rsid w:val="00DE22DA"/>
    <w:rsid w:val="00DE27D8"/>
    <w:rsid w:val="00DE2921"/>
    <w:rsid w:val="00DE3615"/>
    <w:rsid w:val="00DE3C15"/>
    <w:rsid w:val="00DE3E33"/>
    <w:rsid w:val="00DE4A87"/>
    <w:rsid w:val="00DE4B5B"/>
    <w:rsid w:val="00DE4CE3"/>
    <w:rsid w:val="00DE5274"/>
    <w:rsid w:val="00DE54AA"/>
    <w:rsid w:val="00DE57CD"/>
    <w:rsid w:val="00DE5DEF"/>
    <w:rsid w:val="00DE5EF2"/>
    <w:rsid w:val="00DE6007"/>
    <w:rsid w:val="00DE6377"/>
    <w:rsid w:val="00DE656C"/>
    <w:rsid w:val="00DE6693"/>
    <w:rsid w:val="00DE6923"/>
    <w:rsid w:val="00DE6DA7"/>
    <w:rsid w:val="00DE6E1D"/>
    <w:rsid w:val="00DE6E90"/>
    <w:rsid w:val="00DE7A70"/>
    <w:rsid w:val="00DF0B82"/>
    <w:rsid w:val="00DF0C1E"/>
    <w:rsid w:val="00DF1BB2"/>
    <w:rsid w:val="00DF2762"/>
    <w:rsid w:val="00DF27F2"/>
    <w:rsid w:val="00DF30D9"/>
    <w:rsid w:val="00DF31EF"/>
    <w:rsid w:val="00DF35E0"/>
    <w:rsid w:val="00DF3700"/>
    <w:rsid w:val="00DF3746"/>
    <w:rsid w:val="00DF3F77"/>
    <w:rsid w:val="00DF44E1"/>
    <w:rsid w:val="00DF4899"/>
    <w:rsid w:val="00DF4B11"/>
    <w:rsid w:val="00DF5335"/>
    <w:rsid w:val="00DF563B"/>
    <w:rsid w:val="00DF5B8C"/>
    <w:rsid w:val="00DF5FCB"/>
    <w:rsid w:val="00DF612E"/>
    <w:rsid w:val="00DF6451"/>
    <w:rsid w:val="00DF651D"/>
    <w:rsid w:val="00DF67C2"/>
    <w:rsid w:val="00DF6A70"/>
    <w:rsid w:val="00DF6C3D"/>
    <w:rsid w:val="00DF6CB8"/>
    <w:rsid w:val="00DF7213"/>
    <w:rsid w:val="00DF7400"/>
    <w:rsid w:val="00DF7C7A"/>
    <w:rsid w:val="00DF7CED"/>
    <w:rsid w:val="00E002CD"/>
    <w:rsid w:val="00E0034C"/>
    <w:rsid w:val="00E005BE"/>
    <w:rsid w:val="00E00B87"/>
    <w:rsid w:val="00E00CA1"/>
    <w:rsid w:val="00E01678"/>
    <w:rsid w:val="00E01BCB"/>
    <w:rsid w:val="00E01E56"/>
    <w:rsid w:val="00E0226E"/>
    <w:rsid w:val="00E0293B"/>
    <w:rsid w:val="00E02D87"/>
    <w:rsid w:val="00E03420"/>
    <w:rsid w:val="00E0363A"/>
    <w:rsid w:val="00E03651"/>
    <w:rsid w:val="00E038D1"/>
    <w:rsid w:val="00E039E9"/>
    <w:rsid w:val="00E03BE4"/>
    <w:rsid w:val="00E03CCC"/>
    <w:rsid w:val="00E03D9C"/>
    <w:rsid w:val="00E03F64"/>
    <w:rsid w:val="00E04382"/>
    <w:rsid w:val="00E04B4F"/>
    <w:rsid w:val="00E04C3C"/>
    <w:rsid w:val="00E04DA2"/>
    <w:rsid w:val="00E05042"/>
    <w:rsid w:val="00E05146"/>
    <w:rsid w:val="00E0623D"/>
    <w:rsid w:val="00E06918"/>
    <w:rsid w:val="00E06AA7"/>
    <w:rsid w:val="00E06BA9"/>
    <w:rsid w:val="00E06D2A"/>
    <w:rsid w:val="00E070FE"/>
    <w:rsid w:val="00E0714B"/>
    <w:rsid w:val="00E0767D"/>
    <w:rsid w:val="00E076E9"/>
    <w:rsid w:val="00E07A58"/>
    <w:rsid w:val="00E105CB"/>
    <w:rsid w:val="00E110DC"/>
    <w:rsid w:val="00E11F9F"/>
    <w:rsid w:val="00E120F6"/>
    <w:rsid w:val="00E125D0"/>
    <w:rsid w:val="00E1267F"/>
    <w:rsid w:val="00E12975"/>
    <w:rsid w:val="00E12B02"/>
    <w:rsid w:val="00E12C8A"/>
    <w:rsid w:val="00E1330A"/>
    <w:rsid w:val="00E135FC"/>
    <w:rsid w:val="00E13720"/>
    <w:rsid w:val="00E137B6"/>
    <w:rsid w:val="00E13862"/>
    <w:rsid w:val="00E1423B"/>
    <w:rsid w:val="00E145D9"/>
    <w:rsid w:val="00E14E1C"/>
    <w:rsid w:val="00E15514"/>
    <w:rsid w:val="00E163F1"/>
    <w:rsid w:val="00E16ADB"/>
    <w:rsid w:val="00E17374"/>
    <w:rsid w:val="00E20011"/>
    <w:rsid w:val="00E203DA"/>
    <w:rsid w:val="00E20826"/>
    <w:rsid w:val="00E20918"/>
    <w:rsid w:val="00E20F8E"/>
    <w:rsid w:val="00E210BC"/>
    <w:rsid w:val="00E2113C"/>
    <w:rsid w:val="00E21255"/>
    <w:rsid w:val="00E214F7"/>
    <w:rsid w:val="00E2179A"/>
    <w:rsid w:val="00E21CFC"/>
    <w:rsid w:val="00E220B1"/>
    <w:rsid w:val="00E221F9"/>
    <w:rsid w:val="00E224B7"/>
    <w:rsid w:val="00E22F11"/>
    <w:rsid w:val="00E22FD8"/>
    <w:rsid w:val="00E233EE"/>
    <w:rsid w:val="00E237AC"/>
    <w:rsid w:val="00E23A10"/>
    <w:rsid w:val="00E23C9B"/>
    <w:rsid w:val="00E240DB"/>
    <w:rsid w:val="00E24342"/>
    <w:rsid w:val="00E2541B"/>
    <w:rsid w:val="00E25560"/>
    <w:rsid w:val="00E26185"/>
    <w:rsid w:val="00E26625"/>
    <w:rsid w:val="00E26E90"/>
    <w:rsid w:val="00E26EC9"/>
    <w:rsid w:val="00E271A0"/>
    <w:rsid w:val="00E2732A"/>
    <w:rsid w:val="00E2784D"/>
    <w:rsid w:val="00E2793E"/>
    <w:rsid w:val="00E30078"/>
    <w:rsid w:val="00E3040F"/>
    <w:rsid w:val="00E30489"/>
    <w:rsid w:val="00E306E6"/>
    <w:rsid w:val="00E30868"/>
    <w:rsid w:val="00E30A5E"/>
    <w:rsid w:val="00E30A8F"/>
    <w:rsid w:val="00E30AAC"/>
    <w:rsid w:val="00E30C50"/>
    <w:rsid w:val="00E31071"/>
    <w:rsid w:val="00E31142"/>
    <w:rsid w:val="00E31C37"/>
    <w:rsid w:val="00E320E4"/>
    <w:rsid w:val="00E32143"/>
    <w:rsid w:val="00E3278D"/>
    <w:rsid w:val="00E334A5"/>
    <w:rsid w:val="00E33B26"/>
    <w:rsid w:val="00E3410D"/>
    <w:rsid w:val="00E345C3"/>
    <w:rsid w:val="00E34710"/>
    <w:rsid w:val="00E3484C"/>
    <w:rsid w:val="00E34C7E"/>
    <w:rsid w:val="00E34E5E"/>
    <w:rsid w:val="00E3561F"/>
    <w:rsid w:val="00E359F0"/>
    <w:rsid w:val="00E35C2B"/>
    <w:rsid w:val="00E35C4E"/>
    <w:rsid w:val="00E36014"/>
    <w:rsid w:val="00E36464"/>
    <w:rsid w:val="00E3646D"/>
    <w:rsid w:val="00E371E5"/>
    <w:rsid w:val="00E37465"/>
    <w:rsid w:val="00E40128"/>
    <w:rsid w:val="00E4053A"/>
    <w:rsid w:val="00E40AAD"/>
    <w:rsid w:val="00E40D51"/>
    <w:rsid w:val="00E40ECF"/>
    <w:rsid w:val="00E40EFD"/>
    <w:rsid w:val="00E41508"/>
    <w:rsid w:val="00E41590"/>
    <w:rsid w:val="00E415D6"/>
    <w:rsid w:val="00E415D9"/>
    <w:rsid w:val="00E416B9"/>
    <w:rsid w:val="00E41BA9"/>
    <w:rsid w:val="00E41FD1"/>
    <w:rsid w:val="00E4243F"/>
    <w:rsid w:val="00E42986"/>
    <w:rsid w:val="00E429FD"/>
    <w:rsid w:val="00E42DF9"/>
    <w:rsid w:val="00E444F7"/>
    <w:rsid w:val="00E447E0"/>
    <w:rsid w:val="00E4490F"/>
    <w:rsid w:val="00E44B67"/>
    <w:rsid w:val="00E457A3"/>
    <w:rsid w:val="00E45F3E"/>
    <w:rsid w:val="00E4651E"/>
    <w:rsid w:val="00E46BFB"/>
    <w:rsid w:val="00E46DC4"/>
    <w:rsid w:val="00E471EF"/>
    <w:rsid w:val="00E476EF"/>
    <w:rsid w:val="00E47C43"/>
    <w:rsid w:val="00E47DF5"/>
    <w:rsid w:val="00E50A73"/>
    <w:rsid w:val="00E51CE7"/>
    <w:rsid w:val="00E51E0C"/>
    <w:rsid w:val="00E528B9"/>
    <w:rsid w:val="00E52A76"/>
    <w:rsid w:val="00E52BD7"/>
    <w:rsid w:val="00E52C05"/>
    <w:rsid w:val="00E52C06"/>
    <w:rsid w:val="00E52C73"/>
    <w:rsid w:val="00E52D09"/>
    <w:rsid w:val="00E53242"/>
    <w:rsid w:val="00E535AE"/>
    <w:rsid w:val="00E541DA"/>
    <w:rsid w:val="00E54521"/>
    <w:rsid w:val="00E5480C"/>
    <w:rsid w:val="00E54D06"/>
    <w:rsid w:val="00E5578D"/>
    <w:rsid w:val="00E55C5B"/>
    <w:rsid w:val="00E55D4B"/>
    <w:rsid w:val="00E560CB"/>
    <w:rsid w:val="00E56234"/>
    <w:rsid w:val="00E56260"/>
    <w:rsid w:val="00E56578"/>
    <w:rsid w:val="00E56B42"/>
    <w:rsid w:val="00E56BBE"/>
    <w:rsid w:val="00E56D02"/>
    <w:rsid w:val="00E56DFD"/>
    <w:rsid w:val="00E56E1D"/>
    <w:rsid w:val="00E56F28"/>
    <w:rsid w:val="00E57480"/>
    <w:rsid w:val="00E579FA"/>
    <w:rsid w:val="00E57C2F"/>
    <w:rsid w:val="00E57E2A"/>
    <w:rsid w:val="00E57F81"/>
    <w:rsid w:val="00E60689"/>
    <w:rsid w:val="00E60757"/>
    <w:rsid w:val="00E60B59"/>
    <w:rsid w:val="00E6101D"/>
    <w:rsid w:val="00E611CD"/>
    <w:rsid w:val="00E61484"/>
    <w:rsid w:val="00E6228E"/>
    <w:rsid w:val="00E622F2"/>
    <w:rsid w:val="00E62720"/>
    <w:rsid w:val="00E62867"/>
    <w:rsid w:val="00E62BED"/>
    <w:rsid w:val="00E62CE2"/>
    <w:rsid w:val="00E631C3"/>
    <w:rsid w:val="00E63270"/>
    <w:rsid w:val="00E632A1"/>
    <w:rsid w:val="00E63BB3"/>
    <w:rsid w:val="00E64049"/>
    <w:rsid w:val="00E646F6"/>
    <w:rsid w:val="00E64BE1"/>
    <w:rsid w:val="00E64C0C"/>
    <w:rsid w:val="00E64CAF"/>
    <w:rsid w:val="00E64D60"/>
    <w:rsid w:val="00E64EE7"/>
    <w:rsid w:val="00E655B9"/>
    <w:rsid w:val="00E65678"/>
    <w:rsid w:val="00E65F78"/>
    <w:rsid w:val="00E65FC0"/>
    <w:rsid w:val="00E662A6"/>
    <w:rsid w:val="00E666ED"/>
    <w:rsid w:val="00E666FD"/>
    <w:rsid w:val="00E66D2A"/>
    <w:rsid w:val="00E67ACF"/>
    <w:rsid w:val="00E71A5F"/>
    <w:rsid w:val="00E71C1E"/>
    <w:rsid w:val="00E72285"/>
    <w:rsid w:val="00E725A3"/>
    <w:rsid w:val="00E72A6F"/>
    <w:rsid w:val="00E72A7A"/>
    <w:rsid w:val="00E72B86"/>
    <w:rsid w:val="00E72EFD"/>
    <w:rsid w:val="00E731FE"/>
    <w:rsid w:val="00E7323A"/>
    <w:rsid w:val="00E7323F"/>
    <w:rsid w:val="00E7327E"/>
    <w:rsid w:val="00E73AEC"/>
    <w:rsid w:val="00E741DA"/>
    <w:rsid w:val="00E74E65"/>
    <w:rsid w:val="00E74EEA"/>
    <w:rsid w:val="00E74F4D"/>
    <w:rsid w:val="00E750A0"/>
    <w:rsid w:val="00E75D72"/>
    <w:rsid w:val="00E76595"/>
    <w:rsid w:val="00E76C71"/>
    <w:rsid w:val="00E774B0"/>
    <w:rsid w:val="00E77E59"/>
    <w:rsid w:val="00E803B5"/>
    <w:rsid w:val="00E805B1"/>
    <w:rsid w:val="00E805D7"/>
    <w:rsid w:val="00E80625"/>
    <w:rsid w:val="00E8077D"/>
    <w:rsid w:val="00E80AD5"/>
    <w:rsid w:val="00E80D45"/>
    <w:rsid w:val="00E80DCC"/>
    <w:rsid w:val="00E810C8"/>
    <w:rsid w:val="00E81814"/>
    <w:rsid w:val="00E8268D"/>
    <w:rsid w:val="00E8327F"/>
    <w:rsid w:val="00E83A14"/>
    <w:rsid w:val="00E83CF4"/>
    <w:rsid w:val="00E83E6F"/>
    <w:rsid w:val="00E83FCC"/>
    <w:rsid w:val="00E841A6"/>
    <w:rsid w:val="00E84D94"/>
    <w:rsid w:val="00E84F7C"/>
    <w:rsid w:val="00E8557C"/>
    <w:rsid w:val="00E855FE"/>
    <w:rsid w:val="00E85D14"/>
    <w:rsid w:val="00E85EBB"/>
    <w:rsid w:val="00E85FAB"/>
    <w:rsid w:val="00E8644E"/>
    <w:rsid w:val="00E86537"/>
    <w:rsid w:val="00E86576"/>
    <w:rsid w:val="00E865FA"/>
    <w:rsid w:val="00E86CB0"/>
    <w:rsid w:val="00E86DBB"/>
    <w:rsid w:val="00E87987"/>
    <w:rsid w:val="00E87C0D"/>
    <w:rsid w:val="00E90B1F"/>
    <w:rsid w:val="00E90DF5"/>
    <w:rsid w:val="00E90E5B"/>
    <w:rsid w:val="00E91732"/>
    <w:rsid w:val="00E91B5D"/>
    <w:rsid w:val="00E91FD6"/>
    <w:rsid w:val="00E9238B"/>
    <w:rsid w:val="00E92754"/>
    <w:rsid w:val="00E92801"/>
    <w:rsid w:val="00E92B0E"/>
    <w:rsid w:val="00E92BC5"/>
    <w:rsid w:val="00E92FB6"/>
    <w:rsid w:val="00E93466"/>
    <w:rsid w:val="00E93704"/>
    <w:rsid w:val="00E93772"/>
    <w:rsid w:val="00E939C3"/>
    <w:rsid w:val="00E93B68"/>
    <w:rsid w:val="00E93BAE"/>
    <w:rsid w:val="00E93F75"/>
    <w:rsid w:val="00E94225"/>
    <w:rsid w:val="00E944A8"/>
    <w:rsid w:val="00E951E2"/>
    <w:rsid w:val="00E955C8"/>
    <w:rsid w:val="00E956AF"/>
    <w:rsid w:val="00E9572C"/>
    <w:rsid w:val="00E95F11"/>
    <w:rsid w:val="00E961D7"/>
    <w:rsid w:val="00E96A51"/>
    <w:rsid w:val="00E97513"/>
    <w:rsid w:val="00E9790D"/>
    <w:rsid w:val="00EA0979"/>
    <w:rsid w:val="00EA09DC"/>
    <w:rsid w:val="00EA0C2C"/>
    <w:rsid w:val="00EA1213"/>
    <w:rsid w:val="00EA15BD"/>
    <w:rsid w:val="00EA17EF"/>
    <w:rsid w:val="00EA187F"/>
    <w:rsid w:val="00EA1898"/>
    <w:rsid w:val="00EA18B0"/>
    <w:rsid w:val="00EA1D67"/>
    <w:rsid w:val="00EA21BE"/>
    <w:rsid w:val="00EA22D5"/>
    <w:rsid w:val="00EA2D8F"/>
    <w:rsid w:val="00EA349C"/>
    <w:rsid w:val="00EA36F5"/>
    <w:rsid w:val="00EA43D1"/>
    <w:rsid w:val="00EA44E7"/>
    <w:rsid w:val="00EA460D"/>
    <w:rsid w:val="00EA4B46"/>
    <w:rsid w:val="00EA4D36"/>
    <w:rsid w:val="00EA504E"/>
    <w:rsid w:val="00EA5582"/>
    <w:rsid w:val="00EA56D9"/>
    <w:rsid w:val="00EA5733"/>
    <w:rsid w:val="00EA5815"/>
    <w:rsid w:val="00EA5C30"/>
    <w:rsid w:val="00EA5D1F"/>
    <w:rsid w:val="00EA62E4"/>
    <w:rsid w:val="00EA6637"/>
    <w:rsid w:val="00EA68EB"/>
    <w:rsid w:val="00EA6C3A"/>
    <w:rsid w:val="00EA71EA"/>
    <w:rsid w:val="00EA76FC"/>
    <w:rsid w:val="00EA7A3E"/>
    <w:rsid w:val="00EB031C"/>
    <w:rsid w:val="00EB04EA"/>
    <w:rsid w:val="00EB08CF"/>
    <w:rsid w:val="00EB09A9"/>
    <w:rsid w:val="00EB113A"/>
    <w:rsid w:val="00EB1314"/>
    <w:rsid w:val="00EB1404"/>
    <w:rsid w:val="00EB1529"/>
    <w:rsid w:val="00EB166C"/>
    <w:rsid w:val="00EB19CF"/>
    <w:rsid w:val="00EB1C3D"/>
    <w:rsid w:val="00EB1C55"/>
    <w:rsid w:val="00EB1FF2"/>
    <w:rsid w:val="00EB21E1"/>
    <w:rsid w:val="00EB3338"/>
    <w:rsid w:val="00EB3362"/>
    <w:rsid w:val="00EB34ED"/>
    <w:rsid w:val="00EB3B06"/>
    <w:rsid w:val="00EB3BBF"/>
    <w:rsid w:val="00EB3C2A"/>
    <w:rsid w:val="00EB3E59"/>
    <w:rsid w:val="00EB3EAD"/>
    <w:rsid w:val="00EB4473"/>
    <w:rsid w:val="00EB45AE"/>
    <w:rsid w:val="00EB4A0F"/>
    <w:rsid w:val="00EB4BBE"/>
    <w:rsid w:val="00EB4F83"/>
    <w:rsid w:val="00EB5373"/>
    <w:rsid w:val="00EB53C0"/>
    <w:rsid w:val="00EB53FB"/>
    <w:rsid w:val="00EB612F"/>
    <w:rsid w:val="00EB61CA"/>
    <w:rsid w:val="00EB654C"/>
    <w:rsid w:val="00EB6567"/>
    <w:rsid w:val="00EB6F8F"/>
    <w:rsid w:val="00EB727A"/>
    <w:rsid w:val="00EB72F3"/>
    <w:rsid w:val="00EB7457"/>
    <w:rsid w:val="00EB75CA"/>
    <w:rsid w:val="00EB7D91"/>
    <w:rsid w:val="00EB7EBB"/>
    <w:rsid w:val="00EB7F91"/>
    <w:rsid w:val="00EC0108"/>
    <w:rsid w:val="00EC01FB"/>
    <w:rsid w:val="00EC0596"/>
    <w:rsid w:val="00EC059B"/>
    <w:rsid w:val="00EC0D09"/>
    <w:rsid w:val="00EC11E3"/>
    <w:rsid w:val="00EC13FF"/>
    <w:rsid w:val="00EC1CC3"/>
    <w:rsid w:val="00EC25C1"/>
    <w:rsid w:val="00EC2D54"/>
    <w:rsid w:val="00EC301C"/>
    <w:rsid w:val="00EC3695"/>
    <w:rsid w:val="00EC3929"/>
    <w:rsid w:val="00EC3A79"/>
    <w:rsid w:val="00EC3C8B"/>
    <w:rsid w:val="00EC4513"/>
    <w:rsid w:val="00EC46AF"/>
    <w:rsid w:val="00EC4953"/>
    <w:rsid w:val="00EC495B"/>
    <w:rsid w:val="00EC49A5"/>
    <w:rsid w:val="00EC57E5"/>
    <w:rsid w:val="00EC5B8B"/>
    <w:rsid w:val="00EC6147"/>
    <w:rsid w:val="00EC62F3"/>
    <w:rsid w:val="00EC6A5F"/>
    <w:rsid w:val="00EC6E84"/>
    <w:rsid w:val="00EC6FAB"/>
    <w:rsid w:val="00EC72E2"/>
    <w:rsid w:val="00EC7339"/>
    <w:rsid w:val="00EC779A"/>
    <w:rsid w:val="00EC7B3D"/>
    <w:rsid w:val="00ED02B0"/>
    <w:rsid w:val="00ED0B35"/>
    <w:rsid w:val="00ED0D6A"/>
    <w:rsid w:val="00ED148E"/>
    <w:rsid w:val="00ED1736"/>
    <w:rsid w:val="00ED1DB3"/>
    <w:rsid w:val="00ED1E84"/>
    <w:rsid w:val="00ED1F51"/>
    <w:rsid w:val="00ED205F"/>
    <w:rsid w:val="00ED2260"/>
    <w:rsid w:val="00ED2690"/>
    <w:rsid w:val="00ED26A1"/>
    <w:rsid w:val="00ED2733"/>
    <w:rsid w:val="00ED2B8C"/>
    <w:rsid w:val="00ED343C"/>
    <w:rsid w:val="00ED3836"/>
    <w:rsid w:val="00ED3D31"/>
    <w:rsid w:val="00ED3DAE"/>
    <w:rsid w:val="00ED4053"/>
    <w:rsid w:val="00ED40BF"/>
    <w:rsid w:val="00ED414D"/>
    <w:rsid w:val="00ED433E"/>
    <w:rsid w:val="00ED4542"/>
    <w:rsid w:val="00ED4C6A"/>
    <w:rsid w:val="00ED4E3D"/>
    <w:rsid w:val="00ED556D"/>
    <w:rsid w:val="00ED5685"/>
    <w:rsid w:val="00ED58B3"/>
    <w:rsid w:val="00ED5A07"/>
    <w:rsid w:val="00ED5B42"/>
    <w:rsid w:val="00ED6195"/>
    <w:rsid w:val="00ED678B"/>
    <w:rsid w:val="00ED6B8D"/>
    <w:rsid w:val="00ED6BB4"/>
    <w:rsid w:val="00EE0A80"/>
    <w:rsid w:val="00EE10E7"/>
    <w:rsid w:val="00EE16D3"/>
    <w:rsid w:val="00EE1D4A"/>
    <w:rsid w:val="00EE1EB2"/>
    <w:rsid w:val="00EE2952"/>
    <w:rsid w:val="00EE2A6D"/>
    <w:rsid w:val="00EE2C94"/>
    <w:rsid w:val="00EE361B"/>
    <w:rsid w:val="00EE38B4"/>
    <w:rsid w:val="00EE3B5A"/>
    <w:rsid w:val="00EE3EF9"/>
    <w:rsid w:val="00EE458F"/>
    <w:rsid w:val="00EE4BA5"/>
    <w:rsid w:val="00EE4D88"/>
    <w:rsid w:val="00EE4EC7"/>
    <w:rsid w:val="00EE4EEF"/>
    <w:rsid w:val="00EE4F6D"/>
    <w:rsid w:val="00EE53B6"/>
    <w:rsid w:val="00EE59E1"/>
    <w:rsid w:val="00EE5AFF"/>
    <w:rsid w:val="00EE5E47"/>
    <w:rsid w:val="00EE5EE7"/>
    <w:rsid w:val="00EE62E4"/>
    <w:rsid w:val="00EE6792"/>
    <w:rsid w:val="00EE6C63"/>
    <w:rsid w:val="00EE6EB5"/>
    <w:rsid w:val="00EE7617"/>
    <w:rsid w:val="00EE7C1A"/>
    <w:rsid w:val="00EE7C45"/>
    <w:rsid w:val="00EE7D30"/>
    <w:rsid w:val="00EE7DFB"/>
    <w:rsid w:val="00EF022C"/>
    <w:rsid w:val="00EF0258"/>
    <w:rsid w:val="00EF0778"/>
    <w:rsid w:val="00EF14D3"/>
    <w:rsid w:val="00EF17BD"/>
    <w:rsid w:val="00EF17D4"/>
    <w:rsid w:val="00EF1B9A"/>
    <w:rsid w:val="00EF1BDF"/>
    <w:rsid w:val="00EF1C85"/>
    <w:rsid w:val="00EF22BE"/>
    <w:rsid w:val="00EF233D"/>
    <w:rsid w:val="00EF2690"/>
    <w:rsid w:val="00EF272F"/>
    <w:rsid w:val="00EF2C5A"/>
    <w:rsid w:val="00EF2E8F"/>
    <w:rsid w:val="00EF30EA"/>
    <w:rsid w:val="00EF341C"/>
    <w:rsid w:val="00EF350B"/>
    <w:rsid w:val="00EF36CE"/>
    <w:rsid w:val="00EF3FF6"/>
    <w:rsid w:val="00EF41DD"/>
    <w:rsid w:val="00EF4AC8"/>
    <w:rsid w:val="00EF4BD7"/>
    <w:rsid w:val="00EF4D39"/>
    <w:rsid w:val="00EF4FB9"/>
    <w:rsid w:val="00EF5C93"/>
    <w:rsid w:val="00EF5DC5"/>
    <w:rsid w:val="00EF6054"/>
    <w:rsid w:val="00EF6077"/>
    <w:rsid w:val="00EF60B3"/>
    <w:rsid w:val="00EF6C2C"/>
    <w:rsid w:val="00EF71CC"/>
    <w:rsid w:val="00EF72BF"/>
    <w:rsid w:val="00EF7622"/>
    <w:rsid w:val="00EF7722"/>
    <w:rsid w:val="00EF79E9"/>
    <w:rsid w:val="00EF7C78"/>
    <w:rsid w:val="00EF7CB5"/>
    <w:rsid w:val="00EF7F67"/>
    <w:rsid w:val="00F012D8"/>
    <w:rsid w:val="00F012FE"/>
    <w:rsid w:val="00F01A4F"/>
    <w:rsid w:val="00F020C5"/>
    <w:rsid w:val="00F02698"/>
    <w:rsid w:val="00F027B1"/>
    <w:rsid w:val="00F02AAF"/>
    <w:rsid w:val="00F02D54"/>
    <w:rsid w:val="00F02D71"/>
    <w:rsid w:val="00F033FF"/>
    <w:rsid w:val="00F03B9C"/>
    <w:rsid w:val="00F03CC8"/>
    <w:rsid w:val="00F03D5B"/>
    <w:rsid w:val="00F042BF"/>
    <w:rsid w:val="00F04400"/>
    <w:rsid w:val="00F04447"/>
    <w:rsid w:val="00F045D6"/>
    <w:rsid w:val="00F04647"/>
    <w:rsid w:val="00F04A66"/>
    <w:rsid w:val="00F04B5C"/>
    <w:rsid w:val="00F04BCF"/>
    <w:rsid w:val="00F04C64"/>
    <w:rsid w:val="00F0507F"/>
    <w:rsid w:val="00F059F6"/>
    <w:rsid w:val="00F05E5E"/>
    <w:rsid w:val="00F05F92"/>
    <w:rsid w:val="00F0669D"/>
    <w:rsid w:val="00F06711"/>
    <w:rsid w:val="00F068C5"/>
    <w:rsid w:val="00F069AC"/>
    <w:rsid w:val="00F07362"/>
    <w:rsid w:val="00F07A84"/>
    <w:rsid w:val="00F07ABC"/>
    <w:rsid w:val="00F07CB8"/>
    <w:rsid w:val="00F07FF6"/>
    <w:rsid w:val="00F102E3"/>
    <w:rsid w:val="00F1091B"/>
    <w:rsid w:val="00F10A66"/>
    <w:rsid w:val="00F10B9C"/>
    <w:rsid w:val="00F10C0E"/>
    <w:rsid w:val="00F10EE9"/>
    <w:rsid w:val="00F1127D"/>
    <w:rsid w:val="00F11305"/>
    <w:rsid w:val="00F1143A"/>
    <w:rsid w:val="00F1149D"/>
    <w:rsid w:val="00F11619"/>
    <w:rsid w:val="00F1175B"/>
    <w:rsid w:val="00F124ED"/>
    <w:rsid w:val="00F12551"/>
    <w:rsid w:val="00F12885"/>
    <w:rsid w:val="00F1337A"/>
    <w:rsid w:val="00F137C0"/>
    <w:rsid w:val="00F13920"/>
    <w:rsid w:val="00F13B06"/>
    <w:rsid w:val="00F13F2F"/>
    <w:rsid w:val="00F140BE"/>
    <w:rsid w:val="00F145F5"/>
    <w:rsid w:val="00F14725"/>
    <w:rsid w:val="00F14B92"/>
    <w:rsid w:val="00F14C00"/>
    <w:rsid w:val="00F14F14"/>
    <w:rsid w:val="00F14F23"/>
    <w:rsid w:val="00F15C7A"/>
    <w:rsid w:val="00F15CB3"/>
    <w:rsid w:val="00F15CC1"/>
    <w:rsid w:val="00F16338"/>
    <w:rsid w:val="00F16514"/>
    <w:rsid w:val="00F16AD0"/>
    <w:rsid w:val="00F17300"/>
    <w:rsid w:val="00F17322"/>
    <w:rsid w:val="00F17705"/>
    <w:rsid w:val="00F17A53"/>
    <w:rsid w:val="00F17CB1"/>
    <w:rsid w:val="00F17D40"/>
    <w:rsid w:val="00F17FAB"/>
    <w:rsid w:val="00F2048E"/>
    <w:rsid w:val="00F20D68"/>
    <w:rsid w:val="00F214D9"/>
    <w:rsid w:val="00F2213E"/>
    <w:rsid w:val="00F22919"/>
    <w:rsid w:val="00F229FA"/>
    <w:rsid w:val="00F2378B"/>
    <w:rsid w:val="00F2395B"/>
    <w:rsid w:val="00F24686"/>
    <w:rsid w:val="00F246F0"/>
    <w:rsid w:val="00F24919"/>
    <w:rsid w:val="00F24F0D"/>
    <w:rsid w:val="00F2548D"/>
    <w:rsid w:val="00F25EC9"/>
    <w:rsid w:val="00F26429"/>
    <w:rsid w:val="00F26622"/>
    <w:rsid w:val="00F26A69"/>
    <w:rsid w:val="00F26AB8"/>
    <w:rsid w:val="00F2720A"/>
    <w:rsid w:val="00F27223"/>
    <w:rsid w:val="00F27475"/>
    <w:rsid w:val="00F276E7"/>
    <w:rsid w:val="00F277E8"/>
    <w:rsid w:val="00F2785C"/>
    <w:rsid w:val="00F278BF"/>
    <w:rsid w:val="00F27A7B"/>
    <w:rsid w:val="00F27FC5"/>
    <w:rsid w:val="00F30204"/>
    <w:rsid w:val="00F3047E"/>
    <w:rsid w:val="00F307BB"/>
    <w:rsid w:val="00F30A88"/>
    <w:rsid w:val="00F30C17"/>
    <w:rsid w:val="00F30DBE"/>
    <w:rsid w:val="00F314A0"/>
    <w:rsid w:val="00F317F5"/>
    <w:rsid w:val="00F319EB"/>
    <w:rsid w:val="00F31DA2"/>
    <w:rsid w:val="00F31E60"/>
    <w:rsid w:val="00F327AC"/>
    <w:rsid w:val="00F32921"/>
    <w:rsid w:val="00F33712"/>
    <w:rsid w:val="00F33746"/>
    <w:rsid w:val="00F33814"/>
    <w:rsid w:val="00F33C84"/>
    <w:rsid w:val="00F33D9A"/>
    <w:rsid w:val="00F34414"/>
    <w:rsid w:val="00F34BCC"/>
    <w:rsid w:val="00F3513B"/>
    <w:rsid w:val="00F3520B"/>
    <w:rsid w:val="00F35262"/>
    <w:rsid w:val="00F353D0"/>
    <w:rsid w:val="00F3547E"/>
    <w:rsid w:val="00F354CA"/>
    <w:rsid w:val="00F357EC"/>
    <w:rsid w:val="00F35933"/>
    <w:rsid w:val="00F35966"/>
    <w:rsid w:val="00F359E4"/>
    <w:rsid w:val="00F35B15"/>
    <w:rsid w:val="00F35E24"/>
    <w:rsid w:val="00F35FD1"/>
    <w:rsid w:val="00F35FDE"/>
    <w:rsid w:val="00F36087"/>
    <w:rsid w:val="00F363C4"/>
    <w:rsid w:val="00F365EF"/>
    <w:rsid w:val="00F367AE"/>
    <w:rsid w:val="00F36B24"/>
    <w:rsid w:val="00F376F6"/>
    <w:rsid w:val="00F37B17"/>
    <w:rsid w:val="00F37CFF"/>
    <w:rsid w:val="00F401C1"/>
    <w:rsid w:val="00F40663"/>
    <w:rsid w:val="00F407F8"/>
    <w:rsid w:val="00F40A48"/>
    <w:rsid w:val="00F40C1F"/>
    <w:rsid w:val="00F40F76"/>
    <w:rsid w:val="00F41A94"/>
    <w:rsid w:val="00F4237A"/>
    <w:rsid w:val="00F427B4"/>
    <w:rsid w:val="00F42B65"/>
    <w:rsid w:val="00F435E9"/>
    <w:rsid w:val="00F43807"/>
    <w:rsid w:val="00F43DA5"/>
    <w:rsid w:val="00F4450D"/>
    <w:rsid w:val="00F45136"/>
    <w:rsid w:val="00F456DB"/>
    <w:rsid w:val="00F46D47"/>
    <w:rsid w:val="00F46EC0"/>
    <w:rsid w:val="00F46FD3"/>
    <w:rsid w:val="00F4713F"/>
    <w:rsid w:val="00F472A1"/>
    <w:rsid w:val="00F4751D"/>
    <w:rsid w:val="00F4765D"/>
    <w:rsid w:val="00F477B8"/>
    <w:rsid w:val="00F47F99"/>
    <w:rsid w:val="00F50404"/>
    <w:rsid w:val="00F50559"/>
    <w:rsid w:val="00F509AD"/>
    <w:rsid w:val="00F50EBE"/>
    <w:rsid w:val="00F50EF5"/>
    <w:rsid w:val="00F5188B"/>
    <w:rsid w:val="00F51A86"/>
    <w:rsid w:val="00F51CCB"/>
    <w:rsid w:val="00F5208B"/>
    <w:rsid w:val="00F523C4"/>
    <w:rsid w:val="00F53197"/>
    <w:rsid w:val="00F53658"/>
    <w:rsid w:val="00F53B51"/>
    <w:rsid w:val="00F54109"/>
    <w:rsid w:val="00F5413F"/>
    <w:rsid w:val="00F549D1"/>
    <w:rsid w:val="00F5559D"/>
    <w:rsid w:val="00F55621"/>
    <w:rsid w:val="00F55831"/>
    <w:rsid w:val="00F55C3D"/>
    <w:rsid w:val="00F5613B"/>
    <w:rsid w:val="00F56167"/>
    <w:rsid w:val="00F5652A"/>
    <w:rsid w:val="00F5699F"/>
    <w:rsid w:val="00F569FD"/>
    <w:rsid w:val="00F56A12"/>
    <w:rsid w:val="00F56BA9"/>
    <w:rsid w:val="00F56EF1"/>
    <w:rsid w:val="00F56F8F"/>
    <w:rsid w:val="00F5713F"/>
    <w:rsid w:val="00F571F1"/>
    <w:rsid w:val="00F578F8"/>
    <w:rsid w:val="00F57A5A"/>
    <w:rsid w:val="00F57AF8"/>
    <w:rsid w:val="00F57BD5"/>
    <w:rsid w:val="00F60190"/>
    <w:rsid w:val="00F6081F"/>
    <w:rsid w:val="00F60A29"/>
    <w:rsid w:val="00F60ADC"/>
    <w:rsid w:val="00F60B81"/>
    <w:rsid w:val="00F60C13"/>
    <w:rsid w:val="00F61248"/>
    <w:rsid w:val="00F61C4B"/>
    <w:rsid w:val="00F621F3"/>
    <w:rsid w:val="00F6240E"/>
    <w:rsid w:val="00F62898"/>
    <w:rsid w:val="00F63079"/>
    <w:rsid w:val="00F6384C"/>
    <w:rsid w:val="00F63BD4"/>
    <w:rsid w:val="00F63F97"/>
    <w:rsid w:val="00F6435C"/>
    <w:rsid w:val="00F644B7"/>
    <w:rsid w:val="00F6501C"/>
    <w:rsid w:val="00F654BA"/>
    <w:rsid w:val="00F6552C"/>
    <w:rsid w:val="00F659E3"/>
    <w:rsid w:val="00F65A10"/>
    <w:rsid w:val="00F65B8A"/>
    <w:rsid w:val="00F65BE0"/>
    <w:rsid w:val="00F66103"/>
    <w:rsid w:val="00F66448"/>
    <w:rsid w:val="00F66E89"/>
    <w:rsid w:val="00F66F75"/>
    <w:rsid w:val="00F674DE"/>
    <w:rsid w:val="00F67843"/>
    <w:rsid w:val="00F700E4"/>
    <w:rsid w:val="00F70348"/>
    <w:rsid w:val="00F70832"/>
    <w:rsid w:val="00F709FB"/>
    <w:rsid w:val="00F70AF4"/>
    <w:rsid w:val="00F71430"/>
    <w:rsid w:val="00F71656"/>
    <w:rsid w:val="00F71734"/>
    <w:rsid w:val="00F71C26"/>
    <w:rsid w:val="00F7214A"/>
    <w:rsid w:val="00F72422"/>
    <w:rsid w:val="00F73105"/>
    <w:rsid w:val="00F73445"/>
    <w:rsid w:val="00F738BF"/>
    <w:rsid w:val="00F74035"/>
    <w:rsid w:val="00F74799"/>
    <w:rsid w:val="00F748CA"/>
    <w:rsid w:val="00F75676"/>
    <w:rsid w:val="00F756E9"/>
    <w:rsid w:val="00F75A26"/>
    <w:rsid w:val="00F763B7"/>
    <w:rsid w:val="00F770BA"/>
    <w:rsid w:val="00F772CC"/>
    <w:rsid w:val="00F773D7"/>
    <w:rsid w:val="00F7754B"/>
    <w:rsid w:val="00F775FE"/>
    <w:rsid w:val="00F7796B"/>
    <w:rsid w:val="00F8004E"/>
    <w:rsid w:val="00F80256"/>
    <w:rsid w:val="00F8145A"/>
    <w:rsid w:val="00F814B5"/>
    <w:rsid w:val="00F81557"/>
    <w:rsid w:val="00F81B0B"/>
    <w:rsid w:val="00F82059"/>
    <w:rsid w:val="00F82642"/>
    <w:rsid w:val="00F82657"/>
    <w:rsid w:val="00F829A8"/>
    <w:rsid w:val="00F82BC9"/>
    <w:rsid w:val="00F8303B"/>
    <w:rsid w:val="00F8308E"/>
    <w:rsid w:val="00F833CB"/>
    <w:rsid w:val="00F83524"/>
    <w:rsid w:val="00F83A69"/>
    <w:rsid w:val="00F83B7F"/>
    <w:rsid w:val="00F84497"/>
    <w:rsid w:val="00F848BA"/>
    <w:rsid w:val="00F84966"/>
    <w:rsid w:val="00F84DA2"/>
    <w:rsid w:val="00F84E8B"/>
    <w:rsid w:val="00F84EA7"/>
    <w:rsid w:val="00F85946"/>
    <w:rsid w:val="00F85990"/>
    <w:rsid w:val="00F8632E"/>
    <w:rsid w:val="00F86723"/>
    <w:rsid w:val="00F87D0C"/>
    <w:rsid w:val="00F9038B"/>
    <w:rsid w:val="00F90926"/>
    <w:rsid w:val="00F90A76"/>
    <w:rsid w:val="00F90C7C"/>
    <w:rsid w:val="00F91AE5"/>
    <w:rsid w:val="00F91FE1"/>
    <w:rsid w:val="00F92103"/>
    <w:rsid w:val="00F92495"/>
    <w:rsid w:val="00F925EB"/>
    <w:rsid w:val="00F926D2"/>
    <w:rsid w:val="00F932C2"/>
    <w:rsid w:val="00F939CF"/>
    <w:rsid w:val="00F93A15"/>
    <w:rsid w:val="00F93A57"/>
    <w:rsid w:val="00F93DCE"/>
    <w:rsid w:val="00F93E40"/>
    <w:rsid w:val="00F94311"/>
    <w:rsid w:val="00F948CF"/>
    <w:rsid w:val="00F94907"/>
    <w:rsid w:val="00F94BD8"/>
    <w:rsid w:val="00F94C19"/>
    <w:rsid w:val="00F94D36"/>
    <w:rsid w:val="00F951BD"/>
    <w:rsid w:val="00F9552D"/>
    <w:rsid w:val="00F95E76"/>
    <w:rsid w:val="00F96008"/>
    <w:rsid w:val="00F9609F"/>
    <w:rsid w:val="00F96602"/>
    <w:rsid w:val="00F968C0"/>
    <w:rsid w:val="00F96C3D"/>
    <w:rsid w:val="00F96F6A"/>
    <w:rsid w:val="00F97360"/>
    <w:rsid w:val="00F973BF"/>
    <w:rsid w:val="00F97626"/>
    <w:rsid w:val="00F97BE0"/>
    <w:rsid w:val="00F97E6D"/>
    <w:rsid w:val="00FA09DA"/>
    <w:rsid w:val="00FA0D40"/>
    <w:rsid w:val="00FA0E01"/>
    <w:rsid w:val="00FA0E31"/>
    <w:rsid w:val="00FA0E51"/>
    <w:rsid w:val="00FA1159"/>
    <w:rsid w:val="00FA12DB"/>
    <w:rsid w:val="00FA15A6"/>
    <w:rsid w:val="00FA15C4"/>
    <w:rsid w:val="00FA17D6"/>
    <w:rsid w:val="00FA1954"/>
    <w:rsid w:val="00FA1EA2"/>
    <w:rsid w:val="00FA24AB"/>
    <w:rsid w:val="00FA266C"/>
    <w:rsid w:val="00FA2DCC"/>
    <w:rsid w:val="00FA2E62"/>
    <w:rsid w:val="00FA32C3"/>
    <w:rsid w:val="00FA3400"/>
    <w:rsid w:val="00FA392F"/>
    <w:rsid w:val="00FA3BE1"/>
    <w:rsid w:val="00FA3C0E"/>
    <w:rsid w:val="00FA49D4"/>
    <w:rsid w:val="00FA4BD0"/>
    <w:rsid w:val="00FA4CB0"/>
    <w:rsid w:val="00FA4D0B"/>
    <w:rsid w:val="00FA4D25"/>
    <w:rsid w:val="00FA547F"/>
    <w:rsid w:val="00FA5D86"/>
    <w:rsid w:val="00FA638D"/>
    <w:rsid w:val="00FA683E"/>
    <w:rsid w:val="00FA68CF"/>
    <w:rsid w:val="00FA6F7F"/>
    <w:rsid w:val="00FA709D"/>
    <w:rsid w:val="00FA7242"/>
    <w:rsid w:val="00FA72FC"/>
    <w:rsid w:val="00FA7A35"/>
    <w:rsid w:val="00FA7B1D"/>
    <w:rsid w:val="00FA7C93"/>
    <w:rsid w:val="00FA7F00"/>
    <w:rsid w:val="00FB02CB"/>
    <w:rsid w:val="00FB04C9"/>
    <w:rsid w:val="00FB0ACF"/>
    <w:rsid w:val="00FB0AF1"/>
    <w:rsid w:val="00FB0D42"/>
    <w:rsid w:val="00FB0E73"/>
    <w:rsid w:val="00FB12DA"/>
    <w:rsid w:val="00FB15A1"/>
    <w:rsid w:val="00FB17DA"/>
    <w:rsid w:val="00FB182A"/>
    <w:rsid w:val="00FB1B2C"/>
    <w:rsid w:val="00FB1D89"/>
    <w:rsid w:val="00FB2742"/>
    <w:rsid w:val="00FB2775"/>
    <w:rsid w:val="00FB317F"/>
    <w:rsid w:val="00FB32AC"/>
    <w:rsid w:val="00FB336D"/>
    <w:rsid w:val="00FB344F"/>
    <w:rsid w:val="00FB36A2"/>
    <w:rsid w:val="00FB3BB3"/>
    <w:rsid w:val="00FB3E5F"/>
    <w:rsid w:val="00FB41C9"/>
    <w:rsid w:val="00FB4645"/>
    <w:rsid w:val="00FB4E07"/>
    <w:rsid w:val="00FB59CF"/>
    <w:rsid w:val="00FB66A5"/>
    <w:rsid w:val="00FB6F58"/>
    <w:rsid w:val="00FB737C"/>
    <w:rsid w:val="00FB7CF4"/>
    <w:rsid w:val="00FC0604"/>
    <w:rsid w:val="00FC0ADA"/>
    <w:rsid w:val="00FC0CAE"/>
    <w:rsid w:val="00FC0F03"/>
    <w:rsid w:val="00FC1643"/>
    <w:rsid w:val="00FC16D5"/>
    <w:rsid w:val="00FC1981"/>
    <w:rsid w:val="00FC1BC5"/>
    <w:rsid w:val="00FC1DCC"/>
    <w:rsid w:val="00FC2041"/>
    <w:rsid w:val="00FC2074"/>
    <w:rsid w:val="00FC219D"/>
    <w:rsid w:val="00FC24B6"/>
    <w:rsid w:val="00FC2629"/>
    <w:rsid w:val="00FC27CC"/>
    <w:rsid w:val="00FC27E0"/>
    <w:rsid w:val="00FC2A53"/>
    <w:rsid w:val="00FC2ADD"/>
    <w:rsid w:val="00FC2B0D"/>
    <w:rsid w:val="00FC316A"/>
    <w:rsid w:val="00FC32C2"/>
    <w:rsid w:val="00FC337E"/>
    <w:rsid w:val="00FC377E"/>
    <w:rsid w:val="00FC47CE"/>
    <w:rsid w:val="00FC4A81"/>
    <w:rsid w:val="00FC4C13"/>
    <w:rsid w:val="00FC4DE9"/>
    <w:rsid w:val="00FC50F0"/>
    <w:rsid w:val="00FC605A"/>
    <w:rsid w:val="00FC6675"/>
    <w:rsid w:val="00FC691E"/>
    <w:rsid w:val="00FC70A5"/>
    <w:rsid w:val="00FC77A6"/>
    <w:rsid w:val="00FD0A22"/>
    <w:rsid w:val="00FD0C37"/>
    <w:rsid w:val="00FD0C96"/>
    <w:rsid w:val="00FD1348"/>
    <w:rsid w:val="00FD150F"/>
    <w:rsid w:val="00FD1555"/>
    <w:rsid w:val="00FD1B39"/>
    <w:rsid w:val="00FD2C78"/>
    <w:rsid w:val="00FD2C91"/>
    <w:rsid w:val="00FD2CC2"/>
    <w:rsid w:val="00FD2CD1"/>
    <w:rsid w:val="00FD30FE"/>
    <w:rsid w:val="00FD33AF"/>
    <w:rsid w:val="00FD38D7"/>
    <w:rsid w:val="00FD3ABD"/>
    <w:rsid w:val="00FD3C3F"/>
    <w:rsid w:val="00FD3D70"/>
    <w:rsid w:val="00FD4172"/>
    <w:rsid w:val="00FD419A"/>
    <w:rsid w:val="00FD43E6"/>
    <w:rsid w:val="00FD4621"/>
    <w:rsid w:val="00FD492D"/>
    <w:rsid w:val="00FD4FCB"/>
    <w:rsid w:val="00FD520E"/>
    <w:rsid w:val="00FD529A"/>
    <w:rsid w:val="00FD5430"/>
    <w:rsid w:val="00FD54D1"/>
    <w:rsid w:val="00FD54D4"/>
    <w:rsid w:val="00FD5942"/>
    <w:rsid w:val="00FD5979"/>
    <w:rsid w:val="00FD5A33"/>
    <w:rsid w:val="00FD5D86"/>
    <w:rsid w:val="00FD5F4B"/>
    <w:rsid w:val="00FD609E"/>
    <w:rsid w:val="00FD6429"/>
    <w:rsid w:val="00FD664E"/>
    <w:rsid w:val="00FD6D9E"/>
    <w:rsid w:val="00FD763C"/>
    <w:rsid w:val="00FD76A6"/>
    <w:rsid w:val="00FD7E0A"/>
    <w:rsid w:val="00FE0D77"/>
    <w:rsid w:val="00FE0E59"/>
    <w:rsid w:val="00FE10EA"/>
    <w:rsid w:val="00FE1413"/>
    <w:rsid w:val="00FE1E07"/>
    <w:rsid w:val="00FE22BB"/>
    <w:rsid w:val="00FE2829"/>
    <w:rsid w:val="00FE2BF7"/>
    <w:rsid w:val="00FE2E6D"/>
    <w:rsid w:val="00FE311D"/>
    <w:rsid w:val="00FE3CBD"/>
    <w:rsid w:val="00FE43A0"/>
    <w:rsid w:val="00FE46CD"/>
    <w:rsid w:val="00FE490B"/>
    <w:rsid w:val="00FE4E6A"/>
    <w:rsid w:val="00FE504D"/>
    <w:rsid w:val="00FE53BD"/>
    <w:rsid w:val="00FE58E5"/>
    <w:rsid w:val="00FE5A4E"/>
    <w:rsid w:val="00FE64F9"/>
    <w:rsid w:val="00FE6A0A"/>
    <w:rsid w:val="00FE6FAB"/>
    <w:rsid w:val="00FE7854"/>
    <w:rsid w:val="00FE7AD9"/>
    <w:rsid w:val="00FE7BE1"/>
    <w:rsid w:val="00FE7D10"/>
    <w:rsid w:val="00FF08CF"/>
    <w:rsid w:val="00FF0E2A"/>
    <w:rsid w:val="00FF0EC9"/>
    <w:rsid w:val="00FF108A"/>
    <w:rsid w:val="00FF117C"/>
    <w:rsid w:val="00FF150A"/>
    <w:rsid w:val="00FF179B"/>
    <w:rsid w:val="00FF1AC7"/>
    <w:rsid w:val="00FF1F2D"/>
    <w:rsid w:val="00FF263F"/>
    <w:rsid w:val="00FF2659"/>
    <w:rsid w:val="00FF2CC1"/>
    <w:rsid w:val="00FF2CDF"/>
    <w:rsid w:val="00FF470E"/>
    <w:rsid w:val="00FF4715"/>
    <w:rsid w:val="00FF4A53"/>
    <w:rsid w:val="00FF4D46"/>
    <w:rsid w:val="00FF5041"/>
    <w:rsid w:val="00FF5101"/>
    <w:rsid w:val="00FF5504"/>
    <w:rsid w:val="00FF5F0F"/>
    <w:rsid w:val="00FF60C9"/>
    <w:rsid w:val="00FF60D6"/>
    <w:rsid w:val="00FF6F91"/>
    <w:rsid w:val="00FF7018"/>
    <w:rsid w:val="00FF71E7"/>
    <w:rsid w:val="00FF7310"/>
    <w:rsid w:val="00FF7434"/>
    <w:rsid w:val="00FF79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5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2D66"/>
    <w:pPr>
      <w:jc w:val="both"/>
    </w:pPr>
    <w:rPr>
      <w:rFonts w:ascii="Cambria" w:hAnsi="Cambria"/>
      <w:sz w:val="24"/>
      <w:lang w:val="en-GB"/>
    </w:rPr>
  </w:style>
  <w:style w:type="paragraph" w:styleId="Heading1">
    <w:name w:val="heading 1"/>
    <w:basedOn w:val="Normal"/>
    <w:next w:val="Normal"/>
    <w:link w:val="Heading1Char"/>
    <w:uiPriority w:val="9"/>
    <w:qFormat/>
    <w:rsid w:val="00D40E8B"/>
    <w:pPr>
      <w:jc w:val="center"/>
      <w:outlineLvl w:val="0"/>
    </w:pPr>
    <w:rPr>
      <w:smallCaps/>
      <w:sz w:val="36"/>
      <w:u w:val="single"/>
    </w:rPr>
  </w:style>
  <w:style w:type="paragraph" w:styleId="Heading2">
    <w:name w:val="heading 2"/>
    <w:basedOn w:val="Normal"/>
    <w:next w:val="Normal"/>
    <w:link w:val="Heading2Char"/>
    <w:uiPriority w:val="9"/>
    <w:unhideWhenUsed/>
    <w:qFormat/>
    <w:rsid w:val="00AE1529"/>
    <w:pPr>
      <w:numPr>
        <w:numId w:val="32"/>
      </w:numPr>
      <w:outlineLvl w:val="1"/>
    </w:pPr>
    <w:rPr>
      <w:smallCaps/>
      <w:sz w:val="28"/>
      <w:u w:val="single"/>
    </w:rPr>
  </w:style>
  <w:style w:type="paragraph" w:styleId="Heading3">
    <w:name w:val="heading 3"/>
    <w:basedOn w:val="Heading2"/>
    <w:next w:val="Normal"/>
    <w:link w:val="Heading3Char"/>
    <w:uiPriority w:val="9"/>
    <w:unhideWhenUsed/>
    <w:qFormat/>
    <w:rsid w:val="00DD45E4"/>
    <w:pPr>
      <w:numPr>
        <w:ilvl w:val="1"/>
        <w:numId w:val="25"/>
      </w:numPr>
      <w:outlineLvl w:val="2"/>
    </w:pPr>
    <w:rPr>
      <w:sz w:val="26"/>
    </w:rPr>
  </w:style>
  <w:style w:type="paragraph" w:styleId="Heading4">
    <w:name w:val="heading 4"/>
    <w:basedOn w:val="Normal"/>
    <w:next w:val="Normal"/>
    <w:link w:val="Heading4Char"/>
    <w:uiPriority w:val="9"/>
    <w:semiHidden/>
    <w:unhideWhenUsed/>
    <w:qFormat/>
    <w:rsid w:val="009A7D7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3BF"/>
    <w:pPr>
      <w:ind w:left="720"/>
      <w:contextualSpacing/>
    </w:pPr>
  </w:style>
  <w:style w:type="character" w:customStyle="1" w:styleId="Heading2Char">
    <w:name w:val="Heading 2 Char"/>
    <w:basedOn w:val="DefaultParagraphFont"/>
    <w:link w:val="Heading2"/>
    <w:uiPriority w:val="9"/>
    <w:rsid w:val="00AE1529"/>
    <w:rPr>
      <w:rFonts w:ascii="Cambria" w:hAnsi="Cambria"/>
      <w:smallCaps/>
      <w:sz w:val="28"/>
      <w:u w:val="single"/>
      <w:lang w:val="en-GB"/>
    </w:rPr>
  </w:style>
  <w:style w:type="character" w:customStyle="1" w:styleId="Heading1Char">
    <w:name w:val="Heading 1 Char"/>
    <w:basedOn w:val="DefaultParagraphFont"/>
    <w:link w:val="Heading1"/>
    <w:uiPriority w:val="9"/>
    <w:rsid w:val="00D40E8B"/>
    <w:rPr>
      <w:rFonts w:ascii="Cambria" w:hAnsi="Cambria"/>
      <w:smallCaps/>
      <w:sz w:val="36"/>
      <w:u w:val="single"/>
      <w:lang w:val="en-GB"/>
    </w:rPr>
  </w:style>
  <w:style w:type="character" w:styleId="Hyperlink">
    <w:name w:val="Hyperlink"/>
    <w:basedOn w:val="DefaultParagraphFont"/>
    <w:uiPriority w:val="99"/>
    <w:unhideWhenUsed/>
    <w:rsid w:val="009D51E4"/>
    <w:rPr>
      <w:color w:val="0000FF" w:themeColor="hyperlink"/>
      <w:u w:val="single"/>
    </w:rPr>
  </w:style>
  <w:style w:type="character" w:customStyle="1" w:styleId="Onopgelostemelding1">
    <w:name w:val="Onopgeloste melding1"/>
    <w:basedOn w:val="DefaultParagraphFont"/>
    <w:uiPriority w:val="99"/>
    <w:semiHidden/>
    <w:unhideWhenUsed/>
    <w:rsid w:val="009D51E4"/>
    <w:rPr>
      <w:color w:val="808080"/>
      <w:shd w:val="clear" w:color="auto" w:fill="E6E6E6"/>
    </w:rPr>
  </w:style>
  <w:style w:type="character" w:customStyle="1" w:styleId="Heading4Char">
    <w:name w:val="Heading 4 Char"/>
    <w:basedOn w:val="DefaultParagraphFont"/>
    <w:link w:val="Heading4"/>
    <w:uiPriority w:val="9"/>
    <w:semiHidden/>
    <w:rsid w:val="009A7D74"/>
    <w:rPr>
      <w:rFonts w:asciiTheme="majorHAnsi" w:eastAsiaTheme="majorEastAsia" w:hAnsiTheme="majorHAnsi" w:cstheme="majorBidi"/>
      <w:i/>
      <w:iCs/>
      <w:color w:val="365F91" w:themeColor="accent1" w:themeShade="BF"/>
      <w:sz w:val="24"/>
      <w:lang w:val="en-GB"/>
    </w:rPr>
  </w:style>
  <w:style w:type="character" w:customStyle="1" w:styleId="Heading3Char">
    <w:name w:val="Heading 3 Char"/>
    <w:basedOn w:val="DefaultParagraphFont"/>
    <w:link w:val="Heading3"/>
    <w:uiPriority w:val="9"/>
    <w:rsid w:val="00DD45E4"/>
    <w:rPr>
      <w:rFonts w:ascii="Cambria" w:hAnsi="Cambria"/>
      <w:smallCaps/>
      <w:sz w:val="26"/>
      <w:u w:val="single"/>
      <w:lang w:val="en-GB"/>
    </w:rPr>
  </w:style>
  <w:style w:type="paragraph" w:styleId="FootnoteText">
    <w:name w:val="footnote text"/>
    <w:basedOn w:val="Normal"/>
    <w:link w:val="FootnoteTextChar"/>
    <w:uiPriority w:val="99"/>
    <w:semiHidden/>
    <w:unhideWhenUsed/>
    <w:rsid w:val="00045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ADB"/>
    <w:rPr>
      <w:rFonts w:ascii="Cambria" w:hAnsi="Cambria"/>
      <w:sz w:val="20"/>
      <w:szCs w:val="20"/>
      <w:lang w:val="en-GB"/>
    </w:rPr>
  </w:style>
  <w:style w:type="character" w:styleId="FootnoteReference">
    <w:name w:val="footnote reference"/>
    <w:basedOn w:val="DefaultParagraphFont"/>
    <w:uiPriority w:val="99"/>
    <w:semiHidden/>
    <w:unhideWhenUsed/>
    <w:rsid w:val="00045ADB"/>
    <w:rPr>
      <w:vertAlign w:val="superscript"/>
    </w:rPr>
  </w:style>
  <w:style w:type="character" w:customStyle="1" w:styleId="Onopgelostemelding2">
    <w:name w:val="Onopgeloste melding2"/>
    <w:basedOn w:val="DefaultParagraphFont"/>
    <w:uiPriority w:val="99"/>
    <w:semiHidden/>
    <w:unhideWhenUsed/>
    <w:rsid w:val="00700F61"/>
    <w:rPr>
      <w:color w:val="808080"/>
      <w:shd w:val="clear" w:color="auto" w:fill="E6E6E6"/>
    </w:rPr>
  </w:style>
  <w:style w:type="character" w:customStyle="1" w:styleId="Onopgelostemelding3">
    <w:name w:val="Onopgeloste melding3"/>
    <w:basedOn w:val="DefaultParagraphFont"/>
    <w:uiPriority w:val="99"/>
    <w:semiHidden/>
    <w:unhideWhenUsed/>
    <w:rsid w:val="008217AA"/>
    <w:rPr>
      <w:color w:val="808080"/>
      <w:shd w:val="clear" w:color="auto" w:fill="E6E6E6"/>
    </w:rPr>
  </w:style>
  <w:style w:type="character" w:customStyle="1" w:styleId="Onopgelostemelding4">
    <w:name w:val="Onopgeloste melding4"/>
    <w:basedOn w:val="DefaultParagraphFont"/>
    <w:uiPriority w:val="99"/>
    <w:semiHidden/>
    <w:unhideWhenUsed/>
    <w:rsid w:val="002C72DB"/>
    <w:rPr>
      <w:color w:val="808080"/>
      <w:shd w:val="clear" w:color="auto" w:fill="E6E6E6"/>
    </w:rPr>
  </w:style>
  <w:style w:type="paragraph" w:styleId="NormalWeb">
    <w:name w:val="Normal (Web)"/>
    <w:basedOn w:val="Normal"/>
    <w:uiPriority w:val="99"/>
    <w:semiHidden/>
    <w:unhideWhenUsed/>
    <w:rsid w:val="004C7338"/>
    <w:rPr>
      <w:rFonts w:ascii="Times New Roman" w:hAnsi="Times New Roman" w:cs="Times New Roman"/>
      <w:szCs w:val="24"/>
    </w:rPr>
  </w:style>
  <w:style w:type="character" w:customStyle="1" w:styleId="Onopgelostemelding5">
    <w:name w:val="Onopgeloste melding5"/>
    <w:basedOn w:val="DefaultParagraphFont"/>
    <w:uiPriority w:val="99"/>
    <w:semiHidden/>
    <w:unhideWhenUsed/>
    <w:rsid w:val="0089136C"/>
    <w:rPr>
      <w:color w:val="808080"/>
      <w:shd w:val="clear" w:color="auto" w:fill="E6E6E6"/>
    </w:rPr>
  </w:style>
  <w:style w:type="character" w:customStyle="1" w:styleId="Onopgelostemelding6">
    <w:name w:val="Onopgeloste melding6"/>
    <w:basedOn w:val="DefaultParagraphFont"/>
    <w:uiPriority w:val="99"/>
    <w:semiHidden/>
    <w:unhideWhenUsed/>
    <w:rsid w:val="000A37EB"/>
    <w:rPr>
      <w:color w:val="808080"/>
      <w:shd w:val="clear" w:color="auto" w:fill="E6E6E6"/>
    </w:rPr>
  </w:style>
  <w:style w:type="character" w:customStyle="1" w:styleId="Onopgelostemelding7">
    <w:name w:val="Onopgeloste melding7"/>
    <w:basedOn w:val="DefaultParagraphFont"/>
    <w:uiPriority w:val="99"/>
    <w:semiHidden/>
    <w:unhideWhenUsed/>
    <w:rsid w:val="00EE16D3"/>
    <w:rPr>
      <w:color w:val="808080"/>
      <w:shd w:val="clear" w:color="auto" w:fill="E6E6E6"/>
    </w:rPr>
  </w:style>
  <w:style w:type="paragraph" w:styleId="Header">
    <w:name w:val="header"/>
    <w:basedOn w:val="Normal"/>
    <w:link w:val="HeaderChar"/>
    <w:uiPriority w:val="99"/>
    <w:unhideWhenUsed/>
    <w:rsid w:val="00D011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11EC"/>
    <w:rPr>
      <w:rFonts w:ascii="Cambria" w:hAnsi="Cambria"/>
      <w:sz w:val="24"/>
      <w:lang w:val="en-GB"/>
    </w:rPr>
  </w:style>
  <w:style w:type="paragraph" w:styleId="Footer">
    <w:name w:val="footer"/>
    <w:basedOn w:val="Normal"/>
    <w:link w:val="FooterChar"/>
    <w:uiPriority w:val="99"/>
    <w:unhideWhenUsed/>
    <w:rsid w:val="00D011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11EC"/>
    <w:rPr>
      <w:rFonts w:ascii="Cambria" w:hAnsi="Cambria"/>
      <w:sz w:val="24"/>
      <w:lang w:val="en-GB"/>
    </w:rPr>
  </w:style>
  <w:style w:type="character" w:customStyle="1" w:styleId="Onopgelostemelding8">
    <w:name w:val="Onopgeloste melding8"/>
    <w:basedOn w:val="DefaultParagraphFont"/>
    <w:uiPriority w:val="99"/>
    <w:semiHidden/>
    <w:unhideWhenUsed/>
    <w:rsid w:val="00112736"/>
    <w:rPr>
      <w:color w:val="808080"/>
      <w:shd w:val="clear" w:color="auto" w:fill="E6E6E6"/>
    </w:rPr>
  </w:style>
  <w:style w:type="table" w:styleId="TableGrid">
    <w:name w:val="Table Grid"/>
    <w:basedOn w:val="TableNormal"/>
    <w:uiPriority w:val="59"/>
    <w:rsid w:val="00BE0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9">
    <w:name w:val="Onopgeloste melding9"/>
    <w:basedOn w:val="DefaultParagraphFont"/>
    <w:uiPriority w:val="99"/>
    <w:semiHidden/>
    <w:unhideWhenUsed/>
    <w:rsid w:val="000A196F"/>
    <w:rPr>
      <w:color w:val="808080"/>
      <w:shd w:val="clear" w:color="auto" w:fill="E6E6E6"/>
    </w:rPr>
  </w:style>
  <w:style w:type="character" w:styleId="FollowedHyperlink">
    <w:name w:val="FollowedHyperlink"/>
    <w:basedOn w:val="DefaultParagraphFont"/>
    <w:uiPriority w:val="99"/>
    <w:semiHidden/>
    <w:unhideWhenUsed/>
    <w:rsid w:val="007521C7"/>
    <w:rPr>
      <w:color w:val="800080" w:themeColor="followedHyperlink"/>
      <w:u w:val="single"/>
    </w:rPr>
  </w:style>
  <w:style w:type="character" w:customStyle="1" w:styleId="Onopgelostemelding10">
    <w:name w:val="Onopgeloste melding10"/>
    <w:basedOn w:val="DefaultParagraphFont"/>
    <w:uiPriority w:val="99"/>
    <w:semiHidden/>
    <w:unhideWhenUsed/>
    <w:rsid w:val="00365E56"/>
    <w:rPr>
      <w:color w:val="808080"/>
      <w:shd w:val="clear" w:color="auto" w:fill="E6E6E6"/>
    </w:rPr>
  </w:style>
  <w:style w:type="character" w:customStyle="1" w:styleId="Onopgelostemelding11">
    <w:name w:val="Onopgeloste melding11"/>
    <w:basedOn w:val="DefaultParagraphFont"/>
    <w:uiPriority w:val="99"/>
    <w:semiHidden/>
    <w:unhideWhenUsed/>
    <w:rsid w:val="00537689"/>
    <w:rPr>
      <w:color w:val="808080"/>
      <w:shd w:val="clear" w:color="auto" w:fill="E6E6E6"/>
    </w:rPr>
  </w:style>
  <w:style w:type="paragraph" w:styleId="TOCHeading">
    <w:name w:val="TOC Heading"/>
    <w:basedOn w:val="Heading1"/>
    <w:next w:val="Normal"/>
    <w:uiPriority w:val="39"/>
    <w:unhideWhenUsed/>
    <w:qFormat/>
    <w:rsid w:val="00EB3EAD"/>
    <w:pPr>
      <w:keepNext/>
      <w:keepLines/>
      <w:spacing w:before="240" w:after="0" w:line="259" w:lineRule="auto"/>
      <w:jc w:val="left"/>
      <w:outlineLvl w:val="9"/>
    </w:pPr>
    <w:rPr>
      <w:rFonts w:asciiTheme="majorHAnsi" w:eastAsiaTheme="majorEastAsia" w:hAnsiTheme="majorHAnsi" w:cstheme="majorBidi"/>
      <w:smallCaps w:val="0"/>
      <w:color w:val="365F91" w:themeColor="accent1" w:themeShade="BF"/>
      <w:sz w:val="32"/>
      <w:szCs w:val="32"/>
      <w:u w:val="none"/>
      <w:lang w:val="nl-BE" w:eastAsia="nl-BE"/>
    </w:rPr>
  </w:style>
  <w:style w:type="paragraph" w:styleId="TOC1">
    <w:name w:val="toc 1"/>
    <w:basedOn w:val="Normal"/>
    <w:next w:val="Normal"/>
    <w:autoRedefine/>
    <w:uiPriority w:val="39"/>
    <w:unhideWhenUsed/>
    <w:rsid w:val="00EB3EAD"/>
    <w:pPr>
      <w:spacing w:after="100"/>
    </w:pPr>
  </w:style>
  <w:style w:type="paragraph" w:styleId="TOC2">
    <w:name w:val="toc 2"/>
    <w:basedOn w:val="Normal"/>
    <w:next w:val="Normal"/>
    <w:autoRedefine/>
    <w:uiPriority w:val="39"/>
    <w:unhideWhenUsed/>
    <w:rsid w:val="00EB3EAD"/>
    <w:pPr>
      <w:spacing w:after="100"/>
      <w:ind w:left="240"/>
    </w:pPr>
  </w:style>
  <w:style w:type="paragraph" w:styleId="TOC3">
    <w:name w:val="toc 3"/>
    <w:basedOn w:val="Normal"/>
    <w:next w:val="Normal"/>
    <w:autoRedefine/>
    <w:uiPriority w:val="39"/>
    <w:unhideWhenUsed/>
    <w:rsid w:val="00EB3EAD"/>
    <w:pPr>
      <w:spacing w:after="100"/>
      <w:ind w:left="480"/>
    </w:pPr>
  </w:style>
  <w:style w:type="table" w:customStyle="1" w:styleId="Tablestyle">
    <w:name w:val="Table style"/>
    <w:basedOn w:val="TableNormal"/>
    <w:rsid w:val="00A50A54"/>
    <w:pPr>
      <w:spacing w:after="0" w:line="240" w:lineRule="auto"/>
    </w:pPr>
    <w:rPr>
      <w:rFonts w:ascii="Times New Roman" w:eastAsia="Times New Roman" w:hAnsi="Times New Roman" w:cs="Times New Roman"/>
      <w:sz w:val="20"/>
      <w:szCs w:val="20"/>
      <w:lang w:val="nl-NL" w:eastAsia="nl-NL"/>
    </w:rPr>
    <w:tblPr>
      <w:tblInd w:w="0" w:type="nil"/>
      <w:tblCellMar>
        <w:left w:w="0" w:type="dxa"/>
        <w:right w:w="0" w:type="dxa"/>
      </w:tblCellMar>
    </w:tblPr>
  </w:style>
  <w:style w:type="paragraph" w:styleId="BalloonText">
    <w:name w:val="Balloon Text"/>
    <w:basedOn w:val="Normal"/>
    <w:link w:val="BalloonTextChar"/>
    <w:uiPriority w:val="99"/>
    <w:semiHidden/>
    <w:unhideWhenUsed/>
    <w:rsid w:val="007866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6BD"/>
    <w:rPr>
      <w:rFonts w:ascii="Tahoma" w:hAnsi="Tahoma" w:cs="Tahoma"/>
      <w:sz w:val="16"/>
      <w:szCs w:val="16"/>
      <w:lang w:val="en-GB"/>
    </w:rPr>
  </w:style>
  <w:style w:type="character" w:customStyle="1" w:styleId="UnresolvedMention1">
    <w:name w:val="Unresolved Mention1"/>
    <w:basedOn w:val="DefaultParagraphFont"/>
    <w:uiPriority w:val="99"/>
    <w:semiHidden/>
    <w:unhideWhenUsed/>
    <w:rsid w:val="00892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73999">
      <w:bodyDiv w:val="1"/>
      <w:marLeft w:val="0"/>
      <w:marRight w:val="0"/>
      <w:marTop w:val="0"/>
      <w:marBottom w:val="0"/>
      <w:divBdr>
        <w:top w:val="none" w:sz="0" w:space="0" w:color="auto"/>
        <w:left w:val="none" w:sz="0" w:space="0" w:color="auto"/>
        <w:bottom w:val="none" w:sz="0" w:space="0" w:color="auto"/>
        <w:right w:val="none" w:sz="0" w:space="0" w:color="auto"/>
      </w:divBdr>
    </w:div>
    <w:div w:id="611866661">
      <w:bodyDiv w:val="1"/>
      <w:marLeft w:val="0"/>
      <w:marRight w:val="0"/>
      <w:marTop w:val="0"/>
      <w:marBottom w:val="0"/>
      <w:divBdr>
        <w:top w:val="none" w:sz="0" w:space="0" w:color="auto"/>
        <w:left w:val="none" w:sz="0" w:space="0" w:color="auto"/>
        <w:bottom w:val="none" w:sz="0" w:space="0" w:color="auto"/>
        <w:right w:val="none" w:sz="0" w:space="0" w:color="auto"/>
      </w:divBdr>
    </w:div>
    <w:div w:id="684786343">
      <w:bodyDiv w:val="1"/>
      <w:marLeft w:val="0"/>
      <w:marRight w:val="0"/>
      <w:marTop w:val="0"/>
      <w:marBottom w:val="0"/>
      <w:divBdr>
        <w:top w:val="none" w:sz="0" w:space="0" w:color="auto"/>
        <w:left w:val="none" w:sz="0" w:space="0" w:color="auto"/>
        <w:bottom w:val="none" w:sz="0" w:space="0" w:color="auto"/>
        <w:right w:val="none" w:sz="0" w:space="0" w:color="auto"/>
      </w:divBdr>
    </w:div>
    <w:div w:id="749158615">
      <w:bodyDiv w:val="1"/>
      <w:marLeft w:val="0"/>
      <w:marRight w:val="0"/>
      <w:marTop w:val="0"/>
      <w:marBottom w:val="0"/>
      <w:divBdr>
        <w:top w:val="none" w:sz="0" w:space="0" w:color="auto"/>
        <w:left w:val="none" w:sz="0" w:space="0" w:color="auto"/>
        <w:bottom w:val="none" w:sz="0" w:space="0" w:color="auto"/>
        <w:right w:val="none" w:sz="0" w:space="0" w:color="auto"/>
      </w:divBdr>
    </w:div>
    <w:div w:id="803304582">
      <w:bodyDiv w:val="1"/>
      <w:marLeft w:val="0"/>
      <w:marRight w:val="0"/>
      <w:marTop w:val="0"/>
      <w:marBottom w:val="0"/>
      <w:divBdr>
        <w:top w:val="none" w:sz="0" w:space="0" w:color="auto"/>
        <w:left w:val="none" w:sz="0" w:space="0" w:color="auto"/>
        <w:bottom w:val="none" w:sz="0" w:space="0" w:color="auto"/>
        <w:right w:val="none" w:sz="0" w:space="0" w:color="auto"/>
      </w:divBdr>
    </w:div>
    <w:div w:id="828255131">
      <w:bodyDiv w:val="1"/>
      <w:marLeft w:val="0"/>
      <w:marRight w:val="0"/>
      <w:marTop w:val="0"/>
      <w:marBottom w:val="0"/>
      <w:divBdr>
        <w:top w:val="none" w:sz="0" w:space="0" w:color="auto"/>
        <w:left w:val="none" w:sz="0" w:space="0" w:color="auto"/>
        <w:bottom w:val="none" w:sz="0" w:space="0" w:color="auto"/>
        <w:right w:val="none" w:sz="0" w:space="0" w:color="auto"/>
      </w:divBdr>
    </w:div>
    <w:div w:id="866526675">
      <w:bodyDiv w:val="1"/>
      <w:marLeft w:val="0"/>
      <w:marRight w:val="0"/>
      <w:marTop w:val="0"/>
      <w:marBottom w:val="0"/>
      <w:divBdr>
        <w:top w:val="none" w:sz="0" w:space="0" w:color="auto"/>
        <w:left w:val="none" w:sz="0" w:space="0" w:color="auto"/>
        <w:bottom w:val="none" w:sz="0" w:space="0" w:color="auto"/>
        <w:right w:val="none" w:sz="0" w:space="0" w:color="auto"/>
      </w:divBdr>
      <w:divsChild>
        <w:div w:id="1569456452">
          <w:marLeft w:val="0"/>
          <w:marRight w:val="0"/>
          <w:marTop w:val="0"/>
          <w:marBottom w:val="0"/>
          <w:divBdr>
            <w:top w:val="none" w:sz="0" w:space="0" w:color="auto"/>
            <w:left w:val="none" w:sz="0" w:space="0" w:color="auto"/>
            <w:bottom w:val="none" w:sz="0" w:space="0" w:color="auto"/>
            <w:right w:val="none" w:sz="0" w:space="0" w:color="auto"/>
          </w:divBdr>
        </w:div>
        <w:div w:id="167066933">
          <w:marLeft w:val="0"/>
          <w:marRight w:val="0"/>
          <w:marTop w:val="0"/>
          <w:marBottom w:val="0"/>
          <w:divBdr>
            <w:top w:val="none" w:sz="0" w:space="0" w:color="auto"/>
            <w:left w:val="none" w:sz="0" w:space="0" w:color="auto"/>
            <w:bottom w:val="none" w:sz="0" w:space="0" w:color="auto"/>
            <w:right w:val="none" w:sz="0" w:space="0" w:color="auto"/>
          </w:divBdr>
        </w:div>
        <w:div w:id="825706839">
          <w:marLeft w:val="0"/>
          <w:marRight w:val="0"/>
          <w:marTop w:val="0"/>
          <w:marBottom w:val="0"/>
          <w:divBdr>
            <w:top w:val="none" w:sz="0" w:space="0" w:color="auto"/>
            <w:left w:val="none" w:sz="0" w:space="0" w:color="auto"/>
            <w:bottom w:val="none" w:sz="0" w:space="0" w:color="auto"/>
            <w:right w:val="none" w:sz="0" w:space="0" w:color="auto"/>
          </w:divBdr>
        </w:div>
        <w:div w:id="991057607">
          <w:marLeft w:val="0"/>
          <w:marRight w:val="0"/>
          <w:marTop w:val="0"/>
          <w:marBottom w:val="0"/>
          <w:divBdr>
            <w:top w:val="none" w:sz="0" w:space="0" w:color="auto"/>
            <w:left w:val="none" w:sz="0" w:space="0" w:color="auto"/>
            <w:bottom w:val="none" w:sz="0" w:space="0" w:color="auto"/>
            <w:right w:val="none" w:sz="0" w:space="0" w:color="auto"/>
          </w:divBdr>
        </w:div>
        <w:div w:id="854271395">
          <w:marLeft w:val="0"/>
          <w:marRight w:val="0"/>
          <w:marTop w:val="0"/>
          <w:marBottom w:val="0"/>
          <w:divBdr>
            <w:top w:val="none" w:sz="0" w:space="0" w:color="auto"/>
            <w:left w:val="none" w:sz="0" w:space="0" w:color="auto"/>
            <w:bottom w:val="none" w:sz="0" w:space="0" w:color="auto"/>
            <w:right w:val="none" w:sz="0" w:space="0" w:color="auto"/>
          </w:divBdr>
        </w:div>
        <w:div w:id="2068988076">
          <w:marLeft w:val="0"/>
          <w:marRight w:val="0"/>
          <w:marTop w:val="0"/>
          <w:marBottom w:val="0"/>
          <w:divBdr>
            <w:top w:val="none" w:sz="0" w:space="0" w:color="auto"/>
            <w:left w:val="none" w:sz="0" w:space="0" w:color="auto"/>
            <w:bottom w:val="none" w:sz="0" w:space="0" w:color="auto"/>
            <w:right w:val="none" w:sz="0" w:space="0" w:color="auto"/>
          </w:divBdr>
        </w:div>
      </w:divsChild>
    </w:div>
    <w:div w:id="945114475">
      <w:bodyDiv w:val="1"/>
      <w:marLeft w:val="0"/>
      <w:marRight w:val="0"/>
      <w:marTop w:val="0"/>
      <w:marBottom w:val="0"/>
      <w:divBdr>
        <w:top w:val="none" w:sz="0" w:space="0" w:color="auto"/>
        <w:left w:val="none" w:sz="0" w:space="0" w:color="auto"/>
        <w:bottom w:val="none" w:sz="0" w:space="0" w:color="auto"/>
        <w:right w:val="none" w:sz="0" w:space="0" w:color="auto"/>
      </w:divBdr>
    </w:div>
    <w:div w:id="1031150648">
      <w:bodyDiv w:val="1"/>
      <w:marLeft w:val="0"/>
      <w:marRight w:val="0"/>
      <w:marTop w:val="0"/>
      <w:marBottom w:val="0"/>
      <w:divBdr>
        <w:top w:val="none" w:sz="0" w:space="0" w:color="auto"/>
        <w:left w:val="none" w:sz="0" w:space="0" w:color="auto"/>
        <w:bottom w:val="none" w:sz="0" w:space="0" w:color="auto"/>
        <w:right w:val="none" w:sz="0" w:space="0" w:color="auto"/>
      </w:divBdr>
    </w:div>
    <w:div w:id="1080443826">
      <w:bodyDiv w:val="1"/>
      <w:marLeft w:val="0"/>
      <w:marRight w:val="0"/>
      <w:marTop w:val="0"/>
      <w:marBottom w:val="0"/>
      <w:divBdr>
        <w:top w:val="none" w:sz="0" w:space="0" w:color="auto"/>
        <w:left w:val="none" w:sz="0" w:space="0" w:color="auto"/>
        <w:bottom w:val="none" w:sz="0" w:space="0" w:color="auto"/>
        <w:right w:val="none" w:sz="0" w:space="0" w:color="auto"/>
      </w:divBdr>
    </w:div>
    <w:div w:id="1186407035">
      <w:bodyDiv w:val="1"/>
      <w:marLeft w:val="0"/>
      <w:marRight w:val="0"/>
      <w:marTop w:val="0"/>
      <w:marBottom w:val="0"/>
      <w:divBdr>
        <w:top w:val="none" w:sz="0" w:space="0" w:color="auto"/>
        <w:left w:val="none" w:sz="0" w:space="0" w:color="auto"/>
        <w:bottom w:val="none" w:sz="0" w:space="0" w:color="auto"/>
        <w:right w:val="none" w:sz="0" w:space="0" w:color="auto"/>
      </w:divBdr>
    </w:div>
    <w:div w:id="1226643079">
      <w:bodyDiv w:val="1"/>
      <w:marLeft w:val="0"/>
      <w:marRight w:val="0"/>
      <w:marTop w:val="0"/>
      <w:marBottom w:val="0"/>
      <w:divBdr>
        <w:top w:val="none" w:sz="0" w:space="0" w:color="auto"/>
        <w:left w:val="none" w:sz="0" w:space="0" w:color="auto"/>
        <w:bottom w:val="none" w:sz="0" w:space="0" w:color="auto"/>
        <w:right w:val="none" w:sz="0" w:space="0" w:color="auto"/>
      </w:divBdr>
    </w:div>
    <w:div w:id="1260990731">
      <w:bodyDiv w:val="1"/>
      <w:marLeft w:val="0"/>
      <w:marRight w:val="0"/>
      <w:marTop w:val="0"/>
      <w:marBottom w:val="0"/>
      <w:divBdr>
        <w:top w:val="none" w:sz="0" w:space="0" w:color="auto"/>
        <w:left w:val="none" w:sz="0" w:space="0" w:color="auto"/>
        <w:bottom w:val="none" w:sz="0" w:space="0" w:color="auto"/>
        <w:right w:val="none" w:sz="0" w:space="0" w:color="auto"/>
      </w:divBdr>
    </w:div>
    <w:div w:id="1294096162">
      <w:bodyDiv w:val="1"/>
      <w:marLeft w:val="0"/>
      <w:marRight w:val="0"/>
      <w:marTop w:val="0"/>
      <w:marBottom w:val="0"/>
      <w:divBdr>
        <w:top w:val="none" w:sz="0" w:space="0" w:color="auto"/>
        <w:left w:val="none" w:sz="0" w:space="0" w:color="auto"/>
        <w:bottom w:val="none" w:sz="0" w:space="0" w:color="auto"/>
        <w:right w:val="none" w:sz="0" w:space="0" w:color="auto"/>
      </w:divBdr>
    </w:div>
    <w:div w:id="1301613831">
      <w:bodyDiv w:val="1"/>
      <w:marLeft w:val="0"/>
      <w:marRight w:val="0"/>
      <w:marTop w:val="0"/>
      <w:marBottom w:val="0"/>
      <w:divBdr>
        <w:top w:val="none" w:sz="0" w:space="0" w:color="auto"/>
        <w:left w:val="none" w:sz="0" w:space="0" w:color="auto"/>
        <w:bottom w:val="none" w:sz="0" w:space="0" w:color="auto"/>
        <w:right w:val="none" w:sz="0" w:space="0" w:color="auto"/>
      </w:divBdr>
    </w:div>
    <w:div w:id="1401900109">
      <w:bodyDiv w:val="1"/>
      <w:marLeft w:val="0"/>
      <w:marRight w:val="0"/>
      <w:marTop w:val="0"/>
      <w:marBottom w:val="0"/>
      <w:divBdr>
        <w:top w:val="none" w:sz="0" w:space="0" w:color="auto"/>
        <w:left w:val="none" w:sz="0" w:space="0" w:color="auto"/>
        <w:bottom w:val="none" w:sz="0" w:space="0" w:color="auto"/>
        <w:right w:val="none" w:sz="0" w:space="0" w:color="auto"/>
      </w:divBdr>
    </w:div>
    <w:div w:id="1474909552">
      <w:bodyDiv w:val="1"/>
      <w:marLeft w:val="0"/>
      <w:marRight w:val="0"/>
      <w:marTop w:val="0"/>
      <w:marBottom w:val="0"/>
      <w:divBdr>
        <w:top w:val="none" w:sz="0" w:space="0" w:color="auto"/>
        <w:left w:val="none" w:sz="0" w:space="0" w:color="auto"/>
        <w:bottom w:val="none" w:sz="0" w:space="0" w:color="auto"/>
        <w:right w:val="none" w:sz="0" w:space="0" w:color="auto"/>
      </w:divBdr>
    </w:div>
    <w:div w:id="1541042486">
      <w:bodyDiv w:val="1"/>
      <w:marLeft w:val="0"/>
      <w:marRight w:val="0"/>
      <w:marTop w:val="0"/>
      <w:marBottom w:val="0"/>
      <w:divBdr>
        <w:top w:val="none" w:sz="0" w:space="0" w:color="auto"/>
        <w:left w:val="none" w:sz="0" w:space="0" w:color="auto"/>
        <w:bottom w:val="none" w:sz="0" w:space="0" w:color="auto"/>
        <w:right w:val="none" w:sz="0" w:space="0" w:color="auto"/>
      </w:divBdr>
      <w:divsChild>
        <w:div w:id="1925339632">
          <w:marLeft w:val="965"/>
          <w:marRight w:val="0"/>
          <w:marTop w:val="100"/>
          <w:marBottom w:val="0"/>
          <w:divBdr>
            <w:top w:val="none" w:sz="0" w:space="0" w:color="auto"/>
            <w:left w:val="none" w:sz="0" w:space="0" w:color="auto"/>
            <w:bottom w:val="none" w:sz="0" w:space="0" w:color="auto"/>
            <w:right w:val="none" w:sz="0" w:space="0" w:color="auto"/>
          </w:divBdr>
        </w:div>
      </w:divsChild>
    </w:div>
    <w:div w:id="1777869104">
      <w:bodyDiv w:val="1"/>
      <w:marLeft w:val="0"/>
      <w:marRight w:val="0"/>
      <w:marTop w:val="0"/>
      <w:marBottom w:val="0"/>
      <w:divBdr>
        <w:top w:val="none" w:sz="0" w:space="0" w:color="auto"/>
        <w:left w:val="none" w:sz="0" w:space="0" w:color="auto"/>
        <w:bottom w:val="none" w:sz="0" w:space="0" w:color="auto"/>
        <w:right w:val="none" w:sz="0" w:space="0" w:color="auto"/>
      </w:divBdr>
    </w:div>
    <w:div w:id="2016764711">
      <w:bodyDiv w:val="1"/>
      <w:marLeft w:val="0"/>
      <w:marRight w:val="0"/>
      <w:marTop w:val="0"/>
      <w:marBottom w:val="0"/>
      <w:divBdr>
        <w:top w:val="none" w:sz="0" w:space="0" w:color="auto"/>
        <w:left w:val="none" w:sz="0" w:space="0" w:color="auto"/>
        <w:bottom w:val="none" w:sz="0" w:space="0" w:color="auto"/>
        <w:right w:val="none" w:sz="0" w:space="0" w:color="auto"/>
      </w:divBdr>
    </w:div>
    <w:div w:id="211775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Van.Praet@vub.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BFDE3-7259-EA47-A67C-7D79D9444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11742</Words>
  <Characters>66932</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2019-03-08T15:29:00Z</dcterms:created>
  <dcterms:modified xsi:type="dcterms:W3CDTF">2019-04-06T15:57:00Z</dcterms:modified>
</cp:coreProperties>
</file>