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14EBA4" w14:textId="77777777" w:rsidR="00026D05" w:rsidRPr="000004A4" w:rsidRDefault="00B533CC" w:rsidP="0060701E">
      <w:pPr>
        <w:pStyle w:val="1ViatorTitle"/>
        <w:rPr>
          <w:lang w:val="en-US"/>
        </w:rPr>
      </w:pPr>
      <w:r w:rsidRPr="000004A4">
        <w:rPr>
          <w:lang w:val="en-US"/>
        </w:rPr>
        <w:t xml:space="preserve">“Suspended in Admiration”: </w:t>
      </w:r>
    </w:p>
    <w:p w14:paraId="7869B497" w14:textId="076D319C" w:rsidR="00B533CC" w:rsidRPr="000004A4" w:rsidRDefault="00B533CC" w:rsidP="0060701E">
      <w:pPr>
        <w:pStyle w:val="1ViatorTitle"/>
        <w:rPr>
          <w:lang w:val="en-US"/>
        </w:rPr>
      </w:pPr>
      <w:r w:rsidRPr="000004A4">
        <w:rPr>
          <w:lang w:val="en-US"/>
        </w:rPr>
        <w:t>Reconsidering the Discourse on Magnificent Architecture in Late Medieval Italy</w:t>
      </w:r>
    </w:p>
    <w:p w14:paraId="16938CC3" w14:textId="77777777" w:rsidR="00A46EBB" w:rsidRPr="000004A4" w:rsidRDefault="00A46EBB" w:rsidP="0060701E">
      <w:pPr>
        <w:pStyle w:val="2ViatorAuthorName"/>
      </w:pPr>
    </w:p>
    <w:p w14:paraId="5614E017" w14:textId="27A36E74" w:rsidR="00A46EBB" w:rsidRPr="000004A4" w:rsidRDefault="00A46EBB" w:rsidP="0060701E">
      <w:pPr>
        <w:pStyle w:val="2ViatorAuthorName"/>
      </w:pPr>
      <w:r w:rsidRPr="000004A4">
        <w:t>Mats Dijkdrent and Nele De Raedt</w:t>
      </w:r>
      <w:r w:rsidR="00F67446" w:rsidRPr="000004A4">
        <w:rPr>
          <w:rStyle w:val="FootnoteReference"/>
        </w:rPr>
        <w:footnoteReference w:customMarkFollows="1" w:id="2"/>
        <w:t>*</w:t>
      </w:r>
    </w:p>
    <w:p w14:paraId="75B186B0" w14:textId="77777777" w:rsidR="00EF7EA3" w:rsidRPr="000004A4" w:rsidRDefault="00EF7EA3" w:rsidP="0060701E">
      <w:pPr>
        <w:pStyle w:val="2ViatorAuthorName"/>
      </w:pPr>
    </w:p>
    <w:p w14:paraId="7394BA65" w14:textId="1C17A8BD" w:rsidR="00870DF0" w:rsidRPr="000004A4" w:rsidRDefault="005E32F3" w:rsidP="0060701E">
      <w:pPr>
        <w:pStyle w:val="3ViatorAbstractKeywords"/>
        <w:rPr>
          <w:lang w:val="en-US"/>
        </w:rPr>
      </w:pPr>
      <w:r w:rsidRPr="000004A4">
        <w:rPr>
          <w:b/>
          <w:lang w:val="en-US"/>
        </w:rPr>
        <w:t>Abstract</w:t>
      </w:r>
      <w:r w:rsidRPr="000004A4">
        <w:rPr>
          <w:b/>
          <w:bCs/>
          <w:lang w:val="en-US"/>
        </w:rPr>
        <w:t>:</w:t>
      </w:r>
      <w:r w:rsidR="004023BE" w:rsidRPr="000004A4">
        <w:rPr>
          <w:lang w:val="en-US"/>
        </w:rPr>
        <w:t xml:space="preserve"> </w:t>
      </w:r>
      <w:r w:rsidR="009F6F01" w:rsidRPr="000004A4">
        <w:rPr>
          <w:lang w:val="en-US"/>
        </w:rPr>
        <w:t>This article reconsiders the role of magnificen</w:t>
      </w:r>
      <w:r w:rsidR="00864270" w:rsidRPr="000004A4">
        <w:rPr>
          <w:lang w:val="en-US"/>
        </w:rPr>
        <w:t>ce</w:t>
      </w:r>
      <w:r w:rsidR="009F6F01" w:rsidRPr="000004A4">
        <w:rPr>
          <w:lang w:val="en-US"/>
        </w:rPr>
        <w:t xml:space="preserve"> in late medieval political </w:t>
      </w:r>
      <w:r w:rsidR="00BB79F5" w:rsidRPr="000004A4">
        <w:rPr>
          <w:lang w:val="en-US"/>
        </w:rPr>
        <w:t>thinking</w:t>
      </w:r>
      <w:r w:rsidR="009F6F01" w:rsidRPr="000004A4">
        <w:rPr>
          <w:lang w:val="en-US"/>
        </w:rPr>
        <w:t xml:space="preserve">, focusing on how </w:t>
      </w:r>
      <w:r w:rsidR="00864270" w:rsidRPr="000004A4">
        <w:rPr>
          <w:lang w:val="en-US"/>
        </w:rPr>
        <w:t xml:space="preserve">the </w:t>
      </w:r>
      <w:r w:rsidR="009F6F01" w:rsidRPr="000004A4">
        <w:rPr>
          <w:lang w:val="en-US"/>
        </w:rPr>
        <w:t xml:space="preserve">built environment </w:t>
      </w:r>
      <w:r w:rsidR="00864270" w:rsidRPr="000004A4">
        <w:rPr>
          <w:lang w:val="en-US"/>
        </w:rPr>
        <w:t>was thought to evoke</w:t>
      </w:r>
      <w:r w:rsidR="009F6F01" w:rsidRPr="000004A4">
        <w:rPr>
          <w:lang w:val="en-US"/>
        </w:rPr>
        <w:t xml:space="preserve"> authority through </w:t>
      </w:r>
      <w:r w:rsidR="00C50A73" w:rsidRPr="000004A4">
        <w:rPr>
          <w:lang w:val="en-US"/>
        </w:rPr>
        <w:t xml:space="preserve">its </w:t>
      </w:r>
      <w:r w:rsidR="009F6F01" w:rsidRPr="000004A4">
        <w:rPr>
          <w:lang w:val="en-US"/>
        </w:rPr>
        <w:t xml:space="preserve">capacity to </w:t>
      </w:r>
      <w:r w:rsidR="00864270" w:rsidRPr="000004A4">
        <w:rPr>
          <w:lang w:val="en-US"/>
        </w:rPr>
        <w:t>inspire</w:t>
      </w:r>
      <w:r w:rsidR="009F6F01" w:rsidRPr="000004A4">
        <w:rPr>
          <w:lang w:val="en-US"/>
        </w:rPr>
        <w:t xml:space="preserve"> admiration. The study traces the intellectual roots for th</w:t>
      </w:r>
      <w:r w:rsidR="00864270" w:rsidRPr="000004A4">
        <w:rPr>
          <w:lang w:val="en-US"/>
        </w:rPr>
        <w:t>ese</w:t>
      </w:r>
      <w:r w:rsidR="009F6F01" w:rsidRPr="000004A4">
        <w:rPr>
          <w:lang w:val="en-US"/>
        </w:rPr>
        <w:t xml:space="preserve"> idea</w:t>
      </w:r>
      <w:r w:rsidR="00864270" w:rsidRPr="000004A4">
        <w:rPr>
          <w:lang w:val="en-US"/>
        </w:rPr>
        <w:t>s</w:t>
      </w:r>
      <w:r w:rsidR="009F6F01" w:rsidRPr="000004A4">
        <w:rPr>
          <w:lang w:val="en-US"/>
        </w:rPr>
        <w:t xml:space="preserve"> </w:t>
      </w:r>
      <w:r w:rsidR="00864270" w:rsidRPr="000004A4">
        <w:rPr>
          <w:lang w:val="en-US"/>
        </w:rPr>
        <w:t xml:space="preserve">back </w:t>
      </w:r>
      <w:r w:rsidR="009F6F01" w:rsidRPr="000004A4">
        <w:rPr>
          <w:lang w:val="en-US"/>
        </w:rPr>
        <w:t xml:space="preserve">to scholastic commentaries of Aristotle’s </w:t>
      </w:r>
      <w:r w:rsidR="009F6F01" w:rsidRPr="000004A4">
        <w:rPr>
          <w:i/>
          <w:iCs/>
          <w:lang w:val="en-US"/>
        </w:rPr>
        <w:t>Politic</w:t>
      </w:r>
      <w:r w:rsidR="00492AE9">
        <w:rPr>
          <w:i/>
          <w:iCs/>
          <w:lang w:val="en-US"/>
        </w:rPr>
        <w:t>s</w:t>
      </w:r>
      <w:r w:rsidR="00864270" w:rsidRPr="000004A4">
        <w:rPr>
          <w:lang w:val="en-US"/>
        </w:rPr>
        <w:t>.</w:t>
      </w:r>
      <w:r w:rsidR="009F6F01" w:rsidRPr="000004A4">
        <w:rPr>
          <w:lang w:val="en-US"/>
        </w:rPr>
        <w:t xml:space="preserve"> Commentators such as Albert the Great and Giles of Rome expanded upon Aristotle’s insights, arguing that awe induced by magnificence could psychologically suspend the viewer in admiration </w:t>
      </w:r>
      <w:r w:rsidR="00864270" w:rsidRPr="000004A4">
        <w:rPr>
          <w:lang w:val="en-US"/>
        </w:rPr>
        <w:t xml:space="preserve">through a lack of understanding, </w:t>
      </w:r>
      <w:r w:rsidR="009F6F01" w:rsidRPr="000004A4">
        <w:rPr>
          <w:lang w:val="en-US"/>
        </w:rPr>
        <w:t>leading to reverence and support</w:t>
      </w:r>
      <w:r w:rsidR="00BB79F5" w:rsidRPr="000004A4">
        <w:rPr>
          <w:lang w:val="en-US"/>
        </w:rPr>
        <w:t xml:space="preserve"> for political rule</w:t>
      </w:r>
      <w:r w:rsidR="009F6F01" w:rsidRPr="000004A4">
        <w:rPr>
          <w:lang w:val="en-US"/>
        </w:rPr>
        <w:t xml:space="preserve">. In his </w:t>
      </w:r>
      <w:r w:rsidR="009F6F01" w:rsidRPr="000004A4">
        <w:rPr>
          <w:i/>
          <w:iCs/>
          <w:lang w:val="en-US"/>
        </w:rPr>
        <w:t xml:space="preserve">De </w:t>
      </w:r>
      <w:proofErr w:type="spellStart"/>
      <w:r w:rsidR="009F6F01" w:rsidRPr="000004A4">
        <w:rPr>
          <w:i/>
          <w:iCs/>
          <w:lang w:val="en-US"/>
        </w:rPr>
        <w:t>regimine</w:t>
      </w:r>
      <w:proofErr w:type="spellEnd"/>
      <w:r w:rsidR="009F6F01" w:rsidRPr="000004A4">
        <w:rPr>
          <w:i/>
          <w:iCs/>
          <w:lang w:val="en-US"/>
        </w:rPr>
        <w:t xml:space="preserve"> </w:t>
      </w:r>
      <w:proofErr w:type="spellStart"/>
      <w:r w:rsidR="009F6F01" w:rsidRPr="000004A4">
        <w:rPr>
          <w:i/>
          <w:iCs/>
          <w:lang w:val="en-US"/>
        </w:rPr>
        <w:t>principum</w:t>
      </w:r>
      <w:proofErr w:type="spellEnd"/>
      <w:r w:rsidR="009F6F01" w:rsidRPr="000004A4">
        <w:rPr>
          <w:lang w:val="en-US"/>
        </w:rPr>
        <w:t xml:space="preserve">, Giles applied these ideas </w:t>
      </w:r>
      <w:r w:rsidR="00A97723" w:rsidRPr="000004A4">
        <w:rPr>
          <w:lang w:val="en-US"/>
        </w:rPr>
        <w:t xml:space="preserve">on the protective role of magnificence </w:t>
      </w:r>
      <w:r w:rsidR="009F6F01" w:rsidRPr="000004A4">
        <w:rPr>
          <w:lang w:val="en-US"/>
        </w:rPr>
        <w:t>specifically to princely residence</w:t>
      </w:r>
      <w:r w:rsidR="00A97723" w:rsidRPr="000004A4">
        <w:rPr>
          <w:lang w:val="en-US"/>
        </w:rPr>
        <w:t>s</w:t>
      </w:r>
      <w:r w:rsidR="009F6F01" w:rsidRPr="000004A4">
        <w:rPr>
          <w:lang w:val="en-US"/>
        </w:rPr>
        <w:t>. Fourteenth- and fifteenth-century mirrors</w:t>
      </w:r>
      <w:r w:rsidR="003C5351" w:rsidRPr="000004A4">
        <w:rPr>
          <w:lang w:val="en-US"/>
        </w:rPr>
        <w:t xml:space="preserve"> </w:t>
      </w:r>
      <w:r w:rsidR="009F6F01" w:rsidRPr="000004A4">
        <w:rPr>
          <w:lang w:val="en-US"/>
        </w:rPr>
        <w:t>for</w:t>
      </w:r>
      <w:r w:rsidR="003C5351" w:rsidRPr="000004A4">
        <w:rPr>
          <w:lang w:val="en-US"/>
        </w:rPr>
        <w:t xml:space="preserve"> </w:t>
      </w:r>
      <w:r w:rsidR="009F6F01" w:rsidRPr="000004A4">
        <w:rPr>
          <w:lang w:val="en-US"/>
        </w:rPr>
        <w:t xml:space="preserve">princes testify how </w:t>
      </w:r>
      <w:r w:rsidR="00864270" w:rsidRPr="000004A4">
        <w:rPr>
          <w:lang w:val="en-US"/>
        </w:rPr>
        <w:t>widespread the notion</w:t>
      </w:r>
      <w:r w:rsidR="009F6F01" w:rsidRPr="000004A4">
        <w:rPr>
          <w:lang w:val="en-US"/>
        </w:rPr>
        <w:t xml:space="preserve"> became that a magnificent residence leads to authority. Through a close</w:t>
      </w:r>
      <w:r w:rsidR="000129D2">
        <w:rPr>
          <w:lang w:val="en-US"/>
        </w:rPr>
        <w:t xml:space="preserve"> </w:t>
      </w:r>
      <w:r w:rsidR="009F6F01" w:rsidRPr="000004A4">
        <w:rPr>
          <w:lang w:val="en-US"/>
        </w:rPr>
        <w:t xml:space="preserve">reading of </w:t>
      </w:r>
      <w:r w:rsidR="002D2A3F">
        <w:rPr>
          <w:lang w:val="en-US"/>
        </w:rPr>
        <w:t xml:space="preserve">Leonardo </w:t>
      </w:r>
      <w:r w:rsidR="009F6F01" w:rsidRPr="000004A4">
        <w:rPr>
          <w:lang w:val="en-US"/>
        </w:rPr>
        <w:t xml:space="preserve">Bruni’s </w:t>
      </w:r>
      <w:proofErr w:type="spellStart"/>
      <w:r w:rsidR="009F6F01" w:rsidRPr="000004A4">
        <w:rPr>
          <w:i/>
          <w:iCs/>
          <w:lang w:val="en-US"/>
        </w:rPr>
        <w:t>Laudatio</w:t>
      </w:r>
      <w:proofErr w:type="spellEnd"/>
      <w:r w:rsidR="003D1BCE">
        <w:rPr>
          <w:i/>
          <w:iCs/>
          <w:lang w:val="en-US"/>
        </w:rPr>
        <w:t xml:space="preserve"> </w:t>
      </w:r>
      <w:proofErr w:type="spellStart"/>
      <w:r w:rsidR="003D1BCE">
        <w:rPr>
          <w:i/>
          <w:iCs/>
          <w:lang w:val="en-US"/>
        </w:rPr>
        <w:t>Florentinae</w:t>
      </w:r>
      <w:proofErr w:type="spellEnd"/>
      <w:r w:rsidR="003D1BCE">
        <w:rPr>
          <w:i/>
          <w:iCs/>
          <w:lang w:val="en-US"/>
        </w:rPr>
        <w:t xml:space="preserve"> </w:t>
      </w:r>
      <w:proofErr w:type="spellStart"/>
      <w:r w:rsidR="00884B40">
        <w:rPr>
          <w:i/>
          <w:iCs/>
          <w:lang w:val="en-US"/>
        </w:rPr>
        <w:t>u</w:t>
      </w:r>
      <w:r w:rsidR="003D1BCE">
        <w:rPr>
          <w:i/>
          <w:iCs/>
          <w:lang w:val="en-US"/>
        </w:rPr>
        <w:t>rbis</w:t>
      </w:r>
      <w:proofErr w:type="spellEnd"/>
      <w:r w:rsidR="009F6F01" w:rsidRPr="000004A4">
        <w:rPr>
          <w:lang w:val="en-US"/>
        </w:rPr>
        <w:t>, and by examining manuscript circulation of Giles’</w:t>
      </w:r>
      <w:r w:rsidR="000129D2">
        <w:rPr>
          <w:lang w:val="en-US"/>
        </w:rPr>
        <w:t>s</w:t>
      </w:r>
      <w:r w:rsidR="009F6F01" w:rsidRPr="000004A4">
        <w:rPr>
          <w:lang w:val="en-US"/>
        </w:rPr>
        <w:t xml:space="preserve"> </w:t>
      </w:r>
      <w:r w:rsidR="009F6F01" w:rsidRPr="000004A4">
        <w:rPr>
          <w:i/>
          <w:iCs/>
          <w:lang w:val="en-US"/>
        </w:rPr>
        <w:t xml:space="preserve">De </w:t>
      </w:r>
      <w:proofErr w:type="spellStart"/>
      <w:r w:rsidR="009F6F01" w:rsidRPr="000004A4">
        <w:rPr>
          <w:i/>
          <w:iCs/>
          <w:lang w:val="en-US"/>
        </w:rPr>
        <w:t>regimine</w:t>
      </w:r>
      <w:proofErr w:type="spellEnd"/>
      <w:r w:rsidR="009F6F01" w:rsidRPr="000004A4">
        <w:rPr>
          <w:i/>
          <w:iCs/>
          <w:lang w:val="en-US"/>
        </w:rPr>
        <w:t xml:space="preserve"> </w:t>
      </w:r>
      <w:proofErr w:type="spellStart"/>
      <w:r w:rsidR="009F6F01" w:rsidRPr="000004A4">
        <w:rPr>
          <w:i/>
          <w:iCs/>
          <w:lang w:val="en-US"/>
        </w:rPr>
        <w:t>principum</w:t>
      </w:r>
      <w:proofErr w:type="spellEnd"/>
      <w:r w:rsidR="009F6F01" w:rsidRPr="000004A4">
        <w:rPr>
          <w:lang w:val="en-US"/>
        </w:rPr>
        <w:t xml:space="preserve"> in Florence, this article further </w:t>
      </w:r>
      <w:r w:rsidR="00864270" w:rsidRPr="000004A4">
        <w:rPr>
          <w:lang w:val="en-US"/>
        </w:rPr>
        <w:t xml:space="preserve">investigates </w:t>
      </w:r>
      <w:r w:rsidR="009F6F01" w:rsidRPr="000004A4">
        <w:rPr>
          <w:lang w:val="en-US"/>
        </w:rPr>
        <w:t>how this discourse on magnificent architecture</w:t>
      </w:r>
      <w:r w:rsidR="000129D2">
        <w:rPr>
          <w:lang w:val="en-US"/>
        </w:rPr>
        <w:t>—</w:t>
      </w:r>
      <w:r w:rsidR="009F6F01" w:rsidRPr="000004A4">
        <w:rPr>
          <w:lang w:val="en-US"/>
        </w:rPr>
        <w:t>initially formulated in and for courtly contexts</w:t>
      </w:r>
      <w:r w:rsidR="000129D2">
        <w:rPr>
          <w:lang w:val="en-US"/>
        </w:rPr>
        <w:t>—</w:t>
      </w:r>
      <w:r w:rsidR="009F6F01" w:rsidRPr="000004A4">
        <w:rPr>
          <w:lang w:val="en-US"/>
        </w:rPr>
        <w:t>was absorbed into civic humanist settings such as fifteenth-century Florence, where magnificence was claimed to project collective power</w:t>
      </w:r>
      <w:r w:rsidR="00864270" w:rsidRPr="000004A4">
        <w:rPr>
          <w:lang w:val="en-US"/>
        </w:rPr>
        <w:t xml:space="preserve"> as the magnificence of the cityscape was thought to </w:t>
      </w:r>
      <w:r w:rsidR="00A97723" w:rsidRPr="000004A4">
        <w:rPr>
          <w:lang w:val="en-US"/>
        </w:rPr>
        <w:t>evoke admiration that sustains</w:t>
      </w:r>
      <w:r w:rsidR="00864270" w:rsidRPr="000004A4">
        <w:rPr>
          <w:lang w:val="en-US"/>
        </w:rPr>
        <w:t xml:space="preserve"> domin</w:t>
      </w:r>
      <w:r w:rsidR="00BA659A" w:rsidRPr="000004A4">
        <w:rPr>
          <w:lang w:val="en-US"/>
        </w:rPr>
        <w:t>at</w:t>
      </w:r>
      <w:r w:rsidR="00864270" w:rsidRPr="000004A4">
        <w:rPr>
          <w:lang w:val="en-US"/>
        </w:rPr>
        <w:t>ion.</w:t>
      </w:r>
    </w:p>
    <w:p w14:paraId="4CD96F28" w14:textId="37017154" w:rsidR="00D36BD0" w:rsidRPr="000004A4" w:rsidRDefault="00D36BD0" w:rsidP="0060701E">
      <w:pPr>
        <w:pStyle w:val="3ViatorAbstractKeywords"/>
        <w:rPr>
          <w:lang w:val="en-US"/>
        </w:rPr>
      </w:pPr>
      <w:r w:rsidRPr="000004A4">
        <w:rPr>
          <w:b/>
          <w:lang w:val="en-US"/>
        </w:rPr>
        <w:t>Keywords</w:t>
      </w:r>
      <w:r w:rsidRPr="000004A4">
        <w:rPr>
          <w:b/>
          <w:bCs/>
          <w:lang w:val="en-US"/>
        </w:rPr>
        <w:t>:</w:t>
      </w:r>
      <w:r w:rsidRPr="000004A4">
        <w:rPr>
          <w:lang w:val="en-US"/>
        </w:rPr>
        <w:t xml:space="preserve"> magnificence, </w:t>
      </w:r>
      <w:proofErr w:type="spellStart"/>
      <w:r w:rsidR="00026D05" w:rsidRPr="000004A4">
        <w:rPr>
          <w:i/>
          <w:iCs/>
          <w:lang w:val="en-US"/>
        </w:rPr>
        <w:t>magnificenza</w:t>
      </w:r>
      <w:proofErr w:type="spellEnd"/>
      <w:r w:rsidR="00026D05" w:rsidRPr="000004A4">
        <w:rPr>
          <w:lang w:val="en-US"/>
        </w:rPr>
        <w:t xml:space="preserve">, </w:t>
      </w:r>
      <w:proofErr w:type="spellStart"/>
      <w:r w:rsidR="00026D05" w:rsidRPr="000004A4">
        <w:rPr>
          <w:i/>
          <w:iCs/>
          <w:lang w:val="en-US"/>
        </w:rPr>
        <w:t>magnificentia</w:t>
      </w:r>
      <w:proofErr w:type="spellEnd"/>
      <w:r w:rsidR="00026D05" w:rsidRPr="000004A4">
        <w:rPr>
          <w:lang w:val="en-US"/>
        </w:rPr>
        <w:t xml:space="preserve">, </w:t>
      </w:r>
      <w:r w:rsidRPr="000004A4">
        <w:rPr>
          <w:lang w:val="en-US"/>
        </w:rPr>
        <w:t>architecture, admiration, wonder, Aristotle, Giles of Rome, authority, Italy, scholasticism, the history of Ideas, 14</w:t>
      </w:r>
      <w:r w:rsidRPr="00C1241E">
        <w:rPr>
          <w:lang w:val="en-US"/>
        </w:rPr>
        <w:t>th</w:t>
      </w:r>
      <w:r w:rsidRPr="000129D2">
        <w:rPr>
          <w:lang w:val="en-US"/>
        </w:rPr>
        <w:t xml:space="preserve"> </w:t>
      </w:r>
      <w:r w:rsidRPr="000004A4">
        <w:rPr>
          <w:lang w:val="en-US"/>
        </w:rPr>
        <w:t>century, 15</w:t>
      </w:r>
      <w:r w:rsidRPr="00C1241E">
        <w:rPr>
          <w:lang w:val="en-US"/>
        </w:rPr>
        <w:t>th</w:t>
      </w:r>
      <w:r w:rsidRPr="000004A4">
        <w:rPr>
          <w:lang w:val="en-US"/>
        </w:rPr>
        <w:t xml:space="preserve"> century, Florence</w:t>
      </w:r>
      <w:r w:rsidR="00E02EF3" w:rsidRPr="000004A4">
        <w:rPr>
          <w:lang w:val="en-US"/>
        </w:rPr>
        <w:t>, Leonardo Bruni</w:t>
      </w:r>
      <w:r w:rsidRPr="000004A4">
        <w:rPr>
          <w:lang w:val="en-US"/>
        </w:rPr>
        <w:t>.</w:t>
      </w:r>
    </w:p>
    <w:p w14:paraId="0D70249B" w14:textId="77777777" w:rsidR="00FE4F0F" w:rsidRPr="000004A4" w:rsidRDefault="00FE4F0F" w:rsidP="0060701E">
      <w:pPr>
        <w:pStyle w:val="4ViatorParaNoIndent"/>
        <w:rPr>
          <w:lang w:val="en-US"/>
        </w:rPr>
      </w:pPr>
    </w:p>
    <w:p w14:paraId="7117AFB8" w14:textId="28619BE1" w:rsidR="000129D2" w:rsidRDefault="00DD0D52" w:rsidP="00F7664F">
      <w:pPr>
        <w:pStyle w:val="6ViatorBlockQuote"/>
      </w:pPr>
      <w:r w:rsidRPr="000004A4">
        <w:t xml:space="preserve">Nam simul </w:t>
      </w:r>
      <w:proofErr w:type="spellStart"/>
      <w:r w:rsidRPr="000004A4">
        <w:t>atque</w:t>
      </w:r>
      <w:proofErr w:type="spellEnd"/>
      <w:r w:rsidRPr="000004A4">
        <w:t xml:space="preserve"> </w:t>
      </w:r>
      <w:proofErr w:type="spellStart"/>
      <w:r w:rsidRPr="000004A4">
        <w:t>urbem</w:t>
      </w:r>
      <w:proofErr w:type="spellEnd"/>
      <w:r w:rsidRPr="000004A4">
        <w:t xml:space="preserve"> </w:t>
      </w:r>
      <w:proofErr w:type="spellStart"/>
      <w:r w:rsidRPr="000004A4">
        <w:t>conspicati</w:t>
      </w:r>
      <w:proofErr w:type="spellEnd"/>
      <w:r w:rsidRPr="000004A4">
        <w:t xml:space="preserve"> sunt, cum </w:t>
      </w:r>
      <w:proofErr w:type="spellStart"/>
      <w:r w:rsidRPr="000004A4">
        <w:t>occurrat</w:t>
      </w:r>
      <w:proofErr w:type="spellEnd"/>
      <w:r w:rsidRPr="000004A4">
        <w:t xml:space="preserve"> </w:t>
      </w:r>
      <w:proofErr w:type="spellStart"/>
      <w:r w:rsidRPr="000004A4">
        <w:t>oculis</w:t>
      </w:r>
      <w:proofErr w:type="spellEnd"/>
      <w:r w:rsidRPr="000004A4">
        <w:t xml:space="preserve"> </w:t>
      </w:r>
      <w:proofErr w:type="spellStart"/>
      <w:r w:rsidRPr="000004A4">
        <w:t>tanta</w:t>
      </w:r>
      <w:proofErr w:type="spellEnd"/>
      <w:r w:rsidRPr="000004A4">
        <w:t xml:space="preserve"> moles rerum, </w:t>
      </w:r>
      <w:proofErr w:type="spellStart"/>
      <w:r w:rsidRPr="000004A4">
        <w:t>tanta</w:t>
      </w:r>
      <w:proofErr w:type="spellEnd"/>
      <w:r w:rsidRPr="000004A4">
        <w:t xml:space="preserve"> </w:t>
      </w:r>
      <w:proofErr w:type="spellStart"/>
      <w:r w:rsidRPr="000004A4">
        <w:t>edificiorum</w:t>
      </w:r>
      <w:proofErr w:type="spellEnd"/>
      <w:r w:rsidRPr="000004A4">
        <w:t xml:space="preserve"> </w:t>
      </w:r>
      <w:proofErr w:type="spellStart"/>
      <w:r w:rsidRPr="000004A4">
        <w:t>collatio</w:t>
      </w:r>
      <w:proofErr w:type="spellEnd"/>
      <w:r w:rsidRPr="000004A4">
        <w:t xml:space="preserve">, </w:t>
      </w:r>
      <w:proofErr w:type="spellStart"/>
      <w:r w:rsidRPr="000004A4">
        <w:t>tanta</w:t>
      </w:r>
      <w:proofErr w:type="spellEnd"/>
      <w:r w:rsidRPr="000004A4">
        <w:t xml:space="preserve"> </w:t>
      </w:r>
      <w:proofErr w:type="spellStart"/>
      <w:r w:rsidRPr="000004A4">
        <w:t>magnificentia</w:t>
      </w:r>
      <w:proofErr w:type="spellEnd"/>
      <w:r w:rsidRPr="000004A4">
        <w:t xml:space="preserve">, </w:t>
      </w:r>
      <w:proofErr w:type="spellStart"/>
      <w:r w:rsidRPr="000004A4">
        <w:t>tantus</w:t>
      </w:r>
      <w:proofErr w:type="spellEnd"/>
      <w:r w:rsidRPr="000004A4">
        <w:t xml:space="preserve"> splendor … </w:t>
      </w:r>
      <w:proofErr w:type="spellStart"/>
      <w:r w:rsidRPr="000004A4">
        <w:t>illico</w:t>
      </w:r>
      <w:proofErr w:type="spellEnd"/>
      <w:r w:rsidRPr="000004A4">
        <w:t xml:space="preserve"> omnium </w:t>
      </w:r>
      <w:proofErr w:type="spellStart"/>
      <w:r w:rsidRPr="000004A4">
        <w:t>mentes</w:t>
      </w:r>
      <w:proofErr w:type="spellEnd"/>
      <w:r w:rsidRPr="000004A4">
        <w:t xml:space="preserve"> </w:t>
      </w:r>
      <w:proofErr w:type="spellStart"/>
      <w:r w:rsidRPr="000004A4">
        <w:t>animique</w:t>
      </w:r>
      <w:proofErr w:type="spellEnd"/>
      <w:r w:rsidRPr="000004A4">
        <w:t xml:space="preserve"> </w:t>
      </w:r>
      <w:proofErr w:type="spellStart"/>
      <w:r w:rsidRPr="000004A4">
        <w:t>ita</w:t>
      </w:r>
      <w:proofErr w:type="spellEnd"/>
      <w:r w:rsidRPr="000004A4">
        <w:t xml:space="preserve"> </w:t>
      </w:r>
      <w:proofErr w:type="spellStart"/>
      <w:r w:rsidRPr="000004A4">
        <w:t>mutantur</w:t>
      </w:r>
      <w:proofErr w:type="spellEnd"/>
      <w:r w:rsidRPr="000004A4">
        <w:t xml:space="preserve"> </w:t>
      </w:r>
      <w:proofErr w:type="spellStart"/>
      <w:r w:rsidRPr="000004A4">
        <w:t>ut</w:t>
      </w:r>
      <w:proofErr w:type="spellEnd"/>
      <w:r w:rsidRPr="000004A4">
        <w:t xml:space="preserve"> non </w:t>
      </w:r>
      <w:proofErr w:type="spellStart"/>
      <w:r w:rsidRPr="000004A4">
        <w:t>iam</w:t>
      </w:r>
      <w:proofErr w:type="spellEnd"/>
      <w:r w:rsidRPr="000004A4">
        <w:t xml:space="preserve"> de </w:t>
      </w:r>
      <w:proofErr w:type="spellStart"/>
      <w:r w:rsidRPr="000004A4">
        <w:t>maximis</w:t>
      </w:r>
      <w:proofErr w:type="spellEnd"/>
      <w:r w:rsidRPr="000004A4">
        <w:t xml:space="preserve"> </w:t>
      </w:r>
      <w:proofErr w:type="spellStart"/>
      <w:r w:rsidRPr="000004A4">
        <w:t>atque</w:t>
      </w:r>
      <w:proofErr w:type="spellEnd"/>
      <w:r w:rsidRPr="000004A4">
        <w:t xml:space="preserve"> </w:t>
      </w:r>
      <w:proofErr w:type="spellStart"/>
      <w:r w:rsidRPr="000004A4">
        <w:t>amplissimis</w:t>
      </w:r>
      <w:proofErr w:type="spellEnd"/>
      <w:r w:rsidRPr="000004A4">
        <w:t xml:space="preserve"> rebus ab </w:t>
      </w:r>
      <w:proofErr w:type="spellStart"/>
      <w:r w:rsidRPr="000004A4">
        <w:t>hac</w:t>
      </w:r>
      <w:proofErr w:type="spellEnd"/>
      <w:r w:rsidRPr="000004A4">
        <w:t xml:space="preserve"> </w:t>
      </w:r>
      <w:proofErr w:type="spellStart"/>
      <w:r w:rsidRPr="000004A4">
        <w:t>urbe</w:t>
      </w:r>
      <w:proofErr w:type="spellEnd"/>
      <w:r w:rsidRPr="000004A4">
        <w:t xml:space="preserve"> </w:t>
      </w:r>
      <w:proofErr w:type="spellStart"/>
      <w:r w:rsidRPr="000004A4">
        <w:t>gestis</w:t>
      </w:r>
      <w:proofErr w:type="spellEnd"/>
      <w:r w:rsidRPr="000004A4">
        <w:t xml:space="preserve"> </w:t>
      </w:r>
      <w:proofErr w:type="spellStart"/>
      <w:r w:rsidRPr="000004A4">
        <w:t>obstupescant</w:t>
      </w:r>
      <w:proofErr w:type="spellEnd"/>
      <w:r w:rsidRPr="000004A4">
        <w:t xml:space="preserve">, non! Sed </w:t>
      </w:r>
      <w:proofErr w:type="spellStart"/>
      <w:r w:rsidRPr="000004A4">
        <w:t>potius</w:t>
      </w:r>
      <w:proofErr w:type="spellEnd"/>
      <w:r w:rsidRPr="000004A4">
        <w:t xml:space="preserve"> </w:t>
      </w:r>
      <w:proofErr w:type="spellStart"/>
      <w:r w:rsidRPr="000004A4">
        <w:t>sufficientem</w:t>
      </w:r>
      <w:proofErr w:type="spellEnd"/>
      <w:r w:rsidRPr="000004A4">
        <w:t xml:space="preserve"> </w:t>
      </w:r>
      <w:proofErr w:type="spellStart"/>
      <w:r w:rsidRPr="000004A4">
        <w:t>autument</w:t>
      </w:r>
      <w:proofErr w:type="spellEnd"/>
      <w:r w:rsidRPr="000004A4">
        <w:t xml:space="preserve"> </w:t>
      </w:r>
      <w:proofErr w:type="spellStart"/>
      <w:r w:rsidRPr="000004A4">
        <w:t>ad</w:t>
      </w:r>
      <w:proofErr w:type="spellEnd"/>
      <w:r w:rsidRPr="000004A4">
        <w:t xml:space="preserve"> </w:t>
      </w:r>
      <w:proofErr w:type="spellStart"/>
      <w:r w:rsidRPr="000004A4">
        <w:t>totius</w:t>
      </w:r>
      <w:proofErr w:type="spellEnd"/>
      <w:r w:rsidRPr="000004A4">
        <w:t xml:space="preserve"> </w:t>
      </w:r>
      <w:proofErr w:type="spellStart"/>
      <w:r w:rsidRPr="000004A4">
        <w:t>orbis</w:t>
      </w:r>
      <w:proofErr w:type="spellEnd"/>
      <w:r w:rsidRPr="000004A4">
        <w:t xml:space="preserve"> dominium </w:t>
      </w:r>
      <w:proofErr w:type="spellStart"/>
      <w:r w:rsidRPr="000004A4">
        <w:t>imperiumque</w:t>
      </w:r>
      <w:proofErr w:type="spellEnd"/>
      <w:r w:rsidRPr="000004A4">
        <w:t xml:space="preserve"> </w:t>
      </w:r>
      <w:proofErr w:type="spellStart"/>
      <w:r w:rsidRPr="000004A4">
        <w:t>adipiscendum</w:t>
      </w:r>
      <w:proofErr w:type="spellEnd"/>
      <w:r w:rsidRPr="000004A4">
        <w:t>.</w:t>
      </w:r>
    </w:p>
    <w:p w14:paraId="536FD9E3" w14:textId="77777777" w:rsidR="000129D2" w:rsidRDefault="000129D2" w:rsidP="00F7664F">
      <w:pPr>
        <w:pStyle w:val="6ViatorBlockQuote"/>
      </w:pPr>
    </w:p>
    <w:p w14:paraId="681A4484" w14:textId="13A50A53" w:rsidR="0046598B" w:rsidRPr="000004A4" w:rsidRDefault="000129D2" w:rsidP="00F7664F">
      <w:pPr>
        <w:pStyle w:val="6ViatorBlockQuote"/>
      </w:pPr>
      <w:r>
        <w:t>[</w:t>
      </w:r>
      <w:r w:rsidRPr="000004A4">
        <w:t>Because, as soon as they have laid eyes on the city, when such a great mass of things reaches the eyes, such a collection of buildings, such great magnificence, such great splendor,</w:t>
      </w:r>
      <w:r w:rsidRPr="00BA166D">
        <w:rPr>
          <w:sz w:val="8"/>
          <w:szCs w:val="8"/>
        </w:rPr>
        <w:t> </w:t>
      </w:r>
      <w:r w:rsidRPr="000004A4">
        <w:t>… at that very moment the minds and souls of all are changed so that they are no longer astonished at the greatest and most extensive things accomplished by this city, no! But rather, they must believe it fitting [for Florence] to acquire dominance and command of the entire world.</w:t>
      </w:r>
      <w:r w:rsidR="000F44AC" w:rsidRPr="000004A4">
        <w:t>]</w:t>
      </w:r>
      <w:r w:rsidR="00111517" w:rsidRPr="000004A4">
        <w:rPr>
          <w:rStyle w:val="FootnoteReference"/>
        </w:rPr>
        <w:footnoteReference w:id="3"/>
      </w:r>
    </w:p>
    <w:p w14:paraId="56B6EF0C" w14:textId="77777777" w:rsidR="000F44AC" w:rsidRPr="000004A4" w:rsidRDefault="000F44AC" w:rsidP="00C1241E">
      <w:pPr>
        <w:pStyle w:val="6ViatorBlockQuote"/>
      </w:pPr>
    </w:p>
    <w:p w14:paraId="6667AC97" w14:textId="21F1C246" w:rsidR="0046598B" w:rsidRPr="000004A4" w:rsidRDefault="0046598B" w:rsidP="0060701E">
      <w:pPr>
        <w:pStyle w:val="4ViatorParaNoIndent"/>
        <w:rPr>
          <w:lang w:val="en-US"/>
        </w:rPr>
      </w:pPr>
      <w:r w:rsidRPr="000004A4">
        <w:rPr>
          <w:lang w:val="en-US"/>
        </w:rPr>
        <w:t>With these words, Leonardo B</w:t>
      </w:r>
      <w:r w:rsidR="00A84C17" w:rsidRPr="000004A4">
        <w:rPr>
          <w:lang w:val="en-US"/>
        </w:rPr>
        <w:t>r</w:t>
      </w:r>
      <w:r w:rsidRPr="000004A4">
        <w:rPr>
          <w:lang w:val="en-US"/>
        </w:rPr>
        <w:t>uni praised the built environment of Florence, as a</w:t>
      </w:r>
      <w:r w:rsidR="00BF5321" w:rsidRPr="000004A4">
        <w:rPr>
          <w:lang w:val="en-US"/>
        </w:rPr>
        <w:t xml:space="preserve"> visual manifestation </w:t>
      </w:r>
      <w:r w:rsidRPr="000004A4">
        <w:rPr>
          <w:lang w:val="en-US"/>
        </w:rPr>
        <w:t>of the city’s greatness</w:t>
      </w:r>
      <w:r w:rsidR="00BF5321" w:rsidRPr="000004A4">
        <w:rPr>
          <w:lang w:val="en-US"/>
        </w:rPr>
        <w:t xml:space="preserve">. The </w:t>
      </w:r>
      <w:proofErr w:type="gramStart"/>
      <w:r w:rsidR="00BF5321" w:rsidRPr="000004A4">
        <w:rPr>
          <w:lang w:val="en-US"/>
        </w:rPr>
        <w:t>city’s built</w:t>
      </w:r>
      <w:proofErr w:type="gramEnd"/>
      <w:r w:rsidR="00BF5321" w:rsidRPr="000004A4">
        <w:rPr>
          <w:lang w:val="en-US"/>
        </w:rPr>
        <w:t xml:space="preserve"> environment</w:t>
      </w:r>
      <w:r w:rsidRPr="000004A4">
        <w:rPr>
          <w:lang w:val="en-US"/>
        </w:rPr>
        <w:t xml:space="preserve"> </w:t>
      </w:r>
      <w:r w:rsidR="00BF5321" w:rsidRPr="000004A4">
        <w:rPr>
          <w:lang w:val="en-US"/>
        </w:rPr>
        <w:t xml:space="preserve">served as tangible evidence of the Florentines’ rightful dominance in the political sphere of </w:t>
      </w:r>
      <w:r w:rsidRPr="000004A4">
        <w:rPr>
          <w:lang w:val="en-US"/>
        </w:rPr>
        <w:t>early</w:t>
      </w:r>
      <w:r w:rsidR="00FE260A">
        <w:rPr>
          <w:lang w:val="en-US"/>
        </w:rPr>
        <w:t xml:space="preserve"> </w:t>
      </w:r>
      <w:r w:rsidRPr="000004A4">
        <w:rPr>
          <w:lang w:val="en-US"/>
        </w:rPr>
        <w:t>fifteenth</w:t>
      </w:r>
      <w:r w:rsidR="00FE260A">
        <w:rPr>
          <w:lang w:val="en-US"/>
        </w:rPr>
        <w:t>-</w:t>
      </w:r>
      <w:r w:rsidRPr="000004A4">
        <w:rPr>
          <w:lang w:val="en-US"/>
        </w:rPr>
        <w:t xml:space="preserve">century Italy. </w:t>
      </w:r>
      <w:r w:rsidR="00BF5321" w:rsidRPr="000004A4">
        <w:rPr>
          <w:lang w:val="en-US"/>
        </w:rPr>
        <w:t>Their recent and unexpected victor</w:t>
      </w:r>
      <w:r w:rsidR="00333C60" w:rsidRPr="000004A4">
        <w:rPr>
          <w:lang w:val="en-US"/>
        </w:rPr>
        <w:t>y</w:t>
      </w:r>
      <w:r w:rsidR="00BF5321" w:rsidRPr="000004A4">
        <w:rPr>
          <w:lang w:val="en-US"/>
        </w:rPr>
        <w:t xml:space="preserve"> </w:t>
      </w:r>
      <w:r w:rsidR="00333C60" w:rsidRPr="000004A4">
        <w:rPr>
          <w:lang w:val="en-US"/>
        </w:rPr>
        <w:t xml:space="preserve">in </w:t>
      </w:r>
      <w:r w:rsidR="00111517" w:rsidRPr="000004A4">
        <w:rPr>
          <w:lang w:val="en-US"/>
        </w:rPr>
        <w:t>their famous</w:t>
      </w:r>
      <w:r w:rsidR="00333C60" w:rsidRPr="000004A4">
        <w:rPr>
          <w:lang w:val="en-US"/>
        </w:rPr>
        <w:t xml:space="preserve"> </w:t>
      </w:r>
      <w:r w:rsidR="00BF5321" w:rsidRPr="000004A4">
        <w:rPr>
          <w:lang w:val="en-US"/>
        </w:rPr>
        <w:t>conflict with Milan</w:t>
      </w:r>
      <w:r w:rsidR="00FE260A">
        <w:rPr>
          <w:lang w:val="en-US"/>
        </w:rPr>
        <w:t>—</w:t>
      </w:r>
      <w:r w:rsidRPr="000004A4">
        <w:rPr>
          <w:lang w:val="en-US"/>
        </w:rPr>
        <w:t xml:space="preserve">whose military </w:t>
      </w:r>
      <w:r w:rsidR="00BF5321" w:rsidRPr="000004A4">
        <w:rPr>
          <w:lang w:val="en-US"/>
        </w:rPr>
        <w:t>strength was widely regarded as vastly superior</w:t>
      </w:r>
      <w:r w:rsidR="00FE260A">
        <w:rPr>
          <w:lang w:val="en-US"/>
        </w:rPr>
        <w:t>—</w:t>
      </w:r>
      <w:r w:rsidR="00BF5321" w:rsidRPr="000004A4">
        <w:rPr>
          <w:lang w:val="en-US"/>
        </w:rPr>
        <w:t>had astonished many. However</w:t>
      </w:r>
      <w:r w:rsidRPr="000004A4">
        <w:rPr>
          <w:lang w:val="en-US"/>
        </w:rPr>
        <w:t xml:space="preserve">, as Bruni </w:t>
      </w:r>
      <w:r w:rsidR="00BF5321" w:rsidRPr="000004A4">
        <w:rPr>
          <w:lang w:val="en-US"/>
        </w:rPr>
        <w:t xml:space="preserve">asserted </w:t>
      </w:r>
      <w:r w:rsidRPr="000004A4">
        <w:rPr>
          <w:lang w:val="en-US"/>
        </w:rPr>
        <w:t>in the passage</w:t>
      </w:r>
      <w:r w:rsidR="00BF5321" w:rsidRPr="000004A4">
        <w:rPr>
          <w:lang w:val="en-US"/>
        </w:rPr>
        <w:t xml:space="preserve"> cited above</w:t>
      </w:r>
      <w:r w:rsidRPr="000004A4">
        <w:rPr>
          <w:lang w:val="en-US"/>
        </w:rPr>
        <w:t xml:space="preserve">, those who </w:t>
      </w:r>
      <w:r w:rsidR="00525CCC" w:rsidRPr="000004A4">
        <w:rPr>
          <w:lang w:val="en-US"/>
        </w:rPr>
        <w:t xml:space="preserve">had </w:t>
      </w:r>
      <w:r w:rsidR="00525CCC" w:rsidRPr="000004A4">
        <w:rPr>
          <w:lang w:val="en-US"/>
        </w:rPr>
        <w:lastRenderedPageBreak/>
        <w:t xml:space="preserve">already </w:t>
      </w:r>
      <w:r w:rsidRPr="000004A4">
        <w:rPr>
          <w:lang w:val="en-US"/>
        </w:rPr>
        <w:t xml:space="preserve">laid eyes upon the </w:t>
      </w:r>
      <w:r w:rsidR="00BB79F5" w:rsidRPr="000004A4">
        <w:rPr>
          <w:lang w:val="en-US"/>
        </w:rPr>
        <w:t xml:space="preserve">built environment </w:t>
      </w:r>
      <w:r w:rsidR="00742E9B" w:rsidRPr="000004A4">
        <w:rPr>
          <w:lang w:val="en-US"/>
        </w:rPr>
        <w:t>of the city</w:t>
      </w:r>
      <w:r w:rsidRPr="000004A4">
        <w:rPr>
          <w:lang w:val="en-US"/>
        </w:rPr>
        <w:t xml:space="preserve"> </w:t>
      </w:r>
      <w:r w:rsidR="00525CCC" w:rsidRPr="000004A4">
        <w:rPr>
          <w:lang w:val="en-US"/>
        </w:rPr>
        <w:t xml:space="preserve">would </w:t>
      </w:r>
      <w:r w:rsidR="00F62D9E" w:rsidRPr="000004A4">
        <w:rPr>
          <w:lang w:val="en-US"/>
        </w:rPr>
        <w:t>not</w:t>
      </w:r>
      <w:r w:rsidR="00525CCC" w:rsidRPr="000004A4">
        <w:rPr>
          <w:lang w:val="en-US"/>
        </w:rPr>
        <w:t xml:space="preserve"> have been</w:t>
      </w:r>
      <w:r w:rsidRPr="000004A4">
        <w:rPr>
          <w:lang w:val="en-US"/>
        </w:rPr>
        <w:t xml:space="preserve"> surprised</w:t>
      </w:r>
      <w:r w:rsidR="00FE260A">
        <w:rPr>
          <w:lang w:val="en-US"/>
        </w:rPr>
        <w:t>;</w:t>
      </w:r>
      <w:r w:rsidRPr="000004A4">
        <w:rPr>
          <w:lang w:val="en-US"/>
        </w:rPr>
        <w:t xml:space="preserve"> </w:t>
      </w:r>
      <w:r w:rsidR="00FE260A">
        <w:rPr>
          <w:lang w:val="en-US"/>
        </w:rPr>
        <w:t>i</w:t>
      </w:r>
      <w:r w:rsidR="00742E9B" w:rsidRPr="000004A4">
        <w:rPr>
          <w:lang w:val="en-US"/>
        </w:rPr>
        <w:t>ts</w:t>
      </w:r>
      <w:r w:rsidR="00F62D9E" w:rsidRPr="000004A4">
        <w:rPr>
          <w:lang w:val="en-US"/>
        </w:rPr>
        <w:t xml:space="preserve"> magnificence and splendor</w:t>
      </w:r>
      <w:r w:rsidRPr="000004A4">
        <w:rPr>
          <w:lang w:val="en-US"/>
        </w:rPr>
        <w:t xml:space="preserve"> </w:t>
      </w:r>
      <w:r w:rsidR="00F62D9E" w:rsidRPr="000004A4">
        <w:rPr>
          <w:lang w:val="en-US"/>
        </w:rPr>
        <w:t xml:space="preserve">had already convinced them </w:t>
      </w:r>
      <w:r w:rsidR="00525CCC" w:rsidRPr="000004A4">
        <w:rPr>
          <w:lang w:val="en-US"/>
        </w:rPr>
        <w:t xml:space="preserve">that its </w:t>
      </w:r>
      <w:r w:rsidR="001C68F0" w:rsidRPr="000004A4">
        <w:rPr>
          <w:lang w:val="en-US"/>
        </w:rPr>
        <w:t xml:space="preserve">citizens </w:t>
      </w:r>
      <w:r w:rsidR="00525CCC" w:rsidRPr="000004A4">
        <w:rPr>
          <w:lang w:val="en-US"/>
        </w:rPr>
        <w:t xml:space="preserve">were destined to </w:t>
      </w:r>
      <w:r w:rsidR="001C68F0" w:rsidRPr="000004A4">
        <w:rPr>
          <w:lang w:val="en-US"/>
        </w:rPr>
        <w:t>rule</w:t>
      </w:r>
      <w:r w:rsidRPr="000004A4">
        <w:rPr>
          <w:lang w:val="en-US"/>
        </w:rPr>
        <w:t>.</w:t>
      </w:r>
      <w:r w:rsidR="00C60BE9" w:rsidRPr="000004A4">
        <w:rPr>
          <w:lang w:val="en-US"/>
        </w:rPr>
        <w:t xml:space="preserve"> </w:t>
      </w:r>
      <w:r w:rsidR="00801861" w:rsidRPr="000004A4">
        <w:rPr>
          <w:lang w:val="en-US"/>
        </w:rPr>
        <w:t xml:space="preserve">On what </w:t>
      </w:r>
      <w:r w:rsidR="00BB79F5" w:rsidRPr="000004A4">
        <w:rPr>
          <w:lang w:val="en-US"/>
        </w:rPr>
        <w:t xml:space="preserve">grounds </w:t>
      </w:r>
      <w:r w:rsidR="001C68F0" w:rsidRPr="000004A4">
        <w:rPr>
          <w:lang w:val="en-US"/>
        </w:rPr>
        <w:t xml:space="preserve">did </w:t>
      </w:r>
      <w:r w:rsidR="00C60BE9" w:rsidRPr="000004A4">
        <w:rPr>
          <w:lang w:val="en-US"/>
        </w:rPr>
        <w:t>Bruni</w:t>
      </w:r>
      <w:r w:rsidR="00BB79F5" w:rsidRPr="000004A4">
        <w:rPr>
          <w:lang w:val="en-US"/>
        </w:rPr>
        <w:t xml:space="preserve"> reach</w:t>
      </w:r>
      <w:r w:rsidR="00C60BE9" w:rsidRPr="000004A4">
        <w:rPr>
          <w:lang w:val="en-US"/>
        </w:rPr>
        <w:t xml:space="preserve"> this conclusion? </w:t>
      </w:r>
      <w:r w:rsidR="00BB79F5" w:rsidRPr="000004A4">
        <w:rPr>
          <w:lang w:val="en-US"/>
        </w:rPr>
        <w:t>What reasoning led him to believe</w:t>
      </w:r>
      <w:r w:rsidR="00801861" w:rsidRPr="000004A4">
        <w:rPr>
          <w:lang w:val="en-US"/>
        </w:rPr>
        <w:t xml:space="preserve"> that </w:t>
      </w:r>
      <w:r w:rsidR="00333C60" w:rsidRPr="000004A4">
        <w:rPr>
          <w:lang w:val="en-US"/>
        </w:rPr>
        <w:t>perceiving</w:t>
      </w:r>
      <w:r w:rsidR="00801861" w:rsidRPr="000004A4">
        <w:rPr>
          <w:lang w:val="en-US"/>
        </w:rPr>
        <w:t xml:space="preserve"> </w:t>
      </w:r>
      <w:r w:rsidR="00333C60" w:rsidRPr="000004A4">
        <w:rPr>
          <w:lang w:val="en-US"/>
        </w:rPr>
        <w:t xml:space="preserve">Florence’s </w:t>
      </w:r>
      <w:r w:rsidR="00801861" w:rsidRPr="000004A4">
        <w:rPr>
          <w:lang w:val="en-US"/>
        </w:rPr>
        <w:t xml:space="preserve">magnificent buildings </w:t>
      </w:r>
      <w:r w:rsidR="00BB79F5" w:rsidRPr="000004A4">
        <w:rPr>
          <w:lang w:val="en-US"/>
        </w:rPr>
        <w:t>could persuade viewers</w:t>
      </w:r>
      <w:r w:rsidR="00801861" w:rsidRPr="000004A4">
        <w:rPr>
          <w:lang w:val="en-US"/>
        </w:rPr>
        <w:t xml:space="preserve"> of the legitimacy or the merit for political </w:t>
      </w:r>
      <w:r w:rsidR="00333C60" w:rsidRPr="000004A4">
        <w:rPr>
          <w:lang w:val="en-US"/>
        </w:rPr>
        <w:t>authority</w:t>
      </w:r>
      <w:r w:rsidR="00C60BE9" w:rsidRPr="000004A4">
        <w:rPr>
          <w:lang w:val="en-US"/>
        </w:rPr>
        <w:t>?</w:t>
      </w:r>
    </w:p>
    <w:p w14:paraId="1F26E651" w14:textId="6264115B" w:rsidR="00FD5381" w:rsidRPr="000004A4" w:rsidRDefault="00C60BE9" w:rsidP="0060701E">
      <w:pPr>
        <w:pStyle w:val="41ViatorParaIndent"/>
        <w:rPr>
          <w:lang w:val="en-US"/>
        </w:rPr>
      </w:pPr>
      <w:r w:rsidRPr="000004A4">
        <w:rPr>
          <w:lang w:val="en-US"/>
        </w:rPr>
        <w:t xml:space="preserve">This article traces </w:t>
      </w:r>
      <w:r w:rsidR="00333C60" w:rsidRPr="000004A4">
        <w:rPr>
          <w:lang w:val="en-US"/>
        </w:rPr>
        <w:t xml:space="preserve">back </w:t>
      </w:r>
      <w:r w:rsidRPr="000004A4">
        <w:rPr>
          <w:lang w:val="en-US"/>
        </w:rPr>
        <w:t>the intellectual traditions</w:t>
      </w:r>
      <w:r w:rsidR="00742E9B" w:rsidRPr="000004A4">
        <w:rPr>
          <w:lang w:val="en-US"/>
        </w:rPr>
        <w:t>,</w:t>
      </w:r>
      <w:r w:rsidRPr="000004A4">
        <w:rPr>
          <w:lang w:val="en-US"/>
        </w:rPr>
        <w:t xml:space="preserve"> upon which Bruni </w:t>
      </w:r>
      <w:r w:rsidR="00525CCC" w:rsidRPr="000004A4">
        <w:rPr>
          <w:lang w:val="en-US"/>
        </w:rPr>
        <w:t>built</w:t>
      </w:r>
      <w:r w:rsidRPr="000004A4">
        <w:rPr>
          <w:lang w:val="en-US"/>
        </w:rPr>
        <w:t xml:space="preserve"> his claim, to thirteenth-century translations and commentaries of Aristotle’s </w:t>
      </w:r>
      <w:r w:rsidRPr="000004A4">
        <w:rPr>
          <w:i/>
          <w:lang w:val="en-US"/>
        </w:rPr>
        <w:t>Politics</w:t>
      </w:r>
      <w:r w:rsidRPr="000004A4">
        <w:rPr>
          <w:lang w:val="en-US"/>
        </w:rPr>
        <w:t>, and</w:t>
      </w:r>
      <w:r w:rsidR="00FE260A">
        <w:rPr>
          <w:lang w:val="en-US"/>
        </w:rPr>
        <w:t>,</w:t>
      </w:r>
      <w:r w:rsidRPr="000004A4">
        <w:rPr>
          <w:lang w:val="en-US"/>
        </w:rPr>
        <w:t xml:space="preserve"> more specifically</w:t>
      </w:r>
      <w:r w:rsidR="00742E9B" w:rsidRPr="000004A4">
        <w:rPr>
          <w:lang w:val="en-US"/>
        </w:rPr>
        <w:t>,</w:t>
      </w:r>
      <w:r w:rsidR="00525CCC" w:rsidRPr="000004A4">
        <w:rPr>
          <w:lang w:val="en-US"/>
        </w:rPr>
        <w:t xml:space="preserve"> to</w:t>
      </w:r>
      <w:r w:rsidRPr="000004A4">
        <w:rPr>
          <w:lang w:val="en-US"/>
        </w:rPr>
        <w:t xml:space="preserve"> </w:t>
      </w:r>
      <w:r w:rsidR="00525CCC" w:rsidRPr="000004A4">
        <w:rPr>
          <w:lang w:val="en-US"/>
        </w:rPr>
        <w:t>Aristotle’s</w:t>
      </w:r>
      <w:r w:rsidRPr="000004A4">
        <w:rPr>
          <w:lang w:val="en-US"/>
        </w:rPr>
        <w:t xml:space="preserve"> discussion on the importance for magistrates to provide magnificent sacrifices and communal things when entering office.</w:t>
      </w:r>
      <w:r w:rsidR="00525CCC" w:rsidRPr="000004A4">
        <w:rPr>
          <w:rStyle w:val="FootnoteReference"/>
          <w:lang w:val="en-US"/>
        </w:rPr>
        <w:footnoteReference w:id="4"/>
      </w:r>
      <w:r w:rsidRPr="000004A4">
        <w:rPr>
          <w:lang w:val="en-US"/>
        </w:rPr>
        <w:t xml:space="preserve"> These </w:t>
      </w:r>
      <w:r w:rsidR="00F62D9E" w:rsidRPr="000004A4">
        <w:rPr>
          <w:lang w:val="en-US"/>
        </w:rPr>
        <w:t xml:space="preserve">early </w:t>
      </w:r>
      <w:r w:rsidRPr="000004A4">
        <w:rPr>
          <w:lang w:val="en-US"/>
        </w:rPr>
        <w:t>translations and commentaries</w:t>
      </w:r>
      <w:r w:rsidR="00333C60" w:rsidRPr="000004A4">
        <w:rPr>
          <w:lang w:val="en-US"/>
        </w:rPr>
        <w:t xml:space="preserve"> </w:t>
      </w:r>
      <w:r w:rsidRPr="000004A4">
        <w:rPr>
          <w:lang w:val="en-US"/>
        </w:rPr>
        <w:t>created a textual link between magnificence, admiration</w:t>
      </w:r>
      <w:r w:rsidR="00FE260A">
        <w:rPr>
          <w:lang w:val="en-US"/>
        </w:rPr>
        <w:t>,</w:t>
      </w:r>
      <w:r w:rsidRPr="000004A4">
        <w:rPr>
          <w:lang w:val="en-US"/>
        </w:rPr>
        <w:t xml:space="preserve"> and authority </w:t>
      </w:r>
      <w:r w:rsidR="00FE260A">
        <w:rPr>
          <w:lang w:val="en-US"/>
        </w:rPr>
        <w:t>that</w:t>
      </w:r>
      <w:r w:rsidR="00FE260A" w:rsidRPr="000004A4">
        <w:rPr>
          <w:lang w:val="en-US"/>
        </w:rPr>
        <w:t xml:space="preserve"> </w:t>
      </w:r>
      <w:r w:rsidR="00742E9B" w:rsidRPr="000004A4">
        <w:rPr>
          <w:lang w:val="en-US"/>
        </w:rPr>
        <w:t>wa</w:t>
      </w:r>
      <w:r w:rsidR="002F7A36" w:rsidRPr="000004A4">
        <w:rPr>
          <w:lang w:val="en-US"/>
        </w:rPr>
        <w:t xml:space="preserve">s further </w:t>
      </w:r>
      <w:r w:rsidRPr="000004A4">
        <w:rPr>
          <w:lang w:val="en-US"/>
        </w:rPr>
        <w:t>perpetuated in the mirrors-for-princes genre</w:t>
      </w:r>
      <w:r w:rsidR="00525CCC" w:rsidRPr="000004A4">
        <w:rPr>
          <w:lang w:val="en-US"/>
        </w:rPr>
        <w:t xml:space="preserve"> during the fourteenth century</w:t>
      </w:r>
      <w:r w:rsidRPr="000004A4">
        <w:rPr>
          <w:lang w:val="en-US"/>
        </w:rPr>
        <w:t>.</w:t>
      </w:r>
      <w:r w:rsidR="00525CCC" w:rsidRPr="000004A4">
        <w:rPr>
          <w:rStyle w:val="FootnoteReference"/>
          <w:lang w:val="en-US"/>
        </w:rPr>
        <w:footnoteReference w:id="5"/>
      </w:r>
      <w:r w:rsidRPr="000004A4">
        <w:rPr>
          <w:lang w:val="en-US"/>
        </w:rPr>
        <w:t xml:space="preserve"> This article revisits the creation of this link, showing</w:t>
      </w:r>
      <w:r w:rsidR="00FE260A">
        <w:rPr>
          <w:lang w:val="en-US"/>
        </w:rPr>
        <w:t xml:space="preserve"> </w:t>
      </w:r>
      <w:r w:rsidR="00FE260A" w:rsidRPr="000004A4">
        <w:rPr>
          <w:lang w:val="en-US"/>
        </w:rPr>
        <w:t xml:space="preserve">not only </w:t>
      </w:r>
      <w:r w:rsidR="00FE260A">
        <w:rPr>
          <w:lang w:val="en-US"/>
        </w:rPr>
        <w:t>that</w:t>
      </w:r>
      <w:r w:rsidRPr="000004A4">
        <w:rPr>
          <w:lang w:val="en-US"/>
        </w:rPr>
        <w:t xml:space="preserve"> </w:t>
      </w:r>
      <w:r w:rsidR="00FD5381" w:rsidRPr="000004A4">
        <w:rPr>
          <w:lang w:val="en-US"/>
        </w:rPr>
        <w:t>the connection</w:t>
      </w:r>
      <w:r w:rsidRPr="000004A4">
        <w:rPr>
          <w:lang w:val="en-US"/>
        </w:rPr>
        <w:t xml:space="preserve"> resulted from a witty play on words,</w:t>
      </w:r>
      <w:r w:rsidR="00652C94" w:rsidRPr="000004A4">
        <w:rPr>
          <w:lang w:val="en-US"/>
        </w:rPr>
        <w:t xml:space="preserve"> as has been suggested</w:t>
      </w:r>
      <w:r w:rsidR="00525CCC" w:rsidRPr="000004A4">
        <w:rPr>
          <w:lang w:val="en-US"/>
        </w:rPr>
        <w:t xml:space="preserve"> </w:t>
      </w:r>
      <w:r w:rsidR="006F4BAA" w:rsidRPr="000004A4">
        <w:rPr>
          <w:lang w:val="en-US"/>
        </w:rPr>
        <w:t xml:space="preserve">in a footnote </w:t>
      </w:r>
      <w:r w:rsidR="00525CCC" w:rsidRPr="000004A4">
        <w:rPr>
          <w:lang w:val="en-US"/>
        </w:rPr>
        <w:t xml:space="preserve">by </w:t>
      </w:r>
      <w:r w:rsidR="00801861" w:rsidRPr="000004A4">
        <w:rPr>
          <w:lang w:val="en-US"/>
        </w:rPr>
        <w:t xml:space="preserve">Laura </w:t>
      </w:r>
      <w:proofErr w:type="spellStart"/>
      <w:r w:rsidR="00525CCC" w:rsidRPr="000004A4">
        <w:rPr>
          <w:lang w:val="en-US"/>
        </w:rPr>
        <w:t>Spilner</w:t>
      </w:r>
      <w:proofErr w:type="spellEnd"/>
      <w:r w:rsidR="00652C94" w:rsidRPr="000004A4">
        <w:rPr>
          <w:lang w:val="en-US"/>
        </w:rPr>
        <w:t>,</w:t>
      </w:r>
      <w:r w:rsidRPr="000004A4">
        <w:rPr>
          <w:lang w:val="en-US"/>
        </w:rPr>
        <w:t xml:space="preserve"> but</w:t>
      </w:r>
      <w:r w:rsidR="00333C60" w:rsidRPr="000004A4">
        <w:rPr>
          <w:lang w:val="en-US"/>
        </w:rPr>
        <w:t xml:space="preserve"> that it</w:t>
      </w:r>
      <w:r w:rsidRPr="000004A4">
        <w:rPr>
          <w:lang w:val="en-US"/>
        </w:rPr>
        <w:t xml:space="preserve"> was embedded within a larger </w:t>
      </w:r>
      <w:r w:rsidR="00F62D9E" w:rsidRPr="000004A4">
        <w:rPr>
          <w:lang w:val="en-US"/>
        </w:rPr>
        <w:t xml:space="preserve">scholastic </w:t>
      </w:r>
      <w:r w:rsidRPr="000004A4">
        <w:rPr>
          <w:lang w:val="en-US"/>
        </w:rPr>
        <w:t>reflection on the nature of admiration and its effects on the minds of beholders.</w:t>
      </w:r>
      <w:r w:rsidR="00525CCC" w:rsidRPr="000004A4">
        <w:rPr>
          <w:rStyle w:val="FootnoteReference"/>
          <w:lang w:val="en-US"/>
        </w:rPr>
        <w:footnoteReference w:id="6"/>
      </w:r>
      <w:r w:rsidRPr="000004A4">
        <w:rPr>
          <w:lang w:val="en-US"/>
        </w:rPr>
        <w:t xml:space="preserve"> </w:t>
      </w:r>
      <w:r w:rsidR="00FD5381" w:rsidRPr="000004A4">
        <w:rPr>
          <w:lang w:val="en-US"/>
        </w:rPr>
        <w:t>The article</w:t>
      </w:r>
      <w:r w:rsidRPr="000004A4">
        <w:rPr>
          <w:lang w:val="en-US"/>
        </w:rPr>
        <w:t xml:space="preserve"> also </w:t>
      </w:r>
      <w:r w:rsidR="008C2BFB" w:rsidRPr="000004A4">
        <w:rPr>
          <w:lang w:val="en-US"/>
        </w:rPr>
        <w:t xml:space="preserve">presents </w:t>
      </w:r>
      <w:r w:rsidRPr="000004A4">
        <w:rPr>
          <w:lang w:val="en-US"/>
        </w:rPr>
        <w:t xml:space="preserve">Giles of Rome’s </w:t>
      </w:r>
      <w:r w:rsidR="004715C9" w:rsidRPr="000004A4">
        <w:rPr>
          <w:i/>
          <w:lang w:val="en-US"/>
        </w:rPr>
        <w:t>D</w:t>
      </w:r>
      <w:r w:rsidRPr="000004A4">
        <w:rPr>
          <w:i/>
          <w:lang w:val="en-US"/>
        </w:rPr>
        <w:t xml:space="preserve">e </w:t>
      </w:r>
      <w:proofErr w:type="spellStart"/>
      <w:r w:rsidRPr="000004A4">
        <w:rPr>
          <w:i/>
          <w:lang w:val="en-US"/>
        </w:rPr>
        <w:t>regimine</w:t>
      </w:r>
      <w:proofErr w:type="spellEnd"/>
      <w:r w:rsidRPr="000004A4">
        <w:rPr>
          <w:i/>
          <w:lang w:val="en-US"/>
        </w:rPr>
        <w:t xml:space="preserve"> </w:t>
      </w:r>
      <w:proofErr w:type="spellStart"/>
      <w:r w:rsidRPr="000004A4">
        <w:rPr>
          <w:i/>
          <w:lang w:val="en-US"/>
        </w:rPr>
        <w:t>principum</w:t>
      </w:r>
      <w:proofErr w:type="spellEnd"/>
      <w:r w:rsidRPr="000004A4">
        <w:rPr>
          <w:i/>
          <w:lang w:val="en-US"/>
        </w:rPr>
        <w:t xml:space="preserve"> </w:t>
      </w:r>
      <w:r w:rsidRPr="000004A4">
        <w:rPr>
          <w:lang w:val="en-US"/>
        </w:rPr>
        <w:t xml:space="preserve">as </w:t>
      </w:r>
      <w:r w:rsidR="00FD5381" w:rsidRPr="000004A4">
        <w:rPr>
          <w:lang w:val="en-US"/>
        </w:rPr>
        <w:t xml:space="preserve">a </w:t>
      </w:r>
      <w:r w:rsidR="00801861" w:rsidRPr="000004A4">
        <w:rPr>
          <w:lang w:val="en-US"/>
        </w:rPr>
        <w:t xml:space="preserve">central </w:t>
      </w:r>
      <w:r w:rsidR="00FD5381" w:rsidRPr="000004A4">
        <w:rPr>
          <w:lang w:val="en-US"/>
        </w:rPr>
        <w:t>contribution</w:t>
      </w:r>
      <w:r w:rsidRPr="000004A4">
        <w:rPr>
          <w:lang w:val="en-US"/>
        </w:rPr>
        <w:t xml:space="preserve"> to </w:t>
      </w:r>
      <w:r w:rsidR="00FD5381" w:rsidRPr="000004A4">
        <w:rPr>
          <w:lang w:val="en-US"/>
        </w:rPr>
        <w:t xml:space="preserve">the discourse </w:t>
      </w:r>
      <w:r w:rsidR="00804101" w:rsidRPr="000004A4">
        <w:rPr>
          <w:lang w:val="en-US"/>
        </w:rPr>
        <w:t>link</w:t>
      </w:r>
      <w:r w:rsidR="00525CCC" w:rsidRPr="000004A4">
        <w:rPr>
          <w:lang w:val="en-US"/>
        </w:rPr>
        <w:t>ing</w:t>
      </w:r>
      <w:r w:rsidRPr="000004A4">
        <w:rPr>
          <w:lang w:val="en-US"/>
        </w:rPr>
        <w:t xml:space="preserve"> magnificence, admiration</w:t>
      </w:r>
      <w:r w:rsidR="00FD5381" w:rsidRPr="000004A4">
        <w:rPr>
          <w:lang w:val="en-US"/>
        </w:rPr>
        <w:t xml:space="preserve">, </w:t>
      </w:r>
      <w:r w:rsidR="00525CCC" w:rsidRPr="000004A4">
        <w:rPr>
          <w:lang w:val="en-US"/>
        </w:rPr>
        <w:t xml:space="preserve">and </w:t>
      </w:r>
      <w:r w:rsidRPr="000004A4">
        <w:rPr>
          <w:lang w:val="en-US"/>
        </w:rPr>
        <w:t xml:space="preserve">authority </w:t>
      </w:r>
      <w:r w:rsidR="00804101" w:rsidRPr="000004A4">
        <w:rPr>
          <w:lang w:val="en-US"/>
        </w:rPr>
        <w:t>to</w:t>
      </w:r>
      <w:r w:rsidR="00FD5381" w:rsidRPr="000004A4">
        <w:rPr>
          <w:i/>
          <w:lang w:val="en-US"/>
        </w:rPr>
        <w:t xml:space="preserve"> </w:t>
      </w:r>
      <w:r w:rsidR="00FD5381" w:rsidRPr="000004A4">
        <w:rPr>
          <w:lang w:val="en-US"/>
        </w:rPr>
        <w:t>architecture</w:t>
      </w:r>
      <w:r w:rsidR="00804101" w:rsidRPr="000004A4">
        <w:rPr>
          <w:lang w:val="en-US"/>
        </w:rPr>
        <w:t xml:space="preserve">. More </w:t>
      </w:r>
      <w:r w:rsidR="00525CCC" w:rsidRPr="000004A4">
        <w:rPr>
          <w:lang w:val="en-US"/>
        </w:rPr>
        <w:t xml:space="preserve">explicitly </w:t>
      </w:r>
      <w:r w:rsidR="00804101" w:rsidRPr="000004A4">
        <w:rPr>
          <w:lang w:val="en-US"/>
        </w:rPr>
        <w:t>than any</w:t>
      </w:r>
      <w:r w:rsidR="00525CCC" w:rsidRPr="000004A4">
        <w:rPr>
          <w:lang w:val="en-US"/>
        </w:rPr>
        <w:t xml:space="preserve"> of his predecessors</w:t>
      </w:r>
      <w:r w:rsidR="00804101" w:rsidRPr="000004A4">
        <w:rPr>
          <w:lang w:val="en-US"/>
        </w:rPr>
        <w:t xml:space="preserve">, Giles </w:t>
      </w:r>
      <w:r w:rsidR="00525CCC" w:rsidRPr="000004A4">
        <w:rPr>
          <w:lang w:val="en-US"/>
        </w:rPr>
        <w:t>articulated</w:t>
      </w:r>
      <w:r w:rsidR="00804101" w:rsidRPr="000004A4">
        <w:rPr>
          <w:lang w:val="en-US"/>
        </w:rPr>
        <w:t xml:space="preserve"> th</w:t>
      </w:r>
      <w:r w:rsidR="00525CCC" w:rsidRPr="000004A4">
        <w:rPr>
          <w:lang w:val="en-US"/>
        </w:rPr>
        <w:t>is</w:t>
      </w:r>
      <w:r w:rsidR="00804101" w:rsidRPr="000004A4">
        <w:rPr>
          <w:lang w:val="en-US"/>
        </w:rPr>
        <w:t xml:space="preserve"> connection </w:t>
      </w:r>
      <w:r w:rsidR="00525CCC" w:rsidRPr="000004A4">
        <w:rPr>
          <w:lang w:val="en-US"/>
        </w:rPr>
        <w:t xml:space="preserve">by </w:t>
      </w:r>
      <w:r w:rsidR="00FD5381" w:rsidRPr="000004A4">
        <w:rPr>
          <w:lang w:val="en-US"/>
        </w:rPr>
        <w:t>translat</w:t>
      </w:r>
      <w:r w:rsidR="00804101" w:rsidRPr="000004A4">
        <w:rPr>
          <w:lang w:val="en-US"/>
        </w:rPr>
        <w:t>ing</w:t>
      </w:r>
      <w:r w:rsidR="00FD5381" w:rsidRPr="000004A4">
        <w:rPr>
          <w:lang w:val="en-US"/>
        </w:rPr>
        <w:t xml:space="preserve"> the </w:t>
      </w:r>
      <w:r w:rsidR="00804101" w:rsidRPr="000004A4">
        <w:rPr>
          <w:lang w:val="en-US"/>
        </w:rPr>
        <w:t>link</w:t>
      </w:r>
      <w:r w:rsidR="00F62D9E" w:rsidRPr="000004A4">
        <w:rPr>
          <w:lang w:val="en-US"/>
        </w:rPr>
        <w:t xml:space="preserve"> between magnificence, admiration and authority </w:t>
      </w:r>
      <w:r w:rsidRPr="000004A4">
        <w:rPr>
          <w:lang w:val="en-US"/>
        </w:rPr>
        <w:t xml:space="preserve">into </w:t>
      </w:r>
      <w:r w:rsidR="00525CCC" w:rsidRPr="000004A4">
        <w:rPr>
          <w:lang w:val="en-US"/>
        </w:rPr>
        <w:t>concrete</w:t>
      </w:r>
      <w:r w:rsidRPr="000004A4">
        <w:rPr>
          <w:lang w:val="en-US"/>
        </w:rPr>
        <w:t xml:space="preserve"> architectural guidelines for the prince</w:t>
      </w:r>
      <w:r w:rsidR="00525CCC" w:rsidRPr="000004A4">
        <w:rPr>
          <w:lang w:val="en-US"/>
        </w:rPr>
        <w:t>ly</w:t>
      </w:r>
      <w:r w:rsidRPr="000004A4">
        <w:rPr>
          <w:lang w:val="en-US"/>
        </w:rPr>
        <w:t xml:space="preserve"> </w:t>
      </w:r>
      <w:r w:rsidR="008C2BFB" w:rsidRPr="000004A4">
        <w:rPr>
          <w:lang w:val="en-US"/>
        </w:rPr>
        <w:t>residence</w:t>
      </w:r>
      <w:r w:rsidRPr="000004A4">
        <w:rPr>
          <w:lang w:val="en-US"/>
        </w:rPr>
        <w:t>.</w:t>
      </w:r>
      <w:r w:rsidR="00FD5381" w:rsidRPr="000004A4">
        <w:rPr>
          <w:lang w:val="en-US"/>
        </w:rPr>
        <w:t xml:space="preserve"> Discussions on how magnificent </w:t>
      </w:r>
      <w:r w:rsidR="00801861" w:rsidRPr="000004A4">
        <w:rPr>
          <w:lang w:val="en-US"/>
        </w:rPr>
        <w:t xml:space="preserve">residences </w:t>
      </w:r>
      <w:r w:rsidR="00FD5381" w:rsidRPr="000004A4">
        <w:rPr>
          <w:lang w:val="en-US"/>
        </w:rPr>
        <w:t>contributed to the authority and protection of the princely ruler can be found throughout mirrors</w:t>
      </w:r>
      <w:r w:rsidR="003C5351" w:rsidRPr="000004A4">
        <w:rPr>
          <w:lang w:val="en-US"/>
        </w:rPr>
        <w:t xml:space="preserve"> </w:t>
      </w:r>
      <w:r w:rsidR="00FD5381" w:rsidRPr="000004A4">
        <w:rPr>
          <w:lang w:val="en-US"/>
        </w:rPr>
        <w:t>for</w:t>
      </w:r>
      <w:r w:rsidR="003C5351" w:rsidRPr="000004A4">
        <w:rPr>
          <w:lang w:val="en-US"/>
        </w:rPr>
        <w:t xml:space="preserve"> </w:t>
      </w:r>
      <w:r w:rsidR="00FD5381" w:rsidRPr="000004A4">
        <w:rPr>
          <w:lang w:val="en-US"/>
        </w:rPr>
        <w:t xml:space="preserve">princes of the thirteenth and fourteenth centuries. The examples cited in this article </w:t>
      </w:r>
      <w:r w:rsidR="00525CCC" w:rsidRPr="000004A4">
        <w:rPr>
          <w:lang w:val="en-US"/>
        </w:rPr>
        <w:t xml:space="preserve">demonstrate the </w:t>
      </w:r>
      <w:r w:rsidR="00FD5381" w:rsidRPr="000004A4">
        <w:rPr>
          <w:lang w:val="en-US"/>
        </w:rPr>
        <w:t>widespread</w:t>
      </w:r>
      <w:r w:rsidR="00525CCC" w:rsidRPr="000004A4">
        <w:rPr>
          <w:lang w:val="en-US"/>
        </w:rPr>
        <w:t xml:space="preserve"> </w:t>
      </w:r>
      <w:r w:rsidR="00801861" w:rsidRPr="000004A4">
        <w:rPr>
          <w:lang w:val="en-US"/>
        </w:rPr>
        <w:t xml:space="preserve">circulation </w:t>
      </w:r>
      <w:r w:rsidR="00525CCC" w:rsidRPr="000004A4">
        <w:rPr>
          <w:lang w:val="en-US"/>
        </w:rPr>
        <w:t>of</w:t>
      </w:r>
      <w:r w:rsidR="00FD5381" w:rsidRPr="000004A4">
        <w:rPr>
          <w:lang w:val="en-US"/>
        </w:rPr>
        <w:t xml:space="preserve"> th</w:t>
      </w:r>
      <w:r w:rsidR="00525CCC" w:rsidRPr="000004A4">
        <w:rPr>
          <w:lang w:val="en-US"/>
        </w:rPr>
        <w:t>is</w:t>
      </w:r>
      <w:r w:rsidR="00FD5381" w:rsidRPr="000004A4">
        <w:rPr>
          <w:lang w:val="en-US"/>
        </w:rPr>
        <w:t xml:space="preserve"> idea, </w:t>
      </w:r>
      <w:r w:rsidR="00525CCC" w:rsidRPr="000004A4">
        <w:rPr>
          <w:lang w:val="en-US"/>
        </w:rPr>
        <w:t>raising</w:t>
      </w:r>
      <w:r w:rsidR="00F62D9E" w:rsidRPr="000004A4">
        <w:rPr>
          <w:lang w:val="en-US"/>
        </w:rPr>
        <w:t xml:space="preserve"> the question </w:t>
      </w:r>
      <w:r w:rsidR="00CD47CB">
        <w:rPr>
          <w:lang w:val="en-US"/>
        </w:rPr>
        <w:t xml:space="preserve">of </w:t>
      </w:r>
      <w:r w:rsidR="00F62D9E" w:rsidRPr="000004A4">
        <w:rPr>
          <w:lang w:val="en-US"/>
        </w:rPr>
        <w:t xml:space="preserve">whether </w:t>
      </w:r>
      <w:r w:rsidR="00525CCC" w:rsidRPr="000004A4">
        <w:rPr>
          <w:lang w:val="en-US"/>
        </w:rPr>
        <w:t xml:space="preserve">later </w:t>
      </w:r>
      <w:r w:rsidR="00F62D9E" w:rsidRPr="000004A4">
        <w:rPr>
          <w:lang w:val="en-US"/>
        </w:rPr>
        <w:t>authors</w:t>
      </w:r>
      <w:r w:rsidR="00FD5381" w:rsidRPr="000004A4">
        <w:rPr>
          <w:lang w:val="en-US"/>
        </w:rPr>
        <w:t xml:space="preserve"> </w:t>
      </w:r>
      <w:r w:rsidR="00525CCC" w:rsidRPr="000004A4">
        <w:rPr>
          <w:lang w:val="en-US"/>
        </w:rPr>
        <w:t>arrived</w:t>
      </w:r>
      <w:r w:rsidR="00804101" w:rsidRPr="000004A4">
        <w:rPr>
          <w:lang w:val="en-US"/>
        </w:rPr>
        <w:t xml:space="preserve"> </w:t>
      </w:r>
      <w:r w:rsidR="00525CCC" w:rsidRPr="000004A4">
        <w:rPr>
          <w:lang w:val="en-US"/>
        </w:rPr>
        <w:t>at</w:t>
      </w:r>
      <w:r w:rsidR="00804101" w:rsidRPr="000004A4">
        <w:rPr>
          <w:lang w:val="en-US"/>
        </w:rPr>
        <w:t xml:space="preserve"> these conclusions </w:t>
      </w:r>
      <w:r w:rsidR="00525CCC" w:rsidRPr="000004A4">
        <w:rPr>
          <w:lang w:val="en-US"/>
        </w:rPr>
        <w:t>through direct engagement with</w:t>
      </w:r>
      <w:r w:rsidR="00804101" w:rsidRPr="000004A4">
        <w:rPr>
          <w:lang w:val="en-US"/>
        </w:rPr>
        <w:t xml:space="preserve"> </w:t>
      </w:r>
      <w:r w:rsidR="00F62D9E" w:rsidRPr="000004A4">
        <w:rPr>
          <w:lang w:val="en-US"/>
        </w:rPr>
        <w:t>G</w:t>
      </w:r>
      <w:r w:rsidR="00FD5381" w:rsidRPr="000004A4">
        <w:rPr>
          <w:lang w:val="en-US"/>
        </w:rPr>
        <w:t>iles’</w:t>
      </w:r>
      <w:r w:rsidR="00CD47CB">
        <w:rPr>
          <w:lang w:val="en-US"/>
        </w:rPr>
        <w:t>s</w:t>
      </w:r>
      <w:r w:rsidR="00FD5381" w:rsidRPr="000004A4">
        <w:rPr>
          <w:lang w:val="en-US"/>
        </w:rPr>
        <w:t xml:space="preserve"> </w:t>
      </w:r>
      <w:r w:rsidR="00A57E7D" w:rsidRPr="000004A4">
        <w:rPr>
          <w:i/>
          <w:lang w:val="en-US"/>
        </w:rPr>
        <w:t>D</w:t>
      </w:r>
      <w:r w:rsidR="00FD5381" w:rsidRPr="000004A4">
        <w:rPr>
          <w:i/>
          <w:lang w:val="en-US"/>
        </w:rPr>
        <w:t xml:space="preserve">e </w:t>
      </w:r>
      <w:proofErr w:type="spellStart"/>
      <w:r w:rsidR="00FD5381" w:rsidRPr="000004A4">
        <w:rPr>
          <w:i/>
          <w:lang w:val="en-US"/>
        </w:rPr>
        <w:t>regimine</w:t>
      </w:r>
      <w:proofErr w:type="spellEnd"/>
      <w:r w:rsidR="00FD5381" w:rsidRPr="000004A4">
        <w:rPr>
          <w:i/>
          <w:lang w:val="en-US"/>
        </w:rPr>
        <w:t xml:space="preserve"> </w:t>
      </w:r>
      <w:proofErr w:type="spellStart"/>
      <w:r w:rsidR="00FD5381" w:rsidRPr="000004A4">
        <w:rPr>
          <w:i/>
          <w:lang w:val="en-US"/>
        </w:rPr>
        <w:t>principum</w:t>
      </w:r>
      <w:proofErr w:type="spellEnd"/>
      <w:r w:rsidR="00FD5381" w:rsidRPr="000004A4">
        <w:rPr>
          <w:lang w:val="en-US"/>
        </w:rPr>
        <w:t xml:space="preserve">, or </w:t>
      </w:r>
      <w:r w:rsidR="0029795C" w:rsidRPr="000004A4">
        <w:rPr>
          <w:lang w:val="en-US"/>
        </w:rPr>
        <w:t xml:space="preserve">if </w:t>
      </w:r>
      <w:r w:rsidR="00FD5381" w:rsidRPr="000004A4">
        <w:rPr>
          <w:lang w:val="en-US"/>
        </w:rPr>
        <w:t>the</w:t>
      </w:r>
      <w:r w:rsidR="00F62D9E" w:rsidRPr="000004A4">
        <w:rPr>
          <w:lang w:val="en-US"/>
        </w:rPr>
        <w:t xml:space="preserve">y </w:t>
      </w:r>
      <w:r w:rsidR="007130FD" w:rsidRPr="000004A4">
        <w:rPr>
          <w:lang w:val="en-US"/>
        </w:rPr>
        <w:t>were simply</w:t>
      </w:r>
      <w:r w:rsidR="00652C94" w:rsidRPr="000004A4">
        <w:rPr>
          <w:lang w:val="en-US"/>
        </w:rPr>
        <w:t xml:space="preserve"> </w:t>
      </w:r>
      <w:r w:rsidR="00804101" w:rsidRPr="000004A4">
        <w:rPr>
          <w:lang w:val="en-US"/>
        </w:rPr>
        <w:t>expressin</w:t>
      </w:r>
      <w:r w:rsidR="007130FD" w:rsidRPr="000004A4">
        <w:rPr>
          <w:lang w:val="en-US"/>
        </w:rPr>
        <w:t>g</w:t>
      </w:r>
      <w:r w:rsidR="00804101" w:rsidRPr="000004A4">
        <w:rPr>
          <w:lang w:val="en-US"/>
        </w:rPr>
        <w:t xml:space="preserve"> </w:t>
      </w:r>
      <w:r w:rsidR="007130FD" w:rsidRPr="000004A4">
        <w:rPr>
          <w:lang w:val="en-US"/>
        </w:rPr>
        <w:t xml:space="preserve">a notion </w:t>
      </w:r>
      <w:r w:rsidR="00804101" w:rsidRPr="000004A4">
        <w:rPr>
          <w:lang w:val="en-US"/>
        </w:rPr>
        <w:t xml:space="preserve">that had become </w:t>
      </w:r>
      <w:r w:rsidR="0029795C" w:rsidRPr="000004A4">
        <w:rPr>
          <w:lang w:val="en-US"/>
        </w:rPr>
        <w:t>common place</w:t>
      </w:r>
      <w:r w:rsidR="00804101" w:rsidRPr="000004A4">
        <w:rPr>
          <w:lang w:val="en-US"/>
        </w:rPr>
        <w:t>.</w:t>
      </w:r>
    </w:p>
    <w:p w14:paraId="3BFEFB25" w14:textId="79B69AAC" w:rsidR="007A476B" w:rsidRPr="000004A4" w:rsidRDefault="00804101" w:rsidP="00847ACB">
      <w:pPr>
        <w:pStyle w:val="41ViatorParaIndent"/>
        <w:rPr>
          <w:lang w:val="en-US"/>
        </w:rPr>
      </w:pPr>
      <w:r w:rsidRPr="000004A4">
        <w:rPr>
          <w:lang w:val="en-US"/>
        </w:rPr>
        <w:t xml:space="preserve">By tracing the presence of manuscripts of Giles of Rome’s </w:t>
      </w:r>
      <w:r w:rsidR="00A57E7D" w:rsidRPr="000004A4">
        <w:rPr>
          <w:i/>
          <w:lang w:val="en-US"/>
        </w:rPr>
        <w:t>D</w:t>
      </w:r>
      <w:r w:rsidRPr="000004A4">
        <w:rPr>
          <w:i/>
          <w:lang w:val="en-US"/>
        </w:rPr>
        <w:t xml:space="preserve">e </w:t>
      </w:r>
      <w:proofErr w:type="spellStart"/>
      <w:r w:rsidRPr="000004A4">
        <w:rPr>
          <w:i/>
          <w:lang w:val="en-US"/>
        </w:rPr>
        <w:t>regimine</w:t>
      </w:r>
      <w:proofErr w:type="spellEnd"/>
      <w:r w:rsidRPr="000004A4">
        <w:rPr>
          <w:i/>
          <w:lang w:val="en-US"/>
        </w:rPr>
        <w:t xml:space="preserve"> </w:t>
      </w:r>
      <w:proofErr w:type="spellStart"/>
      <w:r w:rsidRPr="000004A4">
        <w:rPr>
          <w:i/>
          <w:lang w:val="en-US"/>
        </w:rPr>
        <w:t>principum</w:t>
      </w:r>
      <w:proofErr w:type="spellEnd"/>
      <w:r w:rsidRPr="000004A4">
        <w:rPr>
          <w:lang w:val="en-US"/>
        </w:rPr>
        <w:t xml:space="preserve"> in </w:t>
      </w:r>
      <w:r w:rsidR="007130FD" w:rsidRPr="000004A4">
        <w:rPr>
          <w:lang w:val="en-US"/>
        </w:rPr>
        <w:t xml:space="preserve">the collections of Florentine individuals and </w:t>
      </w:r>
      <w:r w:rsidR="00221F69" w:rsidRPr="000004A4">
        <w:rPr>
          <w:lang w:val="en-US"/>
        </w:rPr>
        <w:t>monasteries</w:t>
      </w:r>
      <w:r w:rsidRPr="000004A4">
        <w:rPr>
          <w:lang w:val="en-US"/>
        </w:rPr>
        <w:t>, and by discussing</w:t>
      </w:r>
      <w:r w:rsidR="00652C94" w:rsidRPr="000004A4">
        <w:rPr>
          <w:lang w:val="en-US"/>
        </w:rPr>
        <w:t xml:space="preserve"> the above-cited passage of</w:t>
      </w:r>
      <w:r w:rsidRPr="000004A4">
        <w:rPr>
          <w:lang w:val="en-US"/>
        </w:rPr>
        <w:t xml:space="preserve"> </w:t>
      </w:r>
      <w:r w:rsidR="00530C5E" w:rsidRPr="000004A4">
        <w:rPr>
          <w:lang w:val="en-US"/>
        </w:rPr>
        <w:t xml:space="preserve">Bruni’s </w:t>
      </w:r>
      <w:proofErr w:type="spellStart"/>
      <w:r w:rsidR="00530C5E" w:rsidRPr="000004A4">
        <w:rPr>
          <w:i/>
          <w:lang w:val="en-US"/>
        </w:rPr>
        <w:t>Laudatio</w:t>
      </w:r>
      <w:proofErr w:type="spellEnd"/>
      <w:r w:rsidR="00652C94" w:rsidRPr="000004A4">
        <w:rPr>
          <w:i/>
          <w:lang w:val="en-US"/>
        </w:rPr>
        <w:t xml:space="preserve"> </w:t>
      </w:r>
      <w:r w:rsidR="00652C94" w:rsidRPr="000004A4">
        <w:rPr>
          <w:lang w:val="en-US"/>
        </w:rPr>
        <w:t>in more detail</w:t>
      </w:r>
      <w:r w:rsidR="00530C5E" w:rsidRPr="00C1241E">
        <w:rPr>
          <w:iCs/>
          <w:lang w:val="en-US"/>
        </w:rPr>
        <w:t>,</w:t>
      </w:r>
      <w:r w:rsidR="00530C5E" w:rsidRPr="000004A4">
        <w:rPr>
          <w:lang w:val="en-US"/>
        </w:rPr>
        <w:t xml:space="preserve"> </w:t>
      </w:r>
      <w:r w:rsidRPr="000004A4">
        <w:rPr>
          <w:lang w:val="en-US"/>
        </w:rPr>
        <w:t>the article</w:t>
      </w:r>
      <w:r w:rsidR="00652C94" w:rsidRPr="000004A4">
        <w:rPr>
          <w:lang w:val="en-US"/>
        </w:rPr>
        <w:t xml:space="preserve"> also</w:t>
      </w:r>
      <w:r w:rsidRPr="000004A4">
        <w:rPr>
          <w:lang w:val="en-US"/>
        </w:rPr>
        <w:t xml:space="preserve"> </w:t>
      </w:r>
      <w:r w:rsidR="00530C5E" w:rsidRPr="000004A4">
        <w:rPr>
          <w:lang w:val="en-US"/>
        </w:rPr>
        <w:t xml:space="preserve">illustrates how </w:t>
      </w:r>
      <w:r w:rsidR="00D86377" w:rsidRPr="000004A4">
        <w:rPr>
          <w:lang w:val="en-US"/>
        </w:rPr>
        <w:t xml:space="preserve">ideas </w:t>
      </w:r>
      <w:r w:rsidR="00BB79F5" w:rsidRPr="000004A4">
        <w:rPr>
          <w:lang w:val="en-US"/>
        </w:rPr>
        <w:t>connect</w:t>
      </w:r>
      <w:r w:rsidR="00D86377" w:rsidRPr="000004A4">
        <w:rPr>
          <w:lang w:val="en-US"/>
        </w:rPr>
        <w:t>ing</w:t>
      </w:r>
      <w:r w:rsidR="00BB79F5" w:rsidRPr="000004A4">
        <w:rPr>
          <w:lang w:val="en-US"/>
        </w:rPr>
        <w:t xml:space="preserve"> magnificent architecture, admiration</w:t>
      </w:r>
      <w:r w:rsidR="002D2A3F">
        <w:rPr>
          <w:lang w:val="en-US"/>
        </w:rPr>
        <w:t>,</w:t>
      </w:r>
      <w:r w:rsidR="00BB79F5" w:rsidRPr="000004A4">
        <w:rPr>
          <w:lang w:val="en-US"/>
        </w:rPr>
        <w:t xml:space="preserve"> and authority </w:t>
      </w:r>
      <w:r w:rsidR="00801861" w:rsidRPr="000004A4">
        <w:rPr>
          <w:lang w:val="en-US"/>
        </w:rPr>
        <w:t>circulated</w:t>
      </w:r>
      <w:r w:rsidR="00530C5E" w:rsidRPr="000004A4">
        <w:rPr>
          <w:lang w:val="en-US"/>
        </w:rPr>
        <w:t xml:space="preserve"> in a civic and republican context, providing an alternative reading for the emergence of a “theory on magnificence” in </w:t>
      </w:r>
      <w:r w:rsidR="00652C94" w:rsidRPr="000004A4">
        <w:rPr>
          <w:lang w:val="en-US"/>
        </w:rPr>
        <w:t>Florence</w:t>
      </w:r>
      <w:r w:rsidR="00530C5E" w:rsidRPr="000004A4">
        <w:rPr>
          <w:lang w:val="en-US"/>
        </w:rPr>
        <w:t>.</w:t>
      </w:r>
      <w:r w:rsidR="00801861" w:rsidRPr="000004A4">
        <w:rPr>
          <w:rStyle w:val="FootnoteReference"/>
          <w:lang w:val="en-US"/>
        </w:rPr>
        <w:footnoteReference w:id="7"/>
      </w:r>
      <w:r w:rsidR="00530C5E" w:rsidRPr="000004A4">
        <w:rPr>
          <w:lang w:val="en-US"/>
        </w:rPr>
        <w:t xml:space="preserve"> Much has been said </w:t>
      </w:r>
      <w:r w:rsidR="008C2BFB" w:rsidRPr="000004A4">
        <w:rPr>
          <w:lang w:val="en-US"/>
        </w:rPr>
        <w:t xml:space="preserve">about </w:t>
      </w:r>
      <w:r w:rsidR="00530C5E" w:rsidRPr="000004A4">
        <w:rPr>
          <w:lang w:val="en-US"/>
        </w:rPr>
        <w:t xml:space="preserve">the renewed interest in the Aristotelian virtue of </w:t>
      </w:r>
      <w:proofErr w:type="spellStart"/>
      <w:r w:rsidR="00530C5E" w:rsidRPr="000004A4">
        <w:rPr>
          <w:i/>
          <w:lang w:val="en-US"/>
        </w:rPr>
        <w:t>magnificentia</w:t>
      </w:r>
      <w:proofErr w:type="spellEnd"/>
      <w:r w:rsidR="00F62D9E" w:rsidRPr="000004A4">
        <w:rPr>
          <w:i/>
          <w:lang w:val="en-US"/>
        </w:rPr>
        <w:t xml:space="preserve"> </w:t>
      </w:r>
      <w:r w:rsidR="00F62D9E" w:rsidRPr="000004A4">
        <w:rPr>
          <w:lang w:val="en-US"/>
        </w:rPr>
        <w:t>from the 1420s onward</w:t>
      </w:r>
      <w:r w:rsidR="007130FD" w:rsidRPr="000004A4">
        <w:rPr>
          <w:lang w:val="en-US"/>
        </w:rPr>
        <w:t xml:space="preserve"> in Florence</w:t>
      </w:r>
      <w:r w:rsidR="00530C5E" w:rsidRPr="00C1241E">
        <w:rPr>
          <w:iCs/>
          <w:lang w:val="en-US"/>
        </w:rPr>
        <w:t>,</w:t>
      </w:r>
      <w:r w:rsidR="00530C5E" w:rsidRPr="000004A4">
        <w:rPr>
          <w:i/>
          <w:lang w:val="en-US"/>
        </w:rPr>
        <w:t xml:space="preserve"> </w:t>
      </w:r>
      <w:r w:rsidR="00530C5E" w:rsidRPr="000004A4">
        <w:rPr>
          <w:lang w:val="en-US"/>
        </w:rPr>
        <w:t xml:space="preserve">spurred, amongst others, by Bruni’s own translation of the </w:t>
      </w:r>
      <w:r w:rsidR="002D2A3F">
        <w:rPr>
          <w:i/>
          <w:iCs/>
          <w:lang w:val="en-US"/>
        </w:rPr>
        <w:t xml:space="preserve">Nicomachean </w:t>
      </w:r>
      <w:bookmarkStart w:id="0" w:name="_GoBack"/>
      <w:bookmarkEnd w:id="0"/>
    </w:p>
    <w:sectPr w:rsidR="007A476B" w:rsidRPr="000004A4" w:rsidSect="003D1BCE">
      <w:headerReference w:type="even" r:id="rId11"/>
      <w:headerReference w:type="default" r:id="rId12"/>
      <w:footerReference w:type="first" r:id="rId13"/>
      <w:pgSz w:w="11906" w:h="16838"/>
      <w:pgMar w:top="2405" w:right="2635" w:bottom="2045" w:left="2635" w:header="1915" w:footer="1685" w:gutter="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B728AC0" w16cex:dateUtc="2026-01-28T18:20:00Z"/>
  <w16cex:commentExtensible w16cex:durableId="536552EF" w16cex:dateUtc="2026-01-28T18:07:00Z"/>
  <w16cex:commentExtensible w16cex:durableId="170305DF" w16cex:dateUtc="2026-01-28T18:2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7675FF" w14:textId="77777777" w:rsidR="00B20A99" w:rsidRPr="004D20F1" w:rsidRDefault="00B20A99">
      <w:pPr>
        <w:spacing w:after="0" w:line="240" w:lineRule="auto"/>
      </w:pPr>
      <w:r w:rsidRPr="004D20F1">
        <w:separator/>
      </w:r>
    </w:p>
  </w:endnote>
  <w:endnote w:type="continuationSeparator" w:id="0">
    <w:p w14:paraId="5C637305" w14:textId="77777777" w:rsidR="00B20A99" w:rsidRPr="004D20F1" w:rsidRDefault="00B20A99">
      <w:pPr>
        <w:spacing w:after="0" w:line="240" w:lineRule="auto"/>
      </w:pPr>
      <w:r w:rsidRPr="004D20F1">
        <w:continuationSeparator/>
      </w:r>
    </w:p>
  </w:endnote>
  <w:endnote w:type="continuationNotice" w:id="1">
    <w:p w14:paraId="36A94020" w14:textId="77777777" w:rsidR="00B20A99" w:rsidRPr="004D20F1" w:rsidRDefault="00B20A9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6305E5B3-18B7-4173-A072-6F7F84A95445}"/>
    <w:embedBold r:id="rId2" w:fontKey="{1FA0C74E-8169-4576-AC19-FD4C252895DE}"/>
  </w:font>
  <w:font w:name="Calibri Light">
    <w:panose1 w:val="020F0302020204030204"/>
    <w:charset w:val="00"/>
    <w:family w:val="swiss"/>
    <w:pitch w:val="variable"/>
    <w:sig w:usb0="E4002EFF" w:usb1="C200247B" w:usb2="00000009" w:usb3="00000000" w:csb0="000001FF" w:csb1="00000000"/>
    <w:embedRegular r:id="rId3" w:fontKey="{3DC432D8-481B-49F4-89F8-406B7FE565B7}"/>
  </w:font>
  <w:font w:name="Segoe UI">
    <w:panose1 w:val="020B0502040204020203"/>
    <w:charset w:val="00"/>
    <w:family w:val="swiss"/>
    <w:pitch w:val="variable"/>
    <w:sig w:usb0="E4002EFF" w:usb1="C000E47F" w:usb2="00000009" w:usb3="00000000" w:csb0="000001FF" w:csb1="00000000"/>
    <w:embedRegular r:id="rId4" w:fontKey="{8F479419-4EA0-47C6-93F7-85C8BC07FE96}"/>
  </w:font>
  <w:font w:name="Garamond">
    <w:panose1 w:val="02020404030301010803"/>
    <w:charset w:val="00"/>
    <w:family w:val="auto"/>
    <w:pitch w:val="variable"/>
    <w:sig w:usb0="00000287" w:usb1="00000000" w:usb2="00000000" w:usb3="00000000" w:csb0="0000009F" w:csb1="00000000"/>
    <w:embedRegular r:id="rId5" w:fontKey="{BBB53E62-72FE-4D15-820D-57F6986252F9}"/>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FB44B8" w14:textId="67561799" w:rsidR="0060701E" w:rsidRDefault="0060701E" w:rsidP="0060701E">
    <w:pPr>
      <w:pStyle w:val="Footer"/>
      <w:ind w:firstLine="0"/>
    </w:pPr>
    <w:r w:rsidRPr="00E11195">
      <w:rPr>
        <w:rFonts w:ascii="Times New Roman" w:hAnsi="Times New Roman" w:cs="Times New Roman"/>
        <w:i/>
        <w:color w:val="000000" w:themeColor="text1"/>
        <w:sz w:val="18"/>
        <w:szCs w:val="18"/>
      </w:rPr>
      <w:t xml:space="preserve">Viator </w:t>
    </w:r>
    <w:r w:rsidRPr="00E11195">
      <w:rPr>
        <w:rFonts w:ascii="Times New Roman" w:hAnsi="Times New Roman" w:cs="Times New Roman"/>
        <w:color w:val="000000" w:themeColor="text1"/>
        <w:sz w:val="18"/>
        <w:szCs w:val="18"/>
      </w:rPr>
      <w:t>5</w:t>
    </w:r>
    <w:r>
      <w:rPr>
        <w:rFonts w:ascii="Times New Roman" w:hAnsi="Times New Roman" w:cs="Times New Roman"/>
        <w:color w:val="000000" w:themeColor="text1"/>
        <w:sz w:val="18"/>
        <w:szCs w:val="18"/>
      </w:rPr>
      <w:t>6</w:t>
    </w:r>
    <w:r w:rsidRPr="00E11195">
      <w:rPr>
        <w:rFonts w:ascii="Times New Roman" w:hAnsi="Times New Roman" w:cs="Times New Roman"/>
        <w:color w:val="000000" w:themeColor="text1"/>
        <w:sz w:val="18"/>
        <w:szCs w:val="18"/>
      </w:rPr>
      <w:t xml:space="preserve"> No. </w:t>
    </w:r>
    <w:r>
      <w:rPr>
        <w:rFonts w:ascii="Times New Roman" w:hAnsi="Times New Roman" w:cs="Times New Roman"/>
        <w:color w:val="000000" w:themeColor="text1"/>
        <w:sz w:val="18"/>
        <w:szCs w:val="18"/>
      </w:rPr>
      <w:t>2</w:t>
    </w:r>
    <w:r w:rsidRPr="00E11195">
      <w:rPr>
        <w:rFonts w:ascii="Times New Roman" w:hAnsi="Times New Roman" w:cs="Times New Roman"/>
        <w:color w:val="000000" w:themeColor="text1"/>
        <w:sz w:val="18"/>
        <w:szCs w:val="18"/>
      </w:rPr>
      <w:t xml:space="preserve"> (202</w:t>
    </w:r>
    <w:r>
      <w:rPr>
        <w:rFonts w:ascii="Times New Roman" w:hAnsi="Times New Roman" w:cs="Times New Roman"/>
        <w:color w:val="000000" w:themeColor="text1"/>
        <w:sz w:val="18"/>
        <w:szCs w:val="18"/>
      </w:rPr>
      <w:t>5</w:t>
    </w:r>
    <w:r w:rsidRPr="00E11195">
      <w:rPr>
        <w:rFonts w:ascii="Times New Roman" w:hAnsi="Times New Roman" w:cs="Times New Roman"/>
        <w:color w:val="000000" w:themeColor="text1"/>
        <w:sz w:val="18"/>
        <w:szCs w:val="18"/>
      </w:rPr>
      <w:t xml:space="preserve">) </w:t>
    </w:r>
    <w:r w:rsidRPr="00D17E9D">
      <w:rPr>
        <w:rFonts w:ascii="Times New Roman" w:hAnsi="Times New Roman" w:cs="Times New Roman"/>
        <w:color w:val="EE0000"/>
        <w:sz w:val="18"/>
        <w:szCs w:val="18"/>
      </w:rPr>
      <w:t>1–13. 10.1484/J.VIATOR.5.152129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9841BA" w14:textId="77777777" w:rsidR="00B20A99" w:rsidRPr="0060701E" w:rsidRDefault="00B20A99" w:rsidP="0060701E">
      <w:pPr>
        <w:pStyle w:val="Footer"/>
      </w:pPr>
    </w:p>
  </w:footnote>
  <w:footnote w:type="continuationSeparator" w:id="0">
    <w:p w14:paraId="250B2A23" w14:textId="77777777" w:rsidR="00B20A99" w:rsidRPr="004D20F1" w:rsidRDefault="00B20A99">
      <w:pPr>
        <w:spacing w:after="0" w:line="240" w:lineRule="auto"/>
      </w:pPr>
    </w:p>
  </w:footnote>
  <w:footnote w:type="continuationNotice" w:id="1">
    <w:p w14:paraId="47B20649" w14:textId="77777777" w:rsidR="00B20A99" w:rsidRPr="004D20F1" w:rsidRDefault="00B20A99">
      <w:pPr>
        <w:spacing w:after="0" w:line="240" w:lineRule="auto"/>
      </w:pPr>
    </w:p>
  </w:footnote>
  <w:footnote w:id="2">
    <w:p w14:paraId="43D10F10" w14:textId="55FA4EE9" w:rsidR="00F67446" w:rsidRPr="00E01523" w:rsidRDefault="00F67446" w:rsidP="000004A4">
      <w:pPr>
        <w:pStyle w:val="81Viatorunnumberednote"/>
        <w:rPr>
          <w:lang w:val="en-US"/>
        </w:rPr>
      </w:pPr>
      <w:r w:rsidRPr="00E01523">
        <w:rPr>
          <w:rStyle w:val="FootnoteReference"/>
          <w:lang w:val="en-US"/>
        </w:rPr>
        <w:t>*</w:t>
      </w:r>
      <w:r w:rsidRPr="00E01523">
        <w:rPr>
          <w:lang w:val="en-US"/>
        </w:rPr>
        <w:t xml:space="preserve"> </w:t>
      </w:r>
      <w:r w:rsidR="00E01523" w:rsidRPr="00C1241E">
        <w:rPr>
          <w:lang w:val="en-US"/>
        </w:rPr>
        <w:t>mats.dijkdrent@uclouvain.be</w:t>
      </w:r>
      <w:r w:rsidR="00E01523" w:rsidRPr="00E01523">
        <w:rPr>
          <w:lang w:val="en-US"/>
        </w:rPr>
        <w:t>;</w:t>
      </w:r>
      <w:r w:rsidR="00E02EF3" w:rsidRPr="00E01523">
        <w:rPr>
          <w:lang w:val="en-US"/>
        </w:rPr>
        <w:t xml:space="preserve"> </w:t>
      </w:r>
      <w:r w:rsidR="00E01523" w:rsidRPr="00C1241E">
        <w:rPr>
          <w:lang w:val="en-US"/>
        </w:rPr>
        <w:t>nele.deraedt@uclouvain.be</w:t>
      </w:r>
      <w:r w:rsidR="00D36BD0" w:rsidRPr="00E01523">
        <w:rPr>
          <w:lang w:val="en-US"/>
        </w:rPr>
        <w:t>.</w:t>
      </w:r>
      <w:r w:rsidRPr="00E01523">
        <w:rPr>
          <w:lang w:val="en-US"/>
        </w:rPr>
        <w:t xml:space="preserve"> We would like to thank Bert </w:t>
      </w:r>
      <w:proofErr w:type="spellStart"/>
      <w:r w:rsidRPr="00E01523">
        <w:rPr>
          <w:lang w:val="en-US"/>
        </w:rPr>
        <w:t>Drejer</w:t>
      </w:r>
      <w:proofErr w:type="spellEnd"/>
      <w:r w:rsidRPr="00E01523">
        <w:rPr>
          <w:lang w:val="en-US"/>
        </w:rPr>
        <w:t>, Philip Muijtjens</w:t>
      </w:r>
      <w:r w:rsidR="00E01523" w:rsidRPr="00E01523">
        <w:rPr>
          <w:lang w:val="en-US"/>
        </w:rPr>
        <w:t>,</w:t>
      </w:r>
      <w:r w:rsidRPr="00E01523">
        <w:rPr>
          <w:lang w:val="en-US"/>
        </w:rPr>
        <w:t xml:space="preserve"> and the anonymous reviewers for reading</w:t>
      </w:r>
      <w:r w:rsidR="00E01523" w:rsidRPr="00E01523">
        <w:rPr>
          <w:lang w:val="en-US"/>
        </w:rPr>
        <w:t xml:space="preserve"> and commenting on</w:t>
      </w:r>
      <w:r w:rsidRPr="00E01523">
        <w:rPr>
          <w:lang w:val="en-US"/>
        </w:rPr>
        <w:t xml:space="preserve"> earlier versions of our text.</w:t>
      </w:r>
      <w:r w:rsidR="00D36BD0" w:rsidRPr="00E01523">
        <w:rPr>
          <w:lang w:val="en-US"/>
        </w:rPr>
        <w:t xml:space="preserve"> </w:t>
      </w:r>
      <w:r w:rsidR="00D36BD0" w:rsidRPr="00E01523">
        <w:rPr>
          <w:iCs/>
          <w:lang w:val="en-US"/>
        </w:rPr>
        <w:t>All English translations have been made by the authors unless otherwise specified, and we normali</w:t>
      </w:r>
      <w:r w:rsidR="00E01523" w:rsidRPr="00E01523">
        <w:rPr>
          <w:iCs/>
          <w:lang w:val="en-US"/>
        </w:rPr>
        <w:t>z</w:t>
      </w:r>
      <w:r w:rsidR="00D36BD0" w:rsidRPr="00E01523">
        <w:rPr>
          <w:iCs/>
          <w:lang w:val="en-US"/>
        </w:rPr>
        <w:t>ed the use of u, v and</w:t>
      </w:r>
      <w:r w:rsidR="00E01523" w:rsidRPr="00E01523">
        <w:rPr>
          <w:iCs/>
          <w:lang w:val="en-US"/>
        </w:rPr>
        <w:t>,</w:t>
      </w:r>
      <w:r w:rsidR="00D36BD0" w:rsidRPr="00E01523">
        <w:rPr>
          <w:iCs/>
          <w:lang w:val="en-US"/>
        </w:rPr>
        <w:t xml:space="preserve"> interpunction in Latin source texts.</w:t>
      </w:r>
    </w:p>
  </w:footnote>
  <w:footnote w:id="3">
    <w:p w14:paraId="28497D9F" w14:textId="7EB230A9" w:rsidR="00111517" w:rsidRPr="00E01523" w:rsidRDefault="00111517" w:rsidP="000004A4">
      <w:pPr>
        <w:pStyle w:val="8Viatorfootnote"/>
        <w:rPr>
          <w:lang w:val="en-US"/>
        </w:rPr>
      </w:pPr>
      <w:r w:rsidRPr="00E01523">
        <w:rPr>
          <w:rStyle w:val="FootnoteReference"/>
          <w:lang w:val="en-US"/>
        </w:rPr>
        <w:footnoteRef/>
      </w:r>
      <w:r w:rsidR="00DD0D52" w:rsidRPr="00E01523">
        <w:rPr>
          <w:lang w:val="en-US"/>
        </w:rPr>
        <w:t xml:space="preserve"> Bruni, </w:t>
      </w:r>
      <w:proofErr w:type="spellStart"/>
      <w:r w:rsidR="00DD0D52" w:rsidRPr="00E01523">
        <w:rPr>
          <w:i/>
          <w:lang w:val="en-US"/>
        </w:rPr>
        <w:t>Laudatio</w:t>
      </w:r>
      <w:proofErr w:type="spellEnd"/>
      <w:r w:rsidR="00DD0D52" w:rsidRPr="00E01523">
        <w:rPr>
          <w:i/>
          <w:lang w:val="en-US"/>
        </w:rPr>
        <w:t xml:space="preserve"> </w:t>
      </w:r>
      <w:proofErr w:type="spellStart"/>
      <w:r w:rsidR="00DD0D52" w:rsidRPr="00E01523">
        <w:rPr>
          <w:i/>
          <w:lang w:val="en-US"/>
        </w:rPr>
        <w:t>Florentin</w:t>
      </w:r>
      <w:r w:rsidR="003D1BCE">
        <w:rPr>
          <w:i/>
          <w:lang w:val="en-US"/>
        </w:rPr>
        <w:t>a</w:t>
      </w:r>
      <w:r w:rsidR="00DD0D52" w:rsidRPr="00E01523">
        <w:rPr>
          <w:i/>
          <w:lang w:val="en-US"/>
        </w:rPr>
        <w:t>e</w:t>
      </w:r>
      <w:proofErr w:type="spellEnd"/>
      <w:r w:rsidR="00DD0D52" w:rsidRPr="00E01523">
        <w:rPr>
          <w:i/>
          <w:lang w:val="en-US"/>
        </w:rPr>
        <w:t xml:space="preserve"> </w:t>
      </w:r>
      <w:proofErr w:type="spellStart"/>
      <w:r w:rsidR="00884B40">
        <w:rPr>
          <w:i/>
          <w:lang w:val="en-US"/>
        </w:rPr>
        <w:t>u</w:t>
      </w:r>
      <w:r w:rsidR="00DD0D52" w:rsidRPr="00E01523">
        <w:rPr>
          <w:i/>
          <w:lang w:val="en-US"/>
        </w:rPr>
        <w:t>rbis</w:t>
      </w:r>
      <w:proofErr w:type="spellEnd"/>
      <w:r w:rsidR="00DD0D52" w:rsidRPr="00E01523">
        <w:rPr>
          <w:lang w:val="en-US"/>
        </w:rPr>
        <w:t xml:space="preserve">, </w:t>
      </w:r>
      <w:r w:rsidR="00C23696">
        <w:rPr>
          <w:lang w:val="en-US"/>
        </w:rPr>
        <w:t xml:space="preserve">ed. </w:t>
      </w:r>
      <w:proofErr w:type="spellStart"/>
      <w:r w:rsidR="00C23696">
        <w:rPr>
          <w:lang w:val="en-US"/>
        </w:rPr>
        <w:t>Baldassari</w:t>
      </w:r>
      <w:proofErr w:type="spellEnd"/>
      <w:r w:rsidR="00C23696">
        <w:rPr>
          <w:lang w:val="en-US"/>
        </w:rPr>
        <w:t xml:space="preserve">, </w:t>
      </w:r>
      <w:r w:rsidR="00DD0D52" w:rsidRPr="00E01523">
        <w:rPr>
          <w:lang w:val="en-US"/>
        </w:rPr>
        <w:t>9.</w:t>
      </w:r>
    </w:p>
  </w:footnote>
  <w:footnote w:id="4">
    <w:p w14:paraId="190B4CFE" w14:textId="7D2753DE" w:rsidR="002D6688" w:rsidRPr="00E01523" w:rsidRDefault="002D6688" w:rsidP="000004A4">
      <w:pPr>
        <w:pStyle w:val="8Viatorfootnote"/>
        <w:rPr>
          <w:lang w:val="en-US"/>
        </w:rPr>
      </w:pPr>
      <w:r w:rsidRPr="00E01523">
        <w:rPr>
          <w:rStyle w:val="FootnoteReference"/>
          <w:lang w:val="en-US"/>
        </w:rPr>
        <w:footnoteRef/>
      </w:r>
      <w:r w:rsidRPr="00E01523">
        <w:rPr>
          <w:lang w:val="en-US"/>
        </w:rPr>
        <w:t xml:space="preserve"> </w:t>
      </w:r>
      <w:proofErr w:type="spellStart"/>
      <w:r w:rsidR="00CF6B37" w:rsidRPr="00E01523">
        <w:rPr>
          <w:i/>
          <w:lang w:val="en-US"/>
        </w:rPr>
        <w:t>Aristotelis</w:t>
      </w:r>
      <w:proofErr w:type="spellEnd"/>
      <w:r w:rsidR="00CF6B37" w:rsidRPr="00E01523">
        <w:rPr>
          <w:i/>
          <w:lang w:val="en-US"/>
        </w:rPr>
        <w:t xml:space="preserve"> </w:t>
      </w:r>
      <w:proofErr w:type="spellStart"/>
      <w:r w:rsidR="00CF6B37" w:rsidRPr="00E01523">
        <w:rPr>
          <w:i/>
          <w:lang w:val="en-US"/>
        </w:rPr>
        <w:t>Politicorum</w:t>
      </w:r>
      <w:proofErr w:type="spellEnd"/>
      <w:r w:rsidR="006F4BAA" w:rsidRPr="00E01523">
        <w:rPr>
          <w:lang w:val="en-US"/>
        </w:rPr>
        <w:t>,</w:t>
      </w:r>
      <w:r w:rsidR="00891F36">
        <w:rPr>
          <w:lang w:val="en-US"/>
        </w:rPr>
        <w:t xml:space="preserve"> ed.</w:t>
      </w:r>
      <w:r w:rsidR="006F4BAA" w:rsidRPr="00E01523">
        <w:rPr>
          <w:lang w:val="en-US"/>
        </w:rPr>
        <w:t xml:space="preserve"> </w:t>
      </w:r>
      <w:proofErr w:type="spellStart"/>
      <w:r w:rsidR="00891F36" w:rsidRPr="00E01523">
        <w:rPr>
          <w:lang w:val="en-US"/>
        </w:rPr>
        <w:t>Susemihl</w:t>
      </w:r>
      <w:proofErr w:type="spellEnd"/>
      <w:r w:rsidR="00891F36" w:rsidRPr="00E01523">
        <w:rPr>
          <w:lang w:val="en-US"/>
        </w:rPr>
        <w:t xml:space="preserve">, </w:t>
      </w:r>
      <w:r w:rsidR="006F4BAA" w:rsidRPr="00E01523">
        <w:rPr>
          <w:lang w:val="en-US"/>
        </w:rPr>
        <w:t>484.</w:t>
      </w:r>
    </w:p>
  </w:footnote>
  <w:footnote w:id="5">
    <w:p w14:paraId="0BD333E1" w14:textId="0FDCD728" w:rsidR="002D6688" w:rsidRPr="00E01523" w:rsidRDefault="002D6688" w:rsidP="000004A4">
      <w:pPr>
        <w:pStyle w:val="8Viatorfootnote"/>
        <w:rPr>
          <w:lang w:val="en-US"/>
        </w:rPr>
      </w:pPr>
      <w:r w:rsidRPr="00E01523">
        <w:rPr>
          <w:rStyle w:val="FootnoteReference"/>
          <w:lang w:val="en-US"/>
        </w:rPr>
        <w:footnoteRef/>
      </w:r>
      <w:r w:rsidRPr="00E01523">
        <w:rPr>
          <w:lang w:val="en-US"/>
        </w:rPr>
        <w:t xml:space="preserve"> See Smith</w:t>
      </w:r>
      <w:r w:rsidR="003260C0">
        <w:rPr>
          <w:lang w:val="en-US"/>
        </w:rPr>
        <w:t xml:space="preserve"> and O’Connor</w:t>
      </w:r>
      <w:r w:rsidRPr="00E01523">
        <w:rPr>
          <w:lang w:val="en-US"/>
        </w:rPr>
        <w:t xml:space="preserve">, </w:t>
      </w:r>
      <w:r w:rsidRPr="00E01523">
        <w:rPr>
          <w:i/>
          <w:lang w:val="en-US"/>
        </w:rPr>
        <w:t>Building the Kingdom</w:t>
      </w:r>
      <w:r w:rsidR="00DD0D52" w:rsidRPr="00E01523">
        <w:rPr>
          <w:lang w:val="en-US"/>
        </w:rPr>
        <w:t>, 247</w:t>
      </w:r>
      <w:r w:rsidR="003260C0">
        <w:rPr>
          <w:lang w:val="en-US"/>
        </w:rPr>
        <w:t>–</w:t>
      </w:r>
      <w:r w:rsidR="00DD0D52" w:rsidRPr="00E01523">
        <w:rPr>
          <w:lang w:val="en-US"/>
        </w:rPr>
        <w:t>54</w:t>
      </w:r>
      <w:r w:rsidRPr="00E01523">
        <w:rPr>
          <w:lang w:val="en-US"/>
        </w:rPr>
        <w:t xml:space="preserve">; </w:t>
      </w:r>
      <w:proofErr w:type="spellStart"/>
      <w:r w:rsidRPr="00E01523">
        <w:rPr>
          <w:lang w:val="en-US"/>
        </w:rPr>
        <w:t>Spilner</w:t>
      </w:r>
      <w:proofErr w:type="spellEnd"/>
      <w:r w:rsidRPr="00E01523">
        <w:rPr>
          <w:lang w:val="en-US"/>
        </w:rPr>
        <w:t xml:space="preserve">, </w:t>
      </w:r>
      <w:r w:rsidR="00D6428B" w:rsidRPr="00E01523">
        <w:rPr>
          <w:lang w:val="en-US"/>
        </w:rPr>
        <w:t>“</w:t>
      </w:r>
      <w:r w:rsidRPr="00E01523">
        <w:rPr>
          <w:lang w:val="en-US"/>
        </w:rPr>
        <w:t xml:space="preserve">Giovanni </w:t>
      </w:r>
      <w:r w:rsidR="003260C0">
        <w:rPr>
          <w:lang w:val="en-US"/>
        </w:rPr>
        <w:t>d</w:t>
      </w:r>
      <w:r w:rsidRPr="00E01523">
        <w:rPr>
          <w:lang w:val="en-US"/>
        </w:rPr>
        <w:t xml:space="preserve">i </w:t>
      </w:r>
      <w:proofErr w:type="spellStart"/>
      <w:r w:rsidRPr="00E01523">
        <w:rPr>
          <w:lang w:val="en-US"/>
        </w:rPr>
        <w:t>Lapo</w:t>
      </w:r>
      <w:proofErr w:type="spellEnd"/>
      <w:r w:rsidRPr="00E01523">
        <w:rPr>
          <w:lang w:val="en-US"/>
        </w:rPr>
        <w:t xml:space="preserve"> </w:t>
      </w:r>
      <w:proofErr w:type="spellStart"/>
      <w:r w:rsidRPr="00E01523">
        <w:rPr>
          <w:lang w:val="en-US"/>
        </w:rPr>
        <w:t>Ghini</w:t>
      </w:r>
      <w:proofErr w:type="spellEnd"/>
      <w:r w:rsidR="00D6428B" w:rsidRPr="00E01523">
        <w:rPr>
          <w:lang w:val="en-US"/>
        </w:rPr>
        <w:t>,”</w:t>
      </w:r>
      <w:r w:rsidRPr="00E01523">
        <w:rPr>
          <w:lang w:val="en-US"/>
        </w:rPr>
        <w:t xml:space="preserve"> 453</w:t>
      </w:r>
      <w:r w:rsidR="00D6428B" w:rsidRPr="00E01523">
        <w:rPr>
          <w:lang w:val="en-US"/>
        </w:rPr>
        <w:t>–</w:t>
      </w:r>
      <w:r w:rsidRPr="00E01523">
        <w:rPr>
          <w:lang w:val="en-US"/>
        </w:rPr>
        <w:t xml:space="preserve">65; </w:t>
      </w:r>
      <w:r w:rsidR="003260C0">
        <w:rPr>
          <w:lang w:val="en-US"/>
        </w:rPr>
        <w:t xml:space="preserve">and </w:t>
      </w:r>
      <w:r w:rsidRPr="00E01523">
        <w:rPr>
          <w:lang w:val="en-US"/>
        </w:rPr>
        <w:t xml:space="preserve">Green, </w:t>
      </w:r>
      <w:r w:rsidR="00D6428B" w:rsidRPr="00E01523">
        <w:rPr>
          <w:lang w:val="en-US"/>
        </w:rPr>
        <w:t>“</w:t>
      </w:r>
      <w:r w:rsidRPr="00E01523">
        <w:rPr>
          <w:lang w:val="en-US"/>
        </w:rPr>
        <w:t xml:space="preserve">Galvano </w:t>
      </w:r>
      <w:proofErr w:type="spellStart"/>
      <w:r w:rsidRPr="00E01523">
        <w:rPr>
          <w:lang w:val="en-US"/>
        </w:rPr>
        <w:t>Fiamma</w:t>
      </w:r>
      <w:proofErr w:type="spellEnd"/>
      <w:r w:rsidR="00D6428B" w:rsidRPr="00E01523">
        <w:rPr>
          <w:lang w:val="en-US"/>
        </w:rPr>
        <w:t>,”</w:t>
      </w:r>
      <w:r w:rsidRPr="00E01523">
        <w:rPr>
          <w:lang w:val="en-US"/>
        </w:rPr>
        <w:t xml:space="preserve"> 98</w:t>
      </w:r>
      <w:r w:rsidR="00D6428B" w:rsidRPr="00E01523">
        <w:rPr>
          <w:lang w:val="en-US"/>
        </w:rPr>
        <w:t>–</w:t>
      </w:r>
      <w:r w:rsidRPr="00E01523">
        <w:rPr>
          <w:lang w:val="en-US"/>
        </w:rPr>
        <w:t>113.</w:t>
      </w:r>
    </w:p>
  </w:footnote>
  <w:footnote w:id="6">
    <w:p w14:paraId="0423F840" w14:textId="18D88ED2" w:rsidR="002D6688" w:rsidRPr="00E01523" w:rsidRDefault="002D6688" w:rsidP="000004A4">
      <w:pPr>
        <w:pStyle w:val="8Viatorfootnote"/>
        <w:rPr>
          <w:lang w:val="en-US"/>
        </w:rPr>
      </w:pPr>
      <w:r w:rsidRPr="00E01523">
        <w:rPr>
          <w:rStyle w:val="FootnoteReference"/>
          <w:lang w:val="en-US"/>
        </w:rPr>
        <w:footnoteRef/>
      </w:r>
      <w:r w:rsidRPr="00E01523">
        <w:rPr>
          <w:lang w:val="en-US"/>
        </w:rPr>
        <w:t xml:space="preserve"> </w:t>
      </w:r>
      <w:proofErr w:type="spellStart"/>
      <w:r w:rsidRPr="00E01523">
        <w:rPr>
          <w:lang w:val="en-US"/>
        </w:rPr>
        <w:t>Spilner</w:t>
      </w:r>
      <w:proofErr w:type="spellEnd"/>
      <w:r w:rsidRPr="00E01523">
        <w:rPr>
          <w:lang w:val="en-US"/>
        </w:rPr>
        <w:t xml:space="preserve">, </w:t>
      </w:r>
      <w:r w:rsidR="00D6428B" w:rsidRPr="00E01523">
        <w:rPr>
          <w:lang w:val="en-US"/>
        </w:rPr>
        <w:t>“</w:t>
      </w:r>
      <w:r w:rsidRPr="00E01523">
        <w:rPr>
          <w:lang w:val="en-US"/>
        </w:rPr>
        <w:t xml:space="preserve">Giovanni </w:t>
      </w:r>
      <w:r w:rsidR="003260C0">
        <w:rPr>
          <w:lang w:val="en-US"/>
        </w:rPr>
        <w:t>d</w:t>
      </w:r>
      <w:r w:rsidRPr="00E01523">
        <w:rPr>
          <w:lang w:val="en-US"/>
        </w:rPr>
        <w:t xml:space="preserve">i </w:t>
      </w:r>
      <w:proofErr w:type="spellStart"/>
      <w:r w:rsidRPr="00E01523">
        <w:rPr>
          <w:lang w:val="en-US"/>
        </w:rPr>
        <w:t>Lapo</w:t>
      </w:r>
      <w:proofErr w:type="spellEnd"/>
      <w:r w:rsidRPr="00E01523">
        <w:rPr>
          <w:lang w:val="en-US"/>
        </w:rPr>
        <w:t xml:space="preserve"> </w:t>
      </w:r>
      <w:proofErr w:type="spellStart"/>
      <w:r w:rsidRPr="00E01523">
        <w:rPr>
          <w:lang w:val="en-US"/>
        </w:rPr>
        <w:t>Ghini</w:t>
      </w:r>
      <w:proofErr w:type="spellEnd"/>
      <w:r w:rsidR="00D6428B" w:rsidRPr="00E01523">
        <w:rPr>
          <w:lang w:val="en-US"/>
        </w:rPr>
        <w:t xml:space="preserve">,” </w:t>
      </w:r>
      <w:r w:rsidR="006F4BAA" w:rsidRPr="00E01523">
        <w:rPr>
          <w:lang w:val="en-US"/>
        </w:rPr>
        <w:t>458n28.</w:t>
      </w:r>
    </w:p>
  </w:footnote>
  <w:footnote w:id="7">
    <w:p w14:paraId="0A6CA4E3" w14:textId="08712100" w:rsidR="002D6688" w:rsidRPr="00E01523" w:rsidRDefault="002D6688" w:rsidP="000004A4">
      <w:pPr>
        <w:pStyle w:val="8Viatorfootnote"/>
        <w:rPr>
          <w:lang w:val="en-US"/>
        </w:rPr>
      </w:pPr>
      <w:r w:rsidRPr="00E01523">
        <w:rPr>
          <w:rStyle w:val="FootnoteReference"/>
          <w:lang w:val="en-US"/>
        </w:rPr>
        <w:footnoteRef/>
      </w:r>
      <w:r w:rsidRPr="00E01523">
        <w:rPr>
          <w:lang w:val="en-US"/>
        </w:rPr>
        <w:t xml:space="preserve"> The expression “theory of magnificence” is borrowed from Peter Howard’s work. Howard, </w:t>
      </w:r>
      <w:r w:rsidRPr="00E01523">
        <w:rPr>
          <w:i/>
          <w:lang w:val="en-US"/>
        </w:rPr>
        <w:t>Creating Magnificence</w:t>
      </w:r>
      <w:r w:rsidR="0029795C" w:rsidRPr="00E01523">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25735042"/>
      <w:docPartObj>
        <w:docPartGallery w:val="Page Numbers (Top of Page)"/>
        <w:docPartUnique/>
      </w:docPartObj>
    </w:sdtPr>
    <w:sdtEndPr>
      <w:rPr>
        <w:rStyle w:val="PageNumber"/>
        <w:rFonts w:ascii="Times New Roman" w:hAnsi="Times New Roman" w:cs="Times New Roman"/>
      </w:rPr>
    </w:sdtEndPr>
    <w:sdtContent>
      <w:p w14:paraId="153D6771" w14:textId="463840A5" w:rsidR="003C5351" w:rsidRPr="003C5351" w:rsidRDefault="003C5351" w:rsidP="003C5351">
        <w:pPr>
          <w:pStyle w:val="Header"/>
          <w:tabs>
            <w:tab w:val="clear" w:pos="4703"/>
            <w:tab w:val="clear" w:pos="9406"/>
            <w:tab w:val="right" w:pos="6970"/>
          </w:tabs>
          <w:ind w:firstLine="0"/>
          <w:rPr>
            <w:rFonts w:ascii="Times New Roman" w:hAnsi="Times New Roman" w:cs="Times New Roman"/>
          </w:rPr>
        </w:pPr>
        <w:r w:rsidRPr="003C5351">
          <w:rPr>
            <w:rStyle w:val="PageNumber"/>
            <w:rFonts w:ascii="Times New Roman" w:hAnsi="Times New Roman" w:cs="Times New Roman"/>
          </w:rPr>
          <w:fldChar w:fldCharType="begin"/>
        </w:r>
        <w:r w:rsidRPr="003C5351">
          <w:rPr>
            <w:rStyle w:val="PageNumber"/>
            <w:rFonts w:ascii="Times New Roman" w:hAnsi="Times New Roman" w:cs="Times New Roman"/>
          </w:rPr>
          <w:instrText xml:space="preserve"> PAGE </w:instrText>
        </w:r>
        <w:r w:rsidRPr="003C5351">
          <w:rPr>
            <w:rStyle w:val="PageNumber"/>
            <w:rFonts w:ascii="Times New Roman" w:hAnsi="Times New Roman" w:cs="Times New Roman"/>
          </w:rPr>
          <w:fldChar w:fldCharType="separate"/>
        </w:r>
        <w:r w:rsidRPr="003C5351">
          <w:rPr>
            <w:rStyle w:val="PageNumber"/>
            <w:rFonts w:ascii="Times New Roman" w:hAnsi="Times New Roman" w:cs="Times New Roman"/>
            <w:noProof/>
          </w:rPr>
          <w:t>2</w:t>
        </w:r>
        <w:r w:rsidRPr="003C5351">
          <w:rPr>
            <w:rStyle w:val="PageNumber"/>
            <w:rFonts w:ascii="Times New Roman" w:hAnsi="Times New Roman" w:cs="Times New Roman"/>
          </w:rPr>
          <w:fldChar w:fldCharType="end"/>
        </w:r>
        <w:r>
          <w:rPr>
            <w:rFonts w:ascii="Times New Roman" w:hAnsi="Times New Roman" w:cs="Times New Roman"/>
          </w:rPr>
          <w:tab/>
        </w:r>
        <w:r w:rsidRPr="003C5351">
          <w:rPr>
            <w:rFonts w:ascii="Times New Roman" w:hAnsi="Times New Roman" w:cs="Times New Roman"/>
          </w:rPr>
          <w:t>MATS DIJKDRENT AND NELE DE RAEDT</w: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rPr>
      <w:id w:val="-2097941573"/>
      <w:docPartObj>
        <w:docPartGallery w:val="Page Numbers (Top of Page)"/>
        <w:docPartUnique/>
      </w:docPartObj>
    </w:sdtPr>
    <w:sdtEndPr>
      <w:rPr>
        <w:rStyle w:val="PageNumber"/>
      </w:rPr>
    </w:sdtEndPr>
    <w:sdtContent>
      <w:p w14:paraId="59DCD0E3" w14:textId="0A28CF75" w:rsidR="003C5351" w:rsidRPr="003C5351" w:rsidRDefault="003C5351" w:rsidP="003C5351">
        <w:pPr>
          <w:pStyle w:val="Header"/>
          <w:tabs>
            <w:tab w:val="clear" w:pos="4703"/>
            <w:tab w:val="clear" w:pos="9406"/>
            <w:tab w:val="right" w:pos="6970"/>
          </w:tabs>
          <w:ind w:firstLine="0"/>
          <w:rPr>
            <w:rFonts w:ascii="Times New Roman" w:hAnsi="Times New Roman" w:cs="Times New Roman"/>
          </w:rPr>
        </w:pPr>
        <w:r w:rsidRPr="003C5351">
          <w:rPr>
            <w:rStyle w:val="PageNumber"/>
            <w:rFonts w:ascii="Times New Roman" w:hAnsi="Times New Roman" w:cs="Times New Roman"/>
          </w:rPr>
          <w:t>“SUSPENDED IN ADMIRATION”</w:t>
        </w:r>
        <w:r>
          <w:rPr>
            <w:rStyle w:val="PageNumber"/>
            <w:rFonts w:ascii="Times New Roman" w:hAnsi="Times New Roman" w:cs="Times New Roman"/>
          </w:rPr>
          <w:tab/>
        </w:r>
        <w:r w:rsidRPr="003C5351">
          <w:rPr>
            <w:rStyle w:val="PageNumber"/>
            <w:rFonts w:ascii="Times New Roman" w:hAnsi="Times New Roman" w:cs="Times New Roman"/>
          </w:rPr>
          <w:fldChar w:fldCharType="begin"/>
        </w:r>
        <w:r w:rsidRPr="003C5351">
          <w:rPr>
            <w:rStyle w:val="PageNumber"/>
            <w:rFonts w:ascii="Times New Roman" w:hAnsi="Times New Roman" w:cs="Times New Roman"/>
          </w:rPr>
          <w:instrText xml:space="preserve"> PAGE </w:instrText>
        </w:r>
        <w:r w:rsidRPr="003C5351">
          <w:rPr>
            <w:rStyle w:val="PageNumber"/>
            <w:rFonts w:ascii="Times New Roman" w:hAnsi="Times New Roman" w:cs="Times New Roman"/>
          </w:rPr>
          <w:fldChar w:fldCharType="separate"/>
        </w:r>
        <w:r w:rsidRPr="003C5351">
          <w:rPr>
            <w:rStyle w:val="PageNumber"/>
            <w:rFonts w:ascii="Times New Roman" w:hAnsi="Times New Roman" w:cs="Times New Roman"/>
            <w:noProof/>
          </w:rPr>
          <w:t>23</w:t>
        </w:r>
        <w:r w:rsidRPr="003C5351">
          <w:rPr>
            <w:rStyle w:val="PageNumbe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8BD64EE"/>
    <w:multiLevelType w:val="hybridMultilevel"/>
    <w:tmpl w:val="6252829E"/>
    <w:lvl w:ilvl="0" w:tplc="679AF688">
      <w:start w:val="1"/>
      <w:numFmt w:val="bullet"/>
      <w:lvlText w:val="Ø"/>
      <w:lvlJc w:val="left"/>
      <w:pPr>
        <w:ind w:left="720" w:hanging="360"/>
      </w:pPr>
      <w:rPr>
        <w:rFonts w:ascii="Wingdings" w:hAnsi="Wingdings" w:hint="default"/>
      </w:rPr>
    </w:lvl>
    <w:lvl w:ilvl="1" w:tplc="47E8191E">
      <w:start w:val="1"/>
      <w:numFmt w:val="bullet"/>
      <w:lvlText w:val="o"/>
      <w:lvlJc w:val="left"/>
      <w:pPr>
        <w:ind w:left="1440" w:hanging="360"/>
      </w:pPr>
      <w:rPr>
        <w:rFonts w:ascii="Courier New" w:hAnsi="Courier New" w:hint="default"/>
      </w:rPr>
    </w:lvl>
    <w:lvl w:ilvl="2" w:tplc="E9363B0E">
      <w:start w:val="1"/>
      <w:numFmt w:val="bullet"/>
      <w:lvlText w:val=""/>
      <w:lvlJc w:val="left"/>
      <w:pPr>
        <w:ind w:left="2160" w:hanging="360"/>
      </w:pPr>
      <w:rPr>
        <w:rFonts w:ascii="Wingdings" w:hAnsi="Wingdings" w:hint="default"/>
      </w:rPr>
    </w:lvl>
    <w:lvl w:ilvl="3" w:tplc="E540841E">
      <w:start w:val="1"/>
      <w:numFmt w:val="bullet"/>
      <w:lvlText w:val=""/>
      <w:lvlJc w:val="left"/>
      <w:pPr>
        <w:ind w:left="2880" w:hanging="360"/>
      </w:pPr>
      <w:rPr>
        <w:rFonts w:ascii="Symbol" w:hAnsi="Symbol" w:hint="default"/>
      </w:rPr>
    </w:lvl>
    <w:lvl w:ilvl="4" w:tplc="FF76EBD0">
      <w:start w:val="1"/>
      <w:numFmt w:val="bullet"/>
      <w:lvlText w:val="o"/>
      <w:lvlJc w:val="left"/>
      <w:pPr>
        <w:ind w:left="3600" w:hanging="360"/>
      </w:pPr>
      <w:rPr>
        <w:rFonts w:ascii="Courier New" w:hAnsi="Courier New" w:hint="default"/>
      </w:rPr>
    </w:lvl>
    <w:lvl w:ilvl="5" w:tplc="48F437CE">
      <w:start w:val="1"/>
      <w:numFmt w:val="bullet"/>
      <w:lvlText w:val=""/>
      <w:lvlJc w:val="left"/>
      <w:pPr>
        <w:ind w:left="4320" w:hanging="360"/>
      </w:pPr>
      <w:rPr>
        <w:rFonts w:ascii="Wingdings" w:hAnsi="Wingdings" w:hint="default"/>
      </w:rPr>
    </w:lvl>
    <w:lvl w:ilvl="6" w:tplc="34DC270C">
      <w:start w:val="1"/>
      <w:numFmt w:val="bullet"/>
      <w:lvlText w:val=""/>
      <w:lvlJc w:val="left"/>
      <w:pPr>
        <w:ind w:left="5040" w:hanging="360"/>
      </w:pPr>
      <w:rPr>
        <w:rFonts w:ascii="Symbol" w:hAnsi="Symbol" w:hint="default"/>
      </w:rPr>
    </w:lvl>
    <w:lvl w:ilvl="7" w:tplc="6402FBD4">
      <w:start w:val="1"/>
      <w:numFmt w:val="bullet"/>
      <w:lvlText w:val="o"/>
      <w:lvlJc w:val="left"/>
      <w:pPr>
        <w:ind w:left="5760" w:hanging="360"/>
      </w:pPr>
      <w:rPr>
        <w:rFonts w:ascii="Courier New" w:hAnsi="Courier New" w:hint="default"/>
      </w:rPr>
    </w:lvl>
    <w:lvl w:ilvl="8" w:tplc="8A7C1D92">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proofState w:spelling="clean" w:grammar="clean"/>
  <w:defaultTabStop w:val="708"/>
  <w:autoHyphenation/>
  <w:consecutiveHyphenLimit w:val="3"/>
  <w:hyphenationZone w:val="425"/>
  <w:doNotHyphenateCaps/>
  <w:evenAndOddHeader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Chicago 17th Footno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r9srx5pddrptpextfzvfea59szvwfs9ea95&quot;&gt;My EndNote Library Copy-Converted&lt;record-ids&gt;&lt;item&gt;23&lt;/item&gt;&lt;item&gt;28&lt;/item&gt;&lt;item&gt;30&lt;/item&gt;&lt;item&gt;51&lt;/item&gt;&lt;item&gt;394&lt;/item&gt;&lt;item&gt;535&lt;/item&gt;&lt;item&gt;536&lt;/item&gt;&lt;item&gt;537&lt;/item&gt;&lt;item&gt;538&lt;/item&gt;&lt;item&gt;776&lt;/item&gt;&lt;item&gt;847&lt;/item&gt;&lt;item&gt;848&lt;/item&gt;&lt;item&gt;851&lt;/item&gt;&lt;item&gt;894&lt;/item&gt;&lt;item&gt;935&lt;/item&gt;&lt;item&gt;937&lt;/item&gt;&lt;item&gt;969&lt;/item&gt;&lt;item&gt;977&lt;/item&gt;&lt;item&gt;1008&lt;/item&gt;&lt;item&gt;1026&lt;/item&gt;&lt;item&gt;1097&lt;/item&gt;&lt;item&gt;1252&lt;/item&gt;&lt;item&gt;1257&lt;/item&gt;&lt;item&gt;1321&lt;/item&gt;&lt;item&gt;1329&lt;/item&gt;&lt;item&gt;1546&lt;/item&gt;&lt;item&gt;2285&lt;/item&gt;&lt;/record-ids&gt;&lt;/item&gt;&lt;/Libraries&gt;"/>
  </w:docVars>
  <w:rsids>
    <w:rsidRoot w:val="50D6FA1D"/>
    <w:rsid w:val="000004A4"/>
    <w:rsid w:val="00000968"/>
    <w:rsid w:val="00004BB7"/>
    <w:rsid w:val="00005986"/>
    <w:rsid w:val="00010817"/>
    <w:rsid w:val="00011DD7"/>
    <w:rsid w:val="000129D2"/>
    <w:rsid w:val="00013428"/>
    <w:rsid w:val="00013D8F"/>
    <w:rsid w:val="00022182"/>
    <w:rsid w:val="00022E17"/>
    <w:rsid w:val="00026A1C"/>
    <w:rsid w:val="00026D05"/>
    <w:rsid w:val="000273A2"/>
    <w:rsid w:val="0003274E"/>
    <w:rsid w:val="0003329B"/>
    <w:rsid w:val="00034106"/>
    <w:rsid w:val="00034A8C"/>
    <w:rsid w:val="00034E3C"/>
    <w:rsid w:val="0003739A"/>
    <w:rsid w:val="00037534"/>
    <w:rsid w:val="000375A3"/>
    <w:rsid w:val="000375B1"/>
    <w:rsid w:val="00037B23"/>
    <w:rsid w:val="000400E1"/>
    <w:rsid w:val="0004036E"/>
    <w:rsid w:val="00040559"/>
    <w:rsid w:val="00041AC5"/>
    <w:rsid w:val="00041DD0"/>
    <w:rsid w:val="0004574D"/>
    <w:rsid w:val="00050B02"/>
    <w:rsid w:val="000513DE"/>
    <w:rsid w:val="00052F7A"/>
    <w:rsid w:val="000550E9"/>
    <w:rsid w:val="00061F83"/>
    <w:rsid w:val="00063760"/>
    <w:rsid w:val="00063BFD"/>
    <w:rsid w:val="0006444D"/>
    <w:rsid w:val="00064A8D"/>
    <w:rsid w:val="000703D6"/>
    <w:rsid w:val="00070E60"/>
    <w:rsid w:val="00071772"/>
    <w:rsid w:val="00071C39"/>
    <w:rsid w:val="000744B1"/>
    <w:rsid w:val="000748DA"/>
    <w:rsid w:val="000757EF"/>
    <w:rsid w:val="000765BC"/>
    <w:rsid w:val="00077E74"/>
    <w:rsid w:val="00080C62"/>
    <w:rsid w:val="00081081"/>
    <w:rsid w:val="0008161A"/>
    <w:rsid w:val="000819EC"/>
    <w:rsid w:val="000820ED"/>
    <w:rsid w:val="0008323E"/>
    <w:rsid w:val="000917BD"/>
    <w:rsid w:val="00092BA5"/>
    <w:rsid w:val="00093ED4"/>
    <w:rsid w:val="00094344"/>
    <w:rsid w:val="00094770"/>
    <w:rsid w:val="00095218"/>
    <w:rsid w:val="00095CD9"/>
    <w:rsid w:val="00096EEA"/>
    <w:rsid w:val="00097EF4"/>
    <w:rsid w:val="000A17CF"/>
    <w:rsid w:val="000A1F0B"/>
    <w:rsid w:val="000A2580"/>
    <w:rsid w:val="000A49C2"/>
    <w:rsid w:val="000B0D74"/>
    <w:rsid w:val="000B10B0"/>
    <w:rsid w:val="000B10CF"/>
    <w:rsid w:val="000B161E"/>
    <w:rsid w:val="000B2F79"/>
    <w:rsid w:val="000B34B6"/>
    <w:rsid w:val="000B59DD"/>
    <w:rsid w:val="000B5C0D"/>
    <w:rsid w:val="000C20BF"/>
    <w:rsid w:val="000C2B5B"/>
    <w:rsid w:val="000C33BE"/>
    <w:rsid w:val="000C4C15"/>
    <w:rsid w:val="000C4CAF"/>
    <w:rsid w:val="000C5E34"/>
    <w:rsid w:val="000C7974"/>
    <w:rsid w:val="000D0917"/>
    <w:rsid w:val="000D0D0A"/>
    <w:rsid w:val="000D23B6"/>
    <w:rsid w:val="000D6A05"/>
    <w:rsid w:val="000D6E19"/>
    <w:rsid w:val="000D7995"/>
    <w:rsid w:val="000E06D9"/>
    <w:rsid w:val="000E1230"/>
    <w:rsid w:val="000E1436"/>
    <w:rsid w:val="000E1C7A"/>
    <w:rsid w:val="000E227D"/>
    <w:rsid w:val="000E37A8"/>
    <w:rsid w:val="000E5341"/>
    <w:rsid w:val="000E53F5"/>
    <w:rsid w:val="000E6029"/>
    <w:rsid w:val="000F0ED5"/>
    <w:rsid w:val="000F12F9"/>
    <w:rsid w:val="000F2C39"/>
    <w:rsid w:val="000F3628"/>
    <w:rsid w:val="000F44AC"/>
    <w:rsid w:val="000F665E"/>
    <w:rsid w:val="00100A7C"/>
    <w:rsid w:val="0010194F"/>
    <w:rsid w:val="00104DFF"/>
    <w:rsid w:val="00106621"/>
    <w:rsid w:val="00106C7D"/>
    <w:rsid w:val="0010715B"/>
    <w:rsid w:val="00107D4D"/>
    <w:rsid w:val="00111517"/>
    <w:rsid w:val="00112930"/>
    <w:rsid w:val="00112AD6"/>
    <w:rsid w:val="0011575E"/>
    <w:rsid w:val="00120247"/>
    <w:rsid w:val="00121F29"/>
    <w:rsid w:val="00121FAD"/>
    <w:rsid w:val="001221A7"/>
    <w:rsid w:val="00122A52"/>
    <w:rsid w:val="00123408"/>
    <w:rsid w:val="00125872"/>
    <w:rsid w:val="00125D6D"/>
    <w:rsid w:val="00126265"/>
    <w:rsid w:val="00127464"/>
    <w:rsid w:val="00130333"/>
    <w:rsid w:val="001330D3"/>
    <w:rsid w:val="00133FD2"/>
    <w:rsid w:val="00135D94"/>
    <w:rsid w:val="00136ACC"/>
    <w:rsid w:val="00137874"/>
    <w:rsid w:val="00137E06"/>
    <w:rsid w:val="00141EFE"/>
    <w:rsid w:val="001422DA"/>
    <w:rsid w:val="00142317"/>
    <w:rsid w:val="00145448"/>
    <w:rsid w:val="00145A2F"/>
    <w:rsid w:val="00146ED5"/>
    <w:rsid w:val="00147445"/>
    <w:rsid w:val="00147D89"/>
    <w:rsid w:val="001538AB"/>
    <w:rsid w:val="0015452C"/>
    <w:rsid w:val="001548C5"/>
    <w:rsid w:val="0015510D"/>
    <w:rsid w:val="001554B1"/>
    <w:rsid w:val="00156060"/>
    <w:rsid w:val="001573DF"/>
    <w:rsid w:val="00157E20"/>
    <w:rsid w:val="00162140"/>
    <w:rsid w:val="0016437C"/>
    <w:rsid w:val="00165BF3"/>
    <w:rsid w:val="00166739"/>
    <w:rsid w:val="00166B73"/>
    <w:rsid w:val="00167E8C"/>
    <w:rsid w:val="00167F60"/>
    <w:rsid w:val="00171895"/>
    <w:rsid w:val="00171C72"/>
    <w:rsid w:val="00175896"/>
    <w:rsid w:val="0017672F"/>
    <w:rsid w:val="00176C13"/>
    <w:rsid w:val="00176D05"/>
    <w:rsid w:val="00177E44"/>
    <w:rsid w:val="00177E46"/>
    <w:rsid w:val="00182D47"/>
    <w:rsid w:val="00183232"/>
    <w:rsid w:val="00185A3D"/>
    <w:rsid w:val="00186424"/>
    <w:rsid w:val="0018739B"/>
    <w:rsid w:val="0019371E"/>
    <w:rsid w:val="001943B8"/>
    <w:rsid w:val="00195BED"/>
    <w:rsid w:val="00197260"/>
    <w:rsid w:val="00197372"/>
    <w:rsid w:val="00197D72"/>
    <w:rsid w:val="001A3E2A"/>
    <w:rsid w:val="001A3EF3"/>
    <w:rsid w:val="001A43C3"/>
    <w:rsid w:val="001B00D1"/>
    <w:rsid w:val="001B0CBB"/>
    <w:rsid w:val="001B17A0"/>
    <w:rsid w:val="001B4485"/>
    <w:rsid w:val="001B5B1B"/>
    <w:rsid w:val="001B5B60"/>
    <w:rsid w:val="001B63D8"/>
    <w:rsid w:val="001B78BD"/>
    <w:rsid w:val="001C06CA"/>
    <w:rsid w:val="001C2DF6"/>
    <w:rsid w:val="001C55C1"/>
    <w:rsid w:val="001C68F0"/>
    <w:rsid w:val="001C6ADF"/>
    <w:rsid w:val="001D0289"/>
    <w:rsid w:val="001D1244"/>
    <w:rsid w:val="001D3FFD"/>
    <w:rsid w:val="001D44B5"/>
    <w:rsid w:val="001D7A98"/>
    <w:rsid w:val="001E044C"/>
    <w:rsid w:val="001E10A0"/>
    <w:rsid w:val="001E15C4"/>
    <w:rsid w:val="001E2244"/>
    <w:rsid w:val="001E3098"/>
    <w:rsid w:val="001E4A2F"/>
    <w:rsid w:val="001E588F"/>
    <w:rsid w:val="001E5FC4"/>
    <w:rsid w:val="001F19DB"/>
    <w:rsid w:val="001F3D26"/>
    <w:rsid w:val="001F4594"/>
    <w:rsid w:val="001F5B87"/>
    <w:rsid w:val="001F738F"/>
    <w:rsid w:val="002005AA"/>
    <w:rsid w:val="00201523"/>
    <w:rsid w:val="00202B41"/>
    <w:rsid w:val="00204D41"/>
    <w:rsid w:val="002056DC"/>
    <w:rsid w:val="00207556"/>
    <w:rsid w:val="002075C4"/>
    <w:rsid w:val="00207B43"/>
    <w:rsid w:val="00207B82"/>
    <w:rsid w:val="00207BE9"/>
    <w:rsid w:val="00210194"/>
    <w:rsid w:val="0021028B"/>
    <w:rsid w:val="002102B0"/>
    <w:rsid w:val="0021090B"/>
    <w:rsid w:val="00211FB9"/>
    <w:rsid w:val="00213D18"/>
    <w:rsid w:val="00214FB9"/>
    <w:rsid w:val="002165CF"/>
    <w:rsid w:val="00217EA5"/>
    <w:rsid w:val="002216B6"/>
    <w:rsid w:val="00221AFA"/>
    <w:rsid w:val="00221F69"/>
    <w:rsid w:val="0022258D"/>
    <w:rsid w:val="00223A06"/>
    <w:rsid w:val="0022635E"/>
    <w:rsid w:val="00227A50"/>
    <w:rsid w:val="0023470C"/>
    <w:rsid w:val="00234893"/>
    <w:rsid w:val="00236AA5"/>
    <w:rsid w:val="00237754"/>
    <w:rsid w:val="0023CCBA"/>
    <w:rsid w:val="002413C4"/>
    <w:rsid w:val="0024153C"/>
    <w:rsid w:val="002419FF"/>
    <w:rsid w:val="00244451"/>
    <w:rsid w:val="00244B8D"/>
    <w:rsid w:val="00246021"/>
    <w:rsid w:val="0024617B"/>
    <w:rsid w:val="002464A0"/>
    <w:rsid w:val="002467E7"/>
    <w:rsid w:val="00246BDF"/>
    <w:rsid w:val="00246F65"/>
    <w:rsid w:val="00247BE7"/>
    <w:rsid w:val="00253315"/>
    <w:rsid w:val="002541C8"/>
    <w:rsid w:val="00256536"/>
    <w:rsid w:val="00256BC0"/>
    <w:rsid w:val="0026093D"/>
    <w:rsid w:val="00260F67"/>
    <w:rsid w:val="00262D1D"/>
    <w:rsid w:val="0026315B"/>
    <w:rsid w:val="002633EE"/>
    <w:rsid w:val="00265E54"/>
    <w:rsid w:val="00267A1F"/>
    <w:rsid w:val="00271771"/>
    <w:rsid w:val="00274BF5"/>
    <w:rsid w:val="00274E36"/>
    <w:rsid w:val="00276BE9"/>
    <w:rsid w:val="00286149"/>
    <w:rsid w:val="002870DD"/>
    <w:rsid w:val="00290406"/>
    <w:rsid w:val="00292CEF"/>
    <w:rsid w:val="002934B5"/>
    <w:rsid w:val="00294B2B"/>
    <w:rsid w:val="0029795C"/>
    <w:rsid w:val="00297D32"/>
    <w:rsid w:val="00297F1F"/>
    <w:rsid w:val="002A0E8F"/>
    <w:rsid w:val="002A100B"/>
    <w:rsid w:val="002A1B60"/>
    <w:rsid w:val="002A29B3"/>
    <w:rsid w:val="002A2D1B"/>
    <w:rsid w:val="002A3041"/>
    <w:rsid w:val="002A32FD"/>
    <w:rsid w:val="002A6838"/>
    <w:rsid w:val="002B1B5B"/>
    <w:rsid w:val="002B598B"/>
    <w:rsid w:val="002C0CC7"/>
    <w:rsid w:val="002C22B6"/>
    <w:rsid w:val="002C516F"/>
    <w:rsid w:val="002C68C8"/>
    <w:rsid w:val="002C757B"/>
    <w:rsid w:val="002C776E"/>
    <w:rsid w:val="002C7E83"/>
    <w:rsid w:val="002D034D"/>
    <w:rsid w:val="002D1D0E"/>
    <w:rsid w:val="002D2379"/>
    <w:rsid w:val="002D25D9"/>
    <w:rsid w:val="002D2A3F"/>
    <w:rsid w:val="002D56C8"/>
    <w:rsid w:val="002D6688"/>
    <w:rsid w:val="002D70CA"/>
    <w:rsid w:val="002E0CBC"/>
    <w:rsid w:val="002E142B"/>
    <w:rsid w:val="002E48FF"/>
    <w:rsid w:val="002E4CF4"/>
    <w:rsid w:val="002E6538"/>
    <w:rsid w:val="002E653C"/>
    <w:rsid w:val="002E6F89"/>
    <w:rsid w:val="002F274D"/>
    <w:rsid w:val="002F3DF9"/>
    <w:rsid w:val="002F7A36"/>
    <w:rsid w:val="00300EFF"/>
    <w:rsid w:val="003011C0"/>
    <w:rsid w:val="003017CE"/>
    <w:rsid w:val="00305110"/>
    <w:rsid w:val="0031008B"/>
    <w:rsid w:val="003100F0"/>
    <w:rsid w:val="00311838"/>
    <w:rsid w:val="0031319B"/>
    <w:rsid w:val="003148E1"/>
    <w:rsid w:val="003177D6"/>
    <w:rsid w:val="00320DDB"/>
    <w:rsid w:val="00322053"/>
    <w:rsid w:val="00322348"/>
    <w:rsid w:val="00322DA9"/>
    <w:rsid w:val="0032353F"/>
    <w:rsid w:val="00323DF8"/>
    <w:rsid w:val="00324260"/>
    <w:rsid w:val="00324703"/>
    <w:rsid w:val="00325387"/>
    <w:rsid w:val="003258B0"/>
    <w:rsid w:val="00325F37"/>
    <w:rsid w:val="003260C0"/>
    <w:rsid w:val="003302D2"/>
    <w:rsid w:val="0033110C"/>
    <w:rsid w:val="003316F7"/>
    <w:rsid w:val="00333B20"/>
    <w:rsid w:val="00333C60"/>
    <w:rsid w:val="00333D6B"/>
    <w:rsid w:val="00334B23"/>
    <w:rsid w:val="003375EB"/>
    <w:rsid w:val="0034003D"/>
    <w:rsid w:val="003403BA"/>
    <w:rsid w:val="0034115A"/>
    <w:rsid w:val="0034250B"/>
    <w:rsid w:val="00343355"/>
    <w:rsid w:val="00343FDE"/>
    <w:rsid w:val="00350DD8"/>
    <w:rsid w:val="00350F64"/>
    <w:rsid w:val="003516A1"/>
    <w:rsid w:val="0035309D"/>
    <w:rsid w:val="0035354C"/>
    <w:rsid w:val="00353825"/>
    <w:rsid w:val="00361C16"/>
    <w:rsid w:val="00364CCB"/>
    <w:rsid w:val="00364F0E"/>
    <w:rsid w:val="0036500E"/>
    <w:rsid w:val="00366110"/>
    <w:rsid w:val="0036695F"/>
    <w:rsid w:val="00370B18"/>
    <w:rsid w:val="00372A45"/>
    <w:rsid w:val="00373C56"/>
    <w:rsid w:val="003746BD"/>
    <w:rsid w:val="00375844"/>
    <w:rsid w:val="0037691F"/>
    <w:rsid w:val="00382143"/>
    <w:rsid w:val="003822C2"/>
    <w:rsid w:val="0038289B"/>
    <w:rsid w:val="00385364"/>
    <w:rsid w:val="00386F36"/>
    <w:rsid w:val="00387AC6"/>
    <w:rsid w:val="00387DFC"/>
    <w:rsid w:val="00387ED8"/>
    <w:rsid w:val="003912A3"/>
    <w:rsid w:val="0039330A"/>
    <w:rsid w:val="00394D15"/>
    <w:rsid w:val="00394DA2"/>
    <w:rsid w:val="00396D74"/>
    <w:rsid w:val="003A0DFA"/>
    <w:rsid w:val="003A2B4E"/>
    <w:rsid w:val="003A4115"/>
    <w:rsid w:val="003A4DF2"/>
    <w:rsid w:val="003A5793"/>
    <w:rsid w:val="003B3591"/>
    <w:rsid w:val="003B36B9"/>
    <w:rsid w:val="003B4B9A"/>
    <w:rsid w:val="003B5809"/>
    <w:rsid w:val="003B5830"/>
    <w:rsid w:val="003B69C8"/>
    <w:rsid w:val="003B7CC1"/>
    <w:rsid w:val="003C0458"/>
    <w:rsid w:val="003C0C2B"/>
    <w:rsid w:val="003C2820"/>
    <w:rsid w:val="003C30E9"/>
    <w:rsid w:val="003C5351"/>
    <w:rsid w:val="003C69DE"/>
    <w:rsid w:val="003D0A2D"/>
    <w:rsid w:val="003D1BCE"/>
    <w:rsid w:val="003D216B"/>
    <w:rsid w:val="003D249A"/>
    <w:rsid w:val="003D2DF1"/>
    <w:rsid w:val="003D4BD7"/>
    <w:rsid w:val="003D5078"/>
    <w:rsid w:val="003D52FF"/>
    <w:rsid w:val="003D55D3"/>
    <w:rsid w:val="003D55E8"/>
    <w:rsid w:val="003D5BA9"/>
    <w:rsid w:val="003D7AB1"/>
    <w:rsid w:val="003D7F0C"/>
    <w:rsid w:val="003E03D3"/>
    <w:rsid w:val="003E078C"/>
    <w:rsid w:val="003E167D"/>
    <w:rsid w:val="003E16E9"/>
    <w:rsid w:val="003E1D19"/>
    <w:rsid w:val="003E32AD"/>
    <w:rsid w:val="003E4882"/>
    <w:rsid w:val="003E49A5"/>
    <w:rsid w:val="003E519F"/>
    <w:rsid w:val="003E628C"/>
    <w:rsid w:val="003E65AF"/>
    <w:rsid w:val="003E66F4"/>
    <w:rsid w:val="003F081D"/>
    <w:rsid w:val="003F5EE7"/>
    <w:rsid w:val="003F60A3"/>
    <w:rsid w:val="003F65E9"/>
    <w:rsid w:val="003F7568"/>
    <w:rsid w:val="003F7C3D"/>
    <w:rsid w:val="004001C8"/>
    <w:rsid w:val="00400A3E"/>
    <w:rsid w:val="004023BE"/>
    <w:rsid w:val="00402B0E"/>
    <w:rsid w:val="004034E9"/>
    <w:rsid w:val="00403CC1"/>
    <w:rsid w:val="004045F2"/>
    <w:rsid w:val="00405676"/>
    <w:rsid w:val="00406300"/>
    <w:rsid w:val="00406C87"/>
    <w:rsid w:val="004077F3"/>
    <w:rsid w:val="00407C5F"/>
    <w:rsid w:val="004106E5"/>
    <w:rsid w:val="00411FF0"/>
    <w:rsid w:val="00412D74"/>
    <w:rsid w:val="00413ADC"/>
    <w:rsid w:val="00414A66"/>
    <w:rsid w:val="00416976"/>
    <w:rsid w:val="0042068B"/>
    <w:rsid w:val="004278B3"/>
    <w:rsid w:val="00427F74"/>
    <w:rsid w:val="00430073"/>
    <w:rsid w:val="004305CF"/>
    <w:rsid w:val="00432865"/>
    <w:rsid w:val="00432CF0"/>
    <w:rsid w:val="004360FC"/>
    <w:rsid w:val="00437E87"/>
    <w:rsid w:val="00440F56"/>
    <w:rsid w:val="00441BAF"/>
    <w:rsid w:val="0044209C"/>
    <w:rsid w:val="004426AC"/>
    <w:rsid w:val="00446F07"/>
    <w:rsid w:val="0044709D"/>
    <w:rsid w:val="00447737"/>
    <w:rsid w:val="00450DD8"/>
    <w:rsid w:val="00451D18"/>
    <w:rsid w:val="00452030"/>
    <w:rsid w:val="0045286D"/>
    <w:rsid w:val="00457070"/>
    <w:rsid w:val="00461ECD"/>
    <w:rsid w:val="00462C9E"/>
    <w:rsid w:val="004643B0"/>
    <w:rsid w:val="0046598B"/>
    <w:rsid w:val="00467796"/>
    <w:rsid w:val="0047108A"/>
    <w:rsid w:val="004715C9"/>
    <w:rsid w:val="00471753"/>
    <w:rsid w:val="0047190E"/>
    <w:rsid w:val="00471E0F"/>
    <w:rsid w:val="0047269A"/>
    <w:rsid w:val="0047331F"/>
    <w:rsid w:val="004736BE"/>
    <w:rsid w:val="00474C5D"/>
    <w:rsid w:val="00474FF2"/>
    <w:rsid w:val="00476563"/>
    <w:rsid w:val="0048098F"/>
    <w:rsid w:val="00486137"/>
    <w:rsid w:val="00491AC0"/>
    <w:rsid w:val="00492AE9"/>
    <w:rsid w:val="004937B3"/>
    <w:rsid w:val="00494DE0"/>
    <w:rsid w:val="004965DF"/>
    <w:rsid w:val="004A0770"/>
    <w:rsid w:val="004A0DAC"/>
    <w:rsid w:val="004A1546"/>
    <w:rsid w:val="004A1E3B"/>
    <w:rsid w:val="004A23D5"/>
    <w:rsid w:val="004A2559"/>
    <w:rsid w:val="004A4999"/>
    <w:rsid w:val="004A7834"/>
    <w:rsid w:val="004B046B"/>
    <w:rsid w:val="004B0EC8"/>
    <w:rsid w:val="004B1ED2"/>
    <w:rsid w:val="004B7342"/>
    <w:rsid w:val="004B746F"/>
    <w:rsid w:val="004BDFBF"/>
    <w:rsid w:val="004C01B5"/>
    <w:rsid w:val="004C17EC"/>
    <w:rsid w:val="004C206B"/>
    <w:rsid w:val="004C24B2"/>
    <w:rsid w:val="004C3F46"/>
    <w:rsid w:val="004C4237"/>
    <w:rsid w:val="004C4C05"/>
    <w:rsid w:val="004C4C7C"/>
    <w:rsid w:val="004C5825"/>
    <w:rsid w:val="004C66D6"/>
    <w:rsid w:val="004C6776"/>
    <w:rsid w:val="004C759F"/>
    <w:rsid w:val="004D068F"/>
    <w:rsid w:val="004D0A21"/>
    <w:rsid w:val="004D1EBE"/>
    <w:rsid w:val="004D20F1"/>
    <w:rsid w:val="004D4E07"/>
    <w:rsid w:val="004D52BD"/>
    <w:rsid w:val="004D629E"/>
    <w:rsid w:val="004E0765"/>
    <w:rsid w:val="004E3B77"/>
    <w:rsid w:val="004E42AB"/>
    <w:rsid w:val="004E5376"/>
    <w:rsid w:val="004E720C"/>
    <w:rsid w:val="004F0D79"/>
    <w:rsid w:val="004F1733"/>
    <w:rsid w:val="004F1FE1"/>
    <w:rsid w:val="004F3D81"/>
    <w:rsid w:val="004F6283"/>
    <w:rsid w:val="004F703F"/>
    <w:rsid w:val="00502D12"/>
    <w:rsid w:val="005040A2"/>
    <w:rsid w:val="005045FE"/>
    <w:rsid w:val="00506D96"/>
    <w:rsid w:val="0051292F"/>
    <w:rsid w:val="00514514"/>
    <w:rsid w:val="00514A03"/>
    <w:rsid w:val="00515D18"/>
    <w:rsid w:val="00516360"/>
    <w:rsid w:val="00517AC3"/>
    <w:rsid w:val="005200C3"/>
    <w:rsid w:val="0052163D"/>
    <w:rsid w:val="00522C84"/>
    <w:rsid w:val="005243EE"/>
    <w:rsid w:val="00525791"/>
    <w:rsid w:val="00525CCC"/>
    <w:rsid w:val="00527356"/>
    <w:rsid w:val="00530C5E"/>
    <w:rsid w:val="00530FEE"/>
    <w:rsid w:val="00533AC1"/>
    <w:rsid w:val="0053473E"/>
    <w:rsid w:val="00541926"/>
    <w:rsid w:val="00541AB7"/>
    <w:rsid w:val="005425DE"/>
    <w:rsid w:val="005435FC"/>
    <w:rsid w:val="00543904"/>
    <w:rsid w:val="00543912"/>
    <w:rsid w:val="00550B0B"/>
    <w:rsid w:val="00550FE5"/>
    <w:rsid w:val="005511AD"/>
    <w:rsid w:val="00551262"/>
    <w:rsid w:val="00552176"/>
    <w:rsid w:val="005527A8"/>
    <w:rsid w:val="00553070"/>
    <w:rsid w:val="00561653"/>
    <w:rsid w:val="00562209"/>
    <w:rsid w:val="005624F3"/>
    <w:rsid w:val="00563250"/>
    <w:rsid w:val="00563B05"/>
    <w:rsid w:val="005654C9"/>
    <w:rsid w:val="005723DD"/>
    <w:rsid w:val="00573C47"/>
    <w:rsid w:val="005751BC"/>
    <w:rsid w:val="00575404"/>
    <w:rsid w:val="00577C44"/>
    <w:rsid w:val="0058058D"/>
    <w:rsid w:val="005817C5"/>
    <w:rsid w:val="005829ED"/>
    <w:rsid w:val="00584459"/>
    <w:rsid w:val="00590725"/>
    <w:rsid w:val="005910E8"/>
    <w:rsid w:val="00591CF7"/>
    <w:rsid w:val="00591D4E"/>
    <w:rsid w:val="00592EE6"/>
    <w:rsid w:val="005941C7"/>
    <w:rsid w:val="00594345"/>
    <w:rsid w:val="00595D96"/>
    <w:rsid w:val="005976D6"/>
    <w:rsid w:val="00597979"/>
    <w:rsid w:val="005A13BF"/>
    <w:rsid w:val="005A5BEC"/>
    <w:rsid w:val="005A650C"/>
    <w:rsid w:val="005A65A4"/>
    <w:rsid w:val="005A7893"/>
    <w:rsid w:val="005B0C11"/>
    <w:rsid w:val="005B0C4B"/>
    <w:rsid w:val="005B2B31"/>
    <w:rsid w:val="005B36E5"/>
    <w:rsid w:val="005B4D3B"/>
    <w:rsid w:val="005B5BBD"/>
    <w:rsid w:val="005B5E38"/>
    <w:rsid w:val="005B61B3"/>
    <w:rsid w:val="005B6CCB"/>
    <w:rsid w:val="005B713A"/>
    <w:rsid w:val="005C0AA5"/>
    <w:rsid w:val="005C1463"/>
    <w:rsid w:val="005C50D1"/>
    <w:rsid w:val="005C59B8"/>
    <w:rsid w:val="005C6C61"/>
    <w:rsid w:val="005C73A8"/>
    <w:rsid w:val="005C7608"/>
    <w:rsid w:val="005D4447"/>
    <w:rsid w:val="005D508F"/>
    <w:rsid w:val="005D6B29"/>
    <w:rsid w:val="005E2A88"/>
    <w:rsid w:val="005E32F3"/>
    <w:rsid w:val="005E5A9A"/>
    <w:rsid w:val="005F047E"/>
    <w:rsid w:val="005F0725"/>
    <w:rsid w:val="005F2AA7"/>
    <w:rsid w:val="005F2EEB"/>
    <w:rsid w:val="005F3668"/>
    <w:rsid w:val="005F39BE"/>
    <w:rsid w:val="005F3F33"/>
    <w:rsid w:val="005F591E"/>
    <w:rsid w:val="005F6580"/>
    <w:rsid w:val="005F7EA2"/>
    <w:rsid w:val="00605DA6"/>
    <w:rsid w:val="0060701E"/>
    <w:rsid w:val="00615B7A"/>
    <w:rsid w:val="00615DBA"/>
    <w:rsid w:val="00616D00"/>
    <w:rsid w:val="00617369"/>
    <w:rsid w:val="00620B42"/>
    <w:rsid w:val="00621A99"/>
    <w:rsid w:val="00622B75"/>
    <w:rsid w:val="00623696"/>
    <w:rsid w:val="00624EDC"/>
    <w:rsid w:val="00627404"/>
    <w:rsid w:val="00627AF6"/>
    <w:rsid w:val="006312AA"/>
    <w:rsid w:val="00631B01"/>
    <w:rsid w:val="00633B43"/>
    <w:rsid w:val="00635ACD"/>
    <w:rsid w:val="0064102A"/>
    <w:rsid w:val="00642223"/>
    <w:rsid w:val="00642B68"/>
    <w:rsid w:val="0064459B"/>
    <w:rsid w:val="00645174"/>
    <w:rsid w:val="00646CAE"/>
    <w:rsid w:val="0064770F"/>
    <w:rsid w:val="0065075B"/>
    <w:rsid w:val="006514EC"/>
    <w:rsid w:val="00652992"/>
    <w:rsid w:val="00652C94"/>
    <w:rsid w:val="0065313D"/>
    <w:rsid w:val="00653B5A"/>
    <w:rsid w:val="00653B78"/>
    <w:rsid w:val="00654E37"/>
    <w:rsid w:val="0065622A"/>
    <w:rsid w:val="00656CCD"/>
    <w:rsid w:val="0066278B"/>
    <w:rsid w:val="00662D2F"/>
    <w:rsid w:val="00663DA1"/>
    <w:rsid w:val="00666A7B"/>
    <w:rsid w:val="006713DB"/>
    <w:rsid w:val="00671B40"/>
    <w:rsid w:val="0067266E"/>
    <w:rsid w:val="00672842"/>
    <w:rsid w:val="00673BA5"/>
    <w:rsid w:val="00675E3E"/>
    <w:rsid w:val="00676404"/>
    <w:rsid w:val="00677BD5"/>
    <w:rsid w:val="00680169"/>
    <w:rsid w:val="00680795"/>
    <w:rsid w:val="00682640"/>
    <w:rsid w:val="00682873"/>
    <w:rsid w:val="00682D6A"/>
    <w:rsid w:val="00684C44"/>
    <w:rsid w:val="00684D9A"/>
    <w:rsid w:val="00686192"/>
    <w:rsid w:val="0069196A"/>
    <w:rsid w:val="00694BBD"/>
    <w:rsid w:val="00694CE9"/>
    <w:rsid w:val="006970A3"/>
    <w:rsid w:val="006975CE"/>
    <w:rsid w:val="006A0B6A"/>
    <w:rsid w:val="006A34B0"/>
    <w:rsid w:val="006A3DDA"/>
    <w:rsid w:val="006A4108"/>
    <w:rsid w:val="006A4900"/>
    <w:rsid w:val="006A4D64"/>
    <w:rsid w:val="006A6AE3"/>
    <w:rsid w:val="006A6EBF"/>
    <w:rsid w:val="006B2ACE"/>
    <w:rsid w:val="006B51FF"/>
    <w:rsid w:val="006B670D"/>
    <w:rsid w:val="006C0153"/>
    <w:rsid w:val="006C3449"/>
    <w:rsid w:val="006C6307"/>
    <w:rsid w:val="006C6428"/>
    <w:rsid w:val="006C7388"/>
    <w:rsid w:val="006C783C"/>
    <w:rsid w:val="006D0E02"/>
    <w:rsid w:val="006D1805"/>
    <w:rsid w:val="006D23AD"/>
    <w:rsid w:val="006D2A53"/>
    <w:rsid w:val="006D42B0"/>
    <w:rsid w:val="006D5DA4"/>
    <w:rsid w:val="006E04D2"/>
    <w:rsid w:val="006E11A5"/>
    <w:rsid w:val="006E1C78"/>
    <w:rsid w:val="006E4E32"/>
    <w:rsid w:val="006F08B6"/>
    <w:rsid w:val="006F203A"/>
    <w:rsid w:val="006F27A7"/>
    <w:rsid w:val="006F4BAA"/>
    <w:rsid w:val="006F68DA"/>
    <w:rsid w:val="006F7596"/>
    <w:rsid w:val="006F78BC"/>
    <w:rsid w:val="007020B5"/>
    <w:rsid w:val="007052B3"/>
    <w:rsid w:val="00706043"/>
    <w:rsid w:val="00710F79"/>
    <w:rsid w:val="007113F5"/>
    <w:rsid w:val="007130FD"/>
    <w:rsid w:val="0071335F"/>
    <w:rsid w:val="00713F91"/>
    <w:rsid w:val="0071529A"/>
    <w:rsid w:val="007162FE"/>
    <w:rsid w:val="00716353"/>
    <w:rsid w:val="007241DC"/>
    <w:rsid w:val="00724B28"/>
    <w:rsid w:val="007262FB"/>
    <w:rsid w:val="00727099"/>
    <w:rsid w:val="007308D1"/>
    <w:rsid w:val="007328BD"/>
    <w:rsid w:val="007341A9"/>
    <w:rsid w:val="00736395"/>
    <w:rsid w:val="0073744D"/>
    <w:rsid w:val="0073784E"/>
    <w:rsid w:val="00742E9B"/>
    <w:rsid w:val="00746C8E"/>
    <w:rsid w:val="0074738E"/>
    <w:rsid w:val="00750277"/>
    <w:rsid w:val="007508E3"/>
    <w:rsid w:val="0075131D"/>
    <w:rsid w:val="00751577"/>
    <w:rsid w:val="007529FC"/>
    <w:rsid w:val="00752C3A"/>
    <w:rsid w:val="00753424"/>
    <w:rsid w:val="00754C3B"/>
    <w:rsid w:val="007573F6"/>
    <w:rsid w:val="00760AA7"/>
    <w:rsid w:val="00762C9E"/>
    <w:rsid w:val="00763C31"/>
    <w:rsid w:val="00764E16"/>
    <w:rsid w:val="00764E98"/>
    <w:rsid w:val="00767A34"/>
    <w:rsid w:val="00770DCE"/>
    <w:rsid w:val="00772474"/>
    <w:rsid w:val="0077320F"/>
    <w:rsid w:val="00774B31"/>
    <w:rsid w:val="00775FA4"/>
    <w:rsid w:val="00776063"/>
    <w:rsid w:val="00776F29"/>
    <w:rsid w:val="00780C06"/>
    <w:rsid w:val="00783A1C"/>
    <w:rsid w:val="0078576E"/>
    <w:rsid w:val="007859EF"/>
    <w:rsid w:val="00786070"/>
    <w:rsid w:val="0078612C"/>
    <w:rsid w:val="00787E15"/>
    <w:rsid w:val="0078B174"/>
    <w:rsid w:val="007943E4"/>
    <w:rsid w:val="0079456E"/>
    <w:rsid w:val="0079618D"/>
    <w:rsid w:val="007A0D4E"/>
    <w:rsid w:val="007A1ACA"/>
    <w:rsid w:val="007A476B"/>
    <w:rsid w:val="007A49B4"/>
    <w:rsid w:val="007A621F"/>
    <w:rsid w:val="007A6986"/>
    <w:rsid w:val="007A69B1"/>
    <w:rsid w:val="007A69FC"/>
    <w:rsid w:val="007A7C8A"/>
    <w:rsid w:val="007B0D96"/>
    <w:rsid w:val="007B1541"/>
    <w:rsid w:val="007B2F6B"/>
    <w:rsid w:val="007B405A"/>
    <w:rsid w:val="007B5041"/>
    <w:rsid w:val="007B509C"/>
    <w:rsid w:val="007B5890"/>
    <w:rsid w:val="007C0D8D"/>
    <w:rsid w:val="007C5B62"/>
    <w:rsid w:val="007D1735"/>
    <w:rsid w:val="007D1AE8"/>
    <w:rsid w:val="007D1C7B"/>
    <w:rsid w:val="007D24A9"/>
    <w:rsid w:val="007E551C"/>
    <w:rsid w:val="007E60D1"/>
    <w:rsid w:val="007E6599"/>
    <w:rsid w:val="007F2465"/>
    <w:rsid w:val="007F39EA"/>
    <w:rsid w:val="007F4434"/>
    <w:rsid w:val="007F4F35"/>
    <w:rsid w:val="007F5140"/>
    <w:rsid w:val="007F5336"/>
    <w:rsid w:val="007F5690"/>
    <w:rsid w:val="007F68AF"/>
    <w:rsid w:val="007F6FC8"/>
    <w:rsid w:val="00800098"/>
    <w:rsid w:val="00800826"/>
    <w:rsid w:val="00801861"/>
    <w:rsid w:val="008021F3"/>
    <w:rsid w:val="008024F5"/>
    <w:rsid w:val="00803FF0"/>
    <w:rsid w:val="00804101"/>
    <w:rsid w:val="00806B42"/>
    <w:rsid w:val="00806DA4"/>
    <w:rsid w:val="008070AF"/>
    <w:rsid w:val="00807A82"/>
    <w:rsid w:val="00807ECF"/>
    <w:rsid w:val="00813183"/>
    <w:rsid w:val="00815C75"/>
    <w:rsid w:val="0081617B"/>
    <w:rsid w:val="008214F6"/>
    <w:rsid w:val="008223EC"/>
    <w:rsid w:val="00826EF1"/>
    <w:rsid w:val="00827CBE"/>
    <w:rsid w:val="00827FD8"/>
    <w:rsid w:val="00830CBE"/>
    <w:rsid w:val="0083278A"/>
    <w:rsid w:val="008330FB"/>
    <w:rsid w:val="008331B9"/>
    <w:rsid w:val="00835D76"/>
    <w:rsid w:val="00841027"/>
    <w:rsid w:val="00841359"/>
    <w:rsid w:val="0084269B"/>
    <w:rsid w:val="00842F14"/>
    <w:rsid w:val="00842F79"/>
    <w:rsid w:val="00842FFE"/>
    <w:rsid w:val="00847ACB"/>
    <w:rsid w:val="00850107"/>
    <w:rsid w:val="008508CA"/>
    <w:rsid w:val="00850D2D"/>
    <w:rsid w:val="00851E95"/>
    <w:rsid w:val="00855177"/>
    <w:rsid w:val="008557D3"/>
    <w:rsid w:val="0085612C"/>
    <w:rsid w:val="00856E05"/>
    <w:rsid w:val="00864270"/>
    <w:rsid w:val="008661EE"/>
    <w:rsid w:val="00866B90"/>
    <w:rsid w:val="00867208"/>
    <w:rsid w:val="00870DF0"/>
    <w:rsid w:val="008726DB"/>
    <w:rsid w:val="0087753E"/>
    <w:rsid w:val="00880267"/>
    <w:rsid w:val="00881135"/>
    <w:rsid w:val="00881317"/>
    <w:rsid w:val="0088204A"/>
    <w:rsid w:val="00882284"/>
    <w:rsid w:val="00883DC8"/>
    <w:rsid w:val="00884B40"/>
    <w:rsid w:val="008862C9"/>
    <w:rsid w:val="008864B9"/>
    <w:rsid w:val="008907D7"/>
    <w:rsid w:val="00891650"/>
    <w:rsid w:val="00891660"/>
    <w:rsid w:val="00891F36"/>
    <w:rsid w:val="008926B8"/>
    <w:rsid w:val="00893753"/>
    <w:rsid w:val="0089384B"/>
    <w:rsid w:val="00893D77"/>
    <w:rsid w:val="0089488B"/>
    <w:rsid w:val="00894890"/>
    <w:rsid w:val="00894AC7"/>
    <w:rsid w:val="008966A0"/>
    <w:rsid w:val="008A19EF"/>
    <w:rsid w:val="008A7294"/>
    <w:rsid w:val="008B0CFF"/>
    <w:rsid w:val="008B11A3"/>
    <w:rsid w:val="008B1351"/>
    <w:rsid w:val="008B1A98"/>
    <w:rsid w:val="008B6BCE"/>
    <w:rsid w:val="008B7A16"/>
    <w:rsid w:val="008C0081"/>
    <w:rsid w:val="008C1096"/>
    <w:rsid w:val="008C2BFB"/>
    <w:rsid w:val="008C3301"/>
    <w:rsid w:val="008C3741"/>
    <w:rsid w:val="008C5E69"/>
    <w:rsid w:val="008C69C3"/>
    <w:rsid w:val="008D0174"/>
    <w:rsid w:val="008D0F83"/>
    <w:rsid w:val="008D1E45"/>
    <w:rsid w:val="008D234A"/>
    <w:rsid w:val="008D2E83"/>
    <w:rsid w:val="008D4805"/>
    <w:rsid w:val="008D4A91"/>
    <w:rsid w:val="008D4D2D"/>
    <w:rsid w:val="008D53A1"/>
    <w:rsid w:val="008D59BC"/>
    <w:rsid w:val="008D72B2"/>
    <w:rsid w:val="008DA7F2"/>
    <w:rsid w:val="008E0975"/>
    <w:rsid w:val="008E2043"/>
    <w:rsid w:val="008E2595"/>
    <w:rsid w:val="008E5996"/>
    <w:rsid w:val="008F087E"/>
    <w:rsid w:val="008F1760"/>
    <w:rsid w:val="008F265D"/>
    <w:rsid w:val="008F287D"/>
    <w:rsid w:val="008F3A55"/>
    <w:rsid w:val="008F4036"/>
    <w:rsid w:val="008F45F2"/>
    <w:rsid w:val="008F6C9F"/>
    <w:rsid w:val="008FB8A6"/>
    <w:rsid w:val="009048CE"/>
    <w:rsid w:val="00907610"/>
    <w:rsid w:val="00907F14"/>
    <w:rsid w:val="00910052"/>
    <w:rsid w:val="00911DCA"/>
    <w:rsid w:val="00913450"/>
    <w:rsid w:val="00913836"/>
    <w:rsid w:val="0091384B"/>
    <w:rsid w:val="00915714"/>
    <w:rsid w:val="009161D9"/>
    <w:rsid w:val="009164AB"/>
    <w:rsid w:val="00916779"/>
    <w:rsid w:val="00916AA9"/>
    <w:rsid w:val="00917239"/>
    <w:rsid w:val="00921E67"/>
    <w:rsid w:val="009263FD"/>
    <w:rsid w:val="00926477"/>
    <w:rsid w:val="00926A18"/>
    <w:rsid w:val="009275E0"/>
    <w:rsid w:val="00927F89"/>
    <w:rsid w:val="00930041"/>
    <w:rsid w:val="0093005C"/>
    <w:rsid w:val="00932345"/>
    <w:rsid w:val="00933FD2"/>
    <w:rsid w:val="00934D53"/>
    <w:rsid w:val="0093776A"/>
    <w:rsid w:val="0094109B"/>
    <w:rsid w:val="009421F2"/>
    <w:rsid w:val="00943396"/>
    <w:rsid w:val="00943F6A"/>
    <w:rsid w:val="009460F1"/>
    <w:rsid w:val="00946E3F"/>
    <w:rsid w:val="009470CE"/>
    <w:rsid w:val="009502C5"/>
    <w:rsid w:val="00950481"/>
    <w:rsid w:val="00950656"/>
    <w:rsid w:val="00954A88"/>
    <w:rsid w:val="00957482"/>
    <w:rsid w:val="0096174F"/>
    <w:rsid w:val="00962316"/>
    <w:rsid w:val="00962462"/>
    <w:rsid w:val="009628F2"/>
    <w:rsid w:val="00964257"/>
    <w:rsid w:val="009656CE"/>
    <w:rsid w:val="00971406"/>
    <w:rsid w:val="00971C5B"/>
    <w:rsid w:val="00973AF9"/>
    <w:rsid w:val="00974A6B"/>
    <w:rsid w:val="00976073"/>
    <w:rsid w:val="00977528"/>
    <w:rsid w:val="009778C3"/>
    <w:rsid w:val="00980902"/>
    <w:rsid w:val="0098270C"/>
    <w:rsid w:val="00984092"/>
    <w:rsid w:val="00984562"/>
    <w:rsid w:val="00984729"/>
    <w:rsid w:val="00985A4E"/>
    <w:rsid w:val="009860BF"/>
    <w:rsid w:val="00986736"/>
    <w:rsid w:val="00993B3F"/>
    <w:rsid w:val="009A0443"/>
    <w:rsid w:val="009A100B"/>
    <w:rsid w:val="009A1DA8"/>
    <w:rsid w:val="009A1DCE"/>
    <w:rsid w:val="009A1EE6"/>
    <w:rsid w:val="009A61D3"/>
    <w:rsid w:val="009B0014"/>
    <w:rsid w:val="009B2059"/>
    <w:rsid w:val="009B2519"/>
    <w:rsid w:val="009B3CEC"/>
    <w:rsid w:val="009B691A"/>
    <w:rsid w:val="009B7B58"/>
    <w:rsid w:val="009C00A9"/>
    <w:rsid w:val="009C0AAC"/>
    <w:rsid w:val="009C39BD"/>
    <w:rsid w:val="009C6D67"/>
    <w:rsid w:val="009C78E2"/>
    <w:rsid w:val="009D06DA"/>
    <w:rsid w:val="009D2CDB"/>
    <w:rsid w:val="009D33F3"/>
    <w:rsid w:val="009D3A4B"/>
    <w:rsid w:val="009D4D03"/>
    <w:rsid w:val="009D538A"/>
    <w:rsid w:val="009D5730"/>
    <w:rsid w:val="009D66B2"/>
    <w:rsid w:val="009D6D86"/>
    <w:rsid w:val="009D7DFE"/>
    <w:rsid w:val="009E080E"/>
    <w:rsid w:val="009E1587"/>
    <w:rsid w:val="009E251F"/>
    <w:rsid w:val="009E3B16"/>
    <w:rsid w:val="009E4102"/>
    <w:rsid w:val="009E52F8"/>
    <w:rsid w:val="009F0D65"/>
    <w:rsid w:val="009F2AAF"/>
    <w:rsid w:val="009F2AF4"/>
    <w:rsid w:val="009F48B7"/>
    <w:rsid w:val="009F6F01"/>
    <w:rsid w:val="009F710C"/>
    <w:rsid w:val="00A006AE"/>
    <w:rsid w:val="00A012CC"/>
    <w:rsid w:val="00A02E16"/>
    <w:rsid w:val="00A0433B"/>
    <w:rsid w:val="00A04701"/>
    <w:rsid w:val="00A05E18"/>
    <w:rsid w:val="00A06803"/>
    <w:rsid w:val="00A10DFD"/>
    <w:rsid w:val="00A10FF9"/>
    <w:rsid w:val="00A15BC2"/>
    <w:rsid w:val="00A17263"/>
    <w:rsid w:val="00A17620"/>
    <w:rsid w:val="00A178BE"/>
    <w:rsid w:val="00A20224"/>
    <w:rsid w:val="00A204DF"/>
    <w:rsid w:val="00A23873"/>
    <w:rsid w:val="00A24636"/>
    <w:rsid w:val="00A27B52"/>
    <w:rsid w:val="00A301FE"/>
    <w:rsid w:val="00A30599"/>
    <w:rsid w:val="00A30C8E"/>
    <w:rsid w:val="00A31080"/>
    <w:rsid w:val="00A32237"/>
    <w:rsid w:val="00A32FC7"/>
    <w:rsid w:val="00A33468"/>
    <w:rsid w:val="00A33968"/>
    <w:rsid w:val="00A3711D"/>
    <w:rsid w:val="00A37338"/>
    <w:rsid w:val="00A420CC"/>
    <w:rsid w:val="00A43255"/>
    <w:rsid w:val="00A44D0F"/>
    <w:rsid w:val="00A44E10"/>
    <w:rsid w:val="00A4546D"/>
    <w:rsid w:val="00A45500"/>
    <w:rsid w:val="00A4561B"/>
    <w:rsid w:val="00A46EBB"/>
    <w:rsid w:val="00A4781C"/>
    <w:rsid w:val="00A525F5"/>
    <w:rsid w:val="00A53115"/>
    <w:rsid w:val="00A53215"/>
    <w:rsid w:val="00A5448D"/>
    <w:rsid w:val="00A558EA"/>
    <w:rsid w:val="00A566B9"/>
    <w:rsid w:val="00A57588"/>
    <w:rsid w:val="00A57E7D"/>
    <w:rsid w:val="00A615ED"/>
    <w:rsid w:val="00A61EE1"/>
    <w:rsid w:val="00A65C2B"/>
    <w:rsid w:val="00A72476"/>
    <w:rsid w:val="00A76402"/>
    <w:rsid w:val="00A8179E"/>
    <w:rsid w:val="00A83D77"/>
    <w:rsid w:val="00A84C17"/>
    <w:rsid w:val="00A84FCB"/>
    <w:rsid w:val="00A86CA3"/>
    <w:rsid w:val="00A87147"/>
    <w:rsid w:val="00A87A33"/>
    <w:rsid w:val="00A87B7B"/>
    <w:rsid w:val="00A9237F"/>
    <w:rsid w:val="00A937F1"/>
    <w:rsid w:val="00A93AE5"/>
    <w:rsid w:val="00A9436A"/>
    <w:rsid w:val="00A96C98"/>
    <w:rsid w:val="00A97723"/>
    <w:rsid w:val="00AA029F"/>
    <w:rsid w:val="00AA3558"/>
    <w:rsid w:val="00AA5A30"/>
    <w:rsid w:val="00AA5EA9"/>
    <w:rsid w:val="00AB1281"/>
    <w:rsid w:val="00AB1A69"/>
    <w:rsid w:val="00AB5859"/>
    <w:rsid w:val="00AB5B2F"/>
    <w:rsid w:val="00AB5CD6"/>
    <w:rsid w:val="00AC0A5C"/>
    <w:rsid w:val="00AC0C2D"/>
    <w:rsid w:val="00AC59B1"/>
    <w:rsid w:val="00AC6CB5"/>
    <w:rsid w:val="00AC6DA6"/>
    <w:rsid w:val="00AD0EA9"/>
    <w:rsid w:val="00AD296D"/>
    <w:rsid w:val="00AD2BF4"/>
    <w:rsid w:val="00AD3E16"/>
    <w:rsid w:val="00AD4420"/>
    <w:rsid w:val="00AD77AA"/>
    <w:rsid w:val="00AE30A5"/>
    <w:rsid w:val="00AE7610"/>
    <w:rsid w:val="00AF1041"/>
    <w:rsid w:val="00AF174C"/>
    <w:rsid w:val="00AF2459"/>
    <w:rsid w:val="00B01331"/>
    <w:rsid w:val="00B02575"/>
    <w:rsid w:val="00B03F54"/>
    <w:rsid w:val="00B05CE1"/>
    <w:rsid w:val="00B075B4"/>
    <w:rsid w:val="00B10C76"/>
    <w:rsid w:val="00B11439"/>
    <w:rsid w:val="00B115E5"/>
    <w:rsid w:val="00B11BE6"/>
    <w:rsid w:val="00B1369F"/>
    <w:rsid w:val="00B13864"/>
    <w:rsid w:val="00B1548B"/>
    <w:rsid w:val="00B162F9"/>
    <w:rsid w:val="00B201FE"/>
    <w:rsid w:val="00B206FF"/>
    <w:rsid w:val="00B20A99"/>
    <w:rsid w:val="00B212EC"/>
    <w:rsid w:val="00B23EAC"/>
    <w:rsid w:val="00B24DF2"/>
    <w:rsid w:val="00B2579B"/>
    <w:rsid w:val="00B26E19"/>
    <w:rsid w:val="00B3188B"/>
    <w:rsid w:val="00B33151"/>
    <w:rsid w:val="00B33D2E"/>
    <w:rsid w:val="00B33FA9"/>
    <w:rsid w:val="00B35B50"/>
    <w:rsid w:val="00B36186"/>
    <w:rsid w:val="00B36D15"/>
    <w:rsid w:val="00B37B28"/>
    <w:rsid w:val="00B40835"/>
    <w:rsid w:val="00B42CB9"/>
    <w:rsid w:val="00B43B21"/>
    <w:rsid w:val="00B43BD5"/>
    <w:rsid w:val="00B461F2"/>
    <w:rsid w:val="00B4688E"/>
    <w:rsid w:val="00B475CB"/>
    <w:rsid w:val="00B50A3B"/>
    <w:rsid w:val="00B533CC"/>
    <w:rsid w:val="00B545F6"/>
    <w:rsid w:val="00B5492B"/>
    <w:rsid w:val="00B569C8"/>
    <w:rsid w:val="00B61743"/>
    <w:rsid w:val="00B61F0E"/>
    <w:rsid w:val="00B63E8F"/>
    <w:rsid w:val="00B642F5"/>
    <w:rsid w:val="00B65E32"/>
    <w:rsid w:val="00B67D74"/>
    <w:rsid w:val="00B70B0E"/>
    <w:rsid w:val="00B73D76"/>
    <w:rsid w:val="00B82649"/>
    <w:rsid w:val="00B84A92"/>
    <w:rsid w:val="00B864FA"/>
    <w:rsid w:val="00B86C4E"/>
    <w:rsid w:val="00B86C63"/>
    <w:rsid w:val="00B930DC"/>
    <w:rsid w:val="00B932FB"/>
    <w:rsid w:val="00B93C1D"/>
    <w:rsid w:val="00BA06BB"/>
    <w:rsid w:val="00BA1C45"/>
    <w:rsid w:val="00BA1F52"/>
    <w:rsid w:val="00BA659A"/>
    <w:rsid w:val="00BA71C5"/>
    <w:rsid w:val="00BB18F6"/>
    <w:rsid w:val="00BB2206"/>
    <w:rsid w:val="00BB4F51"/>
    <w:rsid w:val="00BB54C3"/>
    <w:rsid w:val="00BB60F0"/>
    <w:rsid w:val="00BB79F5"/>
    <w:rsid w:val="00BC2095"/>
    <w:rsid w:val="00BC2197"/>
    <w:rsid w:val="00BC28C9"/>
    <w:rsid w:val="00BC2DD3"/>
    <w:rsid w:val="00BC3F69"/>
    <w:rsid w:val="00BC50D1"/>
    <w:rsid w:val="00BC7A3C"/>
    <w:rsid w:val="00BD6B77"/>
    <w:rsid w:val="00BE0894"/>
    <w:rsid w:val="00BE1159"/>
    <w:rsid w:val="00BE1898"/>
    <w:rsid w:val="00BE1C56"/>
    <w:rsid w:val="00BE1C71"/>
    <w:rsid w:val="00BE7556"/>
    <w:rsid w:val="00BE7E14"/>
    <w:rsid w:val="00BF2C2E"/>
    <w:rsid w:val="00BF36EB"/>
    <w:rsid w:val="00BF40E5"/>
    <w:rsid w:val="00BF5321"/>
    <w:rsid w:val="00BF782B"/>
    <w:rsid w:val="00C02E01"/>
    <w:rsid w:val="00C03E23"/>
    <w:rsid w:val="00C1032A"/>
    <w:rsid w:val="00C105C7"/>
    <w:rsid w:val="00C10CB1"/>
    <w:rsid w:val="00C1241E"/>
    <w:rsid w:val="00C12A7F"/>
    <w:rsid w:val="00C1579A"/>
    <w:rsid w:val="00C17CB6"/>
    <w:rsid w:val="00C214CA"/>
    <w:rsid w:val="00C21E73"/>
    <w:rsid w:val="00C2261D"/>
    <w:rsid w:val="00C22C84"/>
    <w:rsid w:val="00C23696"/>
    <w:rsid w:val="00C24F3F"/>
    <w:rsid w:val="00C25545"/>
    <w:rsid w:val="00C25CF9"/>
    <w:rsid w:val="00C26C74"/>
    <w:rsid w:val="00C26DAE"/>
    <w:rsid w:val="00C27A9F"/>
    <w:rsid w:val="00C3029D"/>
    <w:rsid w:val="00C31BC2"/>
    <w:rsid w:val="00C31E3B"/>
    <w:rsid w:val="00C34A99"/>
    <w:rsid w:val="00C3587D"/>
    <w:rsid w:val="00C37275"/>
    <w:rsid w:val="00C40553"/>
    <w:rsid w:val="00C40BB9"/>
    <w:rsid w:val="00C4211F"/>
    <w:rsid w:val="00C425E8"/>
    <w:rsid w:val="00C42C3C"/>
    <w:rsid w:val="00C449A8"/>
    <w:rsid w:val="00C45504"/>
    <w:rsid w:val="00C477D8"/>
    <w:rsid w:val="00C50033"/>
    <w:rsid w:val="00C50A73"/>
    <w:rsid w:val="00C51E53"/>
    <w:rsid w:val="00C53FF0"/>
    <w:rsid w:val="00C54574"/>
    <w:rsid w:val="00C573D1"/>
    <w:rsid w:val="00C57F6B"/>
    <w:rsid w:val="00C60BE9"/>
    <w:rsid w:val="00C60DB8"/>
    <w:rsid w:val="00C615FE"/>
    <w:rsid w:val="00C62EAD"/>
    <w:rsid w:val="00C63141"/>
    <w:rsid w:val="00C639D5"/>
    <w:rsid w:val="00C67A99"/>
    <w:rsid w:val="00C71B0F"/>
    <w:rsid w:val="00C71F7C"/>
    <w:rsid w:val="00C74027"/>
    <w:rsid w:val="00C74D59"/>
    <w:rsid w:val="00C75CAA"/>
    <w:rsid w:val="00C76905"/>
    <w:rsid w:val="00C800CD"/>
    <w:rsid w:val="00C810F9"/>
    <w:rsid w:val="00C8307B"/>
    <w:rsid w:val="00C84727"/>
    <w:rsid w:val="00C850E2"/>
    <w:rsid w:val="00C874A6"/>
    <w:rsid w:val="00C90EC6"/>
    <w:rsid w:val="00C90FA6"/>
    <w:rsid w:val="00C91CBF"/>
    <w:rsid w:val="00C93191"/>
    <w:rsid w:val="00C93710"/>
    <w:rsid w:val="00C944BA"/>
    <w:rsid w:val="00C94BFD"/>
    <w:rsid w:val="00C97CF5"/>
    <w:rsid w:val="00CA1511"/>
    <w:rsid w:val="00CA5725"/>
    <w:rsid w:val="00CA6D83"/>
    <w:rsid w:val="00CB04DB"/>
    <w:rsid w:val="00CB09F2"/>
    <w:rsid w:val="00CB1EDB"/>
    <w:rsid w:val="00CB2409"/>
    <w:rsid w:val="00CB3522"/>
    <w:rsid w:val="00CB60F8"/>
    <w:rsid w:val="00CB6C02"/>
    <w:rsid w:val="00CC0180"/>
    <w:rsid w:val="00CC3C95"/>
    <w:rsid w:val="00CC4F2D"/>
    <w:rsid w:val="00CC5997"/>
    <w:rsid w:val="00CC5AA9"/>
    <w:rsid w:val="00CC5F49"/>
    <w:rsid w:val="00CC6354"/>
    <w:rsid w:val="00CC6BF9"/>
    <w:rsid w:val="00CC7BE3"/>
    <w:rsid w:val="00CD103A"/>
    <w:rsid w:val="00CD114D"/>
    <w:rsid w:val="00CD30DA"/>
    <w:rsid w:val="00CD47CB"/>
    <w:rsid w:val="00CD7DBF"/>
    <w:rsid w:val="00CD7DCD"/>
    <w:rsid w:val="00CE0973"/>
    <w:rsid w:val="00CE3E38"/>
    <w:rsid w:val="00CE44B7"/>
    <w:rsid w:val="00CE7055"/>
    <w:rsid w:val="00CF1C16"/>
    <w:rsid w:val="00CF4CBF"/>
    <w:rsid w:val="00CF61E1"/>
    <w:rsid w:val="00CF6B37"/>
    <w:rsid w:val="00CF7F23"/>
    <w:rsid w:val="00D003CB"/>
    <w:rsid w:val="00D00D08"/>
    <w:rsid w:val="00D02385"/>
    <w:rsid w:val="00D02DBA"/>
    <w:rsid w:val="00D04D12"/>
    <w:rsid w:val="00D04F90"/>
    <w:rsid w:val="00D053BE"/>
    <w:rsid w:val="00D054D3"/>
    <w:rsid w:val="00D07ED2"/>
    <w:rsid w:val="00D1031F"/>
    <w:rsid w:val="00D10CFC"/>
    <w:rsid w:val="00D11AB4"/>
    <w:rsid w:val="00D12694"/>
    <w:rsid w:val="00D1537A"/>
    <w:rsid w:val="00D21A31"/>
    <w:rsid w:val="00D21D5F"/>
    <w:rsid w:val="00D21FFD"/>
    <w:rsid w:val="00D220DD"/>
    <w:rsid w:val="00D2398D"/>
    <w:rsid w:val="00D242B5"/>
    <w:rsid w:val="00D24C42"/>
    <w:rsid w:val="00D24F6B"/>
    <w:rsid w:val="00D312E5"/>
    <w:rsid w:val="00D346A9"/>
    <w:rsid w:val="00D36BD0"/>
    <w:rsid w:val="00D379AC"/>
    <w:rsid w:val="00D40255"/>
    <w:rsid w:val="00D41003"/>
    <w:rsid w:val="00D41DF3"/>
    <w:rsid w:val="00D41FD8"/>
    <w:rsid w:val="00D4211E"/>
    <w:rsid w:val="00D4273F"/>
    <w:rsid w:val="00D442FD"/>
    <w:rsid w:val="00D45A57"/>
    <w:rsid w:val="00D45C40"/>
    <w:rsid w:val="00D4626A"/>
    <w:rsid w:val="00D465B9"/>
    <w:rsid w:val="00D51467"/>
    <w:rsid w:val="00D52BB4"/>
    <w:rsid w:val="00D52EBB"/>
    <w:rsid w:val="00D53066"/>
    <w:rsid w:val="00D53444"/>
    <w:rsid w:val="00D53649"/>
    <w:rsid w:val="00D63E9D"/>
    <w:rsid w:val="00D6428B"/>
    <w:rsid w:val="00D66B14"/>
    <w:rsid w:val="00D67E34"/>
    <w:rsid w:val="00D70E05"/>
    <w:rsid w:val="00D7289F"/>
    <w:rsid w:val="00D73500"/>
    <w:rsid w:val="00D77519"/>
    <w:rsid w:val="00D80EB8"/>
    <w:rsid w:val="00D81C25"/>
    <w:rsid w:val="00D849E1"/>
    <w:rsid w:val="00D8595C"/>
    <w:rsid w:val="00D8599C"/>
    <w:rsid w:val="00D86377"/>
    <w:rsid w:val="00D86463"/>
    <w:rsid w:val="00D91153"/>
    <w:rsid w:val="00D91DE8"/>
    <w:rsid w:val="00D936C3"/>
    <w:rsid w:val="00D93A10"/>
    <w:rsid w:val="00D9439F"/>
    <w:rsid w:val="00D95758"/>
    <w:rsid w:val="00D95A52"/>
    <w:rsid w:val="00D95AD2"/>
    <w:rsid w:val="00D960AB"/>
    <w:rsid w:val="00D97A8F"/>
    <w:rsid w:val="00D97A93"/>
    <w:rsid w:val="00DA32E8"/>
    <w:rsid w:val="00DA3893"/>
    <w:rsid w:val="00DA4C59"/>
    <w:rsid w:val="00DA5EE7"/>
    <w:rsid w:val="00DA7569"/>
    <w:rsid w:val="00DB0483"/>
    <w:rsid w:val="00DB05C3"/>
    <w:rsid w:val="00DB1007"/>
    <w:rsid w:val="00DB7179"/>
    <w:rsid w:val="00DB7DA7"/>
    <w:rsid w:val="00DC09F6"/>
    <w:rsid w:val="00DC1B38"/>
    <w:rsid w:val="00DC5B07"/>
    <w:rsid w:val="00DC7146"/>
    <w:rsid w:val="00DD028D"/>
    <w:rsid w:val="00DD0D52"/>
    <w:rsid w:val="00DD11F4"/>
    <w:rsid w:val="00DD2999"/>
    <w:rsid w:val="00DD3B65"/>
    <w:rsid w:val="00DD52AB"/>
    <w:rsid w:val="00DD59B9"/>
    <w:rsid w:val="00DD6BCE"/>
    <w:rsid w:val="00DD713E"/>
    <w:rsid w:val="00DE1D00"/>
    <w:rsid w:val="00DE325A"/>
    <w:rsid w:val="00DE6820"/>
    <w:rsid w:val="00DE6885"/>
    <w:rsid w:val="00DE6EF6"/>
    <w:rsid w:val="00DE7D39"/>
    <w:rsid w:val="00DF0F45"/>
    <w:rsid w:val="00DF108A"/>
    <w:rsid w:val="00DF1239"/>
    <w:rsid w:val="00DF190B"/>
    <w:rsid w:val="00DF28F3"/>
    <w:rsid w:val="00DF3A18"/>
    <w:rsid w:val="00DF4461"/>
    <w:rsid w:val="00DF507A"/>
    <w:rsid w:val="00DF5C9B"/>
    <w:rsid w:val="00E00CBE"/>
    <w:rsid w:val="00E01118"/>
    <w:rsid w:val="00E01523"/>
    <w:rsid w:val="00E02EF3"/>
    <w:rsid w:val="00E02F8D"/>
    <w:rsid w:val="00E04A93"/>
    <w:rsid w:val="00E07987"/>
    <w:rsid w:val="00E11E17"/>
    <w:rsid w:val="00E12397"/>
    <w:rsid w:val="00E129A5"/>
    <w:rsid w:val="00E12FDB"/>
    <w:rsid w:val="00E14582"/>
    <w:rsid w:val="00E17AC8"/>
    <w:rsid w:val="00E200F8"/>
    <w:rsid w:val="00E25CD8"/>
    <w:rsid w:val="00E26D95"/>
    <w:rsid w:val="00E26FF5"/>
    <w:rsid w:val="00E3271C"/>
    <w:rsid w:val="00E329C2"/>
    <w:rsid w:val="00E34B7E"/>
    <w:rsid w:val="00E36EC0"/>
    <w:rsid w:val="00E41607"/>
    <w:rsid w:val="00E41949"/>
    <w:rsid w:val="00E41DA5"/>
    <w:rsid w:val="00E42230"/>
    <w:rsid w:val="00E4380B"/>
    <w:rsid w:val="00E444E8"/>
    <w:rsid w:val="00E44B4E"/>
    <w:rsid w:val="00E45351"/>
    <w:rsid w:val="00E47180"/>
    <w:rsid w:val="00E479AB"/>
    <w:rsid w:val="00E50A55"/>
    <w:rsid w:val="00E51606"/>
    <w:rsid w:val="00E5173C"/>
    <w:rsid w:val="00E541DA"/>
    <w:rsid w:val="00E546D5"/>
    <w:rsid w:val="00E55046"/>
    <w:rsid w:val="00E60947"/>
    <w:rsid w:val="00E62C6C"/>
    <w:rsid w:val="00E648B7"/>
    <w:rsid w:val="00E64AD6"/>
    <w:rsid w:val="00E64E86"/>
    <w:rsid w:val="00E651AC"/>
    <w:rsid w:val="00E65564"/>
    <w:rsid w:val="00E67166"/>
    <w:rsid w:val="00E705F1"/>
    <w:rsid w:val="00E72861"/>
    <w:rsid w:val="00E72A98"/>
    <w:rsid w:val="00E75548"/>
    <w:rsid w:val="00E80436"/>
    <w:rsid w:val="00E80A74"/>
    <w:rsid w:val="00E81375"/>
    <w:rsid w:val="00E825BE"/>
    <w:rsid w:val="00E82B0D"/>
    <w:rsid w:val="00E82D77"/>
    <w:rsid w:val="00E839C5"/>
    <w:rsid w:val="00E841BD"/>
    <w:rsid w:val="00E8497C"/>
    <w:rsid w:val="00E85925"/>
    <w:rsid w:val="00E85CAA"/>
    <w:rsid w:val="00E86FFA"/>
    <w:rsid w:val="00E874D9"/>
    <w:rsid w:val="00E8774D"/>
    <w:rsid w:val="00E9011D"/>
    <w:rsid w:val="00E9090D"/>
    <w:rsid w:val="00E912B8"/>
    <w:rsid w:val="00E94920"/>
    <w:rsid w:val="00E973FC"/>
    <w:rsid w:val="00EA10DE"/>
    <w:rsid w:val="00EA2C2C"/>
    <w:rsid w:val="00EA5F93"/>
    <w:rsid w:val="00EB0BFC"/>
    <w:rsid w:val="00EB0EF6"/>
    <w:rsid w:val="00EB2A53"/>
    <w:rsid w:val="00EB792E"/>
    <w:rsid w:val="00EC1FB2"/>
    <w:rsid w:val="00EC3219"/>
    <w:rsid w:val="00EC5C9F"/>
    <w:rsid w:val="00EC61A6"/>
    <w:rsid w:val="00EC6483"/>
    <w:rsid w:val="00EC74CF"/>
    <w:rsid w:val="00ED001A"/>
    <w:rsid w:val="00ED1827"/>
    <w:rsid w:val="00ED4712"/>
    <w:rsid w:val="00ED5361"/>
    <w:rsid w:val="00ED66DA"/>
    <w:rsid w:val="00ED6954"/>
    <w:rsid w:val="00ED6D1A"/>
    <w:rsid w:val="00EE001D"/>
    <w:rsid w:val="00EE02A8"/>
    <w:rsid w:val="00EE0A2F"/>
    <w:rsid w:val="00EE0BD9"/>
    <w:rsid w:val="00EE19B4"/>
    <w:rsid w:val="00EE3674"/>
    <w:rsid w:val="00EE3CCB"/>
    <w:rsid w:val="00EE517D"/>
    <w:rsid w:val="00EE5775"/>
    <w:rsid w:val="00EE6B5C"/>
    <w:rsid w:val="00EE797A"/>
    <w:rsid w:val="00EF09CA"/>
    <w:rsid w:val="00EF2058"/>
    <w:rsid w:val="00EF2E34"/>
    <w:rsid w:val="00EF441E"/>
    <w:rsid w:val="00EF4D90"/>
    <w:rsid w:val="00EF4EC5"/>
    <w:rsid w:val="00EF6E11"/>
    <w:rsid w:val="00EF6E15"/>
    <w:rsid w:val="00EF7EA3"/>
    <w:rsid w:val="00F02771"/>
    <w:rsid w:val="00F02C74"/>
    <w:rsid w:val="00F0368E"/>
    <w:rsid w:val="00F03977"/>
    <w:rsid w:val="00F0599C"/>
    <w:rsid w:val="00F0796A"/>
    <w:rsid w:val="00F106AF"/>
    <w:rsid w:val="00F11E6A"/>
    <w:rsid w:val="00F12516"/>
    <w:rsid w:val="00F14ECB"/>
    <w:rsid w:val="00F1526D"/>
    <w:rsid w:val="00F17009"/>
    <w:rsid w:val="00F21D43"/>
    <w:rsid w:val="00F22238"/>
    <w:rsid w:val="00F22E6D"/>
    <w:rsid w:val="00F233DA"/>
    <w:rsid w:val="00F24218"/>
    <w:rsid w:val="00F24B92"/>
    <w:rsid w:val="00F27D88"/>
    <w:rsid w:val="00F30251"/>
    <w:rsid w:val="00F30CD0"/>
    <w:rsid w:val="00F31A76"/>
    <w:rsid w:val="00F32CD3"/>
    <w:rsid w:val="00F346FE"/>
    <w:rsid w:val="00F36876"/>
    <w:rsid w:val="00F36BE6"/>
    <w:rsid w:val="00F40275"/>
    <w:rsid w:val="00F43C6D"/>
    <w:rsid w:val="00F45223"/>
    <w:rsid w:val="00F456A7"/>
    <w:rsid w:val="00F47ADA"/>
    <w:rsid w:val="00F52675"/>
    <w:rsid w:val="00F52760"/>
    <w:rsid w:val="00F54AF4"/>
    <w:rsid w:val="00F54D70"/>
    <w:rsid w:val="00F54F16"/>
    <w:rsid w:val="00F55BE1"/>
    <w:rsid w:val="00F568DF"/>
    <w:rsid w:val="00F620AC"/>
    <w:rsid w:val="00F62D9E"/>
    <w:rsid w:val="00F65AE5"/>
    <w:rsid w:val="00F67446"/>
    <w:rsid w:val="00F70027"/>
    <w:rsid w:val="00F7664F"/>
    <w:rsid w:val="00F80170"/>
    <w:rsid w:val="00F8091D"/>
    <w:rsid w:val="00F81FC4"/>
    <w:rsid w:val="00F82396"/>
    <w:rsid w:val="00F837D9"/>
    <w:rsid w:val="00F84BED"/>
    <w:rsid w:val="00F86A7E"/>
    <w:rsid w:val="00F901BF"/>
    <w:rsid w:val="00F9155D"/>
    <w:rsid w:val="00F91F9E"/>
    <w:rsid w:val="00F9281B"/>
    <w:rsid w:val="00F95C73"/>
    <w:rsid w:val="00F96499"/>
    <w:rsid w:val="00FA1326"/>
    <w:rsid w:val="00FA27FF"/>
    <w:rsid w:val="00FA4434"/>
    <w:rsid w:val="00FA4E90"/>
    <w:rsid w:val="00FA5064"/>
    <w:rsid w:val="00FA65D9"/>
    <w:rsid w:val="00FA7205"/>
    <w:rsid w:val="00FA7E79"/>
    <w:rsid w:val="00FA7FD0"/>
    <w:rsid w:val="00FB1EA1"/>
    <w:rsid w:val="00FB3BA9"/>
    <w:rsid w:val="00FB564B"/>
    <w:rsid w:val="00FB660D"/>
    <w:rsid w:val="00FB6750"/>
    <w:rsid w:val="00FC0DFF"/>
    <w:rsid w:val="00FC0FD3"/>
    <w:rsid w:val="00FC25FD"/>
    <w:rsid w:val="00FC2B26"/>
    <w:rsid w:val="00FC2EA4"/>
    <w:rsid w:val="00FC406E"/>
    <w:rsid w:val="00FC48AA"/>
    <w:rsid w:val="00FC6E33"/>
    <w:rsid w:val="00FC6E7A"/>
    <w:rsid w:val="00FC75A2"/>
    <w:rsid w:val="00FD293F"/>
    <w:rsid w:val="00FD459D"/>
    <w:rsid w:val="00FD4F02"/>
    <w:rsid w:val="00FD5381"/>
    <w:rsid w:val="00FD5839"/>
    <w:rsid w:val="00FD62AE"/>
    <w:rsid w:val="00FE1035"/>
    <w:rsid w:val="00FE13B7"/>
    <w:rsid w:val="00FE1716"/>
    <w:rsid w:val="00FE19A4"/>
    <w:rsid w:val="00FE260A"/>
    <w:rsid w:val="00FE2B08"/>
    <w:rsid w:val="00FE47EE"/>
    <w:rsid w:val="00FE4D03"/>
    <w:rsid w:val="00FE4F0F"/>
    <w:rsid w:val="00FE5EDC"/>
    <w:rsid w:val="00FE798E"/>
    <w:rsid w:val="00FF186A"/>
    <w:rsid w:val="00FF2390"/>
    <w:rsid w:val="00FF47BE"/>
    <w:rsid w:val="00FF512C"/>
    <w:rsid w:val="00FF55C4"/>
    <w:rsid w:val="00FF59C5"/>
    <w:rsid w:val="0115FF37"/>
    <w:rsid w:val="012CFB0C"/>
    <w:rsid w:val="012D355D"/>
    <w:rsid w:val="013A2B86"/>
    <w:rsid w:val="0141D034"/>
    <w:rsid w:val="0153D880"/>
    <w:rsid w:val="0176C364"/>
    <w:rsid w:val="01AE4494"/>
    <w:rsid w:val="01B87D32"/>
    <w:rsid w:val="01BE67AF"/>
    <w:rsid w:val="026B6BD0"/>
    <w:rsid w:val="02990245"/>
    <w:rsid w:val="02C8CB6D"/>
    <w:rsid w:val="02D27F25"/>
    <w:rsid w:val="02F47AA7"/>
    <w:rsid w:val="03294105"/>
    <w:rsid w:val="032B1A6D"/>
    <w:rsid w:val="0350B4B9"/>
    <w:rsid w:val="035A3810"/>
    <w:rsid w:val="0372F8C0"/>
    <w:rsid w:val="03825E37"/>
    <w:rsid w:val="03A61780"/>
    <w:rsid w:val="03CB0EBD"/>
    <w:rsid w:val="0443FA2E"/>
    <w:rsid w:val="04731EB6"/>
    <w:rsid w:val="04A3F872"/>
    <w:rsid w:val="04D81123"/>
    <w:rsid w:val="04E5E556"/>
    <w:rsid w:val="05723577"/>
    <w:rsid w:val="05800D14"/>
    <w:rsid w:val="05849AEF"/>
    <w:rsid w:val="05A21812"/>
    <w:rsid w:val="065A5055"/>
    <w:rsid w:val="0676AEA8"/>
    <w:rsid w:val="067C8553"/>
    <w:rsid w:val="06900533"/>
    <w:rsid w:val="0694AF10"/>
    <w:rsid w:val="06AF3B21"/>
    <w:rsid w:val="06B44B59"/>
    <w:rsid w:val="0702AF7F"/>
    <w:rsid w:val="071BDD75"/>
    <w:rsid w:val="0747789C"/>
    <w:rsid w:val="0779DB92"/>
    <w:rsid w:val="077F9222"/>
    <w:rsid w:val="07992308"/>
    <w:rsid w:val="07D4656F"/>
    <w:rsid w:val="07F41929"/>
    <w:rsid w:val="080188B6"/>
    <w:rsid w:val="083286B8"/>
    <w:rsid w:val="0833A02E"/>
    <w:rsid w:val="0892CF37"/>
    <w:rsid w:val="08B312D3"/>
    <w:rsid w:val="08C46639"/>
    <w:rsid w:val="08D490B6"/>
    <w:rsid w:val="0963BC2B"/>
    <w:rsid w:val="097ED471"/>
    <w:rsid w:val="098A57D8"/>
    <w:rsid w:val="099239CB"/>
    <w:rsid w:val="099D5917"/>
    <w:rsid w:val="09EC8198"/>
    <w:rsid w:val="0A1EDFD5"/>
    <w:rsid w:val="0A2FE4AE"/>
    <w:rsid w:val="0A45EF50"/>
    <w:rsid w:val="0AC25CA8"/>
    <w:rsid w:val="0B45B794"/>
    <w:rsid w:val="0B8604CE"/>
    <w:rsid w:val="0BA87FAE"/>
    <w:rsid w:val="0BCCE541"/>
    <w:rsid w:val="0BD0BF81"/>
    <w:rsid w:val="0BD91646"/>
    <w:rsid w:val="0BF4358C"/>
    <w:rsid w:val="0C2D2F71"/>
    <w:rsid w:val="0C7C8EED"/>
    <w:rsid w:val="0C899118"/>
    <w:rsid w:val="0CA3F542"/>
    <w:rsid w:val="0CEAC837"/>
    <w:rsid w:val="0D0D5B69"/>
    <w:rsid w:val="0D1E3318"/>
    <w:rsid w:val="0D8B1EF9"/>
    <w:rsid w:val="0D9B8C9C"/>
    <w:rsid w:val="0DAD95AD"/>
    <w:rsid w:val="0DDBE6C2"/>
    <w:rsid w:val="0DEADC74"/>
    <w:rsid w:val="0E1DB686"/>
    <w:rsid w:val="0E65AAEE"/>
    <w:rsid w:val="0E67A97A"/>
    <w:rsid w:val="0E7560CF"/>
    <w:rsid w:val="0E869898"/>
    <w:rsid w:val="0EA50A13"/>
    <w:rsid w:val="0EF24387"/>
    <w:rsid w:val="0F320FA0"/>
    <w:rsid w:val="0F3413C8"/>
    <w:rsid w:val="0F90F740"/>
    <w:rsid w:val="0FC36000"/>
    <w:rsid w:val="10017B4F"/>
    <w:rsid w:val="100B917C"/>
    <w:rsid w:val="1019BA57"/>
    <w:rsid w:val="102268F9"/>
    <w:rsid w:val="1063CB4A"/>
    <w:rsid w:val="106E403D"/>
    <w:rsid w:val="10A40A05"/>
    <w:rsid w:val="10AD9845"/>
    <w:rsid w:val="10C83551"/>
    <w:rsid w:val="10D07B82"/>
    <w:rsid w:val="10F20036"/>
    <w:rsid w:val="10F6BF74"/>
    <w:rsid w:val="11181846"/>
    <w:rsid w:val="112B7C0A"/>
    <w:rsid w:val="113ABDF4"/>
    <w:rsid w:val="116E2854"/>
    <w:rsid w:val="119D4BB0"/>
    <w:rsid w:val="11AC4DF8"/>
    <w:rsid w:val="11B682AE"/>
    <w:rsid w:val="11D9329A"/>
    <w:rsid w:val="11F15CB7"/>
    <w:rsid w:val="12176E50"/>
    <w:rsid w:val="1238D7C1"/>
    <w:rsid w:val="12406FF1"/>
    <w:rsid w:val="127B3403"/>
    <w:rsid w:val="12930D2F"/>
    <w:rsid w:val="129BA072"/>
    <w:rsid w:val="12FE1FFC"/>
    <w:rsid w:val="131FA563"/>
    <w:rsid w:val="132CC351"/>
    <w:rsid w:val="133D38FC"/>
    <w:rsid w:val="137FBF97"/>
    <w:rsid w:val="13D32241"/>
    <w:rsid w:val="1442C955"/>
    <w:rsid w:val="1463C3C3"/>
    <w:rsid w:val="14A36CE8"/>
    <w:rsid w:val="14D6D93F"/>
    <w:rsid w:val="1503F6A6"/>
    <w:rsid w:val="151FDFE9"/>
    <w:rsid w:val="15301964"/>
    <w:rsid w:val="155CAEBF"/>
    <w:rsid w:val="15A8A3A8"/>
    <w:rsid w:val="15C57159"/>
    <w:rsid w:val="15C8895A"/>
    <w:rsid w:val="15CD9E74"/>
    <w:rsid w:val="15ECFBFE"/>
    <w:rsid w:val="15F9F4A5"/>
    <w:rsid w:val="16589E9C"/>
    <w:rsid w:val="1670BCD3"/>
    <w:rsid w:val="1683A050"/>
    <w:rsid w:val="1692DD20"/>
    <w:rsid w:val="1699A520"/>
    <w:rsid w:val="169E16D8"/>
    <w:rsid w:val="16AE14AB"/>
    <w:rsid w:val="16CA61AE"/>
    <w:rsid w:val="16D088EF"/>
    <w:rsid w:val="16D501D1"/>
    <w:rsid w:val="17089990"/>
    <w:rsid w:val="170D2C1C"/>
    <w:rsid w:val="171CA769"/>
    <w:rsid w:val="171F40B2"/>
    <w:rsid w:val="17264323"/>
    <w:rsid w:val="17320BC0"/>
    <w:rsid w:val="17479C53"/>
    <w:rsid w:val="1748F997"/>
    <w:rsid w:val="17507536"/>
    <w:rsid w:val="17C2C73A"/>
    <w:rsid w:val="183498D6"/>
    <w:rsid w:val="183B9768"/>
    <w:rsid w:val="1863C84D"/>
    <w:rsid w:val="186A8B36"/>
    <w:rsid w:val="18FF4970"/>
    <w:rsid w:val="18FFD160"/>
    <w:rsid w:val="190B96B1"/>
    <w:rsid w:val="192B04FB"/>
    <w:rsid w:val="193D43AD"/>
    <w:rsid w:val="1993137E"/>
    <w:rsid w:val="19BB6A67"/>
    <w:rsid w:val="19F0D50E"/>
    <w:rsid w:val="19F4CAB5"/>
    <w:rsid w:val="1A0829B1"/>
    <w:rsid w:val="1A25F9E6"/>
    <w:rsid w:val="1A4C1835"/>
    <w:rsid w:val="1A4D58C9"/>
    <w:rsid w:val="1ABA0B7E"/>
    <w:rsid w:val="1AD311CF"/>
    <w:rsid w:val="1ADAF2CD"/>
    <w:rsid w:val="1AEC1921"/>
    <w:rsid w:val="1B2B0EA1"/>
    <w:rsid w:val="1B343A51"/>
    <w:rsid w:val="1B3F1301"/>
    <w:rsid w:val="1B4C1B7C"/>
    <w:rsid w:val="1B96B9DB"/>
    <w:rsid w:val="1BC24A74"/>
    <w:rsid w:val="1C090673"/>
    <w:rsid w:val="1C22FF0A"/>
    <w:rsid w:val="1C2893CE"/>
    <w:rsid w:val="1C2C0512"/>
    <w:rsid w:val="1C2E657B"/>
    <w:rsid w:val="1C754DDF"/>
    <w:rsid w:val="1C83298E"/>
    <w:rsid w:val="1C83F214"/>
    <w:rsid w:val="1C8F160F"/>
    <w:rsid w:val="1CAF86BE"/>
    <w:rsid w:val="1CE7EBDD"/>
    <w:rsid w:val="1D25654A"/>
    <w:rsid w:val="1D303E44"/>
    <w:rsid w:val="1D6B1B25"/>
    <w:rsid w:val="1D8C1B4D"/>
    <w:rsid w:val="1DAF77D7"/>
    <w:rsid w:val="1DBACEB2"/>
    <w:rsid w:val="1E085721"/>
    <w:rsid w:val="1E12938F"/>
    <w:rsid w:val="1E1E8856"/>
    <w:rsid w:val="1E62AF63"/>
    <w:rsid w:val="1E8958F0"/>
    <w:rsid w:val="1EA82D20"/>
    <w:rsid w:val="1F3B81AB"/>
    <w:rsid w:val="1F493E09"/>
    <w:rsid w:val="1F5E8F36"/>
    <w:rsid w:val="1F61889A"/>
    <w:rsid w:val="1F7480BA"/>
    <w:rsid w:val="1FB14F81"/>
    <w:rsid w:val="1FC2463D"/>
    <w:rsid w:val="1FD5A851"/>
    <w:rsid w:val="2009D265"/>
    <w:rsid w:val="202AABEB"/>
    <w:rsid w:val="203D9F00"/>
    <w:rsid w:val="2090E054"/>
    <w:rsid w:val="20980CD5"/>
    <w:rsid w:val="209D1689"/>
    <w:rsid w:val="20D22963"/>
    <w:rsid w:val="20FC1C59"/>
    <w:rsid w:val="21115659"/>
    <w:rsid w:val="214A3451"/>
    <w:rsid w:val="21533542"/>
    <w:rsid w:val="219AD0B5"/>
    <w:rsid w:val="21AFA13B"/>
    <w:rsid w:val="21B3D5BD"/>
    <w:rsid w:val="21BB5D00"/>
    <w:rsid w:val="21C0F9B2"/>
    <w:rsid w:val="21CB12E1"/>
    <w:rsid w:val="223AC1F3"/>
    <w:rsid w:val="22A0CF83"/>
    <w:rsid w:val="22EA8878"/>
    <w:rsid w:val="23215016"/>
    <w:rsid w:val="23702018"/>
    <w:rsid w:val="23BE04B5"/>
    <w:rsid w:val="244AC81B"/>
    <w:rsid w:val="2466685B"/>
    <w:rsid w:val="2467E557"/>
    <w:rsid w:val="2472B755"/>
    <w:rsid w:val="24752896"/>
    <w:rsid w:val="24997034"/>
    <w:rsid w:val="24A692EB"/>
    <w:rsid w:val="253387B5"/>
    <w:rsid w:val="259284FB"/>
    <w:rsid w:val="25AA0709"/>
    <w:rsid w:val="25C7172B"/>
    <w:rsid w:val="2659C9ED"/>
    <w:rsid w:val="26B997AC"/>
    <w:rsid w:val="26E6D587"/>
    <w:rsid w:val="2734AE1A"/>
    <w:rsid w:val="2774AF43"/>
    <w:rsid w:val="2789089B"/>
    <w:rsid w:val="27DF8D4A"/>
    <w:rsid w:val="281C8D8B"/>
    <w:rsid w:val="2822BF9F"/>
    <w:rsid w:val="2873BD0F"/>
    <w:rsid w:val="288333C5"/>
    <w:rsid w:val="28B42B7C"/>
    <w:rsid w:val="28C00649"/>
    <w:rsid w:val="28F56C58"/>
    <w:rsid w:val="29107FA4"/>
    <w:rsid w:val="292A42AF"/>
    <w:rsid w:val="2944BCF7"/>
    <w:rsid w:val="2946CABE"/>
    <w:rsid w:val="2960A03A"/>
    <w:rsid w:val="2986A0FC"/>
    <w:rsid w:val="29BE4658"/>
    <w:rsid w:val="2A3D9662"/>
    <w:rsid w:val="2A54FDF0"/>
    <w:rsid w:val="2A6A9E55"/>
    <w:rsid w:val="2A87B366"/>
    <w:rsid w:val="2A8BB62D"/>
    <w:rsid w:val="2A95D396"/>
    <w:rsid w:val="2AAC5005"/>
    <w:rsid w:val="2AF11697"/>
    <w:rsid w:val="2B23DB0B"/>
    <w:rsid w:val="2B765C4A"/>
    <w:rsid w:val="2BAF626A"/>
    <w:rsid w:val="2BCC1BA7"/>
    <w:rsid w:val="2BF4BAB8"/>
    <w:rsid w:val="2BFAF294"/>
    <w:rsid w:val="2C495FC7"/>
    <w:rsid w:val="2C77809F"/>
    <w:rsid w:val="2C8CE6F8"/>
    <w:rsid w:val="2D5D6780"/>
    <w:rsid w:val="2D68903D"/>
    <w:rsid w:val="2DA23F17"/>
    <w:rsid w:val="2DDA7973"/>
    <w:rsid w:val="2DDE46EF"/>
    <w:rsid w:val="2E31F7AD"/>
    <w:rsid w:val="2E3C99A6"/>
    <w:rsid w:val="2F28D0AC"/>
    <w:rsid w:val="2F34B1E6"/>
    <w:rsid w:val="2F3EBBCB"/>
    <w:rsid w:val="2F98CD12"/>
    <w:rsid w:val="2FA1CCCE"/>
    <w:rsid w:val="2FECFAD4"/>
    <w:rsid w:val="30235989"/>
    <w:rsid w:val="309F2250"/>
    <w:rsid w:val="30ADF308"/>
    <w:rsid w:val="30BD169E"/>
    <w:rsid w:val="30F03F42"/>
    <w:rsid w:val="311158B1"/>
    <w:rsid w:val="3115E7B1"/>
    <w:rsid w:val="311B6A4B"/>
    <w:rsid w:val="311B9189"/>
    <w:rsid w:val="312E626B"/>
    <w:rsid w:val="31865FFD"/>
    <w:rsid w:val="31E59DE0"/>
    <w:rsid w:val="323AF2B1"/>
    <w:rsid w:val="32579BBB"/>
    <w:rsid w:val="32B761EA"/>
    <w:rsid w:val="32FACBE7"/>
    <w:rsid w:val="3327540A"/>
    <w:rsid w:val="3327ACA7"/>
    <w:rsid w:val="332F4AA8"/>
    <w:rsid w:val="333100AD"/>
    <w:rsid w:val="339EBA72"/>
    <w:rsid w:val="33A4C06B"/>
    <w:rsid w:val="342E7613"/>
    <w:rsid w:val="34597F9E"/>
    <w:rsid w:val="3467086B"/>
    <w:rsid w:val="346F086F"/>
    <w:rsid w:val="3480AFA8"/>
    <w:rsid w:val="34903E28"/>
    <w:rsid w:val="34AD2677"/>
    <w:rsid w:val="34C7565B"/>
    <w:rsid w:val="35125092"/>
    <w:rsid w:val="35171318"/>
    <w:rsid w:val="352E69B0"/>
    <w:rsid w:val="35801248"/>
    <w:rsid w:val="35981230"/>
    <w:rsid w:val="35B53E82"/>
    <w:rsid w:val="35C44F99"/>
    <w:rsid w:val="35C45E1E"/>
    <w:rsid w:val="35DB00BF"/>
    <w:rsid w:val="35E5BAAE"/>
    <w:rsid w:val="35EF02AC"/>
    <w:rsid w:val="35F81B54"/>
    <w:rsid w:val="368049ED"/>
    <w:rsid w:val="36813022"/>
    <w:rsid w:val="36CF3B89"/>
    <w:rsid w:val="36EA05CA"/>
    <w:rsid w:val="371AB23A"/>
    <w:rsid w:val="37818B0F"/>
    <w:rsid w:val="378AD30D"/>
    <w:rsid w:val="379EA92D"/>
    <w:rsid w:val="37BA29EE"/>
    <w:rsid w:val="37C7DEEA"/>
    <w:rsid w:val="37CAAF9D"/>
    <w:rsid w:val="38108176"/>
    <w:rsid w:val="3848AA94"/>
    <w:rsid w:val="38621B87"/>
    <w:rsid w:val="386931BD"/>
    <w:rsid w:val="38814E60"/>
    <w:rsid w:val="38ECDF44"/>
    <w:rsid w:val="39433D3E"/>
    <w:rsid w:val="397B798A"/>
    <w:rsid w:val="3997FEBB"/>
    <w:rsid w:val="39EE207D"/>
    <w:rsid w:val="3A3ADC15"/>
    <w:rsid w:val="3A88AFA5"/>
    <w:rsid w:val="3A8F8AB9"/>
    <w:rsid w:val="3A93B1C6"/>
    <w:rsid w:val="3AB92BD1"/>
    <w:rsid w:val="3AC53538"/>
    <w:rsid w:val="3ADC3F49"/>
    <w:rsid w:val="3AFF7FAC"/>
    <w:rsid w:val="3B067937"/>
    <w:rsid w:val="3B600250"/>
    <w:rsid w:val="3B67CC8E"/>
    <w:rsid w:val="3B6DD5A0"/>
    <w:rsid w:val="3B809F36"/>
    <w:rsid w:val="3B8AE47B"/>
    <w:rsid w:val="3BCCAC1A"/>
    <w:rsid w:val="3BE6B272"/>
    <w:rsid w:val="3BF17703"/>
    <w:rsid w:val="3C1E4F05"/>
    <w:rsid w:val="3C3BC053"/>
    <w:rsid w:val="3C636F85"/>
    <w:rsid w:val="3CA2F1DF"/>
    <w:rsid w:val="3CA7A82F"/>
    <w:rsid w:val="3CE18CB1"/>
    <w:rsid w:val="3D9187A5"/>
    <w:rsid w:val="3DCA0940"/>
    <w:rsid w:val="3DF03A60"/>
    <w:rsid w:val="3DF08403"/>
    <w:rsid w:val="3E626DB9"/>
    <w:rsid w:val="3E7D5D12"/>
    <w:rsid w:val="3EACCDDB"/>
    <w:rsid w:val="3EC2C10E"/>
    <w:rsid w:val="3EE78009"/>
    <w:rsid w:val="3F2D5806"/>
    <w:rsid w:val="3F6A8BB2"/>
    <w:rsid w:val="3F92287F"/>
    <w:rsid w:val="3FE16EEC"/>
    <w:rsid w:val="404F68FE"/>
    <w:rsid w:val="4069422A"/>
    <w:rsid w:val="406C5AF3"/>
    <w:rsid w:val="40B18ABD"/>
    <w:rsid w:val="40C6C0B7"/>
    <w:rsid w:val="41266EC9"/>
    <w:rsid w:val="417FB6CA"/>
    <w:rsid w:val="418B95E3"/>
    <w:rsid w:val="41A9A9C0"/>
    <w:rsid w:val="41B585A7"/>
    <w:rsid w:val="41CE87CA"/>
    <w:rsid w:val="41D28BBF"/>
    <w:rsid w:val="41E27A98"/>
    <w:rsid w:val="421A819C"/>
    <w:rsid w:val="427544D2"/>
    <w:rsid w:val="42C23F2A"/>
    <w:rsid w:val="42DE516D"/>
    <w:rsid w:val="432A9579"/>
    <w:rsid w:val="4334C99E"/>
    <w:rsid w:val="436E5C20"/>
    <w:rsid w:val="43A7973D"/>
    <w:rsid w:val="43DD79DB"/>
    <w:rsid w:val="43FE5DA3"/>
    <w:rsid w:val="442D8EB5"/>
    <w:rsid w:val="4446FD43"/>
    <w:rsid w:val="449E974B"/>
    <w:rsid w:val="44E4971C"/>
    <w:rsid w:val="45062B9A"/>
    <w:rsid w:val="453463E9"/>
    <w:rsid w:val="4556C18D"/>
    <w:rsid w:val="455FC6CF"/>
    <w:rsid w:val="462016B4"/>
    <w:rsid w:val="466E50FE"/>
    <w:rsid w:val="4684FCBA"/>
    <w:rsid w:val="468D7477"/>
    <w:rsid w:val="46A5FCE2"/>
    <w:rsid w:val="46E6A5C9"/>
    <w:rsid w:val="470BD366"/>
    <w:rsid w:val="4718A9FB"/>
    <w:rsid w:val="471F49EC"/>
    <w:rsid w:val="4724879E"/>
    <w:rsid w:val="4737A871"/>
    <w:rsid w:val="47DD1E3C"/>
    <w:rsid w:val="4817B9C2"/>
    <w:rsid w:val="48644974"/>
    <w:rsid w:val="48C057FF"/>
    <w:rsid w:val="48DD9438"/>
    <w:rsid w:val="48F180F1"/>
    <w:rsid w:val="491B32D5"/>
    <w:rsid w:val="49790CC1"/>
    <w:rsid w:val="4A178167"/>
    <w:rsid w:val="4A43FCB2"/>
    <w:rsid w:val="4AA41126"/>
    <w:rsid w:val="4AC1B2EA"/>
    <w:rsid w:val="4AC675C1"/>
    <w:rsid w:val="4ADEA982"/>
    <w:rsid w:val="4B6FD41B"/>
    <w:rsid w:val="4B79FAA3"/>
    <w:rsid w:val="4B8186E5"/>
    <w:rsid w:val="4BCA3814"/>
    <w:rsid w:val="4C09C2F7"/>
    <w:rsid w:val="4C457139"/>
    <w:rsid w:val="4CABB0A9"/>
    <w:rsid w:val="4CAFB2B9"/>
    <w:rsid w:val="4CC8ED8C"/>
    <w:rsid w:val="4D25626C"/>
    <w:rsid w:val="4D4F0290"/>
    <w:rsid w:val="4D63C944"/>
    <w:rsid w:val="4D73B38C"/>
    <w:rsid w:val="4D9024DC"/>
    <w:rsid w:val="4DA0E298"/>
    <w:rsid w:val="4DC6EB4E"/>
    <w:rsid w:val="4DE00C4B"/>
    <w:rsid w:val="4E05283F"/>
    <w:rsid w:val="4E07E78F"/>
    <w:rsid w:val="4E18FA44"/>
    <w:rsid w:val="4E2FFE68"/>
    <w:rsid w:val="4E33CE1A"/>
    <w:rsid w:val="4E4CE392"/>
    <w:rsid w:val="4E6C3730"/>
    <w:rsid w:val="4EA04C24"/>
    <w:rsid w:val="4EE52919"/>
    <w:rsid w:val="4F09D4E1"/>
    <w:rsid w:val="4F682F99"/>
    <w:rsid w:val="4FBCDFB4"/>
    <w:rsid w:val="501E1666"/>
    <w:rsid w:val="5097E5F2"/>
    <w:rsid w:val="50B3DB47"/>
    <w:rsid w:val="50D6FA1D"/>
    <w:rsid w:val="51066A42"/>
    <w:rsid w:val="514085A3"/>
    <w:rsid w:val="51A3D7F2"/>
    <w:rsid w:val="51ED2678"/>
    <w:rsid w:val="5216E475"/>
    <w:rsid w:val="5223DB9C"/>
    <w:rsid w:val="5255D78C"/>
    <w:rsid w:val="525F7F90"/>
    <w:rsid w:val="52FE0CDC"/>
    <w:rsid w:val="530FDF2B"/>
    <w:rsid w:val="531A7749"/>
    <w:rsid w:val="5355B728"/>
    <w:rsid w:val="53DD28F8"/>
    <w:rsid w:val="5455B2DF"/>
    <w:rsid w:val="547B44FF"/>
    <w:rsid w:val="54920BA2"/>
    <w:rsid w:val="54C7DC3D"/>
    <w:rsid w:val="54F194DB"/>
    <w:rsid w:val="5520504B"/>
    <w:rsid w:val="552260A9"/>
    <w:rsid w:val="55503A44"/>
    <w:rsid w:val="5554C238"/>
    <w:rsid w:val="5569A1C5"/>
    <w:rsid w:val="5574E3C2"/>
    <w:rsid w:val="557CD477"/>
    <w:rsid w:val="558DA030"/>
    <w:rsid w:val="55D42269"/>
    <w:rsid w:val="561BDCDE"/>
    <w:rsid w:val="5632256A"/>
    <w:rsid w:val="563B4504"/>
    <w:rsid w:val="5660DA20"/>
    <w:rsid w:val="56774915"/>
    <w:rsid w:val="569C38D2"/>
    <w:rsid w:val="56BC20AC"/>
    <w:rsid w:val="56E622DA"/>
    <w:rsid w:val="56F0E71B"/>
    <w:rsid w:val="56FD4B9A"/>
    <w:rsid w:val="5710D514"/>
    <w:rsid w:val="57FEEE77"/>
    <w:rsid w:val="583EC8B0"/>
    <w:rsid w:val="58AB9004"/>
    <w:rsid w:val="58B93A8C"/>
    <w:rsid w:val="58C540F2"/>
    <w:rsid w:val="58DE9DD6"/>
    <w:rsid w:val="592EDBC7"/>
    <w:rsid w:val="59E59718"/>
    <w:rsid w:val="59F3C16E"/>
    <w:rsid w:val="5A272E1D"/>
    <w:rsid w:val="5A35731E"/>
    <w:rsid w:val="5A62C901"/>
    <w:rsid w:val="5ABA92F3"/>
    <w:rsid w:val="5ABCA789"/>
    <w:rsid w:val="5ACA5B1D"/>
    <w:rsid w:val="5AF5F644"/>
    <w:rsid w:val="5AF99B98"/>
    <w:rsid w:val="5B1AF110"/>
    <w:rsid w:val="5B1E216D"/>
    <w:rsid w:val="5B2A1898"/>
    <w:rsid w:val="5B344B43"/>
    <w:rsid w:val="5B5CBAC9"/>
    <w:rsid w:val="5BD1437F"/>
    <w:rsid w:val="5BFCE1B4"/>
    <w:rsid w:val="5BFE9962"/>
    <w:rsid w:val="5C1DE977"/>
    <w:rsid w:val="5C25CB85"/>
    <w:rsid w:val="5C2807F9"/>
    <w:rsid w:val="5C662B7E"/>
    <w:rsid w:val="5C84E4A8"/>
    <w:rsid w:val="5C8F551F"/>
    <w:rsid w:val="5C9AB2D4"/>
    <w:rsid w:val="5D67A67A"/>
    <w:rsid w:val="5D6D13E0"/>
    <w:rsid w:val="5D8E865E"/>
    <w:rsid w:val="5D9A69C3"/>
    <w:rsid w:val="5DDF0CE2"/>
    <w:rsid w:val="5DF557CD"/>
    <w:rsid w:val="5E13790B"/>
    <w:rsid w:val="5E61B95A"/>
    <w:rsid w:val="5E61D1A4"/>
    <w:rsid w:val="5F921F7A"/>
    <w:rsid w:val="5FC75768"/>
    <w:rsid w:val="5FEE6233"/>
    <w:rsid w:val="6019CD02"/>
    <w:rsid w:val="601F4977"/>
    <w:rsid w:val="605335CD"/>
    <w:rsid w:val="6085E26D"/>
    <w:rsid w:val="608CB38B"/>
    <w:rsid w:val="60B2FCF7"/>
    <w:rsid w:val="60FDD580"/>
    <w:rsid w:val="6123BDD7"/>
    <w:rsid w:val="6168DD1C"/>
    <w:rsid w:val="61719E1E"/>
    <w:rsid w:val="617737B5"/>
    <w:rsid w:val="618A3294"/>
    <w:rsid w:val="61C07C2E"/>
    <w:rsid w:val="61DE8088"/>
    <w:rsid w:val="62324002"/>
    <w:rsid w:val="624ACF6E"/>
    <w:rsid w:val="62C3CD84"/>
    <w:rsid w:val="62DA86AE"/>
    <w:rsid w:val="62EE1CB4"/>
    <w:rsid w:val="630E4578"/>
    <w:rsid w:val="632BBBB3"/>
    <w:rsid w:val="633265B7"/>
    <w:rsid w:val="635BF3A8"/>
    <w:rsid w:val="63741049"/>
    <w:rsid w:val="63775FF7"/>
    <w:rsid w:val="638D4B54"/>
    <w:rsid w:val="63CD30DC"/>
    <w:rsid w:val="63D39C68"/>
    <w:rsid w:val="63D9F374"/>
    <w:rsid w:val="643066B3"/>
    <w:rsid w:val="6445A346"/>
    <w:rsid w:val="645E420B"/>
    <w:rsid w:val="646FE9EF"/>
    <w:rsid w:val="64C1D356"/>
    <w:rsid w:val="65213549"/>
    <w:rsid w:val="6526299A"/>
    <w:rsid w:val="654EA1D3"/>
    <w:rsid w:val="656CB702"/>
    <w:rsid w:val="657F4862"/>
    <w:rsid w:val="6601ADB9"/>
    <w:rsid w:val="660BBA50"/>
    <w:rsid w:val="663CD960"/>
    <w:rsid w:val="6665913D"/>
    <w:rsid w:val="6670467A"/>
    <w:rsid w:val="6674C64E"/>
    <w:rsid w:val="66983395"/>
    <w:rsid w:val="6708AF9C"/>
    <w:rsid w:val="670AAE28"/>
    <w:rsid w:val="671995A3"/>
    <w:rsid w:val="671C512B"/>
    <w:rsid w:val="67301132"/>
    <w:rsid w:val="6757FB8E"/>
    <w:rsid w:val="678612C6"/>
    <w:rsid w:val="67D8A9C1"/>
    <w:rsid w:val="67D8C8AC"/>
    <w:rsid w:val="67DB13F8"/>
    <w:rsid w:val="67DC66D2"/>
    <w:rsid w:val="681ABBD1"/>
    <w:rsid w:val="6851BCA6"/>
    <w:rsid w:val="685CDA00"/>
    <w:rsid w:val="68FA4C21"/>
    <w:rsid w:val="69B20E80"/>
    <w:rsid w:val="6A02A05C"/>
    <w:rsid w:val="6A061B26"/>
    <w:rsid w:val="6A1B9324"/>
    <w:rsid w:val="6A353FA7"/>
    <w:rsid w:val="6A4AE443"/>
    <w:rsid w:val="6A52B4E0"/>
    <w:rsid w:val="6A71E6BA"/>
    <w:rsid w:val="6A88A2C5"/>
    <w:rsid w:val="6A9FD7C5"/>
    <w:rsid w:val="6ACDDF41"/>
    <w:rsid w:val="6AFDA82B"/>
    <w:rsid w:val="6B26317E"/>
    <w:rsid w:val="6B2959AA"/>
    <w:rsid w:val="6B3114DA"/>
    <w:rsid w:val="6B32E85C"/>
    <w:rsid w:val="6B372899"/>
    <w:rsid w:val="6B390260"/>
    <w:rsid w:val="6B94F8A5"/>
    <w:rsid w:val="6BA1EB87"/>
    <w:rsid w:val="6BE2150C"/>
    <w:rsid w:val="6C66D6BD"/>
    <w:rsid w:val="6C6E2E52"/>
    <w:rsid w:val="6C84C71E"/>
    <w:rsid w:val="6C948430"/>
    <w:rsid w:val="6CB30B50"/>
    <w:rsid w:val="6CC201DF"/>
    <w:rsid w:val="6D01EE6D"/>
    <w:rsid w:val="6D1EEBD6"/>
    <w:rsid w:val="6D3D1474"/>
    <w:rsid w:val="6D7AFEB6"/>
    <w:rsid w:val="6DB6A759"/>
    <w:rsid w:val="6E01EA62"/>
    <w:rsid w:val="6E1156AB"/>
    <w:rsid w:val="6E441A83"/>
    <w:rsid w:val="6E640CA4"/>
    <w:rsid w:val="6E70A322"/>
    <w:rsid w:val="6E70D4F8"/>
    <w:rsid w:val="6E8D99B2"/>
    <w:rsid w:val="6EB67B1F"/>
    <w:rsid w:val="6ED3AF45"/>
    <w:rsid w:val="6F29BD1B"/>
    <w:rsid w:val="6F72FF7A"/>
    <w:rsid w:val="6F75D2C2"/>
    <w:rsid w:val="6F8311D9"/>
    <w:rsid w:val="6FACB2AE"/>
    <w:rsid w:val="6FB030CA"/>
    <w:rsid w:val="6FFC370E"/>
    <w:rsid w:val="70D97453"/>
    <w:rsid w:val="70E422A9"/>
    <w:rsid w:val="70F3E7E0"/>
    <w:rsid w:val="710EE9BB"/>
    <w:rsid w:val="71391EDA"/>
    <w:rsid w:val="71A875BA"/>
    <w:rsid w:val="71C19E17"/>
    <w:rsid w:val="721B491A"/>
    <w:rsid w:val="722E5BE8"/>
    <w:rsid w:val="7237D698"/>
    <w:rsid w:val="7272C3D9"/>
    <w:rsid w:val="7276E872"/>
    <w:rsid w:val="728A187C"/>
    <w:rsid w:val="72A4A369"/>
    <w:rsid w:val="72CBFE22"/>
    <w:rsid w:val="72D75323"/>
    <w:rsid w:val="732594D9"/>
    <w:rsid w:val="73292959"/>
    <w:rsid w:val="7330D3FF"/>
    <w:rsid w:val="734F1F7E"/>
    <w:rsid w:val="73520BA8"/>
    <w:rsid w:val="735D6E78"/>
    <w:rsid w:val="736686CC"/>
    <w:rsid w:val="736FB4A5"/>
    <w:rsid w:val="73C804B0"/>
    <w:rsid w:val="73D97134"/>
    <w:rsid w:val="73DA0B24"/>
    <w:rsid w:val="73DAABB1"/>
    <w:rsid w:val="7466AA88"/>
    <w:rsid w:val="746724D2"/>
    <w:rsid w:val="74A03636"/>
    <w:rsid w:val="74C27AE7"/>
    <w:rsid w:val="74DB8C6B"/>
    <w:rsid w:val="74F867E0"/>
    <w:rsid w:val="74F93ED9"/>
    <w:rsid w:val="74F9D540"/>
    <w:rsid w:val="759BC1DA"/>
    <w:rsid w:val="75C1B93E"/>
    <w:rsid w:val="7643E35D"/>
    <w:rsid w:val="76AEBC30"/>
    <w:rsid w:val="76D9CAD2"/>
    <w:rsid w:val="76DA14C5"/>
    <w:rsid w:val="76F69E92"/>
    <w:rsid w:val="76F97E07"/>
    <w:rsid w:val="774C1100"/>
    <w:rsid w:val="77716452"/>
    <w:rsid w:val="77B3A8F4"/>
    <w:rsid w:val="783052BB"/>
    <w:rsid w:val="7839F7EF"/>
    <w:rsid w:val="785123A7"/>
    <w:rsid w:val="7871E96B"/>
    <w:rsid w:val="794902EB"/>
    <w:rsid w:val="79BD3655"/>
    <w:rsid w:val="7A00EEAA"/>
    <w:rsid w:val="7A403584"/>
    <w:rsid w:val="7A952A61"/>
    <w:rsid w:val="7AB641D0"/>
    <w:rsid w:val="7ABC7D19"/>
    <w:rsid w:val="7ABDB987"/>
    <w:rsid w:val="7AC2FFC9"/>
    <w:rsid w:val="7ACBDAD6"/>
    <w:rsid w:val="7B330D4A"/>
    <w:rsid w:val="7B3B8EAD"/>
    <w:rsid w:val="7B606BA4"/>
    <w:rsid w:val="7B7198B1"/>
    <w:rsid w:val="7B877355"/>
    <w:rsid w:val="7BC97E3B"/>
    <w:rsid w:val="7BCFE9D3"/>
    <w:rsid w:val="7C02E8B2"/>
    <w:rsid w:val="7C38E848"/>
    <w:rsid w:val="7C53FF4A"/>
    <w:rsid w:val="7C808B4F"/>
    <w:rsid w:val="7C913292"/>
    <w:rsid w:val="7CC470DF"/>
    <w:rsid w:val="7CE4D0B1"/>
    <w:rsid w:val="7D0691A1"/>
    <w:rsid w:val="7D3C57D7"/>
    <w:rsid w:val="7D638A00"/>
    <w:rsid w:val="7D72B2B6"/>
    <w:rsid w:val="7D8A0A2E"/>
    <w:rsid w:val="7D9CD944"/>
    <w:rsid w:val="7DFC8865"/>
    <w:rsid w:val="7E210983"/>
    <w:rsid w:val="7E370DB0"/>
    <w:rsid w:val="7E3EA8CF"/>
    <w:rsid w:val="7E5523D5"/>
    <w:rsid w:val="7E86C6EC"/>
    <w:rsid w:val="7E8C9A49"/>
    <w:rsid w:val="7F3D0C7E"/>
    <w:rsid w:val="7F64FA1B"/>
    <w:rsid w:val="7F6BA5E8"/>
    <w:rsid w:val="7F70890A"/>
    <w:rsid w:val="7F76F757"/>
    <w:rsid w:val="7F9F4BF9"/>
    <w:rsid w:val="7F9FAD92"/>
    <w:rsid w:val="7FE5280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D6FA1D"/>
  <w15:docId w15:val="{4DAFEEA9-AD91-4CB7-9627-963B1EFBD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F19DB"/>
    <w:pPr>
      <w:ind w:firstLine="567"/>
    </w:pPr>
    <w:rPr>
      <w:rFonts w:eastAsiaTheme="minorEastAsia"/>
      <w:lang w:val="en-GB"/>
    </w:rPr>
  </w:style>
  <w:style w:type="paragraph" w:styleId="Heading1">
    <w:name w:val="heading 1"/>
    <w:basedOn w:val="Normal"/>
    <w:next w:val="Normal"/>
    <w:link w:val="Heading1Char"/>
    <w:uiPriority w:val="9"/>
    <w:qFormat/>
    <w:rsid w:val="0060701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9">
    <w:name w:val="heading 9"/>
    <w:basedOn w:val="Normal"/>
    <w:next w:val="Normal"/>
    <w:link w:val="Heading9Char"/>
    <w:uiPriority w:val="9"/>
    <w:semiHidden/>
    <w:unhideWhenUsed/>
    <w:qFormat/>
    <w:rsid w:val="00D6428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character" w:styleId="EndnoteReference">
    <w:name w:val="endnote reference"/>
    <w:basedOn w:val="DefaultParagraphFont"/>
    <w:uiPriority w:val="99"/>
    <w:semiHidden/>
    <w:unhideWhenUsed/>
    <w:rPr>
      <w:vertAlign w:val="superscript"/>
    </w:rPr>
  </w:style>
  <w:style w:type="character" w:customStyle="1" w:styleId="EndnoteTextChar">
    <w:name w:val="Endnote Text Char"/>
    <w:basedOn w:val="DefaultParagraphFont"/>
    <w:link w:val="EndnoteText"/>
    <w:uiPriority w:val="99"/>
    <w:semiHidden/>
    <w:rPr>
      <w:sz w:val="20"/>
      <w:szCs w:val="20"/>
    </w:rPr>
  </w:style>
  <w:style w:type="paragraph" w:styleId="EndnoteText">
    <w:name w:val="endnote text"/>
    <w:basedOn w:val="Normal"/>
    <w:link w:val="EndnoteTextChar"/>
    <w:uiPriority w:val="99"/>
    <w:semiHidden/>
    <w:unhideWhenUsed/>
    <w:pPr>
      <w:spacing w:after="0" w:line="240" w:lineRule="auto"/>
    </w:pPr>
    <w:rPr>
      <w:sz w:val="20"/>
      <w:szCs w:val="20"/>
    </w:rPr>
  </w:style>
  <w:style w:type="character" w:styleId="FootnoteReference">
    <w:name w:val="footnote reference"/>
    <w:basedOn w:val="DefaultParagraphFont"/>
    <w:uiPriority w:val="99"/>
    <w:semiHidden/>
    <w:unhideWhenUsed/>
    <w:rPr>
      <w:vertAlign w:val="superscript"/>
    </w:rPr>
  </w:style>
  <w:style w:type="character" w:customStyle="1" w:styleId="FootnoteTextChar">
    <w:name w:val="Footnote Text Char"/>
    <w:basedOn w:val="DefaultParagraphFont"/>
    <w:link w:val="FootnoteText"/>
    <w:uiPriority w:val="99"/>
    <w:rPr>
      <w:sz w:val="20"/>
      <w:szCs w:val="20"/>
    </w:rPr>
  </w:style>
  <w:style w:type="paragraph" w:styleId="FootnoteText">
    <w:name w:val="footnote text"/>
    <w:basedOn w:val="Normal"/>
    <w:link w:val="FootnoteTextChar"/>
    <w:uiPriority w:val="99"/>
    <w:unhideWhenUsed/>
    <w:pPr>
      <w:spacing w:after="0" w:line="240" w:lineRule="auto"/>
    </w:pPr>
    <w:rPr>
      <w:sz w:val="20"/>
      <w:szCs w:val="20"/>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F823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2396"/>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5D6B29"/>
    <w:rPr>
      <w:b/>
      <w:bCs/>
    </w:rPr>
  </w:style>
  <w:style w:type="character" w:customStyle="1" w:styleId="CommentSubjectChar">
    <w:name w:val="Comment Subject Char"/>
    <w:basedOn w:val="CommentTextChar"/>
    <w:link w:val="CommentSubject"/>
    <w:uiPriority w:val="99"/>
    <w:semiHidden/>
    <w:rsid w:val="005D6B29"/>
    <w:rPr>
      <w:b/>
      <w:bCs/>
      <w:sz w:val="20"/>
      <w:szCs w:val="20"/>
    </w:rPr>
  </w:style>
  <w:style w:type="paragraph" w:customStyle="1" w:styleId="EndNoteBibliographyTitle">
    <w:name w:val="EndNote Bibliography Title"/>
    <w:basedOn w:val="Normal"/>
    <w:link w:val="EndNoteBibliographyTitleChar"/>
    <w:rsid w:val="00B5492B"/>
    <w:pPr>
      <w:spacing w:after="0"/>
      <w:jc w:val="center"/>
    </w:pPr>
    <w:rPr>
      <w:rFonts w:ascii="Calibri" w:hAnsi="Calibri" w:cs="Calibri"/>
    </w:rPr>
  </w:style>
  <w:style w:type="character" w:customStyle="1" w:styleId="EndNoteBibliographyTitleChar">
    <w:name w:val="EndNote Bibliography Title Char"/>
    <w:basedOn w:val="FootnoteTextChar"/>
    <w:link w:val="EndNoteBibliographyTitle"/>
    <w:rsid w:val="00B5492B"/>
    <w:rPr>
      <w:rFonts w:ascii="Calibri" w:hAnsi="Calibri" w:cs="Calibri"/>
      <w:noProof/>
      <w:sz w:val="20"/>
      <w:szCs w:val="20"/>
      <w:lang w:val="en-US"/>
    </w:rPr>
  </w:style>
  <w:style w:type="paragraph" w:customStyle="1" w:styleId="EndNoteBibliography">
    <w:name w:val="EndNote Bibliography"/>
    <w:basedOn w:val="Normal"/>
    <w:link w:val="EndNoteBibliographyChar"/>
    <w:rsid w:val="00B5492B"/>
    <w:pPr>
      <w:spacing w:line="240" w:lineRule="auto"/>
    </w:pPr>
    <w:rPr>
      <w:rFonts w:ascii="Calibri" w:hAnsi="Calibri" w:cs="Calibri"/>
    </w:rPr>
  </w:style>
  <w:style w:type="character" w:customStyle="1" w:styleId="EndNoteBibliographyChar">
    <w:name w:val="EndNote Bibliography Char"/>
    <w:basedOn w:val="FootnoteTextChar"/>
    <w:link w:val="EndNoteBibliography"/>
    <w:rsid w:val="00B5492B"/>
    <w:rPr>
      <w:rFonts w:ascii="Calibri" w:hAnsi="Calibri" w:cs="Calibri"/>
      <w:noProof/>
      <w:sz w:val="20"/>
      <w:szCs w:val="20"/>
      <w:lang w:val="en-US"/>
    </w:rPr>
  </w:style>
  <w:style w:type="character" w:styleId="UnresolvedMention">
    <w:name w:val="Unresolved Mention"/>
    <w:basedOn w:val="DefaultParagraphFont"/>
    <w:uiPriority w:val="99"/>
    <w:semiHidden/>
    <w:unhideWhenUsed/>
    <w:rsid w:val="00B5492B"/>
    <w:rPr>
      <w:color w:val="605E5C"/>
      <w:shd w:val="clear" w:color="auto" w:fill="E1DFDD"/>
    </w:rPr>
  </w:style>
  <w:style w:type="paragraph" w:styleId="Header">
    <w:name w:val="header"/>
    <w:basedOn w:val="Normal"/>
    <w:link w:val="HeaderChar"/>
    <w:uiPriority w:val="99"/>
    <w:unhideWhenUsed/>
    <w:rsid w:val="00402B0E"/>
    <w:pPr>
      <w:tabs>
        <w:tab w:val="center" w:pos="4703"/>
        <w:tab w:val="right" w:pos="9406"/>
      </w:tabs>
      <w:spacing w:after="0" w:line="240" w:lineRule="auto"/>
    </w:pPr>
  </w:style>
  <w:style w:type="character" w:customStyle="1" w:styleId="HeaderChar">
    <w:name w:val="Header Char"/>
    <w:basedOn w:val="DefaultParagraphFont"/>
    <w:link w:val="Header"/>
    <w:uiPriority w:val="99"/>
    <w:rsid w:val="00402B0E"/>
    <w:rPr>
      <w:noProof/>
      <w:lang w:val="en-GB"/>
    </w:rPr>
  </w:style>
  <w:style w:type="paragraph" w:styleId="Footer">
    <w:name w:val="footer"/>
    <w:basedOn w:val="Normal"/>
    <w:link w:val="FooterChar"/>
    <w:uiPriority w:val="99"/>
    <w:unhideWhenUsed/>
    <w:rsid w:val="00402B0E"/>
    <w:pPr>
      <w:tabs>
        <w:tab w:val="center" w:pos="4703"/>
        <w:tab w:val="right" w:pos="9406"/>
      </w:tabs>
      <w:spacing w:after="0" w:line="240" w:lineRule="auto"/>
    </w:pPr>
  </w:style>
  <w:style w:type="character" w:customStyle="1" w:styleId="FooterChar">
    <w:name w:val="Footer Char"/>
    <w:basedOn w:val="DefaultParagraphFont"/>
    <w:link w:val="Footer"/>
    <w:uiPriority w:val="99"/>
    <w:rsid w:val="00402B0E"/>
    <w:rPr>
      <w:noProof/>
      <w:lang w:val="en-GB"/>
    </w:rPr>
  </w:style>
  <w:style w:type="paragraph" w:styleId="Revision">
    <w:name w:val="Revision"/>
    <w:hidden/>
    <w:uiPriority w:val="99"/>
    <w:semiHidden/>
    <w:rsid w:val="00AB5859"/>
    <w:pPr>
      <w:spacing w:after="0" w:line="240" w:lineRule="auto"/>
    </w:pPr>
    <w:rPr>
      <w:noProof/>
      <w:lang w:val="en-GB"/>
    </w:rPr>
  </w:style>
  <w:style w:type="paragraph" w:styleId="NormalWeb">
    <w:name w:val="Normal (Web)"/>
    <w:basedOn w:val="Normal"/>
    <w:uiPriority w:val="99"/>
    <w:unhideWhenUsed/>
    <w:rsid w:val="005976D6"/>
    <w:pPr>
      <w:spacing w:before="100" w:beforeAutospacing="1" w:after="100" w:afterAutospacing="1" w:line="240" w:lineRule="auto"/>
      <w:ind w:firstLine="0"/>
    </w:pPr>
    <w:rPr>
      <w:rFonts w:ascii="Times New Roman" w:eastAsia="Times New Roman" w:hAnsi="Times New Roman" w:cs="Times New Roman"/>
      <w:sz w:val="24"/>
      <w:szCs w:val="24"/>
    </w:rPr>
  </w:style>
  <w:style w:type="paragraph" w:customStyle="1" w:styleId="Pa3">
    <w:name w:val="Pa3"/>
    <w:basedOn w:val="Normal"/>
    <w:next w:val="Normal"/>
    <w:uiPriority w:val="99"/>
    <w:rsid w:val="006D0E02"/>
    <w:pPr>
      <w:autoSpaceDE w:val="0"/>
      <w:autoSpaceDN w:val="0"/>
      <w:adjustRightInd w:val="0"/>
      <w:spacing w:after="0" w:line="201" w:lineRule="atLeast"/>
      <w:ind w:firstLine="0"/>
    </w:pPr>
    <w:rPr>
      <w:rFonts w:ascii="Times New Roman" w:hAnsi="Times New Roman" w:cs="Times New Roman"/>
      <w:sz w:val="24"/>
      <w:szCs w:val="24"/>
    </w:rPr>
  </w:style>
  <w:style w:type="paragraph" w:customStyle="1" w:styleId="Prestatie">
    <w:name w:val="Prestatie"/>
    <w:basedOn w:val="BodyText"/>
    <w:rsid w:val="001E10A0"/>
    <w:pPr>
      <w:tabs>
        <w:tab w:val="num" w:pos="360"/>
      </w:tabs>
      <w:spacing w:after="60" w:line="240" w:lineRule="atLeast"/>
      <w:ind w:firstLine="0"/>
    </w:pPr>
    <w:rPr>
      <w:rFonts w:ascii="Garamond" w:eastAsia="Times New Roman" w:hAnsi="Garamond" w:cs="Times New Roman"/>
      <w:noProof/>
      <w:szCs w:val="20"/>
      <w:lang w:val="nl-BE"/>
    </w:rPr>
  </w:style>
  <w:style w:type="paragraph" w:styleId="BodyText">
    <w:name w:val="Body Text"/>
    <w:basedOn w:val="Normal"/>
    <w:link w:val="BodyTextChar"/>
    <w:uiPriority w:val="99"/>
    <w:semiHidden/>
    <w:unhideWhenUsed/>
    <w:rsid w:val="001E10A0"/>
    <w:pPr>
      <w:spacing w:after="120"/>
    </w:pPr>
  </w:style>
  <w:style w:type="character" w:customStyle="1" w:styleId="BodyTextChar">
    <w:name w:val="Body Text Char"/>
    <w:basedOn w:val="DefaultParagraphFont"/>
    <w:link w:val="BodyText"/>
    <w:uiPriority w:val="99"/>
    <w:semiHidden/>
    <w:rsid w:val="001E10A0"/>
    <w:rPr>
      <w:lang w:val="en-GB"/>
    </w:rPr>
  </w:style>
  <w:style w:type="character" w:customStyle="1" w:styleId="Heading9Char">
    <w:name w:val="Heading 9 Char"/>
    <w:basedOn w:val="DefaultParagraphFont"/>
    <w:link w:val="Heading9"/>
    <w:uiPriority w:val="9"/>
    <w:semiHidden/>
    <w:rsid w:val="00D6428B"/>
    <w:rPr>
      <w:rFonts w:eastAsiaTheme="majorEastAsia" w:cstheme="majorBidi"/>
      <w:color w:val="272727" w:themeColor="text1" w:themeTint="D8"/>
      <w:lang w:val="en-GB"/>
    </w:rPr>
  </w:style>
  <w:style w:type="paragraph" w:customStyle="1" w:styleId="1ViatorTitle">
    <w:name w:val="1. Viator Title"/>
    <w:basedOn w:val="Heading1"/>
    <w:next w:val="Heading1"/>
    <w:autoRedefine/>
    <w:qFormat/>
    <w:rsid w:val="0060701E"/>
    <w:pPr>
      <w:spacing w:line="240" w:lineRule="auto"/>
      <w:ind w:firstLine="0"/>
      <w:contextualSpacing/>
      <w:jc w:val="center"/>
    </w:pPr>
    <w:rPr>
      <w:rFonts w:ascii="Times New Roman" w:eastAsia="Times New Roman" w:hAnsi="Times New Roman" w:cs="Times New Roman"/>
      <w:b/>
      <w:bCs/>
      <w:iCs/>
      <w:caps/>
      <w:color w:val="000000"/>
      <w:kern w:val="2"/>
      <w:sz w:val="22"/>
      <w:lang w:eastAsia="zh-CN"/>
      <w14:ligatures w14:val="standardContextual"/>
    </w:rPr>
  </w:style>
  <w:style w:type="character" w:customStyle="1" w:styleId="Heading1Char">
    <w:name w:val="Heading 1 Char"/>
    <w:basedOn w:val="DefaultParagraphFont"/>
    <w:link w:val="Heading1"/>
    <w:uiPriority w:val="9"/>
    <w:rsid w:val="0060701E"/>
    <w:rPr>
      <w:rFonts w:asciiTheme="majorHAnsi" w:eastAsiaTheme="majorEastAsia" w:hAnsiTheme="majorHAnsi" w:cstheme="majorBidi"/>
      <w:color w:val="2F5496" w:themeColor="accent1" w:themeShade="BF"/>
      <w:sz w:val="32"/>
      <w:szCs w:val="32"/>
      <w:lang w:val="en-GB"/>
    </w:rPr>
  </w:style>
  <w:style w:type="paragraph" w:customStyle="1" w:styleId="2ViatorAuthorName">
    <w:name w:val="2. Viator Author Name"/>
    <w:basedOn w:val="Heading1"/>
    <w:next w:val="Heading1"/>
    <w:autoRedefine/>
    <w:qFormat/>
    <w:rsid w:val="0060701E"/>
    <w:pPr>
      <w:spacing w:before="0" w:line="240" w:lineRule="auto"/>
      <w:ind w:firstLine="0"/>
      <w:contextualSpacing/>
      <w:jc w:val="center"/>
    </w:pPr>
    <w:rPr>
      <w:rFonts w:ascii="Times New Roman" w:eastAsia="Times New Roman" w:hAnsi="Times New Roman" w:cs="Times New Roman"/>
      <w:color w:val="000000"/>
      <w:kern w:val="2"/>
      <w:sz w:val="22"/>
      <w:lang w:val="en-US" w:eastAsia="zh-CN"/>
      <w14:ligatures w14:val="standardContextual"/>
    </w:rPr>
  </w:style>
  <w:style w:type="paragraph" w:customStyle="1" w:styleId="3ViatorAbstractKeywords">
    <w:name w:val="3. Viator Abstract Keywords"/>
    <w:basedOn w:val="Normal"/>
    <w:next w:val="Normal"/>
    <w:autoRedefine/>
    <w:qFormat/>
    <w:rsid w:val="0060701E"/>
    <w:pPr>
      <w:spacing w:after="0" w:line="240" w:lineRule="auto"/>
      <w:ind w:firstLine="0"/>
      <w:jc w:val="both"/>
    </w:pPr>
    <w:rPr>
      <w:rFonts w:ascii="Times New Roman" w:eastAsia="Times New Roman" w:hAnsi="Times New Roman" w:cs="Times New Roman"/>
      <w:kern w:val="2"/>
      <w:sz w:val="18"/>
      <w:szCs w:val="18"/>
      <w:lang w:eastAsia="zh-CN"/>
      <w14:ligatures w14:val="standardContextual"/>
    </w:rPr>
  </w:style>
  <w:style w:type="paragraph" w:customStyle="1" w:styleId="4ViatorParaNoIndent">
    <w:name w:val="4. Viator Para No Indent"/>
    <w:basedOn w:val="Normal"/>
    <w:qFormat/>
    <w:rsid w:val="0060701E"/>
    <w:pPr>
      <w:spacing w:after="0" w:line="264" w:lineRule="auto"/>
      <w:ind w:firstLine="0"/>
      <w:jc w:val="both"/>
    </w:pPr>
    <w:rPr>
      <w:rFonts w:ascii="Times New Roman" w:eastAsia="Times New Roman" w:hAnsi="Times New Roman" w:cs="Times New Roman"/>
      <w:color w:val="000000"/>
      <w:kern w:val="2"/>
      <w:lang w:eastAsia="zh-CN"/>
      <w14:ligatures w14:val="standardContextual"/>
    </w:rPr>
  </w:style>
  <w:style w:type="paragraph" w:customStyle="1" w:styleId="41ViatorParaIndent">
    <w:name w:val="4.1. Viator Para Indent"/>
    <w:basedOn w:val="4ViatorParaNoIndent"/>
    <w:next w:val="Normal"/>
    <w:autoRedefine/>
    <w:qFormat/>
    <w:rsid w:val="0060701E"/>
    <w:pPr>
      <w:ind w:firstLine="245"/>
    </w:pPr>
  </w:style>
  <w:style w:type="paragraph" w:customStyle="1" w:styleId="51ViatorParaA-Head">
    <w:name w:val="5.1. Viator Para A-Head"/>
    <w:basedOn w:val="Normal"/>
    <w:next w:val="Normal"/>
    <w:autoRedefine/>
    <w:qFormat/>
    <w:rsid w:val="0060701E"/>
    <w:pPr>
      <w:spacing w:after="0" w:line="264" w:lineRule="auto"/>
      <w:ind w:firstLine="0"/>
      <w:jc w:val="center"/>
      <w:outlineLvl w:val="0"/>
    </w:pPr>
    <w:rPr>
      <w:rFonts w:ascii="Times New Roman" w:eastAsia="Times New Roman" w:hAnsi="Times New Roman" w:cs="Times New Roman"/>
      <w:smallCaps/>
      <w:color w:val="000000"/>
      <w:kern w:val="2"/>
      <w:lang w:eastAsia="zh-CN"/>
      <w14:ligatures w14:val="standardContextual"/>
    </w:rPr>
  </w:style>
  <w:style w:type="paragraph" w:customStyle="1" w:styleId="51ViatorParaB-Head">
    <w:name w:val="5.1. Viator Para B-Head"/>
    <w:basedOn w:val="Subtitle"/>
    <w:autoRedefine/>
    <w:qFormat/>
    <w:rsid w:val="0060701E"/>
    <w:pPr>
      <w:spacing w:after="0" w:line="264" w:lineRule="auto"/>
      <w:ind w:firstLine="0"/>
      <w:jc w:val="center"/>
    </w:pPr>
    <w:rPr>
      <w:rFonts w:ascii="Times New Roman" w:eastAsia="DengXian" w:hAnsi="Times New Roman" w:cs="Times New Roman"/>
      <w:i/>
      <w:iCs/>
      <w:color w:val="000000"/>
      <w:spacing w:val="0"/>
      <w:kern w:val="2"/>
      <w:lang w:eastAsia="zh-CN"/>
      <w14:ligatures w14:val="standardContextual"/>
    </w:rPr>
  </w:style>
  <w:style w:type="paragraph" w:styleId="Subtitle">
    <w:name w:val="Subtitle"/>
    <w:basedOn w:val="Normal"/>
    <w:next w:val="Normal"/>
    <w:link w:val="SubtitleChar"/>
    <w:uiPriority w:val="11"/>
    <w:qFormat/>
    <w:rsid w:val="0060701E"/>
    <w:pPr>
      <w:numPr>
        <w:ilvl w:val="1"/>
      </w:numPr>
      <w:ind w:firstLine="567"/>
    </w:pPr>
    <w:rPr>
      <w:color w:val="5A5A5A" w:themeColor="text1" w:themeTint="A5"/>
      <w:spacing w:val="15"/>
    </w:rPr>
  </w:style>
  <w:style w:type="character" w:customStyle="1" w:styleId="SubtitleChar">
    <w:name w:val="Subtitle Char"/>
    <w:basedOn w:val="DefaultParagraphFont"/>
    <w:link w:val="Subtitle"/>
    <w:uiPriority w:val="11"/>
    <w:rsid w:val="0060701E"/>
    <w:rPr>
      <w:rFonts w:eastAsiaTheme="minorEastAsia"/>
      <w:color w:val="5A5A5A" w:themeColor="text1" w:themeTint="A5"/>
      <w:spacing w:val="15"/>
      <w:lang w:val="en-GB"/>
    </w:rPr>
  </w:style>
  <w:style w:type="paragraph" w:customStyle="1" w:styleId="6ViatorBlockQuote">
    <w:name w:val="6. Viator Block Quote"/>
    <w:basedOn w:val="Normal"/>
    <w:next w:val="Normal"/>
    <w:autoRedefine/>
    <w:qFormat/>
    <w:rsid w:val="00F7664F"/>
    <w:pPr>
      <w:spacing w:after="0" w:line="240" w:lineRule="auto"/>
      <w:ind w:left="245" w:firstLine="0"/>
      <w:contextualSpacing/>
      <w:jc w:val="both"/>
    </w:pPr>
    <w:rPr>
      <w:rFonts w:ascii="Times New Roman" w:eastAsia="Times New Roman" w:hAnsi="Times New Roman" w:cs="Times New Roman"/>
      <w:color w:val="000000"/>
      <w:spacing w:val="-2"/>
      <w:kern w:val="2"/>
      <w:sz w:val="20"/>
      <w:szCs w:val="20"/>
      <w:shd w:val="clear" w:color="auto" w:fill="FFFFFF"/>
      <w:lang w:val="en-US" w:eastAsia="zh-CN"/>
      <w14:ligatures w14:val="standardContextual"/>
    </w:rPr>
  </w:style>
  <w:style w:type="paragraph" w:customStyle="1" w:styleId="61ViatorCaption">
    <w:name w:val="6.1 Viator Caption"/>
    <w:basedOn w:val="41ViatorParaIndent"/>
    <w:qFormat/>
    <w:rsid w:val="0060701E"/>
    <w:pPr>
      <w:spacing w:line="240" w:lineRule="auto"/>
      <w:ind w:firstLine="0"/>
      <w:jc w:val="center"/>
    </w:pPr>
    <w:rPr>
      <w:sz w:val="20"/>
      <w:szCs w:val="20"/>
    </w:rPr>
  </w:style>
  <w:style w:type="paragraph" w:customStyle="1" w:styleId="61ViatorBlockQuoteSub">
    <w:name w:val="6.1. Viator Block Quote Sub"/>
    <w:basedOn w:val="Normal"/>
    <w:qFormat/>
    <w:rsid w:val="0060701E"/>
    <w:pPr>
      <w:spacing w:after="0" w:line="240" w:lineRule="auto"/>
      <w:ind w:left="245" w:firstLine="245"/>
      <w:contextualSpacing/>
      <w:jc w:val="both"/>
    </w:pPr>
    <w:rPr>
      <w:rFonts w:ascii="Times New Roman" w:hAnsi="Times New Roman" w:cs="Times New Roman"/>
      <w:sz w:val="20"/>
      <w:szCs w:val="20"/>
      <w:lang w:val="es-ES"/>
    </w:rPr>
  </w:style>
  <w:style w:type="paragraph" w:customStyle="1" w:styleId="7ViatorBibTitle">
    <w:name w:val="7. Viator Bib Title"/>
    <w:basedOn w:val="51ViatorParaA-Head"/>
    <w:next w:val="Normal"/>
    <w:qFormat/>
    <w:rsid w:val="0060701E"/>
  </w:style>
  <w:style w:type="paragraph" w:customStyle="1" w:styleId="71ViatorBibA-head">
    <w:name w:val="7.1. Viator Bib A-head"/>
    <w:basedOn w:val="Subtitle"/>
    <w:next w:val="Subtitle"/>
    <w:autoRedefine/>
    <w:qFormat/>
    <w:rsid w:val="0060701E"/>
    <w:pPr>
      <w:spacing w:after="0" w:line="240" w:lineRule="auto"/>
      <w:ind w:firstLine="0"/>
      <w:outlineLvl w:val="0"/>
    </w:pPr>
    <w:rPr>
      <w:rFonts w:ascii="Times New Roman" w:eastAsia="Times New Roman" w:hAnsi="Times New Roman" w:cs="Times New Roman"/>
      <w:smallCaps/>
      <w:color w:val="000000"/>
      <w:spacing w:val="0"/>
      <w:kern w:val="2"/>
      <w:lang w:eastAsia="zh-CN"/>
      <w14:ligatures w14:val="standardContextual"/>
    </w:rPr>
  </w:style>
  <w:style w:type="paragraph" w:customStyle="1" w:styleId="72ViatorBibEntry">
    <w:name w:val="7.2. Viator Bib Entry"/>
    <w:basedOn w:val="FootnoteText"/>
    <w:qFormat/>
    <w:rsid w:val="0060701E"/>
    <w:pPr>
      <w:spacing w:line="264" w:lineRule="auto"/>
      <w:ind w:left="245" w:hanging="245"/>
      <w:jc w:val="both"/>
    </w:pPr>
    <w:rPr>
      <w:rFonts w:ascii="Times New Roman" w:eastAsia="Calibri" w:hAnsi="Times New Roman" w:cs="Times New Roman"/>
      <w:color w:val="000000"/>
      <w:kern w:val="2"/>
      <w:sz w:val="22"/>
      <w:szCs w:val="22"/>
      <w14:ligatures w14:val="standardContextual"/>
    </w:rPr>
  </w:style>
  <w:style w:type="paragraph" w:customStyle="1" w:styleId="8Viatorfootnote">
    <w:name w:val="8. Viator footnote"/>
    <w:basedOn w:val="Normal"/>
    <w:autoRedefine/>
    <w:qFormat/>
    <w:rsid w:val="0060701E"/>
    <w:pPr>
      <w:spacing w:after="0" w:line="240" w:lineRule="auto"/>
      <w:ind w:firstLine="245"/>
      <w:jc w:val="both"/>
    </w:pPr>
    <w:rPr>
      <w:rFonts w:ascii="Times New Roman" w:eastAsia="Times New Roman" w:hAnsi="Times New Roman" w:cs="Times New Roman"/>
      <w:iCs/>
      <w:color w:val="000000"/>
      <w:kern w:val="2"/>
      <w:sz w:val="18"/>
      <w:szCs w:val="18"/>
      <w:lang w:eastAsia="zh-CN"/>
      <w14:ligatures w14:val="standardContextual"/>
    </w:rPr>
  </w:style>
  <w:style w:type="paragraph" w:customStyle="1" w:styleId="81Viatorunnumberednote">
    <w:name w:val="8.1. Viator unnumbered note"/>
    <w:basedOn w:val="FootnoteText"/>
    <w:qFormat/>
    <w:rsid w:val="0060701E"/>
    <w:pPr>
      <w:ind w:firstLine="0"/>
      <w:jc w:val="both"/>
    </w:pPr>
    <w:rPr>
      <w:rFonts w:ascii="Times New Roman" w:eastAsia="Calibri" w:hAnsi="Times New Roman" w:cs="Times New Roman"/>
      <w:kern w:val="2"/>
      <w:sz w:val="18"/>
      <w:szCs w:val="18"/>
      <w14:ligatures w14:val="standardContextual"/>
    </w:rPr>
  </w:style>
  <w:style w:type="character" w:styleId="PageNumber">
    <w:name w:val="page number"/>
    <w:basedOn w:val="DefaultParagraphFont"/>
    <w:uiPriority w:val="99"/>
    <w:semiHidden/>
    <w:unhideWhenUsed/>
    <w:rsid w:val="003C5351"/>
  </w:style>
  <w:style w:type="character" w:styleId="FollowedHyperlink">
    <w:name w:val="FollowedHyperlink"/>
    <w:basedOn w:val="DefaultParagraphFont"/>
    <w:uiPriority w:val="99"/>
    <w:semiHidden/>
    <w:unhideWhenUsed/>
    <w:rsid w:val="0068287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622470">
      <w:bodyDiv w:val="1"/>
      <w:marLeft w:val="0"/>
      <w:marRight w:val="0"/>
      <w:marTop w:val="0"/>
      <w:marBottom w:val="0"/>
      <w:divBdr>
        <w:top w:val="none" w:sz="0" w:space="0" w:color="auto"/>
        <w:left w:val="none" w:sz="0" w:space="0" w:color="auto"/>
        <w:bottom w:val="none" w:sz="0" w:space="0" w:color="auto"/>
        <w:right w:val="none" w:sz="0" w:space="0" w:color="auto"/>
      </w:divBdr>
    </w:div>
    <w:div w:id="317460466">
      <w:bodyDiv w:val="1"/>
      <w:marLeft w:val="0"/>
      <w:marRight w:val="0"/>
      <w:marTop w:val="0"/>
      <w:marBottom w:val="0"/>
      <w:divBdr>
        <w:top w:val="none" w:sz="0" w:space="0" w:color="auto"/>
        <w:left w:val="none" w:sz="0" w:space="0" w:color="auto"/>
        <w:bottom w:val="none" w:sz="0" w:space="0" w:color="auto"/>
        <w:right w:val="none" w:sz="0" w:space="0" w:color="auto"/>
      </w:divBdr>
    </w:div>
    <w:div w:id="500967364">
      <w:bodyDiv w:val="1"/>
      <w:marLeft w:val="0"/>
      <w:marRight w:val="0"/>
      <w:marTop w:val="0"/>
      <w:marBottom w:val="0"/>
      <w:divBdr>
        <w:top w:val="none" w:sz="0" w:space="0" w:color="auto"/>
        <w:left w:val="none" w:sz="0" w:space="0" w:color="auto"/>
        <w:bottom w:val="none" w:sz="0" w:space="0" w:color="auto"/>
        <w:right w:val="none" w:sz="0" w:space="0" w:color="auto"/>
      </w:divBdr>
    </w:div>
    <w:div w:id="1406223063">
      <w:bodyDiv w:val="1"/>
      <w:marLeft w:val="0"/>
      <w:marRight w:val="0"/>
      <w:marTop w:val="0"/>
      <w:marBottom w:val="0"/>
      <w:divBdr>
        <w:top w:val="none" w:sz="0" w:space="0" w:color="auto"/>
        <w:left w:val="none" w:sz="0" w:space="0" w:color="auto"/>
        <w:bottom w:val="none" w:sz="0" w:space="0" w:color="auto"/>
        <w:right w:val="none" w:sz="0" w:space="0" w:color="auto"/>
      </w:divBdr>
    </w:div>
    <w:div w:id="1467432933">
      <w:bodyDiv w:val="1"/>
      <w:marLeft w:val="0"/>
      <w:marRight w:val="0"/>
      <w:marTop w:val="0"/>
      <w:marBottom w:val="0"/>
      <w:divBdr>
        <w:top w:val="none" w:sz="0" w:space="0" w:color="auto"/>
        <w:left w:val="none" w:sz="0" w:space="0" w:color="auto"/>
        <w:bottom w:val="none" w:sz="0" w:space="0" w:color="auto"/>
        <w:right w:val="none" w:sz="0" w:space="0" w:color="auto"/>
      </w:divBdr>
    </w:div>
    <w:div w:id="14704347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23ED43C6A0084AA332167E6CD92183" ma:contentTypeVersion="19" ma:contentTypeDescription="Crée un document." ma:contentTypeScope="" ma:versionID="b215d6d67f58cfc9eb2a8b57f0ad151c">
  <xsd:schema xmlns:xsd="http://www.w3.org/2001/XMLSchema" xmlns:xs="http://www.w3.org/2001/XMLSchema" xmlns:p="http://schemas.microsoft.com/office/2006/metadata/properties" xmlns:ns3="a311eb63-0eb9-4b8e-ace8-10c34cf1b3bd" xmlns:ns4="626f62e4-571f-445f-9604-1b34bee802f1" targetNamespace="http://schemas.microsoft.com/office/2006/metadata/properties" ma:root="true" ma:fieldsID="85a2ba4f3a8da4af543fd9785ad2266c" ns3:_="" ns4:_="">
    <xsd:import namespace="a311eb63-0eb9-4b8e-ace8-10c34cf1b3bd"/>
    <xsd:import namespace="626f62e4-571f-445f-9604-1b34bee802f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DateTaken" minOccurs="0"/>
                <xsd:element ref="ns3:MediaServiceLocation" minOccurs="0"/>
                <xsd:element ref="ns3:MediaLengthInSeconds"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11eb63-0eb9-4b8e-ace8-10c34cf1b3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26f62e4-571f-445f-9604-1b34bee802f1" elementFormDefault="qualified">
    <xsd:import namespace="http://schemas.microsoft.com/office/2006/documentManagement/types"/>
    <xsd:import namespace="http://schemas.microsoft.com/office/infopath/2007/PartnerControls"/>
    <xsd:element name="SharedWithUsers" ma:index="19"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Partagé avec détails" ma:internalName="SharedWithDetails" ma:readOnly="true">
      <xsd:simpleType>
        <xsd:restriction base="dms:Note">
          <xsd:maxLength value="255"/>
        </xsd:restriction>
      </xsd:simpleType>
    </xsd:element>
    <xsd:element name="SharingHintHash" ma:index="21"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a311eb63-0eb9-4b8e-ace8-10c34cf1b3b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6EFD3A-4F7A-4996-AC93-775794C53E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11eb63-0eb9-4b8e-ace8-10c34cf1b3bd"/>
    <ds:schemaRef ds:uri="626f62e4-571f-445f-9604-1b34bee802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DACEC3-063F-469C-A5AF-C2E3C0DBA474}">
  <ds:schemaRefs>
    <ds:schemaRef ds:uri="http://schemas.microsoft.com/sharepoint/v3/contenttype/forms"/>
  </ds:schemaRefs>
</ds:datastoreItem>
</file>

<file path=customXml/itemProps3.xml><?xml version="1.0" encoding="utf-8"?>
<ds:datastoreItem xmlns:ds="http://schemas.openxmlformats.org/officeDocument/2006/customXml" ds:itemID="{EF259606-73B9-48CE-99C8-D866EAC36C7E}">
  <ds:schemaRefs>
    <ds:schemaRef ds:uri="http://purl.org/dc/elements/1.1/"/>
    <ds:schemaRef ds:uri="http://schemas.microsoft.com/office/2006/metadata/properties"/>
    <ds:schemaRef ds:uri="http://purl.org/dc/terms/"/>
    <ds:schemaRef ds:uri="a311eb63-0eb9-4b8e-ace8-10c34cf1b3bd"/>
    <ds:schemaRef ds:uri="http://schemas.microsoft.com/office/2006/documentManagement/types"/>
    <ds:schemaRef ds:uri="http://schemas.microsoft.com/office/infopath/2007/PartnerControls"/>
    <ds:schemaRef ds:uri="626f62e4-571f-445f-9604-1b34bee802f1"/>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F410FF9C-F908-472B-BE04-86C87FE35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813</Words>
  <Characters>5063</Characters>
  <Application>Microsoft Office Word</Application>
  <DocSecurity>0</DocSecurity>
  <Lines>99</Lines>
  <Paragraphs>46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Mats Dijkdrent</dc:creator>
  <cp:keywords/>
  <dc:description/>
  <cp:lastModifiedBy>Nele De Raedt</cp:lastModifiedBy>
  <cp:revision>2</cp:revision>
  <cp:lastPrinted>2026-01-29T16:49:00Z</cp:lastPrinted>
  <dcterms:created xsi:type="dcterms:W3CDTF">2026-07-02T19:12:00Z</dcterms:created>
  <dcterms:modified xsi:type="dcterms:W3CDTF">2026-07-02T19:12:00Z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0x010100AA23ED43C6A0084AA332167E6CD92183</vt:lpwstr>
  </property>
</Properties>
</file>