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9965B1" w14:textId="22EDE9C4" w:rsidR="008403B9" w:rsidRPr="00B63419" w:rsidRDefault="008403B9" w:rsidP="00B63419">
      <w:pPr>
        <w:rPr>
          <w:rFonts w:ascii="Cambria" w:hAnsi="Cambria"/>
          <w:highlight w:val="yellow"/>
        </w:rPr>
      </w:pPr>
      <w:r w:rsidRPr="00B63419">
        <w:rPr>
          <w:rFonts w:ascii="Cambria" w:hAnsi="Cambria"/>
          <w:highlight w:val="yellow"/>
        </w:rPr>
        <w:t>Wilhelm von Humboldt</w:t>
      </w:r>
    </w:p>
    <w:p w14:paraId="5CDEF4BE" w14:textId="3874E1A9" w:rsidR="006E3457" w:rsidRPr="00B63419" w:rsidRDefault="008403B9" w:rsidP="00B63419">
      <w:pPr>
        <w:rPr>
          <w:rFonts w:ascii="Cambria" w:hAnsi="Cambria"/>
        </w:rPr>
      </w:pPr>
      <w:r w:rsidRPr="00B63419">
        <w:rPr>
          <w:rFonts w:ascii="Cambria" w:hAnsi="Cambria"/>
          <w:highlight w:val="yellow"/>
        </w:rPr>
        <w:t>Théorie de la formation de l’h</w:t>
      </w:r>
      <w:r w:rsidR="004F6192" w:rsidRPr="00B63419">
        <w:rPr>
          <w:rFonts w:ascii="Cambria" w:hAnsi="Cambria"/>
          <w:highlight w:val="yellow"/>
        </w:rPr>
        <w:t>umain</w:t>
      </w:r>
      <w:r w:rsidRPr="00B63419">
        <w:rPr>
          <w:rFonts w:ascii="Cambria" w:hAnsi="Cambria"/>
          <w:highlight w:val="yellow"/>
        </w:rPr>
        <w:t>. Fragment</w:t>
      </w:r>
    </w:p>
    <w:p w14:paraId="3D98376B" w14:textId="15FDC181" w:rsidR="00B63419" w:rsidRPr="00B63419" w:rsidRDefault="00B63419" w:rsidP="00B63419">
      <w:pPr>
        <w:rPr>
          <w:rFonts w:ascii="Cambria" w:hAnsi="Cambria"/>
        </w:rPr>
      </w:pPr>
      <w:r w:rsidRPr="00B63419">
        <w:rPr>
          <w:rFonts w:ascii="Cambria" w:hAnsi="Cambria"/>
        </w:rPr>
        <w:t>Traduction inédite de Quentin Landenne</w:t>
      </w:r>
      <w:r>
        <w:rPr>
          <w:rFonts w:ascii="Cambria" w:hAnsi="Cambria"/>
        </w:rPr>
        <w:t>, FNRS/UCLouvain Saint-Louis – Bruxelles</w:t>
      </w:r>
      <w:r w:rsidRPr="00B63419">
        <w:rPr>
          <w:rStyle w:val="Appelnotedebasdep"/>
          <w:rFonts w:ascii="Cambria" w:hAnsi="Cambria"/>
        </w:rPr>
        <w:footnoteReference w:id="1"/>
      </w:r>
    </w:p>
    <w:p w14:paraId="20A7808B" w14:textId="77777777" w:rsidR="009C4DA7" w:rsidRDefault="009C4DA7" w:rsidP="009C4DA7">
      <w:pPr>
        <w:jc w:val="both"/>
        <w:rPr>
          <w:rFonts w:ascii="Cambria" w:hAnsi="Cambria"/>
        </w:rPr>
      </w:pPr>
    </w:p>
    <w:p w14:paraId="2250CE55" w14:textId="46ED7823" w:rsidR="00D558BA" w:rsidRDefault="00D558BA" w:rsidP="009C4DA7">
      <w:pPr>
        <w:jc w:val="both"/>
        <w:rPr>
          <w:rFonts w:ascii="Cambria" w:hAnsi="Cambria"/>
          <w:i/>
          <w:iCs/>
        </w:rPr>
      </w:pPr>
      <w:r>
        <w:rPr>
          <w:rFonts w:ascii="Cambria" w:hAnsi="Cambria"/>
          <w:i/>
          <w:iCs/>
        </w:rPr>
        <w:t>Note sur</w:t>
      </w:r>
      <w:r w:rsidR="00BC3895">
        <w:rPr>
          <w:rFonts w:ascii="Cambria" w:hAnsi="Cambria"/>
          <w:i/>
          <w:iCs/>
        </w:rPr>
        <w:t xml:space="preserve"> le texte et sur</w:t>
      </w:r>
      <w:r>
        <w:rPr>
          <w:rFonts w:ascii="Cambria" w:hAnsi="Cambria"/>
          <w:i/>
          <w:iCs/>
        </w:rPr>
        <w:t xml:space="preserve"> la traduction.</w:t>
      </w:r>
    </w:p>
    <w:p w14:paraId="17049D7E" w14:textId="2ABB0A74" w:rsidR="00D558BA" w:rsidRDefault="00D558BA" w:rsidP="009C4DA7">
      <w:pPr>
        <w:jc w:val="both"/>
        <w:rPr>
          <w:rFonts w:ascii="Cambria" w:hAnsi="Cambria"/>
          <w:i/>
          <w:iCs/>
        </w:rPr>
      </w:pPr>
      <w:r>
        <w:rPr>
          <w:rFonts w:ascii="Cambria" w:hAnsi="Cambria"/>
          <w:i/>
          <w:iCs/>
        </w:rPr>
        <w:t>Le texte qui suit est la traduction inédite d’un célèbre fragment écrit par Wilhelm von Humboldt probablement</w:t>
      </w:r>
      <w:r w:rsidR="0002376B">
        <w:rPr>
          <w:rFonts w:ascii="Cambria" w:hAnsi="Cambria"/>
          <w:i/>
          <w:iCs/>
        </w:rPr>
        <w:t xml:space="preserve"> </w:t>
      </w:r>
      <w:r w:rsidR="00625264">
        <w:rPr>
          <w:rFonts w:ascii="Cambria" w:hAnsi="Cambria"/>
          <w:i/>
          <w:iCs/>
        </w:rPr>
        <w:t xml:space="preserve">en 1793, sinon </w:t>
      </w:r>
      <w:r w:rsidR="0002376B">
        <w:rPr>
          <w:rFonts w:ascii="Cambria" w:hAnsi="Cambria"/>
          <w:i/>
          <w:iCs/>
        </w:rPr>
        <w:t>en</w:t>
      </w:r>
      <w:r w:rsidR="007A5E6A">
        <w:rPr>
          <w:rFonts w:ascii="Cambria" w:hAnsi="Cambria"/>
          <w:i/>
          <w:iCs/>
        </w:rPr>
        <w:t>tre</w:t>
      </w:r>
      <w:r w:rsidR="0002376B">
        <w:rPr>
          <w:rFonts w:ascii="Cambria" w:hAnsi="Cambria"/>
          <w:i/>
          <w:iCs/>
        </w:rPr>
        <w:t xml:space="preserve"> 1793</w:t>
      </w:r>
      <w:r w:rsidR="007A5E6A">
        <w:rPr>
          <w:rFonts w:ascii="Cambria" w:hAnsi="Cambria"/>
          <w:i/>
          <w:iCs/>
        </w:rPr>
        <w:t xml:space="preserve"> et 179</w:t>
      </w:r>
      <w:r w:rsidR="00625264">
        <w:rPr>
          <w:rFonts w:ascii="Cambria" w:hAnsi="Cambria"/>
          <w:i/>
          <w:iCs/>
        </w:rPr>
        <w:t>5</w:t>
      </w:r>
      <w:r w:rsidR="007A5E6A">
        <w:rPr>
          <w:rFonts w:ascii="Cambria" w:hAnsi="Cambria"/>
          <w:i/>
          <w:iCs/>
        </w:rPr>
        <w:t>,</w:t>
      </w:r>
      <w:r w:rsidR="0002376B">
        <w:rPr>
          <w:rFonts w:ascii="Cambria" w:hAnsi="Cambria"/>
          <w:i/>
          <w:iCs/>
        </w:rPr>
        <w:t xml:space="preserve"> et publié pour la première fois à titre posthume en 1903</w:t>
      </w:r>
      <w:r w:rsidR="007A5E6A">
        <w:rPr>
          <w:rStyle w:val="Appelnotedebasdep"/>
          <w:rFonts w:ascii="Cambria" w:hAnsi="Cambria"/>
          <w:i/>
          <w:iCs/>
        </w:rPr>
        <w:footnoteReference w:id="2"/>
      </w:r>
      <w:r w:rsidR="007A5E6A">
        <w:rPr>
          <w:rFonts w:ascii="Cambria" w:hAnsi="Cambria"/>
          <w:i/>
          <w:iCs/>
        </w:rPr>
        <w:t xml:space="preserve">. Il fait partie des nombreux brouillons, plans détaillés ou esquisses </w:t>
      </w:r>
      <w:r w:rsidR="00BC3895">
        <w:rPr>
          <w:rFonts w:ascii="Cambria" w:hAnsi="Cambria"/>
          <w:i/>
          <w:iCs/>
        </w:rPr>
        <w:t>dans lesquels</w:t>
      </w:r>
      <w:r w:rsidR="007A5E6A">
        <w:rPr>
          <w:rFonts w:ascii="Cambria" w:hAnsi="Cambria"/>
          <w:i/>
          <w:iCs/>
        </w:rPr>
        <w:t xml:space="preserve"> Humboldt </w:t>
      </w:r>
      <w:r w:rsidR="00BC3895">
        <w:rPr>
          <w:rFonts w:ascii="Cambria" w:hAnsi="Cambria"/>
          <w:i/>
          <w:iCs/>
        </w:rPr>
        <w:t>s’essaye à</w:t>
      </w:r>
      <w:r w:rsidR="007A5E6A">
        <w:rPr>
          <w:rFonts w:ascii="Cambria" w:hAnsi="Cambria"/>
          <w:i/>
          <w:iCs/>
        </w:rPr>
        <w:t xml:space="preserve"> </w:t>
      </w:r>
      <w:r w:rsidR="00867698">
        <w:rPr>
          <w:rFonts w:ascii="Cambria" w:hAnsi="Cambria"/>
          <w:i/>
          <w:iCs/>
        </w:rPr>
        <w:t>présente</w:t>
      </w:r>
      <w:r w:rsidR="007A5E6A">
        <w:rPr>
          <w:rFonts w:ascii="Cambria" w:hAnsi="Cambria"/>
          <w:i/>
          <w:iCs/>
        </w:rPr>
        <w:t>r les idées centrales et la structure générale d</w:t>
      </w:r>
      <w:r w:rsidR="00C3391B">
        <w:rPr>
          <w:rFonts w:ascii="Cambria" w:hAnsi="Cambria"/>
          <w:i/>
          <w:iCs/>
        </w:rPr>
        <w:t>e</w:t>
      </w:r>
      <w:r w:rsidR="007A5E6A">
        <w:rPr>
          <w:rFonts w:ascii="Cambria" w:hAnsi="Cambria"/>
          <w:i/>
          <w:iCs/>
        </w:rPr>
        <w:t xml:space="preserve"> projet</w:t>
      </w:r>
      <w:r w:rsidR="00C3391B">
        <w:rPr>
          <w:rFonts w:ascii="Cambria" w:hAnsi="Cambria"/>
          <w:i/>
          <w:iCs/>
        </w:rPr>
        <w:t>s</w:t>
      </w:r>
      <w:r w:rsidR="007A5E6A">
        <w:rPr>
          <w:rFonts w:ascii="Cambria" w:hAnsi="Cambria"/>
          <w:i/>
          <w:iCs/>
        </w:rPr>
        <w:t xml:space="preserve"> de recherche</w:t>
      </w:r>
      <w:r w:rsidR="00C3391B" w:rsidRPr="00C3391B">
        <w:rPr>
          <w:rFonts w:ascii="Cambria" w:hAnsi="Cambria"/>
          <w:i/>
          <w:iCs/>
        </w:rPr>
        <w:t xml:space="preserve"> </w:t>
      </w:r>
      <w:r w:rsidR="00C3391B">
        <w:rPr>
          <w:rFonts w:ascii="Cambria" w:hAnsi="Cambria"/>
          <w:i/>
          <w:iCs/>
        </w:rPr>
        <w:t>vastes et ambitieux</w:t>
      </w:r>
      <w:r w:rsidR="007A5E6A">
        <w:rPr>
          <w:rFonts w:ascii="Cambria" w:hAnsi="Cambria"/>
          <w:i/>
          <w:iCs/>
        </w:rPr>
        <w:t>, ici dans le domaine de l’anthropologie et de la philosophie de la culture et de la formation. Le titre</w:t>
      </w:r>
      <w:r w:rsidR="00BC3895">
        <w:rPr>
          <w:rFonts w:ascii="Cambria" w:hAnsi="Cambria"/>
          <w:i/>
          <w:iCs/>
        </w:rPr>
        <w:t xml:space="preserve"> « Theorie der Bildung des Menschen » vient d’une lettre écrite à Christian Gottfried Körner en novembre 1793, où Humboldt décrit les contours de son projet intellectuel, en l’inscrivant dans le plan d’une histoire philosophique de l’humanité. Humboldt déplore qu’alors </w:t>
      </w:r>
      <w:r w:rsidR="007F608B">
        <w:rPr>
          <w:rFonts w:ascii="Cambria" w:hAnsi="Cambria"/>
          <w:i/>
          <w:iCs/>
        </w:rPr>
        <w:t>qu’</w:t>
      </w:r>
      <w:r w:rsidR="00C3391B">
        <w:rPr>
          <w:rFonts w:ascii="Cambria" w:hAnsi="Cambria"/>
          <w:i/>
          <w:iCs/>
        </w:rPr>
        <w:t>il</w:t>
      </w:r>
      <w:r w:rsidR="00BC3895">
        <w:rPr>
          <w:rFonts w:ascii="Cambria" w:hAnsi="Cambria"/>
          <w:i/>
          <w:iCs/>
        </w:rPr>
        <w:t xml:space="preserve"> a </w:t>
      </w:r>
      <w:r w:rsidR="00867698">
        <w:rPr>
          <w:rFonts w:ascii="Cambria" w:hAnsi="Cambria"/>
          <w:i/>
          <w:iCs/>
        </w:rPr>
        <w:t>été le théâtre de</w:t>
      </w:r>
      <w:r w:rsidR="00BC3895">
        <w:rPr>
          <w:rFonts w:ascii="Cambria" w:hAnsi="Cambria"/>
          <w:i/>
          <w:iCs/>
        </w:rPr>
        <w:t xml:space="preserve"> tant de progrès et de développement</w:t>
      </w:r>
      <w:r w:rsidR="007F608B">
        <w:rPr>
          <w:rFonts w:ascii="Cambria" w:hAnsi="Cambria"/>
          <w:i/>
          <w:iCs/>
        </w:rPr>
        <w:t>s</w:t>
      </w:r>
      <w:r w:rsidR="00BC3895">
        <w:rPr>
          <w:rFonts w:ascii="Cambria" w:hAnsi="Cambria"/>
          <w:i/>
          <w:iCs/>
        </w:rPr>
        <w:t xml:space="preserve"> dans le domaine des connaissances</w:t>
      </w:r>
      <w:r w:rsidR="007F608B">
        <w:rPr>
          <w:rFonts w:ascii="Cambria" w:hAnsi="Cambria"/>
          <w:i/>
          <w:iCs/>
        </w:rPr>
        <w:t xml:space="preserve"> </w:t>
      </w:r>
      <w:r w:rsidR="00500927">
        <w:rPr>
          <w:rFonts w:ascii="Cambria" w:hAnsi="Cambria"/>
          <w:i/>
          <w:iCs/>
        </w:rPr>
        <w:t>scientifiques</w:t>
      </w:r>
      <w:r w:rsidR="007F608B">
        <w:rPr>
          <w:rFonts w:ascii="Cambria" w:hAnsi="Cambria"/>
          <w:i/>
          <w:iCs/>
        </w:rPr>
        <w:t xml:space="preserve"> et des conceptions philosophiques, le siècle se </w:t>
      </w:r>
      <w:r w:rsidR="00500927">
        <w:rPr>
          <w:rFonts w:ascii="Cambria" w:hAnsi="Cambria"/>
          <w:i/>
          <w:iCs/>
        </w:rPr>
        <w:t>distingue</w:t>
      </w:r>
      <w:r w:rsidR="007F608B">
        <w:rPr>
          <w:rFonts w:ascii="Cambria" w:hAnsi="Cambria"/>
          <w:i/>
          <w:iCs/>
        </w:rPr>
        <w:t xml:space="preserve"> plus par ce que les hommes savent et entreprennent que par ce qu’ils sont en eux-mêmes</w:t>
      </w:r>
      <w:r w:rsidR="00C3391B">
        <w:rPr>
          <w:rFonts w:ascii="Cambria" w:hAnsi="Cambria"/>
          <w:i/>
          <w:iCs/>
        </w:rPr>
        <w:t>, dans leur caractère</w:t>
      </w:r>
      <w:r w:rsidR="007F608B">
        <w:rPr>
          <w:rFonts w:ascii="Cambria" w:hAnsi="Cambria"/>
          <w:i/>
          <w:iCs/>
        </w:rPr>
        <w:t>. Cette négligence serait d</w:t>
      </w:r>
      <w:r w:rsidR="00780E2E">
        <w:rPr>
          <w:rFonts w:ascii="Cambria" w:hAnsi="Cambria"/>
          <w:i/>
          <w:iCs/>
        </w:rPr>
        <w:t>ue</w:t>
      </w:r>
      <w:r w:rsidR="007F608B">
        <w:rPr>
          <w:rFonts w:ascii="Cambria" w:hAnsi="Cambria"/>
          <w:i/>
          <w:iCs/>
        </w:rPr>
        <w:t xml:space="preserve"> à un dévoiement dans la formation de l’humain ; or</w:t>
      </w:r>
      <w:r w:rsidR="00383501">
        <w:rPr>
          <w:rFonts w:ascii="Cambria" w:hAnsi="Cambria"/>
          <w:i/>
          <w:iCs/>
        </w:rPr>
        <w:t>,</w:t>
      </w:r>
      <w:r w:rsidR="007F608B">
        <w:rPr>
          <w:rFonts w:ascii="Cambria" w:hAnsi="Cambria"/>
          <w:i/>
          <w:iCs/>
        </w:rPr>
        <w:t xml:space="preserve"> là où se trouve le mal doit se trouver</w:t>
      </w:r>
      <w:r w:rsidR="00383501">
        <w:rPr>
          <w:rFonts w:ascii="Cambria" w:hAnsi="Cambria"/>
          <w:i/>
          <w:iCs/>
        </w:rPr>
        <w:t xml:space="preserve"> aussi</w:t>
      </w:r>
      <w:r w:rsidR="007F608B">
        <w:rPr>
          <w:rFonts w:ascii="Cambria" w:hAnsi="Cambria"/>
          <w:i/>
          <w:iCs/>
        </w:rPr>
        <w:t xml:space="preserve"> le remède</w:t>
      </w:r>
      <w:r w:rsidR="007F608B">
        <w:rPr>
          <w:rStyle w:val="Appelnotedebasdep"/>
          <w:rFonts w:ascii="Cambria" w:hAnsi="Cambria"/>
          <w:i/>
          <w:iCs/>
        </w:rPr>
        <w:footnoteReference w:id="3"/>
      </w:r>
      <w:r w:rsidR="007F608B">
        <w:rPr>
          <w:rFonts w:ascii="Cambria" w:hAnsi="Cambria"/>
          <w:i/>
          <w:iCs/>
        </w:rPr>
        <w:t>.</w:t>
      </w:r>
      <w:r w:rsidR="00383501">
        <w:rPr>
          <w:rFonts w:ascii="Cambria" w:hAnsi="Cambria"/>
          <w:i/>
          <w:iCs/>
        </w:rPr>
        <w:t xml:space="preserve"> L’enjeu pratique n’est rien de moins qu’une réforme complète de tout ce qui peut entrer dans le plan d’une formation culturelle de l’humanité.</w:t>
      </w:r>
      <w:r w:rsidR="007F608B">
        <w:rPr>
          <w:rFonts w:ascii="Cambria" w:hAnsi="Cambria"/>
          <w:i/>
          <w:iCs/>
        </w:rPr>
        <w:t xml:space="preserve"> Il s’agit</w:t>
      </w:r>
      <w:r w:rsidR="00383501">
        <w:rPr>
          <w:rFonts w:ascii="Cambria" w:hAnsi="Cambria"/>
          <w:i/>
          <w:iCs/>
        </w:rPr>
        <w:t xml:space="preserve"> donc d’abord</w:t>
      </w:r>
      <w:r w:rsidR="007F608B">
        <w:rPr>
          <w:rFonts w:ascii="Cambria" w:hAnsi="Cambria"/>
          <w:i/>
          <w:iCs/>
        </w:rPr>
        <w:t xml:space="preserve"> d’étudier, sur la base des principes philosophiques solides nouvellement établis par</w:t>
      </w:r>
      <w:r w:rsidR="00383501">
        <w:rPr>
          <w:rFonts w:ascii="Cambria" w:hAnsi="Cambria"/>
          <w:i/>
          <w:iCs/>
        </w:rPr>
        <w:t xml:space="preserve"> la critique kantienne</w:t>
      </w:r>
      <w:r w:rsidR="007F608B">
        <w:rPr>
          <w:rFonts w:ascii="Cambria" w:hAnsi="Cambria"/>
          <w:i/>
          <w:iCs/>
        </w:rPr>
        <w:t xml:space="preserve"> et des connaissances historiques disponibles</w:t>
      </w:r>
      <w:r w:rsidR="00383501">
        <w:rPr>
          <w:rFonts w:ascii="Cambria" w:hAnsi="Cambria"/>
          <w:i/>
          <w:iCs/>
        </w:rPr>
        <w:t xml:space="preserve"> à la fin du dix-huitième siècle</w:t>
      </w:r>
      <w:r w:rsidR="007F608B">
        <w:rPr>
          <w:rFonts w:ascii="Cambria" w:hAnsi="Cambria"/>
          <w:i/>
          <w:iCs/>
        </w:rPr>
        <w:t>, « les multiples formes d’activités par lesquel</w:t>
      </w:r>
      <w:r w:rsidR="00C3391B">
        <w:rPr>
          <w:rFonts w:ascii="Cambria" w:hAnsi="Cambria"/>
          <w:i/>
          <w:iCs/>
        </w:rPr>
        <w:t>le</w:t>
      </w:r>
      <w:r w:rsidR="007F608B">
        <w:rPr>
          <w:rFonts w:ascii="Cambria" w:hAnsi="Cambria"/>
          <w:i/>
          <w:iCs/>
        </w:rPr>
        <w:t xml:space="preserve">s les humains ont appris à déterminer leur véritable valeur », pour pouvoir </w:t>
      </w:r>
      <w:r w:rsidR="00383501">
        <w:rPr>
          <w:rFonts w:ascii="Cambria" w:hAnsi="Cambria"/>
          <w:i/>
          <w:iCs/>
        </w:rPr>
        <w:t>identifier</w:t>
      </w:r>
      <w:r w:rsidR="007F608B">
        <w:rPr>
          <w:rFonts w:ascii="Cambria" w:hAnsi="Cambria"/>
          <w:i/>
          <w:iCs/>
        </w:rPr>
        <w:t xml:space="preserve"> ce qui mérite</w:t>
      </w:r>
      <w:r w:rsidR="000E72BC">
        <w:rPr>
          <w:rFonts w:ascii="Cambria" w:hAnsi="Cambria"/>
          <w:i/>
          <w:iCs/>
        </w:rPr>
        <w:t xml:space="preserve"> le nom </w:t>
      </w:r>
      <w:r w:rsidR="00383501">
        <w:rPr>
          <w:rFonts w:ascii="Cambria" w:hAnsi="Cambria"/>
          <w:i/>
          <w:iCs/>
        </w:rPr>
        <w:t>« </w:t>
      </w:r>
      <w:r w:rsidR="000E72BC">
        <w:rPr>
          <w:rFonts w:ascii="Cambria" w:hAnsi="Cambria"/>
          <w:i/>
          <w:iCs/>
        </w:rPr>
        <w:t>d’idéal de l’humanité</w:t>
      </w:r>
      <w:r w:rsidR="00383501">
        <w:rPr>
          <w:rFonts w:ascii="Cambria" w:hAnsi="Cambria"/>
          <w:i/>
          <w:iCs/>
        </w:rPr>
        <w:t> »</w:t>
      </w:r>
      <w:r w:rsidR="000E72BC">
        <w:rPr>
          <w:rFonts w:ascii="Cambria" w:hAnsi="Cambria"/>
          <w:i/>
          <w:iCs/>
        </w:rPr>
        <w:t xml:space="preserve"> et par quelles forces on peut s’approcher de cet idéal</w:t>
      </w:r>
      <w:r w:rsidR="000E72BC">
        <w:rPr>
          <w:rStyle w:val="Appelnotedebasdep"/>
          <w:rFonts w:ascii="Cambria" w:hAnsi="Cambria"/>
          <w:i/>
          <w:iCs/>
        </w:rPr>
        <w:footnoteReference w:id="4"/>
      </w:r>
      <w:r w:rsidR="000E72BC">
        <w:rPr>
          <w:rFonts w:ascii="Cambria" w:hAnsi="Cambria"/>
          <w:i/>
          <w:iCs/>
        </w:rPr>
        <w:t>.</w:t>
      </w:r>
    </w:p>
    <w:p w14:paraId="60E31A12" w14:textId="3802C56F" w:rsidR="000E72BC" w:rsidRPr="00D558BA" w:rsidRDefault="000E72BC" w:rsidP="009C4DA7">
      <w:pPr>
        <w:jc w:val="both"/>
        <w:rPr>
          <w:rFonts w:ascii="Cambria" w:hAnsi="Cambria"/>
          <w:i/>
          <w:iCs/>
        </w:rPr>
      </w:pPr>
      <w:r>
        <w:rPr>
          <w:rFonts w:ascii="Cambria" w:hAnsi="Cambria"/>
          <w:i/>
          <w:iCs/>
        </w:rPr>
        <w:t>Jusqu’à présent, ce fragment n’a fait l’objet que d’une traduction en français dans un petit volume établi par les soins du traducteur Olivier Mannoni</w:t>
      </w:r>
      <w:r>
        <w:rPr>
          <w:rStyle w:val="Appelnotedebasdep"/>
          <w:rFonts w:ascii="Cambria" w:hAnsi="Cambria"/>
          <w:i/>
          <w:iCs/>
        </w:rPr>
        <w:footnoteReference w:id="5"/>
      </w:r>
      <w:r>
        <w:rPr>
          <w:rFonts w:ascii="Cambria" w:hAnsi="Cambria"/>
          <w:i/>
          <w:iCs/>
        </w:rPr>
        <w:t xml:space="preserve">. Cette traduction élégante et de belle qualité est pourtant grevée par un choix très contestable, aussi bien sur un plan philologique que philosophique : celui de traduire le terme </w:t>
      </w:r>
      <w:r w:rsidRPr="000E72BC">
        <w:rPr>
          <w:rFonts w:ascii="Cambria" w:hAnsi="Cambria"/>
        </w:rPr>
        <w:t>Bildung</w:t>
      </w:r>
      <w:r>
        <w:rPr>
          <w:rFonts w:ascii="Cambria" w:hAnsi="Cambria"/>
          <w:i/>
          <w:iCs/>
        </w:rPr>
        <w:t xml:space="preserve"> par « déploiement de soi ». Outre le fait que le pronom réfléchi soit absent en allemand, le terme « déploiement » correspond sans doute à l’aspect processuel et développemental </w:t>
      </w:r>
      <w:r w:rsidR="00383501">
        <w:rPr>
          <w:rFonts w:ascii="Cambria" w:hAnsi="Cambria"/>
          <w:i/>
          <w:iCs/>
        </w:rPr>
        <w:t>bien présent dans</w:t>
      </w:r>
      <w:r>
        <w:rPr>
          <w:rFonts w:ascii="Cambria" w:hAnsi="Cambria"/>
          <w:i/>
          <w:iCs/>
        </w:rPr>
        <w:t xml:space="preserve"> l’idée de </w:t>
      </w:r>
      <w:r w:rsidRPr="000E72BC">
        <w:rPr>
          <w:rFonts w:ascii="Cambria" w:hAnsi="Cambria"/>
        </w:rPr>
        <w:t>Bildung</w:t>
      </w:r>
      <w:r>
        <w:rPr>
          <w:rFonts w:ascii="Cambria" w:hAnsi="Cambria"/>
          <w:i/>
          <w:iCs/>
        </w:rPr>
        <w:t>, mais n'en constitue pas le noyau philosophique essentiel et ne correspond pas du tout aux usages</w:t>
      </w:r>
      <w:r w:rsidR="00383501">
        <w:rPr>
          <w:rFonts w:ascii="Cambria" w:hAnsi="Cambria"/>
          <w:i/>
          <w:iCs/>
        </w:rPr>
        <w:t xml:space="preserve"> de ce terme si central</w:t>
      </w:r>
      <w:r>
        <w:rPr>
          <w:rFonts w:ascii="Cambria" w:hAnsi="Cambria"/>
          <w:i/>
          <w:iCs/>
        </w:rPr>
        <w:t xml:space="preserve">. La difficulté de traduire le concept de </w:t>
      </w:r>
      <w:r w:rsidRPr="000E72BC">
        <w:rPr>
          <w:rFonts w:ascii="Cambria" w:hAnsi="Cambria"/>
        </w:rPr>
        <w:t>Bildung</w:t>
      </w:r>
      <w:r>
        <w:rPr>
          <w:rFonts w:ascii="Cambria" w:hAnsi="Cambria"/>
          <w:i/>
          <w:iCs/>
        </w:rPr>
        <w:t xml:space="preserve"> est bien connue, au point que la notion </w:t>
      </w:r>
      <w:r w:rsidR="00383501">
        <w:rPr>
          <w:rFonts w:ascii="Cambria" w:hAnsi="Cambria"/>
          <w:i/>
          <w:iCs/>
        </w:rPr>
        <w:t>figure</w:t>
      </w:r>
      <w:r>
        <w:rPr>
          <w:rFonts w:ascii="Cambria" w:hAnsi="Cambria"/>
          <w:i/>
          <w:iCs/>
        </w:rPr>
        <w:t xml:space="preserve"> en bonne place dans le</w:t>
      </w:r>
      <w:r w:rsidR="00383501">
        <w:rPr>
          <w:rFonts w:ascii="Cambria" w:hAnsi="Cambria"/>
          <w:i/>
          <w:iCs/>
        </w:rPr>
        <w:t xml:space="preserve"> précieux</w:t>
      </w:r>
      <w:r>
        <w:rPr>
          <w:rFonts w:ascii="Cambria" w:hAnsi="Cambria"/>
          <w:i/>
          <w:iCs/>
        </w:rPr>
        <w:t xml:space="preserve"> dictionnaire des intraduisibles</w:t>
      </w:r>
      <w:r w:rsidR="00383501">
        <w:rPr>
          <w:rFonts w:ascii="Cambria" w:hAnsi="Cambria"/>
          <w:i/>
          <w:iCs/>
        </w:rPr>
        <w:t>, avec un excellent article de Michel Espagne</w:t>
      </w:r>
      <w:r w:rsidR="00383501">
        <w:rPr>
          <w:rStyle w:val="Appelnotedebasdep"/>
          <w:rFonts w:ascii="Cambria" w:hAnsi="Cambria"/>
          <w:i/>
          <w:iCs/>
        </w:rPr>
        <w:footnoteReference w:id="6"/>
      </w:r>
      <w:r w:rsidR="00383501">
        <w:rPr>
          <w:rFonts w:ascii="Cambria" w:hAnsi="Cambria"/>
          <w:i/>
          <w:iCs/>
        </w:rPr>
        <w:t xml:space="preserve">. Nous avons choisi de traduire principalement le terme </w:t>
      </w:r>
      <w:r w:rsidR="00383501" w:rsidRPr="00383501">
        <w:rPr>
          <w:rFonts w:ascii="Cambria" w:hAnsi="Cambria"/>
        </w:rPr>
        <w:t>Bildung</w:t>
      </w:r>
      <w:r w:rsidR="00383501">
        <w:rPr>
          <w:rFonts w:ascii="Cambria" w:hAnsi="Cambria"/>
          <w:i/>
          <w:iCs/>
        </w:rPr>
        <w:t xml:space="preserve"> par « formation », tout en le rendant par « culture » </w:t>
      </w:r>
      <w:r w:rsidR="00383501">
        <w:rPr>
          <w:rFonts w:ascii="Cambria" w:hAnsi="Cambria"/>
          <w:i/>
          <w:iCs/>
        </w:rPr>
        <w:lastRenderedPageBreak/>
        <w:t>chaque fois que c’est moins le processus formatif que vise Humboldt que la culture comme institution, comme résultat ou comme valeur.</w:t>
      </w:r>
    </w:p>
    <w:p w14:paraId="0A56CAFF" w14:textId="77777777" w:rsidR="00D558BA" w:rsidRPr="00B63419" w:rsidRDefault="00D558BA" w:rsidP="009C4DA7">
      <w:pPr>
        <w:jc w:val="both"/>
        <w:rPr>
          <w:rFonts w:ascii="Cambria" w:hAnsi="Cambria"/>
        </w:rPr>
      </w:pPr>
    </w:p>
    <w:p w14:paraId="38DFBCA4" w14:textId="072D6A0D" w:rsidR="009C4DA7" w:rsidRPr="00B63419" w:rsidRDefault="009C4DA7" w:rsidP="009C4DA7">
      <w:pPr>
        <w:jc w:val="both"/>
        <w:rPr>
          <w:rFonts w:ascii="Cambria" w:hAnsi="Cambria"/>
        </w:rPr>
      </w:pPr>
      <w:r w:rsidRPr="00B63419">
        <w:rPr>
          <w:rFonts w:ascii="Cambria" w:hAnsi="Cambria"/>
        </w:rPr>
        <w:t xml:space="preserve">I. </w:t>
      </w:r>
    </w:p>
    <w:p w14:paraId="2C3DD194" w14:textId="0D146145" w:rsidR="008403B9" w:rsidRPr="00B63419" w:rsidRDefault="008B220E" w:rsidP="009C4DA7">
      <w:pPr>
        <w:jc w:val="both"/>
        <w:rPr>
          <w:rFonts w:ascii="Cambria" w:hAnsi="Cambria"/>
        </w:rPr>
      </w:pPr>
      <w:r w:rsidRPr="00B63419">
        <w:rPr>
          <w:rFonts w:ascii="Cambria" w:hAnsi="Cambria"/>
        </w:rPr>
        <w:t>[</w:t>
      </w:r>
      <w:r w:rsidR="00B63419" w:rsidRPr="00D32999">
        <w:rPr>
          <w:rFonts w:ascii="Cambria" w:hAnsi="Cambria"/>
        </w:rPr>
        <w:t>234</w:t>
      </w:r>
      <w:r w:rsidRPr="00B63419">
        <w:rPr>
          <w:rFonts w:ascii="Cambria" w:hAnsi="Cambria"/>
        </w:rPr>
        <w:t>]</w:t>
      </w:r>
      <w:r w:rsidR="007A5E6A">
        <w:rPr>
          <w:rStyle w:val="Appelnotedebasdep"/>
          <w:rFonts w:ascii="Cambria" w:hAnsi="Cambria"/>
        </w:rPr>
        <w:footnoteReference w:id="7"/>
      </w:r>
      <w:r w:rsidRPr="00B63419">
        <w:rPr>
          <w:rFonts w:ascii="Cambria" w:hAnsi="Cambria"/>
        </w:rPr>
        <w:t xml:space="preserve"> </w:t>
      </w:r>
      <w:r w:rsidR="007E498F">
        <w:rPr>
          <w:rFonts w:ascii="Cambria" w:hAnsi="Cambria"/>
        </w:rPr>
        <w:t>[</w:t>
      </w:r>
      <w:r w:rsidR="007E498F" w:rsidRPr="007E498F">
        <w:rPr>
          <w:rFonts w:ascii="Cambria" w:hAnsi="Cambria"/>
          <w:i/>
          <w:iCs/>
        </w:rPr>
        <w:t>I, 282</w:t>
      </w:r>
      <w:r w:rsidR="007E498F">
        <w:rPr>
          <w:rFonts w:ascii="Cambria" w:hAnsi="Cambria"/>
        </w:rPr>
        <w:t>]</w:t>
      </w:r>
      <w:r w:rsidR="007E498F">
        <w:rPr>
          <w:rStyle w:val="Appelnotedebasdep"/>
          <w:rFonts w:ascii="Cambria" w:hAnsi="Cambria"/>
        </w:rPr>
        <w:footnoteReference w:id="8"/>
      </w:r>
      <w:r w:rsidR="007E498F">
        <w:rPr>
          <w:rFonts w:ascii="Cambria" w:hAnsi="Cambria"/>
        </w:rPr>
        <w:t xml:space="preserve"> </w:t>
      </w:r>
      <w:r w:rsidR="008403B9" w:rsidRPr="00B63419">
        <w:rPr>
          <w:rFonts w:ascii="Cambria" w:hAnsi="Cambria"/>
        </w:rPr>
        <w:t xml:space="preserve">Il livrerait une grande et excellente </w:t>
      </w:r>
      <w:r w:rsidR="009E161E" w:rsidRPr="00B63419">
        <w:rPr>
          <w:rFonts w:ascii="Cambria" w:hAnsi="Cambria"/>
        </w:rPr>
        <w:t xml:space="preserve">œuvre </w:t>
      </w:r>
      <w:r w:rsidR="008403B9" w:rsidRPr="00B63419">
        <w:rPr>
          <w:rFonts w:ascii="Cambria" w:hAnsi="Cambria"/>
        </w:rPr>
        <w:t xml:space="preserve">celui qui entreprendrait d’esquisser les capacités particulières que les diverses branches de la connaissance humaine </w:t>
      </w:r>
      <w:r w:rsidR="009E161E" w:rsidRPr="00B63419">
        <w:rPr>
          <w:rFonts w:ascii="Cambria" w:hAnsi="Cambria"/>
        </w:rPr>
        <w:t xml:space="preserve">requièrent </w:t>
      </w:r>
      <w:r w:rsidR="008403B9" w:rsidRPr="00B63419">
        <w:rPr>
          <w:rFonts w:ascii="Cambria" w:hAnsi="Cambria"/>
        </w:rPr>
        <w:t xml:space="preserve">pour s’élargir avec bonheur, le véritable esprit dans lequel elles doivent être séparément élaborées et la connexion </w:t>
      </w:r>
      <w:r w:rsidR="00483F83" w:rsidRPr="00B63419">
        <w:rPr>
          <w:rFonts w:ascii="Cambria" w:hAnsi="Cambria"/>
        </w:rPr>
        <w:t>qui doit les relier</w:t>
      </w:r>
      <w:r w:rsidR="008403B9" w:rsidRPr="00B63419">
        <w:rPr>
          <w:rFonts w:ascii="Cambria" w:hAnsi="Cambria"/>
        </w:rPr>
        <w:t xml:space="preserve"> toutes ensemble, pour accomplir la formation</w:t>
      </w:r>
      <w:r w:rsidR="00C94DA8" w:rsidRPr="00B63419">
        <w:rPr>
          <w:rFonts w:ascii="Cambria" w:hAnsi="Cambria"/>
        </w:rPr>
        <w:t xml:space="preserve"> </w:t>
      </w:r>
      <w:r w:rsidR="00B63419">
        <w:rPr>
          <w:rFonts w:ascii="Cambria" w:hAnsi="Cambria"/>
        </w:rPr>
        <w:t>[</w:t>
      </w:r>
      <w:r w:rsidR="00C94DA8" w:rsidRPr="00B63419">
        <w:rPr>
          <w:rFonts w:ascii="Cambria" w:hAnsi="Cambria"/>
          <w:i/>
        </w:rPr>
        <w:t>Ausbildung</w:t>
      </w:r>
      <w:r w:rsidR="00B63419">
        <w:rPr>
          <w:rFonts w:ascii="Cambria" w:hAnsi="Cambria"/>
        </w:rPr>
        <w:t>]</w:t>
      </w:r>
      <w:r w:rsidR="008403B9" w:rsidRPr="00B63419">
        <w:rPr>
          <w:rFonts w:ascii="Cambria" w:hAnsi="Cambria"/>
        </w:rPr>
        <w:t xml:space="preserve"> de l’humanité comme un tout.</w:t>
      </w:r>
      <w:r w:rsidR="00C46C11" w:rsidRPr="00B63419">
        <w:rPr>
          <w:rFonts w:ascii="Cambria" w:hAnsi="Cambria"/>
        </w:rPr>
        <w:t xml:space="preserve"> </w:t>
      </w:r>
      <w:r w:rsidR="001106F1" w:rsidRPr="00B63419">
        <w:rPr>
          <w:rFonts w:ascii="Cambria" w:hAnsi="Cambria"/>
        </w:rPr>
        <w:t>L</w:t>
      </w:r>
      <w:r w:rsidR="00C46C11" w:rsidRPr="00B63419">
        <w:rPr>
          <w:rFonts w:ascii="Cambria" w:hAnsi="Cambria"/>
        </w:rPr>
        <w:t>e mathématicien, le naturaliste, l’artiste, et souvent</w:t>
      </w:r>
      <w:r w:rsidR="00964BD9" w:rsidRPr="00B63419">
        <w:rPr>
          <w:rFonts w:ascii="Cambria" w:hAnsi="Cambria"/>
        </w:rPr>
        <w:t xml:space="preserve"> même</w:t>
      </w:r>
      <w:r w:rsidR="00C46C11" w:rsidRPr="00B63419">
        <w:rPr>
          <w:rFonts w:ascii="Cambria" w:hAnsi="Cambria"/>
        </w:rPr>
        <w:t xml:space="preserve"> le philosophe</w:t>
      </w:r>
      <w:r w:rsidR="00606573" w:rsidRPr="00B63419">
        <w:rPr>
          <w:rFonts w:ascii="Cambria" w:hAnsi="Cambria"/>
        </w:rPr>
        <w:t>,</w:t>
      </w:r>
      <w:r w:rsidR="00C46C11" w:rsidRPr="00B63419">
        <w:rPr>
          <w:rFonts w:ascii="Cambria" w:hAnsi="Cambria"/>
        </w:rPr>
        <w:t xml:space="preserve"> </w:t>
      </w:r>
      <w:r w:rsidR="00964BD9" w:rsidRPr="00B63419">
        <w:rPr>
          <w:rFonts w:ascii="Cambria" w:hAnsi="Cambria"/>
        </w:rPr>
        <w:t>abordent</w:t>
      </w:r>
      <w:r w:rsidR="00C46C11" w:rsidRPr="00B63419">
        <w:rPr>
          <w:rFonts w:ascii="Cambria" w:hAnsi="Cambria"/>
        </w:rPr>
        <w:t xml:space="preserve"> </w:t>
      </w:r>
      <w:r w:rsidR="00BB4A10" w:rsidRPr="00B63419">
        <w:rPr>
          <w:rFonts w:ascii="Cambria" w:hAnsi="Cambria"/>
        </w:rPr>
        <w:t>d’ordinaire</w:t>
      </w:r>
      <w:r w:rsidR="00606573" w:rsidRPr="00B63419">
        <w:rPr>
          <w:rFonts w:ascii="Cambria" w:hAnsi="Cambria"/>
        </w:rPr>
        <w:t xml:space="preserve"> </w:t>
      </w:r>
      <w:r w:rsidR="001106F1" w:rsidRPr="00B63419">
        <w:rPr>
          <w:rFonts w:ascii="Cambria" w:hAnsi="Cambria"/>
        </w:rPr>
        <w:t xml:space="preserve">leur entreprise </w:t>
      </w:r>
      <w:r w:rsidR="00C46C11" w:rsidRPr="00B63419">
        <w:rPr>
          <w:rFonts w:ascii="Cambria" w:hAnsi="Cambria"/>
        </w:rPr>
        <w:t>sans en conna</w:t>
      </w:r>
      <w:r w:rsidR="00606573" w:rsidRPr="00B63419">
        <w:rPr>
          <w:rFonts w:ascii="Cambria" w:hAnsi="Cambria"/>
        </w:rPr>
        <w:t xml:space="preserve">ître la véritable nature </w:t>
      </w:r>
      <w:r w:rsidR="00A7224B" w:rsidRPr="00B63419">
        <w:rPr>
          <w:rFonts w:ascii="Cambria" w:hAnsi="Cambria"/>
        </w:rPr>
        <w:t>ni la saisir dans une vue d’ensemble</w:t>
      </w:r>
      <w:r w:rsidR="00C46C11" w:rsidRPr="00B63419">
        <w:rPr>
          <w:rFonts w:ascii="Cambria" w:hAnsi="Cambria"/>
        </w:rPr>
        <w:t xml:space="preserve">, </w:t>
      </w:r>
      <w:r w:rsidR="001106F1" w:rsidRPr="00B63419">
        <w:rPr>
          <w:rFonts w:ascii="Cambria" w:hAnsi="Cambria"/>
        </w:rPr>
        <w:t xml:space="preserve">non seulement </w:t>
      </w:r>
      <w:r w:rsidR="004A0422">
        <w:rPr>
          <w:rFonts w:ascii="Cambria" w:hAnsi="Cambria"/>
        </w:rPr>
        <w:t>au moment où</w:t>
      </w:r>
      <w:r w:rsidR="001106F1" w:rsidRPr="00B63419">
        <w:rPr>
          <w:rFonts w:ascii="Cambria" w:hAnsi="Cambria"/>
        </w:rPr>
        <w:t xml:space="preserve"> ils la commencent, </w:t>
      </w:r>
      <w:r w:rsidR="00C46C11" w:rsidRPr="00B63419">
        <w:rPr>
          <w:rFonts w:ascii="Cambria" w:hAnsi="Cambria"/>
        </w:rPr>
        <w:t>mais</w:t>
      </w:r>
      <w:r w:rsidR="00EA50C7" w:rsidRPr="00B63419">
        <w:rPr>
          <w:rFonts w:ascii="Cambria" w:hAnsi="Cambria"/>
        </w:rPr>
        <w:t xml:space="preserve"> </w:t>
      </w:r>
      <w:r w:rsidR="00BB4A10" w:rsidRPr="00B63419">
        <w:rPr>
          <w:rFonts w:ascii="Cambria" w:hAnsi="Cambria"/>
        </w:rPr>
        <w:t>plus tard aussi</w:t>
      </w:r>
      <w:r w:rsidR="00EA50C7" w:rsidRPr="00B63419">
        <w:rPr>
          <w:rFonts w:ascii="Cambria" w:hAnsi="Cambria"/>
        </w:rPr>
        <w:t>,</w:t>
      </w:r>
      <w:r w:rsidR="00C46C11" w:rsidRPr="00B63419">
        <w:rPr>
          <w:rFonts w:ascii="Cambria" w:hAnsi="Cambria"/>
        </w:rPr>
        <w:t xml:space="preserve"> </w:t>
      </w:r>
      <w:r w:rsidR="00BB4A10" w:rsidRPr="00B63419">
        <w:rPr>
          <w:rFonts w:ascii="Cambria" w:hAnsi="Cambria"/>
        </w:rPr>
        <w:t>ils ne sont que peu à</w:t>
      </w:r>
      <w:r w:rsidR="00964BD9" w:rsidRPr="00B63419">
        <w:rPr>
          <w:rFonts w:ascii="Cambria" w:hAnsi="Cambria"/>
        </w:rPr>
        <w:t xml:space="preserve"> s’élever</w:t>
      </w:r>
      <w:r w:rsidR="00EA50C7" w:rsidRPr="00B63419">
        <w:rPr>
          <w:rFonts w:ascii="Cambria" w:hAnsi="Cambria"/>
        </w:rPr>
        <w:t xml:space="preserve"> à ce point de vue supérieur et à </w:t>
      </w:r>
      <w:r w:rsidR="00C94DA8" w:rsidRPr="00B63419">
        <w:rPr>
          <w:rFonts w:ascii="Cambria" w:hAnsi="Cambria"/>
        </w:rPr>
        <w:t>cette vision</w:t>
      </w:r>
      <w:r w:rsidR="00EA50C7" w:rsidRPr="00B63419">
        <w:rPr>
          <w:rFonts w:ascii="Cambria" w:hAnsi="Cambria"/>
        </w:rPr>
        <w:t xml:space="preserve"> plus général</w:t>
      </w:r>
      <w:r w:rsidR="00C94DA8" w:rsidRPr="00B63419">
        <w:rPr>
          <w:rFonts w:ascii="Cambria" w:hAnsi="Cambria"/>
        </w:rPr>
        <w:t>e</w:t>
      </w:r>
      <w:r w:rsidR="00EA50C7" w:rsidRPr="00B63419">
        <w:rPr>
          <w:rFonts w:ascii="Cambria" w:hAnsi="Cambria"/>
        </w:rPr>
        <w:t>.</w:t>
      </w:r>
      <w:r w:rsidR="00E9575E" w:rsidRPr="00B63419">
        <w:rPr>
          <w:rFonts w:ascii="Cambria" w:hAnsi="Cambria"/>
        </w:rPr>
        <w:t xml:space="preserve"> Mais </w:t>
      </w:r>
      <w:r w:rsidR="00C94DA8" w:rsidRPr="00B63419">
        <w:rPr>
          <w:rFonts w:ascii="Cambria" w:hAnsi="Cambria"/>
        </w:rPr>
        <w:t xml:space="preserve">plus grave encore est la </w:t>
      </w:r>
      <w:r w:rsidR="00E9575E" w:rsidRPr="00B63419">
        <w:rPr>
          <w:rFonts w:ascii="Cambria" w:hAnsi="Cambria"/>
        </w:rPr>
        <w:t xml:space="preserve">situation </w:t>
      </w:r>
      <w:r w:rsidR="00C94DA8" w:rsidRPr="00B63419">
        <w:rPr>
          <w:rFonts w:ascii="Cambria" w:hAnsi="Cambria"/>
        </w:rPr>
        <w:t>où</w:t>
      </w:r>
      <w:r w:rsidR="00E9575E" w:rsidRPr="00B63419">
        <w:rPr>
          <w:rFonts w:ascii="Cambria" w:hAnsi="Cambria"/>
        </w:rPr>
        <w:t xml:space="preserve"> se trouve celui qui, sans avoir choisi exclusivement l’une de ces branches, voudrait tirer avantage de toutes pour sa formation</w:t>
      </w:r>
      <w:r w:rsidR="00C94DA8" w:rsidRPr="00B63419">
        <w:rPr>
          <w:rFonts w:ascii="Cambria" w:hAnsi="Cambria"/>
        </w:rPr>
        <w:t xml:space="preserve"> </w:t>
      </w:r>
      <w:r w:rsidR="00B63419">
        <w:rPr>
          <w:rFonts w:ascii="Cambria" w:hAnsi="Cambria"/>
        </w:rPr>
        <w:t>[</w:t>
      </w:r>
      <w:r w:rsidR="00C94DA8" w:rsidRPr="00B63419">
        <w:rPr>
          <w:rFonts w:ascii="Cambria" w:hAnsi="Cambria"/>
          <w:i/>
        </w:rPr>
        <w:t>Ausbildung</w:t>
      </w:r>
      <w:r w:rsidR="00B63419">
        <w:rPr>
          <w:rFonts w:ascii="Cambria" w:hAnsi="Cambria"/>
        </w:rPr>
        <w:t>]</w:t>
      </w:r>
      <w:r w:rsidR="00E9575E" w:rsidRPr="00B63419">
        <w:rPr>
          <w:rFonts w:ascii="Cambria" w:hAnsi="Cambria"/>
        </w:rPr>
        <w:t>.</w:t>
      </w:r>
      <w:r w:rsidR="0072149B" w:rsidRPr="00B63419">
        <w:rPr>
          <w:rFonts w:ascii="Cambria" w:hAnsi="Cambria"/>
        </w:rPr>
        <w:t xml:space="preserve"> </w:t>
      </w:r>
      <w:r w:rsidR="009E161E" w:rsidRPr="00B63419">
        <w:rPr>
          <w:rFonts w:ascii="Cambria" w:hAnsi="Cambria"/>
        </w:rPr>
        <w:t>Se trouvant</w:t>
      </w:r>
      <w:r w:rsidR="000A71AB" w:rsidRPr="00B63419">
        <w:rPr>
          <w:rFonts w:ascii="Cambria" w:hAnsi="Cambria"/>
        </w:rPr>
        <w:t xml:space="preserve"> dans</w:t>
      </w:r>
      <w:r w:rsidRPr="00B63419">
        <w:rPr>
          <w:rFonts w:ascii="Cambria" w:hAnsi="Cambria"/>
        </w:rPr>
        <w:t xml:space="preserve"> </w:t>
      </w:r>
      <w:r w:rsidR="0072149B" w:rsidRPr="00B63419">
        <w:rPr>
          <w:rFonts w:ascii="Cambria" w:hAnsi="Cambria"/>
        </w:rPr>
        <w:t xml:space="preserve">l’embarras </w:t>
      </w:r>
      <w:r w:rsidR="009C4DA7" w:rsidRPr="00B63419">
        <w:rPr>
          <w:rFonts w:ascii="Cambria" w:hAnsi="Cambria"/>
        </w:rPr>
        <w:t>du choix entre ces multiples matières</w:t>
      </w:r>
      <w:r w:rsidR="005D35A3" w:rsidRPr="00B63419">
        <w:rPr>
          <w:rFonts w:ascii="Cambria" w:hAnsi="Cambria"/>
        </w:rPr>
        <w:t xml:space="preserve"> et à défaut d’être </w:t>
      </w:r>
      <w:r w:rsidR="003A5E8C" w:rsidRPr="00B63419">
        <w:rPr>
          <w:rFonts w:ascii="Cambria" w:hAnsi="Cambria"/>
        </w:rPr>
        <w:t>capable</w:t>
      </w:r>
      <w:r w:rsidR="005D35A3" w:rsidRPr="00B63419">
        <w:rPr>
          <w:rFonts w:ascii="Cambria" w:hAnsi="Cambria"/>
        </w:rPr>
        <w:t xml:space="preserve"> d’en </w:t>
      </w:r>
      <w:r w:rsidR="003A5E8C" w:rsidRPr="00B63419">
        <w:rPr>
          <w:rFonts w:ascii="Cambria" w:hAnsi="Cambria"/>
        </w:rPr>
        <w:t>tirer</w:t>
      </w:r>
      <w:r w:rsidR="005D35A3" w:rsidRPr="00B63419">
        <w:rPr>
          <w:rFonts w:ascii="Cambria" w:hAnsi="Cambria"/>
        </w:rPr>
        <w:t xml:space="preserve"> </w:t>
      </w:r>
      <w:r w:rsidR="002D2ABE" w:rsidRPr="00B63419">
        <w:rPr>
          <w:rFonts w:ascii="Cambria" w:hAnsi="Cambria"/>
        </w:rPr>
        <w:t>l’</w:t>
      </w:r>
      <w:r w:rsidR="005D35A3" w:rsidRPr="00B63419">
        <w:rPr>
          <w:rFonts w:ascii="Cambria" w:hAnsi="Cambria"/>
        </w:rPr>
        <w:t>un</w:t>
      </w:r>
      <w:r w:rsidR="009C4DA7" w:rsidRPr="00B63419">
        <w:rPr>
          <w:rFonts w:ascii="Cambria" w:hAnsi="Cambria"/>
        </w:rPr>
        <w:t>e</w:t>
      </w:r>
      <w:r w:rsidR="005D35A3" w:rsidRPr="00B63419">
        <w:rPr>
          <w:rFonts w:ascii="Cambria" w:hAnsi="Cambria"/>
        </w:rPr>
        <w:t xml:space="preserve"> quelconque hors de ses bornes étroites </w:t>
      </w:r>
      <w:r w:rsidR="00850E48" w:rsidRPr="00B63419">
        <w:rPr>
          <w:rFonts w:ascii="Cambria" w:hAnsi="Cambria"/>
        </w:rPr>
        <w:t xml:space="preserve">pour en user en </w:t>
      </w:r>
      <w:r w:rsidR="003A5E8C" w:rsidRPr="00B63419">
        <w:rPr>
          <w:rFonts w:ascii="Cambria" w:hAnsi="Cambria"/>
        </w:rPr>
        <w:t>vue</w:t>
      </w:r>
      <w:r w:rsidR="000A71AB" w:rsidRPr="00B63419">
        <w:rPr>
          <w:rFonts w:ascii="Cambria" w:hAnsi="Cambria"/>
        </w:rPr>
        <w:t xml:space="preserve"> de sa </w:t>
      </w:r>
      <w:r w:rsidR="003A5E8C" w:rsidRPr="00B63419">
        <w:rPr>
          <w:rFonts w:ascii="Cambria" w:hAnsi="Cambria"/>
        </w:rPr>
        <w:t xml:space="preserve">propre </w:t>
      </w:r>
      <w:r w:rsidR="000A71AB" w:rsidRPr="00B63419">
        <w:rPr>
          <w:rFonts w:ascii="Cambria" w:hAnsi="Cambria"/>
        </w:rPr>
        <w:t>finalité</w:t>
      </w:r>
      <w:r w:rsidR="005D35A3" w:rsidRPr="00B63419">
        <w:rPr>
          <w:rFonts w:ascii="Cambria" w:hAnsi="Cambria"/>
        </w:rPr>
        <w:t xml:space="preserve"> plus général</w:t>
      </w:r>
      <w:r w:rsidR="000A71AB" w:rsidRPr="00B63419">
        <w:rPr>
          <w:rFonts w:ascii="Cambria" w:hAnsi="Cambria"/>
        </w:rPr>
        <w:t>e</w:t>
      </w:r>
      <w:r w:rsidR="005D35A3" w:rsidRPr="00B63419">
        <w:rPr>
          <w:rFonts w:ascii="Cambria" w:hAnsi="Cambria"/>
        </w:rPr>
        <w:t xml:space="preserve">, il devra </w:t>
      </w:r>
      <w:r w:rsidR="009C4DA7" w:rsidRPr="00B63419">
        <w:rPr>
          <w:rFonts w:ascii="Cambria" w:hAnsi="Cambria"/>
        </w:rPr>
        <w:t>tôt ou tard en arriver</w:t>
      </w:r>
      <w:r w:rsidR="005D35A3" w:rsidRPr="00B63419">
        <w:rPr>
          <w:rFonts w:ascii="Cambria" w:hAnsi="Cambria"/>
        </w:rPr>
        <w:t xml:space="preserve"> au point </w:t>
      </w:r>
      <w:r w:rsidR="0075569B" w:rsidRPr="00B63419">
        <w:rPr>
          <w:rFonts w:ascii="Cambria" w:hAnsi="Cambria"/>
        </w:rPr>
        <w:t>de s’abandonner au seul hasard et d’utiliser ce qu’il aura à peu près saisi uniquement pour des fins subordonnées ou pour un simple</w:t>
      </w:r>
      <w:r w:rsidR="000A71AB" w:rsidRPr="00B63419">
        <w:rPr>
          <w:rFonts w:ascii="Cambria" w:hAnsi="Cambria"/>
        </w:rPr>
        <w:t xml:space="preserve"> jeu en guise de</w:t>
      </w:r>
      <w:r w:rsidR="0075569B" w:rsidRPr="00B63419">
        <w:rPr>
          <w:rFonts w:ascii="Cambria" w:hAnsi="Cambria"/>
        </w:rPr>
        <w:t xml:space="preserve"> passe-temps.</w:t>
      </w:r>
      <w:r w:rsidR="001F7E26" w:rsidRPr="00B63419">
        <w:rPr>
          <w:rFonts w:ascii="Cambria" w:hAnsi="Cambria"/>
        </w:rPr>
        <w:t xml:space="preserve"> On trouve ici l’une des principales raisons des plaintes </w:t>
      </w:r>
      <w:r w:rsidR="00EB07B5">
        <w:rPr>
          <w:rFonts w:ascii="Cambria" w:hAnsi="Cambria"/>
        </w:rPr>
        <w:t>exprimées</w:t>
      </w:r>
      <w:r w:rsidR="001F7E26" w:rsidRPr="00B63419">
        <w:rPr>
          <w:rFonts w:ascii="Cambria" w:hAnsi="Cambria"/>
        </w:rPr>
        <w:t xml:space="preserve"> fréquemment</w:t>
      </w:r>
      <w:r w:rsidR="001414E5" w:rsidRPr="00B63419">
        <w:rPr>
          <w:rFonts w:ascii="Cambria" w:hAnsi="Cambria"/>
        </w:rPr>
        <w:t xml:space="preserve">, </w:t>
      </w:r>
      <w:r w:rsidR="001F7E26" w:rsidRPr="00B63419">
        <w:rPr>
          <w:rFonts w:ascii="Cambria" w:hAnsi="Cambria"/>
        </w:rPr>
        <w:t>et non sans raison,</w:t>
      </w:r>
      <w:r w:rsidR="007E498F">
        <w:rPr>
          <w:rFonts w:ascii="Cambria" w:hAnsi="Cambria"/>
        </w:rPr>
        <w:t xml:space="preserve"> [</w:t>
      </w:r>
      <w:r w:rsidR="007E498F" w:rsidRPr="007E498F">
        <w:rPr>
          <w:rFonts w:ascii="Cambria" w:hAnsi="Cambria"/>
          <w:i/>
          <w:iCs/>
        </w:rPr>
        <w:t>I, 28</w:t>
      </w:r>
      <w:r w:rsidR="007E498F">
        <w:rPr>
          <w:rFonts w:ascii="Cambria" w:hAnsi="Cambria"/>
          <w:i/>
          <w:iCs/>
        </w:rPr>
        <w:t>3</w:t>
      </w:r>
      <w:r w:rsidR="007E498F">
        <w:rPr>
          <w:rFonts w:ascii="Cambria" w:hAnsi="Cambria"/>
        </w:rPr>
        <w:t>]</w:t>
      </w:r>
      <w:r w:rsidR="001F7E26" w:rsidRPr="00B63419">
        <w:rPr>
          <w:rFonts w:ascii="Cambria" w:hAnsi="Cambria"/>
        </w:rPr>
        <w:t xml:space="preserve"> selon lesquelles le savoir reste inutile et le développement de l’esprit demeure stérile, qu’il y a certes bien des choses qui sont mises en </w:t>
      </w:r>
      <w:r w:rsidR="00EB07B5">
        <w:rPr>
          <w:rFonts w:ascii="Cambria" w:hAnsi="Cambria"/>
        </w:rPr>
        <w:t>œuvre</w:t>
      </w:r>
      <w:r w:rsidR="001F7E26" w:rsidRPr="00B63419">
        <w:rPr>
          <w:rFonts w:ascii="Cambria" w:hAnsi="Cambria"/>
        </w:rPr>
        <w:t xml:space="preserve"> autour de nous, mais que bien peu de choses s’améliorent en nous</w:t>
      </w:r>
      <w:r w:rsidR="00B63419" w:rsidRPr="00B63419">
        <w:rPr>
          <w:rFonts w:ascii="Cambria" w:hAnsi="Cambria"/>
        </w:rPr>
        <w:t xml:space="preserve"> </w:t>
      </w:r>
      <w:r w:rsidR="00B63419" w:rsidRPr="00D32999">
        <w:rPr>
          <w:rFonts w:ascii="Cambria" w:hAnsi="Cambria"/>
        </w:rPr>
        <w:t>[235]</w:t>
      </w:r>
      <w:r w:rsidR="001F7E26" w:rsidRPr="00D32999">
        <w:rPr>
          <w:rFonts w:ascii="Cambria" w:hAnsi="Cambria"/>
        </w:rPr>
        <w:t>,</w:t>
      </w:r>
      <w:r w:rsidR="001F7E26" w:rsidRPr="00B63419">
        <w:rPr>
          <w:rFonts w:ascii="Cambria" w:hAnsi="Cambria"/>
        </w:rPr>
        <w:t xml:space="preserve"> et qu’on néglige l</w:t>
      </w:r>
      <w:r w:rsidRPr="00B63419">
        <w:rPr>
          <w:rFonts w:ascii="Cambria" w:hAnsi="Cambria"/>
        </w:rPr>
        <w:t xml:space="preserve">a formation généralement et immédiatement utile des opinions au profit d’une formation </w:t>
      </w:r>
      <w:r w:rsidR="00B63419">
        <w:rPr>
          <w:rFonts w:ascii="Cambria" w:hAnsi="Cambria"/>
        </w:rPr>
        <w:t>[</w:t>
      </w:r>
      <w:r w:rsidR="00B63419" w:rsidRPr="00B63419">
        <w:rPr>
          <w:rFonts w:ascii="Cambria" w:hAnsi="Cambria"/>
          <w:i/>
        </w:rPr>
        <w:t>Ausbildung</w:t>
      </w:r>
      <w:r w:rsidR="00B63419">
        <w:rPr>
          <w:rFonts w:ascii="Cambria" w:hAnsi="Cambria"/>
        </w:rPr>
        <w:t>]</w:t>
      </w:r>
      <w:r w:rsidR="00B63419" w:rsidRPr="00B63419">
        <w:rPr>
          <w:rFonts w:ascii="Cambria" w:hAnsi="Cambria"/>
        </w:rPr>
        <w:t xml:space="preserve"> </w:t>
      </w:r>
      <w:r w:rsidRPr="00B63419">
        <w:rPr>
          <w:rFonts w:ascii="Cambria" w:hAnsi="Cambria"/>
        </w:rPr>
        <w:t>scientifique supérieure</w:t>
      </w:r>
      <w:r w:rsidR="001414E5" w:rsidRPr="00B63419">
        <w:rPr>
          <w:rFonts w:ascii="Cambria" w:hAnsi="Cambria"/>
        </w:rPr>
        <w:t xml:space="preserve"> des cerveaux</w:t>
      </w:r>
      <w:r w:rsidRPr="00B63419">
        <w:rPr>
          <w:rFonts w:ascii="Cambria" w:hAnsi="Cambria"/>
        </w:rPr>
        <w:t xml:space="preserve">, </w:t>
      </w:r>
      <w:r w:rsidR="001414E5" w:rsidRPr="00B63419">
        <w:rPr>
          <w:rFonts w:ascii="Cambria" w:hAnsi="Cambria"/>
        </w:rPr>
        <w:t>qui</w:t>
      </w:r>
      <w:r w:rsidRPr="00B63419">
        <w:rPr>
          <w:rFonts w:ascii="Cambria" w:hAnsi="Cambria"/>
        </w:rPr>
        <w:t xml:space="preserve"> ne conv</w:t>
      </w:r>
      <w:r w:rsidR="001414E5" w:rsidRPr="00B63419">
        <w:rPr>
          <w:rFonts w:ascii="Cambria" w:hAnsi="Cambria"/>
        </w:rPr>
        <w:t>ient</w:t>
      </w:r>
      <w:r w:rsidRPr="00B63419">
        <w:rPr>
          <w:rFonts w:ascii="Cambria" w:hAnsi="Cambria"/>
        </w:rPr>
        <w:t xml:space="preserve"> qu’à une minorité.</w:t>
      </w:r>
    </w:p>
    <w:p w14:paraId="2E8B5BEF" w14:textId="7EC3A1E2" w:rsidR="008B220E" w:rsidRPr="00B63419" w:rsidRDefault="00B63419" w:rsidP="009C4DA7">
      <w:pPr>
        <w:jc w:val="both"/>
        <w:rPr>
          <w:rFonts w:ascii="Cambria" w:hAnsi="Cambria"/>
        </w:rPr>
      </w:pPr>
      <w:r>
        <w:rPr>
          <w:rFonts w:ascii="Cambria" w:hAnsi="Cambria"/>
        </w:rPr>
        <w:t>C’est</w:t>
      </w:r>
      <w:r w:rsidR="008B220E" w:rsidRPr="00B63419">
        <w:rPr>
          <w:rFonts w:ascii="Cambria" w:hAnsi="Cambria"/>
        </w:rPr>
        <w:t xml:space="preserve"> </w:t>
      </w:r>
      <w:r w:rsidR="00037E31" w:rsidRPr="00B63419">
        <w:rPr>
          <w:rFonts w:ascii="Cambria" w:hAnsi="Cambria"/>
        </w:rPr>
        <w:t xml:space="preserve">en effet </w:t>
      </w:r>
      <w:r w:rsidR="008B220E" w:rsidRPr="00B63419">
        <w:rPr>
          <w:rFonts w:ascii="Cambria" w:hAnsi="Cambria"/>
        </w:rPr>
        <w:t xml:space="preserve">au milieu de toutes les sortes </w:t>
      </w:r>
      <w:r w:rsidR="00037E31" w:rsidRPr="00B63419">
        <w:rPr>
          <w:rFonts w:ascii="Cambria" w:hAnsi="Cambria"/>
        </w:rPr>
        <w:t xml:space="preserve">particulières </w:t>
      </w:r>
      <w:r w:rsidR="008B220E" w:rsidRPr="00B63419">
        <w:rPr>
          <w:rFonts w:ascii="Cambria" w:hAnsi="Cambria"/>
        </w:rPr>
        <w:t>d’activités</w:t>
      </w:r>
      <w:r>
        <w:rPr>
          <w:rFonts w:ascii="Cambria" w:hAnsi="Cambria"/>
        </w:rPr>
        <w:t xml:space="preserve"> que se place</w:t>
      </w:r>
      <w:r w:rsidR="008B220E" w:rsidRPr="00B63419">
        <w:rPr>
          <w:rFonts w:ascii="Cambria" w:hAnsi="Cambria"/>
        </w:rPr>
        <w:t xml:space="preserve"> l’être humain qui, sans la moindre intention qui se dirigerait vers quoi que ce soit d</w:t>
      </w:r>
      <w:r w:rsidR="00037E31" w:rsidRPr="00B63419">
        <w:rPr>
          <w:rFonts w:ascii="Cambria" w:hAnsi="Cambria"/>
        </w:rPr>
        <w:t xml:space="preserve">e singulier, veut uniquement renforcer et élever les forces de sa nature et procurer de la valeur et de la durée à son être. Mais de même que la simple force a besoin d’un objet sur lequel s’exercer, et de même que la simple forme, la pure pensée, a besoin d’une matière sur laquelle elle puisse perdurer en s’y imprégnant, de même aussi l’humain a-t-il besoin d’un monde en dehors de lui. </w:t>
      </w:r>
      <w:r w:rsidR="001414E5" w:rsidRPr="00B63419">
        <w:rPr>
          <w:rFonts w:ascii="Cambria" w:hAnsi="Cambria"/>
        </w:rPr>
        <w:t>C’est de là que son effort s’élance pour élargir le cercle de ses connaissances et de son action, et sans qu’il en soi</w:t>
      </w:r>
      <w:r w:rsidR="00B03DC1" w:rsidRPr="00B63419">
        <w:rPr>
          <w:rFonts w:ascii="Cambria" w:hAnsi="Cambria"/>
        </w:rPr>
        <w:t>t</w:t>
      </w:r>
      <w:r w:rsidR="001414E5" w:rsidRPr="00B63419">
        <w:rPr>
          <w:rFonts w:ascii="Cambria" w:hAnsi="Cambria"/>
        </w:rPr>
        <w:t xml:space="preserve"> lui-même clairement conscient, </w:t>
      </w:r>
      <w:r w:rsidR="00943472" w:rsidRPr="00B63419">
        <w:rPr>
          <w:rFonts w:ascii="Cambria" w:hAnsi="Cambria"/>
        </w:rPr>
        <w:t xml:space="preserve">il n’en va pas pour lui de ce qu’il pourrait acquérir </w:t>
      </w:r>
      <w:r w:rsidR="00DC2EDF" w:rsidRPr="00B63419">
        <w:rPr>
          <w:rFonts w:ascii="Cambria" w:hAnsi="Cambria"/>
        </w:rPr>
        <w:t>par</w:t>
      </w:r>
      <w:r w:rsidR="00943472" w:rsidRPr="00B63419">
        <w:rPr>
          <w:rFonts w:ascii="Cambria" w:hAnsi="Cambria"/>
        </w:rPr>
        <w:t xml:space="preserve"> celles-là ou de ce qu’il pourrait produire en vertu de celles-ci, </w:t>
      </w:r>
      <w:r w:rsidR="00B03DC1" w:rsidRPr="00B63419">
        <w:rPr>
          <w:rFonts w:ascii="Cambria" w:hAnsi="Cambria"/>
        </w:rPr>
        <w:t>il en va de son amélioration et de son ennoblissement intérieurs, ou au moins de l’apaisement du trouble intérieur qui le dévore. Quand il est considéré purement et dans sa finalité dernière, sa pensée n’est jamais qu’une tentative de son esprit de se rendre plus compréhensible pour lui-même, son action n’est jamais qu’une tentative de sa volonté de devenir libre et indépendant</w:t>
      </w:r>
      <w:r w:rsidR="00D450A4" w:rsidRPr="00B63419">
        <w:rPr>
          <w:rFonts w:ascii="Cambria" w:hAnsi="Cambria"/>
        </w:rPr>
        <w:t>e</w:t>
      </w:r>
      <w:r w:rsidR="00B03DC1" w:rsidRPr="00B63419">
        <w:rPr>
          <w:rFonts w:ascii="Cambria" w:hAnsi="Cambria"/>
        </w:rPr>
        <w:t xml:space="preserve"> en soi</w:t>
      </w:r>
      <w:r w:rsidR="00DC2EDF" w:rsidRPr="00B63419">
        <w:rPr>
          <w:rFonts w:ascii="Cambria" w:hAnsi="Cambria"/>
        </w:rPr>
        <w:t>, mais</w:t>
      </w:r>
      <w:r w:rsidR="00B03DC1" w:rsidRPr="00B63419">
        <w:rPr>
          <w:rFonts w:ascii="Cambria" w:hAnsi="Cambria"/>
        </w:rPr>
        <w:t xml:space="preserve"> toute son activité extérieure en général n’est jamais qu’un effort pour ne pas rester</w:t>
      </w:r>
      <w:r w:rsidR="00D450A4" w:rsidRPr="00B63419">
        <w:rPr>
          <w:rFonts w:ascii="Cambria" w:hAnsi="Cambria"/>
        </w:rPr>
        <w:t xml:space="preserve"> en lui-même</w:t>
      </w:r>
      <w:r w:rsidR="00B03DC1" w:rsidRPr="00B63419">
        <w:rPr>
          <w:rFonts w:ascii="Cambria" w:hAnsi="Cambria"/>
        </w:rPr>
        <w:t xml:space="preserve"> oisif.</w:t>
      </w:r>
      <w:r w:rsidR="00DA3E69" w:rsidRPr="00B63419">
        <w:rPr>
          <w:rFonts w:ascii="Cambria" w:hAnsi="Cambria"/>
        </w:rPr>
        <w:t xml:space="preserve"> Simplement, parce que les deux, sa pensée et son action, </w:t>
      </w:r>
      <w:r w:rsidR="00763D34" w:rsidRPr="00B63419">
        <w:rPr>
          <w:rFonts w:ascii="Cambria" w:hAnsi="Cambria"/>
        </w:rPr>
        <w:t xml:space="preserve">ne sont possibles </w:t>
      </w:r>
      <w:r w:rsidR="00DA3E69" w:rsidRPr="00B63419">
        <w:rPr>
          <w:rFonts w:ascii="Cambria" w:hAnsi="Cambria"/>
        </w:rPr>
        <w:t>qu</w:t>
      </w:r>
      <w:r w:rsidR="00763D34" w:rsidRPr="00B63419">
        <w:rPr>
          <w:rFonts w:ascii="Cambria" w:hAnsi="Cambria"/>
        </w:rPr>
        <w:t>’</w:t>
      </w:r>
      <w:r w:rsidR="00DA3E69" w:rsidRPr="00B63419">
        <w:rPr>
          <w:rFonts w:ascii="Cambria" w:hAnsi="Cambria"/>
        </w:rPr>
        <w:t xml:space="preserve">en vertu d’un troisième terme, en vertu de la représentation et de la transformation de quelque chose dont la caractéristique distinctive propre est d’être un non-moi, c’est-à-dire un monde, </w:t>
      </w:r>
      <w:r w:rsidR="00763D34" w:rsidRPr="00B63419">
        <w:rPr>
          <w:rFonts w:ascii="Cambria" w:hAnsi="Cambria"/>
        </w:rPr>
        <w:t xml:space="preserve">il cherche à saisir </w:t>
      </w:r>
      <w:r w:rsidR="006F0712">
        <w:rPr>
          <w:rFonts w:ascii="Cambria" w:hAnsi="Cambria"/>
        </w:rPr>
        <w:t>autant que</w:t>
      </w:r>
      <w:r w:rsidR="00763D34" w:rsidRPr="00B63419">
        <w:rPr>
          <w:rFonts w:ascii="Cambria" w:hAnsi="Cambria"/>
        </w:rPr>
        <w:t xml:space="preserve"> </w:t>
      </w:r>
      <w:r w:rsidR="006F0712" w:rsidRPr="00B63419">
        <w:rPr>
          <w:rFonts w:ascii="Cambria" w:hAnsi="Cambria"/>
        </w:rPr>
        <w:t xml:space="preserve">possible </w:t>
      </w:r>
      <w:r w:rsidRPr="00B63419">
        <w:rPr>
          <w:rFonts w:ascii="Cambria" w:hAnsi="Cambria"/>
        </w:rPr>
        <w:t>d</w:t>
      </w:r>
      <w:r w:rsidR="006F0712">
        <w:rPr>
          <w:rFonts w:ascii="Cambria" w:hAnsi="Cambria"/>
        </w:rPr>
        <w:t>u</w:t>
      </w:r>
      <w:r w:rsidR="00763D34" w:rsidRPr="00B63419">
        <w:rPr>
          <w:rFonts w:ascii="Cambria" w:hAnsi="Cambria"/>
        </w:rPr>
        <w:t xml:space="preserve"> monde et à s’y associer aussi intimement que possible.</w:t>
      </w:r>
    </w:p>
    <w:p w14:paraId="3774F4FA" w14:textId="5323C8B7" w:rsidR="008844E9" w:rsidRPr="00B63419" w:rsidRDefault="00E149BD" w:rsidP="009C4DA7">
      <w:pPr>
        <w:jc w:val="both"/>
        <w:rPr>
          <w:rFonts w:ascii="Cambria" w:hAnsi="Cambria"/>
        </w:rPr>
      </w:pPr>
      <w:r w:rsidRPr="00B63419">
        <w:rPr>
          <w:rFonts w:ascii="Cambria" w:hAnsi="Cambria"/>
        </w:rPr>
        <w:lastRenderedPageBreak/>
        <w:t xml:space="preserve">La tâche ultime de notre existence – celle de procurer le plus grand contenu possible au concept de l’humanité dans notre personne, aussi bien durant le temps de notre vie qu’au-delà de celle-ci, par les traces de l’agir vivant que nous laissons – cette tâche ne se réalise qu’en reliant notre moi au monde dans </w:t>
      </w:r>
      <w:r w:rsidR="00D32999">
        <w:rPr>
          <w:rFonts w:ascii="Cambria" w:hAnsi="Cambria"/>
        </w:rPr>
        <w:t>[</w:t>
      </w:r>
      <w:r w:rsidR="00D32999" w:rsidRPr="00D32999">
        <w:rPr>
          <w:rFonts w:ascii="Cambria" w:hAnsi="Cambria"/>
        </w:rPr>
        <w:t>236</w:t>
      </w:r>
      <w:r w:rsidR="00D32999">
        <w:rPr>
          <w:rFonts w:ascii="Cambria" w:hAnsi="Cambria"/>
        </w:rPr>
        <w:t xml:space="preserve">] </w:t>
      </w:r>
      <w:r w:rsidRPr="00B63419">
        <w:rPr>
          <w:rFonts w:ascii="Cambria" w:hAnsi="Cambria"/>
        </w:rPr>
        <w:t>l’action réciproque la plus universelle, la plus stimulante et la plus libre. Telle est l’unique unité de mesure adéquate pour juger de l’élaboration de chaque branche de la connaissance humaine. Car en chacune de ces branches, la seule voie qui puisse être la bonne est celle où le regard est en état de poursuivre une progression inaltérable</w:t>
      </w:r>
      <w:r w:rsidR="007E498F">
        <w:rPr>
          <w:rFonts w:ascii="Cambria" w:hAnsi="Cambria"/>
        </w:rPr>
        <w:t xml:space="preserve"> [</w:t>
      </w:r>
      <w:r w:rsidR="007E498F" w:rsidRPr="007E498F">
        <w:rPr>
          <w:rFonts w:ascii="Cambria" w:hAnsi="Cambria"/>
          <w:i/>
          <w:iCs/>
        </w:rPr>
        <w:t>I, 28</w:t>
      </w:r>
      <w:r w:rsidR="007E498F">
        <w:rPr>
          <w:rFonts w:ascii="Cambria" w:hAnsi="Cambria"/>
          <w:i/>
          <w:iCs/>
        </w:rPr>
        <w:t>4</w:t>
      </w:r>
      <w:r w:rsidR="007E498F">
        <w:rPr>
          <w:rFonts w:ascii="Cambria" w:hAnsi="Cambria"/>
        </w:rPr>
        <w:t>]</w:t>
      </w:r>
      <w:r w:rsidRPr="00B63419">
        <w:rPr>
          <w:rFonts w:ascii="Cambria" w:hAnsi="Cambria"/>
        </w:rPr>
        <w:t xml:space="preserve"> jusqu’à cet objectif final, et ce n’est qu’alors qu’on peut chercher le secret par lequel ce qui reste sinon mort et inutile, peut être rendu vivant et fécond.</w:t>
      </w:r>
    </w:p>
    <w:p w14:paraId="14CE06BE" w14:textId="36D7D1B6" w:rsidR="00E149BD" w:rsidRPr="00B63419" w:rsidRDefault="00E149BD" w:rsidP="009C4DA7">
      <w:pPr>
        <w:jc w:val="both"/>
        <w:rPr>
          <w:rFonts w:ascii="Cambria" w:hAnsi="Cambria"/>
        </w:rPr>
      </w:pPr>
      <w:r w:rsidRPr="00B63419">
        <w:rPr>
          <w:rFonts w:ascii="Cambria" w:hAnsi="Cambria"/>
        </w:rPr>
        <w:t xml:space="preserve">Relier notre moi au monde, cela peut paraître </w:t>
      </w:r>
      <w:r w:rsidR="002F756E" w:rsidRPr="00B63419">
        <w:rPr>
          <w:rFonts w:ascii="Cambria" w:hAnsi="Cambria"/>
        </w:rPr>
        <w:t xml:space="preserve">peut-être </w:t>
      </w:r>
      <w:r w:rsidRPr="00B63419">
        <w:rPr>
          <w:rFonts w:ascii="Cambria" w:hAnsi="Cambria"/>
        </w:rPr>
        <w:t xml:space="preserve">au premier abord une expression non seulement incompréhensible, mais même une pensée exaltée. </w:t>
      </w:r>
      <w:r w:rsidR="00B63419">
        <w:rPr>
          <w:rFonts w:ascii="Cambria" w:hAnsi="Cambria"/>
        </w:rPr>
        <w:t>Pourtant,</w:t>
      </w:r>
      <w:r w:rsidRPr="00B63419">
        <w:rPr>
          <w:rFonts w:ascii="Cambria" w:hAnsi="Cambria"/>
        </w:rPr>
        <w:t xml:space="preserve"> après un examen plus précis, au moins ce dernier soupçon disparaîtra-t-il, et il s’avérera que quand on s’enquiert une bonne fois du véritable effort de l’esprit humain (qui est contenu aussi bien dans ses élans les plus élevés que dans ses tentatives les plus impuissantes), il est impossible de s’en tenir à quelque chose de plus modeste.</w:t>
      </w:r>
    </w:p>
    <w:p w14:paraId="7D341595" w14:textId="7D643109" w:rsidR="00371238" w:rsidRPr="00B63419" w:rsidRDefault="00371238" w:rsidP="009C4DA7">
      <w:pPr>
        <w:jc w:val="both"/>
        <w:rPr>
          <w:rFonts w:ascii="Cambria" w:hAnsi="Cambria"/>
        </w:rPr>
      </w:pPr>
      <w:r w:rsidRPr="00B63419">
        <w:rPr>
          <w:rFonts w:ascii="Cambria" w:hAnsi="Cambria"/>
        </w:rPr>
        <w:t xml:space="preserve">Qu’attend-on d’une nation, d’une époque, de toute l’espèce humaine, quand on veut lui offrir son attention et son admiration ? On attend que la culture </w:t>
      </w:r>
      <w:r w:rsidR="00EB07B5">
        <w:rPr>
          <w:rFonts w:ascii="Cambria" w:hAnsi="Cambria"/>
        </w:rPr>
        <w:t>[</w:t>
      </w:r>
      <w:r w:rsidRPr="00B63419">
        <w:rPr>
          <w:rFonts w:ascii="Cambria" w:hAnsi="Cambria"/>
          <w:i/>
          <w:iCs/>
        </w:rPr>
        <w:t>Bi</w:t>
      </w:r>
      <w:r w:rsidR="0023508C" w:rsidRPr="00B63419">
        <w:rPr>
          <w:rFonts w:ascii="Cambria" w:hAnsi="Cambria"/>
          <w:i/>
          <w:iCs/>
        </w:rPr>
        <w:t>ld</w:t>
      </w:r>
      <w:r w:rsidRPr="00B63419">
        <w:rPr>
          <w:rFonts w:ascii="Cambria" w:hAnsi="Cambria"/>
          <w:i/>
          <w:iCs/>
        </w:rPr>
        <w:t>ung</w:t>
      </w:r>
      <w:r w:rsidR="00EB07B5">
        <w:rPr>
          <w:rFonts w:ascii="Cambria" w:hAnsi="Cambria"/>
        </w:rPr>
        <w:t>]</w:t>
      </w:r>
      <w:r w:rsidRPr="00B63419">
        <w:rPr>
          <w:rFonts w:ascii="Cambria" w:hAnsi="Cambria"/>
        </w:rPr>
        <w:t xml:space="preserve">, la sagesse et la vertu </w:t>
      </w:r>
      <w:r w:rsidR="002F756E" w:rsidRPr="00B63419">
        <w:rPr>
          <w:rFonts w:ascii="Cambria" w:hAnsi="Cambria"/>
        </w:rPr>
        <w:t>règnent</w:t>
      </w:r>
      <w:r w:rsidRPr="00B63419">
        <w:rPr>
          <w:rFonts w:ascii="Cambria" w:hAnsi="Cambria"/>
        </w:rPr>
        <w:t xml:space="preserve"> en elle de la manière la plus puissante et </w:t>
      </w:r>
      <w:r w:rsidR="002F756E" w:rsidRPr="00B63419">
        <w:rPr>
          <w:rFonts w:ascii="Cambria" w:hAnsi="Cambria"/>
        </w:rPr>
        <w:t xml:space="preserve">la plus </w:t>
      </w:r>
      <w:r w:rsidRPr="00B63419">
        <w:rPr>
          <w:rFonts w:ascii="Cambria" w:hAnsi="Cambria"/>
        </w:rPr>
        <w:t xml:space="preserve">largement </w:t>
      </w:r>
      <w:r w:rsidR="002F756E" w:rsidRPr="00B63419">
        <w:rPr>
          <w:rFonts w:ascii="Cambria" w:hAnsi="Cambria"/>
        </w:rPr>
        <w:t>éte</w:t>
      </w:r>
      <w:r w:rsidRPr="00B63419">
        <w:rPr>
          <w:rFonts w:ascii="Cambria" w:hAnsi="Cambria"/>
        </w:rPr>
        <w:t>ndue possible, de sorte que cela puisse élever si haut sa valeur int</w:t>
      </w:r>
      <w:r w:rsidR="006D7731">
        <w:rPr>
          <w:rFonts w:ascii="Cambria" w:hAnsi="Cambria"/>
        </w:rPr>
        <w:t>rinsèque</w:t>
      </w:r>
      <w:r w:rsidRPr="00B63419">
        <w:rPr>
          <w:rFonts w:ascii="Cambria" w:hAnsi="Cambria"/>
        </w:rPr>
        <w:t xml:space="preserve"> que le concept de l’humanité, si on devait l’extraire d’elle comme son unique exemple, acquière un contenu grand et digne. Mais on ne se satisfait même pas de cela. On exige</w:t>
      </w:r>
      <w:r w:rsidR="002F756E" w:rsidRPr="00B63419">
        <w:rPr>
          <w:rFonts w:ascii="Cambria" w:hAnsi="Cambria"/>
        </w:rPr>
        <w:t xml:space="preserve"> aussi</w:t>
      </w:r>
      <w:r w:rsidRPr="00B63419">
        <w:rPr>
          <w:rFonts w:ascii="Cambria" w:hAnsi="Cambria"/>
        </w:rPr>
        <w:t xml:space="preserve"> que l’humain imprime</w:t>
      </w:r>
      <w:r w:rsidR="002F756E" w:rsidRPr="00B63419">
        <w:rPr>
          <w:rFonts w:ascii="Cambria" w:hAnsi="Cambria"/>
        </w:rPr>
        <w:t xml:space="preserve"> visiblement</w:t>
      </w:r>
      <w:r w:rsidRPr="00B63419">
        <w:rPr>
          <w:rFonts w:ascii="Cambria" w:hAnsi="Cambria"/>
        </w:rPr>
        <w:t xml:space="preserve"> sur les constitutions qu’il forme, et même sur la nature qui l’entoure</w:t>
      </w:r>
      <w:r w:rsidR="002F756E" w:rsidRPr="00B63419">
        <w:rPr>
          <w:rFonts w:ascii="Cambria" w:hAnsi="Cambria"/>
        </w:rPr>
        <w:t>,</w:t>
      </w:r>
      <w:r w:rsidRPr="00B63419">
        <w:rPr>
          <w:rFonts w:ascii="Cambria" w:hAnsi="Cambria"/>
        </w:rPr>
        <w:t xml:space="preserve"> le sceau de sa valeur, et qu’il </w:t>
      </w:r>
      <w:r w:rsidR="00B63419">
        <w:rPr>
          <w:rFonts w:ascii="Cambria" w:hAnsi="Cambria"/>
        </w:rPr>
        <w:t>insuffle même</w:t>
      </w:r>
      <w:r w:rsidR="0023508C" w:rsidRPr="00B63419">
        <w:rPr>
          <w:rFonts w:ascii="Cambria" w:hAnsi="Cambria"/>
        </w:rPr>
        <w:t xml:space="preserve"> sa</w:t>
      </w:r>
      <w:r w:rsidRPr="00B63419">
        <w:rPr>
          <w:rFonts w:ascii="Cambria" w:hAnsi="Cambria"/>
        </w:rPr>
        <w:t xml:space="preserve"> vertu et sa force – qu’elles puissent rayonner si puissamment et abondamment sur tout son être – </w:t>
      </w:r>
      <w:r w:rsidR="00B63419">
        <w:rPr>
          <w:rFonts w:ascii="Cambria" w:hAnsi="Cambria"/>
        </w:rPr>
        <w:t>à</w:t>
      </w:r>
      <w:r w:rsidRPr="00B63419">
        <w:rPr>
          <w:rFonts w:ascii="Cambria" w:hAnsi="Cambria"/>
        </w:rPr>
        <w:t xml:space="preserve"> la postérité qu’il engendre. Car ce n’est qu’ainsi qu’on peut faire durer les avantages qui ont </w:t>
      </w:r>
      <w:r w:rsidR="002F756E" w:rsidRPr="00B63419">
        <w:rPr>
          <w:rFonts w:ascii="Cambria" w:hAnsi="Cambria"/>
        </w:rPr>
        <w:t xml:space="preserve">déjà </w:t>
      </w:r>
      <w:r w:rsidRPr="00B63419">
        <w:rPr>
          <w:rFonts w:ascii="Cambria" w:hAnsi="Cambria"/>
        </w:rPr>
        <w:t xml:space="preserve">été acquis, et sans cela, sans la pensée apaisante d’une certaine </w:t>
      </w:r>
      <w:r w:rsidR="00E441F3">
        <w:rPr>
          <w:rFonts w:ascii="Cambria" w:hAnsi="Cambria"/>
        </w:rPr>
        <w:t>postérité</w:t>
      </w:r>
      <w:r w:rsidRPr="00B63419">
        <w:rPr>
          <w:rFonts w:ascii="Cambria" w:hAnsi="Cambria"/>
        </w:rPr>
        <w:t xml:space="preserve"> dans l’ennoblissement et la </w:t>
      </w:r>
      <w:r w:rsidR="00E441F3">
        <w:rPr>
          <w:rFonts w:ascii="Cambria" w:hAnsi="Cambria"/>
        </w:rPr>
        <w:t>culture</w:t>
      </w:r>
      <w:r w:rsidRPr="00B63419">
        <w:rPr>
          <w:rFonts w:ascii="Cambria" w:hAnsi="Cambria"/>
        </w:rPr>
        <w:t xml:space="preserve"> </w:t>
      </w:r>
      <w:r w:rsidR="00EB07B5">
        <w:rPr>
          <w:rFonts w:ascii="Cambria" w:hAnsi="Cambria"/>
        </w:rPr>
        <w:t>[</w:t>
      </w:r>
      <w:r w:rsidRPr="00B63419">
        <w:rPr>
          <w:rFonts w:ascii="Cambria" w:hAnsi="Cambria"/>
          <w:i/>
          <w:iCs/>
        </w:rPr>
        <w:t>Bildung</w:t>
      </w:r>
      <w:r w:rsidR="00EB07B5">
        <w:rPr>
          <w:rFonts w:ascii="Cambria" w:hAnsi="Cambria"/>
        </w:rPr>
        <w:t>]</w:t>
      </w:r>
      <w:r w:rsidRPr="00B63419">
        <w:rPr>
          <w:rFonts w:ascii="Cambria" w:hAnsi="Cambria"/>
        </w:rPr>
        <w:t xml:space="preserve">, l’existence de l’humain serait plus éphémère encore que celle de la plante, qui au moins, quand elle </w:t>
      </w:r>
      <w:r w:rsidR="00E441F3">
        <w:rPr>
          <w:rFonts w:ascii="Cambria" w:hAnsi="Cambria"/>
        </w:rPr>
        <w:t xml:space="preserve">se </w:t>
      </w:r>
      <w:r w:rsidRPr="00B63419">
        <w:rPr>
          <w:rFonts w:ascii="Cambria" w:hAnsi="Cambria"/>
        </w:rPr>
        <w:t xml:space="preserve">fane, sait qu’elle laisse derrière elle le germe d’une créature semblable à elle. </w:t>
      </w:r>
    </w:p>
    <w:p w14:paraId="57F4C640" w14:textId="0E8D002C" w:rsidR="00426AF7" w:rsidRPr="00B63419" w:rsidRDefault="00B63419" w:rsidP="00B7431F">
      <w:pPr>
        <w:jc w:val="both"/>
        <w:rPr>
          <w:rFonts w:ascii="Cambria" w:hAnsi="Cambria"/>
        </w:rPr>
      </w:pPr>
      <w:r w:rsidRPr="00B63419">
        <w:rPr>
          <w:rFonts w:ascii="Cambria" w:hAnsi="Cambria"/>
        </w:rPr>
        <w:t>[I, 2</w:t>
      </w:r>
      <w:r w:rsidR="00D32999">
        <w:rPr>
          <w:rFonts w:ascii="Cambria" w:hAnsi="Cambria"/>
        </w:rPr>
        <w:t>37</w:t>
      </w:r>
      <w:r w:rsidRPr="00B63419">
        <w:rPr>
          <w:rFonts w:ascii="Cambria" w:hAnsi="Cambria"/>
        </w:rPr>
        <w:t>] Même si toutes ces exigences devaient se borner à l’essence intime de l’humain, sa nature le pousse</w:t>
      </w:r>
      <w:r w:rsidR="00E441F3">
        <w:rPr>
          <w:rFonts w:ascii="Cambria" w:hAnsi="Cambria"/>
        </w:rPr>
        <w:t>rait</w:t>
      </w:r>
      <w:r w:rsidRPr="00B63419">
        <w:rPr>
          <w:rFonts w:ascii="Cambria" w:hAnsi="Cambria"/>
        </w:rPr>
        <w:t xml:space="preserve"> cependant sans cesse à sortir vers les objets hors de lui</w:t>
      </w:r>
      <w:r w:rsidR="00E441F3">
        <w:rPr>
          <w:rFonts w:ascii="Cambria" w:hAnsi="Cambria"/>
        </w:rPr>
        <w:t> ;</w:t>
      </w:r>
      <w:r w:rsidRPr="00B63419">
        <w:rPr>
          <w:rFonts w:ascii="Cambria" w:hAnsi="Cambria"/>
        </w:rPr>
        <w:t xml:space="preserve"> et il s’agit alors </w:t>
      </w:r>
      <w:r w:rsidR="00E441F3">
        <w:rPr>
          <w:rFonts w:ascii="Cambria" w:hAnsi="Cambria"/>
        </w:rPr>
        <w:t>de ne pas se perdre</w:t>
      </w:r>
      <w:r w:rsidRPr="00B63419">
        <w:rPr>
          <w:rFonts w:ascii="Cambria" w:hAnsi="Cambria"/>
        </w:rPr>
        <w:t xml:space="preserve"> lui-même en devenant étranger à soi [</w:t>
      </w:r>
      <w:r w:rsidRPr="00B63419">
        <w:rPr>
          <w:rFonts w:ascii="Cambria" w:hAnsi="Cambria"/>
          <w:i/>
          <w:iCs/>
        </w:rPr>
        <w:t>in dieser Entfremdung</w:t>
      </w:r>
      <w:r w:rsidRPr="00B63419">
        <w:rPr>
          <w:rFonts w:ascii="Cambria" w:hAnsi="Cambria"/>
        </w:rPr>
        <w:t>], mais bien plutôt qu’à partir de tout ce qu’il entreprend hors de lui, il fasse toujours resplendir la lumière éclairante et la chaleur bienfaisante dans son être intérieur. Mais à cette fin, il doit rapprocher de lui la masse des objets, imprimer à cette matière la configuration de son esprit et faire en sorte que les deux deviennent plus semblables l’un à l’autre. En lui règnent une unité parfaite</w:t>
      </w:r>
      <w:r w:rsidR="007E498F">
        <w:rPr>
          <w:rFonts w:ascii="Cambria" w:hAnsi="Cambria"/>
        </w:rPr>
        <w:t xml:space="preserve"> [</w:t>
      </w:r>
      <w:r w:rsidR="007E498F" w:rsidRPr="007E498F">
        <w:rPr>
          <w:rFonts w:ascii="Cambria" w:hAnsi="Cambria"/>
          <w:i/>
          <w:iCs/>
        </w:rPr>
        <w:t>I, 28</w:t>
      </w:r>
      <w:r w:rsidR="007E498F">
        <w:rPr>
          <w:rFonts w:ascii="Cambria" w:hAnsi="Cambria"/>
          <w:i/>
          <w:iCs/>
        </w:rPr>
        <w:t>5</w:t>
      </w:r>
      <w:r w:rsidR="007E498F">
        <w:rPr>
          <w:rFonts w:ascii="Cambria" w:hAnsi="Cambria"/>
        </w:rPr>
        <w:t>]</w:t>
      </w:r>
      <w:r w:rsidRPr="00B63419">
        <w:rPr>
          <w:rFonts w:ascii="Cambria" w:hAnsi="Cambria"/>
        </w:rPr>
        <w:t xml:space="preserve"> et une action réciproque continue, qu’il doit ainsi appliquer également à la nature ; en lui résident plusieurs facultés lui permettant de prendre en considération le même objet sous diverses configurations, tantôt comme concept de l’entendement, tantôt comme image de l’imagination, tantôt comme intuition des sens. C’est avec celles-ci, et avec bien d’autres outils encore, qu’il doit chercher à appréhender la nature, non pas tant pour apprendre à la connaître de tous les côtés, que pour renforcer la force propre qui l’habite à travers cette pluralité d’aspects, une force depuis laquelle ceux-ci n’apparaissent que comme des effets configurés chaque fois autrement. C’est précisément cette unité et cette totalité qui déterminent le concept du monde. Simplement, dans ce concept précisément, se trouvent également à un degré achevé la pluralité à travers laquelle les objets extérieurs affectent nos sens et l’existence propre </w:t>
      </w:r>
      <w:r w:rsidRPr="00B63419">
        <w:rPr>
          <w:rFonts w:ascii="Cambria" w:hAnsi="Cambria"/>
        </w:rPr>
        <w:lastRenderedPageBreak/>
        <w:t>indépendante par laquelle ils agissent sur notre sensation. Car seul le monde englobe en lui toute la multiplicité pensable et lui seul possède une autonomie à ce point indépendante qu’elle oppose au sens propre de notre volonté les lois de la nature et les décrets du destin.</w:t>
      </w:r>
    </w:p>
    <w:p w14:paraId="5FD1EAE5" w14:textId="07BA2487" w:rsidR="00B7431F" w:rsidRPr="00B63419" w:rsidRDefault="00B7431F" w:rsidP="00B7431F">
      <w:pPr>
        <w:jc w:val="both"/>
        <w:rPr>
          <w:rFonts w:ascii="Cambria" w:hAnsi="Cambria"/>
        </w:rPr>
      </w:pPr>
      <w:r w:rsidRPr="00B63419">
        <w:rPr>
          <w:rFonts w:ascii="Cambria" w:hAnsi="Cambria"/>
        </w:rPr>
        <w:t xml:space="preserve">Ce dont l’homme a donc nécessairement besoin, c’est simplement un objet qui rende possible l’action réciproque entre sa réceptivité </w:t>
      </w:r>
      <w:r w:rsidR="00222778" w:rsidRPr="00B63419">
        <w:rPr>
          <w:rFonts w:ascii="Cambria" w:hAnsi="Cambria"/>
        </w:rPr>
        <w:t>et son activité spontanée. C’est</w:t>
      </w:r>
      <w:r w:rsidRPr="00B63419">
        <w:rPr>
          <w:rFonts w:ascii="Cambria" w:hAnsi="Cambria"/>
        </w:rPr>
        <w:t xml:space="preserve"> seulement </w:t>
      </w:r>
      <w:r w:rsidR="004556C0" w:rsidRPr="00B63419">
        <w:rPr>
          <w:rFonts w:ascii="Cambria" w:hAnsi="Cambria"/>
        </w:rPr>
        <w:t xml:space="preserve">si cet objet </w:t>
      </w:r>
      <w:r w:rsidR="00E441F3">
        <w:rPr>
          <w:rFonts w:ascii="Cambria" w:hAnsi="Cambria"/>
        </w:rPr>
        <w:t>peut</w:t>
      </w:r>
      <w:r w:rsidR="004556C0" w:rsidRPr="00B63419">
        <w:rPr>
          <w:rFonts w:ascii="Cambria" w:hAnsi="Cambria"/>
        </w:rPr>
        <w:t xml:space="preserve"> suffire</w:t>
      </w:r>
      <w:r w:rsidRPr="00B63419">
        <w:rPr>
          <w:rFonts w:ascii="Cambria" w:hAnsi="Cambria"/>
        </w:rPr>
        <w:t xml:space="preserve"> à occuper son être tout entier dans s</w:t>
      </w:r>
      <w:r w:rsidR="00222778" w:rsidRPr="00B63419">
        <w:rPr>
          <w:rFonts w:ascii="Cambria" w:hAnsi="Cambria"/>
        </w:rPr>
        <w:t>a pleine force et son unité qu’</w:t>
      </w:r>
      <w:r w:rsidR="004556C0" w:rsidRPr="00B63419">
        <w:rPr>
          <w:rFonts w:ascii="Cambria" w:hAnsi="Cambria"/>
        </w:rPr>
        <w:t xml:space="preserve">il </w:t>
      </w:r>
      <w:r w:rsidR="00222778" w:rsidRPr="00B63419">
        <w:rPr>
          <w:rFonts w:ascii="Cambria" w:hAnsi="Cambria"/>
        </w:rPr>
        <w:t>sera</w:t>
      </w:r>
      <w:r w:rsidR="007D3AD9" w:rsidRPr="00B63419">
        <w:rPr>
          <w:rFonts w:ascii="Cambria" w:hAnsi="Cambria"/>
        </w:rPr>
        <w:t xml:space="preserve"> l’objet purement et simplement :</w:t>
      </w:r>
      <w:r w:rsidR="004556C0" w:rsidRPr="00B63419">
        <w:rPr>
          <w:rFonts w:ascii="Cambria" w:hAnsi="Cambria"/>
        </w:rPr>
        <w:t xml:space="preserve"> le monde</w:t>
      </w:r>
      <w:r w:rsidR="00222778" w:rsidRPr="00B63419">
        <w:rPr>
          <w:rFonts w:ascii="Cambria" w:hAnsi="Cambria"/>
        </w:rPr>
        <w:t>, [I, 2</w:t>
      </w:r>
      <w:r w:rsidR="00D32999">
        <w:rPr>
          <w:rFonts w:ascii="Cambria" w:hAnsi="Cambria"/>
        </w:rPr>
        <w:t>38</w:t>
      </w:r>
      <w:r w:rsidR="00222778" w:rsidRPr="00B63419">
        <w:rPr>
          <w:rFonts w:ascii="Cambria" w:hAnsi="Cambria"/>
        </w:rPr>
        <w:t>] ou du moins (</w:t>
      </w:r>
      <w:r w:rsidR="004556C0" w:rsidRPr="00B63419">
        <w:rPr>
          <w:rFonts w:ascii="Cambria" w:hAnsi="Cambria"/>
        </w:rPr>
        <w:t>car c</w:t>
      </w:r>
      <w:r w:rsidR="00222778" w:rsidRPr="00B63419">
        <w:rPr>
          <w:rFonts w:ascii="Cambria" w:hAnsi="Cambria"/>
        </w:rPr>
        <w:t>ela seul est vraiment correct)</w:t>
      </w:r>
      <w:r w:rsidR="004556C0" w:rsidRPr="00B63419">
        <w:rPr>
          <w:rFonts w:ascii="Cambria" w:hAnsi="Cambria"/>
        </w:rPr>
        <w:t xml:space="preserve"> </w:t>
      </w:r>
      <w:r w:rsidR="007D3AD9" w:rsidRPr="00B63419">
        <w:rPr>
          <w:rFonts w:ascii="Cambria" w:hAnsi="Cambria"/>
        </w:rPr>
        <w:t xml:space="preserve">qu’il </w:t>
      </w:r>
      <w:r w:rsidR="00222778" w:rsidRPr="00B63419">
        <w:rPr>
          <w:rFonts w:ascii="Cambria" w:hAnsi="Cambria"/>
        </w:rPr>
        <w:t>sera</w:t>
      </w:r>
      <w:r w:rsidR="004556C0" w:rsidRPr="00B63419">
        <w:rPr>
          <w:rFonts w:ascii="Cambria" w:hAnsi="Cambria"/>
        </w:rPr>
        <w:t xml:space="preserve"> considéré comme tel. C</w:t>
      </w:r>
      <w:r w:rsidR="00222778" w:rsidRPr="00B63419">
        <w:rPr>
          <w:rFonts w:ascii="Cambria" w:hAnsi="Cambria"/>
        </w:rPr>
        <w:t>e n</w:t>
      </w:r>
      <w:r w:rsidR="004556C0" w:rsidRPr="00B63419">
        <w:rPr>
          <w:rFonts w:ascii="Cambria" w:hAnsi="Cambria"/>
        </w:rPr>
        <w:t xml:space="preserve">’est </w:t>
      </w:r>
      <w:r w:rsidR="00222778" w:rsidRPr="00B63419">
        <w:rPr>
          <w:rFonts w:ascii="Cambria" w:hAnsi="Cambria"/>
        </w:rPr>
        <w:t xml:space="preserve">que </w:t>
      </w:r>
      <w:r w:rsidR="004556C0" w:rsidRPr="00B63419">
        <w:rPr>
          <w:rFonts w:ascii="Cambria" w:hAnsi="Cambria"/>
        </w:rPr>
        <w:t xml:space="preserve">pour fuir la pluralité </w:t>
      </w:r>
      <w:r w:rsidR="00E441F3">
        <w:rPr>
          <w:rFonts w:ascii="Cambria" w:hAnsi="Cambria"/>
        </w:rPr>
        <w:t>génératrice de</w:t>
      </w:r>
      <w:r w:rsidR="004556C0" w:rsidRPr="00B63419">
        <w:rPr>
          <w:rFonts w:ascii="Cambria" w:hAnsi="Cambria"/>
        </w:rPr>
        <w:t xml:space="preserve"> dispersion et </w:t>
      </w:r>
      <w:r w:rsidR="00E441F3">
        <w:rPr>
          <w:rFonts w:ascii="Cambria" w:hAnsi="Cambria"/>
        </w:rPr>
        <w:t xml:space="preserve">de </w:t>
      </w:r>
      <w:r w:rsidR="004556C0" w:rsidRPr="00B63419">
        <w:rPr>
          <w:rFonts w:ascii="Cambria" w:hAnsi="Cambria"/>
        </w:rPr>
        <w:t>conf</w:t>
      </w:r>
      <w:r w:rsidR="00222778" w:rsidRPr="00B63419">
        <w:rPr>
          <w:rFonts w:ascii="Cambria" w:hAnsi="Cambria"/>
        </w:rPr>
        <w:t>usion qu</w:t>
      </w:r>
      <w:r w:rsidR="00E441F3">
        <w:rPr>
          <w:rFonts w:ascii="Cambria" w:hAnsi="Cambria"/>
        </w:rPr>
        <w:t>e l</w:t>
      </w:r>
      <w:r w:rsidR="00222778" w:rsidRPr="00B63419">
        <w:rPr>
          <w:rFonts w:ascii="Cambria" w:hAnsi="Cambria"/>
        </w:rPr>
        <w:t xml:space="preserve">’on cherche la totalité ; pour ne pas se perdre d’une manière </w:t>
      </w:r>
      <w:r w:rsidR="006A740D" w:rsidRPr="00B63419">
        <w:rPr>
          <w:rFonts w:ascii="Cambria" w:hAnsi="Cambria"/>
        </w:rPr>
        <w:t xml:space="preserve">vaine et stérile dans l’infini, </w:t>
      </w:r>
      <w:r w:rsidR="00222778" w:rsidRPr="00B63419">
        <w:rPr>
          <w:rFonts w:ascii="Cambria" w:hAnsi="Cambria"/>
        </w:rPr>
        <w:t xml:space="preserve">on forme un cercle qui soit facilement perceptible en </w:t>
      </w:r>
      <w:r w:rsidR="006A740D" w:rsidRPr="00B63419">
        <w:rPr>
          <w:rFonts w:ascii="Cambria" w:hAnsi="Cambria"/>
        </w:rPr>
        <w:t>tout point ; pour pouvoir relier</w:t>
      </w:r>
      <w:r w:rsidR="002D758E" w:rsidRPr="00B63419">
        <w:rPr>
          <w:rFonts w:ascii="Cambria" w:hAnsi="Cambria"/>
        </w:rPr>
        <w:t xml:space="preserve"> chaque</w:t>
      </w:r>
      <w:r w:rsidR="006A740D" w:rsidRPr="00B63419">
        <w:rPr>
          <w:rFonts w:ascii="Cambria" w:hAnsi="Cambria"/>
        </w:rPr>
        <w:t xml:space="preserve"> pas</w:t>
      </w:r>
      <w:r w:rsidR="002D758E" w:rsidRPr="00B63419">
        <w:rPr>
          <w:rFonts w:ascii="Cambria" w:hAnsi="Cambria"/>
        </w:rPr>
        <w:t xml:space="preserve"> </w:t>
      </w:r>
      <w:r w:rsidR="00B63419" w:rsidRPr="00B63419">
        <w:rPr>
          <w:rFonts w:ascii="Cambria" w:hAnsi="Cambria"/>
        </w:rPr>
        <w:t xml:space="preserve">par </w:t>
      </w:r>
      <w:r w:rsidR="002D758E" w:rsidRPr="00B63419">
        <w:rPr>
          <w:rFonts w:ascii="Cambria" w:hAnsi="Cambria"/>
        </w:rPr>
        <w:t>où l’on avance</w:t>
      </w:r>
      <w:r w:rsidR="006A740D" w:rsidRPr="00B63419">
        <w:rPr>
          <w:rFonts w:ascii="Cambria" w:hAnsi="Cambria"/>
        </w:rPr>
        <w:t xml:space="preserve"> avec la représentation du but final</w:t>
      </w:r>
      <w:r w:rsidR="002D758E" w:rsidRPr="00B63419">
        <w:rPr>
          <w:rFonts w:ascii="Cambria" w:hAnsi="Cambria"/>
        </w:rPr>
        <w:t xml:space="preserve">, on cherche à transformer le savoir et l’agir dispersés en un savoir </w:t>
      </w:r>
      <w:r w:rsidR="000D6F46" w:rsidRPr="00B63419">
        <w:rPr>
          <w:rFonts w:ascii="Cambria" w:hAnsi="Cambria"/>
        </w:rPr>
        <w:t>clôturé</w:t>
      </w:r>
      <w:r w:rsidR="002D758E" w:rsidRPr="00B63419">
        <w:rPr>
          <w:rFonts w:ascii="Cambria" w:hAnsi="Cambria"/>
        </w:rPr>
        <w:t xml:space="preserve">, la </w:t>
      </w:r>
      <w:r w:rsidR="004B6859" w:rsidRPr="00B63419">
        <w:rPr>
          <w:rFonts w:ascii="Cambria" w:hAnsi="Cambria"/>
        </w:rPr>
        <w:t>pure</w:t>
      </w:r>
      <w:r w:rsidR="002D758E" w:rsidRPr="00B63419">
        <w:rPr>
          <w:rFonts w:ascii="Cambria" w:hAnsi="Cambria"/>
        </w:rPr>
        <w:t xml:space="preserve"> érudition en une </w:t>
      </w:r>
      <w:r w:rsidR="006A740D" w:rsidRPr="00B63419">
        <w:rPr>
          <w:rFonts w:ascii="Cambria" w:hAnsi="Cambria"/>
        </w:rPr>
        <w:t>formation</w:t>
      </w:r>
      <w:r w:rsidR="002D758E" w:rsidRPr="00B63419">
        <w:rPr>
          <w:rFonts w:ascii="Cambria" w:hAnsi="Cambria"/>
        </w:rPr>
        <w:t xml:space="preserve"> savante </w:t>
      </w:r>
      <w:r w:rsidR="00EB07B5">
        <w:rPr>
          <w:rFonts w:ascii="Cambria" w:hAnsi="Cambria"/>
        </w:rPr>
        <w:t>[</w:t>
      </w:r>
      <w:r w:rsidR="002D758E" w:rsidRPr="00B63419">
        <w:rPr>
          <w:rFonts w:ascii="Cambria" w:hAnsi="Cambria"/>
          <w:i/>
        </w:rPr>
        <w:t>gelehrte Bildung</w:t>
      </w:r>
      <w:r w:rsidR="00EB07B5">
        <w:rPr>
          <w:rFonts w:ascii="Cambria" w:hAnsi="Cambria"/>
        </w:rPr>
        <w:t>]</w:t>
      </w:r>
      <w:r w:rsidR="002D758E" w:rsidRPr="00B63419">
        <w:rPr>
          <w:rFonts w:ascii="Cambria" w:hAnsi="Cambria"/>
        </w:rPr>
        <w:t xml:space="preserve">, </w:t>
      </w:r>
      <w:r w:rsidR="006A740D" w:rsidRPr="00B63419">
        <w:rPr>
          <w:rFonts w:ascii="Cambria" w:hAnsi="Cambria"/>
        </w:rPr>
        <w:t>la simple aspiration inquiète en une sage activité.</w:t>
      </w:r>
    </w:p>
    <w:p w14:paraId="5FA1BC33" w14:textId="77777777" w:rsidR="00B63419" w:rsidRPr="00B63419" w:rsidRDefault="00B63419" w:rsidP="009C4DA7">
      <w:pPr>
        <w:jc w:val="both"/>
        <w:rPr>
          <w:rFonts w:ascii="Cambria" w:hAnsi="Cambria"/>
        </w:rPr>
      </w:pPr>
    </w:p>
    <w:p w14:paraId="3456B78A" w14:textId="1307CB94" w:rsidR="00D2468C" w:rsidRPr="00B63419" w:rsidRDefault="008844E9" w:rsidP="009C4DA7">
      <w:pPr>
        <w:jc w:val="both"/>
        <w:rPr>
          <w:rFonts w:ascii="Cambria" w:hAnsi="Cambria"/>
        </w:rPr>
      </w:pPr>
      <w:r w:rsidRPr="00B63419">
        <w:rPr>
          <w:rFonts w:ascii="Cambria" w:hAnsi="Cambria"/>
        </w:rPr>
        <w:t>II.</w:t>
      </w:r>
    </w:p>
    <w:p w14:paraId="61EEB874" w14:textId="2DAB1600" w:rsidR="008844E9" w:rsidRDefault="008844E9" w:rsidP="009C4DA7">
      <w:pPr>
        <w:jc w:val="both"/>
        <w:rPr>
          <w:rFonts w:ascii="Cambria" w:hAnsi="Cambria"/>
        </w:rPr>
      </w:pPr>
      <w:r w:rsidRPr="00B63419">
        <w:rPr>
          <w:rFonts w:ascii="Cambria" w:hAnsi="Cambria"/>
        </w:rPr>
        <w:t xml:space="preserve">Or </w:t>
      </w:r>
      <w:r w:rsidR="00E441F3">
        <w:rPr>
          <w:rFonts w:ascii="Cambria" w:hAnsi="Cambria"/>
        </w:rPr>
        <w:t xml:space="preserve">tout </w:t>
      </w:r>
      <w:r w:rsidRPr="00B63419">
        <w:rPr>
          <w:rFonts w:ascii="Cambria" w:hAnsi="Cambria"/>
        </w:rPr>
        <w:t>cela serait précisément promu de la plus forte des manières par une œuvre telle que celle</w:t>
      </w:r>
      <w:r w:rsidR="007D3AD9" w:rsidRPr="00B63419">
        <w:rPr>
          <w:rFonts w:ascii="Cambria" w:hAnsi="Cambria"/>
        </w:rPr>
        <w:t xml:space="preserve"> qui</w:t>
      </w:r>
      <w:r w:rsidRPr="00B63419">
        <w:rPr>
          <w:rFonts w:ascii="Cambria" w:hAnsi="Cambria"/>
        </w:rPr>
        <w:t xml:space="preserve"> </w:t>
      </w:r>
      <w:r w:rsidR="007D3AD9" w:rsidRPr="00B63419">
        <w:rPr>
          <w:rFonts w:ascii="Cambria" w:hAnsi="Cambria"/>
        </w:rPr>
        <w:t>a été</w:t>
      </w:r>
      <w:r w:rsidRPr="00B63419">
        <w:rPr>
          <w:rFonts w:ascii="Cambria" w:hAnsi="Cambria"/>
        </w:rPr>
        <w:t xml:space="preserve"> évoquée</w:t>
      </w:r>
      <w:r w:rsidR="007D3AD9" w:rsidRPr="00B63419">
        <w:rPr>
          <w:rFonts w:ascii="Cambria" w:hAnsi="Cambria"/>
        </w:rPr>
        <w:t xml:space="preserve"> plus haut</w:t>
      </w:r>
      <w:r w:rsidRPr="00B63419">
        <w:rPr>
          <w:rFonts w:ascii="Cambria" w:hAnsi="Cambria"/>
        </w:rPr>
        <w:t>.</w:t>
      </w:r>
      <w:r w:rsidR="00E300C1" w:rsidRPr="00B63419">
        <w:rPr>
          <w:rFonts w:ascii="Cambria" w:hAnsi="Cambria"/>
        </w:rPr>
        <w:t xml:space="preserve"> Car assurément, en </w:t>
      </w:r>
      <w:r w:rsidR="00E441F3">
        <w:rPr>
          <w:rFonts w:ascii="Cambria" w:hAnsi="Cambria"/>
        </w:rPr>
        <w:t>considérant</w:t>
      </w:r>
      <w:r w:rsidR="00E300C1" w:rsidRPr="00B63419">
        <w:rPr>
          <w:rFonts w:ascii="Cambria" w:hAnsi="Cambria"/>
        </w:rPr>
        <w:t xml:space="preserve"> et en comparant les multiples espèces de l’activité humaine, dans les directions qu’elles donnent à l’esprit</w:t>
      </w:r>
      <w:r w:rsidR="00163719" w:rsidRPr="00B63419">
        <w:rPr>
          <w:rFonts w:ascii="Cambria" w:hAnsi="Cambria"/>
        </w:rPr>
        <w:t xml:space="preserve"> et les </w:t>
      </w:r>
      <w:r w:rsidR="00E441F3">
        <w:rPr>
          <w:rFonts w:ascii="Cambria" w:hAnsi="Cambria"/>
        </w:rPr>
        <w:t>exigences</w:t>
      </w:r>
      <w:r w:rsidR="00163719" w:rsidRPr="00B63419">
        <w:rPr>
          <w:rFonts w:ascii="Cambria" w:hAnsi="Cambria"/>
        </w:rPr>
        <w:t xml:space="preserve"> </w:t>
      </w:r>
      <w:r w:rsidR="007E498F">
        <w:rPr>
          <w:rFonts w:ascii="Cambria" w:hAnsi="Cambria"/>
        </w:rPr>
        <w:t>[</w:t>
      </w:r>
      <w:r w:rsidR="007E498F" w:rsidRPr="007E498F">
        <w:rPr>
          <w:rFonts w:ascii="Cambria" w:hAnsi="Cambria"/>
          <w:i/>
          <w:iCs/>
        </w:rPr>
        <w:t>I, 28</w:t>
      </w:r>
      <w:r w:rsidR="007E498F">
        <w:rPr>
          <w:rFonts w:ascii="Cambria" w:hAnsi="Cambria"/>
          <w:i/>
          <w:iCs/>
        </w:rPr>
        <w:t>6</w:t>
      </w:r>
      <w:r w:rsidR="007E498F">
        <w:rPr>
          <w:rFonts w:ascii="Cambria" w:hAnsi="Cambria"/>
        </w:rPr>
        <w:t xml:space="preserve">] </w:t>
      </w:r>
      <w:r w:rsidR="00163719" w:rsidRPr="00B63419">
        <w:rPr>
          <w:rFonts w:ascii="Cambria" w:hAnsi="Cambria"/>
        </w:rPr>
        <w:t>qu’elles lui adresse</w:t>
      </w:r>
      <w:r w:rsidR="00E300C1" w:rsidRPr="00B63419">
        <w:rPr>
          <w:rFonts w:ascii="Cambria" w:hAnsi="Cambria"/>
        </w:rPr>
        <w:t xml:space="preserve">nt, on serait conduit tout </w:t>
      </w:r>
      <w:r w:rsidR="00163719" w:rsidRPr="00B63419">
        <w:rPr>
          <w:rFonts w:ascii="Cambria" w:hAnsi="Cambria"/>
        </w:rPr>
        <w:t>droit</w:t>
      </w:r>
      <w:r w:rsidR="00E300C1" w:rsidRPr="00B63419">
        <w:rPr>
          <w:rFonts w:ascii="Cambria" w:hAnsi="Cambria"/>
        </w:rPr>
        <w:t xml:space="preserve"> au point central auquel doit nécessairement aboutir tout ce qui</w:t>
      </w:r>
      <w:r w:rsidR="008764F0" w:rsidRPr="00B63419">
        <w:rPr>
          <w:rFonts w:ascii="Cambria" w:hAnsi="Cambria"/>
        </w:rPr>
        <w:t xml:space="preserve">, en fait, </w:t>
      </w:r>
      <w:r w:rsidR="00E300C1" w:rsidRPr="00B63419">
        <w:rPr>
          <w:rFonts w:ascii="Cambria" w:hAnsi="Cambria"/>
        </w:rPr>
        <w:t>doit</w:t>
      </w:r>
      <w:r w:rsidR="00163719" w:rsidRPr="00B63419">
        <w:rPr>
          <w:rFonts w:ascii="Cambria" w:hAnsi="Cambria"/>
        </w:rPr>
        <w:t xml:space="preserve"> </w:t>
      </w:r>
      <w:r w:rsidR="00E300C1" w:rsidRPr="00B63419">
        <w:rPr>
          <w:rFonts w:ascii="Cambria" w:hAnsi="Cambria"/>
        </w:rPr>
        <w:t>agir sur nous.</w:t>
      </w:r>
      <w:r w:rsidR="002F5016" w:rsidRPr="00B63419">
        <w:rPr>
          <w:rFonts w:ascii="Cambria" w:hAnsi="Cambria"/>
        </w:rPr>
        <w:t xml:space="preserve"> Orientée par</w:t>
      </w:r>
      <w:r w:rsidR="00D2724F" w:rsidRPr="00B63419">
        <w:rPr>
          <w:rFonts w:ascii="Cambria" w:hAnsi="Cambria"/>
        </w:rPr>
        <w:t xml:space="preserve"> </w:t>
      </w:r>
      <w:r w:rsidR="002F5016" w:rsidRPr="00B63419">
        <w:rPr>
          <w:rFonts w:ascii="Cambria" w:hAnsi="Cambria"/>
        </w:rPr>
        <w:t>ce point, l’étude</w:t>
      </w:r>
      <w:r w:rsidR="00D2724F" w:rsidRPr="00B63419">
        <w:rPr>
          <w:rFonts w:ascii="Cambria" w:hAnsi="Cambria"/>
        </w:rPr>
        <w:t xml:space="preserve"> </w:t>
      </w:r>
      <w:r w:rsidR="002F5016" w:rsidRPr="00B63419">
        <w:rPr>
          <w:rFonts w:ascii="Cambria" w:hAnsi="Cambria"/>
        </w:rPr>
        <w:t xml:space="preserve">s’échapperait de l’infinité des objets vers le cercle plus étroit de nos capacités et de leurs multiples </w:t>
      </w:r>
      <w:r w:rsidR="00E441F3">
        <w:rPr>
          <w:rFonts w:ascii="Cambria" w:hAnsi="Cambria"/>
        </w:rPr>
        <w:t>collaborations</w:t>
      </w:r>
      <w:r w:rsidR="002F5016" w:rsidRPr="00B63419">
        <w:rPr>
          <w:rFonts w:ascii="Cambria" w:hAnsi="Cambria"/>
        </w:rPr>
        <w:t> ;</w:t>
      </w:r>
      <w:r w:rsidR="00F0613A" w:rsidRPr="00B63419">
        <w:rPr>
          <w:rFonts w:ascii="Cambria" w:hAnsi="Cambria"/>
        </w:rPr>
        <w:t xml:space="preserve"> l’image de notre activité, que</w:t>
      </w:r>
      <w:r w:rsidR="008764F0" w:rsidRPr="00B63419">
        <w:rPr>
          <w:rFonts w:ascii="Cambria" w:hAnsi="Cambria"/>
        </w:rPr>
        <w:t xml:space="preserve"> sans cela</w:t>
      </w:r>
      <w:r w:rsidR="00F0613A" w:rsidRPr="00B63419">
        <w:rPr>
          <w:rFonts w:ascii="Cambria" w:hAnsi="Cambria"/>
        </w:rPr>
        <w:t xml:space="preserve"> </w:t>
      </w:r>
      <w:r w:rsidR="002F5016" w:rsidRPr="00B63419">
        <w:rPr>
          <w:rFonts w:ascii="Cambria" w:hAnsi="Cambria"/>
        </w:rPr>
        <w:t>nous ne saisissons qu’en fragments et dans ses produits extérieurs, se montrerait alors à nous</w:t>
      </w:r>
      <w:r w:rsidR="00F0613A" w:rsidRPr="00B63419">
        <w:rPr>
          <w:rFonts w:ascii="Cambria" w:hAnsi="Cambria"/>
        </w:rPr>
        <w:t xml:space="preserve">, comme en un miroir qui à la fois les éclairerait et les rassemblerait, en relation immédiate avec notre formation </w:t>
      </w:r>
      <w:r w:rsidR="00EB07B5">
        <w:rPr>
          <w:rFonts w:ascii="Cambria" w:hAnsi="Cambria"/>
        </w:rPr>
        <w:t>[</w:t>
      </w:r>
      <w:r w:rsidR="00F0613A" w:rsidRPr="00B63419">
        <w:rPr>
          <w:rFonts w:ascii="Cambria" w:hAnsi="Cambria"/>
          <w:i/>
        </w:rPr>
        <w:t>Bildung</w:t>
      </w:r>
      <w:r w:rsidR="00EB07B5">
        <w:rPr>
          <w:rFonts w:ascii="Cambria" w:hAnsi="Cambria"/>
        </w:rPr>
        <w:t>]</w:t>
      </w:r>
      <w:r w:rsidR="00F0613A" w:rsidRPr="00B63419">
        <w:rPr>
          <w:rFonts w:ascii="Cambria" w:hAnsi="Cambria"/>
        </w:rPr>
        <w:t xml:space="preserve"> interne.</w:t>
      </w:r>
      <w:r w:rsidR="002F5016" w:rsidRPr="00B63419">
        <w:rPr>
          <w:rFonts w:ascii="Cambria" w:hAnsi="Cambria"/>
        </w:rPr>
        <w:t xml:space="preserve"> </w:t>
      </w:r>
      <w:r w:rsidR="0021163A" w:rsidRPr="00B63419">
        <w:rPr>
          <w:rFonts w:ascii="Cambria" w:hAnsi="Cambria"/>
        </w:rPr>
        <w:t>C</w:t>
      </w:r>
      <w:r w:rsidR="00A3768D" w:rsidRPr="00B63419">
        <w:rPr>
          <w:rFonts w:ascii="Cambria" w:hAnsi="Cambria"/>
        </w:rPr>
        <w:t>elui qui n’a affaire qu’à l’élévation de ses forces et</w:t>
      </w:r>
      <w:r w:rsidR="00743482">
        <w:rPr>
          <w:rFonts w:ascii="Cambria" w:hAnsi="Cambria"/>
        </w:rPr>
        <w:t xml:space="preserve"> à</w:t>
      </w:r>
      <w:r w:rsidR="00A3768D" w:rsidRPr="00B63419">
        <w:rPr>
          <w:rFonts w:ascii="Cambria" w:hAnsi="Cambria"/>
        </w:rPr>
        <w:t xml:space="preserve"> l’enno</w:t>
      </w:r>
      <w:r w:rsidR="0021163A" w:rsidRPr="00B63419">
        <w:rPr>
          <w:rFonts w:ascii="Cambria" w:hAnsi="Cambria"/>
        </w:rPr>
        <w:t>blissement de sa personnalité,</w:t>
      </w:r>
      <w:r w:rsidR="004E4577" w:rsidRPr="00B63419">
        <w:rPr>
          <w:rFonts w:ascii="Cambria" w:hAnsi="Cambria"/>
        </w:rPr>
        <w:t xml:space="preserve"> embrassant du regard</w:t>
      </w:r>
      <w:r w:rsidR="009C5A12" w:rsidRPr="00B63419">
        <w:rPr>
          <w:rFonts w:ascii="Cambria" w:hAnsi="Cambria"/>
        </w:rPr>
        <w:t xml:space="preserve"> avec aisance et </w:t>
      </w:r>
      <w:r w:rsidR="00B2228B" w:rsidRPr="00B63419">
        <w:rPr>
          <w:rFonts w:ascii="Cambria" w:hAnsi="Cambria"/>
        </w:rPr>
        <w:t>clarté</w:t>
      </w:r>
      <w:r w:rsidR="004E4577" w:rsidRPr="00B63419">
        <w:rPr>
          <w:rFonts w:ascii="Cambria" w:hAnsi="Cambria"/>
        </w:rPr>
        <w:t xml:space="preserve"> l’influence que toute</w:t>
      </w:r>
      <w:r w:rsidR="00A3768D" w:rsidRPr="00B63419">
        <w:rPr>
          <w:rFonts w:ascii="Cambria" w:hAnsi="Cambria"/>
        </w:rPr>
        <w:t>s les</w:t>
      </w:r>
      <w:r w:rsidR="004E4577" w:rsidRPr="00B63419">
        <w:rPr>
          <w:rFonts w:ascii="Cambria" w:hAnsi="Cambria"/>
        </w:rPr>
        <w:t xml:space="preserve"> </w:t>
      </w:r>
      <w:r w:rsidR="00A3768D" w:rsidRPr="00B63419">
        <w:rPr>
          <w:rFonts w:ascii="Cambria" w:hAnsi="Cambria"/>
        </w:rPr>
        <w:t>entreprises</w:t>
      </w:r>
      <w:r w:rsidR="004E4577" w:rsidRPr="00B63419">
        <w:rPr>
          <w:rFonts w:ascii="Cambria" w:hAnsi="Cambria"/>
        </w:rPr>
        <w:t xml:space="preserve"> de la vie peu</w:t>
      </w:r>
      <w:r w:rsidR="00A3768D" w:rsidRPr="00B63419">
        <w:rPr>
          <w:rFonts w:ascii="Cambria" w:hAnsi="Cambria"/>
        </w:rPr>
        <w:t>ven</w:t>
      </w:r>
      <w:r w:rsidR="004E4577" w:rsidRPr="00B63419">
        <w:rPr>
          <w:rFonts w:ascii="Cambria" w:hAnsi="Cambria"/>
        </w:rPr>
        <w:t>t exercer su</w:t>
      </w:r>
      <w:r w:rsidR="009D05B1" w:rsidRPr="00B63419">
        <w:rPr>
          <w:rFonts w:ascii="Cambria" w:hAnsi="Cambria"/>
        </w:rPr>
        <w:t>r cette formation,</w:t>
      </w:r>
      <w:r w:rsidR="00A3768D" w:rsidRPr="00B63419">
        <w:rPr>
          <w:rFonts w:ascii="Cambria" w:hAnsi="Cambria"/>
        </w:rPr>
        <w:t xml:space="preserve"> trouverait là</w:t>
      </w:r>
      <w:r w:rsidR="0021163A" w:rsidRPr="00B63419">
        <w:rPr>
          <w:rFonts w:ascii="Cambria" w:hAnsi="Cambria"/>
        </w:rPr>
        <w:t>, plus que nul autre,</w:t>
      </w:r>
      <w:r w:rsidR="00A3768D" w:rsidRPr="00B63419">
        <w:rPr>
          <w:rFonts w:ascii="Cambria" w:hAnsi="Cambria"/>
        </w:rPr>
        <w:t xml:space="preserve"> </w:t>
      </w:r>
      <w:r w:rsidR="0021163A" w:rsidRPr="00B63419">
        <w:rPr>
          <w:rFonts w:ascii="Cambria" w:hAnsi="Cambria"/>
        </w:rPr>
        <w:t>de quoi s’instruire</w:t>
      </w:r>
      <w:r w:rsidR="00A3768D" w:rsidRPr="00B63419">
        <w:rPr>
          <w:rFonts w:ascii="Cambria" w:hAnsi="Cambria"/>
        </w:rPr>
        <w:t>.</w:t>
      </w:r>
    </w:p>
    <w:p w14:paraId="3DA92FC8" w14:textId="0D8FE42C" w:rsidR="00E441F3" w:rsidRDefault="00E441F3" w:rsidP="009C4DA7">
      <w:pPr>
        <w:jc w:val="both"/>
        <w:rPr>
          <w:rFonts w:ascii="Cambria" w:hAnsi="Cambria"/>
        </w:rPr>
      </w:pPr>
      <w:r>
        <w:rPr>
          <w:rFonts w:ascii="Cambria" w:hAnsi="Cambria"/>
        </w:rPr>
        <w:t xml:space="preserve">Mais en même temps, celui qui poursuit un travail particulier n’apprend </w:t>
      </w:r>
      <w:r w:rsidR="00ED73A0">
        <w:rPr>
          <w:rFonts w:ascii="Cambria" w:hAnsi="Cambria"/>
        </w:rPr>
        <w:t>qu’à ce moment-là</w:t>
      </w:r>
      <w:r>
        <w:rPr>
          <w:rFonts w:ascii="Cambria" w:hAnsi="Cambria"/>
        </w:rPr>
        <w:t xml:space="preserve"> à réaliser son entreprise dans son esprit authentique et son sens plus élevé. </w:t>
      </w:r>
      <w:r w:rsidR="00ED73A0">
        <w:rPr>
          <w:rFonts w:ascii="Cambria" w:hAnsi="Cambria"/>
        </w:rPr>
        <w:t xml:space="preserve">Il ne veut plus simplement préparer des connaissances et des outils à l’usage des humains, il ne veut plus seulement aider à </w:t>
      </w:r>
      <w:r w:rsidR="00490CCF">
        <w:rPr>
          <w:rFonts w:ascii="Cambria" w:hAnsi="Cambria"/>
        </w:rPr>
        <w:t>promouvoir</w:t>
      </w:r>
      <w:r w:rsidR="00ED73A0">
        <w:rPr>
          <w:rFonts w:ascii="Cambria" w:hAnsi="Cambria"/>
        </w:rPr>
        <w:t xml:space="preserve"> une partie isolée de sa formation [</w:t>
      </w:r>
      <w:r w:rsidR="00ED73A0" w:rsidRPr="00ED73A0">
        <w:rPr>
          <w:rFonts w:ascii="Cambria" w:hAnsi="Cambria"/>
          <w:i/>
          <w:iCs/>
        </w:rPr>
        <w:t>Bildung</w:t>
      </w:r>
      <w:r w:rsidR="00ED73A0">
        <w:rPr>
          <w:rFonts w:ascii="Cambria" w:hAnsi="Cambria"/>
        </w:rPr>
        <w:t>] ;</w:t>
      </w:r>
      <w:r w:rsidR="00D32999">
        <w:rPr>
          <w:rFonts w:ascii="Cambria" w:hAnsi="Cambria"/>
        </w:rPr>
        <w:t xml:space="preserve"> [239]</w:t>
      </w:r>
      <w:r w:rsidR="00ED73A0">
        <w:rPr>
          <w:rFonts w:ascii="Cambria" w:hAnsi="Cambria"/>
        </w:rPr>
        <w:t xml:space="preserve"> il voit le but qui lui est caché, il perçoit que son entreprise, si elle est correctement menée, donne à l’esprit une vision propre et nouvelle du monde et par là lui donne à lui-même une tonalité propre et nouvelle, </w:t>
      </w:r>
      <w:r w:rsidR="00490CCF">
        <w:rPr>
          <w:rFonts w:ascii="Cambria" w:hAnsi="Cambria"/>
        </w:rPr>
        <w:t xml:space="preserve">il perçoit </w:t>
      </w:r>
      <w:r w:rsidR="00ED73A0">
        <w:rPr>
          <w:rFonts w:ascii="Cambria" w:hAnsi="Cambria"/>
        </w:rPr>
        <w:t>que depuis le côté où il se trouve, il peut réaliser sa formation [</w:t>
      </w:r>
      <w:r w:rsidR="00ED73A0" w:rsidRPr="00ED73A0">
        <w:rPr>
          <w:rFonts w:ascii="Cambria" w:hAnsi="Cambria"/>
          <w:i/>
          <w:iCs/>
        </w:rPr>
        <w:t>Bildung</w:t>
      </w:r>
      <w:r w:rsidR="00ED73A0">
        <w:rPr>
          <w:rFonts w:ascii="Cambria" w:hAnsi="Cambria"/>
        </w:rPr>
        <w:t>] complète ; et c’est à cela qu’il aspire. Mais quelle que soit la manière dont il travaille pour la force</w:t>
      </w:r>
      <w:r w:rsidR="00490CCF">
        <w:rPr>
          <w:rFonts w:ascii="Cambria" w:hAnsi="Cambria"/>
        </w:rPr>
        <w:t xml:space="preserve"> [de l’esprit]</w:t>
      </w:r>
      <w:r w:rsidR="00ED73A0">
        <w:rPr>
          <w:rFonts w:ascii="Cambria" w:hAnsi="Cambria"/>
        </w:rPr>
        <w:t xml:space="preserve"> et son élévation, il en fera bien assez s’il imprègne complètement ses œuvres de ses propres forces.</w:t>
      </w:r>
      <w:r w:rsidR="00490CCF">
        <w:rPr>
          <w:rFonts w:ascii="Cambria" w:hAnsi="Cambria"/>
        </w:rPr>
        <w:t xml:space="preserve"> Or,</w:t>
      </w:r>
      <w:r w:rsidR="00ED73A0">
        <w:rPr>
          <w:rFonts w:ascii="Cambria" w:hAnsi="Cambria"/>
        </w:rPr>
        <w:t xml:space="preserve"> l’idéal est plus grand si l’on mesure l’effort pour l’atteindre plutôt que l’objet qui doit le représenter. Partout le génie n’a pour but que de satisfaire l’élan intérieur qui le consume et l’artiste plasticien, par exemple, ne veut pas v</w:t>
      </w:r>
      <w:r w:rsidR="00091516">
        <w:rPr>
          <w:rFonts w:ascii="Cambria" w:hAnsi="Cambria"/>
        </w:rPr>
        <w:t>rai</w:t>
      </w:r>
      <w:r w:rsidR="00ED73A0">
        <w:rPr>
          <w:rFonts w:ascii="Cambria" w:hAnsi="Cambria"/>
        </w:rPr>
        <w:t>ment représenter l’image d</w:t>
      </w:r>
      <w:r w:rsidR="008D6B87">
        <w:rPr>
          <w:rFonts w:ascii="Cambria" w:hAnsi="Cambria"/>
        </w:rPr>
        <w:t>’un</w:t>
      </w:r>
      <w:r w:rsidR="00ED73A0">
        <w:rPr>
          <w:rFonts w:ascii="Cambria" w:hAnsi="Cambria"/>
        </w:rPr>
        <w:t xml:space="preserve"> Dieu, mais il veut plutôt exprimer et fixer dans cette forme la plénitude de son imagination plastique. </w:t>
      </w:r>
      <w:r w:rsidR="008D6B87">
        <w:rPr>
          <w:rFonts w:ascii="Cambria" w:hAnsi="Cambria"/>
        </w:rPr>
        <w:t xml:space="preserve">Chaque entreprise contient une tonalité </w:t>
      </w:r>
      <w:r w:rsidR="00DF6680">
        <w:rPr>
          <w:rFonts w:ascii="Cambria" w:hAnsi="Cambria"/>
        </w:rPr>
        <w:t>spirituelle</w:t>
      </w:r>
      <w:r w:rsidR="008D6B87">
        <w:rPr>
          <w:rFonts w:ascii="Cambria" w:hAnsi="Cambria"/>
        </w:rPr>
        <w:t xml:space="preserve"> qui lui est propre, et ce n’est qu’en elle que se trouve le véritable esprit de son accomplissement. </w:t>
      </w:r>
      <w:r w:rsidR="00091516">
        <w:rPr>
          <w:rFonts w:ascii="Cambria" w:hAnsi="Cambria"/>
        </w:rPr>
        <w:t xml:space="preserve">On peut toujours trouver différents moyens extérieurs de réaliser cette entreprise, mais </w:t>
      </w:r>
      <w:r w:rsidR="00091516">
        <w:rPr>
          <w:rFonts w:ascii="Cambria" w:hAnsi="Cambria"/>
        </w:rPr>
        <w:lastRenderedPageBreak/>
        <w:t xml:space="preserve">ce n’est que cette tonalité qui peut déterminer le choix entre ceux-ci, selon qu’elle y trouve </w:t>
      </w:r>
      <w:r w:rsidR="00490CCF">
        <w:rPr>
          <w:rFonts w:ascii="Cambria" w:hAnsi="Cambria"/>
        </w:rPr>
        <w:t>une satisfaction</w:t>
      </w:r>
      <w:r w:rsidR="00091516">
        <w:rPr>
          <w:rFonts w:ascii="Cambria" w:hAnsi="Cambria"/>
        </w:rPr>
        <w:t xml:space="preserve"> plus restreint</w:t>
      </w:r>
      <w:r w:rsidR="00490CCF">
        <w:rPr>
          <w:rFonts w:ascii="Cambria" w:hAnsi="Cambria"/>
        </w:rPr>
        <w:t>e</w:t>
      </w:r>
      <w:r w:rsidR="00091516">
        <w:rPr>
          <w:rFonts w:ascii="Cambria" w:hAnsi="Cambria"/>
        </w:rPr>
        <w:t xml:space="preserve"> ou plus compl</w:t>
      </w:r>
      <w:r w:rsidR="00490CCF">
        <w:rPr>
          <w:rFonts w:ascii="Cambria" w:hAnsi="Cambria"/>
        </w:rPr>
        <w:t>ète</w:t>
      </w:r>
      <w:r w:rsidR="00091516">
        <w:rPr>
          <w:rFonts w:ascii="Cambria" w:hAnsi="Cambria"/>
        </w:rPr>
        <w:t>.</w:t>
      </w:r>
      <w:r w:rsidR="00EF7464">
        <w:rPr>
          <w:rFonts w:ascii="Cambria" w:hAnsi="Cambria"/>
        </w:rPr>
        <w:t xml:space="preserve"> </w:t>
      </w:r>
    </w:p>
    <w:p w14:paraId="7938F464" w14:textId="470B1F5B" w:rsidR="00EF7464" w:rsidRDefault="00EF7464" w:rsidP="009C4DA7">
      <w:pPr>
        <w:jc w:val="both"/>
        <w:rPr>
          <w:rFonts w:ascii="Cambria" w:hAnsi="Cambria"/>
        </w:rPr>
      </w:pPr>
      <w:r>
        <w:rPr>
          <w:rFonts w:ascii="Cambria" w:hAnsi="Cambria"/>
        </w:rPr>
        <w:t xml:space="preserve">Le fonctionnement de notre esprit, en particulier dans ses effets </w:t>
      </w:r>
      <w:r w:rsidR="00DC5602">
        <w:rPr>
          <w:rFonts w:ascii="Cambria" w:hAnsi="Cambria"/>
        </w:rPr>
        <w:t>plus mystérieux</w:t>
      </w:r>
      <w:r>
        <w:rPr>
          <w:rFonts w:ascii="Cambria" w:hAnsi="Cambria"/>
        </w:rPr>
        <w:t xml:space="preserve">, ne peut être </w:t>
      </w:r>
      <w:r w:rsidR="00D32999">
        <w:rPr>
          <w:rFonts w:ascii="Cambria" w:hAnsi="Cambria"/>
        </w:rPr>
        <w:t xml:space="preserve">pénétré </w:t>
      </w:r>
      <w:r>
        <w:rPr>
          <w:rFonts w:ascii="Cambria" w:hAnsi="Cambria"/>
        </w:rPr>
        <w:t>que par une réflexion profonde et une observation constante de soi-même. Mais</w:t>
      </w:r>
      <w:r w:rsidR="007E498F">
        <w:rPr>
          <w:rFonts w:ascii="Cambria" w:hAnsi="Cambria"/>
        </w:rPr>
        <w:t xml:space="preserve"> [</w:t>
      </w:r>
      <w:r w:rsidR="007E498F" w:rsidRPr="007E498F">
        <w:rPr>
          <w:rFonts w:ascii="Cambria" w:hAnsi="Cambria"/>
          <w:i/>
          <w:iCs/>
        </w:rPr>
        <w:t>I, 28</w:t>
      </w:r>
      <w:r w:rsidR="007E498F">
        <w:rPr>
          <w:rFonts w:ascii="Cambria" w:hAnsi="Cambria"/>
          <w:i/>
          <w:iCs/>
        </w:rPr>
        <w:t>7</w:t>
      </w:r>
      <w:r w:rsidR="007E498F">
        <w:rPr>
          <w:rFonts w:ascii="Cambria" w:hAnsi="Cambria"/>
        </w:rPr>
        <w:t>]</w:t>
      </w:r>
      <w:r>
        <w:rPr>
          <w:rFonts w:ascii="Cambria" w:hAnsi="Cambria"/>
        </w:rPr>
        <w:t xml:space="preserve"> même ainsi, il ne s’est pas encore passé grand-chose, </w:t>
      </w:r>
      <w:r w:rsidR="00D32999">
        <w:rPr>
          <w:rFonts w:ascii="Cambria" w:hAnsi="Cambria"/>
        </w:rPr>
        <w:t>tant que l’on</w:t>
      </w:r>
      <w:r>
        <w:rPr>
          <w:rFonts w:ascii="Cambria" w:hAnsi="Cambria"/>
        </w:rPr>
        <w:t xml:space="preserve"> ne prend pas en même temps en considération la variété des </w:t>
      </w:r>
      <w:r w:rsidR="00BD1658">
        <w:rPr>
          <w:rFonts w:ascii="Cambria" w:hAnsi="Cambria"/>
        </w:rPr>
        <w:t>intelligences</w:t>
      </w:r>
      <w:r>
        <w:rPr>
          <w:rFonts w:ascii="Cambria" w:hAnsi="Cambria"/>
        </w:rPr>
        <w:t xml:space="preserve"> et la pluralité des manières dont le monde se reflète </w:t>
      </w:r>
      <w:r w:rsidR="00BD1658">
        <w:rPr>
          <w:rFonts w:ascii="Cambria" w:hAnsi="Cambria"/>
        </w:rPr>
        <w:t>en</w:t>
      </w:r>
      <w:r>
        <w:rPr>
          <w:rFonts w:ascii="Cambria" w:hAnsi="Cambria"/>
        </w:rPr>
        <w:t xml:space="preserve"> divers individus. Une telle œuvre devrait donc aussi dépeindre en même temps cette pluralité et, parmi ceux qui se sont fait remarquer dans un domaine quelconque, elle ne pourrait</w:t>
      </w:r>
      <w:r w:rsidR="00BD1658">
        <w:rPr>
          <w:rFonts w:ascii="Cambria" w:hAnsi="Cambria"/>
        </w:rPr>
        <w:t xml:space="preserve"> en</w:t>
      </w:r>
      <w:r>
        <w:rPr>
          <w:rFonts w:ascii="Cambria" w:hAnsi="Cambria"/>
        </w:rPr>
        <w:t xml:space="preserve"> négliger </w:t>
      </w:r>
      <w:r w:rsidR="00BD1658">
        <w:rPr>
          <w:rFonts w:ascii="Cambria" w:hAnsi="Cambria"/>
        </w:rPr>
        <w:t>aucun</w:t>
      </w:r>
      <w:r>
        <w:rPr>
          <w:rFonts w:ascii="Cambria" w:hAnsi="Cambria"/>
        </w:rPr>
        <w:t xml:space="preserve"> qui lui aurait fait gagner une nouvelle </w:t>
      </w:r>
      <w:r w:rsidR="00D32999">
        <w:rPr>
          <w:rFonts w:ascii="Cambria" w:hAnsi="Cambria"/>
        </w:rPr>
        <w:t>configuration</w:t>
      </w:r>
      <w:r>
        <w:rPr>
          <w:rFonts w:ascii="Cambria" w:hAnsi="Cambria"/>
        </w:rPr>
        <w:t xml:space="preserve"> ou un concept élargi. Ceux-ci devraient le montrer dans leur individualité complète et dans toute l’influence que leur époque et leur nation aurai</w:t>
      </w:r>
      <w:r w:rsidR="00BD1658">
        <w:rPr>
          <w:rFonts w:ascii="Cambria" w:hAnsi="Cambria"/>
        </w:rPr>
        <w:t>en</w:t>
      </w:r>
      <w:r>
        <w:rPr>
          <w:rFonts w:ascii="Cambria" w:hAnsi="Cambria"/>
        </w:rPr>
        <w:t>t exerc</w:t>
      </w:r>
      <w:r w:rsidR="00BD1658">
        <w:rPr>
          <w:rFonts w:ascii="Cambria" w:hAnsi="Cambria"/>
        </w:rPr>
        <w:t>é</w:t>
      </w:r>
      <w:r>
        <w:rPr>
          <w:rFonts w:ascii="Cambria" w:hAnsi="Cambria"/>
        </w:rPr>
        <w:t xml:space="preserve"> sur eux. </w:t>
      </w:r>
      <w:r w:rsidR="00F034E9">
        <w:rPr>
          <w:rFonts w:ascii="Cambria" w:hAnsi="Cambria"/>
        </w:rPr>
        <w:t xml:space="preserve">Ce faisant, on </w:t>
      </w:r>
      <w:r w:rsidR="00D32999">
        <w:rPr>
          <w:rFonts w:ascii="Cambria" w:hAnsi="Cambria"/>
        </w:rPr>
        <w:t>n’a</w:t>
      </w:r>
      <w:r w:rsidR="00F034E9">
        <w:rPr>
          <w:rFonts w:ascii="Cambria" w:hAnsi="Cambria"/>
        </w:rPr>
        <w:t xml:space="preserve"> pas seulement</w:t>
      </w:r>
      <w:r w:rsidR="00D32999">
        <w:rPr>
          <w:rFonts w:ascii="Cambria" w:hAnsi="Cambria"/>
        </w:rPr>
        <w:t xml:space="preserve"> une vue d’ensemble sur</w:t>
      </w:r>
      <w:r w:rsidR="00F034E9">
        <w:rPr>
          <w:rFonts w:ascii="Cambria" w:hAnsi="Cambria"/>
        </w:rPr>
        <w:t xml:space="preserve"> les multiples manières dont chaque domaine particulier peut être élaboré, mais aussi l</w:t>
      </w:r>
      <w:r w:rsidR="00DC5602">
        <w:rPr>
          <w:rFonts w:ascii="Cambria" w:hAnsi="Cambria"/>
        </w:rPr>
        <w:t>’ordre</w:t>
      </w:r>
      <w:r w:rsidR="00F034E9">
        <w:rPr>
          <w:rFonts w:ascii="Cambria" w:hAnsi="Cambria"/>
        </w:rPr>
        <w:t xml:space="preserve"> dans laquelle l’un</w:t>
      </w:r>
      <w:r w:rsidR="00D32999">
        <w:rPr>
          <w:rFonts w:ascii="Cambria" w:hAnsi="Cambria"/>
        </w:rPr>
        <w:t xml:space="preserve"> [240]</w:t>
      </w:r>
      <w:r w:rsidR="00F034E9">
        <w:rPr>
          <w:rFonts w:ascii="Cambria" w:hAnsi="Cambria"/>
        </w:rPr>
        <w:t xml:space="preserve"> peut s</w:t>
      </w:r>
      <w:r w:rsidR="00BD1658">
        <w:rPr>
          <w:rFonts w:ascii="Cambria" w:hAnsi="Cambria"/>
        </w:rPr>
        <w:t>urgir</w:t>
      </w:r>
      <w:r w:rsidR="00F034E9">
        <w:rPr>
          <w:rFonts w:ascii="Cambria" w:hAnsi="Cambria"/>
        </w:rPr>
        <w:t xml:space="preserve"> petit à petit de l’autre.</w:t>
      </w:r>
      <w:r w:rsidR="00BD1658">
        <w:rPr>
          <w:rFonts w:ascii="Cambria" w:hAnsi="Cambria"/>
        </w:rPr>
        <w:t xml:space="preserve"> </w:t>
      </w:r>
      <w:r w:rsidR="00E274E6">
        <w:rPr>
          <w:rFonts w:ascii="Cambria" w:hAnsi="Cambria"/>
        </w:rPr>
        <w:t>Cet</w:t>
      </w:r>
      <w:r w:rsidR="00DC5602">
        <w:rPr>
          <w:rFonts w:ascii="Cambria" w:hAnsi="Cambria"/>
        </w:rPr>
        <w:t xml:space="preserve"> ordre</w:t>
      </w:r>
      <w:r w:rsidR="00BD1658">
        <w:rPr>
          <w:rFonts w:ascii="Cambria" w:hAnsi="Cambria"/>
        </w:rPr>
        <w:t xml:space="preserve"> </w:t>
      </w:r>
      <w:r w:rsidR="00DC5602">
        <w:rPr>
          <w:rFonts w:ascii="Cambria" w:hAnsi="Cambria"/>
        </w:rPr>
        <w:t>étant</w:t>
      </w:r>
      <w:r w:rsidR="00BD1658">
        <w:rPr>
          <w:rFonts w:ascii="Cambria" w:hAnsi="Cambria"/>
        </w:rPr>
        <w:t xml:space="preserve"> toujours interrompu par l’influence du caractère national, de l’époque et des circonstances extérieures en général, on obtient alors deux séries différentes qui opèrent toujours </w:t>
      </w:r>
      <w:r w:rsidR="00DC5602">
        <w:rPr>
          <w:rFonts w:ascii="Cambria" w:hAnsi="Cambria"/>
        </w:rPr>
        <w:t xml:space="preserve">mutuellement l’une sur </w:t>
      </w:r>
      <w:r w:rsidR="00BD1658">
        <w:rPr>
          <w:rFonts w:ascii="Cambria" w:hAnsi="Cambria"/>
        </w:rPr>
        <w:t xml:space="preserve">l’autre : la première est celle des transformations qu’acquiert petit à petit toute forme d’activité spirituelle dans sa progression, la seconde est celle que le caractère des hommes, dans des nations et des époques particulières aussi bien qu’en général, investit à travers les occupations qu’il prend en charge les unes après les autres ; et dans ces deux séries se feraient voir en outre les déviations par lesquelles des individus </w:t>
      </w:r>
      <w:r w:rsidR="00D32999">
        <w:rPr>
          <w:rFonts w:ascii="Cambria" w:hAnsi="Cambria"/>
        </w:rPr>
        <w:t>débordant</w:t>
      </w:r>
      <w:r w:rsidR="00BD1658">
        <w:rPr>
          <w:rFonts w:ascii="Cambria" w:hAnsi="Cambria"/>
        </w:rPr>
        <w:t xml:space="preserve"> de génie perturbent ce cours naturel qui sans cela se poursuivrait de manière ininterrompue et qui poussent leur nation et leur époque d’un seul coup dans une autre voie qui ouvre de</w:t>
      </w:r>
      <w:r w:rsidR="00DC5602">
        <w:rPr>
          <w:rFonts w:ascii="Cambria" w:hAnsi="Cambria"/>
        </w:rPr>
        <w:t>s</w:t>
      </w:r>
      <w:r w:rsidR="00BD1658">
        <w:rPr>
          <w:rFonts w:ascii="Cambria" w:hAnsi="Cambria"/>
        </w:rPr>
        <w:t xml:space="preserve"> </w:t>
      </w:r>
      <w:r w:rsidR="00DC5602">
        <w:rPr>
          <w:rFonts w:ascii="Cambria" w:hAnsi="Cambria"/>
        </w:rPr>
        <w:t xml:space="preserve">perspectives </w:t>
      </w:r>
      <w:r w:rsidR="00BD1658">
        <w:rPr>
          <w:rFonts w:ascii="Cambria" w:hAnsi="Cambria"/>
        </w:rPr>
        <w:t>nouvelles.</w:t>
      </w:r>
    </w:p>
    <w:p w14:paraId="36982565" w14:textId="619AA6E0" w:rsidR="00BD1658" w:rsidRPr="00B63419" w:rsidRDefault="00BD1658" w:rsidP="009C4DA7">
      <w:pPr>
        <w:jc w:val="both"/>
        <w:rPr>
          <w:rFonts w:ascii="Cambria" w:hAnsi="Cambria"/>
        </w:rPr>
      </w:pPr>
      <w:r>
        <w:rPr>
          <w:rFonts w:ascii="Cambria" w:hAnsi="Cambria"/>
        </w:rPr>
        <w:t xml:space="preserve">C’est seulement dans la mesure où l’on suit </w:t>
      </w:r>
      <w:r w:rsidR="00DC5602">
        <w:rPr>
          <w:rFonts w:ascii="Cambria" w:hAnsi="Cambria"/>
        </w:rPr>
        <w:t xml:space="preserve">ce processus </w:t>
      </w:r>
      <w:r>
        <w:rPr>
          <w:rFonts w:ascii="Cambria" w:hAnsi="Cambria"/>
        </w:rPr>
        <w:t xml:space="preserve">pas à pas et où on </w:t>
      </w:r>
      <w:r w:rsidR="00DC5602">
        <w:rPr>
          <w:rFonts w:ascii="Cambria" w:hAnsi="Cambria"/>
        </w:rPr>
        <w:t xml:space="preserve">le </w:t>
      </w:r>
      <w:r w:rsidR="00D32999">
        <w:rPr>
          <w:rFonts w:ascii="Cambria" w:hAnsi="Cambria"/>
        </w:rPr>
        <w:t xml:space="preserve">saisit </w:t>
      </w:r>
      <w:r>
        <w:rPr>
          <w:rFonts w:ascii="Cambria" w:hAnsi="Cambria"/>
        </w:rPr>
        <w:t xml:space="preserve">à la fin comme un tout, qu’on </w:t>
      </w:r>
      <w:r w:rsidR="00D32999">
        <w:rPr>
          <w:rFonts w:ascii="Cambria" w:hAnsi="Cambria"/>
        </w:rPr>
        <w:t>parvient</w:t>
      </w:r>
      <w:r>
        <w:rPr>
          <w:rFonts w:ascii="Cambria" w:hAnsi="Cambria"/>
        </w:rPr>
        <w:t xml:space="preserve"> à rendre parfaitement compte de la manière dont la formation de l’humain </w:t>
      </w:r>
      <w:r w:rsidR="00D32999">
        <w:rPr>
          <w:rFonts w:ascii="Cambria" w:hAnsi="Cambria"/>
        </w:rPr>
        <w:t>[</w:t>
      </w:r>
      <w:r w:rsidRPr="00BD1658">
        <w:rPr>
          <w:rFonts w:ascii="Cambria" w:hAnsi="Cambria"/>
          <w:i/>
          <w:iCs/>
        </w:rPr>
        <w:t>Bildung des Menschen</w:t>
      </w:r>
      <w:r w:rsidR="00D32999">
        <w:rPr>
          <w:rFonts w:ascii="Cambria" w:hAnsi="Cambria"/>
        </w:rPr>
        <w:t>]</w:t>
      </w:r>
      <w:r>
        <w:rPr>
          <w:rFonts w:ascii="Cambria" w:hAnsi="Cambria"/>
        </w:rPr>
        <w:t xml:space="preserve"> acquiert une certaine durée en une progression régulière, sans pour autant dégénérer dans cette uniformité par laquelle la nature corporelle passe toujours à nouveau par les mêmes métamorphoses, sans jamais produire quoi que ce soit de neuf.</w:t>
      </w:r>
    </w:p>
    <w:sectPr w:rsidR="00BD1658" w:rsidRPr="00B63419" w:rsidSect="003A17FC">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1C0451" w14:textId="77777777" w:rsidR="00614022" w:rsidRDefault="00614022" w:rsidP="00B63419">
      <w:r>
        <w:separator/>
      </w:r>
    </w:p>
  </w:endnote>
  <w:endnote w:type="continuationSeparator" w:id="0">
    <w:p w14:paraId="5C327B41" w14:textId="77777777" w:rsidR="00614022" w:rsidRDefault="00614022" w:rsidP="00B634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B4907D" w14:textId="77777777" w:rsidR="00614022" w:rsidRDefault="00614022" w:rsidP="00B63419">
      <w:r>
        <w:separator/>
      </w:r>
    </w:p>
  </w:footnote>
  <w:footnote w:type="continuationSeparator" w:id="0">
    <w:p w14:paraId="0D5BF822" w14:textId="77777777" w:rsidR="00614022" w:rsidRDefault="00614022" w:rsidP="00B63419">
      <w:r>
        <w:continuationSeparator/>
      </w:r>
    </w:p>
  </w:footnote>
  <w:footnote w:id="1">
    <w:p w14:paraId="653029B8" w14:textId="0DBBEF9F" w:rsidR="00B63419" w:rsidRPr="000E72BC" w:rsidRDefault="00B63419">
      <w:pPr>
        <w:pStyle w:val="Notedebasdepage"/>
        <w:rPr>
          <w:rFonts w:ascii="Cambria" w:hAnsi="Cambria"/>
        </w:rPr>
      </w:pPr>
      <w:r w:rsidRPr="000E72BC">
        <w:rPr>
          <w:rStyle w:val="Appelnotedebasdep"/>
          <w:rFonts w:ascii="Cambria" w:hAnsi="Cambria"/>
        </w:rPr>
        <w:footnoteRef/>
      </w:r>
      <w:r w:rsidRPr="000E72BC">
        <w:rPr>
          <w:rFonts w:ascii="Cambria" w:hAnsi="Cambria"/>
        </w:rPr>
        <w:t xml:space="preserve"> </w:t>
      </w:r>
      <w:r w:rsidRPr="000E72BC">
        <w:rPr>
          <w:rFonts w:ascii="Cambria" w:hAnsi="Cambria"/>
          <w:i/>
          <w:iCs/>
        </w:rPr>
        <w:t>La rédaction de cette publication a été</w:t>
      </w:r>
      <w:r w:rsidRPr="000E72BC">
        <w:rPr>
          <w:rFonts w:ascii="Cambria" w:hAnsi="Cambria"/>
        </w:rPr>
        <w:t xml:space="preserve"> </w:t>
      </w:r>
      <w:r w:rsidRPr="000E72BC">
        <w:rPr>
          <w:rFonts w:ascii="Cambria" w:hAnsi="Cambria"/>
          <w:i/>
          <w:iCs/>
        </w:rPr>
        <w:t>financée par l’Union européenne (</w:t>
      </w:r>
      <w:r w:rsidRPr="000E72BC">
        <w:rPr>
          <w:rFonts w:ascii="Cambria" w:hAnsi="Cambria"/>
        </w:rPr>
        <w:t>BildungLearning</w:t>
      </w:r>
      <w:r w:rsidRPr="000E72BC">
        <w:rPr>
          <w:rFonts w:ascii="Cambria" w:hAnsi="Cambria"/>
          <w:i/>
          <w:iCs/>
        </w:rPr>
        <w:t>, projet ERC n</w:t>
      </w:r>
      <w:r w:rsidR="004A0422">
        <w:rPr>
          <w:rFonts w:ascii="Cambria" w:hAnsi="Cambria"/>
          <w:i/>
          <w:iCs/>
        </w:rPr>
        <w:t>°</w:t>
      </w:r>
      <w:r w:rsidRPr="000E72BC">
        <w:rPr>
          <w:rFonts w:ascii="Cambria" w:hAnsi="Cambria"/>
          <w:i/>
          <w:iCs/>
        </w:rPr>
        <w:t xml:space="preserve"> 101043433). Les points de vue et opinions exprimés appartiennent à son</w:t>
      </w:r>
      <w:r w:rsidR="00EF7464" w:rsidRPr="000E72BC">
        <w:rPr>
          <w:rFonts w:ascii="Cambria" w:hAnsi="Cambria"/>
          <w:i/>
          <w:iCs/>
        </w:rPr>
        <w:t xml:space="preserve"> auteur</w:t>
      </w:r>
      <w:r w:rsidRPr="000E72BC">
        <w:rPr>
          <w:rFonts w:ascii="Cambria" w:hAnsi="Cambria"/>
          <w:i/>
          <w:iCs/>
        </w:rPr>
        <w:t xml:space="preserve"> et ne reflètent pas nécessairement ceux de l'Union européenne ni de la European Research Council Executive Agency. Ni l'Union européenne ni l’instance chargée de l'octroi des subventions ne peuvent en être tenues pour responsables.</w:t>
      </w:r>
      <w:r w:rsidRPr="000E72BC">
        <w:rPr>
          <w:rFonts w:ascii="Cambria" w:hAnsi="Cambria"/>
        </w:rPr>
        <w:t> </w:t>
      </w:r>
    </w:p>
  </w:footnote>
  <w:footnote w:id="2">
    <w:p w14:paraId="67278B73" w14:textId="21FDCC67" w:rsidR="007A5E6A" w:rsidRPr="000E72BC" w:rsidRDefault="007A5E6A">
      <w:pPr>
        <w:pStyle w:val="Notedebasdepage"/>
        <w:rPr>
          <w:rFonts w:ascii="Cambria" w:hAnsi="Cambria"/>
          <w:lang w:val="en-US"/>
        </w:rPr>
      </w:pPr>
      <w:r w:rsidRPr="000E72BC">
        <w:rPr>
          <w:rStyle w:val="Appelnotedebasdep"/>
          <w:rFonts w:ascii="Cambria" w:hAnsi="Cambria"/>
        </w:rPr>
        <w:footnoteRef/>
      </w:r>
      <w:r w:rsidRPr="000E72BC">
        <w:rPr>
          <w:rFonts w:ascii="Cambria" w:hAnsi="Cambria"/>
          <w:lang w:val="en-US"/>
        </w:rPr>
        <w:t xml:space="preserve"> Giel </w:t>
      </w:r>
      <w:r w:rsidR="007E498F" w:rsidRPr="000E72BC">
        <w:rPr>
          <w:rFonts w:ascii="Cambria" w:hAnsi="Cambria"/>
          <w:lang w:val="en-US"/>
        </w:rPr>
        <w:t>K</w:t>
      </w:r>
      <w:r w:rsidRPr="000E72BC">
        <w:rPr>
          <w:rFonts w:ascii="Cambria" w:hAnsi="Cambria"/>
          <w:lang w:val="en-US"/>
        </w:rPr>
        <w:t>., Flitner</w:t>
      </w:r>
      <w:r w:rsidR="007E498F" w:rsidRPr="000E72BC">
        <w:rPr>
          <w:rFonts w:ascii="Cambria" w:hAnsi="Cambria"/>
          <w:lang w:val="en-US"/>
        </w:rPr>
        <w:t xml:space="preserve">, A, “Kommentare und Anmerkungen zu Band I-V”, in </w:t>
      </w:r>
      <w:r w:rsidR="007E498F" w:rsidRPr="000E72BC">
        <w:rPr>
          <w:rFonts w:ascii="Cambria" w:hAnsi="Cambria"/>
          <w:szCs w:val="20"/>
          <w:lang w:val="nl-BE"/>
        </w:rPr>
        <w:t xml:space="preserve">von Humboldt, </w:t>
      </w:r>
      <w:r w:rsidR="007E498F" w:rsidRPr="000E72BC">
        <w:rPr>
          <w:rFonts w:ascii="Cambria" w:hAnsi="Cambria"/>
          <w:i/>
          <w:szCs w:val="20"/>
          <w:lang w:val="nl-BE"/>
        </w:rPr>
        <w:t>Werke</w:t>
      </w:r>
      <w:r w:rsidR="007E498F" w:rsidRPr="000E72BC">
        <w:rPr>
          <w:rFonts w:ascii="Cambria" w:hAnsi="Cambria"/>
          <w:szCs w:val="20"/>
          <w:lang w:val="nl-BE"/>
        </w:rPr>
        <w:t>, V, Darmstadt 2010, p. 321.</w:t>
      </w:r>
    </w:p>
  </w:footnote>
  <w:footnote w:id="3">
    <w:p w14:paraId="0D7092F2" w14:textId="23426BF9" w:rsidR="007F608B" w:rsidRPr="000E72BC" w:rsidRDefault="007F608B">
      <w:pPr>
        <w:pStyle w:val="Notedebasdepage"/>
        <w:rPr>
          <w:rFonts w:ascii="Cambria" w:hAnsi="Cambria"/>
          <w:lang w:val="fr-BE"/>
        </w:rPr>
      </w:pPr>
      <w:r w:rsidRPr="000E72BC">
        <w:rPr>
          <w:rStyle w:val="Appelnotedebasdep"/>
          <w:rFonts w:ascii="Cambria" w:hAnsi="Cambria"/>
        </w:rPr>
        <w:footnoteRef/>
      </w:r>
      <w:r w:rsidRPr="000E72BC">
        <w:rPr>
          <w:rFonts w:ascii="Cambria" w:hAnsi="Cambria"/>
          <w:lang w:val="fr-BE"/>
        </w:rPr>
        <w:t xml:space="preserve"> </w:t>
      </w:r>
      <w:r w:rsidRPr="000E72BC">
        <w:rPr>
          <w:rFonts w:ascii="Cambria" w:hAnsi="Cambria"/>
          <w:szCs w:val="20"/>
          <w:lang w:val="nl-BE"/>
        </w:rPr>
        <w:t xml:space="preserve">von Humboldt, W., Lettre à Körner du 19 novembre 1793, </w:t>
      </w:r>
      <w:r w:rsidRPr="000E72BC">
        <w:rPr>
          <w:rFonts w:ascii="Cambria" w:hAnsi="Cambria"/>
          <w:lang w:val="fr-BE"/>
        </w:rPr>
        <w:t xml:space="preserve">in </w:t>
      </w:r>
      <w:r w:rsidRPr="000E72BC">
        <w:rPr>
          <w:rFonts w:ascii="Cambria" w:hAnsi="Cambria"/>
          <w:szCs w:val="20"/>
          <w:lang w:val="nl-BE"/>
        </w:rPr>
        <w:t xml:space="preserve">von Humboldt, </w:t>
      </w:r>
      <w:r w:rsidRPr="000E72BC">
        <w:rPr>
          <w:rFonts w:ascii="Cambria" w:hAnsi="Cambria"/>
          <w:i/>
          <w:szCs w:val="20"/>
          <w:lang w:val="nl-BE"/>
        </w:rPr>
        <w:t>Werke</w:t>
      </w:r>
      <w:r w:rsidRPr="000E72BC">
        <w:rPr>
          <w:rFonts w:ascii="Cambria" w:hAnsi="Cambria"/>
          <w:szCs w:val="20"/>
          <w:lang w:val="nl-BE"/>
        </w:rPr>
        <w:t>, V, Darmstadt</w:t>
      </w:r>
      <w:r w:rsidR="00383501">
        <w:rPr>
          <w:rFonts w:ascii="Cambria" w:hAnsi="Cambria"/>
          <w:szCs w:val="20"/>
          <w:lang w:val="nl-BE"/>
        </w:rPr>
        <w:t>,</w:t>
      </w:r>
      <w:r w:rsidRPr="000E72BC">
        <w:rPr>
          <w:rFonts w:ascii="Cambria" w:hAnsi="Cambria"/>
          <w:szCs w:val="20"/>
          <w:lang w:val="nl-BE"/>
        </w:rPr>
        <w:t xml:space="preserve"> 2010, p. 171, 172.</w:t>
      </w:r>
    </w:p>
  </w:footnote>
  <w:footnote w:id="4">
    <w:p w14:paraId="09D0E3D3" w14:textId="4634E4F5" w:rsidR="000E72BC" w:rsidRPr="000E72BC" w:rsidRDefault="000E72BC">
      <w:pPr>
        <w:pStyle w:val="Notedebasdepage"/>
        <w:rPr>
          <w:rFonts w:ascii="Cambria" w:hAnsi="Cambria"/>
          <w:lang w:val="fr-BE"/>
        </w:rPr>
      </w:pPr>
      <w:r w:rsidRPr="000E72BC">
        <w:rPr>
          <w:rStyle w:val="Appelnotedebasdep"/>
          <w:rFonts w:ascii="Cambria" w:hAnsi="Cambria"/>
        </w:rPr>
        <w:footnoteRef/>
      </w:r>
      <w:r w:rsidRPr="000E72BC">
        <w:rPr>
          <w:rFonts w:ascii="Cambria" w:hAnsi="Cambria"/>
          <w:lang w:val="fr-BE"/>
        </w:rPr>
        <w:t xml:space="preserve"> </w:t>
      </w:r>
      <w:r w:rsidRPr="000E72BC">
        <w:rPr>
          <w:rFonts w:ascii="Cambria" w:hAnsi="Cambria"/>
          <w:szCs w:val="20"/>
          <w:lang w:val="nl-BE"/>
        </w:rPr>
        <w:t xml:space="preserve">von Humboldt, W., Lettre à Körner du 19 novembre 1793, </w:t>
      </w:r>
      <w:r w:rsidRPr="000E72BC">
        <w:rPr>
          <w:rFonts w:ascii="Cambria" w:hAnsi="Cambria"/>
          <w:lang w:val="fr-BE"/>
        </w:rPr>
        <w:t xml:space="preserve">in </w:t>
      </w:r>
      <w:r w:rsidRPr="000E72BC">
        <w:rPr>
          <w:rFonts w:ascii="Cambria" w:hAnsi="Cambria"/>
          <w:szCs w:val="20"/>
          <w:lang w:val="nl-BE"/>
        </w:rPr>
        <w:t xml:space="preserve">von Humboldt, </w:t>
      </w:r>
      <w:r w:rsidRPr="000E72BC">
        <w:rPr>
          <w:rFonts w:ascii="Cambria" w:hAnsi="Cambria"/>
          <w:i/>
          <w:szCs w:val="20"/>
          <w:lang w:val="nl-BE"/>
        </w:rPr>
        <w:t>Werke</w:t>
      </w:r>
      <w:r w:rsidRPr="000E72BC">
        <w:rPr>
          <w:rFonts w:ascii="Cambria" w:hAnsi="Cambria"/>
          <w:szCs w:val="20"/>
          <w:lang w:val="nl-BE"/>
        </w:rPr>
        <w:t>, V, Darmstadt</w:t>
      </w:r>
      <w:r w:rsidR="00383501">
        <w:rPr>
          <w:rFonts w:ascii="Cambria" w:hAnsi="Cambria"/>
          <w:szCs w:val="20"/>
          <w:lang w:val="nl-BE"/>
        </w:rPr>
        <w:t>,</w:t>
      </w:r>
      <w:r w:rsidRPr="000E72BC">
        <w:rPr>
          <w:rFonts w:ascii="Cambria" w:hAnsi="Cambria"/>
          <w:szCs w:val="20"/>
          <w:lang w:val="nl-BE"/>
        </w:rPr>
        <w:t xml:space="preserve"> 2010, p. 171, 172.</w:t>
      </w:r>
    </w:p>
  </w:footnote>
  <w:footnote w:id="5">
    <w:p w14:paraId="6F899F3A" w14:textId="78F433BD" w:rsidR="000E72BC" w:rsidRPr="000E72BC" w:rsidRDefault="000E72BC">
      <w:pPr>
        <w:pStyle w:val="Notedebasdepage"/>
        <w:rPr>
          <w:rFonts w:ascii="Cambria" w:hAnsi="Cambria"/>
          <w:lang w:val="fr-BE"/>
        </w:rPr>
      </w:pPr>
      <w:r w:rsidRPr="000E72BC">
        <w:rPr>
          <w:rStyle w:val="Appelnotedebasdep"/>
          <w:rFonts w:ascii="Cambria" w:hAnsi="Cambria"/>
        </w:rPr>
        <w:footnoteRef/>
      </w:r>
      <w:r w:rsidRPr="000E72BC">
        <w:rPr>
          <w:rFonts w:ascii="Cambria" w:hAnsi="Cambria"/>
          <w:lang w:val="fr-BE"/>
        </w:rPr>
        <w:t xml:space="preserve"> </w:t>
      </w:r>
      <w:r w:rsidRPr="000E72BC">
        <w:rPr>
          <w:rFonts w:ascii="Cambria" w:hAnsi="Cambria"/>
          <w:szCs w:val="20"/>
          <w:lang w:val="nl-BE"/>
        </w:rPr>
        <w:t xml:space="preserve">von Humboldt, W., </w:t>
      </w:r>
      <w:r w:rsidRPr="000E72BC">
        <w:rPr>
          <w:rFonts w:ascii="Cambria" w:hAnsi="Cambria"/>
          <w:i/>
        </w:rPr>
        <w:t xml:space="preserve">Théorie du déploiement de soi, </w:t>
      </w:r>
      <w:r w:rsidRPr="000E72BC">
        <w:rPr>
          <w:rFonts w:ascii="Cambria" w:hAnsi="Cambria"/>
        </w:rPr>
        <w:t xml:space="preserve">trad. O. Mannoni, dans </w:t>
      </w:r>
      <w:r w:rsidRPr="000E72BC">
        <w:rPr>
          <w:rFonts w:ascii="Cambria" w:hAnsi="Cambria"/>
          <w:i/>
          <w:iCs/>
        </w:rPr>
        <w:t>De l’esprit de l’humanité et autres essais</w:t>
      </w:r>
      <w:r w:rsidRPr="000E72BC">
        <w:rPr>
          <w:rFonts w:ascii="Cambria" w:hAnsi="Cambria"/>
        </w:rPr>
        <w:t>, Paris, Premières pierres, 2005, p. 27-37.</w:t>
      </w:r>
    </w:p>
  </w:footnote>
  <w:footnote w:id="6">
    <w:p w14:paraId="07566B2E" w14:textId="1DA35894" w:rsidR="00383501" w:rsidRPr="00383501" w:rsidRDefault="00383501">
      <w:pPr>
        <w:pStyle w:val="Notedebasdepage"/>
        <w:rPr>
          <w:lang w:val="fr-BE"/>
        </w:rPr>
      </w:pPr>
      <w:r>
        <w:rPr>
          <w:rStyle w:val="Appelnotedebasdep"/>
        </w:rPr>
        <w:footnoteRef/>
      </w:r>
      <w:r w:rsidRPr="00383501">
        <w:rPr>
          <w:lang w:val="fr-BE"/>
        </w:rPr>
        <w:t xml:space="preserve"> </w:t>
      </w:r>
      <w:r w:rsidRPr="00B11E0C">
        <w:rPr>
          <w:rFonts w:ascii="Cambria" w:hAnsi="Cambria"/>
          <w:szCs w:val="20"/>
          <w:lang w:val="fr-BE"/>
        </w:rPr>
        <w:t xml:space="preserve">Espagne, M., “Bildung, Kultur, Zivilisation”, in B. Cassin (éd.), </w:t>
      </w:r>
      <w:r w:rsidRPr="00B11E0C">
        <w:rPr>
          <w:rFonts w:ascii="Cambria" w:hAnsi="Cambria"/>
          <w:i/>
          <w:szCs w:val="20"/>
          <w:lang w:val="fr-BE"/>
        </w:rPr>
        <w:t>Vocabulaire européen des philosophies. Dictionnaire des intraduisibles</w:t>
      </w:r>
      <w:r w:rsidRPr="00B11E0C">
        <w:rPr>
          <w:rFonts w:ascii="Cambria" w:hAnsi="Cambria"/>
          <w:szCs w:val="20"/>
          <w:lang w:val="fr-BE"/>
        </w:rPr>
        <w:t>, Paris, Seuil, 2004, p. 195-204.</w:t>
      </w:r>
    </w:p>
  </w:footnote>
  <w:footnote w:id="7">
    <w:p w14:paraId="2743B20D" w14:textId="11B09FF4" w:rsidR="007A5E6A" w:rsidRPr="000E72BC" w:rsidRDefault="007A5E6A">
      <w:pPr>
        <w:pStyle w:val="Notedebasdepage"/>
        <w:rPr>
          <w:rFonts w:ascii="Cambria" w:hAnsi="Cambria"/>
          <w:lang w:val="en-US"/>
        </w:rPr>
      </w:pPr>
      <w:r w:rsidRPr="000E72BC">
        <w:rPr>
          <w:rStyle w:val="Appelnotedebasdep"/>
          <w:rFonts w:ascii="Cambria" w:hAnsi="Cambria"/>
        </w:rPr>
        <w:footnoteRef/>
      </w:r>
      <w:r w:rsidRPr="000E72BC">
        <w:rPr>
          <w:rFonts w:ascii="Cambria" w:hAnsi="Cambria"/>
          <w:lang w:val="en-US"/>
        </w:rPr>
        <w:t xml:space="preserve"> </w:t>
      </w:r>
      <w:r w:rsidRPr="000E72BC">
        <w:rPr>
          <w:rFonts w:ascii="Cambria" w:hAnsi="Cambria"/>
          <w:szCs w:val="20"/>
          <w:lang w:val="nl-BE"/>
        </w:rPr>
        <w:t xml:space="preserve">von Humboldt, W., </w:t>
      </w:r>
      <w:r w:rsidRPr="000E72BC">
        <w:rPr>
          <w:rFonts w:ascii="Cambria" w:hAnsi="Cambria"/>
          <w:i/>
          <w:szCs w:val="20"/>
          <w:lang w:val="nl-BE"/>
        </w:rPr>
        <w:t>Theorie der Bildung des Menschen</w:t>
      </w:r>
      <w:r w:rsidRPr="000E72BC">
        <w:rPr>
          <w:rFonts w:ascii="Cambria" w:hAnsi="Cambria"/>
          <w:szCs w:val="20"/>
          <w:lang w:val="nl-BE"/>
        </w:rPr>
        <w:t xml:space="preserve">, in </w:t>
      </w:r>
      <w:r w:rsidRPr="000E72BC">
        <w:rPr>
          <w:rFonts w:ascii="Cambria" w:hAnsi="Cambria"/>
          <w:i/>
          <w:szCs w:val="20"/>
          <w:lang w:val="nl-BE"/>
        </w:rPr>
        <w:t>Werke</w:t>
      </w:r>
      <w:r w:rsidRPr="000E72BC">
        <w:rPr>
          <w:rFonts w:ascii="Cambria" w:hAnsi="Cambria"/>
          <w:szCs w:val="20"/>
          <w:lang w:val="nl-BE"/>
        </w:rPr>
        <w:t>, I, Darmstadt 2010, p. 235-240.</w:t>
      </w:r>
    </w:p>
  </w:footnote>
  <w:footnote w:id="8">
    <w:p w14:paraId="7093E4B9" w14:textId="71022914" w:rsidR="007E498F" w:rsidRPr="000E72BC" w:rsidRDefault="007E498F">
      <w:pPr>
        <w:pStyle w:val="Notedebasdepage"/>
        <w:rPr>
          <w:rFonts w:ascii="Cambria" w:hAnsi="Cambria"/>
          <w:lang w:val="en-US"/>
        </w:rPr>
      </w:pPr>
      <w:r w:rsidRPr="000E72BC">
        <w:rPr>
          <w:rStyle w:val="Appelnotedebasdep"/>
          <w:rFonts w:ascii="Cambria" w:hAnsi="Cambria"/>
        </w:rPr>
        <w:footnoteRef/>
      </w:r>
      <w:r w:rsidRPr="000E72BC">
        <w:rPr>
          <w:rFonts w:ascii="Cambria" w:hAnsi="Cambria"/>
          <w:lang w:val="en-US"/>
        </w:rPr>
        <w:t xml:space="preserve"> </w:t>
      </w:r>
      <w:r w:rsidRPr="000E72BC">
        <w:rPr>
          <w:rFonts w:ascii="Cambria" w:hAnsi="Cambria"/>
          <w:szCs w:val="20"/>
          <w:lang w:val="nl-BE"/>
        </w:rPr>
        <w:t xml:space="preserve">von Humboldt, W., </w:t>
      </w:r>
      <w:r w:rsidRPr="000E72BC">
        <w:rPr>
          <w:rFonts w:ascii="Cambria" w:hAnsi="Cambria"/>
          <w:i/>
          <w:szCs w:val="20"/>
          <w:lang w:val="nl-BE"/>
        </w:rPr>
        <w:t>Theorie der Bildung des Menschen</w:t>
      </w:r>
      <w:r w:rsidRPr="000E72BC">
        <w:rPr>
          <w:rFonts w:ascii="Cambria" w:hAnsi="Cambria"/>
          <w:szCs w:val="20"/>
          <w:lang w:val="nl-BE"/>
        </w:rPr>
        <w:t xml:space="preserve">, in </w:t>
      </w:r>
      <w:r w:rsidRPr="000E72BC">
        <w:rPr>
          <w:rFonts w:ascii="Cambria" w:hAnsi="Cambria"/>
          <w:i/>
          <w:iCs/>
          <w:szCs w:val="20"/>
          <w:lang w:val="nl-BE"/>
        </w:rPr>
        <w:t>Gesammelte Schriften</w:t>
      </w:r>
      <w:r w:rsidRPr="000E72BC">
        <w:rPr>
          <w:rFonts w:ascii="Cambria" w:hAnsi="Cambria"/>
          <w:szCs w:val="20"/>
          <w:lang w:val="nl-BE"/>
        </w:rPr>
        <w:t>, éd. A. Leitzmann, vol. I, p.</w:t>
      </w:r>
      <w:r w:rsidR="007F608B" w:rsidRPr="000E72BC">
        <w:rPr>
          <w:rFonts w:ascii="Cambria" w:hAnsi="Cambria"/>
          <w:szCs w:val="20"/>
          <w:lang w:val="nl-BE"/>
        </w:rPr>
        <w:t xml:space="preserve"> 2</w:t>
      </w:r>
      <w:r w:rsidRPr="000E72BC">
        <w:rPr>
          <w:rFonts w:ascii="Cambria" w:hAnsi="Cambria"/>
          <w:szCs w:val="20"/>
          <w:lang w:val="nl-BE"/>
        </w:rPr>
        <w:t>82-287.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1"/>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3B9"/>
    <w:rsid w:val="0002376B"/>
    <w:rsid w:val="00037E31"/>
    <w:rsid w:val="00091516"/>
    <w:rsid w:val="000A71AB"/>
    <w:rsid w:val="000D6F46"/>
    <w:rsid w:val="000E72BC"/>
    <w:rsid w:val="001106F1"/>
    <w:rsid w:val="001414E5"/>
    <w:rsid w:val="00163719"/>
    <w:rsid w:val="001F7E26"/>
    <w:rsid w:val="00204ABA"/>
    <w:rsid w:val="0021163A"/>
    <w:rsid w:val="00222778"/>
    <w:rsid w:val="0023508C"/>
    <w:rsid w:val="002D2ABE"/>
    <w:rsid w:val="002D758E"/>
    <w:rsid w:val="002F5016"/>
    <w:rsid w:val="002F756E"/>
    <w:rsid w:val="003112E0"/>
    <w:rsid w:val="00371238"/>
    <w:rsid w:val="00383501"/>
    <w:rsid w:val="003A17FC"/>
    <w:rsid w:val="003A5E8C"/>
    <w:rsid w:val="00426AF7"/>
    <w:rsid w:val="004556C0"/>
    <w:rsid w:val="00483F83"/>
    <w:rsid w:val="00490CCF"/>
    <w:rsid w:val="004A0422"/>
    <w:rsid w:val="004B6859"/>
    <w:rsid w:val="004C02FF"/>
    <w:rsid w:val="004C3970"/>
    <w:rsid w:val="004E39EF"/>
    <w:rsid w:val="004E4577"/>
    <w:rsid w:val="004F6192"/>
    <w:rsid w:val="00500927"/>
    <w:rsid w:val="005D35A3"/>
    <w:rsid w:val="00606573"/>
    <w:rsid w:val="00614022"/>
    <w:rsid w:val="0062121D"/>
    <w:rsid w:val="00625264"/>
    <w:rsid w:val="006A740D"/>
    <w:rsid w:val="006D7731"/>
    <w:rsid w:val="006E3457"/>
    <w:rsid w:val="006F0712"/>
    <w:rsid w:val="0072149B"/>
    <w:rsid w:val="00731350"/>
    <w:rsid w:val="00743482"/>
    <w:rsid w:val="0075569B"/>
    <w:rsid w:val="00763D34"/>
    <w:rsid w:val="00780E2E"/>
    <w:rsid w:val="007A5E6A"/>
    <w:rsid w:val="007D3AD9"/>
    <w:rsid w:val="007E498F"/>
    <w:rsid w:val="007F608B"/>
    <w:rsid w:val="008403B9"/>
    <w:rsid w:val="00850E48"/>
    <w:rsid w:val="00867698"/>
    <w:rsid w:val="008764F0"/>
    <w:rsid w:val="008844E9"/>
    <w:rsid w:val="008B220E"/>
    <w:rsid w:val="008D6B87"/>
    <w:rsid w:val="00932A9D"/>
    <w:rsid w:val="00943472"/>
    <w:rsid w:val="00964BD9"/>
    <w:rsid w:val="009C4DA7"/>
    <w:rsid w:val="009C5A12"/>
    <w:rsid w:val="009D05B1"/>
    <w:rsid w:val="009E161E"/>
    <w:rsid w:val="009E645F"/>
    <w:rsid w:val="00A3768D"/>
    <w:rsid w:val="00A7224B"/>
    <w:rsid w:val="00AF684C"/>
    <w:rsid w:val="00B03DC1"/>
    <w:rsid w:val="00B11E0C"/>
    <w:rsid w:val="00B2228B"/>
    <w:rsid w:val="00B63419"/>
    <w:rsid w:val="00B7431F"/>
    <w:rsid w:val="00BB4A10"/>
    <w:rsid w:val="00BC3895"/>
    <w:rsid w:val="00BD1658"/>
    <w:rsid w:val="00C3391B"/>
    <w:rsid w:val="00C46C11"/>
    <w:rsid w:val="00C94DA8"/>
    <w:rsid w:val="00C97F4A"/>
    <w:rsid w:val="00CD70A6"/>
    <w:rsid w:val="00D2468C"/>
    <w:rsid w:val="00D2724F"/>
    <w:rsid w:val="00D32999"/>
    <w:rsid w:val="00D450A4"/>
    <w:rsid w:val="00D558BA"/>
    <w:rsid w:val="00DA3E69"/>
    <w:rsid w:val="00DC2EDF"/>
    <w:rsid w:val="00DC5602"/>
    <w:rsid w:val="00DF6680"/>
    <w:rsid w:val="00E028BB"/>
    <w:rsid w:val="00E0571E"/>
    <w:rsid w:val="00E149BD"/>
    <w:rsid w:val="00E274E6"/>
    <w:rsid w:val="00E300C1"/>
    <w:rsid w:val="00E441F3"/>
    <w:rsid w:val="00E9575E"/>
    <w:rsid w:val="00EA50C7"/>
    <w:rsid w:val="00EB07B5"/>
    <w:rsid w:val="00ED73A0"/>
    <w:rsid w:val="00EF7464"/>
    <w:rsid w:val="00F034E9"/>
    <w:rsid w:val="00F0613A"/>
    <w:rsid w:val="00F1510B"/>
    <w:rsid w:val="00F577B7"/>
    <w:rsid w:val="00FA03C2"/>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BDAFFA"/>
  <w14:defaultImageDpi w14:val="300"/>
  <w15:docId w15:val="{49F5982B-0013-CD49-B66F-868610076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D70A6"/>
    <w:rPr>
      <w:sz w:val="20"/>
    </w:rPr>
  </w:style>
  <w:style w:type="character" w:customStyle="1" w:styleId="NotedebasdepageCar">
    <w:name w:val="Note de bas de page Car"/>
    <w:basedOn w:val="Policepardfaut"/>
    <w:link w:val="Notedebasdepage"/>
    <w:uiPriority w:val="99"/>
    <w:rsid w:val="00CD70A6"/>
    <w:rPr>
      <w:sz w:val="20"/>
    </w:rPr>
  </w:style>
  <w:style w:type="character" w:styleId="Appelnotedebasdep">
    <w:name w:val="footnote reference"/>
    <w:basedOn w:val="Policepardfaut"/>
    <w:uiPriority w:val="99"/>
    <w:semiHidden/>
    <w:unhideWhenUsed/>
    <w:rsid w:val="00B634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2806</Words>
  <Characters>14370</Characters>
  <Application>Microsoft Office Word</Application>
  <DocSecurity>0</DocSecurity>
  <Lines>256</Lines>
  <Paragraphs>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Madéni Claudel</cp:lastModifiedBy>
  <cp:revision>2</cp:revision>
  <dcterms:created xsi:type="dcterms:W3CDTF">2024-11-22T17:13:00Z</dcterms:created>
  <dcterms:modified xsi:type="dcterms:W3CDTF">2024-11-22T17:13:00Z</dcterms:modified>
</cp:coreProperties>
</file>