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2D6147" w14:textId="41B1DEA7" w:rsidR="00BB7CD7" w:rsidRPr="006B6942" w:rsidRDefault="00BB7CD7" w:rsidP="006B6942">
      <w:pPr>
        <w:spacing w:line="240" w:lineRule="auto"/>
        <w:jc w:val="center"/>
        <w:rPr>
          <w:rFonts w:ascii="Times New Roman" w:hAnsi="Times New Roman" w:cs="Times New Roman"/>
          <w:b/>
          <w:bCs/>
          <w:caps/>
          <w:sz w:val="24"/>
          <w:szCs w:val="24"/>
        </w:rPr>
      </w:pPr>
      <w:bookmarkStart w:id="0" w:name="_Hlk145662452"/>
      <w:r w:rsidRPr="006B6942">
        <w:rPr>
          <w:rFonts w:ascii="Times New Roman" w:hAnsi="Times New Roman" w:cs="Times New Roman"/>
          <w:b/>
          <w:bCs/>
          <w:caps/>
          <w:sz w:val="24"/>
          <w:szCs w:val="24"/>
        </w:rPr>
        <w:t>Robert Vivier lecteur et traducteur de Dante</w:t>
      </w:r>
    </w:p>
    <w:p w14:paraId="3031EDBC" w14:textId="77777777" w:rsidR="00E12D1B" w:rsidRPr="006B6942" w:rsidRDefault="00E12D1B" w:rsidP="006B6942">
      <w:pPr>
        <w:spacing w:line="240" w:lineRule="auto"/>
        <w:jc w:val="both"/>
        <w:rPr>
          <w:rFonts w:ascii="Times New Roman" w:hAnsi="Times New Roman" w:cs="Times New Roman"/>
          <w:sz w:val="24"/>
          <w:szCs w:val="24"/>
        </w:rPr>
      </w:pPr>
    </w:p>
    <w:p w14:paraId="42DAF9DD" w14:textId="7E5D6C2E" w:rsidR="00C00F91" w:rsidRDefault="00BB7CD7" w:rsidP="00C00F91">
      <w:pPr>
        <w:spacing w:line="240" w:lineRule="auto"/>
        <w:ind w:firstLine="360"/>
        <w:jc w:val="both"/>
        <w:rPr>
          <w:rFonts w:ascii="Times New Roman" w:hAnsi="Times New Roman" w:cs="Times New Roman"/>
          <w:sz w:val="24"/>
          <w:szCs w:val="24"/>
        </w:rPr>
      </w:pPr>
      <w:r w:rsidRPr="006B6942">
        <w:rPr>
          <w:rFonts w:ascii="Times New Roman" w:hAnsi="Times New Roman" w:cs="Times New Roman"/>
          <w:sz w:val="24"/>
          <w:szCs w:val="24"/>
        </w:rPr>
        <w:t>Parmi les Belges de langue française qui s</w:t>
      </w:r>
      <w:r w:rsidR="00D37084">
        <w:rPr>
          <w:rFonts w:ascii="Times New Roman" w:hAnsi="Times New Roman" w:cs="Times New Roman"/>
          <w:sz w:val="24"/>
          <w:szCs w:val="24"/>
        </w:rPr>
        <w:t>e</w:t>
      </w:r>
      <w:r w:rsidRPr="006B6942">
        <w:rPr>
          <w:rFonts w:ascii="Times New Roman" w:hAnsi="Times New Roman" w:cs="Times New Roman"/>
          <w:sz w:val="24"/>
          <w:szCs w:val="24"/>
        </w:rPr>
        <w:t xml:space="preserve"> sont occupés de Dante au cours du XX</w:t>
      </w:r>
      <w:r w:rsidRPr="006B6942">
        <w:rPr>
          <w:rFonts w:ascii="Times New Roman" w:hAnsi="Times New Roman" w:cs="Times New Roman"/>
          <w:sz w:val="24"/>
          <w:szCs w:val="24"/>
          <w:vertAlign w:val="superscript"/>
        </w:rPr>
        <w:t>e</w:t>
      </w:r>
      <w:r w:rsidRPr="006B6942">
        <w:rPr>
          <w:rFonts w:ascii="Times New Roman" w:hAnsi="Times New Roman" w:cs="Times New Roman"/>
          <w:sz w:val="24"/>
          <w:szCs w:val="24"/>
        </w:rPr>
        <w:t xml:space="preserve"> siècle, une place particulière revient</w:t>
      </w:r>
      <w:r w:rsidR="00675054">
        <w:rPr>
          <w:rFonts w:ascii="Times New Roman" w:hAnsi="Times New Roman" w:cs="Times New Roman"/>
          <w:sz w:val="24"/>
          <w:szCs w:val="24"/>
        </w:rPr>
        <w:t xml:space="preserve"> </w:t>
      </w:r>
      <w:r w:rsidRPr="006B6942">
        <w:rPr>
          <w:rFonts w:ascii="Times New Roman" w:hAnsi="Times New Roman" w:cs="Times New Roman"/>
          <w:sz w:val="24"/>
          <w:szCs w:val="24"/>
        </w:rPr>
        <w:t>à l’écrivain</w:t>
      </w:r>
      <w:r w:rsidR="00675054">
        <w:rPr>
          <w:rFonts w:ascii="Times New Roman" w:hAnsi="Times New Roman" w:cs="Times New Roman"/>
          <w:sz w:val="24"/>
          <w:szCs w:val="24"/>
        </w:rPr>
        <w:t xml:space="preserve"> et italianisant</w:t>
      </w:r>
      <w:r w:rsidRPr="006B6942">
        <w:rPr>
          <w:rFonts w:ascii="Times New Roman" w:hAnsi="Times New Roman" w:cs="Times New Roman"/>
          <w:sz w:val="24"/>
          <w:szCs w:val="24"/>
        </w:rPr>
        <w:t xml:space="preserve"> Robert Vivier. </w:t>
      </w:r>
      <w:r w:rsidR="00256462">
        <w:rPr>
          <w:rFonts w:ascii="Times New Roman" w:hAnsi="Times New Roman" w:cs="Times New Roman"/>
          <w:sz w:val="24"/>
          <w:szCs w:val="24"/>
        </w:rPr>
        <w:t>P</w:t>
      </w:r>
      <w:r w:rsidR="005E500E">
        <w:rPr>
          <w:rFonts w:ascii="Times New Roman" w:hAnsi="Times New Roman" w:cs="Times New Roman"/>
          <w:sz w:val="24"/>
          <w:szCs w:val="24"/>
        </w:rPr>
        <w:t>endant p</w:t>
      </w:r>
      <w:r w:rsidR="00675054">
        <w:rPr>
          <w:rFonts w:ascii="Times New Roman" w:hAnsi="Times New Roman" w:cs="Times New Roman"/>
          <w:sz w:val="24"/>
          <w:szCs w:val="24"/>
        </w:rPr>
        <w:t xml:space="preserve">lusieurs décennies, </w:t>
      </w:r>
      <w:r w:rsidR="00D37084">
        <w:rPr>
          <w:rFonts w:ascii="Times New Roman" w:hAnsi="Times New Roman" w:cs="Times New Roman"/>
          <w:sz w:val="24"/>
          <w:szCs w:val="24"/>
        </w:rPr>
        <w:t xml:space="preserve">ce dernier a consacré </w:t>
      </w:r>
      <w:r w:rsidR="005E500E">
        <w:rPr>
          <w:rFonts w:ascii="Times New Roman" w:hAnsi="Times New Roman" w:cs="Times New Roman"/>
          <w:sz w:val="24"/>
          <w:szCs w:val="24"/>
        </w:rPr>
        <w:t>maints</w:t>
      </w:r>
      <w:r w:rsidR="00D37084">
        <w:rPr>
          <w:rFonts w:ascii="Times New Roman" w:hAnsi="Times New Roman" w:cs="Times New Roman"/>
          <w:sz w:val="24"/>
          <w:szCs w:val="24"/>
        </w:rPr>
        <w:t xml:space="preserve"> travaux</w:t>
      </w:r>
      <w:r w:rsidR="00876315">
        <w:rPr>
          <w:rFonts w:ascii="Times New Roman" w:hAnsi="Times New Roman" w:cs="Times New Roman"/>
          <w:sz w:val="24"/>
          <w:szCs w:val="24"/>
        </w:rPr>
        <w:t xml:space="preserve"> </w:t>
      </w:r>
      <w:r w:rsidR="00D37084">
        <w:rPr>
          <w:rFonts w:ascii="Times New Roman" w:hAnsi="Times New Roman" w:cs="Times New Roman"/>
          <w:sz w:val="24"/>
          <w:szCs w:val="24"/>
        </w:rPr>
        <w:t xml:space="preserve">à </w:t>
      </w:r>
      <w:r w:rsidR="00675054">
        <w:rPr>
          <w:rFonts w:ascii="Times New Roman" w:hAnsi="Times New Roman" w:cs="Times New Roman"/>
          <w:sz w:val="24"/>
          <w:szCs w:val="24"/>
        </w:rPr>
        <w:t>l’œuvre du grand Florentin</w:t>
      </w:r>
      <w:r w:rsidR="00D37084">
        <w:rPr>
          <w:rFonts w:ascii="Times New Roman" w:hAnsi="Times New Roman" w:cs="Times New Roman"/>
          <w:sz w:val="24"/>
          <w:szCs w:val="24"/>
        </w:rPr>
        <w:t xml:space="preserve">, en particulier à la </w:t>
      </w:r>
      <w:r w:rsidR="00D37084" w:rsidRPr="00D37084">
        <w:rPr>
          <w:rFonts w:ascii="Times New Roman" w:hAnsi="Times New Roman" w:cs="Times New Roman"/>
          <w:i/>
          <w:iCs/>
          <w:sz w:val="24"/>
          <w:szCs w:val="24"/>
        </w:rPr>
        <w:t>Divine comédie</w:t>
      </w:r>
      <w:r w:rsidR="00D37084">
        <w:rPr>
          <w:rFonts w:ascii="Times New Roman" w:hAnsi="Times New Roman" w:cs="Times New Roman"/>
          <w:sz w:val="24"/>
          <w:szCs w:val="24"/>
        </w:rPr>
        <w:t xml:space="preserve">. Signe supplémentaire de </w:t>
      </w:r>
      <w:r w:rsidR="003E2C3C">
        <w:rPr>
          <w:rFonts w:ascii="Times New Roman" w:hAnsi="Times New Roman" w:cs="Times New Roman"/>
          <w:sz w:val="24"/>
          <w:szCs w:val="24"/>
        </w:rPr>
        <w:t>l</w:t>
      </w:r>
      <w:r w:rsidR="00D37084">
        <w:rPr>
          <w:rFonts w:ascii="Times New Roman" w:hAnsi="Times New Roman" w:cs="Times New Roman"/>
          <w:sz w:val="24"/>
          <w:szCs w:val="24"/>
        </w:rPr>
        <w:t xml:space="preserve">a fascination </w:t>
      </w:r>
      <w:r w:rsidR="003E2C3C">
        <w:rPr>
          <w:rFonts w:ascii="Times New Roman" w:hAnsi="Times New Roman" w:cs="Times New Roman"/>
          <w:sz w:val="24"/>
          <w:szCs w:val="24"/>
        </w:rPr>
        <w:t xml:space="preserve">de l’auteur belge </w:t>
      </w:r>
      <w:r w:rsidR="00876315">
        <w:rPr>
          <w:rFonts w:ascii="Times New Roman" w:hAnsi="Times New Roman" w:cs="Times New Roman"/>
          <w:sz w:val="24"/>
          <w:szCs w:val="24"/>
        </w:rPr>
        <w:t>pour l’</w:t>
      </w:r>
      <w:r w:rsidR="00022F86">
        <w:rPr>
          <w:rFonts w:ascii="Times New Roman" w:hAnsi="Times New Roman" w:cs="Times New Roman"/>
          <w:sz w:val="24"/>
          <w:szCs w:val="24"/>
        </w:rPr>
        <w:t>Alighieri</w:t>
      </w:r>
      <w:r w:rsidR="00876315">
        <w:rPr>
          <w:rFonts w:ascii="Times New Roman" w:hAnsi="Times New Roman" w:cs="Times New Roman"/>
          <w:sz w:val="24"/>
          <w:szCs w:val="24"/>
        </w:rPr>
        <w:t xml:space="preserve">, celui-ci apparaît également dans certains des poèmes. </w:t>
      </w:r>
      <w:r w:rsidR="00BB651B">
        <w:rPr>
          <w:rFonts w:ascii="Times New Roman" w:hAnsi="Times New Roman" w:cs="Times New Roman"/>
          <w:sz w:val="24"/>
          <w:szCs w:val="24"/>
        </w:rPr>
        <w:t>Ce sont ces di</w:t>
      </w:r>
      <w:r w:rsidR="003A6FD7">
        <w:rPr>
          <w:rFonts w:ascii="Times New Roman" w:hAnsi="Times New Roman" w:cs="Times New Roman"/>
          <w:sz w:val="24"/>
          <w:szCs w:val="24"/>
        </w:rPr>
        <w:t>vers</w:t>
      </w:r>
      <w:r w:rsidR="00BB651B">
        <w:rPr>
          <w:rFonts w:ascii="Times New Roman" w:hAnsi="Times New Roman" w:cs="Times New Roman"/>
          <w:sz w:val="24"/>
          <w:szCs w:val="24"/>
        </w:rPr>
        <w:t xml:space="preserve"> aspects </w:t>
      </w:r>
      <w:r w:rsidR="00C00F91">
        <w:rPr>
          <w:rFonts w:ascii="Times New Roman" w:hAnsi="Times New Roman" w:cs="Times New Roman"/>
          <w:sz w:val="24"/>
          <w:szCs w:val="24"/>
        </w:rPr>
        <w:t xml:space="preserve">de la présence dantesque chez Vivier que cette courte étude se propose d’examiner. </w:t>
      </w:r>
    </w:p>
    <w:p w14:paraId="39B9746E" w14:textId="77777777" w:rsidR="00C00F91" w:rsidRDefault="00C00F91" w:rsidP="00C00F91">
      <w:pPr>
        <w:spacing w:line="240" w:lineRule="auto"/>
        <w:ind w:firstLine="360"/>
        <w:jc w:val="both"/>
        <w:rPr>
          <w:rFonts w:ascii="Times New Roman" w:hAnsi="Times New Roman" w:cs="Times New Roman"/>
          <w:sz w:val="24"/>
          <w:szCs w:val="24"/>
        </w:rPr>
      </w:pPr>
    </w:p>
    <w:p w14:paraId="6C6242E0" w14:textId="5B8A731D" w:rsidR="00133286" w:rsidRPr="00272A4F" w:rsidRDefault="00C00F91" w:rsidP="00C00F91">
      <w:pPr>
        <w:spacing w:line="240" w:lineRule="auto"/>
        <w:ind w:firstLine="360"/>
        <w:jc w:val="both"/>
        <w:rPr>
          <w:rFonts w:ascii="Times New Roman" w:hAnsi="Times New Roman" w:cs="Times New Roman"/>
          <w:b/>
          <w:bCs/>
          <w:smallCaps/>
          <w:sz w:val="24"/>
          <w:szCs w:val="24"/>
        </w:rPr>
      </w:pPr>
      <w:r>
        <w:rPr>
          <w:rFonts w:ascii="Times New Roman" w:hAnsi="Times New Roman" w:cs="Times New Roman"/>
          <w:b/>
          <w:bCs/>
          <w:smallCaps/>
          <w:sz w:val="24"/>
          <w:szCs w:val="24"/>
        </w:rPr>
        <w:t>Itinéraire d’un italianisant</w:t>
      </w:r>
    </w:p>
    <w:p w14:paraId="01D12172" w14:textId="77777777" w:rsidR="0004203F" w:rsidRPr="006B6942" w:rsidRDefault="0004203F" w:rsidP="0004203F">
      <w:pPr>
        <w:pStyle w:val="Paragraphedeliste"/>
        <w:spacing w:line="240" w:lineRule="auto"/>
        <w:jc w:val="both"/>
        <w:rPr>
          <w:rFonts w:ascii="Times New Roman" w:hAnsi="Times New Roman" w:cs="Times New Roman"/>
          <w:sz w:val="24"/>
          <w:szCs w:val="24"/>
        </w:rPr>
      </w:pPr>
    </w:p>
    <w:p w14:paraId="6B00CC41" w14:textId="77777777" w:rsidR="00EF4500" w:rsidRDefault="00133286" w:rsidP="00A22265">
      <w:pPr>
        <w:spacing w:line="240" w:lineRule="auto"/>
        <w:jc w:val="both"/>
        <w:rPr>
          <w:rFonts w:ascii="Times New Roman" w:hAnsi="Times New Roman" w:cs="Times New Roman"/>
          <w:sz w:val="24"/>
          <w:szCs w:val="24"/>
        </w:rPr>
      </w:pPr>
      <w:r w:rsidRPr="006B6942">
        <w:rPr>
          <w:rFonts w:ascii="Times New Roman" w:hAnsi="Times New Roman" w:cs="Times New Roman"/>
          <w:sz w:val="24"/>
          <w:szCs w:val="24"/>
        </w:rPr>
        <w:t xml:space="preserve">Né </w:t>
      </w:r>
      <w:r w:rsidR="00C00F91" w:rsidRPr="006B6942">
        <w:rPr>
          <w:rFonts w:ascii="Times New Roman" w:hAnsi="Times New Roman" w:cs="Times New Roman"/>
          <w:sz w:val="24"/>
          <w:szCs w:val="24"/>
        </w:rPr>
        <w:t>en 1894</w:t>
      </w:r>
      <w:r w:rsidR="00C00F91">
        <w:rPr>
          <w:rFonts w:ascii="Times New Roman" w:hAnsi="Times New Roman" w:cs="Times New Roman"/>
          <w:sz w:val="24"/>
          <w:szCs w:val="24"/>
        </w:rPr>
        <w:t xml:space="preserve"> </w:t>
      </w:r>
      <w:r w:rsidR="00D37084">
        <w:rPr>
          <w:rFonts w:ascii="Times New Roman" w:hAnsi="Times New Roman" w:cs="Times New Roman"/>
          <w:sz w:val="24"/>
          <w:szCs w:val="24"/>
        </w:rPr>
        <w:t xml:space="preserve">à </w:t>
      </w:r>
      <w:proofErr w:type="spellStart"/>
      <w:r w:rsidR="00D37084">
        <w:rPr>
          <w:rFonts w:ascii="Times New Roman" w:hAnsi="Times New Roman" w:cs="Times New Roman"/>
          <w:sz w:val="24"/>
          <w:szCs w:val="24"/>
        </w:rPr>
        <w:t>Chênée</w:t>
      </w:r>
      <w:proofErr w:type="spellEnd"/>
      <w:r w:rsidR="00D37084">
        <w:rPr>
          <w:rFonts w:ascii="Times New Roman" w:hAnsi="Times New Roman" w:cs="Times New Roman"/>
          <w:sz w:val="24"/>
          <w:szCs w:val="24"/>
        </w:rPr>
        <w:t>,</w:t>
      </w:r>
      <w:r w:rsidR="00C00F91">
        <w:rPr>
          <w:rFonts w:ascii="Times New Roman" w:hAnsi="Times New Roman" w:cs="Times New Roman"/>
          <w:sz w:val="24"/>
          <w:szCs w:val="24"/>
        </w:rPr>
        <w:t xml:space="preserve"> </w:t>
      </w:r>
      <w:r w:rsidR="00CD210C">
        <w:rPr>
          <w:rFonts w:ascii="Times New Roman" w:hAnsi="Times New Roman" w:cs="Times New Roman"/>
          <w:sz w:val="24"/>
          <w:szCs w:val="24"/>
        </w:rPr>
        <w:t>dans la banlieue</w:t>
      </w:r>
      <w:r w:rsidR="00C00F91">
        <w:rPr>
          <w:rFonts w:ascii="Times New Roman" w:hAnsi="Times New Roman" w:cs="Times New Roman"/>
          <w:sz w:val="24"/>
          <w:szCs w:val="24"/>
        </w:rPr>
        <w:t xml:space="preserve"> liégeoise</w:t>
      </w:r>
      <w:r w:rsidRPr="006B6942">
        <w:rPr>
          <w:rFonts w:ascii="Times New Roman" w:hAnsi="Times New Roman" w:cs="Times New Roman"/>
          <w:sz w:val="24"/>
          <w:szCs w:val="24"/>
        </w:rPr>
        <w:t xml:space="preserve">, Robert Vivier </w:t>
      </w:r>
      <w:r w:rsidR="00C00F91">
        <w:rPr>
          <w:rFonts w:ascii="Times New Roman" w:hAnsi="Times New Roman" w:cs="Times New Roman"/>
          <w:sz w:val="24"/>
          <w:szCs w:val="24"/>
        </w:rPr>
        <w:t>entame</w:t>
      </w:r>
      <w:r w:rsidRPr="006B6942">
        <w:rPr>
          <w:rFonts w:ascii="Times New Roman" w:hAnsi="Times New Roman" w:cs="Times New Roman"/>
          <w:sz w:val="24"/>
          <w:szCs w:val="24"/>
        </w:rPr>
        <w:t xml:space="preserve"> </w:t>
      </w:r>
      <w:r w:rsidR="00CD210C" w:rsidRPr="006B6942">
        <w:rPr>
          <w:rFonts w:ascii="Times New Roman" w:hAnsi="Times New Roman" w:cs="Times New Roman"/>
          <w:sz w:val="24"/>
          <w:szCs w:val="24"/>
        </w:rPr>
        <w:t>en 1911</w:t>
      </w:r>
      <w:r w:rsidR="00CD210C">
        <w:rPr>
          <w:rFonts w:ascii="Times New Roman" w:hAnsi="Times New Roman" w:cs="Times New Roman"/>
          <w:sz w:val="24"/>
          <w:szCs w:val="24"/>
        </w:rPr>
        <w:t xml:space="preserve"> </w:t>
      </w:r>
      <w:r w:rsidRPr="006B6942">
        <w:rPr>
          <w:rFonts w:ascii="Times New Roman" w:hAnsi="Times New Roman" w:cs="Times New Roman"/>
          <w:sz w:val="24"/>
          <w:szCs w:val="24"/>
        </w:rPr>
        <w:t>des études d</w:t>
      </w:r>
      <w:r w:rsidR="00C00F91">
        <w:rPr>
          <w:rFonts w:ascii="Times New Roman" w:hAnsi="Times New Roman" w:cs="Times New Roman"/>
          <w:sz w:val="24"/>
          <w:szCs w:val="24"/>
        </w:rPr>
        <w:t>e philologie romane</w:t>
      </w:r>
      <w:r w:rsidRPr="006B6942">
        <w:rPr>
          <w:rFonts w:ascii="Times New Roman" w:hAnsi="Times New Roman" w:cs="Times New Roman"/>
          <w:sz w:val="24"/>
          <w:szCs w:val="24"/>
        </w:rPr>
        <w:t xml:space="preserve"> à l’université de Liège</w:t>
      </w:r>
      <w:r w:rsidR="00A96C05">
        <w:rPr>
          <w:rStyle w:val="Appelnotedebasdep"/>
          <w:rFonts w:ascii="Times New Roman" w:hAnsi="Times New Roman" w:cs="Times New Roman"/>
          <w:sz w:val="24"/>
          <w:szCs w:val="24"/>
        </w:rPr>
        <w:footnoteReference w:id="1"/>
      </w:r>
      <w:r w:rsidRPr="006B6942">
        <w:rPr>
          <w:rFonts w:ascii="Times New Roman" w:hAnsi="Times New Roman" w:cs="Times New Roman"/>
          <w:sz w:val="24"/>
          <w:szCs w:val="24"/>
        </w:rPr>
        <w:t xml:space="preserve">. </w:t>
      </w:r>
      <w:r w:rsidR="00CD210C">
        <w:rPr>
          <w:rFonts w:ascii="Times New Roman" w:hAnsi="Times New Roman" w:cs="Times New Roman"/>
          <w:sz w:val="24"/>
          <w:szCs w:val="24"/>
        </w:rPr>
        <w:t>Un c</w:t>
      </w:r>
      <w:r w:rsidR="00C00F91">
        <w:rPr>
          <w:rFonts w:ascii="Times New Roman" w:hAnsi="Times New Roman" w:cs="Times New Roman"/>
          <w:sz w:val="24"/>
          <w:szCs w:val="24"/>
        </w:rPr>
        <w:t>ursus</w:t>
      </w:r>
      <w:r w:rsidRPr="006B6942">
        <w:rPr>
          <w:rFonts w:ascii="Times New Roman" w:hAnsi="Times New Roman" w:cs="Times New Roman"/>
          <w:sz w:val="24"/>
          <w:szCs w:val="24"/>
        </w:rPr>
        <w:t xml:space="preserve"> interrompu par la </w:t>
      </w:r>
      <w:r w:rsidR="003E2C3C">
        <w:rPr>
          <w:rFonts w:ascii="Times New Roman" w:hAnsi="Times New Roman" w:cs="Times New Roman"/>
          <w:sz w:val="24"/>
          <w:szCs w:val="24"/>
        </w:rPr>
        <w:t>Grande Guerre</w:t>
      </w:r>
      <w:r w:rsidRPr="006B6942">
        <w:rPr>
          <w:rFonts w:ascii="Times New Roman" w:hAnsi="Times New Roman" w:cs="Times New Roman"/>
          <w:sz w:val="24"/>
          <w:szCs w:val="24"/>
        </w:rPr>
        <w:t> </w:t>
      </w:r>
      <w:r w:rsidR="006B6942">
        <w:rPr>
          <w:rFonts w:ascii="Times New Roman" w:hAnsi="Times New Roman" w:cs="Times New Roman"/>
          <w:sz w:val="24"/>
          <w:szCs w:val="24"/>
        </w:rPr>
        <w:t xml:space="preserve">et que </w:t>
      </w:r>
      <w:r w:rsidR="00C00F91">
        <w:rPr>
          <w:rFonts w:ascii="Times New Roman" w:hAnsi="Times New Roman" w:cs="Times New Roman"/>
          <w:sz w:val="24"/>
          <w:szCs w:val="24"/>
        </w:rPr>
        <w:t>le futur écrivain</w:t>
      </w:r>
      <w:r w:rsidR="006B6942">
        <w:rPr>
          <w:rFonts w:ascii="Times New Roman" w:hAnsi="Times New Roman" w:cs="Times New Roman"/>
          <w:sz w:val="24"/>
          <w:szCs w:val="24"/>
        </w:rPr>
        <w:t xml:space="preserve"> ne reprend qu’en janvier 1919, après avoir servi </w:t>
      </w:r>
      <w:r w:rsidR="00CD210C">
        <w:rPr>
          <w:rFonts w:ascii="Times New Roman" w:hAnsi="Times New Roman" w:cs="Times New Roman"/>
          <w:sz w:val="24"/>
          <w:szCs w:val="24"/>
        </w:rPr>
        <w:t xml:space="preserve">comme simple fantassin – il refusera obstinément toute promotion – sur le front de l’Yser pendant la plus grande </w:t>
      </w:r>
      <w:r w:rsidR="006B6942">
        <w:rPr>
          <w:rFonts w:ascii="Times New Roman" w:hAnsi="Times New Roman" w:cs="Times New Roman"/>
          <w:sz w:val="24"/>
          <w:szCs w:val="24"/>
        </w:rPr>
        <w:t>partie de</w:t>
      </w:r>
      <w:r w:rsidR="00C00F91">
        <w:rPr>
          <w:rFonts w:ascii="Times New Roman" w:hAnsi="Times New Roman" w:cs="Times New Roman"/>
          <w:sz w:val="24"/>
          <w:szCs w:val="24"/>
        </w:rPr>
        <w:t>s hostilités</w:t>
      </w:r>
      <w:r w:rsidRPr="006B6942">
        <w:rPr>
          <w:rFonts w:ascii="Times New Roman" w:hAnsi="Times New Roman" w:cs="Times New Roman"/>
          <w:sz w:val="24"/>
          <w:szCs w:val="24"/>
        </w:rPr>
        <w:t xml:space="preserve">. </w:t>
      </w:r>
    </w:p>
    <w:p w14:paraId="3C4DD145" w14:textId="758E3128" w:rsidR="001C5C9D" w:rsidRPr="006B6942" w:rsidRDefault="00133286" w:rsidP="00EF4500">
      <w:pPr>
        <w:spacing w:line="240" w:lineRule="auto"/>
        <w:jc w:val="both"/>
        <w:rPr>
          <w:rFonts w:ascii="Times New Roman" w:hAnsi="Times New Roman" w:cs="Times New Roman"/>
          <w:sz w:val="24"/>
          <w:szCs w:val="24"/>
        </w:rPr>
      </w:pPr>
      <w:r w:rsidRPr="006B6942">
        <w:rPr>
          <w:rFonts w:ascii="Times New Roman" w:hAnsi="Times New Roman" w:cs="Times New Roman"/>
          <w:sz w:val="24"/>
          <w:szCs w:val="24"/>
        </w:rPr>
        <w:t xml:space="preserve">L’appellation de « philologie romane » ne doit pas être </w:t>
      </w:r>
      <w:r w:rsidR="00293B38">
        <w:rPr>
          <w:rFonts w:ascii="Times New Roman" w:hAnsi="Times New Roman" w:cs="Times New Roman"/>
          <w:sz w:val="24"/>
          <w:szCs w:val="24"/>
        </w:rPr>
        <w:t>entendue</w:t>
      </w:r>
      <w:r w:rsidRPr="006B6942">
        <w:rPr>
          <w:rFonts w:ascii="Times New Roman" w:hAnsi="Times New Roman" w:cs="Times New Roman"/>
          <w:sz w:val="24"/>
          <w:szCs w:val="24"/>
        </w:rPr>
        <w:t xml:space="preserve"> ici dans son sens étroi</w:t>
      </w:r>
      <w:r w:rsidR="00494AAD">
        <w:rPr>
          <w:rFonts w:ascii="Times New Roman" w:hAnsi="Times New Roman" w:cs="Times New Roman"/>
          <w:sz w:val="24"/>
          <w:szCs w:val="24"/>
        </w:rPr>
        <w:t xml:space="preserve">t </w:t>
      </w:r>
      <w:r w:rsidRPr="006B6942">
        <w:rPr>
          <w:rFonts w:ascii="Times New Roman" w:hAnsi="Times New Roman" w:cs="Times New Roman"/>
          <w:sz w:val="24"/>
          <w:szCs w:val="24"/>
        </w:rPr>
        <w:t xml:space="preserve">d’étude des langues et des littératures romanes </w:t>
      </w:r>
      <w:r w:rsidRPr="00587B78">
        <w:rPr>
          <w:rFonts w:ascii="Times New Roman" w:hAnsi="Times New Roman" w:cs="Times New Roman"/>
          <w:i/>
          <w:iCs/>
          <w:sz w:val="24"/>
          <w:szCs w:val="24"/>
        </w:rPr>
        <w:t>médiévales</w:t>
      </w:r>
      <w:r w:rsidRPr="006B6942">
        <w:rPr>
          <w:rFonts w:ascii="Times New Roman" w:hAnsi="Times New Roman" w:cs="Times New Roman"/>
          <w:sz w:val="24"/>
          <w:szCs w:val="24"/>
        </w:rPr>
        <w:t xml:space="preserve"> (avec une attention particulière accordée à l’édition de textes)</w:t>
      </w:r>
      <w:r w:rsidR="00B7108E" w:rsidRPr="006B6942">
        <w:rPr>
          <w:rFonts w:ascii="Times New Roman" w:hAnsi="Times New Roman" w:cs="Times New Roman"/>
          <w:sz w:val="24"/>
          <w:szCs w:val="24"/>
        </w:rPr>
        <w:t xml:space="preserve">. </w:t>
      </w:r>
      <w:r w:rsidR="00CD210C">
        <w:rPr>
          <w:rFonts w:ascii="Times New Roman" w:hAnsi="Times New Roman" w:cs="Times New Roman"/>
          <w:sz w:val="24"/>
          <w:szCs w:val="24"/>
        </w:rPr>
        <w:t>T</w:t>
      </w:r>
      <w:r w:rsidR="00CD210C" w:rsidRPr="006B6942">
        <w:rPr>
          <w:rFonts w:ascii="Times New Roman" w:hAnsi="Times New Roman" w:cs="Times New Roman"/>
          <w:sz w:val="24"/>
          <w:szCs w:val="24"/>
        </w:rPr>
        <w:t xml:space="preserve">elle qu’elle a longtemps été </w:t>
      </w:r>
      <w:r w:rsidR="00494AAD">
        <w:rPr>
          <w:rFonts w:ascii="Times New Roman" w:hAnsi="Times New Roman" w:cs="Times New Roman"/>
          <w:sz w:val="24"/>
          <w:szCs w:val="24"/>
        </w:rPr>
        <w:t>pratiquée</w:t>
      </w:r>
      <w:r w:rsidR="00CD210C" w:rsidRPr="006B6942">
        <w:rPr>
          <w:rFonts w:ascii="Times New Roman" w:hAnsi="Times New Roman" w:cs="Times New Roman"/>
          <w:sz w:val="24"/>
          <w:szCs w:val="24"/>
        </w:rPr>
        <w:t xml:space="preserve"> en </w:t>
      </w:r>
      <w:r w:rsidR="00CD210C">
        <w:rPr>
          <w:rFonts w:ascii="Times New Roman" w:hAnsi="Times New Roman" w:cs="Times New Roman"/>
          <w:sz w:val="24"/>
          <w:szCs w:val="24"/>
        </w:rPr>
        <w:t>Belgique, l</w:t>
      </w:r>
      <w:r w:rsidR="00B7108E" w:rsidRPr="006B6942">
        <w:rPr>
          <w:rFonts w:ascii="Times New Roman" w:hAnsi="Times New Roman" w:cs="Times New Roman"/>
          <w:sz w:val="24"/>
          <w:szCs w:val="24"/>
        </w:rPr>
        <w:t xml:space="preserve">a </w:t>
      </w:r>
      <w:r w:rsidR="00F24E1A">
        <w:rPr>
          <w:rFonts w:ascii="Times New Roman" w:hAnsi="Times New Roman" w:cs="Times New Roman"/>
          <w:sz w:val="24"/>
          <w:szCs w:val="24"/>
        </w:rPr>
        <w:t xml:space="preserve">discipline </w:t>
      </w:r>
      <w:r w:rsidR="00B7108E" w:rsidRPr="006B6942">
        <w:rPr>
          <w:rFonts w:ascii="Times New Roman" w:hAnsi="Times New Roman" w:cs="Times New Roman"/>
          <w:sz w:val="24"/>
          <w:szCs w:val="24"/>
        </w:rPr>
        <w:t>consist</w:t>
      </w:r>
      <w:r w:rsidR="00CD210C">
        <w:rPr>
          <w:rFonts w:ascii="Times New Roman" w:hAnsi="Times New Roman" w:cs="Times New Roman"/>
          <w:sz w:val="24"/>
          <w:szCs w:val="24"/>
        </w:rPr>
        <w:t>ait</w:t>
      </w:r>
      <w:r w:rsidR="00B7108E" w:rsidRPr="006B6942">
        <w:rPr>
          <w:rFonts w:ascii="Times New Roman" w:hAnsi="Times New Roman" w:cs="Times New Roman"/>
          <w:sz w:val="24"/>
          <w:szCs w:val="24"/>
        </w:rPr>
        <w:t xml:space="preserve"> plutôt en l’étude de </w:t>
      </w:r>
      <w:r w:rsidR="00B7108E" w:rsidRPr="006B6942">
        <w:rPr>
          <w:rFonts w:ascii="Times New Roman" w:hAnsi="Times New Roman" w:cs="Times New Roman"/>
          <w:i/>
          <w:iCs/>
          <w:sz w:val="24"/>
          <w:szCs w:val="24"/>
        </w:rPr>
        <w:t>toutes</w:t>
      </w:r>
      <w:r w:rsidR="00B7108E" w:rsidRPr="006B6942">
        <w:rPr>
          <w:rFonts w:ascii="Times New Roman" w:hAnsi="Times New Roman" w:cs="Times New Roman"/>
          <w:sz w:val="24"/>
          <w:szCs w:val="24"/>
        </w:rPr>
        <w:t xml:space="preserve"> les phases de l’histoire de la langue et de la littérature françaises</w:t>
      </w:r>
      <w:r w:rsidR="00853673">
        <w:rPr>
          <w:rStyle w:val="Appelnotedebasdep"/>
          <w:rFonts w:ascii="Times New Roman" w:hAnsi="Times New Roman" w:cs="Times New Roman"/>
          <w:sz w:val="24"/>
          <w:szCs w:val="24"/>
        </w:rPr>
        <w:footnoteReference w:id="2"/>
      </w:r>
      <w:r w:rsidR="00B7108E" w:rsidRPr="006B6942">
        <w:rPr>
          <w:rFonts w:ascii="Times New Roman" w:hAnsi="Times New Roman" w:cs="Times New Roman"/>
          <w:sz w:val="24"/>
          <w:szCs w:val="24"/>
        </w:rPr>
        <w:t xml:space="preserve">. </w:t>
      </w:r>
      <w:r w:rsidR="00495CF5">
        <w:rPr>
          <w:rFonts w:ascii="Times New Roman" w:hAnsi="Times New Roman" w:cs="Times New Roman"/>
          <w:sz w:val="24"/>
          <w:szCs w:val="24"/>
        </w:rPr>
        <w:t xml:space="preserve">Ainsi </w:t>
      </w:r>
      <w:r w:rsidR="00B7108E" w:rsidRPr="006B6942">
        <w:rPr>
          <w:rFonts w:ascii="Times New Roman" w:hAnsi="Times New Roman" w:cs="Times New Roman"/>
          <w:sz w:val="24"/>
          <w:szCs w:val="24"/>
        </w:rPr>
        <w:t xml:space="preserve">Vivier </w:t>
      </w:r>
      <w:r w:rsidR="00495CF5">
        <w:rPr>
          <w:rFonts w:ascii="Times New Roman" w:hAnsi="Times New Roman" w:cs="Times New Roman"/>
          <w:sz w:val="24"/>
          <w:szCs w:val="24"/>
        </w:rPr>
        <w:t>a-t-il</w:t>
      </w:r>
      <w:r w:rsidR="00B7108E" w:rsidRPr="006B6942">
        <w:rPr>
          <w:rFonts w:ascii="Times New Roman" w:hAnsi="Times New Roman" w:cs="Times New Roman"/>
          <w:sz w:val="24"/>
          <w:szCs w:val="24"/>
        </w:rPr>
        <w:t xml:space="preserve"> </w:t>
      </w:r>
      <w:r w:rsidR="006E7152">
        <w:rPr>
          <w:rFonts w:ascii="Times New Roman" w:hAnsi="Times New Roman" w:cs="Times New Roman"/>
          <w:sz w:val="24"/>
          <w:szCs w:val="24"/>
        </w:rPr>
        <w:t>rédigé</w:t>
      </w:r>
      <w:r w:rsidR="00B7108E" w:rsidRPr="006B6942">
        <w:rPr>
          <w:rFonts w:ascii="Times New Roman" w:hAnsi="Times New Roman" w:cs="Times New Roman"/>
          <w:sz w:val="24"/>
          <w:szCs w:val="24"/>
        </w:rPr>
        <w:t xml:space="preserve"> un mémoire sur </w:t>
      </w:r>
      <w:r w:rsidR="00CD210C">
        <w:rPr>
          <w:rFonts w:ascii="Times New Roman" w:hAnsi="Times New Roman" w:cs="Times New Roman"/>
          <w:sz w:val="24"/>
          <w:szCs w:val="24"/>
        </w:rPr>
        <w:t xml:space="preserve">Baudelaire </w:t>
      </w:r>
      <w:r w:rsidR="00B7108E" w:rsidRPr="006B6942">
        <w:rPr>
          <w:rFonts w:ascii="Times New Roman" w:hAnsi="Times New Roman" w:cs="Times New Roman"/>
          <w:sz w:val="24"/>
          <w:szCs w:val="24"/>
        </w:rPr>
        <w:t>et non sur un auteur du Moyen Âge</w:t>
      </w:r>
      <w:r w:rsidR="00CD210C">
        <w:rPr>
          <w:rStyle w:val="Appelnotedebasdep"/>
          <w:rFonts w:ascii="Times New Roman" w:hAnsi="Times New Roman" w:cs="Times New Roman"/>
          <w:sz w:val="24"/>
          <w:szCs w:val="24"/>
        </w:rPr>
        <w:footnoteReference w:id="3"/>
      </w:r>
      <w:r w:rsidR="00B7108E" w:rsidRPr="006B6942">
        <w:rPr>
          <w:rFonts w:ascii="Times New Roman" w:hAnsi="Times New Roman" w:cs="Times New Roman"/>
          <w:sz w:val="24"/>
          <w:szCs w:val="24"/>
        </w:rPr>
        <w:t xml:space="preserve">. Néanmoins la formation avait conservé de ses origines allemandes une </w:t>
      </w:r>
      <w:r w:rsidR="007D1BFF">
        <w:rPr>
          <w:rFonts w:ascii="Times New Roman" w:hAnsi="Times New Roman" w:cs="Times New Roman"/>
          <w:sz w:val="24"/>
          <w:szCs w:val="24"/>
        </w:rPr>
        <w:t xml:space="preserve">relative </w:t>
      </w:r>
      <w:r w:rsidR="00B7108E" w:rsidRPr="006B6942">
        <w:rPr>
          <w:rFonts w:ascii="Times New Roman" w:hAnsi="Times New Roman" w:cs="Times New Roman"/>
          <w:sz w:val="24"/>
          <w:szCs w:val="24"/>
        </w:rPr>
        <w:t xml:space="preserve">ouverture sur les autres langues et littératures romanes. </w:t>
      </w:r>
      <w:r w:rsidR="00272A4F">
        <w:rPr>
          <w:rFonts w:ascii="Times New Roman" w:hAnsi="Times New Roman" w:cs="Times New Roman"/>
          <w:sz w:val="24"/>
          <w:szCs w:val="24"/>
        </w:rPr>
        <w:t>À</w:t>
      </w:r>
      <w:r w:rsidR="00B7108E" w:rsidRPr="006B6942">
        <w:rPr>
          <w:rFonts w:ascii="Times New Roman" w:hAnsi="Times New Roman" w:cs="Times New Roman"/>
          <w:sz w:val="24"/>
          <w:szCs w:val="24"/>
        </w:rPr>
        <w:t xml:space="preserve"> Liège, </w:t>
      </w:r>
      <w:r w:rsidR="0041187D">
        <w:rPr>
          <w:rFonts w:ascii="Times New Roman" w:hAnsi="Times New Roman" w:cs="Times New Roman"/>
          <w:sz w:val="24"/>
          <w:szCs w:val="24"/>
        </w:rPr>
        <w:t>au début du XX</w:t>
      </w:r>
      <w:r w:rsidR="0041187D" w:rsidRPr="00FD4914">
        <w:rPr>
          <w:rFonts w:ascii="Times New Roman" w:hAnsi="Times New Roman" w:cs="Times New Roman"/>
          <w:sz w:val="24"/>
          <w:szCs w:val="24"/>
          <w:vertAlign w:val="superscript"/>
        </w:rPr>
        <w:t>e</w:t>
      </w:r>
      <w:r w:rsidR="0041187D">
        <w:rPr>
          <w:rFonts w:ascii="Times New Roman" w:hAnsi="Times New Roman" w:cs="Times New Roman"/>
          <w:sz w:val="24"/>
          <w:szCs w:val="24"/>
        </w:rPr>
        <w:t xml:space="preserve"> siècle</w:t>
      </w:r>
      <w:r w:rsidR="00B7108E" w:rsidRPr="006B6942">
        <w:rPr>
          <w:rFonts w:ascii="Times New Roman" w:hAnsi="Times New Roman" w:cs="Times New Roman"/>
          <w:sz w:val="24"/>
          <w:szCs w:val="24"/>
        </w:rPr>
        <w:t xml:space="preserve">, le seul idiome roman vivant proposé, outre le français, était l’italien. Vivier s’initia </w:t>
      </w:r>
      <w:r w:rsidR="00EC639A">
        <w:rPr>
          <w:rFonts w:ascii="Times New Roman" w:hAnsi="Times New Roman" w:cs="Times New Roman"/>
          <w:sz w:val="24"/>
          <w:szCs w:val="24"/>
        </w:rPr>
        <w:t xml:space="preserve">donc </w:t>
      </w:r>
      <w:r w:rsidR="00B7108E" w:rsidRPr="006B6942">
        <w:rPr>
          <w:rFonts w:ascii="Times New Roman" w:hAnsi="Times New Roman" w:cs="Times New Roman"/>
          <w:sz w:val="24"/>
          <w:szCs w:val="24"/>
        </w:rPr>
        <w:t xml:space="preserve">à la langue de Dante. Sans grand enthousiasme, à vrai dire. En juin 1919, alors qu’il a été </w:t>
      </w:r>
      <w:r w:rsidR="00FD4914" w:rsidRPr="006B6942">
        <w:rPr>
          <w:rFonts w:ascii="Times New Roman" w:hAnsi="Times New Roman" w:cs="Times New Roman"/>
          <w:sz w:val="24"/>
          <w:szCs w:val="24"/>
        </w:rPr>
        <w:t xml:space="preserve">momentanément </w:t>
      </w:r>
      <w:r w:rsidR="00B7108E" w:rsidRPr="006B6942">
        <w:rPr>
          <w:rFonts w:ascii="Times New Roman" w:hAnsi="Times New Roman" w:cs="Times New Roman"/>
          <w:sz w:val="24"/>
          <w:szCs w:val="24"/>
        </w:rPr>
        <w:t>rappelé sous les drapeaux</w:t>
      </w:r>
      <w:r w:rsidR="001C5C9D" w:rsidRPr="006B6942">
        <w:rPr>
          <w:rFonts w:ascii="Times New Roman" w:hAnsi="Times New Roman" w:cs="Times New Roman"/>
          <w:sz w:val="24"/>
          <w:szCs w:val="24"/>
        </w:rPr>
        <w:t xml:space="preserve">, il trompe l’ennui des longues heures de faction sur la rive gauche du Rhin en compulsant une grammaire italienne. </w:t>
      </w:r>
      <w:r w:rsidR="00F40923">
        <w:rPr>
          <w:rFonts w:ascii="Times New Roman" w:hAnsi="Times New Roman" w:cs="Times New Roman"/>
          <w:sz w:val="24"/>
          <w:szCs w:val="24"/>
        </w:rPr>
        <w:t xml:space="preserve">Le 14 juin, il écrit cependant </w:t>
      </w:r>
      <w:r w:rsidR="001C5C9D" w:rsidRPr="006B6942">
        <w:rPr>
          <w:rFonts w:ascii="Times New Roman" w:hAnsi="Times New Roman" w:cs="Times New Roman"/>
          <w:sz w:val="24"/>
          <w:szCs w:val="24"/>
        </w:rPr>
        <w:t xml:space="preserve">à un ami </w:t>
      </w:r>
      <w:r w:rsidR="00727C24">
        <w:rPr>
          <w:rFonts w:ascii="Times New Roman" w:hAnsi="Times New Roman" w:cs="Times New Roman"/>
          <w:sz w:val="24"/>
          <w:szCs w:val="24"/>
        </w:rPr>
        <w:t xml:space="preserve">que </w:t>
      </w:r>
      <w:r w:rsidR="001C5C9D" w:rsidRPr="006B6942">
        <w:rPr>
          <w:rFonts w:ascii="Times New Roman" w:hAnsi="Times New Roman" w:cs="Times New Roman"/>
          <w:sz w:val="24"/>
          <w:szCs w:val="24"/>
        </w:rPr>
        <w:t xml:space="preserve">« l’italien est certes une langue intéressante, mais </w:t>
      </w:r>
      <w:r w:rsidR="00727C24">
        <w:rPr>
          <w:rFonts w:ascii="Times New Roman" w:hAnsi="Times New Roman" w:cs="Times New Roman"/>
          <w:sz w:val="24"/>
          <w:szCs w:val="24"/>
        </w:rPr>
        <w:t xml:space="preserve">[qu’] </w:t>
      </w:r>
      <w:r w:rsidR="001C5C9D" w:rsidRPr="006B6942">
        <w:rPr>
          <w:rFonts w:ascii="Times New Roman" w:hAnsi="Times New Roman" w:cs="Times New Roman"/>
          <w:sz w:val="24"/>
          <w:szCs w:val="24"/>
        </w:rPr>
        <w:t xml:space="preserve">elle ne </w:t>
      </w:r>
      <w:r w:rsidR="00727C24">
        <w:rPr>
          <w:rFonts w:ascii="Times New Roman" w:hAnsi="Times New Roman" w:cs="Times New Roman"/>
          <w:sz w:val="24"/>
          <w:szCs w:val="24"/>
        </w:rPr>
        <w:t>[l</w:t>
      </w:r>
      <w:proofErr w:type="gramStart"/>
      <w:r w:rsidR="001C5C9D" w:rsidRPr="006B6942">
        <w:rPr>
          <w:rFonts w:ascii="Times New Roman" w:hAnsi="Times New Roman" w:cs="Times New Roman"/>
          <w:sz w:val="24"/>
          <w:szCs w:val="24"/>
        </w:rPr>
        <w:t>’</w:t>
      </w:r>
      <w:r w:rsidR="00727C24">
        <w:rPr>
          <w:rFonts w:ascii="Times New Roman" w:hAnsi="Times New Roman" w:cs="Times New Roman"/>
          <w:sz w:val="24"/>
          <w:szCs w:val="24"/>
        </w:rPr>
        <w:t>]</w:t>
      </w:r>
      <w:r w:rsidR="001C5C9D" w:rsidRPr="006B6942">
        <w:rPr>
          <w:rFonts w:ascii="Times New Roman" w:hAnsi="Times New Roman" w:cs="Times New Roman"/>
          <w:sz w:val="24"/>
          <w:szCs w:val="24"/>
        </w:rPr>
        <w:t>emballe</w:t>
      </w:r>
      <w:proofErr w:type="gramEnd"/>
      <w:r w:rsidR="001C5C9D" w:rsidRPr="006B6942">
        <w:rPr>
          <w:rFonts w:ascii="Times New Roman" w:hAnsi="Times New Roman" w:cs="Times New Roman"/>
          <w:sz w:val="24"/>
          <w:szCs w:val="24"/>
        </w:rPr>
        <w:t xml:space="preserve"> pas pour le moment »</w:t>
      </w:r>
      <w:r w:rsidR="00587B78">
        <w:rPr>
          <w:rStyle w:val="Appelnotedebasdep"/>
          <w:rFonts w:ascii="Times New Roman" w:hAnsi="Times New Roman" w:cs="Times New Roman"/>
          <w:sz w:val="24"/>
          <w:szCs w:val="24"/>
        </w:rPr>
        <w:footnoteReference w:id="4"/>
      </w:r>
      <w:r w:rsidR="001C5C9D" w:rsidRPr="006B6942">
        <w:rPr>
          <w:rFonts w:ascii="Times New Roman" w:hAnsi="Times New Roman" w:cs="Times New Roman"/>
          <w:sz w:val="24"/>
          <w:szCs w:val="24"/>
        </w:rPr>
        <w:t xml:space="preserve">. </w:t>
      </w:r>
      <w:r w:rsidR="00A27D70">
        <w:rPr>
          <w:rFonts w:ascii="Times New Roman" w:hAnsi="Times New Roman" w:cs="Times New Roman"/>
          <w:sz w:val="24"/>
          <w:szCs w:val="24"/>
        </w:rPr>
        <w:t>E</w:t>
      </w:r>
      <w:r w:rsidR="001C5C9D" w:rsidRPr="006B6942">
        <w:rPr>
          <w:rFonts w:ascii="Times New Roman" w:hAnsi="Times New Roman" w:cs="Times New Roman"/>
          <w:sz w:val="24"/>
          <w:szCs w:val="24"/>
        </w:rPr>
        <w:t xml:space="preserve">lle ne </w:t>
      </w:r>
      <w:r w:rsidR="008136D3">
        <w:rPr>
          <w:rFonts w:ascii="Times New Roman" w:hAnsi="Times New Roman" w:cs="Times New Roman"/>
          <w:sz w:val="24"/>
          <w:szCs w:val="24"/>
        </w:rPr>
        <w:t>le passionnera pas</w:t>
      </w:r>
      <w:r w:rsidR="00A27D70">
        <w:rPr>
          <w:rFonts w:ascii="Times New Roman" w:hAnsi="Times New Roman" w:cs="Times New Roman"/>
          <w:sz w:val="24"/>
          <w:szCs w:val="24"/>
        </w:rPr>
        <w:t xml:space="preserve"> </w:t>
      </w:r>
      <w:r w:rsidR="001C5C9D" w:rsidRPr="006B6942">
        <w:rPr>
          <w:rFonts w:ascii="Times New Roman" w:hAnsi="Times New Roman" w:cs="Times New Roman"/>
          <w:sz w:val="24"/>
          <w:szCs w:val="24"/>
        </w:rPr>
        <w:t xml:space="preserve">davantage </w:t>
      </w:r>
      <w:r w:rsidR="008136D3">
        <w:rPr>
          <w:rFonts w:ascii="Times New Roman" w:hAnsi="Times New Roman" w:cs="Times New Roman"/>
          <w:sz w:val="24"/>
          <w:szCs w:val="24"/>
        </w:rPr>
        <w:t>lors</w:t>
      </w:r>
      <w:r w:rsidR="001C5C9D" w:rsidRPr="006B6942">
        <w:rPr>
          <w:rFonts w:ascii="Times New Roman" w:hAnsi="Times New Roman" w:cs="Times New Roman"/>
          <w:sz w:val="24"/>
          <w:szCs w:val="24"/>
        </w:rPr>
        <w:t xml:space="preserve"> des dix années qui suivront</w:t>
      </w:r>
      <w:r w:rsidR="0042519B">
        <w:rPr>
          <w:rFonts w:ascii="Times New Roman" w:hAnsi="Times New Roman" w:cs="Times New Roman"/>
          <w:sz w:val="24"/>
          <w:szCs w:val="24"/>
        </w:rPr>
        <w:t xml:space="preserve"> et</w:t>
      </w:r>
      <w:r w:rsidR="001C5C9D" w:rsidRPr="006B6942">
        <w:rPr>
          <w:rFonts w:ascii="Times New Roman" w:hAnsi="Times New Roman" w:cs="Times New Roman"/>
          <w:sz w:val="24"/>
          <w:szCs w:val="24"/>
        </w:rPr>
        <w:t xml:space="preserve"> au cours desquel</w:t>
      </w:r>
      <w:r w:rsidR="0042519B">
        <w:rPr>
          <w:rFonts w:ascii="Times New Roman" w:hAnsi="Times New Roman" w:cs="Times New Roman"/>
          <w:sz w:val="24"/>
          <w:szCs w:val="24"/>
        </w:rPr>
        <w:t>le</w:t>
      </w:r>
      <w:r w:rsidR="001C5C9D" w:rsidRPr="006B6942">
        <w:rPr>
          <w:rFonts w:ascii="Times New Roman" w:hAnsi="Times New Roman" w:cs="Times New Roman"/>
          <w:sz w:val="24"/>
          <w:szCs w:val="24"/>
        </w:rPr>
        <w:t xml:space="preserve">s </w:t>
      </w:r>
      <w:r w:rsidR="00727C24">
        <w:rPr>
          <w:rFonts w:ascii="Times New Roman" w:hAnsi="Times New Roman" w:cs="Times New Roman"/>
          <w:sz w:val="24"/>
          <w:szCs w:val="24"/>
        </w:rPr>
        <w:t xml:space="preserve">le jeune </w:t>
      </w:r>
      <w:r w:rsidR="00727C24">
        <w:rPr>
          <w:rFonts w:ascii="Times New Roman" w:hAnsi="Times New Roman" w:cs="Times New Roman"/>
          <w:sz w:val="24"/>
          <w:szCs w:val="24"/>
        </w:rPr>
        <w:lastRenderedPageBreak/>
        <w:t xml:space="preserve">philologue </w:t>
      </w:r>
      <w:r w:rsidR="001C5C9D" w:rsidRPr="006B6942">
        <w:rPr>
          <w:rFonts w:ascii="Times New Roman" w:hAnsi="Times New Roman" w:cs="Times New Roman"/>
          <w:sz w:val="24"/>
          <w:szCs w:val="24"/>
        </w:rPr>
        <w:t xml:space="preserve">enseigne dans </w:t>
      </w:r>
      <w:r w:rsidR="004E3753">
        <w:rPr>
          <w:rFonts w:ascii="Times New Roman" w:hAnsi="Times New Roman" w:cs="Times New Roman"/>
          <w:sz w:val="24"/>
          <w:szCs w:val="24"/>
        </w:rPr>
        <w:t xml:space="preserve">divers lycées </w:t>
      </w:r>
      <w:r w:rsidR="00A96C05">
        <w:rPr>
          <w:rFonts w:ascii="Times New Roman" w:hAnsi="Times New Roman" w:cs="Times New Roman"/>
          <w:sz w:val="24"/>
          <w:szCs w:val="24"/>
        </w:rPr>
        <w:t xml:space="preserve">du pays </w:t>
      </w:r>
      <w:r w:rsidR="001C5C9D" w:rsidRPr="006B6942">
        <w:rPr>
          <w:rFonts w:ascii="Times New Roman" w:hAnsi="Times New Roman" w:cs="Times New Roman"/>
          <w:sz w:val="24"/>
          <w:szCs w:val="24"/>
        </w:rPr>
        <w:t xml:space="preserve">et publie ses premières œuvres </w:t>
      </w:r>
      <w:r w:rsidR="00A96C05">
        <w:rPr>
          <w:rFonts w:ascii="Times New Roman" w:hAnsi="Times New Roman" w:cs="Times New Roman"/>
          <w:sz w:val="24"/>
          <w:szCs w:val="24"/>
        </w:rPr>
        <w:t xml:space="preserve">littéraires, </w:t>
      </w:r>
      <w:r w:rsidR="001C5C9D" w:rsidRPr="006B6942">
        <w:rPr>
          <w:rFonts w:ascii="Times New Roman" w:hAnsi="Times New Roman" w:cs="Times New Roman"/>
          <w:sz w:val="24"/>
          <w:szCs w:val="24"/>
        </w:rPr>
        <w:t>recueils de poèmes et proses inspirées par son expérience de soldat.</w:t>
      </w:r>
    </w:p>
    <w:p w14:paraId="7ACB8134" w14:textId="04AB5F7F" w:rsidR="00961335" w:rsidRPr="001E1C61" w:rsidRDefault="001C5C9D" w:rsidP="001E1C61">
      <w:pPr>
        <w:spacing w:line="240" w:lineRule="auto"/>
        <w:jc w:val="both"/>
        <w:rPr>
          <w:rFonts w:ascii="Times New Roman" w:hAnsi="Times New Roman" w:cs="Times New Roman"/>
          <w:sz w:val="24"/>
          <w:szCs w:val="24"/>
        </w:rPr>
      </w:pPr>
      <w:r w:rsidRPr="006B6942">
        <w:rPr>
          <w:rFonts w:ascii="Times New Roman" w:hAnsi="Times New Roman" w:cs="Times New Roman"/>
          <w:sz w:val="24"/>
          <w:szCs w:val="24"/>
        </w:rPr>
        <w:t>Les choses change</w:t>
      </w:r>
      <w:r w:rsidR="00976A0F">
        <w:rPr>
          <w:rFonts w:ascii="Times New Roman" w:hAnsi="Times New Roman" w:cs="Times New Roman"/>
          <w:sz w:val="24"/>
          <w:szCs w:val="24"/>
        </w:rPr>
        <w:t>nt</w:t>
      </w:r>
      <w:r w:rsidRPr="006B6942">
        <w:rPr>
          <w:rFonts w:ascii="Times New Roman" w:hAnsi="Times New Roman" w:cs="Times New Roman"/>
          <w:sz w:val="24"/>
          <w:szCs w:val="24"/>
        </w:rPr>
        <w:t xml:space="preserve"> en 1929 avec le décès prématuré d’Auguste </w:t>
      </w:r>
      <w:proofErr w:type="spellStart"/>
      <w:r w:rsidRPr="006B6942">
        <w:rPr>
          <w:rFonts w:ascii="Times New Roman" w:hAnsi="Times New Roman" w:cs="Times New Roman"/>
          <w:sz w:val="24"/>
          <w:szCs w:val="24"/>
        </w:rPr>
        <w:t>Doutrepont</w:t>
      </w:r>
      <w:proofErr w:type="spellEnd"/>
      <w:r w:rsidRPr="006B6942">
        <w:rPr>
          <w:rFonts w:ascii="Times New Roman" w:hAnsi="Times New Roman" w:cs="Times New Roman"/>
          <w:sz w:val="24"/>
          <w:szCs w:val="24"/>
        </w:rPr>
        <w:t>, qui était chargé à l’université de Liège de di</w:t>
      </w:r>
      <w:r w:rsidR="003E67BB">
        <w:rPr>
          <w:rFonts w:ascii="Times New Roman" w:hAnsi="Times New Roman" w:cs="Times New Roman"/>
          <w:sz w:val="24"/>
          <w:szCs w:val="24"/>
        </w:rPr>
        <w:t>vers</w:t>
      </w:r>
      <w:r w:rsidRPr="006B6942">
        <w:rPr>
          <w:rFonts w:ascii="Times New Roman" w:hAnsi="Times New Roman" w:cs="Times New Roman"/>
          <w:sz w:val="24"/>
          <w:szCs w:val="24"/>
        </w:rPr>
        <w:t xml:space="preserve"> enseignements</w:t>
      </w:r>
      <w:r w:rsidR="003C2732">
        <w:rPr>
          <w:rFonts w:ascii="Times New Roman" w:hAnsi="Times New Roman" w:cs="Times New Roman"/>
          <w:sz w:val="24"/>
          <w:szCs w:val="24"/>
        </w:rPr>
        <w:t>,</w:t>
      </w:r>
      <w:r w:rsidRPr="006B6942">
        <w:rPr>
          <w:rFonts w:ascii="Times New Roman" w:hAnsi="Times New Roman" w:cs="Times New Roman"/>
          <w:sz w:val="24"/>
          <w:szCs w:val="24"/>
        </w:rPr>
        <w:t xml:space="preserve"> dont celui de l’italien</w:t>
      </w:r>
      <w:r w:rsidR="005C5326">
        <w:rPr>
          <w:rStyle w:val="Appelnotedebasdep"/>
          <w:rFonts w:ascii="Times New Roman" w:hAnsi="Times New Roman" w:cs="Times New Roman"/>
          <w:sz w:val="24"/>
          <w:szCs w:val="24"/>
        </w:rPr>
        <w:footnoteReference w:id="5"/>
      </w:r>
      <w:r w:rsidRPr="006B6942">
        <w:rPr>
          <w:rFonts w:ascii="Times New Roman" w:hAnsi="Times New Roman" w:cs="Times New Roman"/>
          <w:sz w:val="24"/>
          <w:szCs w:val="24"/>
        </w:rPr>
        <w:t xml:space="preserve">. Les cours </w:t>
      </w:r>
      <w:r w:rsidR="003C2732">
        <w:rPr>
          <w:rFonts w:ascii="Times New Roman" w:hAnsi="Times New Roman" w:cs="Times New Roman"/>
          <w:sz w:val="24"/>
          <w:szCs w:val="24"/>
        </w:rPr>
        <w:t>du défunt</w:t>
      </w:r>
      <w:r w:rsidRPr="006B6942">
        <w:rPr>
          <w:rFonts w:ascii="Times New Roman" w:hAnsi="Times New Roman" w:cs="Times New Roman"/>
          <w:sz w:val="24"/>
          <w:szCs w:val="24"/>
        </w:rPr>
        <w:t xml:space="preserve"> furent attribués à </w:t>
      </w:r>
      <w:r w:rsidR="004E3753">
        <w:rPr>
          <w:rFonts w:ascii="Times New Roman" w:hAnsi="Times New Roman" w:cs="Times New Roman"/>
          <w:sz w:val="24"/>
          <w:szCs w:val="24"/>
        </w:rPr>
        <w:t>plusieurs</w:t>
      </w:r>
      <w:r w:rsidRPr="006B6942">
        <w:rPr>
          <w:rFonts w:ascii="Times New Roman" w:hAnsi="Times New Roman" w:cs="Times New Roman"/>
          <w:sz w:val="24"/>
          <w:szCs w:val="24"/>
        </w:rPr>
        <w:t xml:space="preserve"> jeunes romanistes</w:t>
      </w:r>
      <w:r w:rsidR="004E3753">
        <w:rPr>
          <w:rFonts w:ascii="Times New Roman" w:hAnsi="Times New Roman" w:cs="Times New Roman"/>
          <w:sz w:val="24"/>
          <w:szCs w:val="24"/>
        </w:rPr>
        <w:t xml:space="preserve"> prometteurs</w:t>
      </w:r>
      <w:r w:rsidRPr="006B6942">
        <w:rPr>
          <w:rFonts w:ascii="Times New Roman" w:hAnsi="Times New Roman" w:cs="Times New Roman"/>
          <w:sz w:val="24"/>
          <w:szCs w:val="24"/>
        </w:rPr>
        <w:t>. Vivier hérita de celui – facultatif</w:t>
      </w:r>
      <w:r w:rsidR="004E3753">
        <w:rPr>
          <w:rFonts w:ascii="Times New Roman" w:hAnsi="Times New Roman" w:cs="Times New Roman"/>
          <w:sz w:val="24"/>
          <w:szCs w:val="24"/>
        </w:rPr>
        <w:t> !</w:t>
      </w:r>
      <w:r w:rsidRPr="006B6942">
        <w:rPr>
          <w:rFonts w:ascii="Times New Roman" w:hAnsi="Times New Roman" w:cs="Times New Roman"/>
          <w:sz w:val="24"/>
          <w:szCs w:val="24"/>
        </w:rPr>
        <w:t xml:space="preserve"> – d’italien. </w:t>
      </w:r>
      <w:r w:rsidR="00D3584F">
        <w:rPr>
          <w:rFonts w:ascii="Times New Roman" w:hAnsi="Times New Roman" w:cs="Times New Roman"/>
          <w:sz w:val="24"/>
          <w:szCs w:val="24"/>
        </w:rPr>
        <w:t>Pendant</w:t>
      </w:r>
      <w:r w:rsidR="00C14EC2" w:rsidRPr="006B6942">
        <w:rPr>
          <w:rFonts w:ascii="Times New Roman" w:hAnsi="Times New Roman" w:cs="Times New Roman"/>
          <w:sz w:val="24"/>
          <w:szCs w:val="24"/>
        </w:rPr>
        <w:t xml:space="preserve"> l’été 1929, </w:t>
      </w:r>
      <w:r w:rsidR="00591B66">
        <w:rPr>
          <w:rFonts w:ascii="Times New Roman" w:hAnsi="Times New Roman" w:cs="Times New Roman"/>
          <w:sz w:val="24"/>
          <w:szCs w:val="24"/>
        </w:rPr>
        <w:t>le</w:t>
      </w:r>
      <w:r w:rsidR="00A96C05">
        <w:rPr>
          <w:rFonts w:ascii="Times New Roman" w:hAnsi="Times New Roman" w:cs="Times New Roman"/>
          <w:sz w:val="24"/>
          <w:szCs w:val="24"/>
        </w:rPr>
        <w:t xml:space="preserve"> philologue</w:t>
      </w:r>
      <w:r w:rsidR="00C14EC2" w:rsidRPr="006B6942">
        <w:rPr>
          <w:rFonts w:ascii="Times New Roman" w:hAnsi="Times New Roman" w:cs="Times New Roman"/>
          <w:sz w:val="24"/>
          <w:szCs w:val="24"/>
        </w:rPr>
        <w:t>, qui n’avait plus fait d’italien depuis dix ans, séjourna un mois à l</w:t>
      </w:r>
      <w:r w:rsidR="001A2BE4">
        <w:rPr>
          <w:rFonts w:ascii="Times New Roman" w:hAnsi="Times New Roman" w:cs="Times New Roman"/>
          <w:sz w:val="24"/>
          <w:szCs w:val="24"/>
        </w:rPr>
        <w:t>’</w:t>
      </w:r>
      <w:proofErr w:type="spellStart"/>
      <w:r w:rsidR="001A2BE4" w:rsidRPr="001A2BE4">
        <w:rPr>
          <w:rFonts w:ascii="Times New Roman" w:hAnsi="Times New Roman" w:cs="Times New Roman"/>
          <w:i/>
          <w:iCs/>
          <w:sz w:val="24"/>
          <w:szCs w:val="24"/>
        </w:rPr>
        <w:t>Università</w:t>
      </w:r>
      <w:proofErr w:type="spellEnd"/>
      <w:r w:rsidR="001A2BE4" w:rsidRPr="001A2BE4">
        <w:rPr>
          <w:rFonts w:ascii="Times New Roman" w:hAnsi="Times New Roman" w:cs="Times New Roman"/>
          <w:i/>
          <w:iCs/>
          <w:sz w:val="24"/>
          <w:szCs w:val="24"/>
        </w:rPr>
        <w:t xml:space="preserve"> per </w:t>
      </w:r>
      <w:proofErr w:type="spellStart"/>
      <w:r w:rsidR="00C14EC2" w:rsidRPr="008F4D0B">
        <w:rPr>
          <w:rFonts w:ascii="Times New Roman" w:hAnsi="Times New Roman" w:cs="Times New Roman"/>
          <w:i/>
          <w:iCs/>
          <w:sz w:val="24"/>
          <w:szCs w:val="24"/>
        </w:rPr>
        <w:t>Stranieri</w:t>
      </w:r>
      <w:proofErr w:type="spellEnd"/>
      <w:r w:rsidR="00C14EC2" w:rsidRPr="006B6942">
        <w:rPr>
          <w:rFonts w:ascii="Times New Roman" w:hAnsi="Times New Roman" w:cs="Times New Roman"/>
          <w:sz w:val="24"/>
          <w:szCs w:val="24"/>
        </w:rPr>
        <w:t xml:space="preserve"> de Pérouse, histoire de rafraîchir ses connaissances. </w:t>
      </w:r>
      <w:r w:rsidR="00272A4F">
        <w:rPr>
          <w:rFonts w:ascii="Times New Roman" w:hAnsi="Times New Roman" w:cs="Times New Roman"/>
          <w:sz w:val="24"/>
          <w:szCs w:val="24"/>
        </w:rPr>
        <w:t>À</w:t>
      </w:r>
      <w:r w:rsidR="00C72D3E" w:rsidRPr="006B6942">
        <w:rPr>
          <w:rFonts w:ascii="Times New Roman" w:hAnsi="Times New Roman" w:cs="Times New Roman"/>
          <w:sz w:val="24"/>
          <w:szCs w:val="24"/>
        </w:rPr>
        <w:t xml:space="preserve"> la rentrée, il donn</w:t>
      </w:r>
      <w:r w:rsidR="00A96C05">
        <w:rPr>
          <w:rFonts w:ascii="Times New Roman" w:hAnsi="Times New Roman" w:cs="Times New Roman"/>
          <w:sz w:val="24"/>
          <w:szCs w:val="24"/>
        </w:rPr>
        <w:t>a</w:t>
      </w:r>
      <w:r w:rsidR="00C72D3E" w:rsidRPr="006B6942">
        <w:rPr>
          <w:rFonts w:ascii="Times New Roman" w:hAnsi="Times New Roman" w:cs="Times New Roman"/>
          <w:sz w:val="24"/>
          <w:szCs w:val="24"/>
        </w:rPr>
        <w:t xml:space="preserve"> sa leçon inaugurale</w:t>
      </w:r>
      <w:r w:rsidR="00591B66">
        <w:rPr>
          <w:rFonts w:ascii="Times New Roman" w:hAnsi="Times New Roman" w:cs="Times New Roman"/>
          <w:sz w:val="24"/>
          <w:szCs w:val="24"/>
        </w:rPr>
        <w:t>, sur laquelle on aura l’occasion de revenir</w:t>
      </w:r>
      <w:r w:rsidR="00C72D3E" w:rsidRPr="006B6942">
        <w:rPr>
          <w:rFonts w:ascii="Times New Roman" w:hAnsi="Times New Roman" w:cs="Times New Roman"/>
          <w:sz w:val="24"/>
          <w:szCs w:val="24"/>
        </w:rPr>
        <w:t xml:space="preserve">. Par la suite, </w:t>
      </w:r>
      <w:r w:rsidR="00B97AB5">
        <w:rPr>
          <w:rFonts w:ascii="Times New Roman" w:hAnsi="Times New Roman" w:cs="Times New Roman"/>
          <w:sz w:val="24"/>
          <w:szCs w:val="24"/>
        </w:rPr>
        <w:t>il</w:t>
      </w:r>
      <w:r w:rsidR="00C72D3E" w:rsidRPr="006B6942">
        <w:rPr>
          <w:rFonts w:ascii="Times New Roman" w:hAnsi="Times New Roman" w:cs="Times New Roman"/>
          <w:sz w:val="24"/>
          <w:szCs w:val="24"/>
        </w:rPr>
        <w:t xml:space="preserve"> obti</w:t>
      </w:r>
      <w:r w:rsidR="00A96C05">
        <w:rPr>
          <w:rFonts w:ascii="Times New Roman" w:hAnsi="Times New Roman" w:cs="Times New Roman"/>
          <w:sz w:val="24"/>
          <w:szCs w:val="24"/>
        </w:rPr>
        <w:t>nt</w:t>
      </w:r>
      <w:r w:rsidR="00C72D3E" w:rsidRPr="006B6942">
        <w:rPr>
          <w:rFonts w:ascii="Times New Roman" w:hAnsi="Times New Roman" w:cs="Times New Roman"/>
          <w:sz w:val="24"/>
          <w:szCs w:val="24"/>
        </w:rPr>
        <w:t xml:space="preserve"> de nombreux cours de littérature française. Mais, jusqu’à sa retraite, qu’il pr</w:t>
      </w:r>
      <w:r w:rsidR="00A96C05">
        <w:rPr>
          <w:rFonts w:ascii="Times New Roman" w:hAnsi="Times New Roman" w:cs="Times New Roman"/>
          <w:sz w:val="24"/>
          <w:szCs w:val="24"/>
        </w:rPr>
        <w:t>it</w:t>
      </w:r>
      <w:r w:rsidR="00C72D3E" w:rsidRPr="006B6942">
        <w:rPr>
          <w:rFonts w:ascii="Times New Roman" w:hAnsi="Times New Roman" w:cs="Times New Roman"/>
          <w:sz w:val="24"/>
          <w:szCs w:val="24"/>
        </w:rPr>
        <w:t xml:space="preserve"> en 1964, il conserv</w:t>
      </w:r>
      <w:r w:rsidR="00A96C05">
        <w:rPr>
          <w:rFonts w:ascii="Times New Roman" w:hAnsi="Times New Roman" w:cs="Times New Roman"/>
          <w:sz w:val="24"/>
          <w:szCs w:val="24"/>
        </w:rPr>
        <w:t>a</w:t>
      </w:r>
      <w:r w:rsidR="00C72D3E" w:rsidRPr="006B6942">
        <w:rPr>
          <w:rFonts w:ascii="Times New Roman" w:hAnsi="Times New Roman" w:cs="Times New Roman"/>
          <w:sz w:val="24"/>
          <w:szCs w:val="24"/>
        </w:rPr>
        <w:t xml:space="preserve"> cette double casquette de francisant et d’italianisant</w:t>
      </w:r>
      <w:r w:rsidR="00375503">
        <w:rPr>
          <w:rStyle w:val="Appelnotedebasdep"/>
          <w:rFonts w:ascii="Times New Roman" w:hAnsi="Times New Roman" w:cs="Times New Roman"/>
          <w:sz w:val="24"/>
          <w:szCs w:val="24"/>
        </w:rPr>
        <w:footnoteReference w:id="6"/>
      </w:r>
      <w:r w:rsidR="00C72D3E" w:rsidRPr="006B6942">
        <w:rPr>
          <w:rFonts w:ascii="Times New Roman" w:hAnsi="Times New Roman" w:cs="Times New Roman"/>
          <w:sz w:val="24"/>
          <w:szCs w:val="24"/>
        </w:rPr>
        <w:t>.</w:t>
      </w:r>
    </w:p>
    <w:p w14:paraId="26843CDC" w14:textId="4BCCB41C" w:rsidR="00C72D3E" w:rsidRPr="006B6942" w:rsidRDefault="00961335" w:rsidP="00B97AB5">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Mais revenons à </w:t>
      </w:r>
      <w:r w:rsidR="00CC65E7">
        <w:rPr>
          <w:rFonts w:ascii="Times New Roman" w:hAnsi="Times New Roman" w:cs="Times New Roman"/>
          <w:sz w:val="24"/>
          <w:szCs w:val="24"/>
        </w:rPr>
        <w:t>l’</w:t>
      </w:r>
      <w:r>
        <w:rPr>
          <w:rFonts w:ascii="Times New Roman" w:hAnsi="Times New Roman" w:cs="Times New Roman"/>
          <w:sz w:val="24"/>
          <w:szCs w:val="24"/>
        </w:rPr>
        <w:t xml:space="preserve">année 1929. À peine en poste, Vivier fait paraître </w:t>
      </w:r>
      <w:r w:rsidR="00C72D3E" w:rsidRPr="006B6942">
        <w:rPr>
          <w:rFonts w:ascii="Times New Roman" w:hAnsi="Times New Roman" w:cs="Times New Roman"/>
          <w:sz w:val="24"/>
          <w:szCs w:val="24"/>
        </w:rPr>
        <w:t xml:space="preserve">sa toute première publication consacrée à l’Italie : une </w:t>
      </w:r>
      <w:r w:rsidR="00CC65E7">
        <w:rPr>
          <w:rFonts w:ascii="Times New Roman" w:hAnsi="Times New Roman" w:cs="Times New Roman"/>
          <w:sz w:val="24"/>
          <w:szCs w:val="24"/>
        </w:rPr>
        <w:t>version</w:t>
      </w:r>
      <w:r w:rsidR="00D50B82">
        <w:rPr>
          <w:rFonts w:ascii="Times New Roman" w:hAnsi="Times New Roman" w:cs="Times New Roman"/>
          <w:sz w:val="24"/>
          <w:szCs w:val="24"/>
        </w:rPr>
        <w:t xml:space="preserve"> versifiée </w:t>
      </w:r>
      <w:r w:rsidR="00C72D3E" w:rsidRPr="006B6942">
        <w:rPr>
          <w:rFonts w:ascii="Times New Roman" w:hAnsi="Times New Roman" w:cs="Times New Roman"/>
          <w:sz w:val="24"/>
          <w:szCs w:val="24"/>
        </w:rPr>
        <w:t>de deux sonnets</w:t>
      </w:r>
      <w:r w:rsidR="006E2DE6">
        <w:rPr>
          <w:rFonts w:ascii="Times New Roman" w:hAnsi="Times New Roman" w:cs="Times New Roman"/>
          <w:sz w:val="24"/>
          <w:szCs w:val="24"/>
        </w:rPr>
        <w:t xml:space="preserve"> de poètes transalpins</w:t>
      </w:r>
      <w:r w:rsidR="00C72D3E" w:rsidRPr="006B6942">
        <w:rPr>
          <w:rFonts w:ascii="Times New Roman" w:hAnsi="Times New Roman" w:cs="Times New Roman"/>
          <w:sz w:val="24"/>
          <w:szCs w:val="24"/>
        </w:rPr>
        <w:t>, l’un de Carducci, l’autre de Pascoli</w:t>
      </w:r>
      <w:r w:rsidR="00C00F1D">
        <w:rPr>
          <w:rFonts w:ascii="Times New Roman" w:hAnsi="Times New Roman" w:cs="Times New Roman"/>
          <w:sz w:val="24"/>
          <w:szCs w:val="24"/>
        </w:rPr>
        <w:t xml:space="preserve">. La traduction </w:t>
      </w:r>
      <w:r w:rsidR="00206EB9">
        <w:rPr>
          <w:rFonts w:ascii="Times New Roman" w:hAnsi="Times New Roman" w:cs="Times New Roman"/>
          <w:sz w:val="24"/>
          <w:szCs w:val="24"/>
        </w:rPr>
        <w:t xml:space="preserve">figure </w:t>
      </w:r>
      <w:r w:rsidR="00CC65E7">
        <w:rPr>
          <w:rFonts w:ascii="Times New Roman" w:hAnsi="Times New Roman" w:cs="Times New Roman"/>
          <w:sz w:val="24"/>
          <w:szCs w:val="24"/>
        </w:rPr>
        <w:t xml:space="preserve">au sommaire du </w:t>
      </w:r>
      <w:r w:rsidR="00C72D3E" w:rsidRPr="006B6942">
        <w:rPr>
          <w:rFonts w:ascii="Times New Roman" w:hAnsi="Times New Roman" w:cs="Times New Roman"/>
          <w:sz w:val="24"/>
          <w:szCs w:val="24"/>
        </w:rPr>
        <w:t xml:space="preserve">numéro de novembre du </w:t>
      </w:r>
      <w:r w:rsidR="00C72D3E" w:rsidRPr="00B97AB5">
        <w:rPr>
          <w:rFonts w:ascii="Times New Roman" w:hAnsi="Times New Roman" w:cs="Times New Roman"/>
          <w:i/>
          <w:iCs/>
          <w:sz w:val="24"/>
          <w:szCs w:val="24"/>
        </w:rPr>
        <w:t>Flambeau</w:t>
      </w:r>
      <w:r w:rsidR="00C72D3E" w:rsidRPr="006B6942">
        <w:rPr>
          <w:rFonts w:ascii="Times New Roman" w:hAnsi="Times New Roman" w:cs="Times New Roman"/>
          <w:sz w:val="24"/>
          <w:szCs w:val="24"/>
        </w:rPr>
        <w:t>, un mensuel bruxellois d’orientation libérale</w:t>
      </w:r>
      <w:r w:rsidR="0050286F">
        <w:rPr>
          <w:rFonts w:ascii="Times New Roman" w:hAnsi="Times New Roman" w:cs="Times New Roman"/>
          <w:sz w:val="24"/>
          <w:szCs w:val="24"/>
        </w:rPr>
        <w:t xml:space="preserve"> né en 1918</w:t>
      </w:r>
      <w:r w:rsidR="00C72D3E" w:rsidRPr="006B6942">
        <w:rPr>
          <w:rFonts w:ascii="Times New Roman" w:hAnsi="Times New Roman" w:cs="Times New Roman"/>
          <w:sz w:val="24"/>
          <w:szCs w:val="24"/>
        </w:rPr>
        <w:t xml:space="preserve">, </w:t>
      </w:r>
      <w:r w:rsidR="00CD6D5F" w:rsidRPr="006B6942">
        <w:rPr>
          <w:rFonts w:ascii="Times New Roman" w:hAnsi="Times New Roman" w:cs="Times New Roman"/>
          <w:sz w:val="24"/>
          <w:szCs w:val="24"/>
        </w:rPr>
        <w:t xml:space="preserve">d’abord </w:t>
      </w:r>
      <w:r w:rsidR="00C72D3E" w:rsidRPr="006B6942">
        <w:rPr>
          <w:rFonts w:ascii="Times New Roman" w:hAnsi="Times New Roman" w:cs="Times New Roman"/>
          <w:sz w:val="24"/>
          <w:szCs w:val="24"/>
        </w:rPr>
        <w:t>conçu comme une revue consacrée aux problèmes de politique étrangère</w:t>
      </w:r>
      <w:r w:rsidR="00B97AB5">
        <w:rPr>
          <w:rFonts w:ascii="Times New Roman" w:hAnsi="Times New Roman" w:cs="Times New Roman"/>
          <w:sz w:val="24"/>
          <w:szCs w:val="24"/>
        </w:rPr>
        <w:t>,</w:t>
      </w:r>
      <w:r w:rsidR="00C72D3E" w:rsidRPr="006B6942">
        <w:rPr>
          <w:rFonts w:ascii="Times New Roman" w:hAnsi="Times New Roman" w:cs="Times New Roman"/>
          <w:sz w:val="24"/>
          <w:szCs w:val="24"/>
        </w:rPr>
        <w:t xml:space="preserve"> mais qui </w:t>
      </w:r>
      <w:r w:rsidR="00C720C7">
        <w:rPr>
          <w:rFonts w:ascii="Times New Roman" w:hAnsi="Times New Roman" w:cs="Times New Roman"/>
          <w:sz w:val="24"/>
          <w:szCs w:val="24"/>
        </w:rPr>
        <w:t xml:space="preserve">s’ouvrit bientôt </w:t>
      </w:r>
      <w:r w:rsidR="00AB32EA" w:rsidRPr="006B6942">
        <w:rPr>
          <w:rFonts w:ascii="Times New Roman" w:hAnsi="Times New Roman" w:cs="Times New Roman"/>
          <w:sz w:val="24"/>
          <w:szCs w:val="24"/>
        </w:rPr>
        <w:t>aux questions littéraires</w:t>
      </w:r>
      <w:r w:rsidR="002D2495">
        <w:rPr>
          <w:rStyle w:val="Appelnotedebasdep"/>
          <w:rFonts w:ascii="Times New Roman" w:hAnsi="Times New Roman" w:cs="Times New Roman"/>
          <w:sz w:val="24"/>
          <w:szCs w:val="24"/>
        </w:rPr>
        <w:footnoteReference w:id="7"/>
      </w:r>
      <w:r w:rsidR="00AB32EA" w:rsidRPr="006B6942">
        <w:rPr>
          <w:rFonts w:ascii="Times New Roman" w:hAnsi="Times New Roman" w:cs="Times New Roman"/>
          <w:sz w:val="24"/>
          <w:szCs w:val="24"/>
        </w:rPr>
        <w:t xml:space="preserve">. </w:t>
      </w:r>
      <w:r w:rsidR="00E80996">
        <w:rPr>
          <w:rFonts w:ascii="Times New Roman" w:hAnsi="Times New Roman" w:cs="Times New Roman"/>
          <w:sz w:val="24"/>
          <w:szCs w:val="24"/>
        </w:rPr>
        <w:t>En réalité, c</w:t>
      </w:r>
      <w:r w:rsidR="00AB32EA" w:rsidRPr="006B6942">
        <w:rPr>
          <w:rFonts w:ascii="Times New Roman" w:hAnsi="Times New Roman" w:cs="Times New Roman"/>
          <w:sz w:val="24"/>
          <w:szCs w:val="24"/>
        </w:rPr>
        <w:t xml:space="preserve">e n’est pas le premier essai de Vivier dans le domaine de la traduction. Dans les années vingt, </w:t>
      </w:r>
      <w:r w:rsidR="000900A5">
        <w:rPr>
          <w:rFonts w:ascii="Times New Roman" w:hAnsi="Times New Roman" w:cs="Times New Roman"/>
          <w:sz w:val="24"/>
          <w:szCs w:val="24"/>
        </w:rPr>
        <w:t>il</w:t>
      </w:r>
      <w:r w:rsidR="00AB32EA" w:rsidRPr="006B6942">
        <w:rPr>
          <w:rFonts w:ascii="Times New Roman" w:hAnsi="Times New Roman" w:cs="Times New Roman"/>
          <w:sz w:val="24"/>
          <w:szCs w:val="24"/>
        </w:rPr>
        <w:t xml:space="preserve"> a </w:t>
      </w:r>
      <w:r w:rsidR="00CC65E7">
        <w:rPr>
          <w:rFonts w:ascii="Times New Roman" w:hAnsi="Times New Roman" w:cs="Times New Roman"/>
          <w:sz w:val="24"/>
          <w:szCs w:val="24"/>
        </w:rPr>
        <w:t xml:space="preserve">en effet </w:t>
      </w:r>
      <w:r w:rsidR="00023723">
        <w:rPr>
          <w:rFonts w:ascii="Times New Roman" w:hAnsi="Times New Roman" w:cs="Times New Roman"/>
          <w:sz w:val="24"/>
          <w:szCs w:val="24"/>
        </w:rPr>
        <w:t>procuré</w:t>
      </w:r>
      <w:r w:rsidR="00AB32EA" w:rsidRPr="006B6942">
        <w:rPr>
          <w:rFonts w:ascii="Times New Roman" w:hAnsi="Times New Roman" w:cs="Times New Roman"/>
          <w:sz w:val="24"/>
          <w:szCs w:val="24"/>
        </w:rPr>
        <w:t xml:space="preserve"> plusieurs </w:t>
      </w:r>
      <w:r w:rsidR="00025D10">
        <w:rPr>
          <w:rFonts w:ascii="Times New Roman" w:hAnsi="Times New Roman" w:cs="Times New Roman"/>
          <w:sz w:val="24"/>
          <w:szCs w:val="24"/>
        </w:rPr>
        <w:t>versions</w:t>
      </w:r>
      <w:r w:rsidR="00AB32EA" w:rsidRPr="006B6942">
        <w:rPr>
          <w:rFonts w:ascii="Times New Roman" w:hAnsi="Times New Roman" w:cs="Times New Roman"/>
          <w:sz w:val="24"/>
          <w:szCs w:val="24"/>
        </w:rPr>
        <w:t xml:space="preserve"> ….</w:t>
      </w:r>
      <w:r w:rsidR="00926F93" w:rsidRPr="006B6942">
        <w:rPr>
          <w:rFonts w:ascii="Times New Roman" w:hAnsi="Times New Roman" w:cs="Times New Roman"/>
          <w:sz w:val="24"/>
          <w:szCs w:val="24"/>
        </w:rPr>
        <w:t xml:space="preserve"> </w:t>
      </w:r>
      <w:proofErr w:type="gramStart"/>
      <w:r w:rsidR="00AB32EA" w:rsidRPr="006B6942">
        <w:rPr>
          <w:rFonts w:ascii="Times New Roman" w:hAnsi="Times New Roman" w:cs="Times New Roman"/>
          <w:sz w:val="24"/>
          <w:szCs w:val="24"/>
        </w:rPr>
        <w:t>du</w:t>
      </w:r>
      <w:proofErr w:type="gramEnd"/>
      <w:r w:rsidR="00AB32EA" w:rsidRPr="006B6942">
        <w:rPr>
          <w:rFonts w:ascii="Times New Roman" w:hAnsi="Times New Roman" w:cs="Times New Roman"/>
          <w:sz w:val="24"/>
          <w:szCs w:val="24"/>
        </w:rPr>
        <w:t xml:space="preserve"> russe.  Avec son épouse, </w:t>
      </w:r>
      <w:proofErr w:type="spellStart"/>
      <w:r w:rsidR="00AB32EA" w:rsidRPr="006B6942">
        <w:rPr>
          <w:rFonts w:ascii="Times New Roman" w:hAnsi="Times New Roman" w:cs="Times New Roman"/>
          <w:sz w:val="24"/>
          <w:szCs w:val="24"/>
        </w:rPr>
        <w:t>Zénitta</w:t>
      </w:r>
      <w:proofErr w:type="spellEnd"/>
      <w:r w:rsidR="00AB32EA" w:rsidRPr="006B6942">
        <w:rPr>
          <w:rFonts w:ascii="Times New Roman" w:hAnsi="Times New Roman" w:cs="Times New Roman"/>
          <w:sz w:val="24"/>
          <w:szCs w:val="24"/>
        </w:rPr>
        <w:t xml:space="preserve"> Tazieff, une Russe émigrée en Belgique après la révolution</w:t>
      </w:r>
      <w:r w:rsidR="00705B6F">
        <w:rPr>
          <w:rStyle w:val="Appelnotedebasdep"/>
          <w:rFonts w:ascii="Times New Roman" w:hAnsi="Times New Roman" w:cs="Times New Roman"/>
          <w:sz w:val="24"/>
          <w:szCs w:val="24"/>
        </w:rPr>
        <w:footnoteReference w:id="8"/>
      </w:r>
      <w:r w:rsidR="00AB32EA" w:rsidRPr="006B6942">
        <w:rPr>
          <w:rFonts w:ascii="Times New Roman" w:hAnsi="Times New Roman" w:cs="Times New Roman"/>
          <w:sz w:val="24"/>
          <w:szCs w:val="24"/>
        </w:rPr>
        <w:t xml:space="preserve">, il a mis en français </w:t>
      </w:r>
      <w:r w:rsidR="00CC65E7">
        <w:rPr>
          <w:rFonts w:ascii="Times New Roman" w:hAnsi="Times New Roman" w:cs="Times New Roman"/>
          <w:sz w:val="24"/>
          <w:szCs w:val="24"/>
        </w:rPr>
        <w:t>des poèmes d’</w:t>
      </w:r>
      <w:r w:rsidR="00B97AB5">
        <w:rPr>
          <w:rFonts w:ascii="Times New Roman" w:hAnsi="Times New Roman" w:cs="Times New Roman"/>
          <w:sz w:val="24"/>
          <w:szCs w:val="24"/>
        </w:rPr>
        <w:t>Ale</w:t>
      </w:r>
      <w:r w:rsidR="00CC65E7">
        <w:rPr>
          <w:rFonts w:ascii="Times New Roman" w:hAnsi="Times New Roman" w:cs="Times New Roman"/>
          <w:sz w:val="24"/>
          <w:szCs w:val="24"/>
        </w:rPr>
        <w:t>xandre</w:t>
      </w:r>
      <w:r w:rsidR="00B97AB5">
        <w:rPr>
          <w:rFonts w:ascii="Times New Roman" w:hAnsi="Times New Roman" w:cs="Times New Roman"/>
          <w:sz w:val="24"/>
          <w:szCs w:val="24"/>
        </w:rPr>
        <w:t xml:space="preserve"> </w:t>
      </w:r>
      <w:r w:rsidR="00AB32EA" w:rsidRPr="006B6942">
        <w:rPr>
          <w:rFonts w:ascii="Times New Roman" w:hAnsi="Times New Roman" w:cs="Times New Roman"/>
          <w:sz w:val="24"/>
          <w:szCs w:val="24"/>
        </w:rPr>
        <w:t xml:space="preserve">Blok </w:t>
      </w:r>
      <w:r w:rsidR="00CC65E7">
        <w:rPr>
          <w:rFonts w:ascii="Times New Roman" w:hAnsi="Times New Roman" w:cs="Times New Roman"/>
          <w:sz w:val="24"/>
          <w:szCs w:val="24"/>
        </w:rPr>
        <w:t xml:space="preserve">– </w:t>
      </w:r>
      <w:r w:rsidR="00B97AB5">
        <w:rPr>
          <w:rFonts w:ascii="Times New Roman" w:hAnsi="Times New Roman" w:cs="Times New Roman"/>
          <w:sz w:val="24"/>
          <w:szCs w:val="24"/>
        </w:rPr>
        <w:t>en particulier « Les Douze » et « Scythes »</w:t>
      </w:r>
      <w:r w:rsidR="00CC65E7">
        <w:rPr>
          <w:rFonts w:ascii="Times New Roman" w:hAnsi="Times New Roman" w:cs="Times New Roman"/>
          <w:sz w:val="24"/>
          <w:szCs w:val="24"/>
        </w:rPr>
        <w:t xml:space="preserve"> – </w:t>
      </w:r>
      <w:r w:rsidR="00AB32EA" w:rsidRPr="006B6942">
        <w:rPr>
          <w:rFonts w:ascii="Times New Roman" w:hAnsi="Times New Roman" w:cs="Times New Roman"/>
          <w:sz w:val="24"/>
          <w:szCs w:val="24"/>
        </w:rPr>
        <w:t xml:space="preserve">et </w:t>
      </w:r>
      <w:r w:rsidR="00CC65E7">
        <w:rPr>
          <w:rFonts w:ascii="Times New Roman" w:hAnsi="Times New Roman" w:cs="Times New Roman"/>
          <w:sz w:val="24"/>
          <w:szCs w:val="24"/>
        </w:rPr>
        <w:t xml:space="preserve">surtout plusieurs proses </w:t>
      </w:r>
      <w:r w:rsidR="00DA7FD3">
        <w:rPr>
          <w:rFonts w:ascii="Times New Roman" w:hAnsi="Times New Roman" w:cs="Times New Roman"/>
          <w:sz w:val="24"/>
          <w:szCs w:val="24"/>
        </w:rPr>
        <w:t xml:space="preserve">– des nouvelles et un roman – </w:t>
      </w:r>
      <w:r w:rsidR="00CC65E7">
        <w:rPr>
          <w:rFonts w:ascii="Times New Roman" w:hAnsi="Times New Roman" w:cs="Times New Roman"/>
          <w:sz w:val="24"/>
          <w:szCs w:val="24"/>
        </w:rPr>
        <w:t>d’Alexis</w:t>
      </w:r>
      <w:r w:rsidR="00B97AB5">
        <w:rPr>
          <w:rFonts w:ascii="Times New Roman" w:hAnsi="Times New Roman" w:cs="Times New Roman"/>
          <w:sz w:val="24"/>
          <w:szCs w:val="24"/>
        </w:rPr>
        <w:t xml:space="preserve"> </w:t>
      </w:r>
      <w:r w:rsidR="00AB32EA" w:rsidRPr="006B6942">
        <w:rPr>
          <w:rFonts w:ascii="Times New Roman" w:hAnsi="Times New Roman" w:cs="Times New Roman"/>
          <w:sz w:val="24"/>
          <w:szCs w:val="24"/>
        </w:rPr>
        <w:t xml:space="preserve">Remizov. </w:t>
      </w:r>
      <w:r w:rsidR="00EF29F4">
        <w:rPr>
          <w:rFonts w:ascii="Times New Roman" w:hAnsi="Times New Roman" w:cs="Times New Roman"/>
          <w:sz w:val="24"/>
          <w:szCs w:val="24"/>
        </w:rPr>
        <w:t>Ce</w:t>
      </w:r>
      <w:r w:rsidR="004A26FD">
        <w:rPr>
          <w:rFonts w:ascii="Times New Roman" w:hAnsi="Times New Roman" w:cs="Times New Roman"/>
          <w:sz w:val="24"/>
          <w:szCs w:val="24"/>
        </w:rPr>
        <w:t xml:space="preserve"> goût</w:t>
      </w:r>
      <w:r w:rsidR="00EF29F4">
        <w:rPr>
          <w:rFonts w:ascii="Times New Roman" w:hAnsi="Times New Roman" w:cs="Times New Roman"/>
          <w:sz w:val="24"/>
          <w:szCs w:val="24"/>
        </w:rPr>
        <w:t xml:space="preserve"> pour la littérature russe demeura longtemps très vif</w:t>
      </w:r>
      <w:r w:rsidR="00C40022">
        <w:rPr>
          <w:rFonts w:ascii="Times New Roman" w:hAnsi="Times New Roman" w:cs="Times New Roman"/>
          <w:sz w:val="24"/>
          <w:szCs w:val="24"/>
        </w:rPr>
        <w:t xml:space="preserve"> chez lui</w:t>
      </w:r>
      <w:r w:rsidR="00EF29F4">
        <w:rPr>
          <w:rFonts w:ascii="Times New Roman" w:hAnsi="Times New Roman" w:cs="Times New Roman"/>
          <w:sz w:val="24"/>
          <w:szCs w:val="24"/>
        </w:rPr>
        <w:t> : t</w:t>
      </w:r>
      <w:r w:rsidR="002572B3">
        <w:rPr>
          <w:rFonts w:ascii="Times New Roman" w:hAnsi="Times New Roman" w:cs="Times New Roman"/>
          <w:sz w:val="24"/>
          <w:szCs w:val="24"/>
        </w:rPr>
        <w:t>out au long de la décennie suivante, l’écrivain-philologue continu</w:t>
      </w:r>
      <w:r w:rsidR="00EF29F4">
        <w:rPr>
          <w:rFonts w:ascii="Times New Roman" w:hAnsi="Times New Roman" w:cs="Times New Roman"/>
          <w:sz w:val="24"/>
          <w:szCs w:val="24"/>
        </w:rPr>
        <w:t>a ainsi</w:t>
      </w:r>
      <w:r w:rsidR="002572B3">
        <w:rPr>
          <w:rFonts w:ascii="Times New Roman" w:hAnsi="Times New Roman" w:cs="Times New Roman"/>
          <w:sz w:val="24"/>
          <w:szCs w:val="24"/>
        </w:rPr>
        <w:t xml:space="preserve"> à </w:t>
      </w:r>
      <w:r w:rsidR="00F111A0">
        <w:rPr>
          <w:rFonts w:ascii="Times New Roman" w:hAnsi="Times New Roman" w:cs="Times New Roman"/>
          <w:sz w:val="24"/>
          <w:szCs w:val="24"/>
        </w:rPr>
        <w:t xml:space="preserve">publier </w:t>
      </w:r>
      <w:r w:rsidR="00AB32EA" w:rsidRPr="006B6942">
        <w:rPr>
          <w:rFonts w:ascii="Times New Roman" w:hAnsi="Times New Roman" w:cs="Times New Roman"/>
          <w:sz w:val="24"/>
          <w:szCs w:val="24"/>
        </w:rPr>
        <w:t>des versions</w:t>
      </w:r>
      <w:r w:rsidR="002572B3">
        <w:rPr>
          <w:rFonts w:ascii="Times New Roman" w:hAnsi="Times New Roman" w:cs="Times New Roman"/>
          <w:sz w:val="24"/>
          <w:szCs w:val="24"/>
        </w:rPr>
        <w:t>, toujours</w:t>
      </w:r>
      <w:r w:rsidR="00AB32EA" w:rsidRPr="006B6942">
        <w:rPr>
          <w:rFonts w:ascii="Times New Roman" w:hAnsi="Times New Roman" w:cs="Times New Roman"/>
          <w:sz w:val="24"/>
          <w:szCs w:val="24"/>
        </w:rPr>
        <w:t xml:space="preserve"> à quatre mains</w:t>
      </w:r>
      <w:r w:rsidR="002572B3">
        <w:rPr>
          <w:rFonts w:ascii="Times New Roman" w:hAnsi="Times New Roman" w:cs="Times New Roman"/>
          <w:sz w:val="24"/>
          <w:szCs w:val="24"/>
        </w:rPr>
        <w:t>,</w:t>
      </w:r>
      <w:r w:rsidR="00AB32EA" w:rsidRPr="006B6942">
        <w:rPr>
          <w:rFonts w:ascii="Times New Roman" w:hAnsi="Times New Roman" w:cs="Times New Roman"/>
          <w:sz w:val="24"/>
          <w:szCs w:val="24"/>
        </w:rPr>
        <w:t xml:space="preserve"> du russe et </w:t>
      </w:r>
      <w:r w:rsidR="00CC65E7">
        <w:rPr>
          <w:rFonts w:ascii="Times New Roman" w:hAnsi="Times New Roman" w:cs="Times New Roman"/>
          <w:sz w:val="24"/>
          <w:szCs w:val="24"/>
        </w:rPr>
        <w:t xml:space="preserve">même </w:t>
      </w:r>
      <w:r w:rsidR="00AB32EA" w:rsidRPr="006B6942">
        <w:rPr>
          <w:rFonts w:ascii="Times New Roman" w:hAnsi="Times New Roman" w:cs="Times New Roman"/>
          <w:sz w:val="24"/>
          <w:szCs w:val="24"/>
        </w:rPr>
        <w:t>du polonais</w:t>
      </w:r>
      <w:r w:rsidR="00CC3DAF">
        <w:rPr>
          <w:rStyle w:val="Appelnotedebasdep"/>
          <w:rFonts w:ascii="Times New Roman" w:hAnsi="Times New Roman" w:cs="Times New Roman"/>
          <w:sz w:val="24"/>
          <w:szCs w:val="24"/>
        </w:rPr>
        <w:footnoteReference w:id="9"/>
      </w:r>
      <w:r w:rsidR="00AB32EA" w:rsidRPr="006B6942">
        <w:rPr>
          <w:rFonts w:ascii="Times New Roman" w:hAnsi="Times New Roman" w:cs="Times New Roman"/>
          <w:sz w:val="24"/>
          <w:szCs w:val="24"/>
        </w:rPr>
        <w:t xml:space="preserve">. </w:t>
      </w:r>
      <w:r w:rsidR="002572B3">
        <w:rPr>
          <w:rFonts w:ascii="Times New Roman" w:hAnsi="Times New Roman" w:cs="Times New Roman"/>
          <w:sz w:val="24"/>
          <w:szCs w:val="24"/>
        </w:rPr>
        <w:t>Néanmoins</w:t>
      </w:r>
      <w:r w:rsidR="00AB32EA" w:rsidRPr="006B6942">
        <w:rPr>
          <w:rFonts w:ascii="Times New Roman" w:hAnsi="Times New Roman" w:cs="Times New Roman"/>
          <w:sz w:val="24"/>
          <w:szCs w:val="24"/>
        </w:rPr>
        <w:t xml:space="preserve"> les traductions de l’italien prendront </w:t>
      </w:r>
      <w:r w:rsidR="002572B3" w:rsidRPr="006B6942">
        <w:rPr>
          <w:rFonts w:ascii="Times New Roman" w:hAnsi="Times New Roman" w:cs="Times New Roman"/>
          <w:sz w:val="24"/>
          <w:szCs w:val="24"/>
        </w:rPr>
        <w:t xml:space="preserve">peu à peu </w:t>
      </w:r>
      <w:r w:rsidR="00AB32EA" w:rsidRPr="006B6942">
        <w:rPr>
          <w:rFonts w:ascii="Times New Roman" w:hAnsi="Times New Roman" w:cs="Times New Roman"/>
          <w:sz w:val="24"/>
          <w:szCs w:val="24"/>
        </w:rPr>
        <w:t xml:space="preserve">le dessus. </w:t>
      </w:r>
    </w:p>
    <w:p w14:paraId="0F030FB3" w14:textId="48BC28C3" w:rsidR="00B61E64" w:rsidRDefault="003F36D3" w:rsidP="00B97AB5">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Auteur </w:t>
      </w:r>
      <w:r w:rsidR="005428E3">
        <w:rPr>
          <w:rFonts w:ascii="Times New Roman" w:hAnsi="Times New Roman" w:cs="Times New Roman"/>
          <w:sz w:val="24"/>
          <w:szCs w:val="24"/>
        </w:rPr>
        <w:t xml:space="preserve">lui-même </w:t>
      </w:r>
      <w:r>
        <w:rPr>
          <w:rFonts w:ascii="Times New Roman" w:hAnsi="Times New Roman" w:cs="Times New Roman"/>
          <w:sz w:val="24"/>
          <w:szCs w:val="24"/>
        </w:rPr>
        <w:t>de plusieurs recueils de vers</w:t>
      </w:r>
      <w:r w:rsidR="00AB32EA" w:rsidRPr="006B6942">
        <w:rPr>
          <w:rFonts w:ascii="Times New Roman" w:hAnsi="Times New Roman" w:cs="Times New Roman"/>
          <w:sz w:val="24"/>
          <w:szCs w:val="24"/>
        </w:rPr>
        <w:t xml:space="preserve">, </w:t>
      </w:r>
      <w:r w:rsidR="008B2267">
        <w:rPr>
          <w:rFonts w:ascii="Times New Roman" w:hAnsi="Times New Roman" w:cs="Times New Roman"/>
          <w:sz w:val="24"/>
          <w:szCs w:val="24"/>
        </w:rPr>
        <w:t xml:space="preserve">le </w:t>
      </w:r>
      <w:r w:rsidR="00EF29F4">
        <w:rPr>
          <w:rFonts w:ascii="Times New Roman" w:hAnsi="Times New Roman" w:cs="Times New Roman"/>
          <w:sz w:val="24"/>
          <w:szCs w:val="24"/>
        </w:rPr>
        <w:t>Vivier</w:t>
      </w:r>
      <w:r w:rsidR="00AB32EA" w:rsidRPr="006B6942">
        <w:rPr>
          <w:rFonts w:ascii="Times New Roman" w:hAnsi="Times New Roman" w:cs="Times New Roman"/>
          <w:sz w:val="24"/>
          <w:szCs w:val="24"/>
        </w:rPr>
        <w:t xml:space="preserve"> </w:t>
      </w:r>
      <w:r w:rsidR="008B2267">
        <w:rPr>
          <w:rFonts w:ascii="Times New Roman" w:hAnsi="Times New Roman" w:cs="Times New Roman"/>
          <w:sz w:val="24"/>
          <w:szCs w:val="24"/>
        </w:rPr>
        <w:t xml:space="preserve">des années trente </w:t>
      </w:r>
      <w:r w:rsidR="00AB32EA" w:rsidRPr="006B6942">
        <w:rPr>
          <w:rFonts w:ascii="Times New Roman" w:hAnsi="Times New Roman" w:cs="Times New Roman"/>
          <w:sz w:val="24"/>
          <w:szCs w:val="24"/>
        </w:rPr>
        <w:t xml:space="preserve">s’intéresse surtout à la poésie </w:t>
      </w:r>
      <w:r w:rsidR="008B2267">
        <w:rPr>
          <w:rFonts w:ascii="Times New Roman" w:hAnsi="Times New Roman" w:cs="Times New Roman"/>
          <w:sz w:val="24"/>
          <w:szCs w:val="24"/>
        </w:rPr>
        <w:t xml:space="preserve">italienne </w:t>
      </w:r>
      <w:r w:rsidR="00AB32EA" w:rsidRPr="006B6942">
        <w:rPr>
          <w:rFonts w:ascii="Times New Roman" w:hAnsi="Times New Roman" w:cs="Times New Roman"/>
          <w:sz w:val="24"/>
          <w:szCs w:val="24"/>
        </w:rPr>
        <w:t>contemporaine</w:t>
      </w:r>
      <w:r w:rsidR="00B75AEA">
        <w:rPr>
          <w:rFonts w:ascii="Times New Roman" w:hAnsi="Times New Roman" w:cs="Times New Roman"/>
          <w:sz w:val="24"/>
          <w:szCs w:val="24"/>
        </w:rPr>
        <w:t>, en particulier</w:t>
      </w:r>
      <w:r w:rsidR="00C94BE8">
        <w:rPr>
          <w:rFonts w:ascii="Times New Roman" w:hAnsi="Times New Roman" w:cs="Times New Roman"/>
          <w:sz w:val="24"/>
          <w:szCs w:val="24"/>
        </w:rPr>
        <w:t xml:space="preserve"> à la mouvance hermétique</w:t>
      </w:r>
      <w:r w:rsidR="00AB32EA" w:rsidRPr="006B6942">
        <w:rPr>
          <w:rFonts w:ascii="Times New Roman" w:hAnsi="Times New Roman" w:cs="Times New Roman"/>
          <w:sz w:val="24"/>
          <w:szCs w:val="24"/>
        </w:rPr>
        <w:t xml:space="preserve">. </w:t>
      </w:r>
      <w:r w:rsidR="00272A4F">
        <w:rPr>
          <w:rFonts w:ascii="Times New Roman" w:hAnsi="Times New Roman" w:cs="Times New Roman"/>
          <w:sz w:val="24"/>
          <w:szCs w:val="24"/>
        </w:rPr>
        <w:t>À</w:t>
      </w:r>
      <w:r w:rsidR="00AB32EA" w:rsidRPr="006B6942">
        <w:rPr>
          <w:rFonts w:ascii="Times New Roman" w:hAnsi="Times New Roman" w:cs="Times New Roman"/>
          <w:sz w:val="24"/>
          <w:szCs w:val="24"/>
        </w:rPr>
        <w:t xml:space="preserve"> Florence, </w:t>
      </w:r>
      <w:r w:rsidR="00CC3DAF">
        <w:rPr>
          <w:rFonts w:ascii="Times New Roman" w:hAnsi="Times New Roman" w:cs="Times New Roman"/>
          <w:sz w:val="24"/>
          <w:szCs w:val="24"/>
        </w:rPr>
        <w:t>aux</w:t>
      </w:r>
      <w:r w:rsidR="00AB32EA" w:rsidRPr="006B6942">
        <w:rPr>
          <w:rFonts w:ascii="Times New Roman" w:hAnsi="Times New Roman" w:cs="Times New Roman"/>
          <w:sz w:val="24"/>
          <w:szCs w:val="24"/>
        </w:rPr>
        <w:t xml:space="preserve"> </w:t>
      </w:r>
      <w:proofErr w:type="spellStart"/>
      <w:r w:rsidR="00AB32EA" w:rsidRPr="00CC3DAF">
        <w:rPr>
          <w:rFonts w:ascii="Times New Roman" w:hAnsi="Times New Roman" w:cs="Times New Roman"/>
          <w:i/>
          <w:iCs/>
          <w:sz w:val="24"/>
          <w:szCs w:val="24"/>
        </w:rPr>
        <w:t>Giubbe</w:t>
      </w:r>
      <w:proofErr w:type="spellEnd"/>
      <w:r w:rsidR="00AB32EA" w:rsidRPr="00CC3DAF">
        <w:rPr>
          <w:rFonts w:ascii="Times New Roman" w:hAnsi="Times New Roman" w:cs="Times New Roman"/>
          <w:i/>
          <w:iCs/>
          <w:sz w:val="24"/>
          <w:szCs w:val="24"/>
        </w:rPr>
        <w:t xml:space="preserve"> Rosse</w:t>
      </w:r>
      <w:r w:rsidR="00AB32EA" w:rsidRPr="006B6942">
        <w:rPr>
          <w:rFonts w:ascii="Times New Roman" w:hAnsi="Times New Roman" w:cs="Times New Roman"/>
          <w:sz w:val="24"/>
          <w:szCs w:val="24"/>
        </w:rPr>
        <w:t xml:space="preserve">, </w:t>
      </w:r>
      <w:r w:rsidR="00CC3DAF">
        <w:rPr>
          <w:rFonts w:ascii="Times New Roman" w:hAnsi="Times New Roman" w:cs="Times New Roman"/>
          <w:sz w:val="24"/>
          <w:szCs w:val="24"/>
        </w:rPr>
        <w:t xml:space="preserve">le célèbre café fréquenté par la rédaction de </w:t>
      </w:r>
      <w:proofErr w:type="spellStart"/>
      <w:r w:rsidR="00CC3DAF" w:rsidRPr="00CC3DAF">
        <w:rPr>
          <w:rFonts w:ascii="Times New Roman" w:hAnsi="Times New Roman" w:cs="Times New Roman"/>
          <w:i/>
          <w:iCs/>
          <w:sz w:val="24"/>
          <w:szCs w:val="24"/>
        </w:rPr>
        <w:t>Solaria</w:t>
      </w:r>
      <w:proofErr w:type="spellEnd"/>
      <w:r w:rsidR="00CC3DAF">
        <w:rPr>
          <w:rFonts w:ascii="Times New Roman" w:hAnsi="Times New Roman" w:cs="Times New Roman"/>
          <w:sz w:val="24"/>
          <w:szCs w:val="24"/>
        </w:rPr>
        <w:t xml:space="preserve">, </w:t>
      </w:r>
      <w:r w:rsidR="00AB32EA" w:rsidRPr="006B6942">
        <w:rPr>
          <w:rFonts w:ascii="Times New Roman" w:hAnsi="Times New Roman" w:cs="Times New Roman"/>
          <w:sz w:val="24"/>
          <w:szCs w:val="24"/>
        </w:rPr>
        <w:t xml:space="preserve">il </w:t>
      </w:r>
      <w:r w:rsidR="00B2594C">
        <w:rPr>
          <w:rFonts w:ascii="Times New Roman" w:hAnsi="Times New Roman" w:cs="Times New Roman"/>
          <w:sz w:val="24"/>
          <w:szCs w:val="24"/>
        </w:rPr>
        <w:t xml:space="preserve">a </w:t>
      </w:r>
      <w:r w:rsidR="00AB32EA" w:rsidRPr="006B6942">
        <w:rPr>
          <w:rFonts w:ascii="Times New Roman" w:hAnsi="Times New Roman" w:cs="Times New Roman"/>
          <w:sz w:val="24"/>
          <w:szCs w:val="24"/>
        </w:rPr>
        <w:t>rencontr</w:t>
      </w:r>
      <w:r w:rsidR="00B2594C">
        <w:rPr>
          <w:rFonts w:ascii="Times New Roman" w:hAnsi="Times New Roman" w:cs="Times New Roman"/>
          <w:sz w:val="24"/>
          <w:szCs w:val="24"/>
        </w:rPr>
        <w:t>é</w:t>
      </w:r>
      <w:r w:rsidR="00AB32EA" w:rsidRPr="006B6942">
        <w:rPr>
          <w:rFonts w:ascii="Times New Roman" w:hAnsi="Times New Roman" w:cs="Times New Roman"/>
          <w:sz w:val="24"/>
          <w:szCs w:val="24"/>
        </w:rPr>
        <w:t xml:space="preserve"> </w:t>
      </w:r>
      <w:r w:rsidR="00B2594C">
        <w:rPr>
          <w:rFonts w:ascii="Times New Roman" w:hAnsi="Times New Roman" w:cs="Times New Roman"/>
          <w:sz w:val="24"/>
          <w:szCs w:val="24"/>
        </w:rPr>
        <w:t xml:space="preserve">Eugenio </w:t>
      </w:r>
      <w:r w:rsidR="00AB32EA" w:rsidRPr="006B6942">
        <w:rPr>
          <w:rFonts w:ascii="Times New Roman" w:hAnsi="Times New Roman" w:cs="Times New Roman"/>
          <w:sz w:val="24"/>
          <w:szCs w:val="24"/>
        </w:rPr>
        <w:t xml:space="preserve">Montale, dont il traduit plusieurs </w:t>
      </w:r>
      <w:r w:rsidR="00294649" w:rsidRPr="006B6942">
        <w:rPr>
          <w:rFonts w:ascii="Times New Roman" w:hAnsi="Times New Roman" w:cs="Times New Roman"/>
          <w:sz w:val="24"/>
          <w:szCs w:val="24"/>
        </w:rPr>
        <w:t>p</w:t>
      </w:r>
      <w:r w:rsidR="00CC3DAF">
        <w:rPr>
          <w:rFonts w:ascii="Times New Roman" w:hAnsi="Times New Roman" w:cs="Times New Roman"/>
          <w:sz w:val="24"/>
          <w:szCs w:val="24"/>
        </w:rPr>
        <w:t>oèmes</w:t>
      </w:r>
      <w:r w:rsidR="00294649" w:rsidRPr="006B6942">
        <w:rPr>
          <w:rFonts w:ascii="Times New Roman" w:hAnsi="Times New Roman" w:cs="Times New Roman"/>
          <w:sz w:val="24"/>
          <w:szCs w:val="24"/>
        </w:rPr>
        <w:t xml:space="preserve">. Il donne également des versions de Quasimodo et d’Ungaretti. Tous ces textes paraissent dans </w:t>
      </w:r>
      <w:r w:rsidR="00294649" w:rsidRPr="00B97AB5">
        <w:rPr>
          <w:rFonts w:ascii="Times New Roman" w:hAnsi="Times New Roman" w:cs="Times New Roman"/>
          <w:i/>
          <w:iCs/>
          <w:sz w:val="24"/>
          <w:szCs w:val="24"/>
        </w:rPr>
        <w:t>Le Journal des Poètes</w:t>
      </w:r>
      <w:r w:rsidR="00294649" w:rsidRPr="006B6942">
        <w:rPr>
          <w:rFonts w:ascii="Times New Roman" w:hAnsi="Times New Roman" w:cs="Times New Roman"/>
          <w:sz w:val="24"/>
          <w:szCs w:val="24"/>
        </w:rPr>
        <w:t>, une</w:t>
      </w:r>
      <w:r w:rsidR="00926F93" w:rsidRPr="006B6942">
        <w:rPr>
          <w:rFonts w:ascii="Times New Roman" w:hAnsi="Times New Roman" w:cs="Times New Roman"/>
          <w:sz w:val="24"/>
          <w:szCs w:val="24"/>
        </w:rPr>
        <w:t xml:space="preserve"> </w:t>
      </w:r>
      <w:r w:rsidR="00294649" w:rsidRPr="006B6942">
        <w:rPr>
          <w:rFonts w:ascii="Times New Roman" w:hAnsi="Times New Roman" w:cs="Times New Roman"/>
          <w:sz w:val="24"/>
          <w:szCs w:val="24"/>
        </w:rPr>
        <w:t>publication créé</w:t>
      </w:r>
      <w:r w:rsidR="00926F93" w:rsidRPr="006B6942">
        <w:rPr>
          <w:rFonts w:ascii="Times New Roman" w:hAnsi="Times New Roman" w:cs="Times New Roman"/>
          <w:sz w:val="24"/>
          <w:szCs w:val="24"/>
        </w:rPr>
        <w:t>e</w:t>
      </w:r>
      <w:r w:rsidR="00294649" w:rsidRPr="006B6942">
        <w:rPr>
          <w:rFonts w:ascii="Times New Roman" w:hAnsi="Times New Roman" w:cs="Times New Roman"/>
          <w:sz w:val="24"/>
          <w:szCs w:val="24"/>
        </w:rPr>
        <w:t xml:space="preserve"> </w:t>
      </w:r>
      <w:r w:rsidR="00B61E64">
        <w:rPr>
          <w:rFonts w:ascii="Times New Roman" w:hAnsi="Times New Roman" w:cs="Times New Roman"/>
          <w:sz w:val="24"/>
          <w:szCs w:val="24"/>
        </w:rPr>
        <w:t xml:space="preserve">en 1931 </w:t>
      </w:r>
      <w:r w:rsidR="00294649" w:rsidRPr="006B6942">
        <w:rPr>
          <w:rFonts w:ascii="Times New Roman" w:hAnsi="Times New Roman" w:cs="Times New Roman"/>
          <w:sz w:val="24"/>
          <w:szCs w:val="24"/>
        </w:rPr>
        <w:t>à Bruxelles par un Français établi en Belgique, P</w:t>
      </w:r>
      <w:r w:rsidR="00CC3DAF">
        <w:rPr>
          <w:rFonts w:ascii="Times New Roman" w:hAnsi="Times New Roman" w:cs="Times New Roman"/>
          <w:sz w:val="24"/>
          <w:szCs w:val="24"/>
        </w:rPr>
        <w:t>ierre</w:t>
      </w:r>
      <w:r w:rsidR="00294649" w:rsidRPr="006B6942">
        <w:rPr>
          <w:rFonts w:ascii="Times New Roman" w:hAnsi="Times New Roman" w:cs="Times New Roman"/>
          <w:sz w:val="24"/>
          <w:szCs w:val="24"/>
        </w:rPr>
        <w:t xml:space="preserve">-Louis </w:t>
      </w:r>
      <w:proofErr w:type="spellStart"/>
      <w:r w:rsidR="00294649" w:rsidRPr="006B6942">
        <w:rPr>
          <w:rFonts w:ascii="Times New Roman" w:hAnsi="Times New Roman" w:cs="Times New Roman"/>
          <w:sz w:val="24"/>
          <w:szCs w:val="24"/>
        </w:rPr>
        <w:t>Flouquet</w:t>
      </w:r>
      <w:proofErr w:type="spellEnd"/>
      <w:r w:rsidR="00F863CB">
        <w:rPr>
          <w:rStyle w:val="Appelnotedebasdep"/>
          <w:rFonts w:ascii="Times New Roman" w:hAnsi="Times New Roman" w:cs="Times New Roman"/>
          <w:sz w:val="24"/>
          <w:szCs w:val="24"/>
        </w:rPr>
        <w:footnoteReference w:id="10"/>
      </w:r>
      <w:r w:rsidR="00294649" w:rsidRPr="006B6942">
        <w:rPr>
          <w:rFonts w:ascii="Times New Roman" w:hAnsi="Times New Roman" w:cs="Times New Roman"/>
          <w:sz w:val="24"/>
          <w:szCs w:val="24"/>
        </w:rPr>
        <w:t xml:space="preserve">. </w:t>
      </w:r>
      <w:r w:rsidR="00B61E64">
        <w:rPr>
          <w:rFonts w:ascii="Times New Roman" w:hAnsi="Times New Roman" w:cs="Times New Roman"/>
          <w:sz w:val="24"/>
          <w:szCs w:val="24"/>
        </w:rPr>
        <w:t>Les efforts de Vivier pour faire connaître l</w:t>
      </w:r>
      <w:r w:rsidR="00803644">
        <w:rPr>
          <w:rFonts w:ascii="Times New Roman" w:hAnsi="Times New Roman" w:cs="Times New Roman"/>
          <w:sz w:val="24"/>
          <w:szCs w:val="24"/>
        </w:rPr>
        <w:t xml:space="preserve">a remarquable </w:t>
      </w:r>
      <w:r w:rsidR="00B5129A">
        <w:rPr>
          <w:rFonts w:ascii="Times New Roman" w:hAnsi="Times New Roman" w:cs="Times New Roman"/>
          <w:sz w:val="24"/>
          <w:szCs w:val="24"/>
        </w:rPr>
        <w:t xml:space="preserve">effloraison poétique que connaît l’Italie de l’entre-deux-guerres </w:t>
      </w:r>
      <w:r w:rsidR="00B61E64">
        <w:rPr>
          <w:rFonts w:ascii="Times New Roman" w:hAnsi="Times New Roman" w:cs="Times New Roman"/>
          <w:sz w:val="24"/>
          <w:szCs w:val="24"/>
        </w:rPr>
        <w:t>ne se limitent pas à ces traductions. L’italianisant multiplie également les études critiques. Ainsi consacre-t-il en 1931</w:t>
      </w:r>
      <w:r w:rsidR="00571A2C">
        <w:rPr>
          <w:rFonts w:ascii="Times New Roman" w:hAnsi="Times New Roman" w:cs="Times New Roman"/>
          <w:sz w:val="24"/>
          <w:szCs w:val="24"/>
        </w:rPr>
        <w:t>, toujours</w:t>
      </w:r>
      <w:r w:rsidR="00B61E64">
        <w:rPr>
          <w:rFonts w:ascii="Times New Roman" w:hAnsi="Times New Roman" w:cs="Times New Roman"/>
          <w:sz w:val="24"/>
          <w:szCs w:val="24"/>
        </w:rPr>
        <w:t xml:space="preserve"> d</w:t>
      </w:r>
      <w:r w:rsidR="00294649" w:rsidRPr="006B6942">
        <w:rPr>
          <w:rFonts w:ascii="Times New Roman" w:hAnsi="Times New Roman" w:cs="Times New Roman"/>
          <w:sz w:val="24"/>
          <w:szCs w:val="24"/>
        </w:rPr>
        <w:t xml:space="preserve">ans </w:t>
      </w:r>
      <w:r w:rsidR="00294649" w:rsidRPr="00B97AB5">
        <w:rPr>
          <w:rFonts w:ascii="Times New Roman" w:hAnsi="Times New Roman" w:cs="Times New Roman"/>
          <w:i/>
          <w:iCs/>
          <w:sz w:val="24"/>
          <w:szCs w:val="24"/>
        </w:rPr>
        <w:t>Le Flambeau</w:t>
      </w:r>
      <w:r w:rsidR="00571A2C">
        <w:rPr>
          <w:rFonts w:ascii="Times New Roman" w:hAnsi="Times New Roman" w:cs="Times New Roman"/>
          <w:sz w:val="24"/>
          <w:szCs w:val="24"/>
        </w:rPr>
        <w:t xml:space="preserve">, </w:t>
      </w:r>
      <w:r w:rsidR="00294649" w:rsidRPr="006B6942">
        <w:rPr>
          <w:rFonts w:ascii="Times New Roman" w:hAnsi="Times New Roman" w:cs="Times New Roman"/>
          <w:sz w:val="24"/>
          <w:szCs w:val="24"/>
        </w:rPr>
        <w:t>un</w:t>
      </w:r>
      <w:r w:rsidR="00B61E64">
        <w:rPr>
          <w:rFonts w:ascii="Times New Roman" w:hAnsi="Times New Roman" w:cs="Times New Roman"/>
          <w:sz w:val="24"/>
          <w:szCs w:val="24"/>
        </w:rPr>
        <w:t xml:space="preserve"> long article</w:t>
      </w:r>
      <w:r w:rsidR="00294649" w:rsidRPr="006B6942">
        <w:rPr>
          <w:rFonts w:ascii="Times New Roman" w:hAnsi="Times New Roman" w:cs="Times New Roman"/>
          <w:sz w:val="24"/>
          <w:szCs w:val="24"/>
        </w:rPr>
        <w:t xml:space="preserve"> aux « Poètes </w:t>
      </w:r>
      <w:r w:rsidR="00294649" w:rsidRPr="006B6942">
        <w:rPr>
          <w:rFonts w:ascii="Times New Roman" w:hAnsi="Times New Roman" w:cs="Times New Roman"/>
          <w:sz w:val="24"/>
          <w:szCs w:val="24"/>
        </w:rPr>
        <w:lastRenderedPageBreak/>
        <w:t>italiens d’aujourd’hui »</w:t>
      </w:r>
      <w:r w:rsidR="0028678E">
        <w:rPr>
          <w:rStyle w:val="Appelnotedebasdep"/>
          <w:rFonts w:ascii="Times New Roman" w:hAnsi="Times New Roman" w:cs="Times New Roman"/>
          <w:sz w:val="24"/>
          <w:szCs w:val="24"/>
        </w:rPr>
        <w:footnoteReference w:id="11"/>
      </w:r>
      <w:r w:rsidR="00294649" w:rsidRPr="006B6942">
        <w:rPr>
          <w:rFonts w:ascii="Times New Roman" w:hAnsi="Times New Roman" w:cs="Times New Roman"/>
          <w:sz w:val="24"/>
          <w:szCs w:val="24"/>
        </w:rPr>
        <w:t xml:space="preserve">. </w:t>
      </w:r>
      <w:r w:rsidR="00B61E64">
        <w:rPr>
          <w:rFonts w:ascii="Times New Roman" w:hAnsi="Times New Roman" w:cs="Times New Roman"/>
          <w:sz w:val="24"/>
          <w:szCs w:val="24"/>
        </w:rPr>
        <w:t xml:space="preserve">Il récidive </w:t>
      </w:r>
      <w:r w:rsidR="001F6D58">
        <w:rPr>
          <w:rFonts w:ascii="Times New Roman" w:hAnsi="Times New Roman" w:cs="Times New Roman"/>
          <w:sz w:val="24"/>
          <w:szCs w:val="24"/>
        </w:rPr>
        <w:t xml:space="preserve">en 1935 </w:t>
      </w:r>
      <w:r w:rsidR="003E40B1">
        <w:rPr>
          <w:rFonts w:ascii="Times New Roman" w:hAnsi="Times New Roman" w:cs="Times New Roman"/>
          <w:sz w:val="24"/>
          <w:szCs w:val="24"/>
        </w:rPr>
        <w:t xml:space="preserve">dans </w:t>
      </w:r>
      <w:r w:rsidR="004E2357" w:rsidRPr="000562BC">
        <w:rPr>
          <w:rFonts w:ascii="Times New Roman" w:hAnsi="Times New Roman" w:cs="Times New Roman"/>
          <w:i/>
          <w:iCs/>
          <w:sz w:val="24"/>
          <w:szCs w:val="24"/>
        </w:rPr>
        <w:t>Cassandr</w:t>
      </w:r>
      <w:r w:rsidR="004E2357">
        <w:rPr>
          <w:rFonts w:ascii="Times New Roman" w:hAnsi="Times New Roman" w:cs="Times New Roman"/>
          <w:i/>
          <w:iCs/>
          <w:sz w:val="24"/>
          <w:szCs w:val="24"/>
        </w:rPr>
        <w:t xml:space="preserve">e, </w:t>
      </w:r>
      <w:r w:rsidR="004E2357" w:rsidRPr="004E2357">
        <w:rPr>
          <w:rFonts w:ascii="Times New Roman" w:hAnsi="Times New Roman" w:cs="Times New Roman"/>
          <w:sz w:val="24"/>
          <w:szCs w:val="24"/>
        </w:rPr>
        <w:t xml:space="preserve">un </w:t>
      </w:r>
      <w:r w:rsidR="003E40B1" w:rsidRPr="004E2357">
        <w:rPr>
          <w:rFonts w:ascii="Times New Roman" w:hAnsi="Times New Roman" w:cs="Times New Roman"/>
          <w:sz w:val="24"/>
          <w:szCs w:val="24"/>
        </w:rPr>
        <w:t>h</w:t>
      </w:r>
      <w:r w:rsidR="003E40B1">
        <w:rPr>
          <w:rFonts w:ascii="Times New Roman" w:hAnsi="Times New Roman" w:cs="Times New Roman"/>
          <w:sz w:val="24"/>
          <w:szCs w:val="24"/>
        </w:rPr>
        <w:t xml:space="preserve">ebdomadaire </w:t>
      </w:r>
      <w:r w:rsidR="00A1554F">
        <w:rPr>
          <w:rFonts w:ascii="Times New Roman" w:hAnsi="Times New Roman" w:cs="Times New Roman"/>
          <w:sz w:val="24"/>
          <w:szCs w:val="24"/>
        </w:rPr>
        <w:t>b</w:t>
      </w:r>
      <w:r w:rsidR="003E40B1">
        <w:rPr>
          <w:rFonts w:ascii="Times New Roman" w:hAnsi="Times New Roman" w:cs="Times New Roman"/>
          <w:sz w:val="24"/>
          <w:szCs w:val="24"/>
        </w:rPr>
        <w:t>ruxellois</w:t>
      </w:r>
      <w:r w:rsidR="00A1554F">
        <w:rPr>
          <w:rFonts w:ascii="Times New Roman" w:hAnsi="Times New Roman" w:cs="Times New Roman"/>
          <w:sz w:val="24"/>
          <w:szCs w:val="24"/>
        </w:rPr>
        <w:t xml:space="preserve"> nouvellement créé</w:t>
      </w:r>
      <w:r w:rsidR="004E2357">
        <w:rPr>
          <w:rFonts w:ascii="Times New Roman" w:hAnsi="Times New Roman" w:cs="Times New Roman"/>
          <w:sz w:val="24"/>
          <w:szCs w:val="24"/>
        </w:rPr>
        <w:t>,</w:t>
      </w:r>
      <w:r w:rsidR="003E40B1">
        <w:rPr>
          <w:rFonts w:ascii="Times New Roman" w:hAnsi="Times New Roman" w:cs="Times New Roman"/>
          <w:sz w:val="24"/>
          <w:szCs w:val="24"/>
        </w:rPr>
        <w:t xml:space="preserve"> avec une étude sur « La p</w:t>
      </w:r>
      <w:r w:rsidR="000562BC">
        <w:rPr>
          <w:rFonts w:ascii="Times New Roman" w:hAnsi="Times New Roman" w:cs="Times New Roman"/>
          <w:sz w:val="24"/>
          <w:szCs w:val="24"/>
        </w:rPr>
        <w:t>oésie italienne d’aujourd’hui »</w:t>
      </w:r>
      <w:r w:rsidR="0028678E">
        <w:rPr>
          <w:rStyle w:val="Appelnotedebasdep"/>
          <w:rFonts w:ascii="Times New Roman" w:hAnsi="Times New Roman" w:cs="Times New Roman"/>
          <w:sz w:val="24"/>
          <w:szCs w:val="24"/>
        </w:rPr>
        <w:footnoteReference w:id="12"/>
      </w:r>
      <w:r w:rsidR="000562BC">
        <w:rPr>
          <w:rFonts w:ascii="Times New Roman" w:hAnsi="Times New Roman" w:cs="Times New Roman"/>
          <w:sz w:val="24"/>
          <w:szCs w:val="24"/>
        </w:rPr>
        <w:t>.</w:t>
      </w:r>
    </w:p>
    <w:p w14:paraId="0D665C39" w14:textId="77777777" w:rsidR="00D01353" w:rsidRDefault="00F863CB" w:rsidP="00B97AB5">
      <w:pPr>
        <w:spacing w:line="240" w:lineRule="auto"/>
        <w:jc w:val="both"/>
        <w:rPr>
          <w:rFonts w:ascii="Times New Roman" w:hAnsi="Times New Roman" w:cs="Times New Roman"/>
          <w:sz w:val="24"/>
          <w:szCs w:val="24"/>
        </w:rPr>
      </w:pPr>
      <w:r>
        <w:rPr>
          <w:rFonts w:ascii="Times New Roman" w:hAnsi="Times New Roman" w:cs="Times New Roman"/>
          <w:sz w:val="24"/>
          <w:szCs w:val="24"/>
        </w:rPr>
        <w:t>Plus conventionnellement</w:t>
      </w:r>
      <w:r w:rsidR="00294649" w:rsidRPr="006B6942">
        <w:rPr>
          <w:rFonts w:ascii="Times New Roman" w:hAnsi="Times New Roman" w:cs="Times New Roman"/>
          <w:sz w:val="24"/>
          <w:szCs w:val="24"/>
        </w:rPr>
        <w:t>, Vivier s’occupe également d</w:t>
      </w:r>
      <w:r w:rsidR="005B684D">
        <w:rPr>
          <w:rFonts w:ascii="Times New Roman" w:hAnsi="Times New Roman" w:cs="Times New Roman"/>
          <w:sz w:val="24"/>
          <w:szCs w:val="24"/>
        </w:rPr>
        <w:t xml:space="preserve">’écrivains classiques : </w:t>
      </w:r>
      <w:r w:rsidR="00080A18">
        <w:rPr>
          <w:rFonts w:ascii="Times New Roman" w:hAnsi="Times New Roman" w:cs="Times New Roman"/>
          <w:sz w:val="24"/>
          <w:szCs w:val="24"/>
        </w:rPr>
        <w:t xml:space="preserve">Goldoni, </w:t>
      </w:r>
      <w:r w:rsidR="00294649" w:rsidRPr="006B6942">
        <w:rPr>
          <w:rFonts w:ascii="Times New Roman" w:hAnsi="Times New Roman" w:cs="Times New Roman"/>
          <w:sz w:val="24"/>
          <w:szCs w:val="24"/>
        </w:rPr>
        <w:t>Leopardi</w:t>
      </w:r>
      <w:r w:rsidR="00080A18">
        <w:rPr>
          <w:rFonts w:ascii="Times New Roman" w:hAnsi="Times New Roman" w:cs="Times New Roman"/>
          <w:sz w:val="24"/>
          <w:szCs w:val="24"/>
        </w:rPr>
        <w:t>,</w:t>
      </w:r>
      <w:r w:rsidR="00294649" w:rsidRPr="006B6942">
        <w:rPr>
          <w:rFonts w:ascii="Times New Roman" w:hAnsi="Times New Roman" w:cs="Times New Roman"/>
          <w:sz w:val="24"/>
          <w:szCs w:val="24"/>
        </w:rPr>
        <w:t xml:space="preserve"> </w:t>
      </w:r>
      <w:r w:rsidR="00080A18" w:rsidRPr="006B6942">
        <w:rPr>
          <w:rFonts w:ascii="Times New Roman" w:hAnsi="Times New Roman" w:cs="Times New Roman"/>
          <w:sz w:val="24"/>
          <w:szCs w:val="24"/>
        </w:rPr>
        <w:t>Fogazzaro</w:t>
      </w:r>
      <w:r w:rsidR="00080A18">
        <w:rPr>
          <w:rFonts w:ascii="Times New Roman" w:hAnsi="Times New Roman" w:cs="Times New Roman"/>
          <w:sz w:val="24"/>
          <w:szCs w:val="24"/>
        </w:rPr>
        <w:t>, Carducci.</w:t>
      </w:r>
      <w:r w:rsidR="00294649" w:rsidRPr="006B6942">
        <w:rPr>
          <w:rFonts w:ascii="Times New Roman" w:hAnsi="Times New Roman" w:cs="Times New Roman"/>
          <w:sz w:val="24"/>
          <w:szCs w:val="24"/>
        </w:rPr>
        <w:t xml:space="preserve"> Foscolo</w:t>
      </w:r>
      <w:r w:rsidR="00080A18">
        <w:rPr>
          <w:rFonts w:ascii="Times New Roman" w:hAnsi="Times New Roman" w:cs="Times New Roman"/>
          <w:sz w:val="24"/>
          <w:szCs w:val="24"/>
        </w:rPr>
        <w:t xml:space="preserve"> surtout</w:t>
      </w:r>
      <w:r w:rsidR="00294649" w:rsidRPr="006B6942">
        <w:rPr>
          <w:rFonts w:ascii="Times New Roman" w:hAnsi="Times New Roman" w:cs="Times New Roman"/>
          <w:sz w:val="24"/>
          <w:szCs w:val="24"/>
        </w:rPr>
        <w:t>, auquel il consacre</w:t>
      </w:r>
      <w:r w:rsidR="00B775BA">
        <w:rPr>
          <w:rFonts w:ascii="Times New Roman" w:hAnsi="Times New Roman" w:cs="Times New Roman"/>
          <w:sz w:val="24"/>
          <w:szCs w:val="24"/>
        </w:rPr>
        <w:t xml:space="preserve"> </w:t>
      </w:r>
      <w:r w:rsidR="00284D91">
        <w:rPr>
          <w:rFonts w:ascii="Times New Roman" w:hAnsi="Times New Roman" w:cs="Times New Roman"/>
          <w:sz w:val="24"/>
          <w:szCs w:val="24"/>
        </w:rPr>
        <w:t>entre autres</w:t>
      </w:r>
      <w:r w:rsidR="00294649" w:rsidRPr="006B6942">
        <w:rPr>
          <w:rFonts w:ascii="Times New Roman" w:hAnsi="Times New Roman" w:cs="Times New Roman"/>
          <w:sz w:val="24"/>
          <w:szCs w:val="24"/>
        </w:rPr>
        <w:t xml:space="preserve"> un volume </w:t>
      </w:r>
      <w:r w:rsidR="00345BD3">
        <w:rPr>
          <w:rFonts w:ascii="Times New Roman" w:hAnsi="Times New Roman" w:cs="Times New Roman"/>
          <w:sz w:val="24"/>
          <w:szCs w:val="24"/>
        </w:rPr>
        <w:t xml:space="preserve">de la </w:t>
      </w:r>
      <w:r w:rsidR="00294649" w:rsidRPr="006B6942">
        <w:rPr>
          <w:rFonts w:ascii="Times New Roman" w:hAnsi="Times New Roman" w:cs="Times New Roman"/>
          <w:sz w:val="24"/>
          <w:szCs w:val="24"/>
        </w:rPr>
        <w:t>collection des « Cent chefs-d’œuvre étrangers »</w:t>
      </w:r>
      <w:r w:rsidR="00B649F4">
        <w:rPr>
          <w:rFonts w:ascii="Times New Roman" w:hAnsi="Times New Roman" w:cs="Times New Roman"/>
          <w:sz w:val="24"/>
          <w:szCs w:val="24"/>
        </w:rPr>
        <w:t xml:space="preserve"> que </w:t>
      </w:r>
      <w:r w:rsidR="00B649F4" w:rsidRPr="006B6942">
        <w:rPr>
          <w:rFonts w:ascii="Times New Roman" w:hAnsi="Times New Roman" w:cs="Times New Roman"/>
          <w:sz w:val="24"/>
          <w:szCs w:val="24"/>
        </w:rPr>
        <w:t xml:space="preserve">La Renaissance du Livre </w:t>
      </w:r>
      <w:r w:rsidR="00294649" w:rsidRPr="006B6942">
        <w:rPr>
          <w:rFonts w:ascii="Times New Roman" w:hAnsi="Times New Roman" w:cs="Times New Roman"/>
          <w:sz w:val="24"/>
          <w:szCs w:val="24"/>
        </w:rPr>
        <w:t>publi</w:t>
      </w:r>
      <w:r w:rsidR="00B649F4">
        <w:rPr>
          <w:rFonts w:ascii="Times New Roman" w:hAnsi="Times New Roman" w:cs="Times New Roman"/>
          <w:sz w:val="24"/>
          <w:szCs w:val="24"/>
        </w:rPr>
        <w:t xml:space="preserve">e </w:t>
      </w:r>
      <w:r w:rsidR="00294649" w:rsidRPr="006B6942">
        <w:rPr>
          <w:rFonts w:ascii="Times New Roman" w:hAnsi="Times New Roman" w:cs="Times New Roman"/>
          <w:sz w:val="24"/>
          <w:szCs w:val="24"/>
        </w:rPr>
        <w:t xml:space="preserve">à Paris et à Bruxelles </w:t>
      </w:r>
      <w:r w:rsidR="00B649F4">
        <w:rPr>
          <w:rFonts w:ascii="Times New Roman" w:hAnsi="Times New Roman" w:cs="Times New Roman"/>
          <w:sz w:val="24"/>
          <w:szCs w:val="24"/>
        </w:rPr>
        <w:t xml:space="preserve">et que dirige l’illustre romaniste </w:t>
      </w:r>
      <w:r w:rsidR="00926F93" w:rsidRPr="006B6942">
        <w:rPr>
          <w:rFonts w:ascii="Times New Roman" w:hAnsi="Times New Roman" w:cs="Times New Roman"/>
          <w:sz w:val="24"/>
          <w:szCs w:val="24"/>
        </w:rPr>
        <w:t xml:space="preserve">Maurice </w:t>
      </w:r>
      <w:proofErr w:type="spellStart"/>
      <w:r w:rsidR="00926F93" w:rsidRPr="006B6942">
        <w:rPr>
          <w:rFonts w:ascii="Times New Roman" w:hAnsi="Times New Roman" w:cs="Times New Roman"/>
          <w:sz w:val="24"/>
          <w:szCs w:val="24"/>
        </w:rPr>
        <w:t>Wilmotte</w:t>
      </w:r>
      <w:proofErr w:type="spellEnd"/>
      <w:r w:rsidR="00926F93" w:rsidRPr="006B6942">
        <w:rPr>
          <w:rFonts w:ascii="Times New Roman" w:hAnsi="Times New Roman" w:cs="Times New Roman"/>
          <w:sz w:val="24"/>
          <w:szCs w:val="24"/>
        </w:rPr>
        <w:t xml:space="preserve">, </w:t>
      </w:r>
      <w:r w:rsidR="00B649F4">
        <w:rPr>
          <w:rFonts w:ascii="Times New Roman" w:hAnsi="Times New Roman" w:cs="Times New Roman"/>
          <w:sz w:val="24"/>
          <w:szCs w:val="24"/>
        </w:rPr>
        <w:t>importateur</w:t>
      </w:r>
      <w:r w:rsidR="00926F93" w:rsidRPr="006B6942">
        <w:rPr>
          <w:rFonts w:ascii="Times New Roman" w:hAnsi="Times New Roman" w:cs="Times New Roman"/>
          <w:sz w:val="24"/>
          <w:szCs w:val="24"/>
        </w:rPr>
        <w:t xml:space="preserve"> de la philologie romane </w:t>
      </w:r>
      <w:r w:rsidR="00B649F4">
        <w:rPr>
          <w:rFonts w:ascii="Times New Roman" w:hAnsi="Times New Roman" w:cs="Times New Roman"/>
          <w:sz w:val="24"/>
          <w:szCs w:val="24"/>
        </w:rPr>
        <w:t>en Belgique</w:t>
      </w:r>
      <w:r w:rsidR="00926F93" w:rsidRPr="006B6942">
        <w:rPr>
          <w:rFonts w:ascii="Times New Roman" w:hAnsi="Times New Roman" w:cs="Times New Roman"/>
          <w:sz w:val="24"/>
          <w:szCs w:val="24"/>
        </w:rPr>
        <w:t xml:space="preserve"> et ancien professeur de Vivier</w:t>
      </w:r>
      <w:r w:rsidR="00B649F4">
        <w:rPr>
          <w:rFonts w:ascii="Times New Roman" w:hAnsi="Times New Roman" w:cs="Times New Roman"/>
          <w:sz w:val="24"/>
          <w:szCs w:val="24"/>
        </w:rPr>
        <w:t xml:space="preserve"> à Liège</w:t>
      </w:r>
      <w:r w:rsidR="00D01353">
        <w:rPr>
          <w:rStyle w:val="Appelnotedebasdep"/>
          <w:rFonts w:ascii="Times New Roman" w:hAnsi="Times New Roman" w:cs="Times New Roman"/>
          <w:sz w:val="24"/>
          <w:szCs w:val="24"/>
        </w:rPr>
        <w:footnoteReference w:id="13"/>
      </w:r>
      <w:r w:rsidR="005B684D">
        <w:rPr>
          <w:rFonts w:ascii="Times New Roman" w:hAnsi="Times New Roman" w:cs="Times New Roman"/>
          <w:sz w:val="24"/>
          <w:szCs w:val="24"/>
        </w:rPr>
        <w:t>.</w:t>
      </w:r>
      <w:r w:rsidR="00926F93" w:rsidRPr="006B6942">
        <w:rPr>
          <w:rFonts w:ascii="Times New Roman" w:hAnsi="Times New Roman" w:cs="Times New Roman"/>
          <w:sz w:val="24"/>
          <w:szCs w:val="24"/>
        </w:rPr>
        <w:t xml:space="preserve"> </w:t>
      </w:r>
      <w:r w:rsidR="00471DB3">
        <w:rPr>
          <w:rFonts w:ascii="Times New Roman" w:hAnsi="Times New Roman" w:cs="Times New Roman"/>
          <w:sz w:val="24"/>
          <w:szCs w:val="24"/>
        </w:rPr>
        <w:t>Comme chacun des titres de la collection, l</w:t>
      </w:r>
      <w:r w:rsidR="00926F93" w:rsidRPr="006B6942">
        <w:rPr>
          <w:rFonts w:ascii="Times New Roman" w:hAnsi="Times New Roman" w:cs="Times New Roman"/>
          <w:sz w:val="24"/>
          <w:szCs w:val="24"/>
        </w:rPr>
        <w:t xml:space="preserve">’ouvrage comprend une présentation de </w:t>
      </w:r>
      <w:r w:rsidR="00F01E80">
        <w:rPr>
          <w:rFonts w:ascii="Times New Roman" w:hAnsi="Times New Roman" w:cs="Times New Roman"/>
          <w:sz w:val="24"/>
          <w:szCs w:val="24"/>
        </w:rPr>
        <w:t xml:space="preserve">l’auteur des </w:t>
      </w:r>
      <w:r w:rsidR="00F01E80" w:rsidRPr="00F01E80">
        <w:rPr>
          <w:rFonts w:ascii="Times New Roman" w:hAnsi="Times New Roman" w:cs="Times New Roman"/>
          <w:i/>
          <w:iCs/>
          <w:sz w:val="24"/>
          <w:szCs w:val="24"/>
        </w:rPr>
        <w:t xml:space="preserve">Ultime </w:t>
      </w:r>
      <w:proofErr w:type="spellStart"/>
      <w:r w:rsidR="00F01E80" w:rsidRPr="00F01E80">
        <w:rPr>
          <w:rFonts w:ascii="Times New Roman" w:hAnsi="Times New Roman" w:cs="Times New Roman"/>
          <w:i/>
          <w:iCs/>
          <w:sz w:val="24"/>
          <w:szCs w:val="24"/>
        </w:rPr>
        <w:t>lettere</w:t>
      </w:r>
      <w:proofErr w:type="spellEnd"/>
      <w:r w:rsidR="00F01E80" w:rsidRPr="00F01E80">
        <w:rPr>
          <w:rFonts w:ascii="Times New Roman" w:hAnsi="Times New Roman" w:cs="Times New Roman"/>
          <w:i/>
          <w:iCs/>
          <w:sz w:val="24"/>
          <w:szCs w:val="24"/>
        </w:rPr>
        <w:t xml:space="preserve"> di </w:t>
      </w:r>
      <w:proofErr w:type="spellStart"/>
      <w:r w:rsidR="00F01E80" w:rsidRPr="00F01E80">
        <w:rPr>
          <w:rFonts w:ascii="Times New Roman" w:hAnsi="Times New Roman" w:cs="Times New Roman"/>
          <w:i/>
          <w:iCs/>
          <w:sz w:val="24"/>
          <w:szCs w:val="24"/>
        </w:rPr>
        <w:t>Iacopo</w:t>
      </w:r>
      <w:proofErr w:type="spellEnd"/>
      <w:r w:rsidR="00F01E80" w:rsidRPr="00F01E80">
        <w:rPr>
          <w:rFonts w:ascii="Times New Roman" w:hAnsi="Times New Roman" w:cs="Times New Roman"/>
          <w:i/>
          <w:iCs/>
          <w:sz w:val="24"/>
          <w:szCs w:val="24"/>
        </w:rPr>
        <w:t xml:space="preserve"> </w:t>
      </w:r>
      <w:proofErr w:type="spellStart"/>
      <w:r w:rsidR="00F01E80" w:rsidRPr="00F01E80">
        <w:rPr>
          <w:rFonts w:ascii="Times New Roman" w:hAnsi="Times New Roman" w:cs="Times New Roman"/>
          <w:i/>
          <w:iCs/>
          <w:sz w:val="24"/>
          <w:szCs w:val="24"/>
        </w:rPr>
        <w:t>Ortis</w:t>
      </w:r>
      <w:proofErr w:type="spellEnd"/>
      <w:r w:rsidR="00F01E80">
        <w:rPr>
          <w:rFonts w:ascii="Times New Roman" w:hAnsi="Times New Roman" w:cs="Times New Roman"/>
          <w:sz w:val="24"/>
          <w:szCs w:val="24"/>
        </w:rPr>
        <w:t xml:space="preserve"> </w:t>
      </w:r>
      <w:r w:rsidR="00471DB3">
        <w:rPr>
          <w:rFonts w:ascii="Times New Roman" w:hAnsi="Times New Roman" w:cs="Times New Roman"/>
          <w:sz w:val="24"/>
          <w:szCs w:val="24"/>
        </w:rPr>
        <w:t>et une anthologie constituée</w:t>
      </w:r>
      <w:r w:rsidR="00926F93" w:rsidRPr="006B6942">
        <w:rPr>
          <w:rFonts w:ascii="Times New Roman" w:hAnsi="Times New Roman" w:cs="Times New Roman"/>
          <w:sz w:val="24"/>
          <w:szCs w:val="24"/>
        </w:rPr>
        <w:t xml:space="preserve"> de fragments de son œuvre</w:t>
      </w:r>
      <w:r w:rsidR="00FA3265">
        <w:rPr>
          <w:rFonts w:ascii="Times New Roman" w:hAnsi="Times New Roman" w:cs="Times New Roman"/>
          <w:sz w:val="24"/>
          <w:szCs w:val="24"/>
        </w:rPr>
        <w:t>, tous</w:t>
      </w:r>
      <w:r w:rsidR="00926F93" w:rsidRPr="006B6942">
        <w:rPr>
          <w:rFonts w:ascii="Times New Roman" w:hAnsi="Times New Roman" w:cs="Times New Roman"/>
          <w:sz w:val="24"/>
          <w:szCs w:val="24"/>
        </w:rPr>
        <w:t xml:space="preserve"> traduits par</w:t>
      </w:r>
      <w:r w:rsidR="002E7330">
        <w:rPr>
          <w:rFonts w:ascii="Times New Roman" w:hAnsi="Times New Roman" w:cs="Times New Roman"/>
          <w:sz w:val="24"/>
          <w:szCs w:val="24"/>
        </w:rPr>
        <w:t xml:space="preserve"> Vivier</w:t>
      </w:r>
      <w:r w:rsidR="001154D6">
        <w:rPr>
          <w:rStyle w:val="Appelnotedebasdep"/>
          <w:rFonts w:ascii="Times New Roman" w:hAnsi="Times New Roman" w:cs="Times New Roman"/>
          <w:sz w:val="24"/>
          <w:szCs w:val="24"/>
        </w:rPr>
        <w:footnoteReference w:id="14"/>
      </w:r>
      <w:r w:rsidR="00926F93" w:rsidRPr="006B6942">
        <w:rPr>
          <w:rFonts w:ascii="Times New Roman" w:hAnsi="Times New Roman" w:cs="Times New Roman"/>
          <w:sz w:val="24"/>
          <w:szCs w:val="24"/>
        </w:rPr>
        <w:t>.</w:t>
      </w:r>
      <w:r w:rsidR="002E7330">
        <w:rPr>
          <w:rFonts w:ascii="Times New Roman" w:hAnsi="Times New Roman" w:cs="Times New Roman"/>
          <w:sz w:val="24"/>
          <w:szCs w:val="24"/>
        </w:rPr>
        <w:t xml:space="preserve"> </w:t>
      </w:r>
    </w:p>
    <w:p w14:paraId="00FA7990" w14:textId="487D5C4E" w:rsidR="00AB32EA" w:rsidRPr="006B6942" w:rsidRDefault="00D01353" w:rsidP="00B97AB5">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De Goldoni à Montale, les intérêts de Vivier italianisant sont assurément nombreux et variés. </w:t>
      </w:r>
      <w:r w:rsidR="00980134">
        <w:rPr>
          <w:rFonts w:ascii="Times New Roman" w:hAnsi="Times New Roman" w:cs="Times New Roman"/>
          <w:sz w:val="24"/>
          <w:szCs w:val="24"/>
        </w:rPr>
        <w:t>Néanmoins</w:t>
      </w:r>
      <w:r w:rsidR="002E7330">
        <w:rPr>
          <w:rFonts w:ascii="Times New Roman" w:hAnsi="Times New Roman" w:cs="Times New Roman"/>
          <w:sz w:val="24"/>
          <w:szCs w:val="24"/>
        </w:rPr>
        <w:t xml:space="preserve"> l’</w:t>
      </w:r>
      <w:r w:rsidR="006C0FB6">
        <w:rPr>
          <w:rFonts w:ascii="Times New Roman" w:hAnsi="Times New Roman" w:cs="Times New Roman"/>
          <w:sz w:val="24"/>
          <w:szCs w:val="24"/>
        </w:rPr>
        <w:t>écrivain</w:t>
      </w:r>
      <w:r w:rsidR="002E7330">
        <w:rPr>
          <w:rFonts w:ascii="Times New Roman" w:hAnsi="Times New Roman" w:cs="Times New Roman"/>
          <w:sz w:val="24"/>
          <w:szCs w:val="24"/>
        </w:rPr>
        <w:t xml:space="preserve"> </w:t>
      </w:r>
      <w:r w:rsidR="004E20C5">
        <w:rPr>
          <w:rFonts w:ascii="Times New Roman" w:hAnsi="Times New Roman" w:cs="Times New Roman"/>
          <w:sz w:val="24"/>
          <w:szCs w:val="24"/>
        </w:rPr>
        <w:t>transalpin</w:t>
      </w:r>
      <w:r w:rsidR="006C0FB6">
        <w:rPr>
          <w:rFonts w:ascii="Times New Roman" w:hAnsi="Times New Roman" w:cs="Times New Roman"/>
          <w:sz w:val="24"/>
          <w:szCs w:val="24"/>
        </w:rPr>
        <w:t xml:space="preserve">, toute époque confondue, </w:t>
      </w:r>
      <w:r w:rsidR="002E7330">
        <w:rPr>
          <w:rFonts w:ascii="Times New Roman" w:hAnsi="Times New Roman" w:cs="Times New Roman"/>
          <w:sz w:val="24"/>
          <w:szCs w:val="24"/>
        </w:rPr>
        <w:t xml:space="preserve">auquel </w:t>
      </w:r>
      <w:r w:rsidR="00AA5AEC">
        <w:rPr>
          <w:rFonts w:ascii="Times New Roman" w:hAnsi="Times New Roman" w:cs="Times New Roman"/>
          <w:sz w:val="24"/>
          <w:szCs w:val="24"/>
        </w:rPr>
        <w:t>le philologue</w:t>
      </w:r>
      <w:r w:rsidR="00F01E80">
        <w:rPr>
          <w:rFonts w:ascii="Times New Roman" w:hAnsi="Times New Roman" w:cs="Times New Roman"/>
          <w:sz w:val="24"/>
          <w:szCs w:val="24"/>
        </w:rPr>
        <w:t xml:space="preserve"> belge </w:t>
      </w:r>
      <w:r w:rsidR="00405E1C">
        <w:rPr>
          <w:rFonts w:ascii="Times New Roman" w:hAnsi="Times New Roman" w:cs="Times New Roman"/>
          <w:sz w:val="24"/>
          <w:szCs w:val="24"/>
        </w:rPr>
        <w:t>s’attachera</w:t>
      </w:r>
      <w:r w:rsidR="006C0FB6">
        <w:rPr>
          <w:rFonts w:ascii="Times New Roman" w:hAnsi="Times New Roman" w:cs="Times New Roman"/>
          <w:sz w:val="24"/>
          <w:szCs w:val="24"/>
        </w:rPr>
        <w:t xml:space="preserve"> le plus souvent tout au long de sa carrière est, sans contredit, Dante Alighieri.</w:t>
      </w:r>
    </w:p>
    <w:p w14:paraId="24EE9F3A" w14:textId="715F4776" w:rsidR="00926F93" w:rsidRPr="006B6942" w:rsidRDefault="00926F93" w:rsidP="006B6942">
      <w:pPr>
        <w:spacing w:line="240" w:lineRule="auto"/>
        <w:ind w:left="360"/>
        <w:jc w:val="both"/>
        <w:rPr>
          <w:rFonts w:ascii="Times New Roman" w:hAnsi="Times New Roman" w:cs="Times New Roman"/>
          <w:sz w:val="24"/>
          <w:szCs w:val="24"/>
        </w:rPr>
      </w:pPr>
    </w:p>
    <w:p w14:paraId="6F458070" w14:textId="66ECAD7B" w:rsidR="00926F93" w:rsidRPr="00272A4F" w:rsidRDefault="00926F93" w:rsidP="006B6942">
      <w:pPr>
        <w:pStyle w:val="Paragraphedeliste"/>
        <w:numPr>
          <w:ilvl w:val="0"/>
          <w:numId w:val="1"/>
        </w:numPr>
        <w:spacing w:line="240" w:lineRule="auto"/>
        <w:jc w:val="both"/>
        <w:rPr>
          <w:rFonts w:ascii="Times New Roman" w:hAnsi="Times New Roman" w:cs="Times New Roman"/>
          <w:b/>
          <w:bCs/>
          <w:smallCaps/>
          <w:sz w:val="24"/>
          <w:szCs w:val="24"/>
        </w:rPr>
      </w:pPr>
      <w:r w:rsidRPr="00272A4F">
        <w:rPr>
          <w:rFonts w:ascii="Times New Roman" w:hAnsi="Times New Roman" w:cs="Times New Roman"/>
          <w:b/>
          <w:bCs/>
          <w:smallCaps/>
          <w:sz w:val="24"/>
          <w:szCs w:val="24"/>
        </w:rPr>
        <w:t xml:space="preserve">Robert Vivier </w:t>
      </w:r>
      <w:proofErr w:type="spellStart"/>
      <w:r w:rsidRPr="00272A4F">
        <w:rPr>
          <w:rFonts w:ascii="Times New Roman" w:hAnsi="Times New Roman" w:cs="Times New Roman"/>
          <w:b/>
          <w:bCs/>
          <w:i/>
          <w:iCs/>
          <w:smallCaps/>
          <w:sz w:val="24"/>
          <w:szCs w:val="24"/>
        </w:rPr>
        <w:t>dantista</w:t>
      </w:r>
      <w:proofErr w:type="spellEnd"/>
    </w:p>
    <w:p w14:paraId="45967AF0" w14:textId="5B965393" w:rsidR="002B2CC9" w:rsidRDefault="002B2CC9" w:rsidP="0004203F">
      <w:pPr>
        <w:spacing w:line="240" w:lineRule="auto"/>
        <w:jc w:val="both"/>
        <w:rPr>
          <w:rFonts w:ascii="Times New Roman" w:hAnsi="Times New Roman" w:cs="Times New Roman"/>
          <w:sz w:val="24"/>
          <w:szCs w:val="24"/>
        </w:rPr>
      </w:pPr>
      <w:r>
        <w:rPr>
          <w:rFonts w:ascii="Times New Roman" w:hAnsi="Times New Roman" w:cs="Times New Roman"/>
          <w:sz w:val="24"/>
          <w:szCs w:val="24"/>
        </w:rPr>
        <w:t>M</w:t>
      </w:r>
      <w:r w:rsidR="004154D4">
        <w:rPr>
          <w:rFonts w:ascii="Times New Roman" w:hAnsi="Times New Roman" w:cs="Times New Roman"/>
          <w:sz w:val="24"/>
          <w:szCs w:val="24"/>
        </w:rPr>
        <w:t>esurant,</w:t>
      </w:r>
      <w:r w:rsidR="00077352">
        <w:rPr>
          <w:rFonts w:ascii="Times New Roman" w:hAnsi="Times New Roman" w:cs="Times New Roman"/>
          <w:sz w:val="24"/>
          <w:szCs w:val="24"/>
        </w:rPr>
        <w:t xml:space="preserve"> dans </w:t>
      </w:r>
      <w:r w:rsidR="006E7CAA">
        <w:rPr>
          <w:rFonts w:ascii="Times New Roman" w:hAnsi="Times New Roman" w:cs="Times New Roman"/>
          <w:sz w:val="24"/>
          <w:szCs w:val="24"/>
        </w:rPr>
        <w:t>s</w:t>
      </w:r>
      <w:r w:rsidR="00077352">
        <w:rPr>
          <w:rFonts w:ascii="Times New Roman" w:hAnsi="Times New Roman" w:cs="Times New Roman"/>
          <w:sz w:val="24"/>
          <w:szCs w:val="24"/>
        </w:rPr>
        <w:t>a leçon inaugurale prononc</w:t>
      </w:r>
      <w:r w:rsidR="006E7CAA">
        <w:rPr>
          <w:rFonts w:ascii="Times New Roman" w:hAnsi="Times New Roman" w:cs="Times New Roman"/>
          <w:sz w:val="24"/>
          <w:szCs w:val="24"/>
        </w:rPr>
        <w:t>ée</w:t>
      </w:r>
      <w:r w:rsidR="00077352">
        <w:rPr>
          <w:rFonts w:ascii="Times New Roman" w:hAnsi="Times New Roman" w:cs="Times New Roman"/>
          <w:sz w:val="24"/>
          <w:szCs w:val="24"/>
        </w:rPr>
        <w:t xml:space="preserve"> à la rentrée 1929</w:t>
      </w:r>
      <w:r w:rsidR="004154D4">
        <w:rPr>
          <w:rFonts w:ascii="Times New Roman" w:hAnsi="Times New Roman" w:cs="Times New Roman"/>
          <w:sz w:val="24"/>
          <w:szCs w:val="24"/>
        </w:rPr>
        <w:t>, les terribles expériences – celles des tranchées</w:t>
      </w:r>
      <w:r w:rsidR="0052093E">
        <w:rPr>
          <w:rFonts w:ascii="Times New Roman" w:hAnsi="Times New Roman" w:cs="Times New Roman"/>
          <w:sz w:val="24"/>
          <w:szCs w:val="24"/>
        </w:rPr>
        <w:t xml:space="preserve"> de l’Yser</w:t>
      </w:r>
      <w:r w:rsidR="00A335D0">
        <w:rPr>
          <w:rFonts w:ascii="Times New Roman" w:hAnsi="Times New Roman" w:cs="Times New Roman"/>
          <w:sz w:val="24"/>
          <w:szCs w:val="24"/>
        </w:rPr>
        <w:t xml:space="preserve"> </w:t>
      </w:r>
      <w:r w:rsidR="004154D4">
        <w:rPr>
          <w:rFonts w:ascii="Times New Roman" w:hAnsi="Times New Roman" w:cs="Times New Roman"/>
          <w:sz w:val="24"/>
          <w:szCs w:val="24"/>
        </w:rPr>
        <w:t xml:space="preserve">– qui séparent l’insouciance juvénile de ses premières années d’université </w:t>
      </w:r>
      <w:r w:rsidR="005A7308">
        <w:rPr>
          <w:rFonts w:ascii="Times New Roman" w:hAnsi="Times New Roman" w:cs="Times New Roman"/>
          <w:sz w:val="24"/>
          <w:szCs w:val="24"/>
        </w:rPr>
        <w:t>et</w:t>
      </w:r>
      <w:r w:rsidR="004154D4">
        <w:rPr>
          <w:rFonts w:ascii="Times New Roman" w:hAnsi="Times New Roman" w:cs="Times New Roman"/>
          <w:sz w:val="24"/>
          <w:szCs w:val="24"/>
        </w:rPr>
        <w:t xml:space="preserve"> </w:t>
      </w:r>
      <w:r w:rsidR="00077352">
        <w:rPr>
          <w:rFonts w:ascii="Times New Roman" w:hAnsi="Times New Roman" w:cs="Times New Roman"/>
          <w:sz w:val="24"/>
          <w:szCs w:val="24"/>
        </w:rPr>
        <w:t>son retour</w:t>
      </w:r>
      <w:r w:rsidR="004154D4">
        <w:rPr>
          <w:rFonts w:ascii="Times New Roman" w:hAnsi="Times New Roman" w:cs="Times New Roman"/>
          <w:sz w:val="24"/>
          <w:szCs w:val="24"/>
        </w:rPr>
        <w:t xml:space="preserve">, comme professeur cette fois, à la faculté des lettres liégeoise, </w:t>
      </w:r>
      <w:r w:rsidR="00A30109">
        <w:rPr>
          <w:rFonts w:ascii="Times New Roman" w:hAnsi="Times New Roman" w:cs="Times New Roman"/>
          <w:sz w:val="24"/>
          <w:szCs w:val="24"/>
        </w:rPr>
        <w:t>Vivier</w:t>
      </w:r>
      <w:r w:rsidR="004154D4">
        <w:rPr>
          <w:rFonts w:ascii="Times New Roman" w:hAnsi="Times New Roman" w:cs="Times New Roman"/>
          <w:sz w:val="24"/>
          <w:szCs w:val="24"/>
        </w:rPr>
        <w:t xml:space="preserve"> </w:t>
      </w:r>
      <w:r w:rsidR="004150CF">
        <w:rPr>
          <w:rFonts w:ascii="Times New Roman" w:hAnsi="Times New Roman" w:cs="Times New Roman"/>
          <w:sz w:val="24"/>
          <w:szCs w:val="24"/>
        </w:rPr>
        <w:t xml:space="preserve">évoque </w:t>
      </w:r>
      <w:r w:rsidR="004154D4">
        <w:rPr>
          <w:rFonts w:ascii="Times New Roman" w:hAnsi="Times New Roman" w:cs="Times New Roman"/>
          <w:sz w:val="24"/>
          <w:szCs w:val="24"/>
        </w:rPr>
        <w:t xml:space="preserve">la </w:t>
      </w:r>
      <w:r w:rsidR="004154D4" w:rsidRPr="004154D4">
        <w:rPr>
          <w:rFonts w:ascii="Times New Roman" w:hAnsi="Times New Roman" w:cs="Times New Roman"/>
          <w:i/>
          <w:iCs/>
          <w:sz w:val="24"/>
          <w:szCs w:val="24"/>
        </w:rPr>
        <w:t xml:space="preserve">selva </w:t>
      </w:r>
      <w:proofErr w:type="spellStart"/>
      <w:r w:rsidR="004154D4" w:rsidRPr="004154D4">
        <w:rPr>
          <w:rFonts w:ascii="Times New Roman" w:hAnsi="Times New Roman" w:cs="Times New Roman"/>
          <w:i/>
          <w:iCs/>
          <w:sz w:val="24"/>
          <w:szCs w:val="24"/>
        </w:rPr>
        <w:t>oscura</w:t>
      </w:r>
      <w:proofErr w:type="spellEnd"/>
      <w:r w:rsidR="004154D4">
        <w:rPr>
          <w:rFonts w:ascii="Times New Roman" w:hAnsi="Times New Roman" w:cs="Times New Roman"/>
          <w:sz w:val="24"/>
          <w:szCs w:val="24"/>
        </w:rPr>
        <w:t xml:space="preserve"> de l</w:t>
      </w:r>
      <w:r w:rsidR="00077352">
        <w:rPr>
          <w:rFonts w:ascii="Times New Roman" w:hAnsi="Times New Roman" w:cs="Times New Roman"/>
          <w:sz w:val="24"/>
          <w:szCs w:val="24"/>
        </w:rPr>
        <w:t>’Alighieri</w:t>
      </w:r>
      <w:r w:rsidR="004154D4">
        <w:rPr>
          <w:rFonts w:ascii="Times New Roman" w:hAnsi="Times New Roman" w:cs="Times New Roman"/>
          <w:sz w:val="24"/>
          <w:szCs w:val="24"/>
        </w:rPr>
        <w:t xml:space="preserve"> : « Douceur du retour. Plus heureux que Dante, au milieu </w:t>
      </w:r>
      <w:r w:rsidR="00D67DDA">
        <w:rPr>
          <w:rFonts w:ascii="Times New Roman" w:hAnsi="Times New Roman" w:cs="Times New Roman"/>
          <w:sz w:val="24"/>
          <w:szCs w:val="24"/>
        </w:rPr>
        <w:t>d</w:t>
      </w:r>
      <w:r w:rsidR="004154D4">
        <w:rPr>
          <w:rFonts w:ascii="Times New Roman" w:hAnsi="Times New Roman" w:cs="Times New Roman"/>
          <w:sz w:val="24"/>
          <w:szCs w:val="24"/>
        </w:rPr>
        <w:t>u chemin de la vie [en 1929,</w:t>
      </w:r>
      <w:r w:rsidR="00591D71">
        <w:rPr>
          <w:rFonts w:ascii="Times New Roman" w:hAnsi="Times New Roman" w:cs="Times New Roman"/>
          <w:sz w:val="24"/>
          <w:szCs w:val="24"/>
        </w:rPr>
        <w:t xml:space="preserve"> l’italianisant débutant</w:t>
      </w:r>
      <w:r w:rsidR="004154D4">
        <w:rPr>
          <w:rFonts w:ascii="Times New Roman" w:hAnsi="Times New Roman" w:cs="Times New Roman"/>
          <w:sz w:val="24"/>
          <w:szCs w:val="24"/>
        </w:rPr>
        <w:t xml:space="preserve"> a en effet trente-cinq ans</w:t>
      </w:r>
      <w:r w:rsidR="004150CF">
        <w:rPr>
          <w:rFonts w:ascii="Times New Roman" w:hAnsi="Times New Roman" w:cs="Times New Roman"/>
          <w:sz w:val="24"/>
          <w:szCs w:val="24"/>
        </w:rPr>
        <w:t>. L.B.</w:t>
      </w:r>
      <w:r w:rsidR="004154D4">
        <w:rPr>
          <w:rFonts w:ascii="Times New Roman" w:hAnsi="Times New Roman" w:cs="Times New Roman"/>
          <w:sz w:val="24"/>
          <w:szCs w:val="24"/>
        </w:rPr>
        <w:t>], au lieu de m’égarer dans une forêt obscure, voilà que je me retrouve, et que l’avenir ne contredit plus le passé »</w:t>
      </w:r>
      <w:r w:rsidR="00AB3370">
        <w:rPr>
          <w:rStyle w:val="Appelnotedebasdep"/>
          <w:rFonts w:ascii="Times New Roman" w:hAnsi="Times New Roman" w:cs="Times New Roman"/>
          <w:sz w:val="24"/>
          <w:szCs w:val="24"/>
        </w:rPr>
        <w:footnoteReference w:id="15"/>
      </w:r>
      <w:r w:rsidR="00077352">
        <w:rPr>
          <w:rFonts w:ascii="Times New Roman" w:hAnsi="Times New Roman" w:cs="Times New Roman"/>
          <w:sz w:val="24"/>
          <w:szCs w:val="24"/>
        </w:rPr>
        <w:t xml:space="preserve">. </w:t>
      </w:r>
      <w:r w:rsidR="00D67DDA">
        <w:rPr>
          <w:rFonts w:ascii="Times New Roman" w:hAnsi="Times New Roman" w:cs="Times New Roman"/>
          <w:sz w:val="24"/>
          <w:szCs w:val="24"/>
        </w:rPr>
        <w:t xml:space="preserve">Allusion </w:t>
      </w:r>
      <w:r w:rsidR="00C7567E">
        <w:rPr>
          <w:rFonts w:ascii="Times New Roman" w:hAnsi="Times New Roman" w:cs="Times New Roman"/>
          <w:sz w:val="24"/>
          <w:szCs w:val="24"/>
        </w:rPr>
        <w:t xml:space="preserve">de pure de commande dans un discours destiné à un public de professeurs ou citation </w:t>
      </w:r>
      <w:r w:rsidR="000C0508">
        <w:rPr>
          <w:rFonts w:ascii="Times New Roman" w:hAnsi="Times New Roman" w:cs="Times New Roman"/>
          <w:sz w:val="24"/>
          <w:szCs w:val="24"/>
        </w:rPr>
        <w:t>due</w:t>
      </w:r>
      <w:r w:rsidR="00C7567E">
        <w:rPr>
          <w:rFonts w:ascii="Times New Roman" w:hAnsi="Times New Roman" w:cs="Times New Roman"/>
          <w:sz w:val="24"/>
          <w:szCs w:val="24"/>
        </w:rPr>
        <w:t xml:space="preserve"> à un réel intérêt pour le poème dantesque ? </w:t>
      </w:r>
      <w:r w:rsidR="00C3252F">
        <w:rPr>
          <w:rFonts w:ascii="Times New Roman" w:hAnsi="Times New Roman" w:cs="Times New Roman"/>
          <w:sz w:val="24"/>
          <w:szCs w:val="24"/>
        </w:rPr>
        <w:t>Quoi qu’il en soit</w:t>
      </w:r>
      <w:r w:rsidR="00C7567E">
        <w:rPr>
          <w:rFonts w:ascii="Times New Roman" w:hAnsi="Times New Roman" w:cs="Times New Roman"/>
          <w:sz w:val="24"/>
          <w:szCs w:val="24"/>
        </w:rPr>
        <w:t xml:space="preserve">, </w:t>
      </w:r>
      <w:r>
        <w:rPr>
          <w:rFonts w:ascii="Times New Roman" w:hAnsi="Times New Roman" w:cs="Times New Roman"/>
          <w:sz w:val="24"/>
          <w:szCs w:val="24"/>
        </w:rPr>
        <w:t>cette première apparition dans Dante dans un texte de Vivier demeurera sans suite immédiate.</w:t>
      </w:r>
    </w:p>
    <w:p w14:paraId="03AA9B0A" w14:textId="266DC23C" w:rsidR="00926F93" w:rsidRPr="006B6942" w:rsidRDefault="004150CF" w:rsidP="0004203F">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B2CC9">
        <w:rPr>
          <w:rFonts w:ascii="Times New Roman" w:hAnsi="Times New Roman" w:cs="Times New Roman"/>
          <w:sz w:val="24"/>
          <w:szCs w:val="24"/>
        </w:rPr>
        <w:t>L</w:t>
      </w:r>
      <w:r w:rsidR="00926F93" w:rsidRPr="006B6942">
        <w:rPr>
          <w:rFonts w:ascii="Times New Roman" w:hAnsi="Times New Roman" w:cs="Times New Roman"/>
          <w:sz w:val="24"/>
          <w:szCs w:val="24"/>
        </w:rPr>
        <w:t xml:space="preserve">a première contribution </w:t>
      </w:r>
      <w:r w:rsidR="002B2CC9">
        <w:rPr>
          <w:rFonts w:ascii="Times New Roman" w:hAnsi="Times New Roman" w:cs="Times New Roman"/>
          <w:sz w:val="24"/>
          <w:szCs w:val="24"/>
        </w:rPr>
        <w:t xml:space="preserve">de l’italianisant belge </w:t>
      </w:r>
      <w:r w:rsidR="00926F93" w:rsidRPr="006B6942">
        <w:rPr>
          <w:rFonts w:ascii="Times New Roman" w:hAnsi="Times New Roman" w:cs="Times New Roman"/>
          <w:sz w:val="24"/>
          <w:szCs w:val="24"/>
        </w:rPr>
        <w:t>en matière de « </w:t>
      </w:r>
      <w:proofErr w:type="spellStart"/>
      <w:r w:rsidR="00926F93" w:rsidRPr="006B6942">
        <w:rPr>
          <w:rFonts w:ascii="Times New Roman" w:hAnsi="Times New Roman" w:cs="Times New Roman"/>
          <w:sz w:val="24"/>
          <w:szCs w:val="24"/>
        </w:rPr>
        <w:t>dantologie</w:t>
      </w:r>
      <w:proofErr w:type="spellEnd"/>
      <w:r w:rsidR="00926F93" w:rsidRPr="006B6942">
        <w:rPr>
          <w:rFonts w:ascii="Times New Roman" w:hAnsi="Times New Roman" w:cs="Times New Roman"/>
          <w:sz w:val="24"/>
          <w:szCs w:val="24"/>
        </w:rPr>
        <w:t xml:space="preserve"> » remonte </w:t>
      </w:r>
      <w:r w:rsidR="002B2CC9">
        <w:rPr>
          <w:rFonts w:ascii="Times New Roman" w:hAnsi="Times New Roman" w:cs="Times New Roman"/>
          <w:sz w:val="24"/>
          <w:szCs w:val="24"/>
        </w:rPr>
        <w:t xml:space="preserve">en effet </w:t>
      </w:r>
      <w:r w:rsidR="00926F93" w:rsidRPr="006B6942">
        <w:rPr>
          <w:rFonts w:ascii="Times New Roman" w:hAnsi="Times New Roman" w:cs="Times New Roman"/>
          <w:sz w:val="24"/>
          <w:szCs w:val="24"/>
        </w:rPr>
        <w:t>à la fin des années trente</w:t>
      </w:r>
      <w:r w:rsidR="002B2CC9">
        <w:rPr>
          <w:rFonts w:ascii="Times New Roman" w:hAnsi="Times New Roman" w:cs="Times New Roman"/>
          <w:sz w:val="24"/>
          <w:szCs w:val="24"/>
        </w:rPr>
        <w:t xml:space="preserve">, </w:t>
      </w:r>
      <w:r w:rsidR="002B2CC9" w:rsidRPr="006B6942">
        <w:rPr>
          <w:rFonts w:ascii="Times New Roman" w:hAnsi="Times New Roman" w:cs="Times New Roman"/>
          <w:sz w:val="24"/>
          <w:szCs w:val="24"/>
        </w:rPr>
        <w:t>comme s’il lui avait fallu s’exercer pendant des années afin d’acquérir la préparation nécessaire pour aborder le grand Florentin</w:t>
      </w:r>
      <w:r w:rsidR="00926F93" w:rsidRPr="006B6942">
        <w:rPr>
          <w:rFonts w:ascii="Times New Roman" w:hAnsi="Times New Roman" w:cs="Times New Roman"/>
          <w:sz w:val="24"/>
          <w:szCs w:val="24"/>
        </w:rPr>
        <w:t xml:space="preserve">. En 1937 et 1938, la </w:t>
      </w:r>
      <w:r w:rsidR="00926F93" w:rsidRPr="0004203F">
        <w:rPr>
          <w:rFonts w:ascii="Times New Roman" w:hAnsi="Times New Roman" w:cs="Times New Roman"/>
          <w:i/>
          <w:iCs/>
          <w:sz w:val="24"/>
          <w:szCs w:val="24"/>
        </w:rPr>
        <w:t>Revue des cours et conférences</w:t>
      </w:r>
      <w:r w:rsidR="00926F93" w:rsidRPr="006B6942">
        <w:rPr>
          <w:rFonts w:ascii="Times New Roman" w:hAnsi="Times New Roman" w:cs="Times New Roman"/>
          <w:sz w:val="24"/>
          <w:szCs w:val="24"/>
        </w:rPr>
        <w:t xml:space="preserve">, une publication universitaire française, publie en </w:t>
      </w:r>
      <w:r w:rsidR="007A4258">
        <w:rPr>
          <w:rFonts w:ascii="Times New Roman" w:hAnsi="Times New Roman" w:cs="Times New Roman"/>
          <w:sz w:val="24"/>
          <w:szCs w:val="24"/>
        </w:rPr>
        <w:t>trois</w:t>
      </w:r>
      <w:r w:rsidR="00926F93" w:rsidRPr="006B6942">
        <w:rPr>
          <w:rFonts w:ascii="Times New Roman" w:hAnsi="Times New Roman" w:cs="Times New Roman"/>
          <w:sz w:val="24"/>
          <w:szCs w:val="24"/>
        </w:rPr>
        <w:t xml:space="preserve"> livraisons une longue étude de Vivier intitulée « Ce que Virgile fut pour Dante »</w:t>
      </w:r>
      <w:r w:rsidR="004121EC">
        <w:rPr>
          <w:rStyle w:val="Appelnotedebasdep"/>
          <w:rFonts w:ascii="Times New Roman" w:hAnsi="Times New Roman" w:cs="Times New Roman"/>
          <w:sz w:val="24"/>
          <w:szCs w:val="24"/>
        </w:rPr>
        <w:footnoteReference w:id="16"/>
      </w:r>
      <w:r w:rsidR="00440BDB" w:rsidRPr="006B6942">
        <w:rPr>
          <w:rFonts w:ascii="Times New Roman" w:hAnsi="Times New Roman" w:cs="Times New Roman"/>
          <w:sz w:val="24"/>
          <w:szCs w:val="24"/>
        </w:rPr>
        <w:t>. Par la suite</w:t>
      </w:r>
      <w:r w:rsidR="00007E91">
        <w:rPr>
          <w:rFonts w:ascii="Times New Roman" w:hAnsi="Times New Roman" w:cs="Times New Roman"/>
          <w:sz w:val="24"/>
          <w:szCs w:val="24"/>
        </w:rPr>
        <w:t xml:space="preserve"> </w:t>
      </w:r>
      <w:r w:rsidR="0009359E">
        <w:rPr>
          <w:rFonts w:ascii="Times New Roman" w:hAnsi="Times New Roman" w:cs="Times New Roman"/>
          <w:sz w:val="24"/>
          <w:szCs w:val="24"/>
        </w:rPr>
        <w:t>l</w:t>
      </w:r>
      <w:r w:rsidR="006E3BE6">
        <w:rPr>
          <w:rFonts w:ascii="Times New Roman" w:hAnsi="Times New Roman" w:cs="Times New Roman"/>
          <w:sz w:val="24"/>
          <w:szCs w:val="24"/>
        </w:rPr>
        <w:t>’écrivain-</w:t>
      </w:r>
      <w:r w:rsidR="0009359E">
        <w:rPr>
          <w:rFonts w:ascii="Times New Roman" w:hAnsi="Times New Roman" w:cs="Times New Roman"/>
          <w:sz w:val="24"/>
          <w:szCs w:val="24"/>
        </w:rPr>
        <w:t>philologue</w:t>
      </w:r>
      <w:r w:rsidR="00440BDB" w:rsidRPr="006B6942">
        <w:rPr>
          <w:rFonts w:ascii="Times New Roman" w:hAnsi="Times New Roman" w:cs="Times New Roman"/>
          <w:sz w:val="24"/>
          <w:szCs w:val="24"/>
        </w:rPr>
        <w:t xml:space="preserve"> consacra plusieurs </w:t>
      </w:r>
      <w:r w:rsidR="0004203F">
        <w:rPr>
          <w:rFonts w:ascii="Times New Roman" w:hAnsi="Times New Roman" w:cs="Times New Roman"/>
          <w:sz w:val="24"/>
          <w:szCs w:val="24"/>
        </w:rPr>
        <w:t>articles</w:t>
      </w:r>
      <w:r w:rsidR="00440BDB" w:rsidRPr="006B6942">
        <w:rPr>
          <w:rFonts w:ascii="Times New Roman" w:hAnsi="Times New Roman" w:cs="Times New Roman"/>
          <w:sz w:val="24"/>
          <w:szCs w:val="24"/>
        </w:rPr>
        <w:t xml:space="preserve"> à Dante ainsi que des traductions. C’est </w:t>
      </w:r>
      <w:r w:rsidR="00AC7FAD">
        <w:rPr>
          <w:rFonts w:ascii="Times New Roman" w:hAnsi="Times New Roman" w:cs="Times New Roman"/>
          <w:sz w:val="24"/>
          <w:szCs w:val="24"/>
        </w:rPr>
        <w:t xml:space="preserve">ce </w:t>
      </w:r>
      <w:r w:rsidR="00440BDB" w:rsidRPr="006B6942">
        <w:rPr>
          <w:rFonts w:ascii="Times New Roman" w:hAnsi="Times New Roman" w:cs="Times New Roman"/>
          <w:sz w:val="24"/>
          <w:szCs w:val="24"/>
        </w:rPr>
        <w:t>massif de textes qu’il nous faut à présent aborder.</w:t>
      </w:r>
    </w:p>
    <w:p w14:paraId="060FB591" w14:textId="23B524AA" w:rsidR="00440BDB" w:rsidRPr="006B6942" w:rsidRDefault="00440BDB" w:rsidP="006B6942">
      <w:pPr>
        <w:spacing w:line="240" w:lineRule="auto"/>
        <w:ind w:left="360"/>
        <w:jc w:val="both"/>
        <w:rPr>
          <w:rFonts w:ascii="Times New Roman" w:hAnsi="Times New Roman" w:cs="Times New Roman"/>
          <w:sz w:val="24"/>
          <w:szCs w:val="24"/>
        </w:rPr>
      </w:pPr>
    </w:p>
    <w:p w14:paraId="774C4EF1" w14:textId="1214BEDA" w:rsidR="00440BDB" w:rsidRPr="00272A4F" w:rsidRDefault="00440BDB" w:rsidP="006B6942">
      <w:pPr>
        <w:pStyle w:val="Paragraphedeliste"/>
        <w:numPr>
          <w:ilvl w:val="1"/>
          <w:numId w:val="1"/>
        </w:numPr>
        <w:spacing w:line="240" w:lineRule="auto"/>
        <w:jc w:val="both"/>
        <w:rPr>
          <w:rFonts w:ascii="Times New Roman" w:hAnsi="Times New Roman" w:cs="Times New Roman"/>
          <w:b/>
          <w:bCs/>
          <w:sz w:val="24"/>
          <w:szCs w:val="24"/>
        </w:rPr>
      </w:pPr>
      <w:r w:rsidRPr="00272A4F">
        <w:rPr>
          <w:rFonts w:ascii="Times New Roman" w:hAnsi="Times New Roman" w:cs="Times New Roman"/>
          <w:b/>
          <w:bCs/>
          <w:sz w:val="24"/>
          <w:szCs w:val="24"/>
        </w:rPr>
        <w:t>Robert Vivier traducteur de Dante</w:t>
      </w:r>
    </w:p>
    <w:p w14:paraId="40EA79A7" w14:textId="7E49C7F1" w:rsidR="00440BDB" w:rsidRPr="006B6942" w:rsidRDefault="00440BDB" w:rsidP="006B6942">
      <w:pPr>
        <w:pStyle w:val="Paragraphedeliste"/>
        <w:spacing w:line="240" w:lineRule="auto"/>
        <w:jc w:val="both"/>
        <w:rPr>
          <w:rFonts w:ascii="Times New Roman" w:hAnsi="Times New Roman" w:cs="Times New Roman"/>
          <w:sz w:val="24"/>
          <w:szCs w:val="24"/>
        </w:rPr>
      </w:pPr>
    </w:p>
    <w:p w14:paraId="5190C6EC" w14:textId="61359F30" w:rsidR="00C72D3E" w:rsidRPr="006B6942" w:rsidRDefault="001C4B26" w:rsidP="0004203F">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On a vu que l</w:t>
      </w:r>
      <w:r w:rsidR="00440BDB" w:rsidRPr="006B6942">
        <w:rPr>
          <w:rFonts w:ascii="Times New Roman" w:hAnsi="Times New Roman" w:cs="Times New Roman"/>
          <w:sz w:val="24"/>
          <w:szCs w:val="24"/>
        </w:rPr>
        <w:t>a traductio</w:t>
      </w:r>
      <w:r>
        <w:rPr>
          <w:rFonts w:ascii="Times New Roman" w:hAnsi="Times New Roman" w:cs="Times New Roman"/>
          <w:sz w:val="24"/>
          <w:szCs w:val="24"/>
        </w:rPr>
        <w:t>n</w:t>
      </w:r>
      <w:r w:rsidR="00440BDB" w:rsidRPr="006B6942">
        <w:rPr>
          <w:rFonts w:ascii="Times New Roman" w:hAnsi="Times New Roman" w:cs="Times New Roman"/>
          <w:sz w:val="24"/>
          <w:szCs w:val="24"/>
        </w:rPr>
        <w:t xml:space="preserve"> est une activité </w:t>
      </w:r>
      <w:r w:rsidR="007D7056" w:rsidRPr="006B6942">
        <w:rPr>
          <w:rFonts w:ascii="Times New Roman" w:hAnsi="Times New Roman" w:cs="Times New Roman"/>
          <w:sz w:val="24"/>
          <w:szCs w:val="24"/>
        </w:rPr>
        <w:t>à laquelle Vivier s’adonne volontiers</w:t>
      </w:r>
      <w:r w:rsidRPr="001C4B26">
        <w:rPr>
          <w:rFonts w:ascii="Times New Roman" w:hAnsi="Times New Roman" w:cs="Times New Roman"/>
          <w:sz w:val="24"/>
          <w:szCs w:val="24"/>
        </w:rPr>
        <w:t xml:space="preserve"> </w:t>
      </w:r>
      <w:r w:rsidRPr="006B6942">
        <w:rPr>
          <w:rFonts w:ascii="Times New Roman" w:hAnsi="Times New Roman" w:cs="Times New Roman"/>
          <w:sz w:val="24"/>
          <w:szCs w:val="24"/>
        </w:rPr>
        <w:t>d</w:t>
      </w:r>
      <w:r>
        <w:rPr>
          <w:rFonts w:ascii="Times New Roman" w:hAnsi="Times New Roman" w:cs="Times New Roman"/>
          <w:sz w:val="24"/>
          <w:szCs w:val="24"/>
        </w:rPr>
        <w:t xml:space="preserve">ès </w:t>
      </w:r>
      <w:r w:rsidRPr="006B6942">
        <w:rPr>
          <w:rFonts w:ascii="Times New Roman" w:hAnsi="Times New Roman" w:cs="Times New Roman"/>
          <w:sz w:val="24"/>
          <w:szCs w:val="24"/>
        </w:rPr>
        <w:t>les années vingt</w:t>
      </w:r>
      <w:r w:rsidR="007D7056" w:rsidRPr="006B6942">
        <w:rPr>
          <w:rFonts w:ascii="Times New Roman" w:hAnsi="Times New Roman" w:cs="Times New Roman"/>
          <w:sz w:val="24"/>
          <w:szCs w:val="24"/>
        </w:rPr>
        <w:t xml:space="preserve">. En ce qui concerne Dante, son premier essai </w:t>
      </w:r>
      <w:r>
        <w:rPr>
          <w:rFonts w:ascii="Times New Roman" w:hAnsi="Times New Roman" w:cs="Times New Roman"/>
          <w:sz w:val="24"/>
          <w:szCs w:val="24"/>
        </w:rPr>
        <w:t xml:space="preserve">de mettre en français des vers du poète </w:t>
      </w:r>
      <w:r w:rsidR="00C94630">
        <w:rPr>
          <w:rFonts w:ascii="Times New Roman" w:hAnsi="Times New Roman" w:cs="Times New Roman"/>
          <w:sz w:val="24"/>
          <w:szCs w:val="24"/>
        </w:rPr>
        <w:t>florentin</w:t>
      </w:r>
      <w:r>
        <w:rPr>
          <w:rFonts w:ascii="Times New Roman" w:hAnsi="Times New Roman" w:cs="Times New Roman"/>
          <w:sz w:val="24"/>
          <w:szCs w:val="24"/>
        </w:rPr>
        <w:t xml:space="preserve"> </w:t>
      </w:r>
      <w:r w:rsidR="007D7056" w:rsidRPr="006B6942">
        <w:rPr>
          <w:rFonts w:ascii="Times New Roman" w:hAnsi="Times New Roman" w:cs="Times New Roman"/>
          <w:sz w:val="24"/>
          <w:szCs w:val="24"/>
        </w:rPr>
        <w:t xml:space="preserve">remonte </w:t>
      </w:r>
      <w:r w:rsidR="00C94630">
        <w:rPr>
          <w:rFonts w:ascii="Times New Roman" w:hAnsi="Times New Roman" w:cs="Times New Roman"/>
          <w:sz w:val="24"/>
          <w:szCs w:val="24"/>
        </w:rPr>
        <w:t xml:space="preserve">à </w:t>
      </w:r>
      <w:r w:rsidR="007D7056" w:rsidRPr="006B6942">
        <w:rPr>
          <w:rFonts w:ascii="Times New Roman" w:hAnsi="Times New Roman" w:cs="Times New Roman"/>
          <w:sz w:val="24"/>
          <w:szCs w:val="24"/>
        </w:rPr>
        <w:t>l’Occupation.</w:t>
      </w:r>
      <w:r w:rsidR="00C94630">
        <w:rPr>
          <w:rFonts w:ascii="Times New Roman" w:hAnsi="Times New Roman" w:cs="Times New Roman"/>
          <w:sz w:val="24"/>
          <w:szCs w:val="24"/>
        </w:rPr>
        <w:t xml:space="preserve"> Si </w:t>
      </w:r>
      <w:r w:rsidR="001E77B1">
        <w:rPr>
          <w:rFonts w:ascii="Times New Roman" w:hAnsi="Times New Roman" w:cs="Times New Roman"/>
          <w:sz w:val="24"/>
          <w:szCs w:val="24"/>
        </w:rPr>
        <w:t>l’écrivain belge</w:t>
      </w:r>
      <w:r w:rsidR="00BF24FA" w:rsidRPr="006B6942">
        <w:rPr>
          <w:rFonts w:ascii="Times New Roman" w:hAnsi="Times New Roman" w:cs="Times New Roman"/>
          <w:sz w:val="24"/>
          <w:szCs w:val="24"/>
        </w:rPr>
        <w:t xml:space="preserve"> s’est obstinément refusé à publier quelque œuvre personnelle que ce soit</w:t>
      </w:r>
      <w:r w:rsidR="00C94630">
        <w:rPr>
          <w:rFonts w:ascii="Times New Roman" w:hAnsi="Times New Roman" w:cs="Times New Roman"/>
          <w:sz w:val="24"/>
          <w:szCs w:val="24"/>
        </w:rPr>
        <w:t xml:space="preserve"> tant que la Belgique était sous la botte allemande, i</w:t>
      </w:r>
      <w:r w:rsidR="00BF24FA" w:rsidRPr="006B6942">
        <w:rPr>
          <w:rFonts w:ascii="Times New Roman" w:hAnsi="Times New Roman" w:cs="Times New Roman"/>
          <w:sz w:val="24"/>
          <w:szCs w:val="24"/>
        </w:rPr>
        <w:t>l a toutefois fait une exception pour les traductions de classiques italiens, considérant peut-être celles-ci comme un prolongement de son activité universitaire, qu’il continua à assurer pendant toute la durée de la guerre.</w:t>
      </w:r>
      <w:r w:rsidR="00741503">
        <w:rPr>
          <w:rFonts w:ascii="Times New Roman" w:hAnsi="Times New Roman" w:cs="Times New Roman"/>
          <w:sz w:val="24"/>
          <w:szCs w:val="24"/>
        </w:rPr>
        <w:t xml:space="preserve"> A</w:t>
      </w:r>
      <w:r w:rsidR="00BF24FA" w:rsidRPr="006B6942">
        <w:rPr>
          <w:rFonts w:ascii="Times New Roman" w:hAnsi="Times New Roman" w:cs="Times New Roman"/>
          <w:sz w:val="24"/>
          <w:szCs w:val="24"/>
        </w:rPr>
        <w:t xml:space="preserve">insi </w:t>
      </w:r>
      <w:r w:rsidR="00741503">
        <w:rPr>
          <w:rFonts w:ascii="Times New Roman" w:hAnsi="Times New Roman" w:cs="Times New Roman"/>
          <w:sz w:val="24"/>
          <w:szCs w:val="24"/>
        </w:rPr>
        <w:t xml:space="preserve">publia-t-il en 1941 </w:t>
      </w:r>
      <w:r w:rsidR="007D7056" w:rsidRPr="006B6942">
        <w:rPr>
          <w:rFonts w:ascii="Times New Roman" w:hAnsi="Times New Roman" w:cs="Times New Roman"/>
          <w:sz w:val="24"/>
          <w:szCs w:val="24"/>
        </w:rPr>
        <w:t xml:space="preserve">chez Labor, une maison d’édition bruxelloise, un volume constitué d’extraits de la </w:t>
      </w:r>
      <w:r w:rsidR="007D7056" w:rsidRPr="0004203F">
        <w:rPr>
          <w:rFonts w:ascii="Times New Roman" w:hAnsi="Times New Roman" w:cs="Times New Roman"/>
          <w:i/>
          <w:iCs/>
          <w:sz w:val="24"/>
          <w:szCs w:val="24"/>
        </w:rPr>
        <w:t xml:space="preserve">Vita </w:t>
      </w:r>
      <w:proofErr w:type="spellStart"/>
      <w:r w:rsidR="007D7056" w:rsidRPr="0004203F">
        <w:rPr>
          <w:rFonts w:ascii="Times New Roman" w:hAnsi="Times New Roman" w:cs="Times New Roman"/>
          <w:i/>
          <w:iCs/>
          <w:sz w:val="24"/>
          <w:szCs w:val="24"/>
        </w:rPr>
        <w:t>Nuova</w:t>
      </w:r>
      <w:proofErr w:type="spellEnd"/>
      <w:r w:rsidR="007D7056" w:rsidRPr="006B6942">
        <w:rPr>
          <w:rFonts w:ascii="Times New Roman" w:hAnsi="Times New Roman" w:cs="Times New Roman"/>
          <w:sz w:val="24"/>
          <w:szCs w:val="24"/>
        </w:rPr>
        <w:t xml:space="preserve"> et de la </w:t>
      </w:r>
      <w:r w:rsidR="007D7056" w:rsidRPr="0004203F">
        <w:rPr>
          <w:rFonts w:ascii="Times New Roman" w:hAnsi="Times New Roman" w:cs="Times New Roman"/>
          <w:i/>
          <w:iCs/>
          <w:sz w:val="24"/>
          <w:szCs w:val="24"/>
        </w:rPr>
        <w:t>Divine Comédie</w:t>
      </w:r>
      <w:r w:rsidR="007D7056" w:rsidRPr="006B6942">
        <w:rPr>
          <w:rFonts w:ascii="Times New Roman" w:hAnsi="Times New Roman" w:cs="Times New Roman"/>
          <w:sz w:val="24"/>
          <w:szCs w:val="24"/>
        </w:rPr>
        <w:t xml:space="preserve"> </w:t>
      </w:r>
      <w:r w:rsidR="00C94630">
        <w:rPr>
          <w:rFonts w:ascii="Times New Roman" w:hAnsi="Times New Roman" w:cs="Times New Roman"/>
          <w:sz w:val="24"/>
          <w:szCs w:val="24"/>
        </w:rPr>
        <w:t>précédés d’</w:t>
      </w:r>
      <w:r w:rsidR="007D7056" w:rsidRPr="006B6942">
        <w:rPr>
          <w:rFonts w:ascii="Times New Roman" w:hAnsi="Times New Roman" w:cs="Times New Roman"/>
          <w:sz w:val="24"/>
          <w:szCs w:val="24"/>
        </w:rPr>
        <w:t>une substantielle introduction</w:t>
      </w:r>
      <w:r w:rsidR="00B26F48" w:rsidRPr="006B6942">
        <w:rPr>
          <w:rFonts w:ascii="Times New Roman" w:hAnsi="Times New Roman" w:cs="Times New Roman"/>
          <w:sz w:val="24"/>
          <w:szCs w:val="24"/>
        </w:rPr>
        <w:t xml:space="preserve"> </w:t>
      </w:r>
      <w:r w:rsidR="00D056CE" w:rsidRPr="006B6942">
        <w:rPr>
          <w:rFonts w:ascii="Times New Roman" w:hAnsi="Times New Roman" w:cs="Times New Roman"/>
          <w:sz w:val="24"/>
          <w:szCs w:val="24"/>
        </w:rPr>
        <w:t xml:space="preserve">(datée du 4 mai 1941) </w:t>
      </w:r>
      <w:r w:rsidR="00D056CE">
        <w:rPr>
          <w:rFonts w:ascii="Times New Roman" w:hAnsi="Times New Roman" w:cs="Times New Roman"/>
          <w:sz w:val="24"/>
          <w:szCs w:val="24"/>
        </w:rPr>
        <w:t>à l’œuvre de Dante</w:t>
      </w:r>
      <w:r w:rsidR="002342BB">
        <w:rPr>
          <w:rStyle w:val="Appelnotedebasdep"/>
          <w:rFonts w:ascii="Times New Roman" w:hAnsi="Times New Roman" w:cs="Times New Roman"/>
          <w:sz w:val="24"/>
          <w:szCs w:val="24"/>
        </w:rPr>
        <w:footnoteReference w:id="17"/>
      </w:r>
      <w:r w:rsidR="00D056CE">
        <w:rPr>
          <w:rFonts w:ascii="Times New Roman" w:hAnsi="Times New Roman" w:cs="Times New Roman"/>
          <w:sz w:val="24"/>
          <w:szCs w:val="24"/>
        </w:rPr>
        <w:t xml:space="preserve">. </w:t>
      </w:r>
      <w:r w:rsidR="00BF24FA" w:rsidRPr="006B6942">
        <w:rPr>
          <w:rFonts w:ascii="Times New Roman" w:hAnsi="Times New Roman" w:cs="Times New Roman"/>
          <w:sz w:val="24"/>
          <w:szCs w:val="24"/>
        </w:rPr>
        <w:t>L’année suivante, il f</w:t>
      </w:r>
      <w:r w:rsidR="00D056CE">
        <w:rPr>
          <w:rFonts w:ascii="Times New Roman" w:hAnsi="Times New Roman" w:cs="Times New Roman"/>
          <w:sz w:val="24"/>
          <w:szCs w:val="24"/>
        </w:rPr>
        <w:t>it</w:t>
      </w:r>
      <w:r w:rsidR="00BF24FA" w:rsidRPr="006B6942">
        <w:rPr>
          <w:rFonts w:ascii="Times New Roman" w:hAnsi="Times New Roman" w:cs="Times New Roman"/>
          <w:sz w:val="24"/>
          <w:szCs w:val="24"/>
        </w:rPr>
        <w:t xml:space="preserve"> paraître, chez l</w:t>
      </w:r>
      <w:r w:rsidR="0004203F">
        <w:rPr>
          <w:rFonts w:ascii="Times New Roman" w:hAnsi="Times New Roman" w:cs="Times New Roman"/>
          <w:sz w:val="24"/>
          <w:szCs w:val="24"/>
        </w:rPr>
        <w:t>e même éditeur</w:t>
      </w:r>
      <w:r w:rsidR="00BF24FA" w:rsidRPr="006B6942">
        <w:rPr>
          <w:rFonts w:ascii="Times New Roman" w:hAnsi="Times New Roman" w:cs="Times New Roman"/>
          <w:sz w:val="24"/>
          <w:szCs w:val="24"/>
        </w:rPr>
        <w:t xml:space="preserve">, une version de </w:t>
      </w:r>
      <w:r w:rsidR="00BF24FA" w:rsidRPr="0004203F">
        <w:rPr>
          <w:rFonts w:ascii="Times New Roman" w:hAnsi="Times New Roman" w:cs="Times New Roman"/>
          <w:i/>
          <w:iCs/>
          <w:sz w:val="24"/>
          <w:szCs w:val="24"/>
        </w:rPr>
        <w:t xml:space="preserve">La </w:t>
      </w:r>
      <w:proofErr w:type="spellStart"/>
      <w:r w:rsidR="00BF24FA" w:rsidRPr="0004203F">
        <w:rPr>
          <w:rFonts w:ascii="Times New Roman" w:hAnsi="Times New Roman" w:cs="Times New Roman"/>
          <w:i/>
          <w:iCs/>
          <w:sz w:val="24"/>
          <w:szCs w:val="24"/>
        </w:rPr>
        <w:t>locandiera</w:t>
      </w:r>
      <w:proofErr w:type="spellEnd"/>
      <w:r w:rsidR="00BF24FA" w:rsidRPr="006B6942">
        <w:rPr>
          <w:rFonts w:ascii="Times New Roman" w:hAnsi="Times New Roman" w:cs="Times New Roman"/>
          <w:sz w:val="24"/>
          <w:szCs w:val="24"/>
        </w:rPr>
        <w:t xml:space="preserve"> de Goldoni</w:t>
      </w:r>
      <w:r w:rsidR="00F744A0">
        <w:rPr>
          <w:rStyle w:val="Appelnotedebasdep"/>
          <w:rFonts w:ascii="Times New Roman" w:hAnsi="Times New Roman" w:cs="Times New Roman"/>
          <w:sz w:val="24"/>
          <w:szCs w:val="24"/>
        </w:rPr>
        <w:footnoteReference w:id="18"/>
      </w:r>
      <w:r w:rsidR="00C85CE9" w:rsidRPr="006B6942">
        <w:rPr>
          <w:rFonts w:ascii="Times New Roman" w:hAnsi="Times New Roman" w:cs="Times New Roman"/>
          <w:sz w:val="24"/>
          <w:szCs w:val="24"/>
        </w:rPr>
        <w:t>. Assurément ces tra</w:t>
      </w:r>
      <w:r w:rsidR="00D056CE">
        <w:rPr>
          <w:rFonts w:ascii="Times New Roman" w:hAnsi="Times New Roman" w:cs="Times New Roman"/>
          <w:sz w:val="24"/>
          <w:szCs w:val="24"/>
        </w:rPr>
        <w:t>vaux</w:t>
      </w:r>
      <w:r w:rsidR="00C85CE9" w:rsidRPr="006B6942">
        <w:rPr>
          <w:rFonts w:ascii="Times New Roman" w:hAnsi="Times New Roman" w:cs="Times New Roman"/>
          <w:sz w:val="24"/>
          <w:szCs w:val="24"/>
        </w:rPr>
        <w:t xml:space="preserve"> étaient en partie alimentaires. Goldoni</w:t>
      </w:r>
      <w:r w:rsidR="00741503">
        <w:rPr>
          <w:rFonts w:ascii="Times New Roman" w:hAnsi="Times New Roman" w:cs="Times New Roman"/>
          <w:sz w:val="24"/>
          <w:szCs w:val="24"/>
        </w:rPr>
        <w:t>, par exemple, n’</w:t>
      </w:r>
      <w:r w:rsidR="00C85CE9" w:rsidRPr="006B6942">
        <w:rPr>
          <w:rFonts w:ascii="Times New Roman" w:hAnsi="Times New Roman" w:cs="Times New Roman"/>
          <w:sz w:val="24"/>
          <w:szCs w:val="24"/>
        </w:rPr>
        <w:t>es</w:t>
      </w:r>
      <w:r w:rsidR="00741503">
        <w:rPr>
          <w:rFonts w:ascii="Times New Roman" w:hAnsi="Times New Roman" w:cs="Times New Roman"/>
          <w:sz w:val="24"/>
          <w:szCs w:val="24"/>
        </w:rPr>
        <w:t>t</w:t>
      </w:r>
      <w:r w:rsidR="00BF24FA" w:rsidRPr="006B6942">
        <w:rPr>
          <w:rFonts w:ascii="Times New Roman" w:hAnsi="Times New Roman" w:cs="Times New Roman"/>
          <w:sz w:val="24"/>
          <w:szCs w:val="24"/>
        </w:rPr>
        <w:t xml:space="preserve"> </w:t>
      </w:r>
      <w:r w:rsidR="00741503">
        <w:rPr>
          <w:rFonts w:ascii="Times New Roman" w:hAnsi="Times New Roman" w:cs="Times New Roman"/>
          <w:sz w:val="24"/>
          <w:szCs w:val="24"/>
        </w:rPr>
        <w:t xml:space="preserve">pas </w:t>
      </w:r>
      <w:r w:rsidR="00BF24FA" w:rsidRPr="006B6942">
        <w:rPr>
          <w:rFonts w:ascii="Times New Roman" w:hAnsi="Times New Roman" w:cs="Times New Roman"/>
          <w:sz w:val="24"/>
          <w:szCs w:val="24"/>
        </w:rPr>
        <w:t xml:space="preserve">un auteur auquel </w:t>
      </w:r>
      <w:r w:rsidR="00C85CE9" w:rsidRPr="006B6942">
        <w:rPr>
          <w:rFonts w:ascii="Times New Roman" w:hAnsi="Times New Roman" w:cs="Times New Roman"/>
          <w:sz w:val="24"/>
          <w:szCs w:val="24"/>
        </w:rPr>
        <w:t>Vivier</w:t>
      </w:r>
      <w:r w:rsidR="00BF24FA" w:rsidRPr="006B6942">
        <w:rPr>
          <w:rFonts w:ascii="Times New Roman" w:hAnsi="Times New Roman" w:cs="Times New Roman"/>
          <w:sz w:val="24"/>
          <w:szCs w:val="24"/>
        </w:rPr>
        <w:t xml:space="preserve"> </w:t>
      </w:r>
      <w:r w:rsidR="001A7281">
        <w:rPr>
          <w:rFonts w:ascii="Times New Roman" w:hAnsi="Times New Roman" w:cs="Times New Roman"/>
          <w:sz w:val="24"/>
          <w:szCs w:val="24"/>
        </w:rPr>
        <w:t>s</w:t>
      </w:r>
      <w:r w:rsidR="00BF24FA" w:rsidRPr="006B6942">
        <w:rPr>
          <w:rFonts w:ascii="Times New Roman" w:hAnsi="Times New Roman" w:cs="Times New Roman"/>
          <w:sz w:val="24"/>
          <w:szCs w:val="24"/>
        </w:rPr>
        <w:t xml:space="preserve">e </w:t>
      </w:r>
      <w:r w:rsidR="00741503">
        <w:rPr>
          <w:rFonts w:ascii="Times New Roman" w:hAnsi="Times New Roman" w:cs="Times New Roman"/>
          <w:sz w:val="24"/>
          <w:szCs w:val="24"/>
        </w:rPr>
        <w:t xml:space="preserve">soit beaucoup </w:t>
      </w:r>
      <w:r w:rsidR="00C00975">
        <w:rPr>
          <w:rFonts w:ascii="Times New Roman" w:hAnsi="Times New Roman" w:cs="Times New Roman"/>
          <w:sz w:val="24"/>
          <w:szCs w:val="24"/>
        </w:rPr>
        <w:t>intéressé</w:t>
      </w:r>
      <w:r w:rsidR="00741503">
        <w:rPr>
          <w:rFonts w:ascii="Times New Roman" w:hAnsi="Times New Roman" w:cs="Times New Roman"/>
          <w:sz w:val="24"/>
          <w:szCs w:val="24"/>
        </w:rPr>
        <w:t xml:space="preserve"> en dehors de </w:t>
      </w:r>
      <w:r w:rsidR="00A06168">
        <w:rPr>
          <w:rFonts w:ascii="Times New Roman" w:hAnsi="Times New Roman" w:cs="Times New Roman"/>
          <w:sz w:val="24"/>
          <w:szCs w:val="24"/>
        </w:rPr>
        <w:t>ces pages de</w:t>
      </w:r>
      <w:r w:rsidR="00741503">
        <w:rPr>
          <w:rFonts w:ascii="Times New Roman" w:hAnsi="Times New Roman" w:cs="Times New Roman"/>
          <w:sz w:val="24"/>
          <w:szCs w:val="24"/>
        </w:rPr>
        <w:t xml:space="preserve"> 1942</w:t>
      </w:r>
      <w:r w:rsidR="00BF24FA" w:rsidRPr="006B6942">
        <w:rPr>
          <w:rFonts w:ascii="Times New Roman" w:hAnsi="Times New Roman" w:cs="Times New Roman"/>
          <w:sz w:val="24"/>
          <w:szCs w:val="24"/>
        </w:rPr>
        <w:t>.</w:t>
      </w:r>
      <w:r w:rsidR="00C85CE9" w:rsidRPr="006B6942">
        <w:rPr>
          <w:rFonts w:ascii="Times New Roman" w:hAnsi="Times New Roman" w:cs="Times New Roman"/>
          <w:sz w:val="24"/>
          <w:szCs w:val="24"/>
        </w:rPr>
        <w:t xml:space="preserve"> Le volume consacré à Dante semble toutefois différent, étant donné la place </w:t>
      </w:r>
      <w:r w:rsidR="001A2B62">
        <w:rPr>
          <w:rFonts w:ascii="Times New Roman" w:hAnsi="Times New Roman" w:cs="Times New Roman"/>
          <w:sz w:val="24"/>
          <w:szCs w:val="24"/>
        </w:rPr>
        <w:t>que le</w:t>
      </w:r>
      <w:r w:rsidR="00C85CE9" w:rsidRPr="006B6942">
        <w:rPr>
          <w:rFonts w:ascii="Times New Roman" w:hAnsi="Times New Roman" w:cs="Times New Roman"/>
          <w:sz w:val="24"/>
          <w:szCs w:val="24"/>
        </w:rPr>
        <w:t xml:space="preserve"> </w:t>
      </w:r>
      <w:r w:rsidR="00104E69">
        <w:rPr>
          <w:rFonts w:ascii="Times New Roman" w:hAnsi="Times New Roman" w:cs="Times New Roman"/>
          <w:sz w:val="24"/>
          <w:szCs w:val="24"/>
        </w:rPr>
        <w:t>F</w:t>
      </w:r>
      <w:r w:rsidR="00C85CE9" w:rsidRPr="006B6942">
        <w:rPr>
          <w:rFonts w:ascii="Times New Roman" w:hAnsi="Times New Roman" w:cs="Times New Roman"/>
          <w:sz w:val="24"/>
          <w:szCs w:val="24"/>
        </w:rPr>
        <w:t xml:space="preserve">lorentin </w:t>
      </w:r>
      <w:r w:rsidR="001A2B62">
        <w:rPr>
          <w:rFonts w:ascii="Times New Roman" w:hAnsi="Times New Roman" w:cs="Times New Roman"/>
          <w:sz w:val="24"/>
          <w:szCs w:val="24"/>
        </w:rPr>
        <w:t xml:space="preserve">était destiné à occuper </w:t>
      </w:r>
      <w:r w:rsidR="00C85CE9" w:rsidRPr="006B6942">
        <w:rPr>
          <w:rFonts w:ascii="Times New Roman" w:hAnsi="Times New Roman" w:cs="Times New Roman"/>
          <w:sz w:val="24"/>
          <w:szCs w:val="24"/>
        </w:rPr>
        <w:t>dans l’œuvre de Vivier italianisant. Un mot, avant d’aller plus loin, sur la</w:t>
      </w:r>
      <w:r w:rsidR="00A06168">
        <w:rPr>
          <w:rFonts w:ascii="Times New Roman" w:hAnsi="Times New Roman" w:cs="Times New Roman"/>
          <w:sz w:val="24"/>
          <w:szCs w:val="24"/>
        </w:rPr>
        <w:t xml:space="preserve"> version</w:t>
      </w:r>
      <w:r w:rsidR="00C85CE9" w:rsidRPr="006B6942">
        <w:rPr>
          <w:rFonts w:ascii="Times New Roman" w:hAnsi="Times New Roman" w:cs="Times New Roman"/>
          <w:sz w:val="24"/>
          <w:szCs w:val="24"/>
        </w:rPr>
        <w:t xml:space="preserve"> de 1941. Traduction partielle, a</w:t>
      </w:r>
      <w:r w:rsidR="00824E75">
        <w:rPr>
          <w:rFonts w:ascii="Times New Roman" w:hAnsi="Times New Roman" w:cs="Times New Roman"/>
          <w:sz w:val="24"/>
          <w:szCs w:val="24"/>
        </w:rPr>
        <w:t>vons-nous</w:t>
      </w:r>
      <w:r w:rsidR="00C85CE9" w:rsidRPr="006B6942">
        <w:rPr>
          <w:rFonts w:ascii="Times New Roman" w:hAnsi="Times New Roman" w:cs="Times New Roman"/>
          <w:sz w:val="24"/>
          <w:szCs w:val="24"/>
        </w:rPr>
        <w:t xml:space="preserve"> dit, ne reprenant que des fragments de la </w:t>
      </w:r>
      <w:r w:rsidR="00C85CE9" w:rsidRPr="0004203F">
        <w:rPr>
          <w:rFonts w:ascii="Times New Roman" w:hAnsi="Times New Roman" w:cs="Times New Roman"/>
          <w:i/>
          <w:iCs/>
          <w:sz w:val="24"/>
          <w:szCs w:val="24"/>
        </w:rPr>
        <w:t xml:space="preserve">Vita </w:t>
      </w:r>
      <w:proofErr w:type="spellStart"/>
      <w:r w:rsidR="00C85CE9" w:rsidRPr="0004203F">
        <w:rPr>
          <w:rFonts w:ascii="Times New Roman" w:hAnsi="Times New Roman" w:cs="Times New Roman"/>
          <w:i/>
          <w:iCs/>
          <w:sz w:val="24"/>
          <w:szCs w:val="24"/>
        </w:rPr>
        <w:t>Nuova</w:t>
      </w:r>
      <w:proofErr w:type="spellEnd"/>
      <w:r w:rsidR="00C85CE9" w:rsidRPr="006B6942">
        <w:rPr>
          <w:rFonts w:ascii="Times New Roman" w:hAnsi="Times New Roman" w:cs="Times New Roman"/>
          <w:sz w:val="24"/>
          <w:szCs w:val="24"/>
        </w:rPr>
        <w:t xml:space="preserve"> et de la </w:t>
      </w:r>
      <w:r w:rsidR="00C85CE9" w:rsidRPr="0004203F">
        <w:rPr>
          <w:rFonts w:ascii="Times New Roman" w:hAnsi="Times New Roman" w:cs="Times New Roman"/>
          <w:i/>
          <w:iCs/>
          <w:sz w:val="24"/>
          <w:szCs w:val="24"/>
        </w:rPr>
        <w:t>Comédie</w:t>
      </w:r>
      <w:r w:rsidR="00C85CE9" w:rsidRPr="006B6942">
        <w:rPr>
          <w:rFonts w:ascii="Times New Roman" w:hAnsi="Times New Roman" w:cs="Times New Roman"/>
          <w:sz w:val="24"/>
          <w:szCs w:val="24"/>
        </w:rPr>
        <w:t xml:space="preserve">, reliés entre eux par un bref résumé fourni par Vivier. Traduction en vers pour les poèmes de la </w:t>
      </w:r>
      <w:r w:rsidR="00C85CE9" w:rsidRPr="0004203F">
        <w:rPr>
          <w:rFonts w:ascii="Times New Roman" w:hAnsi="Times New Roman" w:cs="Times New Roman"/>
          <w:i/>
          <w:iCs/>
          <w:sz w:val="24"/>
          <w:szCs w:val="24"/>
        </w:rPr>
        <w:t xml:space="preserve">Vita </w:t>
      </w:r>
      <w:proofErr w:type="spellStart"/>
      <w:r w:rsidR="00C85CE9" w:rsidRPr="0004203F">
        <w:rPr>
          <w:rFonts w:ascii="Times New Roman" w:hAnsi="Times New Roman" w:cs="Times New Roman"/>
          <w:i/>
          <w:iCs/>
          <w:sz w:val="24"/>
          <w:szCs w:val="24"/>
        </w:rPr>
        <w:t>Nuova</w:t>
      </w:r>
      <w:proofErr w:type="spellEnd"/>
      <w:r w:rsidR="00C85CE9" w:rsidRPr="006B6942">
        <w:rPr>
          <w:rFonts w:ascii="Times New Roman" w:hAnsi="Times New Roman" w:cs="Times New Roman"/>
          <w:sz w:val="24"/>
          <w:szCs w:val="24"/>
        </w:rPr>
        <w:t xml:space="preserve">, </w:t>
      </w:r>
      <w:r w:rsidR="00F972E6">
        <w:rPr>
          <w:rFonts w:ascii="Times New Roman" w:hAnsi="Times New Roman" w:cs="Times New Roman"/>
          <w:sz w:val="24"/>
          <w:szCs w:val="24"/>
        </w:rPr>
        <w:t xml:space="preserve">mais </w:t>
      </w:r>
      <w:r w:rsidR="00C85CE9" w:rsidRPr="006B6942">
        <w:rPr>
          <w:rFonts w:ascii="Times New Roman" w:hAnsi="Times New Roman" w:cs="Times New Roman"/>
          <w:sz w:val="24"/>
          <w:szCs w:val="24"/>
        </w:rPr>
        <w:t xml:space="preserve">en prose pour les tercets de la </w:t>
      </w:r>
      <w:r w:rsidR="00C85CE9" w:rsidRPr="0004203F">
        <w:rPr>
          <w:rFonts w:ascii="Times New Roman" w:hAnsi="Times New Roman" w:cs="Times New Roman"/>
          <w:i/>
          <w:iCs/>
          <w:sz w:val="24"/>
          <w:szCs w:val="24"/>
        </w:rPr>
        <w:t>Divine comédie</w:t>
      </w:r>
      <w:r w:rsidR="00C85CE9" w:rsidRPr="006B6942">
        <w:rPr>
          <w:rFonts w:ascii="Times New Roman" w:hAnsi="Times New Roman" w:cs="Times New Roman"/>
          <w:sz w:val="24"/>
          <w:szCs w:val="24"/>
        </w:rPr>
        <w:t xml:space="preserve"> : </w:t>
      </w:r>
    </w:p>
    <w:p w14:paraId="66B43152" w14:textId="29D50BC1" w:rsidR="00C85CE9" w:rsidRPr="006B6942" w:rsidRDefault="00C85CE9" w:rsidP="006B6942">
      <w:pPr>
        <w:spacing w:line="240" w:lineRule="auto"/>
        <w:ind w:left="360"/>
        <w:jc w:val="both"/>
        <w:rPr>
          <w:rFonts w:ascii="Times New Roman" w:hAnsi="Times New Roman" w:cs="Times New Roman"/>
          <w:sz w:val="24"/>
          <w:szCs w:val="24"/>
        </w:rPr>
      </w:pPr>
    </w:p>
    <w:p w14:paraId="6D30B357" w14:textId="43956BE7" w:rsidR="00C85CE9" w:rsidRPr="006B6942" w:rsidRDefault="00C85CE9" w:rsidP="0004203F">
      <w:pPr>
        <w:spacing w:line="240" w:lineRule="auto"/>
        <w:ind w:left="1418"/>
        <w:jc w:val="both"/>
        <w:rPr>
          <w:rFonts w:ascii="Times New Roman" w:hAnsi="Times New Roman" w:cs="Times New Roman"/>
          <w:sz w:val="24"/>
          <w:szCs w:val="24"/>
        </w:rPr>
      </w:pPr>
      <w:r w:rsidRPr="006B6942">
        <w:rPr>
          <w:rFonts w:ascii="Times New Roman" w:hAnsi="Times New Roman" w:cs="Times New Roman"/>
          <w:sz w:val="24"/>
          <w:szCs w:val="24"/>
        </w:rPr>
        <w:t>Au milieu du chemin de notre vie, je me retrouvai dans une forêt obscure, ayant perdu le bon chemin.</w:t>
      </w:r>
    </w:p>
    <w:p w14:paraId="56596897" w14:textId="400677E8" w:rsidR="00C85CE9" w:rsidRPr="006B6942" w:rsidRDefault="00C85CE9" w:rsidP="0004203F">
      <w:pPr>
        <w:spacing w:line="240" w:lineRule="auto"/>
        <w:ind w:left="1418"/>
        <w:jc w:val="both"/>
        <w:rPr>
          <w:rFonts w:ascii="Times New Roman" w:hAnsi="Times New Roman" w:cs="Times New Roman"/>
          <w:sz w:val="24"/>
          <w:szCs w:val="24"/>
        </w:rPr>
      </w:pPr>
      <w:r w:rsidRPr="006B6942">
        <w:rPr>
          <w:rFonts w:ascii="Times New Roman" w:hAnsi="Times New Roman" w:cs="Times New Roman"/>
          <w:sz w:val="24"/>
          <w:szCs w:val="24"/>
        </w:rPr>
        <w:t>La décrire est chose dure, cette forêt sauvage, épaisse et difficile</w:t>
      </w:r>
      <w:r w:rsidR="00B30BB4" w:rsidRPr="006B6942">
        <w:rPr>
          <w:rFonts w:ascii="Times New Roman" w:hAnsi="Times New Roman" w:cs="Times New Roman"/>
          <w:sz w:val="24"/>
          <w:szCs w:val="24"/>
        </w:rPr>
        <w:t>, qui dans ma pensée renouvelle la peur !</w:t>
      </w:r>
      <w:r w:rsidR="00310AB1">
        <w:rPr>
          <w:rStyle w:val="Appelnotedebasdep"/>
          <w:rFonts w:ascii="Times New Roman" w:hAnsi="Times New Roman" w:cs="Times New Roman"/>
          <w:sz w:val="24"/>
          <w:szCs w:val="24"/>
        </w:rPr>
        <w:footnoteReference w:id="19"/>
      </w:r>
      <w:r w:rsidR="00B30BB4" w:rsidRPr="006B6942">
        <w:rPr>
          <w:rFonts w:ascii="Times New Roman" w:hAnsi="Times New Roman" w:cs="Times New Roman"/>
          <w:sz w:val="24"/>
          <w:szCs w:val="24"/>
        </w:rPr>
        <w:t xml:space="preserve"> </w:t>
      </w:r>
    </w:p>
    <w:p w14:paraId="5889955D" w14:textId="3133F770" w:rsidR="00B26F48" w:rsidRPr="006B6942" w:rsidRDefault="00B26F48" w:rsidP="006B6942">
      <w:pPr>
        <w:spacing w:line="240" w:lineRule="auto"/>
        <w:ind w:left="360"/>
        <w:jc w:val="both"/>
        <w:rPr>
          <w:rFonts w:ascii="Times New Roman" w:hAnsi="Times New Roman" w:cs="Times New Roman"/>
          <w:sz w:val="24"/>
          <w:szCs w:val="24"/>
        </w:rPr>
      </w:pPr>
    </w:p>
    <w:p w14:paraId="3C3FB075" w14:textId="3F37ADF9" w:rsidR="00C90C2A" w:rsidRDefault="0018518B" w:rsidP="00272A4F">
      <w:pPr>
        <w:spacing w:line="240" w:lineRule="auto"/>
        <w:jc w:val="both"/>
        <w:rPr>
          <w:rFonts w:ascii="Times New Roman" w:hAnsi="Times New Roman" w:cs="Times New Roman"/>
          <w:sz w:val="24"/>
          <w:szCs w:val="24"/>
        </w:rPr>
      </w:pPr>
      <w:r w:rsidRPr="006B6942">
        <w:rPr>
          <w:rFonts w:ascii="Times New Roman" w:hAnsi="Times New Roman" w:cs="Times New Roman"/>
          <w:sz w:val="24"/>
          <w:szCs w:val="24"/>
        </w:rPr>
        <w:t>Ce</w:t>
      </w:r>
      <w:r w:rsidR="00BD19AA">
        <w:rPr>
          <w:rFonts w:ascii="Times New Roman" w:hAnsi="Times New Roman" w:cs="Times New Roman"/>
          <w:sz w:val="24"/>
          <w:szCs w:val="24"/>
        </w:rPr>
        <w:t>s</w:t>
      </w:r>
      <w:r w:rsidRPr="006B6942">
        <w:rPr>
          <w:rFonts w:ascii="Times New Roman" w:hAnsi="Times New Roman" w:cs="Times New Roman"/>
          <w:sz w:val="24"/>
          <w:szCs w:val="24"/>
        </w:rPr>
        <w:t xml:space="preserve"> traductions ne sont pas les seules que Vivier procur</w:t>
      </w:r>
      <w:r w:rsidR="00FE4DC6">
        <w:rPr>
          <w:rFonts w:ascii="Times New Roman" w:hAnsi="Times New Roman" w:cs="Times New Roman"/>
          <w:sz w:val="24"/>
          <w:szCs w:val="24"/>
        </w:rPr>
        <w:t>er</w:t>
      </w:r>
      <w:r w:rsidR="00A601D1">
        <w:rPr>
          <w:rFonts w:ascii="Times New Roman" w:hAnsi="Times New Roman" w:cs="Times New Roman"/>
          <w:sz w:val="24"/>
          <w:szCs w:val="24"/>
        </w:rPr>
        <w:t>a</w:t>
      </w:r>
      <w:r w:rsidRPr="006B6942">
        <w:rPr>
          <w:rFonts w:ascii="Times New Roman" w:hAnsi="Times New Roman" w:cs="Times New Roman"/>
          <w:sz w:val="24"/>
          <w:szCs w:val="24"/>
        </w:rPr>
        <w:t xml:space="preserve"> de l’écrivain italien. En 1960, </w:t>
      </w:r>
      <w:r w:rsidR="00FE4DC6">
        <w:rPr>
          <w:rFonts w:ascii="Times New Roman" w:hAnsi="Times New Roman" w:cs="Times New Roman"/>
          <w:sz w:val="24"/>
          <w:szCs w:val="24"/>
        </w:rPr>
        <w:t>il</w:t>
      </w:r>
      <w:r w:rsidRPr="006B6942">
        <w:rPr>
          <w:rFonts w:ascii="Times New Roman" w:hAnsi="Times New Roman" w:cs="Times New Roman"/>
          <w:sz w:val="24"/>
          <w:szCs w:val="24"/>
        </w:rPr>
        <w:t xml:space="preserve"> publie aux éditions de l’Académie </w:t>
      </w:r>
      <w:r w:rsidR="00EC2F2C">
        <w:rPr>
          <w:rFonts w:ascii="Times New Roman" w:hAnsi="Times New Roman" w:cs="Times New Roman"/>
          <w:sz w:val="24"/>
          <w:szCs w:val="24"/>
        </w:rPr>
        <w:t>R</w:t>
      </w:r>
      <w:r w:rsidRPr="006B6942">
        <w:rPr>
          <w:rFonts w:ascii="Times New Roman" w:hAnsi="Times New Roman" w:cs="Times New Roman"/>
          <w:sz w:val="24"/>
          <w:szCs w:val="24"/>
        </w:rPr>
        <w:t xml:space="preserve">oyale de Langue et de Littérature françaises de Belgique, dont il est membre depuis </w:t>
      </w:r>
      <w:r w:rsidR="0004203F">
        <w:rPr>
          <w:rFonts w:ascii="Times New Roman" w:hAnsi="Times New Roman" w:cs="Times New Roman"/>
          <w:sz w:val="24"/>
          <w:szCs w:val="24"/>
        </w:rPr>
        <w:t>1950</w:t>
      </w:r>
      <w:r w:rsidRPr="006B6942">
        <w:rPr>
          <w:rFonts w:ascii="Times New Roman" w:hAnsi="Times New Roman" w:cs="Times New Roman"/>
          <w:sz w:val="24"/>
          <w:szCs w:val="24"/>
        </w:rPr>
        <w:t xml:space="preserve">, un volume intitulé </w:t>
      </w:r>
      <w:proofErr w:type="spellStart"/>
      <w:r w:rsidRPr="0004203F">
        <w:rPr>
          <w:rFonts w:ascii="Times New Roman" w:hAnsi="Times New Roman" w:cs="Times New Roman"/>
          <w:i/>
          <w:iCs/>
          <w:sz w:val="24"/>
          <w:szCs w:val="24"/>
        </w:rPr>
        <w:t>Traditore</w:t>
      </w:r>
      <w:proofErr w:type="spellEnd"/>
      <w:r w:rsidRPr="0004203F">
        <w:rPr>
          <w:rFonts w:ascii="Times New Roman" w:hAnsi="Times New Roman" w:cs="Times New Roman"/>
          <w:i/>
          <w:iCs/>
          <w:sz w:val="24"/>
          <w:szCs w:val="24"/>
        </w:rPr>
        <w:t>…</w:t>
      </w:r>
      <w:r w:rsidRPr="006B6942">
        <w:rPr>
          <w:rFonts w:ascii="Times New Roman" w:hAnsi="Times New Roman" w:cs="Times New Roman"/>
          <w:sz w:val="24"/>
          <w:szCs w:val="24"/>
        </w:rPr>
        <w:t xml:space="preserve"> et </w:t>
      </w:r>
      <w:r w:rsidR="0021161D">
        <w:rPr>
          <w:rFonts w:ascii="Times New Roman" w:hAnsi="Times New Roman" w:cs="Times New Roman"/>
          <w:sz w:val="24"/>
          <w:szCs w:val="24"/>
        </w:rPr>
        <w:t xml:space="preserve">au </w:t>
      </w:r>
      <w:r w:rsidRPr="006B6942">
        <w:rPr>
          <w:rFonts w:ascii="Times New Roman" w:hAnsi="Times New Roman" w:cs="Times New Roman"/>
          <w:sz w:val="24"/>
          <w:szCs w:val="24"/>
        </w:rPr>
        <w:t xml:space="preserve">sous-titre on ne peut plus explicite : </w:t>
      </w:r>
      <w:r w:rsidRPr="0004203F">
        <w:rPr>
          <w:rFonts w:ascii="Times New Roman" w:hAnsi="Times New Roman" w:cs="Times New Roman"/>
          <w:i/>
          <w:iCs/>
          <w:sz w:val="24"/>
          <w:szCs w:val="24"/>
        </w:rPr>
        <w:t>Essai de mise en vers français de poèmes occitans, italiens, espagnols, roumain</w:t>
      </w:r>
      <w:r w:rsidR="00590AA4">
        <w:rPr>
          <w:rFonts w:ascii="Times New Roman" w:hAnsi="Times New Roman" w:cs="Times New Roman"/>
          <w:i/>
          <w:iCs/>
          <w:sz w:val="24"/>
          <w:szCs w:val="24"/>
        </w:rPr>
        <w:t>s</w:t>
      </w:r>
      <w:r w:rsidRPr="0004203F">
        <w:rPr>
          <w:rFonts w:ascii="Times New Roman" w:hAnsi="Times New Roman" w:cs="Times New Roman"/>
          <w:i/>
          <w:iCs/>
          <w:sz w:val="24"/>
          <w:szCs w:val="24"/>
        </w:rPr>
        <w:t>, polonais et russes de diverses époques</w:t>
      </w:r>
      <w:r w:rsidR="00AF20D1" w:rsidRPr="00B41BA1">
        <w:rPr>
          <w:rStyle w:val="Appelnotedebasdep"/>
          <w:rFonts w:ascii="Times New Roman" w:hAnsi="Times New Roman" w:cs="Times New Roman"/>
          <w:sz w:val="24"/>
          <w:szCs w:val="24"/>
        </w:rPr>
        <w:footnoteReference w:id="20"/>
      </w:r>
      <w:r w:rsidRPr="006B6942">
        <w:rPr>
          <w:rFonts w:ascii="Times New Roman" w:hAnsi="Times New Roman" w:cs="Times New Roman"/>
          <w:sz w:val="24"/>
          <w:szCs w:val="24"/>
        </w:rPr>
        <w:t xml:space="preserve">. </w:t>
      </w:r>
      <w:r w:rsidR="005C131E">
        <w:rPr>
          <w:rFonts w:ascii="Times New Roman" w:hAnsi="Times New Roman" w:cs="Times New Roman"/>
          <w:sz w:val="24"/>
          <w:szCs w:val="24"/>
        </w:rPr>
        <w:t>La place nous manque pour décrire</w:t>
      </w:r>
      <w:r w:rsidRPr="006B6942">
        <w:rPr>
          <w:rFonts w:ascii="Times New Roman" w:hAnsi="Times New Roman" w:cs="Times New Roman"/>
          <w:sz w:val="24"/>
          <w:szCs w:val="24"/>
        </w:rPr>
        <w:t xml:space="preserve"> en détail ce volume. Contentons-nous de dire que sa section italienne contient </w:t>
      </w:r>
      <w:r w:rsidR="00BD19AA">
        <w:rPr>
          <w:rFonts w:ascii="Times New Roman" w:hAnsi="Times New Roman" w:cs="Times New Roman"/>
          <w:sz w:val="24"/>
          <w:szCs w:val="24"/>
        </w:rPr>
        <w:t xml:space="preserve">plusieurs pièces </w:t>
      </w:r>
      <w:r w:rsidRPr="006B6942">
        <w:rPr>
          <w:rFonts w:ascii="Times New Roman" w:hAnsi="Times New Roman" w:cs="Times New Roman"/>
          <w:sz w:val="24"/>
          <w:szCs w:val="24"/>
        </w:rPr>
        <w:t xml:space="preserve">de Dante : un sonnet extrait des </w:t>
      </w:r>
      <w:r w:rsidRPr="0004203F">
        <w:rPr>
          <w:rFonts w:ascii="Times New Roman" w:hAnsi="Times New Roman" w:cs="Times New Roman"/>
          <w:i/>
          <w:iCs/>
          <w:sz w:val="24"/>
          <w:szCs w:val="24"/>
        </w:rPr>
        <w:t>Rime</w:t>
      </w:r>
      <w:r w:rsidRPr="006B6942">
        <w:rPr>
          <w:rFonts w:ascii="Times New Roman" w:hAnsi="Times New Roman" w:cs="Times New Roman"/>
          <w:sz w:val="24"/>
          <w:szCs w:val="24"/>
        </w:rPr>
        <w:t xml:space="preserve"> (</w:t>
      </w:r>
      <w:r w:rsidR="00AF20D1">
        <w:rPr>
          <w:rFonts w:ascii="Times New Roman" w:hAnsi="Times New Roman" w:cs="Times New Roman"/>
          <w:sz w:val="24"/>
          <w:szCs w:val="24"/>
        </w:rPr>
        <w:t>« </w:t>
      </w:r>
      <w:r w:rsidRPr="006B6942">
        <w:rPr>
          <w:rFonts w:ascii="Times New Roman" w:hAnsi="Times New Roman" w:cs="Times New Roman"/>
          <w:sz w:val="24"/>
          <w:szCs w:val="24"/>
        </w:rPr>
        <w:t xml:space="preserve">Guido, i’ </w:t>
      </w:r>
      <w:proofErr w:type="spellStart"/>
      <w:r w:rsidRPr="006B6942">
        <w:rPr>
          <w:rFonts w:ascii="Times New Roman" w:hAnsi="Times New Roman" w:cs="Times New Roman"/>
          <w:sz w:val="24"/>
          <w:szCs w:val="24"/>
        </w:rPr>
        <w:t>vorrei</w:t>
      </w:r>
      <w:proofErr w:type="spellEnd"/>
      <w:r w:rsidRPr="006B6942">
        <w:rPr>
          <w:rFonts w:ascii="Times New Roman" w:hAnsi="Times New Roman" w:cs="Times New Roman"/>
          <w:sz w:val="24"/>
          <w:szCs w:val="24"/>
        </w:rPr>
        <w:t xml:space="preserve"> </w:t>
      </w:r>
      <w:proofErr w:type="spellStart"/>
      <w:r w:rsidRPr="006B6942">
        <w:rPr>
          <w:rFonts w:ascii="Times New Roman" w:hAnsi="Times New Roman" w:cs="Times New Roman"/>
          <w:sz w:val="24"/>
          <w:szCs w:val="24"/>
        </w:rPr>
        <w:t>che</w:t>
      </w:r>
      <w:proofErr w:type="spellEnd"/>
      <w:r w:rsidRPr="006B6942">
        <w:rPr>
          <w:rFonts w:ascii="Times New Roman" w:hAnsi="Times New Roman" w:cs="Times New Roman"/>
          <w:sz w:val="24"/>
          <w:szCs w:val="24"/>
        </w:rPr>
        <w:t xml:space="preserve"> tu e </w:t>
      </w:r>
      <w:proofErr w:type="spellStart"/>
      <w:r w:rsidRPr="006B6942">
        <w:rPr>
          <w:rFonts w:ascii="Times New Roman" w:hAnsi="Times New Roman" w:cs="Times New Roman"/>
          <w:sz w:val="24"/>
          <w:szCs w:val="24"/>
        </w:rPr>
        <w:t>Lapo</w:t>
      </w:r>
      <w:proofErr w:type="spellEnd"/>
      <w:r w:rsidRPr="006B6942">
        <w:rPr>
          <w:rFonts w:ascii="Times New Roman" w:hAnsi="Times New Roman" w:cs="Times New Roman"/>
          <w:sz w:val="24"/>
          <w:szCs w:val="24"/>
        </w:rPr>
        <w:t xml:space="preserve"> </w:t>
      </w:r>
      <w:proofErr w:type="spellStart"/>
      <w:r w:rsidRPr="006B6942">
        <w:rPr>
          <w:rFonts w:ascii="Times New Roman" w:hAnsi="Times New Roman" w:cs="Times New Roman"/>
          <w:sz w:val="24"/>
          <w:szCs w:val="24"/>
        </w:rPr>
        <w:t>ed</w:t>
      </w:r>
      <w:proofErr w:type="spellEnd"/>
      <w:r w:rsidRPr="006B6942">
        <w:rPr>
          <w:rFonts w:ascii="Times New Roman" w:hAnsi="Times New Roman" w:cs="Times New Roman"/>
          <w:sz w:val="24"/>
          <w:szCs w:val="24"/>
        </w:rPr>
        <w:t xml:space="preserve"> </w:t>
      </w:r>
      <w:proofErr w:type="spellStart"/>
      <w:r w:rsidRPr="006B6942">
        <w:rPr>
          <w:rFonts w:ascii="Times New Roman" w:hAnsi="Times New Roman" w:cs="Times New Roman"/>
          <w:sz w:val="24"/>
          <w:szCs w:val="24"/>
        </w:rPr>
        <w:t>io</w:t>
      </w:r>
      <w:proofErr w:type="spellEnd"/>
      <w:r w:rsidR="00AF20D1">
        <w:rPr>
          <w:rFonts w:ascii="Times New Roman" w:hAnsi="Times New Roman" w:cs="Times New Roman"/>
          <w:sz w:val="24"/>
          <w:szCs w:val="24"/>
        </w:rPr>
        <w:t> »</w:t>
      </w:r>
      <w:r w:rsidRPr="006B6942">
        <w:rPr>
          <w:rFonts w:ascii="Times New Roman" w:hAnsi="Times New Roman" w:cs="Times New Roman"/>
          <w:sz w:val="24"/>
          <w:szCs w:val="24"/>
        </w:rPr>
        <w:t xml:space="preserve">), </w:t>
      </w:r>
      <w:r w:rsidR="00C90C2A" w:rsidRPr="006B6942">
        <w:rPr>
          <w:rFonts w:ascii="Times New Roman" w:hAnsi="Times New Roman" w:cs="Times New Roman"/>
          <w:sz w:val="24"/>
          <w:szCs w:val="24"/>
        </w:rPr>
        <w:t xml:space="preserve">deux autres provenant de la </w:t>
      </w:r>
      <w:r w:rsidR="00C90C2A" w:rsidRPr="0004203F">
        <w:rPr>
          <w:rFonts w:ascii="Times New Roman" w:hAnsi="Times New Roman" w:cs="Times New Roman"/>
          <w:i/>
          <w:iCs/>
          <w:sz w:val="24"/>
          <w:szCs w:val="24"/>
        </w:rPr>
        <w:t xml:space="preserve">Vita </w:t>
      </w:r>
      <w:proofErr w:type="spellStart"/>
      <w:r w:rsidR="00C90C2A" w:rsidRPr="0004203F">
        <w:rPr>
          <w:rFonts w:ascii="Times New Roman" w:hAnsi="Times New Roman" w:cs="Times New Roman"/>
          <w:i/>
          <w:iCs/>
          <w:sz w:val="24"/>
          <w:szCs w:val="24"/>
        </w:rPr>
        <w:t>Nuova</w:t>
      </w:r>
      <w:proofErr w:type="spellEnd"/>
      <w:r w:rsidR="00C90C2A" w:rsidRPr="006B6942">
        <w:rPr>
          <w:rFonts w:ascii="Times New Roman" w:hAnsi="Times New Roman" w:cs="Times New Roman"/>
          <w:sz w:val="24"/>
          <w:szCs w:val="24"/>
        </w:rPr>
        <w:t xml:space="preserve"> (</w:t>
      </w:r>
      <w:r w:rsidR="00AF20D1">
        <w:rPr>
          <w:rFonts w:ascii="Times New Roman" w:hAnsi="Times New Roman" w:cs="Times New Roman"/>
          <w:sz w:val="24"/>
          <w:szCs w:val="24"/>
        </w:rPr>
        <w:t>« </w:t>
      </w:r>
      <w:r w:rsidR="00C90C2A" w:rsidRPr="006B6942">
        <w:rPr>
          <w:rFonts w:ascii="Times New Roman" w:hAnsi="Times New Roman" w:cs="Times New Roman"/>
          <w:sz w:val="24"/>
          <w:szCs w:val="24"/>
        </w:rPr>
        <w:t xml:space="preserve">Tanto </w:t>
      </w:r>
      <w:proofErr w:type="spellStart"/>
      <w:r w:rsidR="00C90C2A" w:rsidRPr="006B6942">
        <w:rPr>
          <w:rFonts w:ascii="Times New Roman" w:hAnsi="Times New Roman" w:cs="Times New Roman"/>
          <w:sz w:val="24"/>
          <w:szCs w:val="24"/>
        </w:rPr>
        <w:t>gentile</w:t>
      </w:r>
      <w:proofErr w:type="spellEnd"/>
      <w:r w:rsidR="00C90C2A" w:rsidRPr="006B6942">
        <w:rPr>
          <w:rFonts w:ascii="Times New Roman" w:hAnsi="Times New Roman" w:cs="Times New Roman"/>
          <w:sz w:val="24"/>
          <w:szCs w:val="24"/>
        </w:rPr>
        <w:t xml:space="preserve"> e tanto </w:t>
      </w:r>
      <w:proofErr w:type="spellStart"/>
      <w:r w:rsidR="00C90C2A" w:rsidRPr="006B6942">
        <w:rPr>
          <w:rFonts w:ascii="Times New Roman" w:hAnsi="Times New Roman" w:cs="Times New Roman"/>
          <w:sz w:val="24"/>
          <w:szCs w:val="24"/>
        </w:rPr>
        <w:t>onesta</w:t>
      </w:r>
      <w:proofErr w:type="spellEnd"/>
      <w:r w:rsidR="00C90C2A" w:rsidRPr="006B6942">
        <w:rPr>
          <w:rFonts w:ascii="Times New Roman" w:hAnsi="Times New Roman" w:cs="Times New Roman"/>
          <w:sz w:val="24"/>
          <w:szCs w:val="24"/>
        </w:rPr>
        <w:t xml:space="preserve"> pare</w:t>
      </w:r>
      <w:r w:rsidR="00AF20D1">
        <w:rPr>
          <w:rFonts w:ascii="Times New Roman" w:hAnsi="Times New Roman" w:cs="Times New Roman"/>
          <w:sz w:val="24"/>
          <w:szCs w:val="24"/>
        </w:rPr>
        <w:t> »</w:t>
      </w:r>
      <w:r w:rsidR="00C90C2A" w:rsidRPr="006B6942">
        <w:rPr>
          <w:rFonts w:ascii="Times New Roman" w:hAnsi="Times New Roman" w:cs="Times New Roman"/>
          <w:sz w:val="24"/>
          <w:szCs w:val="24"/>
        </w:rPr>
        <w:t xml:space="preserve"> et </w:t>
      </w:r>
      <w:r w:rsidR="00AF20D1">
        <w:rPr>
          <w:rFonts w:ascii="Times New Roman" w:hAnsi="Times New Roman" w:cs="Times New Roman"/>
          <w:sz w:val="24"/>
          <w:szCs w:val="24"/>
        </w:rPr>
        <w:t>« </w:t>
      </w:r>
      <w:proofErr w:type="spellStart"/>
      <w:r w:rsidR="00C90C2A" w:rsidRPr="006B6942">
        <w:rPr>
          <w:rFonts w:ascii="Times New Roman" w:hAnsi="Times New Roman" w:cs="Times New Roman"/>
          <w:sz w:val="24"/>
          <w:szCs w:val="24"/>
        </w:rPr>
        <w:t>Deh</w:t>
      </w:r>
      <w:proofErr w:type="spellEnd"/>
      <w:r w:rsidR="00C90C2A" w:rsidRPr="006B6942">
        <w:rPr>
          <w:rFonts w:ascii="Times New Roman" w:hAnsi="Times New Roman" w:cs="Times New Roman"/>
          <w:sz w:val="24"/>
          <w:szCs w:val="24"/>
        </w:rPr>
        <w:t xml:space="preserve"> </w:t>
      </w:r>
      <w:proofErr w:type="spellStart"/>
      <w:r w:rsidR="00C90C2A" w:rsidRPr="006B6942">
        <w:rPr>
          <w:rFonts w:ascii="Times New Roman" w:hAnsi="Times New Roman" w:cs="Times New Roman"/>
          <w:sz w:val="24"/>
          <w:szCs w:val="24"/>
        </w:rPr>
        <w:t>peregrini</w:t>
      </w:r>
      <w:proofErr w:type="spellEnd"/>
      <w:r w:rsidR="00C90C2A" w:rsidRPr="006B6942">
        <w:rPr>
          <w:rFonts w:ascii="Times New Roman" w:hAnsi="Times New Roman" w:cs="Times New Roman"/>
          <w:sz w:val="24"/>
          <w:szCs w:val="24"/>
        </w:rPr>
        <w:t xml:space="preserve"> </w:t>
      </w:r>
      <w:proofErr w:type="spellStart"/>
      <w:r w:rsidR="00C90C2A" w:rsidRPr="006B6942">
        <w:rPr>
          <w:rFonts w:ascii="Times New Roman" w:hAnsi="Times New Roman" w:cs="Times New Roman"/>
          <w:sz w:val="24"/>
          <w:szCs w:val="24"/>
        </w:rPr>
        <w:t>che</w:t>
      </w:r>
      <w:proofErr w:type="spellEnd"/>
      <w:r w:rsidR="00C90C2A" w:rsidRPr="006B6942">
        <w:rPr>
          <w:rFonts w:ascii="Times New Roman" w:hAnsi="Times New Roman" w:cs="Times New Roman"/>
          <w:sz w:val="24"/>
          <w:szCs w:val="24"/>
        </w:rPr>
        <w:t xml:space="preserve"> </w:t>
      </w:r>
      <w:proofErr w:type="spellStart"/>
      <w:r w:rsidR="00C90C2A" w:rsidRPr="006B6942">
        <w:rPr>
          <w:rFonts w:ascii="Times New Roman" w:hAnsi="Times New Roman" w:cs="Times New Roman"/>
          <w:sz w:val="24"/>
          <w:szCs w:val="24"/>
        </w:rPr>
        <w:t>pensosi</w:t>
      </w:r>
      <w:proofErr w:type="spellEnd"/>
      <w:r w:rsidR="00C90C2A" w:rsidRPr="006B6942">
        <w:rPr>
          <w:rFonts w:ascii="Times New Roman" w:hAnsi="Times New Roman" w:cs="Times New Roman"/>
          <w:sz w:val="24"/>
          <w:szCs w:val="24"/>
        </w:rPr>
        <w:t xml:space="preserve"> </w:t>
      </w:r>
      <w:proofErr w:type="spellStart"/>
      <w:r w:rsidR="00C90C2A" w:rsidRPr="006B6942">
        <w:rPr>
          <w:rFonts w:ascii="Times New Roman" w:hAnsi="Times New Roman" w:cs="Times New Roman"/>
          <w:sz w:val="24"/>
          <w:szCs w:val="24"/>
        </w:rPr>
        <w:t>andate</w:t>
      </w:r>
      <w:proofErr w:type="spellEnd"/>
      <w:r w:rsidR="00AF20D1">
        <w:rPr>
          <w:rFonts w:ascii="Times New Roman" w:hAnsi="Times New Roman" w:cs="Times New Roman"/>
          <w:sz w:val="24"/>
          <w:szCs w:val="24"/>
        </w:rPr>
        <w:t> »</w:t>
      </w:r>
      <w:r w:rsidR="00C90C2A" w:rsidRPr="006B6942">
        <w:rPr>
          <w:rFonts w:ascii="Times New Roman" w:hAnsi="Times New Roman" w:cs="Times New Roman"/>
          <w:sz w:val="24"/>
          <w:szCs w:val="24"/>
        </w:rPr>
        <w:t>), une chanson</w:t>
      </w:r>
      <w:r w:rsidR="00892EC5">
        <w:rPr>
          <w:rFonts w:ascii="Times New Roman" w:hAnsi="Times New Roman" w:cs="Times New Roman"/>
          <w:sz w:val="24"/>
          <w:szCs w:val="24"/>
        </w:rPr>
        <w:t xml:space="preserve"> des</w:t>
      </w:r>
      <w:r w:rsidR="00C90C2A" w:rsidRPr="006B6942">
        <w:rPr>
          <w:rFonts w:ascii="Times New Roman" w:hAnsi="Times New Roman" w:cs="Times New Roman"/>
          <w:sz w:val="24"/>
          <w:szCs w:val="24"/>
        </w:rPr>
        <w:t xml:space="preserve"> </w:t>
      </w:r>
      <w:r w:rsidR="00C90C2A" w:rsidRPr="0004203F">
        <w:rPr>
          <w:rFonts w:ascii="Times New Roman" w:hAnsi="Times New Roman" w:cs="Times New Roman"/>
          <w:i/>
          <w:iCs/>
          <w:sz w:val="24"/>
          <w:szCs w:val="24"/>
        </w:rPr>
        <w:t xml:space="preserve">Rime </w:t>
      </w:r>
      <w:proofErr w:type="spellStart"/>
      <w:r w:rsidR="00C90C2A" w:rsidRPr="0004203F">
        <w:rPr>
          <w:rFonts w:ascii="Times New Roman" w:hAnsi="Times New Roman" w:cs="Times New Roman"/>
          <w:i/>
          <w:iCs/>
          <w:sz w:val="24"/>
          <w:szCs w:val="24"/>
        </w:rPr>
        <w:t>pietrose</w:t>
      </w:r>
      <w:proofErr w:type="spellEnd"/>
      <w:r w:rsidR="00C90C2A" w:rsidRPr="006B6942">
        <w:rPr>
          <w:rFonts w:ascii="Times New Roman" w:hAnsi="Times New Roman" w:cs="Times New Roman"/>
          <w:sz w:val="24"/>
          <w:szCs w:val="24"/>
        </w:rPr>
        <w:t xml:space="preserve"> (</w:t>
      </w:r>
      <w:r w:rsidR="00AF20D1">
        <w:rPr>
          <w:rFonts w:ascii="Times New Roman" w:hAnsi="Times New Roman" w:cs="Times New Roman"/>
          <w:sz w:val="24"/>
          <w:szCs w:val="24"/>
        </w:rPr>
        <w:t>« </w:t>
      </w:r>
      <w:r w:rsidR="00C90C2A" w:rsidRPr="006B6942">
        <w:rPr>
          <w:rFonts w:ascii="Times New Roman" w:hAnsi="Times New Roman" w:cs="Times New Roman"/>
          <w:sz w:val="24"/>
          <w:szCs w:val="24"/>
        </w:rPr>
        <w:t xml:space="preserve">Al poco giorno e al </w:t>
      </w:r>
      <w:proofErr w:type="spellStart"/>
      <w:r w:rsidR="00C90C2A" w:rsidRPr="006B6942">
        <w:rPr>
          <w:rFonts w:ascii="Times New Roman" w:hAnsi="Times New Roman" w:cs="Times New Roman"/>
          <w:sz w:val="24"/>
          <w:szCs w:val="24"/>
        </w:rPr>
        <w:t>gran</w:t>
      </w:r>
      <w:proofErr w:type="spellEnd"/>
      <w:r w:rsidR="00C90C2A" w:rsidRPr="006B6942">
        <w:rPr>
          <w:rFonts w:ascii="Times New Roman" w:hAnsi="Times New Roman" w:cs="Times New Roman"/>
          <w:sz w:val="24"/>
          <w:szCs w:val="24"/>
        </w:rPr>
        <w:t xml:space="preserve"> </w:t>
      </w:r>
      <w:proofErr w:type="spellStart"/>
      <w:r w:rsidR="00C90C2A" w:rsidRPr="006B6942">
        <w:rPr>
          <w:rFonts w:ascii="Times New Roman" w:hAnsi="Times New Roman" w:cs="Times New Roman"/>
          <w:sz w:val="24"/>
          <w:szCs w:val="24"/>
        </w:rPr>
        <w:t>cerchio</w:t>
      </w:r>
      <w:proofErr w:type="spellEnd"/>
      <w:r w:rsidR="00C90C2A" w:rsidRPr="006B6942">
        <w:rPr>
          <w:rFonts w:ascii="Times New Roman" w:hAnsi="Times New Roman" w:cs="Times New Roman"/>
          <w:sz w:val="24"/>
          <w:szCs w:val="24"/>
        </w:rPr>
        <w:t xml:space="preserve"> d’ombra</w:t>
      </w:r>
      <w:r w:rsidR="00AF20D1">
        <w:rPr>
          <w:rFonts w:ascii="Times New Roman" w:hAnsi="Times New Roman" w:cs="Times New Roman"/>
          <w:sz w:val="24"/>
          <w:szCs w:val="24"/>
        </w:rPr>
        <w:t> »</w:t>
      </w:r>
      <w:r w:rsidR="00C90C2A" w:rsidRPr="006B6942">
        <w:rPr>
          <w:rFonts w:ascii="Times New Roman" w:hAnsi="Times New Roman" w:cs="Times New Roman"/>
          <w:sz w:val="24"/>
          <w:szCs w:val="24"/>
        </w:rPr>
        <w:t>) et enfin les neuf premiers tercets du premier chant de l’</w:t>
      </w:r>
      <w:r w:rsidR="00C90C2A" w:rsidRPr="0004203F">
        <w:rPr>
          <w:rFonts w:ascii="Times New Roman" w:hAnsi="Times New Roman" w:cs="Times New Roman"/>
          <w:i/>
          <w:iCs/>
          <w:sz w:val="24"/>
          <w:szCs w:val="24"/>
        </w:rPr>
        <w:t>Enfer</w:t>
      </w:r>
      <w:r w:rsidR="00C90C2A" w:rsidRPr="006B6942">
        <w:rPr>
          <w:rFonts w:ascii="Times New Roman" w:hAnsi="Times New Roman" w:cs="Times New Roman"/>
          <w:sz w:val="24"/>
          <w:szCs w:val="24"/>
        </w:rPr>
        <w:t xml:space="preserve"> (intitulé, car Vivier </w:t>
      </w:r>
      <w:r w:rsidR="005859DC">
        <w:rPr>
          <w:rFonts w:ascii="Times New Roman" w:hAnsi="Times New Roman" w:cs="Times New Roman"/>
          <w:sz w:val="24"/>
          <w:szCs w:val="24"/>
        </w:rPr>
        <w:t>attribue</w:t>
      </w:r>
      <w:r w:rsidR="00AD5D8B">
        <w:rPr>
          <w:rFonts w:ascii="Times New Roman" w:hAnsi="Times New Roman" w:cs="Times New Roman"/>
          <w:sz w:val="24"/>
          <w:szCs w:val="24"/>
        </w:rPr>
        <w:t xml:space="preserve"> un titre </w:t>
      </w:r>
      <w:r w:rsidR="00C90C2A" w:rsidRPr="006B6942">
        <w:rPr>
          <w:rFonts w:ascii="Times New Roman" w:hAnsi="Times New Roman" w:cs="Times New Roman"/>
          <w:sz w:val="24"/>
          <w:szCs w:val="24"/>
        </w:rPr>
        <w:t xml:space="preserve">à chacune des pièces qu’il traduit, « L’homme égaré »). Le sonnet </w:t>
      </w:r>
      <w:r w:rsidR="0004203F">
        <w:rPr>
          <w:rFonts w:ascii="Times New Roman" w:hAnsi="Times New Roman" w:cs="Times New Roman"/>
          <w:sz w:val="24"/>
          <w:szCs w:val="24"/>
        </w:rPr>
        <w:t>« </w:t>
      </w:r>
      <w:proofErr w:type="spellStart"/>
      <w:r w:rsidR="00C90C2A" w:rsidRPr="006B6942">
        <w:rPr>
          <w:rFonts w:ascii="Times New Roman" w:hAnsi="Times New Roman" w:cs="Times New Roman"/>
          <w:sz w:val="24"/>
          <w:szCs w:val="24"/>
        </w:rPr>
        <w:t>Deh</w:t>
      </w:r>
      <w:proofErr w:type="spellEnd"/>
      <w:r w:rsidR="00C90C2A" w:rsidRPr="006B6942">
        <w:rPr>
          <w:rFonts w:ascii="Times New Roman" w:hAnsi="Times New Roman" w:cs="Times New Roman"/>
          <w:sz w:val="24"/>
          <w:szCs w:val="24"/>
        </w:rPr>
        <w:t xml:space="preserve"> </w:t>
      </w:r>
      <w:proofErr w:type="spellStart"/>
      <w:r w:rsidR="00C90C2A" w:rsidRPr="006B6942">
        <w:rPr>
          <w:rFonts w:ascii="Times New Roman" w:hAnsi="Times New Roman" w:cs="Times New Roman"/>
          <w:sz w:val="24"/>
          <w:szCs w:val="24"/>
        </w:rPr>
        <w:t>peregrini</w:t>
      </w:r>
      <w:proofErr w:type="spellEnd"/>
      <w:r w:rsidR="00C90C2A" w:rsidRPr="006B6942">
        <w:rPr>
          <w:rFonts w:ascii="Times New Roman" w:hAnsi="Times New Roman" w:cs="Times New Roman"/>
          <w:sz w:val="24"/>
          <w:szCs w:val="24"/>
        </w:rPr>
        <w:t xml:space="preserve"> </w:t>
      </w:r>
      <w:proofErr w:type="spellStart"/>
      <w:r w:rsidR="00C90C2A" w:rsidRPr="006B6942">
        <w:rPr>
          <w:rFonts w:ascii="Times New Roman" w:hAnsi="Times New Roman" w:cs="Times New Roman"/>
          <w:sz w:val="24"/>
          <w:szCs w:val="24"/>
        </w:rPr>
        <w:t>che</w:t>
      </w:r>
      <w:proofErr w:type="spellEnd"/>
      <w:r w:rsidR="00C90C2A" w:rsidRPr="006B6942">
        <w:rPr>
          <w:rFonts w:ascii="Times New Roman" w:hAnsi="Times New Roman" w:cs="Times New Roman"/>
          <w:sz w:val="24"/>
          <w:szCs w:val="24"/>
        </w:rPr>
        <w:t xml:space="preserve"> </w:t>
      </w:r>
      <w:proofErr w:type="spellStart"/>
      <w:r w:rsidR="00C90C2A" w:rsidRPr="006B6942">
        <w:rPr>
          <w:rFonts w:ascii="Times New Roman" w:hAnsi="Times New Roman" w:cs="Times New Roman"/>
          <w:sz w:val="24"/>
          <w:szCs w:val="24"/>
        </w:rPr>
        <w:t>pensosi</w:t>
      </w:r>
      <w:proofErr w:type="spellEnd"/>
      <w:r w:rsidR="00C90C2A" w:rsidRPr="006B6942">
        <w:rPr>
          <w:rFonts w:ascii="Times New Roman" w:hAnsi="Times New Roman" w:cs="Times New Roman"/>
          <w:sz w:val="24"/>
          <w:szCs w:val="24"/>
        </w:rPr>
        <w:t xml:space="preserve"> </w:t>
      </w:r>
      <w:proofErr w:type="spellStart"/>
      <w:r w:rsidR="00C90C2A" w:rsidRPr="006B6942">
        <w:rPr>
          <w:rFonts w:ascii="Times New Roman" w:hAnsi="Times New Roman" w:cs="Times New Roman"/>
          <w:sz w:val="24"/>
          <w:szCs w:val="24"/>
        </w:rPr>
        <w:t>andate</w:t>
      </w:r>
      <w:proofErr w:type="spellEnd"/>
      <w:r w:rsidR="0004203F">
        <w:rPr>
          <w:rFonts w:ascii="Times New Roman" w:hAnsi="Times New Roman" w:cs="Times New Roman"/>
          <w:sz w:val="24"/>
          <w:szCs w:val="24"/>
        </w:rPr>
        <w:t> »</w:t>
      </w:r>
      <w:r w:rsidR="00C90C2A" w:rsidRPr="006B6942">
        <w:rPr>
          <w:rFonts w:ascii="Times New Roman" w:hAnsi="Times New Roman" w:cs="Times New Roman"/>
          <w:sz w:val="24"/>
          <w:szCs w:val="24"/>
        </w:rPr>
        <w:t xml:space="preserve"> figurait déjà dans le volume de 1941. Mais la version </w:t>
      </w:r>
      <w:r w:rsidR="0004203F">
        <w:rPr>
          <w:rFonts w:ascii="Times New Roman" w:hAnsi="Times New Roman" w:cs="Times New Roman"/>
          <w:sz w:val="24"/>
          <w:szCs w:val="24"/>
        </w:rPr>
        <w:t xml:space="preserve">de </w:t>
      </w:r>
      <w:r w:rsidR="00C90C2A" w:rsidRPr="006B6942">
        <w:rPr>
          <w:rFonts w:ascii="Times New Roman" w:hAnsi="Times New Roman" w:cs="Times New Roman"/>
          <w:sz w:val="24"/>
          <w:szCs w:val="24"/>
        </w:rPr>
        <w:t xml:space="preserve">1960 est totalement différente. Il en va de même pour les </w:t>
      </w:r>
      <w:r w:rsidR="00871437">
        <w:rPr>
          <w:rFonts w:ascii="Times New Roman" w:hAnsi="Times New Roman" w:cs="Times New Roman"/>
          <w:sz w:val="24"/>
          <w:szCs w:val="24"/>
        </w:rPr>
        <w:t>strophes</w:t>
      </w:r>
      <w:r w:rsidR="00C90C2A" w:rsidRPr="006B6942">
        <w:rPr>
          <w:rFonts w:ascii="Times New Roman" w:hAnsi="Times New Roman" w:cs="Times New Roman"/>
          <w:sz w:val="24"/>
          <w:szCs w:val="24"/>
        </w:rPr>
        <w:t xml:space="preserve"> liminaires de l’</w:t>
      </w:r>
      <w:r w:rsidR="00C90C2A" w:rsidRPr="0004203F">
        <w:rPr>
          <w:rFonts w:ascii="Times New Roman" w:hAnsi="Times New Roman" w:cs="Times New Roman"/>
          <w:i/>
          <w:iCs/>
          <w:sz w:val="24"/>
          <w:szCs w:val="24"/>
        </w:rPr>
        <w:t>Enfer</w:t>
      </w:r>
      <w:r w:rsidR="00B41BA1">
        <w:rPr>
          <w:rFonts w:ascii="Times New Roman" w:hAnsi="Times New Roman" w:cs="Times New Roman"/>
          <w:sz w:val="24"/>
          <w:szCs w:val="24"/>
        </w:rPr>
        <w:t xml:space="preserve">, </w:t>
      </w:r>
      <w:r w:rsidR="00C90C2A" w:rsidRPr="006B6942">
        <w:rPr>
          <w:rFonts w:ascii="Times New Roman" w:hAnsi="Times New Roman" w:cs="Times New Roman"/>
          <w:sz w:val="24"/>
          <w:szCs w:val="24"/>
        </w:rPr>
        <w:t>puisque cette fois l’écrivain a choisi de traduire en vers</w:t>
      </w:r>
      <w:r w:rsidR="001D7B83">
        <w:rPr>
          <w:rFonts w:ascii="Times New Roman" w:hAnsi="Times New Roman" w:cs="Times New Roman"/>
          <w:sz w:val="24"/>
          <w:szCs w:val="24"/>
        </w:rPr>
        <w:t xml:space="preserve"> </w:t>
      </w:r>
      <w:r w:rsidR="00C90C2A" w:rsidRPr="006B6942">
        <w:rPr>
          <w:rFonts w:ascii="Times New Roman" w:hAnsi="Times New Roman" w:cs="Times New Roman"/>
          <w:sz w:val="24"/>
          <w:szCs w:val="24"/>
        </w:rPr>
        <w:t>:</w:t>
      </w:r>
    </w:p>
    <w:p w14:paraId="36B8AECD" w14:textId="77777777" w:rsidR="002D18AB" w:rsidRPr="006B6942" w:rsidRDefault="002D18AB" w:rsidP="00272A4F">
      <w:pPr>
        <w:spacing w:line="240" w:lineRule="auto"/>
        <w:jc w:val="both"/>
        <w:rPr>
          <w:rFonts w:ascii="Times New Roman" w:hAnsi="Times New Roman" w:cs="Times New Roman"/>
          <w:sz w:val="24"/>
          <w:szCs w:val="24"/>
        </w:rPr>
      </w:pPr>
    </w:p>
    <w:p w14:paraId="19F73346" w14:textId="692730C4" w:rsidR="00C90C2A" w:rsidRPr="006B6942" w:rsidRDefault="00C90C2A" w:rsidP="0004203F">
      <w:pPr>
        <w:spacing w:line="240" w:lineRule="auto"/>
        <w:ind w:left="1418"/>
        <w:jc w:val="both"/>
        <w:rPr>
          <w:rFonts w:ascii="Times New Roman" w:hAnsi="Times New Roman" w:cs="Times New Roman"/>
          <w:sz w:val="24"/>
          <w:szCs w:val="24"/>
        </w:rPr>
      </w:pPr>
      <w:r w:rsidRPr="006B6942">
        <w:rPr>
          <w:rFonts w:ascii="Times New Roman" w:hAnsi="Times New Roman" w:cs="Times New Roman"/>
          <w:sz w:val="24"/>
          <w:szCs w:val="24"/>
        </w:rPr>
        <w:t>Au milieu du chemin de notre vie</w:t>
      </w:r>
    </w:p>
    <w:p w14:paraId="1F86BFAC" w14:textId="74329710" w:rsidR="00C90C2A" w:rsidRPr="006B6942" w:rsidRDefault="00C90C2A" w:rsidP="0004203F">
      <w:pPr>
        <w:spacing w:line="240" w:lineRule="auto"/>
        <w:ind w:left="1418"/>
        <w:jc w:val="both"/>
        <w:rPr>
          <w:rFonts w:ascii="Times New Roman" w:hAnsi="Times New Roman" w:cs="Times New Roman"/>
          <w:sz w:val="24"/>
          <w:szCs w:val="24"/>
        </w:rPr>
      </w:pPr>
      <w:r w:rsidRPr="006B6942">
        <w:rPr>
          <w:rFonts w:ascii="Times New Roman" w:hAnsi="Times New Roman" w:cs="Times New Roman"/>
          <w:sz w:val="24"/>
          <w:szCs w:val="24"/>
        </w:rPr>
        <w:lastRenderedPageBreak/>
        <w:t>Pris me trouvai dans un bois très obscur</w:t>
      </w:r>
    </w:p>
    <w:p w14:paraId="53DA25BD" w14:textId="61370341" w:rsidR="00C90C2A" w:rsidRPr="006B6942" w:rsidRDefault="00C90C2A" w:rsidP="0004203F">
      <w:pPr>
        <w:spacing w:line="240" w:lineRule="auto"/>
        <w:ind w:left="1418"/>
        <w:jc w:val="both"/>
        <w:rPr>
          <w:rFonts w:ascii="Times New Roman" w:hAnsi="Times New Roman" w:cs="Times New Roman"/>
          <w:sz w:val="24"/>
          <w:szCs w:val="24"/>
        </w:rPr>
      </w:pPr>
      <w:r w:rsidRPr="006B6942">
        <w:rPr>
          <w:rFonts w:ascii="Times New Roman" w:hAnsi="Times New Roman" w:cs="Times New Roman"/>
          <w:sz w:val="24"/>
          <w:szCs w:val="24"/>
        </w:rPr>
        <w:t>En voyageur qui du droit sens dévie.</w:t>
      </w:r>
    </w:p>
    <w:p w14:paraId="1684AC95" w14:textId="7ADD8D0B" w:rsidR="00C90C2A" w:rsidRPr="006B6942" w:rsidRDefault="00C90C2A" w:rsidP="0004203F">
      <w:pPr>
        <w:spacing w:line="240" w:lineRule="auto"/>
        <w:ind w:left="1418"/>
        <w:jc w:val="both"/>
        <w:rPr>
          <w:rFonts w:ascii="Times New Roman" w:hAnsi="Times New Roman" w:cs="Times New Roman"/>
          <w:sz w:val="24"/>
          <w:szCs w:val="24"/>
        </w:rPr>
      </w:pPr>
    </w:p>
    <w:p w14:paraId="2078D2B0" w14:textId="1E75D74F" w:rsidR="00C90C2A" w:rsidRPr="006B6942" w:rsidRDefault="00C90C2A" w:rsidP="0004203F">
      <w:pPr>
        <w:spacing w:line="240" w:lineRule="auto"/>
        <w:ind w:left="1418"/>
        <w:jc w:val="both"/>
        <w:rPr>
          <w:rFonts w:ascii="Times New Roman" w:hAnsi="Times New Roman" w:cs="Times New Roman"/>
          <w:sz w:val="24"/>
          <w:szCs w:val="24"/>
        </w:rPr>
      </w:pPr>
      <w:r w:rsidRPr="006B6942">
        <w:rPr>
          <w:rFonts w:ascii="Times New Roman" w:hAnsi="Times New Roman" w:cs="Times New Roman"/>
          <w:sz w:val="24"/>
          <w:szCs w:val="24"/>
        </w:rPr>
        <w:t>Narrer ce qu’elle fut me serait dur</w:t>
      </w:r>
    </w:p>
    <w:p w14:paraId="6E4B7373" w14:textId="749FEAB1" w:rsidR="00C90C2A" w:rsidRPr="006B6942" w:rsidRDefault="00C90C2A" w:rsidP="0004203F">
      <w:pPr>
        <w:spacing w:line="240" w:lineRule="auto"/>
        <w:ind w:left="1418"/>
        <w:jc w:val="both"/>
        <w:rPr>
          <w:rFonts w:ascii="Times New Roman" w:hAnsi="Times New Roman" w:cs="Times New Roman"/>
          <w:sz w:val="24"/>
          <w:szCs w:val="24"/>
        </w:rPr>
      </w:pPr>
      <w:r w:rsidRPr="006B6942">
        <w:rPr>
          <w:rFonts w:ascii="Times New Roman" w:hAnsi="Times New Roman" w:cs="Times New Roman"/>
          <w:sz w:val="24"/>
          <w:szCs w:val="24"/>
        </w:rPr>
        <w:t>Cette forêt farouche, âpre et sévère</w:t>
      </w:r>
    </w:p>
    <w:p w14:paraId="406155FD" w14:textId="4130A94D" w:rsidR="00C90C2A" w:rsidRDefault="00C90C2A" w:rsidP="00272A4F">
      <w:pPr>
        <w:spacing w:line="240" w:lineRule="auto"/>
        <w:ind w:left="1418"/>
        <w:jc w:val="both"/>
        <w:rPr>
          <w:rFonts w:ascii="Times New Roman" w:hAnsi="Times New Roman" w:cs="Times New Roman"/>
          <w:sz w:val="24"/>
          <w:szCs w:val="24"/>
        </w:rPr>
      </w:pPr>
      <w:r w:rsidRPr="006B6942">
        <w:rPr>
          <w:rFonts w:ascii="Times New Roman" w:hAnsi="Times New Roman" w:cs="Times New Roman"/>
          <w:sz w:val="24"/>
          <w:szCs w:val="24"/>
        </w:rPr>
        <w:t>Dont la mémoire rend le cœur moins sûr</w:t>
      </w:r>
      <w:r w:rsidR="002D18AB">
        <w:rPr>
          <w:rStyle w:val="Appelnotedebasdep"/>
          <w:rFonts w:ascii="Times New Roman" w:hAnsi="Times New Roman" w:cs="Times New Roman"/>
          <w:sz w:val="24"/>
          <w:szCs w:val="24"/>
        </w:rPr>
        <w:footnoteReference w:id="21"/>
      </w:r>
      <w:r w:rsidRPr="006B6942">
        <w:rPr>
          <w:rFonts w:ascii="Times New Roman" w:hAnsi="Times New Roman" w:cs="Times New Roman"/>
          <w:sz w:val="24"/>
          <w:szCs w:val="24"/>
        </w:rPr>
        <w:t>.</w:t>
      </w:r>
    </w:p>
    <w:p w14:paraId="126B9E1C" w14:textId="77777777" w:rsidR="002D18AB" w:rsidRPr="006B6942" w:rsidRDefault="002D18AB" w:rsidP="00272A4F">
      <w:pPr>
        <w:spacing w:line="240" w:lineRule="auto"/>
        <w:ind w:left="1418"/>
        <w:jc w:val="both"/>
        <w:rPr>
          <w:rFonts w:ascii="Times New Roman" w:hAnsi="Times New Roman" w:cs="Times New Roman"/>
          <w:sz w:val="24"/>
          <w:szCs w:val="24"/>
        </w:rPr>
      </w:pPr>
    </w:p>
    <w:p w14:paraId="565E0C67" w14:textId="1881ACFE" w:rsidR="006412D5" w:rsidRDefault="003913C1" w:rsidP="006412D5">
      <w:pPr>
        <w:spacing w:line="240" w:lineRule="auto"/>
        <w:jc w:val="both"/>
        <w:rPr>
          <w:rFonts w:ascii="Times New Roman" w:hAnsi="Times New Roman" w:cs="Times New Roman"/>
          <w:sz w:val="24"/>
          <w:szCs w:val="24"/>
        </w:rPr>
      </w:pPr>
      <w:r w:rsidRPr="006B6942">
        <w:rPr>
          <w:rFonts w:ascii="Times New Roman" w:hAnsi="Times New Roman" w:cs="Times New Roman"/>
          <w:sz w:val="24"/>
          <w:szCs w:val="24"/>
        </w:rPr>
        <w:t xml:space="preserve">Ces « essais de mise en vers » de fragments dantesques </w:t>
      </w:r>
      <w:r w:rsidR="006C34F6" w:rsidRPr="006B6942">
        <w:rPr>
          <w:rFonts w:ascii="Times New Roman" w:hAnsi="Times New Roman" w:cs="Times New Roman"/>
          <w:sz w:val="24"/>
          <w:szCs w:val="24"/>
        </w:rPr>
        <w:t xml:space="preserve">ne seront pas suivis par </w:t>
      </w:r>
      <w:proofErr w:type="gramStart"/>
      <w:r w:rsidR="006C34F6" w:rsidRPr="006B6942">
        <w:rPr>
          <w:rFonts w:ascii="Times New Roman" w:hAnsi="Times New Roman" w:cs="Times New Roman"/>
          <w:sz w:val="24"/>
          <w:szCs w:val="24"/>
        </w:rPr>
        <w:t>d’</w:t>
      </w:r>
      <w:proofErr w:type="spellStart"/>
      <w:r w:rsidR="006C34F6" w:rsidRPr="006B6942">
        <w:rPr>
          <w:rFonts w:ascii="Times New Roman" w:hAnsi="Times New Roman" w:cs="Times New Roman"/>
          <w:sz w:val="24"/>
          <w:szCs w:val="24"/>
        </w:rPr>
        <w:t>autres.</w:t>
      </w:r>
      <w:r w:rsidR="006565EE">
        <w:rPr>
          <w:rFonts w:ascii="Times New Roman" w:hAnsi="Times New Roman" w:cs="Times New Roman"/>
          <w:sz w:val="24"/>
          <w:szCs w:val="24"/>
        </w:rPr>
        <w:t>I</w:t>
      </w:r>
      <w:r w:rsidR="006C34F6" w:rsidRPr="006B6942">
        <w:rPr>
          <w:rFonts w:ascii="Times New Roman" w:hAnsi="Times New Roman" w:cs="Times New Roman"/>
          <w:sz w:val="24"/>
          <w:szCs w:val="24"/>
        </w:rPr>
        <w:t>ls</w:t>
      </w:r>
      <w:proofErr w:type="spellEnd"/>
      <w:proofErr w:type="gramEnd"/>
      <w:r w:rsidR="006C34F6" w:rsidRPr="006B6942">
        <w:rPr>
          <w:rFonts w:ascii="Times New Roman" w:hAnsi="Times New Roman" w:cs="Times New Roman"/>
          <w:sz w:val="24"/>
          <w:szCs w:val="24"/>
        </w:rPr>
        <w:t xml:space="preserve"> sont </w:t>
      </w:r>
      <w:r w:rsidR="006565EE">
        <w:rPr>
          <w:rFonts w:ascii="Times New Roman" w:hAnsi="Times New Roman" w:cs="Times New Roman"/>
          <w:sz w:val="24"/>
          <w:szCs w:val="24"/>
        </w:rPr>
        <w:t xml:space="preserve">toutefois </w:t>
      </w:r>
      <w:r w:rsidR="006C34F6" w:rsidRPr="006B6942">
        <w:rPr>
          <w:rFonts w:ascii="Times New Roman" w:hAnsi="Times New Roman" w:cs="Times New Roman"/>
          <w:sz w:val="24"/>
          <w:szCs w:val="24"/>
        </w:rPr>
        <w:t xml:space="preserve">loin d’épuiser l’intérêt que Vivier manifeste, après la guerre, pour l’auteur florentin. </w:t>
      </w:r>
    </w:p>
    <w:p w14:paraId="0CF275A1" w14:textId="77777777" w:rsidR="00272A4F" w:rsidRPr="006B6942" w:rsidRDefault="00272A4F" w:rsidP="006412D5">
      <w:pPr>
        <w:spacing w:line="240" w:lineRule="auto"/>
        <w:jc w:val="both"/>
        <w:rPr>
          <w:rFonts w:ascii="Times New Roman" w:hAnsi="Times New Roman" w:cs="Times New Roman"/>
          <w:sz w:val="24"/>
          <w:szCs w:val="24"/>
        </w:rPr>
      </w:pPr>
    </w:p>
    <w:p w14:paraId="5820344D" w14:textId="5B94DB7F" w:rsidR="00B41BA1" w:rsidRDefault="0085202F" w:rsidP="00B41BA1">
      <w:pPr>
        <w:pStyle w:val="Paragraphedeliste"/>
        <w:numPr>
          <w:ilvl w:val="1"/>
          <w:numId w:val="1"/>
        </w:numPr>
        <w:spacing w:line="240" w:lineRule="auto"/>
        <w:jc w:val="both"/>
        <w:rPr>
          <w:rFonts w:ascii="Times New Roman" w:hAnsi="Times New Roman" w:cs="Times New Roman"/>
          <w:b/>
          <w:bCs/>
          <w:sz w:val="24"/>
          <w:szCs w:val="24"/>
        </w:rPr>
      </w:pPr>
      <w:r w:rsidRPr="00272A4F">
        <w:rPr>
          <w:rFonts w:ascii="Times New Roman" w:hAnsi="Times New Roman" w:cs="Times New Roman"/>
          <w:b/>
          <w:bCs/>
          <w:sz w:val="24"/>
          <w:szCs w:val="24"/>
        </w:rPr>
        <w:t xml:space="preserve">Vivier commentateur de Dante </w:t>
      </w:r>
    </w:p>
    <w:p w14:paraId="78B570F9" w14:textId="77777777" w:rsidR="00B41BA1" w:rsidRPr="00B41BA1" w:rsidRDefault="00B41BA1" w:rsidP="00B41BA1">
      <w:pPr>
        <w:pStyle w:val="Paragraphedeliste"/>
        <w:spacing w:line="240" w:lineRule="auto"/>
        <w:jc w:val="both"/>
        <w:rPr>
          <w:rFonts w:ascii="Times New Roman" w:hAnsi="Times New Roman" w:cs="Times New Roman"/>
          <w:b/>
          <w:bCs/>
          <w:sz w:val="24"/>
          <w:szCs w:val="24"/>
        </w:rPr>
      </w:pPr>
    </w:p>
    <w:p w14:paraId="55DA6433" w14:textId="66A1ACE7" w:rsidR="00D70E68" w:rsidRPr="006B6942" w:rsidRDefault="005977E8" w:rsidP="006B6942">
      <w:pPr>
        <w:spacing w:line="240" w:lineRule="auto"/>
        <w:jc w:val="both"/>
        <w:rPr>
          <w:rFonts w:ascii="Times New Roman" w:hAnsi="Times New Roman" w:cs="Times New Roman"/>
          <w:sz w:val="24"/>
          <w:szCs w:val="24"/>
        </w:rPr>
      </w:pPr>
      <w:r>
        <w:rPr>
          <w:rFonts w:ascii="Times New Roman" w:hAnsi="Times New Roman" w:cs="Times New Roman"/>
          <w:sz w:val="24"/>
          <w:szCs w:val="24"/>
        </w:rPr>
        <w:t>De 19</w:t>
      </w:r>
      <w:r w:rsidR="00E55CA7">
        <w:rPr>
          <w:rFonts w:ascii="Times New Roman" w:hAnsi="Times New Roman" w:cs="Times New Roman"/>
          <w:sz w:val="24"/>
          <w:szCs w:val="24"/>
        </w:rPr>
        <w:t>46</w:t>
      </w:r>
      <w:r>
        <w:rPr>
          <w:rFonts w:ascii="Times New Roman" w:hAnsi="Times New Roman" w:cs="Times New Roman"/>
          <w:sz w:val="24"/>
          <w:szCs w:val="24"/>
        </w:rPr>
        <w:t xml:space="preserve"> à 1974, Vivier publie neuf études entièrement consacrées à Dante</w:t>
      </w:r>
      <w:r w:rsidR="00BA66F7">
        <w:rPr>
          <w:rFonts w:ascii="Times New Roman" w:hAnsi="Times New Roman" w:cs="Times New Roman"/>
          <w:sz w:val="24"/>
          <w:szCs w:val="24"/>
        </w:rPr>
        <w:t xml:space="preserve">, en particulier à la </w:t>
      </w:r>
      <w:r w:rsidR="00BA66F7" w:rsidRPr="00BA66F7">
        <w:rPr>
          <w:rFonts w:ascii="Times New Roman" w:hAnsi="Times New Roman" w:cs="Times New Roman"/>
          <w:i/>
          <w:iCs/>
          <w:sz w:val="24"/>
          <w:szCs w:val="24"/>
        </w:rPr>
        <w:t>Divine Comédie</w:t>
      </w:r>
      <w:r w:rsidR="009F702D">
        <w:rPr>
          <w:rStyle w:val="Appelnotedebasdep"/>
          <w:rFonts w:ascii="Times New Roman" w:hAnsi="Times New Roman" w:cs="Times New Roman"/>
          <w:sz w:val="24"/>
          <w:szCs w:val="24"/>
        </w:rPr>
        <w:footnoteReference w:id="22"/>
      </w:r>
      <w:r w:rsidR="0085202F" w:rsidRPr="006B6942">
        <w:rPr>
          <w:rFonts w:ascii="Times New Roman" w:hAnsi="Times New Roman" w:cs="Times New Roman"/>
          <w:sz w:val="24"/>
          <w:szCs w:val="24"/>
        </w:rPr>
        <w:t xml:space="preserve">. </w:t>
      </w:r>
      <w:r>
        <w:rPr>
          <w:rFonts w:ascii="Times New Roman" w:hAnsi="Times New Roman" w:cs="Times New Roman"/>
          <w:sz w:val="24"/>
          <w:szCs w:val="24"/>
        </w:rPr>
        <w:t xml:space="preserve">Il est intéressant de faire remarquer que plusieurs </w:t>
      </w:r>
      <w:r w:rsidR="006412D5">
        <w:rPr>
          <w:rFonts w:ascii="Times New Roman" w:hAnsi="Times New Roman" w:cs="Times New Roman"/>
          <w:sz w:val="24"/>
          <w:szCs w:val="24"/>
        </w:rPr>
        <w:t xml:space="preserve">d’entre elles </w:t>
      </w:r>
      <w:r w:rsidR="0085202F" w:rsidRPr="006B6942">
        <w:rPr>
          <w:rFonts w:ascii="Times New Roman" w:hAnsi="Times New Roman" w:cs="Times New Roman"/>
          <w:sz w:val="24"/>
          <w:szCs w:val="24"/>
        </w:rPr>
        <w:t xml:space="preserve">ont </w:t>
      </w:r>
      <w:r>
        <w:rPr>
          <w:rFonts w:ascii="Times New Roman" w:hAnsi="Times New Roman" w:cs="Times New Roman"/>
          <w:sz w:val="24"/>
          <w:szCs w:val="24"/>
        </w:rPr>
        <w:t xml:space="preserve">paru </w:t>
      </w:r>
      <w:r w:rsidR="00D86648" w:rsidRPr="006B6942">
        <w:rPr>
          <w:rFonts w:ascii="Times New Roman" w:hAnsi="Times New Roman" w:cs="Times New Roman"/>
          <w:sz w:val="24"/>
          <w:szCs w:val="24"/>
        </w:rPr>
        <w:t xml:space="preserve">dans des revues qui ne sont pas à proprement parler d’érudition, mais plutôt de haute vulgarisation : </w:t>
      </w:r>
      <w:r w:rsidR="00D86648" w:rsidRPr="006412D5">
        <w:rPr>
          <w:rFonts w:ascii="Times New Roman" w:hAnsi="Times New Roman" w:cs="Times New Roman"/>
          <w:i/>
          <w:iCs/>
          <w:sz w:val="24"/>
          <w:szCs w:val="24"/>
        </w:rPr>
        <w:t>Le Flambeau</w:t>
      </w:r>
      <w:r w:rsidR="00D86648" w:rsidRPr="006B6942">
        <w:rPr>
          <w:rFonts w:ascii="Times New Roman" w:hAnsi="Times New Roman" w:cs="Times New Roman"/>
          <w:sz w:val="24"/>
          <w:szCs w:val="24"/>
        </w:rPr>
        <w:t xml:space="preserve">, dont il a déjà été question ; </w:t>
      </w:r>
      <w:r w:rsidR="00D86648" w:rsidRPr="006412D5">
        <w:rPr>
          <w:rFonts w:ascii="Times New Roman" w:hAnsi="Times New Roman" w:cs="Times New Roman"/>
          <w:i/>
          <w:iCs/>
          <w:sz w:val="24"/>
          <w:szCs w:val="24"/>
        </w:rPr>
        <w:t>La revue générale</w:t>
      </w:r>
      <w:r w:rsidR="00D86648" w:rsidRPr="006B6942">
        <w:rPr>
          <w:rFonts w:ascii="Times New Roman" w:hAnsi="Times New Roman" w:cs="Times New Roman"/>
          <w:sz w:val="24"/>
          <w:szCs w:val="24"/>
        </w:rPr>
        <w:t xml:space="preserve">, un mensuel catholique </w:t>
      </w:r>
      <w:r w:rsidR="00B41BA1">
        <w:rPr>
          <w:rFonts w:ascii="Times New Roman" w:hAnsi="Times New Roman" w:cs="Times New Roman"/>
          <w:sz w:val="24"/>
          <w:szCs w:val="24"/>
        </w:rPr>
        <w:t xml:space="preserve">créé en 1865 et </w:t>
      </w:r>
      <w:r w:rsidR="00200D16">
        <w:rPr>
          <w:rFonts w:ascii="Times New Roman" w:hAnsi="Times New Roman" w:cs="Times New Roman"/>
          <w:sz w:val="24"/>
          <w:szCs w:val="24"/>
        </w:rPr>
        <w:t>existant encore</w:t>
      </w:r>
      <w:r w:rsidR="00B41BA1">
        <w:rPr>
          <w:rFonts w:ascii="Times New Roman" w:hAnsi="Times New Roman" w:cs="Times New Roman"/>
          <w:sz w:val="24"/>
          <w:szCs w:val="24"/>
        </w:rPr>
        <w:t xml:space="preserve"> </w:t>
      </w:r>
      <w:r w:rsidR="00D86648" w:rsidRPr="006B6942">
        <w:rPr>
          <w:rFonts w:ascii="Times New Roman" w:hAnsi="Times New Roman" w:cs="Times New Roman"/>
          <w:sz w:val="24"/>
          <w:szCs w:val="24"/>
        </w:rPr>
        <w:t>aujourd’hui</w:t>
      </w:r>
      <w:r w:rsidR="00B41BA1">
        <w:rPr>
          <w:rFonts w:ascii="Times New Roman" w:hAnsi="Times New Roman" w:cs="Times New Roman"/>
          <w:sz w:val="24"/>
          <w:szCs w:val="24"/>
        </w:rPr>
        <w:t xml:space="preserve"> </w:t>
      </w:r>
      <w:r w:rsidR="00D86648" w:rsidRPr="006B6942">
        <w:rPr>
          <w:rFonts w:ascii="Times New Roman" w:hAnsi="Times New Roman" w:cs="Times New Roman"/>
          <w:sz w:val="24"/>
          <w:szCs w:val="24"/>
        </w:rPr>
        <w:t xml:space="preserve">; et surtout le </w:t>
      </w:r>
      <w:r w:rsidR="00D86648" w:rsidRPr="006412D5">
        <w:rPr>
          <w:rFonts w:ascii="Times New Roman" w:hAnsi="Times New Roman" w:cs="Times New Roman"/>
          <w:i/>
          <w:iCs/>
          <w:sz w:val="24"/>
          <w:szCs w:val="24"/>
        </w:rPr>
        <w:t>Bulletin</w:t>
      </w:r>
      <w:r w:rsidR="00D86648" w:rsidRPr="006B6942">
        <w:rPr>
          <w:rFonts w:ascii="Times New Roman" w:hAnsi="Times New Roman" w:cs="Times New Roman"/>
          <w:sz w:val="24"/>
          <w:szCs w:val="24"/>
        </w:rPr>
        <w:t xml:space="preserve"> de l’Académie royale de langue et de littérature françaises de Belgique, qui publie</w:t>
      </w:r>
      <w:r w:rsidR="009F702D">
        <w:rPr>
          <w:rFonts w:ascii="Times New Roman" w:hAnsi="Times New Roman" w:cs="Times New Roman"/>
          <w:sz w:val="24"/>
          <w:szCs w:val="24"/>
        </w:rPr>
        <w:t xml:space="preserve"> essentiellement</w:t>
      </w:r>
      <w:r w:rsidR="00D86648" w:rsidRPr="006B6942">
        <w:rPr>
          <w:rFonts w:ascii="Times New Roman" w:hAnsi="Times New Roman" w:cs="Times New Roman"/>
          <w:sz w:val="24"/>
          <w:szCs w:val="24"/>
        </w:rPr>
        <w:t xml:space="preserve">, mais pas exclusivement, des essais dus à la plume d’académiciens, c’est-à-dire </w:t>
      </w:r>
      <w:r w:rsidR="009F702D">
        <w:rPr>
          <w:rFonts w:ascii="Times New Roman" w:hAnsi="Times New Roman" w:cs="Times New Roman"/>
          <w:sz w:val="24"/>
          <w:szCs w:val="24"/>
        </w:rPr>
        <w:t>le plus souvent</w:t>
      </w:r>
      <w:r w:rsidR="00D86648" w:rsidRPr="006B6942">
        <w:rPr>
          <w:rFonts w:ascii="Times New Roman" w:hAnsi="Times New Roman" w:cs="Times New Roman"/>
          <w:sz w:val="24"/>
          <w:szCs w:val="24"/>
        </w:rPr>
        <w:t xml:space="preserve"> d’écrivains</w:t>
      </w:r>
      <w:r w:rsidR="00952750">
        <w:rPr>
          <w:rStyle w:val="Appelnotedebasdep"/>
          <w:rFonts w:ascii="Times New Roman" w:hAnsi="Times New Roman" w:cs="Times New Roman"/>
          <w:sz w:val="24"/>
          <w:szCs w:val="24"/>
        </w:rPr>
        <w:footnoteReference w:id="23"/>
      </w:r>
      <w:r w:rsidR="00A368A0" w:rsidRPr="006B6942">
        <w:rPr>
          <w:rFonts w:ascii="Times New Roman" w:hAnsi="Times New Roman" w:cs="Times New Roman"/>
          <w:sz w:val="24"/>
          <w:szCs w:val="24"/>
        </w:rPr>
        <w:t xml:space="preserve">. </w:t>
      </w:r>
      <w:r w:rsidR="004B4326" w:rsidRPr="006B6942">
        <w:rPr>
          <w:rFonts w:ascii="Times New Roman" w:hAnsi="Times New Roman" w:cs="Times New Roman"/>
          <w:sz w:val="24"/>
          <w:szCs w:val="24"/>
        </w:rPr>
        <w:t xml:space="preserve">Si </w:t>
      </w:r>
      <w:r w:rsidR="002C3A35">
        <w:rPr>
          <w:rFonts w:ascii="Times New Roman" w:hAnsi="Times New Roman" w:cs="Times New Roman"/>
          <w:sz w:val="24"/>
          <w:szCs w:val="24"/>
        </w:rPr>
        <w:t xml:space="preserve">l’on s’est </w:t>
      </w:r>
      <w:r w:rsidR="00EC772C" w:rsidRPr="006B6942">
        <w:rPr>
          <w:rFonts w:ascii="Times New Roman" w:hAnsi="Times New Roman" w:cs="Times New Roman"/>
          <w:sz w:val="24"/>
          <w:szCs w:val="24"/>
        </w:rPr>
        <w:t xml:space="preserve">attardé sur les supports </w:t>
      </w:r>
      <w:r w:rsidR="00D70E68" w:rsidRPr="006B6942">
        <w:rPr>
          <w:rFonts w:ascii="Times New Roman" w:hAnsi="Times New Roman" w:cs="Times New Roman"/>
          <w:sz w:val="24"/>
          <w:szCs w:val="24"/>
        </w:rPr>
        <w:t xml:space="preserve">auxquels Vivier a confié ses textes sur Dante, c’est parce qu’ils </w:t>
      </w:r>
      <w:r w:rsidR="002C3A35">
        <w:rPr>
          <w:rFonts w:ascii="Times New Roman" w:hAnsi="Times New Roman" w:cs="Times New Roman"/>
          <w:sz w:val="24"/>
          <w:szCs w:val="24"/>
        </w:rPr>
        <w:t xml:space="preserve">disent </w:t>
      </w:r>
      <w:r w:rsidR="00D70E68" w:rsidRPr="006B6942">
        <w:rPr>
          <w:rFonts w:ascii="Times New Roman" w:hAnsi="Times New Roman" w:cs="Times New Roman"/>
          <w:sz w:val="24"/>
          <w:szCs w:val="24"/>
        </w:rPr>
        <w:t>quelque chose de la perspective privilégiée par l’italianisant belge.</w:t>
      </w:r>
    </w:p>
    <w:p w14:paraId="6DAA84F7" w14:textId="1AE02929" w:rsidR="0085202F" w:rsidRPr="006B6942" w:rsidRDefault="009D5A67" w:rsidP="006B6942">
      <w:pPr>
        <w:spacing w:line="240" w:lineRule="auto"/>
        <w:jc w:val="both"/>
        <w:rPr>
          <w:rFonts w:ascii="Times New Roman" w:hAnsi="Times New Roman" w:cs="Times New Roman"/>
          <w:sz w:val="24"/>
          <w:szCs w:val="24"/>
        </w:rPr>
      </w:pPr>
      <w:r>
        <w:rPr>
          <w:rFonts w:ascii="Times New Roman" w:hAnsi="Times New Roman" w:cs="Times New Roman"/>
          <w:sz w:val="24"/>
          <w:szCs w:val="24"/>
        </w:rPr>
        <w:t>L’u</w:t>
      </w:r>
      <w:r w:rsidR="00D70E68" w:rsidRPr="006B6942">
        <w:rPr>
          <w:rFonts w:ascii="Times New Roman" w:hAnsi="Times New Roman" w:cs="Times New Roman"/>
          <w:sz w:val="24"/>
          <w:szCs w:val="24"/>
        </w:rPr>
        <w:t xml:space="preserve">ne caractéristique des écrits que Vivier a consacrés à l’auteur de la </w:t>
      </w:r>
      <w:r w:rsidR="00D70E68" w:rsidRPr="006412D5">
        <w:rPr>
          <w:rFonts w:ascii="Times New Roman" w:hAnsi="Times New Roman" w:cs="Times New Roman"/>
          <w:i/>
          <w:iCs/>
          <w:sz w:val="24"/>
          <w:szCs w:val="24"/>
        </w:rPr>
        <w:t>Divine Comédie</w:t>
      </w:r>
      <w:r w:rsidR="00D70E68" w:rsidRPr="006B6942">
        <w:rPr>
          <w:rFonts w:ascii="Times New Roman" w:hAnsi="Times New Roman" w:cs="Times New Roman"/>
          <w:sz w:val="24"/>
          <w:szCs w:val="24"/>
        </w:rPr>
        <w:t xml:space="preserve"> réside en effet dans l’insistance sur </w:t>
      </w:r>
      <w:r w:rsidR="008922E4" w:rsidRPr="006B6942">
        <w:rPr>
          <w:rFonts w:ascii="Times New Roman" w:hAnsi="Times New Roman" w:cs="Times New Roman"/>
          <w:sz w:val="24"/>
          <w:szCs w:val="24"/>
        </w:rPr>
        <w:t xml:space="preserve">la dimension éminemment </w:t>
      </w:r>
      <w:r w:rsidR="008922E4" w:rsidRPr="0077011B">
        <w:rPr>
          <w:rFonts w:ascii="Times New Roman" w:hAnsi="Times New Roman" w:cs="Times New Roman"/>
          <w:i/>
          <w:iCs/>
          <w:sz w:val="24"/>
          <w:szCs w:val="24"/>
        </w:rPr>
        <w:t>poétique</w:t>
      </w:r>
      <w:r w:rsidR="008922E4" w:rsidRPr="006B6942">
        <w:rPr>
          <w:rFonts w:ascii="Times New Roman" w:hAnsi="Times New Roman" w:cs="Times New Roman"/>
          <w:sz w:val="24"/>
          <w:szCs w:val="24"/>
        </w:rPr>
        <w:t xml:space="preserve"> de l’œuvre de Dante</w:t>
      </w:r>
      <w:r w:rsidR="00EB1953">
        <w:rPr>
          <w:rFonts w:ascii="Times New Roman" w:hAnsi="Times New Roman" w:cs="Times New Roman"/>
          <w:sz w:val="24"/>
          <w:szCs w:val="24"/>
        </w:rPr>
        <w:t xml:space="preserve"> et </w:t>
      </w:r>
      <w:r>
        <w:rPr>
          <w:rFonts w:ascii="Times New Roman" w:hAnsi="Times New Roman" w:cs="Times New Roman"/>
          <w:sz w:val="24"/>
          <w:szCs w:val="24"/>
        </w:rPr>
        <w:t>partant sur l’attrait que cette œuvre pourtant vieille de plusieurs siècles peut encore exercer sur le lecteur d</w:t>
      </w:r>
      <w:r w:rsidR="00D17ECE">
        <w:rPr>
          <w:rFonts w:ascii="Times New Roman" w:hAnsi="Times New Roman" w:cs="Times New Roman"/>
          <w:sz w:val="24"/>
          <w:szCs w:val="24"/>
        </w:rPr>
        <w:t>u XX</w:t>
      </w:r>
      <w:r w:rsidR="00D17ECE" w:rsidRPr="00D17ECE">
        <w:rPr>
          <w:rFonts w:ascii="Times New Roman" w:hAnsi="Times New Roman" w:cs="Times New Roman"/>
          <w:sz w:val="24"/>
          <w:szCs w:val="24"/>
          <w:vertAlign w:val="superscript"/>
        </w:rPr>
        <w:t>e</w:t>
      </w:r>
      <w:r w:rsidR="00D17ECE">
        <w:rPr>
          <w:rFonts w:ascii="Times New Roman" w:hAnsi="Times New Roman" w:cs="Times New Roman"/>
          <w:sz w:val="24"/>
          <w:szCs w:val="24"/>
        </w:rPr>
        <w:t xml:space="preserve"> siècle</w:t>
      </w:r>
      <w:r w:rsidR="008922E4" w:rsidRPr="006B6942">
        <w:rPr>
          <w:rFonts w:ascii="Times New Roman" w:hAnsi="Times New Roman" w:cs="Times New Roman"/>
          <w:sz w:val="24"/>
          <w:szCs w:val="24"/>
        </w:rPr>
        <w:t xml:space="preserve">. </w:t>
      </w:r>
      <w:r w:rsidR="00656841">
        <w:rPr>
          <w:rFonts w:ascii="Times New Roman" w:hAnsi="Times New Roman" w:cs="Times New Roman"/>
          <w:sz w:val="24"/>
          <w:szCs w:val="24"/>
        </w:rPr>
        <w:t xml:space="preserve">Certes </w:t>
      </w:r>
      <w:r w:rsidR="00E8064B">
        <w:rPr>
          <w:rFonts w:ascii="Times New Roman" w:hAnsi="Times New Roman" w:cs="Times New Roman"/>
          <w:sz w:val="24"/>
          <w:szCs w:val="24"/>
        </w:rPr>
        <w:t>l’</w:t>
      </w:r>
      <w:r w:rsidR="00AB597C">
        <w:rPr>
          <w:rFonts w:ascii="Times New Roman" w:hAnsi="Times New Roman" w:cs="Times New Roman"/>
          <w:sz w:val="24"/>
          <w:szCs w:val="24"/>
        </w:rPr>
        <w:t>italianisant</w:t>
      </w:r>
      <w:r w:rsidR="00BA66F7">
        <w:rPr>
          <w:rFonts w:ascii="Times New Roman" w:hAnsi="Times New Roman" w:cs="Times New Roman"/>
          <w:sz w:val="24"/>
          <w:szCs w:val="24"/>
        </w:rPr>
        <w:t xml:space="preserve"> </w:t>
      </w:r>
      <w:r w:rsidR="00E8064B">
        <w:rPr>
          <w:rFonts w:ascii="Times New Roman" w:hAnsi="Times New Roman" w:cs="Times New Roman"/>
          <w:sz w:val="24"/>
          <w:szCs w:val="24"/>
        </w:rPr>
        <w:t xml:space="preserve">belge </w:t>
      </w:r>
      <w:r w:rsidR="008922E4" w:rsidRPr="006B6942">
        <w:rPr>
          <w:rFonts w:ascii="Times New Roman" w:hAnsi="Times New Roman" w:cs="Times New Roman"/>
          <w:sz w:val="24"/>
          <w:szCs w:val="24"/>
        </w:rPr>
        <w:t xml:space="preserve">est un </w:t>
      </w:r>
      <w:r w:rsidR="00993DDF">
        <w:rPr>
          <w:rFonts w:ascii="Times New Roman" w:hAnsi="Times New Roman" w:cs="Times New Roman"/>
          <w:sz w:val="24"/>
          <w:szCs w:val="24"/>
        </w:rPr>
        <w:t>savant</w:t>
      </w:r>
      <w:r w:rsidR="008922E4" w:rsidRPr="006B6942">
        <w:rPr>
          <w:rFonts w:ascii="Times New Roman" w:hAnsi="Times New Roman" w:cs="Times New Roman"/>
          <w:sz w:val="24"/>
          <w:szCs w:val="24"/>
        </w:rPr>
        <w:t xml:space="preserve">, formé à l’école de la </w:t>
      </w:r>
      <w:r w:rsidR="00EC3423">
        <w:rPr>
          <w:rFonts w:ascii="Times New Roman" w:hAnsi="Times New Roman" w:cs="Times New Roman"/>
          <w:sz w:val="24"/>
          <w:szCs w:val="24"/>
        </w:rPr>
        <w:t xml:space="preserve">philologie la </w:t>
      </w:r>
      <w:r w:rsidR="008922E4" w:rsidRPr="006B6942">
        <w:rPr>
          <w:rFonts w:ascii="Times New Roman" w:hAnsi="Times New Roman" w:cs="Times New Roman"/>
          <w:sz w:val="24"/>
          <w:szCs w:val="24"/>
        </w:rPr>
        <w:t>plus rigoureuse</w:t>
      </w:r>
      <w:r w:rsidR="00EC3423">
        <w:rPr>
          <w:rStyle w:val="Appelnotedebasdep"/>
          <w:rFonts w:ascii="Times New Roman" w:hAnsi="Times New Roman" w:cs="Times New Roman"/>
          <w:sz w:val="24"/>
          <w:szCs w:val="24"/>
        </w:rPr>
        <w:footnoteReference w:id="24"/>
      </w:r>
      <w:r w:rsidR="00EC3423">
        <w:rPr>
          <w:rFonts w:ascii="Times New Roman" w:hAnsi="Times New Roman" w:cs="Times New Roman"/>
          <w:sz w:val="24"/>
          <w:szCs w:val="24"/>
        </w:rPr>
        <w:t>.</w:t>
      </w:r>
      <w:r w:rsidR="008922E4" w:rsidRPr="006B6942">
        <w:rPr>
          <w:rFonts w:ascii="Times New Roman" w:hAnsi="Times New Roman" w:cs="Times New Roman"/>
          <w:sz w:val="24"/>
          <w:szCs w:val="24"/>
        </w:rPr>
        <w:t xml:space="preserve"> Il a lu </w:t>
      </w:r>
      <w:r w:rsidR="00EA5252">
        <w:rPr>
          <w:rFonts w:ascii="Times New Roman" w:hAnsi="Times New Roman" w:cs="Times New Roman"/>
          <w:sz w:val="24"/>
          <w:szCs w:val="24"/>
        </w:rPr>
        <w:t xml:space="preserve">les principaux </w:t>
      </w:r>
      <w:r w:rsidR="008922E4" w:rsidRPr="006B6942">
        <w:rPr>
          <w:rFonts w:ascii="Times New Roman" w:hAnsi="Times New Roman" w:cs="Times New Roman"/>
          <w:sz w:val="24"/>
          <w:szCs w:val="24"/>
        </w:rPr>
        <w:t>commentateurs</w:t>
      </w:r>
      <w:r w:rsidR="00EA5252">
        <w:rPr>
          <w:rFonts w:ascii="Times New Roman" w:hAnsi="Times New Roman" w:cs="Times New Roman"/>
          <w:sz w:val="24"/>
          <w:szCs w:val="24"/>
        </w:rPr>
        <w:t xml:space="preserve"> du poème dantesque</w:t>
      </w:r>
      <w:r w:rsidR="0077011B">
        <w:rPr>
          <w:rStyle w:val="Appelnotedebasdep"/>
          <w:rFonts w:ascii="Times New Roman" w:hAnsi="Times New Roman" w:cs="Times New Roman"/>
          <w:sz w:val="24"/>
          <w:szCs w:val="24"/>
        </w:rPr>
        <w:footnoteReference w:id="25"/>
      </w:r>
      <w:r w:rsidR="008922E4" w:rsidRPr="006B6942">
        <w:rPr>
          <w:rFonts w:ascii="Times New Roman" w:hAnsi="Times New Roman" w:cs="Times New Roman"/>
          <w:sz w:val="24"/>
          <w:szCs w:val="24"/>
        </w:rPr>
        <w:t xml:space="preserve">. Il n’ignore </w:t>
      </w:r>
      <w:r w:rsidR="008922E4" w:rsidRPr="006B6942">
        <w:rPr>
          <w:rFonts w:ascii="Times New Roman" w:hAnsi="Times New Roman" w:cs="Times New Roman"/>
          <w:sz w:val="24"/>
          <w:szCs w:val="24"/>
        </w:rPr>
        <w:lastRenderedPageBreak/>
        <w:t>rien des mécanismes de l’allégori</w:t>
      </w:r>
      <w:r w:rsidR="006412D5">
        <w:rPr>
          <w:rFonts w:ascii="Times New Roman" w:hAnsi="Times New Roman" w:cs="Times New Roman"/>
          <w:sz w:val="24"/>
          <w:szCs w:val="24"/>
        </w:rPr>
        <w:t>e</w:t>
      </w:r>
      <w:r w:rsidR="008922E4" w:rsidRPr="006B6942">
        <w:rPr>
          <w:rFonts w:ascii="Times New Roman" w:hAnsi="Times New Roman" w:cs="Times New Roman"/>
          <w:sz w:val="24"/>
          <w:szCs w:val="24"/>
        </w:rPr>
        <w:t xml:space="preserve">, des emprunts de Dante à la littérature antique et médiévale, du rôle que la pensée </w:t>
      </w:r>
      <w:r w:rsidR="006412D5">
        <w:rPr>
          <w:rFonts w:ascii="Times New Roman" w:hAnsi="Times New Roman" w:cs="Times New Roman"/>
          <w:sz w:val="24"/>
          <w:szCs w:val="24"/>
        </w:rPr>
        <w:t xml:space="preserve">thomiste </w:t>
      </w:r>
      <w:r w:rsidR="008922E4" w:rsidRPr="006B6942">
        <w:rPr>
          <w:rFonts w:ascii="Times New Roman" w:hAnsi="Times New Roman" w:cs="Times New Roman"/>
          <w:sz w:val="24"/>
          <w:szCs w:val="24"/>
        </w:rPr>
        <w:t xml:space="preserve">joue dans son œuvre, des nombreuses allusions à l’histoire politique de l’Italie médiévale qui sont contenues dans la </w:t>
      </w:r>
      <w:r w:rsidR="008922E4" w:rsidRPr="006412D5">
        <w:rPr>
          <w:rFonts w:ascii="Times New Roman" w:hAnsi="Times New Roman" w:cs="Times New Roman"/>
          <w:i/>
          <w:iCs/>
          <w:sz w:val="24"/>
          <w:szCs w:val="24"/>
        </w:rPr>
        <w:t>Comédie</w:t>
      </w:r>
      <w:r w:rsidR="008922E4" w:rsidRPr="006B6942">
        <w:rPr>
          <w:rFonts w:ascii="Times New Roman" w:hAnsi="Times New Roman" w:cs="Times New Roman"/>
          <w:sz w:val="24"/>
          <w:szCs w:val="24"/>
        </w:rPr>
        <w:t xml:space="preserve">, etc. </w:t>
      </w:r>
      <w:r w:rsidR="00AA5A28">
        <w:rPr>
          <w:rFonts w:ascii="Times New Roman" w:hAnsi="Times New Roman" w:cs="Times New Roman"/>
          <w:sz w:val="24"/>
          <w:szCs w:val="24"/>
        </w:rPr>
        <w:t>C</w:t>
      </w:r>
      <w:r w:rsidR="008922E4" w:rsidRPr="006B6942">
        <w:rPr>
          <w:rFonts w:ascii="Times New Roman" w:hAnsi="Times New Roman" w:cs="Times New Roman"/>
          <w:sz w:val="24"/>
          <w:szCs w:val="24"/>
        </w:rPr>
        <w:t xml:space="preserve">’est </w:t>
      </w:r>
      <w:r w:rsidR="00AA5A28">
        <w:rPr>
          <w:rFonts w:ascii="Times New Roman" w:hAnsi="Times New Roman" w:cs="Times New Roman"/>
          <w:sz w:val="24"/>
          <w:szCs w:val="24"/>
        </w:rPr>
        <w:t xml:space="preserve">toutefois </w:t>
      </w:r>
      <w:r w:rsidR="008922E4" w:rsidRPr="006B6942">
        <w:rPr>
          <w:rFonts w:ascii="Times New Roman" w:hAnsi="Times New Roman" w:cs="Times New Roman"/>
          <w:sz w:val="24"/>
          <w:szCs w:val="24"/>
        </w:rPr>
        <w:t xml:space="preserve">en </w:t>
      </w:r>
      <w:r w:rsidR="008922E4" w:rsidRPr="0060527B">
        <w:rPr>
          <w:rFonts w:ascii="Times New Roman" w:hAnsi="Times New Roman" w:cs="Times New Roman"/>
          <w:i/>
          <w:iCs/>
          <w:sz w:val="24"/>
          <w:szCs w:val="24"/>
        </w:rPr>
        <w:t>poète</w:t>
      </w:r>
      <w:r w:rsidR="008922E4" w:rsidRPr="006B6942">
        <w:rPr>
          <w:rFonts w:ascii="Times New Roman" w:hAnsi="Times New Roman" w:cs="Times New Roman"/>
          <w:sz w:val="24"/>
          <w:szCs w:val="24"/>
        </w:rPr>
        <w:t xml:space="preserve"> et non érudit qu</w:t>
      </w:r>
      <w:r w:rsidR="00AA5A28">
        <w:rPr>
          <w:rFonts w:ascii="Times New Roman" w:hAnsi="Times New Roman" w:cs="Times New Roman"/>
          <w:sz w:val="24"/>
          <w:szCs w:val="24"/>
        </w:rPr>
        <w:t>’il</w:t>
      </w:r>
      <w:r w:rsidR="008922E4" w:rsidRPr="006B6942">
        <w:rPr>
          <w:rFonts w:ascii="Times New Roman" w:hAnsi="Times New Roman" w:cs="Times New Roman"/>
          <w:sz w:val="24"/>
          <w:szCs w:val="24"/>
        </w:rPr>
        <w:t xml:space="preserve"> </w:t>
      </w:r>
      <w:r w:rsidR="001036CA">
        <w:rPr>
          <w:rFonts w:ascii="Times New Roman" w:hAnsi="Times New Roman" w:cs="Times New Roman"/>
          <w:sz w:val="24"/>
          <w:szCs w:val="24"/>
        </w:rPr>
        <w:t>veut aborder</w:t>
      </w:r>
      <w:r w:rsidR="008922E4" w:rsidRPr="006B6942">
        <w:rPr>
          <w:rFonts w:ascii="Times New Roman" w:hAnsi="Times New Roman" w:cs="Times New Roman"/>
          <w:sz w:val="24"/>
          <w:szCs w:val="24"/>
        </w:rPr>
        <w:t xml:space="preserve"> Dante</w:t>
      </w:r>
      <w:r w:rsidR="00163764" w:rsidRPr="006B6942">
        <w:rPr>
          <w:rFonts w:ascii="Times New Roman" w:hAnsi="Times New Roman" w:cs="Times New Roman"/>
          <w:sz w:val="24"/>
          <w:szCs w:val="24"/>
        </w:rPr>
        <w:t> :</w:t>
      </w:r>
    </w:p>
    <w:p w14:paraId="165D3571" w14:textId="10D7EBD9" w:rsidR="00163764" w:rsidRPr="006B6942" w:rsidRDefault="00163764" w:rsidP="006B6942">
      <w:pPr>
        <w:spacing w:line="240" w:lineRule="auto"/>
        <w:jc w:val="both"/>
        <w:rPr>
          <w:rFonts w:ascii="Times New Roman" w:hAnsi="Times New Roman" w:cs="Times New Roman"/>
          <w:sz w:val="24"/>
          <w:szCs w:val="24"/>
        </w:rPr>
      </w:pPr>
    </w:p>
    <w:p w14:paraId="467F955C" w14:textId="313004BD" w:rsidR="00163764" w:rsidRPr="006B6942" w:rsidRDefault="00163764" w:rsidP="006B6942">
      <w:pPr>
        <w:spacing w:line="240" w:lineRule="auto"/>
        <w:ind w:left="1985"/>
        <w:jc w:val="both"/>
        <w:rPr>
          <w:rFonts w:ascii="Times New Roman" w:hAnsi="Times New Roman" w:cs="Times New Roman"/>
          <w:sz w:val="24"/>
          <w:szCs w:val="24"/>
        </w:rPr>
      </w:pPr>
      <w:r w:rsidRPr="006B6942">
        <w:rPr>
          <w:rFonts w:ascii="Times New Roman" w:hAnsi="Times New Roman" w:cs="Times New Roman"/>
          <w:sz w:val="24"/>
          <w:szCs w:val="24"/>
        </w:rPr>
        <w:t xml:space="preserve">On continue et continuera certes à s’intéresser aux visages de l’amoureux et du philosophe, – et ce n’est ni </w:t>
      </w:r>
      <w:r w:rsidR="00272A4F">
        <w:rPr>
          <w:rFonts w:ascii="Times New Roman" w:hAnsi="Times New Roman" w:cs="Times New Roman"/>
          <w:sz w:val="24"/>
          <w:szCs w:val="24"/>
        </w:rPr>
        <w:t>E</w:t>
      </w:r>
      <w:r w:rsidRPr="006B6942">
        <w:rPr>
          <w:rFonts w:ascii="Times New Roman" w:hAnsi="Times New Roman" w:cs="Times New Roman"/>
          <w:sz w:val="24"/>
          <w:szCs w:val="24"/>
        </w:rPr>
        <w:t xml:space="preserve">tienne Gilson, ni André </w:t>
      </w:r>
      <w:proofErr w:type="spellStart"/>
      <w:r w:rsidRPr="006B6942">
        <w:rPr>
          <w:rFonts w:ascii="Times New Roman" w:hAnsi="Times New Roman" w:cs="Times New Roman"/>
          <w:sz w:val="24"/>
          <w:szCs w:val="24"/>
        </w:rPr>
        <w:t>Pézard</w:t>
      </w:r>
      <w:proofErr w:type="spellEnd"/>
      <w:r w:rsidRPr="006B6942">
        <w:rPr>
          <w:rFonts w:ascii="Times New Roman" w:hAnsi="Times New Roman" w:cs="Times New Roman"/>
          <w:sz w:val="24"/>
          <w:szCs w:val="24"/>
        </w:rPr>
        <w:t xml:space="preserve"> ni Paul </w:t>
      </w:r>
      <w:proofErr w:type="spellStart"/>
      <w:r w:rsidRPr="006B6942">
        <w:rPr>
          <w:rFonts w:ascii="Times New Roman" w:hAnsi="Times New Roman" w:cs="Times New Roman"/>
          <w:sz w:val="24"/>
          <w:szCs w:val="24"/>
        </w:rPr>
        <w:t>Paul</w:t>
      </w:r>
      <w:proofErr w:type="spellEnd"/>
      <w:r w:rsidRPr="006B6942">
        <w:rPr>
          <w:rFonts w:ascii="Times New Roman" w:hAnsi="Times New Roman" w:cs="Times New Roman"/>
          <w:sz w:val="24"/>
          <w:szCs w:val="24"/>
        </w:rPr>
        <w:t xml:space="preserve"> Renucci qui me démentiraient sur ce point –, mais le fait nouveau c’est l’attention qui se porte depuis plus d’un siècle et demi et se portera de plus en plus sur le poète et l’artiste, sur le créateur</w:t>
      </w:r>
    </w:p>
    <w:p w14:paraId="4F3F8944" w14:textId="5381D6A9" w:rsidR="00163764" w:rsidRPr="006B6942" w:rsidRDefault="00163764" w:rsidP="006B6942">
      <w:pPr>
        <w:spacing w:line="240" w:lineRule="auto"/>
        <w:jc w:val="both"/>
        <w:rPr>
          <w:rFonts w:ascii="Times New Roman" w:hAnsi="Times New Roman" w:cs="Times New Roman"/>
          <w:sz w:val="24"/>
          <w:szCs w:val="24"/>
        </w:rPr>
      </w:pPr>
    </w:p>
    <w:p w14:paraId="3714ECE2" w14:textId="03CBE438" w:rsidR="00163764" w:rsidRPr="006B6942" w:rsidRDefault="006412D5" w:rsidP="006B6942">
      <w:pPr>
        <w:spacing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l</w:t>
      </w:r>
      <w:r w:rsidR="00163764" w:rsidRPr="006B6942">
        <w:rPr>
          <w:rFonts w:ascii="Times New Roman" w:hAnsi="Times New Roman" w:cs="Times New Roman"/>
          <w:sz w:val="24"/>
          <w:szCs w:val="24"/>
        </w:rPr>
        <w:t>it</w:t>
      </w:r>
      <w:proofErr w:type="gramEnd"/>
      <w:r w:rsidR="00163764" w:rsidRPr="006B6942">
        <w:rPr>
          <w:rFonts w:ascii="Times New Roman" w:hAnsi="Times New Roman" w:cs="Times New Roman"/>
          <w:sz w:val="24"/>
          <w:szCs w:val="24"/>
        </w:rPr>
        <w:t xml:space="preserve">-on dans « Quatre visages de Dante », le discours que </w:t>
      </w:r>
      <w:r w:rsidR="00BB78E9" w:rsidRPr="006B6942">
        <w:rPr>
          <w:rFonts w:ascii="Times New Roman" w:hAnsi="Times New Roman" w:cs="Times New Roman"/>
          <w:sz w:val="24"/>
          <w:szCs w:val="24"/>
        </w:rPr>
        <w:t xml:space="preserve">Vivier </w:t>
      </w:r>
      <w:r w:rsidR="00163764" w:rsidRPr="006B6942">
        <w:rPr>
          <w:rFonts w:ascii="Times New Roman" w:hAnsi="Times New Roman" w:cs="Times New Roman"/>
          <w:sz w:val="24"/>
          <w:szCs w:val="24"/>
        </w:rPr>
        <w:t>prononça lors d</w:t>
      </w:r>
      <w:r w:rsidR="00F21557">
        <w:rPr>
          <w:rFonts w:ascii="Times New Roman" w:hAnsi="Times New Roman" w:cs="Times New Roman"/>
          <w:sz w:val="24"/>
          <w:szCs w:val="24"/>
        </w:rPr>
        <w:t xml:space="preserve">e la </w:t>
      </w:r>
      <w:r w:rsidR="00163764" w:rsidRPr="006B6942">
        <w:rPr>
          <w:rFonts w:ascii="Times New Roman" w:hAnsi="Times New Roman" w:cs="Times New Roman"/>
          <w:sz w:val="24"/>
          <w:szCs w:val="24"/>
        </w:rPr>
        <w:t xml:space="preserve">séance publique </w:t>
      </w:r>
      <w:r w:rsidR="00BB78E9">
        <w:rPr>
          <w:rFonts w:ascii="Times New Roman" w:hAnsi="Times New Roman" w:cs="Times New Roman"/>
          <w:sz w:val="24"/>
          <w:szCs w:val="24"/>
        </w:rPr>
        <w:t>organisée par</w:t>
      </w:r>
      <w:r w:rsidR="00163764" w:rsidRPr="006B6942">
        <w:rPr>
          <w:rFonts w:ascii="Times New Roman" w:hAnsi="Times New Roman" w:cs="Times New Roman"/>
          <w:sz w:val="24"/>
          <w:szCs w:val="24"/>
        </w:rPr>
        <w:t xml:space="preserve"> l’Académie le 18 décembre 1965</w:t>
      </w:r>
      <w:r w:rsidR="00F21557">
        <w:rPr>
          <w:rFonts w:ascii="Times New Roman" w:hAnsi="Times New Roman" w:cs="Times New Roman"/>
          <w:sz w:val="24"/>
          <w:szCs w:val="24"/>
        </w:rPr>
        <w:t xml:space="preserve"> </w:t>
      </w:r>
      <w:r w:rsidR="00163764" w:rsidRPr="006B6942">
        <w:rPr>
          <w:rFonts w:ascii="Times New Roman" w:hAnsi="Times New Roman" w:cs="Times New Roman"/>
          <w:sz w:val="24"/>
          <w:szCs w:val="24"/>
        </w:rPr>
        <w:t xml:space="preserve">à l’occasion du </w:t>
      </w:r>
      <w:r w:rsidR="00F434E0" w:rsidRPr="006B6942">
        <w:rPr>
          <w:rFonts w:ascii="Times New Roman" w:hAnsi="Times New Roman" w:cs="Times New Roman"/>
          <w:sz w:val="24"/>
          <w:szCs w:val="24"/>
        </w:rPr>
        <w:t xml:space="preserve">700° </w:t>
      </w:r>
      <w:r w:rsidR="00163764" w:rsidRPr="006B6942">
        <w:rPr>
          <w:rFonts w:ascii="Times New Roman" w:hAnsi="Times New Roman" w:cs="Times New Roman"/>
          <w:sz w:val="24"/>
          <w:szCs w:val="24"/>
        </w:rPr>
        <w:t>anniversaire de la naissance de Dante et à laquelle participait, entre autres, Giuseppe Ungaretti</w:t>
      </w:r>
      <w:r w:rsidR="0060527B">
        <w:rPr>
          <w:rStyle w:val="Appelnotedebasdep"/>
          <w:rFonts w:ascii="Times New Roman" w:hAnsi="Times New Roman" w:cs="Times New Roman"/>
          <w:sz w:val="24"/>
          <w:szCs w:val="24"/>
        </w:rPr>
        <w:footnoteReference w:id="26"/>
      </w:r>
      <w:r w:rsidR="00163764" w:rsidRPr="006B6942">
        <w:rPr>
          <w:rFonts w:ascii="Times New Roman" w:hAnsi="Times New Roman" w:cs="Times New Roman"/>
          <w:sz w:val="24"/>
          <w:szCs w:val="24"/>
        </w:rPr>
        <w:t xml:space="preserve">. </w:t>
      </w:r>
      <w:r w:rsidR="00B806A5" w:rsidRPr="006B6942">
        <w:rPr>
          <w:rFonts w:ascii="Times New Roman" w:hAnsi="Times New Roman" w:cs="Times New Roman"/>
          <w:sz w:val="24"/>
          <w:szCs w:val="24"/>
        </w:rPr>
        <w:t xml:space="preserve">Mais nulle part cette perspective n’apparaît mieux que dans </w:t>
      </w:r>
      <w:r w:rsidR="00965BD7">
        <w:rPr>
          <w:rFonts w:ascii="Times New Roman" w:hAnsi="Times New Roman" w:cs="Times New Roman"/>
          <w:sz w:val="24"/>
          <w:szCs w:val="24"/>
        </w:rPr>
        <w:t>l’</w:t>
      </w:r>
      <w:r w:rsidR="00B806A5" w:rsidRPr="006B6942">
        <w:rPr>
          <w:rFonts w:ascii="Times New Roman" w:hAnsi="Times New Roman" w:cs="Times New Roman"/>
          <w:sz w:val="24"/>
          <w:szCs w:val="24"/>
        </w:rPr>
        <w:t>une des</w:t>
      </w:r>
      <w:r w:rsidR="00965BD7">
        <w:rPr>
          <w:rFonts w:ascii="Times New Roman" w:hAnsi="Times New Roman" w:cs="Times New Roman"/>
          <w:sz w:val="24"/>
          <w:szCs w:val="24"/>
        </w:rPr>
        <w:t xml:space="preserve"> innombrables</w:t>
      </w:r>
      <w:r w:rsidR="00B806A5" w:rsidRPr="006B6942">
        <w:rPr>
          <w:rFonts w:ascii="Times New Roman" w:hAnsi="Times New Roman" w:cs="Times New Roman"/>
          <w:sz w:val="24"/>
          <w:szCs w:val="24"/>
        </w:rPr>
        <w:t xml:space="preserve"> notes manuscrites qu</w:t>
      </w:r>
      <w:r w:rsidR="00D80D38">
        <w:rPr>
          <w:rFonts w:ascii="Times New Roman" w:hAnsi="Times New Roman" w:cs="Times New Roman"/>
          <w:sz w:val="24"/>
          <w:szCs w:val="24"/>
        </w:rPr>
        <w:t>’il</w:t>
      </w:r>
      <w:r w:rsidR="00B806A5" w:rsidRPr="006B6942">
        <w:rPr>
          <w:rFonts w:ascii="Times New Roman" w:hAnsi="Times New Roman" w:cs="Times New Roman"/>
          <w:sz w:val="24"/>
          <w:szCs w:val="24"/>
        </w:rPr>
        <w:t xml:space="preserve"> a laissées et qui sont aujourd’hui conservées </w:t>
      </w:r>
      <w:r w:rsidR="00F21557">
        <w:rPr>
          <w:rFonts w:ascii="Times New Roman" w:hAnsi="Times New Roman" w:cs="Times New Roman"/>
          <w:sz w:val="24"/>
          <w:szCs w:val="24"/>
        </w:rPr>
        <w:t xml:space="preserve">à Bruxelles, </w:t>
      </w:r>
      <w:r w:rsidR="00B806A5" w:rsidRPr="006B6942">
        <w:rPr>
          <w:rFonts w:ascii="Times New Roman" w:hAnsi="Times New Roman" w:cs="Times New Roman"/>
          <w:sz w:val="24"/>
          <w:szCs w:val="24"/>
        </w:rPr>
        <w:t>a</w:t>
      </w:r>
      <w:r w:rsidR="00F21557">
        <w:rPr>
          <w:rFonts w:ascii="Times New Roman" w:hAnsi="Times New Roman" w:cs="Times New Roman"/>
          <w:sz w:val="24"/>
          <w:szCs w:val="24"/>
        </w:rPr>
        <w:t>ux Archives du Musée de la Littérature</w:t>
      </w:r>
      <w:r w:rsidR="00B806A5" w:rsidRPr="006B6942">
        <w:rPr>
          <w:rFonts w:ascii="Times New Roman" w:hAnsi="Times New Roman" w:cs="Times New Roman"/>
          <w:sz w:val="24"/>
          <w:szCs w:val="24"/>
        </w:rPr>
        <w:t> :</w:t>
      </w:r>
    </w:p>
    <w:p w14:paraId="089BF1E0" w14:textId="619ADFC9" w:rsidR="008B3F63" w:rsidRPr="006B6942" w:rsidRDefault="008B3F63" w:rsidP="006B6942">
      <w:pPr>
        <w:spacing w:line="240" w:lineRule="auto"/>
        <w:jc w:val="both"/>
        <w:rPr>
          <w:rFonts w:ascii="Times New Roman" w:hAnsi="Times New Roman" w:cs="Times New Roman"/>
          <w:sz w:val="24"/>
          <w:szCs w:val="24"/>
        </w:rPr>
      </w:pPr>
    </w:p>
    <w:p w14:paraId="77DFD829" w14:textId="28607F44" w:rsidR="008B3F63" w:rsidRPr="006B6942" w:rsidRDefault="008B3F63" w:rsidP="006412D5">
      <w:pPr>
        <w:pStyle w:val="Retraitcorpsdetexte"/>
        <w:ind w:left="1418"/>
        <w:rPr>
          <w:sz w:val="24"/>
        </w:rPr>
      </w:pPr>
      <w:r w:rsidRPr="006B6942">
        <w:rPr>
          <w:sz w:val="24"/>
        </w:rPr>
        <w:t>Dans la perspective qui sera la mienne, qu’on ne s’étonne pas que passe au second plan tout ce qu’éclairerait une vue de l’histoire des croyances, des idées, des faits politiques et des mœurs. J’essaie de rejoindre Dante, non pas dans son passé, mais dans son présent, je veux dire dans ce que nous trouvons encore, en le lisant aujourd’hui, de proche et même de commun. C’est à cause de cette communauté de certains aspects de son œuvre, que celle-ci n’est pas seulement pâture d’historiens, d’érudits, ni même de fervents du moyen-âge, mais œuvre d’art, récit et poésie auxquels nous pouvons unir la cadence de notre pas intime. Je voudrais montrer qu’il ne faut pas absolument, pour aimer ce poète et le comprendre en tant que poète, être au fait minutieux de la pensée d’un homme du moyen-âge, ni, comme l’assure un Papini, être Toscan, catholique et Florentin, mais qu’il convient tout simplement d’être un homme, et ouvert aux constantes de la poésie perpétuellement perceptible aux hommes. De quelle façon Dante a été poète, et de quelle façon le poète qu’il était a conçu et réussi son œuvre, non en tant que message pour son temps mais en tant que message poétique venant jusqu’à nous, voilà ce qui m’intéresse et qui sans doute intéresse la plupart des lecteurs que D[ante] retrouve à chaque génération</w:t>
      </w:r>
      <w:r w:rsidR="00B266A2">
        <w:rPr>
          <w:rStyle w:val="Appelnotedebasdep"/>
          <w:sz w:val="24"/>
        </w:rPr>
        <w:footnoteReference w:id="27"/>
      </w:r>
      <w:r w:rsidRPr="006B6942">
        <w:rPr>
          <w:sz w:val="24"/>
        </w:rPr>
        <w:t>.</w:t>
      </w:r>
    </w:p>
    <w:p w14:paraId="1C3C7190" w14:textId="55DD675F" w:rsidR="008B3F63" w:rsidRPr="006B6942" w:rsidRDefault="008B3F63" w:rsidP="006B6942">
      <w:pPr>
        <w:pStyle w:val="Retraitcorpsdetexte"/>
        <w:ind w:left="0"/>
        <w:rPr>
          <w:sz w:val="24"/>
        </w:rPr>
      </w:pPr>
    </w:p>
    <w:p w14:paraId="7FA657DE" w14:textId="5BE3F4E7" w:rsidR="00B453FB" w:rsidRPr="006B6942" w:rsidRDefault="008B3F63" w:rsidP="006B6942">
      <w:pPr>
        <w:spacing w:line="240" w:lineRule="auto"/>
        <w:jc w:val="both"/>
        <w:rPr>
          <w:rFonts w:ascii="Times New Roman" w:hAnsi="Times New Roman" w:cs="Times New Roman"/>
          <w:sz w:val="24"/>
          <w:szCs w:val="24"/>
        </w:rPr>
      </w:pPr>
      <w:r w:rsidRPr="006B6942">
        <w:rPr>
          <w:rFonts w:ascii="Times New Roman" w:hAnsi="Times New Roman" w:cs="Times New Roman"/>
          <w:sz w:val="24"/>
          <w:szCs w:val="24"/>
        </w:rPr>
        <w:t xml:space="preserve">Une autre caractéristique de la lecture que Vivier fait de Dante est </w:t>
      </w:r>
      <w:r w:rsidR="009152D1">
        <w:rPr>
          <w:rFonts w:ascii="Times New Roman" w:hAnsi="Times New Roman" w:cs="Times New Roman"/>
          <w:sz w:val="24"/>
          <w:szCs w:val="24"/>
        </w:rPr>
        <w:t xml:space="preserve">son </w:t>
      </w:r>
      <w:r w:rsidRPr="006B6942">
        <w:rPr>
          <w:rFonts w:ascii="Times New Roman" w:hAnsi="Times New Roman" w:cs="Times New Roman"/>
          <w:sz w:val="24"/>
          <w:szCs w:val="24"/>
        </w:rPr>
        <w:t>insistance sur l’</w:t>
      </w:r>
      <w:r w:rsidRPr="003B7A47">
        <w:rPr>
          <w:rFonts w:ascii="Times New Roman" w:hAnsi="Times New Roman" w:cs="Times New Roman"/>
          <w:i/>
          <w:iCs/>
          <w:sz w:val="24"/>
          <w:szCs w:val="24"/>
        </w:rPr>
        <w:t>humanité</w:t>
      </w:r>
      <w:r w:rsidRPr="006B6942">
        <w:rPr>
          <w:rFonts w:ascii="Times New Roman" w:hAnsi="Times New Roman" w:cs="Times New Roman"/>
          <w:sz w:val="24"/>
          <w:szCs w:val="24"/>
        </w:rPr>
        <w:t xml:space="preserve"> d</w:t>
      </w:r>
      <w:r w:rsidR="00C873E2">
        <w:rPr>
          <w:rFonts w:ascii="Times New Roman" w:hAnsi="Times New Roman" w:cs="Times New Roman"/>
          <w:sz w:val="24"/>
          <w:szCs w:val="24"/>
        </w:rPr>
        <w:t>u poète italien</w:t>
      </w:r>
      <w:r w:rsidRPr="006B6942">
        <w:rPr>
          <w:rFonts w:ascii="Times New Roman" w:hAnsi="Times New Roman" w:cs="Times New Roman"/>
          <w:sz w:val="24"/>
          <w:szCs w:val="24"/>
        </w:rPr>
        <w:t xml:space="preserve">. </w:t>
      </w:r>
      <w:r w:rsidR="00B453FB" w:rsidRPr="006B6942">
        <w:rPr>
          <w:rFonts w:ascii="Times New Roman" w:hAnsi="Times New Roman" w:cs="Times New Roman"/>
          <w:sz w:val="24"/>
          <w:szCs w:val="24"/>
        </w:rPr>
        <w:t xml:space="preserve"> </w:t>
      </w:r>
      <w:r w:rsidR="007A65D0">
        <w:rPr>
          <w:rFonts w:ascii="Times New Roman" w:hAnsi="Times New Roman" w:cs="Times New Roman"/>
          <w:sz w:val="24"/>
          <w:szCs w:val="24"/>
        </w:rPr>
        <w:t xml:space="preserve">L’italianisant liégeois </w:t>
      </w:r>
      <w:r w:rsidR="00AA065B">
        <w:rPr>
          <w:rFonts w:ascii="Times New Roman" w:hAnsi="Times New Roman" w:cs="Times New Roman"/>
          <w:sz w:val="24"/>
          <w:szCs w:val="24"/>
        </w:rPr>
        <w:t>ne méconnaît</w:t>
      </w:r>
      <w:r w:rsidR="00B453FB" w:rsidRPr="006B6942">
        <w:rPr>
          <w:rFonts w:ascii="Times New Roman" w:hAnsi="Times New Roman" w:cs="Times New Roman"/>
          <w:sz w:val="24"/>
          <w:szCs w:val="24"/>
        </w:rPr>
        <w:t xml:space="preserve"> </w:t>
      </w:r>
      <w:r w:rsidR="003B7A47">
        <w:rPr>
          <w:rFonts w:ascii="Times New Roman" w:hAnsi="Times New Roman" w:cs="Times New Roman"/>
          <w:sz w:val="24"/>
          <w:szCs w:val="24"/>
        </w:rPr>
        <w:t xml:space="preserve">évidemment </w:t>
      </w:r>
      <w:r w:rsidR="00B453FB" w:rsidRPr="006B6942">
        <w:rPr>
          <w:rFonts w:ascii="Times New Roman" w:hAnsi="Times New Roman" w:cs="Times New Roman"/>
          <w:sz w:val="24"/>
          <w:szCs w:val="24"/>
        </w:rPr>
        <w:t xml:space="preserve">pas la dimension allégorique </w:t>
      </w:r>
      <w:r w:rsidR="00B453FB" w:rsidRPr="006B6942">
        <w:rPr>
          <w:rFonts w:ascii="Times New Roman" w:hAnsi="Times New Roman" w:cs="Times New Roman"/>
          <w:sz w:val="24"/>
          <w:szCs w:val="24"/>
        </w:rPr>
        <w:lastRenderedPageBreak/>
        <w:t xml:space="preserve">de la </w:t>
      </w:r>
      <w:r w:rsidR="00B453FB" w:rsidRPr="006B6942">
        <w:rPr>
          <w:rFonts w:ascii="Times New Roman" w:hAnsi="Times New Roman" w:cs="Times New Roman"/>
          <w:i/>
          <w:iCs/>
          <w:sz w:val="24"/>
          <w:szCs w:val="24"/>
        </w:rPr>
        <w:t>Divine comédie</w:t>
      </w:r>
      <w:r w:rsidR="00B453FB" w:rsidRPr="006B6942">
        <w:rPr>
          <w:rFonts w:ascii="Times New Roman" w:hAnsi="Times New Roman" w:cs="Times New Roman"/>
          <w:sz w:val="24"/>
          <w:szCs w:val="24"/>
        </w:rPr>
        <w:t>. Mais</w:t>
      </w:r>
      <w:r w:rsidR="00DE07BA">
        <w:rPr>
          <w:rFonts w:ascii="Times New Roman" w:hAnsi="Times New Roman" w:cs="Times New Roman"/>
          <w:sz w:val="24"/>
          <w:szCs w:val="24"/>
        </w:rPr>
        <w:t>, à ses yeux,</w:t>
      </w:r>
      <w:r w:rsidR="00B453FB" w:rsidRPr="006B6942">
        <w:rPr>
          <w:rFonts w:ascii="Times New Roman" w:hAnsi="Times New Roman" w:cs="Times New Roman"/>
          <w:sz w:val="24"/>
          <w:szCs w:val="24"/>
        </w:rPr>
        <w:t xml:space="preserve"> la </w:t>
      </w:r>
      <w:r w:rsidR="00EE6444">
        <w:rPr>
          <w:rFonts w:ascii="Times New Roman" w:hAnsi="Times New Roman" w:cs="Times New Roman"/>
          <w:sz w:val="24"/>
          <w:szCs w:val="24"/>
        </w:rPr>
        <w:t>force</w:t>
      </w:r>
      <w:r w:rsidR="00B453FB" w:rsidRPr="006B6942">
        <w:rPr>
          <w:rFonts w:ascii="Times New Roman" w:hAnsi="Times New Roman" w:cs="Times New Roman"/>
          <w:sz w:val="24"/>
          <w:szCs w:val="24"/>
        </w:rPr>
        <w:t xml:space="preserve"> du poète florentin est précisément d’être parvenu à transcender les limites du genre et d’avoir donné chair et sang à ses personnages. Virgile </w:t>
      </w:r>
      <w:r w:rsidR="009152D1">
        <w:rPr>
          <w:rFonts w:ascii="Times New Roman" w:hAnsi="Times New Roman" w:cs="Times New Roman"/>
          <w:sz w:val="24"/>
          <w:szCs w:val="24"/>
        </w:rPr>
        <w:t>et s</w:t>
      </w:r>
      <w:r w:rsidR="00B453FB" w:rsidRPr="006B6942">
        <w:rPr>
          <w:rFonts w:ascii="Times New Roman" w:hAnsi="Times New Roman" w:cs="Times New Roman"/>
          <w:sz w:val="24"/>
          <w:szCs w:val="24"/>
        </w:rPr>
        <w:t xml:space="preserve">on compagnon </w:t>
      </w:r>
      <w:r w:rsidR="00256C95">
        <w:rPr>
          <w:rFonts w:ascii="Times New Roman" w:hAnsi="Times New Roman" w:cs="Times New Roman"/>
          <w:sz w:val="24"/>
          <w:szCs w:val="24"/>
        </w:rPr>
        <w:t xml:space="preserve">de voyage </w:t>
      </w:r>
      <w:r w:rsidR="00B453FB" w:rsidRPr="006B6942">
        <w:rPr>
          <w:rFonts w:ascii="Times New Roman" w:hAnsi="Times New Roman" w:cs="Times New Roman"/>
          <w:sz w:val="24"/>
          <w:szCs w:val="24"/>
        </w:rPr>
        <w:t>sont vivants, terriblement vivants</w:t>
      </w:r>
      <w:r w:rsidR="00E2306C">
        <w:rPr>
          <w:rStyle w:val="Appelnotedebasdep"/>
          <w:rFonts w:ascii="Times New Roman" w:hAnsi="Times New Roman" w:cs="Times New Roman"/>
          <w:sz w:val="24"/>
          <w:szCs w:val="24"/>
        </w:rPr>
        <w:footnoteReference w:id="28"/>
      </w:r>
      <w:r w:rsidR="00B453FB" w:rsidRPr="006B6942">
        <w:rPr>
          <w:rFonts w:ascii="Times New Roman" w:hAnsi="Times New Roman" w:cs="Times New Roman"/>
          <w:sz w:val="24"/>
          <w:szCs w:val="24"/>
        </w:rPr>
        <w:t xml:space="preserve">. Dans un bref article publié en 1946 dans </w:t>
      </w:r>
      <w:r w:rsidR="00B453FB" w:rsidRPr="006412D5">
        <w:rPr>
          <w:rFonts w:ascii="Times New Roman" w:hAnsi="Times New Roman" w:cs="Times New Roman"/>
          <w:i/>
          <w:iCs/>
          <w:sz w:val="24"/>
          <w:szCs w:val="24"/>
        </w:rPr>
        <w:t>Alerte</w:t>
      </w:r>
      <w:r w:rsidR="00B453FB" w:rsidRPr="006B6942">
        <w:rPr>
          <w:rFonts w:ascii="Times New Roman" w:hAnsi="Times New Roman" w:cs="Times New Roman"/>
          <w:sz w:val="24"/>
          <w:szCs w:val="24"/>
        </w:rPr>
        <w:t xml:space="preserve">, </w:t>
      </w:r>
      <w:r w:rsidR="002B3F86">
        <w:rPr>
          <w:rFonts w:ascii="Times New Roman" w:hAnsi="Times New Roman" w:cs="Times New Roman"/>
          <w:sz w:val="24"/>
          <w:szCs w:val="24"/>
        </w:rPr>
        <w:t xml:space="preserve">un hebdomadaire bruxellois issu de la Résistance, </w:t>
      </w:r>
      <w:r w:rsidR="0007005E">
        <w:rPr>
          <w:rFonts w:ascii="Times New Roman" w:hAnsi="Times New Roman" w:cs="Times New Roman"/>
          <w:sz w:val="24"/>
          <w:szCs w:val="24"/>
        </w:rPr>
        <w:t>Vivier</w:t>
      </w:r>
      <w:r w:rsidR="00B453FB" w:rsidRPr="006B6942">
        <w:rPr>
          <w:rFonts w:ascii="Times New Roman" w:hAnsi="Times New Roman" w:cs="Times New Roman"/>
          <w:sz w:val="24"/>
          <w:szCs w:val="24"/>
        </w:rPr>
        <w:t xml:space="preserve"> </w:t>
      </w:r>
      <w:r w:rsidR="007D5016">
        <w:rPr>
          <w:rFonts w:ascii="Times New Roman" w:hAnsi="Times New Roman" w:cs="Times New Roman"/>
          <w:sz w:val="24"/>
          <w:szCs w:val="24"/>
        </w:rPr>
        <w:t xml:space="preserve">alla même </w:t>
      </w:r>
      <w:r w:rsidR="00B453FB" w:rsidRPr="006B6942">
        <w:rPr>
          <w:rFonts w:ascii="Times New Roman" w:hAnsi="Times New Roman" w:cs="Times New Roman"/>
          <w:sz w:val="24"/>
          <w:szCs w:val="24"/>
        </w:rPr>
        <w:t xml:space="preserve">jusqu’à parler, à propos du premier chant du poème, </w:t>
      </w:r>
      <w:proofErr w:type="gramStart"/>
      <w:r w:rsidR="00B453FB" w:rsidRPr="006B6942">
        <w:rPr>
          <w:rFonts w:ascii="Times New Roman" w:hAnsi="Times New Roman" w:cs="Times New Roman"/>
          <w:sz w:val="24"/>
          <w:szCs w:val="24"/>
        </w:rPr>
        <w:t>d’ «</w:t>
      </w:r>
      <w:proofErr w:type="gramEnd"/>
      <w:r w:rsidR="00B453FB" w:rsidRPr="006B6942">
        <w:rPr>
          <w:rFonts w:ascii="Times New Roman" w:hAnsi="Times New Roman" w:cs="Times New Roman"/>
          <w:sz w:val="24"/>
          <w:szCs w:val="24"/>
        </w:rPr>
        <w:t> existentialisme dantesque ». L’angoisse de Dante égaré dans la « forêt obscure », « c’est bien l’angoisse existentialiste : l’homme, en tête à tête avec sa condition pure, ne peut se sentir qu’empêtré dans Dieu sait quelle indispensable broussaille »</w:t>
      </w:r>
      <w:r w:rsidR="00A00AE4">
        <w:rPr>
          <w:rStyle w:val="Appelnotedebasdep"/>
          <w:rFonts w:ascii="Times New Roman" w:hAnsi="Times New Roman" w:cs="Times New Roman"/>
          <w:sz w:val="24"/>
          <w:szCs w:val="24"/>
        </w:rPr>
        <w:footnoteReference w:id="29"/>
      </w:r>
      <w:r w:rsidR="00D427F6">
        <w:rPr>
          <w:rFonts w:ascii="Times New Roman" w:hAnsi="Times New Roman" w:cs="Times New Roman"/>
          <w:sz w:val="24"/>
          <w:szCs w:val="24"/>
        </w:rPr>
        <w:t xml:space="preserve">. </w:t>
      </w:r>
      <w:r w:rsidR="00B453FB" w:rsidRPr="006B6942">
        <w:rPr>
          <w:rFonts w:ascii="Times New Roman" w:hAnsi="Times New Roman" w:cs="Times New Roman"/>
          <w:sz w:val="24"/>
          <w:szCs w:val="24"/>
        </w:rPr>
        <w:t>Comme l</w:t>
      </w:r>
      <w:r w:rsidR="00182A8E">
        <w:rPr>
          <w:rFonts w:ascii="Times New Roman" w:hAnsi="Times New Roman" w:cs="Times New Roman"/>
          <w:sz w:val="24"/>
          <w:szCs w:val="24"/>
        </w:rPr>
        <w:t>’individu</w:t>
      </w:r>
      <w:r w:rsidR="00B453FB" w:rsidRPr="006B6942">
        <w:rPr>
          <w:rFonts w:ascii="Times New Roman" w:hAnsi="Times New Roman" w:cs="Times New Roman"/>
          <w:sz w:val="24"/>
          <w:szCs w:val="24"/>
        </w:rPr>
        <w:t xml:space="preserve"> sartrien, le héros de la </w:t>
      </w:r>
      <w:r w:rsidR="00B453FB" w:rsidRPr="006B6942">
        <w:rPr>
          <w:rFonts w:ascii="Times New Roman" w:hAnsi="Times New Roman" w:cs="Times New Roman"/>
          <w:i/>
          <w:iCs/>
          <w:sz w:val="24"/>
          <w:szCs w:val="24"/>
        </w:rPr>
        <w:t>Commedia</w:t>
      </w:r>
      <w:r w:rsidR="00B453FB" w:rsidRPr="006B6942">
        <w:rPr>
          <w:rFonts w:ascii="Times New Roman" w:hAnsi="Times New Roman" w:cs="Times New Roman"/>
          <w:sz w:val="24"/>
          <w:szCs w:val="24"/>
        </w:rPr>
        <w:t xml:space="preserve"> est engagé dans l’existence</w:t>
      </w:r>
      <w:r w:rsidR="001F4404">
        <w:rPr>
          <w:rFonts w:ascii="Times New Roman" w:hAnsi="Times New Roman" w:cs="Times New Roman"/>
          <w:sz w:val="24"/>
          <w:szCs w:val="24"/>
        </w:rPr>
        <w:t> ; il</w:t>
      </w:r>
      <w:r w:rsidR="00B453FB" w:rsidRPr="006B6942">
        <w:rPr>
          <w:rFonts w:ascii="Times New Roman" w:hAnsi="Times New Roman" w:cs="Times New Roman"/>
          <w:sz w:val="24"/>
          <w:szCs w:val="24"/>
        </w:rPr>
        <w:t xml:space="preserve"> ne peut faire demi-tour, ni même s’abstenir. Certes</w:t>
      </w:r>
      <w:r w:rsidR="002B2886">
        <w:rPr>
          <w:rFonts w:ascii="Times New Roman" w:hAnsi="Times New Roman" w:cs="Times New Roman"/>
          <w:sz w:val="24"/>
          <w:szCs w:val="24"/>
        </w:rPr>
        <w:t xml:space="preserve"> le voyageur de l’</w:t>
      </w:r>
      <w:proofErr w:type="spellStart"/>
      <w:r w:rsidR="002B2886">
        <w:rPr>
          <w:rFonts w:ascii="Times New Roman" w:hAnsi="Times New Roman" w:cs="Times New Roman"/>
          <w:sz w:val="24"/>
          <w:szCs w:val="24"/>
        </w:rPr>
        <w:t>au delà</w:t>
      </w:r>
      <w:proofErr w:type="spellEnd"/>
      <w:r w:rsidR="002B2886">
        <w:rPr>
          <w:rFonts w:ascii="Times New Roman" w:hAnsi="Times New Roman" w:cs="Times New Roman"/>
          <w:sz w:val="24"/>
          <w:szCs w:val="24"/>
        </w:rPr>
        <w:t xml:space="preserve"> s</w:t>
      </w:r>
      <w:r w:rsidR="00B453FB" w:rsidRPr="006B6942">
        <w:rPr>
          <w:rFonts w:ascii="Times New Roman" w:hAnsi="Times New Roman" w:cs="Times New Roman"/>
          <w:sz w:val="24"/>
          <w:szCs w:val="24"/>
        </w:rPr>
        <w:t xml:space="preserve">era sauvé selon les voies de la théologie catholique. Mais dans les essais qu’il consacre au poème, Vivier, qui </w:t>
      </w:r>
      <w:r w:rsidR="004F394D">
        <w:rPr>
          <w:rFonts w:ascii="Times New Roman" w:hAnsi="Times New Roman" w:cs="Times New Roman"/>
          <w:sz w:val="24"/>
          <w:szCs w:val="24"/>
        </w:rPr>
        <w:t>faisait profession d’agnosticisme</w:t>
      </w:r>
      <w:r w:rsidR="00B453FB" w:rsidRPr="006B6942">
        <w:rPr>
          <w:rFonts w:ascii="Times New Roman" w:hAnsi="Times New Roman" w:cs="Times New Roman"/>
          <w:sz w:val="24"/>
          <w:szCs w:val="24"/>
        </w:rPr>
        <w:t xml:space="preserve">, insiste sur un autre aspect : c’est dans la rencontre avec autrui – ici Virgile –, dans le dialogue qui se noue avec lui que le </w:t>
      </w:r>
      <w:r w:rsidR="0020291E">
        <w:rPr>
          <w:rFonts w:ascii="Times New Roman" w:hAnsi="Times New Roman" w:cs="Times New Roman"/>
          <w:sz w:val="24"/>
          <w:szCs w:val="24"/>
        </w:rPr>
        <w:t xml:space="preserve">héros du poème </w:t>
      </w:r>
      <w:r w:rsidR="00B453FB" w:rsidRPr="006B6942">
        <w:rPr>
          <w:rFonts w:ascii="Times New Roman" w:hAnsi="Times New Roman" w:cs="Times New Roman"/>
          <w:sz w:val="24"/>
          <w:szCs w:val="24"/>
        </w:rPr>
        <w:t xml:space="preserve">trouve son salut : </w:t>
      </w:r>
    </w:p>
    <w:p w14:paraId="49CCC13C" w14:textId="13CBA655" w:rsidR="00B453FB" w:rsidRPr="006B6942" w:rsidRDefault="00B453FB" w:rsidP="006B6942">
      <w:pPr>
        <w:spacing w:line="240" w:lineRule="auto"/>
        <w:ind w:left="1080"/>
        <w:jc w:val="both"/>
        <w:rPr>
          <w:rFonts w:ascii="Times New Roman" w:hAnsi="Times New Roman" w:cs="Times New Roman"/>
          <w:sz w:val="24"/>
          <w:szCs w:val="24"/>
        </w:rPr>
      </w:pPr>
      <w:r w:rsidRPr="006B6942">
        <w:rPr>
          <w:rFonts w:ascii="Times New Roman" w:hAnsi="Times New Roman" w:cs="Times New Roman"/>
          <w:sz w:val="24"/>
          <w:szCs w:val="24"/>
        </w:rPr>
        <w:t>Vis-à-vis du personnage à qui Dante a réservé son identité biographique, les accidents et les passions de sa destinée, tout le trop humain, il [Virgile] montre cette attitude de compréhension, d’attention tour à tour indulgente ou sévère, cet intérêt constant, que nous avons pour la partie la plus faible ou la plus agitée de nous-même. Et en même temps, miracle, bien qu’il soit si proche et si intime à Dante, Virgile ne cesse pas d’être un autre. C’est le compagnon, c’est « Virgile ». C’est le besoin que l’on a d’autrui. Car il faut bien que je puisse croire que je ne suis pas seul.</w:t>
      </w:r>
    </w:p>
    <w:p w14:paraId="4CA632B8" w14:textId="1D7D35A2" w:rsidR="00B453FB" w:rsidRPr="006B6942" w:rsidRDefault="00B453FB" w:rsidP="00A22265">
      <w:pPr>
        <w:pStyle w:val="Corpsdetexte"/>
        <w:spacing w:line="240" w:lineRule="auto"/>
        <w:ind w:firstLine="708"/>
        <w:jc w:val="both"/>
        <w:rPr>
          <w:rFonts w:ascii="Times New Roman" w:hAnsi="Times New Roman" w:cs="Times New Roman"/>
          <w:sz w:val="24"/>
          <w:szCs w:val="24"/>
        </w:rPr>
      </w:pPr>
      <w:r w:rsidRPr="006B6942">
        <w:rPr>
          <w:rFonts w:ascii="Times New Roman" w:hAnsi="Times New Roman" w:cs="Times New Roman"/>
          <w:sz w:val="24"/>
          <w:szCs w:val="24"/>
        </w:rPr>
        <w:t xml:space="preserve">Or le motif de la rencontre fraternelle avec l’autre, de la solitude pour un temps brisée et de l’absence enfin comblée </w:t>
      </w:r>
      <w:r w:rsidR="00310AEA">
        <w:rPr>
          <w:rFonts w:ascii="Times New Roman" w:hAnsi="Times New Roman" w:cs="Times New Roman"/>
          <w:sz w:val="24"/>
          <w:szCs w:val="24"/>
        </w:rPr>
        <w:t xml:space="preserve">– </w:t>
      </w:r>
      <w:r w:rsidRPr="006B6942">
        <w:rPr>
          <w:rFonts w:ascii="Times New Roman" w:hAnsi="Times New Roman" w:cs="Times New Roman"/>
          <w:sz w:val="24"/>
          <w:szCs w:val="24"/>
        </w:rPr>
        <w:t>« Le mal du monde est un mal d’absence »</w:t>
      </w:r>
      <w:r w:rsidR="00310AEA">
        <w:rPr>
          <w:rFonts w:ascii="Times New Roman" w:hAnsi="Times New Roman" w:cs="Times New Roman"/>
          <w:sz w:val="24"/>
          <w:szCs w:val="24"/>
        </w:rPr>
        <w:t>, dit un vers de Vivier de 19** –</w:t>
      </w:r>
      <w:r w:rsidRPr="006B6942">
        <w:rPr>
          <w:rFonts w:ascii="Times New Roman" w:hAnsi="Times New Roman" w:cs="Times New Roman"/>
          <w:sz w:val="24"/>
          <w:szCs w:val="24"/>
        </w:rPr>
        <w:t xml:space="preserve"> est l’un de ceux qui </w:t>
      </w:r>
      <w:r w:rsidR="00834CC4">
        <w:rPr>
          <w:rFonts w:ascii="Times New Roman" w:hAnsi="Times New Roman" w:cs="Times New Roman"/>
          <w:sz w:val="24"/>
          <w:szCs w:val="24"/>
        </w:rPr>
        <w:t>hantent</w:t>
      </w:r>
      <w:r w:rsidRPr="006B6942">
        <w:rPr>
          <w:rFonts w:ascii="Times New Roman" w:hAnsi="Times New Roman" w:cs="Times New Roman"/>
          <w:sz w:val="24"/>
          <w:szCs w:val="24"/>
        </w:rPr>
        <w:t xml:space="preserve"> l’œuvre poétique de </w:t>
      </w:r>
      <w:r w:rsidR="009A4CBF">
        <w:rPr>
          <w:rFonts w:ascii="Times New Roman" w:hAnsi="Times New Roman" w:cs="Times New Roman"/>
          <w:sz w:val="24"/>
          <w:szCs w:val="24"/>
        </w:rPr>
        <w:t>l’écrivain belge</w:t>
      </w:r>
      <w:r w:rsidR="00F96161">
        <w:rPr>
          <w:rFonts w:ascii="Times New Roman" w:hAnsi="Times New Roman" w:cs="Times New Roman"/>
          <w:sz w:val="24"/>
          <w:szCs w:val="24"/>
        </w:rPr>
        <w:t> :</w:t>
      </w:r>
    </w:p>
    <w:p w14:paraId="1EF4AC31" w14:textId="77777777" w:rsidR="00B453FB" w:rsidRPr="006B6942" w:rsidRDefault="00B453FB" w:rsidP="006B6942">
      <w:pPr>
        <w:pStyle w:val="Corpsdetexte"/>
        <w:spacing w:line="240" w:lineRule="auto"/>
        <w:jc w:val="both"/>
        <w:rPr>
          <w:rFonts w:ascii="Times New Roman" w:hAnsi="Times New Roman" w:cs="Times New Roman"/>
          <w:sz w:val="24"/>
          <w:szCs w:val="24"/>
        </w:rPr>
      </w:pPr>
    </w:p>
    <w:p w14:paraId="2B7E8422" w14:textId="77777777" w:rsidR="00B453FB" w:rsidRPr="006B6942" w:rsidRDefault="00B453FB" w:rsidP="006B6942">
      <w:pPr>
        <w:pStyle w:val="Corpsdetexte"/>
        <w:spacing w:line="240" w:lineRule="auto"/>
        <w:ind w:left="1080"/>
        <w:jc w:val="both"/>
        <w:rPr>
          <w:rFonts w:ascii="Times New Roman" w:hAnsi="Times New Roman" w:cs="Times New Roman"/>
          <w:sz w:val="24"/>
          <w:szCs w:val="24"/>
        </w:rPr>
      </w:pPr>
      <w:r w:rsidRPr="006B6942">
        <w:rPr>
          <w:rFonts w:ascii="Times New Roman" w:hAnsi="Times New Roman" w:cs="Times New Roman"/>
          <w:sz w:val="24"/>
          <w:szCs w:val="24"/>
        </w:rPr>
        <w:t>Frère de mon être et plus moi que moi-même,</w:t>
      </w:r>
    </w:p>
    <w:p w14:paraId="2F9FC5E6" w14:textId="77777777" w:rsidR="00B453FB" w:rsidRPr="006B6942" w:rsidRDefault="00B453FB" w:rsidP="006B6942">
      <w:pPr>
        <w:pStyle w:val="Corpsdetexte"/>
        <w:spacing w:line="240" w:lineRule="auto"/>
        <w:ind w:left="1080"/>
        <w:jc w:val="both"/>
        <w:rPr>
          <w:rFonts w:ascii="Times New Roman" w:hAnsi="Times New Roman" w:cs="Times New Roman"/>
          <w:sz w:val="24"/>
          <w:szCs w:val="24"/>
        </w:rPr>
      </w:pPr>
      <w:r w:rsidRPr="006B6942">
        <w:rPr>
          <w:rFonts w:ascii="Times New Roman" w:hAnsi="Times New Roman" w:cs="Times New Roman"/>
          <w:sz w:val="24"/>
          <w:szCs w:val="24"/>
        </w:rPr>
        <w:t>Qui suis-je marchant toujours, vide de toi ?</w:t>
      </w:r>
    </w:p>
    <w:p w14:paraId="1F77CF37" w14:textId="77777777" w:rsidR="00B453FB" w:rsidRPr="006B6942" w:rsidRDefault="00B453FB" w:rsidP="006B6942">
      <w:pPr>
        <w:pStyle w:val="Corpsdetexte"/>
        <w:spacing w:line="240" w:lineRule="auto"/>
        <w:ind w:left="1080"/>
        <w:jc w:val="both"/>
        <w:rPr>
          <w:rFonts w:ascii="Times New Roman" w:hAnsi="Times New Roman" w:cs="Times New Roman"/>
          <w:sz w:val="24"/>
          <w:szCs w:val="24"/>
        </w:rPr>
      </w:pPr>
      <w:r w:rsidRPr="006B6942">
        <w:rPr>
          <w:rFonts w:ascii="Times New Roman" w:hAnsi="Times New Roman" w:cs="Times New Roman"/>
          <w:sz w:val="24"/>
          <w:szCs w:val="24"/>
        </w:rPr>
        <w:t>Guettant dans mes pas tes pas, comme un extrême</w:t>
      </w:r>
    </w:p>
    <w:p w14:paraId="52552F78" w14:textId="77777777" w:rsidR="00B453FB" w:rsidRPr="006B6942" w:rsidRDefault="00B453FB" w:rsidP="006B6942">
      <w:pPr>
        <w:pStyle w:val="Corpsdetexte"/>
        <w:spacing w:line="240" w:lineRule="auto"/>
        <w:ind w:left="1080"/>
        <w:jc w:val="both"/>
        <w:rPr>
          <w:rFonts w:ascii="Times New Roman" w:hAnsi="Times New Roman" w:cs="Times New Roman"/>
          <w:sz w:val="24"/>
          <w:szCs w:val="24"/>
        </w:rPr>
      </w:pPr>
      <w:r w:rsidRPr="006B6942">
        <w:rPr>
          <w:rFonts w:ascii="Times New Roman" w:hAnsi="Times New Roman" w:cs="Times New Roman"/>
          <w:sz w:val="24"/>
          <w:szCs w:val="24"/>
        </w:rPr>
        <w:t>Souvenir de pluie en galop sur des toits…</w:t>
      </w:r>
    </w:p>
    <w:p w14:paraId="290AFB2B" w14:textId="77777777" w:rsidR="00B453FB" w:rsidRPr="006B6942" w:rsidRDefault="00B453FB" w:rsidP="006B6942">
      <w:pPr>
        <w:pStyle w:val="Corpsdetexte"/>
        <w:spacing w:line="240" w:lineRule="auto"/>
        <w:ind w:left="1080"/>
        <w:jc w:val="both"/>
        <w:rPr>
          <w:rFonts w:ascii="Times New Roman" w:hAnsi="Times New Roman" w:cs="Times New Roman"/>
          <w:sz w:val="24"/>
          <w:szCs w:val="24"/>
        </w:rPr>
      </w:pPr>
    </w:p>
    <w:p w14:paraId="25525BAB" w14:textId="77777777" w:rsidR="00B453FB" w:rsidRPr="006B6942" w:rsidRDefault="00B453FB" w:rsidP="006B6942">
      <w:pPr>
        <w:pStyle w:val="Corpsdetexte"/>
        <w:spacing w:line="240" w:lineRule="auto"/>
        <w:ind w:left="1080"/>
        <w:jc w:val="both"/>
        <w:rPr>
          <w:rFonts w:ascii="Times New Roman" w:hAnsi="Times New Roman" w:cs="Times New Roman"/>
          <w:sz w:val="24"/>
          <w:szCs w:val="24"/>
        </w:rPr>
      </w:pPr>
      <w:r w:rsidRPr="006B6942">
        <w:rPr>
          <w:rFonts w:ascii="Times New Roman" w:hAnsi="Times New Roman" w:cs="Times New Roman"/>
          <w:sz w:val="24"/>
          <w:szCs w:val="24"/>
        </w:rPr>
        <w:t>Profonde est la ville où notre erreur zigzague,</w:t>
      </w:r>
    </w:p>
    <w:p w14:paraId="639367B1" w14:textId="77777777" w:rsidR="00B453FB" w:rsidRPr="006B6942" w:rsidRDefault="00B453FB" w:rsidP="006B6942">
      <w:pPr>
        <w:pStyle w:val="Corpsdetexte"/>
        <w:spacing w:line="240" w:lineRule="auto"/>
        <w:ind w:left="1080"/>
        <w:jc w:val="both"/>
        <w:rPr>
          <w:rFonts w:ascii="Times New Roman" w:hAnsi="Times New Roman" w:cs="Times New Roman"/>
          <w:sz w:val="24"/>
          <w:szCs w:val="24"/>
        </w:rPr>
      </w:pPr>
      <w:r w:rsidRPr="006B6942">
        <w:rPr>
          <w:rFonts w:ascii="Times New Roman" w:hAnsi="Times New Roman" w:cs="Times New Roman"/>
          <w:sz w:val="24"/>
          <w:szCs w:val="24"/>
        </w:rPr>
        <w:t>Mais je trouverai le square où tu m’attends.</w:t>
      </w:r>
    </w:p>
    <w:p w14:paraId="28FDD076" w14:textId="78F85464" w:rsidR="00B453FB" w:rsidRPr="006B6942" w:rsidRDefault="00B453FB" w:rsidP="006B6942">
      <w:pPr>
        <w:pStyle w:val="Corpsdetexte"/>
        <w:spacing w:line="240" w:lineRule="auto"/>
        <w:ind w:left="1080"/>
        <w:jc w:val="both"/>
        <w:rPr>
          <w:rFonts w:ascii="Times New Roman" w:hAnsi="Times New Roman" w:cs="Times New Roman"/>
          <w:sz w:val="24"/>
          <w:szCs w:val="24"/>
        </w:rPr>
      </w:pPr>
      <w:r w:rsidRPr="006B6942">
        <w:rPr>
          <w:rFonts w:ascii="Times New Roman" w:hAnsi="Times New Roman" w:cs="Times New Roman"/>
          <w:sz w:val="24"/>
          <w:szCs w:val="24"/>
        </w:rPr>
        <w:t>Unis à la foule, au gré des quartiers vagues,</w:t>
      </w:r>
    </w:p>
    <w:p w14:paraId="3D75FE61" w14:textId="3A685336" w:rsidR="00B453FB" w:rsidRDefault="00B453FB" w:rsidP="00550AAA">
      <w:pPr>
        <w:pStyle w:val="Corpsdetexte"/>
        <w:spacing w:line="240" w:lineRule="auto"/>
        <w:ind w:left="1080"/>
        <w:jc w:val="both"/>
        <w:rPr>
          <w:rFonts w:ascii="Times New Roman" w:hAnsi="Times New Roman" w:cs="Times New Roman"/>
          <w:sz w:val="24"/>
          <w:szCs w:val="24"/>
        </w:rPr>
      </w:pPr>
      <w:r w:rsidRPr="006B6942">
        <w:rPr>
          <w:rFonts w:ascii="Times New Roman" w:hAnsi="Times New Roman" w:cs="Times New Roman"/>
          <w:sz w:val="24"/>
          <w:szCs w:val="24"/>
        </w:rPr>
        <w:lastRenderedPageBreak/>
        <w:t>Nous repartirons sur les trottoirs du temps</w:t>
      </w:r>
      <w:r w:rsidRPr="006B6942">
        <w:rPr>
          <w:rStyle w:val="Appelnotedebasdep"/>
          <w:rFonts w:ascii="Times New Roman" w:hAnsi="Times New Roman" w:cs="Times New Roman"/>
          <w:sz w:val="24"/>
          <w:szCs w:val="24"/>
        </w:rPr>
        <w:footnoteReference w:id="30"/>
      </w:r>
      <w:r w:rsidRPr="006B6942">
        <w:rPr>
          <w:rFonts w:ascii="Times New Roman" w:hAnsi="Times New Roman" w:cs="Times New Roman"/>
          <w:sz w:val="24"/>
          <w:szCs w:val="24"/>
        </w:rPr>
        <w:t>.</w:t>
      </w:r>
    </w:p>
    <w:p w14:paraId="63F1216B" w14:textId="77777777" w:rsidR="00272A4F" w:rsidRPr="006B6942" w:rsidRDefault="00272A4F" w:rsidP="006412D5">
      <w:pPr>
        <w:pStyle w:val="Corpsdetexte"/>
        <w:spacing w:line="240" w:lineRule="auto"/>
        <w:ind w:left="1080"/>
        <w:jc w:val="both"/>
        <w:rPr>
          <w:rFonts w:ascii="Times New Roman" w:hAnsi="Times New Roman" w:cs="Times New Roman"/>
          <w:sz w:val="24"/>
          <w:szCs w:val="24"/>
        </w:rPr>
      </w:pPr>
    </w:p>
    <w:p w14:paraId="35D0EB7B" w14:textId="77777777" w:rsidR="00A22265" w:rsidRDefault="00B453FB" w:rsidP="00A22265">
      <w:pPr>
        <w:pStyle w:val="Corpsdetexte"/>
        <w:spacing w:line="240" w:lineRule="auto"/>
        <w:jc w:val="both"/>
        <w:rPr>
          <w:rFonts w:ascii="Times New Roman" w:hAnsi="Times New Roman" w:cs="Times New Roman"/>
          <w:sz w:val="24"/>
          <w:szCs w:val="24"/>
        </w:rPr>
      </w:pPr>
      <w:r w:rsidRPr="006B6942">
        <w:rPr>
          <w:rFonts w:ascii="Times New Roman" w:hAnsi="Times New Roman" w:cs="Times New Roman"/>
          <w:sz w:val="24"/>
          <w:szCs w:val="24"/>
        </w:rPr>
        <w:t>Cette présence fraternelle, qui est à la fois nous-mêmes et l’autre, ce compagnon tant désiré, n’est-ce pas précisément ce que Dante a rencontré au terme de son errance dans la </w:t>
      </w:r>
      <w:r w:rsidRPr="0039324A">
        <w:rPr>
          <w:rFonts w:ascii="Times New Roman" w:hAnsi="Times New Roman" w:cs="Times New Roman"/>
          <w:i/>
          <w:iCs/>
          <w:sz w:val="24"/>
          <w:szCs w:val="24"/>
        </w:rPr>
        <w:t xml:space="preserve">selva </w:t>
      </w:r>
      <w:proofErr w:type="spellStart"/>
      <w:r w:rsidRPr="0039324A">
        <w:rPr>
          <w:rFonts w:ascii="Times New Roman" w:hAnsi="Times New Roman" w:cs="Times New Roman"/>
          <w:i/>
          <w:iCs/>
          <w:sz w:val="24"/>
          <w:szCs w:val="24"/>
        </w:rPr>
        <w:t>oscura</w:t>
      </w:r>
      <w:proofErr w:type="spellEnd"/>
      <w:r w:rsidRPr="006B6942">
        <w:rPr>
          <w:rFonts w:ascii="Times New Roman" w:hAnsi="Times New Roman" w:cs="Times New Roman"/>
          <w:sz w:val="24"/>
          <w:szCs w:val="24"/>
        </w:rPr>
        <w:t xml:space="preserve"> ? </w:t>
      </w:r>
    </w:p>
    <w:p w14:paraId="1286E137" w14:textId="6C05CE86" w:rsidR="00AB1419" w:rsidRPr="006B6942" w:rsidRDefault="00AB1419" w:rsidP="00A22265">
      <w:pPr>
        <w:pStyle w:val="Corpsdetexte"/>
        <w:spacing w:line="240" w:lineRule="auto"/>
        <w:ind w:firstLine="360"/>
        <w:jc w:val="both"/>
        <w:rPr>
          <w:rFonts w:ascii="Times New Roman" w:hAnsi="Times New Roman" w:cs="Times New Roman"/>
          <w:sz w:val="24"/>
          <w:szCs w:val="24"/>
        </w:rPr>
      </w:pPr>
      <w:r w:rsidRPr="006B6942">
        <w:rPr>
          <w:rFonts w:ascii="Times New Roman" w:hAnsi="Times New Roman" w:cs="Times New Roman"/>
          <w:sz w:val="24"/>
          <w:szCs w:val="24"/>
        </w:rPr>
        <w:t>Vivier a</w:t>
      </w:r>
      <w:r w:rsidR="0097324A">
        <w:rPr>
          <w:rFonts w:ascii="Times New Roman" w:hAnsi="Times New Roman" w:cs="Times New Roman"/>
          <w:sz w:val="24"/>
          <w:szCs w:val="24"/>
        </w:rPr>
        <w:t xml:space="preserve">vait l’intention de </w:t>
      </w:r>
      <w:r w:rsidRPr="006B6942">
        <w:rPr>
          <w:rFonts w:ascii="Times New Roman" w:hAnsi="Times New Roman" w:cs="Times New Roman"/>
          <w:sz w:val="24"/>
          <w:szCs w:val="24"/>
        </w:rPr>
        <w:t xml:space="preserve">rassembler ses réflexions sur l’écrivain florentin dans un ouvrage </w:t>
      </w:r>
      <w:r w:rsidR="00AA548D">
        <w:rPr>
          <w:rFonts w:ascii="Times New Roman" w:hAnsi="Times New Roman" w:cs="Times New Roman"/>
          <w:sz w:val="24"/>
          <w:szCs w:val="24"/>
        </w:rPr>
        <w:t xml:space="preserve">qu’il aurait intitulé </w:t>
      </w:r>
      <w:r w:rsidRPr="006412D5">
        <w:rPr>
          <w:rFonts w:ascii="Times New Roman" w:hAnsi="Times New Roman" w:cs="Times New Roman"/>
          <w:i/>
          <w:iCs/>
          <w:sz w:val="24"/>
          <w:szCs w:val="24"/>
        </w:rPr>
        <w:t>Chantiers de Dante</w:t>
      </w:r>
      <w:r w:rsidRPr="006B6942">
        <w:rPr>
          <w:rFonts w:ascii="Times New Roman" w:hAnsi="Times New Roman" w:cs="Times New Roman"/>
          <w:sz w:val="24"/>
          <w:szCs w:val="24"/>
        </w:rPr>
        <w:t xml:space="preserve">. De ce projet, les textes publiés de la fin des années trente au début des années soixante-dix constituent des fragments. De même que les </w:t>
      </w:r>
      <w:r w:rsidR="00BE3C64">
        <w:rPr>
          <w:rFonts w:ascii="Times New Roman" w:hAnsi="Times New Roman" w:cs="Times New Roman"/>
          <w:sz w:val="24"/>
          <w:szCs w:val="24"/>
        </w:rPr>
        <w:t>très nombreuses</w:t>
      </w:r>
      <w:r w:rsidRPr="006B6942">
        <w:rPr>
          <w:rFonts w:ascii="Times New Roman" w:hAnsi="Times New Roman" w:cs="Times New Roman"/>
          <w:sz w:val="24"/>
          <w:szCs w:val="24"/>
        </w:rPr>
        <w:t xml:space="preserve"> notes manuscrites que l’italianisant a laissées et que </w:t>
      </w:r>
      <w:r w:rsidR="00E41703">
        <w:rPr>
          <w:rFonts w:ascii="Times New Roman" w:hAnsi="Times New Roman" w:cs="Times New Roman"/>
          <w:sz w:val="24"/>
          <w:szCs w:val="24"/>
        </w:rPr>
        <w:t>l’on a</w:t>
      </w:r>
      <w:r w:rsidRPr="006B6942">
        <w:rPr>
          <w:rFonts w:ascii="Times New Roman" w:hAnsi="Times New Roman" w:cs="Times New Roman"/>
          <w:sz w:val="24"/>
          <w:szCs w:val="24"/>
        </w:rPr>
        <w:t xml:space="preserve"> déjà évoquées. </w:t>
      </w:r>
      <w:r w:rsidR="00F0384A">
        <w:rPr>
          <w:rFonts w:ascii="Times New Roman" w:hAnsi="Times New Roman" w:cs="Times New Roman"/>
          <w:sz w:val="24"/>
          <w:szCs w:val="24"/>
        </w:rPr>
        <w:t xml:space="preserve">Deux d’entre elles </w:t>
      </w:r>
      <w:r w:rsidR="00686439" w:rsidRPr="006B6942">
        <w:rPr>
          <w:rFonts w:ascii="Times New Roman" w:hAnsi="Times New Roman" w:cs="Times New Roman"/>
          <w:sz w:val="24"/>
          <w:szCs w:val="24"/>
        </w:rPr>
        <w:t xml:space="preserve">tracent même le </w:t>
      </w:r>
      <w:r w:rsidR="004F2826">
        <w:rPr>
          <w:rFonts w:ascii="Times New Roman" w:hAnsi="Times New Roman" w:cs="Times New Roman"/>
          <w:sz w:val="24"/>
          <w:szCs w:val="24"/>
        </w:rPr>
        <w:t>sommaire</w:t>
      </w:r>
      <w:r w:rsidR="00686439" w:rsidRPr="006B6942">
        <w:rPr>
          <w:rFonts w:ascii="Times New Roman" w:hAnsi="Times New Roman" w:cs="Times New Roman"/>
          <w:sz w:val="24"/>
          <w:szCs w:val="24"/>
        </w:rPr>
        <w:t xml:space="preserve"> de l’ouvrage. D’un</w:t>
      </w:r>
      <w:r w:rsidR="00BA3D7A">
        <w:rPr>
          <w:rFonts w:ascii="Times New Roman" w:hAnsi="Times New Roman" w:cs="Times New Roman"/>
          <w:sz w:val="24"/>
          <w:szCs w:val="24"/>
        </w:rPr>
        <w:t xml:space="preserve">e variante à l’autre, les différences sont </w:t>
      </w:r>
      <w:r w:rsidR="00686439" w:rsidRPr="006B6942">
        <w:rPr>
          <w:rFonts w:ascii="Times New Roman" w:hAnsi="Times New Roman" w:cs="Times New Roman"/>
          <w:sz w:val="24"/>
          <w:szCs w:val="24"/>
        </w:rPr>
        <w:t xml:space="preserve">légères. </w:t>
      </w:r>
      <w:r w:rsidR="00BD7439">
        <w:rPr>
          <w:rFonts w:ascii="Times New Roman" w:hAnsi="Times New Roman" w:cs="Times New Roman"/>
          <w:sz w:val="24"/>
          <w:szCs w:val="24"/>
        </w:rPr>
        <w:t>Dans les deux cas</w:t>
      </w:r>
      <w:r w:rsidR="00F0384A">
        <w:rPr>
          <w:rFonts w:ascii="Times New Roman" w:hAnsi="Times New Roman" w:cs="Times New Roman"/>
          <w:sz w:val="24"/>
          <w:szCs w:val="24"/>
        </w:rPr>
        <w:t xml:space="preserve">, </w:t>
      </w:r>
      <w:r w:rsidR="00686439" w:rsidRPr="006B6942">
        <w:rPr>
          <w:rFonts w:ascii="Times New Roman" w:hAnsi="Times New Roman" w:cs="Times New Roman"/>
          <w:sz w:val="24"/>
          <w:szCs w:val="24"/>
        </w:rPr>
        <w:t>l’on</w:t>
      </w:r>
      <w:r w:rsidR="00F0384A">
        <w:rPr>
          <w:rFonts w:ascii="Times New Roman" w:hAnsi="Times New Roman" w:cs="Times New Roman"/>
          <w:sz w:val="24"/>
          <w:szCs w:val="24"/>
        </w:rPr>
        <w:t xml:space="preserve"> </w:t>
      </w:r>
      <w:r w:rsidR="00686439" w:rsidRPr="006B6942">
        <w:rPr>
          <w:rFonts w:ascii="Times New Roman" w:hAnsi="Times New Roman" w:cs="Times New Roman"/>
          <w:sz w:val="24"/>
          <w:szCs w:val="24"/>
        </w:rPr>
        <w:t xml:space="preserve">retrouve les éléments que j’ai indiqués plus haut : </w:t>
      </w:r>
      <w:r w:rsidR="00686439" w:rsidRPr="004F2826">
        <w:rPr>
          <w:rFonts w:ascii="Times New Roman" w:hAnsi="Times New Roman" w:cs="Times New Roman"/>
          <w:i/>
          <w:iCs/>
          <w:sz w:val="24"/>
          <w:szCs w:val="24"/>
        </w:rPr>
        <w:t>poésie</w:t>
      </w:r>
      <w:r w:rsidR="00686439" w:rsidRPr="006B6942">
        <w:rPr>
          <w:rFonts w:ascii="Times New Roman" w:hAnsi="Times New Roman" w:cs="Times New Roman"/>
          <w:sz w:val="24"/>
          <w:szCs w:val="24"/>
        </w:rPr>
        <w:t xml:space="preserve"> et </w:t>
      </w:r>
      <w:r w:rsidR="00686439" w:rsidRPr="004F2826">
        <w:rPr>
          <w:rFonts w:ascii="Times New Roman" w:hAnsi="Times New Roman" w:cs="Times New Roman"/>
          <w:i/>
          <w:iCs/>
          <w:sz w:val="24"/>
          <w:szCs w:val="24"/>
        </w:rPr>
        <w:t>humanité</w:t>
      </w:r>
      <w:r w:rsidR="00686439" w:rsidRPr="006B6942">
        <w:rPr>
          <w:rFonts w:ascii="Times New Roman" w:hAnsi="Times New Roman" w:cs="Times New Roman"/>
          <w:sz w:val="24"/>
          <w:szCs w:val="24"/>
        </w:rPr>
        <w:t xml:space="preserve"> de Dante. </w:t>
      </w:r>
      <w:r w:rsidR="00F22CF2">
        <w:rPr>
          <w:rFonts w:ascii="Times New Roman" w:hAnsi="Times New Roman" w:cs="Times New Roman"/>
          <w:sz w:val="24"/>
          <w:szCs w:val="24"/>
        </w:rPr>
        <w:t xml:space="preserve">Voici l’un des plans auxquels Vivier songeait </w:t>
      </w:r>
      <w:r w:rsidR="00686439" w:rsidRPr="006B6942">
        <w:rPr>
          <w:rFonts w:ascii="Times New Roman" w:hAnsi="Times New Roman" w:cs="Times New Roman"/>
          <w:sz w:val="24"/>
          <w:szCs w:val="24"/>
        </w:rPr>
        <w:t>:</w:t>
      </w:r>
    </w:p>
    <w:p w14:paraId="10927233" w14:textId="5D33CC91" w:rsidR="00686439" w:rsidRPr="006B6942" w:rsidRDefault="00686439" w:rsidP="006B6942">
      <w:pPr>
        <w:pStyle w:val="Corpsdetexte"/>
        <w:spacing w:line="240" w:lineRule="auto"/>
        <w:jc w:val="both"/>
        <w:rPr>
          <w:rFonts w:ascii="Times New Roman" w:hAnsi="Times New Roman" w:cs="Times New Roman"/>
          <w:sz w:val="24"/>
          <w:szCs w:val="24"/>
        </w:rPr>
      </w:pPr>
    </w:p>
    <w:p w14:paraId="273BBFCD" w14:textId="4493A863" w:rsidR="00686439" w:rsidRPr="006B6942" w:rsidRDefault="00686439" w:rsidP="006B6942">
      <w:pPr>
        <w:pStyle w:val="Corpsdetexte"/>
        <w:numPr>
          <w:ilvl w:val="0"/>
          <w:numId w:val="2"/>
        </w:numPr>
        <w:spacing w:line="240" w:lineRule="auto"/>
        <w:jc w:val="both"/>
        <w:rPr>
          <w:rFonts w:ascii="Times New Roman" w:hAnsi="Times New Roman" w:cs="Times New Roman"/>
          <w:sz w:val="24"/>
          <w:szCs w:val="24"/>
        </w:rPr>
      </w:pPr>
      <w:r w:rsidRPr="006B6942">
        <w:rPr>
          <w:rFonts w:ascii="Times New Roman" w:hAnsi="Times New Roman" w:cs="Times New Roman"/>
          <w:sz w:val="24"/>
          <w:szCs w:val="24"/>
        </w:rPr>
        <w:t>Les quatre Dante</w:t>
      </w:r>
    </w:p>
    <w:p w14:paraId="053E4636" w14:textId="2C14CFDD" w:rsidR="00686439" w:rsidRPr="006B6942" w:rsidRDefault="00686439" w:rsidP="006B6942">
      <w:pPr>
        <w:pStyle w:val="Corpsdetexte"/>
        <w:numPr>
          <w:ilvl w:val="0"/>
          <w:numId w:val="2"/>
        </w:numPr>
        <w:spacing w:line="240" w:lineRule="auto"/>
        <w:jc w:val="both"/>
        <w:rPr>
          <w:rFonts w:ascii="Times New Roman" w:hAnsi="Times New Roman" w:cs="Times New Roman"/>
          <w:sz w:val="24"/>
          <w:szCs w:val="24"/>
        </w:rPr>
      </w:pPr>
      <w:r w:rsidRPr="006B6942">
        <w:rPr>
          <w:rFonts w:ascii="Times New Roman" w:hAnsi="Times New Roman" w:cs="Times New Roman"/>
          <w:sz w:val="24"/>
          <w:szCs w:val="24"/>
        </w:rPr>
        <w:t>Chantiers (La conscience d’auteur)</w:t>
      </w:r>
    </w:p>
    <w:p w14:paraId="4A8608F5" w14:textId="674E5FED" w:rsidR="00686439" w:rsidRPr="006B6942" w:rsidRDefault="00686439" w:rsidP="006B6942">
      <w:pPr>
        <w:pStyle w:val="Corpsdetexte"/>
        <w:numPr>
          <w:ilvl w:val="0"/>
          <w:numId w:val="2"/>
        </w:numPr>
        <w:spacing w:line="240" w:lineRule="auto"/>
        <w:jc w:val="both"/>
        <w:rPr>
          <w:rFonts w:ascii="Times New Roman" w:hAnsi="Times New Roman" w:cs="Times New Roman"/>
          <w:sz w:val="24"/>
          <w:szCs w:val="24"/>
        </w:rPr>
      </w:pPr>
      <w:r w:rsidRPr="006B6942">
        <w:rPr>
          <w:rFonts w:ascii="Times New Roman" w:hAnsi="Times New Roman" w:cs="Times New Roman"/>
          <w:sz w:val="24"/>
          <w:szCs w:val="24"/>
        </w:rPr>
        <w:t>Le « je » du poème</w:t>
      </w:r>
    </w:p>
    <w:p w14:paraId="2758C596" w14:textId="639D596D" w:rsidR="00686439" w:rsidRPr="006B6942" w:rsidRDefault="00686439" w:rsidP="006B6942">
      <w:pPr>
        <w:pStyle w:val="Corpsdetexte"/>
        <w:numPr>
          <w:ilvl w:val="0"/>
          <w:numId w:val="2"/>
        </w:numPr>
        <w:spacing w:line="240" w:lineRule="auto"/>
        <w:jc w:val="both"/>
        <w:rPr>
          <w:rFonts w:ascii="Times New Roman" w:hAnsi="Times New Roman" w:cs="Times New Roman"/>
          <w:sz w:val="24"/>
          <w:szCs w:val="24"/>
        </w:rPr>
      </w:pPr>
      <w:r w:rsidRPr="006B6942">
        <w:rPr>
          <w:rFonts w:ascii="Times New Roman" w:hAnsi="Times New Roman" w:cs="Times New Roman"/>
          <w:sz w:val="24"/>
          <w:szCs w:val="24"/>
        </w:rPr>
        <w:t>Problèmes et rôle de Béatrice</w:t>
      </w:r>
    </w:p>
    <w:p w14:paraId="267C9D77" w14:textId="22F683AA" w:rsidR="00686439" w:rsidRPr="006B6942" w:rsidRDefault="00272A4F" w:rsidP="006B6942">
      <w:pPr>
        <w:pStyle w:val="Corpsdetexte"/>
        <w:numPr>
          <w:ilvl w:val="0"/>
          <w:numId w:val="2"/>
        </w:numPr>
        <w:spacing w:line="240" w:lineRule="auto"/>
        <w:jc w:val="both"/>
        <w:rPr>
          <w:rFonts w:ascii="Times New Roman" w:hAnsi="Times New Roman" w:cs="Times New Roman"/>
          <w:sz w:val="24"/>
          <w:szCs w:val="24"/>
        </w:rPr>
      </w:pPr>
      <w:r>
        <w:rPr>
          <w:rFonts w:ascii="Times New Roman" w:hAnsi="Times New Roman" w:cs="Times New Roman"/>
          <w:sz w:val="24"/>
          <w:szCs w:val="24"/>
        </w:rPr>
        <w:t>E</w:t>
      </w:r>
      <w:r w:rsidR="00686439" w:rsidRPr="006B6942">
        <w:rPr>
          <w:rFonts w:ascii="Times New Roman" w:hAnsi="Times New Roman" w:cs="Times New Roman"/>
          <w:sz w:val="24"/>
          <w:szCs w:val="24"/>
        </w:rPr>
        <w:t>volution de la notion d’amour</w:t>
      </w:r>
    </w:p>
    <w:p w14:paraId="77B5B3C1" w14:textId="25FE0426" w:rsidR="00686439" w:rsidRPr="006B6942" w:rsidRDefault="00686439" w:rsidP="006B6942">
      <w:pPr>
        <w:pStyle w:val="Corpsdetexte"/>
        <w:numPr>
          <w:ilvl w:val="0"/>
          <w:numId w:val="2"/>
        </w:numPr>
        <w:spacing w:line="240" w:lineRule="auto"/>
        <w:jc w:val="both"/>
        <w:rPr>
          <w:rFonts w:ascii="Times New Roman" w:hAnsi="Times New Roman" w:cs="Times New Roman"/>
          <w:sz w:val="24"/>
          <w:szCs w:val="24"/>
        </w:rPr>
      </w:pPr>
      <w:r w:rsidRPr="006B6942">
        <w:rPr>
          <w:rFonts w:ascii="Times New Roman" w:hAnsi="Times New Roman" w:cs="Times New Roman"/>
          <w:sz w:val="24"/>
          <w:szCs w:val="24"/>
        </w:rPr>
        <w:t>Dante et la mort</w:t>
      </w:r>
    </w:p>
    <w:p w14:paraId="1CF1DE9A" w14:textId="5701E8A0" w:rsidR="00686439" w:rsidRPr="006B6942" w:rsidRDefault="00272A4F" w:rsidP="006B6942">
      <w:pPr>
        <w:pStyle w:val="Corpsdetexte"/>
        <w:numPr>
          <w:ilvl w:val="0"/>
          <w:numId w:val="2"/>
        </w:numPr>
        <w:spacing w:line="240" w:lineRule="auto"/>
        <w:jc w:val="both"/>
        <w:rPr>
          <w:rFonts w:ascii="Times New Roman" w:hAnsi="Times New Roman" w:cs="Times New Roman"/>
          <w:sz w:val="24"/>
          <w:szCs w:val="24"/>
        </w:rPr>
      </w:pPr>
      <w:r>
        <w:rPr>
          <w:rFonts w:ascii="Times New Roman" w:hAnsi="Times New Roman" w:cs="Times New Roman"/>
          <w:sz w:val="24"/>
          <w:szCs w:val="24"/>
        </w:rPr>
        <w:t>E</w:t>
      </w:r>
      <w:r w:rsidR="00686439" w:rsidRPr="006B6942">
        <w:rPr>
          <w:rFonts w:ascii="Times New Roman" w:hAnsi="Times New Roman" w:cs="Times New Roman"/>
          <w:sz w:val="24"/>
          <w:szCs w:val="24"/>
        </w:rPr>
        <w:t>tudes et sources</w:t>
      </w:r>
    </w:p>
    <w:p w14:paraId="3D50BEDA" w14:textId="5FE7E935" w:rsidR="00686439" w:rsidRPr="00272A4F" w:rsidRDefault="00686439" w:rsidP="006B6942">
      <w:pPr>
        <w:pStyle w:val="Corpsdetexte"/>
        <w:numPr>
          <w:ilvl w:val="0"/>
          <w:numId w:val="2"/>
        </w:numPr>
        <w:spacing w:line="240" w:lineRule="auto"/>
        <w:jc w:val="both"/>
        <w:rPr>
          <w:rFonts w:ascii="Times New Roman" w:hAnsi="Times New Roman" w:cs="Times New Roman"/>
          <w:sz w:val="24"/>
          <w:szCs w:val="24"/>
          <w:lang w:val="it-IT"/>
        </w:rPr>
      </w:pPr>
      <w:r w:rsidRPr="00272A4F">
        <w:rPr>
          <w:rFonts w:ascii="Times New Roman" w:hAnsi="Times New Roman" w:cs="Times New Roman"/>
          <w:sz w:val="24"/>
          <w:szCs w:val="24"/>
          <w:lang w:val="it-IT"/>
        </w:rPr>
        <w:t>De la V</w:t>
      </w:r>
      <w:r w:rsidR="00272A4F" w:rsidRPr="00272A4F">
        <w:rPr>
          <w:rFonts w:ascii="Times New Roman" w:hAnsi="Times New Roman" w:cs="Times New Roman"/>
          <w:sz w:val="24"/>
          <w:szCs w:val="24"/>
          <w:lang w:val="it-IT"/>
        </w:rPr>
        <w:t xml:space="preserve">[ita] </w:t>
      </w:r>
      <w:r w:rsidRPr="00272A4F">
        <w:rPr>
          <w:rFonts w:ascii="Times New Roman" w:hAnsi="Times New Roman" w:cs="Times New Roman"/>
          <w:sz w:val="24"/>
          <w:szCs w:val="24"/>
          <w:lang w:val="it-IT"/>
        </w:rPr>
        <w:t>N</w:t>
      </w:r>
      <w:r w:rsidR="00272A4F" w:rsidRPr="00272A4F">
        <w:rPr>
          <w:rFonts w:ascii="Times New Roman" w:hAnsi="Times New Roman" w:cs="Times New Roman"/>
          <w:sz w:val="24"/>
          <w:szCs w:val="24"/>
          <w:lang w:val="it-IT"/>
        </w:rPr>
        <w:t>[uova]</w:t>
      </w:r>
      <w:r w:rsidRPr="00272A4F">
        <w:rPr>
          <w:rFonts w:ascii="Times New Roman" w:hAnsi="Times New Roman" w:cs="Times New Roman"/>
          <w:sz w:val="24"/>
          <w:szCs w:val="24"/>
          <w:lang w:val="it-IT"/>
        </w:rPr>
        <w:t xml:space="preserve"> à la D</w:t>
      </w:r>
      <w:r w:rsidR="00272A4F" w:rsidRPr="00272A4F">
        <w:rPr>
          <w:rFonts w:ascii="Times New Roman" w:hAnsi="Times New Roman" w:cs="Times New Roman"/>
          <w:sz w:val="24"/>
          <w:szCs w:val="24"/>
          <w:lang w:val="it-IT"/>
        </w:rPr>
        <w:t xml:space="preserve">[ivine] </w:t>
      </w:r>
      <w:r w:rsidRPr="00272A4F">
        <w:rPr>
          <w:rFonts w:ascii="Times New Roman" w:hAnsi="Times New Roman" w:cs="Times New Roman"/>
          <w:sz w:val="24"/>
          <w:szCs w:val="24"/>
          <w:lang w:val="it-IT"/>
        </w:rPr>
        <w:t>C</w:t>
      </w:r>
      <w:r w:rsidR="00272A4F" w:rsidRPr="00272A4F">
        <w:rPr>
          <w:rFonts w:ascii="Times New Roman" w:hAnsi="Times New Roman" w:cs="Times New Roman"/>
          <w:sz w:val="24"/>
          <w:szCs w:val="24"/>
          <w:lang w:val="it-IT"/>
        </w:rPr>
        <w:t>[o</w:t>
      </w:r>
      <w:r w:rsidR="00272A4F">
        <w:rPr>
          <w:rFonts w:ascii="Times New Roman" w:hAnsi="Times New Roman" w:cs="Times New Roman"/>
          <w:sz w:val="24"/>
          <w:szCs w:val="24"/>
          <w:lang w:val="it-IT"/>
        </w:rPr>
        <w:t>médie]</w:t>
      </w:r>
    </w:p>
    <w:p w14:paraId="2202AB34" w14:textId="404F7D08" w:rsidR="00686439" w:rsidRPr="006B6942" w:rsidRDefault="00272A4F" w:rsidP="006B6942">
      <w:pPr>
        <w:pStyle w:val="Corpsdetexte"/>
        <w:numPr>
          <w:ilvl w:val="0"/>
          <w:numId w:val="2"/>
        </w:numPr>
        <w:spacing w:line="240" w:lineRule="auto"/>
        <w:jc w:val="both"/>
        <w:rPr>
          <w:rFonts w:ascii="Times New Roman" w:hAnsi="Times New Roman" w:cs="Times New Roman"/>
          <w:sz w:val="24"/>
          <w:szCs w:val="24"/>
        </w:rPr>
      </w:pPr>
      <w:r>
        <w:rPr>
          <w:rFonts w:ascii="Times New Roman" w:hAnsi="Times New Roman" w:cs="Times New Roman"/>
          <w:sz w:val="24"/>
          <w:szCs w:val="24"/>
        </w:rPr>
        <w:t>E</w:t>
      </w:r>
      <w:r w:rsidR="00686439" w:rsidRPr="006B6942">
        <w:rPr>
          <w:rFonts w:ascii="Times New Roman" w:hAnsi="Times New Roman" w:cs="Times New Roman"/>
          <w:sz w:val="24"/>
          <w:szCs w:val="24"/>
        </w:rPr>
        <w:t>volution de la conception de poésie</w:t>
      </w:r>
    </w:p>
    <w:p w14:paraId="3DD53773" w14:textId="2B447A7B" w:rsidR="00686439" w:rsidRPr="006B6942" w:rsidRDefault="00686439" w:rsidP="006B6942">
      <w:pPr>
        <w:pStyle w:val="Corpsdetexte"/>
        <w:numPr>
          <w:ilvl w:val="0"/>
          <w:numId w:val="2"/>
        </w:numPr>
        <w:spacing w:line="240" w:lineRule="auto"/>
        <w:jc w:val="both"/>
        <w:rPr>
          <w:rFonts w:ascii="Times New Roman" w:hAnsi="Times New Roman" w:cs="Times New Roman"/>
          <w:sz w:val="24"/>
          <w:szCs w:val="24"/>
        </w:rPr>
      </w:pPr>
      <w:r w:rsidRPr="006B6942">
        <w:rPr>
          <w:rFonts w:ascii="Times New Roman" w:hAnsi="Times New Roman" w:cs="Times New Roman"/>
          <w:sz w:val="24"/>
          <w:szCs w:val="24"/>
        </w:rPr>
        <w:t>L’option décisive</w:t>
      </w:r>
    </w:p>
    <w:p w14:paraId="7D1B79B3" w14:textId="4A0A93C0" w:rsidR="00686439" w:rsidRPr="006B6942" w:rsidRDefault="00686439" w:rsidP="006B6942">
      <w:pPr>
        <w:pStyle w:val="Corpsdetexte"/>
        <w:numPr>
          <w:ilvl w:val="0"/>
          <w:numId w:val="2"/>
        </w:numPr>
        <w:spacing w:line="240" w:lineRule="auto"/>
        <w:jc w:val="both"/>
        <w:rPr>
          <w:rFonts w:ascii="Times New Roman" w:hAnsi="Times New Roman" w:cs="Times New Roman"/>
          <w:sz w:val="24"/>
          <w:szCs w:val="24"/>
        </w:rPr>
      </w:pPr>
      <w:r w:rsidRPr="006B6942">
        <w:rPr>
          <w:rFonts w:ascii="Times New Roman" w:hAnsi="Times New Roman" w:cs="Times New Roman"/>
          <w:sz w:val="24"/>
          <w:szCs w:val="24"/>
        </w:rPr>
        <w:t>La chance virgilienne</w:t>
      </w:r>
    </w:p>
    <w:p w14:paraId="12D30565" w14:textId="750F994D" w:rsidR="00686439" w:rsidRPr="006B6942" w:rsidRDefault="00686439" w:rsidP="006B6942">
      <w:pPr>
        <w:pStyle w:val="Corpsdetexte"/>
        <w:numPr>
          <w:ilvl w:val="0"/>
          <w:numId w:val="2"/>
        </w:numPr>
        <w:spacing w:line="240" w:lineRule="auto"/>
        <w:jc w:val="both"/>
        <w:rPr>
          <w:rFonts w:ascii="Times New Roman" w:hAnsi="Times New Roman" w:cs="Times New Roman"/>
          <w:sz w:val="24"/>
          <w:szCs w:val="24"/>
        </w:rPr>
      </w:pPr>
      <w:r w:rsidRPr="006B6942">
        <w:rPr>
          <w:rFonts w:ascii="Times New Roman" w:hAnsi="Times New Roman" w:cs="Times New Roman"/>
          <w:sz w:val="24"/>
          <w:szCs w:val="24"/>
        </w:rPr>
        <w:t>La fiction du voyage (la narration)</w:t>
      </w:r>
    </w:p>
    <w:p w14:paraId="72791C8D" w14:textId="0EB98868" w:rsidR="00686439" w:rsidRPr="006B6942" w:rsidRDefault="00686439" w:rsidP="006B6942">
      <w:pPr>
        <w:pStyle w:val="Corpsdetexte"/>
        <w:numPr>
          <w:ilvl w:val="0"/>
          <w:numId w:val="2"/>
        </w:numPr>
        <w:spacing w:line="240" w:lineRule="auto"/>
        <w:jc w:val="both"/>
        <w:rPr>
          <w:rFonts w:ascii="Times New Roman" w:hAnsi="Times New Roman" w:cs="Times New Roman"/>
          <w:sz w:val="24"/>
          <w:szCs w:val="24"/>
        </w:rPr>
      </w:pPr>
      <w:r w:rsidRPr="006B6942">
        <w:rPr>
          <w:rFonts w:ascii="Times New Roman" w:hAnsi="Times New Roman" w:cs="Times New Roman"/>
          <w:sz w:val="24"/>
          <w:szCs w:val="24"/>
        </w:rPr>
        <w:t>Les personnages du poème (statut et répartition)</w:t>
      </w:r>
    </w:p>
    <w:p w14:paraId="7EB2AD0F" w14:textId="4EEFC2C5" w:rsidR="00686439" w:rsidRPr="006B6942" w:rsidRDefault="00686439" w:rsidP="006B6942">
      <w:pPr>
        <w:pStyle w:val="Corpsdetexte"/>
        <w:numPr>
          <w:ilvl w:val="0"/>
          <w:numId w:val="2"/>
        </w:numPr>
        <w:spacing w:line="240" w:lineRule="auto"/>
        <w:jc w:val="both"/>
        <w:rPr>
          <w:rFonts w:ascii="Times New Roman" w:hAnsi="Times New Roman" w:cs="Times New Roman"/>
          <w:sz w:val="24"/>
          <w:szCs w:val="24"/>
        </w:rPr>
      </w:pPr>
      <w:r w:rsidRPr="006B6942">
        <w:rPr>
          <w:rFonts w:ascii="Times New Roman" w:hAnsi="Times New Roman" w:cs="Times New Roman"/>
          <w:sz w:val="24"/>
          <w:szCs w:val="24"/>
        </w:rPr>
        <w:t>Aspects et rôle du réalisme concret</w:t>
      </w:r>
    </w:p>
    <w:p w14:paraId="5F0FF068" w14:textId="6835C7F1" w:rsidR="00686439" w:rsidRPr="006B6942" w:rsidRDefault="00686439" w:rsidP="006B6942">
      <w:pPr>
        <w:pStyle w:val="Corpsdetexte"/>
        <w:numPr>
          <w:ilvl w:val="0"/>
          <w:numId w:val="2"/>
        </w:numPr>
        <w:spacing w:line="240" w:lineRule="auto"/>
        <w:jc w:val="both"/>
        <w:rPr>
          <w:rFonts w:ascii="Times New Roman" w:hAnsi="Times New Roman" w:cs="Times New Roman"/>
          <w:sz w:val="24"/>
          <w:szCs w:val="24"/>
        </w:rPr>
      </w:pPr>
      <w:r w:rsidRPr="006B6942">
        <w:rPr>
          <w:rFonts w:ascii="Times New Roman" w:hAnsi="Times New Roman" w:cs="Times New Roman"/>
          <w:sz w:val="24"/>
          <w:szCs w:val="24"/>
        </w:rPr>
        <w:t>Le « théâtre »</w:t>
      </w:r>
    </w:p>
    <w:p w14:paraId="72445FFC" w14:textId="7A9642D2" w:rsidR="00686439" w:rsidRPr="006B6942" w:rsidRDefault="00686439" w:rsidP="006B6942">
      <w:pPr>
        <w:pStyle w:val="Corpsdetexte"/>
        <w:numPr>
          <w:ilvl w:val="0"/>
          <w:numId w:val="2"/>
        </w:numPr>
        <w:spacing w:line="240" w:lineRule="auto"/>
        <w:jc w:val="both"/>
        <w:rPr>
          <w:rFonts w:ascii="Times New Roman" w:hAnsi="Times New Roman" w:cs="Times New Roman"/>
          <w:sz w:val="24"/>
          <w:szCs w:val="24"/>
        </w:rPr>
      </w:pPr>
      <w:r w:rsidRPr="006B6942">
        <w:rPr>
          <w:rFonts w:ascii="Times New Roman" w:hAnsi="Times New Roman" w:cs="Times New Roman"/>
          <w:sz w:val="24"/>
          <w:szCs w:val="24"/>
        </w:rPr>
        <w:t>Dante et le temps</w:t>
      </w:r>
    </w:p>
    <w:p w14:paraId="68B00536" w14:textId="22082D3C" w:rsidR="00C9704D" w:rsidRDefault="00C9704D" w:rsidP="006B6942">
      <w:pPr>
        <w:pStyle w:val="Corpsdetexte"/>
        <w:numPr>
          <w:ilvl w:val="0"/>
          <w:numId w:val="2"/>
        </w:numPr>
        <w:spacing w:line="240" w:lineRule="auto"/>
        <w:jc w:val="both"/>
        <w:rPr>
          <w:rFonts w:ascii="Times New Roman" w:hAnsi="Times New Roman" w:cs="Times New Roman"/>
          <w:sz w:val="24"/>
          <w:szCs w:val="24"/>
        </w:rPr>
      </w:pPr>
      <w:r w:rsidRPr="006B6942">
        <w:rPr>
          <w:rFonts w:ascii="Times New Roman" w:hAnsi="Times New Roman" w:cs="Times New Roman"/>
          <w:sz w:val="24"/>
          <w:szCs w:val="24"/>
        </w:rPr>
        <w:t>Quelques réussites de l’art de Dante</w:t>
      </w:r>
    </w:p>
    <w:p w14:paraId="2EBC0BC6" w14:textId="77777777" w:rsidR="0022715F" w:rsidRPr="006B6942" w:rsidRDefault="0022715F" w:rsidP="0022715F">
      <w:pPr>
        <w:pStyle w:val="Corpsdetexte"/>
        <w:spacing w:line="240" w:lineRule="auto"/>
        <w:ind w:left="1080"/>
        <w:jc w:val="both"/>
        <w:rPr>
          <w:rFonts w:ascii="Times New Roman" w:hAnsi="Times New Roman" w:cs="Times New Roman"/>
          <w:sz w:val="24"/>
          <w:szCs w:val="24"/>
        </w:rPr>
      </w:pPr>
    </w:p>
    <w:p w14:paraId="057400A3" w14:textId="3B15C399" w:rsidR="0062001C" w:rsidRDefault="0039324A" w:rsidP="00A22265">
      <w:pPr>
        <w:pStyle w:val="Corpsdetexte"/>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Selon</w:t>
      </w:r>
      <w:r w:rsidR="00C9704D" w:rsidRPr="006B6942">
        <w:rPr>
          <w:rFonts w:ascii="Times New Roman" w:hAnsi="Times New Roman" w:cs="Times New Roman"/>
          <w:sz w:val="24"/>
          <w:szCs w:val="24"/>
        </w:rPr>
        <w:t xml:space="preserve"> </w:t>
      </w:r>
      <w:r w:rsidR="00F0384A">
        <w:rPr>
          <w:rFonts w:ascii="Times New Roman" w:hAnsi="Times New Roman" w:cs="Times New Roman"/>
          <w:sz w:val="24"/>
          <w:szCs w:val="24"/>
        </w:rPr>
        <w:t xml:space="preserve">l’autre variante du plan, </w:t>
      </w:r>
      <w:r w:rsidR="00C9704D" w:rsidRPr="006B6942">
        <w:rPr>
          <w:rFonts w:ascii="Times New Roman" w:hAnsi="Times New Roman" w:cs="Times New Roman"/>
          <w:sz w:val="24"/>
          <w:szCs w:val="24"/>
        </w:rPr>
        <w:t xml:space="preserve">ce dernier chapitre s’intitulait « Mais l’art de Dante … » ; </w:t>
      </w:r>
      <w:r w:rsidR="00B00775">
        <w:rPr>
          <w:rFonts w:ascii="Times New Roman" w:hAnsi="Times New Roman" w:cs="Times New Roman"/>
          <w:sz w:val="24"/>
          <w:szCs w:val="24"/>
        </w:rPr>
        <w:t xml:space="preserve">et </w:t>
      </w:r>
      <w:r w:rsidR="00C9704D" w:rsidRPr="006B6942">
        <w:rPr>
          <w:rFonts w:ascii="Times New Roman" w:hAnsi="Times New Roman" w:cs="Times New Roman"/>
          <w:sz w:val="24"/>
          <w:szCs w:val="24"/>
        </w:rPr>
        <w:t xml:space="preserve">Vivier </w:t>
      </w:r>
      <w:r w:rsidR="00B00775">
        <w:rPr>
          <w:rFonts w:ascii="Times New Roman" w:hAnsi="Times New Roman" w:cs="Times New Roman"/>
          <w:sz w:val="24"/>
          <w:szCs w:val="24"/>
        </w:rPr>
        <w:t>de préciser</w:t>
      </w:r>
      <w:r w:rsidR="00C9704D" w:rsidRPr="006B6942">
        <w:rPr>
          <w:rFonts w:ascii="Times New Roman" w:hAnsi="Times New Roman" w:cs="Times New Roman"/>
          <w:sz w:val="24"/>
          <w:szCs w:val="24"/>
        </w:rPr>
        <w:t xml:space="preserve"> dans une note </w:t>
      </w:r>
      <w:r w:rsidR="0022715F">
        <w:rPr>
          <w:rFonts w:ascii="Times New Roman" w:hAnsi="Times New Roman" w:cs="Times New Roman"/>
          <w:sz w:val="24"/>
          <w:szCs w:val="24"/>
        </w:rPr>
        <w:t xml:space="preserve">infrapaginale </w:t>
      </w:r>
      <w:r w:rsidR="00C9704D" w:rsidRPr="006B6942">
        <w:rPr>
          <w:rFonts w:ascii="Times New Roman" w:hAnsi="Times New Roman" w:cs="Times New Roman"/>
          <w:sz w:val="24"/>
          <w:szCs w:val="24"/>
        </w:rPr>
        <w:t>« Poésie d’expression, de disposition,</w:t>
      </w:r>
      <w:r w:rsidR="00D54CF6">
        <w:rPr>
          <w:rFonts w:ascii="Times New Roman" w:hAnsi="Times New Roman" w:cs="Times New Roman"/>
          <w:sz w:val="24"/>
          <w:szCs w:val="24"/>
        </w:rPr>
        <w:t xml:space="preserve"> </w:t>
      </w:r>
      <w:r w:rsidR="00C9704D" w:rsidRPr="006B6942">
        <w:rPr>
          <w:rFonts w:ascii="Times New Roman" w:hAnsi="Times New Roman" w:cs="Times New Roman"/>
          <w:sz w:val="24"/>
          <w:szCs w:val="24"/>
        </w:rPr>
        <w:t xml:space="preserve">de climat ». Dans les deux cas, c’est </w:t>
      </w:r>
      <w:r w:rsidR="003A1809">
        <w:rPr>
          <w:rFonts w:ascii="Times New Roman" w:hAnsi="Times New Roman" w:cs="Times New Roman"/>
          <w:sz w:val="24"/>
          <w:szCs w:val="24"/>
        </w:rPr>
        <w:t xml:space="preserve">donc </w:t>
      </w:r>
      <w:r w:rsidR="00C9704D" w:rsidRPr="006B6942">
        <w:rPr>
          <w:rFonts w:ascii="Times New Roman" w:hAnsi="Times New Roman" w:cs="Times New Roman"/>
          <w:sz w:val="24"/>
          <w:szCs w:val="24"/>
        </w:rPr>
        <w:t xml:space="preserve">bien </w:t>
      </w:r>
      <w:r w:rsidR="003A1809">
        <w:rPr>
          <w:rFonts w:ascii="Times New Roman" w:hAnsi="Times New Roman" w:cs="Times New Roman"/>
          <w:sz w:val="24"/>
          <w:szCs w:val="24"/>
        </w:rPr>
        <w:t>avec</w:t>
      </w:r>
      <w:r w:rsidR="00C9704D" w:rsidRPr="006B6942">
        <w:rPr>
          <w:rFonts w:ascii="Times New Roman" w:hAnsi="Times New Roman" w:cs="Times New Roman"/>
          <w:sz w:val="24"/>
          <w:szCs w:val="24"/>
        </w:rPr>
        <w:t xml:space="preserve"> Dante </w:t>
      </w:r>
      <w:r w:rsidR="00C9704D" w:rsidRPr="00AE4364">
        <w:rPr>
          <w:rFonts w:ascii="Times New Roman" w:hAnsi="Times New Roman" w:cs="Times New Roman"/>
          <w:i/>
          <w:iCs/>
          <w:sz w:val="24"/>
          <w:szCs w:val="24"/>
        </w:rPr>
        <w:t>poète</w:t>
      </w:r>
      <w:r w:rsidR="00C9704D" w:rsidRPr="006B6942">
        <w:rPr>
          <w:rFonts w:ascii="Times New Roman" w:hAnsi="Times New Roman" w:cs="Times New Roman"/>
          <w:sz w:val="24"/>
          <w:szCs w:val="24"/>
        </w:rPr>
        <w:t xml:space="preserve"> qu’il voulait terminer </w:t>
      </w:r>
      <w:r w:rsidR="00480B32">
        <w:rPr>
          <w:rFonts w:ascii="Times New Roman" w:hAnsi="Times New Roman" w:cs="Times New Roman"/>
          <w:sz w:val="24"/>
          <w:szCs w:val="24"/>
        </w:rPr>
        <w:t>cet</w:t>
      </w:r>
      <w:r w:rsidR="00C9704D" w:rsidRPr="006B6942">
        <w:rPr>
          <w:rFonts w:ascii="Times New Roman" w:hAnsi="Times New Roman" w:cs="Times New Roman"/>
          <w:sz w:val="24"/>
          <w:szCs w:val="24"/>
        </w:rPr>
        <w:t xml:space="preserve"> ouvrage</w:t>
      </w:r>
      <w:r w:rsidR="00480B32">
        <w:rPr>
          <w:rFonts w:ascii="Times New Roman" w:hAnsi="Times New Roman" w:cs="Times New Roman"/>
          <w:sz w:val="24"/>
          <w:szCs w:val="24"/>
        </w:rPr>
        <w:t xml:space="preserve"> qui </w:t>
      </w:r>
      <w:r w:rsidR="00454E26">
        <w:rPr>
          <w:rFonts w:ascii="Times New Roman" w:hAnsi="Times New Roman" w:cs="Times New Roman"/>
          <w:sz w:val="24"/>
          <w:szCs w:val="24"/>
        </w:rPr>
        <w:t xml:space="preserve">ne </w:t>
      </w:r>
      <w:r w:rsidR="00480B32">
        <w:rPr>
          <w:rFonts w:ascii="Times New Roman" w:hAnsi="Times New Roman" w:cs="Times New Roman"/>
          <w:sz w:val="24"/>
          <w:szCs w:val="24"/>
        </w:rPr>
        <w:t xml:space="preserve">demeura, malheureusement, </w:t>
      </w:r>
      <w:r w:rsidR="00454E26">
        <w:rPr>
          <w:rFonts w:ascii="Times New Roman" w:hAnsi="Times New Roman" w:cs="Times New Roman"/>
          <w:sz w:val="24"/>
          <w:szCs w:val="24"/>
        </w:rPr>
        <w:t>qu’</w:t>
      </w:r>
      <w:r w:rsidR="00480B32">
        <w:rPr>
          <w:rFonts w:ascii="Times New Roman" w:hAnsi="Times New Roman" w:cs="Times New Roman"/>
          <w:sz w:val="24"/>
          <w:szCs w:val="24"/>
        </w:rPr>
        <w:t>à l’état de projet.</w:t>
      </w:r>
    </w:p>
    <w:p w14:paraId="36A056D3" w14:textId="402FA482" w:rsidR="00ED3C56" w:rsidRPr="004121EC" w:rsidRDefault="00ED3C56" w:rsidP="006B6942">
      <w:pPr>
        <w:pStyle w:val="Corpsdetexte"/>
        <w:spacing w:line="240" w:lineRule="auto"/>
        <w:jc w:val="both"/>
        <w:rPr>
          <w:rFonts w:ascii="Times New Roman" w:hAnsi="Times New Roman" w:cs="Times New Roman"/>
          <w:b/>
          <w:bCs/>
          <w:sz w:val="24"/>
          <w:szCs w:val="24"/>
        </w:rPr>
      </w:pPr>
    </w:p>
    <w:p w14:paraId="7EC6F07B" w14:textId="0BC939BF" w:rsidR="00ED3C56" w:rsidRPr="004121EC" w:rsidRDefault="00E341A5" w:rsidP="00ED3C56">
      <w:pPr>
        <w:pStyle w:val="Corpsdetexte"/>
        <w:numPr>
          <w:ilvl w:val="1"/>
          <w:numId w:val="1"/>
        </w:num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ED3C56" w:rsidRPr="004121EC">
        <w:rPr>
          <w:rFonts w:ascii="Times New Roman" w:hAnsi="Times New Roman" w:cs="Times New Roman"/>
          <w:b/>
          <w:bCs/>
          <w:sz w:val="24"/>
          <w:szCs w:val="24"/>
        </w:rPr>
        <w:t>Dante dans l’œuvre littéraire de Robert Vivier</w:t>
      </w:r>
    </w:p>
    <w:p w14:paraId="6DEF8BDF" w14:textId="3F665775" w:rsidR="001C7479" w:rsidRDefault="001C7479" w:rsidP="00A22265">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Dante ne fut pas seulement un objet d’étude pour Vivier. Chez ce dernier, les frontières entre l’œuvre littéraire </w:t>
      </w:r>
      <w:r w:rsidR="00D3597A">
        <w:rPr>
          <w:rFonts w:ascii="Times New Roman" w:hAnsi="Times New Roman" w:cs="Times New Roman"/>
          <w:sz w:val="24"/>
          <w:szCs w:val="24"/>
        </w:rPr>
        <w:t xml:space="preserve">proprement dite </w:t>
      </w:r>
      <w:r>
        <w:rPr>
          <w:rFonts w:ascii="Times New Roman" w:hAnsi="Times New Roman" w:cs="Times New Roman"/>
          <w:sz w:val="24"/>
          <w:szCs w:val="24"/>
        </w:rPr>
        <w:t xml:space="preserve">et les écrits de critique ou d’érudition sont poreuses. </w:t>
      </w:r>
      <w:r w:rsidR="00857807">
        <w:rPr>
          <w:rFonts w:ascii="Times New Roman" w:hAnsi="Times New Roman" w:cs="Times New Roman"/>
          <w:sz w:val="24"/>
          <w:szCs w:val="24"/>
        </w:rPr>
        <w:t xml:space="preserve">Rien d’étonnant dès lors </w:t>
      </w:r>
      <w:r w:rsidR="00A912A5">
        <w:rPr>
          <w:rFonts w:ascii="Times New Roman" w:hAnsi="Times New Roman" w:cs="Times New Roman"/>
          <w:sz w:val="24"/>
          <w:szCs w:val="24"/>
        </w:rPr>
        <w:t xml:space="preserve">à ce que l’auteur de la </w:t>
      </w:r>
      <w:r w:rsidR="00A912A5" w:rsidRPr="00790CBD">
        <w:rPr>
          <w:rFonts w:ascii="Times New Roman" w:hAnsi="Times New Roman" w:cs="Times New Roman"/>
          <w:i/>
          <w:iCs/>
          <w:sz w:val="24"/>
          <w:szCs w:val="24"/>
        </w:rPr>
        <w:t>Divine Comédie</w:t>
      </w:r>
      <w:r w:rsidR="00A912A5">
        <w:rPr>
          <w:rFonts w:ascii="Times New Roman" w:hAnsi="Times New Roman" w:cs="Times New Roman"/>
          <w:sz w:val="24"/>
          <w:szCs w:val="24"/>
        </w:rPr>
        <w:t xml:space="preserve"> apparaisse</w:t>
      </w:r>
      <w:r w:rsidR="00124946">
        <w:rPr>
          <w:rFonts w:ascii="Times New Roman" w:hAnsi="Times New Roman" w:cs="Times New Roman"/>
          <w:sz w:val="24"/>
          <w:szCs w:val="24"/>
        </w:rPr>
        <w:t xml:space="preserve"> </w:t>
      </w:r>
      <w:r w:rsidR="000C2770">
        <w:rPr>
          <w:rFonts w:ascii="Times New Roman" w:hAnsi="Times New Roman" w:cs="Times New Roman"/>
          <w:sz w:val="24"/>
          <w:szCs w:val="24"/>
        </w:rPr>
        <w:t>parfois</w:t>
      </w:r>
      <w:r w:rsidR="00124946">
        <w:rPr>
          <w:rFonts w:ascii="Times New Roman" w:hAnsi="Times New Roman" w:cs="Times New Roman"/>
          <w:sz w:val="24"/>
          <w:szCs w:val="24"/>
        </w:rPr>
        <w:t xml:space="preserve"> dans des textes </w:t>
      </w:r>
      <w:r w:rsidR="00171FD5">
        <w:rPr>
          <w:rFonts w:ascii="Times New Roman" w:hAnsi="Times New Roman" w:cs="Times New Roman"/>
          <w:sz w:val="24"/>
          <w:szCs w:val="24"/>
        </w:rPr>
        <w:t xml:space="preserve">de Vivier </w:t>
      </w:r>
      <w:r w:rsidR="00124946">
        <w:rPr>
          <w:rFonts w:ascii="Times New Roman" w:hAnsi="Times New Roman" w:cs="Times New Roman"/>
          <w:sz w:val="24"/>
          <w:szCs w:val="24"/>
        </w:rPr>
        <w:t>bien éloignés de la philologie</w:t>
      </w:r>
      <w:r w:rsidR="002002F4">
        <w:rPr>
          <w:rFonts w:ascii="Times New Roman" w:hAnsi="Times New Roman" w:cs="Times New Roman"/>
          <w:sz w:val="24"/>
          <w:szCs w:val="24"/>
        </w:rPr>
        <w:t xml:space="preserve"> ou de l’exégèse</w:t>
      </w:r>
      <w:r w:rsidR="00124946">
        <w:rPr>
          <w:rFonts w:ascii="Times New Roman" w:hAnsi="Times New Roman" w:cs="Times New Roman"/>
          <w:sz w:val="24"/>
          <w:szCs w:val="24"/>
        </w:rPr>
        <w:t xml:space="preserve">. C’est en particulier le cas de quelques poèmes de </w:t>
      </w:r>
      <w:r w:rsidR="00124946" w:rsidRPr="00592F0A">
        <w:rPr>
          <w:rFonts w:ascii="Times New Roman" w:hAnsi="Times New Roman" w:cs="Times New Roman"/>
          <w:i/>
          <w:iCs/>
          <w:sz w:val="24"/>
          <w:szCs w:val="24"/>
        </w:rPr>
        <w:t>Chronos rêve</w:t>
      </w:r>
      <w:r w:rsidR="00782CD5" w:rsidRPr="00850732">
        <w:rPr>
          <w:rStyle w:val="Appelnotedebasdep"/>
          <w:rFonts w:ascii="Times New Roman" w:hAnsi="Times New Roman" w:cs="Times New Roman"/>
          <w:sz w:val="24"/>
          <w:szCs w:val="24"/>
        </w:rPr>
        <w:footnoteReference w:id="31"/>
      </w:r>
      <w:r w:rsidR="00AB21F7">
        <w:rPr>
          <w:rFonts w:ascii="Times New Roman" w:hAnsi="Times New Roman" w:cs="Times New Roman"/>
          <w:sz w:val="24"/>
          <w:szCs w:val="24"/>
        </w:rPr>
        <w:t xml:space="preserve">. </w:t>
      </w:r>
      <w:r w:rsidR="00CD3981">
        <w:rPr>
          <w:rFonts w:ascii="Times New Roman" w:hAnsi="Times New Roman" w:cs="Times New Roman"/>
          <w:sz w:val="24"/>
          <w:szCs w:val="24"/>
        </w:rPr>
        <w:t xml:space="preserve">Les </w:t>
      </w:r>
      <w:r w:rsidR="00AB21F7">
        <w:rPr>
          <w:rFonts w:ascii="Times New Roman" w:hAnsi="Times New Roman" w:cs="Times New Roman"/>
          <w:sz w:val="24"/>
          <w:szCs w:val="24"/>
        </w:rPr>
        <w:t>quatre-vingt-treize sonnets</w:t>
      </w:r>
      <w:r w:rsidR="00850732">
        <w:rPr>
          <w:rFonts w:ascii="Times New Roman" w:hAnsi="Times New Roman" w:cs="Times New Roman"/>
          <w:sz w:val="24"/>
          <w:szCs w:val="24"/>
        </w:rPr>
        <w:t xml:space="preserve"> de</w:t>
      </w:r>
      <w:r w:rsidR="00AB21F7">
        <w:rPr>
          <w:rFonts w:ascii="Times New Roman" w:hAnsi="Times New Roman" w:cs="Times New Roman"/>
          <w:sz w:val="24"/>
          <w:szCs w:val="24"/>
        </w:rPr>
        <w:t xml:space="preserve"> ce</w:t>
      </w:r>
      <w:r w:rsidR="00124946">
        <w:rPr>
          <w:rFonts w:ascii="Times New Roman" w:hAnsi="Times New Roman" w:cs="Times New Roman"/>
          <w:sz w:val="24"/>
          <w:szCs w:val="24"/>
        </w:rPr>
        <w:t xml:space="preserve"> recueil de </w:t>
      </w:r>
      <w:r w:rsidR="00592F0A">
        <w:rPr>
          <w:rFonts w:ascii="Times New Roman" w:hAnsi="Times New Roman" w:cs="Times New Roman"/>
          <w:sz w:val="24"/>
          <w:szCs w:val="24"/>
        </w:rPr>
        <w:t>1959</w:t>
      </w:r>
      <w:r w:rsidR="00AB21F7">
        <w:rPr>
          <w:rFonts w:ascii="Times New Roman" w:hAnsi="Times New Roman" w:cs="Times New Roman"/>
          <w:sz w:val="24"/>
          <w:szCs w:val="24"/>
        </w:rPr>
        <w:t xml:space="preserve">, </w:t>
      </w:r>
      <w:r w:rsidR="009E4AA7">
        <w:rPr>
          <w:rFonts w:ascii="Times New Roman" w:hAnsi="Times New Roman" w:cs="Times New Roman"/>
          <w:sz w:val="24"/>
          <w:szCs w:val="24"/>
        </w:rPr>
        <w:t>sans doute</w:t>
      </w:r>
      <w:r w:rsidR="00AB21F7">
        <w:rPr>
          <w:rFonts w:ascii="Times New Roman" w:hAnsi="Times New Roman" w:cs="Times New Roman"/>
          <w:sz w:val="24"/>
          <w:szCs w:val="24"/>
        </w:rPr>
        <w:t xml:space="preserve"> l’un des meilleurs de son auteur, </w:t>
      </w:r>
      <w:r w:rsidR="00CD3981">
        <w:rPr>
          <w:rFonts w:ascii="Times New Roman" w:hAnsi="Times New Roman" w:cs="Times New Roman"/>
          <w:sz w:val="24"/>
          <w:szCs w:val="24"/>
        </w:rPr>
        <w:t>s’inspirent de la mythologie grecque – la Fable, comme Vivier aime à l’appeler à l’instar des classiques du Grand Siècle – et de personnages emblématiques de la littérature européenne</w:t>
      </w:r>
      <w:r w:rsidR="00DC7F6D">
        <w:rPr>
          <w:rFonts w:ascii="Times New Roman" w:hAnsi="Times New Roman" w:cs="Times New Roman"/>
          <w:sz w:val="24"/>
          <w:szCs w:val="24"/>
        </w:rPr>
        <w:t xml:space="preserve"> : Tristan, Ophélie, l’Angélique de l’Arioste. Mais aussi le </w:t>
      </w:r>
      <w:r w:rsidR="00391684">
        <w:rPr>
          <w:rFonts w:ascii="Times New Roman" w:hAnsi="Times New Roman" w:cs="Times New Roman"/>
          <w:sz w:val="24"/>
          <w:szCs w:val="24"/>
        </w:rPr>
        <w:t>poète-</w:t>
      </w:r>
      <w:r w:rsidR="007D2C9A">
        <w:rPr>
          <w:rFonts w:ascii="Times New Roman" w:hAnsi="Times New Roman" w:cs="Times New Roman"/>
          <w:sz w:val="24"/>
          <w:szCs w:val="24"/>
        </w:rPr>
        <w:t>p</w:t>
      </w:r>
      <w:r w:rsidR="00D54CF6">
        <w:rPr>
          <w:rFonts w:ascii="Times New Roman" w:hAnsi="Times New Roman" w:cs="Times New Roman"/>
          <w:sz w:val="24"/>
          <w:szCs w:val="24"/>
        </w:rPr>
        <w:t>è</w:t>
      </w:r>
      <w:r w:rsidR="007D2C9A">
        <w:rPr>
          <w:rFonts w:ascii="Times New Roman" w:hAnsi="Times New Roman" w:cs="Times New Roman"/>
          <w:sz w:val="24"/>
          <w:szCs w:val="24"/>
        </w:rPr>
        <w:t>lerin</w:t>
      </w:r>
      <w:r w:rsidR="00391684">
        <w:rPr>
          <w:rFonts w:ascii="Times New Roman" w:hAnsi="Times New Roman" w:cs="Times New Roman"/>
          <w:sz w:val="24"/>
          <w:szCs w:val="24"/>
        </w:rPr>
        <w:t xml:space="preserve"> </w:t>
      </w:r>
      <w:r w:rsidR="00C87D41">
        <w:rPr>
          <w:rFonts w:ascii="Times New Roman" w:hAnsi="Times New Roman" w:cs="Times New Roman"/>
          <w:sz w:val="24"/>
          <w:szCs w:val="24"/>
        </w:rPr>
        <w:t xml:space="preserve">de l’outre-monde. Trois sonnets du livre </w:t>
      </w:r>
      <w:r w:rsidR="0035748D">
        <w:rPr>
          <w:rFonts w:ascii="Times New Roman" w:hAnsi="Times New Roman" w:cs="Times New Roman"/>
          <w:sz w:val="24"/>
          <w:szCs w:val="24"/>
        </w:rPr>
        <w:t>sont en effet réunis sous le titre de « </w:t>
      </w:r>
      <w:proofErr w:type="spellStart"/>
      <w:r w:rsidR="0035748D">
        <w:rPr>
          <w:rFonts w:ascii="Times New Roman" w:hAnsi="Times New Roman" w:cs="Times New Roman"/>
          <w:sz w:val="24"/>
          <w:szCs w:val="24"/>
        </w:rPr>
        <w:t>Nel</w:t>
      </w:r>
      <w:proofErr w:type="spellEnd"/>
      <w:r w:rsidR="0035748D">
        <w:rPr>
          <w:rFonts w:ascii="Times New Roman" w:hAnsi="Times New Roman" w:cs="Times New Roman"/>
          <w:sz w:val="24"/>
          <w:szCs w:val="24"/>
        </w:rPr>
        <w:t xml:space="preserve"> mezzo </w:t>
      </w:r>
      <w:proofErr w:type="spellStart"/>
      <w:r w:rsidR="0035748D">
        <w:rPr>
          <w:rFonts w:ascii="Times New Roman" w:hAnsi="Times New Roman" w:cs="Times New Roman"/>
          <w:sz w:val="24"/>
          <w:szCs w:val="24"/>
        </w:rPr>
        <w:t>del</w:t>
      </w:r>
      <w:proofErr w:type="spellEnd"/>
      <w:r w:rsidR="0035748D">
        <w:rPr>
          <w:rFonts w:ascii="Times New Roman" w:hAnsi="Times New Roman" w:cs="Times New Roman"/>
          <w:sz w:val="24"/>
          <w:szCs w:val="24"/>
        </w:rPr>
        <w:t xml:space="preserve"> </w:t>
      </w:r>
      <w:proofErr w:type="spellStart"/>
      <w:r w:rsidR="0035748D">
        <w:rPr>
          <w:rFonts w:ascii="Times New Roman" w:hAnsi="Times New Roman" w:cs="Times New Roman"/>
          <w:sz w:val="24"/>
          <w:szCs w:val="24"/>
        </w:rPr>
        <w:t>cammin</w:t>
      </w:r>
      <w:proofErr w:type="spellEnd"/>
      <w:r w:rsidR="0035748D">
        <w:rPr>
          <w:rFonts w:ascii="Times New Roman" w:hAnsi="Times New Roman" w:cs="Times New Roman"/>
          <w:sz w:val="24"/>
          <w:szCs w:val="24"/>
        </w:rPr>
        <w:t> »</w:t>
      </w:r>
      <w:r w:rsidR="0008777A">
        <w:rPr>
          <w:rStyle w:val="Appelnotedebasdep"/>
          <w:rFonts w:ascii="Times New Roman" w:hAnsi="Times New Roman" w:cs="Times New Roman"/>
          <w:sz w:val="24"/>
          <w:szCs w:val="24"/>
        </w:rPr>
        <w:footnoteReference w:id="32"/>
      </w:r>
      <w:r w:rsidR="0035748D">
        <w:rPr>
          <w:rFonts w:ascii="Times New Roman" w:hAnsi="Times New Roman" w:cs="Times New Roman"/>
          <w:sz w:val="24"/>
          <w:szCs w:val="24"/>
        </w:rPr>
        <w:t>.</w:t>
      </w:r>
      <w:r w:rsidR="00261DC0">
        <w:rPr>
          <w:rFonts w:ascii="Times New Roman" w:hAnsi="Times New Roman" w:cs="Times New Roman"/>
          <w:sz w:val="24"/>
          <w:szCs w:val="24"/>
        </w:rPr>
        <w:t xml:space="preserve"> </w:t>
      </w:r>
      <w:r w:rsidR="007C2D73" w:rsidRPr="007C2D73">
        <w:rPr>
          <w:rFonts w:ascii="Times New Roman" w:hAnsi="Times New Roman" w:cs="Times New Roman"/>
          <w:sz w:val="24"/>
          <w:szCs w:val="24"/>
        </w:rPr>
        <w:t>Inti</w:t>
      </w:r>
      <w:r w:rsidR="007C2D73">
        <w:rPr>
          <w:rFonts w:ascii="Times New Roman" w:hAnsi="Times New Roman" w:cs="Times New Roman"/>
          <w:sz w:val="24"/>
          <w:szCs w:val="24"/>
        </w:rPr>
        <w:t>tulées « Un soir du temps », « La chanson du Léthé » et « Le dur retour », ces pièces</w:t>
      </w:r>
      <w:r w:rsidR="00261DC0" w:rsidRPr="007C2D73">
        <w:rPr>
          <w:rFonts w:ascii="Times New Roman" w:hAnsi="Times New Roman" w:cs="Times New Roman"/>
          <w:sz w:val="24"/>
          <w:szCs w:val="24"/>
        </w:rPr>
        <w:t xml:space="preserve"> </w:t>
      </w:r>
      <w:r w:rsidR="007C2D73">
        <w:rPr>
          <w:rFonts w:ascii="Times New Roman" w:hAnsi="Times New Roman" w:cs="Times New Roman"/>
          <w:sz w:val="24"/>
          <w:szCs w:val="24"/>
        </w:rPr>
        <w:t>sont</w:t>
      </w:r>
      <w:r w:rsidR="00261DC0" w:rsidRPr="007C2D73">
        <w:rPr>
          <w:rFonts w:ascii="Times New Roman" w:hAnsi="Times New Roman" w:cs="Times New Roman"/>
          <w:sz w:val="24"/>
          <w:szCs w:val="24"/>
        </w:rPr>
        <w:t xml:space="preserve"> </w:t>
      </w:r>
      <w:r w:rsidR="002A069A">
        <w:rPr>
          <w:rFonts w:ascii="Times New Roman" w:hAnsi="Times New Roman" w:cs="Times New Roman"/>
          <w:sz w:val="24"/>
          <w:szCs w:val="24"/>
        </w:rPr>
        <w:t xml:space="preserve">toutes </w:t>
      </w:r>
      <w:r w:rsidR="00261DC0" w:rsidRPr="007C2D73">
        <w:rPr>
          <w:rFonts w:ascii="Times New Roman" w:hAnsi="Times New Roman" w:cs="Times New Roman"/>
          <w:sz w:val="24"/>
          <w:szCs w:val="24"/>
        </w:rPr>
        <w:t>précédée</w:t>
      </w:r>
      <w:r w:rsidR="007C2D73">
        <w:rPr>
          <w:rFonts w:ascii="Times New Roman" w:hAnsi="Times New Roman" w:cs="Times New Roman"/>
          <w:sz w:val="24"/>
          <w:szCs w:val="24"/>
        </w:rPr>
        <w:t>s</w:t>
      </w:r>
      <w:r w:rsidR="00261DC0" w:rsidRPr="007C2D73">
        <w:rPr>
          <w:rFonts w:ascii="Times New Roman" w:hAnsi="Times New Roman" w:cs="Times New Roman"/>
          <w:sz w:val="24"/>
          <w:szCs w:val="24"/>
        </w:rPr>
        <w:t xml:space="preserve"> d’une citation dantesque</w:t>
      </w:r>
      <w:r w:rsidR="007E7FE5">
        <w:rPr>
          <w:rFonts w:ascii="Times New Roman" w:hAnsi="Times New Roman" w:cs="Times New Roman"/>
          <w:sz w:val="24"/>
          <w:szCs w:val="24"/>
        </w:rPr>
        <w:t xml:space="preserve"> plus ou moins correcte</w:t>
      </w:r>
      <w:r w:rsidR="00261DC0" w:rsidRPr="007C2D73">
        <w:rPr>
          <w:rFonts w:ascii="Times New Roman" w:hAnsi="Times New Roman" w:cs="Times New Roman"/>
          <w:sz w:val="24"/>
          <w:szCs w:val="24"/>
        </w:rPr>
        <w:t xml:space="preserve"> </w:t>
      </w:r>
      <w:r w:rsidR="000E346A">
        <w:rPr>
          <w:rFonts w:ascii="Times New Roman" w:hAnsi="Times New Roman" w:cs="Times New Roman"/>
          <w:sz w:val="24"/>
          <w:szCs w:val="24"/>
        </w:rPr>
        <w:t>extraite de c</w:t>
      </w:r>
      <w:r w:rsidR="00332723">
        <w:rPr>
          <w:rFonts w:ascii="Times New Roman" w:hAnsi="Times New Roman" w:cs="Times New Roman"/>
          <w:sz w:val="24"/>
          <w:szCs w:val="24"/>
        </w:rPr>
        <w:t xml:space="preserve">hacune des </w:t>
      </w:r>
      <w:proofErr w:type="spellStart"/>
      <w:r w:rsidR="00332723" w:rsidRPr="00332723">
        <w:rPr>
          <w:rFonts w:ascii="Times New Roman" w:hAnsi="Times New Roman" w:cs="Times New Roman"/>
          <w:i/>
          <w:iCs/>
          <w:sz w:val="24"/>
          <w:szCs w:val="24"/>
        </w:rPr>
        <w:t>Cantiche</w:t>
      </w:r>
      <w:proofErr w:type="spellEnd"/>
      <w:r w:rsidR="00332723">
        <w:rPr>
          <w:rFonts w:ascii="Times New Roman" w:hAnsi="Times New Roman" w:cs="Times New Roman"/>
          <w:sz w:val="24"/>
          <w:szCs w:val="24"/>
        </w:rPr>
        <w:t xml:space="preserve"> du poème </w:t>
      </w:r>
      <w:r w:rsidR="00261DC0" w:rsidRPr="007C2D73">
        <w:rPr>
          <w:rFonts w:ascii="Times New Roman" w:hAnsi="Times New Roman" w:cs="Times New Roman"/>
          <w:sz w:val="24"/>
          <w:szCs w:val="24"/>
        </w:rPr>
        <w:t xml:space="preserve">– </w:t>
      </w:r>
      <w:r w:rsidR="007C2D73">
        <w:rPr>
          <w:rFonts w:ascii="Times New Roman" w:hAnsi="Times New Roman" w:cs="Times New Roman"/>
          <w:sz w:val="24"/>
          <w:szCs w:val="24"/>
        </w:rPr>
        <w:t xml:space="preserve">successivement </w:t>
      </w:r>
      <w:r w:rsidR="00261DC0" w:rsidRPr="007C2D73">
        <w:rPr>
          <w:rFonts w:ascii="Times New Roman" w:hAnsi="Times New Roman" w:cs="Times New Roman"/>
          <w:sz w:val="24"/>
          <w:szCs w:val="24"/>
        </w:rPr>
        <w:t xml:space="preserve">« I’ non </w:t>
      </w:r>
      <w:proofErr w:type="spellStart"/>
      <w:r w:rsidR="00261DC0" w:rsidRPr="007C2D73">
        <w:rPr>
          <w:rFonts w:ascii="Times New Roman" w:hAnsi="Times New Roman" w:cs="Times New Roman"/>
          <w:sz w:val="24"/>
          <w:szCs w:val="24"/>
        </w:rPr>
        <w:t>so</w:t>
      </w:r>
      <w:proofErr w:type="spellEnd"/>
      <w:r w:rsidR="00261DC0" w:rsidRPr="007C2D73">
        <w:rPr>
          <w:rFonts w:ascii="Times New Roman" w:hAnsi="Times New Roman" w:cs="Times New Roman"/>
          <w:sz w:val="24"/>
          <w:szCs w:val="24"/>
        </w:rPr>
        <w:t xml:space="preserve"> ben </w:t>
      </w:r>
      <w:proofErr w:type="spellStart"/>
      <w:r w:rsidR="00261DC0" w:rsidRPr="007C2D73">
        <w:rPr>
          <w:rFonts w:ascii="Times New Roman" w:hAnsi="Times New Roman" w:cs="Times New Roman"/>
          <w:sz w:val="24"/>
          <w:szCs w:val="24"/>
        </w:rPr>
        <w:t>ridir</w:t>
      </w:r>
      <w:proofErr w:type="spellEnd"/>
      <w:r w:rsidR="00261DC0" w:rsidRPr="007C2D73">
        <w:rPr>
          <w:rFonts w:ascii="Times New Roman" w:hAnsi="Times New Roman" w:cs="Times New Roman"/>
          <w:sz w:val="24"/>
          <w:szCs w:val="24"/>
        </w:rPr>
        <w:t xml:space="preserve"> </w:t>
      </w:r>
      <w:proofErr w:type="spellStart"/>
      <w:r w:rsidR="00261DC0" w:rsidRPr="007C2D73">
        <w:rPr>
          <w:rFonts w:ascii="Times New Roman" w:hAnsi="Times New Roman" w:cs="Times New Roman"/>
          <w:sz w:val="24"/>
          <w:szCs w:val="24"/>
        </w:rPr>
        <w:t>com’io</w:t>
      </w:r>
      <w:proofErr w:type="spellEnd"/>
      <w:r w:rsidR="00261DC0" w:rsidRPr="007C2D73">
        <w:rPr>
          <w:rFonts w:ascii="Times New Roman" w:hAnsi="Times New Roman" w:cs="Times New Roman"/>
          <w:sz w:val="24"/>
          <w:szCs w:val="24"/>
        </w:rPr>
        <w:t xml:space="preserve"> </w:t>
      </w:r>
      <w:proofErr w:type="spellStart"/>
      <w:r w:rsidR="00261DC0" w:rsidRPr="007C2D73">
        <w:rPr>
          <w:rFonts w:ascii="Times New Roman" w:hAnsi="Times New Roman" w:cs="Times New Roman"/>
          <w:sz w:val="24"/>
          <w:szCs w:val="24"/>
        </w:rPr>
        <w:t>v’entrai</w:t>
      </w:r>
      <w:proofErr w:type="spellEnd"/>
      <w:r w:rsidR="00261DC0" w:rsidRPr="007C2D73">
        <w:rPr>
          <w:rFonts w:ascii="Times New Roman" w:hAnsi="Times New Roman" w:cs="Times New Roman"/>
          <w:sz w:val="24"/>
          <w:szCs w:val="24"/>
        </w:rPr>
        <w:t xml:space="preserve"> » (Enfer, I, </w:t>
      </w:r>
      <w:r w:rsidR="002D7733">
        <w:rPr>
          <w:rFonts w:ascii="Times New Roman" w:hAnsi="Times New Roman" w:cs="Times New Roman"/>
          <w:sz w:val="24"/>
          <w:szCs w:val="24"/>
        </w:rPr>
        <w:t>10</w:t>
      </w:r>
      <w:r w:rsidR="00261DC0" w:rsidRPr="007C2D73">
        <w:rPr>
          <w:rFonts w:ascii="Times New Roman" w:hAnsi="Times New Roman" w:cs="Times New Roman"/>
          <w:sz w:val="24"/>
          <w:szCs w:val="24"/>
        </w:rPr>
        <w:t xml:space="preserve">), </w:t>
      </w:r>
      <w:r w:rsidR="007C2D73" w:rsidRPr="007C2D73">
        <w:rPr>
          <w:rFonts w:ascii="Times New Roman" w:hAnsi="Times New Roman" w:cs="Times New Roman"/>
          <w:sz w:val="24"/>
          <w:szCs w:val="24"/>
        </w:rPr>
        <w:t xml:space="preserve">« Tanto </w:t>
      </w:r>
      <w:proofErr w:type="spellStart"/>
      <w:r w:rsidR="007C2D73" w:rsidRPr="007C2D73">
        <w:rPr>
          <w:rFonts w:ascii="Times New Roman" w:hAnsi="Times New Roman" w:cs="Times New Roman"/>
          <w:sz w:val="24"/>
          <w:szCs w:val="24"/>
        </w:rPr>
        <w:t>ch’io</w:t>
      </w:r>
      <w:proofErr w:type="spellEnd"/>
      <w:r w:rsidR="007C2D73" w:rsidRPr="007C2D73">
        <w:rPr>
          <w:rFonts w:ascii="Times New Roman" w:hAnsi="Times New Roman" w:cs="Times New Roman"/>
          <w:sz w:val="24"/>
          <w:szCs w:val="24"/>
        </w:rPr>
        <w:t xml:space="preserve"> </w:t>
      </w:r>
      <w:proofErr w:type="spellStart"/>
      <w:r w:rsidR="007C2D73" w:rsidRPr="007C2D73">
        <w:rPr>
          <w:rFonts w:ascii="Times New Roman" w:hAnsi="Times New Roman" w:cs="Times New Roman"/>
          <w:sz w:val="24"/>
          <w:szCs w:val="24"/>
        </w:rPr>
        <w:t>poss</w:t>
      </w:r>
      <w:r w:rsidR="0072767A">
        <w:rPr>
          <w:rFonts w:ascii="Times New Roman" w:hAnsi="Times New Roman" w:cs="Times New Roman"/>
          <w:sz w:val="24"/>
          <w:szCs w:val="24"/>
        </w:rPr>
        <w:t>a</w:t>
      </w:r>
      <w:proofErr w:type="spellEnd"/>
      <w:r w:rsidR="007C2D73" w:rsidRPr="007C2D73">
        <w:rPr>
          <w:rFonts w:ascii="Times New Roman" w:hAnsi="Times New Roman" w:cs="Times New Roman"/>
          <w:sz w:val="24"/>
          <w:szCs w:val="24"/>
        </w:rPr>
        <w:t xml:space="preserve"> </w:t>
      </w:r>
      <w:proofErr w:type="spellStart"/>
      <w:r w:rsidR="007C2D73" w:rsidRPr="007C2D73">
        <w:rPr>
          <w:rFonts w:ascii="Times New Roman" w:hAnsi="Times New Roman" w:cs="Times New Roman"/>
          <w:sz w:val="24"/>
          <w:szCs w:val="24"/>
        </w:rPr>
        <w:t>intender</w:t>
      </w:r>
      <w:proofErr w:type="spellEnd"/>
      <w:r w:rsidR="007C2D73" w:rsidRPr="007C2D73">
        <w:rPr>
          <w:rFonts w:ascii="Times New Roman" w:hAnsi="Times New Roman" w:cs="Times New Roman"/>
          <w:sz w:val="24"/>
          <w:szCs w:val="24"/>
        </w:rPr>
        <w:t xml:space="preserve"> </w:t>
      </w:r>
      <w:proofErr w:type="spellStart"/>
      <w:r w:rsidR="007C2D73" w:rsidRPr="007C2D73">
        <w:rPr>
          <w:rFonts w:ascii="Times New Roman" w:hAnsi="Times New Roman" w:cs="Times New Roman"/>
          <w:sz w:val="24"/>
          <w:szCs w:val="24"/>
        </w:rPr>
        <w:t>che</w:t>
      </w:r>
      <w:proofErr w:type="spellEnd"/>
      <w:r w:rsidR="007C2D73" w:rsidRPr="007C2D73">
        <w:rPr>
          <w:rFonts w:ascii="Times New Roman" w:hAnsi="Times New Roman" w:cs="Times New Roman"/>
          <w:sz w:val="24"/>
          <w:szCs w:val="24"/>
        </w:rPr>
        <w:t xml:space="preserve"> </w:t>
      </w:r>
      <w:r w:rsidR="00A9461B">
        <w:rPr>
          <w:rFonts w:ascii="Times New Roman" w:hAnsi="Times New Roman" w:cs="Times New Roman"/>
          <w:sz w:val="24"/>
          <w:szCs w:val="24"/>
        </w:rPr>
        <w:t xml:space="preserve">tu </w:t>
      </w:r>
      <w:proofErr w:type="spellStart"/>
      <w:r w:rsidR="00A9461B">
        <w:rPr>
          <w:rFonts w:ascii="Times New Roman" w:hAnsi="Times New Roman" w:cs="Times New Roman"/>
          <w:sz w:val="24"/>
          <w:szCs w:val="24"/>
        </w:rPr>
        <w:t>canti</w:t>
      </w:r>
      <w:proofErr w:type="spellEnd"/>
      <w:r w:rsidR="00A9461B">
        <w:rPr>
          <w:rFonts w:ascii="Times New Roman" w:hAnsi="Times New Roman" w:cs="Times New Roman"/>
          <w:sz w:val="24"/>
          <w:szCs w:val="24"/>
        </w:rPr>
        <w:t> » (</w:t>
      </w:r>
      <w:r w:rsidR="007E3DDD">
        <w:rPr>
          <w:rFonts w:ascii="Times New Roman" w:hAnsi="Times New Roman" w:cs="Times New Roman"/>
          <w:sz w:val="24"/>
          <w:szCs w:val="24"/>
        </w:rPr>
        <w:t xml:space="preserve">Purgatoire, </w:t>
      </w:r>
      <w:r w:rsidR="00D74A79">
        <w:rPr>
          <w:rFonts w:ascii="Times New Roman" w:hAnsi="Times New Roman" w:cs="Times New Roman"/>
          <w:sz w:val="24"/>
          <w:szCs w:val="24"/>
        </w:rPr>
        <w:t xml:space="preserve">XXVIII, </w:t>
      </w:r>
      <w:r w:rsidR="00F22F7A">
        <w:rPr>
          <w:rFonts w:ascii="Times New Roman" w:hAnsi="Times New Roman" w:cs="Times New Roman"/>
          <w:sz w:val="24"/>
          <w:szCs w:val="24"/>
        </w:rPr>
        <w:t>48) et « </w:t>
      </w:r>
      <w:proofErr w:type="spellStart"/>
      <w:r w:rsidR="00F22F7A">
        <w:rPr>
          <w:rFonts w:ascii="Times New Roman" w:hAnsi="Times New Roman" w:cs="Times New Roman"/>
          <w:sz w:val="24"/>
          <w:szCs w:val="24"/>
        </w:rPr>
        <w:t>All’alta</w:t>
      </w:r>
      <w:proofErr w:type="spellEnd"/>
      <w:r w:rsidR="00F22F7A">
        <w:rPr>
          <w:rFonts w:ascii="Times New Roman" w:hAnsi="Times New Roman" w:cs="Times New Roman"/>
          <w:sz w:val="24"/>
          <w:szCs w:val="24"/>
        </w:rPr>
        <w:t xml:space="preserve"> fantasia </w:t>
      </w:r>
      <w:proofErr w:type="spellStart"/>
      <w:r w:rsidR="00F22F7A">
        <w:rPr>
          <w:rFonts w:ascii="Times New Roman" w:hAnsi="Times New Roman" w:cs="Times New Roman"/>
          <w:sz w:val="24"/>
          <w:szCs w:val="24"/>
        </w:rPr>
        <w:t>mancò</w:t>
      </w:r>
      <w:proofErr w:type="spellEnd"/>
      <w:r w:rsidR="00F22F7A">
        <w:rPr>
          <w:rFonts w:ascii="Times New Roman" w:hAnsi="Times New Roman" w:cs="Times New Roman"/>
          <w:sz w:val="24"/>
          <w:szCs w:val="24"/>
        </w:rPr>
        <w:t xml:space="preserve"> </w:t>
      </w:r>
      <w:proofErr w:type="spellStart"/>
      <w:r w:rsidR="00F22F7A">
        <w:rPr>
          <w:rFonts w:ascii="Times New Roman" w:hAnsi="Times New Roman" w:cs="Times New Roman"/>
          <w:sz w:val="24"/>
          <w:szCs w:val="24"/>
        </w:rPr>
        <w:t>possa</w:t>
      </w:r>
      <w:proofErr w:type="spellEnd"/>
      <w:r w:rsidR="00F22F7A">
        <w:rPr>
          <w:rFonts w:ascii="Times New Roman" w:hAnsi="Times New Roman" w:cs="Times New Roman"/>
          <w:sz w:val="24"/>
          <w:szCs w:val="24"/>
        </w:rPr>
        <w:t xml:space="preserve"> » (Paradis, XXXIII, </w:t>
      </w:r>
      <w:r w:rsidR="00CD0FF3">
        <w:rPr>
          <w:rFonts w:ascii="Times New Roman" w:hAnsi="Times New Roman" w:cs="Times New Roman"/>
          <w:sz w:val="24"/>
          <w:szCs w:val="24"/>
        </w:rPr>
        <w:t>142</w:t>
      </w:r>
      <w:r w:rsidR="00A91280">
        <w:rPr>
          <w:rFonts w:ascii="Times New Roman" w:hAnsi="Times New Roman" w:cs="Times New Roman"/>
          <w:sz w:val="24"/>
          <w:szCs w:val="24"/>
        </w:rPr>
        <w:t>)</w:t>
      </w:r>
      <w:r w:rsidR="00332723">
        <w:rPr>
          <w:rFonts w:ascii="Times New Roman" w:hAnsi="Times New Roman" w:cs="Times New Roman"/>
          <w:sz w:val="24"/>
          <w:szCs w:val="24"/>
        </w:rPr>
        <w:t xml:space="preserve"> – </w:t>
      </w:r>
      <w:r w:rsidR="00790CBD">
        <w:rPr>
          <w:rFonts w:ascii="Times New Roman" w:hAnsi="Times New Roman" w:cs="Times New Roman"/>
          <w:sz w:val="24"/>
          <w:szCs w:val="24"/>
        </w:rPr>
        <w:t xml:space="preserve">et constituent comme </w:t>
      </w:r>
      <w:r w:rsidR="0072767A">
        <w:rPr>
          <w:rFonts w:ascii="Times New Roman" w:hAnsi="Times New Roman" w:cs="Times New Roman"/>
          <w:sz w:val="24"/>
          <w:szCs w:val="24"/>
        </w:rPr>
        <w:t xml:space="preserve">une </w:t>
      </w:r>
      <w:r w:rsidR="00C56111" w:rsidRPr="007476A2">
        <w:rPr>
          <w:rFonts w:ascii="Times New Roman" w:hAnsi="Times New Roman" w:cs="Times New Roman"/>
          <w:i/>
          <w:iCs/>
          <w:sz w:val="24"/>
          <w:szCs w:val="24"/>
        </w:rPr>
        <w:t>Divine comédie</w:t>
      </w:r>
      <w:r w:rsidR="00C56111">
        <w:rPr>
          <w:rFonts w:ascii="Times New Roman" w:hAnsi="Times New Roman" w:cs="Times New Roman"/>
          <w:sz w:val="24"/>
          <w:szCs w:val="24"/>
        </w:rPr>
        <w:t xml:space="preserve"> en réduction. On y suit, en des vers </w:t>
      </w:r>
      <w:r w:rsidR="007476A2">
        <w:rPr>
          <w:rFonts w:ascii="Times New Roman" w:hAnsi="Times New Roman" w:cs="Times New Roman"/>
          <w:sz w:val="24"/>
          <w:szCs w:val="24"/>
        </w:rPr>
        <w:t>qui ne répugnent pas à l’hermétisme, le poète</w:t>
      </w:r>
      <w:r w:rsidR="00E819A2">
        <w:rPr>
          <w:rFonts w:ascii="Times New Roman" w:hAnsi="Times New Roman" w:cs="Times New Roman"/>
          <w:sz w:val="24"/>
          <w:szCs w:val="24"/>
        </w:rPr>
        <w:t xml:space="preserve"> florentin, ou plutôt son double fictionnel, </w:t>
      </w:r>
      <w:r w:rsidR="007476A2">
        <w:rPr>
          <w:rFonts w:ascii="Times New Roman" w:hAnsi="Times New Roman" w:cs="Times New Roman"/>
          <w:sz w:val="24"/>
          <w:szCs w:val="24"/>
        </w:rPr>
        <w:t xml:space="preserve">dans son voyage dans l’au-delà, depuis </w:t>
      </w:r>
      <w:r w:rsidR="00442A87">
        <w:rPr>
          <w:rFonts w:ascii="Times New Roman" w:hAnsi="Times New Roman" w:cs="Times New Roman"/>
          <w:sz w:val="24"/>
          <w:szCs w:val="24"/>
        </w:rPr>
        <w:t xml:space="preserve">la </w:t>
      </w:r>
      <w:r w:rsidR="00C7562E">
        <w:rPr>
          <w:rFonts w:ascii="Times New Roman" w:hAnsi="Times New Roman" w:cs="Times New Roman"/>
          <w:sz w:val="24"/>
          <w:szCs w:val="24"/>
        </w:rPr>
        <w:t xml:space="preserve">forêt obscure jusqu’à ce </w:t>
      </w:r>
      <w:r w:rsidR="00A45C53">
        <w:rPr>
          <w:rFonts w:ascii="Times New Roman" w:hAnsi="Times New Roman" w:cs="Times New Roman"/>
          <w:sz w:val="24"/>
          <w:szCs w:val="24"/>
        </w:rPr>
        <w:t>« </w:t>
      </w:r>
      <w:r w:rsidR="00C7562E">
        <w:rPr>
          <w:rFonts w:ascii="Times New Roman" w:hAnsi="Times New Roman" w:cs="Times New Roman"/>
          <w:sz w:val="24"/>
          <w:szCs w:val="24"/>
        </w:rPr>
        <w:t>dur retour</w:t>
      </w:r>
      <w:r w:rsidR="00A45C53">
        <w:rPr>
          <w:rFonts w:ascii="Times New Roman" w:hAnsi="Times New Roman" w:cs="Times New Roman"/>
          <w:sz w:val="24"/>
          <w:szCs w:val="24"/>
        </w:rPr>
        <w:t xml:space="preserve"> » </w:t>
      </w:r>
      <w:r w:rsidR="008302D9">
        <w:rPr>
          <w:rFonts w:ascii="Times New Roman" w:hAnsi="Times New Roman" w:cs="Times New Roman"/>
          <w:sz w:val="24"/>
          <w:szCs w:val="24"/>
        </w:rPr>
        <w:t xml:space="preserve">vers le monde terrestre </w:t>
      </w:r>
      <w:r w:rsidR="005360DF">
        <w:rPr>
          <w:rFonts w:ascii="Times New Roman" w:hAnsi="Times New Roman" w:cs="Times New Roman"/>
          <w:sz w:val="24"/>
          <w:szCs w:val="24"/>
        </w:rPr>
        <w:t xml:space="preserve">qui, imagine Vivier, dut être le sien après </w:t>
      </w:r>
      <w:r w:rsidR="008302D9">
        <w:rPr>
          <w:rFonts w:ascii="Times New Roman" w:hAnsi="Times New Roman" w:cs="Times New Roman"/>
          <w:sz w:val="24"/>
          <w:szCs w:val="24"/>
        </w:rPr>
        <w:t>qu’il eut contemplé la lumière divine :</w:t>
      </w:r>
    </w:p>
    <w:p w14:paraId="6FB2F9BA" w14:textId="40233BE6" w:rsidR="008302D9" w:rsidRDefault="008302D9" w:rsidP="00524D19">
      <w:pPr>
        <w:spacing w:line="240" w:lineRule="auto"/>
        <w:jc w:val="both"/>
        <w:rPr>
          <w:rFonts w:ascii="Times New Roman" w:hAnsi="Times New Roman" w:cs="Times New Roman"/>
          <w:sz w:val="24"/>
          <w:szCs w:val="24"/>
        </w:rPr>
      </w:pPr>
    </w:p>
    <w:p w14:paraId="22BDAC9D" w14:textId="2D8C2433" w:rsidR="008302D9" w:rsidRDefault="00DB16B8"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t>Cette creuse Vérone est de cendre, où tes pas</w:t>
      </w:r>
    </w:p>
    <w:p w14:paraId="41B32F18" w14:textId="104BE96A" w:rsidR="00DB16B8" w:rsidRDefault="00DB16B8"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t>Refusés par Florence et par l’azur trébuchent.</w:t>
      </w:r>
    </w:p>
    <w:p w14:paraId="4B463D88" w14:textId="3CE7A26C" w:rsidR="00DB16B8" w:rsidRDefault="00DB16B8"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C’est, dans des chocs discords de jurons brefs, de cruches </w:t>
      </w:r>
    </w:p>
    <w:p w14:paraId="1D4EDFB4" w14:textId="0E54B696" w:rsidR="00DB16B8" w:rsidRDefault="00DB16B8"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t>Au marché</w:t>
      </w:r>
      <w:r w:rsidR="00CC36A1">
        <w:rPr>
          <w:rFonts w:ascii="Times New Roman" w:hAnsi="Times New Roman" w:cs="Times New Roman"/>
          <w:sz w:val="24"/>
          <w:szCs w:val="24"/>
        </w:rPr>
        <w:t>, tellement la ville d’ici-bas.</w:t>
      </w:r>
    </w:p>
    <w:p w14:paraId="62ED44FF" w14:textId="437CE6CB" w:rsidR="00CC36A1" w:rsidRDefault="00CC36A1" w:rsidP="00524D19">
      <w:pPr>
        <w:spacing w:line="240" w:lineRule="auto"/>
        <w:jc w:val="both"/>
        <w:rPr>
          <w:rFonts w:ascii="Times New Roman" w:hAnsi="Times New Roman" w:cs="Times New Roman"/>
          <w:sz w:val="24"/>
          <w:szCs w:val="24"/>
        </w:rPr>
      </w:pPr>
    </w:p>
    <w:p w14:paraId="29AED2C3" w14:textId="2264AE78" w:rsidR="00CC36A1" w:rsidRDefault="00CC36A1"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t>La ville confinée en d’avares débats</w:t>
      </w:r>
    </w:p>
    <w:p w14:paraId="0B86079D" w14:textId="51E685F9" w:rsidR="00CC36A1" w:rsidRDefault="00CC36A1"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t>Où luxure et fatigue embrouillent leurs embûches</w:t>
      </w:r>
    </w:p>
    <w:p w14:paraId="13AE789A" w14:textId="14FC6E88" w:rsidR="00CC36A1" w:rsidRDefault="00CC36A1"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t>D’étoupe grise… Un ciel riait, parfaite ruche</w:t>
      </w:r>
    </w:p>
    <w:p w14:paraId="33291D2A" w14:textId="6D140848" w:rsidR="00CC36A1" w:rsidRDefault="00CC36A1"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t>Ivre d’abeilles bienheureuses ! Tu tombas.</w:t>
      </w:r>
    </w:p>
    <w:p w14:paraId="348E9D74" w14:textId="5E3B492D" w:rsidR="00CC36A1" w:rsidRDefault="00CC36A1" w:rsidP="00524D19">
      <w:pPr>
        <w:spacing w:line="240" w:lineRule="auto"/>
        <w:jc w:val="both"/>
        <w:rPr>
          <w:rFonts w:ascii="Times New Roman" w:hAnsi="Times New Roman" w:cs="Times New Roman"/>
          <w:sz w:val="24"/>
          <w:szCs w:val="24"/>
        </w:rPr>
      </w:pPr>
    </w:p>
    <w:p w14:paraId="23731B9E" w14:textId="15066D2C" w:rsidR="00CC36A1" w:rsidRDefault="00CC36A1"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t>Tout est loin : l’étonnante Pâque et la promesse.</w:t>
      </w:r>
    </w:p>
    <w:p w14:paraId="3296EE0D" w14:textId="53942D21" w:rsidR="00CC36A1" w:rsidRDefault="00CC36A1"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t>L’orteil se sait de chair au silex qui le blesse.</w:t>
      </w:r>
    </w:p>
    <w:p w14:paraId="769423B3" w14:textId="046B3F9A" w:rsidR="00CC36A1" w:rsidRDefault="00CC36A1"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t>Faudra-t-il mériter l’absence et l’ennui ?</w:t>
      </w:r>
    </w:p>
    <w:p w14:paraId="21739D89" w14:textId="6B6F5926" w:rsidR="00CC36A1" w:rsidRDefault="00CC36A1" w:rsidP="00524D19">
      <w:pPr>
        <w:spacing w:line="240" w:lineRule="auto"/>
        <w:jc w:val="both"/>
        <w:rPr>
          <w:rFonts w:ascii="Times New Roman" w:hAnsi="Times New Roman" w:cs="Times New Roman"/>
          <w:sz w:val="24"/>
          <w:szCs w:val="24"/>
        </w:rPr>
      </w:pPr>
    </w:p>
    <w:p w14:paraId="29BBF27A" w14:textId="679CEF06" w:rsidR="00CC36A1" w:rsidRDefault="00CC36A1"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t>Pénitent de la terre ! Il était plus facile</w:t>
      </w:r>
    </w:p>
    <w:p w14:paraId="0A8AB351" w14:textId="078B920D" w:rsidR="00CC36A1" w:rsidRDefault="00CC36A1"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t>De suivre le sentier de chèvres qui conduit</w:t>
      </w:r>
    </w:p>
    <w:p w14:paraId="106EB5AC" w14:textId="7920382B" w:rsidR="00CC36A1" w:rsidRDefault="00CC36A1"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Vers Béatrice, en devisant avec Virgile</w:t>
      </w:r>
      <w:r w:rsidR="00000475">
        <w:rPr>
          <w:rStyle w:val="Appelnotedebasdep"/>
          <w:rFonts w:ascii="Times New Roman" w:hAnsi="Times New Roman" w:cs="Times New Roman"/>
          <w:sz w:val="24"/>
          <w:szCs w:val="24"/>
        </w:rPr>
        <w:footnoteReference w:id="33"/>
      </w:r>
      <w:r>
        <w:rPr>
          <w:rFonts w:ascii="Times New Roman" w:hAnsi="Times New Roman" w:cs="Times New Roman"/>
          <w:sz w:val="24"/>
          <w:szCs w:val="24"/>
        </w:rPr>
        <w:t>.</w:t>
      </w:r>
    </w:p>
    <w:p w14:paraId="6417D031" w14:textId="77777777" w:rsidR="00BA5E75" w:rsidRDefault="00BA5E75" w:rsidP="00524D19">
      <w:pPr>
        <w:spacing w:line="240" w:lineRule="auto"/>
        <w:jc w:val="both"/>
        <w:rPr>
          <w:rFonts w:ascii="Times New Roman" w:hAnsi="Times New Roman" w:cs="Times New Roman"/>
          <w:sz w:val="24"/>
          <w:szCs w:val="24"/>
        </w:rPr>
      </w:pPr>
    </w:p>
    <w:p w14:paraId="6FABA398" w14:textId="0C6A389E" w:rsidR="00A01063" w:rsidRPr="007E1B15" w:rsidRDefault="00A01063" w:rsidP="00524D19">
      <w:pPr>
        <w:spacing w:line="240" w:lineRule="auto"/>
        <w:jc w:val="both"/>
        <w:rPr>
          <w:rFonts w:ascii="Times New Roman" w:hAnsi="Times New Roman" w:cs="Times New Roman"/>
          <w:b/>
          <w:bCs/>
          <w:sz w:val="24"/>
          <w:szCs w:val="24"/>
        </w:rPr>
      </w:pPr>
      <w:r w:rsidRPr="007E1B15">
        <w:rPr>
          <w:rFonts w:ascii="Times New Roman" w:hAnsi="Times New Roman" w:cs="Times New Roman"/>
          <w:b/>
          <w:bCs/>
          <w:sz w:val="24"/>
          <w:szCs w:val="24"/>
        </w:rPr>
        <w:t>Conclusion</w:t>
      </w:r>
    </w:p>
    <w:p w14:paraId="57B9C6AF" w14:textId="77777777" w:rsidR="00A22265" w:rsidRDefault="007E1B15" w:rsidP="00A22265">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L’œuvre de Dante a accompagné Robert Vivier pendant des décennies. Non seulement parce qu’elle constitue un passage presque obligé pour un universitaire italianisant, mais aussi </w:t>
      </w:r>
      <w:r w:rsidR="009325BD">
        <w:rPr>
          <w:rFonts w:ascii="Times New Roman" w:hAnsi="Times New Roman" w:cs="Times New Roman"/>
          <w:sz w:val="24"/>
          <w:szCs w:val="24"/>
        </w:rPr>
        <w:t xml:space="preserve">en raison de sa correspondance </w:t>
      </w:r>
      <w:r w:rsidR="00762785">
        <w:rPr>
          <w:rFonts w:ascii="Times New Roman" w:hAnsi="Times New Roman" w:cs="Times New Roman"/>
          <w:sz w:val="24"/>
          <w:szCs w:val="24"/>
        </w:rPr>
        <w:t>avec ce</w:t>
      </w:r>
      <w:r w:rsidR="00413E0A">
        <w:rPr>
          <w:rFonts w:ascii="Times New Roman" w:hAnsi="Times New Roman" w:cs="Times New Roman"/>
          <w:sz w:val="24"/>
          <w:szCs w:val="24"/>
        </w:rPr>
        <w:t>rtaine</w:t>
      </w:r>
      <w:r w:rsidR="008E3B24">
        <w:rPr>
          <w:rFonts w:ascii="Times New Roman" w:hAnsi="Times New Roman" w:cs="Times New Roman"/>
          <w:sz w:val="24"/>
          <w:szCs w:val="24"/>
        </w:rPr>
        <w:t>s</w:t>
      </w:r>
      <w:r w:rsidR="00413E0A">
        <w:rPr>
          <w:rFonts w:ascii="Times New Roman" w:hAnsi="Times New Roman" w:cs="Times New Roman"/>
          <w:sz w:val="24"/>
          <w:szCs w:val="24"/>
        </w:rPr>
        <w:t xml:space="preserve"> des préoccupations les plus </w:t>
      </w:r>
      <w:r w:rsidR="006C6F0F">
        <w:rPr>
          <w:rFonts w:ascii="Times New Roman" w:hAnsi="Times New Roman" w:cs="Times New Roman"/>
          <w:sz w:val="24"/>
          <w:szCs w:val="24"/>
        </w:rPr>
        <w:t xml:space="preserve">intimes </w:t>
      </w:r>
      <w:r w:rsidR="00413E0A">
        <w:rPr>
          <w:rFonts w:ascii="Times New Roman" w:hAnsi="Times New Roman" w:cs="Times New Roman"/>
          <w:sz w:val="24"/>
          <w:szCs w:val="24"/>
        </w:rPr>
        <w:t xml:space="preserve">du poète belge. </w:t>
      </w:r>
      <w:r w:rsidR="00BA5E75">
        <w:rPr>
          <w:rFonts w:ascii="Times New Roman" w:hAnsi="Times New Roman" w:cs="Times New Roman"/>
          <w:sz w:val="24"/>
          <w:szCs w:val="24"/>
        </w:rPr>
        <w:t>Pour terminer, l</w:t>
      </w:r>
      <w:r w:rsidR="00B80949">
        <w:rPr>
          <w:rFonts w:ascii="Times New Roman" w:hAnsi="Times New Roman" w:cs="Times New Roman"/>
          <w:sz w:val="24"/>
          <w:szCs w:val="24"/>
        </w:rPr>
        <w:t>’</w:t>
      </w:r>
      <w:r w:rsidR="00413E0A">
        <w:rPr>
          <w:rFonts w:ascii="Times New Roman" w:hAnsi="Times New Roman" w:cs="Times New Roman"/>
          <w:sz w:val="24"/>
          <w:szCs w:val="24"/>
        </w:rPr>
        <w:t xml:space="preserve">on peut se poser la question de savoir si les écrits de Vivier sur Dante ont été lus ou si, par sa parole, Vivier </w:t>
      </w:r>
      <w:r w:rsidR="00B80949">
        <w:rPr>
          <w:rFonts w:ascii="Times New Roman" w:hAnsi="Times New Roman" w:cs="Times New Roman"/>
          <w:sz w:val="24"/>
          <w:szCs w:val="24"/>
        </w:rPr>
        <w:t>est parvenu à</w:t>
      </w:r>
      <w:r w:rsidR="00413E0A">
        <w:rPr>
          <w:rFonts w:ascii="Times New Roman" w:hAnsi="Times New Roman" w:cs="Times New Roman"/>
          <w:sz w:val="24"/>
          <w:szCs w:val="24"/>
        </w:rPr>
        <w:t xml:space="preserve"> instiller chez certains de ses contemporains un goût pour un auteur qui est certes l’un des sommets de la littérature universelle mais dont l’œuvre </w:t>
      </w:r>
      <w:r w:rsidR="008E3B24">
        <w:rPr>
          <w:rFonts w:ascii="Times New Roman" w:hAnsi="Times New Roman" w:cs="Times New Roman"/>
          <w:sz w:val="24"/>
          <w:szCs w:val="24"/>
        </w:rPr>
        <w:t>n’est pas toujours d’un accès aisé. Pour avoir une chance de répondre à cette interrogation, il faudrait se livrer à un travail titanesque de dépouillement de correspondances et de journaux intimes de l’époque dans l’espoir d’y trouver quelque témoignage de lecture. Un petit fait permet toutefois d’entrevoir que l</w:t>
      </w:r>
      <w:r w:rsidR="0031051E">
        <w:rPr>
          <w:rFonts w:ascii="Times New Roman" w:hAnsi="Times New Roman" w:cs="Times New Roman"/>
          <w:sz w:val="24"/>
          <w:szCs w:val="24"/>
        </w:rPr>
        <w:t>a dilection</w:t>
      </w:r>
      <w:r w:rsidR="008E3B24">
        <w:rPr>
          <w:rFonts w:ascii="Times New Roman" w:hAnsi="Times New Roman" w:cs="Times New Roman"/>
          <w:sz w:val="24"/>
          <w:szCs w:val="24"/>
        </w:rPr>
        <w:t xml:space="preserve"> de Vivier pour Dante </w:t>
      </w:r>
      <w:r w:rsidR="00D60D3F">
        <w:rPr>
          <w:rFonts w:ascii="Times New Roman" w:hAnsi="Times New Roman" w:cs="Times New Roman"/>
          <w:sz w:val="24"/>
          <w:szCs w:val="24"/>
        </w:rPr>
        <w:t>a</w:t>
      </w:r>
      <w:r w:rsidR="008E3B24">
        <w:rPr>
          <w:rFonts w:ascii="Times New Roman" w:hAnsi="Times New Roman" w:cs="Times New Roman"/>
          <w:sz w:val="24"/>
          <w:szCs w:val="24"/>
        </w:rPr>
        <w:t xml:space="preserve"> </w:t>
      </w:r>
      <w:r w:rsidR="000A68EC">
        <w:rPr>
          <w:rFonts w:ascii="Times New Roman" w:hAnsi="Times New Roman" w:cs="Times New Roman"/>
          <w:sz w:val="24"/>
          <w:szCs w:val="24"/>
        </w:rPr>
        <w:t xml:space="preserve">peut-être </w:t>
      </w:r>
      <w:r w:rsidR="008E3B24">
        <w:rPr>
          <w:rFonts w:ascii="Times New Roman" w:hAnsi="Times New Roman" w:cs="Times New Roman"/>
          <w:sz w:val="24"/>
          <w:szCs w:val="24"/>
        </w:rPr>
        <w:t>fait des émules</w:t>
      </w:r>
      <w:r w:rsidR="001C37AB">
        <w:rPr>
          <w:rFonts w:ascii="Times New Roman" w:hAnsi="Times New Roman" w:cs="Times New Roman"/>
          <w:sz w:val="24"/>
          <w:szCs w:val="24"/>
        </w:rPr>
        <w:t xml:space="preserve"> du vivant même du poète</w:t>
      </w:r>
      <w:r w:rsidR="008E3B24">
        <w:rPr>
          <w:rFonts w:ascii="Times New Roman" w:hAnsi="Times New Roman" w:cs="Times New Roman"/>
          <w:sz w:val="24"/>
          <w:szCs w:val="24"/>
        </w:rPr>
        <w:t>.</w:t>
      </w:r>
    </w:p>
    <w:p w14:paraId="2B67FF1A" w14:textId="22093EC5" w:rsidR="00CC36A1" w:rsidRDefault="008E3B24" w:rsidP="00A22265">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juillet 1975, </w:t>
      </w:r>
      <w:r w:rsidR="003C78C3">
        <w:rPr>
          <w:rFonts w:ascii="Times New Roman" w:hAnsi="Times New Roman" w:cs="Times New Roman"/>
          <w:sz w:val="24"/>
          <w:szCs w:val="24"/>
        </w:rPr>
        <w:t xml:space="preserve">un peu plus de </w:t>
      </w:r>
      <w:r>
        <w:rPr>
          <w:rFonts w:ascii="Times New Roman" w:hAnsi="Times New Roman" w:cs="Times New Roman"/>
          <w:sz w:val="24"/>
          <w:szCs w:val="24"/>
        </w:rPr>
        <w:t xml:space="preserve">deux avant sa mort, l’écrivain </w:t>
      </w:r>
      <w:r w:rsidR="008772E6">
        <w:rPr>
          <w:rFonts w:ascii="Times New Roman" w:hAnsi="Times New Roman" w:cs="Times New Roman"/>
          <w:sz w:val="24"/>
          <w:szCs w:val="24"/>
        </w:rPr>
        <w:t>liégeois</w:t>
      </w:r>
      <w:r w:rsidR="0066707F">
        <w:rPr>
          <w:rFonts w:ascii="Times New Roman" w:hAnsi="Times New Roman" w:cs="Times New Roman"/>
          <w:sz w:val="24"/>
          <w:szCs w:val="24"/>
        </w:rPr>
        <w:t xml:space="preserve"> </w:t>
      </w:r>
      <w:r>
        <w:rPr>
          <w:rFonts w:ascii="Times New Roman" w:hAnsi="Times New Roman" w:cs="Times New Roman"/>
          <w:sz w:val="24"/>
          <w:szCs w:val="24"/>
        </w:rPr>
        <w:t>Marcel Thiry</w:t>
      </w:r>
      <w:r w:rsidR="00293B3B">
        <w:rPr>
          <w:rFonts w:ascii="Times New Roman" w:hAnsi="Times New Roman" w:cs="Times New Roman"/>
          <w:sz w:val="24"/>
          <w:szCs w:val="24"/>
        </w:rPr>
        <w:t>,</w:t>
      </w:r>
      <w:r w:rsidR="0000101D">
        <w:rPr>
          <w:rFonts w:ascii="Times New Roman" w:hAnsi="Times New Roman" w:cs="Times New Roman"/>
          <w:sz w:val="24"/>
          <w:szCs w:val="24"/>
        </w:rPr>
        <w:t xml:space="preserve"> </w:t>
      </w:r>
      <w:r w:rsidR="00293B3B">
        <w:rPr>
          <w:rFonts w:ascii="Times New Roman" w:hAnsi="Times New Roman" w:cs="Times New Roman"/>
          <w:sz w:val="24"/>
          <w:szCs w:val="24"/>
        </w:rPr>
        <w:t xml:space="preserve">ami </w:t>
      </w:r>
      <w:r w:rsidR="00BD401D">
        <w:rPr>
          <w:rFonts w:ascii="Times New Roman" w:hAnsi="Times New Roman" w:cs="Times New Roman"/>
          <w:sz w:val="24"/>
          <w:szCs w:val="24"/>
        </w:rPr>
        <w:t xml:space="preserve">de très longue date </w:t>
      </w:r>
      <w:r w:rsidR="00293B3B">
        <w:rPr>
          <w:rFonts w:ascii="Times New Roman" w:hAnsi="Times New Roman" w:cs="Times New Roman"/>
          <w:sz w:val="24"/>
          <w:szCs w:val="24"/>
        </w:rPr>
        <w:t xml:space="preserve">de Robert Vivier et grand admirateur de son œuvre, </w:t>
      </w:r>
      <w:r w:rsidR="008A31A7">
        <w:rPr>
          <w:rFonts w:ascii="Times New Roman" w:hAnsi="Times New Roman" w:cs="Times New Roman"/>
          <w:sz w:val="24"/>
          <w:szCs w:val="24"/>
        </w:rPr>
        <w:t>compose</w:t>
      </w:r>
      <w:r w:rsidR="0000101D">
        <w:rPr>
          <w:rFonts w:ascii="Times New Roman" w:hAnsi="Times New Roman" w:cs="Times New Roman"/>
          <w:sz w:val="24"/>
          <w:szCs w:val="24"/>
        </w:rPr>
        <w:t xml:space="preserve"> un long poème intitulé « Lettre du cap »</w:t>
      </w:r>
      <w:r w:rsidR="006E4109">
        <w:rPr>
          <w:rStyle w:val="Appelnotedebasdep"/>
          <w:rFonts w:ascii="Times New Roman" w:hAnsi="Times New Roman" w:cs="Times New Roman"/>
          <w:sz w:val="24"/>
          <w:szCs w:val="24"/>
        </w:rPr>
        <w:footnoteReference w:id="34"/>
      </w:r>
      <w:r w:rsidR="0000101D">
        <w:rPr>
          <w:rFonts w:ascii="Times New Roman" w:hAnsi="Times New Roman" w:cs="Times New Roman"/>
          <w:sz w:val="24"/>
          <w:szCs w:val="24"/>
        </w:rPr>
        <w:t>. Le cap auquel songe cet ancien secrétaire perpétuel de l’Académie royale de langue et littérature française</w:t>
      </w:r>
      <w:r w:rsidR="00293B3B">
        <w:rPr>
          <w:rFonts w:ascii="Times New Roman" w:hAnsi="Times New Roman" w:cs="Times New Roman"/>
          <w:sz w:val="24"/>
          <w:szCs w:val="24"/>
        </w:rPr>
        <w:t xml:space="preserve">s </w:t>
      </w:r>
      <w:r w:rsidR="0000101D">
        <w:rPr>
          <w:rFonts w:ascii="Times New Roman" w:hAnsi="Times New Roman" w:cs="Times New Roman"/>
          <w:sz w:val="24"/>
          <w:szCs w:val="24"/>
        </w:rPr>
        <w:t>est celui d’une France idéale</w:t>
      </w:r>
      <w:r w:rsidR="003460B8">
        <w:rPr>
          <w:rFonts w:ascii="Times New Roman" w:hAnsi="Times New Roman" w:cs="Times New Roman"/>
          <w:sz w:val="24"/>
          <w:szCs w:val="24"/>
        </w:rPr>
        <w:t xml:space="preserve"> regroupant spirituellement toutes les contrées européennes où l’on parle l</w:t>
      </w:r>
      <w:r w:rsidR="008A31A7">
        <w:rPr>
          <w:rFonts w:ascii="Times New Roman" w:hAnsi="Times New Roman" w:cs="Times New Roman"/>
          <w:sz w:val="24"/>
          <w:szCs w:val="24"/>
        </w:rPr>
        <w:t>a langue de Molière</w:t>
      </w:r>
      <w:r w:rsidR="003460B8">
        <w:rPr>
          <w:rFonts w:ascii="Times New Roman" w:hAnsi="Times New Roman" w:cs="Times New Roman"/>
          <w:sz w:val="24"/>
          <w:szCs w:val="24"/>
        </w:rPr>
        <w:t> :</w:t>
      </w:r>
    </w:p>
    <w:p w14:paraId="0045C0AC" w14:textId="0EFD2595" w:rsidR="003460B8" w:rsidRDefault="003460B8" w:rsidP="00524D19">
      <w:pPr>
        <w:spacing w:line="240" w:lineRule="auto"/>
        <w:jc w:val="both"/>
        <w:rPr>
          <w:rFonts w:ascii="Times New Roman" w:hAnsi="Times New Roman" w:cs="Times New Roman"/>
          <w:sz w:val="24"/>
          <w:szCs w:val="24"/>
        </w:rPr>
      </w:pPr>
    </w:p>
    <w:p w14:paraId="20978738" w14:textId="040B4AF1" w:rsidR="003460B8" w:rsidRDefault="003460B8"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t>J’écris du cap le plus nord-nord-est de la France.</w:t>
      </w:r>
    </w:p>
    <w:p w14:paraId="4046BADB" w14:textId="0D080D7B" w:rsidR="003460B8" w:rsidRDefault="003460B8"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t>J’écris, de ce cap mis hors France, à ma France.</w:t>
      </w:r>
    </w:p>
    <w:p w14:paraId="08F9DC5D" w14:textId="77777777" w:rsidR="00A22265" w:rsidRDefault="00A22265" w:rsidP="00524D19">
      <w:pPr>
        <w:spacing w:line="240" w:lineRule="auto"/>
        <w:jc w:val="both"/>
        <w:rPr>
          <w:rFonts w:ascii="Times New Roman" w:hAnsi="Times New Roman" w:cs="Times New Roman"/>
          <w:sz w:val="24"/>
          <w:szCs w:val="24"/>
        </w:rPr>
      </w:pPr>
    </w:p>
    <w:p w14:paraId="5775DD11" w14:textId="1A7B9FBA" w:rsidR="003460B8" w:rsidRDefault="003460B8" w:rsidP="00A22265">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Cette marche française, ce </w:t>
      </w:r>
      <w:r w:rsidR="00DB6366">
        <w:rPr>
          <w:rFonts w:ascii="Times New Roman" w:hAnsi="Times New Roman" w:cs="Times New Roman"/>
          <w:sz w:val="24"/>
          <w:szCs w:val="24"/>
        </w:rPr>
        <w:t xml:space="preserve">promontoire </w:t>
      </w:r>
      <w:r>
        <w:rPr>
          <w:rFonts w:ascii="Times New Roman" w:hAnsi="Times New Roman" w:cs="Times New Roman"/>
          <w:sz w:val="24"/>
          <w:szCs w:val="24"/>
        </w:rPr>
        <w:t xml:space="preserve">septentrional de la francité européenne, c’est le pays de Liège auquel Marcel Thiry est </w:t>
      </w:r>
      <w:r w:rsidR="0015059E">
        <w:rPr>
          <w:rFonts w:ascii="Times New Roman" w:hAnsi="Times New Roman" w:cs="Times New Roman"/>
          <w:sz w:val="24"/>
          <w:szCs w:val="24"/>
        </w:rPr>
        <w:t>demeuré</w:t>
      </w:r>
      <w:r>
        <w:rPr>
          <w:rFonts w:ascii="Times New Roman" w:hAnsi="Times New Roman" w:cs="Times New Roman"/>
          <w:sz w:val="24"/>
          <w:szCs w:val="24"/>
        </w:rPr>
        <w:t xml:space="preserve"> fidèle tout au long de son existence.</w:t>
      </w:r>
      <w:r w:rsidR="00DB6366">
        <w:rPr>
          <w:rFonts w:ascii="Times New Roman" w:hAnsi="Times New Roman" w:cs="Times New Roman"/>
          <w:sz w:val="24"/>
          <w:szCs w:val="24"/>
        </w:rPr>
        <w:t xml:space="preserve"> Cap français donc, mais à un jet de pierre de la Flandre et de l’Allemagne et dont les habitants sont battus</w:t>
      </w:r>
    </w:p>
    <w:p w14:paraId="3BF93F5F" w14:textId="6400E2A5" w:rsidR="00DB6366" w:rsidRDefault="00DB6366" w:rsidP="00524D19">
      <w:pPr>
        <w:spacing w:line="240" w:lineRule="auto"/>
        <w:jc w:val="both"/>
        <w:rPr>
          <w:rFonts w:ascii="Times New Roman" w:hAnsi="Times New Roman" w:cs="Times New Roman"/>
          <w:sz w:val="24"/>
          <w:szCs w:val="24"/>
        </w:rPr>
      </w:pPr>
    </w:p>
    <w:p w14:paraId="1103CA8E" w14:textId="072941F8" w:rsidR="00DB6366" w:rsidRDefault="00DB6366"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Par trois flux d’allemand, de flamand, </w:t>
      </w:r>
      <w:proofErr w:type="spellStart"/>
      <w:r>
        <w:rPr>
          <w:rFonts w:ascii="Times New Roman" w:hAnsi="Times New Roman" w:cs="Times New Roman"/>
          <w:sz w:val="24"/>
          <w:szCs w:val="24"/>
        </w:rPr>
        <w:t>néerland</w:t>
      </w:r>
      <w:proofErr w:type="spellEnd"/>
      <w:r>
        <w:rPr>
          <w:rFonts w:ascii="Times New Roman" w:hAnsi="Times New Roman" w:cs="Times New Roman"/>
          <w:sz w:val="24"/>
          <w:szCs w:val="24"/>
        </w:rPr>
        <w:t>,</w:t>
      </w:r>
    </w:p>
    <w:p w14:paraId="54D47DDE" w14:textId="288473AB" w:rsidR="00DB6366" w:rsidRDefault="00DB6366"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t>Mais tournés, comme s’ils étaient prêts pour la marche</w:t>
      </w:r>
    </w:p>
    <w:p w14:paraId="7C563678" w14:textId="31B09A9F" w:rsidR="00DB6366" w:rsidRDefault="00DB6366"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t>En avant, dans la certitude et dans l’élan,</w:t>
      </w:r>
    </w:p>
    <w:p w14:paraId="5F28896C" w14:textId="195B5B06" w:rsidR="00DB6366" w:rsidRDefault="00DB6366"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t>Vers la France aux midis pleins d’appels qui commence.</w:t>
      </w:r>
    </w:p>
    <w:p w14:paraId="60BFBA7D" w14:textId="366227ED" w:rsidR="00DB6366" w:rsidRDefault="00DB6366" w:rsidP="00524D19">
      <w:pPr>
        <w:spacing w:line="240" w:lineRule="auto"/>
        <w:jc w:val="both"/>
        <w:rPr>
          <w:rFonts w:ascii="Times New Roman" w:hAnsi="Times New Roman" w:cs="Times New Roman"/>
          <w:sz w:val="24"/>
          <w:szCs w:val="24"/>
        </w:rPr>
      </w:pPr>
    </w:p>
    <w:p w14:paraId="6EA272C1" w14:textId="55BBCB4F" w:rsidR="00DB6366" w:rsidRDefault="00DB6366"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t>C’est alors que, quelques vers plus loin, survient la citation dantesque :</w:t>
      </w:r>
    </w:p>
    <w:p w14:paraId="20737FCD" w14:textId="09FA96BF" w:rsidR="00DB6366" w:rsidRDefault="00DB6366" w:rsidP="00524D19">
      <w:pPr>
        <w:spacing w:line="240" w:lineRule="auto"/>
        <w:jc w:val="both"/>
        <w:rPr>
          <w:rFonts w:ascii="Times New Roman" w:hAnsi="Times New Roman" w:cs="Times New Roman"/>
          <w:sz w:val="24"/>
          <w:szCs w:val="24"/>
        </w:rPr>
      </w:pPr>
    </w:p>
    <w:p w14:paraId="6D75C47F" w14:textId="403BD885" w:rsidR="00DB6366" w:rsidRDefault="00DB6366"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t>Tourné vers le pays sonnant oui qu’il y a,</w:t>
      </w:r>
    </w:p>
    <w:p w14:paraId="52EE415A" w14:textId="05180A04" w:rsidR="00DB6366" w:rsidRDefault="00DB6366"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J’écris avec ma ville française à ma droite,</w:t>
      </w:r>
    </w:p>
    <w:p w14:paraId="0644EC29" w14:textId="4402E8C6" w:rsidR="00DB6366" w:rsidRDefault="00DB6366"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La dernière ville française avant le </w:t>
      </w:r>
      <w:proofErr w:type="spellStart"/>
      <w:r w:rsidRPr="00DB6366">
        <w:rPr>
          <w:rFonts w:ascii="Times New Roman" w:hAnsi="Times New Roman" w:cs="Times New Roman"/>
          <w:i/>
          <w:iCs/>
          <w:sz w:val="24"/>
          <w:szCs w:val="24"/>
        </w:rPr>
        <w:t>ja</w:t>
      </w:r>
      <w:proofErr w:type="spellEnd"/>
      <w:r w:rsidR="006E4109" w:rsidRPr="00D54CF6">
        <w:rPr>
          <w:rStyle w:val="Appelnotedebasdep"/>
          <w:rFonts w:ascii="Times New Roman" w:hAnsi="Times New Roman" w:cs="Times New Roman"/>
          <w:sz w:val="24"/>
          <w:szCs w:val="24"/>
        </w:rPr>
        <w:footnoteReference w:id="35"/>
      </w:r>
      <w:r>
        <w:rPr>
          <w:rFonts w:ascii="Times New Roman" w:hAnsi="Times New Roman" w:cs="Times New Roman"/>
          <w:sz w:val="24"/>
          <w:szCs w:val="24"/>
        </w:rPr>
        <w:t>.</w:t>
      </w:r>
    </w:p>
    <w:p w14:paraId="375B21A9" w14:textId="3E27104F" w:rsidR="00DB6366" w:rsidRDefault="00DB6366" w:rsidP="00524D19">
      <w:pPr>
        <w:spacing w:line="240" w:lineRule="auto"/>
        <w:jc w:val="both"/>
        <w:rPr>
          <w:rFonts w:ascii="Times New Roman" w:hAnsi="Times New Roman" w:cs="Times New Roman"/>
          <w:sz w:val="24"/>
          <w:szCs w:val="24"/>
        </w:rPr>
      </w:pPr>
    </w:p>
    <w:p w14:paraId="7BA97E36" w14:textId="2D2D9E2C" w:rsidR="00DB6366" w:rsidRPr="00DB6366" w:rsidRDefault="00DB6366" w:rsidP="00524D19">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Le pays sonnant oui » est évidemment une allusion </w:t>
      </w:r>
      <w:r w:rsidRPr="00DB6366">
        <w:rPr>
          <w:rFonts w:ascii="Times New Roman" w:hAnsi="Times New Roman" w:cs="Times New Roman"/>
          <w:sz w:val="24"/>
          <w:szCs w:val="24"/>
        </w:rPr>
        <w:t xml:space="preserve">au célèbre « bel </w:t>
      </w:r>
      <w:proofErr w:type="spellStart"/>
      <w:r w:rsidRPr="00DB6366">
        <w:rPr>
          <w:rFonts w:ascii="Times New Roman" w:hAnsi="Times New Roman" w:cs="Times New Roman"/>
          <w:sz w:val="24"/>
          <w:szCs w:val="24"/>
        </w:rPr>
        <w:t>paese</w:t>
      </w:r>
      <w:proofErr w:type="spellEnd"/>
      <w:r w:rsidRPr="00DB6366">
        <w:rPr>
          <w:rFonts w:ascii="Times New Roman" w:hAnsi="Times New Roman" w:cs="Times New Roman"/>
          <w:sz w:val="24"/>
          <w:szCs w:val="24"/>
        </w:rPr>
        <w:t xml:space="preserve"> là </w:t>
      </w:r>
      <w:proofErr w:type="spellStart"/>
      <w:r w:rsidRPr="00DB6366">
        <w:rPr>
          <w:rFonts w:ascii="Times New Roman" w:hAnsi="Times New Roman" w:cs="Times New Roman"/>
          <w:sz w:val="24"/>
          <w:szCs w:val="24"/>
        </w:rPr>
        <w:t>dove</w:t>
      </w:r>
      <w:proofErr w:type="spellEnd"/>
      <w:r w:rsidRPr="00DB6366">
        <w:rPr>
          <w:rFonts w:ascii="Times New Roman" w:hAnsi="Times New Roman" w:cs="Times New Roman"/>
          <w:sz w:val="24"/>
          <w:szCs w:val="24"/>
        </w:rPr>
        <w:t xml:space="preserve"> ‘l </w:t>
      </w:r>
      <w:proofErr w:type="spellStart"/>
      <w:r w:rsidRPr="00DB6366">
        <w:rPr>
          <w:rFonts w:ascii="Times New Roman" w:hAnsi="Times New Roman" w:cs="Times New Roman"/>
          <w:sz w:val="24"/>
          <w:szCs w:val="24"/>
        </w:rPr>
        <w:t>sì</w:t>
      </w:r>
      <w:proofErr w:type="spellEnd"/>
      <w:r w:rsidRPr="00DB6366">
        <w:rPr>
          <w:rFonts w:ascii="Times New Roman" w:hAnsi="Times New Roman" w:cs="Times New Roman"/>
          <w:sz w:val="24"/>
          <w:szCs w:val="24"/>
        </w:rPr>
        <w:t xml:space="preserve"> suona »</w:t>
      </w:r>
      <w:r>
        <w:rPr>
          <w:rFonts w:ascii="Times New Roman" w:hAnsi="Times New Roman" w:cs="Times New Roman"/>
          <w:sz w:val="24"/>
          <w:szCs w:val="24"/>
        </w:rPr>
        <w:t xml:space="preserve"> (</w:t>
      </w:r>
      <w:r w:rsidRPr="00DB6366">
        <w:rPr>
          <w:rFonts w:ascii="Times New Roman" w:hAnsi="Times New Roman" w:cs="Times New Roman"/>
          <w:i/>
          <w:iCs/>
          <w:sz w:val="24"/>
          <w:szCs w:val="24"/>
        </w:rPr>
        <w:t>Enfer</w:t>
      </w:r>
      <w:r w:rsidRPr="00DB6366">
        <w:rPr>
          <w:rFonts w:ascii="Times New Roman" w:hAnsi="Times New Roman" w:cs="Times New Roman"/>
          <w:sz w:val="24"/>
          <w:szCs w:val="24"/>
        </w:rPr>
        <w:t>, XXXIII, 80)</w:t>
      </w:r>
      <w:r>
        <w:rPr>
          <w:rFonts w:ascii="Times New Roman" w:hAnsi="Times New Roman" w:cs="Times New Roman"/>
          <w:sz w:val="24"/>
          <w:szCs w:val="24"/>
        </w:rPr>
        <w:t xml:space="preserve">. </w:t>
      </w:r>
      <w:r w:rsidR="003D0193">
        <w:rPr>
          <w:rFonts w:ascii="Times New Roman" w:hAnsi="Times New Roman" w:cs="Times New Roman"/>
          <w:sz w:val="24"/>
          <w:szCs w:val="24"/>
        </w:rPr>
        <w:t>La réminiscence dantesque peut néanmoins étonner</w:t>
      </w:r>
      <w:r w:rsidR="00C05F0A">
        <w:rPr>
          <w:rFonts w:ascii="Times New Roman" w:hAnsi="Times New Roman" w:cs="Times New Roman"/>
          <w:sz w:val="24"/>
          <w:szCs w:val="24"/>
        </w:rPr>
        <w:t xml:space="preserve"> chez Thiry</w:t>
      </w:r>
      <w:r w:rsidR="003D0193">
        <w:rPr>
          <w:rFonts w:ascii="Times New Roman" w:hAnsi="Times New Roman" w:cs="Times New Roman"/>
          <w:sz w:val="24"/>
          <w:szCs w:val="24"/>
        </w:rPr>
        <w:t xml:space="preserve">. </w:t>
      </w:r>
      <w:r w:rsidR="00C05F0A">
        <w:rPr>
          <w:rFonts w:ascii="Times New Roman" w:hAnsi="Times New Roman" w:cs="Times New Roman"/>
          <w:sz w:val="24"/>
          <w:szCs w:val="24"/>
        </w:rPr>
        <w:t>Celui-ci</w:t>
      </w:r>
      <w:r>
        <w:rPr>
          <w:rFonts w:ascii="Times New Roman" w:hAnsi="Times New Roman" w:cs="Times New Roman"/>
          <w:sz w:val="24"/>
          <w:szCs w:val="24"/>
        </w:rPr>
        <w:t xml:space="preserve"> s’intéressait </w:t>
      </w:r>
      <w:r w:rsidR="000A2EC4">
        <w:rPr>
          <w:rFonts w:ascii="Times New Roman" w:hAnsi="Times New Roman" w:cs="Times New Roman"/>
          <w:sz w:val="24"/>
          <w:szCs w:val="24"/>
        </w:rPr>
        <w:t xml:space="preserve">en effet </w:t>
      </w:r>
      <w:r w:rsidR="0091434D">
        <w:rPr>
          <w:rFonts w:ascii="Times New Roman" w:hAnsi="Times New Roman" w:cs="Times New Roman"/>
          <w:sz w:val="24"/>
          <w:szCs w:val="24"/>
        </w:rPr>
        <w:t>davantage à l’Allemagne ou à la Russie – qu’il connaissait bien pour y avoir vécu pendant la Première Guerre mondiale</w:t>
      </w:r>
      <w:r w:rsidR="00C05F0A">
        <w:rPr>
          <w:rStyle w:val="Appelnotedebasdep"/>
          <w:rFonts w:ascii="Times New Roman" w:hAnsi="Times New Roman" w:cs="Times New Roman"/>
          <w:sz w:val="24"/>
          <w:szCs w:val="24"/>
        </w:rPr>
        <w:footnoteReference w:id="36"/>
      </w:r>
      <w:r w:rsidR="0091434D">
        <w:rPr>
          <w:rFonts w:ascii="Times New Roman" w:hAnsi="Times New Roman" w:cs="Times New Roman"/>
          <w:sz w:val="24"/>
          <w:szCs w:val="24"/>
        </w:rPr>
        <w:t xml:space="preserve"> – qu’à </w:t>
      </w:r>
      <w:r>
        <w:rPr>
          <w:rFonts w:ascii="Times New Roman" w:hAnsi="Times New Roman" w:cs="Times New Roman"/>
          <w:sz w:val="24"/>
          <w:szCs w:val="24"/>
        </w:rPr>
        <w:t>l’Italie. En outre</w:t>
      </w:r>
      <w:r w:rsidR="00452715">
        <w:rPr>
          <w:rFonts w:ascii="Times New Roman" w:hAnsi="Times New Roman" w:cs="Times New Roman"/>
          <w:sz w:val="24"/>
          <w:szCs w:val="24"/>
        </w:rPr>
        <w:t xml:space="preserve">, </w:t>
      </w:r>
      <w:r w:rsidR="0066381F">
        <w:rPr>
          <w:rFonts w:ascii="Times New Roman" w:hAnsi="Times New Roman" w:cs="Times New Roman"/>
          <w:sz w:val="24"/>
          <w:szCs w:val="24"/>
        </w:rPr>
        <w:t>par</w:t>
      </w:r>
      <w:r>
        <w:rPr>
          <w:rFonts w:ascii="Times New Roman" w:hAnsi="Times New Roman" w:cs="Times New Roman"/>
          <w:sz w:val="24"/>
          <w:szCs w:val="24"/>
        </w:rPr>
        <w:t xml:space="preserve"> son activité professionnelle – </w:t>
      </w:r>
      <w:r w:rsidR="003C7F24">
        <w:rPr>
          <w:rFonts w:ascii="Times New Roman" w:hAnsi="Times New Roman" w:cs="Times New Roman"/>
          <w:sz w:val="24"/>
          <w:szCs w:val="24"/>
        </w:rPr>
        <w:t xml:space="preserve">longtemps </w:t>
      </w:r>
      <w:r>
        <w:rPr>
          <w:rFonts w:ascii="Times New Roman" w:hAnsi="Times New Roman" w:cs="Times New Roman"/>
          <w:sz w:val="24"/>
          <w:szCs w:val="24"/>
        </w:rPr>
        <w:t xml:space="preserve">il </w:t>
      </w:r>
      <w:r w:rsidR="0066381F">
        <w:rPr>
          <w:rFonts w:ascii="Times New Roman" w:hAnsi="Times New Roman" w:cs="Times New Roman"/>
          <w:sz w:val="24"/>
          <w:szCs w:val="24"/>
        </w:rPr>
        <w:t xml:space="preserve">fut </w:t>
      </w:r>
      <w:r>
        <w:rPr>
          <w:rFonts w:ascii="Times New Roman" w:hAnsi="Times New Roman" w:cs="Times New Roman"/>
          <w:sz w:val="24"/>
          <w:szCs w:val="24"/>
        </w:rPr>
        <w:t xml:space="preserve">marchand de bois et de charbon </w:t>
      </w:r>
      <w:r w:rsidR="0066381F">
        <w:rPr>
          <w:rFonts w:ascii="Times New Roman" w:hAnsi="Times New Roman" w:cs="Times New Roman"/>
          <w:sz w:val="24"/>
          <w:szCs w:val="24"/>
        </w:rPr>
        <w:t>–,</w:t>
      </w:r>
      <w:r>
        <w:rPr>
          <w:rFonts w:ascii="Times New Roman" w:hAnsi="Times New Roman" w:cs="Times New Roman"/>
          <w:sz w:val="24"/>
          <w:szCs w:val="24"/>
        </w:rPr>
        <w:t xml:space="preserve"> </w:t>
      </w:r>
      <w:r w:rsidR="0066381F">
        <w:rPr>
          <w:rFonts w:ascii="Times New Roman" w:hAnsi="Times New Roman" w:cs="Times New Roman"/>
          <w:sz w:val="24"/>
          <w:szCs w:val="24"/>
        </w:rPr>
        <w:t xml:space="preserve">il n’avait rien d’un érudit. Rien n’empêche bien entendu qu’il ait découvert Dante par lui-même. Il n’est toutefois pas exclu que </w:t>
      </w:r>
      <w:r w:rsidR="00141DB4">
        <w:rPr>
          <w:rFonts w:ascii="Times New Roman" w:hAnsi="Times New Roman" w:cs="Times New Roman"/>
          <w:sz w:val="24"/>
          <w:szCs w:val="24"/>
        </w:rPr>
        <w:t xml:space="preserve">son commerce régulier avec la personne et les écrits de Vivier l’ait orienté vers l’œuvre du grand Florentin. </w:t>
      </w:r>
      <w:r w:rsidR="0066381F">
        <w:rPr>
          <w:rFonts w:ascii="Times New Roman" w:hAnsi="Times New Roman" w:cs="Times New Roman"/>
          <w:sz w:val="24"/>
          <w:szCs w:val="24"/>
        </w:rPr>
        <w:t>Un élément</w:t>
      </w:r>
      <w:r w:rsidR="00C933C1">
        <w:rPr>
          <w:rFonts w:ascii="Times New Roman" w:hAnsi="Times New Roman" w:cs="Times New Roman"/>
          <w:sz w:val="24"/>
          <w:szCs w:val="24"/>
        </w:rPr>
        <w:t>, ténu,</w:t>
      </w:r>
      <w:r w:rsidR="0066381F">
        <w:rPr>
          <w:rFonts w:ascii="Times New Roman" w:hAnsi="Times New Roman" w:cs="Times New Roman"/>
          <w:sz w:val="24"/>
          <w:szCs w:val="24"/>
        </w:rPr>
        <w:t xml:space="preserve"> plaide en faveur</w:t>
      </w:r>
      <w:r w:rsidR="00141DB4">
        <w:rPr>
          <w:rFonts w:ascii="Times New Roman" w:hAnsi="Times New Roman" w:cs="Times New Roman"/>
          <w:sz w:val="24"/>
          <w:szCs w:val="24"/>
        </w:rPr>
        <w:t xml:space="preserve"> de cette hypothèse</w:t>
      </w:r>
      <w:r w:rsidR="0066381F">
        <w:rPr>
          <w:rFonts w:ascii="Times New Roman" w:hAnsi="Times New Roman" w:cs="Times New Roman"/>
          <w:sz w:val="24"/>
          <w:szCs w:val="24"/>
        </w:rPr>
        <w:t xml:space="preserve">. </w:t>
      </w:r>
      <w:r w:rsidR="00141DB4">
        <w:rPr>
          <w:rFonts w:ascii="Times New Roman" w:hAnsi="Times New Roman" w:cs="Times New Roman"/>
          <w:sz w:val="24"/>
          <w:szCs w:val="24"/>
        </w:rPr>
        <w:t xml:space="preserve">« Lettre du cap » </w:t>
      </w:r>
      <w:r w:rsidR="0066381F">
        <w:rPr>
          <w:rFonts w:ascii="Times New Roman" w:hAnsi="Times New Roman" w:cs="Times New Roman"/>
          <w:sz w:val="24"/>
          <w:szCs w:val="24"/>
        </w:rPr>
        <w:t xml:space="preserve">porte en effet cette phrase en exergue : « Le temps finit toujours par réaliser nos rêves ». Des mots extraits de </w:t>
      </w:r>
      <w:r w:rsidR="0066381F" w:rsidRPr="003A35C1">
        <w:rPr>
          <w:rFonts w:ascii="Times New Roman" w:hAnsi="Times New Roman" w:cs="Times New Roman"/>
          <w:i/>
          <w:iCs/>
          <w:sz w:val="24"/>
          <w:szCs w:val="24"/>
        </w:rPr>
        <w:t>Mesures pour rien</w:t>
      </w:r>
      <w:r w:rsidR="0066381F">
        <w:rPr>
          <w:rFonts w:ascii="Times New Roman" w:hAnsi="Times New Roman" w:cs="Times New Roman"/>
          <w:sz w:val="24"/>
          <w:szCs w:val="24"/>
        </w:rPr>
        <w:t>, un roman de 1949, le dernier qu’ait publié… Robert Vivier</w:t>
      </w:r>
      <w:r w:rsidR="003C7F24">
        <w:rPr>
          <w:rStyle w:val="Appelnotedebasdep"/>
          <w:rFonts w:ascii="Times New Roman" w:hAnsi="Times New Roman" w:cs="Times New Roman"/>
          <w:sz w:val="24"/>
          <w:szCs w:val="24"/>
        </w:rPr>
        <w:footnoteReference w:id="37"/>
      </w:r>
      <w:r w:rsidR="0066381F">
        <w:rPr>
          <w:rFonts w:ascii="Times New Roman" w:hAnsi="Times New Roman" w:cs="Times New Roman"/>
          <w:sz w:val="24"/>
          <w:szCs w:val="24"/>
        </w:rPr>
        <w:t>.</w:t>
      </w:r>
      <w:bookmarkEnd w:id="0"/>
    </w:p>
    <w:sectPr w:rsidR="00DB6366" w:rsidRPr="00DB6366">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C56845" w14:textId="77777777" w:rsidR="001F6A5B" w:rsidRDefault="001F6A5B" w:rsidP="00B453FB">
      <w:pPr>
        <w:spacing w:after="0" w:line="240" w:lineRule="auto"/>
      </w:pPr>
      <w:r>
        <w:separator/>
      </w:r>
    </w:p>
  </w:endnote>
  <w:endnote w:type="continuationSeparator" w:id="0">
    <w:p w14:paraId="5004E1AF" w14:textId="77777777" w:rsidR="001F6A5B" w:rsidRDefault="001F6A5B" w:rsidP="00B453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22A4E3" w14:textId="77777777" w:rsidR="001F6A5B" w:rsidRDefault="001F6A5B" w:rsidP="00B453FB">
      <w:pPr>
        <w:spacing w:after="0" w:line="240" w:lineRule="auto"/>
      </w:pPr>
      <w:r>
        <w:separator/>
      </w:r>
    </w:p>
  </w:footnote>
  <w:footnote w:type="continuationSeparator" w:id="0">
    <w:p w14:paraId="4A146C95" w14:textId="77777777" w:rsidR="001F6A5B" w:rsidRDefault="001F6A5B" w:rsidP="00B453FB">
      <w:pPr>
        <w:spacing w:after="0" w:line="240" w:lineRule="auto"/>
      </w:pPr>
      <w:r>
        <w:continuationSeparator/>
      </w:r>
    </w:p>
  </w:footnote>
  <w:footnote w:id="1">
    <w:p w14:paraId="4FE45062" w14:textId="19866943" w:rsidR="00A96C05" w:rsidRPr="00A96C05" w:rsidRDefault="00A96C05" w:rsidP="001A2BE4">
      <w:pPr>
        <w:pStyle w:val="Notedebasdepage"/>
        <w:jc w:val="both"/>
      </w:pPr>
      <w:r>
        <w:rPr>
          <w:rStyle w:val="Appelnotedebasdep"/>
        </w:rPr>
        <w:footnoteRef/>
      </w:r>
      <w:r>
        <w:t xml:space="preserve"> Pour un</w:t>
      </w:r>
      <w:r w:rsidR="00DB2C52">
        <w:t xml:space="preserve"> récit détaillé de la vie</w:t>
      </w:r>
      <w:r w:rsidR="005A7863">
        <w:t xml:space="preserve"> de</w:t>
      </w:r>
      <w:r>
        <w:t xml:space="preserve"> Robert Vivier, je me permets de renvoyer à </w:t>
      </w:r>
      <w:proofErr w:type="spellStart"/>
      <w:r w:rsidR="00850EA7" w:rsidRPr="00850EA7">
        <w:rPr>
          <w:smallCaps/>
          <w:lang w:val="fr-BE"/>
        </w:rPr>
        <w:t>Béghin</w:t>
      </w:r>
      <w:proofErr w:type="spellEnd"/>
      <w:r w:rsidR="00850EA7">
        <w:t xml:space="preserve"> </w:t>
      </w:r>
      <w:r>
        <w:t xml:space="preserve">Laurent, </w:t>
      </w:r>
      <w:r w:rsidRPr="00A96C05">
        <w:rPr>
          <w:i/>
          <w:iCs/>
        </w:rPr>
        <w:t>Robert Vivier ou la religion de la vie</w:t>
      </w:r>
      <w:r>
        <w:t>, Bruxelles, Le Cri / Académie royale de langue et de littérature françaises, 2013.</w:t>
      </w:r>
      <w:r w:rsidR="005C5326">
        <w:t xml:space="preserve"> Tous </w:t>
      </w:r>
      <w:r w:rsidR="001F1E52">
        <w:t xml:space="preserve">les faits concernant la biographie de Vivier exposés </w:t>
      </w:r>
      <w:r w:rsidR="00885C00">
        <w:t>ici</w:t>
      </w:r>
      <w:r w:rsidR="001F1E52">
        <w:t xml:space="preserve"> sont </w:t>
      </w:r>
      <w:r w:rsidR="001A2BE4">
        <w:t>mentionnés dans cet ouvrage.</w:t>
      </w:r>
    </w:p>
  </w:footnote>
  <w:footnote w:id="2">
    <w:p w14:paraId="6A353E39" w14:textId="0F83D74A" w:rsidR="00853673" w:rsidRPr="009B5652" w:rsidRDefault="00853673" w:rsidP="00853673">
      <w:pPr>
        <w:pStyle w:val="Notedebasdepage"/>
        <w:jc w:val="both"/>
        <w:rPr>
          <w:lang w:val="fr-BE"/>
        </w:rPr>
      </w:pPr>
      <w:r w:rsidRPr="00853673">
        <w:rPr>
          <w:rStyle w:val="Appelnotedebasdep"/>
        </w:rPr>
        <w:footnoteRef/>
      </w:r>
      <w:r w:rsidRPr="00853673">
        <w:t xml:space="preserve"> </w:t>
      </w:r>
      <w:r w:rsidRPr="00853673">
        <w:rPr>
          <w:lang w:val="fr-BE"/>
        </w:rPr>
        <w:t xml:space="preserve">Sur la genèse de la philologie romane en Belgique, cf. </w:t>
      </w:r>
      <w:proofErr w:type="spellStart"/>
      <w:r w:rsidRPr="00853673">
        <w:rPr>
          <w:smallCaps/>
          <w:lang w:val="fr-BE"/>
        </w:rPr>
        <w:t>Delbouille</w:t>
      </w:r>
      <w:proofErr w:type="spellEnd"/>
      <w:r w:rsidRPr="00853673">
        <w:rPr>
          <w:lang w:val="fr-BE"/>
        </w:rPr>
        <w:t xml:space="preserve"> </w:t>
      </w:r>
      <w:r w:rsidR="00850EA7" w:rsidRPr="00853673">
        <w:rPr>
          <w:lang w:val="fr-BE"/>
        </w:rPr>
        <w:t>Maurice</w:t>
      </w:r>
      <w:r w:rsidR="00850EA7" w:rsidRPr="00853673">
        <w:rPr>
          <w:lang w:val="fr-BE"/>
        </w:rPr>
        <w:t xml:space="preserve"> </w:t>
      </w:r>
      <w:r w:rsidRPr="00853673">
        <w:rPr>
          <w:lang w:val="fr-BE"/>
        </w:rPr>
        <w:t xml:space="preserve">et </w:t>
      </w:r>
      <w:r w:rsidRPr="00853673">
        <w:rPr>
          <w:smallCaps/>
          <w:lang w:val="fr-BE"/>
        </w:rPr>
        <w:t>Massart</w:t>
      </w:r>
      <w:r w:rsidR="00850EA7" w:rsidRPr="00850EA7">
        <w:rPr>
          <w:lang w:val="fr-BE"/>
        </w:rPr>
        <w:t xml:space="preserve"> </w:t>
      </w:r>
      <w:r w:rsidR="00850EA7" w:rsidRPr="00853673">
        <w:rPr>
          <w:lang w:val="fr-BE"/>
        </w:rPr>
        <w:t>Robert</w:t>
      </w:r>
      <w:r w:rsidRPr="00853673">
        <w:rPr>
          <w:lang w:val="fr-BE"/>
        </w:rPr>
        <w:t xml:space="preserve">, </w:t>
      </w:r>
      <w:r w:rsidRPr="00853673">
        <w:rPr>
          <w:i/>
          <w:lang w:val="fr-BE"/>
        </w:rPr>
        <w:t xml:space="preserve">L’école liégeoise de philologie romane. Maurice </w:t>
      </w:r>
      <w:proofErr w:type="spellStart"/>
      <w:r w:rsidRPr="00853673">
        <w:rPr>
          <w:i/>
          <w:lang w:val="fr-BE"/>
        </w:rPr>
        <w:t>Wilmotte</w:t>
      </w:r>
      <w:proofErr w:type="spellEnd"/>
      <w:r w:rsidRPr="00853673">
        <w:rPr>
          <w:i/>
          <w:lang w:val="fr-BE"/>
        </w:rPr>
        <w:t>, ses collègues et leurs disciples</w:t>
      </w:r>
      <w:r w:rsidRPr="00853673">
        <w:rPr>
          <w:lang w:val="fr-BE"/>
        </w:rPr>
        <w:t xml:space="preserve">, Liège, Faculté de Philosophie et Lettres, 1950 ; </w:t>
      </w:r>
      <w:r w:rsidRPr="00853673">
        <w:rPr>
          <w:smallCaps/>
          <w:lang w:val="fr-BE"/>
        </w:rPr>
        <w:t>Pirot</w:t>
      </w:r>
      <w:r w:rsidR="00850EA7" w:rsidRPr="00850EA7">
        <w:rPr>
          <w:lang w:val="fr-BE"/>
        </w:rPr>
        <w:t xml:space="preserve"> </w:t>
      </w:r>
      <w:r w:rsidR="00850EA7" w:rsidRPr="00853673">
        <w:rPr>
          <w:lang w:val="fr-BE"/>
        </w:rPr>
        <w:t>François</w:t>
      </w:r>
      <w:r w:rsidRPr="00853673">
        <w:rPr>
          <w:lang w:val="fr-BE"/>
        </w:rPr>
        <w:t>, « L’essaimage des romanistes liégeois dans les universités belges francophones »,</w:t>
      </w:r>
      <w:r w:rsidR="0054720A">
        <w:rPr>
          <w:lang w:val="fr-BE"/>
        </w:rPr>
        <w:t xml:space="preserve"> </w:t>
      </w:r>
      <w:r w:rsidRPr="00853673">
        <w:rPr>
          <w:i/>
          <w:lang w:val="fr-BE"/>
        </w:rPr>
        <w:t>Marche romane</w:t>
      </w:r>
      <w:r w:rsidRPr="00853673">
        <w:rPr>
          <w:lang w:val="fr-BE"/>
        </w:rPr>
        <w:t>, 1967</w:t>
      </w:r>
      <w:r w:rsidR="0054720A">
        <w:rPr>
          <w:lang w:val="fr-BE"/>
        </w:rPr>
        <w:t>/</w:t>
      </w:r>
      <w:r w:rsidRPr="00853673">
        <w:rPr>
          <w:lang w:val="fr-BE"/>
        </w:rPr>
        <w:t xml:space="preserve">3, </w:t>
      </w:r>
      <w:r w:rsidR="0054720A">
        <w:rPr>
          <w:lang w:val="fr-BE"/>
        </w:rPr>
        <w:t xml:space="preserve">p. </w:t>
      </w:r>
      <w:r w:rsidRPr="00853673">
        <w:rPr>
          <w:lang w:val="fr-BE"/>
        </w:rPr>
        <w:t xml:space="preserve">161-168 ; </w:t>
      </w:r>
      <w:proofErr w:type="spellStart"/>
      <w:r w:rsidRPr="00853673">
        <w:rPr>
          <w:smallCaps/>
          <w:lang w:val="fr-BE"/>
        </w:rPr>
        <w:t>Swiggers</w:t>
      </w:r>
      <w:proofErr w:type="spellEnd"/>
      <w:r w:rsidR="00850EA7" w:rsidRPr="00850EA7">
        <w:rPr>
          <w:lang w:val="fr-BE"/>
        </w:rPr>
        <w:t xml:space="preserve"> </w:t>
      </w:r>
      <w:r w:rsidR="00850EA7" w:rsidRPr="00853673">
        <w:rPr>
          <w:lang w:val="fr-BE"/>
        </w:rPr>
        <w:t>Pierre</w:t>
      </w:r>
      <w:r w:rsidRPr="00853673">
        <w:rPr>
          <w:lang w:val="fr-BE"/>
        </w:rPr>
        <w:t xml:space="preserve">, « Gaston Paris et les débuts de la philologie romane en Belgique », </w:t>
      </w:r>
      <w:r w:rsidRPr="00853673">
        <w:rPr>
          <w:i/>
          <w:lang w:val="fr-BE"/>
        </w:rPr>
        <w:t>Revue des langues romanes</w:t>
      </w:r>
      <w:r w:rsidRPr="00853673">
        <w:rPr>
          <w:lang w:val="fr-BE"/>
        </w:rPr>
        <w:t>, 2002</w:t>
      </w:r>
      <w:r w:rsidR="003744DE">
        <w:rPr>
          <w:lang w:val="fr-BE"/>
        </w:rPr>
        <w:t>/</w:t>
      </w:r>
      <w:r w:rsidRPr="00853673">
        <w:rPr>
          <w:lang w:val="fr-BE"/>
        </w:rPr>
        <w:t xml:space="preserve">1, </w:t>
      </w:r>
      <w:r w:rsidR="003744DE">
        <w:rPr>
          <w:lang w:val="fr-BE"/>
        </w:rPr>
        <w:t xml:space="preserve">p. </w:t>
      </w:r>
      <w:r w:rsidRPr="00853673">
        <w:rPr>
          <w:lang w:val="fr-BE"/>
        </w:rPr>
        <w:t xml:space="preserve">109-122. On lira aussi </w:t>
      </w:r>
      <w:proofErr w:type="spellStart"/>
      <w:r w:rsidRPr="00853673">
        <w:rPr>
          <w:smallCaps/>
          <w:lang w:val="fr-BE"/>
        </w:rPr>
        <w:t>Wilmotte</w:t>
      </w:r>
      <w:proofErr w:type="spellEnd"/>
      <w:r w:rsidR="00850EA7" w:rsidRPr="00850EA7">
        <w:rPr>
          <w:lang w:val="fr-BE"/>
        </w:rPr>
        <w:t xml:space="preserve"> </w:t>
      </w:r>
      <w:r w:rsidR="00850EA7" w:rsidRPr="00853673">
        <w:rPr>
          <w:lang w:val="fr-BE"/>
        </w:rPr>
        <w:t>Maurice</w:t>
      </w:r>
      <w:r w:rsidRPr="00853673">
        <w:rPr>
          <w:lang w:val="fr-BE"/>
        </w:rPr>
        <w:t xml:space="preserve">, </w:t>
      </w:r>
      <w:r w:rsidRPr="00853673">
        <w:rPr>
          <w:i/>
          <w:lang w:val="fr-BE"/>
        </w:rPr>
        <w:t>Mes mémoires</w:t>
      </w:r>
      <w:r w:rsidRPr="00853673">
        <w:rPr>
          <w:lang w:val="fr-BE"/>
        </w:rPr>
        <w:t>, Bruxelles, La Renaissance du Livre, 1948 (</w:t>
      </w:r>
      <w:r w:rsidR="003744DE">
        <w:rPr>
          <w:lang w:val="fr-BE"/>
        </w:rPr>
        <w:t xml:space="preserve">en particulier p. </w:t>
      </w:r>
      <w:r w:rsidRPr="00853673">
        <w:rPr>
          <w:lang w:val="fr-BE"/>
        </w:rPr>
        <w:t xml:space="preserve">35-43). Pour un éclairage récent, voir </w:t>
      </w:r>
      <w:proofErr w:type="spellStart"/>
      <w:r w:rsidRPr="00853673">
        <w:rPr>
          <w:smallCaps/>
          <w:lang w:val="fr-BE"/>
        </w:rPr>
        <w:t>Palumbo</w:t>
      </w:r>
      <w:proofErr w:type="spellEnd"/>
      <w:r w:rsidR="00850EA7" w:rsidRPr="00850EA7">
        <w:rPr>
          <w:lang w:val="fr-BE"/>
        </w:rPr>
        <w:t xml:space="preserve"> </w:t>
      </w:r>
      <w:r w:rsidR="00850EA7" w:rsidRPr="00853673">
        <w:rPr>
          <w:lang w:val="fr-BE"/>
        </w:rPr>
        <w:t>Giovanni</w:t>
      </w:r>
      <w:r w:rsidRPr="00853673">
        <w:rPr>
          <w:lang w:val="fr-BE"/>
        </w:rPr>
        <w:t>, «</w:t>
      </w:r>
      <w:r w:rsidRPr="00853673">
        <w:rPr>
          <w:i/>
          <w:lang w:val="fr-BE"/>
        </w:rPr>
        <w:t> Philologie romane […] un titre excellent et significatif.</w:t>
      </w:r>
      <w:r w:rsidRPr="00853673">
        <w:rPr>
          <w:lang w:val="fr-BE"/>
        </w:rPr>
        <w:t xml:space="preserve"> </w:t>
      </w:r>
      <w:r w:rsidRPr="00853673">
        <w:rPr>
          <w:lang w:val="it-IT"/>
        </w:rPr>
        <w:t xml:space="preserve">Qualche considerazione rapsodica dal Belgio francofono sull’inattualità di una disciplina attuale », </w:t>
      </w:r>
      <w:r w:rsidRPr="00853673">
        <w:rPr>
          <w:i/>
          <w:lang w:val="it-IT"/>
        </w:rPr>
        <w:t>Zeitschrift für romanische Philologie,</w:t>
      </w:r>
      <w:r w:rsidRPr="00853673">
        <w:rPr>
          <w:lang w:val="it-IT"/>
        </w:rPr>
        <w:t xml:space="preserve"> </w:t>
      </w:r>
      <w:r w:rsidR="00E936C0" w:rsidRPr="00853673">
        <w:rPr>
          <w:lang w:val="it-IT"/>
        </w:rPr>
        <w:t>132</w:t>
      </w:r>
      <w:r w:rsidR="00E936C0">
        <w:rPr>
          <w:lang w:val="it-IT"/>
        </w:rPr>
        <w:t xml:space="preserve">, </w:t>
      </w:r>
      <w:r w:rsidRPr="00853673">
        <w:rPr>
          <w:lang w:val="it-IT"/>
        </w:rPr>
        <w:t>2016</w:t>
      </w:r>
      <w:r w:rsidR="00E936C0">
        <w:rPr>
          <w:lang w:val="it-IT"/>
        </w:rPr>
        <w:t xml:space="preserve"> p.</w:t>
      </w:r>
      <w:r w:rsidRPr="00853673">
        <w:rPr>
          <w:lang w:val="it-IT"/>
        </w:rPr>
        <w:t xml:space="preserve"> 958-978.</w:t>
      </w:r>
      <w:r>
        <w:rPr>
          <w:lang w:val="it-IT"/>
        </w:rPr>
        <w:t xml:space="preserve"> </w:t>
      </w:r>
      <w:r w:rsidRPr="009B5652">
        <w:rPr>
          <w:lang w:val="fr-BE"/>
        </w:rPr>
        <w:t xml:space="preserve">Voir aussi </w:t>
      </w:r>
      <w:proofErr w:type="spellStart"/>
      <w:r w:rsidR="00850EA7" w:rsidRPr="00850EA7">
        <w:rPr>
          <w:smallCaps/>
          <w:lang w:val="fr-BE"/>
        </w:rPr>
        <w:t>Béghin</w:t>
      </w:r>
      <w:proofErr w:type="spellEnd"/>
      <w:r w:rsidR="00850EA7">
        <w:rPr>
          <w:lang w:val="fr-BE"/>
        </w:rPr>
        <w:t xml:space="preserve"> Laurent, </w:t>
      </w:r>
      <w:r w:rsidR="009B5652" w:rsidRPr="009B5652">
        <w:t xml:space="preserve">« La création des slavistiques italienne et belge dans les années 1920 : modalités et enjeux d’un transfert culturel », in </w:t>
      </w:r>
      <w:r w:rsidR="009B5652" w:rsidRPr="009B5652">
        <w:rPr>
          <w:i/>
          <w:iCs/>
        </w:rPr>
        <w:t xml:space="preserve">Interférences littéraires / </w:t>
      </w:r>
      <w:proofErr w:type="spellStart"/>
      <w:r w:rsidR="009B5652" w:rsidRPr="009B5652">
        <w:rPr>
          <w:i/>
          <w:iCs/>
        </w:rPr>
        <w:t>Literaire</w:t>
      </w:r>
      <w:proofErr w:type="spellEnd"/>
      <w:r w:rsidR="009B5652" w:rsidRPr="009B5652">
        <w:rPr>
          <w:i/>
          <w:iCs/>
        </w:rPr>
        <w:t xml:space="preserve"> </w:t>
      </w:r>
      <w:proofErr w:type="spellStart"/>
      <w:r w:rsidR="009B5652" w:rsidRPr="009B5652">
        <w:rPr>
          <w:i/>
          <w:iCs/>
        </w:rPr>
        <w:t>interferenties</w:t>
      </w:r>
      <w:proofErr w:type="spellEnd"/>
      <w:r w:rsidR="009B5652">
        <w:t xml:space="preserve">. </w:t>
      </w:r>
      <w:r w:rsidR="009B5652" w:rsidRPr="00587B78">
        <w:rPr>
          <w:b/>
          <w:bCs/>
        </w:rPr>
        <w:t>***</w:t>
      </w:r>
    </w:p>
  </w:footnote>
  <w:footnote w:id="3">
    <w:p w14:paraId="1C009C07" w14:textId="7E7B5F71" w:rsidR="00CD210C" w:rsidRPr="00CD210C" w:rsidRDefault="00CD210C" w:rsidP="00494AAD">
      <w:pPr>
        <w:pStyle w:val="Notedebasdepage"/>
        <w:jc w:val="both"/>
      </w:pPr>
      <w:r>
        <w:rPr>
          <w:rStyle w:val="Appelnotedebasdep"/>
        </w:rPr>
        <w:footnoteRef/>
      </w:r>
      <w:r>
        <w:t xml:space="preserve"> </w:t>
      </w:r>
      <w:r w:rsidR="0054720A" w:rsidRPr="0054720A">
        <w:rPr>
          <w:smallCaps/>
        </w:rPr>
        <w:t>Vivier</w:t>
      </w:r>
      <w:r w:rsidR="0054720A" w:rsidRPr="0054720A">
        <w:rPr>
          <w:smallCaps/>
        </w:rPr>
        <w:t xml:space="preserve"> </w:t>
      </w:r>
      <w:r>
        <w:t xml:space="preserve">Robert, </w:t>
      </w:r>
      <w:r w:rsidR="0008300B" w:rsidRPr="00375503">
        <w:rPr>
          <w:i/>
          <w:iCs/>
        </w:rPr>
        <w:t>La modernité de Baudelaire</w:t>
      </w:r>
      <w:r w:rsidR="0008300B">
        <w:t xml:space="preserve">. Soutenu à la fin de l’année 1920, ce mémoire sera publié </w:t>
      </w:r>
      <w:r w:rsidR="000A548F">
        <w:t xml:space="preserve">dans une version profondément remaniée </w:t>
      </w:r>
      <w:r w:rsidR="0008300B">
        <w:t xml:space="preserve">sous le titre de </w:t>
      </w:r>
      <w:r w:rsidRPr="000F3127">
        <w:rPr>
          <w:i/>
          <w:iCs/>
        </w:rPr>
        <w:t>L’originalité de Baudelaire</w:t>
      </w:r>
      <w:r>
        <w:t>, Bruxelles, Palais des Académies, 192</w:t>
      </w:r>
      <w:r w:rsidR="000F3127">
        <w:t>6 (plusieurs rééditions chez le même éditeur : 1928, 1952, 1965 et 1989</w:t>
      </w:r>
      <w:r>
        <w:t>.</w:t>
      </w:r>
    </w:p>
  </w:footnote>
  <w:footnote w:id="4">
    <w:p w14:paraId="00B79098" w14:textId="055C914B" w:rsidR="00587B78" w:rsidRPr="00587B78" w:rsidRDefault="00587B78" w:rsidP="00767020">
      <w:pPr>
        <w:pStyle w:val="Notedebasdepage"/>
        <w:jc w:val="both"/>
      </w:pPr>
      <w:r>
        <w:rPr>
          <w:rStyle w:val="Appelnotedebasdep"/>
        </w:rPr>
        <w:footnoteRef/>
      </w:r>
      <w:r>
        <w:t xml:space="preserve"> Robert Vivier, Lettre à Jean </w:t>
      </w:r>
      <w:proofErr w:type="spellStart"/>
      <w:r>
        <w:t>Depaye</w:t>
      </w:r>
      <w:proofErr w:type="spellEnd"/>
      <w:r>
        <w:t>, ***</w:t>
      </w:r>
      <w:r w:rsidR="009D6FA2">
        <w:t xml:space="preserve"> in </w:t>
      </w:r>
      <w:proofErr w:type="spellStart"/>
      <w:r w:rsidR="0054720A" w:rsidRPr="00850EA7">
        <w:rPr>
          <w:smallCaps/>
          <w:lang w:val="fr-BE"/>
        </w:rPr>
        <w:t>Béghin</w:t>
      </w:r>
      <w:proofErr w:type="spellEnd"/>
      <w:r w:rsidR="0054720A">
        <w:t xml:space="preserve"> </w:t>
      </w:r>
      <w:r w:rsidR="009D6FA2">
        <w:t xml:space="preserve">Laurent « Lettres de jeunesse de Robert Vivier à ses parents et à Jean </w:t>
      </w:r>
      <w:proofErr w:type="spellStart"/>
      <w:r w:rsidR="009D6FA2">
        <w:t>Depaye</w:t>
      </w:r>
      <w:proofErr w:type="spellEnd"/>
      <w:r w:rsidR="009D6FA2">
        <w:t xml:space="preserve"> », in </w:t>
      </w:r>
      <w:r w:rsidR="009D6FA2">
        <w:rPr>
          <w:i/>
          <w:iCs/>
        </w:rPr>
        <w:t>Les lettres romanes</w:t>
      </w:r>
      <w:r w:rsidR="009D6FA2">
        <w:t>, 2008</w:t>
      </w:r>
      <w:r w:rsidR="00782D1D">
        <w:t>/</w:t>
      </w:r>
      <w:r w:rsidR="009D6FA2">
        <w:t xml:space="preserve"> 3-4, p. ***.</w:t>
      </w:r>
    </w:p>
  </w:footnote>
  <w:footnote w:id="5">
    <w:p w14:paraId="23441360" w14:textId="0CA1EC14" w:rsidR="005C5326" w:rsidRPr="005C5326" w:rsidRDefault="005C5326">
      <w:pPr>
        <w:pStyle w:val="Notedebasdepage"/>
      </w:pPr>
      <w:r>
        <w:rPr>
          <w:rStyle w:val="Appelnotedebasdep"/>
        </w:rPr>
        <w:footnoteRef/>
      </w:r>
      <w:r>
        <w:t xml:space="preserve"> Sur Auguste </w:t>
      </w:r>
      <w:proofErr w:type="spellStart"/>
      <w:r>
        <w:t>Doutrepont</w:t>
      </w:r>
      <w:proofErr w:type="spellEnd"/>
      <w:r w:rsidR="0092618C">
        <w:t xml:space="preserve"> (1865-1929)</w:t>
      </w:r>
      <w:r>
        <w:t>, voir la notice</w:t>
      </w:r>
      <w:r w:rsidR="0092618C">
        <w:t xml:space="preserve"> </w:t>
      </w:r>
      <w:r w:rsidR="0092618C">
        <w:t xml:space="preserve">Jules Feller lui consacra dans </w:t>
      </w:r>
      <w:r w:rsidR="0092618C">
        <w:rPr>
          <w:i/>
          <w:iCs/>
        </w:rPr>
        <w:t>l’Annuaire de l’Académie Royale de Langue et de Littérature Françaises</w:t>
      </w:r>
      <w:r w:rsidR="0092618C">
        <w:t>, 1930, p. 35-152.</w:t>
      </w:r>
    </w:p>
  </w:footnote>
  <w:footnote w:id="6">
    <w:p w14:paraId="0F2282DC" w14:textId="091300FE" w:rsidR="00375503" w:rsidRPr="00375503" w:rsidRDefault="00375503">
      <w:pPr>
        <w:pStyle w:val="Notedebasdepage"/>
      </w:pPr>
      <w:r>
        <w:rPr>
          <w:rStyle w:val="Appelnotedebasdep"/>
        </w:rPr>
        <w:footnoteRef/>
      </w:r>
      <w:r>
        <w:t xml:space="preserve"> Pour une vue d’ensemble de l’œuvre de Vivier italianisant, voir </w:t>
      </w:r>
      <w:proofErr w:type="spellStart"/>
      <w:r w:rsidR="00D25034" w:rsidRPr="00850EA7">
        <w:rPr>
          <w:smallCaps/>
          <w:lang w:val="fr-BE"/>
        </w:rPr>
        <w:t>Béghin</w:t>
      </w:r>
      <w:proofErr w:type="spellEnd"/>
      <w:r w:rsidR="00D25034">
        <w:t xml:space="preserve"> </w:t>
      </w:r>
      <w:r>
        <w:t xml:space="preserve">Laurent, « Robert Vivier et l’Italie », </w:t>
      </w:r>
      <w:r>
        <w:rPr>
          <w:i/>
          <w:iCs/>
        </w:rPr>
        <w:t>Les lettres romanes</w:t>
      </w:r>
      <w:r>
        <w:t>, 2007</w:t>
      </w:r>
      <w:r w:rsidR="00D01E27">
        <w:t>/2-4</w:t>
      </w:r>
      <w:r>
        <w:t>, p. 305-333</w:t>
      </w:r>
      <w:r w:rsidR="002D2495">
        <w:t>.</w:t>
      </w:r>
    </w:p>
  </w:footnote>
  <w:footnote w:id="7">
    <w:p w14:paraId="03754EFE" w14:textId="01A8EC75" w:rsidR="002D2495" w:rsidRPr="002D2495" w:rsidRDefault="002D2495" w:rsidP="00705B6F">
      <w:pPr>
        <w:pStyle w:val="Notedebasdepage"/>
        <w:jc w:val="both"/>
      </w:pPr>
      <w:r>
        <w:rPr>
          <w:rStyle w:val="Appelnotedebasdep"/>
        </w:rPr>
        <w:footnoteRef/>
      </w:r>
      <w:r>
        <w:t xml:space="preserve"> </w:t>
      </w:r>
      <w:r w:rsidR="00085C9A">
        <w:t>« Deux sonnets italiens » [</w:t>
      </w:r>
      <w:proofErr w:type="spellStart"/>
      <w:r w:rsidR="00085C9A">
        <w:t>Giosué</w:t>
      </w:r>
      <w:proofErr w:type="spellEnd"/>
      <w:r w:rsidR="00085C9A">
        <w:t xml:space="preserve"> Carducci, </w:t>
      </w:r>
      <w:r w:rsidR="00085C9A">
        <w:rPr>
          <w:i/>
          <w:iCs/>
        </w:rPr>
        <w:t>Le bœuf</w:t>
      </w:r>
      <w:r w:rsidR="00085C9A">
        <w:t xml:space="preserve"> : Giovanni Pascoli, </w:t>
      </w:r>
      <w:r w:rsidR="00085C9A">
        <w:rPr>
          <w:i/>
          <w:iCs/>
        </w:rPr>
        <w:t>Bénédiction</w:t>
      </w:r>
      <w:r w:rsidR="00085C9A">
        <w:t xml:space="preserve">], vers français de Robert Vivier, </w:t>
      </w:r>
      <w:r w:rsidR="00085C9A">
        <w:rPr>
          <w:i/>
          <w:iCs/>
        </w:rPr>
        <w:t>Le flambeau</w:t>
      </w:r>
      <w:r w:rsidR="00085C9A">
        <w:t xml:space="preserve">, XII, 1929/11, p. 246-247. </w:t>
      </w:r>
      <w:r>
        <w:t xml:space="preserve">Sur </w:t>
      </w:r>
      <w:r w:rsidRPr="00705B6F">
        <w:rPr>
          <w:i/>
          <w:iCs/>
        </w:rPr>
        <w:t>Le Flambeau</w:t>
      </w:r>
      <w:r>
        <w:t xml:space="preserve"> et les littératures étrangères, en particulier centre et est-européennes, </w:t>
      </w:r>
      <w:proofErr w:type="spellStart"/>
      <w:r w:rsidR="007F7FA6" w:rsidRPr="00850EA7">
        <w:rPr>
          <w:smallCaps/>
          <w:lang w:val="fr-BE"/>
        </w:rPr>
        <w:t>Béghin</w:t>
      </w:r>
      <w:proofErr w:type="spellEnd"/>
      <w:r w:rsidR="007F7FA6">
        <w:t xml:space="preserve"> </w:t>
      </w:r>
      <w:r>
        <w:t>Lauren</w:t>
      </w:r>
      <w:r w:rsidR="007F7FA6">
        <w:t>t</w:t>
      </w:r>
      <w:r>
        <w:t xml:space="preserve">, </w:t>
      </w:r>
      <w:r w:rsidR="00705B6F">
        <w:t xml:space="preserve">« La revue </w:t>
      </w:r>
      <w:r w:rsidR="00705B6F">
        <w:rPr>
          <w:i/>
          <w:iCs/>
        </w:rPr>
        <w:t>Le Flambeau</w:t>
      </w:r>
      <w:r w:rsidR="00705B6F">
        <w:t xml:space="preserve"> et les littératures slaves », in Laurent </w:t>
      </w:r>
      <w:proofErr w:type="spellStart"/>
      <w:r w:rsidR="0092618C" w:rsidRPr="00850EA7">
        <w:rPr>
          <w:smallCaps/>
          <w:lang w:val="fr-BE"/>
        </w:rPr>
        <w:t>Béghin</w:t>
      </w:r>
      <w:proofErr w:type="spellEnd"/>
      <w:r w:rsidR="0092618C">
        <w:t xml:space="preserve"> </w:t>
      </w:r>
      <w:r w:rsidR="00705B6F">
        <w:t xml:space="preserve">et Hubert </w:t>
      </w:r>
      <w:r w:rsidR="00705B6F" w:rsidRPr="0092618C">
        <w:rPr>
          <w:smallCaps/>
        </w:rPr>
        <w:t>Roland</w:t>
      </w:r>
      <w:r w:rsidR="00705B6F">
        <w:t xml:space="preserve">, </w:t>
      </w:r>
      <w:r w:rsidRPr="002D2495">
        <w:t xml:space="preserve">« Les passeurs. Médiation et traduction en Belgique francophone », numéro de la revue </w:t>
      </w:r>
      <w:proofErr w:type="spellStart"/>
      <w:r w:rsidRPr="002D2495">
        <w:rPr>
          <w:i/>
          <w:iCs/>
        </w:rPr>
        <w:t>Textyles</w:t>
      </w:r>
      <w:proofErr w:type="spellEnd"/>
      <w:r w:rsidRPr="002D2495">
        <w:t>, 45, 2014, p. 105-122</w:t>
      </w:r>
      <w:r w:rsidR="00705B6F">
        <w:t>.</w:t>
      </w:r>
    </w:p>
  </w:footnote>
  <w:footnote w:id="8">
    <w:p w14:paraId="4398B97C" w14:textId="61678FEA" w:rsidR="00705B6F" w:rsidRPr="00705B6F" w:rsidRDefault="00705B6F" w:rsidP="003F36D3">
      <w:pPr>
        <w:pStyle w:val="Notedebasdepage"/>
        <w:jc w:val="both"/>
        <w:rPr>
          <w:lang w:val="fr-BE"/>
        </w:rPr>
      </w:pPr>
      <w:r>
        <w:rPr>
          <w:rStyle w:val="Appelnotedebasdep"/>
        </w:rPr>
        <w:footnoteRef/>
      </w:r>
      <w:r w:rsidRPr="00705B6F">
        <w:rPr>
          <w:lang w:val="fr-BE"/>
        </w:rPr>
        <w:t xml:space="preserve"> D’un premier mariage, </w:t>
      </w:r>
      <w:proofErr w:type="spellStart"/>
      <w:r w:rsidRPr="00705B6F">
        <w:rPr>
          <w:lang w:val="fr-BE"/>
        </w:rPr>
        <w:t>Zénitta</w:t>
      </w:r>
      <w:proofErr w:type="spellEnd"/>
      <w:r w:rsidRPr="00705B6F">
        <w:rPr>
          <w:lang w:val="fr-BE"/>
        </w:rPr>
        <w:t xml:space="preserve"> Tazieff (18**-1984) eu</w:t>
      </w:r>
      <w:r>
        <w:rPr>
          <w:lang w:val="fr-BE"/>
        </w:rPr>
        <w:t>t un fils, Haroun, le futur vulcanologue.</w:t>
      </w:r>
    </w:p>
  </w:footnote>
  <w:footnote w:id="9">
    <w:p w14:paraId="31A9174F" w14:textId="0A50845F" w:rsidR="00CC3DAF" w:rsidRPr="00CC3DAF" w:rsidRDefault="00CC3DAF" w:rsidP="001154D6">
      <w:pPr>
        <w:tabs>
          <w:tab w:val="left" w:pos="560"/>
        </w:tabs>
        <w:spacing w:line="240" w:lineRule="atLeast"/>
        <w:jc w:val="both"/>
      </w:pPr>
      <w:r w:rsidRPr="00CC3DAF">
        <w:rPr>
          <w:rStyle w:val="Appelnotedebasdep"/>
          <w:rFonts w:ascii="Times New Roman" w:hAnsi="Times New Roman" w:cs="Times New Roman"/>
          <w:sz w:val="20"/>
          <w:szCs w:val="20"/>
        </w:rPr>
        <w:footnoteRef/>
      </w:r>
      <w:r w:rsidRPr="00CC3DAF">
        <w:rPr>
          <w:rFonts w:ascii="Times New Roman" w:hAnsi="Times New Roman" w:cs="Times New Roman"/>
          <w:sz w:val="20"/>
          <w:szCs w:val="20"/>
        </w:rPr>
        <w:t xml:space="preserve"> Sur Vivier et la littérature russe, voir</w:t>
      </w:r>
      <w:r w:rsidR="00C7185C">
        <w:rPr>
          <w:rFonts w:ascii="Times New Roman" w:hAnsi="Times New Roman" w:cs="Times New Roman"/>
          <w:sz w:val="20"/>
          <w:szCs w:val="20"/>
        </w:rPr>
        <w:t xml:space="preserve"> </w:t>
      </w:r>
      <w:proofErr w:type="spellStart"/>
      <w:r w:rsidR="00C7185C" w:rsidRPr="00C7185C">
        <w:rPr>
          <w:rFonts w:ascii="Times New Roman" w:hAnsi="Times New Roman" w:cs="Times New Roman"/>
          <w:smallCaps/>
          <w:sz w:val="20"/>
          <w:szCs w:val="20"/>
        </w:rPr>
        <w:t>Béghin</w:t>
      </w:r>
      <w:proofErr w:type="spellEnd"/>
      <w:r w:rsidR="00C7185C">
        <w:rPr>
          <w:rFonts w:ascii="Times New Roman" w:hAnsi="Times New Roman" w:cs="Times New Roman"/>
          <w:sz w:val="20"/>
          <w:szCs w:val="20"/>
        </w:rPr>
        <w:t xml:space="preserve"> </w:t>
      </w:r>
      <w:r w:rsidRPr="00CC3DAF">
        <w:rPr>
          <w:rFonts w:ascii="Times New Roman" w:hAnsi="Times New Roman" w:cs="Times New Roman"/>
          <w:sz w:val="20"/>
          <w:szCs w:val="20"/>
        </w:rPr>
        <w:t xml:space="preserve">Laurent, « Robert Vivier russisant » </w:t>
      </w:r>
      <w:r w:rsidRPr="00CC3DAF">
        <w:rPr>
          <w:rFonts w:ascii="Times New Roman" w:hAnsi="Times New Roman" w:cs="Times New Roman"/>
          <w:i/>
          <w:iCs/>
          <w:sz w:val="20"/>
          <w:szCs w:val="20"/>
        </w:rPr>
        <w:t>Bulletin de l’Académie Royale de Langue et de Littérature Françaises</w:t>
      </w:r>
      <w:r w:rsidRPr="00CC3DAF">
        <w:rPr>
          <w:rFonts w:ascii="Times New Roman" w:hAnsi="Times New Roman" w:cs="Times New Roman"/>
          <w:sz w:val="20"/>
          <w:szCs w:val="20"/>
        </w:rPr>
        <w:t xml:space="preserve"> </w:t>
      </w:r>
      <w:r w:rsidRPr="00CC3DAF">
        <w:rPr>
          <w:rFonts w:ascii="Times New Roman" w:hAnsi="Times New Roman" w:cs="Times New Roman"/>
          <w:i/>
          <w:iCs/>
          <w:sz w:val="20"/>
          <w:szCs w:val="20"/>
        </w:rPr>
        <w:t>de Belgique</w:t>
      </w:r>
      <w:r w:rsidRPr="00CC3DAF">
        <w:rPr>
          <w:rFonts w:ascii="Times New Roman" w:hAnsi="Times New Roman" w:cs="Times New Roman"/>
          <w:sz w:val="20"/>
          <w:szCs w:val="20"/>
        </w:rPr>
        <w:t>, LXXXII, 2004</w:t>
      </w:r>
      <w:r w:rsidR="00C767F7">
        <w:rPr>
          <w:rFonts w:ascii="Times New Roman" w:hAnsi="Times New Roman" w:cs="Times New Roman"/>
          <w:sz w:val="20"/>
          <w:szCs w:val="20"/>
        </w:rPr>
        <w:t>/</w:t>
      </w:r>
      <w:r w:rsidR="00C767F7" w:rsidRPr="00CC3DAF">
        <w:rPr>
          <w:rFonts w:ascii="Times New Roman" w:hAnsi="Times New Roman" w:cs="Times New Roman"/>
          <w:sz w:val="20"/>
          <w:szCs w:val="20"/>
        </w:rPr>
        <w:t>3-4</w:t>
      </w:r>
      <w:r w:rsidRPr="00CC3DAF">
        <w:rPr>
          <w:rFonts w:ascii="Times New Roman" w:hAnsi="Times New Roman" w:cs="Times New Roman"/>
          <w:sz w:val="20"/>
          <w:szCs w:val="20"/>
        </w:rPr>
        <w:t>, p. 65-89</w:t>
      </w:r>
      <w:r w:rsidR="002E7330">
        <w:rPr>
          <w:rFonts w:ascii="Times New Roman" w:hAnsi="Times New Roman" w:cs="Times New Roman"/>
          <w:sz w:val="20"/>
          <w:szCs w:val="20"/>
        </w:rPr>
        <w:t>.</w:t>
      </w:r>
    </w:p>
  </w:footnote>
  <w:footnote w:id="10">
    <w:p w14:paraId="1E550FE1" w14:textId="551C5F50" w:rsidR="00F863CB" w:rsidRDefault="00F863CB" w:rsidP="00F863CB">
      <w:pPr>
        <w:pStyle w:val="6Titre"/>
        <w:ind w:firstLine="0"/>
        <w:jc w:val="both"/>
        <w:rPr>
          <w:b w:val="0"/>
          <w:sz w:val="24"/>
          <w:szCs w:val="24"/>
        </w:rPr>
      </w:pPr>
      <w:r w:rsidRPr="00F863CB">
        <w:rPr>
          <w:rStyle w:val="Appelnotedebasdep"/>
          <w:b w:val="0"/>
          <w:bCs/>
          <w:sz w:val="20"/>
        </w:rPr>
        <w:footnoteRef/>
      </w:r>
      <w:r w:rsidRPr="00F863CB">
        <w:rPr>
          <w:b w:val="0"/>
          <w:bCs/>
          <w:sz w:val="20"/>
        </w:rPr>
        <w:t xml:space="preserve"> </w:t>
      </w:r>
      <w:proofErr w:type="spellStart"/>
      <w:r w:rsidR="00951B49">
        <w:rPr>
          <w:b w:val="0"/>
          <w:bCs/>
          <w:sz w:val="20"/>
        </w:rPr>
        <w:t>Béghin</w:t>
      </w:r>
      <w:proofErr w:type="spellEnd"/>
      <w:r w:rsidR="00951B49">
        <w:rPr>
          <w:b w:val="0"/>
          <w:bCs/>
          <w:sz w:val="20"/>
        </w:rPr>
        <w:t xml:space="preserve"> </w:t>
      </w:r>
      <w:r w:rsidRPr="00F863CB">
        <w:rPr>
          <w:b w:val="0"/>
          <w:bCs/>
          <w:sz w:val="20"/>
        </w:rPr>
        <w:t>Laurent</w:t>
      </w:r>
      <w:r w:rsidR="00951B49">
        <w:rPr>
          <w:b w:val="0"/>
          <w:bCs/>
          <w:sz w:val="20"/>
        </w:rPr>
        <w:t xml:space="preserve"> et </w:t>
      </w:r>
      <w:r w:rsidR="00951B49" w:rsidRPr="00951B49">
        <w:rPr>
          <w:b w:val="0"/>
          <w:bCs/>
          <w:smallCaps/>
          <w:sz w:val="20"/>
        </w:rPr>
        <w:t>Roland</w:t>
      </w:r>
      <w:r w:rsidR="00951B49" w:rsidRPr="00F863CB">
        <w:rPr>
          <w:b w:val="0"/>
          <w:bCs/>
          <w:sz w:val="20"/>
        </w:rPr>
        <w:t xml:space="preserve"> </w:t>
      </w:r>
      <w:r w:rsidRPr="00F863CB">
        <w:rPr>
          <w:b w:val="0"/>
          <w:bCs/>
          <w:sz w:val="20"/>
        </w:rPr>
        <w:t>Hubert,</w:t>
      </w:r>
      <w:r w:rsidRPr="00F863CB">
        <w:rPr>
          <w:sz w:val="20"/>
        </w:rPr>
        <w:t xml:space="preserve"> </w:t>
      </w:r>
      <w:r w:rsidRPr="00F863CB">
        <w:rPr>
          <w:b w:val="0"/>
          <w:sz w:val="20"/>
        </w:rPr>
        <w:t xml:space="preserve">« La première série du </w:t>
      </w:r>
      <w:r w:rsidRPr="00F863CB">
        <w:rPr>
          <w:b w:val="0"/>
          <w:i/>
          <w:iCs/>
          <w:sz w:val="20"/>
        </w:rPr>
        <w:t>Journal des Poètes</w:t>
      </w:r>
      <w:r w:rsidRPr="00F863CB">
        <w:rPr>
          <w:b w:val="0"/>
          <w:sz w:val="20"/>
        </w:rPr>
        <w:t xml:space="preserve"> (1931-1935) de Pierre-Louis </w:t>
      </w:r>
      <w:proofErr w:type="spellStart"/>
      <w:r w:rsidRPr="00F863CB">
        <w:rPr>
          <w:b w:val="0"/>
          <w:sz w:val="20"/>
        </w:rPr>
        <w:t>Flouquet</w:t>
      </w:r>
      <w:proofErr w:type="spellEnd"/>
      <w:r w:rsidRPr="00F863CB">
        <w:rPr>
          <w:b w:val="0"/>
          <w:sz w:val="20"/>
        </w:rPr>
        <w:t xml:space="preserve"> et son réseau de médiateurs »</w:t>
      </w:r>
      <w:r w:rsidR="00951B49" w:rsidRPr="00951B49">
        <w:rPr>
          <w:rFonts w:ascii="Times New Roman" w:hAnsi="Times New Roman"/>
          <w:smallCaps/>
          <w:sz w:val="20"/>
        </w:rPr>
        <w:t xml:space="preserve"> </w:t>
      </w:r>
      <w:r w:rsidRPr="00F863CB">
        <w:rPr>
          <w:b w:val="0"/>
          <w:sz w:val="20"/>
        </w:rPr>
        <w:t xml:space="preserve">(en collaboration avec Hubert Roland), </w:t>
      </w:r>
      <w:proofErr w:type="spellStart"/>
      <w:r w:rsidRPr="00F863CB">
        <w:rPr>
          <w:b w:val="0"/>
          <w:i/>
          <w:sz w:val="20"/>
        </w:rPr>
        <w:t>Textyles</w:t>
      </w:r>
      <w:proofErr w:type="spellEnd"/>
      <w:r w:rsidRPr="00F863CB">
        <w:rPr>
          <w:b w:val="0"/>
          <w:sz w:val="20"/>
        </w:rPr>
        <w:t>, 52, 2018, pp. 93-110</w:t>
      </w:r>
      <w:r>
        <w:rPr>
          <w:b w:val="0"/>
          <w:sz w:val="24"/>
          <w:szCs w:val="24"/>
        </w:rPr>
        <w:t>.</w:t>
      </w:r>
    </w:p>
    <w:p w14:paraId="2B20FC67" w14:textId="404EE75B" w:rsidR="00F863CB" w:rsidRPr="00F863CB" w:rsidRDefault="00F863CB">
      <w:pPr>
        <w:pStyle w:val="Notedebasdepage"/>
      </w:pPr>
    </w:p>
  </w:footnote>
  <w:footnote w:id="11">
    <w:p w14:paraId="0AB92A24" w14:textId="63C938EF" w:rsidR="0028678E" w:rsidRPr="0028678E" w:rsidRDefault="0028678E">
      <w:pPr>
        <w:pStyle w:val="Notedebasdepage"/>
      </w:pPr>
      <w:r>
        <w:rPr>
          <w:rStyle w:val="Appelnotedebasdep"/>
        </w:rPr>
        <w:footnoteRef/>
      </w:r>
      <w:r>
        <w:t xml:space="preserve"> </w:t>
      </w:r>
      <w:r w:rsidR="00951B49" w:rsidRPr="00951B49">
        <w:rPr>
          <w:smallCaps/>
        </w:rPr>
        <w:t>Vivier</w:t>
      </w:r>
      <w:r w:rsidR="00951B49" w:rsidRPr="00951B49">
        <w:rPr>
          <w:smallCaps/>
        </w:rPr>
        <w:t xml:space="preserve"> </w:t>
      </w:r>
      <w:r>
        <w:t>Robert, « Les poètes italiens d’aujourd’hui »,</w:t>
      </w:r>
      <w:r w:rsidR="00951B49">
        <w:t xml:space="preserve"> </w:t>
      </w:r>
      <w:r w:rsidR="00951B49">
        <w:rPr>
          <w:i/>
          <w:iCs/>
        </w:rPr>
        <w:t>Le flambeau</w:t>
      </w:r>
      <w:r w:rsidR="00951B49">
        <w:t>, XIV, 1931</w:t>
      </w:r>
      <w:r w:rsidR="00951B49">
        <w:t>/</w:t>
      </w:r>
      <w:r w:rsidR="00951B49">
        <w:t>4-5,</w:t>
      </w:r>
      <w:r w:rsidR="00951B49">
        <w:t xml:space="preserve"> </w:t>
      </w:r>
      <w:r w:rsidR="00951B49">
        <w:t>p. 511-540.</w:t>
      </w:r>
    </w:p>
  </w:footnote>
  <w:footnote w:id="12">
    <w:p w14:paraId="75749967" w14:textId="764A4ED5" w:rsidR="0028678E" w:rsidRPr="0028678E" w:rsidRDefault="0028678E" w:rsidP="00CC2DBE">
      <w:pPr>
        <w:pStyle w:val="Notedebasdepage"/>
        <w:jc w:val="both"/>
      </w:pPr>
      <w:r>
        <w:rPr>
          <w:rStyle w:val="Appelnotedebasdep"/>
        </w:rPr>
        <w:footnoteRef/>
      </w:r>
      <w:r>
        <w:t xml:space="preserve"> Idem, </w:t>
      </w:r>
      <w:r w:rsidR="00284D91">
        <w:t>« </w:t>
      </w:r>
      <w:r w:rsidR="007F2ACE">
        <w:t>La poésie italienne d’aujourd’hui</w:t>
      </w:r>
      <w:r w:rsidR="00284D91">
        <w:t> »</w:t>
      </w:r>
      <w:r w:rsidR="007F2ACE">
        <w:t xml:space="preserve">, </w:t>
      </w:r>
      <w:r w:rsidR="00CC2DBE">
        <w:rPr>
          <w:i/>
          <w:iCs/>
          <w:lang w:val="fr-BE"/>
        </w:rPr>
        <w:t>Cassandre</w:t>
      </w:r>
      <w:r w:rsidR="00CC2DBE">
        <w:rPr>
          <w:lang w:val="fr-BE"/>
        </w:rPr>
        <w:t>, II, 1935</w:t>
      </w:r>
      <w:r w:rsidR="00CC2DBE">
        <w:rPr>
          <w:lang w:val="fr-BE"/>
        </w:rPr>
        <w:t>/</w:t>
      </w:r>
      <w:r w:rsidR="00CC2DBE">
        <w:rPr>
          <w:lang w:val="fr-BE"/>
        </w:rPr>
        <w:t>8</w:t>
      </w:r>
      <w:r w:rsidR="00CC2DBE">
        <w:rPr>
          <w:lang w:val="fr-BE"/>
        </w:rPr>
        <w:t xml:space="preserve"> (</w:t>
      </w:r>
      <w:r w:rsidR="00CC2DBE">
        <w:rPr>
          <w:lang w:val="fr-BE"/>
        </w:rPr>
        <w:t>23 février</w:t>
      </w:r>
      <w:r w:rsidR="00CC2DBE">
        <w:rPr>
          <w:lang w:val="fr-BE"/>
        </w:rPr>
        <w:t>)</w:t>
      </w:r>
      <w:r w:rsidR="00CC2DBE">
        <w:rPr>
          <w:lang w:val="fr-BE"/>
        </w:rPr>
        <w:t xml:space="preserve">, p. 5 et II, </w:t>
      </w:r>
      <w:r w:rsidR="00E02BBE">
        <w:rPr>
          <w:lang w:val="fr-BE"/>
        </w:rPr>
        <w:t>1935/</w:t>
      </w:r>
      <w:r w:rsidR="00CC2DBE">
        <w:rPr>
          <w:lang w:val="fr-BE"/>
        </w:rPr>
        <w:t>13</w:t>
      </w:r>
      <w:r w:rsidR="00E02BBE">
        <w:rPr>
          <w:lang w:val="fr-BE"/>
        </w:rPr>
        <w:t xml:space="preserve"> (</w:t>
      </w:r>
      <w:r w:rsidR="00CC2DBE">
        <w:rPr>
          <w:lang w:val="fr-BE"/>
        </w:rPr>
        <w:t>30 mars 1935</w:t>
      </w:r>
      <w:r w:rsidR="00E02BBE">
        <w:rPr>
          <w:lang w:val="fr-BE"/>
        </w:rPr>
        <w:t>)</w:t>
      </w:r>
      <w:r w:rsidR="00CC2DBE">
        <w:rPr>
          <w:lang w:val="fr-BE"/>
        </w:rPr>
        <w:t>, p. 5</w:t>
      </w:r>
      <w:r w:rsidR="007F2ACE">
        <w:t>.</w:t>
      </w:r>
    </w:p>
  </w:footnote>
  <w:footnote w:id="13">
    <w:p w14:paraId="5B1D4C1B" w14:textId="5509C4F2" w:rsidR="00D01353" w:rsidRPr="00D01353" w:rsidRDefault="00D01353">
      <w:pPr>
        <w:pStyle w:val="Notedebasdepage"/>
      </w:pPr>
      <w:r>
        <w:rPr>
          <w:rStyle w:val="Appelnotedebasdep"/>
        </w:rPr>
        <w:footnoteRef/>
      </w:r>
      <w:r>
        <w:t xml:space="preserve"> </w:t>
      </w:r>
    </w:p>
  </w:footnote>
  <w:footnote w:id="14">
    <w:p w14:paraId="4F8BE3F6" w14:textId="796840D0" w:rsidR="001154D6" w:rsidRPr="001154D6" w:rsidRDefault="001154D6" w:rsidP="002E7330">
      <w:pPr>
        <w:pStyle w:val="Notedebasdepage"/>
        <w:jc w:val="both"/>
      </w:pPr>
      <w:r>
        <w:rPr>
          <w:rStyle w:val="Appelnotedebasdep"/>
        </w:rPr>
        <w:footnoteRef/>
      </w:r>
      <w:r>
        <w:t xml:space="preserve"> </w:t>
      </w:r>
      <w:r w:rsidR="007605ED" w:rsidRPr="007605ED">
        <w:rPr>
          <w:smallCaps/>
        </w:rPr>
        <w:t>Foscolo</w:t>
      </w:r>
      <w:r w:rsidR="007605ED">
        <w:t xml:space="preserve"> </w:t>
      </w:r>
      <w:r>
        <w:t xml:space="preserve">Ugo, </w:t>
      </w:r>
      <w:r w:rsidRPr="002E7330">
        <w:rPr>
          <w:i/>
          <w:iCs/>
        </w:rPr>
        <w:t>Poésie – proses choisies</w:t>
      </w:r>
      <w:r>
        <w:t xml:space="preserve">, introduction, traduction et notes par Robert Vivier, Paris, La Renaissance du Livre, </w:t>
      </w:r>
      <w:r w:rsidR="007605ED">
        <w:t xml:space="preserve">coll. </w:t>
      </w:r>
      <w:r w:rsidR="007605ED">
        <w:t>« Les cent chefs-d’œuvre étrangers »</w:t>
      </w:r>
      <w:r w:rsidR="007605ED">
        <w:t xml:space="preserve">, </w:t>
      </w:r>
      <w:r>
        <w:t>1934</w:t>
      </w:r>
      <w:r w:rsidR="007605ED">
        <w:t>.</w:t>
      </w:r>
      <w:r>
        <w:t xml:space="preserve"> </w:t>
      </w:r>
      <w:r w:rsidR="002E7330">
        <w:t xml:space="preserve">Le volume comprend un large choix des </w:t>
      </w:r>
      <w:r w:rsidR="002E7330" w:rsidRPr="002E7330">
        <w:rPr>
          <w:i/>
          <w:iCs/>
        </w:rPr>
        <w:t xml:space="preserve">Dernières lettres de Jacopo </w:t>
      </w:r>
      <w:proofErr w:type="spellStart"/>
      <w:r w:rsidR="002E7330" w:rsidRPr="002E7330">
        <w:rPr>
          <w:i/>
          <w:iCs/>
        </w:rPr>
        <w:t>Ortis</w:t>
      </w:r>
      <w:proofErr w:type="spellEnd"/>
      <w:r w:rsidR="002E7330">
        <w:t xml:space="preserve">, de nombreuses poésies, des extraits des </w:t>
      </w:r>
      <w:r w:rsidR="002E7330" w:rsidRPr="002E7330">
        <w:rPr>
          <w:i/>
          <w:iCs/>
        </w:rPr>
        <w:t>Tombeaux</w:t>
      </w:r>
      <w:r w:rsidR="002E7330">
        <w:t xml:space="preserve"> et des </w:t>
      </w:r>
      <w:r w:rsidR="002E7330" w:rsidRPr="002E7330">
        <w:rPr>
          <w:i/>
          <w:iCs/>
        </w:rPr>
        <w:t>Grâces</w:t>
      </w:r>
      <w:r w:rsidR="002E7330">
        <w:t>, plusieurs essais critiques de Foscolo ainsi quelques</w:t>
      </w:r>
      <w:r w:rsidR="00767020">
        <w:t>-unes de ses</w:t>
      </w:r>
      <w:r w:rsidR="002E7330">
        <w:t xml:space="preserve"> lettres.</w:t>
      </w:r>
    </w:p>
  </w:footnote>
  <w:footnote w:id="15">
    <w:p w14:paraId="784A8BB3" w14:textId="73E9DBEF" w:rsidR="00AB3370" w:rsidRPr="00AB3370" w:rsidRDefault="00AB3370" w:rsidP="00AB3370">
      <w:pPr>
        <w:pStyle w:val="Notedebasdepage"/>
        <w:jc w:val="both"/>
      </w:pPr>
      <w:r>
        <w:rPr>
          <w:rStyle w:val="Appelnotedebasdep"/>
        </w:rPr>
        <w:footnoteRef/>
      </w:r>
      <w:r>
        <w:t xml:space="preserve"> </w:t>
      </w:r>
      <w:r w:rsidR="00C2601D" w:rsidRPr="00C2601D">
        <w:rPr>
          <w:smallCaps/>
        </w:rPr>
        <w:t>Vivier</w:t>
      </w:r>
      <w:r w:rsidR="00C2601D">
        <w:t xml:space="preserve"> </w:t>
      </w:r>
      <w:r>
        <w:t xml:space="preserve">Robert, « Leçon inaugurale ». AML, Papiers Robert Vivier, dossier « Littérature italienne », I/V. Le passage de ce texte inédit qui contient l’allusion dantesque est reproduit in </w:t>
      </w:r>
      <w:proofErr w:type="spellStart"/>
      <w:r w:rsidR="00C2601D" w:rsidRPr="00850EA7">
        <w:rPr>
          <w:smallCaps/>
          <w:lang w:val="fr-BE"/>
        </w:rPr>
        <w:t>Béghin</w:t>
      </w:r>
      <w:proofErr w:type="spellEnd"/>
      <w:r w:rsidR="00C2601D">
        <w:t xml:space="preserve"> </w:t>
      </w:r>
      <w:r>
        <w:t xml:space="preserve">Laurent, </w:t>
      </w:r>
      <w:r w:rsidRPr="00AB3370">
        <w:rPr>
          <w:i/>
          <w:iCs/>
        </w:rPr>
        <w:t>Robert Vivier ou la religion de la vie</w:t>
      </w:r>
      <w:r>
        <w:t xml:space="preserve">, </w:t>
      </w:r>
      <w:r w:rsidRPr="00AB3370">
        <w:rPr>
          <w:i/>
          <w:iCs/>
        </w:rPr>
        <w:t xml:space="preserve">op. </w:t>
      </w:r>
      <w:proofErr w:type="spellStart"/>
      <w:proofErr w:type="gramStart"/>
      <w:r w:rsidRPr="00AB3370">
        <w:rPr>
          <w:i/>
          <w:iCs/>
        </w:rPr>
        <w:t>cit</w:t>
      </w:r>
      <w:proofErr w:type="spellEnd"/>
      <w:proofErr w:type="gramEnd"/>
      <w:r>
        <w:t>., p. 138.</w:t>
      </w:r>
    </w:p>
  </w:footnote>
  <w:footnote w:id="16">
    <w:p w14:paraId="095A0205" w14:textId="5F024F3B" w:rsidR="004121EC" w:rsidRPr="004121EC" w:rsidRDefault="004121EC" w:rsidP="00524D19">
      <w:pPr>
        <w:pStyle w:val="Notedebasdepage"/>
        <w:jc w:val="both"/>
      </w:pPr>
      <w:r>
        <w:rPr>
          <w:rStyle w:val="Appelnotedebasdep"/>
        </w:rPr>
        <w:footnoteRef/>
      </w:r>
      <w:r>
        <w:t xml:space="preserve"> </w:t>
      </w:r>
      <w:r w:rsidR="00C2601D" w:rsidRPr="00C2601D">
        <w:rPr>
          <w:smallCaps/>
        </w:rPr>
        <w:t>Vivier</w:t>
      </w:r>
      <w:r w:rsidR="00C2601D" w:rsidRPr="00C2601D">
        <w:rPr>
          <w:smallCaps/>
        </w:rPr>
        <w:t xml:space="preserve"> </w:t>
      </w:r>
      <w:r>
        <w:t xml:space="preserve">Robert, « Ce que Virgile fut pour Dante », </w:t>
      </w:r>
      <w:r w:rsidR="007A4258" w:rsidRPr="00524D19">
        <w:rPr>
          <w:i/>
          <w:iCs/>
        </w:rPr>
        <w:t>Revue des cours et conférences</w:t>
      </w:r>
      <w:r w:rsidR="007A4258">
        <w:t>, t. XXXIX, 2, 30 décembre 1937, p. 97-114 ; 3, 15 janvier 1938, p. 250-260 et 5, 15 février 1938, p. 434-443.</w:t>
      </w:r>
    </w:p>
  </w:footnote>
  <w:footnote w:id="17">
    <w:p w14:paraId="1B9C6D80" w14:textId="33BA82EA" w:rsidR="002342BB" w:rsidRPr="00F744A0" w:rsidRDefault="002342BB" w:rsidP="006A2A5F">
      <w:pPr>
        <w:pStyle w:val="Notedebasdepage"/>
        <w:jc w:val="both"/>
        <w:rPr>
          <w:lang w:val="fr-BE"/>
        </w:rPr>
      </w:pPr>
      <w:r>
        <w:rPr>
          <w:rStyle w:val="Appelnotedebasdep"/>
        </w:rPr>
        <w:footnoteRef/>
      </w:r>
      <w:r w:rsidRPr="00F744A0">
        <w:rPr>
          <w:lang w:val="fr-BE"/>
        </w:rPr>
        <w:t xml:space="preserve"> </w:t>
      </w:r>
      <w:r w:rsidR="00F744A0" w:rsidRPr="00C2601D">
        <w:rPr>
          <w:smallCaps/>
          <w:lang w:val="fr-BE"/>
        </w:rPr>
        <w:t>Dante</w:t>
      </w:r>
      <w:r w:rsidR="00F744A0" w:rsidRPr="00F744A0">
        <w:rPr>
          <w:lang w:val="fr-BE"/>
        </w:rPr>
        <w:t xml:space="preserve">, </w:t>
      </w:r>
      <w:r w:rsidR="00F744A0" w:rsidRPr="006A2A5F">
        <w:rPr>
          <w:i/>
          <w:iCs/>
          <w:lang w:val="fr-BE"/>
        </w:rPr>
        <w:t xml:space="preserve">La Divine Comédie – La Vita </w:t>
      </w:r>
      <w:proofErr w:type="spellStart"/>
      <w:r w:rsidR="00F744A0" w:rsidRPr="006A2A5F">
        <w:rPr>
          <w:i/>
          <w:iCs/>
          <w:lang w:val="fr-BE"/>
        </w:rPr>
        <w:t>Nuova</w:t>
      </w:r>
      <w:proofErr w:type="spellEnd"/>
      <w:r w:rsidR="00F744A0" w:rsidRPr="00F744A0">
        <w:rPr>
          <w:lang w:val="fr-BE"/>
        </w:rPr>
        <w:t>, traduction, notes et int</w:t>
      </w:r>
      <w:r w:rsidR="00F744A0">
        <w:rPr>
          <w:lang w:val="fr-BE"/>
        </w:rPr>
        <w:t xml:space="preserve">roduction par Robert Vivier, professeur à l’Université de Liège, Bruxelles, Labor, </w:t>
      </w:r>
      <w:r w:rsidR="00C2601D">
        <w:rPr>
          <w:lang w:val="fr-BE"/>
        </w:rPr>
        <w:t xml:space="preserve">coll. </w:t>
      </w:r>
      <w:r w:rsidR="00C2601D">
        <w:rPr>
          <w:lang w:val="fr-BE"/>
        </w:rPr>
        <w:t>« Collection nouvelle des classiques »</w:t>
      </w:r>
      <w:r w:rsidR="00F95FA7">
        <w:rPr>
          <w:lang w:val="fr-BE"/>
        </w:rPr>
        <w:t xml:space="preserve"> (</w:t>
      </w:r>
      <w:r w:rsidR="00C2601D">
        <w:rPr>
          <w:lang w:val="fr-BE"/>
        </w:rPr>
        <w:t>14</w:t>
      </w:r>
      <w:r w:rsidR="00F95FA7">
        <w:rPr>
          <w:lang w:val="fr-BE"/>
        </w:rPr>
        <w:t>)</w:t>
      </w:r>
      <w:r w:rsidR="00C2601D">
        <w:rPr>
          <w:lang w:val="fr-BE"/>
        </w:rPr>
        <w:t xml:space="preserve">, </w:t>
      </w:r>
      <w:r w:rsidR="00F744A0">
        <w:rPr>
          <w:lang w:val="fr-BE"/>
        </w:rPr>
        <w:t>s.d. [mais 1941], 127 p.</w:t>
      </w:r>
      <w:r w:rsidR="00EE3F4C">
        <w:rPr>
          <w:lang w:val="fr-BE"/>
        </w:rPr>
        <w:t xml:space="preserve"> </w:t>
      </w:r>
    </w:p>
  </w:footnote>
  <w:footnote w:id="18">
    <w:p w14:paraId="61081E5D" w14:textId="5432C42F" w:rsidR="00F744A0" w:rsidRPr="00F744A0" w:rsidRDefault="00F744A0" w:rsidP="006A2A5F">
      <w:pPr>
        <w:pStyle w:val="Notedebasdepage"/>
        <w:jc w:val="both"/>
      </w:pPr>
      <w:r>
        <w:rPr>
          <w:rStyle w:val="Appelnotedebasdep"/>
        </w:rPr>
        <w:footnoteRef/>
      </w:r>
      <w:r>
        <w:t xml:space="preserve"> </w:t>
      </w:r>
      <w:r w:rsidR="00C2601D" w:rsidRPr="00C2601D">
        <w:rPr>
          <w:smallCaps/>
        </w:rPr>
        <w:t>Goldoni</w:t>
      </w:r>
      <w:r w:rsidR="00C2601D">
        <w:t xml:space="preserve"> </w:t>
      </w:r>
      <w:r>
        <w:t xml:space="preserve">Carlo, </w:t>
      </w:r>
      <w:r w:rsidRPr="006A2A5F">
        <w:rPr>
          <w:i/>
          <w:iCs/>
        </w:rPr>
        <w:t xml:space="preserve">La belle hôtesse (La </w:t>
      </w:r>
      <w:proofErr w:type="spellStart"/>
      <w:r w:rsidRPr="006A2A5F">
        <w:rPr>
          <w:i/>
          <w:iCs/>
        </w:rPr>
        <w:t>locandiera</w:t>
      </w:r>
      <w:proofErr w:type="spellEnd"/>
      <w:r w:rsidRPr="006A2A5F">
        <w:rPr>
          <w:i/>
          <w:iCs/>
        </w:rPr>
        <w:t>)</w:t>
      </w:r>
      <w:r>
        <w:t xml:space="preserve">, introduction, traduction et notes par Robert Vivier, Bruxelles, Labor, </w:t>
      </w:r>
      <w:r w:rsidR="00F95FA7">
        <w:t xml:space="preserve">coll. </w:t>
      </w:r>
      <w:r w:rsidR="00F95FA7">
        <w:t xml:space="preserve">« Collection nouvelle des classiques » </w:t>
      </w:r>
      <w:r w:rsidR="00F95FA7">
        <w:t>(</w:t>
      </w:r>
      <w:r w:rsidR="00F95FA7">
        <w:t>50</w:t>
      </w:r>
      <w:r w:rsidR="00F95FA7">
        <w:t xml:space="preserve">), </w:t>
      </w:r>
      <w:r>
        <w:t>1942</w:t>
      </w:r>
      <w:r w:rsidR="006A2A5F">
        <w:t>, XVI-62 p.</w:t>
      </w:r>
    </w:p>
  </w:footnote>
  <w:footnote w:id="19">
    <w:p w14:paraId="532328F2" w14:textId="4BB33697" w:rsidR="00310AB1" w:rsidRPr="00310AB1" w:rsidRDefault="00310AB1" w:rsidP="005D29DA">
      <w:pPr>
        <w:pStyle w:val="Notedebasdepage"/>
        <w:jc w:val="both"/>
        <w:rPr>
          <w:lang w:val="it-IT"/>
        </w:rPr>
      </w:pPr>
      <w:r>
        <w:rPr>
          <w:rStyle w:val="Appelnotedebasdep"/>
        </w:rPr>
        <w:footnoteRef/>
      </w:r>
      <w:r w:rsidRPr="00310AB1">
        <w:rPr>
          <w:lang w:val="it-IT"/>
        </w:rPr>
        <w:t xml:space="preserve"> </w:t>
      </w:r>
      <w:r w:rsidRPr="007C6EA9">
        <w:rPr>
          <w:smallCaps/>
          <w:lang w:val="it-IT"/>
        </w:rPr>
        <w:t>Dante</w:t>
      </w:r>
      <w:r w:rsidRPr="00310AB1">
        <w:rPr>
          <w:lang w:val="it-IT"/>
        </w:rPr>
        <w:t xml:space="preserve">, </w:t>
      </w:r>
      <w:r w:rsidRPr="00310AB1">
        <w:rPr>
          <w:i/>
          <w:iCs/>
          <w:lang w:val="it-IT"/>
        </w:rPr>
        <w:t>La Divine Comédie – La Vita Nuova</w:t>
      </w:r>
      <w:r w:rsidRPr="00310AB1">
        <w:rPr>
          <w:lang w:val="it-IT"/>
        </w:rPr>
        <w:t xml:space="preserve">, </w:t>
      </w:r>
      <w:r w:rsidRPr="005D29DA">
        <w:rPr>
          <w:i/>
          <w:iCs/>
          <w:lang w:val="it-IT"/>
        </w:rPr>
        <w:t xml:space="preserve">op. </w:t>
      </w:r>
      <w:r w:rsidR="00185D6F" w:rsidRPr="005D29DA">
        <w:rPr>
          <w:i/>
          <w:iCs/>
          <w:lang w:val="it-IT"/>
        </w:rPr>
        <w:t>c</w:t>
      </w:r>
      <w:r w:rsidRPr="005D29DA">
        <w:rPr>
          <w:i/>
          <w:iCs/>
          <w:lang w:val="it-IT"/>
        </w:rPr>
        <w:t>it</w:t>
      </w:r>
      <w:r>
        <w:rPr>
          <w:lang w:val="it-IT"/>
        </w:rPr>
        <w:t>., p. 47.</w:t>
      </w:r>
    </w:p>
  </w:footnote>
  <w:footnote w:id="20">
    <w:p w14:paraId="5757214F" w14:textId="6E53B56C" w:rsidR="00AF20D1" w:rsidRPr="00EC2F2C" w:rsidRDefault="00AF20D1" w:rsidP="00EC2F2C">
      <w:pPr>
        <w:pStyle w:val="Notedebasdepage"/>
        <w:jc w:val="both"/>
      </w:pPr>
      <w:r w:rsidRPr="00EC2F2C">
        <w:rPr>
          <w:rStyle w:val="Appelnotedebasdep"/>
        </w:rPr>
        <w:footnoteRef/>
      </w:r>
      <w:r w:rsidRPr="00EC2F2C">
        <w:t xml:space="preserve"> </w:t>
      </w:r>
      <w:r w:rsidR="007C6EA9" w:rsidRPr="007C6EA9">
        <w:rPr>
          <w:smallCaps/>
        </w:rPr>
        <w:t>Vivier</w:t>
      </w:r>
      <w:r w:rsidR="007C6EA9" w:rsidRPr="007C6EA9">
        <w:rPr>
          <w:smallCaps/>
        </w:rPr>
        <w:t xml:space="preserve"> </w:t>
      </w:r>
      <w:r w:rsidRPr="00EC2F2C">
        <w:t xml:space="preserve">Robert, </w:t>
      </w:r>
      <w:proofErr w:type="spellStart"/>
      <w:r w:rsidRPr="00EC2F2C">
        <w:rPr>
          <w:i/>
          <w:iCs/>
        </w:rPr>
        <w:t>Traditore</w:t>
      </w:r>
      <w:proofErr w:type="spellEnd"/>
      <w:r w:rsidRPr="00EC2F2C">
        <w:rPr>
          <w:i/>
          <w:iCs/>
        </w:rPr>
        <w:t>…</w:t>
      </w:r>
      <w:r w:rsidR="00EC2F2C" w:rsidRPr="00EC2F2C">
        <w:rPr>
          <w:i/>
          <w:iCs/>
        </w:rPr>
        <w:t xml:space="preserve"> Essai de mise en vers français de poèmes occitans, italiens, espagnols, roumain</w:t>
      </w:r>
      <w:r w:rsidR="00162142">
        <w:rPr>
          <w:i/>
          <w:iCs/>
        </w:rPr>
        <w:t>s</w:t>
      </w:r>
      <w:r w:rsidR="00EC2F2C" w:rsidRPr="00EC2F2C">
        <w:rPr>
          <w:i/>
          <w:iCs/>
        </w:rPr>
        <w:t>, polonais et russes de diverses époques</w:t>
      </w:r>
      <w:r w:rsidR="00EC2F2C" w:rsidRPr="00EC2F2C">
        <w:t>, Bruxelles, Palais des Académies, 1960.</w:t>
      </w:r>
    </w:p>
  </w:footnote>
  <w:footnote w:id="21">
    <w:p w14:paraId="02DBD421" w14:textId="380DD433" w:rsidR="002D18AB" w:rsidRPr="002D18AB" w:rsidRDefault="002D18AB">
      <w:pPr>
        <w:pStyle w:val="Notedebasdepage"/>
      </w:pPr>
      <w:r>
        <w:rPr>
          <w:rStyle w:val="Appelnotedebasdep"/>
        </w:rPr>
        <w:footnoteRef/>
      </w:r>
      <w:r>
        <w:t xml:space="preserve"> </w:t>
      </w:r>
      <w:r w:rsidRPr="00B41BA1">
        <w:rPr>
          <w:i/>
          <w:iCs/>
        </w:rPr>
        <w:t>Ibidem</w:t>
      </w:r>
      <w:r>
        <w:t>, p. 23.</w:t>
      </w:r>
    </w:p>
  </w:footnote>
  <w:footnote w:id="22">
    <w:p w14:paraId="2CE65ECE" w14:textId="5A08E8AD" w:rsidR="009F702D" w:rsidRPr="009F702D" w:rsidRDefault="009F702D" w:rsidP="009D17C0">
      <w:pPr>
        <w:pStyle w:val="Notedebasdepage"/>
        <w:jc w:val="both"/>
      </w:pPr>
      <w:r>
        <w:rPr>
          <w:rStyle w:val="Appelnotedebasdep"/>
        </w:rPr>
        <w:footnoteRef/>
      </w:r>
      <w:r>
        <w:t xml:space="preserve"> </w:t>
      </w:r>
      <w:r w:rsidR="00426E5E" w:rsidRPr="00426E5E">
        <w:rPr>
          <w:smallCaps/>
        </w:rPr>
        <w:t>Vivier</w:t>
      </w:r>
      <w:r w:rsidR="00426E5E">
        <w:t xml:space="preserve"> Robert, </w:t>
      </w:r>
      <w:r w:rsidR="00E55CA7">
        <w:rPr>
          <w:lang w:val="fr-BE"/>
        </w:rPr>
        <w:t xml:space="preserve">« Existentialisme dantesque », </w:t>
      </w:r>
      <w:r w:rsidR="00E55CA7">
        <w:rPr>
          <w:i/>
          <w:iCs/>
          <w:lang w:val="fr-BE"/>
        </w:rPr>
        <w:t>Alerte</w:t>
      </w:r>
      <w:r w:rsidR="00E55CA7">
        <w:rPr>
          <w:lang w:val="fr-BE"/>
        </w:rPr>
        <w:t>, 11 juillet 1946, p. 2 ; c</w:t>
      </w:r>
      <w:r w:rsidR="009D17C0">
        <w:rPr>
          <w:lang w:val="fr-BE"/>
        </w:rPr>
        <w:t xml:space="preserve">ompte rendu de Dante, </w:t>
      </w:r>
      <w:r w:rsidR="009D17C0">
        <w:rPr>
          <w:i/>
          <w:iCs/>
          <w:lang w:val="fr-BE"/>
        </w:rPr>
        <w:t>Le</w:t>
      </w:r>
      <w:r w:rsidR="009D17C0">
        <w:rPr>
          <w:lang w:val="fr-BE"/>
        </w:rPr>
        <w:t> </w:t>
      </w:r>
      <w:r w:rsidR="009D17C0">
        <w:rPr>
          <w:i/>
          <w:iCs/>
          <w:lang w:val="fr-BE"/>
        </w:rPr>
        <w:t>Paradis</w:t>
      </w:r>
      <w:r w:rsidR="009D17C0">
        <w:rPr>
          <w:lang w:val="fr-BE"/>
        </w:rPr>
        <w:t xml:space="preserve">, traduction, introduction et notes d’Alexandre </w:t>
      </w:r>
      <w:proofErr w:type="spellStart"/>
      <w:r w:rsidR="009D17C0">
        <w:rPr>
          <w:lang w:val="fr-BE"/>
        </w:rPr>
        <w:t>Masseron</w:t>
      </w:r>
      <w:proofErr w:type="spellEnd"/>
      <w:r w:rsidR="009D17C0">
        <w:rPr>
          <w:lang w:val="fr-BE"/>
        </w:rPr>
        <w:t xml:space="preserve"> (Paris, Albin Michel, 1949) et Dante, </w:t>
      </w:r>
      <w:r w:rsidR="009D17C0">
        <w:rPr>
          <w:i/>
          <w:iCs/>
          <w:lang w:val="fr-BE"/>
        </w:rPr>
        <w:t>La divine comédie. Index</w:t>
      </w:r>
      <w:r w:rsidR="009D17C0">
        <w:rPr>
          <w:lang w:val="fr-BE"/>
        </w:rPr>
        <w:t xml:space="preserve">, avec une introduction à la bibliographie dantesque par A. </w:t>
      </w:r>
      <w:proofErr w:type="spellStart"/>
      <w:r w:rsidR="009D17C0">
        <w:rPr>
          <w:lang w:val="fr-BE"/>
        </w:rPr>
        <w:t>Masseron</w:t>
      </w:r>
      <w:proofErr w:type="spellEnd"/>
      <w:r w:rsidR="009D17C0">
        <w:rPr>
          <w:lang w:val="fr-BE"/>
        </w:rPr>
        <w:t xml:space="preserve"> (Paris, Albin Michel, 1950), in </w:t>
      </w:r>
      <w:r w:rsidR="009D17C0">
        <w:rPr>
          <w:i/>
          <w:iCs/>
          <w:lang w:val="fr-BE"/>
        </w:rPr>
        <w:t>Le Moyen Age</w:t>
      </w:r>
      <w:r w:rsidR="009D17C0">
        <w:rPr>
          <w:lang w:val="fr-BE"/>
        </w:rPr>
        <w:t>, 1951</w:t>
      </w:r>
      <w:r w:rsidR="00426E5E">
        <w:rPr>
          <w:lang w:val="fr-BE"/>
        </w:rPr>
        <w:t>/</w:t>
      </w:r>
      <w:r w:rsidR="009D17C0">
        <w:rPr>
          <w:lang w:val="fr-BE"/>
        </w:rPr>
        <w:t xml:space="preserve">2, pp. 165-170 ; « Les conceptions de la poésie dans la </w:t>
      </w:r>
      <w:r w:rsidR="009D17C0">
        <w:rPr>
          <w:i/>
          <w:iCs/>
          <w:lang w:val="fr-BE"/>
        </w:rPr>
        <w:t>Divine Comédie</w:t>
      </w:r>
      <w:r w:rsidR="009D17C0">
        <w:rPr>
          <w:lang w:val="fr-BE"/>
        </w:rPr>
        <w:t xml:space="preserve"> », </w:t>
      </w:r>
      <w:r w:rsidR="009D17C0">
        <w:rPr>
          <w:i/>
          <w:iCs/>
          <w:lang w:val="fr-BE"/>
        </w:rPr>
        <w:t>Bulletin de l’Académie Royale de Langue et de Littérature Françaises</w:t>
      </w:r>
      <w:r w:rsidR="009D17C0">
        <w:rPr>
          <w:lang w:val="fr-BE"/>
        </w:rPr>
        <w:t xml:space="preserve">, XXIX, </w:t>
      </w:r>
      <w:r w:rsidR="00186CFE">
        <w:rPr>
          <w:lang w:val="fr-BE"/>
        </w:rPr>
        <w:t>1951/3</w:t>
      </w:r>
      <w:r w:rsidR="009D17C0">
        <w:rPr>
          <w:lang w:val="fr-BE"/>
        </w:rPr>
        <w:t xml:space="preserve">, p. 113-129 ; « Introduction à la </w:t>
      </w:r>
      <w:r w:rsidR="009D17C0">
        <w:rPr>
          <w:i/>
          <w:iCs/>
          <w:lang w:val="fr-BE"/>
        </w:rPr>
        <w:t>Divine Comédie</w:t>
      </w:r>
      <w:r w:rsidR="009D17C0">
        <w:rPr>
          <w:lang w:val="fr-BE"/>
        </w:rPr>
        <w:t> »</w:t>
      </w:r>
      <w:r w:rsidR="009D17C0">
        <w:rPr>
          <w:i/>
          <w:iCs/>
          <w:lang w:val="fr-BE"/>
        </w:rPr>
        <w:t xml:space="preserve"> Revue générale belge, </w:t>
      </w:r>
      <w:r w:rsidR="009D17C0">
        <w:rPr>
          <w:lang w:val="fr-BE"/>
        </w:rPr>
        <w:t xml:space="preserve">mai 1954, p. 1083-1094 ; « Dante et Virgile », </w:t>
      </w:r>
      <w:r w:rsidR="009D17C0">
        <w:rPr>
          <w:i/>
          <w:iCs/>
          <w:lang w:val="fr-BE"/>
        </w:rPr>
        <w:t>Le flambeau</w:t>
      </w:r>
      <w:r w:rsidR="009D17C0">
        <w:rPr>
          <w:lang w:val="fr-BE"/>
        </w:rPr>
        <w:t>, XXXVII, 1954</w:t>
      </w:r>
      <w:r w:rsidR="0010748E">
        <w:rPr>
          <w:lang w:val="fr-BE"/>
        </w:rPr>
        <w:t>/</w:t>
      </w:r>
      <w:r w:rsidR="009D17C0">
        <w:rPr>
          <w:lang w:val="fr-BE"/>
        </w:rPr>
        <w:t xml:space="preserve">3, p. 264-281 et 4, p. 362-377 ; </w:t>
      </w:r>
      <w:r w:rsidR="009D17C0">
        <w:t xml:space="preserve">« Dante et la création de la Divine Comédie », </w:t>
      </w:r>
      <w:r w:rsidR="009D17C0">
        <w:rPr>
          <w:i/>
          <w:iCs/>
        </w:rPr>
        <w:t>Marche Romane</w:t>
      </w:r>
      <w:r w:rsidR="009D17C0">
        <w:t>, XV,</w:t>
      </w:r>
      <w:r w:rsidR="0010748E">
        <w:t xml:space="preserve"> </w:t>
      </w:r>
      <w:r w:rsidR="009D17C0">
        <w:t>1965</w:t>
      </w:r>
      <w:r w:rsidR="0010748E">
        <w:t>/4</w:t>
      </w:r>
      <w:r w:rsidR="009D17C0">
        <w:t>, p</w:t>
      </w:r>
      <w:r w:rsidR="0010748E">
        <w:t>.</w:t>
      </w:r>
      <w:r w:rsidR="009D17C0">
        <w:t xml:space="preserve"> 139-150 ; « Quatre visages de Dante »,  </w:t>
      </w:r>
      <w:r w:rsidR="009D17C0">
        <w:rPr>
          <w:i/>
          <w:iCs/>
        </w:rPr>
        <w:t>Bulletin de l’Académie Royale de Langue et de Littérature Françaises</w:t>
      </w:r>
      <w:r w:rsidR="009D17C0">
        <w:t>, XLIII, 1965</w:t>
      </w:r>
      <w:r w:rsidR="0010748E">
        <w:t>/4</w:t>
      </w:r>
      <w:r w:rsidR="009D17C0">
        <w:t xml:space="preserve">, p. 291-302 (numéro spécial consacré à Dante) ; </w:t>
      </w:r>
      <w:r w:rsidR="009D17C0">
        <w:rPr>
          <w:lang w:val="fr-BE"/>
        </w:rPr>
        <w:t xml:space="preserve">« Dans la forêt de Dante », in </w:t>
      </w:r>
      <w:r w:rsidR="009D17C0">
        <w:rPr>
          <w:i/>
          <w:iCs/>
          <w:lang w:val="fr-BE"/>
        </w:rPr>
        <w:t>Mélanges offerts à Rita Lejeune, professeur à l’Université de Liège</w:t>
      </w:r>
      <w:r w:rsidR="009D17C0">
        <w:rPr>
          <w:lang w:val="fr-BE"/>
        </w:rPr>
        <w:t xml:space="preserve">, Gembloux, </w:t>
      </w:r>
      <w:proofErr w:type="spellStart"/>
      <w:r w:rsidR="009D17C0">
        <w:rPr>
          <w:lang w:val="fr-BE"/>
        </w:rPr>
        <w:t>Duculot</w:t>
      </w:r>
      <w:proofErr w:type="spellEnd"/>
      <w:r w:rsidR="009D17C0">
        <w:rPr>
          <w:lang w:val="fr-BE"/>
        </w:rPr>
        <w:t xml:space="preserve">, 1969, t. I, p. 565-579 ; « Un visionnaire à l’œil net. Notes sur le réalisme de Dante », </w:t>
      </w:r>
      <w:r w:rsidR="009D17C0">
        <w:rPr>
          <w:i/>
          <w:iCs/>
          <w:lang w:val="fr-BE"/>
        </w:rPr>
        <w:t>Marche romane</w:t>
      </w:r>
      <w:r w:rsidR="009D17C0">
        <w:rPr>
          <w:lang w:val="fr-BE"/>
        </w:rPr>
        <w:t xml:space="preserve">, XXIII, 2-4 et XXIV, 1-2, 1973-1974, pp. 51-63 (numéro consacré à </w:t>
      </w:r>
      <w:r w:rsidR="009D17C0">
        <w:rPr>
          <w:i/>
          <w:iCs/>
          <w:lang w:val="fr-BE"/>
        </w:rPr>
        <w:t>Six littératures romanes</w:t>
      </w:r>
      <w:r w:rsidR="009D17C0">
        <w:rPr>
          <w:lang w:val="fr-BE"/>
        </w:rPr>
        <w:t xml:space="preserve">). </w:t>
      </w:r>
    </w:p>
  </w:footnote>
  <w:footnote w:id="23">
    <w:p w14:paraId="699B83F5" w14:textId="5262D985" w:rsidR="00952750" w:rsidRPr="0077011B" w:rsidRDefault="00952750" w:rsidP="00952750">
      <w:pPr>
        <w:pStyle w:val="Notedebasdepage"/>
        <w:jc w:val="both"/>
      </w:pPr>
      <w:r w:rsidRPr="0077011B">
        <w:rPr>
          <w:rStyle w:val="Appelnotedebasdep"/>
        </w:rPr>
        <w:footnoteRef/>
      </w:r>
      <w:r w:rsidRPr="0077011B">
        <w:t xml:space="preserve"> Quoique l’Académie accueille en son sein un certain nombre de linguistes et d’historiens de la littérature.</w:t>
      </w:r>
    </w:p>
  </w:footnote>
  <w:footnote w:id="24">
    <w:p w14:paraId="48AA7CEE" w14:textId="5EFE6041" w:rsidR="00EC3423" w:rsidRPr="00EC3423" w:rsidRDefault="00EC3423" w:rsidP="00656841">
      <w:pPr>
        <w:pStyle w:val="Notedebasdepage"/>
        <w:jc w:val="both"/>
      </w:pPr>
      <w:r>
        <w:rPr>
          <w:rStyle w:val="Appelnotedebasdep"/>
        </w:rPr>
        <w:footnoteRef/>
      </w:r>
      <w:r>
        <w:t xml:space="preserve"> Auguste </w:t>
      </w:r>
      <w:proofErr w:type="spellStart"/>
      <w:r>
        <w:t>Doutrepont</w:t>
      </w:r>
      <w:proofErr w:type="spellEnd"/>
      <w:r>
        <w:t xml:space="preserve">, qui enseigna à Vivier les rudiments de l’italien, avait traduit, avec son frère Georges, lui aussi éminent philologue, trois des quatre tomes de la monumentale </w:t>
      </w:r>
      <w:r w:rsidRPr="00656841">
        <w:rPr>
          <w:i/>
          <w:iCs/>
        </w:rPr>
        <w:t>Grammaire comparée des langues romanes</w:t>
      </w:r>
      <w:r>
        <w:t xml:space="preserve"> de Wilhelm Meyer-Lübke.</w:t>
      </w:r>
    </w:p>
  </w:footnote>
  <w:footnote w:id="25">
    <w:p w14:paraId="7A4A2A3C" w14:textId="22D3119C" w:rsidR="0077011B" w:rsidRPr="0077011B" w:rsidRDefault="0077011B" w:rsidP="00162142">
      <w:pPr>
        <w:pStyle w:val="Notedebasdepage"/>
        <w:jc w:val="both"/>
      </w:pPr>
      <w:r>
        <w:rPr>
          <w:rStyle w:val="Appelnotedebasdep"/>
        </w:rPr>
        <w:footnoteRef/>
      </w:r>
      <w:r>
        <w:t xml:space="preserve"> Les innombrables notes manuscrites </w:t>
      </w:r>
      <w:r w:rsidR="00DF15C9">
        <w:t xml:space="preserve">relatives à Dante </w:t>
      </w:r>
      <w:r>
        <w:t>conservées dans les archives de l’écrivain le prouvent.</w:t>
      </w:r>
      <w:r w:rsidR="00DF15C9">
        <w:t xml:space="preserve"> On y</w:t>
      </w:r>
      <w:r w:rsidR="00D05981">
        <w:t xml:space="preserve"> trouve de</w:t>
      </w:r>
      <w:r w:rsidR="007E6192">
        <w:t xml:space="preserve">s références à de nombreux commentateurs écrivant en italien, français, allemand ou anglais :  </w:t>
      </w:r>
      <w:r w:rsidR="00CE440B">
        <w:t xml:space="preserve">Alfred </w:t>
      </w:r>
      <w:proofErr w:type="spellStart"/>
      <w:r w:rsidR="00CE440B">
        <w:t>Bassermann</w:t>
      </w:r>
      <w:proofErr w:type="spellEnd"/>
      <w:r w:rsidR="00CE440B">
        <w:t xml:space="preserve">, Giovanni </w:t>
      </w:r>
      <w:proofErr w:type="spellStart"/>
      <w:r w:rsidR="00CE440B">
        <w:t>Busnelli</w:t>
      </w:r>
      <w:proofErr w:type="spellEnd"/>
      <w:r w:rsidR="00CE440B">
        <w:t xml:space="preserve">, </w:t>
      </w:r>
      <w:r w:rsidR="00D05981">
        <w:t xml:space="preserve">Benedetto Croce, Étienne Gilson, </w:t>
      </w:r>
      <w:r w:rsidR="00CE440B">
        <w:t xml:space="preserve">Henri </w:t>
      </w:r>
      <w:proofErr w:type="spellStart"/>
      <w:r w:rsidR="00CE440B">
        <w:t>Hauvette</w:t>
      </w:r>
      <w:proofErr w:type="spellEnd"/>
      <w:r w:rsidR="00CE440B">
        <w:t xml:space="preserve">, </w:t>
      </w:r>
      <w:r w:rsidR="00D05981">
        <w:t xml:space="preserve">Alexandre </w:t>
      </w:r>
      <w:proofErr w:type="spellStart"/>
      <w:r w:rsidR="00D05981">
        <w:t>Masseron</w:t>
      </w:r>
      <w:proofErr w:type="spellEnd"/>
      <w:r w:rsidR="00D05981">
        <w:t>, Edward Moore,</w:t>
      </w:r>
      <w:r w:rsidR="00CE440B">
        <w:t xml:space="preserve"> etc.</w:t>
      </w:r>
    </w:p>
  </w:footnote>
  <w:footnote w:id="26">
    <w:p w14:paraId="413AADD4" w14:textId="39AEDCAA" w:rsidR="0060527B" w:rsidRPr="00536515" w:rsidRDefault="0060527B" w:rsidP="00536515">
      <w:pPr>
        <w:pStyle w:val="Notedebasdepage"/>
        <w:jc w:val="both"/>
        <w:rPr>
          <w:lang w:val="it-IT"/>
        </w:rPr>
      </w:pPr>
      <w:r>
        <w:rPr>
          <w:rStyle w:val="Appelnotedebasdep"/>
        </w:rPr>
        <w:footnoteRef/>
      </w:r>
      <w:r>
        <w:t xml:space="preserve"> </w:t>
      </w:r>
      <w:r w:rsidR="0010748E" w:rsidRPr="0010748E">
        <w:rPr>
          <w:smallCaps/>
          <w:lang w:val="fr-BE"/>
        </w:rPr>
        <w:t>Vivier</w:t>
      </w:r>
      <w:r w:rsidR="0010748E" w:rsidRPr="0010748E">
        <w:rPr>
          <w:smallCaps/>
          <w:lang w:val="fr-BE"/>
        </w:rPr>
        <w:t xml:space="preserve"> </w:t>
      </w:r>
      <w:r>
        <w:rPr>
          <w:lang w:val="fr-BE"/>
        </w:rPr>
        <w:t>Robert, « </w:t>
      </w:r>
      <w:r w:rsidR="008E7217">
        <w:rPr>
          <w:lang w:val="fr-BE"/>
        </w:rPr>
        <w:t>Quatre v</w:t>
      </w:r>
      <w:r>
        <w:rPr>
          <w:lang w:val="fr-BE"/>
        </w:rPr>
        <w:t xml:space="preserve">isages de Dante », </w:t>
      </w:r>
      <w:r w:rsidRPr="008E7217">
        <w:rPr>
          <w:i/>
          <w:iCs/>
          <w:lang w:val="fr-BE"/>
        </w:rPr>
        <w:t xml:space="preserve">op. </w:t>
      </w:r>
      <w:proofErr w:type="spellStart"/>
      <w:proofErr w:type="gramStart"/>
      <w:r w:rsidR="008E7217" w:rsidRPr="008E7217">
        <w:rPr>
          <w:i/>
          <w:iCs/>
          <w:lang w:val="fr-BE"/>
        </w:rPr>
        <w:t>c</w:t>
      </w:r>
      <w:r w:rsidRPr="008E7217">
        <w:rPr>
          <w:i/>
          <w:iCs/>
          <w:lang w:val="fr-BE"/>
        </w:rPr>
        <w:t>it</w:t>
      </w:r>
      <w:proofErr w:type="spellEnd"/>
      <w:proofErr w:type="gramEnd"/>
      <w:r>
        <w:rPr>
          <w:lang w:val="fr-BE"/>
        </w:rPr>
        <w:t>., p. .</w:t>
      </w:r>
      <w:r w:rsidR="00536515">
        <w:rPr>
          <w:lang w:val="fr-BE"/>
        </w:rPr>
        <w:t xml:space="preserve">Sur les liens assez étroits qu’Ungaretti entretenait avec la Belgique, je renvoie à l’ouvrage très complet de </w:t>
      </w:r>
      <w:r w:rsidR="0010748E" w:rsidRPr="0010748E">
        <w:rPr>
          <w:smallCaps/>
        </w:rPr>
        <w:t>Gennaro</w:t>
      </w:r>
      <w:r w:rsidR="0010748E">
        <w:t xml:space="preserve"> </w:t>
      </w:r>
      <w:r w:rsidR="00536515">
        <w:t xml:space="preserve">Rosario, </w:t>
      </w:r>
      <w:r w:rsidR="00536515">
        <w:rPr>
          <w:i/>
          <w:iCs/>
        </w:rPr>
        <w:t xml:space="preserve">La </w:t>
      </w:r>
      <w:proofErr w:type="spellStart"/>
      <w:r w:rsidR="00536515">
        <w:rPr>
          <w:i/>
          <w:iCs/>
        </w:rPr>
        <w:t>risposta</w:t>
      </w:r>
      <w:proofErr w:type="spellEnd"/>
      <w:r w:rsidR="00536515">
        <w:rPr>
          <w:i/>
          <w:iCs/>
        </w:rPr>
        <w:t xml:space="preserve"> </w:t>
      </w:r>
      <w:proofErr w:type="spellStart"/>
      <w:r w:rsidR="00536515">
        <w:rPr>
          <w:i/>
          <w:iCs/>
        </w:rPr>
        <w:t>inattesa</w:t>
      </w:r>
      <w:proofErr w:type="spellEnd"/>
      <w:r w:rsidR="00536515">
        <w:rPr>
          <w:i/>
          <w:iCs/>
        </w:rPr>
        <w:t xml:space="preserve">. </w:t>
      </w:r>
      <w:r w:rsidR="00536515" w:rsidRPr="00536515">
        <w:rPr>
          <w:i/>
          <w:iCs/>
          <w:lang w:val="it-IT"/>
        </w:rPr>
        <w:t>Ungaretti e il Belgio tra politica, arte e letteratura</w:t>
      </w:r>
      <w:r w:rsidR="00536515" w:rsidRPr="00536515">
        <w:rPr>
          <w:lang w:val="it-IT"/>
        </w:rPr>
        <w:t>, Louvain/Florence, Leuven University Press/Franco Cesati Editore, 2002</w:t>
      </w:r>
      <w:r w:rsidR="00536515">
        <w:rPr>
          <w:lang w:val="it-IT"/>
        </w:rPr>
        <w:t>.</w:t>
      </w:r>
    </w:p>
  </w:footnote>
  <w:footnote w:id="27">
    <w:p w14:paraId="18FF2A66" w14:textId="3A9B99F4" w:rsidR="00B266A2" w:rsidRPr="00B266A2" w:rsidRDefault="00B266A2" w:rsidP="0034019D">
      <w:pPr>
        <w:pStyle w:val="Notedebasdepage"/>
        <w:jc w:val="both"/>
      </w:pPr>
      <w:r>
        <w:rPr>
          <w:rStyle w:val="Appelnotedebasdep"/>
        </w:rPr>
        <w:footnoteRef/>
      </w:r>
      <w:r>
        <w:t xml:space="preserve"> Papiers Robert Vivier. ***. Bruxelles, Archives du Musée de la Littérature. Conservés jusqu’il y a peu à l’Académie royale de langue et littérature françaises de Belgique, les documents de ce fonds très riche n’ont été que très sommairement classés. </w:t>
      </w:r>
      <w:r w:rsidR="00E341A5">
        <w:t>Dans l’attente d’être inventoriés, i</w:t>
      </w:r>
      <w:r>
        <w:t xml:space="preserve">ls sont pour le moment (2023) dépourvus de </w:t>
      </w:r>
      <w:proofErr w:type="spellStart"/>
      <w:r>
        <w:t>cotes</w:t>
      </w:r>
      <w:proofErr w:type="spellEnd"/>
      <w:r>
        <w:t>.</w:t>
      </w:r>
    </w:p>
  </w:footnote>
  <w:footnote w:id="28">
    <w:p w14:paraId="53373335" w14:textId="33032197" w:rsidR="00E2306C" w:rsidRPr="00E2306C" w:rsidRDefault="00E2306C" w:rsidP="00D05981">
      <w:pPr>
        <w:pStyle w:val="Notedebasdepage"/>
        <w:jc w:val="both"/>
      </w:pPr>
      <w:r>
        <w:rPr>
          <w:rStyle w:val="Appelnotedebasdep"/>
        </w:rPr>
        <w:footnoteRef/>
      </w:r>
      <w:r>
        <w:t xml:space="preserve"> « Il [le réalisme de Dante</w:t>
      </w:r>
      <w:r w:rsidR="00D05981">
        <w:t>]</w:t>
      </w:r>
      <w:r>
        <w:t xml:space="preserve"> fait que l’allégorie tend à devenir sensation vécue, comme dans le cas de la muraille de feu, dans celui des multiples lumières et feux du paradis, du vent du paradis terrestre, ou les sensations d’escalade ou d’élévation. Cependant, il ne réussit pas toujours, et parfois l’allégorie reste allégorie assez abstraite et froide, ou bien ne va pas plus loin qu’un réalisme plastique, en somme décoratif : Lucifer et d’autres personnages, même sans doute Caron, Cerbère, etc. Mais voyez, p[</w:t>
      </w:r>
      <w:proofErr w:type="spellStart"/>
      <w:r>
        <w:t>ar</w:t>
      </w:r>
      <w:proofErr w:type="spellEnd"/>
      <w:r>
        <w:t>] ex[</w:t>
      </w:r>
      <w:proofErr w:type="spellStart"/>
      <w:r>
        <w:t>emple</w:t>
      </w:r>
      <w:proofErr w:type="spellEnd"/>
      <w:r>
        <w:t xml:space="preserve">], comme l’allégorie de </w:t>
      </w:r>
      <w:proofErr w:type="spellStart"/>
      <w:r>
        <w:t>Matelda</w:t>
      </w:r>
      <w:proofErr w:type="spellEnd"/>
      <w:r>
        <w:t xml:space="preserve">, à force d’être présente et vivante dans sa grâce dansante, devient réalité en soi, si bien que sa signification a tendance à s’estomper, en tout cas à passer au second plan de l’intérêt : comme Dante, nous ne voyons et n’entendons plus que </w:t>
      </w:r>
      <w:proofErr w:type="spellStart"/>
      <w:r>
        <w:t>Matelda</w:t>
      </w:r>
      <w:proofErr w:type="spellEnd"/>
      <w:r>
        <w:t xml:space="preserve">, sans trop nous demander ce qu’elle représente (et sans nous demander même ce qu’elle est, - au cas où elle ne serait pas allégorie pure mais aurait une identité humaine ou céleste, question qui reste suspendue). Ce n’est que tout à la fin de l’épisode que cette existence pure tend à faire place à une existence représentative ayant quelque sens didactique ». </w:t>
      </w:r>
      <w:r w:rsidR="00D05981">
        <w:t>Note manuscrite intitulée « Force du réalisme fictif, chez Dante ». Papiers Robert Vivier.</w:t>
      </w:r>
    </w:p>
  </w:footnote>
  <w:footnote w:id="29">
    <w:p w14:paraId="57554D82" w14:textId="45FCF8E1" w:rsidR="00A00AE4" w:rsidRPr="00D427F6" w:rsidRDefault="00A00AE4" w:rsidP="00D427F6">
      <w:pPr>
        <w:pStyle w:val="Notedebasdepage"/>
        <w:jc w:val="both"/>
      </w:pPr>
      <w:r w:rsidRPr="00D427F6">
        <w:rPr>
          <w:rStyle w:val="Appelnotedebasdep"/>
        </w:rPr>
        <w:footnoteRef/>
      </w:r>
      <w:r w:rsidRPr="00D427F6">
        <w:t xml:space="preserve"> </w:t>
      </w:r>
      <w:r w:rsidR="0010748E" w:rsidRPr="0010748E">
        <w:rPr>
          <w:smallCaps/>
        </w:rPr>
        <w:t>Vivier</w:t>
      </w:r>
      <w:r w:rsidR="0010748E" w:rsidRPr="0010748E">
        <w:rPr>
          <w:smallCaps/>
        </w:rPr>
        <w:t xml:space="preserve"> </w:t>
      </w:r>
      <w:r w:rsidRPr="00D427F6">
        <w:t xml:space="preserve">Robert, </w:t>
      </w:r>
      <w:r w:rsidR="00E22974" w:rsidRPr="00D427F6">
        <w:t xml:space="preserve">« Existentialisme dantesque », </w:t>
      </w:r>
      <w:r w:rsidR="0010748E" w:rsidRPr="0010748E">
        <w:rPr>
          <w:i/>
          <w:iCs/>
        </w:rPr>
        <w:t xml:space="preserve">op. </w:t>
      </w:r>
      <w:proofErr w:type="spellStart"/>
      <w:proofErr w:type="gramStart"/>
      <w:r w:rsidR="0010748E" w:rsidRPr="0010748E">
        <w:rPr>
          <w:i/>
          <w:iCs/>
        </w:rPr>
        <w:t>cit</w:t>
      </w:r>
      <w:proofErr w:type="spellEnd"/>
      <w:proofErr w:type="gramEnd"/>
      <w:r w:rsidR="0010748E">
        <w:t>.</w:t>
      </w:r>
      <w:r w:rsidR="00D427F6" w:rsidRPr="00D427F6">
        <w:t xml:space="preserve"> </w:t>
      </w:r>
      <w:r w:rsidR="002803F9">
        <w:t>Souv</w:t>
      </w:r>
      <w:r w:rsidR="00031BE6">
        <w:t>e</w:t>
      </w:r>
      <w:r w:rsidR="002803F9">
        <w:t>nons-nous</w:t>
      </w:r>
      <w:r w:rsidR="00D427F6" w:rsidRPr="00D427F6">
        <w:t xml:space="preserve"> qu’en 1960 encore, dans </w:t>
      </w:r>
      <w:proofErr w:type="spellStart"/>
      <w:r w:rsidR="00D427F6" w:rsidRPr="00D427F6">
        <w:rPr>
          <w:i/>
          <w:iCs/>
        </w:rPr>
        <w:t>Traditore</w:t>
      </w:r>
      <w:proofErr w:type="spellEnd"/>
      <w:r w:rsidR="00D427F6" w:rsidRPr="00D427F6">
        <w:rPr>
          <w:i/>
          <w:iCs/>
        </w:rPr>
        <w:t>…</w:t>
      </w:r>
      <w:r w:rsidR="00D427F6" w:rsidRPr="00D427F6">
        <w:t xml:space="preserve">, Vivier avait intitulé sa traduction du début de la </w:t>
      </w:r>
      <w:r w:rsidR="00D427F6" w:rsidRPr="00D427F6">
        <w:rPr>
          <w:i/>
          <w:iCs/>
        </w:rPr>
        <w:t>Comédie</w:t>
      </w:r>
      <w:r w:rsidR="00D427F6" w:rsidRPr="00D427F6">
        <w:t xml:space="preserve"> « L’homme égaré »</w:t>
      </w:r>
      <w:r w:rsidR="00D427F6">
        <w:t>.</w:t>
      </w:r>
    </w:p>
  </w:footnote>
  <w:footnote w:id="30">
    <w:p w14:paraId="0C57BCD5" w14:textId="162D9361" w:rsidR="00B453FB" w:rsidRDefault="00B453FB" w:rsidP="00B453FB">
      <w:pPr>
        <w:pStyle w:val="Notedebasdepage"/>
        <w:jc w:val="both"/>
      </w:pPr>
      <w:r>
        <w:rPr>
          <w:rStyle w:val="Appelnotedebasdep"/>
        </w:rPr>
        <w:footnoteRef/>
      </w:r>
      <w:r>
        <w:t xml:space="preserve"> </w:t>
      </w:r>
      <w:r w:rsidR="002A5C50" w:rsidRPr="002A5C50">
        <w:rPr>
          <w:smallCaps/>
        </w:rPr>
        <w:t>Vivier</w:t>
      </w:r>
      <w:r w:rsidR="002A5C50">
        <w:t xml:space="preserve"> Robert, « </w:t>
      </w:r>
      <w:r w:rsidRPr="002A5C50">
        <w:t>Compagnon</w:t>
      </w:r>
      <w:r w:rsidR="002A5C50">
        <w:t> »</w:t>
      </w:r>
      <w:r>
        <w:t xml:space="preserve">, in </w:t>
      </w:r>
      <w:r>
        <w:rPr>
          <w:i/>
          <w:iCs/>
        </w:rPr>
        <w:t>Un cri du hasard</w:t>
      </w:r>
      <w:r>
        <w:t>, Bruxelles, La Renaissance du Livre, 1966, p. 109.</w:t>
      </w:r>
    </w:p>
  </w:footnote>
  <w:footnote w:id="31">
    <w:p w14:paraId="34A92EB3" w14:textId="53501E5B" w:rsidR="00782CD5" w:rsidRPr="00782CD5" w:rsidRDefault="00782CD5" w:rsidP="00053023">
      <w:pPr>
        <w:pStyle w:val="Notedebasdepage"/>
        <w:jc w:val="both"/>
        <w:rPr>
          <w:lang w:val="fr-BE"/>
        </w:rPr>
      </w:pPr>
      <w:r>
        <w:rPr>
          <w:rStyle w:val="Appelnotedebasdep"/>
        </w:rPr>
        <w:footnoteRef/>
      </w:r>
      <w:r>
        <w:t xml:space="preserve"> </w:t>
      </w:r>
      <w:r w:rsidR="00706DAC" w:rsidRPr="00706DAC">
        <w:rPr>
          <w:smallCaps/>
          <w:lang w:val="fr-BE"/>
        </w:rPr>
        <w:t>Vivier</w:t>
      </w:r>
      <w:r w:rsidR="00706DAC" w:rsidRPr="00706DAC">
        <w:rPr>
          <w:smallCaps/>
          <w:lang w:val="fr-BE"/>
        </w:rPr>
        <w:t xml:space="preserve"> </w:t>
      </w:r>
      <w:r>
        <w:rPr>
          <w:lang w:val="fr-BE"/>
        </w:rPr>
        <w:t xml:space="preserve">Robert, </w:t>
      </w:r>
      <w:r w:rsidRPr="00053023">
        <w:rPr>
          <w:i/>
          <w:iCs/>
          <w:lang w:val="fr-BE"/>
        </w:rPr>
        <w:t>Chronos rêve</w:t>
      </w:r>
      <w:r>
        <w:rPr>
          <w:lang w:val="fr-BE"/>
        </w:rPr>
        <w:t>, Bruxelles, La Renaissance du Livre, 1959. Sur la gestation de ce livre, vo</w:t>
      </w:r>
      <w:r w:rsidR="00053023">
        <w:rPr>
          <w:lang w:val="fr-BE"/>
        </w:rPr>
        <w:t>i</w:t>
      </w:r>
      <w:r>
        <w:rPr>
          <w:lang w:val="fr-BE"/>
        </w:rPr>
        <w:t xml:space="preserve">r </w:t>
      </w:r>
      <w:proofErr w:type="spellStart"/>
      <w:r w:rsidR="00706DAC" w:rsidRPr="00850EA7">
        <w:rPr>
          <w:smallCaps/>
          <w:lang w:val="fr-BE"/>
        </w:rPr>
        <w:t>Béghin</w:t>
      </w:r>
      <w:proofErr w:type="spellEnd"/>
      <w:r w:rsidR="00706DAC">
        <w:rPr>
          <w:lang w:val="fr-BE"/>
        </w:rPr>
        <w:t xml:space="preserve"> </w:t>
      </w:r>
      <w:r>
        <w:rPr>
          <w:lang w:val="fr-BE"/>
        </w:rPr>
        <w:t xml:space="preserve">Laurent, </w:t>
      </w:r>
      <w:r w:rsidRPr="00053023">
        <w:rPr>
          <w:i/>
          <w:iCs/>
          <w:lang w:val="fr-BE"/>
        </w:rPr>
        <w:t>Robert Vivier ou la religion de la vie</w:t>
      </w:r>
      <w:r>
        <w:rPr>
          <w:lang w:val="fr-BE"/>
        </w:rPr>
        <w:t xml:space="preserve">, </w:t>
      </w:r>
      <w:r w:rsidRPr="00053023">
        <w:rPr>
          <w:i/>
          <w:iCs/>
          <w:lang w:val="fr-BE"/>
        </w:rPr>
        <w:t xml:space="preserve">op. </w:t>
      </w:r>
      <w:proofErr w:type="spellStart"/>
      <w:proofErr w:type="gramStart"/>
      <w:r w:rsidRPr="00053023">
        <w:rPr>
          <w:i/>
          <w:iCs/>
          <w:lang w:val="fr-BE"/>
        </w:rPr>
        <w:t>cit</w:t>
      </w:r>
      <w:proofErr w:type="spellEnd"/>
      <w:proofErr w:type="gramEnd"/>
      <w:r w:rsidRPr="00053023">
        <w:rPr>
          <w:i/>
          <w:iCs/>
          <w:lang w:val="fr-BE"/>
        </w:rPr>
        <w:t>.</w:t>
      </w:r>
      <w:r>
        <w:rPr>
          <w:lang w:val="fr-BE"/>
        </w:rPr>
        <w:t>, p. 268.</w:t>
      </w:r>
    </w:p>
  </w:footnote>
  <w:footnote w:id="32">
    <w:p w14:paraId="578AE8B5" w14:textId="32AF329F" w:rsidR="0008777A" w:rsidRPr="0008777A" w:rsidRDefault="0008777A" w:rsidP="00261DC0">
      <w:pPr>
        <w:pStyle w:val="Notedebasdepage"/>
        <w:jc w:val="both"/>
        <w:rPr>
          <w:lang w:val="fr-BE"/>
        </w:rPr>
      </w:pPr>
      <w:r>
        <w:rPr>
          <w:rStyle w:val="Appelnotedebasdep"/>
        </w:rPr>
        <w:footnoteRef/>
      </w:r>
      <w:r>
        <w:t xml:space="preserve"> </w:t>
      </w:r>
      <w:r w:rsidR="001A0740" w:rsidRPr="001A0740">
        <w:rPr>
          <w:smallCaps/>
          <w:lang w:val="fr-BE"/>
        </w:rPr>
        <w:t>Vivier</w:t>
      </w:r>
      <w:r w:rsidR="001A0740" w:rsidRPr="001A0740">
        <w:rPr>
          <w:smallCaps/>
          <w:lang w:val="fr-BE"/>
        </w:rPr>
        <w:t xml:space="preserve"> </w:t>
      </w:r>
      <w:r>
        <w:rPr>
          <w:lang w:val="fr-BE"/>
        </w:rPr>
        <w:t xml:space="preserve">Robert, </w:t>
      </w:r>
      <w:r w:rsidRPr="00261DC0">
        <w:rPr>
          <w:i/>
          <w:iCs/>
          <w:lang w:val="fr-BE"/>
        </w:rPr>
        <w:t>Chronos rêve</w:t>
      </w:r>
      <w:r>
        <w:rPr>
          <w:lang w:val="fr-BE"/>
        </w:rPr>
        <w:t xml:space="preserve">, </w:t>
      </w:r>
      <w:r w:rsidRPr="00261DC0">
        <w:rPr>
          <w:i/>
          <w:iCs/>
          <w:lang w:val="fr-BE"/>
        </w:rPr>
        <w:t xml:space="preserve">op. </w:t>
      </w:r>
      <w:proofErr w:type="spellStart"/>
      <w:proofErr w:type="gramStart"/>
      <w:r w:rsidRPr="00261DC0">
        <w:rPr>
          <w:i/>
          <w:iCs/>
          <w:lang w:val="fr-BE"/>
        </w:rPr>
        <w:t>cit</w:t>
      </w:r>
      <w:proofErr w:type="spellEnd"/>
      <w:proofErr w:type="gramEnd"/>
      <w:r>
        <w:rPr>
          <w:lang w:val="fr-BE"/>
        </w:rPr>
        <w:t>., pp. 38-40.</w:t>
      </w:r>
    </w:p>
  </w:footnote>
  <w:footnote w:id="33">
    <w:p w14:paraId="4B2C3279" w14:textId="7598A03F" w:rsidR="00000475" w:rsidRPr="00000475" w:rsidRDefault="00000475">
      <w:pPr>
        <w:pStyle w:val="Notedebasdepage"/>
        <w:rPr>
          <w:lang w:val="fr-BE"/>
        </w:rPr>
      </w:pPr>
      <w:r>
        <w:rPr>
          <w:rStyle w:val="Appelnotedebasdep"/>
        </w:rPr>
        <w:footnoteRef/>
      </w:r>
      <w:r>
        <w:t xml:space="preserve"> </w:t>
      </w:r>
      <w:r w:rsidRPr="00A01063">
        <w:rPr>
          <w:i/>
          <w:iCs/>
          <w:lang w:val="fr-BE"/>
        </w:rPr>
        <w:t>Ibidem</w:t>
      </w:r>
      <w:r>
        <w:rPr>
          <w:lang w:val="fr-BE"/>
        </w:rPr>
        <w:t>, p. 40.</w:t>
      </w:r>
    </w:p>
  </w:footnote>
  <w:footnote w:id="34">
    <w:p w14:paraId="752D2138" w14:textId="435F31C0" w:rsidR="006E4109" w:rsidRPr="006E4109" w:rsidRDefault="006E4109" w:rsidP="00820D93">
      <w:pPr>
        <w:pStyle w:val="Notedebasdepage"/>
        <w:jc w:val="both"/>
        <w:rPr>
          <w:lang w:val="fr-BE"/>
        </w:rPr>
      </w:pPr>
      <w:r>
        <w:rPr>
          <w:rStyle w:val="Appelnotedebasdep"/>
        </w:rPr>
        <w:footnoteRef/>
      </w:r>
      <w:r>
        <w:t xml:space="preserve"> </w:t>
      </w:r>
      <w:r w:rsidR="001A0740" w:rsidRPr="001A0740">
        <w:rPr>
          <w:smallCaps/>
          <w:lang w:val="fr-BE"/>
        </w:rPr>
        <w:t>Thiry</w:t>
      </w:r>
      <w:r w:rsidR="001A0740" w:rsidRPr="001A0740">
        <w:rPr>
          <w:smallCaps/>
          <w:lang w:val="fr-BE"/>
        </w:rPr>
        <w:t xml:space="preserve"> </w:t>
      </w:r>
      <w:r>
        <w:rPr>
          <w:lang w:val="fr-BE"/>
        </w:rPr>
        <w:t xml:space="preserve">Marcel, « Lettre du cap », in </w:t>
      </w:r>
      <w:r w:rsidRPr="00E41F8A">
        <w:rPr>
          <w:i/>
          <w:iCs/>
          <w:lang w:val="fr-BE"/>
        </w:rPr>
        <w:t xml:space="preserve">Lettre </w:t>
      </w:r>
      <w:proofErr w:type="gramStart"/>
      <w:r w:rsidRPr="00E41F8A">
        <w:rPr>
          <w:i/>
          <w:iCs/>
          <w:lang w:val="fr-BE"/>
        </w:rPr>
        <w:t>du cap suivie</w:t>
      </w:r>
      <w:proofErr w:type="gramEnd"/>
      <w:r w:rsidRPr="00E41F8A">
        <w:rPr>
          <w:i/>
          <w:iCs/>
          <w:lang w:val="fr-BE"/>
        </w:rPr>
        <w:t xml:space="preserve"> d’autres tons</w:t>
      </w:r>
      <w:r>
        <w:rPr>
          <w:lang w:val="fr-BE"/>
        </w:rPr>
        <w:t xml:space="preserve">, in </w:t>
      </w:r>
      <w:r w:rsidRPr="001A0740">
        <w:rPr>
          <w:smallCaps/>
          <w:lang w:val="fr-BE"/>
        </w:rPr>
        <w:t>Idem</w:t>
      </w:r>
      <w:r>
        <w:rPr>
          <w:lang w:val="fr-BE"/>
        </w:rPr>
        <w:t xml:space="preserve">, </w:t>
      </w:r>
      <w:r>
        <w:rPr>
          <w:i/>
          <w:iCs/>
          <w:lang w:val="fr-BE"/>
        </w:rPr>
        <w:t>Œuvres poétiques complètes</w:t>
      </w:r>
      <w:r>
        <w:rPr>
          <w:lang w:val="fr-BE"/>
        </w:rPr>
        <w:t xml:space="preserve">, III, Bruxelles, </w:t>
      </w:r>
      <w:r w:rsidR="002C2E0E">
        <w:rPr>
          <w:lang w:val="fr-BE"/>
        </w:rPr>
        <w:t>Académie royale de langue et de littérature françaises</w:t>
      </w:r>
      <w:r>
        <w:rPr>
          <w:lang w:val="fr-BE"/>
        </w:rPr>
        <w:t xml:space="preserve">, </w:t>
      </w:r>
      <w:r w:rsidR="002C2E0E">
        <w:rPr>
          <w:lang w:val="fr-BE"/>
        </w:rPr>
        <w:t>1997</w:t>
      </w:r>
      <w:r>
        <w:rPr>
          <w:lang w:val="fr-BE"/>
        </w:rPr>
        <w:t>, pp.</w:t>
      </w:r>
      <w:r w:rsidR="00D30483">
        <w:rPr>
          <w:lang w:val="fr-BE"/>
        </w:rPr>
        <w:t xml:space="preserve"> 279-282</w:t>
      </w:r>
      <w:r>
        <w:rPr>
          <w:lang w:val="fr-BE"/>
        </w:rPr>
        <w:t>. Le recueil parut pour la première fois en 1977, quelques mois après la mort du poète, chez l’éditeur bruxellois André De Rache.</w:t>
      </w:r>
    </w:p>
  </w:footnote>
  <w:footnote w:id="35">
    <w:p w14:paraId="3EA8C740" w14:textId="278E9830" w:rsidR="006E4109" w:rsidRPr="006E4109" w:rsidRDefault="006E4109">
      <w:pPr>
        <w:pStyle w:val="Notedebasdepage"/>
        <w:rPr>
          <w:lang w:val="fr-BE"/>
        </w:rPr>
      </w:pPr>
      <w:r>
        <w:rPr>
          <w:rStyle w:val="Appelnotedebasdep"/>
        </w:rPr>
        <w:footnoteRef/>
      </w:r>
      <w:r>
        <w:t xml:space="preserve"> </w:t>
      </w:r>
      <w:r w:rsidR="00612C7F" w:rsidRPr="001B5287">
        <w:rPr>
          <w:i/>
          <w:iCs/>
        </w:rPr>
        <w:t>Ibidem</w:t>
      </w:r>
      <w:r w:rsidR="00612C7F">
        <w:t>, p</w:t>
      </w:r>
      <w:r w:rsidR="006E3F65">
        <w:t>p. 279-280.</w:t>
      </w:r>
    </w:p>
  </w:footnote>
  <w:footnote w:id="36">
    <w:p w14:paraId="14E26D53" w14:textId="18875340" w:rsidR="00C05F0A" w:rsidRPr="00C05F0A" w:rsidRDefault="00C05F0A" w:rsidP="006508D4">
      <w:pPr>
        <w:pStyle w:val="Notedebasdepage"/>
        <w:jc w:val="both"/>
        <w:rPr>
          <w:lang w:val="fr-BE"/>
        </w:rPr>
      </w:pPr>
      <w:r>
        <w:rPr>
          <w:rStyle w:val="Appelnotedebasdep"/>
        </w:rPr>
        <w:footnoteRef/>
      </w:r>
      <w:r>
        <w:t xml:space="preserve"> </w:t>
      </w:r>
      <w:r w:rsidR="00B870A2">
        <w:t>Pendant la Première Guerre mondiale</w:t>
      </w:r>
      <w:r>
        <w:rPr>
          <w:lang w:val="fr-BE"/>
        </w:rPr>
        <w:t xml:space="preserve">, Marcel Thiry servit dans </w:t>
      </w:r>
      <w:r w:rsidR="00B870A2">
        <w:rPr>
          <w:lang w:val="fr-BE"/>
        </w:rPr>
        <w:t xml:space="preserve">une unité d’autos-canons que la Belgique prêta à la Russie </w:t>
      </w:r>
      <w:r w:rsidR="00BE1F41">
        <w:rPr>
          <w:lang w:val="fr-BE"/>
        </w:rPr>
        <w:t xml:space="preserve">en 1915 et qui s’illustra à plusieurs reprises sur le front de Galicie. </w:t>
      </w:r>
      <w:r w:rsidR="008221DB">
        <w:rPr>
          <w:lang w:val="fr-BE"/>
        </w:rPr>
        <w:t>Le pouvoir bolchevique ayant signé une paix séparée avec les empires centraux</w:t>
      </w:r>
      <w:r w:rsidR="00BE1F41">
        <w:rPr>
          <w:lang w:val="fr-BE"/>
        </w:rPr>
        <w:t>, les Belges des autos-canons regagnèrent la Fra</w:t>
      </w:r>
      <w:r w:rsidR="00EA3222">
        <w:rPr>
          <w:lang w:val="fr-BE"/>
        </w:rPr>
        <w:t xml:space="preserve">nce au printemps 1918 au terme d’une longue anabase ferroviaire et maritime qui les mena de Kiev à Bordeaux en passant par Vladivostok, San Francisco et New York. Ces années russes et le périple qui </w:t>
      </w:r>
      <w:r w:rsidR="00B5216A">
        <w:rPr>
          <w:lang w:val="fr-BE"/>
        </w:rPr>
        <w:t xml:space="preserve">les conclut inspirèrent plusieurs œuvres de Thiry. </w:t>
      </w:r>
      <w:r w:rsidR="008B1001">
        <w:rPr>
          <w:lang w:val="fr-BE"/>
        </w:rPr>
        <w:t xml:space="preserve">Sur le sujet, voir </w:t>
      </w:r>
      <w:proofErr w:type="spellStart"/>
      <w:r w:rsidR="001A0740" w:rsidRPr="00850EA7">
        <w:rPr>
          <w:smallCaps/>
          <w:lang w:val="fr-BE"/>
        </w:rPr>
        <w:t>Béghin</w:t>
      </w:r>
      <w:proofErr w:type="spellEnd"/>
      <w:r w:rsidR="001A0740">
        <w:rPr>
          <w:lang w:val="fr-BE"/>
        </w:rPr>
        <w:t xml:space="preserve"> </w:t>
      </w:r>
      <w:r w:rsidR="008B1001">
        <w:rPr>
          <w:lang w:val="fr-BE"/>
        </w:rPr>
        <w:t xml:space="preserve">Laurent, </w:t>
      </w:r>
      <w:r w:rsidR="008B1001">
        <w:t xml:space="preserve">« Marcel Thiry et la Russie : de l’aventure à la littérature », </w:t>
      </w:r>
      <w:r w:rsidR="008B1001">
        <w:rPr>
          <w:i/>
          <w:iCs/>
        </w:rPr>
        <w:t>Revue belge de philologie et histoire</w:t>
      </w:r>
      <w:r w:rsidR="008B1001">
        <w:t>, XCIV, 2016</w:t>
      </w:r>
      <w:r w:rsidR="00DC607F">
        <w:t>/</w:t>
      </w:r>
      <w:r w:rsidR="008B1001">
        <w:t>3, p. 711-735.</w:t>
      </w:r>
    </w:p>
  </w:footnote>
  <w:footnote w:id="37">
    <w:p w14:paraId="60CCF8FA" w14:textId="13C2CBEA" w:rsidR="003C7F24" w:rsidRPr="003C7F24" w:rsidRDefault="003C7F24" w:rsidP="00C933C1">
      <w:pPr>
        <w:pStyle w:val="Notedebasdepage"/>
        <w:jc w:val="both"/>
        <w:rPr>
          <w:lang w:val="fr-BE"/>
        </w:rPr>
      </w:pPr>
      <w:r>
        <w:rPr>
          <w:rStyle w:val="Appelnotedebasdep"/>
        </w:rPr>
        <w:footnoteRef/>
      </w:r>
      <w:r>
        <w:t xml:space="preserve"> </w:t>
      </w:r>
      <w:r w:rsidR="00EF4500" w:rsidRPr="00EF4500">
        <w:rPr>
          <w:smallCaps/>
          <w:lang w:val="fr-BE"/>
        </w:rPr>
        <w:t>Vivier</w:t>
      </w:r>
      <w:r w:rsidR="00EF4500" w:rsidRPr="00EF4500">
        <w:rPr>
          <w:smallCaps/>
          <w:lang w:val="fr-BE"/>
        </w:rPr>
        <w:t xml:space="preserve"> </w:t>
      </w:r>
      <w:r>
        <w:rPr>
          <w:lang w:val="fr-BE"/>
        </w:rPr>
        <w:t xml:space="preserve">Robert, </w:t>
      </w:r>
      <w:r w:rsidRPr="00C933C1">
        <w:rPr>
          <w:i/>
          <w:iCs/>
          <w:lang w:val="fr-BE"/>
        </w:rPr>
        <w:t>Mesures pour rien</w:t>
      </w:r>
      <w:r>
        <w:rPr>
          <w:lang w:val="fr-BE"/>
        </w:rPr>
        <w:t>, Paris, Grasset, 1949.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01981112"/>
      <w:docPartObj>
        <w:docPartGallery w:val="Page Numbers (Top of Page)"/>
        <w:docPartUnique/>
      </w:docPartObj>
    </w:sdtPr>
    <w:sdtContent>
      <w:p w14:paraId="2EDC8BC4" w14:textId="795DD45C" w:rsidR="00B00775" w:rsidRDefault="00B00775">
        <w:pPr>
          <w:pStyle w:val="En-tte"/>
          <w:jc w:val="right"/>
        </w:pPr>
        <w:r>
          <w:fldChar w:fldCharType="begin"/>
        </w:r>
        <w:r>
          <w:instrText>PAGE   \* MERGEFORMAT</w:instrText>
        </w:r>
        <w:r>
          <w:fldChar w:fldCharType="separate"/>
        </w:r>
        <w:r>
          <w:rPr>
            <w:lang w:val="fr-FR"/>
          </w:rPr>
          <w:t>2</w:t>
        </w:r>
        <w:r>
          <w:fldChar w:fldCharType="end"/>
        </w:r>
      </w:p>
    </w:sdtContent>
  </w:sdt>
  <w:p w14:paraId="06B2FE67" w14:textId="77777777" w:rsidR="00B00775" w:rsidRDefault="00B00775">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723618"/>
    <w:multiLevelType w:val="multilevel"/>
    <w:tmpl w:val="71B0D5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33CB3B6E"/>
    <w:multiLevelType w:val="hybridMultilevel"/>
    <w:tmpl w:val="E3F84EF0"/>
    <w:lvl w:ilvl="0" w:tplc="CCF0A83E">
      <w:start w:val="1"/>
      <w:numFmt w:val="upperRoman"/>
      <w:lvlText w:val="%1."/>
      <w:lvlJc w:val="left"/>
      <w:pPr>
        <w:ind w:left="1080" w:hanging="72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16cid:durableId="1026977819">
    <w:abstractNumId w:val="0"/>
  </w:num>
  <w:num w:numId="2" w16cid:durableId="8475215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7CD7"/>
    <w:rsid w:val="00000475"/>
    <w:rsid w:val="0000101D"/>
    <w:rsid w:val="00007E91"/>
    <w:rsid w:val="00022F86"/>
    <w:rsid w:val="00023723"/>
    <w:rsid w:val="00025D10"/>
    <w:rsid w:val="00031BE6"/>
    <w:rsid w:val="00040CE5"/>
    <w:rsid w:val="0004203F"/>
    <w:rsid w:val="00053023"/>
    <w:rsid w:val="000562BC"/>
    <w:rsid w:val="0007005E"/>
    <w:rsid w:val="00077352"/>
    <w:rsid w:val="00080A18"/>
    <w:rsid w:val="0008300B"/>
    <w:rsid w:val="0008362B"/>
    <w:rsid w:val="00085C9A"/>
    <w:rsid w:val="0008777A"/>
    <w:rsid w:val="000900A5"/>
    <w:rsid w:val="0009359E"/>
    <w:rsid w:val="000A2EC4"/>
    <w:rsid w:val="000A548F"/>
    <w:rsid w:val="000A68EC"/>
    <w:rsid w:val="000C0508"/>
    <w:rsid w:val="000C2770"/>
    <w:rsid w:val="000E346A"/>
    <w:rsid w:val="000F3127"/>
    <w:rsid w:val="001036CA"/>
    <w:rsid w:val="00104E69"/>
    <w:rsid w:val="0010748E"/>
    <w:rsid w:val="001154D6"/>
    <w:rsid w:val="001178BF"/>
    <w:rsid w:val="00124946"/>
    <w:rsid w:val="00133286"/>
    <w:rsid w:val="00141DB4"/>
    <w:rsid w:val="0015059E"/>
    <w:rsid w:val="00162142"/>
    <w:rsid w:val="00163764"/>
    <w:rsid w:val="00171FD5"/>
    <w:rsid w:val="00182A8E"/>
    <w:rsid w:val="0018518B"/>
    <w:rsid w:val="00185D6F"/>
    <w:rsid w:val="00186CFE"/>
    <w:rsid w:val="001A0740"/>
    <w:rsid w:val="001A2B62"/>
    <w:rsid w:val="001A2BE4"/>
    <w:rsid w:val="001A7281"/>
    <w:rsid w:val="001B5287"/>
    <w:rsid w:val="001C37AB"/>
    <w:rsid w:val="001C4B26"/>
    <w:rsid w:val="001C5C76"/>
    <w:rsid w:val="001C5C9D"/>
    <w:rsid w:val="001C7479"/>
    <w:rsid w:val="001D7B83"/>
    <w:rsid w:val="001E1C61"/>
    <w:rsid w:val="001E77B1"/>
    <w:rsid w:val="001F1E52"/>
    <w:rsid w:val="001F4404"/>
    <w:rsid w:val="001F6A5B"/>
    <w:rsid w:val="001F6D58"/>
    <w:rsid w:val="002002F4"/>
    <w:rsid w:val="00200D16"/>
    <w:rsid w:val="0020291E"/>
    <w:rsid w:val="00206EB9"/>
    <w:rsid w:val="0021161D"/>
    <w:rsid w:val="0022715F"/>
    <w:rsid w:val="002342BB"/>
    <w:rsid w:val="00256462"/>
    <w:rsid w:val="00256C95"/>
    <w:rsid w:val="002572B3"/>
    <w:rsid w:val="00261DC0"/>
    <w:rsid w:val="00263E19"/>
    <w:rsid w:val="00272A4F"/>
    <w:rsid w:val="002803F9"/>
    <w:rsid w:val="00284D91"/>
    <w:rsid w:val="0028678E"/>
    <w:rsid w:val="00293A06"/>
    <w:rsid w:val="00293B38"/>
    <w:rsid w:val="00293B3B"/>
    <w:rsid w:val="00294649"/>
    <w:rsid w:val="002A069A"/>
    <w:rsid w:val="002A5C50"/>
    <w:rsid w:val="002B2886"/>
    <w:rsid w:val="002B2CC9"/>
    <w:rsid w:val="002B3F86"/>
    <w:rsid w:val="002C2E0E"/>
    <w:rsid w:val="002C3A35"/>
    <w:rsid w:val="002D18AB"/>
    <w:rsid w:val="002D2495"/>
    <w:rsid w:val="002D7733"/>
    <w:rsid w:val="002E7330"/>
    <w:rsid w:val="002F33BD"/>
    <w:rsid w:val="0031051E"/>
    <w:rsid w:val="00310AB1"/>
    <w:rsid w:val="00310AEA"/>
    <w:rsid w:val="00315CB1"/>
    <w:rsid w:val="00332723"/>
    <w:rsid w:val="0034019D"/>
    <w:rsid w:val="00345BD3"/>
    <w:rsid w:val="003460B8"/>
    <w:rsid w:val="0035748D"/>
    <w:rsid w:val="003744DE"/>
    <w:rsid w:val="00375503"/>
    <w:rsid w:val="003913C1"/>
    <w:rsid w:val="00391684"/>
    <w:rsid w:val="0039324A"/>
    <w:rsid w:val="003A1809"/>
    <w:rsid w:val="003A35C1"/>
    <w:rsid w:val="003A6FD7"/>
    <w:rsid w:val="003B4540"/>
    <w:rsid w:val="003B7A47"/>
    <w:rsid w:val="003C2732"/>
    <w:rsid w:val="003C78C3"/>
    <w:rsid w:val="003C7F24"/>
    <w:rsid w:val="003D0193"/>
    <w:rsid w:val="003E2C3C"/>
    <w:rsid w:val="003E40B1"/>
    <w:rsid w:val="003E67BB"/>
    <w:rsid w:val="003F36D3"/>
    <w:rsid w:val="00405E1C"/>
    <w:rsid w:val="004070D5"/>
    <w:rsid w:val="0041187D"/>
    <w:rsid w:val="004121EC"/>
    <w:rsid w:val="00412F10"/>
    <w:rsid w:val="00413E0A"/>
    <w:rsid w:val="004150CF"/>
    <w:rsid w:val="004154D4"/>
    <w:rsid w:val="0042519B"/>
    <w:rsid w:val="00426E5E"/>
    <w:rsid w:val="00440B21"/>
    <w:rsid w:val="00440BDB"/>
    <w:rsid w:val="00442A87"/>
    <w:rsid w:val="00443421"/>
    <w:rsid w:val="00452715"/>
    <w:rsid w:val="00454E26"/>
    <w:rsid w:val="00466908"/>
    <w:rsid w:val="00471DB3"/>
    <w:rsid w:val="00480B32"/>
    <w:rsid w:val="00494AAD"/>
    <w:rsid w:val="00495CF5"/>
    <w:rsid w:val="004A26FD"/>
    <w:rsid w:val="004B4326"/>
    <w:rsid w:val="004E20C5"/>
    <w:rsid w:val="004E2357"/>
    <w:rsid w:val="004E3753"/>
    <w:rsid w:val="004F2826"/>
    <w:rsid w:val="004F36F3"/>
    <w:rsid w:val="004F394D"/>
    <w:rsid w:val="0050286F"/>
    <w:rsid w:val="0052074D"/>
    <w:rsid w:val="0052093E"/>
    <w:rsid w:val="00524D19"/>
    <w:rsid w:val="005360DF"/>
    <w:rsid w:val="00536515"/>
    <w:rsid w:val="00540E1D"/>
    <w:rsid w:val="005428E3"/>
    <w:rsid w:val="0054720A"/>
    <w:rsid w:val="00550AAA"/>
    <w:rsid w:val="00557B0A"/>
    <w:rsid w:val="0056477C"/>
    <w:rsid w:val="00571A2C"/>
    <w:rsid w:val="00581123"/>
    <w:rsid w:val="00582BBA"/>
    <w:rsid w:val="005859DC"/>
    <w:rsid w:val="00587B78"/>
    <w:rsid w:val="00590185"/>
    <w:rsid w:val="00590AA4"/>
    <w:rsid w:val="0059184F"/>
    <w:rsid w:val="00591B66"/>
    <w:rsid w:val="00591D71"/>
    <w:rsid w:val="00592F0A"/>
    <w:rsid w:val="005977E8"/>
    <w:rsid w:val="005A7308"/>
    <w:rsid w:val="005A7863"/>
    <w:rsid w:val="005B684D"/>
    <w:rsid w:val="005C131E"/>
    <w:rsid w:val="005C5326"/>
    <w:rsid w:val="005D29DA"/>
    <w:rsid w:val="005E500E"/>
    <w:rsid w:val="0060527B"/>
    <w:rsid w:val="00612C7F"/>
    <w:rsid w:val="00616AD4"/>
    <w:rsid w:val="0062001C"/>
    <w:rsid w:val="006412D5"/>
    <w:rsid w:val="00650846"/>
    <w:rsid w:val="006508D4"/>
    <w:rsid w:val="006565EE"/>
    <w:rsid w:val="00656841"/>
    <w:rsid w:val="0066381F"/>
    <w:rsid w:val="0066707F"/>
    <w:rsid w:val="0067211C"/>
    <w:rsid w:val="00675054"/>
    <w:rsid w:val="00686439"/>
    <w:rsid w:val="00686F55"/>
    <w:rsid w:val="006A2A5F"/>
    <w:rsid w:val="006B6942"/>
    <w:rsid w:val="006C0FB6"/>
    <w:rsid w:val="006C34F6"/>
    <w:rsid w:val="006C6F0F"/>
    <w:rsid w:val="006E2DE6"/>
    <w:rsid w:val="006E3BE6"/>
    <w:rsid w:val="006E3F65"/>
    <w:rsid w:val="006E4109"/>
    <w:rsid w:val="006E7152"/>
    <w:rsid w:val="006E7CAA"/>
    <w:rsid w:val="00705B6F"/>
    <w:rsid w:val="00706DAC"/>
    <w:rsid w:val="0072767A"/>
    <w:rsid w:val="00727C24"/>
    <w:rsid w:val="00741503"/>
    <w:rsid w:val="007476A2"/>
    <w:rsid w:val="00751626"/>
    <w:rsid w:val="00753602"/>
    <w:rsid w:val="007605ED"/>
    <w:rsid w:val="00762785"/>
    <w:rsid w:val="00767020"/>
    <w:rsid w:val="00767E64"/>
    <w:rsid w:val="0077011B"/>
    <w:rsid w:val="00782CD5"/>
    <w:rsid w:val="00782D1D"/>
    <w:rsid w:val="00790CBD"/>
    <w:rsid w:val="007A4258"/>
    <w:rsid w:val="007A65D0"/>
    <w:rsid w:val="007C20E7"/>
    <w:rsid w:val="007C2D73"/>
    <w:rsid w:val="007C6EA9"/>
    <w:rsid w:val="007D1BFF"/>
    <w:rsid w:val="007D2C9A"/>
    <w:rsid w:val="007D5016"/>
    <w:rsid w:val="007D7056"/>
    <w:rsid w:val="007E1B15"/>
    <w:rsid w:val="007E3DDD"/>
    <w:rsid w:val="007E6192"/>
    <w:rsid w:val="007E7FE5"/>
    <w:rsid w:val="007F2ACE"/>
    <w:rsid w:val="007F7FA6"/>
    <w:rsid w:val="00803644"/>
    <w:rsid w:val="008136D3"/>
    <w:rsid w:val="00820D93"/>
    <w:rsid w:val="008221DB"/>
    <w:rsid w:val="00824E75"/>
    <w:rsid w:val="008302D9"/>
    <w:rsid w:val="00834CC4"/>
    <w:rsid w:val="008474CD"/>
    <w:rsid w:val="00850732"/>
    <w:rsid w:val="00850EA7"/>
    <w:rsid w:val="0085202F"/>
    <w:rsid w:val="00853673"/>
    <w:rsid w:val="00857807"/>
    <w:rsid w:val="00871437"/>
    <w:rsid w:val="00876315"/>
    <w:rsid w:val="008772E6"/>
    <w:rsid w:val="00885C00"/>
    <w:rsid w:val="008922E4"/>
    <w:rsid w:val="00892EC5"/>
    <w:rsid w:val="008A31A7"/>
    <w:rsid w:val="008B1001"/>
    <w:rsid w:val="008B2267"/>
    <w:rsid w:val="008B3F63"/>
    <w:rsid w:val="008C008E"/>
    <w:rsid w:val="008D4FE1"/>
    <w:rsid w:val="008E3B24"/>
    <w:rsid w:val="008E7217"/>
    <w:rsid w:val="008F4D0B"/>
    <w:rsid w:val="0091434D"/>
    <w:rsid w:val="009152D1"/>
    <w:rsid w:val="0092618C"/>
    <w:rsid w:val="00926F93"/>
    <w:rsid w:val="009325BD"/>
    <w:rsid w:val="00951B49"/>
    <w:rsid w:val="00952750"/>
    <w:rsid w:val="00961335"/>
    <w:rsid w:val="00965BD7"/>
    <w:rsid w:val="0097324A"/>
    <w:rsid w:val="00976A0F"/>
    <w:rsid w:val="00980134"/>
    <w:rsid w:val="00993DDF"/>
    <w:rsid w:val="009A4CBF"/>
    <w:rsid w:val="009B26CC"/>
    <w:rsid w:val="009B5652"/>
    <w:rsid w:val="009D17C0"/>
    <w:rsid w:val="009D5A67"/>
    <w:rsid w:val="009D6FA2"/>
    <w:rsid w:val="009E4AA7"/>
    <w:rsid w:val="009E5670"/>
    <w:rsid w:val="009F702D"/>
    <w:rsid w:val="00A00AE4"/>
    <w:rsid w:val="00A01063"/>
    <w:rsid w:val="00A06168"/>
    <w:rsid w:val="00A1554F"/>
    <w:rsid w:val="00A22265"/>
    <w:rsid w:val="00A27D70"/>
    <w:rsid w:val="00A30109"/>
    <w:rsid w:val="00A335D0"/>
    <w:rsid w:val="00A368A0"/>
    <w:rsid w:val="00A45C53"/>
    <w:rsid w:val="00A601D1"/>
    <w:rsid w:val="00A83070"/>
    <w:rsid w:val="00A91280"/>
    <w:rsid w:val="00A912A5"/>
    <w:rsid w:val="00A9461B"/>
    <w:rsid w:val="00A96C05"/>
    <w:rsid w:val="00AA065B"/>
    <w:rsid w:val="00AA548D"/>
    <w:rsid w:val="00AA5A28"/>
    <w:rsid w:val="00AA5AEC"/>
    <w:rsid w:val="00AB1419"/>
    <w:rsid w:val="00AB21F7"/>
    <w:rsid w:val="00AB32EA"/>
    <w:rsid w:val="00AB3370"/>
    <w:rsid w:val="00AB597C"/>
    <w:rsid w:val="00AC1C24"/>
    <w:rsid w:val="00AC7FAD"/>
    <w:rsid w:val="00AD5D8B"/>
    <w:rsid w:val="00AE4364"/>
    <w:rsid w:val="00AF20D1"/>
    <w:rsid w:val="00B00775"/>
    <w:rsid w:val="00B2594C"/>
    <w:rsid w:val="00B266A2"/>
    <w:rsid w:val="00B26F48"/>
    <w:rsid w:val="00B30BB4"/>
    <w:rsid w:val="00B338DF"/>
    <w:rsid w:val="00B41BA1"/>
    <w:rsid w:val="00B453FB"/>
    <w:rsid w:val="00B5129A"/>
    <w:rsid w:val="00B5216A"/>
    <w:rsid w:val="00B61E64"/>
    <w:rsid w:val="00B649F4"/>
    <w:rsid w:val="00B7108E"/>
    <w:rsid w:val="00B75AEA"/>
    <w:rsid w:val="00B775BA"/>
    <w:rsid w:val="00B806A5"/>
    <w:rsid w:val="00B80949"/>
    <w:rsid w:val="00B870A2"/>
    <w:rsid w:val="00B97AB5"/>
    <w:rsid w:val="00BA3D7A"/>
    <w:rsid w:val="00BA5E75"/>
    <w:rsid w:val="00BA66F7"/>
    <w:rsid w:val="00BB0DEE"/>
    <w:rsid w:val="00BB651B"/>
    <w:rsid w:val="00BB78E9"/>
    <w:rsid w:val="00BB7CD7"/>
    <w:rsid w:val="00BD19AA"/>
    <w:rsid w:val="00BD401D"/>
    <w:rsid w:val="00BD7439"/>
    <w:rsid w:val="00BE1F41"/>
    <w:rsid w:val="00BE3C64"/>
    <w:rsid w:val="00BF24FA"/>
    <w:rsid w:val="00C00975"/>
    <w:rsid w:val="00C00F1D"/>
    <w:rsid w:val="00C00F91"/>
    <w:rsid w:val="00C016B6"/>
    <w:rsid w:val="00C05F0A"/>
    <w:rsid w:val="00C14EC2"/>
    <w:rsid w:val="00C2601D"/>
    <w:rsid w:val="00C3252F"/>
    <w:rsid w:val="00C40022"/>
    <w:rsid w:val="00C56111"/>
    <w:rsid w:val="00C65E15"/>
    <w:rsid w:val="00C702BA"/>
    <w:rsid w:val="00C7185C"/>
    <w:rsid w:val="00C720C7"/>
    <w:rsid w:val="00C72D3E"/>
    <w:rsid w:val="00C7562E"/>
    <w:rsid w:val="00C7567E"/>
    <w:rsid w:val="00C767F7"/>
    <w:rsid w:val="00C85CE9"/>
    <w:rsid w:val="00C873E2"/>
    <w:rsid w:val="00C87D41"/>
    <w:rsid w:val="00C90C2A"/>
    <w:rsid w:val="00C933C1"/>
    <w:rsid w:val="00C94630"/>
    <w:rsid w:val="00C94BE8"/>
    <w:rsid w:val="00C9704D"/>
    <w:rsid w:val="00CA66B3"/>
    <w:rsid w:val="00CC2DBE"/>
    <w:rsid w:val="00CC36A1"/>
    <w:rsid w:val="00CC3DAF"/>
    <w:rsid w:val="00CC65E7"/>
    <w:rsid w:val="00CD0FF3"/>
    <w:rsid w:val="00CD210C"/>
    <w:rsid w:val="00CD3981"/>
    <w:rsid w:val="00CD6D5F"/>
    <w:rsid w:val="00CE440B"/>
    <w:rsid w:val="00CF0864"/>
    <w:rsid w:val="00D00B27"/>
    <w:rsid w:val="00D01353"/>
    <w:rsid w:val="00D01E27"/>
    <w:rsid w:val="00D056CE"/>
    <w:rsid w:val="00D05981"/>
    <w:rsid w:val="00D17ECE"/>
    <w:rsid w:val="00D25034"/>
    <w:rsid w:val="00D30483"/>
    <w:rsid w:val="00D3584F"/>
    <w:rsid w:val="00D3597A"/>
    <w:rsid w:val="00D37084"/>
    <w:rsid w:val="00D427F6"/>
    <w:rsid w:val="00D47CFB"/>
    <w:rsid w:val="00D50B82"/>
    <w:rsid w:val="00D54CF6"/>
    <w:rsid w:val="00D60D3F"/>
    <w:rsid w:val="00D62785"/>
    <w:rsid w:val="00D67DDA"/>
    <w:rsid w:val="00D70E68"/>
    <w:rsid w:val="00D74A79"/>
    <w:rsid w:val="00D80D38"/>
    <w:rsid w:val="00D82F5C"/>
    <w:rsid w:val="00D86648"/>
    <w:rsid w:val="00DA35A3"/>
    <w:rsid w:val="00DA7FD3"/>
    <w:rsid w:val="00DB16B8"/>
    <w:rsid w:val="00DB2C52"/>
    <w:rsid w:val="00DB6366"/>
    <w:rsid w:val="00DC607F"/>
    <w:rsid w:val="00DC7F6D"/>
    <w:rsid w:val="00DE07BA"/>
    <w:rsid w:val="00DF15C9"/>
    <w:rsid w:val="00E02BBE"/>
    <w:rsid w:val="00E12D1B"/>
    <w:rsid w:val="00E22974"/>
    <w:rsid w:val="00E2306C"/>
    <w:rsid w:val="00E24994"/>
    <w:rsid w:val="00E341A5"/>
    <w:rsid w:val="00E41703"/>
    <w:rsid w:val="00E55CA7"/>
    <w:rsid w:val="00E57BD1"/>
    <w:rsid w:val="00E8064B"/>
    <w:rsid w:val="00E80996"/>
    <w:rsid w:val="00E819A2"/>
    <w:rsid w:val="00E936C0"/>
    <w:rsid w:val="00EA3222"/>
    <w:rsid w:val="00EA5252"/>
    <w:rsid w:val="00EB1953"/>
    <w:rsid w:val="00EC2F2C"/>
    <w:rsid w:val="00EC3423"/>
    <w:rsid w:val="00EC639A"/>
    <w:rsid w:val="00EC772C"/>
    <w:rsid w:val="00ED3C56"/>
    <w:rsid w:val="00EE3F4C"/>
    <w:rsid w:val="00EE6444"/>
    <w:rsid w:val="00EF085A"/>
    <w:rsid w:val="00EF29F4"/>
    <w:rsid w:val="00EF4500"/>
    <w:rsid w:val="00F01E80"/>
    <w:rsid w:val="00F03764"/>
    <w:rsid w:val="00F0384A"/>
    <w:rsid w:val="00F05777"/>
    <w:rsid w:val="00F111A0"/>
    <w:rsid w:val="00F21557"/>
    <w:rsid w:val="00F22CF2"/>
    <w:rsid w:val="00F22F7A"/>
    <w:rsid w:val="00F24E1A"/>
    <w:rsid w:val="00F36FDC"/>
    <w:rsid w:val="00F40923"/>
    <w:rsid w:val="00F434E0"/>
    <w:rsid w:val="00F744A0"/>
    <w:rsid w:val="00F863CB"/>
    <w:rsid w:val="00F95FA7"/>
    <w:rsid w:val="00F96161"/>
    <w:rsid w:val="00F972E6"/>
    <w:rsid w:val="00FA3265"/>
    <w:rsid w:val="00FD096E"/>
    <w:rsid w:val="00FD4914"/>
    <w:rsid w:val="00FE4DC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BDCDE0"/>
  <w15:chartTrackingRefBased/>
  <w15:docId w15:val="{4C94F08F-CC97-444C-A0D5-AB738D8C01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33286"/>
    <w:pPr>
      <w:ind w:left="720"/>
      <w:contextualSpacing/>
    </w:pPr>
  </w:style>
  <w:style w:type="paragraph" w:styleId="Retraitcorpsdetexte">
    <w:name w:val="Body Text Indent"/>
    <w:basedOn w:val="Normal"/>
    <w:link w:val="RetraitcorpsdetexteCar"/>
    <w:semiHidden/>
    <w:rsid w:val="008B3F63"/>
    <w:pPr>
      <w:spacing w:after="0" w:line="240" w:lineRule="auto"/>
      <w:ind w:left="108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semiHidden/>
    <w:rsid w:val="008B3F63"/>
    <w:rPr>
      <w:rFonts w:ascii="Times New Roman" w:eastAsia="Times New Roman" w:hAnsi="Times New Roman" w:cs="Times New Roman"/>
      <w:szCs w:val="24"/>
      <w:lang w:eastAsia="fr-FR"/>
    </w:rPr>
  </w:style>
  <w:style w:type="paragraph" w:styleId="Corpsdetexte">
    <w:name w:val="Body Text"/>
    <w:basedOn w:val="Normal"/>
    <w:link w:val="CorpsdetexteCar"/>
    <w:uiPriority w:val="99"/>
    <w:unhideWhenUsed/>
    <w:rsid w:val="00B453FB"/>
    <w:pPr>
      <w:spacing w:after="120"/>
    </w:pPr>
  </w:style>
  <w:style w:type="character" w:customStyle="1" w:styleId="CorpsdetexteCar">
    <w:name w:val="Corps de texte Car"/>
    <w:basedOn w:val="Policepardfaut"/>
    <w:link w:val="Corpsdetexte"/>
    <w:uiPriority w:val="99"/>
    <w:rsid w:val="00B453FB"/>
  </w:style>
  <w:style w:type="paragraph" w:styleId="Notedebasdepage">
    <w:name w:val="footnote text"/>
    <w:basedOn w:val="Normal"/>
    <w:link w:val="NotedebasdepageCar"/>
    <w:semiHidden/>
    <w:rsid w:val="00B453FB"/>
    <w:pPr>
      <w:spacing w:after="0" w:line="240" w:lineRule="auto"/>
    </w:pPr>
    <w:rPr>
      <w:rFonts w:ascii="Times New Roman" w:eastAsia="Times New Roman" w:hAnsi="Times New Roman" w:cs="Times New Roman"/>
      <w:sz w:val="20"/>
      <w:szCs w:val="20"/>
      <w:lang w:val="fr-FR" w:eastAsia="fr-FR"/>
    </w:rPr>
  </w:style>
  <w:style w:type="character" w:customStyle="1" w:styleId="NotedebasdepageCar">
    <w:name w:val="Note de bas de page Car"/>
    <w:basedOn w:val="Policepardfaut"/>
    <w:link w:val="Notedebasdepage"/>
    <w:semiHidden/>
    <w:rsid w:val="00B453FB"/>
    <w:rPr>
      <w:rFonts w:ascii="Times New Roman" w:eastAsia="Times New Roman" w:hAnsi="Times New Roman" w:cs="Times New Roman"/>
      <w:sz w:val="20"/>
      <w:szCs w:val="20"/>
      <w:lang w:val="fr-FR" w:eastAsia="fr-FR"/>
    </w:rPr>
  </w:style>
  <w:style w:type="character" w:styleId="Appelnotedebasdep">
    <w:name w:val="footnote reference"/>
    <w:basedOn w:val="Policepardfaut"/>
    <w:semiHidden/>
    <w:rsid w:val="00B453FB"/>
    <w:rPr>
      <w:vertAlign w:val="superscript"/>
    </w:rPr>
  </w:style>
  <w:style w:type="paragraph" w:styleId="En-tte">
    <w:name w:val="header"/>
    <w:basedOn w:val="Normal"/>
    <w:link w:val="En-tteCar"/>
    <w:uiPriority w:val="99"/>
    <w:unhideWhenUsed/>
    <w:rsid w:val="00B00775"/>
    <w:pPr>
      <w:tabs>
        <w:tab w:val="center" w:pos="4536"/>
        <w:tab w:val="right" w:pos="9072"/>
      </w:tabs>
      <w:spacing w:after="0" w:line="240" w:lineRule="auto"/>
    </w:pPr>
  </w:style>
  <w:style w:type="character" w:customStyle="1" w:styleId="En-tteCar">
    <w:name w:val="En-tête Car"/>
    <w:basedOn w:val="Policepardfaut"/>
    <w:link w:val="En-tte"/>
    <w:uiPriority w:val="99"/>
    <w:rsid w:val="00B00775"/>
  </w:style>
  <w:style w:type="paragraph" w:styleId="Pieddepage">
    <w:name w:val="footer"/>
    <w:basedOn w:val="Normal"/>
    <w:link w:val="PieddepageCar"/>
    <w:uiPriority w:val="99"/>
    <w:unhideWhenUsed/>
    <w:rsid w:val="00B0077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00775"/>
  </w:style>
  <w:style w:type="paragraph" w:customStyle="1" w:styleId="6Titre">
    <w:name w:val="6Titre"/>
    <w:basedOn w:val="Normal"/>
    <w:rsid w:val="00F863CB"/>
    <w:pPr>
      <w:tabs>
        <w:tab w:val="left" w:pos="840"/>
      </w:tabs>
      <w:spacing w:before="240" w:after="240" w:line="280" w:lineRule="exact"/>
      <w:ind w:right="17" w:firstLine="567"/>
      <w:jc w:val="center"/>
    </w:pPr>
    <w:rPr>
      <w:rFonts w:ascii="Times" w:eastAsia="Times New Roman" w:hAnsi="Times" w:cs="Times New Roman"/>
      <w:b/>
      <w:sz w:val="28"/>
      <w:szCs w:val="20"/>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4FA864-7587-41C0-B8A6-F901ED1E93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1418</TotalTime>
  <Pages>11</Pages>
  <Words>3811</Words>
  <Characters>20961</Characters>
  <Application>Microsoft Office Word</Application>
  <DocSecurity>0</DocSecurity>
  <Lines>174</Lines>
  <Paragraphs>49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382</cp:revision>
  <dcterms:created xsi:type="dcterms:W3CDTF">2023-05-16T08:37:00Z</dcterms:created>
  <dcterms:modified xsi:type="dcterms:W3CDTF">2023-09-21T07:24:00Z</dcterms:modified>
</cp:coreProperties>
</file>