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ti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5CA69F3" w14:textId="091A0E27" w:rsidR="00104BEC" w:rsidRPr="005A39D3" w:rsidRDefault="00104BEC" w:rsidP="00104BEC">
      <w:pPr>
        <w:spacing w:line="480" w:lineRule="auto"/>
        <w:ind w:firstLine="720"/>
        <w:jc w:val="right"/>
        <w:rPr>
          <w:sz w:val="22"/>
          <w:szCs w:val="22"/>
        </w:rPr>
      </w:pPr>
      <w:bookmarkStart w:id="0" w:name="_GoBack"/>
      <w:bookmarkEnd w:id="0"/>
      <w:r w:rsidRPr="005A39D3">
        <w:rPr>
          <w:sz w:val="22"/>
          <w:szCs w:val="22"/>
        </w:rPr>
        <w:t>RUNNING HEAD: SELF, OTHER, AND EMOTIONS</w:t>
      </w:r>
    </w:p>
    <w:p w14:paraId="014F5E55" w14:textId="77777777" w:rsidR="00104BEC" w:rsidRPr="005A39D3" w:rsidRDefault="00104BEC" w:rsidP="00104BEC">
      <w:pPr>
        <w:spacing w:line="480" w:lineRule="auto"/>
        <w:ind w:firstLine="720"/>
        <w:jc w:val="right"/>
        <w:rPr>
          <w:sz w:val="22"/>
          <w:szCs w:val="22"/>
        </w:rPr>
      </w:pPr>
    </w:p>
    <w:p w14:paraId="5CE28831" w14:textId="77777777" w:rsidR="00104BEC" w:rsidRPr="005A39D3" w:rsidRDefault="00104BEC" w:rsidP="00104BEC">
      <w:pPr>
        <w:spacing w:line="480" w:lineRule="auto"/>
        <w:ind w:firstLine="720"/>
        <w:jc w:val="center"/>
        <w:rPr>
          <w:sz w:val="22"/>
          <w:szCs w:val="22"/>
        </w:rPr>
      </w:pPr>
    </w:p>
    <w:p w14:paraId="798FAB2C" w14:textId="77777777" w:rsidR="00104BEC" w:rsidRPr="005A39D3" w:rsidRDefault="00104BEC" w:rsidP="00104BEC">
      <w:pPr>
        <w:spacing w:line="480" w:lineRule="auto"/>
        <w:ind w:firstLine="720"/>
        <w:jc w:val="center"/>
        <w:rPr>
          <w:sz w:val="22"/>
          <w:szCs w:val="22"/>
        </w:rPr>
      </w:pPr>
      <w:r w:rsidRPr="005A39D3">
        <w:rPr>
          <w:sz w:val="22"/>
          <w:szCs w:val="22"/>
        </w:rPr>
        <w:t>How induced self-focus versus other-focus affect emotional recognition and verbalization</w:t>
      </w:r>
    </w:p>
    <w:p w14:paraId="17A6A774" w14:textId="77777777" w:rsidR="00104BEC" w:rsidRPr="005A39D3" w:rsidRDefault="00104BEC" w:rsidP="00104BEC">
      <w:pPr>
        <w:spacing w:line="480" w:lineRule="auto"/>
        <w:ind w:firstLine="720"/>
        <w:jc w:val="center"/>
        <w:rPr>
          <w:sz w:val="22"/>
          <w:szCs w:val="22"/>
        </w:rPr>
      </w:pPr>
    </w:p>
    <w:p w14:paraId="6F72D957" w14:textId="77777777" w:rsidR="00104BEC" w:rsidRPr="005A39D3" w:rsidRDefault="00104BEC" w:rsidP="00104BEC">
      <w:pPr>
        <w:spacing w:line="480" w:lineRule="auto"/>
        <w:jc w:val="center"/>
        <w:rPr>
          <w:sz w:val="22"/>
          <w:szCs w:val="22"/>
        </w:rPr>
      </w:pPr>
      <w:r w:rsidRPr="005A39D3">
        <w:rPr>
          <w:sz w:val="22"/>
          <w:szCs w:val="22"/>
        </w:rPr>
        <w:t>Sara Konrath</w:t>
      </w:r>
      <w:r w:rsidRPr="005A39D3">
        <w:rPr>
          <w:sz w:val="22"/>
          <w:szCs w:val="22"/>
          <w:vertAlign w:val="superscript"/>
        </w:rPr>
        <w:t>1,2,3*</w:t>
      </w:r>
    </w:p>
    <w:p w14:paraId="2408D465" w14:textId="77777777" w:rsidR="00104BEC" w:rsidRPr="00343828" w:rsidRDefault="00104BEC" w:rsidP="00104BEC">
      <w:pPr>
        <w:spacing w:line="480" w:lineRule="auto"/>
        <w:jc w:val="center"/>
        <w:rPr>
          <w:sz w:val="22"/>
          <w:szCs w:val="22"/>
        </w:rPr>
      </w:pPr>
      <w:r w:rsidRPr="00343828">
        <w:rPr>
          <w:sz w:val="22"/>
          <w:szCs w:val="22"/>
        </w:rPr>
        <w:t>Olivier Luminet</w:t>
      </w:r>
      <w:r w:rsidRPr="005A39D3">
        <w:rPr>
          <w:sz w:val="22"/>
          <w:szCs w:val="22"/>
          <w:vertAlign w:val="superscript"/>
        </w:rPr>
        <w:t>4,5</w:t>
      </w:r>
    </w:p>
    <w:p w14:paraId="01C8EEDA" w14:textId="77777777" w:rsidR="00104BEC" w:rsidRPr="005A39D3" w:rsidRDefault="00104BEC" w:rsidP="00104BEC">
      <w:pPr>
        <w:spacing w:line="480" w:lineRule="auto"/>
        <w:rPr>
          <w:sz w:val="22"/>
          <w:szCs w:val="22"/>
        </w:rPr>
      </w:pPr>
    </w:p>
    <w:p w14:paraId="147FD19A" w14:textId="77777777" w:rsidR="00104BEC" w:rsidRPr="005A39D3" w:rsidRDefault="00104BEC" w:rsidP="00104BEC">
      <w:pPr>
        <w:spacing w:line="480" w:lineRule="auto"/>
        <w:rPr>
          <w:sz w:val="22"/>
          <w:szCs w:val="22"/>
        </w:rPr>
      </w:pPr>
    </w:p>
    <w:p w14:paraId="0698C177" w14:textId="77777777" w:rsidR="00104BEC" w:rsidRPr="005A39D3" w:rsidRDefault="00104BEC" w:rsidP="00104BEC">
      <w:pPr>
        <w:spacing w:line="480" w:lineRule="auto"/>
        <w:jc w:val="both"/>
        <w:rPr>
          <w:bCs/>
          <w:sz w:val="22"/>
          <w:szCs w:val="22"/>
          <w:lang w:val="de-DE"/>
        </w:rPr>
      </w:pPr>
      <w:r w:rsidRPr="005A39D3">
        <w:rPr>
          <w:sz w:val="22"/>
          <w:szCs w:val="22"/>
        </w:rPr>
        <w:t xml:space="preserve">1. Lilly Family School of Philanthropy, Indiana University, </w:t>
      </w:r>
      <w:r w:rsidRPr="005A39D3">
        <w:rPr>
          <w:bCs/>
          <w:sz w:val="22"/>
          <w:szCs w:val="22"/>
          <w:lang w:val="de-DE"/>
        </w:rPr>
        <w:t>301 University Blvd, Indianapolis, IN 46202, E-mail: skonrat</w:t>
      </w:r>
      <w:r>
        <w:rPr>
          <w:bCs/>
          <w:sz w:val="22"/>
          <w:szCs w:val="22"/>
          <w:lang w:val="de-DE"/>
        </w:rPr>
        <w:t>h@iu.edu, Phone: 317-278-8971 (*</w:t>
      </w:r>
      <w:r w:rsidRPr="00A3379F">
        <w:rPr>
          <w:bCs/>
          <w:i/>
          <w:sz w:val="22"/>
          <w:szCs w:val="22"/>
          <w:lang w:val="de-DE"/>
        </w:rPr>
        <w:t>Corresponding author</w:t>
      </w:r>
      <w:r>
        <w:rPr>
          <w:bCs/>
          <w:sz w:val="22"/>
          <w:szCs w:val="22"/>
          <w:lang w:val="de-DE"/>
        </w:rPr>
        <w:t>)</w:t>
      </w:r>
    </w:p>
    <w:p w14:paraId="2D42A568" w14:textId="77777777" w:rsidR="00104BEC" w:rsidRPr="005A39D3" w:rsidRDefault="00104BEC" w:rsidP="00104BEC">
      <w:pPr>
        <w:spacing w:line="480" w:lineRule="auto"/>
        <w:rPr>
          <w:sz w:val="22"/>
          <w:szCs w:val="22"/>
        </w:rPr>
      </w:pPr>
      <w:r w:rsidRPr="005A39D3">
        <w:rPr>
          <w:sz w:val="22"/>
          <w:szCs w:val="22"/>
        </w:rPr>
        <w:t>2. Institute for Social Research, University of Michigan, Ann Arbor, Michigan, United States of America</w:t>
      </w:r>
    </w:p>
    <w:p w14:paraId="70D062F1" w14:textId="77777777" w:rsidR="00104BEC" w:rsidRPr="005A39D3" w:rsidRDefault="00104BEC" w:rsidP="00104BEC">
      <w:pPr>
        <w:spacing w:line="480" w:lineRule="auto"/>
        <w:rPr>
          <w:sz w:val="22"/>
          <w:szCs w:val="22"/>
        </w:rPr>
      </w:pPr>
      <w:r w:rsidRPr="005A39D3">
        <w:rPr>
          <w:sz w:val="22"/>
          <w:szCs w:val="22"/>
        </w:rPr>
        <w:t>3. University of Notre Dame, Institute for Advanced Study</w:t>
      </w:r>
    </w:p>
    <w:p w14:paraId="0570A16E" w14:textId="77777777" w:rsidR="00104BEC" w:rsidRPr="005A39D3" w:rsidRDefault="00104BEC" w:rsidP="00104BEC">
      <w:pPr>
        <w:spacing w:line="480" w:lineRule="auto"/>
        <w:rPr>
          <w:sz w:val="22"/>
          <w:szCs w:val="22"/>
          <w:lang w:val="fr-FR"/>
        </w:rPr>
      </w:pPr>
      <w:r w:rsidRPr="005A39D3">
        <w:rPr>
          <w:sz w:val="22"/>
          <w:szCs w:val="22"/>
          <w:lang w:val="fr-FR"/>
        </w:rPr>
        <w:t>4. Department of Psychology, Université catholique de Louvain,</w:t>
      </w:r>
      <w:r w:rsidRPr="00343828">
        <w:rPr>
          <w:sz w:val="22"/>
          <w:szCs w:val="22"/>
          <w:lang w:val="fr-BE"/>
        </w:rPr>
        <w:t xml:space="preserve"> </w:t>
      </w:r>
      <w:r w:rsidRPr="005A39D3">
        <w:rPr>
          <w:sz w:val="22"/>
          <w:szCs w:val="22"/>
          <w:lang w:val="fr-FR"/>
        </w:rPr>
        <w:t xml:space="preserve">Louvain-la-Neuve, Belgium </w:t>
      </w:r>
    </w:p>
    <w:p w14:paraId="4CED9F66" w14:textId="77777777" w:rsidR="00104BEC" w:rsidRPr="00343828" w:rsidRDefault="00104BEC" w:rsidP="00104BEC">
      <w:pPr>
        <w:spacing w:line="480" w:lineRule="auto"/>
        <w:rPr>
          <w:sz w:val="22"/>
          <w:szCs w:val="22"/>
        </w:rPr>
      </w:pPr>
      <w:r w:rsidRPr="00343828">
        <w:rPr>
          <w:sz w:val="22"/>
          <w:szCs w:val="22"/>
        </w:rPr>
        <w:t>5. Belgian National Fund for Scientific Research (FRS-FNRS), Brussels, Belgium</w:t>
      </w:r>
    </w:p>
    <w:p w14:paraId="5308ECDC" w14:textId="77777777" w:rsidR="00104BEC" w:rsidRPr="005A39D3" w:rsidRDefault="00104BEC" w:rsidP="00104BEC">
      <w:pPr>
        <w:spacing w:line="480" w:lineRule="auto"/>
        <w:rPr>
          <w:sz w:val="22"/>
          <w:szCs w:val="22"/>
        </w:rPr>
      </w:pPr>
    </w:p>
    <w:p w14:paraId="1873A7D7" w14:textId="77777777" w:rsidR="00104BEC" w:rsidRPr="005A39D3" w:rsidRDefault="00104BEC" w:rsidP="00104BEC">
      <w:pPr>
        <w:spacing w:line="480" w:lineRule="auto"/>
        <w:rPr>
          <w:b/>
          <w:bCs/>
          <w:kern w:val="28"/>
          <w:sz w:val="22"/>
          <w:szCs w:val="22"/>
        </w:rPr>
      </w:pPr>
      <w:r w:rsidRPr="00A3379F">
        <w:rPr>
          <w:bCs/>
          <w:i/>
          <w:sz w:val="22"/>
          <w:szCs w:val="22"/>
          <w:lang w:val="de-DE"/>
        </w:rPr>
        <w:t>Acknowledgements.</w:t>
      </w:r>
      <w:r>
        <w:rPr>
          <w:b/>
          <w:bCs/>
          <w:sz w:val="22"/>
          <w:szCs w:val="22"/>
          <w:lang w:val="de-DE"/>
        </w:rPr>
        <w:t xml:space="preserve"> </w:t>
      </w:r>
      <w:r w:rsidRPr="005A39D3">
        <w:rPr>
          <w:sz w:val="22"/>
          <w:szCs w:val="22"/>
        </w:rPr>
        <w:t xml:space="preserve">We thank Olivier Corneille and William Chopik for comments on earlier versions of this paper. Sara Konrath was supported by the John Templeton Foundation (grants #47993 and 57942), the National Institutes for Health (1R21-HD-073549-01A1: NICHD and 1R01-CA-180015: NCI), Americorps (formerly, the Corporation for National and Community Service: </w:t>
      </w:r>
      <w:r w:rsidRPr="005A39D3">
        <w:rPr>
          <w:bCs/>
          <w:sz w:val="22"/>
          <w:szCs w:val="22"/>
        </w:rPr>
        <w:t>17REHIN002</w:t>
      </w:r>
      <w:r w:rsidRPr="005A39D3">
        <w:rPr>
          <w:sz w:val="22"/>
          <w:szCs w:val="22"/>
        </w:rPr>
        <w:t xml:space="preserve">), </w:t>
      </w:r>
      <w:r w:rsidRPr="005A39D3">
        <w:rPr>
          <w:i/>
          <w:iCs/>
          <w:sz w:val="22"/>
          <w:szCs w:val="22"/>
        </w:rPr>
        <w:t>Eunice Kennedy Shriver</w:t>
      </w:r>
      <w:r w:rsidRPr="005A39D3">
        <w:rPr>
          <w:sz w:val="22"/>
          <w:szCs w:val="22"/>
        </w:rPr>
        <w:t xml:space="preserve"> National Institute of Child Health and Human Development (R25-HD083146), the Notre Dame Institute for Advanced Study</w:t>
      </w:r>
      <w:r>
        <w:rPr>
          <w:sz w:val="22"/>
          <w:szCs w:val="22"/>
        </w:rPr>
        <w:t>, and Heterodox Academy</w:t>
      </w:r>
      <w:r w:rsidRPr="005A39D3">
        <w:rPr>
          <w:sz w:val="22"/>
          <w:szCs w:val="22"/>
        </w:rPr>
        <w:t xml:space="preserve"> while conducting this research and writing the manuscript. </w:t>
      </w:r>
    </w:p>
    <w:p w14:paraId="4C15E79D" w14:textId="77777777" w:rsidR="00104BEC" w:rsidRDefault="00104BEC">
      <w:pPr>
        <w:rPr>
          <w:b/>
          <w:bCs/>
          <w:kern w:val="28"/>
          <w:sz w:val="22"/>
          <w:szCs w:val="22"/>
        </w:rPr>
      </w:pPr>
    </w:p>
    <w:p w14:paraId="400BF31A" w14:textId="77777777" w:rsidR="00104BEC" w:rsidRDefault="00104BEC">
      <w:pPr>
        <w:rPr>
          <w:b/>
          <w:bCs/>
          <w:kern w:val="28"/>
          <w:sz w:val="22"/>
          <w:szCs w:val="22"/>
        </w:rPr>
      </w:pPr>
      <w:r>
        <w:rPr>
          <w:sz w:val="22"/>
          <w:szCs w:val="22"/>
        </w:rPr>
        <w:br w:type="page"/>
      </w:r>
    </w:p>
    <w:p w14:paraId="4855CC0A" w14:textId="6682B94F" w:rsidR="00DC3978" w:rsidRPr="005A39D3" w:rsidRDefault="00DC3978" w:rsidP="00A3379F">
      <w:pPr>
        <w:pStyle w:val="Titre"/>
        <w:jc w:val="left"/>
        <w:rPr>
          <w:rFonts w:ascii="Times New Roman" w:hAnsi="Times New Roman"/>
          <w:sz w:val="22"/>
          <w:szCs w:val="22"/>
        </w:rPr>
      </w:pPr>
      <w:r w:rsidRPr="005A39D3">
        <w:rPr>
          <w:rFonts w:ascii="Times New Roman" w:hAnsi="Times New Roman"/>
          <w:sz w:val="22"/>
          <w:szCs w:val="22"/>
        </w:rPr>
        <w:lastRenderedPageBreak/>
        <w:t>Abstract</w:t>
      </w:r>
    </w:p>
    <w:p w14:paraId="0B6CA332" w14:textId="52F222A0" w:rsidR="007521AC" w:rsidRPr="005A39D3" w:rsidRDefault="00941BEC" w:rsidP="00A3379F">
      <w:pPr>
        <w:shd w:val="clear" w:color="auto" w:fill="FFFFFF"/>
        <w:spacing w:line="480" w:lineRule="auto"/>
        <w:rPr>
          <w:sz w:val="22"/>
          <w:szCs w:val="22"/>
        </w:rPr>
      </w:pPr>
      <w:r>
        <w:rPr>
          <w:bCs/>
          <w:sz w:val="22"/>
          <w:szCs w:val="22"/>
        </w:rPr>
        <w:t>R</w:t>
      </w:r>
      <w:r w:rsidR="007521AC" w:rsidRPr="005A39D3">
        <w:rPr>
          <w:bCs/>
          <w:sz w:val="22"/>
          <w:szCs w:val="22"/>
        </w:rPr>
        <w:t xml:space="preserve">esearch finds that people from individualistic cultures prioritize individual emotional expression and recognition compared to collectivistic cultures. Moreover, </w:t>
      </w:r>
      <w:r w:rsidR="007521AC" w:rsidRPr="005A39D3">
        <w:rPr>
          <w:sz w:val="22"/>
          <w:szCs w:val="22"/>
        </w:rPr>
        <w:t xml:space="preserve">those with more independent self-construals self-report less difficulty in identifying and describing their emotions (i.e. lower alexithymia). However, it is unclear whether </w:t>
      </w:r>
      <w:r>
        <w:rPr>
          <w:sz w:val="22"/>
          <w:szCs w:val="22"/>
        </w:rPr>
        <w:t xml:space="preserve">one aspect of self-construal (i.e. </w:t>
      </w:r>
      <w:r w:rsidR="007521AC" w:rsidRPr="005A39D3">
        <w:rPr>
          <w:sz w:val="22"/>
          <w:szCs w:val="22"/>
        </w:rPr>
        <w:t>self-focus</w:t>
      </w:r>
      <w:r w:rsidR="00A3379F">
        <w:rPr>
          <w:sz w:val="22"/>
          <w:szCs w:val="22"/>
        </w:rPr>
        <w:t xml:space="preserve"> and other-</w:t>
      </w:r>
      <w:r>
        <w:rPr>
          <w:sz w:val="22"/>
          <w:szCs w:val="22"/>
        </w:rPr>
        <w:t xml:space="preserve">focus) </w:t>
      </w:r>
      <w:r w:rsidR="00A3379F">
        <w:rPr>
          <w:sz w:val="22"/>
          <w:szCs w:val="22"/>
        </w:rPr>
        <w:t>actually cause</w:t>
      </w:r>
      <w:r>
        <w:rPr>
          <w:sz w:val="22"/>
          <w:szCs w:val="22"/>
        </w:rPr>
        <w:t>s</w:t>
      </w:r>
      <w:r w:rsidR="007521AC" w:rsidRPr="005A39D3">
        <w:rPr>
          <w:sz w:val="22"/>
          <w:szCs w:val="22"/>
        </w:rPr>
        <w:t xml:space="preserve"> changes in emotion recognition and emotion expression, or whether there are third variable explanations for the previous correlational research. Therefore, in the current paper, we experimentally manipulate</w:t>
      </w:r>
      <w:r>
        <w:rPr>
          <w:sz w:val="22"/>
          <w:szCs w:val="22"/>
        </w:rPr>
        <w:t>d</w:t>
      </w:r>
      <w:r w:rsidR="007521AC" w:rsidRPr="005A39D3">
        <w:rPr>
          <w:bCs/>
          <w:sz w:val="22"/>
          <w:szCs w:val="22"/>
        </w:rPr>
        <w:t xml:space="preserve"> self-focus and other-focus, and examine</w:t>
      </w:r>
      <w:r>
        <w:rPr>
          <w:bCs/>
          <w:sz w:val="22"/>
          <w:szCs w:val="22"/>
        </w:rPr>
        <w:t>d</w:t>
      </w:r>
      <w:r w:rsidR="007521AC" w:rsidRPr="005A39D3">
        <w:rPr>
          <w:bCs/>
          <w:sz w:val="22"/>
          <w:szCs w:val="22"/>
        </w:rPr>
        <w:t xml:space="preserve"> how this </w:t>
      </w:r>
      <w:r w:rsidRPr="005A39D3">
        <w:rPr>
          <w:bCs/>
          <w:sz w:val="22"/>
          <w:szCs w:val="22"/>
        </w:rPr>
        <w:t>affect</w:t>
      </w:r>
      <w:r>
        <w:rPr>
          <w:bCs/>
          <w:sz w:val="22"/>
          <w:szCs w:val="22"/>
        </w:rPr>
        <w:t xml:space="preserve">ed </w:t>
      </w:r>
      <w:r w:rsidR="007521AC" w:rsidRPr="005A39D3">
        <w:rPr>
          <w:bCs/>
          <w:sz w:val="22"/>
          <w:szCs w:val="22"/>
        </w:rPr>
        <w:t xml:space="preserve">participants’ emotion recognition and emotion </w:t>
      </w:r>
      <w:r w:rsidR="00A3379F">
        <w:rPr>
          <w:bCs/>
          <w:sz w:val="22"/>
          <w:szCs w:val="22"/>
        </w:rPr>
        <w:t>verbalization</w:t>
      </w:r>
      <w:r w:rsidR="007521AC" w:rsidRPr="005A39D3">
        <w:rPr>
          <w:bCs/>
          <w:sz w:val="22"/>
          <w:szCs w:val="22"/>
        </w:rPr>
        <w:t xml:space="preserve">. Based on </w:t>
      </w:r>
      <w:r>
        <w:rPr>
          <w:bCs/>
          <w:sz w:val="22"/>
          <w:szCs w:val="22"/>
        </w:rPr>
        <w:t>previous research</w:t>
      </w:r>
      <w:r w:rsidR="007521AC" w:rsidRPr="005A39D3">
        <w:rPr>
          <w:bCs/>
          <w:sz w:val="22"/>
          <w:szCs w:val="22"/>
        </w:rPr>
        <w:t xml:space="preserve">, we </w:t>
      </w:r>
      <w:r w:rsidR="007521AC" w:rsidRPr="005A39D3">
        <w:rPr>
          <w:sz w:val="22"/>
          <w:szCs w:val="22"/>
        </w:rPr>
        <w:t xml:space="preserve">predicted that temporarily inducing a state of high self-focus </w:t>
      </w:r>
      <w:r w:rsidR="007521AC" w:rsidRPr="00343828">
        <w:rPr>
          <w:sz w:val="22"/>
          <w:szCs w:val="22"/>
        </w:rPr>
        <w:t>may</w:t>
      </w:r>
      <w:r w:rsidR="007521AC" w:rsidRPr="005A39D3">
        <w:rPr>
          <w:sz w:val="22"/>
          <w:szCs w:val="22"/>
        </w:rPr>
        <w:t xml:space="preserve"> improve emotional skills, while inducing high other-focus may impair them. </w:t>
      </w:r>
      <w:r>
        <w:rPr>
          <w:sz w:val="22"/>
          <w:szCs w:val="22"/>
        </w:rPr>
        <w:t>Across</w:t>
      </w:r>
      <w:r w:rsidRPr="005A39D3">
        <w:rPr>
          <w:sz w:val="22"/>
          <w:szCs w:val="22"/>
        </w:rPr>
        <w:t xml:space="preserve"> </w:t>
      </w:r>
      <w:r w:rsidR="007521AC" w:rsidRPr="005A39D3">
        <w:rPr>
          <w:sz w:val="22"/>
          <w:szCs w:val="22"/>
        </w:rPr>
        <w:t>three studies, participants were exposed to self-focused, other-focused, or control stimuli. They then completed standardized tasks assessing emotion recognition (all studies) and verbalization (Study 2)</w:t>
      </w:r>
      <w:r>
        <w:rPr>
          <w:sz w:val="22"/>
          <w:szCs w:val="22"/>
        </w:rPr>
        <w:t xml:space="preserve">, </w:t>
      </w:r>
      <w:r w:rsidRPr="005A39D3">
        <w:rPr>
          <w:sz w:val="22"/>
          <w:szCs w:val="22"/>
        </w:rPr>
        <w:t>in both an individualistic and collectivistic culture (Study 1),</w:t>
      </w:r>
      <w:r w:rsidR="00A06B48">
        <w:rPr>
          <w:sz w:val="22"/>
          <w:szCs w:val="22"/>
        </w:rPr>
        <w:t xml:space="preserve"> with one study</w:t>
      </w:r>
      <w:r w:rsidRPr="005A39D3">
        <w:rPr>
          <w:sz w:val="22"/>
          <w:szCs w:val="22"/>
        </w:rPr>
        <w:t xml:space="preserve"> using a pre-post experimental design</w:t>
      </w:r>
      <w:r>
        <w:rPr>
          <w:sz w:val="22"/>
          <w:szCs w:val="22"/>
        </w:rPr>
        <w:t xml:space="preserve"> that controlled for baseline competencies</w:t>
      </w:r>
      <w:r w:rsidRPr="005A39D3">
        <w:rPr>
          <w:sz w:val="22"/>
          <w:szCs w:val="22"/>
        </w:rPr>
        <w:t xml:space="preserve"> (Study 3).</w:t>
      </w:r>
      <w:r w:rsidR="007521AC" w:rsidRPr="005A39D3">
        <w:rPr>
          <w:sz w:val="22"/>
          <w:szCs w:val="22"/>
        </w:rPr>
        <w:t xml:space="preserve"> </w:t>
      </w:r>
      <w:r>
        <w:rPr>
          <w:sz w:val="22"/>
          <w:szCs w:val="22"/>
        </w:rPr>
        <w:t xml:space="preserve">A mini meta-analysis of the three studies found that </w:t>
      </w:r>
      <w:r w:rsidR="007521AC" w:rsidRPr="005A39D3">
        <w:rPr>
          <w:sz w:val="22"/>
          <w:szCs w:val="22"/>
        </w:rPr>
        <w:t>high self-focus improved emotional skills</w:t>
      </w:r>
      <w:r>
        <w:rPr>
          <w:sz w:val="22"/>
          <w:szCs w:val="22"/>
        </w:rPr>
        <w:t>, but there was no overall effect of high other-focus</w:t>
      </w:r>
      <w:r w:rsidR="007521AC" w:rsidRPr="005A39D3">
        <w:rPr>
          <w:sz w:val="22"/>
          <w:szCs w:val="22"/>
        </w:rPr>
        <w:t>. We discuss potential explanations, implications,</w:t>
      </w:r>
      <w:r w:rsidR="00A3379F">
        <w:rPr>
          <w:sz w:val="22"/>
          <w:szCs w:val="22"/>
        </w:rPr>
        <w:t xml:space="preserve"> and</w:t>
      </w:r>
      <w:r w:rsidR="007521AC" w:rsidRPr="005A39D3">
        <w:rPr>
          <w:sz w:val="22"/>
          <w:szCs w:val="22"/>
        </w:rPr>
        <w:t xml:space="preserve"> limitations of the current findings.</w:t>
      </w:r>
    </w:p>
    <w:p w14:paraId="685BA037" w14:textId="77777777" w:rsidR="00BF07C9" w:rsidRPr="005A39D3" w:rsidRDefault="00BF07C9" w:rsidP="00A3379F">
      <w:pPr>
        <w:shd w:val="clear" w:color="auto" w:fill="FFFFFF"/>
        <w:spacing w:line="480" w:lineRule="auto"/>
        <w:ind w:firstLine="720"/>
        <w:rPr>
          <w:sz w:val="22"/>
          <w:szCs w:val="22"/>
        </w:rPr>
      </w:pPr>
    </w:p>
    <w:p w14:paraId="1E1E495B" w14:textId="2E2739FE" w:rsidR="00BF07C9" w:rsidRPr="005A39D3" w:rsidRDefault="00BF07C9" w:rsidP="00A3379F">
      <w:pPr>
        <w:shd w:val="clear" w:color="auto" w:fill="FFFFFF"/>
        <w:spacing w:line="480" w:lineRule="auto"/>
        <w:rPr>
          <w:sz w:val="22"/>
          <w:szCs w:val="22"/>
        </w:rPr>
      </w:pPr>
      <w:r w:rsidRPr="005A39D3">
        <w:rPr>
          <w:b/>
          <w:sz w:val="22"/>
          <w:szCs w:val="22"/>
        </w:rPr>
        <w:t>Abstract word count:</w:t>
      </w:r>
      <w:r w:rsidR="00A3379F">
        <w:rPr>
          <w:sz w:val="22"/>
          <w:szCs w:val="22"/>
        </w:rPr>
        <w:t xml:space="preserve"> </w:t>
      </w:r>
      <w:r w:rsidR="00A06B48">
        <w:rPr>
          <w:sz w:val="22"/>
          <w:szCs w:val="22"/>
        </w:rPr>
        <w:t>200</w:t>
      </w:r>
    </w:p>
    <w:p w14:paraId="1B142F45" w14:textId="500F0397" w:rsidR="00E279C7" w:rsidRPr="005A39D3" w:rsidRDefault="00E279C7" w:rsidP="00A3379F">
      <w:pPr>
        <w:spacing w:line="480" w:lineRule="auto"/>
        <w:rPr>
          <w:b/>
          <w:sz w:val="22"/>
          <w:szCs w:val="22"/>
        </w:rPr>
      </w:pPr>
    </w:p>
    <w:p w14:paraId="0BA85272" w14:textId="08C65B76" w:rsidR="009E5271" w:rsidRPr="005A39D3" w:rsidRDefault="009E5271" w:rsidP="00A3379F">
      <w:pPr>
        <w:spacing w:line="480" w:lineRule="auto"/>
        <w:rPr>
          <w:b/>
          <w:sz w:val="22"/>
          <w:szCs w:val="22"/>
        </w:rPr>
      </w:pPr>
      <w:r w:rsidRPr="005A39D3">
        <w:rPr>
          <w:b/>
          <w:sz w:val="22"/>
          <w:szCs w:val="22"/>
        </w:rPr>
        <w:t>Keywords</w:t>
      </w:r>
      <w:r w:rsidR="00A3379F">
        <w:rPr>
          <w:b/>
          <w:sz w:val="22"/>
          <w:szCs w:val="22"/>
        </w:rPr>
        <w:t xml:space="preserve">: </w:t>
      </w:r>
      <w:r w:rsidRPr="005A39D3">
        <w:rPr>
          <w:sz w:val="22"/>
          <w:szCs w:val="22"/>
        </w:rPr>
        <w:t>self-focus; other-focus; emotional competence; emotional verbalization; emotion recognition</w:t>
      </w:r>
      <w:r w:rsidRPr="005A39D3">
        <w:rPr>
          <w:b/>
          <w:sz w:val="22"/>
          <w:szCs w:val="22"/>
        </w:rPr>
        <w:t xml:space="preserve"> </w:t>
      </w:r>
      <w:r w:rsidRPr="005A39D3">
        <w:rPr>
          <w:b/>
          <w:sz w:val="22"/>
          <w:szCs w:val="22"/>
        </w:rPr>
        <w:br w:type="page"/>
      </w:r>
    </w:p>
    <w:p w14:paraId="04B026E3" w14:textId="189837B3" w:rsidR="00DC3978" w:rsidRPr="005A39D3" w:rsidRDefault="002A0255" w:rsidP="00A3379F">
      <w:pPr>
        <w:pStyle w:val="Corpsdetexte"/>
        <w:spacing w:after="0" w:line="480" w:lineRule="auto"/>
        <w:ind w:firstLine="720"/>
        <w:rPr>
          <w:sz w:val="22"/>
          <w:szCs w:val="22"/>
        </w:rPr>
      </w:pPr>
      <w:r w:rsidRPr="005A39D3">
        <w:rPr>
          <w:sz w:val="22"/>
          <w:szCs w:val="22"/>
        </w:rPr>
        <w:lastRenderedPageBreak/>
        <w:t>Psychology r</w:t>
      </w:r>
      <w:r w:rsidR="00F47816" w:rsidRPr="005A39D3">
        <w:rPr>
          <w:sz w:val="22"/>
          <w:szCs w:val="22"/>
        </w:rPr>
        <w:t xml:space="preserve">esearch has consistently identified self-focus </w:t>
      </w:r>
      <w:r w:rsidR="009E4F13" w:rsidRPr="005A39D3">
        <w:rPr>
          <w:sz w:val="22"/>
          <w:szCs w:val="22"/>
        </w:rPr>
        <w:t>and</w:t>
      </w:r>
      <w:r w:rsidR="00F47816" w:rsidRPr="005A39D3">
        <w:rPr>
          <w:sz w:val="22"/>
          <w:szCs w:val="22"/>
        </w:rPr>
        <w:t xml:space="preserve"> other-focus as core psychological constructs</w:t>
      </w:r>
      <w:r w:rsidRPr="005A39D3">
        <w:rPr>
          <w:sz w:val="22"/>
          <w:szCs w:val="22"/>
        </w:rPr>
        <w:t xml:space="preserve"> </w:t>
      </w:r>
      <w:r w:rsidRPr="005A39D3">
        <w:rPr>
          <w:sz w:val="22"/>
          <w:szCs w:val="22"/>
        </w:rPr>
        <w:fldChar w:fldCharType="begin"/>
      </w:r>
      <w:r w:rsidR="00B760A5">
        <w:rPr>
          <w:sz w:val="22"/>
          <w:szCs w:val="22"/>
        </w:rPr>
        <w:instrText xml:space="preserve"> ADDIN EN.CITE &lt;EndNote&gt;&lt;Cite&gt;&lt;Author&gt;Abele&lt;/Author&gt;&lt;Year&gt;2014&lt;/Year&gt;&lt;RecNum&gt;3267&lt;/RecNum&gt;&lt;DisplayText&gt;(Abele &amp;amp; Wojciszke, 2014; Wiggins, 1991)&lt;/DisplayText&gt;&lt;record&gt;&lt;rec-number&gt;3267&lt;/rec-number&gt;&lt;foreign-keys&gt;&lt;key app="EN" db-id="dvtf2f2vyfestme5pe1vv9w2awer9w0fprvx" timestamp="1432669782"&gt;3267&lt;/key&gt;&lt;/foreign-keys&gt;&lt;ref-type name="Journal Article"&gt;17&lt;/ref-type&gt;&lt;contributors&gt;&lt;authors&gt;&lt;author&gt;Abele, Andrea E&lt;/author&gt;&lt;author&gt;Wojciszke, Bogdan&lt;/author&gt;&lt;/authors&gt;&lt;/contributors&gt;&lt;titles&gt;&lt;title&gt;Communal and agentic content in social cognition: A dual perspective model&lt;/title&gt;&lt;secondary-title&gt;Advances in Experimental Social Psychology&lt;/secondary-title&gt;&lt;/titles&gt;&lt;periodical&gt;&lt;full-title&gt;Advances in experimental social psychology&lt;/full-title&gt;&lt;/periodical&gt;&lt;pages&gt;195-255&lt;/pages&gt;&lt;volume&gt;50&lt;/volume&gt;&lt;dates&gt;&lt;year&gt;2014&lt;/year&gt;&lt;/dates&gt;&lt;urls&gt;&lt;/urls&gt;&lt;/record&gt;&lt;/Cite&gt;&lt;Cite&gt;&lt;Author&gt;Wiggins&lt;/Author&gt;&lt;Year&gt;1991&lt;/Year&gt;&lt;RecNum&gt;1326&lt;/RecNum&gt;&lt;record&gt;&lt;rec-number&gt;1326&lt;/rec-number&gt;&lt;foreign-keys&gt;&lt;key app="EN" db-id="dvtf2f2vyfestme5pe1vv9w2awer9w0fprvx" timestamp="1352329346"&gt;1326&lt;/key&gt;&lt;/foreign-keys&gt;&lt;ref-type name="Journal Article"&gt;17&lt;/ref-type&gt;&lt;contributors&gt;&lt;authors&gt;&lt;author&gt;Wiggins, J.S.&lt;/author&gt;&lt;/authors&gt;&lt;/contributors&gt;&lt;titles&gt;&lt;title&gt;Agency and communion as conceptual coordinates for the understanding and measurement of interpersonal behavior&lt;/title&gt;&lt;secondary-title&gt;Thinking clearly about psychology&lt;/secondary-title&gt;&lt;/titles&gt;&lt;periodical&gt;&lt;full-title&gt;Thinking clearly about psychology&lt;/full-title&gt;&lt;/periodical&gt;&lt;pages&gt;89-113&lt;/pages&gt;&lt;volume&gt;2&lt;/volume&gt;&lt;dates&gt;&lt;year&gt;1991&lt;/year&gt;&lt;/dates&gt;&lt;urls&gt;&lt;/urls&gt;&lt;/record&gt;&lt;/Cite&gt;&lt;/EndNote&gt;</w:instrText>
      </w:r>
      <w:r w:rsidRPr="005A39D3">
        <w:rPr>
          <w:sz w:val="22"/>
          <w:szCs w:val="22"/>
        </w:rPr>
        <w:fldChar w:fldCharType="separate"/>
      </w:r>
      <w:r w:rsidRPr="005A39D3">
        <w:rPr>
          <w:noProof/>
          <w:sz w:val="22"/>
          <w:szCs w:val="22"/>
        </w:rPr>
        <w:t>(</w:t>
      </w:r>
      <w:hyperlink w:anchor="_ENREF_1" w:tooltip="Abele, 2014 #3267" w:history="1">
        <w:r w:rsidR="00E94D5E" w:rsidRPr="005A39D3">
          <w:rPr>
            <w:noProof/>
            <w:sz w:val="22"/>
            <w:szCs w:val="22"/>
          </w:rPr>
          <w:t>Abele &amp; Wojciszke, 2014</w:t>
        </w:r>
      </w:hyperlink>
      <w:r w:rsidRPr="005A39D3">
        <w:rPr>
          <w:noProof/>
          <w:sz w:val="22"/>
          <w:szCs w:val="22"/>
        </w:rPr>
        <w:t xml:space="preserve">; </w:t>
      </w:r>
      <w:hyperlink w:anchor="_ENREF_87" w:tooltip="Wiggins, 1991 #1326" w:history="1">
        <w:r w:rsidR="00E94D5E" w:rsidRPr="005A39D3">
          <w:rPr>
            <w:noProof/>
            <w:sz w:val="22"/>
            <w:szCs w:val="22"/>
          </w:rPr>
          <w:t>Wiggins, 1991</w:t>
        </w:r>
      </w:hyperlink>
      <w:r w:rsidRPr="005A39D3">
        <w:rPr>
          <w:noProof/>
          <w:sz w:val="22"/>
          <w:szCs w:val="22"/>
        </w:rPr>
        <w:t>)</w:t>
      </w:r>
      <w:r w:rsidRPr="005A39D3">
        <w:rPr>
          <w:sz w:val="22"/>
          <w:szCs w:val="22"/>
        </w:rPr>
        <w:fldChar w:fldCharType="end"/>
      </w:r>
      <w:r w:rsidR="00F47816" w:rsidRPr="005A39D3">
        <w:rPr>
          <w:sz w:val="22"/>
          <w:szCs w:val="22"/>
        </w:rPr>
        <w:t xml:space="preserve">. </w:t>
      </w:r>
      <w:r w:rsidR="00BF011C">
        <w:rPr>
          <w:sz w:val="22"/>
          <w:szCs w:val="22"/>
        </w:rPr>
        <w:t xml:space="preserve">Self-focus involves egocentricity, a sense of independence or separateness from others, and </w:t>
      </w:r>
      <w:r w:rsidR="003D3EFC">
        <w:rPr>
          <w:sz w:val="22"/>
          <w:szCs w:val="22"/>
        </w:rPr>
        <w:t>high agency</w:t>
      </w:r>
      <w:r w:rsidR="00BF011C">
        <w:rPr>
          <w:sz w:val="22"/>
          <w:szCs w:val="22"/>
        </w:rPr>
        <w:t xml:space="preserve">, while other-focus involves sociocentricity, feelings of connection </w:t>
      </w:r>
      <w:r w:rsidR="003D3EFC">
        <w:rPr>
          <w:sz w:val="22"/>
          <w:szCs w:val="22"/>
        </w:rPr>
        <w:t xml:space="preserve">and closeness </w:t>
      </w:r>
      <w:r w:rsidR="00BF011C">
        <w:rPr>
          <w:sz w:val="22"/>
          <w:szCs w:val="22"/>
        </w:rPr>
        <w:t xml:space="preserve">with others, and </w:t>
      </w:r>
      <w:r w:rsidR="001E6A8B">
        <w:rPr>
          <w:sz w:val="22"/>
          <w:szCs w:val="22"/>
        </w:rPr>
        <w:t xml:space="preserve">a </w:t>
      </w:r>
      <w:r w:rsidR="003D3EFC">
        <w:rPr>
          <w:sz w:val="22"/>
          <w:szCs w:val="22"/>
        </w:rPr>
        <w:t>high communal orientation</w:t>
      </w:r>
      <w:r w:rsidR="00BF011C">
        <w:rPr>
          <w:sz w:val="22"/>
          <w:szCs w:val="22"/>
        </w:rPr>
        <w:t xml:space="preserve">. </w:t>
      </w:r>
      <w:r w:rsidR="00DC3978" w:rsidRPr="005A39D3">
        <w:rPr>
          <w:sz w:val="22"/>
          <w:szCs w:val="22"/>
        </w:rPr>
        <w:t>In t</w:t>
      </w:r>
      <w:r w:rsidR="00BC6C4C" w:rsidRPr="005A39D3">
        <w:rPr>
          <w:sz w:val="22"/>
          <w:szCs w:val="22"/>
        </w:rPr>
        <w:t>his</w:t>
      </w:r>
      <w:r w:rsidR="00DC3978" w:rsidRPr="005A39D3">
        <w:rPr>
          <w:sz w:val="22"/>
          <w:szCs w:val="22"/>
        </w:rPr>
        <w:t xml:space="preserve"> </w:t>
      </w:r>
      <w:r w:rsidR="00BC6C4C" w:rsidRPr="005A39D3">
        <w:rPr>
          <w:sz w:val="22"/>
          <w:szCs w:val="22"/>
        </w:rPr>
        <w:t>paper</w:t>
      </w:r>
      <w:r w:rsidR="00DC3978" w:rsidRPr="005A39D3">
        <w:rPr>
          <w:sz w:val="22"/>
          <w:szCs w:val="22"/>
        </w:rPr>
        <w:t>, we hypothesize</w:t>
      </w:r>
      <w:r w:rsidR="00D42162" w:rsidRPr="005A39D3">
        <w:rPr>
          <w:sz w:val="22"/>
          <w:szCs w:val="22"/>
        </w:rPr>
        <w:t xml:space="preserve"> that </w:t>
      </w:r>
      <w:r w:rsidR="007A0270" w:rsidRPr="005A39D3">
        <w:rPr>
          <w:sz w:val="22"/>
          <w:szCs w:val="22"/>
        </w:rPr>
        <w:t xml:space="preserve">the extent to which one is focused on the self </w:t>
      </w:r>
      <w:r w:rsidR="009E4F13" w:rsidRPr="005A39D3">
        <w:rPr>
          <w:sz w:val="22"/>
          <w:szCs w:val="22"/>
        </w:rPr>
        <w:t xml:space="preserve">and </w:t>
      </w:r>
      <w:r w:rsidR="007A0270" w:rsidRPr="005A39D3">
        <w:rPr>
          <w:sz w:val="22"/>
          <w:szCs w:val="22"/>
        </w:rPr>
        <w:t xml:space="preserve">others </w:t>
      </w:r>
      <w:r w:rsidR="00DC3978" w:rsidRPr="005A39D3">
        <w:rPr>
          <w:sz w:val="22"/>
          <w:szCs w:val="22"/>
        </w:rPr>
        <w:t xml:space="preserve">may influence emotional competencies. </w:t>
      </w:r>
      <w:r w:rsidR="00355834" w:rsidRPr="005A39D3">
        <w:rPr>
          <w:sz w:val="22"/>
          <w:szCs w:val="22"/>
        </w:rPr>
        <w:t>W</w:t>
      </w:r>
      <w:r w:rsidR="00DC3978" w:rsidRPr="005A39D3">
        <w:rPr>
          <w:sz w:val="22"/>
          <w:szCs w:val="22"/>
        </w:rPr>
        <w:t>e experimentally manipulated self-focus and other-focus and examined how these two modes affect</w:t>
      </w:r>
      <w:r w:rsidR="000A1F20" w:rsidRPr="005A39D3">
        <w:rPr>
          <w:sz w:val="22"/>
          <w:szCs w:val="22"/>
        </w:rPr>
        <w:t>ed</w:t>
      </w:r>
      <w:r w:rsidR="00DC3978" w:rsidRPr="005A39D3">
        <w:rPr>
          <w:sz w:val="22"/>
          <w:szCs w:val="22"/>
        </w:rPr>
        <w:t xml:space="preserve"> two central emotional competencies</w:t>
      </w:r>
      <w:r w:rsidR="00355834" w:rsidRPr="005A39D3">
        <w:rPr>
          <w:sz w:val="22"/>
          <w:szCs w:val="22"/>
        </w:rPr>
        <w:t xml:space="preserve">: </w:t>
      </w:r>
      <w:r w:rsidR="007B76EB" w:rsidRPr="005A39D3">
        <w:rPr>
          <w:sz w:val="22"/>
          <w:szCs w:val="22"/>
        </w:rPr>
        <w:t>the recognition of others’ emotions</w:t>
      </w:r>
      <w:r w:rsidR="00DC3978" w:rsidRPr="005A39D3">
        <w:rPr>
          <w:sz w:val="22"/>
          <w:szCs w:val="22"/>
        </w:rPr>
        <w:t xml:space="preserve"> and </w:t>
      </w:r>
      <w:r w:rsidR="007B76EB" w:rsidRPr="005A39D3">
        <w:rPr>
          <w:sz w:val="22"/>
          <w:szCs w:val="22"/>
        </w:rPr>
        <w:t>one’s own usage of emotional language</w:t>
      </w:r>
      <w:r w:rsidR="00DC3978" w:rsidRPr="005A39D3">
        <w:rPr>
          <w:sz w:val="22"/>
          <w:szCs w:val="22"/>
        </w:rPr>
        <w:t xml:space="preserve">. Based on </w:t>
      </w:r>
      <w:r w:rsidR="007521AC" w:rsidRPr="005A39D3">
        <w:rPr>
          <w:sz w:val="22"/>
          <w:szCs w:val="22"/>
        </w:rPr>
        <w:t>prior research</w:t>
      </w:r>
      <w:r w:rsidR="00DC3978" w:rsidRPr="005A39D3">
        <w:rPr>
          <w:sz w:val="22"/>
          <w:szCs w:val="22"/>
        </w:rPr>
        <w:t xml:space="preserve">, we </w:t>
      </w:r>
      <w:r w:rsidR="005E66C3" w:rsidRPr="005A39D3">
        <w:rPr>
          <w:sz w:val="22"/>
          <w:szCs w:val="22"/>
        </w:rPr>
        <w:t xml:space="preserve">reasoned </w:t>
      </w:r>
      <w:r w:rsidR="00DC3978" w:rsidRPr="005A39D3">
        <w:rPr>
          <w:sz w:val="22"/>
          <w:szCs w:val="22"/>
        </w:rPr>
        <w:t xml:space="preserve">that inducing a </w:t>
      </w:r>
      <w:r w:rsidR="00526E8E" w:rsidRPr="005A39D3">
        <w:rPr>
          <w:sz w:val="22"/>
          <w:szCs w:val="22"/>
        </w:rPr>
        <w:t xml:space="preserve">state of </w:t>
      </w:r>
      <w:r w:rsidR="00DC3978" w:rsidRPr="005A39D3">
        <w:rPr>
          <w:sz w:val="22"/>
          <w:szCs w:val="22"/>
        </w:rPr>
        <w:t>high self-focus</w:t>
      </w:r>
      <w:r w:rsidR="007521AC" w:rsidRPr="005A39D3">
        <w:rPr>
          <w:sz w:val="22"/>
          <w:szCs w:val="22"/>
        </w:rPr>
        <w:t xml:space="preserve"> (</w:t>
      </w:r>
      <w:r w:rsidR="00DC3978" w:rsidRPr="005A39D3">
        <w:rPr>
          <w:sz w:val="22"/>
          <w:szCs w:val="22"/>
        </w:rPr>
        <w:t>or low other-focus</w:t>
      </w:r>
      <w:r w:rsidR="007521AC" w:rsidRPr="005A39D3">
        <w:rPr>
          <w:sz w:val="22"/>
          <w:szCs w:val="22"/>
        </w:rPr>
        <w:t xml:space="preserve">) </w:t>
      </w:r>
      <w:r w:rsidR="005E66C3" w:rsidRPr="005A39D3">
        <w:rPr>
          <w:sz w:val="22"/>
          <w:szCs w:val="22"/>
        </w:rPr>
        <w:t>may improve identification of</w:t>
      </w:r>
      <w:r w:rsidR="00526E8E" w:rsidRPr="005A39D3">
        <w:rPr>
          <w:sz w:val="22"/>
          <w:szCs w:val="22"/>
        </w:rPr>
        <w:t xml:space="preserve"> </w:t>
      </w:r>
      <w:r w:rsidR="007B76EB" w:rsidRPr="005A39D3">
        <w:rPr>
          <w:sz w:val="22"/>
          <w:szCs w:val="22"/>
        </w:rPr>
        <w:t xml:space="preserve">others’ </w:t>
      </w:r>
      <w:r w:rsidR="00526E8E" w:rsidRPr="005A39D3">
        <w:rPr>
          <w:sz w:val="22"/>
          <w:szCs w:val="22"/>
        </w:rPr>
        <w:t xml:space="preserve">emotions and </w:t>
      </w:r>
      <w:r w:rsidR="005E66C3" w:rsidRPr="005A39D3">
        <w:rPr>
          <w:sz w:val="22"/>
          <w:szCs w:val="22"/>
        </w:rPr>
        <w:t>increase emotion verbalization</w:t>
      </w:r>
      <w:r w:rsidR="009A61A2">
        <w:rPr>
          <w:sz w:val="22"/>
          <w:szCs w:val="22"/>
        </w:rPr>
        <w:t>.</w:t>
      </w:r>
    </w:p>
    <w:p w14:paraId="2CD5F400" w14:textId="4A5D86E0" w:rsidR="00E03301" w:rsidRPr="005A39D3" w:rsidRDefault="00232BDF" w:rsidP="00A3379F">
      <w:pPr>
        <w:pStyle w:val="Retraitcorpsdetexte"/>
        <w:spacing w:after="0" w:line="480" w:lineRule="auto"/>
        <w:ind w:left="0"/>
        <w:rPr>
          <w:b/>
          <w:sz w:val="22"/>
          <w:szCs w:val="22"/>
        </w:rPr>
      </w:pPr>
      <w:r w:rsidRPr="005A39D3">
        <w:rPr>
          <w:b/>
          <w:sz w:val="22"/>
          <w:szCs w:val="22"/>
        </w:rPr>
        <w:t>Individualistic cultures pr</w:t>
      </w:r>
      <w:r w:rsidR="007521AC" w:rsidRPr="005A39D3">
        <w:rPr>
          <w:b/>
          <w:sz w:val="22"/>
          <w:szCs w:val="22"/>
        </w:rPr>
        <w:t>ioritize individual</w:t>
      </w:r>
      <w:r w:rsidRPr="005A39D3">
        <w:rPr>
          <w:b/>
          <w:sz w:val="22"/>
          <w:szCs w:val="22"/>
        </w:rPr>
        <w:t xml:space="preserve"> emotion recognition</w:t>
      </w:r>
      <w:r w:rsidR="007521AC" w:rsidRPr="005A39D3">
        <w:rPr>
          <w:b/>
          <w:sz w:val="22"/>
          <w:szCs w:val="22"/>
        </w:rPr>
        <w:t xml:space="preserve"> and expression</w:t>
      </w:r>
      <w:r w:rsidRPr="005A39D3">
        <w:rPr>
          <w:b/>
          <w:sz w:val="22"/>
          <w:szCs w:val="22"/>
        </w:rPr>
        <w:t xml:space="preserve"> compared to collectivistic cultures</w:t>
      </w:r>
    </w:p>
    <w:p w14:paraId="3FBCA4C4" w14:textId="51165375" w:rsidR="0041396D" w:rsidRPr="005A39D3" w:rsidRDefault="00232BDF" w:rsidP="00A3379F">
      <w:pPr>
        <w:pStyle w:val="Retraitcorpsdetexte"/>
        <w:spacing w:after="0" w:line="480" w:lineRule="auto"/>
        <w:ind w:left="0" w:firstLine="720"/>
        <w:rPr>
          <w:sz w:val="22"/>
          <w:szCs w:val="22"/>
        </w:rPr>
      </w:pPr>
      <w:r w:rsidRPr="005A39D3">
        <w:rPr>
          <w:sz w:val="22"/>
          <w:szCs w:val="22"/>
        </w:rPr>
        <w:t>P</w:t>
      </w:r>
      <w:r w:rsidR="00DC3978" w:rsidRPr="005A39D3">
        <w:rPr>
          <w:sz w:val="22"/>
          <w:szCs w:val="22"/>
        </w:rPr>
        <w:t xml:space="preserve">eople from more individualistic cultures </w:t>
      </w:r>
      <w:r w:rsidR="00D92787" w:rsidRPr="005A39D3">
        <w:rPr>
          <w:sz w:val="22"/>
          <w:szCs w:val="22"/>
        </w:rPr>
        <w:t xml:space="preserve">such as the United States </w:t>
      </w:r>
      <w:r w:rsidR="00EC6591" w:rsidRPr="005A39D3">
        <w:rPr>
          <w:sz w:val="22"/>
          <w:szCs w:val="22"/>
        </w:rPr>
        <w:t>are more likely to</w:t>
      </w:r>
      <w:r w:rsidR="00DC3978" w:rsidRPr="005A39D3">
        <w:rPr>
          <w:sz w:val="22"/>
          <w:szCs w:val="22"/>
        </w:rPr>
        <w:t xml:space="preserve"> </w:t>
      </w:r>
      <w:r w:rsidR="00DC3978" w:rsidRPr="005A39D3">
        <w:rPr>
          <w:i/>
          <w:sz w:val="22"/>
          <w:szCs w:val="22"/>
        </w:rPr>
        <w:t>recognize</w:t>
      </w:r>
      <w:r w:rsidR="00DC3978" w:rsidRPr="005A39D3">
        <w:rPr>
          <w:sz w:val="22"/>
          <w:szCs w:val="22"/>
        </w:rPr>
        <w:t xml:space="preserve"> </w:t>
      </w:r>
      <w:r w:rsidR="007521AC" w:rsidRPr="005A39D3">
        <w:rPr>
          <w:sz w:val="22"/>
          <w:szCs w:val="22"/>
        </w:rPr>
        <w:t xml:space="preserve">individual expressions of </w:t>
      </w:r>
      <w:r w:rsidR="00DC3978" w:rsidRPr="005A39D3">
        <w:rPr>
          <w:sz w:val="22"/>
          <w:szCs w:val="22"/>
        </w:rPr>
        <w:t>emotion than people from more collectivistic</w:t>
      </w:r>
      <w:r w:rsidR="007B76EB" w:rsidRPr="005A39D3">
        <w:rPr>
          <w:sz w:val="22"/>
          <w:szCs w:val="22"/>
        </w:rPr>
        <w:t xml:space="preserve"> East Asian</w:t>
      </w:r>
      <w:r w:rsidR="00DC3978" w:rsidRPr="005A39D3">
        <w:rPr>
          <w:sz w:val="22"/>
          <w:szCs w:val="22"/>
        </w:rPr>
        <w:t xml:space="preserve"> cultures</w:t>
      </w:r>
      <w:r w:rsidR="00D92787" w:rsidRPr="005A39D3">
        <w:rPr>
          <w:sz w:val="22"/>
          <w:szCs w:val="22"/>
        </w:rPr>
        <w:t xml:space="preserve"> such as Japan</w:t>
      </w:r>
      <w:r w:rsidR="00DC3978" w:rsidRPr="005A39D3">
        <w:rPr>
          <w:sz w:val="22"/>
          <w:szCs w:val="22"/>
        </w:rPr>
        <w:t xml:space="preserve"> </w:t>
      </w:r>
      <w:r w:rsidR="00DC3978" w:rsidRPr="005A39D3">
        <w:rPr>
          <w:sz w:val="22"/>
          <w:szCs w:val="22"/>
        </w:rPr>
        <w:fldChar w:fldCharType="begin">
          <w:fldData xml:space="preserve">PEVuZE5vdGU+PENpdGU+PEF1dGhvcj52YW4gSGVtZXJ0PC9BdXRob3I+PFllYXI+MjAwNzwvWWVh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</w:fldData>
        </w:fldChar>
      </w:r>
      <w:r w:rsidR="00B760A5">
        <w:rPr>
          <w:sz w:val="22"/>
          <w:szCs w:val="22"/>
        </w:rPr>
        <w:instrText xml:space="preserve"> ADDIN EN.CITE </w:instrText>
      </w:r>
      <w:r w:rsidR="00B760A5">
        <w:rPr>
          <w:sz w:val="22"/>
          <w:szCs w:val="22"/>
        </w:rPr>
        <w:fldChar w:fldCharType="begin">
          <w:fldData xml:space="preserve">PEVuZE5vdGU+PENpdGU+PEF1dGhvcj52YW4gSGVtZXJ0PC9BdXRob3I+PFllYXI+MjAwNzwvWWVh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</w:fldData>
        </w:fldChar>
      </w:r>
      <w:r w:rsidR="00B760A5">
        <w:rPr>
          <w:sz w:val="22"/>
          <w:szCs w:val="22"/>
        </w:rPr>
        <w:instrText xml:space="preserve"> ADDIN EN.CITE.DATA </w:instrText>
      </w:r>
      <w:r w:rsidR="00B760A5">
        <w:rPr>
          <w:sz w:val="22"/>
          <w:szCs w:val="22"/>
        </w:rPr>
      </w:r>
      <w:r w:rsidR="00B760A5">
        <w:rPr>
          <w:sz w:val="22"/>
          <w:szCs w:val="22"/>
        </w:rPr>
        <w:fldChar w:fldCharType="end"/>
      </w:r>
      <w:r w:rsidR="00DC3978" w:rsidRPr="005A39D3">
        <w:rPr>
          <w:sz w:val="22"/>
          <w:szCs w:val="22"/>
        </w:rPr>
      </w:r>
      <w:r w:rsidR="00DC3978" w:rsidRPr="005A39D3">
        <w:rPr>
          <w:sz w:val="22"/>
          <w:szCs w:val="22"/>
        </w:rPr>
        <w:fldChar w:fldCharType="separate"/>
      </w:r>
      <w:r w:rsidR="00B760A5">
        <w:rPr>
          <w:noProof/>
          <w:sz w:val="22"/>
          <w:szCs w:val="22"/>
        </w:rPr>
        <w:t>(</w:t>
      </w:r>
      <w:hyperlink w:anchor="_ENREF_53" w:tooltip="Matsumoto, 1989 #1154" w:history="1">
        <w:r w:rsidR="00E94D5E">
          <w:rPr>
            <w:noProof/>
            <w:sz w:val="22"/>
            <w:szCs w:val="22"/>
          </w:rPr>
          <w:t>Matsumoto, 1989</w:t>
        </w:r>
      </w:hyperlink>
      <w:r w:rsidR="00B760A5">
        <w:rPr>
          <w:noProof/>
          <w:sz w:val="22"/>
          <w:szCs w:val="22"/>
        </w:rPr>
        <w:t xml:space="preserve">, </w:t>
      </w:r>
      <w:hyperlink w:anchor="_ENREF_54" w:tooltip="Matsumoto, 1992 #1147" w:history="1">
        <w:r w:rsidR="00E94D5E">
          <w:rPr>
            <w:noProof/>
            <w:sz w:val="22"/>
            <w:szCs w:val="22"/>
          </w:rPr>
          <w:t>1992</w:t>
        </w:r>
      </w:hyperlink>
      <w:r w:rsidR="00B760A5">
        <w:rPr>
          <w:noProof/>
          <w:sz w:val="22"/>
          <w:szCs w:val="22"/>
        </w:rPr>
        <w:t xml:space="preserve">; </w:t>
      </w:r>
      <w:hyperlink w:anchor="_ENREF_55" w:tooltip="Matsumoto, 1983 #1150" w:history="1">
        <w:r w:rsidR="00E94D5E">
          <w:rPr>
            <w:noProof/>
            <w:sz w:val="22"/>
            <w:szCs w:val="22"/>
          </w:rPr>
          <w:t>Matsumoto &amp; Kishimoto, 1983</w:t>
        </w:r>
      </w:hyperlink>
      <w:r w:rsidR="00B760A5">
        <w:rPr>
          <w:noProof/>
          <w:sz w:val="22"/>
          <w:szCs w:val="22"/>
        </w:rPr>
        <w:t xml:space="preserve">; </w:t>
      </w:r>
      <w:hyperlink w:anchor="_ENREF_71" w:tooltip="Schimmack, 1996 #1153" w:history="1">
        <w:r w:rsidR="00E94D5E">
          <w:rPr>
            <w:noProof/>
            <w:sz w:val="22"/>
            <w:szCs w:val="22"/>
          </w:rPr>
          <w:t>Schimmack, 1996</w:t>
        </w:r>
      </w:hyperlink>
      <w:r w:rsidR="00B760A5">
        <w:rPr>
          <w:noProof/>
          <w:sz w:val="22"/>
          <w:szCs w:val="22"/>
        </w:rPr>
        <w:t xml:space="preserve">; </w:t>
      </w:r>
      <w:hyperlink w:anchor="_ENREF_80" w:tooltip="van Hemert, 2007 #1162" w:history="1">
        <w:r w:rsidR="00E94D5E">
          <w:rPr>
            <w:noProof/>
            <w:sz w:val="22"/>
            <w:szCs w:val="22"/>
          </w:rPr>
          <w:t>van Hemert et al., 2007</w:t>
        </w:r>
      </w:hyperlink>
      <w:r w:rsidR="00B760A5">
        <w:rPr>
          <w:noProof/>
          <w:sz w:val="22"/>
          <w:szCs w:val="22"/>
        </w:rPr>
        <w:t>)</w:t>
      </w:r>
      <w:r w:rsidR="00DC3978" w:rsidRPr="005A39D3">
        <w:rPr>
          <w:sz w:val="22"/>
          <w:szCs w:val="22"/>
        </w:rPr>
        <w:fldChar w:fldCharType="end"/>
      </w:r>
      <w:r w:rsidR="00DC3978" w:rsidRPr="005A39D3">
        <w:rPr>
          <w:sz w:val="22"/>
          <w:szCs w:val="22"/>
        </w:rPr>
        <w:t xml:space="preserve">. </w:t>
      </w:r>
      <w:r w:rsidR="00D92787" w:rsidRPr="005A39D3">
        <w:rPr>
          <w:sz w:val="22"/>
          <w:szCs w:val="22"/>
        </w:rPr>
        <w:t>This is especially the case for</w:t>
      </w:r>
      <w:r w:rsidR="00DC3978" w:rsidRPr="005A39D3">
        <w:rPr>
          <w:sz w:val="22"/>
          <w:szCs w:val="22"/>
        </w:rPr>
        <w:t xml:space="preserve"> </w:t>
      </w:r>
      <w:r w:rsidR="00CA6314" w:rsidRPr="005A39D3">
        <w:rPr>
          <w:sz w:val="22"/>
          <w:szCs w:val="22"/>
        </w:rPr>
        <w:t xml:space="preserve">negative emotions such as </w:t>
      </w:r>
      <w:r w:rsidR="00DC3978" w:rsidRPr="005A39D3">
        <w:rPr>
          <w:sz w:val="22"/>
          <w:szCs w:val="22"/>
        </w:rPr>
        <w:t xml:space="preserve">anger, disgust, and fear </w:t>
      </w:r>
      <w:r w:rsidR="00DC3978" w:rsidRPr="005A39D3">
        <w:rPr>
          <w:sz w:val="22"/>
          <w:szCs w:val="22"/>
        </w:rPr>
        <w:fldChar w:fldCharType="begin">
          <w:fldData xml:space="preserve">PEVuZE5vdGU+PENpdGU+PEF1dGhvcj5NYXRzdW1vdG88L0F1dGhvcj48WWVhcj4xOTg5PC9ZZWFy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</w:fldData>
        </w:fldChar>
      </w:r>
      <w:r w:rsidR="00925E90" w:rsidRPr="005A39D3">
        <w:rPr>
          <w:sz w:val="22"/>
          <w:szCs w:val="22"/>
        </w:rPr>
        <w:instrText xml:space="preserve"> ADDIN EN.CITE </w:instrText>
      </w:r>
      <w:r w:rsidR="00925E90" w:rsidRPr="005A39D3">
        <w:rPr>
          <w:sz w:val="22"/>
          <w:szCs w:val="22"/>
        </w:rPr>
        <w:fldChar w:fldCharType="begin">
          <w:fldData xml:space="preserve">PEVuZE5vdGU+PENpdGU+PEF1dGhvcj5NYXRzdW1vdG88L0F1dGhvcj48WWVhcj4xOTg5PC9ZZWFy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</w:fldData>
        </w:fldChar>
      </w:r>
      <w:r w:rsidR="00925E90" w:rsidRPr="005A39D3">
        <w:rPr>
          <w:sz w:val="22"/>
          <w:szCs w:val="22"/>
        </w:rPr>
        <w:instrText xml:space="preserve"> ADDIN EN.CITE.DATA </w:instrText>
      </w:r>
      <w:r w:rsidR="00925E90" w:rsidRPr="005A39D3">
        <w:rPr>
          <w:sz w:val="22"/>
          <w:szCs w:val="22"/>
        </w:rPr>
      </w:r>
      <w:r w:rsidR="00925E90" w:rsidRPr="005A39D3">
        <w:rPr>
          <w:sz w:val="22"/>
          <w:szCs w:val="22"/>
        </w:rPr>
        <w:fldChar w:fldCharType="end"/>
      </w:r>
      <w:r w:rsidR="00DC3978" w:rsidRPr="005A39D3">
        <w:rPr>
          <w:sz w:val="22"/>
          <w:szCs w:val="22"/>
        </w:rPr>
      </w:r>
      <w:r w:rsidR="00DC3978" w:rsidRPr="005A39D3">
        <w:rPr>
          <w:sz w:val="22"/>
          <w:szCs w:val="22"/>
        </w:rPr>
        <w:fldChar w:fldCharType="separate"/>
      </w:r>
      <w:r w:rsidR="00925E90" w:rsidRPr="005A39D3">
        <w:rPr>
          <w:noProof/>
          <w:sz w:val="22"/>
          <w:szCs w:val="22"/>
        </w:rPr>
        <w:t>(</w:t>
      </w:r>
      <w:hyperlink w:anchor="_ENREF_53" w:tooltip="Matsumoto, 1989 #1154" w:history="1">
        <w:r w:rsidR="00E94D5E" w:rsidRPr="005A39D3">
          <w:rPr>
            <w:noProof/>
            <w:sz w:val="22"/>
            <w:szCs w:val="22"/>
          </w:rPr>
          <w:t>Matsumoto, 1989</w:t>
        </w:r>
      </w:hyperlink>
      <w:r w:rsidR="00925E90" w:rsidRPr="005A39D3">
        <w:rPr>
          <w:noProof/>
          <w:sz w:val="22"/>
          <w:szCs w:val="22"/>
        </w:rPr>
        <w:t xml:space="preserve">, </w:t>
      </w:r>
      <w:hyperlink w:anchor="_ENREF_54" w:tooltip="Matsumoto, 1992 #1147" w:history="1">
        <w:r w:rsidR="00E94D5E" w:rsidRPr="005A39D3">
          <w:rPr>
            <w:noProof/>
            <w:sz w:val="22"/>
            <w:szCs w:val="22"/>
          </w:rPr>
          <w:t>1992</w:t>
        </w:r>
      </w:hyperlink>
      <w:r w:rsidR="00925E90" w:rsidRPr="005A39D3">
        <w:rPr>
          <w:noProof/>
          <w:sz w:val="22"/>
          <w:szCs w:val="22"/>
        </w:rPr>
        <w:t xml:space="preserve">; </w:t>
      </w:r>
      <w:hyperlink w:anchor="_ENREF_55" w:tooltip="Matsumoto, 1983 #1150" w:history="1">
        <w:r w:rsidR="00E94D5E" w:rsidRPr="005A39D3">
          <w:rPr>
            <w:noProof/>
            <w:sz w:val="22"/>
            <w:szCs w:val="22"/>
          </w:rPr>
          <w:t>Matsumoto &amp; Kishimoto, 1983</w:t>
        </w:r>
      </w:hyperlink>
      <w:r w:rsidR="00925E90" w:rsidRPr="005A39D3">
        <w:rPr>
          <w:noProof/>
          <w:sz w:val="22"/>
          <w:szCs w:val="22"/>
        </w:rPr>
        <w:t xml:space="preserve">; </w:t>
      </w:r>
      <w:hyperlink w:anchor="_ENREF_71" w:tooltip="Schimmack, 1996 #1153" w:history="1">
        <w:r w:rsidR="00E94D5E" w:rsidRPr="005A39D3">
          <w:rPr>
            <w:noProof/>
            <w:sz w:val="22"/>
            <w:szCs w:val="22"/>
          </w:rPr>
          <w:t>Schimmack, 1996</w:t>
        </w:r>
      </w:hyperlink>
      <w:r w:rsidR="00925E90" w:rsidRPr="005A39D3">
        <w:rPr>
          <w:noProof/>
          <w:sz w:val="22"/>
          <w:szCs w:val="22"/>
        </w:rPr>
        <w:t>)</w:t>
      </w:r>
      <w:r w:rsidR="00DC3978" w:rsidRPr="005A39D3">
        <w:rPr>
          <w:sz w:val="22"/>
          <w:szCs w:val="22"/>
        </w:rPr>
        <w:fldChar w:fldCharType="end"/>
      </w:r>
      <w:r w:rsidR="00DC3978" w:rsidRPr="005A39D3">
        <w:rPr>
          <w:sz w:val="22"/>
          <w:szCs w:val="22"/>
        </w:rPr>
        <w:t xml:space="preserve">. </w:t>
      </w:r>
    </w:p>
    <w:p w14:paraId="4915A5E8" w14:textId="608C91E2" w:rsidR="00DC3978" w:rsidRPr="005A39D3" w:rsidRDefault="00EC30C2" w:rsidP="00A3379F">
      <w:pPr>
        <w:pStyle w:val="Retraitcorpsdetexte"/>
        <w:spacing w:after="0" w:line="480" w:lineRule="auto"/>
        <w:ind w:left="0" w:firstLine="720"/>
        <w:rPr>
          <w:sz w:val="22"/>
          <w:szCs w:val="22"/>
        </w:rPr>
      </w:pPr>
      <w:r>
        <w:rPr>
          <w:sz w:val="22"/>
          <w:szCs w:val="22"/>
        </w:rPr>
        <w:t>As for</w:t>
      </w:r>
      <w:r w:rsidR="002E7D56" w:rsidRPr="005A39D3">
        <w:rPr>
          <w:sz w:val="22"/>
          <w:szCs w:val="22"/>
        </w:rPr>
        <w:t xml:space="preserve"> emotion </w:t>
      </w:r>
      <w:r w:rsidR="004A3836" w:rsidRPr="005A39D3">
        <w:rPr>
          <w:i/>
          <w:sz w:val="22"/>
          <w:szCs w:val="22"/>
        </w:rPr>
        <w:t>verbalization</w:t>
      </w:r>
      <w:r w:rsidR="002E7D56" w:rsidRPr="005A39D3">
        <w:rPr>
          <w:sz w:val="22"/>
          <w:szCs w:val="22"/>
        </w:rPr>
        <w:t>, people from more</w:t>
      </w:r>
      <w:r w:rsidR="007521AC" w:rsidRPr="005A39D3">
        <w:rPr>
          <w:sz w:val="22"/>
          <w:szCs w:val="22"/>
        </w:rPr>
        <w:t xml:space="preserve"> individualistic cultures</w:t>
      </w:r>
      <w:r w:rsidR="002E7D56" w:rsidRPr="005A39D3">
        <w:rPr>
          <w:sz w:val="22"/>
          <w:szCs w:val="22"/>
        </w:rPr>
        <w:t xml:space="preserve"> are </w:t>
      </w:r>
      <w:r w:rsidR="007521AC" w:rsidRPr="005A39D3">
        <w:rPr>
          <w:sz w:val="22"/>
          <w:szCs w:val="22"/>
        </w:rPr>
        <w:t>more</w:t>
      </w:r>
      <w:r w:rsidR="002E7D56" w:rsidRPr="005A39D3">
        <w:rPr>
          <w:sz w:val="22"/>
          <w:szCs w:val="22"/>
        </w:rPr>
        <w:t xml:space="preserve"> likely to </w:t>
      </w:r>
      <w:r w:rsidR="00DB3DEA">
        <w:rPr>
          <w:sz w:val="22"/>
          <w:szCs w:val="22"/>
        </w:rPr>
        <w:t>use</w:t>
      </w:r>
      <w:r w:rsidR="002E7D56" w:rsidRPr="005A39D3">
        <w:rPr>
          <w:sz w:val="22"/>
          <w:szCs w:val="22"/>
        </w:rPr>
        <w:t xml:space="preserve">, and </w:t>
      </w:r>
      <w:r w:rsidR="007521AC" w:rsidRPr="005A39D3">
        <w:rPr>
          <w:sz w:val="22"/>
          <w:szCs w:val="22"/>
        </w:rPr>
        <w:t>less</w:t>
      </w:r>
      <w:r w:rsidR="002E7D56" w:rsidRPr="005A39D3">
        <w:rPr>
          <w:sz w:val="22"/>
          <w:szCs w:val="22"/>
        </w:rPr>
        <w:t xml:space="preserve"> likely to suppress, emotional </w:t>
      </w:r>
      <w:r w:rsidR="007B76EB" w:rsidRPr="005A39D3">
        <w:rPr>
          <w:sz w:val="22"/>
          <w:szCs w:val="22"/>
        </w:rPr>
        <w:t>language</w:t>
      </w:r>
      <w:r w:rsidR="002E7D56" w:rsidRPr="005A39D3">
        <w:rPr>
          <w:sz w:val="22"/>
          <w:szCs w:val="22"/>
        </w:rPr>
        <w:t xml:space="preserve"> when communicating, relative to those from more </w:t>
      </w:r>
      <w:r w:rsidR="007521AC" w:rsidRPr="005A39D3">
        <w:rPr>
          <w:sz w:val="22"/>
          <w:szCs w:val="22"/>
        </w:rPr>
        <w:t xml:space="preserve">collectivistic East Asian cultures </w:t>
      </w:r>
      <w:r w:rsidR="002E7D56" w:rsidRPr="005A39D3">
        <w:rPr>
          <w:sz w:val="22"/>
          <w:szCs w:val="22"/>
        </w:rPr>
        <w:fldChar w:fldCharType="begin">
          <w:fldData xml:space="preserve">PEVuZE5vdGU+PENpdGU+PEF1dGhvcj5GZXJuYW5kZXo8L0F1dGhvcj48WWVhcj4yMDAwPC9ZZWFy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</w:fldData>
        </w:fldChar>
      </w:r>
      <w:r w:rsidR="00B760A5">
        <w:rPr>
          <w:sz w:val="22"/>
          <w:szCs w:val="22"/>
        </w:rPr>
        <w:instrText xml:space="preserve"> ADDIN EN.CITE </w:instrText>
      </w:r>
      <w:r w:rsidR="00B760A5">
        <w:rPr>
          <w:sz w:val="22"/>
          <w:szCs w:val="22"/>
        </w:rPr>
        <w:fldChar w:fldCharType="begin">
          <w:fldData xml:space="preserve">PEVuZE5vdGU+PENpdGU+PEF1dGhvcj5GZXJuYW5kZXo8L0F1dGhvcj48WWVhcj4yMDAwPC9ZZWFy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</w:fldData>
        </w:fldChar>
      </w:r>
      <w:r w:rsidR="00B760A5">
        <w:rPr>
          <w:sz w:val="22"/>
          <w:szCs w:val="22"/>
        </w:rPr>
        <w:instrText xml:space="preserve"> ADDIN EN.CITE.DATA </w:instrText>
      </w:r>
      <w:r w:rsidR="00B760A5">
        <w:rPr>
          <w:sz w:val="22"/>
          <w:szCs w:val="22"/>
        </w:rPr>
      </w:r>
      <w:r w:rsidR="00B760A5">
        <w:rPr>
          <w:sz w:val="22"/>
          <w:szCs w:val="22"/>
        </w:rPr>
        <w:fldChar w:fldCharType="end"/>
      </w:r>
      <w:r w:rsidR="002E7D56" w:rsidRPr="005A39D3">
        <w:rPr>
          <w:sz w:val="22"/>
          <w:szCs w:val="22"/>
        </w:rPr>
      </w:r>
      <w:r w:rsidR="002E7D56" w:rsidRPr="005A39D3">
        <w:rPr>
          <w:sz w:val="22"/>
          <w:szCs w:val="22"/>
        </w:rPr>
        <w:fldChar w:fldCharType="separate"/>
      </w:r>
      <w:r w:rsidR="00B760A5">
        <w:rPr>
          <w:noProof/>
          <w:sz w:val="22"/>
          <w:szCs w:val="22"/>
        </w:rPr>
        <w:t>(</w:t>
      </w:r>
      <w:hyperlink w:anchor="_ENREF_3" w:tooltip="Bainbridge-Frymier, 1990 #1140" w:history="1">
        <w:r w:rsidR="00E94D5E">
          <w:rPr>
            <w:noProof/>
            <w:sz w:val="22"/>
            <w:szCs w:val="22"/>
          </w:rPr>
          <w:t>Bainbridge-Frymier et al., 1990a</w:t>
        </w:r>
      </w:hyperlink>
      <w:r w:rsidR="00B760A5">
        <w:rPr>
          <w:noProof/>
          <w:sz w:val="22"/>
          <w:szCs w:val="22"/>
        </w:rPr>
        <w:t xml:space="preserve">, </w:t>
      </w:r>
      <w:hyperlink w:anchor="_ENREF_4" w:tooltip="Bainbridge-Frymier, 1990 #1139" w:history="1">
        <w:r w:rsidR="00E94D5E">
          <w:rPr>
            <w:noProof/>
            <w:sz w:val="22"/>
            <w:szCs w:val="22"/>
          </w:rPr>
          <w:t>1990b</w:t>
        </w:r>
      </w:hyperlink>
      <w:r w:rsidR="00B760A5">
        <w:rPr>
          <w:noProof/>
          <w:sz w:val="22"/>
          <w:szCs w:val="22"/>
        </w:rPr>
        <w:t xml:space="preserve">; </w:t>
      </w:r>
      <w:hyperlink w:anchor="_ENREF_19" w:tooltip="Fernandez, 2008 #19429" w:history="1">
        <w:r w:rsidR="00E94D5E">
          <w:rPr>
            <w:noProof/>
            <w:sz w:val="22"/>
            <w:szCs w:val="22"/>
          </w:rPr>
          <w:t>Fernandez et al., 2008</w:t>
        </w:r>
      </w:hyperlink>
      <w:r w:rsidR="00B760A5">
        <w:rPr>
          <w:noProof/>
          <w:sz w:val="22"/>
          <w:szCs w:val="22"/>
        </w:rPr>
        <w:t xml:space="preserve">; </w:t>
      </w:r>
      <w:hyperlink w:anchor="_ENREF_20" w:tooltip="Fernandez, 2000 #1138" w:history="1">
        <w:r w:rsidR="00E94D5E">
          <w:rPr>
            <w:noProof/>
            <w:sz w:val="22"/>
            <w:szCs w:val="22"/>
          </w:rPr>
          <w:t>Fernandez et al., 2000</w:t>
        </w:r>
      </w:hyperlink>
      <w:r w:rsidR="00B760A5">
        <w:rPr>
          <w:noProof/>
          <w:sz w:val="22"/>
          <w:szCs w:val="22"/>
        </w:rPr>
        <w:t xml:space="preserve">; </w:t>
      </w:r>
      <w:hyperlink w:anchor="_ENREF_56" w:tooltip="Matsumoto, 1988 #200" w:history="1">
        <w:r w:rsidR="00E94D5E">
          <w:rPr>
            <w:noProof/>
            <w:sz w:val="22"/>
            <w:szCs w:val="22"/>
          </w:rPr>
          <w:t>Matsumoto et al., 1988</w:t>
        </w:r>
      </w:hyperlink>
      <w:r w:rsidR="00B760A5">
        <w:rPr>
          <w:noProof/>
          <w:sz w:val="22"/>
          <w:szCs w:val="22"/>
        </w:rPr>
        <w:t xml:space="preserve">; </w:t>
      </w:r>
      <w:hyperlink w:anchor="_ENREF_60" w:tooltip="Novin, 2009 #1142" w:history="1">
        <w:r w:rsidR="00E94D5E">
          <w:rPr>
            <w:noProof/>
            <w:sz w:val="22"/>
            <w:szCs w:val="22"/>
          </w:rPr>
          <w:t>Novin et al., 2009</w:t>
        </w:r>
      </w:hyperlink>
      <w:r w:rsidR="00B760A5">
        <w:rPr>
          <w:noProof/>
          <w:sz w:val="22"/>
          <w:szCs w:val="22"/>
        </w:rPr>
        <w:t>)</w:t>
      </w:r>
      <w:r w:rsidR="002E7D56" w:rsidRPr="005A39D3">
        <w:rPr>
          <w:sz w:val="22"/>
          <w:szCs w:val="22"/>
        </w:rPr>
        <w:fldChar w:fldCharType="end"/>
      </w:r>
      <w:r w:rsidR="007521AC" w:rsidRPr="005A39D3">
        <w:rPr>
          <w:sz w:val="22"/>
          <w:szCs w:val="22"/>
        </w:rPr>
        <w:t>. A</w:t>
      </w:r>
      <w:r w:rsidR="002E7D56" w:rsidRPr="005A39D3">
        <w:rPr>
          <w:sz w:val="22"/>
          <w:szCs w:val="22"/>
        </w:rPr>
        <w:t xml:space="preserve">lthough there is debate over whether these differences reflect people’s internal emotional states </w:t>
      </w:r>
      <w:r w:rsidR="002E7D56" w:rsidRPr="005A39D3">
        <w:rPr>
          <w:sz w:val="22"/>
          <w:szCs w:val="22"/>
        </w:rPr>
        <w:fldChar w:fldCharType="begin">
          <w:fldData xml:space="preserve">PEVuZE5vdGU+PENpdGU+PEF1dGhvcj5NYXRzdW1vdG88L0F1dGhvcj48WWVhcj4xOTg4PC9ZZWFy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</w:fldData>
        </w:fldChar>
      </w:r>
      <w:r w:rsidR="00B760A5">
        <w:rPr>
          <w:sz w:val="22"/>
          <w:szCs w:val="22"/>
        </w:rPr>
        <w:instrText xml:space="preserve"> ADDIN EN.CITE </w:instrText>
      </w:r>
      <w:r w:rsidR="00B760A5">
        <w:rPr>
          <w:sz w:val="22"/>
          <w:szCs w:val="22"/>
        </w:rPr>
        <w:fldChar w:fldCharType="begin">
          <w:fldData xml:space="preserve">PEVuZE5vdGU+PENpdGU+PEF1dGhvcj5NYXRzdW1vdG88L0F1dGhvcj48WWVhcj4xOTg4PC9ZZWFy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</w:fldData>
        </w:fldChar>
      </w:r>
      <w:r w:rsidR="00B760A5">
        <w:rPr>
          <w:sz w:val="22"/>
          <w:szCs w:val="22"/>
        </w:rPr>
        <w:instrText xml:space="preserve"> ADDIN EN.CITE.DATA </w:instrText>
      </w:r>
      <w:r w:rsidR="00B760A5">
        <w:rPr>
          <w:sz w:val="22"/>
          <w:szCs w:val="22"/>
        </w:rPr>
      </w:r>
      <w:r w:rsidR="00B760A5">
        <w:rPr>
          <w:sz w:val="22"/>
          <w:szCs w:val="22"/>
        </w:rPr>
        <w:fldChar w:fldCharType="end"/>
      </w:r>
      <w:r w:rsidR="002E7D56" w:rsidRPr="005A39D3">
        <w:rPr>
          <w:sz w:val="22"/>
          <w:szCs w:val="22"/>
        </w:rPr>
      </w:r>
      <w:r w:rsidR="002E7D56" w:rsidRPr="005A39D3">
        <w:rPr>
          <w:sz w:val="22"/>
          <w:szCs w:val="22"/>
        </w:rPr>
        <w:fldChar w:fldCharType="separate"/>
      </w:r>
      <w:r w:rsidR="00B760A5">
        <w:rPr>
          <w:noProof/>
          <w:sz w:val="22"/>
          <w:szCs w:val="22"/>
        </w:rPr>
        <w:t>(</w:t>
      </w:r>
      <w:hyperlink w:anchor="_ENREF_56" w:tooltip="Matsumoto, 1988 #200" w:history="1">
        <w:r w:rsidR="00E94D5E">
          <w:rPr>
            <w:noProof/>
            <w:sz w:val="22"/>
            <w:szCs w:val="22"/>
          </w:rPr>
          <w:t>Matsumoto et al., 1988</w:t>
        </w:r>
      </w:hyperlink>
      <w:r w:rsidR="00B760A5">
        <w:rPr>
          <w:noProof/>
          <w:sz w:val="22"/>
          <w:szCs w:val="22"/>
        </w:rPr>
        <w:t xml:space="preserve">; </w:t>
      </w:r>
      <w:hyperlink w:anchor="_ENREF_61" w:tooltip="Novin, 2010 #1161" w:history="1">
        <w:r w:rsidR="00E94D5E">
          <w:rPr>
            <w:noProof/>
            <w:sz w:val="22"/>
            <w:szCs w:val="22"/>
          </w:rPr>
          <w:t>Novin et al., 2010</w:t>
        </w:r>
      </w:hyperlink>
      <w:r w:rsidR="00B760A5">
        <w:rPr>
          <w:noProof/>
          <w:sz w:val="22"/>
          <w:szCs w:val="22"/>
        </w:rPr>
        <w:t>)</w:t>
      </w:r>
      <w:r w:rsidR="002E7D56" w:rsidRPr="005A39D3">
        <w:rPr>
          <w:sz w:val="22"/>
          <w:szCs w:val="22"/>
        </w:rPr>
        <w:fldChar w:fldCharType="end"/>
      </w:r>
      <w:r w:rsidR="007521AC" w:rsidRPr="005A39D3">
        <w:rPr>
          <w:sz w:val="22"/>
          <w:szCs w:val="22"/>
        </w:rPr>
        <w:t>, a</w:t>
      </w:r>
      <w:r w:rsidR="002E7D56" w:rsidRPr="005A39D3">
        <w:rPr>
          <w:sz w:val="22"/>
          <w:szCs w:val="22"/>
        </w:rPr>
        <w:t xml:space="preserve"> cross-cultural meta-analysis </w:t>
      </w:r>
      <w:r w:rsidR="006307DD">
        <w:rPr>
          <w:sz w:val="22"/>
          <w:szCs w:val="22"/>
        </w:rPr>
        <w:t>suggests</w:t>
      </w:r>
      <w:r w:rsidR="006307DD" w:rsidRPr="005A39D3">
        <w:rPr>
          <w:sz w:val="22"/>
          <w:szCs w:val="22"/>
        </w:rPr>
        <w:t xml:space="preserve"> </w:t>
      </w:r>
      <w:r w:rsidR="002E7D56" w:rsidRPr="005A39D3">
        <w:rPr>
          <w:sz w:val="22"/>
          <w:szCs w:val="22"/>
        </w:rPr>
        <w:t xml:space="preserve">that </w:t>
      </w:r>
      <w:r w:rsidR="00CA6314" w:rsidRPr="005A39D3">
        <w:rPr>
          <w:sz w:val="22"/>
          <w:szCs w:val="22"/>
        </w:rPr>
        <w:t xml:space="preserve">more </w:t>
      </w:r>
      <w:r w:rsidR="002E7D56" w:rsidRPr="005A39D3">
        <w:rPr>
          <w:sz w:val="22"/>
          <w:szCs w:val="22"/>
        </w:rPr>
        <w:t>individualism</w:t>
      </w:r>
      <w:r w:rsidR="00CA6314" w:rsidRPr="005A39D3">
        <w:rPr>
          <w:sz w:val="22"/>
          <w:szCs w:val="22"/>
        </w:rPr>
        <w:t xml:space="preserve"> [collectivism]</w:t>
      </w:r>
      <w:r w:rsidR="002E7D56" w:rsidRPr="005A39D3">
        <w:rPr>
          <w:sz w:val="22"/>
          <w:szCs w:val="22"/>
        </w:rPr>
        <w:t xml:space="preserve"> </w:t>
      </w:r>
      <w:r w:rsidR="0099033B" w:rsidRPr="005A39D3">
        <w:rPr>
          <w:sz w:val="22"/>
          <w:szCs w:val="22"/>
        </w:rPr>
        <w:t>is associated with increased</w:t>
      </w:r>
      <w:r w:rsidR="00CA6314" w:rsidRPr="005A39D3">
        <w:rPr>
          <w:sz w:val="22"/>
          <w:szCs w:val="22"/>
        </w:rPr>
        <w:t xml:space="preserve"> [decreased]</w:t>
      </w:r>
      <w:r w:rsidR="002E7D56" w:rsidRPr="005A39D3">
        <w:rPr>
          <w:sz w:val="22"/>
          <w:szCs w:val="22"/>
        </w:rPr>
        <w:t xml:space="preserve"> </w:t>
      </w:r>
      <w:r w:rsidR="007B76EB" w:rsidRPr="005A39D3">
        <w:rPr>
          <w:sz w:val="22"/>
          <w:szCs w:val="22"/>
        </w:rPr>
        <w:t xml:space="preserve">use of </w:t>
      </w:r>
      <w:r w:rsidR="002E7D56" w:rsidRPr="005A39D3">
        <w:rPr>
          <w:sz w:val="22"/>
          <w:szCs w:val="22"/>
        </w:rPr>
        <w:t xml:space="preserve">emotional </w:t>
      </w:r>
      <w:r w:rsidR="007B76EB" w:rsidRPr="005A39D3">
        <w:rPr>
          <w:sz w:val="22"/>
          <w:szCs w:val="22"/>
        </w:rPr>
        <w:t>language</w:t>
      </w:r>
      <w:r w:rsidR="002E7D56" w:rsidRPr="005A39D3">
        <w:rPr>
          <w:sz w:val="22"/>
          <w:szCs w:val="22"/>
        </w:rPr>
        <w:t xml:space="preserve"> </w:t>
      </w:r>
      <w:r w:rsidR="002E7D56" w:rsidRPr="005A39D3">
        <w:rPr>
          <w:sz w:val="22"/>
          <w:szCs w:val="22"/>
        </w:rPr>
        <w:fldChar w:fldCharType="begin"/>
      </w:r>
      <w:r w:rsidR="00925E90" w:rsidRPr="005A39D3">
        <w:rPr>
          <w:sz w:val="22"/>
          <w:szCs w:val="22"/>
        </w:rPr>
        <w:instrText xml:space="preserve"> ADDIN EN.CITE &lt;EndNote&gt;&lt;Cite&gt;&lt;Author&gt;van Hemert&lt;/Author&gt;&lt;Year&gt;2007&lt;/Year&gt;&lt;RecNum&gt;1162&lt;/RecNum&gt;&lt;DisplayText&gt;(van Hemert et al., 2007)&lt;/DisplayText&gt;&lt;record&gt;&lt;rec-number&gt;1162&lt;/rec-number&gt;&lt;foreign-keys&gt;&lt;key app="EN" db-id="dvtf2f2vyfestme5pe1vv9w2awer9w0fprvx" timestamp="1341344736"&gt;1162&lt;/key&gt;&lt;/foreign-keys&gt;&lt;ref-type name="Journal Article"&gt;17&lt;/ref-type&gt;&lt;contributors&gt;&lt;authors&gt;&lt;author&gt;van Hemert, Dianne A.&lt;/author&gt;&lt;author&gt;Poortinga, Ype H.&lt;/author&gt;&lt;author&gt;van de Vijver, Fons J. R.&lt;/author&gt;&lt;/authors&gt;&lt;/contributors&gt;&lt;auth-address&gt;van Hemert, Dianne A., University of Amsterdam, Social Psychology Roetersstraat 15, NL-1018 WB, Amsterdam, Netherlands, d.a.vanhemert@uva.nl&lt;/auth-address&gt;&lt;titles&gt;&lt;title&gt;Emotion and culture: A meta-analysis&lt;/title&gt;&lt;secondary-title&gt;Cognition and Emotion&lt;/secondary-title&gt;&lt;/titles&gt;&lt;periodical&gt;&lt;full-title&gt;Cognition and Emotion&lt;/full-title&gt;&lt;/periodical&gt;&lt;pages&gt;913-943&lt;/pages&gt;&lt;volume&gt;21&lt;/volume&gt;&lt;number&gt;5&lt;/number&gt;&lt;keywords&gt;&lt;keyword&gt;emotions&lt;/keyword&gt;&lt;keyword&gt;culture&lt;/keyword&gt;&lt;keyword&gt;cross cultural differences&lt;/keyword&gt;&lt;keyword&gt;values&lt;/keyword&gt;&lt;keyword&gt;religiosity&lt;/keyword&gt;&lt;keyword&gt;Culture (Anthropological)&lt;/keyword&gt;&lt;/keywords&gt;&lt;dates&gt;&lt;year&gt;2007&lt;/year&gt;&lt;/dates&gt;&lt;pub-location&gt;United Kingdom&lt;/pub-location&gt;&lt;publisher&gt;Taylor &amp;amp; Francis&lt;/publisher&gt;&lt;isbn&gt;1464-0600&amp;#xD;0269-9931&lt;/isbn&gt;&lt;accession-num&gt;2007-11502-001. First Author &amp;amp; Affiliation: van Hemert, Dianne A.&lt;/accession-num&gt;&lt;urls&gt;&lt;related-urls&gt;&lt;url&gt;http://search.ebscohost.com/login.aspx?direct=true&amp;amp;db=psyh&amp;amp;AN=2007-11502-001&amp;amp;site=ehost-live&lt;/url&gt;&lt;url&gt;d.a.vanhemert@uva.nl&lt;/url&gt;&lt;/related-urls&gt;&lt;/urls&gt;&lt;electronic-resource-num&gt;10.1080/02699930701339293&lt;/electronic-resource-num&gt;&lt;remote-database-name&gt;psyh&lt;/remote-database-name&gt;&lt;remote-database-provider&gt;EBSCOhost&lt;/remote-database-provider&gt;&lt;/record&gt;&lt;/Cite&gt;&lt;/EndNote&gt;</w:instrText>
      </w:r>
      <w:r w:rsidR="002E7D56" w:rsidRPr="005A39D3">
        <w:rPr>
          <w:sz w:val="22"/>
          <w:szCs w:val="22"/>
        </w:rPr>
        <w:fldChar w:fldCharType="separate"/>
      </w:r>
      <w:r w:rsidR="00925E90" w:rsidRPr="005A39D3">
        <w:rPr>
          <w:noProof/>
          <w:sz w:val="22"/>
          <w:szCs w:val="22"/>
        </w:rPr>
        <w:t>(</w:t>
      </w:r>
      <w:hyperlink w:anchor="_ENREF_80" w:tooltip="van Hemert, 2007 #1162" w:history="1">
        <w:r w:rsidR="00E94D5E" w:rsidRPr="005A39D3">
          <w:rPr>
            <w:noProof/>
            <w:sz w:val="22"/>
            <w:szCs w:val="22"/>
          </w:rPr>
          <w:t>van Hemert et al., 2007</w:t>
        </w:r>
      </w:hyperlink>
      <w:r w:rsidR="00925E90" w:rsidRPr="005A39D3">
        <w:rPr>
          <w:noProof/>
          <w:sz w:val="22"/>
          <w:szCs w:val="22"/>
        </w:rPr>
        <w:t>)</w:t>
      </w:r>
      <w:r w:rsidR="002E7D56" w:rsidRPr="005A39D3">
        <w:rPr>
          <w:sz w:val="22"/>
          <w:szCs w:val="22"/>
        </w:rPr>
        <w:fldChar w:fldCharType="end"/>
      </w:r>
      <w:r w:rsidR="002E7D56" w:rsidRPr="005A39D3">
        <w:rPr>
          <w:sz w:val="22"/>
          <w:szCs w:val="22"/>
        </w:rPr>
        <w:t>.</w:t>
      </w:r>
    </w:p>
    <w:p w14:paraId="615E2C7F" w14:textId="22521DCF" w:rsidR="00D92787" w:rsidRPr="005A39D3" w:rsidRDefault="001A53B2" w:rsidP="00A3379F">
      <w:pPr>
        <w:pStyle w:val="Retraitcorpsdetexte"/>
        <w:spacing w:after="0" w:line="480" w:lineRule="auto"/>
        <w:ind w:left="0" w:firstLine="720"/>
        <w:rPr>
          <w:sz w:val="22"/>
          <w:szCs w:val="22"/>
        </w:rPr>
      </w:pPr>
      <w:r w:rsidRPr="005A39D3">
        <w:rPr>
          <w:sz w:val="22"/>
          <w:szCs w:val="22"/>
        </w:rPr>
        <w:t>S</w:t>
      </w:r>
      <w:r w:rsidR="00D92787" w:rsidRPr="005A39D3">
        <w:rPr>
          <w:sz w:val="22"/>
          <w:szCs w:val="22"/>
        </w:rPr>
        <w:t xml:space="preserve">ince individualism involves, among other attributes, a strong focus on the self as autonomous from others, </w:t>
      </w:r>
      <w:r w:rsidR="00D007F2" w:rsidRPr="005A39D3">
        <w:rPr>
          <w:sz w:val="22"/>
          <w:szCs w:val="22"/>
        </w:rPr>
        <w:t>perhaps</w:t>
      </w:r>
      <w:r w:rsidR="00D92787" w:rsidRPr="005A39D3">
        <w:rPr>
          <w:sz w:val="22"/>
          <w:szCs w:val="22"/>
        </w:rPr>
        <w:t xml:space="preserve"> one reason that people from individualistic cultures </w:t>
      </w:r>
      <w:r w:rsidR="00DB3DEA">
        <w:rPr>
          <w:sz w:val="22"/>
          <w:szCs w:val="22"/>
        </w:rPr>
        <w:t>perform</w:t>
      </w:r>
      <w:r w:rsidR="00D92787" w:rsidRPr="005A39D3">
        <w:rPr>
          <w:sz w:val="22"/>
          <w:szCs w:val="22"/>
        </w:rPr>
        <w:t xml:space="preserve"> better</w:t>
      </w:r>
      <w:r w:rsidR="008E60B1" w:rsidRPr="005A39D3">
        <w:rPr>
          <w:sz w:val="22"/>
          <w:szCs w:val="22"/>
        </w:rPr>
        <w:t xml:space="preserve"> (</w:t>
      </w:r>
      <w:r w:rsidR="00D92787" w:rsidRPr="005A39D3">
        <w:rPr>
          <w:sz w:val="22"/>
          <w:szCs w:val="22"/>
        </w:rPr>
        <w:t xml:space="preserve">and people from collectivistic cultures </w:t>
      </w:r>
      <w:r w:rsidR="00DB3DEA">
        <w:rPr>
          <w:sz w:val="22"/>
          <w:szCs w:val="22"/>
        </w:rPr>
        <w:t>perform</w:t>
      </w:r>
      <w:r w:rsidR="00D92787" w:rsidRPr="005A39D3">
        <w:rPr>
          <w:sz w:val="22"/>
          <w:szCs w:val="22"/>
        </w:rPr>
        <w:t xml:space="preserve"> worse</w:t>
      </w:r>
      <w:r w:rsidR="008E60B1" w:rsidRPr="005A39D3">
        <w:rPr>
          <w:sz w:val="22"/>
          <w:szCs w:val="22"/>
        </w:rPr>
        <w:t>)</w:t>
      </w:r>
      <w:r w:rsidR="00D92787" w:rsidRPr="005A39D3">
        <w:rPr>
          <w:sz w:val="22"/>
          <w:szCs w:val="22"/>
        </w:rPr>
        <w:t xml:space="preserve"> at emotion recognition and </w:t>
      </w:r>
      <w:r w:rsidR="004A3836" w:rsidRPr="005A39D3">
        <w:rPr>
          <w:sz w:val="22"/>
          <w:szCs w:val="22"/>
        </w:rPr>
        <w:t>verbalization</w:t>
      </w:r>
      <w:r w:rsidR="00DB3DEA">
        <w:rPr>
          <w:sz w:val="22"/>
          <w:szCs w:val="22"/>
        </w:rPr>
        <w:t xml:space="preserve"> tasks</w:t>
      </w:r>
      <w:r w:rsidR="00D92787" w:rsidRPr="005A39D3">
        <w:rPr>
          <w:sz w:val="22"/>
          <w:szCs w:val="22"/>
        </w:rPr>
        <w:t xml:space="preserve"> may be because of </w:t>
      </w:r>
      <w:r w:rsidR="00D92787" w:rsidRPr="005A39D3">
        <w:rPr>
          <w:sz w:val="22"/>
          <w:szCs w:val="22"/>
        </w:rPr>
        <w:lastRenderedPageBreak/>
        <w:t xml:space="preserve">their relative levels of self-focus </w:t>
      </w:r>
      <w:r w:rsidR="009E4F13" w:rsidRPr="005A39D3">
        <w:rPr>
          <w:sz w:val="22"/>
          <w:szCs w:val="22"/>
        </w:rPr>
        <w:t>and</w:t>
      </w:r>
      <w:r w:rsidR="00D92787" w:rsidRPr="005A39D3">
        <w:rPr>
          <w:sz w:val="22"/>
          <w:szCs w:val="22"/>
        </w:rPr>
        <w:t xml:space="preserve"> other-focus. </w:t>
      </w:r>
      <w:r w:rsidR="00232BDF" w:rsidRPr="005A39D3">
        <w:rPr>
          <w:sz w:val="22"/>
          <w:szCs w:val="22"/>
        </w:rPr>
        <w:t xml:space="preserve">However, since individualism and collectivism involve more than a focus on the self </w:t>
      </w:r>
      <w:r w:rsidR="009E4F13" w:rsidRPr="005A39D3">
        <w:rPr>
          <w:sz w:val="22"/>
          <w:szCs w:val="22"/>
        </w:rPr>
        <w:t>and</w:t>
      </w:r>
      <w:r w:rsidR="00232BDF" w:rsidRPr="005A39D3">
        <w:rPr>
          <w:sz w:val="22"/>
          <w:szCs w:val="22"/>
        </w:rPr>
        <w:t xml:space="preserve"> others, this </w:t>
      </w:r>
      <w:r w:rsidR="00D92787" w:rsidRPr="005A39D3">
        <w:rPr>
          <w:sz w:val="22"/>
          <w:szCs w:val="22"/>
        </w:rPr>
        <w:t xml:space="preserve">is impossible to know without more controlled studies. </w:t>
      </w:r>
      <w:r w:rsidR="00CA6314" w:rsidRPr="005A39D3">
        <w:rPr>
          <w:sz w:val="22"/>
          <w:szCs w:val="22"/>
        </w:rPr>
        <w:t xml:space="preserve">Thus, </w:t>
      </w:r>
      <w:r w:rsidR="00AA2C96" w:rsidRPr="005A39D3">
        <w:rPr>
          <w:sz w:val="22"/>
          <w:szCs w:val="22"/>
        </w:rPr>
        <w:t xml:space="preserve">in this paper </w:t>
      </w:r>
      <w:r w:rsidR="00CA6314" w:rsidRPr="005A39D3">
        <w:rPr>
          <w:sz w:val="22"/>
          <w:szCs w:val="22"/>
        </w:rPr>
        <w:t>we directly manipulate levels of self-foc</w:t>
      </w:r>
      <w:r w:rsidR="00AA2C96" w:rsidRPr="005A39D3">
        <w:rPr>
          <w:sz w:val="22"/>
          <w:szCs w:val="22"/>
        </w:rPr>
        <w:t>us and other-focus</w:t>
      </w:r>
      <w:r w:rsidR="00CA6314" w:rsidRPr="005A39D3">
        <w:rPr>
          <w:sz w:val="22"/>
          <w:szCs w:val="22"/>
        </w:rPr>
        <w:t xml:space="preserve">. </w:t>
      </w:r>
    </w:p>
    <w:p w14:paraId="0D50E6EE" w14:textId="77777777" w:rsidR="0067248D" w:rsidRPr="005A39D3" w:rsidRDefault="0067248D" w:rsidP="0067248D">
      <w:pPr>
        <w:pStyle w:val="Retraitcorpsdetexte"/>
        <w:spacing w:after="0" w:line="480" w:lineRule="auto"/>
        <w:ind w:left="0"/>
        <w:rPr>
          <w:b/>
          <w:sz w:val="22"/>
          <w:szCs w:val="22"/>
        </w:rPr>
      </w:pPr>
      <w:r>
        <w:rPr>
          <w:b/>
          <w:sz w:val="22"/>
          <w:szCs w:val="22"/>
        </w:rPr>
        <w:t>People with independent self-construals show enhanced</w:t>
      </w:r>
      <w:r w:rsidRPr="005A39D3">
        <w:rPr>
          <w:b/>
          <w:sz w:val="22"/>
          <w:szCs w:val="22"/>
        </w:rPr>
        <w:t xml:space="preserve"> emotion recognition and expression compared to </w:t>
      </w:r>
      <w:r>
        <w:rPr>
          <w:b/>
          <w:sz w:val="22"/>
          <w:szCs w:val="22"/>
        </w:rPr>
        <w:t>more interdependent people</w:t>
      </w:r>
    </w:p>
    <w:p w14:paraId="55B80131" w14:textId="13198373" w:rsidR="00157C70" w:rsidRDefault="001A53B2" w:rsidP="00A3379F">
      <w:pPr>
        <w:spacing w:line="480" w:lineRule="auto"/>
        <w:ind w:firstLine="720"/>
        <w:rPr>
          <w:sz w:val="22"/>
          <w:szCs w:val="22"/>
        </w:rPr>
      </w:pPr>
      <w:r w:rsidRPr="005A39D3">
        <w:rPr>
          <w:sz w:val="22"/>
          <w:szCs w:val="22"/>
        </w:rPr>
        <w:t xml:space="preserve">Correlational and experimental research on </w:t>
      </w:r>
      <w:r w:rsidRPr="00A4335D">
        <w:rPr>
          <w:i/>
          <w:sz w:val="22"/>
          <w:szCs w:val="22"/>
        </w:rPr>
        <w:t>self-construal</w:t>
      </w:r>
      <w:r w:rsidRPr="005A39D3">
        <w:rPr>
          <w:sz w:val="22"/>
          <w:szCs w:val="22"/>
        </w:rPr>
        <w:t xml:space="preserve"> finds results</w:t>
      </w:r>
      <w:r w:rsidR="00232BDF" w:rsidRPr="005A39D3">
        <w:rPr>
          <w:sz w:val="22"/>
          <w:szCs w:val="22"/>
        </w:rPr>
        <w:t xml:space="preserve"> </w:t>
      </w:r>
      <w:r w:rsidR="009509BE" w:rsidRPr="005A39D3">
        <w:rPr>
          <w:sz w:val="22"/>
          <w:szCs w:val="22"/>
        </w:rPr>
        <w:t xml:space="preserve">that parallel </w:t>
      </w:r>
      <w:r w:rsidR="00232BDF" w:rsidRPr="005A39D3">
        <w:rPr>
          <w:sz w:val="22"/>
          <w:szCs w:val="22"/>
        </w:rPr>
        <w:t>the cross-cultural literature</w:t>
      </w:r>
      <w:r w:rsidRPr="005A39D3">
        <w:rPr>
          <w:sz w:val="22"/>
          <w:szCs w:val="22"/>
        </w:rPr>
        <w:t xml:space="preserve">. </w:t>
      </w:r>
      <w:r w:rsidR="00AD1B95">
        <w:rPr>
          <w:sz w:val="22"/>
          <w:szCs w:val="22"/>
        </w:rPr>
        <w:t>For example, o</w:t>
      </w:r>
      <w:r w:rsidRPr="005A39D3">
        <w:rPr>
          <w:sz w:val="22"/>
          <w:szCs w:val="22"/>
        </w:rPr>
        <w:t>ne</w:t>
      </w:r>
      <w:r w:rsidR="00DC3978" w:rsidRPr="005A39D3">
        <w:rPr>
          <w:sz w:val="22"/>
          <w:szCs w:val="22"/>
        </w:rPr>
        <w:t xml:space="preserve"> </w:t>
      </w:r>
      <w:r w:rsidRPr="005A39D3">
        <w:rPr>
          <w:sz w:val="22"/>
          <w:szCs w:val="22"/>
        </w:rPr>
        <w:t xml:space="preserve">correlational </w:t>
      </w:r>
      <w:r w:rsidR="00DC3978" w:rsidRPr="005A39D3">
        <w:rPr>
          <w:sz w:val="22"/>
          <w:szCs w:val="22"/>
        </w:rPr>
        <w:t xml:space="preserve">paper </w:t>
      </w:r>
      <w:r w:rsidRPr="005A39D3">
        <w:rPr>
          <w:sz w:val="22"/>
          <w:szCs w:val="22"/>
        </w:rPr>
        <w:t xml:space="preserve">finds that </w:t>
      </w:r>
      <w:r w:rsidR="007521AC" w:rsidRPr="005A39D3">
        <w:rPr>
          <w:sz w:val="22"/>
          <w:szCs w:val="22"/>
        </w:rPr>
        <w:t>in</w:t>
      </w:r>
      <w:r w:rsidR="00DC3978" w:rsidRPr="005A39D3">
        <w:rPr>
          <w:sz w:val="22"/>
          <w:szCs w:val="22"/>
        </w:rPr>
        <w:t xml:space="preserve">dependent self-construal </w:t>
      </w:r>
      <w:r w:rsidRPr="005A39D3">
        <w:rPr>
          <w:sz w:val="22"/>
          <w:szCs w:val="22"/>
        </w:rPr>
        <w:t xml:space="preserve">is </w:t>
      </w:r>
      <w:r w:rsidR="00DC3978" w:rsidRPr="005A39D3">
        <w:rPr>
          <w:sz w:val="22"/>
          <w:szCs w:val="22"/>
        </w:rPr>
        <w:t xml:space="preserve">associated with </w:t>
      </w:r>
      <w:r w:rsidR="007521AC" w:rsidRPr="005A39D3">
        <w:rPr>
          <w:sz w:val="22"/>
          <w:szCs w:val="22"/>
        </w:rPr>
        <w:t xml:space="preserve">less </w:t>
      </w:r>
      <w:r w:rsidR="00DC3978" w:rsidRPr="005A39D3">
        <w:rPr>
          <w:sz w:val="22"/>
          <w:szCs w:val="22"/>
        </w:rPr>
        <w:t xml:space="preserve">difficulty in identifying and describing </w:t>
      </w:r>
      <w:r w:rsidR="008E60B1" w:rsidRPr="005A39D3">
        <w:rPr>
          <w:sz w:val="22"/>
          <w:szCs w:val="22"/>
        </w:rPr>
        <w:t xml:space="preserve">one’s own </w:t>
      </w:r>
      <w:r w:rsidR="00DC3978" w:rsidRPr="005A39D3">
        <w:rPr>
          <w:sz w:val="22"/>
          <w:szCs w:val="22"/>
        </w:rPr>
        <w:t>emotions (i.e. alexithymia)</w:t>
      </w:r>
      <w:r w:rsidR="00DB3DEA">
        <w:rPr>
          <w:sz w:val="22"/>
          <w:szCs w:val="22"/>
        </w:rPr>
        <w:t>,</w:t>
      </w:r>
      <w:r w:rsidR="00E12227" w:rsidRPr="005A39D3">
        <w:rPr>
          <w:sz w:val="22"/>
          <w:szCs w:val="22"/>
        </w:rPr>
        <w:t xml:space="preserve"> </w:t>
      </w:r>
      <w:r w:rsidR="008E60B1" w:rsidRPr="005A39D3">
        <w:rPr>
          <w:sz w:val="22"/>
          <w:szCs w:val="22"/>
        </w:rPr>
        <w:t xml:space="preserve">and vice versa for </w:t>
      </w:r>
      <w:r w:rsidR="00DC3978" w:rsidRPr="005A39D3">
        <w:rPr>
          <w:sz w:val="22"/>
          <w:szCs w:val="22"/>
        </w:rPr>
        <w:t>in</w:t>
      </w:r>
      <w:r w:rsidR="007521AC" w:rsidRPr="005A39D3">
        <w:rPr>
          <w:sz w:val="22"/>
          <w:szCs w:val="22"/>
        </w:rPr>
        <w:t>terd</w:t>
      </w:r>
      <w:r w:rsidR="00DC3978" w:rsidRPr="005A39D3">
        <w:rPr>
          <w:sz w:val="22"/>
          <w:szCs w:val="22"/>
        </w:rPr>
        <w:t xml:space="preserve">ependent self-construal </w:t>
      </w:r>
      <w:r w:rsidR="00DC3978" w:rsidRPr="005A39D3">
        <w:rPr>
          <w:sz w:val="22"/>
          <w:szCs w:val="22"/>
        </w:rPr>
        <w:fldChar w:fldCharType="begin"/>
      </w:r>
      <w:r w:rsidR="00B760A5">
        <w:rPr>
          <w:sz w:val="22"/>
          <w:szCs w:val="22"/>
        </w:rPr>
        <w:instrText xml:space="preserve"> ADDIN EN.CITE &lt;EndNote&gt;&lt;Cite&gt;&lt;Author&gt;Konrath&lt;/Author&gt;&lt;Year&gt;2011&lt;/Year&gt;&lt;RecNum&gt;533&lt;/RecNum&gt;&lt;DisplayText&gt;(Konrath et al., 2011)&lt;/DisplayText&gt;&lt;record&gt;&lt;rec-number&gt;533&lt;/rec-number&gt;&lt;foreign-keys&gt;&lt;key app="EN" db-id="dvtf2f2vyfestme5pe1vv9w2awer9w0fprvx" timestamp="1312252651"&gt;533&lt;/key&gt;&lt;/foreign-keys&gt;&lt;ref-type name="Journal Article"&gt;17&lt;/ref-type&gt;&lt;contributors&gt;&lt;authors&gt;&lt;author&gt;Konrath, S&lt;/author&gt;&lt;author&gt;Grynberg, D&lt;/author&gt;&lt;author&gt;Corneille, O&lt;/author&gt;&lt;author&gt;Hammig, S&lt;/author&gt;&lt;author&gt;Luminet, O&lt;/author&gt;&lt;/authors&gt;&lt;/contributors&gt;&lt;titles&gt;&lt;title&gt;On the social cost of interdependence: Alexithymia is enhanced among socially interdependent people&lt;/title&gt;&lt;secondary-title&gt;Personality and Individual Differences&lt;/secondary-title&gt;&lt;/titles&gt;&lt;periodical&gt;&lt;full-title&gt;Personality and Individual Differences&lt;/full-title&gt;&lt;/periodical&gt;&lt;pages&gt;135-141&lt;/pages&gt;&lt;volume&gt;50&lt;/volume&gt;&lt;number&gt;2&lt;/number&gt;&lt;keywords&gt;&lt;keyword&gt;Self-construal&lt;/keyword&gt;&lt;keyword&gt;Alexithymia&lt;/keyword&gt;&lt;keyword&gt;Interdependence&lt;/keyword&gt;&lt;keyword&gt;Independence&lt;/keyword&gt;&lt;keyword&gt;Emotion&lt;/keyword&gt;&lt;keyword&gt;Individualism&lt;/keyword&gt;&lt;keyword&gt;Collectivism&lt;/keyword&gt;&lt;/keywords&gt;&lt;dates&gt;&lt;year&gt;2011&lt;/year&gt;&lt;/dates&gt;&lt;isbn&gt;0191-8869&lt;/isbn&gt;&lt;urls&gt;&lt;related-urls&gt;&lt;url&gt;http://www.sciencedirect.com/science/article/pii/S0191886910004381&lt;/url&gt;&lt;/related-urls&gt;&lt;/urls&gt;&lt;electronic-resource-num&gt;10.1016/j.paid.2010.09.008&lt;/electronic-resource-num&gt;&lt;/record&gt;&lt;/Cite&gt;&lt;/EndNote&gt;</w:instrText>
      </w:r>
      <w:r w:rsidR="00DC3978" w:rsidRPr="005A39D3">
        <w:rPr>
          <w:sz w:val="22"/>
          <w:szCs w:val="22"/>
        </w:rPr>
        <w:fldChar w:fldCharType="separate"/>
      </w:r>
      <w:r w:rsidR="00B760A5">
        <w:rPr>
          <w:noProof/>
          <w:sz w:val="22"/>
          <w:szCs w:val="22"/>
        </w:rPr>
        <w:t>(</w:t>
      </w:r>
      <w:hyperlink w:anchor="_ENREF_39" w:tooltip="Konrath, 2011 #533" w:history="1">
        <w:r w:rsidR="00E94D5E">
          <w:rPr>
            <w:noProof/>
            <w:sz w:val="22"/>
            <w:szCs w:val="22"/>
          </w:rPr>
          <w:t>Konrath et al., 2011</w:t>
        </w:r>
      </w:hyperlink>
      <w:r w:rsidR="00B760A5">
        <w:rPr>
          <w:noProof/>
          <w:sz w:val="22"/>
          <w:szCs w:val="22"/>
        </w:rPr>
        <w:t>)</w:t>
      </w:r>
      <w:r w:rsidR="00DC3978" w:rsidRPr="005A39D3">
        <w:rPr>
          <w:sz w:val="22"/>
          <w:szCs w:val="22"/>
        </w:rPr>
        <w:fldChar w:fldCharType="end"/>
      </w:r>
      <w:r w:rsidR="00DC3978" w:rsidRPr="005A39D3">
        <w:rPr>
          <w:sz w:val="22"/>
          <w:szCs w:val="22"/>
        </w:rPr>
        <w:t xml:space="preserve">. </w:t>
      </w:r>
      <w:r w:rsidR="00157C70" w:rsidRPr="005A39D3">
        <w:rPr>
          <w:sz w:val="22"/>
          <w:szCs w:val="22"/>
        </w:rPr>
        <w:t>Another paper found physiological implications of such chronic tendencies</w:t>
      </w:r>
      <w:r w:rsidR="00DB3DEA">
        <w:rPr>
          <w:sz w:val="22"/>
          <w:szCs w:val="22"/>
        </w:rPr>
        <w:t>:</w:t>
      </w:r>
      <w:r w:rsidR="00157C70" w:rsidRPr="005A39D3">
        <w:rPr>
          <w:sz w:val="22"/>
          <w:szCs w:val="22"/>
        </w:rPr>
        <w:t xml:space="preserve"> individuals with more interdependent self-construals showed stronger brain wave suppression responses to emotional stimuli </w:t>
      </w:r>
      <w:r w:rsidR="002B56BF" w:rsidRPr="005A39D3">
        <w:rPr>
          <w:sz w:val="22"/>
          <w:szCs w:val="22"/>
        </w:rPr>
        <w:fldChar w:fldCharType="begin"/>
      </w:r>
      <w:r w:rsidR="002B56BF" w:rsidRPr="005A39D3">
        <w:rPr>
          <w:sz w:val="22"/>
          <w:szCs w:val="22"/>
        </w:rPr>
        <w:instrText xml:space="preserve"> ADDIN EN.CITE &lt;EndNote&gt;&lt;Cite&gt;&lt;Author&gt;Kraus&lt;/Author&gt;&lt;Year&gt;2019&lt;/Year&gt;&lt;RecNum&gt;19431&lt;/RecNum&gt;&lt;DisplayText&gt;(Kraus &amp;amp; Kitayama, 2019)&lt;/DisplayText&gt;&lt;record&gt;&lt;rec-number&gt;19431&lt;/rec-number&gt;&lt;foreign-keys&gt;&lt;key app="EN" db-id="dvtf2f2vyfestme5pe1vv9w2awer9w0fprvx" timestamp="1621379397"&gt;19431&lt;/key&gt;&lt;/foreign-keys&gt;&lt;ref-type name="Journal Article"&gt;17&lt;/ref-type&gt;&lt;contributors&gt;&lt;authors&gt;&lt;author&gt;Kraus, Brian&lt;/author&gt;&lt;author&gt;Kitayama, Shinobu&lt;/author&gt;&lt;/authors&gt;&lt;/contributors&gt;&lt;titles&gt;&lt;title&gt;Interdependent self-construal predicts emotion suppression in Asian Americans: An electro-cortical investigation&lt;/title&gt;&lt;secondary-title&gt;Biological psychology&lt;/secondary-title&gt;&lt;/titles&gt;&lt;periodical&gt;&lt;full-title&gt;Biological psychology&lt;/full-title&gt;&lt;/periodical&gt;&lt;pages&gt;107733&lt;/pages&gt;&lt;volume&gt;146&lt;/volume&gt;&lt;dates&gt;&lt;year&gt;2019&lt;/year&gt;&lt;/dates&gt;&lt;isbn&gt;0301-0511&lt;/isbn&gt;&lt;urls&gt;&lt;/urls&gt;&lt;/record&gt;&lt;/Cite&gt;&lt;/EndNote&gt;</w:instrText>
      </w:r>
      <w:r w:rsidR="002B56BF" w:rsidRPr="005A39D3">
        <w:rPr>
          <w:sz w:val="22"/>
          <w:szCs w:val="22"/>
        </w:rPr>
        <w:fldChar w:fldCharType="separate"/>
      </w:r>
      <w:r w:rsidR="002B56BF" w:rsidRPr="005A39D3">
        <w:rPr>
          <w:noProof/>
          <w:sz w:val="22"/>
          <w:szCs w:val="22"/>
        </w:rPr>
        <w:t>(</w:t>
      </w:r>
      <w:hyperlink w:anchor="_ENREF_41" w:tooltip="Kraus, 2019 #19431" w:history="1">
        <w:r w:rsidR="00E94D5E" w:rsidRPr="005A39D3">
          <w:rPr>
            <w:noProof/>
            <w:sz w:val="22"/>
            <w:szCs w:val="22"/>
          </w:rPr>
          <w:t>Kraus &amp; Kitayama, 2019</w:t>
        </w:r>
      </w:hyperlink>
      <w:r w:rsidR="002B56BF" w:rsidRPr="005A39D3">
        <w:rPr>
          <w:noProof/>
          <w:sz w:val="22"/>
          <w:szCs w:val="22"/>
        </w:rPr>
        <w:t>)</w:t>
      </w:r>
      <w:r w:rsidR="002B56BF" w:rsidRPr="005A39D3">
        <w:rPr>
          <w:sz w:val="22"/>
          <w:szCs w:val="22"/>
        </w:rPr>
        <w:fldChar w:fldCharType="end"/>
      </w:r>
      <w:r w:rsidR="00157C70" w:rsidRPr="005A39D3">
        <w:rPr>
          <w:sz w:val="22"/>
          <w:szCs w:val="22"/>
        </w:rPr>
        <w:t xml:space="preserve">. </w:t>
      </w:r>
    </w:p>
    <w:p w14:paraId="6191E63B" w14:textId="3CF2B2D8" w:rsidR="00AD1B95" w:rsidRPr="005A39D3" w:rsidRDefault="00AD1B95" w:rsidP="00A3379F">
      <w:pPr>
        <w:spacing w:line="480" w:lineRule="auto"/>
        <w:ind w:firstLine="720"/>
        <w:rPr>
          <w:sz w:val="22"/>
          <w:szCs w:val="22"/>
        </w:rPr>
      </w:pPr>
      <w:r w:rsidRPr="005A39D3">
        <w:rPr>
          <w:sz w:val="22"/>
          <w:szCs w:val="22"/>
        </w:rPr>
        <w:t>Yet self-construal is a complex construct that includes, but is not limited to, a relative focus on the sel</w:t>
      </w:r>
      <w:r>
        <w:rPr>
          <w:sz w:val="22"/>
          <w:szCs w:val="22"/>
        </w:rPr>
        <w:t xml:space="preserve">f </w:t>
      </w:r>
      <w:r w:rsidRPr="005A39D3">
        <w:rPr>
          <w:sz w:val="22"/>
          <w:szCs w:val="22"/>
        </w:rPr>
        <w:t>or on others.</w:t>
      </w:r>
      <w:r>
        <w:rPr>
          <w:sz w:val="22"/>
          <w:szCs w:val="22"/>
        </w:rPr>
        <w:t xml:space="preserve"> </w:t>
      </w:r>
      <w:r w:rsidR="002F3A10">
        <w:rPr>
          <w:sz w:val="22"/>
          <w:szCs w:val="22"/>
        </w:rPr>
        <w:t>Focusing on the self relative to others i</w:t>
      </w:r>
      <w:r>
        <w:rPr>
          <w:sz w:val="22"/>
          <w:szCs w:val="22"/>
        </w:rPr>
        <w:t xml:space="preserve">s only one </w:t>
      </w:r>
      <w:r w:rsidR="002F3A10">
        <w:rPr>
          <w:sz w:val="22"/>
          <w:szCs w:val="22"/>
        </w:rPr>
        <w:t xml:space="preserve">aspect </w:t>
      </w:r>
      <w:r>
        <w:rPr>
          <w:sz w:val="22"/>
          <w:szCs w:val="22"/>
        </w:rPr>
        <w:t>of independent and interdependent self-construal, respectively</w:t>
      </w:r>
      <w:r w:rsidRPr="00AD1B95">
        <w:t xml:space="preserve"> </w:t>
      </w:r>
      <w:r w:rsidR="002F3A10">
        <w:rPr>
          <w:sz w:val="22"/>
          <w:szCs w:val="22"/>
        </w:rPr>
        <w:fldChar w:fldCharType="begin"/>
      </w:r>
      <w:r w:rsidR="002F3A10">
        <w:rPr>
          <w:sz w:val="22"/>
          <w:szCs w:val="22"/>
        </w:rPr>
        <w:instrText xml:space="preserve"> ADDIN EN.CITE &lt;EndNote&gt;&lt;Cite&gt;&lt;Author&gt;Vignoles&lt;/Author&gt;&lt;Year&gt;2016&lt;/Year&gt;&lt;RecNum&gt;21020&lt;/RecNum&gt;&lt;DisplayText&gt;(Vignoles et al., 2016)&lt;/DisplayText&gt;&lt;record&gt;&lt;rec-number&gt;21020&lt;/rec-number&gt;&lt;foreign-keys&gt;&lt;key app="EN" db-id="dvtf2f2vyfestme5pe1vv9w2awer9w0fprvx" timestamp="1636573749"&gt;21020&lt;/key&gt;&lt;/foreign-keys&gt;&lt;ref-type name="Journal Article"&gt;17&lt;/ref-type&gt;&lt;contributors&gt;&lt;authors&gt;&lt;author&gt;Vignoles, Vivian L&lt;/author&gt;&lt;author&gt;Owe, Ellinor&lt;/author&gt;&lt;author&gt;Becker, Maja&lt;/author&gt;&lt;author&gt;Smith, Peter B&lt;/author&gt;&lt;author&gt;Easterbrook, Matthew J&lt;/author&gt;&lt;author&gt;Brown, Rupert&lt;/author&gt;&lt;author&gt;González, Roberto&lt;/author&gt;&lt;author&gt;Didier, Nicolas&lt;/author&gt;&lt;author&gt;Carrasco, Diego&lt;/author&gt;&lt;author&gt;Cadena, Maria Paz&lt;/author&gt;&lt;/authors&gt;&lt;/contributors&gt;&lt;titles&gt;&lt;title&gt;Beyond the ‘east–west’dichotomy: Global variation in cultural models of selfhood&lt;/title&gt;&lt;secondary-title&gt;Journal of Experimental Psychology: General&lt;/secondary-title&gt;&lt;/titles&gt;&lt;periodical&gt;&lt;full-title&gt;Journal of Experimental Psychology: General&lt;/full-title&gt;&lt;/periodical&gt;&lt;pages&gt;966&lt;/pages&gt;&lt;volume&gt;145&lt;/volume&gt;&lt;number&gt;8&lt;/number&gt;&lt;dates&gt;&lt;year&gt;2016&lt;/year&gt;&lt;/dates&gt;&lt;isbn&gt;1939-2222&lt;/isbn&gt;&lt;urls&gt;&lt;/urls&gt;&lt;/record&gt;&lt;/Cite&gt;&lt;/EndNote&gt;</w:instrText>
      </w:r>
      <w:r w:rsidR="002F3A10">
        <w:rPr>
          <w:sz w:val="22"/>
          <w:szCs w:val="22"/>
        </w:rPr>
        <w:fldChar w:fldCharType="separate"/>
      </w:r>
      <w:r w:rsidR="002F3A10">
        <w:rPr>
          <w:noProof/>
          <w:sz w:val="22"/>
          <w:szCs w:val="22"/>
        </w:rPr>
        <w:t>(</w:t>
      </w:r>
      <w:hyperlink w:anchor="_ENREF_81" w:tooltip="Vignoles, 2016 #21020" w:history="1">
        <w:r w:rsidR="00E94D5E">
          <w:rPr>
            <w:noProof/>
            <w:sz w:val="22"/>
            <w:szCs w:val="22"/>
          </w:rPr>
          <w:t>Vignoles et al., 2016</w:t>
        </w:r>
      </w:hyperlink>
      <w:r w:rsidR="002F3A10">
        <w:rPr>
          <w:noProof/>
          <w:sz w:val="22"/>
          <w:szCs w:val="22"/>
        </w:rPr>
        <w:t>)</w:t>
      </w:r>
      <w:r w:rsidR="002F3A10">
        <w:rPr>
          <w:sz w:val="22"/>
          <w:szCs w:val="22"/>
        </w:rPr>
        <w:fldChar w:fldCharType="end"/>
      </w:r>
      <w:r>
        <w:rPr>
          <w:sz w:val="22"/>
          <w:szCs w:val="22"/>
        </w:rPr>
        <w:t>.</w:t>
      </w:r>
      <w:r w:rsidR="002F3A10">
        <w:rPr>
          <w:sz w:val="22"/>
          <w:szCs w:val="22"/>
        </w:rPr>
        <w:t xml:space="preserve"> In the current paper, we specifically focus on how this aspect is related to emotional competencies. </w:t>
      </w:r>
    </w:p>
    <w:p w14:paraId="5910FB9C" w14:textId="666D774D" w:rsidR="00157C70" w:rsidRPr="005A39D3" w:rsidRDefault="00157C70" w:rsidP="00A3379F">
      <w:pPr>
        <w:pStyle w:val="Corpsdetexte"/>
        <w:spacing w:after="0" w:line="480" w:lineRule="auto"/>
        <w:rPr>
          <w:sz w:val="22"/>
          <w:szCs w:val="22"/>
        </w:rPr>
      </w:pPr>
      <w:r w:rsidRPr="005A39D3">
        <w:rPr>
          <w:sz w:val="22"/>
          <w:szCs w:val="22"/>
        </w:rPr>
        <w:tab/>
      </w:r>
      <w:r w:rsidR="002F3A10">
        <w:rPr>
          <w:sz w:val="22"/>
          <w:szCs w:val="22"/>
        </w:rPr>
        <w:t>Moreover, a</w:t>
      </w:r>
      <w:r w:rsidRPr="005A39D3">
        <w:rPr>
          <w:sz w:val="22"/>
          <w:szCs w:val="22"/>
        </w:rPr>
        <w:t xml:space="preserve">lthough there are individual differences in chronic </w:t>
      </w:r>
      <w:r w:rsidR="002F3A10" w:rsidRPr="005A39D3">
        <w:rPr>
          <w:sz w:val="22"/>
          <w:szCs w:val="22"/>
        </w:rPr>
        <w:t>tendenc</w:t>
      </w:r>
      <w:r w:rsidR="002F3A10">
        <w:rPr>
          <w:sz w:val="22"/>
          <w:szCs w:val="22"/>
        </w:rPr>
        <w:t>ies to have more independent versus interdependent self-construals</w:t>
      </w:r>
      <w:r w:rsidRPr="005A39D3">
        <w:rPr>
          <w:sz w:val="22"/>
          <w:szCs w:val="22"/>
        </w:rPr>
        <w:t xml:space="preserve">, </w:t>
      </w:r>
      <w:r w:rsidR="002F3A10">
        <w:rPr>
          <w:sz w:val="22"/>
          <w:szCs w:val="22"/>
        </w:rPr>
        <w:t>self-construal</w:t>
      </w:r>
      <w:r w:rsidR="002F3A10" w:rsidRPr="005A39D3">
        <w:rPr>
          <w:sz w:val="22"/>
          <w:szCs w:val="22"/>
        </w:rPr>
        <w:t xml:space="preserve"> </w:t>
      </w:r>
      <w:r w:rsidRPr="005A39D3">
        <w:rPr>
          <w:sz w:val="22"/>
          <w:szCs w:val="22"/>
        </w:rPr>
        <w:t xml:space="preserve">can also be influenced by </w:t>
      </w:r>
      <w:r w:rsidR="002F3A10">
        <w:rPr>
          <w:sz w:val="22"/>
          <w:szCs w:val="22"/>
        </w:rPr>
        <w:t xml:space="preserve">a variety of </w:t>
      </w:r>
      <w:r w:rsidRPr="005A39D3">
        <w:rPr>
          <w:sz w:val="22"/>
          <w:szCs w:val="22"/>
        </w:rPr>
        <w:t xml:space="preserve">contextual cues. There is much research supporting the idea that small changes in the immediate context can override such chronic tendencies </w:t>
      </w:r>
      <w:r w:rsidRPr="005A39D3">
        <w:rPr>
          <w:sz w:val="22"/>
          <w:szCs w:val="22"/>
        </w:rPr>
        <w:fldChar w:fldCharType="begin"/>
      </w:r>
      <w:r w:rsidRPr="005A39D3">
        <w:rPr>
          <w:sz w:val="22"/>
          <w:szCs w:val="22"/>
        </w:rPr>
        <w:instrText xml:space="preserve"> ADDIN EN.CITE &lt;EndNote&gt;&lt;Cite&gt;&lt;Author&gt;Oyserman&lt;/Author&gt;&lt;Year&gt;2007&lt;/Year&gt;&lt;RecNum&gt;1164&lt;/RecNum&gt;&lt;DisplayText&gt;(Oyserman &amp;amp; Lee, 2007)&lt;/DisplayText&gt;&lt;record&gt;&lt;rec-number&gt;1164&lt;/rec-number&gt;&lt;foreign-keys&gt;&lt;key app="EN" db-id="dvtf2f2vyfestme5pe1vv9w2awer9w0fprvx" timestamp="1341345339"&gt;1164&lt;/key&gt;&lt;/foreign-keys&gt;&lt;ref-type name="Book Section"&gt;5&lt;/ref-type&gt;&lt;contributors&gt;&lt;authors&gt;&lt;author&gt;Oyserman, D&lt;/author&gt;&lt;author&gt;Lee, S.W.S.&lt;/author&gt;&lt;/authors&gt;&lt;secondary-authors&gt;&lt;author&gt;Kitayama, Shinobu&lt;/author&gt;&lt;author&gt;Cohen, Dov&lt;/author&gt;&lt;/secondary-authors&gt;&lt;/contributors&gt;&lt;titles&gt;&lt;title&gt;Priming &amp;apos;culture&amp;apos;: Culture as situated cognition.&lt;/title&gt;&lt;secondary-title&gt;Handbook of Cultural Psychology&lt;/secondary-title&gt;&lt;/titles&gt;&lt;pages&gt;255-279&lt;/pages&gt;&lt;dates&gt;&lt;year&gt;2007&lt;/year&gt;&lt;/dates&gt;&lt;pub-location&gt;New York, NY&lt;/pub-location&gt;&lt;publisher&gt;Guilford Press&lt;/publisher&gt;&lt;urls&gt;&lt;/urls&gt;&lt;/record&gt;&lt;/Cite&gt;&lt;Cite&gt;&lt;Author&gt;Oyserman&lt;/Author&gt;&lt;Year&gt;2007&lt;/Year&gt;&lt;RecNum&gt;1164&lt;/RecNum&gt;&lt;record&gt;&lt;rec-number&gt;1164&lt;/rec-number&gt;&lt;foreign-keys&gt;&lt;key app="EN" db-id="dvtf2f2vyfestme5pe1vv9w2awer9w0fprvx" timestamp="1341345339"&gt;1164&lt;/key&gt;&lt;/foreign-keys&gt;&lt;ref-type name="Book Section"&gt;5&lt;/ref-type&gt;&lt;contributors&gt;&lt;authors&gt;&lt;author&gt;Oyserman, D&lt;/author&gt;&lt;author&gt;Lee, S.W.S.&lt;/author&gt;&lt;/authors&gt;&lt;secondary-authors&gt;&lt;author&gt;Kitayama, Shinobu&lt;/author&gt;&lt;author&gt;Cohen, Dov&lt;/author&gt;&lt;/secondary-authors&gt;&lt;/contributors&gt;&lt;titles&gt;&lt;title&gt;Priming &amp;apos;culture&amp;apos;: Culture as situated cognition.&lt;/title&gt;&lt;secondary-title&gt;Handbook of Cultural Psychology&lt;/secondary-title&gt;&lt;/titles&gt;&lt;pages&gt;255-279&lt;/pages&gt;&lt;dates&gt;&lt;year&gt;2007&lt;/year&gt;&lt;/dates&gt;&lt;pub-location&gt;New York, NY&lt;/pub-location&gt;&lt;publisher&gt;Guilford Press&lt;/publisher&gt;&lt;urls&gt;&lt;/urls&gt;&lt;/record&gt;&lt;/Cite&gt;&lt;/EndNote&gt;</w:instrText>
      </w:r>
      <w:r w:rsidRPr="005A39D3">
        <w:rPr>
          <w:sz w:val="22"/>
          <w:szCs w:val="22"/>
        </w:rPr>
        <w:fldChar w:fldCharType="separate"/>
      </w:r>
      <w:r w:rsidRPr="005A39D3">
        <w:rPr>
          <w:noProof/>
          <w:sz w:val="22"/>
          <w:szCs w:val="22"/>
        </w:rPr>
        <w:t>(</w:t>
      </w:r>
      <w:hyperlink w:anchor="_ENREF_65" w:tooltip="Oyserman, 2007 #1164" w:history="1">
        <w:r w:rsidR="00E94D5E" w:rsidRPr="005A39D3">
          <w:rPr>
            <w:noProof/>
            <w:sz w:val="22"/>
            <w:szCs w:val="22"/>
          </w:rPr>
          <w:t>Oyserman &amp; Lee, 2007</w:t>
        </w:r>
      </w:hyperlink>
      <w:r w:rsidRPr="005A39D3">
        <w:rPr>
          <w:noProof/>
          <w:sz w:val="22"/>
          <w:szCs w:val="22"/>
        </w:rPr>
        <w:t>)</w:t>
      </w:r>
      <w:r w:rsidRPr="005A39D3">
        <w:rPr>
          <w:sz w:val="22"/>
          <w:szCs w:val="22"/>
        </w:rPr>
        <w:fldChar w:fldCharType="end"/>
      </w:r>
      <w:r w:rsidRPr="005A39D3">
        <w:rPr>
          <w:sz w:val="22"/>
          <w:szCs w:val="22"/>
        </w:rPr>
        <w:t xml:space="preserve">. </w:t>
      </w:r>
      <w:r w:rsidR="002F3A10">
        <w:rPr>
          <w:sz w:val="22"/>
          <w:szCs w:val="22"/>
        </w:rPr>
        <w:t>Some of these involve broader processes (e.g. focusing on similarity versus difference</w:t>
      </w:r>
      <w:r w:rsidR="00E94D5E">
        <w:rPr>
          <w:sz w:val="22"/>
          <w:szCs w:val="22"/>
        </w:rPr>
        <w:t xml:space="preserve"> with family and friends</w:t>
      </w:r>
      <w:r w:rsidR="002F3A10">
        <w:rPr>
          <w:sz w:val="22"/>
          <w:szCs w:val="22"/>
        </w:rPr>
        <w:t xml:space="preserve">), while others are more targeted toward a relative focus on </w:t>
      </w:r>
      <w:r w:rsidR="002F3A10" w:rsidRPr="00692984">
        <w:rPr>
          <w:sz w:val="22"/>
          <w:szCs w:val="22"/>
        </w:rPr>
        <w:t>the self versus others</w:t>
      </w:r>
      <w:r w:rsidR="00E94D5E" w:rsidRPr="00692984">
        <w:rPr>
          <w:sz w:val="22"/>
          <w:szCs w:val="22"/>
        </w:rPr>
        <w:t xml:space="preserve"> </w:t>
      </w:r>
      <w:r w:rsidR="00E94D5E" w:rsidRPr="004862BB">
        <w:rPr>
          <w:sz w:val="22"/>
          <w:szCs w:val="22"/>
        </w:rPr>
        <w:fldChar w:fldCharType="begin">
          <w:fldData xml:space="preserve">PEVuZE5vdGU+PENpdGU+PEF1dGhvcj5PeXNlcm1hbjwvQXV0aG9yPjxZZWFyPjIwMDg8L1llYXI+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</w:fldData>
        </w:fldChar>
      </w:r>
      <w:r w:rsidR="00E94D5E" w:rsidRPr="004862BB">
        <w:rPr>
          <w:sz w:val="22"/>
          <w:szCs w:val="22"/>
        </w:rPr>
        <w:instrText xml:space="preserve"> ADDIN EN.CITE </w:instrText>
      </w:r>
      <w:r w:rsidR="00E94D5E" w:rsidRPr="004862BB">
        <w:rPr>
          <w:sz w:val="22"/>
          <w:szCs w:val="22"/>
        </w:rPr>
        <w:fldChar w:fldCharType="begin">
          <w:fldData xml:space="preserve">PEVuZE5vdGU+PENpdGU+PEF1dGhvcj5PeXNlcm1hbjwvQXV0aG9yPjxZZWFyPjIwMDg8L1llYXI+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</w:fldData>
        </w:fldChar>
      </w:r>
      <w:r w:rsidR="00E94D5E" w:rsidRPr="004862BB">
        <w:rPr>
          <w:sz w:val="22"/>
          <w:szCs w:val="22"/>
        </w:rPr>
        <w:instrText xml:space="preserve"> ADDIN EN.CITE.DATA </w:instrText>
      </w:r>
      <w:r w:rsidR="00E94D5E" w:rsidRPr="004862BB">
        <w:rPr>
          <w:sz w:val="22"/>
          <w:szCs w:val="22"/>
        </w:rPr>
      </w:r>
      <w:r w:rsidR="00E94D5E" w:rsidRPr="004862BB">
        <w:rPr>
          <w:sz w:val="22"/>
          <w:szCs w:val="22"/>
        </w:rPr>
        <w:fldChar w:fldCharType="end"/>
      </w:r>
      <w:r w:rsidR="00E94D5E" w:rsidRPr="004862BB">
        <w:rPr>
          <w:sz w:val="22"/>
          <w:szCs w:val="22"/>
        </w:rPr>
      </w:r>
      <w:r w:rsidR="00E94D5E" w:rsidRPr="004862BB">
        <w:rPr>
          <w:sz w:val="22"/>
          <w:szCs w:val="22"/>
        </w:rPr>
        <w:fldChar w:fldCharType="separate"/>
      </w:r>
      <w:r w:rsidR="00E94D5E" w:rsidRPr="004862BB">
        <w:rPr>
          <w:noProof/>
          <w:sz w:val="22"/>
          <w:szCs w:val="22"/>
        </w:rPr>
        <w:t>(</w:t>
      </w:r>
      <w:hyperlink w:anchor="_ENREF_66" w:tooltip="Oyserman, 2008 #1165" w:history="1">
        <w:r w:rsidR="00E94D5E" w:rsidRPr="004862BB">
          <w:rPr>
            <w:noProof/>
            <w:sz w:val="22"/>
            <w:szCs w:val="22"/>
          </w:rPr>
          <w:t>Oyserman &amp; Lee, 2008</w:t>
        </w:r>
      </w:hyperlink>
      <w:r w:rsidR="00E94D5E" w:rsidRPr="004862BB">
        <w:rPr>
          <w:noProof/>
          <w:sz w:val="22"/>
          <w:szCs w:val="22"/>
        </w:rPr>
        <w:t>)</w:t>
      </w:r>
      <w:r w:rsidR="00E94D5E" w:rsidRPr="004862BB">
        <w:rPr>
          <w:sz w:val="22"/>
          <w:szCs w:val="22"/>
        </w:rPr>
        <w:fldChar w:fldCharType="end"/>
      </w:r>
      <w:r w:rsidR="002F3A10" w:rsidRPr="00692984">
        <w:rPr>
          <w:sz w:val="22"/>
          <w:szCs w:val="22"/>
        </w:rPr>
        <w:t xml:space="preserve">. </w:t>
      </w:r>
      <w:r w:rsidR="002F3A10" w:rsidRPr="00E94D5E">
        <w:rPr>
          <w:sz w:val="22"/>
          <w:szCs w:val="22"/>
        </w:rPr>
        <w:t>As examples of the latter</w:t>
      </w:r>
      <w:r w:rsidRPr="00E94D5E">
        <w:rPr>
          <w:sz w:val="22"/>
          <w:szCs w:val="22"/>
        </w:rPr>
        <w:t>, simply circling pronouns</w:t>
      </w:r>
      <w:r w:rsidRPr="005A39D3">
        <w:rPr>
          <w:sz w:val="22"/>
          <w:szCs w:val="22"/>
        </w:rPr>
        <w:t xml:space="preserve"> related to self-focus (e.g. I, me) or seeing oneself in the mirror activates thoughts and behaviors typically associated with high trait levels of self-focus </w:t>
      </w:r>
      <w:r w:rsidRPr="005A39D3">
        <w:rPr>
          <w:sz w:val="22"/>
          <w:szCs w:val="22"/>
        </w:rPr>
        <w:fldChar w:fldCharType="begin"/>
      </w:r>
      <w:r w:rsidR="00B760A5">
        <w:rPr>
          <w:sz w:val="22"/>
          <w:szCs w:val="22"/>
        </w:rPr>
        <w:instrText xml:space="preserve"> ADDIN EN.CITE &lt;EndNote&gt;&lt;Cite&gt;&lt;Author&gt;Gardner&lt;/Author&gt;&lt;Year&gt;1999&lt;/Year&gt;&lt;RecNum&gt;1127&lt;/RecNum&gt;&lt;DisplayText&gt;(Gardner et al., 1999; Scheier &amp;amp; Carver, 1977)&lt;/DisplayText&gt;&lt;record&gt;&lt;rec-number&gt;1127&lt;/rec-number&gt;&lt;foreign-keys&gt;&lt;key app="EN" db-id="dvtf2f2vyfestme5pe1vv9w2awer9w0fprvx" timestamp="1341273276"&gt;1127&lt;/key&gt;&lt;/foreign-keys&gt;&lt;ref-type name="Journal Article"&gt;17&lt;/ref-type&gt;&lt;contributors&gt;&lt;authors&gt;&lt;author&gt;Gardner, Wendi L.&lt;/author&gt;&lt;author&gt;Gabriel, Shira&lt;/author&gt;&lt;author&gt;Lee, Angela Y.&lt;/author&gt;&lt;/authors&gt;&lt;/contributors&gt;&lt;titles&gt;&lt;title&gt;“I” Value Freedom, but “We” Value Relationships: Self-Construal Priming Mirrors Cultural Differences in Judgment&lt;/title&gt;&lt;secondary-title&gt;Psychological Science&lt;/secondary-title&gt;&lt;/titles&gt;&lt;periodical&gt;&lt;full-title&gt;Psychological Science&lt;/full-title&gt;&lt;/periodical&gt;&lt;pages&gt;321-326&lt;/pages&gt;&lt;volume&gt;10&lt;/volume&gt;&lt;number&gt;4&lt;/number&gt;&lt;dates&gt;&lt;year&gt;1999&lt;/year&gt;&lt;pub-dates&gt;&lt;date&gt;July 1, 1999&lt;/date&gt;&lt;/pub-dates&gt;&lt;/dates&gt;&lt;urls&gt;&lt;related-urls&gt;&lt;url&gt;http://pss.sagepub.com/content/10/4/321.abstract&lt;/url&gt;&lt;/related-urls&gt;&lt;/urls&gt;&lt;electronic-resource-num&gt;10.1111/1467-9280.00162&lt;/electronic-resource-num&gt;&lt;/record&gt;&lt;/Cite&gt;&lt;Cite&gt;&lt;Author&gt;Scheier&lt;/Author&gt;&lt;Year&gt;1977&lt;/Year&gt;&lt;RecNum&gt;3369&lt;/RecNum&gt;&lt;record&gt;&lt;rec-number&gt;3369&lt;/rec-number&gt;&lt;foreign-keys&gt;&lt;key app="EN" db-id="dvtf2f2vyfestme5pe1vv9w2awer9w0fprvx" timestamp="1449087546"&gt;3369&lt;/key&gt;&lt;/foreign-keys&gt;&lt;ref-type name="Journal Article"&gt;17&lt;/ref-type&gt;&lt;contributors&gt;&lt;authors&gt;&lt;author&gt;Scheier, Michael F&lt;/author&gt;&lt;author&gt;Carver, Charles S&lt;/author&gt;&lt;/authors&gt;&lt;/contributors&gt;&lt;titles&gt;&lt;title&gt;Self-focused attention and the experience of emotion: Attraction, repulsion, elation, and depression&lt;/title&gt;&lt;secondary-title&gt;Journal of Personality and Social Psychology&lt;/secondary-title&gt;&lt;/titles&gt;&lt;periodical&gt;&lt;full-title&gt;Journal of Personality and Social Psychology&lt;/full-title&gt;&lt;/periodical&gt;&lt;pages&gt;625&lt;/pages&gt;&lt;volume&gt;35&lt;/volume&gt;&lt;number&gt;9&lt;/number&gt;&lt;dates&gt;&lt;year&gt;1977&lt;/year&gt;&lt;/dates&gt;&lt;isbn&gt;1939-1315&lt;/isbn&gt;&lt;urls&gt;&lt;/urls&gt;&lt;/record&gt;&lt;/Cite&gt;&lt;/EndNote&gt;</w:instrText>
      </w:r>
      <w:r w:rsidRPr="005A39D3">
        <w:rPr>
          <w:sz w:val="22"/>
          <w:szCs w:val="22"/>
        </w:rPr>
        <w:fldChar w:fldCharType="separate"/>
      </w:r>
      <w:r w:rsidR="00B760A5">
        <w:rPr>
          <w:noProof/>
          <w:sz w:val="22"/>
          <w:szCs w:val="22"/>
        </w:rPr>
        <w:t>(</w:t>
      </w:r>
      <w:hyperlink w:anchor="_ENREF_24" w:tooltip="Gardner, 1999 #1127" w:history="1">
        <w:r w:rsidR="00E94D5E">
          <w:rPr>
            <w:noProof/>
            <w:sz w:val="22"/>
            <w:szCs w:val="22"/>
          </w:rPr>
          <w:t>Gardner et al., 1999</w:t>
        </w:r>
      </w:hyperlink>
      <w:r w:rsidR="00B760A5">
        <w:rPr>
          <w:noProof/>
          <w:sz w:val="22"/>
          <w:szCs w:val="22"/>
        </w:rPr>
        <w:t xml:space="preserve">; </w:t>
      </w:r>
      <w:hyperlink w:anchor="_ENREF_68" w:tooltip="Scheier, 1977 #3369" w:history="1">
        <w:r w:rsidR="00E94D5E">
          <w:rPr>
            <w:noProof/>
            <w:sz w:val="22"/>
            <w:szCs w:val="22"/>
          </w:rPr>
          <w:t>Scheier &amp; Carver, 1977</w:t>
        </w:r>
      </w:hyperlink>
      <w:r w:rsidR="00B760A5">
        <w:rPr>
          <w:noProof/>
          <w:sz w:val="22"/>
          <w:szCs w:val="22"/>
        </w:rPr>
        <w:t>)</w:t>
      </w:r>
      <w:r w:rsidRPr="005A39D3">
        <w:rPr>
          <w:sz w:val="22"/>
          <w:szCs w:val="22"/>
        </w:rPr>
        <w:fldChar w:fldCharType="end"/>
      </w:r>
      <w:r w:rsidRPr="005A39D3">
        <w:rPr>
          <w:sz w:val="22"/>
          <w:szCs w:val="22"/>
        </w:rPr>
        <w:t>. We therefore rely on such</w:t>
      </w:r>
      <w:r w:rsidR="00072EBC">
        <w:rPr>
          <w:sz w:val="22"/>
          <w:szCs w:val="22"/>
        </w:rPr>
        <w:t xml:space="preserve"> simple</w:t>
      </w:r>
      <w:r w:rsidRPr="005A39D3">
        <w:rPr>
          <w:sz w:val="22"/>
          <w:szCs w:val="22"/>
        </w:rPr>
        <w:t xml:space="preserve"> priming procedures to test our hypotheses</w:t>
      </w:r>
      <w:r w:rsidR="002F3A10">
        <w:rPr>
          <w:sz w:val="22"/>
          <w:szCs w:val="22"/>
        </w:rPr>
        <w:t xml:space="preserve"> about one specific aspect of self-construal, that of self-focus versus other-focus</w:t>
      </w:r>
      <w:r w:rsidRPr="005A39D3">
        <w:rPr>
          <w:sz w:val="22"/>
          <w:szCs w:val="22"/>
        </w:rPr>
        <w:t xml:space="preserve">. </w:t>
      </w:r>
    </w:p>
    <w:p w14:paraId="1B45838D" w14:textId="31D967C4" w:rsidR="00E94D5E" w:rsidRDefault="00D94B99" w:rsidP="00A3379F">
      <w:pPr>
        <w:spacing w:line="480" w:lineRule="auto"/>
        <w:ind w:firstLine="720"/>
        <w:rPr>
          <w:sz w:val="22"/>
          <w:szCs w:val="22"/>
        </w:rPr>
      </w:pPr>
      <w:r w:rsidRPr="005A39D3">
        <w:rPr>
          <w:sz w:val="22"/>
          <w:szCs w:val="22"/>
        </w:rPr>
        <w:lastRenderedPageBreak/>
        <w:t>To date, one known</w:t>
      </w:r>
      <w:r w:rsidR="001A53B2" w:rsidRPr="005A39D3">
        <w:rPr>
          <w:sz w:val="22"/>
          <w:szCs w:val="22"/>
        </w:rPr>
        <w:t xml:space="preserve"> experimental study</w:t>
      </w:r>
      <w:r w:rsidRPr="005A39D3">
        <w:rPr>
          <w:sz w:val="22"/>
          <w:szCs w:val="22"/>
        </w:rPr>
        <w:t xml:space="preserve"> has</w:t>
      </w:r>
      <w:r w:rsidR="001A53B2" w:rsidRPr="005A39D3">
        <w:rPr>
          <w:sz w:val="22"/>
          <w:szCs w:val="22"/>
        </w:rPr>
        <w:t xml:space="preserve"> confirmed</w:t>
      </w:r>
      <w:r w:rsidR="00E94D5E">
        <w:rPr>
          <w:sz w:val="22"/>
          <w:szCs w:val="22"/>
        </w:rPr>
        <w:t xml:space="preserve"> a</w:t>
      </w:r>
      <w:r w:rsidR="001A53B2" w:rsidRPr="005A39D3">
        <w:rPr>
          <w:sz w:val="22"/>
          <w:szCs w:val="22"/>
        </w:rPr>
        <w:t xml:space="preserve"> </w:t>
      </w:r>
      <w:r w:rsidR="00072EBC">
        <w:rPr>
          <w:sz w:val="22"/>
          <w:szCs w:val="22"/>
        </w:rPr>
        <w:t>potential causal relationship</w:t>
      </w:r>
      <w:r w:rsidR="00E94D5E">
        <w:rPr>
          <w:sz w:val="22"/>
          <w:szCs w:val="22"/>
        </w:rPr>
        <w:t xml:space="preserve"> in terms of how one aspect of self-construal (similarities versus differences) affects emotional competencies.</w:t>
      </w:r>
      <w:r w:rsidR="00157C70" w:rsidRPr="005A39D3">
        <w:rPr>
          <w:sz w:val="22"/>
          <w:szCs w:val="22"/>
        </w:rPr>
        <w:t xml:space="preserve"> </w:t>
      </w:r>
      <w:r w:rsidR="001A53B2" w:rsidRPr="005A39D3">
        <w:rPr>
          <w:sz w:val="22"/>
          <w:szCs w:val="22"/>
        </w:rPr>
        <w:t xml:space="preserve">Students </w:t>
      </w:r>
      <w:r w:rsidR="00DC3978" w:rsidRPr="005A39D3">
        <w:rPr>
          <w:sz w:val="22"/>
          <w:szCs w:val="22"/>
        </w:rPr>
        <w:t>from a collectivist culture (i.e. Greece)</w:t>
      </w:r>
      <w:r w:rsidR="001A53B2" w:rsidRPr="005A39D3">
        <w:rPr>
          <w:sz w:val="22"/>
          <w:szCs w:val="22"/>
        </w:rPr>
        <w:t xml:space="preserve"> were randomly assigned</w:t>
      </w:r>
      <w:r w:rsidR="00DC3978" w:rsidRPr="005A39D3">
        <w:rPr>
          <w:sz w:val="22"/>
          <w:szCs w:val="22"/>
        </w:rPr>
        <w:t xml:space="preserve"> to an independent (i.e. focus on differences from family and friends) </w:t>
      </w:r>
      <w:r w:rsidR="009E4F13" w:rsidRPr="005A39D3">
        <w:rPr>
          <w:sz w:val="22"/>
          <w:szCs w:val="22"/>
        </w:rPr>
        <w:t>or</w:t>
      </w:r>
      <w:r w:rsidR="00DC3978" w:rsidRPr="005A39D3">
        <w:rPr>
          <w:sz w:val="22"/>
          <w:szCs w:val="22"/>
        </w:rPr>
        <w:t xml:space="preserve"> an interdependent</w:t>
      </w:r>
      <w:r w:rsidR="008F4EB6" w:rsidRPr="005A39D3">
        <w:rPr>
          <w:sz w:val="22"/>
          <w:szCs w:val="22"/>
        </w:rPr>
        <w:t xml:space="preserve"> </w:t>
      </w:r>
      <w:r w:rsidR="00DC3978" w:rsidRPr="005A39D3">
        <w:rPr>
          <w:sz w:val="22"/>
          <w:szCs w:val="22"/>
        </w:rPr>
        <w:t>condition (i.e. focus on similarities with family and friends)</w:t>
      </w:r>
      <w:r w:rsidR="008F4EB6" w:rsidRPr="005A39D3">
        <w:rPr>
          <w:sz w:val="22"/>
          <w:szCs w:val="22"/>
        </w:rPr>
        <w:t xml:space="preserve">, </w:t>
      </w:r>
      <w:r w:rsidR="00DC3978" w:rsidRPr="005A39D3">
        <w:rPr>
          <w:sz w:val="22"/>
          <w:szCs w:val="22"/>
        </w:rPr>
        <w:t xml:space="preserve">and then </w:t>
      </w:r>
      <w:r w:rsidR="00485AB3" w:rsidRPr="005A39D3">
        <w:rPr>
          <w:sz w:val="22"/>
          <w:szCs w:val="22"/>
        </w:rPr>
        <w:t>rated</w:t>
      </w:r>
      <w:r w:rsidR="00DC3978" w:rsidRPr="005A39D3">
        <w:rPr>
          <w:sz w:val="22"/>
          <w:szCs w:val="22"/>
        </w:rPr>
        <w:t xml:space="preserve"> four emotion</w:t>
      </w:r>
      <w:r w:rsidR="008F4EB6" w:rsidRPr="005A39D3">
        <w:rPr>
          <w:sz w:val="22"/>
          <w:szCs w:val="22"/>
        </w:rPr>
        <w:t>s</w:t>
      </w:r>
      <w:r w:rsidR="00DC3978" w:rsidRPr="005A39D3">
        <w:rPr>
          <w:sz w:val="22"/>
          <w:szCs w:val="22"/>
        </w:rPr>
        <w:t xml:space="preserve"> (happiness, anger, sadness, neutral) posed by cartoon characters </w:t>
      </w:r>
      <w:r w:rsidR="00DC3978" w:rsidRPr="005A39D3">
        <w:rPr>
          <w:sz w:val="22"/>
          <w:szCs w:val="22"/>
        </w:rPr>
        <w:fldChar w:fldCharType="begin"/>
      </w:r>
      <w:r w:rsidR="00925E90" w:rsidRPr="005A39D3">
        <w:rPr>
          <w:sz w:val="22"/>
          <w:szCs w:val="22"/>
        </w:rPr>
        <w:instrText xml:space="preserve"> ADDIN EN.CITE &lt;EndNote&gt;&lt;Cite&gt;&lt;Author&gt;Kafetsios&lt;/Author&gt;&lt;Year&gt;2013&lt;/Year&gt;&lt;RecNum&gt;2571&lt;/RecNum&gt;&lt;DisplayText&gt;(Kafetsios &amp;amp; Hess, 2013)&lt;/DisplayText&gt;&lt;record&gt;&lt;rec-number&gt;2571&lt;/rec-number&gt;&lt;foreign-keys&gt;&lt;key app="EN" db-id="dvtf2f2vyfestme5pe1vv9w2awer9w0fprvx" timestamp="1401827121"&gt;2571&lt;/key&gt;&lt;/foreign-keys&gt;&lt;ref-type name="Journal Article"&gt;17&lt;/ref-type&gt;&lt;contributors&gt;&lt;authors&gt;&lt;author&gt;Kafetsios, Konstantinos&lt;/author&gt;&lt;author&gt;Hess, Ursula&lt;/author&gt;&lt;/authors&gt;&lt;/contributors&gt;&lt;titles&gt;&lt;title&gt;Effects of Activated and Dispositional Self-Construal on Emotion Decoding Accuracy&lt;/title&gt;&lt;secondary-title&gt;Journal of Nonverbal Behavior&lt;/secondary-title&gt;&lt;/titles&gt;&lt;periodical&gt;&lt;full-title&gt;Journal of Nonverbal Behavior&lt;/full-title&gt;&lt;/periodical&gt;&lt;pages&gt;191-205&lt;/pages&gt;&lt;volume&gt;37&lt;/volume&gt;&lt;number&gt;3&lt;/number&gt;&lt;dates&gt;&lt;year&gt;2013&lt;/year&gt;&lt;/dates&gt;&lt;isbn&gt;0191-5886&lt;/isbn&gt;&lt;urls&gt;&lt;/urls&gt;&lt;/record&gt;&lt;/Cite&gt;&lt;/EndNote&gt;</w:instrText>
      </w:r>
      <w:r w:rsidR="00DC3978" w:rsidRPr="005A39D3">
        <w:rPr>
          <w:sz w:val="22"/>
          <w:szCs w:val="22"/>
        </w:rPr>
        <w:fldChar w:fldCharType="separate"/>
      </w:r>
      <w:r w:rsidR="00925E90" w:rsidRPr="005A39D3">
        <w:rPr>
          <w:noProof/>
          <w:sz w:val="22"/>
          <w:szCs w:val="22"/>
        </w:rPr>
        <w:t>(</w:t>
      </w:r>
      <w:hyperlink w:anchor="_ENREF_35" w:tooltip="Kafetsios, 2013 #2571" w:history="1">
        <w:r w:rsidR="00E94D5E" w:rsidRPr="005A39D3">
          <w:rPr>
            <w:noProof/>
            <w:sz w:val="22"/>
            <w:szCs w:val="22"/>
          </w:rPr>
          <w:t>Kafetsios &amp; Hess, 2013</w:t>
        </w:r>
      </w:hyperlink>
      <w:r w:rsidR="00925E90" w:rsidRPr="005A39D3">
        <w:rPr>
          <w:noProof/>
          <w:sz w:val="22"/>
          <w:szCs w:val="22"/>
        </w:rPr>
        <w:t>)</w:t>
      </w:r>
      <w:r w:rsidR="00DC3978" w:rsidRPr="005A39D3">
        <w:rPr>
          <w:sz w:val="22"/>
          <w:szCs w:val="22"/>
        </w:rPr>
        <w:fldChar w:fldCharType="end"/>
      </w:r>
      <w:r w:rsidR="00DC3978" w:rsidRPr="005A39D3">
        <w:rPr>
          <w:sz w:val="22"/>
          <w:szCs w:val="22"/>
        </w:rPr>
        <w:t xml:space="preserve">. </w:t>
      </w:r>
      <w:r w:rsidR="00157C70" w:rsidRPr="005A39D3">
        <w:rPr>
          <w:sz w:val="22"/>
          <w:szCs w:val="22"/>
        </w:rPr>
        <w:t xml:space="preserve">As expected, </w:t>
      </w:r>
      <w:r w:rsidR="00E94D5E">
        <w:rPr>
          <w:sz w:val="22"/>
          <w:szCs w:val="22"/>
        </w:rPr>
        <w:t xml:space="preserve">participants assigned to </w:t>
      </w:r>
      <w:r w:rsidR="00157C70" w:rsidRPr="005A39D3">
        <w:rPr>
          <w:sz w:val="22"/>
          <w:szCs w:val="22"/>
        </w:rPr>
        <w:t>t</w:t>
      </w:r>
      <w:r w:rsidR="008F4EB6" w:rsidRPr="005A39D3">
        <w:rPr>
          <w:sz w:val="22"/>
          <w:szCs w:val="22"/>
        </w:rPr>
        <w:t>he i</w:t>
      </w:r>
      <w:r w:rsidR="00DC3978" w:rsidRPr="005A39D3">
        <w:rPr>
          <w:sz w:val="22"/>
          <w:szCs w:val="22"/>
        </w:rPr>
        <w:t>ndependent</w:t>
      </w:r>
      <w:r w:rsidR="008F4EB6" w:rsidRPr="005A39D3">
        <w:rPr>
          <w:sz w:val="22"/>
          <w:szCs w:val="22"/>
        </w:rPr>
        <w:t xml:space="preserve"> </w:t>
      </w:r>
      <w:r w:rsidR="00E94D5E">
        <w:rPr>
          <w:sz w:val="22"/>
          <w:szCs w:val="22"/>
        </w:rPr>
        <w:t xml:space="preserve">(difference) </w:t>
      </w:r>
      <w:r w:rsidR="008F4EB6" w:rsidRPr="005A39D3">
        <w:rPr>
          <w:sz w:val="22"/>
          <w:szCs w:val="22"/>
        </w:rPr>
        <w:t>condition</w:t>
      </w:r>
      <w:r w:rsidR="00B04F3C" w:rsidRPr="005A39D3">
        <w:rPr>
          <w:sz w:val="22"/>
          <w:szCs w:val="22"/>
        </w:rPr>
        <w:t xml:space="preserve"> </w:t>
      </w:r>
      <w:r w:rsidR="00DC3978" w:rsidRPr="005A39D3">
        <w:rPr>
          <w:sz w:val="22"/>
          <w:szCs w:val="22"/>
        </w:rPr>
        <w:t>recogni</w:t>
      </w:r>
      <w:r w:rsidR="00E94D5E">
        <w:rPr>
          <w:sz w:val="22"/>
          <w:szCs w:val="22"/>
        </w:rPr>
        <w:t>zed more</w:t>
      </w:r>
      <w:r w:rsidR="00072EBC">
        <w:rPr>
          <w:sz w:val="22"/>
          <w:szCs w:val="22"/>
        </w:rPr>
        <w:t xml:space="preserve"> emotions, especially</w:t>
      </w:r>
      <w:r w:rsidR="00DC3978" w:rsidRPr="005A39D3">
        <w:rPr>
          <w:sz w:val="22"/>
          <w:szCs w:val="22"/>
        </w:rPr>
        <w:t xml:space="preserve"> negative </w:t>
      </w:r>
      <w:r w:rsidR="00072EBC">
        <w:rPr>
          <w:sz w:val="22"/>
          <w:szCs w:val="22"/>
        </w:rPr>
        <w:t>one</w:t>
      </w:r>
      <w:r w:rsidR="00DC3978" w:rsidRPr="005A39D3">
        <w:rPr>
          <w:sz w:val="22"/>
          <w:szCs w:val="22"/>
        </w:rPr>
        <w:t>s</w:t>
      </w:r>
      <w:r w:rsidR="00E94D5E">
        <w:rPr>
          <w:sz w:val="22"/>
          <w:szCs w:val="22"/>
        </w:rPr>
        <w:t>, compared to those assigned to the interdependent (similarity) condition</w:t>
      </w:r>
      <w:r w:rsidR="00DC3978" w:rsidRPr="005A39D3">
        <w:rPr>
          <w:sz w:val="22"/>
          <w:szCs w:val="22"/>
        </w:rPr>
        <w:t xml:space="preserve">. </w:t>
      </w:r>
    </w:p>
    <w:p w14:paraId="7B2AC9F3" w14:textId="2C5F15C6" w:rsidR="00CB3B91" w:rsidRPr="005A39D3" w:rsidRDefault="00DC3978" w:rsidP="00A3379F">
      <w:pPr>
        <w:spacing w:line="480" w:lineRule="auto"/>
        <w:ind w:firstLine="720"/>
        <w:rPr>
          <w:sz w:val="22"/>
          <w:szCs w:val="22"/>
        </w:rPr>
      </w:pPr>
      <w:r w:rsidRPr="005A39D3">
        <w:rPr>
          <w:sz w:val="22"/>
          <w:szCs w:val="22"/>
        </w:rPr>
        <w:t xml:space="preserve">This experimental </w:t>
      </w:r>
      <w:r w:rsidR="0099033B" w:rsidRPr="005A39D3">
        <w:rPr>
          <w:sz w:val="22"/>
          <w:szCs w:val="22"/>
        </w:rPr>
        <w:t xml:space="preserve">research </w:t>
      </w:r>
      <w:r w:rsidRPr="005A39D3">
        <w:rPr>
          <w:sz w:val="22"/>
          <w:szCs w:val="22"/>
        </w:rPr>
        <w:t xml:space="preserve">represents </w:t>
      </w:r>
      <w:r w:rsidR="00D57044" w:rsidRPr="005A39D3">
        <w:rPr>
          <w:sz w:val="22"/>
          <w:szCs w:val="22"/>
        </w:rPr>
        <w:t>a significant preliminary</w:t>
      </w:r>
      <w:r w:rsidRPr="005A39D3">
        <w:rPr>
          <w:sz w:val="22"/>
          <w:szCs w:val="22"/>
        </w:rPr>
        <w:t xml:space="preserve"> step</w:t>
      </w:r>
      <w:r w:rsidR="00692984">
        <w:rPr>
          <w:sz w:val="22"/>
          <w:szCs w:val="22"/>
        </w:rPr>
        <w:t xml:space="preserve"> in examining one aspect of self-construal</w:t>
      </w:r>
      <w:r w:rsidRPr="005A39D3">
        <w:rPr>
          <w:sz w:val="22"/>
          <w:szCs w:val="22"/>
        </w:rPr>
        <w:t xml:space="preserve">, but </w:t>
      </w:r>
      <w:r w:rsidR="00CB3B91" w:rsidRPr="005A39D3">
        <w:rPr>
          <w:sz w:val="22"/>
          <w:szCs w:val="22"/>
        </w:rPr>
        <w:t xml:space="preserve">makes it difficult to isolate the specific role of self-focus </w:t>
      </w:r>
      <w:r w:rsidR="009E4F13" w:rsidRPr="005A39D3">
        <w:rPr>
          <w:sz w:val="22"/>
          <w:szCs w:val="22"/>
        </w:rPr>
        <w:t>and</w:t>
      </w:r>
      <w:r w:rsidR="00CB3B91" w:rsidRPr="005A39D3">
        <w:rPr>
          <w:sz w:val="22"/>
          <w:szCs w:val="22"/>
        </w:rPr>
        <w:t xml:space="preserve"> other-focus</w:t>
      </w:r>
      <w:r w:rsidR="00B33E50">
        <w:rPr>
          <w:sz w:val="22"/>
          <w:szCs w:val="22"/>
        </w:rPr>
        <w:t xml:space="preserve"> </w:t>
      </w:r>
      <w:r w:rsidR="00E94D5E">
        <w:rPr>
          <w:sz w:val="22"/>
          <w:szCs w:val="22"/>
        </w:rPr>
        <w:fldChar w:fldCharType="begin"/>
      </w:r>
      <w:r w:rsidR="00E94D5E">
        <w:rPr>
          <w:sz w:val="22"/>
          <w:szCs w:val="22"/>
        </w:rPr>
        <w:instrText xml:space="preserve"> ADDIN EN.CITE &lt;EndNote&gt;&lt;Cite&gt;&lt;Author&gt;Vignoles&lt;/Author&gt;&lt;Year&gt;2016&lt;/Year&gt;&lt;RecNum&gt;21020&lt;/RecNum&gt;&lt;DisplayText&gt;(Vignoles et al., 2016; Yang &amp;amp; Vignoles, 2020)&lt;/DisplayText&gt;&lt;record&gt;&lt;rec-number&gt;21020&lt;/rec-number&gt;&lt;foreign-keys&gt;&lt;key app="EN" db-id="dvtf2f2vyfestme5pe1vv9w2awer9w0fprvx" timestamp="1636573749"&gt;21020&lt;/key&gt;&lt;/foreign-keys&gt;&lt;ref-type name="Journal Article"&gt;17&lt;/ref-type&gt;&lt;contributors&gt;&lt;authors&gt;&lt;author&gt;Vignoles, Vivian L&lt;/author&gt;&lt;author&gt;Owe, Ellinor&lt;/author&gt;&lt;author&gt;Becker, Maja&lt;/author&gt;&lt;author&gt;Smith, Peter B&lt;/author&gt;&lt;author&gt;Easterbrook, Matthew J&lt;/author&gt;&lt;author&gt;Brown, Rupert&lt;/author&gt;&lt;author&gt;González, Roberto&lt;/author&gt;&lt;author&gt;Didier, Nicolas&lt;/author&gt;&lt;author&gt;Carrasco, Diego&lt;/author&gt;&lt;author&gt;Cadena, Maria Paz&lt;/author&gt;&lt;/authors&gt;&lt;/contributors&gt;&lt;titles&gt;&lt;title&gt;Beyond the ‘east–west’dichotomy: Global variation in cultural models of selfhood&lt;/title&gt;&lt;secondary-title&gt;Journal of Experimental Psychology: General&lt;/secondary-title&gt;&lt;/titles&gt;&lt;periodical&gt;&lt;full-title&gt;Journal of Experimental Psychology: General&lt;/full-title&gt;&lt;/periodical&gt;&lt;pages&gt;966&lt;/pages&gt;&lt;volume&gt;145&lt;/volume&gt;&lt;number&gt;8&lt;/number&gt;&lt;dates&gt;&lt;year&gt;2016&lt;/year&gt;&lt;/dates&gt;&lt;isbn&gt;1939-2222&lt;/isbn&gt;&lt;urls&gt;&lt;/urls&gt;&lt;/record&gt;&lt;/Cite&gt;&lt;Cite&gt;&lt;Author&gt;Yang&lt;/Author&gt;&lt;Year&gt;2020&lt;/Year&gt;&lt;RecNum&gt;19436&lt;/RecNum&gt;&lt;record&gt;&lt;rec-number&gt;19436&lt;/rec-number&gt;&lt;foreign-keys&gt;&lt;key app="EN" db-id="dvtf2f2vyfestme5pe1vv9w2awer9w0fprvx" timestamp="1621533342"&gt;19436&lt;/key&gt;&lt;/foreign-keys&gt;&lt;ref-type name="Journal Article"&gt;17&lt;/ref-type&gt;&lt;contributors&gt;&lt;authors&gt;&lt;author&gt;Yang, Shengyu&lt;/author&gt;&lt;author&gt;Vignoles, Vivian L&lt;/author&gt;&lt;/authors&gt;&lt;/contributors&gt;&lt;titles&gt;&lt;title&gt;Self-construal priming reconsidered: Comparing effects of two commonly used primes in the UK and China&lt;/title&gt;&lt;secondary-title&gt;Open Science Journal&lt;/secondary-title&gt;&lt;/titles&gt;&lt;periodical&gt;&lt;full-title&gt;Open Science Journal&lt;/full-title&gt;&lt;/periodical&gt;&lt;volume&gt;5&lt;/volume&gt;&lt;number&gt;3&lt;/number&gt;&lt;dates&gt;&lt;year&gt;2020&lt;/year&gt;&lt;/dates&gt;&lt;isbn&gt;2466-4308&lt;/isbn&gt;&lt;urls&gt;&lt;/urls&gt;&lt;/record&gt;&lt;/Cite&gt;&lt;/EndNote&gt;</w:instrText>
      </w:r>
      <w:r w:rsidR="00E94D5E">
        <w:rPr>
          <w:sz w:val="22"/>
          <w:szCs w:val="22"/>
        </w:rPr>
        <w:fldChar w:fldCharType="separate"/>
      </w:r>
      <w:r w:rsidR="00E94D5E">
        <w:rPr>
          <w:noProof/>
          <w:sz w:val="22"/>
          <w:szCs w:val="22"/>
        </w:rPr>
        <w:t>(</w:t>
      </w:r>
      <w:hyperlink w:anchor="_ENREF_81" w:tooltip="Vignoles, 2016 #21020" w:history="1">
        <w:r w:rsidR="00E94D5E">
          <w:rPr>
            <w:noProof/>
            <w:sz w:val="22"/>
            <w:szCs w:val="22"/>
          </w:rPr>
          <w:t>Vignoles et al., 2016</w:t>
        </w:r>
      </w:hyperlink>
      <w:r w:rsidR="00E94D5E">
        <w:rPr>
          <w:noProof/>
          <w:sz w:val="22"/>
          <w:szCs w:val="22"/>
        </w:rPr>
        <w:t xml:space="preserve">; </w:t>
      </w:r>
      <w:hyperlink w:anchor="_ENREF_91" w:tooltip="Yang, 2020 #19436" w:history="1">
        <w:r w:rsidR="00E94D5E">
          <w:rPr>
            <w:noProof/>
            <w:sz w:val="22"/>
            <w:szCs w:val="22"/>
          </w:rPr>
          <w:t>Yang &amp; Vignoles, 2020</w:t>
        </w:r>
      </w:hyperlink>
      <w:r w:rsidR="00E94D5E">
        <w:rPr>
          <w:noProof/>
          <w:sz w:val="22"/>
          <w:szCs w:val="22"/>
        </w:rPr>
        <w:t>)</w:t>
      </w:r>
      <w:r w:rsidR="00E94D5E">
        <w:rPr>
          <w:sz w:val="22"/>
          <w:szCs w:val="22"/>
        </w:rPr>
        <w:fldChar w:fldCharType="end"/>
      </w:r>
      <w:r w:rsidR="00CB3B91" w:rsidRPr="005A39D3">
        <w:rPr>
          <w:sz w:val="22"/>
          <w:szCs w:val="22"/>
        </w:rPr>
        <w:t>. We can do so in the current studies</w:t>
      </w:r>
      <w:r w:rsidR="009E4F13" w:rsidRPr="005A39D3">
        <w:rPr>
          <w:sz w:val="22"/>
          <w:szCs w:val="22"/>
        </w:rPr>
        <w:t xml:space="preserve">, which help us to understand </w:t>
      </w:r>
      <w:r w:rsidR="00E94D5E">
        <w:rPr>
          <w:sz w:val="22"/>
          <w:szCs w:val="22"/>
        </w:rPr>
        <w:t>whether self-focus or other-focus</w:t>
      </w:r>
      <w:r w:rsidR="009E4F13" w:rsidRPr="005A39D3">
        <w:rPr>
          <w:sz w:val="22"/>
          <w:szCs w:val="22"/>
        </w:rPr>
        <w:t xml:space="preserve"> (or both of them</w:t>
      </w:r>
      <w:r w:rsidR="00E94D5E">
        <w:rPr>
          <w:sz w:val="22"/>
          <w:szCs w:val="22"/>
        </w:rPr>
        <w:t>)</w:t>
      </w:r>
      <w:r w:rsidR="009E4F13" w:rsidRPr="005A39D3">
        <w:rPr>
          <w:sz w:val="22"/>
          <w:szCs w:val="22"/>
        </w:rPr>
        <w:t xml:space="preserve"> </w:t>
      </w:r>
      <w:r w:rsidR="00E94D5E">
        <w:rPr>
          <w:sz w:val="22"/>
          <w:szCs w:val="22"/>
        </w:rPr>
        <w:t>has</w:t>
      </w:r>
      <w:r w:rsidR="009E4F13" w:rsidRPr="005A39D3">
        <w:rPr>
          <w:sz w:val="22"/>
          <w:szCs w:val="22"/>
        </w:rPr>
        <w:t xml:space="preserve"> the strongest effects</w:t>
      </w:r>
      <w:r w:rsidR="00B33E50">
        <w:rPr>
          <w:sz w:val="22"/>
          <w:szCs w:val="22"/>
        </w:rPr>
        <w:t xml:space="preserve"> on emotional competencies</w:t>
      </w:r>
      <w:r w:rsidR="00CB3B91" w:rsidRPr="005A39D3">
        <w:rPr>
          <w:sz w:val="22"/>
          <w:szCs w:val="22"/>
        </w:rPr>
        <w:t xml:space="preserve">. </w:t>
      </w:r>
      <w:r w:rsidR="00692984">
        <w:rPr>
          <w:sz w:val="22"/>
          <w:szCs w:val="22"/>
        </w:rPr>
        <w:t xml:space="preserve">Adding control groups can also help clarify whether the independent (self-focus) or the interdependent (other-focus) primes are responsible for shifting participants’ emotional competencies. </w:t>
      </w:r>
      <w:r w:rsidR="00CB3B91" w:rsidRPr="005A39D3">
        <w:rPr>
          <w:sz w:val="22"/>
          <w:szCs w:val="22"/>
        </w:rPr>
        <w:t>In addition, we include a wider variety of stimuli</w:t>
      </w:r>
      <w:r w:rsidR="00072EBC">
        <w:rPr>
          <w:sz w:val="22"/>
          <w:szCs w:val="22"/>
        </w:rPr>
        <w:t>. For example</w:t>
      </w:r>
      <w:r w:rsidR="00CB3B91" w:rsidRPr="005A39D3">
        <w:rPr>
          <w:sz w:val="22"/>
          <w:szCs w:val="22"/>
        </w:rPr>
        <w:t xml:space="preserve">, </w:t>
      </w:r>
      <w:r w:rsidR="00072EBC">
        <w:rPr>
          <w:sz w:val="22"/>
          <w:szCs w:val="22"/>
        </w:rPr>
        <w:t>we increase</w:t>
      </w:r>
      <w:r w:rsidR="00EC131F" w:rsidRPr="005A39D3">
        <w:rPr>
          <w:sz w:val="22"/>
          <w:szCs w:val="22"/>
        </w:rPr>
        <w:t xml:space="preserve"> </w:t>
      </w:r>
      <w:r w:rsidR="00CB3B91" w:rsidRPr="005A39D3">
        <w:rPr>
          <w:sz w:val="22"/>
          <w:szCs w:val="22"/>
        </w:rPr>
        <w:t>the number</w:t>
      </w:r>
      <w:r w:rsidR="00EC131F" w:rsidRPr="005A39D3">
        <w:rPr>
          <w:sz w:val="22"/>
          <w:szCs w:val="22"/>
        </w:rPr>
        <w:t xml:space="preserve"> of emotions presented for identification,</w:t>
      </w:r>
      <w:r w:rsidR="00072EBC">
        <w:rPr>
          <w:sz w:val="22"/>
          <w:szCs w:val="22"/>
        </w:rPr>
        <w:t xml:space="preserve"> use human faces rather than cartoons, and also are the first known study to examine the effects of self-focus and other-focus using </w:t>
      </w:r>
      <w:r w:rsidR="00EC131F" w:rsidRPr="005A39D3">
        <w:rPr>
          <w:sz w:val="22"/>
          <w:szCs w:val="22"/>
        </w:rPr>
        <w:t xml:space="preserve">a validated </w:t>
      </w:r>
      <w:r w:rsidR="00072EBC">
        <w:rPr>
          <w:sz w:val="22"/>
          <w:szCs w:val="22"/>
        </w:rPr>
        <w:t>measure</w:t>
      </w:r>
      <w:r w:rsidR="00EC131F" w:rsidRPr="005A39D3">
        <w:rPr>
          <w:sz w:val="22"/>
          <w:szCs w:val="22"/>
        </w:rPr>
        <w:t xml:space="preserve"> of emotional verbalization. </w:t>
      </w:r>
      <w:r w:rsidR="00157C70" w:rsidRPr="005A39D3">
        <w:rPr>
          <w:sz w:val="22"/>
          <w:szCs w:val="22"/>
        </w:rPr>
        <w:t xml:space="preserve">Finally, we examine the effects of self-focus and other-focus within an individualist (United States) and </w:t>
      </w:r>
      <w:r w:rsidR="00072EBC">
        <w:rPr>
          <w:sz w:val="22"/>
          <w:szCs w:val="22"/>
        </w:rPr>
        <w:t xml:space="preserve">a </w:t>
      </w:r>
      <w:r w:rsidR="00157C70" w:rsidRPr="005A39D3">
        <w:rPr>
          <w:sz w:val="22"/>
          <w:szCs w:val="22"/>
        </w:rPr>
        <w:t xml:space="preserve">collectivist (India) culture. </w:t>
      </w:r>
    </w:p>
    <w:p w14:paraId="2DA97190" w14:textId="0B9144B9" w:rsidR="007521AC" w:rsidRPr="005A39D3" w:rsidRDefault="00340800" w:rsidP="00A3379F">
      <w:pPr>
        <w:pStyle w:val="Retraitcorpsdetexte"/>
        <w:spacing w:after="0" w:line="480" w:lineRule="auto"/>
        <w:ind w:left="0"/>
        <w:rPr>
          <w:b/>
          <w:sz w:val="22"/>
          <w:szCs w:val="22"/>
        </w:rPr>
      </w:pPr>
      <w:r>
        <w:rPr>
          <w:b/>
          <w:sz w:val="22"/>
          <w:szCs w:val="22"/>
        </w:rPr>
        <w:t>Other correlational and experimental research links</w:t>
      </w:r>
      <w:r w:rsidR="007521AC" w:rsidRPr="005A39D3">
        <w:rPr>
          <w:b/>
          <w:sz w:val="22"/>
          <w:szCs w:val="22"/>
        </w:rPr>
        <w:t xml:space="preserve"> </w:t>
      </w:r>
      <w:r>
        <w:rPr>
          <w:b/>
          <w:sz w:val="22"/>
          <w:szCs w:val="22"/>
        </w:rPr>
        <w:t xml:space="preserve">increased </w:t>
      </w:r>
      <w:r w:rsidR="007521AC" w:rsidRPr="005A39D3">
        <w:rPr>
          <w:b/>
          <w:sz w:val="22"/>
          <w:szCs w:val="22"/>
        </w:rPr>
        <w:t xml:space="preserve">self-focus </w:t>
      </w:r>
      <w:r>
        <w:rPr>
          <w:b/>
          <w:sz w:val="22"/>
          <w:szCs w:val="22"/>
        </w:rPr>
        <w:t>with emotional competencies</w:t>
      </w:r>
    </w:p>
    <w:p w14:paraId="1D7893A1" w14:textId="01013FE9" w:rsidR="00BD7303" w:rsidRPr="005A39D3" w:rsidRDefault="00340800" w:rsidP="00BD7303">
      <w:pPr>
        <w:pStyle w:val="Retraitcorpsdetexte"/>
        <w:spacing w:after="0" w:line="480" w:lineRule="auto"/>
        <w:ind w:left="0" w:firstLine="720"/>
        <w:rPr>
          <w:sz w:val="22"/>
          <w:szCs w:val="22"/>
        </w:rPr>
      </w:pPr>
      <w:r w:rsidRPr="005A39D3">
        <w:rPr>
          <w:sz w:val="22"/>
          <w:szCs w:val="22"/>
        </w:rPr>
        <w:t xml:space="preserve">Beyond cross-cultural and self-construal research, a number of other lines of research suggest that </w:t>
      </w:r>
      <w:r>
        <w:rPr>
          <w:sz w:val="22"/>
          <w:szCs w:val="22"/>
        </w:rPr>
        <w:t>aspects of self-focus may be</w:t>
      </w:r>
      <w:r w:rsidRPr="005A39D3">
        <w:rPr>
          <w:sz w:val="22"/>
          <w:szCs w:val="22"/>
        </w:rPr>
        <w:t xml:space="preserve"> related to social cognitive skills like emotion recognition. </w:t>
      </w:r>
      <w:r>
        <w:rPr>
          <w:sz w:val="22"/>
          <w:szCs w:val="22"/>
        </w:rPr>
        <w:t>For example, n</w:t>
      </w:r>
      <w:r w:rsidR="00BD7303" w:rsidRPr="005A39D3">
        <w:rPr>
          <w:sz w:val="22"/>
          <w:szCs w:val="22"/>
        </w:rPr>
        <w:t xml:space="preserve">europsychological studies in adults confirm that the regions of the brain that are activated during self-referential processing are overlapped with those that are activated when thinking about others’ emotions and mental states </w:t>
      </w:r>
      <w:r w:rsidR="00BD7303" w:rsidRPr="005A39D3">
        <w:rPr>
          <w:sz w:val="22"/>
          <w:szCs w:val="22"/>
        </w:rPr>
        <w:fldChar w:fldCharType="begin"/>
      </w:r>
      <w:r w:rsidR="00B760A5">
        <w:rPr>
          <w:sz w:val="22"/>
          <w:szCs w:val="22"/>
        </w:rPr>
        <w:instrText xml:space="preserve"> ADDIN EN.CITE &lt;EndNote&gt;&lt;Cite&gt;&lt;Author&gt;Gallup&lt;/Author&gt;&lt;Year&gt;2002&lt;/Year&gt;&lt;RecNum&gt;3380&lt;/RecNum&gt;&lt;DisplayText&gt;(Gallup &amp;amp; Platek, 2002; Mitchell et al., 2005)&lt;/DisplayText&gt;&lt;record&gt;&lt;rec-number&gt;3380&lt;/rec-number&gt;&lt;foreign-keys&gt;&lt;key app="EN" db-id="dvtf2f2vyfestme5pe1vv9w2awer9w0fprvx" timestamp="1449174895"&gt;3380&lt;/key&gt;&lt;/foreign-keys&gt;&lt;ref-type name="Journal Article"&gt;17&lt;/ref-type&gt;&lt;contributors&gt;&lt;authors&gt;&lt;author&gt;Gallup, Gordon G&lt;/author&gt;&lt;author&gt;Platek, Steven M&lt;/author&gt;&lt;/authors&gt;&lt;/contributors&gt;&lt;titles&gt;&lt;title&gt;Cognitive empathy presupposes self-awareness: Evidence from phylogeny, ontogeny, neuropsychology, and mental illness&lt;/title&gt;&lt;secondary-title&gt;Behavioral and Brain Sciences&lt;/secondary-title&gt;&lt;/titles&gt;&lt;periodical&gt;&lt;full-title&gt;Behavioral and Brain Sciences&lt;/full-title&gt;&lt;/periodical&gt;&lt;pages&gt;36-37&lt;/pages&gt;&lt;volume&gt;25&lt;/volume&gt;&lt;number&gt;01&lt;/number&gt;&lt;dates&gt;&lt;year&gt;2002&lt;/year&gt;&lt;/dates&gt;&lt;isbn&gt;1469-1825&lt;/isbn&gt;&lt;urls&gt;&lt;/urls&gt;&lt;/record&gt;&lt;/Cite&gt;&lt;Cite&gt;&lt;Author&gt;Mitchell&lt;/Author&gt;&lt;Year&gt;2005&lt;/Year&gt;&lt;RecNum&gt;3382&lt;/RecNum&gt;&lt;record&gt;&lt;rec-number&gt;3382&lt;/rec-number&gt;&lt;foreign-keys&gt;&lt;key app="EN" db-id="dvtf2f2vyfestme5pe1vv9w2awer9w0fprvx" timestamp="1449175212"&gt;3382&lt;/key&gt;&lt;/foreign-keys&gt;&lt;ref-type name="Journal Article"&gt;17&lt;/ref-type&gt;&lt;contributors&gt;&lt;authors&gt;&lt;author&gt;Mitchell, Jason P&lt;/author&gt;&lt;author&gt;Banaji, Mahzarin R&lt;/author&gt;&lt;author&gt;Macrae, C Neil&lt;/author&gt;&lt;/authors&gt;&lt;/contributors&gt;&lt;titles&gt;&lt;title&gt;The link between social cognition and self-referential thought in the medial prefrontal cortex&lt;/title&gt;&lt;secondary-title&gt;Journal of cognitive neuroscience&lt;/secondary-title&gt;&lt;/titles&gt;&lt;periodical&gt;&lt;full-title&gt;Journal of Cognitive Neuroscience&lt;/full-title&gt;&lt;/periodical&gt;&lt;pages&gt;1306-1315&lt;/pages&gt;&lt;volume&gt;17&lt;/volume&gt;&lt;number&gt;8&lt;/number&gt;&lt;dates&gt;&lt;year&gt;2005&lt;/year&gt;&lt;/dates&gt;&lt;urls&gt;&lt;/urls&gt;&lt;/record&gt;&lt;/Cite&gt;&lt;/EndNote&gt;</w:instrText>
      </w:r>
      <w:r w:rsidR="00BD7303" w:rsidRPr="005A39D3">
        <w:rPr>
          <w:sz w:val="22"/>
          <w:szCs w:val="22"/>
        </w:rPr>
        <w:fldChar w:fldCharType="separate"/>
      </w:r>
      <w:r w:rsidR="00B760A5">
        <w:rPr>
          <w:noProof/>
          <w:sz w:val="22"/>
          <w:szCs w:val="22"/>
        </w:rPr>
        <w:t>(</w:t>
      </w:r>
      <w:hyperlink w:anchor="_ENREF_23" w:tooltip="Gallup, 2002 #3380" w:history="1">
        <w:r w:rsidR="00E94D5E">
          <w:rPr>
            <w:noProof/>
            <w:sz w:val="22"/>
            <w:szCs w:val="22"/>
          </w:rPr>
          <w:t>Gallup &amp; Platek, 2002</w:t>
        </w:r>
      </w:hyperlink>
      <w:r w:rsidR="00B760A5">
        <w:rPr>
          <w:noProof/>
          <w:sz w:val="22"/>
          <w:szCs w:val="22"/>
        </w:rPr>
        <w:t xml:space="preserve">; </w:t>
      </w:r>
      <w:hyperlink w:anchor="_ENREF_58" w:tooltip="Mitchell, 2005 #3382" w:history="1">
        <w:r w:rsidR="00E94D5E">
          <w:rPr>
            <w:noProof/>
            <w:sz w:val="22"/>
            <w:szCs w:val="22"/>
          </w:rPr>
          <w:t>Mitchell et al., 2005</w:t>
        </w:r>
      </w:hyperlink>
      <w:r w:rsidR="00B760A5">
        <w:rPr>
          <w:noProof/>
          <w:sz w:val="22"/>
          <w:szCs w:val="22"/>
        </w:rPr>
        <w:t>)</w:t>
      </w:r>
      <w:r w:rsidR="00BD7303" w:rsidRPr="005A39D3">
        <w:rPr>
          <w:sz w:val="22"/>
          <w:szCs w:val="22"/>
        </w:rPr>
        <w:fldChar w:fldCharType="end"/>
      </w:r>
      <w:r w:rsidR="00BD7303" w:rsidRPr="005A39D3">
        <w:rPr>
          <w:sz w:val="22"/>
          <w:szCs w:val="22"/>
        </w:rPr>
        <w:t xml:space="preserve">. Research in personality / social </w:t>
      </w:r>
      <w:r w:rsidR="00BD7303" w:rsidRPr="005A39D3">
        <w:rPr>
          <w:sz w:val="22"/>
          <w:szCs w:val="22"/>
        </w:rPr>
        <w:lastRenderedPageBreak/>
        <w:t xml:space="preserve">psychology finds that participants who engage in more self-referential processing also score higher on an emotion recognition task </w:t>
      </w:r>
      <w:r w:rsidR="00BD7303" w:rsidRPr="005A39D3">
        <w:rPr>
          <w:sz w:val="22"/>
          <w:szCs w:val="22"/>
        </w:rPr>
        <w:fldChar w:fldCharType="begin"/>
      </w:r>
      <w:r w:rsidR="00BD7303" w:rsidRPr="005A39D3">
        <w:rPr>
          <w:sz w:val="22"/>
          <w:szCs w:val="22"/>
        </w:rPr>
        <w:instrText xml:space="preserve"> ADDIN EN.CITE &lt;EndNote&gt;&lt;Cite&gt;&lt;Author&gt;Dinulescu&lt;/Author&gt;&lt;Year&gt;2021&lt;/Year&gt;&lt;RecNum&gt;19428&lt;/RecNum&gt;&lt;DisplayText&gt;(Dinulescu et al., 2021)&lt;/DisplayText&gt;&lt;record&gt;&lt;rec-number&gt;19428&lt;/rec-number&gt;&lt;foreign-keys&gt;&lt;key app="EN" db-id="dvtf2f2vyfestme5pe1vv9w2awer9w0fprvx" timestamp="1621376951"&gt;19428&lt;/key&gt;&lt;/foreign-keys&gt;&lt;ref-type name="Journal Article"&gt;17&lt;/ref-type&gt;&lt;contributors&gt;&lt;authors&gt;&lt;author&gt;Dinulescu, Stejara&lt;/author&gt;&lt;author&gt;Alvi, Talha&lt;/author&gt;&lt;author&gt;Rosenfield, David&lt;/author&gt;&lt;author&gt;Sunahara, Cecile S&lt;/author&gt;&lt;author&gt;Lee, Junghee&lt;/author&gt;&lt;author&gt;Tabak, Benjamin A&lt;/author&gt;&lt;/authors&gt;&lt;/contributors&gt;&lt;titles&gt;&lt;title&gt;Self-Referential Processing Predicts Social Cognitive Ability&lt;/title&gt;&lt;secondary-title&gt;Social Psychological and Personality Science&lt;/secondary-title&gt;&lt;/titles&gt;&lt;periodical&gt;&lt;full-title&gt;Social Psychological and Personality Science&lt;/full-title&gt;&lt;/periodical&gt;&lt;pages&gt;99-107&lt;/pages&gt;&lt;volume&gt;12&lt;/volume&gt;&lt;number&gt;1&lt;/number&gt;&lt;dates&gt;&lt;year&gt;2021&lt;/year&gt;&lt;/dates&gt;&lt;isbn&gt;1948-5506&lt;/isbn&gt;&lt;urls&gt;&lt;/urls&gt;&lt;/record&gt;&lt;/Cite&gt;&lt;/EndNote&gt;</w:instrText>
      </w:r>
      <w:r w:rsidR="00BD7303" w:rsidRPr="005A39D3">
        <w:rPr>
          <w:sz w:val="22"/>
          <w:szCs w:val="22"/>
        </w:rPr>
        <w:fldChar w:fldCharType="separate"/>
      </w:r>
      <w:r w:rsidR="00BD7303" w:rsidRPr="005A39D3">
        <w:rPr>
          <w:noProof/>
          <w:sz w:val="22"/>
          <w:szCs w:val="22"/>
        </w:rPr>
        <w:t>(</w:t>
      </w:r>
      <w:hyperlink w:anchor="_ENREF_14" w:tooltip="Dinulescu, 2021 #19428" w:history="1">
        <w:r w:rsidR="00E94D5E" w:rsidRPr="005A39D3">
          <w:rPr>
            <w:noProof/>
            <w:sz w:val="22"/>
            <w:szCs w:val="22"/>
          </w:rPr>
          <w:t>Dinulescu et al., 2021</w:t>
        </w:r>
      </w:hyperlink>
      <w:r w:rsidR="00BD7303" w:rsidRPr="005A39D3">
        <w:rPr>
          <w:noProof/>
          <w:sz w:val="22"/>
          <w:szCs w:val="22"/>
        </w:rPr>
        <w:t>)</w:t>
      </w:r>
      <w:r w:rsidR="00BD7303" w:rsidRPr="005A39D3">
        <w:rPr>
          <w:sz w:val="22"/>
          <w:szCs w:val="22"/>
        </w:rPr>
        <w:fldChar w:fldCharType="end"/>
      </w:r>
      <w:r w:rsidR="00BD7303" w:rsidRPr="005A39D3">
        <w:rPr>
          <w:sz w:val="22"/>
          <w:szCs w:val="22"/>
        </w:rPr>
        <w:t xml:space="preserve">. Similarly, people who are better able to distinguish between their own emotional states are also better able to recognize emotions in others </w:t>
      </w:r>
      <w:r w:rsidR="00BD7303" w:rsidRPr="005A39D3">
        <w:rPr>
          <w:sz w:val="22"/>
          <w:szCs w:val="22"/>
        </w:rPr>
        <w:fldChar w:fldCharType="begin">
          <w:fldData xml:space="preserve">PEVuZE5vdGU+PENpdGU+PEF1dGhvcj5Jc3JhZWxhc2h2aWxpPC9BdXRob3I+PFllYXI+MjAxOTwv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</w:fldData>
        </w:fldChar>
      </w:r>
      <w:r w:rsidR="00B760A5">
        <w:rPr>
          <w:sz w:val="22"/>
          <w:szCs w:val="22"/>
        </w:rPr>
        <w:instrText xml:space="preserve"> ADDIN EN.CITE </w:instrText>
      </w:r>
      <w:r w:rsidR="00B760A5">
        <w:rPr>
          <w:sz w:val="22"/>
          <w:szCs w:val="22"/>
        </w:rPr>
        <w:fldChar w:fldCharType="begin">
          <w:fldData xml:space="preserve">PEVuZE5vdGU+PENpdGU+PEF1dGhvcj5Jc3JhZWxhc2h2aWxpPC9BdXRob3I+PFllYXI+MjAxOTwv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</w:fldData>
        </w:fldChar>
      </w:r>
      <w:r w:rsidR="00B760A5">
        <w:rPr>
          <w:sz w:val="22"/>
          <w:szCs w:val="22"/>
        </w:rPr>
        <w:instrText xml:space="preserve"> ADDIN EN.CITE.DATA </w:instrText>
      </w:r>
      <w:r w:rsidR="00B760A5">
        <w:rPr>
          <w:sz w:val="22"/>
          <w:szCs w:val="22"/>
        </w:rPr>
      </w:r>
      <w:r w:rsidR="00B760A5">
        <w:rPr>
          <w:sz w:val="22"/>
          <w:szCs w:val="22"/>
        </w:rPr>
        <w:fldChar w:fldCharType="end"/>
      </w:r>
      <w:r w:rsidR="00BD7303" w:rsidRPr="005A39D3">
        <w:rPr>
          <w:sz w:val="22"/>
          <w:szCs w:val="22"/>
        </w:rPr>
      </w:r>
      <w:r w:rsidR="00BD7303" w:rsidRPr="005A39D3">
        <w:rPr>
          <w:sz w:val="22"/>
          <w:szCs w:val="22"/>
        </w:rPr>
        <w:fldChar w:fldCharType="separate"/>
      </w:r>
      <w:r w:rsidR="00B760A5">
        <w:rPr>
          <w:noProof/>
          <w:sz w:val="22"/>
          <w:szCs w:val="22"/>
        </w:rPr>
        <w:t>(</w:t>
      </w:r>
      <w:hyperlink w:anchor="_ENREF_18" w:tooltip="Erbas, 2016 #19427" w:history="1">
        <w:r w:rsidR="00E94D5E">
          <w:rPr>
            <w:noProof/>
            <w:sz w:val="22"/>
            <w:szCs w:val="22"/>
          </w:rPr>
          <w:t>Erbas et al., 2016</w:t>
        </w:r>
      </w:hyperlink>
      <w:r w:rsidR="00B760A5">
        <w:rPr>
          <w:noProof/>
          <w:sz w:val="22"/>
          <w:szCs w:val="22"/>
        </w:rPr>
        <w:t xml:space="preserve">; </w:t>
      </w:r>
      <w:hyperlink w:anchor="_ENREF_31" w:tooltip="Israelashvili, 2019 #13689" w:history="1">
        <w:r w:rsidR="00E94D5E">
          <w:rPr>
            <w:noProof/>
            <w:sz w:val="22"/>
            <w:szCs w:val="22"/>
          </w:rPr>
          <w:t>Israelashvili et al., 2019</w:t>
        </w:r>
      </w:hyperlink>
      <w:r w:rsidR="00B760A5">
        <w:rPr>
          <w:noProof/>
          <w:sz w:val="22"/>
          <w:szCs w:val="22"/>
        </w:rPr>
        <w:t>)</w:t>
      </w:r>
      <w:r w:rsidR="00BD7303" w:rsidRPr="005A39D3">
        <w:rPr>
          <w:sz w:val="22"/>
          <w:szCs w:val="22"/>
        </w:rPr>
        <w:fldChar w:fldCharType="end"/>
      </w:r>
      <w:r w:rsidR="00BD7303" w:rsidRPr="005A39D3">
        <w:rPr>
          <w:sz w:val="22"/>
          <w:szCs w:val="22"/>
        </w:rPr>
        <w:t xml:space="preserve">. </w:t>
      </w:r>
    </w:p>
    <w:p w14:paraId="58767156" w14:textId="3C8195A7" w:rsidR="007521AC" w:rsidRPr="005A39D3" w:rsidRDefault="007521AC" w:rsidP="00A3379F">
      <w:pPr>
        <w:pStyle w:val="Retraitcorpsdetexte"/>
        <w:spacing w:after="0" w:line="480" w:lineRule="auto"/>
        <w:ind w:left="0" w:firstLine="720"/>
        <w:rPr>
          <w:sz w:val="22"/>
          <w:szCs w:val="22"/>
        </w:rPr>
      </w:pPr>
      <w:r w:rsidRPr="005A39D3">
        <w:rPr>
          <w:sz w:val="22"/>
          <w:szCs w:val="22"/>
        </w:rPr>
        <w:t xml:space="preserve">Several studies have directly manipulated self-focus and then examined people’s awareness of </w:t>
      </w:r>
      <w:r w:rsidRPr="00072EBC">
        <w:rPr>
          <w:i/>
          <w:sz w:val="22"/>
          <w:szCs w:val="22"/>
        </w:rPr>
        <w:t>their own</w:t>
      </w:r>
      <w:r w:rsidRPr="005A39D3">
        <w:rPr>
          <w:sz w:val="22"/>
          <w:szCs w:val="22"/>
        </w:rPr>
        <w:t xml:space="preserve"> internal states. This research finds that people who are induced to be in a high state of self-focus may at times become more aware of their own internal states, including emotions, and may also experience them more intensely </w:t>
      </w:r>
      <w:r w:rsidRPr="005A39D3">
        <w:rPr>
          <w:sz w:val="22"/>
          <w:szCs w:val="22"/>
        </w:rPr>
        <w:fldChar w:fldCharType="begin">
          <w:fldData xml:space="preserve">PEVuZE5vdGU+PENpdGU+PEF1dGhvcj5TY2hlaWVyPC9BdXRob3I+PFllYXI+MTk3NzwvWWVhcj48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</w:fldData>
        </w:fldChar>
      </w:r>
      <w:r w:rsidR="00B760A5">
        <w:rPr>
          <w:sz w:val="22"/>
          <w:szCs w:val="22"/>
        </w:rPr>
        <w:instrText xml:space="preserve"> ADDIN EN.CITE </w:instrText>
      </w:r>
      <w:r w:rsidR="00B760A5">
        <w:rPr>
          <w:sz w:val="22"/>
          <w:szCs w:val="22"/>
        </w:rPr>
        <w:fldChar w:fldCharType="begin">
          <w:fldData xml:space="preserve">PEVuZE5vdGU+PENpdGU+PEF1dGhvcj5TY2hlaWVyPC9BdXRob3I+PFllYXI+MTk3NzwvWWVhcj48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</w:fldData>
        </w:fldChar>
      </w:r>
      <w:r w:rsidR="00B760A5">
        <w:rPr>
          <w:sz w:val="22"/>
          <w:szCs w:val="22"/>
        </w:rPr>
        <w:instrText xml:space="preserve"> ADDIN EN.CITE.DATA </w:instrText>
      </w:r>
      <w:r w:rsidR="00B760A5">
        <w:rPr>
          <w:sz w:val="22"/>
          <w:szCs w:val="22"/>
        </w:rPr>
      </w:r>
      <w:r w:rsidR="00B760A5">
        <w:rPr>
          <w:sz w:val="22"/>
          <w:szCs w:val="22"/>
        </w:rPr>
        <w:fldChar w:fldCharType="end"/>
      </w:r>
      <w:r w:rsidRPr="005A39D3">
        <w:rPr>
          <w:sz w:val="22"/>
          <w:szCs w:val="22"/>
        </w:rPr>
      </w:r>
      <w:r w:rsidRPr="005A39D3">
        <w:rPr>
          <w:sz w:val="22"/>
          <w:szCs w:val="22"/>
        </w:rPr>
        <w:fldChar w:fldCharType="separate"/>
      </w:r>
      <w:r w:rsidR="00B760A5">
        <w:rPr>
          <w:noProof/>
          <w:sz w:val="22"/>
          <w:szCs w:val="22"/>
        </w:rPr>
        <w:t>(</w:t>
      </w:r>
      <w:hyperlink w:anchor="_ENREF_9" w:tooltip="Chentsova-Dutton, 2010 #3371" w:history="1">
        <w:r w:rsidR="00E94D5E">
          <w:rPr>
            <w:noProof/>
            <w:sz w:val="22"/>
            <w:szCs w:val="22"/>
          </w:rPr>
          <w:t>Chentsova-Dutton &amp; Tsai, 2010</w:t>
        </w:r>
      </w:hyperlink>
      <w:r w:rsidR="00B760A5">
        <w:rPr>
          <w:noProof/>
          <w:sz w:val="22"/>
          <w:szCs w:val="22"/>
        </w:rPr>
        <w:t xml:space="preserve">; </w:t>
      </w:r>
      <w:hyperlink w:anchor="_ENREF_28" w:tooltip="Hass, 1990 #3374" w:history="1">
        <w:r w:rsidR="00E94D5E">
          <w:rPr>
            <w:noProof/>
            <w:sz w:val="22"/>
            <w:szCs w:val="22"/>
          </w:rPr>
          <w:t>Hass &amp; Eisenstadt, 1990</w:t>
        </w:r>
      </w:hyperlink>
      <w:r w:rsidR="00B760A5">
        <w:rPr>
          <w:noProof/>
          <w:sz w:val="22"/>
          <w:szCs w:val="22"/>
        </w:rPr>
        <w:t xml:space="preserve">; </w:t>
      </w:r>
      <w:hyperlink w:anchor="_ENREF_68" w:tooltip="Scheier, 1977 #3369" w:history="1">
        <w:r w:rsidR="00E94D5E">
          <w:rPr>
            <w:noProof/>
            <w:sz w:val="22"/>
            <w:szCs w:val="22"/>
          </w:rPr>
          <w:t>Scheier &amp; Carver, 1977</w:t>
        </w:r>
      </w:hyperlink>
      <w:r w:rsidR="00B760A5">
        <w:rPr>
          <w:noProof/>
          <w:sz w:val="22"/>
          <w:szCs w:val="22"/>
        </w:rPr>
        <w:t xml:space="preserve">; </w:t>
      </w:r>
      <w:hyperlink w:anchor="_ENREF_69" w:tooltip="Scheier, 1979 #3372" w:history="1">
        <w:r w:rsidR="00E94D5E">
          <w:rPr>
            <w:noProof/>
            <w:sz w:val="22"/>
            <w:szCs w:val="22"/>
          </w:rPr>
          <w:t>Scheier et al., 1979</w:t>
        </w:r>
      </w:hyperlink>
      <w:r w:rsidR="00B760A5">
        <w:rPr>
          <w:noProof/>
          <w:sz w:val="22"/>
          <w:szCs w:val="22"/>
        </w:rPr>
        <w:t xml:space="preserve">, </w:t>
      </w:r>
      <w:hyperlink w:anchor="_ENREF_70" w:tooltip="Scheier, 1981 #3373" w:history="1">
        <w:r w:rsidR="00E94D5E">
          <w:rPr>
            <w:noProof/>
            <w:sz w:val="22"/>
            <w:szCs w:val="22"/>
          </w:rPr>
          <w:t>1981</w:t>
        </w:r>
      </w:hyperlink>
      <w:r w:rsidR="00B760A5">
        <w:rPr>
          <w:noProof/>
          <w:sz w:val="22"/>
          <w:szCs w:val="22"/>
        </w:rPr>
        <w:t>)</w:t>
      </w:r>
      <w:r w:rsidRPr="005A39D3">
        <w:rPr>
          <w:sz w:val="22"/>
          <w:szCs w:val="22"/>
        </w:rPr>
        <w:fldChar w:fldCharType="end"/>
      </w:r>
      <w:r w:rsidRPr="005A39D3">
        <w:rPr>
          <w:sz w:val="22"/>
          <w:szCs w:val="22"/>
        </w:rPr>
        <w:t xml:space="preserve">. Thus, it is conceivable that people who are induced to be in a high state of self-focus may also be more likely to verbalize their emotions. We examine this hypothesis in Study 2. </w:t>
      </w:r>
    </w:p>
    <w:p w14:paraId="52E6C9C8" w14:textId="59A12AEB" w:rsidR="007521AC" w:rsidRDefault="007521AC" w:rsidP="00A3379F">
      <w:pPr>
        <w:pStyle w:val="Retraitcorpsdetexte"/>
        <w:spacing w:after="0" w:line="480" w:lineRule="auto"/>
        <w:ind w:left="0" w:firstLine="720"/>
        <w:rPr>
          <w:sz w:val="22"/>
          <w:szCs w:val="22"/>
        </w:rPr>
      </w:pPr>
      <w:r w:rsidRPr="005A39D3">
        <w:rPr>
          <w:sz w:val="22"/>
          <w:szCs w:val="22"/>
        </w:rPr>
        <w:t xml:space="preserve">However, this prior research does not examine whether this increased intrapersonal emotional awareness translates into better awareness of </w:t>
      </w:r>
      <w:r w:rsidRPr="005A39D3">
        <w:rPr>
          <w:i/>
          <w:sz w:val="22"/>
          <w:szCs w:val="22"/>
        </w:rPr>
        <w:t>others’</w:t>
      </w:r>
      <w:r w:rsidRPr="005A39D3">
        <w:rPr>
          <w:sz w:val="22"/>
          <w:szCs w:val="22"/>
        </w:rPr>
        <w:t xml:space="preserve"> emotions. Other research suggests that this is likely to be the case. People scoring high in alexithymia have difficulty in identifying and describing emotions in themselves </w:t>
      </w:r>
      <w:r w:rsidRPr="005A39D3">
        <w:rPr>
          <w:sz w:val="22"/>
          <w:szCs w:val="22"/>
        </w:rPr>
        <w:fldChar w:fldCharType="begin"/>
      </w:r>
      <w:r w:rsidR="00B760A5">
        <w:rPr>
          <w:sz w:val="22"/>
          <w:szCs w:val="22"/>
        </w:rPr>
        <w:instrText xml:space="preserve"> ADDIN EN.CITE &lt;EndNote&gt;&lt;Cite&gt;&lt;Author&gt;Watters&lt;/Author&gt;&lt;Year&gt;2015&lt;/Year&gt;&lt;RecNum&gt;187&lt;/RecNum&gt;&lt;DisplayText&gt;(Watters et al., 2015)&lt;/DisplayText&gt;&lt;record&gt;&lt;rec-number&gt;187&lt;/rec-number&gt;&lt;foreign-keys&gt;&lt;key app="EN" db-id="0rd5f02ap2eed7epweyp02tpw025a0eaatwz" timestamp="1465410088"&gt;187&lt;/key&gt;&lt;/foreign-keys&gt;&lt;ref-type name="Journal Article"&gt;17&lt;/ref-type&gt;&lt;contributors&gt;&lt;authors&gt;&lt;author&gt;Watters, Carolyn A&lt;/author&gt;&lt;author&gt;Taylor, Graeme J&lt;/author&gt;&lt;author&gt;Bagby, R Michael&lt;/author&gt;&lt;/authors&gt;&lt;/contributors&gt;&lt;titles&gt;&lt;title&gt;Illuminating the Theoretical Components of Alexithymia Using Bifactor Modeling and Network Analysis&lt;/title&gt;&lt;/titles&gt;&lt;dates&gt;&lt;year&gt;2015&lt;/year&gt;&lt;/dates&gt;&lt;isbn&gt;1939-134X&lt;/isbn&gt;&lt;urls&gt;&lt;/urls&gt;&lt;/record&gt;&lt;/Cite&gt;&lt;/EndNote&gt;</w:instrText>
      </w:r>
      <w:r w:rsidRPr="005A39D3">
        <w:rPr>
          <w:sz w:val="22"/>
          <w:szCs w:val="22"/>
        </w:rPr>
        <w:fldChar w:fldCharType="separate"/>
      </w:r>
      <w:r w:rsidR="00B760A5">
        <w:rPr>
          <w:noProof/>
          <w:sz w:val="22"/>
          <w:szCs w:val="22"/>
        </w:rPr>
        <w:t>(</w:t>
      </w:r>
      <w:hyperlink w:anchor="_ENREF_84" w:tooltip="Watters, 2015 #187" w:history="1">
        <w:r w:rsidR="00E94D5E">
          <w:rPr>
            <w:noProof/>
            <w:sz w:val="22"/>
            <w:szCs w:val="22"/>
          </w:rPr>
          <w:t>Watters et al., 2015</w:t>
        </w:r>
      </w:hyperlink>
      <w:r w:rsidR="00B760A5">
        <w:rPr>
          <w:noProof/>
          <w:sz w:val="22"/>
          <w:szCs w:val="22"/>
        </w:rPr>
        <w:t>)</w:t>
      </w:r>
      <w:r w:rsidRPr="005A39D3">
        <w:rPr>
          <w:sz w:val="22"/>
          <w:szCs w:val="22"/>
        </w:rPr>
        <w:fldChar w:fldCharType="end"/>
      </w:r>
      <w:r w:rsidRPr="005A39D3">
        <w:rPr>
          <w:sz w:val="22"/>
          <w:szCs w:val="22"/>
        </w:rPr>
        <w:t>. Yet this emotional impairment is no</w:t>
      </w:r>
      <w:r w:rsidR="00010156" w:rsidRPr="005A39D3">
        <w:rPr>
          <w:sz w:val="22"/>
          <w:szCs w:val="22"/>
        </w:rPr>
        <w:t>t limited to their own emotions</w:t>
      </w:r>
      <w:r w:rsidRPr="005A39D3">
        <w:rPr>
          <w:sz w:val="22"/>
          <w:szCs w:val="22"/>
        </w:rPr>
        <w:t xml:space="preserve">–it also extends to identifying emotions in </w:t>
      </w:r>
      <w:r w:rsidRPr="005A39D3">
        <w:rPr>
          <w:i/>
          <w:sz w:val="22"/>
          <w:szCs w:val="22"/>
        </w:rPr>
        <w:t>others</w:t>
      </w:r>
      <w:r w:rsidRPr="005A39D3">
        <w:rPr>
          <w:sz w:val="22"/>
          <w:szCs w:val="22"/>
        </w:rPr>
        <w:t xml:space="preserve"> </w:t>
      </w:r>
      <w:r w:rsidR="00AB0F1A">
        <w:rPr>
          <w:sz w:val="22"/>
          <w:szCs w:val="22"/>
        </w:rPr>
        <w:fldChar w:fldCharType="begin"/>
      </w:r>
      <w:r w:rsidR="00B760A5">
        <w:rPr>
          <w:sz w:val="22"/>
          <w:szCs w:val="22"/>
        </w:rPr>
        <w:instrText xml:space="preserve"> ADDIN EN.CITE &lt;EndNote&gt;&lt;Cite&gt;&lt;Author&gt;Grynberg&lt;/Author&gt;&lt;Year&gt;2018&lt;/Year&gt;&lt;RecNum&gt;19435&lt;/RecNum&gt;&lt;DisplayText&gt;(Grynberg et al., 2018)&lt;/DisplayText&gt;&lt;record&gt;&lt;rec-number&gt;19435&lt;/rec-number&gt;&lt;foreign-keys&gt;&lt;key app="EN" db-id="dvtf2f2vyfestme5pe1vv9w2awer9w0fprvx" timestamp="1621528792"&gt;19435&lt;/key&gt;&lt;/foreign-keys&gt;&lt;ref-type name="Journal Article"&gt;17&lt;/ref-type&gt;&lt;contributors&gt;&lt;authors&gt;&lt;author&gt;Grynberg, Delphine&lt;/author&gt;&lt;author&gt;Berthoz, Sylvie&lt;/author&gt;&lt;author&gt;Bird, Geoffrey&lt;/author&gt;&lt;/authors&gt;&lt;/contributors&gt;&lt;titles&gt;&lt;title&gt;Social and interpersonal implications of alexithymia&lt;/title&gt;&lt;/titles&gt;&lt;dates&gt;&lt;year&gt;2018&lt;/year&gt;&lt;/dates&gt;&lt;isbn&gt;1108416640&lt;/isbn&gt;&lt;urls&gt;&lt;/urls&gt;&lt;/record&gt;&lt;/Cite&gt;&lt;/EndNote&gt;</w:instrText>
      </w:r>
      <w:r w:rsidR="00AB0F1A">
        <w:rPr>
          <w:sz w:val="22"/>
          <w:szCs w:val="22"/>
        </w:rPr>
        <w:fldChar w:fldCharType="separate"/>
      </w:r>
      <w:r w:rsidR="00B760A5">
        <w:rPr>
          <w:noProof/>
          <w:sz w:val="22"/>
          <w:szCs w:val="22"/>
        </w:rPr>
        <w:t>(</w:t>
      </w:r>
      <w:hyperlink w:anchor="_ENREF_26" w:tooltip="Grynberg, 2018 #19435" w:history="1">
        <w:r w:rsidR="00E94D5E">
          <w:rPr>
            <w:noProof/>
            <w:sz w:val="22"/>
            <w:szCs w:val="22"/>
          </w:rPr>
          <w:t>Grynberg et al., 2018</w:t>
        </w:r>
      </w:hyperlink>
      <w:r w:rsidR="00B760A5">
        <w:rPr>
          <w:noProof/>
          <w:sz w:val="22"/>
          <w:szCs w:val="22"/>
        </w:rPr>
        <w:t>)</w:t>
      </w:r>
      <w:r w:rsidR="00AB0F1A">
        <w:rPr>
          <w:sz w:val="22"/>
          <w:szCs w:val="22"/>
        </w:rPr>
        <w:fldChar w:fldCharType="end"/>
      </w:r>
      <w:r w:rsidRPr="005A39D3">
        <w:rPr>
          <w:sz w:val="22"/>
          <w:szCs w:val="22"/>
        </w:rPr>
        <w:t>. Thus, we directly examine whether experimentally inducing temporary states of self-focus versus other-focus affects the recognition of others’ emotions. We examine this question in Studies 1 to 3.</w:t>
      </w:r>
    </w:p>
    <w:p w14:paraId="3F833E47" w14:textId="7589DDBB" w:rsidR="00BD7303" w:rsidRDefault="00BD7303" w:rsidP="00A3379F">
      <w:pPr>
        <w:pStyle w:val="Retraitcorpsdetexte"/>
        <w:spacing w:after="0" w:line="480" w:lineRule="auto"/>
        <w:ind w:left="0" w:firstLine="720"/>
        <w:rPr>
          <w:sz w:val="22"/>
          <w:szCs w:val="22"/>
        </w:rPr>
      </w:pPr>
      <w:r w:rsidRPr="005A39D3">
        <w:rPr>
          <w:sz w:val="22"/>
          <w:szCs w:val="22"/>
        </w:rPr>
        <w:t>Taken together, past cross-cultural, neuropsychological, and personality / social psychology research finds links between self-focus and social cognitive skills</w:t>
      </w:r>
      <w:r>
        <w:rPr>
          <w:sz w:val="22"/>
          <w:szCs w:val="22"/>
        </w:rPr>
        <w:t xml:space="preserve"> like emotion recognition</w:t>
      </w:r>
      <w:r w:rsidRPr="005A39D3">
        <w:rPr>
          <w:sz w:val="22"/>
          <w:szCs w:val="22"/>
        </w:rPr>
        <w:t xml:space="preserve">. Thus, we speculated that temporarily inducing an elevated sense of self-focus may increase people’s tendencies to recognize others’ </w:t>
      </w:r>
      <w:r>
        <w:rPr>
          <w:sz w:val="22"/>
          <w:szCs w:val="22"/>
        </w:rPr>
        <w:t xml:space="preserve">facial expressions of </w:t>
      </w:r>
      <w:r w:rsidRPr="005A39D3">
        <w:rPr>
          <w:sz w:val="22"/>
          <w:szCs w:val="22"/>
        </w:rPr>
        <w:t xml:space="preserve">emotions. </w:t>
      </w:r>
    </w:p>
    <w:p w14:paraId="4744D40B" w14:textId="4D77F070" w:rsidR="00BD7303" w:rsidRDefault="00BD7303" w:rsidP="00A4335D">
      <w:pPr>
        <w:pStyle w:val="Retraitcorpsdetexte"/>
        <w:spacing w:after="0" w:line="480" w:lineRule="auto"/>
        <w:ind w:left="0"/>
        <w:rPr>
          <w:b/>
          <w:sz w:val="22"/>
          <w:szCs w:val="22"/>
        </w:rPr>
      </w:pPr>
      <w:r w:rsidRPr="00A4335D">
        <w:rPr>
          <w:b/>
          <w:sz w:val="22"/>
          <w:szCs w:val="22"/>
        </w:rPr>
        <w:t>Why might self-focus</w:t>
      </w:r>
      <w:r w:rsidR="00D637C9">
        <w:rPr>
          <w:b/>
          <w:sz w:val="22"/>
          <w:szCs w:val="22"/>
        </w:rPr>
        <w:t xml:space="preserve"> and other-focus</w:t>
      </w:r>
      <w:r w:rsidRPr="00A4335D">
        <w:rPr>
          <w:b/>
          <w:sz w:val="22"/>
          <w:szCs w:val="22"/>
        </w:rPr>
        <w:t xml:space="preserve"> affect emotional competencies?</w:t>
      </w:r>
    </w:p>
    <w:p w14:paraId="5C9FA6FB" w14:textId="1E16DC63" w:rsidR="00BD7303" w:rsidRPr="00D637C9" w:rsidRDefault="00BD7303" w:rsidP="00A4335D">
      <w:pPr>
        <w:pStyle w:val="Retraitcorpsdetexte"/>
        <w:spacing w:after="0" w:line="480" w:lineRule="auto"/>
        <w:ind w:left="0"/>
        <w:rPr>
          <w:sz w:val="22"/>
          <w:szCs w:val="22"/>
        </w:rPr>
      </w:pPr>
      <w:r>
        <w:rPr>
          <w:sz w:val="22"/>
          <w:szCs w:val="22"/>
        </w:rPr>
        <w:tab/>
        <w:t>The current studies focus on testing the effects of self-focus and other-focus priming on recognizing one’s own and others’ emotions, and</w:t>
      </w:r>
      <w:r w:rsidR="00340800">
        <w:rPr>
          <w:sz w:val="22"/>
          <w:szCs w:val="22"/>
        </w:rPr>
        <w:t xml:space="preserve"> we</w:t>
      </w:r>
      <w:r>
        <w:rPr>
          <w:sz w:val="22"/>
          <w:szCs w:val="22"/>
        </w:rPr>
        <w:t xml:space="preserve"> do not test potential mechanisms of the results. Yet, </w:t>
      </w:r>
      <w:r>
        <w:rPr>
          <w:sz w:val="22"/>
          <w:szCs w:val="22"/>
        </w:rPr>
        <w:lastRenderedPageBreak/>
        <w:t xml:space="preserve">it is worth considering potential explanations for why high self-focus (low other focus) might affect emotional competencies. </w:t>
      </w:r>
    </w:p>
    <w:p w14:paraId="24E35CA5" w14:textId="270B4561" w:rsidR="00340800" w:rsidRPr="00A4335D" w:rsidRDefault="00D637C9" w:rsidP="00340800">
      <w:pPr>
        <w:pStyle w:val="Retraitcorpsdetexte"/>
        <w:spacing w:after="0" w:line="480" w:lineRule="auto"/>
        <w:ind w:left="0" w:firstLine="720"/>
        <w:rPr>
          <w:sz w:val="22"/>
          <w:szCs w:val="22"/>
        </w:rPr>
      </w:pPr>
      <w:r w:rsidRPr="00073CA7">
        <w:rPr>
          <w:b/>
          <w:i/>
          <w:sz w:val="22"/>
          <w:szCs w:val="22"/>
        </w:rPr>
        <w:t>D</w:t>
      </w:r>
      <w:r w:rsidR="00BD7303" w:rsidRPr="00A4335D">
        <w:rPr>
          <w:b/>
          <w:i/>
          <w:sz w:val="22"/>
          <w:szCs w:val="22"/>
        </w:rPr>
        <w:t xml:space="preserve">ifferentiation between the self and others. </w:t>
      </w:r>
      <w:r w:rsidR="00BD7303" w:rsidRPr="00D637C9">
        <w:rPr>
          <w:sz w:val="22"/>
          <w:szCs w:val="22"/>
        </w:rPr>
        <w:t xml:space="preserve"> </w:t>
      </w:r>
      <w:r w:rsidR="00340800" w:rsidRPr="00073CA7">
        <w:rPr>
          <w:sz w:val="22"/>
          <w:szCs w:val="22"/>
        </w:rPr>
        <w:t>First</w:t>
      </w:r>
      <w:r w:rsidR="00BD7303" w:rsidRPr="00073CA7">
        <w:rPr>
          <w:sz w:val="22"/>
          <w:szCs w:val="22"/>
        </w:rPr>
        <w:t xml:space="preserve">, developmental research has identified strong links between a sense of self-awareness and social cognitive skills in children, including recognizing others’ internal states </w:t>
      </w:r>
      <w:r w:rsidR="00BD7303" w:rsidRPr="00D637C9">
        <w:rPr>
          <w:sz w:val="22"/>
          <w:szCs w:val="22"/>
        </w:rPr>
        <w:fldChar w:fldCharType="begin">
          <w:fldData xml:space="preserve">PEVuZE5vdGU+PENpdGU+PEF1dGhvcj5Bc2VuZG9ycGY8L0F1dGhvcj48WWVhcj4xOTk2PC9ZZWFy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</w:fldData>
        </w:fldChar>
      </w:r>
      <w:r w:rsidR="00B760A5">
        <w:rPr>
          <w:sz w:val="22"/>
          <w:szCs w:val="22"/>
        </w:rPr>
        <w:instrText xml:space="preserve"> ADDIN EN.CITE </w:instrText>
      </w:r>
      <w:r w:rsidR="00B760A5">
        <w:rPr>
          <w:sz w:val="22"/>
          <w:szCs w:val="22"/>
        </w:rPr>
        <w:fldChar w:fldCharType="begin">
          <w:fldData xml:space="preserve">PEVuZE5vdGU+PENpdGU+PEF1dGhvcj5Bc2VuZG9ycGY8L0F1dGhvcj48WWVhcj4xOTk2PC9ZZWFy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</w:fldData>
        </w:fldChar>
      </w:r>
      <w:r w:rsidR="00B760A5">
        <w:rPr>
          <w:sz w:val="22"/>
          <w:szCs w:val="22"/>
        </w:rPr>
        <w:instrText xml:space="preserve"> ADDIN EN.CITE.DATA </w:instrText>
      </w:r>
      <w:r w:rsidR="00B760A5">
        <w:rPr>
          <w:sz w:val="22"/>
          <w:szCs w:val="22"/>
        </w:rPr>
      </w:r>
      <w:r w:rsidR="00B760A5">
        <w:rPr>
          <w:sz w:val="22"/>
          <w:szCs w:val="22"/>
        </w:rPr>
        <w:fldChar w:fldCharType="end"/>
      </w:r>
      <w:r w:rsidR="00BD7303" w:rsidRPr="00D637C9">
        <w:rPr>
          <w:sz w:val="22"/>
          <w:szCs w:val="22"/>
        </w:rPr>
      </w:r>
      <w:r w:rsidR="00BD7303" w:rsidRPr="00D637C9">
        <w:rPr>
          <w:sz w:val="22"/>
          <w:szCs w:val="22"/>
        </w:rPr>
        <w:fldChar w:fldCharType="separate"/>
      </w:r>
      <w:r w:rsidR="00B760A5">
        <w:rPr>
          <w:noProof/>
          <w:sz w:val="22"/>
          <w:szCs w:val="22"/>
        </w:rPr>
        <w:t>(</w:t>
      </w:r>
      <w:hyperlink w:anchor="_ENREF_2" w:tooltip="Asendorpf, 1996 #3381" w:history="1">
        <w:r w:rsidR="00E94D5E">
          <w:rPr>
            <w:noProof/>
            <w:sz w:val="22"/>
            <w:szCs w:val="22"/>
          </w:rPr>
          <w:t>Asendorpf et al., 1996</w:t>
        </w:r>
      </w:hyperlink>
      <w:r w:rsidR="00B760A5">
        <w:rPr>
          <w:noProof/>
          <w:sz w:val="22"/>
          <w:szCs w:val="22"/>
        </w:rPr>
        <w:t xml:space="preserve">; </w:t>
      </w:r>
      <w:hyperlink w:anchor="_ENREF_8" w:tooltip="Brownell, 1990 #3383" w:history="1">
        <w:r w:rsidR="00E94D5E">
          <w:rPr>
            <w:noProof/>
            <w:sz w:val="22"/>
            <w:szCs w:val="22"/>
          </w:rPr>
          <w:t>Brownell &amp; Carriger, 1990</w:t>
        </w:r>
      </w:hyperlink>
      <w:r w:rsidR="00B760A5">
        <w:rPr>
          <w:noProof/>
          <w:sz w:val="22"/>
          <w:szCs w:val="22"/>
        </w:rPr>
        <w:t xml:space="preserve">; </w:t>
      </w:r>
      <w:hyperlink w:anchor="_ENREF_33" w:tooltip="Johnson, 1982 #3384" w:history="1">
        <w:r w:rsidR="00E94D5E">
          <w:rPr>
            <w:noProof/>
            <w:sz w:val="22"/>
            <w:szCs w:val="22"/>
          </w:rPr>
          <w:t>Johnson, 1982</w:t>
        </w:r>
      </w:hyperlink>
      <w:r w:rsidR="00B760A5">
        <w:rPr>
          <w:noProof/>
          <w:sz w:val="22"/>
          <w:szCs w:val="22"/>
        </w:rPr>
        <w:t xml:space="preserve">; </w:t>
      </w:r>
      <w:hyperlink w:anchor="_ENREF_46" w:tooltip="Lewis, 2002 #19432" w:history="1">
        <w:r w:rsidR="00E94D5E">
          <w:rPr>
            <w:noProof/>
            <w:sz w:val="22"/>
            <w:szCs w:val="22"/>
          </w:rPr>
          <w:t>Lewis, 2002</w:t>
        </w:r>
      </w:hyperlink>
      <w:r w:rsidR="00B760A5">
        <w:rPr>
          <w:noProof/>
          <w:sz w:val="22"/>
          <w:szCs w:val="22"/>
        </w:rPr>
        <w:t>)</w:t>
      </w:r>
      <w:r w:rsidR="00BD7303" w:rsidRPr="00D637C9">
        <w:rPr>
          <w:sz w:val="22"/>
          <w:szCs w:val="22"/>
        </w:rPr>
        <w:fldChar w:fldCharType="end"/>
      </w:r>
      <w:r w:rsidR="00BD7303" w:rsidRPr="00D637C9">
        <w:rPr>
          <w:sz w:val="22"/>
          <w:szCs w:val="22"/>
        </w:rPr>
        <w:t xml:space="preserve">. </w:t>
      </w:r>
      <w:r w:rsidR="00BD7303" w:rsidRPr="00073CA7">
        <w:rPr>
          <w:sz w:val="22"/>
          <w:szCs w:val="22"/>
        </w:rPr>
        <w:t xml:space="preserve">This research finds that as young children begin to develop an awareness of themselves as separate and autonomous beings, they simultaneously begin to develop an understanding that others may have needs, desires, thoughts, and emotions that are different from them. </w:t>
      </w:r>
      <w:r w:rsidR="00340800" w:rsidRPr="00073CA7">
        <w:rPr>
          <w:sz w:val="22"/>
          <w:szCs w:val="22"/>
        </w:rPr>
        <w:t xml:space="preserve">Among adults, there are links between being able to distinguish between one’s own emotional states and recognizing emotions in others </w:t>
      </w:r>
      <w:r w:rsidR="00340800" w:rsidRPr="00073CA7">
        <w:rPr>
          <w:sz w:val="22"/>
          <w:szCs w:val="22"/>
        </w:rPr>
        <w:fldChar w:fldCharType="begin">
          <w:fldData xml:space="preserve">PEVuZE5vdGU+PENpdGU+PEF1dGhvcj5Jc3JhZWxhc2h2aWxpPC9BdXRob3I+PFllYXI+MjAxOTwv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</w:fldData>
        </w:fldChar>
      </w:r>
      <w:r w:rsidRPr="00A4335D">
        <w:rPr>
          <w:sz w:val="22"/>
          <w:szCs w:val="22"/>
        </w:rPr>
        <w:instrText xml:space="preserve"> ADDIN EN.CITE </w:instrText>
      </w:r>
      <w:r w:rsidRPr="00A4335D">
        <w:rPr>
          <w:sz w:val="22"/>
          <w:szCs w:val="22"/>
        </w:rPr>
        <w:fldChar w:fldCharType="begin">
          <w:fldData xml:space="preserve">PEVuZE5vdGU+PENpdGU+PEF1dGhvcj5Jc3JhZWxhc2h2aWxpPC9BdXRob3I+PFllYXI+MjAxOTwv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</w:fldData>
        </w:fldChar>
      </w:r>
      <w:r w:rsidRPr="00A4335D">
        <w:rPr>
          <w:sz w:val="22"/>
          <w:szCs w:val="22"/>
        </w:rPr>
        <w:instrText xml:space="preserve"> ADDIN EN.CITE.DATA </w:instrText>
      </w:r>
      <w:r w:rsidRPr="00A4335D">
        <w:rPr>
          <w:sz w:val="22"/>
          <w:szCs w:val="22"/>
        </w:rPr>
      </w:r>
      <w:r w:rsidRPr="00A4335D">
        <w:rPr>
          <w:sz w:val="22"/>
          <w:szCs w:val="22"/>
        </w:rPr>
        <w:fldChar w:fldCharType="end"/>
      </w:r>
      <w:r w:rsidR="00340800" w:rsidRPr="00073CA7">
        <w:rPr>
          <w:sz w:val="22"/>
          <w:szCs w:val="22"/>
        </w:rPr>
      </w:r>
      <w:r w:rsidR="00340800" w:rsidRPr="00073CA7">
        <w:rPr>
          <w:sz w:val="22"/>
          <w:szCs w:val="22"/>
        </w:rPr>
        <w:fldChar w:fldCharType="separate"/>
      </w:r>
      <w:r w:rsidRPr="00073CA7">
        <w:rPr>
          <w:noProof/>
          <w:sz w:val="22"/>
          <w:szCs w:val="22"/>
        </w:rPr>
        <w:t>(</w:t>
      </w:r>
      <w:hyperlink w:anchor="_ENREF_18" w:tooltip="Erbas, 2016 #19427" w:history="1">
        <w:r w:rsidR="00E94D5E" w:rsidRPr="00073CA7">
          <w:rPr>
            <w:noProof/>
            <w:sz w:val="22"/>
            <w:szCs w:val="22"/>
          </w:rPr>
          <w:t>Erbas et al., 2016</w:t>
        </w:r>
      </w:hyperlink>
      <w:r w:rsidRPr="00073CA7">
        <w:rPr>
          <w:noProof/>
          <w:sz w:val="22"/>
          <w:szCs w:val="22"/>
        </w:rPr>
        <w:t xml:space="preserve">; </w:t>
      </w:r>
      <w:hyperlink w:anchor="_ENREF_31" w:tooltip="Israelashvili, 2019 #13689" w:history="1">
        <w:r w:rsidR="00E94D5E" w:rsidRPr="00073CA7">
          <w:rPr>
            <w:noProof/>
            <w:sz w:val="22"/>
            <w:szCs w:val="22"/>
          </w:rPr>
          <w:t>Israelashvili et al., 2019</w:t>
        </w:r>
      </w:hyperlink>
      <w:r w:rsidRPr="00073CA7">
        <w:rPr>
          <w:noProof/>
          <w:sz w:val="22"/>
          <w:szCs w:val="22"/>
        </w:rPr>
        <w:t>)</w:t>
      </w:r>
      <w:r w:rsidR="00340800" w:rsidRPr="00073CA7">
        <w:rPr>
          <w:sz w:val="22"/>
          <w:szCs w:val="22"/>
        </w:rPr>
        <w:fldChar w:fldCharType="end"/>
      </w:r>
      <w:r w:rsidR="00340800" w:rsidRPr="00D637C9">
        <w:rPr>
          <w:sz w:val="22"/>
          <w:szCs w:val="22"/>
        </w:rPr>
        <w:t xml:space="preserve">. </w:t>
      </w:r>
      <w:r w:rsidRPr="00073CA7">
        <w:rPr>
          <w:sz w:val="22"/>
          <w:szCs w:val="22"/>
        </w:rPr>
        <w:t>As for other-focus, s</w:t>
      </w:r>
      <w:r w:rsidR="008D36C1" w:rsidRPr="00073CA7">
        <w:rPr>
          <w:sz w:val="22"/>
          <w:szCs w:val="22"/>
        </w:rPr>
        <w:t>ome research has also suggested that a communal sense of psychological ov</w:t>
      </w:r>
      <w:r w:rsidR="008D36C1" w:rsidRPr="00A4335D">
        <w:rPr>
          <w:sz w:val="22"/>
          <w:szCs w:val="22"/>
        </w:rPr>
        <w:t xml:space="preserve">erlap with others can create a sense of psychological fusion that makes it difficult to differentiate oneself from others </w:t>
      </w:r>
      <w:r w:rsidRPr="00073CA7">
        <w:rPr>
          <w:sz w:val="22"/>
          <w:szCs w:val="22"/>
        </w:rPr>
        <w:fldChar w:fldCharType="begin"/>
      </w:r>
      <w:r w:rsidR="00B760A5">
        <w:rPr>
          <w:sz w:val="22"/>
          <w:szCs w:val="22"/>
        </w:rPr>
        <w:instrText xml:space="preserve"> ADDIN EN.CITE &lt;EndNote&gt;&lt;Cite&gt;&lt;Author&gt;Mashek&lt;/Author&gt;&lt;Year&gt;2003&lt;/Year&gt;&lt;RecNum&gt;19446&lt;/RecNum&gt;&lt;DisplayText&gt;(Mashek et al., 2003)&lt;/DisplayText&gt;&lt;record&gt;&lt;rec-number&gt;19446&lt;/rec-number&gt;&lt;foreign-keys&gt;&lt;key app="EN" db-id="dvtf2f2vyfestme5pe1vv9w2awer9w0fprvx" timestamp="1633104125"&gt;19446&lt;/key&gt;&lt;/foreign-keys&gt;&lt;ref-type name="Journal Article"&gt;17&lt;/ref-type&gt;&lt;contributors&gt;&lt;authors&gt;&lt;author&gt;Mashek, Debra J&lt;/author&gt;&lt;author&gt;Aron, Arthur&lt;/author&gt;&lt;author&gt;Boncimino, Maria&lt;/author&gt;&lt;/authors&gt;&lt;/contributors&gt;&lt;titles&gt;&lt;title&gt;Confusions of self with close others&lt;/title&gt;&lt;secondary-title&gt;Personality and Social Psychology Bulletin&lt;/secondary-title&gt;&lt;/titles&gt;&lt;periodical&gt;&lt;full-title&gt;Personality and Social Psychology Bulletin&lt;/full-title&gt;&lt;/periodical&gt;&lt;pages&gt;382-392&lt;/pages&gt;&lt;volume&gt;29&lt;/volume&gt;&lt;number&gt;3&lt;/number&gt;&lt;dates&gt;&lt;year&gt;2003&lt;/year&gt;&lt;/dates&gt;&lt;isbn&gt;0146-1672&lt;/isbn&gt;&lt;urls&gt;&lt;/urls&gt;&lt;/record&gt;&lt;/Cite&gt;&lt;/EndNote&gt;</w:instrText>
      </w:r>
      <w:r w:rsidRPr="00073CA7">
        <w:rPr>
          <w:sz w:val="22"/>
          <w:szCs w:val="22"/>
        </w:rPr>
        <w:fldChar w:fldCharType="separate"/>
      </w:r>
      <w:r w:rsidR="00B760A5">
        <w:rPr>
          <w:noProof/>
          <w:sz w:val="22"/>
          <w:szCs w:val="22"/>
        </w:rPr>
        <w:t>(</w:t>
      </w:r>
      <w:hyperlink w:anchor="_ENREF_51" w:tooltip="Mashek, 2003 #19446" w:history="1">
        <w:r w:rsidR="00E94D5E">
          <w:rPr>
            <w:noProof/>
            <w:sz w:val="22"/>
            <w:szCs w:val="22"/>
          </w:rPr>
          <w:t>Mashek et al., 2003</w:t>
        </w:r>
      </w:hyperlink>
      <w:r w:rsidR="00B760A5">
        <w:rPr>
          <w:noProof/>
          <w:sz w:val="22"/>
          <w:szCs w:val="22"/>
        </w:rPr>
        <w:t>)</w:t>
      </w:r>
      <w:r w:rsidRPr="00073CA7">
        <w:rPr>
          <w:sz w:val="22"/>
          <w:szCs w:val="22"/>
        </w:rPr>
        <w:fldChar w:fldCharType="end"/>
      </w:r>
      <w:r w:rsidR="003C7190" w:rsidRPr="00D637C9">
        <w:rPr>
          <w:sz w:val="22"/>
          <w:szCs w:val="22"/>
        </w:rPr>
        <w:t xml:space="preserve">. </w:t>
      </w:r>
      <w:r w:rsidR="008D36C1" w:rsidRPr="00073CA7">
        <w:rPr>
          <w:sz w:val="22"/>
          <w:szCs w:val="22"/>
        </w:rPr>
        <w:t>Taken together</w:t>
      </w:r>
      <w:r w:rsidR="00BD7303" w:rsidRPr="00073CA7">
        <w:rPr>
          <w:sz w:val="22"/>
          <w:szCs w:val="22"/>
        </w:rPr>
        <w:t>, this research suggests a link between the differentiation of the self and the rudimentary building blocks of understanding others’ distinct emotional states.</w:t>
      </w:r>
      <w:r w:rsidR="00340800" w:rsidRPr="00A4335D">
        <w:rPr>
          <w:sz w:val="22"/>
          <w:szCs w:val="22"/>
        </w:rPr>
        <w:t xml:space="preserve"> </w:t>
      </w:r>
    </w:p>
    <w:p w14:paraId="19D6517E" w14:textId="6D078E63" w:rsidR="00B977F1" w:rsidRDefault="00BD7303" w:rsidP="00A4335D">
      <w:pPr>
        <w:pStyle w:val="Retraitcorpsdetexte"/>
        <w:spacing w:after="0" w:line="480" w:lineRule="auto"/>
        <w:ind w:left="0"/>
        <w:rPr>
          <w:sz w:val="22"/>
          <w:szCs w:val="22"/>
        </w:rPr>
      </w:pPr>
      <w:r w:rsidRPr="00A4335D">
        <w:rPr>
          <w:sz w:val="22"/>
          <w:szCs w:val="22"/>
        </w:rPr>
        <w:tab/>
      </w:r>
      <w:r w:rsidR="00D637C9" w:rsidRPr="00A4335D">
        <w:rPr>
          <w:b/>
          <w:i/>
          <w:sz w:val="22"/>
          <w:szCs w:val="22"/>
        </w:rPr>
        <w:t>M</w:t>
      </w:r>
      <w:r w:rsidRPr="00A4335D">
        <w:rPr>
          <w:b/>
          <w:i/>
          <w:sz w:val="22"/>
          <w:szCs w:val="22"/>
        </w:rPr>
        <w:t>otivation to achieve one’s goals.</w:t>
      </w:r>
      <w:r w:rsidRPr="00D637C9">
        <w:rPr>
          <w:sz w:val="22"/>
          <w:szCs w:val="22"/>
        </w:rPr>
        <w:t xml:space="preserve"> </w:t>
      </w:r>
      <w:r w:rsidR="00B977F1" w:rsidRPr="005A39D3">
        <w:rPr>
          <w:sz w:val="22"/>
          <w:szCs w:val="22"/>
        </w:rPr>
        <w:t xml:space="preserve">A second explanation relies on the nature and function of emotions more generally. Emotions exist as one mechanism to help people achieve their goals </w:t>
      </w:r>
      <w:r w:rsidR="00B977F1" w:rsidRPr="005A39D3">
        <w:rPr>
          <w:sz w:val="22"/>
          <w:szCs w:val="22"/>
        </w:rPr>
        <w:fldChar w:fldCharType="begin">
          <w:fldData xml:space="preserve">PEVuZE5vdGU+PENpdGU+PEF1dGhvcj5Kb2huc29uLUxhaXJkPC9BdXRob3I+PFllYXI+MTk5Mjwv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</w:fldData>
        </w:fldChar>
      </w:r>
      <w:r w:rsidR="00B977F1" w:rsidRPr="005A39D3">
        <w:rPr>
          <w:sz w:val="22"/>
          <w:szCs w:val="22"/>
        </w:rPr>
        <w:instrText xml:space="preserve"> ADDIN EN.CITE </w:instrText>
      </w:r>
      <w:r w:rsidR="00B977F1" w:rsidRPr="005A39D3">
        <w:rPr>
          <w:sz w:val="22"/>
          <w:szCs w:val="22"/>
        </w:rPr>
        <w:fldChar w:fldCharType="begin">
          <w:fldData xml:space="preserve">PEVuZE5vdGU+PENpdGU+PEF1dGhvcj5Kb2huc29uLUxhaXJkPC9BdXRob3I+PFllYXI+MTk5Mjwv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</w:fldData>
        </w:fldChar>
      </w:r>
      <w:r w:rsidR="00B977F1" w:rsidRPr="005A39D3">
        <w:rPr>
          <w:sz w:val="22"/>
          <w:szCs w:val="22"/>
        </w:rPr>
        <w:instrText xml:space="preserve"> ADDIN EN.CITE.DATA </w:instrText>
      </w:r>
      <w:r w:rsidR="00B977F1" w:rsidRPr="005A39D3">
        <w:rPr>
          <w:sz w:val="22"/>
          <w:szCs w:val="22"/>
        </w:rPr>
      </w:r>
      <w:r w:rsidR="00B977F1" w:rsidRPr="005A39D3">
        <w:rPr>
          <w:sz w:val="22"/>
          <w:szCs w:val="22"/>
        </w:rPr>
        <w:fldChar w:fldCharType="end"/>
      </w:r>
      <w:r w:rsidR="00B977F1" w:rsidRPr="005A39D3">
        <w:rPr>
          <w:sz w:val="22"/>
          <w:szCs w:val="22"/>
        </w:rPr>
      </w:r>
      <w:r w:rsidR="00B977F1" w:rsidRPr="005A39D3">
        <w:rPr>
          <w:sz w:val="22"/>
          <w:szCs w:val="22"/>
        </w:rPr>
        <w:fldChar w:fldCharType="separate"/>
      </w:r>
      <w:r w:rsidR="00B977F1" w:rsidRPr="005A39D3">
        <w:rPr>
          <w:noProof/>
          <w:sz w:val="22"/>
          <w:szCs w:val="22"/>
        </w:rPr>
        <w:t>(</w:t>
      </w:r>
      <w:hyperlink w:anchor="_ENREF_32" w:tooltip="Johnson-Laird, 1992 #1134" w:history="1">
        <w:r w:rsidR="00E94D5E" w:rsidRPr="005A39D3">
          <w:rPr>
            <w:noProof/>
            <w:sz w:val="22"/>
            <w:szCs w:val="22"/>
          </w:rPr>
          <w:t>Johnson-Laird &amp; Oatley, 1992</w:t>
        </w:r>
      </w:hyperlink>
      <w:r w:rsidR="00B977F1" w:rsidRPr="005A39D3">
        <w:rPr>
          <w:noProof/>
          <w:sz w:val="22"/>
          <w:szCs w:val="22"/>
        </w:rPr>
        <w:t xml:space="preserve">; </w:t>
      </w:r>
      <w:hyperlink w:anchor="_ENREF_45" w:tooltip="Levine, 2009 #1136" w:history="1">
        <w:r w:rsidR="00E94D5E" w:rsidRPr="005A39D3">
          <w:rPr>
            <w:noProof/>
            <w:sz w:val="22"/>
            <w:szCs w:val="22"/>
          </w:rPr>
          <w:t>Levine &amp; Edelstein, 2009</w:t>
        </w:r>
      </w:hyperlink>
      <w:r w:rsidR="00B977F1" w:rsidRPr="005A39D3">
        <w:rPr>
          <w:noProof/>
          <w:sz w:val="22"/>
          <w:szCs w:val="22"/>
        </w:rPr>
        <w:t xml:space="preserve">; </w:t>
      </w:r>
      <w:hyperlink w:anchor="_ENREF_72" w:tooltip="Seifert, 1995 #1135" w:history="1">
        <w:r w:rsidR="00E94D5E" w:rsidRPr="005A39D3">
          <w:rPr>
            <w:noProof/>
            <w:sz w:val="22"/>
            <w:szCs w:val="22"/>
          </w:rPr>
          <w:t>Seifert, 1995</w:t>
        </w:r>
      </w:hyperlink>
      <w:r w:rsidR="00B977F1" w:rsidRPr="005A39D3">
        <w:rPr>
          <w:noProof/>
          <w:sz w:val="22"/>
          <w:szCs w:val="22"/>
        </w:rPr>
        <w:t>)</w:t>
      </w:r>
      <w:r w:rsidR="00B977F1" w:rsidRPr="005A39D3">
        <w:rPr>
          <w:sz w:val="22"/>
          <w:szCs w:val="22"/>
        </w:rPr>
        <w:fldChar w:fldCharType="end"/>
      </w:r>
      <w:r w:rsidR="00B977F1" w:rsidRPr="005A39D3">
        <w:rPr>
          <w:sz w:val="22"/>
          <w:szCs w:val="22"/>
        </w:rPr>
        <w:t xml:space="preserve">. It is easy to imagine how activating self-focus could make one’s personal goals more salient, and being able to describe and identify one’s own and others’ emotions might help to serve these goals. Paying attention to others’ emotional states could make it easier for people to get what they want from others. For example, people scoring higher in narcissistic exploitativeness, a type of extreme self-focus, have higher emotion recognition scores </w:t>
      </w:r>
      <w:r w:rsidR="00B977F1" w:rsidRPr="005A39D3">
        <w:rPr>
          <w:sz w:val="22"/>
          <w:szCs w:val="22"/>
        </w:rPr>
        <w:fldChar w:fldCharType="begin"/>
      </w:r>
      <w:r w:rsidR="00B760A5">
        <w:rPr>
          <w:sz w:val="22"/>
          <w:szCs w:val="22"/>
        </w:rPr>
        <w:instrText xml:space="preserve"> ADDIN EN.CITE &lt;EndNote&gt;&lt;Cite&gt;&lt;Author&gt;Konrath&lt;/Author&gt;&lt;Year&gt;2014&lt;/Year&gt;&lt;RecNum&gt;1804&lt;/RecNum&gt;&lt;DisplayText&gt;(Konrath et al., 2014)&lt;/DisplayText&gt;&lt;record&gt;&lt;rec-number&gt;1804&lt;/rec-number&gt;&lt;foreign-keys&gt;&lt;key app="EN" db-id="dvtf2f2vyfestme5pe1vv9w2awer9w0fprvx" timestamp="1376068217"&gt;1804&lt;/key&gt;&lt;/foreign-keys&gt;&lt;ref-type name="Journal Article"&gt;17&lt;/ref-type&gt;&lt;contributors&gt;&lt;authors&gt;&lt;author&gt;Konrath, S&lt;/author&gt;&lt;author&gt;Corneille, Olivier&lt;/author&gt;&lt;author&gt;Bushman, Brad J&lt;/author&gt;&lt;author&gt;Luminet, Olivier&lt;/author&gt;&lt;/authors&gt;&lt;/contributors&gt;&lt;titles&gt;&lt;title&gt;The relationship between narcissistic exploitativeness, dispositional empathy, and emotion recognition abilities&lt;/title&gt;&lt;secondary-title&gt;Journal of Nonverbal Behavior&lt;/secondary-title&gt;&lt;/titles&gt;&lt;periodical&gt;&lt;full-title&gt;Journal of Nonverbal Behavior&lt;/full-title&gt;&lt;/periodical&gt;&lt;pages&gt;129-143&lt;/pages&gt;&lt;volume&gt;38&lt;/volume&gt;&lt;number&gt;1&lt;/number&gt;&lt;dates&gt;&lt;year&gt;2014&lt;/year&gt;&lt;/dates&gt;&lt;urls&gt;&lt;/urls&gt;&lt;/record&gt;&lt;/Cite&gt;&lt;/EndNote&gt;</w:instrText>
      </w:r>
      <w:r w:rsidR="00B977F1" w:rsidRPr="005A39D3">
        <w:rPr>
          <w:sz w:val="22"/>
          <w:szCs w:val="22"/>
        </w:rPr>
        <w:fldChar w:fldCharType="separate"/>
      </w:r>
      <w:r w:rsidR="00B760A5">
        <w:rPr>
          <w:noProof/>
          <w:sz w:val="22"/>
          <w:szCs w:val="22"/>
        </w:rPr>
        <w:t>(</w:t>
      </w:r>
      <w:hyperlink w:anchor="_ENREF_37" w:tooltip="Konrath, 2014 #1804" w:history="1">
        <w:r w:rsidR="00E94D5E">
          <w:rPr>
            <w:noProof/>
            <w:sz w:val="22"/>
            <w:szCs w:val="22"/>
          </w:rPr>
          <w:t>Konrath et al., 2014</w:t>
        </w:r>
      </w:hyperlink>
      <w:r w:rsidR="00B760A5">
        <w:rPr>
          <w:noProof/>
          <w:sz w:val="22"/>
          <w:szCs w:val="22"/>
        </w:rPr>
        <w:t>)</w:t>
      </w:r>
      <w:r w:rsidR="00B977F1" w:rsidRPr="005A39D3">
        <w:rPr>
          <w:sz w:val="22"/>
          <w:szCs w:val="22"/>
        </w:rPr>
        <w:fldChar w:fldCharType="end"/>
      </w:r>
      <w:r w:rsidR="00B977F1" w:rsidRPr="005A39D3">
        <w:rPr>
          <w:sz w:val="22"/>
          <w:szCs w:val="22"/>
        </w:rPr>
        <w:t>, perhaps so they can use these skills to fulfill their goals.</w:t>
      </w:r>
      <w:r w:rsidR="00B977F1">
        <w:rPr>
          <w:sz w:val="22"/>
          <w:szCs w:val="22"/>
        </w:rPr>
        <w:t xml:space="preserve"> More narcissistic people </w:t>
      </w:r>
      <w:r w:rsidR="00E37CF2">
        <w:rPr>
          <w:sz w:val="22"/>
          <w:szCs w:val="22"/>
        </w:rPr>
        <w:t>also show better performance on tasks related to</w:t>
      </w:r>
      <w:r w:rsidR="00B977F1">
        <w:rPr>
          <w:sz w:val="22"/>
          <w:szCs w:val="22"/>
        </w:rPr>
        <w:t xml:space="preserve"> understanding others emotional states and </w:t>
      </w:r>
      <w:r w:rsidR="00E37CF2">
        <w:rPr>
          <w:sz w:val="22"/>
          <w:szCs w:val="22"/>
        </w:rPr>
        <w:t>intentions</w:t>
      </w:r>
      <w:r w:rsidR="00B977F1">
        <w:rPr>
          <w:sz w:val="22"/>
          <w:szCs w:val="22"/>
        </w:rPr>
        <w:t xml:space="preserve"> </w:t>
      </w:r>
      <w:r w:rsidR="00323881">
        <w:rPr>
          <w:sz w:val="22"/>
          <w:szCs w:val="22"/>
        </w:rPr>
        <w:fldChar w:fldCharType="begin"/>
      </w:r>
      <w:r w:rsidR="00B760A5">
        <w:rPr>
          <w:sz w:val="22"/>
          <w:szCs w:val="22"/>
        </w:rPr>
        <w:instrText xml:space="preserve"> ADDIN EN.CITE &lt;EndNote&gt;&lt;Cite&gt;&lt;Author&gt;Vonk&lt;/Author&gt;&lt;Year&gt;2015&lt;/Year&gt;&lt;RecNum&gt;19447&lt;/RecNum&gt;&lt;DisplayText&gt;(Vonk et al., 2015)&lt;/DisplayText&gt;&lt;record&gt;&lt;rec-number&gt;19447&lt;/rec-number&gt;&lt;foreign-keys&gt;&lt;key app="EN" db-id="dvtf2f2vyfestme5pe1vv9w2awer9w0fprvx" timestamp="1633112354"&gt;19447&lt;/key&gt;&lt;/foreign-keys&gt;&lt;ref-type name="Journal Article"&gt;17&lt;/ref-type&gt;&lt;contributors&gt;&lt;authors&gt;&lt;author&gt;Vonk, Jennifer&lt;/author&gt;&lt;author&gt;Zeigler-Hill, Virgil&lt;/author&gt;&lt;author&gt;Ewing, Demitrus&lt;/author&gt;&lt;author&gt;Mercer, Sterett&lt;/author&gt;&lt;author&gt;Noser, Amy E&lt;/author&gt;&lt;/authors&gt;&lt;/contributors&gt;&lt;titles&gt;&lt;title&gt;Mindreading in the dark: Dark personality features and theory of mind&lt;/title&gt;&lt;secondary-title&gt;Personality and Individual Differences&lt;/secondary-title&gt;&lt;/titles&gt;&lt;periodical&gt;&lt;full-title&gt;Personality and Individual Differences&lt;/full-title&gt;&lt;/periodical&gt;&lt;pages&gt;50-54&lt;/pages&gt;&lt;volume&gt;87&lt;/volume&gt;&lt;dates&gt;&lt;year&gt;2015&lt;/year&gt;&lt;/dates&gt;&lt;isbn&gt;0191-8869&lt;/isbn&gt;&lt;urls&gt;&lt;/urls&gt;&lt;/record&gt;&lt;/Cite&gt;&lt;/EndNote&gt;</w:instrText>
      </w:r>
      <w:r w:rsidR="00323881">
        <w:rPr>
          <w:sz w:val="22"/>
          <w:szCs w:val="22"/>
        </w:rPr>
        <w:fldChar w:fldCharType="separate"/>
      </w:r>
      <w:r w:rsidR="00B760A5">
        <w:rPr>
          <w:noProof/>
          <w:sz w:val="22"/>
          <w:szCs w:val="22"/>
        </w:rPr>
        <w:t>(</w:t>
      </w:r>
      <w:hyperlink w:anchor="_ENREF_82" w:tooltip="Vonk, 2015 #19447" w:history="1">
        <w:r w:rsidR="00E94D5E">
          <w:rPr>
            <w:noProof/>
            <w:sz w:val="22"/>
            <w:szCs w:val="22"/>
          </w:rPr>
          <w:t>Vonk et al., 2015</w:t>
        </w:r>
      </w:hyperlink>
      <w:r w:rsidR="00B760A5">
        <w:rPr>
          <w:noProof/>
          <w:sz w:val="22"/>
          <w:szCs w:val="22"/>
        </w:rPr>
        <w:t>)</w:t>
      </w:r>
      <w:r w:rsidR="00323881">
        <w:rPr>
          <w:sz w:val="22"/>
          <w:szCs w:val="22"/>
        </w:rPr>
        <w:fldChar w:fldCharType="end"/>
      </w:r>
      <w:r w:rsidR="00E37CF2">
        <w:rPr>
          <w:sz w:val="22"/>
          <w:szCs w:val="22"/>
        </w:rPr>
        <w:t xml:space="preserve">. </w:t>
      </w:r>
      <w:r w:rsidR="00B977F1">
        <w:rPr>
          <w:sz w:val="22"/>
          <w:szCs w:val="22"/>
        </w:rPr>
        <w:t>Finally</w:t>
      </w:r>
      <w:r w:rsidR="00E37CF2">
        <w:rPr>
          <w:sz w:val="22"/>
          <w:szCs w:val="22"/>
        </w:rPr>
        <w:t>,</w:t>
      </w:r>
      <w:r w:rsidR="00B977F1">
        <w:rPr>
          <w:sz w:val="22"/>
          <w:szCs w:val="22"/>
        </w:rPr>
        <w:t xml:space="preserve"> </w:t>
      </w:r>
      <w:r w:rsidR="00E37CF2">
        <w:rPr>
          <w:sz w:val="22"/>
          <w:szCs w:val="22"/>
        </w:rPr>
        <w:t xml:space="preserve">more </w:t>
      </w:r>
      <w:r w:rsidR="00B977F1">
        <w:rPr>
          <w:sz w:val="22"/>
          <w:szCs w:val="22"/>
        </w:rPr>
        <w:t xml:space="preserve">narcissistic individuals can more quickly identify neutral and low intensity emotional stimuli, </w:t>
      </w:r>
      <w:r w:rsidR="00E37CF2">
        <w:rPr>
          <w:sz w:val="22"/>
          <w:szCs w:val="22"/>
        </w:rPr>
        <w:t>compared to less narcissistic individuals</w:t>
      </w:r>
      <w:r w:rsidR="00B977F1">
        <w:rPr>
          <w:sz w:val="22"/>
          <w:szCs w:val="22"/>
        </w:rPr>
        <w:t xml:space="preserve"> </w:t>
      </w:r>
      <w:r w:rsidR="00323881">
        <w:rPr>
          <w:sz w:val="22"/>
          <w:szCs w:val="22"/>
        </w:rPr>
        <w:fldChar w:fldCharType="begin"/>
      </w:r>
      <w:r w:rsidR="00323881">
        <w:rPr>
          <w:sz w:val="22"/>
          <w:szCs w:val="22"/>
        </w:rPr>
        <w:instrText xml:space="preserve"> ADDIN EN.CITE &lt;EndNote&gt;&lt;Cite&gt;&lt;Author&gt;De Panfilis&lt;/Author&gt;&lt;Year&gt;2019&lt;/Year&gt;&lt;RecNum&gt;19448&lt;/RecNum&gt;&lt;DisplayText&gt;(De Panfilis et al., 2019)&lt;/DisplayText&gt;&lt;record&gt;&lt;rec-number&gt;19448&lt;/rec-number&gt;&lt;foreign-keys&gt;&lt;key app="EN" db-id="dvtf2f2vyfestme5pe1vv9w2awer9w0fprvx" timestamp="1633113016"&gt;19448&lt;/key&gt;&lt;/foreign-keys&gt;&lt;ref-type name="Journal Article"&gt;17&lt;/ref-type&gt;&lt;contributors&gt;&lt;authors&gt;&lt;author&gt;De Panfilis, Chiara&lt;/author&gt;&lt;author&gt;Antonucci, Camilla&lt;/author&gt;&lt;author&gt;Meehan, Kevin B&lt;/author&gt;&lt;author&gt;Cain, Nicole M&lt;/author&gt;&lt;author&gt;Soliani, Antonio&lt;/author&gt;&lt;author&gt;Marchesi, Carlo&lt;/author&gt;&lt;author&gt;Clarkin, John F&lt;/author&gt;&lt;author&gt;Sambataro, Fabio&lt;/author&gt;&lt;/authors&gt;&lt;/contributors&gt;&lt;titles&gt;&lt;title&gt;Facial emotion recognition and social-cognitive correlates of narcissistic features&lt;/title&gt;&lt;secondary-title&gt;Journal of personality disorders&lt;/secondary-title&gt;&lt;/titles&gt;&lt;periodical&gt;&lt;full-title&gt;Journal of Personality Disorders&lt;/full-title&gt;&lt;/periodical&gt;&lt;pages&gt;433-449&lt;/pages&gt;&lt;volume&gt;33&lt;/volume&gt;&lt;number&gt;4&lt;/number&gt;&lt;dates&gt;&lt;year&gt;2019&lt;/year&gt;&lt;/dates&gt;&lt;isbn&gt;0885-579X&lt;/isbn&gt;&lt;urls&gt;&lt;/urls&gt;&lt;/record&gt;&lt;/Cite&gt;&lt;/EndNote&gt;</w:instrText>
      </w:r>
      <w:r w:rsidR="00323881">
        <w:rPr>
          <w:sz w:val="22"/>
          <w:szCs w:val="22"/>
        </w:rPr>
        <w:fldChar w:fldCharType="separate"/>
      </w:r>
      <w:r w:rsidR="00323881">
        <w:rPr>
          <w:noProof/>
          <w:sz w:val="22"/>
          <w:szCs w:val="22"/>
        </w:rPr>
        <w:t>(</w:t>
      </w:r>
      <w:hyperlink w:anchor="_ENREF_13" w:tooltip="De Panfilis, 2019 #19448" w:history="1">
        <w:r w:rsidR="00E94D5E">
          <w:rPr>
            <w:noProof/>
            <w:sz w:val="22"/>
            <w:szCs w:val="22"/>
          </w:rPr>
          <w:t>De Panfilis et al., 2019</w:t>
        </w:r>
      </w:hyperlink>
      <w:r w:rsidR="00323881">
        <w:rPr>
          <w:noProof/>
          <w:sz w:val="22"/>
          <w:szCs w:val="22"/>
        </w:rPr>
        <w:t>)</w:t>
      </w:r>
      <w:r w:rsidR="00323881">
        <w:rPr>
          <w:sz w:val="22"/>
          <w:szCs w:val="22"/>
        </w:rPr>
        <w:fldChar w:fldCharType="end"/>
      </w:r>
      <w:r w:rsidR="00E37CF2">
        <w:rPr>
          <w:sz w:val="22"/>
          <w:szCs w:val="22"/>
        </w:rPr>
        <w:t>. Taken together, this suggests that this motivational explanation is at least theoretically possible.</w:t>
      </w:r>
    </w:p>
    <w:p w14:paraId="1BA134C3" w14:textId="4DBE7FC2" w:rsidR="009F7C85" w:rsidRDefault="00BD7303" w:rsidP="00A4335D">
      <w:pPr>
        <w:pStyle w:val="Retraitcorpsdetexte"/>
        <w:spacing w:after="0" w:line="480" w:lineRule="auto"/>
        <w:ind w:left="0"/>
        <w:rPr>
          <w:sz w:val="22"/>
          <w:szCs w:val="22"/>
        </w:rPr>
      </w:pPr>
      <w:r w:rsidRPr="00073CA7">
        <w:rPr>
          <w:sz w:val="22"/>
          <w:szCs w:val="22"/>
        </w:rPr>
        <w:lastRenderedPageBreak/>
        <w:tab/>
      </w:r>
      <w:r w:rsidR="00D637C9" w:rsidRPr="00073CA7">
        <w:rPr>
          <w:sz w:val="22"/>
          <w:szCs w:val="22"/>
        </w:rPr>
        <w:t>C</w:t>
      </w:r>
      <w:r w:rsidRPr="00A4335D">
        <w:rPr>
          <w:b/>
          <w:i/>
          <w:sz w:val="22"/>
          <w:szCs w:val="22"/>
        </w:rPr>
        <w:t>ognitive-perceptual style</w:t>
      </w:r>
      <w:r w:rsidR="00D637C9" w:rsidRPr="00D637C9">
        <w:rPr>
          <w:b/>
          <w:i/>
          <w:sz w:val="22"/>
          <w:szCs w:val="22"/>
        </w:rPr>
        <w:t>s</w:t>
      </w:r>
      <w:r w:rsidRPr="00A4335D">
        <w:rPr>
          <w:b/>
          <w:i/>
          <w:sz w:val="22"/>
          <w:szCs w:val="22"/>
        </w:rPr>
        <w:t>.</w:t>
      </w:r>
      <w:r w:rsidRPr="00D637C9">
        <w:rPr>
          <w:sz w:val="22"/>
          <w:szCs w:val="22"/>
        </w:rPr>
        <w:t xml:space="preserve"> </w:t>
      </w:r>
      <w:r w:rsidR="004814AC">
        <w:rPr>
          <w:sz w:val="22"/>
          <w:szCs w:val="22"/>
        </w:rPr>
        <w:t>Another</w:t>
      </w:r>
      <w:r w:rsidRPr="00073CA7">
        <w:rPr>
          <w:sz w:val="22"/>
          <w:szCs w:val="22"/>
        </w:rPr>
        <w:t xml:space="preserve"> potential mechanism involves changes in the way </w:t>
      </w:r>
      <w:r w:rsidR="009F7C85">
        <w:rPr>
          <w:sz w:val="22"/>
          <w:szCs w:val="22"/>
        </w:rPr>
        <w:t>individuals think</w:t>
      </w:r>
      <w:r w:rsidRPr="00073CA7">
        <w:rPr>
          <w:sz w:val="22"/>
          <w:szCs w:val="22"/>
        </w:rPr>
        <w:t xml:space="preserve"> about or perceive the world. </w:t>
      </w:r>
      <w:r w:rsidR="009F7C85">
        <w:rPr>
          <w:sz w:val="22"/>
          <w:szCs w:val="22"/>
        </w:rPr>
        <w:t xml:space="preserve">Independent and interdependent self-construal are related to </w:t>
      </w:r>
      <w:r w:rsidR="004814AC">
        <w:rPr>
          <w:sz w:val="22"/>
          <w:szCs w:val="22"/>
        </w:rPr>
        <w:t xml:space="preserve">more </w:t>
      </w:r>
      <w:r w:rsidR="009F7C85">
        <w:rPr>
          <w:sz w:val="22"/>
          <w:szCs w:val="22"/>
        </w:rPr>
        <w:t>analytic and holistic cognitive and perceptual styles</w:t>
      </w:r>
      <w:r w:rsidR="004814AC">
        <w:rPr>
          <w:sz w:val="22"/>
          <w:szCs w:val="22"/>
        </w:rPr>
        <w:t>, respectively</w:t>
      </w:r>
      <w:r w:rsidR="009F7C85">
        <w:rPr>
          <w:sz w:val="22"/>
          <w:szCs w:val="22"/>
        </w:rPr>
        <w:t xml:space="preserve"> </w:t>
      </w:r>
      <w:r w:rsidR="004814AC">
        <w:rPr>
          <w:sz w:val="22"/>
          <w:szCs w:val="22"/>
        </w:rPr>
        <w:fldChar w:fldCharType="begin">
          <w:fldData xml:space="preserve">PEVuZE5vdGU+PENpdGU+PEF1dGhvcj5OaXNiZXR0PC9BdXRob3I+PFllYXI+MjAwMTwvWWVhcj48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</w:fldData>
        </w:fldChar>
      </w:r>
      <w:r w:rsidR="00B760A5">
        <w:rPr>
          <w:sz w:val="22"/>
          <w:szCs w:val="22"/>
        </w:rPr>
        <w:instrText xml:space="preserve"> ADDIN EN.CITE </w:instrText>
      </w:r>
      <w:r w:rsidR="00B760A5">
        <w:rPr>
          <w:sz w:val="22"/>
          <w:szCs w:val="22"/>
        </w:rPr>
        <w:fldChar w:fldCharType="begin">
          <w:fldData xml:space="preserve">PEVuZE5vdGU+PENpdGU+PEF1dGhvcj5OaXNiZXR0PC9BdXRob3I+PFllYXI+MjAwMTwvWWVhcj48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</w:fldData>
        </w:fldChar>
      </w:r>
      <w:r w:rsidR="00B760A5">
        <w:rPr>
          <w:sz w:val="22"/>
          <w:szCs w:val="22"/>
        </w:rPr>
        <w:instrText xml:space="preserve"> ADDIN EN.CITE.DATA </w:instrText>
      </w:r>
      <w:r w:rsidR="00B760A5">
        <w:rPr>
          <w:sz w:val="22"/>
          <w:szCs w:val="22"/>
        </w:rPr>
      </w:r>
      <w:r w:rsidR="00B760A5">
        <w:rPr>
          <w:sz w:val="22"/>
          <w:szCs w:val="22"/>
        </w:rPr>
        <w:fldChar w:fldCharType="end"/>
      </w:r>
      <w:r w:rsidR="004814AC">
        <w:rPr>
          <w:sz w:val="22"/>
          <w:szCs w:val="22"/>
        </w:rPr>
      </w:r>
      <w:r w:rsidR="004814AC">
        <w:rPr>
          <w:sz w:val="22"/>
          <w:szCs w:val="22"/>
        </w:rPr>
        <w:fldChar w:fldCharType="separate"/>
      </w:r>
      <w:r w:rsidR="00B760A5">
        <w:rPr>
          <w:noProof/>
          <w:sz w:val="22"/>
          <w:szCs w:val="22"/>
        </w:rPr>
        <w:t>(</w:t>
      </w:r>
      <w:hyperlink w:anchor="_ENREF_36" w:tooltip="Konrath, 2009 #454" w:history="1">
        <w:r w:rsidR="00E94D5E">
          <w:rPr>
            <w:noProof/>
            <w:sz w:val="22"/>
            <w:szCs w:val="22"/>
          </w:rPr>
          <w:t>Konrath et al., 2009</w:t>
        </w:r>
      </w:hyperlink>
      <w:r w:rsidR="00B760A5">
        <w:rPr>
          <w:noProof/>
          <w:sz w:val="22"/>
          <w:szCs w:val="22"/>
        </w:rPr>
        <w:t xml:space="preserve">; </w:t>
      </w:r>
      <w:hyperlink w:anchor="_ENREF_59" w:tooltip="Nisbett, 2001 #19449" w:history="1">
        <w:r w:rsidR="00E94D5E">
          <w:rPr>
            <w:noProof/>
            <w:sz w:val="22"/>
            <w:szCs w:val="22"/>
          </w:rPr>
          <w:t>Nisbett et al., 2001</w:t>
        </w:r>
      </w:hyperlink>
      <w:r w:rsidR="00B760A5">
        <w:rPr>
          <w:noProof/>
          <w:sz w:val="22"/>
          <w:szCs w:val="22"/>
        </w:rPr>
        <w:t>)</w:t>
      </w:r>
      <w:r w:rsidR="004814AC">
        <w:rPr>
          <w:sz w:val="22"/>
          <w:szCs w:val="22"/>
        </w:rPr>
        <w:fldChar w:fldCharType="end"/>
      </w:r>
      <w:r w:rsidR="004814AC">
        <w:rPr>
          <w:sz w:val="22"/>
          <w:szCs w:val="22"/>
        </w:rPr>
        <w:t xml:space="preserve">. </w:t>
      </w:r>
      <w:r w:rsidR="009F7C85">
        <w:rPr>
          <w:sz w:val="22"/>
          <w:szCs w:val="22"/>
        </w:rPr>
        <w:t xml:space="preserve">Similarly, more extreme forms of self-focus (i.e. narcissism) have also been linked to more analytic ways of </w:t>
      </w:r>
      <w:r w:rsidR="004814AC">
        <w:rPr>
          <w:sz w:val="22"/>
          <w:szCs w:val="22"/>
        </w:rPr>
        <w:t>perceivin</w:t>
      </w:r>
      <w:r w:rsidR="009F7C85">
        <w:rPr>
          <w:sz w:val="22"/>
          <w:szCs w:val="22"/>
        </w:rPr>
        <w:t xml:space="preserve">g the world </w:t>
      </w:r>
      <w:r w:rsidR="004814AC">
        <w:rPr>
          <w:sz w:val="22"/>
          <w:szCs w:val="22"/>
        </w:rPr>
        <w:fldChar w:fldCharType="begin"/>
      </w:r>
      <w:r w:rsidR="004814AC">
        <w:rPr>
          <w:sz w:val="22"/>
          <w:szCs w:val="22"/>
        </w:rPr>
        <w:instrText xml:space="preserve"> ADDIN EN.CITE &lt;EndNote&gt;&lt;Cite&gt;&lt;Author&gt;Konrath&lt;/Author&gt;&lt;Year&gt;2009&lt;/Year&gt;&lt;RecNum&gt;454&lt;/RecNum&gt;&lt;DisplayText&gt;(Konrath et al., 2009)&lt;/DisplayText&gt;&lt;record&gt;&lt;rec-number&gt;454&lt;/rec-number&gt;&lt;foreign-keys&gt;&lt;key app="EN" db-id="dvtf2f2vyfestme5pe1vv9w2awer9w0fprvx" timestamp="1312244319"&gt;454&lt;/key&gt;&lt;/foreign-keys&gt;&lt;ref-type name="Journal Article"&gt;17&lt;/ref-type&gt;&lt;contributors&gt;&lt;authors&gt;&lt;author&gt;Konrath, S&lt;/author&gt;&lt;author&gt;Bushman, B&lt;/author&gt;&lt;author&gt;Grove, T&lt;/author&gt;&lt;/authors&gt;&lt;/contributors&gt;&lt;auth-address&gt;Research Center for Group Dynamics, Institute for Social Research, University of Michigan, Ann Arbor, MI 48109, USA. skonrath@umich.edu&lt;/auth-address&gt;&lt;titles&gt;&lt;title&gt;Seeing my world in a million little pieces: narcissism, self-construal, and cognitive-perceptual style&lt;/title&gt;&lt;secondary-title&gt;Journal of Personality&lt;/secondary-title&gt;&lt;/titles&gt;&lt;periodical&gt;&lt;full-title&gt;Journal of Personality&lt;/full-title&gt;&lt;/periodical&gt;&lt;pages&gt;1197-228&lt;/pages&gt;&lt;volume&gt;77&lt;/volume&gt;&lt;number&gt;4&lt;/number&gt;&lt;edition&gt;2009/06/30&lt;/edition&gt;&lt;keywords&gt;&lt;keyword&gt;Adult&lt;/keyword&gt;&lt;keyword&gt;Attitude&lt;/keyword&gt;&lt;keyword&gt;*Cognition&lt;/keyword&gt;&lt;keyword&gt;Female&lt;/keyword&gt;&lt;keyword&gt;Humans&lt;/keyword&gt;&lt;keyword&gt;Interpersonal Relations&lt;/keyword&gt;&lt;keyword&gt;Male&lt;/keyword&gt;&lt;keyword&gt;*Narcissism&lt;/keyword&gt;&lt;keyword&gt;*Photic Stimulation&lt;/keyword&gt;&lt;keyword&gt;Questionnaires&lt;/keyword&gt;&lt;keyword&gt;Regression Analysis&lt;/keyword&gt;&lt;keyword&gt;*Self Concept&lt;/keyword&gt;&lt;keyword&gt;Self-Assessment&lt;/keyword&gt;&lt;keyword&gt;Social Identification&lt;/keyword&gt;&lt;keyword&gt;Social Perception&lt;/keyword&gt;&lt;keyword&gt;Young Adult&lt;/keyword&gt;&lt;/keywords&gt;&lt;dates&gt;&lt;year&gt;2009&lt;/year&gt;&lt;pub-dates&gt;&lt;date&gt;Aug&lt;/date&gt;&lt;/pub-dates&gt;&lt;/dates&gt;&lt;isbn&gt;1467-6494 (Electronic)&amp;#xD;0022-3506 (Linking)&lt;/isbn&gt;&lt;accession-num&gt;19558438&lt;/accession-num&gt;&lt;urls&gt;&lt;related-urls&gt;&lt;url&gt;http://www.ncbi.nlm.nih.gov/pubmed/19558438&lt;/url&gt;&lt;/related-urls&gt;&lt;/urls&gt;&lt;electronic-resource-num&gt;10.1111/j.1467-6494.2009.00579.x&lt;/electronic-resource-num&gt;&lt;language&gt;eng&lt;/language&gt;&lt;/record&gt;&lt;/Cite&gt;&lt;/EndNote&gt;</w:instrText>
      </w:r>
      <w:r w:rsidR="004814AC">
        <w:rPr>
          <w:sz w:val="22"/>
          <w:szCs w:val="22"/>
        </w:rPr>
        <w:fldChar w:fldCharType="separate"/>
      </w:r>
      <w:r w:rsidR="004814AC">
        <w:rPr>
          <w:noProof/>
          <w:sz w:val="22"/>
          <w:szCs w:val="22"/>
        </w:rPr>
        <w:t>(</w:t>
      </w:r>
      <w:hyperlink w:anchor="_ENREF_36" w:tooltip="Konrath, 2009 #454" w:history="1">
        <w:r w:rsidR="00E94D5E">
          <w:rPr>
            <w:noProof/>
            <w:sz w:val="22"/>
            <w:szCs w:val="22"/>
          </w:rPr>
          <w:t>Konrath et al., 2009</w:t>
        </w:r>
      </w:hyperlink>
      <w:r w:rsidR="004814AC">
        <w:rPr>
          <w:noProof/>
          <w:sz w:val="22"/>
          <w:szCs w:val="22"/>
        </w:rPr>
        <w:t>)</w:t>
      </w:r>
      <w:r w:rsidR="004814AC">
        <w:rPr>
          <w:sz w:val="22"/>
          <w:szCs w:val="22"/>
        </w:rPr>
        <w:fldChar w:fldCharType="end"/>
      </w:r>
      <w:r w:rsidR="009F7C85">
        <w:rPr>
          <w:sz w:val="22"/>
          <w:szCs w:val="22"/>
        </w:rPr>
        <w:t xml:space="preserve">. Indeed, research finds that </w:t>
      </w:r>
      <w:r w:rsidR="009F7C85" w:rsidRPr="006F1C8E">
        <w:rPr>
          <w:sz w:val="22"/>
          <w:szCs w:val="22"/>
        </w:rPr>
        <w:t>priming participants with self-focus can create a more “local” (i.e. context-independent and analytic) cognitive style</w:t>
      </w:r>
      <w:r w:rsidR="009F7C85" w:rsidRPr="00073CA7">
        <w:rPr>
          <w:sz w:val="22"/>
          <w:szCs w:val="22"/>
        </w:rPr>
        <w:t>, while p</w:t>
      </w:r>
      <w:r w:rsidR="009F7C85" w:rsidRPr="00A4335D">
        <w:rPr>
          <w:sz w:val="22"/>
          <w:szCs w:val="22"/>
        </w:rPr>
        <w:t xml:space="preserve">riming participants with other-focus can create a more “global” (i.e. context-dependent and holistic) cognitive style </w:t>
      </w:r>
      <w:r w:rsidR="009F7C85" w:rsidRPr="00A4335D">
        <w:rPr>
          <w:sz w:val="22"/>
          <w:szCs w:val="22"/>
        </w:rPr>
        <w:fldChar w:fldCharType="begin">
          <w:fldData xml:space="preserve">PEVuZE5vdGU+PENpdGU+PEF1dGhvcj5Lw7xobmVuPC9BdXRob3I+PFllYXI+MjAwMjwvWWVhcj48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</w:fldData>
        </w:fldChar>
      </w:r>
      <w:r w:rsidR="009F7C85" w:rsidRPr="00A4335D">
        <w:rPr>
          <w:sz w:val="22"/>
          <w:szCs w:val="22"/>
        </w:rPr>
        <w:instrText xml:space="preserve"> ADDIN EN.CITE </w:instrText>
      </w:r>
      <w:r w:rsidR="009F7C85" w:rsidRPr="00A4335D">
        <w:rPr>
          <w:sz w:val="22"/>
          <w:szCs w:val="22"/>
        </w:rPr>
        <w:fldChar w:fldCharType="begin">
          <w:fldData xml:space="preserve">PEVuZE5vdGU+PENpdGU+PEF1dGhvcj5Lw7xobmVuPC9BdXRob3I+PFllYXI+MjAwMjwvWWVhcj48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</w:fldData>
        </w:fldChar>
      </w:r>
      <w:r w:rsidR="009F7C85" w:rsidRPr="00A4335D">
        <w:rPr>
          <w:sz w:val="22"/>
          <w:szCs w:val="22"/>
        </w:rPr>
        <w:instrText xml:space="preserve"> ADDIN EN.CITE.DATA </w:instrText>
      </w:r>
      <w:r w:rsidR="009F7C85" w:rsidRPr="00A4335D">
        <w:rPr>
          <w:sz w:val="22"/>
          <w:szCs w:val="22"/>
        </w:rPr>
      </w:r>
      <w:r w:rsidR="009F7C85" w:rsidRPr="00A4335D">
        <w:rPr>
          <w:sz w:val="22"/>
          <w:szCs w:val="22"/>
        </w:rPr>
        <w:fldChar w:fldCharType="end"/>
      </w:r>
      <w:r w:rsidR="009F7C85" w:rsidRPr="00A4335D">
        <w:rPr>
          <w:sz w:val="22"/>
          <w:szCs w:val="22"/>
        </w:rPr>
      </w:r>
      <w:r w:rsidR="009F7C85" w:rsidRPr="00A4335D">
        <w:rPr>
          <w:sz w:val="22"/>
          <w:szCs w:val="22"/>
        </w:rPr>
        <w:fldChar w:fldCharType="separate"/>
      </w:r>
      <w:r w:rsidR="009F7C85" w:rsidRPr="00A4335D">
        <w:rPr>
          <w:noProof/>
          <w:sz w:val="22"/>
          <w:szCs w:val="22"/>
        </w:rPr>
        <w:t>(</w:t>
      </w:r>
      <w:hyperlink w:anchor="_ENREF_44" w:tooltip="Kühnen, 2002 #1167" w:history="1">
        <w:r w:rsidR="00E94D5E" w:rsidRPr="00A4335D">
          <w:rPr>
            <w:noProof/>
            <w:sz w:val="22"/>
            <w:szCs w:val="22"/>
          </w:rPr>
          <w:t>Kühnen &amp; Oyserman, 2002</w:t>
        </w:r>
      </w:hyperlink>
      <w:r w:rsidR="009F7C85" w:rsidRPr="00A4335D">
        <w:rPr>
          <w:noProof/>
          <w:sz w:val="22"/>
          <w:szCs w:val="22"/>
        </w:rPr>
        <w:t xml:space="preserve">; </w:t>
      </w:r>
      <w:hyperlink w:anchor="_ENREF_47" w:tooltip="Lin, 2009 #1177" w:history="1">
        <w:r w:rsidR="00E94D5E" w:rsidRPr="00A4335D">
          <w:rPr>
            <w:noProof/>
            <w:sz w:val="22"/>
            <w:szCs w:val="22"/>
          </w:rPr>
          <w:t>Lin &amp; Han, 2009</w:t>
        </w:r>
      </w:hyperlink>
      <w:r w:rsidR="009F7C85" w:rsidRPr="00A4335D">
        <w:rPr>
          <w:noProof/>
          <w:sz w:val="22"/>
          <w:szCs w:val="22"/>
        </w:rPr>
        <w:t>)</w:t>
      </w:r>
      <w:r w:rsidR="009F7C85" w:rsidRPr="00A4335D">
        <w:rPr>
          <w:sz w:val="22"/>
          <w:szCs w:val="22"/>
        </w:rPr>
        <w:fldChar w:fldCharType="end"/>
      </w:r>
      <w:r w:rsidR="009F7C85" w:rsidRPr="00A4335D">
        <w:rPr>
          <w:sz w:val="22"/>
          <w:szCs w:val="22"/>
        </w:rPr>
        <w:t>.</w:t>
      </w:r>
    </w:p>
    <w:p w14:paraId="0D938E42" w14:textId="3FF17DCF" w:rsidR="009F7C85" w:rsidRPr="00D637C9" w:rsidRDefault="009F7C85" w:rsidP="00073CA7">
      <w:pPr>
        <w:pStyle w:val="Retraitcorpsdetexte"/>
        <w:spacing w:after="0" w:line="480" w:lineRule="auto"/>
        <w:ind w:left="0" w:firstLine="720"/>
        <w:rPr>
          <w:sz w:val="22"/>
          <w:szCs w:val="22"/>
        </w:rPr>
      </w:pPr>
      <w:r w:rsidRPr="006F1C8E">
        <w:rPr>
          <w:sz w:val="22"/>
          <w:szCs w:val="22"/>
        </w:rPr>
        <w:t xml:space="preserve">Thus, it is possible that participants primed with self-focus </w:t>
      </w:r>
      <w:r>
        <w:rPr>
          <w:sz w:val="22"/>
          <w:szCs w:val="22"/>
        </w:rPr>
        <w:t>can recognize emotions</w:t>
      </w:r>
      <w:r w:rsidRPr="006F1C8E">
        <w:rPr>
          <w:sz w:val="22"/>
          <w:szCs w:val="22"/>
        </w:rPr>
        <w:t xml:space="preserve"> better because they </w:t>
      </w:r>
      <w:r>
        <w:rPr>
          <w:sz w:val="22"/>
          <w:szCs w:val="22"/>
        </w:rPr>
        <w:t>are</w:t>
      </w:r>
      <w:r w:rsidRPr="006F1C8E">
        <w:rPr>
          <w:sz w:val="22"/>
          <w:szCs w:val="22"/>
        </w:rPr>
        <w:t xml:space="preserve"> more likely to identify specific features (e.g. a raised eyebrow) that </w:t>
      </w:r>
      <w:r>
        <w:rPr>
          <w:sz w:val="22"/>
          <w:szCs w:val="22"/>
        </w:rPr>
        <w:t>function</w:t>
      </w:r>
      <w:r w:rsidRPr="006F1C8E">
        <w:rPr>
          <w:sz w:val="22"/>
          <w:szCs w:val="22"/>
        </w:rPr>
        <w:t xml:space="preserve"> as clues to each emotional expression </w:t>
      </w:r>
      <w:r w:rsidRPr="006F1C8E">
        <w:rPr>
          <w:sz w:val="22"/>
          <w:szCs w:val="22"/>
        </w:rPr>
        <w:fldChar w:fldCharType="begin"/>
      </w:r>
      <w:r w:rsidRPr="006F1C8E">
        <w:rPr>
          <w:sz w:val="22"/>
          <w:szCs w:val="22"/>
        </w:rPr>
        <w:instrText xml:space="preserve"> ADDIN EN.CITE &lt;EndNote&gt;&lt;Cite&gt;&lt;Author&gt;Ekman&lt;/Author&gt;&lt;Year&gt;1975&lt;/Year&gt;&lt;RecNum&gt;1128&lt;/RecNum&gt;&lt;DisplayText&gt;(Ekman &amp;amp; Friesen, 1975; White, 2000)&lt;/DisplayText&gt;&lt;record&gt;&lt;rec-number&gt;1128&lt;/rec-number&gt;&lt;foreign-keys&gt;&lt;key app="EN" db-id="dvtf2f2vyfestme5pe1vv9w2awer9w0fprvx" timestamp="1341273552"&gt;1128&lt;/key&gt;&lt;/foreign-keys&gt;&lt;ref-type name="Book"&gt;6&lt;/ref-type&gt;&lt;contributors&gt;&lt;authors&gt;&lt;author&gt;Ekman, Paul&lt;/author&gt;&lt;author&gt;Friesen, Wallace V.&lt;/author&gt;&lt;/authors&gt;&lt;/contributors&gt;&lt;titles&gt;&lt;title&gt;Unmasking the face: A guide to recognizing emotions from facial clues&lt;/title&gt;&lt;/titles&gt;&lt;dates&gt;&lt;year&gt;1975&lt;/year&gt;&lt;/dates&gt;&lt;pub-location&gt;Englewood Cliffs, NJ&lt;/pub-location&gt;&lt;publisher&gt;Prentice-Hall&lt;/publisher&gt;&lt;urls&gt;&lt;/urls&gt;&lt;/record&gt;&lt;/Cite&gt;&lt;Cite&gt;&lt;Author&gt;White&lt;/Author&gt;&lt;Year&gt;2000&lt;/Year&gt;&lt;RecNum&gt;1129&lt;/RecNum&gt;&lt;record&gt;&lt;rec-number&gt;1129&lt;/rec-number&gt;&lt;foreign-keys&gt;&lt;key app="EN" db-id="dvtf2f2vyfestme5pe1vv9w2awer9w0fprvx" timestamp="1341273655"&gt;1129&lt;/key&gt;&lt;/foreign-keys&gt;&lt;ref-type name="Journal Article"&gt;17&lt;/ref-type&gt;&lt;contributors&gt;&lt;authors&gt;&lt;author&gt;White, Murray&lt;/author&gt;&lt;/authors&gt;&lt;/contributors&gt;&lt;titles&gt;&lt;title&gt;Parts and Wholes in Expression Recognition&lt;/title&gt;&lt;secondary-title&gt;Cognition &amp;amp; Emotion&lt;/secondary-title&gt;&lt;/titles&gt;&lt;periodical&gt;&lt;full-title&gt;Cognition &amp;amp; Emotion&lt;/full-title&gt;&lt;/periodical&gt;&lt;pages&gt;39-60&lt;/pages&gt;&lt;volume&gt;14&lt;/volume&gt;&lt;number&gt;1&lt;/number&gt;&lt;dates&gt;&lt;year&gt;2000&lt;/year&gt;&lt;pub-dates&gt;&lt;date&gt;2000/01/01&lt;/date&gt;&lt;/pub-dates&gt;&lt;/dates&gt;&lt;publisher&gt;Psychology Press&lt;/publisher&gt;&lt;isbn&gt;0269-9931&lt;/isbn&gt;&lt;urls&gt;&lt;related-urls&gt;&lt;url&gt;http://dx.doi.org/10.1080/026999300378987&lt;/url&gt;&lt;/related-urls&gt;&lt;/urls&gt;&lt;electronic-resource-num&gt;10.1080/026999300378987&lt;/electronic-resource-num&gt;&lt;access-date&gt;2012/07/02&lt;/access-date&gt;&lt;/record&gt;&lt;/Cite&gt;&lt;/EndNote&gt;</w:instrText>
      </w:r>
      <w:r w:rsidRPr="006F1C8E">
        <w:rPr>
          <w:sz w:val="22"/>
          <w:szCs w:val="22"/>
        </w:rPr>
        <w:fldChar w:fldCharType="separate"/>
      </w:r>
      <w:r w:rsidRPr="006F1C8E">
        <w:rPr>
          <w:noProof/>
          <w:sz w:val="22"/>
          <w:szCs w:val="22"/>
        </w:rPr>
        <w:t>(</w:t>
      </w:r>
      <w:hyperlink w:anchor="_ENREF_16" w:tooltip="Ekman, 1975 #1128" w:history="1">
        <w:r w:rsidR="00E94D5E" w:rsidRPr="006F1C8E">
          <w:rPr>
            <w:noProof/>
            <w:sz w:val="22"/>
            <w:szCs w:val="22"/>
          </w:rPr>
          <w:t>Ekman &amp; Friesen, 1975</w:t>
        </w:r>
      </w:hyperlink>
      <w:r w:rsidRPr="006F1C8E">
        <w:rPr>
          <w:noProof/>
          <w:sz w:val="22"/>
          <w:szCs w:val="22"/>
        </w:rPr>
        <w:t xml:space="preserve">; </w:t>
      </w:r>
      <w:hyperlink w:anchor="_ENREF_86" w:tooltip="White, 2000 #1129" w:history="1">
        <w:r w:rsidR="00E94D5E" w:rsidRPr="006F1C8E">
          <w:rPr>
            <w:noProof/>
            <w:sz w:val="22"/>
            <w:szCs w:val="22"/>
          </w:rPr>
          <w:t>White, 2000</w:t>
        </w:r>
      </w:hyperlink>
      <w:r w:rsidRPr="006F1C8E">
        <w:rPr>
          <w:noProof/>
          <w:sz w:val="22"/>
          <w:szCs w:val="22"/>
        </w:rPr>
        <w:t>)</w:t>
      </w:r>
      <w:r w:rsidRPr="006F1C8E">
        <w:rPr>
          <w:sz w:val="22"/>
          <w:szCs w:val="22"/>
        </w:rPr>
        <w:fldChar w:fldCharType="end"/>
      </w:r>
      <w:r w:rsidRPr="006F1C8E">
        <w:rPr>
          <w:sz w:val="22"/>
          <w:szCs w:val="22"/>
        </w:rPr>
        <w:t>.</w:t>
      </w:r>
      <w:r>
        <w:rPr>
          <w:sz w:val="22"/>
          <w:szCs w:val="22"/>
        </w:rPr>
        <w:t xml:space="preserve"> Similarly, a</w:t>
      </w:r>
      <w:r w:rsidRPr="00A4335D">
        <w:rPr>
          <w:sz w:val="22"/>
          <w:szCs w:val="22"/>
        </w:rPr>
        <w:t xml:space="preserve">fter exposure to other-focused primes, participants </w:t>
      </w:r>
      <w:r>
        <w:rPr>
          <w:sz w:val="22"/>
          <w:szCs w:val="22"/>
        </w:rPr>
        <w:t>could be</w:t>
      </w:r>
      <w:r w:rsidRPr="00A4335D">
        <w:rPr>
          <w:sz w:val="22"/>
          <w:szCs w:val="22"/>
        </w:rPr>
        <w:t xml:space="preserve"> more likely to focus their attention on peripheral information in images rather than only the central object and its features </w:t>
      </w:r>
      <w:r w:rsidRPr="00A4335D">
        <w:rPr>
          <w:sz w:val="22"/>
          <w:szCs w:val="22"/>
        </w:rPr>
        <w:fldChar w:fldCharType="begin">
          <w:fldData xml:space="preserve">PEVuZE5vdGU+PENpdGU+PEF1dGhvcj5Lw7xobmVuPC9BdXRob3I+PFllYXI+MjAwMjwvWWVhcj48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</w:fldData>
        </w:fldChar>
      </w:r>
      <w:r w:rsidRPr="00A4335D">
        <w:rPr>
          <w:sz w:val="22"/>
          <w:szCs w:val="22"/>
        </w:rPr>
        <w:instrText xml:space="preserve"> ADDIN EN.CITE </w:instrText>
      </w:r>
      <w:r w:rsidRPr="00A4335D">
        <w:rPr>
          <w:sz w:val="22"/>
          <w:szCs w:val="22"/>
        </w:rPr>
        <w:fldChar w:fldCharType="begin">
          <w:fldData xml:space="preserve">PEVuZE5vdGU+PENpdGU+PEF1dGhvcj5Lw7xobmVuPC9BdXRob3I+PFllYXI+MjAwMjwvWWVhcj48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</w:fldData>
        </w:fldChar>
      </w:r>
      <w:r w:rsidRPr="00A4335D">
        <w:rPr>
          <w:sz w:val="22"/>
          <w:szCs w:val="22"/>
        </w:rPr>
        <w:instrText xml:space="preserve"> ADDIN EN.CITE.DATA </w:instrText>
      </w:r>
      <w:r w:rsidRPr="00A4335D">
        <w:rPr>
          <w:sz w:val="22"/>
          <w:szCs w:val="22"/>
        </w:rPr>
      </w:r>
      <w:r w:rsidRPr="00A4335D">
        <w:rPr>
          <w:sz w:val="22"/>
          <w:szCs w:val="22"/>
        </w:rPr>
        <w:fldChar w:fldCharType="end"/>
      </w:r>
      <w:r w:rsidRPr="00A4335D">
        <w:rPr>
          <w:sz w:val="22"/>
          <w:szCs w:val="22"/>
        </w:rPr>
      </w:r>
      <w:r w:rsidRPr="00A4335D">
        <w:rPr>
          <w:sz w:val="22"/>
          <w:szCs w:val="22"/>
        </w:rPr>
        <w:fldChar w:fldCharType="separate"/>
      </w:r>
      <w:r w:rsidRPr="00A4335D">
        <w:rPr>
          <w:noProof/>
          <w:sz w:val="22"/>
          <w:szCs w:val="22"/>
        </w:rPr>
        <w:t>(</w:t>
      </w:r>
      <w:hyperlink w:anchor="_ENREF_44" w:tooltip="Kühnen, 2002 #1167" w:history="1">
        <w:r w:rsidR="00E94D5E" w:rsidRPr="00A4335D">
          <w:rPr>
            <w:noProof/>
            <w:sz w:val="22"/>
            <w:szCs w:val="22"/>
          </w:rPr>
          <w:t>Kühnen &amp; Oyserman, 2002</w:t>
        </w:r>
      </w:hyperlink>
      <w:r w:rsidRPr="00A4335D">
        <w:rPr>
          <w:noProof/>
          <w:sz w:val="22"/>
          <w:szCs w:val="22"/>
        </w:rPr>
        <w:t xml:space="preserve">; </w:t>
      </w:r>
      <w:hyperlink w:anchor="_ENREF_47" w:tooltip="Lin, 2009 #1177" w:history="1">
        <w:r w:rsidR="00E94D5E" w:rsidRPr="00A4335D">
          <w:rPr>
            <w:noProof/>
            <w:sz w:val="22"/>
            <w:szCs w:val="22"/>
          </w:rPr>
          <w:t>Lin &amp; Han, 2009</w:t>
        </w:r>
      </w:hyperlink>
      <w:r w:rsidRPr="00A4335D">
        <w:rPr>
          <w:noProof/>
          <w:sz w:val="22"/>
          <w:szCs w:val="22"/>
        </w:rPr>
        <w:t>)</w:t>
      </w:r>
      <w:r w:rsidRPr="00A4335D">
        <w:rPr>
          <w:sz w:val="22"/>
          <w:szCs w:val="22"/>
        </w:rPr>
        <w:fldChar w:fldCharType="end"/>
      </w:r>
      <w:r w:rsidRPr="00A4335D">
        <w:rPr>
          <w:sz w:val="22"/>
          <w:szCs w:val="22"/>
        </w:rPr>
        <w:t xml:space="preserve">. </w:t>
      </w:r>
      <w:r w:rsidR="004814AC">
        <w:rPr>
          <w:sz w:val="22"/>
          <w:szCs w:val="22"/>
        </w:rPr>
        <w:t xml:space="preserve">This could make it more difficult to detect emotional facial expressions in photographs. </w:t>
      </w:r>
      <w:r>
        <w:rPr>
          <w:sz w:val="22"/>
          <w:szCs w:val="22"/>
        </w:rPr>
        <w:t xml:space="preserve">These cognitive-perceptual styles </w:t>
      </w:r>
      <w:r w:rsidR="004814AC">
        <w:rPr>
          <w:sz w:val="22"/>
          <w:szCs w:val="22"/>
        </w:rPr>
        <w:t>are thus</w:t>
      </w:r>
      <w:r>
        <w:rPr>
          <w:sz w:val="22"/>
          <w:szCs w:val="22"/>
        </w:rPr>
        <w:t xml:space="preserve"> another potential explanation that we revisit in the General Discussion.</w:t>
      </w:r>
    </w:p>
    <w:p w14:paraId="041F51D8" w14:textId="54654703" w:rsidR="00DC3978" w:rsidRPr="005A39D3" w:rsidRDefault="00DC3978" w:rsidP="00A3379F">
      <w:pPr>
        <w:shd w:val="clear" w:color="auto" w:fill="FFFFFF"/>
        <w:spacing w:line="480" w:lineRule="auto"/>
        <w:rPr>
          <w:b/>
          <w:sz w:val="22"/>
          <w:szCs w:val="22"/>
        </w:rPr>
      </w:pPr>
      <w:r w:rsidRPr="005A39D3">
        <w:rPr>
          <w:b/>
          <w:sz w:val="22"/>
          <w:szCs w:val="22"/>
        </w:rPr>
        <w:t xml:space="preserve">The present studies </w:t>
      </w:r>
    </w:p>
    <w:p w14:paraId="1DB9A101" w14:textId="3D1CFDDE" w:rsidR="00D57044" w:rsidRPr="005A39D3" w:rsidRDefault="00485AB3" w:rsidP="00A3379F">
      <w:pPr>
        <w:shd w:val="clear" w:color="auto" w:fill="FFFFFF"/>
        <w:spacing w:line="480" w:lineRule="auto"/>
        <w:ind w:firstLine="720"/>
        <w:rPr>
          <w:sz w:val="22"/>
          <w:szCs w:val="22"/>
        </w:rPr>
      </w:pPr>
      <w:r w:rsidRPr="005A39D3">
        <w:rPr>
          <w:sz w:val="22"/>
          <w:szCs w:val="22"/>
        </w:rPr>
        <w:t>V</w:t>
      </w:r>
      <w:r w:rsidR="00D57044" w:rsidRPr="005A39D3">
        <w:rPr>
          <w:sz w:val="22"/>
          <w:szCs w:val="22"/>
        </w:rPr>
        <w:t xml:space="preserve">arious strands of research are consistent with the view that priming self and other focus may impact emotional </w:t>
      </w:r>
      <w:r w:rsidR="00D64A6D" w:rsidRPr="005A39D3">
        <w:rPr>
          <w:sz w:val="22"/>
          <w:szCs w:val="22"/>
        </w:rPr>
        <w:t>skill</w:t>
      </w:r>
      <w:r w:rsidR="00D57044" w:rsidRPr="005A39D3">
        <w:rPr>
          <w:sz w:val="22"/>
          <w:szCs w:val="22"/>
        </w:rPr>
        <w:t xml:space="preserve">s. Admittedly, cross-cultural </w:t>
      </w:r>
      <w:r w:rsidR="005A39D3" w:rsidRPr="005A39D3">
        <w:rPr>
          <w:sz w:val="22"/>
          <w:szCs w:val="22"/>
        </w:rPr>
        <w:t xml:space="preserve">and developmental </w:t>
      </w:r>
      <w:r w:rsidR="00D57044" w:rsidRPr="005A39D3">
        <w:rPr>
          <w:sz w:val="22"/>
          <w:szCs w:val="22"/>
        </w:rPr>
        <w:t>evidence are unlikely to involve identical psychological processes a</w:t>
      </w:r>
      <w:r w:rsidR="00B00E17" w:rsidRPr="005A39D3">
        <w:rPr>
          <w:sz w:val="22"/>
          <w:szCs w:val="22"/>
        </w:rPr>
        <w:t>s those examined under temporar</w:t>
      </w:r>
      <w:r w:rsidR="00D57044" w:rsidRPr="005A39D3">
        <w:rPr>
          <w:sz w:val="22"/>
          <w:szCs w:val="22"/>
        </w:rPr>
        <w:t xml:space="preserve">y priming conditions. Yet, the evidence discussed so far suggests that it is reasonable to expect related effects to emerge under priming conditions. </w:t>
      </w:r>
      <w:r w:rsidRPr="005A39D3">
        <w:rPr>
          <w:sz w:val="22"/>
          <w:szCs w:val="22"/>
        </w:rPr>
        <w:t>We aimed</w:t>
      </w:r>
      <w:r w:rsidR="00D57044" w:rsidRPr="005A39D3">
        <w:rPr>
          <w:sz w:val="22"/>
          <w:szCs w:val="22"/>
        </w:rPr>
        <w:t xml:space="preserve"> to examine whether the latter possibility is empirically supported. Obtaining a change in relatively stable emotional </w:t>
      </w:r>
      <w:r w:rsidR="00D64A6D" w:rsidRPr="005A39D3">
        <w:rPr>
          <w:sz w:val="22"/>
          <w:szCs w:val="22"/>
        </w:rPr>
        <w:t>outcomes</w:t>
      </w:r>
      <w:r w:rsidR="00D57044" w:rsidRPr="005A39D3">
        <w:rPr>
          <w:sz w:val="22"/>
          <w:szCs w:val="22"/>
        </w:rPr>
        <w:t xml:space="preserve"> with small social psychological manipulations would be remarkable, for both theoretical and practical reasons.</w:t>
      </w:r>
    </w:p>
    <w:p w14:paraId="08CF638A" w14:textId="170360ED" w:rsidR="002E7DE5" w:rsidRPr="005A39D3" w:rsidRDefault="00072EBC" w:rsidP="00072EBC">
      <w:pPr>
        <w:shd w:val="clear" w:color="auto" w:fill="FFFFFF"/>
        <w:spacing w:line="480" w:lineRule="auto"/>
        <w:ind w:firstLine="720"/>
        <w:rPr>
          <w:sz w:val="22"/>
          <w:szCs w:val="22"/>
        </w:rPr>
      </w:pPr>
      <w:r>
        <w:rPr>
          <w:sz w:val="22"/>
          <w:szCs w:val="22"/>
        </w:rPr>
        <w:t>In the current paper, w</w:t>
      </w:r>
      <w:r w:rsidR="00D57044" w:rsidRPr="005A39D3">
        <w:rPr>
          <w:sz w:val="22"/>
          <w:szCs w:val="22"/>
        </w:rPr>
        <w:t xml:space="preserve">e report one pilot study and three experiments that examined the plausibility of our hypothesis of better emotional </w:t>
      </w:r>
      <w:r w:rsidR="00D64A6D" w:rsidRPr="005A39D3">
        <w:rPr>
          <w:sz w:val="22"/>
          <w:szCs w:val="22"/>
        </w:rPr>
        <w:t>skill</w:t>
      </w:r>
      <w:r w:rsidR="00D57044" w:rsidRPr="005A39D3">
        <w:rPr>
          <w:sz w:val="22"/>
          <w:szCs w:val="22"/>
        </w:rPr>
        <w:t>s under enhanced self-focus</w:t>
      </w:r>
      <w:r w:rsidR="005A39D3" w:rsidRPr="005A39D3">
        <w:rPr>
          <w:sz w:val="22"/>
          <w:szCs w:val="22"/>
        </w:rPr>
        <w:t xml:space="preserve"> or </w:t>
      </w:r>
      <w:r w:rsidR="00D57044" w:rsidRPr="005A39D3">
        <w:rPr>
          <w:sz w:val="22"/>
          <w:szCs w:val="22"/>
        </w:rPr>
        <w:t xml:space="preserve">decreased other-focus. In </w:t>
      </w:r>
      <w:r w:rsidR="00B366CE" w:rsidRPr="005A39D3">
        <w:rPr>
          <w:sz w:val="22"/>
          <w:szCs w:val="22"/>
        </w:rPr>
        <w:t xml:space="preserve">the </w:t>
      </w:r>
      <w:r w:rsidR="00D57044" w:rsidRPr="005A39D3">
        <w:rPr>
          <w:sz w:val="22"/>
          <w:szCs w:val="22"/>
        </w:rPr>
        <w:t xml:space="preserve">pilot study, we </w:t>
      </w:r>
      <w:r w:rsidR="005A39D3" w:rsidRPr="005A39D3">
        <w:rPr>
          <w:sz w:val="22"/>
          <w:szCs w:val="22"/>
        </w:rPr>
        <w:t xml:space="preserve">used a well-established self-other priming task that </w:t>
      </w:r>
      <w:r w:rsidR="00D57044" w:rsidRPr="005A39D3">
        <w:rPr>
          <w:sz w:val="22"/>
          <w:szCs w:val="22"/>
        </w:rPr>
        <w:t xml:space="preserve">asked participants to </w:t>
      </w:r>
      <w:r w:rsidR="00D57044" w:rsidRPr="005A39D3">
        <w:rPr>
          <w:sz w:val="22"/>
          <w:szCs w:val="22"/>
        </w:rPr>
        <w:lastRenderedPageBreak/>
        <w:t>circle pronouns within a paragraph that focused relatively mo</w:t>
      </w:r>
      <w:r w:rsidR="004961D6" w:rsidRPr="005A39D3">
        <w:rPr>
          <w:sz w:val="22"/>
          <w:szCs w:val="22"/>
        </w:rPr>
        <w:t xml:space="preserve">re on the self </w:t>
      </w:r>
      <w:r w:rsidR="009E4F13" w:rsidRPr="005A39D3">
        <w:rPr>
          <w:sz w:val="22"/>
          <w:szCs w:val="22"/>
        </w:rPr>
        <w:t>or</w:t>
      </w:r>
      <w:r w:rsidR="004961D6" w:rsidRPr="005A39D3">
        <w:rPr>
          <w:sz w:val="22"/>
          <w:szCs w:val="22"/>
        </w:rPr>
        <w:t xml:space="preserve"> on others</w:t>
      </w:r>
      <w:r w:rsidR="00D57044" w:rsidRPr="005A39D3">
        <w:rPr>
          <w:sz w:val="22"/>
          <w:szCs w:val="22"/>
        </w:rPr>
        <w:t xml:space="preserve"> </w:t>
      </w:r>
      <w:r w:rsidR="00D57044" w:rsidRPr="005A39D3">
        <w:rPr>
          <w:sz w:val="22"/>
          <w:szCs w:val="22"/>
        </w:rPr>
        <w:fldChar w:fldCharType="begin"/>
      </w:r>
      <w:r w:rsidR="00925E90" w:rsidRPr="005A39D3">
        <w:rPr>
          <w:sz w:val="22"/>
          <w:szCs w:val="22"/>
        </w:rPr>
        <w:instrText xml:space="preserve"> ADDIN EN.CITE &lt;EndNote&gt;&lt;Cite&gt;&lt;Author&gt;Brewer&lt;/Author&gt;&lt;Year&gt;1996&lt;/Year&gt;&lt;RecNum&gt;1035&lt;/RecNum&gt;&lt;DisplayText&gt;(Brewer &amp;amp; Gardner, 1996; Gardner et al., 1999)&lt;/DisplayText&gt;&lt;record&gt;&lt;rec-number&gt;1035&lt;/rec-number&gt;&lt;foreign-keys&gt;&lt;key app="EN" db-id="dvtf2f2vyfestme5pe1vv9w2awer9w0fprvx" timestamp="1335646996"&gt;1035&lt;/key&gt;&lt;/foreign-keys&gt;&lt;ref-type name="Journal Article"&gt;17&lt;/ref-type&gt;&lt;contributors&gt;&lt;authors&gt;&lt;author&gt;Brewer, M&lt;/author&gt;&lt;author&gt;Gardner, W&lt;/author&gt;&lt;/authors&gt;&lt;/contributors&gt;&lt;titles&gt;&lt;title&gt;Who is this &amp;quot;we&amp;quot;? Levels of collective identity and self-representations.&lt;/title&gt;&lt;secondary-title&gt;Journal of Personality and Social Psychology&lt;/secondary-title&gt;&lt;/titles&gt;&lt;periodical&gt;&lt;full-title&gt;Journal of Personality and Social Psychology&lt;/full-title&gt;&lt;/periodical&gt;&lt;pages&gt;83-93&lt;/pages&gt;&lt;volume&gt;71&lt;/volume&gt;&lt;number&gt;1&lt;/number&gt;&lt;dates&gt;&lt;year&gt;1996&lt;/year&gt;&lt;/dates&gt;&lt;urls&gt;&lt;/urls&gt;&lt;/record&gt;&lt;/Cite&gt;&lt;Cite&gt;&lt;Author&gt;Gardner&lt;/Author&gt;&lt;Year&gt;1999&lt;/Year&gt;&lt;RecNum&gt;1127&lt;/RecNum&gt;&lt;record&gt;&lt;rec-number&gt;1127&lt;/rec-number&gt;&lt;foreign-keys&gt;&lt;key app="EN" db-id="dvtf2f2vyfestme5pe1vv9w2awer9w0fprvx" timestamp="1341273276"&gt;1127&lt;/key&gt;&lt;/foreign-keys&gt;&lt;ref-type name="Journal Article"&gt;17&lt;/ref-type&gt;&lt;contributors&gt;&lt;authors&gt;&lt;author&gt;Gardner, Wendi L.&lt;/author&gt;&lt;author&gt;Gabriel, Shira&lt;/author&gt;&lt;author&gt;Lee, Angela Y.&lt;/author&gt;&lt;/authors&gt;&lt;/contributors&gt;&lt;titles&gt;&lt;title&gt;“I” Value Freedom, but “We” Value Relationships: Self-Construal Priming Mirrors Cultural Differences in Judgment&lt;/title&gt;&lt;secondary-title&gt;Psychological Science&lt;/secondary-title&gt;&lt;/titles&gt;&lt;periodical&gt;&lt;full-title&gt;Psychological Science&lt;/full-title&gt;&lt;/periodical&gt;&lt;pages&gt;321-326&lt;/pages&gt;&lt;volume&gt;10&lt;/volume&gt;&lt;number&gt;4&lt;/number&gt;&lt;dates&gt;&lt;year&gt;1999&lt;/year&gt;&lt;pub-dates&gt;&lt;date&gt;July 1, 1999&lt;/date&gt;&lt;/pub-dates&gt;&lt;/dates&gt;&lt;urls&gt;&lt;related-urls&gt;&lt;url&gt;http://pss.sagepub.com/content/10/4/321.abstract&lt;/url&gt;&lt;/related-urls&gt;&lt;/urls&gt;&lt;electronic-resource-num&gt;10.1111/1467-9280.00162&lt;/electronic-resource-num&gt;&lt;/record&gt;&lt;/Cite&gt;&lt;/EndNote&gt;</w:instrText>
      </w:r>
      <w:r w:rsidR="00D57044" w:rsidRPr="005A39D3">
        <w:rPr>
          <w:sz w:val="22"/>
          <w:szCs w:val="22"/>
        </w:rPr>
        <w:fldChar w:fldCharType="separate"/>
      </w:r>
      <w:r w:rsidR="00925E90" w:rsidRPr="005A39D3">
        <w:rPr>
          <w:noProof/>
          <w:sz w:val="22"/>
          <w:szCs w:val="22"/>
        </w:rPr>
        <w:t>(</w:t>
      </w:r>
      <w:hyperlink w:anchor="_ENREF_7" w:tooltip="Brewer, 1996 #1035" w:history="1">
        <w:r w:rsidR="00E94D5E" w:rsidRPr="005A39D3">
          <w:rPr>
            <w:noProof/>
            <w:sz w:val="22"/>
            <w:szCs w:val="22"/>
          </w:rPr>
          <w:t>Brewer &amp; Gardner, 1996</w:t>
        </w:r>
      </w:hyperlink>
      <w:r w:rsidR="00925E90" w:rsidRPr="005A39D3">
        <w:rPr>
          <w:noProof/>
          <w:sz w:val="22"/>
          <w:szCs w:val="22"/>
        </w:rPr>
        <w:t xml:space="preserve">; </w:t>
      </w:r>
      <w:hyperlink w:anchor="_ENREF_24" w:tooltip="Gardner, 1999 #1127" w:history="1">
        <w:r w:rsidR="00E94D5E" w:rsidRPr="005A39D3">
          <w:rPr>
            <w:noProof/>
            <w:sz w:val="22"/>
            <w:szCs w:val="22"/>
          </w:rPr>
          <w:t>Gardner et al., 1999</w:t>
        </w:r>
      </w:hyperlink>
      <w:r w:rsidR="00925E90" w:rsidRPr="005A39D3">
        <w:rPr>
          <w:noProof/>
          <w:sz w:val="22"/>
          <w:szCs w:val="22"/>
        </w:rPr>
        <w:t>)</w:t>
      </w:r>
      <w:r w:rsidR="00D57044" w:rsidRPr="005A39D3">
        <w:rPr>
          <w:sz w:val="22"/>
          <w:szCs w:val="22"/>
        </w:rPr>
        <w:fldChar w:fldCharType="end"/>
      </w:r>
      <w:r w:rsidR="00D57044" w:rsidRPr="005A39D3">
        <w:rPr>
          <w:sz w:val="22"/>
          <w:szCs w:val="22"/>
        </w:rPr>
        <w:t xml:space="preserve">, in order to determine whether this task could activate a state of self-focus </w:t>
      </w:r>
      <w:r w:rsidR="009E4F13" w:rsidRPr="005A39D3">
        <w:rPr>
          <w:sz w:val="22"/>
          <w:szCs w:val="22"/>
        </w:rPr>
        <w:t xml:space="preserve">and </w:t>
      </w:r>
      <w:r w:rsidR="00D57044" w:rsidRPr="005A39D3">
        <w:rPr>
          <w:sz w:val="22"/>
          <w:szCs w:val="22"/>
        </w:rPr>
        <w:t>other-focus. In Study 1, an online sample of American and Indian participants completed this same pronoun circling task,</w:t>
      </w:r>
      <w:r w:rsidR="00B366CE" w:rsidRPr="005A39D3">
        <w:rPr>
          <w:sz w:val="22"/>
          <w:szCs w:val="22"/>
        </w:rPr>
        <w:t xml:space="preserve"> </w:t>
      </w:r>
      <w:r w:rsidR="00D57044" w:rsidRPr="005A39D3">
        <w:rPr>
          <w:sz w:val="22"/>
          <w:szCs w:val="22"/>
        </w:rPr>
        <w:t xml:space="preserve">then a standardized emotion recognition task. Study 2 had a similar procedure except that participants were American </w:t>
      </w:r>
      <w:r w:rsidR="007912AF" w:rsidRPr="005A39D3">
        <w:rPr>
          <w:sz w:val="22"/>
          <w:szCs w:val="22"/>
        </w:rPr>
        <w:t>undergraduates</w:t>
      </w:r>
      <w:r w:rsidR="00D57044" w:rsidRPr="005A39D3">
        <w:rPr>
          <w:sz w:val="22"/>
          <w:szCs w:val="22"/>
        </w:rPr>
        <w:t xml:space="preserve"> </w:t>
      </w:r>
      <w:r w:rsidR="00B366CE" w:rsidRPr="005A39D3">
        <w:rPr>
          <w:sz w:val="22"/>
          <w:szCs w:val="22"/>
        </w:rPr>
        <w:t>within</w:t>
      </w:r>
      <w:r w:rsidR="00D57044" w:rsidRPr="005A39D3">
        <w:rPr>
          <w:sz w:val="22"/>
          <w:szCs w:val="22"/>
        </w:rPr>
        <w:t xml:space="preserve"> a more controlled laboratory </w:t>
      </w:r>
      <w:r w:rsidR="00B366CE" w:rsidRPr="005A39D3">
        <w:rPr>
          <w:sz w:val="22"/>
          <w:szCs w:val="22"/>
        </w:rPr>
        <w:t>setting</w:t>
      </w:r>
      <w:r w:rsidR="00D57044" w:rsidRPr="005A39D3">
        <w:rPr>
          <w:sz w:val="22"/>
          <w:szCs w:val="22"/>
        </w:rPr>
        <w:t xml:space="preserve">, </w:t>
      </w:r>
      <w:r w:rsidR="00B366CE" w:rsidRPr="005A39D3">
        <w:rPr>
          <w:sz w:val="22"/>
          <w:szCs w:val="22"/>
        </w:rPr>
        <w:t xml:space="preserve">who also completed </w:t>
      </w:r>
      <w:r w:rsidR="00D57044" w:rsidRPr="005A39D3">
        <w:rPr>
          <w:sz w:val="22"/>
          <w:szCs w:val="22"/>
        </w:rPr>
        <w:t xml:space="preserve">an emotion verbalization task. Study 3 attempted to conceptually replicate the findings of Studies 1 and 2 by implementing more ecologically valid </w:t>
      </w:r>
      <w:r w:rsidR="002E7DE5" w:rsidRPr="005A39D3">
        <w:rPr>
          <w:sz w:val="22"/>
          <w:szCs w:val="22"/>
        </w:rPr>
        <w:t xml:space="preserve">manipulation of self-focus and other-focus. </w:t>
      </w:r>
    </w:p>
    <w:p w14:paraId="33C4441A" w14:textId="4C97AAC8" w:rsidR="00DC3978" w:rsidRPr="005A39D3" w:rsidRDefault="002E7DE5" w:rsidP="00A3379F">
      <w:pPr>
        <w:shd w:val="clear" w:color="auto" w:fill="FFFFFF"/>
        <w:spacing w:line="480" w:lineRule="auto"/>
        <w:ind w:firstLine="720"/>
        <w:rPr>
          <w:sz w:val="22"/>
          <w:szCs w:val="22"/>
        </w:rPr>
      </w:pPr>
      <w:r w:rsidRPr="005A39D3">
        <w:rPr>
          <w:sz w:val="22"/>
          <w:szCs w:val="22"/>
        </w:rPr>
        <w:t xml:space="preserve">Across these studies, we aimed to demonstrate that manipulating self-focus and other-focus could affect emotional </w:t>
      </w:r>
      <w:r w:rsidR="00D64A6D" w:rsidRPr="005A39D3">
        <w:rPr>
          <w:sz w:val="22"/>
          <w:szCs w:val="22"/>
        </w:rPr>
        <w:t>skills</w:t>
      </w:r>
      <w:r w:rsidRPr="005A39D3">
        <w:rPr>
          <w:sz w:val="22"/>
          <w:szCs w:val="22"/>
        </w:rPr>
        <w:t xml:space="preserve">. </w:t>
      </w:r>
      <w:r w:rsidR="00DC3978" w:rsidRPr="005A39D3">
        <w:rPr>
          <w:sz w:val="22"/>
          <w:szCs w:val="22"/>
        </w:rPr>
        <w:t xml:space="preserve">Based on the literature reviewed above, we generally predict that </w:t>
      </w:r>
      <w:r w:rsidR="00232BDF" w:rsidRPr="005A39D3">
        <w:rPr>
          <w:sz w:val="22"/>
          <w:szCs w:val="22"/>
        </w:rPr>
        <w:t>temporarily inducing a state of high self-focus</w:t>
      </w:r>
      <w:r w:rsidR="00DC3978" w:rsidRPr="005A39D3">
        <w:rPr>
          <w:sz w:val="22"/>
          <w:szCs w:val="22"/>
        </w:rPr>
        <w:t xml:space="preserve"> will </w:t>
      </w:r>
      <w:r w:rsidR="00947C96" w:rsidRPr="005A39D3">
        <w:rPr>
          <w:sz w:val="22"/>
          <w:szCs w:val="22"/>
        </w:rPr>
        <w:t>i</w:t>
      </w:r>
      <w:r w:rsidR="00063375" w:rsidRPr="005A39D3">
        <w:rPr>
          <w:sz w:val="22"/>
          <w:szCs w:val="22"/>
        </w:rPr>
        <w:t>ncrease</w:t>
      </w:r>
      <w:r w:rsidR="00DC3978" w:rsidRPr="005A39D3">
        <w:rPr>
          <w:sz w:val="22"/>
          <w:szCs w:val="22"/>
        </w:rPr>
        <w:t xml:space="preserve"> emotion recognition and </w:t>
      </w:r>
      <w:r w:rsidR="004A3836" w:rsidRPr="005A39D3">
        <w:rPr>
          <w:sz w:val="22"/>
          <w:szCs w:val="22"/>
        </w:rPr>
        <w:t>verbalization</w:t>
      </w:r>
      <w:r w:rsidR="00DC3978" w:rsidRPr="005A39D3">
        <w:rPr>
          <w:sz w:val="22"/>
          <w:szCs w:val="22"/>
        </w:rPr>
        <w:t xml:space="preserve">, while </w:t>
      </w:r>
      <w:r w:rsidR="00232BDF" w:rsidRPr="005A39D3">
        <w:rPr>
          <w:sz w:val="22"/>
          <w:szCs w:val="22"/>
        </w:rPr>
        <w:t xml:space="preserve">temporarily inducing a state of high other-focus </w:t>
      </w:r>
      <w:r w:rsidR="00DC3978" w:rsidRPr="005A39D3">
        <w:rPr>
          <w:sz w:val="22"/>
          <w:szCs w:val="22"/>
        </w:rPr>
        <w:t xml:space="preserve">will </w:t>
      </w:r>
      <w:r w:rsidR="00FC7FC1" w:rsidRPr="005A39D3">
        <w:rPr>
          <w:sz w:val="22"/>
          <w:szCs w:val="22"/>
        </w:rPr>
        <w:t xml:space="preserve">impair </w:t>
      </w:r>
      <w:r w:rsidR="00AA02FB" w:rsidRPr="005A39D3">
        <w:rPr>
          <w:sz w:val="22"/>
          <w:szCs w:val="22"/>
        </w:rPr>
        <w:t xml:space="preserve">these </w:t>
      </w:r>
      <w:r w:rsidR="00FC7FC1" w:rsidRPr="005A39D3">
        <w:rPr>
          <w:sz w:val="22"/>
          <w:szCs w:val="22"/>
        </w:rPr>
        <w:t>emotional competencies</w:t>
      </w:r>
      <w:r w:rsidR="00DC3978" w:rsidRPr="005A39D3">
        <w:rPr>
          <w:sz w:val="22"/>
          <w:szCs w:val="22"/>
        </w:rPr>
        <w:t xml:space="preserve">. </w:t>
      </w:r>
      <w:r w:rsidR="00B366CE" w:rsidRPr="005A39D3">
        <w:rPr>
          <w:sz w:val="22"/>
          <w:szCs w:val="22"/>
        </w:rPr>
        <w:t>U</w:t>
      </w:r>
      <w:r w:rsidR="00DC3978" w:rsidRPr="005A39D3">
        <w:rPr>
          <w:sz w:val="22"/>
          <w:szCs w:val="22"/>
        </w:rPr>
        <w:t xml:space="preserve">nderstanding such processes may bring to light potential ways to improve (or inhibit) emotional </w:t>
      </w:r>
      <w:r w:rsidR="00232BDF" w:rsidRPr="005A39D3">
        <w:rPr>
          <w:sz w:val="22"/>
          <w:szCs w:val="22"/>
        </w:rPr>
        <w:t>competencies</w:t>
      </w:r>
      <w:r w:rsidR="00DC3978" w:rsidRPr="005A39D3">
        <w:rPr>
          <w:sz w:val="22"/>
          <w:szCs w:val="22"/>
        </w:rPr>
        <w:t>, which has practical implications in a variety of settings.</w:t>
      </w:r>
      <w:r w:rsidR="00072EBC">
        <w:rPr>
          <w:sz w:val="22"/>
          <w:szCs w:val="22"/>
        </w:rPr>
        <w:t xml:space="preserve"> It also may help to clarify the origins of previous cross-cultural studies of emotion recognition.</w:t>
      </w:r>
      <w:r w:rsidR="00DC3978" w:rsidRPr="005A39D3">
        <w:rPr>
          <w:sz w:val="22"/>
          <w:szCs w:val="22"/>
        </w:rPr>
        <w:t xml:space="preserve"> </w:t>
      </w:r>
    </w:p>
    <w:p w14:paraId="1747BBC5" w14:textId="0FABF271" w:rsidR="0024688F" w:rsidRPr="005A39D3" w:rsidRDefault="002B7DF1" w:rsidP="00A3379F">
      <w:pPr>
        <w:pStyle w:val="Retraitcorpsdetexte"/>
        <w:spacing w:after="0" w:line="480" w:lineRule="auto"/>
        <w:ind w:left="0"/>
        <w:jc w:val="center"/>
        <w:rPr>
          <w:b/>
          <w:sz w:val="22"/>
          <w:szCs w:val="22"/>
        </w:rPr>
      </w:pPr>
      <w:r w:rsidRPr="005A39D3">
        <w:rPr>
          <w:b/>
          <w:sz w:val="22"/>
          <w:szCs w:val="22"/>
        </w:rPr>
        <w:t xml:space="preserve">Pilot </w:t>
      </w:r>
      <w:r w:rsidR="00CA33AC" w:rsidRPr="005A39D3">
        <w:rPr>
          <w:b/>
          <w:sz w:val="22"/>
          <w:szCs w:val="22"/>
        </w:rPr>
        <w:t>Study</w:t>
      </w:r>
      <w:r w:rsidR="005A39D3">
        <w:rPr>
          <w:b/>
          <w:sz w:val="22"/>
          <w:szCs w:val="22"/>
        </w:rPr>
        <w:t xml:space="preserve"> Introduction</w:t>
      </w:r>
    </w:p>
    <w:p w14:paraId="67409FF3" w14:textId="17595F9C" w:rsidR="0024688F" w:rsidRPr="005A39D3" w:rsidRDefault="002B7DF1" w:rsidP="00A3379F">
      <w:pPr>
        <w:pStyle w:val="Retraitcorpsdetexte"/>
        <w:spacing w:after="0" w:line="480" w:lineRule="auto"/>
        <w:ind w:left="0"/>
        <w:rPr>
          <w:sz w:val="22"/>
          <w:szCs w:val="22"/>
        </w:rPr>
      </w:pPr>
      <w:r w:rsidRPr="005A39D3">
        <w:rPr>
          <w:sz w:val="22"/>
          <w:szCs w:val="22"/>
        </w:rPr>
        <w:tab/>
        <w:t>In Studies 1 and 2, we</w:t>
      </w:r>
      <w:r w:rsidR="00CA33AC" w:rsidRPr="005A39D3">
        <w:rPr>
          <w:sz w:val="22"/>
          <w:szCs w:val="22"/>
        </w:rPr>
        <w:t xml:space="preserve"> used established priming procedures</w:t>
      </w:r>
      <w:r w:rsidR="004955ED" w:rsidRPr="005A39D3">
        <w:rPr>
          <w:sz w:val="22"/>
          <w:szCs w:val="22"/>
        </w:rPr>
        <w:t xml:space="preserve"> that are </w:t>
      </w:r>
      <w:r w:rsidR="005446EF" w:rsidRPr="005A39D3">
        <w:rPr>
          <w:sz w:val="22"/>
          <w:szCs w:val="22"/>
        </w:rPr>
        <w:t>frequently</w:t>
      </w:r>
      <w:r w:rsidR="004955ED" w:rsidRPr="005A39D3">
        <w:rPr>
          <w:sz w:val="22"/>
          <w:szCs w:val="22"/>
        </w:rPr>
        <w:t xml:space="preserve"> used to </w:t>
      </w:r>
      <w:r w:rsidR="00485AB3" w:rsidRPr="005A39D3">
        <w:rPr>
          <w:sz w:val="22"/>
          <w:szCs w:val="22"/>
        </w:rPr>
        <w:t>induce a</w:t>
      </w:r>
      <w:r w:rsidR="004955ED" w:rsidRPr="005A39D3">
        <w:rPr>
          <w:sz w:val="22"/>
          <w:szCs w:val="22"/>
        </w:rPr>
        <w:t xml:space="preserve"> </w:t>
      </w:r>
      <w:r w:rsidR="0042555E" w:rsidRPr="005A39D3">
        <w:rPr>
          <w:sz w:val="22"/>
          <w:szCs w:val="22"/>
        </w:rPr>
        <w:t xml:space="preserve">relative focus on the self </w:t>
      </w:r>
      <w:r w:rsidR="009E4F13" w:rsidRPr="005A39D3">
        <w:rPr>
          <w:sz w:val="22"/>
          <w:szCs w:val="22"/>
        </w:rPr>
        <w:t>and</w:t>
      </w:r>
      <w:r w:rsidR="0042555E" w:rsidRPr="005A39D3">
        <w:rPr>
          <w:sz w:val="22"/>
          <w:szCs w:val="22"/>
        </w:rPr>
        <w:t xml:space="preserve"> others</w:t>
      </w:r>
      <w:r w:rsidR="00CA33AC" w:rsidRPr="005A39D3">
        <w:rPr>
          <w:sz w:val="22"/>
          <w:szCs w:val="22"/>
        </w:rPr>
        <w:t xml:space="preserve"> </w:t>
      </w:r>
      <w:r w:rsidR="007919A9" w:rsidRPr="005A39D3">
        <w:rPr>
          <w:sz w:val="22"/>
          <w:szCs w:val="22"/>
        </w:rPr>
        <w:fldChar w:fldCharType="begin"/>
      </w:r>
      <w:r w:rsidR="00925E90" w:rsidRPr="005A39D3">
        <w:rPr>
          <w:sz w:val="22"/>
          <w:szCs w:val="22"/>
        </w:rPr>
        <w:instrText xml:space="preserve"> ADDIN EN.CITE &lt;EndNote&gt;&lt;Cite&gt;&lt;Author&gt;Brewer&lt;/Author&gt;&lt;Year&gt;1996&lt;/Year&gt;&lt;RecNum&gt;1035&lt;/RecNum&gt;&lt;DisplayText&gt;(Brewer &amp;amp; Gardner, 1996; Gardner et al., 1999)&lt;/DisplayText&gt;&lt;record&gt;&lt;rec-number&gt;1035&lt;/rec-number&gt;&lt;foreign-keys&gt;&lt;key app="EN" db-id="dvtf2f2vyfestme5pe1vv9w2awer9w0fprvx" timestamp="1335646996"&gt;1035&lt;/key&gt;&lt;/foreign-keys&gt;&lt;ref-type name="Journal Article"&gt;17&lt;/ref-type&gt;&lt;contributors&gt;&lt;authors&gt;&lt;author&gt;Brewer, M&lt;/author&gt;&lt;author&gt;Gardner, W&lt;/author&gt;&lt;/authors&gt;&lt;/contributors&gt;&lt;titles&gt;&lt;title&gt;Who is this &amp;quot;we&amp;quot;? Levels of collective identity and self-representations.&lt;/title&gt;&lt;secondary-title&gt;Journal of Personality and Social Psychology&lt;/secondary-title&gt;&lt;/titles&gt;&lt;periodical&gt;&lt;full-title&gt;Journal of Personality and Social Psychology&lt;/full-title&gt;&lt;/periodical&gt;&lt;pages&gt;83-93&lt;/pages&gt;&lt;volume&gt;71&lt;/volume&gt;&lt;number&gt;1&lt;/number&gt;&lt;dates&gt;&lt;year&gt;1996&lt;/year&gt;&lt;/dates&gt;&lt;urls&gt;&lt;/urls&gt;&lt;/record&gt;&lt;/Cite&gt;&lt;Cite&gt;&lt;Author&gt;Gardner&lt;/Author&gt;&lt;Year&gt;1999&lt;/Year&gt;&lt;RecNum&gt;1127&lt;/RecNum&gt;&lt;record&gt;&lt;rec-number&gt;1127&lt;/rec-number&gt;&lt;foreign-keys&gt;&lt;key app="EN" db-id="dvtf2f2vyfestme5pe1vv9w2awer9w0fprvx" timestamp="1341273276"&gt;1127&lt;/key&gt;&lt;/foreign-keys&gt;&lt;ref-type name="Journal Article"&gt;17&lt;/ref-type&gt;&lt;contributors&gt;&lt;authors&gt;&lt;author&gt;Gardner, Wendi L.&lt;/author&gt;&lt;author&gt;Gabriel, Shira&lt;/author&gt;&lt;author&gt;Lee, Angela Y.&lt;/author&gt;&lt;/authors&gt;&lt;/contributors&gt;&lt;titles&gt;&lt;title&gt;“I” Value Freedom, but “We” Value Relationships: Self-Construal Priming Mirrors Cultural Differences in Judgment&lt;/title&gt;&lt;secondary-title&gt;Psychological Science&lt;/secondary-title&gt;&lt;/titles&gt;&lt;periodical&gt;&lt;full-title&gt;Psychological Science&lt;/full-title&gt;&lt;/periodical&gt;&lt;pages&gt;321-326&lt;/pages&gt;&lt;volume&gt;10&lt;/volume&gt;&lt;number&gt;4&lt;/number&gt;&lt;dates&gt;&lt;year&gt;1999&lt;/year&gt;&lt;pub-dates&gt;&lt;date&gt;July 1, 1999&lt;/date&gt;&lt;/pub-dates&gt;&lt;/dates&gt;&lt;urls&gt;&lt;related-urls&gt;&lt;url&gt;http://pss.sagepub.com/content/10/4/321.abstract&lt;/url&gt;&lt;/related-urls&gt;&lt;/urls&gt;&lt;electronic-resource-num&gt;10.1111/1467-9280.00162&lt;/electronic-resource-num&gt;&lt;/record&gt;&lt;/Cite&gt;&lt;/EndNote&gt;</w:instrText>
      </w:r>
      <w:r w:rsidR="007919A9" w:rsidRPr="005A39D3">
        <w:rPr>
          <w:sz w:val="22"/>
          <w:szCs w:val="22"/>
        </w:rPr>
        <w:fldChar w:fldCharType="separate"/>
      </w:r>
      <w:r w:rsidR="00925E90" w:rsidRPr="005A39D3">
        <w:rPr>
          <w:noProof/>
          <w:sz w:val="22"/>
          <w:szCs w:val="22"/>
        </w:rPr>
        <w:t>(</w:t>
      </w:r>
      <w:hyperlink w:anchor="_ENREF_7" w:tooltip="Brewer, 1996 #1035" w:history="1">
        <w:r w:rsidR="00E94D5E" w:rsidRPr="005A39D3">
          <w:rPr>
            <w:noProof/>
            <w:sz w:val="22"/>
            <w:szCs w:val="22"/>
          </w:rPr>
          <w:t>Brewer &amp; Gardner, 1996</w:t>
        </w:r>
      </w:hyperlink>
      <w:r w:rsidR="00925E90" w:rsidRPr="005A39D3">
        <w:rPr>
          <w:noProof/>
          <w:sz w:val="22"/>
          <w:szCs w:val="22"/>
        </w:rPr>
        <w:t xml:space="preserve">; </w:t>
      </w:r>
      <w:hyperlink w:anchor="_ENREF_24" w:tooltip="Gardner, 1999 #1127" w:history="1">
        <w:r w:rsidR="00E94D5E" w:rsidRPr="005A39D3">
          <w:rPr>
            <w:noProof/>
            <w:sz w:val="22"/>
            <w:szCs w:val="22"/>
          </w:rPr>
          <w:t>Gardner et al., 1999</w:t>
        </w:r>
      </w:hyperlink>
      <w:r w:rsidR="00925E90" w:rsidRPr="005A39D3">
        <w:rPr>
          <w:noProof/>
          <w:sz w:val="22"/>
          <w:szCs w:val="22"/>
        </w:rPr>
        <w:t>)</w:t>
      </w:r>
      <w:r w:rsidR="007919A9" w:rsidRPr="005A39D3">
        <w:rPr>
          <w:sz w:val="22"/>
          <w:szCs w:val="22"/>
        </w:rPr>
        <w:fldChar w:fldCharType="end"/>
      </w:r>
      <w:r w:rsidR="00CA33AC" w:rsidRPr="005A39D3">
        <w:rPr>
          <w:sz w:val="22"/>
          <w:szCs w:val="22"/>
        </w:rPr>
        <w:t xml:space="preserve">. </w:t>
      </w:r>
      <w:r w:rsidR="00CA33AC" w:rsidRPr="005A39D3">
        <w:rPr>
          <w:bCs/>
          <w:iCs/>
          <w:sz w:val="22"/>
          <w:szCs w:val="22"/>
        </w:rPr>
        <w:t>P</w:t>
      </w:r>
      <w:r w:rsidR="00CA33AC" w:rsidRPr="005A39D3">
        <w:rPr>
          <w:sz w:val="22"/>
          <w:szCs w:val="22"/>
        </w:rPr>
        <w:t xml:space="preserve">articipants </w:t>
      </w:r>
      <w:r w:rsidRPr="005A39D3">
        <w:rPr>
          <w:sz w:val="22"/>
          <w:szCs w:val="22"/>
        </w:rPr>
        <w:t>circle</w:t>
      </w:r>
      <w:r w:rsidR="00E402A8" w:rsidRPr="005A39D3">
        <w:rPr>
          <w:sz w:val="22"/>
          <w:szCs w:val="22"/>
        </w:rPr>
        <w:t>d</w:t>
      </w:r>
      <w:r w:rsidR="00CA33AC" w:rsidRPr="005A39D3">
        <w:rPr>
          <w:sz w:val="22"/>
          <w:szCs w:val="22"/>
        </w:rPr>
        <w:t xml:space="preserve"> pronouns </w:t>
      </w:r>
      <w:r w:rsidRPr="005A39D3">
        <w:rPr>
          <w:sz w:val="22"/>
          <w:szCs w:val="22"/>
        </w:rPr>
        <w:t>in</w:t>
      </w:r>
      <w:r w:rsidR="00CA33AC" w:rsidRPr="005A39D3">
        <w:rPr>
          <w:sz w:val="22"/>
          <w:szCs w:val="22"/>
        </w:rPr>
        <w:t xml:space="preserve"> a paragraph</w:t>
      </w:r>
      <w:r w:rsidRPr="005A39D3">
        <w:rPr>
          <w:sz w:val="22"/>
          <w:szCs w:val="22"/>
        </w:rPr>
        <w:t>, with some more focused</w:t>
      </w:r>
      <w:r w:rsidR="00CA33AC" w:rsidRPr="005A39D3">
        <w:rPr>
          <w:sz w:val="22"/>
          <w:szCs w:val="22"/>
        </w:rPr>
        <w:t xml:space="preserve"> on </w:t>
      </w:r>
      <w:r w:rsidR="009E4F13" w:rsidRPr="005A39D3">
        <w:rPr>
          <w:sz w:val="22"/>
          <w:szCs w:val="22"/>
        </w:rPr>
        <w:t xml:space="preserve">the self </w:t>
      </w:r>
      <w:r w:rsidR="0098052C">
        <w:rPr>
          <w:sz w:val="22"/>
          <w:szCs w:val="22"/>
        </w:rPr>
        <w:t>and some more focused</w:t>
      </w:r>
      <w:r w:rsidR="009E4F13" w:rsidRPr="005A39D3">
        <w:rPr>
          <w:sz w:val="22"/>
          <w:szCs w:val="22"/>
        </w:rPr>
        <w:t xml:space="preserve"> on</w:t>
      </w:r>
      <w:r w:rsidRPr="005A39D3">
        <w:rPr>
          <w:sz w:val="22"/>
          <w:szCs w:val="22"/>
        </w:rPr>
        <w:t xml:space="preserve"> others. Although this </w:t>
      </w:r>
      <w:r w:rsidR="00CA33AC" w:rsidRPr="005A39D3">
        <w:rPr>
          <w:sz w:val="22"/>
          <w:szCs w:val="22"/>
        </w:rPr>
        <w:t>manipulation has been widely used in past research (effe</w:t>
      </w:r>
      <w:r w:rsidR="004961D6" w:rsidRPr="005A39D3">
        <w:rPr>
          <w:sz w:val="22"/>
          <w:szCs w:val="22"/>
        </w:rPr>
        <w:t xml:space="preserve">ct sizes range from 0.2 to 0.5; </w:t>
      </w:r>
      <w:r w:rsidR="007919A9" w:rsidRPr="005A39D3">
        <w:rPr>
          <w:sz w:val="22"/>
          <w:szCs w:val="22"/>
        </w:rPr>
        <w:fldChar w:fldCharType="begin">
          <w:fldData xml:space="preserve">PEVuZE5vdGU+PENpdGU+PEF1dGhvcj5PeXNlcm1hbjwvQXV0aG9yPjxZZWFyPjIwMDg8L1llYXI+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</w:fldData>
        </w:fldChar>
      </w:r>
      <w:r w:rsidR="00925E90" w:rsidRPr="005A39D3">
        <w:rPr>
          <w:sz w:val="22"/>
          <w:szCs w:val="22"/>
        </w:rPr>
        <w:instrText xml:space="preserve"> ADDIN EN.CITE </w:instrText>
      </w:r>
      <w:r w:rsidR="00925E90" w:rsidRPr="005A39D3">
        <w:rPr>
          <w:sz w:val="22"/>
          <w:szCs w:val="22"/>
        </w:rPr>
        <w:fldChar w:fldCharType="begin">
          <w:fldData xml:space="preserve">PEVuZE5vdGU+PENpdGU+PEF1dGhvcj5PeXNlcm1hbjwvQXV0aG9yPjxZZWFyPjIwMDg8L1llYXI+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</w:fldData>
        </w:fldChar>
      </w:r>
      <w:r w:rsidR="00925E90" w:rsidRPr="005A39D3">
        <w:rPr>
          <w:sz w:val="22"/>
          <w:szCs w:val="22"/>
        </w:rPr>
        <w:instrText xml:space="preserve"> ADDIN EN.CITE.DATA </w:instrText>
      </w:r>
      <w:r w:rsidR="00925E90" w:rsidRPr="005A39D3">
        <w:rPr>
          <w:sz w:val="22"/>
          <w:szCs w:val="22"/>
        </w:rPr>
      </w:r>
      <w:r w:rsidR="00925E90" w:rsidRPr="005A39D3">
        <w:rPr>
          <w:sz w:val="22"/>
          <w:szCs w:val="22"/>
        </w:rPr>
        <w:fldChar w:fldCharType="end"/>
      </w:r>
      <w:r w:rsidR="007919A9" w:rsidRPr="005A39D3">
        <w:rPr>
          <w:sz w:val="22"/>
          <w:szCs w:val="22"/>
        </w:rPr>
      </w:r>
      <w:r w:rsidR="007919A9" w:rsidRPr="005A39D3">
        <w:rPr>
          <w:sz w:val="22"/>
          <w:szCs w:val="22"/>
        </w:rPr>
        <w:fldChar w:fldCharType="separate"/>
      </w:r>
      <w:r w:rsidR="00925E90" w:rsidRPr="0098052C">
        <w:rPr>
          <w:noProof/>
          <w:color w:val="FFFFFF" w:themeColor="background1"/>
          <w:sz w:val="22"/>
          <w:szCs w:val="22"/>
        </w:rPr>
        <w:t>(</w:t>
      </w:r>
      <w:hyperlink w:anchor="_ENREF_66" w:tooltip="Oyserman, 2008 #1165" w:history="1">
        <w:r w:rsidR="00E94D5E" w:rsidRPr="005A39D3">
          <w:rPr>
            <w:noProof/>
            <w:sz w:val="22"/>
            <w:szCs w:val="22"/>
          </w:rPr>
          <w:t>Oyserman &amp; Lee, 2008</w:t>
        </w:r>
      </w:hyperlink>
      <w:r w:rsidR="00925E90" w:rsidRPr="005A39D3">
        <w:rPr>
          <w:noProof/>
          <w:sz w:val="22"/>
          <w:szCs w:val="22"/>
        </w:rPr>
        <w:t>)</w:t>
      </w:r>
      <w:r w:rsidR="007919A9" w:rsidRPr="005A39D3">
        <w:rPr>
          <w:sz w:val="22"/>
          <w:szCs w:val="22"/>
        </w:rPr>
        <w:fldChar w:fldCharType="end"/>
      </w:r>
      <w:r w:rsidRPr="005A39D3">
        <w:rPr>
          <w:sz w:val="22"/>
          <w:szCs w:val="22"/>
        </w:rPr>
        <w:t xml:space="preserve">, </w:t>
      </w:r>
      <w:r w:rsidR="00D03B5F" w:rsidRPr="005A39D3">
        <w:rPr>
          <w:sz w:val="22"/>
          <w:szCs w:val="22"/>
        </w:rPr>
        <w:t>research has rarely examined whether circling pronouns (e.g. I / me) actually make</w:t>
      </w:r>
      <w:r w:rsidR="00817E2E" w:rsidRPr="005A39D3">
        <w:rPr>
          <w:sz w:val="22"/>
          <w:szCs w:val="22"/>
        </w:rPr>
        <w:t>s</w:t>
      </w:r>
      <w:r w:rsidR="00D03B5F" w:rsidRPr="005A39D3">
        <w:rPr>
          <w:sz w:val="22"/>
          <w:szCs w:val="22"/>
        </w:rPr>
        <w:t xml:space="preserve"> people think of the intended construct (i.e. the self). T</w:t>
      </w:r>
      <w:r w:rsidRPr="005A39D3">
        <w:rPr>
          <w:sz w:val="22"/>
          <w:szCs w:val="22"/>
        </w:rPr>
        <w:t>he pilot study provides further evidence for its validity</w:t>
      </w:r>
      <w:r w:rsidR="005607A2" w:rsidRPr="005A39D3">
        <w:rPr>
          <w:sz w:val="22"/>
          <w:szCs w:val="22"/>
        </w:rPr>
        <w:t xml:space="preserve">. </w:t>
      </w:r>
    </w:p>
    <w:p w14:paraId="32AE46EB" w14:textId="0494810D" w:rsidR="0024688F" w:rsidRPr="005A39D3" w:rsidRDefault="005A39D3" w:rsidP="00A3379F">
      <w:pPr>
        <w:pStyle w:val="Retraitcorpsdetexte"/>
        <w:spacing w:after="0" w:line="480" w:lineRule="auto"/>
        <w:ind w:left="0"/>
        <w:jc w:val="center"/>
        <w:rPr>
          <w:b/>
          <w:sz w:val="22"/>
          <w:szCs w:val="22"/>
        </w:rPr>
      </w:pPr>
      <w:r>
        <w:rPr>
          <w:b/>
          <w:sz w:val="22"/>
          <w:szCs w:val="22"/>
        </w:rPr>
        <w:t xml:space="preserve">Pilot Study </w:t>
      </w:r>
      <w:r w:rsidR="00CA33AC" w:rsidRPr="005A39D3">
        <w:rPr>
          <w:b/>
          <w:sz w:val="22"/>
          <w:szCs w:val="22"/>
        </w:rPr>
        <w:t>Method</w:t>
      </w:r>
    </w:p>
    <w:p w14:paraId="4664DEB6" w14:textId="59BBD1C5" w:rsidR="000245F8" w:rsidRPr="005A39D3" w:rsidRDefault="000245F8" w:rsidP="00A3379F">
      <w:pPr>
        <w:pStyle w:val="Retraitcorpsdetexte"/>
        <w:spacing w:after="0" w:line="480" w:lineRule="auto"/>
        <w:ind w:left="0"/>
        <w:rPr>
          <w:sz w:val="22"/>
          <w:szCs w:val="22"/>
        </w:rPr>
      </w:pPr>
      <w:r w:rsidRPr="005A39D3">
        <w:rPr>
          <w:sz w:val="22"/>
          <w:szCs w:val="22"/>
        </w:rPr>
        <w:tab/>
      </w:r>
      <w:r w:rsidR="00817E2E" w:rsidRPr="005A39D3">
        <w:rPr>
          <w:sz w:val="22"/>
          <w:szCs w:val="22"/>
        </w:rPr>
        <w:t xml:space="preserve">All </w:t>
      </w:r>
      <w:r w:rsidR="007912AF" w:rsidRPr="005A39D3">
        <w:rPr>
          <w:sz w:val="22"/>
          <w:szCs w:val="22"/>
        </w:rPr>
        <w:t>studies</w:t>
      </w:r>
      <w:r w:rsidRPr="005A39D3">
        <w:rPr>
          <w:sz w:val="22"/>
          <w:szCs w:val="22"/>
        </w:rPr>
        <w:t xml:space="preserve"> were approved by </w:t>
      </w:r>
      <w:r w:rsidR="004B7A27" w:rsidRPr="005A39D3">
        <w:rPr>
          <w:sz w:val="22"/>
          <w:szCs w:val="22"/>
        </w:rPr>
        <w:t>the University of Michigan</w:t>
      </w:r>
      <w:r w:rsidR="00913CA6" w:rsidRPr="005A39D3">
        <w:rPr>
          <w:sz w:val="22"/>
          <w:szCs w:val="22"/>
        </w:rPr>
        <w:t xml:space="preserve"> </w:t>
      </w:r>
      <w:r w:rsidRPr="005A39D3">
        <w:rPr>
          <w:sz w:val="22"/>
          <w:szCs w:val="22"/>
        </w:rPr>
        <w:t>Institutional Re</w:t>
      </w:r>
      <w:r w:rsidR="005600D5" w:rsidRPr="005A39D3">
        <w:rPr>
          <w:sz w:val="22"/>
          <w:szCs w:val="22"/>
        </w:rPr>
        <w:t>view</w:t>
      </w:r>
      <w:r w:rsidRPr="005A39D3">
        <w:rPr>
          <w:sz w:val="22"/>
          <w:szCs w:val="22"/>
        </w:rPr>
        <w:t xml:space="preserve"> Board.  </w:t>
      </w:r>
      <w:r w:rsidR="008E7C16" w:rsidRPr="005A39D3">
        <w:rPr>
          <w:sz w:val="22"/>
          <w:szCs w:val="22"/>
        </w:rPr>
        <w:t>De-identified dat</w:t>
      </w:r>
      <w:r w:rsidR="005E13C0" w:rsidRPr="005A39D3">
        <w:rPr>
          <w:sz w:val="22"/>
          <w:szCs w:val="22"/>
        </w:rPr>
        <w:t xml:space="preserve">a </w:t>
      </w:r>
      <w:r w:rsidR="001D65BE">
        <w:rPr>
          <w:sz w:val="22"/>
          <w:szCs w:val="22"/>
        </w:rPr>
        <w:t xml:space="preserve">from </w:t>
      </w:r>
      <w:r w:rsidR="00847F4B">
        <w:rPr>
          <w:sz w:val="22"/>
          <w:szCs w:val="22"/>
        </w:rPr>
        <w:t xml:space="preserve">all </w:t>
      </w:r>
      <w:r w:rsidR="001D65BE">
        <w:rPr>
          <w:sz w:val="22"/>
          <w:szCs w:val="22"/>
        </w:rPr>
        <w:t xml:space="preserve">studies </w:t>
      </w:r>
      <w:r w:rsidR="00CE4461">
        <w:rPr>
          <w:sz w:val="22"/>
          <w:szCs w:val="22"/>
        </w:rPr>
        <w:t>will be</w:t>
      </w:r>
      <w:r w:rsidR="008D6CB4">
        <w:rPr>
          <w:sz w:val="22"/>
          <w:szCs w:val="22"/>
        </w:rPr>
        <w:t xml:space="preserve"> made</w:t>
      </w:r>
      <w:r w:rsidR="005E13C0" w:rsidRPr="005A39D3">
        <w:rPr>
          <w:sz w:val="22"/>
          <w:szCs w:val="22"/>
        </w:rPr>
        <w:t xml:space="preserve"> freely available to researchers</w:t>
      </w:r>
      <w:r w:rsidR="008E7C16" w:rsidRPr="005A39D3">
        <w:rPr>
          <w:sz w:val="22"/>
          <w:szCs w:val="22"/>
        </w:rPr>
        <w:t xml:space="preserve"> </w:t>
      </w:r>
      <w:r w:rsidR="00CE4461">
        <w:rPr>
          <w:sz w:val="22"/>
          <w:szCs w:val="22"/>
        </w:rPr>
        <w:t>on the Open Science Framework website.</w:t>
      </w:r>
      <w:r w:rsidR="008E7C16" w:rsidRPr="005A39D3">
        <w:rPr>
          <w:sz w:val="22"/>
          <w:szCs w:val="22"/>
        </w:rPr>
        <w:t xml:space="preserve"> </w:t>
      </w:r>
    </w:p>
    <w:p w14:paraId="62E37B3D" w14:textId="77777777" w:rsidR="0024688F" w:rsidRPr="005A39D3" w:rsidRDefault="00CA33AC" w:rsidP="00A3379F">
      <w:pPr>
        <w:spacing w:line="480" w:lineRule="auto"/>
        <w:rPr>
          <w:b/>
          <w:bCs/>
          <w:iCs/>
          <w:sz w:val="22"/>
          <w:szCs w:val="22"/>
        </w:rPr>
      </w:pPr>
      <w:r w:rsidRPr="005A39D3">
        <w:rPr>
          <w:b/>
          <w:bCs/>
          <w:iCs/>
          <w:sz w:val="22"/>
          <w:szCs w:val="22"/>
        </w:rPr>
        <w:t>Participants</w:t>
      </w:r>
    </w:p>
    <w:p w14:paraId="4BFBB325" w14:textId="06D645A2" w:rsidR="002B7DF1" w:rsidRPr="005A39D3" w:rsidRDefault="00703305" w:rsidP="00A3379F">
      <w:pPr>
        <w:pStyle w:val="Retraitcorpsdetexte"/>
        <w:spacing w:after="0" w:line="480" w:lineRule="auto"/>
        <w:ind w:left="0"/>
        <w:rPr>
          <w:sz w:val="22"/>
          <w:szCs w:val="22"/>
        </w:rPr>
      </w:pPr>
      <w:r w:rsidRPr="005A39D3">
        <w:rPr>
          <w:sz w:val="22"/>
          <w:szCs w:val="22"/>
        </w:rPr>
        <w:lastRenderedPageBreak/>
        <w:tab/>
      </w:r>
      <w:r w:rsidR="00771256">
        <w:rPr>
          <w:sz w:val="22"/>
          <w:szCs w:val="22"/>
        </w:rPr>
        <w:t>One hundred</w:t>
      </w:r>
      <w:r w:rsidR="00771256" w:rsidRPr="005A39D3">
        <w:rPr>
          <w:sz w:val="22"/>
          <w:szCs w:val="22"/>
        </w:rPr>
        <w:t xml:space="preserve"> </w:t>
      </w:r>
      <w:r w:rsidR="003638F9" w:rsidRPr="005A39D3">
        <w:rPr>
          <w:sz w:val="22"/>
          <w:szCs w:val="22"/>
        </w:rPr>
        <w:t>American</w:t>
      </w:r>
      <w:r w:rsidRPr="005A39D3">
        <w:rPr>
          <w:sz w:val="22"/>
          <w:szCs w:val="22"/>
        </w:rPr>
        <w:t xml:space="preserve">s completed an online Amazon </w:t>
      </w:r>
      <w:r w:rsidR="005446EF" w:rsidRPr="005A39D3">
        <w:rPr>
          <w:sz w:val="22"/>
          <w:szCs w:val="22"/>
        </w:rPr>
        <w:t>Mechanical Turk</w:t>
      </w:r>
      <w:r w:rsidR="00806060" w:rsidRPr="005A39D3">
        <w:rPr>
          <w:sz w:val="22"/>
          <w:szCs w:val="22"/>
        </w:rPr>
        <w:t xml:space="preserve"> (MTurk)</w:t>
      </w:r>
      <w:r w:rsidRPr="005A39D3">
        <w:rPr>
          <w:sz w:val="22"/>
          <w:szCs w:val="22"/>
        </w:rPr>
        <w:t xml:space="preserve"> survey for a small payment. </w:t>
      </w:r>
      <w:r w:rsidR="003638F9" w:rsidRPr="005A39D3">
        <w:rPr>
          <w:sz w:val="22"/>
          <w:szCs w:val="22"/>
        </w:rPr>
        <w:t>N</w:t>
      </w:r>
      <w:r w:rsidRPr="005A39D3">
        <w:rPr>
          <w:sz w:val="22"/>
          <w:szCs w:val="22"/>
        </w:rPr>
        <w:t>o demographic information was collected.</w:t>
      </w:r>
    </w:p>
    <w:p w14:paraId="12146012" w14:textId="77777777" w:rsidR="0024688F" w:rsidRPr="005A39D3" w:rsidRDefault="00CA33AC" w:rsidP="00A3379F">
      <w:pPr>
        <w:spacing w:line="480" w:lineRule="auto"/>
        <w:rPr>
          <w:b/>
          <w:sz w:val="22"/>
          <w:szCs w:val="22"/>
        </w:rPr>
      </w:pPr>
      <w:r w:rsidRPr="005A39D3">
        <w:rPr>
          <w:b/>
          <w:bCs/>
          <w:iCs/>
          <w:sz w:val="22"/>
          <w:szCs w:val="22"/>
        </w:rPr>
        <w:t>Procedure</w:t>
      </w:r>
    </w:p>
    <w:p w14:paraId="35452DC8" w14:textId="5C17FF5F" w:rsidR="0024688F" w:rsidRPr="005A39D3" w:rsidRDefault="002B7DF1" w:rsidP="00A3379F">
      <w:pPr>
        <w:pStyle w:val="Retraitcorpsdetexte"/>
        <w:spacing w:after="0" w:line="480" w:lineRule="auto"/>
        <w:ind w:left="0" w:firstLine="720"/>
        <w:rPr>
          <w:sz w:val="22"/>
          <w:szCs w:val="22"/>
        </w:rPr>
      </w:pPr>
      <w:r w:rsidRPr="005A39D3">
        <w:rPr>
          <w:sz w:val="22"/>
          <w:szCs w:val="22"/>
        </w:rPr>
        <w:t>By random assignment, participants read one of four paragraphs describing a day visiting a city</w:t>
      </w:r>
      <w:r w:rsidR="00077BE8" w:rsidRPr="005A39D3">
        <w:rPr>
          <w:sz w:val="22"/>
          <w:szCs w:val="22"/>
        </w:rPr>
        <w:t xml:space="preserve">. They were </w:t>
      </w:r>
      <w:r w:rsidRPr="005A39D3">
        <w:rPr>
          <w:sz w:val="22"/>
          <w:szCs w:val="22"/>
        </w:rPr>
        <w:t xml:space="preserve">then asked to what extent it activated concepts related to the self or others. </w:t>
      </w:r>
      <w:r w:rsidR="00CA33AC" w:rsidRPr="005A39D3">
        <w:rPr>
          <w:sz w:val="22"/>
          <w:szCs w:val="22"/>
        </w:rPr>
        <w:t xml:space="preserve">The paragraph was identical across conditions, except for the pronouns, which varied in their levels of </w:t>
      </w:r>
      <w:r w:rsidR="002E46C9" w:rsidRPr="005A39D3">
        <w:rPr>
          <w:sz w:val="22"/>
          <w:szCs w:val="22"/>
        </w:rPr>
        <w:t>self</w:t>
      </w:r>
      <w:r w:rsidR="0042555E" w:rsidRPr="005A39D3">
        <w:rPr>
          <w:sz w:val="22"/>
          <w:szCs w:val="22"/>
        </w:rPr>
        <w:t>-focus</w:t>
      </w:r>
      <w:r w:rsidR="002E46C9" w:rsidRPr="005A39D3">
        <w:rPr>
          <w:sz w:val="22"/>
          <w:szCs w:val="22"/>
        </w:rPr>
        <w:t xml:space="preserve"> and other</w:t>
      </w:r>
      <w:r w:rsidR="0042555E" w:rsidRPr="005A39D3">
        <w:rPr>
          <w:sz w:val="22"/>
          <w:szCs w:val="22"/>
        </w:rPr>
        <w:t>-</w:t>
      </w:r>
      <w:r w:rsidR="00CA33AC" w:rsidRPr="005A39D3">
        <w:rPr>
          <w:sz w:val="22"/>
          <w:szCs w:val="22"/>
        </w:rPr>
        <w:t xml:space="preserve">focus. </w:t>
      </w:r>
    </w:p>
    <w:p w14:paraId="16B14D3B" w14:textId="1EE37EB9" w:rsidR="0065076E" w:rsidRPr="005A39D3" w:rsidRDefault="002B7DF1" w:rsidP="00A3379F">
      <w:pPr>
        <w:pStyle w:val="Retraitcorpsdetexte"/>
        <w:spacing w:after="0" w:line="480" w:lineRule="auto"/>
        <w:ind w:left="0" w:firstLine="720"/>
        <w:rPr>
          <w:sz w:val="22"/>
          <w:szCs w:val="22"/>
        </w:rPr>
      </w:pPr>
      <w:r w:rsidRPr="005A39D3">
        <w:rPr>
          <w:sz w:val="22"/>
          <w:szCs w:val="22"/>
        </w:rPr>
        <w:t>We intersected these dimensions to obtain four conditions</w:t>
      </w:r>
      <w:r w:rsidR="000D7DDB" w:rsidRPr="005A39D3">
        <w:rPr>
          <w:sz w:val="22"/>
          <w:szCs w:val="22"/>
        </w:rPr>
        <w:t xml:space="preserve"> (See Fig</w:t>
      </w:r>
      <w:r w:rsidR="005A39D3">
        <w:rPr>
          <w:sz w:val="22"/>
          <w:szCs w:val="22"/>
        </w:rPr>
        <w:t>ure</w:t>
      </w:r>
      <w:r w:rsidR="00D03B5F" w:rsidRPr="005A39D3">
        <w:rPr>
          <w:sz w:val="22"/>
          <w:szCs w:val="22"/>
        </w:rPr>
        <w:t xml:space="preserve"> 1)</w:t>
      </w:r>
      <w:r w:rsidRPr="005A39D3">
        <w:rPr>
          <w:sz w:val="22"/>
          <w:szCs w:val="22"/>
        </w:rPr>
        <w:t xml:space="preserve">: </w:t>
      </w:r>
    </w:p>
    <w:p w14:paraId="2AEC87F5" w14:textId="653A0794" w:rsidR="0065076E" w:rsidRPr="005A39D3" w:rsidRDefault="002B7DF1" w:rsidP="00A3379F">
      <w:pPr>
        <w:pStyle w:val="Retraitcorpsdetexte"/>
        <w:spacing w:after="0" w:line="480" w:lineRule="auto"/>
        <w:ind w:left="0" w:firstLine="720"/>
        <w:rPr>
          <w:sz w:val="22"/>
          <w:szCs w:val="22"/>
        </w:rPr>
      </w:pPr>
      <w:r w:rsidRPr="005A39D3">
        <w:rPr>
          <w:sz w:val="22"/>
          <w:szCs w:val="22"/>
        </w:rPr>
        <w:t xml:space="preserve">1) </w:t>
      </w:r>
      <w:r w:rsidR="0065076E" w:rsidRPr="005A39D3">
        <w:rPr>
          <w:i/>
          <w:sz w:val="22"/>
          <w:szCs w:val="22"/>
        </w:rPr>
        <w:t xml:space="preserve">I </w:t>
      </w:r>
      <w:r w:rsidR="0065076E" w:rsidRPr="005A39D3">
        <w:rPr>
          <w:sz w:val="22"/>
          <w:szCs w:val="22"/>
        </w:rPr>
        <w:t>/</w:t>
      </w:r>
      <w:r w:rsidR="0065076E" w:rsidRPr="005A39D3">
        <w:rPr>
          <w:i/>
          <w:sz w:val="22"/>
          <w:szCs w:val="22"/>
        </w:rPr>
        <w:t xml:space="preserve"> </w:t>
      </w:r>
      <w:r w:rsidRPr="005A39D3">
        <w:rPr>
          <w:i/>
          <w:sz w:val="22"/>
          <w:szCs w:val="22"/>
        </w:rPr>
        <w:t xml:space="preserve">me </w:t>
      </w:r>
      <w:r w:rsidRPr="005A39D3">
        <w:rPr>
          <w:sz w:val="22"/>
          <w:szCs w:val="22"/>
        </w:rPr>
        <w:t>pronouns</w:t>
      </w:r>
      <w:r w:rsidR="00817E2E" w:rsidRPr="005A39D3">
        <w:rPr>
          <w:sz w:val="22"/>
          <w:szCs w:val="22"/>
        </w:rPr>
        <w:t xml:space="preserve"> </w:t>
      </w:r>
      <w:r w:rsidR="0065076E" w:rsidRPr="005A39D3">
        <w:rPr>
          <w:sz w:val="22"/>
          <w:szCs w:val="22"/>
        </w:rPr>
        <w:t xml:space="preserve">were hypothesized to activate high self-focus </w:t>
      </w:r>
      <w:r w:rsidR="0065076E" w:rsidRPr="005A39D3">
        <w:rPr>
          <w:i/>
          <w:sz w:val="22"/>
          <w:szCs w:val="22"/>
        </w:rPr>
        <w:t xml:space="preserve">and </w:t>
      </w:r>
      <w:r w:rsidR="0065076E" w:rsidRPr="005A39D3">
        <w:rPr>
          <w:sz w:val="22"/>
          <w:szCs w:val="22"/>
        </w:rPr>
        <w:t>low other-focus</w:t>
      </w:r>
      <w:r w:rsidR="003F7283" w:rsidRPr="005A39D3">
        <w:rPr>
          <w:sz w:val="22"/>
          <w:szCs w:val="22"/>
        </w:rPr>
        <w:t xml:space="preserve"> (N</w:t>
      </w:r>
      <w:r w:rsidR="00771256">
        <w:rPr>
          <w:sz w:val="22"/>
          <w:szCs w:val="22"/>
        </w:rPr>
        <w:t xml:space="preserve"> = </w:t>
      </w:r>
      <w:r w:rsidR="003F7283" w:rsidRPr="005A39D3">
        <w:rPr>
          <w:sz w:val="22"/>
          <w:szCs w:val="22"/>
        </w:rPr>
        <w:t>24)</w:t>
      </w:r>
      <w:r w:rsidR="0065076E" w:rsidRPr="005A39D3">
        <w:rPr>
          <w:sz w:val="22"/>
          <w:szCs w:val="22"/>
        </w:rPr>
        <w:t>.</w:t>
      </w:r>
    </w:p>
    <w:p w14:paraId="4F288C55" w14:textId="7E41ADA6" w:rsidR="0065076E" w:rsidRPr="005A39D3" w:rsidRDefault="0065076E" w:rsidP="00A3379F">
      <w:pPr>
        <w:pStyle w:val="Retraitcorpsdetexte"/>
        <w:spacing w:after="0" w:line="480" w:lineRule="auto"/>
        <w:ind w:left="0" w:firstLine="720"/>
        <w:rPr>
          <w:sz w:val="22"/>
          <w:szCs w:val="22"/>
        </w:rPr>
      </w:pPr>
      <w:r w:rsidRPr="005A39D3">
        <w:rPr>
          <w:sz w:val="22"/>
          <w:szCs w:val="22"/>
        </w:rPr>
        <w:t xml:space="preserve">2) </w:t>
      </w:r>
      <w:r w:rsidR="00BF1F64" w:rsidRPr="005A39D3">
        <w:rPr>
          <w:i/>
          <w:sz w:val="22"/>
          <w:szCs w:val="22"/>
        </w:rPr>
        <w:t>We / our</w:t>
      </w:r>
      <w:r w:rsidRPr="005A39D3">
        <w:rPr>
          <w:i/>
          <w:sz w:val="22"/>
          <w:szCs w:val="22"/>
        </w:rPr>
        <w:t xml:space="preserve"> </w:t>
      </w:r>
      <w:r w:rsidRPr="005A39D3">
        <w:rPr>
          <w:sz w:val="22"/>
          <w:szCs w:val="22"/>
        </w:rPr>
        <w:t>pronouns</w:t>
      </w:r>
      <w:r w:rsidR="00817E2E" w:rsidRPr="005A39D3">
        <w:rPr>
          <w:sz w:val="22"/>
          <w:szCs w:val="22"/>
        </w:rPr>
        <w:t xml:space="preserve"> </w:t>
      </w:r>
      <w:r w:rsidRPr="005A39D3">
        <w:rPr>
          <w:sz w:val="22"/>
          <w:szCs w:val="22"/>
        </w:rPr>
        <w:t>were hypothesized to activate both a high self</w:t>
      </w:r>
      <w:r w:rsidR="00405134" w:rsidRPr="005A39D3">
        <w:rPr>
          <w:sz w:val="22"/>
          <w:szCs w:val="22"/>
        </w:rPr>
        <w:t>-focus</w:t>
      </w:r>
      <w:r w:rsidRPr="005A39D3">
        <w:rPr>
          <w:sz w:val="22"/>
          <w:szCs w:val="22"/>
        </w:rPr>
        <w:t xml:space="preserve"> and a high </w:t>
      </w:r>
      <w:r w:rsidR="00405134" w:rsidRPr="005A39D3">
        <w:rPr>
          <w:sz w:val="22"/>
          <w:szCs w:val="22"/>
        </w:rPr>
        <w:t>other-focus</w:t>
      </w:r>
      <w:r w:rsidRPr="005A39D3">
        <w:rPr>
          <w:sz w:val="22"/>
          <w:szCs w:val="22"/>
        </w:rPr>
        <w:t>, since “we” by definition includes both the self and another</w:t>
      </w:r>
      <w:r w:rsidR="003F7283" w:rsidRPr="005A39D3">
        <w:rPr>
          <w:sz w:val="22"/>
          <w:szCs w:val="22"/>
        </w:rPr>
        <w:t xml:space="preserve"> (N</w:t>
      </w:r>
      <w:r w:rsidR="00771256">
        <w:rPr>
          <w:sz w:val="22"/>
          <w:szCs w:val="22"/>
        </w:rPr>
        <w:t xml:space="preserve"> = </w:t>
      </w:r>
      <w:r w:rsidR="003F7283" w:rsidRPr="005A39D3">
        <w:rPr>
          <w:sz w:val="22"/>
          <w:szCs w:val="22"/>
        </w:rPr>
        <w:t>25)</w:t>
      </w:r>
      <w:r w:rsidRPr="005A39D3">
        <w:rPr>
          <w:sz w:val="22"/>
          <w:szCs w:val="22"/>
        </w:rPr>
        <w:t>.</w:t>
      </w:r>
    </w:p>
    <w:p w14:paraId="619C79E9" w14:textId="38AFC74B" w:rsidR="0065076E" w:rsidRPr="005A39D3" w:rsidRDefault="0065076E" w:rsidP="00A3379F">
      <w:pPr>
        <w:pStyle w:val="Retraitcorpsdetexte"/>
        <w:spacing w:after="0" w:line="480" w:lineRule="auto"/>
        <w:ind w:left="0" w:firstLine="720"/>
        <w:rPr>
          <w:sz w:val="22"/>
          <w:szCs w:val="22"/>
        </w:rPr>
      </w:pPr>
      <w:r w:rsidRPr="005A39D3">
        <w:rPr>
          <w:sz w:val="22"/>
          <w:szCs w:val="22"/>
        </w:rPr>
        <w:t xml:space="preserve">3) </w:t>
      </w:r>
      <w:r w:rsidRPr="005A39D3">
        <w:rPr>
          <w:i/>
          <w:sz w:val="22"/>
          <w:szCs w:val="22"/>
        </w:rPr>
        <w:t>He</w:t>
      </w:r>
      <w:r w:rsidRPr="005A39D3">
        <w:rPr>
          <w:sz w:val="22"/>
          <w:szCs w:val="22"/>
        </w:rPr>
        <w:t xml:space="preserve"> or </w:t>
      </w:r>
      <w:r w:rsidRPr="005A39D3">
        <w:rPr>
          <w:i/>
          <w:sz w:val="22"/>
          <w:szCs w:val="22"/>
        </w:rPr>
        <w:t>she</w:t>
      </w:r>
      <w:r w:rsidRPr="005A39D3">
        <w:rPr>
          <w:sz w:val="22"/>
          <w:szCs w:val="22"/>
        </w:rPr>
        <w:t xml:space="preserve"> pronouns (counterbalanced) were hypothesized to activate a high </w:t>
      </w:r>
      <w:r w:rsidR="00405134" w:rsidRPr="005A39D3">
        <w:rPr>
          <w:sz w:val="22"/>
          <w:szCs w:val="22"/>
        </w:rPr>
        <w:t>other-focus</w:t>
      </w:r>
      <w:r w:rsidRPr="005A39D3">
        <w:rPr>
          <w:sz w:val="22"/>
          <w:szCs w:val="22"/>
        </w:rPr>
        <w:t xml:space="preserve"> </w:t>
      </w:r>
      <w:r w:rsidRPr="005A39D3">
        <w:rPr>
          <w:i/>
          <w:sz w:val="22"/>
          <w:szCs w:val="22"/>
        </w:rPr>
        <w:t>and</w:t>
      </w:r>
      <w:r w:rsidRPr="005A39D3">
        <w:rPr>
          <w:sz w:val="22"/>
          <w:szCs w:val="22"/>
        </w:rPr>
        <w:t xml:space="preserve"> a low </w:t>
      </w:r>
      <w:r w:rsidR="00405134" w:rsidRPr="005A39D3">
        <w:rPr>
          <w:sz w:val="22"/>
          <w:szCs w:val="22"/>
        </w:rPr>
        <w:t>self-focus</w:t>
      </w:r>
      <w:r w:rsidR="003F7283" w:rsidRPr="005A39D3">
        <w:rPr>
          <w:sz w:val="22"/>
          <w:szCs w:val="22"/>
        </w:rPr>
        <w:t xml:space="preserve"> (N</w:t>
      </w:r>
      <w:r w:rsidR="00771256">
        <w:rPr>
          <w:sz w:val="22"/>
          <w:szCs w:val="22"/>
        </w:rPr>
        <w:t xml:space="preserve"> = </w:t>
      </w:r>
      <w:r w:rsidR="003F7283" w:rsidRPr="005A39D3">
        <w:rPr>
          <w:sz w:val="22"/>
          <w:szCs w:val="22"/>
        </w:rPr>
        <w:t>25)</w:t>
      </w:r>
      <w:r w:rsidRPr="005A39D3">
        <w:rPr>
          <w:sz w:val="22"/>
          <w:szCs w:val="22"/>
        </w:rPr>
        <w:t>.</w:t>
      </w:r>
    </w:p>
    <w:p w14:paraId="4AFDC21A" w14:textId="4A7D6A2D" w:rsidR="0065076E" w:rsidRPr="005A39D3" w:rsidRDefault="0065076E" w:rsidP="00A3379F">
      <w:pPr>
        <w:pStyle w:val="Retraitcorpsdetexte"/>
        <w:spacing w:after="0" w:line="480" w:lineRule="auto"/>
        <w:ind w:left="0" w:firstLine="720"/>
        <w:rPr>
          <w:sz w:val="22"/>
          <w:szCs w:val="22"/>
        </w:rPr>
      </w:pPr>
      <w:r w:rsidRPr="005A39D3">
        <w:rPr>
          <w:sz w:val="22"/>
          <w:szCs w:val="22"/>
        </w:rPr>
        <w:t xml:space="preserve">4) </w:t>
      </w:r>
      <w:r w:rsidRPr="005A39D3">
        <w:rPr>
          <w:i/>
          <w:sz w:val="22"/>
          <w:szCs w:val="22"/>
        </w:rPr>
        <w:t>It</w:t>
      </w:r>
      <w:r w:rsidRPr="005A39D3">
        <w:rPr>
          <w:sz w:val="22"/>
          <w:szCs w:val="22"/>
        </w:rPr>
        <w:t xml:space="preserve"> pronouns were hypothesized to be low in</w:t>
      </w:r>
      <w:r w:rsidR="005446EF" w:rsidRPr="005A39D3">
        <w:rPr>
          <w:sz w:val="22"/>
          <w:szCs w:val="22"/>
        </w:rPr>
        <w:t xml:space="preserve"> both</w:t>
      </w:r>
      <w:r w:rsidRPr="005A39D3">
        <w:rPr>
          <w:sz w:val="22"/>
          <w:szCs w:val="22"/>
        </w:rPr>
        <w:t xml:space="preserve"> self and other</w:t>
      </w:r>
      <w:r w:rsidR="00405134" w:rsidRPr="005A39D3">
        <w:rPr>
          <w:sz w:val="22"/>
          <w:szCs w:val="22"/>
        </w:rPr>
        <w:t>-</w:t>
      </w:r>
      <w:r w:rsidRPr="005A39D3">
        <w:rPr>
          <w:sz w:val="22"/>
          <w:szCs w:val="22"/>
        </w:rPr>
        <w:t>focus</w:t>
      </w:r>
      <w:r w:rsidR="003F7283" w:rsidRPr="005A39D3">
        <w:rPr>
          <w:sz w:val="22"/>
          <w:szCs w:val="22"/>
        </w:rPr>
        <w:t xml:space="preserve"> (N</w:t>
      </w:r>
      <w:r w:rsidR="00771256">
        <w:rPr>
          <w:sz w:val="22"/>
          <w:szCs w:val="22"/>
        </w:rPr>
        <w:t xml:space="preserve"> = </w:t>
      </w:r>
      <w:r w:rsidR="003F7283" w:rsidRPr="005A39D3">
        <w:rPr>
          <w:sz w:val="22"/>
          <w:szCs w:val="22"/>
        </w:rPr>
        <w:t>26)</w:t>
      </w:r>
      <w:r w:rsidRPr="005A39D3">
        <w:rPr>
          <w:sz w:val="22"/>
          <w:szCs w:val="22"/>
        </w:rPr>
        <w:t>.</w:t>
      </w:r>
    </w:p>
    <w:p w14:paraId="7D840D4E" w14:textId="6A63A14D" w:rsidR="00DF3A75" w:rsidRPr="005A39D3" w:rsidRDefault="0065076E" w:rsidP="00A3379F">
      <w:pPr>
        <w:pStyle w:val="Retraitcorpsdetexte"/>
        <w:spacing w:after="0" w:line="480" w:lineRule="auto"/>
        <w:ind w:left="0" w:firstLine="720"/>
        <w:rPr>
          <w:sz w:val="22"/>
          <w:szCs w:val="22"/>
        </w:rPr>
      </w:pPr>
      <w:r w:rsidRPr="005A39D3">
        <w:rPr>
          <w:sz w:val="22"/>
          <w:szCs w:val="22"/>
        </w:rPr>
        <w:t>In Studies 1 and 2, w</w:t>
      </w:r>
      <w:r w:rsidR="002B7DF1" w:rsidRPr="005A39D3">
        <w:rPr>
          <w:sz w:val="22"/>
          <w:szCs w:val="22"/>
        </w:rPr>
        <w:t>e use</w:t>
      </w:r>
      <w:r w:rsidR="00181D8D" w:rsidRPr="005A39D3">
        <w:rPr>
          <w:sz w:val="22"/>
          <w:szCs w:val="22"/>
        </w:rPr>
        <w:t>d</w:t>
      </w:r>
      <w:r w:rsidR="00CA33AC" w:rsidRPr="005A39D3">
        <w:rPr>
          <w:sz w:val="22"/>
          <w:szCs w:val="22"/>
        </w:rPr>
        <w:t xml:space="preserve"> four priming conditions</w:t>
      </w:r>
      <w:r w:rsidR="00AA3D45" w:rsidRPr="005A39D3">
        <w:rPr>
          <w:sz w:val="22"/>
          <w:szCs w:val="22"/>
        </w:rPr>
        <w:t xml:space="preserve">, </w:t>
      </w:r>
      <w:r w:rsidR="00DF3A75" w:rsidRPr="005A39D3">
        <w:rPr>
          <w:sz w:val="22"/>
          <w:szCs w:val="22"/>
        </w:rPr>
        <w:t>rather than</w:t>
      </w:r>
      <w:r w:rsidR="00AA3D45" w:rsidRPr="005A39D3">
        <w:rPr>
          <w:sz w:val="22"/>
          <w:szCs w:val="22"/>
        </w:rPr>
        <w:t xml:space="preserve"> only “I” </w:t>
      </w:r>
      <w:r w:rsidR="009E4F13" w:rsidRPr="005A39D3">
        <w:rPr>
          <w:sz w:val="22"/>
          <w:szCs w:val="22"/>
        </w:rPr>
        <w:t>and</w:t>
      </w:r>
      <w:r w:rsidR="00AA3D45" w:rsidRPr="005A39D3">
        <w:rPr>
          <w:sz w:val="22"/>
          <w:szCs w:val="22"/>
        </w:rPr>
        <w:t xml:space="preserve"> “we</w:t>
      </w:r>
      <w:r w:rsidR="00CA33AC" w:rsidRPr="005A39D3">
        <w:rPr>
          <w:sz w:val="22"/>
          <w:szCs w:val="22"/>
        </w:rPr>
        <w:t>.</w:t>
      </w:r>
      <w:r w:rsidR="00DF3A75" w:rsidRPr="005A39D3">
        <w:rPr>
          <w:sz w:val="22"/>
          <w:szCs w:val="22"/>
        </w:rPr>
        <w:t xml:space="preserve">” We are theoretically grounded in research finding that self-focus and other-focus are </w:t>
      </w:r>
      <w:r w:rsidR="00F47816" w:rsidRPr="005A39D3">
        <w:rPr>
          <w:sz w:val="22"/>
          <w:szCs w:val="22"/>
        </w:rPr>
        <w:t xml:space="preserve">not necessarily best represented on a unipolar continuum anchored with </w:t>
      </w:r>
      <w:r w:rsidR="00F47816" w:rsidRPr="005A39D3">
        <w:rPr>
          <w:i/>
          <w:sz w:val="22"/>
          <w:szCs w:val="22"/>
        </w:rPr>
        <w:t>self-focus</w:t>
      </w:r>
      <w:r w:rsidR="00F47816" w:rsidRPr="005A39D3">
        <w:rPr>
          <w:sz w:val="22"/>
          <w:szCs w:val="22"/>
        </w:rPr>
        <w:t xml:space="preserve"> at one end and </w:t>
      </w:r>
      <w:r w:rsidR="00F47816" w:rsidRPr="005A39D3">
        <w:rPr>
          <w:i/>
          <w:sz w:val="22"/>
          <w:szCs w:val="22"/>
        </w:rPr>
        <w:t>other-focus</w:t>
      </w:r>
      <w:r w:rsidR="00F47816" w:rsidRPr="005A39D3">
        <w:rPr>
          <w:sz w:val="22"/>
          <w:szCs w:val="22"/>
        </w:rPr>
        <w:t xml:space="preserve"> at the other. Instead</w:t>
      </w:r>
      <w:r w:rsidR="00817E2E" w:rsidRPr="005A39D3">
        <w:rPr>
          <w:sz w:val="22"/>
          <w:szCs w:val="22"/>
        </w:rPr>
        <w:t>,</w:t>
      </w:r>
      <w:r w:rsidR="00F47816" w:rsidRPr="005A39D3">
        <w:rPr>
          <w:sz w:val="22"/>
          <w:szCs w:val="22"/>
        </w:rPr>
        <w:t xml:space="preserve"> there is accumulating research evidence that these two traits are </w:t>
      </w:r>
      <w:r w:rsidR="00DF3A75" w:rsidRPr="005A39D3">
        <w:rPr>
          <w:sz w:val="22"/>
          <w:szCs w:val="22"/>
        </w:rPr>
        <w:t>orthogonal</w:t>
      </w:r>
      <w:r w:rsidR="00F47816" w:rsidRPr="005A39D3">
        <w:rPr>
          <w:sz w:val="22"/>
          <w:szCs w:val="22"/>
        </w:rPr>
        <w:t>, or two separate dimensions</w:t>
      </w:r>
      <w:r w:rsidR="00DF3A75" w:rsidRPr="005A39D3">
        <w:rPr>
          <w:sz w:val="22"/>
          <w:szCs w:val="22"/>
        </w:rPr>
        <w:t xml:space="preserve"> </w:t>
      </w:r>
      <w:r w:rsidR="00F47816" w:rsidRPr="005A39D3">
        <w:rPr>
          <w:sz w:val="22"/>
          <w:szCs w:val="22"/>
        </w:rPr>
        <w:fldChar w:fldCharType="begin">
          <w:fldData xml:space="preserve">PEVuZE5vdGU+PENpdGU+PEF1dGhvcj5Cb250ZW1wbzwvQXV0aG9yPjxZZWFyPjE5OTM8L1llYXI+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</w:fldData>
        </w:fldChar>
      </w:r>
      <w:r w:rsidR="00B760A5">
        <w:rPr>
          <w:sz w:val="22"/>
          <w:szCs w:val="22"/>
        </w:rPr>
        <w:instrText xml:space="preserve"> ADDIN EN.CITE </w:instrText>
      </w:r>
      <w:r w:rsidR="00B760A5">
        <w:rPr>
          <w:sz w:val="22"/>
          <w:szCs w:val="22"/>
        </w:rPr>
        <w:fldChar w:fldCharType="begin">
          <w:fldData xml:space="preserve">PEVuZE5vdGU+PENpdGU+PEF1dGhvcj5Cb250ZW1wbzwvQXV0aG9yPjxZZWFyPjE5OTM8L1llYXI+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</w:fldData>
        </w:fldChar>
      </w:r>
      <w:r w:rsidR="00B760A5">
        <w:rPr>
          <w:sz w:val="22"/>
          <w:szCs w:val="22"/>
        </w:rPr>
        <w:instrText xml:space="preserve"> ADDIN EN.CITE.DATA </w:instrText>
      </w:r>
      <w:r w:rsidR="00B760A5">
        <w:rPr>
          <w:sz w:val="22"/>
          <w:szCs w:val="22"/>
        </w:rPr>
      </w:r>
      <w:r w:rsidR="00B760A5">
        <w:rPr>
          <w:sz w:val="22"/>
          <w:szCs w:val="22"/>
        </w:rPr>
        <w:fldChar w:fldCharType="end"/>
      </w:r>
      <w:r w:rsidR="00F47816" w:rsidRPr="005A39D3">
        <w:rPr>
          <w:sz w:val="22"/>
          <w:szCs w:val="22"/>
        </w:rPr>
      </w:r>
      <w:r w:rsidR="00F47816" w:rsidRPr="005A39D3">
        <w:rPr>
          <w:sz w:val="22"/>
          <w:szCs w:val="22"/>
        </w:rPr>
        <w:fldChar w:fldCharType="separate"/>
      </w:r>
      <w:r w:rsidR="00B760A5">
        <w:rPr>
          <w:noProof/>
          <w:sz w:val="22"/>
          <w:szCs w:val="22"/>
        </w:rPr>
        <w:t>(</w:t>
      </w:r>
      <w:hyperlink w:anchor="_ENREF_5" w:tooltip="Bontempo, 1993 #1339" w:history="1">
        <w:r w:rsidR="00E94D5E">
          <w:rPr>
            <w:noProof/>
            <w:sz w:val="22"/>
            <w:szCs w:val="22"/>
          </w:rPr>
          <w:t>Bontempo, 1993</w:t>
        </w:r>
      </w:hyperlink>
      <w:r w:rsidR="00B760A5">
        <w:rPr>
          <w:noProof/>
          <w:sz w:val="22"/>
          <w:szCs w:val="22"/>
        </w:rPr>
        <w:t xml:space="preserve">; </w:t>
      </w:r>
      <w:hyperlink w:anchor="_ENREF_27" w:tooltip="Gudykunst, 2006 #1336" w:history="1">
        <w:r w:rsidR="00E94D5E">
          <w:rPr>
            <w:noProof/>
            <w:sz w:val="22"/>
            <w:szCs w:val="22"/>
          </w:rPr>
          <w:t>Gudykunst et al., 2006</w:t>
        </w:r>
      </w:hyperlink>
      <w:r w:rsidR="00B760A5">
        <w:rPr>
          <w:noProof/>
          <w:sz w:val="22"/>
          <w:szCs w:val="22"/>
        </w:rPr>
        <w:t xml:space="preserve">; </w:t>
      </w:r>
      <w:hyperlink w:anchor="_ENREF_36" w:tooltip="Konrath, 2009 #454" w:history="1">
        <w:r w:rsidR="00E94D5E">
          <w:rPr>
            <w:noProof/>
            <w:sz w:val="22"/>
            <w:szCs w:val="22"/>
          </w:rPr>
          <w:t>Konrath et al., 2009</w:t>
        </w:r>
      </w:hyperlink>
      <w:r w:rsidR="00B760A5">
        <w:rPr>
          <w:noProof/>
          <w:sz w:val="22"/>
          <w:szCs w:val="22"/>
        </w:rPr>
        <w:t xml:space="preserve">; </w:t>
      </w:r>
      <w:hyperlink w:anchor="_ENREF_64" w:tooltip="Oyserman, 2002 #678" w:history="1">
        <w:r w:rsidR="00E94D5E">
          <w:rPr>
            <w:noProof/>
            <w:sz w:val="22"/>
            <w:szCs w:val="22"/>
          </w:rPr>
          <w:t>Oyserman et al., 2002</w:t>
        </w:r>
      </w:hyperlink>
      <w:r w:rsidR="00B760A5">
        <w:rPr>
          <w:noProof/>
          <w:sz w:val="22"/>
          <w:szCs w:val="22"/>
        </w:rPr>
        <w:t xml:space="preserve">; </w:t>
      </w:r>
      <w:hyperlink w:anchor="_ENREF_75" w:tooltip="Singelis, 1994 #676" w:history="1">
        <w:r w:rsidR="00E94D5E">
          <w:rPr>
            <w:noProof/>
            <w:sz w:val="22"/>
            <w:szCs w:val="22"/>
          </w:rPr>
          <w:t>Singelis, 1994</w:t>
        </w:r>
      </w:hyperlink>
      <w:r w:rsidR="00B760A5">
        <w:rPr>
          <w:noProof/>
          <w:sz w:val="22"/>
          <w:szCs w:val="22"/>
        </w:rPr>
        <w:t xml:space="preserve">; </w:t>
      </w:r>
      <w:hyperlink w:anchor="_ENREF_77" w:tooltip="Trafimow, 1991 #1331" w:history="1">
        <w:r w:rsidR="00E94D5E">
          <w:rPr>
            <w:noProof/>
            <w:sz w:val="22"/>
            <w:szCs w:val="22"/>
          </w:rPr>
          <w:t>Trafimow et al., 1991</w:t>
        </w:r>
      </w:hyperlink>
      <w:r w:rsidR="00B760A5">
        <w:rPr>
          <w:noProof/>
          <w:sz w:val="22"/>
          <w:szCs w:val="22"/>
        </w:rPr>
        <w:t xml:space="preserve">; </w:t>
      </w:r>
      <w:hyperlink w:anchor="_ENREF_78" w:tooltip="Triandis, 1985 #1338" w:history="1">
        <w:r w:rsidR="00E94D5E">
          <w:rPr>
            <w:noProof/>
            <w:sz w:val="22"/>
            <w:szCs w:val="22"/>
          </w:rPr>
          <w:t>Triandis et al., 1985</w:t>
        </w:r>
      </w:hyperlink>
      <w:r w:rsidR="00B760A5">
        <w:rPr>
          <w:noProof/>
          <w:sz w:val="22"/>
          <w:szCs w:val="22"/>
        </w:rPr>
        <w:t xml:space="preserve">; </w:t>
      </w:r>
      <w:hyperlink w:anchor="_ENREF_87" w:tooltip="Wiggins, 1991 #1326" w:history="1">
        <w:r w:rsidR="00E94D5E">
          <w:rPr>
            <w:noProof/>
            <w:sz w:val="22"/>
            <w:szCs w:val="22"/>
          </w:rPr>
          <w:t>Wiggins, 1991</w:t>
        </w:r>
      </w:hyperlink>
      <w:r w:rsidR="00B760A5">
        <w:rPr>
          <w:noProof/>
          <w:sz w:val="22"/>
          <w:szCs w:val="22"/>
        </w:rPr>
        <w:t>)</w:t>
      </w:r>
      <w:r w:rsidR="00F47816" w:rsidRPr="005A39D3">
        <w:rPr>
          <w:sz w:val="22"/>
          <w:szCs w:val="22"/>
        </w:rPr>
        <w:fldChar w:fldCharType="end"/>
      </w:r>
      <w:r w:rsidR="00F47816" w:rsidRPr="005A39D3">
        <w:rPr>
          <w:sz w:val="22"/>
          <w:szCs w:val="22"/>
        </w:rPr>
        <w:t>. T</w:t>
      </w:r>
      <w:r w:rsidR="00817E2E" w:rsidRPr="005A39D3">
        <w:rPr>
          <w:sz w:val="22"/>
          <w:szCs w:val="22"/>
        </w:rPr>
        <w:t>hus,</w:t>
      </w:r>
      <w:r w:rsidR="00F47816" w:rsidRPr="005A39D3">
        <w:rPr>
          <w:sz w:val="22"/>
          <w:szCs w:val="22"/>
        </w:rPr>
        <w:t xml:space="preserve"> people can be high in one and low in the other, high in both, or low in both. </w:t>
      </w:r>
      <w:r w:rsidR="00817E2E" w:rsidRPr="005A39D3">
        <w:rPr>
          <w:sz w:val="22"/>
          <w:szCs w:val="22"/>
        </w:rPr>
        <w:t xml:space="preserve">Four priming conditions are necessary </w:t>
      </w:r>
      <w:r w:rsidR="00DF3A75" w:rsidRPr="005A39D3">
        <w:rPr>
          <w:sz w:val="22"/>
          <w:szCs w:val="22"/>
        </w:rPr>
        <w:t xml:space="preserve">to represent the full range of potential individual differences in self-focus and other-focus. Moreover, </w:t>
      </w:r>
      <w:r w:rsidR="00817E2E" w:rsidRPr="005A39D3">
        <w:rPr>
          <w:sz w:val="22"/>
          <w:szCs w:val="22"/>
        </w:rPr>
        <w:t>research</w:t>
      </w:r>
      <w:r w:rsidR="00DF3A75" w:rsidRPr="005A39D3">
        <w:rPr>
          <w:sz w:val="22"/>
          <w:szCs w:val="22"/>
        </w:rPr>
        <w:t xml:space="preserve"> on unmitigated self-focus </w:t>
      </w:r>
      <w:r w:rsidR="00BC6C4C" w:rsidRPr="005A39D3">
        <w:rPr>
          <w:sz w:val="22"/>
          <w:szCs w:val="22"/>
        </w:rPr>
        <w:t>(i.e. high self-focus</w:t>
      </w:r>
      <w:r w:rsidR="00817E2E" w:rsidRPr="005A39D3">
        <w:rPr>
          <w:sz w:val="22"/>
          <w:szCs w:val="22"/>
        </w:rPr>
        <w:t>,</w:t>
      </w:r>
      <w:r w:rsidR="00BC6C4C" w:rsidRPr="005A39D3">
        <w:rPr>
          <w:sz w:val="22"/>
          <w:szCs w:val="22"/>
        </w:rPr>
        <w:t xml:space="preserve"> low other-focus) </w:t>
      </w:r>
      <w:r w:rsidR="00DF3A75" w:rsidRPr="005A39D3">
        <w:rPr>
          <w:sz w:val="22"/>
          <w:szCs w:val="22"/>
        </w:rPr>
        <w:t xml:space="preserve">and unmitigated other-focus </w:t>
      </w:r>
      <w:r w:rsidR="00BC6C4C" w:rsidRPr="005A39D3">
        <w:rPr>
          <w:sz w:val="22"/>
          <w:szCs w:val="22"/>
        </w:rPr>
        <w:t>(i.e. high other-focus</w:t>
      </w:r>
      <w:r w:rsidR="00817E2E" w:rsidRPr="005A39D3">
        <w:rPr>
          <w:sz w:val="22"/>
          <w:szCs w:val="22"/>
        </w:rPr>
        <w:t xml:space="preserve">, </w:t>
      </w:r>
      <w:r w:rsidR="00BC6C4C" w:rsidRPr="005A39D3">
        <w:rPr>
          <w:sz w:val="22"/>
          <w:szCs w:val="22"/>
        </w:rPr>
        <w:t xml:space="preserve">low self-focus) </w:t>
      </w:r>
      <w:r w:rsidR="00DF3A75" w:rsidRPr="005A39D3">
        <w:rPr>
          <w:sz w:val="22"/>
          <w:szCs w:val="22"/>
        </w:rPr>
        <w:t>suggests that these distinctions are consequential</w:t>
      </w:r>
      <w:r w:rsidR="00B97790" w:rsidRPr="005A39D3">
        <w:rPr>
          <w:sz w:val="22"/>
          <w:szCs w:val="22"/>
        </w:rPr>
        <w:t xml:space="preserve"> in </w:t>
      </w:r>
      <w:r w:rsidR="00817E2E" w:rsidRPr="005A39D3">
        <w:rPr>
          <w:sz w:val="22"/>
          <w:szCs w:val="22"/>
        </w:rPr>
        <w:t>t</w:t>
      </w:r>
      <w:r w:rsidR="00B97790" w:rsidRPr="005A39D3">
        <w:rPr>
          <w:sz w:val="22"/>
          <w:szCs w:val="22"/>
        </w:rPr>
        <w:t xml:space="preserve">heir implications for health and well-being </w:t>
      </w:r>
      <w:r w:rsidR="00DF3A75" w:rsidRPr="005A39D3">
        <w:rPr>
          <w:sz w:val="22"/>
          <w:szCs w:val="22"/>
        </w:rPr>
        <w:fldChar w:fldCharType="begin"/>
      </w:r>
      <w:r w:rsidR="00925E90" w:rsidRPr="005A39D3">
        <w:rPr>
          <w:sz w:val="22"/>
          <w:szCs w:val="22"/>
        </w:rPr>
        <w:instrText xml:space="preserve"> ADDIN EN.CITE &lt;EndNote&gt;&lt;Cite&gt;&lt;Author&gt;Fritz&lt;/Author&gt;&lt;Year&gt;1998&lt;/Year&gt;&lt;RecNum&gt;1322&lt;/RecNum&gt;&lt;DisplayText&gt;(Fritz &amp;amp; Helgeson, 1998; Helgeson &amp;amp; Fritz, 1999)&lt;/DisplayText&gt;&lt;record&gt;&lt;rec-number&gt;1322&lt;/rec-number&gt;&lt;foreign-keys&gt;&lt;key app="EN" db-id="dvtf2f2vyfestme5pe1vv9w2awer9w0fprvx" timestamp="1351538595"&gt;1322&lt;/key&gt;&lt;/foreign-keys&gt;&lt;ref-type name="Journal Article"&gt;17&lt;/ref-type&gt;&lt;contributors&gt;&lt;authors&gt;&lt;author&gt;Fritz, H.L.&lt;/author&gt;&lt;author&gt;Helgeson, V.S.&lt;/author&gt;&lt;/authors&gt;&lt;/contributors&gt;&lt;titles&gt;&lt;title&gt;Distinctions of unmitigated communion from communion: Self-neglect and overinvolvement with others&lt;/title&gt;&lt;secondary-title&gt;Journal of Personality and Social Psychology&lt;/secondary-title&gt;&lt;/titles&gt;&lt;periodical&gt;&lt;full-title&gt;Journal of Personality and Social Psychology&lt;/full-title&gt;&lt;/periodical&gt;&lt;pages&gt;121&lt;/pages&gt;&lt;volume&gt;75&lt;/volume&gt;&lt;number&gt;1&lt;/number&gt;&lt;dates&gt;&lt;year&gt;1998&lt;/year&gt;&lt;/dates&gt;&lt;isbn&gt;1939-1315&lt;/isbn&gt;&lt;urls&gt;&lt;/urls&gt;&lt;/record&gt;&lt;/Cite&gt;&lt;Cite&gt;&lt;Author&gt;Helgeson&lt;/Author&gt;&lt;Year&gt;1999&lt;/Year&gt;&lt;RecNum&gt;1323&lt;/RecNum&gt;&lt;record&gt;&lt;rec-number&gt;1323&lt;/rec-number&gt;&lt;foreign-keys&gt;&lt;key app="EN" db-id="dvtf2f2vyfestme5pe1vv9w2awer9w0fprvx" timestamp="1351538597"&gt;1323&lt;/key&gt;&lt;/foreign-keys&gt;&lt;ref-type name="Journal Article"&gt;17&lt;/ref-type&gt;&lt;contributors&gt;&lt;authors&gt;&lt;author&gt;Helgeson, V.S.&lt;/author&gt;&lt;author&gt;Fritz, H.L.&lt;/author&gt;&lt;/authors&gt;&lt;/contributors&gt;&lt;titles&gt;&lt;title&gt;Unmitigated agency and unmitigated communion: Distinctions from agency and communion&lt;/title&gt;&lt;secondary-title&gt;Journal of Research in Personality&lt;/secondary-title&gt;&lt;/titles&gt;&lt;periodical&gt;&lt;full-title&gt;Journal of Research in Personality&lt;/full-title&gt;&lt;/periodical&gt;&lt;pages&gt;131-158&lt;/pages&gt;&lt;volume&gt;33&lt;/volume&gt;&lt;number&gt;2&lt;/number&gt;&lt;dates&gt;&lt;year&gt;1999&lt;/year&gt;&lt;/dates&gt;&lt;isbn&gt;0092-6566&lt;/isbn&gt;&lt;urls&gt;&lt;/urls&gt;&lt;/record&gt;&lt;/Cite&gt;&lt;/EndNote&gt;</w:instrText>
      </w:r>
      <w:r w:rsidR="00DF3A75" w:rsidRPr="005A39D3">
        <w:rPr>
          <w:sz w:val="22"/>
          <w:szCs w:val="22"/>
        </w:rPr>
        <w:fldChar w:fldCharType="separate"/>
      </w:r>
      <w:r w:rsidR="00925E90" w:rsidRPr="005A39D3">
        <w:rPr>
          <w:noProof/>
          <w:sz w:val="22"/>
          <w:szCs w:val="22"/>
        </w:rPr>
        <w:t>(</w:t>
      </w:r>
      <w:hyperlink w:anchor="_ENREF_22" w:tooltip="Fritz, 1998 #1322" w:history="1">
        <w:r w:rsidR="00E94D5E" w:rsidRPr="005A39D3">
          <w:rPr>
            <w:noProof/>
            <w:sz w:val="22"/>
            <w:szCs w:val="22"/>
          </w:rPr>
          <w:t>Fritz &amp; Helgeson, 1998</w:t>
        </w:r>
      </w:hyperlink>
      <w:r w:rsidR="00925E90" w:rsidRPr="005A39D3">
        <w:rPr>
          <w:noProof/>
          <w:sz w:val="22"/>
          <w:szCs w:val="22"/>
        </w:rPr>
        <w:t xml:space="preserve">; </w:t>
      </w:r>
      <w:hyperlink w:anchor="_ENREF_29" w:tooltip="Helgeson, 1999 #1323" w:history="1">
        <w:r w:rsidR="00E94D5E" w:rsidRPr="005A39D3">
          <w:rPr>
            <w:noProof/>
            <w:sz w:val="22"/>
            <w:szCs w:val="22"/>
          </w:rPr>
          <w:t>Helgeson &amp; Fritz, 1999</w:t>
        </w:r>
      </w:hyperlink>
      <w:r w:rsidR="00925E90" w:rsidRPr="005A39D3">
        <w:rPr>
          <w:noProof/>
          <w:sz w:val="22"/>
          <w:szCs w:val="22"/>
        </w:rPr>
        <w:t>)</w:t>
      </w:r>
      <w:r w:rsidR="00DF3A75" w:rsidRPr="005A39D3">
        <w:rPr>
          <w:sz w:val="22"/>
          <w:szCs w:val="22"/>
        </w:rPr>
        <w:fldChar w:fldCharType="end"/>
      </w:r>
      <w:r w:rsidR="00DF3A75" w:rsidRPr="005A39D3">
        <w:rPr>
          <w:sz w:val="22"/>
          <w:szCs w:val="22"/>
        </w:rPr>
        <w:t xml:space="preserve">. </w:t>
      </w:r>
    </w:p>
    <w:p w14:paraId="39FA18D7" w14:textId="27790A2F" w:rsidR="0024688F" w:rsidRPr="005A39D3" w:rsidRDefault="005004C8" w:rsidP="00A3379F">
      <w:pPr>
        <w:spacing w:line="480" w:lineRule="auto"/>
        <w:ind w:firstLine="720"/>
        <w:rPr>
          <w:sz w:val="22"/>
          <w:szCs w:val="22"/>
        </w:rPr>
      </w:pPr>
      <w:r w:rsidRPr="005A39D3">
        <w:rPr>
          <w:sz w:val="22"/>
          <w:szCs w:val="22"/>
        </w:rPr>
        <w:lastRenderedPageBreak/>
        <w:t>T</w:t>
      </w:r>
      <w:r w:rsidR="0077062A" w:rsidRPr="005A39D3">
        <w:rPr>
          <w:sz w:val="22"/>
          <w:szCs w:val="22"/>
        </w:rPr>
        <w:t>he researchers who originally developed the</w:t>
      </w:r>
      <w:r w:rsidR="00AA3D45" w:rsidRPr="005A39D3">
        <w:rPr>
          <w:sz w:val="22"/>
          <w:szCs w:val="22"/>
        </w:rPr>
        <w:t>se</w:t>
      </w:r>
      <w:r w:rsidR="0077062A" w:rsidRPr="005A39D3">
        <w:rPr>
          <w:sz w:val="22"/>
          <w:szCs w:val="22"/>
        </w:rPr>
        <w:t xml:space="preserve"> primes</w:t>
      </w:r>
      <w:r w:rsidR="00AA3D45" w:rsidRPr="005A39D3">
        <w:rPr>
          <w:sz w:val="22"/>
          <w:szCs w:val="22"/>
        </w:rPr>
        <w:t xml:space="preserve"> also</w:t>
      </w:r>
      <w:r w:rsidR="0077062A" w:rsidRPr="005A39D3">
        <w:rPr>
          <w:sz w:val="22"/>
          <w:szCs w:val="22"/>
        </w:rPr>
        <w:t xml:space="preserve"> included other conditions (i.e. “they / them” represent</w:t>
      </w:r>
      <w:r w:rsidR="00817E2E" w:rsidRPr="005A39D3">
        <w:rPr>
          <w:sz w:val="22"/>
          <w:szCs w:val="22"/>
        </w:rPr>
        <w:t>ed</w:t>
      </w:r>
      <w:r w:rsidR="0077062A" w:rsidRPr="005A39D3">
        <w:rPr>
          <w:sz w:val="22"/>
          <w:szCs w:val="22"/>
        </w:rPr>
        <w:t xml:space="preserve"> the broader collective self</w:t>
      </w:r>
      <w:r w:rsidR="00606FCC" w:rsidRPr="005A39D3">
        <w:rPr>
          <w:sz w:val="22"/>
          <w:szCs w:val="22"/>
        </w:rPr>
        <w:t xml:space="preserve">; </w:t>
      </w:r>
      <w:r w:rsidR="0077062A" w:rsidRPr="005A39D3">
        <w:rPr>
          <w:sz w:val="22"/>
          <w:szCs w:val="22"/>
        </w:rPr>
        <w:t xml:space="preserve">“it” </w:t>
      </w:r>
      <w:r w:rsidR="00817E2E" w:rsidRPr="005A39D3">
        <w:rPr>
          <w:sz w:val="22"/>
          <w:szCs w:val="22"/>
        </w:rPr>
        <w:t>w</w:t>
      </w:r>
      <w:r w:rsidR="0077062A" w:rsidRPr="005A39D3">
        <w:rPr>
          <w:sz w:val="22"/>
          <w:szCs w:val="22"/>
        </w:rPr>
        <w:t>as a control;</w:t>
      </w:r>
      <w:r w:rsidR="00581C5A" w:rsidRPr="005A39D3">
        <w:rPr>
          <w:sz w:val="22"/>
          <w:szCs w:val="22"/>
        </w:rPr>
        <w:t xml:space="preserve"> </w:t>
      </w:r>
      <w:r w:rsidR="00581C5A" w:rsidRPr="005A39D3">
        <w:rPr>
          <w:sz w:val="22"/>
          <w:szCs w:val="22"/>
        </w:rPr>
        <w:fldChar w:fldCharType="begin"/>
      </w:r>
      <w:r w:rsidR="00925E90" w:rsidRPr="005A39D3">
        <w:rPr>
          <w:sz w:val="22"/>
          <w:szCs w:val="22"/>
        </w:rPr>
        <w:instrText xml:space="preserve"> ADDIN EN.CITE &lt;EndNote&gt;&lt;Cite&gt;&lt;Author&gt;Brewer&lt;/Author&gt;&lt;Year&gt;1996&lt;/Year&gt;&lt;RecNum&gt;1035&lt;/RecNum&gt;&lt;DisplayText&gt;(Brewer &amp;amp; Gardner, 1996)&lt;/DisplayText&gt;&lt;record&gt;&lt;rec-number&gt;1035&lt;/rec-number&gt;&lt;foreign-keys&gt;&lt;key app="EN" db-id="dvtf2f2vyfestme5pe1vv9w2awer9w0fprvx" timestamp="1335646996"&gt;1035&lt;/key&gt;&lt;/foreign-keys&gt;&lt;ref-type name="Journal Article"&gt;17&lt;/ref-type&gt;&lt;contributors&gt;&lt;authors&gt;&lt;author&gt;Brewer, M&lt;/author&gt;&lt;author&gt;Gardner, W&lt;/author&gt;&lt;/authors&gt;&lt;/contributors&gt;&lt;titles&gt;&lt;title&gt;Who is this &amp;quot;we&amp;quot;? Levels of collective identity and self-representations.&lt;/title&gt;&lt;secondary-title&gt;Journal of Personality and Social Psychology&lt;/secondary-title&gt;&lt;/titles&gt;&lt;periodical&gt;&lt;full-title&gt;Journal of Personality and Social Psychology&lt;/full-title&gt;&lt;/periodical&gt;&lt;pages&gt;83-93&lt;/pages&gt;&lt;volume&gt;71&lt;/volume&gt;&lt;number&gt;1&lt;/number&gt;&lt;dates&gt;&lt;year&gt;1996&lt;/year&gt;&lt;/dates&gt;&lt;urls&gt;&lt;/urls&gt;&lt;/record&gt;&lt;/Cite&gt;&lt;/EndNote&gt;</w:instrText>
      </w:r>
      <w:r w:rsidR="00581C5A" w:rsidRPr="005A39D3">
        <w:rPr>
          <w:sz w:val="22"/>
          <w:szCs w:val="22"/>
        </w:rPr>
        <w:fldChar w:fldCharType="separate"/>
      </w:r>
      <w:r w:rsidR="00925E90" w:rsidRPr="0098052C">
        <w:rPr>
          <w:noProof/>
          <w:color w:val="FFFFFF" w:themeColor="background1"/>
          <w:sz w:val="22"/>
          <w:szCs w:val="22"/>
        </w:rPr>
        <w:t>(</w:t>
      </w:r>
      <w:hyperlink w:anchor="_ENREF_7" w:tooltip="Brewer, 1996 #1035" w:history="1">
        <w:r w:rsidR="00E94D5E" w:rsidRPr="005A39D3">
          <w:rPr>
            <w:noProof/>
            <w:sz w:val="22"/>
            <w:szCs w:val="22"/>
          </w:rPr>
          <w:t>Brewer &amp; Gardner, 1996</w:t>
        </w:r>
      </w:hyperlink>
      <w:r w:rsidR="00925E90" w:rsidRPr="005A39D3">
        <w:rPr>
          <w:noProof/>
          <w:sz w:val="22"/>
          <w:szCs w:val="22"/>
        </w:rPr>
        <w:t>)</w:t>
      </w:r>
      <w:r w:rsidR="00581C5A" w:rsidRPr="005A39D3">
        <w:rPr>
          <w:sz w:val="22"/>
          <w:szCs w:val="22"/>
        </w:rPr>
        <w:fldChar w:fldCharType="end"/>
      </w:r>
      <w:r w:rsidR="00DF3A75" w:rsidRPr="005A39D3">
        <w:rPr>
          <w:sz w:val="22"/>
          <w:szCs w:val="22"/>
        </w:rPr>
        <w:t xml:space="preserve">, as have other researchers (i.e. </w:t>
      </w:r>
      <w:r w:rsidR="00CA33AC" w:rsidRPr="005A39D3">
        <w:rPr>
          <w:sz w:val="22"/>
          <w:szCs w:val="22"/>
        </w:rPr>
        <w:t>“they / them</w:t>
      </w:r>
      <w:r w:rsidR="00DF3A75" w:rsidRPr="005A39D3">
        <w:rPr>
          <w:sz w:val="22"/>
          <w:szCs w:val="22"/>
        </w:rPr>
        <w:t>” and</w:t>
      </w:r>
      <w:r w:rsidR="00CA33AC" w:rsidRPr="005A39D3">
        <w:rPr>
          <w:sz w:val="22"/>
          <w:szCs w:val="22"/>
        </w:rPr>
        <w:t xml:space="preserve"> “he / she</w:t>
      </w:r>
      <w:r w:rsidR="00DF3A75" w:rsidRPr="005A39D3">
        <w:rPr>
          <w:sz w:val="22"/>
          <w:szCs w:val="22"/>
        </w:rPr>
        <w:t>;</w:t>
      </w:r>
      <w:r w:rsidR="00CA33AC" w:rsidRPr="005A39D3">
        <w:rPr>
          <w:sz w:val="22"/>
          <w:szCs w:val="22"/>
        </w:rPr>
        <w:t>”</w:t>
      </w:r>
      <w:r w:rsidR="007919A9" w:rsidRPr="005A39D3">
        <w:rPr>
          <w:sz w:val="22"/>
          <w:szCs w:val="22"/>
        </w:rPr>
        <w:fldChar w:fldCharType="begin"/>
      </w:r>
      <w:r w:rsidR="00B760A5">
        <w:rPr>
          <w:sz w:val="22"/>
          <w:szCs w:val="22"/>
        </w:rPr>
        <w:instrText xml:space="preserve"> ADDIN EN.CITE &lt;EndNote&gt;&lt;Cite&gt;&lt;Author&gt;Kühnen&lt;/Author&gt;&lt;Year&gt;2001&lt;/Year&gt;&lt;RecNum&gt;1166&lt;/RecNum&gt;&lt;DisplayText&gt;(Kühnen et al., 2001)&lt;/DisplayText&gt;&lt;record&gt;&lt;rec-number&gt;1166&lt;/rec-number&gt;&lt;foreign-keys&gt;&lt;key app="EN" db-id="dvtf2f2vyfestme5pe1vv9w2awer9w0fprvx" timestamp="1341345511"&gt;1166&lt;/key&gt;&lt;/foreign-keys&gt;&lt;ref-type name="Journal Article"&gt;17&lt;/ref-type&gt;&lt;contributors&gt;&lt;authors&gt;&lt;author&gt;Kühnen, Ulrich&lt;/author&gt;&lt;author&gt;Hannover, Bettina&lt;/author&gt;&lt;author&gt;Schubert, Benjamin&lt;/author&gt;&lt;/authors&gt;&lt;/contributors&gt;&lt;titles&gt;&lt;title&gt;The semantic–procedural interface model of the self: The role of self-knowledge for context-dependent versus context-independent modes of thinking&lt;/title&gt;&lt;secondary-title&gt;Journal of Personality and Social Psychology&lt;/secondary-title&gt;&lt;/titles&gt;&lt;periodical&gt;&lt;full-title&gt;Journal of Personality and Social Psychology&lt;/full-title&gt;&lt;/periodical&gt;&lt;pages&gt;397-409&lt;/pages&gt;&lt;volume&gt;80&lt;/volume&gt;&lt;number&gt;3&lt;/number&gt;&lt;keywords&gt;&lt;keyword&gt;semantic-procedural interface model of self &amp;amp; semantic priming of independent vs interdependent self-construals&lt;/keyword&gt;&lt;keyword&gt;cognitive style &amp;amp; context-dependency in information processing&lt;/keyword&gt;&lt;keyword&gt;college students&lt;/keyword&gt;&lt;keyword&gt;Cognitive Processes&lt;/keyword&gt;&lt;keyword&gt;Cognitive Style&lt;/keyword&gt;&lt;keyword&gt;Contextual Associations&lt;/keyword&gt;&lt;keyword&gt;Self Perception&lt;/keyword&gt;&lt;keyword&gt;Semantic Priming&lt;/keyword&gt;&lt;keyword&gt;Models&lt;/keyword&gt;&lt;/keywords&gt;&lt;dates&gt;&lt;year&gt;2001&lt;/year&gt;&lt;/dates&gt;&lt;publisher&gt;American Psychological Association&lt;/publisher&gt;&lt;isbn&gt;0022-3514&amp;#xD;1939-1315&lt;/isbn&gt;&lt;accession-num&gt;psp-80-3-397. PsycINFO AN: 2001-16719-003. PMID: 11300574. First Author &amp;amp; Affiliation: Kühnen, Ulrich&lt;/accession-num&gt;&lt;urls&gt;&lt;related-urls&gt;&lt;url&gt;http://search.ebscohost.com/login.aspx?direct=true&amp;amp;db=pdh&amp;amp;AN=psp-80-3-397&amp;amp;site=ehost-live&lt;/url&gt;&lt;/related-urls&gt;&lt;/urls&gt;&lt;electronic-resource-num&gt;10.1037/0022-3514.80.3.397&lt;/electronic-resource-num&gt;&lt;remote-database-name&gt;pdh&lt;/remote-database-name&gt;&lt;remote-database-provider&gt;EBSCOhost&lt;/remote-database-provider&gt;&lt;/record&gt;&lt;/Cite&gt;&lt;/EndNote&gt;</w:instrText>
      </w:r>
      <w:r w:rsidR="007919A9" w:rsidRPr="005A39D3">
        <w:rPr>
          <w:sz w:val="22"/>
          <w:szCs w:val="22"/>
        </w:rPr>
        <w:fldChar w:fldCharType="separate"/>
      </w:r>
      <w:r w:rsidR="00B760A5">
        <w:rPr>
          <w:noProof/>
          <w:sz w:val="22"/>
          <w:szCs w:val="22"/>
        </w:rPr>
        <w:t>(</w:t>
      </w:r>
      <w:hyperlink w:anchor="_ENREF_43" w:tooltip="Kühnen, 2001 #1166" w:history="1">
        <w:r w:rsidR="00E94D5E">
          <w:rPr>
            <w:noProof/>
            <w:sz w:val="22"/>
            <w:szCs w:val="22"/>
          </w:rPr>
          <w:t>Kühnen et al., 2001</w:t>
        </w:r>
      </w:hyperlink>
      <w:r w:rsidR="00B760A5">
        <w:rPr>
          <w:noProof/>
          <w:sz w:val="22"/>
          <w:szCs w:val="22"/>
        </w:rPr>
        <w:t>)</w:t>
      </w:r>
      <w:r w:rsidR="007919A9" w:rsidRPr="005A39D3">
        <w:rPr>
          <w:sz w:val="22"/>
          <w:szCs w:val="22"/>
        </w:rPr>
        <w:fldChar w:fldCharType="end"/>
      </w:r>
      <w:r w:rsidR="00CA33AC" w:rsidRPr="005A39D3">
        <w:rPr>
          <w:sz w:val="22"/>
          <w:szCs w:val="22"/>
        </w:rPr>
        <w:t xml:space="preserve">. </w:t>
      </w:r>
      <w:r w:rsidR="004955ED" w:rsidRPr="005A39D3">
        <w:rPr>
          <w:sz w:val="22"/>
          <w:szCs w:val="22"/>
        </w:rPr>
        <w:t xml:space="preserve">We chose to use the primes “he” </w:t>
      </w:r>
      <w:r w:rsidR="00DF3A75" w:rsidRPr="005A39D3">
        <w:rPr>
          <w:sz w:val="22"/>
          <w:szCs w:val="22"/>
        </w:rPr>
        <w:t xml:space="preserve">/ </w:t>
      </w:r>
      <w:r w:rsidR="004955ED" w:rsidRPr="005A39D3">
        <w:rPr>
          <w:sz w:val="22"/>
          <w:szCs w:val="22"/>
        </w:rPr>
        <w:t xml:space="preserve">“she” to represent high </w:t>
      </w:r>
      <w:r w:rsidR="002E46C9" w:rsidRPr="005A39D3">
        <w:rPr>
          <w:sz w:val="22"/>
          <w:szCs w:val="22"/>
        </w:rPr>
        <w:t>o</w:t>
      </w:r>
      <w:r w:rsidR="0042555E" w:rsidRPr="005A39D3">
        <w:rPr>
          <w:sz w:val="22"/>
          <w:szCs w:val="22"/>
        </w:rPr>
        <w:t>ther-</w:t>
      </w:r>
      <w:r w:rsidR="002E46C9" w:rsidRPr="005A39D3">
        <w:rPr>
          <w:sz w:val="22"/>
          <w:szCs w:val="22"/>
        </w:rPr>
        <w:t>focus</w:t>
      </w:r>
      <w:r w:rsidR="004955ED" w:rsidRPr="005A39D3">
        <w:rPr>
          <w:sz w:val="22"/>
          <w:szCs w:val="22"/>
        </w:rPr>
        <w:t xml:space="preserve"> with </w:t>
      </w:r>
      <w:r w:rsidR="00DF3A75" w:rsidRPr="005A39D3">
        <w:rPr>
          <w:sz w:val="22"/>
          <w:szCs w:val="22"/>
        </w:rPr>
        <w:t>low</w:t>
      </w:r>
      <w:r w:rsidR="004955ED" w:rsidRPr="005A39D3">
        <w:rPr>
          <w:sz w:val="22"/>
          <w:szCs w:val="22"/>
        </w:rPr>
        <w:t xml:space="preserve"> </w:t>
      </w:r>
      <w:r w:rsidR="00AB591C" w:rsidRPr="005A39D3">
        <w:rPr>
          <w:sz w:val="22"/>
          <w:szCs w:val="22"/>
        </w:rPr>
        <w:t>self-focus</w:t>
      </w:r>
      <w:r w:rsidR="00DA1DB4" w:rsidRPr="005A39D3">
        <w:rPr>
          <w:sz w:val="22"/>
          <w:szCs w:val="22"/>
        </w:rPr>
        <w:t xml:space="preserve">. We </w:t>
      </w:r>
      <w:r w:rsidR="00817E2E" w:rsidRPr="005A39D3">
        <w:rPr>
          <w:sz w:val="22"/>
          <w:szCs w:val="22"/>
        </w:rPr>
        <w:t>did not</w:t>
      </w:r>
      <w:r w:rsidR="00DA1DB4" w:rsidRPr="005A39D3">
        <w:rPr>
          <w:sz w:val="22"/>
          <w:szCs w:val="22"/>
        </w:rPr>
        <w:t xml:space="preserve"> use “you” because participants may have interpreted this as referring to themselves. </w:t>
      </w:r>
    </w:p>
    <w:p w14:paraId="3286C257" w14:textId="05CF7A58" w:rsidR="00714C61" w:rsidRPr="005A39D3" w:rsidRDefault="00714C61" w:rsidP="00A3379F">
      <w:pPr>
        <w:pStyle w:val="Retraitcorpsdetexte"/>
        <w:spacing w:after="0" w:line="480" w:lineRule="auto"/>
        <w:ind w:left="0"/>
        <w:rPr>
          <w:sz w:val="22"/>
          <w:szCs w:val="22"/>
        </w:rPr>
      </w:pPr>
      <w:r w:rsidRPr="005A39D3">
        <w:rPr>
          <w:b/>
          <w:sz w:val="22"/>
          <w:szCs w:val="22"/>
        </w:rPr>
        <w:tab/>
      </w:r>
      <w:r w:rsidR="00817E2E" w:rsidRPr="005A39D3">
        <w:rPr>
          <w:sz w:val="22"/>
          <w:szCs w:val="22"/>
        </w:rPr>
        <w:t>P</w:t>
      </w:r>
      <w:r w:rsidRPr="005A39D3">
        <w:rPr>
          <w:sz w:val="22"/>
          <w:szCs w:val="22"/>
        </w:rPr>
        <w:t xml:space="preserve">articipants </w:t>
      </w:r>
      <w:r w:rsidR="00817E2E" w:rsidRPr="005A39D3">
        <w:rPr>
          <w:sz w:val="22"/>
          <w:szCs w:val="22"/>
        </w:rPr>
        <w:t xml:space="preserve">first </w:t>
      </w:r>
      <w:r w:rsidRPr="005A39D3">
        <w:rPr>
          <w:sz w:val="22"/>
          <w:szCs w:val="22"/>
        </w:rPr>
        <w:t xml:space="preserve">read the paragraph, </w:t>
      </w:r>
      <w:r w:rsidR="00817E2E" w:rsidRPr="005A39D3">
        <w:rPr>
          <w:sz w:val="22"/>
          <w:szCs w:val="22"/>
        </w:rPr>
        <w:t xml:space="preserve">then </w:t>
      </w:r>
      <w:r w:rsidRPr="005A39D3">
        <w:rPr>
          <w:sz w:val="22"/>
          <w:szCs w:val="22"/>
        </w:rPr>
        <w:t xml:space="preserve">answered the following questions: </w:t>
      </w:r>
      <w:r w:rsidRPr="005A39D3">
        <w:rPr>
          <w:i/>
          <w:sz w:val="22"/>
          <w:szCs w:val="22"/>
        </w:rPr>
        <w:t>How much did this paragraph make you think about yourself? How much did this paragraph make you think about other people? How much did this paragraph make you think about animals or objects?</w:t>
      </w:r>
      <w:r w:rsidRPr="005A39D3">
        <w:rPr>
          <w:sz w:val="22"/>
          <w:szCs w:val="22"/>
        </w:rPr>
        <w:t xml:space="preserve"> </w:t>
      </w:r>
      <w:r w:rsidR="0098052C" w:rsidRPr="005A39D3">
        <w:rPr>
          <w:sz w:val="22"/>
          <w:szCs w:val="22"/>
        </w:rPr>
        <w:t>(1</w:t>
      </w:r>
      <w:r w:rsidR="00771256">
        <w:rPr>
          <w:sz w:val="22"/>
          <w:szCs w:val="22"/>
        </w:rPr>
        <w:t xml:space="preserve"> = </w:t>
      </w:r>
      <w:r w:rsidR="0098052C" w:rsidRPr="005A39D3">
        <w:rPr>
          <w:i/>
          <w:sz w:val="22"/>
          <w:szCs w:val="22"/>
        </w:rPr>
        <w:t>not at all</w:t>
      </w:r>
      <w:r w:rsidR="0098052C" w:rsidRPr="005A39D3">
        <w:rPr>
          <w:sz w:val="22"/>
          <w:szCs w:val="22"/>
        </w:rPr>
        <w:t>, 7</w:t>
      </w:r>
      <w:r w:rsidR="00771256">
        <w:rPr>
          <w:sz w:val="22"/>
          <w:szCs w:val="22"/>
        </w:rPr>
        <w:t xml:space="preserve"> = </w:t>
      </w:r>
      <w:r w:rsidR="0098052C" w:rsidRPr="005A39D3">
        <w:rPr>
          <w:i/>
          <w:sz w:val="22"/>
          <w:szCs w:val="22"/>
        </w:rPr>
        <w:t>a lot</w:t>
      </w:r>
      <w:r w:rsidR="0098052C" w:rsidRPr="005A39D3">
        <w:rPr>
          <w:sz w:val="22"/>
          <w:szCs w:val="22"/>
        </w:rPr>
        <w:t>)</w:t>
      </w:r>
    </w:p>
    <w:p w14:paraId="6AC53931" w14:textId="7E3F60C9" w:rsidR="00E03301" w:rsidRPr="005A39D3" w:rsidRDefault="00817E2E" w:rsidP="00A3379F">
      <w:pPr>
        <w:pStyle w:val="Retraitcorpsdetexte"/>
        <w:spacing w:after="0" w:line="480" w:lineRule="auto"/>
        <w:ind w:left="0" w:firstLine="720"/>
        <w:rPr>
          <w:sz w:val="22"/>
          <w:szCs w:val="22"/>
        </w:rPr>
      </w:pPr>
      <w:r w:rsidRPr="005A39D3">
        <w:rPr>
          <w:sz w:val="22"/>
          <w:szCs w:val="22"/>
        </w:rPr>
        <w:t>A</w:t>
      </w:r>
      <w:r w:rsidR="005953CA" w:rsidRPr="005A39D3">
        <w:rPr>
          <w:sz w:val="22"/>
          <w:szCs w:val="22"/>
        </w:rPr>
        <w:t xml:space="preserve">n </w:t>
      </w:r>
      <w:r w:rsidR="00E12A2C" w:rsidRPr="005A39D3">
        <w:rPr>
          <w:sz w:val="22"/>
          <w:szCs w:val="22"/>
        </w:rPr>
        <w:t>analysis of variance (</w:t>
      </w:r>
      <w:r w:rsidR="005953CA" w:rsidRPr="005A39D3">
        <w:rPr>
          <w:sz w:val="22"/>
          <w:szCs w:val="22"/>
        </w:rPr>
        <w:t>ANOVA</w:t>
      </w:r>
      <w:r w:rsidR="00E12A2C" w:rsidRPr="005A39D3">
        <w:rPr>
          <w:sz w:val="22"/>
          <w:szCs w:val="22"/>
        </w:rPr>
        <w:t>)</w:t>
      </w:r>
      <w:r w:rsidR="005953CA" w:rsidRPr="005A39D3">
        <w:rPr>
          <w:sz w:val="22"/>
          <w:szCs w:val="22"/>
        </w:rPr>
        <w:t xml:space="preserve"> examin</w:t>
      </w:r>
      <w:r w:rsidRPr="005A39D3">
        <w:rPr>
          <w:sz w:val="22"/>
          <w:szCs w:val="22"/>
        </w:rPr>
        <w:t>ed</w:t>
      </w:r>
      <w:r w:rsidR="005953CA" w:rsidRPr="005A39D3">
        <w:rPr>
          <w:sz w:val="22"/>
          <w:szCs w:val="22"/>
        </w:rPr>
        <w:t xml:space="preserve"> the effects of self-focus and other-focus on responses to the</w:t>
      </w:r>
      <w:r w:rsidRPr="005A39D3">
        <w:rPr>
          <w:sz w:val="22"/>
          <w:szCs w:val="22"/>
        </w:rPr>
        <w:t>se</w:t>
      </w:r>
      <w:r w:rsidR="005953CA" w:rsidRPr="005A39D3">
        <w:rPr>
          <w:sz w:val="22"/>
          <w:szCs w:val="22"/>
        </w:rPr>
        <w:t xml:space="preserve"> questions. </w:t>
      </w:r>
      <w:r w:rsidR="004711D2" w:rsidRPr="005A39D3">
        <w:rPr>
          <w:i/>
          <w:sz w:val="22"/>
          <w:szCs w:val="22"/>
        </w:rPr>
        <w:t>I/me</w:t>
      </w:r>
      <w:r w:rsidR="004711D2" w:rsidRPr="005A39D3">
        <w:rPr>
          <w:sz w:val="22"/>
          <w:szCs w:val="22"/>
        </w:rPr>
        <w:t xml:space="preserve"> and </w:t>
      </w:r>
      <w:r w:rsidR="00D819ED" w:rsidRPr="005A39D3">
        <w:rPr>
          <w:i/>
          <w:sz w:val="22"/>
          <w:szCs w:val="22"/>
        </w:rPr>
        <w:t>We/our</w:t>
      </w:r>
      <w:r w:rsidR="004711D2" w:rsidRPr="005A39D3">
        <w:rPr>
          <w:i/>
          <w:sz w:val="22"/>
          <w:szCs w:val="22"/>
        </w:rPr>
        <w:t xml:space="preserve"> </w:t>
      </w:r>
      <w:r w:rsidR="004711D2" w:rsidRPr="005A39D3">
        <w:rPr>
          <w:sz w:val="22"/>
          <w:szCs w:val="22"/>
        </w:rPr>
        <w:t xml:space="preserve">pronouns were </w:t>
      </w:r>
      <w:r w:rsidR="005953CA" w:rsidRPr="005A39D3">
        <w:rPr>
          <w:sz w:val="22"/>
          <w:szCs w:val="22"/>
        </w:rPr>
        <w:t xml:space="preserve">coded as </w:t>
      </w:r>
      <w:r w:rsidR="004711D2" w:rsidRPr="005A39D3">
        <w:rPr>
          <w:sz w:val="22"/>
          <w:szCs w:val="22"/>
        </w:rPr>
        <w:t xml:space="preserve">high self-focus and </w:t>
      </w:r>
      <w:r w:rsidR="004711D2" w:rsidRPr="005A39D3">
        <w:rPr>
          <w:i/>
          <w:sz w:val="22"/>
          <w:szCs w:val="22"/>
        </w:rPr>
        <w:t xml:space="preserve">He/she </w:t>
      </w:r>
      <w:r w:rsidR="004711D2" w:rsidRPr="005A39D3">
        <w:rPr>
          <w:sz w:val="22"/>
          <w:szCs w:val="22"/>
        </w:rPr>
        <w:t xml:space="preserve">and </w:t>
      </w:r>
      <w:r w:rsidR="004711D2" w:rsidRPr="005A39D3">
        <w:rPr>
          <w:i/>
          <w:sz w:val="22"/>
          <w:szCs w:val="22"/>
        </w:rPr>
        <w:t>It</w:t>
      </w:r>
      <w:r w:rsidR="004711D2" w:rsidRPr="005A39D3">
        <w:rPr>
          <w:sz w:val="22"/>
          <w:szCs w:val="22"/>
        </w:rPr>
        <w:t xml:space="preserve"> were </w:t>
      </w:r>
      <w:r w:rsidR="005953CA" w:rsidRPr="005A39D3">
        <w:rPr>
          <w:sz w:val="22"/>
          <w:szCs w:val="22"/>
        </w:rPr>
        <w:t>coded as low</w:t>
      </w:r>
      <w:r w:rsidR="0098052C">
        <w:rPr>
          <w:sz w:val="22"/>
          <w:szCs w:val="22"/>
        </w:rPr>
        <w:t xml:space="preserve"> self-focus</w:t>
      </w:r>
      <w:r w:rsidR="004711D2" w:rsidRPr="005A39D3">
        <w:rPr>
          <w:sz w:val="22"/>
          <w:szCs w:val="22"/>
        </w:rPr>
        <w:t xml:space="preserve">. </w:t>
      </w:r>
      <w:r w:rsidR="00D819ED" w:rsidRPr="005A39D3">
        <w:rPr>
          <w:i/>
          <w:sz w:val="22"/>
          <w:szCs w:val="22"/>
        </w:rPr>
        <w:t>We/our</w:t>
      </w:r>
      <w:r w:rsidR="00D819ED" w:rsidRPr="005A39D3">
        <w:rPr>
          <w:sz w:val="22"/>
          <w:szCs w:val="22"/>
        </w:rPr>
        <w:t xml:space="preserve"> </w:t>
      </w:r>
      <w:r w:rsidR="004711D2" w:rsidRPr="005A39D3">
        <w:rPr>
          <w:sz w:val="22"/>
          <w:szCs w:val="22"/>
        </w:rPr>
        <w:t xml:space="preserve">and </w:t>
      </w:r>
      <w:r w:rsidR="004711D2" w:rsidRPr="005A39D3">
        <w:rPr>
          <w:i/>
          <w:sz w:val="22"/>
          <w:szCs w:val="22"/>
        </w:rPr>
        <w:t>He/she</w:t>
      </w:r>
      <w:r w:rsidR="004711D2" w:rsidRPr="005A39D3">
        <w:rPr>
          <w:sz w:val="22"/>
          <w:szCs w:val="22"/>
        </w:rPr>
        <w:t xml:space="preserve"> were </w:t>
      </w:r>
      <w:r w:rsidR="005953CA" w:rsidRPr="005A39D3">
        <w:rPr>
          <w:sz w:val="22"/>
          <w:szCs w:val="22"/>
        </w:rPr>
        <w:t xml:space="preserve">coded as high </w:t>
      </w:r>
      <w:r w:rsidR="004711D2" w:rsidRPr="005A39D3">
        <w:rPr>
          <w:sz w:val="22"/>
          <w:szCs w:val="22"/>
        </w:rPr>
        <w:t xml:space="preserve">other-focus and </w:t>
      </w:r>
      <w:r w:rsidR="004711D2" w:rsidRPr="005A39D3">
        <w:rPr>
          <w:i/>
          <w:sz w:val="22"/>
          <w:szCs w:val="22"/>
        </w:rPr>
        <w:t xml:space="preserve">I/me </w:t>
      </w:r>
      <w:r w:rsidR="004711D2" w:rsidRPr="005A39D3">
        <w:rPr>
          <w:sz w:val="22"/>
          <w:szCs w:val="22"/>
        </w:rPr>
        <w:t xml:space="preserve">and </w:t>
      </w:r>
      <w:r w:rsidR="004711D2" w:rsidRPr="005A39D3">
        <w:rPr>
          <w:i/>
          <w:sz w:val="22"/>
          <w:szCs w:val="22"/>
        </w:rPr>
        <w:t>It</w:t>
      </w:r>
      <w:r w:rsidR="004711D2" w:rsidRPr="005A39D3">
        <w:rPr>
          <w:sz w:val="22"/>
          <w:szCs w:val="22"/>
        </w:rPr>
        <w:t xml:space="preserve"> were </w:t>
      </w:r>
      <w:r w:rsidR="005953CA" w:rsidRPr="005A39D3">
        <w:rPr>
          <w:sz w:val="22"/>
          <w:szCs w:val="22"/>
        </w:rPr>
        <w:t xml:space="preserve">coded as low </w:t>
      </w:r>
      <w:r w:rsidR="004711D2" w:rsidRPr="005A39D3">
        <w:rPr>
          <w:sz w:val="22"/>
          <w:szCs w:val="22"/>
        </w:rPr>
        <w:t xml:space="preserve">other-focus. </w:t>
      </w:r>
    </w:p>
    <w:p w14:paraId="674A28B2" w14:textId="14A9C621" w:rsidR="00E03301" w:rsidRPr="005A39D3" w:rsidRDefault="005A39D3" w:rsidP="00A3379F">
      <w:pPr>
        <w:pStyle w:val="Retraitcorpsdetexte"/>
        <w:spacing w:after="0" w:line="480" w:lineRule="auto"/>
        <w:ind w:left="0"/>
        <w:jc w:val="center"/>
        <w:rPr>
          <w:b/>
          <w:sz w:val="22"/>
          <w:szCs w:val="22"/>
        </w:rPr>
      </w:pPr>
      <w:r>
        <w:rPr>
          <w:b/>
          <w:sz w:val="22"/>
          <w:szCs w:val="22"/>
        </w:rPr>
        <w:t xml:space="preserve">Pilot Study </w:t>
      </w:r>
      <w:r w:rsidR="00E03301" w:rsidRPr="005A39D3">
        <w:rPr>
          <w:b/>
          <w:sz w:val="22"/>
          <w:szCs w:val="22"/>
        </w:rPr>
        <w:t>Results</w:t>
      </w:r>
    </w:p>
    <w:p w14:paraId="72A83B5D" w14:textId="73065D73" w:rsidR="00E03301" w:rsidRPr="005A39D3" w:rsidRDefault="00E03301" w:rsidP="00A3379F">
      <w:pPr>
        <w:pStyle w:val="Retraitcorpsdetexte"/>
        <w:spacing w:after="0" w:line="480" w:lineRule="auto"/>
        <w:ind w:left="0"/>
        <w:rPr>
          <w:b/>
          <w:sz w:val="22"/>
          <w:szCs w:val="22"/>
        </w:rPr>
      </w:pPr>
      <w:r w:rsidRPr="005A39D3">
        <w:rPr>
          <w:b/>
          <w:sz w:val="22"/>
          <w:szCs w:val="22"/>
        </w:rPr>
        <w:t>Effect of primes on self-focus</w:t>
      </w:r>
    </w:p>
    <w:p w14:paraId="1D0D3732" w14:textId="683EFB58" w:rsidR="00714C61" w:rsidRPr="005A39D3" w:rsidRDefault="002C669E" w:rsidP="00A3379F">
      <w:pPr>
        <w:pStyle w:val="Retraitcorpsdetexte"/>
        <w:spacing w:after="0" w:line="480" w:lineRule="auto"/>
        <w:ind w:left="0" w:firstLine="720"/>
        <w:rPr>
          <w:sz w:val="22"/>
          <w:szCs w:val="22"/>
        </w:rPr>
      </w:pPr>
      <w:r w:rsidRPr="005A39D3">
        <w:rPr>
          <w:sz w:val="22"/>
          <w:szCs w:val="22"/>
        </w:rPr>
        <w:t>Participants</w:t>
      </w:r>
      <w:r w:rsidR="004711D2" w:rsidRPr="005A39D3">
        <w:rPr>
          <w:sz w:val="22"/>
          <w:szCs w:val="22"/>
        </w:rPr>
        <w:t xml:space="preserve"> in the high self-focus conditions</w:t>
      </w:r>
      <w:r w:rsidR="00B760A5">
        <w:rPr>
          <w:sz w:val="22"/>
          <w:szCs w:val="22"/>
        </w:rPr>
        <w:t xml:space="preserve">, </w:t>
      </w:r>
      <w:r w:rsidR="004711D2" w:rsidRPr="005A39D3">
        <w:rPr>
          <w:i/>
          <w:sz w:val="22"/>
          <w:szCs w:val="22"/>
        </w:rPr>
        <w:t>M</w:t>
      </w:r>
      <w:r w:rsidR="00771256">
        <w:rPr>
          <w:sz w:val="22"/>
          <w:szCs w:val="22"/>
        </w:rPr>
        <w:t xml:space="preserve"> = </w:t>
      </w:r>
      <w:r w:rsidR="004711D2" w:rsidRPr="005A39D3">
        <w:rPr>
          <w:sz w:val="22"/>
          <w:szCs w:val="22"/>
        </w:rPr>
        <w:t xml:space="preserve">3.90, </w:t>
      </w:r>
      <w:r w:rsidR="004711D2" w:rsidRPr="005A39D3">
        <w:rPr>
          <w:i/>
          <w:sz w:val="22"/>
          <w:szCs w:val="22"/>
        </w:rPr>
        <w:t>SD</w:t>
      </w:r>
      <w:r w:rsidR="00771256">
        <w:rPr>
          <w:sz w:val="22"/>
          <w:szCs w:val="22"/>
        </w:rPr>
        <w:t xml:space="preserve"> = </w:t>
      </w:r>
      <w:r w:rsidR="00D819ED" w:rsidRPr="005A39D3">
        <w:rPr>
          <w:sz w:val="22"/>
          <w:szCs w:val="22"/>
        </w:rPr>
        <w:t>1.78</w:t>
      </w:r>
      <w:r w:rsidR="00B551B9" w:rsidRPr="005A39D3">
        <w:rPr>
          <w:sz w:val="22"/>
          <w:szCs w:val="22"/>
        </w:rPr>
        <w:t xml:space="preserve">, </w:t>
      </w:r>
      <w:r w:rsidR="00771256">
        <w:rPr>
          <w:sz w:val="22"/>
          <w:szCs w:val="22"/>
        </w:rPr>
        <w:t>95% CI</w:t>
      </w:r>
      <w:r w:rsidR="00B551B9" w:rsidRPr="005A39D3">
        <w:rPr>
          <w:sz w:val="22"/>
          <w:szCs w:val="22"/>
        </w:rPr>
        <w:t xml:space="preserve"> </w:t>
      </w:r>
      <w:r w:rsidR="00B760A5">
        <w:rPr>
          <w:sz w:val="22"/>
          <w:szCs w:val="22"/>
        </w:rPr>
        <w:t>[</w:t>
      </w:r>
      <w:r w:rsidR="00B551B9" w:rsidRPr="005A39D3">
        <w:rPr>
          <w:sz w:val="22"/>
          <w:szCs w:val="22"/>
        </w:rPr>
        <w:t>3.42</w:t>
      </w:r>
      <w:r w:rsidR="00B760A5">
        <w:rPr>
          <w:sz w:val="22"/>
          <w:szCs w:val="22"/>
        </w:rPr>
        <w:t xml:space="preserve">, </w:t>
      </w:r>
      <w:r w:rsidR="00B551B9" w:rsidRPr="005A39D3">
        <w:rPr>
          <w:sz w:val="22"/>
          <w:szCs w:val="22"/>
        </w:rPr>
        <w:t>4.38</w:t>
      </w:r>
      <w:r w:rsidR="00B760A5">
        <w:rPr>
          <w:sz w:val="22"/>
          <w:szCs w:val="22"/>
        </w:rPr>
        <w:t>],</w:t>
      </w:r>
      <w:r w:rsidR="004711D2" w:rsidRPr="005A39D3">
        <w:rPr>
          <w:sz w:val="22"/>
          <w:szCs w:val="22"/>
        </w:rPr>
        <w:t xml:space="preserve"> thought about </w:t>
      </w:r>
      <w:r w:rsidR="004711D2" w:rsidRPr="005A39D3">
        <w:rPr>
          <w:i/>
          <w:sz w:val="22"/>
          <w:szCs w:val="22"/>
        </w:rPr>
        <w:t>themselves</w:t>
      </w:r>
      <w:r w:rsidR="004711D2" w:rsidRPr="005A39D3">
        <w:rPr>
          <w:sz w:val="22"/>
          <w:szCs w:val="22"/>
        </w:rPr>
        <w:t xml:space="preserve"> more than those in the low self-focus conditions</w:t>
      </w:r>
      <w:r w:rsidR="00B760A5">
        <w:rPr>
          <w:sz w:val="22"/>
          <w:szCs w:val="22"/>
        </w:rPr>
        <w:t xml:space="preserve">, </w:t>
      </w:r>
      <w:r w:rsidR="004711D2" w:rsidRPr="005A39D3">
        <w:rPr>
          <w:i/>
          <w:sz w:val="22"/>
          <w:szCs w:val="22"/>
        </w:rPr>
        <w:t>M</w:t>
      </w:r>
      <w:r w:rsidR="00771256">
        <w:rPr>
          <w:sz w:val="22"/>
          <w:szCs w:val="22"/>
        </w:rPr>
        <w:t xml:space="preserve"> = </w:t>
      </w:r>
      <w:r w:rsidR="004711D2" w:rsidRPr="005A39D3">
        <w:rPr>
          <w:sz w:val="22"/>
          <w:szCs w:val="22"/>
        </w:rPr>
        <w:t>3.06</w:t>
      </w:r>
      <w:r w:rsidR="00B551B9" w:rsidRPr="005A39D3">
        <w:rPr>
          <w:sz w:val="22"/>
          <w:szCs w:val="22"/>
        </w:rPr>
        <w:t>,</w:t>
      </w:r>
      <w:r w:rsidR="004711D2" w:rsidRPr="005A39D3">
        <w:rPr>
          <w:sz w:val="22"/>
          <w:szCs w:val="22"/>
        </w:rPr>
        <w:t xml:space="preserve"> </w:t>
      </w:r>
      <w:r w:rsidR="004711D2" w:rsidRPr="005A39D3">
        <w:rPr>
          <w:i/>
          <w:sz w:val="22"/>
          <w:szCs w:val="22"/>
        </w:rPr>
        <w:t>SD</w:t>
      </w:r>
      <w:r w:rsidR="00771256">
        <w:rPr>
          <w:sz w:val="22"/>
          <w:szCs w:val="22"/>
        </w:rPr>
        <w:t xml:space="preserve"> = </w:t>
      </w:r>
      <w:r w:rsidR="00BF1F64" w:rsidRPr="005A39D3">
        <w:rPr>
          <w:sz w:val="22"/>
          <w:szCs w:val="22"/>
        </w:rPr>
        <w:t>1.58</w:t>
      </w:r>
      <w:r w:rsidR="00B16B4C" w:rsidRPr="005A39D3">
        <w:rPr>
          <w:sz w:val="22"/>
          <w:szCs w:val="22"/>
        </w:rPr>
        <w:t xml:space="preserve">, </w:t>
      </w:r>
      <w:r w:rsidR="00771256">
        <w:rPr>
          <w:sz w:val="22"/>
          <w:szCs w:val="22"/>
        </w:rPr>
        <w:t>95% CI</w:t>
      </w:r>
      <w:r w:rsidR="00B16B4C" w:rsidRPr="005A39D3">
        <w:rPr>
          <w:sz w:val="22"/>
          <w:szCs w:val="22"/>
        </w:rPr>
        <w:t xml:space="preserve"> </w:t>
      </w:r>
      <w:r w:rsidR="00B760A5">
        <w:rPr>
          <w:sz w:val="22"/>
          <w:szCs w:val="22"/>
        </w:rPr>
        <w:t>[</w:t>
      </w:r>
      <w:r w:rsidR="00B16B4C" w:rsidRPr="005A39D3">
        <w:rPr>
          <w:sz w:val="22"/>
          <w:szCs w:val="22"/>
        </w:rPr>
        <w:t>2.59</w:t>
      </w:r>
      <w:r w:rsidR="00B760A5">
        <w:rPr>
          <w:sz w:val="22"/>
          <w:szCs w:val="22"/>
        </w:rPr>
        <w:t xml:space="preserve">, </w:t>
      </w:r>
      <w:r w:rsidR="00B16B4C" w:rsidRPr="005A39D3">
        <w:rPr>
          <w:sz w:val="22"/>
          <w:szCs w:val="22"/>
        </w:rPr>
        <w:t>3.53</w:t>
      </w:r>
      <w:r w:rsidR="00B760A5">
        <w:rPr>
          <w:sz w:val="22"/>
          <w:szCs w:val="22"/>
        </w:rPr>
        <w:t>]</w:t>
      </w:r>
      <w:r w:rsidR="00BB748F" w:rsidRPr="005A39D3">
        <w:rPr>
          <w:sz w:val="22"/>
          <w:szCs w:val="22"/>
        </w:rPr>
        <w:t xml:space="preserve">, </w:t>
      </w:r>
      <w:r w:rsidR="00BB748F" w:rsidRPr="005A39D3">
        <w:rPr>
          <w:i/>
          <w:sz w:val="22"/>
          <w:szCs w:val="22"/>
        </w:rPr>
        <w:t>F</w:t>
      </w:r>
      <w:r w:rsidR="00BB748F" w:rsidRPr="005A39D3">
        <w:rPr>
          <w:sz w:val="22"/>
          <w:szCs w:val="22"/>
        </w:rPr>
        <w:t>(1,96)</w:t>
      </w:r>
      <w:r w:rsidR="00771256">
        <w:rPr>
          <w:sz w:val="22"/>
          <w:szCs w:val="22"/>
        </w:rPr>
        <w:t xml:space="preserve"> = </w:t>
      </w:r>
      <w:r w:rsidR="00BB748F" w:rsidRPr="005A39D3">
        <w:rPr>
          <w:sz w:val="22"/>
          <w:szCs w:val="22"/>
        </w:rPr>
        <w:t xml:space="preserve">6.12, </w:t>
      </w:r>
      <w:r w:rsidR="00BB748F" w:rsidRPr="005A39D3">
        <w:rPr>
          <w:i/>
          <w:sz w:val="22"/>
          <w:szCs w:val="22"/>
        </w:rPr>
        <w:t>p</w:t>
      </w:r>
      <w:r w:rsidR="00771256">
        <w:rPr>
          <w:sz w:val="22"/>
          <w:szCs w:val="22"/>
        </w:rPr>
        <w:t xml:space="preserve"> = </w:t>
      </w:r>
      <w:r w:rsidR="00BB748F" w:rsidRPr="005A39D3">
        <w:rPr>
          <w:sz w:val="22"/>
          <w:szCs w:val="22"/>
        </w:rPr>
        <w:t xml:space="preserve">.015, </w:t>
      </w:r>
      <w:r w:rsidR="00BB748F" w:rsidRPr="005A39D3">
        <w:rPr>
          <w:i/>
          <w:sz w:val="22"/>
          <w:szCs w:val="22"/>
        </w:rPr>
        <w:t>d</w:t>
      </w:r>
      <w:r w:rsidR="00771256">
        <w:rPr>
          <w:sz w:val="22"/>
          <w:szCs w:val="22"/>
        </w:rPr>
        <w:t xml:space="preserve"> = </w:t>
      </w:r>
      <w:r w:rsidR="00BB748F" w:rsidRPr="005A39D3">
        <w:rPr>
          <w:sz w:val="22"/>
          <w:szCs w:val="22"/>
        </w:rPr>
        <w:t>.50 (See Table 1)</w:t>
      </w:r>
      <w:r w:rsidR="004711D2" w:rsidRPr="005A39D3">
        <w:rPr>
          <w:sz w:val="22"/>
          <w:szCs w:val="22"/>
        </w:rPr>
        <w:t xml:space="preserve">. </w:t>
      </w:r>
      <w:r w:rsidR="00810D1B">
        <w:rPr>
          <w:sz w:val="22"/>
          <w:szCs w:val="22"/>
        </w:rPr>
        <w:t xml:space="preserve">Thus, the self-focus primes shift individuals in the direction of increasing self-focus, but do not necessarily shift them to become fully self-focused. </w:t>
      </w:r>
      <w:r w:rsidR="009023B6" w:rsidRPr="005A39D3">
        <w:rPr>
          <w:sz w:val="22"/>
          <w:szCs w:val="22"/>
        </w:rPr>
        <w:t xml:space="preserve">No other effects were significant (other-focused primes: </w:t>
      </w:r>
      <w:r w:rsidR="004711D2" w:rsidRPr="005A39D3">
        <w:rPr>
          <w:i/>
          <w:sz w:val="22"/>
          <w:szCs w:val="22"/>
        </w:rPr>
        <w:t>F</w:t>
      </w:r>
      <w:r w:rsidR="004711D2" w:rsidRPr="005A39D3">
        <w:rPr>
          <w:sz w:val="22"/>
          <w:szCs w:val="22"/>
        </w:rPr>
        <w:t>(1,96)</w:t>
      </w:r>
      <w:r w:rsidR="00771256">
        <w:rPr>
          <w:sz w:val="22"/>
          <w:szCs w:val="22"/>
        </w:rPr>
        <w:t xml:space="preserve"> = </w:t>
      </w:r>
      <w:r w:rsidR="004711D2" w:rsidRPr="005A39D3">
        <w:rPr>
          <w:sz w:val="22"/>
          <w:szCs w:val="22"/>
        </w:rPr>
        <w:t xml:space="preserve">.05, </w:t>
      </w:r>
      <w:r w:rsidR="004711D2" w:rsidRPr="005A39D3">
        <w:rPr>
          <w:i/>
          <w:sz w:val="22"/>
          <w:szCs w:val="22"/>
        </w:rPr>
        <w:t>p</w:t>
      </w:r>
      <w:r w:rsidR="00771256">
        <w:rPr>
          <w:sz w:val="22"/>
          <w:szCs w:val="22"/>
        </w:rPr>
        <w:t xml:space="preserve"> = </w:t>
      </w:r>
      <w:r w:rsidR="004711D2" w:rsidRPr="005A39D3">
        <w:rPr>
          <w:sz w:val="22"/>
          <w:szCs w:val="22"/>
        </w:rPr>
        <w:t>.82,</w:t>
      </w:r>
      <w:r w:rsidR="00447BE3" w:rsidRPr="005A39D3">
        <w:rPr>
          <w:sz w:val="22"/>
          <w:szCs w:val="22"/>
        </w:rPr>
        <w:t xml:space="preserve"> </w:t>
      </w:r>
      <w:r w:rsidR="00447BE3" w:rsidRPr="005A39D3">
        <w:rPr>
          <w:i/>
          <w:sz w:val="22"/>
          <w:szCs w:val="22"/>
        </w:rPr>
        <w:t>d</w:t>
      </w:r>
      <w:r w:rsidR="00771256">
        <w:rPr>
          <w:sz w:val="22"/>
          <w:szCs w:val="22"/>
        </w:rPr>
        <w:t xml:space="preserve"> = </w:t>
      </w:r>
      <w:r w:rsidR="00447BE3" w:rsidRPr="005A39D3">
        <w:rPr>
          <w:sz w:val="22"/>
          <w:szCs w:val="22"/>
        </w:rPr>
        <w:t>.02</w:t>
      </w:r>
      <w:r w:rsidR="009023B6" w:rsidRPr="005A39D3">
        <w:rPr>
          <w:sz w:val="22"/>
          <w:szCs w:val="22"/>
        </w:rPr>
        <w:t xml:space="preserve">; interaction: </w:t>
      </w:r>
      <w:r w:rsidR="004711D2" w:rsidRPr="005A39D3">
        <w:rPr>
          <w:i/>
          <w:sz w:val="22"/>
          <w:szCs w:val="22"/>
        </w:rPr>
        <w:t>F</w:t>
      </w:r>
      <w:r w:rsidR="004711D2" w:rsidRPr="005A39D3">
        <w:rPr>
          <w:sz w:val="22"/>
          <w:szCs w:val="22"/>
        </w:rPr>
        <w:t>(1,96)</w:t>
      </w:r>
      <w:r w:rsidR="00771256">
        <w:rPr>
          <w:sz w:val="22"/>
          <w:szCs w:val="22"/>
        </w:rPr>
        <w:t xml:space="preserve"> = </w:t>
      </w:r>
      <w:r w:rsidR="004711D2" w:rsidRPr="005A39D3">
        <w:rPr>
          <w:sz w:val="22"/>
          <w:szCs w:val="22"/>
        </w:rPr>
        <w:t xml:space="preserve">.01, </w:t>
      </w:r>
      <w:r w:rsidR="004711D2" w:rsidRPr="005A39D3">
        <w:rPr>
          <w:i/>
          <w:sz w:val="22"/>
          <w:szCs w:val="22"/>
        </w:rPr>
        <w:t>p</w:t>
      </w:r>
      <w:r w:rsidR="00771256">
        <w:rPr>
          <w:sz w:val="22"/>
          <w:szCs w:val="22"/>
        </w:rPr>
        <w:t xml:space="preserve"> = </w:t>
      </w:r>
      <w:r w:rsidR="004711D2" w:rsidRPr="005A39D3">
        <w:rPr>
          <w:sz w:val="22"/>
          <w:szCs w:val="22"/>
        </w:rPr>
        <w:t>.91</w:t>
      </w:r>
      <w:r w:rsidR="009023B6" w:rsidRPr="005A39D3">
        <w:rPr>
          <w:sz w:val="22"/>
          <w:szCs w:val="22"/>
        </w:rPr>
        <w:t>)</w:t>
      </w:r>
      <w:r w:rsidR="004711D2" w:rsidRPr="005A39D3">
        <w:rPr>
          <w:sz w:val="22"/>
          <w:szCs w:val="22"/>
        </w:rPr>
        <w:t xml:space="preserve">. </w:t>
      </w:r>
    </w:p>
    <w:p w14:paraId="21FCA944" w14:textId="689A7604" w:rsidR="00E03301" w:rsidRPr="005A39D3" w:rsidRDefault="00E03301" w:rsidP="00A3379F">
      <w:pPr>
        <w:pStyle w:val="Retraitcorpsdetexte"/>
        <w:spacing w:after="0" w:line="480" w:lineRule="auto"/>
        <w:ind w:left="0"/>
        <w:rPr>
          <w:b/>
          <w:sz w:val="22"/>
          <w:szCs w:val="22"/>
        </w:rPr>
      </w:pPr>
      <w:r w:rsidRPr="005A39D3">
        <w:rPr>
          <w:b/>
          <w:sz w:val="22"/>
          <w:szCs w:val="22"/>
        </w:rPr>
        <w:t>Effect of primes on other-focus</w:t>
      </w:r>
    </w:p>
    <w:p w14:paraId="1F0B369C" w14:textId="1B32544D" w:rsidR="00BF1F64" w:rsidRPr="005A39D3" w:rsidRDefault="004B23FA" w:rsidP="00A3379F">
      <w:pPr>
        <w:pStyle w:val="Retraitcorpsdetexte"/>
        <w:spacing w:after="0" w:line="480" w:lineRule="auto"/>
        <w:ind w:left="0" w:firstLine="720"/>
        <w:rPr>
          <w:sz w:val="22"/>
          <w:szCs w:val="22"/>
        </w:rPr>
      </w:pPr>
      <w:r w:rsidRPr="005A39D3">
        <w:rPr>
          <w:sz w:val="22"/>
          <w:szCs w:val="22"/>
        </w:rPr>
        <w:t>T</w:t>
      </w:r>
      <w:r w:rsidR="00BF1F64" w:rsidRPr="005A39D3">
        <w:rPr>
          <w:sz w:val="22"/>
          <w:szCs w:val="22"/>
        </w:rPr>
        <w:t>hose in the high other-focus conditions</w:t>
      </w:r>
      <w:r w:rsidR="00B760A5">
        <w:rPr>
          <w:sz w:val="22"/>
          <w:szCs w:val="22"/>
        </w:rPr>
        <w:t xml:space="preserve">, </w:t>
      </w:r>
      <w:r w:rsidR="00BF1F64" w:rsidRPr="005A39D3">
        <w:rPr>
          <w:i/>
          <w:sz w:val="22"/>
          <w:szCs w:val="22"/>
        </w:rPr>
        <w:t>M</w:t>
      </w:r>
      <w:r w:rsidR="00771256">
        <w:rPr>
          <w:i/>
          <w:sz w:val="22"/>
          <w:szCs w:val="22"/>
        </w:rPr>
        <w:t xml:space="preserve"> = </w:t>
      </w:r>
      <w:r w:rsidR="00BF1F64" w:rsidRPr="005A39D3">
        <w:rPr>
          <w:sz w:val="22"/>
          <w:szCs w:val="22"/>
        </w:rPr>
        <w:t xml:space="preserve">4.82, </w:t>
      </w:r>
      <w:r w:rsidR="00BF1F64" w:rsidRPr="005A39D3">
        <w:rPr>
          <w:i/>
          <w:sz w:val="22"/>
          <w:szCs w:val="22"/>
        </w:rPr>
        <w:t>SD</w:t>
      </w:r>
      <w:r w:rsidR="00771256">
        <w:rPr>
          <w:sz w:val="22"/>
          <w:szCs w:val="22"/>
        </w:rPr>
        <w:t xml:space="preserve"> = </w:t>
      </w:r>
      <w:r w:rsidR="008E6C6D" w:rsidRPr="005A39D3">
        <w:rPr>
          <w:sz w:val="22"/>
          <w:szCs w:val="22"/>
        </w:rPr>
        <w:t>1.64</w:t>
      </w:r>
      <w:r w:rsidR="00B16B4C" w:rsidRPr="005A39D3">
        <w:rPr>
          <w:sz w:val="22"/>
          <w:szCs w:val="22"/>
        </w:rPr>
        <w:t xml:space="preserve">, </w:t>
      </w:r>
      <w:r w:rsidR="00771256">
        <w:rPr>
          <w:sz w:val="22"/>
          <w:szCs w:val="22"/>
        </w:rPr>
        <w:t>95% CI</w:t>
      </w:r>
      <w:r w:rsidR="00B16B4C" w:rsidRPr="005A39D3">
        <w:rPr>
          <w:sz w:val="22"/>
          <w:szCs w:val="22"/>
        </w:rPr>
        <w:t xml:space="preserve"> </w:t>
      </w:r>
      <w:r w:rsidR="00B760A5">
        <w:rPr>
          <w:sz w:val="22"/>
          <w:szCs w:val="22"/>
        </w:rPr>
        <w:t>[</w:t>
      </w:r>
      <w:r w:rsidR="00B16B4C" w:rsidRPr="005A39D3">
        <w:rPr>
          <w:sz w:val="22"/>
          <w:szCs w:val="22"/>
        </w:rPr>
        <w:t>4.35</w:t>
      </w:r>
      <w:r w:rsidR="00B760A5">
        <w:rPr>
          <w:sz w:val="22"/>
          <w:szCs w:val="22"/>
        </w:rPr>
        <w:t xml:space="preserve">, </w:t>
      </w:r>
      <w:r w:rsidR="00B16B4C" w:rsidRPr="005A39D3">
        <w:rPr>
          <w:sz w:val="22"/>
          <w:szCs w:val="22"/>
        </w:rPr>
        <w:t>5.29</w:t>
      </w:r>
      <w:r w:rsidR="00B760A5">
        <w:rPr>
          <w:sz w:val="22"/>
          <w:szCs w:val="22"/>
        </w:rPr>
        <w:t>],</w:t>
      </w:r>
      <w:r w:rsidR="008E6C6D" w:rsidRPr="005A39D3">
        <w:rPr>
          <w:sz w:val="22"/>
          <w:szCs w:val="22"/>
        </w:rPr>
        <w:t xml:space="preserve"> thought about other people</w:t>
      </w:r>
      <w:r w:rsidR="00BF1F64" w:rsidRPr="005A39D3">
        <w:rPr>
          <w:sz w:val="22"/>
          <w:szCs w:val="22"/>
        </w:rPr>
        <w:t xml:space="preserve"> more than those in the low other-focus conditions</w:t>
      </w:r>
      <w:r w:rsidR="00B760A5">
        <w:rPr>
          <w:sz w:val="22"/>
          <w:szCs w:val="22"/>
        </w:rPr>
        <w:t xml:space="preserve">, </w:t>
      </w:r>
      <w:r w:rsidR="00BF1F64" w:rsidRPr="005A39D3">
        <w:rPr>
          <w:i/>
          <w:sz w:val="22"/>
          <w:szCs w:val="22"/>
        </w:rPr>
        <w:t>M</w:t>
      </w:r>
      <w:r w:rsidR="00771256">
        <w:rPr>
          <w:sz w:val="22"/>
          <w:szCs w:val="22"/>
        </w:rPr>
        <w:t xml:space="preserve"> = </w:t>
      </w:r>
      <w:r w:rsidR="00BF1F64" w:rsidRPr="005A39D3">
        <w:rPr>
          <w:sz w:val="22"/>
          <w:szCs w:val="22"/>
        </w:rPr>
        <w:t>3.60</w:t>
      </w:r>
      <w:r w:rsidR="00B16B4C" w:rsidRPr="005A39D3">
        <w:rPr>
          <w:sz w:val="22"/>
          <w:szCs w:val="22"/>
        </w:rPr>
        <w:t>,</w:t>
      </w:r>
      <w:r w:rsidR="00BF1F64" w:rsidRPr="005A39D3">
        <w:rPr>
          <w:sz w:val="22"/>
          <w:szCs w:val="22"/>
        </w:rPr>
        <w:t xml:space="preserve"> </w:t>
      </w:r>
      <w:r w:rsidR="00BF1F64" w:rsidRPr="005A39D3">
        <w:rPr>
          <w:i/>
          <w:sz w:val="22"/>
          <w:szCs w:val="22"/>
        </w:rPr>
        <w:t>SD</w:t>
      </w:r>
      <w:r w:rsidR="00771256">
        <w:rPr>
          <w:sz w:val="22"/>
          <w:szCs w:val="22"/>
        </w:rPr>
        <w:t xml:space="preserve"> = </w:t>
      </w:r>
      <w:r w:rsidR="009023B6" w:rsidRPr="005A39D3">
        <w:rPr>
          <w:sz w:val="22"/>
          <w:szCs w:val="22"/>
        </w:rPr>
        <w:t>1.71</w:t>
      </w:r>
      <w:r w:rsidR="00B16B4C" w:rsidRPr="005A39D3">
        <w:rPr>
          <w:sz w:val="22"/>
          <w:szCs w:val="22"/>
        </w:rPr>
        <w:t xml:space="preserve">, </w:t>
      </w:r>
      <w:r w:rsidR="00771256">
        <w:rPr>
          <w:sz w:val="22"/>
          <w:szCs w:val="22"/>
        </w:rPr>
        <w:t>95% CI</w:t>
      </w:r>
      <w:r w:rsidR="00B16B4C" w:rsidRPr="005A39D3">
        <w:rPr>
          <w:sz w:val="22"/>
          <w:szCs w:val="22"/>
        </w:rPr>
        <w:t xml:space="preserve"> </w:t>
      </w:r>
      <w:r w:rsidR="00B760A5">
        <w:rPr>
          <w:sz w:val="22"/>
          <w:szCs w:val="22"/>
        </w:rPr>
        <w:t>[</w:t>
      </w:r>
      <w:r w:rsidR="00B16B4C" w:rsidRPr="005A39D3">
        <w:rPr>
          <w:sz w:val="22"/>
          <w:szCs w:val="22"/>
        </w:rPr>
        <w:t>3.13</w:t>
      </w:r>
      <w:r w:rsidR="00B760A5">
        <w:rPr>
          <w:sz w:val="22"/>
          <w:szCs w:val="22"/>
        </w:rPr>
        <w:t xml:space="preserve">, </w:t>
      </w:r>
      <w:r w:rsidR="00B16B4C" w:rsidRPr="005A39D3">
        <w:rPr>
          <w:sz w:val="22"/>
          <w:szCs w:val="22"/>
        </w:rPr>
        <w:t>4.07</w:t>
      </w:r>
      <w:r w:rsidR="00B760A5">
        <w:rPr>
          <w:sz w:val="22"/>
          <w:szCs w:val="22"/>
        </w:rPr>
        <w:t>]</w:t>
      </w:r>
      <w:r w:rsidR="00B760A5" w:rsidRPr="005A39D3">
        <w:rPr>
          <w:sz w:val="22"/>
          <w:szCs w:val="22"/>
        </w:rPr>
        <w:t xml:space="preserve">, </w:t>
      </w:r>
      <w:r w:rsidRPr="005A39D3">
        <w:rPr>
          <w:i/>
          <w:sz w:val="22"/>
          <w:szCs w:val="22"/>
        </w:rPr>
        <w:t>F</w:t>
      </w:r>
      <w:r w:rsidRPr="005A39D3">
        <w:rPr>
          <w:sz w:val="22"/>
          <w:szCs w:val="22"/>
        </w:rPr>
        <w:t>(1,96)</w:t>
      </w:r>
      <w:r w:rsidR="00771256">
        <w:rPr>
          <w:sz w:val="22"/>
          <w:szCs w:val="22"/>
        </w:rPr>
        <w:t xml:space="preserve"> = </w:t>
      </w:r>
      <w:r w:rsidRPr="005A39D3">
        <w:rPr>
          <w:sz w:val="22"/>
          <w:szCs w:val="22"/>
        </w:rPr>
        <w:t>13.29,</w:t>
      </w:r>
      <w:r w:rsidRPr="005A39D3">
        <w:rPr>
          <w:i/>
          <w:sz w:val="22"/>
          <w:szCs w:val="22"/>
        </w:rPr>
        <w:t xml:space="preserve"> p</w:t>
      </w:r>
      <w:r w:rsidR="00771256">
        <w:rPr>
          <w:sz w:val="22"/>
          <w:szCs w:val="22"/>
        </w:rPr>
        <w:t xml:space="preserve"> &lt; </w:t>
      </w:r>
      <w:r w:rsidRPr="005A39D3">
        <w:rPr>
          <w:sz w:val="22"/>
          <w:szCs w:val="22"/>
        </w:rPr>
        <w:t xml:space="preserve">.001, </w:t>
      </w:r>
      <w:r w:rsidRPr="005A39D3">
        <w:rPr>
          <w:i/>
          <w:sz w:val="22"/>
          <w:szCs w:val="22"/>
        </w:rPr>
        <w:t>d</w:t>
      </w:r>
      <w:r w:rsidR="00771256">
        <w:rPr>
          <w:sz w:val="22"/>
          <w:szCs w:val="22"/>
        </w:rPr>
        <w:t xml:space="preserve"> = </w:t>
      </w:r>
      <w:r w:rsidRPr="005A39D3">
        <w:rPr>
          <w:sz w:val="22"/>
          <w:szCs w:val="22"/>
        </w:rPr>
        <w:t>.73</w:t>
      </w:r>
      <w:r w:rsidR="009023B6" w:rsidRPr="005A39D3">
        <w:rPr>
          <w:sz w:val="22"/>
          <w:szCs w:val="22"/>
        </w:rPr>
        <w:t xml:space="preserve">. </w:t>
      </w:r>
      <w:r w:rsidR="00810D1B">
        <w:rPr>
          <w:sz w:val="22"/>
          <w:szCs w:val="22"/>
        </w:rPr>
        <w:t xml:space="preserve">Thus, the other-focus primes shift individuals in the direction of increasing other-focus, but do not necessarily shift them to become fully other-focused. </w:t>
      </w:r>
      <w:r w:rsidR="009023B6" w:rsidRPr="005A39D3">
        <w:rPr>
          <w:sz w:val="22"/>
          <w:szCs w:val="22"/>
        </w:rPr>
        <w:t xml:space="preserve">No other effects </w:t>
      </w:r>
      <w:r w:rsidR="009023B6" w:rsidRPr="005A39D3">
        <w:rPr>
          <w:sz w:val="22"/>
          <w:szCs w:val="22"/>
        </w:rPr>
        <w:lastRenderedPageBreak/>
        <w:t xml:space="preserve">were significant (self-focused primes: </w:t>
      </w:r>
      <w:r w:rsidR="00BF1F64" w:rsidRPr="005A39D3">
        <w:rPr>
          <w:i/>
          <w:sz w:val="22"/>
          <w:szCs w:val="22"/>
        </w:rPr>
        <w:t>F</w:t>
      </w:r>
      <w:r w:rsidR="00BF1F64" w:rsidRPr="005A39D3">
        <w:rPr>
          <w:sz w:val="22"/>
          <w:szCs w:val="22"/>
        </w:rPr>
        <w:t>(1,96)</w:t>
      </w:r>
      <w:r w:rsidR="00771256">
        <w:rPr>
          <w:sz w:val="22"/>
          <w:szCs w:val="22"/>
        </w:rPr>
        <w:t xml:space="preserve"> = </w:t>
      </w:r>
      <w:r w:rsidR="00BF1F64" w:rsidRPr="005A39D3">
        <w:rPr>
          <w:sz w:val="22"/>
          <w:szCs w:val="22"/>
        </w:rPr>
        <w:t xml:space="preserve">1.46, </w:t>
      </w:r>
      <w:r w:rsidR="00BF1F64" w:rsidRPr="005A39D3">
        <w:rPr>
          <w:i/>
          <w:sz w:val="22"/>
          <w:szCs w:val="22"/>
        </w:rPr>
        <w:t>p</w:t>
      </w:r>
      <w:r w:rsidR="00771256">
        <w:rPr>
          <w:sz w:val="22"/>
          <w:szCs w:val="22"/>
        </w:rPr>
        <w:t xml:space="preserve"> = </w:t>
      </w:r>
      <w:r w:rsidR="00BF1F64" w:rsidRPr="005A39D3">
        <w:rPr>
          <w:sz w:val="22"/>
          <w:szCs w:val="22"/>
        </w:rPr>
        <w:t>.23,</w:t>
      </w:r>
      <w:r w:rsidR="00447BE3" w:rsidRPr="005A39D3">
        <w:rPr>
          <w:sz w:val="22"/>
          <w:szCs w:val="22"/>
        </w:rPr>
        <w:t xml:space="preserve"> </w:t>
      </w:r>
      <w:r w:rsidR="00447BE3" w:rsidRPr="005A39D3">
        <w:rPr>
          <w:i/>
          <w:sz w:val="22"/>
          <w:szCs w:val="22"/>
        </w:rPr>
        <w:t>d</w:t>
      </w:r>
      <w:r w:rsidR="00771256">
        <w:rPr>
          <w:sz w:val="22"/>
          <w:szCs w:val="22"/>
        </w:rPr>
        <w:t xml:space="preserve"> = </w:t>
      </w:r>
      <w:r w:rsidR="009023B6" w:rsidRPr="005A39D3">
        <w:rPr>
          <w:sz w:val="22"/>
          <w:szCs w:val="22"/>
        </w:rPr>
        <w:t xml:space="preserve">.24; interaction: </w:t>
      </w:r>
      <w:r w:rsidR="00BF1F64" w:rsidRPr="005A39D3">
        <w:rPr>
          <w:i/>
          <w:sz w:val="22"/>
          <w:szCs w:val="22"/>
        </w:rPr>
        <w:t>F</w:t>
      </w:r>
      <w:r w:rsidR="00BF1F64" w:rsidRPr="005A39D3">
        <w:rPr>
          <w:sz w:val="22"/>
          <w:szCs w:val="22"/>
        </w:rPr>
        <w:t>(1,96)</w:t>
      </w:r>
      <w:r w:rsidR="00771256">
        <w:rPr>
          <w:sz w:val="22"/>
          <w:szCs w:val="22"/>
        </w:rPr>
        <w:t xml:space="preserve"> = </w:t>
      </w:r>
      <w:r w:rsidR="00BF1F64" w:rsidRPr="005A39D3">
        <w:rPr>
          <w:sz w:val="22"/>
          <w:szCs w:val="22"/>
        </w:rPr>
        <w:t xml:space="preserve">1.13, </w:t>
      </w:r>
      <w:r w:rsidR="00BF1F64" w:rsidRPr="005A39D3">
        <w:rPr>
          <w:i/>
          <w:sz w:val="22"/>
          <w:szCs w:val="22"/>
        </w:rPr>
        <w:t>p</w:t>
      </w:r>
      <w:r w:rsidR="00771256">
        <w:rPr>
          <w:sz w:val="22"/>
          <w:szCs w:val="22"/>
        </w:rPr>
        <w:t xml:space="preserve"> = </w:t>
      </w:r>
      <w:r w:rsidR="00BF1F64" w:rsidRPr="005A39D3">
        <w:rPr>
          <w:sz w:val="22"/>
          <w:szCs w:val="22"/>
        </w:rPr>
        <w:t>.29</w:t>
      </w:r>
      <w:r w:rsidR="009023B6" w:rsidRPr="005A39D3">
        <w:rPr>
          <w:sz w:val="22"/>
          <w:szCs w:val="22"/>
        </w:rPr>
        <w:t>)</w:t>
      </w:r>
      <w:r w:rsidR="00BF1F64" w:rsidRPr="005A39D3">
        <w:rPr>
          <w:sz w:val="22"/>
          <w:szCs w:val="22"/>
        </w:rPr>
        <w:t xml:space="preserve">. </w:t>
      </w:r>
    </w:p>
    <w:p w14:paraId="58C91A51" w14:textId="34A27DA7" w:rsidR="00E03301" w:rsidRPr="005A39D3" w:rsidRDefault="00B84B29" w:rsidP="00A3379F">
      <w:pPr>
        <w:pStyle w:val="Retraitcorpsdetexte"/>
        <w:spacing w:after="0" w:line="480" w:lineRule="auto"/>
        <w:ind w:left="0"/>
        <w:rPr>
          <w:b/>
          <w:sz w:val="22"/>
          <w:szCs w:val="22"/>
        </w:rPr>
      </w:pPr>
      <w:r w:rsidRPr="005A39D3">
        <w:rPr>
          <w:b/>
          <w:sz w:val="22"/>
          <w:szCs w:val="22"/>
        </w:rPr>
        <w:t>Effect</w:t>
      </w:r>
      <w:r w:rsidR="00E03301" w:rsidRPr="005A39D3">
        <w:rPr>
          <w:b/>
          <w:sz w:val="22"/>
          <w:szCs w:val="22"/>
        </w:rPr>
        <w:t xml:space="preserve"> of primes on animals / objects</w:t>
      </w:r>
    </w:p>
    <w:p w14:paraId="0C3AB00E" w14:textId="026E09F7" w:rsidR="004711D2" w:rsidRPr="005A39D3" w:rsidRDefault="004B23FA" w:rsidP="00A3379F">
      <w:pPr>
        <w:pStyle w:val="Retraitcorpsdetexte"/>
        <w:spacing w:after="0" w:line="480" w:lineRule="auto"/>
        <w:ind w:left="0" w:firstLine="720"/>
        <w:rPr>
          <w:sz w:val="22"/>
          <w:szCs w:val="22"/>
        </w:rPr>
      </w:pPr>
      <w:r w:rsidRPr="005A39D3">
        <w:rPr>
          <w:sz w:val="22"/>
          <w:szCs w:val="22"/>
        </w:rPr>
        <w:t>T</w:t>
      </w:r>
      <w:r w:rsidR="00BF1F64" w:rsidRPr="005A39D3">
        <w:rPr>
          <w:sz w:val="22"/>
          <w:szCs w:val="22"/>
        </w:rPr>
        <w:t xml:space="preserve">here were main effects of both self-focus, </w:t>
      </w:r>
      <w:r w:rsidR="00BF1F64" w:rsidRPr="005A39D3">
        <w:rPr>
          <w:i/>
          <w:sz w:val="22"/>
          <w:szCs w:val="22"/>
        </w:rPr>
        <w:t>F</w:t>
      </w:r>
      <w:r w:rsidR="00BF1F64" w:rsidRPr="005A39D3">
        <w:rPr>
          <w:sz w:val="22"/>
          <w:szCs w:val="22"/>
        </w:rPr>
        <w:t>(1,96)</w:t>
      </w:r>
      <w:r w:rsidR="00771256">
        <w:rPr>
          <w:sz w:val="22"/>
          <w:szCs w:val="22"/>
        </w:rPr>
        <w:t xml:space="preserve"> = </w:t>
      </w:r>
      <w:r w:rsidR="00BF1F64" w:rsidRPr="005A39D3">
        <w:rPr>
          <w:sz w:val="22"/>
          <w:szCs w:val="22"/>
        </w:rPr>
        <w:t xml:space="preserve">14.18, </w:t>
      </w:r>
      <w:r w:rsidR="00BF1F64" w:rsidRPr="005A39D3">
        <w:rPr>
          <w:i/>
          <w:sz w:val="22"/>
          <w:szCs w:val="22"/>
        </w:rPr>
        <w:t>p</w:t>
      </w:r>
      <w:r w:rsidR="00771256">
        <w:rPr>
          <w:sz w:val="22"/>
          <w:szCs w:val="22"/>
        </w:rPr>
        <w:t xml:space="preserve"> &lt; </w:t>
      </w:r>
      <w:r w:rsidR="00BF1F64" w:rsidRPr="005A39D3">
        <w:rPr>
          <w:sz w:val="22"/>
          <w:szCs w:val="22"/>
        </w:rPr>
        <w:t>.001,</w:t>
      </w:r>
      <w:r w:rsidR="000E6D1B" w:rsidRPr="005A39D3">
        <w:rPr>
          <w:sz w:val="22"/>
          <w:szCs w:val="22"/>
        </w:rPr>
        <w:t xml:space="preserve"> </w:t>
      </w:r>
      <w:r w:rsidR="000E6D1B" w:rsidRPr="005A39D3">
        <w:rPr>
          <w:i/>
          <w:sz w:val="22"/>
          <w:szCs w:val="22"/>
        </w:rPr>
        <w:t>d</w:t>
      </w:r>
      <w:r w:rsidR="00771256">
        <w:rPr>
          <w:sz w:val="22"/>
          <w:szCs w:val="22"/>
        </w:rPr>
        <w:t xml:space="preserve"> = </w:t>
      </w:r>
      <w:r w:rsidR="000E6D1B" w:rsidRPr="005A39D3">
        <w:rPr>
          <w:sz w:val="22"/>
          <w:szCs w:val="22"/>
        </w:rPr>
        <w:t xml:space="preserve">.70, </w:t>
      </w:r>
      <w:r w:rsidR="00BF1F64" w:rsidRPr="005A39D3">
        <w:rPr>
          <w:sz w:val="22"/>
          <w:szCs w:val="22"/>
        </w:rPr>
        <w:t xml:space="preserve">and other-focus, </w:t>
      </w:r>
      <w:r w:rsidR="00BF1F64" w:rsidRPr="005A39D3">
        <w:rPr>
          <w:i/>
          <w:sz w:val="22"/>
          <w:szCs w:val="22"/>
        </w:rPr>
        <w:t>F</w:t>
      </w:r>
      <w:r w:rsidR="00BF1F64" w:rsidRPr="005A39D3">
        <w:rPr>
          <w:sz w:val="22"/>
          <w:szCs w:val="22"/>
        </w:rPr>
        <w:t>(1,96)</w:t>
      </w:r>
      <w:r w:rsidR="00771256">
        <w:rPr>
          <w:sz w:val="22"/>
          <w:szCs w:val="22"/>
        </w:rPr>
        <w:t xml:space="preserve"> = </w:t>
      </w:r>
      <w:r w:rsidR="00BF1F64" w:rsidRPr="005A39D3">
        <w:rPr>
          <w:sz w:val="22"/>
          <w:szCs w:val="22"/>
        </w:rPr>
        <w:t xml:space="preserve">10.70, </w:t>
      </w:r>
      <w:r w:rsidR="00BF1F64" w:rsidRPr="005A39D3">
        <w:rPr>
          <w:i/>
          <w:sz w:val="22"/>
          <w:szCs w:val="22"/>
        </w:rPr>
        <w:t>p</w:t>
      </w:r>
      <w:r w:rsidR="00771256">
        <w:rPr>
          <w:sz w:val="22"/>
          <w:szCs w:val="22"/>
        </w:rPr>
        <w:t xml:space="preserve"> = </w:t>
      </w:r>
      <w:r w:rsidR="00BF1F64" w:rsidRPr="005A39D3">
        <w:rPr>
          <w:sz w:val="22"/>
          <w:szCs w:val="22"/>
        </w:rPr>
        <w:t>.001,</w:t>
      </w:r>
      <w:r w:rsidR="000E6D1B" w:rsidRPr="005A39D3">
        <w:rPr>
          <w:sz w:val="22"/>
          <w:szCs w:val="22"/>
        </w:rPr>
        <w:t xml:space="preserve"> </w:t>
      </w:r>
      <w:r w:rsidR="000E6D1B" w:rsidRPr="005A39D3">
        <w:rPr>
          <w:i/>
          <w:sz w:val="22"/>
          <w:szCs w:val="22"/>
        </w:rPr>
        <w:t>d</w:t>
      </w:r>
      <w:r w:rsidR="00771256">
        <w:rPr>
          <w:sz w:val="22"/>
          <w:szCs w:val="22"/>
        </w:rPr>
        <w:t xml:space="preserve"> = </w:t>
      </w:r>
      <w:r w:rsidR="000E6D1B" w:rsidRPr="005A39D3">
        <w:rPr>
          <w:sz w:val="22"/>
          <w:szCs w:val="22"/>
        </w:rPr>
        <w:t>.62</w:t>
      </w:r>
      <w:r w:rsidRPr="005A39D3">
        <w:rPr>
          <w:sz w:val="22"/>
          <w:szCs w:val="22"/>
        </w:rPr>
        <w:t xml:space="preserve">, on the extent to which the paragraphs made participants think about </w:t>
      </w:r>
      <w:r w:rsidRPr="005A39D3">
        <w:rPr>
          <w:i/>
          <w:sz w:val="22"/>
          <w:szCs w:val="22"/>
        </w:rPr>
        <w:t>animals or animate objects.</w:t>
      </w:r>
      <w:r w:rsidR="00BF1F64" w:rsidRPr="005A39D3">
        <w:rPr>
          <w:sz w:val="22"/>
          <w:szCs w:val="22"/>
        </w:rPr>
        <w:t xml:space="preserve"> </w:t>
      </w:r>
      <w:r w:rsidRPr="005A39D3">
        <w:rPr>
          <w:sz w:val="22"/>
          <w:szCs w:val="22"/>
        </w:rPr>
        <w:t>H</w:t>
      </w:r>
      <w:r w:rsidR="00BF1F64" w:rsidRPr="005A39D3">
        <w:rPr>
          <w:sz w:val="22"/>
          <w:szCs w:val="22"/>
        </w:rPr>
        <w:t xml:space="preserve">owever, these were driven by an interaction, </w:t>
      </w:r>
      <w:r w:rsidR="00BF1F64" w:rsidRPr="005A39D3">
        <w:rPr>
          <w:i/>
          <w:sz w:val="22"/>
          <w:szCs w:val="22"/>
        </w:rPr>
        <w:t>F</w:t>
      </w:r>
      <w:r w:rsidR="00BF1F64" w:rsidRPr="005A39D3">
        <w:rPr>
          <w:sz w:val="22"/>
          <w:szCs w:val="22"/>
        </w:rPr>
        <w:t>(1,96)</w:t>
      </w:r>
      <w:r w:rsidR="00771256">
        <w:rPr>
          <w:sz w:val="22"/>
          <w:szCs w:val="22"/>
        </w:rPr>
        <w:t xml:space="preserve"> = </w:t>
      </w:r>
      <w:r w:rsidR="00BF1F64" w:rsidRPr="005A39D3">
        <w:rPr>
          <w:sz w:val="22"/>
          <w:szCs w:val="22"/>
        </w:rPr>
        <w:t xml:space="preserve">9.05, </w:t>
      </w:r>
      <w:r w:rsidR="00BF1F64" w:rsidRPr="005A39D3">
        <w:rPr>
          <w:i/>
          <w:sz w:val="22"/>
          <w:szCs w:val="22"/>
        </w:rPr>
        <w:t>p</w:t>
      </w:r>
      <w:r w:rsidR="00771256">
        <w:rPr>
          <w:sz w:val="22"/>
          <w:szCs w:val="22"/>
        </w:rPr>
        <w:t xml:space="preserve"> = </w:t>
      </w:r>
      <w:r w:rsidR="00BF1F64" w:rsidRPr="005A39D3">
        <w:rPr>
          <w:sz w:val="22"/>
          <w:szCs w:val="22"/>
        </w:rPr>
        <w:t xml:space="preserve">.003, such that the </w:t>
      </w:r>
      <w:r w:rsidR="00BF1F64" w:rsidRPr="005A39D3">
        <w:rPr>
          <w:i/>
          <w:sz w:val="22"/>
          <w:szCs w:val="22"/>
        </w:rPr>
        <w:t>It</w:t>
      </w:r>
      <w:r w:rsidR="00BF1F64" w:rsidRPr="005A39D3">
        <w:rPr>
          <w:sz w:val="22"/>
          <w:szCs w:val="22"/>
        </w:rPr>
        <w:t xml:space="preserve"> condition (low self, low other) </w:t>
      </w:r>
      <w:r w:rsidRPr="005A39D3">
        <w:rPr>
          <w:sz w:val="22"/>
          <w:szCs w:val="22"/>
        </w:rPr>
        <w:t>made people think about animals/objects more</w:t>
      </w:r>
      <w:r w:rsidR="00B760A5">
        <w:rPr>
          <w:sz w:val="22"/>
          <w:szCs w:val="22"/>
        </w:rPr>
        <w:t xml:space="preserve">, </w:t>
      </w:r>
      <w:r w:rsidR="00BF1F64" w:rsidRPr="005A39D3">
        <w:rPr>
          <w:i/>
          <w:sz w:val="22"/>
          <w:szCs w:val="22"/>
        </w:rPr>
        <w:t>M</w:t>
      </w:r>
      <w:r w:rsidR="00771256">
        <w:rPr>
          <w:sz w:val="22"/>
          <w:szCs w:val="22"/>
        </w:rPr>
        <w:t xml:space="preserve"> = </w:t>
      </w:r>
      <w:r w:rsidR="00BF1F64" w:rsidRPr="005A39D3">
        <w:rPr>
          <w:sz w:val="22"/>
          <w:szCs w:val="22"/>
        </w:rPr>
        <w:t xml:space="preserve">4.23, </w:t>
      </w:r>
      <w:r w:rsidR="00BF1F64" w:rsidRPr="005A39D3">
        <w:rPr>
          <w:i/>
          <w:sz w:val="22"/>
          <w:szCs w:val="22"/>
        </w:rPr>
        <w:t>SD</w:t>
      </w:r>
      <w:r w:rsidR="00771256">
        <w:rPr>
          <w:sz w:val="22"/>
          <w:szCs w:val="22"/>
        </w:rPr>
        <w:t xml:space="preserve"> = </w:t>
      </w:r>
      <w:r w:rsidR="00BF1F64" w:rsidRPr="005A39D3">
        <w:rPr>
          <w:sz w:val="22"/>
          <w:szCs w:val="22"/>
        </w:rPr>
        <w:t>1.95</w:t>
      </w:r>
      <w:r w:rsidR="00B16B4C" w:rsidRPr="005A39D3">
        <w:rPr>
          <w:sz w:val="22"/>
          <w:szCs w:val="22"/>
        </w:rPr>
        <w:t xml:space="preserve">, </w:t>
      </w:r>
      <w:r w:rsidR="00771256">
        <w:rPr>
          <w:sz w:val="22"/>
          <w:szCs w:val="22"/>
        </w:rPr>
        <w:t>95% CI</w:t>
      </w:r>
      <w:r w:rsidR="00B16B4C" w:rsidRPr="005A39D3">
        <w:rPr>
          <w:sz w:val="22"/>
          <w:szCs w:val="22"/>
        </w:rPr>
        <w:t xml:space="preserve"> </w:t>
      </w:r>
      <w:r w:rsidR="00B760A5">
        <w:rPr>
          <w:sz w:val="22"/>
          <w:szCs w:val="22"/>
        </w:rPr>
        <w:t>[</w:t>
      </w:r>
      <w:r w:rsidR="00B16B4C" w:rsidRPr="005A39D3">
        <w:rPr>
          <w:sz w:val="22"/>
          <w:szCs w:val="22"/>
        </w:rPr>
        <w:t>3.61</w:t>
      </w:r>
      <w:r w:rsidR="00B760A5">
        <w:rPr>
          <w:sz w:val="22"/>
          <w:szCs w:val="22"/>
        </w:rPr>
        <w:t xml:space="preserve">, </w:t>
      </w:r>
      <w:r w:rsidR="00B16B4C" w:rsidRPr="005A39D3">
        <w:rPr>
          <w:sz w:val="22"/>
          <w:szCs w:val="22"/>
        </w:rPr>
        <w:t>4.85</w:t>
      </w:r>
      <w:r w:rsidR="00B760A5">
        <w:rPr>
          <w:sz w:val="22"/>
          <w:szCs w:val="22"/>
        </w:rPr>
        <w:t>],</w:t>
      </w:r>
      <w:r w:rsidR="00BF1F64" w:rsidRPr="005A39D3">
        <w:rPr>
          <w:sz w:val="22"/>
          <w:szCs w:val="22"/>
        </w:rPr>
        <w:t xml:space="preserve"> than the other conditions (</w:t>
      </w:r>
      <w:r w:rsidR="00BF1F64" w:rsidRPr="005A39D3">
        <w:rPr>
          <w:i/>
          <w:sz w:val="22"/>
          <w:szCs w:val="22"/>
        </w:rPr>
        <w:t>Ms</w:t>
      </w:r>
      <w:r w:rsidR="00BF1F64" w:rsidRPr="005A39D3">
        <w:rPr>
          <w:sz w:val="22"/>
          <w:szCs w:val="22"/>
        </w:rPr>
        <w:t xml:space="preserve"> between 2.00</w:t>
      </w:r>
      <w:r w:rsidR="00156935" w:rsidRPr="005A39D3">
        <w:rPr>
          <w:sz w:val="22"/>
          <w:szCs w:val="22"/>
        </w:rPr>
        <w:t>-</w:t>
      </w:r>
      <w:r w:rsidR="00BF1F64" w:rsidRPr="005A39D3">
        <w:rPr>
          <w:sz w:val="22"/>
          <w:szCs w:val="22"/>
        </w:rPr>
        <w:t>2.24</w:t>
      </w:r>
      <w:r w:rsidR="00B16B4C" w:rsidRPr="005A39D3">
        <w:rPr>
          <w:sz w:val="22"/>
          <w:szCs w:val="22"/>
        </w:rPr>
        <w:t xml:space="preserve">, </w:t>
      </w:r>
      <w:r w:rsidR="00771256">
        <w:rPr>
          <w:sz w:val="22"/>
          <w:szCs w:val="22"/>
        </w:rPr>
        <w:t>95% CI</w:t>
      </w:r>
      <w:r w:rsidR="00B16B4C" w:rsidRPr="005A39D3">
        <w:rPr>
          <w:sz w:val="22"/>
          <w:szCs w:val="22"/>
        </w:rPr>
        <w:t>s between 1.37</w:t>
      </w:r>
      <w:r w:rsidR="00156935" w:rsidRPr="005A39D3">
        <w:rPr>
          <w:sz w:val="22"/>
          <w:szCs w:val="22"/>
        </w:rPr>
        <w:t>-</w:t>
      </w:r>
      <w:r w:rsidR="00B16B4C" w:rsidRPr="005A39D3">
        <w:rPr>
          <w:sz w:val="22"/>
          <w:szCs w:val="22"/>
        </w:rPr>
        <w:t>2.87</w:t>
      </w:r>
      <w:r w:rsidR="00BF1F64" w:rsidRPr="005A39D3">
        <w:rPr>
          <w:sz w:val="22"/>
          <w:szCs w:val="22"/>
        </w:rPr>
        <w:t>)</w:t>
      </w:r>
      <w:r w:rsidR="000E6D1B" w:rsidRPr="005A39D3">
        <w:rPr>
          <w:sz w:val="22"/>
          <w:szCs w:val="22"/>
        </w:rPr>
        <w:t xml:space="preserve">, </w:t>
      </w:r>
      <w:r w:rsidR="000E6D1B" w:rsidRPr="005A39D3">
        <w:rPr>
          <w:i/>
          <w:sz w:val="22"/>
          <w:szCs w:val="22"/>
        </w:rPr>
        <w:t>p</w:t>
      </w:r>
      <w:r w:rsidR="000E6D1B" w:rsidRPr="005A39D3">
        <w:rPr>
          <w:sz w:val="22"/>
          <w:szCs w:val="22"/>
        </w:rPr>
        <w:t>s</w:t>
      </w:r>
      <w:r w:rsidR="00771256">
        <w:rPr>
          <w:sz w:val="22"/>
          <w:szCs w:val="22"/>
        </w:rPr>
        <w:t xml:space="preserve"> &lt; </w:t>
      </w:r>
      <w:r w:rsidR="000E6D1B" w:rsidRPr="005A39D3">
        <w:rPr>
          <w:sz w:val="22"/>
          <w:szCs w:val="22"/>
        </w:rPr>
        <w:t>.001</w:t>
      </w:r>
      <w:r w:rsidR="00BF1F64" w:rsidRPr="005A39D3">
        <w:rPr>
          <w:sz w:val="22"/>
          <w:szCs w:val="22"/>
        </w:rPr>
        <w:t xml:space="preserve">. </w:t>
      </w:r>
    </w:p>
    <w:p w14:paraId="4280B119" w14:textId="41C597FE" w:rsidR="00BF1F64" w:rsidRPr="005A39D3" w:rsidRDefault="005A39D3" w:rsidP="00A3379F">
      <w:pPr>
        <w:pStyle w:val="Retraitcorpsdetexte"/>
        <w:spacing w:after="0" w:line="480" w:lineRule="auto"/>
        <w:ind w:left="0"/>
        <w:jc w:val="center"/>
        <w:rPr>
          <w:b/>
          <w:sz w:val="22"/>
          <w:szCs w:val="22"/>
        </w:rPr>
      </w:pPr>
      <w:r>
        <w:rPr>
          <w:b/>
          <w:sz w:val="22"/>
          <w:szCs w:val="22"/>
        </w:rPr>
        <w:t xml:space="preserve">Pilot Study </w:t>
      </w:r>
      <w:r w:rsidR="00D819ED" w:rsidRPr="005A39D3">
        <w:rPr>
          <w:b/>
          <w:sz w:val="22"/>
          <w:szCs w:val="22"/>
        </w:rPr>
        <w:t>Discussion</w:t>
      </w:r>
    </w:p>
    <w:p w14:paraId="5E16E5C5" w14:textId="72328989" w:rsidR="00BF1F64" w:rsidRPr="005A39D3" w:rsidRDefault="00BF1F64" w:rsidP="00A3379F">
      <w:pPr>
        <w:pStyle w:val="Retraitcorpsdetexte"/>
        <w:spacing w:after="0" w:line="480" w:lineRule="auto"/>
        <w:ind w:left="0" w:firstLine="720"/>
        <w:rPr>
          <w:sz w:val="22"/>
          <w:szCs w:val="22"/>
        </w:rPr>
      </w:pPr>
      <w:r w:rsidRPr="005A39D3">
        <w:rPr>
          <w:sz w:val="22"/>
          <w:szCs w:val="22"/>
        </w:rPr>
        <w:t xml:space="preserve">These results </w:t>
      </w:r>
      <w:r w:rsidR="00187853" w:rsidRPr="005A39D3">
        <w:rPr>
          <w:sz w:val="22"/>
          <w:szCs w:val="22"/>
        </w:rPr>
        <w:t>support</w:t>
      </w:r>
      <w:r w:rsidRPr="005A39D3">
        <w:rPr>
          <w:sz w:val="22"/>
          <w:szCs w:val="22"/>
        </w:rPr>
        <w:t xml:space="preserve"> the validity of the four priming conditions</w:t>
      </w:r>
      <w:r w:rsidR="00135F5D" w:rsidRPr="005A39D3">
        <w:rPr>
          <w:sz w:val="22"/>
          <w:szCs w:val="22"/>
        </w:rPr>
        <w:t xml:space="preserve"> (see</w:t>
      </w:r>
      <w:r w:rsidR="000D7DDB" w:rsidRPr="005A39D3">
        <w:rPr>
          <w:sz w:val="22"/>
          <w:szCs w:val="22"/>
        </w:rPr>
        <w:t xml:space="preserve"> Fig</w:t>
      </w:r>
      <w:r w:rsidR="005A39D3">
        <w:rPr>
          <w:sz w:val="22"/>
          <w:szCs w:val="22"/>
        </w:rPr>
        <w:t>ure</w:t>
      </w:r>
      <w:r w:rsidR="006F4299" w:rsidRPr="005A39D3">
        <w:rPr>
          <w:sz w:val="22"/>
          <w:szCs w:val="22"/>
        </w:rPr>
        <w:t xml:space="preserve"> 1</w:t>
      </w:r>
      <w:r w:rsidR="00135F5D" w:rsidRPr="005A39D3">
        <w:rPr>
          <w:sz w:val="22"/>
          <w:szCs w:val="22"/>
        </w:rPr>
        <w:t>)</w:t>
      </w:r>
      <w:r w:rsidR="003B455D" w:rsidRPr="005A39D3">
        <w:rPr>
          <w:sz w:val="22"/>
          <w:szCs w:val="22"/>
        </w:rPr>
        <w:t>.</w:t>
      </w:r>
      <w:r w:rsidRPr="005A39D3">
        <w:rPr>
          <w:sz w:val="22"/>
          <w:szCs w:val="22"/>
        </w:rPr>
        <w:t xml:space="preserve"> Priming people with </w:t>
      </w:r>
      <w:r w:rsidRPr="005A39D3">
        <w:rPr>
          <w:i/>
          <w:sz w:val="22"/>
          <w:szCs w:val="22"/>
        </w:rPr>
        <w:t xml:space="preserve">I/me </w:t>
      </w:r>
      <w:r w:rsidRPr="005A39D3">
        <w:rPr>
          <w:sz w:val="22"/>
          <w:szCs w:val="22"/>
        </w:rPr>
        <w:t>and</w:t>
      </w:r>
      <w:r w:rsidRPr="005A39D3">
        <w:rPr>
          <w:i/>
          <w:sz w:val="22"/>
          <w:szCs w:val="22"/>
        </w:rPr>
        <w:t xml:space="preserve"> We</w:t>
      </w:r>
      <w:r w:rsidR="00D819ED" w:rsidRPr="005A39D3">
        <w:rPr>
          <w:i/>
          <w:sz w:val="22"/>
          <w:szCs w:val="22"/>
        </w:rPr>
        <w:t>/our</w:t>
      </w:r>
      <w:r w:rsidRPr="005A39D3">
        <w:rPr>
          <w:sz w:val="22"/>
          <w:szCs w:val="22"/>
        </w:rPr>
        <w:t xml:space="preserve"> both </w:t>
      </w:r>
      <w:r w:rsidR="00D03B5F" w:rsidRPr="005A39D3">
        <w:rPr>
          <w:sz w:val="22"/>
          <w:szCs w:val="22"/>
        </w:rPr>
        <w:t xml:space="preserve">activate </w:t>
      </w:r>
      <w:r w:rsidR="00EF1299">
        <w:rPr>
          <w:sz w:val="22"/>
          <w:szCs w:val="22"/>
        </w:rPr>
        <w:t>higher</w:t>
      </w:r>
      <w:r w:rsidRPr="005A39D3">
        <w:rPr>
          <w:sz w:val="22"/>
          <w:szCs w:val="22"/>
        </w:rPr>
        <w:t xml:space="preserve"> self-focus</w:t>
      </w:r>
      <w:r w:rsidR="00810D1B">
        <w:rPr>
          <w:sz w:val="22"/>
          <w:szCs w:val="22"/>
        </w:rPr>
        <w:t>, and p</w:t>
      </w:r>
      <w:r w:rsidRPr="005A39D3">
        <w:rPr>
          <w:sz w:val="22"/>
          <w:szCs w:val="22"/>
        </w:rPr>
        <w:t xml:space="preserve">riming people with </w:t>
      </w:r>
      <w:r w:rsidR="00D819ED" w:rsidRPr="005A39D3">
        <w:rPr>
          <w:i/>
          <w:sz w:val="22"/>
          <w:szCs w:val="22"/>
        </w:rPr>
        <w:t>We/our</w:t>
      </w:r>
      <w:r w:rsidR="00D819ED" w:rsidRPr="005A39D3">
        <w:rPr>
          <w:sz w:val="22"/>
          <w:szCs w:val="22"/>
        </w:rPr>
        <w:t xml:space="preserve"> </w:t>
      </w:r>
      <w:r w:rsidRPr="005A39D3">
        <w:rPr>
          <w:sz w:val="22"/>
          <w:szCs w:val="22"/>
        </w:rPr>
        <w:t>and</w:t>
      </w:r>
      <w:r w:rsidRPr="005A39D3">
        <w:rPr>
          <w:i/>
          <w:sz w:val="22"/>
          <w:szCs w:val="22"/>
        </w:rPr>
        <w:t xml:space="preserve"> He/she</w:t>
      </w:r>
      <w:r w:rsidRPr="005A39D3">
        <w:rPr>
          <w:sz w:val="22"/>
          <w:szCs w:val="22"/>
        </w:rPr>
        <w:t xml:space="preserve"> both </w:t>
      </w:r>
      <w:r w:rsidR="00D03B5F" w:rsidRPr="005A39D3">
        <w:rPr>
          <w:sz w:val="22"/>
          <w:szCs w:val="22"/>
        </w:rPr>
        <w:t xml:space="preserve">activate </w:t>
      </w:r>
      <w:r w:rsidR="00EF1299">
        <w:rPr>
          <w:sz w:val="22"/>
          <w:szCs w:val="22"/>
        </w:rPr>
        <w:t>higher</w:t>
      </w:r>
      <w:r w:rsidRPr="005A39D3">
        <w:rPr>
          <w:sz w:val="22"/>
          <w:szCs w:val="22"/>
        </w:rPr>
        <w:t xml:space="preserve"> other-focus.</w:t>
      </w:r>
      <w:r w:rsidR="00810D1B">
        <w:rPr>
          <w:sz w:val="22"/>
          <w:szCs w:val="22"/>
        </w:rPr>
        <w:t xml:space="preserve"> Note that the effect size of the self-focus primes is smaller (</w:t>
      </w:r>
      <w:r w:rsidR="00810D1B" w:rsidRPr="00A4335D">
        <w:rPr>
          <w:i/>
          <w:sz w:val="22"/>
          <w:szCs w:val="22"/>
        </w:rPr>
        <w:t>d</w:t>
      </w:r>
      <w:r w:rsidR="00810D1B">
        <w:rPr>
          <w:sz w:val="22"/>
          <w:szCs w:val="22"/>
        </w:rPr>
        <w:t xml:space="preserve"> = .50) than those of the other-focus primes (</w:t>
      </w:r>
      <w:r w:rsidR="00810D1B" w:rsidRPr="00A4335D">
        <w:rPr>
          <w:i/>
          <w:sz w:val="22"/>
          <w:szCs w:val="22"/>
        </w:rPr>
        <w:t>d</w:t>
      </w:r>
      <w:r w:rsidR="00810D1B">
        <w:rPr>
          <w:sz w:val="22"/>
          <w:szCs w:val="22"/>
        </w:rPr>
        <w:t xml:space="preserve"> = .73). </w:t>
      </w:r>
      <w:r w:rsidR="00D819ED" w:rsidRPr="005A39D3">
        <w:rPr>
          <w:sz w:val="22"/>
          <w:szCs w:val="22"/>
        </w:rPr>
        <w:t>Studies 1 and 2 use</w:t>
      </w:r>
      <w:r w:rsidR="006F02CE" w:rsidRPr="005A39D3">
        <w:rPr>
          <w:sz w:val="22"/>
          <w:szCs w:val="22"/>
        </w:rPr>
        <w:t>d</w:t>
      </w:r>
      <w:r w:rsidR="00D819ED" w:rsidRPr="005A39D3">
        <w:rPr>
          <w:sz w:val="22"/>
          <w:szCs w:val="22"/>
        </w:rPr>
        <w:t xml:space="preserve"> these primes to examine the effects of self-focus and other-focus on emotional competencies. </w:t>
      </w:r>
    </w:p>
    <w:p w14:paraId="50E8ED9E" w14:textId="12F0960D" w:rsidR="00CA19B9" w:rsidRPr="005A39D3" w:rsidRDefault="00CA19B9" w:rsidP="00A3379F">
      <w:pPr>
        <w:pStyle w:val="Retraitcorpsdetexte"/>
        <w:spacing w:after="0" w:line="480" w:lineRule="auto"/>
        <w:ind w:left="0"/>
        <w:jc w:val="center"/>
        <w:rPr>
          <w:b/>
          <w:sz w:val="22"/>
          <w:szCs w:val="22"/>
        </w:rPr>
      </w:pPr>
      <w:r w:rsidRPr="005A39D3">
        <w:rPr>
          <w:b/>
          <w:sz w:val="22"/>
          <w:szCs w:val="22"/>
        </w:rPr>
        <w:t>Power Analysis</w:t>
      </w:r>
    </w:p>
    <w:p w14:paraId="58A344F4" w14:textId="232892AC" w:rsidR="00B16B4C" w:rsidRPr="005A39D3" w:rsidRDefault="003608A1" w:rsidP="00A3379F">
      <w:pPr>
        <w:pStyle w:val="Retraitcorpsdetexte"/>
        <w:spacing w:after="0" w:line="480" w:lineRule="auto"/>
        <w:ind w:left="0" w:firstLine="720"/>
        <w:rPr>
          <w:sz w:val="22"/>
          <w:szCs w:val="22"/>
        </w:rPr>
      </w:pPr>
      <w:r>
        <w:rPr>
          <w:sz w:val="22"/>
          <w:szCs w:val="22"/>
        </w:rPr>
        <w:t xml:space="preserve">Previous research on the psychological effects of these pronoun primes beyond simple manipulation checks has found </w:t>
      </w:r>
      <w:r w:rsidRPr="005A39D3">
        <w:rPr>
          <w:sz w:val="22"/>
          <w:szCs w:val="22"/>
        </w:rPr>
        <w:t>effect sizes rang</w:t>
      </w:r>
      <w:r>
        <w:rPr>
          <w:sz w:val="22"/>
          <w:szCs w:val="22"/>
        </w:rPr>
        <w:t>ing</w:t>
      </w:r>
      <w:r w:rsidRPr="005A39D3">
        <w:rPr>
          <w:sz w:val="22"/>
          <w:szCs w:val="22"/>
        </w:rPr>
        <w:t xml:space="preserve"> from 0.2 to 0.5 </w:t>
      </w:r>
      <w:r w:rsidRPr="005A39D3">
        <w:rPr>
          <w:sz w:val="22"/>
          <w:szCs w:val="22"/>
        </w:rPr>
        <w:fldChar w:fldCharType="begin">
          <w:fldData xml:space="preserve">PEVuZE5vdGU+PENpdGU+PEF1dGhvcj5PeXNlcm1hbjwvQXV0aG9yPjxZZWFyPjIwMDg8L1llYXI+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</w:fldData>
        </w:fldChar>
      </w:r>
      <w:r w:rsidRPr="005A39D3">
        <w:rPr>
          <w:sz w:val="22"/>
          <w:szCs w:val="22"/>
        </w:rPr>
        <w:instrText xml:space="preserve"> ADDIN EN.CITE </w:instrText>
      </w:r>
      <w:r w:rsidRPr="005A39D3">
        <w:rPr>
          <w:sz w:val="22"/>
          <w:szCs w:val="22"/>
        </w:rPr>
        <w:fldChar w:fldCharType="begin">
          <w:fldData xml:space="preserve">PEVuZE5vdGU+PENpdGU+PEF1dGhvcj5PeXNlcm1hbjwvQXV0aG9yPjxZZWFyPjIwMDg8L1llYXI+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</w:fldData>
        </w:fldChar>
      </w:r>
      <w:r w:rsidRPr="005A39D3">
        <w:rPr>
          <w:sz w:val="22"/>
          <w:szCs w:val="22"/>
        </w:rPr>
        <w:instrText xml:space="preserve"> ADDIN EN.CITE.DATA </w:instrText>
      </w:r>
      <w:r w:rsidRPr="005A39D3">
        <w:rPr>
          <w:sz w:val="22"/>
          <w:szCs w:val="22"/>
        </w:rPr>
      </w:r>
      <w:r w:rsidRPr="005A39D3">
        <w:rPr>
          <w:sz w:val="22"/>
          <w:szCs w:val="22"/>
        </w:rPr>
        <w:fldChar w:fldCharType="end"/>
      </w:r>
      <w:r w:rsidRPr="005A39D3">
        <w:rPr>
          <w:sz w:val="22"/>
          <w:szCs w:val="22"/>
        </w:rPr>
      </w:r>
      <w:r w:rsidRPr="005A39D3">
        <w:rPr>
          <w:sz w:val="22"/>
          <w:szCs w:val="22"/>
        </w:rPr>
        <w:fldChar w:fldCharType="separate"/>
      </w:r>
      <w:r w:rsidRPr="00A4335D">
        <w:rPr>
          <w:noProof/>
          <w:color w:val="000000" w:themeColor="text1"/>
          <w:sz w:val="22"/>
          <w:szCs w:val="22"/>
        </w:rPr>
        <w:t>(</w:t>
      </w:r>
      <w:hyperlink w:anchor="_ENREF_66" w:tooltip="Oyserman, 2008 #1165" w:history="1">
        <w:r w:rsidR="00E94D5E" w:rsidRPr="005A39D3">
          <w:rPr>
            <w:noProof/>
            <w:sz w:val="22"/>
            <w:szCs w:val="22"/>
          </w:rPr>
          <w:t>Oyserman &amp; Lee, 2008</w:t>
        </w:r>
      </w:hyperlink>
      <w:r w:rsidRPr="005A39D3">
        <w:rPr>
          <w:noProof/>
          <w:sz w:val="22"/>
          <w:szCs w:val="22"/>
        </w:rPr>
        <w:t>)</w:t>
      </w:r>
      <w:r w:rsidRPr="005A39D3">
        <w:rPr>
          <w:sz w:val="22"/>
          <w:szCs w:val="22"/>
        </w:rPr>
        <w:fldChar w:fldCharType="end"/>
      </w:r>
      <w:r>
        <w:rPr>
          <w:sz w:val="22"/>
          <w:szCs w:val="22"/>
        </w:rPr>
        <w:t>.</w:t>
      </w:r>
      <w:r w:rsidRPr="005A39D3">
        <w:rPr>
          <w:sz w:val="22"/>
          <w:szCs w:val="22"/>
        </w:rPr>
        <w:t xml:space="preserve"> </w:t>
      </w:r>
      <w:r>
        <w:rPr>
          <w:sz w:val="22"/>
          <w:szCs w:val="22"/>
        </w:rPr>
        <w:t>Thus</w:t>
      </w:r>
      <w:r w:rsidR="002B610A">
        <w:rPr>
          <w:sz w:val="22"/>
          <w:szCs w:val="22"/>
        </w:rPr>
        <w:t>,</w:t>
      </w:r>
      <w:r w:rsidR="00CA19B9" w:rsidRPr="005A39D3">
        <w:rPr>
          <w:sz w:val="22"/>
          <w:szCs w:val="22"/>
        </w:rPr>
        <w:t xml:space="preserve"> we used G*Power 3.19.2 to conduct a</w:t>
      </w:r>
      <w:r w:rsidR="003357CE">
        <w:rPr>
          <w:sz w:val="22"/>
          <w:szCs w:val="22"/>
        </w:rPr>
        <w:t>n</w:t>
      </w:r>
      <w:r w:rsidR="00CA19B9" w:rsidRPr="005A39D3">
        <w:rPr>
          <w:sz w:val="22"/>
          <w:szCs w:val="22"/>
        </w:rPr>
        <w:t xml:space="preserve"> </w:t>
      </w:r>
      <w:r w:rsidR="00B16B4C" w:rsidRPr="005A39D3">
        <w:rPr>
          <w:sz w:val="22"/>
          <w:szCs w:val="22"/>
        </w:rPr>
        <w:t>a priori power analysis with an effect size</w:t>
      </w:r>
      <w:r>
        <w:rPr>
          <w:sz w:val="22"/>
          <w:szCs w:val="22"/>
        </w:rPr>
        <w:t xml:space="preserve"> in the mid-range of previous research (</w:t>
      </w:r>
      <w:r w:rsidR="00C94FA9">
        <w:rPr>
          <w:sz w:val="22"/>
          <w:szCs w:val="22"/>
        </w:rPr>
        <w:t xml:space="preserve">Cohen’s </w:t>
      </w:r>
      <w:r w:rsidR="00B16B4C" w:rsidRPr="005A39D3">
        <w:rPr>
          <w:sz w:val="22"/>
          <w:szCs w:val="22"/>
        </w:rPr>
        <w:t>d</w:t>
      </w:r>
      <w:r w:rsidR="00771256">
        <w:rPr>
          <w:sz w:val="22"/>
          <w:szCs w:val="22"/>
        </w:rPr>
        <w:t xml:space="preserve"> = </w:t>
      </w:r>
      <w:r w:rsidR="00B16B4C" w:rsidRPr="005A39D3">
        <w:rPr>
          <w:sz w:val="22"/>
          <w:szCs w:val="22"/>
        </w:rPr>
        <w:t>.</w:t>
      </w:r>
      <w:r w:rsidR="00CA19B9" w:rsidRPr="005A39D3">
        <w:rPr>
          <w:sz w:val="22"/>
          <w:szCs w:val="22"/>
        </w:rPr>
        <w:t>35</w:t>
      </w:r>
      <w:r>
        <w:rPr>
          <w:sz w:val="22"/>
          <w:szCs w:val="22"/>
        </w:rPr>
        <w:t>)</w:t>
      </w:r>
      <w:r w:rsidR="00CA19B9" w:rsidRPr="005A39D3">
        <w:rPr>
          <w:sz w:val="22"/>
          <w:szCs w:val="22"/>
        </w:rPr>
        <w:t xml:space="preserve">, for a repeated measures ANOVA with between-subjects factors. This analysis </w:t>
      </w:r>
      <w:r w:rsidR="00B16B4C" w:rsidRPr="005A39D3">
        <w:rPr>
          <w:sz w:val="22"/>
          <w:szCs w:val="22"/>
        </w:rPr>
        <w:t xml:space="preserve">determined that we would have </w:t>
      </w:r>
      <w:r w:rsidR="00CA19B9" w:rsidRPr="005A39D3">
        <w:rPr>
          <w:sz w:val="22"/>
          <w:szCs w:val="22"/>
        </w:rPr>
        <w:t xml:space="preserve">0.80 </w:t>
      </w:r>
      <w:r w:rsidR="00B16B4C" w:rsidRPr="005A39D3">
        <w:rPr>
          <w:sz w:val="22"/>
          <w:szCs w:val="22"/>
        </w:rPr>
        <w:t>power to detect differences between two groups</w:t>
      </w:r>
      <w:r w:rsidR="00CA19B9" w:rsidRPr="005A39D3">
        <w:rPr>
          <w:sz w:val="22"/>
          <w:szCs w:val="22"/>
        </w:rPr>
        <w:t xml:space="preserve"> (in this case, self-focus </w:t>
      </w:r>
      <w:r w:rsidR="009E4F13" w:rsidRPr="005A39D3">
        <w:rPr>
          <w:sz w:val="22"/>
          <w:szCs w:val="22"/>
        </w:rPr>
        <w:t xml:space="preserve">and </w:t>
      </w:r>
      <w:r w:rsidR="00CA19B9" w:rsidRPr="005A39D3">
        <w:rPr>
          <w:sz w:val="22"/>
          <w:szCs w:val="22"/>
        </w:rPr>
        <w:t xml:space="preserve">other-focus) with 2 repeated </w:t>
      </w:r>
      <w:r w:rsidR="00BC6C4C" w:rsidRPr="005A39D3">
        <w:rPr>
          <w:sz w:val="22"/>
          <w:szCs w:val="22"/>
        </w:rPr>
        <w:t>measure</w:t>
      </w:r>
      <w:r w:rsidR="00CA19B9" w:rsidRPr="005A39D3">
        <w:rPr>
          <w:sz w:val="22"/>
          <w:szCs w:val="22"/>
        </w:rPr>
        <w:t xml:space="preserve">s (in this case, positive </w:t>
      </w:r>
      <w:r w:rsidR="009E4F13" w:rsidRPr="005A39D3">
        <w:rPr>
          <w:sz w:val="22"/>
          <w:szCs w:val="22"/>
        </w:rPr>
        <w:t>and</w:t>
      </w:r>
      <w:r w:rsidR="00CA19B9" w:rsidRPr="005A39D3">
        <w:rPr>
          <w:sz w:val="22"/>
          <w:szCs w:val="22"/>
        </w:rPr>
        <w:t xml:space="preserve"> negative emotions)</w:t>
      </w:r>
      <w:r w:rsidR="00B16B4C" w:rsidRPr="005A39D3">
        <w:rPr>
          <w:sz w:val="22"/>
          <w:szCs w:val="22"/>
        </w:rPr>
        <w:t xml:space="preserve"> with </w:t>
      </w:r>
      <w:r w:rsidR="00CA19B9" w:rsidRPr="005A39D3">
        <w:rPr>
          <w:sz w:val="22"/>
          <w:szCs w:val="22"/>
        </w:rPr>
        <w:t xml:space="preserve">29 </w:t>
      </w:r>
      <w:r w:rsidR="00B16B4C" w:rsidRPr="005A39D3">
        <w:rPr>
          <w:sz w:val="22"/>
          <w:szCs w:val="22"/>
        </w:rPr>
        <w:t>participants per group.</w:t>
      </w:r>
    </w:p>
    <w:p w14:paraId="6DB4769F" w14:textId="33E4FFAB" w:rsidR="00DD2B78" w:rsidRPr="005A39D3" w:rsidRDefault="00CA33AC" w:rsidP="00A3379F">
      <w:pPr>
        <w:pStyle w:val="Retraitcorpsdetexte"/>
        <w:spacing w:after="0" w:line="480" w:lineRule="auto"/>
        <w:ind w:left="0"/>
        <w:jc w:val="center"/>
        <w:rPr>
          <w:b/>
          <w:sz w:val="22"/>
          <w:szCs w:val="22"/>
        </w:rPr>
      </w:pPr>
      <w:r w:rsidRPr="005A39D3">
        <w:rPr>
          <w:b/>
          <w:sz w:val="22"/>
          <w:szCs w:val="22"/>
        </w:rPr>
        <w:t>Study 1</w:t>
      </w:r>
      <w:r w:rsidR="005A39D3">
        <w:rPr>
          <w:b/>
          <w:sz w:val="22"/>
          <w:szCs w:val="22"/>
        </w:rPr>
        <w:t xml:space="preserve"> Introduction</w:t>
      </w:r>
    </w:p>
    <w:p w14:paraId="2F79A0AB" w14:textId="3DF816E9" w:rsidR="0024688F" w:rsidRPr="005A39D3" w:rsidRDefault="00DD2B78" w:rsidP="00A3379F">
      <w:pPr>
        <w:pStyle w:val="Retraitcorpsdetexte"/>
        <w:spacing w:after="0" w:line="480" w:lineRule="auto"/>
        <w:ind w:left="0"/>
        <w:rPr>
          <w:b/>
          <w:sz w:val="22"/>
          <w:szCs w:val="22"/>
        </w:rPr>
      </w:pPr>
      <w:r w:rsidRPr="005A39D3">
        <w:rPr>
          <w:sz w:val="22"/>
          <w:szCs w:val="22"/>
        </w:rPr>
        <w:lastRenderedPageBreak/>
        <w:tab/>
        <w:t>In Study 1, online participants f</w:t>
      </w:r>
      <w:r w:rsidR="002C669E" w:rsidRPr="005A39D3">
        <w:rPr>
          <w:sz w:val="22"/>
          <w:szCs w:val="22"/>
        </w:rPr>
        <w:t>rom the United States and India</w:t>
      </w:r>
      <w:r w:rsidRPr="005A39D3">
        <w:rPr>
          <w:sz w:val="22"/>
          <w:szCs w:val="22"/>
        </w:rPr>
        <w:t xml:space="preserve"> completed a pronoun circling task to examine the effects of having</w:t>
      </w:r>
      <w:r w:rsidR="00B366CE" w:rsidRPr="005A39D3">
        <w:rPr>
          <w:sz w:val="22"/>
          <w:szCs w:val="22"/>
        </w:rPr>
        <w:t xml:space="preserve"> an activated</w:t>
      </w:r>
      <w:r w:rsidRPr="005A39D3">
        <w:rPr>
          <w:sz w:val="22"/>
          <w:szCs w:val="22"/>
        </w:rPr>
        <w:t xml:space="preserve"> sense of self-focus </w:t>
      </w:r>
      <w:r w:rsidR="009E4F13" w:rsidRPr="005A39D3">
        <w:rPr>
          <w:sz w:val="22"/>
          <w:szCs w:val="22"/>
        </w:rPr>
        <w:t>and</w:t>
      </w:r>
      <w:r w:rsidRPr="005A39D3">
        <w:rPr>
          <w:sz w:val="22"/>
          <w:szCs w:val="22"/>
        </w:rPr>
        <w:t xml:space="preserve"> other-focus on emotion recognition performance. </w:t>
      </w:r>
    </w:p>
    <w:p w14:paraId="68157B63" w14:textId="369D8A6A" w:rsidR="0024688F" w:rsidRPr="005A39D3" w:rsidRDefault="005A39D3" w:rsidP="00A3379F">
      <w:pPr>
        <w:pStyle w:val="Retraitcorpsdetexte"/>
        <w:spacing w:after="0" w:line="480" w:lineRule="auto"/>
        <w:ind w:left="0"/>
        <w:jc w:val="center"/>
        <w:rPr>
          <w:b/>
          <w:bCs/>
          <w:i/>
          <w:iCs/>
          <w:sz w:val="22"/>
          <w:szCs w:val="22"/>
        </w:rPr>
      </w:pPr>
      <w:r>
        <w:rPr>
          <w:b/>
          <w:sz w:val="22"/>
          <w:szCs w:val="22"/>
        </w:rPr>
        <w:t xml:space="preserve">Study 1 </w:t>
      </w:r>
      <w:r w:rsidR="00CA33AC" w:rsidRPr="005A39D3">
        <w:rPr>
          <w:b/>
          <w:sz w:val="22"/>
          <w:szCs w:val="22"/>
        </w:rPr>
        <w:t>Method</w:t>
      </w:r>
    </w:p>
    <w:p w14:paraId="6DC649A1" w14:textId="7399E572" w:rsidR="0024688F" w:rsidRPr="005A39D3" w:rsidRDefault="00CA33AC" w:rsidP="00A3379F">
      <w:pPr>
        <w:spacing w:line="480" w:lineRule="auto"/>
        <w:ind w:firstLine="720"/>
        <w:rPr>
          <w:sz w:val="22"/>
          <w:szCs w:val="22"/>
        </w:rPr>
      </w:pPr>
      <w:r w:rsidRPr="005A39D3">
        <w:rPr>
          <w:b/>
          <w:bCs/>
          <w:iCs/>
          <w:sz w:val="22"/>
          <w:szCs w:val="22"/>
        </w:rPr>
        <w:t>Participants</w:t>
      </w:r>
      <w:r w:rsidR="0098052C">
        <w:rPr>
          <w:b/>
          <w:bCs/>
          <w:iCs/>
          <w:sz w:val="22"/>
          <w:szCs w:val="22"/>
        </w:rPr>
        <w:t xml:space="preserve">. </w:t>
      </w:r>
      <w:r w:rsidRPr="005A39D3">
        <w:rPr>
          <w:sz w:val="22"/>
          <w:szCs w:val="22"/>
        </w:rPr>
        <w:t>A</w:t>
      </w:r>
      <w:r w:rsidR="00B47055" w:rsidRPr="005A39D3">
        <w:rPr>
          <w:sz w:val="22"/>
          <w:szCs w:val="22"/>
        </w:rPr>
        <w:t>merican</w:t>
      </w:r>
      <w:r w:rsidR="00431FEE" w:rsidRPr="005A39D3">
        <w:rPr>
          <w:sz w:val="22"/>
          <w:szCs w:val="22"/>
        </w:rPr>
        <w:t xml:space="preserve"> (</w:t>
      </w:r>
      <w:r w:rsidRPr="005A39D3">
        <w:rPr>
          <w:sz w:val="22"/>
          <w:szCs w:val="22"/>
        </w:rPr>
        <w:t>more individualistic culture; N</w:t>
      </w:r>
      <w:r w:rsidR="00771256">
        <w:rPr>
          <w:sz w:val="22"/>
          <w:szCs w:val="22"/>
        </w:rPr>
        <w:t xml:space="preserve"> = </w:t>
      </w:r>
      <w:r w:rsidRPr="005A39D3">
        <w:rPr>
          <w:sz w:val="22"/>
          <w:szCs w:val="22"/>
        </w:rPr>
        <w:t>133</w:t>
      </w:r>
      <w:r w:rsidR="00535D72">
        <w:rPr>
          <w:sz w:val="22"/>
          <w:szCs w:val="22"/>
        </w:rPr>
        <w:t>; 67.5</w:t>
      </w:r>
      <w:r w:rsidR="00535D72" w:rsidRPr="00600E8B">
        <w:rPr>
          <w:sz w:val="22"/>
          <w:szCs w:val="22"/>
        </w:rPr>
        <w:t>% female</w:t>
      </w:r>
      <w:r w:rsidR="00600E8B" w:rsidRPr="00600E8B">
        <w:rPr>
          <w:sz w:val="22"/>
          <w:szCs w:val="22"/>
        </w:rPr>
        <w:t xml:space="preserve">; </w:t>
      </w:r>
      <w:r w:rsidR="00600E8B" w:rsidRPr="00600E8B">
        <w:rPr>
          <w:i/>
          <w:sz w:val="22"/>
          <w:szCs w:val="22"/>
        </w:rPr>
        <w:t>M</w:t>
      </w:r>
      <w:r w:rsidR="00600E8B" w:rsidRPr="00600E8B">
        <w:rPr>
          <w:sz w:val="22"/>
          <w:szCs w:val="22"/>
          <w:vertAlign w:val="subscript"/>
        </w:rPr>
        <w:t xml:space="preserve">age = </w:t>
      </w:r>
      <w:r w:rsidR="00600E8B" w:rsidRPr="00A4335D">
        <w:rPr>
          <w:sz w:val="22"/>
          <w:szCs w:val="22"/>
        </w:rPr>
        <w:t>36.97</w:t>
      </w:r>
      <w:r w:rsidR="00600E8B" w:rsidRPr="00600E8B">
        <w:rPr>
          <w:sz w:val="22"/>
          <w:szCs w:val="22"/>
        </w:rPr>
        <w:t xml:space="preserve">, </w:t>
      </w:r>
      <w:r w:rsidR="00600E8B" w:rsidRPr="00600E8B">
        <w:rPr>
          <w:i/>
          <w:sz w:val="22"/>
          <w:szCs w:val="22"/>
        </w:rPr>
        <w:t xml:space="preserve">SD = </w:t>
      </w:r>
      <w:r w:rsidR="00600E8B" w:rsidRPr="00600E8B">
        <w:rPr>
          <w:sz w:val="22"/>
          <w:szCs w:val="22"/>
        </w:rPr>
        <w:t>14.04</w:t>
      </w:r>
      <w:r w:rsidR="00143214">
        <w:rPr>
          <w:sz w:val="22"/>
          <w:szCs w:val="22"/>
        </w:rPr>
        <w:t>; 89% White, 4% Asian, 3% Black, 4% Other or Not Reported</w:t>
      </w:r>
      <w:r w:rsidRPr="00600E8B">
        <w:rPr>
          <w:sz w:val="22"/>
          <w:szCs w:val="22"/>
        </w:rPr>
        <w:t>) and India</w:t>
      </w:r>
      <w:r w:rsidR="00B47055" w:rsidRPr="00600E8B">
        <w:rPr>
          <w:sz w:val="22"/>
          <w:szCs w:val="22"/>
        </w:rPr>
        <w:t>n</w:t>
      </w:r>
      <w:r w:rsidR="00431FEE" w:rsidRPr="00600E8B">
        <w:rPr>
          <w:sz w:val="22"/>
          <w:szCs w:val="22"/>
        </w:rPr>
        <w:t xml:space="preserve"> (</w:t>
      </w:r>
      <w:r w:rsidRPr="00600E8B">
        <w:rPr>
          <w:sz w:val="22"/>
          <w:szCs w:val="22"/>
        </w:rPr>
        <w:t>more collectivistic culture; N</w:t>
      </w:r>
      <w:r w:rsidR="00771256" w:rsidRPr="00600E8B">
        <w:rPr>
          <w:sz w:val="22"/>
          <w:szCs w:val="22"/>
        </w:rPr>
        <w:t xml:space="preserve"> = </w:t>
      </w:r>
      <w:r w:rsidRPr="00600E8B">
        <w:rPr>
          <w:sz w:val="22"/>
          <w:szCs w:val="22"/>
        </w:rPr>
        <w:t>178</w:t>
      </w:r>
      <w:r w:rsidR="00535D72" w:rsidRPr="00600E8B">
        <w:rPr>
          <w:sz w:val="22"/>
          <w:szCs w:val="22"/>
        </w:rPr>
        <w:t>; 41.2% female</w:t>
      </w:r>
      <w:r w:rsidR="00600E8B" w:rsidRPr="00600E8B">
        <w:rPr>
          <w:sz w:val="22"/>
          <w:szCs w:val="22"/>
        </w:rPr>
        <w:t xml:space="preserve">; </w:t>
      </w:r>
      <w:r w:rsidR="00600E8B" w:rsidRPr="00600E8B">
        <w:rPr>
          <w:i/>
          <w:sz w:val="22"/>
          <w:szCs w:val="22"/>
        </w:rPr>
        <w:t>M</w:t>
      </w:r>
      <w:r w:rsidR="00600E8B" w:rsidRPr="00600E8B">
        <w:rPr>
          <w:sz w:val="22"/>
          <w:szCs w:val="22"/>
          <w:vertAlign w:val="subscript"/>
        </w:rPr>
        <w:t xml:space="preserve">age = </w:t>
      </w:r>
      <w:r w:rsidR="00600E8B" w:rsidRPr="00A4335D">
        <w:rPr>
          <w:sz w:val="22"/>
          <w:szCs w:val="22"/>
        </w:rPr>
        <w:t>30.44</w:t>
      </w:r>
      <w:r w:rsidR="00600E8B" w:rsidRPr="00600E8B">
        <w:rPr>
          <w:sz w:val="22"/>
          <w:szCs w:val="22"/>
        </w:rPr>
        <w:t xml:space="preserve">, </w:t>
      </w:r>
      <w:r w:rsidR="00600E8B" w:rsidRPr="00600E8B">
        <w:rPr>
          <w:i/>
          <w:sz w:val="22"/>
          <w:szCs w:val="22"/>
        </w:rPr>
        <w:t xml:space="preserve">SD = </w:t>
      </w:r>
      <w:r w:rsidR="00600E8B" w:rsidRPr="00600E8B">
        <w:rPr>
          <w:sz w:val="22"/>
          <w:szCs w:val="22"/>
        </w:rPr>
        <w:t>7.67</w:t>
      </w:r>
      <w:r w:rsidR="00143214">
        <w:rPr>
          <w:sz w:val="22"/>
          <w:szCs w:val="22"/>
        </w:rPr>
        <w:t>; 2% White, 91% South Asian, 7% Other or Not Reported</w:t>
      </w:r>
      <w:r w:rsidRPr="00600E8B">
        <w:rPr>
          <w:sz w:val="22"/>
          <w:szCs w:val="22"/>
        </w:rPr>
        <w:t xml:space="preserve">) </w:t>
      </w:r>
      <w:r w:rsidR="00B47055" w:rsidRPr="00600E8B">
        <w:rPr>
          <w:sz w:val="22"/>
          <w:szCs w:val="22"/>
        </w:rPr>
        <w:t>adults</w:t>
      </w:r>
      <w:r w:rsidR="00B47055" w:rsidRPr="005A39D3">
        <w:rPr>
          <w:sz w:val="22"/>
          <w:szCs w:val="22"/>
        </w:rPr>
        <w:t xml:space="preserve"> </w:t>
      </w:r>
      <w:r w:rsidRPr="005A39D3">
        <w:rPr>
          <w:sz w:val="22"/>
          <w:szCs w:val="22"/>
        </w:rPr>
        <w:t xml:space="preserve">participated in an online </w:t>
      </w:r>
      <w:r w:rsidR="00B47055" w:rsidRPr="005A39D3">
        <w:rPr>
          <w:sz w:val="22"/>
          <w:szCs w:val="22"/>
        </w:rPr>
        <w:t>M</w:t>
      </w:r>
      <w:r w:rsidR="00806060" w:rsidRPr="005A39D3">
        <w:rPr>
          <w:sz w:val="22"/>
          <w:szCs w:val="22"/>
        </w:rPr>
        <w:t>Turk</w:t>
      </w:r>
      <w:r w:rsidRPr="005A39D3">
        <w:rPr>
          <w:sz w:val="22"/>
          <w:szCs w:val="22"/>
        </w:rPr>
        <w:t xml:space="preserve"> </w:t>
      </w:r>
      <w:r w:rsidR="00431FEE" w:rsidRPr="005A39D3">
        <w:rPr>
          <w:sz w:val="22"/>
          <w:szCs w:val="22"/>
        </w:rPr>
        <w:t xml:space="preserve">survey </w:t>
      </w:r>
      <w:r w:rsidR="00D57917">
        <w:rPr>
          <w:sz w:val="22"/>
          <w:szCs w:val="22"/>
        </w:rPr>
        <w:t xml:space="preserve">conducted in English </w:t>
      </w:r>
      <w:r w:rsidRPr="005A39D3">
        <w:rPr>
          <w:sz w:val="22"/>
          <w:szCs w:val="22"/>
        </w:rPr>
        <w:t>for a small payment.</w:t>
      </w:r>
      <w:r w:rsidR="00D57917">
        <w:rPr>
          <w:rStyle w:val="Appeldenotedefin"/>
          <w:sz w:val="22"/>
          <w:szCs w:val="22"/>
        </w:rPr>
        <w:endnoteReference w:id="2"/>
      </w:r>
      <w:r w:rsidRPr="005A39D3">
        <w:rPr>
          <w:sz w:val="22"/>
          <w:szCs w:val="22"/>
        </w:rPr>
        <w:t xml:space="preserve"> </w:t>
      </w:r>
      <w:r w:rsidR="006C7D5A" w:rsidRPr="005A39D3">
        <w:rPr>
          <w:sz w:val="22"/>
          <w:szCs w:val="22"/>
        </w:rPr>
        <w:t xml:space="preserve">We included participants from a more collectivistic culture to examine whether the results could generalize outside of an individualistic culture. </w:t>
      </w:r>
      <w:r w:rsidRPr="005A39D3">
        <w:rPr>
          <w:sz w:val="22"/>
          <w:szCs w:val="22"/>
        </w:rPr>
        <w:t>Fourteen participants dropped out immediately after the priming, resulting in a final sample of 297 participants (N</w:t>
      </w:r>
      <w:r w:rsidR="00771256">
        <w:rPr>
          <w:sz w:val="22"/>
          <w:szCs w:val="22"/>
        </w:rPr>
        <w:t xml:space="preserve"> = </w:t>
      </w:r>
      <w:r w:rsidRPr="005A39D3">
        <w:rPr>
          <w:sz w:val="22"/>
          <w:szCs w:val="22"/>
        </w:rPr>
        <w:t>126 American; 49% female</w:t>
      </w:r>
      <w:r w:rsidR="00535D72">
        <w:rPr>
          <w:sz w:val="22"/>
          <w:szCs w:val="22"/>
        </w:rPr>
        <w:t xml:space="preserve"> overall</w:t>
      </w:r>
      <w:r w:rsidRPr="005A39D3">
        <w:rPr>
          <w:sz w:val="22"/>
          <w:szCs w:val="22"/>
        </w:rPr>
        <w:t xml:space="preserve">; </w:t>
      </w:r>
      <w:r w:rsidRPr="005A39D3">
        <w:rPr>
          <w:i/>
          <w:sz w:val="22"/>
          <w:szCs w:val="22"/>
        </w:rPr>
        <w:t>M</w:t>
      </w:r>
      <w:r w:rsidRPr="005A39D3">
        <w:rPr>
          <w:sz w:val="22"/>
          <w:szCs w:val="22"/>
          <w:vertAlign w:val="subscript"/>
        </w:rPr>
        <w:t>age</w:t>
      </w:r>
      <w:r w:rsidR="00771256">
        <w:rPr>
          <w:sz w:val="22"/>
          <w:szCs w:val="22"/>
          <w:vertAlign w:val="subscript"/>
        </w:rPr>
        <w:t xml:space="preserve"> = </w:t>
      </w:r>
      <w:r w:rsidRPr="005A39D3">
        <w:rPr>
          <w:sz w:val="22"/>
          <w:szCs w:val="22"/>
        </w:rPr>
        <w:t xml:space="preserve">33.5, </w:t>
      </w:r>
      <w:r w:rsidRPr="005A39D3">
        <w:rPr>
          <w:i/>
          <w:sz w:val="22"/>
          <w:szCs w:val="22"/>
        </w:rPr>
        <w:t>SD</w:t>
      </w:r>
      <w:r w:rsidR="00771256">
        <w:rPr>
          <w:i/>
          <w:sz w:val="22"/>
          <w:szCs w:val="22"/>
        </w:rPr>
        <w:t xml:space="preserve"> = </w:t>
      </w:r>
      <w:r w:rsidRPr="005A39D3">
        <w:rPr>
          <w:sz w:val="22"/>
          <w:szCs w:val="22"/>
        </w:rPr>
        <w:t>11.53).</w:t>
      </w:r>
      <w:r w:rsidR="00535D72">
        <w:rPr>
          <w:sz w:val="22"/>
          <w:szCs w:val="22"/>
        </w:rPr>
        <w:t xml:space="preserve"> Note that gender </w:t>
      </w:r>
      <w:r w:rsidR="00143214">
        <w:rPr>
          <w:sz w:val="22"/>
          <w:szCs w:val="22"/>
        </w:rPr>
        <w:t xml:space="preserve">and ethnicity were both </w:t>
      </w:r>
      <w:r w:rsidR="00535D72">
        <w:rPr>
          <w:sz w:val="22"/>
          <w:szCs w:val="22"/>
        </w:rPr>
        <w:t>unrelated to positive or negative emotion recognition performance in either country</w:t>
      </w:r>
      <w:r w:rsidR="00143214">
        <w:rPr>
          <w:sz w:val="22"/>
          <w:szCs w:val="22"/>
        </w:rPr>
        <w:t xml:space="preserve"> (gender:</w:t>
      </w:r>
      <w:r w:rsidR="00535D72">
        <w:rPr>
          <w:sz w:val="22"/>
          <w:szCs w:val="22"/>
        </w:rPr>
        <w:t xml:space="preserve"> </w:t>
      </w:r>
      <w:r w:rsidR="00535D72" w:rsidRPr="00A4335D">
        <w:rPr>
          <w:i/>
          <w:sz w:val="22"/>
          <w:szCs w:val="22"/>
        </w:rPr>
        <w:t>p</w:t>
      </w:r>
      <w:r w:rsidR="00535D72">
        <w:rPr>
          <w:sz w:val="22"/>
          <w:szCs w:val="22"/>
        </w:rPr>
        <w:t>s &gt; .22</w:t>
      </w:r>
      <w:r w:rsidR="00143214">
        <w:rPr>
          <w:sz w:val="22"/>
          <w:szCs w:val="22"/>
        </w:rPr>
        <w:t xml:space="preserve">; ethnicity: </w:t>
      </w:r>
      <w:r w:rsidR="00143214" w:rsidRPr="00A4335D">
        <w:rPr>
          <w:i/>
          <w:sz w:val="22"/>
          <w:szCs w:val="22"/>
        </w:rPr>
        <w:t>p</w:t>
      </w:r>
      <w:r w:rsidR="00143214">
        <w:rPr>
          <w:sz w:val="22"/>
          <w:szCs w:val="22"/>
        </w:rPr>
        <w:t>s &gt; .11)</w:t>
      </w:r>
      <w:r w:rsidR="00535D72">
        <w:rPr>
          <w:sz w:val="22"/>
          <w:szCs w:val="22"/>
        </w:rPr>
        <w:t>.</w:t>
      </w:r>
    </w:p>
    <w:p w14:paraId="39A177D0" w14:textId="6EB4D7DF" w:rsidR="0024688F" w:rsidRPr="005A39D3" w:rsidRDefault="00CA33AC" w:rsidP="00A3379F">
      <w:pPr>
        <w:spacing w:line="480" w:lineRule="auto"/>
        <w:ind w:firstLine="720"/>
        <w:rPr>
          <w:sz w:val="22"/>
          <w:szCs w:val="22"/>
        </w:rPr>
      </w:pPr>
      <w:r w:rsidRPr="005A39D3">
        <w:rPr>
          <w:b/>
          <w:bCs/>
          <w:iCs/>
          <w:sz w:val="22"/>
          <w:szCs w:val="22"/>
        </w:rPr>
        <w:t>Procedure</w:t>
      </w:r>
      <w:r w:rsidR="0098052C">
        <w:rPr>
          <w:b/>
          <w:bCs/>
          <w:iCs/>
          <w:sz w:val="22"/>
          <w:szCs w:val="22"/>
        </w:rPr>
        <w:t xml:space="preserve">. </w:t>
      </w:r>
      <w:r w:rsidRPr="005A39D3">
        <w:rPr>
          <w:bCs/>
          <w:iCs/>
          <w:sz w:val="22"/>
          <w:szCs w:val="22"/>
        </w:rPr>
        <w:t>P</w:t>
      </w:r>
      <w:r w:rsidRPr="005A39D3">
        <w:rPr>
          <w:sz w:val="22"/>
          <w:szCs w:val="22"/>
        </w:rPr>
        <w:t xml:space="preserve">articipants were randomly assigned to one </w:t>
      </w:r>
      <w:r w:rsidR="001D51C9" w:rsidRPr="005A39D3">
        <w:rPr>
          <w:sz w:val="22"/>
          <w:szCs w:val="22"/>
        </w:rPr>
        <w:t xml:space="preserve">of </w:t>
      </w:r>
      <w:r w:rsidRPr="005A39D3">
        <w:rPr>
          <w:sz w:val="22"/>
          <w:szCs w:val="22"/>
        </w:rPr>
        <w:t xml:space="preserve">four conditions by </w:t>
      </w:r>
      <w:r w:rsidR="00B366CE" w:rsidRPr="005A39D3">
        <w:rPr>
          <w:sz w:val="22"/>
          <w:szCs w:val="22"/>
        </w:rPr>
        <w:t xml:space="preserve">having </w:t>
      </w:r>
      <w:r w:rsidRPr="005A39D3">
        <w:rPr>
          <w:sz w:val="22"/>
          <w:szCs w:val="22"/>
        </w:rPr>
        <w:t>them click 20 pronouns embedded within a 95-word paragraph</w:t>
      </w:r>
      <w:r w:rsidR="00AF0AFF" w:rsidRPr="005A39D3">
        <w:rPr>
          <w:sz w:val="22"/>
          <w:szCs w:val="22"/>
        </w:rPr>
        <w:t xml:space="preserve"> about visiting a city</w:t>
      </w:r>
      <w:r w:rsidR="002B7DF1" w:rsidRPr="005A39D3">
        <w:rPr>
          <w:sz w:val="22"/>
          <w:szCs w:val="22"/>
        </w:rPr>
        <w:t xml:space="preserve"> </w:t>
      </w:r>
      <w:r w:rsidR="002B7DF1" w:rsidRPr="005A39D3">
        <w:rPr>
          <w:sz w:val="22"/>
          <w:szCs w:val="22"/>
        </w:rPr>
        <w:fldChar w:fldCharType="begin"/>
      </w:r>
      <w:r w:rsidR="00925E90" w:rsidRPr="005A39D3">
        <w:rPr>
          <w:sz w:val="22"/>
          <w:szCs w:val="22"/>
        </w:rPr>
        <w:instrText xml:space="preserve"> ADDIN EN.CITE &lt;EndNote&gt;&lt;Cite&gt;&lt;Author&gt;Brewer&lt;/Author&gt;&lt;Year&gt;1996&lt;/Year&gt;&lt;RecNum&gt;1035&lt;/RecNum&gt;&lt;DisplayText&gt;(Brewer &amp;amp; Gardner, 1996; Gardner et al., 1999)&lt;/DisplayText&gt;&lt;record&gt;&lt;rec-number&gt;1035&lt;/rec-number&gt;&lt;foreign-keys&gt;&lt;key app="EN" db-id="dvtf2f2vyfestme5pe1vv9w2awer9w0fprvx" timestamp="1335646996"&gt;1035&lt;/key&gt;&lt;/foreign-keys&gt;&lt;ref-type name="Journal Article"&gt;17&lt;/ref-type&gt;&lt;contributors&gt;&lt;authors&gt;&lt;author&gt;Brewer, M&lt;/author&gt;&lt;author&gt;Gardner, W&lt;/author&gt;&lt;/authors&gt;&lt;/contributors&gt;&lt;titles&gt;&lt;title&gt;Who is this &amp;quot;we&amp;quot;? Levels of collective identity and self-representations.&lt;/title&gt;&lt;secondary-title&gt;Journal of Personality and Social Psychology&lt;/secondary-title&gt;&lt;/titles&gt;&lt;periodical&gt;&lt;full-title&gt;Journal of Personality and Social Psychology&lt;/full-title&gt;&lt;/periodical&gt;&lt;pages&gt;83-93&lt;/pages&gt;&lt;volume&gt;71&lt;/volume&gt;&lt;number&gt;1&lt;/number&gt;&lt;dates&gt;&lt;year&gt;1996&lt;/year&gt;&lt;/dates&gt;&lt;urls&gt;&lt;/urls&gt;&lt;/record&gt;&lt;/Cite&gt;&lt;Cite&gt;&lt;Author&gt;Gardner&lt;/Author&gt;&lt;Year&gt;1999&lt;/Year&gt;&lt;RecNum&gt;1127&lt;/RecNum&gt;&lt;record&gt;&lt;rec-number&gt;1127&lt;/rec-number&gt;&lt;foreign-keys&gt;&lt;key app="EN" db-id="dvtf2f2vyfestme5pe1vv9w2awer9w0fprvx" timestamp="1341273276"&gt;1127&lt;/key&gt;&lt;/foreign-keys&gt;&lt;ref-type name="Journal Article"&gt;17&lt;/ref-type&gt;&lt;contributors&gt;&lt;authors&gt;&lt;author&gt;Gardner, Wendi L.&lt;/author&gt;&lt;author&gt;Gabriel, Shira&lt;/author&gt;&lt;author&gt;Lee, Angela Y.&lt;/author&gt;&lt;/authors&gt;&lt;/contributors&gt;&lt;titles&gt;&lt;title&gt;“I” Value Freedom, but “We” Value Relationships: Self-Construal Priming Mirrors Cultural Differences in Judgment&lt;/title&gt;&lt;secondary-title&gt;Psychological Science&lt;/secondary-title&gt;&lt;/titles&gt;&lt;periodical&gt;&lt;full-title&gt;Psychological Science&lt;/full-title&gt;&lt;/periodical&gt;&lt;pages&gt;321-326&lt;/pages&gt;&lt;volume&gt;10&lt;/volume&gt;&lt;number&gt;4&lt;/number&gt;&lt;dates&gt;&lt;year&gt;1999&lt;/year&gt;&lt;pub-dates&gt;&lt;date&gt;July 1, 1999&lt;/date&gt;&lt;/pub-dates&gt;&lt;/dates&gt;&lt;urls&gt;&lt;related-urls&gt;&lt;url&gt;http://pss.sagepub.com/content/10/4/321.abstract&lt;/url&gt;&lt;/related-urls&gt;&lt;/urls&gt;&lt;electronic-resource-num&gt;10.1111/1467-9280.00162&lt;/electronic-resource-num&gt;&lt;/record&gt;&lt;/Cite&gt;&lt;/EndNote&gt;</w:instrText>
      </w:r>
      <w:r w:rsidR="002B7DF1" w:rsidRPr="005A39D3">
        <w:rPr>
          <w:sz w:val="22"/>
          <w:szCs w:val="22"/>
        </w:rPr>
        <w:fldChar w:fldCharType="separate"/>
      </w:r>
      <w:r w:rsidR="00925E90" w:rsidRPr="005A39D3">
        <w:rPr>
          <w:noProof/>
          <w:sz w:val="22"/>
          <w:szCs w:val="22"/>
        </w:rPr>
        <w:t>(</w:t>
      </w:r>
      <w:hyperlink w:anchor="_ENREF_7" w:tooltip="Brewer, 1996 #1035" w:history="1">
        <w:r w:rsidR="00E94D5E" w:rsidRPr="005A39D3">
          <w:rPr>
            <w:noProof/>
            <w:sz w:val="22"/>
            <w:szCs w:val="22"/>
          </w:rPr>
          <w:t>Brewer &amp; Gardner, 1996</w:t>
        </w:r>
      </w:hyperlink>
      <w:r w:rsidR="00925E90" w:rsidRPr="005A39D3">
        <w:rPr>
          <w:noProof/>
          <w:sz w:val="22"/>
          <w:szCs w:val="22"/>
        </w:rPr>
        <w:t xml:space="preserve">; </w:t>
      </w:r>
      <w:hyperlink w:anchor="_ENREF_24" w:tooltip="Gardner, 1999 #1127" w:history="1">
        <w:r w:rsidR="00E94D5E" w:rsidRPr="005A39D3">
          <w:rPr>
            <w:noProof/>
            <w:sz w:val="22"/>
            <w:szCs w:val="22"/>
          </w:rPr>
          <w:t>Gardner et al., 1999</w:t>
        </w:r>
      </w:hyperlink>
      <w:r w:rsidR="00925E90" w:rsidRPr="005A39D3">
        <w:rPr>
          <w:noProof/>
          <w:sz w:val="22"/>
          <w:szCs w:val="22"/>
        </w:rPr>
        <w:t>)</w:t>
      </w:r>
      <w:r w:rsidR="002B7DF1" w:rsidRPr="005A39D3">
        <w:rPr>
          <w:sz w:val="22"/>
          <w:szCs w:val="22"/>
        </w:rPr>
        <w:fldChar w:fldCharType="end"/>
      </w:r>
      <w:r w:rsidR="002B7DF1" w:rsidRPr="005A39D3">
        <w:rPr>
          <w:sz w:val="22"/>
          <w:szCs w:val="22"/>
        </w:rPr>
        <w:t>.</w:t>
      </w:r>
      <w:r w:rsidRPr="005A39D3">
        <w:rPr>
          <w:sz w:val="22"/>
          <w:szCs w:val="22"/>
        </w:rPr>
        <w:t xml:space="preserve"> </w:t>
      </w:r>
      <w:r w:rsidR="001D51C9" w:rsidRPr="005A39D3">
        <w:rPr>
          <w:sz w:val="22"/>
          <w:szCs w:val="22"/>
        </w:rPr>
        <w:t xml:space="preserve">The four conditions were identical to the pilot study: </w:t>
      </w:r>
      <w:r w:rsidR="001D51C9" w:rsidRPr="005A39D3">
        <w:rPr>
          <w:i/>
          <w:sz w:val="22"/>
          <w:szCs w:val="22"/>
        </w:rPr>
        <w:t>I/me</w:t>
      </w:r>
      <w:r w:rsidR="00020694" w:rsidRPr="005A39D3">
        <w:rPr>
          <w:sz w:val="22"/>
          <w:szCs w:val="22"/>
        </w:rPr>
        <w:t xml:space="preserve"> (N</w:t>
      </w:r>
      <w:r w:rsidR="00771256">
        <w:rPr>
          <w:sz w:val="22"/>
          <w:szCs w:val="22"/>
        </w:rPr>
        <w:t xml:space="preserve"> = </w:t>
      </w:r>
      <w:r w:rsidR="00020694" w:rsidRPr="005A39D3">
        <w:rPr>
          <w:sz w:val="22"/>
          <w:szCs w:val="22"/>
        </w:rPr>
        <w:t>75)</w:t>
      </w:r>
      <w:r w:rsidR="001D51C9" w:rsidRPr="005A39D3">
        <w:rPr>
          <w:sz w:val="22"/>
          <w:szCs w:val="22"/>
        </w:rPr>
        <w:t xml:space="preserve">, </w:t>
      </w:r>
      <w:r w:rsidR="001D51C9" w:rsidRPr="005A39D3">
        <w:rPr>
          <w:i/>
          <w:sz w:val="22"/>
          <w:szCs w:val="22"/>
        </w:rPr>
        <w:t>Our/we</w:t>
      </w:r>
      <w:r w:rsidR="00020694" w:rsidRPr="005A39D3">
        <w:rPr>
          <w:sz w:val="22"/>
          <w:szCs w:val="22"/>
        </w:rPr>
        <w:t xml:space="preserve"> (N</w:t>
      </w:r>
      <w:r w:rsidR="00771256">
        <w:rPr>
          <w:sz w:val="22"/>
          <w:szCs w:val="22"/>
        </w:rPr>
        <w:t xml:space="preserve"> = </w:t>
      </w:r>
      <w:r w:rsidR="00020694" w:rsidRPr="005A39D3">
        <w:rPr>
          <w:sz w:val="22"/>
          <w:szCs w:val="22"/>
        </w:rPr>
        <w:t>73)</w:t>
      </w:r>
      <w:r w:rsidR="001D51C9" w:rsidRPr="005A39D3">
        <w:rPr>
          <w:sz w:val="22"/>
          <w:szCs w:val="22"/>
        </w:rPr>
        <w:t xml:space="preserve">, </w:t>
      </w:r>
      <w:r w:rsidR="001D51C9" w:rsidRPr="005A39D3">
        <w:rPr>
          <w:i/>
          <w:sz w:val="22"/>
          <w:szCs w:val="22"/>
        </w:rPr>
        <w:t xml:space="preserve">He/she </w:t>
      </w:r>
      <w:r w:rsidR="001D51C9" w:rsidRPr="005A39D3">
        <w:rPr>
          <w:sz w:val="22"/>
          <w:szCs w:val="22"/>
        </w:rPr>
        <w:t>(counterbalanced</w:t>
      </w:r>
      <w:r w:rsidR="00020694" w:rsidRPr="005A39D3">
        <w:rPr>
          <w:sz w:val="22"/>
          <w:szCs w:val="22"/>
        </w:rPr>
        <w:t>; N</w:t>
      </w:r>
      <w:r w:rsidR="00771256">
        <w:rPr>
          <w:sz w:val="22"/>
          <w:szCs w:val="22"/>
        </w:rPr>
        <w:t xml:space="preserve"> = </w:t>
      </w:r>
      <w:r w:rsidR="00020694" w:rsidRPr="005A39D3">
        <w:rPr>
          <w:sz w:val="22"/>
          <w:szCs w:val="22"/>
        </w:rPr>
        <w:t>75</w:t>
      </w:r>
      <w:r w:rsidR="001D51C9" w:rsidRPr="005A39D3">
        <w:rPr>
          <w:sz w:val="22"/>
          <w:szCs w:val="22"/>
        </w:rPr>
        <w:t xml:space="preserve">), and </w:t>
      </w:r>
      <w:r w:rsidR="001D51C9" w:rsidRPr="005A39D3">
        <w:rPr>
          <w:i/>
          <w:sz w:val="22"/>
          <w:szCs w:val="22"/>
        </w:rPr>
        <w:t>It</w:t>
      </w:r>
      <w:r w:rsidR="00020694" w:rsidRPr="005A39D3">
        <w:rPr>
          <w:sz w:val="22"/>
          <w:szCs w:val="22"/>
        </w:rPr>
        <w:t xml:space="preserve"> (N</w:t>
      </w:r>
      <w:r w:rsidR="00771256">
        <w:rPr>
          <w:sz w:val="22"/>
          <w:szCs w:val="22"/>
        </w:rPr>
        <w:t xml:space="preserve"> = </w:t>
      </w:r>
      <w:r w:rsidR="00020694" w:rsidRPr="005A39D3">
        <w:rPr>
          <w:sz w:val="22"/>
          <w:szCs w:val="22"/>
        </w:rPr>
        <w:t>74)</w:t>
      </w:r>
      <w:r w:rsidR="001D51C9" w:rsidRPr="005A39D3">
        <w:rPr>
          <w:sz w:val="22"/>
          <w:szCs w:val="22"/>
        </w:rPr>
        <w:t xml:space="preserve">. </w:t>
      </w:r>
      <w:r w:rsidR="005607A2" w:rsidRPr="005A39D3">
        <w:rPr>
          <w:sz w:val="22"/>
          <w:szCs w:val="22"/>
        </w:rPr>
        <w:t xml:space="preserve">Participants clicked on 13.5 of the 20 pronouns on average. </w:t>
      </w:r>
      <w:r w:rsidR="00AF0AFF" w:rsidRPr="005A39D3">
        <w:rPr>
          <w:sz w:val="22"/>
          <w:szCs w:val="22"/>
        </w:rPr>
        <w:t>R</w:t>
      </w:r>
      <w:r w:rsidR="005607A2" w:rsidRPr="005A39D3">
        <w:rPr>
          <w:sz w:val="22"/>
          <w:szCs w:val="22"/>
        </w:rPr>
        <w:t>esults remain similar when controlling for the number of pronoun</w:t>
      </w:r>
      <w:r w:rsidR="00C1159A" w:rsidRPr="005A39D3">
        <w:rPr>
          <w:sz w:val="22"/>
          <w:szCs w:val="22"/>
        </w:rPr>
        <w:t>s</w:t>
      </w:r>
      <w:r w:rsidR="005607A2" w:rsidRPr="005A39D3">
        <w:rPr>
          <w:sz w:val="22"/>
          <w:szCs w:val="22"/>
        </w:rPr>
        <w:t xml:space="preserve"> click</w:t>
      </w:r>
      <w:r w:rsidR="0096618D" w:rsidRPr="005A39D3">
        <w:rPr>
          <w:sz w:val="22"/>
          <w:szCs w:val="22"/>
        </w:rPr>
        <w:t>ed.</w:t>
      </w:r>
      <w:r w:rsidR="00943C09" w:rsidRPr="005A39D3">
        <w:rPr>
          <w:sz w:val="22"/>
          <w:szCs w:val="22"/>
        </w:rPr>
        <w:t xml:space="preserve"> </w:t>
      </w:r>
    </w:p>
    <w:p w14:paraId="4F2F3FCF" w14:textId="6CCF3AB9" w:rsidR="00782B76" w:rsidRDefault="00CA33AC" w:rsidP="00A3379F">
      <w:pPr>
        <w:autoSpaceDE w:val="0"/>
        <w:autoSpaceDN w:val="0"/>
        <w:adjustRightInd w:val="0"/>
        <w:spacing w:line="480" w:lineRule="auto"/>
        <w:ind w:firstLine="720"/>
        <w:rPr>
          <w:sz w:val="22"/>
          <w:szCs w:val="22"/>
        </w:rPr>
      </w:pPr>
      <w:r w:rsidRPr="005A39D3">
        <w:rPr>
          <w:sz w:val="22"/>
          <w:szCs w:val="22"/>
        </w:rPr>
        <w:t xml:space="preserve">For the emotion recognition task, participants were </w:t>
      </w:r>
      <w:r w:rsidRPr="005A39D3">
        <w:rPr>
          <w:bCs/>
          <w:iCs/>
          <w:sz w:val="22"/>
          <w:szCs w:val="22"/>
        </w:rPr>
        <w:t xml:space="preserve">shown </w:t>
      </w:r>
      <w:r w:rsidRPr="005A39D3">
        <w:rPr>
          <w:sz w:val="22"/>
          <w:szCs w:val="22"/>
        </w:rPr>
        <w:t xml:space="preserve">10 </w:t>
      </w:r>
      <w:r w:rsidR="00DB7F55" w:rsidRPr="005A39D3">
        <w:rPr>
          <w:sz w:val="22"/>
          <w:szCs w:val="22"/>
        </w:rPr>
        <w:t xml:space="preserve">emotional </w:t>
      </w:r>
      <w:r w:rsidRPr="005A39D3">
        <w:rPr>
          <w:sz w:val="22"/>
          <w:szCs w:val="22"/>
        </w:rPr>
        <w:t>expressions (</w:t>
      </w:r>
      <w:r w:rsidRPr="005A39D3">
        <w:rPr>
          <w:i/>
          <w:sz w:val="22"/>
          <w:szCs w:val="22"/>
        </w:rPr>
        <w:t>anger, contempt, disgust, embarrassment, fear, happiness, pride, sadness, shame, surprise</w:t>
      </w:r>
      <w:r w:rsidRPr="005A39D3">
        <w:rPr>
          <w:sz w:val="22"/>
          <w:szCs w:val="22"/>
        </w:rPr>
        <w:t xml:space="preserve">) posed by </w:t>
      </w:r>
      <w:r w:rsidR="00D74E39" w:rsidRPr="005A39D3">
        <w:rPr>
          <w:sz w:val="22"/>
          <w:szCs w:val="22"/>
        </w:rPr>
        <w:t xml:space="preserve">two individuals: </w:t>
      </w:r>
      <w:r w:rsidR="00DB7F55" w:rsidRPr="005A39D3">
        <w:rPr>
          <w:sz w:val="22"/>
          <w:szCs w:val="22"/>
        </w:rPr>
        <w:t>a</w:t>
      </w:r>
      <w:r w:rsidRPr="005A39D3">
        <w:rPr>
          <w:sz w:val="22"/>
          <w:szCs w:val="22"/>
        </w:rPr>
        <w:t xml:space="preserve"> </w:t>
      </w:r>
      <w:r w:rsidR="00D33016" w:rsidRPr="005A39D3">
        <w:rPr>
          <w:sz w:val="22"/>
          <w:szCs w:val="22"/>
        </w:rPr>
        <w:t xml:space="preserve">White </w:t>
      </w:r>
      <w:r w:rsidR="00DB7F55" w:rsidRPr="005A39D3">
        <w:rPr>
          <w:sz w:val="22"/>
          <w:szCs w:val="22"/>
        </w:rPr>
        <w:t xml:space="preserve">male and </w:t>
      </w:r>
      <w:r w:rsidR="00D74E39" w:rsidRPr="005A39D3">
        <w:rPr>
          <w:sz w:val="22"/>
          <w:szCs w:val="22"/>
        </w:rPr>
        <w:t xml:space="preserve">a White </w:t>
      </w:r>
      <w:r w:rsidR="00DB7F55" w:rsidRPr="005A39D3">
        <w:rPr>
          <w:sz w:val="22"/>
          <w:szCs w:val="22"/>
        </w:rPr>
        <w:t>female</w:t>
      </w:r>
      <w:r w:rsidR="00DB7F55" w:rsidRPr="005A39D3">
        <w:rPr>
          <w:bCs/>
          <w:iCs/>
          <w:sz w:val="22"/>
          <w:szCs w:val="22"/>
        </w:rPr>
        <w:t xml:space="preserve"> (</w:t>
      </w:r>
      <w:r w:rsidRPr="005A39D3">
        <w:rPr>
          <w:bCs/>
          <w:iCs/>
          <w:sz w:val="22"/>
          <w:szCs w:val="22"/>
        </w:rPr>
        <w:t xml:space="preserve">20 photos </w:t>
      </w:r>
      <w:r w:rsidR="00DB7F55" w:rsidRPr="005A39D3">
        <w:rPr>
          <w:bCs/>
          <w:iCs/>
          <w:sz w:val="22"/>
          <w:szCs w:val="22"/>
        </w:rPr>
        <w:t xml:space="preserve">total; </w:t>
      </w:r>
      <w:r w:rsidRPr="005A39D3">
        <w:rPr>
          <w:bCs/>
          <w:iCs/>
          <w:sz w:val="22"/>
          <w:szCs w:val="22"/>
        </w:rPr>
        <w:t xml:space="preserve">randomly presented). </w:t>
      </w:r>
      <w:r w:rsidR="00DB7F55" w:rsidRPr="005A39D3">
        <w:rPr>
          <w:bCs/>
          <w:iCs/>
          <w:sz w:val="22"/>
          <w:szCs w:val="22"/>
        </w:rPr>
        <w:t>We used the</w:t>
      </w:r>
      <w:r w:rsidRPr="005A39D3">
        <w:rPr>
          <w:bCs/>
          <w:iCs/>
          <w:sz w:val="22"/>
          <w:szCs w:val="22"/>
        </w:rPr>
        <w:t xml:space="preserve"> </w:t>
      </w:r>
      <w:r w:rsidR="00E12A2C" w:rsidRPr="005A39D3">
        <w:rPr>
          <w:bCs/>
          <w:iCs/>
          <w:sz w:val="22"/>
          <w:szCs w:val="22"/>
        </w:rPr>
        <w:t>Facial Action Coding System (</w:t>
      </w:r>
      <w:r w:rsidRPr="005A39D3">
        <w:rPr>
          <w:bCs/>
          <w:iCs/>
          <w:sz w:val="22"/>
          <w:szCs w:val="22"/>
        </w:rPr>
        <w:t>FACS</w:t>
      </w:r>
      <w:r w:rsidR="00E12A2C" w:rsidRPr="005A39D3">
        <w:rPr>
          <w:bCs/>
          <w:iCs/>
          <w:sz w:val="22"/>
          <w:szCs w:val="22"/>
        </w:rPr>
        <w:t>)</w:t>
      </w:r>
      <w:r w:rsidRPr="005A39D3">
        <w:rPr>
          <w:bCs/>
          <w:iCs/>
          <w:sz w:val="22"/>
          <w:szCs w:val="22"/>
        </w:rPr>
        <w:t xml:space="preserve">-verified </w:t>
      </w:r>
      <w:r w:rsidRPr="005A39D3">
        <w:rPr>
          <w:sz w:val="22"/>
          <w:szCs w:val="22"/>
        </w:rPr>
        <w:t>University of California, Davis, Set of Emotion Expressions (UCDSEE;</w:t>
      </w:r>
      <w:r w:rsidR="004961D6" w:rsidRPr="005A39D3">
        <w:rPr>
          <w:sz w:val="22"/>
          <w:szCs w:val="22"/>
        </w:rPr>
        <w:t xml:space="preserve"> </w:t>
      </w:r>
      <w:r w:rsidR="007919A9" w:rsidRPr="005A39D3">
        <w:rPr>
          <w:sz w:val="22"/>
          <w:szCs w:val="22"/>
        </w:rPr>
        <w:fldChar w:fldCharType="begin"/>
      </w:r>
      <w:r w:rsidR="00B760A5">
        <w:rPr>
          <w:sz w:val="22"/>
          <w:szCs w:val="22"/>
        </w:rPr>
        <w:instrText xml:space="preserve"> ADDIN EN.CITE &lt;EndNote&gt;&lt;Cite&gt;&lt;Author&gt;Tracy&lt;/Author&gt;&lt;Year&gt;2009&lt;/Year&gt;&lt;RecNum&gt;841&lt;/RecNum&gt;&lt;DisplayText&gt;(Tracy et al., 2009)&lt;/DisplayText&gt;&lt;record&gt;&lt;rec-number&gt;841&lt;/rec-number&gt;&lt;foreign-keys&gt;&lt;key app="EN" db-id="dvtf2f2vyfestme5pe1vv9w2awer9w0fprvx" timestamp="1320345740"&gt;841&lt;/key&gt;&lt;/foreign-keys&gt;&lt;ref-type name="Journal Article"&gt;17&lt;/ref-type&gt;&lt;contributors&gt;&lt;authors&gt;&lt;author&gt;Tracy, Jessica L.&lt;/author&gt;&lt;author&gt;Robins, Richard W.&lt;/author&gt;&lt;author&gt;Schriber, Roberta A.&lt;/author&gt;&lt;/authors&gt;&lt;/contributors&gt;&lt;titles&gt;&lt;title&gt;Development of a FACS-Verified Set of Basic and Self-Conscious Emotion Expressions&lt;/title&gt;&lt;secondary-title&gt;Emotion&lt;/secondary-title&gt;&lt;/titles&gt;&lt;periodical&gt;&lt;full-title&gt;Emotion&lt;/full-title&gt;&lt;/periodical&gt;&lt;pages&gt;554-559&lt;/pages&gt;&lt;volume&gt;9&lt;/volume&gt;&lt;number&gt;4&lt;/number&gt;&lt;keywords&gt;&lt;keyword&gt;nonverbal expression&lt;/keyword&gt;&lt;keyword&gt;self-conscious emotion&lt;/keyword&gt;&lt;keyword&gt;FACS&lt;/keyword&gt;&lt;/keywords&gt;&lt;dates&gt;&lt;year&gt;2009&lt;/year&gt;&lt;/dates&gt;&lt;isbn&gt;1528-3542&lt;/isbn&gt;&lt;urls&gt;&lt;related-urls&gt;&lt;url&gt;http://www.sciencedirect.com/science/article/pii/S1528354209600756&lt;/url&gt;&lt;/related-urls&gt;&lt;/urls&gt;&lt;electronic-resource-num&gt;10.1037/a0015766&lt;/electronic-resource-num&gt;&lt;/record&gt;&lt;/Cite&gt;&lt;/EndNote&gt;</w:instrText>
      </w:r>
      <w:r w:rsidR="007919A9" w:rsidRPr="005A39D3">
        <w:rPr>
          <w:sz w:val="22"/>
          <w:szCs w:val="22"/>
        </w:rPr>
        <w:fldChar w:fldCharType="separate"/>
      </w:r>
      <w:r w:rsidR="00B760A5">
        <w:rPr>
          <w:noProof/>
          <w:sz w:val="22"/>
          <w:szCs w:val="22"/>
        </w:rPr>
        <w:t>(</w:t>
      </w:r>
      <w:hyperlink w:anchor="_ENREF_76" w:tooltip="Tracy, 2009 #841" w:history="1">
        <w:r w:rsidR="00E94D5E">
          <w:rPr>
            <w:noProof/>
            <w:sz w:val="22"/>
            <w:szCs w:val="22"/>
          </w:rPr>
          <w:t>Tracy et al., 2009</w:t>
        </w:r>
      </w:hyperlink>
      <w:r w:rsidR="00B760A5">
        <w:rPr>
          <w:noProof/>
          <w:sz w:val="22"/>
          <w:szCs w:val="22"/>
        </w:rPr>
        <w:t>)</w:t>
      </w:r>
      <w:r w:rsidR="007919A9" w:rsidRPr="005A39D3">
        <w:rPr>
          <w:sz w:val="22"/>
          <w:szCs w:val="22"/>
        </w:rPr>
        <w:fldChar w:fldCharType="end"/>
      </w:r>
      <w:r w:rsidRPr="005A39D3">
        <w:rPr>
          <w:sz w:val="22"/>
          <w:szCs w:val="22"/>
        </w:rPr>
        <w:t xml:space="preserve">, cropped to standard headshots. </w:t>
      </w:r>
      <w:r w:rsidRPr="005A39D3">
        <w:rPr>
          <w:bCs/>
          <w:iCs/>
          <w:sz w:val="22"/>
          <w:szCs w:val="22"/>
        </w:rPr>
        <w:t xml:space="preserve">For each presentation, a fixation-cross first appeared on the screen (1 second), followed by a face (1 second), and </w:t>
      </w:r>
      <w:r w:rsidR="00DB7F55" w:rsidRPr="005A39D3">
        <w:rPr>
          <w:bCs/>
          <w:iCs/>
          <w:sz w:val="22"/>
          <w:szCs w:val="22"/>
        </w:rPr>
        <w:t>next, the following emotion options</w:t>
      </w:r>
      <w:r w:rsidRPr="005A39D3">
        <w:rPr>
          <w:bCs/>
          <w:iCs/>
          <w:sz w:val="22"/>
          <w:szCs w:val="22"/>
        </w:rPr>
        <w:t xml:space="preserve">: </w:t>
      </w:r>
      <w:r w:rsidRPr="005A39D3">
        <w:rPr>
          <w:i/>
          <w:sz w:val="22"/>
          <w:szCs w:val="22"/>
        </w:rPr>
        <w:t xml:space="preserve">anger, contempt, disgust, embarrassment, excitement, fear, happiness, pride, sadness, shame, surprise, </w:t>
      </w:r>
      <w:r w:rsidRPr="005A39D3">
        <w:rPr>
          <w:sz w:val="22"/>
          <w:szCs w:val="22"/>
        </w:rPr>
        <w:t>and</w:t>
      </w:r>
      <w:r w:rsidRPr="005A39D3">
        <w:rPr>
          <w:i/>
          <w:sz w:val="22"/>
          <w:szCs w:val="22"/>
        </w:rPr>
        <w:t xml:space="preserve"> none of these emotions.</w:t>
      </w:r>
      <w:r w:rsidRPr="005A39D3">
        <w:rPr>
          <w:sz w:val="22"/>
          <w:szCs w:val="22"/>
        </w:rPr>
        <w:t xml:space="preserve"> </w:t>
      </w:r>
      <w:r w:rsidR="006C7D5A" w:rsidRPr="005A39D3">
        <w:rPr>
          <w:sz w:val="22"/>
          <w:szCs w:val="22"/>
        </w:rPr>
        <w:t xml:space="preserve">Participants were asked to pick the emotion that best corresponded </w:t>
      </w:r>
      <w:r w:rsidR="006C7D5A" w:rsidRPr="005A39D3">
        <w:rPr>
          <w:sz w:val="22"/>
          <w:szCs w:val="22"/>
        </w:rPr>
        <w:lastRenderedPageBreak/>
        <w:t xml:space="preserve">to the face that they saw. </w:t>
      </w:r>
      <w:r w:rsidRPr="005A39D3">
        <w:rPr>
          <w:sz w:val="22"/>
          <w:szCs w:val="22"/>
        </w:rPr>
        <w:t xml:space="preserve">We </w:t>
      </w:r>
      <w:r w:rsidR="00782B76">
        <w:rPr>
          <w:sz w:val="22"/>
          <w:szCs w:val="22"/>
        </w:rPr>
        <w:t>summed</w:t>
      </w:r>
      <w:r w:rsidR="006C7D5A" w:rsidRPr="005A39D3">
        <w:rPr>
          <w:sz w:val="22"/>
          <w:szCs w:val="22"/>
        </w:rPr>
        <w:t xml:space="preserve"> participants’ correct responses</w:t>
      </w:r>
      <w:r w:rsidR="00782B76">
        <w:rPr>
          <w:sz w:val="22"/>
          <w:szCs w:val="22"/>
        </w:rPr>
        <w:t xml:space="preserve"> into an </w:t>
      </w:r>
      <w:r w:rsidR="00BA727F" w:rsidRPr="005A39D3">
        <w:rPr>
          <w:sz w:val="22"/>
          <w:szCs w:val="22"/>
        </w:rPr>
        <w:t>o</w:t>
      </w:r>
      <w:r w:rsidRPr="005A39D3">
        <w:rPr>
          <w:sz w:val="22"/>
          <w:szCs w:val="22"/>
        </w:rPr>
        <w:t>verall</w:t>
      </w:r>
      <w:r w:rsidR="00782B76">
        <w:rPr>
          <w:sz w:val="22"/>
          <w:szCs w:val="22"/>
        </w:rPr>
        <w:t xml:space="preserve"> score</w:t>
      </w:r>
      <w:r w:rsidRPr="005A39D3">
        <w:rPr>
          <w:sz w:val="22"/>
          <w:szCs w:val="22"/>
        </w:rPr>
        <w:t xml:space="preserve"> (</w:t>
      </w:r>
      <w:r w:rsidR="00173FA7" w:rsidRPr="005A39D3">
        <w:rPr>
          <w:sz w:val="22"/>
          <w:szCs w:val="22"/>
        </w:rPr>
        <w:t>10 emotions times 2 posers</w:t>
      </w:r>
      <w:r w:rsidR="00BA727F" w:rsidRPr="005A39D3">
        <w:rPr>
          <w:sz w:val="22"/>
          <w:szCs w:val="22"/>
        </w:rPr>
        <w:t>;</w:t>
      </w:r>
      <w:r w:rsidR="00173FA7" w:rsidRPr="005A39D3">
        <w:rPr>
          <w:sz w:val="22"/>
          <w:szCs w:val="22"/>
        </w:rPr>
        <w:t xml:space="preserve"> </w:t>
      </w:r>
      <w:r w:rsidR="00BA727F" w:rsidRPr="005A39D3">
        <w:rPr>
          <w:sz w:val="22"/>
          <w:szCs w:val="22"/>
        </w:rPr>
        <w:t>maximum</w:t>
      </w:r>
      <w:r w:rsidR="00771256">
        <w:rPr>
          <w:sz w:val="22"/>
          <w:szCs w:val="22"/>
        </w:rPr>
        <w:t xml:space="preserve"> = </w:t>
      </w:r>
      <w:r w:rsidRPr="005A39D3">
        <w:rPr>
          <w:sz w:val="22"/>
          <w:szCs w:val="22"/>
        </w:rPr>
        <w:t>20</w:t>
      </w:r>
      <w:r w:rsidR="00782B76" w:rsidRPr="005A39D3">
        <w:rPr>
          <w:sz w:val="22"/>
          <w:szCs w:val="22"/>
        </w:rPr>
        <w:t>)</w:t>
      </w:r>
      <w:r w:rsidR="00782B76">
        <w:rPr>
          <w:sz w:val="22"/>
          <w:szCs w:val="22"/>
        </w:rPr>
        <w:t>.</w:t>
      </w:r>
    </w:p>
    <w:p w14:paraId="44E84192" w14:textId="60C1FBAF" w:rsidR="00782B76" w:rsidRDefault="00782B76" w:rsidP="00A3379F">
      <w:pPr>
        <w:autoSpaceDE w:val="0"/>
        <w:autoSpaceDN w:val="0"/>
        <w:adjustRightInd w:val="0"/>
        <w:spacing w:line="480" w:lineRule="auto"/>
        <w:ind w:firstLine="720"/>
        <w:rPr>
          <w:sz w:val="22"/>
          <w:szCs w:val="22"/>
        </w:rPr>
      </w:pPr>
      <w:r w:rsidRPr="005A39D3">
        <w:rPr>
          <w:sz w:val="22"/>
          <w:szCs w:val="22"/>
        </w:rPr>
        <w:t xml:space="preserve"> </w:t>
      </w:r>
      <w:r w:rsidRPr="00782B76">
        <w:rPr>
          <w:sz w:val="22"/>
          <w:szCs w:val="22"/>
        </w:rPr>
        <w:t>We also used published norms on the affective valence of words to classify each emotion word as negative</w:t>
      </w:r>
      <w:r>
        <w:rPr>
          <w:sz w:val="22"/>
          <w:szCs w:val="22"/>
        </w:rPr>
        <w:t xml:space="preserve"> or positive, based on a 1 (more negative) to 9 (more positive) rating scale</w:t>
      </w:r>
      <w:r w:rsidRPr="00A4335D">
        <w:rPr>
          <w:sz w:val="22"/>
          <w:szCs w:val="22"/>
        </w:rPr>
        <w:t xml:space="preserve"> </w:t>
      </w:r>
      <w:r w:rsidRPr="00073CA7">
        <w:rPr>
          <w:sz w:val="22"/>
          <w:szCs w:val="22"/>
        </w:rPr>
        <w:fldChar w:fldCharType="begin"/>
      </w:r>
      <w:r w:rsidR="00B760A5">
        <w:rPr>
          <w:sz w:val="22"/>
          <w:szCs w:val="22"/>
        </w:rPr>
        <w:instrText xml:space="preserve"> ADDIN EN.CITE &lt;EndNote&gt;&lt;Cite&gt;&lt;Author&gt;Warriner&lt;/Author&gt;&lt;Year&gt;2013&lt;/Year&gt;&lt;RecNum&gt;217&lt;/RecNum&gt;&lt;DisplayText&gt;(Warriner et al., 2013)&lt;/DisplayText&gt;&lt;record&gt;&lt;rec-number&gt;217&lt;/rec-number&gt;&lt;foreign-keys&gt;&lt;key app="EN" db-id="0rd5f02ap2eed7epweyp02tpw025a0eaatwz" timestamp="1465410095"&gt;217&lt;/key&gt;&lt;/foreign-keys&gt;&lt;ref-type name="Journal Article"&gt;17&lt;/ref-type&gt;&lt;contributors&gt;&lt;authors&gt;&lt;author&gt;Warriner, Amy Beth&lt;/author&gt;&lt;author&gt;Kuperman, Victor&lt;/author&gt;&lt;author&gt;Brysbaert, Marc&lt;/author&gt;&lt;/authors&gt;&lt;/contributors&gt;&lt;titles&gt;&lt;title&gt;Norms of valence, arousal, and dominance for 13,915 English lemmas&lt;/title&gt;&lt;secondary-title&gt;Behavior research methods&lt;/secondary-title&gt;&lt;/titles&gt;&lt;periodical&gt;&lt;full-title&gt;Behavior research methods&lt;/full-title&gt;&lt;/periodical&gt;&lt;pages&gt;1191-1207&lt;/pages&gt;&lt;volume&gt;45&lt;/volume&gt;&lt;number&gt;4&lt;/number&gt;&lt;dates&gt;&lt;year&gt;2013&lt;/year&gt;&lt;/dates&gt;&lt;isbn&gt;1554-3528&lt;/isbn&gt;&lt;urls&gt;&lt;/urls&gt;&lt;/record&gt;&lt;/Cite&gt;&lt;/EndNote&gt;</w:instrText>
      </w:r>
      <w:r w:rsidRPr="00073CA7">
        <w:rPr>
          <w:sz w:val="22"/>
          <w:szCs w:val="22"/>
        </w:rPr>
        <w:fldChar w:fldCharType="separate"/>
      </w:r>
      <w:r w:rsidR="00B760A5">
        <w:rPr>
          <w:noProof/>
          <w:sz w:val="22"/>
          <w:szCs w:val="22"/>
        </w:rPr>
        <w:t>(</w:t>
      </w:r>
      <w:hyperlink w:anchor="_ENREF_83" w:tooltip="Warriner, 2013 #217" w:history="1">
        <w:r w:rsidR="00E94D5E">
          <w:rPr>
            <w:noProof/>
            <w:sz w:val="22"/>
            <w:szCs w:val="22"/>
          </w:rPr>
          <w:t>Warriner et al., 2013</w:t>
        </w:r>
      </w:hyperlink>
      <w:r w:rsidR="00B760A5">
        <w:rPr>
          <w:noProof/>
          <w:sz w:val="22"/>
          <w:szCs w:val="22"/>
        </w:rPr>
        <w:t>)</w:t>
      </w:r>
      <w:r w:rsidRPr="00073CA7">
        <w:rPr>
          <w:sz w:val="22"/>
          <w:szCs w:val="22"/>
        </w:rPr>
        <w:fldChar w:fldCharType="end"/>
      </w:r>
      <w:r w:rsidRPr="00782B76">
        <w:rPr>
          <w:sz w:val="22"/>
          <w:szCs w:val="22"/>
        </w:rPr>
        <w:t xml:space="preserve">. </w:t>
      </w:r>
      <w:r w:rsidRPr="00A4335D">
        <w:rPr>
          <w:sz w:val="22"/>
          <w:szCs w:val="22"/>
        </w:rPr>
        <w:t>According to these norms, happiness (</w:t>
      </w:r>
      <w:r w:rsidRPr="00A4335D">
        <w:rPr>
          <w:i/>
          <w:sz w:val="22"/>
          <w:szCs w:val="22"/>
        </w:rPr>
        <w:t>M</w:t>
      </w:r>
      <w:r w:rsidRPr="00A4335D">
        <w:rPr>
          <w:sz w:val="22"/>
          <w:szCs w:val="22"/>
        </w:rPr>
        <w:t xml:space="preserve"> = </w:t>
      </w:r>
      <w:r>
        <w:rPr>
          <w:sz w:val="22"/>
          <w:szCs w:val="22"/>
        </w:rPr>
        <w:t>8.48</w:t>
      </w:r>
      <w:r w:rsidRPr="00A4335D">
        <w:rPr>
          <w:sz w:val="22"/>
          <w:szCs w:val="22"/>
        </w:rPr>
        <w:t>,</w:t>
      </w:r>
      <w:r w:rsidRPr="00A4335D">
        <w:rPr>
          <w:i/>
          <w:sz w:val="22"/>
          <w:szCs w:val="22"/>
        </w:rPr>
        <w:t xml:space="preserve"> SD </w:t>
      </w:r>
      <w:r w:rsidRPr="00A4335D">
        <w:rPr>
          <w:sz w:val="22"/>
          <w:szCs w:val="22"/>
        </w:rPr>
        <w:t xml:space="preserve">= </w:t>
      </w:r>
      <w:r>
        <w:rPr>
          <w:sz w:val="22"/>
          <w:szCs w:val="22"/>
        </w:rPr>
        <w:t>0.81</w:t>
      </w:r>
      <w:r w:rsidRPr="00A4335D">
        <w:rPr>
          <w:sz w:val="22"/>
          <w:szCs w:val="22"/>
        </w:rPr>
        <w:t>), pride (</w:t>
      </w:r>
      <w:r w:rsidRPr="00A4335D">
        <w:rPr>
          <w:i/>
          <w:sz w:val="22"/>
          <w:szCs w:val="22"/>
        </w:rPr>
        <w:t>M</w:t>
      </w:r>
      <w:r w:rsidRPr="00A4335D">
        <w:rPr>
          <w:sz w:val="22"/>
          <w:szCs w:val="22"/>
        </w:rPr>
        <w:t xml:space="preserve"> = </w:t>
      </w:r>
      <w:r>
        <w:rPr>
          <w:sz w:val="22"/>
          <w:szCs w:val="22"/>
        </w:rPr>
        <w:t>6.50</w:t>
      </w:r>
      <w:r w:rsidRPr="00A4335D">
        <w:rPr>
          <w:sz w:val="22"/>
          <w:szCs w:val="22"/>
        </w:rPr>
        <w:t>,</w:t>
      </w:r>
      <w:r w:rsidRPr="00A4335D">
        <w:rPr>
          <w:i/>
          <w:sz w:val="22"/>
          <w:szCs w:val="22"/>
        </w:rPr>
        <w:t xml:space="preserve"> SD </w:t>
      </w:r>
      <w:r w:rsidRPr="00A4335D">
        <w:rPr>
          <w:sz w:val="22"/>
          <w:szCs w:val="22"/>
        </w:rPr>
        <w:t xml:space="preserve">= </w:t>
      </w:r>
      <w:r>
        <w:rPr>
          <w:sz w:val="22"/>
          <w:szCs w:val="22"/>
        </w:rPr>
        <w:t>2.28</w:t>
      </w:r>
      <w:r w:rsidRPr="00A4335D">
        <w:rPr>
          <w:sz w:val="22"/>
          <w:szCs w:val="22"/>
        </w:rPr>
        <w:t>), and surprise (</w:t>
      </w:r>
      <w:r w:rsidRPr="00A4335D">
        <w:rPr>
          <w:i/>
          <w:sz w:val="22"/>
          <w:szCs w:val="22"/>
        </w:rPr>
        <w:t>M</w:t>
      </w:r>
      <w:r w:rsidRPr="00A4335D">
        <w:rPr>
          <w:sz w:val="22"/>
          <w:szCs w:val="22"/>
        </w:rPr>
        <w:t xml:space="preserve"> = </w:t>
      </w:r>
      <w:r>
        <w:rPr>
          <w:sz w:val="22"/>
          <w:szCs w:val="22"/>
        </w:rPr>
        <w:t>7.44</w:t>
      </w:r>
      <w:r w:rsidRPr="00A4335D">
        <w:rPr>
          <w:sz w:val="22"/>
          <w:szCs w:val="22"/>
        </w:rPr>
        <w:t>,</w:t>
      </w:r>
      <w:r w:rsidRPr="00A4335D">
        <w:rPr>
          <w:i/>
          <w:sz w:val="22"/>
          <w:szCs w:val="22"/>
        </w:rPr>
        <w:t xml:space="preserve"> SD </w:t>
      </w:r>
      <w:r w:rsidRPr="00A4335D">
        <w:rPr>
          <w:sz w:val="22"/>
          <w:szCs w:val="22"/>
        </w:rPr>
        <w:t xml:space="preserve">= </w:t>
      </w:r>
      <w:r>
        <w:rPr>
          <w:sz w:val="22"/>
          <w:szCs w:val="22"/>
        </w:rPr>
        <w:t>1.58</w:t>
      </w:r>
      <w:r w:rsidRPr="00A4335D">
        <w:rPr>
          <w:sz w:val="22"/>
          <w:szCs w:val="22"/>
        </w:rPr>
        <w:t xml:space="preserve">) were </w:t>
      </w:r>
      <w:r>
        <w:rPr>
          <w:sz w:val="22"/>
          <w:szCs w:val="22"/>
        </w:rPr>
        <w:t>rated as more positive</w:t>
      </w:r>
      <w:r w:rsidR="007A690C">
        <w:rPr>
          <w:sz w:val="22"/>
          <w:szCs w:val="22"/>
        </w:rPr>
        <w:t xml:space="preserve">. </w:t>
      </w:r>
      <w:r>
        <w:rPr>
          <w:sz w:val="22"/>
          <w:szCs w:val="22"/>
        </w:rPr>
        <w:t xml:space="preserve">Because participants saw two photos of each positive emotion, the maximum positive emotion score could be 6. </w:t>
      </w:r>
      <w:r w:rsidR="007A690C" w:rsidRPr="005A39D3">
        <w:rPr>
          <w:sz w:val="22"/>
          <w:szCs w:val="22"/>
        </w:rPr>
        <w:t>Scores were converted to percentages for ease of interpretation.</w:t>
      </w:r>
    </w:p>
    <w:p w14:paraId="027E4A99" w14:textId="06159F39" w:rsidR="0024688F" w:rsidRDefault="00782B76" w:rsidP="00A3379F">
      <w:pPr>
        <w:autoSpaceDE w:val="0"/>
        <w:autoSpaceDN w:val="0"/>
        <w:adjustRightInd w:val="0"/>
        <w:spacing w:line="480" w:lineRule="auto"/>
        <w:ind w:firstLine="720"/>
        <w:rPr>
          <w:sz w:val="22"/>
          <w:szCs w:val="22"/>
        </w:rPr>
      </w:pPr>
      <w:r>
        <w:rPr>
          <w:sz w:val="22"/>
          <w:szCs w:val="22"/>
        </w:rPr>
        <w:t xml:space="preserve">Seven of the emotion words were classified as negative: anger </w:t>
      </w:r>
      <w:r w:rsidRPr="006F1C8E">
        <w:rPr>
          <w:sz w:val="22"/>
          <w:szCs w:val="22"/>
        </w:rPr>
        <w:t>(</w:t>
      </w:r>
      <w:r w:rsidRPr="006F1C8E">
        <w:rPr>
          <w:i/>
          <w:sz w:val="22"/>
          <w:szCs w:val="22"/>
        </w:rPr>
        <w:t>M</w:t>
      </w:r>
      <w:r w:rsidRPr="006F1C8E">
        <w:rPr>
          <w:sz w:val="22"/>
          <w:szCs w:val="22"/>
        </w:rPr>
        <w:t xml:space="preserve"> = </w:t>
      </w:r>
      <w:r w:rsidR="007A690C">
        <w:rPr>
          <w:sz w:val="22"/>
          <w:szCs w:val="22"/>
        </w:rPr>
        <w:t>2.50</w:t>
      </w:r>
      <w:r w:rsidRPr="006F1C8E">
        <w:rPr>
          <w:sz w:val="22"/>
          <w:szCs w:val="22"/>
        </w:rPr>
        <w:t>,</w:t>
      </w:r>
      <w:r w:rsidRPr="006F1C8E">
        <w:rPr>
          <w:i/>
          <w:sz w:val="22"/>
          <w:szCs w:val="22"/>
        </w:rPr>
        <w:t xml:space="preserve"> SD </w:t>
      </w:r>
      <w:r w:rsidRPr="006F1C8E">
        <w:rPr>
          <w:sz w:val="22"/>
          <w:szCs w:val="22"/>
        </w:rPr>
        <w:t xml:space="preserve">= </w:t>
      </w:r>
      <w:r w:rsidR="007A690C">
        <w:rPr>
          <w:sz w:val="22"/>
          <w:szCs w:val="22"/>
        </w:rPr>
        <w:t>1.36</w:t>
      </w:r>
      <w:r w:rsidRPr="006F1C8E">
        <w:rPr>
          <w:sz w:val="22"/>
          <w:szCs w:val="22"/>
        </w:rPr>
        <w:t>),</w:t>
      </w:r>
      <w:r>
        <w:rPr>
          <w:sz w:val="22"/>
          <w:szCs w:val="22"/>
        </w:rPr>
        <w:t xml:space="preserve"> contempt </w:t>
      </w:r>
      <w:r w:rsidRPr="006F1C8E">
        <w:rPr>
          <w:sz w:val="22"/>
          <w:szCs w:val="22"/>
        </w:rPr>
        <w:t>(</w:t>
      </w:r>
      <w:r w:rsidRPr="006F1C8E">
        <w:rPr>
          <w:i/>
          <w:sz w:val="22"/>
          <w:szCs w:val="22"/>
        </w:rPr>
        <w:t>M</w:t>
      </w:r>
      <w:r w:rsidRPr="006F1C8E">
        <w:rPr>
          <w:sz w:val="22"/>
          <w:szCs w:val="22"/>
        </w:rPr>
        <w:t xml:space="preserve"> = </w:t>
      </w:r>
      <w:r w:rsidR="007A690C">
        <w:rPr>
          <w:sz w:val="22"/>
          <w:szCs w:val="22"/>
        </w:rPr>
        <w:t>3.22</w:t>
      </w:r>
      <w:r w:rsidRPr="006F1C8E">
        <w:rPr>
          <w:sz w:val="22"/>
          <w:szCs w:val="22"/>
        </w:rPr>
        <w:t>,</w:t>
      </w:r>
      <w:r w:rsidRPr="006F1C8E">
        <w:rPr>
          <w:i/>
          <w:sz w:val="22"/>
          <w:szCs w:val="22"/>
        </w:rPr>
        <w:t xml:space="preserve"> SD </w:t>
      </w:r>
      <w:r w:rsidRPr="006F1C8E">
        <w:rPr>
          <w:sz w:val="22"/>
          <w:szCs w:val="22"/>
        </w:rPr>
        <w:t xml:space="preserve">= </w:t>
      </w:r>
      <w:r w:rsidR="003F1B95">
        <w:rPr>
          <w:sz w:val="22"/>
          <w:szCs w:val="22"/>
        </w:rPr>
        <w:t>1.80</w:t>
      </w:r>
      <w:r w:rsidRPr="006F1C8E">
        <w:rPr>
          <w:sz w:val="22"/>
          <w:szCs w:val="22"/>
        </w:rPr>
        <w:t>),</w:t>
      </w:r>
      <w:r>
        <w:rPr>
          <w:sz w:val="22"/>
          <w:szCs w:val="22"/>
        </w:rPr>
        <w:t xml:space="preserve"> disgust </w:t>
      </w:r>
      <w:r w:rsidRPr="006F1C8E">
        <w:rPr>
          <w:sz w:val="22"/>
          <w:szCs w:val="22"/>
        </w:rPr>
        <w:t>(</w:t>
      </w:r>
      <w:r w:rsidRPr="006F1C8E">
        <w:rPr>
          <w:i/>
          <w:sz w:val="22"/>
          <w:szCs w:val="22"/>
        </w:rPr>
        <w:t>M</w:t>
      </w:r>
      <w:r w:rsidRPr="006F1C8E">
        <w:rPr>
          <w:sz w:val="22"/>
          <w:szCs w:val="22"/>
        </w:rPr>
        <w:t xml:space="preserve"> = </w:t>
      </w:r>
      <w:r w:rsidR="003F1B95">
        <w:rPr>
          <w:sz w:val="22"/>
          <w:szCs w:val="22"/>
        </w:rPr>
        <w:t>3.32</w:t>
      </w:r>
      <w:r w:rsidRPr="006F1C8E">
        <w:rPr>
          <w:sz w:val="22"/>
          <w:szCs w:val="22"/>
        </w:rPr>
        <w:t>,</w:t>
      </w:r>
      <w:r w:rsidRPr="006F1C8E">
        <w:rPr>
          <w:i/>
          <w:sz w:val="22"/>
          <w:szCs w:val="22"/>
        </w:rPr>
        <w:t xml:space="preserve"> SD </w:t>
      </w:r>
      <w:r w:rsidRPr="006F1C8E">
        <w:rPr>
          <w:sz w:val="22"/>
          <w:szCs w:val="22"/>
        </w:rPr>
        <w:t xml:space="preserve">= </w:t>
      </w:r>
      <w:r w:rsidR="003F1B95">
        <w:rPr>
          <w:sz w:val="22"/>
          <w:szCs w:val="22"/>
        </w:rPr>
        <w:t>2.40</w:t>
      </w:r>
      <w:r w:rsidRPr="006F1C8E">
        <w:rPr>
          <w:sz w:val="22"/>
          <w:szCs w:val="22"/>
        </w:rPr>
        <w:t>),</w:t>
      </w:r>
      <w:r>
        <w:rPr>
          <w:sz w:val="22"/>
          <w:szCs w:val="22"/>
        </w:rPr>
        <w:t xml:space="preserve"> embarrassment </w:t>
      </w:r>
      <w:r w:rsidRPr="006F1C8E">
        <w:rPr>
          <w:sz w:val="22"/>
          <w:szCs w:val="22"/>
        </w:rPr>
        <w:t>(</w:t>
      </w:r>
      <w:r w:rsidRPr="006F1C8E">
        <w:rPr>
          <w:i/>
          <w:sz w:val="22"/>
          <w:szCs w:val="22"/>
        </w:rPr>
        <w:t>M</w:t>
      </w:r>
      <w:r w:rsidRPr="006F1C8E">
        <w:rPr>
          <w:sz w:val="22"/>
          <w:szCs w:val="22"/>
        </w:rPr>
        <w:t xml:space="preserve"> = </w:t>
      </w:r>
      <w:r w:rsidR="003F1B95">
        <w:rPr>
          <w:sz w:val="22"/>
          <w:szCs w:val="22"/>
        </w:rPr>
        <w:t>2.72</w:t>
      </w:r>
      <w:r w:rsidRPr="006F1C8E">
        <w:rPr>
          <w:sz w:val="22"/>
          <w:szCs w:val="22"/>
        </w:rPr>
        <w:t>,</w:t>
      </w:r>
      <w:r w:rsidRPr="006F1C8E">
        <w:rPr>
          <w:i/>
          <w:sz w:val="22"/>
          <w:szCs w:val="22"/>
        </w:rPr>
        <w:t xml:space="preserve"> SD </w:t>
      </w:r>
      <w:r w:rsidRPr="006F1C8E">
        <w:rPr>
          <w:sz w:val="22"/>
          <w:szCs w:val="22"/>
        </w:rPr>
        <w:t xml:space="preserve">= </w:t>
      </w:r>
      <w:r w:rsidR="003F1B95">
        <w:rPr>
          <w:sz w:val="22"/>
          <w:szCs w:val="22"/>
        </w:rPr>
        <w:t>1.60</w:t>
      </w:r>
      <w:r w:rsidRPr="006F1C8E">
        <w:rPr>
          <w:sz w:val="22"/>
          <w:szCs w:val="22"/>
        </w:rPr>
        <w:t>),</w:t>
      </w:r>
      <w:r>
        <w:rPr>
          <w:sz w:val="22"/>
          <w:szCs w:val="22"/>
        </w:rPr>
        <w:t xml:space="preserve"> fear </w:t>
      </w:r>
      <w:r w:rsidRPr="006F1C8E">
        <w:rPr>
          <w:sz w:val="22"/>
          <w:szCs w:val="22"/>
        </w:rPr>
        <w:t>(</w:t>
      </w:r>
      <w:r w:rsidRPr="006F1C8E">
        <w:rPr>
          <w:i/>
          <w:sz w:val="22"/>
          <w:szCs w:val="22"/>
        </w:rPr>
        <w:t>M</w:t>
      </w:r>
      <w:r w:rsidRPr="006F1C8E">
        <w:rPr>
          <w:sz w:val="22"/>
          <w:szCs w:val="22"/>
        </w:rPr>
        <w:t xml:space="preserve"> = </w:t>
      </w:r>
      <w:r w:rsidR="003F1B95">
        <w:rPr>
          <w:sz w:val="22"/>
          <w:szCs w:val="22"/>
        </w:rPr>
        <w:t>2.93</w:t>
      </w:r>
      <w:r w:rsidRPr="006F1C8E">
        <w:rPr>
          <w:sz w:val="22"/>
          <w:szCs w:val="22"/>
        </w:rPr>
        <w:t>,</w:t>
      </w:r>
      <w:r w:rsidRPr="006F1C8E">
        <w:rPr>
          <w:i/>
          <w:sz w:val="22"/>
          <w:szCs w:val="22"/>
        </w:rPr>
        <w:t xml:space="preserve"> SD </w:t>
      </w:r>
      <w:r w:rsidRPr="006F1C8E">
        <w:rPr>
          <w:sz w:val="22"/>
          <w:szCs w:val="22"/>
        </w:rPr>
        <w:t xml:space="preserve">= </w:t>
      </w:r>
      <w:r w:rsidR="003F1B95">
        <w:rPr>
          <w:sz w:val="22"/>
          <w:szCs w:val="22"/>
        </w:rPr>
        <w:t>1.79</w:t>
      </w:r>
      <w:r w:rsidRPr="006F1C8E">
        <w:rPr>
          <w:sz w:val="22"/>
          <w:szCs w:val="22"/>
        </w:rPr>
        <w:t>),</w:t>
      </w:r>
      <w:r>
        <w:rPr>
          <w:sz w:val="22"/>
          <w:szCs w:val="22"/>
        </w:rPr>
        <w:t xml:space="preserve"> sadness </w:t>
      </w:r>
      <w:r w:rsidRPr="006F1C8E">
        <w:rPr>
          <w:sz w:val="22"/>
          <w:szCs w:val="22"/>
        </w:rPr>
        <w:t>(</w:t>
      </w:r>
      <w:r w:rsidRPr="006F1C8E">
        <w:rPr>
          <w:i/>
          <w:sz w:val="22"/>
          <w:szCs w:val="22"/>
        </w:rPr>
        <w:t>M</w:t>
      </w:r>
      <w:r w:rsidRPr="006F1C8E">
        <w:rPr>
          <w:sz w:val="22"/>
          <w:szCs w:val="22"/>
        </w:rPr>
        <w:t xml:space="preserve"> = </w:t>
      </w:r>
      <w:r w:rsidR="003F1B95">
        <w:rPr>
          <w:sz w:val="22"/>
          <w:szCs w:val="22"/>
        </w:rPr>
        <w:t>2.40</w:t>
      </w:r>
      <w:r w:rsidRPr="006F1C8E">
        <w:rPr>
          <w:sz w:val="22"/>
          <w:szCs w:val="22"/>
        </w:rPr>
        <w:t>,</w:t>
      </w:r>
      <w:r w:rsidRPr="006F1C8E">
        <w:rPr>
          <w:i/>
          <w:sz w:val="22"/>
          <w:szCs w:val="22"/>
        </w:rPr>
        <w:t xml:space="preserve"> SD </w:t>
      </w:r>
      <w:r w:rsidRPr="006F1C8E">
        <w:rPr>
          <w:sz w:val="22"/>
          <w:szCs w:val="22"/>
        </w:rPr>
        <w:t xml:space="preserve">= </w:t>
      </w:r>
      <w:r w:rsidR="003F1B95">
        <w:rPr>
          <w:sz w:val="22"/>
          <w:szCs w:val="22"/>
        </w:rPr>
        <w:t>1.10</w:t>
      </w:r>
      <w:r w:rsidRPr="006F1C8E">
        <w:rPr>
          <w:sz w:val="22"/>
          <w:szCs w:val="22"/>
        </w:rPr>
        <w:t>),</w:t>
      </w:r>
      <w:r>
        <w:rPr>
          <w:sz w:val="22"/>
          <w:szCs w:val="22"/>
        </w:rPr>
        <w:t xml:space="preserve"> and shame </w:t>
      </w:r>
      <w:r w:rsidRPr="006F1C8E">
        <w:rPr>
          <w:sz w:val="22"/>
          <w:szCs w:val="22"/>
        </w:rPr>
        <w:t>(</w:t>
      </w:r>
      <w:r w:rsidRPr="006F1C8E">
        <w:rPr>
          <w:i/>
          <w:sz w:val="22"/>
          <w:szCs w:val="22"/>
        </w:rPr>
        <w:t>M</w:t>
      </w:r>
      <w:r w:rsidRPr="006F1C8E">
        <w:rPr>
          <w:sz w:val="22"/>
          <w:szCs w:val="22"/>
        </w:rPr>
        <w:t xml:space="preserve"> = </w:t>
      </w:r>
      <w:r w:rsidR="003F1B95">
        <w:rPr>
          <w:sz w:val="22"/>
          <w:szCs w:val="22"/>
        </w:rPr>
        <w:t>2.62</w:t>
      </w:r>
      <w:r w:rsidRPr="006F1C8E">
        <w:rPr>
          <w:sz w:val="22"/>
          <w:szCs w:val="22"/>
        </w:rPr>
        <w:t>,</w:t>
      </w:r>
      <w:r w:rsidRPr="006F1C8E">
        <w:rPr>
          <w:i/>
          <w:sz w:val="22"/>
          <w:szCs w:val="22"/>
        </w:rPr>
        <w:t xml:space="preserve"> SD </w:t>
      </w:r>
      <w:r w:rsidRPr="006F1C8E">
        <w:rPr>
          <w:sz w:val="22"/>
          <w:szCs w:val="22"/>
        </w:rPr>
        <w:t xml:space="preserve">= </w:t>
      </w:r>
      <w:r w:rsidR="003F1B95">
        <w:rPr>
          <w:sz w:val="22"/>
          <w:szCs w:val="22"/>
        </w:rPr>
        <w:t>2.11</w:t>
      </w:r>
      <w:r>
        <w:rPr>
          <w:sz w:val="22"/>
          <w:szCs w:val="22"/>
        </w:rPr>
        <w:t>). Because participants saw two photos of each negative emotion, the maximum negative emotion score could be 14.</w:t>
      </w:r>
      <w:r w:rsidR="007A690C">
        <w:rPr>
          <w:sz w:val="22"/>
          <w:szCs w:val="22"/>
        </w:rPr>
        <w:t xml:space="preserve"> </w:t>
      </w:r>
      <w:r w:rsidR="00CA33AC" w:rsidRPr="005A39D3">
        <w:rPr>
          <w:sz w:val="22"/>
          <w:szCs w:val="22"/>
        </w:rPr>
        <w:t>Scores were converted to percentages for ease of interpretation.</w:t>
      </w:r>
      <w:r w:rsidR="00FD0DE4" w:rsidRPr="005A39D3">
        <w:rPr>
          <w:sz w:val="22"/>
          <w:szCs w:val="22"/>
        </w:rPr>
        <w:t xml:space="preserve"> </w:t>
      </w:r>
    </w:p>
    <w:p w14:paraId="6FB9D4F1" w14:textId="23970B53" w:rsidR="007A690C" w:rsidRPr="005A39D3" w:rsidRDefault="007A690C" w:rsidP="00A3379F">
      <w:pPr>
        <w:autoSpaceDE w:val="0"/>
        <w:autoSpaceDN w:val="0"/>
        <w:adjustRightInd w:val="0"/>
        <w:spacing w:line="480" w:lineRule="auto"/>
        <w:ind w:firstLine="720"/>
        <w:rPr>
          <w:sz w:val="22"/>
          <w:szCs w:val="22"/>
          <w:vertAlign w:val="superscript"/>
        </w:rPr>
      </w:pPr>
      <w:r>
        <w:rPr>
          <w:sz w:val="22"/>
          <w:szCs w:val="22"/>
        </w:rPr>
        <w:t xml:space="preserve">A t-test verified that the three positive emotions </w:t>
      </w:r>
      <w:r w:rsidRPr="006F1C8E">
        <w:rPr>
          <w:sz w:val="22"/>
          <w:szCs w:val="22"/>
        </w:rPr>
        <w:t>(</w:t>
      </w:r>
      <w:r w:rsidRPr="006F1C8E">
        <w:rPr>
          <w:i/>
          <w:sz w:val="22"/>
          <w:szCs w:val="22"/>
        </w:rPr>
        <w:t>M</w:t>
      </w:r>
      <w:r w:rsidRPr="006F1C8E">
        <w:rPr>
          <w:sz w:val="22"/>
          <w:szCs w:val="22"/>
        </w:rPr>
        <w:t xml:space="preserve"> = </w:t>
      </w:r>
      <w:r>
        <w:rPr>
          <w:sz w:val="22"/>
          <w:szCs w:val="22"/>
        </w:rPr>
        <w:t>7.47</w:t>
      </w:r>
      <w:r w:rsidRPr="006F1C8E">
        <w:rPr>
          <w:sz w:val="22"/>
          <w:szCs w:val="22"/>
        </w:rPr>
        <w:t>,</w:t>
      </w:r>
      <w:r w:rsidRPr="006F1C8E">
        <w:rPr>
          <w:i/>
          <w:sz w:val="22"/>
          <w:szCs w:val="22"/>
        </w:rPr>
        <w:t xml:space="preserve"> SD </w:t>
      </w:r>
      <w:r w:rsidRPr="006F1C8E">
        <w:rPr>
          <w:sz w:val="22"/>
          <w:szCs w:val="22"/>
        </w:rPr>
        <w:t xml:space="preserve">= </w:t>
      </w:r>
      <w:r>
        <w:rPr>
          <w:sz w:val="22"/>
          <w:szCs w:val="22"/>
        </w:rPr>
        <w:t xml:space="preserve">1.56) were rated more positively on average compared to the seven negative emotions </w:t>
      </w:r>
      <w:r w:rsidRPr="006F1C8E">
        <w:rPr>
          <w:sz w:val="22"/>
          <w:szCs w:val="22"/>
        </w:rPr>
        <w:t>(</w:t>
      </w:r>
      <w:r w:rsidRPr="006F1C8E">
        <w:rPr>
          <w:i/>
          <w:sz w:val="22"/>
          <w:szCs w:val="22"/>
        </w:rPr>
        <w:t>M</w:t>
      </w:r>
      <w:r w:rsidRPr="006F1C8E">
        <w:rPr>
          <w:sz w:val="22"/>
          <w:szCs w:val="22"/>
        </w:rPr>
        <w:t xml:space="preserve"> = </w:t>
      </w:r>
      <w:r>
        <w:rPr>
          <w:sz w:val="22"/>
          <w:szCs w:val="22"/>
        </w:rPr>
        <w:t>2.82</w:t>
      </w:r>
      <w:r w:rsidRPr="006F1C8E">
        <w:rPr>
          <w:sz w:val="22"/>
          <w:szCs w:val="22"/>
        </w:rPr>
        <w:t>,</w:t>
      </w:r>
      <w:r w:rsidRPr="006F1C8E">
        <w:rPr>
          <w:i/>
          <w:sz w:val="22"/>
          <w:szCs w:val="22"/>
        </w:rPr>
        <w:t xml:space="preserve"> SD </w:t>
      </w:r>
      <w:r w:rsidRPr="006F1C8E">
        <w:rPr>
          <w:sz w:val="22"/>
          <w:szCs w:val="22"/>
        </w:rPr>
        <w:t xml:space="preserve">= </w:t>
      </w:r>
      <w:r>
        <w:rPr>
          <w:sz w:val="22"/>
          <w:szCs w:val="22"/>
        </w:rPr>
        <w:t xml:space="preserve">1.74), </w:t>
      </w:r>
      <w:r w:rsidRPr="00A4335D">
        <w:rPr>
          <w:i/>
          <w:sz w:val="22"/>
          <w:szCs w:val="22"/>
        </w:rPr>
        <w:t>t</w:t>
      </w:r>
      <w:r>
        <w:rPr>
          <w:sz w:val="22"/>
          <w:szCs w:val="22"/>
        </w:rPr>
        <w:t xml:space="preserve">(236) = 18.02, </w:t>
      </w:r>
      <w:r w:rsidRPr="00A4335D">
        <w:rPr>
          <w:i/>
          <w:sz w:val="22"/>
          <w:szCs w:val="22"/>
        </w:rPr>
        <w:t>p</w:t>
      </w:r>
      <w:r>
        <w:rPr>
          <w:sz w:val="22"/>
          <w:szCs w:val="22"/>
        </w:rPr>
        <w:t xml:space="preserve"> &lt; .001.</w:t>
      </w:r>
      <w:r w:rsidR="00CA352C">
        <w:rPr>
          <w:rStyle w:val="Appeldenotedefin"/>
          <w:sz w:val="22"/>
          <w:szCs w:val="22"/>
        </w:rPr>
        <w:endnoteReference w:id="3"/>
      </w:r>
      <w:r>
        <w:rPr>
          <w:sz w:val="22"/>
          <w:szCs w:val="22"/>
        </w:rPr>
        <w:t xml:space="preserve"> </w:t>
      </w:r>
    </w:p>
    <w:p w14:paraId="7CCAA31D" w14:textId="6853FA79" w:rsidR="0043408C" w:rsidRPr="005A39D3" w:rsidRDefault="0043408C" w:rsidP="00A3379F">
      <w:pPr>
        <w:autoSpaceDE w:val="0"/>
        <w:autoSpaceDN w:val="0"/>
        <w:adjustRightInd w:val="0"/>
        <w:spacing w:line="480" w:lineRule="auto"/>
        <w:ind w:firstLine="720"/>
        <w:rPr>
          <w:sz w:val="22"/>
          <w:szCs w:val="22"/>
        </w:rPr>
      </w:pPr>
      <w:r w:rsidRPr="005A39D3">
        <w:rPr>
          <w:sz w:val="22"/>
          <w:szCs w:val="22"/>
        </w:rPr>
        <w:t xml:space="preserve">We also assessed trait self-construal in Studies 1 and 2 </w:t>
      </w:r>
      <w:r w:rsidRPr="005A39D3">
        <w:rPr>
          <w:sz w:val="22"/>
          <w:szCs w:val="22"/>
        </w:rPr>
        <w:fldChar w:fldCharType="begin"/>
      </w:r>
      <w:r w:rsidR="00925E90" w:rsidRPr="005A39D3">
        <w:rPr>
          <w:sz w:val="22"/>
          <w:szCs w:val="22"/>
        </w:rPr>
        <w:instrText xml:space="preserve"> ADDIN EN.CITE &lt;EndNote&gt;&lt;Cite&gt;&lt;Author&gt;Singelis&lt;/Author&gt;&lt;Year&gt;1994&lt;/Year&gt;&lt;RecNum&gt;676&lt;/RecNum&gt;&lt;DisplayText&gt;(Singelis, 1994)&lt;/DisplayText&gt;&lt;record&gt;&lt;rec-number&gt;676&lt;/rec-number&gt;&lt;foreign-keys&gt;&lt;key app="EN" db-id="dvtf2f2vyfestme5pe1vv9w2awer9w0fprvx" timestamp="1318742020"&gt;676&lt;/key&gt;&lt;/foreign-keys&gt;&lt;ref-type name="Journal Article"&gt;17&lt;/ref-type&gt;&lt;contributors&gt;&lt;authors&gt;&lt;author&gt;Singelis, T.M.&lt;/author&gt;&lt;/authors&gt;&lt;/contributors&gt;&lt;titles&gt;&lt;title&gt;The Measurement of Independent and Interdependent Self-Construals&lt;/title&gt;&lt;secondary-title&gt;Personality and Social Psychology Bulletin&lt;/secondary-title&gt;&lt;/titles&gt;&lt;periodical&gt;&lt;full-title&gt;Personality and Social Psychology Bulletin&lt;/full-title&gt;&lt;/periodical&gt;&lt;pages&gt;580-591&lt;/pages&gt;&lt;volume&gt;20&lt;/volume&gt;&lt;number&gt;5&lt;/number&gt;&lt;dates&gt;&lt;year&gt;1994&lt;/year&gt;&lt;pub-dates&gt;&lt;date&gt;October 1, 1994&lt;/date&gt;&lt;/pub-dates&gt;&lt;/dates&gt;&lt;urls&gt;&lt;related-urls&gt;&lt;url&gt;http://psp.sagepub.com/content/20/5/580.abstract&lt;/url&gt;&lt;/related-urls&gt;&lt;/urls&gt;&lt;electronic-resource-num&gt;10.1177/0146167294205014&lt;/electronic-resource-num&gt;&lt;/record&gt;&lt;/Cite&gt;&lt;/EndNote&gt;</w:instrText>
      </w:r>
      <w:r w:rsidRPr="005A39D3">
        <w:rPr>
          <w:sz w:val="22"/>
          <w:szCs w:val="22"/>
        </w:rPr>
        <w:fldChar w:fldCharType="separate"/>
      </w:r>
      <w:r w:rsidR="00925E90" w:rsidRPr="005A39D3">
        <w:rPr>
          <w:noProof/>
          <w:sz w:val="22"/>
          <w:szCs w:val="22"/>
        </w:rPr>
        <w:t>(</w:t>
      </w:r>
      <w:hyperlink w:anchor="_ENREF_75" w:tooltip="Singelis, 1994 #676" w:history="1">
        <w:r w:rsidR="00E94D5E" w:rsidRPr="005A39D3">
          <w:rPr>
            <w:noProof/>
            <w:sz w:val="22"/>
            <w:szCs w:val="22"/>
          </w:rPr>
          <w:t>Singelis, 1994</w:t>
        </w:r>
      </w:hyperlink>
      <w:r w:rsidR="00925E90" w:rsidRPr="005A39D3">
        <w:rPr>
          <w:noProof/>
          <w:sz w:val="22"/>
          <w:szCs w:val="22"/>
        </w:rPr>
        <w:t>)</w:t>
      </w:r>
      <w:r w:rsidRPr="005A39D3">
        <w:rPr>
          <w:sz w:val="22"/>
          <w:szCs w:val="22"/>
        </w:rPr>
        <w:fldChar w:fldCharType="end"/>
      </w:r>
      <w:r w:rsidRPr="005A39D3">
        <w:rPr>
          <w:sz w:val="22"/>
          <w:szCs w:val="22"/>
        </w:rPr>
        <w:t>. Not surprisingly, Indian participants scored higher (</w:t>
      </w:r>
      <w:r w:rsidRPr="005A39D3">
        <w:rPr>
          <w:i/>
          <w:sz w:val="22"/>
          <w:szCs w:val="22"/>
        </w:rPr>
        <w:t>M</w:t>
      </w:r>
      <w:r w:rsidR="00771256">
        <w:rPr>
          <w:sz w:val="22"/>
          <w:szCs w:val="22"/>
        </w:rPr>
        <w:t xml:space="preserve"> = </w:t>
      </w:r>
      <w:r w:rsidRPr="005A39D3">
        <w:rPr>
          <w:sz w:val="22"/>
          <w:szCs w:val="22"/>
        </w:rPr>
        <w:t xml:space="preserve">5.24, </w:t>
      </w:r>
      <w:r w:rsidRPr="005A39D3">
        <w:rPr>
          <w:i/>
          <w:sz w:val="22"/>
          <w:szCs w:val="22"/>
        </w:rPr>
        <w:t>SE</w:t>
      </w:r>
      <w:r w:rsidR="00771256">
        <w:rPr>
          <w:sz w:val="22"/>
          <w:szCs w:val="22"/>
        </w:rPr>
        <w:t xml:space="preserve"> = </w:t>
      </w:r>
      <w:r w:rsidRPr="005A39D3">
        <w:rPr>
          <w:sz w:val="22"/>
          <w:szCs w:val="22"/>
        </w:rPr>
        <w:t>.09) on trait interdependence than Americans (</w:t>
      </w:r>
      <w:r w:rsidRPr="005A39D3">
        <w:rPr>
          <w:i/>
          <w:sz w:val="22"/>
          <w:szCs w:val="22"/>
        </w:rPr>
        <w:t>M</w:t>
      </w:r>
      <w:r w:rsidR="00771256">
        <w:rPr>
          <w:sz w:val="22"/>
          <w:szCs w:val="22"/>
        </w:rPr>
        <w:t xml:space="preserve"> = </w:t>
      </w:r>
      <w:r w:rsidRPr="005A39D3">
        <w:rPr>
          <w:sz w:val="22"/>
          <w:szCs w:val="22"/>
        </w:rPr>
        <w:t xml:space="preserve">4.59, </w:t>
      </w:r>
      <w:r w:rsidRPr="005A39D3">
        <w:rPr>
          <w:i/>
          <w:sz w:val="22"/>
          <w:szCs w:val="22"/>
        </w:rPr>
        <w:t>SE</w:t>
      </w:r>
      <w:r w:rsidR="00771256">
        <w:rPr>
          <w:sz w:val="22"/>
          <w:szCs w:val="22"/>
        </w:rPr>
        <w:t xml:space="preserve"> = </w:t>
      </w:r>
      <w:r w:rsidRPr="005A39D3">
        <w:rPr>
          <w:sz w:val="22"/>
          <w:szCs w:val="22"/>
        </w:rPr>
        <w:t xml:space="preserve">.08; </w:t>
      </w:r>
      <w:r w:rsidRPr="005A39D3">
        <w:rPr>
          <w:i/>
          <w:sz w:val="22"/>
          <w:szCs w:val="22"/>
        </w:rPr>
        <w:t>F</w:t>
      </w:r>
      <w:r w:rsidRPr="005A39D3">
        <w:rPr>
          <w:sz w:val="22"/>
          <w:szCs w:val="22"/>
        </w:rPr>
        <w:t>(1,266)</w:t>
      </w:r>
      <w:r w:rsidR="00771256">
        <w:rPr>
          <w:sz w:val="22"/>
          <w:szCs w:val="22"/>
        </w:rPr>
        <w:t xml:space="preserve"> = </w:t>
      </w:r>
      <w:r w:rsidRPr="005A39D3">
        <w:rPr>
          <w:sz w:val="22"/>
          <w:szCs w:val="22"/>
        </w:rPr>
        <w:t xml:space="preserve">28.07, </w:t>
      </w:r>
      <w:r w:rsidRPr="005A39D3">
        <w:rPr>
          <w:i/>
          <w:sz w:val="22"/>
          <w:szCs w:val="22"/>
        </w:rPr>
        <w:t>p</w:t>
      </w:r>
      <w:r w:rsidR="00771256">
        <w:rPr>
          <w:sz w:val="22"/>
          <w:szCs w:val="22"/>
        </w:rPr>
        <w:t xml:space="preserve"> &lt; </w:t>
      </w:r>
      <w:r w:rsidRPr="005A39D3">
        <w:rPr>
          <w:sz w:val="22"/>
          <w:szCs w:val="22"/>
        </w:rPr>
        <w:t>.001</w:t>
      </w:r>
      <w:r w:rsidR="009244AE">
        <w:rPr>
          <w:sz w:val="22"/>
          <w:szCs w:val="22"/>
        </w:rPr>
        <w:t>, d = 1.04</w:t>
      </w:r>
      <w:r w:rsidRPr="005A39D3">
        <w:rPr>
          <w:sz w:val="22"/>
          <w:szCs w:val="22"/>
        </w:rPr>
        <w:t>), and scored lower on trait independence (</w:t>
      </w:r>
      <w:r w:rsidRPr="005A39D3">
        <w:rPr>
          <w:i/>
          <w:sz w:val="22"/>
          <w:szCs w:val="22"/>
        </w:rPr>
        <w:t>M</w:t>
      </w:r>
      <w:r w:rsidR="00771256">
        <w:rPr>
          <w:sz w:val="22"/>
          <w:szCs w:val="22"/>
        </w:rPr>
        <w:t xml:space="preserve"> = </w:t>
      </w:r>
      <w:r w:rsidRPr="005A39D3">
        <w:rPr>
          <w:sz w:val="22"/>
          <w:szCs w:val="22"/>
        </w:rPr>
        <w:t xml:space="preserve">4.90, </w:t>
      </w:r>
      <w:r w:rsidRPr="005A39D3">
        <w:rPr>
          <w:i/>
          <w:sz w:val="22"/>
          <w:szCs w:val="22"/>
        </w:rPr>
        <w:t>SE</w:t>
      </w:r>
      <w:r w:rsidR="00771256">
        <w:rPr>
          <w:sz w:val="22"/>
          <w:szCs w:val="22"/>
        </w:rPr>
        <w:t xml:space="preserve"> = </w:t>
      </w:r>
      <w:r w:rsidRPr="005A39D3">
        <w:rPr>
          <w:sz w:val="22"/>
          <w:szCs w:val="22"/>
        </w:rPr>
        <w:t>.07)  than Americans (</w:t>
      </w:r>
      <w:r w:rsidRPr="005A39D3">
        <w:rPr>
          <w:i/>
          <w:sz w:val="22"/>
          <w:szCs w:val="22"/>
        </w:rPr>
        <w:t>M</w:t>
      </w:r>
      <w:r w:rsidR="00771256">
        <w:rPr>
          <w:sz w:val="22"/>
          <w:szCs w:val="22"/>
        </w:rPr>
        <w:t xml:space="preserve"> = </w:t>
      </w:r>
      <w:r w:rsidRPr="005A39D3">
        <w:rPr>
          <w:sz w:val="22"/>
          <w:szCs w:val="22"/>
        </w:rPr>
        <w:t xml:space="preserve">5.14, </w:t>
      </w:r>
      <w:r w:rsidRPr="005A39D3">
        <w:rPr>
          <w:i/>
          <w:sz w:val="22"/>
          <w:szCs w:val="22"/>
        </w:rPr>
        <w:t>SE</w:t>
      </w:r>
      <w:r w:rsidR="00771256">
        <w:rPr>
          <w:sz w:val="22"/>
          <w:szCs w:val="22"/>
        </w:rPr>
        <w:t xml:space="preserve"> = </w:t>
      </w:r>
      <w:r w:rsidRPr="005A39D3">
        <w:rPr>
          <w:sz w:val="22"/>
          <w:szCs w:val="22"/>
        </w:rPr>
        <w:t xml:space="preserve">.08; </w:t>
      </w:r>
      <w:r w:rsidRPr="005A39D3">
        <w:rPr>
          <w:i/>
          <w:sz w:val="22"/>
          <w:szCs w:val="22"/>
        </w:rPr>
        <w:t>F</w:t>
      </w:r>
      <w:r w:rsidRPr="005A39D3">
        <w:rPr>
          <w:sz w:val="22"/>
          <w:szCs w:val="22"/>
        </w:rPr>
        <w:t>(1,264)</w:t>
      </w:r>
      <w:r w:rsidR="00771256">
        <w:rPr>
          <w:sz w:val="22"/>
          <w:szCs w:val="22"/>
        </w:rPr>
        <w:t xml:space="preserve"> = </w:t>
      </w:r>
      <w:r w:rsidRPr="005A39D3">
        <w:rPr>
          <w:sz w:val="22"/>
          <w:szCs w:val="22"/>
        </w:rPr>
        <w:t xml:space="preserve">5.53, </w:t>
      </w:r>
      <w:r w:rsidRPr="005A39D3">
        <w:rPr>
          <w:i/>
          <w:sz w:val="22"/>
          <w:szCs w:val="22"/>
        </w:rPr>
        <w:t>p</w:t>
      </w:r>
      <w:r w:rsidR="00771256">
        <w:rPr>
          <w:sz w:val="22"/>
          <w:szCs w:val="22"/>
        </w:rPr>
        <w:t xml:space="preserve"> = </w:t>
      </w:r>
      <w:r w:rsidRPr="005A39D3">
        <w:rPr>
          <w:sz w:val="22"/>
          <w:szCs w:val="22"/>
        </w:rPr>
        <w:t>.02</w:t>
      </w:r>
      <w:r w:rsidR="009244AE">
        <w:rPr>
          <w:sz w:val="22"/>
          <w:szCs w:val="22"/>
        </w:rPr>
        <w:t>, d = .36</w:t>
      </w:r>
      <w:r w:rsidRPr="005A39D3">
        <w:rPr>
          <w:sz w:val="22"/>
          <w:szCs w:val="22"/>
        </w:rPr>
        <w:t>). We also assessed participants’ self-esteem and IQ in Study 1. All significant results reported here remain when including these covariates. Detailed analyses with covariates included are available upon request.</w:t>
      </w:r>
    </w:p>
    <w:p w14:paraId="42006F80" w14:textId="4883DB3C" w:rsidR="0024688F" w:rsidRPr="005A39D3" w:rsidRDefault="005A39D3" w:rsidP="00A3379F">
      <w:pPr>
        <w:spacing w:line="480" w:lineRule="auto"/>
        <w:jc w:val="center"/>
        <w:rPr>
          <w:b/>
          <w:bCs/>
          <w:sz w:val="22"/>
          <w:szCs w:val="22"/>
        </w:rPr>
      </w:pPr>
      <w:r>
        <w:rPr>
          <w:b/>
          <w:bCs/>
          <w:sz w:val="22"/>
          <w:szCs w:val="22"/>
        </w:rPr>
        <w:t xml:space="preserve">Study 1 </w:t>
      </w:r>
      <w:r w:rsidR="00CA33AC" w:rsidRPr="005A39D3">
        <w:rPr>
          <w:b/>
          <w:bCs/>
          <w:sz w:val="22"/>
          <w:szCs w:val="22"/>
        </w:rPr>
        <w:t>Results</w:t>
      </w:r>
    </w:p>
    <w:p w14:paraId="02990E28" w14:textId="16FB00F2" w:rsidR="00A639B5" w:rsidRPr="005A39D3" w:rsidRDefault="00CA33AC" w:rsidP="00A3379F">
      <w:pPr>
        <w:spacing w:line="480" w:lineRule="auto"/>
        <w:ind w:firstLine="720"/>
        <w:rPr>
          <w:sz w:val="22"/>
          <w:szCs w:val="22"/>
        </w:rPr>
      </w:pPr>
      <w:r w:rsidRPr="005A39D3">
        <w:rPr>
          <w:sz w:val="22"/>
          <w:szCs w:val="22"/>
        </w:rPr>
        <w:t xml:space="preserve">We conducted a 2 (Culture: United States </w:t>
      </w:r>
      <w:r w:rsidR="009E4F13" w:rsidRPr="005A39D3">
        <w:rPr>
          <w:sz w:val="22"/>
          <w:szCs w:val="22"/>
        </w:rPr>
        <w:t>and</w:t>
      </w:r>
      <w:r w:rsidRPr="005A39D3">
        <w:rPr>
          <w:sz w:val="22"/>
          <w:szCs w:val="22"/>
        </w:rPr>
        <w:t xml:space="preserve"> India) x 2 (</w:t>
      </w:r>
      <w:r w:rsidR="00AB591C" w:rsidRPr="005A39D3">
        <w:rPr>
          <w:sz w:val="22"/>
          <w:szCs w:val="22"/>
        </w:rPr>
        <w:t>Self</w:t>
      </w:r>
      <w:r w:rsidR="001A04DF" w:rsidRPr="005A39D3">
        <w:rPr>
          <w:sz w:val="22"/>
          <w:szCs w:val="22"/>
        </w:rPr>
        <w:t>-Focus</w:t>
      </w:r>
      <w:r w:rsidRPr="005A39D3">
        <w:rPr>
          <w:sz w:val="22"/>
          <w:szCs w:val="22"/>
        </w:rPr>
        <w:t xml:space="preserve">: High </w:t>
      </w:r>
      <w:r w:rsidR="009E4F13" w:rsidRPr="005A39D3">
        <w:rPr>
          <w:sz w:val="22"/>
          <w:szCs w:val="22"/>
        </w:rPr>
        <w:t>and</w:t>
      </w:r>
      <w:r w:rsidRPr="005A39D3">
        <w:rPr>
          <w:sz w:val="22"/>
          <w:szCs w:val="22"/>
        </w:rPr>
        <w:t xml:space="preserve"> Low) x 2 (</w:t>
      </w:r>
      <w:r w:rsidR="00AB591C" w:rsidRPr="005A39D3">
        <w:rPr>
          <w:sz w:val="22"/>
          <w:szCs w:val="22"/>
        </w:rPr>
        <w:t>Other</w:t>
      </w:r>
      <w:r w:rsidR="001A04DF" w:rsidRPr="005A39D3">
        <w:rPr>
          <w:sz w:val="22"/>
          <w:szCs w:val="22"/>
        </w:rPr>
        <w:t>-Focus</w:t>
      </w:r>
      <w:r w:rsidRPr="005A39D3">
        <w:rPr>
          <w:sz w:val="22"/>
          <w:szCs w:val="22"/>
        </w:rPr>
        <w:t xml:space="preserve">: High </w:t>
      </w:r>
      <w:r w:rsidR="009E4F13" w:rsidRPr="005A39D3">
        <w:rPr>
          <w:sz w:val="22"/>
          <w:szCs w:val="22"/>
        </w:rPr>
        <w:t>and</w:t>
      </w:r>
      <w:r w:rsidRPr="005A39D3">
        <w:rPr>
          <w:sz w:val="22"/>
          <w:szCs w:val="22"/>
        </w:rPr>
        <w:t xml:space="preserve"> Low) x 2 (Valence: Positive </w:t>
      </w:r>
      <w:r w:rsidR="009E4F13" w:rsidRPr="005A39D3">
        <w:rPr>
          <w:sz w:val="22"/>
          <w:szCs w:val="22"/>
        </w:rPr>
        <w:t>and</w:t>
      </w:r>
      <w:r w:rsidRPr="005A39D3">
        <w:rPr>
          <w:sz w:val="22"/>
          <w:szCs w:val="22"/>
        </w:rPr>
        <w:t xml:space="preserve"> Negative; </w:t>
      </w:r>
      <w:r w:rsidR="00FD0DE4" w:rsidRPr="005A39D3">
        <w:rPr>
          <w:sz w:val="22"/>
          <w:szCs w:val="22"/>
        </w:rPr>
        <w:t>Within Subjects) mixed model AN</w:t>
      </w:r>
      <w:r w:rsidRPr="005A39D3">
        <w:rPr>
          <w:sz w:val="22"/>
          <w:szCs w:val="22"/>
        </w:rPr>
        <w:t>OVA</w:t>
      </w:r>
      <w:r w:rsidR="00022A59" w:rsidRPr="005A39D3">
        <w:rPr>
          <w:sz w:val="22"/>
          <w:szCs w:val="22"/>
        </w:rPr>
        <w:t xml:space="preserve">. See </w:t>
      </w:r>
      <w:r w:rsidRPr="005A39D3">
        <w:rPr>
          <w:sz w:val="22"/>
          <w:szCs w:val="22"/>
        </w:rPr>
        <w:t>Table</w:t>
      </w:r>
      <w:r w:rsidR="007D171B">
        <w:rPr>
          <w:sz w:val="22"/>
          <w:szCs w:val="22"/>
        </w:rPr>
        <w:t>s</w:t>
      </w:r>
      <w:r w:rsidRPr="005A39D3">
        <w:rPr>
          <w:sz w:val="22"/>
          <w:szCs w:val="22"/>
        </w:rPr>
        <w:t xml:space="preserve"> </w:t>
      </w:r>
      <w:r w:rsidR="002144B4" w:rsidRPr="005A39D3">
        <w:rPr>
          <w:sz w:val="22"/>
          <w:szCs w:val="22"/>
        </w:rPr>
        <w:t>2</w:t>
      </w:r>
      <w:r w:rsidR="007D171B">
        <w:rPr>
          <w:sz w:val="22"/>
          <w:szCs w:val="22"/>
        </w:rPr>
        <w:t>a and 2b</w:t>
      </w:r>
      <w:r w:rsidRPr="005A39D3">
        <w:rPr>
          <w:sz w:val="22"/>
          <w:szCs w:val="22"/>
        </w:rPr>
        <w:t xml:space="preserve"> </w:t>
      </w:r>
      <w:r w:rsidR="00022A59" w:rsidRPr="005A39D3">
        <w:rPr>
          <w:sz w:val="22"/>
          <w:szCs w:val="22"/>
        </w:rPr>
        <w:t xml:space="preserve">for Study 1 </w:t>
      </w:r>
      <w:r w:rsidR="007D171B">
        <w:rPr>
          <w:sz w:val="22"/>
          <w:szCs w:val="22"/>
        </w:rPr>
        <w:t>statistics</w:t>
      </w:r>
      <w:r w:rsidRPr="005A39D3">
        <w:rPr>
          <w:sz w:val="22"/>
          <w:szCs w:val="22"/>
        </w:rPr>
        <w:t xml:space="preserve">. </w:t>
      </w:r>
    </w:p>
    <w:p w14:paraId="11FF5115" w14:textId="50A746B1" w:rsidR="00182F9C" w:rsidRDefault="00CA33AC" w:rsidP="00A3379F">
      <w:pPr>
        <w:spacing w:line="480" w:lineRule="auto"/>
        <w:ind w:firstLine="720"/>
        <w:rPr>
          <w:sz w:val="22"/>
          <w:szCs w:val="22"/>
        </w:rPr>
      </w:pPr>
      <w:r w:rsidRPr="005A39D3">
        <w:rPr>
          <w:sz w:val="22"/>
          <w:szCs w:val="22"/>
        </w:rPr>
        <w:lastRenderedPageBreak/>
        <w:t>Three significant main effects emerged. First,</w:t>
      </w:r>
      <w:r w:rsidR="0098052C">
        <w:rPr>
          <w:sz w:val="22"/>
          <w:szCs w:val="22"/>
        </w:rPr>
        <w:t xml:space="preserve"> </w:t>
      </w:r>
      <w:r w:rsidR="004D38FB" w:rsidRPr="005A39D3">
        <w:rPr>
          <w:sz w:val="22"/>
          <w:szCs w:val="22"/>
        </w:rPr>
        <w:t>Americans</w:t>
      </w:r>
      <w:r w:rsidR="00B760A5">
        <w:rPr>
          <w:sz w:val="22"/>
          <w:szCs w:val="22"/>
        </w:rPr>
        <w:t xml:space="preserve">, </w:t>
      </w:r>
      <w:r w:rsidRPr="005A39D3">
        <w:rPr>
          <w:i/>
          <w:sz w:val="22"/>
          <w:szCs w:val="22"/>
        </w:rPr>
        <w:t>M</w:t>
      </w:r>
      <w:r w:rsidR="00771256">
        <w:rPr>
          <w:i/>
          <w:sz w:val="22"/>
          <w:szCs w:val="22"/>
        </w:rPr>
        <w:t xml:space="preserve"> = </w:t>
      </w:r>
      <w:r w:rsidRPr="005A39D3">
        <w:rPr>
          <w:sz w:val="22"/>
          <w:szCs w:val="22"/>
        </w:rPr>
        <w:t>74.</w:t>
      </w:r>
      <w:r w:rsidR="00FD0DE4" w:rsidRPr="005A39D3">
        <w:rPr>
          <w:sz w:val="22"/>
          <w:szCs w:val="22"/>
        </w:rPr>
        <w:t>57</w:t>
      </w:r>
      <w:r w:rsidRPr="005A39D3">
        <w:rPr>
          <w:sz w:val="22"/>
          <w:szCs w:val="22"/>
        </w:rPr>
        <w:t xml:space="preserve">%, </w:t>
      </w:r>
      <w:r w:rsidRPr="005A39D3">
        <w:rPr>
          <w:i/>
          <w:sz w:val="22"/>
          <w:szCs w:val="22"/>
        </w:rPr>
        <w:t>SE</w:t>
      </w:r>
      <w:r w:rsidR="00771256">
        <w:rPr>
          <w:i/>
          <w:sz w:val="22"/>
          <w:szCs w:val="22"/>
        </w:rPr>
        <w:t xml:space="preserve"> = </w:t>
      </w:r>
      <w:r w:rsidRPr="005A39D3">
        <w:rPr>
          <w:sz w:val="22"/>
          <w:szCs w:val="22"/>
        </w:rPr>
        <w:t>1.</w:t>
      </w:r>
      <w:r w:rsidR="00FD0DE4" w:rsidRPr="005A39D3">
        <w:rPr>
          <w:sz w:val="22"/>
          <w:szCs w:val="22"/>
        </w:rPr>
        <w:t>51</w:t>
      </w:r>
      <w:r w:rsidR="00156935" w:rsidRPr="005A39D3">
        <w:rPr>
          <w:sz w:val="22"/>
          <w:szCs w:val="22"/>
        </w:rPr>
        <w:t xml:space="preserve">, </w:t>
      </w:r>
      <w:r w:rsidR="00771256">
        <w:rPr>
          <w:sz w:val="22"/>
          <w:szCs w:val="22"/>
        </w:rPr>
        <w:t>95% CI</w:t>
      </w:r>
      <w:r w:rsidR="00156935" w:rsidRPr="005A39D3">
        <w:rPr>
          <w:sz w:val="22"/>
          <w:szCs w:val="22"/>
        </w:rPr>
        <w:t xml:space="preserve"> </w:t>
      </w:r>
      <w:r w:rsidR="00B760A5">
        <w:rPr>
          <w:sz w:val="22"/>
          <w:szCs w:val="22"/>
        </w:rPr>
        <w:t>[</w:t>
      </w:r>
      <w:r w:rsidR="00156935" w:rsidRPr="005A39D3">
        <w:rPr>
          <w:sz w:val="22"/>
          <w:szCs w:val="22"/>
        </w:rPr>
        <w:t>71.59</w:t>
      </w:r>
      <w:r w:rsidR="00B760A5">
        <w:rPr>
          <w:sz w:val="22"/>
          <w:szCs w:val="22"/>
        </w:rPr>
        <w:t xml:space="preserve">, </w:t>
      </w:r>
      <w:r w:rsidR="00156935" w:rsidRPr="005A39D3">
        <w:rPr>
          <w:sz w:val="22"/>
          <w:szCs w:val="22"/>
        </w:rPr>
        <w:t>77.53</w:t>
      </w:r>
      <w:r w:rsidR="00B760A5">
        <w:rPr>
          <w:sz w:val="22"/>
          <w:szCs w:val="22"/>
        </w:rPr>
        <w:t>],</w:t>
      </w:r>
      <w:r w:rsidRPr="005A39D3">
        <w:rPr>
          <w:sz w:val="22"/>
          <w:szCs w:val="22"/>
        </w:rPr>
        <w:t xml:space="preserve"> identified more emotions overall than </w:t>
      </w:r>
      <w:r w:rsidR="004D38FB" w:rsidRPr="005A39D3">
        <w:rPr>
          <w:sz w:val="22"/>
          <w:szCs w:val="22"/>
        </w:rPr>
        <w:t>Indians</w:t>
      </w:r>
      <w:r w:rsidR="00B760A5">
        <w:rPr>
          <w:sz w:val="22"/>
          <w:szCs w:val="22"/>
        </w:rPr>
        <w:t xml:space="preserve">, </w:t>
      </w:r>
      <w:r w:rsidRPr="005A39D3">
        <w:rPr>
          <w:i/>
          <w:sz w:val="22"/>
          <w:szCs w:val="22"/>
        </w:rPr>
        <w:t>M</w:t>
      </w:r>
      <w:r w:rsidR="00771256">
        <w:rPr>
          <w:i/>
          <w:sz w:val="22"/>
          <w:szCs w:val="22"/>
        </w:rPr>
        <w:t xml:space="preserve"> = </w:t>
      </w:r>
      <w:r w:rsidRPr="005A39D3">
        <w:rPr>
          <w:sz w:val="22"/>
          <w:szCs w:val="22"/>
        </w:rPr>
        <w:t>52.</w:t>
      </w:r>
      <w:r w:rsidR="00FD0DE4" w:rsidRPr="005A39D3">
        <w:rPr>
          <w:sz w:val="22"/>
          <w:szCs w:val="22"/>
        </w:rPr>
        <w:t>42</w:t>
      </w:r>
      <w:r w:rsidRPr="005A39D3">
        <w:rPr>
          <w:sz w:val="22"/>
          <w:szCs w:val="22"/>
        </w:rPr>
        <w:t xml:space="preserve">%, </w:t>
      </w:r>
      <w:r w:rsidRPr="005A39D3">
        <w:rPr>
          <w:i/>
          <w:sz w:val="22"/>
          <w:szCs w:val="22"/>
        </w:rPr>
        <w:t>SE</w:t>
      </w:r>
      <w:r w:rsidR="00771256">
        <w:rPr>
          <w:i/>
          <w:sz w:val="22"/>
          <w:szCs w:val="22"/>
        </w:rPr>
        <w:t xml:space="preserve"> = </w:t>
      </w:r>
      <w:r w:rsidRPr="005A39D3">
        <w:rPr>
          <w:sz w:val="22"/>
          <w:szCs w:val="22"/>
        </w:rPr>
        <w:t>1.</w:t>
      </w:r>
      <w:r w:rsidR="00FD0DE4" w:rsidRPr="005A39D3">
        <w:rPr>
          <w:sz w:val="22"/>
          <w:szCs w:val="22"/>
        </w:rPr>
        <w:t>29</w:t>
      </w:r>
      <w:r w:rsidR="00156935" w:rsidRPr="005A39D3">
        <w:rPr>
          <w:sz w:val="22"/>
          <w:szCs w:val="22"/>
        </w:rPr>
        <w:t xml:space="preserve">, </w:t>
      </w:r>
      <w:r w:rsidR="00771256">
        <w:rPr>
          <w:sz w:val="22"/>
          <w:szCs w:val="22"/>
        </w:rPr>
        <w:t>95% CI</w:t>
      </w:r>
      <w:r w:rsidR="00156935" w:rsidRPr="005A39D3">
        <w:rPr>
          <w:sz w:val="22"/>
          <w:szCs w:val="22"/>
        </w:rPr>
        <w:t xml:space="preserve"> </w:t>
      </w:r>
      <w:r w:rsidR="00B760A5">
        <w:rPr>
          <w:sz w:val="22"/>
          <w:szCs w:val="22"/>
        </w:rPr>
        <w:t>[</w:t>
      </w:r>
      <w:r w:rsidR="00156935" w:rsidRPr="005A39D3">
        <w:rPr>
          <w:sz w:val="22"/>
          <w:szCs w:val="22"/>
        </w:rPr>
        <w:t>49.88</w:t>
      </w:r>
      <w:r w:rsidR="00B760A5">
        <w:rPr>
          <w:sz w:val="22"/>
          <w:szCs w:val="22"/>
        </w:rPr>
        <w:t xml:space="preserve">, </w:t>
      </w:r>
      <w:r w:rsidR="00156935" w:rsidRPr="005A39D3">
        <w:rPr>
          <w:sz w:val="22"/>
          <w:szCs w:val="22"/>
        </w:rPr>
        <w:t>54</w:t>
      </w:r>
      <w:r w:rsidR="00602047">
        <w:rPr>
          <w:sz w:val="22"/>
          <w:szCs w:val="22"/>
        </w:rPr>
        <w:t>.</w:t>
      </w:r>
      <w:r w:rsidR="00156935" w:rsidRPr="005A39D3">
        <w:rPr>
          <w:sz w:val="22"/>
          <w:szCs w:val="22"/>
        </w:rPr>
        <w:t>97</w:t>
      </w:r>
      <w:r w:rsidR="00B760A5">
        <w:rPr>
          <w:sz w:val="22"/>
          <w:szCs w:val="22"/>
        </w:rPr>
        <w:t>]</w:t>
      </w:r>
      <w:r w:rsidRPr="005A39D3">
        <w:rPr>
          <w:sz w:val="22"/>
          <w:szCs w:val="22"/>
        </w:rPr>
        <w:t xml:space="preserve">, </w:t>
      </w:r>
      <w:r w:rsidRPr="005A39D3">
        <w:rPr>
          <w:i/>
          <w:sz w:val="22"/>
          <w:szCs w:val="22"/>
        </w:rPr>
        <w:t>F</w:t>
      </w:r>
      <w:r w:rsidRPr="005A39D3">
        <w:rPr>
          <w:sz w:val="22"/>
          <w:szCs w:val="22"/>
        </w:rPr>
        <w:t>(1,</w:t>
      </w:r>
      <w:r w:rsidR="00FD0DE4" w:rsidRPr="005A39D3">
        <w:rPr>
          <w:sz w:val="22"/>
          <w:szCs w:val="22"/>
        </w:rPr>
        <w:t>289</w:t>
      </w:r>
      <w:r w:rsidRPr="005A39D3">
        <w:rPr>
          <w:sz w:val="22"/>
          <w:szCs w:val="22"/>
        </w:rPr>
        <w:t>)</w:t>
      </w:r>
      <w:r w:rsidR="00771256">
        <w:rPr>
          <w:sz w:val="22"/>
          <w:szCs w:val="22"/>
        </w:rPr>
        <w:t xml:space="preserve"> = </w:t>
      </w:r>
      <w:r w:rsidR="00FD0DE4" w:rsidRPr="005A39D3">
        <w:rPr>
          <w:sz w:val="22"/>
          <w:szCs w:val="22"/>
        </w:rPr>
        <w:t>124.35</w:t>
      </w:r>
      <w:r w:rsidRPr="005A39D3">
        <w:rPr>
          <w:sz w:val="22"/>
          <w:szCs w:val="22"/>
        </w:rPr>
        <w:t xml:space="preserve">, </w:t>
      </w:r>
      <w:r w:rsidRPr="005A39D3">
        <w:rPr>
          <w:i/>
          <w:sz w:val="22"/>
          <w:szCs w:val="22"/>
        </w:rPr>
        <w:t>p</w:t>
      </w:r>
      <w:r w:rsidR="00771256">
        <w:rPr>
          <w:sz w:val="22"/>
          <w:szCs w:val="22"/>
        </w:rPr>
        <w:t xml:space="preserve"> &lt; </w:t>
      </w:r>
      <w:r w:rsidRPr="005A39D3">
        <w:rPr>
          <w:sz w:val="22"/>
          <w:szCs w:val="22"/>
        </w:rPr>
        <w:t>.001</w:t>
      </w:r>
      <w:r w:rsidR="00965C2E" w:rsidRPr="005A39D3">
        <w:rPr>
          <w:sz w:val="22"/>
          <w:szCs w:val="22"/>
        </w:rPr>
        <w:t xml:space="preserve">, </w:t>
      </w:r>
      <w:r w:rsidR="00C1159A" w:rsidRPr="005A39D3">
        <w:rPr>
          <w:i/>
          <w:sz w:val="22"/>
          <w:szCs w:val="22"/>
        </w:rPr>
        <w:t>d</w:t>
      </w:r>
      <w:r w:rsidR="00771256">
        <w:rPr>
          <w:sz w:val="22"/>
          <w:szCs w:val="22"/>
        </w:rPr>
        <w:t xml:space="preserve"> = </w:t>
      </w:r>
      <w:r w:rsidR="00C1159A" w:rsidRPr="005A39D3">
        <w:rPr>
          <w:sz w:val="22"/>
          <w:szCs w:val="22"/>
        </w:rPr>
        <w:t>1.31</w:t>
      </w:r>
      <w:r w:rsidRPr="005A39D3">
        <w:rPr>
          <w:sz w:val="22"/>
          <w:szCs w:val="22"/>
        </w:rPr>
        <w:t>. Next, participants identified more positive</w:t>
      </w:r>
      <w:r w:rsidR="00B760A5">
        <w:rPr>
          <w:sz w:val="22"/>
          <w:szCs w:val="22"/>
        </w:rPr>
        <w:t xml:space="preserve">, </w:t>
      </w:r>
      <w:r w:rsidRPr="005A39D3">
        <w:rPr>
          <w:i/>
          <w:sz w:val="22"/>
          <w:szCs w:val="22"/>
        </w:rPr>
        <w:t>M</w:t>
      </w:r>
      <w:r w:rsidR="00771256">
        <w:rPr>
          <w:i/>
          <w:sz w:val="22"/>
          <w:szCs w:val="22"/>
        </w:rPr>
        <w:t xml:space="preserve"> = </w:t>
      </w:r>
      <w:r w:rsidRPr="005A39D3">
        <w:rPr>
          <w:sz w:val="22"/>
          <w:szCs w:val="22"/>
        </w:rPr>
        <w:t>73.</w:t>
      </w:r>
      <w:r w:rsidR="00FD0DE4" w:rsidRPr="005A39D3">
        <w:rPr>
          <w:sz w:val="22"/>
          <w:szCs w:val="22"/>
        </w:rPr>
        <w:t>95</w:t>
      </w:r>
      <w:r w:rsidRPr="005A39D3">
        <w:rPr>
          <w:sz w:val="22"/>
          <w:szCs w:val="22"/>
        </w:rPr>
        <w:t xml:space="preserve">%, </w:t>
      </w:r>
      <w:r w:rsidRPr="005A39D3">
        <w:rPr>
          <w:i/>
          <w:sz w:val="22"/>
          <w:szCs w:val="22"/>
        </w:rPr>
        <w:t>SE</w:t>
      </w:r>
      <w:r w:rsidR="00771256">
        <w:rPr>
          <w:i/>
          <w:sz w:val="22"/>
          <w:szCs w:val="22"/>
        </w:rPr>
        <w:t xml:space="preserve"> = </w:t>
      </w:r>
      <w:r w:rsidRPr="005A39D3">
        <w:rPr>
          <w:sz w:val="22"/>
          <w:szCs w:val="22"/>
        </w:rPr>
        <w:t>1.25</w:t>
      </w:r>
      <w:r w:rsidR="00156935" w:rsidRPr="005A39D3">
        <w:rPr>
          <w:sz w:val="22"/>
          <w:szCs w:val="22"/>
        </w:rPr>
        <w:t xml:space="preserve">, </w:t>
      </w:r>
      <w:r w:rsidR="00771256">
        <w:rPr>
          <w:sz w:val="22"/>
          <w:szCs w:val="22"/>
        </w:rPr>
        <w:t>95% CI</w:t>
      </w:r>
      <w:r w:rsidR="00156935" w:rsidRPr="005A39D3">
        <w:rPr>
          <w:sz w:val="22"/>
          <w:szCs w:val="22"/>
        </w:rPr>
        <w:t xml:space="preserve"> </w:t>
      </w:r>
      <w:r w:rsidR="00B760A5">
        <w:rPr>
          <w:sz w:val="22"/>
          <w:szCs w:val="22"/>
        </w:rPr>
        <w:t>[</w:t>
      </w:r>
      <w:r w:rsidR="00156935" w:rsidRPr="005A39D3">
        <w:rPr>
          <w:sz w:val="22"/>
          <w:szCs w:val="22"/>
        </w:rPr>
        <w:t>71.48</w:t>
      </w:r>
      <w:r w:rsidR="00B760A5">
        <w:rPr>
          <w:sz w:val="22"/>
          <w:szCs w:val="22"/>
        </w:rPr>
        <w:t xml:space="preserve">, </w:t>
      </w:r>
      <w:r w:rsidR="00156935" w:rsidRPr="005A39D3">
        <w:rPr>
          <w:sz w:val="22"/>
          <w:szCs w:val="22"/>
        </w:rPr>
        <w:t>76.41</w:t>
      </w:r>
      <w:r w:rsidR="00B760A5">
        <w:rPr>
          <w:sz w:val="22"/>
          <w:szCs w:val="22"/>
        </w:rPr>
        <w:t>],</w:t>
      </w:r>
      <w:r w:rsidR="00B760A5" w:rsidRPr="005A39D3">
        <w:rPr>
          <w:sz w:val="22"/>
          <w:szCs w:val="22"/>
        </w:rPr>
        <w:t xml:space="preserve"> </w:t>
      </w:r>
      <w:r w:rsidRPr="005A39D3">
        <w:rPr>
          <w:sz w:val="22"/>
          <w:szCs w:val="22"/>
        </w:rPr>
        <w:t>than negative emotions overall</w:t>
      </w:r>
      <w:r w:rsidR="00B760A5">
        <w:rPr>
          <w:sz w:val="22"/>
          <w:szCs w:val="22"/>
        </w:rPr>
        <w:t xml:space="preserve">, </w:t>
      </w:r>
      <w:r w:rsidRPr="005A39D3">
        <w:rPr>
          <w:i/>
          <w:sz w:val="22"/>
          <w:szCs w:val="22"/>
        </w:rPr>
        <w:t>M</w:t>
      </w:r>
      <w:r w:rsidR="00771256">
        <w:rPr>
          <w:i/>
          <w:sz w:val="22"/>
          <w:szCs w:val="22"/>
        </w:rPr>
        <w:t xml:space="preserve"> = </w:t>
      </w:r>
      <w:r w:rsidRPr="005A39D3">
        <w:rPr>
          <w:sz w:val="22"/>
          <w:szCs w:val="22"/>
        </w:rPr>
        <w:t>53.</w:t>
      </w:r>
      <w:r w:rsidR="00FD0DE4" w:rsidRPr="005A39D3">
        <w:rPr>
          <w:sz w:val="22"/>
          <w:szCs w:val="22"/>
        </w:rPr>
        <w:t>04</w:t>
      </w:r>
      <w:r w:rsidRPr="005A39D3">
        <w:rPr>
          <w:sz w:val="22"/>
          <w:szCs w:val="22"/>
        </w:rPr>
        <w:t xml:space="preserve">%, </w:t>
      </w:r>
      <w:r w:rsidRPr="005A39D3">
        <w:rPr>
          <w:i/>
          <w:sz w:val="22"/>
          <w:szCs w:val="22"/>
        </w:rPr>
        <w:t>SE</w:t>
      </w:r>
      <w:r w:rsidR="00771256">
        <w:rPr>
          <w:i/>
          <w:sz w:val="22"/>
          <w:szCs w:val="22"/>
        </w:rPr>
        <w:t xml:space="preserve"> = </w:t>
      </w:r>
      <w:r w:rsidRPr="005A39D3">
        <w:rPr>
          <w:sz w:val="22"/>
          <w:szCs w:val="22"/>
        </w:rPr>
        <w:t>1.09</w:t>
      </w:r>
      <w:r w:rsidR="00156935" w:rsidRPr="005A39D3">
        <w:rPr>
          <w:sz w:val="22"/>
          <w:szCs w:val="22"/>
        </w:rPr>
        <w:t xml:space="preserve">, </w:t>
      </w:r>
      <w:r w:rsidR="00771256">
        <w:rPr>
          <w:sz w:val="22"/>
          <w:szCs w:val="22"/>
        </w:rPr>
        <w:t>95% CI</w:t>
      </w:r>
      <w:r w:rsidR="00156935" w:rsidRPr="005A39D3">
        <w:rPr>
          <w:sz w:val="22"/>
          <w:szCs w:val="22"/>
        </w:rPr>
        <w:t xml:space="preserve"> </w:t>
      </w:r>
      <w:r w:rsidR="00B760A5">
        <w:rPr>
          <w:sz w:val="22"/>
          <w:szCs w:val="22"/>
        </w:rPr>
        <w:t>[</w:t>
      </w:r>
      <w:r w:rsidR="00156935" w:rsidRPr="005A39D3">
        <w:rPr>
          <w:sz w:val="22"/>
          <w:szCs w:val="22"/>
        </w:rPr>
        <w:t>50.90</w:t>
      </w:r>
      <w:r w:rsidR="00B760A5">
        <w:rPr>
          <w:sz w:val="22"/>
          <w:szCs w:val="22"/>
        </w:rPr>
        <w:t xml:space="preserve">, </w:t>
      </w:r>
      <w:r w:rsidR="00156935" w:rsidRPr="005A39D3">
        <w:rPr>
          <w:sz w:val="22"/>
          <w:szCs w:val="22"/>
        </w:rPr>
        <w:t>55.19</w:t>
      </w:r>
      <w:r w:rsidR="00B760A5">
        <w:rPr>
          <w:sz w:val="22"/>
          <w:szCs w:val="22"/>
        </w:rPr>
        <w:t>]</w:t>
      </w:r>
      <w:r w:rsidRPr="005A39D3">
        <w:rPr>
          <w:sz w:val="22"/>
          <w:szCs w:val="22"/>
        </w:rPr>
        <w:t xml:space="preserve">, </w:t>
      </w:r>
      <w:r w:rsidRPr="005A39D3">
        <w:rPr>
          <w:i/>
          <w:sz w:val="22"/>
          <w:szCs w:val="22"/>
        </w:rPr>
        <w:t>F</w:t>
      </w:r>
      <w:r w:rsidRPr="005A39D3">
        <w:rPr>
          <w:sz w:val="22"/>
          <w:szCs w:val="22"/>
        </w:rPr>
        <w:t>(1,</w:t>
      </w:r>
      <w:r w:rsidR="00FD0DE4" w:rsidRPr="005A39D3">
        <w:rPr>
          <w:sz w:val="22"/>
          <w:szCs w:val="22"/>
        </w:rPr>
        <w:t>289</w:t>
      </w:r>
      <w:r w:rsidRPr="005A39D3">
        <w:rPr>
          <w:sz w:val="22"/>
          <w:szCs w:val="22"/>
        </w:rPr>
        <w:t>)</w:t>
      </w:r>
      <w:r w:rsidR="00771256">
        <w:rPr>
          <w:sz w:val="22"/>
          <w:szCs w:val="22"/>
        </w:rPr>
        <w:t xml:space="preserve"> = </w:t>
      </w:r>
      <w:r w:rsidR="00FD0DE4" w:rsidRPr="005A39D3">
        <w:rPr>
          <w:sz w:val="22"/>
          <w:szCs w:val="22"/>
        </w:rPr>
        <w:t>277.43,</w:t>
      </w:r>
      <w:r w:rsidRPr="005A39D3">
        <w:rPr>
          <w:sz w:val="22"/>
          <w:szCs w:val="22"/>
        </w:rPr>
        <w:t xml:space="preserve"> </w:t>
      </w:r>
      <w:r w:rsidRPr="005A39D3">
        <w:rPr>
          <w:i/>
          <w:sz w:val="22"/>
          <w:szCs w:val="22"/>
        </w:rPr>
        <w:t>p</w:t>
      </w:r>
      <w:r w:rsidR="00771256">
        <w:rPr>
          <w:sz w:val="22"/>
          <w:szCs w:val="22"/>
        </w:rPr>
        <w:t xml:space="preserve"> &lt; </w:t>
      </w:r>
      <w:r w:rsidRPr="005A39D3">
        <w:rPr>
          <w:sz w:val="22"/>
          <w:szCs w:val="22"/>
        </w:rPr>
        <w:t>.001</w:t>
      </w:r>
      <w:r w:rsidR="00965C2E" w:rsidRPr="005A39D3">
        <w:rPr>
          <w:sz w:val="22"/>
          <w:szCs w:val="22"/>
        </w:rPr>
        <w:t xml:space="preserve">, </w:t>
      </w:r>
      <w:r w:rsidR="00C1159A" w:rsidRPr="005A39D3">
        <w:rPr>
          <w:i/>
          <w:sz w:val="22"/>
          <w:szCs w:val="22"/>
        </w:rPr>
        <w:t>d</w:t>
      </w:r>
      <w:r w:rsidR="00771256">
        <w:rPr>
          <w:sz w:val="22"/>
          <w:szCs w:val="22"/>
        </w:rPr>
        <w:t xml:space="preserve"> = </w:t>
      </w:r>
      <w:r w:rsidR="00954CEE" w:rsidRPr="005A39D3">
        <w:rPr>
          <w:sz w:val="22"/>
          <w:szCs w:val="22"/>
        </w:rPr>
        <w:t>1.03</w:t>
      </w:r>
      <w:r w:rsidRPr="005A39D3">
        <w:rPr>
          <w:sz w:val="22"/>
          <w:szCs w:val="22"/>
        </w:rPr>
        <w:t xml:space="preserve">. </w:t>
      </w:r>
    </w:p>
    <w:p w14:paraId="2E64A831" w14:textId="6641439D" w:rsidR="0024688F" w:rsidRPr="005A39D3" w:rsidRDefault="00CA33AC" w:rsidP="00A3379F">
      <w:pPr>
        <w:spacing w:line="480" w:lineRule="auto"/>
        <w:ind w:firstLine="720"/>
        <w:rPr>
          <w:sz w:val="22"/>
          <w:szCs w:val="22"/>
        </w:rPr>
      </w:pPr>
      <w:r w:rsidRPr="005A39D3">
        <w:rPr>
          <w:sz w:val="22"/>
          <w:szCs w:val="22"/>
        </w:rPr>
        <w:t xml:space="preserve">Most importantly, there was a significant main effect of </w:t>
      </w:r>
      <w:r w:rsidR="0042555E" w:rsidRPr="005A39D3">
        <w:rPr>
          <w:sz w:val="22"/>
          <w:szCs w:val="22"/>
        </w:rPr>
        <w:t xml:space="preserve">self-focused </w:t>
      </w:r>
      <w:r w:rsidRPr="005A39D3">
        <w:rPr>
          <w:sz w:val="22"/>
          <w:szCs w:val="22"/>
        </w:rPr>
        <w:t xml:space="preserve">primes on emotion </w:t>
      </w:r>
      <w:r w:rsidR="007D171B">
        <w:rPr>
          <w:sz w:val="22"/>
          <w:szCs w:val="22"/>
        </w:rPr>
        <w:t>recognition</w:t>
      </w:r>
      <w:r w:rsidRPr="005A39D3">
        <w:rPr>
          <w:sz w:val="22"/>
          <w:szCs w:val="22"/>
        </w:rPr>
        <w:t xml:space="preserve">. Participants identified more emotions in the High </w:t>
      </w:r>
      <w:r w:rsidR="00AB591C" w:rsidRPr="005A39D3">
        <w:rPr>
          <w:sz w:val="22"/>
          <w:szCs w:val="22"/>
        </w:rPr>
        <w:t>Sel</w:t>
      </w:r>
      <w:r w:rsidR="00771256">
        <w:rPr>
          <w:sz w:val="22"/>
          <w:szCs w:val="22"/>
        </w:rPr>
        <w:t>f</w:t>
      </w:r>
      <w:r w:rsidR="00B760A5">
        <w:rPr>
          <w:sz w:val="22"/>
          <w:szCs w:val="22"/>
        </w:rPr>
        <w:t xml:space="preserve">, </w:t>
      </w:r>
      <w:r w:rsidRPr="005A39D3">
        <w:rPr>
          <w:i/>
          <w:sz w:val="22"/>
          <w:szCs w:val="22"/>
        </w:rPr>
        <w:t>M</w:t>
      </w:r>
      <w:r w:rsidR="00771256">
        <w:rPr>
          <w:i/>
          <w:sz w:val="22"/>
          <w:szCs w:val="22"/>
        </w:rPr>
        <w:t xml:space="preserve"> = </w:t>
      </w:r>
      <w:r w:rsidRPr="005A39D3">
        <w:rPr>
          <w:sz w:val="22"/>
          <w:szCs w:val="22"/>
        </w:rPr>
        <w:t>65.</w:t>
      </w:r>
      <w:r w:rsidR="00FD0DE4" w:rsidRPr="005A39D3">
        <w:rPr>
          <w:sz w:val="22"/>
          <w:szCs w:val="22"/>
        </w:rPr>
        <w:t>54</w:t>
      </w:r>
      <w:r w:rsidRPr="005A39D3">
        <w:rPr>
          <w:sz w:val="22"/>
          <w:szCs w:val="22"/>
        </w:rPr>
        <w:t xml:space="preserve">%, </w:t>
      </w:r>
      <w:r w:rsidRPr="005A39D3">
        <w:rPr>
          <w:i/>
          <w:sz w:val="22"/>
          <w:szCs w:val="22"/>
        </w:rPr>
        <w:t>SE</w:t>
      </w:r>
      <w:r w:rsidR="00771256">
        <w:rPr>
          <w:i/>
          <w:sz w:val="22"/>
          <w:szCs w:val="22"/>
        </w:rPr>
        <w:t xml:space="preserve"> = </w:t>
      </w:r>
      <w:r w:rsidRPr="005A39D3">
        <w:rPr>
          <w:sz w:val="22"/>
          <w:szCs w:val="22"/>
        </w:rPr>
        <w:t>1.41</w:t>
      </w:r>
      <w:r w:rsidR="00156935" w:rsidRPr="005A39D3">
        <w:rPr>
          <w:sz w:val="22"/>
          <w:szCs w:val="22"/>
        </w:rPr>
        <w:t xml:space="preserve">, </w:t>
      </w:r>
      <w:r w:rsidR="00771256">
        <w:rPr>
          <w:sz w:val="22"/>
          <w:szCs w:val="22"/>
        </w:rPr>
        <w:t>95% CI</w:t>
      </w:r>
      <w:r w:rsidR="00156935" w:rsidRPr="005A39D3">
        <w:rPr>
          <w:sz w:val="22"/>
          <w:szCs w:val="22"/>
        </w:rPr>
        <w:t xml:space="preserve"> </w:t>
      </w:r>
      <w:r w:rsidR="00B760A5">
        <w:rPr>
          <w:sz w:val="22"/>
          <w:szCs w:val="22"/>
        </w:rPr>
        <w:t>[</w:t>
      </w:r>
      <w:r w:rsidR="00156935" w:rsidRPr="005A39D3">
        <w:rPr>
          <w:sz w:val="22"/>
          <w:szCs w:val="22"/>
        </w:rPr>
        <w:t>62.77</w:t>
      </w:r>
      <w:r w:rsidR="00B760A5">
        <w:rPr>
          <w:sz w:val="22"/>
          <w:szCs w:val="22"/>
        </w:rPr>
        <w:t xml:space="preserve">, </w:t>
      </w:r>
      <w:r w:rsidR="00156935" w:rsidRPr="005A39D3">
        <w:rPr>
          <w:sz w:val="22"/>
          <w:szCs w:val="22"/>
        </w:rPr>
        <w:t>68.31</w:t>
      </w:r>
      <w:r w:rsidR="00B760A5">
        <w:rPr>
          <w:sz w:val="22"/>
          <w:szCs w:val="22"/>
        </w:rPr>
        <w:t>],</w:t>
      </w:r>
      <w:r w:rsidRPr="005A39D3">
        <w:rPr>
          <w:sz w:val="22"/>
          <w:szCs w:val="22"/>
        </w:rPr>
        <w:t xml:space="preserve"> compared to the Low </w:t>
      </w:r>
      <w:r w:rsidR="00AB591C" w:rsidRPr="005A39D3">
        <w:rPr>
          <w:sz w:val="22"/>
          <w:szCs w:val="22"/>
        </w:rPr>
        <w:t>Sel</w:t>
      </w:r>
      <w:r w:rsidR="00771256">
        <w:rPr>
          <w:sz w:val="22"/>
          <w:szCs w:val="22"/>
        </w:rPr>
        <w:t>f</w:t>
      </w:r>
      <w:r w:rsidR="00FF0F50">
        <w:rPr>
          <w:sz w:val="22"/>
          <w:szCs w:val="22"/>
        </w:rPr>
        <w:t xml:space="preserve"> conditions</w:t>
      </w:r>
      <w:r w:rsidR="00B760A5">
        <w:rPr>
          <w:sz w:val="22"/>
          <w:szCs w:val="22"/>
        </w:rPr>
        <w:t xml:space="preserve">, </w:t>
      </w:r>
      <w:r w:rsidRPr="005A39D3">
        <w:rPr>
          <w:i/>
          <w:sz w:val="22"/>
          <w:szCs w:val="22"/>
        </w:rPr>
        <w:t>M</w:t>
      </w:r>
      <w:r w:rsidR="00771256">
        <w:rPr>
          <w:i/>
          <w:sz w:val="22"/>
          <w:szCs w:val="22"/>
        </w:rPr>
        <w:t xml:space="preserve"> = </w:t>
      </w:r>
      <w:r w:rsidRPr="005A39D3">
        <w:rPr>
          <w:sz w:val="22"/>
          <w:szCs w:val="22"/>
        </w:rPr>
        <w:t>61.</w:t>
      </w:r>
      <w:r w:rsidR="00041C44" w:rsidRPr="005A39D3">
        <w:rPr>
          <w:sz w:val="22"/>
          <w:szCs w:val="22"/>
        </w:rPr>
        <w:t>45</w:t>
      </w:r>
      <w:r w:rsidRPr="005A39D3">
        <w:rPr>
          <w:sz w:val="22"/>
          <w:szCs w:val="22"/>
        </w:rPr>
        <w:t xml:space="preserve">%, </w:t>
      </w:r>
      <w:r w:rsidRPr="005A39D3">
        <w:rPr>
          <w:i/>
          <w:sz w:val="22"/>
          <w:szCs w:val="22"/>
        </w:rPr>
        <w:t>SE</w:t>
      </w:r>
      <w:r w:rsidR="00771256">
        <w:rPr>
          <w:i/>
          <w:sz w:val="22"/>
          <w:szCs w:val="22"/>
        </w:rPr>
        <w:t xml:space="preserve"> = </w:t>
      </w:r>
      <w:r w:rsidRPr="005A39D3">
        <w:rPr>
          <w:sz w:val="22"/>
          <w:szCs w:val="22"/>
        </w:rPr>
        <w:t>1.40</w:t>
      </w:r>
      <w:r w:rsidR="00156935" w:rsidRPr="005A39D3">
        <w:rPr>
          <w:sz w:val="22"/>
          <w:szCs w:val="22"/>
        </w:rPr>
        <w:t xml:space="preserve">, </w:t>
      </w:r>
      <w:r w:rsidR="00771256">
        <w:rPr>
          <w:sz w:val="22"/>
          <w:szCs w:val="22"/>
        </w:rPr>
        <w:t>95% CI</w:t>
      </w:r>
      <w:r w:rsidR="00156935" w:rsidRPr="005A39D3">
        <w:rPr>
          <w:sz w:val="22"/>
          <w:szCs w:val="22"/>
        </w:rPr>
        <w:t xml:space="preserve"> </w:t>
      </w:r>
      <w:r w:rsidR="00B760A5">
        <w:rPr>
          <w:sz w:val="22"/>
          <w:szCs w:val="22"/>
        </w:rPr>
        <w:t>[</w:t>
      </w:r>
      <w:r w:rsidR="00156935" w:rsidRPr="005A39D3">
        <w:rPr>
          <w:sz w:val="22"/>
          <w:szCs w:val="22"/>
        </w:rPr>
        <w:t>58.69</w:t>
      </w:r>
      <w:r w:rsidR="00B760A5">
        <w:rPr>
          <w:sz w:val="22"/>
          <w:szCs w:val="22"/>
        </w:rPr>
        <w:t xml:space="preserve">, </w:t>
      </w:r>
      <w:r w:rsidR="00156935" w:rsidRPr="005A39D3">
        <w:rPr>
          <w:sz w:val="22"/>
          <w:szCs w:val="22"/>
        </w:rPr>
        <w:t>64.20</w:t>
      </w:r>
      <w:r w:rsidR="00B760A5">
        <w:rPr>
          <w:sz w:val="22"/>
          <w:szCs w:val="22"/>
        </w:rPr>
        <w:t>],</w:t>
      </w:r>
      <w:r w:rsidRPr="005A39D3">
        <w:rPr>
          <w:sz w:val="22"/>
          <w:szCs w:val="22"/>
        </w:rPr>
        <w:t xml:space="preserve"> </w:t>
      </w:r>
      <w:r w:rsidRPr="005A39D3">
        <w:rPr>
          <w:i/>
          <w:sz w:val="22"/>
          <w:szCs w:val="22"/>
        </w:rPr>
        <w:t>F</w:t>
      </w:r>
      <w:r w:rsidRPr="005A39D3">
        <w:rPr>
          <w:sz w:val="22"/>
          <w:szCs w:val="22"/>
        </w:rPr>
        <w:t>(1,</w:t>
      </w:r>
      <w:r w:rsidR="00FD0DE4" w:rsidRPr="005A39D3">
        <w:rPr>
          <w:sz w:val="22"/>
          <w:szCs w:val="22"/>
        </w:rPr>
        <w:t>289</w:t>
      </w:r>
      <w:r w:rsidRPr="005A39D3">
        <w:rPr>
          <w:sz w:val="22"/>
          <w:szCs w:val="22"/>
        </w:rPr>
        <w:t>)</w:t>
      </w:r>
      <w:r w:rsidR="00771256">
        <w:rPr>
          <w:sz w:val="22"/>
          <w:szCs w:val="22"/>
        </w:rPr>
        <w:t xml:space="preserve"> = </w:t>
      </w:r>
      <w:r w:rsidR="00FD0DE4" w:rsidRPr="005A39D3">
        <w:rPr>
          <w:sz w:val="22"/>
          <w:szCs w:val="22"/>
        </w:rPr>
        <w:t>4.25</w:t>
      </w:r>
      <w:r w:rsidRPr="005A39D3">
        <w:rPr>
          <w:sz w:val="22"/>
          <w:szCs w:val="22"/>
        </w:rPr>
        <w:t xml:space="preserve">, </w:t>
      </w:r>
      <w:r w:rsidRPr="005A39D3">
        <w:rPr>
          <w:i/>
          <w:sz w:val="22"/>
          <w:szCs w:val="22"/>
        </w:rPr>
        <w:t>p</w:t>
      </w:r>
      <w:r w:rsidR="00771256">
        <w:rPr>
          <w:sz w:val="22"/>
          <w:szCs w:val="22"/>
        </w:rPr>
        <w:t xml:space="preserve"> = </w:t>
      </w:r>
      <w:r w:rsidRPr="005A39D3">
        <w:rPr>
          <w:sz w:val="22"/>
          <w:szCs w:val="22"/>
        </w:rPr>
        <w:t>.04</w:t>
      </w:r>
      <w:r w:rsidR="00965C2E" w:rsidRPr="005A39D3">
        <w:rPr>
          <w:sz w:val="22"/>
          <w:szCs w:val="22"/>
        </w:rPr>
        <w:t xml:space="preserve">, </w:t>
      </w:r>
      <w:r w:rsidR="00C1159A" w:rsidRPr="005A39D3">
        <w:rPr>
          <w:i/>
          <w:sz w:val="22"/>
          <w:szCs w:val="22"/>
        </w:rPr>
        <w:t>d</w:t>
      </w:r>
      <w:r w:rsidR="00771256">
        <w:rPr>
          <w:sz w:val="22"/>
          <w:szCs w:val="22"/>
        </w:rPr>
        <w:t xml:space="preserve"> = </w:t>
      </w:r>
      <w:r w:rsidR="00954CEE" w:rsidRPr="005A39D3">
        <w:rPr>
          <w:sz w:val="22"/>
          <w:szCs w:val="22"/>
        </w:rPr>
        <w:t>.24</w:t>
      </w:r>
      <w:r w:rsidRPr="005A39D3">
        <w:rPr>
          <w:sz w:val="22"/>
          <w:szCs w:val="22"/>
        </w:rPr>
        <w:t xml:space="preserve">. </w:t>
      </w:r>
      <w:r w:rsidR="00222CBF" w:rsidRPr="005A39D3">
        <w:rPr>
          <w:sz w:val="22"/>
          <w:szCs w:val="22"/>
        </w:rPr>
        <w:t xml:space="preserve"> </w:t>
      </w:r>
      <w:r w:rsidR="00041C44" w:rsidRPr="005A39D3">
        <w:rPr>
          <w:sz w:val="22"/>
          <w:szCs w:val="22"/>
        </w:rPr>
        <w:t xml:space="preserve">There </w:t>
      </w:r>
      <w:r w:rsidRPr="005A39D3">
        <w:rPr>
          <w:sz w:val="22"/>
          <w:szCs w:val="22"/>
        </w:rPr>
        <w:t xml:space="preserve">was no main effect of </w:t>
      </w:r>
      <w:r w:rsidR="0042555E" w:rsidRPr="005A39D3">
        <w:rPr>
          <w:sz w:val="22"/>
          <w:szCs w:val="22"/>
        </w:rPr>
        <w:t>o</w:t>
      </w:r>
      <w:r w:rsidR="00AB591C" w:rsidRPr="005A39D3">
        <w:rPr>
          <w:sz w:val="22"/>
          <w:szCs w:val="22"/>
        </w:rPr>
        <w:t>ther</w:t>
      </w:r>
      <w:r w:rsidR="0042555E" w:rsidRPr="005A39D3">
        <w:rPr>
          <w:sz w:val="22"/>
          <w:szCs w:val="22"/>
        </w:rPr>
        <w:t>-focus</w:t>
      </w:r>
      <w:r w:rsidRPr="005A39D3">
        <w:rPr>
          <w:sz w:val="22"/>
          <w:szCs w:val="22"/>
        </w:rPr>
        <w:t xml:space="preserve">, </w:t>
      </w:r>
      <w:r w:rsidRPr="005A39D3">
        <w:rPr>
          <w:i/>
          <w:sz w:val="22"/>
          <w:szCs w:val="22"/>
        </w:rPr>
        <w:t>F</w:t>
      </w:r>
      <w:r w:rsidRPr="005A39D3">
        <w:rPr>
          <w:sz w:val="22"/>
          <w:szCs w:val="22"/>
        </w:rPr>
        <w:t>(1,</w:t>
      </w:r>
      <w:r w:rsidR="00041C44" w:rsidRPr="005A39D3">
        <w:rPr>
          <w:sz w:val="22"/>
          <w:szCs w:val="22"/>
        </w:rPr>
        <w:t>289</w:t>
      </w:r>
      <w:r w:rsidRPr="005A39D3">
        <w:rPr>
          <w:sz w:val="22"/>
          <w:szCs w:val="22"/>
        </w:rPr>
        <w:t>)</w:t>
      </w:r>
      <w:r w:rsidR="00771256">
        <w:rPr>
          <w:sz w:val="22"/>
          <w:szCs w:val="22"/>
        </w:rPr>
        <w:t xml:space="preserve"> = </w:t>
      </w:r>
      <w:r w:rsidRPr="005A39D3">
        <w:rPr>
          <w:sz w:val="22"/>
          <w:szCs w:val="22"/>
        </w:rPr>
        <w:t>.</w:t>
      </w:r>
      <w:r w:rsidR="00041C44" w:rsidRPr="005A39D3">
        <w:rPr>
          <w:sz w:val="22"/>
          <w:szCs w:val="22"/>
        </w:rPr>
        <w:t>10</w:t>
      </w:r>
      <w:r w:rsidRPr="005A39D3">
        <w:rPr>
          <w:sz w:val="22"/>
          <w:szCs w:val="22"/>
        </w:rPr>
        <w:t xml:space="preserve">, </w:t>
      </w:r>
      <w:r w:rsidRPr="005A39D3">
        <w:rPr>
          <w:i/>
          <w:sz w:val="22"/>
          <w:szCs w:val="22"/>
        </w:rPr>
        <w:t>p</w:t>
      </w:r>
      <w:r w:rsidR="00771256">
        <w:rPr>
          <w:sz w:val="22"/>
          <w:szCs w:val="22"/>
        </w:rPr>
        <w:t xml:space="preserve"> = </w:t>
      </w:r>
      <w:r w:rsidRPr="005A39D3">
        <w:rPr>
          <w:sz w:val="22"/>
          <w:szCs w:val="22"/>
        </w:rPr>
        <w:t>.</w:t>
      </w:r>
      <w:r w:rsidR="00041C44" w:rsidRPr="005A39D3">
        <w:rPr>
          <w:sz w:val="22"/>
          <w:szCs w:val="22"/>
        </w:rPr>
        <w:t>75</w:t>
      </w:r>
      <w:r w:rsidRPr="005A39D3">
        <w:rPr>
          <w:sz w:val="22"/>
          <w:szCs w:val="22"/>
        </w:rPr>
        <w:t xml:space="preserve">, </w:t>
      </w:r>
      <w:r w:rsidR="00C1159A" w:rsidRPr="005A39D3">
        <w:rPr>
          <w:i/>
          <w:sz w:val="22"/>
          <w:szCs w:val="22"/>
        </w:rPr>
        <w:t>d</w:t>
      </w:r>
      <w:r w:rsidR="00771256">
        <w:rPr>
          <w:sz w:val="22"/>
          <w:szCs w:val="22"/>
        </w:rPr>
        <w:t xml:space="preserve"> = </w:t>
      </w:r>
      <w:r w:rsidR="00954CEE" w:rsidRPr="005A39D3">
        <w:rPr>
          <w:sz w:val="22"/>
          <w:szCs w:val="22"/>
        </w:rPr>
        <w:t>.04</w:t>
      </w:r>
      <w:r w:rsidR="00C1159A" w:rsidRPr="005A39D3">
        <w:rPr>
          <w:sz w:val="22"/>
          <w:szCs w:val="22"/>
        </w:rPr>
        <w:t xml:space="preserve">, </w:t>
      </w:r>
      <w:r w:rsidR="00041C44" w:rsidRPr="005A39D3">
        <w:rPr>
          <w:sz w:val="22"/>
          <w:szCs w:val="22"/>
        </w:rPr>
        <w:t xml:space="preserve">and no significant interactions, </w:t>
      </w:r>
      <w:r w:rsidR="00041C44" w:rsidRPr="005A39D3">
        <w:rPr>
          <w:i/>
          <w:sz w:val="22"/>
          <w:szCs w:val="22"/>
        </w:rPr>
        <w:t>p</w:t>
      </w:r>
      <w:r w:rsidR="00041C44" w:rsidRPr="005A39D3">
        <w:rPr>
          <w:sz w:val="22"/>
          <w:szCs w:val="22"/>
        </w:rPr>
        <w:t>s</w:t>
      </w:r>
      <w:r w:rsidR="00771256">
        <w:rPr>
          <w:sz w:val="22"/>
          <w:szCs w:val="22"/>
        </w:rPr>
        <w:t xml:space="preserve"> &gt; </w:t>
      </w:r>
      <w:r w:rsidR="00041C44" w:rsidRPr="005A39D3">
        <w:rPr>
          <w:sz w:val="22"/>
          <w:szCs w:val="22"/>
        </w:rPr>
        <w:t>.09</w:t>
      </w:r>
      <w:r w:rsidR="007D171B">
        <w:rPr>
          <w:sz w:val="22"/>
          <w:szCs w:val="22"/>
        </w:rPr>
        <w:t xml:space="preserve"> (See Tables 2a and 2b)</w:t>
      </w:r>
      <w:r w:rsidR="00041C44" w:rsidRPr="005A39D3">
        <w:rPr>
          <w:sz w:val="22"/>
          <w:szCs w:val="22"/>
        </w:rPr>
        <w:t xml:space="preserve">. </w:t>
      </w:r>
    </w:p>
    <w:p w14:paraId="66953644" w14:textId="2B8F1C23" w:rsidR="0024688F" w:rsidRPr="005A39D3" w:rsidRDefault="005A39D3" w:rsidP="00A3379F">
      <w:pPr>
        <w:pStyle w:val="Retraitcorpsdetexte"/>
        <w:spacing w:after="0" w:line="480" w:lineRule="auto"/>
        <w:ind w:left="0"/>
        <w:jc w:val="center"/>
        <w:rPr>
          <w:b/>
          <w:sz w:val="22"/>
          <w:szCs w:val="22"/>
        </w:rPr>
      </w:pPr>
      <w:r>
        <w:rPr>
          <w:b/>
          <w:sz w:val="22"/>
          <w:szCs w:val="22"/>
        </w:rPr>
        <w:t xml:space="preserve">Study 1 </w:t>
      </w:r>
      <w:r w:rsidR="00CA33AC" w:rsidRPr="005A39D3">
        <w:rPr>
          <w:b/>
          <w:sz w:val="22"/>
          <w:szCs w:val="22"/>
        </w:rPr>
        <w:t>Discussion</w:t>
      </w:r>
    </w:p>
    <w:p w14:paraId="054FC013" w14:textId="4435261F" w:rsidR="0024688F" w:rsidRPr="005A39D3" w:rsidRDefault="00CA33AC" w:rsidP="00A3379F">
      <w:pPr>
        <w:pStyle w:val="Retraitcorpsdetexte"/>
        <w:spacing w:after="0" w:line="480" w:lineRule="auto"/>
        <w:ind w:left="0" w:firstLine="720"/>
        <w:rPr>
          <w:sz w:val="22"/>
          <w:szCs w:val="22"/>
        </w:rPr>
      </w:pPr>
      <w:r w:rsidRPr="005A39D3">
        <w:rPr>
          <w:sz w:val="22"/>
          <w:szCs w:val="22"/>
        </w:rPr>
        <w:t xml:space="preserve">Regardless of culture, participants primed with high </w:t>
      </w:r>
      <w:r w:rsidR="00AB591C" w:rsidRPr="005A39D3">
        <w:rPr>
          <w:sz w:val="22"/>
          <w:szCs w:val="22"/>
        </w:rPr>
        <w:t>self-focus</w:t>
      </w:r>
      <w:r w:rsidRPr="005A39D3">
        <w:rPr>
          <w:sz w:val="22"/>
          <w:szCs w:val="22"/>
        </w:rPr>
        <w:t xml:space="preserve"> </w:t>
      </w:r>
      <w:r w:rsidR="004D38FB" w:rsidRPr="005A39D3">
        <w:rPr>
          <w:sz w:val="22"/>
          <w:szCs w:val="22"/>
        </w:rPr>
        <w:t>were better at identifying emotions</w:t>
      </w:r>
      <w:r w:rsidRPr="005A39D3">
        <w:rPr>
          <w:sz w:val="22"/>
          <w:szCs w:val="22"/>
        </w:rPr>
        <w:t xml:space="preserve">. Hence, the temporary accessibility of </w:t>
      </w:r>
      <w:r w:rsidR="0042555E" w:rsidRPr="005A39D3">
        <w:rPr>
          <w:sz w:val="22"/>
          <w:szCs w:val="22"/>
        </w:rPr>
        <w:t>self-focus</w:t>
      </w:r>
      <w:r w:rsidRPr="005A39D3">
        <w:rPr>
          <w:sz w:val="22"/>
          <w:szCs w:val="22"/>
        </w:rPr>
        <w:t xml:space="preserve"> is powerful enough to </w:t>
      </w:r>
      <w:r w:rsidR="00F4211C" w:rsidRPr="005A39D3">
        <w:rPr>
          <w:sz w:val="22"/>
          <w:szCs w:val="22"/>
        </w:rPr>
        <w:t xml:space="preserve">affect </w:t>
      </w:r>
      <w:r w:rsidR="00D64A6D" w:rsidRPr="005A39D3">
        <w:rPr>
          <w:sz w:val="22"/>
          <w:szCs w:val="22"/>
        </w:rPr>
        <w:t>a relatively stable skill set</w:t>
      </w:r>
      <w:r w:rsidRPr="005A39D3">
        <w:rPr>
          <w:sz w:val="22"/>
          <w:szCs w:val="22"/>
        </w:rPr>
        <w:t xml:space="preserve">. </w:t>
      </w:r>
    </w:p>
    <w:p w14:paraId="4F77D3D4" w14:textId="68F70183" w:rsidR="00142BEC" w:rsidRDefault="00CA33AC" w:rsidP="00A3379F">
      <w:pPr>
        <w:pStyle w:val="Retraitcorpsdetexte"/>
        <w:spacing w:after="0" w:line="480" w:lineRule="auto"/>
        <w:ind w:left="0" w:firstLine="720"/>
        <w:rPr>
          <w:sz w:val="22"/>
          <w:szCs w:val="22"/>
        </w:rPr>
      </w:pPr>
      <w:r w:rsidRPr="005A39D3">
        <w:rPr>
          <w:sz w:val="22"/>
          <w:szCs w:val="22"/>
        </w:rPr>
        <w:t xml:space="preserve">Interestingly, we also found that Americans recognized more emotions than Indians, which is in line with prior work on emotion identification and culture </w:t>
      </w:r>
      <w:r w:rsidR="007919A9" w:rsidRPr="005A39D3">
        <w:rPr>
          <w:sz w:val="22"/>
          <w:szCs w:val="22"/>
        </w:rPr>
        <w:fldChar w:fldCharType="begin">
          <w:fldData xml:space="preserve">PEVuZE5vdGU+PENpdGU+PEF1dGhvcj5NYXRzdW1vdG88L0F1dGhvcj48WWVhcj4xOTg5PC9ZZWFy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=
</w:fldData>
        </w:fldChar>
      </w:r>
      <w:r w:rsidR="00925E90" w:rsidRPr="005A39D3">
        <w:rPr>
          <w:sz w:val="22"/>
          <w:szCs w:val="22"/>
        </w:rPr>
        <w:instrText xml:space="preserve"> ADDIN EN.CITE </w:instrText>
      </w:r>
      <w:r w:rsidR="00925E90" w:rsidRPr="005A39D3">
        <w:rPr>
          <w:sz w:val="22"/>
          <w:szCs w:val="22"/>
        </w:rPr>
        <w:fldChar w:fldCharType="begin">
          <w:fldData xml:space="preserve">PEVuZE5vdGU+PENpdGU+PEF1dGhvcj5NYXRzdW1vdG88L0F1dGhvcj48WWVhcj4xOTg5PC9ZZWFy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=
</w:fldData>
        </w:fldChar>
      </w:r>
      <w:r w:rsidR="00925E90" w:rsidRPr="005A39D3">
        <w:rPr>
          <w:sz w:val="22"/>
          <w:szCs w:val="22"/>
        </w:rPr>
        <w:instrText xml:space="preserve"> ADDIN EN.CITE.DATA </w:instrText>
      </w:r>
      <w:r w:rsidR="00925E90" w:rsidRPr="005A39D3">
        <w:rPr>
          <w:sz w:val="22"/>
          <w:szCs w:val="22"/>
        </w:rPr>
      </w:r>
      <w:r w:rsidR="00925E90" w:rsidRPr="005A39D3">
        <w:rPr>
          <w:sz w:val="22"/>
          <w:szCs w:val="22"/>
        </w:rPr>
        <w:fldChar w:fldCharType="end"/>
      </w:r>
      <w:r w:rsidR="007919A9" w:rsidRPr="005A39D3">
        <w:rPr>
          <w:sz w:val="22"/>
          <w:szCs w:val="22"/>
        </w:rPr>
      </w:r>
      <w:r w:rsidR="007919A9" w:rsidRPr="005A39D3">
        <w:rPr>
          <w:sz w:val="22"/>
          <w:szCs w:val="22"/>
        </w:rPr>
        <w:fldChar w:fldCharType="separate"/>
      </w:r>
      <w:r w:rsidR="00925E90" w:rsidRPr="005A39D3">
        <w:rPr>
          <w:noProof/>
          <w:sz w:val="22"/>
          <w:szCs w:val="22"/>
        </w:rPr>
        <w:t>(</w:t>
      </w:r>
      <w:hyperlink w:anchor="_ENREF_53" w:tooltip="Matsumoto, 1989 #1154" w:history="1">
        <w:r w:rsidR="00E94D5E" w:rsidRPr="005A39D3">
          <w:rPr>
            <w:noProof/>
            <w:sz w:val="22"/>
            <w:szCs w:val="22"/>
          </w:rPr>
          <w:t>Matsumoto, 1989</w:t>
        </w:r>
      </w:hyperlink>
      <w:r w:rsidR="00925E90" w:rsidRPr="005A39D3">
        <w:rPr>
          <w:noProof/>
          <w:sz w:val="22"/>
          <w:szCs w:val="22"/>
        </w:rPr>
        <w:t xml:space="preserve">, </w:t>
      </w:r>
      <w:hyperlink w:anchor="_ENREF_54" w:tooltip="Matsumoto, 1992 #1147" w:history="1">
        <w:r w:rsidR="00E94D5E" w:rsidRPr="005A39D3">
          <w:rPr>
            <w:noProof/>
            <w:sz w:val="22"/>
            <w:szCs w:val="22"/>
          </w:rPr>
          <w:t>1992</w:t>
        </w:r>
      </w:hyperlink>
      <w:r w:rsidR="00925E90" w:rsidRPr="005A39D3">
        <w:rPr>
          <w:noProof/>
          <w:sz w:val="22"/>
          <w:szCs w:val="22"/>
        </w:rPr>
        <w:t xml:space="preserve">; </w:t>
      </w:r>
      <w:hyperlink w:anchor="_ENREF_71" w:tooltip="Schimmack, 1996 #1153" w:history="1">
        <w:r w:rsidR="00E94D5E" w:rsidRPr="005A39D3">
          <w:rPr>
            <w:noProof/>
            <w:sz w:val="22"/>
            <w:szCs w:val="22"/>
          </w:rPr>
          <w:t>Schimmack, 1996</w:t>
        </w:r>
      </w:hyperlink>
      <w:r w:rsidR="00925E90" w:rsidRPr="005A39D3">
        <w:rPr>
          <w:noProof/>
          <w:sz w:val="22"/>
          <w:szCs w:val="22"/>
        </w:rPr>
        <w:t>)</w:t>
      </w:r>
      <w:r w:rsidR="007919A9" w:rsidRPr="005A39D3">
        <w:rPr>
          <w:sz w:val="22"/>
          <w:szCs w:val="22"/>
        </w:rPr>
        <w:fldChar w:fldCharType="end"/>
      </w:r>
      <w:r w:rsidRPr="005A39D3">
        <w:rPr>
          <w:sz w:val="22"/>
          <w:szCs w:val="22"/>
        </w:rPr>
        <w:t xml:space="preserve">. However, this is difficult to interpret in the current study because the target faces were all </w:t>
      </w:r>
      <w:r w:rsidR="00D33016" w:rsidRPr="005A39D3">
        <w:rPr>
          <w:sz w:val="22"/>
          <w:szCs w:val="22"/>
        </w:rPr>
        <w:t>White</w:t>
      </w:r>
      <w:r w:rsidRPr="005A39D3">
        <w:rPr>
          <w:sz w:val="22"/>
          <w:szCs w:val="22"/>
        </w:rPr>
        <w:t xml:space="preserve">, which could have made emotion recognition more difficult </w:t>
      </w:r>
      <w:r w:rsidR="002647FE" w:rsidRPr="005A39D3">
        <w:rPr>
          <w:sz w:val="22"/>
          <w:szCs w:val="22"/>
        </w:rPr>
        <w:t>for</w:t>
      </w:r>
      <w:r w:rsidRPr="005A39D3">
        <w:rPr>
          <w:sz w:val="22"/>
          <w:szCs w:val="22"/>
        </w:rPr>
        <w:t xml:space="preserve"> Indians because of </w:t>
      </w:r>
      <w:r w:rsidR="00943C09" w:rsidRPr="005A39D3">
        <w:rPr>
          <w:sz w:val="22"/>
          <w:szCs w:val="22"/>
        </w:rPr>
        <w:t xml:space="preserve">known </w:t>
      </w:r>
      <w:r w:rsidRPr="005A39D3">
        <w:rPr>
          <w:sz w:val="22"/>
          <w:szCs w:val="22"/>
        </w:rPr>
        <w:t xml:space="preserve">disadvantages in recognizing emotions of outgroup members </w:t>
      </w:r>
      <w:r w:rsidR="007919A9" w:rsidRPr="005A39D3">
        <w:rPr>
          <w:sz w:val="22"/>
          <w:szCs w:val="22"/>
        </w:rPr>
        <w:fldChar w:fldCharType="begin"/>
      </w:r>
      <w:r w:rsidR="002A0255" w:rsidRPr="005A39D3">
        <w:rPr>
          <w:sz w:val="22"/>
          <w:szCs w:val="22"/>
        </w:rPr>
        <w:instrText xml:space="preserve"> ADDIN EN.CITE &lt;EndNote&gt;&lt;Cite&gt;&lt;Author&gt;Elfenbein&lt;/Author&gt;&lt;Year&gt;2002&lt;/Year&gt;&lt;RecNum&gt;1168&lt;/RecNum&gt;&lt;DisplayText&gt;(Elfenbein &amp;amp; Ambady, 2002)&lt;/DisplayText&gt;&lt;record&gt;&lt;rec-number&gt;1168&lt;/rec-number&gt;&lt;foreign-keys&gt;&lt;key app="EN" db-id="dvtf2f2vyfestme5pe1vv9w2awer9w0fprvx" timestamp="1341345850"&gt;1168&lt;/key&gt;&lt;/foreign-keys&gt;&lt;ref-type name="Journal Article"&gt;17&lt;/ref-type&gt;&lt;contributors&gt;&lt;authors&gt;&lt;author&gt;Elfenbein, Hillary Anger&lt;/author&gt;&lt;author&gt;Ambady, Nalini&lt;/author&gt;&lt;/authors&gt;&lt;/contributors&gt;&lt;auth-address&gt;Elfenbein, Hillary Anger, Harvard Business School, Baker Library, Soldiers Field, Boston, MA, US, 02163, hillary@post.harvard.edu&lt;/auth-address&gt;&lt;titles&gt;&lt;title&gt;On the universality and cultural specificity of emotion recognition: A meta-analysis&lt;/title&gt;&lt;secondary-title&gt;Psychological Bulletin&lt;/secondary-title&gt;&lt;/titles&gt;&lt;periodical&gt;&lt;full-title&gt;Psychological Bulletin&lt;/full-title&gt;&lt;/periodical&gt;&lt;pages&gt;203-235&lt;/pages&gt;&lt;volume&gt;128&lt;/volume&gt;&lt;number&gt;2&lt;/number&gt;&lt;keywords&gt;&lt;keyword&gt;emotion recognition&lt;/keyword&gt;&lt;keyword&gt;culture&lt;/keyword&gt;&lt;keyword&gt;universality&lt;/keyword&gt;&lt;keyword&gt;culture specificity&lt;/keyword&gt;&lt;keyword&gt;cross-culture differences&lt;/keyword&gt;&lt;keyword&gt;Cross Cultural Differences&lt;/keyword&gt;&lt;keyword&gt;Emotional States&lt;/keyword&gt;&lt;keyword&gt;Nonverbal Communication&lt;/keyword&gt;&lt;/keywords&gt;&lt;dates&gt;&lt;year&gt;2002&lt;/year&gt;&lt;/dates&gt;&lt;publisher&gt;American Psychological Association&lt;/publisher&gt;&lt;isbn&gt;0033-2909&amp;#xD;1939-1455&lt;/isbn&gt;&lt;accession-num&gt;bul-128-2-203. PsycINFO AN: 2002-00947-001. PMID: 11931516. First Author &amp;amp; Affiliation: Elfenbein, Hillary Anger&lt;/accession-num&gt;&lt;urls&gt;&lt;related-urls&gt;&lt;url&gt;http://search.ebscohost.com/login.aspx?direct=true&amp;amp;db=pdh&amp;amp;AN=bul-128-2-203&amp;amp;site=ehost-live&lt;/url&gt;&lt;url&gt;hillary@post.harvard.edu&lt;/url&gt;&lt;/related-urls&gt;&lt;/urls&gt;&lt;electronic-resource-num&gt;10.1037/0033-2909.128.2.203&lt;/electronic-resource-num&gt;&lt;remote-database-name&gt;pdh&lt;/remote-database-name&gt;&lt;remote-database-provider&gt;EBSCOhost&lt;/remote-database-provider&gt;&lt;/record&gt;&lt;/Cite&gt;&lt;/EndNote&gt;</w:instrText>
      </w:r>
      <w:r w:rsidR="007919A9" w:rsidRPr="005A39D3">
        <w:rPr>
          <w:sz w:val="22"/>
          <w:szCs w:val="22"/>
        </w:rPr>
        <w:fldChar w:fldCharType="separate"/>
      </w:r>
      <w:r w:rsidR="00925E90" w:rsidRPr="005A39D3">
        <w:rPr>
          <w:noProof/>
          <w:sz w:val="22"/>
          <w:szCs w:val="22"/>
        </w:rPr>
        <w:t>(</w:t>
      </w:r>
      <w:hyperlink w:anchor="_ENREF_17" w:tooltip="Elfenbein, 2002 #1168" w:history="1">
        <w:r w:rsidR="00E94D5E" w:rsidRPr="005A39D3">
          <w:rPr>
            <w:noProof/>
            <w:sz w:val="22"/>
            <w:szCs w:val="22"/>
          </w:rPr>
          <w:t>Elfenbein &amp; Ambady, 2002</w:t>
        </w:r>
      </w:hyperlink>
      <w:r w:rsidR="00925E90" w:rsidRPr="005A39D3">
        <w:rPr>
          <w:noProof/>
          <w:sz w:val="22"/>
          <w:szCs w:val="22"/>
        </w:rPr>
        <w:t>)</w:t>
      </w:r>
      <w:r w:rsidR="007919A9" w:rsidRPr="005A39D3">
        <w:rPr>
          <w:sz w:val="22"/>
          <w:szCs w:val="22"/>
        </w:rPr>
        <w:fldChar w:fldCharType="end"/>
      </w:r>
      <w:r w:rsidRPr="005A39D3">
        <w:rPr>
          <w:sz w:val="22"/>
          <w:szCs w:val="22"/>
        </w:rPr>
        <w:t xml:space="preserve">. </w:t>
      </w:r>
      <w:r w:rsidR="006C7D5A" w:rsidRPr="005A39D3">
        <w:rPr>
          <w:sz w:val="22"/>
          <w:szCs w:val="22"/>
        </w:rPr>
        <w:t xml:space="preserve">However, this study was not interested in examining </w:t>
      </w:r>
      <w:r w:rsidR="00745591" w:rsidRPr="005A39D3">
        <w:rPr>
          <w:sz w:val="22"/>
          <w:szCs w:val="22"/>
        </w:rPr>
        <w:t>the main effect of</w:t>
      </w:r>
      <w:r w:rsidR="006C7D5A" w:rsidRPr="005A39D3">
        <w:rPr>
          <w:sz w:val="22"/>
          <w:szCs w:val="22"/>
        </w:rPr>
        <w:t xml:space="preserve"> culture </w:t>
      </w:r>
      <w:r w:rsidR="00745591" w:rsidRPr="005A39D3">
        <w:rPr>
          <w:sz w:val="22"/>
          <w:szCs w:val="22"/>
        </w:rPr>
        <w:t>on</w:t>
      </w:r>
      <w:r w:rsidR="00D64A6D" w:rsidRPr="005A39D3">
        <w:rPr>
          <w:sz w:val="22"/>
          <w:szCs w:val="22"/>
        </w:rPr>
        <w:t xml:space="preserve"> emotion recognition</w:t>
      </w:r>
      <w:r w:rsidR="006C7D5A" w:rsidRPr="005A39D3">
        <w:rPr>
          <w:sz w:val="22"/>
          <w:szCs w:val="22"/>
        </w:rPr>
        <w:t xml:space="preserve">, but instead, </w:t>
      </w:r>
      <w:r w:rsidR="00745591" w:rsidRPr="005A39D3">
        <w:rPr>
          <w:sz w:val="22"/>
          <w:szCs w:val="22"/>
        </w:rPr>
        <w:t xml:space="preserve">in </w:t>
      </w:r>
      <w:r w:rsidR="006C7D5A" w:rsidRPr="005A39D3">
        <w:rPr>
          <w:sz w:val="22"/>
          <w:szCs w:val="22"/>
        </w:rPr>
        <w:t>whether people from two differ</w:t>
      </w:r>
      <w:r w:rsidR="0098052C">
        <w:rPr>
          <w:sz w:val="22"/>
          <w:szCs w:val="22"/>
        </w:rPr>
        <w:t>ent cultures had similar</w:t>
      </w:r>
      <w:r w:rsidR="006C7D5A" w:rsidRPr="005A39D3">
        <w:rPr>
          <w:sz w:val="22"/>
          <w:szCs w:val="22"/>
        </w:rPr>
        <w:t xml:space="preserve"> effects </w:t>
      </w:r>
      <w:r w:rsidR="0098052C">
        <w:rPr>
          <w:sz w:val="22"/>
          <w:szCs w:val="22"/>
        </w:rPr>
        <w:t xml:space="preserve">on emotion recognition </w:t>
      </w:r>
      <w:r w:rsidR="006C7D5A" w:rsidRPr="005A39D3">
        <w:rPr>
          <w:sz w:val="22"/>
          <w:szCs w:val="22"/>
        </w:rPr>
        <w:t xml:space="preserve">after being </w:t>
      </w:r>
      <w:r w:rsidR="0098052C">
        <w:rPr>
          <w:sz w:val="22"/>
          <w:szCs w:val="22"/>
        </w:rPr>
        <w:t>randomly assigned to self-focused or other-focused mindsets</w:t>
      </w:r>
      <w:r w:rsidR="006C7D5A" w:rsidRPr="005A39D3">
        <w:rPr>
          <w:sz w:val="22"/>
          <w:szCs w:val="22"/>
        </w:rPr>
        <w:t xml:space="preserve">. </w:t>
      </w:r>
      <w:r w:rsidRPr="005A39D3">
        <w:rPr>
          <w:sz w:val="22"/>
          <w:szCs w:val="22"/>
        </w:rPr>
        <w:t xml:space="preserve">Since this study cannot disentangle the potential confounding roles of culture versus stimuli, and since the results we found were </w:t>
      </w:r>
      <w:r w:rsidRPr="005A39D3">
        <w:rPr>
          <w:i/>
          <w:sz w:val="22"/>
          <w:szCs w:val="22"/>
        </w:rPr>
        <w:t>not moderated by culture</w:t>
      </w:r>
      <w:r w:rsidRPr="005A39D3">
        <w:rPr>
          <w:sz w:val="22"/>
          <w:szCs w:val="22"/>
        </w:rPr>
        <w:t>, we refrain from further discussions o</w:t>
      </w:r>
      <w:r w:rsidR="002647FE" w:rsidRPr="005A39D3">
        <w:rPr>
          <w:sz w:val="22"/>
          <w:szCs w:val="22"/>
        </w:rPr>
        <w:t>f</w:t>
      </w:r>
      <w:r w:rsidR="001B4273" w:rsidRPr="005A39D3">
        <w:rPr>
          <w:sz w:val="22"/>
          <w:szCs w:val="22"/>
        </w:rPr>
        <w:t xml:space="preserve"> main effects of</w:t>
      </w:r>
      <w:r w:rsidRPr="005A39D3">
        <w:rPr>
          <w:sz w:val="22"/>
          <w:szCs w:val="22"/>
        </w:rPr>
        <w:t xml:space="preserve"> </w:t>
      </w:r>
      <w:r w:rsidR="002647FE" w:rsidRPr="005A39D3">
        <w:rPr>
          <w:sz w:val="22"/>
          <w:szCs w:val="22"/>
        </w:rPr>
        <w:t>culture</w:t>
      </w:r>
      <w:r w:rsidRPr="005A39D3">
        <w:rPr>
          <w:sz w:val="22"/>
          <w:szCs w:val="22"/>
        </w:rPr>
        <w:t xml:space="preserve">. </w:t>
      </w:r>
    </w:p>
    <w:p w14:paraId="5F88458F" w14:textId="4604453C" w:rsidR="0024688F" w:rsidRPr="005A39D3" w:rsidRDefault="00CA33AC" w:rsidP="00A3379F">
      <w:pPr>
        <w:pStyle w:val="Retraitcorpsdetexte"/>
        <w:spacing w:after="0" w:line="480" w:lineRule="auto"/>
        <w:ind w:left="0" w:firstLine="720"/>
        <w:rPr>
          <w:sz w:val="22"/>
          <w:szCs w:val="22"/>
        </w:rPr>
      </w:pPr>
      <w:r w:rsidRPr="005A39D3">
        <w:rPr>
          <w:sz w:val="22"/>
          <w:szCs w:val="22"/>
        </w:rPr>
        <w:t xml:space="preserve">Instead, we highlight the key finding of Study 1 that </w:t>
      </w:r>
      <w:r w:rsidR="0042555E" w:rsidRPr="005A39D3">
        <w:rPr>
          <w:sz w:val="22"/>
          <w:szCs w:val="22"/>
        </w:rPr>
        <w:t xml:space="preserve">simple </w:t>
      </w:r>
      <w:r w:rsidR="007A0270" w:rsidRPr="005A39D3">
        <w:rPr>
          <w:sz w:val="22"/>
          <w:szCs w:val="22"/>
        </w:rPr>
        <w:t>self-focus</w:t>
      </w:r>
      <w:r w:rsidR="009E4F13" w:rsidRPr="005A39D3">
        <w:rPr>
          <w:sz w:val="22"/>
          <w:szCs w:val="22"/>
        </w:rPr>
        <w:t xml:space="preserve"> </w:t>
      </w:r>
      <w:r w:rsidR="004A053C" w:rsidRPr="005A39D3">
        <w:rPr>
          <w:sz w:val="22"/>
          <w:szCs w:val="22"/>
        </w:rPr>
        <w:t>primes</w:t>
      </w:r>
      <w:r w:rsidRPr="005A39D3">
        <w:rPr>
          <w:sz w:val="22"/>
          <w:szCs w:val="22"/>
        </w:rPr>
        <w:t xml:space="preserve"> cause</w:t>
      </w:r>
      <w:r w:rsidR="00182F9C">
        <w:rPr>
          <w:sz w:val="22"/>
          <w:szCs w:val="22"/>
        </w:rPr>
        <w:t>d</w:t>
      </w:r>
      <w:r w:rsidRPr="005A39D3">
        <w:rPr>
          <w:sz w:val="22"/>
          <w:szCs w:val="22"/>
        </w:rPr>
        <w:t xml:space="preserve"> </w:t>
      </w:r>
      <w:r w:rsidR="00EF1299">
        <w:rPr>
          <w:sz w:val="22"/>
          <w:szCs w:val="22"/>
        </w:rPr>
        <w:t>increase</w:t>
      </w:r>
      <w:r w:rsidR="00EF1299" w:rsidRPr="005A39D3">
        <w:rPr>
          <w:sz w:val="22"/>
          <w:szCs w:val="22"/>
        </w:rPr>
        <w:t xml:space="preserve">s </w:t>
      </w:r>
      <w:r w:rsidRPr="005A39D3">
        <w:rPr>
          <w:sz w:val="22"/>
          <w:szCs w:val="22"/>
        </w:rPr>
        <w:t>in the</w:t>
      </w:r>
      <w:r w:rsidR="004A053C" w:rsidRPr="005A39D3">
        <w:rPr>
          <w:sz w:val="22"/>
          <w:szCs w:val="22"/>
        </w:rPr>
        <w:t xml:space="preserve"> </w:t>
      </w:r>
      <w:r w:rsidRPr="005A39D3">
        <w:rPr>
          <w:sz w:val="22"/>
          <w:szCs w:val="22"/>
        </w:rPr>
        <w:t>emotion recognition performance</w:t>
      </w:r>
      <w:r w:rsidR="002647FE" w:rsidRPr="005A39D3">
        <w:rPr>
          <w:sz w:val="22"/>
          <w:szCs w:val="22"/>
        </w:rPr>
        <w:t xml:space="preserve"> </w:t>
      </w:r>
      <w:r w:rsidR="004A053C" w:rsidRPr="005A39D3">
        <w:rPr>
          <w:sz w:val="22"/>
          <w:szCs w:val="22"/>
        </w:rPr>
        <w:t>of</w:t>
      </w:r>
      <w:r w:rsidR="002647FE" w:rsidRPr="005A39D3">
        <w:rPr>
          <w:sz w:val="22"/>
          <w:szCs w:val="22"/>
        </w:rPr>
        <w:t xml:space="preserve"> both Americans and Indians</w:t>
      </w:r>
      <w:r w:rsidRPr="005A39D3">
        <w:rPr>
          <w:sz w:val="22"/>
          <w:szCs w:val="22"/>
        </w:rPr>
        <w:t xml:space="preserve">. </w:t>
      </w:r>
      <w:r w:rsidR="00142BEC">
        <w:rPr>
          <w:sz w:val="22"/>
          <w:szCs w:val="22"/>
        </w:rPr>
        <w:t xml:space="preserve">Note however that being primed </w:t>
      </w:r>
      <w:r w:rsidR="00142BEC">
        <w:rPr>
          <w:sz w:val="22"/>
          <w:szCs w:val="22"/>
        </w:rPr>
        <w:lastRenderedPageBreak/>
        <w:t xml:space="preserve">with other-focus did not have an effect on emotion recognition in Study 1, which was contrary to our expectations. It is unclear why there were null effects, however, Study 2 can examine the same research question in a more controlled setting, in case these null results were due to low experimental control in the online participants’ environment. </w:t>
      </w:r>
    </w:p>
    <w:p w14:paraId="09E162AF" w14:textId="58D52718" w:rsidR="0024688F" w:rsidRPr="005A39D3" w:rsidRDefault="00CA33AC" w:rsidP="00A3379F">
      <w:pPr>
        <w:pStyle w:val="Retraitcorpsdetexte"/>
        <w:spacing w:after="0" w:line="480" w:lineRule="auto"/>
        <w:ind w:left="0"/>
        <w:jc w:val="center"/>
        <w:rPr>
          <w:b/>
          <w:sz w:val="22"/>
          <w:szCs w:val="22"/>
        </w:rPr>
      </w:pPr>
      <w:r w:rsidRPr="005A39D3">
        <w:rPr>
          <w:b/>
          <w:sz w:val="22"/>
          <w:szCs w:val="22"/>
        </w:rPr>
        <w:t>Study 2</w:t>
      </w:r>
      <w:r w:rsidR="005A39D3">
        <w:rPr>
          <w:b/>
          <w:sz w:val="22"/>
          <w:szCs w:val="22"/>
        </w:rPr>
        <w:t xml:space="preserve"> Introduction</w:t>
      </w:r>
    </w:p>
    <w:p w14:paraId="26937DFC" w14:textId="71ECE3E6" w:rsidR="0024688F" w:rsidRPr="005A39D3" w:rsidRDefault="00CA33AC" w:rsidP="00A3379F">
      <w:pPr>
        <w:pStyle w:val="Retraitcorpsdetexte"/>
        <w:spacing w:after="0" w:line="480" w:lineRule="auto"/>
        <w:ind w:left="0" w:firstLine="720"/>
        <w:rPr>
          <w:sz w:val="22"/>
          <w:szCs w:val="22"/>
        </w:rPr>
      </w:pPr>
      <w:r w:rsidRPr="005A39D3">
        <w:rPr>
          <w:sz w:val="22"/>
          <w:szCs w:val="22"/>
        </w:rPr>
        <w:t xml:space="preserve">Study 2 sought to further increase experimental control by conducting a priming study in a more controlled laboratory setting among a more homogenous population (American </w:t>
      </w:r>
      <w:r w:rsidR="00423A79" w:rsidRPr="005A39D3">
        <w:rPr>
          <w:sz w:val="22"/>
          <w:szCs w:val="22"/>
        </w:rPr>
        <w:t>undergraduates</w:t>
      </w:r>
      <w:r w:rsidRPr="005A39D3">
        <w:rPr>
          <w:sz w:val="22"/>
          <w:szCs w:val="22"/>
        </w:rPr>
        <w:t xml:space="preserve">). </w:t>
      </w:r>
      <w:r w:rsidR="00A47217" w:rsidRPr="005A39D3">
        <w:rPr>
          <w:sz w:val="22"/>
          <w:szCs w:val="22"/>
        </w:rPr>
        <w:t>In addition</w:t>
      </w:r>
      <w:r w:rsidRPr="005A39D3">
        <w:rPr>
          <w:sz w:val="22"/>
          <w:szCs w:val="22"/>
        </w:rPr>
        <w:t>, Study 2 examines whether the effects extend to emotion</w:t>
      </w:r>
      <w:r w:rsidR="00063375" w:rsidRPr="005A39D3">
        <w:rPr>
          <w:sz w:val="22"/>
          <w:szCs w:val="22"/>
        </w:rPr>
        <w:t xml:space="preserve">al </w:t>
      </w:r>
      <w:r w:rsidR="004A3836" w:rsidRPr="005A39D3">
        <w:rPr>
          <w:sz w:val="22"/>
          <w:szCs w:val="22"/>
        </w:rPr>
        <w:t>verbalization</w:t>
      </w:r>
      <w:r w:rsidRPr="005A39D3">
        <w:rPr>
          <w:sz w:val="22"/>
          <w:szCs w:val="22"/>
        </w:rPr>
        <w:t xml:space="preserve"> </w:t>
      </w:r>
      <w:r w:rsidR="00182F9C">
        <w:rPr>
          <w:sz w:val="22"/>
          <w:szCs w:val="22"/>
        </w:rPr>
        <w:t>in addition to</w:t>
      </w:r>
      <w:r w:rsidRPr="005A39D3">
        <w:rPr>
          <w:sz w:val="22"/>
          <w:szCs w:val="22"/>
        </w:rPr>
        <w:t xml:space="preserve"> emotion recognition. </w:t>
      </w:r>
    </w:p>
    <w:p w14:paraId="0354FF0C" w14:textId="13286D09" w:rsidR="0024688F" w:rsidRPr="005A39D3" w:rsidRDefault="005A39D3" w:rsidP="00A3379F">
      <w:pPr>
        <w:pStyle w:val="Titre5"/>
        <w:spacing w:line="480" w:lineRule="auto"/>
        <w:rPr>
          <w:rFonts w:ascii="Times New Roman" w:hAnsi="Times New Roman"/>
          <w:b w:val="0"/>
          <w:bCs w:val="0"/>
          <w:i w:val="0"/>
          <w:iCs w:val="0"/>
          <w:sz w:val="22"/>
          <w:szCs w:val="22"/>
        </w:rPr>
      </w:pPr>
      <w:r>
        <w:rPr>
          <w:rFonts w:ascii="Times New Roman" w:hAnsi="Times New Roman"/>
          <w:i w:val="0"/>
          <w:iCs w:val="0"/>
          <w:sz w:val="22"/>
          <w:szCs w:val="22"/>
        </w:rPr>
        <w:t xml:space="preserve">Study 2 </w:t>
      </w:r>
      <w:r w:rsidR="00CA33AC" w:rsidRPr="005A39D3">
        <w:rPr>
          <w:rFonts w:ascii="Times New Roman" w:hAnsi="Times New Roman"/>
          <w:i w:val="0"/>
          <w:iCs w:val="0"/>
          <w:sz w:val="22"/>
          <w:szCs w:val="22"/>
        </w:rPr>
        <w:t>Method</w:t>
      </w:r>
    </w:p>
    <w:p w14:paraId="0407D157" w14:textId="27B0FD0D" w:rsidR="00143214" w:rsidRDefault="00CA33AC" w:rsidP="00A3379F">
      <w:pPr>
        <w:spacing w:line="480" w:lineRule="auto"/>
        <w:ind w:firstLine="720"/>
        <w:rPr>
          <w:sz w:val="22"/>
          <w:szCs w:val="22"/>
        </w:rPr>
      </w:pPr>
      <w:r w:rsidRPr="005A39D3">
        <w:rPr>
          <w:b/>
          <w:bCs/>
          <w:iCs/>
          <w:sz w:val="22"/>
          <w:szCs w:val="22"/>
        </w:rPr>
        <w:t>Participants</w:t>
      </w:r>
      <w:r w:rsidR="00182F9C">
        <w:rPr>
          <w:b/>
          <w:bCs/>
          <w:iCs/>
          <w:sz w:val="22"/>
          <w:szCs w:val="22"/>
        </w:rPr>
        <w:t xml:space="preserve">. </w:t>
      </w:r>
      <w:r w:rsidRPr="005A39D3">
        <w:rPr>
          <w:sz w:val="22"/>
          <w:szCs w:val="22"/>
        </w:rPr>
        <w:t xml:space="preserve">118 </w:t>
      </w:r>
      <w:r w:rsidR="00423A79" w:rsidRPr="005A39D3">
        <w:rPr>
          <w:sz w:val="22"/>
          <w:szCs w:val="22"/>
        </w:rPr>
        <w:t xml:space="preserve">American </w:t>
      </w:r>
      <w:r w:rsidR="007912AF" w:rsidRPr="005A39D3">
        <w:rPr>
          <w:sz w:val="22"/>
          <w:szCs w:val="22"/>
        </w:rPr>
        <w:t>undergraduates</w:t>
      </w:r>
      <w:r w:rsidRPr="005A39D3">
        <w:rPr>
          <w:sz w:val="22"/>
          <w:szCs w:val="22"/>
        </w:rPr>
        <w:t xml:space="preserve"> (74% female; </w:t>
      </w:r>
      <w:r w:rsidRPr="005A39D3">
        <w:rPr>
          <w:i/>
          <w:sz w:val="22"/>
          <w:szCs w:val="22"/>
        </w:rPr>
        <w:t>M</w:t>
      </w:r>
      <w:r w:rsidRPr="005A39D3">
        <w:rPr>
          <w:sz w:val="22"/>
          <w:szCs w:val="22"/>
          <w:vertAlign w:val="subscript"/>
        </w:rPr>
        <w:t>age</w:t>
      </w:r>
      <w:r w:rsidR="00771256">
        <w:rPr>
          <w:sz w:val="22"/>
          <w:szCs w:val="22"/>
          <w:vertAlign w:val="subscript"/>
        </w:rPr>
        <w:t xml:space="preserve"> = </w:t>
      </w:r>
      <w:r w:rsidRPr="005A39D3">
        <w:rPr>
          <w:sz w:val="22"/>
          <w:szCs w:val="22"/>
        </w:rPr>
        <w:t xml:space="preserve">19.8, </w:t>
      </w:r>
      <w:r w:rsidRPr="005A39D3">
        <w:rPr>
          <w:i/>
          <w:sz w:val="22"/>
          <w:szCs w:val="22"/>
        </w:rPr>
        <w:t>SD</w:t>
      </w:r>
      <w:r w:rsidR="00771256">
        <w:rPr>
          <w:i/>
          <w:sz w:val="22"/>
          <w:szCs w:val="22"/>
        </w:rPr>
        <w:t xml:space="preserve"> = </w:t>
      </w:r>
      <w:r w:rsidRPr="005A39D3">
        <w:rPr>
          <w:sz w:val="22"/>
          <w:szCs w:val="22"/>
        </w:rPr>
        <w:t>1.3</w:t>
      </w:r>
      <w:r w:rsidR="00143214">
        <w:rPr>
          <w:sz w:val="22"/>
          <w:szCs w:val="22"/>
        </w:rPr>
        <w:t>; 63.6% White, 21.2% Asian, 8.5% Black, 6.8% Other or Not Reported</w:t>
      </w:r>
      <w:r w:rsidRPr="005A39D3">
        <w:rPr>
          <w:sz w:val="22"/>
          <w:szCs w:val="22"/>
        </w:rPr>
        <w:t>) volunteered for the study for course credit.</w:t>
      </w:r>
      <w:r w:rsidR="00535D72">
        <w:rPr>
          <w:sz w:val="22"/>
          <w:szCs w:val="22"/>
        </w:rPr>
        <w:t xml:space="preserve"> </w:t>
      </w:r>
    </w:p>
    <w:p w14:paraId="1E1E7F8E" w14:textId="77777777" w:rsidR="00143214" w:rsidRPr="005A39D3" w:rsidRDefault="00143214" w:rsidP="00143214">
      <w:pPr>
        <w:spacing w:line="480" w:lineRule="auto"/>
        <w:ind w:firstLine="720"/>
        <w:rPr>
          <w:sz w:val="22"/>
          <w:szCs w:val="22"/>
        </w:rPr>
      </w:pPr>
      <w:r>
        <w:rPr>
          <w:sz w:val="22"/>
          <w:szCs w:val="22"/>
        </w:rPr>
        <w:t xml:space="preserve">Our Study 1 power analysis using the same pronoun circling tasks found that we would have sufficient power to detect statistically significant differences </w:t>
      </w:r>
      <w:r w:rsidRPr="005A39D3">
        <w:rPr>
          <w:sz w:val="22"/>
          <w:szCs w:val="22"/>
        </w:rPr>
        <w:t>with 29 participants per group.</w:t>
      </w:r>
      <w:r>
        <w:rPr>
          <w:sz w:val="22"/>
          <w:szCs w:val="22"/>
        </w:rPr>
        <w:t xml:space="preserve"> Since the </w:t>
      </w:r>
      <w:r w:rsidRPr="006F1C8E">
        <w:rPr>
          <w:i/>
          <w:sz w:val="22"/>
          <w:szCs w:val="22"/>
        </w:rPr>
        <w:t>I/me</w:t>
      </w:r>
      <w:r>
        <w:rPr>
          <w:sz w:val="22"/>
          <w:szCs w:val="22"/>
        </w:rPr>
        <w:t xml:space="preserve"> group had only 27 participants (see below), Study 2 may have been slightly underpowered. </w:t>
      </w:r>
    </w:p>
    <w:p w14:paraId="52AF5829" w14:textId="378853E9" w:rsidR="00143214" w:rsidRDefault="00535D72" w:rsidP="00A3379F">
      <w:pPr>
        <w:spacing w:line="480" w:lineRule="auto"/>
        <w:ind w:firstLine="720"/>
        <w:rPr>
          <w:sz w:val="22"/>
          <w:szCs w:val="22"/>
        </w:rPr>
      </w:pPr>
      <w:r w:rsidRPr="00B41AC8">
        <w:rPr>
          <w:sz w:val="22"/>
          <w:szCs w:val="22"/>
        </w:rPr>
        <w:t xml:space="preserve">Note that gender was unrelated to emotion recognition </w:t>
      </w:r>
      <w:r w:rsidRPr="00A4335D">
        <w:rPr>
          <w:sz w:val="22"/>
          <w:szCs w:val="22"/>
        </w:rPr>
        <w:t>or emotion verbalization</w:t>
      </w:r>
      <w:r w:rsidRPr="00B41AC8">
        <w:rPr>
          <w:sz w:val="22"/>
          <w:szCs w:val="22"/>
        </w:rPr>
        <w:t xml:space="preserve">, </w:t>
      </w:r>
      <w:r w:rsidRPr="00B41AC8">
        <w:rPr>
          <w:i/>
          <w:sz w:val="22"/>
          <w:szCs w:val="22"/>
        </w:rPr>
        <w:t>p</w:t>
      </w:r>
      <w:r w:rsidRPr="00B41AC8">
        <w:rPr>
          <w:sz w:val="22"/>
          <w:szCs w:val="22"/>
        </w:rPr>
        <w:t>s &gt; .</w:t>
      </w:r>
      <w:r w:rsidR="00B41AC8" w:rsidRPr="00A4335D">
        <w:rPr>
          <w:sz w:val="22"/>
          <w:szCs w:val="22"/>
        </w:rPr>
        <w:t>72</w:t>
      </w:r>
      <w:r w:rsidRPr="00B41AC8">
        <w:rPr>
          <w:sz w:val="22"/>
          <w:szCs w:val="22"/>
        </w:rPr>
        <w:t>.</w:t>
      </w:r>
      <w:r w:rsidR="003608A1">
        <w:rPr>
          <w:sz w:val="22"/>
          <w:szCs w:val="22"/>
        </w:rPr>
        <w:t xml:space="preserve"> </w:t>
      </w:r>
      <w:r w:rsidR="00143214">
        <w:rPr>
          <w:sz w:val="22"/>
          <w:szCs w:val="22"/>
        </w:rPr>
        <w:t xml:space="preserve">In addition, the only significant effect of ethnicity was on negative emotion recognition: White = 57.81%, Asian = 48.86%, Black = 56.43%, Other or Not Reported = 58.04%, </w:t>
      </w:r>
      <w:r w:rsidR="00143214" w:rsidRPr="00A4335D">
        <w:rPr>
          <w:i/>
          <w:sz w:val="22"/>
          <w:szCs w:val="22"/>
        </w:rPr>
        <w:t>F</w:t>
      </w:r>
      <w:r w:rsidR="00143214">
        <w:rPr>
          <w:sz w:val="22"/>
          <w:szCs w:val="22"/>
        </w:rPr>
        <w:t xml:space="preserve">(3,114) = 3.56, </w:t>
      </w:r>
      <w:r w:rsidR="00143214" w:rsidRPr="00A4335D">
        <w:rPr>
          <w:i/>
          <w:sz w:val="22"/>
          <w:szCs w:val="22"/>
        </w:rPr>
        <w:t>p</w:t>
      </w:r>
      <w:r w:rsidR="00143214">
        <w:rPr>
          <w:sz w:val="22"/>
          <w:szCs w:val="22"/>
        </w:rPr>
        <w:t xml:space="preserve"> = .02 (all other </w:t>
      </w:r>
      <w:r w:rsidR="00143214" w:rsidRPr="00A4335D">
        <w:rPr>
          <w:i/>
          <w:sz w:val="22"/>
          <w:szCs w:val="22"/>
        </w:rPr>
        <w:t>p</w:t>
      </w:r>
      <w:r w:rsidR="00143214">
        <w:rPr>
          <w:sz w:val="22"/>
          <w:szCs w:val="22"/>
        </w:rPr>
        <w:t>s &gt; .08).</w:t>
      </w:r>
    </w:p>
    <w:p w14:paraId="4E1060A8" w14:textId="642618AD" w:rsidR="0024688F" w:rsidRPr="005A39D3" w:rsidRDefault="00CA33AC" w:rsidP="00A3379F">
      <w:pPr>
        <w:spacing w:line="480" w:lineRule="auto"/>
        <w:ind w:firstLine="720"/>
        <w:rPr>
          <w:sz w:val="22"/>
          <w:szCs w:val="22"/>
        </w:rPr>
      </w:pPr>
      <w:r w:rsidRPr="005A39D3">
        <w:rPr>
          <w:b/>
          <w:bCs/>
          <w:iCs/>
          <w:sz w:val="22"/>
          <w:szCs w:val="22"/>
        </w:rPr>
        <w:t>Procedure</w:t>
      </w:r>
      <w:r w:rsidR="00182F9C">
        <w:rPr>
          <w:b/>
          <w:bCs/>
          <w:iCs/>
          <w:sz w:val="22"/>
          <w:szCs w:val="22"/>
        </w:rPr>
        <w:t xml:space="preserve">. </w:t>
      </w:r>
      <w:r w:rsidRPr="005A39D3">
        <w:rPr>
          <w:bCs/>
          <w:iCs/>
          <w:sz w:val="22"/>
          <w:szCs w:val="22"/>
        </w:rPr>
        <w:t>P</w:t>
      </w:r>
      <w:r w:rsidRPr="005A39D3">
        <w:rPr>
          <w:sz w:val="22"/>
          <w:szCs w:val="22"/>
        </w:rPr>
        <w:t xml:space="preserve">articipants were first randomly assigned to one </w:t>
      </w:r>
      <w:r w:rsidR="005F7A5D">
        <w:rPr>
          <w:sz w:val="22"/>
          <w:szCs w:val="22"/>
        </w:rPr>
        <w:t>of</w:t>
      </w:r>
      <w:r w:rsidR="005F7A5D" w:rsidRPr="005A39D3">
        <w:rPr>
          <w:sz w:val="22"/>
          <w:szCs w:val="22"/>
        </w:rPr>
        <w:t xml:space="preserve"> </w:t>
      </w:r>
      <w:r w:rsidRPr="005A39D3">
        <w:rPr>
          <w:sz w:val="22"/>
          <w:szCs w:val="22"/>
        </w:rPr>
        <w:t xml:space="preserve">four </w:t>
      </w:r>
      <w:r w:rsidR="0042555E" w:rsidRPr="005A39D3">
        <w:rPr>
          <w:sz w:val="22"/>
          <w:szCs w:val="22"/>
        </w:rPr>
        <w:t>priming</w:t>
      </w:r>
      <w:r w:rsidRPr="005A39D3">
        <w:rPr>
          <w:sz w:val="22"/>
          <w:szCs w:val="22"/>
        </w:rPr>
        <w:t xml:space="preserve"> conditions using the same pronoun-circling task as</w:t>
      </w:r>
      <w:r w:rsidR="001D51C9" w:rsidRPr="005A39D3">
        <w:rPr>
          <w:sz w:val="22"/>
          <w:szCs w:val="22"/>
        </w:rPr>
        <w:t xml:space="preserve"> the Pilot Study and</w:t>
      </w:r>
      <w:r w:rsidRPr="005A39D3">
        <w:rPr>
          <w:sz w:val="22"/>
          <w:szCs w:val="22"/>
        </w:rPr>
        <w:t xml:space="preserve"> Study 1 </w:t>
      </w:r>
      <w:r w:rsidR="007919A9" w:rsidRPr="005A39D3">
        <w:rPr>
          <w:sz w:val="22"/>
          <w:szCs w:val="22"/>
        </w:rPr>
        <w:fldChar w:fldCharType="begin"/>
      </w:r>
      <w:r w:rsidR="00925E90" w:rsidRPr="005A39D3">
        <w:rPr>
          <w:sz w:val="22"/>
          <w:szCs w:val="22"/>
        </w:rPr>
        <w:instrText xml:space="preserve"> ADDIN EN.CITE &lt;EndNote&gt;&lt;Cite&gt;&lt;Author&gt;Brewer&lt;/Author&gt;&lt;Year&gt;1996&lt;/Year&gt;&lt;RecNum&gt;1035&lt;/RecNum&gt;&lt;DisplayText&gt;(Brewer &amp;amp; Gardner, 1996; Gardner et al., 1999)&lt;/DisplayText&gt;&lt;record&gt;&lt;rec-number&gt;1035&lt;/rec-number&gt;&lt;foreign-keys&gt;&lt;key app="EN" db-id="dvtf2f2vyfestme5pe1vv9w2awer9w0fprvx" timestamp="1335646996"&gt;1035&lt;/key&gt;&lt;/foreign-keys&gt;&lt;ref-type name="Journal Article"&gt;17&lt;/ref-type&gt;&lt;contributors&gt;&lt;authors&gt;&lt;author&gt;Brewer, M&lt;/author&gt;&lt;author&gt;Gardner, W&lt;/author&gt;&lt;/authors&gt;&lt;/contributors&gt;&lt;titles&gt;&lt;title&gt;Who is this &amp;quot;we&amp;quot;? Levels of collective identity and self-representations.&lt;/title&gt;&lt;secondary-title&gt;Journal of Personality and Social Psychology&lt;/secondary-title&gt;&lt;/titles&gt;&lt;periodical&gt;&lt;full-title&gt;Journal of Personality and Social Psychology&lt;/full-title&gt;&lt;/periodical&gt;&lt;pages&gt;83-93&lt;/pages&gt;&lt;volume&gt;71&lt;/volume&gt;&lt;number&gt;1&lt;/number&gt;&lt;dates&gt;&lt;year&gt;1996&lt;/year&gt;&lt;/dates&gt;&lt;urls&gt;&lt;/urls&gt;&lt;/record&gt;&lt;/Cite&gt;&lt;Cite&gt;&lt;Author&gt;Gardner&lt;/Author&gt;&lt;Year&gt;1999&lt;/Year&gt;&lt;RecNum&gt;1127&lt;/RecNum&gt;&lt;record&gt;&lt;rec-number&gt;1127&lt;/rec-number&gt;&lt;foreign-keys&gt;&lt;key app="EN" db-id="dvtf2f2vyfestme5pe1vv9w2awer9w0fprvx" timestamp="1341273276"&gt;1127&lt;/key&gt;&lt;/foreign-keys&gt;&lt;ref-type name="Journal Article"&gt;17&lt;/ref-type&gt;&lt;contributors&gt;&lt;authors&gt;&lt;author&gt;Gardner, Wendi L.&lt;/author&gt;&lt;author&gt;Gabriel, Shira&lt;/author&gt;&lt;author&gt;Lee, Angela Y.&lt;/author&gt;&lt;/authors&gt;&lt;/contributors&gt;&lt;titles&gt;&lt;title&gt;“I” Value Freedom, but “We” Value Relationships: Self-Construal Priming Mirrors Cultural Differences in Judgment&lt;/title&gt;&lt;secondary-title&gt;Psychological Science&lt;/secondary-title&gt;&lt;/titles&gt;&lt;periodical&gt;&lt;full-title&gt;Psychological Science&lt;/full-title&gt;&lt;/periodical&gt;&lt;pages&gt;321-326&lt;/pages&gt;&lt;volume&gt;10&lt;/volume&gt;&lt;number&gt;4&lt;/number&gt;&lt;dates&gt;&lt;year&gt;1999&lt;/year&gt;&lt;pub-dates&gt;&lt;date&gt;July 1, 1999&lt;/date&gt;&lt;/pub-dates&gt;&lt;/dates&gt;&lt;urls&gt;&lt;related-urls&gt;&lt;url&gt;http://pss.sagepub.com/content/10/4/321.abstract&lt;/url&gt;&lt;/related-urls&gt;&lt;/urls&gt;&lt;electronic-resource-num&gt;10.1111/1467-9280.00162&lt;/electronic-resource-num&gt;&lt;/record&gt;&lt;/Cite&gt;&lt;/EndNote&gt;</w:instrText>
      </w:r>
      <w:r w:rsidR="007919A9" w:rsidRPr="005A39D3">
        <w:rPr>
          <w:sz w:val="22"/>
          <w:szCs w:val="22"/>
        </w:rPr>
        <w:fldChar w:fldCharType="separate"/>
      </w:r>
      <w:r w:rsidR="00925E90" w:rsidRPr="005A39D3">
        <w:rPr>
          <w:noProof/>
          <w:sz w:val="22"/>
          <w:szCs w:val="22"/>
        </w:rPr>
        <w:t>(</w:t>
      </w:r>
      <w:hyperlink w:anchor="_ENREF_7" w:tooltip="Brewer, 1996 #1035" w:history="1">
        <w:r w:rsidR="00E94D5E" w:rsidRPr="005A39D3">
          <w:rPr>
            <w:noProof/>
            <w:sz w:val="22"/>
            <w:szCs w:val="22"/>
          </w:rPr>
          <w:t>Brewer &amp; Gardner, 1996</w:t>
        </w:r>
      </w:hyperlink>
      <w:r w:rsidR="00925E90" w:rsidRPr="005A39D3">
        <w:rPr>
          <w:noProof/>
          <w:sz w:val="22"/>
          <w:szCs w:val="22"/>
        </w:rPr>
        <w:t xml:space="preserve">; </w:t>
      </w:r>
      <w:hyperlink w:anchor="_ENREF_24" w:tooltip="Gardner, 1999 #1127" w:history="1">
        <w:r w:rsidR="00E94D5E" w:rsidRPr="005A39D3">
          <w:rPr>
            <w:noProof/>
            <w:sz w:val="22"/>
            <w:szCs w:val="22"/>
          </w:rPr>
          <w:t>Gardner et al., 1999</w:t>
        </w:r>
      </w:hyperlink>
      <w:r w:rsidR="00925E90" w:rsidRPr="005A39D3">
        <w:rPr>
          <w:noProof/>
          <w:sz w:val="22"/>
          <w:szCs w:val="22"/>
        </w:rPr>
        <w:t>)</w:t>
      </w:r>
      <w:r w:rsidR="007919A9" w:rsidRPr="005A39D3">
        <w:rPr>
          <w:sz w:val="22"/>
          <w:szCs w:val="22"/>
        </w:rPr>
        <w:fldChar w:fldCharType="end"/>
      </w:r>
      <w:r w:rsidR="006E7CBA" w:rsidRPr="005A39D3">
        <w:rPr>
          <w:sz w:val="22"/>
          <w:szCs w:val="22"/>
        </w:rPr>
        <w:t>, except that this time it was presented on paper</w:t>
      </w:r>
      <w:r w:rsidR="00020694" w:rsidRPr="005A39D3">
        <w:rPr>
          <w:sz w:val="22"/>
          <w:szCs w:val="22"/>
        </w:rPr>
        <w:t xml:space="preserve">: </w:t>
      </w:r>
      <w:r w:rsidR="00020694" w:rsidRPr="005A39D3">
        <w:rPr>
          <w:i/>
          <w:sz w:val="22"/>
          <w:szCs w:val="22"/>
        </w:rPr>
        <w:t>I/me</w:t>
      </w:r>
      <w:r w:rsidR="00020694" w:rsidRPr="005A39D3">
        <w:rPr>
          <w:sz w:val="22"/>
          <w:szCs w:val="22"/>
        </w:rPr>
        <w:t xml:space="preserve"> (N</w:t>
      </w:r>
      <w:r w:rsidR="00771256">
        <w:rPr>
          <w:sz w:val="22"/>
          <w:szCs w:val="22"/>
        </w:rPr>
        <w:t xml:space="preserve"> = </w:t>
      </w:r>
      <w:r w:rsidR="00020694" w:rsidRPr="005A39D3">
        <w:rPr>
          <w:sz w:val="22"/>
          <w:szCs w:val="22"/>
        </w:rPr>
        <w:t xml:space="preserve">27), </w:t>
      </w:r>
      <w:r w:rsidR="00020694" w:rsidRPr="005A39D3">
        <w:rPr>
          <w:i/>
          <w:sz w:val="22"/>
          <w:szCs w:val="22"/>
        </w:rPr>
        <w:t>Our/we</w:t>
      </w:r>
      <w:r w:rsidR="00020694" w:rsidRPr="005A39D3">
        <w:rPr>
          <w:sz w:val="22"/>
          <w:szCs w:val="22"/>
        </w:rPr>
        <w:t xml:space="preserve"> (N</w:t>
      </w:r>
      <w:r w:rsidR="00771256">
        <w:rPr>
          <w:sz w:val="22"/>
          <w:szCs w:val="22"/>
        </w:rPr>
        <w:t xml:space="preserve"> = </w:t>
      </w:r>
      <w:r w:rsidR="00020694" w:rsidRPr="005A39D3">
        <w:rPr>
          <w:sz w:val="22"/>
          <w:szCs w:val="22"/>
        </w:rPr>
        <w:t xml:space="preserve">32), </w:t>
      </w:r>
      <w:r w:rsidR="00020694" w:rsidRPr="005A39D3">
        <w:rPr>
          <w:i/>
          <w:sz w:val="22"/>
          <w:szCs w:val="22"/>
        </w:rPr>
        <w:t xml:space="preserve">He/she </w:t>
      </w:r>
      <w:r w:rsidR="00020694" w:rsidRPr="005A39D3">
        <w:rPr>
          <w:sz w:val="22"/>
          <w:szCs w:val="22"/>
        </w:rPr>
        <w:t>(counterbalanced; N</w:t>
      </w:r>
      <w:r w:rsidR="00771256">
        <w:rPr>
          <w:sz w:val="22"/>
          <w:szCs w:val="22"/>
        </w:rPr>
        <w:t xml:space="preserve"> = </w:t>
      </w:r>
      <w:r w:rsidR="00020694" w:rsidRPr="005A39D3">
        <w:rPr>
          <w:sz w:val="22"/>
          <w:szCs w:val="22"/>
        </w:rPr>
        <w:t xml:space="preserve">29), and </w:t>
      </w:r>
      <w:r w:rsidR="00020694" w:rsidRPr="005A39D3">
        <w:rPr>
          <w:i/>
          <w:sz w:val="22"/>
          <w:szCs w:val="22"/>
        </w:rPr>
        <w:t>It</w:t>
      </w:r>
      <w:r w:rsidR="00020694" w:rsidRPr="005A39D3">
        <w:rPr>
          <w:sz w:val="22"/>
          <w:szCs w:val="22"/>
        </w:rPr>
        <w:t xml:space="preserve"> (N</w:t>
      </w:r>
      <w:r w:rsidR="00771256">
        <w:rPr>
          <w:sz w:val="22"/>
          <w:szCs w:val="22"/>
        </w:rPr>
        <w:t xml:space="preserve"> = </w:t>
      </w:r>
      <w:r w:rsidR="00020694" w:rsidRPr="005A39D3">
        <w:rPr>
          <w:sz w:val="22"/>
          <w:szCs w:val="22"/>
        </w:rPr>
        <w:t xml:space="preserve">30). </w:t>
      </w:r>
      <w:r w:rsidR="00D33016" w:rsidRPr="005A39D3">
        <w:rPr>
          <w:sz w:val="22"/>
          <w:szCs w:val="22"/>
        </w:rPr>
        <w:t>T</w:t>
      </w:r>
      <w:r w:rsidRPr="005A39D3">
        <w:rPr>
          <w:sz w:val="22"/>
          <w:szCs w:val="22"/>
        </w:rPr>
        <w:t xml:space="preserve">his time they were given 3 minutes (instead of no time limit) to circle the 20 pronouns </w:t>
      </w:r>
      <w:r w:rsidR="00D33016" w:rsidRPr="005A39D3">
        <w:rPr>
          <w:sz w:val="22"/>
          <w:szCs w:val="22"/>
        </w:rPr>
        <w:t>in</w:t>
      </w:r>
      <w:r w:rsidRPr="005A39D3">
        <w:rPr>
          <w:sz w:val="22"/>
          <w:szCs w:val="22"/>
        </w:rPr>
        <w:t xml:space="preserve"> the paragraph</w:t>
      </w:r>
      <w:r w:rsidR="00943C09" w:rsidRPr="005A39D3">
        <w:rPr>
          <w:sz w:val="22"/>
          <w:szCs w:val="22"/>
        </w:rPr>
        <w:t>,</w:t>
      </w:r>
      <w:r w:rsidR="00FE7E13" w:rsidRPr="005A39D3">
        <w:rPr>
          <w:sz w:val="22"/>
          <w:szCs w:val="22"/>
        </w:rPr>
        <w:t xml:space="preserve"> </w:t>
      </w:r>
      <w:r w:rsidR="0091601A" w:rsidRPr="005A39D3">
        <w:rPr>
          <w:sz w:val="22"/>
          <w:szCs w:val="22"/>
        </w:rPr>
        <w:t>in order to increase experimental control</w:t>
      </w:r>
      <w:r w:rsidRPr="005A39D3">
        <w:rPr>
          <w:sz w:val="22"/>
          <w:szCs w:val="22"/>
        </w:rPr>
        <w:t xml:space="preserve">. </w:t>
      </w:r>
    </w:p>
    <w:p w14:paraId="6558F242" w14:textId="430C9F33" w:rsidR="0024688F" w:rsidRPr="005A39D3" w:rsidRDefault="00CA33AC" w:rsidP="00A3379F">
      <w:pPr>
        <w:spacing w:line="480" w:lineRule="auto"/>
        <w:ind w:firstLine="720"/>
        <w:rPr>
          <w:sz w:val="22"/>
          <w:szCs w:val="22"/>
        </w:rPr>
      </w:pPr>
      <w:r w:rsidRPr="005A39D3">
        <w:rPr>
          <w:sz w:val="22"/>
          <w:szCs w:val="22"/>
        </w:rPr>
        <w:t xml:space="preserve">Emotion recognition and </w:t>
      </w:r>
      <w:r w:rsidR="004A3836" w:rsidRPr="005A39D3">
        <w:rPr>
          <w:sz w:val="22"/>
          <w:szCs w:val="22"/>
        </w:rPr>
        <w:t>verbalization</w:t>
      </w:r>
      <w:r w:rsidR="00063375" w:rsidRPr="005A39D3">
        <w:rPr>
          <w:sz w:val="22"/>
          <w:szCs w:val="22"/>
        </w:rPr>
        <w:t xml:space="preserve"> </w:t>
      </w:r>
      <w:r w:rsidRPr="005A39D3">
        <w:rPr>
          <w:sz w:val="22"/>
          <w:szCs w:val="22"/>
        </w:rPr>
        <w:t xml:space="preserve">tasks were administered via MediaLab. For the emotion recognition task, participants were </w:t>
      </w:r>
      <w:r w:rsidRPr="005A39D3">
        <w:rPr>
          <w:bCs/>
          <w:iCs/>
          <w:sz w:val="22"/>
          <w:szCs w:val="22"/>
        </w:rPr>
        <w:t xml:space="preserve">shown the same </w:t>
      </w:r>
      <w:r w:rsidRPr="005A39D3">
        <w:rPr>
          <w:sz w:val="22"/>
          <w:szCs w:val="22"/>
        </w:rPr>
        <w:t xml:space="preserve">10 facial expressions as Study 1, except this time they </w:t>
      </w:r>
      <w:r w:rsidRPr="005A39D3">
        <w:rPr>
          <w:sz w:val="22"/>
          <w:szCs w:val="22"/>
        </w:rPr>
        <w:lastRenderedPageBreak/>
        <w:t>were posed by four individuals</w:t>
      </w:r>
      <w:r w:rsidRPr="005A39D3">
        <w:rPr>
          <w:bCs/>
          <w:iCs/>
          <w:sz w:val="22"/>
          <w:szCs w:val="22"/>
        </w:rPr>
        <w:t xml:space="preserve"> (White man, White woman, Black man, Black woman),</w:t>
      </w:r>
      <w:r w:rsidR="00D00924">
        <w:rPr>
          <w:rStyle w:val="Appeldenotedefin"/>
          <w:bCs/>
          <w:iCs/>
          <w:sz w:val="22"/>
          <w:szCs w:val="22"/>
        </w:rPr>
        <w:endnoteReference w:id="4"/>
      </w:r>
      <w:r w:rsidRPr="005A39D3">
        <w:rPr>
          <w:bCs/>
          <w:iCs/>
          <w:sz w:val="22"/>
          <w:szCs w:val="22"/>
        </w:rPr>
        <w:t xml:space="preserve"> or 40 photos in all (randomly presented;</w:t>
      </w:r>
      <w:r w:rsidR="007919A9" w:rsidRPr="005A39D3">
        <w:rPr>
          <w:bCs/>
          <w:iCs/>
          <w:sz w:val="22"/>
          <w:szCs w:val="22"/>
        </w:rPr>
        <w:fldChar w:fldCharType="begin"/>
      </w:r>
      <w:r w:rsidR="00925E90" w:rsidRPr="005A39D3">
        <w:rPr>
          <w:bCs/>
          <w:iCs/>
          <w:sz w:val="22"/>
          <w:szCs w:val="22"/>
        </w:rPr>
        <w:instrText xml:space="preserve"> ADDIN EN.CITE &lt;EndNote&gt;&lt;Cite&gt;&lt;Author&gt;Tracy&lt;/Author&gt;&lt;Year&gt;2009&lt;/Year&gt;&lt;RecNum&gt;841&lt;/RecNum&gt;&lt;DisplayText&gt;(Tracy et al., 2009)&lt;/DisplayText&gt;&lt;record&gt;&lt;rec-number&gt;841&lt;/rec-number&gt;&lt;foreign-keys&gt;&lt;key app="EN" db-id="dvtf2f2vyfestme5pe1vv9w2awer9w0fprvx" timestamp="1320345740"&gt;841&lt;/key&gt;&lt;/foreign-keys&gt;&lt;ref-type name="Journal Article"&gt;17&lt;/ref-type&gt;&lt;contributors&gt;&lt;authors&gt;&lt;author&gt;Tracy, Jessica L.&lt;/author&gt;&lt;author&gt;Robins, Richard W.&lt;/author&gt;&lt;author&gt;Schriber, Roberta A.&lt;/author&gt;&lt;/authors&gt;&lt;/contributors&gt;&lt;titles&gt;&lt;title&gt;Development of a FACS-Verified Set of Basic and Self-Conscious Emotion Expressions&lt;/title&gt;&lt;secondary-title&gt;Emotion&lt;/secondary-title&gt;&lt;/titles&gt;&lt;periodical&gt;&lt;full-title&gt;Emotion&lt;/full-title&gt;&lt;/periodical&gt;&lt;pages&gt;554-559&lt;/pages&gt;&lt;volume&gt;9&lt;/volume&gt;&lt;number&gt;4&lt;/number&gt;&lt;keywords&gt;&lt;keyword&gt;nonverbal expression&lt;/keyword&gt;&lt;keyword&gt;self-conscious emotion&lt;/keyword&gt;&lt;keyword&gt;FACS&lt;/keyword&gt;&lt;/keywords&gt;&lt;dates&gt;&lt;year&gt;2009&lt;/year&gt;&lt;/dates&gt;&lt;isbn&gt;1528-3542&lt;/isbn&gt;&lt;urls&gt;&lt;related-urls&gt;&lt;url&gt;http://www.sciencedirect.com/science/article/pii/S1528354209600756&lt;/url&gt;&lt;/related-urls&gt;&lt;/urls&gt;&lt;electronic-resource-num&gt;10.1037/a0015766&lt;/electronic-resource-num&gt;&lt;/record&gt;&lt;/Cite&gt;&lt;/EndNote&gt;</w:instrText>
      </w:r>
      <w:r w:rsidR="007919A9" w:rsidRPr="005A39D3">
        <w:rPr>
          <w:bCs/>
          <w:iCs/>
          <w:sz w:val="22"/>
          <w:szCs w:val="22"/>
        </w:rPr>
        <w:fldChar w:fldCharType="separate"/>
      </w:r>
      <w:r w:rsidR="00925E90" w:rsidRPr="00182F9C">
        <w:rPr>
          <w:bCs/>
          <w:iCs/>
          <w:noProof/>
          <w:color w:val="FFFFFF" w:themeColor="background1"/>
          <w:sz w:val="22"/>
          <w:szCs w:val="22"/>
        </w:rPr>
        <w:t>(</w:t>
      </w:r>
      <w:hyperlink w:anchor="_ENREF_76" w:tooltip="Tracy, 2009 #841" w:history="1">
        <w:r w:rsidR="00E94D5E" w:rsidRPr="005A39D3">
          <w:rPr>
            <w:bCs/>
            <w:iCs/>
            <w:noProof/>
            <w:sz w:val="22"/>
            <w:szCs w:val="22"/>
          </w:rPr>
          <w:t>Tracy et al., 2009</w:t>
        </w:r>
      </w:hyperlink>
      <w:r w:rsidR="00925E90" w:rsidRPr="005A39D3">
        <w:rPr>
          <w:bCs/>
          <w:iCs/>
          <w:noProof/>
          <w:sz w:val="22"/>
          <w:szCs w:val="22"/>
        </w:rPr>
        <w:t>)</w:t>
      </w:r>
      <w:r w:rsidR="007919A9" w:rsidRPr="005A39D3">
        <w:rPr>
          <w:bCs/>
          <w:iCs/>
          <w:sz w:val="22"/>
          <w:szCs w:val="22"/>
        </w:rPr>
        <w:fldChar w:fldCharType="end"/>
      </w:r>
      <w:r w:rsidRPr="005A39D3">
        <w:rPr>
          <w:bCs/>
          <w:iCs/>
          <w:sz w:val="22"/>
          <w:szCs w:val="22"/>
        </w:rPr>
        <w:t xml:space="preserve">. </w:t>
      </w:r>
      <w:r w:rsidRPr="005A39D3">
        <w:rPr>
          <w:sz w:val="22"/>
          <w:szCs w:val="22"/>
        </w:rPr>
        <w:t>The instructions, presentation times, and emotion options were</w:t>
      </w:r>
      <w:r w:rsidR="004A3C8D" w:rsidRPr="005A39D3">
        <w:rPr>
          <w:sz w:val="22"/>
          <w:szCs w:val="22"/>
        </w:rPr>
        <w:t xml:space="preserve"> otherwise</w:t>
      </w:r>
      <w:r w:rsidRPr="005A39D3">
        <w:rPr>
          <w:sz w:val="22"/>
          <w:szCs w:val="22"/>
        </w:rPr>
        <w:t xml:space="preserve"> identical </w:t>
      </w:r>
      <w:r w:rsidR="004A3C8D" w:rsidRPr="005A39D3">
        <w:rPr>
          <w:sz w:val="22"/>
          <w:szCs w:val="22"/>
        </w:rPr>
        <w:t>to</w:t>
      </w:r>
      <w:r w:rsidRPr="005A39D3">
        <w:rPr>
          <w:sz w:val="22"/>
          <w:szCs w:val="22"/>
        </w:rPr>
        <w:t xml:space="preserve"> Study 1</w:t>
      </w:r>
      <w:r w:rsidR="004A3C8D" w:rsidRPr="005A39D3">
        <w:rPr>
          <w:sz w:val="22"/>
          <w:szCs w:val="22"/>
        </w:rPr>
        <w:t>.</w:t>
      </w:r>
      <w:r w:rsidRPr="005A39D3">
        <w:rPr>
          <w:sz w:val="22"/>
          <w:szCs w:val="22"/>
        </w:rPr>
        <w:t xml:space="preserve"> We again created overall (</w:t>
      </w:r>
      <w:r w:rsidR="004A3C8D" w:rsidRPr="005A39D3">
        <w:rPr>
          <w:sz w:val="22"/>
          <w:szCs w:val="22"/>
        </w:rPr>
        <w:t>maximum</w:t>
      </w:r>
      <w:r w:rsidR="00771256">
        <w:rPr>
          <w:sz w:val="22"/>
          <w:szCs w:val="22"/>
        </w:rPr>
        <w:t xml:space="preserve"> = </w:t>
      </w:r>
      <w:r w:rsidRPr="005A39D3">
        <w:rPr>
          <w:sz w:val="22"/>
          <w:szCs w:val="22"/>
        </w:rPr>
        <w:t>40), positive (</w:t>
      </w:r>
      <w:r w:rsidRPr="005A39D3">
        <w:rPr>
          <w:i/>
          <w:sz w:val="22"/>
          <w:szCs w:val="22"/>
        </w:rPr>
        <w:t>happiness</w:t>
      </w:r>
      <w:r w:rsidRPr="005A39D3">
        <w:rPr>
          <w:sz w:val="22"/>
          <w:szCs w:val="22"/>
        </w:rPr>
        <w:t xml:space="preserve">, </w:t>
      </w:r>
      <w:r w:rsidRPr="005A39D3">
        <w:rPr>
          <w:i/>
          <w:sz w:val="22"/>
          <w:szCs w:val="22"/>
        </w:rPr>
        <w:t>pride, surprise</w:t>
      </w:r>
      <w:r w:rsidR="004A3C8D" w:rsidRPr="005A39D3">
        <w:rPr>
          <w:i/>
          <w:sz w:val="22"/>
          <w:szCs w:val="22"/>
        </w:rPr>
        <w:t>;</w:t>
      </w:r>
      <w:r w:rsidRPr="005A39D3">
        <w:rPr>
          <w:sz w:val="22"/>
          <w:szCs w:val="22"/>
        </w:rPr>
        <w:t xml:space="preserve"> </w:t>
      </w:r>
      <w:r w:rsidR="004A3C8D" w:rsidRPr="005A39D3">
        <w:rPr>
          <w:sz w:val="22"/>
          <w:szCs w:val="22"/>
        </w:rPr>
        <w:t>maximum</w:t>
      </w:r>
      <w:r w:rsidR="00771256">
        <w:rPr>
          <w:sz w:val="22"/>
          <w:szCs w:val="22"/>
        </w:rPr>
        <w:t xml:space="preserve"> = </w:t>
      </w:r>
      <w:r w:rsidRPr="005A39D3">
        <w:rPr>
          <w:sz w:val="22"/>
          <w:szCs w:val="22"/>
        </w:rPr>
        <w:t>12) and negative (</w:t>
      </w:r>
      <w:r w:rsidR="004A3C8D" w:rsidRPr="005A39D3">
        <w:rPr>
          <w:i/>
          <w:sz w:val="22"/>
          <w:szCs w:val="22"/>
        </w:rPr>
        <w:t>remaining emotions;</w:t>
      </w:r>
      <w:r w:rsidRPr="005A39D3">
        <w:rPr>
          <w:i/>
          <w:sz w:val="22"/>
          <w:szCs w:val="22"/>
        </w:rPr>
        <w:t xml:space="preserve"> </w:t>
      </w:r>
      <w:r w:rsidR="004A3C8D" w:rsidRPr="005A39D3">
        <w:rPr>
          <w:sz w:val="22"/>
          <w:szCs w:val="22"/>
        </w:rPr>
        <w:t>maximum</w:t>
      </w:r>
      <w:r w:rsidR="00771256">
        <w:rPr>
          <w:sz w:val="22"/>
          <w:szCs w:val="22"/>
        </w:rPr>
        <w:t xml:space="preserve"> = </w:t>
      </w:r>
      <w:r w:rsidRPr="005A39D3">
        <w:rPr>
          <w:sz w:val="22"/>
          <w:szCs w:val="22"/>
        </w:rPr>
        <w:t xml:space="preserve">28) emotion scores. Scores were again converted to percentages for ease of interpretation. </w:t>
      </w:r>
    </w:p>
    <w:p w14:paraId="4F4CA759" w14:textId="68BF3D11" w:rsidR="00417EEC" w:rsidRDefault="00CA33AC" w:rsidP="00A3379F">
      <w:pPr>
        <w:spacing w:line="480" w:lineRule="auto"/>
        <w:ind w:firstLine="720"/>
        <w:rPr>
          <w:sz w:val="22"/>
          <w:szCs w:val="22"/>
        </w:rPr>
      </w:pPr>
      <w:r w:rsidRPr="005A39D3">
        <w:rPr>
          <w:sz w:val="22"/>
          <w:szCs w:val="22"/>
        </w:rPr>
        <w:t xml:space="preserve">For the emotional </w:t>
      </w:r>
      <w:r w:rsidR="004A3836" w:rsidRPr="005A39D3">
        <w:rPr>
          <w:sz w:val="22"/>
          <w:szCs w:val="22"/>
        </w:rPr>
        <w:t>verbalization</w:t>
      </w:r>
      <w:r w:rsidR="00063375" w:rsidRPr="005A39D3">
        <w:rPr>
          <w:sz w:val="22"/>
          <w:szCs w:val="22"/>
        </w:rPr>
        <w:t xml:space="preserve"> </w:t>
      </w:r>
      <w:r w:rsidRPr="005A39D3">
        <w:rPr>
          <w:sz w:val="22"/>
          <w:szCs w:val="22"/>
        </w:rPr>
        <w:t xml:space="preserve">task, participants </w:t>
      </w:r>
      <w:r w:rsidR="00524F61" w:rsidRPr="005A39D3">
        <w:rPr>
          <w:sz w:val="22"/>
          <w:szCs w:val="22"/>
        </w:rPr>
        <w:t xml:space="preserve">completed </w:t>
      </w:r>
      <w:r w:rsidRPr="005A39D3">
        <w:rPr>
          <w:sz w:val="22"/>
          <w:szCs w:val="22"/>
        </w:rPr>
        <w:t>the Alexithymia Provoked Response Questionnaire</w:t>
      </w:r>
      <w:r w:rsidR="00CE0169" w:rsidRPr="005A39D3">
        <w:rPr>
          <w:sz w:val="22"/>
          <w:szCs w:val="22"/>
        </w:rPr>
        <w:t xml:space="preserve"> </w:t>
      </w:r>
      <w:r w:rsidR="00806060" w:rsidRPr="005A39D3">
        <w:rPr>
          <w:sz w:val="22"/>
          <w:szCs w:val="22"/>
        </w:rPr>
        <w:t xml:space="preserve">(APRQ) </w:t>
      </w:r>
      <w:r w:rsidR="00CE0169" w:rsidRPr="005A39D3">
        <w:rPr>
          <w:sz w:val="22"/>
          <w:szCs w:val="22"/>
        </w:rPr>
        <w:t>after the emotion recognition task</w:t>
      </w:r>
      <w:r w:rsidRPr="005A39D3">
        <w:rPr>
          <w:sz w:val="22"/>
          <w:szCs w:val="22"/>
        </w:rPr>
        <w:t xml:space="preserve"> </w:t>
      </w:r>
      <w:r w:rsidR="007919A9" w:rsidRPr="005A39D3">
        <w:rPr>
          <w:sz w:val="22"/>
          <w:szCs w:val="22"/>
        </w:rPr>
        <w:fldChar w:fldCharType="begin"/>
      </w:r>
      <w:r w:rsidR="00B760A5">
        <w:rPr>
          <w:sz w:val="22"/>
          <w:szCs w:val="22"/>
        </w:rPr>
        <w:instrText xml:space="preserve"> ADDIN EN.CITE &lt;EndNote&gt;&lt;Cite&gt;&lt;Author&gt;Krystal&lt;/Author&gt;&lt;Year&gt;1986&lt;/Year&gt;&lt;RecNum&gt;1169&lt;/RecNum&gt;&lt;DisplayText&gt;(Krystal et al., 1986)&lt;/DisplayText&gt;&lt;record&gt;&lt;rec-number&gt;1169&lt;/rec-number&gt;&lt;foreign-keys&gt;&lt;key app="EN" db-id="dvtf2f2vyfestme5pe1vv9w2awer9w0fprvx" timestamp="1341346015"&gt;1169&lt;/key&gt;&lt;/foreign-keys&gt;&lt;ref-type name="Journal Article"&gt;17&lt;/ref-type&gt;&lt;contributors&gt;&lt;authors&gt;&lt;author&gt;Krystal, J H&lt;/author&gt;&lt;author&gt;Giller, E L&lt;/author&gt;&lt;author&gt;Cicchetti, D V&lt;/author&gt;&lt;/authors&gt;&lt;/contributors&gt;&lt;titles&gt;&lt;title&gt;Assessment of alexithymia in posttraumatic stress disorder and somatic illness: introduction of a reliable measure&lt;/title&gt;&lt;secondary-title&gt;Psychosomatic Medicine&lt;/secondary-title&gt;&lt;/titles&gt;&lt;periodical&gt;&lt;full-title&gt;Psychosomatic Medicine&lt;/full-title&gt;&lt;/periodical&gt;&lt;pages&gt;84-94&lt;/pages&gt;&lt;volume&gt;48&lt;/volume&gt;&lt;number&gt;1&lt;/number&gt;&lt;dates&gt;&lt;year&gt;1986&lt;/year&gt;&lt;pub-dates&gt;&lt;date&gt;January 1, 1986&lt;/date&gt;&lt;/pub-dates&gt;&lt;/dates&gt;&lt;urls&gt;&lt;/urls&gt;&lt;/record&gt;&lt;/Cite&gt;&lt;/EndNote&gt;</w:instrText>
      </w:r>
      <w:r w:rsidR="007919A9" w:rsidRPr="005A39D3">
        <w:rPr>
          <w:sz w:val="22"/>
          <w:szCs w:val="22"/>
        </w:rPr>
        <w:fldChar w:fldCharType="separate"/>
      </w:r>
      <w:r w:rsidR="00B760A5">
        <w:rPr>
          <w:noProof/>
          <w:sz w:val="22"/>
          <w:szCs w:val="22"/>
        </w:rPr>
        <w:t>(</w:t>
      </w:r>
      <w:hyperlink w:anchor="_ENREF_42" w:tooltip="Krystal, 1986 #1169" w:history="1">
        <w:r w:rsidR="00E94D5E">
          <w:rPr>
            <w:noProof/>
            <w:sz w:val="22"/>
            <w:szCs w:val="22"/>
          </w:rPr>
          <w:t>Krystal et al., 1986</w:t>
        </w:r>
      </w:hyperlink>
      <w:r w:rsidR="00B760A5">
        <w:rPr>
          <w:noProof/>
          <w:sz w:val="22"/>
          <w:szCs w:val="22"/>
        </w:rPr>
        <w:t>)</w:t>
      </w:r>
      <w:r w:rsidR="007919A9" w:rsidRPr="005A39D3">
        <w:rPr>
          <w:sz w:val="22"/>
          <w:szCs w:val="22"/>
        </w:rPr>
        <w:fldChar w:fldCharType="end"/>
      </w:r>
      <w:r w:rsidRPr="005A39D3">
        <w:rPr>
          <w:sz w:val="22"/>
          <w:szCs w:val="22"/>
        </w:rPr>
        <w:t xml:space="preserve">. </w:t>
      </w:r>
      <w:r w:rsidR="00A155B9" w:rsidRPr="005A39D3">
        <w:rPr>
          <w:sz w:val="22"/>
          <w:szCs w:val="22"/>
        </w:rPr>
        <w:t xml:space="preserve">The APRQ is </w:t>
      </w:r>
      <w:r w:rsidR="00C47BF9" w:rsidRPr="005A39D3">
        <w:rPr>
          <w:sz w:val="22"/>
          <w:szCs w:val="22"/>
        </w:rPr>
        <w:t xml:space="preserve">face-valid, </w:t>
      </w:r>
      <w:r w:rsidR="00A155B9" w:rsidRPr="005A39D3">
        <w:rPr>
          <w:sz w:val="22"/>
          <w:szCs w:val="22"/>
        </w:rPr>
        <w:t>correlate</w:t>
      </w:r>
      <w:r w:rsidR="00C47BF9" w:rsidRPr="005A39D3">
        <w:rPr>
          <w:sz w:val="22"/>
          <w:szCs w:val="22"/>
        </w:rPr>
        <w:t>s</w:t>
      </w:r>
      <w:r w:rsidR="00A155B9" w:rsidRPr="005A39D3">
        <w:rPr>
          <w:sz w:val="22"/>
          <w:szCs w:val="22"/>
        </w:rPr>
        <w:t xml:space="preserve"> with other </w:t>
      </w:r>
      <w:r w:rsidR="00524F61" w:rsidRPr="005A39D3">
        <w:rPr>
          <w:sz w:val="22"/>
          <w:szCs w:val="22"/>
        </w:rPr>
        <w:t xml:space="preserve">alexithymia </w:t>
      </w:r>
      <w:r w:rsidR="00A155B9" w:rsidRPr="005A39D3">
        <w:rPr>
          <w:sz w:val="22"/>
          <w:szCs w:val="22"/>
        </w:rPr>
        <w:t xml:space="preserve">measures </w:t>
      </w:r>
      <w:r w:rsidR="007919A9" w:rsidRPr="005A39D3">
        <w:rPr>
          <w:sz w:val="22"/>
          <w:szCs w:val="22"/>
        </w:rPr>
        <w:fldChar w:fldCharType="begin"/>
      </w:r>
      <w:r w:rsidR="00B760A5">
        <w:rPr>
          <w:sz w:val="22"/>
          <w:szCs w:val="22"/>
        </w:rPr>
        <w:instrText xml:space="preserve"> ADDIN EN.CITE &lt;EndNote&gt;&lt;Cite&gt;&lt;Author&gt;Lumley&lt;/Author&gt;&lt;Year&gt;1997&lt;/Year&gt;&lt;RecNum&gt;2569&lt;/RecNum&gt;&lt;DisplayText&gt;(Krystal et al., 1986; Lumley et al., 1997)&lt;/DisplayText&gt;&lt;record&gt;&lt;rec-number&gt;2569&lt;/rec-number&gt;&lt;foreign-keys&gt;&lt;key app="EN" db-id="dvtf2f2vyfestme5pe1vv9w2awer9w0fprvx" timestamp="1401823694"&gt;2569&lt;/key&gt;&lt;/foreign-keys&gt;&lt;ref-type name="Journal Article"&gt;17&lt;/ref-type&gt;&lt;contributors&gt;&lt;authors&gt;&lt;author&gt;Lumley, Mark A&lt;/author&gt;&lt;author&gt;Asselin, Linda A&lt;/author&gt;&lt;author&gt;Norman, Sally&lt;/author&gt;&lt;/authors&gt;&lt;/contributors&gt;&lt;titles&gt;&lt;title&gt;Alexithymia in chronic pain patients&lt;/title&gt;&lt;secondary-title&gt;Comprehensive Psychiatry&lt;/secondary-title&gt;&lt;/titles&gt;&lt;periodical&gt;&lt;full-title&gt;Comprehensive Psychiatry&lt;/full-title&gt;&lt;/periodical&gt;&lt;pages&gt;160-165&lt;/pages&gt;&lt;volume&gt;38&lt;/volume&gt;&lt;number&gt;3&lt;/number&gt;&lt;dates&gt;&lt;year&gt;1997&lt;/year&gt;&lt;/dates&gt;&lt;isbn&gt;0010-440X&lt;/isbn&gt;&lt;urls&gt;&lt;/urls&gt;&lt;/record&gt;&lt;/Cite&gt;&lt;Cite&gt;&lt;Author&gt;Krystal&lt;/Author&gt;&lt;Year&gt;1986&lt;/Year&gt;&lt;RecNum&gt;1169&lt;/RecNum&gt;&lt;record&gt;&lt;rec-number&gt;1169&lt;/rec-number&gt;&lt;foreign-keys&gt;&lt;key app="EN" db-id="dvtf2f2vyfestme5pe1vv9w2awer9w0fprvx" timestamp="1341346015"&gt;1169&lt;/key&gt;&lt;/foreign-keys&gt;&lt;ref-type name="Journal Article"&gt;17&lt;/ref-type&gt;&lt;contributors&gt;&lt;authors&gt;&lt;author&gt;Krystal, J H&lt;/author&gt;&lt;author&gt;Giller, E L&lt;/author&gt;&lt;author&gt;Cicchetti, D V&lt;/author&gt;&lt;/authors&gt;&lt;/contributors&gt;&lt;titles&gt;&lt;title&gt;Assessment of alexithymia in posttraumatic stress disorder and somatic illness: introduction of a reliable measure&lt;/title&gt;&lt;secondary-title&gt;Psychosomatic Medicine&lt;/secondary-title&gt;&lt;/titles&gt;&lt;periodical&gt;&lt;full-title&gt;Psychosomatic Medicine&lt;/full-title&gt;&lt;/periodical&gt;&lt;pages&gt;84-94&lt;/pages&gt;&lt;volume&gt;48&lt;/volume&gt;&lt;number&gt;1&lt;/number&gt;&lt;dates&gt;&lt;year&gt;1986&lt;/year&gt;&lt;pub-dates&gt;&lt;date&gt;January 1, 1986&lt;/date&gt;&lt;/pub-dates&gt;&lt;/dates&gt;&lt;urls&gt;&lt;/urls&gt;&lt;/record&gt;&lt;/Cite&gt;&lt;/EndNote&gt;</w:instrText>
      </w:r>
      <w:r w:rsidR="007919A9" w:rsidRPr="005A39D3">
        <w:rPr>
          <w:sz w:val="22"/>
          <w:szCs w:val="22"/>
        </w:rPr>
        <w:fldChar w:fldCharType="separate"/>
      </w:r>
      <w:r w:rsidR="00B760A5">
        <w:rPr>
          <w:noProof/>
          <w:sz w:val="22"/>
          <w:szCs w:val="22"/>
        </w:rPr>
        <w:t>(</w:t>
      </w:r>
      <w:hyperlink w:anchor="_ENREF_42" w:tooltip="Krystal, 1986 #1169" w:history="1">
        <w:r w:rsidR="00E94D5E">
          <w:rPr>
            <w:noProof/>
            <w:sz w:val="22"/>
            <w:szCs w:val="22"/>
          </w:rPr>
          <w:t>Krystal et al., 1986</w:t>
        </w:r>
      </w:hyperlink>
      <w:r w:rsidR="00B760A5">
        <w:rPr>
          <w:noProof/>
          <w:sz w:val="22"/>
          <w:szCs w:val="22"/>
        </w:rPr>
        <w:t xml:space="preserve">; </w:t>
      </w:r>
      <w:hyperlink w:anchor="_ENREF_48" w:tooltip="Lumley, 1997 #2569" w:history="1">
        <w:r w:rsidR="00E94D5E">
          <w:rPr>
            <w:noProof/>
            <w:sz w:val="22"/>
            <w:szCs w:val="22"/>
          </w:rPr>
          <w:t>Lumley et al., 1997</w:t>
        </w:r>
      </w:hyperlink>
      <w:r w:rsidR="00B760A5">
        <w:rPr>
          <w:noProof/>
          <w:sz w:val="22"/>
          <w:szCs w:val="22"/>
        </w:rPr>
        <w:t>)</w:t>
      </w:r>
      <w:r w:rsidR="007919A9" w:rsidRPr="005A39D3">
        <w:rPr>
          <w:sz w:val="22"/>
          <w:szCs w:val="22"/>
        </w:rPr>
        <w:fldChar w:fldCharType="end"/>
      </w:r>
      <w:r w:rsidR="00C47BF9" w:rsidRPr="005A39D3">
        <w:rPr>
          <w:sz w:val="22"/>
          <w:szCs w:val="22"/>
        </w:rPr>
        <w:t xml:space="preserve">, </w:t>
      </w:r>
      <w:r w:rsidR="00A155B9" w:rsidRPr="005A39D3">
        <w:rPr>
          <w:sz w:val="22"/>
          <w:szCs w:val="22"/>
        </w:rPr>
        <w:t xml:space="preserve">and has high test-retest reliability </w:t>
      </w:r>
      <w:r w:rsidR="007919A9" w:rsidRPr="005A39D3">
        <w:rPr>
          <w:sz w:val="22"/>
          <w:szCs w:val="22"/>
        </w:rPr>
        <w:fldChar w:fldCharType="begin"/>
      </w:r>
      <w:r w:rsidR="00B760A5">
        <w:rPr>
          <w:sz w:val="22"/>
          <w:szCs w:val="22"/>
        </w:rPr>
        <w:instrText xml:space="preserve"> ADDIN EN.CITE &lt;EndNote&gt;&lt;Cite&gt;&lt;Author&gt;Kosten&lt;/Author&gt;&lt;Year&gt;1992&lt;/Year&gt;&lt;RecNum&gt;2570&lt;/RecNum&gt;&lt;DisplayText&gt;(Kosten et al., 1992)&lt;/DisplayText&gt;&lt;record&gt;&lt;rec-number&gt;2570&lt;/rec-number&gt;&lt;foreign-keys&gt;&lt;key app="EN" db-id="dvtf2f2vyfestme5pe1vv9w2awer9w0fprvx" timestamp="1401824032"&gt;2570&lt;/key&gt;&lt;/foreign-keys&gt;&lt;ref-type name="Journal Article"&gt;17&lt;/ref-type&gt;&lt;contributors&gt;&lt;authors&gt;&lt;author&gt;Kosten, Thomas R&lt;/author&gt;&lt;author&gt;Krystal, John H&lt;/author&gt;&lt;author&gt;Giller, Earl L&lt;/author&gt;&lt;author&gt;Frank, Julia&lt;/author&gt;&lt;author&gt;Dan, Elisheva&lt;/author&gt;&lt;/authors&gt;&lt;/contributors&gt;&lt;titles&gt;&lt;title&gt;Alexithymia as a predictor of treatment response in post‐traumatic stress disorder&lt;/title&gt;&lt;secondary-title&gt;Journal of Traumatic Stress&lt;/secondary-title&gt;&lt;/titles&gt;&lt;periodical&gt;&lt;full-title&gt;Journal of Traumatic Stress&lt;/full-title&gt;&lt;/periodical&gt;&lt;pages&gt;563-573&lt;/pages&gt;&lt;volume&gt;5&lt;/volume&gt;&lt;number&gt;4&lt;/number&gt;&lt;dates&gt;&lt;year&gt;1992&lt;/year&gt;&lt;/dates&gt;&lt;isbn&gt;1573-6598&lt;/isbn&gt;&lt;urls&gt;&lt;/urls&gt;&lt;/record&gt;&lt;/Cite&gt;&lt;/EndNote&gt;</w:instrText>
      </w:r>
      <w:r w:rsidR="007919A9" w:rsidRPr="005A39D3">
        <w:rPr>
          <w:sz w:val="22"/>
          <w:szCs w:val="22"/>
        </w:rPr>
        <w:fldChar w:fldCharType="separate"/>
      </w:r>
      <w:r w:rsidR="00B760A5">
        <w:rPr>
          <w:noProof/>
          <w:sz w:val="22"/>
          <w:szCs w:val="22"/>
        </w:rPr>
        <w:t>(</w:t>
      </w:r>
      <w:hyperlink w:anchor="_ENREF_40" w:tooltip="Kosten, 1992 #2570" w:history="1">
        <w:r w:rsidR="00E94D5E">
          <w:rPr>
            <w:noProof/>
            <w:sz w:val="22"/>
            <w:szCs w:val="22"/>
          </w:rPr>
          <w:t>Kosten et al., 1992</w:t>
        </w:r>
      </w:hyperlink>
      <w:r w:rsidR="00B760A5">
        <w:rPr>
          <w:noProof/>
          <w:sz w:val="22"/>
          <w:szCs w:val="22"/>
        </w:rPr>
        <w:t>)</w:t>
      </w:r>
      <w:r w:rsidR="007919A9" w:rsidRPr="005A39D3">
        <w:rPr>
          <w:sz w:val="22"/>
          <w:szCs w:val="22"/>
        </w:rPr>
        <w:fldChar w:fldCharType="end"/>
      </w:r>
      <w:r w:rsidR="00A155B9" w:rsidRPr="005A39D3">
        <w:rPr>
          <w:sz w:val="22"/>
          <w:szCs w:val="22"/>
        </w:rPr>
        <w:t xml:space="preserve">. </w:t>
      </w:r>
      <w:r w:rsidR="00524F61" w:rsidRPr="005A39D3">
        <w:rPr>
          <w:sz w:val="22"/>
          <w:szCs w:val="22"/>
        </w:rPr>
        <w:t>W</w:t>
      </w:r>
      <w:r w:rsidR="00A155B9" w:rsidRPr="005A39D3">
        <w:rPr>
          <w:sz w:val="22"/>
          <w:szCs w:val="22"/>
        </w:rPr>
        <w:t>e used</w:t>
      </w:r>
      <w:r w:rsidRPr="005A39D3">
        <w:rPr>
          <w:sz w:val="22"/>
          <w:szCs w:val="22"/>
        </w:rPr>
        <w:t xml:space="preserve"> three negative (</w:t>
      </w:r>
      <w:r w:rsidRPr="005A39D3">
        <w:rPr>
          <w:i/>
          <w:sz w:val="22"/>
          <w:szCs w:val="22"/>
        </w:rPr>
        <w:t>How would you feel if someone tried to attack you with a knife?</w:t>
      </w:r>
      <w:r w:rsidR="00417EEC">
        <w:rPr>
          <w:i/>
          <w:sz w:val="22"/>
          <w:szCs w:val="22"/>
        </w:rPr>
        <w:t xml:space="preserve"> How would you feel if  you saw a truck coming at you at 90 mph? How would you feel if someone called you a thief</w:t>
      </w:r>
      <w:r w:rsidRPr="005A39D3">
        <w:rPr>
          <w:sz w:val="22"/>
          <w:szCs w:val="22"/>
        </w:rPr>
        <w:t>) and one positive emotional experience (</w:t>
      </w:r>
      <w:r w:rsidRPr="005A39D3">
        <w:rPr>
          <w:i/>
          <w:sz w:val="22"/>
          <w:szCs w:val="22"/>
        </w:rPr>
        <w:t>How would you feel if someone complimented you?)</w:t>
      </w:r>
      <w:r w:rsidR="00A155B9" w:rsidRPr="005A39D3">
        <w:rPr>
          <w:sz w:val="22"/>
          <w:szCs w:val="22"/>
        </w:rPr>
        <w:t xml:space="preserve"> from the APRQ</w:t>
      </w:r>
      <w:r w:rsidRPr="005A39D3">
        <w:rPr>
          <w:i/>
          <w:sz w:val="22"/>
          <w:szCs w:val="22"/>
        </w:rPr>
        <w:t xml:space="preserve">. </w:t>
      </w:r>
      <w:r w:rsidR="00417EEC">
        <w:rPr>
          <w:sz w:val="22"/>
          <w:szCs w:val="22"/>
        </w:rPr>
        <w:t xml:space="preserve">The APRQ originally included 17 questions, and of those, only 2 of them were positive. We selected the negative and positive items with the best clinical significance. </w:t>
      </w:r>
    </w:p>
    <w:p w14:paraId="2052B707" w14:textId="42E778D4" w:rsidR="0024688F" w:rsidRPr="005A39D3" w:rsidRDefault="00CA33AC" w:rsidP="00A3379F">
      <w:pPr>
        <w:spacing w:line="480" w:lineRule="auto"/>
        <w:ind w:firstLine="720"/>
        <w:rPr>
          <w:sz w:val="22"/>
          <w:szCs w:val="22"/>
          <w:vertAlign w:val="superscript"/>
        </w:rPr>
      </w:pPr>
      <w:r w:rsidRPr="005A39D3">
        <w:rPr>
          <w:sz w:val="22"/>
          <w:szCs w:val="22"/>
        </w:rPr>
        <w:t xml:space="preserve">Consistent with </w:t>
      </w:r>
      <w:r w:rsidR="0042555E" w:rsidRPr="005A39D3">
        <w:rPr>
          <w:sz w:val="22"/>
          <w:szCs w:val="22"/>
        </w:rPr>
        <w:t>coding instructions from prior research</w:t>
      </w:r>
      <w:r w:rsidR="001A04DF" w:rsidRPr="005A39D3">
        <w:rPr>
          <w:sz w:val="22"/>
          <w:szCs w:val="22"/>
        </w:rPr>
        <w:t xml:space="preserve"> </w:t>
      </w:r>
      <w:r w:rsidR="007919A9" w:rsidRPr="005A39D3">
        <w:rPr>
          <w:sz w:val="22"/>
          <w:szCs w:val="22"/>
        </w:rPr>
        <w:fldChar w:fldCharType="begin"/>
      </w:r>
      <w:r w:rsidR="00AB0F1A">
        <w:rPr>
          <w:sz w:val="22"/>
          <w:szCs w:val="22"/>
        </w:rPr>
        <w:instrText xml:space="preserve"> ADDIN EN.CITE &lt;EndNote&gt;&lt;Cite&gt;&lt;Author&gt;Krystal&lt;/Author&gt;&lt;Year&gt;1986&lt;/Year&gt;&lt;RecNum&gt;1169&lt;/RecNum&gt;&lt;DisplayText&gt;(Krystal et al., 1986)&lt;/DisplayText&gt;&lt;record&gt;&lt;rec-number&gt;1169&lt;/rec-number&gt;&lt;foreign-keys&gt;&lt;key app="EN" db-id="dvtf2f2vyfestme5pe1vv9w2awer9w0fprvx" timestamp="1341346015"&gt;1169&lt;/key&gt;&lt;/foreign-keys&gt;&lt;ref-type name="Journal Article"&gt;17&lt;/ref-type&gt;&lt;contributors&gt;&lt;authors&gt;&lt;author&gt;Krystal, J H&lt;/author&gt;&lt;author&gt;Giller, E L&lt;/author&gt;&lt;author&gt;Cicchetti, D V&lt;/author&gt;&lt;/authors&gt;&lt;/contributors&gt;&lt;titles&gt;&lt;title&gt;Assessment of alexithymia in posttraumatic stress disorder and somatic illness: introduction of a reliable measure&lt;/title&gt;&lt;secondary-title&gt;Psychosomatic Medicine&lt;/secondary-title&gt;&lt;/titles&gt;&lt;periodical&gt;&lt;full-title&gt;Psychosomatic Medicine&lt;/full-title&gt;&lt;/periodical&gt;&lt;pages&gt;84-94&lt;/pages&gt;&lt;volume&gt;48&lt;/volume&gt;&lt;number&gt;1&lt;/number&gt;&lt;dates&gt;&lt;year&gt;1986&lt;/year&gt;&lt;pub-dates&gt;&lt;date&gt;January 1, 1986&lt;/date&gt;&lt;/pub-dates&gt;&lt;/dates&gt;&lt;urls&gt;&lt;/urls&gt;&lt;/record&gt;&lt;/Cite&gt;&lt;/EndNote&gt;</w:instrText>
      </w:r>
      <w:r w:rsidR="007919A9" w:rsidRPr="005A39D3">
        <w:rPr>
          <w:sz w:val="22"/>
          <w:szCs w:val="22"/>
        </w:rPr>
        <w:fldChar w:fldCharType="separate"/>
      </w:r>
      <w:r w:rsidR="00925E90" w:rsidRPr="005A39D3">
        <w:rPr>
          <w:noProof/>
          <w:sz w:val="22"/>
          <w:szCs w:val="22"/>
        </w:rPr>
        <w:t>(</w:t>
      </w:r>
      <w:hyperlink w:anchor="_ENREF_42" w:tooltip="Krystal, 1986 #1169" w:history="1">
        <w:r w:rsidR="00E94D5E" w:rsidRPr="005A39D3">
          <w:rPr>
            <w:noProof/>
            <w:sz w:val="22"/>
            <w:szCs w:val="22"/>
          </w:rPr>
          <w:t>Krystal et al., 1986</w:t>
        </w:r>
      </w:hyperlink>
      <w:r w:rsidR="00925E90" w:rsidRPr="005A39D3">
        <w:rPr>
          <w:noProof/>
          <w:sz w:val="22"/>
          <w:szCs w:val="22"/>
        </w:rPr>
        <w:t>)</w:t>
      </w:r>
      <w:r w:rsidR="007919A9" w:rsidRPr="005A39D3">
        <w:rPr>
          <w:sz w:val="22"/>
          <w:szCs w:val="22"/>
        </w:rPr>
        <w:fldChar w:fldCharType="end"/>
      </w:r>
      <w:r w:rsidRPr="005A39D3">
        <w:rPr>
          <w:sz w:val="22"/>
          <w:szCs w:val="22"/>
        </w:rPr>
        <w:t>, two coders counted the total number of pure emotional words (e.g. fear, anger) or facial expressions (e.g. smile, cry) in the written descriptions. Bodily sensations (e.g. heart pounding, shaking) or action tendencies (e.g. run away, attack him) were not counted as emotion-related words.</w:t>
      </w:r>
      <w:r w:rsidR="000B639C">
        <w:rPr>
          <w:sz w:val="22"/>
          <w:szCs w:val="22"/>
        </w:rPr>
        <w:t xml:space="preserve"> This was also consistent with previous coding, which defines emotions as internal psychological or mental experiences, rather than bodily sensations or actions (Krystal et al., 1986).</w:t>
      </w:r>
      <w:r w:rsidRPr="005A39D3">
        <w:rPr>
          <w:sz w:val="22"/>
          <w:szCs w:val="22"/>
        </w:rPr>
        <w:t xml:space="preserve"> </w:t>
      </w:r>
      <w:r w:rsidR="00524F61" w:rsidRPr="005A39D3">
        <w:rPr>
          <w:sz w:val="22"/>
          <w:szCs w:val="22"/>
        </w:rPr>
        <w:t xml:space="preserve">Inter-coder </w:t>
      </w:r>
      <w:r w:rsidRPr="005A39D3">
        <w:rPr>
          <w:sz w:val="22"/>
          <w:szCs w:val="22"/>
        </w:rPr>
        <w:t xml:space="preserve">reliabilities ranged </w:t>
      </w:r>
      <w:r w:rsidR="00524F61" w:rsidRPr="005A39D3">
        <w:rPr>
          <w:sz w:val="22"/>
          <w:szCs w:val="22"/>
        </w:rPr>
        <w:t xml:space="preserve">from </w:t>
      </w:r>
      <w:r w:rsidRPr="005A39D3">
        <w:rPr>
          <w:sz w:val="22"/>
          <w:szCs w:val="22"/>
        </w:rPr>
        <w:t>.90 to .97</w:t>
      </w:r>
      <w:r w:rsidR="00524F61" w:rsidRPr="005A39D3">
        <w:rPr>
          <w:sz w:val="22"/>
          <w:szCs w:val="22"/>
        </w:rPr>
        <w:t xml:space="preserve"> for the four questions</w:t>
      </w:r>
      <w:r w:rsidRPr="005A39D3">
        <w:rPr>
          <w:sz w:val="22"/>
          <w:szCs w:val="22"/>
        </w:rPr>
        <w:t>.</w:t>
      </w:r>
    </w:p>
    <w:p w14:paraId="362E1295" w14:textId="112F0416" w:rsidR="0043408C" w:rsidRPr="005A39D3" w:rsidRDefault="0043408C" w:rsidP="00A3379F">
      <w:pPr>
        <w:pStyle w:val="Retraitcorpsdetexte"/>
        <w:spacing w:after="0" w:line="480" w:lineRule="auto"/>
        <w:ind w:left="0" w:firstLine="720"/>
        <w:rPr>
          <w:sz w:val="22"/>
          <w:szCs w:val="22"/>
        </w:rPr>
      </w:pPr>
      <w:r w:rsidRPr="005A39D3">
        <w:rPr>
          <w:sz w:val="22"/>
          <w:szCs w:val="22"/>
        </w:rPr>
        <w:t>We assessed participants’ self-esteem, IQ, and mood in Study 2. All significant results reported here remain when including these covariates. Detailed analyses with covariates included are available upon request.</w:t>
      </w:r>
    </w:p>
    <w:p w14:paraId="20445459" w14:textId="201D9F00" w:rsidR="0024688F" w:rsidRPr="005A39D3" w:rsidRDefault="005607A2" w:rsidP="00A3379F">
      <w:pPr>
        <w:spacing w:line="480" w:lineRule="auto"/>
        <w:ind w:firstLine="720"/>
        <w:rPr>
          <w:sz w:val="22"/>
          <w:szCs w:val="22"/>
        </w:rPr>
      </w:pPr>
      <w:r w:rsidRPr="005A39D3">
        <w:rPr>
          <w:i/>
          <w:sz w:val="22"/>
          <w:szCs w:val="22"/>
        </w:rPr>
        <w:t>Manipulation check.</w:t>
      </w:r>
      <w:r w:rsidRPr="005A39D3">
        <w:rPr>
          <w:sz w:val="22"/>
          <w:szCs w:val="22"/>
        </w:rPr>
        <w:t xml:space="preserve"> </w:t>
      </w:r>
      <w:r w:rsidR="00524F61" w:rsidRPr="005A39D3">
        <w:rPr>
          <w:sz w:val="22"/>
          <w:szCs w:val="22"/>
        </w:rPr>
        <w:t>W</w:t>
      </w:r>
      <w:r w:rsidRPr="005A39D3">
        <w:rPr>
          <w:sz w:val="22"/>
          <w:szCs w:val="22"/>
        </w:rPr>
        <w:t xml:space="preserve">e used the Linguistic Inquiry and Word Count </w:t>
      </w:r>
      <w:r w:rsidR="00AC757A" w:rsidRPr="005A39D3">
        <w:rPr>
          <w:sz w:val="22"/>
          <w:szCs w:val="22"/>
        </w:rPr>
        <w:t xml:space="preserve">(LIWC) </w:t>
      </w:r>
      <w:r w:rsidRPr="005A39D3">
        <w:rPr>
          <w:sz w:val="22"/>
          <w:szCs w:val="22"/>
        </w:rPr>
        <w:t xml:space="preserve">program </w:t>
      </w:r>
      <w:r w:rsidR="007919A9" w:rsidRPr="005A39D3">
        <w:rPr>
          <w:sz w:val="22"/>
          <w:szCs w:val="22"/>
        </w:rPr>
        <w:fldChar w:fldCharType="begin"/>
      </w:r>
      <w:r w:rsidR="00B760A5">
        <w:rPr>
          <w:sz w:val="22"/>
          <w:szCs w:val="22"/>
        </w:rPr>
        <w:instrText xml:space="preserve"> ADDIN EN.CITE &lt;EndNote&gt;&lt;Cite&gt;&lt;Author&gt;Pennebaker&lt;/Author&gt;&lt;Year&gt;2007&lt;/Year&gt;&lt;RecNum&gt;222&lt;/RecNum&gt;&lt;DisplayText&gt;(Pennebaker et al., 2007)&lt;/DisplayText&gt;&lt;record&gt;&lt;rec-number&gt;222&lt;/rec-number&gt;&lt;foreign-keys&gt;&lt;key app="EN" db-id="0rd5f02ap2eed7epweyp02tpw025a0eaatwz" timestamp="1465410096"&gt;222&lt;/key&gt;&lt;/foreign-keys&gt;&lt;ref-type name="Journal Article"&gt;17&lt;/ref-type&gt;&lt;contributors&gt;&lt;authors&gt;&lt;author&gt;Pennebaker, James W&lt;/author&gt;&lt;author&gt;Francis, Martha E&lt;/author&gt;&lt;author&gt;Booth, Roger J&lt;/author&gt;&lt;/authors&gt;&lt;/contributors&gt;&lt;titles&gt;&lt;title&gt;Linguistic inquiry and word count: LIWC [Computer software]&lt;/title&gt;&lt;secondary-title&gt;Austin, TX: liwc. net&lt;/secondary-title&gt;&lt;/titles&gt;&lt;periodical&gt;&lt;full-title&gt;Austin, TX: liwc. net&lt;/full-title&gt;&lt;/periodical&gt;&lt;dates&gt;&lt;year&gt;2007&lt;/year&gt;&lt;/dates&gt;&lt;urls&gt;&lt;/urls&gt;&lt;/record&gt;&lt;/Cite&gt;&lt;/EndNote&gt;</w:instrText>
      </w:r>
      <w:r w:rsidR="007919A9" w:rsidRPr="005A39D3">
        <w:rPr>
          <w:sz w:val="22"/>
          <w:szCs w:val="22"/>
        </w:rPr>
        <w:fldChar w:fldCharType="separate"/>
      </w:r>
      <w:r w:rsidR="00B760A5">
        <w:rPr>
          <w:noProof/>
          <w:sz w:val="22"/>
          <w:szCs w:val="22"/>
        </w:rPr>
        <w:t>(</w:t>
      </w:r>
      <w:hyperlink w:anchor="_ENREF_67" w:tooltip="Pennebaker, 2007 #222" w:history="1">
        <w:r w:rsidR="00E94D5E">
          <w:rPr>
            <w:noProof/>
            <w:sz w:val="22"/>
            <w:szCs w:val="22"/>
          </w:rPr>
          <w:t>Pennebaker et al., 2007</w:t>
        </w:r>
      </w:hyperlink>
      <w:r w:rsidR="00B760A5">
        <w:rPr>
          <w:noProof/>
          <w:sz w:val="22"/>
          <w:szCs w:val="22"/>
        </w:rPr>
        <w:t>)</w:t>
      </w:r>
      <w:r w:rsidR="007919A9" w:rsidRPr="005A39D3">
        <w:rPr>
          <w:sz w:val="22"/>
          <w:szCs w:val="22"/>
        </w:rPr>
        <w:fldChar w:fldCharType="end"/>
      </w:r>
      <w:r w:rsidRPr="005A39D3">
        <w:rPr>
          <w:sz w:val="22"/>
          <w:szCs w:val="22"/>
        </w:rPr>
        <w:t xml:space="preserve"> to objectively code the number of social references in the APRQ written responses. We expected that participants in the High Other conditions</w:t>
      </w:r>
      <w:r w:rsidR="00524F61" w:rsidRPr="005A39D3">
        <w:rPr>
          <w:sz w:val="22"/>
          <w:szCs w:val="22"/>
        </w:rPr>
        <w:t xml:space="preserve"> w</w:t>
      </w:r>
      <w:r w:rsidRPr="005A39D3">
        <w:rPr>
          <w:sz w:val="22"/>
          <w:szCs w:val="22"/>
        </w:rPr>
        <w:t>ould use more social words</w:t>
      </w:r>
      <w:r w:rsidR="00AC0858">
        <w:rPr>
          <w:sz w:val="22"/>
          <w:szCs w:val="22"/>
        </w:rPr>
        <w:t xml:space="preserve"> (i.e. </w:t>
      </w:r>
      <w:r w:rsidR="00AC0858">
        <w:rPr>
          <w:sz w:val="22"/>
          <w:szCs w:val="22"/>
        </w:rPr>
        <w:lastRenderedPageBreak/>
        <w:t>words relating to people; see Pennebaker et al, 2007)</w:t>
      </w:r>
      <w:r w:rsidRPr="005A39D3">
        <w:rPr>
          <w:sz w:val="22"/>
          <w:szCs w:val="22"/>
        </w:rPr>
        <w:t xml:space="preserve"> than participants in the Low Other conditions. </w:t>
      </w:r>
      <w:r w:rsidR="00862451" w:rsidRPr="005A39D3">
        <w:rPr>
          <w:sz w:val="22"/>
          <w:szCs w:val="22"/>
        </w:rPr>
        <w:t>We also examined whether participants in the high self-focus conditions would be more likely to respond with first person singular pronouns (e.g.</w:t>
      </w:r>
      <w:r w:rsidR="00862451" w:rsidRPr="005A39D3">
        <w:rPr>
          <w:i/>
          <w:sz w:val="22"/>
          <w:szCs w:val="22"/>
        </w:rPr>
        <w:t xml:space="preserve"> I</w:t>
      </w:r>
      <w:r w:rsidR="003F0174">
        <w:rPr>
          <w:i/>
          <w:sz w:val="22"/>
          <w:szCs w:val="22"/>
        </w:rPr>
        <w:t>, me</w:t>
      </w:r>
      <w:r w:rsidR="00862451" w:rsidRPr="005A39D3">
        <w:rPr>
          <w:sz w:val="22"/>
          <w:szCs w:val="22"/>
        </w:rPr>
        <w:t xml:space="preserve">) after being asked how they would feel in the APRQ situations. Since 0% of participants responded with “we,” we did not examine the effects on first person plural pronouns. </w:t>
      </w:r>
    </w:p>
    <w:p w14:paraId="786494C6" w14:textId="6CD9BE03" w:rsidR="0024688F" w:rsidRPr="005A39D3" w:rsidRDefault="005A39D3" w:rsidP="00A3379F">
      <w:pPr>
        <w:spacing w:line="480" w:lineRule="auto"/>
        <w:jc w:val="center"/>
        <w:rPr>
          <w:b/>
          <w:bCs/>
          <w:sz w:val="22"/>
          <w:szCs w:val="22"/>
        </w:rPr>
      </w:pPr>
      <w:r>
        <w:rPr>
          <w:b/>
          <w:bCs/>
          <w:sz w:val="22"/>
          <w:szCs w:val="22"/>
        </w:rPr>
        <w:t xml:space="preserve">Study 2 </w:t>
      </w:r>
      <w:r w:rsidR="00CA33AC" w:rsidRPr="005A39D3">
        <w:rPr>
          <w:b/>
          <w:bCs/>
          <w:sz w:val="22"/>
          <w:szCs w:val="22"/>
        </w:rPr>
        <w:t>Results</w:t>
      </w:r>
    </w:p>
    <w:p w14:paraId="45AC63D8" w14:textId="2FE587CE" w:rsidR="0024688F" w:rsidRPr="005A39D3" w:rsidRDefault="00CA33AC" w:rsidP="00A3379F">
      <w:pPr>
        <w:spacing w:line="480" w:lineRule="auto"/>
        <w:ind w:firstLine="720"/>
        <w:rPr>
          <w:sz w:val="22"/>
          <w:szCs w:val="22"/>
        </w:rPr>
      </w:pPr>
      <w:r w:rsidRPr="005A39D3">
        <w:rPr>
          <w:sz w:val="22"/>
          <w:szCs w:val="22"/>
        </w:rPr>
        <w:t>For all analyses we conducted a 2 (</w:t>
      </w:r>
      <w:r w:rsidR="001A04DF" w:rsidRPr="005A39D3">
        <w:rPr>
          <w:sz w:val="22"/>
          <w:szCs w:val="22"/>
        </w:rPr>
        <w:t>Self-Focus</w:t>
      </w:r>
      <w:r w:rsidRPr="005A39D3">
        <w:rPr>
          <w:sz w:val="22"/>
          <w:szCs w:val="22"/>
        </w:rPr>
        <w:t xml:space="preserve">: High </w:t>
      </w:r>
      <w:r w:rsidR="009E4F13" w:rsidRPr="005A39D3">
        <w:rPr>
          <w:sz w:val="22"/>
          <w:szCs w:val="22"/>
        </w:rPr>
        <w:t>and</w:t>
      </w:r>
      <w:r w:rsidRPr="005A39D3">
        <w:rPr>
          <w:sz w:val="22"/>
          <w:szCs w:val="22"/>
        </w:rPr>
        <w:t xml:space="preserve"> Low) x 2 (</w:t>
      </w:r>
      <w:r w:rsidR="001A04DF" w:rsidRPr="005A39D3">
        <w:rPr>
          <w:sz w:val="22"/>
          <w:szCs w:val="22"/>
        </w:rPr>
        <w:t>Other-Focus</w:t>
      </w:r>
      <w:r w:rsidRPr="005A39D3">
        <w:rPr>
          <w:sz w:val="22"/>
          <w:szCs w:val="22"/>
        </w:rPr>
        <w:t xml:space="preserve">: High </w:t>
      </w:r>
      <w:r w:rsidR="009E4F13" w:rsidRPr="005A39D3">
        <w:rPr>
          <w:sz w:val="22"/>
          <w:szCs w:val="22"/>
        </w:rPr>
        <w:t>and</w:t>
      </w:r>
      <w:r w:rsidRPr="005A39D3">
        <w:rPr>
          <w:sz w:val="22"/>
          <w:szCs w:val="22"/>
        </w:rPr>
        <w:t xml:space="preserve"> Low) x 2 (Valence: Positive </w:t>
      </w:r>
      <w:r w:rsidR="009E4F13" w:rsidRPr="005A39D3">
        <w:rPr>
          <w:sz w:val="22"/>
          <w:szCs w:val="22"/>
        </w:rPr>
        <w:t>and</w:t>
      </w:r>
      <w:r w:rsidRPr="005A39D3">
        <w:rPr>
          <w:sz w:val="22"/>
          <w:szCs w:val="22"/>
        </w:rPr>
        <w:t xml:space="preserve"> Negative; Within Subjects) mixed</w:t>
      </w:r>
      <w:r w:rsidR="007B6389" w:rsidRPr="005A39D3">
        <w:rPr>
          <w:sz w:val="22"/>
          <w:szCs w:val="22"/>
        </w:rPr>
        <w:t>-</w:t>
      </w:r>
      <w:r w:rsidRPr="005A39D3">
        <w:rPr>
          <w:sz w:val="22"/>
          <w:szCs w:val="22"/>
        </w:rPr>
        <w:t>model ANOVA (See Table</w:t>
      </w:r>
      <w:r w:rsidR="007D171B">
        <w:rPr>
          <w:sz w:val="22"/>
          <w:szCs w:val="22"/>
        </w:rPr>
        <w:t>s</w:t>
      </w:r>
      <w:r w:rsidRPr="005A39D3">
        <w:rPr>
          <w:sz w:val="22"/>
          <w:szCs w:val="22"/>
        </w:rPr>
        <w:t xml:space="preserve"> </w:t>
      </w:r>
      <w:r w:rsidR="007D171B">
        <w:rPr>
          <w:sz w:val="22"/>
          <w:szCs w:val="22"/>
        </w:rPr>
        <w:t>3a and 3b</w:t>
      </w:r>
      <w:r w:rsidR="007D171B" w:rsidRPr="005A39D3">
        <w:rPr>
          <w:sz w:val="22"/>
          <w:szCs w:val="22"/>
        </w:rPr>
        <w:t xml:space="preserve"> </w:t>
      </w:r>
      <w:r w:rsidRPr="005A39D3">
        <w:rPr>
          <w:sz w:val="22"/>
          <w:szCs w:val="22"/>
        </w:rPr>
        <w:t xml:space="preserve">for all </w:t>
      </w:r>
      <w:r w:rsidR="007D171B">
        <w:rPr>
          <w:sz w:val="22"/>
          <w:szCs w:val="22"/>
        </w:rPr>
        <w:t>statistics</w:t>
      </w:r>
      <w:r w:rsidRPr="005A39D3">
        <w:rPr>
          <w:sz w:val="22"/>
          <w:szCs w:val="22"/>
        </w:rPr>
        <w:t xml:space="preserve">).  </w:t>
      </w:r>
    </w:p>
    <w:p w14:paraId="017F2F50" w14:textId="6E60BA56" w:rsidR="0024688F" w:rsidRPr="005A39D3" w:rsidRDefault="00E03301" w:rsidP="00A3379F">
      <w:pPr>
        <w:spacing w:line="480" w:lineRule="auto"/>
        <w:ind w:firstLine="720"/>
        <w:rPr>
          <w:sz w:val="22"/>
          <w:szCs w:val="22"/>
        </w:rPr>
      </w:pPr>
      <w:r w:rsidRPr="005A39D3">
        <w:rPr>
          <w:b/>
          <w:sz w:val="22"/>
          <w:szCs w:val="22"/>
        </w:rPr>
        <w:t>Manipulation check</w:t>
      </w:r>
      <w:r w:rsidR="00182F9C">
        <w:rPr>
          <w:b/>
          <w:sz w:val="22"/>
          <w:szCs w:val="22"/>
        </w:rPr>
        <w:t xml:space="preserve">. </w:t>
      </w:r>
      <w:r w:rsidR="005607A2" w:rsidRPr="005A39D3">
        <w:rPr>
          <w:sz w:val="22"/>
          <w:szCs w:val="22"/>
          <w:shd w:val="clear" w:color="auto" w:fill="FFFFFF"/>
        </w:rPr>
        <w:t>Participants in High Other conditions used significantly more social words</w:t>
      </w:r>
      <w:r w:rsidR="00B760A5">
        <w:rPr>
          <w:sz w:val="22"/>
          <w:szCs w:val="22"/>
          <w:shd w:val="clear" w:color="auto" w:fill="FFFFFF"/>
        </w:rPr>
        <w:t xml:space="preserve">, </w:t>
      </w:r>
      <w:r w:rsidR="005607A2" w:rsidRPr="005A39D3">
        <w:rPr>
          <w:i/>
          <w:sz w:val="22"/>
          <w:szCs w:val="22"/>
          <w:shd w:val="clear" w:color="auto" w:fill="FFFFFF"/>
        </w:rPr>
        <w:t>M</w:t>
      </w:r>
      <w:r w:rsidR="00771256">
        <w:rPr>
          <w:sz w:val="22"/>
          <w:szCs w:val="22"/>
          <w:shd w:val="clear" w:color="auto" w:fill="FFFFFF"/>
        </w:rPr>
        <w:t xml:space="preserve"> = </w:t>
      </w:r>
      <w:r w:rsidR="005607A2" w:rsidRPr="005A39D3">
        <w:rPr>
          <w:sz w:val="22"/>
          <w:szCs w:val="22"/>
          <w:shd w:val="clear" w:color="auto" w:fill="FFFFFF"/>
        </w:rPr>
        <w:t xml:space="preserve">3.21, </w:t>
      </w:r>
      <w:r w:rsidR="005607A2" w:rsidRPr="005A39D3">
        <w:rPr>
          <w:i/>
          <w:sz w:val="22"/>
          <w:szCs w:val="22"/>
          <w:shd w:val="clear" w:color="auto" w:fill="FFFFFF"/>
        </w:rPr>
        <w:t>SD</w:t>
      </w:r>
      <w:r w:rsidR="00771256">
        <w:rPr>
          <w:sz w:val="22"/>
          <w:szCs w:val="22"/>
          <w:shd w:val="clear" w:color="auto" w:fill="FFFFFF"/>
        </w:rPr>
        <w:t xml:space="preserve"> = </w:t>
      </w:r>
      <w:r w:rsidR="00873E84" w:rsidRPr="005A39D3">
        <w:rPr>
          <w:sz w:val="22"/>
          <w:szCs w:val="22"/>
          <w:shd w:val="clear" w:color="auto" w:fill="FFFFFF"/>
        </w:rPr>
        <w:t>2.35</w:t>
      </w:r>
      <w:r w:rsidR="006F48FD" w:rsidRPr="005A39D3">
        <w:rPr>
          <w:sz w:val="22"/>
          <w:szCs w:val="22"/>
          <w:shd w:val="clear" w:color="auto" w:fill="FFFFFF"/>
        </w:rPr>
        <w:t xml:space="preserve">, </w:t>
      </w:r>
      <w:r w:rsidR="00771256">
        <w:rPr>
          <w:sz w:val="22"/>
          <w:szCs w:val="22"/>
          <w:shd w:val="clear" w:color="auto" w:fill="FFFFFF"/>
        </w:rPr>
        <w:t>95% CI</w:t>
      </w:r>
      <w:r w:rsidR="006F48FD" w:rsidRPr="005A39D3">
        <w:rPr>
          <w:sz w:val="22"/>
          <w:szCs w:val="22"/>
          <w:shd w:val="clear" w:color="auto" w:fill="FFFFFF"/>
        </w:rPr>
        <w:t xml:space="preserve"> </w:t>
      </w:r>
      <w:r w:rsidR="00B760A5">
        <w:rPr>
          <w:sz w:val="22"/>
          <w:szCs w:val="22"/>
          <w:shd w:val="clear" w:color="auto" w:fill="FFFFFF"/>
        </w:rPr>
        <w:t>[</w:t>
      </w:r>
      <w:r w:rsidR="006F48FD" w:rsidRPr="005A39D3">
        <w:rPr>
          <w:sz w:val="22"/>
          <w:szCs w:val="22"/>
          <w:shd w:val="clear" w:color="auto" w:fill="FFFFFF"/>
        </w:rPr>
        <w:t>2.57</w:t>
      </w:r>
      <w:r w:rsidR="00B760A5">
        <w:rPr>
          <w:sz w:val="22"/>
          <w:szCs w:val="22"/>
          <w:shd w:val="clear" w:color="auto" w:fill="FFFFFF"/>
        </w:rPr>
        <w:t xml:space="preserve">, </w:t>
      </w:r>
      <w:r w:rsidR="006F48FD" w:rsidRPr="005A39D3">
        <w:rPr>
          <w:sz w:val="22"/>
          <w:szCs w:val="22"/>
          <w:shd w:val="clear" w:color="auto" w:fill="FFFFFF"/>
        </w:rPr>
        <w:t>3.84</w:t>
      </w:r>
      <w:r w:rsidR="00B760A5">
        <w:rPr>
          <w:sz w:val="22"/>
          <w:szCs w:val="22"/>
          <w:shd w:val="clear" w:color="auto" w:fill="FFFFFF"/>
        </w:rPr>
        <w:t>],</w:t>
      </w:r>
      <w:r w:rsidR="005607A2" w:rsidRPr="005A39D3">
        <w:rPr>
          <w:sz w:val="22"/>
          <w:szCs w:val="22"/>
          <w:shd w:val="clear" w:color="auto" w:fill="FFFFFF"/>
        </w:rPr>
        <w:t xml:space="preserve"> than those in Low Other conditions</w:t>
      </w:r>
      <w:r w:rsidR="00B760A5">
        <w:rPr>
          <w:sz w:val="22"/>
          <w:szCs w:val="22"/>
          <w:shd w:val="clear" w:color="auto" w:fill="FFFFFF"/>
        </w:rPr>
        <w:t>,</w:t>
      </w:r>
      <w:r w:rsidR="005607A2" w:rsidRPr="005A39D3">
        <w:rPr>
          <w:sz w:val="22"/>
          <w:szCs w:val="22"/>
          <w:shd w:val="clear" w:color="auto" w:fill="FFFFFF"/>
        </w:rPr>
        <w:t xml:space="preserve"> </w:t>
      </w:r>
      <w:r w:rsidR="005607A2" w:rsidRPr="005A39D3">
        <w:rPr>
          <w:i/>
          <w:sz w:val="22"/>
          <w:szCs w:val="22"/>
          <w:shd w:val="clear" w:color="auto" w:fill="FFFFFF"/>
        </w:rPr>
        <w:t>M</w:t>
      </w:r>
      <w:r w:rsidR="00771256">
        <w:rPr>
          <w:sz w:val="22"/>
          <w:szCs w:val="22"/>
          <w:shd w:val="clear" w:color="auto" w:fill="FFFFFF"/>
        </w:rPr>
        <w:t xml:space="preserve"> = </w:t>
      </w:r>
      <w:r w:rsidR="005607A2" w:rsidRPr="005A39D3">
        <w:rPr>
          <w:sz w:val="22"/>
          <w:szCs w:val="22"/>
          <w:shd w:val="clear" w:color="auto" w:fill="FFFFFF"/>
        </w:rPr>
        <w:t xml:space="preserve">2.30, </w:t>
      </w:r>
      <w:r w:rsidR="005607A2" w:rsidRPr="005A39D3">
        <w:rPr>
          <w:i/>
          <w:sz w:val="22"/>
          <w:szCs w:val="22"/>
          <w:shd w:val="clear" w:color="auto" w:fill="FFFFFF"/>
        </w:rPr>
        <w:t>SD</w:t>
      </w:r>
      <w:r w:rsidR="00771256">
        <w:rPr>
          <w:sz w:val="22"/>
          <w:szCs w:val="22"/>
          <w:shd w:val="clear" w:color="auto" w:fill="FFFFFF"/>
        </w:rPr>
        <w:t xml:space="preserve"> = </w:t>
      </w:r>
      <w:r w:rsidR="00873E84" w:rsidRPr="005A39D3">
        <w:rPr>
          <w:sz w:val="22"/>
          <w:szCs w:val="22"/>
          <w:shd w:val="clear" w:color="auto" w:fill="FFFFFF"/>
        </w:rPr>
        <w:t>2.66</w:t>
      </w:r>
      <w:r w:rsidR="006F48FD" w:rsidRPr="005A39D3">
        <w:rPr>
          <w:sz w:val="22"/>
          <w:szCs w:val="22"/>
          <w:shd w:val="clear" w:color="auto" w:fill="FFFFFF"/>
        </w:rPr>
        <w:t xml:space="preserve">, </w:t>
      </w:r>
      <w:r w:rsidR="00771256">
        <w:rPr>
          <w:sz w:val="22"/>
          <w:szCs w:val="22"/>
          <w:shd w:val="clear" w:color="auto" w:fill="FFFFFF"/>
        </w:rPr>
        <w:t>95% CI</w:t>
      </w:r>
      <w:r w:rsidR="006F48FD" w:rsidRPr="005A39D3">
        <w:rPr>
          <w:sz w:val="22"/>
          <w:szCs w:val="22"/>
          <w:shd w:val="clear" w:color="auto" w:fill="FFFFFF"/>
        </w:rPr>
        <w:t xml:space="preserve"> </w:t>
      </w:r>
      <w:r w:rsidR="00B760A5">
        <w:rPr>
          <w:sz w:val="22"/>
          <w:szCs w:val="22"/>
          <w:shd w:val="clear" w:color="auto" w:fill="FFFFFF"/>
        </w:rPr>
        <w:t>[</w:t>
      </w:r>
      <w:r w:rsidR="006F48FD" w:rsidRPr="005A39D3">
        <w:rPr>
          <w:sz w:val="22"/>
          <w:szCs w:val="22"/>
          <w:shd w:val="clear" w:color="auto" w:fill="FFFFFF"/>
        </w:rPr>
        <w:t>1.65</w:t>
      </w:r>
      <w:r w:rsidR="00B760A5">
        <w:rPr>
          <w:sz w:val="22"/>
          <w:szCs w:val="22"/>
          <w:shd w:val="clear" w:color="auto" w:fill="FFFFFF"/>
        </w:rPr>
        <w:t xml:space="preserve">, </w:t>
      </w:r>
      <w:r w:rsidR="006F48FD" w:rsidRPr="005A39D3">
        <w:rPr>
          <w:sz w:val="22"/>
          <w:szCs w:val="22"/>
          <w:shd w:val="clear" w:color="auto" w:fill="FFFFFF"/>
        </w:rPr>
        <w:t>2.95</w:t>
      </w:r>
      <w:r w:rsidR="00B760A5">
        <w:rPr>
          <w:sz w:val="22"/>
          <w:szCs w:val="22"/>
          <w:shd w:val="clear" w:color="auto" w:fill="FFFFFF"/>
        </w:rPr>
        <w:t>]</w:t>
      </w:r>
      <w:r w:rsidR="005607A2" w:rsidRPr="005A39D3">
        <w:rPr>
          <w:sz w:val="22"/>
          <w:szCs w:val="22"/>
          <w:shd w:val="clear" w:color="auto" w:fill="FFFFFF"/>
        </w:rPr>
        <w:t xml:space="preserve">, </w:t>
      </w:r>
      <w:r w:rsidR="005607A2" w:rsidRPr="005A39D3">
        <w:rPr>
          <w:i/>
          <w:sz w:val="22"/>
          <w:szCs w:val="22"/>
          <w:shd w:val="clear" w:color="auto" w:fill="FFFFFF"/>
        </w:rPr>
        <w:t>F</w:t>
      </w:r>
      <w:r w:rsidR="005607A2" w:rsidRPr="005A39D3">
        <w:rPr>
          <w:sz w:val="22"/>
          <w:szCs w:val="22"/>
          <w:shd w:val="clear" w:color="auto" w:fill="FFFFFF"/>
        </w:rPr>
        <w:t>(1,114)</w:t>
      </w:r>
      <w:r w:rsidR="00771256">
        <w:rPr>
          <w:sz w:val="22"/>
          <w:szCs w:val="22"/>
          <w:shd w:val="clear" w:color="auto" w:fill="FFFFFF"/>
        </w:rPr>
        <w:t xml:space="preserve"> = </w:t>
      </w:r>
      <w:r w:rsidR="005607A2" w:rsidRPr="005A39D3">
        <w:rPr>
          <w:sz w:val="22"/>
          <w:szCs w:val="22"/>
          <w:shd w:val="clear" w:color="auto" w:fill="FFFFFF"/>
        </w:rPr>
        <w:t xml:space="preserve">3.94, </w:t>
      </w:r>
      <w:r w:rsidR="005607A2" w:rsidRPr="005A39D3">
        <w:rPr>
          <w:i/>
          <w:sz w:val="22"/>
          <w:szCs w:val="22"/>
          <w:shd w:val="clear" w:color="auto" w:fill="FFFFFF"/>
        </w:rPr>
        <w:t>p</w:t>
      </w:r>
      <w:r w:rsidR="00771256">
        <w:rPr>
          <w:sz w:val="22"/>
          <w:szCs w:val="22"/>
          <w:shd w:val="clear" w:color="auto" w:fill="FFFFFF"/>
        </w:rPr>
        <w:t xml:space="preserve"> = </w:t>
      </w:r>
      <w:r w:rsidR="005607A2" w:rsidRPr="005A39D3">
        <w:rPr>
          <w:sz w:val="22"/>
          <w:szCs w:val="22"/>
          <w:shd w:val="clear" w:color="auto" w:fill="FFFFFF"/>
        </w:rPr>
        <w:t>.049</w:t>
      </w:r>
      <w:r w:rsidR="00226135" w:rsidRPr="005A39D3">
        <w:rPr>
          <w:sz w:val="22"/>
          <w:szCs w:val="22"/>
          <w:shd w:val="clear" w:color="auto" w:fill="FFFFFF"/>
        </w:rPr>
        <w:t xml:space="preserve">, </w:t>
      </w:r>
      <w:r w:rsidR="00226135" w:rsidRPr="005A39D3">
        <w:rPr>
          <w:i/>
          <w:sz w:val="22"/>
          <w:szCs w:val="22"/>
          <w:shd w:val="clear" w:color="auto" w:fill="FFFFFF"/>
        </w:rPr>
        <w:t>d</w:t>
      </w:r>
      <w:r w:rsidR="00771256">
        <w:rPr>
          <w:sz w:val="22"/>
          <w:szCs w:val="22"/>
          <w:shd w:val="clear" w:color="auto" w:fill="FFFFFF"/>
        </w:rPr>
        <w:t xml:space="preserve"> = </w:t>
      </w:r>
      <w:r w:rsidR="00873E84" w:rsidRPr="005A39D3">
        <w:rPr>
          <w:sz w:val="22"/>
          <w:szCs w:val="22"/>
          <w:shd w:val="clear" w:color="auto" w:fill="FFFFFF"/>
        </w:rPr>
        <w:t>.36.</w:t>
      </w:r>
      <w:r w:rsidR="005607A2" w:rsidRPr="005A39D3">
        <w:rPr>
          <w:sz w:val="22"/>
          <w:szCs w:val="22"/>
          <w:shd w:val="clear" w:color="auto" w:fill="FFFFFF"/>
        </w:rPr>
        <w:t xml:space="preserve"> There was no main effect of self-focus (</w:t>
      </w:r>
      <w:r w:rsidR="005607A2" w:rsidRPr="005A39D3">
        <w:rPr>
          <w:i/>
          <w:sz w:val="22"/>
          <w:szCs w:val="22"/>
          <w:shd w:val="clear" w:color="auto" w:fill="FFFFFF"/>
        </w:rPr>
        <w:t>p</w:t>
      </w:r>
      <w:r w:rsidR="00771256">
        <w:rPr>
          <w:sz w:val="22"/>
          <w:szCs w:val="22"/>
          <w:shd w:val="clear" w:color="auto" w:fill="FFFFFF"/>
        </w:rPr>
        <w:t xml:space="preserve"> = </w:t>
      </w:r>
      <w:r w:rsidR="005607A2" w:rsidRPr="005A39D3">
        <w:rPr>
          <w:sz w:val="22"/>
          <w:szCs w:val="22"/>
          <w:shd w:val="clear" w:color="auto" w:fill="FFFFFF"/>
        </w:rPr>
        <w:t>.33</w:t>
      </w:r>
      <w:r w:rsidR="00226135" w:rsidRPr="005A39D3">
        <w:rPr>
          <w:sz w:val="22"/>
          <w:szCs w:val="22"/>
          <w:shd w:val="clear" w:color="auto" w:fill="FFFFFF"/>
        </w:rPr>
        <w:t>,</w:t>
      </w:r>
      <w:r w:rsidR="00226135" w:rsidRPr="005A39D3">
        <w:rPr>
          <w:i/>
          <w:sz w:val="22"/>
          <w:szCs w:val="22"/>
          <w:shd w:val="clear" w:color="auto" w:fill="FFFFFF"/>
        </w:rPr>
        <w:t xml:space="preserve"> d</w:t>
      </w:r>
      <w:r w:rsidR="00771256">
        <w:rPr>
          <w:sz w:val="22"/>
          <w:szCs w:val="22"/>
          <w:shd w:val="clear" w:color="auto" w:fill="FFFFFF"/>
        </w:rPr>
        <w:t xml:space="preserve"> = </w:t>
      </w:r>
      <w:r w:rsidR="00C14946" w:rsidRPr="005A39D3">
        <w:rPr>
          <w:sz w:val="22"/>
          <w:szCs w:val="22"/>
          <w:shd w:val="clear" w:color="auto" w:fill="FFFFFF"/>
        </w:rPr>
        <w:t>.21</w:t>
      </w:r>
      <w:r w:rsidR="005607A2" w:rsidRPr="005A39D3">
        <w:rPr>
          <w:sz w:val="22"/>
          <w:szCs w:val="22"/>
          <w:shd w:val="clear" w:color="auto" w:fill="FFFFFF"/>
        </w:rPr>
        <w:t>), and a marginal interaction (</w:t>
      </w:r>
      <w:r w:rsidR="005607A2" w:rsidRPr="005A39D3">
        <w:rPr>
          <w:i/>
          <w:sz w:val="22"/>
          <w:szCs w:val="22"/>
          <w:shd w:val="clear" w:color="auto" w:fill="FFFFFF"/>
        </w:rPr>
        <w:t>p</w:t>
      </w:r>
      <w:r w:rsidR="00771256">
        <w:rPr>
          <w:sz w:val="22"/>
          <w:szCs w:val="22"/>
          <w:shd w:val="clear" w:color="auto" w:fill="FFFFFF"/>
        </w:rPr>
        <w:t xml:space="preserve"> = </w:t>
      </w:r>
      <w:r w:rsidR="005607A2" w:rsidRPr="005A39D3">
        <w:rPr>
          <w:sz w:val="22"/>
          <w:szCs w:val="22"/>
          <w:shd w:val="clear" w:color="auto" w:fill="FFFFFF"/>
        </w:rPr>
        <w:t>.08).</w:t>
      </w:r>
      <w:r w:rsidR="00862451" w:rsidRPr="005A39D3">
        <w:rPr>
          <w:sz w:val="22"/>
          <w:szCs w:val="22"/>
          <w:shd w:val="clear" w:color="auto" w:fill="FFFFFF"/>
        </w:rPr>
        <w:t xml:space="preserve"> There was no effect of either condition, or their interaction, on the usage of first person singular pronouns, (</w:t>
      </w:r>
      <w:r w:rsidR="00862451" w:rsidRPr="005A39D3">
        <w:rPr>
          <w:i/>
          <w:sz w:val="22"/>
          <w:szCs w:val="22"/>
          <w:shd w:val="clear" w:color="auto" w:fill="FFFFFF"/>
        </w:rPr>
        <w:t>ps</w:t>
      </w:r>
      <w:r w:rsidR="00771256">
        <w:rPr>
          <w:sz w:val="22"/>
          <w:szCs w:val="22"/>
          <w:shd w:val="clear" w:color="auto" w:fill="FFFFFF"/>
        </w:rPr>
        <w:t xml:space="preserve"> &gt; </w:t>
      </w:r>
      <w:r w:rsidR="00862451" w:rsidRPr="005A39D3">
        <w:rPr>
          <w:sz w:val="22"/>
          <w:szCs w:val="22"/>
          <w:shd w:val="clear" w:color="auto" w:fill="FFFFFF"/>
        </w:rPr>
        <w:t>.60), perhaps because the question (“</w:t>
      </w:r>
      <w:r w:rsidR="00862451" w:rsidRPr="005A39D3">
        <w:rPr>
          <w:i/>
          <w:sz w:val="22"/>
          <w:szCs w:val="22"/>
          <w:shd w:val="clear" w:color="auto" w:fill="FFFFFF"/>
        </w:rPr>
        <w:t>How would you feel?</w:t>
      </w:r>
      <w:r w:rsidR="00862451" w:rsidRPr="005A39D3">
        <w:rPr>
          <w:sz w:val="22"/>
          <w:szCs w:val="22"/>
          <w:shd w:val="clear" w:color="auto" w:fill="FFFFFF"/>
        </w:rPr>
        <w:t>”) demanded an answer that included them (e.g. “</w:t>
      </w:r>
      <w:r w:rsidR="00862451" w:rsidRPr="005A39D3">
        <w:rPr>
          <w:i/>
          <w:sz w:val="22"/>
          <w:szCs w:val="22"/>
          <w:shd w:val="clear" w:color="auto" w:fill="FFFFFF"/>
        </w:rPr>
        <w:t>I would feel…</w:t>
      </w:r>
      <w:r w:rsidR="00862451" w:rsidRPr="005A39D3">
        <w:rPr>
          <w:sz w:val="22"/>
          <w:szCs w:val="22"/>
          <w:shd w:val="clear" w:color="auto" w:fill="FFFFFF"/>
        </w:rPr>
        <w:t xml:space="preserve">”). </w:t>
      </w:r>
    </w:p>
    <w:p w14:paraId="0746BB60" w14:textId="16F0C96C" w:rsidR="0024688F" w:rsidRPr="005A39D3" w:rsidRDefault="00CA33AC" w:rsidP="00A3379F">
      <w:pPr>
        <w:spacing w:line="480" w:lineRule="auto"/>
        <w:ind w:firstLine="720"/>
        <w:rPr>
          <w:sz w:val="22"/>
          <w:szCs w:val="22"/>
        </w:rPr>
      </w:pPr>
      <w:r w:rsidRPr="005A39D3">
        <w:rPr>
          <w:b/>
          <w:sz w:val="22"/>
          <w:szCs w:val="22"/>
        </w:rPr>
        <w:t>Emotion recognition</w:t>
      </w:r>
      <w:r w:rsidR="00182F9C">
        <w:rPr>
          <w:b/>
          <w:sz w:val="22"/>
          <w:szCs w:val="22"/>
        </w:rPr>
        <w:t xml:space="preserve">. </w:t>
      </w:r>
      <w:r w:rsidR="007B6389" w:rsidRPr="005A39D3">
        <w:rPr>
          <w:sz w:val="22"/>
          <w:szCs w:val="22"/>
        </w:rPr>
        <w:t>P</w:t>
      </w:r>
      <w:r w:rsidR="00B478E0" w:rsidRPr="005A39D3">
        <w:rPr>
          <w:sz w:val="22"/>
          <w:szCs w:val="22"/>
        </w:rPr>
        <w:t xml:space="preserve">articipants identified </w:t>
      </w:r>
      <w:r w:rsidR="00726A91" w:rsidRPr="005A39D3">
        <w:rPr>
          <w:sz w:val="22"/>
          <w:szCs w:val="22"/>
        </w:rPr>
        <w:t>more positive</w:t>
      </w:r>
      <w:r w:rsidR="00B760A5">
        <w:rPr>
          <w:sz w:val="22"/>
          <w:szCs w:val="22"/>
        </w:rPr>
        <w:t xml:space="preserve">, </w:t>
      </w:r>
      <w:r w:rsidR="00726A91" w:rsidRPr="005A39D3">
        <w:rPr>
          <w:i/>
          <w:sz w:val="22"/>
          <w:szCs w:val="22"/>
        </w:rPr>
        <w:t>M</w:t>
      </w:r>
      <w:r w:rsidR="00771256">
        <w:rPr>
          <w:i/>
          <w:sz w:val="22"/>
          <w:szCs w:val="22"/>
        </w:rPr>
        <w:t xml:space="preserve"> = </w:t>
      </w:r>
      <w:r w:rsidR="00726A91" w:rsidRPr="005A39D3">
        <w:rPr>
          <w:sz w:val="22"/>
          <w:szCs w:val="22"/>
        </w:rPr>
        <w:t xml:space="preserve">76.76%, </w:t>
      </w:r>
      <w:r w:rsidR="00726A91" w:rsidRPr="005A39D3">
        <w:rPr>
          <w:i/>
          <w:sz w:val="22"/>
          <w:szCs w:val="22"/>
        </w:rPr>
        <w:t>S</w:t>
      </w:r>
      <w:r w:rsidR="002D3ACE">
        <w:rPr>
          <w:i/>
          <w:sz w:val="22"/>
          <w:szCs w:val="22"/>
        </w:rPr>
        <w:t>E</w:t>
      </w:r>
      <w:r w:rsidR="00771256">
        <w:rPr>
          <w:i/>
          <w:sz w:val="22"/>
          <w:szCs w:val="22"/>
        </w:rPr>
        <w:t xml:space="preserve"> = </w:t>
      </w:r>
      <w:r w:rsidR="002D3ACE">
        <w:rPr>
          <w:sz w:val="22"/>
          <w:szCs w:val="22"/>
        </w:rPr>
        <w:t>1.24</w:t>
      </w:r>
      <w:r w:rsidR="006F48FD" w:rsidRPr="005A39D3">
        <w:rPr>
          <w:sz w:val="22"/>
          <w:szCs w:val="22"/>
          <w:shd w:val="clear" w:color="auto" w:fill="FFFFFF"/>
        </w:rPr>
        <w:t xml:space="preserve">, </w:t>
      </w:r>
      <w:r w:rsidR="00771256">
        <w:rPr>
          <w:sz w:val="22"/>
          <w:szCs w:val="22"/>
          <w:shd w:val="clear" w:color="auto" w:fill="FFFFFF"/>
        </w:rPr>
        <w:t>95% CI</w:t>
      </w:r>
      <w:r w:rsidR="006F48FD" w:rsidRPr="005A39D3">
        <w:rPr>
          <w:sz w:val="22"/>
          <w:szCs w:val="22"/>
          <w:shd w:val="clear" w:color="auto" w:fill="FFFFFF"/>
        </w:rPr>
        <w:t xml:space="preserve"> </w:t>
      </w:r>
      <w:r w:rsidR="00B760A5">
        <w:rPr>
          <w:sz w:val="22"/>
          <w:szCs w:val="22"/>
          <w:shd w:val="clear" w:color="auto" w:fill="FFFFFF"/>
        </w:rPr>
        <w:t>[</w:t>
      </w:r>
      <w:r w:rsidR="006F48FD" w:rsidRPr="005A39D3">
        <w:rPr>
          <w:sz w:val="22"/>
          <w:szCs w:val="22"/>
          <w:shd w:val="clear" w:color="auto" w:fill="FFFFFF"/>
        </w:rPr>
        <w:t>74.30</w:t>
      </w:r>
      <w:r w:rsidR="00B760A5">
        <w:rPr>
          <w:sz w:val="22"/>
          <w:szCs w:val="22"/>
          <w:shd w:val="clear" w:color="auto" w:fill="FFFFFF"/>
        </w:rPr>
        <w:t xml:space="preserve">, </w:t>
      </w:r>
      <w:r w:rsidR="006F48FD" w:rsidRPr="005A39D3">
        <w:rPr>
          <w:sz w:val="22"/>
          <w:szCs w:val="22"/>
          <w:shd w:val="clear" w:color="auto" w:fill="FFFFFF"/>
        </w:rPr>
        <w:t>79.20</w:t>
      </w:r>
      <w:r w:rsidR="00B760A5">
        <w:rPr>
          <w:sz w:val="22"/>
          <w:szCs w:val="22"/>
        </w:rPr>
        <w:t>],</w:t>
      </w:r>
      <w:r w:rsidR="00726A91" w:rsidRPr="005A39D3">
        <w:rPr>
          <w:sz w:val="22"/>
          <w:szCs w:val="22"/>
        </w:rPr>
        <w:t xml:space="preserve"> than negative emotions overall</w:t>
      </w:r>
      <w:r w:rsidR="00B760A5">
        <w:rPr>
          <w:sz w:val="22"/>
          <w:szCs w:val="22"/>
        </w:rPr>
        <w:t xml:space="preserve">, </w:t>
      </w:r>
      <w:r w:rsidR="00B478E0" w:rsidRPr="005A39D3">
        <w:rPr>
          <w:i/>
          <w:sz w:val="22"/>
          <w:szCs w:val="22"/>
        </w:rPr>
        <w:t>M</w:t>
      </w:r>
      <w:r w:rsidR="00771256">
        <w:rPr>
          <w:i/>
          <w:sz w:val="22"/>
          <w:szCs w:val="22"/>
        </w:rPr>
        <w:t xml:space="preserve"> = </w:t>
      </w:r>
      <w:r w:rsidR="00B478E0" w:rsidRPr="005A39D3">
        <w:rPr>
          <w:sz w:val="22"/>
          <w:szCs w:val="22"/>
        </w:rPr>
        <w:t xml:space="preserve">55.83%, </w:t>
      </w:r>
      <w:r w:rsidR="00B478E0" w:rsidRPr="005A39D3">
        <w:rPr>
          <w:i/>
          <w:sz w:val="22"/>
          <w:szCs w:val="22"/>
        </w:rPr>
        <w:t>S</w:t>
      </w:r>
      <w:r w:rsidR="002D3ACE">
        <w:rPr>
          <w:i/>
          <w:sz w:val="22"/>
          <w:szCs w:val="22"/>
        </w:rPr>
        <w:t>E</w:t>
      </w:r>
      <w:r w:rsidR="00771256">
        <w:rPr>
          <w:i/>
          <w:sz w:val="22"/>
          <w:szCs w:val="22"/>
        </w:rPr>
        <w:t xml:space="preserve"> = </w:t>
      </w:r>
      <w:r w:rsidR="002D3ACE">
        <w:rPr>
          <w:sz w:val="22"/>
          <w:szCs w:val="22"/>
        </w:rPr>
        <w:t>1.10</w:t>
      </w:r>
      <w:r w:rsidR="006F48FD" w:rsidRPr="005A39D3">
        <w:rPr>
          <w:sz w:val="22"/>
          <w:szCs w:val="22"/>
          <w:shd w:val="clear" w:color="auto" w:fill="FFFFFF"/>
        </w:rPr>
        <w:t xml:space="preserve">, </w:t>
      </w:r>
      <w:r w:rsidR="00771256">
        <w:rPr>
          <w:sz w:val="22"/>
          <w:szCs w:val="22"/>
          <w:shd w:val="clear" w:color="auto" w:fill="FFFFFF"/>
        </w:rPr>
        <w:t>95% CI</w:t>
      </w:r>
      <w:r w:rsidR="006F48FD" w:rsidRPr="005A39D3">
        <w:rPr>
          <w:sz w:val="22"/>
          <w:szCs w:val="22"/>
          <w:shd w:val="clear" w:color="auto" w:fill="FFFFFF"/>
        </w:rPr>
        <w:t xml:space="preserve"> </w:t>
      </w:r>
      <w:r w:rsidR="00B760A5">
        <w:rPr>
          <w:sz w:val="22"/>
          <w:szCs w:val="22"/>
          <w:shd w:val="clear" w:color="auto" w:fill="FFFFFF"/>
        </w:rPr>
        <w:t>[</w:t>
      </w:r>
      <w:r w:rsidR="006F48FD" w:rsidRPr="005A39D3">
        <w:rPr>
          <w:sz w:val="22"/>
          <w:szCs w:val="22"/>
          <w:shd w:val="clear" w:color="auto" w:fill="FFFFFF"/>
        </w:rPr>
        <w:t>53.66</w:t>
      </w:r>
      <w:r w:rsidR="00B760A5">
        <w:rPr>
          <w:sz w:val="22"/>
          <w:szCs w:val="22"/>
          <w:shd w:val="clear" w:color="auto" w:fill="FFFFFF"/>
        </w:rPr>
        <w:t xml:space="preserve">, </w:t>
      </w:r>
      <w:r w:rsidR="006F48FD" w:rsidRPr="005A39D3">
        <w:rPr>
          <w:sz w:val="22"/>
          <w:szCs w:val="22"/>
          <w:shd w:val="clear" w:color="auto" w:fill="FFFFFF"/>
        </w:rPr>
        <w:t>58.01</w:t>
      </w:r>
      <w:r w:rsidR="00B760A5">
        <w:rPr>
          <w:sz w:val="22"/>
          <w:szCs w:val="22"/>
        </w:rPr>
        <w:t>]</w:t>
      </w:r>
      <w:r w:rsidR="00B478E0" w:rsidRPr="005A39D3">
        <w:rPr>
          <w:sz w:val="22"/>
          <w:szCs w:val="22"/>
        </w:rPr>
        <w:t xml:space="preserve">, </w:t>
      </w:r>
      <w:r w:rsidR="00B478E0" w:rsidRPr="005A39D3">
        <w:rPr>
          <w:i/>
          <w:sz w:val="22"/>
          <w:szCs w:val="22"/>
        </w:rPr>
        <w:t>F</w:t>
      </w:r>
      <w:r w:rsidR="00B478E0" w:rsidRPr="005A39D3">
        <w:rPr>
          <w:sz w:val="22"/>
          <w:szCs w:val="22"/>
        </w:rPr>
        <w:t>(1,114)</w:t>
      </w:r>
      <w:r w:rsidR="00771256">
        <w:rPr>
          <w:sz w:val="22"/>
          <w:szCs w:val="22"/>
        </w:rPr>
        <w:t xml:space="preserve"> = </w:t>
      </w:r>
      <w:r w:rsidR="00B478E0" w:rsidRPr="005A39D3">
        <w:rPr>
          <w:sz w:val="22"/>
          <w:szCs w:val="22"/>
        </w:rPr>
        <w:t xml:space="preserve">158.59, </w:t>
      </w:r>
      <w:r w:rsidR="00B478E0" w:rsidRPr="005A39D3">
        <w:rPr>
          <w:i/>
          <w:sz w:val="22"/>
          <w:szCs w:val="22"/>
        </w:rPr>
        <w:t>p</w:t>
      </w:r>
      <w:r w:rsidR="00771256">
        <w:rPr>
          <w:sz w:val="22"/>
          <w:szCs w:val="22"/>
        </w:rPr>
        <w:t xml:space="preserve"> &lt; </w:t>
      </w:r>
      <w:r w:rsidR="00B478E0" w:rsidRPr="005A39D3">
        <w:rPr>
          <w:sz w:val="22"/>
          <w:szCs w:val="22"/>
        </w:rPr>
        <w:t>.001</w:t>
      </w:r>
      <w:r w:rsidR="00965C2E" w:rsidRPr="005A39D3">
        <w:rPr>
          <w:sz w:val="22"/>
          <w:szCs w:val="22"/>
        </w:rPr>
        <w:t xml:space="preserve">, </w:t>
      </w:r>
      <w:r w:rsidR="00226135" w:rsidRPr="005A39D3">
        <w:rPr>
          <w:i/>
          <w:sz w:val="22"/>
          <w:szCs w:val="22"/>
          <w:shd w:val="clear" w:color="auto" w:fill="FFFFFF"/>
        </w:rPr>
        <w:t>d</w:t>
      </w:r>
      <w:r w:rsidR="00771256">
        <w:rPr>
          <w:sz w:val="22"/>
          <w:szCs w:val="22"/>
          <w:shd w:val="clear" w:color="auto" w:fill="FFFFFF"/>
        </w:rPr>
        <w:t xml:space="preserve"> = </w:t>
      </w:r>
      <w:r w:rsidR="00C1419C" w:rsidRPr="005A39D3">
        <w:rPr>
          <w:sz w:val="22"/>
          <w:szCs w:val="22"/>
          <w:shd w:val="clear" w:color="auto" w:fill="FFFFFF"/>
        </w:rPr>
        <w:t>1.65</w:t>
      </w:r>
      <w:r w:rsidR="00B478E0" w:rsidRPr="005A39D3">
        <w:rPr>
          <w:sz w:val="22"/>
          <w:szCs w:val="22"/>
        </w:rPr>
        <w:t>. More importantly, t</w:t>
      </w:r>
      <w:r w:rsidRPr="005A39D3">
        <w:rPr>
          <w:sz w:val="22"/>
          <w:szCs w:val="22"/>
        </w:rPr>
        <w:t xml:space="preserve">here was </w:t>
      </w:r>
      <w:r w:rsidR="00B478E0" w:rsidRPr="005A39D3">
        <w:rPr>
          <w:sz w:val="22"/>
          <w:szCs w:val="22"/>
        </w:rPr>
        <w:t xml:space="preserve">also </w:t>
      </w:r>
      <w:r w:rsidRPr="005A39D3">
        <w:rPr>
          <w:sz w:val="22"/>
          <w:szCs w:val="22"/>
        </w:rPr>
        <w:t xml:space="preserve">a main effect of </w:t>
      </w:r>
      <w:r w:rsidR="001A04DF" w:rsidRPr="005A39D3">
        <w:rPr>
          <w:sz w:val="22"/>
          <w:szCs w:val="22"/>
        </w:rPr>
        <w:t>other-focus</w:t>
      </w:r>
      <w:r w:rsidRPr="005A39D3">
        <w:rPr>
          <w:sz w:val="22"/>
          <w:szCs w:val="22"/>
        </w:rPr>
        <w:t xml:space="preserve"> on emotion recognition. Participants identified fewer emotions in the High </w:t>
      </w:r>
      <w:r w:rsidR="001A04DF" w:rsidRPr="005A39D3">
        <w:rPr>
          <w:sz w:val="22"/>
          <w:szCs w:val="22"/>
        </w:rPr>
        <w:t>Other</w:t>
      </w:r>
      <w:r w:rsidR="00B760A5">
        <w:rPr>
          <w:sz w:val="22"/>
          <w:szCs w:val="22"/>
        </w:rPr>
        <w:t xml:space="preserve">, </w:t>
      </w:r>
      <w:r w:rsidRPr="005A39D3">
        <w:rPr>
          <w:i/>
          <w:sz w:val="22"/>
          <w:szCs w:val="22"/>
        </w:rPr>
        <w:t>M</w:t>
      </w:r>
      <w:r w:rsidR="00771256">
        <w:rPr>
          <w:i/>
          <w:sz w:val="22"/>
          <w:szCs w:val="22"/>
        </w:rPr>
        <w:t xml:space="preserve"> = </w:t>
      </w:r>
      <w:r w:rsidRPr="005A39D3">
        <w:rPr>
          <w:sz w:val="22"/>
          <w:szCs w:val="22"/>
        </w:rPr>
        <w:t>64.</w:t>
      </w:r>
      <w:r w:rsidR="00B478E0" w:rsidRPr="005A39D3">
        <w:rPr>
          <w:sz w:val="22"/>
          <w:szCs w:val="22"/>
        </w:rPr>
        <w:t>45</w:t>
      </w:r>
      <w:r w:rsidRPr="005A39D3">
        <w:rPr>
          <w:sz w:val="22"/>
          <w:szCs w:val="22"/>
        </w:rPr>
        <w:t xml:space="preserve">%, </w:t>
      </w:r>
      <w:r w:rsidRPr="005A39D3">
        <w:rPr>
          <w:i/>
          <w:sz w:val="22"/>
          <w:szCs w:val="22"/>
        </w:rPr>
        <w:t>S</w:t>
      </w:r>
      <w:r w:rsidR="002D3ACE">
        <w:rPr>
          <w:i/>
          <w:sz w:val="22"/>
          <w:szCs w:val="22"/>
        </w:rPr>
        <w:t>E</w:t>
      </w:r>
      <w:r w:rsidR="00771256">
        <w:rPr>
          <w:i/>
          <w:sz w:val="22"/>
          <w:szCs w:val="22"/>
        </w:rPr>
        <w:t xml:space="preserve"> = </w:t>
      </w:r>
      <w:r w:rsidR="002D3ACE">
        <w:rPr>
          <w:sz w:val="22"/>
          <w:szCs w:val="22"/>
        </w:rPr>
        <w:t>1.14</w:t>
      </w:r>
      <w:r w:rsidR="006F48FD" w:rsidRPr="005A39D3">
        <w:rPr>
          <w:sz w:val="22"/>
          <w:szCs w:val="22"/>
          <w:shd w:val="clear" w:color="auto" w:fill="FFFFFF"/>
        </w:rPr>
        <w:t xml:space="preserve">, </w:t>
      </w:r>
      <w:r w:rsidR="00771256">
        <w:rPr>
          <w:sz w:val="22"/>
          <w:szCs w:val="22"/>
          <w:shd w:val="clear" w:color="auto" w:fill="FFFFFF"/>
        </w:rPr>
        <w:t>95% CI</w:t>
      </w:r>
      <w:r w:rsidR="006F48FD" w:rsidRPr="005A39D3">
        <w:rPr>
          <w:sz w:val="22"/>
          <w:szCs w:val="22"/>
          <w:shd w:val="clear" w:color="auto" w:fill="FFFFFF"/>
        </w:rPr>
        <w:t xml:space="preserve"> </w:t>
      </w:r>
      <w:r w:rsidR="00B760A5">
        <w:rPr>
          <w:sz w:val="22"/>
          <w:szCs w:val="22"/>
          <w:shd w:val="clear" w:color="auto" w:fill="FFFFFF"/>
        </w:rPr>
        <w:t>[</w:t>
      </w:r>
      <w:r w:rsidR="006F48FD" w:rsidRPr="005A39D3">
        <w:rPr>
          <w:sz w:val="22"/>
          <w:szCs w:val="22"/>
          <w:shd w:val="clear" w:color="auto" w:fill="FFFFFF"/>
        </w:rPr>
        <w:t>62.18</w:t>
      </w:r>
      <w:r w:rsidR="00B760A5">
        <w:rPr>
          <w:sz w:val="22"/>
          <w:szCs w:val="22"/>
          <w:shd w:val="clear" w:color="auto" w:fill="FFFFFF"/>
        </w:rPr>
        <w:t xml:space="preserve">, </w:t>
      </w:r>
      <w:r w:rsidR="006F48FD" w:rsidRPr="005A39D3">
        <w:rPr>
          <w:sz w:val="22"/>
          <w:szCs w:val="22"/>
          <w:shd w:val="clear" w:color="auto" w:fill="FFFFFF"/>
        </w:rPr>
        <w:t>66.71</w:t>
      </w:r>
      <w:r w:rsidR="00B760A5">
        <w:rPr>
          <w:sz w:val="22"/>
          <w:szCs w:val="22"/>
        </w:rPr>
        <w:t>],</w:t>
      </w:r>
      <w:r w:rsidRPr="005A39D3">
        <w:rPr>
          <w:sz w:val="22"/>
          <w:szCs w:val="22"/>
        </w:rPr>
        <w:t xml:space="preserve"> than in the Low </w:t>
      </w:r>
      <w:r w:rsidR="001A04DF" w:rsidRPr="005A39D3">
        <w:rPr>
          <w:sz w:val="22"/>
          <w:szCs w:val="22"/>
        </w:rPr>
        <w:t>Other</w:t>
      </w:r>
      <w:r w:rsidRPr="005A39D3">
        <w:rPr>
          <w:sz w:val="22"/>
          <w:szCs w:val="22"/>
        </w:rPr>
        <w:t xml:space="preserve"> condition</w:t>
      </w:r>
      <w:r w:rsidR="00C1419C" w:rsidRPr="005A39D3">
        <w:rPr>
          <w:sz w:val="22"/>
          <w:szCs w:val="22"/>
        </w:rPr>
        <w:t>s</w:t>
      </w:r>
      <w:r w:rsidR="00B760A5">
        <w:rPr>
          <w:sz w:val="22"/>
          <w:szCs w:val="22"/>
        </w:rPr>
        <w:t xml:space="preserve">, </w:t>
      </w:r>
      <w:r w:rsidR="001F2B55" w:rsidRPr="005A39D3">
        <w:rPr>
          <w:i/>
          <w:sz w:val="22"/>
          <w:szCs w:val="22"/>
        </w:rPr>
        <w:t>M</w:t>
      </w:r>
      <w:r w:rsidR="00771256">
        <w:rPr>
          <w:i/>
          <w:sz w:val="22"/>
          <w:szCs w:val="22"/>
        </w:rPr>
        <w:t xml:space="preserve"> = </w:t>
      </w:r>
      <w:r w:rsidR="001F2B55" w:rsidRPr="005A39D3">
        <w:rPr>
          <w:sz w:val="22"/>
          <w:szCs w:val="22"/>
        </w:rPr>
        <w:t xml:space="preserve">68.14%, </w:t>
      </w:r>
      <w:r w:rsidR="00C1419C" w:rsidRPr="005A39D3">
        <w:rPr>
          <w:i/>
          <w:sz w:val="22"/>
          <w:szCs w:val="22"/>
        </w:rPr>
        <w:t>S</w:t>
      </w:r>
      <w:r w:rsidR="002D3ACE">
        <w:rPr>
          <w:i/>
          <w:sz w:val="22"/>
          <w:szCs w:val="22"/>
        </w:rPr>
        <w:t>E</w:t>
      </w:r>
      <w:r w:rsidR="00771256">
        <w:rPr>
          <w:i/>
          <w:sz w:val="22"/>
          <w:szCs w:val="22"/>
        </w:rPr>
        <w:t xml:space="preserve"> = </w:t>
      </w:r>
      <w:r w:rsidR="002D3ACE">
        <w:rPr>
          <w:sz w:val="22"/>
          <w:szCs w:val="22"/>
        </w:rPr>
        <w:t>1.18</w:t>
      </w:r>
      <w:r w:rsidR="006F48FD" w:rsidRPr="005A39D3">
        <w:rPr>
          <w:sz w:val="22"/>
          <w:szCs w:val="22"/>
          <w:shd w:val="clear" w:color="auto" w:fill="FFFFFF"/>
        </w:rPr>
        <w:t xml:space="preserve">, </w:t>
      </w:r>
      <w:r w:rsidR="00771256">
        <w:rPr>
          <w:sz w:val="22"/>
          <w:szCs w:val="22"/>
          <w:shd w:val="clear" w:color="auto" w:fill="FFFFFF"/>
        </w:rPr>
        <w:t>95% CI</w:t>
      </w:r>
      <w:r w:rsidR="006F48FD" w:rsidRPr="005A39D3">
        <w:rPr>
          <w:sz w:val="22"/>
          <w:szCs w:val="22"/>
          <w:shd w:val="clear" w:color="auto" w:fill="FFFFFF"/>
        </w:rPr>
        <w:t xml:space="preserve"> </w:t>
      </w:r>
      <w:r w:rsidR="00B760A5">
        <w:rPr>
          <w:sz w:val="22"/>
          <w:szCs w:val="22"/>
          <w:shd w:val="clear" w:color="auto" w:fill="FFFFFF"/>
        </w:rPr>
        <w:t>[</w:t>
      </w:r>
      <w:r w:rsidR="006F48FD" w:rsidRPr="005A39D3">
        <w:rPr>
          <w:sz w:val="22"/>
          <w:szCs w:val="22"/>
          <w:shd w:val="clear" w:color="auto" w:fill="FFFFFF"/>
        </w:rPr>
        <w:t>65.80</w:t>
      </w:r>
      <w:r w:rsidR="00B760A5">
        <w:rPr>
          <w:sz w:val="22"/>
          <w:szCs w:val="22"/>
          <w:shd w:val="clear" w:color="auto" w:fill="FFFFFF"/>
        </w:rPr>
        <w:t xml:space="preserve">, </w:t>
      </w:r>
      <w:r w:rsidR="006F48FD" w:rsidRPr="005A39D3">
        <w:rPr>
          <w:sz w:val="22"/>
          <w:szCs w:val="22"/>
          <w:shd w:val="clear" w:color="auto" w:fill="FFFFFF"/>
        </w:rPr>
        <w:t>70.48</w:t>
      </w:r>
      <w:r w:rsidR="00B760A5">
        <w:rPr>
          <w:sz w:val="22"/>
          <w:szCs w:val="22"/>
        </w:rPr>
        <w:t>]</w:t>
      </w:r>
      <w:r w:rsidRPr="005A39D3">
        <w:rPr>
          <w:sz w:val="22"/>
          <w:szCs w:val="22"/>
        </w:rPr>
        <w:t xml:space="preserve">, </w:t>
      </w:r>
      <w:r w:rsidRPr="005A39D3">
        <w:rPr>
          <w:i/>
          <w:sz w:val="22"/>
          <w:szCs w:val="22"/>
        </w:rPr>
        <w:t>F</w:t>
      </w:r>
      <w:r w:rsidRPr="005A39D3">
        <w:rPr>
          <w:sz w:val="22"/>
          <w:szCs w:val="22"/>
        </w:rPr>
        <w:t>(1,</w:t>
      </w:r>
      <w:r w:rsidR="00B478E0" w:rsidRPr="005A39D3">
        <w:rPr>
          <w:sz w:val="22"/>
          <w:szCs w:val="22"/>
        </w:rPr>
        <w:t>114</w:t>
      </w:r>
      <w:r w:rsidRPr="005A39D3">
        <w:rPr>
          <w:sz w:val="22"/>
          <w:szCs w:val="22"/>
        </w:rPr>
        <w:t>)</w:t>
      </w:r>
      <w:r w:rsidR="00771256">
        <w:rPr>
          <w:sz w:val="22"/>
          <w:szCs w:val="22"/>
        </w:rPr>
        <w:t xml:space="preserve"> = </w:t>
      </w:r>
      <w:r w:rsidR="00B478E0" w:rsidRPr="005A39D3">
        <w:rPr>
          <w:sz w:val="22"/>
          <w:szCs w:val="22"/>
        </w:rPr>
        <w:t>5.05</w:t>
      </w:r>
      <w:r w:rsidRPr="005A39D3">
        <w:rPr>
          <w:sz w:val="22"/>
          <w:szCs w:val="22"/>
        </w:rPr>
        <w:t xml:space="preserve">, </w:t>
      </w:r>
      <w:r w:rsidRPr="005A39D3">
        <w:rPr>
          <w:i/>
          <w:sz w:val="22"/>
          <w:szCs w:val="22"/>
        </w:rPr>
        <w:t>p</w:t>
      </w:r>
      <w:r w:rsidR="00771256">
        <w:rPr>
          <w:sz w:val="22"/>
          <w:szCs w:val="22"/>
        </w:rPr>
        <w:t xml:space="preserve"> = </w:t>
      </w:r>
      <w:r w:rsidRPr="005A39D3">
        <w:rPr>
          <w:sz w:val="22"/>
          <w:szCs w:val="22"/>
        </w:rPr>
        <w:t>.03</w:t>
      </w:r>
      <w:r w:rsidR="00965C2E" w:rsidRPr="005A39D3">
        <w:rPr>
          <w:sz w:val="22"/>
          <w:szCs w:val="22"/>
        </w:rPr>
        <w:t xml:space="preserve">, </w:t>
      </w:r>
      <w:r w:rsidR="00924A2B" w:rsidRPr="005A39D3">
        <w:rPr>
          <w:i/>
          <w:sz w:val="22"/>
          <w:szCs w:val="22"/>
          <w:shd w:val="clear" w:color="auto" w:fill="FFFFFF"/>
        </w:rPr>
        <w:t>d</w:t>
      </w:r>
      <w:r w:rsidR="00771256">
        <w:rPr>
          <w:sz w:val="22"/>
          <w:szCs w:val="22"/>
          <w:shd w:val="clear" w:color="auto" w:fill="FFFFFF"/>
        </w:rPr>
        <w:t xml:space="preserve"> = </w:t>
      </w:r>
      <w:r w:rsidR="00924A2B" w:rsidRPr="005A39D3">
        <w:rPr>
          <w:sz w:val="22"/>
          <w:szCs w:val="22"/>
          <w:shd w:val="clear" w:color="auto" w:fill="FFFFFF"/>
        </w:rPr>
        <w:t>.41</w:t>
      </w:r>
      <w:r w:rsidRPr="005A39D3">
        <w:rPr>
          <w:sz w:val="22"/>
          <w:szCs w:val="22"/>
        </w:rPr>
        <w:t xml:space="preserve">. </w:t>
      </w:r>
      <w:r w:rsidR="00312D4F" w:rsidRPr="005A39D3">
        <w:rPr>
          <w:sz w:val="22"/>
          <w:szCs w:val="22"/>
        </w:rPr>
        <w:t>The</w:t>
      </w:r>
      <w:r w:rsidRPr="005A39D3">
        <w:rPr>
          <w:sz w:val="22"/>
          <w:szCs w:val="22"/>
        </w:rPr>
        <w:t xml:space="preserve"> main effect of </w:t>
      </w:r>
      <w:r w:rsidR="001A04DF" w:rsidRPr="005A39D3">
        <w:rPr>
          <w:sz w:val="22"/>
          <w:szCs w:val="22"/>
        </w:rPr>
        <w:t>self-focus</w:t>
      </w:r>
      <w:r w:rsidR="00312D4F" w:rsidRPr="005A39D3">
        <w:rPr>
          <w:sz w:val="22"/>
          <w:szCs w:val="22"/>
        </w:rPr>
        <w:t xml:space="preserve"> was not significant</w:t>
      </w:r>
      <w:r w:rsidRPr="005A39D3">
        <w:rPr>
          <w:sz w:val="22"/>
          <w:szCs w:val="22"/>
        </w:rPr>
        <w:t xml:space="preserve">, </w:t>
      </w:r>
      <w:r w:rsidRPr="005A39D3">
        <w:rPr>
          <w:i/>
          <w:sz w:val="22"/>
          <w:szCs w:val="22"/>
        </w:rPr>
        <w:t>F</w:t>
      </w:r>
      <w:r w:rsidRPr="005A39D3">
        <w:rPr>
          <w:sz w:val="22"/>
          <w:szCs w:val="22"/>
        </w:rPr>
        <w:t>(1,</w:t>
      </w:r>
      <w:r w:rsidR="00312D4F" w:rsidRPr="005A39D3">
        <w:rPr>
          <w:sz w:val="22"/>
          <w:szCs w:val="22"/>
        </w:rPr>
        <w:t>114</w:t>
      </w:r>
      <w:r w:rsidRPr="005A39D3">
        <w:rPr>
          <w:sz w:val="22"/>
          <w:szCs w:val="22"/>
        </w:rPr>
        <w:t>)</w:t>
      </w:r>
      <w:r w:rsidR="00771256">
        <w:rPr>
          <w:sz w:val="22"/>
          <w:szCs w:val="22"/>
        </w:rPr>
        <w:t xml:space="preserve"> = </w:t>
      </w:r>
      <w:r w:rsidRPr="005A39D3">
        <w:rPr>
          <w:sz w:val="22"/>
          <w:szCs w:val="22"/>
        </w:rPr>
        <w:t>.</w:t>
      </w:r>
      <w:r w:rsidR="00312D4F" w:rsidRPr="005A39D3">
        <w:rPr>
          <w:sz w:val="22"/>
          <w:szCs w:val="22"/>
        </w:rPr>
        <w:t>09</w:t>
      </w:r>
      <w:r w:rsidRPr="005A39D3">
        <w:rPr>
          <w:sz w:val="22"/>
          <w:szCs w:val="22"/>
        </w:rPr>
        <w:t xml:space="preserve">, </w:t>
      </w:r>
      <w:r w:rsidRPr="005A39D3">
        <w:rPr>
          <w:i/>
          <w:sz w:val="22"/>
          <w:szCs w:val="22"/>
        </w:rPr>
        <w:t>p</w:t>
      </w:r>
      <w:r w:rsidR="00771256">
        <w:rPr>
          <w:sz w:val="22"/>
          <w:szCs w:val="22"/>
        </w:rPr>
        <w:t xml:space="preserve"> = </w:t>
      </w:r>
      <w:r w:rsidRPr="005A39D3">
        <w:rPr>
          <w:sz w:val="22"/>
          <w:szCs w:val="22"/>
        </w:rPr>
        <w:t>.</w:t>
      </w:r>
      <w:r w:rsidR="00312D4F" w:rsidRPr="005A39D3">
        <w:rPr>
          <w:sz w:val="22"/>
          <w:szCs w:val="22"/>
        </w:rPr>
        <w:t>76</w:t>
      </w:r>
      <w:r w:rsidR="00226135" w:rsidRPr="005A39D3">
        <w:rPr>
          <w:sz w:val="22"/>
          <w:szCs w:val="22"/>
        </w:rPr>
        <w:t xml:space="preserve">, </w:t>
      </w:r>
      <w:r w:rsidR="00924A2B" w:rsidRPr="005A39D3">
        <w:rPr>
          <w:i/>
          <w:sz w:val="22"/>
          <w:szCs w:val="22"/>
          <w:shd w:val="clear" w:color="auto" w:fill="FFFFFF"/>
        </w:rPr>
        <w:t>d</w:t>
      </w:r>
      <w:r w:rsidR="00771256">
        <w:rPr>
          <w:sz w:val="22"/>
          <w:szCs w:val="22"/>
          <w:shd w:val="clear" w:color="auto" w:fill="FFFFFF"/>
        </w:rPr>
        <w:t xml:space="preserve"> = </w:t>
      </w:r>
      <w:r w:rsidR="00924A2B" w:rsidRPr="005A39D3">
        <w:rPr>
          <w:sz w:val="22"/>
          <w:szCs w:val="22"/>
          <w:shd w:val="clear" w:color="auto" w:fill="FFFFFF"/>
        </w:rPr>
        <w:t>.06</w:t>
      </w:r>
      <w:r w:rsidR="00924A2B" w:rsidRPr="005A39D3">
        <w:rPr>
          <w:sz w:val="22"/>
          <w:szCs w:val="22"/>
        </w:rPr>
        <w:t>.</w:t>
      </w:r>
    </w:p>
    <w:p w14:paraId="3F8F04E7" w14:textId="69522BCA" w:rsidR="0024688F" w:rsidRPr="005A39D3" w:rsidRDefault="00312D4F" w:rsidP="00A3379F">
      <w:pPr>
        <w:spacing w:line="480" w:lineRule="auto"/>
        <w:ind w:firstLine="720"/>
        <w:rPr>
          <w:sz w:val="22"/>
          <w:szCs w:val="22"/>
        </w:rPr>
      </w:pPr>
      <w:r w:rsidRPr="005A39D3">
        <w:rPr>
          <w:sz w:val="22"/>
          <w:szCs w:val="22"/>
        </w:rPr>
        <w:t>Moreover, t</w:t>
      </w:r>
      <w:r w:rsidR="00CA33AC" w:rsidRPr="005A39D3">
        <w:rPr>
          <w:sz w:val="22"/>
          <w:szCs w:val="22"/>
        </w:rPr>
        <w:t>he only</w:t>
      </w:r>
      <w:r w:rsidRPr="005A39D3">
        <w:rPr>
          <w:sz w:val="22"/>
          <w:szCs w:val="22"/>
        </w:rPr>
        <w:t xml:space="preserve"> significant</w:t>
      </w:r>
      <w:r w:rsidR="00CA33AC" w:rsidRPr="005A39D3">
        <w:rPr>
          <w:sz w:val="22"/>
          <w:szCs w:val="22"/>
        </w:rPr>
        <w:t xml:space="preserve"> interaction that emerged was between Valence and </w:t>
      </w:r>
      <w:r w:rsidR="001A04DF" w:rsidRPr="005A39D3">
        <w:rPr>
          <w:sz w:val="22"/>
          <w:szCs w:val="22"/>
        </w:rPr>
        <w:t>Other-Focus</w:t>
      </w:r>
      <w:r w:rsidR="00CA33AC" w:rsidRPr="005A39D3">
        <w:rPr>
          <w:sz w:val="22"/>
          <w:szCs w:val="22"/>
        </w:rPr>
        <w:t xml:space="preserve">, </w:t>
      </w:r>
      <w:r w:rsidR="00CA33AC" w:rsidRPr="005A39D3">
        <w:rPr>
          <w:i/>
          <w:sz w:val="22"/>
          <w:szCs w:val="22"/>
        </w:rPr>
        <w:t>F</w:t>
      </w:r>
      <w:r w:rsidR="00CA33AC" w:rsidRPr="005A39D3">
        <w:rPr>
          <w:sz w:val="22"/>
          <w:szCs w:val="22"/>
        </w:rPr>
        <w:t>(1,</w:t>
      </w:r>
      <w:r w:rsidRPr="005A39D3">
        <w:rPr>
          <w:sz w:val="22"/>
          <w:szCs w:val="22"/>
        </w:rPr>
        <w:t>114</w:t>
      </w:r>
      <w:r w:rsidR="00CA33AC" w:rsidRPr="005A39D3">
        <w:rPr>
          <w:sz w:val="22"/>
          <w:szCs w:val="22"/>
        </w:rPr>
        <w:t>)</w:t>
      </w:r>
      <w:r w:rsidR="00771256">
        <w:rPr>
          <w:sz w:val="22"/>
          <w:szCs w:val="22"/>
        </w:rPr>
        <w:t xml:space="preserve"> = </w:t>
      </w:r>
      <w:r w:rsidRPr="005A39D3">
        <w:rPr>
          <w:sz w:val="22"/>
          <w:szCs w:val="22"/>
        </w:rPr>
        <w:t>4.05</w:t>
      </w:r>
      <w:r w:rsidR="00CA33AC" w:rsidRPr="005A39D3">
        <w:rPr>
          <w:sz w:val="22"/>
          <w:szCs w:val="22"/>
        </w:rPr>
        <w:t xml:space="preserve">, </w:t>
      </w:r>
      <w:r w:rsidR="00CA33AC" w:rsidRPr="005A39D3">
        <w:rPr>
          <w:i/>
          <w:sz w:val="22"/>
          <w:szCs w:val="22"/>
        </w:rPr>
        <w:t>p</w:t>
      </w:r>
      <w:r w:rsidR="00771256">
        <w:rPr>
          <w:sz w:val="22"/>
          <w:szCs w:val="22"/>
        </w:rPr>
        <w:t xml:space="preserve"> = </w:t>
      </w:r>
      <w:r w:rsidR="00CA33AC" w:rsidRPr="005A39D3">
        <w:rPr>
          <w:sz w:val="22"/>
          <w:szCs w:val="22"/>
        </w:rPr>
        <w:t>.</w:t>
      </w:r>
      <w:r w:rsidRPr="005A39D3">
        <w:rPr>
          <w:sz w:val="22"/>
          <w:szCs w:val="22"/>
        </w:rPr>
        <w:t>046</w:t>
      </w:r>
      <w:r w:rsidR="00CA33AC" w:rsidRPr="005A39D3">
        <w:rPr>
          <w:sz w:val="22"/>
          <w:szCs w:val="22"/>
        </w:rPr>
        <w:t xml:space="preserve">. </w:t>
      </w:r>
      <w:r w:rsidR="002D3ACE">
        <w:rPr>
          <w:sz w:val="22"/>
          <w:szCs w:val="22"/>
        </w:rPr>
        <w:t>When splitting the file by Valence, we found that p</w:t>
      </w:r>
      <w:r w:rsidR="00CA33AC" w:rsidRPr="005A39D3">
        <w:rPr>
          <w:sz w:val="22"/>
          <w:szCs w:val="22"/>
        </w:rPr>
        <w:t xml:space="preserve">articipants </w:t>
      </w:r>
      <w:r w:rsidR="002D3ACE">
        <w:rPr>
          <w:sz w:val="22"/>
          <w:szCs w:val="22"/>
        </w:rPr>
        <w:t xml:space="preserve">primed with </w:t>
      </w:r>
      <w:r w:rsidR="00CA33AC" w:rsidRPr="005A39D3">
        <w:rPr>
          <w:sz w:val="22"/>
          <w:szCs w:val="22"/>
        </w:rPr>
        <w:t xml:space="preserve">High </w:t>
      </w:r>
      <w:r w:rsidR="001A04DF" w:rsidRPr="005A39D3">
        <w:rPr>
          <w:sz w:val="22"/>
          <w:szCs w:val="22"/>
        </w:rPr>
        <w:t>Other</w:t>
      </w:r>
      <w:r w:rsidR="002D3ACE">
        <w:rPr>
          <w:sz w:val="22"/>
          <w:szCs w:val="22"/>
        </w:rPr>
        <w:t>-Focus</w:t>
      </w:r>
      <w:r w:rsidR="00B760A5">
        <w:rPr>
          <w:sz w:val="22"/>
          <w:szCs w:val="22"/>
        </w:rPr>
        <w:t xml:space="preserve">, </w:t>
      </w:r>
      <w:r w:rsidR="00CA33AC" w:rsidRPr="005A39D3">
        <w:rPr>
          <w:i/>
          <w:sz w:val="22"/>
          <w:szCs w:val="22"/>
        </w:rPr>
        <w:t>M</w:t>
      </w:r>
      <w:r w:rsidR="00771256">
        <w:rPr>
          <w:i/>
          <w:sz w:val="22"/>
          <w:szCs w:val="22"/>
        </w:rPr>
        <w:t xml:space="preserve"> = </w:t>
      </w:r>
      <w:r w:rsidR="00CA33AC" w:rsidRPr="005A39D3">
        <w:rPr>
          <w:sz w:val="22"/>
          <w:szCs w:val="22"/>
        </w:rPr>
        <w:t>52.</w:t>
      </w:r>
      <w:r w:rsidR="001A5870" w:rsidRPr="005A39D3">
        <w:rPr>
          <w:sz w:val="22"/>
          <w:szCs w:val="22"/>
        </w:rPr>
        <w:t>32</w:t>
      </w:r>
      <w:r w:rsidR="00CA33AC" w:rsidRPr="005A39D3">
        <w:rPr>
          <w:sz w:val="22"/>
          <w:szCs w:val="22"/>
        </w:rPr>
        <w:t xml:space="preserve">%, </w:t>
      </w:r>
      <w:r w:rsidR="00CA33AC" w:rsidRPr="005A39D3">
        <w:rPr>
          <w:i/>
          <w:sz w:val="22"/>
          <w:szCs w:val="22"/>
        </w:rPr>
        <w:t>S</w:t>
      </w:r>
      <w:r w:rsidR="002D3ACE">
        <w:rPr>
          <w:i/>
          <w:sz w:val="22"/>
          <w:szCs w:val="22"/>
        </w:rPr>
        <w:t>E</w:t>
      </w:r>
      <w:r w:rsidR="00771256">
        <w:rPr>
          <w:i/>
          <w:sz w:val="22"/>
          <w:szCs w:val="22"/>
        </w:rPr>
        <w:t xml:space="preserve"> = </w:t>
      </w:r>
      <w:r w:rsidR="002D3ACE">
        <w:rPr>
          <w:sz w:val="22"/>
          <w:szCs w:val="22"/>
        </w:rPr>
        <w:t>1.53</w:t>
      </w:r>
      <w:r w:rsidR="006F48FD" w:rsidRPr="005A39D3">
        <w:rPr>
          <w:sz w:val="22"/>
          <w:szCs w:val="22"/>
          <w:shd w:val="clear" w:color="auto" w:fill="FFFFFF"/>
        </w:rPr>
        <w:t xml:space="preserve">, </w:t>
      </w:r>
      <w:r w:rsidR="00771256">
        <w:rPr>
          <w:sz w:val="22"/>
          <w:szCs w:val="22"/>
          <w:shd w:val="clear" w:color="auto" w:fill="FFFFFF"/>
        </w:rPr>
        <w:t>95% CI</w:t>
      </w:r>
      <w:r w:rsidR="006F48FD" w:rsidRPr="005A39D3">
        <w:rPr>
          <w:sz w:val="22"/>
          <w:szCs w:val="22"/>
          <w:shd w:val="clear" w:color="auto" w:fill="FFFFFF"/>
        </w:rPr>
        <w:t xml:space="preserve"> </w:t>
      </w:r>
      <w:r w:rsidR="00B760A5">
        <w:rPr>
          <w:sz w:val="22"/>
          <w:szCs w:val="22"/>
          <w:shd w:val="clear" w:color="auto" w:fill="FFFFFF"/>
        </w:rPr>
        <w:t>[</w:t>
      </w:r>
      <w:r w:rsidR="006F48FD" w:rsidRPr="005A39D3">
        <w:rPr>
          <w:sz w:val="22"/>
          <w:szCs w:val="22"/>
          <w:shd w:val="clear" w:color="auto" w:fill="FFFFFF"/>
        </w:rPr>
        <w:t>49.29</w:t>
      </w:r>
      <w:r w:rsidR="00B760A5">
        <w:rPr>
          <w:sz w:val="22"/>
          <w:szCs w:val="22"/>
          <w:shd w:val="clear" w:color="auto" w:fill="FFFFFF"/>
        </w:rPr>
        <w:t xml:space="preserve">, </w:t>
      </w:r>
      <w:r w:rsidR="006F48FD" w:rsidRPr="005A39D3">
        <w:rPr>
          <w:sz w:val="22"/>
          <w:szCs w:val="22"/>
          <w:shd w:val="clear" w:color="auto" w:fill="FFFFFF"/>
        </w:rPr>
        <w:t>55.34</w:t>
      </w:r>
      <w:r w:rsidR="00B760A5">
        <w:rPr>
          <w:sz w:val="22"/>
          <w:szCs w:val="22"/>
        </w:rPr>
        <w:t>],</w:t>
      </w:r>
      <w:r w:rsidR="00B760A5" w:rsidRPr="005A39D3">
        <w:rPr>
          <w:sz w:val="22"/>
          <w:szCs w:val="22"/>
        </w:rPr>
        <w:t xml:space="preserve"> </w:t>
      </w:r>
      <w:r w:rsidR="00CA33AC" w:rsidRPr="005A39D3">
        <w:rPr>
          <w:sz w:val="22"/>
          <w:szCs w:val="22"/>
        </w:rPr>
        <w:t xml:space="preserve">identified fewer </w:t>
      </w:r>
      <w:r w:rsidR="00CA33AC" w:rsidRPr="005A39D3">
        <w:rPr>
          <w:i/>
          <w:sz w:val="22"/>
          <w:szCs w:val="22"/>
        </w:rPr>
        <w:t>negative</w:t>
      </w:r>
      <w:r w:rsidR="00CA33AC" w:rsidRPr="005A39D3">
        <w:rPr>
          <w:sz w:val="22"/>
          <w:szCs w:val="22"/>
        </w:rPr>
        <w:t xml:space="preserve"> emotions than participants </w:t>
      </w:r>
      <w:r w:rsidR="002D3ACE">
        <w:rPr>
          <w:sz w:val="22"/>
          <w:szCs w:val="22"/>
        </w:rPr>
        <w:t>primed with</w:t>
      </w:r>
      <w:r w:rsidR="00CA33AC" w:rsidRPr="005A39D3">
        <w:rPr>
          <w:sz w:val="22"/>
          <w:szCs w:val="22"/>
        </w:rPr>
        <w:t xml:space="preserve"> Low </w:t>
      </w:r>
      <w:r w:rsidR="001A04DF" w:rsidRPr="005A39D3">
        <w:rPr>
          <w:sz w:val="22"/>
          <w:szCs w:val="22"/>
        </w:rPr>
        <w:t>Other</w:t>
      </w:r>
      <w:r w:rsidR="002D3ACE">
        <w:rPr>
          <w:sz w:val="22"/>
          <w:szCs w:val="22"/>
        </w:rPr>
        <w:t>-Focus</w:t>
      </w:r>
      <w:r w:rsidR="00B760A5">
        <w:rPr>
          <w:sz w:val="22"/>
          <w:szCs w:val="22"/>
        </w:rPr>
        <w:t xml:space="preserve">, </w:t>
      </w:r>
      <w:r w:rsidR="00CA33AC" w:rsidRPr="005A39D3">
        <w:rPr>
          <w:i/>
          <w:sz w:val="22"/>
          <w:szCs w:val="22"/>
        </w:rPr>
        <w:t>M</w:t>
      </w:r>
      <w:r w:rsidR="00771256">
        <w:rPr>
          <w:i/>
          <w:sz w:val="22"/>
          <w:szCs w:val="22"/>
        </w:rPr>
        <w:t xml:space="preserve"> = </w:t>
      </w:r>
      <w:r w:rsidR="00CA33AC" w:rsidRPr="005A39D3">
        <w:rPr>
          <w:sz w:val="22"/>
          <w:szCs w:val="22"/>
        </w:rPr>
        <w:t>59.</w:t>
      </w:r>
      <w:r w:rsidR="001A5870" w:rsidRPr="005A39D3">
        <w:rPr>
          <w:sz w:val="22"/>
          <w:szCs w:val="22"/>
        </w:rPr>
        <w:t>35</w:t>
      </w:r>
      <w:r w:rsidR="00CA33AC" w:rsidRPr="005A39D3">
        <w:rPr>
          <w:sz w:val="22"/>
          <w:szCs w:val="22"/>
        </w:rPr>
        <w:t xml:space="preserve">%, </w:t>
      </w:r>
      <w:r w:rsidR="00CA33AC" w:rsidRPr="005A39D3">
        <w:rPr>
          <w:i/>
          <w:sz w:val="22"/>
          <w:szCs w:val="22"/>
        </w:rPr>
        <w:t>S</w:t>
      </w:r>
      <w:r w:rsidR="002D3ACE">
        <w:rPr>
          <w:i/>
          <w:sz w:val="22"/>
          <w:szCs w:val="22"/>
        </w:rPr>
        <w:t>E</w:t>
      </w:r>
      <w:r w:rsidR="00771256">
        <w:rPr>
          <w:i/>
          <w:sz w:val="22"/>
          <w:szCs w:val="22"/>
        </w:rPr>
        <w:t xml:space="preserve"> = </w:t>
      </w:r>
      <w:r w:rsidR="002D3ACE">
        <w:rPr>
          <w:sz w:val="22"/>
          <w:szCs w:val="22"/>
        </w:rPr>
        <w:t>1.58</w:t>
      </w:r>
      <w:r w:rsidR="006F48FD" w:rsidRPr="005A39D3">
        <w:rPr>
          <w:sz w:val="22"/>
          <w:szCs w:val="22"/>
          <w:shd w:val="clear" w:color="auto" w:fill="FFFFFF"/>
        </w:rPr>
        <w:t xml:space="preserve">, </w:t>
      </w:r>
      <w:r w:rsidR="00771256">
        <w:rPr>
          <w:sz w:val="22"/>
          <w:szCs w:val="22"/>
          <w:shd w:val="clear" w:color="auto" w:fill="FFFFFF"/>
        </w:rPr>
        <w:t>95% CI</w:t>
      </w:r>
      <w:r w:rsidR="006F48FD" w:rsidRPr="005A39D3">
        <w:rPr>
          <w:sz w:val="22"/>
          <w:szCs w:val="22"/>
          <w:shd w:val="clear" w:color="auto" w:fill="FFFFFF"/>
        </w:rPr>
        <w:t xml:space="preserve"> </w:t>
      </w:r>
      <w:r w:rsidR="00B760A5">
        <w:rPr>
          <w:sz w:val="22"/>
          <w:szCs w:val="22"/>
          <w:shd w:val="clear" w:color="auto" w:fill="FFFFFF"/>
        </w:rPr>
        <w:t>[</w:t>
      </w:r>
      <w:r w:rsidR="006F48FD" w:rsidRPr="005A39D3">
        <w:rPr>
          <w:sz w:val="22"/>
          <w:szCs w:val="22"/>
          <w:shd w:val="clear" w:color="auto" w:fill="FFFFFF"/>
        </w:rPr>
        <w:t>56.23</w:t>
      </w:r>
      <w:r w:rsidR="00B760A5">
        <w:rPr>
          <w:sz w:val="22"/>
          <w:szCs w:val="22"/>
          <w:shd w:val="clear" w:color="auto" w:fill="FFFFFF"/>
        </w:rPr>
        <w:t xml:space="preserve">, </w:t>
      </w:r>
      <w:r w:rsidR="006F48FD" w:rsidRPr="005A39D3">
        <w:rPr>
          <w:sz w:val="22"/>
          <w:szCs w:val="22"/>
          <w:shd w:val="clear" w:color="auto" w:fill="FFFFFF"/>
        </w:rPr>
        <w:t>62.48</w:t>
      </w:r>
      <w:r w:rsidR="00B760A5">
        <w:rPr>
          <w:sz w:val="22"/>
          <w:szCs w:val="22"/>
        </w:rPr>
        <w:t>]</w:t>
      </w:r>
      <w:r w:rsidR="00CA33AC" w:rsidRPr="005A39D3">
        <w:rPr>
          <w:sz w:val="22"/>
          <w:szCs w:val="22"/>
        </w:rPr>
        <w:t xml:space="preserve">, </w:t>
      </w:r>
      <w:r w:rsidR="00CA33AC" w:rsidRPr="005A39D3">
        <w:rPr>
          <w:i/>
          <w:sz w:val="22"/>
          <w:szCs w:val="22"/>
        </w:rPr>
        <w:lastRenderedPageBreak/>
        <w:t>F</w:t>
      </w:r>
      <w:r w:rsidR="00CA33AC" w:rsidRPr="005A39D3">
        <w:rPr>
          <w:sz w:val="22"/>
          <w:szCs w:val="22"/>
        </w:rPr>
        <w:t>(1,</w:t>
      </w:r>
      <w:r w:rsidRPr="005A39D3">
        <w:rPr>
          <w:sz w:val="22"/>
          <w:szCs w:val="22"/>
        </w:rPr>
        <w:t>114</w:t>
      </w:r>
      <w:r w:rsidR="00CA33AC" w:rsidRPr="005A39D3">
        <w:rPr>
          <w:sz w:val="22"/>
          <w:szCs w:val="22"/>
        </w:rPr>
        <w:t>)</w:t>
      </w:r>
      <w:r w:rsidR="00771256">
        <w:rPr>
          <w:sz w:val="22"/>
          <w:szCs w:val="22"/>
        </w:rPr>
        <w:t xml:space="preserve"> = </w:t>
      </w:r>
      <w:r w:rsidRPr="005A39D3">
        <w:rPr>
          <w:sz w:val="22"/>
          <w:szCs w:val="22"/>
        </w:rPr>
        <w:t>10.28</w:t>
      </w:r>
      <w:r w:rsidR="00CA33AC" w:rsidRPr="005A39D3">
        <w:rPr>
          <w:sz w:val="22"/>
          <w:szCs w:val="22"/>
        </w:rPr>
        <w:t xml:space="preserve">, </w:t>
      </w:r>
      <w:r w:rsidR="00CA33AC" w:rsidRPr="005A39D3">
        <w:rPr>
          <w:i/>
          <w:sz w:val="22"/>
          <w:szCs w:val="22"/>
        </w:rPr>
        <w:t>p</w:t>
      </w:r>
      <w:r w:rsidR="00771256">
        <w:rPr>
          <w:sz w:val="22"/>
          <w:szCs w:val="22"/>
        </w:rPr>
        <w:t xml:space="preserve"> = </w:t>
      </w:r>
      <w:r w:rsidR="00CA33AC" w:rsidRPr="005A39D3">
        <w:rPr>
          <w:sz w:val="22"/>
          <w:szCs w:val="22"/>
        </w:rPr>
        <w:t>.</w:t>
      </w:r>
      <w:r w:rsidRPr="005A39D3">
        <w:rPr>
          <w:sz w:val="22"/>
          <w:szCs w:val="22"/>
        </w:rPr>
        <w:t>002</w:t>
      </w:r>
      <w:r w:rsidR="00965C2E" w:rsidRPr="005A39D3">
        <w:rPr>
          <w:sz w:val="22"/>
          <w:szCs w:val="22"/>
        </w:rPr>
        <w:t xml:space="preserve">, </w:t>
      </w:r>
      <w:r w:rsidR="00AE02B7" w:rsidRPr="005A39D3">
        <w:rPr>
          <w:i/>
          <w:sz w:val="22"/>
          <w:szCs w:val="22"/>
          <w:shd w:val="clear" w:color="auto" w:fill="FFFFFF"/>
        </w:rPr>
        <w:t>d</w:t>
      </w:r>
      <w:r w:rsidR="00771256">
        <w:rPr>
          <w:sz w:val="22"/>
          <w:szCs w:val="22"/>
          <w:shd w:val="clear" w:color="auto" w:fill="FFFFFF"/>
        </w:rPr>
        <w:t xml:space="preserve"> = </w:t>
      </w:r>
      <w:r w:rsidR="00AE02B7" w:rsidRPr="005A39D3">
        <w:rPr>
          <w:sz w:val="22"/>
          <w:szCs w:val="22"/>
          <w:shd w:val="clear" w:color="auto" w:fill="FFFFFF"/>
        </w:rPr>
        <w:t>.59</w:t>
      </w:r>
      <w:r w:rsidR="00CA33AC" w:rsidRPr="005A39D3">
        <w:rPr>
          <w:sz w:val="22"/>
          <w:szCs w:val="22"/>
        </w:rPr>
        <w:t xml:space="preserve">. There was no effect of </w:t>
      </w:r>
      <w:r w:rsidR="001A04DF" w:rsidRPr="005A39D3">
        <w:rPr>
          <w:sz w:val="22"/>
          <w:szCs w:val="22"/>
        </w:rPr>
        <w:t>other-focus</w:t>
      </w:r>
      <w:r w:rsidR="00CA33AC" w:rsidRPr="005A39D3">
        <w:rPr>
          <w:sz w:val="22"/>
          <w:szCs w:val="22"/>
        </w:rPr>
        <w:t xml:space="preserve"> on the identification of positive emotions, </w:t>
      </w:r>
      <w:r w:rsidR="00CA33AC" w:rsidRPr="005A39D3">
        <w:rPr>
          <w:i/>
          <w:sz w:val="22"/>
          <w:szCs w:val="22"/>
        </w:rPr>
        <w:t>F</w:t>
      </w:r>
      <w:r w:rsidR="00CA33AC" w:rsidRPr="005A39D3">
        <w:rPr>
          <w:sz w:val="22"/>
          <w:szCs w:val="22"/>
        </w:rPr>
        <w:t>(1,</w:t>
      </w:r>
      <w:r w:rsidRPr="005A39D3">
        <w:rPr>
          <w:sz w:val="22"/>
          <w:szCs w:val="22"/>
        </w:rPr>
        <w:t>114</w:t>
      </w:r>
      <w:r w:rsidR="00CA33AC" w:rsidRPr="005A39D3">
        <w:rPr>
          <w:sz w:val="22"/>
          <w:szCs w:val="22"/>
        </w:rPr>
        <w:t>)</w:t>
      </w:r>
      <w:r w:rsidR="00771256">
        <w:rPr>
          <w:sz w:val="22"/>
          <w:szCs w:val="22"/>
        </w:rPr>
        <w:t xml:space="preserve"> = </w:t>
      </w:r>
      <w:r w:rsidR="00CA33AC" w:rsidRPr="005A39D3">
        <w:rPr>
          <w:sz w:val="22"/>
          <w:szCs w:val="22"/>
        </w:rPr>
        <w:t xml:space="preserve">.02, </w:t>
      </w:r>
      <w:r w:rsidR="00CA33AC" w:rsidRPr="005A39D3">
        <w:rPr>
          <w:i/>
          <w:sz w:val="22"/>
          <w:szCs w:val="22"/>
        </w:rPr>
        <w:t>p</w:t>
      </w:r>
      <w:r w:rsidR="00771256">
        <w:rPr>
          <w:sz w:val="22"/>
          <w:szCs w:val="22"/>
        </w:rPr>
        <w:t xml:space="preserve"> = </w:t>
      </w:r>
      <w:r w:rsidR="00CA33AC" w:rsidRPr="005A39D3">
        <w:rPr>
          <w:sz w:val="22"/>
          <w:szCs w:val="22"/>
        </w:rPr>
        <w:t>.</w:t>
      </w:r>
      <w:r w:rsidRPr="005A39D3">
        <w:rPr>
          <w:sz w:val="22"/>
          <w:szCs w:val="22"/>
        </w:rPr>
        <w:t>89</w:t>
      </w:r>
      <w:r w:rsidR="00AE02B7" w:rsidRPr="005A39D3">
        <w:rPr>
          <w:sz w:val="22"/>
          <w:szCs w:val="22"/>
        </w:rPr>
        <w:t xml:space="preserve">, </w:t>
      </w:r>
      <w:r w:rsidR="00AE02B7" w:rsidRPr="005A39D3">
        <w:rPr>
          <w:i/>
          <w:sz w:val="22"/>
          <w:szCs w:val="22"/>
          <w:shd w:val="clear" w:color="auto" w:fill="FFFFFF"/>
        </w:rPr>
        <w:t>d</w:t>
      </w:r>
      <w:r w:rsidR="00771256">
        <w:rPr>
          <w:sz w:val="22"/>
          <w:szCs w:val="22"/>
          <w:shd w:val="clear" w:color="auto" w:fill="FFFFFF"/>
        </w:rPr>
        <w:t xml:space="preserve"> = </w:t>
      </w:r>
      <w:r w:rsidR="00AE02B7" w:rsidRPr="005A39D3">
        <w:rPr>
          <w:sz w:val="22"/>
          <w:szCs w:val="22"/>
          <w:shd w:val="clear" w:color="auto" w:fill="FFFFFF"/>
        </w:rPr>
        <w:t>.</w:t>
      </w:r>
      <w:r w:rsidR="00C10F12" w:rsidRPr="005A39D3">
        <w:rPr>
          <w:sz w:val="22"/>
          <w:szCs w:val="22"/>
          <w:shd w:val="clear" w:color="auto" w:fill="FFFFFF"/>
        </w:rPr>
        <w:t>03</w:t>
      </w:r>
      <w:r w:rsidR="00CA33AC" w:rsidRPr="005A39D3">
        <w:rPr>
          <w:sz w:val="22"/>
          <w:szCs w:val="22"/>
        </w:rPr>
        <w:t>. No other</w:t>
      </w:r>
      <w:r w:rsidR="009244AE">
        <w:rPr>
          <w:sz w:val="22"/>
          <w:szCs w:val="22"/>
        </w:rPr>
        <w:t xml:space="preserve"> significant</w:t>
      </w:r>
      <w:r w:rsidR="00CA33AC" w:rsidRPr="005A39D3">
        <w:rPr>
          <w:sz w:val="22"/>
          <w:szCs w:val="22"/>
        </w:rPr>
        <w:t xml:space="preserve"> interactions emerged, </w:t>
      </w:r>
      <w:r w:rsidR="00CA33AC" w:rsidRPr="005A39D3">
        <w:rPr>
          <w:i/>
          <w:sz w:val="22"/>
          <w:szCs w:val="22"/>
        </w:rPr>
        <w:t>p</w:t>
      </w:r>
      <w:r w:rsidR="00CA33AC" w:rsidRPr="005A39D3">
        <w:rPr>
          <w:sz w:val="22"/>
          <w:szCs w:val="22"/>
        </w:rPr>
        <w:t>s</w:t>
      </w:r>
      <w:r w:rsidR="00771256">
        <w:rPr>
          <w:sz w:val="22"/>
          <w:szCs w:val="22"/>
        </w:rPr>
        <w:t xml:space="preserve"> &gt; </w:t>
      </w:r>
      <w:r w:rsidR="00CA33AC" w:rsidRPr="005A39D3">
        <w:rPr>
          <w:sz w:val="22"/>
          <w:szCs w:val="22"/>
        </w:rPr>
        <w:t>.</w:t>
      </w:r>
      <w:r w:rsidR="002D3ACE" w:rsidRPr="005A39D3">
        <w:rPr>
          <w:sz w:val="22"/>
          <w:szCs w:val="22"/>
        </w:rPr>
        <w:t>0</w:t>
      </w:r>
      <w:r w:rsidR="002D3ACE">
        <w:rPr>
          <w:sz w:val="22"/>
          <w:szCs w:val="22"/>
        </w:rPr>
        <w:t>8 (See Tables 3a and 3b)</w:t>
      </w:r>
      <w:r w:rsidR="00CA33AC" w:rsidRPr="005A39D3">
        <w:rPr>
          <w:sz w:val="22"/>
          <w:szCs w:val="22"/>
        </w:rPr>
        <w:t>.</w:t>
      </w:r>
    </w:p>
    <w:p w14:paraId="6CBBEBA4" w14:textId="4E2B9EC4" w:rsidR="0024688F" w:rsidRPr="005A39D3" w:rsidRDefault="00CA33AC" w:rsidP="00A3379F">
      <w:pPr>
        <w:spacing w:line="480" w:lineRule="auto"/>
        <w:ind w:firstLine="720"/>
        <w:rPr>
          <w:sz w:val="22"/>
          <w:szCs w:val="22"/>
        </w:rPr>
      </w:pPr>
      <w:r w:rsidRPr="005A39D3">
        <w:rPr>
          <w:b/>
          <w:sz w:val="22"/>
          <w:szCs w:val="22"/>
        </w:rPr>
        <w:t>Emotion</w:t>
      </w:r>
      <w:r w:rsidR="00063375" w:rsidRPr="005A39D3">
        <w:rPr>
          <w:b/>
          <w:sz w:val="22"/>
          <w:szCs w:val="22"/>
        </w:rPr>
        <w:t>al</w:t>
      </w:r>
      <w:r w:rsidRPr="005A39D3">
        <w:rPr>
          <w:b/>
          <w:sz w:val="22"/>
          <w:szCs w:val="22"/>
        </w:rPr>
        <w:t xml:space="preserve"> </w:t>
      </w:r>
      <w:r w:rsidR="004A3836" w:rsidRPr="005A39D3">
        <w:rPr>
          <w:b/>
          <w:sz w:val="22"/>
          <w:szCs w:val="22"/>
        </w:rPr>
        <w:t>verbalization</w:t>
      </w:r>
      <w:r w:rsidR="00182F9C">
        <w:rPr>
          <w:b/>
          <w:sz w:val="22"/>
          <w:szCs w:val="22"/>
        </w:rPr>
        <w:t xml:space="preserve">. </w:t>
      </w:r>
      <w:r w:rsidR="001B2FF2" w:rsidRPr="005A39D3">
        <w:rPr>
          <w:sz w:val="22"/>
          <w:szCs w:val="22"/>
        </w:rPr>
        <w:t>P</w:t>
      </w:r>
      <w:r w:rsidR="007B14B7" w:rsidRPr="005A39D3">
        <w:rPr>
          <w:sz w:val="22"/>
          <w:szCs w:val="22"/>
        </w:rPr>
        <w:t>articipants used more negative</w:t>
      </w:r>
      <w:r w:rsidR="00B760A5">
        <w:rPr>
          <w:sz w:val="22"/>
          <w:szCs w:val="22"/>
        </w:rPr>
        <w:t xml:space="preserve">, </w:t>
      </w:r>
      <w:r w:rsidR="007B14B7" w:rsidRPr="005A39D3">
        <w:rPr>
          <w:i/>
          <w:sz w:val="22"/>
          <w:szCs w:val="22"/>
        </w:rPr>
        <w:t>M</w:t>
      </w:r>
      <w:r w:rsidR="00771256">
        <w:rPr>
          <w:i/>
          <w:sz w:val="22"/>
          <w:szCs w:val="22"/>
        </w:rPr>
        <w:t xml:space="preserve"> = </w:t>
      </w:r>
      <w:r w:rsidR="007B14B7" w:rsidRPr="005A39D3">
        <w:rPr>
          <w:sz w:val="22"/>
          <w:szCs w:val="22"/>
        </w:rPr>
        <w:t>4.96</w:t>
      </w:r>
      <w:r w:rsidR="00C10F12" w:rsidRPr="005A39D3">
        <w:rPr>
          <w:sz w:val="22"/>
          <w:szCs w:val="22"/>
        </w:rPr>
        <w:t xml:space="preserve">, </w:t>
      </w:r>
      <w:r w:rsidR="00C10F12" w:rsidRPr="005A39D3">
        <w:rPr>
          <w:i/>
          <w:sz w:val="22"/>
          <w:szCs w:val="22"/>
        </w:rPr>
        <w:t>S</w:t>
      </w:r>
      <w:r w:rsidR="0058562D">
        <w:rPr>
          <w:i/>
          <w:sz w:val="22"/>
          <w:szCs w:val="22"/>
        </w:rPr>
        <w:t>E</w:t>
      </w:r>
      <w:r w:rsidR="00771256">
        <w:rPr>
          <w:i/>
          <w:sz w:val="22"/>
          <w:szCs w:val="22"/>
        </w:rPr>
        <w:t xml:space="preserve"> = </w:t>
      </w:r>
      <w:r w:rsidR="0058562D">
        <w:rPr>
          <w:sz w:val="22"/>
          <w:szCs w:val="22"/>
        </w:rPr>
        <w:t>.21</w:t>
      </w:r>
      <w:r w:rsidR="008B12E0" w:rsidRPr="005A39D3">
        <w:rPr>
          <w:sz w:val="22"/>
          <w:szCs w:val="22"/>
          <w:shd w:val="clear" w:color="auto" w:fill="FFFFFF"/>
        </w:rPr>
        <w:t xml:space="preserve">, </w:t>
      </w:r>
      <w:r w:rsidR="00771256">
        <w:rPr>
          <w:sz w:val="22"/>
          <w:szCs w:val="22"/>
          <w:shd w:val="clear" w:color="auto" w:fill="FFFFFF"/>
        </w:rPr>
        <w:t>95% CI</w:t>
      </w:r>
      <w:r w:rsidR="008B12E0" w:rsidRPr="005A39D3">
        <w:rPr>
          <w:sz w:val="22"/>
          <w:szCs w:val="22"/>
          <w:shd w:val="clear" w:color="auto" w:fill="FFFFFF"/>
        </w:rPr>
        <w:t xml:space="preserve"> </w:t>
      </w:r>
      <w:r w:rsidR="00B760A5">
        <w:rPr>
          <w:sz w:val="22"/>
          <w:szCs w:val="22"/>
          <w:shd w:val="clear" w:color="auto" w:fill="FFFFFF"/>
        </w:rPr>
        <w:t>[</w:t>
      </w:r>
      <w:r w:rsidR="008B12E0" w:rsidRPr="005A39D3">
        <w:rPr>
          <w:sz w:val="22"/>
          <w:szCs w:val="22"/>
          <w:shd w:val="clear" w:color="auto" w:fill="FFFFFF"/>
        </w:rPr>
        <w:t>4.54</w:t>
      </w:r>
      <w:r w:rsidR="00B760A5">
        <w:rPr>
          <w:sz w:val="22"/>
          <w:szCs w:val="22"/>
          <w:shd w:val="clear" w:color="auto" w:fill="FFFFFF"/>
        </w:rPr>
        <w:t xml:space="preserve">, </w:t>
      </w:r>
      <w:r w:rsidR="008B12E0" w:rsidRPr="005A39D3">
        <w:rPr>
          <w:sz w:val="22"/>
          <w:szCs w:val="22"/>
          <w:shd w:val="clear" w:color="auto" w:fill="FFFFFF"/>
        </w:rPr>
        <w:t>5.38</w:t>
      </w:r>
      <w:r w:rsidR="00B760A5">
        <w:rPr>
          <w:sz w:val="22"/>
          <w:szCs w:val="22"/>
        </w:rPr>
        <w:t>],</w:t>
      </w:r>
      <w:r w:rsidR="00B760A5" w:rsidRPr="005A39D3">
        <w:rPr>
          <w:sz w:val="22"/>
          <w:szCs w:val="22"/>
        </w:rPr>
        <w:t xml:space="preserve"> </w:t>
      </w:r>
      <w:r w:rsidR="007B14B7" w:rsidRPr="005A39D3">
        <w:rPr>
          <w:sz w:val="22"/>
          <w:szCs w:val="22"/>
        </w:rPr>
        <w:t>compared to positive emotion words</w:t>
      </w:r>
      <w:r w:rsidR="00B760A5">
        <w:rPr>
          <w:sz w:val="22"/>
          <w:szCs w:val="22"/>
        </w:rPr>
        <w:t xml:space="preserve">, </w:t>
      </w:r>
      <w:r w:rsidR="007B14B7" w:rsidRPr="005A39D3">
        <w:rPr>
          <w:i/>
          <w:sz w:val="22"/>
          <w:szCs w:val="22"/>
        </w:rPr>
        <w:t>M</w:t>
      </w:r>
      <w:r w:rsidR="00771256">
        <w:rPr>
          <w:i/>
          <w:sz w:val="22"/>
          <w:szCs w:val="22"/>
        </w:rPr>
        <w:t xml:space="preserve"> = </w:t>
      </w:r>
      <w:r w:rsidR="007B14B7" w:rsidRPr="005A39D3">
        <w:rPr>
          <w:sz w:val="22"/>
          <w:szCs w:val="22"/>
        </w:rPr>
        <w:t xml:space="preserve">1.78, </w:t>
      </w:r>
      <w:r w:rsidR="007B14B7" w:rsidRPr="005A39D3">
        <w:rPr>
          <w:i/>
          <w:sz w:val="22"/>
          <w:szCs w:val="22"/>
        </w:rPr>
        <w:t>S</w:t>
      </w:r>
      <w:r w:rsidR="0058562D">
        <w:rPr>
          <w:i/>
          <w:sz w:val="22"/>
          <w:szCs w:val="22"/>
        </w:rPr>
        <w:t>E</w:t>
      </w:r>
      <w:r w:rsidR="00771256">
        <w:rPr>
          <w:i/>
          <w:sz w:val="22"/>
          <w:szCs w:val="22"/>
        </w:rPr>
        <w:t xml:space="preserve"> = </w:t>
      </w:r>
      <w:r w:rsidR="0058562D">
        <w:rPr>
          <w:sz w:val="22"/>
          <w:szCs w:val="22"/>
        </w:rPr>
        <w:t>.09</w:t>
      </w:r>
      <w:r w:rsidR="008B12E0" w:rsidRPr="005A39D3">
        <w:rPr>
          <w:sz w:val="22"/>
          <w:szCs w:val="22"/>
          <w:shd w:val="clear" w:color="auto" w:fill="FFFFFF"/>
        </w:rPr>
        <w:t xml:space="preserve">, </w:t>
      </w:r>
      <w:r w:rsidR="00771256">
        <w:rPr>
          <w:sz w:val="22"/>
          <w:szCs w:val="22"/>
          <w:shd w:val="clear" w:color="auto" w:fill="FFFFFF"/>
        </w:rPr>
        <w:t>95% CI</w:t>
      </w:r>
      <w:r w:rsidR="008B12E0" w:rsidRPr="005A39D3">
        <w:rPr>
          <w:sz w:val="22"/>
          <w:szCs w:val="22"/>
          <w:shd w:val="clear" w:color="auto" w:fill="FFFFFF"/>
        </w:rPr>
        <w:t xml:space="preserve"> </w:t>
      </w:r>
      <w:r w:rsidR="00B760A5">
        <w:rPr>
          <w:sz w:val="22"/>
          <w:szCs w:val="22"/>
          <w:shd w:val="clear" w:color="auto" w:fill="FFFFFF"/>
        </w:rPr>
        <w:t>[</w:t>
      </w:r>
      <w:r w:rsidR="008B12E0" w:rsidRPr="005A39D3">
        <w:rPr>
          <w:sz w:val="22"/>
          <w:szCs w:val="22"/>
          <w:shd w:val="clear" w:color="auto" w:fill="FFFFFF"/>
        </w:rPr>
        <w:t>1.59</w:t>
      </w:r>
      <w:r w:rsidR="00B760A5">
        <w:rPr>
          <w:sz w:val="22"/>
          <w:szCs w:val="22"/>
          <w:shd w:val="clear" w:color="auto" w:fill="FFFFFF"/>
        </w:rPr>
        <w:t xml:space="preserve">, </w:t>
      </w:r>
      <w:r w:rsidR="008B12E0" w:rsidRPr="005A39D3">
        <w:rPr>
          <w:sz w:val="22"/>
          <w:szCs w:val="22"/>
          <w:shd w:val="clear" w:color="auto" w:fill="FFFFFF"/>
        </w:rPr>
        <w:t>1.96</w:t>
      </w:r>
      <w:r w:rsidR="00B760A5">
        <w:rPr>
          <w:sz w:val="22"/>
          <w:szCs w:val="22"/>
        </w:rPr>
        <w:t>]</w:t>
      </w:r>
      <w:r w:rsidR="00B760A5" w:rsidRPr="005A39D3">
        <w:rPr>
          <w:sz w:val="22"/>
          <w:szCs w:val="22"/>
        </w:rPr>
        <w:t xml:space="preserve">, </w:t>
      </w:r>
      <w:r w:rsidR="007B14B7" w:rsidRPr="005A39D3">
        <w:rPr>
          <w:i/>
          <w:sz w:val="22"/>
          <w:szCs w:val="22"/>
        </w:rPr>
        <w:t>F</w:t>
      </w:r>
      <w:r w:rsidR="007B14B7" w:rsidRPr="005A39D3">
        <w:rPr>
          <w:sz w:val="22"/>
          <w:szCs w:val="22"/>
        </w:rPr>
        <w:t>(1,114)</w:t>
      </w:r>
      <w:r w:rsidR="00771256">
        <w:rPr>
          <w:sz w:val="22"/>
          <w:szCs w:val="22"/>
        </w:rPr>
        <w:t xml:space="preserve"> = </w:t>
      </w:r>
      <w:r w:rsidR="007B14B7" w:rsidRPr="005A39D3">
        <w:rPr>
          <w:sz w:val="22"/>
          <w:szCs w:val="22"/>
        </w:rPr>
        <w:t xml:space="preserve">358.96, </w:t>
      </w:r>
      <w:r w:rsidR="007B14B7" w:rsidRPr="005A39D3">
        <w:rPr>
          <w:i/>
          <w:sz w:val="22"/>
          <w:szCs w:val="22"/>
        </w:rPr>
        <w:t>p</w:t>
      </w:r>
      <w:r w:rsidR="00771256">
        <w:rPr>
          <w:sz w:val="22"/>
          <w:szCs w:val="22"/>
        </w:rPr>
        <w:t xml:space="preserve"> &lt; </w:t>
      </w:r>
      <w:r w:rsidR="007B14B7" w:rsidRPr="005A39D3">
        <w:rPr>
          <w:sz w:val="22"/>
          <w:szCs w:val="22"/>
        </w:rPr>
        <w:t>.001</w:t>
      </w:r>
      <w:r w:rsidR="003D0B90" w:rsidRPr="005A39D3">
        <w:rPr>
          <w:sz w:val="22"/>
          <w:szCs w:val="22"/>
        </w:rPr>
        <w:t xml:space="preserve">, </w:t>
      </w:r>
      <w:r w:rsidR="00C10F12" w:rsidRPr="005A39D3">
        <w:rPr>
          <w:i/>
          <w:sz w:val="22"/>
          <w:szCs w:val="22"/>
        </w:rPr>
        <w:t>d</w:t>
      </w:r>
      <w:r w:rsidR="00771256">
        <w:rPr>
          <w:sz w:val="22"/>
          <w:szCs w:val="22"/>
        </w:rPr>
        <w:t xml:space="preserve"> = </w:t>
      </w:r>
      <w:r w:rsidR="00FF3F00" w:rsidRPr="005A39D3">
        <w:rPr>
          <w:sz w:val="22"/>
          <w:szCs w:val="22"/>
        </w:rPr>
        <w:t>1.76</w:t>
      </w:r>
      <w:r w:rsidR="007B14B7" w:rsidRPr="005A39D3">
        <w:rPr>
          <w:sz w:val="22"/>
          <w:szCs w:val="22"/>
        </w:rPr>
        <w:t>, which is not surprising since three of the four APQR scenarios were negative. More importantly, t</w:t>
      </w:r>
      <w:r w:rsidRPr="005A39D3">
        <w:rPr>
          <w:sz w:val="22"/>
          <w:szCs w:val="22"/>
        </w:rPr>
        <w:t xml:space="preserve">here </w:t>
      </w:r>
      <w:r w:rsidR="007B14B7" w:rsidRPr="005A39D3">
        <w:rPr>
          <w:sz w:val="22"/>
          <w:szCs w:val="22"/>
        </w:rPr>
        <w:t xml:space="preserve">was a </w:t>
      </w:r>
      <w:r w:rsidRPr="005A39D3">
        <w:rPr>
          <w:sz w:val="22"/>
          <w:szCs w:val="22"/>
        </w:rPr>
        <w:t xml:space="preserve">main effect of </w:t>
      </w:r>
      <w:r w:rsidR="001A04DF" w:rsidRPr="005A39D3">
        <w:rPr>
          <w:sz w:val="22"/>
          <w:szCs w:val="22"/>
        </w:rPr>
        <w:t>other-focus</w:t>
      </w:r>
      <w:r w:rsidRPr="005A39D3">
        <w:rPr>
          <w:sz w:val="22"/>
          <w:szCs w:val="22"/>
        </w:rPr>
        <w:t xml:space="preserve"> on emotion</w:t>
      </w:r>
      <w:r w:rsidR="00063375" w:rsidRPr="005A39D3">
        <w:rPr>
          <w:sz w:val="22"/>
          <w:szCs w:val="22"/>
        </w:rPr>
        <w:t xml:space="preserve">al </w:t>
      </w:r>
      <w:r w:rsidR="004A3836" w:rsidRPr="005A39D3">
        <w:rPr>
          <w:sz w:val="22"/>
          <w:szCs w:val="22"/>
        </w:rPr>
        <w:t>verbalization</w:t>
      </w:r>
      <w:r w:rsidRPr="005A39D3">
        <w:rPr>
          <w:sz w:val="22"/>
          <w:szCs w:val="22"/>
        </w:rPr>
        <w:t xml:space="preserve">. </w:t>
      </w:r>
      <w:r w:rsidR="007B14B7" w:rsidRPr="005A39D3">
        <w:rPr>
          <w:sz w:val="22"/>
          <w:szCs w:val="22"/>
        </w:rPr>
        <w:t>P</w:t>
      </w:r>
      <w:r w:rsidRPr="005A39D3">
        <w:rPr>
          <w:sz w:val="22"/>
          <w:szCs w:val="22"/>
        </w:rPr>
        <w:t xml:space="preserve">articipants used fewer emotion words in the High </w:t>
      </w:r>
      <w:r w:rsidR="001A04DF" w:rsidRPr="005A39D3">
        <w:rPr>
          <w:sz w:val="22"/>
          <w:szCs w:val="22"/>
        </w:rPr>
        <w:t>Other</w:t>
      </w:r>
      <w:r w:rsidR="00B760A5">
        <w:rPr>
          <w:sz w:val="22"/>
          <w:szCs w:val="22"/>
        </w:rPr>
        <w:t>,</w:t>
      </w:r>
      <w:r w:rsidRPr="005A39D3">
        <w:rPr>
          <w:sz w:val="22"/>
          <w:szCs w:val="22"/>
        </w:rPr>
        <w:t xml:space="preserve"> </w:t>
      </w:r>
      <w:r w:rsidRPr="005A39D3">
        <w:rPr>
          <w:i/>
          <w:sz w:val="22"/>
          <w:szCs w:val="22"/>
        </w:rPr>
        <w:t>M</w:t>
      </w:r>
      <w:r w:rsidR="00771256">
        <w:rPr>
          <w:i/>
          <w:sz w:val="22"/>
          <w:szCs w:val="22"/>
        </w:rPr>
        <w:t xml:space="preserve"> = </w:t>
      </w:r>
      <w:r w:rsidRPr="005A39D3">
        <w:rPr>
          <w:sz w:val="22"/>
          <w:szCs w:val="22"/>
        </w:rPr>
        <w:t>3.</w:t>
      </w:r>
      <w:r w:rsidR="007B14B7" w:rsidRPr="005A39D3">
        <w:rPr>
          <w:sz w:val="22"/>
          <w:szCs w:val="22"/>
        </w:rPr>
        <w:t>08</w:t>
      </w:r>
      <w:r w:rsidRPr="005A39D3">
        <w:rPr>
          <w:sz w:val="22"/>
          <w:szCs w:val="22"/>
        </w:rPr>
        <w:t xml:space="preserve">, </w:t>
      </w:r>
      <w:r w:rsidR="00C10F12" w:rsidRPr="005A39D3">
        <w:rPr>
          <w:i/>
          <w:sz w:val="22"/>
          <w:szCs w:val="22"/>
        </w:rPr>
        <w:t>S</w:t>
      </w:r>
      <w:r w:rsidR="0058562D">
        <w:rPr>
          <w:i/>
          <w:sz w:val="22"/>
          <w:szCs w:val="22"/>
        </w:rPr>
        <w:t>E</w:t>
      </w:r>
      <w:r w:rsidR="00771256">
        <w:rPr>
          <w:i/>
          <w:sz w:val="22"/>
          <w:szCs w:val="22"/>
        </w:rPr>
        <w:t xml:space="preserve"> = </w:t>
      </w:r>
      <w:r w:rsidR="0058562D">
        <w:rPr>
          <w:sz w:val="22"/>
          <w:szCs w:val="22"/>
        </w:rPr>
        <w:t>.19</w:t>
      </w:r>
      <w:r w:rsidR="008B12E0" w:rsidRPr="005A39D3">
        <w:rPr>
          <w:sz w:val="22"/>
          <w:szCs w:val="22"/>
          <w:shd w:val="clear" w:color="auto" w:fill="FFFFFF"/>
        </w:rPr>
        <w:t xml:space="preserve">, </w:t>
      </w:r>
      <w:r w:rsidR="00771256">
        <w:rPr>
          <w:sz w:val="22"/>
          <w:szCs w:val="22"/>
          <w:shd w:val="clear" w:color="auto" w:fill="FFFFFF"/>
        </w:rPr>
        <w:t>95% CI</w:t>
      </w:r>
      <w:r w:rsidR="008B12E0" w:rsidRPr="005A39D3">
        <w:rPr>
          <w:sz w:val="22"/>
          <w:szCs w:val="22"/>
          <w:shd w:val="clear" w:color="auto" w:fill="FFFFFF"/>
        </w:rPr>
        <w:t xml:space="preserve"> </w:t>
      </w:r>
      <w:r w:rsidR="00B760A5">
        <w:rPr>
          <w:sz w:val="22"/>
          <w:szCs w:val="22"/>
          <w:shd w:val="clear" w:color="auto" w:fill="FFFFFF"/>
        </w:rPr>
        <w:t>[</w:t>
      </w:r>
      <w:r w:rsidR="008B12E0" w:rsidRPr="005A39D3">
        <w:rPr>
          <w:sz w:val="22"/>
          <w:szCs w:val="22"/>
          <w:shd w:val="clear" w:color="auto" w:fill="FFFFFF"/>
        </w:rPr>
        <w:t>2.70</w:t>
      </w:r>
      <w:r w:rsidR="00B760A5">
        <w:rPr>
          <w:sz w:val="22"/>
          <w:szCs w:val="22"/>
          <w:shd w:val="clear" w:color="auto" w:fill="FFFFFF"/>
        </w:rPr>
        <w:t xml:space="preserve">, </w:t>
      </w:r>
      <w:r w:rsidR="008B12E0" w:rsidRPr="005A39D3">
        <w:rPr>
          <w:sz w:val="22"/>
          <w:szCs w:val="22"/>
          <w:shd w:val="clear" w:color="auto" w:fill="FFFFFF"/>
        </w:rPr>
        <w:t>3.46</w:t>
      </w:r>
      <w:r w:rsidR="00B760A5">
        <w:rPr>
          <w:sz w:val="22"/>
          <w:szCs w:val="22"/>
        </w:rPr>
        <w:t>],</w:t>
      </w:r>
      <w:r w:rsidR="00B760A5" w:rsidRPr="005A39D3">
        <w:rPr>
          <w:sz w:val="22"/>
          <w:szCs w:val="22"/>
        </w:rPr>
        <w:t xml:space="preserve"> </w:t>
      </w:r>
      <w:r w:rsidRPr="005A39D3">
        <w:rPr>
          <w:sz w:val="22"/>
          <w:szCs w:val="22"/>
        </w:rPr>
        <w:t xml:space="preserve">than in the Low </w:t>
      </w:r>
      <w:r w:rsidR="001A04DF" w:rsidRPr="005A39D3">
        <w:rPr>
          <w:sz w:val="22"/>
          <w:szCs w:val="22"/>
        </w:rPr>
        <w:t>Other</w:t>
      </w:r>
      <w:r w:rsidR="00B760A5">
        <w:rPr>
          <w:sz w:val="22"/>
          <w:szCs w:val="22"/>
        </w:rPr>
        <w:t xml:space="preserve">, </w:t>
      </w:r>
      <w:r w:rsidRPr="005A39D3">
        <w:rPr>
          <w:i/>
          <w:sz w:val="22"/>
          <w:szCs w:val="22"/>
        </w:rPr>
        <w:t>M</w:t>
      </w:r>
      <w:r w:rsidR="00771256">
        <w:rPr>
          <w:i/>
          <w:sz w:val="22"/>
          <w:szCs w:val="22"/>
        </w:rPr>
        <w:t xml:space="preserve"> = </w:t>
      </w:r>
      <w:r w:rsidRPr="005A39D3">
        <w:rPr>
          <w:sz w:val="22"/>
          <w:szCs w:val="22"/>
        </w:rPr>
        <w:t>3.</w:t>
      </w:r>
      <w:r w:rsidR="007B14B7" w:rsidRPr="005A39D3">
        <w:rPr>
          <w:sz w:val="22"/>
          <w:szCs w:val="22"/>
        </w:rPr>
        <w:t>66</w:t>
      </w:r>
      <w:r w:rsidRPr="005A39D3">
        <w:rPr>
          <w:sz w:val="22"/>
          <w:szCs w:val="22"/>
        </w:rPr>
        <w:t xml:space="preserve">, </w:t>
      </w:r>
      <w:r w:rsidR="00C10F12" w:rsidRPr="005A39D3">
        <w:rPr>
          <w:i/>
          <w:sz w:val="22"/>
          <w:szCs w:val="22"/>
        </w:rPr>
        <w:t>S</w:t>
      </w:r>
      <w:r w:rsidR="0058562D">
        <w:rPr>
          <w:i/>
          <w:sz w:val="22"/>
          <w:szCs w:val="22"/>
        </w:rPr>
        <w:t>E</w:t>
      </w:r>
      <w:r w:rsidR="00771256">
        <w:rPr>
          <w:i/>
          <w:sz w:val="22"/>
          <w:szCs w:val="22"/>
        </w:rPr>
        <w:t xml:space="preserve"> = </w:t>
      </w:r>
      <w:r w:rsidR="0058562D">
        <w:rPr>
          <w:sz w:val="22"/>
          <w:szCs w:val="22"/>
        </w:rPr>
        <w:t>.20</w:t>
      </w:r>
      <w:r w:rsidR="008B12E0" w:rsidRPr="005A39D3">
        <w:rPr>
          <w:sz w:val="22"/>
          <w:szCs w:val="22"/>
          <w:shd w:val="clear" w:color="auto" w:fill="FFFFFF"/>
        </w:rPr>
        <w:t xml:space="preserve">, </w:t>
      </w:r>
      <w:r w:rsidR="00771256">
        <w:rPr>
          <w:sz w:val="22"/>
          <w:szCs w:val="22"/>
          <w:shd w:val="clear" w:color="auto" w:fill="FFFFFF"/>
        </w:rPr>
        <w:t>95% CI</w:t>
      </w:r>
      <w:r w:rsidR="008B12E0" w:rsidRPr="005A39D3">
        <w:rPr>
          <w:sz w:val="22"/>
          <w:szCs w:val="22"/>
          <w:shd w:val="clear" w:color="auto" w:fill="FFFFFF"/>
        </w:rPr>
        <w:t xml:space="preserve"> </w:t>
      </w:r>
      <w:r w:rsidR="00B760A5">
        <w:rPr>
          <w:sz w:val="22"/>
          <w:szCs w:val="22"/>
          <w:shd w:val="clear" w:color="auto" w:fill="FFFFFF"/>
        </w:rPr>
        <w:t>[</w:t>
      </w:r>
      <w:r w:rsidR="008B12E0" w:rsidRPr="005A39D3">
        <w:rPr>
          <w:sz w:val="22"/>
          <w:szCs w:val="22"/>
          <w:shd w:val="clear" w:color="auto" w:fill="FFFFFF"/>
        </w:rPr>
        <w:t>3.27</w:t>
      </w:r>
      <w:r w:rsidR="00B760A5">
        <w:rPr>
          <w:sz w:val="22"/>
          <w:szCs w:val="22"/>
          <w:shd w:val="clear" w:color="auto" w:fill="FFFFFF"/>
        </w:rPr>
        <w:t xml:space="preserve">, </w:t>
      </w:r>
      <w:r w:rsidR="008B12E0" w:rsidRPr="005A39D3">
        <w:rPr>
          <w:sz w:val="22"/>
          <w:szCs w:val="22"/>
          <w:shd w:val="clear" w:color="auto" w:fill="FFFFFF"/>
        </w:rPr>
        <w:t>4.06</w:t>
      </w:r>
      <w:r w:rsidR="00B760A5">
        <w:rPr>
          <w:sz w:val="22"/>
          <w:szCs w:val="22"/>
        </w:rPr>
        <w:t>]</w:t>
      </w:r>
      <w:r w:rsidR="00B760A5" w:rsidRPr="005A39D3">
        <w:rPr>
          <w:sz w:val="22"/>
          <w:szCs w:val="22"/>
        </w:rPr>
        <w:t xml:space="preserve"> </w:t>
      </w:r>
      <w:r w:rsidRPr="005A39D3">
        <w:rPr>
          <w:sz w:val="22"/>
          <w:szCs w:val="22"/>
        </w:rPr>
        <w:t xml:space="preserve">conditions, </w:t>
      </w:r>
      <w:r w:rsidRPr="005A39D3">
        <w:rPr>
          <w:i/>
          <w:sz w:val="22"/>
          <w:szCs w:val="22"/>
        </w:rPr>
        <w:t>F</w:t>
      </w:r>
      <w:r w:rsidRPr="005A39D3">
        <w:rPr>
          <w:sz w:val="22"/>
          <w:szCs w:val="22"/>
        </w:rPr>
        <w:t>(1,</w:t>
      </w:r>
      <w:r w:rsidR="007B14B7" w:rsidRPr="005A39D3">
        <w:rPr>
          <w:sz w:val="22"/>
          <w:szCs w:val="22"/>
        </w:rPr>
        <w:t>114</w:t>
      </w:r>
      <w:r w:rsidRPr="005A39D3">
        <w:rPr>
          <w:sz w:val="22"/>
          <w:szCs w:val="22"/>
        </w:rPr>
        <w:t>)</w:t>
      </w:r>
      <w:r w:rsidR="00771256">
        <w:rPr>
          <w:sz w:val="22"/>
          <w:szCs w:val="22"/>
        </w:rPr>
        <w:t xml:space="preserve"> = </w:t>
      </w:r>
      <w:r w:rsidR="007B14B7" w:rsidRPr="005A39D3">
        <w:rPr>
          <w:sz w:val="22"/>
          <w:szCs w:val="22"/>
        </w:rPr>
        <w:t>4.40</w:t>
      </w:r>
      <w:r w:rsidRPr="005A39D3">
        <w:rPr>
          <w:sz w:val="22"/>
          <w:szCs w:val="22"/>
        </w:rPr>
        <w:t xml:space="preserve">, </w:t>
      </w:r>
      <w:r w:rsidRPr="005A39D3">
        <w:rPr>
          <w:i/>
          <w:sz w:val="22"/>
          <w:szCs w:val="22"/>
        </w:rPr>
        <w:t>p</w:t>
      </w:r>
      <w:r w:rsidR="00771256">
        <w:rPr>
          <w:sz w:val="22"/>
          <w:szCs w:val="22"/>
        </w:rPr>
        <w:t xml:space="preserve"> = </w:t>
      </w:r>
      <w:r w:rsidRPr="005A39D3">
        <w:rPr>
          <w:sz w:val="22"/>
          <w:szCs w:val="22"/>
        </w:rPr>
        <w:t>.03</w:t>
      </w:r>
      <w:r w:rsidR="007B14B7" w:rsidRPr="005A39D3">
        <w:rPr>
          <w:sz w:val="22"/>
          <w:szCs w:val="22"/>
        </w:rPr>
        <w:t>8</w:t>
      </w:r>
      <w:r w:rsidR="003D0B90" w:rsidRPr="005A39D3">
        <w:rPr>
          <w:sz w:val="22"/>
          <w:szCs w:val="22"/>
        </w:rPr>
        <w:t xml:space="preserve">, </w:t>
      </w:r>
      <w:r w:rsidR="00C10F12" w:rsidRPr="005A39D3">
        <w:rPr>
          <w:i/>
          <w:sz w:val="22"/>
          <w:szCs w:val="22"/>
        </w:rPr>
        <w:t>d</w:t>
      </w:r>
      <w:r w:rsidR="00771256">
        <w:rPr>
          <w:sz w:val="22"/>
          <w:szCs w:val="22"/>
        </w:rPr>
        <w:t xml:space="preserve"> = </w:t>
      </w:r>
      <w:r w:rsidR="00C10F12" w:rsidRPr="005A39D3">
        <w:rPr>
          <w:sz w:val="22"/>
          <w:szCs w:val="22"/>
        </w:rPr>
        <w:t>.</w:t>
      </w:r>
      <w:r w:rsidR="002A062D" w:rsidRPr="005A39D3">
        <w:rPr>
          <w:sz w:val="22"/>
          <w:szCs w:val="22"/>
        </w:rPr>
        <w:t>39</w:t>
      </w:r>
      <w:r w:rsidRPr="005A39D3">
        <w:rPr>
          <w:sz w:val="22"/>
          <w:szCs w:val="22"/>
        </w:rPr>
        <w:t xml:space="preserve">. </w:t>
      </w:r>
      <w:r w:rsidR="00B702F0" w:rsidRPr="005A39D3">
        <w:rPr>
          <w:sz w:val="22"/>
          <w:szCs w:val="22"/>
        </w:rPr>
        <w:t xml:space="preserve">In addition, participants used </w:t>
      </w:r>
      <w:r w:rsidR="00B702F0" w:rsidRPr="009244AE">
        <w:rPr>
          <w:sz w:val="22"/>
          <w:szCs w:val="22"/>
        </w:rPr>
        <w:t>marginally</w:t>
      </w:r>
      <w:r w:rsidR="00B702F0" w:rsidRPr="005A39D3">
        <w:rPr>
          <w:sz w:val="22"/>
          <w:szCs w:val="22"/>
        </w:rPr>
        <w:t xml:space="preserve"> more emotion words in the High Sel</w:t>
      </w:r>
      <w:r w:rsidR="00771256">
        <w:rPr>
          <w:sz w:val="22"/>
          <w:szCs w:val="22"/>
        </w:rPr>
        <w:t>f</w:t>
      </w:r>
      <w:r w:rsidR="00B760A5">
        <w:rPr>
          <w:sz w:val="22"/>
          <w:szCs w:val="22"/>
        </w:rPr>
        <w:t>,</w:t>
      </w:r>
      <w:r w:rsidR="00771256">
        <w:rPr>
          <w:sz w:val="22"/>
          <w:szCs w:val="22"/>
        </w:rPr>
        <w:t xml:space="preserve"> </w:t>
      </w:r>
      <w:r w:rsidR="00B702F0" w:rsidRPr="005A39D3">
        <w:rPr>
          <w:i/>
          <w:sz w:val="22"/>
          <w:szCs w:val="22"/>
        </w:rPr>
        <w:t>M</w:t>
      </w:r>
      <w:r w:rsidR="00771256">
        <w:rPr>
          <w:i/>
          <w:sz w:val="22"/>
          <w:szCs w:val="22"/>
        </w:rPr>
        <w:t xml:space="preserve"> = </w:t>
      </w:r>
      <w:r w:rsidR="00B702F0" w:rsidRPr="005A39D3">
        <w:rPr>
          <w:sz w:val="22"/>
          <w:szCs w:val="22"/>
        </w:rPr>
        <w:t xml:space="preserve">3.60, </w:t>
      </w:r>
      <w:r w:rsidR="00C10F12" w:rsidRPr="005A39D3">
        <w:rPr>
          <w:i/>
          <w:sz w:val="22"/>
          <w:szCs w:val="22"/>
        </w:rPr>
        <w:t>S</w:t>
      </w:r>
      <w:r w:rsidR="0058562D">
        <w:rPr>
          <w:i/>
          <w:sz w:val="22"/>
          <w:szCs w:val="22"/>
        </w:rPr>
        <w:t>E</w:t>
      </w:r>
      <w:r w:rsidR="00771256">
        <w:rPr>
          <w:i/>
          <w:sz w:val="22"/>
          <w:szCs w:val="22"/>
        </w:rPr>
        <w:t xml:space="preserve"> = </w:t>
      </w:r>
      <w:r w:rsidR="0058562D">
        <w:rPr>
          <w:sz w:val="22"/>
          <w:szCs w:val="22"/>
        </w:rPr>
        <w:t>.20</w:t>
      </w:r>
      <w:r w:rsidR="008B12E0" w:rsidRPr="005A39D3">
        <w:rPr>
          <w:sz w:val="22"/>
          <w:szCs w:val="22"/>
          <w:shd w:val="clear" w:color="auto" w:fill="FFFFFF"/>
        </w:rPr>
        <w:t xml:space="preserve">, </w:t>
      </w:r>
      <w:r w:rsidR="00771256">
        <w:rPr>
          <w:sz w:val="22"/>
          <w:szCs w:val="22"/>
          <w:shd w:val="clear" w:color="auto" w:fill="FFFFFF"/>
        </w:rPr>
        <w:t>95% CI</w:t>
      </w:r>
      <w:r w:rsidR="008B12E0" w:rsidRPr="005A39D3">
        <w:rPr>
          <w:sz w:val="22"/>
          <w:szCs w:val="22"/>
          <w:shd w:val="clear" w:color="auto" w:fill="FFFFFF"/>
        </w:rPr>
        <w:t xml:space="preserve"> </w:t>
      </w:r>
      <w:r w:rsidR="00B760A5">
        <w:rPr>
          <w:sz w:val="22"/>
          <w:szCs w:val="22"/>
          <w:shd w:val="clear" w:color="auto" w:fill="FFFFFF"/>
        </w:rPr>
        <w:t>[</w:t>
      </w:r>
      <w:r w:rsidR="008B12E0" w:rsidRPr="005A39D3">
        <w:rPr>
          <w:sz w:val="22"/>
          <w:szCs w:val="22"/>
          <w:shd w:val="clear" w:color="auto" w:fill="FFFFFF"/>
        </w:rPr>
        <w:t>3.21</w:t>
      </w:r>
      <w:r w:rsidR="00B760A5">
        <w:rPr>
          <w:sz w:val="22"/>
          <w:szCs w:val="22"/>
          <w:shd w:val="clear" w:color="auto" w:fill="FFFFFF"/>
        </w:rPr>
        <w:t xml:space="preserve">, </w:t>
      </w:r>
      <w:r w:rsidR="008B12E0" w:rsidRPr="005A39D3">
        <w:rPr>
          <w:sz w:val="22"/>
          <w:szCs w:val="22"/>
          <w:shd w:val="clear" w:color="auto" w:fill="FFFFFF"/>
        </w:rPr>
        <w:t>3.99</w:t>
      </w:r>
      <w:r w:rsidR="00B760A5">
        <w:rPr>
          <w:sz w:val="22"/>
          <w:szCs w:val="22"/>
        </w:rPr>
        <w:t xml:space="preserve">], </w:t>
      </w:r>
      <w:r w:rsidR="00B702F0" w:rsidRPr="005A39D3">
        <w:rPr>
          <w:sz w:val="22"/>
          <w:szCs w:val="22"/>
        </w:rPr>
        <w:t>than the Low Self conditions</w:t>
      </w:r>
      <w:r w:rsidR="00B760A5">
        <w:rPr>
          <w:sz w:val="22"/>
          <w:szCs w:val="22"/>
        </w:rPr>
        <w:t xml:space="preserve">, </w:t>
      </w:r>
      <w:r w:rsidR="00B702F0" w:rsidRPr="005A39D3">
        <w:rPr>
          <w:i/>
          <w:sz w:val="22"/>
          <w:szCs w:val="22"/>
        </w:rPr>
        <w:t>M</w:t>
      </w:r>
      <w:r w:rsidR="00771256">
        <w:rPr>
          <w:i/>
          <w:sz w:val="22"/>
          <w:szCs w:val="22"/>
        </w:rPr>
        <w:t xml:space="preserve"> = </w:t>
      </w:r>
      <w:r w:rsidR="00B702F0" w:rsidRPr="005A39D3">
        <w:rPr>
          <w:sz w:val="22"/>
          <w:szCs w:val="22"/>
        </w:rPr>
        <w:t xml:space="preserve">3.14, </w:t>
      </w:r>
      <w:r w:rsidR="00C10F12" w:rsidRPr="005A39D3">
        <w:rPr>
          <w:i/>
          <w:sz w:val="22"/>
          <w:szCs w:val="22"/>
        </w:rPr>
        <w:t>S</w:t>
      </w:r>
      <w:r w:rsidR="0058562D">
        <w:rPr>
          <w:i/>
          <w:sz w:val="22"/>
          <w:szCs w:val="22"/>
        </w:rPr>
        <w:t>E</w:t>
      </w:r>
      <w:r w:rsidR="00771256">
        <w:rPr>
          <w:i/>
          <w:sz w:val="22"/>
          <w:szCs w:val="22"/>
        </w:rPr>
        <w:t xml:space="preserve"> = </w:t>
      </w:r>
      <w:r w:rsidR="0058562D">
        <w:rPr>
          <w:sz w:val="22"/>
          <w:szCs w:val="22"/>
        </w:rPr>
        <w:t>.20</w:t>
      </w:r>
      <w:r w:rsidR="008B12E0" w:rsidRPr="005A39D3">
        <w:rPr>
          <w:sz w:val="22"/>
          <w:szCs w:val="22"/>
          <w:shd w:val="clear" w:color="auto" w:fill="FFFFFF"/>
        </w:rPr>
        <w:t xml:space="preserve">, </w:t>
      </w:r>
      <w:r w:rsidR="00771256">
        <w:rPr>
          <w:sz w:val="22"/>
          <w:szCs w:val="22"/>
          <w:shd w:val="clear" w:color="auto" w:fill="FFFFFF"/>
        </w:rPr>
        <w:t>95% CI</w:t>
      </w:r>
      <w:r w:rsidR="008B12E0" w:rsidRPr="005A39D3">
        <w:rPr>
          <w:sz w:val="22"/>
          <w:szCs w:val="22"/>
          <w:shd w:val="clear" w:color="auto" w:fill="FFFFFF"/>
        </w:rPr>
        <w:t xml:space="preserve"> </w:t>
      </w:r>
      <w:r w:rsidR="00B760A5">
        <w:rPr>
          <w:sz w:val="22"/>
          <w:szCs w:val="22"/>
          <w:shd w:val="clear" w:color="auto" w:fill="FFFFFF"/>
        </w:rPr>
        <w:t>[</w:t>
      </w:r>
      <w:r w:rsidR="008B12E0" w:rsidRPr="005A39D3">
        <w:rPr>
          <w:sz w:val="22"/>
          <w:szCs w:val="22"/>
          <w:shd w:val="clear" w:color="auto" w:fill="FFFFFF"/>
        </w:rPr>
        <w:t>2.75</w:t>
      </w:r>
      <w:r w:rsidR="00B760A5">
        <w:rPr>
          <w:sz w:val="22"/>
          <w:szCs w:val="22"/>
          <w:shd w:val="clear" w:color="auto" w:fill="FFFFFF"/>
        </w:rPr>
        <w:t xml:space="preserve">, </w:t>
      </w:r>
      <w:r w:rsidR="008B12E0" w:rsidRPr="005A39D3">
        <w:rPr>
          <w:sz w:val="22"/>
          <w:szCs w:val="22"/>
          <w:shd w:val="clear" w:color="auto" w:fill="FFFFFF"/>
        </w:rPr>
        <w:t>3.53</w:t>
      </w:r>
      <w:r w:rsidR="00B760A5">
        <w:rPr>
          <w:sz w:val="22"/>
          <w:szCs w:val="22"/>
        </w:rPr>
        <w:t>]</w:t>
      </w:r>
      <w:r w:rsidR="00B760A5" w:rsidRPr="005A39D3">
        <w:rPr>
          <w:sz w:val="22"/>
          <w:szCs w:val="22"/>
        </w:rPr>
        <w:t xml:space="preserve">, </w:t>
      </w:r>
      <w:r w:rsidR="00B702F0" w:rsidRPr="005A39D3">
        <w:rPr>
          <w:i/>
          <w:sz w:val="22"/>
          <w:szCs w:val="22"/>
        </w:rPr>
        <w:t>F</w:t>
      </w:r>
      <w:r w:rsidR="00B702F0" w:rsidRPr="005A39D3">
        <w:rPr>
          <w:sz w:val="22"/>
          <w:szCs w:val="22"/>
        </w:rPr>
        <w:t>(1,114)</w:t>
      </w:r>
      <w:r w:rsidR="00771256">
        <w:rPr>
          <w:sz w:val="22"/>
          <w:szCs w:val="22"/>
        </w:rPr>
        <w:t xml:space="preserve"> = </w:t>
      </w:r>
      <w:r w:rsidR="00B702F0" w:rsidRPr="005A39D3">
        <w:rPr>
          <w:sz w:val="22"/>
          <w:szCs w:val="22"/>
        </w:rPr>
        <w:t xml:space="preserve">2.70, </w:t>
      </w:r>
      <w:r w:rsidR="00B702F0" w:rsidRPr="005A39D3">
        <w:rPr>
          <w:i/>
          <w:sz w:val="22"/>
          <w:szCs w:val="22"/>
        </w:rPr>
        <w:t>p</w:t>
      </w:r>
      <w:r w:rsidR="00771256">
        <w:rPr>
          <w:sz w:val="22"/>
          <w:szCs w:val="22"/>
        </w:rPr>
        <w:t xml:space="preserve"> = </w:t>
      </w:r>
      <w:r w:rsidR="00B702F0" w:rsidRPr="005A39D3">
        <w:rPr>
          <w:sz w:val="22"/>
          <w:szCs w:val="22"/>
        </w:rPr>
        <w:t>.10</w:t>
      </w:r>
      <w:r w:rsidR="003D0B90" w:rsidRPr="005A39D3">
        <w:rPr>
          <w:sz w:val="22"/>
          <w:szCs w:val="22"/>
        </w:rPr>
        <w:t xml:space="preserve">, </w:t>
      </w:r>
      <w:r w:rsidR="00C10F12" w:rsidRPr="005A39D3">
        <w:rPr>
          <w:i/>
          <w:sz w:val="22"/>
          <w:szCs w:val="22"/>
        </w:rPr>
        <w:t>d</w:t>
      </w:r>
      <w:r w:rsidR="00771256">
        <w:rPr>
          <w:sz w:val="22"/>
          <w:szCs w:val="22"/>
        </w:rPr>
        <w:t xml:space="preserve"> = </w:t>
      </w:r>
      <w:r w:rsidR="008F2EC7" w:rsidRPr="005A39D3">
        <w:rPr>
          <w:sz w:val="22"/>
          <w:szCs w:val="22"/>
        </w:rPr>
        <w:t>.30</w:t>
      </w:r>
      <w:r w:rsidR="00B702F0" w:rsidRPr="005A39D3">
        <w:rPr>
          <w:sz w:val="22"/>
          <w:szCs w:val="22"/>
        </w:rPr>
        <w:t>.</w:t>
      </w:r>
      <w:r w:rsidR="009244AE">
        <w:rPr>
          <w:sz w:val="22"/>
          <w:szCs w:val="22"/>
        </w:rPr>
        <w:t xml:space="preserve"> </w:t>
      </w:r>
    </w:p>
    <w:p w14:paraId="004BF34F" w14:textId="0035AC3C" w:rsidR="0024688F" w:rsidRPr="005A39D3" w:rsidRDefault="001B2FF2" w:rsidP="00A3379F">
      <w:pPr>
        <w:spacing w:line="480" w:lineRule="auto"/>
        <w:ind w:firstLine="720"/>
        <w:rPr>
          <w:sz w:val="22"/>
          <w:szCs w:val="22"/>
        </w:rPr>
      </w:pPr>
      <w:r w:rsidRPr="005A39D3">
        <w:rPr>
          <w:sz w:val="22"/>
          <w:szCs w:val="22"/>
        </w:rPr>
        <w:t>T</w:t>
      </w:r>
      <w:r w:rsidR="00FB11BF" w:rsidRPr="005A39D3">
        <w:rPr>
          <w:sz w:val="22"/>
          <w:szCs w:val="22"/>
        </w:rPr>
        <w:t xml:space="preserve">he only significant interaction that emerged was again between Valence and </w:t>
      </w:r>
      <w:r w:rsidR="001A04DF" w:rsidRPr="005A39D3">
        <w:rPr>
          <w:sz w:val="22"/>
          <w:szCs w:val="22"/>
        </w:rPr>
        <w:t>Other-Focus</w:t>
      </w:r>
      <w:r w:rsidR="00FB11BF" w:rsidRPr="005A39D3">
        <w:rPr>
          <w:sz w:val="22"/>
          <w:szCs w:val="22"/>
        </w:rPr>
        <w:t xml:space="preserve">, </w:t>
      </w:r>
      <w:r w:rsidR="00FB11BF" w:rsidRPr="005A39D3">
        <w:rPr>
          <w:i/>
          <w:sz w:val="22"/>
          <w:szCs w:val="22"/>
        </w:rPr>
        <w:t>F</w:t>
      </w:r>
      <w:r w:rsidR="00FB11BF" w:rsidRPr="005A39D3">
        <w:rPr>
          <w:sz w:val="22"/>
          <w:szCs w:val="22"/>
        </w:rPr>
        <w:t>(1,114)</w:t>
      </w:r>
      <w:r w:rsidR="00771256">
        <w:rPr>
          <w:sz w:val="22"/>
          <w:szCs w:val="22"/>
        </w:rPr>
        <w:t xml:space="preserve"> = </w:t>
      </w:r>
      <w:r w:rsidR="00FB11BF" w:rsidRPr="005A39D3">
        <w:rPr>
          <w:sz w:val="22"/>
          <w:szCs w:val="22"/>
        </w:rPr>
        <w:t xml:space="preserve">4.75, </w:t>
      </w:r>
      <w:r w:rsidR="00FB11BF" w:rsidRPr="005A39D3">
        <w:rPr>
          <w:i/>
          <w:sz w:val="22"/>
          <w:szCs w:val="22"/>
        </w:rPr>
        <w:t>p</w:t>
      </w:r>
      <w:r w:rsidR="00771256">
        <w:rPr>
          <w:sz w:val="22"/>
          <w:szCs w:val="22"/>
        </w:rPr>
        <w:t xml:space="preserve"> = </w:t>
      </w:r>
      <w:r w:rsidR="00FB11BF" w:rsidRPr="005A39D3">
        <w:rPr>
          <w:sz w:val="22"/>
          <w:szCs w:val="22"/>
        </w:rPr>
        <w:t xml:space="preserve">.03. </w:t>
      </w:r>
      <w:r w:rsidR="0058562D">
        <w:rPr>
          <w:sz w:val="22"/>
          <w:szCs w:val="22"/>
        </w:rPr>
        <w:t>When splitting by Valence, we found that p</w:t>
      </w:r>
      <w:r w:rsidR="00FB11BF" w:rsidRPr="005A39D3">
        <w:rPr>
          <w:sz w:val="22"/>
          <w:szCs w:val="22"/>
        </w:rPr>
        <w:t xml:space="preserve">articipants in the High </w:t>
      </w:r>
      <w:r w:rsidR="001A04DF" w:rsidRPr="005A39D3">
        <w:rPr>
          <w:sz w:val="22"/>
          <w:szCs w:val="22"/>
        </w:rPr>
        <w:t>Other</w:t>
      </w:r>
      <w:r w:rsidR="00FB11BF" w:rsidRPr="005A39D3">
        <w:rPr>
          <w:sz w:val="22"/>
          <w:szCs w:val="22"/>
        </w:rPr>
        <w:t xml:space="preserve"> conditions</w:t>
      </w:r>
      <w:r w:rsidR="00B760A5">
        <w:rPr>
          <w:sz w:val="22"/>
          <w:szCs w:val="22"/>
        </w:rPr>
        <w:t>,</w:t>
      </w:r>
      <w:r w:rsidR="00FB11BF" w:rsidRPr="005A39D3">
        <w:rPr>
          <w:sz w:val="22"/>
          <w:szCs w:val="22"/>
        </w:rPr>
        <w:t xml:space="preserve"> </w:t>
      </w:r>
      <w:r w:rsidR="00FB11BF" w:rsidRPr="005A39D3">
        <w:rPr>
          <w:i/>
          <w:sz w:val="22"/>
          <w:szCs w:val="22"/>
        </w:rPr>
        <w:t>M</w:t>
      </w:r>
      <w:r w:rsidR="00771256">
        <w:rPr>
          <w:i/>
          <w:sz w:val="22"/>
          <w:szCs w:val="22"/>
        </w:rPr>
        <w:t xml:space="preserve"> = </w:t>
      </w:r>
      <w:r w:rsidR="00FB11BF" w:rsidRPr="005A39D3">
        <w:rPr>
          <w:sz w:val="22"/>
          <w:szCs w:val="22"/>
        </w:rPr>
        <w:t xml:space="preserve">4.49, </w:t>
      </w:r>
      <w:r w:rsidR="00C10F12" w:rsidRPr="005A39D3">
        <w:rPr>
          <w:i/>
          <w:sz w:val="22"/>
          <w:szCs w:val="22"/>
        </w:rPr>
        <w:t>S</w:t>
      </w:r>
      <w:r w:rsidR="0058562D">
        <w:rPr>
          <w:i/>
          <w:sz w:val="22"/>
          <w:szCs w:val="22"/>
        </w:rPr>
        <w:t>E</w:t>
      </w:r>
      <w:r w:rsidR="00771256">
        <w:rPr>
          <w:i/>
          <w:sz w:val="22"/>
          <w:szCs w:val="22"/>
        </w:rPr>
        <w:t xml:space="preserve"> = </w:t>
      </w:r>
      <w:r w:rsidR="0058562D">
        <w:rPr>
          <w:sz w:val="22"/>
          <w:szCs w:val="22"/>
        </w:rPr>
        <w:t>.29</w:t>
      </w:r>
      <w:r w:rsidR="002B7E11" w:rsidRPr="005A39D3">
        <w:rPr>
          <w:sz w:val="22"/>
          <w:szCs w:val="22"/>
          <w:shd w:val="clear" w:color="auto" w:fill="FFFFFF"/>
        </w:rPr>
        <w:t xml:space="preserve">, </w:t>
      </w:r>
      <w:r w:rsidR="00771256">
        <w:rPr>
          <w:sz w:val="22"/>
          <w:szCs w:val="22"/>
          <w:shd w:val="clear" w:color="auto" w:fill="FFFFFF"/>
        </w:rPr>
        <w:t>95% CI</w:t>
      </w:r>
      <w:r w:rsidR="002B7E11" w:rsidRPr="005A39D3">
        <w:rPr>
          <w:sz w:val="22"/>
          <w:szCs w:val="22"/>
          <w:shd w:val="clear" w:color="auto" w:fill="FFFFFF"/>
        </w:rPr>
        <w:t xml:space="preserve"> </w:t>
      </w:r>
      <w:r w:rsidR="00B760A5">
        <w:rPr>
          <w:sz w:val="22"/>
          <w:szCs w:val="22"/>
          <w:shd w:val="clear" w:color="auto" w:fill="FFFFFF"/>
        </w:rPr>
        <w:t>[</w:t>
      </w:r>
      <w:r w:rsidR="002B7E11" w:rsidRPr="005A39D3">
        <w:rPr>
          <w:sz w:val="22"/>
          <w:szCs w:val="22"/>
          <w:shd w:val="clear" w:color="auto" w:fill="FFFFFF"/>
        </w:rPr>
        <w:t>3.91</w:t>
      </w:r>
      <w:r w:rsidR="00B760A5">
        <w:rPr>
          <w:sz w:val="22"/>
          <w:szCs w:val="22"/>
          <w:shd w:val="clear" w:color="auto" w:fill="FFFFFF"/>
        </w:rPr>
        <w:t xml:space="preserve">, </w:t>
      </w:r>
      <w:r w:rsidR="002B7E11" w:rsidRPr="005A39D3">
        <w:rPr>
          <w:sz w:val="22"/>
          <w:szCs w:val="22"/>
          <w:shd w:val="clear" w:color="auto" w:fill="FFFFFF"/>
        </w:rPr>
        <w:t>5.07</w:t>
      </w:r>
      <w:r w:rsidR="00B760A5">
        <w:rPr>
          <w:sz w:val="22"/>
          <w:szCs w:val="22"/>
        </w:rPr>
        <w:t>]</w:t>
      </w:r>
      <w:r w:rsidR="00B760A5" w:rsidRPr="005A39D3">
        <w:rPr>
          <w:sz w:val="22"/>
          <w:szCs w:val="22"/>
        </w:rPr>
        <w:t xml:space="preserve"> </w:t>
      </w:r>
      <w:r w:rsidR="00FB11BF" w:rsidRPr="005A39D3">
        <w:rPr>
          <w:sz w:val="22"/>
          <w:szCs w:val="22"/>
        </w:rPr>
        <w:t xml:space="preserve">used fewer </w:t>
      </w:r>
      <w:r w:rsidR="00FB11BF" w:rsidRPr="005A39D3">
        <w:rPr>
          <w:i/>
          <w:sz w:val="22"/>
          <w:szCs w:val="22"/>
        </w:rPr>
        <w:t>negative</w:t>
      </w:r>
      <w:r w:rsidR="00FB11BF" w:rsidRPr="005A39D3">
        <w:rPr>
          <w:sz w:val="22"/>
          <w:szCs w:val="22"/>
        </w:rPr>
        <w:t xml:space="preserve"> emotions than participants in the Low </w:t>
      </w:r>
      <w:r w:rsidR="001A04DF" w:rsidRPr="005A39D3">
        <w:rPr>
          <w:sz w:val="22"/>
          <w:szCs w:val="22"/>
        </w:rPr>
        <w:t>Other</w:t>
      </w:r>
      <w:r w:rsidR="00FB11BF" w:rsidRPr="005A39D3">
        <w:rPr>
          <w:sz w:val="22"/>
          <w:szCs w:val="22"/>
        </w:rPr>
        <w:t xml:space="preserve"> conditions</w:t>
      </w:r>
      <w:r w:rsidR="00B760A5">
        <w:rPr>
          <w:sz w:val="22"/>
          <w:szCs w:val="22"/>
        </w:rPr>
        <w:t>,</w:t>
      </w:r>
      <w:r w:rsidR="00FB11BF" w:rsidRPr="005A39D3">
        <w:rPr>
          <w:sz w:val="22"/>
          <w:szCs w:val="22"/>
        </w:rPr>
        <w:t xml:space="preserve"> </w:t>
      </w:r>
      <w:r w:rsidR="00FB11BF" w:rsidRPr="005A39D3">
        <w:rPr>
          <w:i/>
          <w:sz w:val="22"/>
          <w:szCs w:val="22"/>
        </w:rPr>
        <w:t>M</w:t>
      </w:r>
      <w:r w:rsidR="00771256">
        <w:rPr>
          <w:i/>
          <w:sz w:val="22"/>
          <w:szCs w:val="22"/>
        </w:rPr>
        <w:t xml:space="preserve"> = </w:t>
      </w:r>
      <w:r w:rsidR="00FB11BF" w:rsidRPr="005A39D3">
        <w:rPr>
          <w:sz w:val="22"/>
          <w:szCs w:val="22"/>
        </w:rPr>
        <w:t>5.44</w:t>
      </w:r>
      <w:r w:rsidR="00AE6375">
        <w:rPr>
          <w:sz w:val="22"/>
          <w:szCs w:val="22"/>
        </w:rPr>
        <w:t>,</w:t>
      </w:r>
      <w:r w:rsidR="00FB11BF" w:rsidRPr="005A39D3">
        <w:rPr>
          <w:sz w:val="22"/>
          <w:szCs w:val="22"/>
        </w:rPr>
        <w:t xml:space="preserve"> </w:t>
      </w:r>
      <w:r w:rsidR="00C10F12" w:rsidRPr="005A39D3">
        <w:rPr>
          <w:i/>
          <w:sz w:val="22"/>
          <w:szCs w:val="22"/>
        </w:rPr>
        <w:t>S</w:t>
      </w:r>
      <w:r w:rsidR="0058562D">
        <w:rPr>
          <w:i/>
          <w:sz w:val="22"/>
          <w:szCs w:val="22"/>
        </w:rPr>
        <w:t>E</w:t>
      </w:r>
      <w:r w:rsidR="00771256">
        <w:rPr>
          <w:i/>
          <w:sz w:val="22"/>
          <w:szCs w:val="22"/>
        </w:rPr>
        <w:t xml:space="preserve"> = </w:t>
      </w:r>
      <w:r w:rsidR="0058562D">
        <w:rPr>
          <w:sz w:val="22"/>
          <w:szCs w:val="22"/>
        </w:rPr>
        <w:t>.30</w:t>
      </w:r>
      <w:r w:rsidR="002B7E11" w:rsidRPr="005A39D3">
        <w:rPr>
          <w:sz w:val="22"/>
          <w:szCs w:val="22"/>
          <w:shd w:val="clear" w:color="auto" w:fill="FFFFFF"/>
        </w:rPr>
        <w:t xml:space="preserve">, </w:t>
      </w:r>
      <w:r w:rsidR="00771256">
        <w:rPr>
          <w:sz w:val="22"/>
          <w:szCs w:val="22"/>
          <w:shd w:val="clear" w:color="auto" w:fill="FFFFFF"/>
        </w:rPr>
        <w:t>95% CI</w:t>
      </w:r>
      <w:r w:rsidR="002B7E11" w:rsidRPr="005A39D3">
        <w:rPr>
          <w:sz w:val="22"/>
          <w:szCs w:val="22"/>
          <w:shd w:val="clear" w:color="auto" w:fill="FFFFFF"/>
        </w:rPr>
        <w:t xml:space="preserve"> </w:t>
      </w:r>
      <w:r w:rsidR="00B760A5">
        <w:rPr>
          <w:sz w:val="22"/>
          <w:szCs w:val="22"/>
          <w:shd w:val="clear" w:color="auto" w:fill="FFFFFF"/>
        </w:rPr>
        <w:t>[</w:t>
      </w:r>
      <w:r w:rsidR="002B7E11" w:rsidRPr="005A39D3">
        <w:rPr>
          <w:sz w:val="22"/>
          <w:szCs w:val="22"/>
          <w:shd w:val="clear" w:color="auto" w:fill="FFFFFF"/>
        </w:rPr>
        <w:t>4.84</w:t>
      </w:r>
      <w:r w:rsidR="00B760A5">
        <w:rPr>
          <w:sz w:val="22"/>
          <w:szCs w:val="22"/>
          <w:shd w:val="clear" w:color="auto" w:fill="FFFFFF"/>
        </w:rPr>
        <w:t xml:space="preserve">, </w:t>
      </w:r>
      <w:r w:rsidR="002B7E11" w:rsidRPr="005A39D3">
        <w:rPr>
          <w:sz w:val="22"/>
          <w:szCs w:val="22"/>
          <w:shd w:val="clear" w:color="auto" w:fill="FFFFFF"/>
        </w:rPr>
        <w:t>6.04</w:t>
      </w:r>
      <w:r w:rsidR="00B760A5">
        <w:rPr>
          <w:sz w:val="22"/>
          <w:szCs w:val="22"/>
        </w:rPr>
        <w:t>]</w:t>
      </w:r>
      <w:r w:rsidR="00B760A5" w:rsidRPr="005A39D3">
        <w:rPr>
          <w:sz w:val="22"/>
          <w:szCs w:val="22"/>
        </w:rPr>
        <w:t xml:space="preserve">, </w:t>
      </w:r>
      <w:r w:rsidR="00FB11BF" w:rsidRPr="005A39D3">
        <w:rPr>
          <w:i/>
          <w:sz w:val="22"/>
          <w:szCs w:val="22"/>
        </w:rPr>
        <w:t>F</w:t>
      </w:r>
      <w:r w:rsidR="00FB11BF" w:rsidRPr="005A39D3">
        <w:rPr>
          <w:sz w:val="22"/>
          <w:szCs w:val="22"/>
        </w:rPr>
        <w:t>(1,114)</w:t>
      </w:r>
      <w:r w:rsidR="00771256">
        <w:rPr>
          <w:sz w:val="22"/>
          <w:szCs w:val="22"/>
        </w:rPr>
        <w:t xml:space="preserve"> = </w:t>
      </w:r>
      <w:r w:rsidR="00FB11BF" w:rsidRPr="005A39D3">
        <w:rPr>
          <w:sz w:val="22"/>
          <w:szCs w:val="22"/>
        </w:rPr>
        <w:t xml:space="preserve">5.12, </w:t>
      </w:r>
      <w:r w:rsidR="00FB11BF" w:rsidRPr="005A39D3">
        <w:rPr>
          <w:i/>
          <w:sz w:val="22"/>
          <w:szCs w:val="22"/>
        </w:rPr>
        <w:t>p</w:t>
      </w:r>
      <w:r w:rsidR="00771256">
        <w:rPr>
          <w:sz w:val="22"/>
          <w:szCs w:val="22"/>
        </w:rPr>
        <w:t xml:space="preserve"> = </w:t>
      </w:r>
      <w:r w:rsidR="00FB11BF" w:rsidRPr="005A39D3">
        <w:rPr>
          <w:sz w:val="22"/>
          <w:szCs w:val="22"/>
        </w:rPr>
        <w:t>.026</w:t>
      </w:r>
      <w:r w:rsidR="003D0B90" w:rsidRPr="005A39D3">
        <w:rPr>
          <w:sz w:val="22"/>
          <w:szCs w:val="22"/>
        </w:rPr>
        <w:t xml:space="preserve">, </w:t>
      </w:r>
      <w:r w:rsidR="00C10F12" w:rsidRPr="005A39D3">
        <w:rPr>
          <w:i/>
          <w:sz w:val="22"/>
          <w:szCs w:val="22"/>
        </w:rPr>
        <w:t>d</w:t>
      </w:r>
      <w:r w:rsidR="00771256">
        <w:rPr>
          <w:sz w:val="22"/>
          <w:szCs w:val="22"/>
        </w:rPr>
        <w:t xml:space="preserve"> = </w:t>
      </w:r>
      <w:r w:rsidR="00C10F12" w:rsidRPr="005A39D3">
        <w:rPr>
          <w:sz w:val="22"/>
          <w:szCs w:val="22"/>
        </w:rPr>
        <w:t>.</w:t>
      </w:r>
      <w:r w:rsidR="009C157A" w:rsidRPr="005A39D3">
        <w:rPr>
          <w:sz w:val="22"/>
          <w:szCs w:val="22"/>
        </w:rPr>
        <w:t>42</w:t>
      </w:r>
      <w:r w:rsidR="00FB11BF" w:rsidRPr="005A39D3">
        <w:rPr>
          <w:sz w:val="22"/>
          <w:szCs w:val="22"/>
        </w:rPr>
        <w:t xml:space="preserve">. There was no effect of </w:t>
      </w:r>
      <w:r w:rsidR="001A04DF" w:rsidRPr="005A39D3">
        <w:rPr>
          <w:sz w:val="22"/>
          <w:szCs w:val="22"/>
        </w:rPr>
        <w:t>other-focus</w:t>
      </w:r>
      <w:r w:rsidR="00FB11BF" w:rsidRPr="005A39D3">
        <w:rPr>
          <w:sz w:val="22"/>
          <w:szCs w:val="22"/>
        </w:rPr>
        <w:t xml:space="preserve"> on </w:t>
      </w:r>
      <w:r w:rsidRPr="005A39D3">
        <w:rPr>
          <w:sz w:val="22"/>
          <w:szCs w:val="22"/>
        </w:rPr>
        <w:t xml:space="preserve">positive emotion </w:t>
      </w:r>
      <w:r w:rsidR="00FB11BF" w:rsidRPr="005A39D3">
        <w:rPr>
          <w:sz w:val="22"/>
          <w:szCs w:val="22"/>
        </w:rPr>
        <w:t xml:space="preserve">identification, </w:t>
      </w:r>
      <w:r w:rsidR="00FB11BF" w:rsidRPr="005A39D3">
        <w:rPr>
          <w:i/>
          <w:sz w:val="22"/>
          <w:szCs w:val="22"/>
        </w:rPr>
        <w:t>F</w:t>
      </w:r>
      <w:r w:rsidR="00FB11BF" w:rsidRPr="005A39D3">
        <w:rPr>
          <w:sz w:val="22"/>
          <w:szCs w:val="22"/>
        </w:rPr>
        <w:t>(1,114)</w:t>
      </w:r>
      <w:r w:rsidR="00771256">
        <w:rPr>
          <w:sz w:val="22"/>
          <w:szCs w:val="22"/>
        </w:rPr>
        <w:t xml:space="preserve"> = </w:t>
      </w:r>
      <w:r w:rsidR="00FB11BF" w:rsidRPr="005A39D3">
        <w:rPr>
          <w:sz w:val="22"/>
          <w:szCs w:val="22"/>
        </w:rPr>
        <w:t xml:space="preserve">1.33, </w:t>
      </w:r>
      <w:r w:rsidR="00FB11BF" w:rsidRPr="005A39D3">
        <w:rPr>
          <w:i/>
          <w:sz w:val="22"/>
          <w:szCs w:val="22"/>
        </w:rPr>
        <w:t>p</w:t>
      </w:r>
      <w:r w:rsidR="00771256">
        <w:rPr>
          <w:sz w:val="22"/>
          <w:szCs w:val="22"/>
        </w:rPr>
        <w:t xml:space="preserve"> = </w:t>
      </w:r>
      <w:r w:rsidR="00FB11BF" w:rsidRPr="005A39D3">
        <w:rPr>
          <w:sz w:val="22"/>
          <w:szCs w:val="22"/>
        </w:rPr>
        <w:t>.25</w:t>
      </w:r>
      <w:r w:rsidR="00C10F12" w:rsidRPr="005A39D3">
        <w:rPr>
          <w:sz w:val="22"/>
          <w:szCs w:val="22"/>
        </w:rPr>
        <w:t xml:space="preserve">, </w:t>
      </w:r>
      <w:r w:rsidR="00C10F12" w:rsidRPr="005A39D3">
        <w:rPr>
          <w:i/>
          <w:sz w:val="22"/>
          <w:szCs w:val="22"/>
        </w:rPr>
        <w:t>d</w:t>
      </w:r>
      <w:r w:rsidR="00771256">
        <w:rPr>
          <w:sz w:val="22"/>
          <w:szCs w:val="22"/>
        </w:rPr>
        <w:t xml:space="preserve"> = </w:t>
      </w:r>
      <w:r w:rsidR="00C10F12" w:rsidRPr="005A39D3">
        <w:rPr>
          <w:sz w:val="22"/>
          <w:szCs w:val="22"/>
        </w:rPr>
        <w:t>.</w:t>
      </w:r>
      <w:r w:rsidR="002948A8" w:rsidRPr="005A39D3">
        <w:rPr>
          <w:sz w:val="22"/>
          <w:szCs w:val="22"/>
        </w:rPr>
        <w:t>21</w:t>
      </w:r>
      <w:r w:rsidR="00FB11BF" w:rsidRPr="005A39D3">
        <w:rPr>
          <w:sz w:val="22"/>
          <w:szCs w:val="22"/>
        </w:rPr>
        <w:t xml:space="preserve">. No other </w:t>
      </w:r>
      <w:r w:rsidR="00E22152">
        <w:rPr>
          <w:sz w:val="22"/>
          <w:szCs w:val="22"/>
        </w:rPr>
        <w:t xml:space="preserve">significant </w:t>
      </w:r>
      <w:r w:rsidR="00FB11BF" w:rsidRPr="005A39D3">
        <w:rPr>
          <w:sz w:val="22"/>
          <w:szCs w:val="22"/>
        </w:rPr>
        <w:t xml:space="preserve">interactions emerged, </w:t>
      </w:r>
      <w:r w:rsidR="00FB11BF" w:rsidRPr="005A39D3">
        <w:rPr>
          <w:i/>
          <w:sz w:val="22"/>
          <w:szCs w:val="22"/>
        </w:rPr>
        <w:t>p</w:t>
      </w:r>
      <w:r w:rsidR="001316A6" w:rsidRPr="005A39D3">
        <w:rPr>
          <w:sz w:val="22"/>
          <w:szCs w:val="22"/>
        </w:rPr>
        <w:t>s</w:t>
      </w:r>
      <w:r w:rsidR="00771256">
        <w:rPr>
          <w:sz w:val="22"/>
          <w:szCs w:val="22"/>
        </w:rPr>
        <w:t xml:space="preserve"> &gt; </w:t>
      </w:r>
      <w:r w:rsidR="001316A6" w:rsidRPr="005A39D3">
        <w:rPr>
          <w:sz w:val="22"/>
          <w:szCs w:val="22"/>
        </w:rPr>
        <w:t>.0</w:t>
      </w:r>
      <w:r w:rsidR="00FB11BF" w:rsidRPr="005A39D3">
        <w:rPr>
          <w:sz w:val="22"/>
          <w:szCs w:val="22"/>
        </w:rPr>
        <w:t>8</w:t>
      </w:r>
      <w:r w:rsidR="00E22152">
        <w:rPr>
          <w:sz w:val="22"/>
          <w:szCs w:val="22"/>
        </w:rPr>
        <w:t xml:space="preserve"> </w:t>
      </w:r>
      <w:r w:rsidR="00E22152" w:rsidRPr="005A39D3">
        <w:rPr>
          <w:sz w:val="22"/>
          <w:szCs w:val="22"/>
        </w:rPr>
        <w:t>(See Table</w:t>
      </w:r>
      <w:r w:rsidR="00E22152">
        <w:rPr>
          <w:sz w:val="22"/>
          <w:szCs w:val="22"/>
        </w:rPr>
        <w:t>s 3a and 3b</w:t>
      </w:r>
      <w:r w:rsidR="00E22152" w:rsidRPr="005A39D3">
        <w:rPr>
          <w:sz w:val="22"/>
          <w:szCs w:val="22"/>
        </w:rPr>
        <w:t>)</w:t>
      </w:r>
      <w:r w:rsidR="00FB11BF" w:rsidRPr="005A39D3">
        <w:rPr>
          <w:sz w:val="22"/>
          <w:szCs w:val="22"/>
        </w:rPr>
        <w:t>.</w:t>
      </w:r>
    </w:p>
    <w:p w14:paraId="7CC1D392" w14:textId="3EFA8D66" w:rsidR="0024688F" w:rsidRPr="005A39D3" w:rsidRDefault="005A39D3" w:rsidP="00A3379F">
      <w:pPr>
        <w:spacing w:line="480" w:lineRule="auto"/>
        <w:jc w:val="center"/>
        <w:rPr>
          <w:b/>
          <w:sz w:val="22"/>
          <w:szCs w:val="22"/>
        </w:rPr>
      </w:pPr>
      <w:r>
        <w:rPr>
          <w:b/>
          <w:sz w:val="22"/>
          <w:szCs w:val="22"/>
        </w:rPr>
        <w:t xml:space="preserve">Study 2 </w:t>
      </w:r>
      <w:r w:rsidR="00CA33AC" w:rsidRPr="005A39D3">
        <w:rPr>
          <w:b/>
          <w:sz w:val="22"/>
          <w:szCs w:val="22"/>
        </w:rPr>
        <w:t>Discussion</w:t>
      </w:r>
    </w:p>
    <w:p w14:paraId="4A64ABEB" w14:textId="1DCDC24A" w:rsidR="00EE06A9" w:rsidRDefault="00CA33AC" w:rsidP="00A3379F">
      <w:pPr>
        <w:spacing w:line="480" w:lineRule="auto"/>
        <w:ind w:firstLine="720"/>
        <w:rPr>
          <w:sz w:val="22"/>
          <w:szCs w:val="22"/>
        </w:rPr>
      </w:pPr>
      <w:r w:rsidRPr="005A39D3">
        <w:rPr>
          <w:sz w:val="22"/>
          <w:szCs w:val="22"/>
        </w:rPr>
        <w:t xml:space="preserve">Study 2 </w:t>
      </w:r>
      <w:r w:rsidR="0025259E">
        <w:rPr>
          <w:sz w:val="22"/>
          <w:szCs w:val="22"/>
        </w:rPr>
        <w:t xml:space="preserve">found </w:t>
      </w:r>
      <w:r w:rsidRPr="005A39D3">
        <w:rPr>
          <w:sz w:val="22"/>
          <w:szCs w:val="22"/>
        </w:rPr>
        <w:t xml:space="preserve">that </w:t>
      </w:r>
      <w:r w:rsidR="001A04DF" w:rsidRPr="005A39D3">
        <w:rPr>
          <w:sz w:val="22"/>
          <w:szCs w:val="22"/>
        </w:rPr>
        <w:t>other-focused primes</w:t>
      </w:r>
      <w:r w:rsidR="0025259E">
        <w:rPr>
          <w:sz w:val="22"/>
          <w:szCs w:val="22"/>
        </w:rPr>
        <w:t xml:space="preserve"> caused a</w:t>
      </w:r>
      <w:r w:rsidRPr="005A39D3">
        <w:rPr>
          <w:sz w:val="22"/>
          <w:szCs w:val="22"/>
        </w:rPr>
        <w:t xml:space="preserve"> </w:t>
      </w:r>
      <w:r w:rsidR="00D34F13" w:rsidRPr="005A39D3">
        <w:rPr>
          <w:sz w:val="22"/>
          <w:szCs w:val="22"/>
        </w:rPr>
        <w:t>decrease</w:t>
      </w:r>
      <w:r w:rsidR="0025259E">
        <w:rPr>
          <w:sz w:val="22"/>
          <w:szCs w:val="22"/>
        </w:rPr>
        <w:t xml:space="preserve"> in </w:t>
      </w:r>
      <w:r w:rsidR="00D34F13" w:rsidRPr="005A39D3">
        <w:rPr>
          <w:sz w:val="22"/>
          <w:szCs w:val="22"/>
        </w:rPr>
        <w:t>both</w:t>
      </w:r>
      <w:r w:rsidRPr="005A39D3">
        <w:rPr>
          <w:sz w:val="22"/>
          <w:szCs w:val="22"/>
        </w:rPr>
        <w:t xml:space="preserve"> emotion recognition</w:t>
      </w:r>
      <w:r w:rsidR="00222CBF" w:rsidRPr="005A39D3">
        <w:rPr>
          <w:sz w:val="22"/>
          <w:szCs w:val="22"/>
        </w:rPr>
        <w:t xml:space="preserve"> and </w:t>
      </w:r>
      <w:r w:rsidR="00063375" w:rsidRPr="005A39D3">
        <w:rPr>
          <w:sz w:val="22"/>
          <w:szCs w:val="22"/>
        </w:rPr>
        <w:t xml:space="preserve">emotional </w:t>
      </w:r>
      <w:r w:rsidR="004A3836" w:rsidRPr="005A39D3">
        <w:rPr>
          <w:sz w:val="22"/>
          <w:szCs w:val="22"/>
        </w:rPr>
        <w:t>verbalization</w:t>
      </w:r>
      <w:r w:rsidR="00182F9C">
        <w:rPr>
          <w:sz w:val="22"/>
          <w:szCs w:val="22"/>
        </w:rPr>
        <w:t xml:space="preserve">. </w:t>
      </w:r>
      <w:r w:rsidR="00222CBF" w:rsidRPr="005A39D3">
        <w:rPr>
          <w:sz w:val="22"/>
          <w:szCs w:val="22"/>
        </w:rPr>
        <w:t xml:space="preserve">This was </w:t>
      </w:r>
      <w:r w:rsidR="00EE06A9">
        <w:rPr>
          <w:sz w:val="22"/>
          <w:szCs w:val="22"/>
        </w:rPr>
        <w:t xml:space="preserve">only </w:t>
      </w:r>
      <w:r w:rsidR="00222CBF" w:rsidRPr="005A39D3">
        <w:rPr>
          <w:sz w:val="22"/>
          <w:szCs w:val="22"/>
        </w:rPr>
        <w:t>true for</w:t>
      </w:r>
      <w:r w:rsidRPr="005A39D3">
        <w:rPr>
          <w:sz w:val="22"/>
          <w:szCs w:val="22"/>
        </w:rPr>
        <w:t xml:space="preserve"> negative emotions</w:t>
      </w:r>
      <w:r w:rsidR="00EE06A9">
        <w:rPr>
          <w:sz w:val="22"/>
          <w:szCs w:val="22"/>
        </w:rPr>
        <w:t>, but not positive emotions</w:t>
      </w:r>
      <w:r w:rsidRPr="005A39D3">
        <w:rPr>
          <w:sz w:val="22"/>
          <w:szCs w:val="22"/>
        </w:rPr>
        <w:t>.</w:t>
      </w:r>
      <w:r w:rsidR="002B7E11" w:rsidRPr="005A39D3">
        <w:rPr>
          <w:sz w:val="22"/>
          <w:szCs w:val="22"/>
        </w:rPr>
        <w:t xml:space="preserve"> In addition, high self-focus was associated with marginally increased emotion verbalization</w:t>
      </w:r>
      <w:r w:rsidR="009244AE">
        <w:rPr>
          <w:sz w:val="22"/>
          <w:szCs w:val="22"/>
        </w:rPr>
        <w:t xml:space="preserve">, however, we do not discuss this effect further since it did not reach traditional levels of significance. </w:t>
      </w:r>
    </w:p>
    <w:p w14:paraId="4116AB85" w14:textId="1B6C23AD" w:rsidR="009D3508" w:rsidRDefault="00EE06A9" w:rsidP="00A3379F">
      <w:pPr>
        <w:spacing w:line="480" w:lineRule="auto"/>
        <w:ind w:firstLine="720"/>
        <w:rPr>
          <w:sz w:val="22"/>
          <w:szCs w:val="22"/>
        </w:rPr>
      </w:pPr>
      <w:r>
        <w:rPr>
          <w:sz w:val="22"/>
          <w:szCs w:val="22"/>
        </w:rPr>
        <w:t xml:space="preserve">Note that Study 2 results were inconsistent with Study 1, which found a significant effect of self-focus such that it increased emotion recognition, while other-focus had no effect. Given that both studies used identical pronoun primes, it is unclear why such inconsistent effects were found. However, the two </w:t>
      </w:r>
      <w:r>
        <w:rPr>
          <w:sz w:val="22"/>
          <w:szCs w:val="22"/>
        </w:rPr>
        <w:lastRenderedPageBreak/>
        <w:t xml:space="preserve">studies had a number of other differences that could help to explain why self-focus drove the results in Study 1, but other-focus drove them in Study 2. For example, the studies relied on different participant samples (adults from the US and India in Study 1; college students in Study 2) in different settings (online for Study 1; lab study for Study 2). College students are different in age and socioeconomic status than general adult samples, both of which have been shown to be related to self-focus or other-focus </w:t>
      </w:r>
      <w:r w:rsidRPr="005A39D3">
        <w:rPr>
          <w:sz w:val="22"/>
          <w:szCs w:val="22"/>
        </w:rPr>
        <w:fldChar w:fldCharType="begin">
          <w:fldData xml:space="preserve">PEVuZE5vdGU+PENpdGU+PEF1dGhvcj5DaG9waWs8L0F1dGhvcj48WWVhcj4yMDE5PC9ZZWFyPjxS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</w:fldData>
        </w:fldChar>
      </w:r>
      <w:r w:rsidR="00B760A5">
        <w:rPr>
          <w:sz w:val="22"/>
          <w:szCs w:val="22"/>
        </w:rPr>
        <w:instrText xml:space="preserve"> ADDIN EN.CITE </w:instrText>
      </w:r>
      <w:r w:rsidR="00B760A5">
        <w:rPr>
          <w:sz w:val="22"/>
          <w:szCs w:val="22"/>
        </w:rPr>
        <w:fldChar w:fldCharType="begin">
          <w:fldData xml:space="preserve">PEVuZE5vdGU+PENpdGU+PEF1dGhvcj5DaG9waWs8L0F1dGhvcj48WWVhcj4yMDE5PC9ZZWFyPjxS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</w:fldData>
        </w:fldChar>
      </w:r>
      <w:r w:rsidR="00B760A5">
        <w:rPr>
          <w:sz w:val="22"/>
          <w:szCs w:val="22"/>
        </w:rPr>
        <w:instrText xml:space="preserve"> ADDIN EN.CITE.DATA </w:instrText>
      </w:r>
      <w:r w:rsidR="00B760A5">
        <w:rPr>
          <w:sz w:val="22"/>
          <w:szCs w:val="22"/>
        </w:rPr>
      </w:r>
      <w:r w:rsidR="00B760A5">
        <w:rPr>
          <w:sz w:val="22"/>
          <w:szCs w:val="22"/>
        </w:rPr>
        <w:fldChar w:fldCharType="end"/>
      </w:r>
      <w:r w:rsidRPr="005A39D3">
        <w:rPr>
          <w:sz w:val="22"/>
          <w:szCs w:val="22"/>
        </w:rPr>
      </w:r>
      <w:r w:rsidRPr="005A39D3">
        <w:rPr>
          <w:sz w:val="22"/>
          <w:szCs w:val="22"/>
        </w:rPr>
        <w:fldChar w:fldCharType="separate"/>
      </w:r>
      <w:r w:rsidR="00B760A5">
        <w:rPr>
          <w:noProof/>
          <w:sz w:val="22"/>
          <w:szCs w:val="22"/>
        </w:rPr>
        <w:t>(</w:t>
      </w:r>
      <w:hyperlink w:anchor="_ENREF_10" w:tooltip="Chopik, 2019 #19434" w:history="1">
        <w:r w:rsidR="00E94D5E">
          <w:rPr>
            <w:noProof/>
            <w:sz w:val="22"/>
            <w:szCs w:val="22"/>
          </w:rPr>
          <w:t>Chopik &amp; Grimm, 2019</w:t>
        </w:r>
      </w:hyperlink>
      <w:r w:rsidR="00B760A5">
        <w:rPr>
          <w:noProof/>
          <w:sz w:val="22"/>
          <w:szCs w:val="22"/>
        </w:rPr>
        <w:t xml:space="preserve">; </w:t>
      </w:r>
      <w:hyperlink w:anchor="_ENREF_50" w:tooltip="Manstead, 2018 #19445" w:history="1">
        <w:r w:rsidR="00E94D5E">
          <w:rPr>
            <w:noProof/>
            <w:sz w:val="22"/>
            <w:szCs w:val="22"/>
          </w:rPr>
          <w:t>Manstead, 2018</w:t>
        </w:r>
      </w:hyperlink>
      <w:r w:rsidR="00B760A5">
        <w:rPr>
          <w:noProof/>
          <w:sz w:val="22"/>
          <w:szCs w:val="22"/>
        </w:rPr>
        <w:t xml:space="preserve">; </w:t>
      </w:r>
      <w:hyperlink w:anchor="_ENREF_63" w:tooltip="O’Brien, 2013 #1653" w:history="1">
        <w:r w:rsidR="00E94D5E">
          <w:rPr>
            <w:noProof/>
            <w:sz w:val="22"/>
            <w:szCs w:val="22"/>
          </w:rPr>
          <w:t>O’Brien et al., 2013</w:t>
        </w:r>
      </w:hyperlink>
      <w:r w:rsidR="00B760A5">
        <w:rPr>
          <w:noProof/>
          <w:sz w:val="22"/>
          <w:szCs w:val="22"/>
        </w:rPr>
        <w:t>)</w:t>
      </w:r>
      <w:r w:rsidRPr="005A39D3">
        <w:rPr>
          <w:sz w:val="22"/>
          <w:szCs w:val="22"/>
        </w:rPr>
        <w:fldChar w:fldCharType="end"/>
      </w:r>
      <w:r w:rsidRPr="005A39D3">
        <w:rPr>
          <w:sz w:val="22"/>
          <w:szCs w:val="22"/>
        </w:rPr>
        <w:t xml:space="preserve">. </w:t>
      </w:r>
      <w:r w:rsidR="009D3508">
        <w:rPr>
          <w:sz w:val="22"/>
          <w:szCs w:val="22"/>
        </w:rPr>
        <w:t xml:space="preserve">Moreover, Study 2 used two additional emotional expressers than Study 1 (a Black man and woman), which may have increased the difficulty of the task for various reasons (e.g. because it was longer; because they now saw four of each emotional expression instead of two, making it more difficult to keep track). </w:t>
      </w:r>
    </w:p>
    <w:p w14:paraId="32DE78E2" w14:textId="79A34A33" w:rsidR="0024688F" w:rsidRPr="005A39D3" w:rsidRDefault="009D3508" w:rsidP="00A3379F">
      <w:pPr>
        <w:spacing w:line="480" w:lineRule="auto"/>
        <w:ind w:firstLine="720"/>
        <w:rPr>
          <w:sz w:val="22"/>
          <w:szCs w:val="22"/>
        </w:rPr>
      </w:pPr>
      <w:r>
        <w:rPr>
          <w:sz w:val="22"/>
          <w:szCs w:val="22"/>
        </w:rPr>
        <w:t xml:space="preserve">Regardless of these differences, Study 2 confirmed that focusing on others may at times lead to decreased emotional competencies. </w:t>
      </w:r>
    </w:p>
    <w:p w14:paraId="1BD04D19" w14:textId="0198ADB1" w:rsidR="0024688F" w:rsidRPr="005A39D3" w:rsidRDefault="00150173" w:rsidP="00A3379F">
      <w:pPr>
        <w:pStyle w:val="Retraitcorpsdetexte"/>
        <w:spacing w:after="0" w:line="480" w:lineRule="auto"/>
        <w:ind w:left="0"/>
        <w:jc w:val="center"/>
        <w:rPr>
          <w:b/>
          <w:sz w:val="22"/>
          <w:szCs w:val="22"/>
        </w:rPr>
      </w:pPr>
      <w:r w:rsidRPr="005A39D3">
        <w:rPr>
          <w:b/>
          <w:sz w:val="22"/>
          <w:szCs w:val="22"/>
        </w:rPr>
        <w:t>Study 3</w:t>
      </w:r>
      <w:r w:rsidR="005A39D3">
        <w:rPr>
          <w:b/>
          <w:sz w:val="22"/>
          <w:szCs w:val="22"/>
        </w:rPr>
        <w:t xml:space="preserve"> Introduction</w:t>
      </w:r>
    </w:p>
    <w:p w14:paraId="743D1496" w14:textId="7553044F" w:rsidR="00035DA8" w:rsidRPr="005A39D3" w:rsidRDefault="009700DD" w:rsidP="00A3379F">
      <w:pPr>
        <w:pStyle w:val="Retraitcorpsdetexte"/>
        <w:spacing w:after="0" w:line="480" w:lineRule="auto"/>
        <w:ind w:left="0" w:firstLine="720"/>
        <w:rPr>
          <w:sz w:val="22"/>
          <w:szCs w:val="22"/>
        </w:rPr>
      </w:pPr>
      <w:r w:rsidRPr="005A39D3">
        <w:rPr>
          <w:sz w:val="22"/>
          <w:szCs w:val="22"/>
        </w:rPr>
        <w:t xml:space="preserve">Since we find no interactions between self and other-focused primes in Studies 1 and 2, this suggests that </w:t>
      </w:r>
      <w:r w:rsidR="00E42EA2" w:rsidRPr="005A39D3">
        <w:rPr>
          <w:sz w:val="22"/>
          <w:szCs w:val="22"/>
        </w:rPr>
        <w:t>the</w:t>
      </w:r>
      <w:r w:rsidR="00A86FD6" w:rsidRPr="005A39D3">
        <w:rPr>
          <w:sz w:val="22"/>
          <w:szCs w:val="22"/>
        </w:rPr>
        <w:t>ir</w:t>
      </w:r>
      <w:r w:rsidR="00E42EA2" w:rsidRPr="005A39D3">
        <w:rPr>
          <w:sz w:val="22"/>
          <w:szCs w:val="22"/>
        </w:rPr>
        <w:t xml:space="preserve"> orthogonality does not matter</w:t>
      </w:r>
      <w:r w:rsidRPr="005A39D3">
        <w:rPr>
          <w:sz w:val="22"/>
          <w:szCs w:val="22"/>
        </w:rPr>
        <w:t xml:space="preserve"> </w:t>
      </w:r>
      <w:r w:rsidR="00A86FD6" w:rsidRPr="005A39D3">
        <w:rPr>
          <w:sz w:val="22"/>
          <w:szCs w:val="22"/>
        </w:rPr>
        <w:t>for</w:t>
      </w:r>
      <w:r w:rsidR="00E42EA2" w:rsidRPr="005A39D3">
        <w:rPr>
          <w:sz w:val="22"/>
          <w:szCs w:val="22"/>
        </w:rPr>
        <w:t xml:space="preserve"> emotion recognition tasks</w:t>
      </w:r>
      <w:r w:rsidRPr="005A39D3">
        <w:rPr>
          <w:sz w:val="22"/>
          <w:szCs w:val="22"/>
        </w:rPr>
        <w:t xml:space="preserve">. Thus, in Study 3 we expose participants </w:t>
      </w:r>
      <w:r w:rsidR="00EC56B9" w:rsidRPr="005A39D3">
        <w:rPr>
          <w:sz w:val="22"/>
          <w:szCs w:val="22"/>
        </w:rPr>
        <w:t xml:space="preserve">to </w:t>
      </w:r>
      <w:r w:rsidRPr="005A39D3">
        <w:rPr>
          <w:sz w:val="22"/>
          <w:szCs w:val="22"/>
        </w:rPr>
        <w:t xml:space="preserve">self-focused stimuli, other-focused stimuli, or a control group. </w:t>
      </w:r>
    </w:p>
    <w:p w14:paraId="212A6724" w14:textId="6A76C4CE" w:rsidR="0024688F" w:rsidRPr="005A39D3" w:rsidRDefault="00E119D5" w:rsidP="00A3379F">
      <w:pPr>
        <w:pStyle w:val="Retraitcorpsdetexte"/>
        <w:spacing w:after="0" w:line="480" w:lineRule="auto"/>
        <w:ind w:left="0" w:firstLine="720"/>
        <w:rPr>
          <w:sz w:val="22"/>
          <w:szCs w:val="22"/>
        </w:rPr>
      </w:pPr>
      <w:r w:rsidRPr="005A39D3">
        <w:rPr>
          <w:sz w:val="22"/>
          <w:szCs w:val="22"/>
        </w:rPr>
        <w:t xml:space="preserve">Unlike the first two studies, </w:t>
      </w:r>
      <w:r w:rsidR="009700DD" w:rsidRPr="005A39D3">
        <w:rPr>
          <w:sz w:val="22"/>
          <w:szCs w:val="22"/>
        </w:rPr>
        <w:t xml:space="preserve">Study 3 uses a pre-post </w:t>
      </w:r>
      <w:r w:rsidRPr="005A39D3">
        <w:rPr>
          <w:sz w:val="22"/>
          <w:szCs w:val="22"/>
        </w:rPr>
        <w:t>design</w:t>
      </w:r>
      <w:r w:rsidR="009700DD" w:rsidRPr="005A39D3">
        <w:rPr>
          <w:sz w:val="22"/>
          <w:szCs w:val="22"/>
        </w:rPr>
        <w:t xml:space="preserve">, which allows us to assess changes in participants’ performance, compared to their own baseline scores. It uses a longer-term exposure (14 days), </w:t>
      </w:r>
      <w:r w:rsidRPr="005A39D3">
        <w:rPr>
          <w:sz w:val="22"/>
          <w:szCs w:val="22"/>
        </w:rPr>
        <w:t xml:space="preserve">and a relatively novel method of delivering the experimental manipulation – via daily text messages </w:t>
      </w:r>
      <w:r w:rsidR="007F235A" w:rsidRPr="005A39D3">
        <w:rPr>
          <w:sz w:val="22"/>
          <w:szCs w:val="22"/>
        </w:rPr>
        <w:t>on</w:t>
      </w:r>
      <w:r w:rsidRPr="005A39D3">
        <w:rPr>
          <w:sz w:val="22"/>
          <w:szCs w:val="22"/>
        </w:rPr>
        <w:t xml:space="preserve"> participants’ cell phones. Although this method is quite common in public health and medical research </w:t>
      </w:r>
      <w:r w:rsidR="007919A9" w:rsidRPr="005A39D3">
        <w:rPr>
          <w:sz w:val="22"/>
          <w:szCs w:val="22"/>
        </w:rPr>
        <w:fldChar w:fldCharType="begin"/>
      </w:r>
      <w:r w:rsidR="00925E90" w:rsidRPr="005A39D3">
        <w:rPr>
          <w:sz w:val="22"/>
          <w:szCs w:val="22"/>
        </w:rPr>
        <w:instrText xml:space="preserve"> ADDIN EN.CITE &lt;EndNote&gt;&lt;Cite&gt;&lt;Author&gt;Cole-Lewis&lt;/Author&gt;&lt;Year&gt;2010&lt;/Year&gt;&lt;RecNum&gt;1479&lt;/RecNum&gt;&lt;DisplayText&gt;(Cole-Lewis &amp;amp; Kershaw, 2010)&lt;/DisplayText&gt;&lt;record&gt;&lt;rec-number&gt;1479&lt;/rec-number&gt;&lt;foreign-keys&gt;&lt;key app="EN" db-id="dvtf2f2vyfestme5pe1vv9w2awer9w0fprvx" timestamp="1363404716"&gt;1479&lt;/key&gt;&lt;/foreign-keys&gt;&lt;ref-type name="Journal Article"&gt;17&lt;/ref-type&gt;&lt;contributors&gt;&lt;authors&gt;&lt;author&gt;Cole-Lewis, Heather&lt;/author&gt;&lt;author&gt;Kershaw, Trace&lt;/author&gt;&lt;/authors&gt;&lt;/contributors&gt;&lt;titles&gt;&lt;title&gt;Text messaging as a tool for behavior change in disease prevention and management&lt;/title&gt;&lt;secondary-title&gt;Epidemiologic reviews&lt;/secondary-title&gt;&lt;/titles&gt;&lt;periodical&gt;&lt;full-title&gt;Epidemiologic reviews&lt;/full-title&gt;&lt;/periodical&gt;&lt;pages&gt;56-69&lt;/pages&gt;&lt;volume&gt;32&lt;/volume&gt;&lt;number&gt;1&lt;/number&gt;&lt;dates&gt;&lt;year&gt;2010&lt;/year&gt;&lt;/dates&gt;&lt;isbn&gt;0193-936X&lt;/isbn&gt;&lt;urls&gt;&lt;/urls&gt;&lt;/record&gt;&lt;/Cite&gt;&lt;/EndNote&gt;</w:instrText>
      </w:r>
      <w:r w:rsidR="007919A9" w:rsidRPr="005A39D3">
        <w:rPr>
          <w:sz w:val="22"/>
          <w:szCs w:val="22"/>
        </w:rPr>
        <w:fldChar w:fldCharType="separate"/>
      </w:r>
      <w:r w:rsidR="00925E90" w:rsidRPr="005A39D3">
        <w:rPr>
          <w:noProof/>
          <w:sz w:val="22"/>
          <w:szCs w:val="22"/>
        </w:rPr>
        <w:t>(</w:t>
      </w:r>
      <w:hyperlink w:anchor="_ENREF_11" w:tooltip="Cole-Lewis, 2010 #1479" w:history="1">
        <w:r w:rsidR="00E94D5E" w:rsidRPr="005A39D3">
          <w:rPr>
            <w:noProof/>
            <w:sz w:val="22"/>
            <w:szCs w:val="22"/>
          </w:rPr>
          <w:t>Cole-Lewis &amp; Kershaw, 2010</w:t>
        </w:r>
      </w:hyperlink>
      <w:r w:rsidR="00925E90" w:rsidRPr="005A39D3">
        <w:rPr>
          <w:noProof/>
          <w:sz w:val="22"/>
          <w:szCs w:val="22"/>
        </w:rPr>
        <w:t>)</w:t>
      </w:r>
      <w:r w:rsidR="007919A9" w:rsidRPr="005A39D3">
        <w:rPr>
          <w:sz w:val="22"/>
          <w:szCs w:val="22"/>
        </w:rPr>
        <w:fldChar w:fldCharType="end"/>
      </w:r>
      <w:r w:rsidRPr="005A39D3">
        <w:rPr>
          <w:sz w:val="22"/>
          <w:szCs w:val="22"/>
        </w:rPr>
        <w:t>, it is relatively new within personality and social psychology. One advantage of it is that it embeds experimental manipulations within participants’ everyday lives, rendering them more ecologically valid, although likely at the cost of smaller effect sizes due to less control over participants’ environment. Unlike in Studies 1 and 2, where participants are unobtrusively exposed to the experimental manipulation, Study 3 directly asks participants to focus on the self or others. Thus, Study 3 can help us determine whether the type of manipulation matters</w:t>
      </w:r>
      <w:r w:rsidR="007F235A" w:rsidRPr="005A39D3">
        <w:rPr>
          <w:sz w:val="22"/>
          <w:szCs w:val="22"/>
        </w:rPr>
        <w:t xml:space="preserve"> (direct versus subtle)</w:t>
      </w:r>
      <w:r w:rsidRPr="005A39D3">
        <w:rPr>
          <w:sz w:val="22"/>
          <w:szCs w:val="22"/>
        </w:rPr>
        <w:t xml:space="preserve">. </w:t>
      </w:r>
    </w:p>
    <w:p w14:paraId="72C38640" w14:textId="77777777" w:rsidR="0024688F" w:rsidRPr="005A39D3" w:rsidRDefault="00E119D5" w:rsidP="00A3379F">
      <w:pPr>
        <w:pStyle w:val="Retraitcorpsdetexte"/>
        <w:spacing w:after="0" w:line="480" w:lineRule="auto"/>
        <w:ind w:left="0" w:firstLine="720"/>
        <w:rPr>
          <w:sz w:val="22"/>
          <w:szCs w:val="22"/>
        </w:rPr>
      </w:pPr>
      <w:r w:rsidRPr="005A39D3">
        <w:rPr>
          <w:sz w:val="22"/>
          <w:szCs w:val="22"/>
        </w:rPr>
        <w:lastRenderedPageBreak/>
        <w:t xml:space="preserve">We expect that exposure to self-focused or other-focused message will affect participants’ emotion recognition abilities. Given that Study 1 found effects for self-focused primes, and Study 2 found effects for other-focused primes, this study can also help to clarify which one of these is most likely to have an effect on emotion recognition.  </w:t>
      </w:r>
    </w:p>
    <w:p w14:paraId="52022B9A" w14:textId="20B0BFA4" w:rsidR="0024688F" w:rsidRPr="005A39D3" w:rsidRDefault="005A39D3" w:rsidP="00A3379F">
      <w:pPr>
        <w:pStyle w:val="Titre5"/>
        <w:spacing w:line="480" w:lineRule="auto"/>
        <w:rPr>
          <w:rFonts w:ascii="Times New Roman" w:hAnsi="Times New Roman"/>
          <w:b w:val="0"/>
          <w:bCs w:val="0"/>
          <w:i w:val="0"/>
          <w:iCs w:val="0"/>
          <w:sz w:val="22"/>
          <w:szCs w:val="22"/>
        </w:rPr>
      </w:pPr>
      <w:r>
        <w:rPr>
          <w:rFonts w:ascii="Times New Roman" w:hAnsi="Times New Roman"/>
          <w:i w:val="0"/>
          <w:iCs w:val="0"/>
          <w:sz w:val="22"/>
          <w:szCs w:val="22"/>
        </w:rPr>
        <w:t xml:space="preserve">Study 3 </w:t>
      </w:r>
      <w:r w:rsidR="00150173" w:rsidRPr="005A39D3">
        <w:rPr>
          <w:rFonts w:ascii="Times New Roman" w:hAnsi="Times New Roman"/>
          <w:i w:val="0"/>
          <w:iCs w:val="0"/>
          <w:sz w:val="22"/>
          <w:szCs w:val="22"/>
        </w:rPr>
        <w:t>Method</w:t>
      </w:r>
    </w:p>
    <w:p w14:paraId="656B8355" w14:textId="0870E13A" w:rsidR="00143214" w:rsidRDefault="00150173" w:rsidP="00143214">
      <w:pPr>
        <w:spacing w:line="480" w:lineRule="auto"/>
        <w:ind w:firstLine="720"/>
        <w:rPr>
          <w:sz w:val="22"/>
          <w:szCs w:val="22"/>
        </w:rPr>
      </w:pPr>
      <w:r w:rsidRPr="005A39D3">
        <w:rPr>
          <w:b/>
          <w:bCs/>
          <w:iCs/>
          <w:sz w:val="22"/>
          <w:szCs w:val="22"/>
        </w:rPr>
        <w:t>Participants</w:t>
      </w:r>
      <w:r w:rsidR="00182F9C">
        <w:rPr>
          <w:b/>
          <w:bCs/>
          <w:iCs/>
          <w:sz w:val="22"/>
          <w:szCs w:val="22"/>
        </w:rPr>
        <w:t xml:space="preserve">. </w:t>
      </w:r>
      <w:r w:rsidR="001944BC" w:rsidRPr="005A39D3">
        <w:rPr>
          <w:sz w:val="22"/>
          <w:szCs w:val="22"/>
        </w:rPr>
        <w:t xml:space="preserve">Ninety participants came into the lab at baseline, but 8 dropped out of the study so we couldn’t assess change in emotion recognition for </w:t>
      </w:r>
      <w:r w:rsidR="007F235A" w:rsidRPr="005A39D3">
        <w:rPr>
          <w:sz w:val="22"/>
          <w:szCs w:val="22"/>
        </w:rPr>
        <w:t>them</w:t>
      </w:r>
      <w:r w:rsidR="001944BC" w:rsidRPr="005A39D3">
        <w:rPr>
          <w:sz w:val="22"/>
          <w:szCs w:val="22"/>
        </w:rPr>
        <w:t>.</w:t>
      </w:r>
      <w:r w:rsidR="007F235A" w:rsidRPr="005A39D3">
        <w:rPr>
          <w:sz w:val="22"/>
          <w:szCs w:val="22"/>
        </w:rPr>
        <w:t xml:space="preserve"> </w:t>
      </w:r>
      <w:r w:rsidR="00A66F31" w:rsidRPr="005A39D3">
        <w:rPr>
          <w:sz w:val="22"/>
          <w:szCs w:val="22"/>
        </w:rPr>
        <w:t xml:space="preserve">The final sample consisted of </w:t>
      </w:r>
      <w:r w:rsidR="00FE28AB" w:rsidRPr="005A39D3">
        <w:rPr>
          <w:sz w:val="22"/>
          <w:szCs w:val="22"/>
        </w:rPr>
        <w:t xml:space="preserve">82 </w:t>
      </w:r>
      <w:r w:rsidR="007F235A" w:rsidRPr="005A39D3">
        <w:rPr>
          <w:sz w:val="22"/>
          <w:szCs w:val="22"/>
        </w:rPr>
        <w:t xml:space="preserve">American </w:t>
      </w:r>
      <w:r w:rsidR="000C47A0" w:rsidRPr="005A39D3">
        <w:rPr>
          <w:sz w:val="22"/>
          <w:szCs w:val="22"/>
        </w:rPr>
        <w:t>undergraduates</w:t>
      </w:r>
      <w:r w:rsidR="00A66F31" w:rsidRPr="005A39D3">
        <w:rPr>
          <w:sz w:val="22"/>
          <w:szCs w:val="22"/>
        </w:rPr>
        <w:t xml:space="preserve"> (60% female; </w:t>
      </w:r>
      <w:r w:rsidR="00A66F31" w:rsidRPr="005A39D3">
        <w:rPr>
          <w:i/>
          <w:sz w:val="22"/>
          <w:szCs w:val="22"/>
        </w:rPr>
        <w:t>M</w:t>
      </w:r>
      <w:r w:rsidR="008B5118" w:rsidRPr="005A39D3">
        <w:rPr>
          <w:sz w:val="22"/>
          <w:szCs w:val="22"/>
          <w:vertAlign w:val="subscript"/>
        </w:rPr>
        <w:t>age</w:t>
      </w:r>
      <w:r w:rsidR="00771256">
        <w:rPr>
          <w:sz w:val="22"/>
          <w:szCs w:val="22"/>
        </w:rPr>
        <w:t xml:space="preserve"> = </w:t>
      </w:r>
      <w:r w:rsidR="00A66F31" w:rsidRPr="005A39D3">
        <w:rPr>
          <w:sz w:val="22"/>
          <w:szCs w:val="22"/>
        </w:rPr>
        <w:t>2</w:t>
      </w:r>
      <w:r w:rsidR="00FE28AB" w:rsidRPr="005A39D3">
        <w:rPr>
          <w:sz w:val="22"/>
          <w:szCs w:val="22"/>
        </w:rPr>
        <w:t>1.0</w:t>
      </w:r>
      <w:r w:rsidR="00A66F31" w:rsidRPr="005A39D3">
        <w:rPr>
          <w:sz w:val="22"/>
          <w:szCs w:val="22"/>
        </w:rPr>
        <w:t xml:space="preserve">, </w:t>
      </w:r>
      <w:r w:rsidR="00A66F31" w:rsidRPr="005A39D3">
        <w:rPr>
          <w:i/>
          <w:sz w:val="22"/>
          <w:szCs w:val="22"/>
        </w:rPr>
        <w:t>SD</w:t>
      </w:r>
      <w:r w:rsidR="00771256">
        <w:rPr>
          <w:i/>
          <w:sz w:val="22"/>
          <w:szCs w:val="22"/>
        </w:rPr>
        <w:t xml:space="preserve"> = </w:t>
      </w:r>
      <w:r w:rsidR="00A66F31" w:rsidRPr="005A39D3">
        <w:rPr>
          <w:sz w:val="22"/>
          <w:szCs w:val="22"/>
        </w:rPr>
        <w:t>4.</w:t>
      </w:r>
      <w:r w:rsidR="00FE28AB" w:rsidRPr="005A39D3">
        <w:rPr>
          <w:sz w:val="22"/>
          <w:szCs w:val="22"/>
        </w:rPr>
        <w:t>2</w:t>
      </w:r>
      <w:r w:rsidR="00143214">
        <w:rPr>
          <w:sz w:val="22"/>
          <w:szCs w:val="22"/>
        </w:rPr>
        <w:t>; 52.2% White, 33.3% Asian, 11.1% Black, 3.3% Other or Not Reported</w:t>
      </w:r>
      <w:r w:rsidR="00A66F31" w:rsidRPr="005A39D3">
        <w:rPr>
          <w:sz w:val="22"/>
          <w:szCs w:val="22"/>
        </w:rPr>
        <w:t xml:space="preserve">) who </w:t>
      </w:r>
      <w:r w:rsidR="002C57FB" w:rsidRPr="005A39D3">
        <w:rPr>
          <w:sz w:val="22"/>
          <w:szCs w:val="22"/>
        </w:rPr>
        <w:t>received a</w:t>
      </w:r>
      <w:r w:rsidR="00A66F31" w:rsidRPr="005A39D3">
        <w:rPr>
          <w:sz w:val="22"/>
          <w:szCs w:val="22"/>
        </w:rPr>
        <w:t xml:space="preserve"> payment</w:t>
      </w:r>
      <w:r w:rsidR="002C57FB" w:rsidRPr="005A39D3">
        <w:rPr>
          <w:sz w:val="22"/>
          <w:szCs w:val="22"/>
        </w:rPr>
        <w:t xml:space="preserve"> for participating</w:t>
      </w:r>
      <w:r w:rsidR="00A66F31" w:rsidRPr="005A39D3">
        <w:rPr>
          <w:sz w:val="22"/>
          <w:szCs w:val="22"/>
        </w:rPr>
        <w:t>.</w:t>
      </w:r>
      <w:r w:rsidR="00B41AC8">
        <w:rPr>
          <w:sz w:val="22"/>
          <w:szCs w:val="22"/>
        </w:rPr>
        <w:t xml:space="preserve"> </w:t>
      </w:r>
    </w:p>
    <w:p w14:paraId="46D72BA5" w14:textId="77777777" w:rsidR="00143214" w:rsidRDefault="00143214" w:rsidP="00A3379F">
      <w:pPr>
        <w:spacing w:line="480" w:lineRule="auto"/>
        <w:ind w:firstLine="720"/>
        <w:rPr>
          <w:sz w:val="22"/>
          <w:szCs w:val="22"/>
        </w:rPr>
      </w:pPr>
      <w:r w:rsidRPr="000C5C3A">
        <w:rPr>
          <w:sz w:val="22"/>
          <w:szCs w:val="22"/>
        </w:rPr>
        <w:t>We used G*Power 3.19.2 to conduct a post hoc power analysis with an Cohen’s d effect size of .35, for a repeated measures ANOVA with within-between interactions. This analysis determined that</w:t>
      </w:r>
      <w:r w:rsidRPr="006F1C8E">
        <w:rPr>
          <w:sz w:val="22"/>
          <w:szCs w:val="22"/>
        </w:rPr>
        <w:t xml:space="preserve"> with 82 participants,</w:t>
      </w:r>
      <w:r w:rsidRPr="000C5C3A">
        <w:rPr>
          <w:sz w:val="22"/>
          <w:szCs w:val="22"/>
        </w:rPr>
        <w:t xml:space="preserve"> we </w:t>
      </w:r>
      <w:r w:rsidRPr="006F1C8E">
        <w:rPr>
          <w:sz w:val="22"/>
          <w:szCs w:val="22"/>
        </w:rPr>
        <w:t>had</w:t>
      </w:r>
      <w:r w:rsidRPr="000C5C3A">
        <w:rPr>
          <w:sz w:val="22"/>
          <w:szCs w:val="22"/>
        </w:rPr>
        <w:t xml:space="preserve"> 0.</w:t>
      </w:r>
      <w:r w:rsidRPr="006F1C8E">
        <w:rPr>
          <w:sz w:val="22"/>
          <w:szCs w:val="22"/>
        </w:rPr>
        <w:t>68</w:t>
      </w:r>
      <w:r w:rsidRPr="000C5C3A">
        <w:rPr>
          <w:sz w:val="22"/>
          <w:szCs w:val="22"/>
        </w:rPr>
        <w:t xml:space="preserve"> power to detect differences between t</w:t>
      </w:r>
      <w:r w:rsidRPr="006F1C8E">
        <w:rPr>
          <w:sz w:val="22"/>
          <w:szCs w:val="22"/>
        </w:rPr>
        <w:t>hree</w:t>
      </w:r>
      <w:r w:rsidRPr="000C5C3A">
        <w:rPr>
          <w:sz w:val="22"/>
          <w:szCs w:val="22"/>
        </w:rPr>
        <w:t xml:space="preserve"> groups (self-focus</w:t>
      </w:r>
      <w:r w:rsidRPr="006F1C8E">
        <w:rPr>
          <w:sz w:val="22"/>
          <w:szCs w:val="22"/>
        </w:rPr>
        <w:t>,</w:t>
      </w:r>
      <w:r w:rsidRPr="000C5C3A">
        <w:rPr>
          <w:sz w:val="22"/>
          <w:szCs w:val="22"/>
        </w:rPr>
        <w:t xml:space="preserve"> other-focus</w:t>
      </w:r>
      <w:r w:rsidRPr="006F1C8E">
        <w:rPr>
          <w:sz w:val="22"/>
          <w:szCs w:val="22"/>
        </w:rPr>
        <w:t>, control</w:t>
      </w:r>
      <w:r w:rsidRPr="000C5C3A">
        <w:rPr>
          <w:sz w:val="22"/>
          <w:szCs w:val="22"/>
        </w:rPr>
        <w:t xml:space="preserve">) with 2 repeated measures </w:t>
      </w:r>
      <w:r w:rsidRPr="006F1C8E">
        <w:rPr>
          <w:sz w:val="22"/>
          <w:szCs w:val="22"/>
        </w:rPr>
        <w:t>outcomes</w:t>
      </w:r>
      <w:r w:rsidRPr="000C5C3A">
        <w:rPr>
          <w:sz w:val="22"/>
          <w:szCs w:val="22"/>
        </w:rPr>
        <w:t>. Thus, Study 3 is underpowered and should be interpreted with caution.</w:t>
      </w:r>
    </w:p>
    <w:p w14:paraId="5F90C46A" w14:textId="778643F3" w:rsidR="0024688F" w:rsidRDefault="00B41AC8" w:rsidP="00A3379F">
      <w:pPr>
        <w:spacing w:line="480" w:lineRule="auto"/>
        <w:ind w:firstLine="720"/>
        <w:rPr>
          <w:sz w:val="22"/>
          <w:szCs w:val="22"/>
        </w:rPr>
      </w:pPr>
      <w:r>
        <w:rPr>
          <w:sz w:val="22"/>
          <w:szCs w:val="22"/>
        </w:rPr>
        <w:t>Note that gender was unrelated to positive emotion recognition at either time point</w:t>
      </w:r>
      <w:r w:rsidR="003357CE">
        <w:rPr>
          <w:sz w:val="22"/>
          <w:szCs w:val="22"/>
        </w:rPr>
        <w:t>,</w:t>
      </w:r>
      <w:r>
        <w:rPr>
          <w:sz w:val="22"/>
          <w:szCs w:val="22"/>
        </w:rPr>
        <w:t xml:space="preserve"> and </w:t>
      </w:r>
      <w:r w:rsidR="003357CE">
        <w:rPr>
          <w:sz w:val="22"/>
          <w:szCs w:val="22"/>
        </w:rPr>
        <w:t xml:space="preserve">was also unrelated to </w:t>
      </w:r>
      <w:r>
        <w:rPr>
          <w:sz w:val="22"/>
          <w:szCs w:val="22"/>
        </w:rPr>
        <w:t xml:space="preserve">negative </w:t>
      </w:r>
      <w:r w:rsidRPr="00B41AC8">
        <w:rPr>
          <w:sz w:val="22"/>
          <w:szCs w:val="22"/>
        </w:rPr>
        <w:t xml:space="preserve">emotion recognition at Time 1. However, at Time 2, males had better </w:t>
      </w:r>
      <w:r w:rsidR="003357CE" w:rsidRPr="00B41AC8">
        <w:rPr>
          <w:sz w:val="22"/>
          <w:szCs w:val="22"/>
        </w:rPr>
        <w:t xml:space="preserve">negative emotion recognition </w:t>
      </w:r>
      <w:r w:rsidRPr="00B41AC8">
        <w:rPr>
          <w:sz w:val="22"/>
          <w:szCs w:val="22"/>
        </w:rPr>
        <w:t xml:space="preserve">performance </w:t>
      </w:r>
      <w:r>
        <w:rPr>
          <w:sz w:val="22"/>
          <w:szCs w:val="22"/>
        </w:rPr>
        <w:t xml:space="preserve">(72.51%) </w:t>
      </w:r>
      <w:r w:rsidRPr="00B41AC8">
        <w:rPr>
          <w:sz w:val="22"/>
          <w:szCs w:val="22"/>
        </w:rPr>
        <w:t>compared to females</w:t>
      </w:r>
      <w:r>
        <w:rPr>
          <w:sz w:val="22"/>
          <w:szCs w:val="22"/>
        </w:rPr>
        <w:t xml:space="preserve"> (65.89%)</w:t>
      </w:r>
      <w:r w:rsidRPr="00B41AC8">
        <w:rPr>
          <w:sz w:val="22"/>
          <w:szCs w:val="22"/>
        </w:rPr>
        <w:t xml:space="preserve">, </w:t>
      </w:r>
      <w:r w:rsidRPr="00A4335D">
        <w:rPr>
          <w:i/>
          <w:sz w:val="22"/>
          <w:szCs w:val="22"/>
        </w:rPr>
        <w:t>F</w:t>
      </w:r>
      <w:r w:rsidRPr="00A4335D">
        <w:rPr>
          <w:sz w:val="22"/>
          <w:szCs w:val="22"/>
        </w:rPr>
        <w:t>(1,81</w:t>
      </w:r>
      <w:r w:rsidR="007E4A69">
        <w:rPr>
          <w:sz w:val="22"/>
          <w:szCs w:val="22"/>
        </w:rPr>
        <w:t xml:space="preserve">) = </w:t>
      </w:r>
      <w:r w:rsidRPr="00A4335D">
        <w:rPr>
          <w:sz w:val="22"/>
          <w:szCs w:val="22"/>
        </w:rPr>
        <w:t xml:space="preserve">4.03, </w:t>
      </w:r>
      <w:r w:rsidR="007E4A69">
        <w:rPr>
          <w:i/>
          <w:sz w:val="22"/>
          <w:szCs w:val="22"/>
        </w:rPr>
        <w:t xml:space="preserve">p = </w:t>
      </w:r>
      <w:r w:rsidRPr="00A4335D">
        <w:rPr>
          <w:sz w:val="22"/>
          <w:szCs w:val="22"/>
        </w:rPr>
        <w:t>.05.</w:t>
      </w:r>
      <w:r w:rsidR="004F5444">
        <w:rPr>
          <w:sz w:val="22"/>
          <w:szCs w:val="22"/>
        </w:rPr>
        <w:t xml:space="preserve"> In addition, the only significant effect of ethnicity was on Time 2 positive emotion recognition: White = 91.06%, Asian = 86.91%, Black = 85.00%, Other or Not Reported = 66.67%, </w:t>
      </w:r>
      <w:r w:rsidR="004F5444" w:rsidRPr="006F1C8E">
        <w:rPr>
          <w:i/>
          <w:sz w:val="22"/>
          <w:szCs w:val="22"/>
        </w:rPr>
        <w:t>F</w:t>
      </w:r>
      <w:r w:rsidR="004F5444">
        <w:rPr>
          <w:sz w:val="22"/>
          <w:szCs w:val="22"/>
        </w:rPr>
        <w:t xml:space="preserve">(3,86) = 2.84, </w:t>
      </w:r>
      <w:r w:rsidR="004F5444" w:rsidRPr="006F1C8E">
        <w:rPr>
          <w:i/>
          <w:sz w:val="22"/>
          <w:szCs w:val="22"/>
        </w:rPr>
        <w:t>p</w:t>
      </w:r>
      <w:r w:rsidR="004F5444">
        <w:rPr>
          <w:sz w:val="22"/>
          <w:szCs w:val="22"/>
        </w:rPr>
        <w:t xml:space="preserve"> = .04 (all other </w:t>
      </w:r>
      <w:r w:rsidR="004F5444" w:rsidRPr="006F1C8E">
        <w:rPr>
          <w:i/>
          <w:sz w:val="22"/>
          <w:szCs w:val="22"/>
        </w:rPr>
        <w:t>p</w:t>
      </w:r>
      <w:r w:rsidR="004F5444">
        <w:rPr>
          <w:sz w:val="22"/>
          <w:szCs w:val="22"/>
        </w:rPr>
        <w:t>s &gt; .13).</w:t>
      </w:r>
    </w:p>
    <w:p w14:paraId="5E771080" w14:textId="68BEB4E2" w:rsidR="0024688F" w:rsidRPr="005A39D3" w:rsidRDefault="00150173" w:rsidP="00A3379F">
      <w:pPr>
        <w:spacing w:line="480" w:lineRule="auto"/>
        <w:ind w:firstLine="720"/>
        <w:rPr>
          <w:bCs/>
          <w:iCs/>
          <w:sz w:val="22"/>
          <w:szCs w:val="22"/>
        </w:rPr>
      </w:pPr>
      <w:r w:rsidRPr="005A39D3">
        <w:rPr>
          <w:b/>
          <w:bCs/>
          <w:iCs/>
          <w:sz w:val="22"/>
          <w:szCs w:val="22"/>
        </w:rPr>
        <w:t>Procedure</w:t>
      </w:r>
      <w:r w:rsidR="00182F9C">
        <w:rPr>
          <w:b/>
          <w:bCs/>
          <w:iCs/>
          <w:sz w:val="22"/>
          <w:szCs w:val="22"/>
        </w:rPr>
        <w:t xml:space="preserve">. </w:t>
      </w:r>
      <w:r w:rsidR="000D4A59" w:rsidRPr="005A39D3">
        <w:rPr>
          <w:bCs/>
          <w:iCs/>
          <w:sz w:val="22"/>
          <w:szCs w:val="22"/>
        </w:rPr>
        <w:t xml:space="preserve">The study </w:t>
      </w:r>
      <w:r w:rsidR="000C47A0" w:rsidRPr="005A39D3">
        <w:rPr>
          <w:bCs/>
          <w:iCs/>
          <w:sz w:val="22"/>
          <w:szCs w:val="22"/>
        </w:rPr>
        <w:t>use</w:t>
      </w:r>
      <w:r w:rsidR="000D4A59" w:rsidRPr="005A39D3">
        <w:rPr>
          <w:bCs/>
          <w:iCs/>
          <w:sz w:val="22"/>
          <w:szCs w:val="22"/>
        </w:rPr>
        <w:t xml:space="preserve">d a pre-post longitudinal experiment design. Participants came into the lab for baseline measurements, were randomly assigned to one experimental condition, and then returned for follow up measurements. </w:t>
      </w:r>
    </w:p>
    <w:p w14:paraId="18C0F56A" w14:textId="6BD288C7" w:rsidR="0024688F" w:rsidRPr="005A39D3" w:rsidRDefault="000D4A59" w:rsidP="00A3379F">
      <w:pPr>
        <w:spacing w:line="480" w:lineRule="auto"/>
        <w:ind w:firstLine="720"/>
        <w:rPr>
          <w:sz w:val="22"/>
          <w:szCs w:val="22"/>
        </w:rPr>
      </w:pPr>
      <w:r w:rsidRPr="005A39D3">
        <w:rPr>
          <w:bCs/>
          <w:i/>
          <w:iCs/>
          <w:sz w:val="22"/>
          <w:szCs w:val="22"/>
        </w:rPr>
        <w:t>Baseline lab session.</w:t>
      </w:r>
      <w:r w:rsidRPr="005A39D3">
        <w:rPr>
          <w:bCs/>
          <w:iCs/>
          <w:sz w:val="22"/>
          <w:szCs w:val="22"/>
        </w:rPr>
        <w:t xml:space="preserve"> As part of a larger study, participants completed a number of measures and questionnaires</w:t>
      </w:r>
      <w:r w:rsidR="000C47A0" w:rsidRPr="005A39D3">
        <w:rPr>
          <w:bCs/>
          <w:iCs/>
          <w:sz w:val="22"/>
          <w:szCs w:val="22"/>
        </w:rPr>
        <w:t>, including the same</w:t>
      </w:r>
      <w:r w:rsidRPr="005A39D3">
        <w:rPr>
          <w:bCs/>
          <w:iCs/>
          <w:sz w:val="22"/>
          <w:szCs w:val="22"/>
        </w:rPr>
        <w:t xml:space="preserve"> emotion recognition task as in Study 1, with a total of 20 photos </w:t>
      </w:r>
      <w:r w:rsidR="007919A9" w:rsidRPr="005A39D3">
        <w:rPr>
          <w:bCs/>
          <w:iCs/>
          <w:sz w:val="22"/>
          <w:szCs w:val="22"/>
        </w:rPr>
        <w:fldChar w:fldCharType="begin"/>
      </w:r>
      <w:r w:rsidR="00925E90" w:rsidRPr="005A39D3">
        <w:rPr>
          <w:bCs/>
          <w:iCs/>
          <w:sz w:val="22"/>
          <w:szCs w:val="22"/>
        </w:rPr>
        <w:instrText xml:space="preserve"> ADDIN EN.CITE &lt;EndNote&gt;&lt;Cite&gt;&lt;Author&gt;Tracy&lt;/Author&gt;&lt;Year&gt;2009&lt;/Year&gt;&lt;RecNum&gt;841&lt;/RecNum&gt;&lt;DisplayText&gt;(Tracy et al., 2009)&lt;/DisplayText&gt;&lt;record&gt;&lt;rec-number&gt;841&lt;/rec-number&gt;&lt;foreign-keys&gt;&lt;key app="EN" db-id="dvtf2f2vyfestme5pe1vv9w2awer9w0fprvx" timestamp="1320345740"&gt;841&lt;/key&gt;&lt;/foreign-keys&gt;&lt;ref-type name="Journal Article"&gt;17&lt;/ref-type&gt;&lt;contributors&gt;&lt;authors&gt;&lt;author&gt;Tracy, Jessica L.&lt;/author&gt;&lt;author&gt;Robins, Richard W.&lt;/author&gt;&lt;author&gt;Schriber, Roberta A.&lt;/author&gt;&lt;/authors&gt;&lt;/contributors&gt;&lt;titles&gt;&lt;title&gt;Development of a FACS-Verified Set of Basic and Self-Conscious Emotion Expressions&lt;/title&gt;&lt;secondary-title&gt;Emotion&lt;/secondary-title&gt;&lt;/titles&gt;&lt;periodical&gt;&lt;full-title&gt;Emotion&lt;/full-title&gt;&lt;/periodical&gt;&lt;pages&gt;554-559&lt;/pages&gt;&lt;volume&gt;9&lt;/volume&gt;&lt;number&gt;4&lt;/number&gt;&lt;keywords&gt;&lt;keyword&gt;nonverbal expression&lt;/keyword&gt;&lt;keyword&gt;self-conscious emotion&lt;/keyword&gt;&lt;keyword&gt;FACS&lt;/keyword&gt;&lt;/keywords&gt;&lt;dates&gt;&lt;year&gt;2009&lt;/year&gt;&lt;/dates&gt;&lt;isbn&gt;1528-3542&lt;/isbn&gt;&lt;urls&gt;&lt;related-urls&gt;&lt;url&gt;http://www.sciencedirect.com/science/article/pii/S1528354209600756&lt;/url&gt;&lt;/related-urls&gt;&lt;/urls&gt;&lt;electronic-resource-num&gt;10.1037/a0015766&lt;/electronic-resource-num&gt;&lt;/record&gt;&lt;/Cite&gt;&lt;/EndNote&gt;</w:instrText>
      </w:r>
      <w:r w:rsidR="007919A9" w:rsidRPr="005A39D3">
        <w:rPr>
          <w:bCs/>
          <w:iCs/>
          <w:sz w:val="22"/>
          <w:szCs w:val="22"/>
        </w:rPr>
        <w:fldChar w:fldCharType="separate"/>
      </w:r>
      <w:r w:rsidR="00925E90" w:rsidRPr="005A39D3">
        <w:rPr>
          <w:bCs/>
          <w:iCs/>
          <w:noProof/>
          <w:sz w:val="22"/>
          <w:szCs w:val="22"/>
        </w:rPr>
        <w:t>(</w:t>
      </w:r>
      <w:hyperlink w:anchor="_ENREF_76" w:tooltip="Tracy, 2009 #841" w:history="1">
        <w:r w:rsidR="00E94D5E" w:rsidRPr="005A39D3">
          <w:rPr>
            <w:bCs/>
            <w:iCs/>
            <w:noProof/>
            <w:sz w:val="22"/>
            <w:szCs w:val="22"/>
          </w:rPr>
          <w:t>Tracy et al., 2009</w:t>
        </w:r>
      </w:hyperlink>
      <w:r w:rsidR="00925E90" w:rsidRPr="005A39D3">
        <w:rPr>
          <w:bCs/>
          <w:iCs/>
          <w:noProof/>
          <w:sz w:val="22"/>
          <w:szCs w:val="22"/>
        </w:rPr>
        <w:t>)</w:t>
      </w:r>
      <w:r w:rsidR="007919A9" w:rsidRPr="005A39D3">
        <w:rPr>
          <w:bCs/>
          <w:iCs/>
          <w:sz w:val="22"/>
          <w:szCs w:val="22"/>
        </w:rPr>
        <w:fldChar w:fldCharType="end"/>
      </w:r>
      <w:r w:rsidRPr="005A39D3">
        <w:rPr>
          <w:bCs/>
          <w:iCs/>
          <w:sz w:val="22"/>
          <w:szCs w:val="22"/>
        </w:rPr>
        <w:t>.</w:t>
      </w:r>
      <w:r w:rsidR="00AA37AF" w:rsidRPr="005A39D3">
        <w:rPr>
          <w:bCs/>
          <w:iCs/>
          <w:sz w:val="22"/>
          <w:szCs w:val="22"/>
        </w:rPr>
        <w:t xml:space="preserve"> </w:t>
      </w:r>
      <w:r w:rsidRPr="005A39D3">
        <w:rPr>
          <w:bCs/>
          <w:iCs/>
          <w:sz w:val="22"/>
          <w:szCs w:val="22"/>
        </w:rPr>
        <w:t xml:space="preserve">As in Study 1, the task was administered via an online survey program (Qualtrics), </w:t>
      </w:r>
      <w:r w:rsidRPr="005A39D3">
        <w:rPr>
          <w:bCs/>
          <w:iCs/>
          <w:sz w:val="22"/>
          <w:szCs w:val="22"/>
        </w:rPr>
        <w:lastRenderedPageBreak/>
        <w:t xml:space="preserve">which allowed us to control timing of stimuli and measure response times. </w:t>
      </w:r>
      <w:r w:rsidRPr="005A39D3">
        <w:rPr>
          <w:sz w:val="22"/>
          <w:szCs w:val="22"/>
        </w:rPr>
        <w:t xml:space="preserve">The instructions, presentation times, and emotion options were identical </w:t>
      </w:r>
      <w:r w:rsidR="000C47A0" w:rsidRPr="005A39D3">
        <w:rPr>
          <w:sz w:val="22"/>
          <w:szCs w:val="22"/>
        </w:rPr>
        <w:t>to</w:t>
      </w:r>
      <w:r w:rsidRPr="005A39D3">
        <w:rPr>
          <w:sz w:val="22"/>
          <w:szCs w:val="22"/>
        </w:rPr>
        <w:t xml:space="preserve"> Study 1. Scores were again converted to percentages for ease of interpretation. </w:t>
      </w:r>
    </w:p>
    <w:p w14:paraId="639821C2" w14:textId="54ABD63A" w:rsidR="0024688F" w:rsidRPr="005A39D3" w:rsidRDefault="000D4A59" w:rsidP="00A3379F">
      <w:pPr>
        <w:spacing w:line="480" w:lineRule="auto"/>
        <w:ind w:firstLine="720"/>
        <w:rPr>
          <w:sz w:val="22"/>
          <w:szCs w:val="22"/>
        </w:rPr>
      </w:pPr>
      <w:r w:rsidRPr="005A39D3">
        <w:rPr>
          <w:i/>
          <w:sz w:val="22"/>
          <w:szCs w:val="22"/>
        </w:rPr>
        <w:t>Experimental manipulation.</w:t>
      </w:r>
      <w:r w:rsidRPr="005A39D3">
        <w:rPr>
          <w:sz w:val="22"/>
          <w:szCs w:val="22"/>
        </w:rPr>
        <w:t xml:space="preserve"> </w:t>
      </w:r>
      <w:r w:rsidR="006A2CD1" w:rsidRPr="005A39D3">
        <w:rPr>
          <w:sz w:val="22"/>
          <w:szCs w:val="22"/>
        </w:rPr>
        <w:t xml:space="preserve">Participants </w:t>
      </w:r>
      <w:r w:rsidRPr="005A39D3">
        <w:rPr>
          <w:sz w:val="22"/>
          <w:szCs w:val="22"/>
        </w:rPr>
        <w:t xml:space="preserve">were randomly assigned to one of three conditions. </w:t>
      </w:r>
      <w:r w:rsidR="006A2CD1" w:rsidRPr="005A39D3">
        <w:rPr>
          <w:sz w:val="22"/>
          <w:szCs w:val="22"/>
        </w:rPr>
        <w:t>Those</w:t>
      </w:r>
      <w:r w:rsidRPr="005A39D3">
        <w:rPr>
          <w:sz w:val="22"/>
          <w:szCs w:val="22"/>
        </w:rPr>
        <w:t xml:space="preserve"> in the </w:t>
      </w:r>
      <w:r w:rsidRPr="005A39D3">
        <w:rPr>
          <w:i/>
          <w:sz w:val="22"/>
          <w:szCs w:val="22"/>
        </w:rPr>
        <w:t>other-focus condition</w:t>
      </w:r>
      <w:r w:rsidRPr="005A39D3">
        <w:rPr>
          <w:sz w:val="22"/>
          <w:szCs w:val="22"/>
        </w:rPr>
        <w:t xml:space="preserve"> </w:t>
      </w:r>
      <w:r w:rsidR="0067248D">
        <w:rPr>
          <w:sz w:val="22"/>
          <w:szCs w:val="22"/>
        </w:rPr>
        <w:t xml:space="preserve">(N = 37) </w:t>
      </w:r>
      <w:r w:rsidRPr="005A39D3">
        <w:rPr>
          <w:sz w:val="22"/>
          <w:szCs w:val="22"/>
        </w:rPr>
        <w:t xml:space="preserve">received </w:t>
      </w:r>
      <w:r w:rsidR="00382297" w:rsidRPr="005A39D3">
        <w:rPr>
          <w:sz w:val="22"/>
          <w:szCs w:val="22"/>
        </w:rPr>
        <w:t>other-focused message</w:t>
      </w:r>
      <w:r w:rsidR="000C47A0" w:rsidRPr="005A39D3">
        <w:rPr>
          <w:sz w:val="22"/>
          <w:szCs w:val="22"/>
        </w:rPr>
        <w:t>s</w:t>
      </w:r>
      <w:r w:rsidR="00DE73D1" w:rsidRPr="005A39D3">
        <w:rPr>
          <w:sz w:val="22"/>
          <w:szCs w:val="22"/>
        </w:rPr>
        <w:t xml:space="preserve">, 6 times a day, for </w:t>
      </w:r>
      <w:r w:rsidR="00382297" w:rsidRPr="005A39D3">
        <w:rPr>
          <w:sz w:val="22"/>
          <w:szCs w:val="22"/>
        </w:rPr>
        <w:t>14 day</w:t>
      </w:r>
      <w:r w:rsidR="00B73EAE" w:rsidRPr="005A39D3">
        <w:rPr>
          <w:sz w:val="22"/>
          <w:szCs w:val="22"/>
        </w:rPr>
        <w:t>s</w:t>
      </w:r>
      <w:r w:rsidR="00382297" w:rsidRPr="005A39D3">
        <w:rPr>
          <w:sz w:val="22"/>
          <w:szCs w:val="22"/>
        </w:rPr>
        <w:t xml:space="preserve"> (</w:t>
      </w:r>
      <w:r w:rsidR="00182F9C">
        <w:rPr>
          <w:sz w:val="22"/>
          <w:szCs w:val="22"/>
        </w:rPr>
        <w:t xml:space="preserve">for more details, </w:t>
      </w:r>
      <w:r w:rsidR="00382297" w:rsidRPr="005A39D3">
        <w:rPr>
          <w:sz w:val="22"/>
          <w:szCs w:val="22"/>
        </w:rPr>
        <w:t xml:space="preserve">see </w:t>
      </w:r>
      <w:r w:rsidR="00581C5A" w:rsidRPr="005A39D3">
        <w:rPr>
          <w:sz w:val="22"/>
          <w:szCs w:val="22"/>
        </w:rPr>
        <w:fldChar w:fldCharType="begin"/>
      </w:r>
      <w:r w:rsidR="00AB0F1A">
        <w:rPr>
          <w:sz w:val="22"/>
          <w:szCs w:val="22"/>
        </w:rPr>
        <w:instrText xml:space="preserve"> ADDIN EN.CITE &lt;EndNote&gt;&lt;Cite&gt;&lt;Author&gt;Konrath&lt;/Author&gt;&lt;Year&gt;2015&lt;/Year&gt;&lt;RecNum&gt;225&lt;/RecNum&gt;&lt;DisplayText&gt;(Konrath et al., 2015)&lt;/DisplayText&gt;&lt;record&gt;&lt;rec-number&gt;225&lt;/rec-number&gt;&lt;foreign-keys&gt;&lt;key app="EN" db-id="0rd5f02ap2eed7epweyp02tpw025a0eaatwz" timestamp="1465410097"&gt;225&lt;/key&gt;&lt;/foreign-keys&gt;&lt;ref-type name="Journal Article"&gt;17&lt;/ref-type&gt;&lt;contributors&gt;&lt;authors&gt;&lt;author&gt;Konrath, S&lt;/author&gt;&lt;author&gt;Falk, E&lt;/author&gt;&lt;author&gt;Fuhrel-Forbis, A&lt;/author&gt;&lt;author&gt;Ho, Shaun&lt;/author&gt;&lt;author&gt;Liu, M&lt;/author&gt;&lt;author&gt;Swain, James E&lt;/author&gt;&lt;author&gt;Tolman, Richard M&lt;/author&gt;&lt;author&gt;Cunningham, R.&lt;/author&gt;&lt;author&gt;Walton, M&lt;/author&gt;&lt;/authors&gt;&lt;/contributors&gt;&lt;titles&gt;&lt;title&gt;Can Text Messages Increase Empathy and Prosocial Behavior? The Development and Initial Validation of Text to Conne&lt;/title&gt;&lt;secondary-title&gt;PLOS ONE&lt;/secondary-title&gt;&lt;/titles&gt;&lt;periodical&gt;&lt;full-title&gt;PloS one&lt;/full-title&gt;&lt;/periodical&gt;&lt;pages&gt;e0137585&lt;/pages&gt;&lt;volume&gt;10&lt;/volume&gt;&lt;number&gt;9&lt;/number&gt;&lt;dates&gt;&lt;year&gt;2015&lt;/year&gt;&lt;/dates&gt;&lt;urls&gt;&lt;/urls&gt;&lt;/record&gt;&lt;/Cite&gt;&lt;/EndNote&gt;</w:instrText>
      </w:r>
      <w:r w:rsidR="00581C5A" w:rsidRPr="005A39D3">
        <w:rPr>
          <w:sz w:val="22"/>
          <w:szCs w:val="22"/>
        </w:rPr>
        <w:fldChar w:fldCharType="separate"/>
      </w:r>
      <w:r w:rsidR="00AB0F1A">
        <w:rPr>
          <w:noProof/>
          <w:sz w:val="22"/>
          <w:szCs w:val="22"/>
        </w:rPr>
        <w:t>(</w:t>
      </w:r>
      <w:hyperlink w:anchor="_ENREF_38" w:tooltip="Konrath, 2015 #225" w:history="1">
        <w:r w:rsidR="00E94D5E">
          <w:rPr>
            <w:noProof/>
            <w:sz w:val="22"/>
            <w:szCs w:val="22"/>
          </w:rPr>
          <w:t>Konrath et al., 2015</w:t>
        </w:r>
      </w:hyperlink>
      <w:r w:rsidR="00AB0F1A">
        <w:rPr>
          <w:noProof/>
          <w:sz w:val="22"/>
          <w:szCs w:val="22"/>
        </w:rPr>
        <w:t>)</w:t>
      </w:r>
      <w:r w:rsidR="00581C5A" w:rsidRPr="005A39D3">
        <w:rPr>
          <w:sz w:val="22"/>
          <w:szCs w:val="22"/>
        </w:rPr>
        <w:fldChar w:fldCharType="end"/>
      </w:r>
      <w:r w:rsidR="00382297" w:rsidRPr="005A39D3">
        <w:rPr>
          <w:sz w:val="22"/>
          <w:szCs w:val="22"/>
        </w:rPr>
        <w:t>. Sample messages are: “</w:t>
      </w:r>
      <w:r w:rsidR="00382297" w:rsidRPr="005A39D3">
        <w:rPr>
          <w:i/>
          <w:sz w:val="22"/>
          <w:szCs w:val="22"/>
        </w:rPr>
        <w:t>Think about somebody close to you. Do a small nice thing for this person today</w:t>
      </w:r>
      <w:r w:rsidR="00382297" w:rsidRPr="005A39D3">
        <w:rPr>
          <w:sz w:val="22"/>
          <w:szCs w:val="22"/>
        </w:rPr>
        <w:t xml:space="preserve">.” </w:t>
      </w:r>
      <w:r w:rsidR="00FF7DEF" w:rsidRPr="005A39D3">
        <w:rPr>
          <w:sz w:val="22"/>
          <w:szCs w:val="22"/>
        </w:rPr>
        <w:t xml:space="preserve">or </w:t>
      </w:r>
      <w:r w:rsidR="00382297" w:rsidRPr="005A39D3">
        <w:rPr>
          <w:sz w:val="22"/>
          <w:szCs w:val="22"/>
        </w:rPr>
        <w:t>“</w:t>
      </w:r>
      <w:r w:rsidR="00382297" w:rsidRPr="005A39D3">
        <w:rPr>
          <w:i/>
          <w:sz w:val="22"/>
          <w:szCs w:val="22"/>
        </w:rPr>
        <w:t>Think about someone you have recently had trouble getting along with. For the next 30 seconds, focus on what you have in common with this person</w:t>
      </w:r>
      <w:r w:rsidR="00382297" w:rsidRPr="005A39D3">
        <w:rPr>
          <w:sz w:val="22"/>
          <w:szCs w:val="22"/>
        </w:rPr>
        <w:t>.”</w:t>
      </w:r>
    </w:p>
    <w:p w14:paraId="5E53FBF9" w14:textId="25EA7E3F" w:rsidR="0024688F" w:rsidRPr="005A39D3" w:rsidRDefault="00382297" w:rsidP="00A3379F">
      <w:pPr>
        <w:spacing w:line="480" w:lineRule="auto"/>
        <w:ind w:firstLine="720"/>
        <w:rPr>
          <w:sz w:val="22"/>
          <w:szCs w:val="22"/>
        </w:rPr>
      </w:pPr>
      <w:r w:rsidRPr="005A39D3">
        <w:rPr>
          <w:sz w:val="22"/>
          <w:szCs w:val="22"/>
        </w:rPr>
        <w:t xml:space="preserve">Participants in the </w:t>
      </w:r>
      <w:r w:rsidRPr="005A39D3">
        <w:rPr>
          <w:i/>
          <w:sz w:val="22"/>
          <w:szCs w:val="22"/>
        </w:rPr>
        <w:t xml:space="preserve">self-focus </w:t>
      </w:r>
      <w:r w:rsidR="006A2CD1" w:rsidRPr="005A39D3">
        <w:rPr>
          <w:i/>
          <w:sz w:val="22"/>
          <w:szCs w:val="22"/>
        </w:rPr>
        <w:t xml:space="preserve">control </w:t>
      </w:r>
      <w:r w:rsidRPr="005A39D3">
        <w:rPr>
          <w:i/>
          <w:sz w:val="22"/>
          <w:szCs w:val="22"/>
        </w:rPr>
        <w:t>condition</w:t>
      </w:r>
      <w:r w:rsidRPr="005A39D3">
        <w:rPr>
          <w:sz w:val="22"/>
          <w:szCs w:val="22"/>
        </w:rPr>
        <w:t xml:space="preserve"> </w:t>
      </w:r>
      <w:r w:rsidR="0067248D">
        <w:rPr>
          <w:sz w:val="22"/>
          <w:szCs w:val="22"/>
        </w:rPr>
        <w:t xml:space="preserve">(N = 24) </w:t>
      </w:r>
      <w:r w:rsidRPr="005A39D3">
        <w:rPr>
          <w:sz w:val="22"/>
          <w:szCs w:val="22"/>
        </w:rPr>
        <w:t xml:space="preserve">received </w:t>
      </w:r>
      <w:r w:rsidR="006A2CD1" w:rsidRPr="005A39D3">
        <w:rPr>
          <w:sz w:val="22"/>
          <w:szCs w:val="22"/>
        </w:rPr>
        <w:t>messages that focused participants on themselves or away from others</w:t>
      </w:r>
      <w:r w:rsidRPr="005A39D3">
        <w:rPr>
          <w:sz w:val="22"/>
          <w:szCs w:val="22"/>
        </w:rPr>
        <w:t>. Sample messages are: “</w:t>
      </w:r>
      <w:r w:rsidRPr="005A39D3">
        <w:rPr>
          <w:i/>
          <w:sz w:val="22"/>
          <w:szCs w:val="22"/>
        </w:rPr>
        <w:t>Think about all that you deserve. Do something nice for yourself today</w:t>
      </w:r>
      <w:r w:rsidRPr="005A39D3">
        <w:rPr>
          <w:sz w:val="22"/>
          <w:szCs w:val="22"/>
        </w:rPr>
        <w:t xml:space="preserve">.” </w:t>
      </w:r>
      <w:r w:rsidR="00486134" w:rsidRPr="005A39D3">
        <w:rPr>
          <w:sz w:val="22"/>
          <w:szCs w:val="22"/>
        </w:rPr>
        <w:t xml:space="preserve">or </w:t>
      </w:r>
      <w:r w:rsidRPr="005A39D3">
        <w:rPr>
          <w:sz w:val="22"/>
          <w:szCs w:val="22"/>
        </w:rPr>
        <w:t>“</w:t>
      </w:r>
      <w:r w:rsidRPr="005A39D3">
        <w:rPr>
          <w:i/>
          <w:sz w:val="22"/>
          <w:szCs w:val="22"/>
        </w:rPr>
        <w:t>Think about someone you have recently had trouble getting along with. For the next 30 seconds, think of a good counter argument to prove your point</w:t>
      </w:r>
      <w:r w:rsidRPr="005A39D3">
        <w:rPr>
          <w:sz w:val="22"/>
          <w:szCs w:val="22"/>
        </w:rPr>
        <w:t>.”</w:t>
      </w:r>
      <w:r w:rsidR="008451C7" w:rsidRPr="005A39D3">
        <w:rPr>
          <w:sz w:val="22"/>
          <w:szCs w:val="22"/>
        </w:rPr>
        <w:t xml:space="preserve"> These instructions are in line with previous self-focus manipulations that ask participants to describe themselves in relation to others, for example, by focusing on how they are different from others </w:t>
      </w:r>
      <w:r w:rsidR="0021399D" w:rsidRPr="005A39D3">
        <w:rPr>
          <w:sz w:val="22"/>
          <w:szCs w:val="22"/>
        </w:rPr>
        <w:fldChar w:fldCharType="begin"/>
      </w:r>
      <w:r w:rsidR="00925E90" w:rsidRPr="005A39D3">
        <w:rPr>
          <w:sz w:val="22"/>
          <w:szCs w:val="22"/>
        </w:rPr>
        <w:instrText xml:space="preserve"> ADDIN EN.CITE &lt;EndNote&gt;&lt;Cite&gt;&lt;Author&gt;Kafetsios&lt;/Author&gt;&lt;Year&gt;2013&lt;/Year&gt;&lt;RecNum&gt;2571&lt;/RecNum&gt;&lt;DisplayText&gt;(Kafetsios &amp;amp; Hess, 2013; Silvia &amp;amp; Eichstaedt, 2004)&lt;/DisplayText&gt;&lt;record&gt;&lt;rec-number&gt;2571&lt;/rec-number&gt;&lt;foreign-keys&gt;&lt;key app="EN" db-id="dvtf2f2vyfestme5pe1vv9w2awer9w0fprvx" timestamp="1401827121"&gt;2571&lt;/key&gt;&lt;/foreign-keys&gt;&lt;ref-type name="Journal Article"&gt;17&lt;/ref-type&gt;&lt;contributors&gt;&lt;authors&gt;&lt;author&gt;Kafetsios, Konstantinos&lt;/author&gt;&lt;author&gt;Hess, Ursula&lt;/author&gt;&lt;/authors&gt;&lt;/contributors&gt;&lt;titles&gt;&lt;title&gt;Effects of Activated and Dispositional Self-Construal on Emotion Decoding Accuracy&lt;/title&gt;&lt;secondary-title&gt;Journal of Nonverbal Behavior&lt;/secondary-title&gt;&lt;/titles&gt;&lt;periodical&gt;&lt;full-title&gt;Journal of Nonverbal Behavior&lt;/full-title&gt;&lt;/periodical&gt;&lt;pages&gt;191-205&lt;/pages&gt;&lt;volume&gt;37&lt;/volume&gt;&lt;number&gt;3&lt;/number&gt;&lt;dates&gt;&lt;year&gt;2013&lt;/year&gt;&lt;/dates&gt;&lt;isbn&gt;0191-5886&lt;/isbn&gt;&lt;urls&gt;&lt;/urls&gt;&lt;/record&gt;&lt;/Cite&gt;&lt;Cite&gt;&lt;Author&gt;Silvia&lt;/Author&gt;&lt;Year&gt;2004&lt;/Year&gt;&lt;RecNum&gt;3379&lt;/RecNum&gt;&lt;record&gt;&lt;rec-number&gt;3379&lt;/rec-number&gt;&lt;foreign-keys&gt;&lt;key app="EN" db-id="dvtf2f2vyfestme5pe1vv9w2awer9w0fprvx" timestamp="1449172242"&gt;3379&lt;/key&gt;&lt;/foreign-keys&gt;&lt;ref-type name="Journal Article"&gt;17&lt;/ref-type&gt;&lt;contributors&gt;&lt;authors&gt;&lt;author&gt;Silvia, Paul J&lt;/author&gt;&lt;author&gt;Eichstaedt, Jan&lt;/author&gt;&lt;/authors&gt;&lt;/contributors&gt;&lt;titles&gt;&lt;title&gt;A self-novelty manipulation of self-focused attention for Internet and laboratory experiments&lt;/title&gt;&lt;secondary-title&gt;Behavior Research Methods, Instruments, &amp;amp; Computers&lt;/secondary-title&gt;&lt;/titles&gt;&lt;periodical&gt;&lt;full-title&gt;Behavior Research Methods, Instruments, &amp;amp; Computers&lt;/full-title&gt;&lt;/periodical&gt;&lt;pages&gt;325-330&lt;/pages&gt;&lt;volume&gt;36&lt;/volume&gt;&lt;number&gt;2&lt;/number&gt;&lt;dates&gt;&lt;year&gt;2004&lt;/year&gt;&lt;/dates&gt;&lt;isbn&gt;0743-3808&lt;/isbn&gt;&lt;urls&gt;&lt;/urls&gt;&lt;/record&gt;&lt;/Cite&gt;&lt;/EndNote&gt;</w:instrText>
      </w:r>
      <w:r w:rsidR="0021399D" w:rsidRPr="005A39D3">
        <w:rPr>
          <w:sz w:val="22"/>
          <w:szCs w:val="22"/>
        </w:rPr>
        <w:fldChar w:fldCharType="separate"/>
      </w:r>
      <w:r w:rsidR="00925E90" w:rsidRPr="005A39D3">
        <w:rPr>
          <w:noProof/>
          <w:sz w:val="22"/>
          <w:szCs w:val="22"/>
        </w:rPr>
        <w:t>(</w:t>
      </w:r>
      <w:hyperlink w:anchor="_ENREF_35" w:tooltip="Kafetsios, 2013 #2571" w:history="1">
        <w:r w:rsidR="00E94D5E" w:rsidRPr="005A39D3">
          <w:rPr>
            <w:noProof/>
            <w:sz w:val="22"/>
            <w:szCs w:val="22"/>
          </w:rPr>
          <w:t>Kafetsios &amp; Hess, 2013</w:t>
        </w:r>
      </w:hyperlink>
      <w:r w:rsidR="00925E90" w:rsidRPr="005A39D3">
        <w:rPr>
          <w:noProof/>
          <w:sz w:val="22"/>
          <w:szCs w:val="22"/>
        </w:rPr>
        <w:t xml:space="preserve">; </w:t>
      </w:r>
      <w:hyperlink w:anchor="_ENREF_74" w:tooltip="Silvia, 2004 #3379" w:history="1">
        <w:r w:rsidR="00E94D5E" w:rsidRPr="005A39D3">
          <w:rPr>
            <w:noProof/>
            <w:sz w:val="22"/>
            <w:szCs w:val="22"/>
          </w:rPr>
          <w:t>Silvia &amp; Eichstaedt, 2004</w:t>
        </w:r>
      </w:hyperlink>
      <w:r w:rsidR="00925E90" w:rsidRPr="005A39D3">
        <w:rPr>
          <w:noProof/>
          <w:sz w:val="22"/>
          <w:szCs w:val="22"/>
        </w:rPr>
        <w:t>)</w:t>
      </w:r>
      <w:r w:rsidR="0021399D" w:rsidRPr="005A39D3">
        <w:rPr>
          <w:sz w:val="22"/>
          <w:szCs w:val="22"/>
        </w:rPr>
        <w:fldChar w:fldCharType="end"/>
      </w:r>
      <w:r w:rsidR="008451C7" w:rsidRPr="005A39D3">
        <w:rPr>
          <w:sz w:val="22"/>
          <w:szCs w:val="22"/>
        </w:rPr>
        <w:t xml:space="preserve">. </w:t>
      </w:r>
    </w:p>
    <w:p w14:paraId="56F659E5" w14:textId="5C9A808D" w:rsidR="0024688F" w:rsidRPr="005A39D3" w:rsidRDefault="00382297" w:rsidP="00A3379F">
      <w:pPr>
        <w:spacing w:line="480" w:lineRule="auto"/>
        <w:ind w:firstLine="720"/>
        <w:rPr>
          <w:sz w:val="22"/>
          <w:szCs w:val="22"/>
        </w:rPr>
      </w:pPr>
      <w:r w:rsidRPr="005A39D3">
        <w:rPr>
          <w:sz w:val="22"/>
          <w:szCs w:val="22"/>
        </w:rPr>
        <w:t xml:space="preserve">Participants in the </w:t>
      </w:r>
      <w:r w:rsidRPr="005A39D3">
        <w:rPr>
          <w:i/>
          <w:sz w:val="22"/>
          <w:szCs w:val="22"/>
        </w:rPr>
        <w:t>control condition</w:t>
      </w:r>
      <w:r w:rsidRPr="005A39D3">
        <w:rPr>
          <w:sz w:val="22"/>
          <w:szCs w:val="22"/>
        </w:rPr>
        <w:t xml:space="preserve"> </w:t>
      </w:r>
      <w:r w:rsidR="0067248D">
        <w:rPr>
          <w:sz w:val="22"/>
          <w:szCs w:val="22"/>
        </w:rPr>
        <w:t xml:space="preserve">(N = 29) </w:t>
      </w:r>
      <w:r w:rsidRPr="005A39D3">
        <w:rPr>
          <w:sz w:val="22"/>
          <w:szCs w:val="22"/>
        </w:rPr>
        <w:t xml:space="preserve">did not receive any manipulation messages. But, as part of the larger research project, all participants received a text message asking them to report their mood and recent social interactions. </w:t>
      </w:r>
      <w:r w:rsidR="009834C0" w:rsidRPr="005A39D3">
        <w:rPr>
          <w:sz w:val="22"/>
          <w:szCs w:val="22"/>
        </w:rPr>
        <w:t xml:space="preserve">Participants responded to </w:t>
      </w:r>
      <w:r w:rsidR="007F446A" w:rsidRPr="005A39D3">
        <w:rPr>
          <w:sz w:val="22"/>
          <w:szCs w:val="22"/>
        </w:rPr>
        <w:t>91.2%</w:t>
      </w:r>
      <w:r w:rsidR="00D453A4" w:rsidRPr="005A39D3">
        <w:rPr>
          <w:sz w:val="22"/>
          <w:szCs w:val="22"/>
        </w:rPr>
        <w:t xml:space="preserve"> of these messages on average</w:t>
      </w:r>
      <w:r w:rsidR="009834C0" w:rsidRPr="005A39D3">
        <w:rPr>
          <w:sz w:val="22"/>
          <w:szCs w:val="22"/>
        </w:rPr>
        <w:t xml:space="preserve">. </w:t>
      </w:r>
    </w:p>
    <w:p w14:paraId="43E3893F" w14:textId="6D7D26B7" w:rsidR="0024688F" w:rsidRPr="005A39D3" w:rsidRDefault="00726A91" w:rsidP="00A3379F">
      <w:pPr>
        <w:spacing w:line="480" w:lineRule="auto"/>
        <w:ind w:firstLine="720"/>
        <w:rPr>
          <w:bCs/>
          <w:iCs/>
          <w:sz w:val="22"/>
          <w:szCs w:val="22"/>
        </w:rPr>
      </w:pPr>
      <w:r w:rsidRPr="005A39D3">
        <w:rPr>
          <w:i/>
          <w:sz w:val="22"/>
          <w:szCs w:val="22"/>
        </w:rPr>
        <w:t>Follow-up lab session.</w:t>
      </w:r>
      <w:r w:rsidRPr="005A39D3">
        <w:rPr>
          <w:sz w:val="22"/>
          <w:szCs w:val="22"/>
        </w:rPr>
        <w:t xml:space="preserve"> Participants returned to the lab after the 2 week</w:t>
      </w:r>
      <w:r w:rsidR="00D453A4" w:rsidRPr="005A39D3">
        <w:rPr>
          <w:sz w:val="22"/>
          <w:szCs w:val="22"/>
        </w:rPr>
        <w:t xml:space="preserve">s of </w:t>
      </w:r>
      <w:r w:rsidRPr="005A39D3">
        <w:rPr>
          <w:sz w:val="22"/>
          <w:szCs w:val="22"/>
        </w:rPr>
        <w:t xml:space="preserve">text </w:t>
      </w:r>
      <w:r w:rsidR="00D453A4" w:rsidRPr="005A39D3">
        <w:rPr>
          <w:sz w:val="22"/>
          <w:szCs w:val="22"/>
        </w:rPr>
        <w:t>messages</w:t>
      </w:r>
      <w:r w:rsidRPr="005A39D3">
        <w:rPr>
          <w:sz w:val="22"/>
          <w:szCs w:val="22"/>
        </w:rPr>
        <w:t xml:space="preserve">, an average of </w:t>
      </w:r>
      <w:r w:rsidR="00FE28AB" w:rsidRPr="005A39D3">
        <w:rPr>
          <w:sz w:val="22"/>
          <w:szCs w:val="22"/>
        </w:rPr>
        <w:t xml:space="preserve">19 </w:t>
      </w:r>
      <w:r w:rsidRPr="005A39D3">
        <w:rPr>
          <w:sz w:val="22"/>
          <w:szCs w:val="22"/>
        </w:rPr>
        <w:t xml:space="preserve">days </w:t>
      </w:r>
      <w:r w:rsidR="00DE73D1" w:rsidRPr="005A39D3">
        <w:rPr>
          <w:sz w:val="22"/>
          <w:szCs w:val="22"/>
        </w:rPr>
        <w:t>(</w:t>
      </w:r>
      <w:r w:rsidR="00AA37AF" w:rsidRPr="005A39D3">
        <w:rPr>
          <w:i/>
          <w:sz w:val="22"/>
          <w:szCs w:val="22"/>
        </w:rPr>
        <w:t>SD</w:t>
      </w:r>
      <w:r w:rsidR="00771256">
        <w:rPr>
          <w:sz w:val="22"/>
          <w:szCs w:val="22"/>
        </w:rPr>
        <w:t xml:space="preserve"> = </w:t>
      </w:r>
      <w:r w:rsidR="00FE28AB" w:rsidRPr="005A39D3">
        <w:rPr>
          <w:sz w:val="22"/>
          <w:szCs w:val="22"/>
        </w:rPr>
        <w:t>5.4</w:t>
      </w:r>
      <w:r w:rsidR="00AA37AF" w:rsidRPr="005A39D3">
        <w:rPr>
          <w:sz w:val="22"/>
          <w:szCs w:val="22"/>
        </w:rPr>
        <w:t xml:space="preserve"> days</w:t>
      </w:r>
      <w:r w:rsidR="00DE73D1" w:rsidRPr="005A39D3">
        <w:rPr>
          <w:sz w:val="22"/>
          <w:szCs w:val="22"/>
        </w:rPr>
        <w:t xml:space="preserve">) </w:t>
      </w:r>
      <w:r w:rsidRPr="005A39D3">
        <w:rPr>
          <w:sz w:val="22"/>
          <w:szCs w:val="22"/>
        </w:rPr>
        <w:t xml:space="preserve">after the baseline lab session. Emotion recognition was assessed using </w:t>
      </w:r>
      <w:r w:rsidR="00D453A4" w:rsidRPr="005A39D3">
        <w:rPr>
          <w:sz w:val="22"/>
          <w:szCs w:val="22"/>
        </w:rPr>
        <w:t>an identical</w:t>
      </w:r>
      <w:r w:rsidRPr="005A39D3">
        <w:rPr>
          <w:sz w:val="22"/>
          <w:szCs w:val="22"/>
        </w:rPr>
        <w:t xml:space="preserve"> procedure </w:t>
      </w:r>
      <w:r w:rsidR="00D453A4" w:rsidRPr="005A39D3">
        <w:rPr>
          <w:sz w:val="22"/>
          <w:szCs w:val="22"/>
        </w:rPr>
        <w:t>as</w:t>
      </w:r>
      <w:r w:rsidRPr="005A39D3">
        <w:rPr>
          <w:sz w:val="22"/>
          <w:szCs w:val="22"/>
        </w:rPr>
        <w:t xml:space="preserve"> the baseline lab session. </w:t>
      </w:r>
    </w:p>
    <w:p w14:paraId="0B1514AD" w14:textId="08BD5326" w:rsidR="0024688F" w:rsidRPr="005A39D3" w:rsidRDefault="005A39D3" w:rsidP="00A3379F">
      <w:pPr>
        <w:spacing w:line="480" w:lineRule="auto"/>
        <w:jc w:val="center"/>
        <w:rPr>
          <w:b/>
          <w:bCs/>
          <w:sz w:val="22"/>
          <w:szCs w:val="22"/>
        </w:rPr>
      </w:pPr>
      <w:r>
        <w:rPr>
          <w:b/>
          <w:bCs/>
          <w:sz w:val="22"/>
          <w:szCs w:val="22"/>
        </w:rPr>
        <w:t xml:space="preserve">Study 3 </w:t>
      </w:r>
      <w:r w:rsidR="00150173" w:rsidRPr="005A39D3">
        <w:rPr>
          <w:b/>
          <w:bCs/>
          <w:sz w:val="22"/>
          <w:szCs w:val="22"/>
        </w:rPr>
        <w:t>Results</w:t>
      </w:r>
    </w:p>
    <w:p w14:paraId="42C6DBB5" w14:textId="026A8BCE" w:rsidR="0024688F" w:rsidRPr="005A39D3" w:rsidRDefault="00D753A3" w:rsidP="00A3379F">
      <w:pPr>
        <w:spacing w:line="480" w:lineRule="auto"/>
        <w:ind w:firstLine="720"/>
        <w:rPr>
          <w:sz w:val="22"/>
          <w:szCs w:val="22"/>
        </w:rPr>
      </w:pPr>
      <w:r w:rsidRPr="005A39D3">
        <w:rPr>
          <w:b/>
          <w:sz w:val="22"/>
          <w:szCs w:val="22"/>
        </w:rPr>
        <w:t>Manipulation check.</w:t>
      </w:r>
      <w:r w:rsidR="00182F9C">
        <w:rPr>
          <w:b/>
          <w:sz w:val="22"/>
          <w:szCs w:val="22"/>
        </w:rPr>
        <w:t xml:space="preserve"> </w:t>
      </w:r>
      <w:r w:rsidR="009834C0" w:rsidRPr="005A39D3">
        <w:rPr>
          <w:sz w:val="22"/>
          <w:szCs w:val="22"/>
        </w:rPr>
        <w:t>The study measured a number of other-oriented outcomes</w:t>
      </w:r>
      <w:r w:rsidR="00992562">
        <w:rPr>
          <w:sz w:val="22"/>
          <w:szCs w:val="22"/>
        </w:rPr>
        <w:t xml:space="preserve"> (see Supplementary Materials)</w:t>
      </w:r>
      <w:r w:rsidR="009834C0" w:rsidRPr="005A39D3">
        <w:rPr>
          <w:sz w:val="22"/>
          <w:szCs w:val="22"/>
        </w:rPr>
        <w:t xml:space="preserve">, and found that those in the other-focus condition had more prosocial motivations and behaviors compared to the control conditions. </w:t>
      </w:r>
      <w:r w:rsidR="006F5B34" w:rsidRPr="005A39D3">
        <w:rPr>
          <w:sz w:val="22"/>
          <w:szCs w:val="22"/>
        </w:rPr>
        <w:t xml:space="preserve">For example, participants in the other-focus condition were more likely to report volunteering to help others rather than to feel good. Observers </w:t>
      </w:r>
      <w:r w:rsidR="006F5B34" w:rsidRPr="005A39D3">
        <w:rPr>
          <w:sz w:val="22"/>
          <w:szCs w:val="22"/>
        </w:rPr>
        <w:lastRenderedPageBreak/>
        <w:t xml:space="preserve">also rated them as seeming more prosocial compared to controls. </w:t>
      </w:r>
      <w:r w:rsidR="009834C0" w:rsidRPr="005A39D3">
        <w:rPr>
          <w:sz w:val="22"/>
          <w:szCs w:val="22"/>
        </w:rPr>
        <w:t xml:space="preserve">These results </w:t>
      </w:r>
      <w:r w:rsidR="00182F9C">
        <w:rPr>
          <w:sz w:val="22"/>
          <w:szCs w:val="22"/>
        </w:rPr>
        <w:t>have been</w:t>
      </w:r>
      <w:r w:rsidR="009834C0" w:rsidRPr="005A39D3">
        <w:rPr>
          <w:sz w:val="22"/>
          <w:szCs w:val="22"/>
        </w:rPr>
        <w:t xml:space="preserve"> reported in a separate paper </w:t>
      </w:r>
      <w:r w:rsidR="007919A9" w:rsidRPr="005A39D3">
        <w:rPr>
          <w:sz w:val="22"/>
          <w:szCs w:val="22"/>
        </w:rPr>
        <w:fldChar w:fldCharType="begin"/>
      </w:r>
      <w:r w:rsidR="00AB0F1A">
        <w:rPr>
          <w:sz w:val="22"/>
          <w:szCs w:val="22"/>
        </w:rPr>
        <w:instrText xml:space="preserve"> ADDIN EN.CITE &lt;EndNote&gt;&lt;Cite&gt;&lt;Author&gt;Konrath&lt;/Author&gt;&lt;Year&gt;2015&lt;/Year&gt;&lt;RecNum&gt;225&lt;/RecNum&gt;&lt;DisplayText&gt;(Konrath et al., 2015)&lt;/DisplayText&gt;&lt;record&gt;&lt;rec-number&gt;225&lt;/rec-number&gt;&lt;foreign-keys&gt;&lt;key app="EN" db-id="0rd5f02ap2eed7epweyp02tpw025a0eaatwz" timestamp="1465410097"&gt;225&lt;/key&gt;&lt;/foreign-keys&gt;&lt;ref-type name="Journal Article"&gt;17&lt;/ref-type&gt;&lt;contributors&gt;&lt;authors&gt;&lt;author&gt;Konrath, S&lt;/author&gt;&lt;author&gt;Falk, E&lt;/author&gt;&lt;author&gt;Fuhrel-Forbis, A&lt;/author&gt;&lt;author&gt;Ho, Shaun&lt;/author&gt;&lt;author&gt;Liu, M&lt;/author&gt;&lt;author&gt;Swain, James E&lt;/author&gt;&lt;author&gt;Tolman, Richard M&lt;/author&gt;&lt;author&gt;Cunningham, R.&lt;/author&gt;&lt;author&gt;Walton, M&lt;/author&gt;&lt;/authors&gt;&lt;/contributors&gt;&lt;titles&gt;&lt;title&gt;Can Text Messages Increase Empathy and Prosocial Behavior? The Development and Initial Validation of Text to Conne&lt;/title&gt;&lt;secondary-title&gt;PLOS ONE&lt;/secondary-title&gt;&lt;/titles&gt;&lt;periodical&gt;&lt;full-title&gt;PloS one&lt;/full-title&gt;&lt;/periodical&gt;&lt;pages&gt;e0137585&lt;/pages&gt;&lt;volume&gt;10&lt;/volume&gt;&lt;number&gt;9&lt;/number&gt;&lt;dates&gt;&lt;year&gt;2015&lt;/year&gt;&lt;/dates&gt;&lt;urls&gt;&lt;/urls&gt;&lt;/record&gt;&lt;/Cite&gt;&lt;/EndNote&gt;</w:instrText>
      </w:r>
      <w:r w:rsidR="007919A9" w:rsidRPr="005A39D3">
        <w:rPr>
          <w:sz w:val="22"/>
          <w:szCs w:val="22"/>
        </w:rPr>
        <w:fldChar w:fldCharType="separate"/>
      </w:r>
      <w:r w:rsidR="00AB0F1A">
        <w:rPr>
          <w:noProof/>
          <w:sz w:val="22"/>
          <w:szCs w:val="22"/>
        </w:rPr>
        <w:t>(</w:t>
      </w:r>
      <w:hyperlink w:anchor="_ENREF_38" w:tooltip="Konrath, 2015 #225" w:history="1">
        <w:r w:rsidR="00E94D5E">
          <w:rPr>
            <w:noProof/>
            <w:sz w:val="22"/>
            <w:szCs w:val="22"/>
          </w:rPr>
          <w:t>Konrath et al., 2015</w:t>
        </w:r>
      </w:hyperlink>
      <w:r w:rsidR="00AB0F1A">
        <w:rPr>
          <w:noProof/>
          <w:sz w:val="22"/>
          <w:szCs w:val="22"/>
        </w:rPr>
        <w:t>)</w:t>
      </w:r>
      <w:r w:rsidR="007919A9" w:rsidRPr="005A39D3">
        <w:rPr>
          <w:sz w:val="22"/>
          <w:szCs w:val="22"/>
        </w:rPr>
        <w:fldChar w:fldCharType="end"/>
      </w:r>
      <w:r w:rsidR="009834C0" w:rsidRPr="005A39D3">
        <w:rPr>
          <w:sz w:val="22"/>
          <w:szCs w:val="22"/>
        </w:rPr>
        <w:t>.</w:t>
      </w:r>
      <w:r w:rsidR="003409C9" w:rsidRPr="005A39D3">
        <w:rPr>
          <w:sz w:val="22"/>
          <w:szCs w:val="22"/>
        </w:rPr>
        <w:t xml:space="preserve"> </w:t>
      </w:r>
    </w:p>
    <w:p w14:paraId="0C4F5EC3" w14:textId="3E0E0D18" w:rsidR="003409C9" w:rsidRPr="005A39D3" w:rsidRDefault="00182F9C" w:rsidP="00A3379F">
      <w:pPr>
        <w:spacing w:line="480" w:lineRule="auto"/>
        <w:ind w:firstLine="720"/>
        <w:rPr>
          <w:sz w:val="22"/>
          <w:szCs w:val="22"/>
        </w:rPr>
      </w:pPr>
      <w:r w:rsidRPr="00182F9C">
        <w:rPr>
          <w:b/>
          <w:sz w:val="22"/>
          <w:szCs w:val="22"/>
        </w:rPr>
        <w:t>Data analysis and results.</w:t>
      </w:r>
      <w:r>
        <w:rPr>
          <w:sz w:val="22"/>
          <w:szCs w:val="22"/>
        </w:rPr>
        <w:t xml:space="preserve"> </w:t>
      </w:r>
      <w:r w:rsidR="003409C9" w:rsidRPr="005A39D3">
        <w:rPr>
          <w:sz w:val="22"/>
          <w:szCs w:val="22"/>
        </w:rPr>
        <w:t xml:space="preserve">We conducted a 3 (Between Subjects Condition: Self-Focus, Other-Focus, Control) x 2 (Valence: Positive </w:t>
      </w:r>
      <w:r w:rsidR="009E4F13" w:rsidRPr="005A39D3">
        <w:rPr>
          <w:sz w:val="22"/>
          <w:szCs w:val="22"/>
        </w:rPr>
        <w:t>and</w:t>
      </w:r>
      <w:r w:rsidR="003409C9" w:rsidRPr="005A39D3">
        <w:rPr>
          <w:sz w:val="22"/>
          <w:szCs w:val="22"/>
        </w:rPr>
        <w:t xml:space="preserve"> Negative; Within Subjects) x 2 (Time: Baseline, Post-Intervention; Within Subjects) mixed-model ANOVA</w:t>
      </w:r>
      <w:r w:rsidR="00AE6375">
        <w:rPr>
          <w:sz w:val="22"/>
          <w:szCs w:val="22"/>
        </w:rPr>
        <w:t xml:space="preserve"> (See Tables 4a and 4b for full statistics)</w:t>
      </w:r>
      <w:r w:rsidR="003409C9" w:rsidRPr="005A39D3">
        <w:rPr>
          <w:sz w:val="22"/>
          <w:szCs w:val="22"/>
        </w:rPr>
        <w:t>.</w:t>
      </w:r>
    </w:p>
    <w:p w14:paraId="5A4818EC" w14:textId="3F7EEE8C" w:rsidR="003409C9" w:rsidRPr="005A39D3" w:rsidRDefault="003409C9" w:rsidP="00A3379F">
      <w:pPr>
        <w:spacing w:line="480" w:lineRule="auto"/>
        <w:ind w:firstLine="720"/>
        <w:rPr>
          <w:sz w:val="22"/>
          <w:szCs w:val="22"/>
        </w:rPr>
      </w:pPr>
      <w:r w:rsidRPr="005A39D3">
        <w:rPr>
          <w:sz w:val="22"/>
          <w:szCs w:val="22"/>
        </w:rPr>
        <w:t xml:space="preserve">Overall, there was a main effect of Valence, </w:t>
      </w:r>
      <w:r w:rsidRPr="005A39D3">
        <w:rPr>
          <w:i/>
          <w:sz w:val="22"/>
          <w:szCs w:val="22"/>
        </w:rPr>
        <w:t>F</w:t>
      </w:r>
      <w:r w:rsidRPr="005A39D3">
        <w:rPr>
          <w:sz w:val="22"/>
          <w:szCs w:val="22"/>
        </w:rPr>
        <w:t>(1,79)</w:t>
      </w:r>
      <w:r w:rsidR="00771256">
        <w:rPr>
          <w:sz w:val="22"/>
          <w:szCs w:val="22"/>
        </w:rPr>
        <w:t xml:space="preserve"> = </w:t>
      </w:r>
      <w:r w:rsidRPr="005A39D3">
        <w:rPr>
          <w:sz w:val="22"/>
          <w:szCs w:val="22"/>
        </w:rPr>
        <w:t xml:space="preserve">137.4, </w:t>
      </w:r>
      <w:r w:rsidRPr="005A39D3">
        <w:rPr>
          <w:i/>
          <w:sz w:val="22"/>
          <w:szCs w:val="22"/>
        </w:rPr>
        <w:t>p</w:t>
      </w:r>
      <w:r w:rsidR="00771256">
        <w:rPr>
          <w:sz w:val="22"/>
          <w:szCs w:val="22"/>
        </w:rPr>
        <w:t xml:space="preserve"> &lt; </w:t>
      </w:r>
      <w:r w:rsidRPr="005A39D3">
        <w:rPr>
          <w:sz w:val="22"/>
          <w:szCs w:val="22"/>
        </w:rPr>
        <w:t>.001</w:t>
      </w:r>
      <w:r w:rsidR="00AE6375">
        <w:rPr>
          <w:sz w:val="22"/>
          <w:szCs w:val="22"/>
        </w:rPr>
        <w:t xml:space="preserve">, </w:t>
      </w:r>
      <w:r w:rsidR="00AE6375" w:rsidRPr="00106B6D">
        <w:rPr>
          <w:sz w:val="22"/>
          <w:szCs w:val="22"/>
        </w:rPr>
        <w:t xml:space="preserve">d = </w:t>
      </w:r>
      <w:r w:rsidR="00106B6D" w:rsidRPr="00106B6D">
        <w:rPr>
          <w:sz w:val="22"/>
          <w:szCs w:val="22"/>
        </w:rPr>
        <w:t>1.81</w:t>
      </w:r>
      <w:r w:rsidRPr="005A39D3">
        <w:rPr>
          <w:sz w:val="22"/>
          <w:szCs w:val="22"/>
        </w:rPr>
        <w:t xml:space="preserve">, such that participants were </w:t>
      </w:r>
      <w:r w:rsidRPr="00AE6375">
        <w:rPr>
          <w:sz w:val="22"/>
          <w:szCs w:val="22"/>
        </w:rPr>
        <w:t>better at identifying positive</w:t>
      </w:r>
      <w:r w:rsidR="00B760A5">
        <w:rPr>
          <w:sz w:val="22"/>
          <w:szCs w:val="22"/>
        </w:rPr>
        <w:t xml:space="preserve">, </w:t>
      </w:r>
      <w:r w:rsidR="00AE6375" w:rsidRPr="00A4335D">
        <w:rPr>
          <w:i/>
          <w:sz w:val="22"/>
          <w:szCs w:val="22"/>
        </w:rPr>
        <w:t>M</w:t>
      </w:r>
      <w:r w:rsidR="00AE6375" w:rsidRPr="00AE6375">
        <w:rPr>
          <w:sz w:val="22"/>
          <w:szCs w:val="22"/>
        </w:rPr>
        <w:t xml:space="preserve"> = </w:t>
      </w:r>
      <w:r w:rsidRPr="00AE6375">
        <w:rPr>
          <w:sz w:val="22"/>
          <w:szCs w:val="22"/>
        </w:rPr>
        <w:t>86.7</w:t>
      </w:r>
      <w:r w:rsidR="00AE6375" w:rsidRPr="00AE6375">
        <w:rPr>
          <w:sz w:val="22"/>
          <w:szCs w:val="22"/>
        </w:rPr>
        <w:t>0</w:t>
      </w:r>
      <w:r w:rsidRPr="00AE6375">
        <w:rPr>
          <w:sz w:val="22"/>
          <w:szCs w:val="22"/>
        </w:rPr>
        <w:t>%</w:t>
      </w:r>
      <w:r w:rsidR="00AE6375" w:rsidRPr="00AE6375">
        <w:rPr>
          <w:sz w:val="22"/>
          <w:szCs w:val="22"/>
        </w:rPr>
        <w:t xml:space="preserve">, </w:t>
      </w:r>
      <w:r w:rsidR="00AE6375" w:rsidRPr="00AE6375">
        <w:rPr>
          <w:i/>
          <w:sz w:val="22"/>
          <w:szCs w:val="22"/>
        </w:rPr>
        <w:t xml:space="preserve">SE = </w:t>
      </w:r>
      <w:r w:rsidR="00AE6375" w:rsidRPr="00AE6375">
        <w:rPr>
          <w:sz w:val="22"/>
          <w:szCs w:val="22"/>
        </w:rPr>
        <w:t>1.39</w:t>
      </w:r>
      <w:r w:rsidR="00AE6375" w:rsidRPr="00AE6375">
        <w:rPr>
          <w:sz w:val="22"/>
          <w:szCs w:val="22"/>
          <w:shd w:val="clear" w:color="auto" w:fill="FFFFFF"/>
        </w:rPr>
        <w:t xml:space="preserve">, 95% CI </w:t>
      </w:r>
      <w:r w:rsidR="00B760A5">
        <w:rPr>
          <w:sz w:val="22"/>
          <w:szCs w:val="22"/>
          <w:shd w:val="clear" w:color="auto" w:fill="FFFFFF"/>
        </w:rPr>
        <w:t>[</w:t>
      </w:r>
      <w:r w:rsidR="00AE6375" w:rsidRPr="00A4335D">
        <w:rPr>
          <w:sz w:val="22"/>
          <w:szCs w:val="22"/>
          <w:shd w:val="clear" w:color="auto" w:fill="FFFFFF"/>
        </w:rPr>
        <w:t>83.92</w:t>
      </w:r>
      <w:r w:rsidR="00B760A5">
        <w:rPr>
          <w:sz w:val="22"/>
          <w:szCs w:val="22"/>
          <w:shd w:val="clear" w:color="auto" w:fill="FFFFFF"/>
        </w:rPr>
        <w:t xml:space="preserve">, </w:t>
      </w:r>
      <w:r w:rsidR="00AE6375" w:rsidRPr="00AE6375">
        <w:rPr>
          <w:sz w:val="22"/>
          <w:szCs w:val="22"/>
          <w:shd w:val="clear" w:color="auto" w:fill="FFFFFF"/>
        </w:rPr>
        <w:t>89.47</w:t>
      </w:r>
      <w:r w:rsidR="00B760A5">
        <w:rPr>
          <w:sz w:val="22"/>
          <w:szCs w:val="22"/>
        </w:rPr>
        <w:t>],</w:t>
      </w:r>
      <w:r w:rsidR="00B760A5" w:rsidRPr="00AE6375">
        <w:rPr>
          <w:sz w:val="22"/>
          <w:szCs w:val="22"/>
        </w:rPr>
        <w:t xml:space="preserve"> </w:t>
      </w:r>
      <w:r w:rsidRPr="00AE6375">
        <w:rPr>
          <w:sz w:val="22"/>
          <w:szCs w:val="22"/>
        </w:rPr>
        <w:t>compared to negative</w:t>
      </w:r>
      <w:r w:rsidR="00B760A5">
        <w:rPr>
          <w:sz w:val="22"/>
          <w:szCs w:val="22"/>
        </w:rPr>
        <w:t xml:space="preserve"> emotions,</w:t>
      </w:r>
      <w:r w:rsidRPr="00AE6375">
        <w:rPr>
          <w:sz w:val="22"/>
          <w:szCs w:val="22"/>
        </w:rPr>
        <w:t xml:space="preserve"> </w:t>
      </w:r>
      <w:r w:rsidR="00AE6375" w:rsidRPr="00AE6375">
        <w:rPr>
          <w:i/>
          <w:sz w:val="22"/>
          <w:szCs w:val="22"/>
        </w:rPr>
        <w:t>M</w:t>
      </w:r>
      <w:r w:rsidR="00AE6375" w:rsidRPr="00AE6375">
        <w:rPr>
          <w:sz w:val="22"/>
          <w:szCs w:val="22"/>
        </w:rPr>
        <w:t xml:space="preserve"> = </w:t>
      </w:r>
      <w:r w:rsidRPr="00AE6375">
        <w:rPr>
          <w:sz w:val="22"/>
          <w:szCs w:val="22"/>
        </w:rPr>
        <w:t>66.</w:t>
      </w:r>
      <w:r w:rsidR="00AE6375" w:rsidRPr="00AE6375">
        <w:rPr>
          <w:sz w:val="22"/>
          <w:szCs w:val="22"/>
        </w:rPr>
        <w:t>36</w:t>
      </w:r>
      <w:r w:rsidRPr="00AE6375">
        <w:rPr>
          <w:sz w:val="22"/>
          <w:szCs w:val="22"/>
        </w:rPr>
        <w:t>%</w:t>
      </w:r>
      <w:r w:rsidR="00AE6375" w:rsidRPr="00AE6375">
        <w:rPr>
          <w:sz w:val="22"/>
          <w:szCs w:val="22"/>
        </w:rPr>
        <w:t xml:space="preserve">, </w:t>
      </w:r>
      <w:r w:rsidR="00AE6375" w:rsidRPr="00AE6375">
        <w:rPr>
          <w:i/>
          <w:sz w:val="22"/>
          <w:szCs w:val="22"/>
        </w:rPr>
        <w:t xml:space="preserve">SE = </w:t>
      </w:r>
      <w:r w:rsidR="00AE6375" w:rsidRPr="00AE6375">
        <w:rPr>
          <w:sz w:val="22"/>
          <w:szCs w:val="22"/>
        </w:rPr>
        <w:t>1.46</w:t>
      </w:r>
      <w:r w:rsidR="00AE6375" w:rsidRPr="00AE6375">
        <w:rPr>
          <w:sz w:val="22"/>
          <w:szCs w:val="22"/>
          <w:shd w:val="clear" w:color="auto" w:fill="FFFFFF"/>
        </w:rPr>
        <w:t xml:space="preserve">, </w:t>
      </w:r>
      <w:r w:rsidR="00AE6375" w:rsidRPr="00A4335D">
        <w:rPr>
          <w:sz w:val="22"/>
          <w:szCs w:val="22"/>
          <w:shd w:val="clear" w:color="auto" w:fill="FFFFFF"/>
        </w:rPr>
        <w:t xml:space="preserve">95% CI </w:t>
      </w:r>
      <w:r w:rsidR="00B760A5">
        <w:rPr>
          <w:sz w:val="22"/>
          <w:szCs w:val="22"/>
          <w:shd w:val="clear" w:color="auto" w:fill="FFFFFF"/>
        </w:rPr>
        <w:t>[</w:t>
      </w:r>
      <w:r w:rsidR="00AE6375" w:rsidRPr="00AE6375">
        <w:rPr>
          <w:sz w:val="22"/>
          <w:szCs w:val="22"/>
          <w:shd w:val="clear" w:color="auto" w:fill="FFFFFF"/>
        </w:rPr>
        <w:t>63.46</w:t>
      </w:r>
      <w:r w:rsidR="00B760A5">
        <w:rPr>
          <w:sz w:val="22"/>
          <w:szCs w:val="22"/>
          <w:shd w:val="clear" w:color="auto" w:fill="FFFFFF"/>
        </w:rPr>
        <w:t xml:space="preserve">, </w:t>
      </w:r>
      <w:r w:rsidR="00AE6375" w:rsidRPr="00AE6375">
        <w:rPr>
          <w:sz w:val="22"/>
          <w:szCs w:val="22"/>
          <w:shd w:val="clear" w:color="auto" w:fill="FFFFFF"/>
        </w:rPr>
        <w:t>69.26</w:t>
      </w:r>
      <w:r w:rsidR="00B760A5">
        <w:rPr>
          <w:sz w:val="22"/>
          <w:szCs w:val="22"/>
        </w:rPr>
        <w:t>]</w:t>
      </w:r>
      <w:r w:rsidRPr="00AE6375">
        <w:rPr>
          <w:sz w:val="22"/>
          <w:szCs w:val="22"/>
        </w:rPr>
        <w:t>. In addition, there</w:t>
      </w:r>
      <w:r w:rsidRPr="005A39D3">
        <w:rPr>
          <w:sz w:val="22"/>
          <w:szCs w:val="22"/>
        </w:rPr>
        <w:t xml:space="preserve"> was a main effect of Time, </w:t>
      </w:r>
      <w:r w:rsidRPr="005A39D3">
        <w:rPr>
          <w:i/>
          <w:sz w:val="22"/>
          <w:szCs w:val="22"/>
        </w:rPr>
        <w:t>F</w:t>
      </w:r>
      <w:r w:rsidRPr="005A39D3">
        <w:rPr>
          <w:sz w:val="22"/>
          <w:szCs w:val="22"/>
        </w:rPr>
        <w:t>(1,79)</w:t>
      </w:r>
      <w:r w:rsidR="00771256">
        <w:rPr>
          <w:sz w:val="22"/>
          <w:szCs w:val="22"/>
        </w:rPr>
        <w:t xml:space="preserve"> = </w:t>
      </w:r>
      <w:r w:rsidRPr="005A39D3">
        <w:rPr>
          <w:sz w:val="22"/>
          <w:szCs w:val="22"/>
        </w:rPr>
        <w:t xml:space="preserve">13.70, </w:t>
      </w:r>
      <w:r w:rsidRPr="005A39D3">
        <w:rPr>
          <w:i/>
          <w:sz w:val="22"/>
          <w:szCs w:val="22"/>
        </w:rPr>
        <w:t>p</w:t>
      </w:r>
      <w:r w:rsidR="00771256">
        <w:rPr>
          <w:sz w:val="22"/>
          <w:szCs w:val="22"/>
        </w:rPr>
        <w:t xml:space="preserve"> </w:t>
      </w:r>
      <w:r w:rsidR="00771256" w:rsidRPr="00106B6D">
        <w:rPr>
          <w:sz w:val="22"/>
          <w:szCs w:val="22"/>
        </w:rPr>
        <w:t xml:space="preserve">&lt; </w:t>
      </w:r>
      <w:r w:rsidRPr="00106B6D">
        <w:rPr>
          <w:sz w:val="22"/>
          <w:szCs w:val="22"/>
        </w:rPr>
        <w:t>.001,</w:t>
      </w:r>
      <w:r w:rsidR="00AE6375" w:rsidRPr="00106B6D">
        <w:rPr>
          <w:sz w:val="22"/>
          <w:szCs w:val="22"/>
        </w:rPr>
        <w:t xml:space="preserve"> </w:t>
      </w:r>
      <w:r w:rsidR="00AE6375" w:rsidRPr="00A4335D">
        <w:rPr>
          <w:sz w:val="22"/>
          <w:szCs w:val="22"/>
        </w:rPr>
        <w:t xml:space="preserve">d = </w:t>
      </w:r>
      <w:r w:rsidR="00106B6D" w:rsidRPr="00106B6D">
        <w:rPr>
          <w:sz w:val="22"/>
          <w:szCs w:val="22"/>
        </w:rPr>
        <w:t>.39</w:t>
      </w:r>
      <w:r w:rsidR="00AE6375" w:rsidRPr="00106B6D">
        <w:rPr>
          <w:sz w:val="22"/>
          <w:szCs w:val="22"/>
        </w:rPr>
        <w:t>,</w:t>
      </w:r>
      <w:r w:rsidRPr="005A39D3">
        <w:rPr>
          <w:sz w:val="22"/>
          <w:szCs w:val="22"/>
        </w:rPr>
        <w:t xml:space="preserve"> such that participants improved from 74.1</w:t>
      </w:r>
      <w:r w:rsidR="00AE6375">
        <w:rPr>
          <w:sz w:val="22"/>
          <w:szCs w:val="22"/>
        </w:rPr>
        <w:t>2</w:t>
      </w:r>
      <w:r w:rsidRPr="005A39D3">
        <w:rPr>
          <w:sz w:val="22"/>
          <w:szCs w:val="22"/>
        </w:rPr>
        <w:t>%</w:t>
      </w:r>
      <w:r w:rsidR="00B760A5">
        <w:rPr>
          <w:sz w:val="22"/>
          <w:szCs w:val="22"/>
        </w:rPr>
        <w:t xml:space="preserve">, </w:t>
      </w:r>
      <w:r w:rsidR="00AE6375" w:rsidRPr="003A1278">
        <w:rPr>
          <w:i/>
          <w:sz w:val="22"/>
          <w:szCs w:val="22"/>
        </w:rPr>
        <w:t xml:space="preserve">SE = </w:t>
      </w:r>
      <w:r w:rsidR="00AE6375">
        <w:rPr>
          <w:sz w:val="22"/>
          <w:szCs w:val="22"/>
        </w:rPr>
        <w:t>1.30</w:t>
      </w:r>
      <w:r w:rsidR="00AE6375" w:rsidRPr="003A1278">
        <w:rPr>
          <w:sz w:val="22"/>
          <w:szCs w:val="22"/>
          <w:shd w:val="clear" w:color="auto" w:fill="FFFFFF"/>
        </w:rPr>
        <w:t xml:space="preserve">, 95% CI </w:t>
      </w:r>
      <w:r w:rsidR="00B760A5">
        <w:rPr>
          <w:sz w:val="22"/>
          <w:szCs w:val="22"/>
          <w:shd w:val="clear" w:color="auto" w:fill="FFFFFF"/>
        </w:rPr>
        <w:t>[</w:t>
      </w:r>
      <w:r w:rsidR="00AE6375">
        <w:rPr>
          <w:sz w:val="22"/>
          <w:szCs w:val="22"/>
          <w:shd w:val="clear" w:color="auto" w:fill="FFFFFF"/>
        </w:rPr>
        <w:t>71.53</w:t>
      </w:r>
      <w:r w:rsidR="00B760A5">
        <w:rPr>
          <w:sz w:val="22"/>
          <w:szCs w:val="22"/>
          <w:shd w:val="clear" w:color="auto" w:fill="FFFFFF"/>
        </w:rPr>
        <w:t xml:space="preserve">, </w:t>
      </w:r>
      <w:r w:rsidR="00AE6375">
        <w:rPr>
          <w:sz w:val="22"/>
          <w:szCs w:val="22"/>
          <w:shd w:val="clear" w:color="auto" w:fill="FFFFFF"/>
        </w:rPr>
        <w:t>76.71</w:t>
      </w:r>
      <w:r w:rsidR="00B760A5">
        <w:rPr>
          <w:sz w:val="22"/>
          <w:szCs w:val="22"/>
        </w:rPr>
        <w:t>]</w:t>
      </w:r>
      <w:r w:rsidR="00B760A5" w:rsidRPr="003A1278">
        <w:rPr>
          <w:sz w:val="22"/>
          <w:szCs w:val="22"/>
        </w:rPr>
        <w:t xml:space="preserve"> </w:t>
      </w:r>
      <w:r w:rsidRPr="005A39D3">
        <w:rPr>
          <w:sz w:val="22"/>
          <w:szCs w:val="22"/>
        </w:rPr>
        <w:t>to 78.9</w:t>
      </w:r>
      <w:r w:rsidR="00AE6375">
        <w:rPr>
          <w:sz w:val="22"/>
          <w:szCs w:val="22"/>
        </w:rPr>
        <w:t>4</w:t>
      </w:r>
      <w:r w:rsidRPr="005A39D3">
        <w:rPr>
          <w:sz w:val="22"/>
          <w:szCs w:val="22"/>
        </w:rPr>
        <w:t>%</w:t>
      </w:r>
      <w:r w:rsidR="00B760A5">
        <w:rPr>
          <w:sz w:val="22"/>
          <w:szCs w:val="22"/>
        </w:rPr>
        <w:t xml:space="preserve">, </w:t>
      </w:r>
      <w:r w:rsidR="00AE6375" w:rsidRPr="003A1278">
        <w:rPr>
          <w:i/>
          <w:sz w:val="22"/>
          <w:szCs w:val="22"/>
        </w:rPr>
        <w:t xml:space="preserve">SE = </w:t>
      </w:r>
      <w:r w:rsidR="00AE6375">
        <w:rPr>
          <w:sz w:val="22"/>
          <w:szCs w:val="22"/>
        </w:rPr>
        <w:t>1.46</w:t>
      </w:r>
      <w:r w:rsidR="00AE6375" w:rsidRPr="003A1278">
        <w:rPr>
          <w:sz w:val="22"/>
          <w:szCs w:val="22"/>
          <w:shd w:val="clear" w:color="auto" w:fill="FFFFFF"/>
        </w:rPr>
        <w:t xml:space="preserve">, 95% CI </w:t>
      </w:r>
      <w:r w:rsidR="00B760A5">
        <w:rPr>
          <w:sz w:val="22"/>
          <w:szCs w:val="22"/>
          <w:shd w:val="clear" w:color="auto" w:fill="FFFFFF"/>
        </w:rPr>
        <w:t>[</w:t>
      </w:r>
      <w:r w:rsidR="00AE6375">
        <w:rPr>
          <w:sz w:val="22"/>
          <w:szCs w:val="22"/>
          <w:shd w:val="clear" w:color="auto" w:fill="FFFFFF"/>
        </w:rPr>
        <w:t>76.32</w:t>
      </w:r>
      <w:r w:rsidR="00B760A5">
        <w:rPr>
          <w:sz w:val="22"/>
          <w:szCs w:val="22"/>
          <w:shd w:val="clear" w:color="auto" w:fill="FFFFFF"/>
        </w:rPr>
        <w:t xml:space="preserve">, </w:t>
      </w:r>
      <w:r w:rsidR="00AE6375">
        <w:rPr>
          <w:sz w:val="22"/>
          <w:szCs w:val="22"/>
          <w:shd w:val="clear" w:color="auto" w:fill="FFFFFF"/>
        </w:rPr>
        <w:t>81.55</w:t>
      </w:r>
      <w:r w:rsidR="00B760A5">
        <w:rPr>
          <w:sz w:val="22"/>
          <w:szCs w:val="22"/>
        </w:rPr>
        <w:t>]</w:t>
      </w:r>
      <w:r w:rsidR="00B760A5" w:rsidRPr="003A1278">
        <w:rPr>
          <w:sz w:val="22"/>
          <w:szCs w:val="22"/>
        </w:rPr>
        <w:t xml:space="preserve"> </w:t>
      </w:r>
      <w:r w:rsidRPr="005A39D3">
        <w:rPr>
          <w:sz w:val="22"/>
          <w:szCs w:val="22"/>
        </w:rPr>
        <w:t xml:space="preserve">emotion recognition over time. However, this effect was qualified by a significant Time X Condition interaction, </w:t>
      </w:r>
      <w:r w:rsidRPr="005A39D3">
        <w:rPr>
          <w:i/>
          <w:sz w:val="22"/>
          <w:szCs w:val="22"/>
        </w:rPr>
        <w:t>F</w:t>
      </w:r>
      <w:r w:rsidRPr="005A39D3">
        <w:rPr>
          <w:sz w:val="22"/>
          <w:szCs w:val="22"/>
        </w:rPr>
        <w:t>(</w:t>
      </w:r>
      <w:r w:rsidR="00AE040D" w:rsidRPr="005A39D3">
        <w:rPr>
          <w:sz w:val="22"/>
          <w:szCs w:val="22"/>
        </w:rPr>
        <w:t>2</w:t>
      </w:r>
      <w:r w:rsidRPr="005A39D3">
        <w:rPr>
          <w:sz w:val="22"/>
          <w:szCs w:val="22"/>
        </w:rPr>
        <w:t>,79)</w:t>
      </w:r>
      <w:r w:rsidR="00771256">
        <w:rPr>
          <w:sz w:val="22"/>
          <w:szCs w:val="22"/>
        </w:rPr>
        <w:t xml:space="preserve"> = </w:t>
      </w:r>
      <w:r w:rsidRPr="005A39D3">
        <w:rPr>
          <w:sz w:val="22"/>
          <w:szCs w:val="22"/>
        </w:rPr>
        <w:t xml:space="preserve">3.28, </w:t>
      </w:r>
      <w:r w:rsidRPr="005A39D3">
        <w:rPr>
          <w:i/>
          <w:sz w:val="22"/>
          <w:szCs w:val="22"/>
        </w:rPr>
        <w:t>p</w:t>
      </w:r>
      <w:r w:rsidR="00771256">
        <w:rPr>
          <w:sz w:val="22"/>
          <w:szCs w:val="22"/>
        </w:rPr>
        <w:t xml:space="preserve"> = </w:t>
      </w:r>
      <w:r w:rsidRPr="005A39D3">
        <w:rPr>
          <w:sz w:val="22"/>
          <w:szCs w:val="22"/>
        </w:rPr>
        <w:t>.04</w:t>
      </w:r>
      <w:r w:rsidR="00106B6D">
        <w:rPr>
          <w:sz w:val="22"/>
          <w:szCs w:val="22"/>
        </w:rPr>
        <w:t>. When splitting by Condition, paired samples t-tests found that</w:t>
      </w:r>
      <w:r w:rsidRPr="005A39D3">
        <w:rPr>
          <w:sz w:val="22"/>
          <w:szCs w:val="22"/>
        </w:rPr>
        <w:t xml:space="preserve"> participants in the Control (71.1% to 77.7%</w:t>
      </w:r>
      <w:r w:rsidR="00106B6D">
        <w:rPr>
          <w:sz w:val="22"/>
          <w:szCs w:val="22"/>
        </w:rPr>
        <w:t xml:space="preserve">, </w:t>
      </w:r>
      <w:r w:rsidR="00106B6D" w:rsidRPr="00A4335D">
        <w:rPr>
          <w:i/>
          <w:sz w:val="22"/>
          <w:szCs w:val="22"/>
        </w:rPr>
        <w:t>t</w:t>
      </w:r>
      <w:r w:rsidR="00106B6D">
        <w:rPr>
          <w:sz w:val="22"/>
          <w:szCs w:val="22"/>
        </w:rPr>
        <w:t xml:space="preserve"> = -2.96, </w:t>
      </w:r>
      <w:r w:rsidR="00106B6D" w:rsidRPr="00A4335D">
        <w:rPr>
          <w:i/>
          <w:sz w:val="22"/>
          <w:szCs w:val="22"/>
        </w:rPr>
        <w:t>p</w:t>
      </w:r>
      <w:r w:rsidR="00106B6D">
        <w:rPr>
          <w:sz w:val="22"/>
          <w:szCs w:val="22"/>
        </w:rPr>
        <w:t xml:space="preserve"> = .</w:t>
      </w:r>
      <w:r w:rsidR="00106B6D" w:rsidRPr="00106B6D">
        <w:rPr>
          <w:sz w:val="22"/>
          <w:szCs w:val="22"/>
        </w:rPr>
        <w:t xml:space="preserve">007, </w:t>
      </w:r>
      <w:r w:rsidR="00106B6D" w:rsidRPr="00106B6D">
        <w:rPr>
          <w:i/>
          <w:sz w:val="22"/>
          <w:szCs w:val="22"/>
        </w:rPr>
        <w:t>d</w:t>
      </w:r>
      <w:r w:rsidR="00106B6D" w:rsidRPr="00106B6D">
        <w:rPr>
          <w:sz w:val="22"/>
          <w:szCs w:val="22"/>
        </w:rPr>
        <w:t xml:space="preserve"> = 1.21</w:t>
      </w:r>
      <w:r w:rsidRPr="00106B6D">
        <w:rPr>
          <w:sz w:val="22"/>
          <w:szCs w:val="22"/>
        </w:rPr>
        <w:t xml:space="preserve">) and </w:t>
      </w:r>
      <w:r w:rsidRPr="005A39D3">
        <w:rPr>
          <w:sz w:val="22"/>
          <w:szCs w:val="22"/>
        </w:rPr>
        <w:t>Self-Focus (75.7% to 82.9%</w:t>
      </w:r>
      <w:r w:rsidR="00106B6D">
        <w:rPr>
          <w:sz w:val="22"/>
          <w:szCs w:val="22"/>
        </w:rPr>
        <w:t xml:space="preserve">, </w:t>
      </w:r>
      <w:r w:rsidR="00106B6D" w:rsidRPr="003A1278">
        <w:rPr>
          <w:i/>
          <w:sz w:val="22"/>
          <w:szCs w:val="22"/>
        </w:rPr>
        <w:t>t</w:t>
      </w:r>
      <w:r w:rsidR="00106B6D">
        <w:rPr>
          <w:sz w:val="22"/>
          <w:szCs w:val="22"/>
        </w:rPr>
        <w:t xml:space="preserve"> = -3.09, </w:t>
      </w:r>
      <w:r w:rsidR="00106B6D" w:rsidRPr="003A1278">
        <w:rPr>
          <w:i/>
          <w:sz w:val="22"/>
          <w:szCs w:val="22"/>
        </w:rPr>
        <w:t>p</w:t>
      </w:r>
      <w:r w:rsidR="00106B6D">
        <w:rPr>
          <w:sz w:val="22"/>
          <w:szCs w:val="22"/>
        </w:rPr>
        <w:t xml:space="preserve"> = .006, </w:t>
      </w:r>
      <w:r w:rsidR="00106B6D">
        <w:rPr>
          <w:i/>
          <w:sz w:val="22"/>
          <w:szCs w:val="22"/>
        </w:rPr>
        <w:t>d</w:t>
      </w:r>
      <w:r w:rsidR="00106B6D">
        <w:rPr>
          <w:sz w:val="22"/>
          <w:szCs w:val="22"/>
        </w:rPr>
        <w:t xml:space="preserve"> = 1.42</w:t>
      </w:r>
      <w:r w:rsidRPr="005A39D3">
        <w:rPr>
          <w:sz w:val="22"/>
          <w:szCs w:val="22"/>
        </w:rPr>
        <w:t>) conditions both increased in their emotion recognition performance, while the Other-Focus messages had no effect on emotion recognition performance (75.6% to 76.1%</w:t>
      </w:r>
      <w:r w:rsidR="00106B6D">
        <w:rPr>
          <w:sz w:val="22"/>
          <w:szCs w:val="22"/>
        </w:rPr>
        <w:t xml:space="preserve">, </w:t>
      </w:r>
      <w:r w:rsidR="00106B6D" w:rsidRPr="003A1278">
        <w:rPr>
          <w:i/>
          <w:sz w:val="22"/>
          <w:szCs w:val="22"/>
        </w:rPr>
        <w:t>t</w:t>
      </w:r>
      <w:r w:rsidR="00106B6D">
        <w:rPr>
          <w:sz w:val="22"/>
          <w:szCs w:val="22"/>
        </w:rPr>
        <w:t xml:space="preserve"> = -.30, </w:t>
      </w:r>
      <w:r w:rsidR="00106B6D" w:rsidRPr="003A1278">
        <w:rPr>
          <w:i/>
          <w:sz w:val="22"/>
          <w:szCs w:val="22"/>
        </w:rPr>
        <w:t>p</w:t>
      </w:r>
      <w:r w:rsidR="00106B6D">
        <w:rPr>
          <w:sz w:val="22"/>
          <w:szCs w:val="22"/>
        </w:rPr>
        <w:t xml:space="preserve"> = .38, </w:t>
      </w:r>
      <w:r w:rsidR="00106B6D">
        <w:rPr>
          <w:i/>
          <w:sz w:val="22"/>
          <w:szCs w:val="22"/>
        </w:rPr>
        <w:t>d</w:t>
      </w:r>
      <w:r w:rsidR="00106B6D">
        <w:rPr>
          <w:sz w:val="22"/>
          <w:szCs w:val="22"/>
        </w:rPr>
        <w:t xml:space="preserve"> = .10</w:t>
      </w:r>
      <w:r w:rsidRPr="005A39D3">
        <w:rPr>
          <w:sz w:val="22"/>
          <w:szCs w:val="22"/>
        </w:rPr>
        <w:t xml:space="preserve">). No other effects were significant, </w:t>
      </w:r>
      <w:r w:rsidRPr="005A39D3">
        <w:rPr>
          <w:i/>
          <w:sz w:val="22"/>
          <w:szCs w:val="22"/>
        </w:rPr>
        <w:t>p</w:t>
      </w:r>
      <w:r w:rsidRPr="005A39D3">
        <w:rPr>
          <w:sz w:val="22"/>
          <w:szCs w:val="22"/>
        </w:rPr>
        <w:t>s</w:t>
      </w:r>
      <w:r w:rsidR="00771256">
        <w:rPr>
          <w:sz w:val="22"/>
          <w:szCs w:val="22"/>
        </w:rPr>
        <w:t xml:space="preserve"> &gt; </w:t>
      </w:r>
      <w:r w:rsidRPr="005A39D3">
        <w:rPr>
          <w:sz w:val="22"/>
          <w:szCs w:val="22"/>
        </w:rPr>
        <w:t>.26</w:t>
      </w:r>
      <w:r w:rsidR="00106B6D">
        <w:rPr>
          <w:sz w:val="22"/>
          <w:szCs w:val="22"/>
        </w:rPr>
        <w:t xml:space="preserve"> (See Tables 4a and 4b)</w:t>
      </w:r>
      <w:r w:rsidRPr="005A39D3">
        <w:rPr>
          <w:sz w:val="22"/>
          <w:szCs w:val="22"/>
        </w:rPr>
        <w:t>.</w:t>
      </w:r>
    </w:p>
    <w:p w14:paraId="1F9181E8" w14:textId="249507D2" w:rsidR="0024688F" w:rsidRPr="005A39D3" w:rsidRDefault="005A39D3" w:rsidP="00A3379F">
      <w:pPr>
        <w:spacing w:line="480" w:lineRule="auto"/>
        <w:jc w:val="center"/>
        <w:rPr>
          <w:b/>
          <w:sz w:val="22"/>
          <w:szCs w:val="22"/>
        </w:rPr>
      </w:pPr>
      <w:r>
        <w:rPr>
          <w:b/>
          <w:sz w:val="22"/>
          <w:szCs w:val="22"/>
        </w:rPr>
        <w:t xml:space="preserve">Study 3 </w:t>
      </w:r>
      <w:r w:rsidR="00150173" w:rsidRPr="005A39D3">
        <w:rPr>
          <w:b/>
          <w:sz w:val="22"/>
          <w:szCs w:val="22"/>
        </w:rPr>
        <w:t>Discussion</w:t>
      </w:r>
    </w:p>
    <w:p w14:paraId="2C315C07" w14:textId="36DEBFD4" w:rsidR="0024688F" w:rsidRDefault="00150173" w:rsidP="00A3379F">
      <w:pPr>
        <w:spacing w:line="480" w:lineRule="auto"/>
        <w:ind w:firstLine="720"/>
        <w:rPr>
          <w:sz w:val="22"/>
          <w:szCs w:val="22"/>
        </w:rPr>
      </w:pPr>
      <w:r w:rsidRPr="005A39D3">
        <w:rPr>
          <w:sz w:val="22"/>
          <w:szCs w:val="22"/>
        </w:rPr>
        <w:t xml:space="preserve">Study </w:t>
      </w:r>
      <w:r w:rsidR="00011099" w:rsidRPr="005A39D3">
        <w:rPr>
          <w:sz w:val="22"/>
          <w:szCs w:val="22"/>
        </w:rPr>
        <w:t>3 again</w:t>
      </w:r>
      <w:r w:rsidRPr="005A39D3">
        <w:rPr>
          <w:sz w:val="22"/>
          <w:szCs w:val="22"/>
        </w:rPr>
        <w:t xml:space="preserve"> confirm</w:t>
      </w:r>
      <w:r w:rsidR="00011099" w:rsidRPr="005A39D3">
        <w:rPr>
          <w:sz w:val="22"/>
          <w:szCs w:val="22"/>
        </w:rPr>
        <w:t>ed</w:t>
      </w:r>
      <w:r w:rsidRPr="005A39D3">
        <w:rPr>
          <w:sz w:val="22"/>
          <w:szCs w:val="22"/>
        </w:rPr>
        <w:t xml:space="preserve"> the causal role of self and other-focus in emotion recognition</w:t>
      </w:r>
      <w:r w:rsidR="00A00FA5" w:rsidRPr="005A39D3">
        <w:rPr>
          <w:sz w:val="22"/>
          <w:szCs w:val="22"/>
        </w:rPr>
        <w:t xml:space="preserve">. It is notable that the control condition and self-focus condition </w:t>
      </w:r>
      <w:r w:rsidR="001862DD" w:rsidRPr="005A39D3">
        <w:rPr>
          <w:sz w:val="22"/>
          <w:szCs w:val="22"/>
        </w:rPr>
        <w:t>had</w:t>
      </w:r>
      <w:r w:rsidR="00A00FA5" w:rsidRPr="005A39D3">
        <w:rPr>
          <w:sz w:val="22"/>
          <w:szCs w:val="22"/>
        </w:rPr>
        <w:t xml:space="preserve"> nearly identical improvements in emotion recognition performance, w</w:t>
      </w:r>
      <w:r w:rsidR="00840833" w:rsidRPr="005A39D3">
        <w:rPr>
          <w:sz w:val="22"/>
          <w:szCs w:val="22"/>
        </w:rPr>
        <w:t>hile</w:t>
      </w:r>
      <w:r w:rsidR="00A00FA5" w:rsidRPr="005A39D3">
        <w:rPr>
          <w:sz w:val="22"/>
          <w:szCs w:val="22"/>
        </w:rPr>
        <w:t xml:space="preserve"> the other-focus condition </w:t>
      </w:r>
      <w:r w:rsidR="001862DD" w:rsidRPr="005A39D3">
        <w:rPr>
          <w:sz w:val="22"/>
          <w:szCs w:val="22"/>
        </w:rPr>
        <w:t xml:space="preserve">led to an </w:t>
      </w:r>
      <w:r w:rsidR="00A00FA5" w:rsidRPr="005A39D3">
        <w:rPr>
          <w:sz w:val="22"/>
          <w:szCs w:val="22"/>
        </w:rPr>
        <w:t>inhibit</w:t>
      </w:r>
      <w:r w:rsidR="001862DD" w:rsidRPr="005A39D3">
        <w:rPr>
          <w:sz w:val="22"/>
          <w:szCs w:val="22"/>
        </w:rPr>
        <w:t>ion in</w:t>
      </w:r>
      <w:r w:rsidR="00A00FA5" w:rsidRPr="005A39D3">
        <w:rPr>
          <w:sz w:val="22"/>
          <w:szCs w:val="22"/>
        </w:rPr>
        <w:t xml:space="preserve"> this improvement process</w:t>
      </w:r>
      <w:r w:rsidR="001862DD" w:rsidRPr="005A39D3">
        <w:rPr>
          <w:sz w:val="22"/>
          <w:szCs w:val="22"/>
        </w:rPr>
        <w:t xml:space="preserve"> over time</w:t>
      </w:r>
      <w:r w:rsidR="00A00FA5" w:rsidRPr="005A39D3">
        <w:rPr>
          <w:sz w:val="22"/>
          <w:szCs w:val="22"/>
        </w:rPr>
        <w:t xml:space="preserve">. </w:t>
      </w:r>
      <w:r w:rsidR="00173FA7" w:rsidRPr="005A39D3">
        <w:rPr>
          <w:sz w:val="22"/>
          <w:szCs w:val="22"/>
        </w:rPr>
        <w:t xml:space="preserve">It is possible that the control condition had similar effects as the self-focus condition because </w:t>
      </w:r>
      <w:r w:rsidR="00840833" w:rsidRPr="005A39D3">
        <w:rPr>
          <w:sz w:val="22"/>
          <w:szCs w:val="22"/>
        </w:rPr>
        <w:t>of the undergraduate</w:t>
      </w:r>
      <w:r w:rsidR="00173FA7" w:rsidRPr="005A39D3">
        <w:rPr>
          <w:sz w:val="22"/>
          <w:szCs w:val="22"/>
        </w:rPr>
        <w:t xml:space="preserve"> sample. Young adults tend to be more self-focused than mid-age adults</w:t>
      </w:r>
      <w:r w:rsidR="002B56BF" w:rsidRPr="005A39D3">
        <w:rPr>
          <w:sz w:val="22"/>
          <w:szCs w:val="22"/>
        </w:rPr>
        <w:t xml:space="preserve"> </w:t>
      </w:r>
      <w:r w:rsidR="00BE5702" w:rsidRPr="005A39D3">
        <w:rPr>
          <w:sz w:val="22"/>
          <w:szCs w:val="22"/>
        </w:rPr>
        <w:fldChar w:fldCharType="begin"/>
      </w:r>
      <w:r w:rsidR="00EE06A9">
        <w:rPr>
          <w:sz w:val="22"/>
          <w:szCs w:val="22"/>
        </w:rPr>
        <w:instrText xml:space="preserve"> ADDIN EN.CITE &lt;EndNote&gt;&lt;Cite&gt;&lt;Author&gt;Chopik&lt;/Author&gt;&lt;Year&gt;2019&lt;/Year&gt;&lt;RecNum&gt;19434&lt;/RecNum&gt;&lt;DisplayText&gt;(Chopik &amp;amp; Grimm, 2019; O’Brien et al., 2013)&lt;/DisplayText&gt;&lt;record&gt;&lt;rec-number&gt;19434&lt;/rec-number&gt;&lt;foreign-keys&gt;&lt;key app="EN" db-id="dvtf2f2vyfestme5pe1vv9w2awer9w0fprvx" timestamp="1621381707"&gt;19434&lt;/key&gt;&lt;/foreign-keys&gt;&lt;ref-type name="Journal Article"&gt;17&lt;/ref-type&gt;&lt;contributors&gt;&lt;authors&gt;&lt;author&gt;Chopik, William J&lt;/author&gt;&lt;author&gt;Grimm, Kevin J&lt;/author&gt;&lt;/authors&gt;&lt;/contributors&gt;&lt;titles&gt;&lt;title&gt;Longitudinal changes and historic differences in narcissism from adolescence to older adulthood&lt;/title&gt;&lt;secondary-title&gt;Psychology and aging&lt;/secondary-title&gt;&lt;/titles&gt;&lt;periodical&gt;&lt;full-title&gt;Psychology and Aging&lt;/full-title&gt;&lt;/periodical&gt;&lt;pages&gt;1109&lt;/pages&gt;&lt;volume&gt;34&lt;/volume&gt;&lt;number&gt;8&lt;/number&gt;&lt;dates&gt;&lt;year&gt;2019&lt;/year&gt;&lt;/dates&gt;&lt;isbn&gt;1433893223&lt;/isbn&gt;&lt;urls&gt;&lt;/urls&gt;&lt;/record&gt;&lt;/Cite&gt;&lt;Cite&gt;&lt;Author&gt;O’Brien&lt;/Author&gt;&lt;Year&gt;2013&lt;/Year&gt;&lt;RecNum&gt;1653&lt;/RecNum&gt;&lt;record&gt;&lt;rec-number&gt;1653&lt;/rec-number&gt;&lt;foreign-keys&gt;&lt;key app="EN" db-id="dvtf2f2vyfestme5pe1vv9w2awer9w0fprvx" timestamp="1370897794"&gt;1653&lt;/key&gt;&lt;/foreign-keys&gt;&lt;ref-type name="Journal Article"&gt;17&lt;/ref-type&gt;&lt;contributors&gt;&lt;authors&gt;&lt;author&gt;O’Brien, Ed&lt;/author&gt;&lt;author&gt;Konrath, Sara H&lt;/author&gt;&lt;author&gt;Grühn, Daniel&lt;/author&gt;&lt;author&gt;Hagen, Anna Linda&lt;/author&gt;&lt;/authors&gt;&lt;/contributors&gt;&lt;titles&gt;&lt;title&gt;Empathic concern and perspective taking: Linear and quadratic effects of age across the adult life span&lt;/title&gt;&lt;secondary-title&gt;The Journals of Gerontology Series B: Psychological Sciences and Social Sciences&lt;/secondary-title&gt;&lt;/titles&gt;&lt;periodical&gt;&lt;full-title&gt;The Journals of Gerontology Series B: Psychological Sciences and Social Sciences&lt;/full-title&gt;&lt;/periodical&gt;&lt;pages&gt;168-175&lt;/pages&gt;&lt;volume&gt;68&lt;/volume&gt;&lt;number&gt;2&lt;/number&gt;&lt;dates&gt;&lt;year&gt;2013&lt;/year&gt;&lt;/dates&gt;&lt;isbn&gt;1079-5014&lt;/isbn&gt;&lt;urls&gt;&lt;/urls&gt;&lt;/record&gt;&lt;/Cite&gt;&lt;/EndNote&gt;</w:instrText>
      </w:r>
      <w:r w:rsidR="00BE5702" w:rsidRPr="005A39D3">
        <w:rPr>
          <w:sz w:val="22"/>
          <w:szCs w:val="22"/>
        </w:rPr>
        <w:fldChar w:fldCharType="separate"/>
      </w:r>
      <w:r w:rsidR="00EE06A9">
        <w:rPr>
          <w:noProof/>
          <w:sz w:val="22"/>
          <w:szCs w:val="22"/>
        </w:rPr>
        <w:t>(</w:t>
      </w:r>
      <w:hyperlink w:anchor="_ENREF_10" w:tooltip="Chopik, 2019 #19434" w:history="1">
        <w:r w:rsidR="00E94D5E">
          <w:rPr>
            <w:noProof/>
            <w:sz w:val="22"/>
            <w:szCs w:val="22"/>
          </w:rPr>
          <w:t>Chopik &amp; Grimm, 2019</w:t>
        </w:r>
      </w:hyperlink>
      <w:r w:rsidR="00EE06A9">
        <w:rPr>
          <w:noProof/>
          <w:sz w:val="22"/>
          <w:szCs w:val="22"/>
        </w:rPr>
        <w:t xml:space="preserve">; </w:t>
      </w:r>
      <w:hyperlink w:anchor="_ENREF_63" w:tooltip="O’Brien, 2013 #1653" w:history="1">
        <w:r w:rsidR="00E94D5E">
          <w:rPr>
            <w:noProof/>
            <w:sz w:val="22"/>
            <w:szCs w:val="22"/>
          </w:rPr>
          <w:t>O’Brien et al., 2013</w:t>
        </w:r>
      </w:hyperlink>
      <w:r w:rsidR="00EE06A9">
        <w:rPr>
          <w:noProof/>
          <w:sz w:val="22"/>
          <w:szCs w:val="22"/>
        </w:rPr>
        <w:t>)</w:t>
      </w:r>
      <w:r w:rsidR="00BE5702" w:rsidRPr="005A39D3">
        <w:rPr>
          <w:sz w:val="22"/>
          <w:szCs w:val="22"/>
        </w:rPr>
        <w:fldChar w:fldCharType="end"/>
      </w:r>
      <w:r w:rsidR="00173FA7" w:rsidRPr="005A39D3">
        <w:rPr>
          <w:sz w:val="22"/>
          <w:szCs w:val="22"/>
        </w:rPr>
        <w:t xml:space="preserve">, </w:t>
      </w:r>
      <w:r w:rsidR="00273376" w:rsidRPr="005A39D3">
        <w:rPr>
          <w:sz w:val="22"/>
          <w:szCs w:val="22"/>
        </w:rPr>
        <w:t xml:space="preserve">thus, </w:t>
      </w:r>
      <w:r w:rsidR="00173FA7" w:rsidRPr="005A39D3">
        <w:rPr>
          <w:sz w:val="22"/>
          <w:szCs w:val="22"/>
        </w:rPr>
        <w:t xml:space="preserve">the self-focus messages </w:t>
      </w:r>
      <w:r w:rsidR="00273376" w:rsidRPr="005A39D3">
        <w:rPr>
          <w:sz w:val="22"/>
          <w:szCs w:val="22"/>
        </w:rPr>
        <w:t>may reflect</w:t>
      </w:r>
      <w:r w:rsidR="00173FA7" w:rsidRPr="005A39D3">
        <w:rPr>
          <w:sz w:val="22"/>
          <w:szCs w:val="22"/>
        </w:rPr>
        <w:t xml:space="preserve"> the common ego-enhancing parlance that students typically encounter in their day-to-day environments.</w:t>
      </w:r>
    </w:p>
    <w:p w14:paraId="56FDFE46" w14:textId="3C21F215" w:rsidR="006B40AF" w:rsidRPr="00A4335D" w:rsidRDefault="006B40AF" w:rsidP="00A4335D">
      <w:pPr>
        <w:spacing w:line="480" w:lineRule="auto"/>
        <w:jc w:val="center"/>
        <w:rPr>
          <w:b/>
          <w:sz w:val="22"/>
          <w:szCs w:val="22"/>
        </w:rPr>
      </w:pPr>
      <w:r w:rsidRPr="00A4335D">
        <w:rPr>
          <w:b/>
          <w:sz w:val="22"/>
          <w:szCs w:val="22"/>
        </w:rPr>
        <w:t>Meta-Analytic Integration</w:t>
      </w:r>
    </w:p>
    <w:p w14:paraId="7D50F12F" w14:textId="0D60A2B8" w:rsidR="006B40AF" w:rsidRPr="005A39D3" w:rsidRDefault="006B40AF" w:rsidP="00A4335D">
      <w:pPr>
        <w:spacing w:line="480" w:lineRule="auto"/>
        <w:rPr>
          <w:sz w:val="22"/>
          <w:szCs w:val="22"/>
        </w:rPr>
      </w:pPr>
      <w:r>
        <w:rPr>
          <w:sz w:val="22"/>
          <w:szCs w:val="22"/>
        </w:rPr>
        <w:lastRenderedPageBreak/>
        <w:tab/>
        <w:t xml:space="preserve">Because of the inconsistent results across </w:t>
      </w:r>
      <w:r w:rsidR="00962715">
        <w:rPr>
          <w:sz w:val="22"/>
          <w:szCs w:val="22"/>
        </w:rPr>
        <w:t xml:space="preserve">the three </w:t>
      </w:r>
      <w:r>
        <w:rPr>
          <w:sz w:val="22"/>
          <w:szCs w:val="22"/>
        </w:rPr>
        <w:t xml:space="preserve">studies, we conducted </w:t>
      </w:r>
      <w:r w:rsidR="001E289B">
        <w:rPr>
          <w:sz w:val="22"/>
          <w:szCs w:val="22"/>
        </w:rPr>
        <w:t xml:space="preserve">two mini </w:t>
      </w:r>
      <w:r>
        <w:rPr>
          <w:sz w:val="22"/>
          <w:szCs w:val="22"/>
        </w:rPr>
        <w:t xml:space="preserve">meta-analyses </w:t>
      </w:r>
      <w:r w:rsidR="001E289B">
        <w:rPr>
          <w:sz w:val="22"/>
          <w:szCs w:val="22"/>
        </w:rPr>
        <w:fldChar w:fldCharType="begin"/>
      </w:r>
      <w:r w:rsidR="001E289B">
        <w:rPr>
          <w:sz w:val="22"/>
          <w:szCs w:val="22"/>
        </w:rPr>
        <w:instrText xml:space="preserve"> ADDIN EN.CITE &lt;EndNote&gt;&lt;Cite&gt;&lt;Author&gt;Goh&lt;/Author&gt;&lt;Year&gt;2016&lt;/Year&gt;&lt;RecNum&gt;21019&lt;/RecNum&gt;&lt;DisplayText&gt;(Goh et al., 2016)&lt;/DisplayText&gt;&lt;record&gt;&lt;rec-number&gt;21019&lt;/rec-number&gt;&lt;foreign-keys&gt;&lt;key app="EN" db-id="dvtf2f2vyfestme5pe1vv9w2awer9w0fprvx" timestamp="1636571512"&gt;21019&lt;/key&gt;&lt;/foreign-keys&gt;&lt;ref-type name="Journal Article"&gt;17&lt;/ref-type&gt;&lt;contributors&gt;&lt;authors&gt;&lt;author&gt;Goh, Jin X&lt;/author&gt;&lt;author&gt;Hall, Judith A&lt;/author&gt;&lt;author&gt;Rosenthal, Robert&lt;/author&gt;&lt;/authors&gt;&lt;/contributors&gt;&lt;titles&gt;&lt;title&gt;Mini meta‐analysis of your own studies: Some arguments on why and a primer on how&lt;/title&gt;&lt;secondary-title&gt;Social and Personality Psychology Compass&lt;/secondary-title&gt;&lt;/titles&gt;&lt;periodical&gt;&lt;full-title&gt;Social and Personality Psychology Compass&lt;/full-title&gt;&lt;/periodical&gt;&lt;pages&gt;535-549&lt;/pages&gt;&lt;volume&gt;10&lt;/volume&gt;&lt;number&gt;10&lt;/number&gt;&lt;dates&gt;&lt;year&gt;2016&lt;/year&gt;&lt;/dates&gt;&lt;isbn&gt;1751-9004&lt;/isbn&gt;&lt;urls&gt;&lt;/urls&gt;&lt;/record&gt;&lt;/Cite&gt;&lt;/EndNote&gt;</w:instrText>
      </w:r>
      <w:r w:rsidR="001E289B">
        <w:rPr>
          <w:sz w:val="22"/>
          <w:szCs w:val="22"/>
        </w:rPr>
        <w:fldChar w:fldCharType="separate"/>
      </w:r>
      <w:r w:rsidR="001E289B">
        <w:rPr>
          <w:noProof/>
          <w:sz w:val="22"/>
          <w:szCs w:val="22"/>
        </w:rPr>
        <w:t>(</w:t>
      </w:r>
      <w:hyperlink w:anchor="_ENREF_25" w:tooltip="Goh, 2016 #21019" w:history="1">
        <w:r w:rsidR="00E94D5E">
          <w:rPr>
            <w:noProof/>
            <w:sz w:val="22"/>
            <w:szCs w:val="22"/>
          </w:rPr>
          <w:t>Goh et al., 2016</w:t>
        </w:r>
      </w:hyperlink>
      <w:r w:rsidR="001E289B">
        <w:rPr>
          <w:noProof/>
          <w:sz w:val="22"/>
          <w:szCs w:val="22"/>
        </w:rPr>
        <w:t>)</w:t>
      </w:r>
      <w:r w:rsidR="001E289B">
        <w:rPr>
          <w:sz w:val="22"/>
          <w:szCs w:val="22"/>
        </w:rPr>
        <w:fldChar w:fldCharType="end"/>
      </w:r>
      <w:r w:rsidR="001E289B">
        <w:rPr>
          <w:sz w:val="22"/>
          <w:szCs w:val="22"/>
        </w:rPr>
        <w:t xml:space="preserve"> </w:t>
      </w:r>
      <w:r>
        <w:rPr>
          <w:sz w:val="22"/>
          <w:szCs w:val="22"/>
        </w:rPr>
        <w:t>investigating the average effect of self-focus on emotion recognition (see Figure 2a) and the average effect of other-focus on emotion recognition (see Figure 2b</w:t>
      </w:r>
      <w:r w:rsidR="00FA2AD8">
        <w:rPr>
          <w:sz w:val="22"/>
          <w:szCs w:val="22"/>
        </w:rPr>
        <w:t>). We used</w:t>
      </w:r>
      <w:r w:rsidR="00013B37">
        <w:rPr>
          <w:sz w:val="22"/>
          <w:szCs w:val="22"/>
        </w:rPr>
        <w:t xml:space="preserve"> </w:t>
      </w:r>
      <w:r w:rsidR="00843035">
        <w:rPr>
          <w:sz w:val="22"/>
          <w:szCs w:val="22"/>
        </w:rPr>
        <w:t xml:space="preserve">SPSS 28 </w:t>
      </w:r>
      <w:r w:rsidR="00FA2AD8">
        <w:rPr>
          <w:sz w:val="22"/>
          <w:szCs w:val="22"/>
        </w:rPr>
        <w:t>to conduct a random effects meta-analysis on</w:t>
      </w:r>
      <w:r w:rsidR="00843035">
        <w:rPr>
          <w:sz w:val="22"/>
          <w:szCs w:val="22"/>
        </w:rPr>
        <w:t xml:space="preserve"> continuous outcomes with raw dat</w:t>
      </w:r>
      <w:r w:rsidR="00FA2AD8">
        <w:rPr>
          <w:sz w:val="22"/>
          <w:szCs w:val="22"/>
        </w:rPr>
        <w:t>a</w:t>
      </w:r>
      <w:r w:rsidR="00843035">
        <w:rPr>
          <w:sz w:val="22"/>
          <w:szCs w:val="22"/>
        </w:rPr>
        <w:t>.</w:t>
      </w:r>
      <w:r w:rsidR="00013B37">
        <w:rPr>
          <w:sz w:val="22"/>
          <w:szCs w:val="22"/>
        </w:rPr>
        <w:t xml:space="preserve"> The average effect size</w:t>
      </w:r>
      <w:r w:rsidR="00962715">
        <w:rPr>
          <w:sz w:val="22"/>
          <w:szCs w:val="22"/>
        </w:rPr>
        <w:t xml:space="preserve"> across the three studies</w:t>
      </w:r>
      <w:r w:rsidR="00013B37">
        <w:rPr>
          <w:sz w:val="22"/>
          <w:szCs w:val="22"/>
        </w:rPr>
        <w:t xml:space="preserve"> for self-focus was positive and significant, </w:t>
      </w:r>
      <w:r w:rsidR="001E289B" w:rsidRPr="004862BB">
        <w:rPr>
          <w:i/>
          <w:sz w:val="22"/>
          <w:szCs w:val="22"/>
        </w:rPr>
        <w:t>d</w:t>
      </w:r>
      <w:r w:rsidR="00843035">
        <w:rPr>
          <w:sz w:val="22"/>
          <w:szCs w:val="22"/>
        </w:rPr>
        <w:t xml:space="preserve"> </w:t>
      </w:r>
      <w:r w:rsidR="00013B37">
        <w:rPr>
          <w:sz w:val="22"/>
          <w:szCs w:val="22"/>
        </w:rPr>
        <w:t>= .</w:t>
      </w:r>
      <w:r w:rsidR="00843035">
        <w:rPr>
          <w:sz w:val="22"/>
          <w:szCs w:val="22"/>
        </w:rPr>
        <w:t>22</w:t>
      </w:r>
      <w:r w:rsidR="00FF0F50">
        <w:rPr>
          <w:sz w:val="22"/>
          <w:szCs w:val="22"/>
        </w:rPr>
        <w:t xml:space="preserve">, </w:t>
      </w:r>
      <w:r w:rsidR="00013B37">
        <w:rPr>
          <w:sz w:val="22"/>
          <w:szCs w:val="22"/>
        </w:rPr>
        <w:t>95% CI</w:t>
      </w:r>
      <w:r w:rsidR="00013B37" w:rsidRPr="005A39D3">
        <w:rPr>
          <w:sz w:val="22"/>
          <w:szCs w:val="22"/>
        </w:rPr>
        <w:t xml:space="preserve"> </w:t>
      </w:r>
      <w:r w:rsidR="00FF0F50">
        <w:rPr>
          <w:sz w:val="22"/>
          <w:szCs w:val="22"/>
        </w:rPr>
        <w:t>[</w:t>
      </w:r>
      <w:r w:rsidR="00013B37" w:rsidRPr="00013B37">
        <w:rPr>
          <w:sz w:val="22"/>
          <w:szCs w:val="22"/>
        </w:rPr>
        <w:t>0.</w:t>
      </w:r>
      <w:r w:rsidR="00843035" w:rsidRPr="00013B37">
        <w:rPr>
          <w:sz w:val="22"/>
          <w:szCs w:val="22"/>
        </w:rPr>
        <w:t>0</w:t>
      </w:r>
      <w:r w:rsidR="00843035">
        <w:rPr>
          <w:sz w:val="22"/>
          <w:szCs w:val="22"/>
        </w:rPr>
        <w:t>39</w:t>
      </w:r>
      <w:r w:rsidR="00FF0F50">
        <w:rPr>
          <w:sz w:val="22"/>
          <w:szCs w:val="22"/>
        </w:rPr>
        <w:t xml:space="preserve">, </w:t>
      </w:r>
      <w:r w:rsidR="00013B37" w:rsidRPr="00013B37">
        <w:rPr>
          <w:sz w:val="22"/>
          <w:szCs w:val="22"/>
        </w:rPr>
        <w:t>0.</w:t>
      </w:r>
      <w:r w:rsidR="00843035" w:rsidRPr="00013B37">
        <w:rPr>
          <w:sz w:val="22"/>
          <w:szCs w:val="22"/>
        </w:rPr>
        <w:t>4</w:t>
      </w:r>
      <w:r w:rsidR="00843035">
        <w:rPr>
          <w:sz w:val="22"/>
          <w:szCs w:val="22"/>
        </w:rPr>
        <w:t>10</w:t>
      </w:r>
      <w:r w:rsidR="00FF0F50">
        <w:rPr>
          <w:sz w:val="22"/>
          <w:szCs w:val="22"/>
        </w:rPr>
        <w:t xml:space="preserve">], </w:t>
      </w:r>
      <w:r w:rsidR="00013B37" w:rsidRPr="00A4335D">
        <w:rPr>
          <w:i/>
          <w:sz w:val="22"/>
          <w:szCs w:val="22"/>
        </w:rPr>
        <w:t>Z</w:t>
      </w:r>
      <w:r w:rsidR="00013B37">
        <w:rPr>
          <w:sz w:val="22"/>
          <w:szCs w:val="22"/>
        </w:rPr>
        <w:t xml:space="preserve"> = 2.</w:t>
      </w:r>
      <w:r w:rsidR="00843035">
        <w:rPr>
          <w:sz w:val="22"/>
          <w:szCs w:val="22"/>
        </w:rPr>
        <w:t>38</w:t>
      </w:r>
      <w:r w:rsidR="00013B37">
        <w:rPr>
          <w:sz w:val="22"/>
          <w:szCs w:val="22"/>
        </w:rPr>
        <w:t xml:space="preserve">, </w:t>
      </w:r>
      <w:r w:rsidR="00013B37" w:rsidRPr="00A4335D">
        <w:rPr>
          <w:i/>
          <w:sz w:val="22"/>
          <w:szCs w:val="22"/>
        </w:rPr>
        <w:t>p</w:t>
      </w:r>
      <w:r w:rsidR="00013B37">
        <w:rPr>
          <w:sz w:val="22"/>
          <w:szCs w:val="22"/>
        </w:rPr>
        <w:t xml:space="preserve"> = .</w:t>
      </w:r>
      <w:r w:rsidR="00843035">
        <w:rPr>
          <w:sz w:val="22"/>
          <w:szCs w:val="22"/>
        </w:rPr>
        <w:t>018</w:t>
      </w:r>
      <w:r w:rsidR="00013B37">
        <w:rPr>
          <w:sz w:val="22"/>
          <w:szCs w:val="22"/>
        </w:rPr>
        <w:t>.</w:t>
      </w:r>
      <w:r>
        <w:rPr>
          <w:sz w:val="22"/>
          <w:szCs w:val="22"/>
        </w:rPr>
        <w:t xml:space="preserve"> </w:t>
      </w:r>
      <w:r w:rsidR="00013B37">
        <w:rPr>
          <w:sz w:val="22"/>
          <w:szCs w:val="22"/>
        </w:rPr>
        <w:t xml:space="preserve">However, the average effect size for other-focus was not significant, </w:t>
      </w:r>
      <w:r w:rsidR="001E289B">
        <w:rPr>
          <w:i/>
          <w:sz w:val="22"/>
          <w:szCs w:val="22"/>
        </w:rPr>
        <w:t xml:space="preserve">d </w:t>
      </w:r>
      <w:r w:rsidR="00013B37">
        <w:rPr>
          <w:sz w:val="22"/>
          <w:szCs w:val="22"/>
        </w:rPr>
        <w:t>= -.</w:t>
      </w:r>
      <w:r w:rsidR="001E289B">
        <w:rPr>
          <w:sz w:val="22"/>
          <w:szCs w:val="22"/>
        </w:rPr>
        <w:t>14</w:t>
      </w:r>
      <w:r w:rsidR="00013B37">
        <w:rPr>
          <w:sz w:val="22"/>
          <w:szCs w:val="22"/>
        </w:rPr>
        <w:t>, 95% CI</w:t>
      </w:r>
      <w:r w:rsidR="00013B37" w:rsidRPr="005A39D3">
        <w:rPr>
          <w:sz w:val="22"/>
          <w:szCs w:val="22"/>
        </w:rPr>
        <w:t xml:space="preserve"> </w:t>
      </w:r>
      <w:r w:rsidR="00FF0F50">
        <w:rPr>
          <w:sz w:val="22"/>
          <w:szCs w:val="22"/>
        </w:rPr>
        <w:t>[</w:t>
      </w:r>
      <w:r w:rsidR="001E289B">
        <w:rPr>
          <w:sz w:val="22"/>
          <w:szCs w:val="22"/>
        </w:rPr>
        <w:t>-</w:t>
      </w:r>
      <w:r w:rsidR="00013B37" w:rsidRPr="00013B37">
        <w:rPr>
          <w:sz w:val="22"/>
          <w:szCs w:val="22"/>
        </w:rPr>
        <w:t>0.</w:t>
      </w:r>
      <w:r w:rsidR="001E289B" w:rsidRPr="00013B37">
        <w:rPr>
          <w:sz w:val="22"/>
          <w:szCs w:val="22"/>
        </w:rPr>
        <w:t>3</w:t>
      </w:r>
      <w:r w:rsidR="001E289B">
        <w:rPr>
          <w:sz w:val="22"/>
          <w:szCs w:val="22"/>
        </w:rPr>
        <w:t>92</w:t>
      </w:r>
      <w:r w:rsidR="00FF0F50">
        <w:rPr>
          <w:sz w:val="22"/>
          <w:szCs w:val="22"/>
        </w:rPr>
        <w:t xml:space="preserve">, </w:t>
      </w:r>
      <w:r w:rsidR="00013B37" w:rsidRPr="00013B37">
        <w:rPr>
          <w:sz w:val="22"/>
          <w:szCs w:val="22"/>
        </w:rPr>
        <w:t>0.</w:t>
      </w:r>
      <w:r w:rsidR="001E289B" w:rsidRPr="00013B37">
        <w:rPr>
          <w:sz w:val="22"/>
          <w:szCs w:val="22"/>
        </w:rPr>
        <w:t>1</w:t>
      </w:r>
      <w:r w:rsidR="001E289B">
        <w:rPr>
          <w:sz w:val="22"/>
          <w:szCs w:val="22"/>
        </w:rPr>
        <w:t>22</w:t>
      </w:r>
      <w:r w:rsidR="00FF0F50">
        <w:rPr>
          <w:sz w:val="22"/>
          <w:szCs w:val="22"/>
        </w:rPr>
        <w:t xml:space="preserve">], </w:t>
      </w:r>
      <w:r w:rsidR="00013B37" w:rsidRPr="006F1C8E">
        <w:rPr>
          <w:i/>
          <w:sz w:val="22"/>
          <w:szCs w:val="22"/>
        </w:rPr>
        <w:t>Z</w:t>
      </w:r>
      <w:r w:rsidR="00013B37">
        <w:rPr>
          <w:sz w:val="22"/>
          <w:szCs w:val="22"/>
        </w:rPr>
        <w:t xml:space="preserve"> = </w:t>
      </w:r>
      <w:r w:rsidR="001E289B">
        <w:rPr>
          <w:sz w:val="22"/>
          <w:szCs w:val="22"/>
        </w:rPr>
        <w:t>-</w:t>
      </w:r>
      <w:r w:rsidR="00013B37">
        <w:rPr>
          <w:sz w:val="22"/>
          <w:szCs w:val="22"/>
        </w:rPr>
        <w:t xml:space="preserve">1.03, </w:t>
      </w:r>
      <w:r w:rsidR="00013B37" w:rsidRPr="006F1C8E">
        <w:rPr>
          <w:i/>
          <w:sz w:val="22"/>
          <w:szCs w:val="22"/>
        </w:rPr>
        <w:t>p</w:t>
      </w:r>
      <w:r w:rsidR="00013B37">
        <w:rPr>
          <w:sz w:val="22"/>
          <w:szCs w:val="22"/>
        </w:rPr>
        <w:t xml:space="preserve"> = .30. </w:t>
      </w:r>
    </w:p>
    <w:p w14:paraId="7CA43B9A" w14:textId="77777777" w:rsidR="0024688F" w:rsidRPr="005A39D3" w:rsidRDefault="00CA33AC" w:rsidP="00A3379F">
      <w:pPr>
        <w:spacing w:line="480" w:lineRule="auto"/>
        <w:jc w:val="center"/>
        <w:rPr>
          <w:b/>
          <w:sz w:val="22"/>
          <w:szCs w:val="22"/>
        </w:rPr>
      </w:pPr>
      <w:r w:rsidRPr="005A39D3">
        <w:rPr>
          <w:b/>
          <w:sz w:val="22"/>
          <w:szCs w:val="22"/>
        </w:rPr>
        <w:t>General Discussion</w:t>
      </w:r>
    </w:p>
    <w:p w14:paraId="438F7297" w14:textId="51787C13" w:rsidR="00B97354" w:rsidRPr="005A39D3" w:rsidRDefault="00780842" w:rsidP="00A3379F">
      <w:pPr>
        <w:spacing w:line="480" w:lineRule="auto"/>
        <w:ind w:firstLine="720"/>
        <w:rPr>
          <w:sz w:val="22"/>
          <w:szCs w:val="22"/>
        </w:rPr>
      </w:pPr>
      <w:r>
        <w:rPr>
          <w:sz w:val="22"/>
          <w:szCs w:val="22"/>
        </w:rPr>
        <w:t>A cross-cultural</w:t>
      </w:r>
      <w:r w:rsidR="00DD5172" w:rsidRPr="005A39D3">
        <w:rPr>
          <w:sz w:val="22"/>
          <w:szCs w:val="22"/>
        </w:rPr>
        <w:t xml:space="preserve"> online survey (Study 1), a laboratory </w:t>
      </w:r>
      <w:r w:rsidR="00B366CE" w:rsidRPr="005A39D3">
        <w:rPr>
          <w:sz w:val="22"/>
          <w:szCs w:val="22"/>
        </w:rPr>
        <w:t xml:space="preserve">study </w:t>
      </w:r>
      <w:r w:rsidR="00DD5172" w:rsidRPr="005A39D3">
        <w:rPr>
          <w:sz w:val="22"/>
          <w:szCs w:val="22"/>
        </w:rPr>
        <w:t xml:space="preserve">(Study 2), and an ecologically valid real-world manipulation (Study 3) </w:t>
      </w:r>
      <w:r w:rsidR="00FF3D12">
        <w:rPr>
          <w:sz w:val="22"/>
          <w:szCs w:val="22"/>
        </w:rPr>
        <w:t>examined whether</w:t>
      </w:r>
      <w:r w:rsidR="00DD5172" w:rsidRPr="005A39D3">
        <w:rPr>
          <w:sz w:val="22"/>
          <w:szCs w:val="22"/>
        </w:rPr>
        <w:t xml:space="preserve"> changes in </w:t>
      </w:r>
      <w:r w:rsidR="00F61795" w:rsidRPr="005A39D3">
        <w:rPr>
          <w:sz w:val="22"/>
          <w:szCs w:val="22"/>
        </w:rPr>
        <w:t xml:space="preserve">self-focus </w:t>
      </w:r>
      <w:r w:rsidR="0025259E">
        <w:rPr>
          <w:sz w:val="22"/>
          <w:szCs w:val="22"/>
        </w:rPr>
        <w:t>or changes</w:t>
      </w:r>
      <w:r w:rsidR="0025259E" w:rsidRPr="005A39D3">
        <w:rPr>
          <w:sz w:val="22"/>
          <w:szCs w:val="22"/>
        </w:rPr>
        <w:t xml:space="preserve"> </w:t>
      </w:r>
      <w:r w:rsidR="00F61795" w:rsidRPr="005A39D3">
        <w:rPr>
          <w:sz w:val="22"/>
          <w:szCs w:val="22"/>
        </w:rPr>
        <w:t xml:space="preserve">other-focus </w:t>
      </w:r>
      <w:r w:rsidR="00DD5172" w:rsidRPr="005A39D3">
        <w:rPr>
          <w:sz w:val="22"/>
          <w:szCs w:val="22"/>
        </w:rPr>
        <w:t>can</w:t>
      </w:r>
      <w:r w:rsidR="0025259E">
        <w:rPr>
          <w:sz w:val="22"/>
          <w:szCs w:val="22"/>
        </w:rPr>
        <w:t xml:space="preserve"> at times</w:t>
      </w:r>
      <w:r w:rsidR="00DD5172" w:rsidRPr="005A39D3">
        <w:rPr>
          <w:sz w:val="22"/>
          <w:szCs w:val="22"/>
        </w:rPr>
        <w:t xml:space="preserve"> affect performance on standardized</w:t>
      </w:r>
      <w:r w:rsidR="00F61795" w:rsidRPr="005A39D3">
        <w:rPr>
          <w:sz w:val="22"/>
          <w:szCs w:val="22"/>
        </w:rPr>
        <w:t xml:space="preserve"> emotional competency</w:t>
      </w:r>
      <w:r w:rsidR="00DD5172" w:rsidRPr="005A39D3">
        <w:rPr>
          <w:sz w:val="22"/>
          <w:szCs w:val="22"/>
        </w:rPr>
        <w:t xml:space="preserve"> tasks. </w:t>
      </w:r>
      <w:r w:rsidR="00E0660B" w:rsidRPr="005A39D3">
        <w:rPr>
          <w:sz w:val="22"/>
          <w:szCs w:val="22"/>
        </w:rPr>
        <w:t>Scholars</w:t>
      </w:r>
      <w:r w:rsidR="00EC131F" w:rsidRPr="005A39D3">
        <w:rPr>
          <w:sz w:val="22"/>
          <w:szCs w:val="22"/>
        </w:rPr>
        <w:t xml:space="preserve"> have long speculated</w:t>
      </w:r>
      <w:r w:rsidR="004C22FF" w:rsidRPr="005A39D3">
        <w:rPr>
          <w:sz w:val="22"/>
          <w:szCs w:val="22"/>
        </w:rPr>
        <w:t xml:space="preserve"> about</w:t>
      </w:r>
      <w:r w:rsidR="00EC131F" w:rsidRPr="005A39D3">
        <w:rPr>
          <w:sz w:val="22"/>
          <w:szCs w:val="22"/>
        </w:rPr>
        <w:t xml:space="preserve"> </w:t>
      </w:r>
      <w:r w:rsidR="004C22FF" w:rsidRPr="005A39D3">
        <w:rPr>
          <w:sz w:val="22"/>
          <w:szCs w:val="22"/>
        </w:rPr>
        <w:t>whether</w:t>
      </w:r>
      <w:r w:rsidR="00EC131F" w:rsidRPr="005A39D3">
        <w:rPr>
          <w:sz w:val="22"/>
          <w:szCs w:val="22"/>
        </w:rPr>
        <w:t xml:space="preserve"> self-focus </w:t>
      </w:r>
      <w:r w:rsidR="0025259E">
        <w:rPr>
          <w:sz w:val="22"/>
          <w:szCs w:val="22"/>
        </w:rPr>
        <w:t>could</w:t>
      </w:r>
      <w:r w:rsidR="00E0660B" w:rsidRPr="005A39D3">
        <w:rPr>
          <w:sz w:val="22"/>
          <w:szCs w:val="22"/>
        </w:rPr>
        <w:t xml:space="preserve"> </w:t>
      </w:r>
      <w:r w:rsidR="00EC131F" w:rsidRPr="005A39D3">
        <w:rPr>
          <w:sz w:val="22"/>
          <w:szCs w:val="22"/>
        </w:rPr>
        <w:t>help to scaffold</w:t>
      </w:r>
      <w:r w:rsidR="00E0660B" w:rsidRPr="005A39D3">
        <w:rPr>
          <w:sz w:val="22"/>
          <w:szCs w:val="22"/>
        </w:rPr>
        <w:t xml:space="preserve"> </w:t>
      </w:r>
      <w:r w:rsidR="0025259E">
        <w:rPr>
          <w:sz w:val="22"/>
          <w:szCs w:val="22"/>
        </w:rPr>
        <w:t xml:space="preserve">social cognitive skills, </w:t>
      </w:r>
      <w:r w:rsidR="009E4F13" w:rsidRPr="005A39D3">
        <w:rPr>
          <w:sz w:val="22"/>
          <w:szCs w:val="22"/>
        </w:rPr>
        <w:t>or</w:t>
      </w:r>
      <w:r w:rsidR="0025259E">
        <w:rPr>
          <w:sz w:val="22"/>
          <w:szCs w:val="22"/>
        </w:rPr>
        <w:t xml:space="preserve"> whether other-focus could potentially</w:t>
      </w:r>
      <w:r w:rsidR="00E0660B" w:rsidRPr="005A39D3">
        <w:rPr>
          <w:sz w:val="22"/>
          <w:szCs w:val="22"/>
        </w:rPr>
        <w:t xml:space="preserve"> impair</w:t>
      </w:r>
      <w:r w:rsidR="00EC131F" w:rsidRPr="005A39D3">
        <w:rPr>
          <w:sz w:val="22"/>
          <w:szCs w:val="22"/>
        </w:rPr>
        <w:t xml:space="preserve"> </w:t>
      </w:r>
      <w:r w:rsidR="0025259E">
        <w:rPr>
          <w:sz w:val="22"/>
          <w:szCs w:val="22"/>
        </w:rPr>
        <w:t xml:space="preserve">such </w:t>
      </w:r>
      <w:r w:rsidR="00EC131F" w:rsidRPr="005A39D3">
        <w:rPr>
          <w:sz w:val="22"/>
          <w:szCs w:val="22"/>
        </w:rPr>
        <w:t xml:space="preserve">skills, including recognizing other people’s internal states. </w:t>
      </w:r>
      <w:r w:rsidR="00B97354" w:rsidRPr="005A39D3">
        <w:rPr>
          <w:sz w:val="22"/>
          <w:szCs w:val="22"/>
        </w:rPr>
        <w:t xml:space="preserve">We conceptually replicate the </w:t>
      </w:r>
      <w:r w:rsidR="00273376" w:rsidRPr="005A39D3">
        <w:rPr>
          <w:sz w:val="22"/>
          <w:szCs w:val="22"/>
        </w:rPr>
        <w:t xml:space="preserve">only other </w:t>
      </w:r>
      <w:r w:rsidR="00126EEC" w:rsidRPr="005A39D3">
        <w:rPr>
          <w:sz w:val="22"/>
          <w:szCs w:val="22"/>
        </w:rPr>
        <w:t xml:space="preserve">known </w:t>
      </w:r>
      <w:r w:rsidR="00273376" w:rsidRPr="005A39D3">
        <w:rPr>
          <w:sz w:val="22"/>
          <w:szCs w:val="22"/>
        </w:rPr>
        <w:t>experimental study</w:t>
      </w:r>
      <w:r w:rsidR="00126EEC" w:rsidRPr="005A39D3">
        <w:rPr>
          <w:sz w:val="22"/>
          <w:szCs w:val="22"/>
        </w:rPr>
        <w:t xml:space="preserve"> on this topic</w:t>
      </w:r>
      <w:r w:rsidR="00273376" w:rsidRPr="005A39D3">
        <w:rPr>
          <w:sz w:val="22"/>
          <w:szCs w:val="22"/>
        </w:rPr>
        <w:t xml:space="preserve"> </w:t>
      </w:r>
      <w:r w:rsidR="00273376" w:rsidRPr="005A39D3">
        <w:rPr>
          <w:sz w:val="22"/>
          <w:szCs w:val="22"/>
        </w:rPr>
        <w:fldChar w:fldCharType="begin"/>
      </w:r>
      <w:r w:rsidR="00925E90" w:rsidRPr="005A39D3">
        <w:rPr>
          <w:sz w:val="22"/>
          <w:szCs w:val="22"/>
        </w:rPr>
        <w:instrText xml:space="preserve"> ADDIN EN.CITE &lt;EndNote&gt;&lt;Cite&gt;&lt;Author&gt;Kafetsios&lt;/Author&gt;&lt;Year&gt;2013&lt;/Year&gt;&lt;RecNum&gt;2571&lt;/RecNum&gt;&lt;DisplayText&gt;(Kafetsios &amp;amp; Hess, 2013)&lt;/DisplayText&gt;&lt;record&gt;&lt;rec-number&gt;2571&lt;/rec-number&gt;&lt;foreign-keys&gt;&lt;key app="EN" db-id="dvtf2f2vyfestme5pe1vv9w2awer9w0fprvx" timestamp="1401827121"&gt;2571&lt;/key&gt;&lt;/foreign-keys&gt;&lt;ref-type name="Journal Article"&gt;17&lt;/ref-type&gt;&lt;contributors&gt;&lt;authors&gt;&lt;author&gt;Kafetsios, Konstantinos&lt;/author&gt;&lt;author&gt;Hess, Ursula&lt;/author&gt;&lt;/authors&gt;&lt;/contributors&gt;&lt;titles&gt;&lt;title&gt;Effects of Activated and Dispositional Self-Construal on Emotion Decoding Accuracy&lt;/title&gt;&lt;secondary-title&gt;Journal of Nonverbal Behavior&lt;/secondary-title&gt;&lt;/titles&gt;&lt;periodical&gt;&lt;full-title&gt;Journal of Nonverbal Behavior&lt;/full-title&gt;&lt;/periodical&gt;&lt;pages&gt;191-205&lt;/pages&gt;&lt;volume&gt;37&lt;/volume&gt;&lt;number&gt;3&lt;/number&gt;&lt;dates&gt;&lt;year&gt;2013&lt;/year&gt;&lt;/dates&gt;&lt;isbn&gt;0191-5886&lt;/isbn&gt;&lt;urls&gt;&lt;/urls&gt;&lt;/record&gt;&lt;/Cite&gt;&lt;/EndNote&gt;</w:instrText>
      </w:r>
      <w:r w:rsidR="00273376" w:rsidRPr="005A39D3">
        <w:rPr>
          <w:sz w:val="22"/>
          <w:szCs w:val="22"/>
        </w:rPr>
        <w:fldChar w:fldCharType="separate"/>
      </w:r>
      <w:r w:rsidR="00925E90" w:rsidRPr="005A39D3">
        <w:rPr>
          <w:noProof/>
          <w:sz w:val="22"/>
          <w:szCs w:val="22"/>
        </w:rPr>
        <w:t>(</w:t>
      </w:r>
      <w:hyperlink w:anchor="_ENREF_35" w:tooltip="Kafetsios, 2013 #2571" w:history="1">
        <w:r w:rsidR="00E94D5E" w:rsidRPr="005A39D3">
          <w:rPr>
            <w:noProof/>
            <w:sz w:val="22"/>
            <w:szCs w:val="22"/>
          </w:rPr>
          <w:t>Kafetsios &amp; Hess, 2013</w:t>
        </w:r>
      </w:hyperlink>
      <w:r w:rsidR="00925E90" w:rsidRPr="005A39D3">
        <w:rPr>
          <w:noProof/>
          <w:sz w:val="22"/>
          <w:szCs w:val="22"/>
        </w:rPr>
        <w:t>)</w:t>
      </w:r>
      <w:r w:rsidR="00273376" w:rsidRPr="005A39D3">
        <w:rPr>
          <w:sz w:val="22"/>
          <w:szCs w:val="22"/>
        </w:rPr>
        <w:fldChar w:fldCharType="end"/>
      </w:r>
      <w:r w:rsidR="00B97354" w:rsidRPr="005A39D3">
        <w:rPr>
          <w:sz w:val="22"/>
          <w:szCs w:val="22"/>
        </w:rPr>
        <w:t xml:space="preserve"> </w:t>
      </w:r>
      <w:r w:rsidR="00273376" w:rsidRPr="005A39D3">
        <w:rPr>
          <w:sz w:val="22"/>
          <w:szCs w:val="22"/>
        </w:rPr>
        <w:t xml:space="preserve">by </w:t>
      </w:r>
      <w:r w:rsidR="00B97354" w:rsidRPr="005A39D3">
        <w:rPr>
          <w:sz w:val="22"/>
          <w:szCs w:val="22"/>
        </w:rPr>
        <w:t xml:space="preserve">using two </w:t>
      </w:r>
      <w:r w:rsidR="00E0660B" w:rsidRPr="005A39D3">
        <w:rPr>
          <w:sz w:val="22"/>
          <w:szCs w:val="22"/>
        </w:rPr>
        <w:t xml:space="preserve">more direct </w:t>
      </w:r>
      <w:r w:rsidR="00B97354" w:rsidRPr="005A39D3">
        <w:rPr>
          <w:sz w:val="22"/>
          <w:szCs w:val="22"/>
        </w:rPr>
        <w:t>operationalizations of self-</w:t>
      </w:r>
      <w:r w:rsidR="007A0270" w:rsidRPr="005A39D3">
        <w:rPr>
          <w:sz w:val="22"/>
          <w:szCs w:val="22"/>
        </w:rPr>
        <w:t>focus and other-focus</w:t>
      </w:r>
      <w:r w:rsidR="00B97354" w:rsidRPr="005A39D3">
        <w:rPr>
          <w:sz w:val="22"/>
          <w:szCs w:val="22"/>
        </w:rPr>
        <w:t xml:space="preserve"> within two new cultural settings. </w:t>
      </w:r>
      <w:r w:rsidR="00FF3D12">
        <w:rPr>
          <w:sz w:val="22"/>
          <w:szCs w:val="22"/>
        </w:rPr>
        <w:t>Overall, our meta-analytic integration</w:t>
      </w:r>
      <w:r w:rsidR="00FF3D12" w:rsidRPr="005A39D3">
        <w:rPr>
          <w:sz w:val="22"/>
          <w:szCs w:val="22"/>
        </w:rPr>
        <w:t xml:space="preserve"> supports </w:t>
      </w:r>
      <w:r w:rsidR="00FF3D12">
        <w:rPr>
          <w:sz w:val="22"/>
          <w:szCs w:val="22"/>
        </w:rPr>
        <w:t>the idea that</w:t>
      </w:r>
      <w:r w:rsidR="00FF3D12" w:rsidRPr="005A39D3">
        <w:rPr>
          <w:sz w:val="22"/>
          <w:szCs w:val="22"/>
        </w:rPr>
        <w:t xml:space="preserve"> self-focus </w:t>
      </w:r>
      <w:r w:rsidR="00FF3D12">
        <w:rPr>
          <w:sz w:val="22"/>
          <w:szCs w:val="22"/>
        </w:rPr>
        <w:t>can affect</w:t>
      </w:r>
      <w:r w:rsidR="00FF3D12" w:rsidRPr="005A39D3">
        <w:rPr>
          <w:sz w:val="22"/>
          <w:szCs w:val="22"/>
        </w:rPr>
        <w:t xml:space="preserve"> emotional competencies</w:t>
      </w:r>
      <w:r w:rsidR="00FF3D12">
        <w:rPr>
          <w:sz w:val="22"/>
          <w:szCs w:val="22"/>
        </w:rPr>
        <w:t>, while other-focus does not consistently do so</w:t>
      </w:r>
      <w:r w:rsidR="00FF3D12" w:rsidRPr="005A39D3">
        <w:rPr>
          <w:sz w:val="22"/>
          <w:szCs w:val="22"/>
        </w:rPr>
        <w:t>.</w:t>
      </w:r>
    </w:p>
    <w:p w14:paraId="69DE7DB2" w14:textId="163CB42E" w:rsidR="002E7DE5" w:rsidRPr="005A39D3" w:rsidRDefault="002E7DE5" w:rsidP="00A3379F">
      <w:pPr>
        <w:spacing w:line="480" w:lineRule="auto"/>
        <w:ind w:firstLine="720"/>
        <w:rPr>
          <w:sz w:val="22"/>
          <w:szCs w:val="22"/>
        </w:rPr>
      </w:pPr>
      <w:r w:rsidRPr="005A39D3">
        <w:rPr>
          <w:sz w:val="22"/>
          <w:szCs w:val="22"/>
        </w:rPr>
        <w:t xml:space="preserve">There are several assets to this research. First, the experimental approach clarifies whether and how temporary self-focused </w:t>
      </w:r>
      <w:r w:rsidR="000F6970">
        <w:rPr>
          <w:sz w:val="22"/>
          <w:szCs w:val="22"/>
        </w:rPr>
        <w:t>and / or</w:t>
      </w:r>
      <w:r w:rsidR="000F6970" w:rsidRPr="005A39D3">
        <w:rPr>
          <w:sz w:val="22"/>
          <w:szCs w:val="22"/>
        </w:rPr>
        <w:t xml:space="preserve"> </w:t>
      </w:r>
      <w:r w:rsidRPr="005A39D3">
        <w:rPr>
          <w:sz w:val="22"/>
          <w:szCs w:val="22"/>
        </w:rPr>
        <w:t xml:space="preserve">other-focused inductions </w:t>
      </w:r>
      <w:r w:rsidR="00FF3D12">
        <w:rPr>
          <w:sz w:val="22"/>
          <w:szCs w:val="22"/>
        </w:rPr>
        <w:t xml:space="preserve">can </w:t>
      </w:r>
      <w:r w:rsidRPr="005A39D3">
        <w:rPr>
          <w:sz w:val="22"/>
          <w:szCs w:val="22"/>
        </w:rPr>
        <w:t xml:space="preserve">influence emotional recognition and verbalization. As reviewed in the introduction, there are open questions on the specific causal role of self and other-focus. By using different operationalizations of </w:t>
      </w:r>
      <w:r w:rsidR="00FF3D12">
        <w:rPr>
          <w:sz w:val="22"/>
          <w:szCs w:val="22"/>
        </w:rPr>
        <w:t>self-construal,</w:t>
      </w:r>
      <w:r w:rsidRPr="005A39D3">
        <w:rPr>
          <w:sz w:val="22"/>
          <w:szCs w:val="22"/>
        </w:rPr>
        <w:t xml:space="preserve"> our studies can more clearly isolate the specific role of self-focus</w:t>
      </w:r>
      <w:r w:rsidR="009E4F13" w:rsidRPr="005A39D3">
        <w:rPr>
          <w:sz w:val="22"/>
          <w:szCs w:val="22"/>
        </w:rPr>
        <w:t xml:space="preserve"> and </w:t>
      </w:r>
      <w:r w:rsidRPr="005A39D3">
        <w:rPr>
          <w:sz w:val="22"/>
          <w:szCs w:val="22"/>
        </w:rPr>
        <w:t xml:space="preserve">other-focus. </w:t>
      </w:r>
      <w:r w:rsidR="00DD2B78" w:rsidRPr="005A39D3">
        <w:rPr>
          <w:sz w:val="22"/>
          <w:szCs w:val="22"/>
        </w:rPr>
        <w:t>In addition, t</w:t>
      </w:r>
      <w:r w:rsidR="00F61795" w:rsidRPr="005A39D3">
        <w:rPr>
          <w:sz w:val="22"/>
          <w:szCs w:val="22"/>
        </w:rPr>
        <w:t xml:space="preserve">his research also examined whether there were different outcomes on emotional verbalization versus emotion recognition, which was not the case. </w:t>
      </w:r>
    </w:p>
    <w:p w14:paraId="48E2EBEE" w14:textId="3585D380" w:rsidR="00DD2B78" w:rsidRPr="005A39D3" w:rsidRDefault="00DD2B78" w:rsidP="00A3379F">
      <w:pPr>
        <w:spacing w:line="480" w:lineRule="auto"/>
        <w:ind w:firstLine="720"/>
        <w:rPr>
          <w:sz w:val="22"/>
          <w:szCs w:val="22"/>
        </w:rPr>
      </w:pPr>
      <w:r w:rsidRPr="005A39D3">
        <w:rPr>
          <w:sz w:val="22"/>
          <w:szCs w:val="22"/>
        </w:rPr>
        <w:t>Moreover</w:t>
      </w:r>
      <w:r w:rsidR="002E7DE5" w:rsidRPr="005A39D3">
        <w:rPr>
          <w:sz w:val="22"/>
          <w:szCs w:val="22"/>
        </w:rPr>
        <w:t xml:space="preserve">, this research can contribute to discussions about the orthogonality of self-focus and other-focus. </w:t>
      </w:r>
      <w:r w:rsidR="00B97790" w:rsidRPr="005A39D3">
        <w:rPr>
          <w:sz w:val="22"/>
          <w:szCs w:val="22"/>
        </w:rPr>
        <w:t>Previous research suggests that this orthogonality has</w:t>
      </w:r>
      <w:r w:rsidR="002E7DE5" w:rsidRPr="005A39D3">
        <w:rPr>
          <w:sz w:val="22"/>
          <w:szCs w:val="22"/>
        </w:rPr>
        <w:t xml:space="preserve"> implications for health and well-being </w:t>
      </w:r>
      <w:r w:rsidR="002E7DE5" w:rsidRPr="005A39D3">
        <w:rPr>
          <w:sz w:val="22"/>
          <w:szCs w:val="22"/>
        </w:rPr>
        <w:lastRenderedPageBreak/>
        <w:fldChar w:fldCharType="begin"/>
      </w:r>
      <w:r w:rsidR="00925E90" w:rsidRPr="005A39D3">
        <w:rPr>
          <w:sz w:val="22"/>
          <w:szCs w:val="22"/>
        </w:rPr>
        <w:instrText xml:space="preserve"> ADDIN EN.CITE &lt;EndNote&gt;&lt;Cite&gt;&lt;Author&gt;Fritz&lt;/Author&gt;&lt;Year&gt;1998&lt;/Year&gt;&lt;RecNum&gt;1322&lt;/RecNum&gt;&lt;DisplayText&gt;(Fritz &amp;amp; Helgeson, 1998; Helgeson &amp;amp; Fritz, 1999)&lt;/DisplayText&gt;&lt;record&gt;&lt;rec-number&gt;1322&lt;/rec-number&gt;&lt;foreign-keys&gt;&lt;key app="EN" db-id="dvtf2f2vyfestme5pe1vv9w2awer9w0fprvx" timestamp="1351538595"&gt;1322&lt;/key&gt;&lt;/foreign-keys&gt;&lt;ref-type name="Journal Article"&gt;17&lt;/ref-type&gt;&lt;contributors&gt;&lt;authors&gt;&lt;author&gt;Fritz, H.L.&lt;/author&gt;&lt;author&gt;Helgeson, V.S.&lt;/author&gt;&lt;/authors&gt;&lt;/contributors&gt;&lt;titles&gt;&lt;title&gt;Distinctions of unmitigated communion from communion: Self-neglect and overinvolvement with others&lt;/title&gt;&lt;secondary-title&gt;Journal of Personality and Social Psychology&lt;/secondary-title&gt;&lt;/titles&gt;&lt;periodical&gt;&lt;full-title&gt;Journal of Personality and Social Psychology&lt;/full-title&gt;&lt;/periodical&gt;&lt;pages&gt;121&lt;/pages&gt;&lt;volume&gt;75&lt;/volume&gt;&lt;number&gt;1&lt;/number&gt;&lt;dates&gt;&lt;year&gt;1998&lt;/year&gt;&lt;/dates&gt;&lt;isbn&gt;1939-1315&lt;/isbn&gt;&lt;urls&gt;&lt;/urls&gt;&lt;/record&gt;&lt;/Cite&gt;&lt;Cite&gt;&lt;Author&gt;Helgeson&lt;/Author&gt;&lt;Year&gt;1999&lt;/Year&gt;&lt;RecNum&gt;1323&lt;/RecNum&gt;&lt;record&gt;&lt;rec-number&gt;1323&lt;/rec-number&gt;&lt;foreign-keys&gt;&lt;key app="EN" db-id="dvtf2f2vyfestme5pe1vv9w2awer9w0fprvx" timestamp="1351538597"&gt;1323&lt;/key&gt;&lt;/foreign-keys&gt;&lt;ref-type name="Journal Article"&gt;17&lt;/ref-type&gt;&lt;contributors&gt;&lt;authors&gt;&lt;author&gt;Helgeson, V.S.&lt;/author&gt;&lt;author&gt;Fritz, H.L.&lt;/author&gt;&lt;/authors&gt;&lt;/contributors&gt;&lt;titles&gt;&lt;title&gt;Unmitigated agency and unmitigated communion: Distinctions from agency and communion&lt;/title&gt;&lt;secondary-title&gt;Journal of Research in Personality&lt;/secondary-title&gt;&lt;/titles&gt;&lt;periodical&gt;&lt;full-title&gt;Journal of Research in Personality&lt;/full-title&gt;&lt;/periodical&gt;&lt;pages&gt;131-158&lt;/pages&gt;&lt;volume&gt;33&lt;/volume&gt;&lt;number&gt;2&lt;/number&gt;&lt;dates&gt;&lt;year&gt;1999&lt;/year&gt;&lt;/dates&gt;&lt;isbn&gt;0092-6566&lt;/isbn&gt;&lt;urls&gt;&lt;/urls&gt;&lt;/record&gt;&lt;/Cite&gt;&lt;/EndNote&gt;</w:instrText>
      </w:r>
      <w:r w:rsidR="002E7DE5" w:rsidRPr="005A39D3">
        <w:rPr>
          <w:sz w:val="22"/>
          <w:szCs w:val="22"/>
        </w:rPr>
        <w:fldChar w:fldCharType="separate"/>
      </w:r>
      <w:r w:rsidR="00925E90" w:rsidRPr="005A39D3">
        <w:rPr>
          <w:noProof/>
          <w:sz w:val="22"/>
          <w:szCs w:val="22"/>
        </w:rPr>
        <w:t>(</w:t>
      </w:r>
      <w:hyperlink w:anchor="_ENREF_22" w:tooltip="Fritz, 1998 #1322" w:history="1">
        <w:r w:rsidR="00E94D5E" w:rsidRPr="005A39D3">
          <w:rPr>
            <w:noProof/>
            <w:sz w:val="22"/>
            <w:szCs w:val="22"/>
          </w:rPr>
          <w:t>Fritz &amp; Helgeson, 1998</w:t>
        </w:r>
      </w:hyperlink>
      <w:r w:rsidR="00925E90" w:rsidRPr="005A39D3">
        <w:rPr>
          <w:noProof/>
          <w:sz w:val="22"/>
          <w:szCs w:val="22"/>
        </w:rPr>
        <w:t xml:space="preserve">; </w:t>
      </w:r>
      <w:hyperlink w:anchor="_ENREF_29" w:tooltip="Helgeson, 1999 #1323" w:history="1">
        <w:r w:rsidR="00E94D5E" w:rsidRPr="005A39D3">
          <w:rPr>
            <w:noProof/>
            <w:sz w:val="22"/>
            <w:szCs w:val="22"/>
          </w:rPr>
          <w:t>Helgeson &amp; Fritz, 1999</w:t>
        </w:r>
      </w:hyperlink>
      <w:r w:rsidR="00925E90" w:rsidRPr="005A39D3">
        <w:rPr>
          <w:noProof/>
          <w:sz w:val="22"/>
          <w:szCs w:val="22"/>
        </w:rPr>
        <w:t>)</w:t>
      </w:r>
      <w:r w:rsidR="002E7DE5" w:rsidRPr="005A39D3">
        <w:rPr>
          <w:sz w:val="22"/>
          <w:szCs w:val="22"/>
        </w:rPr>
        <w:fldChar w:fldCharType="end"/>
      </w:r>
      <w:r w:rsidR="002E7DE5" w:rsidRPr="005A39D3">
        <w:rPr>
          <w:sz w:val="22"/>
          <w:szCs w:val="22"/>
        </w:rPr>
        <w:t xml:space="preserve">. Thus, this paper can help clarify if there are distinct outcomes associated with unmitigated self-focus </w:t>
      </w:r>
      <w:r w:rsidR="009E4F13" w:rsidRPr="005A39D3">
        <w:rPr>
          <w:sz w:val="22"/>
          <w:szCs w:val="22"/>
        </w:rPr>
        <w:t>(high self-focus, low other-focus) and</w:t>
      </w:r>
      <w:r w:rsidR="002E7DE5" w:rsidRPr="005A39D3">
        <w:rPr>
          <w:sz w:val="22"/>
          <w:szCs w:val="22"/>
        </w:rPr>
        <w:t xml:space="preserve"> unmitigated other-focus </w:t>
      </w:r>
      <w:r w:rsidR="009E4F13" w:rsidRPr="005A39D3">
        <w:rPr>
          <w:sz w:val="22"/>
          <w:szCs w:val="22"/>
        </w:rPr>
        <w:t xml:space="preserve">(high other-focus, low self-focus) </w:t>
      </w:r>
      <w:r w:rsidR="002E7DE5" w:rsidRPr="005A39D3">
        <w:rPr>
          <w:sz w:val="22"/>
          <w:szCs w:val="22"/>
        </w:rPr>
        <w:t>for emotional com</w:t>
      </w:r>
      <w:r w:rsidR="000D7DDB" w:rsidRPr="005A39D3">
        <w:rPr>
          <w:sz w:val="22"/>
          <w:szCs w:val="22"/>
        </w:rPr>
        <w:t>petencies (Studies 1 &amp; 2; Fig</w:t>
      </w:r>
      <w:r w:rsidR="005A39D3">
        <w:rPr>
          <w:sz w:val="22"/>
          <w:szCs w:val="22"/>
        </w:rPr>
        <w:t>ure</w:t>
      </w:r>
      <w:r w:rsidR="002E7DE5" w:rsidRPr="005A39D3">
        <w:rPr>
          <w:sz w:val="22"/>
          <w:szCs w:val="22"/>
        </w:rPr>
        <w:t xml:space="preserve"> 1)</w:t>
      </w:r>
      <w:r w:rsidRPr="005A39D3">
        <w:rPr>
          <w:sz w:val="22"/>
          <w:szCs w:val="22"/>
        </w:rPr>
        <w:t xml:space="preserve">, which is a novel contribution. It is notable that in Studies 1 and 2 we find no interactions between self and other-focused primes, which suggests that the orthogonality of self-focus and other-focus may not be relevant with respect to emotional competencies. </w:t>
      </w:r>
    </w:p>
    <w:p w14:paraId="69F89555" w14:textId="6D524378" w:rsidR="00962715" w:rsidRDefault="002B3C75" w:rsidP="00A3379F">
      <w:pPr>
        <w:spacing w:line="480" w:lineRule="auto"/>
        <w:ind w:firstLine="720"/>
        <w:rPr>
          <w:sz w:val="22"/>
          <w:szCs w:val="22"/>
        </w:rPr>
      </w:pPr>
      <w:r w:rsidRPr="005A39D3">
        <w:rPr>
          <w:sz w:val="22"/>
          <w:szCs w:val="22"/>
        </w:rPr>
        <w:t>P</w:t>
      </w:r>
      <w:r w:rsidR="00B97354" w:rsidRPr="005A39D3">
        <w:rPr>
          <w:sz w:val="22"/>
          <w:szCs w:val="22"/>
        </w:rPr>
        <w:t xml:space="preserve">erfect replications across studies are unlikely, </w:t>
      </w:r>
      <w:r w:rsidRPr="005A39D3">
        <w:rPr>
          <w:sz w:val="22"/>
          <w:szCs w:val="22"/>
        </w:rPr>
        <w:t>and we note that</w:t>
      </w:r>
      <w:r w:rsidR="00CA33AC" w:rsidRPr="005A39D3">
        <w:rPr>
          <w:sz w:val="22"/>
          <w:szCs w:val="22"/>
        </w:rPr>
        <w:t xml:space="preserve"> </w:t>
      </w:r>
      <w:r w:rsidR="001A04DF" w:rsidRPr="005A39D3">
        <w:rPr>
          <w:sz w:val="22"/>
          <w:szCs w:val="22"/>
        </w:rPr>
        <w:t xml:space="preserve">self-focused primes </w:t>
      </w:r>
      <w:r w:rsidR="000F6970">
        <w:rPr>
          <w:sz w:val="22"/>
          <w:szCs w:val="22"/>
        </w:rPr>
        <w:t xml:space="preserve">increased </w:t>
      </w:r>
      <w:r w:rsidR="00E65ED7" w:rsidRPr="005A39D3">
        <w:rPr>
          <w:sz w:val="22"/>
          <w:szCs w:val="22"/>
        </w:rPr>
        <w:t>emotion recognition</w:t>
      </w:r>
      <w:r w:rsidR="00CA33AC" w:rsidRPr="005A39D3">
        <w:rPr>
          <w:sz w:val="22"/>
          <w:szCs w:val="22"/>
        </w:rPr>
        <w:t xml:space="preserve"> in Study 1, </w:t>
      </w:r>
      <w:r w:rsidR="000F6970">
        <w:rPr>
          <w:sz w:val="22"/>
          <w:szCs w:val="22"/>
        </w:rPr>
        <w:t>while</w:t>
      </w:r>
      <w:r w:rsidR="000F6970" w:rsidRPr="005A39D3">
        <w:rPr>
          <w:sz w:val="22"/>
          <w:szCs w:val="22"/>
        </w:rPr>
        <w:t xml:space="preserve"> </w:t>
      </w:r>
      <w:r w:rsidR="001A04DF" w:rsidRPr="005A39D3">
        <w:rPr>
          <w:sz w:val="22"/>
          <w:szCs w:val="22"/>
        </w:rPr>
        <w:t>other-focused primes</w:t>
      </w:r>
      <w:r w:rsidR="00E65ED7" w:rsidRPr="005A39D3">
        <w:rPr>
          <w:sz w:val="22"/>
          <w:szCs w:val="22"/>
        </w:rPr>
        <w:t xml:space="preserve"> </w:t>
      </w:r>
      <w:r w:rsidR="000F6970">
        <w:rPr>
          <w:sz w:val="22"/>
          <w:szCs w:val="22"/>
        </w:rPr>
        <w:t>impaired emotional recognition</w:t>
      </w:r>
      <w:r w:rsidR="00C700CE" w:rsidRPr="005A39D3">
        <w:rPr>
          <w:sz w:val="22"/>
          <w:szCs w:val="22"/>
        </w:rPr>
        <w:t xml:space="preserve"> </w:t>
      </w:r>
      <w:r w:rsidR="000F6970">
        <w:rPr>
          <w:sz w:val="22"/>
          <w:szCs w:val="22"/>
        </w:rPr>
        <w:t>in Study 2</w:t>
      </w:r>
      <w:r w:rsidR="00962715">
        <w:rPr>
          <w:sz w:val="22"/>
          <w:szCs w:val="22"/>
        </w:rPr>
        <w:t xml:space="preserve">. Study 3 was more complex, because it tracked emotion recognition over time. It found that self-focus led to an increase in emotion recognition over time, but so did the control group. However, in Study 3, other-focus did not change emotion recognition over time. </w:t>
      </w:r>
      <w:r w:rsidR="00102CF2" w:rsidRPr="005A39D3">
        <w:rPr>
          <w:sz w:val="22"/>
          <w:szCs w:val="22"/>
        </w:rPr>
        <w:t>Th</w:t>
      </w:r>
      <w:r w:rsidR="00962715">
        <w:rPr>
          <w:sz w:val="22"/>
          <w:szCs w:val="22"/>
        </w:rPr>
        <w:t xml:space="preserve">ese inconsistencies are difficult to explain or resolve, however, our meta-analysis suggests that </w:t>
      </w:r>
      <w:r w:rsidR="00FF3D12">
        <w:rPr>
          <w:sz w:val="22"/>
          <w:szCs w:val="22"/>
        </w:rPr>
        <w:t xml:space="preserve">on average </w:t>
      </w:r>
      <w:r w:rsidR="00962715">
        <w:rPr>
          <w:sz w:val="22"/>
          <w:szCs w:val="22"/>
        </w:rPr>
        <w:t>self-focus may increase emotion recognition, while on average there may not be a</w:t>
      </w:r>
      <w:r w:rsidR="00FF3D12">
        <w:rPr>
          <w:sz w:val="22"/>
          <w:szCs w:val="22"/>
        </w:rPr>
        <w:t xml:space="preserve"> consistent</w:t>
      </w:r>
      <w:r w:rsidR="00962715">
        <w:rPr>
          <w:sz w:val="22"/>
          <w:szCs w:val="22"/>
        </w:rPr>
        <w:t xml:space="preserve"> effect of other-focus. </w:t>
      </w:r>
      <w:r w:rsidR="00FF3D12">
        <w:rPr>
          <w:sz w:val="22"/>
          <w:szCs w:val="22"/>
        </w:rPr>
        <w:t xml:space="preserve">Future studies can help to confirm these findings. </w:t>
      </w:r>
    </w:p>
    <w:p w14:paraId="712BD734" w14:textId="7D5D6CE4" w:rsidR="0024688F" w:rsidRPr="005A39D3" w:rsidRDefault="00962715" w:rsidP="00A3379F">
      <w:pPr>
        <w:spacing w:line="480" w:lineRule="auto"/>
        <w:ind w:firstLine="720"/>
        <w:rPr>
          <w:sz w:val="22"/>
          <w:szCs w:val="22"/>
        </w:rPr>
      </w:pPr>
      <w:r>
        <w:rPr>
          <w:sz w:val="22"/>
          <w:szCs w:val="22"/>
        </w:rPr>
        <w:t xml:space="preserve">One potential explanation for the inconsistencies </w:t>
      </w:r>
      <w:r w:rsidR="00102CF2" w:rsidRPr="005A39D3">
        <w:rPr>
          <w:sz w:val="22"/>
          <w:szCs w:val="22"/>
        </w:rPr>
        <w:t>may be</w:t>
      </w:r>
      <w:r w:rsidR="005F36D1" w:rsidRPr="005A39D3">
        <w:rPr>
          <w:sz w:val="22"/>
          <w:szCs w:val="22"/>
        </w:rPr>
        <w:t xml:space="preserve"> due to characteristics of the sample</w:t>
      </w:r>
      <w:r w:rsidR="002B3C75" w:rsidRPr="005A39D3">
        <w:rPr>
          <w:sz w:val="22"/>
          <w:szCs w:val="22"/>
        </w:rPr>
        <w:t>s</w:t>
      </w:r>
      <w:r w:rsidR="005F36D1" w:rsidRPr="005A39D3">
        <w:rPr>
          <w:sz w:val="22"/>
          <w:szCs w:val="22"/>
        </w:rPr>
        <w:t xml:space="preserve">. Study 1 used a general adult sample, while Studies 2 and 3 used college students, who </w:t>
      </w:r>
      <w:r w:rsidR="00173FA7" w:rsidRPr="005A39D3">
        <w:rPr>
          <w:sz w:val="22"/>
          <w:szCs w:val="22"/>
        </w:rPr>
        <w:t>have been shown to be</w:t>
      </w:r>
      <w:r w:rsidR="005F36D1" w:rsidRPr="005A39D3">
        <w:rPr>
          <w:sz w:val="22"/>
          <w:szCs w:val="22"/>
        </w:rPr>
        <w:t xml:space="preserve"> more self-focused and less other-focused than </w:t>
      </w:r>
      <w:r w:rsidR="009D3508">
        <w:rPr>
          <w:sz w:val="22"/>
          <w:szCs w:val="22"/>
        </w:rPr>
        <w:t xml:space="preserve">other </w:t>
      </w:r>
      <w:r w:rsidR="005F36D1" w:rsidRPr="005A39D3">
        <w:rPr>
          <w:sz w:val="22"/>
          <w:szCs w:val="22"/>
        </w:rPr>
        <w:t>adults</w:t>
      </w:r>
      <w:r w:rsidR="00BE5702" w:rsidRPr="005A39D3">
        <w:rPr>
          <w:sz w:val="22"/>
          <w:szCs w:val="22"/>
        </w:rPr>
        <w:t xml:space="preserve"> </w:t>
      </w:r>
      <w:r w:rsidR="00BE5702" w:rsidRPr="005A39D3">
        <w:rPr>
          <w:sz w:val="22"/>
          <w:szCs w:val="22"/>
        </w:rPr>
        <w:fldChar w:fldCharType="begin">
          <w:fldData xml:space="preserve">PEVuZE5vdGU+PENpdGU+PEF1dGhvcj5DaG9waWs8L0F1dGhvcj48WWVhcj4yMDE5PC9ZZWFyPjxS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</w:fldData>
        </w:fldChar>
      </w:r>
      <w:r w:rsidR="009D3508">
        <w:rPr>
          <w:sz w:val="22"/>
          <w:szCs w:val="22"/>
        </w:rPr>
        <w:instrText xml:space="preserve"> ADDIN EN.CITE </w:instrText>
      </w:r>
      <w:r w:rsidR="009D3508">
        <w:rPr>
          <w:sz w:val="22"/>
          <w:szCs w:val="22"/>
        </w:rPr>
        <w:fldChar w:fldCharType="begin">
          <w:fldData xml:space="preserve">PEVuZE5vdGU+PENpdGU+PEF1dGhvcj5DaG9waWs8L0F1dGhvcj48WWVhcj4yMDE5PC9ZZWFyPjxS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</w:fldData>
        </w:fldChar>
      </w:r>
      <w:r w:rsidR="009D3508">
        <w:rPr>
          <w:sz w:val="22"/>
          <w:szCs w:val="22"/>
        </w:rPr>
        <w:instrText xml:space="preserve"> ADDIN EN.CITE.DATA </w:instrText>
      </w:r>
      <w:r w:rsidR="009D3508">
        <w:rPr>
          <w:sz w:val="22"/>
          <w:szCs w:val="22"/>
        </w:rPr>
      </w:r>
      <w:r w:rsidR="009D3508">
        <w:rPr>
          <w:sz w:val="22"/>
          <w:szCs w:val="22"/>
        </w:rPr>
        <w:fldChar w:fldCharType="end"/>
      </w:r>
      <w:r w:rsidR="00BE5702" w:rsidRPr="005A39D3">
        <w:rPr>
          <w:sz w:val="22"/>
          <w:szCs w:val="22"/>
        </w:rPr>
      </w:r>
      <w:r w:rsidR="00BE5702" w:rsidRPr="005A39D3">
        <w:rPr>
          <w:sz w:val="22"/>
          <w:szCs w:val="22"/>
        </w:rPr>
        <w:fldChar w:fldCharType="separate"/>
      </w:r>
      <w:r w:rsidR="009D3508">
        <w:rPr>
          <w:noProof/>
          <w:sz w:val="22"/>
          <w:szCs w:val="22"/>
        </w:rPr>
        <w:t>(</w:t>
      </w:r>
      <w:hyperlink w:anchor="_ENREF_10" w:tooltip="Chopik, 2019 #19434" w:history="1">
        <w:r w:rsidR="00E94D5E">
          <w:rPr>
            <w:noProof/>
            <w:sz w:val="22"/>
            <w:szCs w:val="22"/>
          </w:rPr>
          <w:t>Chopik &amp; Grimm, 2019</w:t>
        </w:r>
      </w:hyperlink>
      <w:r w:rsidR="009D3508">
        <w:rPr>
          <w:noProof/>
          <w:sz w:val="22"/>
          <w:szCs w:val="22"/>
        </w:rPr>
        <w:t xml:space="preserve">; </w:t>
      </w:r>
      <w:hyperlink w:anchor="_ENREF_50" w:tooltip="Manstead, 2018 #19445" w:history="1">
        <w:r w:rsidR="00E94D5E">
          <w:rPr>
            <w:noProof/>
            <w:sz w:val="22"/>
            <w:szCs w:val="22"/>
          </w:rPr>
          <w:t>Manstead, 2018</w:t>
        </w:r>
      </w:hyperlink>
      <w:r w:rsidR="009D3508">
        <w:rPr>
          <w:noProof/>
          <w:sz w:val="22"/>
          <w:szCs w:val="22"/>
        </w:rPr>
        <w:t xml:space="preserve">; </w:t>
      </w:r>
      <w:hyperlink w:anchor="_ENREF_63" w:tooltip="O’Brien, 2013 #1653" w:history="1">
        <w:r w:rsidR="00E94D5E">
          <w:rPr>
            <w:noProof/>
            <w:sz w:val="22"/>
            <w:szCs w:val="22"/>
          </w:rPr>
          <w:t>O’Brien et al., 2013</w:t>
        </w:r>
      </w:hyperlink>
      <w:r w:rsidR="009D3508">
        <w:rPr>
          <w:noProof/>
          <w:sz w:val="22"/>
          <w:szCs w:val="22"/>
        </w:rPr>
        <w:t>)</w:t>
      </w:r>
      <w:r w:rsidR="00BE5702" w:rsidRPr="005A39D3">
        <w:rPr>
          <w:sz w:val="22"/>
          <w:szCs w:val="22"/>
        </w:rPr>
        <w:fldChar w:fldCharType="end"/>
      </w:r>
      <w:r w:rsidR="00173FA7" w:rsidRPr="005A39D3">
        <w:rPr>
          <w:sz w:val="22"/>
          <w:szCs w:val="22"/>
        </w:rPr>
        <w:t xml:space="preserve">. Thus, the extent to which </w:t>
      </w:r>
      <w:r w:rsidR="00102CF2" w:rsidRPr="005A39D3">
        <w:rPr>
          <w:sz w:val="22"/>
          <w:szCs w:val="22"/>
        </w:rPr>
        <w:t>self-</w:t>
      </w:r>
      <w:r w:rsidR="007A0270" w:rsidRPr="005A39D3">
        <w:rPr>
          <w:sz w:val="22"/>
          <w:szCs w:val="22"/>
        </w:rPr>
        <w:t xml:space="preserve">focus </w:t>
      </w:r>
      <w:r w:rsidR="009E4F13" w:rsidRPr="005A39D3">
        <w:rPr>
          <w:sz w:val="22"/>
          <w:szCs w:val="22"/>
        </w:rPr>
        <w:t xml:space="preserve">and </w:t>
      </w:r>
      <w:r w:rsidR="007A0270" w:rsidRPr="005A39D3">
        <w:rPr>
          <w:sz w:val="22"/>
          <w:szCs w:val="22"/>
        </w:rPr>
        <w:t xml:space="preserve">other-focus </w:t>
      </w:r>
      <w:r w:rsidR="00173FA7" w:rsidRPr="005A39D3">
        <w:rPr>
          <w:sz w:val="22"/>
          <w:szCs w:val="22"/>
        </w:rPr>
        <w:t xml:space="preserve">primes affect emotional </w:t>
      </w:r>
      <w:r w:rsidR="00D64A6D" w:rsidRPr="005A39D3">
        <w:rPr>
          <w:sz w:val="22"/>
          <w:szCs w:val="22"/>
        </w:rPr>
        <w:t>skills</w:t>
      </w:r>
      <w:r w:rsidR="00173FA7" w:rsidRPr="005A39D3">
        <w:rPr>
          <w:sz w:val="22"/>
          <w:szCs w:val="22"/>
        </w:rPr>
        <w:t xml:space="preserve"> </w:t>
      </w:r>
      <w:r w:rsidR="002B3C75" w:rsidRPr="005A39D3">
        <w:rPr>
          <w:sz w:val="22"/>
          <w:szCs w:val="22"/>
        </w:rPr>
        <w:t xml:space="preserve">may </w:t>
      </w:r>
      <w:r w:rsidR="00173FA7" w:rsidRPr="005A39D3">
        <w:rPr>
          <w:sz w:val="22"/>
          <w:szCs w:val="22"/>
        </w:rPr>
        <w:t xml:space="preserve">depend upon baseline levels of self- and other-focus. </w:t>
      </w:r>
      <w:r>
        <w:rPr>
          <w:sz w:val="22"/>
          <w:szCs w:val="22"/>
        </w:rPr>
        <w:t>Another potential explanation is the use of different primes and different emotion recognition measures across the studies.</w:t>
      </w:r>
      <w:r w:rsidR="00073CA7">
        <w:rPr>
          <w:sz w:val="22"/>
          <w:szCs w:val="22"/>
        </w:rPr>
        <w:t xml:space="preserve"> Finally, the use of three different study settings (online, lab, field) could have also influenced the results.</w:t>
      </w:r>
      <w:r>
        <w:rPr>
          <w:sz w:val="22"/>
          <w:szCs w:val="22"/>
        </w:rPr>
        <w:t xml:space="preserve"> Future research should try to gain a better understanding of under which circumstances self-focus may increase emotional competencies or other-focus may impair them.</w:t>
      </w:r>
    </w:p>
    <w:p w14:paraId="39EBE99E" w14:textId="18D3DADD" w:rsidR="0024688F" w:rsidRPr="005A39D3" w:rsidRDefault="00CA33AC" w:rsidP="00A3379F">
      <w:pPr>
        <w:spacing w:line="480" w:lineRule="auto"/>
        <w:ind w:firstLine="720"/>
        <w:rPr>
          <w:sz w:val="22"/>
          <w:szCs w:val="22"/>
        </w:rPr>
      </w:pPr>
      <w:r w:rsidRPr="005A39D3">
        <w:rPr>
          <w:sz w:val="22"/>
          <w:szCs w:val="22"/>
        </w:rPr>
        <w:t xml:space="preserve">Yet, the present evidence collectively supports the idea that </w:t>
      </w:r>
      <w:r w:rsidR="00962715">
        <w:rPr>
          <w:sz w:val="22"/>
          <w:szCs w:val="22"/>
        </w:rPr>
        <w:t>contrary to intuitive beliefs about how self-focus and other-focus might affect emotion recognition, in fact</w:t>
      </w:r>
      <w:r w:rsidR="00073CA7">
        <w:rPr>
          <w:sz w:val="22"/>
          <w:szCs w:val="22"/>
        </w:rPr>
        <w:t>,</w:t>
      </w:r>
      <w:r w:rsidR="00FF3D12">
        <w:rPr>
          <w:sz w:val="22"/>
          <w:szCs w:val="22"/>
        </w:rPr>
        <w:t xml:space="preserve"> our meta-analysis found that</w:t>
      </w:r>
      <w:r w:rsidR="00962715">
        <w:rPr>
          <w:sz w:val="22"/>
          <w:szCs w:val="22"/>
        </w:rPr>
        <w:t xml:space="preserve"> self-focus may at times improve i</w:t>
      </w:r>
      <w:r w:rsidR="00FF3D12">
        <w:rPr>
          <w:sz w:val="22"/>
          <w:szCs w:val="22"/>
        </w:rPr>
        <w:t>t, but there are no overall effects of other-focus</w:t>
      </w:r>
      <w:r w:rsidR="00962715">
        <w:rPr>
          <w:sz w:val="22"/>
          <w:szCs w:val="22"/>
        </w:rPr>
        <w:t xml:space="preserve">. </w:t>
      </w:r>
      <w:r w:rsidR="00DD2B78" w:rsidRPr="005A39D3">
        <w:rPr>
          <w:sz w:val="22"/>
          <w:szCs w:val="22"/>
        </w:rPr>
        <w:t xml:space="preserve">With respect to </w:t>
      </w:r>
      <w:r w:rsidR="00DD2B78" w:rsidRPr="005A39D3">
        <w:rPr>
          <w:sz w:val="22"/>
          <w:szCs w:val="22"/>
        </w:rPr>
        <w:lastRenderedPageBreak/>
        <w:t xml:space="preserve">emotional verbalization, </w:t>
      </w:r>
      <w:r w:rsidR="00FF3D12">
        <w:rPr>
          <w:sz w:val="22"/>
          <w:szCs w:val="22"/>
        </w:rPr>
        <w:t>only one study (</w:t>
      </w:r>
      <w:r w:rsidR="00DD2B78" w:rsidRPr="005A39D3">
        <w:rPr>
          <w:sz w:val="22"/>
          <w:szCs w:val="22"/>
        </w:rPr>
        <w:t>Study 2</w:t>
      </w:r>
      <w:r w:rsidR="00FF3D12">
        <w:rPr>
          <w:sz w:val="22"/>
          <w:szCs w:val="22"/>
        </w:rPr>
        <w:t>) examined this question, and thus, a meta-analysis was not possible. It</w:t>
      </w:r>
      <w:r w:rsidR="00DD2B78" w:rsidRPr="005A39D3">
        <w:rPr>
          <w:sz w:val="22"/>
          <w:szCs w:val="22"/>
        </w:rPr>
        <w:t xml:space="preserve"> found that participants used fewer emotion words when primed with high other-focus. </w:t>
      </w:r>
      <w:r w:rsidR="00073CA7">
        <w:rPr>
          <w:sz w:val="22"/>
          <w:szCs w:val="22"/>
        </w:rPr>
        <w:t xml:space="preserve">Yet this study needs replication in order to be more confident of the results. </w:t>
      </w:r>
      <w:r w:rsidRPr="005A39D3">
        <w:rPr>
          <w:sz w:val="22"/>
          <w:szCs w:val="22"/>
        </w:rPr>
        <w:t>Future research should help to clarify under what contexts, and with which population</w:t>
      </w:r>
      <w:r w:rsidR="00E97FBE" w:rsidRPr="005A39D3">
        <w:rPr>
          <w:sz w:val="22"/>
          <w:szCs w:val="22"/>
        </w:rPr>
        <w:t>s</w:t>
      </w:r>
      <w:r w:rsidRPr="005A39D3">
        <w:rPr>
          <w:sz w:val="22"/>
          <w:szCs w:val="22"/>
        </w:rPr>
        <w:t xml:space="preserve">, one type of </w:t>
      </w:r>
      <w:r w:rsidR="001A04DF" w:rsidRPr="005A39D3">
        <w:rPr>
          <w:sz w:val="22"/>
          <w:szCs w:val="22"/>
        </w:rPr>
        <w:t>focus</w:t>
      </w:r>
      <w:r w:rsidRPr="005A39D3">
        <w:rPr>
          <w:sz w:val="22"/>
          <w:szCs w:val="22"/>
        </w:rPr>
        <w:t xml:space="preserve"> is more effective at changing emotion recognition performance</w:t>
      </w:r>
      <w:r w:rsidR="00DD2B78" w:rsidRPr="005A39D3">
        <w:rPr>
          <w:sz w:val="22"/>
          <w:szCs w:val="22"/>
        </w:rPr>
        <w:t xml:space="preserve"> or emotion verbalization</w:t>
      </w:r>
      <w:r w:rsidRPr="005A39D3">
        <w:rPr>
          <w:sz w:val="22"/>
          <w:szCs w:val="22"/>
        </w:rPr>
        <w:t xml:space="preserve">. </w:t>
      </w:r>
    </w:p>
    <w:p w14:paraId="00E30762" w14:textId="128018F8" w:rsidR="0024688F" w:rsidRPr="005A39D3" w:rsidRDefault="00CA33AC" w:rsidP="00A3379F">
      <w:pPr>
        <w:spacing w:line="480" w:lineRule="auto"/>
        <w:ind w:firstLine="720"/>
        <w:rPr>
          <w:sz w:val="22"/>
          <w:szCs w:val="22"/>
        </w:rPr>
      </w:pPr>
      <w:r w:rsidRPr="005A39D3">
        <w:rPr>
          <w:sz w:val="22"/>
          <w:szCs w:val="22"/>
        </w:rPr>
        <w:t xml:space="preserve">Practically, these studies could prove useful in settings where it is desirable to temporarily increase emotional competencies. For example, therapists working with clients </w:t>
      </w:r>
      <w:r w:rsidR="00102CF2" w:rsidRPr="005A39D3">
        <w:rPr>
          <w:sz w:val="22"/>
          <w:szCs w:val="22"/>
        </w:rPr>
        <w:t>with limited</w:t>
      </w:r>
      <w:r w:rsidRPr="005A39D3">
        <w:rPr>
          <w:sz w:val="22"/>
          <w:szCs w:val="22"/>
        </w:rPr>
        <w:t xml:space="preserve"> emotional vocabularies might attempt to increase these vocabularies b</w:t>
      </w:r>
      <w:r w:rsidR="001A04DF" w:rsidRPr="005A39D3">
        <w:rPr>
          <w:sz w:val="22"/>
          <w:szCs w:val="22"/>
        </w:rPr>
        <w:t xml:space="preserve">y focusing their clients on their </w:t>
      </w:r>
      <w:r w:rsidRPr="005A39D3">
        <w:rPr>
          <w:sz w:val="22"/>
          <w:szCs w:val="22"/>
        </w:rPr>
        <w:t xml:space="preserve">unique and separate </w:t>
      </w:r>
      <w:r w:rsidR="001A04DF" w:rsidRPr="005A39D3">
        <w:rPr>
          <w:sz w:val="22"/>
          <w:szCs w:val="22"/>
        </w:rPr>
        <w:t>selves</w:t>
      </w:r>
      <w:r w:rsidR="00571770" w:rsidRPr="005A39D3">
        <w:rPr>
          <w:sz w:val="22"/>
          <w:szCs w:val="22"/>
        </w:rPr>
        <w:t xml:space="preserve">, either within a clinical setting or via </w:t>
      </w:r>
      <w:r w:rsidR="00223E3A" w:rsidRPr="005A39D3">
        <w:rPr>
          <w:sz w:val="22"/>
          <w:szCs w:val="22"/>
        </w:rPr>
        <w:t>daily</w:t>
      </w:r>
      <w:r w:rsidR="00571770" w:rsidRPr="005A39D3">
        <w:rPr>
          <w:sz w:val="22"/>
          <w:szCs w:val="22"/>
        </w:rPr>
        <w:t xml:space="preserve"> text messages</w:t>
      </w:r>
      <w:r w:rsidR="00A66F31" w:rsidRPr="005A39D3">
        <w:rPr>
          <w:sz w:val="22"/>
          <w:szCs w:val="22"/>
        </w:rPr>
        <w:t xml:space="preserve"> (Study 3)</w:t>
      </w:r>
      <w:r w:rsidR="00571770" w:rsidRPr="005A39D3">
        <w:rPr>
          <w:sz w:val="22"/>
          <w:szCs w:val="22"/>
        </w:rPr>
        <w:t>.</w:t>
      </w:r>
      <w:r w:rsidR="00A66F31" w:rsidRPr="005A39D3">
        <w:rPr>
          <w:sz w:val="22"/>
          <w:szCs w:val="22"/>
        </w:rPr>
        <w:t xml:space="preserve"> People with alexithymia, who have difficulty identifying and describing emotions, might especially benefit from such approaches. Indeed, people scoring high in alex</w:t>
      </w:r>
      <w:r w:rsidR="00FF4628" w:rsidRPr="005A39D3">
        <w:rPr>
          <w:sz w:val="22"/>
          <w:szCs w:val="22"/>
        </w:rPr>
        <w:t xml:space="preserve">ithymia </w:t>
      </w:r>
      <w:r w:rsidR="00102CF2" w:rsidRPr="005A39D3">
        <w:rPr>
          <w:sz w:val="22"/>
          <w:szCs w:val="22"/>
        </w:rPr>
        <w:t>have</w:t>
      </w:r>
      <w:r w:rsidR="00126EEC" w:rsidRPr="005A39D3">
        <w:rPr>
          <w:sz w:val="22"/>
          <w:szCs w:val="22"/>
        </w:rPr>
        <w:t xml:space="preserve"> a</w:t>
      </w:r>
      <w:r w:rsidR="00FF4628" w:rsidRPr="005A39D3">
        <w:rPr>
          <w:sz w:val="22"/>
          <w:szCs w:val="22"/>
        </w:rPr>
        <w:t xml:space="preserve"> </w:t>
      </w:r>
      <w:r w:rsidR="00780842">
        <w:rPr>
          <w:sz w:val="22"/>
          <w:szCs w:val="22"/>
        </w:rPr>
        <w:t xml:space="preserve">relatively </w:t>
      </w:r>
      <w:r w:rsidR="00FF4628" w:rsidRPr="005A39D3">
        <w:rPr>
          <w:sz w:val="22"/>
          <w:szCs w:val="22"/>
        </w:rPr>
        <w:t>high</w:t>
      </w:r>
      <w:r w:rsidR="00780842">
        <w:rPr>
          <w:sz w:val="22"/>
          <w:szCs w:val="22"/>
        </w:rPr>
        <w:t>er</w:t>
      </w:r>
      <w:r w:rsidR="00102CF2" w:rsidRPr="005A39D3">
        <w:rPr>
          <w:sz w:val="22"/>
          <w:szCs w:val="22"/>
        </w:rPr>
        <w:t xml:space="preserve"> </w:t>
      </w:r>
      <w:r w:rsidR="00223E3A" w:rsidRPr="005A39D3">
        <w:rPr>
          <w:sz w:val="22"/>
          <w:szCs w:val="22"/>
        </w:rPr>
        <w:t>other-focus</w:t>
      </w:r>
      <w:r w:rsidR="00FF4628" w:rsidRPr="005A39D3">
        <w:rPr>
          <w:sz w:val="22"/>
          <w:szCs w:val="22"/>
        </w:rPr>
        <w:t xml:space="preserve"> and </w:t>
      </w:r>
      <w:r w:rsidR="00126EEC" w:rsidRPr="005A39D3">
        <w:rPr>
          <w:sz w:val="22"/>
          <w:szCs w:val="22"/>
        </w:rPr>
        <w:t xml:space="preserve">a </w:t>
      </w:r>
      <w:r w:rsidR="00FF4628" w:rsidRPr="005A39D3">
        <w:rPr>
          <w:sz w:val="22"/>
          <w:szCs w:val="22"/>
        </w:rPr>
        <w:t>low</w:t>
      </w:r>
      <w:r w:rsidR="00780842">
        <w:rPr>
          <w:sz w:val="22"/>
          <w:szCs w:val="22"/>
        </w:rPr>
        <w:t>er</w:t>
      </w:r>
      <w:r w:rsidR="00FF4628" w:rsidRPr="005A39D3">
        <w:rPr>
          <w:sz w:val="22"/>
          <w:szCs w:val="22"/>
        </w:rPr>
        <w:t xml:space="preserve"> </w:t>
      </w:r>
      <w:r w:rsidR="00223E3A" w:rsidRPr="005A39D3">
        <w:rPr>
          <w:sz w:val="22"/>
          <w:szCs w:val="22"/>
        </w:rPr>
        <w:t>self-focus</w:t>
      </w:r>
      <w:r w:rsidR="00FF4628" w:rsidRPr="005A39D3">
        <w:rPr>
          <w:sz w:val="22"/>
          <w:szCs w:val="22"/>
        </w:rPr>
        <w:t xml:space="preserve"> </w:t>
      </w:r>
      <w:r w:rsidR="007919A9" w:rsidRPr="005A39D3">
        <w:rPr>
          <w:sz w:val="22"/>
          <w:szCs w:val="22"/>
        </w:rPr>
        <w:fldChar w:fldCharType="begin"/>
      </w:r>
      <w:r w:rsidR="00AB0F1A">
        <w:rPr>
          <w:sz w:val="22"/>
          <w:szCs w:val="22"/>
        </w:rPr>
        <w:instrText xml:space="preserve"> ADDIN EN.CITE &lt;EndNote&gt;&lt;Cite&gt;&lt;Author&gt;Konrath&lt;/Author&gt;&lt;Year&gt;2011&lt;/Year&gt;&lt;RecNum&gt;533&lt;/RecNum&gt;&lt;DisplayText&gt;(Konrath et al., 2011)&lt;/DisplayText&gt;&lt;record&gt;&lt;rec-number&gt;533&lt;/rec-number&gt;&lt;foreign-keys&gt;&lt;key app="EN" db-id="dvtf2f2vyfestme5pe1vv9w2awer9w0fprvx" timestamp="1312252651"&gt;533&lt;/key&gt;&lt;/foreign-keys&gt;&lt;ref-type name="Journal Article"&gt;17&lt;/ref-type&gt;&lt;contributors&gt;&lt;authors&gt;&lt;author&gt;Konrath, S&lt;/author&gt;&lt;author&gt;Grynberg, D&lt;/author&gt;&lt;author&gt;Corneille, O&lt;/author&gt;&lt;author&gt;Hammig, S&lt;/author&gt;&lt;author&gt;Luminet, O&lt;/author&gt;&lt;/authors&gt;&lt;/contributors&gt;&lt;titles&gt;&lt;title&gt;On the social cost of interdependence: Alexithymia is enhanced among socially interdependent people&lt;/title&gt;&lt;secondary-title&gt;Personality and Individual Differences&lt;/secondary-title&gt;&lt;/titles&gt;&lt;periodical&gt;&lt;full-title&gt;Personality and Individual Differences&lt;/full-title&gt;&lt;/periodical&gt;&lt;pages&gt;135-141&lt;/pages&gt;&lt;volume&gt;50&lt;/volume&gt;&lt;number&gt;2&lt;/number&gt;&lt;keywords&gt;&lt;keyword&gt;Self-construal&lt;/keyword&gt;&lt;keyword&gt;Alexithymia&lt;/keyword&gt;&lt;keyword&gt;Interdependence&lt;/keyword&gt;&lt;keyword&gt;Independence&lt;/keyword&gt;&lt;keyword&gt;Emotion&lt;/keyword&gt;&lt;keyword&gt;Individualism&lt;/keyword&gt;&lt;keyword&gt;Collectivism&lt;/keyword&gt;&lt;/keywords&gt;&lt;dates&gt;&lt;year&gt;2011&lt;/year&gt;&lt;/dates&gt;&lt;isbn&gt;0191-8869&lt;/isbn&gt;&lt;urls&gt;&lt;related-urls&gt;&lt;url&gt;http://www.sciencedirect.com/science/article/pii/S0191886910004381&lt;/url&gt;&lt;/related-urls&gt;&lt;/urls&gt;&lt;electronic-resource-num&gt;10.1016/j.paid.2010.09.008&lt;/electronic-resource-num&gt;&lt;/record&gt;&lt;/Cite&gt;&lt;/EndNote&gt;</w:instrText>
      </w:r>
      <w:r w:rsidR="007919A9" w:rsidRPr="005A39D3">
        <w:rPr>
          <w:sz w:val="22"/>
          <w:szCs w:val="22"/>
        </w:rPr>
        <w:fldChar w:fldCharType="separate"/>
      </w:r>
      <w:r w:rsidR="00AB0F1A">
        <w:rPr>
          <w:noProof/>
          <w:sz w:val="22"/>
          <w:szCs w:val="22"/>
        </w:rPr>
        <w:t>(</w:t>
      </w:r>
      <w:hyperlink w:anchor="_ENREF_39" w:tooltip="Konrath, 2011 #533" w:history="1">
        <w:r w:rsidR="00E94D5E">
          <w:rPr>
            <w:noProof/>
            <w:sz w:val="22"/>
            <w:szCs w:val="22"/>
          </w:rPr>
          <w:t>Konrath et al., 2011</w:t>
        </w:r>
      </w:hyperlink>
      <w:r w:rsidR="00AB0F1A">
        <w:rPr>
          <w:noProof/>
          <w:sz w:val="22"/>
          <w:szCs w:val="22"/>
        </w:rPr>
        <w:t>)</w:t>
      </w:r>
      <w:r w:rsidR="007919A9" w:rsidRPr="005A39D3">
        <w:rPr>
          <w:sz w:val="22"/>
          <w:szCs w:val="22"/>
        </w:rPr>
        <w:fldChar w:fldCharType="end"/>
      </w:r>
      <w:r w:rsidR="00FF4628" w:rsidRPr="005A39D3">
        <w:rPr>
          <w:sz w:val="22"/>
          <w:szCs w:val="22"/>
        </w:rPr>
        <w:t xml:space="preserve">. </w:t>
      </w:r>
      <w:r w:rsidR="00102CF2" w:rsidRPr="005A39D3">
        <w:rPr>
          <w:sz w:val="22"/>
          <w:szCs w:val="22"/>
        </w:rPr>
        <w:t>This research</w:t>
      </w:r>
      <w:r w:rsidRPr="005A39D3">
        <w:rPr>
          <w:sz w:val="22"/>
          <w:szCs w:val="22"/>
        </w:rPr>
        <w:t xml:space="preserve"> may also prove useful in other settings where emotional competencies are needed</w:t>
      </w:r>
      <w:r w:rsidR="00126EEC" w:rsidRPr="005A39D3">
        <w:rPr>
          <w:sz w:val="22"/>
          <w:szCs w:val="22"/>
        </w:rPr>
        <w:t xml:space="preserve"> (e.g. law enforcement)</w:t>
      </w:r>
      <w:r w:rsidRPr="005A39D3">
        <w:rPr>
          <w:sz w:val="22"/>
          <w:szCs w:val="22"/>
        </w:rPr>
        <w:t xml:space="preserve">. Future research should test the practical relevance of this research in applied settings. </w:t>
      </w:r>
    </w:p>
    <w:p w14:paraId="209EFB0B" w14:textId="77777777" w:rsidR="0024688F" w:rsidRPr="005A39D3" w:rsidRDefault="00CA33AC" w:rsidP="00A3379F">
      <w:pPr>
        <w:pStyle w:val="Retraitcorpsdetexte"/>
        <w:spacing w:after="0" w:line="480" w:lineRule="auto"/>
        <w:ind w:left="0"/>
        <w:rPr>
          <w:b/>
          <w:sz w:val="22"/>
          <w:szCs w:val="22"/>
        </w:rPr>
      </w:pPr>
      <w:r w:rsidRPr="005A39D3">
        <w:rPr>
          <w:b/>
          <w:sz w:val="22"/>
          <w:szCs w:val="22"/>
        </w:rPr>
        <w:t>Potential explanations</w:t>
      </w:r>
    </w:p>
    <w:p w14:paraId="729A6004" w14:textId="38911360" w:rsidR="00D637C9" w:rsidRPr="006F1C8E" w:rsidRDefault="00E0660B" w:rsidP="00D637C9">
      <w:pPr>
        <w:pStyle w:val="Retraitcorpsdetexte"/>
        <w:spacing w:after="0" w:line="480" w:lineRule="auto"/>
        <w:ind w:left="0"/>
        <w:rPr>
          <w:sz w:val="22"/>
          <w:szCs w:val="22"/>
        </w:rPr>
      </w:pPr>
      <w:r w:rsidRPr="005A39D3">
        <w:rPr>
          <w:sz w:val="22"/>
          <w:szCs w:val="22"/>
          <w:shd w:val="clear" w:color="auto" w:fill="FFFFFF"/>
        </w:rPr>
        <w:t xml:space="preserve">Although beyond this research endeavor, we </w:t>
      </w:r>
      <w:r w:rsidR="00073CA7">
        <w:rPr>
          <w:sz w:val="22"/>
          <w:szCs w:val="22"/>
          <w:shd w:val="clear" w:color="auto" w:fill="FFFFFF"/>
        </w:rPr>
        <w:t>can</w:t>
      </w:r>
      <w:r w:rsidRPr="005A39D3">
        <w:rPr>
          <w:sz w:val="22"/>
          <w:szCs w:val="22"/>
          <w:shd w:val="clear" w:color="auto" w:fill="FFFFFF"/>
        </w:rPr>
        <w:t xml:space="preserve"> speculate on why the current effects were obtained</w:t>
      </w:r>
      <w:r w:rsidR="00323881">
        <w:rPr>
          <w:sz w:val="22"/>
          <w:szCs w:val="22"/>
          <w:shd w:val="clear" w:color="auto" w:fill="FFFFFF"/>
        </w:rPr>
        <w:t>, and suggest directions for future research to test these potential mechanisms</w:t>
      </w:r>
      <w:r w:rsidRPr="005A39D3">
        <w:rPr>
          <w:sz w:val="22"/>
          <w:szCs w:val="22"/>
          <w:shd w:val="clear" w:color="auto" w:fill="FFFFFF"/>
        </w:rPr>
        <w:t xml:space="preserve">. </w:t>
      </w:r>
      <w:r w:rsidR="00D637C9" w:rsidRPr="006F1C8E">
        <w:rPr>
          <w:sz w:val="22"/>
          <w:szCs w:val="22"/>
        </w:rPr>
        <w:tab/>
      </w:r>
    </w:p>
    <w:p w14:paraId="4932FEA6" w14:textId="6AD11A82" w:rsidR="00E0660B" w:rsidRPr="005A39D3" w:rsidRDefault="00D637C9" w:rsidP="00A4335D">
      <w:pPr>
        <w:pStyle w:val="Retraitcorpsdetexte"/>
        <w:spacing w:after="0" w:line="480" w:lineRule="auto"/>
        <w:ind w:left="0"/>
        <w:rPr>
          <w:sz w:val="22"/>
          <w:szCs w:val="22"/>
        </w:rPr>
      </w:pPr>
      <w:r w:rsidRPr="006F1C8E">
        <w:rPr>
          <w:sz w:val="22"/>
          <w:szCs w:val="22"/>
        </w:rPr>
        <w:tab/>
      </w:r>
      <w:r w:rsidRPr="006F1C8E">
        <w:rPr>
          <w:b/>
          <w:i/>
          <w:sz w:val="22"/>
          <w:szCs w:val="22"/>
        </w:rPr>
        <w:t xml:space="preserve">Differentiation between the self and others. </w:t>
      </w:r>
      <w:r w:rsidRPr="006F1C8E">
        <w:rPr>
          <w:sz w:val="22"/>
          <w:szCs w:val="22"/>
        </w:rPr>
        <w:t xml:space="preserve"> </w:t>
      </w:r>
      <w:r w:rsidR="00E0660B" w:rsidRPr="005A39D3">
        <w:rPr>
          <w:sz w:val="22"/>
          <w:szCs w:val="22"/>
        </w:rPr>
        <w:t>Our main proposed explanation is that a high sense of oneself as separate and autonomous is necessary to develop an understanding that others may have needs, desires, thoughts, and emotions that are different from one’s own. Similarly, a high sense of oneself as interconnected and psychologically overlapped can make it difficult to disentangle one’s own internal states from those of other people</w:t>
      </w:r>
      <w:r>
        <w:rPr>
          <w:sz w:val="22"/>
          <w:szCs w:val="22"/>
        </w:rPr>
        <w:t xml:space="preserve"> </w:t>
      </w:r>
      <w:r w:rsidR="00323881">
        <w:rPr>
          <w:sz w:val="22"/>
          <w:szCs w:val="22"/>
        </w:rPr>
        <w:fldChar w:fldCharType="begin"/>
      </w:r>
      <w:r w:rsidR="00323881">
        <w:rPr>
          <w:sz w:val="22"/>
          <w:szCs w:val="22"/>
        </w:rPr>
        <w:instrText xml:space="preserve"> ADDIN EN.CITE &lt;EndNote&gt;&lt;Cite&gt;&lt;Author&gt;Mashek&lt;/Author&gt;&lt;Year&gt;2003&lt;/Year&gt;&lt;RecNum&gt;19446&lt;/RecNum&gt;&lt;DisplayText&gt;(Mashek et al., 2003)&lt;/DisplayText&gt;&lt;record&gt;&lt;rec-number&gt;19446&lt;/rec-number&gt;&lt;foreign-keys&gt;&lt;key app="EN" db-id="dvtf2f2vyfestme5pe1vv9w2awer9w0fprvx" timestamp="1633104125"&gt;19446&lt;/key&gt;&lt;/foreign-keys&gt;&lt;ref-type name="Journal Article"&gt;17&lt;/ref-type&gt;&lt;contributors&gt;&lt;authors&gt;&lt;author&gt;Mashek, Debra J&lt;/author&gt;&lt;author&gt;Aron, Arthur&lt;/author&gt;&lt;author&gt;Boncimino, Maria&lt;/author&gt;&lt;/authors&gt;&lt;/contributors&gt;&lt;titles&gt;&lt;title&gt;Confusions of self with close others&lt;/title&gt;&lt;secondary-title&gt;Personality and Social Psychology Bulletin&lt;/secondary-title&gt;&lt;/titles&gt;&lt;periodical&gt;&lt;full-title&gt;Personality and Social Psychology Bulletin&lt;/full-title&gt;&lt;/periodical&gt;&lt;pages&gt;382-392&lt;/pages&gt;&lt;volume&gt;29&lt;/volume&gt;&lt;number&gt;3&lt;/number&gt;&lt;dates&gt;&lt;year&gt;2003&lt;/year&gt;&lt;/dates&gt;&lt;isbn&gt;0146-1672&lt;/isbn&gt;&lt;urls&gt;&lt;/urls&gt;&lt;/record&gt;&lt;/Cite&gt;&lt;/EndNote&gt;</w:instrText>
      </w:r>
      <w:r w:rsidR="00323881">
        <w:rPr>
          <w:sz w:val="22"/>
          <w:szCs w:val="22"/>
        </w:rPr>
        <w:fldChar w:fldCharType="separate"/>
      </w:r>
      <w:r w:rsidR="00323881">
        <w:rPr>
          <w:noProof/>
          <w:sz w:val="22"/>
          <w:szCs w:val="22"/>
        </w:rPr>
        <w:t>(</w:t>
      </w:r>
      <w:hyperlink w:anchor="_ENREF_51" w:tooltip="Mashek, 2003 #19446" w:history="1">
        <w:r w:rsidR="00E94D5E">
          <w:rPr>
            <w:noProof/>
            <w:sz w:val="22"/>
            <w:szCs w:val="22"/>
          </w:rPr>
          <w:t>Mashek et al., 2003</w:t>
        </w:r>
      </w:hyperlink>
      <w:r w:rsidR="00323881">
        <w:rPr>
          <w:noProof/>
          <w:sz w:val="22"/>
          <w:szCs w:val="22"/>
        </w:rPr>
        <w:t>)</w:t>
      </w:r>
      <w:r w:rsidR="00323881">
        <w:rPr>
          <w:sz w:val="22"/>
          <w:szCs w:val="22"/>
        </w:rPr>
        <w:fldChar w:fldCharType="end"/>
      </w:r>
      <w:r w:rsidR="00E0660B" w:rsidRPr="005A39D3">
        <w:rPr>
          <w:sz w:val="22"/>
          <w:szCs w:val="22"/>
        </w:rPr>
        <w:t>. O</w:t>
      </w:r>
      <w:r w:rsidR="00E0660B" w:rsidRPr="005A39D3">
        <w:rPr>
          <w:sz w:val="22"/>
          <w:szCs w:val="22"/>
          <w:shd w:val="clear" w:color="auto" w:fill="FFFFFF"/>
        </w:rPr>
        <w:t>ur results fit well with prior research on the role of self-focus in developing social cognitive skills</w:t>
      </w:r>
      <w:r w:rsidR="00E0660B" w:rsidRPr="005A39D3">
        <w:rPr>
          <w:sz w:val="22"/>
          <w:szCs w:val="22"/>
        </w:rPr>
        <w:t xml:space="preserve"> </w:t>
      </w:r>
      <w:r w:rsidR="00E0660B" w:rsidRPr="005A39D3">
        <w:rPr>
          <w:sz w:val="22"/>
          <w:szCs w:val="22"/>
        </w:rPr>
        <w:fldChar w:fldCharType="begin">
          <w:fldData xml:space="preserve">PEVuZE5vdGU+PENpdGU+PEF1dGhvcj5HYWxsdXA8L0F1dGhvcj48WWVhcj4yMDAyPC9ZZWFyPjxS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</w:fldData>
        </w:fldChar>
      </w:r>
      <w:r w:rsidR="00925E90" w:rsidRPr="005A39D3">
        <w:rPr>
          <w:sz w:val="22"/>
          <w:szCs w:val="22"/>
        </w:rPr>
        <w:instrText xml:space="preserve"> ADDIN EN.CITE </w:instrText>
      </w:r>
      <w:r w:rsidR="00925E90" w:rsidRPr="005A39D3">
        <w:rPr>
          <w:sz w:val="22"/>
          <w:szCs w:val="22"/>
        </w:rPr>
        <w:fldChar w:fldCharType="begin">
          <w:fldData xml:space="preserve">PEVuZE5vdGU+PENpdGU+PEF1dGhvcj5HYWxsdXA8L0F1dGhvcj48WWVhcj4yMDAyPC9ZZWFyPjxS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</w:fldData>
        </w:fldChar>
      </w:r>
      <w:r w:rsidR="00925E90" w:rsidRPr="005A39D3">
        <w:rPr>
          <w:sz w:val="22"/>
          <w:szCs w:val="22"/>
        </w:rPr>
        <w:instrText xml:space="preserve"> ADDIN EN.CITE.DATA </w:instrText>
      </w:r>
      <w:r w:rsidR="00925E90" w:rsidRPr="005A39D3">
        <w:rPr>
          <w:sz w:val="22"/>
          <w:szCs w:val="22"/>
        </w:rPr>
      </w:r>
      <w:r w:rsidR="00925E90" w:rsidRPr="005A39D3">
        <w:rPr>
          <w:sz w:val="22"/>
          <w:szCs w:val="22"/>
        </w:rPr>
        <w:fldChar w:fldCharType="end"/>
      </w:r>
      <w:r w:rsidR="00E0660B" w:rsidRPr="005A39D3">
        <w:rPr>
          <w:sz w:val="22"/>
          <w:szCs w:val="22"/>
        </w:rPr>
      </w:r>
      <w:r w:rsidR="00E0660B" w:rsidRPr="005A39D3">
        <w:rPr>
          <w:sz w:val="22"/>
          <w:szCs w:val="22"/>
        </w:rPr>
        <w:fldChar w:fldCharType="separate"/>
      </w:r>
      <w:r w:rsidR="00925E90" w:rsidRPr="005A39D3">
        <w:rPr>
          <w:noProof/>
          <w:sz w:val="22"/>
          <w:szCs w:val="22"/>
        </w:rPr>
        <w:t>(</w:t>
      </w:r>
      <w:hyperlink w:anchor="_ENREF_2" w:tooltip="Asendorpf, 1996 #3381" w:history="1">
        <w:r w:rsidR="00E94D5E" w:rsidRPr="005A39D3">
          <w:rPr>
            <w:noProof/>
            <w:sz w:val="22"/>
            <w:szCs w:val="22"/>
          </w:rPr>
          <w:t>Asendorpf et al., 1996</w:t>
        </w:r>
      </w:hyperlink>
      <w:r w:rsidR="00925E90" w:rsidRPr="005A39D3">
        <w:rPr>
          <w:noProof/>
          <w:sz w:val="22"/>
          <w:szCs w:val="22"/>
        </w:rPr>
        <w:t xml:space="preserve">; </w:t>
      </w:r>
      <w:hyperlink w:anchor="_ENREF_8" w:tooltip="Brownell, 1990 #3383" w:history="1">
        <w:r w:rsidR="00E94D5E" w:rsidRPr="005A39D3">
          <w:rPr>
            <w:noProof/>
            <w:sz w:val="22"/>
            <w:szCs w:val="22"/>
          </w:rPr>
          <w:t>Brownell &amp; Carriger, 1990</w:t>
        </w:r>
      </w:hyperlink>
      <w:r w:rsidR="00925E90" w:rsidRPr="005A39D3">
        <w:rPr>
          <w:noProof/>
          <w:sz w:val="22"/>
          <w:szCs w:val="22"/>
        </w:rPr>
        <w:t xml:space="preserve">; </w:t>
      </w:r>
      <w:hyperlink w:anchor="_ENREF_23" w:tooltip="Gallup, 2002 #3380" w:history="1">
        <w:r w:rsidR="00E94D5E" w:rsidRPr="005A39D3">
          <w:rPr>
            <w:noProof/>
            <w:sz w:val="22"/>
            <w:szCs w:val="22"/>
          </w:rPr>
          <w:t>Gallup &amp; Platek, 2002</w:t>
        </w:r>
      </w:hyperlink>
      <w:r w:rsidR="00925E90" w:rsidRPr="005A39D3">
        <w:rPr>
          <w:noProof/>
          <w:sz w:val="22"/>
          <w:szCs w:val="22"/>
        </w:rPr>
        <w:t xml:space="preserve">; </w:t>
      </w:r>
      <w:hyperlink w:anchor="_ENREF_33" w:tooltip="Johnson, 1982 #3384" w:history="1">
        <w:r w:rsidR="00E94D5E" w:rsidRPr="005A39D3">
          <w:rPr>
            <w:noProof/>
            <w:sz w:val="22"/>
            <w:szCs w:val="22"/>
          </w:rPr>
          <w:t>Johnson, 1982</w:t>
        </w:r>
      </w:hyperlink>
      <w:r w:rsidR="00925E90" w:rsidRPr="005A39D3">
        <w:rPr>
          <w:noProof/>
          <w:sz w:val="22"/>
          <w:szCs w:val="22"/>
        </w:rPr>
        <w:t xml:space="preserve">; </w:t>
      </w:r>
      <w:hyperlink w:anchor="_ENREF_58" w:tooltip="Mitchell, 2005 #3382" w:history="1">
        <w:r w:rsidR="00E94D5E" w:rsidRPr="005A39D3">
          <w:rPr>
            <w:noProof/>
            <w:sz w:val="22"/>
            <w:szCs w:val="22"/>
          </w:rPr>
          <w:t>Mitchell et al., 2005</w:t>
        </w:r>
      </w:hyperlink>
      <w:r w:rsidR="00925E90" w:rsidRPr="005A39D3">
        <w:rPr>
          <w:noProof/>
          <w:sz w:val="22"/>
          <w:szCs w:val="22"/>
        </w:rPr>
        <w:t>)</w:t>
      </w:r>
      <w:r w:rsidR="00E0660B" w:rsidRPr="005A39D3">
        <w:rPr>
          <w:sz w:val="22"/>
          <w:szCs w:val="22"/>
        </w:rPr>
        <w:fldChar w:fldCharType="end"/>
      </w:r>
      <w:r w:rsidR="00E0660B" w:rsidRPr="005A39D3">
        <w:rPr>
          <w:sz w:val="22"/>
          <w:szCs w:val="22"/>
        </w:rPr>
        <w:t>.</w:t>
      </w:r>
    </w:p>
    <w:p w14:paraId="5C958F3E" w14:textId="387CCF9A" w:rsidR="00E0660B" w:rsidRDefault="00126EEC" w:rsidP="00A3379F">
      <w:pPr>
        <w:pStyle w:val="Retraitcorpsdetexte"/>
        <w:spacing w:after="0" w:line="480" w:lineRule="auto"/>
        <w:ind w:left="0" w:firstLine="720"/>
        <w:rPr>
          <w:sz w:val="22"/>
          <w:szCs w:val="22"/>
        </w:rPr>
      </w:pPr>
      <w:r w:rsidRPr="005A39D3">
        <w:rPr>
          <w:sz w:val="22"/>
          <w:szCs w:val="22"/>
        </w:rPr>
        <w:t>Some lay theorists may</w:t>
      </w:r>
      <w:r w:rsidR="00CA33AC" w:rsidRPr="005A39D3">
        <w:rPr>
          <w:sz w:val="22"/>
          <w:szCs w:val="22"/>
        </w:rPr>
        <w:t xml:space="preserve"> </w:t>
      </w:r>
      <w:r w:rsidRPr="005A39D3">
        <w:rPr>
          <w:sz w:val="22"/>
          <w:szCs w:val="22"/>
        </w:rPr>
        <w:t xml:space="preserve">guess </w:t>
      </w:r>
      <w:r w:rsidR="00CA33AC" w:rsidRPr="005A39D3">
        <w:rPr>
          <w:sz w:val="22"/>
          <w:szCs w:val="22"/>
        </w:rPr>
        <w:t xml:space="preserve">that more </w:t>
      </w:r>
      <w:r w:rsidR="004B0953" w:rsidRPr="005A39D3">
        <w:rPr>
          <w:i/>
          <w:sz w:val="22"/>
          <w:szCs w:val="22"/>
        </w:rPr>
        <w:t>other-oriented</w:t>
      </w:r>
      <w:r w:rsidR="00CA33AC" w:rsidRPr="005A39D3">
        <w:rPr>
          <w:i/>
          <w:sz w:val="22"/>
          <w:szCs w:val="22"/>
        </w:rPr>
        <w:t xml:space="preserve"> </w:t>
      </w:r>
      <w:r w:rsidR="00CA33AC" w:rsidRPr="005A39D3">
        <w:rPr>
          <w:sz w:val="22"/>
          <w:szCs w:val="22"/>
        </w:rPr>
        <w:t xml:space="preserve">people would be </w:t>
      </w:r>
      <w:r w:rsidR="0056107B" w:rsidRPr="005A39D3">
        <w:rPr>
          <w:sz w:val="22"/>
          <w:szCs w:val="22"/>
        </w:rPr>
        <w:t>better</w:t>
      </w:r>
      <w:r w:rsidR="00CA33AC" w:rsidRPr="005A39D3">
        <w:rPr>
          <w:sz w:val="22"/>
          <w:szCs w:val="22"/>
        </w:rPr>
        <w:t xml:space="preserve"> at describing and identifying emotions because of the primacy they place on connecting with others</w:t>
      </w:r>
      <w:r w:rsidRPr="005A39D3">
        <w:rPr>
          <w:sz w:val="22"/>
          <w:szCs w:val="22"/>
        </w:rPr>
        <w:t>.</w:t>
      </w:r>
      <w:r w:rsidR="00E0660B" w:rsidRPr="005A39D3">
        <w:rPr>
          <w:sz w:val="22"/>
          <w:szCs w:val="22"/>
        </w:rPr>
        <w:t xml:space="preserve"> Similarly, one might </w:t>
      </w:r>
      <w:r w:rsidR="00E0660B" w:rsidRPr="005A39D3">
        <w:rPr>
          <w:sz w:val="22"/>
          <w:szCs w:val="22"/>
        </w:rPr>
        <w:lastRenderedPageBreak/>
        <w:t xml:space="preserve">guess that more </w:t>
      </w:r>
      <w:r w:rsidR="00E0660B" w:rsidRPr="005A39D3">
        <w:rPr>
          <w:i/>
          <w:sz w:val="22"/>
          <w:szCs w:val="22"/>
        </w:rPr>
        <w:t xml:space="preserve">self-focused </w:t>
      </w:r>
      <w:r w:rsidR="00E0660B" w:rsidRPr="005A39D3">
        <w:rPr>
          <w:sz w:val="22"/>
          <w:szCs w:val="22"/>
        </w:rPr>
        <w:t xml:space="preserve">people would exhibit poorer performance on emotional tasks because their primary focus on their unique self makes them less attuned to others’ emotional worlds. </w:t>
      </w:r>
      <w:r w:rsidRPr="005A39D3">
        <w:rPr>
          <w:sz w:val="22"/>
          <w:szCs w:val="22"/>
        </w:rPr>
        <w:t>Indeed</w:t>
      </w:r>
      <w:r w:rsidR="00CA33AC" w:rsidRPr="005A39D3">
        <w:rPr>
          <w:sz w:val="22"/>
          <w:szCs w:val="22"/>
        </w:rPr>
        <w:t xml:space="preserve">, other research finds that people from collectivistic cultures are better at responding to others’ desires and perspectives compared to those from individualistic cultures </w:t>
      </w:r>
      <w:r w:rsidR="007919A9" w:rsidRPr="005A39D3">
        <w:rPr>
          <w:sz w:val="22"/>
          <w:szCs w:val="22"/>
        </w:rPr>
        <w:fldChar w:fldCharType="begin"/>
      </w:r>
      <w:r w:rsidR="00925E90" w:rsidRPr="005A39D3">
        <w:rPr>
          <w:sz w:val="22"/>
          <w:szCs w:val="22"/>
        </w:rPr>
        <w:instrText xml:space="preserve"> ADDIN EN.CITE &lt;EndNote&gt;&lt;Cite&gt;&lt;Author&gt;Wu&lt;/Author&gt;&lt;Year&gt;2007&lt;/Year&gt;&lt;RecNum&gt;1171&lt;/RecNum&gt;&lt;DisplayText&gt;(Wu &amp;amp; Keysar, 2007; Yamagishi, 1988)&lt;/DisplayText&gt;&lt;record&gt;&lt;rec-number&gt;1171&lt;/rec-number&gt;&lt;foreign-keys&gt;&lt;key app="EN" db-id="dvtf2f2vyfestme5pe1vv9w2awer9w0fprvx" timestamp="1341346381"&gt;1171&lt;/key&gt;&lt;/foreign-keys&gt;&lt;ref-type name="Journal Article"&gt;17&lt;/ref-type&gt;&lt;contributors&gt;&lt;authors&gt;&lt;author&gt;Wu, Shali&lt;/author&gt;&lt;author&gt;Keysar, Boaz&lt;/author&gt;&lt;/authors&gt;&lt;/contributors&gt;&lt;titles&gt;&lt;title&gt;The Effect of Culture on Perspective Taking&lt;/title&gt;&lt;secondary-title&gt;Psychological Science&lt;/secondary-title&gt;&lt;/titles&gt;&lt;periodical&gt;&lt;full-title&gt;Psychological Science&lt;/full-title&gt;&lt;/periodical&gt;&lt;pages&gt;600-606&lt;/pages&gt;&lt;volume&gt;18&lt;/volume&gt;&lt;number&gt;7&lt;/number&gt;&lt;dates&gt;&lt;year&gt;2007&lt;/year&gt;&lt;pub-dates&gt;&lt;date&gt;July 1, 2007&lt;/date&gt;&lt;/pub-dates&gt;&lt;/dates&gt;&lt;urls&gt;&lt;related-urls&gt;&lt;url&gt;http://pss.sagepub.com/content/18/7/600.abstract&lt;/url&gt;&lt;/related-urls&gt;&lt;/urls&gt;&lt;electronic-resource-num&gt;10.1111/j.1467-9280.2007.01946.x&lt;/electronic-resource-num&gt;&lt;/record&gt;&lt;/Cite&gt;&lt;Cite&gt;&lt;Author&gt;Yamagishi&lt;/Author&gt;&lt;Year&gt;1988&lt;/Year&gt;&lt;RecNum&gt;1172&lt;/RecNum&gt;&lt;record&gt;&lt;rec-number&gt;1172&lt;/rec-number&gt;&lt;foreign-keys&gt;&lt;key app="EN" db-id="dvtf2f2vyfestme5pe1vv9w2awer9w0fprvx" timestamp="1341346464"&gt;1172&lt;/key&gt;&lt;/foreign-keys&gt;&lt;ref-type name="Journal Article"&gt;17&lt;/ref-type&gt;&lt;contributors&gt;&lt;authors&gt;&lt;author&gt;Yamagishi, Toshio&lt;/author&gt;&lt;/authors&gt;&lt;/contributors&gt;&lt;titles&gt;&lt;title&gt;Exit from the group as an individualistic solution to the free rider problem in the United States and Japan&lt;/title&gt;&lt;secondary-title&gt;Journal of Experimental Social Psychology&lt;/secondary-title&gt;&lt;/titles&gt;&lt;periodical&gt;&lt;full-title&gt;Journal of Experimental Social Psychology&lt;/full-title&gt;&lt;/periodical&gt;&lt;pages&gt;530-542&lt;/pages&gt;&lt;volume&gt;24&lt;/volume&gt;&lt;number&gt;6&lt;/number&gt;&lt;dates&gt;&lt;year&gt;1988&lt;/year&gt;&lt;/dates&gt;&lt;isbn&gt;0022-1031&lt;/isbn&gt;&lt;urls&gt;&lt;related-urls&gt;&lt;url&gt;http://www.sciencedirect.com/science/article/pii/0022103188900510&lt;/url&gt;&lt;/related-urls&gt;&lt;/urls&gt;&lt;electronic-resource-num&gt;10.1016/0022-1031(88)90051-0&lt;/electronic-resource-num&gt;&lt;/record&gt;&lt;/Cite&gt;&lt;/EndNote&gt;</w:instrText>
      </w:r>
      <w:r w:rsidR="007919A9" w:rsidRPr="005A39D3">
        <w:rPr>
          <w:sz w:val="22"/>
          <w:szCs w:val="22"/>
        </w:rPr>
        <w:fldChar w:fldCharType="separate"/>
      </w:r>
      <w:r w:rsidR="00925E90" w:rsidRPr="005A39D3">
        <w:rPr>
          <w:noProof/>
          <w:sz w:val="22"/>
          <w:szCs w:val="22"/>
        </w:rPr>
        <w:t>(</w:t>
      </w:r>
      <w:hyperlink w:anchor="_ENREF_89" w:tooltip="Wu, 2007 #1171" w:history="1">
        <w:r w:rsidR="00E94D5E" w:rsidRPr="005A39D3">
          <w:rPr>
            <w:noProof/>
            <w:sz w:val="22"/>
            <w:szCs w:val="22"/>
          </w:rPr>
          <w:t>Wu &amp; Keysar, 2007</w:t>
        </w:r>
      </w:hyperlink>
      <w:r w:rsidR="00925E90" w:rsidRPr="005A39D3">
        <w:rPr>
          <w:noProof/>
          <w:sz w:val="22"/>
          <w:szCs w:val="22"/>
        </w:rPr>
        <w:t xml:space="preserve">; </w:t>
      </w:r>
      <w:hyperlink w:anchor="_ENREF_90" w:tooltip="Yamagishi, 1988 #1172" w:history="1">
        <w:r w:rsidR="00E94D5E" w:rsidRPr="005A39D3">
          <w:rPr>
            <w:noProof/>
            <w:sz w:val="22"/>
            <w:szCs w:val="22"/>
          </w:rPr>
          <w:t>Yamagishi, 1988</w:t>
        </w:r>
      </w:hyperlink>
      <w:r w:rsidR="00925E90" w:rsidRPr="005A39D3">
        <w:rPr>
          <w:noProof/>
          <w:sz w:val="22"/>
          <w:szCs w:val="22"/>
        </w:rPr>
        <w:t>)</w:t>
      </w:r>
      <w:r w:rsidR="007919A9" w:rsidRPr="005A39D3">
        <w:rPr>
          <w:sz w:val="22"/>
          <w:szCs w:val="22"/>
        </w:rPr>
        <w:fldChar w:fldCharType="end"/>
      </w:r>
      <w:r w:rsidR="00CA33AC" w:rsidRPr="005A39D3">
        <w:rPr>
          <w:sz w:val="22"/>
          <w:szCs w:val="22"/>
        </w:rPr>
        <w:t xml:space="preserve">. </w:t>
      </w:r>
      <w:r w:rsidR="00E0660B" w:rsidRPr="005A39D3">
        <w:rPr>
          <w:sz w:val="22"/>
          <w:szCs w:val="22"/>
        </w:rPr>
        <w:t xml:space="preserve">Yet individualism / collectivism is a complex construct that includes cultural expectations, beliefs, and roles, and involves more than a simple focus on the self </w:t>
      </w:r>
      <w:r w:rsidR="009E4F13" w:rsidRPr="005A39D3">
        <w:rPr>
          <w:sz w:val="22"/>
          <w:szCs w:val="22"/>
        </w:rPr>
        <w:t xml:space="preserve">and </w:t>
      </w:r>
      <w:r w:rsidR="00E0660B" w:rsidRPr="005A39D3">
        <w:rPr>
          <w:sz w:val="22"/>
          <w:szCs w:val="22"/>
        </w:rPr>
        <w:t xml:space="preserve">others. </w:t>
      </w:r>
      <w:r w:rsidR="00DD2B78" w:rsidRPr="005A39D3">
        <w:rPr>
          <w:sz w:val="22"/>
          <w:szCs w:val="22"/>
        </w:rPr>
        <w:t xml:space="preserve">Moreover, </w:t>
      </w:r>
      <w:r w:rsidR="00C77B93" w:rsidRPr="005A39D3">
        <w:rPr>
          <w:sz w:val="22"/>
          <w:szCs w:val="22"/>
        </w:rPr>
        <w:t xml:space="preserve">across three studies we found evidence for the opposite results. </w:t>
      </w:r>
    </w:p>
    <w:p w14:paraId="2499420E" w14:textId="5B8A56F1" w:rsidR="00D637C9" w:rsidRPr="005A39D3" w:rsidRDefault="00D637C9" w:rsidP="00A3379F">
      <w:pPr>
        <w:pStyle w:val="Retraitcorpsdetexte"/>
        <w:spacing w:after="0" w:line="480" w:lineRule="auto"/>
        <w:ind w:left="0" w:firstLine="720"/>
        <w:rPr>
          <w:sz w:val="22"/>
          <w:szCs w:val="22"/>
        </w:rPr>
      </w:pPr>
      <w:r>
        <w:rPr>
          <w:sz w:val="22"/>
          <w:szCs w:val="22"/>
        </w:rPr>
        <w:t xml:space="preserve">Future research should directly examine whether self-focus and other-focus primes affect psychological differentiation or fusion of the self and others, respectively, and whether this helps to explain why they lead to changes in emotional competencies. </w:t>
      </w:r>
    </w:p>
    <w:p w14:paraId="13EBD2F7" w14:textId="30DF6E3F" w:rsidR="00E37CF2" w:rsidRPr="00073CA7" w:rsidRDefault="00D637C9" w:rsidP="00A4335D">
      <w:pPr>
        <w:pStyle w:val="Retraitcorpsdetexte"/>
        <w:spacing w:after="0" w:line="480" w:lineRule="auto"/>
        <w:ind w:left="0" w:firstLine="720"/>
        <w:rPr>
          <w:sz w:val="22"/>
          <w:szCs w:val="22"/>
        </w:rPr>
      </w:pPr>
      <w:r w:rsidRPr="006F1C8E">
        <w:rPr>
          <w:b/>
          <w:i/>
          <w:sz w:val="22"/>
          <w:szCs w:val="22"/>
        </w:rPr>
        <w:t>Motivation to achieve one’s goals.</w:t>
      </w:r>
      <w:r w:rsidRPr="006F1C8E">
        <w:rPr>
          <w:sz w:val="22"/>
          <w:szCs w:val="22"/>
        </w:rPr>
        <w:t xml:space="preserve"> </w:t>
      </w:r>
      <w:r w:rsidR="00E37CF2">
        <w:rPr>
          <w:sz w:val="22"/>
          <w:szCs w:val="22"/>
        </w:rPr>
        <w:t>Another reason why self-focus might help to improve emotion recognition (and other-focus might impair it) is because an increased focus on the self may make people extra attentive to how others’ emotional states can help them to achieve their own goals and personal desires. Indeed, extreme form</w:t>
      </w:r>
      <w:r w:rsidR="00673B3D">
        <w:rPr>
          <w:sz w:val="22"/>
          <w:szCs w:val="22"/>
        </w:rPr>
        <w:t>s</w:t>
      </w:r>
      <w:r w:rsidR="00E37CF2">
        <w:rPr>
          <w:sz w:val="22"/>
          <w:szCs w:val="22"/>
        </w:rPr>
        <w:t xml:space="preserve"> of self-focus</w:t>
      </w:r>
      <w:r w:rsidR="00673B3D">
        <w:rPr>
          <w:sz w:val="22"/>
          <w:szCs w:val="22"/>
        </w:rPr>
        <w:t xml:space="preserve"> (i.e. narcissism) are</w:t>
      </w:r>
      <w:r w:rsidR="00E37CF2">
        <w:rPr>
          <w:sz w:val="22"/>
          <w:szCs w:val="22"/>
        </w:rPr>
        <w:t xml:space="preserve"> associated with increased emotion recognition and emotional understanding </w:t>
      </w:r>
      <w:r w:rsidR="00E37CF2" w:rsidRPr="005A39D3">
        <w:rPr>
          <w:sz w:val="22"/>
          <w:szCs w:val="22"/>
        </w:rPr>
        <w:fldChar w:fldCharType="begin"/>
      </w:r>
      <w:r w:rsidR="00323881">
        <w:rPr>
          <w:sz w:val="22"/>
          <w:szCs w:val="22"/>
        </w:rPr>
        <w:instrText xml:space="preserve"> ADDIN EN.CITE &lt;EndNote&gt;&lt;Cite&gt;&lt;Author&gt;Konrath&lt;/Author&gt;&lt;Year&gt;2014&lt;/Year&gt;&lt;RecNum&gt;1804&lt;/RecNum&gt;&lt;DisplayText&gt;(Konrath et al., 2014; Vonk et al., 2015)&lt;/DisplayText&gt;&lt;record&gt;&lt;rec-number&gt;1804&lt;/rec-number&gt;&lt;foreign-keys&gt;&lt;key app="EN" db-id="dvtf2f2vyfestme5pe1vv9w2awer9w0fprvx" timestamp="1376068217"&gt;1804&lt;/key&gt;&lt;/foreign-keys&gt;&lt;ref-type name="Journal Article"&gt;17&lt;/ref-type&gt;&lt;contributors&gt;&lt;authors&gt;&lt;author&gt;Konrath, S&lt;/author&gt;&lt;author&gt;Corneille, Olivier&lt;/author&gt;&lt;author&gt;Bushman, Brad J&lt;/author&gt;&lt;author&gt;Luminet, Olivier&lt;/author&gt;&lt;/authors&gt;&lt;/contributors&gt;&lt;titles&gt;&lt;title&gt;The relationship between narcissistic exploitativeness, dispositional empathy, and emotion recognition abilities&lt;/title&gt;&lt;secondary-title&gt;Journal of Nonverbal Behavior&lt;/secondary-title&gt;&lt;/titles&gt;&lt;periodical&gt;&lt;full-title&gt;Journal of Nonverbal Behavior&lt;/full-title&gt;&lt;/periodical&gt;&lt;pages&gt;129-143&lt;/pages&gt;&lt;volume&gt;38&lt;/volume&gt;&lt;number&gt;1&lt;/number&gt;&lt;dates&gt;&lt;year&gt;2014&lt;/year&gt;&lt;/dates&gt;&lt;urls&gt;&lt;/urls&gt;&lt;/record&gt;&lt;/Cite&gt;&lt;Cite&gt;&lt;Author&gt;Vonk&lt;/Author&gt;&lt;Year&gt;2015&lt;/Year&gt;&lt;RecNum&gt;19447&lt;/RecNum&gt;&lt;record&gt;&lt;rec-number&gt;19447&lt;/rec-number&gt;&lt;foreign-keys&gt;&lt;key app="EN" db-id="dvtf2f2vyfestme5pe1vv9w2awer9w0fprvx" timestamp="1633112354"&gt;19447&lt;/key&gt;&lt;/foreign-keys&gt;&lt;ref-type name="Journal Article"&gt;17&lt;/ref-type&gt;&lt;contributors&gt;&lt;authors&gt;&lt;author&gt;Vonk, Jennifer&lt;/author&gt;&lt;author&gt;Zeigler-Hill, Virgil&lt;/author&gt;&lt;author&gt;Ewing, Demitrus&lt;/author&gt;&lt;author&gt;Mercer, Sterett&lt;/author&gt;&lt;author&gt;Noser, Amy E&lt;/author&gt;&lt;/authors&gt;&lt;/contributors&gt;&lt;titles&gt;&lt;title&gt;Mindreading in the dark: Dark personality features and theory of mind&lt;/title&gt;&lt;secondary-title&gt;Personality and Individual Differences&lt;/secondary-title&gt;&lt;/titles&gt;&lt;periodical&gt;&lt;full-title&gt;Personality and Individual Differences&lt;/full-title&gt;&lt;/periodical&gt;&lt;pages&gt;50-54&lt;/pages&gt;&lt;volume&gt;87&lt;/volume&gt;&lt;dates&gt;&lt;year&gt;2015&lt;/year&gt;&lt;/dates&gt;&lt;isbn&gt;0191-8869&lt;/isbn&gt;&lt;urls&gt;&lt;/urls&gt;&lt;/record&gt;&lt;/Cite&gt;&lt;/EndNote&gt;</w:instrText>
      </w:r>
      <w:r w:rsidR="00E37CF2" w:rsidRPr="005A39D3">
        <w:rPr>
          <w:sz w:val="22"/>
          <w:szCs w:val="22"/>
        </w:rPr>
        <w:fldChar w:fldCharType="separate"/>
      </w:r>
      <w:r w:rsidR="00323881">
        <w:rPr>
          <w:noProof/>
          <w:sz w:val="22"/>
          <w:szCs w:val="22"/>
        </w:rPr>
        <w:t>(</w:t>
      </w:r>
      <w:hyperlink w:anchor="_ENREF_37" w:tooltip="Konrath, 2014 #1804" w:history="1">
        <w:r w:rsidR="00E94D5E">
          <w:rPr>
            <w:noProof/>
            <w:sz w:val="22"/>
            <w:szCs w:val="22"/>
          </w:rPr>
          <w:t>Konrath et al., 2014</w:t>
        </w:r>
      </w:hyperlink>
      <w:r w:rsidR="00323881">
        <w:rPr>
          <w:noProof/>
          <w:sz w:val="22"/>
          <w:szCs w:val="22"/>
        </w:rPr>
        <w:t xml:space="preserve">; </w:t>
      </w:r>
      <w:hyperlink w:anchor="_ENREF_82" w:tooltip="Vonk, 2015 #19447" w:history="1">
        <w:r w:rsidR="00E94D5E">
          <w:rPr>
            <w:noProof/>
            <w:sz w:val="22"/>
            <w:szCs w:val="22"/>
          </w:rPr>
          <w:t>Vonk et al., 2015</w:t>
        </w:r>
      </w:hyperlink>
      <w:r w:rsidR="00323881">
        <w:rPr>
          <w:noProof/>
          <w:sz w:val="22"/>
          <w:szCs w:val="22"/>
        </w:rPr>
        <w:t>)</w:t>
      </w:r>
      <w:r w:rsidR="00E37CF2" w:rsidRPr="005A39D3">
        <w:rPr>
          <w:sz w:val="22"/>
          <w:szCs w:val="22"/>
        </w:rPr>
        <w:fldChar w:fldCharType="end"/>
      </w:r>
      <w:r w:rsidR="00323881">
        <w:rPr>
          <w:sz w:val="22"/>
          <w:szCs w:val="22"/>
        </w:rPr>
        <w:t xml:space="preserve">. Future research should directly examine whether induced self-focus and other-focus affect individuals’ relative focus on fulfilling their own versus others’ goals, and whether this in turn is associated with emotion recognition </w:t>
      </w:r>
      <w:r w:rsidR="00323881" w:rsidRPr="00073CA7">
        <w:rPr>
          <w:sz w:val="22"/>
          <w:szCs w:val="22"/>
        </w:rPr>
        <w:t xml:space="preserve">performance. </w:t>
      </w:r>
    </w:p>
    <w:p w14:paraId="607C87AB" w14:textId="37F68594" w:rsidR="00673B3D" w:rsidRDefault="00D637C9" w:rsidP="00073CA7">
      <w:pPr>
        <w:pStyle w:val="Retraitcorpsdetexte"/>
        <w:spacing w:after="0" w:line="480" w:lineRule="auto"/>
        <w:ind w:left="0" w:firstLine="720"/>
        <w:rPr>
          <w:sz w:val="22"/>
          <w:szCs w:val="22"/>
        </w:rPr>
      </w:pPr>
      <w:r w:rsidRPr="00A4335D">
        <w:rPr>
          <w:sz w:val="22"/>
          <w:szCs w:val="22"/>
        </w:rPr>
        <w:t>C</w:t>
      </w:r>
      <w:r w:rsidRPr="00A4335D">
        <w:rPr>
          <w:b/>
          <w:i/>
          <w:sz w:val="22"/>
          <w:szCs w:val="22"/>
        </w:rPr>
        <w:t xml:space="preserve">ognitive-perceptual styles. </w:t>
      </w:r>
      <w:r w:rsidR="00673B3D" w:rsidRPr="00A4335D">
        <w:rPr>
          <w:sz w:val="22"/>
          <w:szCs w:val="22"/>
        </w:rPr>
        <w:t xml:space="preserve">Finally, it is possible that </w:t>
      </w:r>
      <w:r w:rsidR="00673B3D" w:rsidRPr="00073CA7">
        <w:rPr>
          <w:sz w:val="22"/>
          <w:szCs w:val="22"/>
        </w:rPr>
        <w:t>the</w:t>
      </w:r>
      <w:r w:rsidR="00673B3D" w:rsidRPr="00A4335D">
        <w:rPr>
          <w:sz w:val="22"/>
          <w:szCs w:val="22"/>
        </w:rPr>
        <w:t xml:space="preserve"> high</w:t>
      </w:r>
      <w:r w:rsidR="00673B3D" w:rsidRPr="005A39D3">
        <w:rPr>
          <w:sz w:val="22"/>
          <w:szCs w:val="22"/>
        </w:rPr>
        <w:t xml:space="preserve"> self-focus priming also affected participants’ cognitive</w:t>
      </w:r>
      <w:r w:rsidR="00673B3D">
        <w:rPr>
          <w:sz w:val="22"/>
          <w:szCs w:val="22"/>
        </w:rPr>
        <w:t>-perceptual</w:t>
      </w:r>
      <w:r w:rsidR="00673B3D" w:rsidRPr="005A39D3">
        <w:rPr>
          <w:sz w:val="22"/>
          <w:szCs w:val="22"/>
        </w:rPr>
        <w:t xml:space="preserve"> style, making them better at isolating specific facial features (e.g. a raised eyebrow, or downturned lips)</w:t>
      </w:r>
      <w:r w:rsidR="00673B3D">
        <w:rPr>
          <w:sz w:val="22"/>
          <w:szCs w:val="22"/>
        </w:rPr>
        <w:t>.</w:t>
      </w:r>
      <w:r w:rsidR="00673B3D" w:rsidRPr="005A39D3">
        <w:rPr>
          <w:sz w:val="22"/>
          <w:szCs w:val="22"/>
        </w:rPr>
        <w:t xml:space="preserve"> Prior research has found that </w:t>
      </w:r>
      <w:r w:rsidR="00673B3D">
        <w:rPr>
          <w:sz w:val="22"/>
          <w:szCs w:val="22"/>
        </w:rPr>
        <w:t>self-focus primes</w:t>
      </w:r>
      <w:r w:rsidR="00673B3D" w:rsidRPr="005A39D3">
        <w:rPr>
          <w:sz w:val="22"/>
          <w:szCs w:val="22"/>
        </w:rPr>
        <w:t xml:space="preserve"> can indeed create more context-independent thinking </w:t>
      </w:r>
      <w:r w:rsidR="00673B3D">
        <w:rPr>
          <w:sz w:val="22"/>
          <w:szCs w:val="22"/>
        </w:rPr>
        <w:t xml:space="preserve">compared to other-focus primes </w:t>
      </w:r>
      <w:r w:rsidR="00673B3D" w:rsidRPr="005A39D3">
        <w:rPr>
          <w:sz w:val="22"/>
          <w:szCs w:val="22"/>
        </w:rPr>
        <w:fldChar w:fldCharType="begin">
          <w:fldData xml:space="preserve">PEVuZE5vdGU+PENpdGU+PEF1dGhvcj5Lw7xobmVuPC9BdXRob3I+PFllYXI+MjAwMjwvWWVhcj48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</w:fldData>
        </w:fldChar>
      </w:r>
      <w:r w:rsidR="00673B3D" w:rsidRPr="005A39D3">
        <w:rPr>
          <w:sz w:val="22"/>
          <w:szCs w:val="22"/>
        </w:rPr>
        <w:instrText xml:space="preserve"> ADDIN EN.CITE </w:instrText>
      </w:r>
      <w:r w:rsidR="00673B3D" w:rsidRPr="005A39D3">
        <w:rPr>
          <w:sz w:val="22"/>
          <w:szCs w:val="22"/>
        </w:rPr>
        <w:fldChar w:fldCharType="begin">
          <w:fldData xml:space="preserve">PEVuZE5vdGU+PENpdGU+PEF1dGhvcj5Lw7xobmVuPC9BdXRob3I+PFllYXI+MjAwMjwvWWVhcj48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</w:fldData>
        </w:fldChar>
      </w:r>
      <w:r w:rsidR="00673B3D" w:rsidRPr="005A39D3">
        <w:rPr>
          <w:sz w:val="22"/>
          <w:szCs w:val="22"/>
        </w:rPr>
        <w:instrText xml:space="preserve"> ADDIN EN.CITE.DATA </w:instrText>
      </w:r>
      <w:r w:rsidR="00673B3D" w:rsidRPr="005A39D3">
        <w:rPr>
          <w:sz w:val="22"/>
          <w:szCs w:val="22"/>
        </w:rPr>
      </w:r>
      <w:r w:rsidR="00673B3D" w:rsidRPr="005A39D3">
        <w:rPr>
          <w:sz w:val="22"/>
          <w:szCs w:val="22"/>
        </w:rPr>
        <w:fldChar w:fldCharType="end"/>
      </w:r>
      <w:r w:rsidR="00673B3D" w:rsidRPr="005A39D3">
        <w:rPr>
          <w:sz w:val="22"/>
          <w:szCs w:val="22"/>
        </w:rPr>
      </w:r>
      <w:r w:rsidR="00673B3D" w:rsidRPr="005A39D3">
        <w:rPr>
          <w:sz w:val="22"/>
          <w:szCs w:val="22"/>
        </w:rPr>
        <w:fldChar w:fldCharType="separate"/>
      </w:r>
      <w:r w:rsidR="00673B3D" w:rsidRPr="005A39D3">
        <w:rPr>
          <w:noProof/>
          <w:sz w:val="22"/>
          <w:szCs w:val="22"/>
        </w:rPr>
        <w:t>(</w:t>
      </w:r>
      <w:hyperlink w:anchor="_ENREF_44" w:tooltip="Kühnen, 2002 #1167" w:history="1">
        <w:r w:rsidR="00E94D5E" w:rsidRPr="005A39D3">
          <w:rPr>
            <w:noProof/>
            <w:sz w:val="22"/>
            <w:szCs w:val="22"/>
          </w:rPr>
          <w:t>Kühnen &amp; Oyserman, 2002</w:t>
        </w:r>
      </w:hyperlink>
      <w:r w:rsidR="00673B3D" w:rsidRPr="005A39D3">
        <w:rPr>
          <w:noProof/>
          <w:sz w:val="22"/>
          <w:szCs w:val="22"/>
        </w:rPr>
        <w:t xml:space="preserve">; </w:t>
      </w:r>
      <w:hyperlink w:anchor="_ENREF_47" w:tooltip="Lin, 2009 #1177" w:history="1">
        <w:r w:rsidR="00E94D5E" w:rsidRPr="005A39D3">
          <w:rPr>
            <w:noProof/>
            <w:sz w:val="22"/>
            <w:szCs w:val="22"/>
          </w:rPr>
          <w:t>Lin &amp; Han, 2009</w:t>
        </w:r>
      </w:hyperlink>
      <w:r w:rsidR="00673B3D" w:rsidRPr="005A39D3">
        <w:rPr>
          <w:noProof/>
          <w:sz w:val="22"/>
          <w:szCs w:val="22"/>
        </w:rPr>
        <w:t>)</w:t>
      </w:r>
      <w:r w:rsidR="00673B3D" w:rsidRPr="005A39D3">
        <w:rPr>
          <w:sz w:val="22"/>
          <w:szCs w:val="22"/>
        </w:rPr>
        <w:fldChar w:fldCharType="end"/>
      </w:r>
      <w:r w:rsidR="00673B3D" w:rsidRPr="005A39D3">
        <w:rPr>
          <w:sz w:val="22"/>
          <w:szCs w:val="22"/>
        </w:rPr>
        <w:t xml:space="preserve">. Thus, until </w:t>
      </w:r>
      <w:r w:rsidR="00673B3D">
        <w:rPr>
          <w:sz w:val="22"/>
          <w:szCs w:val="22"/>
        </w:rPr>
        <w:t>researchers</w:t>
      </w:r>
      <w:r w:rsidR="00673B3D" w:rsidRPr="005A39D3">
        <w:rPr>
          <w:sz w:val="22"/>
          <w:szCs w:val="22"/>
        </w:rPr>
        <w:t xml:space="preserve"> use other emotional stimuli that are more holistic</w:t>
      </w:r>
      <w:r w:rsidR="00673B3D">
        <w:rPr>
          <w:sz w:val="22"/>
          <w:szCs w:val="22"/>
        </w:rPr>
        <w:t xml:space="preserve"> and context-dependent</w:t>
      </w:r>
      <w:r w:rsidR="00673B3D" w:rsidRPr="005A39D3">
        <w:rPr>
          <w:sz w:val="22"/>
          <w:szCs w:val="22"/>
        </w:rPr>
        <w:t xml:space="preserve">, such as observing social interaction videos, we cannot say for certain whether high self-focus (low other-focus) leads to improved emotion recognition. However, even in more holistic tasks (i.e. videos, or  real-time social interactions), participants from more individualistic cultural groups still have </w:t>
      </w:r>
      <w:r w:rsidR="00673B3D" w:rsidRPr="005A39D3">
        <w:rPr>
          <w:sz w:val="22"/>
          <w:szCs w:val="22"/>
        </w:rPr>
        <w:lastRenderedPageBreak/>
        <w:t xml:space="preserve">better emotion recognition performance compared to those from more collectivistic cultural groups </w:t>
      </w:r>
      <w:r w:rsidR="00673B3D" w:rsidRPr="005A39D3">
        <w:rPr>
          <w:sz w:val="22"/>
          <w:szCs w:val="22"/>
        </w:rPr>
        <w:fldChar w:fldCharType="begin"/>
      </w:r>
      <w:r w:rsidR="00673B3D" w:rsidRPr="005A39D3">
        <w:rPr>
          <w:sz w:val="22"/>
          <w:szCs w:val="22"/>
        </w:rPr>
        <w:instrText xml:space="preserve"> ADDIN EN.CITE &lt;EndNote&gt;&lt;Cite&gt;&lt;Author&gt;Ma-Kellams&lt;/Author&gt;&lt;Year&gt;2012&lt;/Year&gt;&lt;RecNum&gt;1178&lt;/RecNum&gt;&lt;DisplayText&gt;(Ma-Kellams &amp;amp; Blascovich, 2012)&lt;/DisplayText&gt;&lt;record&gt;&lt;rec-number&gt;1178&lt;/rec-number&gt;&lt;foreign-keys&gt;&lt;key app="EN" db-id="dvtf2f2vyfestme5pe1vv9w2awer9w0fprvx" timestamp="1341347447"&gt;1178&lt;/key&gt;&lt;/foreign-keys&gt;&lt;ref-type name="Journal Article"&gt;17&lt;/ref-type&gt;&lt;contributors&gt;&lt;authors&gt;&lt;author&gt;Ma-Kellams, Christine&lt;/author&gt;&lt;author&gt;Blascovich, Jim&lt;/author&gt;&lt;/authors&gt;&lt;/contributors&gt;&lt;titles&gt;&lt;title&gt;Inferring the Emotions of Friends Versus Strangers&lt;/title&gt;&lt;secondary-title&gt;Personality and Social Psychology Bulletin&lt;/secondary-title&gt;&lt;/titles&gt;&lt;periodical&gt;&lt;full-title&gt;Personality and Social Psychology Bulletin&lt;/full-title&gt;&lt;/periodical&gt;&lt;pages&gt;933-945&lt;/pages&gt;&lt;volume&gt;38&lt;/volume&gt;&lt;number&gt;7&lt;/number&gt;&lt;dates&gt;&lt;year&gt;2012&lt;/year&gt;&lt;pub-dates&gt;&lt;date&gt;July 1, 2012&lt;/date&gt;&lt;/pub-dates&gt;&lt;/dates&gt;&lt;urls&gt;&lt;related-urls&gt;&lt;url&gt;http://psp.sagepub.com/content/38/7/933.abstract&lt;/url&gt;&lt;/related-urls&gt;&lt;/urls&gt;&lt;electronic-resource-num&gt;10.1177/0146167212440291&lt;/electronic-resource-num&gt;&lt;/record&gt;&lt;/Cite&gt;&lt;/EndNote&gt;</w:instrText>
      </w:r>
      <w:r w:rsidR="00673B3D" w:rsidRPr="005A39D3">
        <w:rPr>
          <w:sz w:val="22"/>
          <w:szCs w:val="22"/>
        </w:rPr>
        <w:fldChar w:fldCharType="separate"/>
      </w:r>
      <w:r w:rsidR="00673B3D" w:rsidRPr="005A39D3">
        <w:rPr>
          <w:noProof/>
          <w:sz w:val="22"/>
          <w:szCs w:val="22"/>
        </w:rPr>
        <w:t>(</w:t>
      </w:r>
      <w:hyperlink w:anchor="_ENREF_49" w:tooltip="Ma-Kellams, 2012 #1178" w:history="1">
        <w:r w:rsidR="00E94D5E" w:rsidRPr="005A39D3">
          <w:rPr>
            <w:noProof/>
            <w:sz w:val="22"/>
            <w:szCs w:val="22"/>
          </w:rPr>
          <w:t>Ma-Kellams &amp; Blascovich, 2012</w:t>
        </w:r>
      </w:hyperlink>
      <w:r w:rsidR="00673B3D" w:rsidRPr="005A39D3">
        <w:rPr>
          <w:noProof/>
          <w:sz w:val="22"/>
          <w:szCs w:val="22"/>
        </w:rPr>
        <w:t>)</w:t>
      </w:r>
      <w:r w:rsidR="00673B3D" w:rsidRPr="005A39D3">
        <w:rPr>
          <w:sz w:val="22"/>
          <w:szCs w:val="22"/>
        </w:rPr>
        <w:fldChar w:fldCharType="end"/>
      </w:r>
      <w:r w:rsidR="00673B3D" w:rsidRPr="005A39D3">
        <w:rPr>
          <w:sz w:val="22"/>
          <w:szCs w:val="22"/>
        </w:rPr>
        <w:t>. Moreover, we found that the primes affected emotional verbalization (Study 2), and not just emotion recognition. So changes in cognitive style cannot fully explain our results.</w:t>
      </w:r>
    </w:p>
    <w:p w14:paraId="4F94E544" w14:textId="64728709" w:rsidR="00D637C9" w:rsidRPr="005A39D3" w:rsidRDefault="00673B3D" w:rsidP="00A4335D">
      <w:pPr>
        <w:pStyle w:val="Retraitcorpsdetexte"/>
        <w:spacing w:after="0" w:line="480" w:lineRule="auto"/>
        <w:ind w:left="0" w:firstLine="720"/>
        <w:rPr>
          <w:sz w:val="22"/>
          <w:szCs w:val="22"/>
        </w:rPr>
      </w:pPr>
      <w:r>
        <w:rPr>
          <w:sz w:val="22"/>
          <w:szCs w:val="22"/>
        </w:rPr>
        <w:t>Still, we recommend that future research directly test whether self-focus</w:t>
      </w:r>
      <w:r w:rsidR="001E6DAF">
        <w:rPr>
          <w:sz w:val="22"/>
          <w:szCs w:val="22"/>
        </w:rPr>
        <w:t xml:space="preserve"> and other-focus</w:t>
      </w:r>
      <w:r>
        <w:rPr>
          <w:sz w:val="22"/>
          <w:szCs w:val="22"/>
        </w:rPr>
        <w:t xml:space="preserve"> primes actually lead to more analytic </w:t>
      </w:r>
      <w:r w:rsidR="001E6DAF">
        <w:rPr>
          <w:sz w:val="22"/>
          <w:szCs w:val="22"/>
        </w:rPr>
        <w:t xml:space="preserve">and holistic </w:t>
      </w:r>
      <w:r>
        <w:rPr>
          <w:sz w:val="22"/>
          <w:szCs w:val="22"/>
        </w:rPr>
        <w:t>cognitive-perceptual style</w:t>
      </w:r>
      <w:r w:rsidR="001E6DAF">
        <w:rPr>
          <w:sz w:val="22"/>
          <w:szCs w:val="22"/>
        </w:rPr>
        <w:t xml:space="preserve">s, respectively, when viewing others’ facial expressions of emotion. Researchers could do this, for example, by use eye-tracking devices to determine which features of the photos participants focus on, and whether this is related to their emotion recognition performance. </w:t>
      </w:r>
    </w:p>
    <w:p w14:paraId="1F4214AB" w14:textId="74771A0B" w:rsidR="0024688F" w:rsidRPr="005A39D3" w:rsidRDefault="00780842" w:rsidP="00A3379F">
      <w:pPr>
        <w:spacing w:line="480" w:lineRule="auto"/>
        <w:rPr>
          <w:b/>
          <w:sz w:val="22"/>
          <w:szCs w:val="22"/>
        </w:rPr>
      </w:pPr>
      <w:r>
        <w:rPr>
          <w:b/>
          <w:sz w:val="22"/>
          <w:szCs w:val="22"/>
        </w:rPr>
        <w:t xml:space="preserve">Limitations and </w:t>
      </w:r>
      <w:r w:rsidR="00CA33AC" w:rsidRPr="005A39D3">
        <w:rPr>
          <w:b/>
          <w:sz w:val="22"/>
          <w:szCs w:val="22"/>
        </w:rPr>
        <w:t>Future Directions</w:t>
      </w:r>
    </w:p>
    <w:p w14:paraId="69F609A4" w14:textId="6CB91A4C" w:rsidR="00DD2B78" w:rsidRPr="005A39D3" w:rsidRDefault="00C77B93" w:rsidP="00A3379F">
      <w:pPr>
        <w:pStyle w:val="Retraitcorpsdetexte"/>
        <w:spacing w:after="0" w:line="480" w:lineRule="auto"/>
        <w:ind w:left="0" w:firstLine="720"/>
        <w:rPr>
          <w:sz w:val="22"/>
          <w:szCs w:val="22"/>
        </w:rPr>
      </w:pPr>
      <w:r w:rsidRPr="005A39D3">
        <w:rPr>
          <w:sz w:val="22"/>
          <w:szCs w:val="22"/>
        </w:rPr>
        <w:t>W</w:t>
      </w:r>
      <w:r w:rsidR="00CA33AC" w:rsidRPr="005A39D3">
        <w:rPr>
          <w:sz w:val="22"/>
          <w:szCs w:val="22"/>
        </w:rPr>
        <w:t xml:space="preserve">e see the current </w:t>
      </w:r>
      <w:r w:rsidR="009F5420" w:rsidRPr="005A39D3">
        <w:rPr>
          <w:sz w:val="22"/>
          <w:szCs w:val="22"/>
        </w:rPr>
        <w:t>studies</w:t>
      </w:r>
      <w:r w:rsidR="00CA33AC" w:rsidRPr="005A39D3">
        <w:rPr>
          <w:sz w:val="22"/>
          <w:szCs w:val="22"/>
        </w:rPr>
        <w:t xml:space="preserve"> as important stepping stone</w:t>
      </w:r>
      <w:r w:rsidR="009F5420" w:rsidRPr="005A39D3">
        <w:rPr>
          <w:sz w:val="22"/>
          <w:szCs w:val="22"/>
        </w:rPr>
        <w:t>s</w:t>
      </w:r>
      <w:r w:rsidR="00CA33AC" w:rsidRPr="005A39D3">
        <w:rPr>
          <w:sz w:val="22"/>
          <w:szCs w:val="22"/>
        </w:rPr>
        <w:t xml:space="preserve"> to future research. A major strength of this research is our ability to draw causal inferences because participants were randomly assigned to experimental conditions. However, </w:t>
      </w:r>
      <w:r w:rsidR="00780842">
        <w:rPr>
          <w:sz w:val="22"/>
          <w:szCs w:val="22"/>
        </w:rPr>
        <w:t xml:space="preserve">we do not intend to overstate </w:t>
      </w:r>
      <w:r w:rsidR="00415CD0" w:rsidRPr="005A39D3">
        <w:rPr>
          <w:sz w:val="22"/>
          <w:szCs w:val="22"/>
        </w:rPr>
        <w:t xml:space="preserve">the current findings. </w:t>
      </w:r>
    </w:p>
    <w:p w14:paraId="43B7500A" w14:textId="2B00F371" w:rsidR="00415CD0" w:rsidRPr="005A39D3" w:rsidRDefault="001A2EEE" w:rsidP="00A3379F">
      <w:pPr>
        <w:pStyle w:val="Retraitcorpsdetexte"/>
        <w:spacing w:after="0" w:line="480" w:lineRule="auto"/>
        <w:ind w:left="0" w:firstLine="720"/>
        <w:rPr>
          <w:sz w:val="22"/>
          <w:szCs w:val="22"/>
        </w:rPr>
      </w:pPr>
      <w:r w:rsidRPr="005A39D3">
        <w:rPr>
          <w:sz w:val="22"/>
          <w:szCs w:val="22"/>
        </w:rPr>
        <w:t>First,</w:t>
      </w:r>
      <w:r w:rsidR="00CA33AC" w:rsidRPr="005A39D3">
        <w:rPr>
          <w:sz w:val="22"/>
          <w:szCs w:val="22"/>
        </w:rPr>
        <w:t xml:space="preserve"> we construe emotions in a classically individualistic way, as occurring “within individuals” (e.g. personal pride), whereas we may find different effects if w</w:t>
      </w:r>
      <w:r w:rsidR="004B0953" w:rsidRPr="005A39D3">
        <w:rPr>
          <w:sz w:val="22"/>
          <w:szCs w:val="22"/>
        </w:rPr>
        <w:t>e were to construe emotions in a more other-oriented manner</w:t>
      </w:r>
      <w:r w:rsidR="00CA33AC" w:rsidRPr="005A39D3">
        <w:rPr>
          <w:sz w:val="22"/>
          <w:szCs w:val="22"/>
        </w:rPr>
        <w:t xml:space="preserve">, as occurring “between individuals” (e.g. group pride; </w:t>
      </w:r>
      <w:r w:rsidR="007919A9" w:rsidRPr="005A39D3">
        <w:rPr>
          <w:sz w:val="22"/>
          <w:szCs w:val="22"/>
        </w:rPr>
        <w:fldChar w:fldCharType="begin">
          <w:fldData xml:space="preserve">PEVuZE5vdGU+PENpdGU+PEF1dGhvcj5NYXN1ZGE8L0F1dGhvcj48WWVhcj4yMDA4PC9ZZWFyPjxS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</w:fldData>
        </w:fldChar>
      </w:r>
      <w:r w:rsidR="00B760A5">
        <w:rPr>
          <w:sz w:val="22"/>
          <w:szCs w:val="22"/>
        </w:rPr>
        <w:instrText xml:space="preserve"> ADDIN EN.CITE </w:instrText>
      </w:r>
      <w:r w:rsidR="00B760A5">
        <w:rPr>
          <w:sz w:val="22"/>
          <w:szCs w:val="22"/>
        </w:rPr>
        <w:fldChar w:fldCharType="begin">
          <w:fldData xml:space="preserve">PEVuZE5vdGU+PENpdGU+PEF1dGhvcj5NYXN1ZGE8L0F1dGhvcj48WWVhcj4yMDA4PC9ZZWFyPjxS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</w:fldData>
        </w:fldChar>
      </w:r>
      <w:r w:rsidR="00B760A5">
        <w:rPr>
          <w:sz w:val="22"/>
          <w:szCs w:val="22"/>
        </w:rPr>
        <w:instrText xml:space="preserve"> ADDIN EN.CITE.DATA </w:instrText>
      </w:r>
      <w:r w:rsidR="00B760A5">
        <w:rPr>
          <w:sz w:val="22"/>
          <w:szCs w:val="22"/>
        </w:rPr>
      </w:r>
      <w:r w:rsidR="00B760A5">
        <w:rPr>
          <w:sz w:val="22"/>
          <w:szCs w:val="22"/>
        </w:rPr>
        <w:fldChar w:fldCharType="end"/>
      </w:r>
      <w:r w:rsidR="007919A9" w:rsidRPr="005A39D3">
        <w:rPr>
          <w:sz w:val="22"/>
          <w:szCs w:val="22"/>
        </w:rPr>
      </w:r>
      <w:r w:rsidR="007919A9" w:rsidRPr="005A39D3">
        <w:rPr>
          <w:sz w:val="22"/>
          <w:szCs w:val="22"/>
        </w:rPr>
        <w:fldChar w:fldCharType="separate"/>
      </w:r>
      <w:r w:rsidR="00B760A5">
        <w:rPr>
          <w:noProof/>
          <w:sz w:val="22"/>
          <w:szCs w:val="22"/>
        </w:rPr>
        <w:t>(</w:t>
      </w:r>
      <w:hyperlink w:anchor="_ENREF_52" w:tooltip="Masuda, 2008 #1179" w:history="1">
        <w:r w:rsidR="00E94D5E">
          <w:rPr>
            <w:noProof/>
            <w:sz w:val="22"/>
            <w:szCs w:val="22"/>
          </w:rPr>
          <w:t>Masuda et al., 2008</w:t>
        </w:r>
      </w:hyperlink>
      <w:r w:rsidR="00B760A5">
        <w:rPr>
          <w:noProof/>
          <w:sz w:val="22"/>
          <w:szCs w:val="22"/>
        </w:rPr>
        <w:t xml:space="preserve">; </w:t>
      </w:r>
      <w:hyperlink w:anchor="_ENREF_57" w:tooltip="Mesquita, 2001 #1180" w:history="1">
        <w:r w:rsidR="00E94D5E">
          <w:rPr>
            <w:noProof/>
            <w:sz w:val="22"/>
            <w:szCs w:val="22"/>
          </w:rPr>
          <w:t>Mesquita, 2001</w:t>
        </w:r>
      </w:hyperlink>
      <w:r w:rsidR="00B760A5">
        <w:rPr>
          <w:noProof/>
          <w:sz w:val="22"/>
          <w:szCs w:val="22"/>
        </w:rPr>
        <w:t xml:space="preserve">; </w:t>
      </w:r>
      <w:hyperlink w:anchor="_ENREF_79" w:tooltip="Uchida, 2009 #1181" w:history="1">
        <w:r w:rsidR="00E94D5E">
          <w:rPr>
            <w:noProof/>
            <w:sz w:val="22"/>
            <w:szCs w:val="22"/>
          </w:rPr>
          <w:t>Uchida et al., 2009</w:t>
        </w:r>
      </w:hyperlink>
      <w:r w:rsidR="00B760A5">
        <w:rPr>
          <w:noProof/>
          <w:sz w:val="22"/>
          <w:szCs w:val="22"/>
        </w:rPr>
        <w:t>)</w:t>
      </w:r>
      <w:r w:rsidR="007919A9" w:rsidRPr="005A39D3">
        <w:rPr>
          <w:sz w:val="22"/>
          <w:szCs w:val="22"/>
        </w:rPr>
        <w:fldChar w:fldCharType="end"/>
      </w:r>
      <w:r w:rsidR="00403E28" w:rsidRPr="005A39D3">
        <w:rPr>
          <w:sz w:val="22"/>
          <w:szCs w:val="22"/>
        </w:rPr>
        <w:t xml:space="preserve">. </w:t>
      </w:r>
      <w:r w:rsidR="00CA33AC" w:rsidRPr="005A39D3">
        <w:rPr>
          <w:sz w:val="22"/>
          <w:szCs w:val="22"/>
        </w:rPr>
        <w:t xml:space="preserve">Thus, although priming participants with </w:t>
      </w:r>
      <w:r w:rsidR="004B0953" w:rsidRPr="005A39D3">
        <w:rPr>
          <w:sz w:val="22"/>
          <w:szCs w:val="22"/>
        </w:rPr>
        <w:t>other-focus</w:t>
      </w:r>
      <w:r w:rsidR="00CA33AC" w:rsidRPr="005A39D3">
        <w:rPr>
          <w:sz w:val="22"/>
          <w:szCs w:val="22"/>
        </w:rPr>
        <w:t xml:space="preserve"> led to impaired emotional recognition in </w:t>
      </w:r>
      <w:r w:rsidR="00CA33AC" w:rsidRPr="005A39D3">
        <w:rPr>
          <w:i/>
          <w:sz w:val="22"/>
          <w:szCs w:val="22"/>
        </w:rPr>
        <w:t xml:space="preserve">individual </w:t>
      </w:r>
      <w:r w:rsidR="00CA33AC" w:rsidRPr="005A39D3">
        <w:rPr>
          <w:sz w:val="22"/>
          <w:szCs w:val="22"/>
        </w:rPr>
        <w:t xml:space="preserve">targets, it might actually increase their </w:t>
      </w:r>
      <w:r w:rsidR="00D64A6D" w:rsidRPr="005A39D3">
        <w:rPr>
          <w:sz w:val="22"/>
          <w:szCs w:val="22"/>
        </w:rPr>
        <w:t xml:space="preserve">skill at reading or inferring </w:t>
      </w:r>
      <w:r w:rsidR="00CA33AC" w:rsidRPr="005A39D3">
        <w:rPr>
          <w:sz w:val="22"/>
          <w:szCs w:val="22"/>
        </w:rPr>
        <w:t xml:space="preserve">emotional states in </w:t>
      </w:r>
      <w:r w:rsidR="00CA33AC" w:rsidRPr="005A39D3">
        <w:rPr>
          <w:i/>
          <w:sz w:val="22"/>
          <w:szCs w:val="22"/>
        </w:rPr>
        <w:t xml:space="preserve">groups </w:t>
      </w:r>
      <w:r w:rsidR="00CA33AC" w:rsidRPr="005A39D3">
        <w:rPr>
          <w:sz w:val="22"/>
          <w:szCs w:val="22"/>
        </w:rPr>
        <w:t>of individuals</w:t>
      </w:r>
      <w:r w:rsidRPr="005A39D3">
        <w:rPr>
          <w:sz w:val="22"/>
          <w:szCs w:val="22"/>
        </w:rPr>
        <w:t>.</w:t>
      </w:r>
      <w:r w:rsidR="00CA33AC" w:rsidRPr="005A39D3">
        <w:rPr>
          <w:sz w:val="22"/>
          <w:szCs w:val="22"/>
        </w:rPr>
        <w:t xml:space="preserve"> (</w:t>
      </w:r>
      <w:r w:rsidRPr="005A39D3">
        <w:rPr>
          <w:sz w:val="22"/>
          <w:szCs w:val="22"/>
        </w:rPr>
        <w:t>S</w:t>
      </w:r>
      <w:r w:rsidR="00CA33AC" w:rsidRPr="005A39D3">
        <w:rPr>
          <w:sz w:val="22"/>
          <w:szCs w:val="22"/>
        </w:rPr>
        <w:t>ee</w:t>
      </w:r>
      <w:r w:rsidR="0020102F" w:rsidRPr="005A39D3">
        <w:rPr>
          <w:sz w:val="22"/>
          <w:szCs w:val="22"/>
        </w:rPr>
        <w:t xml:space="preserve"> </w:t>
      </w:r>
      <w:r w:rsidR="007919A9" w:rsidRPr="005A39D3">
        <w:rPr>
          <w:sz w:val="22"/>
          <w:szCs w:val="22"/>
        </w:rPr>
        <w:fldChar w:fldCharType="begin"/>
      </w:r>
      <w:r w:rsidR="00B760A5">
        <w:rPr>
          <w:sz w:val="22"/>
          <w:szCs w:val="22"/>
        </w:rPr>
        <w:instrText xml:space="preserve"> ADDIN EN.CITE &lt;EndNote&gt;&lt;Cite&gt;&lt;Author&gt;Woltin&lt;/Author&gt;&lt;Year&gt;2011&lt;/Year&gt;&lt;RecNum&gt;1182&lt;/RecNum&gt;&lt;DisplayText&gt;(Woltin et al., 2011)&lt;/DisplayText&gt;&lt;record&gt;&lt;rec-number&gt;1182&lt;/rec-number&gt;&lt;foreign-keys&gt;&lt;key app="EN" db-id="dvtf2f2vyfestme5pe1vv9w2awer9w0fprvx" timestamp="1341348169"&gt;1182&lt;/key&gt;&lt;/foreign-keys&gt;&lt;ref-type name="Journal Article"&gt;17&lt;/ref-type&gt;&lt;contributors&gt;&lt;authors&gt;&lt;author&gt;Woltin, Karl-Andrew&lt;/author&gt;&lt;author&gt;Yzerbyt, Vincent Y.&lt;/author&gt;&lt;author&gt;Corneille, Olivier&lt;/author&gt;&lt;/authors&gt;&lt;/contributors&gt;&lt;titles&gt;&lt;title&gt;On reducing an empathy gap: The impact of self-construal and order of judgment&lt;/title&gt;&lt;secondary-title&gt;British Journal of Social Psychology&lt;/secondary-title&gt;&lt;/titles&gt;&lt;periodical&gt;&lt;full-title&gt;British Journal of Social Psychology&lt;/full-title&gt;&lt;/periodical&gt;&lt;pages&gt;553-562&lt;/pages&gt;&lt;volume&gt;50&lt;/volume&gt;&lt;number&gt;3&lt;/number&gt;&lt;dates&gt;&lt;year&gt;2011&lt;/year&gt;&lt;/dates&gt;&lt;publisher&gt;Blackwell Publishing Ltd&lt;/publisher&gt;&lt;isbn&gt;2044-8309&lt;/isbn&gt;&lt;urls&gt;&lt;related-urls&gt;&lt;url&gt;http://dx.doi.org/10.1111/j.2044-8309.2011.02024.x&lt;/url&gt;&lt;/related-urls&gt;&lt;/urls&gt;&lt;electronic-resource-num&gt;10.1111/j.2044-8309.2011.02024.x&lt;/electronic-resource-num&gt;&lt;/record&gt;&lt;/Cite&gt;&lt;/EndNote&gt;</w:instrText>
      </w:r>
      <w:r w:rsidR="007919A9" w:rsidRPr="005A39D3">
        <w:rPr>
          <w:sz w:val="22"/>
          <w:szCs w:val="22"/>
        </w:rPr>
        <w:fldChar w:fldCharType="separate"/>
      </w:r>
      <w:r w:rsidR="00B760A5">
        <w:rPr>
          <w:noProof/>
          <w:sz w:val="22"/>
          <w:szCs w:val="22"/>
        </w:rPr>
        <w:t>(</w:t>
      </w:r>
      <w:hyperlink w:anchor="_ENREF_88" w:tooltip="Woltin, 2011 #1182" w:history="1">
        <w:r w:rsidR="00E94D5E">
          <w:rPr>
            <w:noProof/>
            <w:sz w:val="22"/>
            <w:szCs w:val="22"/>
          </w:rPr>
          <w:t>Woltin et al., 2011</w:t>
        </w:r>
      </w:hyperlink>
      <w:r w:rsidR="00B760A5">
        <w:rPr>
          <w:noProof/>
          <w:sz w:val="22"/>
          <w:szCs w:val="22"/>
        </w:rPr>
        <w:t>)</w:t>
      </w:r>
      <w:r w:rsidR="007919A9" w:rsidRPr="005A39D3">
        <w:rPr>
          <w:sz w:val="22"/>
          <w:szCs w:val="22"/>
        </w:rPr>
        <w:fldChar w:fldCharType="end"/>
      </w:r>
      <w:r w:rsidR="00CA33AC" w:rsidRPr="005A39D3">
        <w:rPr>
          <w:sz w:val="22"/>
          <w:szCs w:val="22"/>
        </w:rPr>
        <w:t>, for findings consistent with the latter suggestion</w:t>
      </w:r>
      <w:r w:rsidR="004F18C3" w:rsidRPr="005A39D3">
        <w:rPr>
          <w:sz w:val="22"/>
          <w:szCs w:val="22"/>
        </w:rPr>
        <w:t>, altho</w:t>
      </w:r>
      <w:r w:rsidRPr="005A39D3">
        <w:rPr>
          <w:sz w:val="22"/>
          <w:szCs w:val="22"/>
        </w:rPr>
        <w:t>ug</w:t>
      </w:r>
      <w:r w:rsidR="004F18C3" w:rsidRPr="005A39D3">
        <w:rPr>
          <w:sz w:val="22"/>
          <w:szCs w:val="22"/>
        </w:rPr>
        <w:t>h these authors used self-reported traits and not emotion recognition tasks</w:t>
      </w:r>
      <w:r w:rsidR="00CA33AC" w:rsidRPr="005A39D3">
        <w:rPr>
          <w:sz w:val="22"/>
          <w:szCs w:val="22"/>
        </w:rPr>
        <w:t xml:space="preserve">). Priming </w:t>
      </w:r>
      <w:r w:rsidR="004B0953" w:rsidRPr="005A39D3">
        <w:rPr>
          <w:sz w:val="22"/>
          <w:szCs w:val="22"/>
        </w:rPr>
        <w:t>other-focus</w:t>
      </w:r>
      <w:r w:rsidR="00CA33AC" w:rsidRPr="005A39D3">
        <w:rPr>
          <w:sz w:val="22"/>
          <w:szCs w:val="22"/>
        </w:rPr>
        <w:t xml:space="preserve"> might similarly increase people’s verbalization of group-experienced emotions. </w:t>
      </w:r>
      <w:r w:rsidR="00E473D3" w:rsidRPr="005A39D3">
        <w:rPr>
          <w:sz w:val="22"/>
          <w:szCs w:val="22"/>
        </w:rPr>
        <w:t xml:space="preserve">Related to this, emotions naturally occur within social contexts, and in real life, the effect of self-focus and other-focus might depend upon the relationship between the observer and expresser </w:t>
      </w:r>
      <w:r w:rsidR="00F442BB" w:rsidRPr="005A39D3">
        <w:rPr>
          <w:sz w:val="22"/>
          <w:szCs w:val="22"/>
        </w:rPr>
        <w:fldChar w:fldCharType="begin"/>
      </w:r>
      <w:r w:rsidR="00B760A5">
        <w:rPr>
          <w:sz w:val="22"/>
          <w:szCs w:val="22"/>
        </w:rPr>
        <w:instrText xml:space="preserve"> ADDIN EN.CITE &lt;EndNote&gt;&lt;Cite&gt;&lt;Author&gt;Fischer&lt;/Author&gt;&lt;Year&gt;2019&lt;/Year&gt;&lt;RecNum&gt;19430&lt;/RecNum&gt;&lt;DisplayText&gt;(Fischer et al., 2019; Zaki et al., 2008)&lt;/DisplayText&gt;&lt;record&gt;&lt;rec-number&gt;19430&lt;/rec-number&gt;&lt;foreign-keys&gt;&lt;key app="EN" db-id="dvtf2f2vyfestme5pe1vv9w2awer9w0fprvx" timestamp="1621377524"&gt;19430&lt;/key&gt;&lt;/foreign-keys&gt;&lt;ref-type name="Book Section"&gt;5&lt;/ref-type&gt;&lt;contributors&gt;&lt;authors&gt;&lt;author&gt;Fischer, Agneta H&lt;/author&gt;&lt;author&gt;Pauw, Lisanne S&lt;/author&gt;&lt;author&gt;Manstead, Antony SR&lt;/author&gt;&lt;/authors&gt;&lt;/contributors&gt;&lt;titles&gt;&lt;title&gt;Emotion Recognition as a Social Act: The Role of the Expresser-Observer Relationship in Recognizing Emotions&lt;/title&gt;&lt;secondary-title&gt;The Social Nature of Emotion Expression&lt;/secondary-title&gt;&lt;/titles&gt;&lt;pages&gt;7-24&lt;/pages&gt;&lt;dates&gt;&lt;year&gt;2019&lt;/year&gt;&lt;/dates&gt;&lt;publisher&gt;Springer&lt;/publisher&gt;&lt;urls&gt;&lt;/urls&gt;&lt;/record&gt;&lt;/Cite&gt;&lt;Cite&gt;&lt;Author&gt;Zaki&lt;/Author&gt;&lt;Year&gt;2008&lt;/Year&gt;&lt;RecNum&gt;7434&lt;/RecNum&gt;&lt;record&gt;&lt;rec-number&gt;7434&lt;/rec-number&gt;&lt;foreign-keys&gt;&lt;key app="EN" db-id="dvtf2f2vyfestme5pe1vv9w2awer9w0fprvx" timestamp="1496422528"&gt;7434&lt;/key&gt;&lt;/foreign-keys&gt;&lt;ref-type name="Journal Article"&gt;17&lt;/ref-type&gt;&lt;contributors&gt;&lt;authors&gt;&lt;author&gt;Zaki, J.&lt;/author&gt;&lt;author&gt;Bolger, N.&lt;/author&gt;&lt;author&gt;Ochsner, K.&lt;/author&gt;&lt;/authors&gt;&lt;/contributors&gt;&lt;titles&gt;&lt;title&gt;It takes two - The interpersonal nature of empathic accuracy&lt;/title&gt;&lt;secondary-title&gt;Psychological Science&lt;/secondary-title&gt;&lt;/titles&gt;&lt;periodical&gt;&lt;full-title&gt;Psychological Science&lt;/full-title&gt;&lt;/periodical&gt;&lt;pages&gt;399-404&lt;/pages&gt;&lt;volume&gt;19&lt;/volume&gt;&lt;number&gt;4&lt;/number&gt;&lt;dates&gt;&lt;year&gt;2008&lt;/year&gt;&lt;pub-dates&gt;&lt;date&gt;Apr&lt;/date&gt;&lt;/pub-dates&gt;&lt;/dates&gt;&lt;isbn&gt;0956-7976&lt;/isbn&gt;&lt;accession-num&gt;WOS:000254792000015&lt;/accession-num&gt;&lt;urls&gt;&lt;related-urls&gt;&lt;url&gt;&amp;lt;Go to ISI&amp;gt;://WOS:000254792000015&lt;/url&gt;&lt;/related-urls&gt;&lt;/urls&gt;&lt;electronic-resource-num&gt;10.1111/j.1467-9280.2008.02099.x&lt;/electronic-resource-num&gt;&lt;/record&gt;&lt;/Cite&gt;&lt;/EndNote&gt;</w:instrText>
      </w:r>
      <w:r w:rsidR="00F442BB" w:rsidRPr="005A39D3">
        <w:rPr>
          <w:sz w:val="22"/>
          <w:szCs w:val="22"/>
        </w:rPr>
        <w:fldChar w:fldCharType="separate"/>
      </w:r>
      <w:r w:rsidR="00B760A5">
        <w:rPr>
          <w:noProof/>
          <w:sz w:val="22"/>
          <w:szCs w:val="22"/>
        </w:rPr>
        <w:t>(</w:t>
      </w:r>
      <w:hyperlink w:anchor="_ENREF_21" w:tooltip="Fischer, 2019 #19430" w:history="1">
        <w:r w:rsidR="00E94D5E">
          <w:rPr>
            <w:noProof/>
            <w:sz w:val="22"/>
            <w:szCs w:val="22"/>
          </w:rPr>
          <w:t>Fischer et al., 2019</w:t>
        </w:r>
      </w:hyperlink>
      <w:r w:rsidR="00B760A5">
        <w:rPr>
          <w:noProof/>
          <w:sz w:val="22"/>
          <w:szCs w:val="22"/>
        </w:rPr>
        <w:t xml:space="preserve">; </w:t>
      </w:r>
      <w:hyperlink w:anchor="_ENREF_92" w:tooltip="Zaki, 2008 #7434" w:history="1">
        <w:r w:rsidR="00E94D5E">
          <w:rPr>
            <w:noProof/>
            <w:sz w:val="22"/>
            <w:szCs w:val="22"/>
          </w:rPr>
          <w:t>Zaki et al., 2008</w:t>
        </w:r>
      </w:hyperlink>
      <w:r w:rsidR="00B760A5">
        <w:rPr>
          <w:noProof/>
          <w:sz w:val="22"/>
          <w:szCs w:val="22"/>
        </w:rPr>
        <w:t>)</w:t>
      </w:r>
      <w:r w:rsidR="00F442BB" w:rsidRPr="005A39D3">
        <w:rPr>
          <w:sz w:val="22"/>
          <w:szCs w:val="22"/>
        </w:rPr>
        <w:fldChar w:fldCharType="end"/>
      </w:r>
      <w:r w:rsidR="00E473D3" w:rsidRPr="005A39D3">
        <w:rPr>
          <w:sz w:val="22"/>
          <w:szCs w:val="22"/>
        </w:rPr>
        <w:t xml:space="preserve">. </w:t>
      </w:r>
      <w:r w:rsidR="00F442BB" w:rsidRPr="005A39D3">
        <w:rPr>
          <w:sz w:val="22"/>
          <w:szCs w:val="22"/>
        </w:rPr>
        <w:t>Thus, f</w:t>
      </w:r>
      <w:r w:rsidR="00E473D3" w:rsidRPr="005A39D3">
        <w:rPr>
          <w:sz w:val="22"/>
          <w:szCs w:val="22"/>
        </w:rPr>
        <w:t>uture research should e</w:t>
      </w:r>
      <w:r w:rsidR="00F442BB" w:rsidRPr="005A39D3">
        <w:rPr>
          <w:sz w:val="22"/>
          <w:szCs w:val="22"/>
        </w:rPr>
        <w:t>xamine these research questions within real social interactions.</w:t>
      </w:r>
    </w:p>
    <w:p w14:paraId="23859CC4" w14:textId="39F58D1E" w:rsidR="00864AC2" w:rsidRPr="005A39D3" w:rsidRDefault="001A2EEE" w:rsidP="00A3379F">
      <w:pPr>
        <w:pStyle w:val="Retraitcorpsdetexte"/>
        <w:spacing w:after="0" w:line="480" w:lineRule="auto"/>
        <w:ind w:left="0" w:firstLine="720"/>
        <w:rPr>
          <w:sz w:val="22"/>
          <w:szCs w:val="22"/>
        </w:rPr>
      </w:pPr>
      <w:r w:rsidRPr="005A39D3">
        <w:rPr>
          <w:sz w:val="22"/>
          <w:szCs w:val="22"/>
        </w:rPr>
        <w:t xml:space="preserve">In the current studies, </w:t>
      </w:r>
      <w:r w:rsidR="00CA33AC" w:rsidRPr="005A39D3">
        <w:rPr>
          <w:sz w:val="22"/>
          <w:szCs w:val="22"/>
        </w:rPr>
        <w:t xml:space="preserve">we focus on only two types of emotional competencies (i.e. emotion recognition, emotion </w:t>
      </w:r>
      <w:r w:rsidR="004A3836" w:rsidRPr="005A39D3">
        <w:rPr>
          <w:sz w:val="22"/>
          <w:szCs w:val="22"/>
        </w:rPr>
        <w:t>verbalization</w:t>
      </w:r>
      <w:r w:rsidR="00CA33AC" w:rsidRPr="005A39D3">
        <w:rPr>
          <w:sz w:val="22"/>
          <w:szCs w:val="22"/>
        </w:rPr>
        <w:t xml:space="preserve">). </w:t>
      </w:r>
      <w:r w:rsidRPr="005A39D3">
        <w:rPr>
          <w:sz w:val="22"/>
          <w:szCs w:val="22"/>
        </w:rPr>
        <w:t xml:space="preserve">In addition, like many other scholars, we rely </w:t>
      </w:r>
      <w:r w:rsidR="00864AC2" w:rsidRPr="005A39D3">
        <w:rPr>
          <w:sz w:val="22"/>
          <w:szCs w:val="22"/>
        </w:rPr>
        <w:t xml:space="preserve">on static images of </w:t>
      </w:r>
      <w:r w:rsidR="00864AC2" w:rsidRPr="005A39D3">
        <w:rPr>
          <w:sz w:val="22"/>
          <w:szCs w:val="22"/>
        </w:rPr>
        <w:lastRenderedPageBreak/>
        <w:t>facial expressions, typically of unknown actors (i.e. strangers)</w:t>
      </w:r>
      <w:r w:rsidR="00415CD0" w:rsidRPr="005A39D3">
        <w:rPr>
          <w:sz w:val="22"/>
          <w:szCs w:val="22"/>
        </w:rPr>
        <w:t xml:space="preserve">, which leads to limited generalizability. </w:t>
      </w:r>
      <w:r w:rsidR="00253BCE" w:rsidRPr="005A39D3">
        <w:rPr>
          <w:sz w:val="22"/>
          <w:szCs w:val="22"/>
        </w:rPr>
        <w:t xml:space="preserve">Future research should examine to what extent these results apply to other actors and other types of stimuli. </w:t>
      </w:r>
    </w:p>
    <w:p w14:paraId="57DBDDFF" w14:textId="7330CAD5" w:rsidR="00864AC2" w:rsidRPr="005A39D3" w:rsidRDefault="007178DA" w:rsidP="00A3379F">
      <w:pPr>
        <w:pStyle w:val="Retraitcorpsdetexte"/>
        <w:spacing w:after="0" w:line="480" w:lineRule="auto"/>
        <w:ind w:left="0" w:firstLine="720"/>
        <w:rPr>
          <w:sz w:val="22"/>
          <w:szCs w:val="22"/>
        </w:rPr>
      </w:pPr>
      <w:r w:rsidRPr="005A39D3">
        <w:rPr>
          <w:sz w:val="22"/>
          <w:szCs w:val="22"/>
        </w:rPr>
        <w:t>In addition</w:t>
      </w:r>
      <w:r w:rsidR="00864AC2" w:rsidRPr="005A39D3">
        <w:rPr>
          <w:sz w:val="22"/>
          <w:szCs w:val="22"/>
        </w:rPr>
        <w:t xml:space="preserve">, like most emotion recognition studies, participants read the emotions of </w:t>
      </w:r>
      <w:r w:rsidR="00864AC2" w:rsidRPr="005A39D3">
        <w:rPr>
          <w:i/>
          <w:sz w:val="22"/>
          <w:szCs w:val="22"/>
        </w:rPr>
        <w:t>strangers</w:t>
      </w:r>
      <w:r w:rsidR="00864AC2" w:rsidRPr="005A39D3">
        <w:rPr>
          <w:sz w:val="22"/>
          <w:szCs w:val="22"/>
        </w:rPr>
        <w:t xml:space="preserve">, rather than known others. More other-focused people may have </w:t>
      </w:r>
      <w:r w:rsidRPr="005A39D3">
        <w:rPr>
          <w:sz w:val="22"/>
          <w:szCs w:val="22"/>
        </w:rPr>
        <w:t>impaired</w:t>
      </w:r>
      <w:r w:rsidR="00864AC2" w:rsidRPr="005A39D3">
        <w:rPr>
          <w:sz w:val="22"/>
          <w:szCs w:val="22"/>
        </w:rPr>
        <w:t xml:space="preserve"> emotion recognition performance when the targets are unfamil</w:t>
      </w:r>
      <w:r w:rsidRPr="005A39D3">
        <w:rPr>
          <w:sz w:val="22"/>
          <w:szCs w:val="22"/>
        </w:rPr>
        <w:t>iar compared to when targets</w:t>
      </w:r>
      <w:r w:rsidR="00864AC2" w:rsidRPr="005A39D3">
        <w:rPr>
          <w:sz w:val="22"/>
          <w:szCs w:val="22"/>
        </w:rPr>
        <w:t xml:space="preserve"> are known others. Indeed, a recent study found that </w:t>
      </w:r>
      <w:r w:rsidRPr="005A39D3">
        <w:rPr>
          <w:sz w:val="22"/>
          <w:szCs w:val="22"/>
        </w:rPr>
        <w:t xml:space="preserve">participants with </w:t>
      </w:r>
      <w:r w:rsidR="00864AC2" w:rsidRPr="005A39D3">
        <w:rPr>
          <w:sz w:val="22"/>
          <w:szCs w:val="22"/>
        </w:rPr>
        <w:t>more interdependent self-construal</w:t>
      </w:r>
      <w:r w:rsidR="00780842">
        <w:rPr>
          <w:sz w:val="22"/>
          <w:szCs w:val="22"/>
        </w:rPr>
        <w:t>s</w:t>
      </w:r>
      <w:r w:rsidR="00864AC2" w:rsidRPr="005A39D3">
        <w:rPr>
          <w:sz w:val="22"/>
          <w:szCs w:val="22"/>
        </w:rPr>
        <w:t xml:space="preserve"> were better than </w:t>
      </w:r>
      <w:r w:rsidRPr="005A39D3">
        <w:rPr>
          <w:sz w:val="22"/>
          <w:szCs w:val="22"/>
        </w:rPr>
        <w:t>those</w:t>
      </w:r>
      <w:r w:rsidR="00864AC2" w:rsidRPr="005A39D3">
        <w:rPr>
          <w:sz w:val="22"/>
          <w:szCs w:val="22"/>
        </w:rPr>
        <w:t xml:space="preserve"> </w:t>
      </w:r>
      <w:r w:rsidR="00780842">
        <w:rPr>
          <w:sz w:val="22"/>
          <w:szCs w:val="22"/>
        </w:rPr>
        <w:t xml:space="preserve">with </w:t>
      </w:r>
      <w:r w:rsidR="00864AC2" w:rsidRPr="005A39D3">
        <w:rPr>
          <w:sz w:val="22"/>
          <w:szCs w:val="22"/>
        </w:rPr>
        <w:t>more independent self-construal</w:t>
      </w:r>
      <w:r w:rsidR="00780842">
        <w:rPr>
          <w:sz w:val="22"/>
          <w:szCs w:val="22"/>
        </w:rPr>
        <w:t>s</w:t>
      </w:r>
      <w:r w:rsidR="00864AC2" w:rsidRPr="005A39D3">
        <w:rPr>
          <w:sz w:val="22"/>
          <w:szCs w:val="22"/>
        </w:rPr>
        <w:t xml:space="preserve"> at identifying the emotions of their friends, but </w:t>
      </w:r>
      <w:r w:rsidRPr="005A39D3">
        <w:rPr>
          <w:sz w:val="22"/>
          <w:szCs w:val="22"/>
        </w:rPr>
        <w:t xml:space="preserve">were </w:t>
      </w:r>
      <w:r w:rsidR="00864AC2" w:rsidRPr="005A39D3">
        <w:rPr>
          <w:sz w:val="22"/>
          <w:szCs w:val="22"/>
        </w:rPr>
        <w:t xml:space="preserve">worse with strangers </w:t>
      </w:r>
      <w:r w:rsidR="00864AC2" w:rsidRPr="005A39D3">
        <w:rPr>
          <w:sz w:val="22"/>
          <w:szCs w:val="22"/>
        </w:rPr>
        <w:fldChar w:fldCharType="begin"/>
      </w:r>
      <w:r w:rsidR="00925E90" w:rsidRPr="005A39D3">
        <w:rPr>
          <w:sz w:val="22"/>
          <w:szCs w:val="22"/>
        </w:rPr>
        <w:instrText xml:space="preserve"> ADDIN EN.CITE &lt;EndNote&gt;&lt;Cite&gt;&lt;Author&gt;Ma-Kellams&lt;/Author&gt;&lt;Year&gt;2012&lt;/Year&gt;&lt;RecNum&gt;1178&lt;/RecNum&gt;&lt;DisplayText&gt;(Ma-Kellams &amp;amp; Blascovich, 2012)&lt;/DisplayText&gt;&lt;record&gt;&lt;rec-number&gt;1178&lt;/rec-number&gt;&lt;foreign-keys&gt;&lt;key app="EN" db-id="dvtf2f2vyfestme5pe1vv9w2awer9w0fprvx" timestamp="1341347447"&gt;1178&lt;/key&gt;&lt;/foreign-keys&gt;&lt;ref-type name="Journal Article"&gt;17&lt;/ref-type&gt;&lt;contributors&gt;&lt;authors&gt;&lt;author&gt;Ma-Kellams, Christine&lt;/author&gt;&lt;author&gt;Blascovich, Jim&lt;/author&gt;&lt;/authors&gt;&lt;/contributors&gt;&lt;titles&gt;&lt;title&gt;Inferring the Emotions of Friends Versus Strangers&lt;/title&gt;&lt;secondary-title&gt;Personality and Social Psychology Bulletin&lt;/secondary-title&gt;&lt;/titles&gt;&lt;periodical&gt;&lt;full-title&gt;Personality and Social Psychology Bulletin&lt;/full-title&gt;&lt;/periodical&gt;&lt;pages&gt;933-945&lt;/pages&gt;&lt;volume&gt;38&lt;/volume&gt;&lt;number&gt;7&lt;/number&gt;&lt;dates&gt;&lt;year&gt;2012&lt;/year&gt;&lt;pub-dates&gt;&lt;date&gt;July 1, 2012&lt;/date&gt;&lt;/pub-dates&gt;&lt;/dates&gt;&lt;urls&gt;&lt;related-urls&gt;&lt;url&gt;http://psp.sagepub.com/content/38/7/933.abstract&lt;/url&gt;&lt;/related-urls&gt;&lt;/urls&gt;&lt;electronic-resource-num&gt;10.1177/0146167212440291&lt;/electronic-resource-num&gt;&lt;/record&gt;&lt;/Cite&gt;&lt;/EndNote&gt;</w:instrText>
      </w:r>
      <w:r w:rsidR="00864AC2" w:rsidRPr="005A39D3">
        <w:rPr>
          <w:sz w:val="22"/>
          <w:szCs w:val="22"/>
        </w:rPr>
        <w:fldChar w:fldCharType="separate"/>
      </w:r>
      <w:r w:rsidR="00925E90" w:rsidRPr="005A39D3">
        <w:rPr>
          <w:noProof/>
          <w:sz w:val="22"/>
          <w:szCs w:val="22"/>
        </w:rPr>
        <w:t>(</w:t>
      </w:r>
      <w:hyperlink w:anchor="_ENREF_49" w:tooltip="Ma-Kellams, 2012 #1178" w:history="1">
        <w:r w:rsidR="00E94D5E" w:rsidRPr="005A39D3">
          <w:rPr>
            <w:noProof/>
            <w:sz w:val="22"/>
            <w:szCs w:val="22"/>
          </w:rPr>
          <w:t>Ma-Kellams &amp; Blascovich, 2012</w:t>
        </w:r>
      </w:hyperlink>
      <w:r w:rsidR="00925E90" w:rsidRPr="005A39D3">
        <w:rPr>
          <w:noProof/>
          <w:sz w:val="22"/>
          <w:szCs w:val="22"/>
        </w:rPr>
        <w:t>)</w:t>
      </w:r>
      <w:r w:rsidR="00864AC2" w:rsidRPr="005A39D3">
        <w:rPr>
          <w:sz w:val="22"/>
          <w:szCs w:val="22"/>
        </w:rPr>
        <w:fldChar w:fldCharType="end"/>
      </w:r>
      <w:r w:rsidR="00864AC2" w:rsidRPr="005A39D3">
        <w:rPr>
          <w:sz w:val="22"/>
          <w:szCs w:val="22"/>
        </w:rPr>
        <w:t>. This is perhaps because interdependent people value close relationships more than distant relationships, and focus their efforts in line with these priorities. It would be interesting to examine whether the present findings extend to the decoding of emotions in familiar faces. But again, this does not explain why we would find that the primes affected emotion verbalization</w:t>
      </w:r>
      <w:r w:rsidR="00780842">
        <w:rPr>
          <w:sz w:val="22"/>
          <w:szCs w:val="22"/>
        </w:rPr>
        <w:t xml:space="preserve"> in Study 2</w:t>
      </w:r>
      <w:r w:rsidR="00864AC2" w:rsidRPr="005A39D3">
        <w:rPr>
          <w:sz w:val="22"/>
          <w:szCs w:val="22"/>
        </w:rPr>
        <w:t xml:space="preserve">. </w:t>
      </w:r>
    </w:p>
    <w:p w14:paraId="7EDC5C8F" w14:textId="56B36692" w:rsidR="001A2EEE" w:rsidRPr="005A39D3" w:rsidRDefault="0020102F" w:rsidP="00A3379F">
      <w:pPr>
        <w:pStyle w:val="Retraitcorpsdetexte"/>
        <w:spacing w:after="0" w:line="480" w:lineRule="auto"/>
        <w:ind w:left="0" w:firstLine="720"/>
        <w:rPr>
          <w:sz w:val="22"/>
          <w:szCs w:val="22"/>
        </w:rPr>
      </w:pPr>
      <w:r w:rsidRPr="005A39D3">
        <w:rPr>
          <w:sz w:val="22"/>
          <w:szCs w:val="22"/>
        </w:rPr>
        <w:t>Taken together, f</w:t>
      </w:r>
      <w:r w:rsidR="001A2EEE" w:rsidRPr="005A39D3">
        <w:rPr>
          <w:sz w:val="22"/>
          <w:szCs w:val="22"/>
        </w:rPr>
        <w:t xml:space="preserve">uture research should examine how </w:t>
      </w:r>
      <w:r w:rsidR="0056107B" w:rsidRPr="005A39D3">
        <w:rPr>
          <w:sz w:val="22"/>
          <w:szCs w:val="22"/>
        </w:rPr>
        <w:t xml:space="preserve">and why </w:t>
      </w:r>
      <w:r w:rsidR="001A2EEE" w:rsidRPr="005A39D3">
        <w:rPr>
          <w:sz w:val="22"/>
          <w:szCs w:val="22"/>
        </w:rPr>
        <w:t>self and other-focus causally impacts other emotional competencies (e.g. emotion regulation), using different stimuli (e.g. live interactions), and considering different contexts (e.g. different relationship</w:t>
      </w:r>
      <w:r w:rsidR="0096414E" w:rsidRPr="005A39D3">
        <w:rPr>
          <w:sz w:val="22"/>
          <w:szCs w:val="22"/>
        </w:rPr>
        <w:t xml:space="preserve"> types</w:t>
      </w:r>
      <w:r w:rsidR="001A2EEE" w:rsidRPr="005A39D3">
        <w:rPr>
          <w:sz w:val="22"/>
          <w:szCs w:val="22"/>
        </w:rPr>
        <w:t xml:space="preserve">, different </w:t>
      </w:r>
      <w:r w:rsidR="0096414E" w:rsidRPr="005A39D3">
        <w:rPr>
          <w:sz w:val="22"/>
          <w:szCs w:val="22"/>
        </w:rPr>
        <w:t xml:space="preserve">salient </w:t>
      </w:r>
      <w:r w:rsidR="001A2EEE" w:rsidRPr="005A39D3">
        <w:rPr>
          <w:sz w:val="22"/>
          <w:szCs w:val="22"/>
        </w:rPr>
        <w:t xml:space="preserve">goals). </w:t>
      </w:r>
    </w:p>
    <w:p w14:paraId="28E074D4" w14:textId="651A30DE" w:rsidR="00864AC2" w:rsidRPr="005A39D3" w:rsidRDefault="007178DA" w:rsidP="00A3379F">
      <w:pPr>
        <w:pStyle w:val="Retraitcorpsdetexte"/>
        <w:spacing w:after="0" w:line="480" w:lineRule="auto"/>
        <w:ind w:left="0" w:firstLine="720"/>
        <w:rPr>
          <w:sz w:val="22"/>
          <w:szCs w:val="22"/>
        </w:rPr>
      </w:pPr>
      <w:r w:rsidRPr="005A39D3">
        <w:rPr>
          <w:sz w:val="22"/>
          <w:szCs w:val="22"/>
        </w:rPr>
        <w:t>One</w:t>
      </w:r>
      <w:r w:rsidR="00864AC2" w:rsidRPr="005A39D3">
        <w:rPr>
          <w:sz w:val="22"/>
          <w:szCs w:val="22"/>
        </w:rPr>
        <w:t xml:space="preserve"> alternative explanation</w:t>
      </w:r>
      <w:r w:rsidR="008537AC" w:rsidRPr="005A39D3">
        <w:rPr>
          <w:sz w:val="22"/>
          <w:szCs w:val="22"/>
        </w:rPr>
        <w:t xml:space="preserve"> for our results</w:t>
      </w:r>
      <w:r w:rsidR="00864AC2" w:rsidRPr="005A39D3">
        <w:rPr>
          <w:sz w:val="22"/>
          <w:szCs w:val="22"/>
        </w:rPr>
        <w:t xml:space="preserve"> is based on prior work finding that increased self-focus leads to higher attention to relevant standards, and the ways that the self may deviate from these. In general, this increased awareness of discrepancies between the self </w:t>
      </w:r>
      <w:r w:rsidR="00864AC2" w:rsidRPr="005A39D3">
        <w:rPr>
          <w:i/>
          <w:sz w:val="22"/>
          <w:szCs w:val="22"/>
        </w:rPr>
        <w:t>as it is</w:t>
      </w:r>
      <w:r w:rsidR="00864AC2" w:rsidRPr="005A39D3">
        <w:rPr>
          <w:sz w:val="22"/>
          <w:szCs w:val="22"/>
        </w:rPr>
        <w:t xml:space="preserve"> versus </w:t>
      </w:r>
      <w:r w:rsidR="00864AC2" w:rsidRPr="005A39D3">
        <w:rPr>
          <w:i/>
          <w:sz w:val="22"/>
          <w:szCs w:val="22"/>
        </w:rPr>
        <w:t xml:space="preserve">as it ought to be </w:t>
      </w:r>
      <w:r w:rsidR="00864AC2" w:rsidRPr="005A39D3">
        <w:rPr>
          <w:sz w:val="22"/>
          <w:szCs w:val="22"/>
        </w:rPr>
        <w:t xml:space="preserve">leads to a corrective process, whereby individuals try to better meet the standard </w:t>
      </w:r>
      <w:r w:rsidR="00864AC2" w:rsidRPr="005A39D3">
        <w:rPr>
          <w:sz w:val="22"/>
          <w:szCs w:val="22"/>
        </w:rPr>
        <w:fldChar w:fldCharType="begin"/>
      </w:r>
      <w:r w:rsidR="00B760A5">
        <w:rPr>
          <w:sz w:val="22"/>
          <w:szCs w:val="22"/>
        </w:rPr>
        <w:instrText xml:space="preserve"> ADDIN EN.CITE &lt;EndNote&gt;&lt;Cite&gt;&lt;Author&gt;Duval&lt;/Author&gt;&lt;Year&gt;2012&lt;/Year&gt;&lt;RecNum&gt;3377&lt;/RecNum&gt;&lt;DisplayText&gt;(Duval et al., 2012)&lt;/DisplayText&gt;&lt;record&gt;&lt;rec-number&gt;3377&lt;/rec-number&gt;&lt;foreign-keys&gt;&lt;key app="EN" db-id="dvtf2f2vyfestme5pe1vv9w2awer9w0fprvx" timestamp="1449091520"&gt;3377&lt;/key&gt;&lt;/foreign-keys&gt;&lt;ref-type name="Book"&gt;6&lt;/ref-type&gt;&lt;contributors&gt;&lt;authors&gt;&lt;author&gt;Duval, Thomas Shelley&lt;/author&gt;&lt;author&gt;Silvia, Paul J&lt;/author&gt;&lt;author&gt;Lalwani, Neal&lt;/author&gt;&lt;/authors&gt;&lt;/contributors&gt;&lt;titles&gt;&lt;title&gt;Self-awareness &amp;amp; causal attribution: A dual systems theory&lt;/title&gt;&lt;/titles&gt;&lt;dates&gt;&lt;year&gt;2012&lt;/year&gt;&lt;/dates&gt;&lt;publisher&gt;Springer Science &amp;amp; Business Media&lt;/publisher&gt;&lt;isbn&gt;1461514894&lt;/isbn&gt;&lt;urls&gt;&lt;/urls&gt;&lt;/record&gt;&lt;/Cite&gt;&lt;/EndNote&gt;</w:instrText>
      </w:r>
      <w:r w:rsidR="00864AC2" w:rsidRPr="005A39D3">
        <w:rPr>
          <w:sz w:val="22"/>
          <w:szCs w:val="22"/>
        </w:rPr>
        <w:fldChar w:fldCharType="separate"/>
      </w:r>
      <w:r w:rsidR="00B760A5">
        <w:rPr>
          <w:noProof/>
          <w:sz w:val="22"/>
          <w:szCs w:val="22"/>
        </w:rPr>
        <w:t>(</w:t>
      </w:r>
      <w:hyperlink w:anchor="_ENREF_15" w:tooltip="Duval, 2012 #3377" w:history="1">
        <w:r w:rsidR="00E94D5E">
          <w:rPr>
            <w:noProof/>
            <w:sz w:val="22"/>
            <w:szCs w:val="22"/>
          </w:rPr>
          <w:t>Duval et al., 2012</w:t>
        </w:r>
      </w:hyperlink>
      <w:r w:rsidR="00B760A5">
        <w:rPr>
          <w:noProof/>
          <w:sz w:val="22"/>
          <w:szCs w:val="22"/>
        </w:rPr>
        <w:t>)</w:t>
      </w:r>
      <w:r w:rsidR="00864AC2" w:rsidRPr="005A39D3">
        <w:rPr>
          <w:sz w:val="22"/>
          <w:szCs w:val="22"/>
        </w:rPr>
        <w:fldChar w:fldCharType="end"/>
      </w:r>
      <w:r w:rsidR="00864AC2" w:rsidRPr="005A39D3">
        <w:rPr>
          <w:sz w:val="22"/>
          <w:szCs w:val="22"/>
        </w:rPr>
        <w:t xml:space="preserve">. So, it is possible in our studies that participants in the high self-focus conditions were more likely to take the task seriously and work harder to respond to the experimental demands. However, if this is the case, then we </w:t>
      </w:r>
      <w:r w:rsidR="00BA159B" w:rsidRPr="005A39D3">
        <w:rPr>
          <w:sz w:val="22"/>
          <w:szCs w:val="22"/>
        </w:rPr>
        <w:t>might</w:t>
      </w:r>
      <w:r w:rsidR="00864AC2" w:rsidRPr="005A39D3">
        <w:rPr>
          <w:sz w:val="22"/>
          <w:szCs w:val="22"/>
        </w:rPr>
        <w:t xml:space="preserve"> expect to find that participants in the high self-focus conditions took longer to complete the emotion recognition tasks. Yet an analysis of the reaction time data in each of the studies found that condition did not significantly affect reaction time in any of the studies, nor did the results change when we controlled for reaction time. This suggests that participants </w:t>
      </w:r>
      <w:r w:rsidR="00BA159B" w:rsidRPr="005A39D3">
        <w:rPr>
          <w:sz w:val="22"/>
          <w:szCs w:val="22"/>
        </w:rPr>
        <w:t xml:space="preserve">may not have been </w:t>
      </w:r>
      <w:r w:rsidR="00864AC2" w:rsidRPr="005A39D3">
        <w:rPr>
          <w:sz w:val="22"/>
          <w:szCs w:val="22"/>
        </w:rPr>
        <w:t xml:space="preserve">more careful or </w:t>
      </w:r>
      <w:r w:rsidR="00864AC2" w:rsidRPr="005A39D3">
        <w:rPr>
          <w:sz w:val="22"/>
          <w:szCs w:val="22"/>
        </w:rPr>
        <w:lastRenderedPageBreak/>
        <w:t>reflective in the high self-focus (low other-focus) conditions</w:t>
      </w:r>
      <w:r w:rsidR="00BA159B" w:rsidRPr="005A39D3">
        <w:rPr>
          <w:sz w:val="22"/>
          <w:szCs w:val="22"/>
        </w:rPr>
        <w:t>, although this depends upon whether we accept that higher reaction times indicate more focus</w:t>
      </w:r>
      <w:r w:rsidR="00864AC2" w:rsidRPr="005A39D3">
        <w:rPr>
          <w:sz w:val="22"/>
          <w:szCs w:val="22"/>
        </w:rPr>
        <w:t>.</w:t>
      </w:r>
      <w:r w:rsidR="00BA159B" w:rsidRPr="005A39D3">
        <w:rPr>
          <w:sz w:val="22"/>
          <w:szCs w:val="22"/>
        </w:rPr>
        <w:t xml:space="preserve"> Future research is needed to better understand explanations of our results. </w:t>
      </w:r>
    </w:p>
    <w:p w14:paraId="7663F184" w14:textId="5BEEB4BF" w:rsidR="00D37BB9" w:rsidRPr="005A39D3" w:rsidRDefault="007178DA" w:rsidP="00A3379F">
      <w:pPr>
        <w:pStyle w:val="Retraitcorpsdetexte"/>
        <w:spacing w:after="0" w:line="480" w:lineRule="auto"/>
        <w:ind w:left="0" w:firstLine="720"/>
        <w:rPr>
          <w:b/>
          <w:i/>
          <w:sz w:val="22"/>
          <w:szCs w:val="22"/>
        </w:rPr>
      </w:pPr>
      <w:r w:rsidRPr="005A39D3">
        <w:rPr>
          <w:sz w:val="22"/>
          <w:szCs w:val="22"/>
        </w:rPr>
        <w:t>Finally,</w:t>
      </w:r>
      <w:r w:rsidR="00D37BB9" w:rsidRPr="005A39D3">
        <w:rPr>
          <w:sz w:val="22"/>
          <w:szCs w:val="22"/>
        </w:rPr>
        <w:t xml:space="preserve"> in all studies, participants were directly told that the studies were examining emotional processes. In doing so, we may have inadvertently reminded participants of their personal standards or mental models about emotions. Some research has found that high self-focus only leads to increased emotional intensity in the presence of such reminders </w:t>
      </w:r>
      <w:r w:rsidR="000A2734" w:rsidRPr="005A39D3">
        <w:rPr>
          <w:sz w:val="22"/>
          <w:szCs w:val="22"/>
        </w:rPr>
        <w:fldChar w:fldCharType="begin"/>
      </w:r>
      <w:r w:rsidR="00925E90" w:rsidRPr="005A39D3">
        <w:rPr>
          <w:sz w:val="22"/>
          <w:szCs w:val="22"/>
        </w:rPr>
        <w:instrText xml:space="preserve"> ADDIN EN.CITE &lt;EndNote&gt;&lt;Cite&gt;&lt;Author&gt;Silvia&lt;/Author&gt;&lt;Year&gt;2002&lt;/Year&gt;&lt;RecNum&gt;243&lt;/RecNum&gt;&lt;DisplayText&gt;(Chentsova-Dutton &amp;amp; Tsai, 2010; Silvia, 2002)&lt;/DisplayText&gt;&lt;record&gt;&lt;rec-number&gt;243&lt;/rec-number&gt;&lt;foreign-keys&gt;&lt;key app="EN" db-id="0rd5f02ap2eed7epweyp02tpw025a0eaatwz" timestamp="1465410100"&gt;243&lt;/key&gt;&lt;/foreign-keys&gt;&lt;ref-type name="Journal Article"&gt;17&lt;/ref-type&gt;&lt;contributors&gt;&lt;authors&gt;&lt;author&gt;Silvia, Paul J&lt;/author&gt;&lt;/authors&gt;&lt;/contributors&gt;&lt;titles&gt;&lt;title&gt;Self-awareness and emotional intensity&lt;/title&gt;&lt;secondary-title&gt;Cognition &amp;amp; Emotion&lt;/secondary-title&gt;&lt;/titles&gt;&lt;periodical&gt;&lt;full-title&gt;Cognition &amp;amp; Emotion&lt;/full-title&gt;&lt;/periodical&gt;&lt;pages&gt;195-216&lt;/pages&gt;&lt;volume&gt;16&lt;/volume&gt;&lt;number&gt;2&lt;/number&gt;&lt;dates&gt;&lt;year&gt;2002&lt;/year&gt;&lt;/dates&gt;&lt;isbn&gt;0269-9931&lt;/isbn&gt;&lt;urls&gt;&lt;/urls&gt;&lt;/record&gt;&lt;/Cite&gt;&lt;Cite&gt;&lt;Author&gt;Chentsova-Dutton&lt;/Author&gt;&lt;Year&gt;2010&lt;/Year&gt;&lt;RecNum&gt;3371&lt;/RecNum&gt;&lt;record&gt;&lt;rec-number&gt;3371&lt;/rec-number&gt;&lt;foreign-keys&gt;&lt;key app="EN" db-id="dvtf2f2vyfestme5pe1vv9w2awer9w0fprvx" timestamp="1449088308"&gt;3371&lt;/key&gt;&lt;/foreign-keys&gt;&lt;ref-type name="Journal Article"&gt;17&lt;/ref-type&gt;&lt;contributors&gt;&lt;authors&gt;&lt;author&gt;Chentsova-Dutton, Yulia E&lt;/author&gt;&lt;author&gt;Tsai, Jeanne L&lt;/author&gt;&lt;/authors&gt;&lt;/contributors&gt;&lt;titles&gt;&lt;title&gt;Self-focused attention and emotional reactivity: the role of culture&lt;/title&gt;&lt;secondary-title&gt;Journal of Personality and Social Psychology&lt;/secondary-title&gt;&lt;/titles&gt;&lt;periodical&gt;&lt;full-title&gt;Journal of Personality and Social Psychology&lt;/full-title&gt;&lt;/periodical&gt;&lt;pages&gt;507&lt;/pages&gt;&lt;volume&gt;98&lt;/volume&gt;&lt;number&gt;3&lt;/number&gt;&lt;dates&gt;&lt;year&gt;2010&lt;/year&gt;&lt;/dates&gt;&lt;isbn&gt;1939-1315&lt;/isbn&gt;&lt;urls&gt;&lt;/urls&gt;&lt;/record&gt;&lt;/Cite&gt;&lt;/EndNote&gt;</w:instrText>
      </w:r>
      <w:r w:rsidR="000A2734" w:rsidRPr="005A39D3">
        <w:rPr>
          <w:sz w:val="22"/>
          <w:szCs w:val="22"/>
        </w:rPr>
        <w:fldChar w:fldCharType="separate"/>
      </w:r>
      <w:r w:rsidR="00925E90" w:rsidRPr="005A39D3">
        <w:rPr>
          <w:noProof/>
          <w:sz w:val="22"/>
          <w:szCs w:val="22"/>
        </w:rPr>
        <w:t>(</w:t>
      </w:r>
      <w:hyperlink w:anchor="_ENREF_9" w:tooltip="Chentsova-Dutton, 2010 #3371" w:history="1">
        <w:r w:rsidR="00E94D5E" w:rsidRPr="005A39D3">
          <w:rPr>
            <w:noProof/>
            <w:sz w:val="22"/>
            <w:szCs w:val="22"/>
          </w:rPr>
          <w:t>Chentsova-Dutton &amp; Tsai, 2010</w:t>
        </w:r>
      </w:hyperlink>
      <w:r w:rsidR="00925E90" w:rsidRPr="005A39D3">
        <w:rPr>
          <w:noProof/>
          <w:sz w:val="22"/>
          <w:szCs w:val="22"/>
        </w:rPr>
        <w:t xml:space="preserve">; </w:t>
      </w:r>
      <w:hyperlink w:anchor="_ENREF_73" w:tooltip="Silvia, 2002 #243" w:history="1">
        <w:r w:rsidR="00E94D5E" w:rsidRPr="005A39D3">
          <w:rPr>
            <w:noProof/>
            <w:sz w:val="22"/>
            <w:szCs w:val="22"/>
          </w:rPr>
          <w:t>Silvia, 2002</w:t>
        </w:r>
      </w:hyperlink>
      <w:r w:rsidR="00925E90" w:rsidRPr="005A39D3">
        <w:rPr>
          <w:noProof/>
          <w:sz w:val="22"/>
          <w:szCs w:val="22"/>
        </w:rPr>
        <w:t>)</w:t>
      </w:r>
      <w:r w:rsidR="000A2734" w:rsidRPr="005A39D3">
        <w:rPr>
          <w:sz w:val="22"/>
          <w:szCs w:val="22"/>
        </w:rPr>
        <w:fldChar w:fldCharType="end"/>
      </w:r>
      <w:r w:rsidR="00D37BB9" w:rsidRPr="005A39D3">
        <w:rPr>
          <w:sz w:val="22"/>
          <w:szCs w:val="22"/>
        </w:rPr>
        <w:t xml:space="preserve">. In the absence of such reminders, at times, self-focus can actually </w:t>
      </w:r>
      <w:r w:rsidR="00D37BB9" w:rsidRPr="005A39D3">
        <w:rPr>
          <w:i/>
          <w:sz w:val="22"/>
          <w:szCs w:val="22"/>
        </w:rPr>
        <w:t>reduce</w:t>
      </w:r>
      <w:r w:rsidR="00D37BB9" w:rsidRPr="005A39D3">
        <w:rPr>
          <w:sz w:val="22"/>
          <w:szCs w:val="22"/>
        </w:rPr>
        <w:t xml:space="preserve"> experienced emotional intensity. Although this prior research has only focused on how self-focus affects personally experienced emotions, it is possible that similar processes are at play when it comes to identifying emotions in others</w:t>
      </w:r>
      <w:r w:rsidR="00780842">
        <w:rPr>
          <w:sz w:val="22"/>
          <w:szCs w:val="22"/>
        </w:rPr>
        <w:t xml:space="preserve"> or verbalizing emotions</w:t>
      </w:r>
      <w:r w:rsidR="00D37BB9" w:rsidRPr="005A39D3">
        <w:rPr>
          <w:sz w:val="22"/>
          <w:szCs w:val="22"/>
        </w:rPr>
        <w:t>.</w:t>
      </w:r>
    </w:p>
    <w:p w14:paraId="69522B61" w14:textId="77777777" w:rsidR="0024688F" w:rsidRPr="005A39D3" w:rsidRDefault="00CA33AC" w:rsidP="00A3379F">
      <w:pPr>
        <w:pStyle w:val="Retraitcorpsdetexte"/>
        <w:spacing w:after="0" w:line="480" w:lineRule="auto"/>
        <w:ind w:left="0"/>
        <w:rPr>
          <w:b/>
          <w:sz w:val="22"/>
          <w:szCs w:val="22"/>
        </w:rPr>
      </w:pPr>
      <w:r w:rsidRPr="005A39D3">
        <w:rPr>
          <w:b/>
          <w:sz w:val="22"/>
          <w:szCs w:val="22"/>
        </w:rPr>
        <w:t>Conclusion</w:t>
      </w:r>
    </w:p>
    <w:p w14:paraId="5A6A005D" w14:textId="766DD2A3" w:rsidR="00F15EE6" w:rsidRPr="005A39D3" w:rsidRDefault="00CA33AC" w:rsidP="00A3379F">
      <w:pPr>
        <w:autoSpaceDE w:val="0"/>
        <w:autoSpaceDN w:val="0"/>
        <w:adjustRightInd w:val="0"/>
        <w:spacing w:line="480" w:lineRule="auto"/>
        <w:ind w:firstLine="720"/>
        <w:rPr>
          <w:sz w:val="22"/>
          <w:szCs w:val="22"/>
        </w:rPr>
      </w:pPr>
      <w:r w:rsidRPr="005A39D3">
        <w:rPr>
          <w:sz w:val="22"/>
          <w:szCs w:val="22"/>
        </w:rPr>
        <w:t xml:space="preserve">We have isolated </w:t>
      </w:r>
      <w:r w:rsidR="00A074CD">
        <w:rPr>
          <w:sz w:val="22"/>
          <w:szCs w:val="22"/>
        </w:rPr>
        <w:t>a potential</w:t>
      </w:r>
      <w:r w:rsidR="00703950" w:rsidRPr="005A39D3">
        <w:rPr>
          <w:sz w:val="22"/>
          <w:szCs w:val="22"/>
        </w:rPr>
        <w:t xml:space="preserve"> </w:t>
      </w:r>
      <w:r w:rsidRPr="005A39D3">
        <w:rPr>
          <w:sz w:val="22"/>
          <w:szCs w:val="22"/>
        </w:rPr>
        <w:t xml:space="preserve">causal influence on emotional abilities, with potential </w:t>
      </w:r>
      <w:r w:rsidR="00A074CD">
        <w:rPr>
          <w:sz w:val="22"/>
          <w:szCs w:val="22"/>
        </w:rPr>
        <w:t xml:space="preserve">practical </w:t>
      </w:r>
      <w:r w:rsidRPr="005A39D3">
        <w:rPr>
          <w:sz w:val="22"/>
          <w:szCs w:val="22"/>
        </w:rPr>
        <w:t xml:space="preserve">implications. </w:t>
      </w:r>
      <w:r w:rsidR="00E65ED7" w:rsidRPr="005A39D3">
        <w:rPr>
          <w:sz w:val="22"/>
          <w:szCs w:val="22"/>
        </w:rPr>
        <w:t>Inducing people to be in a state of h</w:t>
      </w:r>
      <w:r w:rsidR="00792A6D" w:rsidRPr="005A39D3">
        <w:rPr>
          <w:sz w:val="22"/>
          <w:szCs w:val="22"/>
        </w:rPr>
        <w:t>igh self-focus</w:t>
      </w:r>
      <w:r w:rsidR="00A074CD">
        <w:rPr>
          <w:sz w:val="22"/>
          <w:szCs w:val="22"/>
        </w:rPr>
        <w:t xml:space="preserve"> may at times</w:t>
      </w:r>
      <w:r w:rsidR="00792A6D" w:rsidRPr="005A39D3">
        <w:rPr>
          <w:sz w:val="22"/>
          <w:szCs w:val="22"/>
        </w:rPr>
        <w:t xml:space="preserve"> </w:t>
      </w:r>
      <w:r w:rsidR="00B0219C" w:rsidRPr="005A39D3">
        <w:rPr>
          <w:sz w:val="22"/>
          <w:szCs w:val="22"/>
        </w:rPr>
        <w:t xml:space="preserve">improve </w:t>
      </w:r>
      <w:r w:rsidR="00792A6D" w:rsidRPr="005A39D3">
        <w:rPr>
          <w:sz w:val="22"/>
          <w:szCs w:val="22"/>
        </w:rPr>
        <w:t xml:space="preserve">emotional </w:t>
      </w:r>
      <w:r w:rsidR="00D64A6D" w:rsidRPr="005A39D3">
        <w:rPr>
          <w:sz w:val="22"/>
          <w:szCs w:val="22"/>
        </w:rPr>
        <w:t>skills</w:t>
      </w:r>
      <w:r w:rsidR="00FF3D12">
        <w:rPr>
          <w:sz w:val="22"/>
          <w:szCs w:val="22"/>
        </w:rPr>
        <w:t>,</w:t>
      </w:r>
      <w:r w:rsidR="000A2734" w:rsidRPr="005A39D3">
        <w:rPr>
          <w:sz w:val="22"/>
          <w:szCs w:val="22"/>
        </w:rPr>
        <w:t xml:space="preserve"> while inducing high other-focus </w:t>
      </w:r>
      <w:r w:rsidR="00FF3D12">
        <w:rPr>
          <w:sz w:val="22"/>
          <w:szCs w:val="22"/>
        </w:rPr>
        <w:t>does not consistently affect such skills</w:t>
      </w:r>
      <w:r w:rsidR="00792A6D" w:rsidRPr="005A39D3">
        <w:rPr>
          <w:sz w:val="22"/>
          <w:szCs w:val="22"/>
        </w:rPr>
        <w:t>. An i</w:t>
      </w:r>
      <w:r w:rsidRPr="005A39D3">
        <w:rPr>
          <w:sz w:val="22"/>
          <w:szCs w:val="22"/>
        </w:rPr>
        <w:t xml:space="preserve">ncreased </w:t>
      </w:r>
      <w:r w:rsidR="00D64A6D" w:rsidRPr="005A39D3">
        <w:rPr>
          <w:sz w:val="22"/>
          <w:szCs w:val="22"/>
        </w:rPr>
        <w:t>tendency</w:t>
      </w:r>
      <w:r w:rsidRPr="005A39D3">
        <w:rPr>
          <w:sz w:val="22"/>
          <w:szCs w:val="22"/>
        </w:rPr>
        <w:t xml:space="preserve"> to </w:t>
      </w:r>
      <w:r w:rsidR="000A2734" w:rsidRPr="005A39D3">
        <w:rPr>
          <w:sz w:val="22"/>
          <w:szCs w:val="22"/>
        </w:rPr>
        <w:t xml:space="preserve">recognize </w:t>
      </w:r>
      <w:r w:rsidRPr="005A39D3">
        <w:rPr>
          <w:sz w:val="22"/>
          <w:szCs w:val="22"/>
        </w:rPr>
        <w:t>emotional states</w:t>
      </w:r>
      <w:r w:rsidR="000A2734" w:rsidRPr="005A39D3">
        <w:rPr>
          <w:sz w:val="22"/>
          <w:szCs w:val="22"/>
        </w:rPr>
        <w:t xml:space="preserve"> and use emotional language</w:t>
      </w:r>
      <w:r w:rsidRPr="005A39D3">
        <w:rPr>
          <w:sz w:val="22"/>
          <w:szCs w:val="22"/>
        </w:rPr>
        <w:t xml:space="preserve"> is associated with a number of psychological</w:t>
      </w:r>
      <w:r w:rsidR="000A2734" w:rsidRPr="005A39D3">
        <w:rPr>
          <w:sz w:val="22"/>
          <w:szCs w:val="22"/>
        </w:rPr>
        <w:t xml:space="preserve"> </w:t>
      </w:r>
      <w:r w:rsidRPr="005A39D3">
        <w:rPr>
          <w:sz w:val="22"/>
          <w:szCs w:val="22"/>
        </w:rPr>
        <w:t>and physical health outcomes</w:t>
      </w:r>
      <w:r w:rsidR="000A2734" w:rsidRPr="005A39D3">
        <w:rPr>
          <w:sz w:val="22"/>
          <w:szCs w:val="22"/>
        </w:rPr>
        <w:t xml:space="preserve"> </w:t>
      </w:r>
      <w:r w:rsidR="003D0221" w:rsidRPr="005A39D3">
        <w:rPr>
          <w:sz w:val="22"/>
          <w:szCs w:val="22"/>
        </w:rPr>
        <w:fldChar w:fldCharType="begin">
          <w:fldData xml:space="preserve">PEVuZE5vdGU+PENpdGU+PEF1dGhvcj5EZSBHZW5uYXJvPC9BdXRob3I+PFllYXI+MjAwNDwvWWVh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</w:fldData>
        </w:fldChar>
      </w:r>
      <w:r w:rsidR="00B760A5">
        <w:rPr>
          <w:sz w:val="22"/>
          <w:szCs w:val="22"/>
        </w:rPr>
        <w:instrText xml:space="preserve"> ADDIN EN.CITE </w:instrText>
      </w:r>
      <w:r w:rsidR="00B760A5">
        <w:rPr>
          <w:sz w:val="22"/>
          <w:szCs w:val="22"/>
        </w:rPr>
        <w:fldChar w:fldCharType="begin">
          <w:fldData xml:space="preserve">PEVuZE5vdGU+PENpdGU+PEF1dGhvcj5EZSBHZW5uYXJvPC9BdXRob3I+PFllYXI+MjAwNDwvWWVh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</w:fldData>
        </w:fldChar>
      </w:r>
      <w:r w:rsidR="00B760A5">
        <w:rPr>
          <w:sz w:val="22"/>
          <w:szCs w:val="22"/>
        </w:rPr>
        <w:instrText xml:space="preserve"> ADDIN EN.CITE.DATA </w:instrText>
      </w:r>
      <w:r w:rsidR="00B760A5">
        <w:rPr>
          <w:sz w:val="22"/>
          <w:szCs w:val="22"/>
        </w:rPr>
      </w:r>
      <w:r w:rsidR="00B760A5">
        <w:rPr>
          <w:sz w:val="22"/>
          <w:szCs w:val="22"/>
        </w:rPr>
        <w:fldChar w:fldCharType="end"/>
      </w:r>
      <w:r w:rsidR="003D0221" w:rsidRPr="005A39D3">
        <w:rPr>
          <w:sz w:val="22"/>
          <w:szCs w:val="22"/>
        </w:rPr>
      </w:r>
      <w:r w:rsidR="003D0221" w:rsidRPr="005A39D3">
        <w:rPr>
          <w:sz w:val="22"/>
          <w:szCs w:val="22"/>
        </w:rPr>
        <w:fldChar w:fldCharType="separate"/>
      </w:r>
      <w:r w:rsidR="00B760A5">
        <w:rPr>
          <w:noProof/>
          <w:sz w:val="22"/>
          <w:szCs w:val="22"/>
        </w:rPr>
        <w:t>(</w:t>
      </w:r>
      <w:hyperlink w:anchor="_ENREF_12" w:tooltip="De Gennaro, 2004 #1155" w:history="1">
        <w:r w:rsidR="00E94D5E">
          <w:rPr>
            <w:noProof/>
            <w:sz w:val="22"/>
            <w:szCs w:val="22"/>
          </w:rPr>
          <w:t>De Gennaro et al., 2004</w:t>
        </w:r>
      </w:hyperlink>
      <w:r w:rsidR="00B760A5">
        <w:rPr>
          <w:noProof/>
          <w:sz w:val="22"/>
          <w:szCs w:val="22"/>
        </w:rPr>
        <w:t xml:space="preserve">; </w:t>
      </w:r>
      <w:hyperlink w:anchor="_ENREF_30" w:tooltip="Honkalampi, 2000 #1156" w:history="1">
        <w:r w:rsidR="00E94D5E">
          <w:rPr>
            <w:noProof/>
            <w:sz w:val="22"/>
            <w:szCs w:val="22"/>
          </w:rPr>
          <w:t>Honkalampi et al., 2000</w:t>
        </w:r>
      </w:hyperlink>
      <w:r w:rsidR="00B760A5">
        <w:rPr>
          <w:noProof/>
          <w:sz w:val="22"/>
          <w:szCs w:val="22"/>
        </w:rPr>
        <w:t xml:space="preserve">; </w:t>
      </w:r>
      <w:hyperlink w:anchor="_ENREF_34" w:tooltip="Jula, 1999 #1159" w:history="1">
        <w:r w:rsidR="00E94D5E">
          <w:rPr>
            <w:noProof/>
            <w:sz w:val="22"/>
            <w:szCs w:val="22"/>
          </w:rPr>
          <w:t>Jula et al., 1999</w:t>
        </w:r>
      </w:hyperlink>
      <w:r w:rsidR="00B760A5">
        <w:rPr>
          <w:noProof/>
          <w:sz w:val="22"/>
          <w:szCs w:val="22"/>
        </w:rPr>
        <w:t xml:space="preserve">; </w:t>
      </w:r>
      <w:hyperlink w:anchor="_ENREF_62" w:tooltip="Novin, 2013 #1799" w:history="1">
        <w:r w:rsidR="00E94D5E">
          <w:rPr>
            <w:noProof/>
            <w:sz w:val="22"/>
            <w:szCs w:val="22"/>
          </w:rPr>
          <w:t>Novin et al., 2013</w:t>
        </w:r>
      </w:hyperlink>
      <w:r w:rsidR="00B760A5">
        <w:rPr>
          <w:noProof/>
          <w:sz w:val="22"/>
          <w:szCs w:val="22"/>
        </w:rPr>
        <w:t>)</w:t>
      </w:r>
      <w:r w:rsidR="003D0221" w:rsidRPr="005A39D3">
        <w:rPr>
          <w:sz w:val="22"/>
          <w:szCs w:val="22"/>
        </w:rPr>
        <w:fldChar w:fldCharType="end"/>
      </w:r>
      <w:r w:rsidR="000A2734" w:rsidRPr="005A39D3">
        <w:rPr>
          <w:i/>
          <w:sz w:val="22"/>
          <w:szCs w:val="22"/>
        </w:rPr>
        <w:t>.</w:t>
      </w:r>
      <w:r w:rsidR="005C5839" w:rsidRPr="005A39D3">
        <w:rPr>
          <w:sz w:val="22"/>
          <w:szCs w:val="22"/>
        </w:rPr>
        <w:t xml:space="preserve"> Future work should help to unravel potential mechanisms and implications of these results. </w:t>
      </w:r>
    </w:p>
    <w:p w14:paraId="6A0B6CD8" w14:textId="39F0AF56" w:rsidR="00CB6232" w:rsidRPr="00CB6232" w:rsidRDefault="00065A23" w:rsidP="00CB6232">
      <w:pPr>
        <w:spacing w:line="480" w:lineRule="auto"/>
        <w:jc w:val="center"/>
        <w:rPr>
          <w:b/>
          <w:sz w:val="22"/>
          <w:szCs w:val="22"/>
        </w:rPr>
      </w:pPr>
      <w:r w:rsidRPr="005A39D3">
        <w:rPr>
          <w:sz w:val="22"/>
          <w:szCs w:val="22"/>
        </w:rPr>
        <w:br w:type="page"/>
      </w:r>
      <w:r w:rsidR="00CB6232" w:rsidRPr="00CB6232">
        <w:rPr>
          <w:b/>
          <w:sz w:val="22"/>
          <w:szCs w:val="22"/>
        </w:rPr>
        <w:lastRenderedPageBreak/>
        <w:t>Conflict of Interest Statement</w:t>
      </w:r>
    </w:p>
    <w:p w14:paraId="618352B4" w14:textId="7F702785" w:rsidR="00CB6232" w:rsidRPr="00CB6232" w:rsidRDefault="00CB6232" w:rsidP="00CB6232">
      <w:pPr>
        <w:spacing w:line="480" w:lineRule="auto"/>
        <w:rPr>
          <w:sz w:val="22"/>
          <w:szCs w:val="22"/>
        </w:rPr>
      </w:pPr>
      <w:r w:rsidRPr="00CB6232">
        <w:rPr>
          <w:color w:val="222222"/>
          <w:sz w:val="22"/>
          <w:szCs w:val="22"/>
          <w:shd w:val="clear" w:color="auto" w:fill="FFFFFF"/>
        </w:rPr>
        <w:t>On behalf of all authors, the corresponding author states that there is no conflict of interest.</w:t>
      </w:r>
    </w:p>
    <w:p w14:paraId="61BF7447" w14:textId="77777777" w:rsidR="00065A23" w:rsidRPr="005A39D3" w:rsidRDefault="00065A23" w:rsidP="00A3379F">
      <w:pPr>
        <w:spacing w:line="480" w:lineRule="auto"/>
        <w:rPr>
          <w:sz w:val="22"/>
          <w:szCs w:val="22"/>
        </w:rPr>
      </w:pPr>
    </w:p>
    <w:p w14:paraId="5B149AB5" w14:textId="77777777" w:rsidR="00CB6232" w:rsidRDefault="00CB6232">
      <w:pPr>
        <w:rPr>
          <w:b/>
          <w:sz w:val="22"/>
          <w:szCs w:val="22"/>
        </w:rPr>
      </w:pPr>
      <w:r>
        <w:rPr>
          <w:b/>
          <w:sz w:val="22"/>
          <w:szCs w:val="22"/>
        </w:rPr>
        <w:br w:type="page"/>
      </w:r>
    </w:p>
    <w:p w14:paraId="56FE610B" w14:textId="70AD9F6C" w:rsidR="0024688F" w:rsidRPr="00692984" w:rsidRDefault="00CA33AC" w:rsidP="00692984">
      <w:pPr>
        <w:spacing w:line="480" w:lineRule="auto"/>
        <w:contextualSpacing/>
        <w:jc w:val="center"/>
        <w:rPr>
          <w:b/>
          <w:color w:val="000000" w:themeColor="text1"/>
          <w:sz w:val="22"/>
          <w:szCs w:val="22"/>
        </w:rPr>
      </w:pPr>
      <w:r w:rsidRPr="00692984">
        <w:rPr>
          <w:b/>
          <w:color w:val="000000" w:themeColor="text1"/>
          <w:sz w:val="22"/>
          <w:szCs w:val="22"/>
        </w:rPr>
        <w:lastRenderedPageBreak/>
        <w:t>References</w:t>
      </w:r>
    </w:p>
    <w:p w14:paraId="3A5EEC51" w14:textId="612DD33D" w:rsidR="00E94D5E" w:rsidRPr="00692984" w:rsidRDefault="007919A9" w:rsidP="00692984">
      <w:pPr>
        <w:pStyle w:val="EndNoteBibliography"/>
        <w:spacing w:line="480" w:lineRule="auto"/>
        <w:ind w:left="720" w:hanging="720"/>
        <w:contextualSpacing/>
        <w:rPr>
          <w:color w:val="000000" w:themeColor="text1"/>
          <w:sz w:val="22"/>
          <w:szCs w:val="22"/>
        </w:rPr>
      </w:pPr>
      <w:r w:rsidRPr="00692984">
        <w:rPr>
          <w:color w:val="000000" w:themeColor="text1"/>
          <w:sz w:val="22"/>
          <w:szCs w:val="22"/>
        </w:rPr>
        <w:fldChar w:fldCharType="begin"/>
      </w:r>
      <w:r w:rsidR="00CA33AC" w:rsidRPr="00692984">
        <w:rPr>
          <w:color w:val="000000" w:themeColor="text1"/>
          <w:sz w:val="22"/>
          <w:szCs w:val="22"/>
        </w:rPr>
        <w:instrText xml:space="preserve"> ADDIN EN.REFLIST </w:instrText>
      </w:r>
      <w:r w:rsidRPr="00692984">
        <w:rPr>
          <w:color w:val="000000" w:themeColor="text1"/>
          <w:sz w:val="22"/>
          <w:szCs w:val="22"/>
        </w:rPr>
        <w:fldChar w:fldCharType="separate"/>
      </w:r>
      <w:bookmarkStart w:id="1" w:name="_ENREF_1"/>
      <w:r w:rsidR="00E94D5E" w:rsidRPr="00692984">
        <w:rPr>
          <w:color w:val="000000" w:themeColor="text1"/>
          <w:sz w:val="22"/>
          <w:szCs w:val="22"/>
        </w:rPr>
        <w:t xml:space="preserve">Abele, A. E., &amp; Wojciszke, B. (2014). Communal and agentic content in social cognition: A dual perspective model. </w:t>
      </w:r>
      <w:r w:rsidR="00E94D5E" w:rsidRPr="00692984">
        <w:rPr>
          <w:i/>
          <w:color w:val="000000" w:themeColor="text1"/>
          <w:sz w:val="22"/>
          <w:szCs w:val="22"/>
        </w:rPr>
        <w:t xml:space="preserve">Advances in </w:t>
      </w:r>
      <w:r w:rsidR="00DE35E7">
        <w:rPr>
          <w:i/>
          <w:color w:val="000000" w:themeColor="text1"/>
          <w:sz w:val="22"/>
          <w:szCs w:val="22"/>
        </w:rPr>
        <w:t>E</w:t>
      </w:r>
      <w:r w:rsidR="00E94D5E" w:rsidRPr="00692984">
        <w:rPr>
          <w:i/>
          <w:color w:val="000000" w:themeColor="text1"/>
          <w:sz w:val="22"/>
          <w:szCs w:val="22"/>
        </w:rPr>
        <w:t xml:space="preserve">xperimental </w:t>
      </w:r>
      <w:r w:rsidR="00DE35E7">
        <w:rPr>
          <w:i/>
          <w:color w:val="000000" w:themeColor="text1"/>
          <w:sz w:val="22"/>
          <w:szCs w:val="22"/>
        </w:rPr>
        <w:t>S</w:t>
      </w:r>
      <w:r w:rsidR="00E94D5E" w:rsidRPr="00692984">
        <w:rPr>
          <w:i/>
          <w:color w:val="000000" w:themeColor="text1"/>
          <w:sz w:val="22"/>
          <w:szCs w:val="22"/>
        </w:rPr>
        <w:t xml:space="preserve">ocial </w:t>
      </w:r>
      <w:r w:rsidR="00DE35E7">
        <w:rPr>
          <w:i/>
          <w:color w:val="000000" w:themeColor="text1"/>
          <w:sz w:val="22"/>
          <w:szCs w:val="22"/>
        </w:rPr>
        <w:t>P</w:t>
      </w:r>
      <w:r w:rsidR="00E94D5E" w:rsidRPr="00692984">
        <w:rPr>
          <w:i/>
          <w:color w:val="000000" w:themeColor="text1"/>
          <w:sz w:val="22"/>
          <w:szCs w:val="22"/>
        </w:rPr>
        <w:t>sychology, 50</w:t>
      </w:r>
      <w:r w:rsidR="00E94D5E" w:rsidRPr="00692984">
        <w:rPr>
          <w:color w:val="000000" w:themeColor="text1"/>
          <w:sz w:val="22"/>
          <w:szCs w:val="22"/>
        </w:rPr>
        <w:t xml:space="preserve">, 195-255. </w:t>
      </w:r>
    </w:p>
    <w:p w14:paraId="36E3ADE6" w14:textId="0DF05C4D" w:rsidR="00E94D5E" w:rsidRPr="00692984" w:rsidRDefault="00E94D5E" w:rsidP="00692984">
      <w:pPr>
        <w:pStyle w:val="EndNoteBibliography"/>
        <w:spacing w:line="480" w:lineRule="auto"/>
        <w:ind w:left="720" w:hanging="720"/>
        <w:contextualSpacing/>
        <w:rPr>
          <w:color w:val="000000" w:themeColor="text1"/>
          <w:sz w:val="22"/>
          <w:szCs w:val="22"/>
        </w:rPr>
      </w:pPr>
      <w:bookmarkStart w:id="2" w:name="_ENREF_2"/>
      <w:bookmarkEnd w:id="1"/>
      <w:r w:rsidRPr="00692984">
        <w:rPr>
          <w:color w:val="000000" w:themeColor="text1"/>
          <w:sz w:val="22"/>
          <w:szCs w:val="22"/>
        </w:rPr>
        <w:t xml:space="preserve">Asendorpf, J. B., Warkentin, V., &amp; Baudonnière, P.-M. (1996). Self-awareness and other-awareness. II: Mirror self-recognition, social contingency awareness, and synchronic imitation. </w:t>
      </w:r>
      <w:r w:rsidRPr="00692984">
        <w:rPr>
          <w:i/>
          <w:color w:val="000000" w:themeColor="text1"/>
          <w:sz w:val="22"/>
          <w:szCs w:val="22"/>
        </w:rPr>
        <w:t>Developmental Psychology, 32</w:t>
      </w:r>
      <w:r w:rsidRPr="00692984">
        <w:rPr>
          <w:color w:val="000000" w:themeColor="text1"/>
          <w:sz w:val="22"/>
          <w:szCs w:val="22"/>
        </w:rPr>
        <w:t>(2), 313</w:t>
      </w:r>
      <w:r w:rsidR="00DE35E7">
        <w:rPr>
          <w:color w:val="000000" w:themeColor="text1"/>
          <w:sz w:val="22"/>
          <w:szCs w:val="22"/>
        </w:rPr>
        <w:t>-321</w:t>
      </w:r>
      <w:r w:rsidRPr="00692984">
        <w:rPr>
          <w:color w:val="000000" w:themeColor="text1"/>
          <w:sz w:val="22"/>
          <w:szCs w:val="22"/>
        </w:rPr>
        <w:t xml:space="preserve">. </w:t>
      </w:r>
    </w:p>
    <w:p w14:paraId="69F99167" w14:textId="05C47C7B" w:rsidR="00E94D5E" w:rsidRPr="00692984" w:rsidRDefault="00E94D5E" w:rsidP="00692984">
      <w:pPr>
        <w:pStyle w:val="EndNoteBibliography"/>
        <w:spacing w:line="480" w:lineRule="auto"/>
        <w:ind w:left="720" w:hanging="720"/>
        <w:contextualSpacing/>
        <w:rPr>
          <w:color w:val="000000" w:themeColor="text1"/>
          <w:sz w:val="22"/>
          <w:szCs w:val="22"/>
        </w:rPr>
      </w:pPr>
      <w:bookmarkStart w:id="3" w:name="_ENREF_3"/>
      <w:bookmarkEnd w:id="2"/>
      <w:r w:rsidRPr="00692984">
        <w:rPr>
          <w:color w:val="000000" w:themeColor="text1"/>
          <w:sz w:val="22"/>
          <w:szCs w:val="22"/>
        </w:rPr>
        <w:t xml:space="preserve">Bainbridge-Frymier, A. B., Klopf, D. W., &amp; Ishii, S. (1990a). Affect orientation: Japanese compared to Americans. </w:t>
      </w:r>
      <w:r w:rsidRPr="00692984">
        <w:rPr>
          <w:i/>
          <w:color w:val="000000" w:themeColor="text1"/>
          <w:sz w:val="22"/>
          <w:szCs w:val="22"/>
        </w:rPr>
        <w:t>Communication Research Reports, 7</w:t>
      </w:r>
      <w:r w:rsidRPr="00692984">
        <w:rPr>
          <w:color w:val="000000" w:themeColor="text1"/>
          <w:sz w:val="22"/>
          <w:szCs w:val="22"/>
        </w:rPr>
        <w:t xml:space="preserve">(1), 63-66. </w:t>
      </w:r>
    </w:p>
    <w:p w14:paraId="4AA6DD1B" w14:textId="225143C1" w:rsidR="00E94D5E" w:rsidRPr="00692984" w:rsidRDefault="00E94D5E" w:rsidP="00692984">
      <w:pPr>
        <w:pStyle w:val="EndNoteBibliography"/>
        <w:spacing w:line="480" w:lineRule="auto"/>
        <w:ind w:left="720" w:hanging="720"/>
        <w:contextualSpacing/>
        <w:rPr>
          <w:color w:val="000000" w:themeColor="text1"/>
          <w:sz w:val="22"/>
          <w:szCs w:val="22"/>
        </w:rPr>
      </w:pPr>
      <w:bookmarkStart w:id="4" w:name="_ENREF_4"/>
      <w:bookmarkEnd w:id="3"/>
      <w:r w:rsidRPr="00692984">
        <w:rPr>
          <w:color w:val="000000" w:themeColor="text1"/>
          <w:sz w:val="22"/>
          <w:szCs w:val="22"/>
        </w:rPr>
        <w:t xml:space="preserve">Bainbridge-Frymier, A. B., Klopf, D. W., &amp; Ishii, S. (1990b). Japanese and Americans compared on the affect orientation construct. </w:t>
      </w:r>
      <w:r w:rsidRPr="00692984">
        <w:rPr>
          <w:i/>
          <w:color w:val="000000" w:themeColor="text1"/>
          <w:sz w:val="22"/>
          <w:szCs w:val="22"/>
        </w:rPr>
        <w:t>Psychological Reports, 66</w:t>
      </w:r>
      <w:r w:rsidRPr="00692984">
        <w:rPr>
          <w:color w:val="000000" w:themeColor="text1"/>
          <w:sz w:val="22"/>
          <w:szCs w:val="22"/>
        </w:rPr>
        <w:t xml:space="preserve">(3, Pt 1), 985-986. </w:t>
      </w:r>
    </w:p>
    <w:p w14:paraId="20F298F0" w14:textId="77777777" w:rsidR="00E94D5E" w:rsidRPr="00692984" w:rsidRDefault="00E94D5E" w:rsidP="00692984">
      <w:pPr>
        <w:pStyle w:val="EndNoteBibliography"/>
        <w:spacing w:line="480" w:lineRule="auto"/>
        <w:ind w:left="720" w:hanging="720"/>
        <w:contextualSpacing/>
        <w:rPr>
          <w:color w:val="000000" w:themeColor="text1"/>
          <w:sz w:val="22"/>
          <w:szCs w:val="22"/>
        </w:rPr>
      </w:pPr>
      <w:bookmarkStart w:id="5" w:name="_ENREF_5"/>
      <w:bookmarkEnd w:id="4"/>
      <w:r w:rsidRPr="00692984">
        <w:rPr>
          <w:color w:val="000000" w:themeColor="text1"/>
          <w:sz w:val="22"/>
          <w:szCs w:val="22"/>
        </w:rPr>
        <w:t xml:space="preserve">Bontempo, R. (1993). Translation Fidelity of Psychological Scales An Item Response Theory Analysis of an Individualism-Collectivism Scale. </w:t>
      </w:r>
      <w:r w:rsidRPr="00692984">
        <w:rPr>
          <w:i/>
          <w:color w:val="000000" w:themeColor="text1"/>
          <w:sz w:val="22"/>
          <w:szCs w:val="22"/>
        </w:rPr>
        <w:t>Journal of Cross-Cultural Psychology, 24</w:t>
      </w:r>
      <w:r w:rsidRPr="00692984">
        <w:rPr>
          <w:color w:val="000000" w:themeColor="text1"/>
          <w:sz w:val="22"/>
          <w:szCs w:val="22"/>
        </w:rPr>
        <w:t xml:space="preserve">(2), 149-166. </w:t>
      </w:r>
    </w:p>
    <w:p w14:paraId="5C6EF2D6" w14:textId="77777777" w:rsidR="00E94D5E" w:rsidRPr="00692984" w:rsidRDefault="00E94D5E" w:rsidP="00692984">
      <w:pPr>
        <w:pStyle w:val="EndNoteBibliography"/>
        <w:spacing w:line="480" w:lineRule="auto"/>
        <w:ind w:left="720" w:hanging="720"/>
        <w:contextualSpacing/>
        <w:rPr>
          <w:color w:val="000000" w:themeColor="text1"/>
          <w:sz w:val="22"/>
          <w:szCs w:val="22"/>
        </w:rPr>
      </w:pPr>
      <w:bookmarkStart w:id="6" w:name="_ENREF_6"/>
      <w:bookmarkEnd w:id="5"/>
      <w:r w:rsidRPr="00692984">
        <w:rPr>
          <w:color w:val="000000" w:themeColor="text1"/>
          <w:sz w:val="22"/>
          <w:szCs w:val="22"/>
        </w:rPr>
        <w:t xml:space="preserve">Bradley, M. M., &amp; Lang, P. J. (1999). Affective norms for English words (ANEW): Instruction manual and affective ratings. </w:t>
      </w:r>
      <w:r w:rsidRPr="00692984">
        <w:rPr>
          <w:i/>
          <w:color w:val="000000" w:themeColor="text1"/>
          <w:sz w:val="22"/>
          <w:szCs w:val="22"/>
        </w:rPr>
        <w:t>Technical report C-1, Center for Research in Psychophysiology</w:t>
      </w:r>
      <w:r w:rsidRPr="00692984">
        <w:rPr>
          <w:color w:val="000000" w:themeColor="text1"/>
          <w:sz w:val="22"/>
          <w:szCs w:val="22"/>
        </w:rPr>
        <w:t xml:space="preserve">. </w:t>
      </w:r>
    </w:p>
    <w:p w14:paraId="1C37985E" w14:textId="77777777" w:rsidR="00E94D5E" w:rsidRPr="00692984" w:rsidRDefault="00E94D5E" w:rsidP="00692984">
      <w:pPr>
        <w:pStyle w:val="EndNoteBibliography"/>
        <w:spacing w:line="480" w:lineRule="auto"/>
        <w:ind w:left="720" w:hanging="720"/>
        <w:contextualSpacing/>
        <w:rPr>
          <w:color w:val="000000" w:themeColor="text1"/>
          <w:sz w:val="22"/>
          <w:szCs w:val="22"/>
        </w:rPr>
      </w:pPr>
      <w:bookmarkStart w:id="7" w:name="_ENREF_7"/>
      <w:bookmarkEnd w:id="6"/>
      <w:r w:rsidRPr="00692984">
        <w:rPr>
          <w:color w:val="000000" w:themeColor="text1"/>
          <w:sz w:val="22"/>
          <w:szCs w:val="22"/>
        </w:rPr>
        <w:t xml:space="preserve">Brewer, M., &amp; Gardner, W. (1996). Who is this "we"? Levels of collective identity and self-representations. </w:t>
      </w:r>
      <w:r w:rsidRPr="00692984">
        <w:rPr>
          <w:i/>
          <w:color w:val="000000" w:themeColor="text1"/>
          <w:sz w:val="22"/>
          <w:szCs w:val="22"/>
        </w:rPr>
        <w:t>Journal of Personality and Social Psychology, 71</w:t>
      </w:r>
      <w:r w:rsidRPr="00692984">
        <w:rPr>
          <w:color w:val="000000" w:themeColor="text1"/>
          <w:sz w:val="22"/>
          <w:szCs w:val="22"/>
        </w:rPr>
        <w:t xml:space="preserve">(1), 83-93. </w:t>
      </w:r>
    </w:p>
    <w:p w14:paraId="66D03BA6" w14:textId="77777777" w:rsidR="00E94D5E" w:rsidRPr="00692984" w:rsidRDefault="00E94D5E" w:rsidP="00692984">
      <w:pPr>
        <w:pStyle w:val="EndNoteBibliography"/>
        <w:spacing w:line="480" w:lineRule="auto"/>
        <w:ind w:left="720" w:hanging="720"/>
        <w:contextualSpacing/>
        <w:rPr>
          <w:color w:val="000000" w:themeColor="text1"/>
          <w:sz w:val="22"/>
          <w:szCs w:val="22"/>
        </w:rPr>
      </w:pPr>
      <w:bookmarkStart w:id="8" w:name="_ENREF_8"/>
      <w:bookmarkEnd w:id="7"/>
      <w:r w:rsidRPr="00692984">
        <w:rPr>
          <w:color w:val="000000" w:themeColor="text1"/>
          <w:sz w:val="22"/>
          <w:szCs w:val="22"/>
        </w:rPr>
        <w:t xml:space="preserve">Brownell, C. A., &amp; Carriger, M. S. (1990). Changes in Cooperation and Self‐Other Differentiation during the Second Year. </w:t>
      </w:r>
      <w:r w:rsidRPr="00692984">
        <w:rPr>
          <w:i/>
          <w:color w:val="000000" w:themeColor="text1"/>
          <w:sz w:val="22"/>
          <w:szCs w:val="22"/>
        </w:rPr>
        <w:t>Child Development, 61</w:t>
      </w:r>
      <w:r w:rsidRPr="00692984">
        <w:rPr>
          <w:color w:val="000000" w:themeColor="text1"/>
          <w:sz w:val="22"/>
          <w:szCs w:val="22"/>
        </w:rPr>
        <w:t xml:space="preserve">(4), 1164-1174. </w:t>
      </w:r>
    </w:p>
    <w:p w14:paraId="5FCB6475" w14:textId="7BD4FB16" w:rsidR="00E94D5E" w:rsidRPr="00692984" w:rsidRDefault="00E94D5E" w:rsidP="00692984">
      <w:pPr>
        <w:pStyle w:val="EndNoteBibliography"/>
        <w:spacing w:line="480" w:lineRule="auto"/>
        <w:ind w:left="720" w:hanging="720"/>
        <w:contextualSpacing/>
        <w:rPr>
          <w:color w:val="000000" w:themeColor="text1"/>
          <w:sz w:val="22"/>
          <w:szCs w:val="22"/>
        </w:rPr>
      </w:pPr>
      <w:bookmarkStart w:id="9" w:name="_ENREF_9"/>
      <w:bookmarkEnd w:id="8"/>
      <w:r w:rsidRPr="00692984">
        <w:rPr>
          <w:color w:val="000000" w:themeColor="text1"/>
          <w:sz w:val="22"/>
          <w:szCs w:val="22"/>
        </w:rPr>
        <w:t xml:space="preserve">Chentsova-Dutton, Y. E., &amp; Tsai, J. L. (2010). Self-focused attention and emotional reactivity: the role of culture. </w:t>
      </w:r>
      <w:r w:rsidRPr="00692984">
        <w:rPr>
          <w:i/>
          <w:color w:val="000000" w:themeColor="text1"/>
          <w:sz w:val="22"/>
          <w:szCs w:val="22"/>
        </w:rPr>
        <w:t>Journal of Personality and Social Psychology, 98</w:t>
      </w:r>
      <w:r w:rsidRPr="00692984">
        <w:rPr>
          <w:color w:val="000000" w:themeColor="text1"/>
          <w:sz w:val="22"/>
          <w:szCs w:val="22"/>
        </w:rPr>
        <w:t>(3), 507</w:t>
      </w:r>
      <w:r w:rsidR="00DE35E7">
        <w:rPr>
          <w:color w:val="000000" w:themeColor="text1"/>
          <w:sz w:val="22"/>
          <w:szCs w:val="22"/>
        </w:rPr>
        <w:t>-519</w:t>
      </w:r>
      <w:r w:rsidRPr="00692984">
        <w:rPr>
          <w:color w:val="000000" w:themeColor="text1"/>
          <w:sz w:val="22"/>
          <w:szCs w:val="22"/>
        </w:rPr>
        <w:t xml:space="preserve">. </w:t>
      </w:r>
    </w:p>
    <w:p w14:paraId="2C30C5C0" w14:textId="7FD7B213" w:rsidR="00E94D5E" w:rsidRPr="00692984" w:rsidRDefault="00E94D5E" w:rsidP="00692984">
      <w:pPr>
        <w:pStyle w:val="EndNoteBibliography"/>
        <w:spacing w:line="480" w:lineRule="auto"/>
        <w:ind w:left="720" w:hanging="720"/>
        <w:contextualSpacing/>
        <w:rPr>
          <w:color w:val="000000" w:themeColor="text1"/>
          <w:sz w:val="22"/>
          <w:szCs w:val="22"/>
        </w:rPr>
      </w:pPr>
      <w:bookmarkStart w:id="10" w:name="_ENREF_10"/>
      <w:bookmarkEnd w:id="9"/>
      <w:r w:rsidRPr="00692984">
        <w:rPr>
          <w:color w:val="000000" w:themeColor="text1"/>
          <w:sz w:val="22"/>
          <w:szCs w:val="22"/>
        </w:rPr>
        <w:t xml:space="preserve">Chopik, W. J., &amp; Grimm, K. J. (2019). Longitudinal changes and historic differences in narcissism from adolescence to older adulthood. </w:t>
      </w:r>
      <w:r w:rsidRPr="00692984">
        <w:rPr>
          <w:i/>
          <w:color w:val="000000" w:themeColor="text1"/>
          <w:sz w:val="22"/>
          <w:szCs w:val="22"/>
        </w:rPr>
        <w:t>Psychology and Aging, 34</w:t>
      </w:r>
      <w:r w:rsidRPr="00692984">
        <w:rPr>
          <w:color w:val="000000" w:themeColor="text1"/>
          <w:sz w:val="22"/>
          <w:szCs w:val="22"/>
        </w:rPr>
        <w:t>(8), 1109</w:t>
      </w:r>
      <w:r w:rsidR="00DE35E7">
        <w:rPr>
          <w:color w:val="000000" w:themeColor="text1"/>
          <w:sz w:val="22"/>
          <w:szCs w:val="22"/>
        </w:rPr>
        <w:t>-1123</w:t>
      </w:r>
      <w:r w:rsidRPr="00692984">
        <w:rPr>
          <w:color w:val="000000" w:themeColor="text1"/>
          <w:sz w:val="22"/>
          <w:szCs w:val="22"/>
        </w:rPr>
        <w:t xml:space="preserve">. </w:t>
      </w:r>
    </w:p>
    <w:p w14:paraId="6BB60072" w14:textId="77777777" w:rsidR="00E94D5E" w:rsidRPr="00692984" w:rsidRDefault="00E94D5E" w:rsidP="00692984">
      <w:pPr>
        <w:pStyle w:val="EndNoteBibliography"/>
        <w:spacing w:line="480" w:lineRule="auto"/>
        <w:ind w:left="720" w:hanging="720"/>
        <w:contextualSpacing/>
        <w:rPr>
          <w:color w:val="000000" w:themeColor="text1"/>
          <w:sz w:val="22"/>
          <w:szCs w:val="22"/>
        </w:rPr>
      </w:pPr>
      <w:bookmarkStart w:id="11" w:name="_ENREF_11"/>
      <w:bookmarkEnd w:id="10"/>
      <w:r w:rsidRPr="00692984">
        <w:rPr>
          <w:color w:val="000000" w:themeColor="text1"/>
          <w:sz w:val="22"/>
          <w:szCs w:val="22"/>
        </w:rPr>
        <w:t xml:space="preserve">Cole-Lewis, H., &amp; Kershaw, T. (2010). Text messaging as a tool for behavior change in disease prevention and management. </w:t>
      </w:r>
      <w:r w:rsidRPr="00692984">
        <w:rPr>
          <w:i/>
          <w:color w:val="000000" w:themeColor="text1"/>
          <w:sz w:val="22"/>
          <w:szCs w:val="22"/>
        </w:rPr>
        <w:t>Epidemiologic reviews, 32</w:t>
      </w:r>
      <w:r w:rsidRPr="00692984">
        <w:rPr>
          <w:color w:val="000000" w:themeColor="text1"/>
          <w:sz w:val="22"/>
          <w:szCs w:val="22"/>
        </w:rPr>
        <w:t xml:space="preserve">(1), 56-69. </w:t>
      </w:r>
    </w:p>
    <w:p w14:paraId="4D3183D5" w14:textId="75F74A11" w:rsidR="00E94D5E" w:rsidRPr="00692984" w:rsidRDefault="00E94D5E" w:rsidP="00692984">
      <w:pPr>
        <w:pStyle w:val="EndNoteBibliography"/>
        <w:spacing w:line="480" w:lineRule="auto"/>
        <w:ind w:left="720" w:hanging="720"/>
        <w:contextualSpacing/>
        <w:rPr>
          <w:color w:val="000000" w:themeColor="text1"/>
          <w:sz w:val="22"/>
          <w:szCs w:val="22"/>
        </w:rPr>
      </w:pPr>
      <w:bookmarkStart w:id="12" w:name="_ENREF_12"/>
      <w:bookmarkEnd w:id="11"/>
      <w:r w:rsidRPr="00692984">
        <w:rPr>
          <w:color w:val="000000" w:themeColor="text1"/>
          <w:sz w:val="22"/>
          <w:szCs w:val="22"/>
        </w:rPr>
        <w:t xml:space="preserve">De Gennaro, L., Martina, M., Curcio, G., &amp; Ferrara, M. (2004). The relationship between alexithymia, depression, and sleep complaints. </w:t>
      </w:r>
      <w:r w:rsidRPr="00692984">
        <w:rPr>
          <w:i/>
          <w:color w:val="000000" w:themeColor="text1"/>
          <w:sz w:val="22"/>
          <w:szCs w:val="22"/>
        </w:rPr>
        <w:t>Psychiatry Research, 128</w:t>
      </w:r>
      <w:r w:rsidRPr="00692984">
        <w:rPr>
          <w:color w:val="000000" w:themeColor="text1"/>
          <w:sz w:val="22"/>
          <w:szCs w:val="22"/>
        </w:rPr>
        <w:t xml:space="preserve">(3), 253-258. </w:t>
      </w:r>
    </w:p>
    <w:p w14:paraId="2E048E67" w14:textId="77777777" w:rsidR="00E94D5E" w:rsidRPr="00692984" w:rsidRDefault="00E94D5E" w:rsidP="00692984">
      <w:pPr>
        <w:pStyle w:val="EndNoteBibliography"/>
        <w:spacing w:line="480" w:lineRule="auto"/>
        <w:ind w:left="720" w:hanging="720"/>
        <w:contextualSpacing/>
        <w:rPr>
          <w:color w:val="000000" w:themeColor="text1"/>
          <w:sz w:val="22"/>
          <w:szCs w:val="22"/>
        </w:rPr>
      </w:pPr>
      <w:bookmarkStart w:id="13" w:name="_ENREF_13"/>
      <w:bookmarkEnd w:id="12"/>
      <w:r w:rsidRPr="00692984">
        <w:rPr>
          <w:color w:val="000000" w:themeColor="text1"/>
          <w:sz w:val="22"/>
          <w:szCs w:val="22"/>
        </w:rPr>
        <w:lastRenderedPageBreak/>
        <w:t xml:space="preserve">De Panfilis, C., Antonucci, C., Meehan, K. B., Cain, N. M., Soliani, A., Marchesi, C., Clarkin, J. F., &amp; Sambataro, F. (2019). Facial emotion recognition and social-cognitive correlates of narcissistic features. </w:t>
      </w:r>
      <w:r w:rsidRPr="00692984">
        <w:rPr>
          <w:i/>
          <w:color w:val="000000" w:themeColor="text1"/>
          <w:sz w:val="22"/>
          <w:szCs w:val="22"/>
        </w:rPr>
        <w:t>Journal of Personality Disorders, 33</w:t>
      </w:r>
      <w:r w:rsidRPr="00692984">
        <w:rPr>
          <w:color w:val="000000" w:themeColor="text1"/>
          <w:sz w:val="22"/>
          <w:szCs w:val="22"/>
        </w:rPr>
        <w:t xml:space="preserve">(4), 433-449. </w:t>
      </w:r>
    </w:p>
    <w:p w14:paraId="065869D6" w14:textId="77777777" w:rsidR="00E94D5E" w:rsidRPr="00692984" w:rsidRDefault="00E94D5E" w:rsidP="00692984">
      <w:pPr>
        <w:pStyle w:val="EndNoteBibliography"/>
        <w:spacing w:line="480" w:lineRule="auto"/>
        <w:ind w:left="720" w:hanging="720"/>
        <w:contextualSpacing/>
        <w:rPr>
          <w:color w:val="000000" w:themeColor="text1"/>
          <w:sz w:val="22"/>
          <w:szCs w:val="22"/>
        </w:rPr>
      </w:pPr>
      <w:bookmarkStart w:id="14" w:name="_ENREF_14"/>
      <w:bookmarkEnd w:id="13"/>
      <w:r w:rsidRPr="00692984">
        <w:rPr>
          <w:color w:val="000000" w:themeColor="text1"/>
          <w:sz w:val="22"/>
          <w:szCs w:val="22"/>
        </w:rPr>
        <w:t xml:space="preserve">Dinulescu, S., Alvi, T., Rosenfield, D., Sunahara, C. S., Lee, J., &amp; Tabak, B. A. (2021). Self-Referential Processing Predicts Social Cognitive Ability. </w:t>
      </w:r>
      <w:r w:rsidRPr="00692984">
        <w:rPr>
          <w:i/>
          <w:color w:val="000000" w:themeColor="text1"/>
          <w:sz w:val="22"/>
          <w:szCs w:val="22"/>
        </w:rPr>
        <w:t>Social Psychological and Personality Science, 12</w:t>
      </w:r>
      <w:r w:rsidRPr="00692984">
        <w:rPr>
          <w:color w:val="000000" w:themeColor="text1"/>
          <w:sz w:val="22"/>
          <w:szCs w:val="22"/>
        </w:rPr>
        <w:t xml:space="preserve">(1), 99-107. </w:t>
      </w:r>
    </w:p>
    <w:p w14:paraId="52595F6E" w14:textId="77777777" w:rsidR="00E94D5E" w:rsidRPr="00692984" w:rsidRDefault="00E94D5E" w:rsidP="00692984">
      <w:pPr>
        <w:pStyle w:val="EndNoteBibliography"/>
        <w:spacing w:line="480" w:lineRule="auto"/>
        <w:ind w:left="720" w:hanging="720"/>
        <w:contextualSpacing/>
        <w:rPr>
          <w:color w:val="000000" w:themeColor="text1"/>
          <w:sz w:val="22"/>
          <w:szCs w:val="22"/>
        </w:rPr>
      </w:pPr>
      <w:bookmarkStart w:id="15" w:name="_ENREF_15"/>
      <w:bookmarkEnd w:id="14"/>
      <w:r w:rsidRPr="00692984">
        <w:rPr>
          <w:color w:val="000000" w:themeColor="text1"/>
          <w:sz w:val="22"/>
          <w:szCs w:val="22"/>
        </w:rPr>
        <w:t xml:space="preserve">Duval, T. S., Silvia, P. J., &amp; Lalwani, N. (2012). </w:t>
      </w:r>
      <w:r w:rsidRPr="00692984">
        <w:rPr>
          <w:i/>
          <w:color w:val="000000" w:themeColor="text1"/>
          <w:sz w:val="22"/>
          <w:szCs w:val="22"/>
        </w:rPr>
        <w:t>Self-awareness &amp; causal attribution: A dual systems theory</w:t>
      </w:r>
      <w:r w:rsidRPr="00692984">
        <w:rPr>
          <w:color w:val="000000" w:themeColor="text1"/>
          <w:sz w:val="22"/>
          <w:szCs w:val="22"/>
        </w:rPr>
        <w:t xml:space="preserve">. Springer Science &amp; Business Media. </w:t>
      </w:r>
    </w:p>
    <w:p w14:paraId="4EFEF8C9" w14:textId="77777777" w:rsidR="00E94D5E" w:rsidRPr="00692984" w:rsidRDefault="00E94D5E" w:rsidP="00692984">
      <w:pPr>
        <w:pStyle w:val="EndNoteBibliography"/>
        <w:spacing w:line="480" w:lineRule="auto"/>
        <w:ind w:left="720" w:hanging="720"/>
        <w:contextualSpacing/>
        <w:rPr>
          <w:color w:val="000000" w:themeColor="text1"/>
          <w:sz w:val="22"/>
          <w:szCs w:val="22"/>
        </w:rPr>
      </w:pPr>
      <w:bookmarkStart w:id="16" w:name="_ENREF_16"/>
      <w:bookmarkEnd w:id="15"/>
      <w:r w:rsidRPr="00692984">
        <w:rPr>
          <w:color w:val="000000" w:themeColor="text1"/>
          <w:sz w:val="22"/>
          <w:szCs w:val="22"/>
        </w:rPr>
        <w:t xml:space="preserve">Ekman, P., &amp; Friesen, W. V. (1975). </w:t>
      </w:r>
      <w:r w:rsidRPr="00692984">
        <w:rPr>
          <w:i/>
          <w:color w:val="000000" w:themeColor="text1"/>
          <w:sz w:val="22"/>
          <w:szCs w:val="22"/>
        </w:rPr>
        <w:t>Unmasking the face: A guide to recognizing emotions from facial clues</w:t>
      </w:r>
      <w:r w:rsidRPr="00692984">
        <w:rPr>
          <w:color w:val="000000" w:themeColor="text1"/>
          <w:sz w:val="22"/>
          <w:szCs w:val="22"/>
        </w:rPr>
        <w:t xml:space="preserve">. Prentice-Hall. </w:t>
      </w:r>
    </w:p>
    <w:p w14:paraId="490C6696" w14:textId="3AF10822" w:rsidR="00E94D5E" w:rsidRPr="00692984" w:rsidRDefault="00E94D5E" w:rsidP="00692984">
      <w:pPr>
        <w:pStyle w:val="EndNoteBibliography"/>
        <w:spacing w:line="480" w:lineRule="auto"/>
        <w:ind w:left="720" w:hanging="720"/>
        <w:contextualSpacing/>
        <w:rPr>
          <w:color w:val="000000" w:themeColor="text1"/>
          <w:sz w:val="22"/>
          <w:szCs w:val="22"/>
        </w:rPr>
      </w:pPr>
      <w:bookmarkStart w:id="17" w:name="_ENREF_17"/>
      <w:bookmarkEnd w:id="16"/>
      <w:r w:rsidRPr="00692984">
        <w:rPr>
          <w:color w:val="000000" w:themeColor="text1"/>
          <w:sz w:val="22"/>
          <w:szCs w:val="22"/>
        </w:rPr>
        <w:t xml:space="preserve">Elfenbein, H. A., &amp; Ambady, N. (2002). On the universality and cultural specificity of emotion recognition: A meta-analysis. </w:t>
      </w:r>
      <w:r w:rsidRPr="00692984">
        <w:rPr>
          <w:i/>
          <w:color w:val="000000" w:themeColor="text1"/>
          <w:sz w:val="22"/>
          <w:szCs w:val="22"/>
        </w:rPr>
        <w:t>Psychological Bulletin, 128</w:t>
      </w:r>
      <w:r w:rsidRPr="00692984">
        <w:rPr>
          <w:color w:val="000000" w:themeColor="text1"/>
          <w:sz w:val="22"/>
          <w:szCs w:val="22"/>
        </w:rPr>
        <w:t xml:space="preserve">(2), 203-235. </w:t>
      </w:r>
    </w:p>
    <w:p w14:paraId="52A2C202" w14:textId="77777777" w:rsidR="00E94D5E" w:rsidRPr="00692984" w:rsidRDefault="00E94D5E" w:rsidP="00692984">
      <w:pPr>
        <w:pStyle w:val="EndNoteBibliography"/>
        <w:spacing w:line="480" w:lineRule="auto"/>
        <w:ind w:left="720" w:hanging="720"/>
        <w:contextualSpacing/>
        <w:rPr>
          <w:color w:val="000000" w:themeColor="text1"/>
          <w:sz w:val="22"/>
          <w:szCs w:val="22"/>
        </w:rPr>
      </w:pPr>
      <w:bookmarkStart w:id="18" w:name="_ENREF_18"/>
      <w:bookmarkEnd w:id="17"/>
      <w:r w:rsidRPr="00692984">
        <w:rPr>
          <w:color w:val="000000" w:themeColor="text1"/>
          <w:sz w:val="22"/>
          <w:szCs w:val="22"/>
        </w:rPr>
        <w:t xml:space="preserve">Erbas, Y., Sels, L., Ceulemans, E., &amp; Kuppens, P. (2016). Feeling me, feeling you: The relation between emotion differentiation and empathic accuracy. </w:t>
      </w:r>
      <w:r w:rsidRPr="00692984">
        <w:rPr>
          <w:i/>
          <w:color w:val="000000" w:themeColor="text1"/>
          <w:sz w:val="22"/>
          <w:szCs w:val="22"/>
        </w:rPr>
        <w:t>Social Psychological and Personality Science, 7</w:t>
      </w:r>
      <w:r w:rsidRPr="00692984">
        <w:rPr>
          <w:color w:val="000000" w:themeColor="text1"/>
          <w:sz w:val="22"/>
          <w:szCs w:val="22"/>
        </w:rPr>
        <w:t xml:space="preserve">(3), 240-247. </w:t>
      </w:r>
    </w:p>
    <w:p w14:paraId="41822E7C" w14:textId="77777777" w:rsidR="00E94D5E" w:rsidRPr="00692984" w:rsidRDefault="00E94D5E" w:rsidP="00692984">
      <w:pPr>
        <w:pStyle w:val="EndNoteBibliography"/>
        <w:spacing w:line="480" w:lineRule="auto"/>
        <w:ind w:left="720" w:hanging="720"/>
        <w:contextualSpacing/>
        <w:rPr>
          <w:color w:val="000000" w:themeColor="text1"/>
          <w:sz w:val="22"/>
          <w:szCs w:val="22"/>
        </w:rPr>
      </w:pPr>
      <w:bookmarkStart w:id="19" w:name="_ENREF_19"/>
      <w:bookmarkEnd w:id="18"/>
      <w:r w:rsidRPr="00692984">
        <w:rPr>
          <w:color w:val="000000" w:themeColor="text1"/>
          <w:sz w:val="22"/>
          <w:szCs w:val="22"/>
        </w:rPr>
        <w:t xml:space="preserve">Fernandez, I., Carrera, P., Paez, D., &amp; Sanchez, F. (2008). Interdependent self-construal, competitive attitudes, culture and emotional reactions on sadness. </w:t>
      </w:r>
      <w:r w:rsidRPr="00692984">
        <w:rPr>
          <w:i/>
          <w:color w:val="000000" w:themeColor="text1"/>
          <w:sz w:val="22"/>
          <w:szCs w:val="22"/>
        </w:rPr>
        <w:t>Psychologia, 51</w:t>
      </w:r>
      <w:r w:rsidRPr="00692984">
        <w:rPr>
          <w:color w:val="000000" w:themeColor="text1"/>
          <w:sz w:val="22"/>
          <w:szCs w:val="22"/>
        </w:rPr>
        <w:t xml:space="preserve">(3), 214-234. </w:t>
      </w:r>
    </w:p>
    <w:p w14:paraId="26589D25" w14:textId="77777777" w:rsidR="00E94D5E" w:rsidRPr="00692984" w:rsidRDefault="00E94D5E" w:rsidP="00692984">
      <w:pPr>
        <w:pStyle w:val="EndNoteBibliography"/>
        <w:spacing w:line="480" w:lineRule="auto"/>
        <w:ind w:left="720" w:hanging="720"/>
        <w:contextualSpacing/>
        <w:rPr>
          <w:color w:val="000000" w:themeColor="text1"/>
          <w:sz w:val="22"/>
          <w:szCs w:val="22"/>
        </w:rPr>
      </w:pPr>
      <w:bookmarkStart w:id="20" w:name="_ENREF_20"/>
      <w:bookmarkEnd w:id="19"/>
      <w:r w:rsidRPr="00692984">
        <w:rPr>
          <w:color w:val="000000" w:themeColor="text1"/>
          <w:sz w:val="22"/>
          <w:szCs w:val="22"/>
        </w:rPr>
        <w:t xml:space="preserve">Fernandez, I., Carrera, P., Sánchez, F., Paez, D., &amp; Candia, L. (2000). Differences between cultures in emotional verbal and nonverbal reactions. </w:t>
      </w:r>
      <w:r w:rsidRPr="00692984">
        <w:rPr>
          <w:i/>
          <w:color w:val="000000" w:themeColor="text1"/>
          <w:sz w:val="22"/>
          <w:szCs w:val="22"/>
        </w:rPr>
        <w:t>Psicothema, 12</w:t>
      </w:r>
      <w:r w:rsidRPr="00692984">
        <w:rPr>
          <w:color w:val="000000" w:themeColor="text1"/>
          <w:sz w:val="22"/>
          <w:szCs w:val="22"/>
        </w:rPr>
        <w:t xml:space="preserve">(Suppl), 83-92. </w:t>
      </w:r>
    </w:p>
    <w:p w14:paraId="150C291D" w14:textId="77777777" w:rsidR="00E94D5E" w:rsidRPr="00692984" w:rsidRDefault="00E94D5E" w:rsidP="00692984">
      <w:pPr>
        <w:pStyle w:val="EndNoteBibliography"/>
        <w:spacing w:line="480" w:lineRule="auto"/>
        <w:ind w:left="720" w:hanging="720"/>
        <w:contextualSpacing/>
        <w:rPr>
          <w:color w:val="000000" w:themeColor="text1"/>
          <w:sz w:val="22"/>
          <w:szCs w:val="22"/>
        </w:rPr>
      </w:pPr>
      <w:bookmarkStart w:id="21" w:name="_ENREF_21"/>
      <w:bookmarkEnd w:id="20"/>
      <w:r w:rsidRPr="00692984">
        <w:rPr>
          <w:color w:val="000000" w:themeColor="text1"/>
          <w:sz w:val="22"/>
          <w:szCs w:val="22"/>
        </w:rPr>
        <w:t xml:space="preserve">Fischer, A. H., Pauw, L. S., &amp; Manstead, A. S. (2019). Emotion Recognition as a Social Act: The Role of the Expresser-Observer Relationship in Recognizing Emotions. In </w:t>
      </w:r>
      <w:r w:rsidRPr="00692984">
        <w:rPr>
          <w:i/>
          <w:color w:val="000000" w:themeColor="text1"/>
          <w:sz w:val="22"/>
          <w:szCs w:val="22"/>
        </w:rPr>
        <w:t>The Social Nature of Emotion Expression</w:t>
      </w:r>
      <w:r w:rsidRPr="00692984">
        <w:rPr>
          <w:color w:val="000000" w:themeColor="text1"/>
          <w:sz w:val="22"/>
          <w:szCs w:val="22"/>
        </w:rPr>
        <w:t xml:space="preserve"> (pp. 7-24). Springer. </w:t>
      </w:r>
    </w:p>
    <w:p w14:paraId="6E9C4F9E" w14:textId="5036553C" w:rsidR="00E94D5E" w:rsidRPr="00692984" w:rsidRDefault="00E94D5E" w:rsidP="00692984">
      <w:pPr>
        <w:pStyle w:val="EndNoteBibliography"/>
        <w:spacing w:line="480" w:lineRule="auto"/>
        <w:ind w:left="720" w:hanging="720"/>
        <w:contextualSpacing/>
        <w:rPr>
          <w:color w:val="000000" w:themeColor="text1"/>
          <w:sz w:val="22"/>
          <w:szCs w:val="22"/>
        </w:rPr>
      </w:pPr>
      <w:bookmarkStart w:id="22" w:name="_ENREF_22"/>
      <w:bookmarkEnd w:id="21"/>
      <w:r w:rsidRPr="00692984">
        <w:rPr>
          <w:color w:val="000000" w:themeColor="text1"/>
          <w:sz w:val="22"/>
          <w:szCs w:val="22"/>
        </w:rPr>
        <w:t xml:space="preserve">Fritz, H. L., &amp; Helgeson, V. S. (1998). Distinctions of unmitigated communion from communion: Self-neglect and overinvolvement with others. </w:t>
      </w:r>
      <w:r w:rsidRPr="00692984">
        <w:rPr>
          <w:i/>
          <w:color w:val="000000" w:themeColor="text1"/>
          <w:sz w:val="22"/>
          <w:szCs w:val="22"/>
        </w:rPr>
        <w:t>Journal of Personality and Social Psychology, 75</w:t>
      </w:r>
      <w:r w:rsidRPr="00692984">
        <w:rPr>
          <w:color w:val="000000" w:themeColor="text1"/>
          <w:sz w:val="22"/>
          <w:szCs w:val="22"/>
        </w:rPr>
        <w:t>(1), 121</w:t>
      </w:r>
      <w:r w:rsidR="00DE35E7">
        <w:rPr>
          <w:color w:val="000000" w:themeColor="text1"/>
          <w:sz w:val="22"/>
          <w:szCs w:val="22"/>
        </w:rPr>
        <w:t>-140</w:t>
      </w:r>
      <w:r w:rsidRPr="00692984">
        <w:rPr>
          <w:color w:val="000000" w:themeColor="text1"/>
          <w:sz w:val="22"/>
          <w:szCs w:val="22"/>
        </w:rPr>
        <w:t xml:space="preserve">. </w:t>
      </w:r>
    </w:p>
    <w:p w14:paraId="03491F47" w14:textId="77777777" w:rsidR="00E94D5E" w:rsidRPr="00692984" w:rsidRDefault="00E94D5E" w:rsidP="00692984">
      <w:pPr>
        <w:pStyle w:val="EndNoteBibliography"/>
        <w:spacing w:line="480" w:lineRule="auto"/>
        <w:ind w:left="720" w:hanging="720"/>
        <w:contextualSpacing/>
        <w:rPr>
          <w:color w:val="000000" w:themeColor="text1"/>
          <w:sz w:val="22"/>
          <w:szCs w:val="22"/>
        </w:rPr>
      </w:pPr>
      <w:bookmarkStart w:id="23" w:name="_ENREF_23"/>
      <w:bookmarkEnd w:id="22"/>
      <w:r w:rsidRPr="00692984">
        <w:rPr>
          <w:color w:val="000000" w:themeColor="text1"/>
          <w:sz w:val="22"/>
          <w:szCs w:val="22"/>
        </w:rPr>
        <w:lastRenderedPageBreak/>
        <w:t xml:space="preserve">Gallup, G. G., &amp; Platek, S. M. (2002). Cognitive empathy presupposes self-awareness: Evidence from phylogeny, ontogeny, neuropsychology, and mental illness. </w:t>
      </w:r>
      <w:r w:rsidRPr="00692984">
        <w:rPr>
          <w:i/>
          <w:color w:val="000000" w:themeColor="text1"/>
          <w:sz w:val="22"/>
          <w:szCs w:val="22"/>
        </w:rPr>
        <w:t>Behavioral and Brain Sciences, 25</w:t>
      </w:r>
      <w:r w:rsidRPr="00692984">
        <w:rPr>
          <w:color w:val="000000" w:themeColor="text1"/>
          <w:sz w:val="22"/>
          <w:szCs w:val="22"/>
        </w:rPr>
        <w:t xml:space="preserve">(01), 36-37. </w:t>
      </w:r>
    </w:p>
    <w:p w14:paraId="11F10038" w14:textId="54B33909" w:rsidR="00E94D5E" w:rsidRPr="00692984" w:rsidRDefault="00E94D5E" w:rsidP="00692984">
      <w:pPr>
        <w:pStyle w:val="EndNoteBibliography"/>
        <w:spacing w:line="480" w:lineRule="auto"/>
        <w:ind w:left="720" w:hanging="720"/>
        <w:contextualSpacing/>
        <w:rPr>
          <w:color w:val="000000" w:themeColor="text1"/>
          <w:sz w:val="22"/>
          <w:szCs w:val="22"/>
        </w:rPr>
      </w:pPr>
      <w:bookmarkStart w:id="24" w:name="_ENREF_24"/>
      <w:bookmarkEnd w:id="23"/>
      <w:r w:rsidRPr="00692984">
        <w:rPr>
          <w:color w:val="000000" w:themeColor="text1"/>
          <w:sz w:val="22"/>
          <w:szCs w:val="22"/>
        </w:rPr>
        <w:t xml:space="preserve">Gardner, W. L., Gabriel, S., &amp; Lee, A. Y. (1999, July 1, 1999). “I” Value Freedom, but “We” Value Relationships: Self-Construal Priming Mirrors Cultural Differences in Judgment. </w:t>
      </w:r>
      <w:r w:rsidRPr="00692984">
        <w:rPr>
          <w:i/>
          <w:color w:val="000000" w:themeColor="text1"/>
          <w:sz w:val="22"/>
          <w:szCs w:val="22"/>
        </w:rPr>
        <w:t>Psychological Science, 10</w:t>
      </w:r>
      <w:r w:rsidRPr="00692984">
        <w:rPr>
          <w:color w:val="000000" w:themeColor="text1"/>
          <w:sz w:val="22"/>
          <w:szCs w:val="22"/>
        </w:rPr>
        <w:t xml:space="preserve">(4), 321-326. </w:t>
      </w:r>
    </w:p>
    <w:p w14:paraId="35CC852E" w14:textId="77777777" w:rsidR="00E94D5E" w:rsidRPr="00692984" w:rsidRDefault="00E94D5E" w:rsidP="00692984">
      <w:pPr>
        <w:pStyle w:val="EndNoteBibliography"/>
        <w:spacing w:line="480" w:lineRule="auto"/>
        <w:ind w:left="720" w:hanging="720"/>
        <w:contextualSpacing/>
        <w:rPr>
          <w:color w:val="000000" w:themeColor="text1"/>
          <w:sz w:val="22"/>
          <w:szCs w:val="22"/>
        </w:rPr>
      </w:pPr>
      <w:bookmarkStart w:id="25" w:name="_ENREF_25"/>
      <w:bookmarkEnd w:id="24"/>
      <w:r w:rsidRPr="00692984">
        <w:rPr>
          <w:color w:val="000000" w:themeColor="text1"/>
          <w:sz w:val="22"/>
          <w:szCs w:val="22"/>
        </w:rPr>
        <w:t xml:space="preserve">Goh, J. X., Hall, J. A., &amp; Rosenthal, R. (2016). Mini meta‐analysis of your own studies: Some arguments on why and a primer on how. </w:t>
      </w:r>
      <w:r w:rsidRPr="00692984">
        <w:rPr>
          <w:i/>
          <w:color w:val="000000" w:themeColor="text1"/>
          <w:sz w:val="22"/>
          <w:szCs w:val="22"/>
        </w:rPr>
        <w:t>Social and Personality Psychology Compass, 10</w:t>
      </w:r>
      <w:r w:rsidRPr="00692984">
        <w:rPr>
          <w:color w:val="000000" w:themeColor="text1"/>
          <w:sz w:val="22"/>
          <w:szCs w:val="22"/>
        </w:rPr>
        <w:t xml:space="preserve">(10), 535-549. </w:t>
      </w:r>
    </w:p>
    <w:p w14:paraId="0BA20D2C" w14:textId="3E0D8E01" w:rsidR="00E94D5E" w:rsidRPr="00692984" w:rsidRDefault="00E94D5E" w:rsidP="00692984">
      <w:pPr>
        <w:pStyle w:val="EndNoteBibliography"/>
        <w:spacing w:line="480" w:lineRule="auto"/>
        <w:ind w:left="720" w:hanging="720"/>
        <w:contextualSpacing/>
        <w:rPr>
          <w:color w:val="000000" w:themeColor="text1"/>
          <w:sz w:val="22"/>
          <w:szCs w:val="22"/>
        </w:rPr>
      </w:pPr>
      <w:bookmarkStart w:id="26" w:name="_ENREF_26"/>
      <w:bookmarkEnd w:id="25"/>
      <w:r w:rsidRPr="00692984">
        <w:rPr>
          <w:color w:val="000000" w:themeColor="text1"/>
          <w:sz w:val="22"/>
          <w:szCs w:val="22"/>
        </w:rPr>
        <w:t>Grynberg</w:t>
      </w:r>
      <w:r w:rsidRPr="00DE35E7">
        <w:rPr>
          <w:color w:val="000000" w:themeColor="text1"/>
          <w:sz w:val="22"/>
          <w:szCs w:val="22"/>
        </w:rPr>
        <w:t xml:space="preserve">, D., Berthoz, S., &amp; Bird, G. (2018). Social and interpersonal implications of alexithymia. </w:t>
      </w:r>
      <w:r w:rsidR="00DE35E7" w:rsidRPr="00DE35E7">
        <w:rPr>
          <w:color w:val="000000" w:themeColor="text1"/>
          <w:sz w:val="22"/>
          <w:szCs w:val="22"/>
        </w:rPr>
        <w:t>I</w:t>
      </w:r>
      <w:r w:rsidR="00DE35E7" w:rsidRPr="00DE35E7">
        <w:rPr>
          <w:color w:val="333333"/>
          <w:sz w:val="22"/>
          <w:szCs w:val="22"/>
          <w:shd w:val="clear" w:color="auto" w:fill="FFFFFF"/>
        </w:rPr>
        <w:t>n O. Luminet, R. M. Bagby, &amp; G. J. Taylor (Eds.), </w:t>
      </w:r>
      <w:r w:rsidR="00DE35E7" w:rsidRPr="00DE35E7">
        <w:rPr>
          <w:rStyle w:val="Accentuation"/>
          <w:color w:val="333333"/>
          <w:sz w:val="22"/>
          <w:szCs w:val="22"/>
          <w:shd w:val="clear" w:color="auto" w:fill="FFFFFF"/>
        </w:rPr>
        <w:t>Alexithymia: Advances in research, theory, and clinical practice</w:t>
      </w:r>
      <w:r w:rsidR="00DE35E7">
        <w:rPr>
          <w:color w:val="333333"/>
          <w:sz w:val="22"/>
          <w:szCs w:val="22"/>
          <w:shd w:val="clear" w:color="auto" w:fill="FFFFFF"/>
        </w:rPr>
        <w:t> (</w:t>
      </w:r>
      <w:r w:rsidR="00DE35E7" w:rsidRPr="00DE35E7">
        <w:rPr>
          <w:color w:val="333333"/>
          <w:sz w:val="22"/>
          <w:szCs w:val="22"/>
          <w:shd w:val="clear" w:color="auto" w:fill="FFFFFF"/>
        </w:rPr>
        <w:t>174–189). Cambridge University Press.</w:t>
      </w:r>
    </w:p>
    <w:p w14:paraId="286D8D71" w14:textId="77777777" w:rsidR="00E94D5E" w:rsidRPr="00692984" w:rsidRDefault="00E94D5E" w:rsidP="00692984">
      <w:pPr>
        <w:pStyle w:val="EndNoteBibliography"/>
        <w:spacing w:line="480" w:lineRule="auto"/>
        <w:ind w:left="720" w:hanging="720"/>
        <w:contextualSpacing/>
        <w:rPr>
          <w:color w:val="000000" w:themeColor="text1"/>
          <w:sz w:val="22"/>
          <w:szCs w:val="22"/>
        </w:rPr>
      </w:pPr>
      <w:bookmarkStart w:id="27" w:name="_ENREF_27"/>
      <w:bookmarkEnd w:id="26"/>
      <w:r w:rsidRPr="00692984">
        <w:rPr>
          <w:color w:val="000000" w:themeColor="text1"/>
          <w:sz w:val="22"/>
          <w:szCs w:val="22"/>
        </w:rPr>
        <w:t xml:space="preserve">Gudykunst, W. B., Matsumoto, Y., Ting-Toomey, S., Nishida, T., Kim, K., &amp; Heyman, S. (2006). The influence of cultural individualism‐collectivism, self construals, and individual values on communication styles across cultures. </w:t>
      </w:r>
      <w:r w:rsidRPr="00692984">
        <w:rPr>
          <w:i/>
          <w:color w:val="000000" w:themeColor="text1"/>
          <w:sz w:val="22"/>
          <w:szCs w:val="22"/>
        </w:rPr>
        <w:t>Human communication research, 22</w:t>
      </w:r>
      <w:r w:rsidRPr="00692984">
        <w:rPr>
          <w:color w:val="000000" w:themeColor="text1"/>
          <w:sz w:val="22"/>
          <w:szCs w:val="22"/>
        </w:rPr>
        <w:t xml:space="preserve">(4), 510-543. </w:t>
      </w:r>
    </w:p>
    <w:p w14:paraId="2365CDEF" w14:textId="77777777" w:rsidR="00E94D5E" w:rsidRPr="00692984" w:rsidRDefault="00E94D5E" w:rsidP="00692984">
      <w:pPr>
        <w:pStyle w:val="EndNoteBibliography"/>
        <w:spacing w:line="480" w:lineRule="auto"/>
        <w:ind w:left="720" w:hanging="720"/>
        <w:contextualSpacing/>
        <w:rPr>
          <w:color w:val="000000" w:themeColor="text1"/>
          <w:sz w:val="22"/>
          <w:szCs w:val="22"/>
        </w:rPr>
      </w:pPr>
      <w:bookmarkStart w:id="28" w:name="_ENREF_28"/>
      <w:bookmarkEnd w:id="27"/>
      <w:r w:rsidRPr="00692984">
        <w:rPr>
          <w:color w:val="000000" w:themeColor="text1"/>
          <w:sz w:val="22"/>
          <w:szCs w:val="22"/>
        </w:rPr>
        <w:t xml:space="preserve">Hass, R. G., &amp; Eisenstadt, D. (1990). The effects of self-focused attention on perspective-taking and anxiety. </w:t>
      </w:r>
      <w:r w:rsidRPr="00692984">
        <w:rPr>
          <w:i/>
          <w:color w:val="000000" w:themeColor="text1"/>
          <w:sz w:val="22"/>
          <w:szCs w:val="22"/>
        </w:rPr>
        <w:t>Anxiety Research, 2</w:t>
      </w:r>
      <w:r w:rsidRPr="00692984">
        <w:rPr>
          <w:color w:val="000000" w:themeColor="text1"/>
          <w:sz w:val="22"/>
          <w:szCs w:val="22"/>
        </w:rPr>
        <w:t xml:space="preserve">(3), 165-176. </w:t>
      </w:r>
    </w:p>
    <w:p w14:paraId="57161BDB" w14:textId="77777777" w:rsidR="00E94D5E" w:rsidRPr="00692984" w:rsidRDefault="00E94D5E" w:rsidP="00692984">
      <w:pPr>
        <w:pStyle w:val="EndNoteBibliography"/>
        <w:spacing w:line="480" w:lineRule="auto"/>
        <w:ind w:left="720" w:hanging="720"/>
        <w:contextualSpacing/>
        <w:rPr>
          <w:color w:val="000000" w:themeColor="text1"/>
          <w:sz w:val="22"/>
          <w:szCs w:val="22"/>
        </w:rPr>
      </w:pPr>
      <w:bookmarkStart w:id="29" w:name="_ENREF_29"/>
      <w:bookmarkEnd w:id="28"/>
      <w:r w:rsidRPr="00692984">
        <w:rPr>
          <w:color w:val="000000" w:themeColor="text1"/>
          <w:sz w:val="22"/>
          <w:szCs w:val="22"/>
        </w:rPr>
        <w:t xml:space="preserve">Helgeson, V. S., &amp; Fritz, H. L. (1999). Unmitigated agency and unmitigated communion: Distinctions from agency and communion. </w:t>
      </w:r>
      <w:r w:rsidRPr="00692984">
        <w:rPr>
          <w:i/>
          <w:color w:val="000000" w:themeColor="text1"/>
          <w:sz w:val="22"/>
          <w:szCs w:val="22"/>
        </w:rPr>
        <w:t>Journal of Research in Personality, 33</w:t>
      </w:r>
      <w:r w:rsidRPr="00692984">
        <w:rPr>
          <w:color w:val="000000" w:themeColor="text1"/>
          <w:sz w:val="22"/>
          <w:szCs w:val="22"/>
        </w:rPr>
        <w:t xml:space="preserve">(2), 131-158. </w:t>
      </w:r>
    </w:p>
    <w:p w14:paraId="4F35D44D" w14:textId="484F0287" w:rsidR="00E94D5E" w:rsidRPr="00692984" w:rsidRDefault="00E94D5E" w:rsidP="00692984">
      <w:pPr>
        <w:pStyle w:val="EndNoteBibliography"/>
        <w:spacing w:line="480" w:lineRule="auto"/>
        <w:ind w:left="720" w:hanging="720"/>
        <w:contextualSpacing/>
        <w:rPr>
          <w:color w:val="000000" w:themeColor="text1"/>
          <w:sz w:val="22"/>
          <w:szCs w:val="22"/>
        </w:rPr>
      </w:pPr>
      <w:bookmarkStart w:id="30" w:name="_ENREF_30"/>
      <w:bookmarkEnd w:id="29"/>
      <w:r w:rsidRPr="00692984">
        <w:rPr>
          <w:color w:val="000000" w:themeColor="text1"/>
          <w:sz w:val="22"/>
          <w:szCs w:val="22"/>
        </w:rPr>
        <w:t xml:space="preserve">Honkalampi, K., Hintikka, J., Tanskanen, A., Lehtonen, J., &amp; Viinamäki, H. (2000). Depression is strongly associated with alexithymia in the general population. </w:t>
      </w:r>
      <w:r w:rsidRPr="00692984">
        <w:rPr>
          <w:i/>
          <w:color w:val="000000" w:themeColor="text1"/>
          <w:sz w:val="22"/>
          <w:szCs w:val="22"/>
        </w:rPr>
        <w:t>Journal of Psychosomatic Research, 48</w:t>
      </w:r>
      <w:r w:rsidRPr="00692984">
        <w:rPr>
          <w:color w:val="000000" w:themeColor="text1"/>
          <w:sz w:val="22"/>
          <w:szCs w:val="22"/>
        </w:rPr>
        <w:t xml:space="preserve">(1), 99-104. </w:t>
      </w:r>
    </w:p>
    <w:p w14:paraId="72C10CD7" w14:textId="20569993" w:rsidR="00E94D5E" w:rsidRPr="00692984" w:rsidRDefault="00E94D5E" w:rsidP="00692984">
      <w:pPr>
        <w:pStyle w:val="EndNoteBibliography"/>
        <w:spacing w:line="480" w:lineRule="auto"/>
        <w:ind w:left="720" w:hanging="720"/>
        <w:contextualSpacing/>
        <w:rPr>
          <w:color w:val="000000" w:themeColor="text1"/>
          <w:sz w:val="22"/>
          <w:szCs w:val="22"/>
        </w:rPr>
      </w:pPr>
      <w:bookmarkStart w:id="31" w:name="_ENREF_31"/>
      <w:bookmarkEnd w:id="30"/>
      <w:r w:rsidRPr="00692984">
        <w:rPr>
          <w:color w:val="000000" w:themeColor="text1"/>
          <w:sz w:val="22"/>
          <w:szCs w:val="22"/>
        </w:rPr>
        <w:t xml:space="preserve">Israelashvili, J., Oosterwijk, S., Sauter, D., &amp; Fischer, A. (2019, Oct). Knowing me, knowing you: emotion differentiation in oneself is associated with recognition of others' emotions. </w:t>
      </w:r>
      <w:r w:rsidRPr="00692984">
        <w:rPr>
          <w:i/>
          <w:color w:val="000000" w:themeColor="text1"/>
          <w:sz w:val="22"/>
          <w:szCs w:val="22"/>
        </w:rPr>
        <w:t>Cognition &amp; Emotion, 33</w:t>
      </w:r>
      <w:r w:rsidRPr="00692984">
        <w:rPr>
          <w:color w:val="000000" w:themeColor="text1"/>
          <w:sz w:val="22"/>
          <w:szCs w:val="22"/>
        </w:rPr>
        <w:t xml:space="preserve">(7), 1461-1471. </w:t>
      </w:r>
    </w:p>
    <w:p w14:paraId="50239B0F" w14:textId="76146C7A" w:rsidR="00E94D5E" w:rsidRPr="00692984" w:rsidRDefault="00E94D5E" w:rsidP="00692984">
      <w:pPr>
        <w:pStyle w:val="EndNoteBibliography"/>
        <w:spacing w:line="480" w:lineRule="auto"/>
        <w:ind w:left="720" w:hanging="720"/>
        <w:contextualSpacing/>
        <w:rPr>
          <w:color w:val="000000" w:themeColor="text1"/>
          <w:sz w:val="22"/>
          <w:szCs w:val="22"/>
        </w:rPr>
      </w:pPr>
      <w:bookmarkStart w:id="32" w:name="_ENREF_32"/>
      <w:bookmarkEnd w:id="31"/>
      <w:r w:rsidRPr="00692984">
        <w:rPr>
          <w:color w:val="000000" w:themeColor="text1"/>
          <w:sz w:val="22"/>
          <w:szCs w:val="22"/>
        </w:rPr>
        <w:t xml:space="preserve">Johnson-Laird, P. N., &amp; Oatley, K. (1992, 1992/05/01). Basic emotions, rationality, and folk theory. </w:t>
      </w:r>
      <w:r w:rsidRPr="00692984">
        <w:rPr>
          <w:i/>
          <w:color w:val="000000" w:themeColor="text1"/>
          <w:sz w:val="22"/>
          <w:szCs w:val="22"/>
        </w:rPr>
        <w:t>Cognition &amp; Emotion, 6</w:t>
      </w:r>
      <w:r w:rsidRPr="00692984">
        <w:rPr>
          <w:color w:val="000000" w:themeColor="text1"/>
          <w:sz w:val="22"/>
          <w:szCs w:val="22"/>
        </w:rPr>
        <w:t xml:space="preserve">(3-4), 201-223. </w:t>
      </w:r>
    </w:p>
    <w:p w14:paraId="71F1926A" w14:textId="77777777" w:rsidR="00E94D5E" w:rsidRPr="00692984" w:rsidRDefault="00E94D5E" w:rsidP="00692984">
      <w:pPr>
        <w:pStyle w:val="EndNoteBibliography"/>
        <w:spacing w:line="480" w:lineRule="auto"/>
        <w:ind w:left="720" w:hanging="720"/>
        <w:contextualSpacing/>
        <w:rPr>
          <w:color w:val="000000" w:themeColor="text1"/>
          <w:sz w:val="22"/>
          <w:szCs w:val="22"/>
        </w:rPr>
      </w:pPr>
      <w:bookmarkStart w:id="33" w:name="_ENREF_33"/>
      <w:bookmarkEnd w:id="32"/>
      <w:r w:rsidRPr="00692984">
        <w:rPr>
          <w:color w:val="000000" w:themeColor="text1"/>
          <w:sz w:val="22"/>
          <w:szCs w:val="22"/>
        </w:rPr>
        <w:lastRenderedPageBreak/>
        <w:t xml:space="preserve">Johnson, D. B. (1982). Altruistic behavior and the development of the self in infants. </w:t>
      </w:r>
      <w:r w:rsidRPr="00692984">
        <w:rPr>
          <w:i/>
          <w:color w:val="000000" w:themeColor="text1"/>
          <w:sz w:val="22"/>
          <w:szCs w:val="22"/>
        </w:rPr>
        <w:t>Merrill-Palmer Quarterly (1982-)</w:t>
      </w:r>
      <w:r w:rsidRPr="00692984">
        <w:rPr>
          <w:color w:val="000000" w:themeColor="text1"/>
          <w:sz w:val="22"/>
          <w:szCs w:val="22"/>
        </w:rPr>
        <w:t xml:space="preserve">, 379-388. </w:t>
      </w:r>
    </w:p>
    <w:p w14:paraId="0D9A2AA8" w14:textId="77777777" w:rsidR="00E94D5E" w:rsidRPr="00692984" w:rsidRDefault="00E94D5E" w:rsidP="00692984">
      <w:pPr>
        <w:pStyle w:val="EndNoteBibliography"/>
        <w:spacing w:line="480" w:lineRule="auto"/>
        <w:ind w:left="720" w:hanging="720"/>
        <w:contextualSpacing/>
        <w:rPr>
          <w:color w:val="000000" w:themeColor="text1"/>
          <w:sz w:val="22"/>
          <w:szCs w:val="22"/>
        </w:rPr>
      </w:pPr>
      <w:bookmarkStart w:id="34" w:name="_ENREF_34"/>
      <w:bookmarkEnd w:id="33"/>
      <w:r w:rsidRPr="00692984">
        <w:rPr>
          <w:color w:val="000000" w:themeColor="text1"/>
          <w:sz w:val="22"/>
          <w:szCs w:val="22"/>
        </w:rPr>
        <w:t xml:space="preserve">Jula, A., Salminen, J. K., &amp; Saarijarvi, S. (1999, Apr). Alexithymia: a facet of essential hypertension. </w:t>
      </w:r>
      <w:r w:rsidRPr="00692984">
        <w:rPr>
          <w:i/>
          <w:color w:val="000000" w:themeColor="text1"/>
          <w:sz w:val="22"/>
          <w:szCs w:val="22"/>
        </w:rPr>
        <w:t>Hypertension, 33</w:t>
      </w:r>
      <w:r w:rsidRPr="00692984">
        <w:rPr>
          <w:color w:val="000000" w:themeColor="text1"/>
          <w:sz w:val="22"/>
          <w:szCs w:val="22"/>
        </w:rPr>
        <w:t xml:space="preserve">(4), 1057-1061. </w:t>
      </w:r>
    </w:p>
    <w:p w14:paraId="64B001E5" w14:textId="77777777" w:rsidR="00E94D5E" w:rsidRPr="00692984" w:rsidRDefault="00E94D5E" w:rsidP="00692984">
      <w:pPr>
        <w:pStyle w:val="EndNoteBibliography"/>
        <w:spacing w:line="480" w:lineRule="auto"/>
        <w:ind w:left="720" w:hanging="720"/>
        <w:contextualSpacing/>
        <w:rPr>
          <w:color w:val="000000" w:themeColor="text1"/>
          <w:sz w:val="22"/>
          <w:szCs w:val="22"/>
        </w:rPr>
      </w:pPr>
      <w:bookmarkStart w:id="35" w:name="_ENREF_35"/>
      <w:bookmarkEnd w:id="34"/>
      <w:r w:rsidRPr="00692984">
        <w:rPr>
          <w:color w:val="000000" w:themeColor="text1"/>
          <w:sz w:val="22"/>
          <w:szCs w:val="22"/>
        </w:rPr>
        <w:t xml:space="preserve">Kafetsios, K., &amp; Hess, U. (2013). Effects of Activated and Dispositional Self-Construal on Emotion Decoding Accuracy. </w:t>
      </w:r>
      <w:r w:rsidRPr="00692984">
        <w:rPr>
          <w:i/>
          <w:color w:val="000000" w:themeColor="text1"/>
          <w:sz w:val="22"/>
          <w:szCs w:val="22"/>
        </w:rPr>
        <w:t>Journal of Nonverbal Behavior, 37</w:t>
      </w:r>
      <w:r w:rsidRPr="00692984">
        <w:rPr>
          <w:color w:val="000000" w:themeColor="text1"/>
          <w:sz w:val="22"/>
          <w:szCs w:val="22"/>
        </w:rPr>
        <w:t xml:space="preserve">(3), 191-205. </w:t>
      </w:r>
    </w:p>
    <w:p w14:paraId="32388982" w14:textId="0F735EE4" w:rsidR="00E94D5E" w:rsidRPr="00692984" w:rsidRDefault="00E94D5E" w:rsidP="00692984">
      <w:pPr>
        <w:pStyle w:val="EndNoteBibliography"/>
        <w:spacing w:line="480" w:lineRule="auto"/>
        <w:ind w:left="720" w:hanging="720"/>
        <w:contextualSpacing/>
        <w:rPr>
          <w:color w:val="000000" w:themeColor="text1"/>
          <w:sz w:val="22"/>
          <w:szCs w:val="22"/>
        </w:rPr>
      </w:pPr>
      <w:bookmarkStart w:id="36" w:name="_ENREF_36"/>
      <w:bookmarkEnd w:id="35"/>
      <w:r w:rsidRPr="00692984">
        <w:rPr>
          <w:color w:val="000000" w:themeColor="text1"/>
          <w:sz w:val="22"/>
          <w:szCs w:val="22"/>
        </w:rPr>
        <w:t xml:space="preserve">Konrath, S., Bushman, B., &amp; Grove, T. (2009, Aug). Seeing my world in a million little pieces: narcissism, self-construal, and cognitive-perceptual style. </w:t>
      </w:r>
      <w:r w:rsidRPr="00692984">
        <w:rPr>
          <w:i/>
          <w:color w:val="000000" w:themeColor="text1"/>
          <w:sz w:val="22"/>
          <w:szCs w:val="22"/>
        </w:rPr>
        <w:t>Journal of Personality, 77</w:t>
      </w:r>
      <w:r w:rsidRPr="00692984">
        <w:rPr>
          <w:color w:val="000000" w:themeColor="text1"/>
          <w:sz w:val="22"/>
          <w:szCs w:val="22"/>
        </w:rPr>
        <w:t xml:space="preserve">(4), 1197-1228. </w:t>
      </w:r>
    </w:p>
    <w:p w14:paraId="213659A2" w14:textId="77777777" w:rsidR="00E94D5E" w:rsidRPr="00692984" w:rsidRDefault="00E94D5E" w:rsidP="00692984">
      <w:pPr>
        <w:pStyle w:val="EndNoteBibliography"/>
        <w:spacing w:line="480" w:lineRule="auto"/>
        <w:ind w:left="720" w:hanging="720"/>
        <w:contextualSpacing/>
        <w:rPr>
          <w:color w:val="000000" w:themeColor="text1"/>
          <w:sz w:val="22"/>
          <w:szCs w:val="22"/>
        </w:rPr>
      </w:pPr>
      <w:bookmarkStart w:id="37" w:name="_ENREF_37"/>
      <w:bookmarkEnd w:id="36"/>
      <w:r w:rsidRPr="00692984">
        <w:rPr>
          <w:color w:val="000000" w:themeColor="text1"/>
          <w:sz w:val="22"/>
          <w:szCs w:val="22"/>
        </w:rPr>
        <w:t xml:space="preserve">Konrath, S., Corneille, O., Bushman, B. J., &amp; Luminet, O. (2014). The relationship between narcissistic exploitativeness, dispositional empathy, and emotion recognition abilities. </w:t>
      </w:r>
      <w:r w:rsidRPr="00692984">
        <w:rPr>
          <w:i/>
          <w:color w:val="000000" w:themeColor="text1"/>
          <w:sz w:val="22"/>
          <w:szCs w:val="22"/>
        </w:rPr>
        <w:t>Journal of Nonverbal Behavior, 38</w:t>
      </w:r>
      <w:r w:rsidRPr="00692984">
        <w:rPr>
          <w:color w:val="000000" w:themeColor="text1"/>
          <w:sz w:val="22"/>
          <w:szCs w:val="22"/>
        </w:rPr>
        <w:t xml:space="preserve">(1), 129-143. </w:t>
      </w:r>
    </w:p>
    <w:p w14:paraId="46B10824" w14:textId="77777777" w:rsidR="00E94D5E" w:rsidRPr="00692984" w:rsidRDefault="00E94D5E" w:rsidP="00692984">
      <w:pPr>
        <w:pStyle w:val="EndNoteBibliography"/>
        <w:spacing w:line="480" w:lineRule="auto"/>
        <w:ind w:left="720" w:hanging="720"/>
        <w:contextualSpacing/>
        <w:rPr>
          <w:color w:val="000000" w:themeColor="text1"/>
          <w:sz w:val="22"/>
          <w:szCs w:val="22"/>
        </w:rPr>
      </w:pPr>
      <w:bookmarkStart w:id="38" w:name="_ENREF_38"/>
      <w:bookmarkEnd w:id="37"/>
      <w:r w:rsidRPr="00692984">
        <w:rPr>
          <w:color w:val="000000" w:themeColor="text1"/>
          <w:sz w:val="22"/>
          <w:szCs w:val="22"/>
        </w:rPr>
        <w:t xml:space="preserve">Konrath, S., Falk, E., Fuhrel-Forbis, A., Ho, S., Liu, M., Swain, J. E., Tolman, R. M., Cunningham, R., &amp; Walton, M. (2015). Can Text Messages Increase Empathy and Prosocial Behavior? The Development and Initial Validation of Text to Conne. </w:t>
      </w:r>
      <w:r w:rsidRPr="00692984">
        <w:rPr>
          <w:i/>
          <w:color w:val="000000" w:themeColor="text1"/>
          <w:sz w:val="22"/>
          <w:szCs w:val="22"/>
        </w:rPr>
        <w:t>PloS one, 10</w:t>
      </w:r>
      <w:r w:rsidRPr="00692984">
        <w:rPr>
          <w:color w:val="000000" w:themeColor="text1"/>
          <w:sz w:val="22"/>
          <w:szCs w:val="22"/>
        </w:rPr>
        <w:t xml:space="preserve">(9), e0137585. </w:t>
      </w:r>
    </w:p>
    <w:p w14:paraId="21C8BDF9" w14:textId="68653BF8" w:rsidR="00E94D5E" w:rsidRPr="00692984" w:rsidRDefault="00E94D5E" w:rsidP="00692984">
      <w:pPr>
        <w:pStyle w:val="EndNoteBibliography"/>
        <w:spacing w:line="480" w:lineRule="auto"/>
        <w:ind w:left="720" w:hanging="720"/>
        <w:contextualSpacing/>
        <w:rPr>
          <w:color w:val="000000" w:themeColor="text1"/>
          <w:sz w:val="22"/>
          <w:szCs w:val="22"/>
        </w:rPr>
      </w:pPr>
      <w:bookmarkStart w:id="39" w:name="_ENREF_39"/>
      <w:bookmarkEnd w:id="38"/>
      <w:r w:rsidRPr="00692984">
        <w:rPr>
          <w:color w:val="000000" w:themeColor="text1"/>
          <w:sz w:val="22"/>
          <w:szCs w:val="22"/>
        </w:rPr>
        <w:t xml:space="preserve">Konrath, S., Grynberg, D., Corneille, O., Hammig, S., &amp; Luminet, O. (2011). On the social cost of interdependence: Alexithymia is enhanced among socially interdependent people. </w:t>
      </w:r>
      <w:r w:rsidRPr="00692984">
        <w:rPr>
          <w:i/>
          <w:color w:val="000000" w:themeColor="text1"/>
          <w:sz w:val="22"/>
          <w:szCs w:val="22"/>
        </w:rPr>
        <w:t>Personality and Individual Differences, 50</w:t>
      </w:r>
      <w:r w:rsidRPr="00692984">
        <w:rPr>
          <w:color w:val="000000" w:themeColor="text1"/>
          <w:sz w:val="22"/>
          <w:szCs w:val="22"/>
        </w:rPr>
        <w:t xml:space="preserve">(2), 135-141. </w:t>
      </w:r>
    </w:p>
    <w:p w14:paraId="40ED4618" w14:textId="77777777" w:rsidR="00E94D5E" w:rsidRPr="00692984" w:rsidRDefault="00E94D5E" w:rsidP="00692984">
      <w:pPr>
        <w:pStyle w:val="EndNoteBibliography"/>
        <w:spacing w:line="480" w:lineRule="auto"/>
        <w:ind w:left="720" w:hanging="720"/>
        <w:contextualSpacing/>
        <w:rPr>
          <w:color w:val="000000" w:themeColor="text1"/>
          <w:sz w:val="22"/>
          <w:szCs w:val="22"/>
        </w:rPr>
      </w:pPr>
      <w:bookmarkStart w:id="40" w:name="_ENREF_40"/>
      <w:bookmarkEnd w:id="39"/>
      <w:r w:rsidRPr="00692984">
        <w:rPr>
          <w:color w:val="000000" w:themeColor="text1"/>
          <w:sz w:val="22"/>
          <w:szCs w:val="22"/>
        </w:rPr>
        <w:t xml:space="preserve">Kosten, T. R., Krystal, J. H., Giller, E. L., Frank, J., &amp; Dan, E. (1992). Alexithymia as a predictor of treatment response in post‐traumatic stress disorder. </w:t>
      </w:r>
      <w:r w:rsidRPr="00692984">
        <w:rPr>
          <w:i/>
          <w:color w:val="000000" w:themeColor="text1"/>
          <w:sz w:val="22"/>
          <w:szCs w:val="22"/>
        </w:rPr>
        <w:t>Journal of Traumatic Stress, 5</w:t>
      </w:r>
      <w:r w:rsidRPr="00692984">
        <w:rPr>
          <w:color w:val="000000" w:themeColor="text1"/>
          <w:sz w:val="22"/>
          <w:szCs w:val="22"/>
        </w:rPr>
        <w:t xml:space="preserve">(4), 563-573. </w:t>
      </w:r>
    </w:p>
    <w:p w14:paraId="35E975BB" w14:textId="77777777" w:rsidR="00E94D5E" w:rsidRPr="00692984" w:rsidRDefault="00E94D5E" w:rsidP="00692984">
      <w:pPr>
        <w:pStyle w:val="EndNoteBibliography"/>
        <w:spacing w:line="480" w:lineRule="auto"/>
        <w:ind w:left="720" w:hanging="720"/>
        <w:contextualSpacing/>
        <w:rPr>
          <w:color w:val="000000" w:themeColor="text1"/>
          <w:sz w:val="22"/>
          <w:szCs w:val="22"/>
        </w:rPr>
      </w:pPr>
      <w:bookmarkStart w:id="41" w:name="_ENREF_41"/>
      <w:bookmarkEnd w:id="40"/>
      <w:r w:rsidRPr="00692984">
        <w:rPr>
          <w:color w:val="000000" w:themeColor="text1"/>
          <w:sz w:val="22"/>
          <w:szCs w:val="22"/>
        </w:rPr>
        <w:t xml:space="preserve">Kraus, B., &amp; Kitayama, S. (2019). Interdependent self-construal predicts emotion suppression in Asian Americans: An electro-cortical investigation. </w:t>
      </w:r>
      <w:r w:rsidRPr="00692984">
        <w:rPr>
          <w:i/>
          <w:color w:val="000000" w:themeColor="text1"/>
          <w:sz w:val="22"/>
          <w:szCs w:val="22"/>
        </w:rPr>
        <w:t>Biological psychology, 146</w:t>
      </w:r>
      <w:r w:rsidRPr="00692984">
        <w:rPr>
          <w:color w:val="000000" w:themeColor="text1"/>
          <w:sz w:val="22"/>
          <w:szCs w:val="22"/>
        </w:rPr>
        <w:t xml:space="preserve">, 107733. </w:t>
      </w:r>
    </w:p>
    <w:p w14:paraId="7D3DF714" w14:textId="77777777" w:rsidR="00E94D5E" w:rsidRPr="00692984" w:rsidRDefault="00E94D5E" w:rsidP="00692984">
      <w:pPr>
        <w:pStyle w:val="EndNoteBibliography"/>
        <w:spacing w:line="480" w:lineRule="auto"/>
        <w:ind w:left="720" w:hanging="720"/>
        <w:contextualSpacing/>
        <w:rPr>
          <w:color w:val="000000" w:themeColor="text1"/>
          <w:sz w:val="22"/>
          <w:szCs w:val="22"/>
        </w:rPr>
      </w:pPr>
      <w:bookmarkStart w:id="42" w:name="_ENREF_42"/>
      <w:bookmarkEnd w:id="41"/>
      <w:r w:rsidRPr="00692984">
        <w:rPr>
          <w:color w:val="000000" w:themeColor="text1"/>
          <w:sz w:val="22"/>
          <w:szCs w:val="22"/>
        </w:rPr>
        <w:t xml:space="preserve">Krystal, J. H., Giller, E. L., &amp; Cicchetti, D. V. (1986, January 1, 1986). Assessment of alexithymia in posttraumatic stress disorder and somatic illness: introduction of a reliable measure. </w:t>
      </w:r>
      <w:r w:rsidRPr="00692984">
        <w:rPr>
          <w:i/>
          <w:color w:val="000000" w:themeColor="text1"/>
          <w:sz w:val="22"/>
          <w:szCs w:val="22"/>
        </w:rPr>
        <w:t>Psychosomatic Medicine, 48</w:t>
      </w:r>
      <w:r w:rsidRPr="00692984">
        <w:rPr>
          <w:color w:val="000000" w:themeColor="text1"/>
          <w:sz w:val="22"/>
          <w:szCs w:val="22"/>
        </w:rPr>
        <w:t xml:space="preserve">(1), 84-94. </w:t>
      </w:r>
    </w:p>
    <w:p w14:paraId="36FDD3B0" w14:textId="5E84939A" w:rsidR="00E94D5E" w:rsidRPr="00692984" w:rsidRDefault="00E94D5E" w:rsidP="00692984">
      <w:pPr>
        <w:pStyle w:val="EndNoteBibliography"/>
        <w:spacing w:line="480" w:lineRule="auto"/>
        <w:ind w:left="720" w:hanging="720"/>
        <w:contextualSpacing/>
        <w:rPr>
          <w:color w:val="000000" w:themeColor="text1"/>
          <w:sz w:val="22"/>
          <w:szCs w:val="22"/>
        </w:rPr>
      </w:pPr>
      <w:bookmarkStart w:id="43" w:name="_ENREF_43"/>
      <w:bookmarkEnd w:id="42"/>
      <w:r w:rsidRPr="00692984">
        <w:rPr>
          <w:color w:val="000000" w:themeColor="text1"/>
          <w:sz w:val="22"/>
          <w:szCs w:val="22"/>
        </w:rPr>
        <w:lastRenderedPageBreak/>
        <w:t xml:space="preserve">Kühnen, U., Hannover, B., &amp; Schubert, B. (2001). The semantic–procedural interface model of the self: The role of self-knowledge for context-dependent versus context-independent modes of thinking. </w:t>
      </w:r>
      <w:r w:rsidRPr="00692984">
        <w:rPr>
          <w:i/>
          <w:color w:val="000000" w:themeColor="text1"/>
          <w:sz w:val="22"/>
          <w:szCs w:val="22"/>
        </w:rPr>
        <w:t>Journal of Personality and Social Psychology, 80</w:t>
      </w:r>
      <w:r w:rsidRPr="00692984">
        <w:rPr>
          <w:color w:val="000000" w:themeColor="text1"/>
          <w:sz w:val="22"/>
          <w:szCs w:val="22"/>
        </w:rPr>
        <w:t xml:space="preserve">(3), 397-409. </w:t>
      </w:r>
    </w:p>
    <w:p w14:paraId="12CB78F8" w14:textId="5E47339C" w:rsidR="00E94D5E" w:rsidRPr="00692984" w:rsidRDefault="00E94D5E" w:rsidP="00692984">
      <w:pPr>
        <w:pStyle w:val="EndNoteBibliography"/>
        <w:spacing w:line="480" w:lineRule="auto"/>
        <w:ind w:left="720" w:hanging="720"/>
        <w:contextualSpacing/>
        <w:rPr>
          <w:color w:val="000000" w:themeColor="text1"/>
          <w:sz w:val="22"/>
          <w:szCs w:val="22"/>
        </w:rPr>
      </w:pPr>
      <w:bookmarkStart w:id="44" w:name="_ENREF_44"/>
      <w:bookmarkEnd w:id="43"/>
      <w:r w:rsidRPr="00692984">
        <w:rPr>
          <w:color w:val="000000" w:themeColor="text1"/>
          <w:sz w:val="22"/>
          <w:szCs w:val="22"/>
        </w:rPr>
        <w:t xml:space="preserve">Kühnen, U., &amp; Oyserman, D. (2002). Thinking about the self influences thinking in general: cognitive consequences of salient self-concept. </w:t>
      </w:r>
      <w:r w:rsidRPr="00692984">
        <w:rPr>
          <w:i/>
          <w:color w:val="000000" w:themeColor="text1"/>
          <w:sz w:val="22"/>
          <w:szCs w:val="22"/>
        </w:rPr>
        <w:t>Journal of Experimental Social Psychology, 38</w:t>
      </w:r>
      <w:r w:rsidRPr="00692984">
        <w:rPr>
          <w:color w:val="000000" w:themeColor="text1"/>
          <w:sz w:val="22"/>
          <w:szCs w:val="22"/>
        </w:rPr>
        <w:t xml:space="preserve">(5), 492-499. </w:t>
      </w:r>
    </w:p>
    <w:p w14:paraId="33F52A20" w14:textId="3796F0A4" w:rsidR="00E94D5E" w:rsidRPr="00692984" w:rsidRDefault="00E94D5E" w:rsidP="00692984">
      <w:pPr>
        <w:pStyle w:val="EndNoteBibliography"/>
        <w:spacing w:line="480" w:lineRule="auto"/>
        <w:ind w:left="720" w:hanging="720"/>
        <w:contextualSpacing/>
        <w:rPr>
          <w:color w:val="000000" w:themeColor="text1"/>
          <w:sz w:val="22"/>
          <w:szCs w:val="22"/>
        </w:rPr>
      </w:pPr>
      <w:bookmarkStart w:id="45" w:name="_ENREF_45"/>
      <w:bookmarkEnd w:id="44"/>
      <w:r w:rsidRPr="00692984">
        <w:rPr>
          <w:color w:val="000000" w:themeColor="text1"/>
          <w:sz w:val="22"/>
          <w:szCs w:val="22"/>
        </w:rPr>
        <w:t xml:space="preserve">Levine, L. J., &amp; Edelstein, R. S. (2009, 2009/08/01). Emotion and memory narrowing: A review and goal-relevance approach. </w:t>
      </w:r>
      <w:r w:rsidRPr="00692984">
        <w:rPr>
          <w:i/>
          <w:color w:val="000000" w:themeColor="text1"/>
          <w:sz w:val="22"/>
          <w:szCs w:val="22"/>
        </w:rPr>
        <w:t>Cognition &amp; Emotion, 23</w:t>
      </w:r>
      <w:r w:rsidRPr="00692984">
        <w:rPr>
          <w:color w:val="000000" w:themeColor="text1"/>
          <w:sz w:val="22"/>
          <w:szCs w:val="22"/>
        </w:rPr>
        <w:t xml:space="preserve">(5), 833-875. </w:t>
      </w:r>
    </w:p>
    <w:p w14:paraId="3BC364AD" w14:textId="77777777" w:rsidR="00E94D5E" w:rsidRPr="00692984" w:rsidRDefault="00E94D5E" w:rsidP="00692984">
      <w:pPr>
        <w:pStyle w:val="EndNoteBibliography"/>
        <w:spacing w:line="480" w:lineRule="auto"/>
        <w:ind w:left="720" w:hanging="720"/>
        <w:contextualSpacing/>
        <w:rPr>
          <w:color w:val="000000" w:themeColor="text1"/>
          <w:sz w:val="22"/>
          <w:szCs w:val="22"/>
        </w:rPr>
      </w:pPr>
      <w:bookmarkStart w:id="46" w:name="_ENREF_46"/>
      <w:bookmarkEnd w:id="45"/>
      <w:r w:rsidRPr="00692984">
        <w:rPr>
          <w:color w:val="000000" w:themeColor="text1"/>
          <w:sz w:val="22"/>
          <w:szCs w:val="22"/>
        </w:rPr>
        <w:t xml:space="preserve">Lewis, M. (2002). Empathy requires the development of the self. </w:t>
      </w:r>
      <w:r w:rsidRPr="00692984">
        <w:rPr>
          <w:i/>
          <w:color w:val="000000" w:themeColor="text1"/>
          <w:sz w:val="22"/>
          <w:szCs w:val="22"/>
        </w:rPr>
        <w:t>Behavioral and Brain Sciences, 25</w:t>
      </w:r>
      <w:r w:rsidRPr="00692984">
        <w:rPr>
          <w:color w:val="000000" w:themeColor="text1"/>
          <w:sz w:val="22"/>
          <w:szCs w:val="22"/>
        </w:rPr>
        <w:t xml:space="preserve">(1), 42. </w:t>
      </w:r>
    </w:p>
    <w:p w14:paraId="78B334B3" w14:textId="5720215D" w:rsidR="00E94D5E" w:rsidRPr="00692984" w:rsidRDefault="00E94D5E" w:rsidP="00692984">
      <w:pPr>
        <w:pStyle w:val="EndNoteBibliography"/>
        <w:spacing w:line="480" w:lineRule="auto"/>
        <w:ind w:left="720" w:hanging="720"/>
        <w:contextualSpacing/>
        <w:rPr>
          <w:color w:val="000000" w:themeColor="text1"/>
          <w:sz w:val="22"/>
          <w:szCs w:val="22"/>
        </w:rPr>
      </w:pPr>
      <w:bookmarkStart w:id="47" w:name="_ENREF_47"/>
      <w:bookmarkEnd w:id="46"/>
      <w:r w:rsidRPr="00692984">
        <w:rPr>
          <w:color w:val="000000" w:themeColor="text1"/>
          <w:sz w:val="22"/>
          <w:szCs w:val="22"/>
        </w:rPr>
        <w:t xml:space="preserve">Lin, Z., &amp; Han, S. (2009, 2009/04/01). Self-construal priming modulates the scope of visual attention. </w:t>
      </w:r>
      <w:r w:rsidRPr="00692984">
        <w:rPr>
          <w:i/>
          <w:color w:val="000000" w:themeColor="text1"/>
          <w:sz w:val="22"/>
          <w:szCs w:val="22"/>
        </w:rPr>
        <w:t>The Quarterly Journal of Experimental Psychology, 62</w:t>
      </w:r>
      <w:r w:rsidRPr="00692984">
        <w:rPr>
          <w:color w:val="000000" w:themeColor="text1"/>
          <w:sz w:val="22"/>
          <w:szCs w:val="22"/>
        </w:rPr>
        <w:t xml:space="preserve">(4), 802-813. </w:t>
      </w:r>
    </w:p>
    <w:p w14:paraId="7B23E369" w14:textId="77777777" w:rsidR="00E94D5E" w:rsidRPr="00692984" w:rsidRDefault="00E94D5E" w:rsidP="00692984">
      <w:pPr>
        <w:pStyle w:val="EndNoteBibliography"/>
        <w:spacing w:line="480" w:lineRule="auto"/>
        <w:ind w:left="720" w:hanging="720"/>
        <w:contextualSpacing/>
        <w:rPr>
          <w:color w:val="000000" w:themeColor="text1"/>
          <w:sz w:val="22"/>
          <w:szCs w:val="22"/>
        </w:rPr>
      </w:pPr>
      <w:bookmarkStart w:id="48" w:name="_ENREF_48"/>
      <w:bookmarkEnd w:id="47"/>
      <w:r w:rsidRPr="00692984">
        <w:rPr>
          <w:color w:val="000000" w:themeColor="text1"/>
          <w:sz w:val="22"/>
          <w:szCs w:val="22"/>
        </w:rPr>
        <w:t xml:space="preserve">Lumley, M. A., Asselin, L. A., &amp; Norman, S. (1997). Alexithymia in chronic pain patients. </w:t>
      </w:r>
      <w:r w:rsidRPr="00692984">
        <w:rPr>
          <w:i/>
          <w:color w:val="000000" w:themeColor="text1"/>
          <w:sz w:val="22"/>
          <w:szCs w:val="22"/>
        </w:rPr>
        <w:t>Comprehensive Psychiatry, 38</w:t>
      </w:r>
      <w:r w:rsidRPr="00692984">
        <w:rPr>
          <w:color w:val="000000" w:themeColor="text1"/>
          <w:sz w:val="22"/>
          <w:szCs w:val="22"/>
        </w:rPr>
        <w:t xml:space="preserve">(3), 160-165. </w:t>
      </w:r>
    </w:p>
    <w:p w14:paraId="5B86CB8C" w14:textId="2CC9045F" w:rsidR="00E94D5E" w:rsidRPr="00692984" w:rsidRDefault="00E94D5E" w:rsidP="00692984">
      <w:pPr>
        <w:pStyle w:val="EndNoteBibliography"/>
        <w:spacing w:line="480" w:lineRule="auto"/>
        <w:ind w:left="720" w:hanging="720"/>
        <w:contextualSpacing/>
        <w:rPr>
          <w:color w:val="000000" w:themeColor="text1"/>
          <w:sz w:val="22"/>
          <w:szCs w:val="22"/>
        </w:rPr>
      </w:pPr>
      <w:bookmarkStart w:id="49" w:name="_ENREF_49"/>
      <w:bookmarkEnd w:id="48"/>
      <w:r w:rsidRPr="00692984">
        <w:rPr>
          <w:color w:val="000000" w:themeColor="text1"/>
          <w:sz w:val="22"/>
          <w:szCs w:val="22"/>
        </w:rPr>
        <w:t xml:space="preserve">Ma-Kellams, C., &amp; Blascovich, J. (2012, July 1, 2012). Inferring the Emotions of Friends Versus Strangers. </w:t>
      </w:r>
      <w:r w:rsidRPr="00692984">
        <w:rPr>
          <w:i/>
          <w:color w:val="000000" w:themeColor="text1"/>
          <w:sz w:val="22"/>
          <w:szCs w:val="22"/>
        </w:rPr>
        <w:t>Personality and Social Psychology Bulletin, 38</w:t>
      </w:r>
      <w:r w:rsidRPr="00692984">
        <w:rPr>
          <w:color w:val="000000" w:themeColor="text1"/>
          <w:sz w:val="22"/>
          <w:szCs w:val="22"/>
        </w:rPr>
        <w:t xml:space="preserve">(7), 933-945. </w:t>
      </w:r>
    </w:p>
    <w:p w14:paraId="53B75304" w14:textId="77777777" w:rsidR="00E94D5E" w:rsidRPr="00692984" w:rsidRDefault="00E94D5E" w:rsidP="00692984">
      <w:pPr>
        <w:pStyle w:val="EndNoteBibliography"/>
        <w:spacing w:line="480" w:lineRule="auto"/>
        <w:ind w:left="720" w:hanging="720"/>
        <w:contextualSpacing/>
        <w:rPr>
          <w:color w:val="000000" w:themeColor="text1"/>
          <w:sz w:val="22"/>
          <w:szCs w:val="22"/>
        </w:rPr>
      </w:pPr>
      <w:bookmarkStart w:id="50" w:name="_ENREF_50"/>
      <w:bookmarkEnd w:id="49"/>
      <w:r w:rsidRPr="00692984">
        <w:rPr>
          <w:color w:val="000000" w:themeColor="text1"/>
          <w:sz w:val="22"/>
          <w:szCs w:val="22"/>
        </w:rPr>
        <w:t xml:space="preserve">Manstead, A. S. (2018). The psychology of social class: How socioeconomic status impacts thought, feelings, and behaviour. </w:t>
      </w:r>
      <w:r w:rsidRPr="00692984">
        <w:rPr>
          <w:i/>
          <w:color w:val="000000" w:themeColor="text1"/>
          <w:sz w:val="22"/>
          <w:szCs w:val="22"/>
        </w:rPr>
        <w:t>British Journal of Social Psychology, 57</w:t>
      </w:r>
      <w:r w:rsidRPr="00692984">
        <w:rPr>
          <w:color w:val="000000" w:themeColor="text1"/>
          <w:sz w:val="22"/>
          <w:szCs w:val="22"/>
        </w:rPr>
        <w:t xml:space="preserve">(2), 267-291. </w:t>
      </w:r>
    </w:p>
    <w:p w14:paraId="4CB6C481" w14:textId="77777777" w:rsidR="00E94D5E" w:rsidRPr="00692984" w:rsidRDefault="00E94D5E" w:rsidP="00692984">
      <w:pPr>
        <w:pStyle w:val="EndNoteBibliography"/>
        <w:spacing w:line="480" w:lineRule="auto"/>
        <w:ind w:left="720" w:hanging="720"/>
        <w:contextualSpacing/>
        <w:rPr>
          <w:color w:val="000000" w:themeColor="text1"/>
          <w:sz w:val="22"/>
          <w:szCs w:val="22"/>
        </w:rPr>
      </w:pPr>
      <w:bookmarkStart w:id="51" w:name="_ENREF_51"/>
      <w:bookmarkEnd w:id="50"/>
      <w:r w:rsidRPr="00692984">
        <w:rPr>
          <w:color w:val="000000" w:themeColor="text1"/>
          <w:sz w:val="22"/>
          <w:szCs w:val="22"/>
        </w:rPr>
        <w:t xml:space="preserve">Mashek, D. J., Aron, A., &amp; Boncimino, M. (2003). Confusions of self with close others. </w:t>
      </w:r>
      <w:r w:rsidRPr="00692984">
        <w:rPr>
          <w:i/>
          <w:color w:val="000000" w:themeColor="text1"/>
          <w:sz w:val="22"/>
          <w:szCs w:val="22"/>
        </w:rPr>
        <w:t>Personality and Social Psychology Bulletin, 29</w:t>
      </w:r>
      <w:r w:rsidRPr="00692984">
        <w:rPr>
          <w:color w:val="000000" w:themeColor="text1"/>
          <w:sz w:val="22"/>
          <w:szCs w:val="22"/>
        </w:rPr>
        <w:t xml:space="preserve">(3), 382-392. </w:t>
      </w:r>
    </w:p>
    <w:p w14:paraId="559A1255" w14:textId="256EBD0D" w:rsidR="00E94D5E" w:rsidRPr="00692984" w:rsidRDefault="00E94D5E" w:rsidP="00692984">
      <w:pPr>
        <w:pStyle w:val="EndNoteBibliography"/>
        <w:spacing w:line="480" w:lineRule="auto"/>
        <w:ind w:left="720" w:hanging="720"/>
        <w:contextualSpacing/>
        <w:rPr>
          <w:color w:val="000000" w:themeColor="text1"/>
          <w:sz w:val="22"/>
          <w:szCs w:val="22"/>
        </w:rPr>
      </w:pPr>
      <w:bookmarkStart w:id="52" w:name="_ENREF_52"/>
      <w:bookmarkEnd w:id="51"/>
      <w:r w:rsidRPr="00692984">
        <w:rPr>
          <w:color w:val="000000" w:themeColor="text1"/>
          <w:sz w:val="22"/>
          <w:szCs w:val="22"/>
        </w:rPr>
        <w:t xml:space="preserve">Masuda, T., Ellsworth, P. C., Mesquita, B., Leu, J., Tanida, S., &amp; Van de Veerdonk, E. (2008). Placing the face in context: Cultural differences in the perception of facial emotion. </w:t>
      </w:r>
      <w:r w:rsidRPr="00692984">
        <w:rPr>
          <w:i/>
          <w:color w:val="000000" w:themeColor="text1"/>
          <w:sz w:val="22"/>
          <w:szCs w:val="22"/>
        </w:rPr>
        <w:t>Journal of Personality and Social Psychology, 94</w:t>
      </w:r>
      <w:r w:rsidRPr="00692984">
        <w:rPr>
          <w:color w:val="000000" w:themeColor="text1"/>
          <w:sz w:val="22"/>
          <w:szCs w:val="22"/>
        </w:rPr>
        <w:t xml:space="preserve">(3), 365-381. </w:t>
      </w:r>
    </w:p>
    <w:p w14:paraId="71751E5A" w14:textId="5AA371CB" w:rsidR="00E94D5E" w:rsidRPr="00692984" w:rsidRDefault="00E94D5E" w:rsidP="00692984">
      <w:pPr>
        <w:pStyle w:val="EndNoteBibliography"/>
        <w:spacing w:line="480" w:lineRule="auto"/>
        <w:ind w:left="720" w:hanging="720"/>
        <w:contextualSpacing/>
        <w:rPr>
          <w:color w:val="000000" w:themeColor="text1"/>
          <w:sz w:val="22"/>
          <w:szCs w:val="22"/>
        </w:rPr>
      </w:pPr>
      <w:bookmarkStart w:id="53" w:name="_ENREF_53"/>
      <w:bookmarkEnd w:id="52"/>
      <w:r w:rsidRPr="00692984">
        <w:rPr>
          <w:color w:val="000000" w:themeColor="text1"/>
          <w:sz w:val="22"/>
          <w:szCs w:val="22"/>
        </w:rPr>
        <w:t xml:space="preserve">Matsumoto, D. (1989). Cultural influences on the perception of emotion. </w:t>
      </w:r>
      <w:r w:rsidRPr="00692984">
        <w:rPr>
          <w:i/>
          <w:color w:val="000000" w:themeColor="text1"/>
          <w:sz w:val="22"/>
          <w:szCs w:val="22"/>
        </w:rPr>
        <w:t>Journal of Cross-Cultural Psychology, 20</w:t>
      </w:r>
      <w:r w:rsidRPr="00692984">
        <w:rPr>
          <w:color w:val="000000" w:themeColor="text1"/>
          <w:sz w:val="22"/>
          <w:szCs w:val="22"/>
        </w:rPr>
        <w:t xml:space="preserve">(1), 92-105. </w:t>
      </w:r>
    </w:p>
    <w:p w14:paraId="6F94C62A" w14:textId="0C5C8B91" w:rsidR="00E94D5E" w:rsidRPr="00692984" w:rsidRDefault="00E94D5E" w:rsidP="00692984">
      <w:pPr>
        <w:pStyle w:val="EndNoteBibliography"/>
        <w:spacing w:line="480" w:lineRule="auto"/>
        <w:ind w:left="720" w:hanging="720"/>
        <w:contextualSpacing/>
        <w:rPr>
          <w:color w:val="000000" w:themeColor="text1"/>
          <w:sz w:val="22"/>
          <w:szCs w:val="22"/>
        </w:rPr>
      </w:pPr>
      <w:bookmarkStart w:id="54" w:name="_ENREF_54"/>
      <w:bookmarkEnd w:id="53"/>
      <w:r w:rsidRPr="00692984">
        <w:rPr>
          <w:color w:val="000000" w:themeColor="text1"/>
          <w:sz w:val="22"/>
          <w:szCs w:val="22"/>
        </w:rPr>
        <w:t xml:space="preserve">Matsumoto, D. (1992). American-Japanese cultural differences in the recognition of universal facial expressions. </w:t>
      </w:r>
      <w:r w:rsidRPr="00692984">
        <w:rPr>
          <w:i/>
          <w:color w:val="000000" w:themeColor="text1"/>
          <w:sz w:val="22"/>
          <w:szCs w:val="22"/>
        </w:rPr>
        <w:t>Journal of Cross-Cultural Psychology, 23</w:t>
      </w:r>
      <w:r w:rsidRPr="00692984">
        <w:rPr>
          <w:color w:val="000000" w:themeColor="text1"/>
          <w:sz w:val="22"/>
          <w:szCs w:val="22"/>
        </w:rPr>
        <w:t xml:space="preserve">(1), 72-84. </w:t>
      </w:r>
    </w:p>
    <w:p w14:paraId="6EADC348" w14:textId="208AAAA3" w:rsidR="00E94D5E" w:rsidRPr="00692984" w:rsidRDefault="00E94D5E" w:rsidP="00692984">
      <w:pPr>
        <w:pStyle w:val="EndNoteBibliography"/>
        <w:spacing w:line="480" w:lineRule="auto"/>
        <w:ind w:left="720" w:hanging="720"/>
        <w:contextualSpacing/>
        <w:rPr>
          <w:color w:val="000000" w:themeColor="text1"/>
          <w:sz w:val="22"/>
          <w:szCs w:val="22"/>
        </w:rPr>
      </w:pPr>
      <w:bookmarkStart w:id="55" w:name="_ENREF_55"/>
      <w:bookmarkEnd w:id="54"/>
      <w:r w:rsidRPr="00692984">
        <w:rPr>
          <w:color w:val="000000" w:themeColor="text1"/>
          <w:sz w:val="22"/>
          <w:szCs w:val="22"/>
        </w:rPr>
        <w:lastRenderedPageBreak/>
        <w:t xml:space="preserve">Matsumoto, D., &amp; Kishimoto, H. (1983). Developmental characteristics in judgments of emotion from nonverbal vocal cues. </w:t>
      </w:r>
      <w:r w:rsidRPr="00692984">
        <w:rPr>
          <w:i/>
          <w:color w:val="000000" w:themeColor="text1"/>
          <w:sz w:val="22"/>
          <w:szCs w:val="22"/>
        </w:rPr>
        <w:t>International Journal of Intercultural Relations, 7</w:t>
      </w:r>
      <w:r w:rsidRPr="00692984">
        <w:rPr>
          <w:color w:val="000000" w:themeColor="text1"/>
          <w:sz w:val="22"/>
          <w:szCs w:val="22"/>
        </w:rPr>
        <w:t xml:space="preserve">(4), 415-424. </w:t>
      </w:r>
    </w:p>
    <w:p w14:paraId="08B6FCCF" w14:textId="10C304E3" w:rsidR="00E94D5E" w:rsidRPr="00692984" w:rsidRDefault="00E94D5E" w:rsidP="00692984">
      <w:pPr>
        <w:pStyle w:val="EndNoteBibliography"/>
        <w:spacing w:line="480" w:lineRule="auto"/>
        <w:ind w:left="720" w:hanging="720"/>
        <w:contextualSpacing/>
        <w:rPr>
          <w:color w:val="000000" w:themeColor="text1"/>
          <w:sz w:val="22"/>
          <w:szCs w:val="22"/>
        </w:rPr>
      </w:pPr>
      <w:bookmarkStart w:id="56" w:name="_ENREF_56"/>
      <w:bookmarkEnd w:id="55"/>
      <w:r w:rsidRPr="00692984">
        <w:rPr>
          <w:color w:val="000000" w:themeColor="text1"/>
          <w:sz w:val="22"/>
          <w:szCs w:val="22"/>
        </w:rPr>
        <w:t xml:space="preserve">Matsumoto, D., Kudoh, T., Scherer, K., &amp; Wallbott, H. (1988). Antecedents of and reactions to emotions in the United States and Japan. </w:t>
      </w:r>
      <w:r w:rsidRPr="00692984">
        <w:rPr>
          <w:i/>
          <w:color w:val="000000" w:themeColor="text1"/>
          <w:sz w:val="22"/>
          <w:szCs w:val="22"/>
        </w:rPr>
        <w:t>Journal of Cross-Cultural Psychology, 19</w:t>
      </w:r>
      <w:r w:rsidRPr="00692984">
        <w:rPr>
          <w:color w:val="000000" w:themeColor="text1"/>
          <w:sz w:val="22"/>
          <w:szCs w:val="22"/>
        </w:rPr>
        <w:t xml:space="preserve">(3), 267-286. </w:t>
      </w:r>
    </w:p>
    <w:p w14:paraId="1C465B76" w14:textId="385C3E0B" w:rsidR="00E94D5E" w:rsidRPr="00692984" w:rsidRDefault="00E94D5E" w:rsidP="00692984">
      <w:pPr>
        <w:pStyle w:val="EndNoteBibliography"/>
        <w:spacing w:line="480" w:lineRule="auto"/>
        <w:ind w:left="720" w:hanging="720"/>
        <w:contextualSpacing/>
        <w:rPr>
          <w:color w:val="000000" w:themeColor="text1"/>
          <w:sz w:val="22"/>
          <w:szCs w:val="22"/>
        </w:rPr>
      </w:pPr>
      <w:bookmarkStart w:id="57" w:name="_ENREF_57"/>
      <w:bookmarkEnd w:id="56"/>
      <w:r w:rsidRPr="00692984">
        <w:rPr>
          <w:color w:val="000000" w:themeColor="text1"/>
          <w:sz w:val="22"/>
          <w:szCs w:val="22"/>
        </w:rPr>
        <w:t xml:space="preserve">Mesquita, B. (2001). Emotions in collectivist and individualist contexts. </w:t>
      </w:r>
      <w:r w:rsidRPr="00692984">
        <w:rPr>
          <w:i/>
          <w:color w:val="000000" w:themeColor="text1"/>
          <w:sz w:val="22"/>
          <w:szCs w:val="22"/>
        </w:rPr>
        <w:t>Journal of Personality and Social Psychology, 80</w:t>
      </w:r>
      <w:r w:rsidRPr="00692984">
        <w:rPr>
          <w:color w:val="000000" w:themeColor="text1"/>
          <w:sz w:val="22"/>
          <w:szCs w:val="22"/>
        </w:rPr>
        <w:t xml:space="preserve">(1), 68-74. </w:t>
      </w:r>
    </w:p>
    <w:p w14:paraId="4399FBBA" w14:textId="77777777" w:rsidR="00E94D5E" w:rsidRPr="00692984" w:rsidRDefault="00E94D5E" w:rsidP="00692984">
      <w:pPr>
        <w:pStyle w:val="EndNoteBibliography"/>
        <w:spacing w:line="480" w:lineRule="auto"/>
        <w:ind w:left="720" w:hanging="720"/>
        <w:contextualSpacing/>
        <w:rPr>
          <w:color w:val="000000" w:themeColor="text1"/>
          <w:sz w:val="22"/>
          <w:szCs w:val="22"/>
        </w:rPr>
      </w:pPr>
      <w:bookmarkStart w:id="58" w:name="_ENREF_58"/>
      <w:bookmarkEnd w:id="57"/>
      <w:r w:rsidRPr="00692984">
        <w:rPr>
          <w:color w:val="000000" w:themeColor="text1"/>
          <w:sz w:val="22"/>
          <w:szCs w:val="22"/>
        </w:rPr>
        <w:t xml:space="preserve">Mitchell, J. P., Banaji, M. R., &amp; Macrae, C. N. (2005). The link between social cognition and self-referential thought in the medial prefrontal cortex. </w:t>
      </w:r>
      <w:r w:rsidRPr="00692984">
        <w:rPr>
          <w:i/>
          <w:color w:val="000000" w:themeColor="text1"/>
          <w:sz w:val="22"/>
          <w:szCs w:val="22"/>
        </w:rPr>
        <w:t>Journal of Cognitive Neuroscience, 17</w:t>
      </w:r>
      <w:r w:rsidRPr="00692984">
        <w:rPr>
          <w:color w:val="000000" w:themeColor="text1"/>
          <w:sz w:val="22"/>
          <w:szCs w:val="22"/>
        </w:rPr>
        <w:t xml:space="preserve">(8), 1306-1315. </w:t>
      </w:r>
    </w:p>
    <w:p w14:paraId="31AFEA34" w14:textId="7618DD80" w:rsidR="00E94D5E" w:rsidRPr="00692984" w:rsidRDefault="00E94D5E" w:rsidP="00692984">
      <w:pPr>
        <w:pStyle w:val="EndNoteBibliography"/>
        <w:spacing w:line="480" w:lineRule="auto"/>
        <w:ind w:left="720" w:hanging="720"/>
        <w:contextualSpacing/>
        <w:rPr>
          <w:color w:val="000000" w:themeColor="text1"/>
          <w:sz w:val="22"/>
          <w:szCs w:val="22"/>
        </w:rPr>
      </w:pPr>
      <w:bookmarkStart w:id="59" w:name="_ENREF_59"/>
      <w:bookmarkEnd w:id="58"/>
      <w:r w:rsidRPr="00692984">
        <w:rPr>
          <w:color w:val="000000" w:themeColor="text1"/>
          <w:sz w:val="22"/>
          <w:szCs w:val="22"/>
        </w:rPr>
        <w:t xml:space="preserve">Nisbett, R. E., Peng, K., Choi, I., &amp; Norenzayan, A. (2001). Culture and systems of thought: holistic versus analytic cognition. </w:t>
      </w:r>
      <w:r w:rsidRPr="00692984">
        <w:rPr>
          <w:i/>
          <w:color w:val="000000" w:themeColor="text1"/>
          <w:sz w:val="22"/>
          <w:szCs w:val="22"/>
        </w:rPr>
        <w:t>Psychological Review, 108</w:t>
      </w:r>
      <w:r w:rsidRPr="00692984">
        <w:rPr>
          <w:color w:val="000000" w:themeColor="text1"/>
          <w:sz w:val="22"/>
          <w:szCs w:val="22"/>
        </w:rPr>
        <w:t>(2), 291</w:t>
      </w:r>
      <w:r w:rsidR="00DE35E7">
        <w:rPr>
          <w:color w:val="000000" w:themeColor="text1"/>
          <w:sz w:val="22"/>
          <w:szCs w:val="22"/>
        </w:rPr>
        <w:t>-310</w:t>
      </w:r>
      <w:r w:rsidRPr="00692984">
        <w:rPr>
          <w:color w:val="000000" w:themeColor="text1"/>
          <w:sz w:val="22"/>
          <w:szCs w:val="22"/>
        </w:rPr>
        <w:t xml:space="preserve">. </w:t>
      </w:r>
    </w:p>
    <w:p w14:paraId="655F2C44" w14:textId="3649C02A" w:rsidR="00E94D5E" w:rsidRPr="00692984" w:rsidRDefault="00E94D5E" w:rsidP="00692984">
      <w:pPr>
        <w:pStyle w:val="EndNoteBibliography"/>
        <w:spacing w:line="480" w:lineRule="auto"/>
        <w:ind w:left="720" w:hanging="720"/>
        <w:contextualSpacing/>
        <w:rPr>
          <w:color w:val="000000" w:themeColor="text1"/>
          <w:sz w:val="22"/>
          <w:szCs w:val="22"/>
        </w:rPr>
      </w:pPr>
      <w:bookmarkStart w:id="60" w:name="_ENREF_60"/>
      <w:bookmarkEnd w:id="59"/>
      <w:r w:rsidRPr="00692984">
        <w:rPr>
          <w:color w:val="000000" w:themeColor="text1"/>
          <w:sz w:val="22"/>
          <w:szCs w:val="22"/>
        </w:rPr>
        <w:t xml:space="preserve">Novin, S., Banerjee, R., Dadkhah, A., &amp; Rieffe, C. (2009). Self-reported use of emotional display rules in the Netherlands and Iran: Evidence for sociocultural influence. </w:t>
      </w:r>
      <w:r w:rsidRPr="00692984">
        <w:rPr>
          <w:i/>
          <w:color w:val="000000" w:themeColor="text1"/>
          <w:sz w:val="22"/>
          <w:szCs w:val="22"/>
        </w:rPr>
        <w:t>Social Development, 18</w:t>
      </w:r>
      <w:r w:rsidRPr="00692984">
        <w:rPr>
          <w:color w:val="000000" w:themeColor="text1"/>
          <w:sz w:val="22"/>
          <w:szCs w:val="22"/>
        </w:rPr>
        <w:t xml:space="preserve">(2), 397-411. </w:t>
      </w:r>
    </w:p>
    <w:p w14:paraId="0B485F14" w14:textId="77777777" w:rsidR="00E94D5E" w:rsidRPr="00692984" w:rsidRDefault="00E94D5E" w:rsidP="00692984">
      <w:pPr>
        <w:pStyle w:val="EndNoteBibliography"/>
        <w:spacing w:line="480" w:lineRule="auto"/>
        <w:ind w:left="720" w:hanging="720"/>
        <w:contextualSpacing/>
        <w:rPr>
          <w:color w:val="000000" w:themeColor="text1"/>
          <w:sz w:val="22"/>
          <w:szCs w:val="22"/>
        </w:rPr>
      </w:pPr>
      <w:bookmarkStart w:id="61" w:name="_ENREF_61"/>
      <w:bookmarkEnd w:id="60"/>
      <w:r w:rsidRPr="00692984">
        <w:rPr>
          <w:color w:val="000000" w:themeColor="text1"/>
          <w:sz w:val="22"/>
          <w:szCs w:val="22"/>
        </w:rPr>
        <w:t xml:space="preserve">Novin, S., Rieffe, C., &amp; Mo, T. J. H. (2010). The role of situational goals and audience on self-reported emotion experience and expression: Dutch and South Korean children compared. </w:t>
      </w:r>
      <w:r w:rsidRPr="00692984">
        <w:rPr>
          <w:i/>
          <w:color w:val="000000" w:themeColor="text1"/>
          <w:sz w:val="22"/>
          <w:szCs w:val="22"/>
        </w:rPr>
        <w:t>Infant and Child Development, 19</w:t>
      </w:r>
      <w:r w:rsidRPr="00692984">
        <w:rPr>
          <w:color w:val="000000" w:themeColor="text1"/>
          <w:sz w:val="22"/>
          <w:szCs w:val="22"/>
        </w:rPr>
        <w:t xml:space="preserve">(4), 406-421. </w:t>
      </w:r>
    </w:p>
    <w:p w14:paraId="537064A9" w14:textId="77777777" w:rsidR="00E94D5E" w:rsidRPr="00692984" w:rsidRDefault="00E94D5E" w:rsidP="00692984">
      <w:pPr>
        <w:pStyle w:val="EndNoteBibliography"/>
        <w:spacing w:line="480" w:lineRule="auto"/>
        <w:ind w:left="720" w:hanging="720"/>
        <w:contextualSpacing/>
        <w:rPr>
          <w:color w:val="000000" w:themeColor="text1"/>
          <w:sz w:val="22"/>
          <w:szCs w:val="22"/>
        </w:rPr>
      </w:pPr>
      <w:bookmarkStart w:id="62" w:name="_ENREF_62"/>
      <w:bookmarkEnd w:id="61"/>
      <w:r w:rsidRPr="00692984">
        <w:rPr>
          <w:color w:val="000000" w:themeColor="text1"/>
          <w:sz w:val="22"/>
          <w:szCs w:val="22"/>
        </w:rPr>
        <w:t xml:space="preserve">Novin, S., Tso, I., &amp; Konrath, S. (2013). Self-Related and Other-Related Pathways to Subjective Well-Being in Japan and the United States. </w:t>
      </w:r>
      <w:r w:rsidRPr="00692984">
        <w:rPr>
          <w:i/>
          <w:color w:val="000000" w:themeColor="text1"/>
          <w:sz w:val="22"/>
          <w:szCs w:val="22"/>
        </w:rPr>
        <w:t>Journal of Happiness Studies</w:t>
      </w:r>
      <w:r w:rsidRPr="00692984">
        <w:rPr>
          <w:color w:val="000000" w:themeColor="text1"/>
          <w:sz w:val="22"/>
          <w:szCs w:val="22"/>
        </w:rPr>
        <w:t xml:space="preserve">, 1-20. </w:t>
      </w:r>
    </w:p>
    <w:p w14:paraId="639D11B7" w14:textId="77777777" w:rsidR="00E94D5E" w:rsidRPr="00692984" w:rsidRDefault="00E94D5E" w:rsidP="00692984">
      <w:pPr>
        <w:pStyle w:val="EndNoteBibliography"/>
        <w:spacing w:line="480" w:lineRule="auto"/>
        <w:ind w:left="720" w:hanging="720"/>
        <w:contextualSpacing/>
        <w:rPr>
          <w:color w:val="000000" w:themeColor="text1"/>
          <w:sz w:val="22"/>
          <w:szCs w:val="22"/>
        </w:rPr>
      </w:pPr>
      <w:bookmarkStart w:id="63" w:name="_ENREF_63"/>
      <w:bookmarkEnd w:id="62"/>
      <w:r w:rsidRPr="00692984">
        <w:rPr>
          <w:color w:val="000000" w:themeColor="text1"/>
          <w:sz w:val="22"/>
          <w:szCs w:val="22"/>
        </w:rPr>
        <w:t xml:space="preserve">O’Brien, E., Konrath, S. H., Grühn, D., &amp; Hagen, A. L. (2013). Empathic concern and perspective taking: Linear and quadratic effects of age across the adult life span. </w:t>
      </w:r>
      <w:r w:rsidRPr="00692984">
        <w:rPr>
          <w:i/>
          <w:color w:val="000000" w:themeColor="text1"/>
          <w:sz w:val="22"/>
          <w:szCs w:val="22"/>
        </w:rPr>
        <w:t>The Journals of Gerontology Series B: Psychological Sciences and Social Sciences, 68</w:t>
      </w:r>
      <w:r w:rsidRPr="00692984">
        <w:rPr>
          <w:color w:val="000000" w:themeColor="text1"/>
          <w:sz w:val="22"/>
          <w:szCs w:val="22"/>
        </w:rPr>
        <w:t xml:space="preserve">(2), 168-175. </w:t>
      </w:r>
    </w:p>
    <w:p w14:paraId="4F3C63C2" w14:textId="77777777" w:rsidR="00E94D5E" w:rsidRPr="00692984" w:rsidRDefault="00E94D5E" w:rsidP="00692984">
      <w:pPr>
        <w:pStyle w:val="EndNoteBibliography"/>
        <w:spacing w:line="480" w:lineRule="auto"/>
        <w:ind w:left="720" w:hanging="720"/>
        <w:contextualSpacing/>
        <w:rPr>
          <w:color w:val="000000" w:themeColor="text1"/>
          <w:sz w:val="22"/>
          <w:szCs w:val="22"/>
        </w:rPr>
      </w:pPr>
      <w:bookmarkStart w:id="64" w:name="_ENREF_64"/>
      <w:bookmarkEnd w:id="63"/>
      <w:r w:rsidRPr="00692984">
        <w:rPr>
          <w:color w:val="000000" w:themeColor="text1"/>
          <w:sz w:val="22"/>
          <w:szCs w:val="22"/>
        </w:rPr>
        <w:t xml:space="preserve">Oyserman, D., Coon, H. M., &amp; Kemmelmeier, M. (2002). Rethinking Individualism and Collectivism: Evaluation of Theoretical Assumptions and Meta-Analyses. </w:t>
      </w:r>
      <w:r w:rsidRPr="00692984">
        <w:rPr>
          <w:i/>
          <w:color w:val="000000" w:themeColor="text1"/>
          <w:sz w:val="22"/>
          <w:szCs w:val="22"/>
        </w:rPr>
        <w:t>Psychological Bulletin, 128</w:t>
      </w:r>
      <w:r w:rsidRPr="00692984">
        <w:rPr>
          <w:color w:val="000000" w:themeColor="text1"/>
          <w:sz w:val="22"/>
          <w:szCs w:val="22"/>
        </w:rPr>
        <w:t xml:space="preserve">(1), 3-72. </w:t>
      </w:r>
    </w:p>
    <w:p w14:paraId="526D6F99" w14:textId="7FBF6641" w:rsidR="00E94D5E" w:rsidRPr="00692984" w:rsidRDefault="00E94D5E" w:rsidP="00692984">
      <w:pPr>
        <w:pStyle w:val="EndNoteBibliography"/>
        <w:spacing w:line="480" w:lineRule="auto"/>
        <w:ind w:left="720" w:hanging="720"/>
        <w:contextualSpacing/>
        <w:rPr>
          <w:color w:val="000000" w:themeColor="text1"/>
          <w:sz w:val="22"/>
          <w:szCs w:val="22"/>
        </w:rPr>
      </w:pPr>
      <w:bookmarkStart w:id="65" w:name="_ENREF_65"/>
      <w:bookmarkEnd w:id="64"/>
      <w:r w:rsidRPr="00692984">
        <w:rPr>
          <w:color w:val="000000" w:themeColor="text1"/>
          <w:sz w:val="22"/>
          <w:szCs w:val="22"/>
        </w:rPr>
        <w:t xml:space="preserve">Oyserman, D., &amp; Lee, S. W. S. (2007). Priming 'culture': Culture as situated cognition. In S. Kitayama &amp; D. Cohen (Eds.), </w:t>
      </w:r>
      <w:r w:rsidRPr="00692984">
        <w:rPr>
          <w:i/>
          <w:color w:val="000000" w:themeColor="text1"/>
          <w:sz w:val="22"/>
          <w:szCs w:val="22"/>
        </w:rPr>
        <w:t>Handbook of Cultural Psychology</w:t>
      </w:r>
      <w:r w:rsidR="00DE35E7">
        <w:rPr>
          <w:color w:val="000000" w:themeColor="text1"/>
          <w:sz w:val="22"/>
          <w:szCs w:val="22"/>
        </w:rPr>
        <w:t xml:space="preserve"> (</w:t>
      </w:r>
      <w:r w:rsidRPr="00692984">
        <w:rPr>
          <w:color w:val="000000" w:themeColor="text1"/>
          <w:sz w:val="22"/>
          <w:szCs w:val="22"/>
        </w:rPr>
        <w:t xml:space="preserve">255-279). Guilford Press. </w:t>
      </w:r>
    </w:p>
    <w:p w14:paraId="5215E840" w14:textId="3232FAAC" w:rsidR="00E94D5E" w:rsidRPr="00692984" w:rsidRDefault="00E94D5E" w:rsidP="00692984">
      <w:pPr>
        <w:pStyle w:val="EndNoteBibliography"/>
        <w:spacing w:line="480" w:lineRule="auto"/>
        <w:ind w:left="720" w:hanging="720"/>
        <w:contextualSpacing/>
        <w:rPr>
          <w:color w:val="000000" w:themeColor="text1"/>
          <w:sz w:val="22"/>
          <w:szCs w:val="22"/>
        </w:rPr>
      </w:pPr>
      <w:bookmarkStart w:id="66" w:name="_ENREF_66"/>
      <w:bookmarkEnd w:id="65"/>
      <w:r w:rsidRPr="00692984">
        <w:rPr>
          <w:color w:val="000000" w:themeColor="text1"/>
          <w:sz w:val="22"/>
          <w:szCs w:val="22"/>
        </w:rPr>
        <w:lastRenderedPageBreak/>
        <w:t xml:space="preserve">Oyserman, D., &amp; Lee, S. W. S. (2008). Does culture influence what and how we think? Effects of priming individualism and collectivism. </w:t>
      </w:r>
      <w:r w:rsidRPr="00692984">
        <w:rPr>
          <w:i/>
          <w:color w:val="000000" w:themeColor="text1"/>
          <w:sz w:val="22"/>
          <w:szCs w:val="22"/>
        </w:rPr>
        <w:t>Psychological Bulletin, 134</w:t>
      </w:r>
      <w:r w:rsidRPr="00692984">
        <w:rPr>
          <w:color w:val="000000" w:themeColor="text1"/>
          <w:sz w:val="22"/>
          <w:szCs w:val="22"/>
        </w:rPr>
        <w:t xml:space="preserve">(2), 311-342. </w:t>
      </w:r>
    </w:p>
    <w:p w14:paraId="2006BA20" w14:textId="77777777" w:rsidR="00E94D5E" w:rsidRPr="00692984" w:rsidRDefault="00E94D5E" w:rsidP="00692984">
      <w:pPr>
        <w:pStyle w:val="EndNoteBibliography"/>
        <w:spacing w:line="480" w:lineRule="auto"/>
        <w:ind w:left="720" w:hanging="720"/>
        <w:contextualSpacing/>
        <w:rPr>
          <w:color w:val="000000" w:themeColor="text1"/>
          <w:sz w:val="22"/>
          <w:szCs w:val="22"/>
        </w:rPr>
      </w:pPr>
      <w:bookmarkStart w:id="67" w:name="_ENREF_67"/>
      <w:bookmarkEnd w:id="66"/>
      <w:r w:rsidRPr="00692984">
        <w:rPr>
          <w:color w:val="000000" w:themeColor="text1"/>
          <w:sz w:val="22"/>
          <w:szCs w:val="22"/>
        </w:rPr>
        <w:t xml:space="preserve">Pennebaker, J. W., Francis, M. E., &amp; Booth, R. J. (2007). Linguistic inquiry and word count: LIWC [Computer software]. </w:t>
      </w:r>
      <w:r w:rsidRPr="00692984">
        <w:rPr>
          <w:i/>
          <w:color w:val="000000" w:themeColor="text1"/>
          <w:sz w:val="22"/>
          <w:szCs w:val="22"/>
        </w:rPr>
        <w:t>Austin, TX: liwc. net</w:t>
      </w:r>
      <w:r w:rsidRPr="00692984">
        <w:rPr>
          <w:color w:val="000000" w:themeColor="text1"/>
          <w:sz w:val="22"/>
          <w:szCs w:val="22"/>
        </w:rPr>
        <w:t xml:space="preserve">. </w:t>
      </w:r>
    </w:p>
    <w:p w14:paraId="29CD78D6" w14:textId="24FEB98A" w:rsidR="00E94D5E" w:rsidRPr="00692984" w:rsidRDefault="00E94D5E" w:rsidP="00692984">
      <w:pPr>
        <w:pStyle w:val="EndNoteBibliography"/>
        <w:spacing w:line="480" w:lineRule="auto"/>
        <w:ind w:left="720" w:hanging="720"/>
        <w:contextualSpacing/>
        <w:rPr>
          <w:color w:val="000000" w:themeColor="text1"/>
          <w:sz w:val="22"/>
          <w:szCs w:val="22"/>
        </w:rPr>
      </w:pPr>
      <w:bookmarkStart w:id="68" w:name="_ENREF_68"/>
      <w:bookmarkEnd w:id="67"/>
      <w:r w:rsidRPr="00692984">
        <w:rPr>
          <w:color w:val="000000" w:themeColor="text1"/>
          <w:sz w:val="22"/>
          <w:szCs w:val="22"/>
        </w:rPr>
        <w:t xml:space="preserve">Scheier, M. F., &amp; Carver, C. S. (1977). Self-focused attention and the experience of emotion: Attraction, repulsion, elation, and depression. </w:t>
      </w:r>
      <w:r w:rsidRPr="00692984">
        <w:rPr>
          <w:i/>
          <w:color w:val="000000" w:themeColor="text1"/>
          <w:sz w:val="22"/>
          <w:szCs w:val="22"/>
        </w:rPr>
        <w:t>Journal of Personality and Social Psychology, 35</w:t>
      </w:r>
      <w:r w:rsidRPr="00692984">
        <w:rPr>
          <w:color w:val="000000" w:themeColor="text1"/>
          <w:sz w:val="22"/>
          <w:szCs w:val="22"/>
        </w:rPr>
        <w:t>(9), 625</w:t>
      </w:r>
      <w:r w:rsidR="00DE35E7">
        <w:rPr>
          <w:color w:val="000000" w:themeColor="text1"/>
          <w:sz w:val="22"/>
          <w:szCs w:val="22"/>
        </w:rPr>
        <w:t>-636</w:t>
      </w:r>
      <w:r w:rsidRPr="00692984">
        <w:rPr>
          <w:color w:val="000000" w:themeColor="text1"/>
          <w:sz w:val="22"/>
          <w:szCs w:val="22"/>
        </w:rPr>
        <w:t xml:space="preserve">. </w:t>
      </w:r>
    </w:p>
    <w:p w14:paraId="55F1DA39" w14:textId="77777777" w:rsidR="00E94D5E" w:rsidRPr="00692984" w:rsidRDefault="00E94D5E" w:rsidP="00692984">
      <w:pPr>
        <w:pStyle w:val="EndNoteBibliography"/>
        <w:spacing w:line="480" w:lineRule="auto"/>
        <w:ind w:left="720" w:hanging="720"/>
        <w:contextualSpacing/>
        <w:rPr>
          <w:color w:val="000000" w:themeColor="text1"/>
          <w:sz w:val="22"/>
          <w:szCs w:val="22"/>
        </w:rPr>
      </w:pPr>
      <w:bookmarkStart w:id="69" w:name="_ENREF_69"/>
      <w:bookmarkEnd w:id="68"/>
      <w:r w:rsidRPr="00692984">
        <w:rPr>
          <w:color w:val="000000" w:themeColor="text1"/>
          <w:sz w:val="22"/>
          <w:szCs w:val="22"/>
        </w:rPr>
        <w:t xml:space="preserve">Scheier, M. F., Carver, C. S., &amp; Gibbons, F. X. (1979). Self-directed attention, awareness of bodily states, and suggestibility. </w:t>
      </w:r>
      <w:r w:rsidRPr="00692984">
        <w:rPr>
          <w:i/>
          <w:color w:val="000000" w:themeColor="text1"/>
          <w:sz w:val="22"/>
          <w:szCs w:val="22"/>
        </w:rPr>
        <w:t>Journal of Personality and Social Psychology, 37</w:t>
      </w:r>
      <w:r w:rsidRPr="00692984">
        <w:rPr>
          <w:color w:val="000000" w:themeColor="text1"/>
          <w:sz w:val="22"/>
          <w:szCs w:val="22"/>
        </w:rPr>
        <w:t xml:space="preserve">(9), 1576. </w:t>
      </w:r>
    </w:p>
    <w:p w14:paraId="42D11D12" w14:textId="77777777" w:rsidR="00E94D5E" w:rsidRPr="00692984" w:rsidRDefault="00E94D5E" w:rsidP="00692984">
      <w:pPr>
        <w:pStyle w:val="EndNoteBibliography"/>
        <w:spacing w:line="480" w:lineRule="auto"/>
        <w:ind w:left="720" w:hanging="720"/>
        <w:contextualSpacing/>
        <w:rPr>
          <w:color w:val="000000" w:themeColor="text1"/>
          <w:sz w:val="22"/>
          <w:szCs w:val="22"/>
        </w:rPr>
      </w:pPr>
      <w:bookmarkStart w:id="70" w:name="_ENREF_70"/>
      <w:bookmarkEnd w:id="69"/>
      <w:r w:rsidRPr="00692984">
        <w:rPr>
          <w:color w:val="000000" w:themeColor="text1"/>
          <w:sz w:val="22"/>
          <w:szCs w:val="22"/>
        </w:rPr>
        <w:t xml:space="preserve">Scheier, M. F., Carver, C. S., &amp; Gibbons, F. X. (1981). Self-focused attention and reactions to fear. </w:t>
      </w:r>
      <w:r w:rsidRPr="00692984">
        <w:rPr>
          <w:i/>
          <w:color w:val="000000" w:themeColor="text1"/>
          <w:sz w:val="22"/>
          <w:szCs w:val="22"/>
        </w:rPr>
        <w:t>Journal of Research in Personality, 15</w:t>
      </w:r>
      <w:r w:rsidRPr="00692984">
        <w:rPr>
          <w:color w:val="000000" w:themeColor="text1"/>
          <w:sz w:val="22"/>
          <w:szCs w:val="22"/>
        </w:rPr>
        <w:t xml:space="preserve">(1), 1-15. </w:t>
      </w:r>
    </w:p>
    <w:p w14:paraId="22513F68" w14:textId="57AB23A6" w:rsidR="00E94D5E" w:rsidRPr="00692984" w:rsidRDefault="00E94D5E" w:rsidP="00692984">
      <w:pPr>
        <w:pStyle w:val="EndNoteBibliography"/>
        <w:spacing w:line="480" w:lineRule="auto"/>
        <w:ind w:left="720" w:hanging="720"/>
        <w:contextualSpacing/>
        <w:rPr>
          <w:color w:val="000000" w:themeColor="text1"/>
          <w:sz w:val="22"/>
          <w:szCs w:val="22"/>
        </w:rPr>
      </w:pPr>
      <w:bookmarkStart w:id="71" w:name="_ENREF_71"/>
      <w:bookmarkEnd w:id="70"/>
      <w:r w:rsidRPr="00692984">
        <w:rPr>
          <w:color w:val="000000" w:themeColor="text1"/>
          <w:sz w:val="22"/>
          <w:szCs w:val="22"/>
        </w:rPr>
        <w:t xml:space="preserve">Schimmack, U. (1996). Cultural influences on the recognition of emotion by facial expressions: Individualistic or Caucasian cultures? </w:t>
      </w:r>
      <w:r w:rsidRPr="00692984">
        <w:rPr>
          <w:i/>
          <w:color w:val="000000" w:themeColor="text1"/>
          <w:sz w:val="22"/>
          <w:szCs w:val="22"/>
        </w:rPr>
        <w:t>Journal of Cross-Cultural Psychology, 27</w:t>
      </w:r>
      <w:r w:rsidRPr="00692984">
        <w:rPr>
          <w:color w:val="000000" w:themeColor="text1"/>
          <w:sz w:val="22"/>
          <w:szCs w:val="22"/>
        </w:rPr>
        <w:t xml:space="preserve">(1), 37-50. </w:t>
      </w:r>
    </w:p>
    <w:p w14:paraId="043E3852" w14:textId="4B299AD2" w:rsidR="00E94D5E" w:rsidRPr="00692984" w:rsidRDefault="00E94D5E" w:rsidP="00692984">
      <w:pPr>
        <w:pStyle w:val="EndNoteBibliography"/>
        <w:spacing w:line="480" w:lineRule="auto"/>
        <w:ind w:left="720" w:hanging="720"/>
        <w:contextualSpacing/>
        <w:rPr>
          <w:color w:val="000000" w:themeColor="text1"/>
          <w:sz w:val="22"/>
          <w:szCs w:val="22"/>
        </w:rPr>
      </w:pPr>
      <w:bookmarkStart w:id="72" w:name="_ENREF_72"/>
      <w:bookmarkEnd w:id="71"/>
      <w:r w:rsidRPr="00692984">
        <w:rPr>
          <w:color w:val="000000" w:themeColor="text1"/>
          <w:sz w:val="22"/>
          <w:szCs w:val="22"/>
        </w:rPr>
        <w:t xml:space="preserve">Seifert, T. L. (1995, 1995/09/01). Academic Goals and Emotions: A Test of Two Models. </w:t>
      </w:r>
      <w:r w:rsidRPr="00692984">
        <w:rPr>
          <w:i/>
          <w:color w:val="000000" w:themeColor="text1"/>
          <w:sz w:val="22"/>
          <w:szCs w:val="22"/>
        </w:rPr>
        <w:t>The Journal of Psychology, 129</w:t>
      </w:r>
      <w:r w:rsidRPr="00692984">
        <w:rPr>
          <w:color w:val="000000" w:themeColor="text1"/>
          <w:sz w:val="22"/>
          <w:szCs w:val="22"/>
        </w:rPr>
        <w:t xml:space="preserve">(5), 543-552. </w:t>
      </w:r>
    </w:p>
    <w:p w14:paraId="02E96C9A" w14:textId="77777777" w:rsidR="00E94D5E" w:rsidRPr="00692984" w:rsidRDefault="00E94D5E" w:rsidP="00692984">
      <w:pPr>
        <w:pStyle w:val="EndNoteBibliography"/>
        <w:spacing w:line="480" w:lineRule="auto"/>
        <w:ind w:left="720" w:hanging="720"/>
        <w:contextualSpacing/>
        <w:rPr>
          <w:color w:val="000000" w:themeColor="text1"/>
          <w:sz w:val="22"/>
          <w:szCs w:val="22"/>
        </w:rPr>
      </w:pPr>
      <w:bookmarkStart w:id="73" w:name="_ENREF_73"/>
      <w:bookmarkEnd w:id="72"/>
      <w:r w:rsidRPr="00692984">
        <w:rPr>
          <w:color w:val="000000" w:themeColor="text1"/>
          <w:sz w:val="22"/>
          <w:szCs w:val="22"/>
        </w:rPr>
        <w:t xml:space="preserve">Silvia, P. J. (2002). Self-awareness and emotional intensity. </w:t>
      </w:r>
      <w:r w:rsidRPr="00692984">
        <w:rPr>
          <w:i/>
          <w:color w:val="000000" w:themeColor="text1"/>
          <w:sz w:val="22"/>
          <w:szCs w:val="22"/>
        </w:rPr>
        <w:t>Cognition &amp; Emotion, 16</w:t>
      </w:r>
      <w:r w:rsidRPr="00692984">
        <w:rPr>
          <w:color w:val="000000" w:themeColor="text1"/>
          <w:sz w:val="22"/>
          <w:szCs w:val="22"/>
        </w:rPr>
        <w:t xml:space="preserve">(2), 195-216. </w:t>
      </w:r>
    </w:p>
    <w:p w14:paraId="0FB8588A" w14:textId="77777777" w:rsidR="00E94D5E" w:rsidRPr="00692984" w:rsidRDefault="00E94D5E" w:rsidP="00692984">
      <w:pPr>
        <w:pStyle w:val="EndNoteBibliography"/>
        <w:spacing w:line="480" w:lineRule="auto"/>
        <w:ind w:left="720" w:hanging="720"/>
        <w:contextualSpacing/>
        <w:rPr>
          <w:color w:val="000000" w:themeColor="text1"/>
          <w:sz w:val="22"/>
          <w:szCs w:val="22"/>
        </w:rPr>
      </w:pPr>
      <w:bookmarkStart w:id="74" w:name="_ENREF_74"/>
      <w:bookmarkEnd w:id="73"/>
      <w:r w:rsidRPr="00692984">
        <w:rPr>
          <w:color w:val="000000" w:themeColor="text1"/>
          <w:sz w:val="22"/>
          <w:szCs w:val="22"/>
        </w:rPr>
        <w:t xml:space="preserve">Silvia, P. J., &amp; Eichstaedt, J. (2004). A self-novelty manipulation of self-focused attention for Internet and laboratory experiments. </w:t>
      </w:r>
      <w:r w:rsidRPr="00692984">
        <w:rPr>
          <w:i/>
          <w:color w:val="000000" w:themeColor="text1"/>
          <w:sz w:val="22"/>
          <w:szCs w:val="22"/>
        </w:rPr>
        <w:t>Behavior Research Methods, Instruments, &amp; Computers, 36</w:t>
      </w:r>
      <w:r w:rsidRPr="00692984">
        <w:rPr>
          <w:color w:val="000000" w:themeColor="text1"/>
          <w:sz w:val="22"/>
          <w:szCs w:val="22"/>
        </w:rPr>
        <w:t xml:space="preserve">(2), 325-330. </w:t>
      </w:r>
    </w:p>
    <w:p w14:paraId="201BE223" w14:textId="5C85B2AB" w:rsidR="00E94D5E" w:rsidRPr="00692984" w:rsidRDefault="00E94D5E" w:rsidP="00692984">
      <w:pPr>
        <w:pStyle w:val="EndNoteBibliography"/>
        <w:spacing w:line="480" w:lineRule="auto"/>
        <w:ind w:left="720" w:hanging="720"/>
        <w:contextualSpacing/>
        <w:rPr>
          <w:color w:val="000000" w:themeColor="text1"/>
          <w:sz w:val="22"/>
          <w:szCs w:val="22"/>
        </w:rPr>
      </w:pPr>
      <w:bookmarkStart w:id="75" w:name="_ENREF_75"/>
      <w:bookmarkEnd w:id="74"/>
      <w:r w:rsidRPr="00692984">
        <w:rPr>
          <w:color w:val="000000" w:themeColor="text1"/>
          <w:sz w:val="22"/>
          <w:szCs w:val="22"/>
        </w:rPr>
        <w:t xml:space="preserve">Singelis, T. M. (1994, October 1, 1994). The Measurement of Independent and Interdependent Self-Construals. </w:t>
      </w:r>
      <w:r w:rsidRPr="00692984">
        <w:rPr>
          <w:i/>
          <w:color w:val="000000" w:themeColor="text1"/>
          <w:sz w:val="22"/>
          <w:szCs w:val="22"/>
        </w:rPr>
        <w:t>Personality and Social Psychology Bulletin, 20</w:t>
      </w:r>
      <w:r w:rsidRPr="00692984">
        <w:rPr>
          <w:color w:val="000000" w:themeColor="text1"/>
          <w:sz w:val="22"/>
          <w:szCs w:val="22"/>
        </w:rPr>
        <w:t xml:space="preserve">(5), 580-591. </w:t>
      </w:r>
    </w:p>
    <w:p w14:paraId="70807910" w14:textId="5A42EFB4" w:rsidR="00E94D5E" w:rsidRPr="00692984" w:rsidRDefault="00E94D5E" w:rsidP="00692984">
      <w:pPr>
        <w:pStyle w:val="EndNoteBibliography"/>
        <w:spacing w:line="480" w:lineRule="auto"/>
        <w:ind w:left="720" w:hanging="720"/>
        <w:contextualSpacing/>
        <w:rPr>
          <w:color w:val="000000" w:themeColor="text1"/>
          <w:sz w:val="22"/>
          <w:szCs w:val="22"/>
        </w:rPr>
      </w:pPr>
      <w:bookmarkStart w:id="76" w:name="_ENREF_76"/>
      <w:bookmarkEnd w:id="75"/>
      <w:r w:rsidRPr="00692984">
        <w:rPr>
          <w:color w:val="000000" w:themeColor="text1"/>
          <w:sz w:val="22"/>
          <w:szCs w:val="22"/>
        </w:rPr>
        <w:t xml:space="preserve">Tracy, J. L., Robins, R. W., &amp; Schriber, R. A. (2009). Development of a FACS-Verified Set of Basic and Self-Conscious Emotion Expressions. </w:t>
      </w:r>
      <w:r w:rsidRPr="00692984">
        <w:rPr>
          <w:i/>
          <w:color w:val="000000" w:themeColor="text1"/>
          <w:sz w:val="22"/>
          <w:szCs w:val="22"/>
        </w:rPr>
        <w:t>Emotion, 9</w:t>
      </w:r>
      <w:r w:rsidRPr="00692984">
        <w:rPr>
          <w:color w:val="000000" w:themeColor="text1"/>
          <w:sz w:val="22"/>
          <w:szCs w:val="22"/>
        </w:rPr>
        <w:t xml:space="preserve">(4), 554-559. </w:t>
      </w:r>
    </w:p>
    <w:p w14:paraId="3AC05A41" w14:textId="3879F2D4" w:rsidR="00E94D5E" w:rsidRPr="00692984" w:rsidRDefault="00E94D5E" w:rsidP="00692984">
      <w:pPr>
        <w:pStyle w:val="EndNoteBibliography"/>
        <w:spacing w:line="480" w:lineRule="auto"/>
        <w:ind w:left="720" w:hanging="720"/>
        <w:contextualSpacing/>
        <w:rPr>
          <w:color w:val="000000" w:themeColor="text1"/>
          <w:sz w:val="22"/>
          <w:szCs w:val="22"/>
        </w:rPr>
      </w:pPr>
      <w:bookmarkStart w:id="77" w:name="_ENREF_77"/>
      <w:bookmarkEnd w:id="76"/>
      <w:r w:rsidRPr="00692984">
        <w:rPr>
          <w:color w:val="000000" w:themeColor="text1"/>
          <w:sz w:val="22"/>
          <w:szCs w:val="22"/>
        </w:rPr>
        <w:t xml:space="preserve">Trafimow, D., Triandis, H. C., &amp; Goto, S. G. (1991). Some tests of the distinction between the private self and the collective self. </w:t>
      </w:r>
      <w:r w:rsidRPr="00692984">
        <w:rPr>
          <w:i/>
          <w:color w:val="000000" w:themeColor="text1"/>
          <w:sz w:val="22"/>
          <w:szCs w:val="22"/>
        </w:rPr>
        <w:t>Journal of Personality and Social Psychology; Journal of Personality and Social Psychology, 60</w:t>
      </w:r>
      <w:r w:rsidRPr="00692984">
        <w:rPr>
          <w:color w:val="000000" w:themeColor="text1"/>
          <w:sz w:val="22"/>
          <w:szCs w:val="22"/>
        </w:rPr>
        <w:t>(5), 649</w:t>
      </w:r>
      <w:r w:rsidR="00DE35E7">
        <w:rPr>
          <w:color w:val="000000" w:themeColor="text1"/>
          <w:sz w:val="22"/>
          <w:szCs w:val="22"/>
        </w:rPr>
        <w:t>-655</w:t>
      </w:r>
      <w:r w:rsidRPr="00692984">
        <w:rPr>
          <w:color w:val="000000" w:themeColor="text1"/>
          <w:sz w:val="22"/>
          <w:szCs w:val="22"/>
        </w:rPr>
        <w:t xml:space="preserve">. </w:t>
      </w:r>
    </w:p>
    <w:p w14:paraId="6A3E1926" w14:textId="77777777" w:rsidR="00E94D5E" w:rsidRPr="00692984" w:rsidRDefault="00E94D5E" w:rsidP="00692984">
      <w:pPr>
        <w:pStyle w:val="EndNoteBibliography"/>
        <w:spacing w:line="480" w:lineRule="auto"/>
        <w:ind w:left="720" w:hanging="720"/>
        <w:contextualSpacing/>
        <w:rPr>
          <w:color w:val="000000" w:themeColor="text1"/>
          <w:sz w:val="22"/>
          <w:szCs w:val="22"/>
        </w:rPr>
      </w:pPr>
      <w:bookmarkStart w:id="78" w:name="_ENREF_78"/>
      <w:bookmarkEnd w:id="77"/>
      <w:r w:rsidRPr="00692984">
        <w:rPr>
          <w:color w:val="000000" w:themeColor="text1"/>
          <w:sz w:val="22"/>
          <w:szCs w:val="22"/>
        </w:rPr>
        <w:lastRenderedPageBreak/>
        <w:t xml:space="preserve">Triandis, H. C., Leung, K., Villareal, M. J., &amp; Clack, F. I. (1985). Allocentric versus idiocentric tendencies: Convergent and discriminant validation. </w:t>
      </w:r>
      <w:r w:rsidRPr="00692984">
        <w:rPr>
          <w:i/>
          <w:color w:val="000000" w:themeColor="text1"/>
          <w:sz w:val="22"/>
          <w:szCs w:val="22"/>
        </w:rPr>
        <w:t>Journal of Research in Personality, 19</w:t>
      </w:r>
      <w:r w:rsidRPr="00692984">
        <w:rPr>
          <w:color w:val="000000" w:themeColor="text1"/>
          <w:sz w:val="22"/>
          <w:szCs w:val="22"/>
        </w:rPr>
        <w:t xml:space="preserve">(4), 395-415. </w:t>
      </w:r>
    </w:p>
    <w:p w14:paraId="69451AC1" w14:textId="3AC3518A" w:rsidR="00E94D5E" w:rsidRPr="00692984" w:rsidRDefault="00E94D5E" w:rsidP="00692984">
      <w:pPr>
        <w:pStyle w:val="EndNoteBibliography"/>
        <w:spacing w:line="480" w:lineRule="auto"/>
        <w:ind w:left="720" w:hanging="720"/>
        <w:contextualSpacing/>
        <w:rPr>
          <w:color w:val="000000" w:themeColor="text1"/>
          <w:sz w:val="22"/>
          <w:szCs w:val="22"/>
        </w:rPr>
      </w:pPr>
      <w:bookmarkStart w:id="79" w:name="_ENREF_79"/>
      <w:bookmarkEnd w:id="78"/>
      <w:r w:rsidRPr="00692984">
        <w:rPr>
          <w:color w:val="000000" w:themeColor="text1"/>
          <w:sz w:val="22"/>
          <w:szCs w:val="22"/>
        </w:rPr>
        <w:t xml:space="preserve">Uchida, Y., Townsend, S. S. M., Rose Markus, H., &amp; Bergsieker, H. B. (2009, November 1, 2009). Emotions as Within or Between People? Cultural Variation in Lay Theories of Emotion Expression and Inference. </w:t>
      </w:r>
      <w:r w:rsidRPr="00692984">
        <w:rPr>
          <w:i/>
          <w:color w:val="000000" w:themeColor="text1"/>
          <w:sz w:val="22"/>
          <w:szCs w:val="22"/>
        </w:rPr>
        <w:t>Personality and Social Psychology Bulletin, 35</w:t>
      </w:r>
      <w:r w:rsidRPr="00692984">
        <w:rPr>
          <w:color w:val="000000" w:themeColor="text1"/>
          <w:sz w:val="22"/>
          <w:szCs w:val="22"/>
        </w:rPr>
        <w:t xml:space="preserve">(11), 1427-1439. </w:t>
      </w:r>
    </w:p>
    <w:p w14:paraId="1C98627A" w14:textId="18CCB500" w:rsidR="00E94D5E" w:rsidRPr="00692984" w:rsidRDefault="00E94D5E" w:rsidP="00692984">
      <w:pPr>
        <w:pStyle w:val="EndNoteBibliography"/>
        <w:spacing w:line="480" w:lineRule="auto"/>
        <w:ind w:left="720" w:hanging="720"/>
        <w:contextualSpacing/>
        <w:rPr>
          <w:color w:val="000000" w:themeColor="text1"/>
          <w:sz w:val="22"/>
          <w:szCs w:val="22"/>
        </w:rPr>
      </w:pPr>
      <w:bookmarkStart w:id="80" w:name="_ENREF_80"/>
      <w:bookmarkEnd w:id="79"/>
      <w:r w:rsidRPr="00692984">
        <w:rPr>
          <w:color w:val="000000" w:themeColor="text1"/>
          <w:sz w:val="22"/>
          <w:szCs w:val="22"/>
        </w:rPr>
        <w:t xml:space="preserve">van Hemert, D. A., Poortinga, Y. H., &amp; van de Vijver, F. J. R. (2007). Emotion and culture: A meta-analysis. </w:t>
      </w:r>
      <w:r w:rsidRPr="00692984">
        <w:rPr>
          <w:i/>
          <w:color w:val="000000" w:themeColor="text1"/>
          <w:sz w:val="22"/>
          <w:szCs w:val="22"/>
        </w:rPr>
        <w:t>Cognition and Emotion, 21</w:t>
      </w:r>
      <w:r w:rsidRPr="00692984">
        <w:rPr>
          <w:color w:val="000000" w:themeColor="text1"/>
          <w:sz w:val="22"/>
          <w:szCs w:val="22"/>
        </w:rPr>
        <w:t xml:space="preserve">(5), 913-943. </w:t>
      </w:r>
    </w:p>
    <w:p w14:paraId="43CF4E03" w14:textId="2D7988F6" w:rsidR="00E94D5E" w:rsidRPr="00692984" w:rsidRDefault="00E94D5E" w:rsidP="00692984">
      <w:pPr>
        <w:pStyle w:val="EndNoteBibliography"/>
        <w:spacing w:line="480" w:lineRule="auto"/>
        <w:ind w:left="720" w:hanging="720"/>
        <w:contextualSpacing/>
        <w:rPr>
          <w:color w:val="000000" w:themeColor="text1"/>
          <w:sz w:val="22"/>
          <w:szCs w:val="22"/>
        </w:rPr>
      </w:pPr>
      <w:bookmarkStart w:id="81" w:name="_ENREF_81"/>
      <w:bookmarkEnd w:id="80"/>
      <w:r w:rsidRPr="00692984">
        <w:rPr>
          <w:color w:val="000000" w:themeColor="text1"/>
          <w:sz w:val="22"/>
          <w:szCs w:val="22"/>
        </w:rPr>
        <w:t xml:space="preserve">Vignoles, V. L., Owe, E., Becker, M., Smith, P. B., Easterbrook, M. J., Brown, R., González, R., Didier, N., Carrasco, D., &amp; Cadena, M. P. (2016). Beyond the ‘east–west’dichotomy: Global variation in cultural models of selfhood. </w:t>
      </w:r>
      <w:r w:rsidRPr="00692984">
        <w:rPr>
          <w:i/>
          <w:color w:val="000000" w:themeColor="text1"/>
          <w:sz w:val="22"/>
          <w:szCs w:val="22"/>
        </w:rPr>
        <w:t>Journal of Experimental Psychology: General, 145</w:t>
      </w:r>
      <w:r w:rsidRPr="00692984">
        <w:rPr>
          <w:color w:val="000000" w:themeColor="text1"/>
          <w:sz w:val="22"/>
          <w:szCs w:val="22"/>
        </w:rPr>
        <w:t>(8), 966</w:t>
      </w:r>
      <w:r w:rsidR="00DE35E7">
        <w:rPr>
          <w:color w:val="000000" w:themeColor="text1"/>
          <w:sz w:val="22"/>
          <w:szCs w:val="22"/>
        </w:rPr>
        <w:t>-1000</w:t>
      </w:r>
      <w:r w:rsidRPr="00692984">
        <w:rPr>
          <w:color w:val="000000" w:themeColor="text1"/>
          <w:sz w:val="22"/>
          <w:szCs w:val="22"/>
        </w:rPr>
        <w:t xml:space="preserve">. </w:t>
      </w:r>
    </w:p>
    <w:p w14:paraId="34D2A678" w14:textId="77777777" w:rsidR="00E94D5E" w:rsidRPr="00692984" w:rsidRDefault="00E94D5E" w:rsidP="00692984">
      <w:pPr>
        <w:pStyle w:val="EndNoteBibliography"/>
        <w:spacing w:line="480" w:lineRule="auto"/>
        <w:ind w:left="720" w:hanging="720"/>
        <w:contextualSpacing/>
        <w:rPr>
          <w:color w:val="000000" w:themeColor="text1"/>
          <w:sz w:val="22"/>
          <w:szCs w:val="22"/>
        </w:rPr>
      </w:pPr>
      <w:bookmarkStart w:id="82" w:name="_ENREF_82"/>
      <w:bookmarkEnd w:id="81"/>
      <w:r w:rsidRPr="00692984">
        <w:rPr>
          <w:color w:val="000000" w:themeColor="text1"/>
          <w:sz w:val="22"/>
          <w:szCs w:val="22"/>
        </w:rPr>
        <w:t xml:space="preserve">Vonk, J., Zeigler-Hill, V., Ewing, D., Mercer, S., &amp; Noser, A. E. (2015). Mindreading in the dark: Dark personality features and theory of mind. </w:t>
      </w:r>
      <w:r w:rsidRPr="00692984">
        <w:rPr>
          <w:i/>
          <w:color w:val="000000" w:themeColor="text1"/>
          <w:sz w:val="22"/>
          <w:szCs w:val="22"/>
        </w:rPr>
        <w:t>Personality and Individual Differences, 87</w:t>
      </w:r>
      <w:r w:rsidRPr="00692984">
        <w:rPr>
          <w:color w:val="000000" w:themeColor="text1"/>
          <w:sz w:val="22"/>
          <w:szCs w:val="22"/>
        </w:rPr>
        <w:t xml:space="preserve">, 50-54. </w:t>
      </w:r>
    </w:p>
    <w:p w14:paraId="3E7705F3" w14:textId="77777777" w:rsidR="00E94D5E" w:rsidRPr="00692984" w:rsidRDefault="00E94D5E" w:rsidP="00692984">
      <w:pPr>
        <w:pStyle w:val="EndNoteBibliography"/>
        <w:spacing w:line="480" w:lineRule="auto"/>
        <w:ind w:left="720" w:hanging="720"/>
        <w:contextualSpacing/>
        <w:rPr>
          <w:color w:val="000000" w:themeColor="text1"/>
          <w:sz w:val="22"/>
          <w:szCs w:val="22"/>
        </w:rPr>
      </w:pPr>
      <w:bookmarkStart w:id="83" w:name="_ENREF_83"/>
      <w:bookmarkEnd w:id="82"/>
      <w:r w:rsidRPr="00692984">
        <w:rPr>
          <w:color w:val="000000" w:themeColor="text1"/>
          <w:sz w:val="22"/>
          <w:szCs w:val="22"/>
        </w:rPr>
        <w:t xml:space="preserve">Warriner, A. B., Kuperman, V., &amp; Brysbaert, M. (2013). Norms of valence, arousal, and dominance for 13,915 English lemmas. </w:t>
      </w:r>
      <w:r w:rsidRPr="00692984">
        <w:rPr>
          <w:i/>
          <w:color w:val="000000" w:themeColor="text1"/>
          <w:sz w:val="22"/>
          <w:szCs w:val="22"/>
        </w:rPr>
        <w:t>Behavior research methods, 45</w:t>
      </w:r>
      <w:r w:rsidRPr="00692984">
        <w:rPr>
          <w:color w:val="000000" w:themeColor="text1"/>
          <w:sz w:val="22"/>
          <w:szCs w:val="22"/>
        </w:rPr>
        <w:t xml:space="preserve">(4), 1191-1207. </w:t>
      </w:r>
    </w:p>
    <w:p w14:paraId="09EDF7B2" w14:textId="77777777" w:rsidR="00E94D5E" w:rsidRPr="00692984" w:rsidRDefault="00E94D5E" w:rsidP="00692984">
      <w:pPr>
        <w:pStyle w:val="EndNoteBibliography"/>
        <w:spacing w:line="480" w:lineRule="auto"/>
        <w:ind w:left="720" w:hanging="720"/>
        <w:contextualSpacing/>
        <w:rPr>
          <w:color w:val="000000" w:themeColor="text1"/>
          <w:sz w:val="22"/>
          <w:szCs w:val="22"/>
        </w:rPr>
      </w:pPr>
      <w:bookmarkStart w:id="84" w:name="_ENREF_84"/>
      <w:bookmarkEnd w:id="83"/>
      <w:r w:rsidRPr="00692984">
        <w:rPr>
          <w:color w:val="000000" w:themeColor="text1"/>
          <w:sz w:val="22"/>
          <w:szCs w:val="22"/>
        </w:rPr>
        <w:t xml:space="preserve">Watters, C. A., Taylor, G. J., &amp; Bagby, R. M. (2015). Illuminating the Theoretical Components of Alexithymia Using Bifactor Modeling and Network Analysis. </w:t>
      </w:r>
    </w:p>
    <w:p w14:paraId="1F8D7C72" w14:textId="77777777" w:rsidR="00E94D5E" w:rsidRPr="00692984" w:rsidRDefault="00E94D5E" w:rsidP="00692984">
      <w:pPr>
        <w:pStyle w:val="EndNoteBibliography"/>
        <w:spacing w:line="480" w:lineRule="auto"/>
        <w:ind w:left="720" w:hanging="720"/>
        <w:contextualSpacing/>
        <w:rPr>
          <w:color w:val="000000" w:themeColor="text1"/>
          <w:sz w:val="22"/>
          <w:szCs w:val="22"/>
        </w:rPr>
      </w:pPr>
      <w:bookmarkStart w:id="85" w:name="_ENREF_85"/>
      <w:bookmarkEnd w:id="84"/>
      <w:r w:rsidRPr="00692984">
        <w:rPr>
          <w:color w:val="000000" w:themeColor="text1"/>
          <w:sz w:val="22"/>
          <w:szCs w:val="22"/>
        </w:rPr>
        <w:t xml:space="preserve">Whissell, C. (2009). Using the Revised Dictionary of Affect in Language to quantify the emotional undertones of samples of natural language 1, 2. </w:t>
      </w:r>
      <w:r w:rsidRPr="00692984">
        <w:rPr>
          <w:i/>
          <w:color w:val="000000" w:themeColor="text1"/>
          <w:sz w:val="22"/>
          <w:szCs w:val="22"/>
        </w:rPr>
        <w:t>Psychological Reports, 105</w:t>
      </w:r>
      <w:r w:rsidRPr="00692984">
        <w:rPr>
          <w:color w:val="000000" w:themeColor="text1"/>
          <w:sz w:val="22"/>
          <w:szCs w:val="22"/>
        </w:rPr>
        <w:t xml:space="preserve">(2), 509-521. </w:t>
      </w:r>
    </w:p>
    <w:p w14:paraId="01E63184" w14:textId="538EF068" w:rsidR="00E94D5E" w:rsidRPr="00692984" w:rsidRDefault="00E94D5E" w:rsidP="00692984">
      <w:pPr>
        <w:pStyle w:val="EndNoteBibliography"/>
        <w:spacing w:line="480" w:lineRule="auto"/>
        <w:ind w:left="720" w:hanging="720"/>
        <w:contextualSpacing/>
        <w:rPr>
          <w:color w:val="000000" w:themeColor="text1"/>
          <w:sz w:val="22"/>
          <w:szCs w:val="22"/>
        </w:rPr>
      </w:pPr>
      <w:bookmarkStart w:id="86" w:name="_ENREF_86"/>
      <w:bookmarkEnd w:id="85"/>
      <w:r w:rsidRPr="00692984">
        <w:rPr>
          <w:color w:val="000000" w:themeColor="text1"/>
          <w:sz w:val="22"/>
          <w:szCs w:val="22"/>
        </w:rPr>
        <w:t xml:space="preserve">White, M. (2000, 2000/01/01). Parts and Wholes in Expression Recognition. </w:t>
      </w:r>
      <w:r w:rsidRPr="00692984">
        <w:rPr>
          <w:i/>
          <w:color w:val="000000" w:themeColor="text1"/>
          <w:sz w:val="22"/>
          <w:szCs w:val="22"/>
        </w:rPr>
        <w:t>Cognition &amp; Emotion, 14</w:t>
      </w:r>
      <w:r w:rsidRPr="00692984">
        <w:rPr>
          <w:color w:val="000000" w:themeColor="text1"/>
          <w:sz w:val="22"/>
          <w:szCs w:val="22"/>
        </w:rPr>
        <w:t xml:space="preserve">(1), 39-60. </w:t>
      </w:r>
    </w:p>
    <w:p w14:paraId="5596550F" w14:textId="77777777" w:rsidR="00E94D5E" w:rsidRPr="00692984" w:rsidRDefault="00E94D5E" w:rsidP="00692984">
      <w:pPr>
        <w:pStyle w:val="EndNoteBibliography"/>
        <w:spacing w:line="480" w:lineRule="auto"/>
        <w:ind w:left="720" w:hanging="720"/>
        <w:contextualSpacing/>
        <w:rPr>
          <w:color w:val="000000" w:themeColor="text1"/>
          <w:sz w:val="22"/>
          <w:szCs w:val="22"/>
        </w:rPr>
      </w:pPr>
      <w:bookmarkStart w:id="87" w:name="_ENREF_87"/>
      <w:bookmarkEnd w:id="86"/>
      <w:r w:rsidRPr="00692984">
        <w:rPr>
          <w:color w:val="000000" w:themeColor="text1"/>
          <w:sz w:val="22"/>
          <w:szCs w:val="22"/>
        </w:rPr>
        <w:t xml:space="preserve">Wiggins, J. S. (1991). Agency and communion as conceptual coordinates for the understanding and measurement of interpersonal behavior. </w:t>
      </w:r>
      <w:r w:rsidRPr="00692984">
        <w:rPr>
          <w:i/>
          <w:color w:val="000000" w:themeColor="text1"/>
          <w:sz w:val="22"/>
          <w:szCs w:val="22"/>
        </w:rPr>
        <w:t>Thinking clearly about psychology, 2</w:t>
      </w:r>
      <w:r w:rsidRPr="00692984">
        <w:rPr>
          <w:color w:val="000000" w:themeColor="text1"/>
          <w:sz w:val="22"/>
          <w:szCs w:val="22"/>
        </w:rPr>
        <w:t xml:space="preserve">, 89-113. </w:t>
      </w:r>
    </w:p>
    <w:p w14:paraId="3EEABB6C" w14:textId="0A1BFDE7" w:rsidR="00E94D5E" w:rsidRPr="00692984" w:rsidRDefault="00E94D5E" w:rsidP="00692984">
      <w:pPr>
        <w:pStyle w:val="EndNoteBibliography"/>
        <w:spacing w:line="480" w:lineRule="auto"/>
        <w:ind w:left="720" w:hanging="720"/>
        <w:contextualSpacing/>
        <w:rPr>
          <w:color w:val="000000" w:themeColor="text1"/>
          <w:sz w:val="22"/>
          <w:szCs w:val="22"/>
        </w:rPr>
      </w:pPr>
      <w:bookmarkStart w:id="88" w:name="_ENREF_88"/>
      <w:bookmarkEnd w:id="87"/>
      <w:r w:rsidRPr="00692984">
        <w:rPr>
          <w:color w:val="000000" w:themeColor="text1"/>
          <w:sz w:val="22"/>
          <w:szCs w:val="22"/>
        </w:rPr>
        <w:t xml:space="preserve">Woltin, K.-A., Yzerbyt, V. Y., &amp; Corneille, O. (2011). On reducing an empathy gap: The impact of self-construal and order of judgment. </w:t>
      </w:r>
      <w:r w:rsidRPr="00692984">
        <w:rPr>
          <w:i/>
          <w:color w:val="000000" w:themeColor="text1"/>
          <w:sz w:val="22"/>
          <w:szCs w:val="22"/>
        </w:rPr>
        <w:t>British Journal of Social Psychology, 50</w:t>
      </w:r>
      <w:r w:rsidRPr="00692984">
        <w:rPr>
          <w:color w:val="000000" w:themeColor="text1"/>
          <w:sz w:val="22"/>
          <w:szCs w:val="22"/>
        </w:rPr>
        <w:t xml:space="preserve">(3), 553-562. </w:t>
      </w:r>
    </w:p>
    <w:p w14:paraId="1D40E06B" w14:textId="159893F9" w:rsidR="00E94D5E" w:rsidRPr="00692984" w:rsidRDefault="00E94D5E" w:rsidP="00692984">
      <w:pPr>
        <w:pStyle w:val="EndNoteBibliography"/>
        <w:spacing w:line="480" w:lineRule="auto"/>
        <w:ind w:left="720" w:hanging="720"/>
        <w:contextualSpacing/>
        <w:rPr>
          <w:color w:val="000000" w:themeColor="text1"/>
          <w:sz w:val="22"/>
          <w:szCs w:val="22"/>
        </w:rPr>
      </w:pPr>
      <w:bookmarkStart w:id="89" w:name="_ENREF_89"/>
      <w:bookmarkEnd w:id="88"/>
      <w:r w:rsidRPr="00692984">
        <w:rPr>
          <w:color w:val="000000" w:themeColor="text1"/>
          <w:sz w:val="22"/>
          <w:szCs w:val="22"/>
        </w:rPr>
        <w:lastRenderedPageBreak/>
        <w:t xml:space="preserve">Wu, S., &amp; Keysar, B. (2007, July 1, 2007). The Effect of Culture on Perspective Taking. </w:t>
      </w:r>
      <w:r w:rsidRPr="00692984">
        <w:rPr>
          <w:i/>
          <w:color w:val="000000" w:themeColor="text1"/>
          <w:sz w:val="22"/>
          <w:szCs w:val="22"/>
        </w:rPr>
        <w:t>Psychological Science, 18</w:t>
      </w:r>
      <w:r w:rsidRPr="00692984">
        <w:rPr>
          <w:color w:val="000000" w:themeColor="text1"/>
          <w:sz w:val="22"/>
          <w:szCs w:val="22"/>
        </w:rPr>
        <w:t xml:space="preserve">(7), 600-606. </w:t>
      </w:r>
    </w:p>
    <w:p w14:paraId="253F43D7" w14:textId="4F8AE401" w:rsidR="00E94D5E" w:rsidRPr="00692984" w:rsidRDefault="00E94D5E" w:rsidP="00692984">
      <w:pPr>
        <w:pStyle w:val="EndNoteBibliography"/>
        <w:spacing w:line="480" w:lineRule="auto"/>
        <w:ind w:left="720" w:hanging="720"/>
        <w:contextualSpacing/>
        <w:rPr>
          <w:color w:val="000000" w:themeColor="text1"/>
          <w:sz w:val="22"/>
          <w:szCs w:val="22"/>
        </w:rPr>
      </w:pPr>
      <w:bookmarkStart w:id="90" w:name="_ENREF_90"/>
      <w:bookmarkEnd w:id="89"/>
      <w:r w:rsidRPr="00692984">
        <w:rPr>
          <w:color w:val="000000" w:themeColor="text1"/>
          <w:sz w:val="22"/>
          <w:szCs w:val="22"/>
        </w:rPr>
        <w:t xml:space="preserve">Yamagishi, T. (1988). Exit from the group as an individualistic solution to the free rider problem in the United States and Japan. </w:t>
      </w:r>
      <w:r w:rsidRPr="00692984">
        <w:rPr>
          <w:i/>
          <w:color w:val="000000" w:themeColor="text1"/>
          <w:sz w:val="22"/>
          <w:szCs w:val="22"/>
        </w:rPr>
        <w:t>Journal of Experimental Social Psychology, 24</w:t>
      </w:r>
      <w:r w:rsidRPr="00692984">
        <w:rPr>
          <w:color w:val="000000" w:themeColor="text1"/>
          <w:sz w:val="22"/>
          <w:szCs w:val="22"/>
        </w:rPr>
        <w:t xml:space="preserve">(6), 530-542. </w:t>
      </w:r>
    </w:p>
    <w:p w14:paraId="62D1FFF9" w14:textId="77777777" w:rsidR="00E94D5E" w:rsidRPr="00692984" w:rsidRDefault="00E94D5E" w:rsidP="00692984">
      <w:pPr>
        <w:pStyle w:val="EndNoteBibliography"/>
        <w:spacing w:line="480" w:lineRule="auto"/>
        <w:ind w:left="720" w:hanging="720"/>
        <w:contextualSpacing/>
        <w:rPr>
          <w:color w:val="000000" w:themeColor="text1"/>
          <w:sz w:val="22"/>
          <w:szCs w:val="22"/>
        </w:rPr>
      </w:pPr>
      <w:bookmarkStart w:id="91" w:name="_ENREF_91"/>
      <w:bookmarkEnd w:id="90"/>
      <w:r w:rsidRPr="00692984">
        <w:rPr>
          <w:color w:val="000000" w:themeColor="text1"/>
          <w:sz w:val="22"/>
          <w:szCs w:val="22"/>
        </w:rPr>
        <w:t xml:space="preserve">Yang, S., &amp; Vignoles, V. L. (2020). Self-construal priming reconsidered: Comparing effects of two commonly used primes in the UK and China. </w:t>
      </w:r>
      <w:r w:rsidRPr="00692984">
        <w:rPr>
          <w:i/>
          <w:color w:val="000000" w:themeColor="text1"/>
          <w:sz w:val="22"/>
          <w:szCs w:val="22"/>
        </w:rPr>
        <w:t>Open Science Journal, 5</w:t>
      </w:r>
      <w:r w:rsidRPr="00692984">
        <w:rPr>
          <w:color w:val="000000" w:themeColor="text1"/>
          <w:sz w:val="22"/>
          <w:szCs w:val="22"/>
        </w:rPr>
        <w:t xml:space="preserve">(3). </w:t>
      </w:r>
    </w:p>
    <w:p w14:paraId="081E52DC" w14:textId="40EC4C86" w:rsidR="00E94D5E" w:rsidRPr="00692984" w:rsidRDefault="00E94D5E" w:rsidP="00692984">
      <w:pPr>
        <w:pStyle w:val="EndNoteBibliography"/>
        <w:spacing w:line="480" w:lineRule="auto"/>
        <w:ind w:left="720" w:hanging="720"/>
        <w:contextualSpacing/>
        <w:rPr>
          <w:color w:val="000000" w:themeColor="text1"/>
          <w:sz w:val="22"/>
          <w:szCs w:val="22"/>
        </w:rPr>
      </w:pPr>
      <w:bookmarkStart w:id="92" w:name="_ENREF_92"/>
      <w:bookmarkEnd w:id="91"/>
      <w:r w:rsidRPr="00692984">
        <w:rPr>
          <w:color w:val="000000" w:themeColor="text1"/>
          <w:sz w:val="22"/>
          <w:szCs w:val="22"/>
        </w:rPr>
        <w:t xml:space="preserve">Zaki, J., Bolger, N., &amp; Ochsner, K. (2008, Apr). It takes two - The interpersonal nature of empathic accuracy. </w:t>
      </w:r>
      <w:r w:rsidRPr="00692984">
        <w:rPr>
          <w:i/>
          <w:color w:val="000000" w:themeColor="text1"/>
          <w:sz w:val="22"/>
          <w:szCs w:val="22"/>
        </w:rPr>
        <w:t>Psychological Science, 19</w:t>
      </w:r>
      <w:r w:rsidRPr="00692984">
        <w:rPr>
          <w:color w:val="000000" w:themeColor="text1"/>
          <w:sz w:val="22"/>
          <w:szCs w:val="22"/>
        </w:rPr>
        <w:t xml:space="preserve">(4), 399-404. </w:t>
      </w:r>
    </w:p>
    <w:bookmarkEnd w:id="92"/>
    <w:p w14:paraId="3051340B" w14:textId="77777777" w:rsidR="00E94D5E" w:rsidRPr="00692984" w:rsidRDefault="00E94D5E" w:rsidP="00692984">
      <w:pPr>
        <w:pStyle w:val="EndNoteBibliography"/>
        <w:spacing w:line="480" w:lineRule="auto"/>
        <w:contextualSpacing/>
        <w:rPr>
          <w:color w:val="000000" w:themeColor="text1"/>
          <w:sz w:val="22"/>
          <w:szCs w:val="22"/>
        </w:rPr>
      </w:pPr>
    </w:p>
    <w:p w14:paraId="176CBC70" w14:textId="0E5D6751" w:rsidR="006F2D7C" w:rsidRPr="00692984" w:rsidRDefault="007919A9" w:rsidP="00692984">
      <w:pPr>
        <w:pStyle w:val="EndNoteBibliography"/>
        <w:spacing w:line="480" w:lineRule="auto"/>
        <w:contextualSpacing/>
        <w:rPr>
          <w:sz w:val="22"/>
          <w:szCs w:val="22"/>
        </w:rPr>
        <w:sectPr w:rsidR="006F2D7C" w:rsidRPr="00692984" w:rsidSect="00B31061">
          <w:headerReference w:type="default" r:id="rId8"/>
          <w:footerReference w:type="default" r:id="rId9"/>
          <w:endnotePr>
            <w:numFmt w:val="decimal"/>
          </w:endnotePr>
          <w:pgSz w:w="12240" w:h="15840"/>
          <w:pgMar w:top="1440" w:right="1440" w:bottom="1440" w:left="1440" w:header="720" w:footer="720" w:gutter="0"/>
          <w:pgNumType w:start="0"/>
          <w:cols w:space="720"/>
          <w:titlePg/>
          <w:docGrid w:linePitch="360"/>
        </w:sectPr>
      </w:pPr>
      <w:r w:rsidRPr="00692984">
        <w:rPr>
          <w:color w:val="000000" w:themeColor="text1"/>
          <w:sz w:val="22"/>
          <w:szCs w:val="22"/>
        </w:rPr>
        <w:fldChar w:fldCharType="end"/>
      </w:r>
    </w:p>
    <w:p w14:paraId="71C5A38F" w14:textId="7336A4BE" w:rsidR="00925E90" w:rsidRDefault="00925E90" w:rsidP="00A4335D">
      <w:pPr>
        <w:pStyle w:val="EndNoteBibliography"/>
        <w:spacing w:line="480" w:lineRule="auto"/>
        <w:rPr>
          <w:i/>
          <w:sz w:val="22"/>
          <w:szCs w:val="22"/>
        </w:rPr>
      </w:pPr>
      <w:r w:rsidRPr="005A39D3">
        <w:rPr>
          <w:i/>
          <w:sz w:val="22"/>
          <w:szCs w:val="22"/>
        </w:rPr>
        <w:lastRenderedPageBreak/>
        <w:t>Table 1. Effect of pronoun priming task on acti</w:t>
      </w:r>
      <w:r w:rsidR="005A39D3">
        <w:rPr>
          <w:i/>
          <w:sz w:val="22"/>
          <w:szCs w:val="22"/>
        </w:rPr>
        <w:t>vations of self and other focus</w:t>
      </w:r>
      <w:r w:rsidR="009E048A">
        <w:rPr>
          <w:i/>
          <w:sz w:val="22"/>
          <w:szCs w:val="22"/>
        </w:rPr>
        <w:t xml:space="preserve"> in pilot study</w:t>
      </w:r>
    </w:p>
    <w:p w14:paraId="32DF4C87" w14:textId="77777777" w:rsidR="00072EBC" w:rsidRPr="005A39D3" w:rsidRDefault="00072EBC" w:rsidP="00072EBC">
      <w:pPr>
        <w:rPr>
          <w:i/>
          <w:sz w:val="22"/>
          <w:szCs w:val="22"/>
        </w:rPr>
      </w:pPr>
    </w:p>
    <w:tbl>
      <w:tblPr>
        <w:tblStyle w:val="Grilledutableau"/>
        <w:tblW w:w="99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065"/>
        <w:gridCol w:w="810"/>
        <w:gridCol w:w="810"/>
        <w:gridCol w:w="810"/>
        <w:gridCol w:w="810"/>
        <w:gridCol w:w="1620"/>
        <w:gridCol w:w="1620"/>
        <w:gridCol w:w="1440"/>
      </w:tblGrid>
      <w:tr w:rsidR="00925E90" w:rsidRPr="005A39D3" w14:paraId="44475F1F" w14:textId="77777777" w:rsidTr="00A4335D">
        <w:tc>
          <w:tcPr>
            <w:tcW w:w="2065" w:type="dxa"/>
            <w:tcBorders>
              <w:bottom w:val="single" w:sz="4" w:space="0" w:color="auto"/>
            </w:tcBorders>
          </w:tcPr>
          <w:p w14:paraId="4620A54D" w14:textId="77777777" w:rsidR="00925E90" w:rsidRPr="005A39D3" w:rsidRDefault="00925E90" w:rsidP="00072EBC">
            <w:pPr>
              <w:jc w:val="right"/>
              <w:rPr>
                <w:i/>
                <w:sz w:val="22"/>
                <w:szCs w:val="22"/>
                <w:lang w:val="en-US"/>
              </w:rPr>
            </w:pPr>
          </w:p>
          <w:p w14:paraId="6D725AA7" w14:textId="77777777" w:rsidR="00925E90" w:rsidRPr="005A39D3" w:rsidRDefault="00925E90" w:rsidP="00072EBC">
            <w:pPr>
              <w:jc w:val="right"/>
              <w:rPr>
                <w:i/>
                <w:sz w:val="22"/>
                <w:szCs w:val="22"/>
                <w:lang w:val="en-US"/>
              </w:rPr>
            </w:pPr>
          </w:p>
          <w:p w14:paraId="570CB725" w14:textId="77777777" w:rsidR="00925E90" w:rsidRPr="005A39D3" w:rsidRDefault="00925E90" w:rsidP="00072EBC">
            <w:pPr>
              <w:jc w:val="right"/>
              <w:rPr>
                <w:i/>
                <w:sz w:val="22"/>
                <w:szCs w:val="22"/>
                <w:lang w:val="en-US"/>
              </w:rPr>
            </w:pPr>
          </w:p>
        </w:tc>
        <w:tc>
          <w:tcPr>
            <w:tcW w:w="810" w:type="dxa"/>
            <w:tcBorders>
              <w:bottom w:val="single" w:sz="4" w:space="0" w:color="auto"/>
            </w:tcBorders>
          </w:tcPr>
          <w:p w14:paraId="1DDAF7A9" w14:textId="77777777" w:rsidR="00925E90" w:rsidRPr="005A39D3" w:rsidRDefault="00925E90" w:rsidP="00072EBC">
            <w:pPr>
              <w:jc w:val="center"/>
              <w:rPr>
                <w:rFonts w:eastAsiaTheme="majorEastAsia"/>
                <w:sz w:val="22"/>
                <w:szCs w:val="22"/>
                <w:lang w:val="en-US"/>
              </w:rPr>
            </w:pPr>
            <w:r w:rsidRPr="00343828">
              <w:rPr>
                <w:sz w:val="22"/>
                <w:szCs w:val="22"/>
                <w:lang w:val="en-US"/>
              </w:rPr>
              <w:t>Low Self; Low Other (“it”)</w:t>
            </w:r>
          </w:p>
        </w:tc>
        <w:tc>
          <w:tcPr>
            <w:tcW w:w="810" w:type="dxa"/>
            <w:tcBorders>
              <w:bottom w:val="single" w:sz="4" w:space="0" w:color="auto"/>
            </w:tcBorders>
          </w:tcPr>
          <w:p w14:paraId="745BD37A" w14:textId="77777777" w:rsidR="00925E90" w:rsidRPr="005A39D3" w:rsidRDefault="00925E90" w:rsidP="00072EBC">
            <w:pPr>
              <w:jc w:val="center"/>
              <w:rPr>
                <w:rFonts w:eastAsiaTheme="majorEastAsia"/>
                <w:sz w:val="22"/>
                <w:szCs w:val="22"/>
                <w:lang w:val="en-US"/>
              </w:rPr>
            </w:pPr>
            <w:r w:rsidRPr="00343828">
              <w:rPr>
                <w:sz w:val="22"/>
                <w:szCs w:val="22"/>
                <w:lang w:val="en-US"/>
              </w:rPr>
              <w:t>Low Self;  High Other (“he / she”)</w:t>
            </w:r>
          </w:p>
        </w:tc>
        <w:tc>
          <w:tcPr>
            <w:tcW w:w="810" w:type="dxa"/>
            <w:tcBorders>
              <w:bottom w:val="single" w:sz="4" w:space="0" w:color="auto"/>
            </w:tcBorders>
          </w:tcPr>
          <w:p w14:paraId="01CCDB4C" w14:textId="77777777" w:rsidR="00925E90" w:rsidRPr="005A39D3" w:rsidRDefault="00925E90" w:rsidP="00072EBC">
            <w:pPr>
              <w:jc w:val="center"/>
              <w:rPr>
                <w:rFonts w:eastAsiaTheme="majorEastAsia"/>
                <w:sz w:val="22"/>
                <w:szCs w:val="22"/>
                <w:lang w:val="en-US"/>
              </w:rPr>
            </w:pPr>
            <w:r w:rsidRPr="00343828">
              <w:rPr>
                <w:sz w:val="22"/>
                <w:szCs w:val="22"/>
                <w:lang w:val="en-US"/>
              </w:rPr>
              <w:t>High Self; Low Other (“I / me”)</w:t>
            </w:r>
          </w:p>
        </w:tc>
        <w:tc>
          <w:tcPr>
            <w:tcW w:w="810" w:type="dxa"/>
            <w:tcBorders>
              <w:bottom w:val="single" w:sz="4" w:space="0" w:color="auto"/>
            </w:tcBorders>
          </w:tcPr>
          <w:p w14:paraId="2B059C59" w14:textId="77777777" w:rsidR="00925E90" w:rsidRPr="005A39D3" w:rsidRDefault="00925E90" w:rsidP="00072EBC">
            <w:pPr>
              <w:jc w:val="center"/>
              <w:rPr>
                <w:rFonts w:eastAsiaTheme="majorEastAsia"/>
                <w:sz w:val="22"/>
                <w:szCs w:val="22"/>
                <w:lang w:val="en-US"/>
              </w:rPr>
            </w:pPr>
            <w:r w:rsidRPr="00343828">
              <w:rPr>
                <w:sz w:val="22"/>
                <w:szCs w:val="22"/>
                <w:lang w:val="en-US"/>
              </w:rPr>
              <w:t>High Self; High Other (“we / our”)</w:t>
            </w:r>
          </w:p>
        </w:tc>
        <w:tc>
          <w:tcPr>
            <w:tcW w:w="1620" w:type="dxa"/>
            <w:tcBorders>
              <w:bottom w:val="single" w:sz="4" w:space="0" w:color="auto"/>
            </w:tcBorders>
          </w:tcPr>
          <w:p w14:paraId="45C207D4" w14:textId="77777777" w:rsidR="005A39D3" w:rsidRDefault="00925E90" w:rsidP="00072EBC">
            <w:pPr>
              <w:jc w:val="center"/>
              <w:rPr>
                <w:sz w:val="22"/>
                <w:szCs w:val="22"/>
              </w:rPr>
            </w:pPr>
            <w:r w:rsidRPr="005A39D3">
              <w:rPr>
                <w:sz w:val="22"/>
                <w:szCs w:val="22"/>
              </w:rPr>
              <w:t xml:space="preserve">Self-focus </w:t>
            </w:r>
          </w:p>
          <w:p w14:paraId="114BBC7B" w14:textId="28043DC2" w:rsidR="00925E90" w:rsidRPr="005A39D3" w:rsidRDefault="00925E90" w:rsidP="00072EBC">
            <w:pPr>
              <w:jc w:val="center"/>
              <w:rPr>
                <w:sz w:val="22"/>
                <w:szCs w:val="22"/>
              </w:rPr>
            </w:pPr>
            <w:r w:rsidRPr="005A39D3">
              <w:rPr>
                <w:sz w:val="22"/>
                <w:szCs w:val="22"/>
              </w:rPr>
              <w:t>(F, p)</w:t>
            </w:r>
          </w:p>
        </w:tc>
        <w:tc>
          <w:tcPr>
            <w:tcW w:w="1620" w:type="dxa"/>
            <w:tcBorders>
              <w:bottom w:val="single" w:sz="4" w:space="0" w:color="auto"/>
            </w:tcBorders>
          </w:tcPr>
          <w:p w14:paraId="218A835E" w14:textId="77777777" w:rsidR="00925E90" w:rsidRPr="005A39D3" w:rsidRDefault="00925E90" w:rsidP="00072EBC">
            <w:pPr>
              <w:jc w:val="center"/>
              <w:rPr>
                <w:sz w:val="22"/>
                <w:szCs w:val="22"/>
              </w:rPr>
            </w:pPr>
            <w:r w:rsidRPr="005A39D3">
              <w:rPr>
                <w:sz w:val="22"/>
                <w:szCs w:val="22"/>
              </w:rPr>
              <w:t>Other-focus (F, p)</w:t>
            </w:r>
          </w:p>
        </w:tc>
        <w:tc>
          <w:tcPr>
            <w:tcW w:w="1440" w:type="dxa"/>
            <w:tcBorders>
              <w:bottom w:val="single" w:sz="4" w:space="0" w:color="auto"/>
            </w:tcBorders>
          </w:tcPr>
          <w:p w14:paraId="0D02BEBE" w14:textId="77777777" w:rsidR="005A39D3" w:rsidRDefault="00925E90" w:rsidP="00072EBC">
            <w:pPr>
              <w:jc w:val="center"/>
              <w:rPr>
                <w:sz w:val="22"/>
                <w:szCs w:val="22"/>
              </w:rPr>
            </w:pPr>
            <w:r w:rsidRPr="005A39D3">
              <w:rPr>
                <w:sz w:val="22"/>
                <w:szCs w:val="22"/>
              </w:rPr>
              <w:t xml:space="preserve">Interaction </w:t>
            </w:r>
          </w:p>
          <w:p w14:paraId="59DE67F7" w14:textId="59117001" w:rsidR="00925E90" w:rsidRPr="005A39D3" w:rsidRDefault="00925E90" w:rsidP="00072EBC">
            <w:pPr>
              <w:jc w:val="center"/>
              <w:rPr>
                <w:sz w:val="22"/>
                <w:szCs w:val="22"/>
              </w:rPr>
            </w:pPr>
            <w:r w:rsidRPr="005A39D3">
              <w:rPr>
                <w:sz w:val="22"/>
                <w:szCs w:val="22"/>
              </w:rPr>
              <w:t>(F, p)</w:t>
            </w:r>
          </w:p>
        </w:tc>
      </w:tr>
      <w:tr w:rsidR="00925E90" w:rsidRPr="005A39D3" w14:paraId="14CBDD4C" w14:textId="77777777" w:rsidTr="00A4335D">
        <w:tc>
          <w:tcPr>
            <w:tcW w:w="2065" w:type="dxa"/>
            <w:tcBorders>
              <w:top w:val="single" w:sz="4" w:space="0" w:color="auto"/>
            </w:tcBorders>
          </w:tcPr>
          <w:p w14:paraId="3A18D299" w14:textId="7EBAA061" w:rsidR="00925E90" w:rsidRPr="005A39D3" w:rsidRDefault="00925E90" w:rsidP="00072EBC">
            <w:pPr>
              <w:rPr>
                <w:i/>
                <w:sz w:val="22"/>
                <w:szCs w:val="22"/>
                <w:lang w:val="en-US"/>
              </w:rPr>
            </w:pPr>
            <w:r w:rsidRPr="00343828">
              <w:rPr>
                <w:sz w:val="22"/>
                <w:szCs w:val="22"/>
                <w:lang w:val="en-US"/>
              </w:rPr>
              <w:t>1. How much did this paragraph make you think about yourself?</w:t>
            </w:r>
          </w:p>
        </w:tc>
        <w:tc>
          <w:tcPr>
            <w:tcW w:w="810" w:type="dxa"/>
            <w:tcBorders>
              <w:top w:val="single" w:sz="4" w:space="0" w:color="auto"/>
            </w:tcBorders>
            <w:vAlign w:val="center"/>
          </w:tcPr>
          <w:p w14:paraId="6554037C" w14:textId="77777777" w:rsidR="00925E90" w:rsidRPr="005A39D3" w:rsidRDefault="00925E90" w:rsidP="00072EBC">
            <w:pPr>
              <w:jc w:val="center"/>
              <w:rPr>
                <w:sz w:val="22"/>
                <w:szCs w:val="22"/>
                <w:lang w:val="en-US"/>
              </w:rPr>
            </w:pPr>
            <w:r w:rsidRPr="005A39D3">
              <w:rPr>
                <w:sz w:val="22"/>
                <w:szCs w:val="22"/>
              </w:rPr>
              <w:t>3.12 (1.56)</w:t>
            </w:r>
          </w:p>
        </w:tc>
        <w:tc>
          <w:tcPr>
            <w:tcW w:w="810" w:type="dxa"/>
            <w:tcBorders>
              <w:top w:val="single" w:sz="4" w:space="0" w:color="auto"/>
            </w:tcBorders>
            <w:vAlign w:val="center"/>
          </w:tcPr>
          <w:p w14:paraId="6316916C" w14:textId="77777777" w:rsidR="00925E90" w:rsidRPr="005A39D3" w:rsidRDefault="00925E90" w:rsidP="00072EBC">
            <w:pPr>
              <w:jc w:val="center"/>
              <w:rPr>
                <w:sz w:val="22"/>
                <w:szCs w:val="22"/>
                <w:lang w:val="en-US"/>
              </w:rPr>
            </w:pPr>
            <w:r w:rsidRPr="005A39D3">
              <w:rPr>
                <w:sz w:val="22"/>
                <w:szCs w:val="22"/>
              </w:rPr>
              <w:t>3.00 (1.63)</w:t>
            </w:r>
          </w:p>
        </w:tc>
        <w:tc>
          <w:tcPr>
            <w:tcW w:w="810" w:type="dxa"/>
            <w:tcBorders>
              <w:top w:val="single" w:sz="4" w:space="0" w:color="auto"/>
            </w:tcBorders>
            <w:vAlign w:val="center"/>
          </w:tcPr>
          <w:p w14:paraId="73D5D338" w14:textId="77777777" w:rsidR="00925E90" w:rsidRPr="005A39D3" w:rsidRDefault="00925E90" w:rsidP="00072EBC">
            <w:pPr>
              <w:jc w:val="center"/>
              <w:rPr>
                <w:rFonts w:eastAsiaTheme="majorEastAsia"/>
                <w:sz w:val="22"/>
                <w:szCs w:val="22"/>
                <w:lang w:val="en-US"/>
              </w:rPr>
            </w:pPr>
            <w:r w:rsidRPr="005A39D3">
              <w:rPr>
                <w:sz w:val="22"/>
                <w:szCs w:val="22"/>
              </w:rPr>
              <w:t>3.92 (1.64)</w:t>
            </w:r>
          </w:p>
        </w:tc>
        <w:tc>
          <w:tcPr>
            <w:tcW w:w="810" w:type="dxa"/>
            <w:tcBorders>
              <w:top w:val="single" w:sz="4" w:space="0" w:color="auto"/>
            </w:tcBorders>
            <w:vAlign w:val="center"/>
          </w:tcPr>
          <w:p w14:paraId="6D14F644" w14:textId="77777777" w:rsidR="00925E90" w:rsidRPr="005A39D3" w:rsidRDefault="00925E90" w:rsidP="00072EBC">
            <w:pPr>
              <w:jc w:val="center"/>
              <w:rPr>
                <w:rFonts w:eastAsiaTheme="majorEastAsia"/>
                <w:sz w:val="22"/>
                <w:szCs w:val="22"/>
                <w:lang w:val="en-US"/>
              </w:rPr>
            </w:pPr>
            <w:r w:rsidRPr="005A39D3">
              <w:rPr>
                <w:sz w:val="22"/>
                <w:szCs w:val="22"/>
              </w:rPr>
              <w:t>3.88 (1.94)</w:t>
            </w:r>
          </w:p>
        </w:tc>
        <w:tc>
          <w:tcPr>
            <w:tcW w:w="1620" w:type="dxa"/>
            <w:tcBorders>
              <w:top w:val="single" w:sz="4" w:space="0" w:color="auto"/>
            </w:tcBorders>
            <w:vAlign w:val="center"/>
          </w:tcPr>
          <w:p w14:paraId="58387055" w14:textId="24FCA4FB" w:rsidR="00925E90" w:rsidRPr="005A39D3" w:rsidRDefault="00072EBC" w:rsidP="00072EBC">
            <w:pPr>
              <w:jc w:val="center"/>
              <w:rPr>
                <w:rFonts w:eastAsiaTheme="majorEastAsia"/>
                <w:sz w:val="22"/>
                <w:szCs w:val="22"/>
                <w:lang w:val="en-US"/>
              </w:rPr>
            </w:pPr>
            <w:r w:rsidRPr="00A4335D">
              <w:rPr>
                <w:i/>
                <w:sz w:val="22"/>
                <w:szCs w:val="22"/>
              </w:rPr>
              <w:t>F</w:t>
            </w:r>
            <w:r>
              <w:rPr>
                <w:sz w:val="22"/>
                <w:szCs w:val="22"/>
              </w:rPr>
              <w:t>(</w:t>
            </w:r>
            <w:r w:rsidR="00925E90" w:rsidRPr="005A39D3">
              <w:rPr>
                <w:sz w:val="22"/>
                <w:szCs w:val="22"/>
              </w:rPr>
              <w:t>1,96)</w:t>
            </w:r>
            <w:r w:rsidR="00771256">
              <w:rPr>
                <w:b/>
                <w:sz w:val="22"/>
                <w:szCs w:val="22"/>
              </w:rPr>
              <w:t xml:space="preserve"> = </w:t>
            </w:r>
            <w:r w:rsidR="00925E90" w:rsidRPr="005A39D3">
              <w:rPr>
                <w:rFonts w:eastAsiaTheme="majorEastAsia"/>
                <w:sz w:val="22"/>
                <w:szCs w:val="22"/>
                <w:lang w:val="en-US"/>
              </w:rPr>
              <w:t xml:space="preserve">6.12, </w:t>
            </w:r>
            <w:r w:rsidR="00925E90" w:rsidRPr="00A4335D">
              <w:rPr>
                <w:rFonts w:eastAsiaTheme="majorEastAsia"/>
                <w:i/>
                <w:sz w:val="22"/>
                <w:szCs w:val="22"/>
              </w:rPr>
              <w:t>p</w:t>
            </w:r>
            <w:r w:rsidR="00771256">
              <w:rPr>
                <w:rFonts w:eastAsiaTheme="majorEastAsia"/>
                <w:sz w:val="22"/>
                <w:szCs w:val="22"/>
                <w:lang w:val="en-US"/>
              </w:rPr>
              <w:t xml:space="preserve"> = </w:t>
            </w:r>
            <w:r w:rsidR="00925E90" w:rsidRPr="005A39D3">
              <w:rPr>
                <w:rFonts w:eastAsiaTheme="majorEastAsia"/>
                <w:sz w:val="22"/>
                <w:szCs w:val="22"/>
                <w:lang w:val="en-US"/>
              </w:rPr>
              <w:t>.015</w:t>
            </w:r>
          </w:p>
        </w:tc>
        <w:tc>
          <w:tcPr>
            <w:tcW w:w="1620" w:type="dxa"/>
            <w:tcBorders>
              <w:top w:val="single" w:sz="4" w:space="0" w:color="auto"/>
            </w:tcBorders>
            <w:vAlign w:val="center"/>
          </w:tcPr>
          <w:p w14:paraId="083A60CC" w14:textId="64AEC029" w:rsidR="00925E90" w:rsidRPr="005A39D3" w:rsidRDefault="00072EBC" w:rsidP="00072EBC">
            <w:pPr>
              <w:jc w:val="center"/>
              <w:rPr>
                <w:sz w:val="22"/>
                <w:szCs w:val="22"/>
              </w:rPr>
            </w:pPr>
            <w:r w:rsidRPr="00A4335D">
              <w:rPr>
                <w:i/>
                <w:sz w:val="22"/>
                <w:szCs w:val="22"/>
              </w:rPr>
              <w:t>F</w:t>
            </w:r>
            <w:r>
              <w:rPr>
                <w:sz w:val="22"/>
                <w:szCs w:val="22"/>
              </w:rPr>
              <w:t>(</w:t>
            </w:r>
            <w:r w:rsidR="00925E90" w:rsidRPr="005A39D3">
              <w:rPr>
                <w:sz w:val="22"/>
                <w:szCs w:val="22"/>
              </w:rPr>
              <w:t>1,96)</w:t>
            </w:r>
            <w:r w:rsidR="00771256">
              <w:rPr>
                <w:b/>
                <w:sz w:val="22"/>
                <w:szCs w:val="22"/>
              </w:rPr>
              <w:t xml:space="preserve"> = </w:t>
            </w:r>
            <w:r w:rsidR="00925E90" w:rsidRPr="005A39D3">
              <w:rPr>
                <w:sz w:val="22"/>
                <w:szCs w:val="22"/>
              </w:rPr>
              <w:t xml:space="preserve">.05, </w:t>
            </w:r>
            <w:r w:rsidR="00925E90" w:rsidRPr="00A4335D">
              <w:rPr>
                <w:rFonts w:eastAsiaTheme="majorEastAsia"/>
                <w:i/>
                <w:sz w:val="22"/>
                <w:szCs w:val="22"/>
              </w:rPr>
              <w:t>p</w:t>
            </w:r>
            <w:r w:rsidR="00771256">
              <w:rPr>
                <w:rFonts w:eastAsiaTheme="majorEastAsia"/>
                <w:sz w:val="22"/>
                <w:szCs w:val="22"/>
                <w:lang w:val="en-US"/>
              </w:rPr>
              <w:t xml:space="preserve"> = </w:t>
            </w:r>
            <w:r w:rsidR="00925E90" w:rsidRPr="005A39D3">
              <w:rPr>
                <w:sz w:val="22"/>
                <w:szCs w:val="22"/>
              </w:rPr>
              <w:t>.82</w:t>
            </w:r>
          </w:p>
        </w:tc>
        <w:tc>
          <w:tcPr>
            <w:tcW w:w="1440" w:type="dxa"/>
            <w:tcBorders>
              <w:top w:val="single" w:sz="4" w:space="0" w:color="auto"/>
            </w:tcBorders>
            <w:vAlign w:val="center"/>
          </w:tcPr>
          <w:p w14:paraId="42A02583" w14:textId="17DF941F" w:rsidR="00925E90" w:rsidRPr="005A39D3" w:rsidRDefault="00072EBC" w:rsidP="00072EBC">
            <w:pPr>
              <w:jc w:val="center"/>
              <w:rPr>
                <w:sz w:val="22"/>
                <w:szCs w:val="22"/>
              </w:rPr>
            </w:pPr>
            <w:r w:rsidRPr="00A4335D">
              <w:rPr>
                <w:i/>
                <w:sz w:val="22"/>
                <w:szCs w:val="22"/>
              </w:rPr>
              <w:t>F</w:t>
            </w:r>
            <w:r w:rsidR="00925E90" w:rsidRPr="005A39D3">
              <w:rPr>
                <w:sz w:val="22"/>
                <w:szCs w:val="22"/>
              </w:rPr>
              <w:t>(1,96)</w:t>
            </w:r>
            <w:r w:rsidR="00771256">
              <w:rPr>
                <w:b/>
                <w:sz w:val="22"/>
                <w:szCs w:val="22"/>
              </w:rPr>
              <w:t xml:space="preserve"> = </w:t>
            </w:r>
            <w:r w:rsidR="00925E90" w:rsidRPr="005A39D3">
              <w:rPr>
                <w:sz w:val="22"/>
                <w:szCs w:val="22"/>
              </w:rPr>
              <w:t xml:space="preserve">.01, </w:t>
            </w:r>
            <w:r w:rsidR="00925E90" w:rsidRPr="00A4335D">
              <w:rPr>
                <w:rFonts w:eastAsiaTheme="majorEastAsia"/>
                <w:i/>
                <w:sz w:val="22"/>
                <w:szCs w:val="22"/>
              </w:rPr>
              <w:t>p</w:t>
            </w:r>
            <w:r w:rsidR="00771256">
              <w:rPr>
                <w:rFonts w:eastAsiaTheme="majorEastAsia"/>
                <w:sz w:val="22"/>
                <w:szCs w:val="22"/>
                <w:lang w:val="en-US"/>
              </w:rPr>
              <w:t xml:space="preserve"> = </w:t>
            </w:r>
            <w:r w:rsidR="00925E90" w:rsidRPr="005A39D3">
              <w:rPr>
                <w:sz w:val="22"/>
                <w:szCs w:val="22"/>
              </w:rPr>
              <w:t>.91</w:t>
            </w:r>
          </w:p>
        </w:tc>
      </w:tr>
      <w:tr w:rsidR="00925E90" w:rsidRPr="005A39D3" w14:paraId="08487699" w14:textId="77777777" w:rsidTr="00A4335D">
        <w:tc>
          <w:tcPr>
            <w:tcW w:w="2065" w:type="dxa"/>
          </w:tcPr>
          <w:p w14:paraId="6BF563C1" w14:textId="77777777" w:rsidR="00925E90" w:rsidRPr="005A39D3" w:rsidRDefault="00925E90" w:rsidP="00072EBC">
            <w:pPr>
              <w:rPr>
                <w:sz w:val="22"/>
                <w:szCs w:val="22"/>
                <w:lang w:val="en-US"/>
              </w:rPr>
            </w:pPr>
            <w:r w:rsidRPr="00343828">
              <w:rPr>
                <w:sz w:val="22"/>
                <w:szCs w:val="22"/>
                <w:lang w:val="en-US"/>
              </w:rPr>
              <w:t>2. How much did this paragraph make you think about other people?</w:t>
            </w:r>
          </w:p>
        </w:tc>
        <w:tc>
          <w:tcPr>
            <w:tcW w:w="810" w:type="dxa"/>
            <w:vAlign w:val="center"/>
          </w:tcPr>
          <w:p w14:paraId="4000D754" w14:textId="77777777" w:rsidR="00925E90" w:rsidRPr="005A39D3" w:rsidRDefault="00925E90" w:rsidP="00072EBC">
            <w:pPr>
              <w:jc w:val="center"/>
              <w:rPr>
                <w:rFonts w:eastAsiaTheme="majorEastAsia"/>
                <w:sz w:val="22"/>
                <w:szCs w:val="22"/>
                <w:lang w:val="en-US"/>
              </w:rPr>
            </w:pPr>
            <w:r w:rsidRPr="005A39D3">
              <w:rPr>
                <w:sz w:val="22"/>
                <w:szCs w:val="22"/>
              </w:rPr>
              <w:t>3.58 (1.65)</w:t>
            </w:r>
          </w:p>
        </w:tc>
        <w:tc>
          <w:tcPr>
            <w:tcW w:w="810" w:type="dxa"/>
            <w:vAlign w:val="center"/>
          </w:tcPr>
          <w:p w14:paraId="7B5180DD" w14:textId="77777777" w:rsidR="00925E90" w:rsidRPr="005A39D3" w:rsidRDefault="00925E90" w:rsidP="00072EBC">
            <w:pPr>
              <w:jc w:val="center"/>
              <w:rPr>
                <w:rFonts w:eastAsiaTheme="majorEastAsia"/>
                <w:sz w:val="22"/>
                <w:szCs w:val="22"/>
                <w:lang w:val="en-US"/>
              </w:rPr>
            </w:pPr>
            <w:r w:rsidRPr="005A39D3">
              <w:rPr>
                <w:sz w:val="22"/>
                <w:szCs w:val="22"/>
              </w:rPr>
              <w:t>4.44 (1.81)</w:t>
            </w:r>
          </w:p>
        </w:tc>
        <w:tc>
          <w:tcPr>
            <w:tcW w:w="810" w:type="dxa"/>
            <w:vAlign w:val="center"/>
          </w:tcPr>
          <w:p w14:paraId="00C985D7" w14:textId="77777777" w:rsidR="00925E90" w:rsidRPr="005A39D3" w:rsidRDefault="00925E90" w:rsidP="00072EBC">
            <w:pPr>
              <w:jc w:val="center"/>
              <w:rPr>
                <w:rFonts w:eastAsiaTheme="majorEastAsia"/>
                <w:sz w:val="22"/>
                <w:szCs w:val="22"/>
                <w:lang w:val="en-US"/>
              </w:rPr>
            </w:pPr>
            <w:r w:rsidRPr="005A39D3">
              <w:rPr>
                <w:sz w:val="22"/>
                <w:szCs w:val="22"/>
              </w:rPr>
              <w:t>3.62 (1.81)</w:t>
            </w:r>
          </w:p>
        </w:tc>
        <w:tc>
          <w:tcPr>
            <w:tcW w:w="810" w:type="dxa"/>
            <w:vAlign w:val="center"/>
          </w:tcPr>
          <w:p w14:paraId="4E203DC8" w14:textId="77777777" w:rsidR="00925E90" w:rsidRPr="005A39D3" w:rsidRDefault="00925E90" w:rsidP="00072EBC">
            <w:pPr>
              <w:jc w:val="center"/>
              <w:rPr>
                <w:rFonts w:eastAsiaTheme="majorEastAsia"/>
                <w:sz w:val="22"/>
                <w:szCs w:val="22"/>
                <w:lang w:val="en-US"/>
              </w:rPr>
            </w:pPr>
            <w:r w:rsidRPr="005A39D3">
              <w:rPr>
                <w:sz w:val="22"/>
                <w:szCs w:val="22"/>
              </w:rPr>
              <w:t>5.20 (1.38)</w:t>
            </w:r>
          </w:p>
        </w:tc>
        <w:tc>
          <w:tcPr>
            <w:tcW w:w="1620" w:type="dxa"/>
            <w:vAlign w:val="center"/>
          </w:tcPr>
          <w:p w14:paraId="45EEEFBC" w14:textId="3FB9C04C" w:rsidR="00925E90" w:rsidRPr="005A39D3" w:rsidRDefault="00072EBC" w:rsidP="00072EBC">
            <w:pPr>
              <w:jc w:val="center"/>
              <w:rPr>
                <w:sz w:val="22"/>
                <w:szCs w:val="22"/>
                <w:lang w:val="en-US"/>
              </w:rPr>
            </w:pPr>
            <w:r w:rsidRPr="00A4335D">
              <w:rPr>
                <w:i/>
                <w:sz w:val="22"/>
                <w:szCs w:val="22"/>
              </w:rPr>
              <w:t>F</w:t>
            </w:r>
            <w:r>
              <w:rPr>
                <w:sz w:val="22"/>
                <w:szCs w:val="22"/>
              </w:rPr>
              <w:t>(</w:t>
            </w:r>
            <w:r w:rsidR="00925E90" w:rsidRPr="005A39D3">
              <w:rPr>
                <w:sz w:val="22"/>
                <w:szCs w:val="22"/>
              </w:rPr>
              <w:t>1,96)</w:t>
            </w:r>
            <w:r w:rsidR="00771256">
              <w:rPr>
                <w:b/>
                <w:sz w:val="22"/>
                <w:szCs w:val="22"/>
              </w:rPr>
              <w:t xml:space="preserve"> = </w:t>
            </w:r>
            <w:r w:rsidR="00925E90" w:rsidRPr="005A39D3">
              <w:rPr>
                <w:sz w:val="22"/>
                <w:szCs w:val="22"/>
                <w:lang w:val="en-US"/>
              </w:rPr>
              <w:t xml:space="preserve">1.46, </w:t>
            </w:r>
            <w:r w:rsidR="00925E90" w:rsidRPr="00A4335D">
              <w:rPr>
                <w:rFonts w:eastAsiaTheme="majorEastAsia"/>
                <w:i/>
                <w:sz w:val="22"/>
                <w:szCs w:val="22"/>
              </w:rPr>
              <w:t>p</w:t>
            </w:r>
            <w:r w:rsidR="00771256">
              <w:rPr>
                <w:rFonts w:eastAsiaTheme="majorEastAsia"/>
                <w:sz w:val="22"/>
                <w:szCs w:val="22"/>
                <w:lang w:val="en-US"/>
              </w:rPr>
              <w:t xml:space="preserve"> = </w:t>
            </w:r>
            <w:r w:rsidR="00925E90" w:rsidRPr="005A39D3">
              <w:rPr>
                <w:sz w:val="22"/>
                <w:szCs w:val="22"/>
                <w:lang w:val="en-US"/>
              </w:rPr>
              <w:t>.23</w:t>
            </w:r>
          </w:p>
        </w:tc>
        <w:tc>
          <w:tcPr>
            <w:tcW w:w="1620" w:type="dxa"/>
            <w:vAlign w:val="center"/>
          </w:tcPr>
          <w:p w14:paraId="7A6FC893" w14:textId="75AF0C2C" w:rsidR="00925E90" w:rsidRPr="005A39D3" w:rsidRDefault="00072EBC" w:rsidP="00072EBC">
            <w:pPr>
              <w:jc w:val="center"/>
              <w:rPr>
                <w:sz w:val="22"/>
                <w:szCs w:val="22"/>
              </w:rPr>
            </w:pPr>
            <w:r w:rsidRPr="00A4335D">
              <w:rPr>
                <w:i/>
                <w:sz w:val="22"/>
                <w:szCs w:val="22"/>
              </w:rPr>
              <w:t>F</w:t>
            </w:r>
            <w:r>
              <w:rPr>
                <w:sz w:val="22"/>
                <w:szCs w:val="22"/>
              </w:rPr>
              <w:t>(</w:t>
            </w:r>
            <w:r w:rsidR="00925E90" w:rsidRPr="005A39D3">
              <w:rPr>
                <w:sz w:val="22"/>
                <w:szCs w:val="22"/>
              </w:rPr>
              <w:t>1,96)</w:t>
            </w:r>
            <w:r w:rsidR="00771256">
              <w:rPr>
                <w:b/>
                <w:sz w:val="22"/>
                <w:szCs w:val="22"/>
              </w:rPr>
              <w:t xml:space="preserve"> = </w:t>
            </w:r>
            <w:r w:rsidR="00925E90" w:rsidRPr="005A39D3">
              <w:rPr>
                <w:sz w:val="22"/>
                <w:szCs w:val="22"/>
              </w:rPr>
              <w:t xml:space="preserve">13.29, </w:t>
            </w:r>
            <w:r w:rsidR="00925E90" w:rsidRPr="00A4335D">
              <w:rPr>
                <w:rFonts w:eastAsiaTheme="majorEastAsia"/>
                <w:i/>
                <w:sz w:val="22"/>
                <w:szCs w:val="22"/>
              </w:rPr>
              <w:t>p</w:t>
            </w:r>
            <w:r w:rsidR="00771256" w:rsidRPr="00A4335D">
              <w:rPr>
                <w:i/>
                <w:sz w:val="22"/>
                <w:szCs w:val="22"/>
              </w:rPr>
              <w:t xml:space="preserve"> </w:t>
            </w:r>
            <w:r w:rsidR="00771256">
              <w:rPr>
                <w:sz w:val="22"/>
                <w:szCs w:val="22"/>
              </w:rPr>
              <w:t xml:space="preserve">&lt; </w:t>
            </w:r>
            <w:r w:rsidR="00925E90" w:rsidRPr="005A39D3">
              <w:rPr>
                <w:sz w:val="22"/>
                <w:szCs w:val="22"/>
              </w:rPr>
              <w:t>.001</w:t>
            </w:r>
          </w:p>
        </w:tc>
        <w:tc>
          <w:tcPr>
            <w:tcW w:w="1440" w:type="dxa"/>
            <w:vAlign w:val="center"/>
          </w:tcPr>
          <w:p w14:paraId="2D6EA1F8" w14:textId="704264DB" w:rsidR="00925E90" w:rsidRPr="005A39D3" w:rsidRDefault="00072EBC" w:rsidP="00072EBC">
            <w:pPr>
              <w:jc w:val="center"/>
              <w:rPr>
                <w:sz w:val="22"/>
                <w:szCs w:val="22"/>
              </w:rPr>
            </w:pPr>
            <w:r w:rsidRPr="00A4335D">
              <w:rPr>
                <w:i/>
                <w:sz w:val="22"/>
                <w:szCs w:val="22"/>
              </w:rPr>
              <w:t>F</w:t>
            </w:r>
            <w:r>
              <w:rPr>
                <w:sz w:val="22"/>
                <w:szCs w:val="22"/>
              </w:rPr>
              <w:t>(</w:t>
            </w:r>
            <w:r w:rsidR="00925E90" w:rsidRPr="005A39D3">
              <w:rPr>
                <w:sz w:val="22"/>
                <w:szCs w:val="22"/>
              </w:rPr>
              <w:t>1,96)</w:t>
            </w:r>
            <w:r w:rsidR="00771256">
              <w:rPr>
                <w:b/>
                <w:sz w:val="22"/>
                <w:szCs w:val="22"/>
              </w:rPr>
              <w:t xml:space="preserve"> = </w:t>
            </w:r>
            <w:r w:rsidR="00925E90" w:rsidRPr="005A39D3">
              <w:rPr>
                <w:sz w:val="22"/>
                <w:szCs w:val="22"/>
              </w:rPr>
              <w:t xml:space="preserve">1.13, </w:t>
            </w:r>
            <w:r w:rsidR="00925E90" w:rsidRPr="00A4335D">
              <w:rPr>
                <w:rFonts w:eastAsiaTheme="majorEastAsia"/>
                <w:i/>
                <w:sz w:val="22"/>
                <w:szCs w:val="22"/>
              </w:rPr>
              <w:t>p</w:t>
            </w:r>
            <w:r w:rsidR="00771256">
              <w:rPr>
                <w:rFonts w:eastAsiaTheme="majorEastAsia"/>
                <w:sz w:val="22"/>
                <w:szCs w:val="22"/>
                <w:lang w:val="en-US"/>
              </w:rPr>
              <w:t xml:space="preserve"> = </w:t>
            </w:r>
            <w:r w:rsidR="00925E90" w:rsidRPr="005A39D3">
              <w:rPr>
                <w:sz w:val="22"/>
                <w:szCs w:val="22"/>
              </w:rPr>
              <w:t>.29</w:t>
            </w:r>
          </w:p>
        </w:tc>
      </w:tr>
      <w:tr w:rsidR="00925E90" w:rsidRPr="005A39D3" w14:paraId="6621B782" w14:textId="77777777" w:rsidTr="00A4335D">
        <w:tc>
          <w:tcPr>
            <w:tcW w:w="2065" w:type="dxa"/>
            <w:tcBorders>
              <w:bottom w:val="single" w:sz="4" w:space="0" w:color="auto"/>
            </w:tcBorders>
          </w:tcPr>
          <w:p w14:paraId="5EFA7457" w14:textId="77777777" w:rsidR="00925E90" w:rsidRPr="005A39D3" w:rsidRDefault="00925E90" w:rsidP="00072EBC">
            <w:pPr>
              <w:rPr>
                <w:rFonts w:eastAsiaTheme="majorEastAsia"/>
                <w:sz w:val="22"/>
                <w:szCs w:val="22"/>
                <w:lang w:val="en-US"/>
              </w:rPr>
            </w:pPr>
            <w:r w:rsidRPr="00343828">
              <w:rPr>
                <w:sz w:val="22"/>
                <w:szCs w:val="22"/>
                <w:lang w:val="en-US"/>
              </w:rPr>
              <w:t>3. How much did this paragraph make you think about animals or animate objects?</w:t>
            </w:r>
          </w:p>
        </w:tc>
        <w:tc>
          <w:tcPr>
            <w:tcW w:w="810" w:type="dxa"/>
            <w:tcBorders>
              <w:bottom w:val="single" w:sz="4" w:space="0" w:color="auto"/>
            </w:tcBorders>
            <w:vAlign w:val="center"/>
          </w:tcPr>
          <w:p w14:paraId="494E269D" w14:textId="77777777" w:rsidR="00925E90" w:rsidRPr="005A39D3" w:rsidRDefault="00925E90" w:rsidP="00072EBC">
            <w:pPr>
              <w:jc w:val="center"/>
              <w:rPr>
                <w:rFonts w:eastAsiaTheme="majorEastAsia"/>
                <w:sz w:val="22"/>
                <w:szCs w:val="22"/>
                <w:lang w:val="en-US"/>
              </w:rPr>
            </w:pPr>
            <w:r w:rsidRPr="005A39D3">
              <w:rPr>
                <w:sz w:val="22"/>
                <w:szCs w:val="22"/>
              </w:rPr>
              <w:t>4.23 (1.95)</w:t>
            </w:r>
          </w:p>
        </w:tc>
        <w:tc>
          <w:tcPr>
            <w:tcW w:w="810" w:type="dxa"/>
            <w:tcBorders>
              <w:bottom w:val="single" w:sz="4" w:space="0" w:color="auto"/>
            </w:tcBorders>
            <w:vAlign w:val="center"/>
          </w:tcPr>
          <w:p w14:paraId="562C3C49" w14:textId="77777777" w:rsidR="00925E90" w:rsidRPr="005A39D3" w:rsidRDefault="00925E90" w:rsidP="00072EBC">
            <w:pPr>
              <w:jc w:val="center"/>
              <w:rPr>
                <w:rFonts w:eastAsiaTheme="majorEastAsia"/>
                <w:sz w:val="22"/>
                <w:szCs w:val="22"/>
                <w:lang w:val="en-US"/>
              </w:rPr>
            </w:pPr>
            <w:r w:rsidRPr="005A39D3">
              <w:rPr>
                <w:sz w:val="22"/>
                <w:szCs w:val="22"/>
              </w:rPr>
              <w:t>2.24 (1.72)</w:t>
            </w:r>
          </w:p>
        </w:tc>
        <w:tc>
          <w:tcPr>
            <w:tcW w:w="810" w:type="dxa"/>
            <w:tcBorders>
              <w:bottom w:val="single" w:sz="4" w:space="0" w:color="auto"/>
            </w:tcBorders>
            <w:vAlign w:val="center"/>
          </w:tcPr>
          <w:p w14:paraId="7A11A1E5" w14:textId="77777777" w:rsidR="00925E90" w:rsidRPr="005A39D3" w:rsidRDefault="00925E90" w:rsidP="00072EBC">
            <w:pPr>
              <w:jc w:val="center"/>
              <w:rPr>
                <w:sz w:val="22"/>
                <w:szCs w:val="22"/>
                <w:lang w:val="en-US"/>
              </w:rPr>
            </w:pPr>
            <w:r w:rsidRPr="005A39D3">
              <w:rPr>
                <w:sz w:val="22"/>
                <w:szCs w:val="22"/>
              </w:rPr>
              <w:t>2.08 (1.21)</w:t>
            </w:r>
          </w:p>
        </w:tc>
        <w:tc>
          <w:tcPr>
            <w:tcW w:w="810" w:type="dxa"/>
            <w:tcBorders>
              <w:bottom w:val="single" w:sz="4" w:space="0" w:color="auto"/>
            </w:tcBorders>
            <w:vAlign w:val="center"/>
          </w:tcPr>
          <w:p w14:paraId="117CC52E" w14:textId="77777777" w:rsidR="00925E90" w:rsidRPr="005A39D3" w:rsidRDefault="00925E90" w:rsidP="00072EBC">
            <w:pPr>
              <w:jc w:val="center"/>
              <w:rPr>
                <w:rFonts w:eastAsiaTheme="majorEastAsia"/>
                <w:sz w:val="22"/>
                <w:szCs w:val="22"/>
                <w:lang w:val="en-US"/>
              </w:rPr>
            </w:pPr>
            <w:r w:rsidRPr="005A39D3">
              <w:rPr>
                <w:sz w:val="22"/>
                <w:szCs w:val="22"/>
              </w:rPr>
              <w:t>2.00 (1.32)</w:t>
            </w:r>
          </w:p>
        </w:tc>
        <w:tc>
          <w:tcPr>
            <w:tcW w:w="1620" w:type="dxa"/>
            <w:tcBorders>
              <w:bottom w:val="single" w:sz="4" w:space="0" w:color="auto"/>
            </w:tcBorders>
            <w:vAlign w:val="center"/>
          </w:tcPr>
          <w:p w14:paraId="7AA53A44" w14:textId="07658E15" w:rsidR="00925E90" w:rsidRPr="005A39D3" w:rsidRDefault="00072EBC" w:rsidP="00072EBC">
            <w:pPr>
              <w:jc w:val="center"/>
              <w:rPr>
                <w:rFonts w:eastAsiaTheme="majorEastAsia"/>
                <w:sz w:val="22"/>
                <w:szCs w:val="22"/>
                <w:lang w:val="en-US"/>
              </w:rPr>
            </w:pPr>
            <w:r w:rsidRPr="00A4335D">
              <w:rPr>
                <w:i/>
                <w:sz w:val="22"/>
                <w:szCs w:val="22"/>
              </w:rPr>
              <w:t>F</w:t>
            </w:r>
            <w:r>
              <w:rPr>
                <w:sz w:val="22"/>
                <w:szCs w:val="22"/>
              </w:rPr>
              <w:t>(</w:t>
            </w:r>
            <w:r w:rsidR="00925E90" w:rsidRPr="005A39D3">
              <w:rPr>
                <w:sz w:val="22"/>
                <w:szCs w:val="22"/>
              </w:rPr>
              <w:t>1,96)</w:t>
            </w:r>
            <w:r w:rsidR="00771256">
              <w:rPr>
                <w:b/>
                <w:sz w:val="22"/>
                <w:szCs w:val="22"/>
              </w:rPr>
              <w:t xml:space="preserve"> = </w:t>
            </w:r>
            <w:r w:rsidR="00925E90" w:rsidRPr="005A39D3">
              <w:rPr>
                <w:rFonts w:eastAsiaTheme="majorEastAsia"/>
                <w:sz w:val="22"/>
                <w:szCs w:val="22"/>
                <w:lang w:val="en-US"/>
              </w:rPr>
              <w:t xml:space="preserve">14.18, </w:t>
            </w:r>
            <w:r w:rsidR="00925E90" w:rsidRPr="00A4335D">
              <w:rPr>
                <w:rFonts w:eastAsiaTheme="majorEastAsia"/>
                <w:i/>
                <w:sz w:val="22"/>
                <w:szCs w:val="22"/>
              </w:rPr>
              <w:t>p</w:t>
            </w:r>
            <w:r w:rsidR="00771256">
              <w:rPr>
                <w:rFonts w:eastAsiaTheme="majorEastAsia"/>
                <w:sz w:val="22"/>
                <w:szCs w:val="22"/>
                <w:lang w:val="en-US"/>
              </w:rPr>
              <w:t xml:space="preserve"> &lt; </w:t>
            </w:r>
            <w:r w:rsidR="00925E90" w:rsidRPr="005A39D3">
              <w:rPr>
                <w:rFonts w:eastAsiaTheme="majorEastAsia"/>
                <w:sz w:val="22"/>
                <w:szCs w:val="22"/>
                <w:lang w:val="en-US"/>
              </w:rPr>
              <w:t>.001</w:t>
            </w:r>
          </w:p>
        </w:tc>
        <w:tc>
          <w:tcPr>
            <w:tcW w:w="1620" w:type="dxa"/>
            <w:tcBorders>
              <w:bottom w:val="single" w:sz="4" w:space="0" w:color="auto"/>
            </w:tcBorders>
            <w:vAlign w:val="center"/>
          </w:tcPr>
          <w:p w14:paraId="2FB94AA0" w14:textId="048CD122" w:rsidR="00925E90" w:rsidRPr="005A39D3" w:rsidRDefault="00072EBC" w:rsidP="00072EBC">
            <w:pPr>
              <w:jc w:val="center"/>
              <w:rPr>
                <w:sz w:val="22"/>
                <w:szCs w:val="22"/>
              </w:rPr>
            </w:pPr>
            <w:r w:rsidRPr="00A4335D">
              <w:rPr>
                <w:i/>
                <w:sz w:val="22"/>
                <w:szCs w:val="22"/>
              </w:rPr>
              <w:t>F</w:t>
            </w:r>
            <w:r>
              <w:rPr>
                <w:sz w:val="22"/>
                <w:szCs w:val="22"/>
              </w:rPr>
              <w:t>(</w:t>
            </w:r>
            <w:r w:rsidR="00925E90" w:rsidRPr="005A39D3">
              <w:rPr>
                <w:sz w:val="22"/>
                <w:szCs w:val="22"/>
              </w:rPr>
              <w:t>1,96)</w:t>
            </w:r>
            <w:r w:rsidR="00771256">
              <w:rPr>
                <w:b/>
                <w:sz w:val="22"/>
                <w:szCs w:val="22"/>
              </w:rPr>
              <w:t xml:space="preserve"> = </w:t>
            </w:r>
            <w:r w:rsidR="00925E90" w:rsidRPr="005A39D3">
              <w:rPr>
                <w:sz w:val="22"/>
                <w:szCs w:val="22"/>
              </w:rPr>
              <w:t xml:space="preserve">10.70, </w:t>
            </w:r>
            <w:r w:rsidR="00925E90" w:rsidRPr="00A4335D">
              <w:rPr>
                <w:rFonts w:eastAsiaTheme="majorEastAsia"/>
                <w:i/>
                <w:sz w:val="22"/>
                <w:szCs w:val="22"/>
              </w:rPr>
              <w:t>p</w:t>
            </w:r>
            <w:r w:rsidR="00771256">
              <w:rPr>
                <w:rFonts w:eastAsiaTheme="majorEastAsia"/>
                <w:sz w:val="22"/>
                <w:szCs w:val="22"/>
                <w:lang w:val="en-US"/>
              </w:rPr>
              <w:t xml:space="preserve"> = </w:t>
            </w:r>
            <w:r w:rsidR="00925E90" w:rsidRPr="005A39D3">
              <w:rPr>
                <w:sz w:val="22"/>
                <w:szCs w:val="22"/>
              </w:rPr>
              <w:t>.001</w:t>
            </w:r>
          </w:p>
        </w:tc>
        <w:tc>
          <w:tcPr>
            <w:tcW w:w="1440" w:type="dxa"/>
            <w:tcBorders>
              <w:bottom w:val="single" w:sz="4" w:space="0" w:color="auto"/>
            </w:tcBorders>
            <w:vAlign w:val="center"/>
          </w:tcPr>
          <w:p w14:paraId="7270A2C8" w14:textId="09E7EE1E" w:rsidR="00925E90" w:rsidRPr="005A39D3" w:rsidRDefault="00072EBC" w:rsidP="00072EBC">
            <w:pPr>
              <w:jc w:val="center"/>
              <w:rPr>
                <w:sz w:val="22"/>
                <w:szCs w:val="22"/>
              </w:rPr>
            </w:pPr>
            <w:r w:rsidRPr="00A4335D">
              <w:rPr>
                <w:i/>
                <w:sz w:val="22"/>
                <w:szCs w:val="22"/>
              </w:rPr>
              <w:t>F</w:t>
            </w:r>
            <w:r>
              <w:rPr>
                <w:sz w:val="22"/>
                <w:szCs w:val="22"/>
              </w:rPr>
              <w:t>(</w:t>
            </w:r>
            <w:r w:rsidR="00925E90" w:rsidRPr="005A39D3">
              <w:rPr>
                <w:sz w:val="22"/>
                <w:szCs w:val="22"/>
              </w:rPr>
              <w:t>1,96)</w:t>
            </w:r>
            <w:r w:rsidR="00771256">
              <w:rPr>
                <w:b/>
                <w:sz w:val="22"/>
                <w:szCs w:val="22"/>
              </w:rPr>
              <w:t xml:space="preserve"> = </w:t>
            </w:r>
            <w:r w:rsidR="00925E90" w:rsidRPr="005A39D3">
              <w:rPr>
                <w:sz w:val="22"/>
                <w:szCs w:val="22"/>
              </w:rPr>
              <w:t xml:space="preserve">9.05, </w:t>
            </w:r>
            <w:r w:rsidR="00925E90" w:rsidRPr="00A4335D">
              <w:rPr>
                <w:rFonts w:eastAsiaTheme="majorEastAsia"/>
                <w:i/>
                <w:sz w:val="22"/>
                <w:szCs w:val="22"/>
              </w:rPr>
              <w:t>p</w:t>
            </w:r>
            <w:r w:rsidR="00771256">
              <w:rPr>
                <w:rFonts w:eastAsiaTheme="majorEastAsia"/>
                <w:sz w:val="22"/>
                <w:szCs w:val="22"/>
                <w:lang w:val="en-US"/>
              </w:rPr>
              <w:t xml:space="preserve"> = </w:t>
            </w:r>
            <w:r w:rsidR="00925E90" w:rsidRPr="005A39D3">
              <w:rPr>
                <w:sz w:val="22"/>
                <w:szCs w:val="22"/>
              </w:rPr>
              <w:t>.003</w:t>
            </w:r>
          </w:p>
        </w:tc>
      </w:tr>
    </w:tbl>
    <w:p w14:paraId="26F74424" w14:textId="0A8B111D" w:rsidR="006F2D7C" w:rsidRDefault="00925E90" w:rsidP="00072EBC">
      <w:pPr>
        <w:pStyle w:val="Retraitcorpsdetexte"/>
        <w:spacing w:after="0"/>
        <w:ind w:left="0"/>
        <w:rPr>
          <w:i/>
          <w:sz w:val="22"/>
          <w:szCs w:val="22"/>
        </w:rPr>
      </w:pPr>
      <w:r w:rsidRPr="005A39D3">
        <w:rPr>
          <w:sz w:val="22"/>
          <w:szCs w:val="22"/>
        </w:rPr>
        <w:t xml:space="preserve">Note: Standard deviations in parentheses. </w:t>
      </w:r>
      <w:r w:rsidRPr="005A39D3">
        <w:rPr>
          <w:i/>
          <w:sz w:val="22"/>
          <w:szCs w:val="22"/>
        </w:rPr>
        <w:t>1</w:t>
      </w:r>
      <w:r w:rsidR="00771256">
        <w:rPr>
          <w:i/>
          <w:sz w:val="22"/>
          <w:szCs w:val="22"/>
        </w:rPr>
        <w:t xml:space="preserve"> = </w:t>
      </w:r>
      <w:r w:rsidRPr="005A39D3">
        <w:rPr>
          <w:i/>
          <w:sz w:val="22"/>
          <w:szCs w:val="22"/>
        </w:rPr>
        <w:t>not at all, 7</w:t>
      </w:r>
      <w:r w:rsidR="00771256">
        <w:rPr>
          <w:i/>
          <w:sz w:val="22"/>
          <w:szCs w:val="22"/>
        </w:rPr>
        <w:t xml:space="preserve"> = </w:t>
      </w:r>
      <w:r w:rsidRPr="005A39D3">
        <w:rPr>
          <w:i/>
          <w:sz w:val="22"/>
          <w:szCs w:val="22"/>
        </w:rPr>
        <w:t>a lot</w:t>
      </w:r>
    </w:p>
    <w:p w14:paraId="13857EF7" w14:textId="18A36AA8" w:rsidR="006F2D7C" w:rsidRDefault="006F2D7C" w:rsidP="00072EBC">
      <w:pPr>
        <w:pStyle w:val="Retraitcorpsdetexte"/>
        <w:spacing w:after="0"/>
        <w:ind w:left="0"/>
        <w:rPr>
          <w:i/>
          <w:sz w:val="22"/>
          <w:szCs w:val="22"/>
        </w:rPr>
      </w:pPr>
    </w:p>
    <w:p w14:paraId="0C4F5898" w14:textId="77777777" w:rsidR="006F2D7C" w:rsidRDefault="006F2D7C" w:rsidP="006F2D7C">
      <w:pPr>
        <w:pStyle w:val="Retraitcorpsdetexte"/>
        <w:ind w:left="0"/>
        <w:rPr>
          <w:sz w:val="22"/>
          <w:szCs w:val="22"/>
        </w:rPr>
        <w:sectPr w:rsidR="006F2D7C" w:rsidSect="00B31061">
          <w:pgSz w:w="12240" w:h="15840"/>
          <w:pgMar w:top="1440" w:right="1440" w:bottom="1440" w:left="1440" w:header="720" w:footer="720" w:gutter="0"/>
          <w:pgNumType w:start="0"/>
          <w:cols w:space="720"/>
          <w:titlePg/>
          <w:docGrid w:linePitch="360"/>
        </w:sectPr>
      </w:pPr>
    </w:p>
    <w:p w14:paraId="50982FF6" w14:textId="36E4B91A" w:rsidR="00A415A9" w:rsidRPr="00A4335D" w:rsidRDefault="006F2D7C" w:rsidP="00A4335D">
      <w:pPr>
        <w:pStyle w:val="Retraitcorpsdetexte"/>
        <w:ind w:left="0"/>
        <w:rPr>
          <w:i/>
          <w:sz w:val="20"/>
        </w:rPr>
      </w:pPr>
      <w:r>
        <w:rPr>
          <w:i/>
          <w:sz w:val="20"/>
        </w:rPr>
        <w:lastRenderedPageBreak/>
        <w:t>T</w:t>
      </w:r>
      <w:r w:rsidR="00A415A9" w:rsidRPr="00A4335D">
        <w:rPr>
          <w:i/>
          <w:sz w:val="20"/>
        </w:rPr>
        <w:t>able 2a. Effect of pronoun priming task on emotion recognition in Study 1</w:t>
      </w:r>
    </w:p>
    <w:p w14:paraId="7974C69B" w14:textId="77777777" w:rsidR="00A415A9" w:rsidRPr="00A4335D" w:rsidRDefault="00A415A9" w:rsidP="00A415A9">
      <w:pPr>
        <w:rPr>
          <w:i/>
          <w:sz w:val="20"/>
          <w:szCs w:val="20"/>
        </w:rPr>
      </w:pPr>
    </w:p>
    <w:tbl>
      <w:tblPr>
        <w:tblW w:w="9612" w:type="dxa"/>
        <w:tblInd w:w="-162" w:type="dxa"/>
        <w:tblLook w:val="00A0" w:firstRow="1" w:lastRow="0" w:firstColumn="1" w:lastColumn="0" w:noHBand="0" w:noVBand="0"/>
      </w:tblPr>
      <w:tblGrid>
        <w:gridCol w:w="3312"/>
        <w:gridCol w:w="1440"/>
        <w:gridCol w:w="1800"/>
        <w:gridCol w:w="1530"/>
        <w:gridCol w:w="1530"/>
      </w:tblGrid>
      <w:tr w:rsidR="00A415A9" w:rsidRPr="00A415A9" w14:paraId="2D7D02A8" w14:textId="77777777" w:rsidTr="00A4335D">
        <w:tc>
          <w:tcPr>
            <w:tcW w:w="3312" w:type="dxa"/>
          </w:tcPr>
          <w:p w14:paraId="0FF42B23" w14:textId="77777777" w:rsidR="00A415A9" w:rsidRPr="00A4335D" w:rsidRDefault="00A415A9" w:rsidP="009E048A">
            <w:pPr>
              <w:rPr>
                <w:sz w:val="20"/>
                <w:szCs w:val="20"/>
              </w:rPr>
            </w:pPr>
          </w:p>
        </w:tc>
        <w:tc>
          <w:tcPr>
            <w:tcW w:w="1440" w:type="dxa"/>
          </w:tcPr>
          <w:p w14:paraId="49FA0A59" w14:textId="77777777" w:rsidR="007D171B" w:rsidRDefault="00A415A9" w:rsidP="009E048A">
            <w:pPr>
              <w:jc w:val="center"/>
              <w:rPr>
                <w:sz w:val="20"/>
                <w:szCs w:val="20"/>
              </w:rPr>
            </w:pPr>
            <w:r w:rsidRPr="00A4335D">
              <w:rPr>
                <w:sz w:val="20"/>
                <w:szCs w:val="20"/>
              </w:rPr>
              <w:t xml:space="preserve">Low Self; </w:t>
            </w:r>
          </w:p>
          <w:p w14:paraId="252796E3" w14:textId="1F84F00E" w:rsidR="00A415A9" w:rsidRPr="00A4335D" w:rsidRDefault="00A415A9" w:rsidP="009E048A">
            <w:pPr>
              <w:jc w:val="center"/>
              <w:rPr>
                <w:rFonts w:eastAsiaTheme="majorEastAsia"/>
                <w:i/>
                <w:iCs/>
                <w:sz w:val="20"/>
                <w:szCs w:val="20"/>
              </w:rPr>
            </w:pPr>
            <w:r w:rsidRPr="00A4335D">
              <w:rPr>
                <w:sz w:val="20"/>
                <w:szCs w:val="20"/>
              </w:rPr>
              <w:t>Low Other (“it”)</w:t>
            </w:r>
          </w:p>
        </w:tc>
        <w:tc>
          <w:tcPr>
            <w:tcW w:w="1800" w:type="dxa"/>
          </w:tcPr>
          <w:p w14:paraId="7AD44CA4" w14:textId="4711CFCA" w:rsidR="00A415A9" w:rsidRDefault="00A415A9" w:rsidP="009E048A">
            <w:pPr>
              <w:jc w:val="center"/>
              <w:rPr>
                <w:sz w:val="20"/>
                <w:szCs w:val="20"/>
              </w:rPr>
            </w:pPr>
            <w:r w:rsidRPr="00A4335D">
              <w:rPr>
                <w:sz w:val="20"/>
                <w:szCs w:val="20"/>
              </w:rPr>
              <w:t xml:space="preserve">Low Self; </w:t>
            </w:r>
          </w:p>
          <w:p w14:paraId="3D8D290A" w14:textId="77777777" w:rsidR="00A415A9" w:rsidRPr="00A4335D" w:rsidRDefault="00A415A9" w:rsidP="009E048A">
            <w:pPr>
              <w:jc w:val="center"/>
              <w:rPr>
                <w:sz w:val="20"/>
                <w:szCs w:val="20"/>
              </w:rPr>
            </w:pPr>
            <w:r w:rsidRPr="00A4335D">
              <w:rPr>
                <w:sz w:val="20"/>
                <w:szCs w:val="20"/>
              </w:rPr>
              <w:t xml:space="preserve">High Other </w:t>
            </w:r>
          </w:p>
          <w:p w14:paraId="6B6C290A" w14:textId="77777777" w:rsidR="00A415A9" w:rsidRPr="00A4335D" w:rsidRDefault="00A415A9" w:rsidP="009E048A">
            <w:pPr>
              <w:jc w:val="center"/>
              <w:rPr>
                <w:rFonts w:eastAsiaTheme="majorEastAsia"/>
                <w:i/>
                <w:iCs/>
                <w:sz w:val="20"/>
                <w:szCs w:val="20"/>
              </w:rPr>
            </w:pPr>
            <w:r w:rsidRPr="00A4335D">
              <w:rPr>
                <w:sz w:val="20"/>
                <w:szCs w:val="20"/>
              </w:rPr>
              <w:t>(“he / she”)</w:t>
            </w:r>
          </w:p>
        </w:tc>
        <w:tc>
          <w:tcPr>
            <w:tcW w:w="1530" w:type="dxa"/>
          </w:tcPr>
          <w:p w14:paraId="2F6F5E9E" w14:textId="7DD70B01" w:rsidR="00A415A9" w:rsidRPr="00A4335D" w:rsidRDefault="00A415A9" w:rsidP="009E048A">
            <w:pPr>
              <w:jc w:val="center"/>
              <w:rPr>
                <w:sz w:val="20"/>
                <w:szCs w:val="20"/>
              </w:rPr>
            </w:pPr>
            <w:r w:rsidRPr="00A4335D">
              <w:rPr>
                <w:sz w:val="20"/>
                <w:szCs w:val="20"/>
              </w:rPr>
              <w:t>High Self;</w:t>
            </w:r>
          </w:p>
          <w:p w14:paraId="5E8DA226" w14:textId="77777777" w:rsidR="00A415A9" w:rsidRPr="00A4335D" w:rsidRDefault="00A415A9" w:rsidP="009E048A">
            <w:pPr>
              <w:jc w:val="center"/>
              <w:rPr>
                <w:sz w:val="20"/>
                <w:szCs w:val="20"/>
              </w:rPr>
            </w:pPr>
            <w:r w:rsidRPr="00A4335D">
              <w:rPr>
                <w:sz w:val="20"/>
                <w:szCs w:val="20"/>
              </w:rPr>
              <w:t xml:space="preserve">Low Other </w:t>
            </w:r>
          </w:p>
          <w:p w14:paraId="7A9261F8" w14:textId="77777777" w:rsidR="00A415A9" w:rsidRPr="00A4335D" w:rsidRDefault="00A415A9" w:rsidP="009E048A">
            <w:pPr>
              <w:jc w:val="center"/>
              <w:rPr>
                <w:rFonts w:eastAsiaTheme="majorEastAsia"/>
                <w:i/>
                <w:iCs/>
                <w:sz w:val="20"/>
                <w:szCs w:val="20"/>
              </w:rPr>
            </w:pPr>
            <w:r w:rsidRPr="00A4335D">
              <w:rPr>
                <w:sz w:val="20"/>
                <w:szCs w:val="20"/>
              </w:rPr>
              <w:t>(“I / me”)</w:t>
            </w:r>
          </w:p>
        </w:tc>
        <w:tc>
          <w:tcPr>
            <w:tcW w:w="1530" w:type="dxa"/>
          </w:tcPr>
          <w:p w14:paraId="117897C6" w14:textId="77777777" w:rsidR="007D171B" w:rsidRDefault="00A415A9" w:rsidP="009E048A">
            <w:pPr>
              <w:jc w:val="center"/>
              <w:rPr>
                <w:sz w:val="20"/>
                <w:szCs w:val="20"/>
              </w:rPr>
            </w:pPr>
            <w:r w:rsidRPr="00A4335D">
              <w:rPr>
                <w:sz w:val="20"/>
                <w:szCs w:val="20"/>
              </w:rPr>
              <w:t xml:space="preserve">High Self; </w:t>
            </w:r>
          </w:p>
          <w:p w14:paraId="5CC562F3" w14:textId="2B30FD77" w:rsidR="00A415A9" w:rsidRPr="00A4335D" w:rsidRDefault="00A415A9" w:rsidP="009E048A">
            <w:pPr>
              <w:jc w:val="center"/>
              <w:rPr>
                <w:rFonts w:eastAsiaTheme="majorEastAsia"/>
                <w:i/>
                <w:iCs/>
                <w:sz w:val="20"/>
                <w:szCs w:val="20"/>
              </w:rPr>
            </w:pPr>
            <w:r w:rsidRPr="00A4335D">
              <w:rPr>
                <w:sz w:val="20"/>
                <w:szCs w:val="20"/>
              </w:rPr>
              <w:t>High Other (“we / our”)</w:t>
            </w:r>
          </w:p>
        </w:tc>
      </w:tr>
      <w:tr w:rsidR="00A415A9" w:rsidRPr="00A415A9" w14:paraId="56BA3C93" w14:textId="77777777" w:rsidTr="00A4335D">
        <w:tc>
          <w:tcPr>
            <w:tcW w:w="3312" w:type="dxa"/>
            <w:tcBorders>
              <w:bottom w:val="single" w:sz="4" w:space="0" w:color="auto"/>
            </w:tcBorders>
          </w:tcPr>
          <w:p w14:paraId="2FDBBD33" w14:textId="1674C5CF" w:rsidR="00A415A9" w:rsidRPr="00A4335D" w:rsidRDefault="00A415A9" w:rsidP="009E048A">
            <w:pPr>
              <w:jc w:val="right"/>
              <w:rPr>
                <w:rFonts w:eastAsiaTheme="majorEastAsia"/>
                <w:b/>
                <w:i/>
                <w:iCs/>
                <w:sz w:val="20"/>
                <w:szCs w:val="20"/>
              </w:rPr>
            </w:pPr>
          </w:p>
        </w:tc>
        <w:tc>
          <w:tcPr>
            <w:tcW w:w="1440" w:type="dxa"/>
            <w:tcBorders>
              <w:bottom w:val="single" w:sz="4" w:space="0" w:color="auto"/>
            </w:tcBorders>
          </w:tcPr>
          <w:p w14:paraId="1BF62306" w14:textId="77777777" w:rsidR="00A415A9" w:rsidRPr="00A4335D" w:rsidRDefault="00A415A9" w:rsidP="009E048A">
            <w:pPr>
              <w:jc w:val="center"/>
              <w:rPr>
                <w:i/>
                <w:sz w:val="20"/>
                <w:szCs w:val="20"/>
              </w:rPr>
            </w:pPr>
            <w:r w:rsidRPr="00A4335D">
              <w:rPr>
                <w:i/>
                <w:sz w:val="20"/>
                <w:szCs w:val="20"/>
              </w:rPr>
              <w:t>Mean (SD)</w:t>
            </w:r>
          </w:p>
        </w:tc>
        <w:tc>
          <w:tcPr>
            <w:tcW w:w="1800" w:type="dxa"/>
            <w:tcBorders>
              <w:bottom w:val="single" w:sz="4" w:space="0" w:color="auto"/>
            </w:tcBorders>
          </w:tcPr>
          <w:p w14:paraId="4CAA5A52" w14:textId="77777777" w:rsidR="00A415A9" w:rsidRPr="00A4335D" w:rsidRDefault="00A415A9" w:rsidP="009E048A">
            <w:pPr>
              <w:jc w:val="center"/>
              <w:rPr>
                <w:sz w:val="20"/>
                <w:szCs w:val="20"/>
              </w:rPr>
            </w:pPr>
            <w:r w:rsidRPr="00A4335D">
              <w:rPr>
                <w:i/>
                <w:sz w:val="20"/>
                <w:szCs w:val="20"/>
              </w:rPr>
              <w:t>Mean (SD)</w:t>
            </w:r>
          </w:p>
        </w:tc>
        <w:tc>
          <w:tcPr>
            <w:tcW w:w="1530" w:type="dxa"/>
            <w:tcBorders>
              <w:bottom w:val="single" w:sz="4" w:space="0" w:color="auto"/>
            </w:tcBorders>
          </w:tcPr>
          <w:p w14:paraId="3E57DE05" w14:textId="77777777" w:rsidR="00A415A9" w:rsidRPr="00A4335D" w:rsidRDefault="00A415A9" w:rsidP="009E048A">
            <w:pPr>
              <w:jc w:val="center"/>
              <w:rPr>
                <w:sz w:val="20"/>
                <w:szCs w:val="20"/>
              </w:rPr>
            </w:pPr>
            <w:r w:rsidRPr="00A4335D">
              <w:rPr>
                <w:i/>
                <w:sz w:val="20"/>
                <w:szCs w:val="20"/>
              </w:rPr>
              <w:t>Mean (SD)</w:t>
            </w:r>
          </w:p>
        </w:tc>
        <w:tc>
          <w:tcPr>
            <w:tcW w:w="1530" w:type="dxa"/>
            <w:tcBorders>
              <w:bottom w:val="single" w:sz="4" w:space="0" w:color="auto"/>
            </w:tcBorders>
          </w:tcPr>
          <w:p w14:paraId="4BED44AD" w14:textId="77777777" w:rsidR="00A415A9" w:rsidRPr="00A4335D" w:rsidRDefault="00A415A9" w:rsidP="009E048A">
            <w:pPr>
              <w:jc w:val="center"/>
              <w:rPr>
                <w:sz w:val="20"/>
                <w:szCs w:val="20"/>
              </w:rPr>
            </w:pPr>
            <w:r w:rsidRPr="00A4335D">
              <w:rPr>
                <w:i/>
                <w:sz w:val="20"/>
                <w:szCs w:val="20"/>
              </w:rPr>
              <w:t>Mean (SD)</w:t>
            </w:r>
          </w:p>
        </w:tc>
      </w:tr>
      <w:tr w:rsidR="00A415A9" w:rsidRPr="00A415A9" w14:paraId="7A3A1F3F" w14:textId="77777777" w:rsidTr="00A4335D">
        <w:tc>
          <w:tcPr>
            <w:tcW w:w="3312" w:type="dxa"/>
            <w:tcBorders>
              <w:top w:val="single" w:sz="4" w:space="0" w:color="auto"/>
            </w:tcBorders>
          </w:tcPr>
          <w:p w14:paraId="41B2C645" w14:textId="77777777" w:rsidR="00A415A9" w:rsidRPr="00A4335D" w:rsidRDefault="00A415A9" w:rsidP="00A4335D">
            <w:pPr>
              <w:rPr>
                <w:rFonts w:eastAsiaTheme="majorEastAsia"/>
                <w:i/>
                <w:iCs/>
                <w:sz w:val="20"/>
                <w:szCs w:val="20"/>
              </w:rPr>
            </w:pPr>
            <w:r w:rsidRPr="00A4335D">
              <w:rPr>
                <w:i/>
                <w:sz w:val="20"/>
                <w:szCs w:val="20"/>
              </w:rPr>
              <w:t>United States</w:t>
            </w:r>
          </w:p>
        </w:tc>
        <w:tc>
          <w:tcPr>
            <w:tcW w:w="1440" w:type="dxa"/>
            <w:tcBorders>
              <w:top w:val="single" w:sz="4" w:space="0" w:color="auto"/>
            </w:tcBorders>
          </w:tcPr>
          <w:p w14:paraId="026D0A01" w14:textId="77777777" w:rsidR="00A415A9" w:rsidRPr="00A4335D" w:rsidRDefault="00A415A9" w:rsidP="009E048A">
            <w:pPr>
              <w:jc w:val="center"/>
              <w:rPr>
                <w:sz w:val="20"/>
                <w:szCs w:val="20"/>
              </w:rPr>
            </w:pPr>
          </w:p>
        </w:tc>
        <w:tc>
          <w:tcPr>
            <w:tcW w:w="1800" w:type="dxa"/>
            <w:tcBorders>
              <w:top w:val="single" w:sz="4" w:space="0" w:color="auto"/>
            </w:tcBorders>
          </w:tcPr>
          <w:p w14:paraId="2C258009" w14:textId="77777777" w:rsidR="00A415A9" w:rsidRPr="00A4335D" w:rsidRDefault="00A415A9" w:rsidP="009E048A">
            <w:pPr>
              <w:jc w:val="center"/>
              <w:rPr>
                <w:sz w:val="20"/>
                <w:szCs w:val="20"/>
                <w:highlight w:val="yellow"/>
              </w:rPr>
            </w:pPr>
          </w:p>
        </w:tc>
        <w:tc>
          <w:tcPr>
            <w:tcW w:w="1530" w:type="dxa"/>
            <w:tcBorders>
              <w:top w:val="single" w:sz="4" w:space="0" w:color="auto"/>
            </w:tcBorders>
          </w:tcPr>
          <w:p w14:paraId="35ADB18A" w14:textId="77777777" w:rsidR="00A415A9" w:rsidRPr="00A4335D" w:rsidRDefault="00A415A9" w:rsidP="009E048A">
            <w:pPr>
              <w:jc w:val="center"/>
              <w:rPr>
                <w:sz w:val="20"/>
                <w:szCs w:val="20"/>
              </w:rPr>
            </w:pPr>
          </w:p>
        </w:tc>
        <w:tc>
          <w:tcPr>
            <w:tcW w:w="1530" w:type="dxa"/>
            <w:tcBorders>
              <w:top w:val="single" w:sz="4" w:space="0" w:color="auto"/>
            </w:tcBorders>
          </w:tcPr>
          <w:p w14:paraId="6380C490" w14:textId="77777777" w:rsidR="00A415A9" w:rsidRPr="00A4335D" w:rsidRDefault="00A415A9" w:rsidP="009E048A">
            <w:pPr>
              <w:jc w:val="center"/>
              <w:rPr>
                <w:sz w:val="20"/>
                <w:szCs w:val="20"/>
              </w:rPr>
            </w:pPr>
          </w:p>
        </w:tc>
      </w:tr>
      <w:tr w:rsidR="00A415A9" w:rsidRPr="00A415A9" w14:paraId="5E4A3D9F" w14:textId="77777777" w:rsidTr="00A4335D">
        <w:tc>
          <w:tcPr>
            <w:tcW w:w="3312" w:type="dxa"/>
          </w:tcPr>
          <w:p w14:paraId="22CD9EE3" w14:textId="77777777" w:rsidR="00A415A9" w:rsidRPr="00A4335D" w:rsidRDefault="00A415A9">
            <w:pPr>
              <w:rPr>
                <w:sz w:val="20"/>
                <w:szCs w:val="20"/>
              </w:rPr>
            </w:pPr>
            <w:r w:rsidRPr="00A4335D">
              <w:rPr>
                <w:sz w:val="20"/>
                <w:szCs w:val="20"/>
              </w:rPr>
              <w:t>Emotion recognition positive (%)</w:t>
            </w:r>
          </w:p>
        </w:tc>
        <w:tc>
          <w:tcPr>
            <w:tcW w:w="1440" w:type="dxa"/>
          </w:tcPr>
          <w:p w14:paraId="45552CA0" w14:textId="77777777" w:rsidR="00A415A9" w:rsidRPr="00A4335D" w:rsidRDefault="00A415A9" w:rsidP="009E048A">
            <w:pPr>
              <w:keepNext/>
              <w:jc w:val="center"/>
              <w:outlineLvl w:val="0"/>
              <w:rPr>
                <w:rFonts w:eastAsiaTheme="majorEastAsia"/>
                <w:b/>
                <w:bCs/>
                <w:i/>
                <w:iCs/>
                <w:kern w:val="32"/>
                <w:sz w:val="20"/>
                <w:szCs w:val="20"/>
              </w:rPr>
            </w:pPr>
            <w:r w:rsidRPr="00A4335D">
              <w:rPr>
                <w:sz w:val="20"/>
                <w:szCs w:val="20"/>
              </w:rPr>
              <w:t>82.29 (17.42)</w:t>
            </w:r>
          </w:p>
        </w:tc>
        <w:tc>
          <w:tcPr>
            <w:tcW w:w="1800" w:type="dxa"/>
          </w:tcPr>
          <w:p w14:paraId="6F9DDEDF" w14:textId="77777777" w:rsidR="00A415A9" w:rsidRPr="00A4335D" w:rsidRDefault="00A415A9" w:rsidP="009E048A">
            <w:pPr>
              <w:keepNext/>
              <w:jc w:val="center"/>
              <w:outlineLvl w:val="0"/>
              <w:rPr>
                <w:rFonts w:eastAsiaTheme="majorEastAsia"/>
                <w:b/>
                <w:bCs/>
                <w:i/>
                <w:iCs/>
                <w:kern w:val="32"/>
                <w:sz w:val="20"/>
                <w:szCs w:val="20"/>
              </w:rPr>
            </w:pPr>
            <w:r w:rsidRPr="00A4335D">
              <w:rPr>
                <w:sz w:val="20"/>
                <w:szCs w:val="20"/>
              </w:rPr>
              <w:t>82.29 (16.36)</w:t>
            </w:r>
          </w:p>
        </w:tc>
        <w:tc>
          <w:tcPr>
            <w:tcW w:w="1530" w:type="dxa"/>
          </w:tcPr>
          <w:p w14:paraId="167C0EAB" w14:textId="77777777" w:rsidR="00A415A9" w:rsidRPr="00A4335D" w:rsidRDefault="00A415A9" w:rsidP="009E048A">
            <w:pPr>
              <w:jc w:val="center"/>
              <w:rPr>
                <w:rFonts w:eastAsiaTheme="majorEastAsia"/>
                <w:i/>
                <w:iCs/>
                <w:sz w:val="20"/>
                <w:szCs w:val="20"/>
              </w:rPr>
            </w:pPr>
            <w:r w:rsidRPr="00A4335D">
              <w:rPr>
                <w:sz w:val="20"/>
                <w:szCs w:val="20"/>
              </w:rPr>
              <w:t>89.25 (13.98)</w:t>
            </w:r>
          </w:p>
        </w:tc>
        <w:tc>
          <w:tcPr>
            <w:tcW w:w="1530" w:type="dxa"/>
          </w:tcPr>
          <w:p w14:paraId="304B8120" w14:textId="77777777" w:rsidR="00A415A9" w:rsidRPr="00A4335D" w:rsidRDefault="00A415A9" w:rsidP="009E048A">
            <w:pPr>
              <w:jc w:val="center"/>
              <w:rPr>
                <w:rFonts w:eastAsiaTheme="majorEastAsia"/>
                <w:i/>
                <w:iCs/>
                <w:sz w:val="20"/>
                <w:szCs w:val="20"/>
              </w:rPr>
            </w:pPr>
            <w:r w:rsidRPr="00A4335D">
              <w:rPr>
                <w:sz w:val="20"/>
                <w:szCs w:val="20"/>
              </w:rPr>
              <w:t>83.33 (18.26)</w:t>
            </w:r>
          </w:p>
        </w:tc>
      </w:tr>
      <w:tr w:rsidR="00A415A9" w:rsidRPr="00A415A9" w14:paraId="11E93EE3" w14:textId="77777777" w:rsidTr="00A4335D">
        <w:tc>
          <w:tcPr>
            <w:tcW w:w="3312" w:type="dxa"/>
          </w:tcPr>
          <w:p w14:paraId="612AE416" w14:textId="77777777" w:rsidR="00A415A9" w:rsidRPr="00A4335D" w:rsidRDefault="00A415A9">
            <w:pPr>
              <w:rPr>
                <w:rFonts w:eastAsiaTheme="majorEastAsia"/>
                <w:sz w:val="20"/>
                <w:szCs w:val="20"/>
              </w:rPr>
            </w:pPr>
            <w:r w:rsidRPr="00A4335D">
              <w:rPr>
                <w:sz w:val="20"/>
                <w:szCs w:val="20"/>
              </w:rPr>
              <w:t>Emotion recognition negative (%)</w:t>
            </w:r>
          </w:p>
        </w:tc>
        <w:tc>
          <w:tcPr>
            <w:tcW w:w="1440" w:type="dxa"/>
          </w:tcPr>
          <w:p w14:paraId="457D0C57" w14:textId="77777777" w:rsidR="00A415A9" w:rsidRPr="00A4335D" w:rsidRDefault="00A415A9" w:rsidP="009E048A">
            <w:pPr>
              <w:jc w:val="center"/>
              <w:rPr>
                <w:rFonts w:eastAsiaTheme="majorEastAsia"/>
                <w:i/>
                <w:iCs/>
                <w:sz w:val="20"/>
                <w:szCs w:val="20"/>
              </w:rPr>
            </w:pPr>
            <w:r w:rsidRPr="00A4335D">
              <w:rPr>
                <w:sz w:val="20"/>
                <w:szCs w:val="20"/>
              </w:rPr>
              <w:t>62.05 (15.86)</w:t>
            </w:r>
          </w:p>
        </w:tc>
        <w:tc>
          <w:tcPr>
            <w:tcW w:w="1800" w:type="dxa"/>
          </w:tcPr>
          <w:p w14:paraId="694F321B" w14:textId="77777777" w:rsidR="00A415A9" w:rsidRPr="00A4335D" w:rsidRDefault="00A415A9" w:rsidP="009E048A">
            <w:pPr>
              <w:jc w:val="center"/>
              <w:rPr>
                <w:rFonts w:eastAsiaTheme="majorEastAsia"/>
                <w:i/>
                <w:iCs/>
                <w:sz w:val="20"/>
                <w:szCs w:val="20"/>
              </w:rPr>
            </w:pPr>
            <w:r w:rsidRPr="00A4335D">
              <w:rPr>
                <w:sz w:val="20"/>
                <w:szCs w:val="20"/>
              </w:rPr>
              <w:t>62.28 (14.77)</w:t>
            </w:r>
          </w:p>
        </w:tc>
        <w:tc>
          <w:tcPr>
            <w:tcW w:w="1530" w:type="dxa"/>
          </w:tcPr>
          <w:p w14:paraId="1E42211C" w14:textId="77777777" w:rsidR="00A415A9" w:rsidRPr="00A4335D" w:rsidRDefault="00A415A9" w:rsidP="009E048A">
            <w:pPr>
              <w:jc w:val="center"/>
              <w:rPr>
                <w:rFonts w:eastAsiaTheme="majorEastAsia"/>
                <w:i/>
                <w:iCs/>
                <w:sz w:val="20"/>
                <w:szCs w:val="20"/>
              </w:rPr>
            </w:pPr>
            <w:r w:rsidRPr="00A4335D">
              <w:rPr>
                <w:sz w:val="20"/>
                <w:szCs w:val="20"/>
              </w:rPr>
              <w:t>67.97 (19.59)</w:t>
            </w:r>
          </w:p>
        </w:tc>
        <w:tc>
          <w:tcPr>
            <w:tcW w:w="1530" w:type="dxa"/>
          </w:tcPr>
          <w:p w14:paraId="69FCE6D7" w14:textId="77777777" w:rsidR="00A415A9" w:rsidRPr="00A4335D" w:rsidRDefault="00A415A9" w:rsidP="009E048A">
            <w:pPr>
              <w:jc w:val="center"/>
              <w:rPr>
                <w:rFonts w:eastAsiaTheme="majorEastAsia"/>
                <w:i/>
                <w:iCs/>
                <w:sz w:val="20"/>
                <w:szCs w:val="20"/>
              </w:rPr>
            </w:pPr>
            <w:r w:rsidRPr="00A4335D">
              <w:rPr>
                <w:sz w:val="20"/>
                <w:szCs w:val="20"/>
              </w:rPr>
              <w:t>67.05 (15.94)</w:t>
            </w:r>
          </w:p>
        </w:tc>
      </w:tr>
      <w:tr w:rsidR="00A415A9" w:rsidRPr="00A415A9" w14:paraId="4941B0F8" w14:textId="77777777" w:rsidTr="00A4335D">
        <w:tc>
          <w:tcPr>
            <w:tcW w:w="3312" w:type="dxa"/>
          </w:tcPr>
          <w:p w14:paraId="3C1E5372" w14:textId="77777777" w:rsidR="00A415A9" w:rsidRPr="00A4335D" w:rsidRDefault="00A415A9" w:rsidP="00A4335D">
            <w:pPr>
              <w:rPr>
                <w:rFonts w:eastAsiaTheme="majorEastAsia"/>
                <w:i/>
                <w:iCs/>
                <w:sz w:val="20"/>
                <w:szCs w:val="20"/>
              </w:rPr>
            </w:pPr>
            <w:r w:rsidRPr="00A4335D">
              <w:rPr>
                <w:i/>
                <w:sz w:val="20"/>
                <w:szCs w:val="20"/>
              </w:rPr>
              <w:t>India</w:t>
            </w:r>
          </w:p>
        </w:tc>
        <w:tc>
          <w:tcPr>
            <w:tcW w:w="1440" w:type="dxa"/>
          </w:tcPr>
          <w:p w14:paraId="7274131A" w14:textId="77777777" w:rsidR="00A415A9" w:rsidRPr="00A4335D" w:rsidRDefault="00A415A9" w:rsidP="009E048A">
            <w:pPr>
              <w:jc w:val="center"/>
              <w:rPr>
                <w:sz w:val="20"/>
                <w:szCs w:val="20"/>
              </w:rPr>
            </w:pPr>
          </w:p>
        </w:tc>
        <w:tc>
          <w:tcPr>
            <w:tcW w:w="1800" w:type="dxa"/>
          </w:tcPr>
          <w:p w14:paraId="6A0DD2B7" w14:textId="77777777" w:rsidR="00A415A9" w:rsidRPr="00A4335D" w:rsidRDefault="00A415A9" w:rsidP="009E048A">
            <w:pPr>
              <w:jc w:val="center"/>
              <w:rPr>
                <w:sz w:val="20"/>
                <w:szCs w:val="20"/>
              </w:rPr>
            </w:pPr>
          </w:p>
        </w:tc>
        <w:tc>
          <w:tcPr>
            <w:tcW w:w="1530" w:type="dxa"/>
          </w:tcPr>
          <w:p w14:paraId="2F59A381" w14:textId="77777777" w:rsidR="00A415A9" w:rsidRPr="00A4335D" w:rsidRDefault="00A415A9" w:rsidP="009E048A">
            <w:pPr>
              <w:jc w:val="center"/>
              <w:rPr>
                <w:sz w:val="20"/>
                <w:szCs w:val="20"/>
              </w:rPr>
            </w:pPr>
          </w:p>
        </w:tc>
        <w:tc>
          <w:tcPr>
            <w:tcW w:w="1530" w:type="dxa"/>
          </w:tcPr>
          <w:p w14:paraId="1CE24A5B" w14:textId="77777777" w:rsidR="00A415A9" w:rsidRPr="00A4335D" w:rsidRDefault="00A415A9" w:rsidP="009E048A">
            <w:pPr>
              <w:jc w:val="center"/>
              <w:rPr>
                <w:sz w:val="20"/>
                <w:szCs w:val="20"/>
              </w:rPr>
            </w:pPr>
          </w:p>
        </w:tc>
      </w:tr>
      <w:tr w:rsidR="00A415A9" w:rsidRPr="00A415A9" w14:paraId="75B16A7B" w14:textId="77777777" w:rsidTr="00A4335D">
        <w:tc>
          <w:tcPr>
            <w:tcW w:w="3312" w:type="dxa"/>
          </w:tcPr>
          <w:p w14:paraId="782EE7CB" w14:textId="77777777" w:rsidR="00A415A9" w:rsidRPr="00A4335D" w:rsidRDefault="00A415A9">
            <w:pPr>
              <w:rPr>
                <w:sz w:val="20"/>
                <w:szCs w:val="20"/>
              </w:rPr>
            </w:pPr>
            <w:r w:rsidRPr="00A4335D">
              <w:rPr>
                <w:sz w:val="20"/>
                <w:szCs w:val="20"/>
              </w:rPr>
              <w:t>Emotion recognition positive (%)</w:t>
            </w:r>
          </w:p>
        </w:tc>
        <w:tc>
          <w:tcPr>
            <w:tcW w:w="1440" w:type="dxa"/>
          </w:tcPr>
          <w:p w14:paraId="3A7F3E73" w14:textId="77777777" w:rsidR="00A415A9" w:rsidRPr="00A4335D" w:rsidRDefault="00A415A9" w:rsidP="009E048A">
            <w:pPr>
              <w:jc w:val="center"/>
              <w:rPr>
                <w:rFonts w:eastAsiaTheme="majorEastAsia"/>
                <w:i/>
                <w:iCs/>
                <w:sz w:val="20"/>
                <w:szCs w:val="20"/>
              </w:rPr>
            </w:pPr>
            <w:r w:rsidRPr="00A4335D">
              <w:rPr>
                <w:sz w:val="20"/>
                <w:szCs w:val="20"/>
              </w:rPr>
              <w:t>61.90 (21.24)</w:t>
            </w:r>
          </w:p>
        </w:tc>
        <w:tc>
          <w:tcPr>
            <w:tcW w:w="1800" w:type="dxa"/>
          </w:tcPr>
          <w:p w14:paraId="3E8B843D" w14:textId="77777777" w:rsidR="00A415A9" w:rsidRPr="00A4335D" w:rsidRDefault="00A415A9" w:rsidP="009E048A">
            <w:pPr>
              <w:jc w:val="center"/>
              <w:rPr>
                <w:rFonts w:eastAsiaTheme="majorEastAsia"/>
                <w:i/>
                <w:iCs/>
                <w:sz w:val="20"/>
                <w:szCs w:val="20"/>
              </w:rPr>
            </w:pPr>
            <w:r w:rsidRPr="00A4335D">
              <w:rPr>
                <w:sz w:val="20"/>
                <w:szCs w:val="20"/>
              </w:rPr>
              <w:t>63.18 (29.00)</w:t>
            </w:r>
          </w:p>
        </w:tc>
        <w:tc>
          <w:tcPr>
            <w:tcW w:w="1530" w:type="dxa"/>
          </w:tcPr>
          <w:p w14:paraId="095CF66C" w14:textId="77777777" w:rsidR="00A415A9" w:rsidRPr="00A4335D" w:rsidRDefault="00A415A9" w:rsidP="009E048A">
            <w:pPr>
              <w:jc w:val="center"/>
              <w:rPr>
                <w:rFonts w:eastAsiaTheme="majorEastAsia"/>
                <w:i/>
                <w:iCs/>
                <w:sz w:val="20"/>
                <w:szCs w:val="20"/>
              </w:rPr>
            </w:pPr>
            <w:r w:rsidRPr="00A4335D">
              <w:rPr>
                <w:sz w:val="20"/>
                <w:szCs w:val="20"/>
              </w:rPr>
              <w:t>67.80 (22.27)</w:t>
            </w:r>
          </w:p>
        </w:tc>
        <w:tc>
          <w:tcPr>
            <w:tcW w:w="1530" w:type="dxa"/>
          </w:tcPr>
          <w:p w14:paraId="4E66540B" w14:textId="77777777" w:rsidR="00A415A9" w:rsidRPr="00A4335D" w:rsidRDefault="00A415A9" w:rsidP="009E048A">
            <w:pPr>
              <w:jc w:val="center"/>
              <w:rPr>
                <w:rFonts w:eastAsiaTheme="majorEastAsia"/>
                <w:i/>
                <w:iCs/>
                <w:sz w:val="20"/>
                <w:szCs w:val="20"/>
              </w:rPr>
            </w:pPr>
            <w:r w:rsidRPr="00A4335D">
              <w:rPr>
                <w:sz w:val="20"/>
                <w:szCs w:val="20"/>
              </w:rPr>
              <w:t>61.51 (23.71)</w:t>
            </w:r>
          </w:p>
        </w:tc>
      </w:tr>
      <w:tr w:rsidR="00A415A9" w:rsidRPr="00A415A9" w14:paraId="76E4B479" w14:textId="77777777" w:rsidTr="00A4335D">
        <w:tc>
          <w:tcPr>
            <w:tcW w:w="3312" w:type="dxa"/>
            <w:tcBorders>
              <w:bottom w:val="single" w:sz="4" w:space="0" w:color="auto"/>
            </w:tcBorders>
          </w:tcPr>
          <w:p w14:paraId="324EF36F" w14:textId="77777777" w:rsidR="00A415A9" w:rsidRPr="00A4335D" w:rsidRDefault="00A415A9">
            <w:pPr>
              <w:rPr>
                <w:rFonts w:eastAsiaTheme="majorEastAsia"/>
                <w:sz w:val="20"/>
                <w:szCs w:val="20"/>
              </w:rPr>
            </w:pPr>
            <w:r w:rsidRPr="00A4335D">
              <w:rPr>
                <w:sz w:val="20"/>
                <w:szCs w:val="20"/>
              </w:rPr>
              <w:t>Emotion recognition negative (%)</w:t>
            </w:r>
          </w:p>
        </w:tc>
        <w:tc>
          <w:tcPr>
            <w:tcW w:w="1440" w:type="dxa"/>
            <w:tcBorders>
              <w:bottom w:val="single" w:sz="4" w:space="0" w:color="auto"/>
            </w:tcBorders>
          </w:tcPr>
          <w:p w14:paraId="19DDC1D1" w14:textId="77777777" w:rsidR="00A415A9" w:rsidRPr="00A4335D" w:rsidRDefault="00A415A9" w:rsidP="009E048A">
            <w:pPr>
              <w:jc w:val="center"/>
              <w:rPr>
                <w:rFonts w:eastAsiaTheme="majorEastAsia"/>
                <w:i/>
                <w:iCs/>
                <w:sz w:val="20"/>
                <w:szCs w:val="20"/>
              </w:rPr>
            </w:pPr>
            <w:r w:rsidRPr="00A4335D">
              <w:rPr>
                <w:sz w:val="20"/>
                <w:szCs w:val="20"/>
              </w:rPr>
              <w:t>36.22 (17.02)</w:t>
            </w:r>
          </w:p>
        </w:tc>
        <w:tc>
          <w:tcPr>
            <w:tcW w:w="1800" w:type="dxa"/>
            <w:tcBorders>
              <w:bottom w:val="single" w:sz="4" w:space="0" w:color="auto"/>
            </w:tcBorders>
          </w:tcPr>
          <w:p w14:paraId="6B613641" w14:textId="77777777" w:rsidR="00A415A9" w:rsidRPr="00A4335D" w:rsidRDefault="00A415A9" w:rsidP="009E048A">
            <w:pPr>
              <w:jc w:val="center"/>
              <w:rPr>
                <w:rFonts w:eastAsiaTheme="majorEastAsia"/>
                <w:i/>
                <w:iCs/>
                <w:sz w:val="20"/>
                <w:szCs w:val="20"/>
              </w:rPr>
            </w:pPr>
            <w:r w:rsidRPr="00A4335D">
              <w:rPr>
                <w:sz w:val="20"/>
                <w:szCs w:val="20"/>
              </w:rPr>
              <w:t>41.36 (20.89)</w:t>
            </w:r>
          </w:p>
        </w:tc>
        <w:tc>
          <w:tcPr>
            <w:tcW w:w="1530" w:type="dxa"/>
            <w:tcBorders>
              <w:bottom w:val="single" w:sz="4" w:space="0" w:color="auto"/>
            </w:tcBorders>
          </w:tcPr>
          <w:p w14:paraId="0B6B58D2" w14:textId="77777777" w:rsidR="00A415A9" w:rsidRPr="00A4335D" w:rsidRDefault="00A415A9" w:rsidP="009E048A">
            <w:pPr>
              <w:jc w:val="center"/>
              <w:rPr>
                <w:rFonts w:eastAsiaTheme="majorEastAsia"/>
                <w:i/>
                <w:iCs/>
                <w:sz w:val="20"/>
                <w:szCs w:val="20"/>
              </w:rPr>
            </w:pPr>
            <w:r w:rsidRPr="00A4335D">
              <w:rPr>
                <w:sz w:val="20"/>
                <w:szCs w:val="20"/>
              </w:rPr>
              <w:t>43.02 (20.87)</w:t>
            </w:r>
          </w:p>
        </w:tc>
        <w:tc>
          <w:tcPr>
            <w:tcW w:w="1530" w:type="dxa"/>
            <w:tcBorders>
              <w:bottom w:val="single" w:sz="4" w:space="0" w:color="auto"/>
            </w:tcBorders>
          </w:tcPr>
          <w:p w14:paraId="303B37D9" w14:textId="77777777" w:rsidR="00A415A9" w:rsidRPr="00A4335D" w:rsidRDefault="00A415A9" w:rsidP="009E048A">
            <w:pPr>
              <w:jc w:val="center"/>
              <w:rPr>
                <w:rFonts w:eastAsiaTheme="majorEastAsia"/>
                <w:i/>
                <w:iCs/>
                <w:sz w:val="20"/>
                <w:szCs w:val="20"/>
              </w:rPr>
            </w:pPr>
            <w:r w:rsidRPr="00A4335D">
              <w:rPr>
                <w:sz w:val="20"/>
                <w:szCs w:val="20"/>
              </w:rPr>
              <w:t>44.39 (20.30)</w:t>
            </w:r>
          </w:p>
        </w:tc>
      </w:tr>
    </w:tbl>
    <w:p w14:paraId="7CF517ED" w14:textId="77777777" w:rsidR="00A415A9" w:rsidRPr="00A4335D" w:rsidRDefault="00A415A9">
      <w:pPr>
        <w:rPr>
          <w:i/>
          <w:sz w:val="20"/>
          <w:szCs w:val="20"/>
        </w:rPr>
      </w:pPr>
    </w:p>
    <w:p w14:paraId="5DECC3C7" w14:textId="321FCCC4" w:rsidR="00A415A9" w:rsidRPr="00A415A9" w:rsidRDefault="00A415A9" w:rsidP="00A415A9">
      <w:pPr>
        <w:rPr>
          <w:noProof/>
          <w:sz w:val="20"/>
          <w:szCs w:val="20"/>
        </w:rPr>
      </w:pPr>
      <w:r w:rsidRPr="00A415A9">
        <w:rPr>
          <w:i/>
          <w:sz w:val="20"/>
          <w:szCs w:val="20"/>
        </w:rPr>
        <w:t xml:space="preserve">Table 2b. Full statistical results from Study </w:t>
      </w:r>
      <w:r w:rsidR="003044A8">
        <w:rPr>
          <w:i/>
          <w:sz w:val="20"/>
          <w:szCs w:val="20"/>
        </w:rPr>
        <w:t>1</w:t>
      </w:r>
    </w:p>
    <w:tbl>
      <w:tblPr>
        <w:tblW w:w="13397" w:type="dxa"/>
        <w:tblInd w:w="-167" w:type="dxa"/>
        <w:tblLook w:val="00A0" w:firstRow="1" w:lastRow="0" w:firstColumn="1" w:lastColumn="0" w:noHBand="0" w:noVBand="0"/>
      </w:tblPr>
      <w:tblGrid>
        <w:gridCol w:w="3677"/>
        <w:gridCol w:w="2700"/>
        <w:gridCol w:w="7020"/>
      </w:tblGrid>
      <w:tr w:rsidR="00A415A9" w:rsidRPr="00A415A9" w14:paraId="14A35345" w14:textId="77777777" w:rsidTr="00A4335D">
        <w:tc>
          <w:tcPr>
            <w:tcW w:w="3677" w:type="dxa"/>
            <w:tcBorders>
              <w:top w:val="single" w:sz="4" w:space="0" w:color="auto"/>
              <w:bottom w:val="single" w:sz="4" w:space="0" w:color="auto"/>
            </w:tcBorders>
          </w:tcPr>
          <w:p w14:paraId="5F1FA3A6" w14:textId="77777777" w:rsidR="00A415A9" w:rsidRPr="00A415A9" w:rsidRDefault="00A415A9" w:rsidP="009E048A">
            <w:pPr>
              <w:rPr>
                <w:sz w:val="20"/>
                <w:szCs w:val="20"/>
              </w:rPr>
            </w:pPr>
          </w:p>
        </w:tc>
        <w:tc>
          <w:tcPr>
            <w:tcW w:w="2700" w:type="dxa"/>
            <w:tcBorders>
              <w:top w:val="single" w:sz="4" w:space="0" w:color="auto"/>
              <w:bottom w:val="single" w:sz="4" w:space="0" w:color="auto"/>
            </w:tcBorders>
          </w:tcPr>
          <w:p w14:paraId="5BD608E5" w14:textId="77777777" w:rsidR="00A415A9" w:rsidRPr="00A415A9" w:rsidRDefault="00A415A9" w:rsidP="009E048A">
            <w:pPr>
              <w:jc w:val="center"/>
              <w:rPr>
                <w:rFonts w:eastAsiaTheme="majorEastAsia"/>
                <w:iCs/>
                <w:sz w:val="20"/>
                <w:szCs w:val="20"/>
              </w:rPr>
            </w:pPr>
            <w:r w:rsidRPr="00A415A9">
              <w:rPr>
                <w:rFonts w:eastAsiaTheme="majorEastAsia"/>
                <w:iCs/>
                <w:sz w:val="20"/>
                <w:szCs w:val="20"/>
              </w:rPr>
              <w:t>F, p</w:t>
            </w:r>
          </w:p>
        </w:tc>
        <w:tc>
          <w:tcPr>
            <w:tcW w:w="7020" w:type="dxa"/>
            <w:tcBorders>
              <w:top w:val="single" w:sz="4" w:space="0" w:color="auto"/>
              <w:bottom w:val="single" w:sz="4" w:space="0" w:color="auto"/>
            </w:tcBorders>
          </w:tcPr>
          <w:p w14:paraId="3D20211E" w14:textId="280A3B38" w:rsidR="00A415A9" w:rsidRPr="00A415A9" w:rsidRDefault="00A415A9" w:rsidP="00844F43">
            <w:pPr>
              <w:jc w:val="center"/>
              <w:rPr>
                <w:rFonts w:eastAsiaTheme="majorEastAsia"/>
                <w:iCs/>
                <w:sz w:val="20"/>
                <w:szCs w:val="20"/>
              </w:rPr>
            </w:pPr>
            <w:r w:rsidRPr="00A415A9">
              <w:rPr>
                <w:rFonts w:eastAsiaTheme="majorEastAsia"/>
                <w:iCs/>
                <w:sz w:val="20"/>
                <w:szCs w:val="20"/>
              </w:rPr>
              <w:t>Mean (S</w:t>
            </w:r>
            <w:r w:rsidR="00154ABD">
              <w:rPr>
                <w:rFonts w:eastAsiaTheme="majorEastAsia"/>
                <w:iCs/>
                <w:sz w:val="20"/>
                <w:szCs w:val="20"/>
              </w:rPr>
              <w:t>E</w:t>
            </w:r>
            <w:r w:rsidRPr="00A415A9">
              <w:rPr>
                <w:rFonts w:eastAsiaTheme="majorEastAsia"/>
                <w:iCs/>
                <w:sz w:val="20"/>
                <w:szCs w:val="20"/>
              </w:rPr>
              <w:t>)</w:t>
            </w:r>
          </w:p>
        </w:tc>
      </w:tr>
      <w:tr w:rsidR="00A415A9" w:rsidRPr="00A415A9" w14:paraId="249095D3" w14:textId="77777777" w:rsidTr="00A4335D">
        <w:tc>
          <w:tcPr>
            <w:tcW w:w="3677" w:type="dxa"/>
            <w:tcBorders>
              <w:top w:val="single" w:sz="4" w:space="0" w:color="auto"/>
            </w:tcBorders>
          </w:tcPr>
          <w:p w14:paraId="58BE2999" w14:textId="4E8A1525" w:rsidR="00A415A9" w:rsidRPr="00A415A9" w:rsidRDefault="00A415A9" w:rsidP="00844F43">
            <w:pPr>
              <w:rPr>
                <w:sz w:val="20"/>
                <w:szCs w:val="20"/>
              </w:rPr>
            </w:pPr>
            <w:r w:rsidRPr="00A415A9">
              <w:rPr>
                <w:sz w:val="20"/>
                <w:szCs w:val="20"/>
              </w:rPr>
              <w:t xml:space="preserve">Main effect of </w:t>
            </w:r>
            <w:r w:rsidR="00C51A62">
              <w:rPr>
                <w:sz w:val="20"/>
                <w:szCs w:val="20"/>
              </w:rPr>
              <w:t xml:space="preserve">Self-Focus </w:t>
            </w:r>
          </w:p>
        </w:tc>
        <w:tc>
          <w:tcPr>
            <w:tcW w:w="2700" w:type="dxa"/>
            <w:tcBorders>
              <w:top w:val="single" w:sz="4" w:space="0" w:color="auto"/>
            </w:tcBorders>
          </w:tcPr>
          <w:p w14:paraId="124EC0E1" w14:textId="5E0E49FA" w:rsidR="00A415A9" w:rsidRPr="00142BEC" w:rsidRDefault="00A415A9" w:rsidP="002C7962">
            <w:pPr>
              <w:jc w:val="center"/>
              <w:rPr>
                <w:rFonts w:eastAsiaTheme="majorEastAsia"/>
                <w:iCs/>
                <w:sz w:val="20"/>
                <w:szCs w:val="20"/>
              </w:rPr>
            </w:pPr>
            <w:r w:rsidRPr="00142BEC">
              <w:rPr>
                <w:rFonts w:eastAsiaTheme="majorEastAsia"/>
                <w:i/>
                <w:iCs/>
                <w:sz w:val="20"/>
                <w:szCs w:val="20"/>
              </w:rPr>
              <w:t>F</w:t>
            </w:r>
            <w:r w:rsidRPr="00142BEC">
              <w:rPr>
                <w:rFonts w:eastAsiaTheme="majorEastAsia"/>
                <w:iCs/>
                <w:sz w:val="20"/>
                <w:szCs w:val="20"/>
              </w:rPr>
              <w:t>(</w:t>
            </w:r>
            <w:r w:rsidR="00C51A62" w:rsidRPr="00142BEC">
              <w:rPr>
                <w:rFonts w:eastAsiaTheme="majorEastAsia"/>
                <w:iCs/>
                <w:sz w:val="20"/>
                <w:szCs w:val="20"/>
              </w:rPr>
              <w:t>1,289</w:t>
            </w:r>
            <w:r w:rsidR="007E4A69" w:rsidRPr="00A4335D">
              <w:rPr>
                <w:rFonts w:eastAsiaTheme="majorEastAsia"/>
                <w:iCs/>
                <w:sz w:val="20"/>
                <w:szCs w:val="20"/>
              </w:rPr>
              <w:t xml:space="preserve">) = </w:t>
            </w:r>
            <w:r w:rsidR="00C51A62" w:rsidRPr="00142BEC">
              <w:rPr>
                <w:rFonts w:eastAsiaTheme="majorEastAsia"/>
                <w:iCs/>
                <w:sz w:val="20"/>
                <w:szCs w:val="20"/>
              </w:rPr>
              <w:t>4.25</w:t>
            </w:r>
            <w:r w:rsidRPr="00142BEC">
              <w:rPr>
                <w:rFonts w:eastAsiaTheme="majorEastAsia"/>
                <w:iCs/>
                <w:sz w:val="20"/>
                <w:szCs w:val="20"/>
              </w:rPr>
              <w:t xml:space="preserve">, </w:t>
            </w:r>
            <w:r w:rsidR="007E4A69" w:rsidRPr="00A4335D">
              <w:rPr>
                <w:rFonts w:eastAsiaTheme="majorEastAsia"/>
                <w:i/>
                <w:iCs/>
                <w:sz w:val="20"/>
                <w:szCs w:val="20"/>
              </w:rPr>
              <w:t xml:space="preserve">p = </w:t>
            </w:r>
            <w:r w:rsidR="00C51A62" w:rsidRPr="00142BEC">
              <w:rPr>
                <w:rFonts w:eastAsiaTheme="majorEastAsia"/>
                <w:iCs/>
                <w:sz w:val="20"/>
                <w:szCs w:val="20"/>
              </w:rPr>
              <w:t>.04</w:t>
            </w:r>
          </w:p>
        </w:tc>
        <w:tc>
          <w:tcPr>
            <w:tcW w:w="7020" w:type="dxa"/>
            <w:tcBorders>
              <w:top w:val="single" w:sz="4" w:space="0" w:color="auto"/>
            </w:tcBorders>
          </w:tcPr>
          <w:p w14:paraId="724A3999" w14:textId="05278A34" w:rsidR="00A415A9" w:rsidRPr="00A415A9" w:rsidRDefault="008D2A7F">
            <w:pPr>
              <w:rPr>
                <w:rFonts w:eastAsiaTheme="majorEastAsia"/>
                <w:iCs/>
                <w:sz w:val="20"/>
                <w:szCs w:val="20"/>
              </w:rPr>
            </w:pPr>
            <w:r>
              <w:rPr>
                <w:rFonts w:eastAsiaTheme="majorEastAsia"/>
                <w:iCs/>
                <w:sz w:val="20"/>
                <w:szCs w:val="20"/>
              </w:rPr>
              <w:t>Low Self-Focus: 61.45 (</w:t>
            </w:r>
            <w:r w:rsidR="00154ABD">
              <w:rPr>
                <w:rFonts w:eastAsiaTheme="majorEastAsia"/>
                <w:iCs/>
                <w:sz w:val="20"/>
                <w:szCs w:val="20"/>
              </w:rPr>
              <w:t>1.40</w:t>
            </w:r>
            <w:r>
              <w:rPr>
                <w:rFonts w:eastAsiaTheme="majorEastAsia"/>
                <w:iCs/>
                <w:sz w:val="20"/>
                <w:szCs w:val="20"/>
              </w:rPr>
              <w:t xml:space="preserve">); </w:t>
            </w:r>
            <w:r w:rsidR="00C51A62">
              <w:rPr>
                <w:rFonts w:eastAsiaTheme="majorEastAsia"/>
                <w:iCs/>
                <w:sz w:val="20"/>
                <w:szCs w:val="20"/>
              </w:rPr>
              <w:t>High Self-Focus:</w:t>
            </w:r>
            <w:r w:rsidR="00A415A9" w:rsidRPr="00A415A9">
              <w:rPr>
                <w:rFonts w:eastAsiaTheme="majorEastAsia"/>
                <w:iCs/>
                <w:sz w:val="20"/>
                <w:szCs w:val="20"/>
              </w:rPr>
              <w:t xml:space="preserve"> </w:t>
            </w:r>
            <w:r w:rsidR="00C51A62">
              <w:rPr>
                <w:rFonts w:eastAsiaTheme="majorEastAsia"/>
                <w:iCs/>
                <w:sz w:val="20"/>
                <w:szCs w:val="20"/>
              </w:rPr>
              <w:t>65.54</w:t>
            </w:r>
            <w:r w:rsidR="00A415A9" w:rsidRPr="00A415A9">
              <w:rPr>
                <w:rFonts w:eastAsiaTheme="majorEastAsia"/>
                <w:iCs/>
                <w:sz w:val="20"/>
                <w:szCs w:val="20"/>
              </w:rPr>
              <w:t xml:space="preserve"> (</w:t>
            </w:r>
            <w:r w:rsidR="00154ABD">
              <w:rPr>
                <w:rFonts w:eastAsiaTheme="majorEastAsia"/>
                <w:iCs/>
                <w:sz w:val="20"/>
                <w:szCs w:val="20"/>
              </w:rPr>
              <w:t>1.41</w:t>
            </w:r>
            <w:r w:rsidR="00DA3988">
              <w:rPr>
                <w:rFonts w:eastAsiaTheme="majorEastAsia"/>
                <w:iCs/>
                <w:sz w:val="20"/>
                <w:szCs w:val="20"/>
              </w:rPr>
              <w:t>)</w:t>
            </w:r>
          </w:p>
        </w:tc>
      </w:tr>
      <w:tr w:rsidR="007D171B" w:rsidRPr="007D171B" w14:paraId="0CE64A5C" w14:textId="77777777" w:rsidTr="00A4335D">
        <w:tc>
          <w:tcPr>
            <w:tcW w:w="3677" w:type="dxa"/>
          </w:tcPr>
          <w:p w14:paraId="7DEAF326" w14:textId="77777777" w:rsidR="007D171B" w:rsidRPr="00A4335D" w:rsidRDefault="007D171B" w:rsidP="008D2A7F">
            <w:pPr>
              <w:rPr>
                <w:sz w:val="10"/>
                <w:szCs w:val="10"/>
              </w:rPr>
            </w:pPr>
          </w:p>
        </w:tc>
        <w:tc>
          <w:tcPr>
            <w:tcW w:w="2700" w:type="dxa"/>
          </w:tcPr>
          <w:p w14:paraId="397EF6D6" w14:textId="77777777" w:rsidR="007D171B" w:rsidRPr="00A4335D" w:rsidRDefault="007D171B" w:rsidP="00C51A62">
            <w:pPr>
              <w:jc w:val="center"/>
              <w:rPr>
                <w:rFonts w:eastAsiaTheme="majorEastAsia"/>
                <w:i/>
                <w:iCs/>
                <w:sz w:val="10"/>
                <w:szCs w:val="10"/>
              </w:rPr>
            </w:pPr>
          </w:p>
        </w:tc>
        <w:tc>
          <w:tcPr>
            <w:tcW w:w="7020" w:type="dxa"/>
          </w:tcPr>
          <w:p w14:paraId="56D0374C" w14:textId="77777777" w:rsidR="007D171B" w:rsidRPr="00A4335D" w:rsidRDefault="007D171B" w:rsidP="00154ABD">
            <w:pPr>
              <w:rPr>
                <w:rFonts w:eastAsiaTheme="majorEastAsia"/>
                <w:iCs/>
                <w:sz w:val="10"/>
                <w:szCs w:val="10"/>
              </w:rPr>
            </w:pPr>
          </w:p>
        </w:tc>
      </w:tr>
      <w:tr w:rsidR="00A415A9" w:rsidRPr="00A415A9" w14:paraId="0493CBA9" w14:textId="77777777" w:rsidTr="00A4335D">
        <w:tc>
          <w:tcPr>
            <w:tcW w:w="3677" w:type="dxa"/>
          </w:tcPr>
          <w:p w14:paraId="2EF9F259" w14:textId="15C46CB7" w:rsidR="00A415A9" w:rsidRPr="00A415A9" w:rsidRDefault="00A415A9" w:rsidP="00844F43">
            <w:pPr>
              <w:rPr>
                <w:sz w:val="20"/>
                <w:szCs w:val="20"/>
              </w:rPr>
            </w:pPr>
            <w:r w:rsidRPr="00A415A9">
              <w:rPr>
                <w:sz w:val="20"/>
                <w:szCs w:val="20"/>
              </w:rPr>
              <w:t xml:space="preserve">Main effect of </w:t>
            </w:r>
            <w:r w:rsidR="00C51A62">
              <w:rPr>
                <w:sz w:val="20"/>
                <w:szCs w:val="20"/>
              </w:rPr>
              <w:t xml:space="preserve">Other-Focus </w:t>
            </w:r>
          </w:p>
        </w:tc>
        <w:tc>
          <w:tcPr>
            <w:tcW w:w="2700" w:type="dxa"/>
          </w:tcPr>
          <w:p w14:paraId="4D6F295D" w14:textId="536C8DAF" w:rsidR="00A415A9" w:rsidRPr="00142BEC" w:rsidRDefault="00A415A9" w:rsidP="002C7962">
            <w:pPr>
              <w:jc w:val="center"/>
              <w:rPr>
                <w:rFonts w:eastAsiaTheme="majorEastAsia"/>
                <w:i/>
                <w:iCs/>
                <w:sz w:val="20"/>
                <w:szCs w:val="20"/>
              </w:rPr>
            </w:pPr>
            <w:r w:rsidRPr="00142BEC">
              <w:rPr>
                <w:rFonts w:eastAsiaTheme="majorEastAsia"/>
                <w:i/>
                <w:iCs/>
                <w:sz w:val="20"/>
                <w:szCs w:val="20"/>
              </w:rPr>
              <w:t>F</w:t>
            </w:r>
            <w:r w:rsidRPr="00142BEC">
              <w:rPr>
                <w:rFonts w:eastAsiaTheme="majorEastAsia"/>
                <w:iCs/>
                <w:sz w:val="20"/>
                <w:szCs w:val="20"/>
              </w:rPr>
              <w:t>(</w:t>
            </w:r>
            <w:r w:rsidR="008D2A7F" w:rsidRPr="00142BEC">
              <w:rPr>
                <w:rFonts w:eastAsiaTheme="majorEastAsia"/>
                <w:iCs/>
                <w:sz w:val="20"/>
                <w:szCs w:val="20"/>
              </w:rPr>
              <w:t>1,289</w:t>
            </w:r>
            <w:r w:rsidR="007E4A69" w:rsidRPr="00142BEC">
              <w:rPr>
                <w:rFonts w:eastAsiaTheme="majorEastAsia"/>
                <w:iCs/>
                <w:sz w:val="20"/>
                <w:szCs w:val="20"/>
              </w:rPr>
              <w:t xml:space="preserve">) = </w:t>
            </w:r>
            <w:r w:rsidR="008D2A7F" w:rsidRPr="00142BEC">
              <w:rPr>
                <w:rFonts w:eastAsiaTheme="majorEastAsia"/>
                <w:iCs/>
                <w:sz w:val="20"/>
                <w:szCs w:val="20"/>
              </w:rPr>
              <w:t>0.10</w:t>
            </w:r>
            <w:r w:rsidRPr="00142BEC">
              <w:rPr>
                <w:rFonts w:eastAsiaTheme="majorEastAsia"/>
                <w:iCs/>
                <w:sz w:val="20"/>
                <w:szCs w:val="20"/>
              </w:rPr>
              <w:t xml:space="preserve">, </w:t>
            </w:r>
            <w:r w:rsidR="007E4A69" w:rsidRPr="00142BEC">
              <w:rPr>
                <w:rFonts w:eastAsiaTheme="majorEastAsia"/>
                <w:i/>
                <w:iCs/>
                <w:sz w:val="20"/>
                <w:szCs w:val="20"/>
              </w:rPr>
              <w:t xml:space="preserve">p = </w:t>
            </w:r>
            <w:r w:rsidR="008D2A7F" w:rsidRPr="00142BEC">
              <w:rPr>
                <w:rFonts w:eastAsiaTheme="majorEastAsia"/>
                <w:iCs/>
                <w:sz w:val="20"/>
                <w:szCs w:val="20"/>
              </w:rPr>
              <w:t>.75</w:t>
            </w:r>
          </w:p>
        </w:tc>
        <w:tc>
          <w:tcPr>
            <w:tcW w:w="7020" w:type="dxa"/>
          </w:tcPr>
          <w:p w14:paraId="4E1B3381" w14:textId="761A0E72" w:rsidR="00A415A9" w:rsidRPr="00A415A9" w:rsidRDefault="008D2A7F">
            <w:pPr>
              <w:rPr>
                <w:rFonts w:eastAsiaTheme="majorEastAsia"/>
                <w:iCs/>
                <w:sz w:val="20"/>
                <w:szCs w:val="20"/>
              </w:rPr>
            </w:pPr>
            <w:r>
              <w:rPr>
                <w:rFonts w:eastAsiaTheme="majorEastAsia"/>
                <w:iCs/>
                <w:sz w:val="20"/>
                <w:szCs w:val="20"/>
              </w:rPr>
              <w:t>Low Other-Focus: 63.82 (</w:t>
            </w:r>
            <w:r w:rsidR="00154ABD">
              <w:rPr>
                <w:rFonts w:eastAsiaTheme="majorEastAsia"/>
                <w:iCs/>
                <w:sz w:val="20"/>
                <w:szCs w:val="20"/>
              </w:rPr>
              <w:t>1.40</w:t>
            </w:r>
            <w:r>
              <w:rPr>
                <w:rFonts w:eastAsiaTheme="majorEastAsia"/>
                <w:iCs/>
                <w:sz w:val="20"/>
                <w:szCs w:val="20"/>
              </w:rPr>
              <w:t>); High Other-Focus:</w:t>
            </w:r>
            <w:r w:rsidRPr="00A415A9">
              <w:rPr>
                <w:rFonts w:eastAsiaTheme="majorEastAsia"/>
                <w:iCs/>
                <w:sz w:val="20"/>
                <w:szCs w:val="20"/>
              </w:rPr>
              <w:t xml:space="preserve"> </w:t>
            </w:r>
            <w:r>
              <w:rPr>
                <w:rFonts w:eastAsiaTheme="majorEastAsia"/>
                <w:iCs/>
                <w:sz w:val="20"/>
                <w:szCs w:val="20"/>
              </w:rPr>
              <w:t>63.17</w:t>
            </w:r>
            <w:r w:rsidRPr="00A415A9">
              <w:rPr>
                <w:rFonts w:eastAsiaTheme="majorEastAsia"/>
                <w:iCs/>
                <w:sz w:val="20"/>
                <w:szCs w:val="20"/>
              </w:rPr>
              <w:t xml:space="preserve"> (</w:t>
            </w:r>
            <w:r w:rsidR="00154ABD">
              <w:rPr>
                <w:rFonts w:eastAsiaTheme="majorEastAsia"/>
                <w:iCs/>
                <w:sz w:val="20"/>
                <w:szCs w:val="20"/>
              </w:rPr>
              <w:t>1.41</w:t>
            </w:r>
            <w:r>
              <w:rPr>
                <w:rFonts w:eastAsiaTheme="majorEastAsia"/>
                <w:iCs/>
                <w:sz w:val="20"/>
                <w:szCs w:val="20"/>
              </w:rPr>
              <w:t>)</w:t>
            </w:r>
          </w:p>
        </w:tc>
      </w:tr>
      <w:tr w:rsidR="007D171B" w:rsidRPr="007D171B" w14:paraId="6FD604D8" w14:textId="77777777" w:rsidTr="00A4335D">
        <w:tc>
          <w:tcPr>
            <w:tcW w:w="3677" w:type="dxa"/>
          </w:tcPr>
          <w:p w14:paraId="77D90452" w14:textId="77777777" w:rsidR="007D171B" w:rsidRPr="00A4335D" w:rsidRDefault="007D171B" w:rsidP="008D2A7F">
            <w:pPr>
              <w:rPr>
                <w:sz w:val="10"/>
                <w:szCs w:val="10"/>
              </w:rPr>
            </w:pPr>
          </w:p>
        </w:tc>
        <w:tc>
          <w:tcPr>
            <w:tcW w:w="2700" w:type="dxa"/>
          </w:tcPr>
          <w:p w14:paraId="5B87C39C" w14:textId="77777777" w:rsidR="007D171B" w:rsidRPr="00A4335D" w:rsidRDefault="007D171B" w:rsidP="008D2A7F">
            <w:pPr>
              <w:jc w:val="center"/>
              <w:rPr>
                <w:rFonts w:eastAsiaTheme="majorEastAsia"/>
                <w:i/>
                <w:iCs/>
                <w:sz w:val="10"/>
                <w:szCs w:val="10"/>
              </w:rPr>
            </w:pPr>
          </w:p>
        </w:tc>
        <w:tc>
          <w:tcPr>
            <w:tcW w:w="7020" w:type="dxa"/>
          </w:tcPr>
          <w:p w14:paraId="02682166" w14:textId="77777777" w:rsidR="007D171B" w:rsidRPr="00A4335D" w:rsidRDefault="007D171B" w:rsidP="00154ABD">
            <w:pPr>
              <w:rPr>
                <w:rFonts w:eastAsiaTheme="majorEastAsia"/>
                <w:iCs/>
                <w:sz w:val="10"/>
                <w:szCs w:val="10"/>
              </w:rPr>
            </w:pPr>
          </w:p>
        </w:tc>
      </w:tr>
      <w:tr w:rsidR="00C51A62" w:rsidRPr="00A415A9" w14:paraId="70DA9FB7" w14:textId="77777777" w:rsidTr="00A4335D">
        <w:tc>
          <w:tcPr>
            <w:tcW w:w="3677" w:type="dxa"/>
          </w:tcPr>
          <w:p w14:paraId="1E993327" w14:textId="59E1FD4F" w:rsidR="00C51A62" w:rsidRPr="00A415A9" w:rsidRDefault="00C51A62" w:rsidP="00C51A62">
            <w:pPr>
              <w:rPr>
                <w:sz w:val="20"/>
                <w:szCs w:val="20"/>
              </w:rPr>
            </w:pPr>
            <w:r w:rsidRPr="00A415A9">
              <w:rPr>
                <w:sz w:val="20"/>
                <w:szCs w:val="20"/>
              </w:rPr>
              <w:t>Main effect of Valence</w:t>
            </w:r>
          </w:p>
        </w:tc>
        <w:tc>
          <w:tcPr>
            <w:tcW w:w="2700" w:type="dxa"/>
          </w:tcPr>
          <w:p w14:paraId="764C34CF" w14:textId="4632179A" w:rsidR="00C51A62" w:rsidRPr="00142BEC" w:rsidRDefault="00C51A62" w:rsidP="00844F43">
            <w:pPr>
              <w:jc w:val="center"/>
              <w:rPr>
                <w:rFonts w:eastAsiaTheme="majorEastAsia"/>
                <w:i/>
                <w:iCs/>
                <w:sz w:val="20"/>
                <w:szCs w:val="20"/>
              </w:rPr>
            </w:pPr>
            <w:r w:rsidRPr="00142BEC">
              <w:rPr>
                <w:rFonts w:eastAsiaTheme="majorEastAsia"/>
                <w:i/>
                <w:iCs/>
                <w:sz w:val="20"/>
                <w:szCs w:val="20"/>
              </w:rPr>
              <w:t>F</w:t>
            </w:r>
            <w:r w:rsidRPr="00142BEC">
              <w:rPr>
                <w:rFonts w:eastAsiaTheme="majorEastAsia"/>
                <w:iCs/>
                <w:sz w:val="20"/>
                <w:szCs w:val="20"/>
              </w:rPr>
              <w:t>(</w:t>
            </w:r>
            <w:r w:rsidR="008D2A7F" w:rsidRPr="00142BEC">
              <w:rPr>
                <w:rFonts w:eastAsiaTheme="majorEastAsia"/>
                <w:iCs/>
                <w:sz w:val="20"/>
                <w:szCs w:val="20"/>
              </w:rPr>
              <w:t>1,289</w:t>
            </w:r>
            <w:r w:rsidR="007E4A69" w:rsidRPr="00A4335D">
              <w:rPr>
                <w:rFonts w:eastAsiaTheme="majorEastAsia"/>
                <w:iCs/>
                <w:sz w:val="20"/>
                <w:szCs w:val="20"/>
              </w:rPr>
              <w:t xml:space="preserve">) = </w:t>
            </w:r>
            <w:r w:rsidR="008D2A7F" w:rsidRPr="00142BEC">
              <w:rPr>
                <w:rFonts w:eastAsiaTheme="majorEastAsia"/>
                <w:iCs/>
                <w:sz w:val="20"/>
                <w:szCs w:val="20"/>
              </w:rPr>
              <w:t>277.43</w:t>
            </w:r>
            <w:r w:rsidRPr="00142BEC">
              <w:rPr>
                <w:rFonts w:eastAsiaTheme="majorEastAsia"/>
                <w:iCs/>
                <w:sz w:val="20"/>
                <w:szCs w:val="20"/>
              </w:rPr>
              <w:t xml:space="preserve">, </w:t>
            </w:r>
            <w:r w:rsidR="007E4A69" w:rsidRPr="00A4335D">
              <w:rPr>
                <w:rFonts w:eastAsiaTheme="majorEastAsia"/>
                <w:i/>
                <w:iCs/>
                <w:sz w:val="20"/>
                <w:szCs w:val="20"/>
              </w:rPr>
              <w:t xml:space="preserve">p &lt; </w:t>
            </w:r>
            <w:r w:rsidR="008D2A7F" w:rsidRPr="00142BEC">
              <w:rPr>
                <w:rFonts w:eastAsiaTheme="majorEastAsia"/>
                <w:iCs/>
                <w:sz w:val="20"/>
                <w:szCs w:val="20"/>
              </w:rPr>
              <w:t>.001</w:t>
            </w:r>
          </w:p>
        </w:tc>
        <w:tc>
          <w:tcPr>
            <w:tcW w:w="7020" w:type="dxa"/>
          </w:tcPr>
          <w:p w14:paraId="6492DAA4" w14:textId="4BA29136" w:rsidR="00C51A62" w:rsidRPr="00A415A9" w:rsidRDefault="00C51A62" w:rsidP="002C7962">
            <w:pPr>
              <w:rPr>
                <w:rFonts w:eastAsiaTheme="majorEastAsia"/>
                <w:iCs/>
                <w:sz w:val="20"/>
                <w:szCs w:val="20"/>
              </w:rPr>
            </w:pPr>
            <w:r w:rsidRPr="00A415A9">
              <w:rPr>
                <w:rFonts w:eastAsiaTheme="majorEastAsia"/>
                <w:iCs/>
                <w:sz w:val="20"/>
                <w:szCs w:val="20"/>
              </w:rPr>
              <w:t>Emotion r</w:t>
            </w:r>
            <w:r w:rsidR="007D171B">
              <w:rPr>
                <w:rFonts w:eastAsiaTheme="majorEastAsia"/>
                <w:iCs/>
                <w:sz w:val="20"/>
                <w:szCs w:val="20"/>
              </w:rPr>
              <w:t>e</w:t>
            </w:r>
            <w:r w:rsidRPr="00A415A9">
              <w:rPr>
                <w:rFonts w:eastAsiaTheme="majorEastAsia"/>
                <w:iCs/>
                <w:sz w:val="20"/>
                <w:szCs w:val="20"/>
              </w:rPr>
              <w:t xml:space="preserve">cognition positive: </w:t>
            </w:r>
            <w:r w:rsidR="008D2A7F">
              <w:rPr>
                <w:rFonts w:eastAsiaTheme="majorEastAsia"/>
                <w:iCs/>
                <w:sz w:val="20"/>
                <w:szCs w:val="20"/>
              </w:rPr>
              <w:t>73.95</w:t>
            </w:r>
            <w:r w:rsidRPr="00A415A9">
              <w:rPr>
                <w:rFonts w:eastAsiaTheme="majorEastAsia"/>
                <w:iCs/>
                <w:sz w:val="20"/>
                <w:szCs w:val="20"/>
              </w:rPr>
              <w:t xml:space="preserve"> (</w:t>
            </w:r>
            <w:r w:rsidR="00154ABD">
              <w:rPr>
                <w:rFonts w:eastAsiaTheme="majorEastAsia"/>
                <w:iCs/>
                <w:sz w:val="20"/>
                <w:szCs w:val="20"/>
              </w:rPr>
              <w:t>1.25</w:t>
            </w:r>
            <w:r w:rsidRPr="00A415A9">
              <w:rPr>
                <w:rFonts w:eastAsiaTheme="majorEastAsia"/>
                <w:iCs/>
                <w:sz w:val="20"/>
                <w:szCs w:val="20"/>
              </w:rPr>
              <w:t>)</w:t>
            </w:r>
            <w:r w:rsidR="00392D00">
              <w:rPr>
                <w:rFonts w:eastAsiaTheme="majorEastAsia"/>
                <w:iCs/>
                <w:sz w:val="20"/>
                <w:szCs w:val="20"/>
              </w:rPr>
              <w:t>; N</w:t>
            </w:r>
            <w:r w:rsidRPr="00A415A9">
              <w:rPr>
                <w:rFonts w:eastAsiaTheme="majorEastAsia"/>
                <w:iCs/>
                <w:sz w:val="20"/>
                <w:szCs w:val="20"/>
              </w:rPr>
              <w:t xml:space="preserve">egative: </w:t>
            </w:r>
            <w:r w:rsidR="008D2A7F">
              <w:rPr>
                <w:rFonts w:eastAsiaTheme="majorEastAsia"/>
                <w:iCs/>
                <w:sz w:val="20"/>
                <w:szCs w:val="20"/>
              </w:rPr>
              <w:t>53.04</w:t>
            </w:r>
            <w:r w:rsidRPr="00A415A9">
              <w:rPr>
                <w:rFonts w:eastAsiaTheme="majorEastAsia"/>
                <w:iCs/>
                <w:sz w:val="20"/>
                <w:szCs w:val="20"/>
              </w:rPr>
              <w:t xml:space="preserve"> (</w:t>
            </w:r>
            <w:r w:rsidR="00154ABD">
              <w:rPr>
                <w:rFonts w:eastAsiaTheme="majorEastAsia"/>
                <w:iCs/>
                <w:sz w:val="20"/>
                <w:szCs w:val="20"/>
              </w:rPr>
              <w:t>1.09</w:t>
            </w:r>
            <w:r w:rsidRPr="00A415A9">
              <w:rPr>
                <w:rFonts w:eastAsiaTheme="majorEastAsia"/>
                <w:iCs/>
                <w:sz w:val="20"/>
                <w:szCs w:val="20"/>
              </w:rPr>
              <w:t>)</w:t>
            </w:r>
          </w:p>
        </w:tc>
      </w:tr>
      <w:tr w:rsidR="007D171B" w:rsidRPr="007D171B" w14:paraId="10BFD698" w14:textId="77777777" w:rsidTr="00A4335D">
        <w:tc>
          <w:tcPr>
            <w:tcW w:w="3677" w:type="dxa"/>
          </w:tcPr>
          <w:p w14:paraId="64730568" w14:textId="77777777" w:rsidR="007D171B" w:rsidRPr="00A4335D" w:rsidRDefault="007D171B" w:rsidP="00C51A62">
            <w:pPr>
              <w:rPr>
                <w:sz w:val="10"/>
                <w:szCs w:val="10"/>
              </w:rPr>
            </w:pPr>
          </w:p>
        </w:tc>
        <w:tc>
          <w:tcPr>
            <w:tcW w:w="2700" w:type="dxa"/>
          </w:tcPr>
          <w:p w14:paraId="2BA344D1" w14:textId="77777777" w:rsidR="007D171B" w:rsidRPr="00A4335D" w:rsidRDefault="007D171B" w:rsidP="008D2A7F">
            <w:pPr>
              <w:jc w:val="center"/>
              <w:rPr>
                <w:rFonts w:eastAsiaTheme="majorEastAsia"/>
                <w:i/>
                <w:iCs/>
                <w:sz w:val="10"/>
                <w:szCs w:val="10"/>
              </w:rPr>
            </w:pPr>
          </w:p>
        </w:tc>
        <w:tc>
          <w:tcPr>
            <w:tcW w:w="7020" w:type="dxa"/>
          </w:tcPr>
          <w:p w14:paraId="3193DE31" w14:textId="77777777" w:rsidR="007D171B" w:rsidRPr="00A4335D" w:rsidRDefault="007D171B" w:rsidP="007D171B">
            <w:pPr>
              <w:rPr>
                <w:rFonts w:eastAsiaTheme="majorEastAsia"/>
                <w:iCs/>
                <w:sz w:val="10"/>
                <w:szCs w:val="10"/>
              </w:rPr>
            </w:pPr>
          </w:p>
        </w:tc>
      </w:tr>
      <w:tr w:rsidR="00C51A62" w:rsidRPr="00A415A9" w14:paraId="4A26ED64" w14:textId="77777777" w:rsidTr="00A4335D">
        <w:tc>
          <w:tcPr>
            <w:tcW w:w="3677" w:type="dxa"/>
          </w:tcPr>
          <w:p w14:paraId="46D74D2B" w14:textId="487B9B61" w:rsidR="00C51A62" w:rsidRPr="00A415A9" w:rsidRDefault="00C51A62" w:rsidP="00844F43">
            <w:pPr>
              <w:rPr>
                <w:sz w:val="20"/>
                <w:szCs w:val="20"/>
              </w:rPr>
            </w:pPr>
            <w:r w:rsidRPr="00A415A9">
              <w:rPr>
                <w:sz w:val="20"/>
                <w:szCs w:val="20"/>
              </w:rPr>
              <w:t xml:space="preserve">Main effect of </w:t>
            </w:r>
            <w:r>
              <w:rPr>
                <w:sz w:val="20"/>
                <w:szCs w:val="20"/>
              </w:rPr>
              <w:t>C</w:t>
            </w:r>
            <w:r w:rsidR="008D2A7F">
              <w:rPr>
                <w:sz w:val="20"/>
                <w:szCs w:val="20"/>
              </w:rPr>
              <w:t>ountry</w:t>
            </w:r>
          </w:p>
        </w:tc>
        <w:tc>
          <w:tcPr>
            <w:tcW w:w="2700" w:type="dxa"/>
          </w:tcPr>
          <w:p w14:paraId="519D91C4" w14:textId="131A7971" w:rsidR="00C51A62" w:rsidRPr="00142BEC" w:rsidRDefault="00C51A62" w:rsidP="002C7962">
            <w:pPr>
              <w:jc w:val="center"/>
              <w:rPr>
                <w:rFonts w:eastAsiaTheme="majorEastAsia"/>
                <w:i/>
                <w:iCs/>
                <w:sz w:val="20"/>
                <w:szCs w:val="20"/>
              </w:rPr>
            </w:pPr>
            <w:r w:rsidRPr="00142BEC">
              <w:rPr>
                <w:rFonts w:eastAsiaTheme="majorEastAsia"/>
                <w:i/>
                <w:iCs/>
                <w:sz w:val="20"/>
                <w:szCs w:val="20"/>
              </w:rPr>
              <w:t>F</w:t>
            </w:r>
            <w:r w:rsidRPr="00142BEC">
              <w:rPr>
                <w:rFonts w:eastAsiaTheme="majorEastAsia"/>
                <w:iCs/>
                <w:sz w:val="20"/>
                <w:szCs w:val="20"/>
              </w:rPr>
              <w:t>(</w:t>
            </w:r>
            <w:r w:rsidR="008D2A7F" w:rsidRPr="00142BEC">
              <w:rPr>
                <w:rFonts w:eastAsiaTheme="majorEastAsia"/>
                <w:iCs/>
                <w:sz w:val="20"/>
                <w:szCs w:val="20"/>
              </w:rPr>
              <w:t>1,289</w:t>
            </w:r>
            <w:r w:rsidR="007E4A69" w:rsidRPr="00A4335D">
              <w:rPr>
                <w:rFonts w:eastAsiaTheme="majorEastAsia"/>
                <w:iCs/>
                <w:sz w:val="20"/>
                <w:szCs w:val="20"/>
              </w:rPr>
              <w:t xml:space="preserve">) = </w:t>
            </w:r>
            <w:r w:rsidR="008D2A7F" w:rsidRPr="00142BEC">
              <w:rPr>
                <w:rFonts w:eastAsiaTheme="majorEastAsia"/>
                <w:iCs/>
                <w:sz w:val="20"/>
                <w:szCs w:val="20"/>
              </w:rPr>
              <w:t>124.35</w:t>
            </w:r>
            <w:r w:rsidRPr="00142BEC">
              <w:rPr>
                <w:rFonts w:eastAsiaTheme="majorEastAsia"/>
                <w:iCs/>
                <w:sz w:val="20"/>
                <w:szCs w:val="20"/>
              </w:rPr>
              <w:t xml:space="preserve">, </w:t>
            </w:r>
            <w:r w:rsidR="007E4A69" w:rsidRPr="00A4335D">
              <w:rPr>
                <w:rFonts w:eastAsiaTheme="majorEastAsia"/>
                <w:i/>
                <w:iCs/>
                <w:sz w:val="20"/>
                <w:szCs w:val="20"/>
              </w:rPr>
              <w:t xml:space="preserve">p &lt; </w:t>
            </w:r>
            <w:r w:rsidR="008D2A7F" w:rsidRPr="00142BEC">
              <w:rPr>
                <w:rFonts w:eastAsiaTheme="majorEastAsia"/>
                <w:iCs/>
                <w:sz w:val="20"/>
                <w:szCs w:val="20"/>
              </w:rPr>
              <w:t>.001</w:t>
            </w:r>
          </w:p>
        </w:tc>
        <w:tc>
          <w:tcPr>
            <w:tcW w:w="7020" w:type="dxa"/>
          </w:tcPr>
          <w:p w14:paraId="66118BA4" w14:textId="212F7395" w:rsidR="00DA3988" w:rsidRPr="00A415A9" w:rsidRDefault="00C51A62">
            <w:pPr>
              <w:rPr>
                <w:rFonts w:eastAsiaTheme="majorEastAsia"/>
                <w:iCs/>
                <w:sz w:val="20"/>
                <w:szCs w:val="20"/>
              </w:rPr>
            </w:pPr>
            <w:r>
              <w:rPr>
                <w:rFonts w:eastAsiaTheme="majorEastAsia"/>
                <w:iCs/>
                <w:sz w:val="20"/>
                <w:szCs w:val="20"/>
              </w:rPr>
              <w:t>United States</w:t>
            </w:r>
            <w:r w:rsidRPr="00A415A9">
              <w:rPr>
                <w:rFonts w:eastAsiaTheme="majorEastAsia"/>
                <w:iCs/>
                <w:sz w:val="20"/>
                <w:szCs w:val="20"/>
              </w:rPr>
              <w:t xml:space="preserve">: </w:t>
            </w:r>
            <w:r w:rsidR="008D2A7F">
              <w:rPr>
                <w:rFonts w:eastAsiaTheme="majorEastAsia"/>
                <w:iCs/>
                <w:sz w:val="20"/>
                <w:szCs w:val="20"/>
              </w:rPr>
              <w:t>74.57</w:t>
            </w:r>
            <w:r w:rsidRPr="00A415A9">
              <w:rPr>
                <w:rFonts w:eastAsiaTheme="majorEastAsia"/>
                <w:iCs/>
                <w:sz w:val="20"/>
                <w:szCs w:val="20"/>
              </w:rPr>
              <w:t xml:space="preserve"> (</w:t>
            </w:r>
            <w:r w:rsidR="00154ABD">
              <w:rPr>
                <w:rFonts w:eastAsiaTheme="majorEastAsia"/>
                <w:iCs/>
                <w:sz w:val="20"/>
                <w:szCs w:val="20"/>
              </w:rPr>
              <w:t>1.51</w:t>
            </w:r>
            <w:r w:rsidRPr="00A415A9">
              <w:rPr>
                <w:rFonts w:eastAsiaTheme="majorEastAsia"/>
                <w:iCs/>
                <w:sz w:val="20"/>
                <w:szCs w:val="20"/>
              </w:rPr>
              <w:t>)</w:t>
            </w:r>
            <w:r w:rsidR="008D2A7F">
              <w:rPr>
                <w:rFonts w:eastAsiaTheme="majorEastAsia"/>
                <w:iCs/>
                <w:sz w:val="20"/>
                <w:szCs w:val="20"/>
              </w:rPr>
              <w:t xml:space="preserve">; </w:t>
            </w:r>
            <w:r>
              <w:rPr>
                <w:rFonts w:eastAsiaTheme="majorEastAsia"/>
                <w:iCs/>
                <w:sz w:val="20"/>
                <w:szCs w:val="20"/>
              </w:rPr>
              <w:t>India</w:t>
            </w:r>
            <w:r w:rsidRPr="00A415A9">
              <w:rPr>
                <w:rFonts w:eastAsiaTheme="majorEastAsia"/>
                <w:iCs/>
                <w:sz w:val="20"/>
                <w:szCs w:val="20"/>
              </w:rPr>
              <w:t xml:space="preserve">: </w:t>
            </w:r>
            <w:r w:rsidR="008D2A7F">
              <w:rPr>
                <w:rFonts w:eastAsiaTheme="majorEastAsia"/>
                <w:iCs/>
                <w:sz w:val="20"/>
                <w:szCs w:val="20"/>
              </w:rPr>
              <w:t>52.42</w:t>
            </w:r>
            <w:r w:rsidRPr="00A415A9">
              <w:rPr>
                <w:rFonts w:eastAsiaTheme="majorEastAsia"/>
                <w:iCs/>
                <w:sz w:val="20"/>
                <w:szCs w:val="20"/>
              </w:rPr>
              <w:t xml:space="preserve"> (</w:t>
            </w:r>
            <w:r w:rsidR="00154ABD">
              <w:rPr>
                <w:rFonts w:eastAsiaTheme="majorEastAsia"/>
                <w:iCs/>
                <w:sz w:val="20"/>
                <w:szCs w:val="20"/>
              </w:rPr>
              <w:t>1.29</w:t>
            </w:r>
            <w:r w:rsidRPr="00A415A9">
              <w:rPr>
                <w:rFonts w:eastAsiaTheme="majorEastAsia"/>
                <w:iCs/>
                <w:sz w:val="20"/>
                <w:szCs w:val="20"/>
              </w:rPr>
              <w:t>)</w:t>
            </w:r>
          </w:p>
        </w:tc>
      </w:tr>
      <w:tr w:rsidR="007D171B" w:rsidRPr="007D171B" w14:paraId="3BF903B8" w14:textId="77777777" w:rsidTr="00A4335D">
        <w:tc>
          <w:tcPr>
            <w:tcW w:w="3677" w:type="dxa"/>
          </w:tcPr>
          <w:p w14:paraId="5CB67535" w14:textId="77777777" w:rsidR="007D171B" w:rsidRPr="00A4335D" w:rsidRDefault="007D171B" w:rsidP="008D2A7F">
            <w:pPr>
              <w:rPr>
                <w:sz w:val="10"/>
                <w:szCs w:val="10"/>
              </w:rPr>
            </w:pPr>
          </w:p>
        </w:tc>
        <w:tc>
          <w:tcPr>
            <w:tcW w:w="2700" w:type="dxa"/>
          </w:tcPr>
          <w:p w14:paraId="5EBB4C17" w14:textId="77777777" w:rsidR="007D171B" w:rsidRPr="00A4335D" w:rsidRDefault="007D171B" w:rsidP="008D2A7F">
            <w:pPr>
              <w:jc w:val="center"/>
              <w:rPr>
                <w:rFonts w:eastAsiaTheme="majorEastAsia"/>
                <w:b/>
                <w:i/>
                <w:iCs/>
                <w:sz w:val="10"/>
                <w:szCs w:val="10"/>
              </w:rPr>
            </w:pPr>
          </w:p>
        </w:tc>
        <w:tc>
          <w:tcPr>
            <w:tcW w:w="7020" w:type="dxa"/>
          </w:tcPr>
          <w:p w14:paraId="52630664" w14:textId="77777777" w:rsidR="007D171B" w:rsidRPr="00A4335D" w:rsidRDefault="007D171B" w:rsidP="007D171B">
            <w:pPr>
              <w:rPr>
                <w:rFonts w:eastAsiaTheme="majorEastAsia"/>
                <w:iCs/>
                <w:sz w:val="10"/>
                <w:szCs w:val="10"/>
              </w:rPr>
            </w:pPr>
          </w:p>
        </w:tc>
      </w:tr>
      <w:tr w:rsidR="00DA3988" w:rsidRPr="00A415A9" w14:paraId="0F37CE6D" w14:textId="77777777" w:rsidTr="00A4335D">
        <w:tc>
          <w:tcPr>
            <w:tcW w:w="3677" w:type="dxa"/>
          </w:tcPr>
          <w:p w14:paraId="0A6BDC02" w14:textId="6C3999BB" w:rsidR="00DA3988" w:rsidRPr="00844F43" w:rsidRDefault="00DA3988" w:rsidP="00C51A62">
            <w:pPr>
              <w:rPr>
                <w:sz w:val="20"/>
                <w:szCs w:val="20"/>
              </w:rPr>
            </w:pPr>
            <w:r w:rsidRPr="00844F43">
              <w:rPr>
                <w:sz w:val="20"/>
                <w:szCs w:val="20"/>
              </w:rPr>
              <w:t>Self-Focus X Other-Focus Interaction</w:t>
            </w:r>
          </w:p>
        </w:tc>
        <w:tc>
          <w:tcPr>
            <w:tcW w:w="2700" w:type="dxa"/>
          </w:tcPr>
          <w:p w14:paraId="66E3EE73" w14:textId="0F9C839B" w:rsidR="00DA3988" w:rsidRPr="00154ABD" w:rsidRDefault="00DA3988" w:rsidP="00844F43">
            <w:pPr>
              <w:jc w:val="center"/>
              <w:rPr>
                <w:rFonts w:eastAsiaTheme="majorEastAsia"/>
                <w:i/>
                <w:iCs/>
                <w:sz w:val="20"/>
                <w:szCs w:val="20"/>
              </w:rPr>
            </w:pPr>
            <w:r w:rsidRPr="002C7962">
              <w:rPr>
                <w:rFonts w:eastAsiaTheme="majorEastAsia"/>
                <w:i/>
                <w:iCs/>
                <w:sz w:val="20"/>
                <w:szCs w:val="20"/>
              </w:rPr>
              <w:t>F</w:t>
            </w:r>
            <w:r w:rsidRPr="002C7962">
              <w:rPr>
                <w:rFonts w:eastAsiaTheme="majorEastAsia"/>
                <w:iCs/>
                <w:sz w:val="20"/>
                <w:szCs w:val="20"/>
              </w:rPr>
              <w:t>(1,289</w:t>
            </w:r>
            <w:r w:rsidR="007E4A69">
              <w:rPr>
                <w:rFonts w:eastAsiaTheme="majorEastAsia"/>
                <w:iCs/>
                <w:sz w:val="20"/>
                <w:szCs w:val="20"/>
              </w:rPr>
              <w:t xml:space="preserve">) = </w:t>
            </w:r>
            <w:r w:rsidRPr="002C7962">
              <w:rPr>
                <w:rFonts w:eastAsiaTheme="majorEastAsia"/>
                <w:iCs/>
                <w:sz w:val="20"/>
                <w:szCs w:val="20"/>
              </w:rPr>
              <w:t>1.34</w:t>
            </w:r>
            <w:r w:rsidRPr="00154ABD">
              <w:rPr>
                <w:rFonts w:eastAsiaTheme="majorEastAsia"/>
                <w:iCs/>
                <w:sz w:val="20"/>
                <w:szCs w:val="20"/>
              </w:rPr>
              <w:t xml:space="preserve">, </w:t>
            </w:r>
            <w:r w:rsidR="007E4A69">
              <w:rPr>
                <w:rFonts w:eastAsiaTheme="majorEastAsia"/>
                <w:i/>
                <w:iCs/>
                <w:sz w:val="20"/>
                <w:szCs w:val="20"/>
              </w:rPr>
              <w:t xml:space="preserve">p = </w:t>
            </w:r>
            <w:r w:rsidRPr="00154ABD">
              <w:rPr>
                <w:rFonts w:eastAsiaTheme="majorEastAsia"/>
                <w:iCs/>
                <w:sz w:val="20"/>
                <w:szCs w:val="20"/>
              </w:rPr>
              <w:t>.25</w:t>
            </w:r>
          </w:p>
        </w:tc>
        <w:tc>
          <w:tcPr>
            <w:tcW w:w="7020" w:type="dxa"/>
          </w:tcPr>
          <w:p w14:paraId="513F94AF" w14:textId="57353CA0" w:rsidR="00DA3988" w:rsidRPr="002C7962" w:rsidRDefault="00DA3988" w:rsidP="002C7962">
            <w:pPr>
              <w:rPr>
                <w:rFonts w:eastAsiaTheme="majorEastAsia"/>
                <w:iCs/>
                <w:sz w:val="20"/>
                <w:szCs w:val="20"/>
              </w:rPr>
            </w:pPr>
            <w:r w:rsidRPr="00154ABD">
              <w:rPr>
                <w:rFonts w:eastAsiaTheme="majorEastAsia"/>
                <w:iCs/>
                <w:sz w:val="20"/>
                <w:szCs w:val="20"/>
              </w:rPr>
              <w:t xml:space="preserve">It: </w:t>
            </w:r>
            <w:r w:rsidR="00154ABD" w:rsidRPr="00A4335D">
              <w:rPr>
                <w:rFonts w:eastAsiaTheme="majorEastAsia"/>
                <w:iCs/>
                <w:sz w:val="20"/>
                <w:szCs w:val="20"/>
              </w:rPr>
              <w:t>60.62</w:t>
            </w:r>
            <w:r w:rsidRPr="00844F43">
              <w:rPr>
                <w:rFonts w:eastAsiaTheme="majorEastAsia"/>
                <w:iCs/>
                <w:sz w:val="20"/>
                <w:szCs w:val="20"/>
              </w:rPr>
              <w:t xml:space="preserve"> (</w:t>
            </w:r>
            <w:r w:rsidR="00154ABD" w:rsidRPr="00A4335D">
              <w:rPr>
                <w:rFonts w:eastAsiaTheme="majorEastAsia"/>
                <w:iCs/>
                <w:sz w:val="20"/>
                <w:szCs w:val="20"/>
              </w:rPr>
              <w:t>1.98</w:t>
            </w:r>
            <w:r w:rsidRPr="00844F43">
              <w:rPr>
                <w:rFonts w:eastAsiaTheme="majorEastAsia"/>
                <w:iCs/>
                <w:sz w:val="20"/>
                <w:szCs w:val="20"/>
              </w:rPr>
              <w:t>); He/sh</w:t>
            </w:r>
            <w:r w:rsidRPr="002C7962">
              <w:rPr>
                <w:rFonts w:eastAsiaTheme="majorEastAsia"/>
                <w:iCs/>
                <w:sz w:val="20"/>
                <w:szCs w:val="20"/>
              </w:rPr>
              <w:t xml:space="preserve">e: </w:t>
            </w:r>
            <w:r w:rsidR="00154ABD" w:rsidRPr="00A4335D">
              <w:rPr>
                <w:rFonts w:eastAsiaTheme="majorEastAsia"/>
                <w:iCs/>
                <w:sz w:val="20"/>
                <w:szCs w:val="20"/>
              </w:rPr>
              <w:t>62.28</w:t>
            </w:r>
            <w:r w:rsidRPr="00844F43">
              <w:rPr>
                <w:rFonts w:eastAsiaTheme="majorEastAsia"/>
                <w:iCs/>
                <w:sz w:val="20"/>
                <w:szCs w:val="20"/>
              </w:rPr>
              <w:t xml:space="preserve"> (</w:t>
            </w:r>
            <w:r w:rsidR="00154ABD" w:rsidRPr="00A4335D">
              <w:rPr>
                <w:rFonts w:eastAsiaTheme="majorEastAsia"/>
                <w:iCs/>
                <w:sz w:val="20"/>
                <w:szCs w:val="20"/>
              </w:rPr>
              <w:t>1.97</w:t>
            </w:r>
            <w:r w:rsidRPr="00844F43">
              <w:rPr>
                <w:rFonts w:eastAsiaTheme="majorEastAsia"/>
                <w:iCs/>
                <w:sz w:val="20"/>
                <w:szCs w:val="20"/>
              </w:rPr>
              <w:t xml:space="preserve">); I/me: </w:t>
            </w:r>
            <w:r w:rsidR="00154ABD" w:rsidRPr="00A4335D">
              <w:rPr>
                <w:rFonts w:eastAsiaTheme="majorEastAsia"/>
                <w:iCs/>
                <w:sz w:val="20"/>
                <w:szCs w:val="20"/>
              </w:rPr>
              <w:t>67.01</w:t>
            </w:r>
            <w:r w:rsidRPr="00844F43">
              <w:rPr>
                <w:rFonts w:eastAsiaTheme="majorEastAsia"/>
                <w:iCs/>
                <w:sz w:val="20"/>
                <w:szCs w:val="20"/>
              </w:rPr>
              <w:t xml:space="preserve"> (</w:t>
            </w:r>
            <w:r w:rsidR="00154ABD" w:rsidRPr="00A4335D">
              <w:rPr>
                <w:rFonts w:eastAsiaTheme="majorEastAsia"/>
                <w:iCs/>
                <w:sz w:val="20"/>
                <w:szCs w:val="20"/>
              </w:rPr>
              <w:t>1.98</w:t>
            </w:r>
            <w:r w:rsidRPr="00844F43">
              <w:rPr>
                <w:rFonts w:eastAsiaTheme="majorEastAsia"/>
                <w:iCs/>
                <w:sz w:val="20"/>
                <w:szCs w:val="20"/>
              </w:rPr>
              <w:t xml:space="preserve">); We/our: </w:t>
            </w:r>
            <w:r w:rsidR="00154ABD" w:rsidRPr="00A4335D">
              <w:rPr>
                <w:rFonts w:eastAsiaTheme="majorEastAsia"/>
                <w:iCs/>
                <w:sz w:val="20"/>
                <w:szCs w:val="20"/>
              </w:rPr>
              <w:t>64.07</w:t>
            </w:r>
            <w:r w:rsidRPr="00844F43">
              <w:rPr>
                <w:rFonts w:eastAsiaTheme="majorEastAsia"/>
                <w:iCs/>
                <w:sz w:val="20"/>
                <w:szCs w:val="20"/>
              </w:rPr>
              <w:t xml:space="preserve"> (</w:t>
            </w:r>
            <w:r w:rsidR="00154ABD" w:rsidRPr="00A4335D">
              <w:rPr>
                <w:rFonts w:eastAsiaTheme="majorEastAsia"/>
                <w:iCs/>
                <w:sz w:val="20"/>
                <w:szCs w:val="20"/>
              </w:rPr>
              <w:t>2.00</w:t>
            </w:r>
            <w:r w:rsidRPr="00844F43">
              <w:rPr>
                <w:rFonts w:eastAsiaTheme="majorEastAsia"/>
                <w:iCs/>
                <w:sz w:val="20"/>
                <w:szCs w:val="20"/>
              </w:rPr>
              <w:t>)</w:t>
            </w:r>
          </w:p>
        </w:tc>
      </w:tr>
      <w:tr w:rsidR="007D171B" w:rsidRPr="007D171B" w14:paraId="3038E600" w14:textId="77777777" w:rsidTr="00A4335D">
        <w:tc>
          <w:tcPr>
            <w:tcW w:w="3677" w:type="dxa"/>
          </w:tcPr>
          <w:p w14:paraId="6C6FF3B5" w14:textId="77777777" w:rsidR="007D171B" w:rsidRPr="00A4335D" w:rsidRDefault="007D171B" w:rsidP="00C51A62">
            <w:pPr>
              <w:rPr>
                <w:sz w:val="10"/>
                <w:szCs w:val="10"/>
              </w:rPr>
            </w:pPr>
          </w:p>
        </w:tc>
        <w:tc>
          <w:tcPr>
            <w:tcW w:w="2700" w:type="dxa"/>
          </w:tcPr>
          <w:p w14:paraId="1DE561A4" w14:textId="77777777" w:rsidR="007D171B" w:rsidRPr="00A4335D" w:rsidRDefault="007D171B" w:rsidP="00DA3988">
            <w:pPr>
              <w:jc w:val="center"/>
              <w:rPr>
                <w:rFonts w:eastAsiaTheme="majorEastAsia"/>
                <w:i/>
                <w:iCs/>
                <w:sz w:val="10"/>
                <w:szCs w:val="10"/>
              </w:rPr>
            </w:pPr>
          </w:p>
        </w:tc>
        <w:tc>
          <w:tcPr>
            <w:tcW w:w="7020" w:type="dxa"/>
          </w:tcPr>
          <w:p w14:paraId="03DF7FDD" w14:textId="77777777" w:rsidR="007D171B" w:rsidRPr="00A4335D" w:rsidRDefault="007D171B" w:rsidP="00154ABD">
            <w:pPr>
              <w:rPr>
                <w:rFonts w:eastAsiaTheme="majorEastAsia"/>
                <w:iCs/>
                <w:sz w:val="10"/>
                <w:szCs w:val="10"/>
              </w:rPr>
            </w:pPr>
          </w:p>
        </w:tc>
      </w:tr>
      <w:tr w:rsidR="00C51A62" w:rsidRPr="00A415A9" w14:paraId="2FECE3D9" w14:textId="77777777" w:rsidTr="00A4335D">
        <w:tc>
          <w:tcPr>
            <w:tcW w:w="3677" w:type="dxa"/>
          </w:tcPr>
          <w:p w14:paraId="5F578C76" w14:textId="03D15213" w:rsidR="00C51A62" w:rsidRPr="00A415A9" w:rsidRDefault="00DA3988" w:rsidP="00C51A62">
            <w:pPr>
              <w:rPr>
                <w:sz w:val="20"/>
                <w:szCs w:val="20"/>
              </w:rPr>
            </w:pPr>
            <w:r>
              <w:rPr>
                <w:sz w:val="20"/>
                <w:szCs w:val="20"/>
              </w:rPr>
              <w:t>Self-Focus</w:t>
            </w:r>
            <w:r w:rsidR="00C51A62" w:rsidRPr="00A415A9">
              <w:rPr>
                <w:sz w:val="20"/>
                <w:szCs w:val="20"/>
              </w:rPr>
              <w:t xml:space="preserve"> X Valence Interaction</w:t>
            </w:r>
          </w:p>
        </w:tc>
        <w:tc>
          <w:tcPr>
            <w:tcW w:w="2700" w:type="dxa"/>
          </w:tcPr>
          <w:p w14:paraId="74454ED9" w14:textId="0E59A229" w:rsidR="00C51A62" w:rsidRPr="00A415A9" w:rsidRDefault="00C51A62" w:rsidP="00844F43">
            <w:pPr>
              <w:jc w:val="center"/>
              <w:rPr>
                <w:rFonts w:eastAsiaTheme="majorEastAsia"/>
                <w:i/>
                <w:iCs/>
                <w:sz w:val="20"/>
                <w:szCs w:val="20"/>
              </w:rPr>
            </w:pPr>
            <w:r w:rsidRPr="00A415A9">
              <w:rPr>
                <w:rFonts w:eastAsiaTheme="majorEastAsia"/>
                <w:i/>
                <w:iCs/>
                <w:sz w:val="20"/>
                <w:szCs w:val="20"/>
              </w:rPr>
              <w:t>F</w:t>
            </w:r>
            <w:r w:rsidRPr="00A415A9">
              <w:rPr>
                <w:rFonts w:eastAsiaTheme="majorEastAsia"/>
                <w:iCs/>
                <w:sz w:val="20"/>
                <w:szCs w:val="20"/>
              </w:rPr>
              <w:t>(</w:t>
            </w:r>
            <w:r w:rsidR="00DA3988">
              <w:rPr>
                <w:rFonts w:eastAsiaTheme="majorEastAsia"/>
                <w:iCs/>
                <w:sz w:val="20"/>
                <w:szCs w:val="20"/>
              </w:rPr>
              <w:t>1,289</w:t>
            </w:r>
            <w:r w:rsidR="007E4A69">
              <w:rPr>
                <w:rFonts w:eastAsiaTheme="majorEastAsia"/>
                <w:iCs/>
                <w:sz w:val="20"/>
                <w:szCs w:val="20"/>
              </w:rPr>
              <w:t xml:space="preserve">) = </w:t>
            </w:r>
            <w:r w:rsidR="00DA3988">
              <w:rPr>
                <w:rFonts w:eastAsiaTheme="majorEastAsia"/>
                <w:iCs/>
                <w:sz w:val="20"/>
                <w:szCs w:val="20"/>
              </w:rPr>
              <w:t>0.68</w:t>
            </w:r>
            <w:r w:rsidRPr="00A415A9">
              <w:rPr>
                <w:rFonts w:eastAsiaTheme="majorEastAsia"/>
                <w:iCs/>
                <w:sz w:val="20"/>
                <w:szCs w:val="20"/>
              </w:rPr>
              <w:t xml:space="preserve">, </w:t>
            </w:r>
            <w:r w:rsidR="007E4A69">
              <w:rPr>
                <w:rFonts w:eastAsiaTheme="majorEastAsia"/>
                <w:i/>
                <w:iCs/>
                <w:sz w:val="20"/>
                <w:szCs w:val="20"/>
              </w:rPr>
              <w:t xml:space="preserve">p = </w:t>
            </w:r>
            <w:r w:rsidR="00DA3988">
              <w:rPr>
                <w:rFonts w:eastAsiaTheme="majorEastAsia"/>
                <w:iCs/>
                <w:sz w:val="20"/>
                <w:szCs w:val="20"/>
              </w:rPr>
              <w:t>.41</w:t>
            </w:r>
          </w:p>
        </w:tc>
        <w:tc>
          <w:tcPr>
            <w:tcW w:w="7020" w:type="dxa"/>
          </w:tcPr>
          <w:p w14:paraId="615BD0C7" w14:textId="77777777" w:rsidR="00C51A62" w:rsidRPr="00A4335D" w:rsidRDefault="00C51A62" w:rsidP="00C51A62">
            <w:pPr>
              <w:rPr>
                <w:rFonts w:eastAsiaTheme="majorEastAsia"/>
                <w:i/>
                <w:iCs/>
                <w:sz w:val="20"/>
                <w:szCs w:val="20"/>
              </w:rPr>
            </w:pPr>
            <w:r w:rsidRPr="00A4335D">
              <w:rPr>
                <w:rFonts w:eastAsiaTheme="majorEastAsia"/>
                <w:i/>
                <w:iCs/>
                <w:sz w:val="20"/>
                <w:szCs w:val="20"/>
              </w:rPr>
              <w:t>Emotion recognition positive:</w:t>
            </w:r>
          </w:p>
          <w:p w14:paraId="48E50995" w14:textId="4AF4B78F" w:rsidR="00C51A62" w:rsidRDefault="00DA3988" w:rsidP="00C51A62">
            <w:pPr>
              <w:rPr>
                <w:rFonts w:eastAsiaTheme="majorEastAsia"/>
                <w:iCs/>
                <w:sz w:val="20"/>
                <w:szCs w:val="20"/>
              </w:rPr>
            </w:pPr>
            <w:r>
              <w:rPr>
                <w:rFonts w:eastAsiaTheme="majorEastAsia"/>
                <w:iCs/>
                <w:sz w:val="20"/>
                <w:szCs w:val="20"/>
              </w:rPr>
              <w:t xml:space="preserve">Low Self-Focus: </w:t>
            </w:r>
            <w:r w:rsidR="0085456E">
              <w:rPr>
                <w:rFonts w:eastAsiaTheme="majorEastAsia"/>
                <w:iCs/>
                <w:sz w:val="20"/>
                <w:szCs w:val="20"/>
              </w:rPr>
              <w:t>72.42</w:t>
            </w:r>
            <w:r>
              <w:rPr>
                <w:rFonts w:eastAsiaTheme="majorEastAsia"/>
                <w:iCs/>
                <w:sz w:val="20"/>
                <w:szCs w:val="20"/>
              </w:rPr>
              <w:t xml:space="preserve"> (</w:t>
            </w:r>
            <w:r w:rsidR="0085456E">
              <w:rPr>
                <w:rFonts w:eastAsiaTheme="majorEastAsia"/>
                <w:iCs/>
                <w:sz w:val="20"/>
                <w:szCs w:val="20"/>
              </w:rPr>
              <w:t>1.77</w:t>
            </w:r>
            <w:r>
              <w:rPr>
                <w:rFonts w:eastAsiaTheme="majorEastAsia"/>
                <w:iCs/>
                <w:sz w:val="20"/>
                <w:szCs w:val="20"/>
              </w:rPr>
              <w:t>); High Self-Focus:</w:t>
            </w:r>
            <w:r w:rsidRPr="00A415A9">
              <w:rPr>
                <w:rFonts w:eastAsiaTheme="majorEastAsia"/>
                <w:iCs/>
                <w:sz w:val="20"/>
                <w:szCs w:val="20"/>
              </w:rPr>
              <w:t xml:space="preserve"> </w:t>
            </w:r>
            <w:r w:rsidR="0085456E">
              <w:rPr>
                <w:rFonts w:eastAsiaTheme="majorEastAsia"/>
                <w:iCs/>
                <w:sz w:val="20"/>
                <w:szCs w:val="20"/>
              </w:rPr>
              <w:t>75.47</w:t>
            </w:r>
            <w:r w:rsidRPr="00A415A9">
              <w:rPr>
                <w:rFonts w:eastAsiaTheme="majorEastAsia"/>
                <w:iCs/>
                <w:sz w:val="20"/>
                <w:szCs w:val="20"/>
              </w:rPr>
              <w:t xml:space="preserve"> (</w:t>
            </w:r>
            <w:r w:rsidR="0085456E">
              <w:rPr>
                <w:rFonts w:eastAsiaTheme="majorEastAsia"/>
                <w:iCs/>
                <w:sz w:val="20"/>
                <w:szCs w:val="20"/>
              </w:rPr>
              <w:t>1.78</w:t>
            </w:r>
            <w:r>
              <w:rPr>
                <w:rFonts w:eastAsiaTheme="majorEastAsia"/>
                <w:iCs/>
                <w:sz w:val="20"/>
                <w:szCs w:val="20"/>
              </w:rPr>
              <w:t>)</w:t>
            </w:r>
          </w:p>
          <w:p w14:paraId="20CDFF4F" w14:textId="77851E37" w:rsidR="00C51A62" w:rsidRPr="00A4335D" w:rsidRDefault="00C51A62" w:rsidP="00C51A62">
            <w:pPr>
              <w:rPr>
                <w:rFonts w:eastAsiaTheme="majorEastAsia"/>
                <w:i/>
                <w:iCs/>
                <w:sz w:val="20"/>
                <w:szCs w:val="20"/>
              </w:rPr>
            </w:pPr>
            <w:r w:rsidRPr="00A4335D">
              <w:rPr>
                <w:rFonts w:eastAsiaTheme="majorEastAsia"/>
                <w:i/>
                <w:iCs/>
                <w:sz w:val="20"/>
                <w:szCs w:val="20"/>
              </w:rPr>
              <w:t>Emotion recognition negative:</w:t>
            </w:r>
          </w:p>
          <w:p w14:paraId="19C8302D" w14:textId="7A7E58E4" w:rsidR="00C51A62" w:rsidRPr="00A415A9" w:rsidRDefault="00DA3988" w:rsidP="00844F43">
            <w:pPr>
              <w:rPr>
                <w:rFonts w:eastAsiaTheme="majorEastAsia"/>
                <w:iCs/>
                <w:sz w:val="20"/>
                <w:szCs w:val="20"/>
              </w:rPr>
            </w:pPr>
            <w:r>
              <w:rPr>
                <w:rFonts w:eastAsiaTheme="majorEastAsia"/>
                <w:iCs/>
                <w:sz w:val="20"/>
                <w:szCs w:val="20"/>
              </w:rPr>
              <w:t xml:space="preserve">Low Self-Focus: </w:t>
            </w:r>
            <w:r w:rsidR="0085456E">
              <w:rPr>
                <w:rFonts w:eastAsiaTheme="majorEastAsia"/>
                <w:iCs/>
                <w:sz w:val="20"/>
                <w:szCs w:val="20"/>
              </w:rPr>
              <w:t>50.47</w:t>
            </w:r>
            <w:r>
              <w:rPr>
                <w:rFonts w:eastAsiaTheme="majorEastAsia"/>
                <w:iCs/>
                <w:sz w:val="20"/>
                <w:szCs w:val="20"/>
              </w:rPr>
              <w:t xml:space="preserve"> (</w:t>
            </w:r>
            <w:r w:rsidR="0085456E">
              <w:rPr>
                <w:rFonts w:eastAsiaTheme="majorEastAsia"/>
                <w:iCs/>
                <w:sz w:val="20"/>
                <w:szCs w:val="20"/>
              </w:rPr>
              <w:t>1.54</w:t>
            </w:r>
            <w:r>
              <w:rPr>
                <w:rFonts w:eastAsiaTheme="majorEastAsia"/>
                <w:iCs/>
                <w:sz w:val="20"/>
                <w:szCs w:val="20"/>
              </w:rPr>
              <w:t>); High Self-Focus:</w:t>
            </w:r>
            <w:r w:rsidRPr="00A415A9">
              <w:rPr>
                <w:rFonts w:eastAsiaTheme="majorEastAsia"/>
                <w:iCs/>
                <w:sz w:val="20"/>
                <w:szCs w:val="20"/>
              </w:rPr>
              <w:t xml:space="preserve"> </w:t>
            </w:r>
            <w:r w:rsidR="0085456E">
              <w:rPr>
                <w:rFonts w:eastAsiaTheme="majorEastAsia"/>
                <w:iCs/>
                <w:sz w:val="20"/>
                <w:szCs w:val="20"/>
              </w:rPr>
              <w:t>55.61</w:t>
            </w:r>
            <w:r w:rsidRPr="00A415A9">
              <w:rPr>
                <w:rFonts w:eastAsiaTheme="majorEastAsia"/>
                <w:iCs/>
                <w:sz w:val="20"/>
                <w:szCs w:val="20"/>
              </w:rPr>
              <w:t xml:space="preserve"> (</w:t>
            </w:r>
            <w:r w:rsidR="0085456E">
              <w:rPr>
                <w:rFonts w:eastAsiaTheme="majorEastAsia"/>
                <w:iCs/>
                <w:sz w:val="20"/>
                <w:szCs w:val="20"/>
              </w:rPr>
              <w:t>1.55</w:t>
            </w:r>
            <w:r>
              <w:rPr>
                <w:rFonts w:eastAsiaTheme="majorEastAsia"/>
                <w:iCs/>
                <w:sz w:val="20"/>
                <w:szCs w:val="20"/>
              </w:rPr>
              <w:t>)</w:t>
            </w:r>
          </w:p>
        </w:tc>
      </w:tr>
      <w:tr w:rsidR="00DA3988" w:rsidRPr="00A415A9" w14:paraId="3AB5DA92" w14:textId="77777777" w:rsidTr="00A4335D">
        <w:tc>
          <w:tcPr>
            <w:tcW w:w="3677" w:type="dxa"/>
          </w:tcPr>
          <w:p w14:paraId="2DF2D297" w14:textId="77777777" w:rsidR="00DA3988" w:rsidRPr="00A415A9" w:rsidRDefault="00DA3988" w:rsidP="00DA3988">
            <w:pPr>
              <w:rPr>
                <w:sz w:val="20"/>
                <w:szCs w:val="20"/>
              </w:rPr>
            </w:pPr>
          </w:p>
          <w:p w14:paraId="7CDEAEF3" w14:textId="69F7964E" w:rsidR="00DA3988" w:rsidRPr="00A415A9" w:rsidRDefault="00DA3988" w:rsidP="00DA3988">
            <w:pPr>
              <w:rPr>
                <w:sz w:val="20"/>
                <w:szCs w:val="20"/>
              </w:rPr>
            </w:pPr>
            <w:r>
              <w:rPr>
                <w:sz w:val="20"/>
                <w:szCs w:val="20"/>
              </w:rPr>
              <w:t>Other-Focus</w:t>
            </w:r>
            <w:r w:rsidRPr="00A415A9">
              <w:rPr>
                <w:sz w:val="20"/>
                <w:szCs w:val="20"/>
              </w:rPr>
              <w:t xml:space="preserve"> X Valence Interaction</w:t>
            </w:r>
          </w:p>
        </w:tc>
        <w:tc>
          <w:tcPr>
            <w:tcW w:w="2700" w:type="dxa"/>
          </w:tcPr>
          <w:p w14:paraId="3D03A9F2" w14:textId="77777777" w:rsidR="00DA3988" w:rsidRPr="00A415A9" w:rsidRDefault="00DA3988" w:rsidP="00DA3988">
            <w:pPr>
              <w:jc w:val="center"/>
              <w:rPr>
                <w:rFonts w:eastAsiaTheme="majorEastAsia"/>
                <w:i/>
                <w:iCs/>
                <w:sz w:val="20"/>
                <w:szCs w:val="20"/>
              </w:rPr>
            </w:pPr>
          </w:p>
          <w:p w14:paraId="05EAA1AF" w14:textId="6FD96C1C" w:rsidR="00DA3988" w:rsidRPr="00A415A9" w:rsidRDefault="00DA3988" w:rsidP="00844F43">
            <w:pPr>
              <w:jc w:val="center"/>
              <w:rPr>
                <w:rFonts w:eastAsiaTheme="majorEastAsia"/>
                <w:i/>
                <w:iCs/>
                <w:sz w:val="20"/>
                <w:szCs w:val="20"/>
              </w:rPr>
            </w:pPr>
            <w:r w:rsidRPr="00A415A9">
              <w:rPr>
                <w:rFonts w:eastAsiaTheme="majorEastAsia"/>
                <w:i/>
                <w:iCs/>
                <w:sz w:val="20"/>
                <w:szCs w:val="20"/>
              </w:rPr>
              <w:t>F</w:t>
            </w:r>
            <w:r w:rsidRPr="00A415A9">
              <w:rPr>
                <w:rFonts w:eastAsiaTheme="majorEastAsia"/>
                <w:iCs/>
                <w:sz w:val="20"/>
                <w:szCs w:val="20"/>
              </w:rPr>
              <w:t>(</w:t>
            </w:r>
            <w:r>
              <w:rPr>
                <w:rFonts w:eastAsiaTheme="majorEastAsia"/>
                <w:iCs/>
                <w:sz w:val="20"/>
                <w:szCs w:val="20"/>
              </w:rPr>
              <w:t>1,289</w:t>
            </w:r>
            <w:r w:rsidR="007E4A69">
              <w:rPr>
                <w:rFonts w:eastAsiaTheme="majorEastAsia"/>
                <w:iCs/>
                <w:sz w:val="20"/>
                <w:szCs w:val="20"/>
              </w:rPr>
              <w:t xml:space="preserve">) = </w:t>
            </w:r>
            <w:r>
              <w:rPr>
                <w:rFonts w:eastAsiaTheme="majorEastAsia"/>
                <w:iCs/>
                <w:sz w:val="20"/>
                <w:szCs w:val="20"/>
              </w:rPr>
              <w:t>2.78</w:t>
            </w:r>
            <w:r w:rsidRPr="00A415A9">
              <w:rPr>
                <w:rFonts w:eastAsiaTheme="majorEastAsia"/>
                <w:iCs/>
                <w:sz w:val="20"/>
                <w:szCs w:val="20"/>
              </w:rPr>
              <w:t xml:space="preserve">, </w:t>
            </w:r>
            <w:r w:rsidR="007E4A69">
              <w:rPr>
                <w:rFonts w:eastAsiaTheme="majorEastAsia"/>
                <w:i/>
                <w:iCs/>
                <w:sz w:val="20"/>
                <w:szCs w:val="20"/>
              </w:rPr>
              <w:t xml:space="preserve">p = </w:t>
            </w:r>
            <w:r>
              <w:rPr>
                <w:rFonts w:eastAsiaTheme="majorEastAsia"/>
                <w:iCs/>
                <w:sz w:val="20"/>
                <w:szCs w:val="20"/>
              </w:rPr>
              <w:t>.10</w:t>
            </w:r>
          </w:p>
        </w:tc>
        <w:tc>
          <w:tcPr>
            <w:tcW w:w="7020" w:type="dxa"/>
          </w:tcPr>
          <w:p w14:paraId="79FC6BE2" w14:textId="77777777" w:rsidR="00DA3988" w:rsidRPr="00A415A9" w:rsidRDefault="00DA3988" w:rsidP="00DA3988">
            <w:pPr>
              <w:rPr>
                <w:rFonts w:eastAsiaTheme="majorEastAsia"/>
                <w:iCs/>
                <w:sz w:val="20"/>
                <w:szCs w:val="20"/>
              </w:rPr>
            </w:pPr>
          </w:p>
          <w:p w14:paraId="63C3C159" w14:textId="77777777" w:rsidR="00DA3988" w:rsidRPr="00A4335D" w:rsidRDefault="00DA3988" w:rsidP="00DA3988">
            <w:pPr>
              <w:rPr>
                <w:rFonts w:eastAsiaTheme="majorEastAsia"/>
                <w:i/>
                <w:iCs/>
                <w:sz w:val="20"/>
                <w:szCs w:val="20"/>
              </w:rPr>
            </w:pPr>
            <w:r w:rsidRPr="00A4335D">
              <w:rPr>
                <w:rFonts w:eastAsiaTheme="majorEastAsia"/>
                <w:i/>
                <w:iCs/>
                <w:sz w:val="20"/>
                <w:szCs w:val="20"/>
              </w:rPr>
              <w:t>Emotion recognition positive:</w:t>
            </w:r>
          </w:p>
          <w:p w14:paraId="67DD6419" w14:textId="10999A4A" w:rsidR="00DA3988" w:rsidRDefault="00DA3988" w:rsidP="00DA3988">
            <w:pPr>
              <w:rPr>
                <w:rFonts w:eastAsiaTheme="majorEastAsia"/>
                <w:iCs/>
                <w:sz w:val="20"/>
                <w:szCs w:val="20"/>
              </w:rPr>
            </w:pPr>
            <w:r>
              <w:rPr>
                <w:rFonts w:eastAsiaTheme="majorEastAsia"/>
                <w:iCs/>
                <w:sz w:val="20"/>
                <w:szCs w:val="20"/>
              </w:rPr>
              <w:t xml:space="preserve">Low Other-Focus: </w:t>
            </w:r>
            <w:r w:rsidR="0085456E">
              <w:rPr>
                <w:rFonts w:eastAsiaTheme="majorEastAsia"/>
                <w:iCs/>
                <w:sz w:val="20"/>
                <w:szCs w:val="20"/>
              </w:rPr>
              <w:t>75.31</w:t>
            </w:r>
            <w:r>
              <w:rPr>
                <w:rFonts w:eastAsiaTheme="majorEastAsia"/>
                <w:iCs/>
                <w:sz w:val="20"/>
                <w:szCs w:val="20"/>
              </w:rPr>
              <w:t xml:space="preserve"> (</w:t>
            </w:r>
            <w:r w:rsidR="0085456E">
              <w:rPr>
                <w:rFonts w:eastAsiaTheme="majorEastAsia"/>
                <w:iCs/>
                <w:sz w:val="20"/>
                <w:szCs w:val="20"/>
              </w:rPr>
              <w:t>1.77</w:t>
            </w:r>
            <w:r>
              <w:rPr>
                <w:rFonts w:eastAsiaTheme="majorEastAsia"/>
                <w:iCs/>
                <w:sz w:val="20"/>
                <w:szCs w:val="20"/>
              </w:rPr>
              <w:t>); High Other-Focus:</w:t>
            </w:r>
            <w:r w:rsidRPr="00A415A9">
              <w:rPr>
                <w:rFonts w:eastAsiaTheme="majorEastAsia"/>
                <w:iCs/>
                <w:sz w:val="20"/>
                <w:szCs w:val="20"/>
              </w:rPr>
              <w:t xml:space="preserve"> </w:t>
            </w:r>
            <w:r w:rsidR="0085456E">
              <w:rPr>
                <w:rFonts w:eastAsiaTheme="majorEastAsia"/>
                <w:iCs/>
                <w:sz w:val="20"/>
                <w:szCs w:val="20"/>
              </w:rPr>
              <w:t>72.58</w:t>
            </w:r>
            <w:r w:rsidRPr="00A415A9">
              <w:rPr>
                <w:rFonts w:eastAsiaTheme="majorEastAsia"/>
                <w:iCs/>
                <w:sz w:val="20"/>
                <w:szCs w:val="20"/>
              </w:rPr>
              <w:t xml:space="preserve"> (</w:t>
            </w:r>
            <w:r w:rsidR="0085456E">
              <w:rPr>
                <w:rFonts w:eastAsiaTheme="majorEastAsia"/>
                <w:iCs/>
                <w:sz w:val="20"/>
                <w:szCs w:val="20"/>
              </w:rPr>
              <w:t>1.78</w:t>
            </w:r>
            <w:r>
              <w:rPr>
                <w:rFonts w:eastAsiaTheme="majorEastAsia"/>
                <w:iCs/>
                <w:sz w:val="20"/>
                <w:szCs w:val="20"/>
              </w:rPr>
              <w:t>)</w:t>
            </w:r>
          </w:p>
          <w:p w14:paraId="048E32F8" w14:textId="77777777" w:rsidR="00DA3988" w:rsidRPr="00A4335D" w:rsidRDefault="00DA3988" w:rsidP="00DA3988">
            <w:pPr>
              <w:rPr>
                <w:rFonts w:eastAsiaTheme="majorEastAsia"/>
                <w:i/>
                <w:iCs/>
                <w:sz w:val="20"/>
                <w:szCs w:val="20"/>
              </w:rPr>
            </w:pPr>
            <w:r w:rsidRPr="00A4335D">
              <w:rPr>
                <w:rFonts w:eastAsiaTheme="majorEastAsia"/>
                <w:i/>
                <w:iCs/>
                <w:sz w:val="20"/>
                <w:szCs w:val="20"/>
              </w:rPr>
              <w:t>Emotion recognition negative:</w:t>
            </w:r>
          </w:p>
          <w:p w14:paraId="15495E5D" w14:textId="09CB89F0" w:rsidR="00DA3988" w:rsidRPr="00A415A9" w:rsidRDefault="00DA3988" w:rsidP="00844F43">
            <w:pPr>
              <w:rPr>
                <w:rFonts w:eastAsiaTheme="majorEastAsia"/>
                <w:iCs/>
                <w:sz w:val="20"/>
                <w:szCs w:val="20"/>
              </w:rPr>
            </w:pPr>
            <w:r>
              <w:rPr>
                <w:rFonts w:eastAsiaTheme="majorEastAsia"/>
                <w:iCs/>
                <w:sz w:val="20"/>
                <w:szCs w:val="20"/>
              </w:rPr>
              <w:t xml:space="preserve">Low Other-Focus: </w:t>
            </w:r>
            <w:r w:rsidR="00270E8E">
              <w:rPr>
                <w:rFonts w:eastAsiaTheme="majorEastAsia"/>
                <w:iCs/>
                <w:sz w:val="20"/>
                <w:szCs w:val="20"/>
              </w:rPr>
              <w:t>52.32</w:t>
            </w:r>
            <w:r>
              <w:rPr>
                <w:rFonts w:eastAsiaTheme="majorEastAsia"/>
                <w:iCs/>
                <w:sz w:val="20"/>
                <w:szCs w:val="20"/>
              </w:rPr>
              <w:t xml:space="preserve"> (</w:t>
            </w:r>
            <w:r w:rsidR="00270E8E">
              <w:rPr>
                <w:rFonts w:eastAsiaTheme="majorEastAsia"/>
                <w:iCs/>
                <w:sz w:val="20"/>
                <w:szCs w:val="20"/>
              </w:rPr>
              <w:t>1.54</w:t>
            </w:r>
            <w:r>
              <w:rPr>
                <w:rFonts w:eastAsiaTheme="majorEastAsia"/>
                <w:iCs/>
                <w:sz w:val="20"/>
                <w:szCs w:val="20"/>
              </w:rPr>
              <w:t>); High Other-Focus:</w:t>
            </w:r>
            <w:r w:rsidRPr="00A415A9">
              <w:rPr>
                <w:rFonts w:eastAsiaTheme="majorEastAsia"/>
                <w:iCs/>
                <w:sz w:val="20"/>
                <w:szCs w:val="20"/>
              </w:rPr>
              <w:t xml:space="preserve"> </w:t>
            </w:r>
            <w:r w:rsidR="00270E8E">
              <w:rPr>
                <w:rFonts w:eastAsiaTheme="majorEastAsia"/>
                <w:iCs/>
                <w:sz w:val="20"/>
                <w:szCs w:val="20"/>
              </w:rPr>
              <w:t>53.77</w:t>
            </w:r>
            <w:r w:rsidRPr="00A415A9">
              <w:rPr>
                <w:rFonts w:eastAsiaTheme="majorEastAsia"/>
                <w:iCs/>
                <w:sz w:val="20"/>
                <w:szCs w:val="20"/>
              </w:rPr>
              <w:t xml:space="preserve"> (</w:t>
            </w:r>
            <w:r w:rsidR="00270E8E">
              <w:rPr>
                <w:rFonts w:eastAsiaTheme="majorEastAsia"/>
                <w:iCs/>
                <w:sz w:val="20"/>
                <w:szCs w:val="20"/>
              </w:rPr>
              <w:t>1.54</w:t>
            </w:r>
            <w:r>
              <w:rPr>
                <w:rFonts w:eastAsiaTheme="majorEastAsia"/>
                <w:iCs/>
                <w:sz w:val="20"/>
                <w:szCs w:val="20"/>
              </w:rPr>
              <w:t>)</w:t>
            </w:r>
          </w:p>
        </w:tc>
      </w:tr>
      <w:tr w:rsidR="00DA3988" w:rsidRPr="00A415A9" w14:paraId="172A7F90" w14:textId="77777777" w:rsidTr="00A4335D">
        <w:tc>
          <w:tcPr>
            <w:tcW w:w="3677" w:type="dxa"/>
          </w:tcPr>
          <w:p w14:paraId="2DEDC9D5" w14:textId="77777777" w:rsidR="00DA3988" w:rsidRPr="00A415A9" w:rsidRDefault="00DA3988" w:rsidP="00DA3988">
            <w:pPr>
              <w:rPr>
                <w:sz w:val="20"/>
                <w:szCs w:val="20"/>
              </w:rPr>
            </w:pPr>
          </w:p>
          <w:p w14:paraId="1664CD98" w14:textId="0E60FA18" w:rsidR="00DA3988" w:rsidRPr="00A415A9" w:rsidRDefault="00DA3988" w:rsidP="00844F43">
            <w:pPr>
              <w:rPr>
                <w:sz w:val="20"/>
                <w:szCs w:val="20"/>
              </w:rPr>
            </w:pPr>
            <w:r>
              <w:rPr>
                <w:sz w:val="20"/>
                <w:szCs w:val="20"/>
              </w:rPr>
              <w:t>Self-Focus</w:t>
            </w:r>
            <w:r w:rsidRPr="00A415A9">
              <w:rPr>
                <w:sz w:val="20"/>
                <w:szCs w:val="20"/>
              </w:rPr>
              <w:t xml:space="preserve"> X </w:t>
            </w:r>
            <w:r>
              <w:rPr>
                <w:sz w:val="20"/>
                <w:szCs w:val="20"/>
              </w:rPr>
              <w:t xml:space="preserve">Country </w:t>
            </w:r>
            <w:r w:rsidRPr="00A415A9">
              <w:rPr>
                <w:sz w:val="20"/>
                <w:szCs w:val="20"/>
              </w:rPr>
              <w:t>Interaction</w:t>
            </w:r>
          </w:p>
        </w:tc>
        <w:tc>
          <w:tcPr>
            <w:tcW w:w="2700" w:type="dxa"/>
          </w:tcPr>
          <w:p w14:paraId="342FF232" w14:textId="77777777" w:rsidR="00DA3988" w:rsidRPr="00A415A9" w:rsidRDefault="00DA3988" w:rsidP="00DA3988">
            <w:pPr>
              <w:jc w:val="center"/>
              <w:rPr>
                <w:rFonts w:eastAsiaTheme="majorEastAsia"/>
                <w:i/>
                <w:iCs/>
                <w:sz w:val="20"/>
                <w:szCs w:val="20"/>
              </w:rPr>
            </w:pPr>
          </w:p>
          <w:p w14:paraId="2E6B47EC" w14:textId="00EEB749" w:rsidR="00DA3988" w:rsidRPr="00A415A9" w:rsidRDefault="00DA3988" w:rsidP="00844F43">
            <w:pPr>
              <w:jc w:val="center"/>
              <w:rPr>
                <w:rFonts w:eastAsiaTheme="majorEastAsia"/>
                <w:i/>
                <w:iCs/>
                <w:sz w:val="20"/>
                <w:szCs w:val="20"/>
              </w:rPr>
            </w:pPr>
            <w:r w:rsidRPr="00A415A9">
              <w:rPr>
                <w:rFonts w:eastAsiaTheme="majorEastAsia"/>
                <w:i/>
                <w:iCs/>
                <w:sz w:val="20"/>
                <w:szCs w:val="20"/>
              </w:rPr>
              <w:t>F</w:t>
            </w:r>
            <w:r w:rsidRPr="00A415A9">
              <w:rPr>
                <w:rFonts w:eastAsiaTheme="majorEastAsia"/>
                <w:iCs/>
                <w:sz w:val="20"/>
                <w:szCs w:val="20"/>
              </w:rPr>
              <w:t>(</w:t>
            </w:r>
            <w:r>
              <w:rPr>
                <w:rFonts w:eastAsiaTheme="majorEastAsia"/>
                <w:iCs/>
                <w:sz w:val="20"/>
                <w:szCs w:val="20"/>
              </w:rPr>
              <w:t>1,289</w:t>
            </w:r>
            <w:r w:rsidR="007E4A69">
              <w:rPr>
                <w:rFonts w:eastAsiaTheme="majorEastAsia"/>
                <w:iCs/>
                <w:sz w:val="20"/>
                <w:szCs w:val="20"/>
              </w:rPr>
              <w:t xml:space="preserve">) = </w:t>
            </w:r>
            <w:r>
              <w:rPr>
                <w:rFonts w:eastAsiaTheme="majorEastAsia"/>
                <w:iCs/>
                <w:sz w:val="20"/>
                <w:szCs w:val="20"/>
              </w:rPr>
              <w:t>0.09</w:t>
            </w:r>
            <w:r w:rsidRPr="00A415A9">
              <w:rPr>
                <w:rFonts w:eastAsiaTheme="majorEastAsia"/>
                <w:iCs/>
                <w:sz w:val="20"/>
                <w:szCs w:val="20"/>
              </w:rPr>
              <w:t xml:space="preserve">, </w:t>
            </w:r>
            <w:r w:rsidR="007E4A69">
              <w:rPr>
                <w:rFonts w:eastAsiaTheme="majorEastAsia"/>
                <w:i/>
                <w:iCs/>
                <w:sz w:val="20"/>
                <w:szCs w:val="20"/>
              </w:rPr>
              <w:t xml:space="preserve">p = </w:t>
            </w:r>
            <w:r>
              <w:rPr>
                <w:rFonts w:eastAsiaTheme="majorEastAsia"/>
                <w:iCs/>
                <w:sz w:val="20"/>
                <w:szCs w:val="20"/>
              </w:rPr>
              <w:t>.77</w:t>
            </w:r>
          </w:p>
        </w:tc>
        <w:tc>
          <w:tcPr>
            <w:tcW w:w="7020" w:type="dxa"/>
          </w:tcPr>
          <w:p w14:paraId="64B307D1" w14:textId="77777777" w:rsidR="00DA3988" w:rsidRPr="00A415A9" w:rsidRDefault="00DA3988" w:rsidP="00DA3988">
            <w:pPr>
              <w:rPr>
                <w:rFonts w:eastAsiaTheme="majorEastAsia"/>
                <w:iCs/>
                <w:sz w:val="20"/>
                <w:szCs w:val="20"/>
              </w:rPr>
            </w:pPr>
          </w:p>
          <w:p w14:paraId="433FCA06" w14:textId="49474D5D" w:rsidR="00DA3988" w:rsidRPr="00A4335D" w:rsidRDefault="00DA3988" w:rsidP="00DA3988">
            <w:pPr>
              <w:rPr>
                <w:rFonts w:eastAsiaTheme="majorEastAsia"/>
                <w:i/>
                <w:iCs/>
                <w:sz w:val="20"/>
                <w:szCs w:val="20"/>
              </w:rPr>
            </w:pPr>
            <w:r w:rsidRPr="00A4335D">
              <w:rPr>
                <w:rFonts w:eastAsiaTheme="majorEastAsia"/>
                <w:i/>
                <w:iCs/>
                <w:sz w:val="20"/>
                <w:szCs w:val="20"/>
              </w:rPr>
              <w:t>United States:</w:t>
            </w:r>
          </w:p>
          <w:p w14:paraId="771D8593" w14:textId="062334DE" w:rsidR="00DA3988" w:rsidRDefault="00DA3988" w:rsidP="00DA3988">
            <w:pPr>
              <w:rPr>
                <w:rFonts w:eastAsiaTheme="majorEastAsia"/>
                <w:iCs/>
                <w:sz w:val="20"/>
                <w:szCs w:val="20"/>
              </w:rPr>
            </w:pPr>
            <w:r>
              <w:rPr>
                <w:rFonts w:eastAsiaTheme="majorEastAsia"/>
                <w:iCs/>
                <w:sz w:val="20"/>
                <w:szCs w:val="20"/>
              </w:rPr>
              <w:t xml:space="preserve">Low Self-Focus: </w:t>
            </w:r>
            <w:r w:rsidR="00392D00">
              <w:rPr>
                <w:rFonts w:eastAsiaTheme="majorEastAsia"/>
                <w:iCs/>
                <w:sz w:val="20"/>
                <w:szCs w:val="20"/>
              </w:rPr>
              <w:t>72.23</w:t>
            </w:r>
            <w:r>
              <w:rPr>
                <w:rFonts w:eastAsiaTheme="majorEastAsia"/>
                <w:iCs/>
                <w:sz w:val="20"/>
                <w:szCs w:val="20"/>
              </w:rPr>
              <w:t xml:space="preserve"> (</w:t>
            </w:r>
            <w:r w:rsidR="00392D00">
              <w:rPr>
                <w:rFonts w:eastAsiaTheme="majorEastAsia"/>
                <w:iCs/>
                <w:sz w:val="20"/>
                <w:szCs w:val="20"/>
              </w:rPr>
              <w:t>2.11</w:t>
            </w:r>
            <w:r>
              <w:rPr>
                <w:rFonts w:eastAsiaTheme="majorEastAsia"/>
                <w:iCs/>
                <w:sz w:val="20"/>
                <w:szCs w:val="20"/>
              </w:rPr>
              <w:t>); High Self-Focus:</w:t>
            </w:r>
            <w:r w:rsidRPr="00A415A9">
              <w:rPr>
                <w:rFonts w:eastAsiaTheme="majorEastAsia"/>
                <w:iCs/>
                <w:sz w:val="20"/>
                <w:szCs w:val="20"/>
              </w:rPr>
              <w:t xml:space="preserve"> </w:t>
            </w:r>
            <w:r w:rsidR="00392D00">
              <w:rPr>
                <w:rFonts w:eastAsiaTheme="majorEastAsia"/>
                <w:iCs/>
                <w:sz w:val="20"/>
                <w:szCs w:val="20"/>
              </w:rPr>
              <w:t>76.90</w:t>
            </w:r>
            <w:r w:rsidRPr="00A415A9">
              <w:rPr>
                <w:rFonts w:eastAsiaTheme="majorEastAsia"/>
                <w:iCs/>
                <w:sz w:val="20"/>
                <w:szCs w:val="20"/>
              </w:rPr>
              <w:t xml:space="preserve"> (</w:t>
            </w:r>
            <w:r w:rsidR="00392D00">
              <w:rPr>
                <w:rFonts w:eastAsiaTheme="majorEastAsia"/>
                <w:iCs/>
                <w:sz w:val="20"/>
                <w:szCs w:val="20"/>
              </w:rPr>
              <w:t>2.15</w:t>
            </w:r>
            <w:r>
              <w:rPr>
                <w:rFonts w:eastAsiaTheme="majorEastAsia"/>
                <w:iCs/>
                <w:sz w:val="20"/>
                <w:szCs w:val="20"/>
              </w:rPr>
              <w:t>)</w:t>
            </w:r>
          </w:p>
          <w:p w14:paraId="105D718B" w14:textId="39937282" w:rsidR="00DA3988" w:rsidRPr="00A4335D" w:rsidRDefault="00DA3988" w:rsidP="00DA3988">
            <w:pPr>
              <w:rPr>
                <w:rFonts w:eastAsiaTheme="majorEastAsia"/>
                <w:i/>
                <w:iCs/>
                <w:sz w:val="20"/>
                <w:szCs w:val="20"/>
              </w:rPr>
            </w:pPr>
            <w:r w:rsidRPr="00A4335D">
              <w:rPr>
                <w:rFonts w:eastAsiaTheme="majorEastAsia"/>
                <w:i/>
                <w:iCs/>
                <w:sz w:val="20"/>
                <w:szCs w:val="20"/>
              </w:rPr>
              <w:t>India:</w:t>
            </w:r>
          </w:p>
          <w:p w14:paraId="6BD9A20B" w14:textId="26BE8B3E" w:rsidR="00DA3988" w:rsidRPr="00A415A9" w:rsidRDefault="00DA3988" w:rsidP="00844F43">
            <w:pPr>
              <w:rPr>
                <w:rFonts w:eastAsiaTheme="majorEastAsia"/>
                <w:iCs/>
                <w:sz w:val="20"/>
                <w:szCs w:val="20"/>
              </w:rPr>
            </w:pPr>
            <w:r>
              <w:rPr>
                <w:rFonts w:eastAsiaTheme="majorEastAsia"/>
                <w:iCs/>
                <w:sz w:val="20"/>
                <w:szCs w:val="20"/>
              </w:rPr>
              <w:t xml:space="preserve">Low Self-Focus: </w:t>
            </w:r>
            <w:r w:rsidR="00392D00">
              <w:rPr>
                <w:rFonts w:eastAsiaTheme="majorEastAsia"/>
                <w:iCs/>
                <w:sz w:val="20"/>
                <w:szCs w:val="20"/>
              </w:rPr>
              <w:t>50.67</w:t>
            </w:r>
            <w:r>
              <w:rPr>
                <w:rFonts w:eastAsiaTheme="majorEastAsia"/>
                <w:iCs/>
                <w:sz w:val="20"/>
                <w:szCs w:val="20"/>
              </w:rPr>
              <w:t xml:space="preserve"> (</w:t>
            </w:r>
            <w:r w:rsidR="00392D00">
              <w:rPr>
                <w:rFonts w:eastAsiaTheme="majorEastAsia"/>
                <w:iCs/>
                <w:sz w:val="20"/>
                <w:szCs w:val="20"/>
              </w:rPr>
              <w:t>1.83</w:t>
            </w:r>
            <w:r>
              <w:rPr>
                <w:rFonts w:eastAsiaTheme="majorEastAsia"/>
                <w:iCs/>
                <w:sz w:val="20"/>
                <w:szCs w:val="20"/>
              </w:rPr>
              <w:t>); High Self-Focus:</w:t>
            </w:r>
            <w:r w:rsidRPr="00A415A9">
              <w:rPr>
                <w:rFonts w:eastAsiaTheme="majorEastAsia"/>
                <w:iCs/>
                <w:sz w:val="20"/>
                <w:szCs w:val="20"/>
              </w:rPr>
              <w:t xml:space="preserve"> </w:t>
            </w:r>
            <w:r w:rsidR="00392D00">
              <w:rPr>
                <w:rFonts w:eastAsiaTheme="majorEastAsia"/>
                <w:iCs/>
                <w:sz w:val="20"/>
                <w:szCs w:val="20"/>
              </w:rPr>
              <w:t>54.18</w:t>
            </w:r>
            <w:r w:rsidRPr="00A415A9">
              <w:rPr>
                <w:rFonts w:eastAsiaTheme="majorEastAsia"/>
                <w:iCs/>
                <w:sz w:val="20"/>
                <w:szCs w:val="20"/>
              </w:rPr>
              <w:t xml:space="preserve"> (</w:t>
            </w:r>
            <w:r w:rsidR="00392D00">
              <w:rPr>
                <w:rFonts w:eastAsiaTheme="majorEastAsia"/>
                <w:iCs/>
                <w:sz w:val="20"/>
                <w:szCs w:val="20"/>
              </w:rPr>
              <w:t>1.82</w:t>
            </w:r>
            <w:r>
              <w:rPr>
                <w:rFonts w:eastAsiaTheme="majorEastAsia"/>
                <w:iCs/>
                <w:sz w:val="20"/>
                <w:szCs w:val="20"/>
              </w:rPr>
              <w:t>)</w:t>
            </w:r>
          </w:p>
        </w:tc>
      </w:tr>
      <w:tr w:rsidR="00DA3988" w:rsidRPr="00A415A9" w14:paraId="6F3C3C35" w14:textId="77777777" w:rsidTr="00A4335D">
        <w:tc>
          <w:tcPr>
            <w:tcW w:w="3677" w:type="dxa"/>
          </w:tcPr>
          <w:p w14:paraId="08E02E75" w14:textId="77777777" w:rsidR="00DA3988" w:rsidRPr="00A415A9" w:rsidRDefault="00DA3988" w:rsidP="00DA3988">
            <w:pPr>
              <w:rPr>
                <w:sz w:val="20"/>
                <w:szCs w:val="20"/>
              </w:rPr>
            </w:pPr>
          </w:p>
          <w:p w14:paraId="7A9F4CD2" w14:textId="59213E97" w:rsidR="00DA3988" w:rsidRPr="00A415A9" w:rsidRDefault="00DA3988" w:rsidP="00DA3988">
            <w:pPr>
              <w:rPr>
                <w:sz w:val="20"/>
                <w:szCs w:val="20"/>
              </w:rPr>
            </w:pPr>
            <w:r>
              <w:rPr>
                <w:sz w:val="20"/>
                <w:szCs w:val="20"/>
              </w:rPr>
              <w:t>Other-Focus</w:t>
            </w:r>
            <w:r w:rsidRPr="00A415A9">
              <w:rPr>
                <w:sz w:val="20"/>
                <w:szCs w:val="20"/>
              </w:rPr>
              <w:t xml:space="preserve"> X </w:t>
            </w:r>
            <w:r>
              <w:rPr>
                <w:sz w:val="20"/>
                <w:szCs w:val="20"/>
              </w:rPr>
              <w:t xml:space="preserve">Country </w:t>
            </w:r>
            <w:r w:rsidRPr="00A415A9">
              <w:rPr>
                <w:sz w:val="20"/>
                <w:szCs w:val="20"/>
              </w:rPr>
              <w:t>Interaction</w:t>
            </w:r>
          </w:p>
        </w:tc>
        <w:tc>
          <w:tcPr>
            <w:tcW w:w="2700" w:type="dxa"/>
          </w:tcPr>
          <w:p w14:paraId="3C82AC06" w14:textId="77777777" w:rsidR="00DA3988" w:rsidRPr="00A415A9" w:rsidRDefault="00DA3988" w:rsidP="00DA3988">
            <w:pPr>
              <w:jc w:val="center"/>
              <w:rPr>
                <w:rFonts w:eastAsiaTheme="majorEastAsia"/>
                <w:i/>
                <w:iCs/>
                <w:sz w:val="20"/>
                <w:szCs w:val="20"/>
              </w:rPr>
            </w:pPr>
          </w:p>
          <w:p w14:paraId="4C530654" w14:textId="79F64EB6" w:rsidR="00DA3988" w:rsidRPr="00A415A9" w:rsidRDefault="00DA3988" w:rsidP="00844F43">
            <w:pPr>
              <w:jc w:val="center"/>
              <w:rPr>
                <w:rFonts w:eastAsiaTheme="majorEastAsia"/>
                <w:i/>
                <w:iCs/>
                <w:sz w:val="20"/>
                <w:szCs w:val="20"/>
              </w:rPr>
            </w:pPr>
            <w:r w:rsidRPr="00A415A9">
              <w:rPr>
                <w:rFonts w:eastAsiaTheme="majorEastAsia"/>
                <w:i/>
                <w:iCs/>
                <w:sz w:val="20"/>
                <w:szCs w:val="20"/>
              </w:rPr>
              <w:t>F</w:t>
            </w:r>
            <w:r w:rsidRPr="00A415A9">
              <w:rPr>
                <w:rFonts w:eastAsiaTheme="majorEastAsia"/>
                <w:iCs/>
                <w:sz w:val="20"/>
                <w:szCs w:val="20"/>
              </w:rPr>
              <w:t>(</w:t>
            </w:r>
            <w:r>
              <w:rPr>
                <w:rFonts w:eastAsiaTheme="majorEastAsia"/>
                <w:iCs/>
                <w:sz w:val="20"/>
                <w:szCs w:val="20"/>
              </w:rPr>
              <w:t>1,289</w:t>
            </w:r>
            <w:r w:rsidR="007E4A69">
              <w:rPr>
                <w:rFonts w:eastAsiaTheme="majorEastAsia"/>
                <w:iCs/>
                <w:sz w:val="20"/>
                <w:szCs w:val="20"/>
              </w:rPr>
              <w:t xml:space="preserve">) = </w:t>
            </w:r>
            <w:r>
              <w:rPr>
                <w:rFonts w:eastAsiaTheme="majorEastAsia"/>
                <w:iCs/>
                <w:sz w:val="20"/>
                <w:szCs w:val="20"/>
              </w:rPr>
              <w:t>0.26</w:t>
            </w:r>
            <w:r w:rsidRPr="00A415A9">
              <w:rPr>
                <w:rFonts w:eastAsiaTheme="majorEastAsia"/>
                <w:iCs/>
                <w:sz w:val="20"/>
                <w:szCs w:val="20"/>
              </w:rPr>
              <w:t xml:space="preserve">, </w:t>
            </w:r>
            <w:r w:rsidR="007E4A69">
              <w:rPr>
                <w:rFonts w:eastAsiaTheme="majorEastAsia"/>
                <w:i/>
                <w:iCs/>
                <w:sz w:val="20"/>
                <w:szCs w:val="20"/>
              </w:rPr>
              <w:t xml:space="preserve">p = </w:t>
            </w:r>
            <w:r>
              <w:rPr>
                <w:rFonts w:eastAsiaTheme="majorEastAsia"/>
                <w:iCs/>
                <w:sz w:val="20"/>
                <w:szCs w:val="20"/>
              </w:rPr>
              <w:t>.61</w:t>
            </w:r>
          </w:p>
        </w:tc>
        <w:tc>
          <w:tcPr>
            <w:tcW w:w="7020" w:type="dxa"/>
          </w:tcPr>
          <w:p w14:paraId="45C5E428" w14:textId="77777777" w:rsidR="00DA3988" w:rsidRPr="00A415A9" w:rsidRDefault="00DA3988" w:rsidP="00DA3988">
            <w:pPr>
              <w:rPr>
                <w:rFonts w:eastAsiaTheme="majorEastAsia"/>
                <w:iCs/>
                <w:sz w:val="20"/>
                <w:szCs w:val="20"/>
              </w:rPr>
            </w:pPr>
          </w:p>
          <w:p w14:paraId="53CEB091" w14:textId="77777777" w:rsidR="00DA3988" w:rsidRPr="00A4335D" w:rsidRDefault="00DA3988" w:rsidP="00DA3988">
            <w:pPr>
              <w:rPr>
                <w:rFonts w:eastAsiaTheme="majorEastAsia"/>
                <w:i/>
                <w:iCs/>
                <w:sz w:val="20"/>
                <w:szCs w:val="20"/>
              </w:rPr>
            </w:pPr>
            <w:r w:rsidRPr="00A4335D">
              <w:rPr>
                <w:rFonts w:eastAsiaTheme="majorEastAsia"/>
                <w:i/>
                <w:iCs/>
                <w:sz w:val="20"/>
                <w:szCs w:val="20"/>
              </w:rPr>
              <w:t>United States:</w:t>
            </w:r>
          </w:p>
          <w:p w14:paraId="3B5882F1" w14:textId="3F892F03" w:rsidR="00DA3988" w:rsidRDefault="00DA3988" w:rsidP="00DA3988">
            <w:pPr>
              <w:rPr>
                <w:rFonts w:eastAsiaTheme="majorEastAsia"/>
                <w:iCs/>
                <w:sz w:val="20"/>
                <w:szCs w:val="20"/>
              </w:rPr>
            </w:pPr>
            <w:r>
              <w:rPr>
                <w:rFonts w:eastAsiaTheme="majorEastAsia"/>
                <w:iCs/>
                <w:sz w:val="20"/>
                <w:szCs w:val="20"/>
              </w:rPr>
              <w:t xml:space="preserve">Low Other-Focus: </w:t>
            </w:r>
            <w:r w:rsidR="00437EA5">
              <w:rPr>
                <w:rFonts w:eastAsiaTheme="majorEastAsia"/>
                <w:iCs/>
                <w:sz w:val="20"/>
                <w:szCs w:val="20"/>
              </w:rPr>
              <w:t>75.39</w:t>
            </w:r>
            <w:r>
              <w:rPr>
                <w:rFonts w:eastAsiaTheme="majorEastAsia"/>
                <w:iCs/>
                <w:sz w:val="20"/>
                <w:szCs w:val="20"/>
              </w:rPr>
              <w:t xml:space="preserve"> (</w:t>
            </w:r>
            <w:r w:rsidR="00437EA5">
              <w:rPr>
                <w:rFonts w:eastAsiaTheme="majorEastAsia"/>
                <w:iCs/>
                <w:sz w:val="20"/>
                <w:szCs w:val="20"/>
              </w:rPr>
              <w:t>2.13</w:t>
            </w:r>
            <w:r>
              <w:rPr>
                <w:rFonts w:eastAsiaTheme="majorEastAsia"/>
                <w:iCs/>
                <w:sz w:val="20"/>
                <w:szCs w:val="20"/>
              </w:rPr>
              <w:t>); High Other-Focus:</w:t>
            </w:r>
            <w:r w:rsidRPr="00A415A9">
              <w:rPr>
                <w:rFonts w:eastAsiaTheme="majorEastAsia"/>
                <w:iCs/>
                <w:sz w:val="20"/>
                <w:szCs w:val="20"/>
              </w:rPr>
              <w:t xml:space="preserve"> </w:t>
            </w:r>
            <w:r w:rsidR="00437EA5">
              <w:rPr>
                <w:rFonts w:eastAsiaTheme="majorEastAsia"/>
                <w:iCs/>
                <w:sz w:val="20"/>
                <w:szCs w:val="20"/>
              </w:rPr>
              <w:t>73.74</w:t>
            </w:r>
            <w:r w:rsidRPr="00A415A9">
              <w:rPr>
                <w:rFonts w:eastAsiaTheme="majorEastAsia"/>
                <w:iCs/>
                <w:sz w:val="20"/>
                <w:szCs w:val="20"/>
              </w:rPr>
              <w:t xml:space="preserve"> (</w:t>
            </w:r>
            <w:r w:rsidR="00437EA5">
              <w:rPr>
                <w:rFonts w:eastAsiaTheme="majorEastAsia"/>
                <w:iCs/>
                <w:sz w:val="20"/>
                <w:szCs w:val="20"/>
              </w:rPr>
              <w:t>2.13</w:t>
            </w:r>
            <w:r>
              <w:rPr>
                <w:rFonts w:eastAsiaTheme="majorEastAsia"/>
                <w:iCs/>
                <w:sz w:val="20"/>
                <w:szCs w:val="20"/>
              </w:rPr>
              <w:t>)</w:t>
            </w:r>
          </w:p>
          <w:p w14:paraId="2EDF5CD0" w14:textId="77777777" w:rsidR="00DA3988" w:rsidRPr="00A4335D" w:rsidRDefault="00DA3988" w:rsidP="00DA3988">
            <w:pPr>
              <w:rPr>
                <w:rFonts w:eastAsiaTheme="majorEastAsia"/>
                <w:i/>
                <w:iCs/>
                <w:sz w:val="20"/>
                <w:szCs w:val="20"/>
              </w:rPr>
            </w:pPr>
            <w:r w:rsidRPr="00A4335D">
              <w:rPr>
                <w:rFonts w:eastAsiaTheme="majorEastAsia"/>
                <w:i/>
                <w:iCs/>
                <w:sz w:val="20"/>
                <w:szCs w:val="20"/>
              </w:rPr>
              <w:lastRenderedPageBreak/>
              <w:t>India:</w:t>
            </w:r>
          </w:p>
          <w:p w14:paraId="2826B00A" w14:textId="03253378" w:rsidR="00DA3988" w:rsidRPr="00A415A9" w:rsidRDefault="00DA3988" w:rsidP="00844F43">
            <w:pPr>
              <w:rPr>
                <w:rFonts w:eastAsiaTheme="majorEastAsia"/>
                <w:iCs/>
                <w:sz w:val="20"/>
                <w:szCs w:val="20"/>
              </w:rPr>
            </w:pPr>
            <w:r>
              <w:rPr>
                <w:rFonts w:eastAsiaTheme="majorEastAsia"/>
                <w:iCs/>
                <w:sz w:val="20"/>
                <w:szCs w:val="20"/>
              </w:rPr>
              <w:t xml:space="preserve">Low Other-Focus: </w:t>
            </w:r>
            <w:r w:rsidR="00437EA5">
              <w:rPr>
                <w:rFonts w:eastAsiaTheme="majorEastAsia"/>
                <w:iCs/>
                <w:sz w:val="20"/>
                <w:szCs w:val="20"/>
              </w:rPr>
              <w:t>52.24</w:t>
            </w:r>
            <w:r>
              <w:rPr>
                <w:rFonts w:eastAsiaTheme="majorEastAsia"/>
                <w:iCs/>
                <w:sz w:val="20"/>
                <w:szCs w:val="20"/>
              </w:rPr>
              <w:t xml:space="preserve"> (</w:t>
            </w:r>
            <w:r w:rsidR="00437EA5">
              <w:rPr>
                <w:rFonts w:eastAsiaTheme="majorEastAsia"/>
                <w:iCs/>
                <w:sz w:val="20"/>
                <w:szCs w:val="20"/>
              </w:rPr>
              <w:t>1.82</w:t>
            </w:r>
            <w:r>
              <w:rPr>
                <w:rFonts w:eastAsiaTheme="majorEastAsia"/>
                <w:iCs/>
                <w:sz w:val="20"/>
                <w:szCs w:val="20"/>
              </w:rPr>
              <w:t>); High Other-Focus:</w:t>
            </w:r>
            <w:r w:rsidRPr="00A415A9">
              <w:rPr>
                <w:rFonts w:eastAsiaTheme="majorEastAsia"/>
                <w:iCs/>
                <w:sz w:val="20"/>
                <w:szCs w:val="20"/>
              </w:rPr>
              <w:t xml:space="preserve"> </w:t>
            </w:r>
            <w:r w:rsidR="00437EA5">
              <w:rPr>
                <w:rFonts w:eastAsiaTheme="majorEastAsia"/>
                <w:iCs/>
                <w:sz w:val="20"/>
                <w:szCs w:val="20"/>
              </w:rPr>
              <w:t>52.61</w:t>
            </w:r>
            <w:r w:rsidRPr="00A415A9">
              <w:rPr>
                <w:rFonts w:eastAsiaTheme="majorEastAsia"/>
                <w:iCs/>
                <w:sz w:val="20"/>
                <w:szCs w:val="20"/>
              </w:rPr>
              <w:t xml:space="preserve"> (</w:t>
            </w:r>
            <w:r w:rsidR="00437EA5">
              <w:rPr>
                <w:rFonts w:eastAsiaTheme="majorEastAsia"/>
                <w:iCs/>
                <w:sz w:val="20"/>
                <w:szCs w:val="20"/>
              </w:rPr>
              <w:t>1.83</w:t>
            </w:r>
            <w:r>
              <w:rPr>
                <w:rFonts w:eastAsiaTheme="majorEastAsia"/>
                <w:iCs/>
                <w:sz w:val="20"/>
                <w:szCs w:val="20"/>
              </w:rPr>
              <w:t>)</w:t>
            </w:r>
          </w:p>
        </w:tc>
      </w:tr>
      <w:tr w:rsidR="00DA3988" w:rsidRPr="00A415A9" w14:paraId="284274FD" w14:textId="77777777" w:rsidTr="00A4335D">
        <w:tc>
          <w:tcPr>
            <w:tcW w:w="3677" w:type="dxa"/>
          </w:tcPr>
          <w:p w14:paraId="546C8769" w14:textId="77777777" w:rsidR="00DA3988" w:rsidRPr="00A415A9" w:rsidRDefault="00DA3988" w:rsidP="00DA3988">
            <w:pPr>
              <w:rPr>
                <w:sz w:val="20"/>
                <w:szCs w:val="20"/>
              </w:rPr>
            </w:pPr>
          </w:p>
          <w:p w14:paraId="6293A7A6" w14:textId="6564B4ED" w:rsidR="00DA3988" w:rsidRPr="00A415A9" w:rsidRDefault="00DA3988" w:rsidP="00844F43">
            <w:pPr>
              <w:rPr>
                <w:sz w:val="20"/>
                <w:szCs w:val="20"/>
              </w:rPr>
            </w:pPr>
            <w:r w:rsidRPr="00A415A9">
              <w:rPr>
                <w:sz w:val="20"/>
                <w:szCs w:val="20"/>
              </w:rPr>
              <w:t xml:space="preserve">Valence X </w:t>
            </w:r>
            <w:r>
              <w:rPr>
                <w:sz w:val="20"/>
                <w:szCs w:val="20"/>
              </w:rPr>
              <w:t xml:space="preserve">Country </w:t>
            </w:r>
            <w:r w:rsidRPr="00A415A9">
              <w:rPr>
                <w:sz w:val="20"/>
                <w:szCs w:val="20"/>
              </w:rPr>
              <w:t>Interaction</w:t>
            </w:r>
          </w:p>
        </w:tc>
        <w:tc>
          <w:tcPr>
            <w:tcW w:w="2700" w:type="dxa"/>
          </w:tcPr>
          <w:p w14:paraId="559389B5" w14:textId="77777777" w:rsidR="00DA3988" w:rsidRPr="00A415A9" w:rsidRDefault="00DA3988" w:rsidP="00DA3988">
            <w:pPr>
              <w:jc w:val="center"/>
              <w:rPr>
                <w:rFonts w:eastAsiaTheme="majorEastAsia"/>
                <w:i/>
                <w:iCs/>
                <w:sz w:val="20"/>
                <w:szCs w:val="20"/>
              </w:rPr>
            </w:pPr>
          </w:p>
          <w:p w14:paraId="1816CF01" w14:textId="710CA79A" w:rsidR="00DA3988" w:rsidRPr="00A415A9" w:rsidRDefault="00DA3988" w:rsidP="00844F43">
            <w:pPr>
              <w:jc w:val="center"/>
              <w:rPr>
                <w:rFonts w:eastAsiaTheme="majorEastAsia"/>
                <w:i/>
                <w:iCs/>
                <w:sz w:val="20"/>
                <w:szCs w:val="20"/>
              </w:rPr>
            </w:pPr>
            <w:r w:rsidRPr="00A415A9">
              <w:rPr>
                <w:rFonts w:eastAsiaTheme="majorEastAsia"/>
                <w:i/>
                <w:iCs/>
                <w:sz w:val="20"/>
                <w:szCs w:val="20"/>
              </w:rPr>
              <w:t>F</w:t>
            </w:r>
            <w:r w:rsidRPr="00A415A9">
              <w:rPr>
                <w:rFonts w:eastAsiaTheme="majorEastAsia"/>
                <w:iCs/>
                <w:sz w:val="20"/>
                <w:szCs w:val="20"/>
              </w:rPr>
              <w:t>(</w:t>
            </w:r>
            <w:r>
              <w:rPr>
                <w:rFonts w:eastAsiaTheme="majorEastAsia"/>
                <w:iCs/>
                <w:sz w:val="20"/>
                <w:szCs w:val="20"/>
              </w:rPr>
              <w:t>1,289</w:t>
            </w:r>
            <w:r w:rsidR="007E4A69">
              <w:rPr>
                <w:rFonts w:eastAsiaTheme="majorEastAsia"/>
                <w:iCs/>
                <w:sz w:val="20"/>
                <w:szCs w:val="20"/>
              </w:rPr>
              <w:t xml:space="preserve">) = </w:t>
            </w:r>
            <w:r>
              <w:rPr>
                <w:rFonts w:eastAsiaTheme="majorEastAsia"/>
                <w:iCs/>
                <w:sz w:val="20"/>
                <w:szCs w:val="20"/>
              </w:rPr>
              <w:t>1.33</w:t>
            </w:r>
            <w:r w:rsidRPr="00A415A9">
              <w:rPr>
                <w:rFonts w:eastAsiaTheme="majorEastAsia"/>
                <w:iCs/>
                <w:sz w:val="20"/>
                <w:szCs w:val="20"/>
              </w:rPr>
              <w:t xml:space="preserve">, </w:t>
            </w:r>
            <w:r w:rsidR="007E4A69">
              <w:rPr>
                <w:rFonts w:eastAsiaTheme="majorEastAsia"/>
                <w:i/>
                <w:iCs/>
                <w:sz w:val="20"/>
                <w:szCs w:val="20"/>
              </w:rPr>
              <w:t xml:space="preserve">p = </w:t>
            </w:r>
            <w:r>
              <w:rPr>
                <w:rFonts w:eastAsiaTheme="majorEastAsia"/>
                <w:iCs/>
                <w:sz w:val="20"/>
                <w:szCs w:val="20"/>
              </w:rPr>
              <w:t>.25</w:t>
            </w:r>
          </w:p>
        </w:tc>
        <w:tc>
          <w:tcPr>
            <w:tcW w:w="7020" w:type="dxa"/>
          </w:tcPr>
          <w:p w14:paraId="3E102292" w14:textId="77777777" w:rsidR="00DA3988" w:rsidRPr="00A415A9" w:rsidRDefault="00DA3988" w:rsidP="00DA3988">
            <w:pPr>
              <w:rPr>
                <w:rFonts w:eastAsiaTheme="majorEastAsia"/>
                <w:iCs/>
                <w:sz w:val="20"/>
                <w:szCs w:val="20"/>
              </w:rPr>
            </w:pPr>
          </w:p>
          <w:p w14:paraId="0C0B0047" w14:textId="59B44A9B" w:rsidR="00DA3988" w:rsidRPr="00A4335D" w:rsidRDefault="00DA3988" w:rsidP="00DA3988">
            <w:pPr>
              <w:rPr>
                <w:rFonts w:eastAsiaTheme="majorEastAsia"/>
                <w:i/>
                <w:iCs/>
                <w:sz w:val="20"/>
                <w:szCs w:val="20"/>
              </w:rPr>
            </w:pPr>
            <w:r w:rsidRPr="00A4335D">
              <w:rPr>
                <w:rFonts w:eastAsiaTheme="majorEastAsia"/>
                <w:i/>
                <w:iCs/>
                <w:sz w:val="20"/>
                <w:szCs w:val="20"/>
              </w:rPr>
              <w:t>United States:</w:t>
            </w:r>
          </w:p>
          <w:p w14:paraId="7C2D4E99" w14:textId="497BC16B" w:rsidR="00DA3988" w:rsidRPr="00A415A9" w:rsidRDefault="00DA3988" w:rsidP="00DA3988">
            <w:pPr>
              <w:rPr>
                <w:rFonts w:eastAsiaTheme="majorEastAsia"/>
                <w:iCs/>
                <w:sz w:val="20"/>
                <w:szCs w:val="20"/>
              </w:rPr>
            </w:pPr>
            <w:r w:rsidRPr="00A415A9">
              <w:rPr>
                <w:rFonts w:eastAsiaTheme="majorEastAsia"/>
                <w:iCs/>
                <w:sz w:val="20"/>
                <w:szCs w:val="20"/>
              </w:rPr>
              <w:t xml:space="preserve">Emotion recognition positive: </w:t>
            </w:r>
            <w:r w:rsidR="003752E1">
              <w:rPr>
                <w:rFonts w:eastAsiaTheme="majorEastAsia"/>
                <w:iCs/>
                <w:sz w:val="20"/>
                <w:szCs w:val="20"/>
              </w:rPr>
              <w:t>84.29</w:t>
            </w:r>
            <w:r w:rsidRPr="00A415A9">
              <w:rPr>
                <w:rFonts w:eastAsiaTheme="majorEastAsia"/>
                <w:iCs/>
                <w:sz w:val="20"/>
                <w:szCs w:val="20"/>
              </w:rPr>
              <w:t xml:space="preserve"> (</w:t>
            </w:r>
            <w:r w:rsidR="003752E1">
              <w:rPr>
                <w:rFonts w:eastAsiaTheme="majorEastAsia"/>
                <w:iCs/>
                <w:sz w:val="20"/>
                <w:szCs w:val="20"/>
              </w:rPr>
              <w:t>1.90</w:t>
            </w:r>
            <w:r w:rsidRPr="00A415A9">
              <w:rPr>
                <w:rFonts w:eastAsiaTheme="majorEastAsia"/>
                <w:iCs/>
                <w:sz w:val="20"/>
                <w:szCs w:val="20"/>
              </w:rPr>
              <w:t>)</w:t>
            </w:r>
            <w:r w:rsidR="00A02167">
              <w:rPr>
                <w:rFonts w:eastAsiaTheme="majorEastAsia"/>
                <w:iCs/>
                <w:sz w:val="20"/>
                <w:szCs w:val="20"/>
              </w:rPr>
              <w:t xml:space="preserve">; Negative: </w:t>
            </w:r>
            <w:r w:rsidR="003752E1">
              <w:rPr>
                <w:rFonts w:eastAsiaTheme="majorEastAsia"/>
                <w:iCs/>
                <w:sz w:val="20"/>
                <w:szCs w:val="20"/>
              </w:rPr>
              <w:t>64.84</w:t>
            </w:r>
            <w:r w:rsidRPr="00A415A9">
              <w:rPr>
                <w:rFonts w:eastAsiaTheme="majorEastAsia"/>
                <w:iCs/>
                <w:sz w:val="20"/>
                <w:szCs w:val="20"/>
              </w:rPr>
              <w:t xml:space="preserve"> (</w:t>
            </w:r>
            <w:r w:rsidR="003752E1">
              <w:rPr>
                <w:rFonts w:eastAsiaTheme="majorEastAsia"/>
                <w:iCs/>
                <w:sz w:val="20"/>
                <w:szCs w:val="20"/>
              </w:rPr>
              <w:t>1.65</w:t>
            </w:r>
            <w:r w:rsidRPr="00A415A9">
              <w:rPr>
                <w:rFonts w:eastAsiaTheme="majorEastAsia"/>
                <w:iCs/>
                <w:sz w:val="20"/>
                <w:szCs w:val="20"/>
              </w:rPr>
              <w:t>)</w:t>
            </w:r>
          </w:p>
          <w:p w14:paraId="709F86FD" w14:textId="24AC1A4A" w:rsidR="00DA3988" w:rsidRPr="00A4335D" w:rsidRDefault="00DA3988" w:rsidP="00DA3988">
            <w:pPr>
              <w:rPr>
                <w:rFonts w:eastAsiaTheme="majorEastAsia"/>
                <w:i/>
                <w:iCs/>
                <w:sz w:val="20"/>
                <w:szCs w:val="20"/>
              </w:rPr>
            </w:pPr>
            <w:r w:rsidRPr="00A4335D">
              <w:rPr>
                <w:rFonts w:eastAsiaTheme="majorEastAsia"/>
                <w:i/>
                <w:iCs/>
                <w:sz w:val="20"/>
                <w:szCs w:val="20"/>
              </w:rPr>
              <w:t>India:</w:t>
            </w:r>
          </w:p>
          <w:p w14:paraId="0B892AFA" w14:textId="2EF7BA4A" w:rsidR="00DA3988" w:rsidRPr="00A415A9" w:rsidRDefault="00A02167" w:rsidP="00844F43">
            <w:pPr>
              <w:rPr>
                <w:rFonts w:eastAsiaTheme="majorEastAsia"/>
                <w:iCs/>
                <w:sz w:val="20"/>
                <w:szCs w:val="20"/>
              </w:rPr>
            </w:pPr>
            <w:r w:rsidRPr="00A415A9">
              <w:rPr>
                <w:rFonts w:eastAsiaTheme="majorEastAsia"/>
                <w:iCs/>
                <w:sz w:val="20"/>
                <w:szCs w:val="20"/>
              </w:rPr>
              <w:t xml:space="preserve">Emotion recognition positive: </w:t>
            </w:r>
            <w:r w:rsidR="003752E1">
              <w:rPr>
                <w:rFonts w:eastAsiaTheme="majorEastAsia"/>
                <w:iCs/>
                <w:sz w:val="20"/>
                <w:szCs w:val="20"/>
              </w:rPr>
              <w:t>63.60</w:t>
            </w:r>
            <w:r w:rsidRPr="00A415A9">
              <w:rPr>
                <w:rFonts w:eastAsiaTheme="majorEastAsia"/>
                <w:iCs/>
                <w:sz w:val="20"/>
                <w:szCs w:val="20"/>
              </w:rPr>
              <w:t xml:space="preserve"> (</w:t>
            </w:r>
            <w:r w:rsidR="003752E1">
              <w:rPr>
                <w:rFonts w:eastAsiaTheme="majorEastAsia"/>
                <w:iCs/>
                <w:sz w:val="20"/>
                <w:szCs w:val="20"/>
              </w:rPr>
              <w:t>1.63</w:t>
            </w:r>
            <w:r w:rsidRPr="00A415A9">
              <w:rPr>
                <w:rFonts w:eastAsiaTheme="majorEastAsia"/>
                <w:iCs/>
                <w:sz w:val="20"/>
                <w:szCs w:val="20"/>
              </w:rPr>
              <w:t>)</w:t>
            </w:r>
            <w:r>
              <w:rPr>
                <w:rFonts w:eastAsiaTheme="majorEastAsia"/>
                <w:iCs/>
                <w:sz w:val="20"/>
                <w:szCs w:val="20"/>
              </w:rPr>
              <w:t xml:space="preserve">; Negative: </w:t>
            </w:r>
            <w:r w:rsidR="003752E1">
              <w:rPr>
                <w:rFonts w:eastAsiaTheme="majorEastAsia"/>
                <w:iCs/>
                <w:sz w:val="20"/>
                <w:szCs w:val="20"/>
              </w:rPr>
              <w:t>41.25</w:t>
            </w:r>
            <w:r w:rsidRPr="00A415A9">
              <w:rPr>
                <w:rFonts w:eastAsiaTheme="majorEastAsia"/>
                <w:iCs/>
                <w:sz w:val="20"/>
                <w:szCs w:val="20"/>
              </w:rPr>
              <w:t xml:space="preserve"> (</w:t>
            </w:r>
            <w:r w:rsidR="003752E1">
              <w:rPr>
                <w:rFonts w:eastAsiaTheme="majorEastAsia"/>
                <w:iCs/>
                <w:sz w:val="20"/>
                <w:szCs w:val="20"/>
              </w:rPr>
              <w:t>1.42</w:t>
            </w:r>
            <w:r w:rsidRPr="00A415A9">
              <w:rPr>
                <w:rFonts w:eastAsiaTheme="majorEastAsia"/>
                <w:iCs/>
                <w:sz w:val="20"/>
                <w:szCs w:val="20"/>
              </w:rPr>
              <w:t>)</w:t>
            </w:r>
          </w:p>
        </w:tc>
      </w:tr>
      <w:tr w:rsidR="00154ABD" w:rsidRPr="00A415A9" w14:paraId="3CC2F228" w14:textId="77777777" w:rsidTr="00A4335D">
        <w:trPr>
          <w:trHeight w:val="74"/>
        </w:trPr>
        <w:tc>
          <w:tcPr>
            <w:tcW w:w="3677" w:type="dxa"/>
          </w:tcPr>
          <w:p w14:paraId="6FB7116F" w14:textId="77777777" w:rsidR="007D171B" w:rsidRDefault="007D171B" w:rsidP="00DA3988">
            <w:pPr>
              <w:rPr>
                <w:sz w:val="20"/>
                <w:szCs w:val="20"/>
              </w:rPr>
            </w:pPr>
          </w:p>
          <w:p w14:paraId="5989170A" w14:textId="1A6A010D" w:rsidR="00154ABD" w:rsidRDefault="00154ABD" w:rsidP="00DA3988">
            <w:pPr>
              <w:rPr>
                <w:sz w:val="20"/>
                <w:szCs w:val="20"/>
              </w:rPr>
            </w:pPr>
            <w:r>
              <w:rPr>
                <w:sz w:val="20"/>
                <w:szCs w:val="20"/>
              </w:rPr>
              <w:t>Self-Focus X Other-Focus X Country Interaction</w:t>
            </w:r>
          </w:p>
          <w:p w14:paraId="08A9D4FB" w14:textId="68F6A79D" w:rsidR="00154ABD" w:rsidRDefault="00154ABD" w:rsidP="00DA3988">
            <w:pPr>
              <w:rPr>
                <w:sz w:val="20"/>
                <w:szCs w:val="20"/>
              </w:rPr>
            </w:pPr>
          </w:p>
        </w:tc>
        <w:tc>
          <w:tcPr>
            <w:tcW w:w="2700" w:type="dxa"/>
          </w:tcPr>
          <w:p w14:paraId="27E8DFC1" w14:textId="77777777" w:rsidR="007D171B" w:rsidRDefault="007D171B" w:rsidP="00844F43">
            <w:pPr>
              <w:jc w:val="center"/>
              <w:rPr>
                <w:rFonts w:eastAsiaTheme="majorEastAsia"/>
                <w:i/>
                <w:iCs/>
                <w:sz w:val="20"/>
                <w:szCs w:val="20"/>
              </w:rPr>
            </w:pPr>
          </w:p>
          <w:p w14:paraId="765C4CB7" w14:textId="5F74D886" w:rsidR="00154ABD" w:rsidRPr="00A415A9" w:rsidRDefault="00154ABD" w:rsidP="002C7962">
            <w:pPr>
              <w:jc w:val="center"/>
              <w:rPr>
                <w:rFonts w:eastAsiaTheme="majorEastAsia"/>
                <w:i/>
                <w:iCs/>
                <w:sz w:val="20"/>
                <w:szCs w:val="20"/>
              </w:rPr>
            </w:pPr>
            <w:r w:rsidRPr="00A415A9">
              <w:rPr>
                <w:rFonts w:eastAsiaTheme="majorEastAsia"/>
                <w:i/>
                <w:iCs/>
                <w:sz w:val="20"/>
                <w:szCs w:val="20"/>
              </w:rPr>
              <w:t>F</w:t>
            </w:r>
            <w:r w:rsidRPr="00A415A9">
              <w:rPr>
                <w:rFonts w:eastAsiaTheme="majorEastAsia"/>
                <w:iCs/>
                <w:sz w:val="20"/>
                <w:szCs w:val="20"/>
              </w:rPr>
              <w:t>(</w:t>
            </w:r>
            <w:r>
              <w:rPr>
                <w:rFonts w:eastAsiaTheme="majorEastAsia"/>
                <w:iCs/>
                <w:sz w:val="20"/>
                <w:szCs w:val="20"/>
              </w:rPr>
              <w:t>1,289</w:t>
            </w:r>
            <w:r w:rsidR="007E4A69">
              <w:rPr>
                <w:rFonts w:eastAsiaTheme="majorEastAsia"/>
                <w:iCs/>
                <w:sz w:val="20"/>
                <w:szCs w:val="20"/>
              </w:rPr>
              <w:t xml:space="preserve">) = </w:t>
            </w:r>
            <w:r>
              <w:rPr>
                <w:rFonts w:eastAsiaTheme="majorEastAsia"/>
                <w:iCs/>
                <w:sz w:val="20"/>
                <w:szCs w:val="20"/>
              </w:rPr>
              <w:t>0.07</w:t>
            </w:r>
            <w:r w:rsidRPr="00A415A9">
              <w:rPr>
                <w:rFonts w:eastAsiaTheme="majorEastAsia"/>
                <w:iCs/>
                <w:sz w:val="20"/>
                <w:szCs w:val="20"/>
              </w:rPr>
              <w:t xml:space="preserve">, </w:t>
            </w:r>
            <w:r w:rsidR="007E4A69">
              <w:rPr>
                <w:rFonts w:eastAsiaTheme="majorEastAsia"/>
                <w:i/>
                <w:iCs/>
                <w:sz w:val="20"/>
                <w:szCs w:val="20"/>
              </w:rPr>
              <w:t xml:space="preserve">p = </w:t>
            </w:r>
            <w:r>
              <w:rPr>
                <w:rFonts w:eastAsiaTheme="majorEastAsia"/>
                <w:iCs/>
                <w:sz w:val="20"/>
                <w:szCs w:val="20"/>
              </w:rPr>
              <w:t>.79</w:t>
            </w:r>
          </w:p>
        </w:tc>
        <w:tc>
          <w:tcPr>
            <w:tcW w:w="7020" w:type="dxa"/>
          </w:tcPr>
          <w:p w14:paraId="3472CBD1" w14:textId="77777777" w:rsidR="007D171B" w:rsidRDefault="007D171B" w:rsidP="00A02167">
            <w:pPr>
              <w:rPr>
                <w:rFonts w:eastAsiaTheme="majorEastAsia"/>
                <w:i/>
                <w:iCs/>
                <w:sz w:val="20"/>
                <w:szCs w:val="20"/>
              </w:rPr>
            </w:pPr>
          </w:p>
          <w:p w14:paraId="34822ACC" w14:textId="694919E1" w:rsidR="00A02167" w:rsidRPr="00090B3D" w:rsidRDefault="00A02167" w:rsidP="00A02167">
            <w:pPr>
              <w:rPr>
                <w:rFonts w:eastAsiaTheme="majorEastAsia"/>
                <w:i/>
                <w:iCs/>
                <w:sz w:val="20"/>
                <w:szCs w:val="20"/>
              </w:rPr>
            </w:pPr>
            <w:r w:rsidRPr="00090B3D">
              <w:rPr>
                <w:rFonts w:eastAsiaTheme="majorEastAsia"/>
                <w:i/>
                <w:iCs/>
                <w:sz w:val="20"/>
                <w:szCs w:val="20"/>
              </w:rPr>
              <w:t>United States:</w:t>
            </w:r>
          </w:p>
          <w:p w14:paraId="53E113F9" w14:textId="3BE87661" w:rsidR="00A02167" w:rsidRDefault="00A02167" w:rsidP="00A02167">
            <w:pPr>
              <w:rPr>
                <w:rFonts w:eastAsiaTheme="majorEastAsia"/>
                <w:iCs/>
                <w:sz w:val="20"/>
                <w:szCs w:val="20"/>
              </w:rPr>
            </w:pPr>
            <w:r w:rsidRPr="00090B3D">
              <w:rPr>
                <w:rFonts w:eastAsiaTheme="majorEastAsia"/>
                <w:iCs/>
                <w:sz w:val="20"/>
                <w:szCs w:val="20"/>
              </w:rPr>
              <w:t xml:space="preserve">It: </w:t>
            </w:r>
            <w:r w:rsidR="003752E1">
              <w:rPr>
                <w:rFonts w:eastAsiaTheme="majorEastAsia"/>
                <w:iCs/>
                <w:sz w:val="20"/>
                <w:szCs w:val="20"/>
              </w:rPr>
              <w:t>72.17</w:t>
            </w:r>
            <w:r w:rsidRPr="00090B3D">
              <w:rPr>
                <w:rFonts w:eastAsiaTheme="majorEastAsia"/>
                <w:iCs/>
                <w:sz w:val="20"/>
                <w:szCs w:val="20"/>
              </w:rPr>
              <w:t xml:space="preserve"> (</w:t>
            </w:r>
            <w:r w:rsidR="003752E1">
              <w:rPr>
                <w:rFonts w:eastAsiaTheme="majorEastAsia"/>
                <w:iCs/>
                <w:sz w:val="20"/>
                <w:szCs w:val="20"/>
              </w:rPr>
              <w:t>2.99</w:t>
            </w:r>
            <w:r w:rsidRPr="00090B3D">
              <w:rPr>
                <w:rFonts w:eastAsiaTheme="majorEastAsia"/>
                <w:iCs/>
                <w:sz w:val="20"/>
                <w:szCs w:val="20"/>
              </w:rPr>
              <w:t xml:space="preserve">); He/she: </w:t>
            </w:r>
            <w:r w:rsidR="003752E1">
              <w:rPr>
                <w:rFonts w:eastAsiaTheme="majorEastAsia"/>
                <w:iCs/>
                <w:sz w:val="20"/>
                <w:szCs w:val="20"/>
              </w:rPr>
              <w:t>72.28</w:t>
            </w:r>
            <w:r w:rsidRPr="00090B3D">
              <w:rPr>
                <w:rFonts w:eastAsiaTheme="majorEastAsia"/>
                <w:iCs/>
                <w:sz w:val="20"/>
                <w:szCs w:val="20"/>
              </w:rPr>
              <w:t xml:space="preserve"> (</w:t>
            </w:r>
            <w:r w:rsidR="003752E1">
              <w:rPr>
                <w:rFonts w:eastAsiaTheme="majorEastAsia"/>
                <w:iCs/>
                <w:sz w:val="20"/>
                <w:szCs w:val="20"/>
              </w:rPr>
              <w:t>2.99</w:t>
            </w:r>
            <w:r w:rsidRPr="00090B3D">
              <w:rPr>
                <w:rFonts w:eastAsiaTheme="majorEastAsia"/>
                <w:iCs/>
                <w:sz w:val="20"/>
                <w:szCs w:val="20"/>
              </w:rPr>
              <w:t xml:space="preserve">); I/me: </w:t>
            </w:r>
            <w:r w:rsidR="003752E1">
              <w:rPr>
                <w:rFonts w:eastAsiaTheme="majorEastAsia"/>
                <w:iCs/>
                <w:sz w:val="20"/>
                <w:szCs w:val="20"/>
              </w:rPr>
              <w:t>78.61</w:t>
            </w:r>
            <w:r w:rsidRPr="00090B3D">
              <w:rPr>
                <w:rFonts w:eastAsiaTheme="majorEastAsia"/>
                <w:iCs/>
                <w:sz w:val="20"/>
                <w:szCs w:val="20"/>
              </w:rPr>
              <w:t xml:space="preserve"> (</w:t>
            </w:r>
            <w:r w:rsidR="003752E1">
              <w:rPr>
                <w:rFonts w:eastAsiaTheme="majorEastAsia"/>
                <w:iCs/>
                <w:sz w:val="20"/>
                <w:szCs w:val="20"/>
              </w:rPr>
              <w:t>3.04</w:t>
            </w:r>
            <w:r w:rsidRPr="00090B3D">
              <w:rPr>
                <w:rFonts w:eastAsiaTheme="majorEastAsia"/>
                <w:iCs/>
                <w:sz w:val="20"/>
                <w:szCs w:val="20"/>
              </w:rPr>
              <w:t xml:space="preserve">); We/our: </w:t>
            </w:r>
            <w:r w:rsidR="003752E1">
              <w:rPr>
                <w:rFonts w:eastAsiaTheme="majorEastAsia"/>
                <w:iCs/>
                <w:sz w:val="20"/>
                <w:szCs w:val="20"/>
              </w:rPr>
              <w:t>75.19</w:t>
            </w:r>
            <w:r w:rsidRPr="00090B3D">
              <w:rPr>
                <w:rFonts w:eastAsiaTheme="majorEastAsia"/>
                <w:iCs/>
                <w:sz w:val="20"/>
                <w:szCs w:val="20"/>
              </w:rPr>
              <w:t xml:space="preserve"> (</w:t>
            </w:r>
            <w:r w:rsidR="003752E1">
              <w:rPr>
                <w:rFonts w:eastAsiaTheme="majorEastAsia"/>
                <w:iCs/>
                <w:sz w:val="20"/>
                <w:szCs w:val="20"/>
              </w:rPr>
              <w:t>3.04</w:t>
            </w:r>
            <w:r w:rsidRPr="00090B3D">
              <w:rPr>
                <w:rFonts w:eastAsiaTheme="majorEastAsia"/>
                <w:iCs/>
                <w:sz w:val="20"/>
                <w:szCs w:val="20"/>
              </w:rPr>
              <w:t>)</w:t>
            </w:r>
          </w:p>
          <w:p w14:paraId="15EB6AFE" w14:textId="5E96A266" w:rsidR="00A02167" w:rsidRPr="00090B3D" w:rsidRDefault="00A02167" w:rsidP="00A02167">
            <w:pPr>
              <w:rPr>
                <w:rFonts w:eastAsiaTheme="majorEastAsia"/>
                <w:i/>
                <w:iCs/>
                <w:sz w:val="20"/>
                <w:szCs w:val="20"/>
              </w:rPr>
            </w:pPr>
            <w:r w:rsidRPr="00090B3D">
              <w:rPr>
                <w:rFonts w:eastAsiaTheme="majorEastAsia"/>
                <w:i/>
                <w:iCs/>
                <w:sz w:val="20"/>
                <w:szCs w:val="20"/>
              </w:rPr>
              <w:t>India:</w:t>
            </w:r>
          </w:p>
          <w:p w14:paraId="49DBA840" w14:textId="3510F53E" w:rsidR="00A02167" w:rsidRDefault="00A02167" w:rsidP="00A02167">
            <w:pPr>
              <w:rPr>
                <w:rFonts w:eastAsiaTheme="majorEastAsia"/>
                <w:iCs/>
                <w:sz w:val="20"/>
                <w:szCs w:val="20"/>
              </w:rPr>
            </w:pPr>
            <w:r w:rsidRPr="00090B3D">
              <w:rPr>
                <w:rFonts w:eastAsiaTheme="majorEastAsia"/>
                <w:iCs/>
                <w:sz w:val="20"/>
                <w:szCs w:val="20"/>
              </w:rPr>
              <w:t xml:space="preserve">It: </w:t>
            </w:r>
            <w:r w:rsidR="00E13486">
              <w:rPr>
                <w:rFonts w:eastAsiaTheme="majorEastAsia"/>
                <w:iCs/>
                <w:sz w:val="20"/>
                <w:szCs w:val="20"/>
              </w:rPr>
              <w:t>49.07</w:t>
            </w:r>
            <w:r w:rsidRPr="00090B3D">
              <w:rPr>
                <w:rFonts w:eastAsiaTheme="majorEastAsia"/>
                <w:iCs/>
                <w:sz w:val="20"/>
                <w:szCs w:val="20"/>
              </w:rPr>
              <w:t xml:space="preserve"> (</w:t>
            </w:r>
            <w:r w:rsidR="00E13486">
              <w:rPr>
                <w:rFonts w:eastAsiaTheme="majorEastAsia"/>
                <w:iCs/>
                <w:sz w:val="20"/>
                <w:szCs w:val="20"/>
              </w:rPr>
              <w:t>2.61</w:t>
            </w:r>
            <w:r w:rsidRPr="00090B3D">
              <w:rPr>
                <w:rFonts w:eastAsiaTheme="majorEastAsia"/>
                <w:iCs/>
                <w:sz w:val="20"/>
                <w:szCs w:val="20"/>
              </w:rPr>
              <w:t xml:space="preserve">); He/she: </w:t>
            </w:r>
            <w:r w:rsidR="00E13486">
              <w:rPr>
                <w:rFonts w:eastAsiaTheme="majorEastAsia"/>
                <w:iCs/>
                <w:sz w:val="20"/>
                <w:szCs w:val="20"/>
              </w:rPr>
              <w:t>52.27</w:t>
            </w:r>
            <w:r w:rsidRPr="00090B3D">
              <w:rPr>
                <w:rFonts w:eastAsiaTheme="majorEastAsia"/>
                <w:iCs/>
                <w:sz w:val="20"/>
                <w:szCs w:val="20"/>
              </w:rPr>
              <w:t xml:space="preserve"> (</w:t>
            </w:r>
            <w:r w:rsidR="00E13486">
              <w:rPr>
                <w:rFonts w:eastAsiaTheme="majorEastAsia"/>
                <w:iCs/>
                <w:sz w:val="20"/>
                <w:szCs w:val="20"/>
              </w:rPr>
              <w:t>2.58</w:t>
            </w:r>
            <w:r w:rsidRPr="00090B3D">
              <w:rPr>
                <w:rFonts w:eastAsiaTheme="majorEastAsia"/>
                <w:iCs/>
                <w:sz w:val="20"/>
                <w:szCs w:val="20"/>
              </w:rPr>
              <w:t xml:space="preserve">); I/me: </w:t>
            </w:r>
            <w:r w:rsidR="00E13486">
              <w:rPr>
                <w:rFonts w:eastAsiaTheme="majorEastAsia"/>
                <w:iCs/>
                <w:sz w:val="20"/>
                <w:szCs w:val="20"/>
              </w:rPr>
              <w:t>55.41</w:t>
            </w:r>
            <w:r w:rsidRPr="00090B3D">
              <w:rPr>
                <w:rFonts w:eastAsiaTheme="majorEastAsia"/>
                <w:iCs/>
                <w:sz w:val="20"/>
                <w:szCs w:val="20"/>
              </w:rPr>
              <w:t xml:space="preserve"> (</w:t>
            </w:r>
            <w:r w:rsidR="00E13486">
              <w:rPr>
                <w:rFonts w:eastAsiaTheme="majorEastAsia"/>
                <w:iCs/>
                <w:sz w:val="20"/>
                <w:szCs w:val="20"/>
              </w:rPr>
              <w:t>2.55</w:t>
            </w:r>
            <w:r w:rsidRPr="00090B3D">
              <w:rPr>
                <w:rFonts w:eastAsiaTheme="majorEastAsia"/>
                <w:iCs/>
                <w:sz w:val="20"/>
                <w:szCs w:val="20"/>
              </w:rPr>
              <w:t xml:space="preserve">); We/our: </w:t>
            </w:r>
            <w:r w:rsidR="00E13486">
              <w:rPr>
                <w:rFonts w:eastAsiaTheme="majorEastAsia"/>
                <w:iCs/>
                <w:sz w:val="20"/>
                <w:szCs w:val="20"/>
              </w:rPr>
              <w:t xml:space="preserve">52.95 </w:t>
            </w:r>
            <w:r w:rsidRPr="00090B3D">
              <w:rPr>
                <w:rFonts w:eastAsiaTheme="majorEastAsia"/>
                <w:iCs/>
                <w:sz w:val="20"/>
                <w:szCs w:val="20"/>
              </w:rPr>
              <w:t>(</w:t>
            </w:r>
            <w:r w:rsidR="00E13486">
              <w:rPr>
                <w:rFonts w:eastAsiaTheme="majorEastAsia"/>
                <w:iCs/>
                <w:sz w:val="20"/>
                <w:szCs w:val="20"/>
              </w:rPr>
              <w:t>2.61</w:t>
            </w:r>
            <w:r w:rsidRPr="00090B3D">
              <w:rPr>
                <w:rFonts w:eastAsiaTheme="majorEastAsia"/>
                <w:iCs/>
                <w:sz w:val="20"/>
                <w:szCs w:val="20"/>
              </w:rPr>
              <w:t>)</w:t>
            </w:r>
          </w:p>
          <w:p w14:paraId="4DF7F6C6" w14:textId="53283DE7" w:rsidR="00154ABD" w:rsidRDefault="00154ABD" w:rsidP="00A02167">
            <w:pPr>
              <w:rPr>
                <w:rFonts w:eastAsiaTheme="majorEastAsia"/>
                <w:iCs/>
                <w:sz w:val="20"/>
                <w:szCs w:val="20"/>
              </w:rPr>
            </w:pPr>
          </w:p>
        </w:tc>
      </w:tr>
      <w:tr w:rsidR="00DA3988" w:rsidRPr="00A415A9" w14:paraId="483E6B48" w14:textId="77777777" w:rsidTr="00A4335D">
        <w:trPr>
          <w:trHeight w:val="74"/>
        </w:trPr>
        <w:tc>
          <w:tcPr>
            <w:tcW w:w="3677" w:type="dxa"/>
          </w:tcPr>
          <w:p w14:paraId="188EE248" w14:textId="4C044288" w:rsidR="00DA3988" w:rsidRPr="00A415A9" w:rsidRDefault="00DA3988" w:rsidP="00844F43">
            <w:pPr>
              <w:rPr>
                <w:sz w:val="20"/>
                <w:szCs w:val="20"/>
              </w:rPr>
            </w:pPr>
            <w:r>
              <w:rPr>
                <w:sz w:val="20"/>
                <w:szCs w:val="20"/>
              </w:rPr>
              <w:t>Self-Focus</w:t>
            </w:r>
            <w:r w:rsidRPr="00A415A9">
              <w:rPr>
                <w:sz w:val="20"/>
                <w:szCs w:val="20"/>
              </w:rPr>
              <w:t xml:space="preserve"> X Valence X </w:t>
            </w:r>
            <w:r>
              <w:rPr>
                <w:sz w:val="20"/>
                <w:szCs w:val="20"/>
              </w:rPr>
              <w:t>Country</w:t>
            </w:r>
            <w:r w:rsidRPr="00A415A9">
              <w:rPr>
                <w:sz w:val="20"/>
                <w:szCs w:val="20"/>
              </w:rPr>
              <w:t xml:space="preserve"> Interaction</w:t>
            </w:r>
          </w:p>
        </w:tc>
        <w:tc>
          <w:tcPr>
            <w:tcW w:w="2700" w:type="dxa"/>
          </w:tcPr>
          <w:p w14:paraId="3C8BABDD" w14:textId="0537D79D" w:rsidR="00DA3988" w:rsidRPr="00A415A9" w:rsidRDefault="00DA3988" w:rsidP="002C7962">
            <w:pPr>
              <w:jc w:val="center"/>
              <w:rPr>
                <w:rFonts w:eastAsiaTheme="majorEastAsia"/>
                <w:i/>
                <w:iCs/>
                <w:sz w:val="20"/>
                <w:szCs w:val="20"/>
              </w:rPr>
            </w:pPr>
            <w:r w:rsidRPr="00A415A9">
              <w:rPr>
                <w:rFonts w:eastAsiaTheme="majorEastAsia"/>
                <w:i/>
                <w:iCs/>
                <w:sz w:val="20"/>
                <w:szCs w:val="20"/>
              </w:rPr>
              <w:t>F</w:t>
            </w:r>
            <w:r w:rsidRPr="00A415A9">
              <w:rPr>
                <w:rFonts w:eastAsiaTheme="majorEastAsia"/>
                <w:iCs/>
                <w:sz w:val="20"/>
                <w:szCs w:val="20"/>
              </w:rPr>
              <w:t>(</w:t>
            </w:r>
            <w:r>
              <w:rPr>
                <w:rFonts w:eastAsiaTheme="majorEastAsia"/>
                <w:iCs/>
                <w:sz w:val="20"/>
                <w:szCs w:val="20"/>
              </w:rPr>
              <w:t>1,289</w:t>
            </w:r>
            <w:r w:rsidR="007E4A69">
              <w:rPr>
                <w:rFonts w:eastAsiaTheme="majorEastAsia"/>
                <w:iCs/>
                <w:sz w:val="20"/>
                <w:szCs w:val="20"/>
              </w:rPr>
              <w:t xml:space="preserve">) = </w:t>
            </w:r>
            <w:r>
              <w:rPr>
                <w:rFonts w:eastAsiaTheme="majorEastAsia"/>
                <w:iCs/>
                <w:sz w:val="20"/>
                <w:szCs w:val="20"/>
              </w:rPr>
              <w:t>0.08</w:t>
            </w:r>
            <w:r w:rsidRPr="00A415A9">
              <w:rPr>
                <w:rFonts w:eastAsiaTheme="majorEastAsia"/>
                <w:iCs/>
                <w:sz w:val="20"/>
                <w:szCs w:val="20"/>
              </w:rPr>
              <w:t xml:space="preserve">, </w:t>
            </w:r>
            <w:r w:rsidR="007E4A69">
              <w:rPr>
                <w:rFonts w:eastAsiaTheme="majorEastAsia"/>
                <w:i/>
                <w:iCs/>
                <w:sz w:val="20"/>
                <w:szCs w:val="20"/>
              </w:rPr>
              <w:t xml:space="preserve">p = </w:t>
            </w:r>
            <w:r>
              <w:rPr>
                <w:rFonts w:eastAsiaTheme="majorEastAsia"/>
                <w:iCs/>
                <w:sz w:val="20"/>
                <w:szCs w:val="20"/>
              </w:rPr>
              <w:t>.77</w:t>
            </w:r>
          </w:p>
        </w:tc>
        <w:tc>
          <w:tcPr>
            <w:tcW w:w="7020" w:type="dxa"/>
          </w:tcPr>
          <w:p w14:paraId="537C643D" w14:textId="3C39EEFE" w:rsidR="00B9728D" w:rsidRPr="00090B3D" w:rsidRDefault="00B9728D" w:rsidP="00B9728D">
            <w:pPr>
              <w:rPr>
                <w:rFonts w:eastAsiaTheme="majorEastAsia"/>
                <w:i/>
                <w:iCs/>
                <w:sz w:val="20"/>
                <w:szCs w:val="20"/>
              </w:rPr>
            </w:pPr>
            <w:r>
              <w:rPr>
                <w:rFonts w:eastAsiaTheme="majorEastAsia"/>
                <w:i/>
                <w:iCs/>
                <w:sz w:val="20"/>
                <w:szCs w:val="20"/>
              </w:rPr>
              <w:t>United States, e</w:t>
            </w:r>
            <w:r w:rsidRPr="00090B3D">
              <w:rPr>
                <w:rFonts w:eastAsiaTheme="majorEastAsia"/>
                <w:i/>
                <w:iCs/>
                <w:sz w:val="20"/>
                <w:szCs w:val="20"/>
              </w:rPr>
              <w:t>motion recognition positive:</w:t>
            </w:r>
          </w:p>
          <w:p w14:paraId="661E6BFF" w14:textId="6F173165" w:rsidR="00B9728D" w:rsidRDefault="00B9728D" w:rsidP="00B9728D">
            <w:pPr>
              <w:rPr>
                <w:rFonts w:eastAsiaTheme="majorEastAsia"/>
                <w:iCs/>
                <w:sz w:val="20"/>
                <w:szCs w:val="20"/>
              </w:rPr>
            </w:pPr>
            <w:r>
              <w:rPr>
                <w:rFonts w:eastAsiaTheme="majorEastAsia"/>
                <w:iCs/>
                <w:sz w:val="20"/>
                <w:szCs w:val="20"/>
              </w:rPr>
              <w:t xml:space="preserve">Low Self-Focus: </w:t>
            </w:r>
            <w:r w:rsidR="00D561CA">
              <w:rPr>
                <w:rFonts w:eastAsiaTheme="majorEastAsia"/>
                <w:iCs/>
                <w:sz w:val="20"/>
                <w:szCs w:val="20"/>
              </w:rPr>
              <w:t>82.29</w:t>
            </w:r>
            <w:r>
              <w:rPr>
                <w:rFonts w:eastAsiaTheme="majorEastAsia"/>
                <w:iCs/>
                <w:sz w:val="20"/>
                <w:szCs w:val="20"/>
              </w:rPr>
              <w:t xml:space="preserve"> (</w:t>
            </w:r>
            <w:r w:rsidR="00D561CA">
              <w:rPr>
                <w:rFonts w:eastAsiaTheme="majorEastAsia"/>
                <w:iCs/>
                <w:sz w:val="20"/>
                <w:szCs w:val="20"/>
              </w:rPr>
              <w:t>2.69</w:t>
            </w:r>
            <w:r>
              <w:rPr>
                <w:rFonts w:eastAsiaTheme="majorEastAsia"/>
                <w:iCs/>
                <w:sz w:val="20"/>
                <w:szCs w:val="20"/>
              </w:rPr>
              <w:t>); High Self-Focus:</w:t>
            </w:r>
            <w:r w:rsidRPr="00A415A9">
              <w:rPr>
                <w:rFonts w:eastAsiaTheme="majorEastAsia"/>
                <w:iCs/>
                <w:sz w:val="20"/>
                <w:szCs w:val="20"/>
              </w:rPr>
              <w:t xml:space="preserve"> </w:t>
            </w:r>
            <w:r w:rsidR="00D561CA">
              <w:rPr>
                <w:rFonts w:eastAsiaTheme="majorEastAsia"/>
                <w:iCs/>
                <w:sz w:val="20"/>
                <w:szCs w:val="20"/>
              </w:rPr>
              <w:t>86.29</w:t>
            </w:r>
            <w:r w:rsidRPr="00A415A9">
              <w:rPr>
                <w:rFonts w:eastAsiaTheme="majorEastAsia"/>
                <w:iCs/>
                <w:sz w:val="20"/>
                <w:szCs w:val="20"/>
              </w:rPr>
              <w:t xml:space="preserve"> (</w:t>
            </w:r>
            <w:r w:rsidR="00D561CA">
              <w:rPr>
                <w:rFonts w:eastAsiaTheme="majorEastAsia"/>
                <w:iCs/>
                <w:sz w:val="20"/>
                <w:szCs w:val="20"/>
              </w:rPr>
              <w:t>2.71</w:t>
            </w:r>
            <w:r>
              <w:rPr>
                <w:rFonts w:eastAsiaTheme="majorEastAsia"/>
                <w:iCs/>
                <w:sz w:val="20"/>
                <w:szCs w:val="20"/>
              </w:rPr>
              <w:t>)</w:t>
            </w:r>
          </w:p>
          <w:p w14:paraId="38220ECC" w14:textId="1945957B" w:rsidR="00B9728D" w:rsidRPr="00090B3D" w:rsidRDefault="00B9728D" w:rsidP="00B9728D">
            <w:pPr>
              <w:rPr>
                <w:rFonts w:eastAsiaTheme="majorEastAsia"/>
                <w:i/>
                <w:iCs/>
                <w:sz w:val="20"/>
                <w:szCs w:val="20"/>
              </w:rPr>
            </w:pPr>
            <w:r>
              <w:rPr>
                <w:rFonts w:eastAsiaTheme="majorEastAsia"/>
                <w:i/>
                <w:iCs/>
                <w:sz w:val="20"/>
                <w:szCs w:val="20"/>
              </w:rPr>
              <w:t>United States, e</w:t>
            </w:r>
            <w:r w:rsidRPr="00090B3D">
              <w:rPr>
                <w:rFonts w:eastAsiaTheme="majorEastAsia"/>
                <w:i/>
                <w:iCs/>
                <w:sz w:val="20"/>
                <w:szCs w:val="20"/>
              </w:rPr>
              <w:t>motion recognition negative:</w:t>
            </w:r>
          </w:p>
          <w:p w14:paraId="45BE07B3" w14:textId="7CDA6BD0" w:rsidR="00DA3988" w:rsidRDefault="00B9728D" w:rsidP="00B9728D">
            <w:pPr>
              <w:rPr>
                <w:rFonts w:eastAsiaTheme="majorEastAsia"/>
                <w:iCs/>
                <w:sz w:val="20"/>
                <w:szCs w:val="20"/>
              </w:rPr>
            </w:pPr>
            <w:r>
              <w:rPr>
                <w:rFonts w:eastAsiaTheme="majorEastAsia"/>
                <w:iCs/>
                <w:sz w:val="20"/>
                <w:szCs w:val="20"/>
              </w:rPr>
              <w:t xml:space="preserve">Low Self-Focus: </w:t>
            </w:r>
            <w:r w:rsidR="00D561CA">
              <w:rPr>
                <w:rFonts w:eastAsiaTheme="majorEastAsia"/>
                <w:iCs/>
                <w:sz w:val="20"/>
                <w:szCs w:val="20"/>
              </w:rPr>
              <w:t>62.17</w:t>
            </w:r>
            <w:r>
              <w:rPr>
                <w:rFonts w:eastAsiaTheme="majorEastAsia"/>
                <w:iCs/>
                <w:sz w:val="20"/>
                <w:szCs w:val="20"/>
              </w:rPr>
              <w:t xml:space="preserve"> (</w:t>
            </w:r>
            <w:r w:rsidR="00D561CA">
              <w:rPr>
                <w:rFonts w:eastAsiaTheme="majorEastAsia"/>
                <w:iCs/>
                <w:sz w:val="20"/>
                <w:szCs w:val="20"/>
              </w:rPr>
              <w:t>2.32</w:t>
            </w:r>
            <w:r>
              <w:rPr>
                <w:rFonts w:eastAsiaTheme="majorEastAsia"/>
                <w:iCs/>
                <w:sz w:val="20"/>
                <w:szCs w:val="20"/>
              </w:rPr>
              <w:t>); High Self-Focus:</w:t>
            </w:r>
            <w:r w:rsidRPr="00A415A9">
              <w:rPr>
                <w:rFonts w:eastAsiaTheme="majorEastAsia"/>
                <w:iCs/>
                <w:sz w:val="20"/>
                <w:szCs w:val="20"/>
              </w:rPr>
              <w:t xml:space="preserve"> </w:t>
            </w:r>
            <w:r w:rsidR="00D561CA">
              <w:rPr>
                <w:rFonts w:eastAsiaTheme="majorEastAsia"/>
                <w:iCs/>
                <w:sz w:val="20"/>
                <w:szCs w:val="20"/>
              </w:rPr>
              <w:t>67.51</w:t>
            </w:r>
            <w:r w:rsidRPr="00A415A9">
              <w:rPr>
                <w:rFonts w:eastAsiaTheme="majorEastAsia"/>
                <w:iCs/>
                <w:sz w:val="20"/>
                <w:szCs w:val="20"/>
              </w:rPr>
              <w:t xml:space="preserve"> (</w:t>
            </w:r>
            <w:r w:rsidR="00D561CA">
              <w:rPr>
                <w:rFonts w:eastAsiaTheme="majorEastAsia"/>
                <w:iCs/>
                <w:sz w:val="20"/>
                <w:szCs w:val="20"/>
              </w:rPr>
              <w:t>2.36</w:t>
            </w:r>
            <w:r>
              <w:rPr>
                <w:rFonts w:eastAsiaTheme="majorEastAsia"/>
                <w:iCs/>
                <w:sz w:val="20"/>
                <w:szCs w:val="20"/>
              </w:rPr>
              <w:t>)</w:t>
            </w:r>
          </w:p>
          <w:p w14:paraId="0D0E0268" w14:textId="77777777" w:rsidR="00DA3988" w:rsidRDefault="00DA3988" w:rsidP="00DA3988">
            <w:pPr>
              <w:rPr>
                <w:rFonts w:eastAsiaTheme="majorEastAsia"/>
                <w:iCs/>
                <w:sz w:val="20"/>
                <w:szCs w:val="20"/>
              </w:rPr>
            </w:pPr>
          </w:p>
          <w:p w14:paraId="34794EB8" w14:textId="1CCA0285" w:rsidR="00B9728D" w:rsidRPr="00090B3D" w:rsidRDefault="00B9728D" w:rsidP="00B9728D">
            <w:pPr>
              <w:rPr>
                <w:rFonts w:eastAsiaTheme="majorEastAsia"/>
                <w:i/>
                <w:iCs/>
                <w:sz w:val="20"/>
                <w:szCs w:val="20"/>
              </w:rPr>
            </w:pPr>
            <w:r>
              <w:rPr>
                <w:rFonts w:eastAsiaTheme="majorEastAsia"/>
                <w:i/>
                <w:iCs/>
                <w:sz w:val="20"/>
                <w:szCs w:val="20"/>
              </w:rPr>
              <w:t>India, e</w:t>
            </w:r>
            <w:r w:rsidRPr="00090B3D">
              <w:rPr>
                <w:rFonts w:eastAsiaTheme="majorEastAsia"/>
                <w:i/>
                <w:iCs/>
                <w:sz w:val="20"/>
                <w:szCs w:val="20"/>
              </w:rPr>
              <w:t>motion recognition positive:</w:t>
            </w:r>
          </w:p>
          <w:p w14:paraId="2CCDAF21" w14:textId="6D57E984" w:rsidR="00B9728D" w:rsidRDefault="00B9728D" w:rsidP="00B9728D">
            <w:pPr>
              <w:rPr>
                <w:rFonts w:eastAsiaTheme="majorEastAsia"/>
                <w:iCs/>
                <w:sz w:val="20"/>
                <w:szCs w:val="20"/>
              </w:rPr>
            </w:pPr>
            <w:r>
              <w:rPr>
                <w:rFonts w:eastAsiaTheme="majorEastAsia"/>
                <w:iCs/>
                <w:sz w:val="20"/>
                <w:szCs w:val="20"/>
              </w:rPr>
              <w:t xml:space="preserve">Low Self-Focus: </w:t>
            </w:r>
            <w:r w:rsidR="00D561CA">
              <w:rPr>
                <w:rFonts w:eastAsiaTheme="majorEastAsia"/>
                <w:iCs/>
                <w:sz w:val="20"/>
                <w:szCs w:val="20"/>
              </w:rPr>
              <w:t>62.54</w:t>
            </w:r>
            <w:r>
              <w:rPr>
                <w:rFonts w:eastAsiaTheme="majorEastAsia"/>
                <w:iCs/>
                <w:sz w:val="20"/>
                <w:szCs w:val="20"/>
              </w:rPr>
              <w:t xml:space="preserve"> (</w:t>
            </w:r>
            <w:r w:rsidR="00D561CA">
              <w:rPr>
                <w:rFonts w:eastAsiaTheme="majorEastAsia"/>
                <w:iCs/>
                <w:sz w:val="20"/>
                <w:szCs w:val="20"/>
              </w:rPr>
              <w:t>2.32</w:t>
            </w:r>
            <w:r>
              <w:rPr>
                <w:rFonts w:eastAsiaTheme="majorEastAsia"/>
                <w:iCs/>
                <w:sz w:val="20"/>
                <w:szCs w:val="20"/>
              </w:rPr>
              <w:t>); High Self-Focus:</w:t>
            </w:r>
            <w:r w:rsidRPr="00A415A9">
              <w:rPr>
                <w:rFonts w:eastAsiaTheme="majorEastAsia"/>
                <w:iCs/>
                <w:sz w:val="20"/>
                <w:szCs w:val="20"/>
              </w:rPr>
              <w:t xml:space="preserve"> </w:t>
            </w:r>
            <w:r w:rsidR="00D561CA">
              <w:rPr>
                <w:rFonts w:eastAsiaTheme="majorEastAsia"/>
                <w:iCs/>
                <w:sz w:val="20"/>
                <w:szCs w:val="20"/>
              </w:rPr>
              <w:t>64.66</w:t>
            </w:r>
            <w:r w:rsidRPr="00A415A9">
              <w:rPr>
                <w:rFonts w:eastAsiaTheme="majorEastAsia"/>
                <w:iCs/>
                <w:sz w:val="20"/>
                <w:szCs w:val="20"/>
              </w:rPr>
              <w:t xml:space="preserve"> (</w:t>
            </w:r>
            <w:r w:rsidR="00D561CA">
              <w:rPr>
                <w:rFonts w:eastAsiaTheme="majorEastAsia"/>
                <w:iCs/>
                <w:sz w:val="20"/>
                <w:szCs w:val="20"/>
              </w:rPr>
              <w:t>2.30</w:t>
            </w:r>
            <w:r>
              <w:rPr>
                <w:rFonts w:eastAsiaTheme="majorEastAsia"/>
                <w:iCs/>
                <w:sz w:val="20"/>
                <w:szCs w:val="20"/>
              </w:rPr>
              <w:t>)</w:t>
            </w:r>
          </w:p>
          <w:p w14:paraId="69C446FF" w14:textId="2EC6C835" w:rsidR="00B9728D" w:rsidRPr="00090B3D" w:rsidRDefault="00B9728D" w:rsidP="00B9728D">
            <w:pPr>
              <w:rPr>
                <w:rFonts w:eastAsiaTheme="majorEastAsia"/>
                <w:i/>
                <w:iCs/>
                <w:sz w:val="20"/>
                <w:szCs w:val="20"/>
              </w:rPr>
            </w:pPr>
            <w:r>
              <w:rPr>
                <w:rFonts w:eastAsiaTheme="majorEastAsia"/>
                <w:i/>
                <w:iCs/>
                <w:sz w:val="20"/>
                <w:szCs w:val="20"/>
              </w:rPr>
              <w:t>India, e</w:t>
            </w:r>
            <w:r w:rsidRPr="00090B3D">
              <w:rPr>
                <w:rFonts w:eastAsiaTheme="majorEastAsia"/>
                <w:i/>
                <w:iCs/>
                <w:sz w:val="20"/>
                <w:szCs w:val="20"/>
              </w:rPr>
              <w:t>motion recognition negative:</w:t>
            </w:r>
          </w:p>
          <w:p w14:paraId="29E4A5D1" w14:textId="6B084C1D" w:rsidR="00B9728D" w:rsidRDefault="00B9728D" w:rsidP="00B9728D">
            <w:pPr>
              <w:rPr>
                <w:rFonts w:eastAsiaTheme="majorEastAsia"/>
                <w:iCs/>
                <w:sz w:val="20"/>
                <w:szCs w:val="20"/>
              </w:rPr>
            </w:pPr>
            <w:r>
              <w:rPr>
                <w:rFonts w:eastAsiaTheme="majorEastAsia"/>
                <w:iCs/>
                <w:sz w:val="20"/>
                <w:szCs w:val="20"/>
              </w:rPr>
              <w:t xml:space="preserve">Low Self-Focus: </w:t>
            </w:r>
            <w:r w:rsidR="00517AB2">
              <w:rPr>
                <w:rFonts w:eastAsiaTheme="majorEastAsia"/>
                <w:iCs/>
                <w:sz w:val="20"/>
                <w:szCs w:val="20"/>
              </w:rPr>
              <w:t>38.79</w:t>
            </w:r>
            <w:r>
              <w:rPr>
                <w:rFonts w:eastAsiaTheme="majorEastAsia"/>
                <w:iCs/>
                <w:sz w:val="20"/>
                <w:szCs w:val="20"/>
              </w:rPr>
              <w:t xml:space="preserve"> (</w:t>
            </w:r>
            <w:r w:rsidR="00517AB2">
              <w:rPr>
                <w:rFonts w:eastAsiaTheme="majorEastAsia"/>
                <w:iCs/>
                <w:sz w:val="20"/>
                <w:szCs w:val="20"/>
              </w:rPr>
              <w:t>2.01</w:t>
            </w:r>
            <w:r>
              <w:rPr>
                <w:rFonts w:eastAsiaTheme="majorEastAsia"/>
                <w:iCs/>
                <w:sz w:val="20"/>
                <w:szCs w:val="20"/>
              </w:rPr>
              <w:t>); High Self-Focus:</w:t>
            </w:r>
            <w:r w:rsidRPr="00A415A9">
              <w:rPr>
                <w:rFonts w:eastAsiaTheme="majorEastAsia"/>
                <w:iCs/>
                <w:sz w:val="20"/>
                <w:szCs w:val="20"/>
              </w:rPr>
              <w:t xml:space="preserve"> </w:t>
            </w:r>
            <w:r w:rsidR="00517AB2">
              <w:rPr>
                <w:rFonts w:eastAsiaTheme="majorEastAsia"/>
                <w:iCs/>
                <w:sz w:val="20"/>
                <w:szCs w:val="20"/>
              </w:rPr>
              <w:t>43.70</w:t>
            </w:r>
            <w:r w:rsidRPr="00A415A9">
              <w:rPr>
                <w:rFonts w:eastAsiaTheme="majorEastAsia"/>
                <w:iCs/>
                <w:sz w:val="20"/>
                <w:szCs w:val="20"/>
              </w:rPr>
              <w:t xml:space="preserve"> (</w:t>
            </w:r>
            <w:r w:rsidR="00517AB2">
              <w:rPr>
                <w:rFonts w:eastAsiaTheme="majorEastAsia"/>
                <w:iCs/>
                <w:sz w:val="20"/>
                <w:szCs w:val="20"/>
              </w:rPr>
              <w:t>2.00</w:t>
            </w:r>
            <w:r>
              <w:rPr>
                <w:rFonts w:eastAsiaTheme="majorEastAsia"/>
                <w:iCs/>
                <w:sz w:val="20"/>
                <w:szCs w:val="20"/>
              </w:rPr>
              <w:t>)</w:t>
            </w:r>
          </w:p>
          <w:p w14:paraId="5562BECC" w14:textId="6396036B" w:rsidR="00DA3988" w:rsidRPr="00A415A9" w:rsidRDefault="00DA3988" w:rsidP="00DA3988">
            <w:pPr>
              <w:rPr>
                <w:rFonts w:eastAsiaTheme="majorEastAsia"/>
                <w:iCs/>
                <w:sz w:val="20"/>
                <w:szCs w:val="20"/>
              </w:rPr>
            </w:pPr>
          </w:p>
        </w:tc>
      </w:tr>
      <w:tr w:rsidR="00DA3988" w:rsidRPr="00A415A9" w14:paraId="63B7B762" w14:textId="77777777" w:rsidTr="00A4335D">
        <w:trPr>
          <w:trHeight w:val="74"/>
        </w:trPr>
        <w:tc>
          <w:tcPr>
            <w:tcW w:w="3677" w:type="dxa"/>
          </w:tcPr>
          <w:p w14:paraId="641BC26A" w14:textId="77777777" w:rsidR="00DA3988" w:rsidRDefault="00DA3988" w:rsidP="00DA3988">
            <w:pPr>
              <w:rPr>
                <w:sz w:val="20"/>
                <w:szCs w:val="20"/>
              </w:rPr>
            </w:pPr>
            <w:r>
              <w:rPr>
                <w:sz w:val="20"/>
                <w:szCs w:val="20"/>
              </w:rPr>
              <w:t>Other-Focus</w:t>
            </w:r>
            <w:r w:rsidRPr="00A415A9">
              <w:rPr>
                <w:sz w:val="20"/>
                <w:szCs w:val="20"/>
              </w:rPr>
              <w:t xml:space="preserve"> X Valence X </w:t>
            </w:r>
            <w:r>
              <w:rPr>
                <w:sz w:val="20"/>
                <w:szCs w:val="20"/>
              </w:rPr>
              <w:t>Country</w:t>
            </w:r>
            <w:r w:rsidRPr="00A415A9">
              <w:rPr>
                <w:sz w:val="20"/>
                <w:szCs w:val="20"/>
              </w:rPr>
              <w:t xml:space="preserve"> Interaction</w:t>
            </w:r>
          </w:p>
          <w:p w14:paraId="45B665D1" w14:textId="4E0D023D" w:rsidR="00154ABD" w:rsidRDefault="00154ABD" w:rsidP="00DA3988">
            <w:pPr>
              <w:rPr>
                <w:sz w:val="20"/>
                <w:szCs w:val="20"/>
              </w:rPr>
            </w:pPr>
          </w:p>
        </w:tc>
        <w:tc>
          <w:tcPr>
            <w:tcW w:w="2700" w:type="dxa"/>
          </w:tcPr>
          <w:p w14:paraId="016CD161" w14:textId="5C95188C" w:rsidR="00DA3988" w:rsidRPr="00A415A9" w:rsidRDefault="00DA3988" w:rsidP="00844F43">
            <w:pPr>
              <w:jc w:val="center"/>
              <w:rPr>
                <w:rFonts w:eastAsiaTheme="majorEastAsia"/>
                <w:i/>
                <w:iCs/>
                <w:sz w:val="20"/>
                <w:szCs w:val="20"/>
              </w:rPr>
            </w:pPr>
            <w:r w:rsidRPr="00A415A9">
              <w:rPr>
                <w:rFonts w:eastAsiaTheme="majorEastAsia"/>
                <w:i/>
                <w:iCs/>
                <w:sz w:val="20"/>
                <w:szCs w:val="20"/>
              </w:rPr>
              <w:t>F</w:t>
            </w:r>
            <w:r w:rsidRPr="00A415A9">
              <w:rPr>
                <w:rFonts w:eastAsiaTheme="majorEastAsia"/>
                <w:iCs/>
                <w:sz w:val="20"/>
                <w:szCs w:val="20"/>
              </w:rPr>
              <w:t>(</w:t>
            </w:r>
            <w:r>
              <w:rPr>
                <w:rFonts w:eastAsiaTheme="majorEastAsia"/>
                <w:iCs/>
                <w:sz w:val="20"/>
                <w:szCs w:val="20"/>
              </w:rPr>
              <w:t>1,289</w:t>
            </w:r>
            <w:r w:rsidR="007E4A69">
              <w:rPr>
                <w:rFonts w:eastAsiaTheme="majorEastAsia"/>
                <w:iCs/>
                <w:sz w:val="20"/>
                <w:szCs w:val="20"/>
              </w:rPr>
              <w:t xml:space="preserve">) = </w:t>
            </w:r>
            <w:r>
              <w:rPr>
                <w:rFonts w:eastAsiaTheme="majorEastAsia"/>
                <w:iCs/>
                <w:sz w:val="20"/>
                <w:szCs w:val="20"/>
              </w:rPr>
              <w:t>0.40</w:t>
            </w:r>
            <w:r w:rsidRPr="00A415A9">
              <w:rPr>
                <w:rFonts w:eastAsiaTheme="majorEastAsia"/>
                <w:iCs/>
                <w:sz w:val="20"/>
                <w:szCs w:val="20"/>
              </w:rPr>
              <w:t xml:space="preserve">, </w:t>
            </w:r>
            <w:r w:rsidR="007E4A69">
              <w:rPr>
                <w:rFonts w:eastAsiaTheme="majorEastAsia"/>
                <w:i/>
                <w:iCs/>
                <w:sz w:val="20"/>
                <w:szCs w:val="20"/>
              </w:rPr>
              <w:t xml:space="preserve">p = </w:t>
            </w:r>
            <w:r>
              <w:rPr>
                <w:rFonts w:eastAsiaTheme="majorEastAsia"/>
                <w:iCs/>
                <w:sz w:val="20"/>
                <w:szCs w:val="20"/>
              </w:rPr>
              <w:t>.53</w:t>
            </w:r>
          </w:p>
        </w:tc>
        <w:tc>
          <w:tcPr>
            <w:tcW w:w="7020" w:type="dxa"/>
          </w:tcPr>
          <w:p w14:paraId="670173BF" w14:textId="77777777" w:rsidR="00B9728D" w:rsidRPr="00090B3D" w:rsidRDefault="00B9728D" w:rsidP="00B9728D">
            <w:pPr>
              <w:rPr>
                <w:rFonts w:eastAsiaTheme="majorEastAsia"/>
                <w:i/>
                <w:iCs/>
                <w:sz w:val="20"/>
                <w:szCs w:val="20"/>
              </w:rPr>
            </w:pPr>
            <w:r>
              <w:rPr>
                <w:rFonts w:eastAsiaTheme="majorEastAsia"/>
                <w:i/>
                <w:iCs/>
                <w:sz w:val="20"/>
                <w:szCs w:val="20"/>
              </w:rPr>
              <w:t>United States, e</w:t>
            </w:r>
            <w:r w:rsidRPr="00090B3D">
              <w:rPr>
                <w:rFonts w:eastAsiaTheme="majorEastAsia"/>
                <w:i/>
                <w:iCs/>
                <w:sz w:val="20"/>
                <w:szCs w:val="20"/>
              </w:rPr>
              <w:t>motion recognition positive:</w:t>
            </w:r>
          </w:p>
          <w:p w14:paraId="3DC24A7E" w14:textId="4F59C176" w:rsidR="00B9728D" w:rsidRDefault="00B9728D" w:rsidP="00B9728D">
            <w:pPr>
              <w:rPr>
                <w:rFonts w:eastAsiaTheme="majorEastAsia"/>
                <w:iCs/>
                <w:sz w:val="20"/>
                <w:szCs w:val="20"/>
              </w:rPr>
            </w:pPr>
            <w:r>
              <w:rPr>
                <w:rFonts w:eastAsiaTheme="majorEastAsia"/>
                <w:iCs/>
                <w:sz w:val="20"/>
                <w:szCs w:val="20"/>
              </w:rPr>
              <w:t xml:space="preserve">Low Other-Focus: </w:t>
            </w:r>
            <w:r w:rsidR="00913554">
              <w:rPr>
                <w:rFonts w:eastAsiaTheme="majorEastAsia"/>
                <w:iCs/>
                <w:sz w:val="20"/>
                <w:szCs w:val="20"/>
              </w:rPr>
              <w:t>85.77</w:t>
            </w:r>
            <w:r>
              <w:rPr>
                <w:rFonts w:eastAsiaTheme="majorEastAsia"/>
                <w:iCs/>
                <w:sz w:val="20"/>
                <w:szCs w:val="20"/>
              </w:rPr>
              <w:t xml:space="preserve"> (</w:t>
            </w:r>
            <w:r w:rsidR="00913554">
              <w:rPr>
                <w:rFonts w:eastAsiaTheme="majorEastAsia"/>
                <w:iCs/>
                <w:sz w:val="20"/>
                <w:szCs w:val="20"/>
              </w:rPr>
              <w:t>2.69</w:t>
            </w:r>
            <w:r>
              <w:rPr>
                <w:rFonts w:eastAsiaTheme="majorEastAsia"/>
                <w:iCs/>
                <w:sz w:val="20"/>
                <w:szCs w:val="20"/>
              </w:rPr>
              <w:t>); High Other-Focus:</w:t>
            </w:r>
            <w:r w:rsidRPr="00A415A9">
              <w:rPr>
                <w:rFonts w:eastAsiaTheme="majorEastAsia"/>
                <w:iCs/>
                <w:sz w:val="20"/>
                <w:szCs w:val="20"/>
              </w:rPr>
              <w:t xml:space="preserve"> </w:t>
            </w:r>
            <w:r w:rsidR="00913554">
              <w:rPr>
                <w:rFonts w:eastAsiaTheme="majorEastAsia"/>
                <w:iCs/>
                <w:sz w:val="20"/>
                <w:szCs w:val="20"/>
              </w:rPr>
              <w:t>82.81</w:t>
            </w:r>
            <w:r w:rsidRPr="00A415A9">
              <w:rPr>
                <w:rFonts w:eastAsiaTheme="majorEastAsia"/>
                <w:iCs/>
                <w:sz w:val="20"/>
                <w:szCs w:val="20"/>
              </w:rPr>
              <w:t xml:space="preserve"> (</w:t>
            </w:r>
            <w:r w:rsidR="00913554">
              <w:rPr>
                <w:rFonts w:eastAsiaTheme="majorEastAsia"/>
                <w:iCs/>
                <w:sz w:val="20"/>
                <w:szCs w:val="20"/>
              </w:rPr>
              <w:t>2.69</w:t>
            </w:r>
            <w:r>
              <w:rPr>
                <w:rFonts w:eastAsiaTheme="majorEastAsia"/>
                <w:iCs/>
                <w:sz w:val="20"/>
                <w:szCs w:val="20"/>
              </w:rPr>
              <w:t>)</w:t>
            </w:r>
          </w:p>
          <w:p w14:paraId="61B09106" w14:textId="77777777" w:rsidR="00B9728D" w:rsidRPr="00090B3D" w:rsidRDefault="00B9728D" w:rsidP="00B9728D">
            <w:pPr>
              <w:rPr>
                <w:rFonts w:eastAsiaTheme="majorEastAsia"/>
                <w:i/>
                <w:iCs/>
                <w:sz w:val="20"/>
                <w:szCs w:val="20"/>
              </w:rPr>
            </w:pPr>
            <w:r>
              <w:rPr>
                <w:rFonts w:eastAsiaTheme="majorEastAsia"/>
                <w:i/>
                <w:iCs/>
                <w:sz w:val="20"/>
                <w:szCs w:val="20"/>
              </w:rPr>
              <w:t>United States, e</w:t>
            </w:r>
            <w:r w:rsidRPr="00090B3D">
              <w:rPr>
                <w:rFonts w:eastAsiaTheme="majorEastAsia"/>
                <w:i/>
                <w:iCs/>
                <w:sz w:val="20"/>
                <w:szCs w:val="20"/>
              </w:rPr>
              <w:t>motion recognition negative:</w:t>
            </w:r>
          </w:p>
          <w:p w14:paraId="4DB8776F" w14:textId="2BE24102" w:rsidR="00B9728D" w:rsidRDefault="00B9728D" w:rsidP="00B9728D">
            <w:pPr>
              <w:rPr>
                <w:rFonts w:eastAsiaTheme="majorEastAsia"/>
                <w:iCs/>
                <w:sz w:val="20"/>
                <w:szCs w:val="20"/>
              </w:rPr>
            </w:pPr>
            <w:r>
              <w:rPr>
                <w:rFonts w:eastAsiaTheme="majorEastAsia"/>
                <w:iCs/>
                <w:sz w:val="20"/>
                <w:szCs w:val="20"/>
              </w:rPr>
              <w:t xml:space="preserve">Low Other-Focus: </w:t>
            </w:r>
            <w:r w:rsidR="00913554">
              <w:rPr>
                <w:rFonts w:eastAsiaTheme="majorEastAsia"/>
                <w:iCs/>
                <w:sz w:val="20"/>
                <w:szCs w:val="20"/>
              </w:rPr>
              <w:t>65.01</w:t>
            </w:r>
            <w:r>
              <w:rPr>
                <w:rFonts w:eastAsiaTheme="majorEastAsia"/>
                <w:iCs/>
                <w:sz w:val="20"/>
                <w:szCs w:val="20"/>
              </w:rPr>
              <w:t xml:space="preserve"> (</w:t>
            </w:r>
            <w:r w:rsidR="00913554">
              <w:rPr>
                <w:rFonts w:eastAsiaTheme="majorEastAsia"/>
                <w:iCs/>
                <w:sz w:val="20"/>
                <w:szCs w:val="20"/>
              </w:rPr>
              <w:t>2.34</w:t>
            </w:r>
            <w:r>
              <w:rPr>
                <w:rFonts w:eastAsiaTheme="majorEastAsia"/>
                <w:iCs/>
                <w:sz w:val="20"/>
                <w:szCs w:val="20"/>
              </w:rPr>
              <w:t>); High Other-Focus:</w:t>
            </w:r>
            <w:r w:rsidRPr="00A415A9">
              <w:rPr>
                <w:rFonts w:eastAsiaTheme="majorEastAsia"/>
                <w:iCs/>
                <w:sz w:val="20"/>
                <w:szCs w:val="20"/>
              </w:rPr>
              <w:t xml:space="preserve"> </w:t>
            </w:r>
            <w:r w:rsidR="00913554">
              <w:rPr>
                <w:rFonts w:eastAsiaTheme="majorEastAsia"/>
                <w:iCs/>
                <w:sz w:val="20"/>
                <w:szCs w:val="20"/>
              </w:rPr>
              <w:t>64.66</w:t>
            </w:r>
            <w:r w:rsidRPr="00A415A9">
              <w:rPr>
                <w:rFonts w:eastAsiaTheme="majorEastAsia"/>
                <w:iCs/>
                <w:sz w:val="20"/>
                <w:szCs w:val="20"/>
              </w:rPr>
              <w:t xml:space="preserve"> (</w:t>
            </w:r>
            <w:r w:rsidR="00913554">
              <w:rPr>
                <w:rFonts w:eastAsiaTheme="majorEastAsia"/>
                <w:iCs/>
                <w:sz w:val="20"/>
                <w:szCs w:val="20"/>
              </w:rPr>
              <w:t>2.34</w:t>
            </w:r>
            <w:r>
              <w:rPr>
                <w:rFonts w:eastAsiaTheme="majorEastAsia"/>
                <w:iCs/>
                <w:sz w:val="20"/>
                <w:szCs w:val="20"/>
              </w:rPr>
              <w:t>)</w:t>
            </w:r>
          </w:p>
          <w:p w14:paraId="38CAB883" w14:textId="77777777" w:rsidR="00B9728D" w:rsidRDefault="00B9728D" w:rsidP="00B9728D">
            <w:pPr>
              <w:rPr>
                <w:rFonts w:eastAsiaTheme="majorEastAsia"/>
                <w:iCs/>
                <w:sz w:val="20"/>
                <w:szCs w:val="20"/>
              </w:rPr>
            </w:pPr>
          </w:p>
          <w:p w14:paraId="5415559A" w14:textId="77777777" w:rsidR="00B9728D" w:rsidRPr="00090B3D" w:rsidRDefault="00B9728D" w:rsidP="00B9728D">
            <w:pPr>
              <w:rPr>
                <w:rFonts w:eastAsiaTheme="majorEastAsia"/>
                <w:i/>
                <w:iCs/>
                <w:sz w:val="20"/>
                <w:szCs w:val="20"/>
              </w:rPr>
            </w:pPr>
            <w:r>
              <w:rPr>
                <w:rFonts w:eastAsiaTheme="majorEastAsia"/>
                <w:i/>
                <w:iCs/>
                <w:sz w:val="20"/>
                <w:szCs w:val="20"/>
              </w:rPr>
              <w:t>India, e</w:t>
            </w:r>
            <w:r w:rsidRPr="00090B3D">
              <w:rPr>
                <w:rFonts w:eastAsiaTheme="majorEastAsia"/>
                <w:i/>
                <w:iCs/>
                <w:sz w:val="20"/>
                <w:szCs w:val="20"/>
              </w:rPr>
              <w:t>motion recognition positive:</w:t>
            </w:r>
          </w:p>
          <w:p w14:paraId="45C1DFE3" w14:textId="693CED40" w:rsidR="00B9728D" w:rsidRDefault="00B9728D" w:rsidP="00B9728D">
            <w:pPr>
              <w:rPr>
                <w:rFonts w:eastAsiaTheme="majorEastAsia"/>
                <w:iCs/>
                <w:sz w:val="20"/>
                <w:szCs w:val="20"/>
              </w:rPr>
            </w:pPr>
            <w:r>
              <w:rPr>
                <w:rFonts w:eastAsiaTheme="majorEastAsia"/>
                <w:iCs/>
                <w:sz w:val="20"/>
                <w:szCs w:val="20"/>
              </w:rPr>
              <w:t xml:space="preserve">Low Other-Focus: </w:t>
            </w:r>
            <w:r w:rsidR="00913554">
              <w:rPr>
                <w:rFonts w:eastAsiaTheme="majorEastAsia"/>
                <w:iCs/>
                <w:sz w:val="20"/>
                <w:szCs w:val="20"/>
              </w:rPr>
              <w:t>64.85 (2.30</w:t>
            </w:r>
            <w:r>
              <w:rPr>
                <w:rFonts w:eastAsiaTheme="majorEastAsia"/>
                <w:iCs/>
                <w:sz w:val="20"/>
                <w:szCs w:val="20"/>
              </w:rPr>
              <w:t>); High Other-Focus:</w:t>
            </w:r>
            <w:r w:rsidRPr="00A415A9">
              <w:rPr>
                <w:rFonts w:eastAsiaTheme="majorEastAsia"/>
                <w:iCs/>
                <w:sz w:val="20"/>
                <w:szCs w:val="20"/>
              </w:rPr>
              <w:t xml:space="preserve"> </w:t>
            </w:r>
            <w:r w:rsidR="00913554">
              <w:rPr>
                <w:rFonts w:eastAsiaTheme="majorEastAsia"/>
                <w:iCs/>
                <w:sz w:val="20"/>
                <w:szCs w:val="20"/>
              </w:rPr>
              <w:t>62.34</w:t>
            </w:r>
            <w:r w:rsidRPr="00A415A9">
              <w:rPr>
                <w:rFonts w:eastAsiaTheme="majorEastAsia"/>
                <w:iCs/>
                <w:sz w:val="20"/>
                <w:szCs w:val="20"/>
              </w:rPr>
              <w:t xml:space="preserve"> (</w:t>
            </w:r>
            <w:r w:rsidR="00913554">
              <w:rPr>
                <w:rFonts w:eastAsiaTheme="majorEastAsia"/>
                <w:iCs/>
                <w:sz w:val="20"/>
                <w:szCs w:val="20"/>
              </w:rPr>
              <w:t>2.32</w:t>
            </w:r>
            <w:r>
              <w:rPr>
                <w:rFonts w:eastAsiaTheme="majorEastAsia"/>
                <w:iCs/>
                <w:sz w:val="20"/>
                <w:szCs w:val="20"/>
              </w:rPr>
              <w:t>)</w:t>
            </w:r>
          </w:p>
          <w:p w14:paraId="7C374311" w14:textId="77777777" w:rsidR="00B9728D" w:rsidRPr="00090B3D" w:rsidRDefault="00B9728D" w:rsidP="00B9728D">
            <w:pPr>
              <w:rPr>
                <w:rFonts w:eastAsiaTheme="majorEastAsia"/>
                <w:i/>
                <w:iCs/>
                <w:sz w:val="20"/>
                <w:szCs w:val="20"/>
              </w:rPr>
            </w:pPr>
            <w:r>
              <w:rPr>
                <w:rFonts w:eastAsiaTheme="majorEastAsia"/>
                <w:i/>
                <w:iCs/>
                <w:sz w:val="20"/>
                <w:szCs w:val="20"/>
              </w:rPr>
              <w:t>India, e</w:t>
            </w:r>
            <w:r w:rsidRPr="00090B3D">
              <w:rPr>
                <w:rFonts w:eastAsiaTheme="majorEastAsia"/>
                <w:i/>
                <w:iCs/>
                <w:sz w:val="20"/>
                <w:szCs w:val="20"/>
              </w:rPr>
              <w:t>motion recognition negative:</w:t>
            </w:r>
          </w:p>
          <w:p w14:paraId="3E6306F6" w14:textId="16A5B35C" w:rsidR="00B9728D" w:rsidRDefault="00B9728D" w:rsidP="00B9728D">
            <w:pPr>
              <w:rPr>
                <w:rFonts w:eastAsiaTheme="majorEastAsia"/>
                <w:iCs/>
                <w:sz w:val="20"/>
                <w:szCs w:val="20"/>
              </w:rPr>
            </w:pPr>
            <w:r>
              <w:rPr>
                <w:rFonts w:eastAsiaTheme="majorEastAsia"/>
                <w:iCs/>
                <w:sz w:val="20"/>
                <w:szCs w:val="20"/>
              </w:rPr>
              <w:t xml:space="preserve">Low Other-Focus: </w:t>
            </w:r>
            <w:r w:rsidR="00913554">
              <w:rPr>
                <w:rFonts w:eastAsiaTheme="majorEastAsia"/>
                <w:iCs/>
                <w:sz w:val="20"/>
                <w:szCs w:val="20"/>
              </w:rPr>
              <w:t>39.62</w:t>
            </w:r>
            <w:r>
              <w:rPr>
                <w:rFonts w:eastAsiaTheme="majorEastAsia"/>
                <w:iCs/>
                <w:sz w:val="20"/>
                <w:szCs w:val="20"/>
              </w:rPr>
              <w:t xml:space="preserve"> (</w:t>
            </w:r>
            <w:r w:rsidR="00913554">
              <w:rPr>
                <w:rFonts w:eastAsiaTheme="majorEastAsia"/>
                <w:iCs/>
                <w:sz w:val="20"/>
                <w:szCs w:val="20"/>
              </w:rPr>
              <w:t>2.00</w:t>
            </w:r>
            <w:r>
              <w:rPr>
                <w:rFonts w:eastAsiaTheme="majorEastAsia"/>
                <w:iCs/>
                <w:sz w:val="20"/>
                <w:szCs w:val="20"/>
              </w:rPr>
              <w:t>); High Other-Focus:</w:t>
            </w:r>
            <w:r w:rsidRPr="00A415A9">
              <w:rPr>
                <w:rFonts w:eastAsiaTheme="majorEastAsia"/>
                <w:iCs/>
                <w:sz w:val="20"/>
                <w:szCs w:val="20"/>
              </w:rPr>
              <w:t xml:space="preserve"> </w:t>
            </w:r>
            <w:r w:rsidR="00913554">
              <w:rPr>
                <w:rFonts w:eastAsiaTheme="majorEastAsia"/>
                <w:iCs/>
                <w:sz w:val="20"/>
                <w:szCs w:val="20"/>
              </w:rPr>
              <w:t>42.88</w:t>
            </w:r>
            <w:r w:rsidRPr="00A415A9">
              <w:rPr>
                <w:rFonts w:eastAsiaTheme="majorEastAsia"/>
                <w:iCs/>
                <w:sz w:val="20"/>
                <w:szCs w:val="20"/>
              </w:rPr>
              <w:t xml:space="preserve"> (</w:t>
            </w:r>
            <w:r w:rsidR="00913554">
              <w:rPr>
                <w:rFonts w:eastAsiaTheme="majorEastAsia"/>
                <w:iCs/>
                <w:sz w:val="20"/>
                <w:szCs w:val="20"/>
              </w:rPr>
              <w:t>2.01</w:t>
            </w:r>
            <w:r>
              <w:rPr>
                <w:rFonts w:eastAsiaTheme="majorEastAsia"/>
                <w:iCs/>
                <w:sz w:val="20"/>
                <w:szCs w:val="20"/>
              </w:rPr>
              <w:t>)</w:t>
            </w:r>
          </w:p>
          <w:p w14:paraId="46A93088" w14:textId="77777777" w:rsidR="00DA3988" w:rsidRPr="00A415A9" w:rsidRDefault="00DA3988" w:rsidP="00DA3988">
            <w:pPr>
              <w:rPr>
                <w:rFonts w:eastAsiaTheme="majorEastAsia"/>
                <w:iCs/>
                <w:sz w:val="20"/>
                <w:szCs w:val="20"/>
              </w:rPr>
            </w:pPr>
          </w:p>
        </w:tc>
      </w:tr>
      <w:tr w:rsidR="00913554" w:rsidRPr="00A415A9" w14:paraId="042491A2" w14:textId="77777777" w:rsidTr="00A4335D">
        <w:trPr>
          <w:trHeight w:val="74"/>
        </w:trPr>
        <w:tc>
          <w:tcPr>
            <w:tcW w:w="3677" w:type="dxa"/>
          </w:tcPr>
          <w:p w14:paraId="655638C2" w14:textId="77777777" w:rsidR="00913554" w:rsidRDefault="00913554" w:rsidP="00913554">
            <w:pPr>
              <w:rPr>
                <w:sz w:val="20"/>
                <w:szCs w:val="20"/>
              </w:rPr>
            </w:pPr>
            <w:r>
              <w:rPr>
                <w:sz w:val="20"/>
                <w:szCs w:val="20"/>
              </w:rPr>
              <w:t>Self-Focus X Other-Focus X Valence</w:t>
            </w:r>
          </w:p>
          <w:p w14:paraId="4316581D" w14:textId="407F0E59" w:rsidR="00913554" w:rsidRDefault="00913554" w:rsidP="00913554">
            <w:pPr>
              <w:rPr>
                <w:sz w:val="20"/>
                <w:szCs w:val="20"/>
              </w:rPr>
            </w:pPr>
          </w:p>
        </w:tc>
        <w:tc>
          <w:tcPr>
            <w:tcW w:w="2700" w:type="dxa"/>
          </w:tcPr>
          <w:p w14:paraId="4B3F35C3" w14:textId="29BBBB73" w:rsidR="00913554" w:rsidRPr="00A415A9" w:rsidRDefault="00913554" w:rsidP="00844F43">
            <w:pPr>
              <w:jc w:val="center"/>
              <w:rPr>
                <w:rFonts w:eastAsiaTheme="majorEastAsia"/>
                <w:i/>
                <w:iCs/>
                <w:sz w:val="20"/>
                <w:szCs w:val="20"/>
              </w:rPr>
            </w:pPr>
            <w:r w:rsidRPr="00A415A9">
              <w:rPr>
                <w:rFonts w:eastAsiaTheme="majorEastAsia"/>
                <w:i/>
                <w:iCs/>
                <w:sz w:val="20"/>
                <w:szCs w:val="20"/>
              </w:rPr>
              <w:t>F</w:t>
            </w:r>
            <w:r w:rsidRPr="00A415A9">
              <w:rPr>
                <w:rFonts w:eastAsiaTheme="majorEastAsia"/>
                <w:iCs/>
                <w:sz w:val="20"/>
                <w:szCs w:val="20"/>
              </w:rPr>
              <w:t>(</w:t>
            </w:r>
            <w:r>
              <w:rPr>
                <w:rFonts w:eastAsiaTheme="majorEastAsia"/>
                <w:iCs/>
                <w:sz w:val="20"/>
                <w:szCs w:val="20"/>
              </w:rPr>
              <w:t>1,289</w:t>
            </w:r>
            <w:r w:rsidR="007E4A69">
              <w:rPr>
                <w:rFonts w:eastAsiaTheme="majorEastAsia"/>
                <w:iCs/>
                <w:sz w:val="20"/>
                <w:szCs w:val="20"/>
              </w:rPr>
              <w:t xml:space="preserve">) = </w:t>
            </w:r>
            <w:r>
              <w:rPr>
                <w:rFonts w:eastAsiaTheme="majorEastAsia"/>
                <w:iCs/>
                <w:sz w:val="20"/>
                <w:szCs w:val="20"/>
              </w:rPr>
              <w:t>0.73</w:t>
            </w:r>
            <w:r w:rsidRPr="00A415A9">
              <w:rPr>
                <w:rFonts w:eastAsiaTheme="majorEastAsia"/>
                <w:iCs/>
                <w:sz w:val="20"/>
                <w:szCs w:val="20"/>
              </w:rPr>
              <w:t xml:space="preserve">, </w:t>
            </w:r>
            <w:r w:rsidR="007E4A69">
              <w:rPr>
                <w:rFonts w:eastAsiaTheme="majorEastAsia"/>
                <w:i/>
                <w:iCs/>
                <w:sz w:val="20"/>
                <w:szCs w:val="20"/>
              </w:rPr>
              <w:t xml:space="preserve">p = </w:t>
            </w:r>
            <w:r>
              <w:rPr>
                <w:rFonts w:eastAsiaTheme="majorEastAsia"/>
                <w:iCs/>
                <w:sz w:val="20"/>
                <w:szCs w:val="20"/>
              </w:rPr>
              <w:t>.39</w:t>
            </w:r>
          </w:p>
        </w:tc>
        <w:tc>
          <w:tcPr>
            <w:tcW w:w="7020" w:type="dxa"/>
          </w:tcPr>
          <w:p w14:paraId="32403615" w14:textId="77777777" w:rsidR="00913554" w:rsidRDefault="00913554" w:rsidP="00913554">
            <w:pPr>
              <w:rPr>
                <w:rFonts w:eastAsiaTheme="majorEastAsia"/>
                <w:i/>
                <w:iCs/>
                <w:sz w:val="20"/>
                <w:szCs w:val="20"/>
              </w:rPr>
            </w:pPr>
            <w:r>
              <w:rPr>
                <w:rFonts w:eastAsiaTheme="majorEastAsia"/>
                <w:i/>
                <w:iCs/>
                <w:sz w:val="20"/>
                <w:szCs w:val="20"/>
              </w:rPr>
              <w:t>E</w:t>
            </w:r>
            <w:r w:rsidRPr="00090B3D">
              <w:rPr>
                <w:rFonts w:eastAsiaTheme="majorEastAsia"/>
                <w:i/>
                <w:iCs/>
                <w:sz w:val="20"/>
                <w:szCs w:val="20"/>
              </w:rPr>
              <w:t>motion recognition positive:</w:t>
            </w:r>
          </w:p>
          <w:p w14:paraId="1C02D6F7" w14:textId="3D65C468" w:rsidR="00913554" w:rsidRDefault="00913554" w:rsidP="00913554">
            <w:pPr>
              <w:rPr>
                <w:rFonts w:eastAsiaTheme="majorEastAsia"/>
                <w:iCs/>
                <w:sz w:val="20"/>
                <w:szCs w:val="20"/>
              </w:rPr>
            </w:pPr>
            <w:r w:rsidRPr="00090B3D">
              <w:rPr>
                <w:rFonts w:eastAsiaTheme="majorEastAsia"/>
                <w:iCs/>
                <w:sz w:val="20"/>
                <w:szCs w:val="20"/>
              </w:rPr>
              <w:t xml:space="preserve">It: </w:t>
            </w:r>
            <w:r>
              <w:rPr>
                <w:rFonts w:eastAsiaTheme="majorEastAsia"/>
                <w:iCs/>
                <w:sz w:val="20"/>
                <w:szCs w:val="20"/>
              </w:rPr>
              <w:t>72.10</w:t>
            </w:r>
            <w:r w:rsidRPr="00090B3D">
              <w:rPr>
                <w:rFonts w:eastAsiaTheme="majorEastAsia"/>
                <w:iCs/>
                <w:sz w:val="20"/>
                <w:szCs w:val="20"/>
              </w:rPr>
              <w:t xml:space="preserve"> (</w:t>
            </w:r>
            <w:r>
              <w:rPr>
                <w:rFonts w:eastAsiaTheme="majorEastAsia"/>
                <w:iCs/>
                <w:sz w:val="20"/>
                <w:szCs w:val="20"/>
              </w:rPr>
              <w:t>2.51</w:t>
            </w:r>
            <w:r w:rsidRPr="00090B3D">
              <w:rPr>
                <w:rFonts w:eastAsiaTheme="majorEastAsia"/>
                <w:iCs/>
                <w:sz w:val="20"/>
                <w:szCs w:val="20"/>
              </w:rPr>
              <w:t xml:space="preserve">); He/she: </w:t>
            </w:r>
            <w:r>
              <w:rPr>
                <w:rFonts w:eastAsiaTheme="majorEastAsia"/>
                <w:iCs/>
                <w:sz w:val="20"/>
                <w:szCs w:val="20"/>
              </w:rPr>
              <w:t>72.74</w:t>
            </w:r>
            <w:r w:rsidRPr="00090B3D">
              <w:rPr>
                <w:rFonts w:eastAsiaTheme="majorEastAsia"/>
                <w:iCs/>
                <w:sz w:val="20"/>
                <w:szCs w:val="20"/>
              </w:rPr>
              <w:t xml:space="preserve"> (</w:t>
            </w:r>
            <w:r>
              <w:rPr>
                <w:rFonts w:eastAsiaTheme="majorEastAsia"/>
                <w:iCs/>
                <w:sz w:val="20"/>
                <w:szCs w:val="20"/>
              </w:rPr>
              <w:t>2.49</w:t>
            </w:r>
            <w:r w:rsidRPr="00090B3D">
              <w:rPr>
                <w:rFonts w:eastAsiaTheme="majorEastAsia"/>
                <w:iCs/>
                <w:sz w:val="20"/>
                <w:szCs w:val="20"/>
              </w:rPr>
              <w:t xml:space="preserve">); I/me: </w:t>
            </w:r>
            <w:r>
              <w:rPr>
                <w:rFonts w:eastAsiaTheme="majorEastAsia"/>
                <w:iCs/>
                <w:sz w:val="20"/>
                <w:szCs w:val="20"/>
              </w:rPr>
              <w:t>78.53</w:t>
            </w:r>
            <w:r w:rsidRPr="00090B3D">
              <w:rPr>
                <w:rFonts w:eastAsiaTheme="majorEastAsia"/>
                <w:iCs/>
                <w:sz w:val="20"/>
                <w:szCs w:val="20"/>
              </w:rPr>
              <w:t xml:space="preserve"> (</w:t>
            </w:r>
            <w:r>
              <w:rPr>
                <w:rFonts w:eastAsiaTheme="majorEastAsia"/>
                <w:iCs/>
                <w:sz w:val="20"/>
                <w:szCs w:val="20"/>
              </w:rPr>
              <w:t>2.50</w:t>
            </w:r>
            <w:r w:rsidRPr="00090B3D">
              <w:rPr>
                <w:rFonts w:eastAsiaTheme="majorEastAsia"/>
                <w:iCs/>
                <w:sz w:val="20"/>
                <w:szCs w:val="20"/>
              </w:rPr>
              <w:t xml:space="preserve">); We/our: </w:t>
            </w:r>
            <w:r>
              <w:rPr>
                <w:rFonts w:eastAsiaTheme="majorEastAsia"/>
                <w:iCs/>
                <w:sz w:val="20"/>
                <w:szCs w:val="20"/>
              </w:rPr>
              <w:t xml:space="preserve">72.42 </w:t>
            </w:r>
            <w:r w:rsidRPr="00090B3D">
              <w:rPr>
                <w:rFonts w:eastAsiaTheme="majorEastAsia"/>
                <w:iCs/>
                <w:sz w:val="20"/>
                <w:szCs w:val="20"/>
              </w:rPr>
              <w:t>(</w:t>
            </w:r>
            <w:r>
              <w:rPr>
                <w:rFonts w:eastAsiaTheme="majorEastAsia"/>
                <w:iCs/>
                <w:sz w:val="20"/>
                <w:szCs w:val="20"/>
              </w:rPr>
              <w:t>2.53</w:t>
            </w:r>
            <w:r w:rsidRPr="00090B3D">
              <w:rPr>
                <w:rFonts w:eastAsiaTheme="majorEastAsia"/>
                <w:iCs/>
                <w:sz w:val="20"/>
                <w:szCs w:val="20"/>
              </w:rPr>
              <w:t>)</w:t>
            </w:r>
          </w:p>
          <w:p w14:paraId="27CF1E7D" w14:textId="09824117" w:rsidR="00913554" w:rsidRDefault="00913554" w:rsidP="00913554">
            <w:pPr>
              <w:rPr>
                <w:rFonts w:eastAsiaTheme="majorEastAsia"/>
                <w:i/>
                <w:iCs/>
                <w:sz w:val="20"/>
                <w:szCs w:val="20"/>
              </w:rPr>
            </w:pPr>
            <w:r>
              <w:rPr>
                <w:rFonts w:eastAsiaTheme="majorEastAsia"/>
                <w:i/>
                <w:iCs/>
                <w:sz w:val="20"/>
                <w:szCs w:val="20"/>
              </w:rPr>
              <w:t>E</w:t>
            </w:r>
            <w:r w:rsidRPr="00090B3D">
              <w:rPr>
                <w:rFonts w:eastAsiaTheme="majorEastAsia"/>
                <w:i/>
                <w:iCs/>
                <w:sz w:val="20"/>
                <w:szCs w:val="20"/>
              </w:rPr>
              <w:t xml:space="preserve">motion recognition </w:t>
            </w:r>
            <w:r>
              <w:rPr>
                <w:rFonts w:eastAsiaTheme="majorEastAsia"/>
                <w:i/>
                <w:iCs/>
                <w:sz w:val="20"/>
                <w:szCs w:val="20"/>
              </w:rPr>
              <w:t>negative</w:t>
            </w:r>
            <w:r w:rsidRPr="00090B3D">
              <w:rPr>
                <w:rFonts w:eastAsiaTheme="majorEastAsia"/>
                <w:i/>
                <w:iCs/>
                <w:sz w:val="20"/>
                <w:szCs w:val="20"/>
              </w:rPr>
              <w:t>:</w:t>
            </w:r>
          </w:p>
          <w:p w14:paraId="4B940451" w14:textId="1320F578" w:rsidR="00913554" w:rsidRDefault="00913554" w:rsidP="00913554">
            <w:pPr>
              <w:rPr>
                <w:rFonts w:eastAsiaTheme="majorEastAsia"/>
                <w:iCs/>
                <w:sz w:val="20"/>
                <w:szCs w:val="20"/>
              </w:rPr>
            </w:pPr>
            <w:r w:rsidRPr="00090B3D">
              <w:rPr>
                <w:rFonts w:eastAsiaTheme="majorEastAsia"/>
                <w:iCs/>
                <w:sz w:val="20"/>
                <w:szCs w:val="20"/>
              </w:rPr>
              <w:t xml:space="preserve">It: </w:t>
            </w:r>
            <w:r w:rsidR="006F2D7C">
              <w:rPr>
                <w:rFonts w:eastAsiaTheme="majorEastAsia"/>
                <w:iCs/>
                <w:sz w:val="20"/>
                <w:szCs w:val="20"/>
              </w:rPr>
              <w:t>49.14</w:t>
            </w:r>
            <w:r w:rsidRPr="00090B3D">
              <w:rPr>
                <w:rFonts w:eastAsiaTheme="majorEastAsia"/>
                <w:iCs/>
                <w:sz w:val="20"/>
                <w:szCs w:val="20"/>
              </w:rPr>
              <w:t xml:space="preserve"> (</w:t>
            </w:r>
            <w:r w:rsidR="006F2D7C">
              <w:rPr>
                <w:rFonts w:eastAsiaTheme="majorEastAsia"/>
                <w:iCs/>
                <w:sz w:val="20"/>
                <w:szCs w:val="20"/>
              </w:rPr>
              <w:t>2.18</w:t>
            </w:r>
            <w:r w:rsidRPr="00090B3D">
              <w:rPr>
                <w:rFonts w:eastAsiaTheme="majorEastAsia"/>
                <w:iCs/>
                <w:sz w:val="20"/>
                <w:szCs w:val="20"/>
              </w:rPr>
              <w:t xml:space="preserve">); He/she: </w:t>
            </w:r>
            <w:r w:rsidR="006F2D7C">
              <w:rPr>
                <w:rFonts w:eastAsiaTheme="majorEastAsia"/>
                <w:iCs/>
                <w:sz w:val="20"/>
                <w:szCs w:val="20"/>
              </w:rPr>
              <w:t xml:space="preserve">51.82 </w:t>
            </w:r>
            <w:r w:rsidRPr="00090B3D">
              <w:rPr>
                <w:rFonts w:eastAsiaTheme="majorEastAsia"/>
                <w:iCs/>
                <w:sz w:val="20"/>
                <w:szCs w:val="20"/>
              </w:rPr>
              <w:t>(</w:t>
            </w:r>
            <w:r w:rsidR="006F2D7C">
              <w:rPr>
                <w:rFonts w:eastAsiaTheme="majorEastAsia"/>
                <w:iCs/>
                <w:sz w:val="20"/>
                <w:szCs w:val="20"/>
              </w:rPr>
              <w:t>2.17</w:t>
            </w:r>
            <w:r w:rsidRPr="00090B3D">
              <w:rPr>
                <w:rFonts w:eastAsiaTheme="majorEastAsia"/>
                <w:iCs/>
                <w:sz w:val="20"/>
                <w:szCs w:val="20"/>
              </w:rPr>
              <w:t xml:space="preserve">); I/me: </w:t>
            </w:r>
            <w:r w:rsidR="006F2D7C">
              <w:rPr>
                <w:rFonts w:eastAsiaTheme="majorEastAsia"/>
                <w:iCs/>
                <w:sz w:val="20"/>
                <w:szCs w:val="20"/>
              </w:rPr>
              <w:t>55.50</w:t>
            </w:r>
            <w:r w:rsidRPr="00090B3D">
              <w:rPr>
                <w:rFonts w:eastAsiaTheme="majorEastAsia"/>
                <w:iCs/>
                <w:sz w:val="20"/>
                <w:szCs w:val="20"/>
              </w:rPr>
              <w:t xml:space="preserve"> (</w:t>
            </w:r>
            <w:r w:rsidR="006F2D7C">
              <w:rPr>
                <w:rFonts w:eastAsiaTheme="majorEastAsia"/>
                <w:iCs/>
                <w:sz w:val="20"/>
                <w:szCs w:val="20"/>
              </w:rPr>
              <w:t>2.18</w:t>
            </w:r>
            <w:r w:rsidRPr="00090B3D">
              <w:rPr>
                <w:rFonts w:eastAsiaTheme="majorEastAsia"/>
                <w:iCs/>
                <w:sz w:val="20"/>
                <w:szCs w:val="20"/>
              </w:rPr>
              <w:t xml:space="preserve">); We/our: </w:t>
            </w:r>
            <w:r w:rsidR="006F2D7C">
              <w:rPr>
                <w:rFonts w:eastAsiaTheme="majorEastAsia"/>
                <w:iCs/>
                <w:sz w:val="20"/>
                <w:szCs w:val="20"/>
              </w:rPr>
              <w:t>55.72</w:t>
            </w:r>
            <w:r w:rsidRPr="00090B3D">
              <w:rPr>
                <w:rFonts w:eastAsiaTheme="majorEastAsia"/>
                <w:iCs/>
                <w:sz w:val="20"/>
                <w:szCs w:val="20"/>
              </w:rPr>
              <w:t xml:space="preserve"> (</w:t>
            </w:r>
            <w:r w:rsidR="006F2D7C">
              <w:rPr>
                <w:rFonts w:eastAsiaTheme="majorEastAsia"/>
                <w:iCs/>
                <w:sz w:val="20"/>
                <w:szCs w:val="20"/>
              </w:rPr>
              <w:t>2.20</w:t>
            </w:r>
            <w:r w:rsidRPr="00090B3D">
              <w:rPr>
                <w:rFonts w:eastAsiaTheme="majorEastAsia"/>
                <w:iCs/>
                <w:sz w:val="20"/>
                <w:szCs w:val="20"/>
              </w:rPr>
              <w:t>)</w:t>
            </w:r>
          </w:p>
          <w:p w14:paraId="52FE62E3" w14:textId="77777777" w:rsidR="00913554" w:rsidRDefault="00913554" w:rsidP="00913554">
            <w:pPr>
              <w:rPr>
                <w:rFonts w:eastAsiaTheme="majorEastAsia"/>
                <w:i/>
                <w:iCs/>
                <w:sz w:val="20"/>
                <w:szCs w:val="20"/>
              </w:rPr>
            </w:pPr>
          </w:p>
        </w:tc>
      </w:tr>
      <w:tr w:rsidR="00913554" w:rsidRPr="00A415A9" w14:paraId="5B66805E" w14:textId="77777777" w:rsidTr="00A4335D">
        <w:trPr>
          <w:trHeight w:val="74"/>
        </w:trPr>
        <w:tc>
          <w:tcPr>
            <w:tcW w:w="3677" w:type="dxa"/>
          </w:tcPr>
          <w:p w14:paraId="6F9666F5" w14:textId="0DE63763" w:rsidR="00913554" w:rsidRDefault="00913554" w:rsidP="00913554">
            <w:pPr>
              <w:rPr>
                <w:sz w:val="20"/>
                <w:szCs w:val="20"/>
              </w:rPr>
            </w:pPr>
            <w:r>
              <w:rPr>
                <w:sz w:val="20"/>
                <w:szCs w:val="20"/>
              </w:rPr>
              <w:t>Self-Focus X Other-Focus X Valence X Country Interaction</w:t>
            </w:r>
          </w:p>
        </w:tc>
        <w:tc>
          <w:tcPr>
            <w:tcW w:w="2700" w:type="dxa"/>
          </w:tcPr>
          <w:p w14:paraId="77F8C281" w14:textId="239760F4" w:rsidR="00913554" w:rsidRPr="00A415A9" w:rsidRDefault="00913554" w:rsidP="00844F43">
            <w:pPr>
              <w:jc w:val="center"/>
              <w:rPr>
                <w:rFonts w:eastAsiaTheme="majorEastAsia"/>
                <w:i/>
                <w:iCs/>
                <w:sz w:val="20"/>
                <w:szCs w:val="20"/>
              </w:rPr>
            </w:pPr>
            <w:r w:rsidRPr="00A415A9">
              <w:rPr>
                <w:rFonts w:eastAsiaTheme="majorEastAsia"/>
                <w:i/>
                <w:iCs/>
                <w:sz w:val="20"/>
                <w:szCs w:val="20"/>
              </w:rPr>
              <w:t>F</w:t>
            </w:r>
            <w:r w:rsidRPr="00A415A9">
              <w:rPr>
                <w:rFonts w:eastAsiaTheme="majorEastAsia"/>
                <w:iCs/>
                <w:sz w:val="20"/>
                <w:szCs w:val="20"/>
              </w:rPr>
              <w:t>(</w:t>
            </w:r>
            <w:r>
              <w:rPr>
                <w:rFonts w:eastAsiaTheme="majorEastAsia"/>
                <w:iCs/>
                <w:sz w:val="20"/>
                <w:szCs w:val="20"/>
              </w:rPr>
              <w:t>1,289</w:t>
            </w:r>
            <w:r w:rsidR="007E4A69">
              <w:rPr>
                <w:rFonts w:eastAsiaTheme="majorEastAsia"/>
                <w:iCs/>
                <w:sz w:val="20"/>
                <w:szCs w:val="20"/>
              </w:rPr>
              <w:t xml:space="preserve">) = </w:t>
            </w:r>
            <w:r>
              <w:rPr>
                <w:rFonts w:eastAsiaTheme="majorEastAsia"/>
                <w:iCs/>
                <w:sz w:val="20"/>
                <w:szCs w:val="20"/>
              </w:rPr>
              <w:t>0.01</w:t>
            </w:r>
            <w:r w:rsidRPr="00A415A9">
              <w:rPr>
                <w:rFonts w:eastAsiaTheme="majorEastAsia"/>
                <w:iCs/>
                <w:sz w:val="20"/>
                <w:szCs w:val="20"/>
              </w:rPr>
              <w:t xml:space="preserve">, </w:t>
            </w:r>
            <w:r w:rsidR="007E4A69">
              <w:rPr>
                <w:rFonts w:eastAsiaTheme="majorEastAsia"/>
                <w:i/>
                <w:iCs/>
                <w:sz w:val="20"/>
                <w:szCs w:val="20"/>
              </w:rPr>
              <w:t xml:space="preserve">p = </w:t>
            </w:r>
            <w:r>
              <w:rPr>
                <w:rFonts w:eastAsiaTheme="majorEastAsia"/>
                <w:iCs/>
                <w:sz w:val="20"/>
                <w:szCs w:val="20"/>
              </w:rPr>
              <w:t>.92</w:t>
            </w:r>
          </w:p>
        </w:tc>
        <w:tc>
          <w:tcPr>
            <w:tcW w:w="7020" w:type="dxa"/>
          </w:tcPr>
          <w:p w14:paraId="1D4AD8A9" w14:textId="77BD162F" w:rsidR="00913554" w:rsidRPr="00A415A9" w:rsidRDefault="00913554" w:rsidP="00913554">
            <w:pPr>
              <w:rPr>
                <w:rFonts w:eastAsiaTheme="majorEastAsia"/>
                <w:iCs/>
                <w:sz w:val="20"/>
                <w:szCs w:val="20"/>
              </w:rPr>
            </w:pPr>
            <w:r>
              <w:rPr>
                <w:rFonts w:eastAsiaTheme="majorEastAsia"/>
                <w:iCs/>
                <w:sz w:val="20"/>
                <w:szCs w:val="20"/>
              </w:rPr>
              <w:t>See Table 2a</w:t>
            </w:r>
          </w:p>
        </w:tc>
      </w:tr>
    </w:tbl>
    <w:p w14:paraId="55C9591C" w14:textId="3551C12E" w:rsidR="006F2D7C" w:rsidRDefault="006F2D7C" w:rsidP="00A415A9">
      <w:pPr>
        <w:rPr>
          <w:i/>
          <w:sz w:val="20"/>
          <w:szCs w:val="20"/>
        </w:rPr>
        <w:sectPr w:rsidR="006F2D7C" w:rsidSect="00A4335D">
          <w:pgSz w:w="15840" w:h="12240" w:orient="landscape"/>
          <w:pgMar w:top="1440" w:right="1440" w:bottom="1440" w:left="1440" w:header="720" w:footer="720" w:gutter="0"/>
          <w:pgNumType w:start="0"/>
          <w:cols w:space="720"/>
          <w:titlePg/>
          <w:docGrid w:linePitch="360"/>
        </w:sectPr>
      </w:pPr>
    </w:p>
    <w:p w14:paraId="729DB6FC" w14:textId="5999B973" w:rsidR="00A415A9" w:rsidRDefault="00A415A9" w:rsidP="00A415A9">
      <w:pPr>
        <w:rPr>
          <w:i/>
          <w:sz w:val="20"/>
          <w:szCs w:val="20"/>
        </w:rPr>
      </w:pPr>
      <w:r w:rsidRPr="00A4335D">
        <w:rPr>
          <w:i/>
          <w:sz w:val="20"/>
          <w:szCs w:val="20"/>
        </w:rPr>
        <w:lastRenderedPageBreak/>
        <w:t>Table 3a. Effect of pronoun priming task on emotion recognition</w:t>
      </w:r>
      <w:r w:rsidR="003044A8" w:rsidRPr="00A4335D">
        <w:rPr>
          <w:i/>
          <w:sz w:val="20"/>
          <w:szCs w:val="20"/>
        </w:rPr>
        <w:t xml:space="preserve"> and verbalization</w:t>
      </w:r>
      <w:r w:rsidRPr="00A4335D">
        <w:rPr>
          <w:i/>
          <w:sz w:val="20"/>
          <w:szCs w:val="20"/>
        </w:rPr>
        <w:t xml:space="preserve"> in Study 2</w:t>
      </w:r>
    </w:p>
    <w:p w14:paraId="796C4BBD" w14:textId="77777777" w:rsidR="00844F43" w:rsidRPr="00A4335D" w:rsidRDefault="00844F43" w:rsidP="00A415A9">
      <w:pPr>
        <w:rPr>
          <w:i/>
          <w:sz w:val="10"/>
          <w:szCs w:val="10"/>
        </w:rPr>
      </w:pPr>
    </w:p>
    <w:tbl>
      <w:tblPr>
        <w:tblW w:w="10152" w:type="dxa"/>
        <w:tblInd w:w="-162" w:type="dxa"/>
        <w:tblLook w:val="00A0" w:firstRow="1" w:lastRow="0" w:firstColumn="1" w:lastColumn="0" w:noHBand="0" w:noVBand="0"/>
      </w:tblPr>
      <w:tblGrid>
        <w:gridCol w:w="3042"/>
        <w:gridCol w:w="1777"/>
        <w:gridCol w:w="1778"/>
        <w:gridCol w:w="1777"/>
        <w:gridCol w:w="1778"/>
      </w:tblGrid>
      <w:tr w:rsidR="00551080" w:rsidRPr="00551080" w14:paraId="12EC61BA" w14:textId="77777777" w:rsidTr="00A4335D">
        <w:tc>
          <w:tcPr>
            <w:tcW w:w="3042" w:type="dxa"/>
            <w:tcBorders>
              <w:bottom w:val="single" w:sz="4" w:space="0" w:color="auto"/>
            </w:tcBorders>
          </w:tcPr>
          <w:p w14:paraId="2781C73A" w14:textId="77777777" w:rsidR="00A415A9" w:rsidRPr="00A4335D" w:rsidRDefault="00A415A9" w:rsidP="009E048A">
            <w:pPr>
              <w:rPr>
                <w:sz w:val="20"/>
                <w:szCs w:val="20"/>
              </w:rPr>
            </w:pPr>
          </w:p>
        </w:tc>
        <w:tc>
          <w:tcPr>
            <w:tcW w:w="1777" w:type="dxa"/>
            <w:tcBorders>
              <w:bottom w:val="single" w:sz="4" w:space="0" w:color="auto"/>
            </w:tcBorders>
          </w:tcPr>
          <w:p w14:paraId="06DFFCF2" w14:textId="77777777" w:rsidR="00551080" w:rsidRDefault="00A415A9" w:rsidP="009E048A">
            <w:pPr>
              <w:jc w:val="center"/>
              <w:rPr>
                <w:sz w:val="20"/>
                <w:szCs w:val="20"/>
              </w:rPr>
            </w:pPr>
            <w:r w:rsidRPr="00A4335D">
              <w:rPr>
                <w:sz w:val="20"/>
                <w:szCs w:val="20"/>
              </w:rPr>
              <w:t xml:space="preserve">Low Self; </w:t>
            </w:r>
          </w:p>
          <w:p w14:paraId="565CE270" w14:textId="77777777" w:rsidR="00AC5D03" w:rsidRDefault="00A415A9" w:rsidP="009E048A">
            <w:pPr>
              <w:jc w:val="center"/>
              <w:rPr>
                <w:sz w:val="20"/>
                <w:szCs w:val="20"/>
              </w:rPr>
            </w:pPr>
            <w:r w:rsidRPr="00A4335D">
              <w:rPr>
                <w:sz w:val="20"/>
                <w:szCs w:val="20"/>
              </w:rPr>
              <w:t xml:space="preserve">Low Other </w:t>
            </w:r>
          </w:p>
          <w:p w14:paraId="38C4C247" w14:textId="09A33CB7" w:rsidR="00A415A9" w:rsidRPr="00A4335D" w:rsidRDefault="00A415A9" w:rsidP="009E048A">
            <w:pPr>
              <w:jc w:val="center"/>
              <w:rPr>
                <w:rFonts w:eastAsiaTheme="majorEastAsia"/>
                <w:i/>
                <w:iCs/>
                <w:sz w:val="20"/>
                <w:szCs w:val="20"/>
              </w:rPr>
            </w:pPr>
            <w:r w:rsidRPr="00A4335D">
              <w:rPr>
                <w:sz w:val="20"/>
                <w:szCs w:val="20"/>
              </w:rPr>
              <w:t>(“it”)</w:t>
            </w:r>
          </w:p>
        </w:tc>
        <w:tc>
          <w:tcPr>
            <w:tcW w:w="1778" w:type="dxa"/>
            <w:tcBorders>
              <w:bottom w:val="single" w:sz="4" w:space="0" w:color="auto"/>
            </w:tcBorders>
          </w:tcPr>
          <w:p w14:paraId="6F5DFF32" w14:textId="77777777" w:rsidR="00A415A9" w:rsidRPr="00A4335D" w:rsidRDefault="00A415A9" w:rsidP="009E048A">
            <w:pPr>
              <w:jc w:val="center"/>
              <w:rPr>
                <w:sz w:val="20"/>
                <w:szCs w:val="20"/>
              </w:rPr>
            </w:pPr>
            <w:r w:rsidRPr="00A4335D">
              <w:rPr>
                <w:sz w:val="20"/>
                <w:szCs w:val="20"/>
              </w:rPr>
              <w:t xml:space="preserve">Low Self; </w:t>
            </w:r>
          </w:p>
          <w:p w14:paraId="04142677" w14:textId="77777777" w:rsidR="00A415A9" w:rsidRPr="00A4335D" w:rsidRDefault="00A415A9" w:rsidP="009E048A">
            <w:pPr>
              <w:jc w:val="center"/>
              <w:rPr>
                <w:sz w:val="20"/>
                <w:szCs w:val="20"/>
              </w:rPr>
            </w:pPr>
            <w:r w:rsidRPr="00A4335D">
              <w:rPr>
                <w:sz w:val="20"/>
                <w:szCs w:val="20"/>
              </w:rPr>
              <w:t xml:space="preserve">High Other </w:t>
            </w:r>
          </w:p>
          <w:p w14:paraId="14145C1B" w14:textId="77777777" w:rsidR="00A415A9" w:rsidRPr="00A4335D" w:rsidRDefault="00A415A9" w:rsidP="009E048A">
            <w:pPr>
              <w:jc w:val="center"/>
              <w:rPr>
                <w:rFonts w:eastAsiaTheme="majorEastAsia"/>
                <w:i/>
                <w:iCs/>
                <w:sz w:val="20"/>
                <w:szCs w:val="20"/>
              </w:rPr>
            </w:pPr>
            <w:r w:rsidRPr="00A4335D">
              <w:rPr>
                <w:sz w:val="20"/>
                <w:szCs w:val="20"/>
              </w:rPr>
              <w:t>(“he / she”)</w:t>
            </w:r>
          </w:p>
        </w:tc>
        <w:tc>
          <w:tcPr>
            <w:tcW w:w="1777" w:type="dxa"/>
            <w:tcBorders>
              <w:bottom w:val="single" w:sz="4" w:space="0" w:color="auto"/>
            </w:tcBorders>
          </w:tcPr>
          <w:p w14:paraId="6C1E261D" w14:textId="77777777" w:rsidR="00A415A9" w:rsidRPr="00A4335D" w:rsidRDefault="00A415A9" w:rsidP="009E048A">
            <w:pPr>
              <w:jc w:val="center"/>
              <w:rPr>
                <w:sz w:val="20"/>
                <w:szCs w:val="20"/>
              </w:rPr>
            </w:pPr>
            <w:r w:rsidRPr="00A4335D">
              <w:rPr>
                <w:sz w:val="20"/>
                <w:szCs w:val="20"/>
              </w:rPr>
              <w:t xml:space="preserve">High Self; </w:t>
            </w:r>
          </w:p>
          <w:p w14:paraId="5BA90A1D" w14:textId="77777777" w:rsidR="00A415A9" w:rsidRPr="00A4335D" w:rsidRDefault="00A415A9" w:rsidP="009E048A">
            <w:pPr>
              <w:jc w:val="center"/>
              <w:rPr>
                <w:sz w:val="20"/>
                <w:szCs w:val="20"/>
              </w:rPr>
            </w:pPr>
            <w:r w:rsidRPr="00A4335D">
              <w:rPr>
                <w:sz w:val="20"/>
                <w:szCs w:val="20"/>
              </w:rPr>
              <w:t xml:space="preserve">Low Other </w:t>
            </w:r>
          </w:p>
          <w:p w14:paraId="7EF5E3CE" w14:textId="77777777" w:rsidR="00A415A9" w:rsidRPr="00A4335D" w:rsidRDefault="00A415A9" w:rsidP="009E048A">
            <w:pPr>
              <w:jc w:val="center"/>
              <w:rPr>
                <w:rFonts w:eastAsiaTheme="majorEastAsia"/>
                <w:i/>
                <w:iCs/>
                <w:sz w:val="20"/>
                <w:szCs w:val="20"/>
              </w:rPr>
            </w:pPr>
            <w:r w:rsidRPr="00A4335D">
              <w:rPr>
                <w:sz w:val="20"/>
                <w:szCs w:val="20"/>
              </w:rPr>
              <w:t>(“I / me”)</w:t>
            </w:r>
          </w:p>
        </w:tc>
        <w:tc>
          <w:tcPr>
            <w:tcW w:w="1778" w:type="dxa"/>
            <w:tcBorders>
              <w:bottom w:val="single" w:sz="4" w:space="0" w:color="auto"/>
            </w:tcBorders>
          </w:tcPr>
          <w:p w14:paraId="4B699039" w14:textId="77777777" w:rsidR="00551080" w:rsidRDefault="00A415A9" w:rsidP="009E048A">
            <w:pPr>
              <w:jc w:val="center"/>
              <w:rPr>
                <w:sz w:val="20"/>
                <w:szCs w:val="20"/>
              </w:rPr>
            </w:pPr>
            <w:r w:rsidRPr="00A4335D">
              <w:rPr>
                <w:sz w:val="20"/>
                <w:szCs w:val="20"/>
              </w:rPr>
              <w:t xml:space="preserve">High Self; </w:t>
            </w:r>
          </w:p>
          <w:p w14:paraId="32726AE0" w14:textId="77777777" w:rsidR="00AC5D03" w:rsidRDefault="00A415A9" w:rsidP="009E048A">
            <w:pPr>
              <w:jc w:val="center"/>
              <w:rPr>
                <w:sz w:val="20"/>
                <w:szCs w:val="20"/>
              </w:rPr>
            </w:pPr>
            <w:r w:rsidRPr="00A4335D">
              <w:rPr>
                <w:sz w:val="20"/>
                <w:szCs w:val="20"/>
              </w:rPr>
              <w:t xml:space="preserve">High Other </w:t>
            </w:r>
          </w:p>
          <w:p w14:paraId="3A315DE8" w14:textId="3F5B73B3" w:rsidR="00A415A9" w:rsidRPr="00A4335D" w:rsidRDefault="00A415A9" w:rsidP="009E048A">
            <w:pPr>
              <w:jc w:val="center"/>
              <w:rPr>
                <w:rFonts w:eastAsiaTheme="majorEastAsia"/>
                <w:i/>
                <w:iCs/>
                <w:sz w:val="20"/>
                <w:szCs w:val="20"/>
              </w:rPr>
            </w:pPr>
            <w:r w:rsidRPr="00A4335D">
              <w:rPr>
                <w:sz w:val="20"/>
                <w:szCs w:val="20"/>
              </w:rPr>
              <w:t>(“we / our”)</w:t>
            </w:r>
          </w:p>
        </w:tc>
      </w:tr>
      <w:tr w:rsidR="00551080" w:rsidRPr="00551080" w14:paraId="41F73F27" w14:textId="77777777" w:rsidTr="00A4335D">
        <w:tc>
          <w:tcPr>
            <w:tcW w:w="3042" w:type="dxa"/>
            <w:tcBorders>
              <w:top w:val="single" w:sz="4" w:space="0" w:color="auto"/>
            </w:tcBorders>
          </w:tcPr>
          <w:p w14:paraId="116DEB40" w14:textId="1A63FCE4" w:rsidR="00A415A9" w:rsidRPr="00A4335D" w:rsidRDefault="00A415A9" w:rsidP="009E048A">
            <w:pPr>
              <w:jc w:val="right"/>
              <w:rPr>
                <w:rFonts w:eastAsiaTheme="majorEastAsia"/>
                <w:b/>
                <w:i/>
                <w:iCs/>
                <w:sz w:val="20"/>
                <w:szCs w:val="20"/>
              </w:rPr>
            </w:pPr>
          </w:p>
        </w:tc>
        <w:tc>
          <w:tcPr>
            <w:tcW w:w="1777" w:type="dxa"/>
            <w:tcBorders>
              <w:top w:val="single" w:sz="4" w:space="0" w:color="auto"/>
            </w:tcBorders>
          </w:tcPr>
          <w:p w14:paraId="40E69F16" w14:textId="77777777" w:rsidR="00A415A9" w:rsidRPr="00A4335D" w:rsidRDefault="00A415A9" w:rsidP="009E048A">
            <w:pPr>
              <w:jc w:val="center"/>
              <w:rPr>
                <w:i/>
                <w:sz w:val="20"/>
                <w:szCs w:val="20"/>
              </w:rPr>
            </w:pPr>
            <w:r w:rsidRPr="00A4335D">
              <w:rPr>
                <w:i/>
                <w:sz w:val="20"/>
                <w:szCs w:val="20"/>
              </w:rPr>
              <w:t>Mean (SD)</w:t>
            </w:r>
          </w:p>
        </w:tc>
        <w:tc>
          <w:tcPr>
            <w:tcW w:w="1778" w:type="dxa"/>
            <w:tcBorders>
              <w:top w:val="single" w:sz="4" w:space="0" w:color="auto"/>
            </w:tcBorders>
          </w:tcPr>
          <w:p w14:paraId="6A71E89B" w14:textId="77777777" w:rsidR="00A415A9" w:rsidRPr="00A4335D" w:rsidRDefault="00A415A9" w:rsidP="009E048A">
            <w:pPr>
              <w:jc w:val="center"/>
              <w:rPr>
                <w:sz w:val="20"/>
                <w:szCs w:val="20"/>
              </w:rPr>
            </w:pPr>
            <w:r w:rsidRPr="00A4335D">
              <w:rPr>
                <w:i/>
                <w:sz w:val="20"/>
                <w:szCs w:val="20"/>
              </w:rPr>
              <w:t>Mean (SD)</w:t>
            </w:r>
          </w:p>
        </w:tc>
        <w:tc>
          <w:tcPr>
            <w:tcW w:w="1777" w:type="dxa"/>
            <w:tcBorders>
              <w:top w:val="single" w:sz="4" w:space="0" w:color="auto"/>
            </w:tcBorders>
          </w:tcPr>
          <w:p w14:paraId="2EF56571" w14:textId="77777777" w:rsidR="00A415A9" w:rsidRPr="00A4335D" w:rsidRDefault="00A415A9" w:rsidP="009E048A">
            <w:pPr>
              <w:jc w:val="center"/>
              <w:rPr>
                <w:sz w:val="20"/>
                <w:szCs w:val="20"/>
              </w:rPr>
            </w:pPr>
            <w:r w:rsidRPr="00A4335D">
              <w:rPr>
                <w:i/>
                <w:sz w:val="20"/>
                <w:szCs w:val="20"/>
              </w:rPr>
              <w:t>Mean (SD)</w:t>
            </w:r>
          </w:p>
        </w:tc>
        <w:tc>
          <w:tcPr>
            <w:tcW w:w="1778" w:type="dxa"/>
            <w:tcBorders>
              <w:top w:val="single" w:sz="4" w:space="0" w:color="auto"/>
            </w:tcBorders>
          </w:tcPr>
          <w:p w14:paraId="17415F71" w14:textId="77777777" w:rsidR="00A415A9" w:rsidRPr="00A4335D" w:rsidRDefault="00A415A9" w:rsidP="009E048A">
            <w:pPr>
              <w:jc w:val="center"/>
              <w:rPr>
                <w:sz w:val="20"/>
                <w:szCs w:val="20"/>
              </w:rPr>
            </w:pPr>
            <w:r w:rsidRPr="00A4335D">
              <w:rPr>
                <w:i/>
                <w:sz w:val="20"/>
                <w:szCs w:val="20"/>
              </w:rPr>
              <w:t>Mean (SD)</w:t>
            </w:r>
          </w:p>
        </w:tc>
      </w:tr>
      <w:tr w:rsidR="00551080" w:rsidRPr="00551080" w14:paraId="070F3B8E" w14:textId="77777777" w:rsidTr="00A4335D">
        <w:tc>
          <w:tcPr>
            <w:tcW w:w="3042" w:type="dxa"/>
          </w:tcPr>
          <w:p w14:paraId="35528E96" w14:textId="77777777" w:rsidR="00A415A9" w:rsidRPr="00A4335D" w:rsidRDefault="00A415A9" w:rsidP="009E048A">
            <w:pPr>
              <w:rPr>
                <w:sz w:val="20"/>
                <w:szCs w:val="20"/>
              </w:rPr>
            </w:pPr>
            <w:r w:rsidRPr="00A4335D">
              <w:rPr>
                <w:sz w:val="20"/>
                <w:szCs w:val="20"/>
              </w:rPr>
              <w:t>Emotion recognition positive (%)</w:t>
            </w:r>
          </w:p>
        </w:tc>
        <w:tc>
          <w:tcPr>
            <w:tcW w:w="1777" w:type="dxa"/>
          </w:tcPr>
          <w:p w14:paraId="3B34F293" w14:textId="77777777" w:rsidR="00A415A9" w:rsidRPr="00A4335D" w:rsidRDefault="00A415A9" w:rsidP="009E048A">
            <w:pPr>
              <w:jc w:val="center"/>
              <w:rPr>
                <w:rFonts w:eastAsiaTheme="majorEastAsia"/>
                <w:i/>
                <w:iCs/>
                <w:sz w:val="20"/>
                <w:szCs w:val="20"/>
              </w:rPr>
            </w:pPr>
            <w:r w:rsidRPr="00A4335D">
              <w:rPr>
                <w:sz w:val="20"/>
                <w:szCs w:val="20"/>
              </w:rPr>
              <w:t>76.39 (16.24)</w:t>
            </w:r>
          </w:p>
        </w:tc>
        <w:tc>
          <w:tcPr>
            <w:tcW w:w="1778" w:type="dxa"/>
          </w:tcPr>
          <w:p w14:paraId="794AC252" w14:textId="77777777" w:rsidR="00A415A9" w:rsidRPr="00A4335D" w:rsidRDefault="00A415A9" w:rsidP="009E048A">
            <w:pPr>
              <w:jc w:val="center"/>
              <w:rPr>
                <w:rFonts w:eastAsiaTheme="majorEastAsia"/>
                <w:i/>
                <w:iCs/>
                <w:sz w:val="20"/>
                <w:szCs w:val="20"/>
              </w:rPr>
            </w:pPr>
            <w:r w:rsidRPr="00A4335D">
              <w:rPr>
                <w:sz w:val="20"/>
                <w:szCs w:val="20"/>
              </w:rPr>
              <w:t>78.16 (12.48)</w:t>
            </w:r>
          </w:p>
        </w:tc>
        <w:tc>
          <w:tcPr>
            <w:tcW w:w="1777" w:type="dxa"/>
          </w:tcPr>
          <w:p w14:paraId="440DCA96" w14:textId="77777777" w:rsidR="00A415A9" w:rsidRPr="00A4335D" w:rsidRDefault="00A415A9" w:rsidP="009E048A">
            <w:pPr>
              <w:jc w:val="center"/>
              <w:rPr>
                <w:rFonts w:eastAsiaTheme="majorEastAsia"/>
                <w:i/>
                <w:iCs/>
                <w:sz w:val="20"/>
                <w:szCs w:val="20"/>
              </w:rPr>
            </w:pPr>
            <w:r w:rsidRPr="00A4335D">
              <w:rPr>
                <w:sz w:val="20"/>
                <w:szCs w:val="20"/>
              </w:rPr>
              <w:t>77.47 (12.19)</w:t>
            </w:r>
          </w:p>
        </w:tc>
        <w:tc>
          <w:tcPr>
            <w:tcW w:w="1778" w:type="dxa"/>
          </w:tcPr>
          <w:p w14:paraId="6021ADA3" w14:textId="77777777" w:rsidR="00A415A9" w:rsidRPr="00A4335D" w:rsidRDefault="00A415A9" w:rsidP="009E048A">
            <w:pPr>
              <w:jc w:val="center"/>
              <w:rPr>
                <w:rFonts w:eastAsiaTheme="majorEastAsia"/>
                <w:i/>
                <w:iCs/>
                <w:sz w:val="20"/>
                <w:szCs w:val="20"/>
              </w:rPr>
            </w:pPr>
            <w:r w:rsidRPr="00A4335D">
              <w:rPr>
                <w:sz w:val="20"/>
                <w:szCs w:val="20"/>
              </w:rPr>
              <w:t>75.00 (12.16)</w:t>
            </w:r>
          </w:p>
        </w:tc>
      </w:tr>
      <w:tr w:rsidR="00551080" w:rsidRPr="00551080" w14:paraId="685E024C" w14:textId="77777777" w:rsidTr="00A4335D">
        <w:tc>
          <w:tcPr>
            <w:tcW w:w="3042" w:type="dxa"/>
          </w:tcPr>
          <w:p w14:paraId="6E6C7B4B" w14:textId="77777777" w:rsidR="00A415A9" w:rsidRPr="00A4335D" w:rsidRDefault="00A415A9" w:rsidP="009E048A">
            <w:pPr>
              <w:rPr>
                <w:rFonts w:eastAsiaTheme="majorEastAsia"/>
                <w:sz w:val="20"/>
                <w:szCs w:val="20"/>
              </w:rPr>
            </w:pPr>
            <w:r w:rsidRPr="00A4335D">
              <w:rPr>
                <w:sz w:val="20"/>
                <w:szCs w:val="20"/>
              </w:rPr>
              <w:t>Emotion recognition</w:t>
            </w:r>
            <w:r w:rsidRPr="00A4335D" w:rsidDel="0098199D">
              <w:rPr>
                <w:sz w:val="20"/>
                <w:szCs w:val="20"/>
              </w:rPr>
              <w:t xml:space="preserve"> </w:t>
            </w:r>
            <w:r w:rsidRPr="00A4335D">
              <w:rPr>
                <w:sz w:val="20"/>
                <w:szCs w:val="20"/>
              </w:rPr>
              <w:t>negative (%)</w:t>
            </w:r>
          </w:p>
        </w:tc>
        <w:tc>
          <w:tcPr>
            <w:tcW w:w="1777" w:type="dxa"/>
          </w:tcPr>
          <w:p w14:paraId="52C2DBBD" w14:textId="77777777" w:rsidR="00A415A9" w:rsidRPr="00A4335D" w:rsidRDefault="00A415A9" w:rsidP="009E048A">
            <w:pPr>
              <w:jc w:val="center"/>
              <w:rPr>
                <w:rFonts w:eastAsiaTheme="majorEastAsia"/>
                <w:i/>
                <w:iCs/>
                <w:sz w:val="20"/>
                <w:szCs w:val="20"/>
              </w:rPr>
            </w:pPr>
            <w:r w:rsidRPr="00A4335D">
              <w:rPr>
                <w:sz w:val="20"/>
                <w:szCs w:val="20"/>
              </w:rPr>
              <w:t>60.24 (10.68)</w:t>
            </w:r>
          </w:p>
        </w:tc>
        <w:tc>
          <w:tcPr>
            <w:tcW w:w="1778" w:type="dxa"/>
          </w:tcPr>
          <w:p w14:paraId="1874C64B" w14:textId="77777777" w:rsidR="00A415A9" w:rsidRPr="00A4335D" w:rsidRDefault="00A415A9" w:rsidP="009E048A">
            <w:pPr>
              <w:jc w:val="center"/>
              <w:rPr>
                <w:rFonts w:eastAsiaTheme="majorEastAsia"/>
                <w:i/>
                <w:iCs/>
                <w:sz w:val="20"/>
                <w:szCs w:val="20"/>
              </w:rPr>
            </w:pPr>
            <w:r w:rsidRPr="00A4335D">
              <w:rPr>
                <w:sz w:val="20"/>
                <w:szCs w:val="20"/>
              </w:rPr>
              <w:t>49.38 (12.59)</w:t>
            </w:r>
          </w:p>
        </w:tc>
        <w:tc>
          <w:tcPr>
            <w:tcW w:w="1777" w:type="dxa"/>
          </w:tcPr>
          <w:p w14:paraId="52E7DC8C" w14:textId="77777777" w:rsidR="00A415A9" w:rsidRPr="00A4335D" w:rsidRDefault="00A415A9" w:rsidP="009E048A">
            <w:pPr>
              <w:jc w:val="center"/>
              <w:rPr>
                <w:rFonts w:eastAsiaTheme="majorEastAsia"/>
                <w:i/>
                <w:iCs/>
                <w:sz w:val="20"/>
                <w:szCs w:val="20"/>
              </w:rPr>
            </w:pPr>
            <w:r w:rsidRPr="00A4335D">
              <w:rPr>
                <w:sz w:val="20"/>
                <w:szCs w:val="20"/>
              </w:rPr>
              <w:t>58.47 (12.88)</w:t>
            </w:r>
          </w:p>
        </w:tc>
        <w:tc>
          <w:tcPr>
            <w:tcW w:w="1778" w:type="dxa"/>
          </w:tcPr>
          <w:p w14:paraId="2404D4A2" w14:textId="77777777" w:rsidR="00A415A9" w:rsidRPr="00A4335D" w:rsidRDefault="00A415A9" w:rsidP="009E048A">
            <w:pPr>
              <w:jc w:val="center"/>
              <w:rPr>
                <w:rFonts w:eastAsiaTheme="majorEastAsia"/>
                <w:i/>
                <w:iCs/>
                <w:sz w:val="20"/>
                <w:szCs w:val="20"/>
              </w:rPr>
            </w:pPr>
            <w:r w:rsidRPr="00A4335D">
              <w:rPr>
                <w:sz w:val="20"/>
                <w:szCs w:val="20"/>
              </w:rPr>
              <w:t>55.25 (11.47)</w:t>
            </w:r>
          </w:p>
        </w:tc>
      </w:tr>
      <w:tr w:rsidR="00551080" w:rsidRPr="00551080" w14:paraId="4F2D870A" w14:textId="77777777" w:rsidTr="00A4335D">
        <w:tc>
          <w:tcPr>
            <w:tcW w:w="3042" w:type="dxa"/>
          </w:tcPr>
          <w:p w14:paraId="798B0754" w14:textId="77777777" w:rsidR="00A415A9" w:rsidRPr="00A4335D" w:rsidRDefault="00A415A9" w:rsidP="009E048A">
            <w:pPr>
              <w:rPr>
                <w:rFonts w:eastAsiaTheme="majorEastAsia"/>
                <w:sz w:val="20"/>
                <w:szCs w:val="20"/>
              </w:rPr>
            </w:pPr>
            <w:r w:rsidRPr="00A4335D">
              <w:rPr>
                <w:sz w:val="20"/>
                <w:szCs w:val="20"/>
              </w:rPr>
              <w:t>Emotion verbalization positive (#)</w:t>
            </w:r>
          </w:p>
        </w:tc>
        <w:tc>
          <w:tcPr>
            <w:tcW w:w="1777" w:type="dxa"/>
          </w:tcPr>
          <w:p w14:paraId="65A52D08" w14:textId="77777777" w:rsidR="00A415A9" w:rsidRPr="00A4335D" w:rsidRDefault="00A415A9" w:rsidP="009E048A">
            <w:pPr>
              <w:jc w:val="center"/>
              <w:rPr>
                <w:rFonts w:eastAsiaTheme="majorEastAsia"/>
                <w:i/>
                <w:iCs/>
                <w:sz w:val="20"/>
                <w:szCs w:val="20"/>
              </w:rPr>
            </w:pPr>
            <w:r w:rsidRPr="00A4335D">
              <w:rPr>
                <w:sz w:val="20"/>
                <w:szCs w:val="20"/>
              </w:rPr>
              <w:t>1.77 (1.25)</w:t>
            </w:r>
          </w:p>
        </w:tc>
        <w:tc>
          <w:tcPr>
            <w:tcW w:w="1778" w:type="dxa"/>
          </w:tcPr>
          <w:p w14:paraId="0CBD6E24" w14:textId="77777777" w:rsidR="00A415A9" w:rsidRPr="00A4335D" w:rsidRDefault="00A415A9" w:rsidP="009E048A">
            <w:pPr>
              <w:jc w:val="center"/>
              <w:rPr>
                <w:rFonts w:eastAsiaTheme="majorEastAsia"/>
                <w:i/>
                <w:iCs/>
                <w:sz w:val="20"/>
                <w:szCs w:val="20"/>
              </w:rPr>
            </w:pPr>
            <w:r w:rsidRPr="00A4335D">
              <w:rPr>
                <w:sz w:val="20"/>
                <w:szCs w:val="20"/>
              </w:rPr>
              <w:t>1.59 (0.82)</w:t>
            </w:r>
          </w:p>
        </w:tc>
        <w:tc>
          <w:tcPr>
            <w:tcW w:w="1777" w:type="dxa"/>
          </w:tcPr>
          <w:p w14:paraId="5A371393" w14:textId="77777777" w:rsidR="00A415A9" w:rsidRPr="00A4335D" w:rsidRDefault="00A415A9" w:rsidP="009E048A">
            <w:pPr>
              <w:jc w:val="center"/>
              <w:rPr>
                <w:rFonts w:eastAsiaTheme="majorEastAsia"/>
                <w:i/>
                <w:iCs/>
                <w:sz w:val="20"/>
                <w:szCs w:val="20"/>
              </w:rPr>
            </w:pPr>
            <w:r w:rsidRPr="00A4335D">
              <w:rPr>
                <w:sz w:val="20"/>
                <w:szCs w:val="20"/>
              </w:rPr>
              <w:t>2.00 (1.00)</w:t>
            </w:r>
          </w:p>
        </w:tc>
        <w:tc>
          <w:tcPr>
            <w:tcW w:w="1778" w:type="dxa"/>
          </w:tcPr>
          <w:p w14:paraId="0DF6C699" w14:textId="77777777" w:rsidR="00A415A9" w:rsidRPr="00A4335D" w:rsidRDefault="00A415A9" w:rsidP="009E048A">
            <w:pPr>
              <w:jc w:val="center"/>
              <w:rPr>
                <w:rFonts w:eastAsiaTheme="majorEastAsia"/>
                <w:i/>
                <w:iCs/>
                <w:sz w:val="20"/>
                <w:szCs w:val="20"/>
              </w:rPr>
            </w:pPr>
            <w:r w:rsidRPr="00A4335D">
              <w:rPr>
                <w:sz w:val="20"/>
                <w:szCs w:val="20"/>
              </w:rPr>
              <w:t>1.75 (0.92)</w:t>
            </w:r>
          </w:p>
        </w:tc>
      </w:tr>
      <w:tr w:rsidR="00551080" w:rsidRPr="00551080" w14:paraId="40A0E02F" w14:textId="77777777" w:rsidTr="00A4335D">
        <w:tc>
          <w:tcPr>
            <w:tcW w:w="3042" w:type="dxa"/>
            <w:tcBorders>
              <w:bottom w:val="single" w:sz="4" w:space="0" w:color="auto"/>
            </w:tcBorders>
          </w:tcPr>
          <w:p w14:paraId="20A271F6" w14:textId="77777777" w:rsidR="00A415A9" w:rsidRPr="00A4335D" w:rsidRDefault="00A415A9" w:rsidP="009E048A">
            <w:pPr>
              <w:rPr>
                <w:rFonts w:eastAsiaTheme="majorEastAsia"/>
                <w:sz w:val="20"/>
                <w:szCs w:val="20"/>
              </w:rPr>
            </w:pPr>
            <w:r w:rsidRPr="00A4335D">
              <w:rPr>
                <w:sz w:val="20"/>
                <w:szCs w:val="20"/>
              </w:rPr>
              <w:t>Emotion verbalization negative (#)</w:t>
            </w:r>
          </w:p>
        </w:tc>
        <w:tc>
          <w:tcPr>
            <w:tcW w:w="1777" w:type="dxa"/>
            <w:tcBorders>
              <w:bottom w:val="single" w:sz="4" w:space="0" w:color="auto"/>
            </w:tcBorders>
          </w:tcPr>
          <w:p w14:paraId="12FAB05A" w14:textId="77777777" w:rsidR="00A415A9" w:rsidRPr="00A4335D" w:rsidRDefault="00A415A9" w:rsidP="009E048A">
            <w:pPr>
              <w:jc w:val="center"/>
              <w:rPr>
                <w:rFonts w:eastAsiaTheme="majorEastAsia"/>
                <w:i/>
                <w:iCs/>
                <w:sz w:val="20"/>
                <w:szCs w:val="20"/>
              </w:rPr>
            </w:pPr>
            <w:r w:rsidRPr="00A4335D">
              <w:rPr>
                <w:sz w:val="20"/>
                <w:szCs w:val="20"/>
              </w:rPr>
              <w:t>4.77 (2.69)</w:t>
            </w:r>
          </w:p>
        </w:tc>
        <w:tc>
          <w:tcPr>
            <w:tcW w:w="1778" w:type="dxa"/>
            <w:tcBorders>
              <w:bottom w:val="single" w:sz="4" w:space="0" w:color="auto"/>
            </w:tcBorders>
          </w:tcPr>
          <w:p w14:paraId="364C3933" w14:textId="77777777" w:rsidR="00A415A9" w:rsidRPr="00A4335D" w:rsidRDefault="00A415A9" w:rsidP="009E048A">
            <w:pPr>
              <w:jc w:val="center"/>
              <w:rPr>
                <w:rFonts w:eastAsiaTheme="majorEastAsia"/>
                <w:i/>
                <w:iCs/>
                <w:sz w:val="20"/>
                <w:szCs w:val="20"/>
              </w:rPr>
            </w:pPr>
            <w:r w:rsidRPr="00A4335D">
              <w:rPr>
                <w:sz w:val="20"/>
                <w:szCs w:val="20"/>
              </w:rPr>
              <w:t>4.45 (2.22)</w:t>
            </w:r>
          </w:p>
        </w:tc>
        <w:tc>
          <w:tcPr>
            <w:tcW w:w="1777" w:type="dxa"/>
            <w:tcBorders>
              <w:bottom w:val="single" w:sz="4" w:space="0" w:color="auto"/>
            </w:tcBorders>
          </w:tcPr>
          <w:p w14:paraId="253B1E77" w14:textId="77777777" w:rsidR="00A415A9" w:rsidRPr="00A4335D" w:rsidRDefault="00A415A9" w:rsidP="009E048A">
            <w:pPr>
              <w:jc w:val="center"/>
              <w:rPr>
                <w:rFonts w:eastAsiaTheme="majorEastAsia"/>
                <w:i/>
                <w:iCs/>
                <w:sz w:val="20"/>
                <w:szCs w:val="20"/>
              </w:rPr>
            </w:pPr>
            <w:r w:rsidRPr="00A4335D">
              <w:rPr>
                <w:sz w:val="20"/>
                <w:szCs w:val="20"/>
              </w:rPr>
              <w:t>6.11 (2.65)</w:t>
            </w:r>
          </w:p>
        </w:tc>
        <w:tc>
          <w:tcPr>
            <w:tcW w:w="1778" w:type="dxa"/>
            <w:tcBorders>
              <w:bottom w:val="single" w:sz="4" w:space="0" w:color="auto"/>
            </w:tcBorders>
          </w:tcPr>
          <w:p w14:paraId="680C72E6" w14:textId="77777777" w:rsidR="00A415A9" w:rsidRPr="00A4335D" w:rsidRDefault="00A415A9" w:rsidP="009E048A">
            <w:pPr>
              <w:jc w:val="center"/>
              <w:rPr>
                <w:rFonts w:eastAsiaTheme="majorEastAsia"/>
                <w:i/>
                <w:iCs/>
                <w:sz w:val="20"/>
                <w:szCs w:val="20"/>
              </w:rPr>
            </w:pPr>
            <w:r w:rsidRPr="00A4335D">
              <w:rPr>
                <w:sz w:val="20"/>
                <w:szCs w:val="20"/>
              </w:rPr>
              <w:t>4.53 (1.37)</w:t>
            </w:r>
          </w:p>
        </w:tc>
      </w:tr>
    </w:tbl>
    <w:p w14:paraId="7FF630ED" w14:textId="0858001E" w:rsidR="00A415A9" w:rsidRPr="00551080" w:rsidRDefault="00A415A9" w:rsidP="00B31061">
      <w:pPr>
        <w:rPr>
          <w:sz w:val="20"/>
          <w:szCs w:val="20"/>
        </w:rPr>
      </w:pPr>
    </w:p>
    <w:p w14:paraId="17BD04B8" w14:textId="3FF407AE" w:rsidR="00551080" w:rsidRPr="00834677" w:rsidRDefault="00551080" w:rsidP="00551080">
      <w:pPr>
        <w:rPr>
          <w:noProof/>
          <w:sz w:val="20"/>
          <w:szCs w:val="20"/>
        </w:rPr>
      </w:pPr>
      <w:r w:rsidRPr="00834677">
        <w:rPr>
          <w:i/>
          <w:sz w:val="20"/>
          <w:szCs w:val="20"/>
        </w:rPr>
        <w:t xml:space="preserve">Table </w:t>
      </w:r>
      <w:r>
        <w:rPr>
          <w:i/>
          <w:sz w:val="20"/>
          <w:szCs w:val="20"/>
        </w:rPr>
        <w:t>3</w:t>
      </w:r>
      <w:r w:rsidRPr="00834677">
        <w:rPr>
          <w:i/>
          <w:sz w:val="20"/>
          <w:szCs w:val="20"/>
        </w:rPr>
        <w:t xml:space="preserve">b. Full statistical results from Study </w:t>
      </w:r>
      <w:r>
        <w:rPr>
          <w:i/>
          <w:sz w:val="20"/>
          <w:szCs w:val="20"/>
        </w:rPr>
        <w:t>2</w:t>
      </w:r>
    </w:p>
    <w:tbl>
      <w:tblPr>
        <w:tblW w:w="10427" w:type="dxa"/>
        <w:tblInd w:w="-167" w:type="dxa"/>
        <w:tblLook w:val="00A0" w:firstRow="1" w:lastRow="0" w:firstColumn="1" w:lastColumn="0" w:noHBand="0" w:noVBand="0"/>
      </w:tblPr>
      <w:tblGrid>
        <w:gridCol w:w="3044"/>
        <w:gridCol w:w="1623"/>
        <w:gridCol w:w="5760"/>
      </w:tblGrid>
      <w:tr w:rsidR="00551080" w:rsidRPr="00834677" w14:paraId="3344B8F4" w14:textId="77777777" w:rsidTr="00A4335D">
        <w:tc>
          <w:tcPr>
            <w:tcW w:w="3044" w:type="dxa"/>
            <w:tcBorders>
              <w:top w:val="single" w:sz="4" w:space="0" w:color="auto"/>
              <w:bottom w:val="single" w:sz="4" w:space="0" w:color="auto"/>
            </w:tcBorders>
          </w:tcPr>
          <w:p w14:paraId="496AC3D6" w14:textId="77777777" w:rsidR="00551080" w:rsidRPr="00834677" w:rsidRDefault="00551080" w:rsidP="009E048A">
            <w:pPr>
              <w:rPr>
                <w:sz w:val="20"/>
                <w:szCs w:val="20"/>
              </w:rPr>
            </w:pPr>
          </w:p>
        </w:tc>
        <w:tc>
          <w:tcPr>
            <w:tcW w:w="1623" w:type="dxa"/>
            <w:tcBorders>
              <w:top w:val="single" w:sz="4" w:space="0" w:color="auto"/>
              <w:bottom w:val="single" w:sz="4" w:space="0" w:color="auto"/>
            </w:tcBorders>
          </w:tcPr>
          <w:p w14:paraId="1FE7BD0A" w14:textId="77777777" w:rsidR="00551080" w:rsidRPr="00834677" w:rsidRDefault="00551080" w:rsidP="009E048A">
            <w:pPr>
              <w:jc w:val="center"/>
              <w:rPr>
                <w:rFonts w:eastAsiaTheme="majorEastAsia"/>
                <w:iCs/>
                <w:sz w:val="20"/>
                <w:szCs w:val="20"/>
              </w:rPr>
            </w:pPr>
            <w:r w:rsidRPr="00834677">
              <w:rPr>
                <w:rFonts w:eastAsiaTheme="majorEastAsia"/>
                <w:iCs/>
                <w:sz w:val="20"/>
                <w:szCs w:val="20"/>
              </w:rPr>
              <w:t>F, p</w:t>
            </w:r>
          </w:p>
        </w:tc>
        <w:tc>
          <w:tcPr>
            <w:tcW w:w="5760" w:type="dxa"/>
            <w:tcBorders>
              <w:top w:val="single" w:sz="4" w:space="0" w:color="auto"/>
              <w:bottom w:val="single" w:sz="4" w:space="0" w:color="auto"/>
            </w:tcBorders>
          </w:tcPr>
          <w:p w14:paraId="184BE960" w14:textId="28B6B198" w:rsidR="00551080" w:rsidRPr="00834677" w:rsidRDefault="00551080">
            <w:pPr>
              <w:jc w:val="center"/>
              <w:rPr>
                <w:rFonts w:eastAsiaTheme="majorEastAsia"/>
                <w:iCs/>
                <w:sz w:val="20"/>
                <w:szCs w:val="20"/>
              </w:rPr>
            </w:pPr>
            <w:r w:rsidRPr="00834677">
              <w:rPr>
                <w:rFonts w:eastAsiaTheme="majorEastAsia"/>
                <w:iCs/>
                <w:sz w:val="20"/>
                <w:szCs w:val="20"/>
              </w:rPr>
              <w:t>Mean (S</w:t>
            </w:r>
            <w:r w:rsidR="007135AC">
              <w:rPr>
                <w:rFonts w:eastAsiaTheme="majorEastAsia"/>
                <w:iCs/>
                <w:sz w:val="20"/>
                <w:szCs w:val="20"/>
              </w:rPr>
              <w:t>E</w:t>
            </w:r>
            <w:r w:rsidRPr="00834677">
              <w:rPr>
                <w:rFonts w:eastAsiaTheme="majorEastAsia"/>
                <w:iCs/>
                <w:sz w:val="20"/>
                <w:szCs w:val="20"/>
              </w:rPr>
              <w:t>)</w:t>
            </w:r>
          </w:p>
        </w:tc>
      </w:tr>
      <w:tr w:rsidR="00551080" w:rsidRPr="00834677" w14:paraId="3AF595B6" w14:textId="77777777" w:rsidTr="00A4335D">
        <w:tc>
          <w:tcPr>
            <w:tcW w:w="3044" w:type="dxa"/>
            <w:tcBorders>
              <w:top w:val="single" w:sz="4" w:space="0" w:color="auto"/>
            </w:tcBorders>
          </w:tcPr>
          <w:p w14:paraId="361A8DF4" w14:textId="46A62746" w:rsidR="00551080" w:rsidRPr="00834677" w:rsidRDefault="00551080">
            <w:pPr>
              <w:rPr>
                <w:sz w:val="20"/>
                <w:szCs w:val="20"/>
              </w:rPr>
            </w:pPr>
            <w:r w:rsidRPr="00A4335D">
              <w:rPr>
                <w:b/>
                <w:i/>
                <w:sz w:val="20"/>
                <w:szCs w:val="20"/>
              </w:rPr>
              <w:t>Emotion recognition</w:t>
            </w:r>
          </w:p>
        </w:tc>
        <w:tc>
          <w:tcPr>
            <w:tcW w:w="1623" w:type="dxa"/>
            <w:tcBorders>
              <w:top w:val="single" w:sz="4" w:space="0" w:color="auto"/>
            </w:tcBorders>
          </w:tcPr>
          <w:p w14:paraId="33C4A08F" w14:textId="77777777" w:rsidR="00551080" w:rsidRPr="00834677" w:rsidRDefault="00551080" w:rsidP="009E048A">
            <w:pPr>
              <w:jc w:val="center"/>
              <w:rPr>
                <w:rFonts w:eastAsiaTheme="majorEastAsia"/>
                <w:iCs/>
                <w:sz w:val="20"/>
                <w:szCs w:val="20"/>
              </w:rPr>
            </w:pPr>
          </w:p>
        </w:tc>
        <w:tc>
          <w:tcPr>
            <w:tcW w:w="5760" w:type="dxa"/>
            <w:tcBorders>
              <w:top w:val="single" w:sz="4" w:space="0" w:color="auto"/>
            </w:tcBorders>
          </w:tcPr>
          <w:p w14:paraId="19505C67" w14:textId="77777777" w:rsidR="00551080" w:rsidRPr="00834677" w:rsidRDefault="00551080" w:rsidP="009E048A">
            <w:pPr>
              <w:jc w:val="center"/>
              <w:rPr>
                <w:rFonts w:eastAsiaTheme="majorEastAsia"/>
                <w:iCs/>
                <w:sz w:val="20"/>
                <w:szCs w:val="20"/>
              </w:rPr>
            </w:pPr>
          </w:p>
        </w:tc>
      </w:tr>
      <w:tr w:rsidR="00551080" w:rsidRPr="00834677" w14:paraId="56FA6D3C" w14:textId="77777777" w:rsidTr="00A4335D">
        <w:tc>
          <w:tcPr>
            <w:tcW w:w="3044" w:type="dxa"/>
          </w:tcPr>
          <w:p w14:paraId="6E784181" w14:textId="4EE5D813" w:rsidR="00551080" w:rsidRPr="00834677" w:rsidRDefault="00551080" w:rsidP="00844F43">
            <w:pPr>
              <w:rPr>
                <w:sz w:val="20"/>
                <w:szCs w:val="20"/>
              </w:rPr>
            </w:pPr>
            <w:r w:rsidRPr="00834677">
              <w:rPr>
                <w:sz w:val="20"/>
                <w:szCs w:val="20"/>
              </w:rPr>
              <w:t xml:space="preserve">Main effect of </w:t>
            </w:r>
            <w:r w:rsidR="00844F43">
              <w:rPr>
                <w:sz w:val="20"/>
                <w:szCs w:val="20"/>
              </w:rPr>
              <w:t>Self-Focus</w:t>
            </w:r>
          </w:p>
        </w:tc>
        <w:tc>
          <w:tcPr>
            <w:tcW w:w="1623" w:type="dxa"/>
          </w:tcPr>
          <w:p w14:paraId="1675DC0A" w14:textId="52AD0F8C" w:rsidR="00551080" w:rsidRPr="00142BEC" w:rsidRDefault="00551080">
            <w:pPr>
              <w:jc w:val="center"/>
              <w:rPr>
                <w:rFonts w:eastAsiaTheme="majorEastAsia"/>
                <w:iCs/>
                <w:sz w:val="20"/>
                <w:szCs w:val="20"/>
              </w:rPr>
            </w:pPr>
            <w:r w:rsidRPr="00142BEC">
              <w:rPr>
                <w:rFonts w:eastAsiaTheme="majorEastAsia"/>
                <w:i/>
                <w:iCs/>
                <w:sz w:val="20"/>
                <w:szCs w:val="20"/>
              </w:rPr>
              <w:t>F</w:t>
            </w:r>
            <w:r w:rsidRPr="00142BEC">
              <w:rPr>
                <w:rFonts w:eastAsiaTheme="majorEastAsia"/>
                <w:iCs/>
                <w:sz w:val="20"/>
                <w:szCs w:val="20"/>
              </w:rPr>
              <w:t>(</w:t>
            </w:r>
            <w:r w:rsidR="00AC7BD2" w:rsidRPr="00142BEC">
              <w:rPr>
                <w:rFonts w:eastAsiaTheme="majorEastAsia"/>
                <w:iCs/>
                <w:sz w:val="20"/>
                <w:szCs w:val="20"/>
              </w:rPr>
              <w:t>1,114</w:t>
            </w:r>
            <w:r w:rsidR="007E4A69" w:rsidRPr="00142BEC">
              <w:rPr>
                <w:rFonts w:eastAsiaTheme="majorEastAsia"/>
                <w:iCs/>
                <w:sz w:val="20"/>
                <w:szCs w:val="20"/>
              </w:rPr>
              <w:t xml:space="preserve">) = </w:t>
            </w:r>
            <w:r w:rsidR="00AC7BD2" w:rsidRPr="00142BEC">
              <w:rPr>
                <w:rFonts w:eastAsiaTheme="majorEastAsia"/>
                <w:iCs/>
                <w:sz w:val="20"/>
                <w:szCs w:val="20"/>
              </w:rPr>
              <w:t>0.09</w:t>
            </w:r>
            <w:r w:rsidRPr="00142BEC">
              <w:rPr>
                <w:rFonts w:eastAsiaTheme="majorEastAsia"/>
                <w:iCs/>
                <w:sz w:val="20"/>
                <w:szCs w:val="20"/>
              </w:rPr>
              <w:t xml:space="preserve">, </w:t>
            </w:r>
            <w:r w:rsidR="007E4A69" w:rsidRPr="00142BEC">
              <w:rPr>
                <w:rFonts w:eastAsiaTheme="majorEastAsia"/>
                <w:i/>
                <w:iCs/>
                <w:sz w:val="20"/>
                <w:szCs w:val="20"/>
              </w:rPr>
              <w:t xml:space="preserve">p = </w:t>
            </w:r>
            <w:r w:rsidR="00AC7BD2" w:rsidRPr="00142BEC">
              <w:rPr>
                <w:rFonts w:eastAsiaTheme="majorEastAsia"/>
                <w:iCs/>
                <w:sz w:val="20"/>
                <w:szCs w:val="20"/>
              </w:rPr>
              <w:t>.76</w:t>
            </w:r>
          </w:p>
        </w:tc>
        <w:tc>
          <w:tcPr>
            <w:tcW w:w="5760" w:type="dxa"/>
          </w:tcPr>
          <w:p w14:paraId="05996914" w14:textId="24DF2DAB" w:rsidR="00844F43" w:rsidRDefault="00844F43" w:rsidP="00844F43">
            <w:pPr>
              <w:rPr>
                <w:rFonts w:eastAsiaTheme="majorEastAsia"/>
                <w:iCs/>
                <w:sz w:val="20"/>
                <w:szCs w:val="20"/>
              </w:rPr>
            </w:pPr>
            <w:r>
              <w:rPr>
                <w:rFonts w:eastAsiaTheme="majorEastAsia"/>
                <w:iCs/>
                <w:sz w:val="20"/>
                <w:szCs w:val="20"/>
              </w:rPr>
              <w:t xml:space="preserve">Low Self-Focus: </w:t>
            </w:r>
            <w:r w:rsidR="00AC7BD2">
              <w:rPr>
                <w:rFonts w:eastAsiaTheme="majorEastAsia"/>
                <w:iCs/>
                <w:sz w:val="20"/>
                <w:szCs w:val="20"/>
              </w:rPr>
              <w:t>66.04</w:t>
            </w:r>
            <w:r>
              <w:rPr>
                <w:rFonts w:eastAsiaTheme="majorEastAsia"/>
                <w:iCs/>
                <w:sz w:val="20"/>
                <w:szCs w:val="20"/>
              </w:rPr>
              <w:t xml:space="preserve"> (</w:t>
            </w:r>
            <w:r w:rsidR="00AC7BD2">
              <w:rPr>
                <w:rFonts w:eastAsiaTheme="majorEastAsia"/>
                <w:iCs/>
                <w:sz w:val="20"/>
                <w:szCs w:val="20"/>
              </w:rPr>
              <w:t>1.16</w:t>
            </w:r>
            <w:r>
              <w:rPr>
                <w:rFonts w:eastAsiaTheme="majorEastAsia"/>
                <w:iCs/>
                <w:sz w:val="20"/>
                <w:szCs w:val="20"/>
              </w:rPr>
              <w:t>); High Self-Focus:</w:t>
            </w:r>
            <w:r w:rsidRPr="00A415A9">
              <w:rPr>
                <w:rFonts w:eastAsiaTheme="majorEastAsia"/>
                <w:iCs/>
                <w:sz w:val="20"/>
                <w:szCs w:val="20"/>
              </w:rPr>
              <w:t xml:space="preserve"> </w:t>
            </w:r>
            <w:r w:rsidR="00AC7BD2">
              <w:rPr>
                <w:rFonts w:eastAsiaTheme="majorEastAsia"/>
                <w:iCs/>
                <w:sz w:val="20"/>
                <w:szCs w:val="20"/>
              </w:rPr>
              <w:t>66.55</w:t>
            </w:r>
            <w:r w:rsidRPr="00A415A9">
              <w:rPr>
                <w:rFonts w:eastAsiaTheme="majorEastAsia"/>
                <w:iCs/>
                <w:sz w:val="20"/>
                <w:szCs w:val="20"/>
              </w:rPr>
              <w:t xml:space="preserve"> (</w:t>
            </w:r>
            <w:r w:rsidR="00AC7BD2">
              <w:rPr>
                <w:rFonts w:eastAsiaTheme="majorEastAsia"/>
                <w:iCs/>
                <w:sz w:val="20"/>
                <w:szCs w:val="20"/>
              </w:rPr>
              <w:t>1.17</w:t>
            </w:r>
            <w:r>
              <w:rPr>
                <w:rFonts w:eastAsiaTheme="majorEastAsia"/>
                <w:iCs/>
                <w:sz w:val="20"/>
                <w:szCs w:val="20"/>
              </w:rPr>
              <w:t>)</w:t>
            </w:r>
          </w:p>
          <w:p w14:paraId="42872DF2" w14:textId="4263B166" w:rsidR="00551080" w:rsidRPr="00834677" w:rsidRDefault="00551080" w:rsidP="009E048A">
            <w:pPr>
              <w:rPr>
                <w:rFonts w:eastAsiaTheme="majorEastAsia"/>
                <w:iCs/>
                <w:sz w:val="20"/>
                <w:szCs w:val="20"/>
              </w:rPr>
            </w:pPr>
          </w:p>
        </w:tc>
      </w:tr>
      <w:tr w:rsidR="00844F43" w:rsidRPr="00844F43" w14:paraId="49378B7C" w14:textId="77777777" w:rsidTr="00A4335D">
        <w:tc>
          <w:tcPr>
            <w:tcW w:w="3044" w:type="dxa"/>
          </w:tcPr>
          <w:p w14:paraId="5C294C1A" w14:textId="77777777" w:rsidR="00844F43" w:rsidRPr="00A4335D" w:rsidRDefault="00844F43" w:rsidP="00844F43">
            <w:pPr>
              <w:rPr>
                <w:sz w:val="10"/>
                <w:szCs w:val="10"/>
              </w:rPr>
            </w:pPr>
          </w:p>
        </w:tc>
        <w:tc>
          <w:tcPr>
            <w:tcW w:w="1623" w:type="dxa"/>
          </w:tcPr>
          <w:p w14:paraId="375975CF" w14:textId="77777777" w:rsidR="00844F43" w:rsidRPr="00A4335D" w:rsidRDefault="00844F43" w:rsidP="009E048A">
            <w:pPr>
              <w:jc w:val="center"/>
              <w:rPr>
                <w:rFonts w:eastAsiaTheme="majorEastAsia"/>
                <w:i/>
                <w:iCs/>
                <w:sz w:val="10"/>
                <w:szCs w:val="10"/>
              </w:rPr>
            </w:pPr>
          </w:p>
        </w:tc>
        <w:tc>
          <w:tcPr>
            <w:tcW w:w="5760" w:type="dxa"/>
          </w:tcPr>
          <w:p w14:paraId="7E096368" w14:textId="77777777" w:rsidR="00844F43" w:rsidRPr="00A4335D" w:rsidRDefault="00844F43" w:rsidP="00844F43">
            <w:pPr>
              <w:rPr>
                <w:rFonts w:eastAsiaTheme="majorEastAsia"/>
                <w:iCs/>
                <w:sz w:val="10"/>
                <w:szCs w:val="10"/>
              </w:rPr>
            </w:pPr>
          </w:p>
        </w:tc>
      </w:tr>
      <w:tr w:rsidR="00844F43" w:rsidRPr="00834677" w14:paraId="673107D8" w14:textId="77777777" w:rsidTr="00A4335D">
        <w:tc>
          <w:tcPr>
            <w:tcW w:w="3044" w:type="dxa"/>
          </w:tcPr>
          <w:p w14:paraId="301162D1" w14:textId="31F3F300" w:rsidR="00844F43" w:rsidRPr="00834677" w:rsidRDefault="00844F43" w:rsidP="00844F43">
            <w:pPr>
              <w:rPr>
                <w:sz w:val="20"/>
                <w:szCs w:val="20"/>
              </w:rPr>
            </w:pPr>
            <w:r w:rsidRPr="00834677">
              <w:rPr>
                <w:sz w:val="20"/>
                <w:szCs w:val="20"/>
              </w:rPr>
              <w:t xml:space="preserve">Main effect of </w:t>
            </w:r>
            <w:r>
              <w:rPr>
                <w:sz w:val="20"/>
                <w:szCs w:val="20"/>
              </w:rPr>
              <w:t>Other-Focus</w:t>
            </w:r>
          </w:p>
        </w:tc>
        <w:tc>
          <w:tcPr>
            <w:tcW w:w="1623" w:type="dxa"/>
          </w:tcPr>
          <w:p w14:paraId="2608AD0A" w14:textId="1DB04610" w:rsidR="00844F43" w:rsidRPr="00142BEC" w:rsidRDefault="00AC7BD2">
            <w:pPr>
              <w:jc w:val="center"/>
              <w:rPr>
                <w:rFonts w:eastAsiaTheme="majorEastAsia"/>
                <w:i/>
                <w:iCs/>
                <w:sz w:val="20"/>
                <w:szCs w:val="20"/>
              </w:rPr>
            </w:pPr>
            <w:r w:rsidRPr="00142BEC">
              <w:rPr>
                <w:rFonts w:eastAsiaTheme="majorEastAsia"/>
                <w:i/>
                <w:iCs/>
                <w:sz w:val="20"/>
                <w:szCs w:val="20"/>
              </w:rPr>
              <w:t>F</w:t>
            </w:r>
            <w:r w:rsidRPr="00142BEC">
              <w:rPr>
                <w:rFonts w:eastAsiaTheme="majorEastAsia"/>
                <w:iCs/>
                <w:sz w:val="20"/>
                <w:szCs w:val="20"/>
              </w:rPr>
              <w:t>(1,114</w:t>
            </w:r>
            <w:r w:rsidR="007E4A69" w:rsidRPr="00A4335D">
              <w:rPr>
                <w:rFonts w:eastAsiaTheme="majorEastAsia"/>
                <w:iCs/>
                <w:sz w:val="20"/>
                <w:szCs w:val="20"/>
              </w:rPr>
              <w:t xml:space="preserve">) = </w:t>
            </w:r>
            <w:r w:rsidRPr="00142BEC">
              <w:rPr>
                <w:rFonts w:eastAsiaTheme="majorEastAsia"/>
                <w:iCs/>
                <w:sz w:val="20"/>
                <w:szCs w:val="20"/>
              </w:rPr>
              <w:t xml:space="preserve">5.05, </w:t>
            </w:r>
            <w:r w:rsidR="007E4A69" w:rsidRPr="00A4335D">
              <w:rPr>
                <w:rFonts w:eastAsiaTheme="majorEastAsia"/>
                <w:i/>
                <w:iCs/>
                <w:sz w:val="20"/>
                <w:szCs w:val="20"/>
              </w:rPr>
              <w:t xml:space="preserve">p = </w:t>
            </w:r>
            <w:r w:rsidRPr="00142BEC">
              <w:rPr>
                <w:rFonts w:eastAsiaTheme="majorEastAsia"/>
                <w:iCs/>
                <w:sz w:val="20"/>
                <w:szCs w:val="20"/>
              </w:rPr>
              <w:t>.027</w:t>
            </w:r>
          </w:p>
        </w:tc>
        <w:tc>
          <w:tcPr>
            <w:tcW w:w="5760" w:type="dxa"/>
          </w:tcPr>
          <w:p w14:paraId="23B1AD87" w14:textId="0E072A03" w:rsidR="00844F43" w:rsidRDefault="00844F43" w:rsidP="00844F43">
            <w:pPr>
              <w:rPr>
                <w:rFonts w:eastAsiaTheme="majorEastAsia"/>
                <w:iCs/>
                <w:sz w:val="20"/>
                <w:szCs w:val="20"/>
              </w:rPr>
            </w:pPr>
            <w:r>
              <w:rPr>
                <w:rFonts w:eastAsiaTheme="majorEastAsia"/>
                <w:iCs/>
                <w:sz w:val="20"/>
                <w:szCs w:val="20"/>
              </w:rPr>
              <w:t xml:space="preserve">Low Other-Focus: </w:t>
            </w:r>
            <w:r w:rsidR="00AC7BD2">
              <w:rPr>
                <w:rFonts w:eastAsiaTheme="majorEastAsia"/>
                <w:iCs/>
                <w:sz w:val="20"/>
                <w:szCs w:val="20"/>
              </w:rPr>
              <w:t>68.14</w:t>
            </w:r>
            <w:r>
              <w:rPr>
                <w:rFonts w:eastAsiaTheme="majorEastAsia"/>
                <w:iCs/>
                <w:sz w:val="20"/>
                <w:szCs w:val="20"/>
              </w:rPr>
              <w:t xml:space="preserve"> (</w:t>
            </w:r>
            <w:r w:rsidR="00AC7BD2">
              <w:rPr>
                <w:rFonts w:eastAsiaTheme="majorEastAsia"/>
                <w:iCs/>
                <w:sz w:val="20"/>
                <w:szCs w:val="20"/>
              </w:rPr>
              <w:t>1.18</w:t>
            </w:r>
            <w:r>
              <w:rPr>
                <w:rFonts w:eastAsiaTheme="majorEastAsia"/>
                <w:iCs/>
                <w:sz w:val="20"/>
                <w:szCs w:val="20"/>
              </w:rPr>
              <w:t>); High Other-Focus:</w:t>
            </w:r>
            <w:r w:rsidRPr="00A415A9">
              <w:rPr>
                <w:rFonts w:eastAsiaTheme="majorEastAsia"/>
                <w:iCs/>
                <w:sz w:val="20"/>
                <w:szCs w:val="20"/>
              </w:rPr>
              <w:t xml:space="preserve"> </w:t>
            </w:r>
            <w:r w:rsidR="00AC7BD2">
              <w:rPr>
                <w:rFonts w:eastAsiaTheme="majorEastAsia"/>
                <w:iCs/>
                <w:sz w:val="20"/>
                <w:szCs w:val="20"/>
              </w:rPr>
              <w:t>64.45</w:t>
            </w:r>
            <w:r w:rsidRPr="00A415A9">
              <w:rPr>
                <w:rFonts w:eastAsiaTheme="majorEastAsia"/>
                <w:iCs/>
                <w:sz w:val="20"/>
                <w:szCs w:val="20"/>
              </w:rPr>
              <w:t xml:space="preserve"> (</w:t>
            </w:r>
            <w:r w:rsidR="00AC7BD2">
              <w:rPr>
                <w:rFonts w:eastAsiaTheme="majorEastAsia"/>
                <w:iCs/>
                <w:sz w:val="20"/>
                <w:szCs w:val="20"/>
              </w:rPr>
              <w:t>1.14</w:t>
            </w:r>
            <w:r>
              <w:rPr>
                <w:rFonts w:eastAsiaTheme="majorEastAsia"/>
                <w:iCs/>
                <w:sz w:val="20"/>
                <w:szCs w:val="20"/>
              </w:rPr>
              <w:t>)</w:t>
            </w:r>
          </w:p>
          <w:p w14:paraId="35E32C8E" w14:textId="77777777" w:rsidR="00844F43" w:rsidRDefault="00844F43" w:rsidP="00844F43">
            <w:pPr>
              <w:rPr>
                <w:rFonts w:eastAsiaTheme="majorEastAsia"/>
                <w:iCs/>
                <w:sz w:val="20"/>
                <w:szCs w:val="20"/>
              </w:rPr>
            </w:pPr>
          </w:p>
        </w:tc>
      </w:tr>
      <w:tr w:rsidR="00844F43" w:rsidRPr="00844F43" w14:paraId="0FAD92F1" w14:textId="77777777" w:rsidTr="00A4335D">
        <w:tc>
          <w:tcPr>
            <w:tcW w:w="3044" w:type="dxa"/>
          </w:tcPr>
          <w:p w14:paraId="175239DD" w14:textId="77777777" w:rsidR="00844F43" w:rsidRPr="00A4335D" w:rsidRDefault="00844F43" w:rsidP="00844F43">
            <w:pPr>
              <w:rPr>
                <w:sz w:val="10"/>
                <w:szCs w:val="10"/>
              </w:rPr>
            </w:pPr>
          </w:p>
        </w:tc>
        <w:tc>
          <w:tcPr>
            <w:tcW w:w="1623" w:type="dxa"/>
          </w:tcPr>
          <w:p w14:paraId="48829320" w14:textId="77777777" w:rsidR="00844F43" w:rsidRPr="00A4335D" w:rsidRDefault="00844F43" w:rsidP="00844F43">
            <w:pPr>
              <w:jc w:val="center"/>
              <w:rPr>
                <w:rFonts w:eastAsiaTheme="majorEastAsia"/>
                <w:i/>
                <w:iCs/>
                <w:sz w:val="10"/>
                <w:szCs w:val="10"/>
              </w:rPr>
            </w:pPr>
          </w:p>
        </w:tc>
        <w:tc>
          <w:tcPr>
            <w:tcW w:w="5760" w:type="dxa"/>
          </w:tcPr>
          <w:p w14:paraId="5453032C" w14:textId="77777777" w:rsidR="00844F43" w:rsidRPr="00A4335D" w:rsidRDefault="00844F43" w:rsidP="00844F43">
            <w:pPr>
              <w:rPr>
                <w:rFonts w:eastAsiaTheme="majorEastAsia"/>
                <w:iCs/>
                <w:sz w:val="10"/>
                <w:szCs w:val="10"/>
              </w:rPr>
            </w:pPr>
          </w:p>
        </w:tc>
      </w:tr>
      <w:tr w:rsidR="00844F43" w:rsidRPr="00844F43" w14:paraId="62511D3F" w14:textId="77777777" w:rsidTr="00A4335D">
        <w:tc>
          <w:tcPr>
            <w:tcW w:w="3044" w:type="dxa"/>
          </w:tcPr>
          <w:p w14:paraId="2A3254F1" w14:textId="760B8CAB" w:rsidR="00844F43" w:rsidRPr="00A4335D" w:rsidRDefault="00844F43" w:rsidP="00844F43">
            <w:pPr>
              <w:rPr>
                <w:sz w:val="20"/>
                <w:szCs w:val="20"/>
              </w:rPr>
            </w:pPr>
            <w:r>
              <w:rPr>
                <w:sz w:val="20"/>
                <w:szCs w:val="20"/>
              </w:rPr>
              <w:t>Main effect of Valence</w:t>
            </w:r>
          </w:p>
        </w:tc>
        <w:tc>
          <w:tcPr>
            <w:tcW w:w="1623" w:type="dxa"/>
          </w:tcPr>
          <w:p w14:paraId="67F15E04" w14:textId="020CC4AA" w:rsidR="00844F43" w:rsidRPr="00A4335D" w:rsidRDefault="00AC7BD2">
            <w:pPr>
              <w:jc w:val="center"/>
              <w:rPr>
                <w:rFonts w:eastAsiaTheme="majorEastAsia"/>
                <w:i/>
                <w:iCs/>
                <w:sz w:val="20"/>
                <w:szCs w:val="20"/>
              </w:rPr>
            </w:pPr>
            <w:r w:rsidRPr="00142BEC">
              <w:rPr>
                <w:rFonts w:eastAsiaTheme="majorEastAsia"/>
                <w:i/>
                <w:iCs/>
                <w:sz w:val="20"/>
                <w:szCs w:val="20"/>
              </w:rPr>
              <w:t>F</w:t>
            </w:r>
            <w:r w:rsidRPr="00142BEC">
              <w:rPr>
                <w:rFonts w:eastAsiaTheme="majorEastAsia"/>
                <w:iCs/>
                <w:sz w:val="20"/>
                <w:szCs w:val="20"/>
              </w:rPr>
              <w:t>(1,114</w:t>
            </w:r>
            <w:r w:rsidR="007E4A69" w:rsidRPr="00A4335D">
              <w:rPr>
                <w:rFonts w:eastAsiaTheme="majorEastAsia"/>
                <w:iCs/>
                <w:sz w:val="20"/>
                <w:szCs w:val="20"/>
              </w:rPr>
              <w:t xml:space="preserve">) = </w:t>
            </w:r>
            <w:r w:rsidRPr="00142BEC">
              <w:rPr>
                <w:rFonts w:eastAsiaTheme="majorEastAsia"/>
                <w:iCs/>
                <w:sz w:val="20"/>
                <w:szCs w:val="20"/>
              </w:rPr>
              <w:t xml:space="preserve">158.59, </w:t>
            </w:r>
            <w:r w:rsidR="007E4A69" w:rsidRPr="00A4335D">
              <w:rPr>
                <w:rFonts w:eastAsiaTheme="majorEastAsia"/>
                <w:i/>
                <w:iCs/>
                <w:sz w:val="20"/>
                <w:szCs w:val="20"/>
              </w:rPr>
              <w:t xml:space="preserve">p &lt; </w:t>
            </w:r>
            <w:r w:rsidRPr="00142BEC">
              <w:rPr>
                <w:rFonts w:eastAsiaTheme="majorEastAsia"/>
                <w:iCs/>
                <w:sz w:val="20"/>
                <w:szCs w:val="20"/>
              </w:rPr>
              <w:t>.001</w:t>
            </w:r>
          </w:p>
        </w:tc>
        <w:tc>
          <w:tcPr>
            <w:tcW w:w="5760" w:type="dxa"/>
          </w:tcPr>
          <w:p w14:paraId="31B0AFB2" w14:textId="0F2CCF1C" w:rsidR="00844F43" w:rsidRPr="00A4335D" w:rsidRDefault="00844F43">
            <w:pPr>
              <w:rPr>
                <w:rFonts w:eastAsiaTheme="majorEastAsia"/>
                <w:iCs/>
                <w:sz w:val="20"/>
                <w:szCs w:val="20"/>
              </w:rPr>
            </w:pPr>
            <w:r w:rsidRPr="00834677">
              <w:rPr>
                <w:rFonts w:eastAsiaTheme="majorEastAsia"/>
                <w:iCs/>
                <w:sz w:val="20"/>
                <w:szCs w:val="20"/>
              </w:rPr>
              <w:t xml:space="preserve">Emotion recognition positive: </w:t>
            </w:r>
            <w:r w:rsidR="00AC7BD2">
              <w:rPr>
                <w:rFonts w:eastAsiaTheme="majorEastAsia"/>
                <w:iCs/>
                <w:sz w:val="20"/>
                <w:szCs w:val="20"/>
              </w:rPr>
              <w:t>76.76</w:t>
            </w:r>
            <w:r w:rsidRPr="00834677">
              <w:rPr>
                <w:rFonts w:eastAsiaTheme="majorEastAsia"/>
                <w:iCs/>
                <w:sz w:val="20"/>
                <w:szCs w:val="20"/>
              </w:rPr>
              <w:t xml:space="preserve"> (</w:t>
            </w:r>
            <w:r w:rsidR="00AC7BD2">
              <w:rPr>
                <w:rFonts w:eastAsiaTheme="majorEastAsia"/>
                <w:iCs/>
                <w:sz w:val="20"/>
                <w:szCs w:val="20"/>
              </w:rPr>
              <w:t>1.24</w:t>
            </w:r>
            <w:r w:rsidRPr="00834677">
              <w:rPr>
                <w:rFonts w:eastAsiaTheme="majorEastAsia"/>
                <w:iCs/>
                <w:sz w:val="20"/>
                <w:szCs w:val="20"/>
              </w:rPr>
              <w:t>)</w:t>
            </w:r>
            <w:r>
              <w:rPr>
                <w:rFonts w:eastAsiaTheme="majorEastAsia"/>
                <w:iCs/>
                <w:sz w:val="20"/>
                <w:szCs w:val="20"/>
              </w:rPr>
              <w:t>; N</w:t>
            </w:r>
            <w:r w:rsidRPr="00834677">
              <w:rPr>
                <w:rFonts w:eastAsiaTheme="majorEastAsia"/>
                <w:iCs/>
                <w:sz w:val="20"/>
                <w:szCs w:val="20"/>
              </w:rPr>
              <w:t xml:space="preserve">egative: </w:t>
            </w:r>
            <w:r w:rsidR="00AC7BD2">
              <w:rPr>
                <w:rFonts w:eastAsiaTheme="majorEastAsia"/>
                <w:iCs/>
                <w:sz w:val="20"/>
                <w:szCs w:val="20"/>
              </w:rPr>
              <w:t>55.83</w:t>
            </w:r>
            <w:r w:rsidRPr="00834677">
              <w:rPr>
                <w:rFonts w:eastAsiaTheme="majorEastAsia"/>
                <w:iCs/>
                <w:sz w:val="20"/>
                <w:szCs w:val="20"/>
              </w:rPr>
              <w:t xml:space="preserve"> (</w:t>
            </w:r>
            <w:r w:rsidR="00AC7BD2">
              <w:rPr>
                <w:rFonts w:eastAsiaTheme="majorEastAsia"/>
                <w:iCs/>
                <w:sz w:val="20"/>
                <w:szCs w:val="20"/>
              </w:rPr>
              <w:t>1.10</w:t>
            </w:r>
            <w:r w:rsidRPr="00834677">
              <w:rPr>
                <w:rFonts w:eastAsiaTheme="majorEastAsia"/>
                <w:iCs/>
                <w:sz w:val="20"/>
                <w:szCs w:val="20"/>
              </w:rPr>
              <w:t>)</w:t>
            </w:r>
          </w:p>
        </w:tc>
      </w:tr>
      <w:tr w:rsidR="00844F43" w:rsidRPr="00844F43" w14:paraId="6142B2D5" w14:textId="77777777" w:rsidTr="00A4335D">
        <w:tc>
          <w:tcPr>
            <w:tcW w:w="3044" w:type="dxa"/>
          </w:tcPr>
          <w:p w14:paraId="352FA05D" w14:textId="77777777" w:rsidR="00844F43" w:rsidRPr="002C7962" w:rsidRDefault="00844F43" w:rsidP="00844F43">
            <w:pPr>
              <w:rPr>
                <w:sz w:val="10"/>
                <w:szCs w:val="10"/>
              </w:rPr>
            </w:pPr>
          </w:p>
        </w:tc>
        <w:tc>
          <w:tcPr>
            <w:tcW w:w="1623" w:type="dxa"/>
          </w:tcPr>
          <w:p w14:paraId="7F27D6E3" w14:textId="77777777" w:rsidR="00844F43" w:rsidRPr="00142BEC" w:rsidRDefault="00844F43" w:rsidP="00844F43">
            <w:pPr>
              <w:jc w:val="center"/>
              <w:rPr>
                <w:rFonts w:eastAsiaTheme="majorEastAsia"/>
                <w:i/>
                <w:iCs/>
                <w:sz w:val="10"/>
                <w:szCs w:val="10"/>
              </w:rPr>
            </w:pPr>
          </w:p>
        </w:tc>
        <w:tc>
          <w:tcPr>
            <w:tcW w:w="5760" w:type="dxa"/>
          </w:tcPr>
          <w:p w14:paraId="366BD121" w14:textId="77777777" w:rsidR="00844F43" w:rsidRPr="00844F43" w:rsidRDefault="00844F43" w:rsidP="00844F43">
            <w:pPr>
              <w:rPr>
                <w:rFonts w:eastAsiaTheme="majorEastAsia"/>
                <w:iCs/>
                <w:sz w:val="10"/>
                <w:szCs w:val="10"/>
              </w:rPr>
            </w:pPr>
          </w:p>
        </w:tc>
      </w:tr>
      <w:tr w:rsidR="00844F43" w:rsidRPr="00844F43" w14:paraId="2B57B622" w14:textId="77777777" w:rsidTr="00A4335D">
        <w:tc>
          <w:tcPr>
            <w:tcW w:w="3044" w:type="dxa"/>
          </w:tcPr>
          <w:p w14:paraId="58E0190A" w14:textId="378421A2" w:rsidR="00844F43" w:rsidRPr="00A4335D" w:rsidRDefault="00844F43" w:rsidP="00844F43">
            <w:pPr>
              <w:rPr>
                <w:sz w:val="20"/>
                <w:szCs w:val="20"/>
              </w:rPr>
            </w:pPr>
            <w:r>
              <w:rPr>
                <w:sz w:val="20"/>
                <w:szCs w:val="20"/>
              </w:rPr>
              <w:t>Self-Focus X Other-Focus Interaction</w:t>
            </w:r>
          </w:p>
        </w:tc>
        <w:tc>
          <w:tcPr>
            <w:tcW w:w="1623" w:type="dxa"/>
          </w:tcPr>
          <w:p w14:paraId="282D7478" w14:textId="65C8C87F" w:rsidR="00844F43" w:rsidRPr="00A4335D" w:rsidRDefault="00AC7BD2">
            <w:pPr>
              <w:jc w:val="center"/>
              <w:rPr>
                <w:rFonts w:eastAsiaTheme="majorEastAsia"/>
                <w:i/>
                <w:iCs/>
                <w:sz w:val="20"/>
                <w:szCs w:val="20"/>
              </w:rPr>
            </w:pPr>
            <w:r w:rsidRPr="00142BEC">
              <w:rPr>
                <w:rFonts w:eastAsiaTheme="majorEastAsia"/>
                <w:i/>
                <w:iCs/>
                <w:sz w:val="20"/>
                <w:szCs w:val="20"/>
              </w:rPr>
              <w:t>F</w:t>
            </w:r>
            <w:r w:rsidRPr="00142BEC">
              <w:rPr>
                <w:rFonts w:eastAsiaTheme="majorEastAsia"/>
                <w:iCs/>
                <w:sz w:val="20"/>
                <w:szCs w:val="20"/>
              </w:rPr>
              <w:t>(1,114</w:t>
            </w:r>
            <w:r w:rsidR="007E4A69" w:rsidRPr="00142BEC">
              <w:rPr>
                <w:rFonts w:eastAsiaTheme="majorEastAsia"/>
                <w:iCs/>
                <w:sz w:val="20"/>
                <w:szCs w:val="20"/>
              </w:rPr>
              <w:t xml:space="preserve">) = </w:t>
            </w:r>
            <w:r w:rsidRPr="00142BEC">
              <w:rPr>
                <w:rFonts w:eastAsiaTheme="majorEastAsia"/>
                <w:iCs/>
                <w:sz w:val="20"/>
                <w:szCs w:val="20"/>
              </w:rPr>
              <w:t xml:space="preserve">0.27, </w:t>
            </w:r>
            <w:r w:rsidR="007E4A69" w:rsidRPr="00142BEC">
              <w:rPr>
                <w:rFonts w:eastAsiaTheme="majorEastAsia"/>
                <w:i/>
                <w:iCs/>
                <w:sz w:val="20"/>
                <w:szCs w:val="20"/>
              </w:rPr>
              <w:t xml:space="preserve">p = </w:t>
            </w:r>
            <w:r w:rsidRPr="00142BEC">
              <w:rPr>
                <w:rFonts w:eastAsiaTheme="majorEastAsia"/>
                <w:iCs/>
                <w:sz w:val="20"/>
                <w:szCs w:val="20"/>
              </w:rPr>
              <w:t>.61</w:t>
            </w:r>
          </w:p>
        </w:tc>
        <w:tc>
          <w:tcPr>
            <w:tcW w:w="5760" w:type="dxa"/>
          </w:tcPr>
          <w:p w14:paraId="72D9DF48" w14:textId="58545FEA" w:rsidR="00844F43" w:rsidRPr="00A4335D" w:rsidRDefault="00844F43">
            <w:pPr>
              <w:rPr>
                <w:rFonts w:eastAsiaTheme="majorEastAsia"/>
                <w:iCs/>
                <w:sz w:val="20"/>
                <w:szCs w:val="20"/>
              </w:rPr>
            </w:pPr>
            <w:r w:rsidRPr="00090B3D">
              <w:rPr>
                <w:rFonts w:eastAsiaTheme="majorEastAsia"/>
                <w:iCs/>
                <w:sz w:val="20"/>
                <w:szCs w:val="20"/>
              </w:rPr>
              <w:t xml:space="preserve">It: </w:t>
            </w:r>
            <w:r w:rsidR="00AC7BD2">
              <w:rPr>
                <w:rFonts w:eastAsiaTheme="majorEastAsia"/>
                <w:iCs/>
                <w:sz w:val="20"/>
                <w:szCs w:val="20"/>
              </w:rPr>
              <w:t>68.31</w:t>
            </w:r>
            <w:r w:rsidRPr="00844F43">
              <w:rPr>
                <w:rFonts w:eastAsiaTheme="majorEastAsia"/>
                <w:iCs/>
                <w:sz w:val="20"/>
                <w:szCs w:val="20"/>
              </w:rPr>
              <w:t xml:space="preserve"> (</w:t>
            </w:r>
            <w:r w:rsidR="00AC7BD2">
              <w:rPr>
                <w:rFonts w:eastAsiaTheme="majorEastAsia"/>
                <w:iCs/>
                <w:sz w:val="20"/>
                <w:szCs w:val="20"/>
              </w:rPr>
              <w:t>1.63</w:t>
            </w:r>
            <w:r w:rsidRPr="00844F43">
              <w:rPr>
                <w:rFonts w:eastAsiaTheme="majorEastAsia"/>
                <w:iCs/>
                <w:sz w:val="20"/>
                <w:szCs w:val="20"/>
              </w:rPr>
              <w:t>); He/sh</w:t>
            </w:r>
            <w:r w:rsidRPr="00090B3D">
              <w:rPr>
                <w:rFonts w:eastAsiaTheme="majorEastAsia"/>
                <w:iCs/>
                <w:sz w:val="20"/>
                <w:szCs w:val="20"/>
              </w:rPr>
              <w:t xml:space="preserve">e: </w:t>
            </w:r>
            <w:r w:rsidR="00AC7BD2">
              <w:rPr>
                <w:rFonts w:eastAsiaTheme="majorEastAsia"/>
                <w:iCs/>
                <w:sz w:val="20"/>
                <w:szCs w:val="20"/>
              </w:rPr>
              <w:t>63.77</w:t>
            </w:r>
            <w:r w:rsidRPr="00844F43">
              <w:rPr>
                <w:rFonts w:eastAsiaTheme="majorEastAsia"/>
                <w:iCs/>
                <w:sz w:val="20"/>
                <w:szCs w:val="20"/>
              </w:rPr>
              <w:t xml:space="preserve"> (</w:t>
            </w:r>
            <w:r w:rsidR="00AC7BD2">
              <w:rPr>
                <w:rFonts w:eastAsiaTheme="majorEastAsia"/>
                <w:iCs/>
                <w:sz w:val="20"/>
                <w:szCs w:val="20"/>
              </w:rPr>
              <w:t>1.66</w:t>
            </w:r>
            <w:r w:rsidRPr="00844F43">
              <w:rPr>
                <w:rFonts w:eastAsiaTheme="majorEastAsia"/>
                <w:iCs/>
                <w:sz w:val="20"/>
                <w:szCs w:val="20"/>
              </w:rPr>
              <w:t xml:space="preserve">); I/me: </w:t>
            </w:r>
            <w:r w:rsidR="00AC7BD2">
              <w:rPr>
                <w:rFonts w:eastAsiaTheme="majorEastAsia"/>
                <w:iCs/>
                <w:sz w:val="20"/>
                <w:szCs w:val="20"/>
              </w:rPr>
              <w:t>67.97</w:t>
            </w:r>
            <w:r w:rsidRPr="00844F43">
              <w:rPr>
                <w:rFonts w:eastAsiaTheme="majorEastAsia"/>
                <w:iCs/>
                <w:sz w:val="20"/>
                <w:szCs w:val="20"/>
              </w:rPr>
              <w:t xml:space="preserve"> (</w:t>
            </w:r>
            <w:r w:rsidR="00AC7BD2">
              <w:rPr>
                <w:rFonts w:eastAsiaTheme="majorEastAsia"/>
                <w:iCs/>
                <w:sz w:val="20"/>
                <w:szCs w:val="20"/>
              </w:rPr>
              <w:t>1.72</w:t>
            </w:r>
            <w:r w:rsidRPr="00844F43">
              <w:rPr>
                <w:rFonts w:eastAsiaTheme="majorEastAsia"/>
                <w:iCs/>
                <w:sz w:val="20"/>
                <w:szCs w:val="20"/>
              </w:rPr>
              <w:t xml:space="preserve">); We/our: </w:t>
            </w:r>
            <w:r w:rsidR="00AC7BD2">
              <w:rPr>
                <w:rFonts w:eastAsiaTheme="majorEastAsia"/>
                <w:iCs/>
                <w:sz w:val="20"/>
                <w:szCs w:val="20"/>
              </w:rPr>
              <w:t>65.12</w:t>
            </w:r>
            <w:r w:rsidRPr="00844F43">
              <w:rPr>
                <w:rFonts w:eastAsiaTheme="majorEastAsia"/>
                <w:iCs/>
                <w:sz w:val="20"/>
                <w:szCs w:val="20"/>
              </w:rPr>
              <w:t xml:space="preserve"> (</w:t>
            </w:r>
            <w:r w:rsidR="00AC7BD2">
              <w:rPr>
                <w:rFonts w:eastAsiaTheme="majorEastAsia"/>
                <w:iCs/>
                <w:sz w:val="20"/>
                <w:szCs w:val="20"/>
              </w:rPr>
              <w:t>1.58</w:t>
            </w:r>
            <w:r w:rsidRPr="00844F43">
              <w:rPr>
                <w:rFonts w:eastAsiaTheme="majorEastAsia"/>
                <w:iCs/>
                <w:sz w:val="20"/>
                <w:szCs w:val="20"/>
              </w:rPr>
              <w:t>)</w:t>
            </w:r>
          </w:p>
        </w:tc>
      </w:tr>
      <w:tr w:rsidR="00844F43" w:rsidRPr="00844F43" w14:paraId="0891B67C" w14:textId="77777777" w:rsidTr="00A4335D">
        <w:tc>
          <w:tcPr>
            <w:tcW w:w="3044" w:type="dxa"/>
          </w:tcPr>
          <w:p w14:paraId="48F42F4D" w14:textId="77777777" w:rsidR="00844F43" w:rsidRPr="00A4335D" w:rsidRDefault="00844F43" w:rsidP="00844F43">
            <w:pPr>
              <w:rPr>
                <w:sz w:val="10"/>
                <w:szCs w:val="10"/>
              </w:rPr>
            </w:pPr>
          </w:p>
        </w:tc>
        <w:tc>
          <w:tcPr>
            <w:tcW w:w="1623" w:type="dxa"/>
          </w:tcPr>
          <w:p w14:paraId="5AC7753D" w14:textId="77777777" w:rsidR="00844F43" w:rsidRPr="00A4335D" w:rsidRDefault="00844F43" w:rsidP="00844F43">
            <w:pPr>
              <w:jc w:val="center"/>
              <w:rPr>
                <w:rFonts w:eastAsiaTheme="majorEastAsia"/>
                <w:i/>
                <w:iCs/>
                <w:sz w:val="10"/>
                <w:szCs w:val="10"/>
              </w:rPr>
            </w:pPr>
          </w:p>
        </w:tc>
        <w:tc>
          <w:tcPr>
            <w:tcW w:w="5760" w:type="dxa"/>
          </w:tcPr>
          <w:p w14:paraId="30E97DF4" w14:textId="77777777" w:rsidR="00844F43" w:rsidRPr="00A4335D" w:rsidRDefault="00844F43" w:rsidP="00844F43">
            <w:pPr>
              <w:rPr>
                <w:rFonts w:eastAsiaTheme="majorEastAsia"/>
                <w:iCs/>
                <w:sz w:val="10"/>
                <w:szCs w:val="10"/>
              </w:rPr>
            </w:pPr>
          </w:p>
        </w:tc>
      </w:tr>
      <w:tr w:rsidR="00844F43" w:rsidRPr="00844F43" w14:paraId="2769906E" w14:textId="77777777" w:rsidTr="00A4335D">
        <w:tc>
          <w:tcPr>
            <w:tcW w:w="3044" w:type="dxa"/>
          </w:tcPr>
          <w:p w14:paraId="2C7D19FF" w14:textId="77ABA374" w:rsidR="00844F43" w:rsidRDefault="00844F43" w:rsidP="00844F43">
            <w:pPr>
              <w:rPr>
                <w:sz w:val="20"/>
                <w:szCs w:val="20"/>
              </w:rPr>
            </w:pPr>
            <w:r>
              <w:rPr>
                <w:sz w:val="20"/>
                <w:szCs w:val="20"/>
              </w:rPr>
              <w:t>Self-Focus X Valence Interaction</w:t>
            </w:r>
          </w:p>
        </w:tc>
        <w:tc>
          <w:tcPr>
            <w:tcW w:w="1623" w:type="dxa"/>
          </w:tcPr>
          <w:p w14:paraId="565B040F" w14:textId="5D5E71B6" w:rsidR="00844F43" w:rsidRPr="00142BEC" w:rsidRDefault="00AC7BD2">
            <w:pPr>
              <w:jc w:val="center"/>
              <w:rPr>
                <w:rFonts w:eastAsiaTheme="majorEastAsia"/>
                <w:i/>
                <w:iCs/>
                <w:sz w:val="20"/>
                <w:szCs w:val="20"/>
              </w:rPr>
            </w:pPr>
            <w:r w:rsidRPr="00142BEC">
              <w:rPr>
                <w:rFonts w:eastAsiaTheme="majorEastAsia"/>
                <w:i/>
                <w:iCs/>
                <w:sz w:val="20"/>
                <w:szCs w:val="20"/>
              </w:rPr>
              <w:t>F</w:t>
            </w:r>
            <w:r w:rsidRPr="00142BEC">
              <w:rPr>
                <w:rFonts w:eastAsiaTheme="majorEastAsia"/>
                <w:iCs/>
                <w:sz w:val="20"/>
                <w:szCs w:val="20"/>
              </w:rPr>
              <w:t>(1,114</w:t>
            </w:r>
            <w:r w:rsidR="007E4A69" w:rsidRPr="00142BEC">
              <w:rPr>
                <w:rFonts w:eastAsiaTheme="majorEastAsia"/>
                <w:iCs/>
                <w:sz w:val="20"/>
                <w:szCs w:val="20"/>
              </w:rPr>
              <w:t xml:space="preserve">) = </w:t>
            </w:r>
            <w:r w:rsidRPr="00142BEC">
              <w:rPr>
                <w:rFonts w:eastAsiaTheme="majorEastAsia"/>
                <w:iCs/>
                <w:sz w:val="20"/>
                <w:szCs w:val="20"/>
              </w:rPr>
              <w:t xml:space="preserve">0.86, </w:t>
            </w:r>
            <w:r w:rsidR="007E4A69" w:rsidRPr="00142BEC">
              <w:rPr>
                <w:rFonts w:eastAsiaTheme="majorEastAsia"/>
                <w:i/>
                <w:iCs/>
                <w:sz w:val="20"/>
                <w:szCs w:val="20"/>
              </w:rPr>
              <w:t xml:space="preserve">p = </w:t>
            </w:r>
            <w:r w:rsidRPr="00142BEC">
              <w:rPr>
                <w:rFonts w:eastAsiaTheme="majorEastAsia"/>
                <w:iCs/>
                <w:sz w:val="20"/>
                <w:szCs w:val="20"/>
              </w:rPr>
              <w:t>.36</w:t>
            </w:r>
          </w:p>
        </w:tc>
        <w:tc>
          <w:tcPr>
            <w:tcW w:w="5760" w:type="dxa"/>
          </w:tcPr>
          <w:p w14:paraId="5660F3E0" w14:textId="77777777" w:rsidR="00844F43" w:rsidRPr="00090B3D" w:rsidRDefault="00844F43" w:rsidP="00844F43">
            <w:pPr>
              <w:rPr>
                <w:rFonts w:eastAsiaTheme="majorEastAsia"/>
                <w:i/>
                <w:iCs/>
                <w:sz w:val="20"/>
                <w:szCs w:val="20"/>
              </w:rPr>
            </w:pPr>
            <w:r w:rsidRPr="00090B3D">
              <w:rPr>
                <w:rFonts w:eastAsiaTheme="majorEastAsia"/>
                <w:i/>
                <w:iCs/>
                <w:sz w:val="20"/>
                <w:szCs w:val="20"/>
              </w:rPr>
              <w:t>Emotion recognition positive:</w:t>
            </w:r>
          </w:p>
          <w:p w14:paraId="6078B2BD" w14:textId="15A6D386" w:rsidR="00844F43" w:rsidRDefault="00844F43" w:rsidP="00844F43">
            <w:pPr>
              <w:rPr>
                <w:rFonts w:eastAsiaTheme="majorEastAsia"/>
                <w:iCs/>
                <w:sz w:val="20"/>
                <w:szCs w:val="20"/>
              </w:rPr>
            </w:pPr>
            <w:r>
              <w:rPr>
                <w:rFonts w:eastAsiaTheme="majorEastAsia"/>
                <w:iCs/>
                <w:sz w:val="20"/>
                <w:szCs w:val="20"/>
              </w:rPr>
              <w:t xml:space="preserve">Low Self-Focus: </w:t>
            </w:r>
            <w:r w:rsidR="00FD7E28">
              <w:rPr>
                <w:rFonts w:eastAsiaTheme="majorEastAsia"/>
                <w:iCs/>
                <w:sz w:val="20"/>
                <w:szCs w:val="20"/>
              </w:rPr>
              <w:t>77.28</w:t>
            </w:r>
            <w:r>
              <w:rPr>
                <w:rFonts w:eastAsiaTheme="majorEastAsia"/>
                <w:iCs/>
                <w:sz w:val="20"/>
                <w:szCs w:val="20"/>
              </w:rPr>
              <w:t xml:space="preserve"> (</w:t>
            </w:r>
            <w:r w:rsidR="00FD7E28">
              <w:rPr>
                <w:rFonts w:eastAsiaTheme="majorEastAsia"/>
                <w:iCs/>
                <w:sz w:val="20"/>
                <w:szCs w:val="20"/>
              </w:rPr>
              <w:t>1.74</w:t>
            </w:r>
            <w:r>
              <w:rPr>
                <w:rFonts w:eastAsiaTheme="majorEastAsia"/>
                <w:iCs/>
                <w:sz w:val="20"/>
                <w:szCs w:val="20"/>
              </w:rPr>
              <w:t>); High Self-Focus:</w:t>
            </w:r>
            <w:r w:rsidRPr="00A415A9">
              <w:rPr>
                <w:rFonts w:eastAsiaTheme="majorEastAsia"/>
                <w:iCs/>
                <w:sz w:val="20"/>
                <w:szCs w:val="20"/>
              </w:rPr>
              <w:t xml:space="preserve"> </w:t>
            </w:r>
            <w:r w:rsidR="00FD7E28">
              <w:rPr>
                <w:rFonts w:eastAsiaTheme="majorEastAsia"/>
                <w:iCs/>
                <w:sz w:val="20"/>
                <w:szCs w:val="20"/>
              </w:rPr>
              <w:t>76.24</w:t>
            </w:r>
            <w:r w:rsidRPr="00A415A9">
              <w:rPr>
                <w:rFonts w:eastAsiaTheme="majorEastAsia"/>
                <w:iCs/>
                <w:sz w:val="20"/>
                <w:szCs w:val="20"/>
              </w:rPr>
              <w:t xml:space="preserve"> (</w:t>
            </w:r>
            <w:r w:rsidR="00FD7E28">
              <w:rPr>
                <w:rFonts w:eastAsiaTheme="majorEastAsia"/>
                <w:iCs/>
                <w:sz w:val="20"/>
                <w:szCs w:val="20"/>
              </w:rPr>
              <w:t>1.75</w:t>
            </w:r>
            <w:r>
              <w:rPr>
                <w:rFonts w:eastAsiaTheme="majorEastAsia"/>
                <w:iCs/>
                <w:sz w:val="20"/>
                <w:szCs w:val="20"/>
              </w:rPr>
              <w:t>)</w:t>
            </w:r>
          </w:p>
          <w:p w14:paraId="116DD8C0" w14:textId="77777777" w:rsidR="00844F43" w:rsidRPr="00090B3D" w:rsidRDefault="00844F43" w:rsidP="00844F43">
            <w:pPr>
              <w:rPr>
                <w:rFonts w:eastAsiaTheme="majorEastAsia"/>
                <w:i/>
                <w:iCs/>
                <w:sz w:val="20"/>
                <w:szCs w:val="20"/>
              </w:rPr>
            </w:pPr>
            <w:r w:rsidRPr="00090B3D">
              <w:rPr>
                <w:rFonts w:eastAsiaTheme="majorEastAsia"/>
                <w:i/>
                <w:iCs/>
                <w:sz w:val="20"/>
                <w:szCs w:val="20"/>
              </w:rPr>
              <w:t>Emotion recognition negative:</w:t>
            </w:r>
          </w:p>
          <w:p w14:paraId="7CB784AB" w14:textId="5B2C404E" w:rsidR="00844F43" w:rsidRPr="002C7962" w:rsidRDefault="00844F43">
            <w:pPr>
              <w:rPr>
                <w:rFonts w:eastAsiaTheme="majorEastAsia"/>
                <w:iCs/>
                <w:sz w:val="20"/>
                <w:szCs w:val="20"/>
              </w:rPr>
            </w:pPr>
            <w:r>
              <w:rPr>
                <w:rFonts w:eastAsiaTheme="majorEastAsia"/>
                <w:iCs/>
                <w:sz w:val="20"/>
                <w:szCs w:val="20"/>
              </w:rPr>
              <w:t xml:space="preserve">Low Self-Focus: </w:t>
            </w:r>
            <w:r w:rsidR="00FD7E28">
              <w:rPr>
                <w:rFonts w:eastAsiaTheme="majorEastAsia"/>
                <w:iCs/>
                <w:sz w:val="20"/>
                <w:szCs w:val="20"/>
              </w:rPr>
              <w:t>54.81</w:t>
            </w:r>
            <w:r>
              <w:rPr>
                <w:rFonts w:eastAsiaTheme="majorEastAsia"/>
                <w:iCs/>
                <w:sz w:val="20"/>
                <w:szCs w:val="20"/>
              </w:rPr>
              <w:t xml:space="preserve"> (</w:t>
            </w:r>
            <w:r w:rsidR="00FD7E28">
              <w:rPr>
                <w:rFonts w:eastAsiaTheme="majorEastAsia"/>
                <w:iCs/>
                <w:sz w:val="20"/>
                <w:szCs w:val="20"/>
              </w:rPr>
              <w:t>1.55</w:t>
            </w:r>
            <w:r>
              <w:rPr>
                <w:rFonts w:eastAsiaTheme="majorEastAsia"/>
                <w:iCs/>
                <w:sz w:val="20"/>
                <w:szCs w:val="20"/>
              </w:rPr>
              <w:t>); High Self-Focus:</w:t>
            </w:r>
            <w:r w:rsidRPr="00A415A9">
              <w:rPr>
                <w:rFonts w:eastAsiaTheme="majorEastAsia"/>
                <w:iCs/>
                <w:sz w:val="20"/>
                <w:szCs w:val="20"/>
              </w:rPr>
              <w:t xml:space="preserve"> </w:t>
            </w:r>
            <w:r w:rsidR="00FD7E28">
              <w:rPr>
                <w:rFonts w:eastAsiaTheme="majorEastAsia"/>
                <w:iCs/>
                <w:sz w:val="20"/>
                <w:szCs w:val="20"/>
              </w:rPr>
              <w:t>56.86</w:t>
            </w:r>
            <w:r w:rsidRPr="00A415A9">
              <w:rPr>
                <w:rFonts w:eastAsiaTheme="majorEastAsia"/>
                <w:iCs/>
                <w:sz w:val="20"/>
                <w:szCs w:val="20"/>
              </w:rPr>
              <w:t xml:space="preserve"> (</w:t>
            </w:r>
            <w:r w:rsidR="00FD7E28">
              <w:rPr>
                <w:rFonts w:eastAsiaTheme="majorEastAsia"/>
                <w:iCs/>
                <w:sz w:val="20"/>
                <w:szCs w:val="20"/>
              </w:rPr>
              <w:t>1.56</w:t>
            </w:r>
            <w:r>
              <w:rPr>
                <w:rFonts w:eastAsiaTheme="majorEastAsia"/>
                <w:iCs/>
                <w:sz w:val="20"/>
                <w:szCs w:val="20"/>
              </w:rPr>
              <w:t>)</w:t>
            </w:r>
          </w:p>
        </w:tc>
      </w:tr>
      <w:tr w:rsidR="00844F43" w:rsidRPr="00844F43" w14:paraId="6CBB0FF4" w14:textId="77777777" w:rsidTr="00A4335D">
        <w:tc>
          <w:tcPr>
            <w:tcW w:w="3044" w:type="dxa"/>
          </w:tcPr>
          <w:p w14:paraId="42DDD096" w14:textId="77777777" w:rsidR="00844F43" w:rsidRPr="00A4335D" w:rsidRDefault="00844F43" w:rsidP="00844F43">
            <w:pPr>
              <w:rPr>
                <w:sz w:val="10"/>
                <w:szCs w:val="10"/>
              </w:rPr>
            </w:pPr>
          </w:p>
        </w:tc>
        <w:tc>
          <w:tcPr>
            <w:tcW w:w="1623" w:type="dxa"/>
          </w:tcPr>
          <w:p w14:paraId="5297E4C8" w14:textId="77777777" w:rsidR="00844F43" w:rsidRPr="00A4335D" w:rsidRDefault="00844F43" w:rsidP="00844F43">
            <w:pPr>
              <w:jc w:val="center"/>
              <w:rPr>
                <w:rFonts w:eastAsiaTheme="majorEastAsia"/>
                <w:i/>
                <w:iCs/>
                <w:sz w:val="10"/>
                <w:szCs w:val="10"/>
              </w:rPr>
            </w:pPr>
          </w:p>
        </w:tc>
        <w:tc>
          <w:tcPr>
            <w:tcW w:w="5760" w:type="dxa"/>
          </w:tcPr>
          <w:p w14:paraId="2830A1C7" w14:textId="77777777" w:rsidR="00844F43" w:rsidRPr="00A4335D" w:rsidRDefault="00844F43" w:rsidP="00844F43">
            <w:pPr>
              <w:rPr>
                <w:rFonts w:eastAsiaTheme="majorEastAsia"/>
                <w:iCs/>
                <w:sz w:val="10"/>
                <w:szCs w:val="10"/>
              </w:rPr>
            </w:pPr>
          </w:p>
        </w:tc>
      </w:tr>
      <w:tr w:rsidR="00844F43" w:rsidRPr="00844F43" w14:paraId="095330DF" w14:textId="77777777" w:rsidTr="00A4335D">
        <w:tc>
          <w:tcPr>
            <w:tcW w:w="3044" w:type="dxa"/>
          </w:tcPr>
          <w:p w14:paraId="686C39C3" w14:textId="4FD0BB20" w:rsidR="00844F43" w:rsidRDefault="00844F43" w:rsidP="00844F43">
            <w:pPr>
              <w:rPr>
                <w:sz w:val="20"/>
                <w:szCs w:val="20"/>
              </w:rPr>
            </w:pPr>
            <w:r>
              <w:rPr>
                <w:sz w:val="20"/>
                <w:szCs w:val="20"/>
              </w:rPr>
              <w:t>Other-Focus X Valence Interaction</w:t>
            </w:r>
          </w:p>
        </w:tc>
        <w:tc>
          <w:tcPr>
            <w:tcW w:w="1623" w:type="dxa"/>
          </w:tcPr>
          <w:p w14:paraId="1AF0CE46" w14:textId="47C970DB" w:rsidR="00844F43" w:rsidRPr="00142BEC" w:rsidRDefault="00AC7BD2">
            <w:pPr>
              <w:jc w:val="center"/>
              <w:rPr>
                <w:rFonts w:eastAsiaTheme="majorEastAsia"/>
                <w:i/>
                <w:iCs/>
                <w:sz w:val="20"/>
                <w:szCs w:val="20"/>
              </w:rPr>
            </w:pPr>
            <w:r w:rsidRPr="00142BEC">
              <w:rPr>
                <w:rFonts w:eastAsiaTheme="majorEastAsia"/>
                <w:i/>
                <w:iCs/>
                <w:sz w:val="20"/>
                <w:szCs w:val="20"/>
              </w:rPr>
              <w:t>F</w:t>
            </w:r>
            <w:r w:rsidRPr="00142BEC">
              <w:rPr>
                <w:rFonts w:eastAsiaTheme="majorEastAsia"/>
                <w:iCs/>
                <w:sz w:val="20"/>
                <w:szCs w:val="20"/>
              </w:rPr>
              <w:t>(1,114</w:t>
            </w:r>
            <w:r w:rsidR="007E4A69" w:rsidRPr="00A4335D">
              <w:rPr>
                <w:rFonts w:eastAsiaTheme="majorEastAsia"/>
                <w:iCs/>
                <w:sz w:val="20"/>
                <w:szCs w:val="20"/>
              </w:rPr>
              <w:t xml:space="preserve">) = </w:t>
            </w:r>
            <w:r w:rsidRPr="00142BEC">
              <w:rPr>
                <w:rFonts w:eastAsiaTheme="majorEastAsia"/>
                <w:iCs/>
                <w:sz w:val="20"/>
                <w:szCs w:val="20"/>
              </w:rPr>
              <w:t xml:space="preserve">4.05, </w:t>
            </w:r>
            <w:r w:rsidR="007E4A69" w:rsidRPr="00A4335D">
              <w:rPr>
                <w:rFonts w:eastAsiaTheme="majorEastAsia"/>
                <w:i/>
                <w:iCs/>
                <w:sz w:val="20"/>
                <w:szCs w:val="20"/>
              </w:rPr>
              <w:t xml:space="preserve">p = </w:t>
            </w:r>
            <w:r w:rsidRPr="00142BEC">
              <w:rPr>
                <w:rFonts w:eastAsiaTheme="majorEastAsia"/>
                <w:iCs/>
                <w:sz w:val="20"/>
                <w:szCs w:val="20"/>
              </w:rPr>
              <w:t>.046</w:t>
            </w:r>
          </w:p>
        </w:tc>
        <w:tc>
          <w:tcPr>
            <w:tcW w:w="5760" w:type="dxa"/>
          </w:tcPr>
          <w:p w14:paraId="7FB4393A" w14:textId="77777777" w:rsidR="00844F43" w:rsidRPr="00090B3D" w:rsidRDefault="00844F43" w:rsidP="00844F43">
            <w:pPr>
              <w:rPr>
                <w:rFonts w:eastAsiaTheme="majorEastAsia"/>
                <w:i/>
                <w:iCs/>
                <w:sz w:val="20"/>
                <w:szCs w:val="20"/>
              </w:rPr>
            </w:pPr>
            <w:r w:rsidRPr="00090B3D">
              <w:rPr>
                <w:rFonts w:eastAsiaTheme="majorEastAsia"/>
                <w:i/>
                <w:iCs/>
                <w:sz w:val="20"/>
                <w:szCs w:val="20"/>
              </w:rPr>
              <w:t>Emotion recognition positive:</w:t>
            </w:r>
          </w:p>
          <w:p w14:paraId="40045CAF" w14:textId="7473DEE0" w:rsidR="00844F43" w:rsidRDefault="00844F43" w:rsidP="00844F43">
            <w:pPr>
              <w:rPr>
                <w:rFonts w:eastAsiaTheme="majorEastAsia"/>
                <w:iCs/>
                <w:sz w:val="20"/>
                <w:szCs w:val="20"/>
              </w:rPr>
            </w:pPr>
            <w:r>
              <w:rPr>
                <w:rFonts w:eastAsiaTheme="majorEastAsia"/>
                <w:iCs/>
                <w:sz w:val="20"/>
                <w:szCs w:val="20"/>
              </w:rPr>
              <w:t xml:space="preserve">Low Other-Focus: </w:t>
            </w:r>
            <w:r w:rsidR="00AC5D03">
              <w:rPr>
                <w:rFonts w:eastAsiaTheme="majorEastAsia"/>
                <w:iCs/>
                <w:sz w:val="20"/>
                <w:szCs w:val="20"/>
              </w:rPr>
              <w:t>76.93</w:t>
            </w:r>
            <w:r>
              <w:rPr>
                <w:rFonts w:eastAsiaTheme="majorEastAsia"/>
                <w:iCs/>
                <w:sz w:val="20"/>
                <w:szCs w:val="20"/>
              </w:rPr>
              <w:t xml:space="preserve"> (</w:t>
            </w:r>
            <w:r w:rsidR="00AC5D03">
              <w:rPr>
                <w:rFonts w:eastAsiaTheme="majorEastAsia"/>
                <w:iCs/>
                <w:sz w:val="20"/>
                <w:szCs w:val="20"/>
              </w:rPr>
              <w:t>1.78</w:t>
            </w:r>
            <w:r>
              <w:rPr>
                <w:rFonts w:eastAsiaTheme="majorEastAsia"/>
                <w:iCs/>
                <w:sz w:val="20"/>
                <w:szCs w:val="20"/>
              </w:rPr>
              <w:t>); High Other-Focus:</w:t>
            </w:r>
            <w:r w:rsidRPr="00A415A9">
              <w:rPr>
                <w:rFonts w:eastAsiaTheme="majorEastAsia"/>
                <w:iCs/>
                <w:sz w:val="20"/>
                <w:szCs w:val="20"/>
              </w:rPr>
              <w:t xml:space="preserve"> </w:t>
            </w:r>
            <w:r w:rsidR="00AC5D03">
              <w:rPr>
                <w:rFonts w:eastAsiaTheme="majorEastAsia"/>
                <w:iCs/>
                <w:sz w:val="20"/>
                <w:szCs w:val="20"/>
              </w:rPr>
              <w:t>76.58</w:t>
            </w:r>
            <w:r w:rsidRPr="00A415A9">
              <w:rPr>
                <w:rFonts w:eastAsiaTheme="majorEastAsia"/>
                <w:iCs/>
                <w:sz w:val="20"/>
                <w:szCs w:val="20"/>
              </w:rPr>
              <w:t xml:space="preserve"> (</w:t>
            </w:r>
            <w:r w:rsidR="00AC5D03">
              <w:rPr>
                <w:rFonts w:eastAsiaTheme="majorEastAsia"/>
                <w:iCs/>
                <w:sz w:val="20"/>
                <w:szCs w:val="20"/>
              </w:rPr>
              <w:t>1.72</w:t>
            </w:r>
            <w:r>
              <w:rPr>
                <w:rFonts w:eastAsiaTheme="majorEastAsia"/>
                <w:iCs/>
                <w:sz w:val="20"/>
                <w:szCs w:val="20"/>
              </w:rPr>
              <w:t>)</w:t>
            </w:r>
          </w:p>
          <w:p w14:paraId="02646DBC" w14:textId="77777777" w:rsidR="00844F43" w:rsidRPr="00090B3D" w:rsidRDefault="00844F43" w:rsidP="00844F43">
            <w:pPr>
              <w:rPr>
                <w:rFonts w:eastAsiaTheme="majorEastAsia"/>
                <w:i/>
                <w:iCs/>
                <w:sz w:val="20"/>
                <w:szCs w:val="20"/>
              </w:rPr>
            </w:pPr>
            <w:r w:rsidRPr="00090B3D">
              <w:rPr>
                <w:rFonts w:eastAsiaTheme="majorEastAsia"/>
                <w:i/>
                <w:iCs/>
                <w:sz w:val="20"/>
                <w:szCs w:val="20"/>
              </w:rPr>
              <w:t>Emotion recognition negative:</w:t>
            </w:r>
          </w:p>
          <w:p w14:paraId="23262481" w14:textId="30E1BA73" w:rsidR="00844F43" w:rsidRPr="002C7962" w:rsidRDefault="00AC5D03">
            <w:pPr>
              <w:rPr>
                <w:rFonts w:eastAsiaTheme="majorEastAsia"/>
                <w:iCs/>
                <w:sz w:val="20"/>
                <w:szCs w:val="20"/>
              </w:rPr>
            </w:pPr>
            <w:r>
              <w:rPr>
                <w:rFonts w:eastAsiaTheme="majorEastAsia"/>
                <w:iCs/>
                <w:sz w:val="20"/>
                <w:szCs w:val="20"/>
              </w:rPr>
              <w:t>Low Other-Focus: 59.35</w:t>
            </w:r>
            <w:r w:rsidR="00844F43">
              <w:rPr>
                <w:rFonts w:eastAsiaTheme="majorEastAsia"/>
                <w:iCs/>
                <w:sz w:val="20"/>
                <w:szCs w:val="20"/>
              </w:rPr>
              <w:t xml:space="preserve"> (</w:t>
            </w:r>
            <w:r>
              <w:rPr>
                <w:rFonts w:eastAsiaTheme="majorEastAsia"/>
                <w:iCs/>
                <w:sz w:val="20"/>
                <w:szCs w:val="20"/>
              </w:rPr>
              <w:t>1.58</w:t>
            </w:r>
            <w:r w:rsidR="00844F43">
              <w:rPr>
                <w:rFonts w:eastAsiaTheme="majorEastAsia"/>
                <w:iCs/>
                <w:sz w:val="20"/>
                <w:szCs w:val="20"/>
              </w:rPr>
              <w:t>); High Other-Focus:</w:t>
            </w:r>
            <w:r w:rsidR="00844F43" w:rsidRPr="00A415A9">
              <w:rPr>
                <w:rFonts w:eastAsiaTheme="majorEastAsia"/>
                <w:iCs/>
                <w:sz w:val="20"/>
                <w:szCs w:val="20"/>
              </w:rPr>
              <w:t xml:space="preserve"> </w:t>
            </w:r>
            <w:r>
              <w:rPr>
                <w:rFonts w:eastAsiaTheme="majorEastAsia"/>
                <w:iCs/>
                <w:sz w:val="20"/>
                <w:szCs w:val="20"/>
              </w:rPr>
              <w:t>52.32</w:t>
            </w:r>
            <w:r w:rsidR="00844F43" w:rsidRPr="00A415A9">
              <w:rPr>
                <w:rFonts w:eastAsiaTheme="majorEastAsia"/>
                <w:iCs/>
                <w:sz w:val="20"/>
                <w:szCs w:val="20"/>
              </w:rPr>
              <w:t xml:space="preserve"> (</w:t>
            </w:r>
            <w:r>
              <w:rPr>
                <w:rFonts w:eastAsiaTheme="majorEastAsia"/>
                <w:iCs/>
                <w:sz w:val="20"/>
                <w:szCs w:val="20"/>
              </w:rPr>
              <w:t>1.53</w:t>
            </w:r>
            <w:r w:rsidR="00844F43">
              <w:rPr>
                <w:rFonts w:eastAsiaTheme="majorEastAsia"/>
                <w:iCs/>
                <w:sz w:val="20"/>
                <w:szCs w:val="20"/>
              </w:rPr>
              <w:t>)</w:t>
            </w:r>
          </w:p>
        </w:tc>
      </w:tr>
      <w:tr w:rsidR="00844F43" w:rsidRPr="00834677" w14:paraId="1A9FF5E7" w14:textId="77777777" w:rsidTr="00A4335D">
        <w:tc>
          <w:tcPr>
            <w:tcW w:w="3044" w:type="dxa"/>
          </w:tcPr>
          <w:p w14:paraId="3D6F5D62" w14:textId="03DF9BE7" w:rsidR="00844F43" w:rsidRPr="00834677" w:rsidRDefault="00844F43" w:rsidP="00844F43">
            <w:pPr>
              <w:rPr>
                <w:sz w:val="20"/>
                <w:szCs w:val="20"/>
              </w:rPr>
            </w:pPr>
            <w:r>
              <w:rPr>
                <w:sz w:val="20"/>
                <w:szCs w:val="20"/>
              </w:rPr>
              <w:t xml:space="preserve">Self-Focus X Other-Focus </w:t>
            </w:r>
            <w:r w:rsidRPr="00834677">
              <w:rPr>
                <w:sz w:val="20"/>
                <w:szCs w:val="20"/>
              </w:rPr>
              <w:t>X Valence Interaction</w:t>
            </w:r>
          </w:p>
        </w:tc>
        <w:tc>
          <w:tcPr>
            <w:tcW w:w="1623" w:type="dxa"/>
          </w:tcPr>
          <w:p w14:paraId="6253E1CC" w14:textId="202D81F9" w:rsidR="00844F43" w:rsidRPr="00142BEC" w:rsidRDefault="00AC7BD2">
            <w:pPr>
              <w:jc w:val="center"/>
              <w:rPr>
                <w:rFonts w:eastAsiaTheme="majorEastAsia"/>
                <w:i/>
                <w:iCs/>
                <w:sz w:val="20"/>
                <w:szCs w:val="20"/>
              </w:rPr>
            </w:pPr>
            <w:r w:rsidRPr="00142BEC">
              <w:rPr>
                <w:rFonts w:eastAsiaTheme="majorEastAsia"/>
                <w:i/>
                <w:iCs/>
                <w:sz w:val="20"/>
                <w:szCs w:val="20"/>
              </w:rPr>
              <w:t>F</w:t>
            </w:r>
            <w:r w:rsidRPr="00142BEC">
              <w:rPr>
                <w:rFonts w:eastAsiaTheme="majorEastAsia"/>
                <w:iCs/>
                <w:sz w:val="20"/>
                <w:szCs w:val="20"/>
              </w:rPr>
              <w:t>(1,114</w:t>
            </w:r>
            <w:r w:rsidR="007E4A69" w:rsidRPr="00142BEC">
              <w:rPr>
                <w:rFonts w:eastAsiaTheme="majorEastAsia"/>
                <w:iCs/>
                <w:sz w:val="20"/>
                <w:szCs w:val="20"/>
              </w:rPr>
              <w:t xml:space="preserve">) = </w:t>
            </w:r>
            <w:r w:rsidRPr="00142BEC">
              <w:rPr>
                <w:rFonts w:eastAsiaTheme="majorEastAsia"/>
                <w:iCs/>
                <w:sz w:val="20"/>
                <w:szCs w:val="20"/>
              </w:rPr>
              <w:t xml:space="preserve">3.19, </w:t>
            </w:r>
            <w:r w:rsidR="007E4A69" w:rsidRPr="00142BEC">
              <w:rPr>
                <w:rFonts w:eastAsiaTheme="majorEastAsia"/>
                <w:i/>
                <w:iCs/>
                <w:sz w:val="20"/>
                <w:szCs w:val="20"/>
              </w:rPr>
              <w:t xml:space="preserve">p = </w:t>
            </w:r>
            <w:r w:rsidRPr="00142BEC">
              <w:rPr>
                <w:rFonts w:eastAsiaTheme="majorEastAsia"/>
                <w:iCs/>
                <w:sz w:val="20"/>
                <w:szCs w:val="20"/>
              </w:rPr>
              <w:t>.08</w:t>
            </w:r>
          </w:p>
        </w:tc>
        <w:tc>
          <w:tcPr>
            <w:tcW w:w="5760" w:type="dxa"/>
          </w:tcPr>
          <w:p w14:paraId="4484182B" w14:textId="788D9CB5" w:rsidR="00844F43" w:rsidRPr="00834677" w:rsidRDefault="00844F43" w:rsidP="00844F43">
            <w:pPr>
              <w:rPr>
                <w:rFonts w:eastAsiaTheme="majorEastAsia"/>
                <w:iCs/>
                <w:sz w:val="20"/>
                <w:szCs w:val="20"/>
              </w:rPr>
            </w:pPr>
            <w:r>
              <w:rPr>
                <w:rFonts w:eastAsiaTheme="majorEastAsia"/>
                <w:iCs/>
                <w:sz w:val="20"/>
                <w:szCs w:val="20"/>
              </w:rPr>
              <w:t>See Table 3a</w:t>
            </w:r>
          </w:p>
        </w:tc>
      </w:tr>
      <w:tr w:rsidR="00844F43" w:rsidRPr="002C7962" w14:paraId="72365728" w14:textId="77777777" w:rsidTr="00A4335D">
        <w:tc>
          <w:tcPr>
            <w:tcW w:w="3044" w:type="dxa"/>
          </w:tcPr>
          <w:p w14:paraId="4B468450" w14:textId="3628DFA9" w:rsidR="00844F43" w:rsidRPr="00A4335D" w:rsidRDefault="00844F43" w:rsidP="00844F43">
            <w:pPr>
              <w:rPr>
                <w:sz w:val="10"/>
                <w:szCs w:val="10"/>
              </w:rPr>
            </w:pPr>
          </w:p>
        </w:tc>
        <w:tc>
          <w:tcPr>
            <w:tcW w:w="1623" w:type="dxa"/>
          </w:tcPr>
          <w:p w14:paraId="4863563F" w14:textId="54BF7785" w:rsidR="00844F43" w:rsidRPr="00A4335D" w:rsidRDefault="00844F43" w:rsidP="00844F43">
            <w:pPr>
              <w:jc w:val="center"/>
              <w:rPr>
                <w:rFonts w:eastAsiaTheme="majorEastAsia"/>
                <w:i/>
                <w:iCs/>
                <w:sz w:val="10"/>
                <w:szCs w:val="10"/>
              </w:rPr>
            </w:pPr>
          </w:p>
        </w:tc>
        <w:tc>
          <w:tcPr>
            <w:tcW w:w="5760" w:type="dxa"/>
          </w:tcPr>
          <w:p w14:paraId="6D1C5002" w14:textId="54270720" w:rsidR="00844F43" w:rsidRPr="00A4335D" w:rsidRDefault="00844F43" w:rsidP="00844F43">
            <w:pPr>
              <w:rPr>
                <w:rFonts w:eastAsiaTheme="majorEastAsia"/>
                <w:iCs/>
                <w:sz w:val="10"/>
                <w:szCs w:val="10"/>
              </w:rPr>
            </w:pPr>
          </w:p>
        </w:tc>
      </w:tr>
      <w:tr w:rsidR="00844F43" w:rsidRPr="00834677" w14:paraId="30CD4C83" w14:textId="77777777" w:rsidTr="00A4335D">
        <w:tc>
          <w:tcPr>
            <w:tcW w:w="3044" w:type="dxa"/>
          </w:tcPr>
          <w:p w14:paraId="75891FF9" w14:textId="56CB0BE1" w:rsidR="00844F43" w:rsidRPr="00A4335D" w:rsidRDefault="00844F43" w:rsidP="00844F43">
            <w:pPr>
              <w:rPr>
                <w:b/>
                <w:i/>
                <w:sz w:val="20"/>
                <w:szCs w:val="20"/>
              </w:rPr>
            </w:pPr>
            <w:r w:rsidRPr="00A4335D">
              <w:rPr>
                <w:b/>
                <w:i/>
                <w:sz w:val="20"/>
                <w:szCs w:val="20"/>
              </w:rPr>
              <w:t>Emotion verbalization</w:t>
            </w:r>
          </w:p>
        </w:tc>
        <w:tc>
          <w:tcPr>
            <w:tcW w:w="1623" w:type="dxa"/>
          </w:tcPr>
          <w:p w14:paraId="1958320A" w14:textId="6C5F51A4" w:rsidR="00844F43" w:rsidRPr="00142BEC" w:rsidRDefault="00844F43" w:rsidP="00844F43">
            <w:pPr>
              <w:jc w:val="center"/>
              <w:rPr>
                <w:rFonts w:eastAsiaTheme="majorEastAsia"/>
                <w:i/>
                <w:iCs/>
                <w:sz w:val="20"/>
                <w:szCs w:val="20"/>
              </w:rPr>
            </w:pPr>
          </w:p>
        </w:tc>
        <w:tc>
          <w:tcPr>
            <w:tcW w:w="5760" w:type="dxa"/>
          </w:tcPr>
          <w:p w14:paraId="040E39D5" w14:textId="77777777" w:rsidR="00844F43" w:rsidRPr="00834677" w:rsidRDefault="00844F43" w:rsidP="00844F43">
            <w:pPr>
              <w:rPr>
                <w:rFonts w:eastAsiaTheme="majorEastAsia"/>
                <w:iCs/>
                <w:sz w:val="20"/>
                <w:szCs w:val="20"/>
              </w:rPr>
            </w:pPr>
          </w:p>
        </w:tc>
      </w:tr>
      <w:tr w:rsidR="00844F43" w:rsidRPr="00834677" w14:paraId="1569A220" w14:textId="77777777" w:rsidTr="00A4335D">
        <w:trPr>
          <w:trHeight w:val="74"/>
        </w:trPr>
        <w:tc>
          <w:tcPr>
            <w:tcW w:w="3044" w:type="dxa"/>
          </w:tcPr>
          <w:p w14:paraId="4EFD16E7" w14:textId="1946181A" w:rsidR="00844F43" w:rsidRPr="00834677" w:rsidRDefault="00844F43" w:rsidP="00844F43">
            <w:pPr>
              <w:rPr>
                <w:sz w:val="20"/>
                <w:szCs w:val="20"/>
              </w:rPr>
            </w:pPr>
            <w:r w:rsidRPr="00834677">
              <w:rPr>
                <w:sz w:val="20"/>
                <w:szCs w:val="20"/>
              </w:rPr>
              <w:t xml:space="preserve">Main effect of </w:t>
            </w:r>
            <w:r>
              <w:rPr>
                <w:sz w:val="20"/>
                <w:szCs w:val="20"/>
              </w:rPr>
              <w:t>Self-Focus</w:t>
            </w:r>
          </w:p>
        </w:tc>
        <w:tc>
          <w:tcPr>
            <w:tcW w:w="1623" w:type="dxa"/>
          </w:tcPr>
          <w:p w14:paraId="5E648989" w14:textId="39C5627C" w:rsidR="00844F43" w:rsidRPr="00142BEC" w:rsidRDefault="00AC7BD2">
            <w:pPr>
              <w:jc w:val="center"/>
              <w:rPr>
                <w:rFonts w:eastAsiaTheme="majorEastAsia"/>
                <w:i/>
                <w:iCs/>
                <w:sz w:val="20"/>
                <w:szCs w:val="20"/>
              </w:rPr>
            </w:pPr>
            <w:r w:rsidRPr="00142BEC">
              <w:rPr>
                <w:rFonts w:eastAsiaTheme="majorEastAsia"/>
                <w:i/>
                <w:iCs/>
                <w:sz w:val="20"/>
                <w:szCs w:val="20"/>
              </w:rPr>
              <w:t>F</w:t>
            </w:r>
            <w:r w:rsidRPr="00142BEC">
              <w:rPr>
                <w:rFonts w:eastAsiaTheme="majorEastAsia"/>
                <w:iCs/>
                <w:sz w:val="20"/>
                <w:szCs w:val="20"/>
              </w:rPr>
              <w:t>(</w:t>
            </w:r>
            <w:r w:rsidR="00AC5D03" w:rsidRPr="00142BEC">
              <w:rPr>
                <w:rFonts w:eastAsiaTheme="majorEastAsia"/>
                <w:iCs/>
                <w:sz w:val="20"/>
                <w:szCs w:val="20"/>
              </w:rPr>
              <w:t>1,114</w:t>
            </w:r>
            <w:r w:rsidR="007E4A69" w:rsidRPr="00142BEC">
              <w:rPr>
                <w:rFonts w:eastAsiaTheme="majorEastAsia"/>
                <w:iCs/>
                <w:sz w:val="20"/>
                <w:szCs w:val="20"/>
              </w:rPr>
              <w:t xml:space="preserve">) = </w:t>
            </w:r>
            <w:r w:rsidR="00AC5D03" w:rsidRPr="00142BEC">
              <w:rPr>
                <w:rFonts w:eastAsiaTheme="majorEastAsia"/>
                <w:iCs/>
                <w:sz w:val="20"/>
                <w:szCs w:val="20"/>
              </w:rPr>
              <w:t>2.70</w:t>
            </w:r>
            <w:r w:rsidRPr="00142BEC">
              <w:rPr>
                <w:rFonts w:eastAsiaTheme="majorEastAsia"/>
                <w:iCs/>
                <w:sz w:val="20"/>
                <w:szCs w:val="20"/>
              </w:rPr>
              <w:t xml:space="preserve">, </w:t>
            </w:r>
            <w:r w:rsidR="007E4A69" w:rsidRPr="00142BEC">
              <w:rPr>
                <w:rFonts w:eastAsiaTheme="majorEastAsia"/>
                <w:i/>
                <w:iCs/>
                <w:sz w:val="20"/>
                <w:szCs w:val="20"/>
              </w:rPr>
              <w:t xml:space="preserve">p = </w:t>
            </w:r>
            <w:r w:rsidR="00AC5D03" w:rsidRPr="00142BEC">
              <w:rPr>
                <w:rFonts w:eastAsiaTheme="majorEastAsia"/>
                <w:iCs/>
                <w:sz w:val="20"/>
                <w:szCs w:val="20"/>
              </w:rPr>
              <w:t>.10</w:t>
            </w:r>
          </w:p>
        </w:tc>
        <w:tc>
          <w:tcPr>
            <w:tcW w:w="5760" w:type="dxa"/>
          </w:tcPr>
          <w:p w14:paraId="4963D184" w14:textId="20C03AE1" w:rsidR="00844F43" w:rsidRPr="00834677" w:rsidRDefault="00844F43">
            <w:pPr>
              <w:rPr>
                <w:rFonts w:eastAsiaTheme="majorEastAsia"/>
                <w:iCs/>
                <w:sz w:val="20"/>
                <w:szCs w:val="20"/>
              </w:rPr>
            </w:pPr>
            <w:r>
              <w:rPr>
                <w:rFonts w:eastAsiaTheme="majorEastAsia"/>
                <w:iCs/>
                <w:sz w:val="20"/>
                <w:szCs w:val="20"/>
              </w:rPr>
              <w:t xml:space="preserve">Low Self-Focus: </w:t>
            </w:r>
            <w:r w:rsidR="00363630">
              <w:rPr>
                <w:rFonts w:eastAsiaTheme="majorEastAsia"/>
                <w:iCs/>
                <w:sz w:val="20"/>
                <w:szCs w:val="20"/>
              </w:rPr>
              <w:t>3.14</w:t>
            </w:r>
            <w:r>
              <w:rPr>
                <w:rFonts w:eastAsiaTheme="majorEastAsia"/>
                <w:iCs/>
                <w:sz w:val="20"/>
                <w:szCs w:val="20"/>
              </w:rPr>
              <w:t xml:space="preserve"> (</w:t>
            </w:r>
            <w:r w:rsidR="00363630">
              <w:rPr>
                <w:rFonts w:eastAsiaTheme="majorEastAsia"/>
                <w:iCs/>
                <w:sz w:val="20"/>
                <w:szCs w:val="20"/>
              </w:rPr>
              <w:t>.20</w:t>
            </w:r>
            <w:r>
              <w:rPr>
                <w:rFonts w:eastAsiaTheme="majorEastAsia"/>
                <w:iCs/>
                <w:sz w:val="20"/>
                <w:szCs w:val="20"/>
              </w:rPr>
              <w:t>); High Self-Focus:</w:t>
            </w:r>
            <w:r w:rsidRPr="00A415A9">
              <w:rPr>
                <w:rFonts w:eastAsiaTheme="majorEastAsia"/>
                <w:iCs/>
                <w:sz w:val="20"/>
                <w:szCs w:val="20"/>
              </w:rPr>
              <w:t xml:space="preserve"> </w:t>
            </w:r>
            <w:r w:rsidR="00363630">
              <w:rPr>
                <w:rFonts w:eastAsiaTheme="majorEastAsia"/>
                <w:iCs/>
                <w:sz w:val="20"/>
                <w:szCs w:val="20"/>
              </w:rPr>
              <w:t>3.60</w:t>
            </w:r>
            <w:r w:rsidRPr="00A415A9">
              <w:rPr>
                <w:rFonts w:eastAsiaTheme="majorEastAsia"/>
                <w:iCs/>
                <w:sz w:val="20"/>
                <w:szCs w:val="20"/>
              </w:rPr>
              <w:t xml:space="preserve"> (</w:t>
            </w:r>
            <w:r w:rsidR="00363630">
              <w:rPr>
                <w:rFonts w:eastAsiaTheme="majorEastAsia"/>
                <w:iCs/>
                <w:sz w:val="20"/>
                <w:szCs w:val="20"/>
              </w:rPr>
              <w:t>.20</w:t>
            </w:r>
            <w:r>
              <w:rPr>
                <w:rFonts w:eastAsiaTheme="majorEastAsia"/>
                <w:iCs/>
                <w:sz w:val="20"/>
                <w:szCs w:val="20"/>
              </w:rPr>
              <w:t>)</w:t>
            </w:r>
          </w:p>
        </w:tc>
      </w:tr>
      <w:tr w:rsidR="00844F43" w:rsidRPr="002C7962" w14:paraId="5C4D9FE1" w14:textId="77777777" w:rsidTr="00A4335D">
        <w:trPr>
          <w:trHeight w:val="74"/>
        </w:trPr>
        <w:tc>
          <w:tcPr>
            <w:tcW w:w="3044" w:type="dxa"/>
          </w:tcPr>
          <w:p w14:paraId="40280453" w14:textId="316DE739" w:rsidR="00844F43" w:rsidRPr="00A4335D" w:rsidRDefault="00844F43" w:rsidP="00844F43">
            <w:pPr>
              <w:rPr>
                <w:sz w:val="10"/>
                <w:szCs w:val="10"/>
              </w:rPr>
            </w:pPr>
          </w:p>
        </w:tc>
        <w:tc>
          <w:tcPr>
            <w:tcW w:w="1623" w:type="dxa"/>
          </w:tcPr>
          <w:p w14:paraId="5A3ABEF7" w14:textId="0B400314" w:rsidR="00844F43" w:rsidRPr="00A4335D" w:rsidRDefault="00844F43" w:rsidP="00844F43">
            <w:pPr>
              <w:jc w:val="center"/>
              <w:rPr>
                <w:rFonts w:eastAsiaTheme="majorEastAsia"/>
                <w:i/>
                <w:iCs/>
                <w:sz w:val="10"/>
                <w:szCs w:val="10"/>
              </w:rPr>
            </w:pPr>
          </w:p>
        </w:tc>
        <w:tc>
          <w:tcPr>
            <w:tcW w:w="5760" w:type="dxa"/>
          </w:tcPr>
          <w:p w14:paraId="1ABCE944" w14:textId="77777777" w:rsidR="00844F43" w:rsidRPr="00A4335D" w:rsidRDefault="00844F43" w:rsidP="00844F43">
            <w:pPr>
              <w:rPr>
                <w:rFonts w:eastAsiaTheme="majorEastAsia"/>
                <w:iCs/>
                <w:sz w:val="10"/>
                <w:szCs w:val="10"/>
              </w:rPr>
            </w:pPr>
          </w:p>
        </w:tc>
      </w:tr>
      <w:tr w:rsidR="00844F43" w:rsidRPr="00834677" w14:paraId="52403795" w14:textId="77777777" w:rsidTr="00A4335D">
        <w:trPr>
          <w:trHeight w:val="74"/>
        </w:trPr>
        <w:tc>
          <w:tcPr>
            <w:tcW w:w="3044" w:type="dxa"/>
          </w:tcPr>
          <w:p w14:paraId="2D1B362A" w14:textId="6606C8C7" w:rsidR="00844F43" w:rsidRPr="00834677" w:rsidRDefault="00844F43" w:rsidP="00844F43">
            <w:pPr>
              <w:rPr>
                <w:sz w:val="20"/>
                <w:szCs w:val="20"/>
              </w:rPr>
            </w:pPr>
            <w:r w:rsidRPr="00834677">
              <w:rPr>
                <w:sz w:val="20"/>
                <w:szCs w:val="20"/>
              </w:rPr>
              <w:t xml:space="preserve">Main effect of </w:t>
            </w:r>
            <w:r>
              <w:rPr>
                <w:sz w:val="20"/>
                <w:szCs w:val="20"/>
              </w:rPr>
              <w:t>Other-Focus</w:t>
            </w:r>
          </w:p>
        </w:tc>
        <w:tc>
          <w:tcPr>
            <w:tcW w:w="1623" w:type="dxa"/>
          </w:tcPr>
          <w:p w14:paraId="07F9A594" w14:textId="53991BD1" w:rsidR="00844F43" w:rsidRPr="00142BEC" w:rsidRDefault="00AC7BD2">
            <w:pPr>
              <w:jc w:val="center"/>
              <w:rPr>
                <w:rFonts w:eastAsiaTheme="majorEastAsia"/>
                <w:i/>
                <w:iCs/>
                <w:sz w:val="20"/>
                <w:szCs w:val="20"/>
              </w:rPr>
            </w:pPr>
            <w:r w:rsidRPr="00142BEC">
              <w:rPr>
                <w:rFonts w:eastAsiaTheme="majorEastAsia"/>
                <w:i/>
                <w:iCs/>
                <w:sz w:val="20"/>
                <w:szCs w:val="20"/>
              </w:rPr>
              <w:t>F</w:t>
            </w:r>
            <w:r w:rsidRPr="00142BEC">
              <w:rPr>
                <w:rFonts w:eastAsiaTheme="majorEastAsia"/>
                <w:iCs/>
                <w:sz w:val="20"/>
                <w:szCs w:val="20"/>
              </w:rPr>
              <w:t>(</w:t>
            </w:r>
            <w:r w:rsidR="00AC5D03" w:rsidRPr="00142BEC">
              <w:rPr>
                <w:rFonts w:eastAsiaTheme="majorEastAsia"/>
                <w:iCs/>
                <w:sz w:val="20"/>
                <w:szCs w:val="20"/>
              </w:rPr>
              <w:t>1,114</w:t>
            </w:r>
            <w:r w:rsidR="007E4A69" w:rsidRPr="00A4335D">
              <w:rPr>
                <w:rFonts w:eastAsiaTheme="majorEastAsia"/>
                <w:iCs/>
                <w:sz w:val="20"/>
                <w:szCs w:val="20"/>
              </w:rPr>
              <w:t xml:space="preserve">) = </w:t>
            </w:r>
            <w:r w:rsidR="00AC5D03" w:rsidRPr="00142BEC">
              <w:rPr>
                <w:rFonts w:eastAsiaTheme="majorEastAsia"/>
                <w:iCs/>
                <w:sz w:val="20"/>
                <w:szCs w:val="20"/>
              </w:rPr>
              <w:t>4.40</w:t>
            </w:r>
            <w:r w:rsidRPr="00142BEC">
              <w:rPr>
                <w:rFonts w:eastAsiaTheme="majorEastAsia"/>
                <w:iCs/>
                <w:sz w:val="20"/>
                <w:szCs w:val="20"/>
              </w:rPr>
              <w:t xml:space="preserve">, </w:t>
            </w:r>
            <w:r w:rsidR="007E4A69" w:rsidRPr="00A4335D">
              <w:rPr>
                <w:rFonts w:eastAsiaTheme="majorEastAsia"/>
                <w:i/>
                <w:iCs/>
                <w:sz w:val="20"/>
                <w:szCs w:val="20"/>
              </w:rPr>
              <w:t xml:space="preserve">p = </w:t>
            </w:r>
            <w:r w:rsidR="00AC5D03" w:rsidRPr="00142BEC">
              <w:rPr>
                <w:rFonts w:eastAsiaTheme="majorEastAsia"/>
                <w:iCs/>
                <w:sz w:val="20"/>
                <w:szCs w:val="20"/>
              </w:rPr>
              <w:t>.038</w:t>
            </w:r>
          </w:p>
        </w:tc>
        <w:tc>
          <w:tcPr>
            <w:tcW w:w="5760" w:type="dxa"/>
          </w:tcPr>
          <w:p w14:paraId="0F51DAB6" w14:textId="5CDA3EAA" w:rsidR="00844F43" w:rsidRDefault="00844F43">
            <w:pPr>
              <w:rPr>
                <w:rFonts w:eastAsiaTheme="majorEastAsia"/>
                <w:iCs/>
                <w:sz w:val="20"/>
                <w:szCs w:val="20"/>
              </w:rPr>
            </w:pPr>
            <w:r>
              <w:rPr>
                <w:rFonts w:eastAsiaTheme="majorEastAsia"/>
                <w:iCs/>
                <w:sz w:val="20"/>
                <w:szCs w:val="20"/>
              </w:rPr>
              <w:t xml:space="preserve">Low Other-Focus: </w:t>
            </w:r>
            <w:r w:rsidR="00363630">
              <w:rPr>
                <w:rFonts w:eastAsiaTheme="majorEastAsia"/>
                <w:iCs/>
                <w:sz w:val="20"/>
                <w:szCs w:val="20"/>
              </w:rPr>
              <w:t xml:space="preserve">3.66 </w:t>
            </w:r>
            <w:r>
              <w:rPr>
                <w:rFonts w:eastAsiaTheme="majorEastAsia"/>
                <w:iCs/>
                <w:sz w:val="20"/>
                <w:szCs w:val="20"/>
              </w:rPr>
              <w:t>(</w:t>
            </w:r>
            <w:r w:rsidR="00363630">
              <w:rPr>
                <w:rFonts w:eastAsiaTheme="majorEastAsia"/>
                <w:iCs/>
                <w:sz w:val="20"/>
                <w:szCs w:val="20"/>
              </w:rPr>
              <w:t>.20</w:t>
            </w:r>
            <w:r>
              <w:rPr>
                <w:rFonts w:eastAsiaTheme="majorEastAsia"/>
                <w:iCs/>
                <w:sz w:val="20"/>
                <w:szCs w:val="20"/>
              </w:rPr>
              <w:t>); High Other-Focus:</w:t>
            </w:r>
            <w:r w:rsidRPr="00A415A9">
              <w:rPr>
                <w:rFonts w:eastAsiaTheme="majorEastAsia"/>
                <w:iCs/>
                <w:sz w:val="20"/>
                <w:szCs w:val="20"/>
              </w:rPr>
              <w:t xml:space="preserve"> </w:t>
            </w:r>
            <w:r w:rsidR="00363630">
              <w:rPr>
                <w:rFonts w:eastAsiaTheme="majorEastAsia"/>
                <w:iCs/>
                <w:sz w:val="20"/>
                <w:szCs w:val="20"/>
              </w:rPr>
              <w:t>3.08</w:t>
            </w:r>
            <w:r w:rsidRPr="00A415A9">
              <w:rPr>
                <w:rFonts w:eastAsiaTheme="majorEastAsia"/>
                <w:iCs/>
                <w:sz w:val="20"/>
                <w:szCs w:val="20"/>
              </w:rPr>
              <w:t xml:space="preserve"> (</w:t>
            </w:r>
            <w:r w:rsidR="00363630">
              <w:rPr>
                <w:rFonts w:eastAsiaTheme="majorEastAsia"/>
                <w:iCs/>
                <w:sz w:val="20"/>
                <w:szCs w:val="20"/>
              </w:rPr>
              <w:t>.19</w:t>
            </w:r>
            <w:r>
              <w:rPr>
                <w:rFonts w:eastAsiaTheme="majorEastAsia"/>
                <w:iCs/>
                <w:sz w:val="20"/>
                <w:szCs w:val="20"/>
              </w:rPr>
              <w:t>)</w:t>
            </w:r>
          </w:p>
        </w:tc>
      </w:tr>
      <w:tr w:rsidR="00844F43" w:rsidRPr="002C7962" w14:paraId="7A49D743" w14:textId="77777777" w:rsidTr="00A4335D">
        <w:trPr>
          <w:trHeight w:val="74"/>
        </w:trPr>
        <w:tc>
          <w:tcPr>
            <w:tcW w:w="3044" w:type="dxa"/>
          </w:tcPr>
          <w:p w14:paraId="7BB524F8" w14:textId="2F05CF25" w:rsidR="00844F43" w:rsidRPr="00A4335D" w:rsidRDefault="00844F43" w:rsidP="00844F43">
            <w:pPr>
              <w:rPr>
                <w:sz w:val="10"/>
                <w:szCs w:val="10"/>
              </w:rPr>
            </w:pPr>
          </w:p>
        </w:tc>
        <w:tc>
          <w:tcPr>
            <w:tcW w:w="1623" w:type="dxa"/>
          </w:tcPr>
          <w:p w14:paraId="6F5841F7" w14:textId="6A5F1179" w:rsidR="00844F43" w:rsidRPr="00A4335D" w:rsidRDefault="00844F43" w:rsidP="00844F43">
            <w:pPr>
              <w:jc w:val="center"/>
              <w:rPr>
                <w:rFonts w:eastAsiaTheme="majorEastAsia"/>
                <w:i/>
                <w:iCs/>
                <w:sz w:val="10"/>
                <w:szCs w:val="10"/>
              </w:rPr>
            </w:pPr>
          </w:p>
        </w:tc>
        <w:tc>
          <w:tcPr>
            <w:tcW w:w="5760" w:type="dxa"/>
          </w:tcPr>
          <w:p w14:paraId="27E794F2" w14:textId="491B8811" w:rsidR="00844F43" w:rsidRPr="00A4335D" w:rsidRDefault="00844F43" w:rsidP="00844F43">
            <w:pPr>
              <w:rPr>
                <w:rFonts w:eastAsiaTheme="majorEastAsia"/>
                <w:iCs/>
                <w:sz w:val="10"/>
                <w:szCs w:val="10"/>
              </w:rPr>
            </w:pPr>
          </w:p>
        </w:tc>
      </w:tr>
      <w:tr w:rsidR="00844F43" w:rsidRPr="00834677" w14:paraId="407D0C5F" w14:textId="77777777" w:rsidTr="00A4335D">
        <w:trPr>
          <w:trHeight w:val="74"/>
        </w:trPr>
        <w:tc>
          <w:tcPr>
            <w:tcW w:w="3044" w:type="dxa"/>
          </w:tcPr>
          <w:p w14:paraId="3C22C7DB" w14:textId="1850750D" w:rsidR="00844F43" w:rsidRPr="00834677" w:rsidRDefault="00844F43" w:rsidP="00844F43">
            <w:pPr>
              <w:rPr>
                <w:sz w:val="20"/>
                <w:szCs w:val="20"/>
              </w:rPr>
            </w:pPr>
            <w:r>
              <w:rPr>
                <w:sz w:val="20"/>
                <w:szCs w:val="20"/>
              </w:rPr>
              <w:t>Main effect of Valence</w:t>
            </w:r>
          </w:p>
        </w:tc>
        <w:tc>
          <w:tcPr>
            <w:tcW w:w="1623" w:type="dxa"/>
          </w:tcPr>
          <w:p w14:paraId="1D59E23F" w14:textId="10C12D47" w:rsidR="00844F43" w:rsidRPr="00142BEC" w:rsidRDefault="00AC7BD2">
            <w:pPr>
              <w:jc w:val="center"/>
              <w:rPr>
                <w:rFonts w:eastAsiaTheme="majorEastAsia"/>
                <w:i/>
                <w:iCs/>
                <w:sz w:val="20"/>
                <w:szCs w:val="20"/>
              </w:rPr>
            </w:pPr>
            <w:r w:rsidRPr="00142BEC">
              <w:rPr>
                <w:rFonts w:eastAsiaTheme="majorEastAsia"/>
                <w:i/>
                <w:iCs/>
                <w:sz w:val="20"/>
                <w:szCs w:val="20"/>
              </w:rPr>
              <w:t>F</w:t>
            </w:r>
            <w:r w:rsidRPr="00142BEC">
              <w:rPr>
                <w:rFonts w:eastAsiaTheme="majorEastAsia"/>
                <w:iCs/>
                <w:sz w:val="20"/>
                <w:szCs w:val="20"/>
              </w:rPr>
              <w:t>(</w:t>
            </w:r>
            <w:r w:rsidR="00AC5D03" w:rsidRPr="00142BEC">
              <w:rPr>
                <w:rFonts w:eastAsiaTheme="majorEastAsia"/>
                <w:iCs/>
                <w:sz w:val="20"/>
                <w:szCs w:val="20"/>
              </w:rPr>
              <w:t>1,114</w:t>
            </w:r>
            <w:r w:rsidR="007E4A69" w:rsidRPr="00A4335D">
              <w:rPr>
                <w:rFonts w:eastAsiaTheme="majorEastAsia"/>
                <w:iCs/>
                <w:sz w:val="20"/>
                <w:szCs w:val="20"/>
              </w:rPr>
              <w:t xml:space="preserve">) = </w:t>
            </w:r>
            <w:r w:rsidR="00AC5D03" w:rsidRPr="00142BEC">
              <w:rPr>
                <w:rFonts w:eastAsiaTheme="majorEastAsia"/>
                <w:iCs/>
                <w:sz w:val="20"/>
                <w:szCs w:val="20"/>
              </w:rPr>
              <w:t>358.96</w:t>
            </w:r>
            <w:r w:rsidRPr="00142BEC">
              <w:rPr>
                <w:rFonts w:eastAsiaTheme="majorEastAsia"/>
                <w:iCs/>
                <w:sz w:val="20"/>
                <w:szCs w:val="20"/>
              </w:rPr>
              <w:t xml:space="preserve">, </w:t>
            </w:r>
            <w:r w:rsidR="007E4A69" w:rsidRPr="00A4335D">
              <w:rPr>
                <w:rFonts w:eastAsiaTheme="majorEastAsia"/>
                <w:i/>
                <w:iCs/>
                <w:sz w:val="20"/>
                <w:szCs w:val="20"/>
              </w:rPr>
              <w:t xml:space="preserve">p &lt; </w:t>
            </w:r>
            <w:r w:rsidR="00AC5D03" w:rsidRPr="00142BEC">
              <w:rPr>
                <w:rFonts w:eastAsiaTheme="majorEastAsia"/>
                <w:iCs/>
                <w:sz w:val="20"/>
                <w:szCs w:val="20"/>
              </w:rPr>
              <w:t>.001</w:t>
            </w:r>
          </w:p>
        </w:tc>
        <w:tc>
          <w:tcPr>
            <w:tcW w:w="5760" w:type="dxa"/>
          </w:tcPr>
          <w:p w14:paraId="1C493B85" w14:textId="7214E867" w:rsidR="00844F43" w:rsidRPr="00834677" w:rsidRDefault="00844F43">
            <w:pPr>
              <w:rPr>
                <w:rFonts w:eastAsiaTheme="majorEastAsia"/>
                <w:iCs/>
                <w:sz w:val="20"/>
                <w:szCs w:val="20"/>
              </w:rPr>
            </w:pPr>
            <w:r w:rsidRPr="00834677">
              <w:rPr>
                <w:rFonts w:eastAsiaTheme="majorEastAsia"/>
                <w:iCs/>
                <w:sz w:val="20"/>
                <w:szCs w:val="20"/>
              </w:rPr>
              <w:t xml:space="preserve">Emotion </w:t>
            </w:r>
            <w:r>
              <w:rPr>
                <w:rFonts w:eastAsiaTheme="majorEastAsia"/>
                <w:iCs/>
                <w:sz w:val="20"/>
                <w:szCs w:val="20"/>
              </w:rPr>
              <w:t>verbalization</w:t>
            </w:r>
            <w:r w:rsidRPr="00834677">
              <w:rPr>
                <w:rFonts w:eastAsiaTheme="majorEastAsia"/>
                <w:iCs/>
                <w:sz w:val="20"/>
                <w:szCs w:val="20"/>
              </w:rPr>
              <w:t xml:space="preserve"> positive: </w:t>
            </w:r>
            <w:r w:rsidR="00363630">
              <w:rPr>
                <w:rFonts w:eastAsiaTheme="majorEastAsia"/>
                <w:iCs/>
                <w:sz w:val="20"/>
                <w:szCs w:val="20"/>
              </w:rPr>
              <w:t>1.78</w:t>
            </w:r>
            <w:r w:rsidRPr="00834677">
              <w:rPr>
                <w:rFonts w:eastAsiaTheme="majorEastAsia"/>
                <w:iCs/>
                <w:sz w:val="20"/>
                <w:szCs w:val="20"/>
              </w:rPr>
              <w:t xml:space="preserve"> (</w:t>
            </w:r>
            <w:r w:rsidR="00363630">
              <w:rPr>
                <w:rFonts w:eastAsiaTheme="majorEastAsia"/>
                <w:iCs/>
                <w:sz w:val="20"/>
                <w:szCs w:val="20"/>
              </w:rPr>
              <w:t>.09</w:t>
            </w:r>
            <w:r w:rsidRPr="00834677">
              <w:rPr>
                <w:rFonts w:eastAsiaTheme="majorEastAsia"/>
                <w:iCs/>
                <w:sz w:val="20"/>
                <w:szCs w:val="20"/>
              </w:rPr>
              <w:t>)</w:t>
            </w:r>
            <w:r>
              <w:rPr>
                <w:rFonts w:eastAsiaTheme="majorEastAsia"/>
                <w:iCs/>
                <w:sz w:val="20"/>
                <w:szCs w:val="20"/>
              </w:rPr>
              <w:t>; N</w:t>
            </w:r>
            <w:r w:rsidRPr="00834677">
              <w:rPr>
                <w:rFonts w:eastAsiaTheme="majorEastAsia"/>
                <w:iCs/>
                <w:sz w:val="20"/>
                <w:szCs w:val="20"/>
              </w:rPr>
              <w:t xml:space="preserve">egative: </w:t>
            </w:r>
            <w:r w:rsidR="00363630">
              <w:rPr>
                <w:rFonts w:eastAsiaTheme="majorEastAsia"/>
                <w:iCs/>
                <w:sz w:val="20"/>
                <w:szCs w:val="20"/>
              </w:rPr>
              <w:t>4.96</w:t>
            </w:r>
            <w:r w:rsidRPr="00834677">
              <w:rPr>
                <w:rFonts w:eastAsiaTheme="majorEastAsia"/>
                <w:iCs/>
                <w:sz w:val="20"/>
                <w:szCs w:val="20"/>
              </w:rPr>
              <w:t xml:space="preserve"> (</w:t>
            </w:r>
            <w:r w:rsidR="00363630">
              <w:rPr>
                <w:rFonts w:eastAsiaTheme="majorEastAsia"/>
                <w:iCs/>
                <w:sz w:val="20"/>
                <w:szCs w:val="20"/>
              </w:rPr>
              <w:t>.21</w:t>
            </w:r>
            <w:r w:rsidRPr="00834677">
              <w:rPr>
                <w:rFonts w:eastAsiaTheme="majorEastAsia"/>
                <w:iCs/>
                <w:sz w:val="20"/>
                <w:szCs w:val="20"/>
              </w:rPr>
              <w:t>)</w:t>
            </w:r>
          </w:p>
        </w:tc>
      </w:tr>
      <w:tr w:rsidR="00844F43" w:rsidRPr="002C7962" w14:paraId="13925BBD" w14:textId="77777777" w:rsidTr="00A4335D">
        <w:trPr>
          <w:trHeight w:val="74"/>
        </w:trPr>
        <w:tc>
          <w:tcPr>
            <w:tcW w:w="3044" w:type="dxa"/>
          </w:tcPr>
          <w:p w14:paraId="58445898" w14:textId="77777777" w:rsidR="00844F43" w:rsidRPr="00A4335D" w:rsidRDefault="00844F43" w:rsidP="00844F43">
            <w:pPr>
              <w:rPr>
                <w:sz w:val="10"/>
                <w:szCs w:val="10"/>
              </w:rPr>
            </w:pPr>
          </w:p>
        </w:tc>
        <w:tc>
          <w:tcPr>
            <w:tcW w:w="1623" w:type="dxa"/>
          </w:tcPr>
          <w:p w14:paraId="5107A605" w14:textId="77777777" w:rsidR="00844F43" w:rsidRPr="00A4335D" w:rsidRDefault="00844F43" w:rsidP="00844F43">
            <w:pPr>
              <w:jc w:val="center"/>
              <w:rPr>
                <w:rFonts w:eastAsiaTheme="majorEastAsia"/>
                <w:i/>
                <w:iCs/>
                <w:sz w:val="10"/>
                <w:szCs w:val="10"/>
              </w:rPr>
            </w:pPr>
          </w:p>
        </w:tc>
        <w:tc>
          <w:tcPr>
            <w:tcW w:w="5760" w:type="dxa"/>
          </w:tcPr>
          <w:p w14:paraId="2D78EFC0" w14:textId="77777777" w:rsidR="00844F43" w:rsidRPr="00A4335D" w:rsidRDefault="00844F43" w:rsidP="00844F43">
            <w:pPr>
              <w:rPr>
                <w:rFonts w:eastAsiaTheme="majorEastAsia"/>
                <w:iCs/>
                <w:sz w:val="10"/>
                <w:szCs w:val="10"/>
              </w:rPr>
            </w:pPr>
          </w:p>
        </w:tc>
      </w:tr>
      <w:tr w:rsidR="00844F43" w:rsidRPr="00834677" w14:paraId="3323273F" w14:textId="77777777" w:rsidTr="00A4335D">
        <w:trPr>
          <w:trHeight w:val="74"/>
        </w:trPr>
        <w:tc>
          <w:tcPr>
            <w:tcW w:w="3044" w:type="dxa"/>
          </w:tcPr>
          <w:p w14:paraId="67BE056E" w14:textId="66A5750D" w:rsidR="00844F43" w:rsidRDefault="00844F43" w:rsidP="00844F43">
            <w:pPr>
              <w:rPr>
                <w:sz w:val="20"/>
                <w:szCs w:val="20"/>
              </w:rPr>
            </w:pPr>
            <w:r>
              <w:rPr>
                <w:sz w:val="20"/>
                <w:szCs w:val="20"/>
              </w:rPr>
              <w:t>Self-Focus X Other-Focus Interaction</w:t>
            </w:r>
          </w:p>
        </w:tc>
        <w:tc>
          <w:tcPr>
            <w:tcW w:w="1623" w:type="dxa"/>
          </w:tcPr>
          <w:p w14:paraId="7FE33854" w14:textId="2D5E8C51" w:rsidR="00844F43" w:rsidRPr="00834677" w:rsidRDefault="00AC7BD2">
            <w:pPr>
              <w:jc w:val="center"/>
              <w:rPr>
                <w:rFonts w:eastAsiaTheme="majorEastAsia"/>
                <w:i/>
                <w:iCs/>
                <w:sz w:val="20"/>
                <w:szCs w:val="20"/>
              </w:rPr>
            </w:pPr>
            <w:r w:rsidRPr="00834677">
              <w:rPr>
                <w:rFonts w:eastAsiaTheme="majorEastAsia"/>
                <w:i/>
                <w:iCs/>
                <w:sz w:val="20"/>
                <w:szCs w:val="20"/>
              </w:rPr>
              <w:t>F</w:t>
            </w:r>
            <w:r w:rsidRPr="00834677">
              <w:rPr>
                <w:rFonts w:eastAsiaTheme="majorEastAsia"/>
                <w:iCs/>
                <w:sz w:val="20"/>
                <w:szCs w:val="20"/>
              </w:rPr>
              <w:t>(</w:t>
            </w:r>
            <w:r w:rsidR="00AC5D03">
              <w:rPr>
                <w:rFonts w:eastAsiaTheme="majorEastAsia"/>
                <w:iCs/>
                <w:sz w:val="20"/>
                <w:szCs w:val="20"/>
              </w:rPr>
              <w:t>1,114</w:t>
            </w:r>
            <w:r w:rsidR="007E4A69">
              <w:rPr>
                <w:rFonts w:eastAsiaTheme="majorEastAsia"/>
                <w:iCs/>
                <w:sz w:val="20"/>
                <w:szCs w:val="20"/>
              </w:rPr>
              <w:t xml:space="preserve">) = </w:t>
            </w:r>
            <w:r w:rsidR="00AC5D03">
              <w:rPr>
                <w:rFonts w:eastAsiaTheme="majorEastAsia"/>
                <w:iCs/>
                <w:sz w:val="20"/>
                <w:szCs w:val="20"/>
              </w:rPr>
              <w:t>1.44</w:t>
            </w:r>
            <w:r w:rsidRPr="00834677">
              <w:rPr>
                <w:rFonts w:eastAsiaTheme="majorEastAsia"/>
                <w:iCs/>
                <w:sz w:val="20"/>
                <w:szCs w:val="20"/>
              </w:rPr>
              <w:t xml:space="preserve">, </w:t>
            </w:r>
            <w:r w:rsidR="007E4A69">
              <w:rPr>
                <w:rFonts w:eastAsiaTheme="majorEastAsia"/>
                <w:i/>
                <w:iCs/>
                <w:sz w:val="20"/>
                <w:szCs w:val="20"/>
              </w:rPr>
              <w:t xml:space="preserve">p = </w:t>
            </w:r>
            <w:r w:rsidR="00AC5D03">
              <w:rPr>
                <w:rFonts w:eastAsiaTheme="majorEastAsia"/>
                <w:iCs/>
                <w:sz w:val="20"/>
                <w:szCs w:val="20"/>
              </w:rPr>
              <w:t>.23</w:t>
            </w:r>
          </w:p>
        </w:tc>
        <w:tc>
          <w:tcPr>
            <w:tcW w:w="5760" w:type="dxa"/>
          </w:tcPr>
          <w:p w14:paraId="4AF4F9E2" w14:textId="2B6450C5" w:rsidR="00844F43" w:rsidRPr="00834677" w:rsidRDefault="00844F43">
            <w:pPr>
              <w:rPr>
                <w:rFonts w:eastAsiaTheme="majorEastAsia"/>
                <w:iCs/>
                <w:sz w:val="20"/>
                <w:szCs w:val="20"/>
              </w:rPr>
            </w:pPr>
            <w:r w:rsidRPr="00090B3D">
              <w:rPr>
                <w:rFonts w:eastAsiaTheme="majorEastAsia"/>
                <w:iCs/>
                <w:sz w:val="20"/>
                <w:szCs w:val="20"/>
              </w:rPr>
              <w:t xml:space="preserve">It: </w:t>
            </w:r>
            <w:r w:rsidR="00124BB5">
              <w:rPr>
                <w:rFonts w:eastAsiaTheme="majorEastAsia"/>
                <w:iCs/>
                <w:sz w:val="20"/>
                <w:szCs w:val="20"/>
              </w:rPr>
              <w:t>3.27</w:t>
            </w:r>
            <w:r w:rsidRPr="00844F43">
              <w:rPr>
                <w:rFonts w:eastAsiaTheme="majorEastAsia"/>
                <w:iCs/>
                <w:sz w:val="20"/>
                <w:szCs w:val="20"/>
              </w:rPr>
              <w:t xml:space="preserve"> (</w:t>
            </w:r>
            <w:r w:rsidR="00124BB5">
              <w:rPr>
                <w:rFonts w:eastAsiaTheme="majorEastAsia"/>
                <w:iCs/>
                <w:sz w:val="20"/>
                <w:szCs w:val="20"/>
              </w:rPr>
              <w:t>.28</w:t>
            </w:r>
            <w:r w:rsidRPr="00844F43">
              <w:rPr>
                <w:rFonts w:eastAsiaTheme="majorEastAsia"/>
                <w:iCs/>
                <w:sz w:val="20"/>
                <w:szCs w:val="20"/>
              </w:rPr>
              <w:t>); He/sh</w:t>
            </w:r>
            <w:r w:rsidRPr="00090B3D">
              <w:rPr>
                <w:rFonts w:eastAsiaTheme="majorEastAsia"/>
                <w:iCs/>
                <w:sz w:val="20"/>
                <w:szCs w:val="20"/>
              </w:rPr>
              <w:t xml:space="preserve">e: </w:t>
            </w:r>
            <w:r w:rsidR="00124BB5">
              <w:rPr>
                <w:rFonts w:eastAsiaTheme="majorEastAsia"/>
                <w:iCs/>
                <w:sz w:val="20"/>
                <w:szCs w:val="20"/>
              </w:rPr>
              <w:t>3.02</w:t>
            </w:r>
            <w:r w:rsidRPr="00844F43">
              <w:rPr>
                <w:rFonts w:eastAsiaTheme="majorEastAsia"/>
                <w:iCs/>
                <w:sz w:val="20"/>
                <w:szCs w:val="20"/>
              </w:rPr>
              <w:t xml:space="preserve"> (</w:t>
            </w:r>
            <w:r w:rsidR="00124BB5">
              <w:rPr>
                <w:rFonts w:eastAsiaTheme="majorEastAsia"/>
                <w:iCs/>
                <w:sz w:val="20"/>
                <w:szCs w:val="20"/>
              </w:rPr>
              <w:t>.28</w:t>
            </w:r>
            <w:r w:rsidRPr="00844F43">
              <w:rPr>
                <w:rFonts w:eastAsiaTheme="majorEastAsia"/>
                <w:iCs/>
                <w:sz w:val="20"/>
                <w:szCs w:val="20"/>
              </w:rPr>
              <w:t xml:space="preserve">); I/me: </w:t>
            </w:r>
            <w:r w:rsidR="00124BB5">
              <w:rPr>
                <w:rFonts w:eastAsiaTheme="majorEastAsia"/>
                <w:iCs/>
                <w:sz w:val="20"/>
                <w:szCs w:val="20"/>
              </w:rPr>
              <w:t>4.06</w:t>
            </w:r>
            <w:r w:rsidRPr="00844F43">
              <w:rPr>
                <w:rFonts w:eastAsiaTheme="majorEastAsia"/>
                <w:iCs/>
                <w:sz w:val="20"/>
                <w:szCs w:val="20"/>
              </w:rPr>
              <w:t xml:space="preserve"> (</w:t>
            </w:r>
            <w:r w:rsidR="00124BB5">
              <w:rPr>
                <w:rFonts w:eastAsiaTheme="majorEastAsia"/>
                <w:iCs/>
                <w:sz w:val="20"/>
                <w:szCs w:val="20"/>
              </w:rPr>
              <w:t>.29</w:t>
            </w:r>
            <w:r w:rsidRPr="00844F43">
              <w:rPr>
                <w:rFonts w:eastAsiaTheme="majorEastAsia"/>
                <w:iCs/>
                <w:sz w:val="20"/>
                <w:szCs w:val="20"/>
              </w:rPr>
              <w:t xml:space="preserve">); We/our: </w:t>
            </w:r>
            <w:r w:rsidR="00124BB5">
              <w:rPr>
                <w:rFonts w:eastAsiaTheme="majorEastAsia"/>
                <w:iCs/>
                <w:sz w:val="20"/>
                <w:szCs w:val="20"/>
              </w:rPr>
              <w:t>3.14</w:t>
            </w:r>
            <w:r w:rsidRPr="00844F43">
              <w:rPr>
                <w:rFonts w:eastAsiaTheme="majorEastAsia"/>
                <w:iCs/>
                <w:sz w:val="20"/>
                <w:szCs w:val="20"/>
              </w:rPr>
              <w:t xml:space="preserve"> (</w:t>
            </w:r>
            <w:r w:rsidR="00124BB5">
              <w:rPr>
                <w:rFonts w:eastAsiaTheme="majorEastAsia"/>
                <w:iCs/>
                <w:sz w:val="20"/>
                <w:szCs w:val="20"/>
              </w:rPr>
              <w:t>.27</w:t>
            </w:r>
            <w:r w:rsidRPr="00844F43">
              <w:rPr>
                <w:rFonts w:eastAsiaTheme="majorEastAsia"/>
                <w:iCs/>
                <w:sz w:val="20"/>
                <w:szCs w:val="20"/>
              </w:rPr>
              <w:t>)</w:t>
            </w:r>
          </w:p>
        </w:tc>
      </w:tr>
      <w:tr w:rsidR="00844F43" w:rsidRPr="002C7962" w14:paraId="0C931039" w14:textId="77777777" w:rsidTr="00A4335D">
        <w:trPr>
          <w:trHeight w:val="74"/>
        </w:trPr>
        <w:tc>
          <w:tcPr>
            <w:tcW w:w="3044" w:type="dxa"/>
          </w:tcPr>
          <w:p w14:paraId="2F89E605" w14:textId="77777777" w:rsidR="00844F43" w:rsidRPr="00A4335D" w:rsidRDefault="00844F43" w:rsidP="00844F43">
            <w:pPr>
              <w:rPr>
                <w:sz w:val="10"/>
                <w:szCs w:val="10"/>
              </w:rPr>
            </w:pPr>
          </w:p>
        </w:tc>
        <w:tc>
          <w:tcPr>
            <w:tcW w:w="1623" w:type="dxa"/>
          </w:tcPr>
          <w:p w14:paraId="584A275B" w14:textId="77777777" w:rsidR="00844F43" w:rsidRPr="00A4335D" w:rsidRDefault="00844F43" w:rsidP="00844F43">
            <w:pPr>
              <w:jc w:val="center"/>
              <w:rPr>
                <w:rFonts w:eastAsiaTheme="majorEastAsia"/>
                <w:i/>
                <w:iCs/>
                <w:sz w:val="10"/>
                <w:szCs w:val="10"/>
              </w:rPr>
            </w:pPr>
          </w:p>
        </w:tc>
        <w:tc>
          <w:tcPr>
            <w:tcW w:w="5760" w:type="dxa"/>
          </w:tcPr>
          <w:p w14:paraId="2FD4AA39" w14:textId="77777777" w:rsidR="00844F43" w:rsidRPr="00A4335D" w:rsidRDefault="00844F43" w:rsidP="00844F43">
            <w:pPr>
              <w:rPr>
                <w:rFonts w:eastAsiaTheme="majorEastAsia"/>
                <w:iCs/>
                <w:sz w:val="10"/>
                <w:szCs w:val="10"/>
              </w:rPr>
            </w:pPr>
          </w:p>
        </w:tc>
      </w:tr>
      <w:tr w:rsidR="00844F43" w:rsidRPr="00834677" w14:paraId="18907F09" w14:textId="77777777" w:rsidTr="00A4335D">
        <w:trPr>
          <w:trHeight w:val="74"/>
        </w:trPr>
        <w:tc>
          <w:tcPr>
            <w:tcW w:w="3044" w:type="dxa"/>
          </w:tcPr>
          <w:p w14:paraId="193E7293" w14:textId="7A66318A" w:rsidR="00844F43" w:rsidRDefault="00844F43" w:rsidP="00844F43">
            <w:pPr>
              <w:rPr>
                <w:sz w:val="20"/>
                <w:szCs w:val="20"/>
              </w:rPr>
            </w:pPr>
            <w:r>
              <w:rPr>
                <w:sz w:val="20"/>
                <w:szCs w:val="20"/>
              </w:rPr>
              <w:t>Self-Focus X Valence Interaction</w:t>
            </w:r>
          </w:p>
        </w:tc>
        <w:tc>
          <w:tcPr>
            <w:tcW w:w="1623" w:type="dxa"/>
          </w:tcPr>
          <w:p w14:paraId="0BBE3E95" w14:textId="3F1177F0" w:rsidR="00844F43" w:rsidRPr="00834677" w:rsidRDefault="00AC7BD2">
            <w:pPr>
              <w:jc w:val="center"/>
              <w:rPr>
                <w:rFonts w:eastAsiaTheme="majorEastAsia"/>
                <w:i/>
                <w:iCs/>
                <w:sz w:val="20"/>
                <w:szCs w:val="20"/>
              </w:rPr>
            </w:pPr>
            <w:r w:rsidRPr="00834677">
              <w:rPr>
                <w:rFonts w:eastAsiaTheme="majorEastAsia"/>
                <w:i/>
                <w:iCs/>
                <w:sz w:val="20"/>
                <w:szCs w:val="20"/>
              </w:rPr>
              <w:t>F</w:t>
            </w:r>
            <w:r w:rsidRPr="00834677">
              <w:rPr>
                <w:rFonts w:eastAsiaTheme="majorEastAsia"/>
                <w:iCs/>
                <w:sz w:val="20"/>
                <w:szCs w:val="20"/>
              </w:rPr>
              <w:t>(</w:t>
            </w:r>
            <w:r w:rsidR="00AC5D03">
              <w:rPr>
                <w:rFonts w:eastAsiaTheme="majorEastAsia"/>
                <w:iCs/>
                <w:sz w:val="20"/>
                <w:szCs w:val="20"/>
              </w:rPr>
              <w:t>1,114</w:t>
            </w:r>
            <w:r w:rsidR="007E4A69">
              <w:rPr>
                <w:rFonts w:eastAsiaTheme="majorEastAsia"/>
                <w:iCs/>
                <w:sz w:val="20"/>
                <w:szCs w:val="20"/>
              </w:rPr>
              <w:t xml:space="preserve">) = </w:t>
            </w:r>
            <w:r w:rsidR="00AC5D03">
              <w:rPr>
                <w:rFonts w:eastAsiaTheme="majorEastAsia"/>
                <w:iCs/>
                <w:sz w:val="20"/>
                <w:szCs w:val="20"/>
              </w:rPr>
              <w:t>2.34</w:t>
            </w:r>
            <w:r w:rsidRPr="00834677">
              <w:rPr>
                <w:rFonts w:eastAsiaTheme="majorEastAsia"/>
                <w:iCs/>
                <w:sz w:val="20"/>
                <w:szCs w:val="20"/>
              </w:rPr>
              <w:t xml:space="preserve">, </w:t>
            </w:r>
            <w:r w:rsidR="007E4A69">
              <w:rPr>
                <w:rFonts w:eastAsiaTheme="majorEastAsia"/>
                <w:i/>
                <w:iCs/>
                <w:sz w:val="20"/>
                <w:szCs w:val="20"/>
              </w:rPr>
              <w:t xml:space="preserve">p = </w:t>
            </w:r>
            <w:r w:rsidR="00AC5D03">
              <w:rPr>
                <w:rFonts w:eastAsiaTheme="majorEastAsia"/>
                <w:iCs/>
                <w:sz w:val="20"/>
                <w:szCs w:val="20"/>
              </w:rPr>
              <w:t>.13</w:t>
            </w:r>
          </w:p>
        </w:tc>
        <w:tc>
          <w:tcPr>
            <w:tcW w:w="5760" w:type="dxa"/>
          </w:tcPr>
          <w:p w14:paraId="126AFA5E" w14:textId="5181B5C6" w:rsidR="00844F43" w:rsidRPr="00090B3D" w:rsidRDefault="00844F43" w:rsidP="00844F43">
            <w:pPr>
              <w:rPr>
                <w:rFonts w:eastAsiaTheme="majorEastAsia"/>
                <w:i/>
                <w:iCs/>
                <w:sz w:val="20"/>
                <w:szCs w:val="20"/>
              </w:rPr>
            </w:pPr>
            <w:r w:rsidRPr="00090B3D">
              <w:rPr>
                <w:rFonts w:eastAsiaTheme="majorEastAsia"/>
                <w:i/>
                <w:iCs/>
                <w:sz w:val="20"/>
                <w:szCs w:val="20"/>
              </w:rPr>
              <w:t xml:space="preserve">Emotion </w:t>
            </w:r>
            <w:r>
              <w:rPr>
                <w:rFonts w:eastAsiaTheme="majorEastAsia"/>
                <w:i/>
                <w:iCs/>
                <w:sz w:val="20"/>
                <w:szCs w:val="20"/>
              </w:rPr>
              <w:t>verbalization</w:t>
            </w:r>
            <w:r w:rsidRPr="00090B3D">
              <w:rPr>
                <w:rFonts w:eastAsiaTheme="majorEastAsia"/>
                <w:i/>
                <w:iCs/>
                <w:sz w:val="20"/>
                <w:szCs w:val="20"/>
              </w:rPr>
              <w:t xml:space="preserve"> positive:</w:t>
            </w:r>
          </w:p>
          <w:p w14:paraId="2D13A6F1" w14:textId="08C1541D" w:rsidR="00844F43" w:rsidRDefault="00844F43" w:rsidP="00844F43">
            <w:pPr>
              <w:rPr>
                <w:rFonts w:eastAsiaTheme="majorEastAsia"/>
                <w:iCs/>
                <w:sz w:val="20"/>
                <w:szCs w:val="20"/>
              </w:rPr>
            </w:pPr>
            <w:r>
              <w:rPr>
                <w:rFonts w:eastAsiaTheme="majorEastAsia"/>
                <w:iCs/>
                <w:sz w:val="20"/>
                <w:szCs w:val="20"/>
              </w:rPr>
              <w:t xml:space="preserve">Low Self-Focus: </w:t>
            </w:r>
            <w:r w:rsidR="0024660F">
              <w:rPr>
                <w:rFonts w:eastAsiaTheme="majorEastAsia"/>
                <w:iCs/>
                <w:sz w:val="20"/>
                <w:szCs w:val="20"/>
              </w:rPr>
              <w:t>1.68</w:t>
            </w:r>
            <w:r>
              <w:rPr>
                <w:rFonts w:eastAsiaTheme="majorEastAsia"/>
                <w:iCs/>
                <w:sz w:val="20"/>
                <w:szCs w:val="20"/>
              </w:rPr>
              <w:t xml:space="preserve"> (</w:t>
            </w:r>
            <w:r w:rsidR="0024660F">
              <w:rPr>
                <w:rFonts w:eastAsiaTheme="majorEastAsia"/>
                <w:iCs/>
                <w:sz w:val="20"/>
                <w:szCs w:val="20"/>
              </w:rPr>
              <w:t>.13</w:t>
            </w:r>
            <w:r>
              <w:rPr>
                <w:rFonts w:eastAsiaTheme="majorEastAsia"/>
                <w:iCs/>
                <w:sz w:val="20"/>
                <w:szCs w:val="20"/>
              </w:rPr>
              <w:t>); High Self-Focus:</w:t>
            </w:r>
            <w:r w:rsidRPr="00A415A9">
              <w:rPr>
                <w:rFonts w:eastAsiaTheme="majorEastAsia"/>
                <w:iCs/>
                <w:sz w:val="20"/>
                <w:szCs w:val="20"/>
              </w:rPr>
              <w:t xml:space="preserve"> </w:t>
            </w:r>
            <w:r w:rsidR="0024660F">
              <w:rPr>
                <w:rFonts w:eastAsiaTheme="majorEastAsia"/>
                <w:iCs/>
                <w:sz w:val="20"/>
                <w:szCs w:val="20"/>
              </w:rPr>
              <w:t>1.88</w:t>
            </w:r>
            <w:r w:rsidRPr="00A415A9">
              <w:rPr>
                <w:rFonts w:eastAsiaTheme="majorEastAsia"/>
                <w:iCs/>
                <w:sz w:val="20"/>
                <w:szCs w:val="20"/>
              </w:rPr>
              <w:t xml:space="preserve"> (</w:t>
            </w:r>
            <w:r w:rsidR="0024660F">
              <w:rPr>
                <w:rFonts w:eastAsiaTheme="majorEastAsia"/>
                <w:iCs/>
                <w:sz w:val="20"/>
                <w:szCs w:val="20"/>
              </w:rPr>
              <w:t>.13</w:t>
            </w:r>
            <w:r>
              <w:rPr>
                <w:rFonts w:eastAsiaTheme="majorEastAsia"/>
                <w:iCs/>
                <w:sz w:val="20"/>
                <w:szCs w:val="20"/>
              </w:rPr>
              <w:t>)</w:t>
            </w:r>
          </w:p>
          <w:p w14:paraId="65F82744" w14:textId="32736804" w:rsidR="00844F43" w:rsidRPr="00090B3D" w:rsidRDefault="00844F43" w:rsidP="00844F43">
            <w:pPr>
              <w:rPr>
                <w:rFonts w:eastAsiaTheme="majorEastAsia"/>
                <w:i/>
                <w:iCs/>
                <w:sz w:val="20"/>
                <w:szCs w:val="20"/>
              </w:rPr>
            </w:pPr>
            <w:r w:rsidRPr="00090B3D">
              <w:rPr>
                <w:rFonts w:eastAsiaTheme="majorEastAsia"/>
                <w:i/>
                <w:iCs/>
                <w:sz w:val="20"/>
                <w:szCs w:val="20"/>
              </w:rPr>
              <w:t xml:space="preserve">Emotion </w:t>
            </w:r>
            <w:r>
              <w:rPr>
                <w:rFonts w:eastAsiaTheme="majorEastAsia"/>
                <w:i/>
                <w:iCs/>
                <w:sz w:val="20"/>
                <w:szCs w:val="20"/>
              </w:rPr>
              <w:t>verbalization</w:t>
            </w:r>
            <w:r w:rsidRPr="00090B3D">
              <w:rPr>
                <w:rFonts w:eastAsiaTheme="majorEastAsia"/>
                <w:i/>
                <w:iCs/>
                <w:sz w:val="20"/>
                <w:szCs w:val="20"/>
              </w:rPr>
              <w:t xml:space="preserve"> negative:</w:t>
            </w:r>
          </w:p>
          <w:p w14:paraId="1C73910E" w14:textId="1430A88E" w:rsidR="00844F43" w:rsidRPr="00090B3D" w:rsidRDefault="00844F43">
            <w:pPr>
              <w:rPr>
                <w:rFonts w:eastAsiaTheme="majorEastAsia"/>
                <w:iCs/>
                <w:sz w:val="20"/>
                <w:szCs w:val="20"/>
              </w:rPr>
            </w:pPr>
            <w:r>
              <w:rPr>
                <w:rFonts w:eastAsiaTheme="majorEastAsia"/>
                <w:iCs/>
                <w:sz w:val="20"/>
                <w:szCs w:val="20"/>
              </w:rPr>
              <w:t xml:space="preserve">Low Self-Focus: </w:t>
            </w:r>
            <w:r w:rsidR="0024660F">
              <w:rPr>
                <w:rFonts w:eastAsiaTheme="majorEastAsia"/>
                <w:iCs/>
                <w:sz w:val="20"/>
                <w:szCs w:val="20"/>
              </w:rPr>
              <w:t>4.61</w:t>
            </w:r>
            <w:r>
              <w:rPr>
                <w:rFonts w:eastAsiaTheme="majorEastAsia"/>
                <w:iCs/>
                <w:sz w:val="20"/>
                <w:szCs w:val="20"/>
              </w:rPr>
              <w:t xml:space="preserve"> (</w:t>
            </w:r>
            <w:r w:rsidR="0024660F">
              <w:rPr>
                <w:rFonts w:eastAsiaTheme="majorEastAsia"/>
                <w:iCs/>
                <w:sz w:val="20"/>
                <w:szCs w:val="20"/>
              </w:rPr>
              <w:t>.30</w:t>
            </w:r>
            <w:r>
              <w:rPr>
                <w:rFonts w:eastAsiaTheme="majorEastAsia"/>
                <w:iCs/>
                <w:sz w:val="20"/>
                <w:szCs w:val="20"/>
              </w:rPr>
              <w:t>); High Self-Focus:</w:t>
            </w:r>
            <w:r w:rsidRPr="00A415A9">
              <w:rPr>
                <w:rFonts w:eastAsiaTheme="majorEastAsia"/>
                <w:iCs/>
                <w:sz w:val="20"/>
                <w:szCs w:val="20"/>
              </w:rPr>
              <w:t xml:space="preserve"> </w:t>
            </w:r>
            <w:r w:rsidR="0024660F">
              <w:rPr>
                <w:rFonts w:eastAsiaTheme="majorEastAsia"/>
                <w:iCs/>
                <w:sz w:val="20"/>
                <w:szCs w:val="20"/>
              </w:rPr>
              <w:t>5.32</w:t>
            </w:r>
            <w:r w:rsidRPr="00A415A9">
              <w:rPr>
                <w:rFonts w:eastAsiaTheme="majorEastAsia"/>
                <w:iCs/>
                <w:sz w:val="20"/>
                <w:szCs w:val="20"/>
              </w:rPr>
              <w:t xml:space="preserve"> (</w:t>
            </w:r>
            <w:r w:rsidR="0024660F">
              <w:rPr>
                <w:rFonts w:eastAsiaTheme="majorEastAsia"/>
                <w:iCs/>
                <w:sz w:val="20"/>
                <w:szCs w:val="20"/>
              </w:rPr>
              <w:t>.30</w:t>
            </w:r>
            <w:r>
              <w:rPr>
                <w:rFonts w:eastAsiaTheme="majorEastAsia"/>
                <w:iCs/>
                <w:sz w:val="20"/>
                <w:szCs w:val="20"/>
              </w:rPr>
              <w:t>)</w:t>
            </w:r>
          </w:p>
        </w:tc>
      </w:tr>
      <w:tr w:rsidR="00844F43" w:rsidRPr="002C7962" w14:paraId="529CD0E6" w14:textId="77777777" w:rsidTr="00A4335D">
        <w:trPr>
          <w:trHeight w:val="74"/>
        </w:trPr>
        <w:tc>
          <w:tcPr>
            <w:tcW w:w="3044" w:type="dxa"/>
          </w:tcPr>
          <w:p w14:paraId="62D2FC3B" w14:textId="77777777" w:rsidR="00844F43" w:rsidRPr="00A4335D" w:rsidRDefault="00844F43" w:rsidP="00844F43">
            <w:pPr>
              <w:rPr>
                <w:sz w:val="10"/>
                <w:szCs w:val="10"/>
              </w:rPr>
            </w:pPr>
          </w:p>
        </w:tc>
        <w:tc>
          <w:tcPr>
            <w:tcW w:w="1623" w:type="dxa"/>
          </w:tcPr>
          <w:p w14:paraId="532360DD" w14:textId="77777777" w:rsidR="00844F43" w:rsidRPr="00A4335D" w:rsidRDefault="00844F43" w:rsidP="00844F43">
            <w:pPr>
              <w:jc w:val="center"/>
              <w:rPr>
                <w:rFonts w:eastAsiaTheme="majorEastAsia"/>
                <w:i/>
                <w:iCs/>
                <w:sz w:val="10"/>
                <w:szCs w:val="10"/>
              </w:rPr>
            </w:pPr>
          </w:p>
        </w:tc>
        <w:tc>
          <w:tcPr>
            <w:tcW w:w="5760" w:type="dxa"/>
          </w:tcPr>
          <w:p w14:paraId="0F47DAAD" w14:textId="77777777" w:rsidR="00844F43" w:rsidRPr="00A4335D" w:rsidRDefault="00844F43" w:rsidP="00844F43">
            <w:pPr>
              <w:rPr>
                <w:rFonts w:eastAsiaTheme="majorEastAsia"/>
                <w:i/>
                <w:iCs/>
                <w:sz w:val="10"/>
                <w:szCs w:val="10"/>
              </w:rPr>
            </w:pPr>
          </w:p>
        </w:tc>
      </w:tr>
      <w:tr w:rsidR="00844F43" w:rsidRPr="00834677" w14:paraId="680B35AC" w14:textId="77777777" w:rsidTr="00A4335D">
        <w:trPr>
          <w:trHeight w:val="74"/>
        </w:trPr>
        <w:tc>
          <w:tcPr>
            <w:tcW w:w="3044" w:type="dxa"/>
          </w:tcPr>
          <w:p w14:paraId="68EB6D72" w14:textId="1117048B" w:rsidR="00844F43" w:rsidRDefault="00844F43" w:rsidP="00844F43">
            <w:pPr>
              <w:rPr>
                <w:sz w:val="20"/>
                <w:szCs w:val="20"/>
              </w:rPr>
            </w:pPr>
            <w:r>
              <w:rPr>
                <w:sz w:val="20"/>
                <w:szCs w:val="20"/>
              </w:rPr>
              <w:t>Other-Focus X Valence Interaction</w:t>
            </w:r>
          </w:p>
        </w:tc>
        <w:tc>
          <w:tcPr>
            <w:tcW w:w="1623" w:type="dxa"/>
          </w:tcPr>
          <w:p w14:paraId="2AD2A8A0" w14:textId="7D16CFC2" w:rsidR="00844F43" w:rsidRPr="00142BEC" w:rsidRDefault="00AC7BD2">
            <w:pPr>
              <w:jc w:val="center"/>
              <w:rPr>
                <w:rFonts w:eastAsiaTheme="majorEastAsia"/>
                <w:i/>
                <w:iCs/>
                <w:sz w:val="20"/>
                <w:szCs w:val="20"/>
              </w:rPr>
            </w:pPr>
            <w:r w:rsidRPr="00142BEC">
              <w:rPr>
                <w:rFonts w:eastAsiaTheme="majorEastAsia"/>
                <w:i/>
                <w:iCs/>
                <w:sz w:val="20"/>
                <w:szCs w:val="20"/>
              </w:rPr>
              <w:t>F</w:t>
            </w:r>
            <w:r w:rsidRPr="00142BEC">
              <w:rPr>
                <w:rFonts w:eastAsiaTheme="majorEastAsia"/>
                <w:iCs/>
                <w:sz w:val="20"/>
                <w:szCs w:val="20"/>
              </w:rPr>
              <w:t>(</w:t>
            </w:r>
            <w:r w:rsidR="00AC5D03" w:rsidRPr="00142BEC">
              <w:rPr>
                <w:rFonts w:eastAsiaTheme="majorEastAsia"/>
                <w:iCs/>
                <w:sz w:val="20"/>
                <w:szCs w:val="20"/>
              </w:rPr>
              <w:t>1,114</w:t>
            </w:r>
            <w:r w:rsidR="007E4A69" w:rsidRPr="00A4335D">
              <w:rPr>
                <w:rFonts w:eastAsiaTheme="majorEastAsia"/>
                <w:iCs/>
                <w:sz w:val="20"/>
                <w:szCs w:val="20"/>
              </w:rPr>
              <w:t xml:space="preserve">) = </w:t>
            </w:r>
            <w:r w:rsidR="00AC5D03" w:rsidRPr="00142BEC">
              <w:rPr>
                <w:rFonts w:eastAsiaTheme="majorEastAsia"/>
                <w:iCs/>
                <w:sz w:val="20"/>
                <w:szCs w:val="20"/>
              </w:rPr>
              <w:t>4.75</w:t>
            </w:r>
            <w:r w:rsidRPr="00142BEC">
              <w:rPr>
                <w:rFonts w:eastAsiaTheme="majorEastAsia"/>
                <w:iCs/>
                <w:sz w:val="20"/>
                <w:szCs w:val="20"/>
              </w:rPr>
              <w:t xml:space="preserve">, </w:t>
            </w:r>
            <w:r w:rsidR="007E4A69" w:rsidRPr="00A4335D">
              <w:rPr>
                <w:rFonts w:eastAsiaTheme="majorEastAsia"/>
                <w:i/>
                <w:iCs/>
                <w:sz w:val="20"/>
                <w:szCs w:val="20"/>
              </w:rPr>
              <w:t xml:space="preserve">p = </w:t>
            </w:r>
            <w:r w:rsidR="00AC5D03" w:rsidRPr="00142BEC">
              <w:rPr>
                <w:rFonts w:eastAsiaTheme="majorEastAsia"/>
                <w:iCs/>
                <w:sz w:val="20"/>
                <w:szCs w:val="20"/>
              </w:rPr>
              <w:t>.03</w:t>
            </w:r>
          </w:p>
        </w:tc>
        <w:tc>
          <w:tcPr>
            <w:tcW w:w="5760" w:type="dxa"/>
          </w:tcPr>
          <w:p w14:paraId="565926A7" w14:textId="02B4D153" w:rsidR="00844F43" w:rsidRPr="00090B3D" w:rsidRDefault="00844F43" w:rsidP="00844F43">
            <w:pPr>
              <w:rPr>
                <w:rFonts w:eastAsiaTheme="majorEastAsia"/>
                <w:i/>
                <w:iCs/>
                <w:sz w:val="20"/>
                <w:szCs w:val="20"/>
              </w:rPr>
            </w:pPr>
            <w:r w:rsidRPr="00090B3D">
              <w:rPr>
                <w:rFonts w:eastAsiaTheme="majorEastAsia"/>
                <w:i/>
                <w:iCs/>
                <w:sz w:val="20"/>
                <w:szCs w:val="20"/>
              </w:rPr>
              <w:t xml:space="preserve">Emotion </w:t>
            </w:r>
            <w:r>
              <w:rPr>
                <w:rFonts w:eastAsiaTheme="majorEastAsia"/>
                <w:i/>
                <w:iCs/>
                <w:sz w:val="20"/>
                <w:szCs w:val="20"/>
              </w:rPr>
              <w:t>verbalization</w:t>
            </w:r>
            <w:r w:rsidRPr="00090B3D">
              <w:rPr>
                <w:rFonts w:eastAsiaTheme="majorEastAsia"/>
                <w:i/>
                <w:iCs/>
                <w:sz w:val="20"/>
                <w:szCs w:val="20"/>
              </w:rPr>
              <w:t xml:space="preserve"> positive:</w:t>
            </w:r>
          </w:p>
          <w:p w14:paraId="352CB986" w14:textId="0802C657" w:rsidR="00844F43" w:rsidRDefault="00844F43" w:rsidP="00844F43">
            <w:pPr>
              <w:rPr>
                <w:rFonts w:eastAsiaTheme="majorEastAsia"/>
                <w:iCs/>
                <w:sz w:val="20"/>
                <w:szCs w:val="20"/>
              </w:rPr>
            </w:pPr>
            <w:r>
              <w:rPr>
                <w:rFonts w:eastAsiaTheme="majorEastAsia"/>
                <w:iCs/>
                <w:sz w:val="20"/>
                <w:szCs w:val="20"/>
              </w:rPr>
              <w:t xml:space="preserve">Low Other-Focus: </w:t>
            </w:r>
            <w:r w:rsidR="00CD523F">
              <w:rPr>
                <w:rFonts w:eastAsiaTheme="majorEastAsia"/>
                <w:iCs/>
                <w:sz w:val="20"/>
                <w:szCs w:val="20"/>
              </w:rPr>
              <w:t>1.88</w:t>
            </w:r>
            <w:r>
              <w:rPr>
                <w:rFonts w:eastAsiaTheme="majorEastAsia"/>
                <w:iCs/>
                <w:sz w:val="20"/>
                <w:szCs w:val="20"/>
              </w:rPr>
              <w:t xml:space="preserve"> (</w:t>
            </w:r>
            <w:r w:rsidR="00CD523F">
              <w:rPr>
                <w:rFonts w:eastAsiaTheme="majorEastAsia"/>
                <w:iCs/>
                <w:sz w:val="20"/>
                <w:szCs w:val="20"/>
              </w:rPr>
              <w:t>.13</w:t>
            </w:r>
            <w:r>
              <w:rPr>
                <w:rFonts w:eastAsiaTheme="majorEastAsia"/>
                <w:iCs/>
                <w:sz w:val="20"/>
                <w:szCs w:val="20"/>
              </w:rPr>
              <w:t>); High Other-Focus:</w:t>
            </w:r>
            <w:r w:rsidRPr="00A415A9">
              <w:rPr>
                <w:rFonts w:eastAsiaTheme="majorEastAsia"/>
                <w:iCs/>
                <w:sz w:val="20"/>
                <w:szCs w:val="20"/>
              </w:rPr>
              <w:t xml:space="preserve"> </w:t>
            </w:r>
            <w:r w:rsidR="00CD523F">
              <w:rPr>
                <w:rFonts w:eastAsiaTheme="majorEastAsia"/>
                <w:iCs/>
                <w:sz w:val="20"/>
                <w:szCs w:val="20"/>
              </w:rPr>
              <w:t>1.67</w:t>
            </w:r>
            <w:r w:rsidRPr="00A415A9">
              <w:rPr>
                <w:rFonts w:eastAsiaTheme="majorEastAsia"/>
                <w:iCs/>
                <w:sz w:val="20"/>
                <w:szCs w:val="20"/>
              </w:rPr>
              <w:t xml:space="preserve"> (</w:t>
            </w:r>
            <w:r w:rsidR="00CD523F">
              <w:rPr>
                <w:rFonts w:eastAsiaTheme="majorEastAsia"/>
                <w:iCs/>
                <w:sz w:val="20"/>
                <w:szCs w:val="20"/>
              </w:rPr>
              <w:t>.13</w:t>
            </w:r>
            <w:r>
              <w:rPr>
                <w:rFonts w:eastAsiaTheme="majorEastAsia"/>
                <w:iCs/>
                <w:sz w:val="20"/>
                <w:szCs w:val="20"/>
              </w:rPr>
              <w:t>)</w:t>
            </w:r>
          </w:p>
          <w:p w14:paraId="0FD60FE4" w14:textId="68BB9AE2" w:rsidR="00844F43" w:rsidRPr="00090B3D" w:rsidRDefault="00844F43" w:rsidP="00844F43">
            <w:pPr>
              <w:rPr>
                <w:rFonts w:eastAsiaTheme="majorEastAsia"/>
                <w:i/>
                <w:iCs/>
                <w:sz w:val="20"/>
                <w:szCs w:val="20"/>
              </w:rPr>
            </w:pPr>
            <w:r w:rsidRPr="00090B3D">
              <w:rPr>
                <w:rFonts w:eastAsiaTheme="majorEastAsia"/>
                <w:i/>
                <w:iCs/>
                <w:sz w:val="20"/>
                <w:szCs w:val="20"/>
              </w:rPr>
              <w:t xml:space="preserve">Emotion </w:t>
            </w:r>
            <w:r>
              <w:rPr>
                <w:rFonts w:eastAsiaTheme="majorEastAsia"/>
                <w:i/>
                <w:iCs/>
                <w:sz w:val="20"/>
                <w:szCs w:val="20"/>
              </w:rPr>
              <w:t>verbalization</w:t>
            </w:r>
            <w:r w:rsidRPr="00090B3D">
              <w:rPr>
                <w:rFonts w:eastAsiaTheme="majorEastAsia"/>
                <w:i/>
                <w:iCs/>
                <w:sz w:val="20"/>
                <w:szCs w:val="20"/>
              </w:rPr>
              <w:t xml:space="preserve"> negative:</w:t>
            </w:r>
          </w:p>
          <w:p w14:paraId="6E9BBF6A" w14:textId="42E2A884" w:rsidR="00844F43" w:rsidRPr="00090B3D" w:rsidRDefault="00844F43">
            <w:pPr>
              <w:rPr>
                <w:rFonts w:eastAsiaTheme="majorEastAsia"/>
                <w:i/>
                <w:iCs/>
                <w:sz w:val="20"/>
                <w:szCs w:val="20"/>
              </w:rPr>
            </w:pPr>
            <w:r>
              <w:rPr>
                <w:rFonts w:eastAsiaTheme="majorEastAsia"/>
                <w:iCs/>
                <w:sz w:val="20"/>
                <w:szCs w:val="20"/>
              </w:rPr>
              <w:t xml:space="preserve">Low Other-Focus: </w:t>
            </w:r>
            <w:r w:rsidR="00CD523F">
              <w:rPr>
                <w:rFonts w:eastAsiaTheme="majorEastAsia"/>
                <w:iCs/>
                <w:sz w:val="20"/>
                <w:szCs w:val="20"/>
              </w:rPr>
              <w:t>5.44</w:t>
            </w:r>
            <w:r>
              <w:rPr>
                <w:rFonts w:eastAsiaTheme="majorEastAsia"/>
                <w:iCs/>
                <w:sz w:val="20"/>
                <w:szCs w:val="20"/>
              </w:rPr>
              <w:t xml:space="preserve"> (</w:t>
            </w:r>
            <w:r w:rsidR="00CD523F">
              <w:rPr>
                <w:rFonts w:eastAsiaTheme="majorEastAsia"/>
                <w:iCs/>
                <w:sz w:val="20"/>
                <w:szCs w:val="20"/>
              </w:rPr>
              <w:t>.30</w:t>
            </w:r>
            <w:r>
              <w:rPr>
                <w:rFonts w:eastAsiaTheme="majorEastAsia"/>
                <w:iCs/>
                <w:sz w:val="20"/>
                <w:szCs w:val="20"/>
              </w:rPr>
              <w:t>); High Other-Focus:</w:t>
            </w:r>
            <w:r w:rsidRPr="00A415A9">
              <w:rPr>
                <w:rFonts w:eastAsiaTheme="majorEastAsia"/>
                <w:iCs/>
                <w:sz w:val="20"/>
                <w:szCs w:val="20"/>
              </w:rPr>
              <w:t xml:space="preserve"> </w:t>
            </w:r>
            <w:r w:rsidR="00CD523F">
              <w:rPr>
                <w:rFonts w:eastAsiaTheme="majorEastAsia"/>
                <w:iCs/>
                <w:sz w:val="20"/>
                <w:szCs w:val="20"/>
              </w:rPr>
              <w:t>4.49</w:t>
            </w:r>
            <w:r w:rsidRPr="00A415A9">
              <w:rPr>
                <w:rFonts w:eastAsiaTheme="majorEastAsia"/>
                <w:iCs/>
                <w:sz w:val="20"/>
                <w:szCs w:val="20"/>
              </w:rPr>
              <w:t xml:space="preserve"> (</w:t>
            </w:r>
            <w:r w:rsidR="00CD523F">
              <w:rPr>
                <w:rFonts w:eastAsiaTheme="majorEastAsia"/>
                <w:iCs/>
                <w:sz w:val="20"/>
                <w:szCs w:val="20"/>
              </w:rPr>
              <w:t>.29</w:t>
            </w:r>
            <w:r>
              <w:rPr>
                <w:rFonts w:eastAsiaTheme="majorEastAsia"/>
                <w:iCs/>
                <w:sz w:val="20"/>
                <w:szCs w:val="20"/>
              </w:rPr>
              <w:t>)</w:t>
            </w:r>
          </w:p>
        </w:tc>
      </w:tr>
      <w:tr w:rsidR="00844F43" w:rsidRPr="00834677" w14:paraId="2E476D92" w14:textId="77777777" w:rsidTr="00A4335D">
        <w:trPr>
          <w:trHeight w:val="74"/>
        </w:trPr>
        <w:tc>
          <w:tcPr>
            <w:tcW w:w="3044" w:type="dxa"/>
          </w:tcPr>
          <w:p w14:paraId="37C922DF" w14:textId="05434307" w:rsidR="00844F43" w:rsidRDefault="00844F43" w:rsidP="00844F43">
            <w:pPr>
              <w:rPr>
                <w:sz w:val="20"/>
                <w:szCs w:val="20"/>
              </w:rPr>
            </w:pPr>
            <w:r>
              <w:rPr>
                <w:sz w:val="20"/>
                <w:szCs w:val="20"/>
              </w:rPr>
              <w:t xml:space="preserve">Self-Focus X Other-Focus </w:t>
            </w:r>
            <w:r w:rsidRPr="00834677">
              <w:rPr>
                <w:sz w:val="20"/>
                <w:szCs w:val="20"/>
              </w:rPr>
              <w:t>X Valence Interaction</w:t>
            </w:r>
          </w:p>
        </w:tc>
        <w:tc>
          <w:tcPr>
            <w:tcW w:w="1623" w:type="dxa"/>
          </w:tcPr>
          <w:p w14:paraId="3A4B9DCD" w14:textId="1AF38F21" w:rsidR="00844F43" w:rsidRPr="00834677" w:rsidRDefault="00AC7BD2">
            <w:pPr>
              <w:jc w:val="center"/>
              <w:rPr>
                <w:rFonts w:eastAsiaTheme="majorEastAsia"/>
                <w:i/>
                <w:iCs/>
                <w:sz w:val="20"/>
                <w:szCs w:val="20"/>
              </w:rPr>
            </w:pPr>
            <w:r w:rsidRPr="00834677">
              <w:rPr>
                <w:rFonts w:eastAsiaTheme="majorEastAsia"/>
                <w:i/>
                <w:iCs/>
                <w:sz w:val="20"/>
                <w:szCs w:val="20"/>
              </w:rPr>
              <w:t>F</w:t>
            </w:r>
            <w:r w:rsidRPr="00834677">
              <w:rPr>
                <w:rFonts w:eastAsiaTheme="majorEastAsia"/>
                <w:iCs/>
                <w:sz w:val="20"/>
                <w:szCs w:val="20"/>
              </w:rPr>
              <w:t>(</w:t>
            </w:r>
            <w:r w:rsidR="00AC5D03">
              <w:rPr>
                <w:rFonts w:eastAsiaTheme="majorEastAsia"/>
                <w:iCs/>
                <w:sz w:val="20"/>
                <w:szCs w:val="20"/>
              </w:rPr>
              <w:t>1,114</w:t>
            </w:r>
            <w:r w:rsidR="007E4A69">
              <w:rPr>
                <w:rFonts w:eastAsiaTheme="majorEastAsia"/>
                <w:iCs/>
                <w:sz w:val="20"/>
                <w:szCs w:val="20"/>
              </w:rPr>
              <w:t xml:space="preserve">) = </w:t>
            </w:r>
            <w:r w:rsidR="00AC5D03">
              <w:rPr>
                <w:rFonts w:eastAsiaTheme="majorEastAsia"/>
                <w:iCs/>
                <w:sz w:val="20"/>
                <w:szCs w:val="20"/>
              </w:rPr>
              <w:t>3.14</w:t>
            </w:r>
            <w:r w:rsidRPr="00834677">
              <w:rPr>
                <w:rFonts w:eastAsiaTheme="majorEastAsia"/>
                <w:iCs/>
                <w:sz w:val="20"/>
                <w:szCs w:val="20"/>
              </w:rPr>
              <w:t xml:space="preserve">, </w:t>
            </w:r>
            <w:r w:rsidR="007E4A69">
              <w:rPr>
                <w:rFonts w:eastAsiaTheme="majorEastAsia"/>
                <w:i/>
                <w:iCs/>
                <w:sz w:val="20"/>
                <w:szCs w:val="20"/>
              </w:rPr>
              <w:t xml:space="preserve">p = </w:t>
            </w:r>
            <w:r w:rsidR="00AC5D03">
              <w:rPr>
                <w:rFonts w:eastAsiaTheme="majorEastAsia"/>
                <w:iCs/>
                <w:sz w:val="20"/>
                <w:szCs w:val="20"/>
              </w:rPr>
              <w:t>.08</w:t>
            </w:r>
          </w:p>
        </w:tc>
        <w:tc>
          <w:tcPr>
            <w:tcW w:w="5760" w:type="dxa"/>
          </w:tcPr>
          <w:p w14:paraId="01F1A4AF" w14:textId="3E0CEC6F" w:rsidR="00844F43" w:rsidRPr="00090B3D" w:rsidRDefault="00844F43" w:rsidP="00844F43">
            <w:pPr>
              <w:rPr>
                <w:rFonts w:eastAsiaTheme="majorEastAsia"/>
                <w:i/>
                <w:iCs/>
                <w:sz w:val="20"/>
                <w:szCs w:val="20"/>
              </w:rPr>
            </w:pPr>
            <w:r>
              <w:rPr>
                <w:rFonts w:eastAsiaTheme="majorEastAsia"/>
                <w:iCs/>
                <w:sz w:val="20"/>
                <w:szCs w:val="20"/>
              </w:rPr>
              <w:t>See Table 3a</w:t>
            </w:r>
          </w:p>
        </w:tc>
      </w:tr>
    </w:tbl>
    <w:p w14:paraId="31FBDF20" w14:textId="77777777" w:rsidR="006F2D7C" w:rsidRDefault="006F2D7C" w:rsidP="00A3379F">
      <w:pPr>
        <w:pStyle w:val="EndNoteBibliography"/>
        <w:spacing w:line="480" w:lineRule="auto"/>
        <w:ind w:left="360" w:hanging="360"/>
        <w:rPr>
          <w:sz w:val="20"/>
          <w:szCs w:val="20"/>
        </w:rPr>
        <w:sectPr w:rsidR="006F2D7C" w:rsidSect="00B31061">
          <w:pgSz w:w="12240" w:h="15840"/>
          <w:pgMar w:top="1440" w:right="1440" w:bottom="1440" w:left="1440" w:header="720" w:footer="720" w:gutter="0"/>
          <w:pgNumType w:start="0"/>
          <w:cols w:space="720"/>
          <w:titlePg/>
          <w:docGrid w:linePitch="360"/>
        </w:sectPr>
      </w:pPr>
    </w:p>
    <w:p w14:paraId="798D31E8" w14:textId="5859D95F" w:rsidR="00B31061" w:rsidRPr="00A4335D" w:rsidRDefault="00B31061" w:rsidP="00B31061">
      <w:pPr>
        <w:rPr>
          <w:i/>
          <w:sz w:val="20"/>
          <w:szCs w:val="20"/>
        </w:rPr>
      </w:pPr>
      <w:r w:rsidRPr="00A4335D">
        <w:rPr>
          <w:i/>
          <w:sz w:val="20"/>
          <w:szCs w:val="20"/>
        </w:rPr>
        <w:lastRenderedPageBreak/>
        <w:t xml:space="preserve">Table </w:t>
      </w:r>
      <w:r w:rsidR="00A415A9">
        <w:rPr>
          <w:i/>
          <w:sz w:val="20"/>
          <w:szCs w:val="20"/>
        </w:rPr>
        <w:t>4</w:t>
      </w:r>
      <w:r w:rsidR="00FE6FE9" w:rsidRPr="00A4335D">
        <w:rPr>
          <w:i/>
          <w:sz w:val="20"/>
          <w:szCs w:val="20"/>
        </w:rPr>
        <w:t>a</w:t>
      </w:r>
      <w:r w:rsidRPr="00A4335D">
        <w:rPr>
          <w:i/>
          <w:sz w:val="20"/>
          <w:szCs w:val="20"/>
        </w:rPr>
        <w:t>. Effect of condition on emotion recognition in Study 3</w:t>
      </w:r>
    </w:p>
    <w:tbl>
      <w:tblPr>
        <w:tblW w:w="10062" w:type="dxa"/>
        <w:tblInd w:w="-162" w:type="dxa"/>
        <w:tblLook w:val="00A0" w:firstRow="1" w:lastRow="0" w:firstColumn="1" w:lastColumn="0" w:noHBand="0" w:noVBand="0"/>
      </w:tblPr>
      <w:tblGrid>
        <w:gridCol w:w="3942"/>
        <w:gridCol w:w="1980"/>
        <w:gridCol w:w="2160"/>
        <w:gridCol w:w="1980"/>
      </w:tblGrid>
      <w:tr w:rsidR="00FE6FE9" w:rsidRPr="00FE6FE9" w14:paraId="497742D0" w14:textId="1767A4E8" w:rsidTr="00A4335D">
        <w:tc>
          <w:tcPr>
            <w:tcW w:w="3942" w:type="dxa"/>
            <w:tcBorders>
              <w:top w:val="single" w:sz="4" w:space="0" w:color="auto"/>
            </w:tcBorders>
          </w:tcPr>
          <w:p w14:paraId="38C09142" w14:textId="77777777" w:rsidR="00B31061" w:rsidRPr="00A4335D" w:rsidRDefault="00B31061">
            <w:pPr>
              <w:rPr>
                <w:sz w:val="20"/>
                <w:szCs w:val="20"/>
              </w:rPr>
            </w:pPr>
          </w:p>
        </w:tc>
        <w:tc>
          <w:tcPr>
            <w:tcW w:w="1980" w:type="dxa"/>
            <w:tcBorders>
              <w:top w:val="single" w:sz="4" w:space="0" w:color="auto"/>
            </w:tcBorders>
          </w:tcPr>
          <w:p w14:paraId="4E91741B" w14:textId="7A56EA3B" w:rsidR="00B31061" w:rsidRPr="00A4335D" w:rsidRDefault="00B31061">
            <w:pPr>
              <w:jc w:val="center"/>
              <w:rPr>
                <w:rFonts w:eastAsiaTheme="majorEastAsia"/>
                <w:i/>
                <w:iCs/>
                <w:sz w:val="20"/>
                <w:szCs w:val="20"/>
              </w:rPr>
            </w:pPr>
            <w:r w:rsidRPr="00A4335D">
              <w:rPr>
                <w:sz w:val="20"/>
                <w:szCs w:val="20"/>
              </w:rPr>
              <w:t>Control group</w:t>
            </w:r>
          </w:p>
        </w:tc>
        <w:tc>
          <w:tcPr>
            <w:tcW w:w="2160" w:type="dxa"/>
            <w:tcBorders>
              <w:top w:val="single" w:sz="4" w:space="0" w:color="auto"/>
            </w:tcBorders>
          </w:tcPr>
          <w:p w14:paraId="69B172D3" w14:textId="373C0BBB" w:rsidR="00B31061" w:rsidRPr="00A4335D" w:rsidRDefault="00B31061">
            <w:pPr>
              <w:jc w:val="center"/>
              <w:rPr>
                <w:rFonts w:eastAsiaTheme="majorEastAsia"/>
                <w:i/>
                <w:iCs/>
                <w:sz w:val="20"/>
                <w:szCs w:val="20"/>
              </w:rPr>
            </w:pPr>
            <w:r w:rsidRPr="00A4335D">
              <w:rPr>
                <w:sz w:val="20"/>
                <w:szCs w:val="20"/>
              </w:rPr>
              <w:t>Self-Focus</w:t>
            </w:r>
          </w:p>
        </w:tc>
        <w:tc>
          <w:tcPr>
            <w:tcW w:w="1980" w:type="dxa"/>
            <w:tcBorders>
              <w:top w:val="single" w:sz="4" w:space="0" w:color="auto"/>
            </w:tcBorders>
          </w:tcPr>
          <w:p w14:paraId="277259CF" w14:textId="0BEAA674" w:rsidR="00B31061" w:rsidRPr="00A4335D" w:rsidRDefault="00B31061">
            <w:pPr>
              <w:jc w:val="center"/>
              <w:rPr>
                <w:rFonts w:eastAsiaTheme="majorEastAsia"/>
                <w:i/>
                <w:iCs/>
                <w:sz w:val="20"/>
                <w:szCs w:val="20"/>
              </w:rPr>
            </w:pPr>
            <w:r w:rsidRPr="00A4335D">
              <w:rPr>
                <w:sz w:val="20"/>
                <w:szCs w:val="20"/>
              </w:rPr>
              <w:t>Other-Focus</w:t>
            </w:r>
          </w:p>
        </w:tc>
      </w:tr>
      <w:tr w:rsidR="00FE6FE9" w:rsidRPr="00FE6FE9" w14:paraId="51614922" w14:textId="4B17FA06" w:rsidTr="00FE6FE9">
        <w:tc>
          <w:tcPr>
            <w:tcW w:w="3942" w:type="dxa"/>
            <w:tcBorders>
              <w:bottom w:val="single" w:sz="4" w:space="0" w:color="auto"/>
            </w:tcBorders>
          </w:tcPr>
          <w:p w14:paraId="7F4B0564" w14:textId="60897C3B" w:rsidR="00B31061" w:rsidRPr="00A4335D" w:rsidRDefault="00B31061">
            <w:pPr>
              <w:jc w:val="right"/>
              <w:rPr>
                <w:rFonts w:eastAsiaTheme="majorEastAsia"/>
                <w:b/>
                <w:i/>
                <w:iCs/>
                <w:sz w:val="20"/>
                <w:szCs w:val="20"/>
              </w:rPr>
            </w:pPr>
          </w:p>
        </w:tc>
        <w:tc>
          <w:tcPr>
            <w:tcW w:w="1980" w:type="dxa"/>
            <w:tcBorders>
              <w:bottom w:val="single" w:sz="4" w:space="0" w:color="auto"/>
            </w:tcBorders>
          </w:tcPr>
          <w:p w14:paraId="7C1AD9BE" w14:textId="77777777" w:rsidR="00B31061" w:rsidRPr="00A4335D" w:rsidRDefault="00B31061">
            <w:pPr>
              <w:jc w:val="center"/>
              <w:rPr>
                <w:i/>
                <w:sz w:val="20"/>
                <w:szCs w:val="20"/>
              </w:rPr>
            </w:pPr>
            <w:r w:rsidRPr="00A4335D">
              <w:rPr>
                <w:i/>
                <w:sz w:val="20"/>
                <w:szCs w:val="20"/>
              </w:rPr>
              <w:t>Mean (SD)</w:t>
            </w:r>
          </w:p>
        </w:tc>
        <w:tc>
          <w:tcPr>
            <w:tcW w:w="2160" w:type="dxa"/>
            <w:tcBorders>
              <w:bottom w:val="single" w:sz="4" w:space="0" w:color="auto"/>
            </w:tcBorders>
          </w:tcPr>
          <w:p w14:paraId="2D203726" w14:textId="77777777" w:rsidR="00B31061" w:rsidRPr="00A4335D" w:rsidRDefault="00B31061">
            <w:pPr>
              <w:jc w:val="center"/>
              <w:rPr>
                <w:sz w:val="20"/>
                <w:szCs w:val="20"/>
              </w:rPr>
            </w:pPr>
            <w:r w:rsidRPr="00A4335D">
              <w:rPr>
                <w:i/>
                <w:sz w:val="20"/>
                <w:szCs w:val="20"/>
              </w:rPr>
              <w:t>Mean (SD)</w:t>
            </w:r>
          </w:p>
        </w:tc>
        <w:tc>
          <w:tcPr>
            <w:tcW w:w="1980" w:type="dxa"/>
            <w:tcBorders>
              <w:bottom w:val="single" w:sz="4" w:space="0" w:color="auto"/>
            </w:tcBorders>
          </w:tcPr>
          <w:p w14:paraId="47F080A6" w14:textId="77777777" w:rsidR="00B31061" w:rsidRPr="00A4335D" w:rsidRDefault="00B31061">
            <w:pPr>
              <w:jc w:val="center"/>
              <w:rPr>
                <w:sz w:val="20"/>
                <w:szCs w:val="20"/>
              </w:rPr>
            </w:pPr>
            <w:r w:rsidRPr="00A4335D">
              <w:rPr>
                <w:i/>
                <w:sz w:val="20"/>
                <w:szCs w:val="20"/>
              </w:rPr>
              <w:t>Mean (SD)</w:t>
            </w:r>
          </w:p>
        </w:tc>
      </w:tr>
      <w:tr w:rsidR="00B31061" w:rsidRPr="00FE6FE9" w14:paraId="1AE70686" w14:textId="27F4A6DF" w:rsidTr="00A4335D">
        <w:tc>
          <w:tcPr>
            <w:tcW w:w="3942" w:type="dxa"/>
            <w:tcBorders>
              <w:top w:val="single" w:sz="4" w:space="0" w:color="auto"/>
            </w:tcBorders>
          </w:tcPr>
          <w:p w14:paraId="1C3F8235" w14:textId="3A88E79D" w:rsidR="00B31061" w:rsidRPr="00A4335D" w:rsidRDefault="00B31061" w:rsidP="00A4335D">
            <w:pPr>
              <w:rPr>
                <w:rFonts w:eastAsiaTheme="majorEastAsia"/>
                <w:i/>
                <w:iCs/>
                <w:sz w:val="20"/>
                <w:szCs w:val="20"/>
              </w:rPr>
            </w:pPr>
            <w:r w:rsidRPr="00A4335D">
              <w:rPr>
                <w:i/>
                <w:sz w:val="20"/>
                <w:szCs w:val="20"/>
              </w:rPr>
              <w:t>Time 1</w:t>
            </w:r>
          </w:p>
        </w:tc>
        <w:tc>
          <w:tcPr>
            <w:tcW w:w="1980" w:type="dxa"/>
            <w:tcBorders>
              <w:top w:val="single" w:sz="4" w:space="0" w:color="auto"/>
            </w:tcBorders>
          </w:tcPr>
          <w:p w14:paraId="4B72F176" w14:textId="77777777" w:rsidR="00B31061" w:rsidRPr="00A4335D" w:rsidRDefault="00B31061">
            <w:pPr>
              <w:jc w:val="center"/>
              <w:rPr>
                <w:sz w:val="20"/>
                <w:szCs w:val="20"/>
              </w:rPr>
            </w:pPr>
          </w:p>
        </w:tc>
        <w:tc>
          <w:tcPr>
            <w:tcW w:w="2160" w:type="dxa"/>
            <w:tcBorders>
              <w:top w:val="single" w:sz="4" w:space="0" w:color="auto"/>
            </w:tcBorders>
          </w:tcPr>
          <w:p w14:paraId="13A61D47" w14:textId="77777777" w:rsidR="00B31061" w:rsidRPr="00A4335D" w:rsidRDefault="00B31061">
            <w:pPr>
              <w:jc w:val="center"/>
              <w:rPr>
                <w:sz w:val="20"/>
                <w:szCs w:val="20"/>
                <w:highlight w:val="yellow"/>
              </w:rPr>
            </w:pPr>
          </w:p>
        </w:tc>
        <w:tc>
          <w:tcPr>
            <w:tcW w:w="1980" w:type="dxa"/>
            <w:tcBorders>
              <w:top w:val="single" w:sz="4" w:space="0" w:color="auto"/>
            </w:tcBorders>
          </w:tcPr>
          <w:p w14:paraId="66BDE55D" w14:textId="77777777" w:rsidR="00B31061" w:rsidRPr="00A4335D" w:rsidRDefault="00B31061">
            <w:pPr>
              <w:jc w:val="center"/>
              <w:rPr>
                <w:sz w:val="20"/>
                <w:szCs w:val="20"/>
              </w:rPr>
            </w:pPr>
          </w:p>
        </w:tc>
      </w:tr>
      <w:tr w:rsidR="00B31061" w:rsidRPr="00FE6FE9" w14:paraId="7AD62E53" w14:textId="2D882B99" w:rsidTr="00A4335D">
        <w:tc>
          <w:tcPr>
            <w:tcW w:w="3942" w:type="dxa"/>
          </w:tcPr>
          <w:p w14:paraId="2BF2097D" w14:textId="77777777" w:rsidR="00B31061" w:rsidRPr="00A4335D" w:rsidRDefault="00B31061">
            <w:pPr>
              <w:rPr>
                <w:sz w:val="20"/>
                <w:szCs w:val="20"/>
              </w:rPr>
            </w:pPr>
            <w:r w:rsidRPr="00A4335D">
              <w:rPr>
                <w:sz w:val="20"/>
                <w:szCs w:val="20"/>
              </w:rPr>
              <w:t>Emotion recognition positive (%)</w:t>
            </w:r>
          </w:p>
        </w:tc>
        <w:tc>
          <w:tcPr>
            <w:tcW w:w="1980" w:type="dxa"/>
          </w:tcPr>
          <w:p w14:paraId="7F62CCD5" w14:textId="2A096B27" w:rsidR="00B31061" w:rsidRPr="00A4335D" w:rsidRDefault="00AF5416">
            <w:pPr>
              <w:keepNext/>
              <w:jc w:val="center"/>
              <w:outlineLvl w:val="0"/>
              <w:rPr>
                <w:rFonts w:eastAsiaTheme="majorEastAsia"/>
                <w:bCs/>
                <w:iCs/>
                <w:kern w:val="32"/>
                <w:sz w:val="20"/>
                <w:szCs w:val="20"/>
              </w:rPr>
            </w:pPr>
            <w:r w:rsidRPr="00A4335D">
              <w:rPr>
                <w:rFonts w:eastAsiaTheme="majorEastAsia"/>
                <w:bCs/>
                <w:iCs/>
                <w:kern w:val="32"/>
                <w:sz w:val="20"/>
                <w:szCs w:val="20"/>
              </w:rPr>
              <w:t>81.33 (13.88)</w:t>
            </w:r>
          </w:p>
        </w:tc>
        <w:tc>
          <w:tcPr>
            <w:tcW w:w="2160" w:type="dxa"/>
          </w:tcPr>
          <w:p w14:paraId="0C591213" w14:textId="430F9D1F" w:rsidR="00B31061" w:rsidRPr="00A4335D" w:rsidRDefault="00AF5416">
            <w:pPr>
              <w:keepNext/>
              <w:jc w:val="center"/>
              <w:outlineLvl w:val="0"/>
              <w:rPr>
                <w:rFonts w:eastAsiaTheme="majorEastAsia"/>
                <w:bCs/>
                <w:iCs/>
                <w:kern w:val="32"/>
                <w:sz w:val="20"/>
                <w:szCs w:val="20"/>
              </w:rPr>
            </w:pPr>
            <w:r>
              <w:rPr>
                <w:rFonts w:eastAsiaTheme="majorEastAsia"/>
                <w:bCs/>
                <w:iCs/>
                <w:kern w:val="32"/>
                <w:sz w:val="20"/>
                <w:szCs w:val="20"/>
              </w:rPr>
              <w:t>86.67 (13.89)</w:t>
            </w:r>
          </w:p>
        </w:tc>
        <w:tc>
          <w:tcPr>
            <w:tcW w:w="1980" w:type="dxa"/>
          </w:tcPr>
          <w:p w14:paraId="50171EC5" w14:textId="52B35AA5" w:rsidR="00B31061" w:rsidRPr="00A4335D" w:rsidRDefault="00AF5416">
            <w:pPr>
              <w:jc w:val="center"/>
              <w:rPr>
                <w:rFonts w:eastAsiaTheme="majorEastAsia"/>
                <w:iCs/>
                <w:sz w:val="20"/>
                <w:szCs w:val="20"/>
              </w:rPr>
            </w:pPr>
            <w:r>
              <w:rPr>
                <w:rFonts w:eastAsiaTheme="majorEastAsia"/>
                <w:iCs/>
                <w:sz w:val="20"/>
                <w:szCs w:val="20"/>
              </w:rPr>
              <w:t>85.59 (16.27)</w:t>
            </w:r>
          </w:p>
        </w:tc>
      </w:tr>
      <w:tr w:rsidR="00B31061" w:rsidRPr="00FE6FE9" w14:paraId="08C3B824" w14:textId="206F3004" w:rsidTr="00A4335D">
        <w:tc>
          <w:tcPr>
            <w:tcW w:w="3942" w:type="dxa"/>
          </w:tcPr>
          <w:p w14:paraId="05BC1905" w14:textId="77777777" w:rsidR="00B31061" w:rsidRPr="00A4335D" w:rsidRDefault="00B31061">
            <w:pPr>
              <w:rPr>
                <w:rFonts w:eastAsiaTheme="majorEastAsia"/>
                <w:sz w:val="20"/>
                <w:szCs w:val="20"/>
              </w:rPr>
            </w:pPr>
            <w:r w:rsidRPr="00A4335D">
              <w:rPr>
                <w:sz w:val="20"/>
                <w:szCs w:val="20"/>
              </w:rPr>
              <w:t>Emotion recognition negative (%)</w:t>
            </w:r>
          </w:p>
        </w:tc>
        <w:tc>
          <w:tcPr>
            <w:tcW w:w="1980" w:type="dxa"/>
          </w:tcPr>
          <w:p w14:paraId="1C1899D4" w14:textId="7703AD28" w:rsidR="00B31061" w:rsidRPr="00A4335D" w:rsidRDefault="00AF5416">
            <w:pPr>
              <w:jc w:val="center"/>
              <w:rPr>
                <w:rFonts w:eastAsiaTheme="majorEastAsia"/>
                <w:iCs/>
                <w:sz w:val="20"/>
                <w:szCs w:val="20"/>
              </w:rPr>
            </w:pPr>
            <w:r>
              <w:rPr>
                <w:rFonts w:eastAsiaTheme="majorEastAsia"/>
                <w:iCs/>
                <w:sz w:val="20"/>
                <w:szCs w:val="20"/>
              </w:rPr>
              <w:t>60.86 (17.14)</w:t>
            </w:r>
          </w:p>
        </w:tc>
        <w:tc>
          <w:tcPr>
            <w:tcW w:w="2160" w:type="dxa"/>
          </w:tcPr>
          <w:p w14:paraId="76D218A7" w14:textId="35739588" w:rsidR="00B31061" w:rsidRPr="00A4335D" w:rsidRDefault="00AF5416">
            <w:pPr>
              <w:jc w:val="center"/>
              <w:rPr>
                <w:rFonts w:eastAsiaTheme="majorEastAsia"/>
                <w:iCs/>
                <w:sz w:val="20"/>
                <w:szCs w:val="20"/>
              </w:rPr>
            </w:pPr>
            <w:r>
              <w:rPr>
                <w:rFonts w:eastAsiaTheme="majorEastAsia"/>
                <w:iCs/>
                <w:sz w:val="20"/>
                <w:szCs w:val="20"/>
              </w:rPr>
              <w:t>64.64 (11.70)</w:t>
            </w:r>
          </w:p>
        </w:tc>
        <w:tc>
          <w:tcPr>
            <w:tcW w:w="1980" w:type="dxa"/>
          </w:tcPr>
          <w:p w14:paraId="7508B92C" w14:textId="49E9D8FA" w:rsidR="00B31061" w:rsidRPr="00A4335D" w:rsidRDefault="00AF5416">
            <w:pPr>
              <w:jc w:val="center"/>
              <w:rPr>
                <w:rFonts w:eastAsiaTheme="majorEastAsia"/>
                <w:iCs/>
                <w:sz w:val="20"/>
                <w:szCs w:val="20"/>
              </w:rPr>
            </w:pPr>
            <w:r>
              <w:rPr>
                <w:rFonts w:eastAsiaTheme="majorEastAsia"/>
                <w:iCs/>
                <w:sz w:val="20"/>
                <w:szCs w:val="20"/>
              </w:rPr>
              <w:t>65.64 (16.99)</w:t>
            </w:r>
          </w:p>
        </w:tc>
      </w:tr>
      <w:tr w:rsidR="00B31061" w:rsidRPr="00FE6FE9" w14:paraId="3E02DA1E" w14:textId="48D867CD" w:rsidTr="00A4335D">
        <w:tc>
          <w:tcPr>
            <w:tcW w:w="3942" w:type="dxa"/>
          </w:tcPr>
          <w:p w14:paraId="577BEA8F" w14:textId="442E8567" w:rsidR="00B31061" w:rsidRPr="00A4335D" w:rsidRDefault="00B31061" w:rsidP="00A4335D">
            <w:pPr>
              <w:rPr>
                <w:rFonts w:eastAsiaTheme="majorEastAsia"/>
                <w:i/>
                <w:iCs/>
                <w:sz w:val="20"/>
                <w:szCs w:val="20"/>
              </w:rPr>
            </w:pPr>
            <w:r w:rsidRPr="00A4335D">
              <w:rPr>
                <w:i/>
                <w:sz w:val="20"/>
                <w:szCs w:val="20"/>
              </w:rPr>
              <w:t>Time 2</w:t>
            </w:r>
          </w:p>
        </w:tc>
        <w:tc>
          <w:tcPr>
            <w:tcW w:w="1980" w:type="dxa"/>
          </w:tcPr>
          <w:p w14:paraId="47E2539B" w14:textId="77777777" w:rsidR="00B31061" w:rsidRPr="00A4335D" w:rsidRDefault="00B31061">
            <w:pPr>
              <w:jc w:val="center"/>
              <w:rPr>
                <w:sz w:val="20"/>
                <w:szCs w:val="20"/>
              </w:rPr>
            </w:pPr>
          </w:p>
        </w:tc>
        <w:tc>
          <w:tcPr>
            <w:tcW w:w="2160" w:type="dxa"/>
          </w:tcPr>
          <w:p w14:paraId="50AE2B1D" w14:textId="77777777" w:rsidR="00B31061" w:rsidRPr="00A4335D" w:rsidRDefault="00B31061">
            <w:pPr>
              <w:jc w:val="center"/>
              <w:rPr>
                <w:sz w:val="20"/>
                <w:szCs w:val="20"/>
              </w:rPr>
            </w:pPr>
          </w:p>
        </w:tc>
        <w:tc>
          <w:tcPr>
            <w:tcW w:w="1980" w:type="dxa"/>
          </w:tcPr>
          <w:p w14:paraId="44B8CE27" w14:textId="77777777" w:rsidR="00B31061" w:rsidRPr="00A4335D" w:rsidRDefault="00B31061">
            <w:pPr>
              <w:jc w:val="center"/>
              <w:rPr>
                <w:sz w:val="20"/>
                <w:szCs w:val="20"/>
              </w:rPr>
            </w:pPr>
          </w:p>
        </w:tc>
      </w:tr>
      <w:tr w:rsidR="00B31061" w:rsidRPr="00FE6FE9" w14:paraId="51712C96" w14:textId="41502EF1" w:rsidTr="00A4335D">
        <w:tc>
          <w:tcPr>
            <w:tcW w:w="3942" w:type="dxa"/>
          </w:tcPr>
          <w:p w14:paraId="0E767D41" w14:textId="77777777" w:rsidR="00B31061" w:rsidRPr="00A4335D" w:rsidRDefault="00B31061">
            <w:pPr>
              <w:rPr>
                <w:sz w:val="20"/>
                <w:szCs w:val="20"/>
              </w:rPr>
            </w:pPr>
            <w:r w:rsidRPr="00A4335D">
              <w:rPr>
                <w:sz w:val="20"/>
                <w:szCs w:val="20"/>
              </w:rPr>
              <w:t>Emotion recognition positive (%)</w:t>
            </w:r>
          </w:p>
        </w:tc>
        <w:tc>
          <w:tcPr>
            <w:tcW w:w="1980" w:type="dxa"/>
          </w:tcPr>
          <w:p w14:paraId="72AFDD9C" w14:textId="74FD9C05" w:rsidR="00B31061" w:rsidRPr="00A4335D" w:rsidRDefault="00EB6994">
            <w:pPr>
              <w:jc w:val="center"/>
              <w:rPr>
                <w:rFonts w:eastAsiaTheme="majorEastAsia"/>
                <w:iCs/>
                <w:sz w:val="20"/>
                <w:szCs w:val="20"/>
              </w:rPr>
            </w:pPr>
            <w:r>
              <w:rPr>
                <w:rFonts w:eastAsiaTheme="majorEastAsia"/>
                <w:iCs/>
                <w:sz w:val="20"/>
                <w:szCs w:val="20"/>
              </w:rPr>
              <w:t>86.00 (14.17)</w:t>
            </w:r>
          </w:p>
        </w:tc>
        <w:tc>
          <w:tcPr>
            <w:tcW w:w="2160" w:type="dxa"/>
          </w:tcPr>
          <w:p w14:paraId="5FD58FF3" w14:textId="480AB36C" w:rsidR="00B31061" w:rsidRPr="00A4335D" w:rsidRDefault="00EB6994">
            <w:pPr>
              <w:jc w:val="center"/>
              <w:rPr>
                <w:rFonts w:eastAsiaTheme="majorEastAsia"/>
                <w:iCs/>
                <w:sz w:val="20"/>
                <w:szCs w:val="20"/>
              </w:rPr>
            </w:pPr>
            <w:r>
              <w:rPr>
                <w:rFonts w:eastAsiaTheme="majorEastAsia"/>
                <w:iCs/>
                <w:sz w:val="20"/>
                <w:szCs w:val="20"/>
              </w:rPr>
              <w:t>95.00 (9.52)</w:t>
            </w:r>
          </w:p>
        </w:tc>
        <w:tc>
          <w:tcPr>
            <w:tcW w:w="1980" w:type="dxa"/>
          </w:tcPr>
          <w:p w14:paraId="1F0034DF" w14:textId="3B6BCE94" w:rsidR="00B31061" w:rsidRPr="00A4335D" w:rsidRDefault="00EB6994">
            <w:pPr>
              <w:jc w:val="center"/>
              <w:rPr>
                <w:rFonts w:eastAsiaTheme="majorEastAsia"/>
                <w:iCs/>
                <w:sz w:val="20"/>
                <w:szCs w:val="20"/>
              </w:rPr>
            </w:pPr>
            <w:r>
              <w:rPr>
                <w:rFonts w:eastAsiaTheme="majorEastAsia"/>
                <w:iCs/>
                <w:sz w:val="20"/>
                <w:szCs w:val="20"/>
              </w:rPr>
              <w:t>85.59 (17.64)</w:t>
            </w:r>
          </w:p>
        </w:tc>
      </w:tr>
      <w:tr w:rsidR="00B31061" w:rsidRPr="00FE6FE9" w14:paraId="688BD862" w14:textId="0AA7FBF4" w:rsidTr="00A4335D">
        <w:tc>
          <w:tcPr>
            <w:tcW w:w="3942" w:type="dxa"/>
          </w:tcPr>
          <w:p w14:paraId="7DC8458A" w14:textId="77777777" w:rsidR="00B31061" w:rsidRPr="00A4335D" w:rsidRDefault="00B31061">
            <w:pPr>
              <w:rPr>
                <w:rFonts w:eastAsiaTheme="majorEastAsia"/>
                <w:sz w:val="20"/>
                <w:szCs w:val="20"/>
              </w:rPr>
            </w:pPr>
            <w:r w:rsidRPr="00A4335D">
              <w:rPr>
                <w:sz w:val="20"/>
                <w:szCs w:val="20"/>
              </w:rPr>
              <w:t>Emotion recognition negative (%)</w:t>
            </w:r>
          </w:p>
        </w:tc>
        <w:tc>
          <w:tcPr>
            <w:tcW w:w="1980" w:type="dxa"/>
          </w:tcPr>
          <w:p w14:paraId="0720BCA4" w14:textId="13675EE4" w:rsidR="00B31061" w:rsidRPr="00A4335D" w:rsidRDefault="00465E33">
            <w:pPr>
              <w:jc w:val="center"/>
              <w:rPr>
                <w:rFonts w:eastAsiaTheme="majorEastAsia"/>
                <w:iCs/>
                <w:sz w:val="20"/>
                <w:szCs w:val="20"/>
              </w:rPr>
            </w:pPr>
            <w:r>
              <w:rPr>
                <w:rFonts w:eastAsiaTheme="majorEastAsia"/>
                <w:iCs/>
                <w:sz w:val="20"/>
                <w:szCs w:val="20"/>
              </w:rPr>
              <w:t>69.71 (14.18)</w:t>
            </w:r>
          </w:p>
        </w:tc>
        <w:tc>
          <w:tcPr>
            <w:tcW w:w="2160" w:type="dxa"/>
          </w:tcPr>
          <w:p w14:paraId="0DF19CA6" w14:textId="2082B5EF" w:rsidR="00B31061" w:rsidRPr="00A4335D" w:rsidRDefault="00465E33">
            <w:pPr>
              <w:jc w:val="center"/>
              <w:rPr>
                <w:rFonts w:eastAsiaTheme="majorEastAsia"/>
                <w:iCs/>
                <w:sz w:val="20"/>
                <w:szCs w:val="20"/>
              </w:rPr>
            </w:pPr>
            <w:r>
              <w:rPr>
                <w:rFonts w:eastAsiaTheme="majorEastAsia"/>
                <w:iCs/>
                <w:sz w:val="20"/>
                <w:szCs w:val="20"/>
              </w:rPr>
              <w:t>70.71 (14.45)</w:t>
            </w:r>
          </w:p>
        </w:tc>
        <w:tc>
          <w:tcPr>
            <w:tcW w:w="1980" w:type="dxa"/>
          </w:tcPr>
          <w:p w14:paraId="09134135" w14:textId="792B0476" w:rsidR="00B31061" w:rsidRPr="00A4335D" w:rsidRDefault="00465E33">
            <w:pPr>
              <w:jc w:val="center"/>
              <w:rPr>
                <w:rFonts w:eastAsiaTheme="majorEastAsia"/>
                <w:iCs/>
                <w:sz w:val="20"/>
                <w:szCs w:val="20"/>
              </w:rPr>
            </w:pPr>
            <w:r>
              <w:rPr>
                <w:rFonts w:eastAsiaTheme="majorEastAsia"/>
                <w:iCs/>
                <w:sz w:val="20"/>
                <w:szCs w:val="20"/>
              </w:rPr>
              <w:t>66.60 (15.80)</w:t>
            </w:r>
          </w:p>
        </w:tc>
      </w:tr>
    </w:tbl>
    <w:p w14:paraId="468BBFF8" w14:textId="77777777" w:rsidR="00FE6FE9" w:rsidRPr="00A4335D" w:rsidRDefault="00FE6FE9" w:rsidP="00A4335D">
      <w:pPr>
        <w:rPr>
          <w:i/>
          <w:sz w:val="20"/>
          <w:szCs w:val="20"/>
        </w:rPr>
      </w:pPr>
    </w:p>
    <w:p w14:paraId="0CC9DCBD" w14:textId="09F4F5C5" w:rsidR="00B31061" w:rsidRPr="00A4335D" w:rsidRDefault="00FE6FE9" w:rsidP="00A4335D">
      <w:pPr>
        <w:rPr>
          <w:noProof/>
          <w:sz w:val="20"/>
          <w:szCs w:val="20"/>
        </w:rPr>
      </w:pPr>
      <w:r w:rsidRPr="00A4335D">
        <w:rPr>
          <w:i/>
          <w:sz w:val="20"/>
          <w:szCs w:val="20"/>
        </w:rPr>
        <w:t xml:space="preserve">Table </w:t>
      </w:r>
      <w:r w:rsidR="00A415A9">
        <w:rPr>
          <w:i/>
          <w:sz w:val="20"/>
          <w:szCs w:val="20"/>
        </w:rPr>
        <w:t>4</w:t>
      </w:r>
      <w:r w:rsidRPr="00A4335D">
        <w:rPr>
          <w:i/>
          <w:sz w:val="20"/>
          <w:szCs w:val="20"/>
        </w:rPr>
        <w:t>b. Full statistical results from Study 3</w:t>
      </w:r>
    </w:p>
    <w:tbl>
      <w:tblPr>
        <w:tblW w:w="10427" w:type="dxa"/>
        <w:tblInd w:w="-167" w:type="dxa"/>
        <w:tblLook w:val="00A0" w:firstRow="1" w:lastRow="0" w:firstColumn="1" w:lastColumn="0" w:noHBand="0" w:noVBand="0"/>
      </w:tblPr>
      <w:tblGrid>
        <w:gridCol w:w="1787"/>
        <w:gridCol w:w="2430"/>
        <w:gridCol w:w="6210"/>
      </w:tblGrid>
      <w:tr w:rsidR="00FE6FE9" w:rsidRPr="00FE6FE9" w14:paraId="5AAF8410" w14:textId="77777777" w:rsidTr="00A4335D">
        <w:tc>
          <w:tcPr>
            <w:tcW w:w="1787" w:type="dxa"/>
            <w:tcBorders>
              <w:top w:val="single" w:sz="4" w:space="0" w:color="auto"/>
              <w:bottom w:val="single" w:sz="4" w:space="0" w:color="auto"/>
            </w:tcBorders>
          </w:tcPr>
          <w:p w14:paraId="14CCFBEB" w14:textId="77777777" w:rsidR="00FE6FE9" w:rsidRPr="00A4335D" w:rsidRDefault="00FE6FE9">
            <w:pPr>
              <w:rPr>
                <w:sz w:val="20"/>
                <w:szCs w:val="20"/>
              </w:rPr>
            </w:pPr>
          </w:p>
        </w:tc>
        <w:tc>
          <w:tcPr>
            <w:tcW w:w="2430" w:type="dxa"/>
            <w:tcBorders>
              <w:top w:val="single" w:sz="4" w:space="0" w:color="auto"/>
              <w:bottom w:val="single" w:sz="4" w:space="0" w:color="auto"/>
            </w:tcBorders>
          </w:tcPr>
          <w:p w14:paraId="16E92563" w14:textId="44687370" w:rsidR="00FE6FE9" w:rsidRPr="00A4335D" w:rsidRDefault="00FE6FE9">
            <w:pPr>
              <w:jc w:val="center"/>
              <w:rPr>
                <w:rFonts w:eastAsiaTheme="majorEastAsia"/>
                <w:iCs/>
                <w:sz w:val="20"/>
                <w:szCs w:val="20"/>
              </w:rPr>
            </w:pPr>
            <w:r w:rsidRPr="00A4335D">
              <w:rPr>
                <w:rFonts w:eastAsiaTheme="majorEastAsia"/>
                <w:iCs/>
                <w:sz w:val="20"/>
                <w:szCs w:val="20"/>
              </w:rPr>
              <w:t>F, p</w:t>
            </w:r>
          </w:p>
        </w:tc>
        <w:tc>
          <w:tcPr>
            <w:tcW w:w="6210" w:type="dxa"/>
            <w:tcBorders>
              <w:top w:val="single" w:sz="4" w:space="0" w:color="auto"/>
              <w:bottom w:val="single" w:sz="4" w:space="0" w:color="auto"/>
            </w:tcBorders>
          </w:tcPr>
          <w:p w14:paraId="4731C06A" w14:textId="33362124" w:rsidR="00FE6FE9" w:rsidRPr="00A4335D" w:rsidRDefault="00FE6FE9">
            <w:pPr>
              <w:jc w:val="center"/>
              <w:rPr>
                <w:rFonts w:eastAsiaTheme="majorEastAsia"/>
                <w:iCs/>
                <w:sz w:val="20"/>
                <w:szCs w:val="20"/>
              </w:rPr>
            </w:pPr>
            <w:r w:rsidRPr="00A4335D">
              <w:rPr>
                <w:rFonts w:eastAsiaTheme="majorEastAsia"/>
                <w:iCs/>
                <w:sz w:val="20"/>
                <w:szCs w:val="20"/>
              </w:rPr>
              <w:t>Mean (S</w:t>
            </w:r>
            <w:r w:rsidR="007135AC">
              <w:rPr>
                <w:rFonts w:eastAsiaTheme="majorEastAsia"/>
                <w:iCs/>
                <w:sz w:val="20"/>
                <w:szCs w:val="20"/>
              </w:rPr>
              <w:t>E</w:t>
            </w:r>
            <w:r w:rsidRPr="00A4335D">
              <w:rPr>
                <w:rFonts w:eastAsiaTheme="majorEastAsia"/>
                <w:iCs/>
                <w:sz w:val="20"/>
                <w:szCs w:val="20"/>
              </w:rPr>
              <w:t>)</w:t>
            </w:r>
          </w:p>
        </w:tc>
      </w:tr>
      <w:tr w:rsidR="00FE6FE9" w:rsidRPr="00FE6FE9" w14:paraId="6FC93AA1" w14:textId="77777777" w:rsidTr="00A4335D">
        <w:tc>
          <w:tcPr>
            <w:tcW w:w="1787" w:type="dxa"/>
            <w:tcBorders>
              <w:top w:val="single" w:sz="4" w:space="0" w:color="auto"/>
            </w:tcBorders>
          </w:tcPr>
          <w:p w14:paraId="1A6A46B0" w14:textId="77777777" w:rsidR="00FE6FE9" w:rsidRPr="00A4335D" w:rsidRDefault="00FE6FE9">
            <w:pPr>
              <w:rPr>
                <w:sz w:val="20"/>
                <w:szCs w:val="20"/>
              </w:rPr>
            </w:pPr>
            <w:r w:rsidRPr="00A4335D">
              <w:rPr>
                <w:sz w:val="20"/>
                <w:szCs w:val="20"/>
              </w:rPr>
              <w:t>Main effect of Condition</w:t>
            </w:r>
          </w:p>
        </w:tc>
        <w:tc>
          <w:tcPr>
            <w:tcW w:w="2430" w:type="dxa"/>
            <w:tcBorders>
              <w:top w:val="single" w:sz="4" w:space="0" w:color="auto"/>
            </w:tcBorders>
          </w:tcPr>
          <w:p w14:paraId="7A267E7D" w14:textId="31228EAB" w:rsidR="00FE6FE9" w:rsidRPr="00A4335D" w:rsidRDefault="00FE6FE9">
            <w:pPr>
              <w:jc w:val="center"/>
              <w:rPr>
                <w:rFonts w:eastAsiaTheme="majorEastAsia"/>
                <w:iCs/>
                <w:sz w:val="20"/>
                <w:szCs w:val="20"/>
              </w:rPr>
            </w:pPr>
            <w:r w:rsidRPr="00A4335D">
              <w:rPr>
                <w:rFonts w:eastAsiaTheme="majorEastAsia"/>
                <w:i/>
                <w:iCs/>
                <w:sz w:val="20"/>
                <w:szCs w:val="20"/>
              </w:rPr>
              <w:t>F</w:t>
            </w:r>
            <w:r w:rsidRPr="00A4335D">
              <w:rPr>
                <w:rFonts w:eastAsiaTheme="majorEastAsia"/>
                <w:iCs/>
                <w:sz w:val="20"/>
                <w:szCs w:val="20"/>
              </w:rPr>
              <w:t>(</w:t>
            </w:r>
            <w:r w:rsidR="00742ED5">
              <w:rPr>
                <w:rFonts w:eastAsiaTheme="majorEastAsia"/>
                <w:iCs/>
                <w:sz w:val="20"/>
                <w:szCs w:val="20"/>
              </w:rPr>
              <w:t>1,79</w:t>
            </w:r>
            <w:r w:rsidRPr="00A4335D">
              <w:rPr>
                <w:rFonts w:eastAsiaTheme="majorEastAsia"/>
                <w:iCs/>
                <w:sz w:val="20"/>
                <w:szCs w:val="20"/>
              </w:rPr>
              <w:t>)</w:t>
            </w:r>
            <w:r w:rsidR="00742ED5">
              <w:rPr>
                <w:rFonts w:eastAsiaTheme="majorEastAsia"/>
                <w:iCs/>
                <w:sz w:val="20"/>
                <w:szCs w:val="20"/>
              </w:rPr>
              <w:t xml:space="preserve"> = 1.34</w:t>
            </w:r>
            <w:r w:rsidRPr="00A4335D">
              <w:rPr>
                <w:rFonts w:eastAsiaTheme="majorEastAsia"/>
                <w:iCs/>
                <w:sz w:val="20"/>
                <w:szCs w:val="20"/>
              </w:rPr>
              <w:t xml:space="preserve">, </w:t>
            </w:r>
            <w:r w:rsidR="007E4A69">
              <w:rPr>
                <w:rFonts w:eastAsiaTheme="majorEastAsia"/>
                <w:i/>
                <w:iCs/>
                <w:sz w:val="20"/>
                <w:szCs w:val="20"/>
              </w:rPr>
              <w:t>p =</w:t>
            </w:r>
            <w:r w:rsidR="00742ED5">
              <w:rPr>
                <w:rFonts w:eastAsiaTheme="majorEastAsia"/>
                <w:iCs/>
                <w:sz w:val="20"/>
                <w:szCs w:val="20"/>
              </w:rPr>
              <w:t>.27</w:t>
            </w:r>
          </w:p>
        </w:tc>
        <w:tc>
          <w:tcPr>
            <w:tcW w:w="6210" w:type="dxa"/>
            <w:tcBorders>
              <w:top w:val="single" w:sz="4" w:space="0" w:color="auto"/>
            </w:tcBorders>
          </w:tcPr>
          <w:p w14:paraId="7EF74970" w14:textId="064C094C" w:rsidR="00FE6FE9" w:rsidRPr="00A4335D" w:rsidRDefault="00FE6FE9" w:rsidP="00A4335D">
            <w:pPr>
              <w:rPr>
                <w:rFonts w:eastAsiaTheme="majorEastAsia"/>
                <w:iCs/>
                <w:sz w:val="20"/>
                <w:szCs w:val="20"/>
              </w:rPr>
            </w:pPr>
            <w:r w:rsidRPr="00A4335D">
              <w:rPr>
                <w:rFonts w:eastAsiaTheme="majorEastAsia"/>
                <w:iCs/>
                <w:sz w:val="20"/>
                <w:szCs w:val="20"/>
              </w:rPr>
              <w:t xml:space="preserve">Control: </w:t>
            </w:r>
            <w:r w:rsidR="007135AC">
              <w:rPr>
                <w:rFonts w:eastAsiaTheme="majorEastAsia"/>
                <w:iCs/>
                <w:sz w:val="20"/>
                <w:szCs w:val="20"/>
              </w:rPr>
              <w:t>74.48</w:t>
            </w:r>
            <w:r w:rsidRPr="00A4335D">
              <w:rPr>
                <w:rFonts w:eastAsiaTheme="majorEastAsia"/>
                <w:iCs/>
                <w:sz w:val="20"/>
                <w:szCs w:val="20"/>
              </w:rPr>
              <w:t xml:space="preserve"> (</w:t>
            </w:r>
            <w:r w:rsidR="007135AC">
              <w:rPr>
                <w:rFonts w:eastAsiaTheme="majorEastAsia"/>
                <w:iCs/>
                <w:sz w:val="20"/>
                <w:szCs w:val="20"/>
              </w:rPr>
              <w:t>1.99</w:t>
            </w:r>
            <w:r w:rsidRPr="00A4335D">
              <w:rPr>
                <w:rFonts w:eastAsiaTheme="majorEastAsia"/>
                <w:iCs/>
                <w:sz w:val="20"/>
                <w:szCs w:val="20"/>
              </w:rPr>
              <w:t xml:space="preserve">); Self-Focus: </w:t>
            </w:r>
            <w:r w:rsidR="007135AC">
              <w:rPr>
                <w:rFonts w:eastAsiaTheme="majorEastAsia"/>
                <w:iCs/>
                <w:sz w:val="20"/>
                <w:szCs w:val="20"/>
              </w:rPr>
              <w:t>79.26</w:t>
            </w:r>
            <w:r w:rsidRPr="00A4335D">
              <w:rPr>
                <w:rFonts w:eastAsiaTheme="majorEastAsia"/>
                <w:iCs/>
                <w:sz w:val="20"/>
                <w:szCs w:val="20"/>
              </w:rPr>
              <w:t xml:space="preserve"> (</w:t>
            </w:r>
            <w:r w:rsidR="007135AC">
              <w:rPr>
                <w:rFonts w:eastAsiaTheme="majorEastAsia"/>
                <w:iCs/>
                <w:sz w:val="20"/>
                <w:szCs w:val="20"/>
              </w:rPr>
              <w:t>2.22</w:t>
            </w:r>
            <w:r w:rsidRPr="00A4335D">
              <w:rPr>
                <w:rFonts w:eastAsiaTheme="majorEastAsia"/>
                <w:iCs/>
                <w:sz w:val="20"/>
                <w:szCs w:val="20"/>
              </w:rPr>
              <w:t xml:space="preserve">); Other-Focus: </w:t>
            </w:r>
            <w:r w:rsidR="007135AC">
              <w:rPr>
                <w:rFonts w:eastAsiaTheme="majorEastAsia"/>
                <w:iCs/>
                <w:sz w:val="20"/>
                <w:szCs w:val="20"/>
              </w:rPr>
              <w:t xml:space="preserve">75.85 </w:t>
            </w:r>
            <w:r w:rsidRPr="00A4335D">
              <w:rPr>
                <w:rFonts w:eastAsiaTheme="majorEastAsia"/>
                <w:iCs/>
                <w:sz w:val="20"/>
                <w:szCs w:val="20"/>
              </w:rPr>
              <w:t>(</w:t>
            </w:r>
            <w:r w:rsidR="007135AC">
              <w:rPr>
                <w:rFonts w:eastAsiaTheme="majorEastAsia"/>
                <w:iCs/>
                <w:sz w:val="20"/>
                <w:szCs w:val="20"/>
              </w:rPr>
              <w:t>1.63</w:t>
            </w:r>
            <w:r w:rsidRPr="00A4335D">
              <w:rPr>
                <w:rFonts w:eastAsiaTheme="majorEastAsia"/>
                <w:iCs/>
                <w:sz w:val="20"/>
                <w:szCs w:val="20"/>
              </w:rPr>
              <w:t>)</w:t>
            </w:r>
          </w:p>
        </w:tc>
      </w:tr>
      <w:tr w:rsidR="00434BD3" w:rsidRPr="00434BD3" w14:paraId="5DDE3BDF" w14:textId="77777777" w:rsidTr="00A4335D">
        <w:tc>
          <w:tcPr>
            <w:tcW w:w="1787" w:type="dxa"/>
            <w:tcBorders>
              <w:top w:val="single" w:sz="4" w:space="0" w:color="auto"/>
            </w:tcBorders>
          </w:tcPr>
          <w:p w14:paraId="519867A0" w14:textId="77777777" w:rsidR="00434BD3" w:rsidRPr="00A4335D" w:rsidRDefault="00434BD3">
            <w:pPr>
              <w:rPr>
                <w:sz w:val="10"/>
                <w:szCs w:val="10"/>
              </w:rPr>
            </w:pPr>
          </w:p>
        </w:tc>
        <w:tc>
          <w:tcPr>
            <w:tcW w:w="2430" w:type="dxa"/>
            <w:tcBorders>
              <w:top w:val="single" w:sz="4" w:space="0" w:color="auto"/>
            </w:tcBorders>
          </w:tcPr>
          <w:p w14:paraId="5ECC41A9" w14:textId="77777777" w:rsidR="00434BD3" w:rsidRPr="00A4335D" w:rsidRDefault="00434BD3" w:rsidP="00742ED5">
            <w:pPr>
              <w:jc w:val="center"/>
              <w:rPr>
                <w:rFonts w:eastAsiaTheme="majorEastAsia"/>
                <w:i/>
                <w:iCs/>
                <w:sz w:val="10"/>
                <w:szCs w:val="10"/>
              </w:rPr>
            </w:pPr>
          </w:p>
        </w:tc>
        <w:tc>
          <w:tcPr>
            <w:tcW w:w="6210" w:type="dxa"/>
            <w:tcBorders>
              <w:top w:val="single" w:sz="4" w:space="0" w:color="auto"/>
            </w:tcBorders>
          </w:tcPr>
          <w:p w14:paraId="5CFFD6BF" w14:textId="77777777" w:rsidR="00434BD3" w:rsidRPr="00A4335D" w:rsidRDefault="00434BD3" w:rsidP="007135AC">
            <w:pPr>
              <w:rPr>
                <w:rFonts w:eastAsiaTheme="majorEastAsia"/>
                <w:iCs/>
                <w:sz w:val="10"/>
                <w:szCs w:val="10"/>
              </w:rPr>
            </w:pPr>
          </w:p>
        </w:tc>
      </w:tr>
      <w:tr w:rsidR="00FE6FE9" w:rsidRPr="00FE6FE9" w14:paraId="66C95511" w14:textId="77777777" w:rsidTr="00A4335D">
        <w:tc>
          <w:tcPr>
            <w:tcW w:w="1787" w:type="dxa"/>
          </w:tcPr>
          <w:p w14:paraId="15DB36E4" w14:textId="5A257E54" w:rsidR="00FE6FE9" w:rsidRPr="00A4335D" w:rsidRDefault="00FE6FE9">
            <w:pPr>
              <w:rPr>
                <w:sz w:val="20"/>
                <w:szCs w:val="20"/>
              </w:rPr>
            </w:pPr>
            <w:r w:rsidRPr="00A4335D">
              <w:rPr>
                <w:sz w:val="20"/>
                <w:szCs w:val="20"/>
              </w:rPr>
              <w:t>Main effect of Valence</w:t>
            </w:r>
          </w:p>
        </w:tc>
        <w:tc>
          <w:tcPr>
            <w:tcW w:w="2430" w:type="dxa"/>
          </w:tcPr>
          <w:p w14:paraId="15D57ACF" w14:textId="0C29979B" w:rsidR="00FE6FE9" w:rsidRPr="00A4335D" w:rsidRDefault="00FE6FE9">
            <w:pPr>
              <w:jc w:val="center"/>
              <w:rPr>
                <w:rFonts w:eastAsiaTheme="majorEastAsia"/>
                <w:i/>
                <w:iCs/>
                <w:sz w:val="20"/>
                <w:szCs w:val="20"/>
              </w:rPr>
            </w:pPr>
            <w:r w:rsidRPr="00A4335D">
              <w:rPr>
                <w:rFonts w:eastAsiaTheme="majorEastAsia"/>
                <w:i/>
                <w:iCs/>
                <w:sz w:val="20"/>
                <w:szCs w:val="20"/>
              </w:rPr>
              <w:t>F</w:t>
            </w:r>
            <w:r w:rsidRPr="00A4335D">
              <w:rPr>
                <w:rFonts w:eastAsiaTheme="majorEastAsia"/>
                <w:iCs/>
                <w:sz w:val="20"/>
                <w:szCs w:val="20"/>
              </w:rPr>
              <w:t>(</w:t>
            </w:r>
            <w:r w:rsidR="00EB6E05" w:rsidRPr="00C21FFD">
              <w:rPr>
                <w:rFonts w:eastAsiaTheme="majorEastAsia"/>
                <w:iCs/>
                <w:sz w:val="20"/>
                <w:szCs w:val="20"/>
              </w:rPr>
              <w:t>1,79</w:t>
            </w:r>
            <w:r w:rsidRPr="00A4335D">
              <w:rPr>
                <w:rFonts w:eastAsiaTheme="majorEastAsia"/>
                <w:iCs/>
                <w:sz w:val="20"/>
                <w:szCs w:val="20"/>
              </w:rPr>
              <w:t>)</w:t>
            </w:r>
            <w:r w:rsidR="00742ED5" w:rsidRPr="00C21FFD">
              <w:rPr>
                <w:rFonts w:eastAsiaTheme="majorEastAsia"/>
                <w:iCs/>
                <w:sz w:val="20"/>
                <w:szCs w:val="20"/>
              </w:rPr>
              <w:t xml:space="preserve"> = </w:t>
            </w:r>
            <w:r w:rsidR="00A4684D" w:rsidRPr="00C21FFD">
              <w:rPr>
                <w:rFonts w:eastAsiaTheme="majorEastAsia"/>
                <w:iCs/>
                <w:sz w:val="20"/>
                <w:szCs w:val="20"/>
              </w:rPr>
              <w:t>137.45</w:t>
            </w:r>
            <w:r w:rsidRPr="00A4335D">
              <w:rPr>
                <w:rFonts w:eastAsiaTheme="majorEastAsia"/>
                <w:iCs/>
                <w:sz w:val="20"/>
                <w:szCs w:val="20"/>
              </w:rPr>
              <w:t xml:space="preserve">, </w:t>
            </w:r>
            <w:r w:rsidR="007E4A69" w:rsidRPr="00C21FFD">
              <w:rPr>
                <w:rFonts w:eastAsiaTheme="majorEastAsia"/>
                <w:i/>
                <w:iCs/>
                <w:sz w:val="20"/>
                <w:szCs w:val="20"/>
              </w:rPr>
              <w:t xml:space="preserve">p </w:t>
            </w:r>
            <w:r w:rsidR="00A4684D" w:rsidRPr="00A4335D">
              <w:rPr>
                <w:rFonts w:eastAsiaTheme="majorEastAsia"/>
                <w:iCs/>
                <w:sz w:val="20"/>
                <w:szCs w:val="20"/>
              </w:rPr>
              <w:t>&lt;</w:t>
            </w:r>
            <w:r w:rsidR="00A4684D" w:rsidRPr="00C21FFD">
              <w:rPr>
                <w:rFonts w:eastAsiaTheme="majorEastAsia"/>
                <w:i/>
                <w:iCs/>
                <w:sz w:val="20"/>
                <w:szCs w:val="20"/>
              </w:rPr>
              <w:t xml:space="preserve"> </w:t>
            </w:r>
            <w:r w:rsidR="00A4684D" w:rsidRPr="00A4335D">
              <w:rPr>
                <w:rFonts w:eastAsiaTheme="majorEastAsia"/>
                <w:iCs/>
                <w:sz w:val="20"/>
                <w:szCs w:val="20"/>
              </w:rPr>
              <w:t>.001</w:t>
            </w:r>
          </w:p>
        </w:tc>
        <w:tc>
          <w:tcPr>
            <w:tcW w:w="6210" w:type="dxa"/>
          </w:tcPr>
          <w:p w14:paraId="63EC5BEA" w14:textId="36E0C9C6" w:rsidR="00FE6FE9" w:rsidRPr="00A4335D" w:rsidRDefault="00FE6FE9" w:rsidP="00A4335D">
            <w:pPr>
              <w:rPr>
                <w:rFonts w:eastAsiaTheme="majorEastAsia"/>
                <w:iCs/>
                <w:sz w:val="20"/>
                <w:szCs w:val="20"/>
              </w:rPr>
            </w:pPr>
            <w:r w:rsidRPr="00A4335D">
              <w:rPr>
                <w:rFonts w:eastAsiaTheme="majorEastAsia"/>
                <w:iCs/>
                <w:sz w:val="20"/>
                <w:szCs w:val="20"/>
              </w:rPr>
              <w:t xml:space="preserve">Emotion recognition positive: </w:t>
            </w:r>
            <w:r w:rsidR="00BD02B0">
              <w:rPr>
                <w:rFonts w:eastAsiaTheme="majorEastAsia"/>
                <w:iCs/>
                <w:sz w:val="20"/>
                <w:szCs w:val="20"/>
              </w:rPr>
              <w:t>86.70</w:t>
            </w:r>
            <w:r w:rsidRPr="00A4335D">
              <w:rPr>
                <w:rFonts w:eastAsiaTheme="majorEastAsia"/>
                <w:iCs/>
                <w:sz w:val="20"/>
                <w:szCs w:val="20"/>
              </w:rPr>
              <w:t xml:space="preserve"> (</w:t>
            </w:r>
            <w:r w:rsidR="00BD02B0">
              <w:rPr>
                <w:rFonts w:eastAsiaTheme="majorEastAsia"/>
                <w:iCs/>
                <w:sz w:val="20"/>
                <w:szCs w:val="20"/>
              </w:rPr>
              <w:t>1.39</w:t>
            </w:r>
            <w:r w:rsidRPr="00A4335D">
              <w:rPr>
                <w:rFonts w:eastAsiaTheme="majorEastAsia"/>
                <w:iCs/>
                <w:sz w:val="20"/>
                <w:szCs w:val="20"/>
              </w:rPr>
              <w:t>)</w:t>
            </w:r>
          </w:p>
          <w:p w14:paraId="3DEA764E" w14:textId="7145D2E3" w:rsidR="00FE6FE9" w:rsidRPr="00A4335D" w:rsidRDefault="00FE6FE9" w:rsidP="00A4335D">
            <w:pPr>
              <w:rPr>
                <w:rFonts w:eastAsiaTheme="majorEastAsia"/>
                <w:iCs/>
                <w:sz w:val="20"/>
                <w:szCs w:val="20"/>
              </w:rPr>
            </w:pPr>
            <w:r w:rsidRPr="00A4335D">
              <w:rPr>
                <w:rFonts w:eastAsiaTheme="majorEastAsia"/>
                <w:iCs/>
                <w:sz w:val="20"/>
                <w:szCs w:val="20"/>
              </w:rPr>
              <w:t xml:space="preserve">Emotion recognition negative: </w:t>
            </w:r>
            <w:r w:rsidR="00BD02B0">
              <w:rPr>
                <w:rFonts w:eastAsiaTheme="majorEastAsia"/>
                <w:iCs/>
                <w:sz w:val="20"/>
                <w:szCs w:val="20"/>
              </w:rPr>
              <w:t>66.36</w:t>
            </w:r>
            <w:r w:rsidRPr="00A4335D">
              <w:rPr>
                <w:rFonts w:eastAsiaTheme="majorEastAsia"/>
                <w:iCs/>
                <w:sz w:val="20"/>
                <w:szCs w:val="20"/>
              </w:rPr>
              <w:t xml:space="preserve"> (</w:t>
            </w:r>
            <w:r w:rsidR="00BD02B0">
              <w:rPr>
                <w:rFonts w:eastAsiaTheme="majorEastAsia"/>
                <w:iCs/>
                <w:sz w:val="20"/>
                <w:szCs w:val="20"/>
              </w:rPr>
              <w:t>1.46</w:t>
            </w:r>
            <w:r w:rsidRPr="00A4335D">
              <w:rPr>
                <w:rFonts w:eastAsiaTheme="majorEastAsia"/>
                <w:iCs/>
                <w:sz w:val="20"/>
                <w:szCs w:val="20"/>
              </w:rPr>
              <w:t>)</w:t>
            </w:r>
          </w:p>
        </w:tc>
      </w:tr>
      <w:tr w:rsidR="00434BD3" w:rsidRPr="00434BD3" w14:paraId="03BC5F60" w14:textId="77777777" w:rsidTr="00A4335D">
        <w:tc>
          <w:tcPr>
            <w:tcW w:w="1787" w:type="dxa"/>
          </w:tcPr>
          <w:p w14:paraId="22713E7F" w14:textId="77777777" w:rsidR="00434BD3" w:rsidRPr="00A4335D" w:rsidRDefault="00434BD3">
            <w:pPr>
              <w:rPr>
                <w:sz w:val="10"/>
                <w:szCs w:val="10"/>
              </w:rPr>
            </w:pPr>
          </w:p>
        </w:tc>
        <w:tc>
          <w:tcPr>
            <w:tcW w:w="2430" w:type="dxa"/>
          </w:tcPr>
          <w:p w14:paraId="6D775ADC" w14:textId="77777777" w:rsidR="00434BD3" w:rsidRPr="00A4335D" w:rsidRDefault="00434BD3">
            <w:pPr>
              <w:jc w:val="center"/>
              <w:rPr>
                <w:rFonts w:eastAsiaTheme="majorEastAsia"/>
                <w:i/>
                <w:iCs/>
                <w:sz w:val="10"/>
                <w:szCs w:val="10"/>
              </w:rPr>
            </w:pPr>
          </w:p>
        </w:tc>
        <w:tc>
          <w:tcPr>
            <w:tcW w:w="6210" w:type="dxa"/>
          </w:tcPr>
          <w:p w14:paraId="16E5AA21" w14:textId="77777777" w:rsidR="00434BD3" w:rsidRPr="00A4335D" w:rsidRDefault="00434BD3">
            <w:pPr>
              <w:rPr>
                <w:rFonts w:eastAsiaTheme="majorEastAsia"/>
                <w:iCs/>
                <w:sz w:val="10"/>
                <w:szCs w:val="10"/>
              </w:rPr>
            </w:pPr>
          </w:p>
        </w:tc>
      </w:tr>
      <w:tr w:rsidR="00FE6FE9" w:rsidRPr="00FE6FE9" w14:paraId="0C0EAD66" w14:textId="77777777" w:rsidTr="00A4335D">
        <w:tc>
          <w:tcPr>
            <w:tcW w:w="1787" w:type="dxa"/>
          </w:tcPr>
          <w:p w14:paraId="54D158FF" w14:textId="271910EE" w:rsidR="00FE6FE9" w:rsidRPr="00A4335D" w:rsidRDefault="00FE6FE9">
            <w:pPr>
              <w:rPr>
                <w:sz w:val="20"/>
                <w:szCs w:val="20"/>
              </w:rPr>
            </w:pPr>
            <w:r w:rsidRPr="00A4335D">
              <w:rPr>
                <w:sz w:val="20"/>
                <w:szCs w:val="20"/>
              </w:rPr>
              <w:t>Main effect of Time</w:t>
            </w:r>
          </w:p>
        </w:tc>
        <w:tc>
          <w:tcPr>
            <w:tcW w:w="2430" w:type="dxa"/>
          </w:tcPr>
          <w:p w14:paraId="7E501715" w14:textId="4650908D" w:rsidR="00FE6FE9" w:rsidRPr="00A4335D" w:rsidRDefault="00742ED5">
            <w:pPr>
              <w:jc w:val="center"/>
              <w:rPr>
                <w:rFonts w:eastAsiaTheme="majorEastAsia"/>
                <w:i/>
                <w:iCs/>
                <w:sz w:val="20"/>
                <w:szCs w:val="20"/>
              </w:rPr>
            </w:pPr>
            <w:r w:rsidRPr="00C21FFD">
              <w:rPr>
                <w:rFonts w:eastAsiaTheme="majorEastAsia"/>
                <w:i/>
                <w:iCs/>
                <w:sz w:val="20"/>
                <w:szCs w:val="20"/>
              </w:rPr>
              <w:t>F</w:t>
            </w:r>
            <w:r w:rsidRPr="00C21FFD">
              <w:rPr>
                <w:rFonts w:eastAsiaTheme="majorEastAsia"/>
                <w:iCs/>
                <w:sz w:val="20"/>
                <w:szCs w:val="20"/>
              </w:rPr>
              <w:t>(</w:t>
            </w:r>
            <w:r w:rsidR="00EB6E05" w:rsidRPr="00C21FFD">
              <w:rPr>
                <w:rFonts w:eastAsiaTheme="majorEastAsia"/>
                <w:iCs/>
                <w:sz w:val="20"/>
                <w:szCs w:val="20"/>
              </w:rPr>
              <w:t>1,79</w:t>
            </w:r>
            <w:r w:rsidRPr="00C21FFD">
              <w:rPr>
                <w:rFonts w:eastAsiaTheme="majorEastAsia"/>
                <w:iCs/>
                <w:sz w:val="20"/>
                <w:szCs w:val="20"/>
              </w:rPr>
              <w:t xml:space="preserve">) = </w:t>
            </w:r>
            <w:r w:rsidR="00C5248B" w:rsidRPr="00C21FFD">
              <w:rPr>
                <w:rFonts w:eastAsiaTheme="majorEastAsia"/>
                <w:iCs/>
                <w:sz w:val="20"/>
                <w:szCs w:val="20"/>
              </w:rPr>
              <w:t>13.70</w:t>
            </w:r>
            <w:r w:rsidRPr="00C21FFD">
              <w:rPr>
                <w:rFonts w:eastAsiaTheme="majorEastAsia"/>
                <w:iCs/>
                <w:sz w:val="20"/>
                <w:szCs w:val="20"/>
              </w:rPr>
              <w:t xml:space="preserve">, </w:t>
            </w:r>
            <w:r w:rsidRPr="00C21FFD">
              <w:rPr>
                <w:rFonts w:eastAsiaTheme="majorEastAsia"/>
                <w:i/>
                <w:iCs/>
                <w:sz w:val="20"/>
                <w:szCs w:val="20"/>
              </w:rPr>
              <w:t xml:space="preserve">p </w:t>
            </w:r>
            <w:r w:rsidR="00C5248B" w:rsidRPr="00A4335D">
              <w:rPr>
                <w:rFonts w:eastAsiaTheme="majorEastAsia"/>
                <w:iCs/>
                <w:sz w:val="20"/>
                <w:szCs w:val="20"/>
              </w:rPr>
              <w:t>&lt; .001</w:t>
            </w:r>
          </w:p>
        </w:tc>
        <w:tc>
          <w:tcPr>
            <w:tcW w:w="6210" w:type="dxa"/>
          </w:tcPr>
          <w:p w14:paraId="5841E37D" w14:textId="2349252A" w:rsidR="00FE6FE9" w:rsidRPr="00A4335D" w:rsidRDefault="00FE6FE9" w:rsidP="00FE6FE9">
            <w:pPr>
              <w:rPr>
                <w:rFonts w:eastAsiaTheme="majorEastAsia"/>
                <w:iCs/>
                <w:sz w:val="20"/>
                <w:szCs w:val="20"/>
              </w:rPr>
            </w:pPr>
            <w:r w:rsidRPr="00A4335D">
              <w:rPr>
                <w:rFonts w:eastAsiaTheme="majorEastAsia"/>
                <w:iCs/>
                <w:sz w:val="20"/>
                <w:szCs w:val="20"/>
              </w:rPr>
              <w:t xml:space="preserve">Time 1: </w:t>
            </w:r>
            <w:r w:rsidR="00BD02B0">
              <w:rPr>
                <w:rFonts w:eastAsiaTheme="majorEastAsia"/>
                <w:iCs/>
                <w:sz w:val="20"/>
                <w:szCs w:val="20"/>
              </w:rPr>
              <w:t>74.12</w:t>
            </w:r>
            <w:r w:rsidRPr="00A4335D">
              <w:rPr>
                <w:rFonts w:eastAsiaTheme="majorEastAsia"/>
                <w:iCs/>
                <w:sz w:val="20"/>
                <w:szCs w:val="20"/>
              </w:rPr>
              <w:t xml:space="preserve"> (</w:t>
            </w:r>
            <w:r w:rsidR="00BD02B0">
              <w:rPr>
                <w:rFonts w:eastAsiaTheme="majorEastAsia"/>
                <w:iCs/>
                <w:sz w:val="20"/>
                <w:szCs w:val="20"/>
              </w:rPr>
              <w:t>1.30</w:t>
            </w:r>
            <w:r w:rsidRPr="00A4335D">
              <w:rPr>
                <w:rFonts w:eastAsiaTheme="majorEastAsia"/>
                <w:iCs/>
                <w:sz w:val="20"/>
                <w:szCs w:val="20"/>
              </w:rPr>
              <w:t>)</w:t>
            </w:r>
          </w:p>
          <w:p w14:paraId="4D95EF6B" w14:textId="352A0381" w:rsidR="00FE6FE9" w:rsidRPr="00A4335D" w:rsidRDefault="00FE6FE9" w:rsidP="00A4335D">
            <w:pPr>
              <w:rPr>
                <w:rFonts w:eastAsiaTheme="majorEastAsia"/>
                <w:iCs/>
                <w:sz w:val="20"/>
                <w:szCs w:val="20"/>
              </w:rPr>
            </w:pPr>
            <w:r w:rsidRPr="00A4335D">
              <w:rPr>
                <w:rFonts w:eastAsiaTheme="majorEastAsia"/>
                <w:iCs/>
                <w:sz w:val="20"/>
                <w:szCs w:val="20"/>
              </w:rPr>
              <w:t xml:space="preserve">Time 2: </w:t>
            </w:r>
            <w:r w:rsidR="00BD02B0">
              <w:rPr>
                <w:rFonts w:eastAsiaTheme="majorEastAsia"/>
                <w:iCs/>
                <w:sz w:val="20"/>
                <w:szCs w:val="20"/>
              </w:rPr>
              <w:t>78.94</w:t>
            </w:r>
            <w:r w:rsidRPr="00A4335D">
              <w:rPr>
                <w:rFonts w:eastAsiaTheme="majorEastAsia"/>
                <w:iCs/>
                <w:sz w:val="20"/>
                <w:szCs w:val="20"/>
              </w:rPr>
              <w:t xml:space="preserve"> (</w:t>
            </w:r>
            <w:r w:rsidR="00BD02B0">
              <w:rPr>
                <w:rFonts w:eastAsiaTheme="majorEastAsia"/>
                <w:iCs/>
                <w:sz w:val="20"/>
                <w:szCs w:val="20"/>
              </w:rPr>
              <w:t>1.31</w:t>
            </w:r>
            <w:r w:rsidRPr="00A4335D">
              <w:rPr>
                <w:rFonts w:eastAsiaTheme="majorEastAsia"/>
                <w:iCs/>
                <w:sz w:val="20"/>
                <w:szCs w:val="20"/>
              </w:rPr>
              <w:t>)</w:t>
            </w:r>
          </w:p>
        </w:tc>
      </w:tr>
      <w:tr w:rsidR="00434BD3" w:rsidRPr="00434BD3" w14:paraId="36417640" w14:textId="77777777" w:rsidTr="00A4335D">
        <w:tc>
          <w:tcPr>
            <w:tcW w:w="1787" w:type="dxa"/>
          </w:tcPr>
          <w:p w14:paraId="250B6587" w14:textId="77777777" w:rsidR="00434BD3" w:rsidRPr="00A4335D" w:rsidRDefault="00434BD3">
            <w:pPr>
              <w:rPr>
                <w:sz w:val="10"/>
                <w:szCs w:val="10"/>
              </w:rPr>
            </w:pPr>
          </w:p>
        </w:tc>
        <w:tc>
          <w:tcPr>
            <w:tcW w:w="2430" w:type="dxa"/>
          </w:tcPr>
          <w:p w14:paraId="4142B4CC" w14:textId="77777777" w:rsidR="00434BD3" w:rsidRPr="00A4335D" w:rsidRDefault="00434BD3">
            <w:pPr>
              <w:jc w:val="center"/>
              <w:rPr>
                <w:rFonts w:eastAsiaTheme="majorEastAsia"/>
                <w:i/>
                <w:iCs/>
                <w:sz w:val="10"/>
                <w:szCs w:val="10"/>
              </w:rPr>
            </w:pPr>
          </w:p>
        </w:tc>
        <w:tc>
          <w:tcPr>
            <w:tcW w:w="6210" w:type="dxa"/>
          </w:tcPr>
          <w:p w14:paraId="371EDE43" w14:textId="77777777" w:rsidR="00434BD3" w:rsidRPr="00A4335D" w:rsidRDefault="00434BD3" w:rsidP="00FE6FE9">
            <w:pPr>
              <w:rPr>
                <w:rFonts w:eastAsiaTheme="majorEastAsia"/>
                <w:iCs/>
                <w:sz w:val="10"/>
                <w:szCs w:val="10"/>
              </w:rPr>
            </w:pPr>
          </w:p>
        </w:tc>
      </w:tr>
      <w:tr w:rsidR="00FE6FE9" w:rsidRPr="00FE6FE9" w14:paraId="27CBB3D4" w14:textId="77777777" w:rsidTr="00A4335D">
        <w:tc>
          <w:tcPr>
            <w:tcW w:w="1787" w:type="dxa"/>
          </w:tcPr>
          <w:p w14:paraId="2A1EC725" w14:textId="6A42F255" w:rsidR="00FE6FE9" w:rsidRPr="00A4335D" w:rsidRDefault="00FE6FE9">
            <w:pPr>
              <w:rPr>
                <w:sz w:val="20"/>
                <w:szCs w:val="20"/>
              </w:rPr>
            </w:pPr>
            <w:r w:rsidRPr="00A4335D">
              <w:rPr>
                <w:sz w:val="20"/>
                <w:szCs w:val="20"/>
              </w:rPr>
              <w:t>Condition X Valence Interaction</w:t>
            </w:r>
          </w:p>
        </w:tc>
        <w:tc>
          <w:tcPr>
            <w:tcW w:w="2430" w:type="dxa"/>
          </w:tcPr>
          <w:p w14:paraId="79CAACE8" w14:textId="1B8E123A" w:rsidR="00FE6FE9" w:rsidRPr="00A4335D" w:rsidRDefault="00742ED5">
            <w:pPr>
              <w:jc w:val="center"/>
              <w:rPr>
                <w:rFonts w:eastAsiaTheme="majorEastAsia"/>
                <w:i/>
                <w:iCs/>
                <w:sz w:val="20"/>
                <w:szCs w:val="20"/>
              </w:rPr>
            </w:pPr>
            <w:r w:rsidRPr="00C21FFD">
              <w:rPr>
                <w:rFonts w:eastAsiaTheme="majorEastAsia"/>
                <w:i/>
                <w:iCs/>
                <w:sz w:val="20"/>
                <w:szCs w:val="20"/>
              </w:rPr>
              <w:t>F</w:t>
            </w:r>
            <w:r w:rsidR="00EB6E05" w:rsidRPr="00C21FFD">
              <w:rPr>
                <w:rFonts w:eastAsiaTheme="majorEastAsia"/>
                <w:iCs/>
                <w:sz w:val="20"/>
                <w:szCs w:val="20"/>
              </w:rPr>
              <w:t>(2,79</w:t>
            </w:r>
            <w:r w:rsidRPr="00C21FFD">
              <w:rPr>
                <w:rFonts w:eastAsiaTheme="majorEastAsia"/>
                <w:iCs/>
                <w:sz w:val="20"/>
                <w:szCs w:val="20"/>
              </w:rPr>
              <w:t xml:space="preserve">) = </w:t>
            </w:r>
            <w:r w:rsidR="002412B2" w:rsidRPr="00C21FFD">
              <w:rPr>
                <w:rFonts w:eastAsiaTheme="majorEastAsia"/>
                <w:iCs/>
                <w:sz w:val="20"/>
                <w:szCs w:val="20"/>
              </w:rPr>
              <w:t>0.59</w:t>
            </w:r>
            <w:r w:rsidRPr="00C21FFD">
              <w:rPr>
                <w:rFonts w:eastAsiaTheme="majorEastAsia"/>
                <w:iCs/>
                <w:sz w:val="20"/>
                <w:szCs w:val="20"/>
              </w:rPr>
              <w:t xml:space="preserve">, </w:t>
            </w:r>
            <w:r w:rsidRPr="00C21FFD">
              <w:rPr>
                <w:rFonts w:eastAsiaTheme="majorEastAsia"/>
                <w:i/>
                <w:iCs/>
                <w:sz w:val="20"/>
                <w:szCs w:val="20"/>
              </w:rPr>
              <w:t xml:space="preserve">p = </w:t>
            </w:r>
            <w:r w:rsidR="002412B2" w:rsidRPr="00C21FFD">
              <w:rPr>
                <w:rFonts w:eastAsiaTheme="majorEastAsia"/>
                <w:iCs/>
                <w:sz w:val="20"/>
                <w:szCs w:val="20"/>
              </w:rPr>
              <w:t>.55</w:t>
            </w:r>
          </w:p>
        </w:tc>
        <w:tc>
          <w:tcPr>
            <w:tcW w:w="6210" w:type="dxa"/>
          </w:tcPr>
          <w:p w14:paraId="2A0B5AAD" w14:textId="7A61BF26" w:rsidR="00FE6FE9" w:rsidRPr="00A4335D" w:rsidRDefault="00FE6FE9" w:rsidP="00A4335D">
            <w:pPr>
              <w:rPr>
                <w:rFonts w:eastAsiaTheme="majorEastAsia"/>
                <w:i/>
                <w:iCs/>
                <w:sz w:val="20"/>
                <w:szCs w:val="20"/>
              </w:rPr>
            </w:pPr>
            <w:r w:rsidRPr="00A4335D">
              <w:rPr>
                <w:rFonts w:eastAsiaTheme="majorEastAsia"/>
                <w:i/>
                <w:iCs/>
                <w:sz w:val="20"/>
                <w:szCs w:val="20"/>
              </w:rPr>
              <w:t>Emotion recognition positive:</w:t>
            </w:r>
          </w:p>
          <w:p w14:paraId="63A4CE40" w14:textId="32F22E8C" w:rsidR="00FE6FE9" w:rsidRPr="00A4335D" w:rsidRDefault="00FE6FE9" w:rsidP="00A4335D">
            <w:pPr>
              <w:rPr>
                <w:rFonts w:eastAsiaTheme="majorEastAsia"/>
                <w:iCs/>
                <w:sz w:val="20"/>
                <w:szCs w:val="20"/>
              </w:rPr>
            </w:pPr>
            <w:r w:rsidRPr="00A4335D">
              <w:rPr>
                <w:rFonts w:eastAsiaTheme="majorEastAsia"/>
                <w:iCs/>
                <w:sz w:val="20"/>
                <w:szCs w:val="20"/>
              </w:rPr>
              <w:t xml:space="preserve">Control: </w:t>
            </w:r>
            <w:r w:rsidR="004F25FF">
              <w:rPr>
                <w:rFonts w:eastAsiaTheme="majorEastAsia"/>
                <w:iCs/>
                <w:sz w:val="20"/>
                <w:szCs w:val="20"/>
              </w:rPr>
              <w:t>83.67</w:t>
            </w:r>
            <w:r w:rsidRPr="00A4335D">
              <w:rPr>
                <w:rFonts w:eastAsiaTheme="majorEastAsia"/>
                <w:iCs/>
                <w:sz w:val="20"/>
                <w:szCs w:val="20"/>
              </w:rPr>
              <w:t xml:space="preserve"> (</w:t>
            </w:r>
            <w:r w:rsidR="004F25FF">
              <w:rPr>
                <w:rFonts w:eastAsiaTheme="majorEastAsia"/>
                <w:iCs/>
                <w:sz w:val="20"/>
                <w:szCs w:val="20"/>
              </w:rPr>
              <w:t>2.45</w:t>
            </w:r>
            <w:r w:rsidRPr="00A4335D">
              <w:rPr>
                <w:rFonts w:eastAsiaTheme="majorEastAsia"/>
                <w:iCs/>
                <w:sz w:val="20"/>
                <w:szCs w:val="20"/>
              </w:rPr>
              <w:t xml:space="preserve">); Self-Focus: </w:t>
            </w:r>
            <w:r w:rsidR="004F25FF">
              <w:rPr>
                <w:rFonts w:eastAsiaTheme="majorEastAsia"/>
                <w:iCs/>
                <w:sz w:val="20"/>
                <w:szCs w:val="20"/>
              </w:rPr>
              <w:t>90.83</w:t>
            </w:r>
            <w:r w:rsidRPr="00A4335D">
              <w:rPr>
                <w:rFonts w:eastAsiaTheme="majorEastAsia"/>
                <w:iCs/>
                <w:sz w:val="20"/>
                <w:szCs w:val="20"/>
              </w:rPr>
              <w:t xml:space="preserve"> (</w:t>
            </w:r>
            <w:r w:rsidR="004F25FF">
              <w:rPr>
                <w:rFonts w:eastAsiaTheme="majorEastAsia"/>
                <w:iCs/>
                <w:sz w:val="20"/>
                <w:szCs w:val="20"/>
              </w:rPr>
              <w:t>2.73</w:t>
            </w:r>
            <w:r w:rsidRPr="00A4335D">
              <w:rPr>
                <w:rFonts w:eastAsiaTheme="majorEastAsia"/>
                <w:iCs/>
                <w:sz w:val="20"/>
                <w:szCs w:val="20"/>
              </w:rPr>
              <w:t xml:space="preserve">); Other-Focus: </w:t>
            </w:r>
            <w:r w:rsidR="004F25FF">
              <w:rPr>
                <w:rFonts w:eastAsiaTheme="majorEastAsia"/>
                <w:iCs/>
                <w:sz w:val="20"/>
                <w:szCs w:val="20"/>
              </w:rPr>
              <w:t>85.59</w:t>
            </w:r>
            <w:r w:rsidRPr="00A4335D">
              <w:rPr>
                <w:rFonts w:eastAsiaTheme="majorEastAsia"/>
                <w:iCs/>
                <w:sz w:val="20"/>
                <w:szCs w:val="20"/>
              </w:rPr>
              <w:t xml:space="preserve"> (</w:t>
            </w:r>
            <w:r w:rsidR="004F25FF">
              <w:rPr>
                <w:rFonts w:eastAsiaTheme="majorEastAsia"/>
                <w:iCs/>
                <w:sz w:val="20"/>
                <w:szCs w:val="20"/>
              </w:rPr>
              <w:t>2.01</w:t>
            </w:r>
            <w:r w:rsidRPr="00A4335D">
              <w:rPr>
                <w:rFonts w:eastAsiaTheme="majorEastAsia"/>
                <w:iCs/>
                <w:sz w:val="20"/>
                <w:szCs w:val="20"/>
              </w:rPr>
              <w:t>)</w:t>
            </w:r>
          </w:p>
          <w:p w14:paraId="3D5323DF" w14:textId="71222FE0" w:rsidR="00FE6FE9" w:rsidRPr="00A4335D" w:rsidRDefault="00FE6FE9" w:rsidP="00FE6FE9">
            <w:pPr>
              <w:rPr>
                <w:rFonts w:eastAsiaTheme="majorEastAsia"/>
                <w:i/>
                <w:iCs/>
                <w:sz w:val="20"/>
                <w:szCs w:val="20"/>
              </w:rPr>
            </w:pPr>
            <w:r w:rsidRPr="00A4335D">
              <w:rPr>
                <w:rFonts w:eastAsiaTheme="majorEastAsia"/>
                <w:i/>
                <w:iCs/>
                <w:sz w:val="20"/>
                <w:szCs w:val="20"/>
              </w:rPr>
              <w:t>Emotion recognition negative:</w:t>
            </w:r>
          </w:p>
          <w:p w14:paraId="25758067" w14:textId="3D8B28D4" w:rsidR="00FE6FE9" w:rsidRPr="00A4335D" w:rsidRDefault="00FE6FE9" w:rsidP="00A4335D">
            <w:pPr>
              <w:rPr>
                <w:rFonts w:eastAsiaTheme="majorEastAsia"/>
                <w:iCs/>
                <w:sz w:val="20"/>
                <w:szCs w:val="20"/>
              </w:rPr>
            </w:pPr>
            <w:r w:rsidRPr="00A4335D">
              <w:rPr>
                <w:rFonts w:eastAsiaTheme="majorEastAsia"/>
                <w:iCs/>
                <w:sz w:val="20"/>
                <w:szCs w:val="20"/>
              </w:rPr>
              <w:t xml:space="preserve">Control: </w:t>
            </w:r>
            <w:r w:rsidR="004F25FF">
              <w:rPr>
                <w:rFonts w:eastAsiaTheme="majorEastAsia"/>
                <w:iCs/>
                <w:sz w:val="20"/>
                <w:szCs w:val="20"/>
              </w:rPr>
              <w:t>65.29</w:t>
            </w:r>
            <w:r w:rsidRPr="00A4335D">
              <w:rPr>
                <w:rFonts w:eastAsiaTheme="majorEastAsia"/>
                <w:iCs/>
                <w:sz w:val="20"/>
                <w:szCs w:val="20"/>
              </w:rPr>
              <w:t xml:space="preserve"> (</w:t>
            </w:r>
            <w:r w:rsidR="004F25FF">
              <w:rPr>
                <w:rFonts w:eastAsiaTheme="majorEastAsia"/>
                <w:iCs/>
                <w:sz w:val="20"/>
                <w:szCs w:val="20"/>
              </w:rPr>
              <w:t>2.56</w:t>
            </w:r>
            <w:r w:rsidRPr="00A4335D">
              <w:rPr>
                <w:rFonts w:eastAsiaTheme="majorEastAsia"/>
                <w:iCs/>
                <w:sz w:val="20"/>
                <w:szCs w:val="20"/>
              </w:rPr>
              <w:t xml:space="preserve">); Self-Focus: </w:t>
            </w:r>
            <w:r w:rsidR="004F25FF">
              <w:rPr>
                <w:rFonts w:eastAsiaTheme="majorEastAsia"/>
                <w:iCs/>
                <w:sz w:val="20"/>
                <w:szCs w:val="20"/>
              </w:rPr>
              <w:t>67.68</w:t>
            </w:r>
            <w:r w:rsidRPr="00A4335D">
              <w:rPr>
                <w:rFonts w:eastAsiaTheme="majorEastAsia"/>
                <w:iCs/>
                <w:sz w:val="20"/>
                <w:szCs w:val="20"/>
              </w:rPr>
              <w:t xml:space="preserve"> (</w:t>
            </w:r>
            <w:r w:rsidR="004F25FF">
              <w:rPr>
                <w:rFonts w:eastAsiaTheme="majorEastAsia"/>
                <w:iCs/>
                <w:sz w:val="20"/>
                <w:szCs w:val="20"/>
              </w:rPr>
              <w:t>2.86</w:t>
            </w:r>
            <w:r w:rsidRPr="00A4335D">
              <w:rPr>
                <w:rFonts w:eastAsiaTheme="majorEastAsia"/>
                <w:iCs/>
                <w:sz w:val="20"/>
                <w:szCs w:val="20"/>
              </w:rPr>
              <w:t xml:space="preserve">); Other-Focus: </w:t>
            </w:r>
            <w:r w:rsidR="004F25FF">
              <w:rPr>
                <w:rFonts w:eastAsiaTheme="majorEastAsia"/>
                <w:iCs/>
                <w:sz w:val="20"/>
                <w:szCs w:val="20"/>
              </w:rPr>
              <w:t>66.12</w:t>
            </w:r>
            <w:r w:rsidRPr="00A4335D">
              <w:rPr>
                <w:rFonts w:eastAsiaTheme="majorEastAsia"/>
                <w:iCs/>
                <w:sz w:val="20"/>
                <w:szCs w:val="20"/>
              </w:rPr>
              <w:t xml:space="preserve"> (</w:t>
            </w:r>
            <w:r w:rsidR="004F25FF">
              <w:rPr>
                <w:rFonts w:eastAsiaTheme="majorEastAsia"/>
                <w:iCs/>
                <w:sz w:val="20"/>
                <w:szCs w:val="20"/>
              </w:rPr>
              <w:t>2.10</w:t>
            </w:r>
            <w:r w:rsidRPr="00A4335D">
              <w:rPr>
                <w:rFonts w:eastAsiaTheme="majorEastAsia"/>
                <w:iCs/>
                <w:sz w:val="20"/>
                <w:szCs w:val="20"/>
              </w:rPr>
              <w:t>)</w:t>
            </w:r>
          </w:p>
        </w:tc>
      </w:tr>
      <w:tr w:rsidR="00434BD3" w:rsidRPr="00434BD3" w14:paraId="750A8BEF" w14:textId="77777777" w:rsidTr="00A4335D">
        <w:tc>
          <w:tcPr>
            <w:tcW w:w="1787" w:type="dxa"/>
          </w:tcPr>
          <w:p w14:paraId="3A36DD58" w14:textId="77777777" w:rsidR="00434BD3" w:rsidRPr="00A4335D" w:rsidRDefault="00434BD3">
            <w:pPr>
              <w:rPr>
                <w:sz w:val="10"/>
                <w:szCs w:val="10"/>
              </w:rPr>
            </w:pPr>
          </w:p>
        </w:tc>
        <w:tc>
          <w:tcPr>
            <w:tcW w:w="2430" w:type="dxa"/>
          </w:tcPr>
          <w:p w14:paraId="65D65B59" w14:textId="77777777" w:rsidR="00434BD3" w:rsidRPr="00A4335D" w:rsidRDefault="00434BD3">
            <w:pPr>
              <w:jc w:val="center"/>
              <w:rPr>
                <w:rFonts w:eastAsiaTheme="majorEastAsia"/>
                <w:i/>
                <w:iCs/>
                <w:sz w:val="10"/>
                <w:szCs w:val="10"/>
              </w:rPr>
            </w:pPr>
          </w:p>
        </w:tc>
        <w:tc>
          <w:tcPr>
            <w:tcW w:w="6210" w:type="dxa"/>
          </w:tcPr>
          <w:p w14:paraId="6B7B5220" w14:textId="77777777" w:rsidR="00434BD3" w:rsidRPr="00A4335D" w:rsidRDefault="00434BD3">
            <w:pPr>
              <w:rPr>
                <w:rFonts w:eastAsiaTheme="majorEastAsia"/>
                <w:iCs/>
                <w:sz w:val="10"/>
                <w:szCs w:val="10"/>
              </w:rPr>
            </w:pPr>
          </w:p>
        </w:tc>
      </w:tr>
      <w:tr w:rsidR="00FE6FE9" w:rsidRPr="00FE6FE9" w14:paraId="076EFFDE" w14:textId="77777777" w:rsidTr="00A4335D">
        <w:tc>
          <w:tcPr>
            <w:tcW w:w="1787" w:type="dxa"/>
          </w:tcPr>
          <w:p w14:paraId="4CBE9FA3" w14:textId="78FD24B7" w:rsidR="00FE6FE9" w:rsidRPr="00A4335D" w:rsidRDefault="00FE6FE9">
            <w:pPr>
              <w:rPr>
                <w:sz w:val="20"/>
                <w:szCs w:val="20"/>
              </w:rPr>
            </w:pPr>
            <w:r w:rsidRPr="00A4335D">
              <w:rPr>
                <w:sz w:val="20"/>
                <w:szCs w:val="20"/>
              </w:rPr>
              <w:t>Condition X Time Interaction</w:t>
            </w:r>
          </w:p>
        </w:tc>
        <w:tc>
          <w:tcPr>
            <w:tcW w:w="2430" w:type="dxa"/>
          </w:tcPr>
          <w:p w14:paraId="47FEFEF7" w14:textId="1C3635DE" w:rsidR="00FE6FE9" w:rsidRPr="00A4335D" w:rsidRDefault="00742ED5">
            <w:pPr>
              <w:jc w:val="center"/>
              <w:rPr>
                <w:rFonts w:eastAsiaTheme="majorEastAsia"/>
                <w:i/>
                <w:iCs/>
                <w:sz w:val="20"/>
                <w:szCs w:val="20"/>
              </w:rPr>
            </w:pPr>
            <w:r w:rsidRPr="00C21FFD">
              <w:rPr>
                <w:rFonts w:eastAsiaTheme="majorEastAsia"/>
                <w:i/>
                <w:iCs/>
                <w:sz w:val="20"/>
                <w:szCs w:val="20"/>
              </w:rPr>
              <w:t>F</w:t>
            </w:r>
            <w:r w:rsidRPr="00C21FFD">
              <w:rPr>
                <w:rFonts w:eastAsiaTheme="majorEastAsia"/>
                <w:iCs/>
                <w:sz w:val="20"/>
                <w:szCs w:val="20"/>
              </w:rPr>
              <w:t>(</w:t>
            </w:r>
            <w:r w:rsidR="00EB6E05" w:rsidRPr="00C21FFD">
              <w:rPr>
                <w:rFonts w:eastAsiaTheme="majorEastAsia"/>
                <w:iCs/>
                <w:sz w:val="20"/>
                <w:szCs w:val="20"/>
              </w:rPr>
              <w:t>2,79</w:t>
            </w:r>
            <w:r w:rsidRPr="00C21FFD">
              <w:rPr>
                <w:rFonts w:eastAsiaTheme="majorEastAsia"/>
                <w:iCs/>
                <w:sz w:val="20"/>
                <w:szCs w:val="20"/>
              </w:rPr>
              <w:t xml:space="preserve">) = </w:t>
            </w:r>
            <w:r w:rsidR="002412B2" w:rsidRPr="00C21FFD">
              <w:rPr>
                <w:rFonts w:eastAsiaTheme="majorEastAsia"/>
                <w:iCs/>
                <w:sz w:val="20"/>
                <w:szCs w:val="20"/>
              </w:rPr>
              <w:t>3.28</w:t>
            </w:r>
            <w:r w:rsidRPr="00C21FFD">
              <w:rPr>
                <w:rFonts w:eastAsiaTheme="majorEastAsia"/>
                <w:iCs/>
                <w:sz w:val="20"/>
                <w:szCs w:val="20"/>
              </w:rPr>
              <w:t xml:space="preserve">, </w:t>
            </w:r>
            <w:r w:rsidRPr="00C21FFD">
              <w:rPr>
                <w:rFonts w:eastAsiaTheme="majorEastAsia"/>
                <w:i/>
                <w:iCs/>
                <w:sz w:val="20"/>
                <w:szCs w:val="20"/>
              </w:rPr>
              <w:t xml:space="preserve">p = </w:t>
            </w:r>
            <w:r w:rsidR="002412B2" w:rsidRPr="00C21FFD">
              <w:rPr>
                <w:rFonts w:eastAsiaTheme="majorEastAsia"/>
                <w:iCs/>
                <w:sz w:val="20"/>
                <w:szCs w:val="20"/>
              </w:rPr>
              <w:t>.04</w:t>
            </w:r>
          </w:p>
        </w:tc>
        <w:tc>
          <w:tcPr>
            <w:tcW w:w="6210" w:type="dxa"/>
          </w:tcPr>
          <w:p w14:paraId="111CB33D" w14:textId="27D37476" w:rsidR="00FE6FE9" w:rsidRPr="00A4335D" w:rsidRDefault="00FE6FE9" w:rsidP="00FE6FE9">
            <w:pPr>
              <w:rPr>
                <w:rFonts w:eastAsiaTheme="majorEastAsia"/>
                <w:i/>
                <w:iCs/>
                <w:sz w:val="20"/>
                <w:szCs w:val="20"/>
              </w:rPr>
            </w:pPr>
            <w:r w:rsidRPr="00A4335D">
              <w:rPr>
                <w:rFonts w:eastAsiaTheme="majorEastAsia"/>
                <w:i/>
                <w:iCs/>
                <w:sz w:val="20"/>
                <w:szCs w:val="20"/>
              </w:rPr>
              <w:t>Time 1:</w:t>
            </w:r>
          </w:p>
          <w:p w14:paraId="1514E42F" w14:textId="6E01F255" w:rsidR="00FE6FE9" w:rsidRPr="00A4335D" w:rsidRDefault="00FE6FE9" w:rsidP="00FE6FE9">
            <w:pPr>
              <w:rPr>
                <w:rFonts w:eastAsiaTheme="majorEastAsia"/>
                <w:iCs/>
                <w:sz w:val="20"/>
                <w:szCs w:val="20"/>
              </w:rPr>
            </w:pPr>
            <w:r w:rsidRPr="00A4335D">
              <w:rPr>
                <w:rFonts w:eastAsiaTheme="majorEastAsia"/>
                <w:iCs/>
                <w:sz w:val="20"/>
                <w:szCs w:val="20"/>
              </w:rPr>
              <w:t xml:space="preserve">Control: </w:t>
            </w:r>
            <w:r w:rsidR="00434BD3">
              <w:rPr>
                <w:rFonts w:eastAsiaTheme="majorEastAsia"/>
                <w:iCs/>
                <w:sz w:val="20"/>
                <w:szCs w:val="20"/>
              </w:rPr>
              <w:t>71.10</w:t>
            </w:r>
            <w:r w:rsidRPr="00A4335D">
              <w:rPr>
                <w:rFonts w:eastAsiaTheme="majorEastAsia"/>
                <w:iCs/>
                <w:sz w:val="20"/>
                <w:szCs w:val="20"/>
              </w:rPr>
              <w:t xml:space="preserve"> (</w:t>
            </w:r>
            <w:r w:rsidR="00434BD3">
              <w:rPr>
                <w:rFonts w:eastAsiaTheme="majorEastAsia"/>
                <w:iCs/>
                <w:sz w:val="20"/>
                <w:szCs w:val="20"/>
              </w:rPr>
              <w:t>2.28</w:t>
            </w:r>
            <w:r w:rsidRPr="00A4335D">
              <w:rPr>
                <w:rFonts w:eastAsiaTheme="majorEastAsia"/>
                <w:iCs/>
                <w:sz w:val="20"/>
                <w:szCs w:val="20"/>
              </w:rPr>
              <w:t xml:space="preserve">); Self-Focus: </w:t>
            </w:r>
            <w:r w:rsidR="00434BD3">
              <w:rPr>
                <w:rFonts w:eastAsiaTheme="majorEastAsia"/>
                <w:iCs/>
                <w:sz w:val="20"/>
                <w:szCs w:val="20"/>
              </w:rPr>
              <w:t>75.66</w:t>
            </w:r>
            <w:r w:rsidRPr="00A4335D">
              <w:rPr>
                <w:rFonts w:eastAsiaTheme="majorEastAsia"/>
                <w:iCs/>
                <w:sz w:val="20"/>
                <w:szCs w:val="20"/>
              </w:rPr>
              <w:t xml:space="preserve"> (</w:t>
            </w:r>
            <w:r w:rsidR="00434BD3">
              <w:rPr>
                <w:rFonts w:eastAsiaTheme="majorEastAsia"/>
                <w:iCs/>
                <w:sz w:val="20"/>
                <w:szCs w:val="20"/>
              </w:rPr>
              <w:t>2.55</w:t>
            </w:r>
            <w:r w:rsidRPr="00A4335D">
              <w:rPr>
                <w:rFonts w:eastAsiaTheme="majorEastAsia"/>
                <w:iCs/>
                <w:sz w:val="20"/>
                <w:szCs w:val="20"/>
              </w:rPr>
              <w:t xml:space="preserve">); Other-Focus: </w:t>
            </w:r>
            <w:r w:rsidR="00434BD3">
              <w:rPr>
                <w:rFonts w:eastAsiaTheme="majorEastAsia"/>
                <w:iCs/>
                <w:sz w:val="20"/>
                <w:szCs w:val="20"/>
              </w:rPr>
              <w:t xml:space="preserve">75.61 </w:t>
            </w:r>
            <w:r w:rsidRPr="00A4335D">
              <w:rPr>
                <w:rFonts w:eastAsiaTheme="majorEastAsia"/>
                <w:iCs/>
                <w:sz w:val="20"/>
                <w:szCs w:val="20"/>
              </w:rPr>
              <w:t>(</w:t>
            </w:r>
            <w:r w:rsidR="00434BD3">
              <w:rPr>
                <w:rFonts w:eastAsiaTheme="majorEastAsia"/>
                <w:iCs/>
                <w:sz w:val="20"/>
                <w:szCs w:val="20"/>
              </w:rPr>
              <w:t>1.87</w:t>
            </w:r>
            <w:r w:rsidRPr="00A4335D">
              <w:rPr>
                <w:rFonts w:eastAsiaTheme="majorEastAsia"/>
                <w:iCs/>
                <w:sz w:val="20"/>
                <w:szCs w:val="20"/>
              </w:rPr>
              <w:t>)</w:t>
            </w:r>
          </w:p>
          <w:p w14:paraId="768D4DC3" w14:textId="08C092BF" w:rsidR="00FE6FE9" w:rsidRPr="00A4335D" w:rsidRDefault="00FE6FE9" w:rsidP="00FE6FE9">
            <w:pPr>
              <w:rPr>
                <w:rFonts w:eastAsiaTheme="majorEastAsia"/>
                <w:i/>
                <w:iCs/>
                <w:sz w:val="20"/>
                <w:szCs w:val="20"/>
              </w:rPr>
            </w:pPr>
            <w:r w:rsidRPr="00A4335D">
              <w:rPr>
                <w:rFonts w:eastAsiaTheme="majorEastAsia"/>
                <w:i/>
                <w:iCs/>
                <w:sz w:val="20"/>
                <w:szCs w:val="20"/>
              </w:rPr>
              <w:t>Time 2:</w:t>
            </w:r>
          </w:p>
          <w:p w14:paraId="2D3C900D" w14:textId="16A6C2DB" w:rsidR="00FE6FE9" w:rsidRPr="00A4335D" w:rsidRDefault="00FE6FE9" w:rsidP="00A4335D">
            <w:pPr>
              <w:rPr>
                <w:rFonts w:eastAsiaTheme="majorEastAsia"/>
                <w:iCs/>
                <w:sz w:val="20"/>
                <w:szCs w:val="20"/>
              </w:rPr>
            </w:pPr>
            <w:r w:rsidRPr="00A4335D">
              <w:rPr>
                <w:rFonts w:eastAsiaTheme="majorEastAsia"/>
                <w:iCs/>
                <w:sz w:val="20"/>
                <w:szCs w:val="20"/>
              </w:rPr>
              <w:t xml:space="preserve">Control: </w:t>
            </w:r>
            <w:r w:rsidR="00434BD3">
              <w:rPr>
                <w:rFonts w:eastAsiaTheme="majorEastAsia"/>
                <w:iCs/>
                <w:sz w:val="20"/>
                <w:szCs w:val="20"/>
              </w:rPr>
              <w:t>77.86</w:t>
            </w:r>
            <w:r w:rsidRPr="00A4335D">
              <w:rPr>
                <w:rFonts w:eastAsiaTheme="majorEastAsia"/>
                <w:iCs/>
                <w:sz w:val="20"/>
                <w:szCs w:val="20"/>
              </w:rPr>
              <w:t xml:space="preserve"> (</w:t>
            </w:r>
            <w:r w:rsidR="00434BD3">
              <w:rPr>
                <w:rFonts w:eastAsiaTheme="majorEastAsia"/>
                <w:iCs/>
                <w:sz w:val="20"/>
                <w:szCs w:val="20"/>
              </w:rPr>
              <w:t>2.30</w:t>
            </w:r>
            <w:r w:rsidRPr="00A4335D">
              <w:rPr>
                <w:rFonts w:eastAsiaTheme="majorEastAsia"/>
                <w:iCs/>
                <w:sz w:val="20"/>
                <w:szCs w:val="20"/>
              </w:rPr>
              <w:t xml:space="preserve">); Self-Focus: </w:t>
            </w:r>
            <w:r w:rsidR="00434BD3">
              <w:rPr>
                <w:rFonts w:eastAsiaTheme="majorEastAsia"/>
                <w:iCs/>
                <w:sz w:val="20"/>
                <w:szCs w:val="20"/>
              </w:rPr>
              <w:t>82.86</w:t>
            </w:r>
            <w:r w:rsidRPr="00A4335D">
              <w:rPr>
                <w:rFonts w:eastAsiaTheme="majorEastAsia"/>
                <w:iCs/>
                <w:sz w:val="20"/>
                <w:szCs w:val="20"/>
              </w:rPr>
              <w:t xml:space="preserve"> (</w:t>
            </w:r>
            <w:r w:rsidR="00434BD3">
              <w:rPr>
                <w:rFonts w:eastAsiaTheme="majorEastAsia"/>
                <w:iCs/>
                <w:sz w:val="20"/>
                <w:szCs w:val="20"/>
              </w:rPr>
              <w:t>2.58</w:t>
            </w:r>
            <w:r w:rsidRPr="00A4335D">
              <w:rPr>
                <w:rFonts w:eastAsiaTheme="majorEastAsia"/>
                <w:iCs/>
                <w:sz w:val="20"/>
                <w:szCs w:val="20"/>
              </w:rPr>
              <w:t xml:space="preserve">); Other-Focus: </w:t>
            </w:r>
            <w:r w:rsidR="00434BD3">
              <w:rPr>
                <w:rFonts w:eastAsiaTheme="majorEastAsia"/>
                <w:iCs/>
                <w:sz w:val="20"/>
                <w:szCs w:val="20"/>
              </w:rPr>
              <w:t xml:space="preserve">76.09 </w:t>
            </w:r>
            <w:r w:rsidRPr="00A4335D">
              <w:rPr>
                <w:rFonts w:eastAsiaTheme="majorEastAsia"/>
                <w:iCs/>
                <w:sz w:val="20"/>
                <w:szCs w:val="20"/>
              </w:rPr>
              <w:t>(</w:t>
            </w:r>
            <w:r w:rsidR="00434BD3">
              <w:rPr>
                <w:rFonts w:eastAsiaTheme="majorEastAsia"/>
                <w:iCs/>
                <w:sz w:val="20"/>
                <w:szCs w:val="20"/>
              </w:rPr>
              <w:t>1.89</w:t>
            </w:r>
            <w:r w:rsidRPr="00A4335D">
              <w:rPr>
                <w:rFonts w:eastAsiaTheme="majorEastAsia"/>
                <w:iCs/>
                <w:sz w:val="20"/>
                <w:szCs w:val="20"/>
              </w:rPr>
              <w:t>)</w:t>
            </w:r>
          </w:p>
        </w:tc>
      </w:tr>
      <w:tr w:rsidR="00434BD3" w:rsidRPr="00434BD3" w14:paraId="72822832" w14:textId="77777777" w:rsidTr="00434BD3">
        <w:tc>
          <w:tcPr>
            <w:tcW w:w="1787" w:type="dxa"/>
          </w:tcPr>
          <w:p w14:paraId="2BD13778" w14:textId="77777777" w:rsidR="00434BD3" w:rsidRPr="00A4335D" w:rsidRDefault="00434BD3">
            <w:pPr>
              <w:rPr>
                <w:sz w:val="10"/>
                <w:szCs w:val="10"/>
              </w:rPr>
            </w:pPr>
          </w:p>
        </w:tc>
        <w:tc>
          <w:tcPr>
            <w:tcW w:w="2430" w:type="dxa"/>
          </w:tcPr>
          <w:p w14:paraId="1449CE43" w14:textId="77777777" w:rsidR="00434BD3" w:rsidRPr="00A4335D" w:rsidRDefault="00434BD3" w:rsidP="002412B2">
            <w:pPr>
              <w:jc w:val="center"/>
              <w:rPr>
                <w:rFonts w:eastAsiaTheme="majorEastAsia"/>
                <w:b/>
                <w:i/>
                <w:iCs/>
                <w:sz w:val="10"/>
                <w:szCs w:val="10"/>
              </w:rPr>
            </w:pPr>
          </w:p>
        </w:tc>
        <w:tc>
          <w:tcPr>
            <w:tcW w:w="6210" w:type="dxa"/>
          </w:tcPr>
          <w:p w14:paraId="6E7AA7BE" w14:textId="77777777" w:rsidR="00434BD3" w:rsidRPr="00A4335D" w:rsidRDefault="00434BD3" w:rsidP="00FE6FE9">
            <w:pPr>
              <w:rPr>
                <w:rFonts w:eastAsiaTheme="majorEastAsia"/>
                <w:i/>
                <w:iCs/>
                <w:sz w:val="10"/>
                <w:szCs w:val="10"/>
              </w:rPr>
            </w:pPr>
          </w:p>
        </w:tc>
      </w:tr>
      <w:tr w:rsidR="00FE6FE9" w:rsidRPr="00FE6FE9" w14:paraId="01150D28" w14:textId="77777777" w:rsidTr="00A4335D">
        <w:tc>
          <w:tcPr>
            <w:tcW w:w="1787" w:type="dxa"/>
          </w:tcPr>
          <w:p w14:paraId="485AA384" w14:textId="6EDDF249" w:rsidR="00FE6FE9" w:rsidRPr="00A4335D" w:rsidRDefault="00FE6FE9">
            <w:pPr>
              <w:rPr>
                <w:sz w:val="20"/>
                <w:szCs w:val="20"/>
              </w:rPr>
            </w:pPr>
            <w:r w:rsidRPr="00A4335D">
              <w:rPr>
                <w:sz w:val="20"/>
                <w:szCs w:val="20"/>
              </w:rPr>
              <w:t>Valence X Time Interaction</w:t>
            </w:r>
          </w:p>
        </w:tc>
        <w:tc>
          <w:tcPr>
            <w:tcW w:w="2430" w:type="dxa"/>
          </w:tcPr>
          <w:p w14:paraId="583FDDD0" w14:textId="04581796" w:rsidR="00FE6FE9" w:rsidRPr="00A4335D" w:rsidRDefault="00742ED5">
            <w:pPr>
              <w:jc w:val="center"/>
              <w:rPr>
                <w:rFonts w:eastAsiaTheme="majorEastAsia"/>
                <w:i/>
                <w:iCs/>
                <w:sz w:val="20"/>
                <w:szCs w:val="20"/>
              </w:rPr>
            </w:pPr>
            <w:r w:rsidRPr="003A1278">
              <w:rPr>
                <w:rFonts w:eastAsiaTheme="majorEastAsia"/>
                <w:i/>
                <w:iCs/>
                <w:sz w:val="20"/>
                <w:szCs w:val="20"/>
              </w:rPr>
              <w:t>F</w:t>
            </w:r>
            <w:r w:rsidRPr="003A1278">
              <w:rPr>
                <w:rFonts w:eastAsiaTheme="majorEastAsia"/>
                <w:iCs/>
                <w:sz w:val="20"/>
                <w:szCs w:val="20"/>
              </w:rPr>
              <w:t>(</w:t>
            </w:r>
            <w:r w:rsidR="00EB6E05">
              <w:rPr>
                <w:rFonts w:eastAsiaTheme="majorEastAsia"/>
                <w:iCs/>
                <w:sz w:val="20"/>
                <w:szCs w:val="20"/>
              </w:rPr>
              <w:t>2,79</w:t>
            </w:r>
            <w:r w:rsidRPr="003A1278">
              <w:rPr>
                <w:rFonts w:eastAsiaTheme="majorEastAsia"/>
                <w:iCs/>
                <w:sz w:val="20"/>
                <w:szCs w:val="20"/>
              </w:rPr>
              <w:t>)</w:t>
            </w:r>
            <w:r>
              <w:rPr>
                <w:rFonts w:eastAsiaTheme="majorEastAsia"/>
                <w:iCs/>
                <w:sz w:val="20"/>
                <w:szCs w:val="20"/>
              </w:rPr>
              <w:t xml:space="preserve"> = </w:t>
            </w:r>
            <w:r w:rsidR="002412B2">
              <w:rPr>
                <w:rFonts w:eastAsiaTheme="majorEastAsia"/>
                <w:iCs/>
                <w:sz w:val="20"/>
                <w:szCs w:val="20"/>
              </w:rPr>
              <w:t>0.10</w:t>
            </w:r>
            <w:r w:rsidRPr="003A1278">
              <w:rPr>
                <w:rFonts w:eastAsiaTheme="majorEastAsia"/>
                <w:iCs/>
                <w:sz w:val="20"/>
                <w:szCs w:val="20"/>
              </w:rPr>
              <w:t xml:space="preserve">, </w:t>
            </w:r>
            <w:r>
              <w:rPr>
                <w:rFonts w:eastAsiaTheme="majorEastAsia"/>
                <w:i/>
                <w:iCs/>
                <w:sz w:val="20"/>
                <w:szCs w:val="20"/>
              </w:rPr>
              <w:t xml:space="preserve">p = </w:t>
            </w:r>
            <w:r w:rsidR="002412B2">
              <w:rPr>
                <w:rFonts w:eastAsiaTheme="majorEastAsia"/>
                <w:iCs/>
                <w:sz w:val="20"/>
                <w:szCs w:val="20"/>
              </w:rPr>
              <w:t>.75</w:t>
            </w:r>
          </w:p>
        </w:tc>
        <w:tc>
          <w:tcPr>
            <w:tcW w:w="6210" w:type="dxa"/>
          </w:tcPr>
          <w:p w14:paraId="7DE0E65C" w14:textId="316762C5" w:rsidR="00FE6FE9" w:rsidRPr="00A4335D" w:rsidRDefault="00FE6FE9" w:rsidP="00FE6FE9">
            <w:pPr>
              <w:rPr>
                <w:rFonts w:eastAsiaTheme="majorEastAsia"/>
                <w:i/>
                <w:iCs/>
                <w:sz w:val="20"/>
                <w:szCs w:val="20"/>
              </w:rPr>
            </w:pPr>
            <w:r w:rsidRPr="00A4335D">
              <w:rPr>
                <w:rFonts w:eastAsiaTheme="majorEastAsia"/>
                <w:i/>
                <w:iCs/>
                <w:sz w:val="20"/>
                <w:szCs w:val="20"/>
              </w:rPr>
              <w:t>Time 1:</w:t>
            </w:r>
          </w:p>
          <w:p w14:paraId="6BC98AE0" w14:textId="475955B8" w:rsidR="00FE6FE9" w:rsidRPr="00A4335D" w:rsidRDefault="00FE6FE9" w:rsidP="00FE6FE9">
            <w:pPr>
              <w:rPr>
                <w:rFonts w:eastAsiaTheme="majorEastAsia"/>
                <w:iCs/>
                <w:sz w:val="20"/>
                <w:szCs w:val="20"/>
              </w:rPr>
            </w:pPr>
            <w:r w:rsidRPr="00A4335D">
              <w:rPr>
                <w:rFonts w:eastAsiaTheme="majorEastAsia"/>
                <w:iCs/>
                <w:sz w:val="20"/>
                <w:szCs w:val="20"/>
              </w:rPr>
              <w:t xml:space="preserve">Emotion recognition positive: </w:t>
            </w:r>
            <w:r w:rsidR="00CF4C98">
              <w:rPr>
                <w:rFonts w:eastAsiaTheme="majorEastAsia"/>
                <w:iCs/>
                <w:sz w:val="20"/>
                <w:szCs w:val="20"/>
              </w:rPr>
              <w:t>84.53</w:t>
            </w:r>
            <w:r w:rsidRPr="00A4335D">
              <w:rPr>
                <w:rFonts w:eastAsiaTheme="majorEastAsia"/>
                <w:iCs/>
                <w:sz w:val="20"/>
                <w:szCs w:val="20"/>
              </w:rPr>
              <w:t xml:space="preserve"> (</w:t>
            </w:r>
            <w:r w:rsidR="00CF4C98">
              <w:rPr>
                <w:rFonts w:eastAsiaTheme="majorEastAsia"/>
                <w:iCs/>
                <w:sz w:val="20"/>
                <w:szCs w:val="20"/>
              </w:rPr>
              <w:t>1.71</w:t>
            </w:r>
            <w:r w:rsidRPr="00A4335D">
              <w:rPr>
                <w:rFonts w:eastAsiaTheme="majorEastAsia"/>
                <w:iCs/>
                <w:sz w:val="20"/>
                <w:szCs w:val="20"/>
              </w:rPr>
              <w:t>)</w:t>
            </w:r>
          </w:p>
          <w:p w14:paraId="67EA3D5B" w14:textId="1417372F" w:rsidR="00FE6FE9" w:rsidRPr="00A4335D" w:rsidRDefault="00FE6FE9" w:rsidP="00FE6FE9">
            <w:pPr>
              <w:rPr>
                <w:rFonts w:eastAsiaTheme="majorEastAsia"/>
                <w:iCs/>
                <w:sz w:val="20"/>
                <w:szCs w:val="20"/>
              </w:rPr>
            </w:pPr>
            <w:r w:rsidRPr="00A4335D">
              <w:rPr>
                <w:rFonts w:eastAsiaTheme="majorEastAsia"/>
                <w:iCs/>
                <w:sz w:val="20"/>
                <w:szCs w:val="20"/>
              </w:rPr>
              <w:t xml:space="preserve">Emotion recognition negative: </w:t>
            </w:r>
            <w:r w:rsidR="00CF4C98">
              <w:rPr>
                <w:rFonts w:eastAsiaTheme="majorEastAsia"/>
                <w:iCs/>
                <w:sz w:val="20"/>
                <w:szCs w:val="20"/>
              </w:rPr>
              <w:t>63.71</w:t>
            </w:r>
            <w:r w:rsidRPr="00A4335D">
              <w:rPr>
                <w:rFonts w:eastAsiaTheme="majorEastAsia"/>
                <w:iCs/>
                <w:sz w:val="20"/>
                <w:szCs w:val="20"/>
              </w:rPr>
              <w:t xml:space="preserve"> (</w:t>
            </w:r>
            <w:r w:rsidR="00CF4C98">
              <w:rPr>
                <w:rFonts w:eastAsiaTheme="majorEastAsia"/>
                <w:iCs/>
                <w:sz w:val="20"/>
                <w:szCs w:val="20"/>
              </w:rPr>
              <w:t>1.82</w:t>
            </w:r>
            <w:r w:rsidRPr="00A4335D">
              <w:rPr>
                <w:rFonts w:eastAsiaTheme="majorEastAsia"/>
                <w:iCs/>
                <w:sz w:val="20"/>
                <w:szCs w:val="20"/>
              </w:rPr>
              <w:t>)</w:t>
            </w:r>
          </w:p>
          <w:p w14:paraId="2040AB85" w14:textId="77777777" w:rsidR="00FE6FE9" w:rsidRPr="00A4335D" w:rsidRDefault="00FE6FE9" w:rsidP="00FE6FE9">
            <w:pPr>
              <w:rPr>
                <w:rFonts w:eastAsiaTheme="majorEastAsia"/>
                <w:i/>
                <w:iCs/>
                <w:sz w:val="20"/>
                <w:szCs w:val="20"/>
              </w:rPr>
            </w:pPr>
            <w:r w:rsidRPr="00A4335D">
              <w:rPr>
                <w:rFonts w:eastAsiaTheme="majorEastAsia"/>
                <w:i/>
                <w:iCs/>
                <w:sz w:val="20"/>
                <w:szCs w:val="20"/>
              </w:rPr>
              <w:t>Time 2:</w:t>
            </w:r>
          </w:p>
          <w:p w14:paraId="57DDAED2" w14:textId="3598FBF9" w:rsidR="00FE6FE9" w:rsidRPr="00A4335D" w:rsidRDefault="00FE6FE9" w:rsidP="00FE6FE9">
            <w:pPr>
              <w:rPr>
                <w:rFonts w:eastAsiaTheme="majorEastAsia"/>
                <w:iCs/>
                <w:sz w:val="20"/>
                <w:szCs w:val="20"/>
              </w:rPr>
            </w:pPr>
            <w:r w:rsidRPr="00A4335D">
              <w:rPr>
                <w:rFonts w:eastAsiaTheme="majorEastAsia"/>
                <w:iCs/>
                <w:sz w:val="20"/>
                <w:szCs w:val="20"/>
              </w:rPr>
              <w:t xml:space="preserve">Emotion recognition positive: </w:t>
            </w:r>
            <w:r w:rsidR="00CF4C98">
              <w:rPr>
                <w:rFonts w:eastAsiaTheme="majorEastAsia"/>
                <w:iCs/>
                <w:sz w:val="20"/>
                <w:szCs w:val="20"/>
              </w:rPr>
              <w:t>88.86</w:t>
            </w:r>
            <w:r w:rsidRPr="00A4335D">
              <w:rPr>
                <w:rFonts w:eastAsiaTheme="majorEastAsia"/>
                <w:iCs/>
                <w:sz w:val="20"/>
                <w:szCs w:val="20"/>
              </w:rPr>
              <w:t xml:space="preserve"> (</w:t>
            </w:r>
            <w:r w:rsidR="00CF4C98">
              <w:rPr>
                <w:rFonts w:eastAsiaTheme="majorEastAsia"/>
                <w:iCs/>
                <w:sz w:val="20"/>
                <w:szCs w:val="20"/>
              </w:rPr>
              <w:t>1.71</w:t>
            </w:r>
            <w:r w:rsidRPr="00A4335D">
              <w:rPr>
                <w:rFonts w:eastAsiaTheme="majorEastAsia"/>
                <w:iCs/>
                <w:sz w:val="20"/>
                <w:szCs w:val="20"/>
              </w:rPr>
              <w:t>)</w:t>
            </w:r>
          </w:p>
          <w:p w14:paraId="55E659EF" w14:textId="64E8D1E3" w:rsidR="00FE6FE9" w:rsidRPr="00A4335D" w:rsidRDefault="00FE6FE9" w:rsidP="00A4335D">
            <w:pPr>
              <w:rPr>
                <w:rFonts w:eastAsiaTheme="majorEastAsia"/>
                <w:iCs/>
                <w:sz w:val="20"/>
                <w:szCs w:val="20"/>
              </w:rPr>
            </w:pPr>
            <w:r w:rsidRPr="00A4335D">
              <w:rPr>
                <w:rFonts w:eastAsiaTheme="majorEastAsia"/>
                <w:iCs/>
                <w:sz w:val="20"/>
                <w:szCs w:val="20"/>
              </w:rPr>
              <w:t xml:space="preserve">Emotion recognition negative: </w:t>
            </w:r>
            <w:r w:rsidR="00CF4C98">
              <w:rPr>
                <w:rFonts w:eastAsiaTheme="majorEastAsia"/>
                <w:iCs/>
                <w:sz w:val="20"/>
                <w:szCs w:val="20"/>
              </w:rPr>
              <w:t>69.01</w:t>
            </w:r>
            <w:r w:rsidRPr="00A4335D">
              <w:rPr>
                <w:rFonts w:eastAsiaTheme="majorEastAsia"/>
                <w:iCs/>
                <w:sz w:val="20"/>
                <w:szCs w:val="20"/>
              </w:rPr>
              <w:t xml:space="preserve"> (</w:t>
            </w:r>
            <w:r w:rsidR="00CF4C98">
              <w:rPr>
                <w:rFonts w:eastAsiaTheme="majorEastAsia"/>
                <w:iCs/>
                <w:sz w:val="20"/>
                <w:szCs w:val="20"/>
              </w:rPr>
              <w:t>1.71</w:t>
            </w:r>
            <w:r w:rsidRPr="00A4335D">
              <w:rPr>
                <w:rFonts w:eastAsiaTheme="majorEastAsia"/>
                <w:iCs/>
                <w:sz w:val="20"/>
                <w:szCs w:val="20"/>
              </w:rPr>
              <w:t>)</w:t>
            </w:r>
          </w:p>
        </w:tc>
      </w:tr>
      <w:tr w:rsidR="00434BD3" w:rsidRPr="00434BD3" w14:paraId="4E6EFB86" w14:textId="77777777" w:rsidTr="00434BD3">
        <w:tc>
          <w:tcPr>
            <w:tcW w:w="1787" w:type="dxa"/>
          </w:tcPr>
          <w:p w14:paraId="17359622" w14:textId="77777777" w:rsidR="00434BD3" w:rsidRPr="00A4335D" w:rsidRDefault="00434BD3">
            <w:pPr>
              <w:rPr>
                <w:sz w:val="10"/>
                <w:szCs w:val="10"/>
              </w:rPr>
            </w:pPr>
          </w:p>
        </w:tc>
        <w:tc>
          <w:tcPr>
            <w:tcW w:w="2430" w:type="dxa"/>
          </w:tcPr>
          <w:p w14:paraId="7DCD61BA" w14:textId="77777777" w:rsidR="00434BD3" w:rsidRPr="00A4335D" w:rsidRDefault="00434BD3" w:rsidP="002412B2">
            <w:pPr>
              <w:jc w:val="center"/>
              <w:rPr>
                <w:rFonts w:eastAsiaTheme="majorEastAsia"/>
                <w:i/>
                <w:iCs/>
                <w:sz w:val="10"/>
                <w:szCs w:val="10"/>
              </w:rPr>
            </w:pPr>
          </w:p>
        </w:tc>
        <w:tc>
          <w:tcPr>
            <w:tcW w:w="6210" w:type="dxa"/>
          </w:tcPr>
          <w:p w14:paraId="4B2B126F" w14:textId="77777777" w:rsidR="00434BD3" w:rsidRPr="00A4335D" w:rsidRDefault="00434BD3" w:rsidP="00FE6FE9">
            <w:pPr>
              <w:rPr>
                <w:rFonts w:eastAsiaTheme="majorEastAsia"/>
                <w:i/>
                <w:iCs/>
                <w:sz w:val="10"/>
                <w:szCs w:val="10"/>
              </w:rPr>
            </w:pPr>
          </w:p>
        </w:tc>
      </w:tr>
      <w:tr w:rsidR="00FE6FE9" w:rsidRPr="00FE6FE9" w14:paraId="403796D4" w14:textId="77777777" w:rsidTr="00A4335D">
        <w:trPr>
          <w:trHeight w:val="2340"/>
        </w:trPr>
        <w:tc>
          <w:tcPr>
            <w:tcW w:w="1787" w:type="dxa"/>
          </w:tcPr>
          <w:p w14:paraId="1FA65727" w14:textId="77777777" w:rsidR="00FE6FE9" w:rsidRPr="00A4335D" w:rsidRDefault="00FE6FE9">
            <w:pPr>
              <w:rPr>
                <w:sz w:val="20"/>
                <w:szCs w:val="20"/>
              </w:rPr>
            </w:pPr>
            <w:r w:rsidRPr="00A4335D">
              <w:rPr>
                <w:sz w:val="20"/>
                <w:szCs w:val="20"/>
              </w:rPr>
              <w:t>Condition X Valence X Time Interaction</w:t>
            </w:r>
          </w:p>
        </w:tc>
        <w:tc>
          <w:tcPr>
            <w:tcW w:w="2430" w:type="dxa"/>
          </w:tcPr>
          <w:p w14:paraId="4B6A3FAC" w14:textId="63D725EE" w:rsidR="00FE6FE9" w:rsidRPr="00A4335D" w:rsidRDefault="00742ED5">
            <w:pPr>
              <w:jc w:val="center"/>
              <w:rPr>
                <w:rFonts w:eastAsiaTheme="majorEastAsia"/>
                <w:i/>
                <w:iCs/>
                <w:sz w:val="20"/>
                <w:szCs w:val="20"/>
              </w:rPr>
            </w:pPr>
            <w:r w:rsidRPr="003A1278">
              <w:rPr>
                <w:rFonts w:eastAsiaTheme="majorEastAsia"/>
                <w:i/>
                <w:iCs/>
                <w:sz w:val="20"/>
                <w:szCs w:val="20"/>
              </w:rPr>
              <w:t>F</w:t>
            </w:r>
            <w:r w:rsidRPr="003A1278">
              <w:rPr>
                <w:rFonts w:eastAsiaTheme="majorEastAsia"/>
                <w:iCs/>
                <w:sz w:val="20"/>
                <w:szCs w:val="20"/>
              </w:rPr>
              <w:t>(</w:t>
            </w:r>
            <w:r w:rsidR="00EB6E05">
              <w:rPr>
                <w:rFonts w:eastAsiaTheme="majorEastAsia"/>
                <w:iCs/>
                <w:sz w:val="20"/>
                <w:szCs w:val="20"/>
              </w:rPr>
              <w:t>2,79</w:t>
            </w:r>
            <w:r w:rsidRPr="003A1278">
              <w:rPr>
                <w:rFonts w:eastAsiaTheme="majorEastAsia"/>
                <w:iCs/>
                <w:sz w:val="20"/>
                <w:szCs w:val="20"/>
              </w:rPr>
              <w:t>)</w:t>
            </w:r>
            <w:r>
              <w:rPr>
                <w:rFonts w:eastAsiaTheme="majorEastAsia"/>
                <w:iCs/>
                <w:sz w:val="20"/>
                <w:szCs w:val="20"/>
              </w:rPr>
              <w:t xml:space="preserve"> = </w:t>
            </w:r>
            <w:r w:rsidR="002412B2">
              <w:rPr>
                <w:rFonts w:eastAsiaTheme="majorEastAsia"/>
                <w:iCs/>
                <w:sz w:val="20"/>
                <w:szCs w:val="20"/>
              </w:rPr>
              <w:t>0.34</w:t>
            </w:r>
            <w:r w:rsidRPr="003A1278">
              <w:rPr>
                <w:rFonts w:eastAsiaTheme="majorEastAsia"/>
                <w:iCs/>
                <w:sz w:val="20"/>
                <w:szCs w:val="20"/>
              </w:rPr>
              <w:t xml:space="preserve">, </w:t>
            </w:r>
            <w:r>
              <w:rPr>
                <w:rFonts w:eastAsiaTheme="majorEastAsia"/>
                <w:i/>
                <w:iCs/>
                <w:sz w:val="20"/>
                <w:szCs w:val="20"/>
              </w:rPr>
              <w:t xml:space="preserve">p = </w:t>
            </w:r>
            <w:r w:rsidR="002412B2">
              <w:rPr>
                <w:rFonts w:eastAsiaTheme="majorEastAsia"/>
                <w:iCs/>
                <w:sz w:val="20"/>
                <w:szCs w:val="20"/>
              </w:rPr>
              <w:t>.72</w:t>
            </w:r>
          </w:p>
        </w:tc>
        <w:tc>
          <w:tcPr>
            <w:tcW w:w="6210" w:type="dxa"/>
          </w:tcPr>
          <w:p w14:paraId="5A671904" w14:textId="705C8F27" w:rsidR="00FE6FE9" w:rsidRPr="00A4335D" w:rsidRDefault="000001AD" w:rsidP="00A4335D">
            <w:pPr>
              <w:rPr>
                <w:rFonts w:eastAsiaTheme="majorEastAsia"/>
                <w:iCs/>
                <w:sz w:val="20"/>
                <w:szCs w:val="20"/>
              </w:rPr>
            </w:pPr>
            <w:r>
              <w:rPr>
                <w:rFonts w:eastAsiaTheme="majorEastAsia"/>
                <w:iCs/>
                <w:sz w:val="20"/>
                <w:szCs w:val="20"/>
              </w:rPr>
              <w:t>See Table 4a</w:t>
            </w:r>
          </w:p>
        </w:tc>
      </w:tr>
    </w:tbl>
    <w:p w14:paraId="7AF5C2F2" w14:textId="77777777" w:rsidR="00FE6FE9" w:rsidRDefault="00FE6FE9">
      <w:pPr>
        <w:rPr>
          <w:i/>
          <w:sz w:val="22"/>
          <w:szCs w:val="22"/>
        </w:rPr>
      </w:pPr>
      <w:r>
        <w:rPr>
          <w:i/>
          <w:sz w:val="22"/>
          <w:szCs w:val="22"/>
        </w:rPr>
        <w:br w:type="page"/>
      </w:r>
    </w:p>
    <w:p w14:paraId="1F13B3C0" w14:textId="09116253" w:rsidR="0005098C" w:rsidRPr="005A39D3" w:rsidRDefault="0005098C" w:rsidP="00A3379F">
      <w:pPr>
        <w:spacing w:line="480" w:lineRule="auto"/>
        <w:rPr>
          <w:i/>
          <w:iCs/>
          <w:sz w:val="22"/>
          <w:szCs w:val="22"/>
        </w:rPr>
      </w:pPr>
      <w:r w:rsidRPr="005A39D3">
        <w:rPr>
          <w:i/>
          <w:sz w:val="22"/>
          <w:szCs w:val="22"/>
        </w:rPr>
        <w:lastRenderedPageBreak/>
        <w:t>Fig</w:t>
      </w:r>
      <w:r w:rsidR="005A39D3" w:rsidRPr="005A39D3">
        <w:rPr>
          <w:i/>
          <w:sz w:val="22"/>
          <w:szCs w:val="22"/>
        </w:rPr>
        <w:t>ure</w:t>
      </w:r>
      <w:r w:rsidRPr="005A39D3">
        <w:rPr>
          <w:i/>
          <w:sz w:val="22"/>
          <w:szCs w:val="22"/>
        </w:rPr>
        <w:t xml:space="preserve"> 1. </w:t>
      </w:r>
      <w:r w:rsidRPr="005A39D3">
        <w:rPr>
          <w:i/>
          <w:iCs/>
          <w:sz w:val="22"/>
          <w:szCs w:val="22"/>
        </w:rPr>
        <w:t>Fou</w:t>
      </w:r>
      <w:r w:rsidR="005A39D3">
        <w:rPr>
          <w:i/>
          <w:iCs/>
          <w:sz w:val="22"/>
          <w:szCs w:val="22"/>
        </w:rPr>
        <w:t>r modes of self and other-focus</w:t>
      </w:r>
    </w:p>
    <w:p w14:paraId="69349A15" w14:textId="77777777" w:rsidR="0005098C" w:rsidRPr="005A39D3" w:rsidRDefault="0005098C" w:rsidP="00A3379F">
      <w:pPr>
        <w:spacing w:line="480" w:lineRule="auto"/>
        <w:rPr>
          <w:b/>
          <w:sz w:val="22"/>
          <w:szCs w:val="22"/>
        </w:rPr>
      </w:pPr>
    </w:p>
    <w:p w14:paraId="23C707AE" w14:textId="37031924" w:rsidR="0024688F" w:rsidRDefault="001800DA" w:rsidP="00A3379F">
      <w:pPr>
        <w:pStyle w:val="EndNoteBibliography"/>
        <w:spacing w:line="480" w:lineRule="auto"/>
        <w:ind w:left="360" w:hanging="360"/>
        <w:rPr>
          <w:sz w:val="22"/>
          <w:szCs w:val="22"/>
        </w:rPr>
      </w:pPr>
      <w:r w:rsidRPr="005A39D3">
        <w:rPr>
          <w:sz w:val="22"/>
          <w:szCs w:val="22"/>
          <w:lang w:val="fr-BE" w:eastAsia="fr-BE"/>
        </w:rPr>
        <w:drawing>
          <wp:inline distT="0" distB="0" distL="0" distR="0" wp14:anchorId="1A69527F" wp14:editId="10B722AE">
            <wp:extent cx="4754880" cy="2633472"/>
            <wp:effectExtent l="0" t="0" r="762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g 1.tif"/>
                    <pic:cNvPicPr/>
                  </pic:nvPicPr>
                  <pic:blipFill>
                    <a:blip r:embed="rId10">
                      <a:extLst>
                        <a:ext uri="{28A0092B-C50C-407E-A947-70E740481C1C}">
                          <a14:useLocalDpi xmlns:a14="http://schemas.microsoft.com/office/drawing/2010/main" val="0"/>
                        </a:ext>
                      </a:extLst>
                    </a:blip>
                    <a:stretch>
                      <a:fillRect/>
                    </a:stretch>
                  </pic:blipFill>
                  <pic:spPr>
                    <a:xfrm>
                      <a:off x="0" y="0"/>
                      <a:ext cx="4754880" cy="2633472"/>
                    </a:xfrm>
                    <a:prstGeom prst="rect">
                      <a:avLst/>
                    </a:prstGeom>
                  </pic:spPr>
                </pic:pic>
              </a:graphicData>
            </a:graphic>
          </wp:inline>
        </w:drawing>
      </w:r>
    </w:p>
    <w:p w14:paraId="0CE84AC8" w14:textId="2E74DF33" w:rsidR="006B40AF" w:rsidRDefault="006B40AF">
      <w:pPr>
        <w:rPr>
          <w:sz w:val="22"/>
          <w:szCs w:val="22"/>
        </w:rPr>
      </w:pPr>
      <w:r>
        <w:rPr>
          <w:sz w:val="22"/>
          <w:szCs w:val="22"/>
        </w:rPr>
        <w:br w:type="page"/>
      </w:r>
    </w:p>
    <w:p w14:paraId="54A370A8" w14:textId="6E36B2D8" w:rsidR="007D3A7C" w:rsidRPr="00A4335D" w:rsidRDefault="006B40AF">
      <w:pPr>
        <w:rPr>
          <w:i/>
          <w:sz w:val="22"/>
          <w:szCs w:val="22"/>
        </w:rPr>
      </w:pPr>
      <w:r w:rsidRPr="00A4335D">
        <w:rPr>
          <w:i/>
          <w:sz w:val="22"/>
          <w:szCs w:val="22"/>
        </w:rPr>
        <w:lastRenderedPageBreak/>
        <w:t xml:space="preserve">Figure 2. </w:t>
      </w:r>
      <w:r w:rsidR="00FA2AD8">
        <w:rPr>
          <w:i/>
          <w:sz w:val="22"/>
          <w:szCs w:val="22"/>
        </w:rPr>
        <w:t>Mini Meta-Analysis Examining the</w:t>
      </w:r>
      <w:r w:rsidRPr="00A4335D">
        <w:rPr>
          <w:i/>
          <w:sz w:val="22"/>
          <w:szCs w:val="22"/>
        </w:rPr>
        <w:t xml:space="preserve"> Effect of Self-Focus (a) and Other-Focus (b) on Emotion Recognition</w:t>
      </w:r>
    </w:p>
    <w:p w14:paraId="185BA356" w14:textId="417A463F" w:rsidR="006B40AF" w:rsidRDefault="006B40AF">
      <w:pPr>
        <w:rPr>
          <w:sz w:val="22"/>
          <w:szCs w:val="22"/>
        </w:rPr>
      </w:pPr>
    </w:p>
    <w:p w14:paraId="1DD3B47A" w14:textId="4377FD95" w:rsidR="006B40AF" w:rsidRDefault="006B40AF">
      <w:pPr>
        <w:rPr>
          <w:noProof/>
          <w:sz w:val="22"/>
          <w:szCs w:val="22"/>
        </w:rPr>
      </w:pPr>
    </w:p>
    <w:p w14:paraId="7F827E47" w14:textId="45A97435" w:rsidR="006B40AF" w:rsidRDefault="00843035" w:rsidP="004862BB">
      <w:pPr>
        <w:autoSpaceDE w:val="0"/>
        <w:autoSpaceDN w:val="0"/>
        <w:adjustRightInd w:val="0"/>
        <w:rPr>
          <w:b/>
          <w:sz w:val="22"/>
          <w:szCs w:val="22"/>
        </w:rPr>
      </w:pPr>
      <w:r>
        <w:t>2a)</w:t>
      </w:r>
    </w:p>
    <w:p w14:paraId="79CAA706" w14:textId="30D87D6F" w:rsidR="001E289B" w:rsidRDefault="001E289B" w:rsidP="004862BB">
      <w:pPr>
        <w:autoSpaceDE w:val="0"/>
        <w:autoSpaceDN w:val="0"/>
        <w:adjustRightInd w:val="0"/>
        <w:jc w:val="center"/>
      </w:pPr>
      <w:r>
        <w:rPr>
          <w:noProof/>
          <w:lang w:val="fr-BE" w:eastAsia="fr-BE"/>
        </w:rPr>
        <w:drawing>
          <wp:inline distT="0" distB="0" distL="0" distR="0" wp14:anchorId="50AC3719" wp14:editId="68AF59FE">
            <wp:extent cx="4287060" cy="1962150"/>
            <wp:effectExtent l="19050" t="19050" r="18415" b="1905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11">
                      <a:extLst>
                        <a:ext uri="{28A0092B-C50C-407E-A947-70E740481C1C}">
                          <a14:useLocalDpi xmlns:a14="http://schemas.microsoft.com/office/drawing/2010/main" val="0"/>
                        </a:ext>
                      </a:extLst>
                    </a:blip>
                    <a:srcRect t="32043" b="3182"/>
                    <a:stretch/>
                  </pic:blipFill>
                  <pic:spPr bwMode="auto">
                    <a:xfrm>
                      <a:off x="0" y="0"/>
                      <a:ext cx="4358898" cy="1995030"/>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6E76956D" w14:textId="77777777" w:rsidR="001E289B" w:rsidRDefault="001E289B" w:rsidP="001E289B">
      <w:pPr>
        <w:autoSpaceDE w:val="0"/>
        <w:autoSpaceDN w:val="0"/>
        <w:adjustRightInd w:val="0"/>
      </w:pPr>
    </w:p>
    <w:p w14:paraId="56031E0B" w14:textId="4CB5A5F2" w:rsidR="00843035" w:rsidRDefault="00843035" w:rsidP="00843035">
      <w:pPr>
        <w:autoSpaceDE w:val="0"/>
        <w:autoSpaceDN w:val="0"/>
        <w:adjustRightInd w:val="0"/>
        <w:rPr>
          <w:b/>
          <w:sz w:val="22"/>
          <w:szCs w:val="22"/>
        </w:rPr>
      </w:pPr>
      <w:r>
        <w:t>2b)</w:t>
      </w:r>
    </w:p>
    <w:p w14:paraId="40F32F37" w14:textId="77777777" w:rsidR="00843035" w:rsidRDefault="00843035" w:rsidP="00843035">
      <w:pPr>
        <w:autoSpaceDE w:val="0"/>
        <w:autoSpaceDN w:val="0"/>
        <w:adjustRightInd w:val="0"/>
      </w:pPr>
    </w:p>
    <w:p w14:paraId="2360D673" w14:textId="495810B9" w:rsidR="001E289B" w:rsidRDefault="001E289B" w:rsidP="004862BB">
      <w:pPr>
        <w:autoSpaceDE w:val="0"/>
        <w:autoSpaceDN w:val="0"/>
        <w:adjustRightInd w:val="0"/>
        <w:jc w:val="center"/>
      </w:pPr>
      <w:r>
        <w:rPr>
          <w:noProof/>
          <w:lang w:val="fr-BE" w:eastAsia="fr-BE"/>
        </w:rPr>
        <w:drawing>
          <wp:inline distT="0" distB="0" distL="0" distR="0" wp14:anchorId="2A052B74" wp14:editId="735964F1">
            <wp:extent cx="4303746" cy="2009775"/>
            <wp:effectExtent l="19050" t="19050" r="20955" b="952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12">
                      <a:extLst>
                        <a:ext uri="{28A0092B-C50C-407E-A947-70E740481C1C}">
                          <a14:useLocalDpi xmlns:a14="http://schemas.microsoft.com/office/drawing/2010/main" val="0"/>
                        </a:ext>
                      </a:extLst>
                    </a:blip>
                    <a:srcRect t="31178" b="2532"/>
                    <a:stretch/>
                  </pic:blipFill>
                  <pic:spPr bwMode="auto">
                    <a:xfrm>
                      <a:off x="0" y="0"/>
                      <a:ext cx="4350991" cy="2031838"/>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550FB8AE" w14:textId="77777777" w:rsidR="001E289B" w:rsidRDefault="001E289B" w:rsidP="001E289B">
      <w:pPr>
        <w:autoSpaceDE w:val="0"/>
        <w:autoSpaceDN w:val="0"/>
        <w:adjustRightInd w:val="0"/>
      </w:pPr>
    </w:p>
    <w:p w14:paraId="572CC490" w14:textId="77777777" w:rsidR="001E289B" w:rsidRDefault="001E289B" w:rsidP="001E289B">
      <w:pPr>
        <w:autoSpaceDE w:val="0"/>
        <w:autoSpaceDN w:val="0"/>
        <w:adjustRightInd w:val="0"/>
        <w:spacing w:line="400" w:lineRule="atLeast"/>
      </w:pPr>
    </w:p>
    <w:p w14:paraId="47889B33" w14:textId="12D8E883" w:rsidR="001E289B" w:rsidRDefault="001E289B" w:rsidP="001E289B">
      <w:pPr>
        <w:autoSpaceDE w:val="0"/>
        <w:autoSpaceDN w:val="0"/>
        <w:adjustRightInd w:val="0"/>
      </w:pPr>
    </w:p>
    <w:p w14:paraId="5EB6D89B" w14:textId="77777777" w:rsidR="001E289B" w:rsidRDefault="001E289B" w:rsidP="001E289B">
      <w:pPr>
        <w:autoSpaceDE w:val="0"/>
        <w:autoSpaceDN w:val="0"/>
        <w:adjustRightInd w:val="0"/>
      </w:pPr>
    </w:p>
    <w:p w14:paraId="27A08D6C" w14:textId="77777777" w:rsidR="001E289B" w:rsidRDefault="001E289B" w:rsidP="001E289B">
      <w:pPr>
        <w:autoSpaceDE w:val="0"/>
        <w:autoSpaceDN w:val="0"/>
        <w:adjustRightInd w:val="0"/>
        <w:spacing w:line="400" w:lineRule="atLeast"/>
      </w:pPr>
    </w:p>
    <w:p w14:paraId="4C672DF7" w14:textId="367426C3" w:rsidR="00843035" w:rsidRDefault="00843035" w:rsidP="00843035">
      <w:pPr>
        <w:autoSpaceDE w:val="0"/>
        <w:autoSpaceDN w:val="0"/>
        <w:adjustRightInd w:val="0"/>
        <w:spacing w:line="400" w:lineRule="atLeast"/>
      </w:pPr>
    </w:p>
    <w:p w14:paraId="296C8EF4" w14:textId="568EEA06" w:rsidR="001E289B" w:rsidRDefault="001E289B">
      <w:pPr>
        <w:rPr>
          <w:b/>
          <w:noProof/>
          <w:sz w:val="22"/>
          <w:szCs w:val="22"/>
        </w:rPr>
      </w:pPr>
    </w:p>
    <w:p w14:paraId="5909822B" w14:textId="20E10FAF" w:rsidR="007D3A7C" w:rsidRPr="00A4335D" w:rsidRDefault="001E289B" w:rsidP="004862BB">
      <w:pPr>
        <w:rPr>
          <w:b/>
          <w:sz w:val="22"/>
          <w:szCs w:val="22"/>
        </w:rPr>
      </w:pPr>
      <w:r>
        <w:rPr>
          <w:b/>
          <w:sz w:val="22"/>
          <w:szCs w:val="22"/>
        </w:rPr>
        <w:br w:type="page"/>
      </w:r>
      <w:r w:rsidR="0068055E">
        <w:rPr>
          <w:b/>
          <w:sz w:val="22"/>
          <w:szCs w:val="22"/>
        </w:rPr>
        <w:lastRenderedPageBreak/>
        <w:t>Endnotes</w:t>
      </w:r>
    </w:p>
    <w:sectPr w:rsidR="007D3A7C" w:rsidRPr="00A4335D" w:rsidSect="00B31061">
      <w:pgSz w:w="12240" w:h="15840"/>
      <w:pgMar w:top="1440" w:right="1440" w:bottom="1440" w:left="1440" w:header="720" w:footer="720" w:gutter="0"/>
      <w:pgNumType w:start="0"/>
      <w:cols w:space="720"/>
      <w:titlePg/>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61564F71" w16cid:durableId="2450B115"/>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D72C836" w14:textId="77777777" w:rsidR="00FD2CE1" w:rsidRDefault="00FD2CE1">
      <w:r>
        <w:separator/>
      </w:r>
    </w:p>
  </w:endnote>
  <w:endnote w:type="continuationSeparator" w:id="0">
    <w:p w14:paraId="643DF88B" w14:textId="77777777" w:rsidR="00FD2CE1" w:rsidRDefault="00FD2CE1">
      <w:r>
        <w:continuationSeparator/>
      </w:r>
    </w:p>
  </w:endnote>
  <w:endnote w:type="continuationNotice" w:id="1">
    <w:p w14:paraId="7400765E" w14:textId="77777777" w:rsidR="00FD2CE1" w:rsidRDefault="00FD2CE1"/>
  </w:endnote>
  <w:endnote w:id="2">
    <w:p w14:paraId="01425E0F" w14:textId="6D1F06CD" w:rsidR="00E94D5E" w:rsidRDefault="00E94D5E" w:rsidP="00A4335D">
      <w:pPr>
        <w:pStyle w:val="Notedefin"/>
        <w:spacing w:line="480" w:lineRule="auto"/>
        <w:rPr>
          <w:i/>
          <w:szCs w:val="22"/>
        </w:rPr>
      </w:pPr>
      <w:r>
        <w:rPr>
          <w:rStyle w:val="Appeldenotedefin"/>
        </w:rPr>
        <w:endnoteRef/>
      </w:r>
      <w:r>
        <w:t xml:space="preserve"> </w:t>
      </w:r>
      <w:r w:rsidRPr="00A4335D">
        <w:rPr>
          <w:szCs w:val="22"/>
        </w:rPr>
        <w:t>Because there are dozens of regional languages in India, English is the second most commonly spoken language in India (</w:t>
      </w:r>
      <w:hyperlink r:id="rId1" w:history="1">
        <w:r w:rsidRPr="00A4335D">
          <w:rPr>
            <w:rStyle w:val="Lienhypertexte"/>
            <w:color w:val="auto"/>
            <w:szCs w:val="22"/>
          </w:rPr>
          <w:t>https://en.wikipedia.org/wiki/Indian_English</w:t>
        </w:r>
      </w:hyperlink>
      <w:r w:rsidRPr="00A4335D">
        <w:rPr>
          <w:szCs w:val="22"/>
        </w:rPr>
        <w:t xml:space="preserve">), and India is the country with the second largest number of English speaking people in the world (See </w:t>
      </w:r>
      <w:hyperlink r:id="rId2" w:history="1">
        <w:r w:rsidRPr="00A4335D">
          <w:rPr>
            <w:rStyle w:val="Lienhypertexte"/>
            <w:color w:val="auto"/>
            <w:szCs w:val="22"/>
          </w:rPr>
          <w:t>https://www.bbc.com/news/magazine-20500312#</w:t>
        </w:r>
      </w:hyperlink>
      <w:r w:rsidRPr="00A4335D">
        <w:rPr>
          <w:szCs w:val="22"/>
        </w:rPr>
        <w:t>). We do not think we found the results we did due to language incomprehension, and even if we excluded the Indian sample from our studies, our results and conclusions would remain similar, considering that there were no interactions between Country and Self-Focus or Other-Focus in Study 1. However, we recommend that future researchers interested in cross-cultural differences should provide study materials in national or regional languages.</w:t>
      </w:r>
    </w:p>
    <w:p w14:paraId="29E5E5AF" w14:textId="77777777" w:rsidR="00E94D5E" w:rsidRDefault="00E94D5E" w:rsidP="00A4335D">
      <w:pPr>
        <w:pStyle w:val="Notedefin"/>
        <w:spacing w:line="480" w:lineRule="auto"/>
      </w:pPr>
    </w:p>
  </w:endnote>
  <w:endnote w:id="3">
    <w:p w14:paraId="54CFE255" w14:textId="436694B3" w:rsidR="00E94D5E" w:rsidRDefault="00E94D5E" w:rsidP="00A4335D">
      <w:pPr>
        <w:pStyle w:val="Notedefin"/>
        <w:spacing w:line="480" w:lineRule="auto"/>
        <w:rPr>
          <w:noProof/>
        </w:rPr>
      </w:pPr>
      <w:r>
        <w:rPr>
          <w:rStyle w:val="Appeldenotedefin"/>
        </w:rPr>
        <w:endnoteRef/>
      </w:r>
      <w:r>
        <w:t xml:space="preserve"> We also cross-validated these valence categorizations using the Affective Norms for English Words (ANEW) and the Dictionary of Affect in Language (DAL) ratings, both of which are from earlier time periods </w:t>
      </w:r>
      <w:r>
        <w:fldChar w:fldCharType="begin"/>
      </w:r>
      <w:r>
        <w:instrText xml:space="preserve"> ADDIN EN.CITE &lt;EndNote&gt;&lt;Cite&gt;&lt;Author&gt;Bradley&lt;/Author&gt;&lt;Year&gt;1999&lt;/Year&gt;&lt;RecNum&gt;19444&lt;/RecNum&gt;&lt;DisplayText&gt;Bradley, M. M., &amp;amp; Lang, P. J. (1999). Affective norms for English words (ANEW): Instruction manual and affective ratings. &lt;style face="italic"&gt;Technical report C-1, Center for Research in Psychophysiology&lt;/style&gt;. &amp;#xD;, Whissell, C. (2009). Using the Revised Dictionary of Affect in Language to quantify the emotional undertones of samples of natural language 1, 2. &lt;style face="italic"&gt;Psychological Reports, 105&lt;/style&gt;(2), 509-521. &lt;/DisplayText&gt;&lt;record&gt;&lt;rec-number&gt;19444&lt;/rec-number&gt;&lt;foreign-keys&gt;&lt;key app="EN" db-id="dvtf2f2vyfestme5pe1vv9w2awer9w0fprvx" timestamp="1632941494"&gt;19444&lt;/key&gt;&lt;/foreign-keys&gt;&lt;ref-type name="Journal Article"&gt;17&lt;/ref-type&gt;&lt;contributors&gt;&lt;authors&gt;&lt;author&gt;Bradley, Margaret M&lt;/author&gt;&lt;author&gt;Lang, Peter J&lt;/author&gt;&lt;/authors&gt;&lt;/contributors&gt;&lt;titles&gt;&lt;title&gt;Affective norms for English words (ANEW): Instruction manual and affective ratings&lt;/title&gt;&lt;secondary-title&gt;Technical report C-1, Center for Research in Psychophysiology&lt;/secondary-title&gt;&lt;/titles&gt;&lt;periodical&gt;&lt;full-title&gt;Technical report C-1, Center for Research in Psychophysiology&lt;/full-title&gt;&lt;/periodical&gt;&lt;dates&gt;&lt;year&gt;1999&lt;/year&gt;&lt;/dates&gt;&lt;urls&gt;&lt;/urls&gt;&lt;/record&gt;&lt;/Cite&gt;&lt;Cite&gt;&lt;Author&gt;Whissell&lt;/Author&gt;&lt;Year&gt;2009&lt;/Year&gt;&lt;RecNum&gt;1613&lt;/RecNum&gt;&lt;record&gt;&lt;rec-number&gt;1613&lt;/rec-number&gt;&lt;foreign-keys&gt;&lt;key app="EN" db-id="dvtf2f2vyfestme5pe1vv9w2awer9w0fprvx" timestamp="1366661527"&gt;1613&lt;/key&gt;&lt;/foreign-keys&gt;&lt;ref-type name="Journal Article"&gt;17&lt;/ref-type&gt;&lt;contributors&gt;&lt;authors&gt;&lt;author&gt;Whissell, C&lt;/author&gt;&lt;/authors&gt;&lt;/contributors&gt;&lt;titles&gt;&lt;title&gt;Using the Revised Dictionary of Affect in Language to quantify the emotional undertones of samples of natural language 1, 2&lt;/title&gt;&lt;secondary-title&gt;Psychological Reports&lt;/secondary-title&gt;&lt;/titles&gt;&lt;periodical&gt;&lt;full-title&gt;Psychological Reports&lt;/full-title&gt;&lt;/periodical&gt;&lt;pages&gt;509-521&lt;/pages&gt;&lt;volume&gt;105&lt;/volume&gt;&lt;number&gt;2&lt;/number&gt;&lt;dates&gt;&lt;year&gt;2009&lt;/year&gt;&lt;/dates&gt;&lt;isbn&gt;0033-2941&lt;/isbn&gt;&lt;urls&gt;&lt;/urls&gt;&lt;/record&gt;&lt;/Cite&gt;&lt;/EndNote&gt;</w:instrText>
      </w:r>
      <w:r>
        <w:fldChar w:fldCharType="separate"/>
      </w:r>
      <w:r>
        <w:rPr>
          <w:noProof/>
        </w:rPr>
        <w:t xml:space="preserve">Bradley, M. M., &amp; Lang, P. J. (1999). Affective norms for English words (ANEW): Instruction manual and affective ratings. </w:t>
      </w:r>
      <w:r w:rsidRPr="00B760A5">
        <w:rPr>
          <w:i/>
          <w:noProof/>
        </w:rPr>
        <w:t>Technical report C-1, Center for Research in Psychophysiology</w:t>
      </w:r>
      <w:r>
        <w:rPr>
          <w:noProof/>
        </w:rPr>
        <w:t xml:space="preserve">. </w:t>
      </w:r>
    </w:p>
    <w:p w14:paraId="749A2506" w14:textId="6E295BC1" w:rsidR="00E94D5E" w:rsidRDefault="00E94D5E" w:rsidP="00A4335D">
      <w:pPr>
        <w:pStyle w:val="Notedefin"/>
        <w:spacing w:line="480" w:lineRule="auto"/>
      </w:pPr>
      <w:r>
        <w:rPr>
          <w:noProof/>
        </w:rPr>
        <w:t xml:space="preserve">, Whissell, C. (2009). Using the Revised Dictionary of Affect in Language to quantify the emotional undertones of samples of natural language 1, 2. </w:t>
      </w:r>
      <w:r w:rsidRPr="00B760A5">
        <w:rPr>
          <w:i/>
          <w:noProof/>
        </w:rPr>
        <w:t>Psychological Reports, 105</w:t>
      </w:r>
      <w:r>
        <w:rPr>
          <w:noProof/>
        </w:rPr>
        <w:t xml:space="preserve">(2), 509-521. </w:t>
      </w:r>
      <w:r>
        <w:fldChar w:fldCharType="end"/>
      </w:r>
      <w:r>
        <w:t xml:space="preserve">. All positive and negative emotion words would have been similarly classified using the ANEW or DAL ratings. However, we rely on Warriner et al’s (2013) ratings because they are more recent. In addition, because there may be a difference in judging emotional words versus facial expressions, we also ran all analyses excluding surprise from the positive emotion category. We found that results and conclusions were similar whether including or excluding surprise from the analyses. </w:t>
      </w:r>
    </w:p>
    <w:p w14:paraId="03C73B8B" w14:textId="77777777" w:rsidR="00E94D5E" w:rsidRDefault="00E94D5E" w:rsidP="00A4335D">
      <w:pPr>
        <w:pStyle w:val="Notedefin"/>
        <w:spacing w:line="480" w:lineRule="auto"/>
      </w:pPr>
    </w:p>
  </w:endnote>
  <w:endnote w:id="4">
    <w:p w14:paraId="445A754B" w14:textId="6ED6DDDD" w:rsidR="00E94D5E" w:rsidRPr="00A4335D" w:rsidRDefault="00E94D5E" w:rsidP="00A4335D">
      <w:pPr>
        <w:pStyle w:val="Textebrut"/>
        <w:spacing w:line="480" w:lineRule="auto"/>
        <w:rPr>
          <w:rFonts w:ascii="Times New Roman" w:hAnsi="Times New Roman" w:cs="Times New Roman"/>
          <w:sz w:val="20"/>
          <w:szCs w:val="20"/>
        </w:rPr>
      </w:pPr>
      <w:r>
        <w:rPr>
          <w:rStyle w:val="Appeldenotedefin"/>
        </w:rPr>
        <w:endnoteRef/>
      </w:r>
      <w:r>
        <w:t xml:space="preserve"> </w:t>
      </w:r>
      <w:r w:rsidRPr="00A4335D">
        <w:rPr>
          <w:rFonts w:ascii="Times New Roman" w:hAnsi="Times New Roman" w:cs="Times New Roman"/>
          <w:sz w:val="20"/>
          <w:szCs w:val="20"/>
        </w:rPr>
        <w:t xml:space="preserve">We </w:t>
      </w:r>
      <w:r>
        <w:rPr>
          <w:rFonts w:ascii="Times New Roman" w:hAnsi="Times New Roman" w:cs="Times New Roman"/>
          <w:sz w:val="20"/>
          <w:szCs w:val="20"/>
        </w:rPr>
        <w:t xml:space="preserve">also </w:t>
      </w:r>
      <w:r w:rsidRPr="00A4335D">
        <w:rPr>
          <w:rFonts w:ascii="Times New Roman" w:hAnsi="Times New Roman" w:cs="Times New Roman"/>
          <w:sz w:val="20"/>
          <w:szCs w:val="20"/>
        </w:rPr>
        <w:t>analyzed Study 2</w:t>
      </w:r>
      <w:r>
        <w:rPr>
          <w:rFonts w:ascii="Times New Roman" w:hAnsi="Times New Roman" w:cs="Times New Roman"/>
          <w:sz w:val="20"/>
          <w:szCs w:val="20"/>
        </w:rPr>
        <w:t xml:space="preserve"> by</w:t>
      </w:r>
      <w:r w:rsidRPr="00A4335D">
        <w:rPr>
          <w:rFonts w:ascii="Times New Roman" w:hAnsi="Times New Roman" w:cs="Times New Roman"/>
          <w:sz w:val="20"/>
          <w:szCs w:val="20"/>
        </w:rPr>
        <w:t xml:space="preserve"> adding expresser ethnicity as a factor in the mixed-ANOVA. </w:t>
      </w:r>
      <w:r>
        <w:rPr>
          <w:rFonts w:ascii="Times New Roman" w:hAnsi="Times New Roman" w:cs="Times New Roman"/>
          <w:sz w:val="20"/>
          <w:szCs w:val="20"/>
        </w:rPr>
        <w:t>W</w:t>
      </w:r>
      <w:r w:rsidRPr="00A4335D">
        <w:rPr>
          <w:rFonts w:ascii="Times New Roman" w:hAnsi="Times New Roman" w:cs="Times New Roman"/>
          <w:sz w:val="20"/>
          <w:szCs w:val="20"/>
        </w:rPr>
        <w:t xml:space="preserve">e found a main effect of expresser ethnicity such that participants accurately recognized fewer emotions in the Black individuals </w:t>
      </w:r>
      <w:r>
        <w:rPr>
          <w:rFonts w:ascii="Times New Roman" w:hAnsi="Times New Roman" w:cs="Times New Roman"/>
          <w:sz w:val="20"/>
          <w:szCs w:val="20"/>
        </w:rPr>
        <w:t>(</w:t>
      </w:r>
      <w:r w:rsidRPr="00A4335D">
        <w:rPr>
          <w:rFonts w:ascii="Times New Roman" w:hAnsi="Times New Roman" w:cs="Times New Roman"/>
          <w:i/>
          <w:sz w:val="20"/>
          <w:szCs w:val="20"/>
        </w:rPr>
        <w:t>M</w:t>
      </w:r>
      <w:r>
        <w:rPr>
          <w:rFonts w:ascii="Times New Roman" w:hAnsi="Times New Roman" w:cs="Times New Roman"/>
          <w:sz w:val="20"/>
          <w:szCs w:val="20"/>
        </w:rPr>
        <w:t xml:space="preserve"> = 63.87%, </w:t>
      </w:r>
      <w:r w:rsidRPr="00A4335D">
        <w:rPr>
          <w:rFonts w:ascii="Times New Roman" w:hAnsi="Times New Roman" w:cs="Times New Roman"/>
          <w:i/>
          <w:sz w:val="20"/>
          <w:szCs w:val="20"/>
        </w:rPr>
        <w:t>SE</w:t>
      </w:r>
      <w:r>
        <w:rPr>
          <w:rFonts w:ascii="Times New Roman" w:hAnsi="Times New Roman" w:cs="Times New Roman"/>
          <w:sz w:val="20"/>
          <w:szCs w:val="20"/>
        </w:rPr>
        <w:t xml:space="preserve"> = 0.92) </w:t>
      </w:r>
      <w:r w:rsidRPr="00A4335D">
        <w:rPr>
          <w:rFonts w:ascii="Times New Roman" w:hAnsi="Times New Roman" w:cs="Times New Roman"/>
          <w:sz w:val="20"/>
          <w:szCs w:val="20"/>
        </w:rPr>
        <w:t>compared to the White individuals</w:t>
      </w:r>
      <w:r>
        <w:rPr>
          <w:rFonts w:ascii="Times New Roman" w:hAnsi="Times New Roman" w:cs="Times New Roman"/>
          <w:sz w:val="20"/>
          <w:szCs w:val="20"/>
        </w:rPr>
        <w:t xml:space="preserve"> (</w:t>
      </w:r>
      <w:r w:rsidRPr="006F1C8E">
        <w:rPr>
          <w:rFonts w:ascii="Times New Roman" w:hAnsi="Times New Roman" w:cs="Times New Roman"/>
          <w:i/>
          <w:sz w:val="20"/>
          <w:szCs w:val="20"/>
        </w:rPr>
        <w:t>M</w:t>
      </w:r>
      <w:r>
        <w:rPr>
          <w:rFonts w:ascii="Times New Roman" w:hAnsi="Times New Roman" w:cs="Times New Roman"/>
          <w:sz w:val="20"/>
          <w:szCs w:val="20"/>
        </w:rPr>
        <w:t xml:space="preserve"> = 68.72%, </w:t>
      </w:r>
      <w:r w:rsidRPr="006F1C8E">
        <w:rPr>
          <w:rFonts w:ascii="Times New Roman" w:hAnsi="Times New Roman" w:cs="Times New Roman"/>
          <w:i/>
          <w:sz w:val="20"/>
          <w:szCs w:val="20"/>
        </w:rPr>
        <w:t>SE</w:t>
      </w:r>
      <w:r>
        <w:rPr>
          <w:rFonts w:ascii="Times New Roman" w:hAnsi="Times New Roman" w:cs="Times New Roman"/>
          <w:sz w:val="20"/>
          <w:szCs w:val="20"/>
        </w:rPr>
        <w:t xml:space="preserve"> = 1.03), </w:t>
      </w:r>
      <w:r w:rsidRPr="00A4335D">
        <w:rPr>
          <w:rFonts w:ascii="Times New Roman" w:hAnsi="Times New Roman" w:cs="Times New Roman"/>
          <w:i/>
          <w:sz w:val="20"/>
          <w:szCs w:val="20"/>
        </w:rPr>
        <w:t>F</w:t>
      </w:r>
      <w:r>
        <w:rPr>
          <w:rFonts w:ascii="Times New Roman" w:hAnsi="Times New Roman" w:cs="Times New Roman"/>
          <w:sz w:val="20"/>
          <w:szCs w:val="20"/>
        </w:rPr>
        <w:t xml:space="preserve">(1,114) = 20.89, </w:t>
      </w:r>
      <w:r w:rsidRPr="00A4335D">
        <w:rPr>
          <w:rFonts w:ascii="Times New Roman" w:hAnsi="Times New Roman" w:cs="Times New Roman"/>
          <w:i/>
          <w:sz w:val="20"/>
          <w:szCs w:val="20"/>
        </w:rPr>
        <w:t>p</w:t>
      </w:r>
      <w:r>
        <w:rPr>
          <w:rFonts w:ascii="Times New Roman" w:hAnsi="Times New Roman" w:cs="Times New Roman"/>
          <w:sz w:val="20"/>
          <w:szCs w:val="20"/>
        </w:rPr>
        <w:t xml:space="preserve"> &lt; .001</w:t>
      </w:r>
      <w:r w:rsidRPr="00A4335D">
        <w:rPr>
          <w:rFonts w:ascii="Times New Roman" w:hAnsi="Times New Roman" w:cs="Times New Roman"/>
          <w:sz w:val="20"/>
          <w:szCs w:val="20"/>
        </w:rPr>
        <w:t>. However, there were no interactions between expresser ethnicity and any of the other factors</w:t>
      </w:r>
      <w:r>
        <w:rPr>
          <w:rFonts w:ascii="Times New Roman" w:hAnsi="Times New Roman" w:cs="Times New Roman"/>
          <w:sz w:val="20"/>
          <w:szCs w:val="20"/>
        </w:rPr>
        <w:t xml:space="preserve">, </w:t>
      </w:r>
      <w:r w:rsidRPr="00A4335D">
        <w:rPr>
          <w:rFonts w:ascii="Times New Roman" w:hAnsi="Times New Roman" w:cs="Times New Roman"/>
          <w:i/>
          <w:sz w:val="20"/>
          <w:szCs w:val="20"/>
        </w:rPr>
        <w:t>p</w:t>
      </w:r>
      <w:r>
        <w:rPr>
          <w:rFonts w:ascii="Times New Roman" w:hAnsi="Times New Roman" w:cs="Times New Roman"/>
          <w:sz w:val="20"/>
          <w:szCs w:val="20"/>
        </w:rPr>
        <w:t>s &gt; .36</w:t>
      </w:r>
      <w:r w:rsidRPr="00A4335D">
        <w:rPr>
          <w:rFonts w:ascii="Times New Roman" w:hAnsi="Times New Roman" w:cs="Times New Roman"/>
          <w:sz w:val="20"/>
          <w:szCs w:val="20"/>
        </w:rPr>
        <w:t>. This implies that even though participants reco</w:t>
      </w:r>
      <w:r>
        <w:rPr>
          <w:rFonts w:ascii="Times New Roman" w:hAnsi="Times New Roman" w:cs="Times New Roman"/>
          <w:sz w:val="20"/>
          <w:szCs w:val="20"/>
        </w:rPr>
        <w:t xml:space="preserve">gnized </w:t>
      </w:r>
      <w:r w:rsidRPr="00A4335D">
        <w:rPr>
          <w:rFonts w:ascii="Times New Roman" w:hAnsi="Times New Roman" w:cs="Times New Roman"/>
          <w:sz w:val="20"/>
          <w:szCs w:val="20"/>
        </w:rPr>
        <w:t xml:space="preserve">fewer emotions expressed by Black </w:t>
      </w:r>
      <w:r>
        <w:rPr>
          <w:rFonts w:ascii="Times New Roman" w:hAnsi="Times New Roman" w:cs="Times New Roman"/>
          <w:sz w:val="20"/>
          <w:szCs w:val="20"/>
        </w:rPr>
        <w:t>individuals</w:t>
      </w:r>
      <w:r w:rsidRPr="00A4335D">
        <w:rPr>
          <w:rFonts w:ascii="Times New Roman" w:hAnsi="Times New Roman" w:cs="Times New Roman"/>
          <w:sz w:val="20"/>
          <w:szCs w:val="20"/>
        </w:rPr>
        <w:t xml:space="preserve">, the effects of Self-Focus and Other-Focus </w:t>
      </w:r>
      <w:r>
        <w:rPr>
          <w:rFonts w:ascii="Times New Roman" w:hAnsi="Times New Roman" w:cs="Times New Roman"/>
          <w:sz w:val="20"/>
          <w:szCs w:val="20"/>
        </w:rPr>
        <w:t>we</w:t>
      </w:r>
      <w:r w:rsidRPr="00A4335D">
        <w:rPr>
          <w:rFonts w:ascii="Times New Roman" w:hAnsi="Times New Roman" w:cs="Times New Roman"/>
          <w:sz w:val="20"/>
          <w:szCs w:val="20"/>
        </w:rPr>
        <w:t xml:space="preserve">re similar across both ethnicities of the expressers. All of the other results reported in Study 2 remained the same when including expresser ethnicity in the analysis. </w:t>
      </w:r>
    </w:p>
    <w:p w14:paraId="357E62BD" w14:textId="01ECF148" w:rsidR="00E94D5E" w:rsidRDefault="00E94D5E">
      <w:pPr>
        <w:pStyle w:val="Notedefin"/>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Lucida Grande">
    <w:altName w:val="Microsoft Sans Serif"/>
    <w:charset w:val="00"/>
    <w:family w:val="auto"/>
    <w:pitch w:val="variable"/>
    <w:sig w:usb0="00000000" w:usb1="5000A1FF" w:usb2="00000000" w:usb3="00000000" w:csb0="000001BF" w:csb1="00000000"/>
  </w:font>
  <w:font w:name="Times">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Univers-Black">
    <w:altName w:val="Arial"/>
    <w:panose1 w:val="00000000000000000000"/>
    <w:charset w:val="00"/>
    <w:family w:val="swiss"/>
    <w:notTrueType/>
    <w:pitch w:val="default"/>
    <w:sig w:usb0="00000003" w:usb1="00000000" w:usb2="00000000" w:usb3="00000000" w:csb0="00000001" w:csb1="00000000"/>
  </w:font>
  <w:font w:name="Minion-Regular">
    <w:altName w:val="Times New Roman"/>
    <w:panose1 w:val="00000000000000000000"/>
    <w:charset w:val="00"/>
    <w:family w:val="roman"/>
    <w:notTrueType/>
    <w:pitch w:val="default"/>
    <w:sig w:usb0="00000003" w:usb1="00000000" w:usb2="00000000" w:usb3="00000000" w:csb0="00000001" w:csb1="00000000"/>
  </w:font>
  <w:font w:name="Times-Roman">
    <w:altName w:val="Times New Roman"/>
    <w:panose1 w:val="00000000000000000000"/>
    <w:charset w:val="00"/>
    <w:family w:val="roman"/>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8A87BB" w14:textId="77777777" w:rsidR="00E94D5E" w:rsidRDefault="00E94D5E">
    <w:pPr>
      <w:pStyle w:val="Piedd"/>
      <w:ind w:right="360"/>
      <w:rPr>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B0E4008" w14:textId="77777777" w:rsidR="00FD2CE1" w:rsidRDefault="00FD2CE1">
      <w:r>
        <w:separator/>
      </w:r>
    </w:p>
  </w:footnote>
  <w:footnote w:type="continuationSeparator" w:id="0">
    <w:p w14:paraId="5B870A29" w14:textId="77777777" w:rsidR="00FD2CE1" w:rsidRDefault="00FD2CE1">
      <w:r>
        <w:continuationSeparator/>
      </w:r>
    </w:p>
  </w:footnote>
  <w:footnote w:type="continuationNotice" w:id="1">
    <w:p w14:paraId="498DAE10" w14:textId="77777777" w:rsidR="00FD2CE1" w:rsidRDefault="00FD2CE1"/>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80185432"/>
      <w:docPartObj>
        <w:docPartGallery w:val="Page Numbers (Top of Page)"/>
        <w:docPartUnique/>
      </w:docPartObj>
    </w:sdtPr>
    <w:sdtEndPr>
      <w:rPr>
        <w:noProof/>
      </w:rPr>
    </w:sdtEndPr>
    <w:sdtContent>
      <w:p w14:paraId="465C7F5F" w14:textId="62C7A227" w:rsidR="00E94D5E" w:rsidRDefault="00E94D5E" w:rsidP="002B23A5">
        <w:pPr>
          <w:pStyle w:val="En-tte"/>
          <w:jc w:val="right"/>
        </w:pPr>
        <w:r>
          <w:fldChar w:fldCharType="begin"/>
        </w:r>
        <w:r>
          <w:instrText xml:space="preserve"> PAGE   \* MERGEFORMAT </w:instrText>
        </w:r>
        <w:r>
          <w:fldChar w:fldCharType="separate"/>
        </w:r>
        <w:r w:rsidR="008A0161">
          <w:rPr>
            <w:noProof/>
          </w:rPr>
          <w:t>1</w:t>
        </w:r>
        <w:r>
          <w:rPr>
            <w:noProof/>
          </w:rPr>
          <w:fldChar w:fldCharType="end"/>
        </w:r>
      </w:p>
    </w:sdtContent>
  </w:sdt>
  <w:p w14:paraId="658F2EEF" w14:textId="77777777" w:rsidR="00E94D5E" w:rsidRDefault="00E94D5E" w:rsidP="00ED4B23">
    <w:pPr>
      <w:pStyle w:val="En-tt"/>
      <w:rPr>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B7E4432A"/>
    <w:lvl w:ilvl="0">
      <w:numFmt w:val="bullet"/>
      <w:lvlText w:val="*"/>
      <w:lvlJc w:val="left"/>
    </w:lvl>
  </w:abstractNum>
  <w:abstractNum w:abstractNumId="1" w15:restartNumberingAfterBreak="0">
    <w:nsid w:val="00D058E5"/>
    <w:multiLevelType w:val="hybridMultilevel"/>
    <w:tmpl w:val="D1309DF0"/>
    <w:lvl w:ilvl="0" w:tplc="BEC40AE8">
      <w:start w:val="1"/>
      <w:numFmt w:val="lowerRoman"/>
      <w:lvlText w:val="%1."/>
      <w:lvlJc w:val="left"/>
      <w:pPr>
        <w:ind w:left="1080" w:hanging="720"/>
      </w:pPr>
      <w:rPr>
        <w:rFonts w:ascii="Times New Roman" w:hAnsi="Times New Roman"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A82A40"/>
    <w:multiLevelType w:val="multilevel"/>
    <w:tmpl w:val="E69A6740"/>
    <w:lvl w:ilvl="0">
      <w:start w:val="2"/>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041268F7"/>
    <w:multiLevelType w:val="multilevel"/>
    <w:tmpl w:val="B4526470"/>
    <w:lvl w:ilvl="0">
      <w:numFmt w:val="bullet"/>
      <w:lvlText w:val="—"/>
      <w:lvlJc w:val="left"/>
      <w:pPr>
        <w:tabs>
          <w:tab w:val="num" w:pos="1080"/>
        </w:tabs>
        <w:ind w:left="1080" w:hanging="360"/>
      </w:pPr>
      <w:rPr>
        <w:rFonts w:hint="default"/>
        <w:w w:val="0"/>
      </w:rPr>
    </w:lvl>
    <w:lvl w:ilvl="1">
      <w:start w:val="1"/>
      <w:numFmt w:val="bullet"/>
      <w:lvlText w:val="o"/>
      <w:lvlJc w:val="left"/>
      <w:pPr>
        <w:tabs>
          <w:tab w:val="num" w:pos="1800"/>
        </w:tabs>
        <w:ind w:left="1800" w:hanging="360"/>
      </w:pPr>
      <w:rPr>
        <w:rFonts w:ascii="Courier New" w:hAnsi="Courier New" w:hint="default"/>
      </w:rPr>
    </w:lvl>
    <w:lvl w:ilvl="2">
      <w:start w:val="1"/>
      <w:numFmt w:val="bullet"/>
      <w:lvlText w:val=""/>
      <w:lvlJc w:val="left"/>
      <w:pPr>
        <w:tabs>
          <w:tab w:val="num" w:pos="2520"/>
        </w:tabs>
        <w:ind w:left="2520" w:hanging="360"/>
      </w:pPr>
      <w:rPr>
        <w:rFonts w:ascii="Wingdings" w:hAnsi="Wingdings" w:hint="default"/>
      </w:rPr>
    </w:lvl>
    <w:lvl w:ilvl="3">
      <w:start w:val="1"/>
      <w:numFmt w:val="bullet"/>
      <w:lvlText w:val=""/>
      <w:lvlJc w:val="left"/>
      <w:pPr>
        <w:tabs>
          <w:tab w:val="num" w:pos="3240"/>
        </w:tabs>
        <w:ind w:left="3240" w:hanging="360"/>
      </w:pPr>
      <w:rPr>
        <w:rFonts w:ascii="Symbol" w:eastAsia="Times New Roman" w:hAnsi="Symbol" w:hint="default"/>
      </w:rPr>
    </w:lvl>
    <w:lvl w:ilvl="4">
      <w:start w:val="1"/>
      <w:numFmt w:val="bullet"/>
      <w:lvlText w:val="o"/>
      <w:lvlJc w:val="left"/>
      <w:pPr>
        <w:tabs>
          <w:tab w:val="num" w:pos="3960"/>
        </w:tabs>
        <w:ind w:left="3960" w:hanging="360"/>
      </w:pPr>
      <w:rPr>
        <w:rFonts w:ascii="Courier New" w:hAnsi="Courier New" w:hint="default"/>
      </w:rPr>
    </w:lvl>
    <w:lvl w:ilvl="5">
      <w:start w:val="1"/>
      <w:numFmt w:val="bullet"/>
      <w:lvlText w:val=""/>
      <w:lvlJc w:val="left"/>
      <w:pPr>
        <w:tabs>
          <w:tab w:val="num" w:pos="4680"/>
        </w:tabs>
        <w:ind w:left="4680" w:hanging="360"/>
      </w:pPr>
      <w:rPr>
        <w:rFonts w:ascii="Wingdings" w:hAnsi="Wingdings" w:hint="default"/>
      </w:rPr>
    </w:lvl>
    <w:lvl w:ilvl="6">
      <w:start w:val="1"/>
      <w:numFmt w:val="bullet"/>
      <w:lvlText w:val=""/>
      <w:lvlJc w:val="left"/>
      <w:pPr>
        <w:tabs>
          <w:tab w:val="num" w:pos="5400"/>
        </w:tabs>
        <w:ind w:left="5400" w:hanging="360"/>
      </w:pPr>
      <w:rPr>
        <w:rFonts w:ascii="Symbol" w:eastAsia="Times New Roman" w:hAnsi="Symbol" w:hint="default"/>
      </w:rPr>
    </w:lvl>
    <w:lvl w:ilvl="7">
      <w:start w:val="1"/>
      <w:numFmt w:val="bullet"/>
      <w:lvlText w:val="o"/>
      <w:lvlJc w:val="left"/>
      <w:pPr>
        <w:tabs>
          <w:tab w:val="num" w:pos="6120"/>
        </w:tabs>
        <w:ind w:left="6120" w:hanging="360"/>
      </w:pPr>
      <w:rPr>
        <w:rFonts w:ascii="Courier New" w:hAnsi="Courier New" w:hint="default"/>
      </w:rPr>
    </w:lvl>
    <w:lvl w:ilvl="8">
      <w:start w:val="1"/>
      <w:numFmt w:val="bullet"/>
      <w:lvlText w:val=""/>
      <w:lvlJc w:val="left"/>
      <w:pPr>
        <w:tabs>
          <w:tab w:val="num" w:pos="6840"/>
        </w:tabs>
        <w:ind w:left="6840" w:hanging="360"/>
      </w:pPr>
      <w:rPr>
        <w:rFonts w:ascii="Wingdings" w:hAnsi="Wingdings" w:hint="default"/>
      </w:rPr>
    </w:lvl>
  </w:abstractNum>
  <w:abstractNum w:abstractNumId="4" w15:restartNumberingAfterBreak="0">
    <w:nsid w:val="04851DFE"/>
    <w:multiLevelType w:val="hybridMultilevel"/>
    <w:tmpl w:val="13EC95E2"/>
    <w:lvl w:ilvl="0" w:tplc="00110409">
      <w:start w:val="1"/>
      <w:numFmt w:val="decimal"/>
      <w:lvlText w:val="%1)"/>
      <w:lvlJc w:val="left"/>
      <w:pPr>
        <w:tabs>
          <w:tab w:val="num" w:pos="720"/>
        </w:tabs>
        <w:ind w:left="720" w:hanging="360"/>
      </w:pPr>
      <w:rPr>
        <w:rFonts w:hint="default"/>
      </w:rPr>
    </w:lvl>
    <w:lvl w:ilvl="1" w:tplc="00190409">
      <w:start w:val="1"/>
      <w:numFmt w:val="lowerLetter"/>
      <w:lvlText w:val="%2."/>
      <w:lvlJc w:val="left"/>
      <w:pPr>
        <w:tabs>
          <w:tab w:val="num" w:pos="1440"/>
        </w:tabs>
        <w:ind w:left="1440" w:hanging="360"/>
      </w:pPr>
    </w:lvl>
    <w:lvl w:ilvl="2" w:tplc="001B0409">
      <w:start w:val="1"/>
      <w:numFmt w:val="lowerRoman"/>
      <w:lvlText w:val="%3."/>
      <w:lvlJc w:val="right"/>
      <w:pPr>
        <w:tabs>
          <w:tab w:val="num" w:pos="2160"/>
        </w:tabs>
        <w:ind w:left="2160" w:hanging="180"/>
      </w:pPr>
    </w:lvl>
    <w:lvl w:ilvl="3" w:tplc="000F0409">
      <w:start w:val="1"/>
      <w:numFmt w:val="decimal"/>
      <w:lvlText w:val="%4."/>
      <w:lvlJc w:val="left"/>
      <w:pPr>
        <w:tabs>
          <w:tab w:val="num" w:pos="2880"/>
        </w:tabs>
        <w:ind w:left="2880" w:hanging="360"/>
      </w:pPr>
    </w:lvl>
    <w:lvl w:ilvl="4" w:tplc="00190409">
      <w:start w:val="1"/>
      <w:numFmt w:val="lowerLetter"/>
      <w:lvlText w:val="%5."/>
      <w:lvlJc w:val="left"/>
      <w:pPr>
        <w:tabs>
          <w:tab w:val="num" w:pos="3600"/>
        </w:tabs>
        <w:ind w:left="3600" w:hanging="360"/>
      </w:pPr>
    </w:lvl>
    <w:lvl w:ilvl="5" w:tplc="001B0409">
      <w:start w:val="1"/>
      <w:numFmt w:val="lowerRoman"/>
      <w:lvlText w:val="%6."/>
      <w:lvlJc w:val="right"/>
      <w:pPr>
        <w:tabs>
          <w:tab w:val="num" w:pos="4320"/>
        </w:tabs>
        <w:ind w:left="4320" w:hanging="180"/>
      </w:pPr>
    </w:lvl>
    <w:lvl w:ilvl="6" w:tplc="000F0409">
      <w:start w:val="1"/>
      <w:numFmt w:val="decimal"/>
      <w:lvlText w:val="%7."/>
      <w:lvlJc w:val="left"/>
      <w:pPr>
        <w:tabs>
          <w:tab w:val="num" w:pos="5040"/>
        </w:tabs>
        <w:ind w:left="5040" w:hanging="360"/>
      </w:pPr>
    </w:lvl>
    <w:lvl w:ilvl="7" w:tplc="00190409">
      <w:start w:val="1"/>
      <w:numFmt w:val="lowerLetter"/>
      <w:lvlText w:val="%8."/>
      <w:lvlJc w:val="left"/>
      <w:pPr>
        <w:tabs>
          <w:tab w:val="num" w:pos="5760"/>
        </w:tabs>
        <w:ind w:left="5760" w:hanging="360"/>
      </w:pPr>
    </w:lvl>
    <w:lvl w:ilvl="8" w:tplc="001B0409">
      <w:start w:val="1"/>
      <w:numFmt w:val="lowerRoman"/>
      <w:lvlText w:val="%9."/>
      <w:lvlJc w:val="right"/>
      <w:pPr>
        <w:tabs>
          <w:tab w:val="num" w:pos="6480"/>
        </w:tabs>
        <w:ind w:left="6480" w:hanging="180"/>
      </w:pPr>
    </w:lvl>
  </w:abstractNum>
  <w:abstractNum w:abstractNumId="5" w15:restartNumberingAfterBreak="0">
    <w:nsid w:val="04A732F8"/>
    <w:multiLevelType w:val="multilevel"/>
    <w:tmpl w:val="E69A6740"/>
    <w:lvl w:ilvl="0">
      <w:start w:val="2"/>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 w15:restartNumberingAfterBreak="0">
    <w:nsid w:val="089C7C77"/>
    <w:multiLevelType w:val="hybridMultilevel"/>
    <w:tmpl w:val="4F6671D6"/>
    <w:lvl w:ilvl="0" w:tplc="3C447AA2">
      <w:start w:val="1"/>
      <w:numFmt w:val="bullet"/>
      <w:lvlText w:val="•"/>
      <w:lvlJc w:val="left"/>
      <w:pPr>
        <w:tabs>
          <w:tab w:val="num" w:pos="720"/>
        </w:tabs>
        <w:ind w:left="720" w:hanging="360"/>
      </w:pPr>
      <w:rPr>
        <w:rFonts w:ascii="Times New Roman" w:hAnsi="Times New Roman" w:hint="default"/>
      </w:rPr>
    </w:lvl>
    <w:lvl w:ilvl="1" w:tplc="97C850AE">
      <w:start w:val="1"/>
      <w:numFmt w:val="bullet"/>
      <w:lvlText w:val="•"/>
      <w:lvlJc w:val="left"/>
      <w:pPr>
        <w:tabs>
          <w:tab w:val="num" w:pos="1440"/>
        </w:tabs>
        <w:ind w:left="1440" w:hanging="360"/>
      </w:pPr>
      <w:rPr>
        <w:rFonts w:ascii="Times New Roman" w:hAnsi="Times New Roman" w:hint="default"/>
      </w:rPr>
    </w:lvl>
    <w:lvl w:ilvl="2" w:tplc="748039D0">
      <w:start w:val="1"/>
      <w:numFmt w:val="bullet"/>
      <w:lvlText w:val="•"/>
      <w:lvlJc w:val="left"/>
      <w:pPr>
        <w:tabs>
          <w:tab w:val="num" w:pos="2160"/>
        </w:tabs>
        <w:ind w:left="2160" w:hanging="360"/>
      </w:pPr>
      <w:rPr>
        <w:rFonts w:ascii="Times New Roman" w:hAnsi="Times New Roman" w:hint="default"/>
      </w:rPr>
    </w:lvl>
    <w:lvl w:ilvl="3" w:tplc="2ECEEAC6">
      <w:start w:val="1"/>
      <w:numFmt w:val="bullet"/>
      <w:lvlText w:val="•"/>
      <w:lvlJc w:val="left"/>
      <w:pPr>
        <w:tabs>
          <w:tab w:val="num" w:pos="2880"/>
        </w:tabs>
        <w:ind w:left="2880" w:hanging="360"/>
      </w:pPr>
      <w:rPr>
        <w:rFonts w:ascii="Times New Roman" w:hAnsi="Times New Roman" w:hint="default"/>
      </w:rPr>
    </w:lvl>
    <w:lvl w:ilvl="4" w:tplc="4E46DA2C">
      <w:start w:val="1"/>
      <w:numFmt w:val="bullet"/>
      <w:lvlText w:val="•"/>
      <w:lvlJc w:val="left"/>
      <w:pPr>
        <w:tabs>
          <w:tab w:val="num" w:pos="3600"/>
        </w:tabs>
        <w:ind w:left="3600" w:hanging="360"/>
      </w:pPr>
      <w:rPr>
        <w:rFonts w:ascii="Times New Roman" w:hAnsi="Times New Roman" w:hint="default"/>
      </w:rPr>
    </w:lvl>
    <w:lvl w:ilvl="5" w:tplc="48CE4F94">
      <w:start w:val="1"/>
      <w:numFmt w:val="bullet"/>
      <w:lvlText w:val="•"/>
      <w:lvlJc w:val="left"/>
      <w:pPr>
        <w:tabs>
          <w:tab w:val="num" w:pos="4320"/>
        </w:tabs>
        <w:ind w:left="4320" w:hanging="360"/>
      </w:pPr>
      <w:rPr>
        <w:rFonts w:ascii="Times New Roman" w:hAnsi="Times New Roman" w:hint="default"/>
      </w:rPr>
    </w:lvl>
    <w:lvl w:ilvl="6" w:tplc="BD9673D2">
      <w:start w:val="1"/>
      <w:numFmt w:val="bullet"/>
      <w:lvlText w:val="•"/>
      <w:lvlJc w:val="left"/>
      <w:pPr>
        <w:tabs>
          <w:tab w:val="num" w:pos="5040"/>
        </w:tabs>
        <w:ind w:left="5040" w:hanging="360"/>
      </w:pPr>
      <w:rPr>
        <w:rFonts w:ascii="Times New Roman" w:hAnsi="Times New Roman" w:hint="default"/>
      </w:rPr>
    </w:lvl>
    <w:lvl w:ilvl="7" w:tplc="8CF6AFA2">
      <w:start w:val="1"/>
      <w:numFmt w:val="bullet"/>
      <w:lvlText w:val="•"/>
      <w:lvlJc w:val="left"/>
      <w:pPr>
        <w:tabs>
          <w:tab w:val="num" w:pos="5760"/>
        </w:tabs>
        <w:ind w:left="5760" w:hanging="360"/>
      </w:pPr>
      <w:rPr>
        <w:rFonts w:ascii="Times New Roman" w:hAnsi="Times New Roman" w:hint="default"/>
      </w:rPr>
    </w:lvl>
    <w:lvl w:ilvl="8" w:tplc="7A665BF6">
      <w:start w:val="1"/>
      <w:numFmt w:val="bullet"/>
      <w:lvlText w:val="•"/>
      <w:lvlJc w:val="left"/>
      <w:pPr>
        <w:tabs>
          <w:tab w:val="num" w:pos="6480"/>
        </w:tabs>
        <w:ind w:left="6480" w:hanging="360"/>
      </w:pPr>
      <w:rPr>
        <w:rFonts w:ascii="Times New Roman" w:hAnsi="Times New Roman" w:hint="default"/>
      </w:rPr>
    </w:lvl>
  </w:abstractNum>
  <w:abstractNum w:abstractNumId="7" w15:restartNumberingAfterBreak="0">
    <w:nsid w:val="0C0D7A04"/>
    <w:multiLevelType w:val="hybridMultilevel"/>
    <w:tmpl w:val="6354E8AC"/>
    <w:lvl w:ilvl="0" w:tplc="000F0409">
      <w:start w:val="1"/>
      <w:numFmt w:val="decimal"/>
      <w:lvlText w:val="%1."/>
      <w:lvlJc w:val="left"/>
      <w:pPr>
        <w:tabs>
          <w:tab w:val="num" w:pos="720"/>
        </w:tabs>
        <w:ind w:left="720" w:hanging="360"/>
      </w:pPr>
      <w:rPr>
        <w:rFonts w:hint="default"/>
      </w:rPr>
    </w:lvl>
    <w:lvl w:ilvl="1" w:tplc="00190409">
      <w:start w:val="1"/>
      <w:numFmt w:val="lowerLetter"/>
      <w:lvlText w:val="%2."/>
      <w:lvlJc w:val="left"/>
      <w:pPr>
        <w:tabs>
          <w:tab w:val="num" w:pos="1440"/>
        </w:tabs>
        <w:ind w:left="1440" w:hanging="360"/>
      </w:pPr>
    </w:lvl>
    <w:lvl w:ilvl="2" w:tplc="001B0409">
      <w:start w:val="1"/>
      <w:numFmt w:val="lowerRoman"/>
      <w:lvlText w:val="%3."/>
      <w:lvlJc w:val="right"/>
      <w:pPr>
        <w:tabs>
          <w:tab w:val="num" w:pos="2160"/>
        </w:tabs>
        <w:ind w:left="2160" w:hanging="180"/>
      </w:pPr>
    </w:lvl>
    <w:lvl w:ilvl="3" w:tplc="000F0409">
      <w:start w:val="1"/>
      <w:numFmt w:val="decimal"/>
      <w:lvlText w:val="%4."/>
      <w:lvlJc w:val="left"/>
      <w:pPr>
        <w:tabs>
          <w:tab w:val="num" w:pos="2880"/>
        </w:tabs>
        <w:ind w:left="2880" w:hanging="360"/>
      </w:pPr>
    </w:lvl>
    <w:lvl w:ilvl="4" w:tplc="00190409">
      <w:start w:val="1"/>
      <w:numFmt w:val="lowerLetter"/>
      <w:lvlText w:val="%5."/>
      <w:lvlJc w:val="left"/>
      <w:pPr>
        <w:tabs>
          <w:tab w:val="num" w:pos="3600"/>
        </w:tabs>
        <w:ind w:left="3600" w:hanging="360"/>
      </w:pPr>
    </w:lvl>
    <w:lvl w:ilvl="5" w:tplc="001B0409">
      <w:start w:val="1"/>
      <w:numFmt w:val="lowerRoman"/>
      <w:lvlText w:val="%6."/>
      <w:lvlJc w:val="right"/>
      <w:pPr>
        <w:tabs>
          <w:tab w:val="num" w:pos="4320"/>
        </w:tabs>
        <w:ind w:left="4320" w:hanging="180"/>
      </w:pPr>
    </w:lvl>
    <w:lvl w:ilvl="6" w:tplc="000F0409">
      <w:start w:val="1"/>
      <w:numFmt w:val="decimal"/>
      <w:lvlText w:val="%7."/>
      <w:lvlJc w:val="left"/>
      <w:pPr>
        <w:tabs>
          <w:tab w:val="num" w:pos="5040"/>
        </w:tabs>
        <w:ind w:left="5040" w:hanging="360"/>
      </w:pPr>
    </w:lvl>
    <w:lvl w:ilvl="7" w:tplc="00190409">
      <w:start w:val="1"/>
      <w:numFmt w:val="lowerLetter"/>
      <w:lvlText w:val="%8."/>
      <w:lvlJc w:val="left"/>
      <w:pPr>
        <w:tabs>
          <w:tab w:val="num" w:pos="5760"/>
        </w:tabs>
        <w:ind w:left="5760" w:hanging="360"/>
      </w:pPr>
    </w:lvl>
    <w:lvl w:ilvl="8" w:tplc="001B0409">
      <w:start w:val="1"/>
      <w:numFmt w:val="lowerRoman"/>
      <w:lvlText w:val="%9."/>
      <w:lvlJc w:val="right"/>
      <w:pPr>
        <w:tabs>
          <w:tab w:val="num" w:pos="6480"/>
        </w:tabs>
        <w:ind w:left="6480" w:hanging="180"/>
      </w:pPr>
    </w:lvl>
  </w:abstractNum>
  <w:abstractNum w:abstractNumId="8" w15:restartNumberingAfterBreak="0">
    <w:nsid w:val="0C4D2039"/>
    <w:multiLevelType w:val="hybridMultilevel"/>
    <w:tmpl w:val="C92AF5B2"/>
    <w:lvl w:ilvl="0" w:tplc="9E2862AA">
      <w:start w:val="1"/>
      <w:numFmt w:val="bullet"/>
      <w:lvlText w:val="–"/>
      <w:lvlJc w:val="left"/>
      <w:pPr>
        <w:tabs>
          <w:tab w:val="num" w:pos="720"/>
        </w:tabs>
        <w:ind w:left="720" w:hanging="360"/>
      </w:pPr>
      <w:rPr>
        <w:rFonts w:ascii="Times New Roman" w:hAnsi="Times New Roman" w:hint="default"/>
      </w:rPr>
    </w:lvl>
    <w:lvl w:ilvl="1" w:tplc="AAF20DB8">
      <w:start w:val="1"/>
      <w:numFmt w:val="bullet"/>
      <w:lvlText w:val="–"/>
      <w:lvlJc w:val="left"/>
      <w:pPr>
        <w:tabs>
          <w:tab w:val="num" w:pos="1440"/>
        </w:tabs>
        <w:ind w:left="1440" w:hanging="360"/>
      </w:pPr>
      <w:rPr>
        <w:rFonts w:ascii="Times New Roman" w:hAnsi="Times New Roman" w:hint="default"/>
      </w:rPr>
    </w:lvl>
    <w:lvl w:ilvl="2" w:tplc="A58E7010">
      <w:start w:val="1"/>
      <w:numFmt w:val="bullet"/>
      <w:lvlText w:val="–"/>
      <w:lvlJc w:val="left"/>
      <w:pPr>
        <w:tabs>
          <w:tab w:val="num" w:pos="2160"/>
        </w:tabs>
        <w:ind w:left="2160" w:hanging="360"/>
      </w:pPr>
      <w:rPr>
        <w:rFonts w:ascii="Times New Roman" w:hAnsi="Times New Roman" w:hint="default"/>
      </w:rPr>
    </w:lvl>
    <w:lvl w:ilvl="3" w:tplc="05D8D95A">
      <w:start w:val="1"/>
      <w:numFmt w:val="bullet"/>
      <w:lvlText w:val="–"/>
      <w:lvlJc w:val="left"/>
      <w:pPr>
        <w:tabs>
          <w:tab w:val="num" w:pos="2880"/>
        </w:tabs>
        <w:ind w:left="2880" w:hanging="360"/>
      </w:pPr>
      <w:rPr>
        <w:rFonts w:ascii="Times New Roman" w:hAnsi="Times New Roman" w:hint="default"/>
      </w:rPr>
    </w:lvl>
    <w:lvl w:ilvl="4" w:tplc="3748A9B6">
      <w:start w:val="1"/>
      <w:numFmt w:val="bullet"/>
      <w:lvlText w:val="–"/>
      <w:lvlJc w:val="left"/>
      <w:pPr>
        <w:tabs>
          <w:tab w:val="num" w:pos="3600"/>
        </w:tabs>
        <w:ind w:left="3600" w:hanging="360"/>
      </w:pPr>
      <w:rPr>
        <w:rFonts w:ascii="Times New Roman" w:hAnsi="Times New Roman" w:hint="default"/>
      </w:rPr>
    </w:lvl>
    <w:lvl w:ilvl="5" w:tplc="A73C11F0">
      <w:start w:val="1"/>
      <w:numFmt w:val="bullet"/>
      <w:lvlText w:val="–"/>
      <w:lvlJc w:val="left"/>
      <w:pPr>
        <w:tabs>
          <w:tab w:val="num" w:pos="4320"/>
        </w:tabs>
        <w:ind w:left="4320" w:hanging="360"/>
      </w:pPr>
      <w:rPr>
        <w:rFonts w:ascii="Times New Roman" w:hAnsi="Times New Roman" w:hint="default"/>
      </w:rPr>
    </w:lvl>
    <w:lvl w:ilvl="6" w:tplc="C6E64D8E">
      <w:start w:val="1"/>
      <w:numFmt w:val="bullet"/>
      <w:lvlText w:val="–"/>
      <w:lvlJc w:val="left"/>
      <w:pPr>
        <w:tabs>
          <w:tab w:val="num" w:pos="5040"/>
        </w:tabs>
        <w:ind w:left="5040" w:hanging="360"/>
      </w:pPr>
      <w:rPr>
        <w:rFonts w:ascii="Times New Roman" w:hAnsi="Times New Roman" w:hint="default"/>
      </w:rPr>
    </w:lvl>
    <w:lvl w:ilvl="7" w:tplc="1EB81CFA">
      <w:start w:val="1"/>
      <w:numFmt w:val="bullet"/>
      <w:lvlText w:val="–"/>
      <w:lvlJc w:val="left"/>
      <w:pPr>
        <w:tabs>
          <w:tab w:val="num" w:pos="5760"/>
        </w:tabs>
        <w:ind w:left="5760" w:hanging="360"/>
      </w:pPr>
      <w:rPr>
        <w:rFonts w:ascii="Times New Roman" w:hAnsi="Times New Roman" w:hint="default"/>
      </w:rPr>
    </w:lvl>
    <w:lvl w:ilvl="8" w:tplc="6474C372">
      <w:start w:val="1"/>
      <w:numFmt w:val="bullet"/>
      <w:lvlText w:val="–"/>
      <w:lvlJc w:val="left"/>
      <w:pPr>
        <w:tabs>
          <w:tab w:val="num" w:pos="6480"/>
        </w:tabs>
        <w:ind w:left="6480" w:hanging="360"/>
      </w:pPr>
      <w:rPr>
        <w:rFonts w:ascii="Times New Roman" w:hAnsi="Times New Roman" w:hint="default"/>
      </w:rPr>
    </w:lvl>
  </w:abstractNum>
  <w:abstractNum w:abstractNumId="9" w15:restartNumberingAfterBreak="0">
    <w:nsid w:val="158123B2"/>
    <w:multiLevelType w:val="hybridMultilevel"/>
    <w:tmpl w:val="4DECBC64"/>
    <w:lvl w:ilvl="0" w:tplc="57B072E0">
      <w:start w:val="1"/>
      <w:numFmt w:val="lowerRoman"/>
      <w:lvlText w:val="%1)"/>
      <w:lvlJc w:val="left"/>
      <w:pPr>
        <w:tabs>
          <w:tab w:val="num" w:pos="1080"/>
        </w:tabs>
        <w:ind w:left="1080" w:hanging="720"/>
      </w:pPr>
      <w:rPr>
        <w:rFonts w:hint="default"/>
      </w:rPr>
    </w:lvl>
    <w:lvl w:ilvl="1" w:tplc="00190409">
      <w:start w:val="1"/>
      <w:numFmt w:val="lowerLetter"/>
      <w:lvlText w:val="%2."/>
      <w:lvlJc w:val="left"/>
      <w:pPr>
        <w:tabs>
          <w:tab w:val="num" w:pos="1440"/>
        </w:tabs>
        <w:ind w:left="1440" w:hanging="360"/>
      </w:pPr>
    </w:lvl>
    <w:lvl w:ilvl="2" w:tplc="001B0409">
      <w:start w:val="1"/>
      <w:numFmt w:val="lowerRoman"/>
      <w:lvlText w:val="%3."/>
      <w:lvlJc w:val="right"/>
      <w:pPr>
        <w:tabs>
          <w:tab w:val="num" w:pos="2160"/>
        </w:tabs>
        <w:ind w:left="2160" w:hanging="180"/>
      </w:pPr>
    </w:lvl>
    <w:lvl w:ilvl="3" w:tplc="000F0409">
      <w:start w:val="1"/>
      <w:numFmt w:val="decimal"/>
      <w:lvlText w:val="%4."/>
      <w:lvlJc w:val="left"/>
      <w:pPr>
        <w:tabs>
          <w:tab w:val="num" w:pos="2880"/>
        </w:tabs>
        <w:ind w:left="2880" w:hanging="360"/>
      </w:pPr>
    </w:lvl>
    <w:lvl w:ilvl="4" w:tplc="00190409">
      <w:start w:val="1"/>
      <w:numFmt w:val="lowerLetter"/>
      <w:lvlText w:val="%5."/>
      <w:lvlJc w:val="left"/>
      <w:pPr>
        <w:tabs>
          <w:tab w:val="num" w:pos="3600"/>
        </w:tabs>
        <w:ind w:left="3600" w:hanging="360"/>
      </w:pPr>
    </w:lvl>
    <w:lvl w:ilvl="5" w:tplc="001B0409">
      <w:start w:val="1"/>
      <w:numFmt w:val="lowerRoman"/>
      <w:lvlText w:val="%6."/>
      <w:lvlJc w:val="right"/>
      <w:pPr>
        <w:tabs>
          <w:tab w:val="num" w:pos="4320"/>
        </w:tabs>
        <w:ind w:left="4320" w:hanging="180"/>
      </w:pPr>
    </w:lvl>
    <w:lvl w:ilvl="6" w:tplc="000F0409">
      <w:start w:val="1"/>
      <w:numFmt w:val="decimal"/>
      <w:lvlText w:val="%7."/>
      <w:lvlJc w:val="left"/>
      <w:pPr>
        <w:tabs>
          <w:tab w:val="num" w:pos="5040"/>
        </w:tabs>
        <w:ind w:left="5040" w:hanging="360"/>
      </w:pPr>
    </w:lvl>
    <w:lvl w:ilvl="7" w:tplc="00190409">
      <w:start w:val="1"/>
      <w:numFmt w:val="lowerLetter"/>
      <w:lvlText w:val="%8."/>
      <w:lvlJc w:val="left"/>
      <w:pPr>
        <w:tabs>
          <w:tab w:val="num" w:pos="5760"/>
        </w:tabs>
        <w:ind w:left="5760" w:hanging="360"/>
      </w:pPr>
    </w:lvl>
    <w:lvl w:ilvl="8" w:tplc="001B0409">
      <w:start w:val="1"/>
      <w:numFmt w:val="lowerRoman"/>
      <w:lvlText w:val="%9."/>
      <w:lvlJc w:val="right"/>
      <w:pPr>
        <w:tabs>
          <w:tab w:val="num" w:pos="6480"/>
        </w:tabs>
        <w:ind w:left="6480" w:hanging="180"/>
      </w:pPr>
    </w:lvl>
  </w:abstractNum>
  <w:abstractNum w:abstractNumId="10" w15:restartNumberingAfterBreak="0">
    <w:nsid w:val="1DB736EC"/>
    <w:multiLevelType w:val="hybridMultilevel"/>
    <w:tmpl w:val="7EA62924"/>
    <w:lvl w:ilvl="0" w:tplc="000F0409">
      <w:start w:val="2"/>
      <w:numFmt w:val="decimal"/>
      <w:lvlText w:val="%1."/>
      <w:lvlJc w:val="left"/>
      <w:pPr>
        <w:tabs>
          <w:tab w:val="num" w:pos="720"/>
        </w:tabs>
        <w:ind w:left="720" w:hanging="360"/>
      </w:pPr>
      <w:rPr>
        <w:rFonts w:hint="default"/>
      </w:rPr>
    </w:lvl>
    <w:lvl w:ilvl="1" w:tplc="00190409">
      <w:start w:val="1"/>
      <w:numFmt w:val="lowerLetter"/>
      <w:lvlText w:val="%2."/>
      <w:lvlJc w:val="left"/>
      <w:pPr>
        <w:tabs>
          <w:tab w:val="num" w:pos="1440"/>
        </w:tabs>
        <w:ind w:left="1440" w:hanging="360"/>
      </w:pPr>
    </w:lvl>
    <w:lvl w:ilvl="2" w:tplc="001B0409">
      <w:start w:val="1"/>
      <w:numFmt w:val="lowerRoman"/>
      <w:lvlText w:val="%3."/>
      <w:lvlJc w:val="right"/>
      <w:pPr>
        <w:tabs>
          <w:tab w:val="num" w:pos="2160"/>
        </w:tabs>
        <w:ind w:left="2160" w:hanging="180"/>
      </w:pPr>
    </w:lvl>
    <w:lvl w:ilvl="3" w:tplc="000F0409">
      <w:start w:val="1"/>
      <w:numFmt w:val="decimal"/>
      <w:lvlText w:val="%4."/>
      <w:lvlJc w:val="left"/>
      <w:pPr>
        <w:tabs>
          <w:tab w:val="num" w:pos="2880"/>
        </w:tabs>
        <w:ind w:left="2880" w:hanging="360"/>
      </w:pPr>
    </w:lvl>
    <w:lvl w:ilvl="4" w:tplc="00190409">
      <w:start w:val="1"/>
      <w:numFmt w:val="lowerLetter"/>
      <w:lvlText w:val="%5."/>
      <w:lvlJc w:val="left"/>
      <w:pPr>
        <w:tabs>
          <w:tab w:val="num" w:pos="3600"/>
        </w:tabs>
        <w:ind w:left="3600" w:hanging="360"/>
      </w:pPr>
    </w:lvl>
    <w:lvl w:ilvl="5" w:tplc="001B0409">
      <w:start w:val="1"/>
      <w:numFmt w:val="lowerRoman"/>
      <w:lvlText w:val="%6."/>
      <w:lvlJc w:val="right"/>
      <w:pPr>
        <w:tabs>
          <w:tab w:val="num" w:pos="4320"/>
        </w:tabs>
        <w:ind w:left="4320" w:hanging="180"/>
      </w:pPr>
    </w:lvl>
    <w:lvl w:ilvl="6" w:tplc="000F0409">
      <w:start w:val="1"/>
      <w:numFmt w:val="decimal"/>
      <w:lvlText w:val="%7."/>
      <w:lvlJc w:val="left"/>
      <w:pPr>
        <w:tabs>
          <w:tab w:val="num" w:pos="5040"/>
        </w:tabs>
        <w:ind w:left="5040" w:hanging="360"/>
      </w:pPr>
    </w:lvl>
    <w:lvl w:ilvl="7" w:tplc="00190409">
      <w:start w:val="1"/>
      <w:numFmt w:val="lowerLetter"/>
      <w:lvlText w:val="%8."/>
      <w:lvlJc w:val="left"/>
      <w:pPr>
        <w:tabs>
          <w:tab w:val="num" w:pos="5760"/>
        </w:tabs>
        <w:ind w:left="5760" w:hanging="360"/>
      </w:pPr>
    </w:lvl>
    <w:lvl w:ilvl="8" w:tplc="001B0409">
      <w:start w:val="1"/>
      <w:numFmt w:val="lowerRoman"/>
      <w:lvlText w:val="%9."/>
      <w:lvlJc w:val="right"/>
      <w:pPr>
        <w:tabs>
          <w:tab w:val="num" w:pos="6480"/>
        </w:tabs>
        <w:ind w:left="6480" w:hanging="180"/>
      </w:pPr>
    </w:lvl>
  </w:abstractNum>
  <w:abstractNum w:abstractNumId="11" w15:restartNumberingAfterBreak="0">
    <w:nsid w:val="1FEC4D36"/>
    <w:multiLevelType w:val="hybridMultilevel"/>
    <w:tmpl w:val="370E9E1C"/>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4F573B9"/>
    <w:multiLevelType w:val="multilevel"/>
    <w:tmpl w:val="E69A6740"/>
    <w:lvl w:ilvl="0">
      <w:start w:val="2"/>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3" w15:restartNumberingAfterBreak="0">
    <w:nsid w:val="25171A35"/>
    <w:multiLevelType w:val="hybridMultilevel"/>
    <w:tmpl w:val="B96857EC"/>
    <w:lvl w:ilvl="0" w:tplc="452200D4">
      <w:start w:val="1"/>
      <w:numFmt w:val="decimal"/>
      <w:lvlText w:val="%1)"/>
      <w:lvlJc w:val="left"/>
      <w:pPr>
        <w:tabs>
          <w:tab w:val="num" w:pos="1080"/>
        </w:tabs>
        <w:ind w:left="1080" w:hanging="360"/>
      </w:pPr>
      <w:rPr>
        <w:rFonts w:hint="default"/>
      </w:rPr>
    </w:lvl>
    <w:lvl w:ilvl="1" w:tplc="00190409">
      <w:start w:val="1"/>
      <w:numFmt w:val="lowerLetter"/>
      <w:lvlText w:val="%2."/>
      <w:lvlJc w:val="left"/>
      <w:pPr>
        <w:tabs>
          <w:tab w:val="num" w:pos="1800"/>
        </w:tabs>
        <w:ind w:left="1800" w:hanging="360"/>
      </w:pPr>
    </w:lvl>
    <w:lvl w:ilvl="2" w:tplc="001B0409">
      <w:start w:val="1"/>
      <w:numFmt w:val="lowerRoman"/>
      <w:lvlText w:val="%3."/>
      <w:lvlJc w:val="right"/>
      <w:pPr>
        <w:tabs>
          <w:tab w:val="num" w:pos="2520"/>
        </w:tabs>
        <w:ind w:left="2520" w:hanging="180"/>
      </w:pPr>
    </w:lvl>
    <w:lvl w:ilvl="3" w:tplc="000F0409">
      <w:start w:val="1"/>
      <w:numFmt w:val="decimal"/>
      <w:lvlText w:val="%4."/>
      <w:lvlJc w:val="left"/>
      <w:pPr>
        <w:tabs>
          <w:tab w:val="num" w:pos="3240"/>
        </w:tabs>
        <w:ind w:left="3240" w:hanging="360"/>
      </w:pPr>
    </w:lvl>
    <w:lvl w:ilvl="4" w:tplc="00190409">
      <w:start w:val="1"/>
      <w:numFmt w:val="lowerLetter"/>
      <w:lvlText w:val="%5."/>
      <w:lvlJc w:val="left"/>
      <w:pPr>
        <w:tabs>
          <w:tab w:val="num" w:pos="3960"/>
        </w:tabs>
        <w:ind w:left="3960" w:hanging="360"/>
      </w:pPr>
    </w:lvl>
    <w:lvl w:ilvl="5" w:tplc="001B0409">
      <w:start w:val="1"/>
      <w:numFmt w:val="lowerRoman"/>
      <w:lvlText w:val="%6."/>
      <w:lvlJc w:val="right"/>
      <w:pPr>
        <w:tabs>
          <w:tab w:val="num" w:pos="4680"/>
        </w:tabs>
        <w:ind w:left="4680" w:hanging="180"/>
      </w:pPr>
    </w:lvl>
    <w:lvl w:ilvl="6" w:tplc="000F0409">
      <w:start w:val="1"/>
      <w:numFmt w:val="decimal"/>
      <w:lvlText w:val="%7."/>
      <w:lvlJc w:val="left"/>
      <w:pPr>
        <w:tabs>
          <w:tab w:val="num" w:pos="5400"/>
        </w:tabs>
        <w:ind w:left="5400" w:hanging="360"/>
      </w:pPr>
    </w:lvl>
    <w:lvl w:ilvl="7" w:tplc="00190409">
      <w:start w:val="1"/>
      <w:numFmt w:val="lowerLetter"/>
      <w:lvlText w:val="%8."/>
      <w:lvlJc w:val="left"/>
      <w:pPr>
        <w:tabs>
          <w:tab w:val="num" w:pos="6120"/>
        </w:tabs>
        <w:ind w:left="6120" w:hanging="360"/>
      </w:pPr>
    </w:lvl>
    <w:lvl w:ilvl="8" w:tplc="001B0409">
      <w:start w:val="1"/>
      <w:numFmt w:val="lowerRoman"/>
      <w:lvlText w:val="%9."/>
      <w:lvlJc w:val="right"/>
      <w:pPr>
        <w:tabs>
          <w:tab w:val="num" w:pos="6840"/>
        </w:tabs>
        <w:ind w:left="6840" w:hanging="180"/>
      </w:pPr>
    </w:lvl>
  </w:abstractNum>
  <w:abstractNum w:abstractNumId="14" w15:restartNumberingAfterBreak="0">
    <w:nsid w:val="258C28E3"/>
    <w:multiLevelType w:val="hybridMultilevel"/>
    <w:tmpl w:val="8350205C"/>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270070F5"/>
    <w:multiLevelType w:val="hybridMultilevel"/>
    <w:tmpl w:val="6726AAD0"/>
    <w:lvl w:ilvl="0" w:tplc="00110409">
      <w:start w:val="1"/>
      <w:numFmt w:val="decimal"/>
      <w:lvlText w:val="%1)"/>
      <w:lvlJc w:val="left"/>
      <w:pPr>
        <w:tabs>
          <w:tab w:val="num" w:pos="720"/>
        </w:tabs>
        <w:ind w:left="720" w:hanging="360"/>
      </w:pPr>
      <w:rPr>
        <w:rFonts w:hint="default"/>
      </w:rPr>
    </w:lvl>
    <w:lvl w:ilvl="1" w:tplc="00190409">
      <w:start w:val="1"/>
      <w:numFmt w:val="lowerLetter"/>
      <w:lvlText w:val="%2."/>
      <w:lvlJc w:val="left"/>
      <w:pPr>
        <w:tabs>
          <w:tab w:val="num" w:pos="1440"/>
        </w:tabs>
        <w:ind w:left="1440" w:hanging="360"/>
      </w:pPr>
    </w:lvl>
    <w:lvl w:ilvl="2" w:tplc="001B0409">
      <w:start w:val="1"/>
      <w:numFmt w:val="lowerRoman"/>
      <w:lvlText w:val="%3."/>
      <w:lvlJc w:val="right"/>
      <w:pPr>
        <w:tabs>
          <w:tab w:val="num" w:pos="2160"/>
        </w:tabs>
        <w:ind w:left="2160" w:hanging="180"/>
      </w:pPr>
    </w:lvl>
    <w:lvl w:ilvl="3" w:tplc="000F0409">
      <w:start w:val="1"/>
      <w:numFmt w:val="decimal"/>
      <w:lvlText w:val="%4."/>
      <w:lvlJc w:val="left"/>
      <w:pPr>
        <w:tabs>
          <w:tab w:val="num" w:pos="2880"/>
        </w:tabs>
        <w:ind w:left="2880" w:hanging="360"/>
      </w:pPr>
    </w:lvl>
    <w:lvl w:ilvl="4" w:tplc="00190409">
      <w:start w:val="1"/>
      <w:numFmt w:val="lowerLetter"/>
      <w:lvlText w:val="%5."/>
      <w:lvlJc w:val="left"/>
      <w:pPr>
        <w:tabs>
          <w:tab w:val="num" w:pos="3600"/>
        </w:tabs>
        <w:ind w:left="3600" w:hanging="360"/>
      </w:pPr>
    </w:lvl>
    <w:lvl w:ilvl="5" w:tplc="001B0409">
      <w:start w:val="1"/>
      <w:numFmt w:val="lowerRoman"/>
      <w:lvlText w:val="%6."/>
      <w:lvlJc w:val="right"/>
      <w:pPr>
        <w:tabs>
          <w:tab w:val="num" w:pos="4320"/>
        </w:tabs>
        <w:ind w:left="4320" w:hanging="180"/>
      </w:pPr>
    </w:lvl>
    <w:lvl w:ilvl="6" w:tplc="000F0409">
      <w:start w:val="1"/>
      <w:numFmt w:val="decimal"/>
      <w:lvlText w:val="%7."/>
      <w:lvlJc w:val="left"/>
      <w:pPr>
        <w:tabs>
          <w:tab w:val="num" w:pos="5040"/>
        </w:tabs>
        <w:ind w:left="5040" w:hanging="360"/>
      </w:pPr>
    </w:lvl>
    <w:lvl w:ilvl="7" w:tplc="00190409">
      <w:start w:val="1"/>
      <w:numFmt w:val="lowerLetter"/>
      <w:lvlText w:val="%8."/>
      <w:lvlJc w:val="left"/>
      <w:pPr>
        <w:tabs>
          <w:tab w:val="num" w:pos="5760"/>
        </w:tabs>
        <w:ind w:left="5760" w:hanging="360"/>
      </w:pPr>
    </w:lvl>
    <w:lvl w:ilvl="8" w:tplc="001B0409">
      <w:start w:val="1"/>
      <w:numFmt w:val="lowerRoman"/>
      <w:lvlText w:val="%9."/>
      <w:lvlJc w:val="right"/>
      <w:pPr>
        <w:tabs>
          <w:tab w:val="num" w:pos="6480"/>
        </w:tabs>
        <w:ind w:left="6480" w:hanging="180"/>
      </w:pPr>
    </w:lvl>
  </w:abstractNum>
  <w:abstractNum w:abstractNumId="16" w15:restartNumberingAfterBreak="0">
    <w:nsid w:val="297C3E6E"/>
    <w:multiLevelType w:val="hybridMultilevel"/>
    <w:tmpl w:val="72E8C092"/>
    <w:lvl w:ilvl="0" w:tplc="313C3C2E">
      <w:start w:val="1"/>
      <w:numFmt w:val="decimal"/>
      <w:lvlText w:val="%1)"/>
      <w:lvlJc w:val="left"/>
      <w:pPr>
        <w:tabs>
          <w:tab w:val="num" w:pos="720"/>
        </w:tabs>
        <w:ind w:left="720" w:hanging="360"/>
      </w:pPr>
    </w:lvl>
    <w:lvl w:ilvl="1" w:tplc="8B665872">
      <w:start w:val="1"/>
      <w:numFmt w:val="decimal"/>
      <w:lvlText w:val="%2)"/>
      <w:lvlJc w:val="left"/>
      <w:pPr>
        <w:tabs>
          <w:tab w:val="num" w:pos="1440"/>
        </w:tabs>
        <w:ind w:left="1440" w:hanging="360"/>
      </w:pPr>
    </w:lvl>
    <w:lvl w:ilvl="2" w:tplc="2F66371A">
      <w:start w:val="1"/>
      <w:numFmt w:val="decimal"/>
      <w:lvlText w:val="%3)"/>
      <w:lvlJc w:val="left"/>
      <w:pPr>
        <w:tabs>
          <w:tab w:val="num" w:pos="2160"/>
        </w:tabs>
        <w:ind w:left="2160" w:hanging="360"/>
      </w:pPr>
    </w:lvl>
    <w:lvl w:ilvl="3" w:tplc="95C6A72A">
      <w:start w:val="1"/>
      <w:numFmt w:val="decimal"/>
      <w:lvlText w:val="%4)"/>
      <w:lvlJc w:val="left"/>
      <w:pPr>
        <w:tabs>
          <w:tab w:val="num" w:pos="2880"/>
        </w:tabs>
        <w:ind w:left="2880" w:hanging="360"/>
      </w:pPr>
    </w:lvl>
    <w:lvl w:ilvl="4" w:tplc="E7B63FA4">
      <w:start w:val="1"/>
      <w:numFmt w:val="decimal"/>
      <w:lvlText w:val="%5)"/>
      <w:lvlJc w:val="left"/>
      <w:pPr>
        <w:tabs>
          <w:tab w:val="num" w:pos="3600"/>
        </w:tabs>
        <w:ind w:left="3600" w:hanging="360"/>
      </w:pPr>
    </w:lvl>
    <w:lvl w:ilvl="5" w:tplc="9C3CDB4C">
      <w:start w:val="1"/>
      <w:numFmt w:val="decimal"/>
      <w:lvlText w:val="%6)"/>
      <w:lvlJc w:val="left"/>
      <w:pPr>
        <w:tabs>
          <w:tab w:val="num" w:pos="4320"/>
        </w:tabs>
        <w:ind w:left="4320" w:hanging="360"/>
      </w:pPr>
    </w:lvl>
    <w:lvl w:ilvl="6" w:tplc="74BE4D4A">
      <w:start w:val="1"/>
      <w:numFmt w:val="decimal"/>
      <w:lvlText w:val="%7)"/>
      <w:lvlJc w:val="left"/>
      <w:pPr>
        <w:tabs>
          <w:tab w:val="num" w:pos="5040"/>
        </w:tabs>
        <w:ind w:left="5040" w:hanging="360"/>
      </w:pPr>
    </w:lvl>
    <w:lvl w:ilvl="7" w:tplc="54924068">
      <w:start w:val="1"/>
      <w:numFmt w:val="decimal"/>
      <w:lvlText w:val="%8)"/>
      <w:lvlJc w:val="left"/>
      <w:pPr>
        <w:tabs>
          <w:tab w:val="num" w:pos="5760"/>
        </w:tabs>
        <w:ind w:left="5760" w:hanging="360"/>
      </w:pPr>
    </w:lvl>
    <w:lvl w:ilvl="8" w:tplc="AB64D512">
      <w:start w:val="1"/>
      <w:numFmt w:val="decimal"/>
      <w:lvlText w:val="%9)"/>
      <w:lvlJc w:val="left"/>
      <w:pPr>
        <w:tabs>
          <w:tab w:val="num" w:pos="6480"/>
        </w:tabs>
        <w:ind w:left="6480" w:hanging="360"/>
      </w:pPr>
    </w:lvl>
  </w:abstractNum>
  <w:abstractNum w:abstractNumId="17" w15:restartNumberingAfterBreak="0">
    <w:nsid w:val="2E826472"/>
    <w:multiLevelType w:val="hybridMultilevel"/>
    <w:tmpl w:val="58B45158"/>
    <w:lvl w:ilvl="0" w:tplc="2E58613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30E44867"/>
    <w:multiLevelType w:val="hybridMultilevel"/>
    <w:tmpl w:val="B19E712C"/>
    <w:lvl w:ilvl="0" w:tplc="1C823C0C">
      <w:start w:val="1"/>
      <w:numFmt w:val="bullet"/>
      <w:lvlText w:val="•"/>
      <w:lvlJc w:val="left"/>
      <w:pPr>
        <w:tabs>
          <w:tab w:val="num" w:pos="720"/>
        </w:tabs>
        <w:ind w:left="720" w:hanging="360"/>
      </w:pPr>
      <w:rPr>
        <w:rFonts w:ascii="Times New Roman" w:hAnsi="Times New Roman" w:hint="default"/>
      </w:rPr>
    </w:lvl>
    <w:lvl w:ilvl="1" w:tplc="5D922C4A">
      <w:start w:val="1"/>
      <w:numFmt w:val="bullet"/>
      <w:lvlText w:val="•"/>
      <w:lvlJc w:val="left"/>
      <w:pPr>
        <w:tabs>
          <w:tab w:val="num" w:pos="1440"/>
        </w:tabs>
        <w:ind w:left="1440" w:hanging="360"/>
      </w:pPr>
      <w:rPr>
        <w:rFonts w:ascii="Times New Roman" w:hAnsi="Times New Roman" w:hint="default"/>
      </w:rPr>
    </w:lvl>
    <w:lvl w:ilvl="2" w:tplc="C6DE1AD6">
      <w:start w:val="1"/>
      <w:numFmt w:val="bullet"/>
      <w:lvlText w:val="•"/>
      <w:lvlJc w:val="left"/>
      <w:pPr>
        <w:tabs>
          <w:tab w:val="num" w:pos="2160"/>
        </w:tabs>
        <w:ind w:left="2160" w:hanging="360"/>
      </w:pPr>
      <w:rPr>
        <w:rFonts w:ascii="Times New Roman" w:hAnsi="Times New Roman" w:hint="default"/>
      </w:rPr>
    </w:lvl>
    <w:lvl w:ilvl="3" w:tplc="CED8AF18">
      <w:start w:val="1"/>
      <w:numFmt w:val="bullet"/>
      <w:lvlText w:val="•"/>
      <w:lvlJc w:val="left"/>
      <w:pPr>
        <w:tabs>
          <w:tab w:val="num" w:pos="2880"/>
        </w:tabs>
        <w:ind w:left="2880" w:hanging="360"/>
      </w:pPr>
      <w:rPr>
        <w:rFonts w:ascii="Times New Roman" w:hAnsi="Times New Roman" w:hint="default"/>
      </w:rPr>
    </w:lvl>
    <w:lvl w:ilvl="4" w:tplc="6B34BB00">
      <w:start w:val="1"/>
      <w:numFmt w:val="bullet"/>
      <w:lvlText w:val="•"/>
      <w:lvlJc w:val="left"/>
      <w:pPr>
        <w:tabs>
          <w:tab w:val="num" w:pos="3600"/>
        </w:tabs>
        <w:ind w:left="3600" w:hanging="360"/>
      </w:pPr>
      <w:rPr>
        <w:rFonts w:ascii="Times New Roman" w:hAnsi="Times New Roman" w:hint="default"/>
      </w:rPr>
    </w:lvl>
    <w:lvl w:ilvl="5" w:tplc="15EE4C78">
      <w:start w:val="1"/>
      <w:numFmt w:val="bullet"/>
      <w:lvlText w:val="•"/>
      <w:lvlJc w:val="left"/>
      <w:pPr>
        <w:tabs>
          <w:tab w:val="num" w:pos="4320"/>
        </w:tabs>
        <w:ind w:left="4320" w:hanging="360"/>
      </w:pPr>
      <w:rPr>
        <w:rFonts w:ascii="Times New Roman" w:hAnsi="Times New Roman" w:hint="default"/>
      </w:rPr>
    </w:lvl>
    <w:lvl w:ilvl="6" w:tplc="63E8BE62">
      <w:start w:val="1"/>
      <w:numFmt w:val="bullet"/>
      <w:lvlText w:val="•"/>
      <w:lvlJc w:val="left"/>
      <w:pPr>
        <w:tabs>
          <w:tab w:val="num" w:pos="5040"/>
        </w:tabs>
        <w:ind w:left="5040" w:hanging="360"/>
      </w:pPr>
      <w:rPr>
        <w:rFonts w:ascii="Times New Roman" w:hAnsi="Times New Roman" w:hint="default"/>
      </w:rPr>
    </w:lvl>
    <w:lvl w:ilvl="7" w:tplc="6AF840CE">
      <w:start w:val="1"/>
      <w:numFmt w:val="bullet"/>
      <w:lvlText w:val="•"/>
      <w:lvlJc w:val="left"/>
      <w:pPr>
        <w:tabs>
          <w:tab w:val="num" w:pos="5760"/>
        </w:tabs>
        <w:ind w:left="5760" w:hanging="360"/>
      </w:pPr>
      <w:rPr>
        <w:rFonts w:ascii="Times New Roman" w:hAnsi="Times New Roman" w:hint="default"/>
      </w:rPr>
    </w:lvl>
    <w:lvl w:ilvl="8" w:tplc="BECE4D80">
      <w:start w:val="1"/>
      <w:numFmt w:val="bullet"/>
      <w:lvlText w:val="•"/>
      <w:lvlJc w:val="left"/>
      <w:pPr>
        <w:tabs>
          <w:tab w:val="num" w:pos="6480"/>
        </w:tabs>
        <w:ind w:left="6480" w:hanging="360"/>
      </w:pPr>
      <w:rPr>
        <w:rFonts w:ascii="Times New Roman" w:hAnsi="Times New Roman" w:hint="default"/>
      </w:rPr>
    </w:lvl>
  </w:abstractNum>
  <w:abstractNum w:abstractNumId="19" w15:restartNumberingAfterBreak="0">
    <w:nsid w:val="345F6F86"/>
    <w:multiLevelType w:val="hybridMultilevel"/>
    <w:tmpl w:val="795409DA"/>
    <w:lvl w:ilvl="0" w:tplc="686E7322">
      <w:start w:val="1"/>
      <w:numFmt w:val="bullet"/>
      <w:lvlText w:val="•"/>
      <w:lvlJc w:val="left"/>
      <w:pPr>
        <w:tabs>
          <w:tab w:val="num" w:pos="720"/>
        </w:tabs>
        <w:ind w:left="720" w:hanging="360"/>
      </w:pPr>
      <w:rPr>
        <w:rFonts w:ascii="Times New Roman" w:hAnsi="Times New Roman" w:hint="default"/>
      </w:rPr>
    </w:lvl>
    <w:lvl w:ilvl="1" w:tplc="6E94C37E">
      <w:start w:val="1"/>
      <w:numFmt w:val="bullet"/>
      <w:lvlText w:val="•"/>
      <w:lvlJc w:val="left"/>
      <w:pPr>
        <w:tabs>
          <w:tab w:val="num" w:pos="1440"/>
        </w:tabs>
        <w:ind w:left="1440" w:hanging="360"/>
      </w:pPr>
      <w:rPr>
        <w:rFonts w:ascii="Times New Roman" w:hAnsi="Times New Roman" w:hint="default"/>
      </w:rPr>
    </w:lvl>
    <w:lvl w:ilvl="2" w:tplc="EA70B89C">
      <w:start w:val="1"/>
      <w:numFmt w:val="bullet"/>
      <w:lvlText w:val="•"/>
      <w:lvlJc w:val="left"/>
      <w:pPr>
        <w:tabs>
          <w:tab w:val="num" w:pos="2160"/>
        </w:tabs>
        <w:ind w:left="2160" w:hanging="360"/>
      </w:pPr>
      <w:rPr>
        <w:rFonts w:ascii="Times New Roman" w:hAnsi="Times New Roman" w:hint="default"/>
      </w:rPr>
    </w:lvl>
    <w:lvl w:ilvl="3" w:tplc="ED7A7884">
      <w:start w:val="1"/>
      <w:numFmt w:val="bullet"/>
      <w:lvlText w:val="•"/>
      <w:lvlJc w:val="left"/>
      <w:pPr>
        <w:tabs>
          <w:tab w:val="num" w:pos="2880"/>
        </w:tabs>
        <w:ind w:left="2880" w:hanging="360"/>
      </w:pPr>
      <w:rPr>
        <w:rFonts w:ascii="Times New Roman" w:hAnsi="Times New Roman" w:hint="default"/>
      </w:rPr>
    </w:lvl>
    <w:lvl w:ilvl="4" w:tplc="C58C0254">
      <w:start w:val="1"/>
      <w:numFmt w:val="bullet"/>
      <w:lvlText w:val="•"/>
      <w:lvlJc w:val="left"/>
      <w:pPr>
        <w:tabs>
          <w:tab w:val="num" w:pos="3600"/>
        </w:tabs>
        <w:ind w:left="3600" w:hanging="360"/>
      </w:pPr>
      <w:rPr>
        <w:rFonts w:ascii="Times New Roman" w:hAnsi="Times New Roman" w:hint="default"/>
      </w:rPr>
    </w:lvl>
    <w:lvl w:ilvl="5" w:tplc="3A62FF8C">
      <w:start w:val="1"/>
      <w:numFmt w:val="bullet"/>
      <w:lvlText w:val="•"/>
      <w:lvlJc w:val="left"/>
      <w:pPr>
        <w:tabs>
          <w:tab w:val="num" w:pos="4320"/>
        </w:tabs>
        <w:ind w:left="4320" w:hanging="360"/>
      </w:pPr>
      <w:rPr>
        <w:rFonts w:ascii="Times New Roman" w:hAnsi="Times New Roman" w:hint="default"/>
      </w:rPr>
    </w:lvl>
    <w:lvl w:ilvl="6" w:tplc="0E0A4128">
      <w:start w:val="1"/>
      <w:numFmt w:val="bullet"/>
      <w:lvlText w:val="•"/>
      <w:lvlJc w:val="left"/>
      <w:pPr>
        <w:tabs>
          <w:tab w:val="num" w:pos="5040"/>
        </w:tabs>
        <w:ind w:left="5040" w:hanging="360"/>
      </w:pPr>
      <w:rPr>
        <w:rFonts w:ascii="Times New Roman" w:hAnsi="Times New Roman" w:hint="default"/>
      </w:rPr>
    </w:lvl>
    <w:lvl w:ilvl="7" w:tplc="60DE144E">
      <w:start w:val="1"/>
      <w:numFmt w:val="bullet"/>
      <w:lvlText w:val="•"/>
      <w:lvlJc w:val="left"/>
      <w:pPr>
        <w:tabs>
          <w:tab w:val="num" w:pos="5760"/>
        </w:tabs>
        <w:ind w:left="5760" w:hanging="360"/>
      </w:pPr>
      <w:rPr>
        <w:rFonts w:ascii="Times New Roman" w:hAnsi="Times New Roman" w:hint="default"/>
      </w:rPr>
    </w:lvl>
    <w:lvl w:ilvl="8" w:tplc="20DA9D54">
      <w:start w:val="1"/>
      <w:numFmt w:val="bullet"/>
      <w:lvlText w:val="•"/>
      <w:lvlJc w:val="left"/>
      <w:pPr>
        <w:tabs>
          <w:tab w:val="num" w:pos="6480"/>
        </w:tabs>
        <w:ind w:left="6480" w:hanging="360"/>
      </w:pPr>
      <w:rPr>
        <w:rFonts w:ascii="Times New Roman" w:hAnsi="Times New Roman" w:hint="default"/>
      </w:rPr>
    </w:lvl>
  </w:abstractNum>
  <w:abstractNum w:abstractNumId="20" w15:restartNumberingAfterBreak="0">
    <w:nsid w:val="35193C0C"/>
    <w:multiLevelType w:val="multilevel"/>
    <w:tmpl w:val="D42E784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38512BED"/>
    <w:multiLevelType w:val="hybridMultilevel"/>
    <w:tmpl w:val="C5E8F21C"/>
    <w:lvl w:ilvl="0" w:tplc="000F0409">
      <w:start w:val="1"/>
      <w:numFmt w:val="decimal"/>
      <w:lvlText w:val="%1."/>
      <w:lvlJc w:val="left"/>
      <w:pPr>
        <w:tabs>
          <w:tab w:val="num" w:pos="720"/>
        </w:tabs>
        <w:ind w:left="720" w:hanging="360"/>
      </w:pPr>
      <w:rPr>
        <w:rFonts w:hint="default"/>
      </w:rPr>
    </w:lvl>
    <w:lvl w:ilvl="1" w:tplc="00190409">
      <w:start w:val="1"/>
      <w:numFmt w:val="lowerLetter"/>
      <w:lvlText w:val="%2."/>
      <w:lvlJc w:val="left"/>
      <w:pPr>
        <w:tabs>
          <w:tab w:val="num" w:pos="1440"/>
        </w:tabs>
        <w:ind w:left="1440" w:hanging="360"/>
      </w:pPr>
    </w:lvl>
    <w:lvl w:ilvl="2" w:tplc="001B0409">
      <w:start w:val="1"/>
      <w:numFmt w:val="lowerRoman"/>
      <w:lvlText w:val="%3."/>
      <w:lvlJc w:val="right"/>
      <w:pPr>
        <w:tabs>
          <w:tab w:val="num" w:pos="2160"/>
        </w:tabs>
        <w:ind w:left="2160" w:hanging="180"/>
      </w:pPr>
    </w:lvl>
    <w:lvl w:ilvl="3" w:tplc="000F0409">
      <w:start w:val="1"/>
      <w:numFmt w:val="decimal"/>
      <w:lvlText w:val="%4."/>
      <w:lvlJc w:val="left"/>
      <w:pPr>
        <w:tabs>
          <w:tab w:val="num" w:pos="2880"/>
        </w:tabs>
        <w:ind w:left="2880" w:hanging="360"/>
      </w:pPr>
    </w:lvl>
    <w:lvl w:ilvl="4" w:tplc="00190409">
      <w:start w:val="1"/>
      <w:numFmt w:val="lowerLetter"/>
      <w:lvlText w:val="%5."/>
      <w:lvlJc w:val="left"/>
      <w:pPr>
        <w:tabs>
          <w:tab w:val="num" w:pos="3600"/>
        </w:tabs>
        <w:ind w:left="3600" w:hanging="360"/>
      </w:pPr>
    </w:lvl>
    <w:lvl w:ilvl="5" w:tplc="001B0409">
      <w:start w:val="1"/>
      <w:numFmt w:val="lowerRoman"/>
      <w:lvlText w:val="%6."/>
      <w:lvlJc w:val="right"/>
      <w:pPr>
        <w:tabs>
          <w:tab w:val="num" w:pos="4320"/>
        </w:tabs>
        <w:ind w:left="4320" w:hanging="180"/>
      </w:pPr>
    </w:lvl>
    <w:lvl w:ilvl="6" w:tplc="000F0409">
      <w:start w:val="1"/>
      <w:numFmt w:val="decimal"/>
      <w:lvlText w:val="%7."/>
      <w:lvlJc w:val="left"/>
      <w:pPr>
        <w:tabs>
          <w:tab w:val="num" w:pos="5040"/>
        </w:tabs>
        <w:ind w:left="5040" w:hanging="360"/>
      </w:pPr>
    </w:lvl>
    <w:lvl w:ilvl="7" w:tplc="00190409">
      <w:start w:val="1"/>
      <w:numFmt w:val="lowerLetter"/>
      <w:lvlText w:val="%8."/>
      <w:lvlJc w:val="left"/>
      <w:pPr>
        <w:tabs>
          <w:tab w:val="num" w:pos="5760"/>
        </w:tabs>
        <w:ind w:left="5760" w:hanging="360"/>
      </w:pPr>
    </w:lvl>
    <w:lvl w:ilvl="8" w:tplc="001B0409">
      <w:start w:val="1"/>
      <w:numFmt w:val="lowerRoman"/>
      <w:lvlText w:val="%9."/>
      <w:lvlJc w:val="right"/>
      <w:pPr>
        <w:tabs>
          <w:tab w:val="num" w:pos="6480"/>
        </w:tabs>
        <w:ind w:left="6480" w:hanging="180"/>
      </w:pPr>
    </w:lvl>
  </w:abstractNum>
  <w:abstractNum w:abstractNumId="22" w15:restartNumberingAfterBreak="0">
    <w:nsid w:val="3B2E00E7"/>
    <w:multiLevelType w:val="hybridMultilevel"/>
    <w:tmpl w:val="627A651A"/>
    <w:lvl w:ilvl="0" w:tplc="FE24E796">
      <w:start w:val="1"/>
      <w:numFmt w:val="lowerLetter"/>
      <w:lvlText w:val="%1."/>
      <w:lvlJc w:val="left"/>
      <w:pPr>
        <w:tabs>
          <w:tab w:val="num" w:pos="1080"/>
        </w:tabs>
        <w:ind w:left="1080" w:hanging="360"/>
      </w:pPr>
      <w:rPr>
        <w:rFonts w:hint="default"/>
      </w:rPr>
    </w:lvl>
    <w:lvl w:ilvl="1" w:tplc="00190409">
      <w:start w:val="1"/>
      <w:numFmt w:val="lowerLetter"/>
      <w:lvlText w:val="%2."/>
      <w:lvlJc w:val="left"/>
      <w:pPr>
        <w:tabs>
          <w:tab w:val="num" w:pos="1800"/>
        </w:tabs>
        <w:ind w:left="1800" w:hanging="360"/>
      </w:pPr>
    </w:lvl>
    <w:lvl w:ilvl="2" w:tplc="001B0409">
      <w:start w:val="1"/>
      <w:numFmt w:val="lowerRoman"/>
      <w:lvlText w:val="%3."/>
      <w:lvlJc w:val="right"/>
      <w:pPr>
        <w:tabs>
          <w:tab w:val="num" w:pos="2520"/>
        </w:tabs>
        <w:ind w:left="2520" w:hanging="180"/>
      </w:pPr>
    </w:lvl>
    <w:lvl w:ilvl="3" w:tplc="000F0409">
      <w:start w:val="1"/>
      <w:numFmt w:val="decimal"/>
      <w:lvlText w:val="%4."/>
      <w:lvlJc w:val="left"/>
      <w:pPr>
        <w:tabs>
          <w:tab w:val="num" w:pos="3240"/>
        </w:tabs>
        <w:ind w:left="3240" w:hanging="360"/>
      </w:pPr>
    </w:lvl>
    <w:lvl w:ilvl="4" w:tplc="00190409">
      <w:start w:val="1"/>
      <w:numFmt w:val="lowerLetter"/>
      <w:lvlText w:val="%5."/>
      <w:lvlJc w:val="left"/>
      <w:pPr>
        <w:tabs>
          <w:tab w:val="num" w:pos="3960"/>
        </w:tabs>
        <w:ind w:left="3960" w:hanging="360"/>
      </w:pPr>
    </w:lvl>
    <w:lvl w:ilvl="5" w:tplc="001B0409">
      <w:start w:val="1"/>
      <w:numFmt w:val="lowerRoman"/>
      <w:lvlText w:val="%6."/>
      <w:lvlJc w:val="right"/>
      <w:pPr>
        <w:tabs>
          <w:tab w:val="num" w:pos="4680"/>
        </w:tabs>
        <w:ind w:left="4680" w:hanging="180"/>
      </w:pPr>
    </w:lvl>
    <w:lvl w:ilvl="6" w:tplc="000F0409">
      <w:start w:val="1"/>
      <w:numFmt w:val="decimal"/>
      <w:lvlText w:val="%7."/>
      <w:lvlJc w:val="left"/>
      <w:pPr>
        <w:tabs>
          <w:tab w:val="num" w:pos="5400"/>
        </w:tabs>
        <w:ind w:left="5400" w:hanging="360"/>
      </w:pPr>
    </w:lvl>
    <w:lvl w:ilvl="7" w:tplc="00190409">
      <w:start w:val="1"/>
      <w:numFmt w:val="lowerLetter"/>
      <w:lvlText w:val="%8."/>
      <w:lvlJc w:val="left"/>
      <w:pPr>
        <w:tabs>
          <w:tab w:val="num" w:pos="6120"/>
        </w:tabs>
        <w:ind w:left="6120" w:hanging="360"/>
      </w:pPr>
    </w:lvl>
    <w:lvl w:ilvl="8" w:tplc="001B0409">
      <w:start w:val="1"/>
      <w:numFmt w:val="lowerRoman"/>
      <w:lvlText w:val="%9."/>
      <w:lvlJc w:val="right"/>
      <w:pPr>
        <w:tabs>
          <w:tab w:val="num" w:pos="6840"/>
        </w:tabs>
        <w:ind w:left="6840" w:hanging="180"/>
      </w:pPr>
    </w:lvl>
  </w:abstractNum>
  <w:abstractNum w:abstractNumId="23" w15:restartNumberingAfterBreak="0">
    <w:nsid w:val="406D477B"/>
    <w:multiLevelType w:val="hybridMultilevel"/>
    <w:tmpl w:val="B4526470"/>
    <w:lvl w:ilvl="0" w:tplc="A9B65106">
      <w:numFmt w:val="bullet"/>
      <w:lvlText w:val="—"/>
      <w:lvlJc w:val="left"/>
      <w:pPr>
        <w:tabs>
          <w:tab w:val="num" w:pos="1080"/>
        </w:tabs>
        <w:ind w:left="1080" w:hanging="360"/>
      </w:pPr>
      <w:rPr>
        <w:rFonts w:hint="default"/>
        <w:w w:val="0"/>
      </w:rPr>
    </w:lvl>
    <w:lvl w:ilvl="1" w:tplc="04090003">
      <w:start w:val="1"/>
      <w:numFmt w:val="bullet"/>
      <w:lvlText w:val="o"/>
      <w:lvlJc w:val="left"/>
      <w:pPr>
        <w:tabs>
          <w:tab w:val="num" w:pos="1800"/>
        </w:tabs>
        <w:ind w:left="1800" w:hanging="360"/>
      </w:pPr>
      <w:rPr>
        <w:rFonts w:ascii="Courier New" w:hAnsi="Courier New" w:hint="default"/>
      </w:rPr>
    </w:lvl>
    <w:lvl w:ilvl="2" w:tplc="04090005">
      <w:start w:val="1"/>
      <w:numFmt w:val="bullet"/>
      <w:lvlText w:val=""/>
      <w:lvlJc w:val="left"/>
      <w:pPr>
        <w:tabs>
          <w:tab w:val="num" w:pos="2520"/>
        </w:tabs>
        <w:ind w:left="2520" w:hanging="360"/>
      </w:pPr>
      <w:rPr>
        <w:rFonts w:ascii="Wingdings" w:hAnsi="Wingdings" w:hint="default"/>
      </w:rPr>
    </w:lvl>
    <w:lvl w:ilvl="3" w:tplc="04090001">
      <w:start w:val="1"/>
      <w:numFmt w:val="bullet"/>
      <w:lvlText w:val=""/>
      <w:lvlJc w:val="left"/>
      <w:pPr>
        <w:tabs>
          <w:tab w:val="num" w:pos="3240"/>
        </w:tabs>
        <w:ind w:left="3240" w:hanging="360"/>
      </w:pPr>
      <w:rPr>
        <w:rFonts w:ascii="Symbol" w:eastAsia="Times New Roman" w:hAnsi="Symbol" w:hint="default"/>
      </w:rPr>
    </w:lvl>
    <w:lvl w:ilvl="4" w:tplc="04090003">
      <w:start w:val="1"/>
      <w:numFmt w:val="bullet"/>
      <w:lvlText w:val="o"/>
      <w:lvlJc w:val="left"/>
      <w:pPr>
        <w:tabs>
          <w:tab w:val="num" w:pos="3960"/>
        </w:tabs>
        <w:ind w:left="3960" w:hanging="360"/>
      </w:pPr>
      <w:rPr>
        <w:rFonts w:ascii="Courier New" w:hAnsi="Courier New" w:hint="default"/>
      </w:rPr>
    </w:lvl>
    <w:lvl w:ilvl="5" w:tplc="04090005">
      <w:start w:val="1"/>
      <w:numFmt w:val="bullet"/>
      <w:lvlText w:val=""/>
      <w:lvlJc w:val="left"/>
      <w:pPr>
        <w:tabs>
          <w:tab w:val="num" w:pos="4680"/>
        </w:tabs>
        <w:ind w:left="4680" w:hanging="360"/>
      </w:pPr>
      <w:rPr>
        <w:rFonts w:ascii="Wingdings" w:hAnsi="Wingdings" w:hint="default"/>
      </w:rPr>
    </w:lvl>
    <w:lvl w:ilvl="6" w:tplc="04090001">
      <w:start w:val="1"/>
      <w:numFmt w:val="bullet"/>
      <w:lvlText w:val=""/>
      <w:lvlJc w:val="left"/>
      <w:pPr>
        <w:tabs>
          <w:tab w:val="num" w:pos="5400"/>
        </w:tabs>
        <w:ind w:left="5400" w:hanging="360"/>
      </w:pPr>
      <w:rPr>
        <w:rFonts w:ascii="Symbol" w:eastAsia="Times New Roman" w:hAnsi="Symbol" w:hint="default"/>
      </w:rPr>
    </w:lvl>
    <w:lvl w:ilvl="7" w:tplc="04090003">
      <w:start w:val="1"/>
      <w:numFmt w:val="bullet"/>
      <w:lvlText w:val="o"/>
      <w:lvlJc w:val="left"/>
      <w:pPr>
        <w:tabs>
          <w:tab w:val="num" w:pos="6120"/>
        </w:tabs>
        <w:ind w:left="6120" w:hanging="360"/>
      </w:pPr>
      <w:rPr>
        <w:rFonts w:ascii="Courier New" w:hAnsi="Courier New" w:hint="default"/>
      </w:rPr>
    </w:lvl>
    <w:lvl w:ilvl="8" w:tplc="04090005">
      <w:start w:val="1"/>
      <w:numFmt w:val="bullet"/>
      <w:lvlText w:val=""/>
      <w:lvlJc w:val="left"/>
      <w:pPr>
        <w:tabs>
          <w:tab w:val="num" w:pos="6840"/>
        </w:tabs>
        <w:ind w:left="6840" w:hanging="360"/>
      </w:pPr>
      <w:rPr>
        <w:rFonts w:ascii="Wingdings" w:hAnsi="Wingdings" w:hint="default"/>
      </w:rPr>
    </w:lvl>
  </w:abstractNum>
  <w:abstractNum w:abstractNumId="24" w15:restartNumberingAfterBreak="0">
    <w:nsid w:val="42A73A48"/>
    <w:multiLevelType w:val="hybridMultilevel"/>
    <w:tmpl w:val="CE6E0644"/>
    <w:lvl w:ilvl="0" w:tplc="24601CDA">
      <w:start w:val="1"/>
      <w:numFmt w:val="decimal"/>
      <w:lvlText w:val="%1."/>
      <w:lvlJc w:val="left"/>
      <w:pPr>
        <w:tabs>
          <w:tab w:val="num" w:pos="690"/>
        </w:tabs>
        <w:ind w:left="690" w:hanging="360"/>
      </w:pPr>
      <w:rPr>
        <w:rFonts w:hint="default"/>
        <w:u w:val="single"/>
      </w:rPr>
    </w:lvl>
    <w:lvl w:ilvl="1" w:tplc="00190409">
      <w:start w:val="1"/>
      <w:numFmt w:val="lowerLetter"/>
      <w:lvlText w:val="%2."/>
      <w:lvlJc w:val="left"/>
      <w:pPr>
        <w:tabs>
          <w:tab w:val="num" w:pos="1410"/>
        </w:tabs>
        <w:ind w:left="1410" w:hanging="360"/>
      </w:pPr>
    </w:lvl>
    <w:lvl w:ilvl="2" w:tplc="001B0409">
      <w:start w:val="1"/>
      <w:numFmt w:val="lowerRoman"/>
      <w:lvlText w:val="%3."/>
      <w:lvlJc w:val="right"/>
      <w:pPr>
        <w:tabs>
          <w:tab w:val="num" w:pos="2130"/>
        </w:tabs>
        <w:ind w:left="2130" w:hanging="180"/>
      </w:pPr>
    </w:lvl>
    <w:lvl w:ilvl="3" w:tplc="000F0409">
      <w:start w:val="1"/>
      <w:numFmt w:val="decimal"/>
      <w:lvlText w:val="%4."/>
      <w:lvlJc w:val="left"/>
      <w:pPr>
        <w:tabs>
          <w:tab w:val="num" w:pos="2850"/>
        </w:tabs>
        <w:ind w:left="2850" w:hanging="360"/>
      </w:pPr>
    </w:lvl>
    <w:lvl w:ilvl="4" w:tplc="00190409">
      <w:start w:val="1"/>
      <w:numFmt w:val="lowerLetter"/>
      <w:lvlText w:val="%5."/>
      <w:lvlJc w:val="left"/>
      <w:pPr>
        <w:tabs>
          <w:tab w:val="num" w:pos="3570"/>
        </w:tabs>
        <w:ind w:left="3570" w:hanging="360"/>
      </w:pPr>
    </w:lvl>
    <w:lvl w:ilvl="5" w:tplc="001B0409">
      <w:start w:val="1"/>
      <w:numFmt w:val="lowerRoman"/>
      <w:lvlText w:val="%6."/>
      <w:lvlJc w:val="right"/>
      <w:pPr>
        <w:tabs>
          <w:tab w:val="num" w:pos="4290"/>
        </w:tabs>
        <w:ind w:left="4290" w:hanging="180"/>
      </w:pPr>
    </w:lvl>
    <w:lvl w:ilvl="6" w:tplc="000F0409">
      <w:start w:val="1"/>
      <w:numFmt w:val="decimal"/>
      <w:lvlText w:val="%7."/>
      <w:lvlJc w:val="left"/>
      <w:pPr>
        <w:tabs>
          <w:tab w:val="num" w:pos="5010"/>
        </w:tabs>
        <w:ind w:left="5010" w:hanging="360"/>
      </w:pPr>
    </w:lvl>
    <w:lvl w:ilvl="7" w:tplc="00190409">
      <w:start w:val="1"/>
      <w:numFmt w:val="lowerLetter"/>
      <w:lvlText w:val="%8."/>
      <w:lvlJc w:val="left"/>
      <w:pPr>
        <w:tabs>
          <w:tab w:val="num" w:pos="5730"/>
        </w:tabs>
        <w:ind w:left="5730" w:hanging="360"/>
      </w:pPr>
    </w:lvl>
    <w:lvl w:ilvl="8" w:tplc="001B0409">
      <w:start w:val="1"/>
      <w:numFmt w:val="lowerRoman"/>
      <w:lvlText w:val="%9."/>
      <w:lvlJc w:val="right"/>
      <w:pPr>
        <w:tabs>
          <w:tab w:val="num" w:pos="6450"/>
        </w:tabs>
        <w:ind w:left="6450" w:hanging="180"/>
      </w:pPr>
    </w:lvl>
  </w:abstractNum>
  <w:abstractNum w:abstractNumId="25" w15:restartNumberingAfterBreak="0">
    <w:nsid w:val="43623755"/>
    <w:multiLevelType w:val="hybridMultilevel"/>
    <w:tmpl w:val="D49A9AEE"/>
    <w:lvl w:ilvl="0" w:tplc="765202C4">
      <w:start w:val="1"/>
      <w:numFmt w:val="bullet"/>
      <w:lvlText w:val="•"/>
      <w:lvlJc w:val="left"/>
      <w:pPr>
        <w:tabs>
          <w:tab w:val="num" w:pos="720"/>
        </w:tabs>
        <w:ind w:left="720" w:hanging="360"/>
      </w:pPr>
      <w:rPr>
        <w:rFonts w:ascii="Times New Roman" w:hAnsi="Times New Roman" w:hint="default"/>
      </w:rPr>
    </w:lvl>
    <w:lvl w:ilvl="1" w:tplc="C5AC81DE">
      <w:start w:val="1"/>
      <w:numFmt w:val="bullet"/>
      <w:lvlText w:val="•"/>
      <w:lvlJc w:val="left"/>
      <w:pPr>
        <w:tabs>
          <w:tab w:val="num" w:pos="1440"/>
        </w:tabs>
        <w:ind w:left="1440" w:hanging="360"/>
      </w:pPr>
      <w:rPr>
        <w:rFonts w:ascii="Times New Roman" w:hAnsi="Times New Roman" w:hint="default"/>
      </w:rPr>
    </w:lvl>
    <w:lvl w:ilvl="2" w:tplc="E4A8CEE6">
      <w:start w:val="1"/>
      <w:numFmt w:val="bullet"/>
      <w:lvlText w:val="•"/>
      <w:lvlJc w:val="left"/>
      <w:pPr>
        <w:tabs>
          <w:tab w:val="num" w:pos="2160"/>
        </w:tabs>
        <w:ind w:left="2160" w:hanging="360"/>
      </w:pPr>
      <w:rPr>
        <w:rFonts w:ascii="Times New Roman" w:hAnsi="Times New Roman" w:hint="default"/>
      </w:rPr>
    </w:lvl>
    <w:lvl w:ilvl="3" w:tplc="F8388C46">
      <w:start w:val="1"/>
      <w:numFmt w:val="bullet"/>
      <w:lvlText w:val="•"/>
      <w:lvlJc w:val="left"/>
      <w:pPr>
        <w:tabs>
          <w:tab w:val="num" w:pos="2880"/>
        </w:tabs>
        <w:ind w:left="2880" w:hanging="360"/>
      </w:pPr>
      <w:rPr>
        <w:rFonts w:ascii="Times New Roman" w:hAnsi="Times New Roman" w:hint="default"/>
      </w:rPr>
    </w:lvl>
    <w:lvl w:ilvl="4" w:tplc="4FAE07B0">
      <w:start w:val="1"/>
      <w:numFmt w:val="bullet"/>
      <w:lvlText w:val="•"/>
      <w:lvlJc w:val="left"/>
      <w:pPr>
        <w:tabs>
          <w:tab w:val="num" w:pos="3600"/>
        </w:tabs>
        <w:ind w:left="3600" w:hanging="360"/>
      </w:pPr>
      <w:rPr>
        <w:rFonts w:ascii="Times New Roman" w:hAnsi="Times New Roman" w:hint="default"/>
      </w:rPr>
    </w:lvl>
    <w:lvl w:ilvl="5" w:tplc="313C50FC">
      <w:start w:val="1"/>
      <w:numFmt w:val="bullet"/>
      <w:lvlText w:val="•"/>
      <w:lvlJc w:val="left"/>
      <w:pPr>
        <w:tabs>
          <w:tab w:val="num" w:pos="4320"/>
        </w:tabs>
        <w:ind w:left="4320" w:hanging="360"/>
      </w:pPr>
      <w:rPr>
        <w:rFonts w:ascii="Times New Roman" w:hAnsi="Times New Roman" w:hint="default"/>
      </w:rPr>
    </w:lvl>
    <w:lvl w:ilvl="6" w:tplc="88884E62">
      <w:start w:val="1"/>
      <w:numFmt w:val="bullet"/>
      <w:lvlText w:val="•"/>
      <w:lvlJc w:val="left"/>
      <w:pPr>
        <w:tabs>
          <w:tab w:val="num" w:pos="5040"/>
        </w:tabs>
        <w:ind w:left="5040" w:hanging="360"/>
      </w:pPr>
      <w:rPr>
        <w:rFonts w:ascii="Times New Roman" w:hAnsi="Times New Roman" w:hint="default"/>
      </w:rPr>
    </w:lvl>
    <w:lvl w:ilvl="7" w:tplc="BCC03FCA">
      <w:start w:val="1"/>
      <w:numFmt w:val="bullet"/>
      <w:lvlText w:val="•"/>
      <w:lvlJc w:val="left"/>
      <w:pPr>
        <w:tabs>
          <w:tab w:val="num" w:pos="5760"/>
        </w:tabs>
        <w:ind w:left="5760" w:hanging="360"/>
      </w:pPr>
      <w:rPr>
        <w:rFonts w:ascii="Times New Roman" w:hAnsi="Times New Roman" w:hint="default"/>
      </w:rPr>
    </w:lvl>
    <w:lvl w:ilvl="8" w:tplc="03589E5E">
      <w:start w:val="1"/>
      <w:numFmt w:val="bullet"/>
      <w:lvlText w:val="•"/>
      <w:lvlJc w:val="left"/>
      <w:pPr>
        <w:tabs>
          <w:tab w:val="num" w:pos="6480"/>
        </w:tabs>
        <w:ind w:left="6480" w:hanging="360"/>
      </w:pPr>
      <w:rPr>
        <w:rFonts w:ascii="Times New Roman" w:hAnsi="Times New Roman" w:hint="default"/>
      </w:rPr>
    </w:lvl>
  </w:abstractNum>
  <w:abstractNum w:abstractNumId="26" w15:restartNumberingAfterBreak="0">
    <w:nsid w:val="439A327B"/>
    <w:multiLevelType w:val="hybridMultilevel"/>
    <w:tmpl w:val="B1465190"/>
    <w:lvl w:ilvl="0" w:tplc="00190409">
      <w:start w:val="1"/>
      <w:numFmt w:val="lowerLetter"/>
      <w:lvlText w:val="%1."/>
      <w:lvlJc w:val="left"/>
      <w:pPr>
        <w:tabs>
          <w:tab w:val="num" w:pos="720"/>
        </w:tabs>
        <w:ind w:left="720" w:hanging="360"/>
      </w:pPr>
      <w:rPr>
        <w:rFonts w:hint="default"/>
      </w:rPr>
    </w:lvl>
    <w:lvl w:ilvl="1" w:tplc="00190409">
      <w:start w:val="1"/>
      <w:numFmt w:val="lowerLetter"/>
      <w:lvlText w:val="%2."/>
      <w:lvlJc w:val="left"/>
      <w:pPr>
        <w:tabs>
          <w:tab w:val="num" w:pos="1440"/>
        </w:tabs>
        <w:ind w:left="1440" w:hanging="360"/>
      </w:pPr>
    </w:lvl>
    <w:lvl w:ilvl="2" w:tplc="001B0409">
      <w:start w:val="1"/>
      <w:numFmt w:val="lowerRoman"/>
      <w:lvlText w:val="%3."/>
      <w:lvlJc w:val="right"/>
      <w:pPr>
        <w:tabs>
          <w:tab w:val="num" w:pos="2160"/>
        </w:tabs>
        <w:ind w:left="2160" w:hanging="180"/>
      </w:pPr>
    </w:lvl>
    <w:lvl w:ilvl="3" w:tplc="000F0409">
      <w:start w:val="1"/>
      <w:numFmt w:val="decimal"/>
      <w:lvlText w:val="%4."/>
      <w:lvlJc w:val="left"/>
      <w:pPr>
        <w:tabs>
          <w:tab w:val="num" w:pos="2880"/>
        </w:tabs>
        <w:ind w:left="2880" w:hanging="360"/>
      </w:pPr>
    </w:lvl>
    <w:lvl w:ilvl="4" w:tplc="00190409">
      <w:start w:val="1"/>
      <w:numFmt w:val="lowerLetter"/>
      <w:lvlText w:val="%5."/>
      <w:lvlJc w:val="left"/>
      <w:pPr>
        <w:tabs>
          <w:tab w:val="num" w:pos="3600"/>
        </w:tabs>
        <w:ind w:left="3600" w:hanging="360"/>
      </w:pPr>
    </w:lvl>
    <w:lvl w:ilvl="5" w:tplc="001B0409">
      <w:start w:val="1"/>
      <w:numFmt w:val="lowerRoman"/>
      <w:lvlText w:val="%6."/>
      <w:lvlJc w:val="right"/>
      <w:pPr>
        <w:tabs>
          <w:tab w:val="num" w:pos="4320"/>
        </w:tabs>
        <w:ind w:left="4320" w:hanging="180"/>
      </w:pPr>
    </w:lvl>
    <w:lvl w:ilvl="6" w:tplc="000F0409">
      <w:start w:val="1"/>
      <w:numFmt w:val="decimal"/>
      <w:lvlText w:val="%7."/>
      <w:lvlJc w:val="left"/>
      <w:pPr>
        <w:tabs>
          <w:tab w:val="num" w:pos="5040"/>
        </w:tabs>
        <w:ind w:left="5040" w:hanging="360"/>
      </w:pPr>
    </w:lvl>
    <w:lvl w:ilvl="7" w:tplc="00190409">
      <w:start w:val="1"/>
      <w:numFmt w:val="lowerLetter"/>
      <w:lvlText w:val="%8."/>
      <w:lvlJc w:val="left"/>
      <w:pPr>
        <w:tabs>
          <w:tab w:val="num" w:pos="5760"/>
        </w:tabs>
        <w:ind w:left="5760" w:hanging="360"/>
      </w:pPr>
    </w:lvl>
    <w:lvl w:ilvl="8" w:tplc="001B0409">
      <w:start w:val="1"/>
      <w:numFmt w:val="lowerRoman"/>
      <w:lvlText w:val="%9."/>
      <w:lvlJc w:val="right"/>
      <w:pPr>
        <w:tabs>
          <w:tab w:val="num" w:pos="6480"/>
        </w:tabs>
        <w:ind w:left="6480" w:hanging="180"/>
      </w:pPr>
    </w:lvl>
  </w:abstractNum>
  <w:abstractNum w:abstractNumId="27" w15:restartNumberingAfterBreak="0">
    <w:nsid w:val="44CE43B5"/>
    <w:multiLevelType w:val="multilevel"/>
    <w:tmpl w:val="E69A6740"/>
    <w:lvl w:ilvl="0">
      <w:start w:val="2"/>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8" w15:restartNumberingAfterBreak="0">
    <w:nsid w:val="49796C3B"/>
    <w:multiLevelType w:val="hybridMultilevel"/>
    <w:tmpl w:val="E926DD88"/>
    <w:lvl w:ilvl="0" w:tplc="800A4196">
      <w:start w:val="1"/>
      <w:numFmt w:val="bullet"/>
      <w:lvlText w:val="•"/>
      <w:lvlJc w:val="left"/>
      <w:pPr>
        <w:tabs>
          <w:tab w:val="num" w:pos="1080"/>
        </w:tabs>
        <w:ind w:left="1080" w:hanging="360"/>
      </w:pPr>
      <w:rPr>
        <w:rFonts w:ascii="Times New Roman" w:hAnsi="Times New Roman" w:hint="default"/>
      </w:rPr>
    </w:lvl>
    <w:lvl w:ilvl="1" w:tplc="8B08966E">
      <w:start w:val="1"/>
      <w:numFmt w:val="bullet"/>
      <w:lvlText w:val="•"/>
      <w:lvlJc w:val="left"/>
      <w:pPr>
        <w:tabs>
          <w:tab w:val="num" w:pos="1800"/>
        </w:tabs>
        <w:ind w:left="1800" w:hanging="360"/>
      </w:pPr>
      <w:rPr>
        <w:rFonts w:ascii="Times New Roman" w:hAnsi="Times New Roman" w:hint="default"/>
      </w:rPr>
    </w:lvl>
    <w:lvl w:ilvl="2" w:tplc="82EE385C">
      <w:start w:val="1"/>
      <w:numFmt w:val="bullet"/>
      <w:lvlText w:val="•"/>
      <w:lvlJc w:val="left"/>
      <w:pPr>
        <w:tabs>
          <w:tab w:val="num" w:pos="2520"/>
        </w:tabs>
        <w:ind w:left="2520" w:hanging="360"/>
      </w:pPr>
      <w:rPr>
        <w:rFonts w:ascii="Times New Roman" w:hAnsi="Times New Roman" w:hint="default"/>
      </w:rPr>
    </w:lvl>
    <w:lvl w:ilvl="3" w:tplc="108E4C64">
      <w:start w:val="1"/>
      <w:numFmt w:val="bullet"/>
      <w:lvlText w:val="•"/>
      <w:lvlJc w:val="left"/>
      <w:pPr>
        <w:tabs>
          <w:tab w:val="num" w:pos="3240"/>
        </w:tabs>
        <w:ind w:left="3240" w:hanging="360"/>
      </w:pPr>
      <w:rPr>
        <w:rFonts w:ascii="Times New Roman" w:hAnsi="Times New Roman" w:hint="default"/>
      </w:rPr>
    </w:lvl>
    <w:lvl w:ilvl="4" w:tplc="3EE468B4">
      <w:start w:val="1"/>
      <w:numFmt w:val="bullet"/>
      <w:lvlText w:val="•"/>
      <w:lvlJc w:val="left"/>
      <w:pPr>
        <w:tabs>
          <w:tab w:val="num" w:pos="3960"/>
        </w:tabs>
        <w:ind w:left="3960" w:hanging="360"/>
      </w:pPr>
      <w:rPr>
        <w:rFonts w:ascii="Times New Roman" w:hAnsi="Times New Roman" w:hint="default"/>
      </w:rPr>
    </w:lvl>
    <w:lvl w:ilvl="5" w:tplc="896C2B32">
      <w:start w:val="1"/>
      <w:numFmt w:val="bullet"/>
      <w:lvlText w:val="•"/>
      <w:lvlJc w:val="left"/>
      <w:pPr>
        <w:tabs>
          <w:tab w:val="num" w:pos="4680"/>
        </w:tabs>
        <w:ind w:left="4680" w:hanging="360"/>
      </w:pPr>
      <w:rPr>
        <w:rFonts w:ascii="Times New Roman" w:hAnsi="Times New Roman" w:hint="default"/>
      </w:rPr>
    </w:lvl>
    <w:lvl w:ilvl="6" w:tplc="F5AE6598">
      <w:start w:val="1"/>
      <w:numFmt w:val="bullet"/>
      <w:lvlText w:val="•"/>
      <w:lvlJc w:val="left"/>
      <w:pPr>
        <w:tabs>
          <w:tab w:val="num" w:pos="5400"/>
        </w:tabs>
        <w:ind w:left="5400" w:hanging="360"/>
      </w:pPr>
      <w:rPr>
        <w:rFonts w:ascii="Times New Roman" w:hAnsi="Times New Roman" w:hint="default"/>
      </w:rPr>
    </w:lvl>
    <w:lvl w:ilvl="7" w:tplc="AA5EA6FC">
      <w:start w:val="1"/>
      <w:numFmt w:val="bullet"/>
      <w:lvlText w:val="•"/>
      <w:lvlJc w:val="left"/>
      <w:pPr>
        <w:tabs>
          <w:tab w:val="num" w:pos="6120"/>
        </w:tabs>
        <w:ind w:left="6120" w:hanging="360"/>
      </w:pPr>
      <w:rPr>
        <w:rFonts w:ascii="Times New Roman" w:hAnsi="Times New Roman" w:hint="default"/>
      </w:rPr>
    </w:lvl>
    <w:lvl w:ilvl="8" w:tplc="E9B86F00">
      <w:start w:val="1"/>
      <w:numFmt w:val="bullet"/>
      <w:lvlText w:val="•"/>
      <w:lvlJc w:val="left"/>
      <w:pPr>
        <w:tabs>
          <w:tab w:val="num" w:pos="6840"/>
        </w:tabs>
        <w:ind w:left="6840" w:hanging="360"/>
      </w:pPr>
      <w:rPr>
        <w:rFonts w:ascii="Times New Roman" w:hAnsi="Times New Roman" w:hint="default"/>
      </w:rPr>
    </w:lvl>
  </w:abstractNum>
  <w:abstractNum w:abstractNumId="29" w15:restartNumberingAfterBreak="0">
    <w:nsid w:val="4C4715C2"/>
    <w:multiLevelType w:val="multilevel"/>
    <w:tmpl w:val="CF8262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4C81344A"/>
    <w:multiLevelType w:val="multilevel"/>
    <w:tmpl w:val="E69A6740"/>
    <w:lvl w:ilvl="0">
      <w:start w:val="2"/>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1" w15:restartNumberingAfterBreak="0">
    <w:nsid w:val="4F0253D4"/>
    <w:multiLevelType w:val="hybridMultilevel"/>
    <w:tmpl w:val="46F48EBA"/>
    <w:lvl w:ilvl="0" w:tplc="697CFC30">
      <w:start w:val="1"/>
      <w:numFmt w:val="bullet"/>
      <w:lvlText w:val=""/>
      <w:lvlJc w:val="left"/>
      <w:pPr>
        <w:tabs>
          <w:tab w:val="num" w:pos="720"/>
        </w:tabs>
        <w:ind w:left="720" w:hanging="360"/>
      </w:pPr>
      <w:rPr>
        <w:rFonts w:ascii="Symbol" w:eastAsia="Times New Roman" w:hAnsi="Symbol" w:hint="default"/>
        <w:sz w:val="20"/>
      </w:rPr>
    </w:lvl>
    <w:lvl w:ilvl="1" w:tplc="EE404E44">
      <w:start w:val="1"/>
      <w:numFmt w:val="bullet"/>
      <w:lvlText w:val="o"/>
      <w:lvlJc w:val="left"/>
      <w:pPr>
        <w:tabs>
          <w:tab w:val="num" w:pos="1440"/>
        </w:tabs>
        <w:ind w:left="1440" w:hanging="360"/>
      </w:pPr>
      <w:rPr>
        <w:rFonts w:ascii="Courier New" w:hAnsi="Courier New" w:hint="default"/>
        <w:sz w:val="20"/>
      </w:rPr>
    </w:lvl>
    <w:lvl w:ilvl="2" w:tplc="46F6B16E">
      <w:start w:val="1"/>
      <w:numFmt w:val="bullet"/>
      <w:lvlText w:val=""/>
      <w:lvlJc w:val="left"/>
      <w:pPr>
        <w:tabs>
          <w:tab w:val="num" w:pos="2160"/>
        </w:tabs>
        <w:ind w:left="2160" w:hanging="360"/>
      </w:pPr>
      <w:rPr>
        <w:rFonts w:ascii="Wingdings" w:hAnsi="Wingdings" w:hint="default"/>
        <w:sz w:val="20"/>
      </w:rPr>
    </w:lvl>
    <w:lvl w:ilvl="3" w:tplc="8AE4A5A8">
      <w:start w:val="1"/>
      <w:numFmt w:val="bullet"/>
      <w:lvlText w:val=""/>
      <w:lvlJc w:val="left"/>
      <w:pPr>
        <w:tabs>
          <w:tab w:val="num" w:pos="2880"/>
        </w:tabs>
        <w:ind w:left="2880" w:hanging="360"/>
      </w:pPr>
      <w:rPr>
        <w:rFonts w:ascii="Wingdings" w:hAnsi="Wingdings" w:hint="default"/>
        <w:sz w:val="20"/>
      </w:rPr>
    </w:lvl>
    <w:lvl w:ilvl="4" w:tplc="0428F1D4">
      <w:start w:val="1"/>
      <w:numFmt w:val="bullet"/>
      <w:lvlText w:val=""/>
      <w:lvlJc w:val="left"/>
      <w:pPr>
        <w:tabs>
          <w:tab w:val="num" w:pos="3600"/>
        </w:tabs>
        <w:ind w:left="3600" w:hanging="360"/>
      </w:pPr>
      <w:rPr>
        <w:rFonts w:ascii="Wingdings" w:hAnsi="Wingdings" w:hint="default"/>
        <w:sz w:val="20"/>
      </w:rPr>
    </w:lvl>
    <w:lvl w:ilvl="5" w:tplc="E456F10C">
      <w:start w:val="1"/>
      <w:numFmt w:val="bullet"/>
      <w:lvlText w:val=""/>
      <w:lvlJc w:val="left"/>
      <w:pPr>
        <w:tabs>
          <w:tab w:val="num" w:pos="4320"/>
        </w:tabs>
        <w:ind w:left="4320" w:hanging="360"/>
      </w:pPr>
      <w:rPr>
        <w:rFonts w:ascii="Wingdings" w:hAnsi="Wingdings" w:hint="default"/>
        <w:sz w:val="20"/>
      </w:rPr>
    </w:lvl>
    <w:lvl w:ilvl="6" w:tplc="6D546FFA">
      <w:start w:val="1"/>
      <w:numFmt w:val="bullet"/>
      <w:lvlText w:val=""/>
      <w:lvlJc w:val="left"/>
      <w:pPr>
        <w:tabs>
          <w:tab w:val="num" w:pos="5040"/>
        </w:tabs>
        <w:ind w:left="5040" w:hanging="360"/>
      </w:pPr>
      <w:rPr>
        <w:rFonts w:ascii="Wingdings" w:hAnsi="Wingdings" w:hint="default"/>
        <w:sz w:val="20"/>
      </w:rPr>
    </w:lvl>
    <w:lvl w:ilvl="7" w:tplc="6DFEC822">
      <w:start w:val="1"/>
      <w:numFmt w:val="bullet"/>
      <w:lvlText w:val=""/>
      <w:lvlJc w:val="left"/>
      <w:pPr>
        <w:tabs>
          <w:tab w:val="num" w:pos="5760"/>
        </w:tabs>
        <w:ind w:left="5760" w:hanging="360"/>
      </w:pPr>
      <w:rPr>
        <w:rFonts w:ascii="Wingdings" w:hAnsi="Wingdings" w:hint="default"/>
        <w:sz w:val="20"/>
      </w:rPr>
    </w:lvl>
    <w:lvl w:ilvl="8" w:tplc="968818BE">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51114298"/>
    <w:multiLevelType w:val="hybridMultilevel"/>
    <w:tmpl w:val="02B4F376"/>
    <w:lvl w:ilvl="0" w:tplc="8460BCF4">
      <w:start w:val="1"/>
      <w:numFmt w:val="bullet"/>
      <w:lvlText w:val="•"/>
      <w:lvlJc w:val="left"/>
      <w:pPr>
        <w:tabs>
          <w:tab w:val="num" w:pos="720"/>
        </w:tabs>
        <w:ind w:left="720" w:hanging="360"/>
      </w:pPr>
      <w:rPr>
        <w:rFonts w:ascii="Times New Roman" w:hAnsi="Times New Roman" w:hint="default"/>
      </w:rPr>
    </w:lvl>
    <w:lvl w:ilvl="1" w:tplc="D158E976">
      <w:start w:val="1"/>
      <w:numFmt w:val="bullet"/>
      <w:lvlText w:val="•"/>
      <w:lvlJc w:val="left"/>
      <w:pPr>
        <w:tabs>
          <w:tab w:val="num" w:pos="1440"/>
        </w:tabs>
        <w:ind w:left="1440" w:hanging="360"/>
      </w:pPr>
      <w:rPr>
        <w:rFonts w:ascii="Times New Roman" w:hAnsi="Times New Roman" w:hint="default"/>
      </w:rPr>
    </w:lvl>
    <w:lvl w:ilvl="2" w:tplc="20CAB6C4">
      <w:start w:val="1"/>
      <w:numFmt w:val="bullet"/>
      <w:lvlText w:val="•"/>
      <w:lvlJc w:val="left"/>
      <w:pPr>
        <w:tabs>
          <w:tab w:val="num" w:pos="2160"/>
        </w:tabs>
        <w:ind w:left="2160" w:hanging="360"/>
      </w:pPr>
      <w:rPr>
        <w:rFonts w:ascii="Times New Roman" w:hAnsi="Times New Roman" w:hint="default"/>
      </w:rPr>
    </w:lvl>
    <w:lvl w:ilvl="3" w:tplc="5F36662E">
      <w:start w:val="1"/>
      <w:numFmt w:val="bullet"/>
      <w:lvlText w:val="•"/>
      <w:lvlJc w:val="left"/>
      <w:pPr>
        <w:tabs>
          <w:tab w:val="num" w:pos="2880"/>
        </w:tabs>
        <w:ind w:left="2880" w:hanging="360"/>
      </w:pPr>
      <w:rPr>
        <w:rFonts w:ascii="Times New Roman" w:hAnsi="Times New Roman" w:hint="default"/>
      </w:rPr>
    </w:lvl>
    <w:lvl w:ilvl="4" w:tplc="C25E28C6">
      <w:start w:val="1"/>
      <w:numFmt w:val="bullet"/>
      <w:lvlText w:val="•"/>
      <w:lvlJc w:val="left"/>
      <w:pPr>
        <w:tabs>
          <w:tab w:val="num" w:pos="3600"/>
        </w:tabs>
        <w:ind w:left="3600" w:hanging="360"/>
      </w:pPr>
      <w:rPr>
        <w:rFonts w:ascii="Times New Roman" w:hAnsi="Times New Roman" w:hint="default"/>
      </w:rPr>
    </w:lvl>
    <w:lvl w:ilvl="5" w:tplc="5E7A4750">
      <w:start w:val="1"/>
      <w:numFmt w:val="bullet"/>
      <w:lvlText w:val="•"/>
      <w:lvlJc w:val="left"/>
      <w:pPr>
        <w:tabs>
          <w:tab w:val="num" w:pos="4320"/>
        </w:tabs>
        <w:ind w:left="4320" w:hanging="360"/>
      </w:pPr>
      <w:rPr>
        <w:rFonts w:ascii="Times New Roman" w:hAnsi="Times New Roman" w:hint="default"/>
      </w:rPr>
    </w:lvl>
    <w:lvl w:ilvl="6" w:tplc="4B72CB0E">
      <w:start w:val="1"/>
      <w:numFmt w:val="bullet"/>
      <w:lvlText w:val="•"/>
      <w:lvlJc w:val="left"/>
      <w:pPr>
        <w:tabs>
          <w:tab w:val="num" w:pos="5040"/>
        </w:tabs>
        <w:ind w:left="5040" w:hanging="360"/>
      </w:pPr>
      <w:rPr>
        <w:rFonts w:ascii="Times New Roman" w:hAnsi="Times New Roman" w:hint="default"/>
      </w:rPr>
    </w:lvl>
    <w:lvl w:ilvl="7" w:tplc="408CAC1C">
      <w:start w:val="1"/>
      <w:numFmt w:val="bullet"/>
      <w:lvlText w:val="•"/>
      <w:lvlJc w:val="left"/>
      <w:pPr>
        <w:tabs>
          <w:tab w:val="num" w:pos="5760"/>
        </w:tabs>
        <w:ind w:left="5760" w:hanging="360"/>
      </w:pPr>
      <w:rPr>
        <w:rFonts w:ascii="Times New Roman" w:hAnsi="Times New Roman" w:hint="default"/>
      </w:rPr>
    </w:lvl>
    <w:lvl w:ilvl="8" w:tplc="7D8EAB0C">
      <w:start w:val="1"/>
      <w:numFmt w:val="bullet"/>
      <w:lvlText w:val="•"/>
      <w:lvlJc w:val="left"/>
      <w:pPr>
        <w:tabs>
          <w:tab w:val="num" w:pos="6480"/>
        </w:tabs>
        <w:ind w:left="6480" w:hanging="360"/>
      </w:pPr>
      <w:rPr>
        <w:rFonts w:ascii="Times New Roman" w:hAnsi="Times New Roman" w:hint="default"/>
      </w:rPr>
    </w:lvl>
  </w:abstractNum>
  <w:abstractNum w:abstractNumId="33" w15:restartNumberingAfterBreak="0">
    <w:nsid w:val="537D1C9D"/>
    <w:multiLevelType w:val="multilevel"/>
    <w:tmpl w:val="E69A6740"/>
    <w:lvl w:ilvl="0">
      <w:start w:val="2"/>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4" w15:restartNumberingAfterBreak="0">
    <w:nsid w:val="565308A4"/>
    <w:multiLevelType w:val="multilevel"/>
    <w:tmpl w:val="E69A6740"/>
    <w:lvl w:ilvl="0">
      <w:start w:val="2"/>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5" w15:restartNumberingAfterBreak="0">
    <w:nsid w:val="5799569D"/>
    <w:multiLevelType w:val="hybridMultilevel"/>
    <w:tmpl w:val="E69A6740"/>
    <w:lvl w:ilvl="0" w:tplc="000F0409">
      <w:start w:val="2"/>
      <w:numFmt w:val="decimal"/>
      <w:lvlText w:val="%1."/>
      <w:lvlJc w:val="left"/>
      <w:pPr>
        <w:tabs>
          <w:tab w:val="num" w:pos="720"/>
        </w:tabs>
        <w:ind w:left="720" w:hanging="360"/>
      </w:pPr>
      <w:rPr>
        <w:rFonts w:hint="default"/>
      </w:rPr>
    </w:lvl>
    <w:lvl w:ilvl="1" w:tplc="00190409">
      <w:start w:val="1"/>
      <w:numFmt w:val="lowerLetter"/>
      <w:lvlText w:val="%2."/>
      <w:lvlJc w:val="left"/>
      <w:pPr>
        <w:tabs>
          <w:tab w:val="num" w:pos="1440"/>
        </w:tabs>
        <w:ind w:left="1440" w:hanging="360"/>
      </w:pPr>
    </w:lvl>
    <w:lvl w:ilvl="2" w:tplc="001B0409">
      <w:start w:val="1"/>
      <w:numFmt w:val="lowerRoman"/>
      <w:lvlText w:val="%3."/>
      <w:lvlJc w:val="right"/>
      <w:pPr>
        <w:tabs>
          <w:tab w:val="num" w:pos="2160"/>
        </w:tabs>
        <w:ind w:left="2160" w:hanging="180"/>
      </w:pPr>
    </w:lvl>
    <w:lvl w:ilvl="3" w:tplc="000F0409">
      <w:start w:val="1"/>
      <w:numFmt w:val="decimal"/>
      <w:lvlText w:val="%4."/>
      <w:lvlJc w:val="left"/>
      <w:pPr>
        <w:tabs>
          <w:tab w:val="num" w:pos="2880"/>
        </w:tabs>
        <w:ind w:left="2880" w:hanging="360"/>
      </w:pPr>
    </w:lvl>
    <w:lvl w:ilvl="4" w:tplc="00190409">
      <w:start w:val="1"/>
      <w:numFmt w:val="lowerLetter"/>
      <w:lvlText w:val="%5."/>
      <w:lvlJc w:val="left"/>
      <w:pPr>
        <w:tabs>
          <w:tab w:val="num" w:pos="3600"/>
        </w:tabs>
        <w:ind w:left="3600" w:hanging="360"/>
      </w:pPr>
    </w:lvl>
    <w:lvl w:ilvl="5" w:tplc="001B0409">
      <w:start w:val="1"/>
      <w:numFmt w:val="lowerRoman"/>
      <w:lvlText w:val="%6."/>
      <w:lvlJc w:val="right"/>
      <w:pPr>
        <w:tabs>
          <w:tab w:val="num" w:pos="4320"/>
        </w:tabs>
        <w:ind w:left="4320" w:hanging="180"/>
      </w:pPr>
    </w:lvl>
    <w:lvl w:ilvl="6" w:tplc="000F0409">
      <w:start w:val="1"/>
      <w:numFmt w:val="decimal"/>
      <w:lvlText w:val="%7."/>
      <w:lvlJc w:val="left"/>
      <w:pPr>
        <w:tabs>
          <w:tab w:val="num" w:pos="5040"/>
        </w:tabs>
        <w:ind w:left="5040" w:hanging="360"/>
      </w:pPr>
    </w:lvl>
    <w:lvl w:ilvl="7" w:tplc="00190409">
      <w:start w:val="1"/>
      <w:numFmt w:val="lowerLetter"/>
      <w:lvlText w:val="%8."/>
      <w:lvlJc w:val="left"/>
      <w:pPr>
        <w:tabs>
          <w:tab w:val="num" w:pos="5760"/>
        </w:tabs>
        <w:ind w:left="5760" w:hanging="360"/>
      </w:pPr>
    </w:lvl>
    <w:lvl w:ilvl="8" w:tplc="001B0409">
      <w:start w:val="1"/>
      <w:numFmt w:val="lowerRoman"/>
      <w:lvlText w:val="%9."/>
      <w:lvlJc w:val="right"/>
      <w:pPr>
        <w:tabs>
          <w:tab w:val="num" w:pos="6480"/>
        </w:tabs>
        <w:ind w:left="6480" w:hanging="180"/>
      </w:pPr>
    </w:lvl>
  </w:abstractNum>
  <w:abstractNum w:abstractNumId="36" w15:restartNumberingAfterBreak="0">
    <w:nsid w:val="57A81D27"/>
    <w:multiLevelType w:val="hybridMultilevel"/>
    <w:tmpl w:val="4FE6A3B2"/>
    <w:lvl w:ilvl="0" w:tplc="EA029386">
      <w:start w:val="1"/>
      <w:numFmt w:val="bullet"/>
      <w:lvlText w:val="•"/>
      <w:lvlJc w:val="left"/>
      <w:pPr>
        <w:tabs>
          <w:tab w:val="num" w:pos="720"/>
        </w:tabs>
        <w:ind w:left="720" w:hanging="360"/>
      </w:pPr>
      <w:rPr>
        <w:rFonts w:ascii="Times New Roman" w:hAnsi="Times New Roman" w:hint="default"/>
      </w:rPr>
    </w:lvl>
    <w:lvl w:ilvl="1" w:tplc="C312F4E6">
      <w:start w:val="1"/>
      <w:numFmt w:val="bullet"/>
      <w:lvlText w:val="•"/>
      <w:lvlJc w:val="left"/>
      <w:pPr>
        <w:tabs>
          <w:tab w:val="num" w:pos="1440"/>
        </w:tabs>
        <w:ind w:left="1440" w:hanging="360"/>
      </w:pPr>
      <w:rPr>
        <w:rFonts w:ascii="Times New Roman" w:hAnsi="Times New Roman" w:hint="default"/>
      </w:rPr>
    </w:lvl>
    <w:lvl w:ilvl="2" w:tplc="4FB0188E">
      <w:start w:val="1"/>
      <w:numFmt w:val="bullet"/>
      <w:lvlText w:val="•"/>
      <w:lvlJc w:val="left"/>
      <w:pPr>
        <w:tabs>
          <w:tab w:val="num" w:pos="2160"/>
        </w:tabs>
        <w:ind w:left="2160" w:hanging="360"/>
      </w:pPr>
      <w:rPr>
        <w:rFonts w:ascii="Times New Roman" w:hAnsi="Times New Roman" w:hint="default"/>
      </w:rPr>
    </w:lvl>
    <w:lvl w:ilvl="3" w:tplc="909893DA">
      <w:start w:val="1"/>
      <w:numFmt w:val="bullet"/>
      <w:lvlText w:val="•"/>
      <w:lvlJc w:val="left"/>
      <w:pPr>
        <w:tabs>
          <w:tab w:val="num" w:pos="2880"/>
        </w:tabs>
        <w:ind w:left="2880" w:hanging="360"/>
      </w:pPr>
      <w:rPr>
        <w:rFonts w:ascii="Times New Roman" w:hAnsi="Times New Roman" w:hint="default"/>
      </w:rPr>
    </w:lvl>
    <w:lvl w:ilvl="4" w:tplc="9FD8A21C">
      <w:start w:val="1"/>
      <w:numFmt w:val="bullet"/>
      <w:lvlText w:val="•"/>
      <w:lvlJc w:val="left"/>
      <w:pPr>
        <w:tabs>
          <w:tab w:val="num" w:pos="3600"/>
        </w:tabs>
        <w:ind w:left="3600" w:hanging="360"/>
      </w:pPr>
      <w:rPr>
        <w:rFonts w:ascii="Times New Roman" w:hAnsi="Times New Roman" w:hint="default"/>
      </w:rPr>
    </w:lvl>
    <w:lvl w:ilvl="5" w:tplc="1F5CB9D2">
      <w:start w:val="1"/>
      <w:numFmt w:val="bullet"/>
      <w:lvlText w:val="•"/>
      <w:lvlJc w:val="left"/>
      <w:pPr>
        <w:tabs>
          <w:tab w:val="num" w:pos="4320"/>
        </w:tabs>
        <w:ind w:left="4320" w:hanging="360"/>
      </w:pPr>
      <w:rPr>
        <w:rFonts w:ascii="Times New Roman" w:hAnsi="Times New Roman" w:hint="default"/>
      </w:rPr>
    </w:lvl>
    <w:lvl w:ilvl="6" w:tplc="73E48750">
      <w:start w:val="1"/>
      <w:numFmt w:val="bullet"/>
      <w:lvlText w:val="•"/>
      <w:lvlJc w:val="left"/>
      <w:pPr>
        <w:tabs>
          <w:tab w:val="num" w:pos="5040"/>
        </w:tabs>
        <w:ind w:left="5040" w:hanging="360"/>
      </w:pPr>
      <w:rPr>
        <w:rFonts w:ascii="Times New Roman" w:hAnsi="Times New Roman" w:hint="default"/>
      </w:rPr>
    </w:lvl>
    <w:lvl w:ilvl="7" w:tplc="3F1C4F78">
      <w:start w:val="1"/>
      <w:numFmt w:val="bullet"/>
      <w:lvlText w:val="•"/>
      <w:lvlJc w:val="left"/>
      <w:pPr>
        <w:tabs>
          <w:tab w:val="num" w:pos="5760"/>
        </w:tabs>
        <w:ind w:left="5760" w:hanging="360"/>
      </w:pPr>
      <w:rPr>
        <w:rFonts w:ascii="Times New Roman" w:hAnsi="Times New Roman" w:hint="default"/>
      </w:rPr>
    </w:lvl>
    <w:lvl w:ilvl="8" w:tplc="B88E76BE">
      <w:start w:val="1"/>
      <w:numFmt w:val="bullet"/>
      <w:lvlText w:val="•"/>
      <w:lvlJc w:val="left"/>
      <w:pPr>
        <w:tabs>
          <w:tab w:val="num" w:pos="6480"/>
        </w:tabs>
        <w:ind w:left="6480" w:hanging="360"/>
      </w:pPr>
      <w:rPr>
        <w:rFonts w:ascii="Times New Roman" w:hAnsi="Times New Roman" w:hint="default"/>
      </w:rPr>
    </w:lvl>
  </w:abstractNum>
  <w:abstractNum w:abstractNumId="37" w15:restartNumberingAfterBreak="0">
    <w:nsid w:val="58AA369E"/>
    <w:multiLevelType w:val="hybridMultilevel"/>
    <w:tmpl w:val="D090CB30"/>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8" w15:restartNumberingAfterBreak="0">
    <w:nsid w:val="5B790D41"/>
    <w:multiLevelType w:val="hybridMultilevel"/>
    <w:tmpl w:val="2EB08066"/>
    <w:lvl w:ilvl="0" w:tplc="E46A2C40">
      <w:start w:val="1"/>
      <w:numFmt w:val="decimal"/>
      <w:lvlText w:val="%1)"/>
      <w:lvlJc w:val="left"/>
      <w:pPr>
        <w:tabs>
          <w:tab w:val="num" w:pos="720"/>
        </w:tabs>
        <w:ind w:left="720" w:hanging="360"/>
      </w:pPr>
    </w:lvl>
    <w:lvl w:ilvl="1" w:tplc="5BCE3DDA">
      <w:start w:val="1"/>
      <w:numFmt w:val="decimal"/>
      <w:lvlText w:val="%2)"/>
      <w:lvlJc w:val="left"/>
      <w:pPr>
        <w:tabs>
          <w:tab w:val="num" w:pos="1440"/>
        </w:tabs>
        <w:ind w:left="1440" w:hanging="360"/>
      </w:pPr>
    </w:lvl>
    <w:lvl w:ilvl="2" w:tplc="DC0C42F4">
      <w:start w:val="1"/>
      <w:numFmt w:val="decimal"/>
      <w:lvlText w:val="%3)"/>
      <w:lvlJc w:val="left"/>
      <w:pPr>
        <w:tabs>
          <w:tab w:val="num" w:pos="2160"/>
        </w:tabs>
        <w:ind w:left="2160" w:hanging="360"/>
      </w:pPr>
    </w:lvl>
    <w:lvl w:ilvl="3" w:tplc="46304862">
      <w:start w:val="1"/>
      <w:numFmt w:val="decimal"/>
      <w:lvlText w:val="%4)"/>
      <w:lvlJc w:val="left"/>
      <w:pPr>
        <w:tabs>
          <w:tab w:val="num" w:pos="2880"/>
        </w:tabs>
        <w:ind w:left="2880" w:hanging="360"/>
      </w:pPr>
    </w:lvl>
    <w:lvl w:ilvl="4" w:tplc="90283654">
      <w:start w:val="1"/>
      <w:numFmt w:val="decimal"/>
      <w:lvlText w:val="%5)"/>
      <w:lvlJc w:val="left"/>
      <w:pPr>
        <w:tabs>
          <w:tab w:val="num" w:pos="3600"/>
        </w:tabs>
        <w:ind w:left="3600" w:hanging="360"/>
      </w:pPr>
    </w:lvl>
    <w:lvl w:ilvl="5" w:tplc="AB1AD436">
      <w:start w:val="1"/>
      <w:numFmt w:val="decimal"/>
      <w:lvlText w:val="%6)"/>
      <w:lvlJc w:val="left"/>
      <w:pPr>
        <w:tabs>
          <w:tab w:val="num" w:pos="4320"/>
        </w:tabs>
        <w:ind w:left="4320" w:hanging="360"/>
      </w:pPr>
    </w:lvl>
    <w:lvl w:ilvl="6" w:tplc="906E8666">
      <w:start w:val="1"/>
      <w:numFmt w:val="decimal"/>
      <w:lvlText w:val="%7)"/>
      <w:lvlJc w:val="left"/>
      <w:pPr>
        <w:tabs>
          <w:tab w:val="num" w:pos="5040"/>
        </w:tabs>
        <w:ind w:left="5040" w:hanging="360"/>
      </w:pPr>
    </w:lvl>
    <w:lvl w:ilvl="7" w:tplc="4E6040AA">
      <w:start w:val="1"/>
      <w:numFmt w:val="decimal"/>
      <w:lvlText w:val="%8)"/>
      <w:lvlJc w:val="left"/>
      <w:pPr>
        <w:tabs>
          <w:tab w:val="num" w:pos="5760"/>
        </w:tabs>
        <w:ind w:left="5760" w:hanging="360"/>
      </w:pPr>
    </w:lvl>
    <w:lvl w:ilvl="8" w:tplc="166838B6">
      <w:start w:val="1"/>
      <w:numFmt w:val="decimal"/>
      <w:lvlText w:val="%9)"/>
      <w:lvlJc w:val="left"/>
      <w:pPr>
        <w:tabs>
          <w:tab w:val="num" w:pos="6480"/>
        </w:tabs>
        <w:ind w:left="6480" w:hanging="360"/>
      </w:pPr>
    </w:lvl>
  </w:abstractNum>
  <w:abstractNum w:abstractNumId="39" w15:restartNumberingAfterBreak="0">
    <w:nsid w:val="62216480"/>
    <w:multiLevelType w:val="hybridMultilevel"/>
    <w:tmpl w:val="1FA088EC"/>
    <w:lvl w:ilvl="0" w:tplc="F13C336A">
      <w:start w:val="1"/>
      <w:numFmt w:val="lowerLetter"/>
      <w:lvlText w:val="%1."/>
      <w:lvlJc w:val="left"/>
      <w:pPr>
        <w:tabs>
          <w:tab w:val="num" w:pos="1080"/>
        </w:tabs>
        <w:ind w:left="1080" w:hanging="360"/>
      </w:pPr>
      <w:rPr>
        <w:rFonts w:hint="default"/>
      </w:rPr>
    </w:lvl>
    <w:lvl w:ilvl="1" w:tplc="00190409">
      <w:start w:val="1"/>
      <w:numFmt w:val="lowerLetter"/>
      <w:lvlText w:val="%2."/>
      <w:lvlJc w:val="left"/>
      <w:pPr>
        <w:tabs>
          <w:tab w:val="num" w:pos="1800"/>
        </w:tabs>
        <w:ind w:left="1800" w:hanging="360"/>
      </w:pPr>
    </w:lvl>
    <w:lvl w:ilvl="2" w:tplc="001B0409">
      <w:start w:val="1"/>
      <w:numFmt w:val="lowerRoman"/>
      <w:lvlText w:val="%3."/>
      <w:lvlJc w:val="right"/>
      <w:pPr>
        <w:tabs>
          <w:tab w:val="num" w:pos="2520"/>
        </w:tabs>
        <w:ind w:left="2520" w:hanging="180"/>
      </w:pPr>
    </w:lvl>
    <w:lvl w:ilvl="3" w:tplc="000F0409">
      <w:start w:val="1"/>
      <w:numFmt w:val="decimal"/>
      <w:lvlText w:val="%4."/>
      <w:lvlJc w:val="left"/>
      <w:pPr>
        <w:tabs>
          <w:tab w:val="num" w:pos="3240"/>
        </w:tabs>
        <w:ind w:left="3240" w:hanging="360"/>
      </w:pPr>
    </w:lvl>
    <w:lvl w:ilvl="4" w:tplc="00190409">
      <w:start w:val="1"/>
      <w:numFmt w:val="lowerLetter"/>
      <w:lvlText w:val="%5."/>
      <w:lvlJc w:val="left"/>
      <w:pPr>
        <w:tabs>
          <w:tab w:val="num" w:pos="3960"/>
        </w:tabs>
        <w:ind w:left="3960" w:hanging="360"/>
      </w:pPr>
    </w:lvl>
    <w:lvl w:ilvl="5" w:tplc="001B0409">
      <w:start w:val="1"/>
      <w:numFmt w:val="lowerRoman"/>
      <w:lvlText w:val="%6."/>
      <w:lvlJc w:val="right"/>
      <w:pPr>
        <w:tabs>
          <w:tab w:val="num" w:pos="4680"/>
        </w:tabs>
        <w:ind w:left="4680" w:hanging="180"/>
      </w:pPr>
    </w:lvl>
    <w:lvl w:ilvl="6" w:tplc="000F0409">
      <w:start w:val="1"/>
      <w:numFmt w:val="decimal"/>
      <w:lvlText w:val="%7."/>
      <w:lvlJc w:val="left"/>
      <w:pPr>
        <w:tabs>
          <w:tab w:val="num" w:pos="5400"/>
        </w:tabs>
        <w:ind w:left="5400" w:hanging="360"/>
      </w:pPr>
    </w:lvl>
    <w:lvl w:ilvl="7" w:tplc="00190409">
      <w:start w:val="1"/>
      <w:numFmt w:val="lowerLetter"/>
      <w:lvlText w:val="%8."/>
      <w:lvlJc w:val="left"/>
      <w:pPr>
        <w:tabs>
          <w:tab w:val="num" w:pos="6120"/>
        </w:tabs>
        <w:ind w:left="6120" w:hanging="360"/>
      </w:pPr>
    </w:lvl>
    <w:lvl w:ilvl="8" w:tplc="001B0409">
      <w:start w:val="1"/>
      <w:numFmt w:val="lowerRoman"/>
      <w:lvlText w:val="%9."/>
      <w:lvlJc w:val="right"/>
      <w:pPr>
        <w:tabs>
          <w:tab w:val="num" w:pos="6840"/>
        </w:tabs>
        <w:ind w:left="6840" w:hanging="180"/>
      </w:pPr>
    </w:lvl>
  </w:abstractNum>
  <w:abstractNum w:abstractNumId="40" w15:restartNumberingAfterBreak="0">
    <w:nsid w:val="659421E1"/>
    <w:multiLevelType w:val="hybridMultilevel"/>
    <w:tmpl w:val="C1883452"/>
    <w:lvl w:ilvl="0" w:tplc="B6D87BD2">
      <w:start w:val="1"/>
      <w:numFmt w:val="bullet"/>
      <w:lvlText w:val="•"/>
      <w:lvlJc w:val="left"/>
      <w:pPr>
        <w:tabs>
          <w:tab w:val="num" w:pos="720"/>
        </w:tabs>
        <w:ind w:left="720" w:hanging="360"/>
      </w:pPr>
      <w:rPr>
        <w:rFonts w:ascii="Times New Roman" w:hAnsi="Times New Roman" w:hint="default"/>
      </w:rPr>
    </w:lvl>
    <w:lvl w:ilvl="1" w:tplc="17261C32">
      <w:start w:val="1"/>
      <w:numFmt w:val="bullet"/>
      <w:lvlText w:val="•"/>
      <w:lvlJc w:val="left"/>
      <w:pPr>
        <w:tabs>
          <w:tab w:val="num" w:pos="1440"/>
        </w:tabs>
        <w:ind w:left="1440" w:hanging="360"/>
      </w:pPr>
      <w:rPr>
        <w:rFonts w:ascii="Times New Roman" w:hAnsi="Times New Roman" w:hint="default"/>
      </w:rPr>
    </w:lvl>
    <w:lvl w:ilvl="2" w:tplc="FE5C5010">
      <w:start w:val="1"/>
      <w:numFmt w:val="bullet"/>
      <w:lvlText w:val="•"/>
      <w:lvlJc w:val="left"/>
      <w:pPr>
        <w:tabs>
          <w:tab w:val="num" w:pos="2160"/>
        </w:tabs>
        <w:ind w:left="2160" w:hanging="360"/>
      </w:pPr>
      <w:rPr>
        <w:rFonts w:ascii="Times New Roman" w:hAnsi="Times New Roman" w:hint="default"/>
      </w:rPr>
    </w:lvl>
    <w:lvl w:ilvl="3" w:tplc="5C04A034">
      <w:start w:val="1"/>
      <w:numFmt w:val="bullet"/>
      <w:lvlText w:val="•"/>
      <w:lvlJc w:val="left"/>
      <w:pPr>
        <w:tabs>
          <w:tab w:val="num" w:pos="2880"/>
        </w:tabs>
        <w:ind w:left="2880" w:hanging="360"/>
      </w:pPr>
      <w:rPr>
        <w:rFonts w:ascii="Times New Roman" w:hAnsi="Times New Roman" w:hint="default"/>
      </w:rPr>
    </w:lvl>
    <w:lvl w:ilvl="4" w:tplc="0E245AD4">
      <w:start w:val="1"/>
      <w:numFmt w:val="bullet"/>
      <w:lvlText w:val="•"/>
      <w:lvlJc w:val="left"/>
      <w:pPr>
        <w:tabs>
          <w:tab w:val="num" w:pos="3600"/>
        </w:tabs>
        <w:ind w:left="3600" w:hanging="360"/>
      </w:pPr>
      <w:rPr>
        <w:rFonts w:ascii="Times New Roman" w:hAnsi="Times New Roman" w:hint="default"/>
      </w:rPr>
    </w:lvl>
    <w:lvl w:ilvl="5" w:tplc="42F6BC60">
      <w:start w:val="1"/>
      <w:numFmt w:val="bullet"/>
      <w:lvlText w:val="•"/>
      <w:lvlJc w:val="left"/>
      <w:pPr>
        <w:tabs>
          <w:tab w:val="num" w:pos="4320"/>
        </w:tabs>
        <w:ind w:left="4320" w:hanging="360"/>
      </w:pPr>
      <w:rPr>
        <w:rFonts w:ascii="Times New Roman" w:hAnsi="Times New Roman" w:hint="default"/>
      </w:rPr>
    </w:lvl>
    <w:lvl w:ilvl="6" w:tplc="087248B8">
      <w:start w:val="1"/>
      <w:numFmt w:val="bullet"/>
      <w:lvlText w:val="•"/>
      <w:lvlJc w:val="left"/>
      <w:pPr>
        <w:tabs>
          <w:tab w:val="num" w:pos="5040"/>
        </w:tabs>
        <w:ind w:left="5040" w:hanging="360"/>
      </w:pPr>
      <w:rPr>
        <w:rFonts w:ascii="Times New Roman" w:hAnsi="Times New Roman" w:hint="default"/>
      </w:rPr>
    </w:lvl>
    <w:lvl w:ilvl="7" w:tplc="B6545AB2">
      <w:start w:val="1"/>
      <w:numFmt w:val="bullet"/>
      <w:lvlText w:val="•"/>
      <w:lvlJc w:val="left"/>
      <w:pPr>
        <w:tabs>
          <w:tab w:val="num" w:pos="5760"/>
        </w:tabs>
        <w:ind w:left="5760" w:hanging="360"/>
      </w:pPr>
      <w:rPr>
        <w:rFonts w:ascii="Times New Roman" w:hAnsi="Times New Roman" w:hint="default"/>
      </w:rPr>
    </w:lvl>
    <w:lvl w:ilvl="8" w:tplc="5EB64040">
      <w:start w:val="1"/>
      <w:numFmt w:val="bullet"/>
      <w:lvlText w:val="•"/>
      <w:lvlJc w:val="left"/>
      <w:pPr>
        <w:tabs>
          <w:tab w:val="num" w:pos="6480"/>
        </w:tabs>
        <w:ind w:left="6480" w:hanging="360"/>
      </w:pPr>
      <w:rPr>
        <w:rFonts w:ascii="Times New Roman" w:hAnsi="Times New Roman" w:hint="default"/>
      </w:rPr>
    </w:lvl>
  </w:abstractNum>
  <w:abstractNum w:abstractNumId="41" w15:restartNumberingAfterBreak="0">
    <w:nsid w:val="6A10428C"/>
    <w:multiLevelType w:val="multilevel"/>
    <w:tmpl w:val="E69A6740"/>
    <w:lvl w:ilvl="0">
      <w:start w:val="2"/>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2" w15:restartNumberingAfterBreak="0">
    <w:nsid w:val="6A935649"/>
    <w:multiLevelType w:val="hybridMultilevel"/>
    <w:tmpl w:val="DE7AA31E"/>
    <w:lvl w:ilvl="0" w:tplc="000F0409">
      <w:start w:val="1"/>
      <w:numFmt w:val="decimal"/>
      <w:lvlText w:val="%1."/>
      <w:lvlJc w:val="left"/>
      <w:pPr>
        <w:tabs>
          <w:tab w:val="num" w:pos="720"/>
        </w:tabs>
        <w:ind w:left="720" w:hanging="360"/>
      </w:pPr>
      <w:rPr>
        <w:rFonts w:hint="default"/>
      </w:rPr>
    </w:lvl>
    <w:lvl w:ilvl="1" w:tplc="00190409">
      <w:start w:val="1"/>
      <w:numFmt w:val="lowerLetter"/>
      <w:lvlText w:val="%2."/>
      <w:lvlJc w:val="left"/>
      <w:pPr>
        <w:tabs>
          <w:tab w:val="num" w:pos="1440"/>
        </w:tabs>
        <w:ind w:left="1440" w:hanging="360"/>
      </w:pPr>
    </w:lvl>
    <w:lvl w:ilvl="2" w:tplc="001B0409">
      <w:start w:val="1"/>
      <w:numFmt w:val="lowerRoman"/>
      <w:lvlText w:val="%3."/>
      <w:lvlJc w:val="right"/>
      <w:pPr>
        <w:tabs>
          <w:tab w:val="num" w:pos="2160"/>
        </w:tabs>
        <w:ind w:left="2160" w:hanging="180"/>
      </w:pPr>
    </w:lvl>
    <w:lvl w:ilvl="3" w:tplc="000F0409">
      <w:start w:val="1"/>
      <w:numFmt w:val="decimal"/>
      <w:lvlText w:val="%4."/>
      <w:lvlJc w:val="left"/>
      <w:pPr>
        <w:tabs>
          <w:tab w:val="num" w:pos="2880"/>
        </w:tabs>
        <w:ind w:left="2880" w:hanging="360"/>
      </w:pPr>
    </w:lvl>
    <w:lvl w:ilvl="4" w:tplc="00190409">
      <w:start w:val="1"/>
      <w:numFmt w:val="lowerLetter"/>
      <w:lvlText w:val="%5."/>
      <w:lvlJc w:val="left"/>
      <w:pPr>
        <w:tabs>
          <w:tab w:val="num" w:pos="3600"/>
        </w:tabs>
        <w:ind w:left="3600" w:hanging="360"/>
      </w:pPr>
    </w:lvl>
    <w:lvl w:ilvl="5" w:tplc="001B0409">
      <w:start w:val="1"/>
      <w:numFmt w:val="lowerRoman"/>
      <w:lvlText w:val="%6."/>
      <w:lvlJc w:val="right"/>
      <w:pPr>
        <w:tabs>
          <w:tab w:val="num" w:pos="4320"/>
        </w:tabs>
        <w:ind w:left="4320" w:hanging="180"/>
      </w:pPr>
    </w:lvl>
    <w:lvl w:ilvl="6" w:tplc="000F0409">
      <w:start w:val="1"/>
      <w:numFmt w:val="decimal"/>
      <w:lvlText w:val="%7."/>
      <w:lvlJc w:val="left"/>
      <w:pPr>
        <w:tabs>
          <w:tab w:val="num" w:pos="5040"/>
        </w:tabs>
        <w:ind w:left="5040" w:hanging="360"/>
      </w:pPr>
    </w:lvl>
    <w:lvl w:ilvl="7" w:tplc="00190409">
      <w:start w:val="1"/>
      <w:numFmt w:val="lowerLetter"/>
      <w:lvlText w:val="%8."/>
      <w:lvlJc w:val="left"/>
      <w:pPr>
        <w:tabs>
          <w:tab w:val="num" w:pos="5760"/>
        </w:tabs>
        <w:ind w:left="5760" w:hanging="360"/>
      </w:pPr>
    </w:lvl>
    <w:lvl w:ilvl="8" w:tplc="001B0409">
      <w:start w:val="1"/>
      <w:numFmt w:val="lowerRoman"/>
      <w:lvlText w:val="%9."/>
      <w:lvlJc w:val="right"/>
      <w:pPr>
        <w:tabs>
          <w:tab w:val="num" w:pos="6480"/>
        </w:tabs>
        <w:ind w:left="6480" w:hanging="180"/>
      </w:pPr>
    </w:lvl>
  </w:abstractNum>
  <w:abstractNum w:abstractNumId="43" w15:restartNumberingAfterBreak="0">
    <w:nsid w:val="6B781654"/>
    <w:multiLevelType w:val="hybridMultilevel"/>
    <w:tmpl w:val="9D8C9D32"/>
    <w:lvl w:ilvl="0" w:tplc="16C2572C">
      <w:numFmt w:val="bullet"/>
      <w:lvlText w:val=""/>
      <w:lvlJc w:val="left"/>
      <w:pPr>
        <w:ind w:left="720" w:hanging="360"/>
      </w:pPr>
      <w:rPr>
        <w:rFonts w:ascii="Wingdings" w:eastAsia="Times New Roman"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71575AC3"/>
    <w:multiLevelType w:val="hybridMultilevel"/>
    <w:tmpl w:val="8F22A2D2"/>
    <w:lvl w:ilvl="0" w:tplc="C87AE042">
      <w:start w:val="1"/>
      <w:numFmt w:val="decimal"/>
      <w:lvlText w:val="%1."/>
      <w:lvlJc w:val="left"/>
      <w:pPr>
        <w:tabs>
          <w:tab w:val="num" w:pos="1680"/>
        </w:tabs>
        <w:ind w:left="1680" w:hanging="960"/>
      </w:pPr>
      <w:rPr>
        <w:rFonts w:hint="default"/>
      </w:rPr>
    </w:lvl>
    <w:lvl w:ilvl="1" w:tplc="00190409">
      <w:start w:val="1"/>
      <w:numFmt w:val="lowerLetter"/>
      <w:lvlText w:val="%2."/>
      <w:lvlJc w:val="left"/>
      <w:pPr>
        <w:tabs>
          <w:tab w:val="num" w:pos="1800"/>
        </w:tabs>
        <w:ind w:left="1800" w:hanging="360"/>
      </w:pPr>
    </w:lvl>
    <w:lvl w:ilvl="2" w:tplc="001B0409">
      <w:start w:val="1"/>
      <w:numFmt w:val="lowerRoman"/>
      <w:lvlText w:val="%3."/>
      <w:lvlJc w:val="right"/>
      <w:pPr>
        <w:tabs>
          <w:tab w:val="num" w:pos="2520"/>
        </w:tabs>
        <w:ind w:left="2520" w:hanging="180"/>
      </w:pPr>
    </w:lvl>
    <w:lvl w:ilvl="3" w:tplc="000F0409">
      <w:start w:val="1"/>
      <w:numFmt w:val="decimal"/>
      <w:lvlText w:val="%4."/>
      <w:lvlJc w:val="left"/>
      <w:pPr>
        <w:tabs>
          <w:tab w:val="num" w:pos="3240"/>
        </w:tabs>
        <w:ind w:left="3240" w:hanging="360"/>
      </w:pPr>
    </w:lvl>
    <w:lvl w:ilvl="4" w:tplc="00190409">
      <w:start w:val="1"/>
      <w:numFmt w:val="lowerLetter"/>
      <w:lvlText w:val="%5."/>
      <w:lvlJc w:val="left"/>
      <w:pPr>
        <w:tabs>
          <w:tab w:val="num" w:pos="3960"/>
        </w:tabs>
        <w:ind w:left="3960" w:hanging="360"/>
      </w:pPr>
    </w:lvl>
    <w:lvl w:ilvl="5" w:tplc="001B0409">
      <w:start w:val="1"/>
      <w:numFmt w:val="lowerRoman"/>
      <w:lvlText w:val="%6."/>
      <w:lvlJc w:val="right"/>
      <w:pPr>
        <w:tabs>
          <w:tab w:val="num" w:pos="4680"/>
        </w:tabs>
        <w:ind w:left="4680" w:hanging="180"/>
      </w:pPr>
    </w:lvl>
    <w:lvl w:ilvl="6" w:tplc="000F0409">
      <w:start w:val="1"/>
      <w:numFmt w:val="decimal"/>
      <w:lvlText w:val="%7."/>
      <w:lvlJc w:val="left"/>
      <w:pPr>
        <w:tabs>
          <w:tab w:val="num" w:pos="5400"/>
        </w:tabs>
        <w:ind w:left="5400" w:hanging="360"/>
      </w:pPr>
    </w:lvl>
    <w:lvl w:ilvl="7" w:tplc="00190409">
      <w:start w:val="1"/>
      <w:numFmt w:val="lowerLetter"/>
      <w:lvlText w:val="%8."/>
      <w:lvlJc w:val="left"/>
      <w:pPr>
        <w:tabs>
          <w:tab w:val="num" w:pos="6120"/>
        </w:tabs>
        <w:ind w:left="6120" w:hanging="360"/>
      </w:pPr>
    </w:lvl>
    <w:lvl w:ilvl="8" w:tplc="001B0409">
      <w:start w:val="1"/>
      <w:numFmt w:val="lowerRoman"/>
      <w:lvlText w:val="%9."/>
      <w:lvlJc w:val="right"/>
      <w:pPr>
        <w:tabs>
          <w:tab w:val="num" w:pos="6840"/>
        </w:tabs>
        <w:ind w:left="6840" w:hanging="180"/>
      </w:pPr>
    </w:lvl>
  </w:abstractNum>
  <w:abstractNum w:abstractNumId="45" w15:restartNumberingAfterBreak="0">
    <w:nsid w:val="72032447"/>
    <w:multiLevelType w:val="singleLevel"/>
    <w:tmpl w:val="0409000F"/>
    <w:lvl w:ilvl="0">
      <w:start w:val="1"/>
      <w:numFmt w:val="decimal"/>
      <w:lvlText w:val="%1."/>
      <w:lvlJc w:val="left"/>
      <w:pPr>
        <w:tabs>
          <w:tab w:val="num" w:pos="360"/>
        </w:tabs>
        <w:ind w:left="360" w:hanging="360"/>
      </w:pPr>
    </w:lvl>
  </w:abstractNum>
  <w:abstractNum w:abstractNumId="46" w15:restartNumberingAfterBreak="0">
    <w:nsid w:val="74C75486"/>
    <w:multiLevelType w:val="hybridMultilevel"/>
    <w:tmpl w:val="C0DAF29C"/>
    <w:lvl w:ilvl="0" w:tplc="6B761600">
      <w:start w:val="1"/>
      <w:numFmt w:val="bullet"/>
      <w:lvlText w:val="•"/>
      <w:lvlJc w:val="left"/>
      <w:pPr>
        <w:tabs>
          <w:tab w:val="num" w:pos="720"/>
        </w:tabs>
        <w:ind w:left="720" w:hanging="360"/>
      </w:pPr>
      <w:rPr>
        <w:rFonts w:ascii="Times New Roman" w:hAnsi="Times New Roman" w:hint="default"/>
      </w:rPr>
    </w:lvl>
    <w:lvl w:ilvl="1" w:tplc="EA300792">
      <w:start w:val="1"/>
      <w:numFmt w:val="bullet"/>
      <w:lvlText w:val="•"/>
      <w:lvlJc w:val="left"/>
      <w:pPr>
        <w:tabs>
          <w:tab w:val="num" w:pos="1440"/>
        </w:tabs>
        <w:ind w:left="1440" w:hanging="360"/>
      </w:pPr>
      <w:rPr>
        <w:rFonts w:ascii="Times New Roman" w:hAnsi="Times New Roman" w:hint="default"/>
      </w:rPr>
    </w:lvl>
    <w:lvl w:ilvl="2" w:tplc="C7B4F5E4">
      <w:start w:val="1"/>
      <w:numFmt w:val="bullet"/>
      <w:lvlText w:val="•"/>
      <w:lvlJc w:val="left"/>
      <w:pPr>
        <w:tabs>
          <w:tab w:val="num" w:pos="2160"/>
        </w:tabs>
        <w:ind w:left="2160" w:hanging="360"/>
      </w:pPr>
      <w:rPr>
        <w:rFonts w:ascii="Times New Roman" w:hAnsi="Times New Roman" w:hint="default"/>
      </w:rPr>
    </w:lvl>
    <w:lvl w:ilvl="3" w:tplc="AC40E932">
      <w:start w:val="1"/>
      <w:numFmt w:val="bullet"/>
      <w:lvlText w:val="•"/>
      <w:lvlJc w:val="left"/>
      <w:pPr>
        <w:tabs>
          <w:tab w:val="num" w:pos="2880"/>
        </w:tabs>
        <w:ind w:left="2880" w:hanging="360"/>
      </w:pPr>
      <w:rPr>
        <w:rFonts w:ascii="Times New Roman" w:hAnsi="Times New Roman" w:hint="default"/>
      </w:rPr>
    </w:lvl>
    <w:lvl w:ilvl="4" w:tplc="4A1CB42A">
      <w:start w:val="1"/>
      <w:numFmt w:val="bullet"/>
      <w:lvlText w:val="•"/>
      <w:lvlJc w:val="left"/>
      <w:pPr>
        <w:tabs>
          <w:tab w:val="num" w:pos="3600"/>
        </w:tabs>
        <w:ind w:left="3600" w:hanging="360"/>
      </w:pPr>
      <w:rPr>
        <w:rFonts w:ascii="Times New Roman" w:hAnsi="Times New Roman" w:hint="default"/>
      </w:rPr>
    </w:lvl>
    <w:lvl w:ilvl="5" w:tplc="E96C99EE">
      <w:start w:val="1"/>
      <w:numFmt w:val="bullet"/>
      <w:lvlText w:val="•"/>
      <w:lvlJc w:val="left"/>
      <w:pPr>
        <w:tabs>
          <w:tab w:val="num" w:pos="4320"/>
        </w:tabs>
        <w:ind w:left="4320" w:hanging="360"/>
      </w:pPr>
      <w:rPr>
        <w:rFonts w:ascii="Times New Roman" w:hAnsi="Times New Roman" w:hint="default"/>
      </w:rPr>
    </w:lvl>
    <w:lvl w:ilvl="6" w:tplc="433C57AE">
      <w:start w:val="1"/>
      <w:numFmt w:val="bullet"/>
      <w:lvlText w:val="•"/>
      <w:lvlJc w:val="left"/>
      <w:pPr>
        <w:tabs>
          <w:tab w:val="num" w:pos="5040"/>
        </w:tabs>
        <w:ind w:left="5040" w:hanging="360"/>
      </w:pPr>
      <w:rPr>
        <w:rFonts w:ascii="Times New Roman" w:hAnsi="Times New Roman" w:hint="default"/>
      </w:rPr>
    </w:lvl>
    <w:lvl w:ilvl="7" w:tplc="7178E122">
      <w:start w:val="1"/>
      <w:numFmt w:val="bullet"/>
      <w:lvlText w:val="•"/>
      <w:lvlJc w:val="left"/>
      <w:pPr>
        <w:tabs>
          <w:tab w:val="num" w:pos="5760"/>
        </w:tabs>
        <w:ind w:left="5760" w:hanging="360"/>
      </w:pPr>
      <w:rPr>
        <w:rFonts w:ascii="Times New Roman" w:hAnsi="Times New Roman" w:hint="default"/>
      </w:rPr>
    </w:lvl>
    <w:lvl w:ilvl="8" w:tplc="D4A6843E">
      <w:start w:val="1"/>
      <w:numFmt w:val="bullet"/>
      <w:lvlText w:val="•"/>
      <w:lvlJc w:val="left"/>
      <w:pPr>
        <w:tabs>
          <w:tab w:val="num" w:pos="6480"/>
        </w:tabs>
        <w:ind w:left="6480" w:hanging="360"/>
      </w:pPr>
      <w:rPr>
        <w:rFonts w:ascii="Times New Roman" w:hAnsi="Times New Roman" w:hint="default"/>
      </w:rPr>
    </w:lvl>
  </w:abstractNum>
  <w:abstractNum w:abstractNumId="47" w15:restartNumberingAfterBreak="0">
    <w:nsid w:val="74D56BCE"/>
    <w:multiLevelType w:val="hybridMultilevel"/>
    <w:tmpl w:val="321249D4"/>
    <w:lvl w:ilvl="0" w:tplc="FAEABF86">
      <w:start w:val="1"/>
      <w:numFmt w:val="bullet"/>
      <w:lvlText w:val="•"/>
      <w:lvlJc w:val="left"/>
      <w:pPr>
        <w:tabs>
          <w:tab w:val="num" w:pos="720"/>
        </w:tabs>
        <w:ind w:left="720" w:hanging="360"/>
      </w:pPr>
      <w:rPr>
        <w:rFonts w:ascii="Times New Roman" w:hAnsi="Times New Roman" w:hint="default"/>
      </w:rPr>
    </w:lvl>
    <w:lvl w:ilvl="1" w:tplc="FF1C91E8">
      <w:start w:val="1"/>
      <w:numFmt w:val="bullet"/>
      <w:lvlText w:val="•"/>
      <w:lvlJc w:val="left"/>
      <w:pPr>
        <w:tabs>
          <w:tab w:val="num" w:pos="1440"/>
        </w:tabs>
        <w:ind w:left="1440" w:hanging="360"/>
      </w:pPr>
      <w:rPr>
        <w:rFonts w:ascii="Times New Roman" w:hAnsi="Times New Roman" w:hint="default"/>
      </w:rPr>
    </w:lvl>
    <w:lvl w:ilvl="2" w:tplc="40169EF8">
      <w:start w:val="1"/>
      <w:numFmt w:val="bullet"/>
      <w:lvlText w:val="•"/>
      <w:lvlJc w:val="left"/>
      <w:pPr>
        <w:tabs>
          <w:tab w:val="num" w:pos="2160"/>
        </w:tabs>
        <w:ind w:left="2160" w:hanging="360"/>
      </w:pPr>
      <w:rPr>
        <w:rFonts w:ascii="Times New Roman" w:hAnsi="Times New Roman" w:hint="default"/>
      </w:rPr>
    </w:lvl>
    <w:lvl w:ilvl="3" w:tplc="41AC1306">
      <w:start w:val="1"/>
      <w:numFmt w:val="bullet"/>
      <w:lvlText w:val="•"/>
      <w:lvlJc w:val="left"/>
      <w:pPr>
        <w:tabs>
          <w:tab w:val="num" w:pos="2880"/>
        </w:tabs>
        <w:ind w:left="2880" w:hanging="360"/>
      </w:pPr>
      <w:rPr>
        <w:rFonts w:ascii="Times New Roman" w:hAnsi="Times New Roman" w:hint="default"/>
      </w:rPr>
    </w:lvl>
    <w:lvl w:ilvl="4" w:tplc="C6CEF962">
      <w:start w:val="1"/>
      <w:numFmt w:val="bullet"/>
      <w:lvlText w:val="•"/>
      <w:lvlJc w:val="left"/>
      <w:pPr>
        <w:tabs>
          <w:tab w:val="num" w:pos="3600"/>
        </w:tabs>
        <w:ind w:left="3600" w:hanging="360"/>
      </w:pPr>
      <w:rPr>
        <w:rFonts w:ascii="Times New Roman" w:hAnsi="Times New Roman" w:hint="default"/>
      </w:rPr>
    </w:lvl>
    <w:lvl w:ilvl="5" w:tplc="95B46E72">
      <w:start w:val="1"/>
      <w:numFmt w:val="bullet"/>
      <w:lvlText w:val="•"/>
      <w:lvlJc w:val="left"/>
      <w:pPr>
        <w:tabs>
          <w:tab w:val="num" w:pos="4320"/>
        </w:tabs>
        <w:ind w:left="4320" w:hanging="360"/>
      </w:pPr>
      <w:rPr>
        <w:rFonts w:ascii="Times New Roman" w:hAnsi="Times New Roman" w:hint="default"/>
      </w:rPr>
    </w:lvl>
    <w:lvl w:ilvl="6" w:tplc="B3EEB404">
      <w:start w:val="1"/>
      <w:numFmt w:val="bullet"/>
      <w:lvlText w:val="•"/>
      <w:lvlJc w:val="left"/>
      <w:pPr>
        <w:tabs>
          <w:tab w:val="num" w:pos="5040"/>
        </w:tabs>
        <w:ind w:left="5040" w:hanging="360"/>
      </w:pPr>
      <w:rPr>
        <w:rFonts w:ascii="Times New Roman" w:hAnsi="Times New Roman" w:hint="default"/>
      </w:rPr>
    </w:lvl>
    <w:lvl w:ilvl="7" w:tplc="A28835DC">
      <w:start w:val="1"/>
      <w:numFmt w:val="bullet"/>
      <w:lvlText w:val="•"/>
      <w:lvlJc w:val="left"/>
      <w:pPr>
        <w:tabs>
          <w:tab w:val="num" w:pos="5760"/>
        </w:tabs>
        <w:ind w:left="5760" w:hanging="360"/>
      </w:pPr>
      <w:rPr>
        <w:rFonts w:ascii="Times New Roman" w:hAnsi="Times New Roman" w:hint="default"/>
      </w:rPr>
    </w:lvl>
    <w:lvl w:ilvl="8" w:tplc="7CAAC072">
      <w:start w:val="1"/>
      <w:numFmt w:val="bullet"/>
      <w:lvlText w:val="•"/>
      <w:lvlJc w:val="left"/>
      <w:pPr>
        <w:tabs>
          <w:tab w:val="num" w:pos="6480"/>
        </w:tabs>
        <w:ind w:left="6480" w:hanging="360"/>
      </w:pPr>
      <w:rPr>
        <w:rFonts w:ascii="Times New Roman" w:hAnsi="Times New Roman" w:hint="default"/>
      </w:rPr>
    </w:lvl>
  </w:abstractNum>
  <w:abstractNum w:abstractNumId="48" w15:restartNumberingAfterBreak="0">
    <w:nsid w:val="77B662C6"/>
    <w:multiLevelType w:val="multilevel"/>
    <w:tmpl w:val="E69A6740"/>
    <w:lvl w:ilvl="0">
      <w:start w:val="2"/>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9" w15:restartNumberingAfterBreak="0">
    <w:nsid w:val="7D5449CB"/>
    <w:multiLevelType w:val="multilevel"/>
    <w:tmpl w:val="891EBF22"/>
    <w:lvl w:ilvl="0">
      <w:start w:val="1"/>
      <w:numFmt w:val="bullet"/>
      <w:lvlText w:val=""/>
      <w:lvlJc w:val="left"/>
      <w:pPr>
        <w:tabs>
          <w:tab w:val="num" w:pos="720"/>
        </w:tabs>
        <w:ind w:left="720" w:hanging="360"/>
      </w:pPr>
      <w:rPr>
        <w:rFonts w:ascii="Symbol" w:eastAsia="Times New Roman"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num w:numId="1">
    <w:abstractNumId w:val="44"/>
  </w:num>
  <w:num w:numId="2">
    <w:abstractNumId w:val="45"/>
  </w:num>
  <w:num w:numId="3">
    <w:abstractNumId w:val="7"/>
  </w:num>
  <w:num w:numId="4">
    <w:abstractNumId w:val="10"/>
  </w:num>
  <w:num w:numId="5">
    <w:abstractNumId w:val="35"/>
  </w:num>
  <w:num w:numId="6">
    <w:abstractNumId w:val="2"/>
  </w:num>
  <w:num w:numId="7">
    <w:abstractNumId w:val="34"/>
  </w:num>
  <w:num w:numId="8">
    <w:abstractNumId w:val="12"/>
  </w:num>
  <w:num w:numId="9">
    <w:abstractNumId w:val="30"/>
  </w:num>
  <w:num w:numId="10">
    <w:abstractNumId w:val="33"/>
  </w:num>
  <w:num w:numId="11">
    <w:abstractNumId w:val="27"/>
  </w:num>
  <w:num w:numId="12">
    <w:abstractNumId w:val="48"/>
  </w:num>
  <w:num w:numId="13">
    <w:abstractNumId w:val="41"/>
  </w:num>
  <w:num w:numId="14">
    <w:abstractNumId w:val="5"/>
  </w:num>
  <w:num w:numId="15">
    <w:abstractNumId w:val="0"/>
    <w:lvlOverride w:ilvl="0">
      <w:lvl w:ilvl="0">
        <w:numFmt w:val="bullet"/>
        <w:lvlText w:val="•"/>
        <w:legacy w:legacy="1" w:legacySpace="0" w:legacyIndent="0"/>
        <w:lvlJc w:val="left"/>
        <w:rPr>
          <w:rFonts w:ascii="Arial" w:hAnsi="Arial" w:hint="default"/>
          <w:sz w:val="44"/>
        </w:rPr>
      </w:lvl>
    </w:lvlOverride>
  </w:num>
  <w:num w:numId="16">
    <w:abstractNumId w:val="28"/>
  </w:num>
  <w:num w:numId="17">
    <w:abstractNumId w:val="32"/>
  </w:num>
  <w:num w:numId="18">
    <w:abstractNumId w:val="16"/>
  </w:num>
  <w:num w:numId="19">
    <w:abstractNumId w:val="38"/>
  </w:num>
  <w:num w:numId="20">
    <w:abstractNumId w:val="19"/>
  </w:num>
  <w:num w:numId="21">
    <w:abstractNumId w:val="25"/>
  </w:num>
  <w:num w:numId="22">
    <w:abstractNumId w:val="46"/>
  </w:num>
  <w:num w:numId="23">
    <w:abstractNumId w:val="18"/>
  </w:num>
  <w:num w:numId="24">
    <w:abstractNumId w:val="47"/>
  </w:num>
  <w:num w:numId="25">
    <w:abstractNumId w:val="40"/>
  </w:num>
  <w:num w:numId="26">
    <w:abstractNumId w:val="6"/>
  </w:num>
  <w:num w:numId="27">
    <w:abstractNumId w:val="8"/>
  </w:num>
  <w:num w:numId="28">
    <w:abstractNumId w:val="36"/>
  </w:num>
  <w:num w:numId="29">
    <w:abstractNumId w:val="24"/>
  </w:num>
  <w:num w:numId="30">
    <w:abstractNumId w:val="42"/>
  </w:num>
  <w:num w:numId="31">
    <w:abstractNumId w:val="49"/>
  </w:num>
  <w:num w:numId="32">
    <w:abstractNumId w:val="31"/>
  </w:num>
  <w:num w:numId="33">
    <w:abstractNumId w:val="22"/>
  </w:num>
  <w:num w:numId="34">
    <w:abstractNumId w:val="15"/>
  </w:num>
  <w:num w:numId="35">
    <w:abstractNumId w:val="9"/>
  </w:num>
  <w:num w:numId="36">
    <w:abstractNumId w:val="26"/>
  </w:num>
  <w:num w:numId="37">
    <w:abstractNumId w:val="21"/>
  </w:num>
  <w:num w:numId="38">
    <w:abstractNumId w:val="13"/>
  </w:num>
  <w:num w:numId="39">
    <w:abstractNumId w:val="39"/>
  </w:num>
  <w:num w:numId="40">
    <w:abstractNumId w:val="23"/>
  </w:num>
  <w:num w:numId="41">
    <w:abstractNumId w:val="3"/>
  </w:num>
  <w:num w:numId="42">
    <w:abstractNumId w:val="4"/>
  </w:num>
  <w:num w:numId="43">
    <w:abstractNumId w:val="1"/>
  </w:num>
  <w:num w:numId="44">
    <w:abstractNumId w:val="14"/>
  </w:num>
  <w:num w:numId="45">
    <w:abstractNumId w:val="20"/>
  </w:num>
  <w:num w:numId="46">
    <w:abstractNumId w:val="29"/>
  </w:num>
  <w:num w:numId="47">
    <w:abstractNumId w:val="11"/>
  </w:num>
  <w:num w:numId="48">
    <w:abstractNumId w:val="37"/>
  </w:num>
  <w:num w:numId="49">
    <w:abstractNumId w:val="43"/>
  </w:num>
  <w:num w:numId="50">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embedSystemFonts/>
  <w:activeWritingStyle w:appName="MSWord" w:lang="fr-FR" w:vendorID="64" w:dllVersion="6" w:nlCheck="1" w:checkStyle="0"/>
  <w:activeWritingStyle w:appName="MSWord" w:lang="en-US" w:vendorID="64" w:dllVersion="6" w:nlCheck="1" w:checkStyle="1"/>
  <w:activeWritingStyle w:appName="MSWord" w:lang="en-US" w:vendorID="64" w:dllVersion="4096" w:nlCheck="1" w:checkStyle="0"/>
  <w:activeWritingStyle w:appName="MSWord" w:lang="fr-FR" w:vendorID="64" w:dllVersion="4096" w:nlCheck="1" w:checkStyle="0"/>
  <w:activeWritingStyle w:appName="MSWord" w:lang="de-DE" w:vendorID="64" w:dllVersion="4096" w:nlCheck="1" w:checkStyle="0"/>
  <w:activeWritingStyle w:appName="MSWord" w:lang="en-US" w:vendorID="64" w:dllVersion="131078" w:nlCheck="1" w:checkStyle="1"/>
  <w:activeWritingStyle w:appName="MSWord" w:lang="fr-FR" w:vendorID="64" w:dllVersion="131078" w:nlCheck="1" w:checkStyle="0"/>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720"/>
  <w:hyphenationZone w:val="425"/>
  <w:doNotHyphenateCaps/>
  <w:characterSpacingControl w:val="doNotCompress"/>
  <w:doNotValidateAgainstSchema/>
  <w:doNotDemarcateInvalidXml/>
  <w:hdrShapeDefaults>
    <o:shapedefaults v:ext="edit" spidmax="2049"/>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0&lt;/Enabled&gt;&lt;ScanUnformatted&gt;1&lt;/ScanUnformatted&gt;&lt;ScanChanges&gt;1&lt;/ScanChanges&gt;&lt;Suspended&gt;0&lt;/Suspended&gt;&lt;/ENInstantFormat&gt;"/>
    <w:docVar w:name="EN.Layout" w:val="&lt;ENLayout&gt;&lt;Style&gt;APA 7th&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ableBibliographyCategories&gt;0&lt;/EnableBibliographyCategories&gt;&lt;/ENLayout&gt;"/>
    <w:docVar w:name="EN.Libraries" w:val="&lt;Libraries&gt;&lt;item db-id=&quot;dvtf2f2vyfestme5pe1vv9w2awer9w0fprvx&quot;&gt;My EndNote Library-Saved-7.31.2015-Converted&lt;record-ids&gt;&lt;item&gt;454&lt;/item&gt;&lt;item&gt;533&lt;/item&gt;&lt;item&gt;676&lt;/item&gt;&lt;item&gt;678&lt;/item&gt;&lt;item&gt;841&lt;/item&gt;&lt;item&gt;1035&lt;/item&gt;&lt;item&gt;1127&lt;/item&gt;&lt;item&gt;1128&lt;/item&gt;&lt;item&gt;1129&lt;/item&gt;&lt;item&gt;1134&lt;/item&gt;&lt;item&gt;1135&lt;/item&gt;&lt;item&gt;1136&lt;/item&gt;&lt;item&gt;1138&lt;/item&gt;&lt;item&gt;1139&lt;/item&gt;&lt;item&gt;1140&lt;/item&gt;&lt;item&gt;1142&lt;/item&gt;&lt;item&gt;1147&lt;/item&gt;&lt;item&gt;1150&lt;/item&gt;&lt;item&gt;1153&lt;/item&gt;&lt;item&gt;1154&lt;/item&gt;&lt;item&gt;1155&lt;/item&gt;&lt;item&gt;1156&lt;/item&gt;&lt;item&gt;1159&lt;/item&gt;&lt;item&gt;1161&lt;/item&gt;&lt;item&gt;1162&lt;/item&gt;&lt;item&gt;1164&lt;/item&gt;&lt;item&gt;1165&lt;/item&gt;&lt;item&gt;1166&lt;/item&gt;&lt;item&gt;1167&lt;/item&gt;&lt;item&gt;1168&lt;/item&gt;&lt;item&gt;1169&lt;/item&gt;&lt;item&gt;1171&lt;/item&gt;&lt;item&gt;1172&lt;/item&gt;&lt;item&gt;1177&lt;/item&gt;&lt;item&gt;1178&lt;/item&gt;&lt;item&gt;1179&lt;/item&gt;&lt;item&gt;1180&lt;/item&gt;&lt;item&gt;1181&lt;/item&gt;&lt;item&gt;1182&lt;/item&gt;&lt;item&gt;1322&lt;/item&gt;&lt;item&gt;1323&lt;/item&gt;&lt;item&gt;1326&lt;/item&gt;&lt;item&gt;1331&lt;/item&gt;&lt;item&gt;1336&lt;/item&gt;&lt;item&gt;1338&lt;/item&gt;&lt;item&gt;1339&lt;/item&gt;&lt;item&gt;1479&lt;/item&gt;&lt;item&gt;1613&lt;/item&gt;&lt;item&gt;1653&lt;/item&gt;&lt;item&gt;1799&lt;/item&gt;&lt;item&gt;1804&lt;/item&gt;&lt;item&gt;2569&lt;/item&gt;&lt;item&gt;2570&lt;/item&gt;&lt;item&gt;2571&lt;/item&gt;&lt;item&gt;3267&lt;/item&gt;&lt;item&gt;3369&lt;/item&gt;&lt;item&gt;3371&lt;/item&gt;&lt;item&gt;3372&lt;/item&gt;&lt;item&gt;3373&lt;/item&gt;&lt;item&gt;3374&lt;/item&gt;&lt;item&gt;3377&lt;/item&gt;&lt;item&gt;3379&lt;/item&gt;&lt;item&gt;3380&lt;/item&gt;&lt;item&gt;3381&lt;/item&gt;&lt;item&gt;3382&lt;/item&gt;&lt;item&gt;3383&lt;/item&gt;&lt;item&gt;3384&lt;/item&gt;&lt;item&gt;7434&lt;/item&gt;&lt;item&gt;13689&lt;/item&gt;&lt;item&gt;19427&lt;/item&gt;&lt;item&gt;19428&lt;/item&gt;&lt;item&gt;19429&lt;/item&gt;&lt;item&gt;19430&lt;/item&gt;&lt;item&gt;19431&lt;/item&gt;&lt;item&gt;19432&lt;/item&gt;&lt;item&gt;19434&lt;/item&gt;&lt;item&gt;19435&lt;/item&gt;&lt;item&gt;19436&lt;/item&gt;&lt;item&gt;19444&lt;/item&gt;&lt;item&gt;19445&lt;/item&gt;&lt;item&gt;19446&lt;/item&gt;&lt;item&gt;19447&lt;/item&gt;&lt;item&gt;19448&lt;/item&gt;&lt;item&gt;19449&lt;/item&gt;&lt;item&gt;21019&lt;/item&gt;&lt;item&gt;21020&lt;/item&gt;&lt;/record-ids&gt;&lt;/item&gt;&lt;/Libraries&gt;"/>
  </w:docVars>
  <w:rsids>
    <w:rsidRoot w:val="00705754"/>
    <w:rsid w:val="000001AD"/>
    <w:rsid w:val="00000E9F"/>
    <w:rsid w:val="00001D5E"/>
    <w:rsid w:val="000024E1"/>
    <w:rsid w:val="00002ACD"/>
    <w:rsid w:val="00004175"/>
    <w:rsid w:val="00004B64"/>
    <w:rsid w:val="00010156"/>
    <w:rsid w:val="00010445"/>
    <w:rsid w:val="00010572"/>
    <w:rsid w:val="00011099"/>
    <w:rsid w:val="00011E6C"/>
    <w:rsid w:val="00011F94"/>
    <w:rsid w:val="00012E2B"/>
    <w:rsid w:val="00013B37"/>
    <w:rsid w:val="00014426"/>
    <w:rsid w:val="00016C70"/>
    <w:rsid w:val="00016DDE"/>
    <w:rsid w:val="00020694"/>
    <w:rsid w:val="000225DD"/>
    <w:rsid w:val="00022A59"/>
    <w:rsid w:val="000239AB"/>
    <w:rsid w:val="000245F8"/>
    <w:rsid w:val="0002486F"/>
    <w:rsid w:val="00025596"/>
    <w:rsid w:val="0002603F"/>
    <w:rsid w:val="000269E6"/>
    <w:rsid w:val="00026A01"/>
    <w:rsid w:val="0003160A"/>
    <w:rsid w:val="00032391"/>
    <w:rsid w:val="0003352D"/>
    <w:rsid w:val="00035DA8"/>
    <w:rsid w:val="00036A33"/>
    <w:rsid w:val="00037655"/>
    <w:rsid w:val="0004001F"/>
    <w:rsid w:val="00040F46"/>
    <w:rsid w:val="00041440"/>
    <w:rsid w:val="00041683"/>
    <w:rsid w:val="000418C5"/>
    <w:rsid w:val="00041C44"/>
    <w:rsid w:val="00042E21"/>
    <w:rsid w:val="00043D6F"/>
    <w:rsid w:val="000443BE"/>
    <w:rsid w:val="00045C75"/>
    <w:rsid w:val="00046A91"/>
    <w:rsid w:val="00050077"/>
    <w:rsid w:val="0005098C"/>
    <w:rsid w:val="0005234A"/>
    <w:rsid w:val="000525AF"/>
    <w:rsid w:val="0005285B"/>
    <w:rsid w:val="0005573E"/>
    <w:rsid w:val="00055AC5"/>
    <w:rsid w:val="00060169"/>
    <w:rsid w:val="00062112"/>
    <w:rsid w:val="00062F5F"/>
    <w:rsid w:val="00063375"/>
    <w:rsid w:val="00064051"/>
    <w:rsid w:val="00065967"/>
    <w:rsid w:val="00065A23"/>
    <w:rsid w:val="00067116"/>
    <w:rsid w:val="00072EBC"/>
    <w:rsid w:val="00073CA7"/>
    <w:rsid w:val="00073F20"/>
    <w:rsid w:val="000750B5"/>
    <w:rsid w:val="00075E55"/>
    <w:rsid w:val="00075F15"/>
    <w:rsid w:val="000767DF"/>
    <w:rsid w:val="00076AB2"/>
    <w:rsid w:val="00076EEB"/>
    <w:rsid w:val="00077BE8"/>
    <w:rsid w:val="00080982"/>
    <w:rsid w:val="00081A62"/>
    <w:rsid w:val="00081E01"/>
    <w:rsid w:val="00082A9C"/>
    <w:rsid w:val="00082AA3"/>
    <w:rsid w:val="00084231"/>
    <w:rsid w:val="00084B58"/>
    <w:rsid w:val="00085E58"/>
    <w:rsid w:val="000914D8"/>
    <w:rsid w:val="000928AF"/>
    <w:rsid w:val="000929BE"/>
    <w:rsid w:val="00092B77"/>
    <w:rsid w:val="00095228"/>
    <w:rsid w:val="000952E4"/>
    <w:rsid w:val="00095374"/>
    <w:rsid w:val="00096BA6"/>
    <w:rsid w:val="00097BED"/>
    <w:rsid w:val="00097E24"/>
    <w:rsid w:val="000A12D9"/>
    <w:rsid w:val="000A1F20"/>
    <w:rsid w:val="000A20D1"/>
    <w:rsid w:val="000A22C1"/>
    <w:rsid w:val="000A2734"/>
    <w:rsid w:val="000A2810"/>
    <w:rsid w:val="000A45C0"/>
    <w:rsid w:val="000A49FC"/>
    <w:rsid w:val="000A4F47"/>
    <w:rsid w:val="000A5579"/>
    <w:rsid w:val="000A56E8"/>
    <w:rsid w:val="000A62FA"/>
    <w:rsid w:val="000A69CD"/>
    <w:rsid w:val="000B02E5"/>
    <w:rsid w:val="000B036C"/>
    <w:rsid w:val="000B0A50"/>
    <w:rsid w:val="000B2EF9"/>
    <w:rsid w:val="000B30B5"/>
    <w:rsid w:val="000B3415"/>
    <w:rsid w:val="000B3934"/>
    <w:rsid w:val="000B585A"/>
    <w:rsid w:val="000B5A2D"/>
    <w:rsid w:val="000B603D"/>
    <w:rsid w:val="000B639C"/>
    <w:rsid w:val="000B6753"/>
    <w:rsid w:val="000C186C"/>
    <w:rsid w:val="000C211E"/>
    <w:rsid w:val="000C38C9"/>
    <w:rsid w:val="000C47A0"/>
    <w:rsid w:val="000C5038"/>
    <w:rsid w:val="000C544E"/>
    <w:rsid w:val="000C56DA"/>
    <w:rsid w:val="000C5C3A"/>
    <w:rsid w:val="000D1C6C"/>
    <w:rsid w:val="000D4A59"/>
    <w:rsid w:val="000D7B3D"/>
    <w:rsid w:val="000D7BB0"/>
    <w:rsid w:val="000D7DDB"/>
    <w:rsid w:val="000E120A"/>
    <w:rsid w:val="000E26A4"/>
    <w:rsid w:val="000E6D1B"/>
    <w:rsid w:val="000E6FAF"/>
    <w:rsid w:val="000F00C4"/>
    <w:rsid w:val="000F150E"/>
    <w:rsid w:val="000F1644"/>
    <w:rsid w:val="000F1652"/>
    <w:rsid w:val="000F17CE"/>
    <w:rsid w:val="000F2DC9"/>
    <w:rsid w:val="000F4CFB"/>
    <w:rsid w:val="000F54D4"/>
    <w:rsid w:val="000F6485"/>
    <w:rsid w:val="000F6970"/>
    <w:rsid w:val="000F76DE"/>
    <w:rsid w:val="000F7BA4"/>
    <w:rsid w:val="0010119E"/>
    <w:rsid w:val="00102CF2"/>
    <w:rsid w:val="00102EC2"/>
    <w:rsid w:val="00103331"/>
    <w:rsid w:val="00103C0E"/>
    <w:rsid w:val="00104BEC"/>
    <w:rsid w:val="00105812"/>
    <w:rsid w:val="00105E62"/>
    <w:rsid w:val="00106767"/>
    <w:rsid w:val="00106B6D"/>
    <w:rsid w:val="00107DD8"/>
    <w:rsid w:val="00110123"/>
    <w:rsid w:val="00114626"/>
    <w:rsid w:val="001150A4"/>
    <w:rsid w:val="001202B6"/>
    <w:rsid w:val="001211E6"/>
    <w:rsid w:val="00121F98"/>
    <w:rsid w:val="001236C9"/>
    <w:rsid w:val="00124BB5"/>
    <w:rsid w:val="00124C20"/>
    <w:rsid w:val="00124D2C"/>
    <w:rsid w:val="00125056"/>
    <w:rsid w:val="00126EEC"/>
    <w:rsid w:val="00127216"/>
    <w:rsid w:val="001316A6"/>
    <w:rsid w:val="001320E3"/>
    <w:rsid w:val="00133019"/>
    <w:rsid w:val="00133782"/>
    <w:rsid w:val="0013550A"/>
    <w:rsid w:val="001358C6"/>
    <w:rsid w:val="00135C84"/>
    <w:rsid w:val="00135F5D"/>
    <w:rsid w:val="00137716"/>
    <w:rsid w:val="00141DEE"/>
    <w:rsid w:val="0014258D"/>
    <w:rsid w:val="00142BEC"/>
    <w:rsid w:val="00143214"/>
    <w:rsid w:val="001437E1"/>
    <w:rsid w:val="00143B36"/>
    <w:rsid w:val="00145618"/>
    <w:rsid w:val="00146D8C"/>
    <w:rsid w:val="00147BBA"/>
    <w:rsid w:val="00147C21"/>
    <w:rsid w:val="00150173"/>
    <w:rsid w:val="0015021F"/>
    <w:rsid w:val="0015231C"/>
    <w:rsid w:val="00153036"/>
    <w:rsid w:val="00154ABD"/>
    <w:rsid w:val="0015534C"/>
    <w:rsid w:val="00156133"/>
    <w:rsid w:val="00156733"/>
    <w:rsid w:val="00156839"/>
    <w:rsid w:val="00156935"/>
    <w:rsid w:val="00157C70"/>
    <w:rsid w:val="0016037F"/>
    <w:rsid w:val="001605AB"/>
    <w:rsid w:val="0016163E"/>
    <w:rsid w:val="00162912"/>
    <w:rsid w:val="001635BA"/>
    <w:rsid w:val="00163795"/>
    <w:rsid w:val="00165E32"/>
    <w:rsid w:val="00165E3F"/>
    <w:rsid w:val="00166A65"/>
    <w:rsid w:val="00167BF7"/>
    <w:rsid w:val="00167E11"/>
    <w:rsid w:val="00171DC5"/>
    <w:rsid w:val="0017246B"/>
    <w:rsid w:val="00172E57"/>
    <w:rsid w:val="00173FA7"/>
    <w:rsid w:val="00175E80"/>
    <w:rsid w:val="00176081"/>
    <w:rsid w:val="00176262"/>
    <w:rsid w:val="00176BB0"/>
    <w:rsid w:val="001800DA"/>
    <w:rsid w:val="00180476"/>
    <w:rsid w:val="00181D8D"/>
    <w:rsid w:val="00181FD8"/>
    <w:rsid w:val="00182F9C"/>
    <w:rsid w:val="00185A78"/>
    <w:rsid w:val="001862DD"/>
    <w:rsid w:val="00186D2C"/>
    <w:rsid w:val="00187219"/>
    <w:rsid w:val="001875B2"/>
    <w:rsid w:val="00187853"/>
    <w:rsid w:val="00190F3C"/>
    <w:rsid w:val="00191915"/>
    <w:rsid w:val="00192853"/>
    <w:rsid w:val="00193983"/>
    <w:rsid w:val="00193C6A"/>
    <w:rsid w:val="001944BC"/>
    <w:rsid w:val="001952C2"/>
    <w:rsid w:val="001954A2"/>
    <w:rsid w:val="001A04DF"/>
    <w:rsid w:val="001A2EEE"/>
    <w:rsid w:val="001A3034"/>
    <w:rsid w:val="001A353C"/>
    <w:rsid w:val="001A45FA"/>
    <w:rsid w:val="001A53B2"/>
    <w:rsid w:val="001A5870"/>
    <w:rsid w:val="001A6817"/>
    <w:rsid w:val="001A7587"/>
    <w:rsid w:val="001A7747"/>
    <w:rsid w:val="001B2BA8"/>
    <w:rsid w:val="001B2FF2"/>
    <w:rsid w:val="001B4273"/>
    <w:rsid w:val="001B70F3"/>
    <w:rsid w:val="001B7A1E"/>
    <w:rsid w:val="001C0A94"/>
    <w:rsid w:val="001C1C7E"/>
    <w:rsid w:val="001D073B"/>
    <w:rsid w:val="001D1693"/>
    <w:rsid w:val="001D272A"/>
    <w:rsid w:val="001D36D4"/>
    <w:rsid w:val="001D51C9"/>
    <w:rsid w:val="001D5A34"/>
    <w:rsid w:val="001D65BE"/>
    <w:rsid w:val="001E0027"/>
    <w:rsid w:val="001E0283"/>
    <w:rsid w:val="001E1CE9"/>
    <w:rsid w:val="001E26F1"/>
    <w:rsid w:val="001E289B"/>
    <w:rsid w:val="001E303C"/>
    <w:rsid w:val="001E3DD1"/>
    <w:rsid w:val="001E4C4E"/>
    <w:rsid w:val="001E4D4E"/>
    <w:rsid w:val="001E6A8B"/>
    <w:rsid w:val="001E6DAF"/>
    <w:rsid w:val="001F0416"/>
    <w:rsid w:val="001F0BA6"/>
    <w:rsid w:val="001F2B55"/>
    <w:rsid w:val="001F6322"/>
    <w:rsid w:val="001F694C"/>
    <w:rsid w:val="001F79AD"/>
    <w:rsid w:val="00200F80"/>
    <w:rsid w:val="0020102F"/>
    <w:rsid w:val="00201F5B"/>
    <w:rsid w:val="00204EB6"/>
    <w:rsid w:val="00205EA8"/>
    <w:rsid w:val="00207733"/>
    <w:rsid w:val="00211ACE"/>
    <w:rsid w:val="002129CD"/>
    <w:rsid w:val="0021399D"/>
    <w:rsid w:val="00213AD4"/>
    <w:rsid w:val="002144B4"/>
    <w:rsid w:val="002151A4"/>
    <w:rsid w:val="00217E91"/>
    <w:rsid w:val="00221392"/>
    <w:rsid w:val="00221BA8"/>
    <w:rsid w:val="0022274E"/>
    <w:rsid w:val="00222CBF"/>
    <w:rsid w:val="00223E3A"/>
    <w:rsid w:val="0022537B"/>
    <w:rsid w:val="002260A6"/>
    <w:rsid w:val="00226135"/>
    <w:rsid w:val="002268C0"/>
    <w:rsid w:val="00231A92"/>
    <w:rsid w:val="0023210D"/>
    <w:rsid w:val="0023214F"/>
    <w:rsid w:val="00232BDF"/>
    <w:rsid w:val="00236E0D"/>
    <w:rsid w:val="00236E4F"/>
    <w:rsid w:val="002412B2"/>
    <w:rsid w:val="00241A41"/>
    <w:rsid w:val="00241A64"/>
    <w:rsid w:val="002423CB"/>
    <w:rsid w:val="00244688"/>
    <w:rsid w:val="00244E57"/>
    <w:rsid w:val="002452E2"/>
    <w:rsid w:val="00245394"/>
    <w:rsid w:val="00245563"/>
    <w:rsid w:val="00246019"/>
    <w:rsid w:val="0024660F"/>
    <w:rsid w:val="00246820"/>
    <w:rsid w:val="0024688F"/>
    <w:rsid w:val="00246925"/>
    <w:rsid w:val="00246E1C"/>
    <w:rsid w:val="00247183"/>
    <w:rsid w:val="0024733D"/>
    <w:rsid w:val="00251032"/>
    <w:rsid w:val="00251741"/>
    <w:rsid w:val="00251E11"/>
    <w:rsid w:val="0025259E"/>
    <w:rsid w:val="00252659"/>
    <w:rsid w:val="00253BCE"/>
    <w:rsid w:val="0025607C"/>
    <w:rsid w:val="002577D2"/>
    <w:rsid w:val="00260B1F"/>
    <w:rsid w:val="00260C49"/>
    <w:rsid w:val="0026113C"/>
    <w:rsid w:val="002647FE"/>
    <w:rsid w:val="0026577D"/>
    <w:rsid w:val="002664D4"/>
    <w:rsid w:val="002666B0"/>
    <w:rsid w:val="00267222"/>
    <w:rsid w:val="00270616"/>
    <w:rsid w:val="00270E8E"/>
    <w:rsid w:val="00273376"/>
    <w:rsid w:val="00274DC4"/>
    <w:rsid w:val="00276B9C"/>
    <w:rsid w:val="00281089"/>
    <w:rsid w:val="00282599"/>
    <w:rsid w:val="002825D4"/>
    <w:rsid w:val="00284240"/>
    <w:rsid w:val="00284666"/>
    <w:rsid w:val="002846F4"/>
    <w:rsid w:val="0028517B"/>
    <w:rsid w:val="0028649A"/>
    <w:rsid w:val="00286D2C"/>
    <w:rsid w:val="0028720A"/>
    <w:rsid w:val="002877E6"/>
    <w:rsid w:val="00287E5B"/>
    <w:rsid w:val="002913E2"/>
    <w:rsid w:val="002920C3"/>
    <w:rsid w:val="00293C3C"/>
    <w:rsid w:val="00294027"/>
    <w:rsid w:val="002948A8"/>
    <w:rsid w:val="00297D94"/>
    <w:rsid w:val="002A0255"/>
    <w:rsid w:val="002A062D"/>
    <w:rsid w:val="002A0979"/>
    <w:rsid w:val="002A0DFF"/>
    <w:rsid w:val="002A345F"/>
    <w:rsid w:val="002A41B5"/>
    <w:rsid w:val="002A4436"/>
    <w:rsid w:val="002A4868"/>
    <w:rsid w:val="002A4B3B"/>
    <w:rsid w:val="002A5403"/>
    <w:rsid w:val="002A626F"/>
    <w:rsid w:val="002A76A0"/>
    <w:rsid w:val="002B0AE6"/>
    <w:rsid w:val="002B0D5A"/>
    <w:rsid w:val="002B23A5"/>
    <w:rsid w:val="002B2E7A"/>
    <w:rsid w:val="002B3A57"/>
    <w:rsid w:val="002B3C75"/>
    <w:rsid w:val="002B4180"/>
    <w:rsid w:val="002B4CB9"/>
    <w:rsid w:val="002B4D12"/>
    <w:rsid w:val="002B56BF"/>
    <w:rsid w:val="002B610A"/>
    <w:rsid w:val="002B7223"/>
    <w:rsid w:val="002B7DF1"/>
    <w:rsid w:val="002B7E11"/>
    <w:rsid w:val="002C1D4A"/>
    <w:rsid w:val="002C2B39"/>
    <w:rsid w:val="002C3ABB"/>
    <w:rsid w:val="002C527E"/>
    <w:rsid w:val="002C57FB"/>
    <w:rsid w:val="002C5AE5"/>
    <w:rsid w:val="002C669E"/>
    <w:rsid w:val="002C7543"/>
    <w:rsid w:val="002C77E4"/>
    <w:rsid w:val="002C7962"/>
    <w:rsid w:val="002D01A9"/>
    <w:rsid w:val="002D0A5B"/>
    <w:rsid w:val="002D148C"/>
    <w:rsid w:val="002D20E3"/>
    <w:rsid w:val="002D370B"/>
    <w:rsid w:val="002D3ACE"/>
    <w:rsid w:val="002D439E"/>
    <w:rsid w:val="002D43B6"/>
    <w:rsid w:val="002D4A2B"/>
    <w:rsid w:val="002D775B"/>
    <w:rsid w:val="002E0333"/>
    <w:rsid w:val="002E0ACA"/>
    <w:rsid w:val="002E103D"/>
    <w:rsid w:val="002E46C9"/>
    <w:rsid w:val="002E5BD8"/>
    <w:rsid w:val="002E5EA7"/>
    <w:rsid w:val="002E6630"/>
    <w:rsid w:val="002E7D56"/>
    <w:rsid w:val="002E7DE5"/>
    <w:rsid w:val="002F01CA"/>
    <w:rsid w:val="002F02E8"/>
    <w:rsid w:val="002F14F8"/>
    <w:rsid w:val="002F16E8"/>
    <w:rsid w:val="002F240F"/>
    <w:rsid w:val="002F338F"/>
    <w:rsid w:val="002F38EF"/>
    <w:rsid w:val="002F3A10"/>
    <w:rsid w:val="002F3CA3"/>
    <w:rsid w:val="002F533D"/>
    <w:rsid w:val="002F6EA4"/>
    <w:rsid w:val="00301D91"/>
    <w:rsid w:val="00303FFE"/>
    <w:rsid w:val="003044A8"/>
    <w:rsid w:val="00305164"/>
    <w:rsid w:val="00307760"/>
    <w:rsid w:val="003109B1"/>
    <w:rsid w:val="00310D9B"/>
    <w:rsid w:val="003127BD"/>
    <w:rsid w:val="00312D4F"/>
    <w:rsid w:val="00314C97"/>
    <w:rsid w:val="003152A2"/>
    <w:rsid w:val="00315AD0"/>
    <w:rsid w:val="003176CB"/>
    <w:rsid w:val="00317939"/>
    <w:rsid w:val="00321F15"/>
    <w:rsid w:val="00322254"/>
    <w:rsid w:val="00323881"/>
    <w:rsid w:val="0032470E"/>
    <w:rsid w:val="00324E27"/>
    <w:rsid w:val="00327C5C"/>
    <w:rsid w:val="00330E11"/>
    <w:rsid w:val="003333E3"/>
    <w:rsid w:val="003338B3"/>
    <w:rsid w:val="003340AC"/>
    <w:rsid w:val="00334DD5"/>
    <w:rsid w:val="003357CE"/>
    <w:rsid w:val="00336DE8"/>
    <w:rsid w:val="003379C1"/>
    <w:rsid w:val="00340800"/>
    <w:rsid w:val="003409C9"/>
    <w:rsid w:val="00341C14"/>
    <w:rsid w:val="003432E6"/>
    <w:rsid w:val="00343828"/>
    <w:rsid w:val="00343C1E"/>
    <w:rsid w:val="0034580B"/>
    <w:rsid w:val="00347B65"/>
    <w:rsid w:val="0035108F"/>
    <w:rsid w:val="0035281D"/>
    <w:rsid w:val="00355834"/>
    <w:rsid w:val="00355C53"/>
    <w:rsid w:val="0035633C"/>
    <w:rsid w:val="003568EF"/>
    <w:rsid w:val="00357BD7"/>
    <w:rsid w:val="003608A1"/>
    <w:rsid w:val="00360FBC"/>
    <w:rsid w:val="00361261"/>
    <w:rsid w:val="00361958"/>
    <w:rsid w:val="00361A8C"/>
    <w:rsid w:val="00363630"/>
    <w:rsid w:val="003638F9"/>
    <w:rsid w:val="00363DAA"/>
    <w:rsid w:val="003643F7"/>
    <w:rsid w:val="003646FF"/>
    <w:rsid w:val="00364E09"/>
    <w:rsid w:val="00366F72"/>
    <w:rsid w:val="00371831"/>
    <w:rsid w:val="003729BA"/>
    <w:rsid w:val="0037363B"/>
    <w:rsid w:val="00373C49"/>
    <w:rsid w:val="003752E1"/>
    <w:rsid w:val="00375DD7"/>
    <w:rsid w:val="00377925"/>
    <w:rsid w:val="00377D03"/>
    <w:rsid w:val="0038004F"/>
    <w:rsid w:val="00380664"/>
    <w:rsid w:val="0038124A"/>
    <w:rsid w:val="0038154F"/>
    <w:rsid w:val="00382205"/>
    <w:rsid w:val="00382297"/>
    <w:rsid w:val="003832D1"/>
    <w:rsid w:val="003847F9"/>
    <w:rsid w:val="00385D18"/>
    <w:rsid w:val="003866B2"/>
    <w:rsid w:val="003901F8"/>
    <w:rsid w:val="003920BE"/>
    <w:rsid w:val="00392D00"/>
    <w:rsid w:val="003948A8"/>
    <w:rsid w:val="0039558D"/>
    <w:rsid w:val="00395CA1"/>
    <w:rsid w:val="00395E0C"/>
    <w:rsid w:val="003A005D"/>
    <w:rsid w:val="003A1F5D"/>
    <w:rsid w:val="003A1F99"/>
    <w:rsid w:val="003A210C"/>
    <w:rsid w:val="003A2ACE"/>
    <w:rsid w:val="003A4A2C"/>
    <w:rsid w:val="003A4ED8"/>
    <w:rsid w:val="003A5C24"/>
    <w:rsid w:val="003A76D7"/>
    <w:rsid w:val="003B362C"/>
    <w:rsid w:val="003B3A2A"/>
    <w:rsid w:val="003B3C8C"/>
    <w:rsid w:val="003B3E08"/>
    <w:rsid w:val="003B455D"/>
    <w:rsid w:val="003B5331"/>
    <w:rsid w:val="003B5372"/>
    <w:rsid w:val="003B63CE"/>
    <w:rsid w:val="003B6818"/>
    <w:rsid w:val="003B6DE5"/>
    <w:rsid w:val="003B7F65"/>
    <w:rsid w:val="003C1D72"/>
    <w:rsid w:val="003C1F1E"/>
    <w:rsid w:val="003C2C8E"/>
    <w:rsid w:val="003C4D85"/>
    <w:rsid w:val="003C533A"/>
    <w:rsid w:val="003C59D9"/>
    <w:rsid w:val="003C7190"/>
    <w:rsid w:val="003D0221"/>
    <w:rsid w:val="003D0B90"/>
    <w:rsid w:val="003D1025"/>
    <w:rsid w:val="003D219C"/>
    <w:rsid w:val="003D2987"/>
    <w:rsid w:val="003D2E04"/>
    <w:rsid w:val="003D33CE"/>
    <w:rsid w:val="003D3EFC"/>
    <w:rsid w:val="003D5453"/>
    <w:rsid w:val="003D546E"/>
    <w:rsid w:val="003D54E7"/>
    <w:rsid w:val="003D5FBF"/>
    <w:rsid w:val="003D6B9A"/>
    <w:rsid w:val="003D7417"/>
    <w:rsid w:val="003E178F"/>
    <w:rsid w:val="003E2553"/>
    <w:rsid w:val="003E3265"/>
    <w:rsid w:val="003E3816"/>
    <w:rsid w:val="003E4E21"/>
    <w:rsid w:val="003E6093"/>
    <w:rsid w:val="003E6CF1"/>
    <w:rsid w:val="003F0174"/>
    <w:rsid w:val="003F0229"/>
    <w:rsid w:val="003F0777"/>
    <w:rsid w:val="003F151C"/>
    <w:rsid w:val="003F1B95"/>
    <w:rsid w:val="003F1CAF"/>
    <w:rsid w:val="003F22FB"/>
    <w:rsid w:val="003F3F78"/>
    <w:rsid w:val="003F7283"/>
    <w:rsid w:val="00401B72"/>
    <w:rsid w:val="004036F5"/>
    <w:rsid w:val="00403E28"/>
    <w:rsid w:val="00405134"/>
    <w:rsid w:val="004053E3"/>
    <w:rsid w:val="00405660"/>
    <w:rsid w:val="00406A7A"/>
    <w:rsid w:val="00407564"/>
    <w:rsid w:val="00411D5E"/>
    <w:rsid w:val="00412454"/>
    <w:rsid w:val="004133B5"/>
    <w:rsid w:val="0041396D"/>
    <w:rsid w:val="004147DF"/>
    <w:rsid w:val="00414F8C"/>
    <w:rsid w:val="00415A0B"/>
    <w:rsid w:val="00415CD0"/>
    <w:rsid w:val="00415D34"/>
    <w:rsid w:val="0041683E"/>
    <w:rsid w:val="00416CEF"/>
    <w:rsid w:val="00416DE4"/>
    <w:rsid w:val="00417EEC"/>
    <w:rsid w:val="00420B10"/>
    <w:rsid w:val="0042392C"/>
    <w:rsid w:val="00423A79"/>
    <w:rsid w:val="00423BDA"/>
    <w:rsid w:val="00423E43"/>
    <w:rsid w:val="0042555E"/>
    <w:rsid w:val="0042564F"/>
    <w:rsid w:val="00425BD8"/>
    <w:rsid w:val="00425F7E"/>
    <w:rsid w:val="00427295"/>
    <w:rsid w:val="00427866"/>
    <w:rsid w:val="004304F2"/>
    <w:rsid w:val="00430FFE"/>
    <w:rsid w:val="00431C93"/>
    <w:rsid w:val="00431FEE"/>
    <w:rsid w:val="00432C7F"/>
    <w:rsid w:val="0043408C"/>
    <w:rsid w:val="00434BD3"/>
    <w:rsid w:val="00435146"/>
    <w:rsid w:val="004364A1"/>
    <w:rsid w:val="00437EA5"/>
    <w:rsid w:val="004400CF"/>
    <w:rsid w:val="00443879"/>
    <w:rsid w:val="004460BB"/>
    <w:rsid w:val="004473B1"/>
    <w:rsid w:val="0044789D"/>
    <w:rsid w:val="00447BE3"/>
    <w:rsid w:val="00450F3C"/>
    <w:rsid w:val="004539E3"/>
    <w:rsid w:val="00454E71"/>
    <w:rsid w:val="00455921"/>
    <w:rsid w:val="00460FCA"/>
    <w:rsid w:val="00461102"/>
    <w:rsid w:val="00462FEC"/>
    <w:rsid w:val="004654A0"/>
    <w:rsid w:val="00465E33"/>
    <w:rsid w:val="0046736D"/>
    <w:rsid w:val="004711D2"/>
    <w:rsid w:val="00473929"/>
    <w:rsid w:val="00475E3A"/>
    <w:rsid w:val="00477D92"/>
    <w:rsid w:val="004814AC"/>
    <w:rsid w:val="0048175F"/>
    <w:rsid w:val="00481A18"/>
    <w:rsid w:val="00485AB3"/>
    <w:rsid w:val="0048609B"/>
    <w:rsid w:val="00486134"/>
    <w:rsid w:val="004862BB"/>
    <w:rsid w:val="00486830"/>
    <w:rsid w:val="004868AA"/>
    <w:rsid w:val="00490641"/>
    <w:rsid w:val="00491A90"/>
    <w:rsid w:val="004955ED"/>
    <w:rsid w:val="00495973"/>
    <w:rsid w:val="00495B75"/>
    <w:rsid w:val="00495B82"/>
    <w:rsid w:val="00495D5D"/>
    <w:rsid w:val="004961D6"/>
    <w:rsid w:val="00497F4E"/>
    <w:rsid w:val="004A053C"/>
    <w:rsid w:val="004A3836"/>
    <w:rsid w:val="004A3C8D"/>
    <w:rsid w:val="004A5835"/>
    <w:rsid w:val="004A59EA"/>
    <w:rsid w:val="004A5F54"/>
    <w:rsid w:val="004B060E"/>
    <w:rsid w:val="004B0953"/>
    <w:rsid w:val="004B135D"/>
    <w:rsid w:val="004B1670"/>
    <w:rsid w:val="004B23FA"/>
    <w:rsid w:val="004B245F"/>
    <w:rsid w:val="004B45B8"/>
    <w:rsid w:val="004B4B10"/>
    <w:rsid w:val="004B6BFC"/>
    <w:rsid w:val="004B7A27"/>
    <w:rsid w:val="004C0965"/>
    <w:rsid w:val="004C22FF"/>
    <w:rsid w:val="004C3209"/>
    <w:rsid w:val="004C363C"/>
    <w:rsid w:val="004C3929"/>
    <w:rsid w:val="004C5AF5"/>
    <w:rsid w:val="004C5B28"/>
    <w:rsid w:val="004C7B02"/>
    <w:rsid w:val="004D0249"/>
    <w:rsid w:val="004D120B"/>
    <w:rsid w:val="004D1DD7"/>
    <w:rsid w:val="004D386D"/>
    <w:rsid w:val="004D38FB"/>
    <w:rsid w:val="004D43B8"/>
    <w:rsid w:val="004D50D2"/>
    <w:rsid w:val="004D5AFA"/>
    <w:rsid w:val="004E03A4"/>
    <w:rsid w:val="004E13FE"/>
    <w:rsid w:val="004E16E6"/>
    <w:rsid w:val="004E2BA1"/>
    <w:rsid w:val="004E3C2B"/>
    <w:rsid w:val="004E5A3F"/>
    <w:rsid w:val="004E64D9"/>
    <w:rsid w:val="004E6527"/>
    <w:rsid w:val="004E7044"/>
    <w:rsid w:val="004E7604"/>
    <w:rsid w:val="004F0700"/>
    <w:rsid w:val="004F18C3"/>
    <w:rsid w:val="004F204F"/>
    <w:rsid w:val="004F25FF"/>
    <w:rsid w:val="004F4BF2"/>
    <w:rsid w:val="004F4F36"/>
    <w:rsid w:val="004F5444"/>
    <w:rsid w:val="004F7DF1"/>
    <w:rsid w:val="005004C8"/>
    <w:rsid w:val="00502BDD"/>
    <w:rsid w:val="00502CF8"/>
    <w:rsid w:val="0050776A"/>
    <w:rsid w:val="0051106A"/>
    <w:rsid w:val="00512C6D"/>
    <w:rsid w:val="00512D54"/>
    <w:rsid w:val="0051311B"/>
    <w:rsid w:val="00513328"/>
    <w:rsid w:val="00513D14"/>
    <w:rsid w:val="005152C3"/>
    <w:rsid w:val="00515414"/>
    <w:rsid w:val="00515E85"/>
    <w:rsid w:val="00517AB2"/>
    <w:rsid w:val="00520FAC"/>
    <w:rsid w:val="00522B57"/>
    <w:rsid w:val="00523CDC"/>
    <w:rsid w:val="00524F61"/>
    <w:rsid w:val="005259D7"/>
    <w:rsid w:val="00526E8E"/>
    <w:rsid w:val="005300E3"/>
    <w:rsid w:val="00530CAF"/>
    <w:rsid w:val="005329E7"/>
    <w:rsid w:val="00532A8B"/>
    <w:rsid w:val="00534519"/>
    <w:rsid w:val="00535408"/>
    <w:rsid w:val="00535B42"/>
    <w:rsid w:val="00535D72"/>
    <w:rsid w:val="00537364"/>
    <w:rsid w:val="00540500"/>
    <w:rsid w:val="0054237B"/>
    <w:rsid w:val="00542AF8"/>
    <w:rsid w:val="00543862"/>
    <w:rsid w:val="00543F9A"/>
    <w:rsid w:val="00544256"/>
    <w:rsid w:val="00544679"/>
    <w:rsid w:val="005446EF"/>
    <w:rsid w:val="00544704"/>
    <w:rsid w:val="00545917"/>
    <w:rsid w:val="00546C26"/>
    <w:rsid w:val="0054767F"/>
    <w:rsid w:val="005478BD"/>
    <w:rsid w:val="00550AFA"/>
    <w:rsid w:val="00551080"/>
    <w:rsid w:val="005600D5"/>
    <w:rsid w:val="005607A2"/>
    <w:rsid w:val="00560B18"/>
    <w:rsid w:val="0056107B"/>
    <w:rsid w:val="00562570"/>
    <w:rsid w:val="0056289E"/>
    <w:rsid w:val="00563FDC"/>
    <w:rsid w:val="0056520E"/>
    <w:rsid w:val="005655C6"/>
    <w:rsid w:val="00567128"/>
    <w:rsid w:val="0056742F"/>
    <w:rsid w:val="005675EF"/>
    <w:rsid w:val="00570F0F"/>
    <w:rsid w:val="00571770"/>
    <w:rsid w:val="00572191"/>
    <w:rsid w:val="005729D0"/>
    <w:rsid w:val="0057317F"/>
    <w:rsid w:val="00573D93"/>
    <w:rsid w:val="00575086"/>
    <w:rsid w:val="005772BD"/>
    <w:rsid w:val="00581C5A"/>
    <w:rsid w:val="0058337B"/>
    <w:rsid w:val="00583452"/>
    <w:rsid w:val="005853F9"/>
    <w:rsid w:val="0058547B"/>
    <w:rsid w:val="0058562D"/>
    <w:rsid w:val="005861E5"/>
    <w:rsid w:val="00587110"/>
    <w:rsid w:val="00592FBA"/>
    <w:rsid w:val="005932A1"/>
    <w:rsid w:val="00594476"/>
    <w:rsid w:val="005945D5"/>
    <w:rsid w:val="0059486D"/>
    <w:rsid w:val="005953CA"/>
    <w:rsid w:val="005966FD"/>
    <w:rsid w:val="005A0692"/>
    <w:rsid w:val="005A0C5A"/>
    <w:rsid w:val="005A0F30"/>
    <w:rsid w:val="005A2E61"/>
    <w:rsid w:val="005A39D3"/>
    <w:rsid w:val="005A4ED6"/>
    <w:rsid w:val="005A5748"/>
    <w:rsid w:val="005A5A5E"/>
    <w:rsid w:val="005A67CF"/>
    <w:rsid w:val="005A6F6F"/>
    <w:rsid w:val="005B00D9"/>
    <w:rsid w:val="005B01A6"/>
    <w:rsid w:val="005B144E"/>
    <w:rsid w:val="005B14F7"/>
    <w:rsid w:val="005B1BB2"/>
    <w:rsid w:val="005B1D25"/>
    <w:rsid w:val="005B3890"/>
    <w:rsid w:val="005B3BB4"/>
    <w:rsid w:val="005B3E24"/>
    <w:rsid w:val="005C4323"/>
    <w:rsid w:val="005C5839"/>
    <w:rsid w:val="005C64F2"/>
    <w:rsid w:val="005C73E3"/>
    <w:rsid w:val="005D05A9"/>
    <w:rsid w:val="005D0A1D"/>
    <w:rsid w:val="005D1913"/>
    <w:rsid w:val="005D1D60"/>
    <w:rsid w:val="005D2145"/>
    <w:rsid w:val="005D2A07"/>
    <w:rsid w:val="005D383B"/>
    <w:rsid w:val="005D42EF"/>
    <w:rsid w:val="005D7B87"/>
    <w:rsid w:val="005E08F5"/>
    <w:rsid w:val="005E13C0"/>
    <w:rsid w:val="005E17E7"/>
    <w:rsid w:val="005E18C8"/>
    <w:rsid w:val="005E20CE"/>
    <w:rsid w:val="005E30E1"/>
    <w:rsid w:val="005E47A5"/>
    <w:rsid w:val="005E5DEB"/>
    <w:rsid w:val="005E5EAE"/>
    <w:rsid w:val="005E66C3"/>
    <w:rsid w:val="005E6D84"/>
    <w:rsid w:val="005E7801"/>
    <w:rsid w:val="005F0653"/>
    <w:rsid w:val="005F276E"/>
    <w:rsid w:val="005F36D1"/>
    <w:rsid w:val="005F4019"/>
    <w:rsid w:val="005F4156"/>
    <w:rsid w:val="005F7A5D"/>
    <w:rsid w:val="005F7CE5"/>
    <w:rsid w:val="00600AC3"/>
    <w:rsid w:val="00600E8B"/>
    <w:rsid w:val="00602047"/>
    <w:rsid w:val="006021C2"/>
    <w:rsid w:val="00603397"/>
    <w:rsid w:val="00605587"/>
    <w:rsid w:val="006057C1"/>
    <w:rsid w:val="00606FCC"/>
    <w:rsid w:val="00607451"/>
    <w:rsid w:val="00607B65"/>
    <w:rsid w:val="00607D4D"/>
    <w:rsid w:val="006115C3"/>
    <w:rsid w:val="006122A0"/>
    <w:rsid w:val="00612C7D"/>
    <w:rsid w:val="00613765"/>
    <w:rsid w:val="006145AC"/>
    <w:rsid w:val="00617601"/>
    <w:rsid w:val="00617E65"/>
    <w:rsid w:val="00621DB1"/>
    <w:rsid w:val="00623D7A"/>
    <w:rsid w:val="00624BE1"/>
    <w:rsid w:val="006259BA"/>
    <w:rsid w:val="00626027"/>
    <w:rsid w:val="0062611F"/>
    <w:rsid w:val="006307DD"/>
    <w:rsid w:val="00630CC5"/>
    <w:rsid w:val="00632D3A"/>
    <w:rsid w:val="00632E5C"/>
    <w:rsid w:val="00633DF8"/>
    <w:rsid w:val="006343A5"/>
    <w:rsid w:val="0063456A"/>
    <w:rsid w:val="006352CB"/>
    <w:rsid w:val="00640027"/>
    <w:rsid w:val="00640B58"/>
    <w:rsid w:val="00640FEB"/>
    <w:rsid w:val="0064284F"/>
    <w:rsid w:val="00642BF1"/>
    <w:rsid w:val="00642D3D"/>
    <w:rsid w:val="00643851"/>
    <w:rsid w:val="00645237"/>
    <w:rsid w:val="006457CF"/>
    <w:rsid w:val="00647BD8"/>
    <w:rsid w:val="0065076E"/>
    <w:rsid w:val="0065108E"/>
    <w:rsid w:val="00652A18"/>
    <w:rsid w:val="006533B7"/>
    <w:rsid w:val="00653ED1"/>
    <w:rsid w:val="006546FC"/>
    <w:rsid w:val="00654A97"/>
    <w:rsid w:val="00655D22"/>
    <w:rsid w:val="00655DA1"/>
    <w:rsid w:val="00655E1D"/>
    <w:rsid w:val="00660274"/>
    <w:rsid w:val="0066561B"/>
    <w:rsid w:val="00670776"/>
    <w:rsid w:val="00670A6C"/>
    <w:rsid w:val="006714A4"/>
    <w:rsid w:val="00671DF2"/>
    <w:rsid w:val="0067248D"/>
    <w:rsid w:val="00673B3D"/>
    <w:rsid w:val="00673DFF"/>
    <w:rsid w:val="006762F6"/>
    <w:rsid w:val="00677284"/>
    <w:rsid w:val="0068055E"/>
    <w:rsid w:val="00681AD5"/>
    <w:rsid w:val="00681EB5"/>
    <w:rsid w:val="00684234"/>
    <w:rsid w:val="00684281"/>
    <w:rsid w:val="0068456D"/>
    <w:rsid w:val="006901B7"/>
    <w:rsid w:val="006903EE"/>
    <w:rsid w:val="00690BE1"/>
    <w:rsid w:val="00692984"/>
    <w:rsid w:val="0069384A"/>
    <w:rsid w:val="00694C04"/>
    <w:rsid w:val="00694D02"/>
    <w:rsid w:val="0069516F"/>
    <w:rsid w:val="0069572E"/>
    <w:rsid w:val="0069596C"/>
    <w:rsid w:val="00696A32"/>
    <w:rsid w:val="00696D60"/>
    <w:rsid w:val="00696F43"/>
    <w:rsid w:val="0069766D"/>
    <w:rsid w:val="00697681"/>
    <w:rsid w:val="006A0B1B"/>
    <w:rsid w:val="006A123E"/>
    <w:rsid w:val="006A1392"/>
    <w:rsid w:val="006A1AA5"/>
    <w:rsid w:val="006A2CD1"/>
    <w:rsid w:val="006A3809"/>
    <w:rsid w:val="006A4555"/>
    <w:rsid w:val="006A6187"/>
    <w:rsid w:val="006A6FBA"/>
    <w:rsid w:val="006A75A8"/>
    <w:rsid w:val="006B40AF"/>
    <w:rsid w:val="006B42E6"/>
    <w:rsid w:val="006C1297"/>
    <w:rsid w:val="006C1C0A"/>
    <w:rsid w:val="006C24D0"/>
    <w:rsid w:val="006C3926"/>
    <w:rsid w:val="006C4440"/>
    <w:rsid w:val="006C4619"/>
    <w:rsid w:val="006C4CD8"/>
    <w:rsid w:val="006C59B0"/>
    <w:rsid w:val="006C7C7C"/>
    <w:rsid w:val="006C7D5A"/>
    <w:rsid w:val="006D0163"/>
    <w:rsid w:val="006D311B"/>
    <w:rsid w:val="006D39C9"/>
    <w:rsid w:val="006D3FD6"/>
    <w:rsid w:val="006D5FE6"/>
    <w:rsid w:val="006D7230"/>
    <w:rsid w:val="006E05CB"/>
    <w:rsid w:val="006E17CD"/>
    <w:rsid w:val="006E26C6"/>
    <w:rsid w:val="006E270A"/>
    <w:rsid w:val="006E5542"/>
    <w:rsid w:val="006E5C25"/>
    <w:rsid w:val="006E773B"/>
    <w:rsid w:val="006E7CBA"/>
    <w:rsid w:val="006E7D09"/>
    <w:rsid w:val="006F02CE"/>
    <w:rsid w:val="006F2D7C"/>
    <w:rsid w:val="006F30F2"/>
    <w:rsid w:val="006F4299"/>
    <w:rsid w:val="006F48C0"/>
    <w:rsid w:val="006F48FD"/>
    <w:rsid w:val="006F5B34"/>
    <w:rsid w:val="006F6294"/>
    <w:rsid w:val="006F7A5F"/>
    <w:rsid w:val="006F7BDE"/>
    <w:rsid w:val="006F7CEE"/>
    <w:rsid w:val="0070027A"/>
    <w:rsid w:val="00701B44"/>
    <w:rsid w:val="00703305"/>
    <w:rsid w:val="00703950"/>
    <w:rsid w:val="0070456D"/>
    <w:rsid w:val="00704A5E"/>
    <w:rsid w:val="00705754"/>
    <w:rsid w:val="00705BD2"/>
    <w:rsid w:val="00705DF4"/>
    <w:rsid w:val="00706322"/>
    <w:rsid w:val="00706E49"/>
    <w:rsid w:val="00707D3C"/>
    <w:rsid w:val="00710186"/>
    <w:rsid w:val="007118F0"/>
    <w:rsid w:val="00712C91"/>
    <w:rsid w:val="00712E6B"/>
    <w:rsid w:val="007135AC"/>
    <w:rsid w:val="00714C61"/>
    <w:rsid w:val="00715C7F"/>
    <w:rsid w:val="007178DA"/>
    <w:rsid w:val="00717D95"/>
    <w:rsid w:val="00720CFA"/>
    <w:rsid w:val="00721E70"/>
    <w:rsid w:val="00721ED7"/>
    <w:rsid w:val="007225E3"/>
    <w:rsid w:val="00722A23"/>
    <w:rsid w:val="007232B0"/>
    <w:rsid w:val="007260F8"/>
    <w:rsid w:val="00726A91"/>
    <w:rsid w:val="0072753B"/>
    <w:rsid w:val="00727CE4"/>
    <w:rsid w:val="007314B6"/>
    <w:rsid w:val="00731CF3"/>
    <w:rsid w:val="0073311E"/>
    <w:rsid w:val="007336BF"/>
    <w:rsid w:val="00735447"/>
    <w:rsid w:val="007365E2"/>
    <w:rsid w:val="007369A0"/>
    <w:rsid w:val="00736EF4"/>
    <w:rsid w:val="00737DEE"/>
    <w:rsid w:val="00741548"/>
    <w:rsid w:val="00741E85"/>
    <w:rsid w:val="007422BD"/>
    <w:rsid w:val="00742ED5"/>
    <w:rsid w:val="007433BC"/>
    <w:rsid w:val="00743D73"/>
    <w:rsid w:val="00743EE3"/>
    <w:rsid w:val="007440CD"/>
    <w:rsid w:val="00745591"/>
    <w:rsid w:val="00745900"/>
    <w:rsid w:val="00747D43"/>
    <w:rsid w:val="007521AC"/>
    <w:rsid w:val="00753562"/>
    <w:rsid w:val="007535DF"/>
    <w:rsid w:val="007537A0"/>
    <w:rsid w:val="00753D0F"/>
    <w:rsid w:val="007552C1"/>
    <w:rsid w:val="00757BEA"/>
    <w:rsid w:val="00760561"/>
    <w:rsid w:val="00766957"/>
    <w:rsid w:val="0077062A"/>
    <w:rsid w:val="00771256"/>
    <w:rsid w:val="007722F4"/>
    <w:rsid w:val="00773955"/>
    <w:rsid w:val="007743AF"/>
    <w:rsid w:val="007746AF"/>
    <w:rsid w:val="007770B5"/>
    <w:rsid w:val="00777576"/>
    <w:rsid w:val="00777CAA"/>
    <w:rsid w:val="00780842"/>
    <w:rsid w:val="00780BED"/>
    <w:rsid w:val="00780C87"/>
    <w:rsid w:val="007814E6"/>
    <w:rsid w:val="00781B49"/>
    <w:rsid w:val="007825DA"/>
    <w:rsid w:val="00782B76"/>
    <w:rsid w:val="007830D2"/>
    <w:rsid w:val="00783EC2"/>
    <w:rsid w:val="007848E6"/>
    <w:rsid w:val="00787024"/>
    <w:rsid w:val="007905C6"/>
    <w:rsid w:val="00790D93"/>
    <w:rsid w:val="007912AF"/>
    <w:rsid w:val="007919A9"/>
    <w:rsid w:val="00792A6D"/>
    <w:rsid w:val="00793735"/>
    <w:rsid w:val="007938CB"/>
    <w:rsid w:val="00794DA4"/>
    <w:rsid w:val="007A0270"/>
    <w:rsid w:val="007A2130"/>
    <w:rsid w:val="007A2650"/>
    <w:rsid w:val="007A2AC9"/>
    <w:rsid w:val="007A36A7"/>
    <w:rsid w:val="007A46E6"/>
    <w:rsid w:val="007A54E1"/>
    <w:rsid w:val="007A690C"/>
    <w:rsid w:val="007A71BC"/>
    <w:rsid w:val="007A77FD"/>
    <w:rsid w:val="007B0020"/>
    <w:rsid w:val="007B096E"/>
    <w:rsid w:val="007B0DC8"/>
    <w:rsid w:val="007B139A"/>
    <w:rsid w:val="007B14B7"/>
    <w:rsid w:val="007B2B96"/>
    <w:rsid w:val="007B31CE"/>
    <w:rsid w:val="007B3937"/>
    <w:rsid w:val="007B3D33"/>
    <w:rsid w:val="007B540A"/>
    <w:rsid w:val="007B6389"/>
    <w:rsid w:val="007B76EB"/>
    <w:rsid w:val="007C0867"/>
    <w:rsid w:val="007C1519"/>
    <w:rsid w:val="007C17F6"/>
    <w:rsid w:val="007C19E5"/>
    <w:rsid w:val="007C2108"/>
    <w:rsid w:val="007C39CA"/>
    <w:rsid w:val="007C474E"/>
    <w:rsid w:val="007C7151"/>
    <w:rsid w:val="007C7A40"/>
    <w:rsid w:val="007C7C64"/>
    <w:rsid w:val="007D171B"/>
    <w:rsid w:val="007D224A"/>
    <w:rsid w:val="007D34E8"/>
    <w:rsid w:val="007D371A"/>
    <w:rsid w:val="007D3A7C"/>
    <w:rsid w:val="007D5E50"/>
    <w:rsid w:val="007D5F8F"/>
    <w:rsid w:val="007D69CA"/>
    <w:rsid w:val="007E16E2"/>
    <w:rsid w:val="007E2CB8"/>
    <w:rsid w:val="007E3CAF"/>
    <w:rsid w:val="007E4A69"/>
    <w:rsid w:val="007E4B34"/>
    <w:rsid w:val="007E5186"/>
    <w:rsid w:val="007E773D"/>
    <w:rsid w:val="007F2168"/>
    <w:rsid w:val="007F235A"/>
    <w:rsid w:val="007F3836"/>
    <w:rsid w:val="007F3E77"/>
    <w:rsid w:val="007F446A"/>
    <w:rsid w:val="007F47F3"/>
    <w:rsid w:val="008014BF"/>
    <w:rsid w:val="008026C9"/>
    <w:rsid w:val="0080332E"/>
    <w:rsid w:val="008038BD"/>
    <w:rsid w:val="00805F34"/>
    <w:rsid w:val="00806060"/>
    <w:rsid w:val="00806100"/>
    <w:rsid w:val="0080737D"/>
    <w:rsid w:val="00810D1B"/>
    <w:rsid w:val="00811396"/>
    <w:rsid w:val="00811A68"/>
    <w:rsid w:val="008127F1"/>
    <w:rsid w:val="00813023"/>
    <w:rsid w:val="0081521E"/>
    <w:rsid w:val="008154A7"/>
    <w:rsid w:val="00815A6E"/>
    <w:rsid w:val="00815D61"/>
    <w:rsid w:val="00816935"/>
    <w:rsid w:val="00817BA3"/>
    <w:rsid w:val="00817E2E"/>
    <w:rsid w:val="00820F22"/>
    <w:rsid w:val="00821B7A"/>
    <w:rsid w:val="0082365C"/>
    <w:rsid w:val="0082365E"/>
    <w:rsid w:val="00824D4D"/>
    <w:rsid w:val="008261A9"/>
    <w:rsid w:val="008272B7"/>
    <w:rsid w:val="008279E9"/>
    <w:rsid w:val="00830C85"/>
    <w:rsid w:val="008311BB"/>
    <w:rsid w:val="00831D42"/>
    <w:rsid w:val="00832088"/>
    <w:rsid w:val="00833A22"/>
    <w:rsid w:val="00834D24"/>
    <w:rsid w:val="008350CC"/>
    <w:rsid w:val="008362E3"/>
    <w:rsid w:val="0083728D"/>
    <w:rsid w:val="00837B10"/>
    <w:rsid w:val="00840833"/>
    <w:rsid w:val="008410BB"/>
    <w:rsid w:val="00841700"/>
    <w:rsid w:val="00843035"/>
    <w:rsid w:val="00843BF0"/>
    <w:rsid w:val="00844F43"/>
    <w:rsid w:val="008451C7"/>
    <w:rsid w:val="00845F10"/>
    <w:rsid w:val="00846446"/>
    <w:rsid w:val="00846472"/>
    <w:rsid w:val="00847B45"/>
    <w:rsid w:val="00847F4B"/>
    <w:rsid w:val="008500CE"/>
    <w:rsid w:val="00852147"/>
    <w:rsid w:val="008537AC"/>
    <w:rsid w:val="00853D77"/>
    <w:rsid w:val="0085456E"/>
    <w:rsid w:val="0085649B"/>
    <w:rsid w:val="008564C0"/>
    <w:rsid w:val="00856FD5"/>
    <w:rsid w:val="00860773"/>
    <w:rsid w:val="008623FF"/>
    <w:rsid w:val="00862451"/>
    <w:rsid w:val="00862B25"/>
    <w:rsid w:val="00863F5C"/>
    <w:rsid w:val="00864AC2"/>
    <w:rsid w:val="008650B5"/>
    <w:rsid w:val="008657A0"/>
    <w:rsid w:val="00867F4D"/>
    <w:rsid w:val="008700CE"/>
    <w:rsid w:val="00872522"/>
    <w:rsid w:val="0087292B"/>
    <w:rsid w:val="00873E84"/>
    <w:rsid w:val="0087500A"/>
    <w:rsid w:val="0087632B"/>
    <w:rsid w:val="008763AC"/>
    <w:rsid w:val="0087668A"/>
    <w:rsid w:val="00877339"/>
    <w:rsid w:val="00877FD0"/>
    <w:rsid w:val="0088011F"/>
    <w:rsid w:val="00882957"/>
    <w:rsid w:val="00886CD3"/>
    <w:rsid w:val="008942E2"/>
    <w:rsid w:val="00895F6F"/>
    <w:rsid w:val="00896E2D"/>
    <w:rsid w:val="00897CB4"/>
    <w:rsid w:val="008A0161"/>
    <w:rsid w:val="008A01E1"/>
    <w:rsid w:val="008A17DD"/>
    <w:rsid w:val="008A27D8"/>
    <w:rsid w:val="008A317C"/>
    <w:rsid w:val="008A3857"/>
    <w:rsid w:val="008A61D6"/>
    <w:rsid w:val="008A67DE"/>
    <w:rsid w:val="008B00B5"/>
    <w:rsid w:val="008B12E0"/>
    <w:rsid w:val="008B5118"/>
    <w:rsid w:val="008B550B"/>
    <w:rsid w:val="008C0188"/>
    <w:rsid w:val="008C19C1"/>
    <w:rsid w:val="008C2DE6"/>
    <w:rsid w:val="008C3FBC"/>
    <w:rsid w:val="008C480A"/>
    <w:rsid w:val="008C48F4"/>
    <w:rsid w:val="008C541D"/>
    <w:rsid w:val="008C5CA9"/>
    <w:rsid w:val="008C63FF"/>
    <w:rsid w:val="008C65CC"/>
    <w:rsid w:val="008C6AA6"/>
    <w:rsid w:val="008D005F"/>
    <w:rsid w:val="008D165D"/>
    <w:rsid w:val="008D2602"/>
    <w:rsid w:val="008D2A7F"/>
    <w:rsid w:val="008D36C1"/>
    <w:rsid w:val="008D3D78"/>
    <w:rsid w:val="008D4EBF"/>
    <w:rsid w:val="008D58B4"/>
    <w:rsid w:val="008D6571"/>
    <w:rsid w:val="008D6987"/>
    <w:rsid w:val="008D6CB4"/>
    <w:rsid w:val="008D6CE4"/>
    <w:rsid w:val="008E5008"/>
    <w:rsid w:val="008E60B1"/>
    <w:rsid w:val="008E6123"/>
    <w:rsid w:val="008E6C6D"/>
    <w:rsid w:val="008E7A05"/>
    <w:rsid w:val="008E7C16"/>
    <w:rsid w:val="008F1FD7"/>
    <w:rsid w:val="008F2EC7"/>
    <w:rsid w:val="008F3D68"/>
    <w:rsid w:val="008F42D7"/>
    <w:rsid w:val="008F4EB6"/>
    <w:rsid w:val="008F6109"/>
    <w:rsid w:val="008F6991"/>
    <w:rsid w:val="008F7795"/>
    <w:rsid w:val="009023B6"/>
    <w:rsid w:val="009050CC"/>
    <w:rsid w:val="00910F41"/>
    <w:rsid w:val="00911871"/>
    <w:rsid w:val="00912AE5"/>
    <w:rsid w:val="00913554"/>
    <w:rsid w:val="00913A34"/>
    <w:rsid w:val="00913CA6"/>
    <w:rsid w:val="009144B8"/>
    <w:rsid w:val="009148A6"/>
    <w:rsid w:val="00915408"/>
    <w:rsid w:val="009159B0"/>
    <w:rsid w:val="0091601A"/>
    <w:rsid w:val="00916DFA"/>
    <w:rsid w:val="00917D67"/>
    <w:rsid w:val="009210DB"/>
    <w:rsid w:val="009224C9"/>
    <w:rsid w:val="00922911"/>
    <w:rsid w:val="009244AE"/>
    <w:rsid w:val="00924A2B"/>
    <w:rsid w:val="00925E90"/>
    <w:rsid w:val="0092784F"/>
    <w:rsid w:val="00932330"/>
    <w:rsid w:val="009328E0"/>
    <w:rsid w:val="00932DE9"/>
    <w:rsid w:val="009335D4"/>
    <w:rsid w:val="00933C91"/>
    <w:rsid w:val="00934499"/>
    <w:rsid w:val="00937840"/>
    <w:rsid w:val="00941BEC"/>
    <w:rsid w:val="009426C1"/>
    <w:rsid w:val="0094276E"/>
    <w:rsid w:val="00943C09"/>
    <w:rsid w:val="00944054"/>
    <w:rsid w:val="00944A4A"/>
    <w:rsid w:val="00944DB9"/>
    <w:rsid w:val="00946767"/>
    <w:rsid w:val="00946ED9"/>
    <w:rsid w:val="00947C96"/>
    <w:rsid w:val="009509BE"/>
    <w:rsid w:val="00951285"/>
    <w:rsid w:val="00954024"/>
    <w:rsid w:val="00954CEE"/>
    <w:rsid w:val="00956A31"/>
    <w:rsid w:val="00957C22"/>
    <w:rsid w:val="009608F3"/>
    <w:rsid w:val="00962711"/>
    <w:rsid w:val="00962715"/>
    <w:rsid w:val="009638F3"/>
    <w:rsid w:val="0096414E"/>
    <w:rsid w:val="00965259"/>
    <w:rsid w:val="00965C2E"/>
    <w:rsid w:val="0096618D"/>
    <w:rsid w:val="009661C2"/>
    <w:rsid w:val="00967458"/>
    <w:rsid w:val="009700DD"/>
    <w:rsid w:val="00971874"/>
    <w:rsid w:val="00971B95"/>
    <w:rsid w:val="00973064"/>
    <w:rsid w:val="00975E56"/>
    <w:rsid w:val="0098052C"/>
    <w:rsid w:val="0098199D"/>
    <w:rsid w:val="00982C39"/>
    <w:rsid w:val="009834C0"/>
    <w:rsid w:val="0098425F"/>
    <w:rsid w:val="00984B17"/>
    <w:rsid w:val="00984F5D"/>
    <w:rsid w:val="00985D6B"/>
    <w:rsid w:val="00985EA2"/>
    <w:rsid w:val="00990320"/>
    <w:rsid w:val="0099033B"/>
    <w:rsid w:val="00990E4D"/>
    <w:rsid w:val="00992562"/>
    <w:rsid w:val="00993440"/>
    <w:rsid w:val="00993BAC"/>
    <w:rsid w:val="00994BA8"/>
    <w:rsid w:val="00995678"/>
    <w:rsid w:val="00995E86"/>
    <w:rsid w:val="0099672C"/>
    <w:rsid w:val="009979E2"/>
    <w:rsid w:val="00997CEA"/>
    <w:rsid w:val="009A0F9B"/>
    <w:rsid w:val="009A25B6"/>
    <w:rsid w:val="009A2B66"/>
    <w:rsid w:val="009A3EF6"/>
    <w:rsid w:val="009A440A"/>
    <w:rsid w:val="009A45A0"/>
    <w:rsid w:val="009A5186"/>
    <w:rsid w:val="009A5A83"/>
    <w:rsid w:val="009A61A2"/>
    <w:rsid w:val="009A6DEB"/>
    <w:rsid w:val="009A79DA"/>
    <w:rsid w:val="009B03F3"/>
    <w:rsid w:val="009B2AB2"/>
    <w:rsid w:val="009B3386"/>
    <w:rsid w:val="009B53D0"/>
    <w:rsid w:val="009C1497"/>
    <w:rsid w:val="009C157A"/>
    <w:rsid w:val="009C3637"/>
    <w:rsid w:val="009C6CB0"/>
    <w:rsid w:val="009C6F5A"/>
    <w:rsid w:val="009C74A1"/>
    <w:rsid w:val="009C78AE"/>
    <w:rsid w:val="009C7AA0"/>
    <w:rsid w:val="009D0106"/>
    <w:rsid w:val="009D03E9"/>
    <w:rsid w:val="009D0F9B"/>
    <w:rsid w:val="009D1112"/>
    <w:rsid w:val="009D13EE"/>
    <w:rsid w:val="009D3508"/>
    <w:rsid w:val="009D45DB"/>
    <w:rsid w:val="009D6A10"/>
    <w:rsid w:val="009E03D0"/>
    <w:rsid w:val="009E048A"/>
    <w:rsid w:val="009E1C0A"/>
    <w:rsid w:val="009E1F14"/>
    <w:rsid w:val="009E4329"/>
    <w:rsid w:val="009E4F13"/>
    <w:rsid w:val="009E5271"/>
    <w:rsid w:val="009E585C"/>
    <w:rsid w:val="009E7D73"/>
    <w:rsid w:val="009F2E0D"/>
    <w:rsid w:val="009F328D"/>
    <w:rsid w:val="009F4264"/>
    <w:rsid w:val="009F45FE"/>
    <w:rsid w:val="009F5420"/>
    <w:rsid w:val="009F5781"/>
    <w:rsid w:val="009F5F5A"/>
    <w:rsid w:val="009F6171"/>
    <w:rsid w:val="009F6A1F"/>
    <w:rsid w:val="009F7C85"/>
    <w:rsid w:val="00A00FA5"/>
    <w:rsid w:val="00A02167"/>
    <w:rsid w:val="00A02F90"/>
    <w:rsid w:val="00A03E56"/>
    <w:rsid w:val="00A05037"/>
    <w:rsid w:val="00A058D8"/>
    <w:rsid w:val="00A06B48"/>
    <w:rsid w:val="00A074CD"/>
    <w:rsid w:val="00A0760A"/>
    <w:rsid w:val="00A0773D"/>
    <w:rsid w:val="00A1115D"/>
    <w:rsid w:val="00A112F8"/>
    <w:rsid w:val="00A1286D"/>
    <w:rsid w:val="00A12953"/>
    <w:rsid w:val="00A12D0D"/>
    <w:rsid w:val="00A132F0"/>
    <w:rsid w:val="00A13FA5"/>
    <w:rsid w:val="00A155B9"/>
    <w:rsid w:val="00A159E7"/>
    <w:rsid w:val="00A15B13"/>
    <w:rsid w:val="00A16652"/>
    <w:rsid w:val="00A20105"/>
    <w:rsid w:val="00A221C7"/>
    <w:rsid w:val="00A22D80"/>
    <w:rsid w:val="00A249CC"/>
    <w:rsid w:val="00A254A2"/>
    <w:rsid w:val="00A26D89"/>
    <w:rsid w:val="00A301DD"/>
    <w:rsid w:val="00A32093"/>
    <w:rsid w:val="00A32F97"/>
    <w:rsid w:val="00A3379F"/>
    <w:rsid w:val="00A36213"/>
    <w:rsid w:val="00A36B29"/>
    <w:rsid w:val="00A37C4B"/>
    <w:rsid w:val="00A37D4B"/>
    <w:rsid w:val="00A414A8"/>
    <w:rsid w:val="00A415A9"/>
    <w:rsid w:val="00A41BCE"/>
    <w:rsid w:val="00A41D71"/>
    <w:rsid w:val="00A41E3A"/>
    <w:rsid w:val="00A430DB"/>
    <w:rsid w:val="00A430F2"/>
    <w:rsid w:val="00A4335D"/>
    <w:rsid w:val="00A44EBB"/>
    <w:rsid w:val="00A4592E"/>
    <w:rsid w:val="00A4684D"/>
    <w:rsid w:val="00A47217"/>
    <w:rsid w:val="00A51E07"/>
    <w:rsid w:val="00A52F62"/>
    <w:rsid w:val="00A53FC4"/>
    <w:rsid w:val="00A54ECB"/>
    <w:rsid w:val="00A606AB"/>
    <w:rsid w:val="00A6118A"/>
    <w:rsid w:val="00A62414"/>
    <w:rsid w:val="00A62641"/>
    <w:rsid w:val="00A639B5"/>
    <w:rsid w:val="00A65135"/>
    <w:rsid w:val="00A65145"/>
    <w:rsid w:val="00A655DC"/>
    <w:rsid w:val="00A665DD"/>
    <w:rsid w:val="00A66F31"/>
    <w:rsid w:val="00A672CC"/>
    <w:rsid w:val="00A70A7A"/>
    <w:rsid w:val="00A750D4"/>
    <w:rsid w:val="00A75968"/>
    <w:rsid w:val="00A76E2A"/>
    <w:rsid w:val="00A76F62"/>
    <w:rsid w:val="00A80C78"/>
    <w:rsid w:val="00A82701"/>
    <w:rsid w:val="00A83A0A"/>
    <w:rsid w:val="00A83CA8"/>
    <w:rsid w:val="00A83F5D"/>
    <w:rsid w:val="00A86FD6"/>
    <w:rsid w:val="00A9293B"/>
    <w:rsid w:val="00A92C92"/>
    <w:rsid w:val="00A92FFA"/>
    <w:rsid w:val="00A93F22"/>
    <w:rsid w:val="00A9434C"/>
    <w:rsid w:val="00A95F23"/>
    <w:rsid w:val="00A967C9"/>
    <w:rsid w:val="00A97EF4"/>
    <w:rsid w:val="00AA02FB"/>
    <w:rsid w:val="00AA059B"/>
    <w:rsid w:val="00AA1196"/>
    <w:rsid w:val="00AA1B49"/>
    <w:rsid w:val="00AA2884"/>
    <w:rsid w:val="00AA2BF7"/>
    <w:rsid w:val="00AA2C96"/>
    <w:rsid w:val="00AA37AF"/>
    <w:rsid w:val="00AA3A7E"/>
    <w:rsid w:val="00AA3D45"/>
    <w:rsid w:val="00AA4B2B"/>
    <w:rsid w:val="00AA4F2A"/>
    <w:rsid w:val="00AA6E0A"/>
    <w:rsid w:val="00AA76D3"/>
    <w:rsid w:val="00AB0B8F"/>
    <w:rsid w:val="00AB0F1A"/>
    <w:rsid w:val="00AB2129"/>
    <w:rsid w:val="00AB347F"/>
    <w:rsid w:val="00AB591C"/>
    <w:rsid w:val="00AC0425"/>
    <w:rsid w:val="00AC0858"/>
    <w:rsid w:val="00AC086B"/>
    <w:rsid w:val="00AC2693"/>
    <w:rsid w:val="00AC5B90"/>
    <w:rsid w:val="00AC5D03"/>
    <w:rsid w:val="00AC757A"/>
    <w:rsid w:val="00AC7BD2"/>
    <w:rsid w:val="00AD097B"/>
    <w:rsid w:val="00AD1B95"/>
    <w:rsid w:val="00AD2506"/>
    <w:rsid w:val="00AD3778"/>
    <w:rsid w:val="00AD40F4"/>
    <w:rsid w:val="00AD6FE4"/>
    <w:rsid w:val="00AE02B7"/>
    <w:rsid w:val="00AE040D"/>
    <w:rsid w:val="00AE04B1"/>
    <w:rsid w:val="00AE09FD"/>
    <w:rsid w:val="00AE448C"/>
    <w:rsid w:val="00AE6375"/>
    <w:rsid w:val="00AF0163"/>
    <w:rsid w:val="00AF08E8"/>
    <w:rsid w:val="00AF0AFF"/>
    <w:rsid w:val="00AF5416"/>
    <w:rsid w:val="00AF6265"/>
    <w:rsid w:val="00AF7E9D"/>
    <w:rsid w:val="00AF7F06"/>
    <w:rsid w:val="00B00E17"/>
    <w:rsid w:val="00B011A3"/>
    <w:rsid w:val="00B0219C"/>
    <w:rsid w:val="00B0259B"/>
    <w:rsid w:val="00B02623"/>
    <w:rsid w:val="00B03C6D"/>
    <w:rsid w:val="00B04F3C"/>
    <w:rsid w:val="00B067FB"/>
    <w:rsid w:val="00B07086"/>
    <w:rsid w:val="00B07089"/>
    <w:rsid w:val="00B1028E"/>
    <w:rsid w:val="00B11CEE"/>
    <w:rsid w:val="00B125E6"/>
    <w:rsid w:val="00B14550"/>
    <w:rsid w:val="00B14A8F"/>
    <w:rsid w:val="00B1537D"/>
    <w:rsid w:val="00B1549E"/>
    <w:rsid w:val="00B1591E"/>
    <w:rsid w:val="00B16B4C"/>
    <w:rsid w:val="00B22689"/>
    <w:rsid w:val="00B2353A"/>
    <w:rsid w:val="00B2457A"/>
    <w:rsid w:val="00B24E13"/>
    <w:rsid w:val="00B3046C"/>
    <w:rsid w:val="00B30B36"/>
    <w:rsid w:val="00B31061"/>
    <w:rsid w:val="00B3324B"/>
    <w:rsid w:val="00B33348"/>
    <w:rsid w:val="00B33E50"/>
    <w:rsid w:val="00B366CE"/>
    <w:rsid w:val="00B40639"/>
    <w:rsid w:val="00B407EA"/>
    <w:rsid w:val="00B40D06"/>
    <w:rsid w:val="00B41957"/>
    <w:rsid w:val="00B41AC8"/>
    <w:rsid w:val="00B42006"/>
    <w:rsid w:val="00B435B9"/>
    <w:rsid w:val="00B44E32"/>
    <w:rsid w:val="00B452C4"/>
    <w:rsid w:val="00B455D7"/>
    <w:rsid w:val="00B45A59"/>
    <w:rsid w:val="00B47055"/>
    <w:rsid w:val="00B478E0"/>
    <w:rsid w:val="00B50304"/>
    <w:rsid w:val="00B50844"/>
    <w:rsid w:val="00B50C61"/>
    <w:rsid w:val="00B511F6"/>
    <w:rsid w:val="00B515CF"/>
    <w:rsid w:val="00B524C2"/>
    <w:rsid w:val="00B529AC"/>
    <w:rsid w:val="00B52C65"/>
    <w:rsid w:val="00B53666"/>
    <w:rsid w:val="00B53D98"/>
    <w:rsid w:val="00B547A7"/>
    <w:rsid w:val="00B54FB2"/>
    <w:rsid w:val="00B55108"/>
    <w:rsid w:val="00B551B9"/>
    <w:rsid w:val="00B56639"/>
    <w:rsid w:val="00B575D0"/>
    <w:rsid w:val="00B57A93"/>
    <w:rsid w:val="00B603DD"/>
    <w:rsid w:val="00B63848"/>
    <w:rsid w:val="00B63E33"/>
    <w:rsid w:val="00B6466A"/>
    <w:rsid w:val="00B702F0"/>
    <w:rsid w:val="00B70D5D"/>
    <w:rsid w:val="00B71AC0"/>
    <w:rsid w:val="00B73EAE"/>
    <w:rsid w:val="00B760A5"/>
    <w:rsid w:val="00B80112"/>
    <w:rsid w:val="00B81346"/>
    <w:rsid w:val="00B825B5"/>
    <w:rsid w:val="00B83279"/>
    <w:rsid w:val="00B83587"/>
    <w:rsid w:val="00B84A55"/>
    <w:rsid w:val="00B84B29"/>
    <w:rsid w:val="00B854A0"/>
    <w:rsid w:val="00B85EAD"/>
    <w:rsid w:val="00B85FCC"/>
    <w:rsid w:val="00B92771"/>
    <w:rsid w:val="00B94348"/>
    <w:rsid w:val="00B95980"/>
    <w:rsid w:val="00B96C0E"/>
    <w:rsid w:val="00B96DEE"/>
    <w:rsid w:val="00B9728D"/>
    <w:rsid w:val="00B97312"/>
    <w:rsid w:val="00B97354"/>
    <w:rsid w:val="00B97790"/>
    <w:rsid w:val="00B977F1"/>
    <w:rsid w:val="00B97C44"/>
    <w:rsid w:val="00BA159B"/>
    <w:rsid w:val="00BA1D6D"/>
    <w:rsid w:val="00BA727F"/>
    <w:rsid w:val="00BA75FB"/>
    <w:rsid w:val="00BB0274"/>
    <w:rsid w:val="00BB03B5"/>
    <w:rsid w:val="00BB0DE7"/>
    <w:rsid w:val="00BB1BCA"/>
    <w:rsid w:val="00BB2383"/>
    <w:rsid w:val="00BB3BB3"/>
    <w:rsid w:val="00BB41BF"/>
    <w:rsid w:val="00BB566C"/>
    <w:rsid w:val="00BB6152"/>
    <w:rsid w:val="00BB748F"/>
    <w:rsid w:val="00BB786C"/>
    <w:rsid w:val="00BB7AB6"/>
    <w:rsid w:val="00BC0E44"/>
    <w:rsid w:val="00BC1D3F"/>
    <w:rsid w:val="00BC2CCC"/>
    <w:rsid w:val="00BC3C56"/>
    <w:rsid w:val="00BC4E02"/>
    <w:rsid w:val="00BC5157"/>
    <w:rsid w:val="00BC55B5"/>
    <w:rsid w:val="00BC5952"/>
    <w:rsid w:val="00BC6256"/>
    <w:rsid w:val="00BC62F6"/>
    <w:rsid w:val="00BC678D"/>
    <w:rsid w:val="00BC6C4C"/>
    <w:rsid w:val="00BD0075"/>
    <w:rsid w:val="00BD02B0"/>
    <w:rsid w:val="00BD3044"/>
    <w:rsid w:val="00BD3904"/>
    <w:rsid w:val="00BD4210"/>
    <w:rsid w:val="00BD449C"/>
    <w:rsid w:val="00BD7303"/>
    <w:rsid w:val="00BE182B"/>
    <w:rsid w:val="00BE19C5"/>
    <w:rsid w:val="00BE239F"/>
    <w:rsid w:val="00BE2BBF"/>
    <w:rsid w:val="00BE2BE8"/>
    <w:rsid w:val="00BE50A6"/>
    <w:rsid w:val="00BE5702"/>
    <w:rsid w:val="00BF011C"/>
    <w:rsid w:val="00BF0196"/>
    <w:rsid w:val="00BF028D"/>
    <w:rsid w:val="00BF0779"/>
    <w:rsid w:val="00BF079F"/>
    <w:rsid w:val="00BF07C9"/>
    <w:rsid w:val="00BF1427"/>
    <w:rsid w:val="00BF1F64"/>
    <w:rsid w:val="00BF2C05"/>
    <w:rsid w:val="00BF66A1"/>
    <w:rsid w:val="00BF6790"/>
    <w:rsid w:val="00C007E0"/>
    <w:rsid w:val="00C0158A"/>
    <w:rsid w:val="00C018BE"/>
    <w:rsid w:val="00C03531"/>
    <w:rsid w:val="00C03532"/>
    <w:rsid w:val="00C05403"/>
    <w:rsid w:val="00C05727"/>
    <w:rsid w:val="00C0572C"/>
    <w:rsid w:val="00C072B5"/>
    <w:rsid w:val="00C0744D"/>
    <w:rsid w:val="00C07F45"/>
    <w:rsid w:val="00C07FC6"/>
    <w:rsid w:val="00C107E6"/>
    <w:rsid w:val="00C10F12"/>
    <w:rsid w:val="00C1159A"/>
    <w:rsid w:val="00C11775"/>
    <w:rsid w:val="00C12356"/>
    <w:rsid w:val="00C135BF"/>
    <w:rsid w:val="00C1419C"/>
    <w:rsid w:val="00C14620"/>
    <w:rsid w:val="00C14946"/>
    <w:rsid w:val="00C15A9A"/>
    <w:rsid w:val="00C20861"/>
    <w:rsid w:val="00C21FFD"/>
    <w:rsid w:val="00C220C8"/>
    <w:rsid w:val="00C22DB6"/>
    <w:rsid w:val="00C247F9"/>
    <w:rsid w:val="00C25880"/>
    <w:rsid w:val="00C30046"/>
    <w:rsid w:val="00C30849"/>
    <w:rsid w:val="00C32751"/>
    <w:rsid w:val="00C3302C"/>
    <w:rsid w:val="00C33ED1"/>
    <w:rsid w:val="00C34F44"/>
    <w:rsid w:val="00C355AA"/>
    <w:rsid w:val="00C406DE"/>
    <w:rsid w:val="00C413E5"/>
    <w:rsid w:val="00C4326E"/>
    <w:rsid w:val="00C43971"/>
    <w:rsid w:val="00C47BF9"/>
    <w:rsid w:val="00C51805"/>
    <w:rsid w:val="00C51A62"/>
    <w:rsid w:val="00C5248B"/>
    <w:rsid w:val="00C52752"/>
    <w:rsid w:val="00C52F72"/>
    <w:rsid w:val="00C52FA1"/>
    <w:rsid w:val="00C5439A"/>
    <w:rsid w:val="00C55363"/>
    <w:rsid w:val="00C564D3"/>
    <w:rsid w:val="00C56C40"/>
    <w:rsid w:val="00C610EF"/>
    <w:rsid w:val="00C6254E"/>
    <w:rsid w:val="00C629D5"/>
    <w:rsid w:val="00C664F7"/>
    <w:rsid w:val="00C6790B"/>
    <w:rsid w:val="00C700CE"/>
    <w:rsid w:val="00C7253D"/>
    <w:rsid w:val="00C738DE"/>
    <w:rsid w:val="00C751E9"/>
    <w:rsid w:val="00C75C8B"/>
    <w:rsid w:val="00C776EC"/>
    <w:rsid w:val="00C77B93"/>
    <w:rsid w:val="00C8320E"/>
    <w:rsid w:val="00C8548E"/>
    <w:rsid w:val="00C86219"/>
    <w:rsid w:val="00C939D3"/>
    <w:rsid w:val="00C93C57"/>
    <w:rsid w:val="00C94FA9"/>
    <w:rsid w:val="00CA19B9"/>
    <w:rsid w:val="00CA33AC"/>
    <w:rsid w:val="00CA352C"/>
    <w:rsid w:val="00CA4ABA"/>
    <w:rsid w:val="00CA6314"/>
    <w:rsid w:val="00CA6B21"/>
    <w:rsid w:val="00CA6B5C"/>
    <w:rsid w:val="00CB21BB"/>
    <w:rsid w:val="00CB3B91"/>
    <w:rsid w:val="00CB3BD2"/>
    <w:rsid w:val="00CB42D5"/>
    <w:rsid w:val="00CB4F58"/>
    <w:rsid w:val="00CB6232"/>
    <w:rsid w:val="00CC1533"/>
    <w:rsid w:val="00CC1C74"/>
    <w:rsid w:val="00CC3494"/>
    <w:rsid w:val="00CC4221"/>
    <w:rsid w:val="00CC5F95"/>
    <w:rsid w:val="00CD0B26"/>
    <w:rsid w:val="00CD0B8F"/>
    <w:rsid w:val="00CD0F1D"/>
    <w:rsid w:val="00CD167A"/>
    <w:rsid w:val="00CD230C"/>
    <w:rsid w:val="00CD523F"/>
    <w:rsid w:val="00CD5454"/>
    <w:rsid w:val="00CD6147"/>
    <w:rsid w:val="00CD644B"/>
    <w:rsid w:val="00CD66E9"/>
    <w:rsid w:val="00CD6895"/>
    <w:rsid w:val="00CD69B0"/>
    <w:rsid w:val="00CD7D44"/>
    <w:rsid w:val="00CE0051"/>
    <w:rsid w:val="00CE0169"/>
    <w:rsid w:val="00CE0C8A"/>
    <w:rsid w:val="00CE0F6C"/>
    <w:rsid w:val="00CE2D34"/>
    <w:rsid w:val="00CE4461"/>
    <w:rsid w:val="00CE5743"/>
    <w:rsid w:val="00CE58E1"/>
    <w:rsid w:val="00CE6127"/>
    <w:rsid w:val="00CE6969"/>
    <w:rsid w:val="00CE6AB8"/>
    <w:rsid w:val="00CE7DC2"/>
    <w:rsid w:val="00CF249D"/>
    <w:rsid w:val="00CF3DBC"/>
    <w:rsid w:val="00CF3F37"/>
    <w:rsid w:val="00CF4C98"/>
    <w:rsid w:val="00D007F2"/>
    <w:rsid w:val="00D00924"/>
    <w:rsid w:val="00D025E8"/>
    <w:rsid w:val="00D03B5F"/>
    <w:rsid w:val="00D041B4"/>
    <w:rsid w:val="00D04FA5"/>
    <w:rsid w:val="00D057DF"/>
    <w:rsid w:val="00D0785D"/>
    <w:rsid w:val="00D07BFD"/>
    <w:rsid w:val="00D11FFD"/>
    <w:rsid w:val="00D12F46"/>
    <w:rsid w:val="00D13B94"/>
    <w:rsid w:val="00D13CBA"/>
    <w:rsid w:val="00D14ACA"/>
    <w:rsid w:val="00D17622"/>
    <w:rsid w:val="00D20B72"/>
    <w:rsid w:val="00D21714"/>
    <w:rsid w:val="00D2295A"/>
    <w:rsid w:val="00D23186"/>
    <w:rsid w:val="00D237D1"/>
    <w:rsid w:val="00D24E73"/>
    <w:rsid w:val="00D25E29"/>
    <w:rsid w:val="00D2661A"/>
    <w:rsid w:val="00D308B5"/>
    <w:rsid w:val="00D3097B"/>
    <w:rsid w:val="00D3156D"/>
    <w:rsid w:val="00D32FEA"/>
    <w:rsid w:val="00D33016"/>
    <w:rsid w:val="00D33A1C"/>
    <w:rsid w:val="00D34BEF"/>
    <w:rsid w:val="00D34F13"/>
    <w:rsid w:val="00D36CD0"/>
    <w:rsid w:val="00D37895"/>
    <w:rsid w:val="00D37BB9"/>
    <w:rsid w:val="00D401EC"/>
    <w:rsid w:val="00D42162"/>
    <w:rsid w:val="00D43863"/>
    <w:rsid w:val="00D44E83"/>
    <w:rsid w:val="00D453A4"/>
    <w:rsid w:val="00D45A23"/>
    <w:rsid w:val="00D4727E"/>
    <w:rsid w:val="00D47BD0"/>
    <w:rsid w:val="00D52826"/>
    <w:rsid w:val="00D56087"/>
    <w:rsid w:val="00D561CA"/>
    <w:rsid w:val="00D56240"/>
    <w:rsid w:val="00D57044"/>
    <w:rsid w:val="00D57917"/>
    <w:rsid w:val="00D57C3F"/>
    <w:rsid w:val="00D60FB0"/>
    <w:rsid w:val="00D613AC"/>
    <w:rsid w:val="00D61547"/>
    <w:rsid w:val="00D61790"/>
    <w:rsid w:val="00D6276A"/>
    <w:rsid w:val="00D62B0D"/>
    <w:rsid w:val="00D637C9"/>
    <w:rsid w:val="00D64A6D"/>
    <w:rsid w:val="00D6695D"/>
    <w:rsid w:val="00D67199"/>
    <w:rsid w:val="00D70AD6"/>
    <w:rsid w:val="00D7274E"/>
    <w:rsid w:val="00D73FA3"/>
    <w:rsid w:val="00D74072"/>
    <w:rsid w:val="00D74E39"/>
    <w:rsid w:val="00D753A3"/>
    <w:rsid w:val="00D8045F"/>
    <w:rsid w:val="00D819ED"/>
    <w:rsid w:val="00D81D58"/>
    <w:rsid w:val="00D8653A"/>
    <w:rsid w:val="00D86737"/>
    <w:rsid w:val="00D86953"/>
    <w:rsid w:val="00D878DC"/>
    <w:rsid w:val="00D90713"/>
    <w:rsid w:val="00D907B0"/>
    <w:rsid w:val="00D908BA"/>
    <w:rsid w:val="00D91B8A"/>
    <w:rsid w:val="00D92787"/>
    <w:rsid w:val="00D944CD"/>
    <w:rsid w:val="00D94B99"/>
    <w:rsid w:val="00D961B7"/>
    <w:rsid w:val="00DA04A8"/>
    <w:rsid w:val="00DA1DB4"/>
    <w:rsid w:val="00DA2ECC"/>
    <w:rsid w:val="00DA3988"/>
    <w:rsid w:val="00DA7114"/>
    <w:rsid w:val="00DA757B"/>
    <w:rsid w:val="00DA7DB0"/>
    <w:rsid w:val="00DB1D31"/>
    <w:rsid w:val="00DB28F4"/>
    <w:rsid w:val="00DB2CCE"/>
    <w:rsid w:val="00DB3A19"/>
    <w:rsid w:val="00DB3DEA"/>
    <w:rsid w:val="00DB3E2B"/>
    <w:rsid w:val="00DB4B6D"/>
    <w:rsid w:val="00DB4BA8"/>
    <w:rsid w:val="00DB7F55"/>
    <w:rsid w:val="00DC03D1"/>
    <w:rsid w:val="00DC2C07"/>
    <w:rsid w:val="00DC3978"/>
    <w:rsid w:val="00DC4035"/>
    <w:rsid w:val="00DC4753"/>
    <w:rsid w:val="00DC5F33"/>
    <w:rsid w:val="00DD0022"/>
    <w:rsid w:val="00DD0087"/>
    <w:rsid w:val="00DD0FF2"/>
    <w:rsid w:val="00DD1612"/>
    <w:rsid w:val="00DD1A52"/>
    <w:rsid w:val="00DD1BB4"/>
    <w:rsid w:val="00DD1F01"/>
    <w:rsid w:val="00DD271B"/>
    <w:rsid w:val="00DD2B78"/>
    <w:rsid w:val="00DD2BD2"/>
    <w:rsid w:val="00DD49E1"/>
    <w:rsid w:val="00DD4D8D"/>
    <w:rsid w:val="00DD50D2"/>
    <w:rsid w:val="00DD5172"/>
    <w:rsid w:val="00DD52DA"/>
    <w:rsid w:val="00DD5910"/>
    <w:rsid w:val="00DD622C"/>
    <w:rsid w:val="00DD6959"/>
    <w:rsid w:val="00DE017E"/>
    <w:rsid w:val="00DE01A4"/>
    <w:rsid w:val="00DE2BF4"/>
    <w:rsid w:val="00DE35E7"/>
    <w:rsid w:val="00DE3B5A"/>
    <w:rsid w:val="00DE4680"/>
    <w:rsid w:val="00DE4AA2"/>
    <w:rsid w:val="00DE4B7C"/>
    <w:rsid w:val="00DE5FE4"/>
    <w:rsid w:val="00DE703A"/>
    <w:rsid w:val="00DE73D1"/>
    <w:rsid w:val="00DF01FC"/>
    <w:rsid w:val="00DF0DB8"/>
    <w:rsid w:val="00DF3A75"/>
    <w:rsid w:val="00DF4923"/>
    <w:rsid w:val="00DF495A"/>
    <w:rsid w:val="00DF6D6A"/>
    <w:rsid w:val="00E00B80"/>
    <w:rsid w:val="00E015F9"/>
    <w:rsid w:val="00E01CC8"/>
    <w:rsid w:val="00E0243E"/>
    <w:rsid w:val="00E03301"/>
    <w:rsid w:val="00E04453"/>
    <w:rsid w:val="00E0450A"/>
    <w:rsid w:val="00E05140"/>
    <w:rsid w:val="00E0660B"/>
    <w:rsid w:val="00E10135"/>
    <w:rsid w:val="00E11865"/>
    <w:rsid w:val="00E119D5"/>
    <w:rsid w:val="00E12227"/>
    <w:rsid w:val="00E12828"/>
    <w:rsid w:val="00E12A2C"/>
    <w:rsid w:val="00E12D4F"/>
    <w:rsid w:val="00E13486"/>
    <w:rsid w:val="00E14C0E"/>
    <w:rsid w:val="00E15039"/>
    <w:rsid w:val="00E161EF"/>
    <w:rsid w:val="00E20204"/>
    <w:rsid w:val="00E20259"/>
    <w:rsid w:val="00E2123C"/>
    <w:rsid w:val="00E22152"/>
    <w:rsid w:val="00E23221"/>
    <w:rsid w:val="00E24DC4"/>
    <w:rsid w:val="00E25C39"/>
    <w:rsid w:val="00E25EBB"/>
    <w:rsid w:val="00E2710C"/>
    <w:rsid w:val="00E279C7"/>
    <w:rsid w:val="00E32760"/>
    <w:rsid w:val="00E33838"/>
    <w:rsid w:val="00E34A5E"/>
    <w:rsid w:val="00E34CCA"/>
    <w:rsid w:val="00E34D90"/>
    <w:rsid w:val="00E36F26"/>
    <w:rsid w:val="00E37CF2"/>
    <w:rsid w:val="00E402A8"/>
    <w:rsid w:val="00E4040E"/>
    <w:rsid w:val="00E40C22"/>
    <w:rsid w:val="00E40E94"/>
    <w:rsid w:val="00E42EA2"/>
    <w:rsid w:val="00E43063"/>
    <w:rsid w:val="00E4367A"/>
    <w:rsid w:val="00E441C7"/>
    <w:rsid w:val="00E44F41"/>
    <w:rsid w:val="00E46797"/>
    <w:rsid w:val="00E473D3"/>
    <w:rsid w:val="00E513D9"/>
    <w:rsid w:val="00E542AC"/>
    <w:rsid w:val="00E55E7F"/>
    <w:rsid w:val="00E56024"/>
    <w:rsid w:val="00E56DDA"/>
    <w:rsid w:val="00E6256A"/>
    <w:rsid w:val="00E63DA7"/>
    <w:rsid w:val="00E65C0F"/>
    <w:rsid w:val="00E65ED7"/>
    <w:rsid w:val="00E661F1"/>
    <w:rsid w:val="00E66FF8"/>
    <w:rsid w:val="00E67CCB"/>
    <w:rsid w:val="00E70B5C"/>
    <w:rsid w:val="00E71451"/>
    <w:rsid w:val="00E719F8"/>
    <w:rsid w:val="00E739F1"/>
    <w:rsid w:val="00E7416D"/>
    <w:rsid w:val="00E7741F"/>
    <w:rsid w:val="00E77B80"/>
    <w:rsid w:val="00E8117C"/>
    <w:rsid w:val="00E846DA"/>
    <w:rsid w:val="00E85D5B"/>
    <w:rsid w:val="00E8714E"/>
    <w:rsid w:val="00E87197"/>
    <w:rsid w:val="00E8734E"/>
    <w:rsid w:val="00E87BC0"/>
    <w:rsid w:val="00E90467"/>
    <w:rsid w:val="00E943BD"/>
    <w:rsid w:val="00E9462D"/>
    <w:rsid w:val="00E94D5E"/>
    <w:rsid w:val="00E96D2F"/>
    <w:rsid w:val="00E97593"/>
    <w:rsid w:val="00E97FBE"/>
    <w:rsid w:val="00EA2BCC"/>
    <w:rsid w:val="00EA3C73"/>
    <w:rsid w:val="00EA5424"/>
    <w:rsid w:val="00EA6DEE"/>
    <w:rsid w:val="00EA6E21"/>
    <w:rsid w:val="00EA701B"/>
    <w:rsid w:val="00EA71C2"/>
    <w:rsid w:val="00EA7463"/>
    <w:rsid w:val="00EA7562"/>
    <w:rsid w:val="00EB02C7"/>
    <w:rsid w:val="00EB0B1C"/>
    <w:rsid w:val="00EB2B86"/>
    <w:rsid w:val="00EB2F54"/>
    <w:rsid w:val="00EB40FD"/>
    <w:rsid w:val="00EB4443"/>
    <w:rsid w:val="00EB6994"/>
    <w:rsid w:val="00EB6E05"/>
    <w:rsid w:val="00EC1276"/>
    <w:rsid w:val="00EC131F"/>
    <w:rsid w:val="00EC30C2"/>
    <w:rsid w:val="00EC3521"/>
    <w:rsid w:val="00EC3F16"/>
    <w:rsid w:val="00EC433D"/>
    <w:rsid w:val="00EC56B9"/>
    <w:rsid w:val="00EC6591"/>
    <w:rsid w:val="00EC69E4"/>
    <w:rsid w:val="00EC7199"/>
    <w:rsid w:val="00ED48C2"/>
    <w:rsid w:val="00ED4A45"/>
    <w:rsid w:val="00ED4B23"/>
    <w:rsid w:val="00ED55BE"/>
    <w:rsid w:val="00ED766A"/>
    <w:rsid w:val="00ED7D03"/>
    <w:rsid w:val="00EE06A9"/>
    <w:rsid w:val="00EE1471"/>
    <w:rsid w:val="00EE2A4C"/>
    <w:rsid w:val="00EE2BB6"/>
    <w:rsid w:val="00EE74C2"/>
    <w:rsid w:val="00EF1299"/>
    <w:rsid w:val="00EF1A20"/>
    <w:rsid w:val="00EF1B08"/>
    <w:rsid w:val="00EF1E52"/>
    <w:rsid w:val="00EF2490"/>
    <w:rsid w:val="00EF34BB"/>
    <w:rsid w:val="00EF3928"/>
    <w:rsid w:val="00EF4F4C"/>
    <w:rsid w:val="00EF5225"/>
    <w:rsid w:val="00EF589D"/>
    <w:rsid w:val="00F028D6"/>
    <w:rsid w:val="00F053D5"/>
    <w:rsid w:val="00F05F18"/>
    <w:rsid w:val="00F072B3"/>
    <w:rsid w:val="00F11A24"/>
    <w:rsid w:val="00F12764"/>
    <w:rsid w:val="00F15714"/>
    <w:rsid w:val="00F15EE6"/>
    <w:rsid w:val="00F163B0"/>
    <w:rsid w:val="00F20790"/>
    <w:rsid w:val="00F21241"/>
    <w:rsid w:val="00F21D76"/>
    <w:rsid w:val="00F2354E"/>
    <w:rsid w:val="00F23689"/>
    <w:rsid w:val="00F2484C"/>
    <w:rsid w:val="00F25B83"/>
    <w:rsid w:val="00F25FE1"/>
    <w:rsid w:val="00F27EFA"/>
    <w:rsid w:val="00F322AC"/>
    <w:rsid w:val="00F32509"/>
    <w:rsid w:val="00F331F4"/>
    <w:rsid w:val="00F35315"/>
    <w:rsid w:val="00F35913"/>
    <w:rsid w:val="00F36321"/>
    <w:rsid w:val="00F4211C"/>
    <w:rsid w:val="00F42316"/>
    <w:rsid w:val="00F437F5"/>
    <w:rsid w:val="00F44274"/>
    <w:rsid w:val="00F442BB"/>
    <w:rsid w:val="00F45206"/>
    <w:rsid w:val="00F47816"/>
    <w:rsid w:val="00F47DCA"/>
    <w:rsid w:val="00F506EF"/>
    <w:rsid w:val="00F551CF"/>
    <w:rsid w:val="00F60C6A"/>
    <w:rsid w:val="00F61795"/>
    <w:rsid w:val="00F61837"/>
    <w:rsid w:val="00F62727"/>
    <w:rsid w:val="00F63133"/>
    <w:rsid w:val="00F63470"/>
    <w:rsid w:val="00F63A86"/>
    <w:rsid w:val="00F642A7"/>
    <w:rsid w:val="00F64403"/>
    <w:rsid w:val="00F64A5E"/>
    <w:rsid w:val="00F65D2A"/>
    <w:rsid w:val="00F66DE9"/>
    <w:rsid w:val="00F67FA6"/>
    <w:rsid w:val="00F70812"/>
    <w:rsid w:val="00F71971"/>
    <w:rsid w:val="00F747E7"/>
    <w:rsid w:val="00F7551D"/>
    <w:rsid w:val="00F80A0B"/>
    <w:rsid w:val="00F8187E"/>
    <w:rsid w:val="00F82929"/>
    <w:rsid w:val="00F8430A"/>
    <w:rsid w:val="00F84C00"/>
    <w:rsid w:val="00F852F9"/>
    <w:rsid w:val="00F908C7"/>
    <w:rsid w:val="00F912BA"/>
    <w:rsid w:val="00F94022"/>
    <w:rsid w:val="00F946F9"/>
    <w:rsid w:val="00F949EA"/>
    <w:rsid w:val="00F94F85"/>
    <w:rsid w:val="00F95C92"/>
    <w:rsid w:val="00F96E85"/>
    <w:rsid w:val="00F973E1"/>
    <w:rsid w:val="00F97F80"/>
    <w:rsid w:val="00FA2AD8"/>
    <w:rsid w:val="00FA3193"/>
    <w:rsid w:val="00FA3C4F"/>
    <w:rsid w:val="00FA5D74"/>
    <w:rsid w:val="00FA7D61"/>
    <w:rsid w:val="00FB11BF"/>
    <w:rsid w:val="00FB2386"/>
    <w:rsid w:val="00FB32F1"/>
    <w:rsid w:val="00FB362A"/>
    <w:rsid w:val="00FB3880"/>
    <w:rsid w:val="00FB3D7E"/>
    <w:rsid w:val="00FB4DCE"/>
    <w:rsid w:val="00FB579A"/>
    <w:rsid w:val="00FB57BC"/>
    <w:rsid w:val="00FB79B7"/>
    <w:rsid w:val="00FC1B98"/>
    <w:rsid w:val="00FC5A00"/>
    <w:rsid w:val="00FC6B5E"/>
    <w:rsid w:val="00FC7FC1"/>
    <w:rsid w:val="00FD0DE4"/>
    <w:rsid w:val="00FD1357"/>
    <w:rsid w:val="00FD1BFB"/>
    <w:rsid w:val="00FD2CE1"/>
    <w:rsid w:val="00FD31FE"/>
    <w:rsid w:val="00FD444B"/>
    <w:rsid w:val="00FD4AA7"/>
    <w:rsid w:val="00FD6D4D"/>
    <w:rsid w:val="00FD7437"/>
    <w:rsid w:val="00FD7E28"/>
    <w:rsid w:val="00FE28AB"/>
    <w:rsid w:val="00FE340E"/>
    <w:rsid w:val="00FE35D1"/>
    <w:rsid w:val="00FE4AA3"/>
    <w:rsid w:val="00FE5579"/>
    <w:rsid w:val="00FE6AD7"/>
    <w:rsid w:val="00FE6FE9"/>
    <w:rsid w:val="00FE7E13"/>
    <w:rsid w:val="00FF0F50"/>
    <w:rsid w:val="00FF1DFD"/>
    <w:rsid w:val="00FF2242"/>
    <w:rsid w:val="00FF2315"/>
    <w:rsid w:val="00FF3D12"/>
    <w:rsid w:val="00FF3F00"/>
    <w:rsid w:val="00FF4628"/>
    <w:rsid w:val="00FF4853"/>
    <w:rsid w:val="00FF5339"/>
    <w:rsid w:val="00FF5B7D"/>
    <w:rsid w:val="00FF73A8"/>
    <w:rsid w:val="00FF7BAB"/>
    <w:rsid w:val="00FF7DEF"/>
  </w:rsids>
  <m:mathPr>
    <m:mathFont m:val="Cambria Math"/>
    <m:brkBin m:val="before"/>
    <m:brkBinSub m:val="--"/>
    <m:smallFrac/>
    <m:dispDef/>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423C93ED"/>
  <w15:docId w15:val="{ABC7E7C5-AC58-42DC-AFC1-5F38052931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Times New Roman" w:hAnsi="Calibri"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qFormat="1"/>
    <w:lsdException w:name="heading 2" w:qFormat="1"/>
    <w:lsdException w:name="heading 3" w:qFormat="1"/>
    <w:lsdException w:name="heading 4" w:semiHidden="1" w:uiPriority="9" w:unhideWhenUsed="1" w:qFormat="1"/>
    <w:lsdException w:name="heading 5" w:qFormat="1"/>
    <w:lsdException w:name="heading 6" w:qFormat="1"/>
    <w:lsdException w:name="heading 7" w:semiHidden="1" w:uiPriority="9" w:unhideWhenUsed="1" w:qFormat="1"/>
    <w:lsdException w:name="heading 8" w:semiHidden="1" w:uiPriority="9" w:unhideWhenUsed="1"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43035"/>
    <w:rPr>
      <w:rFonts w:ascii="Times New Roman" w:hAnsi="Times New Roman"/>
      <w:sz w:val="24"/>
      <w:szCs w:val="24"/>
    </w:rPr>
  </w:style>
  <w:style w:type="paragraph" w:styleId="Titre1">
    <w:name w:val="heading 1"/>
    <w:basedOn w:val="Normal"/>
    <w:next w:val="Normal"/>
    <w:link w:val="Titre1Car"/>
    <w:uiPriority w:val="99"/>
    <w:qFormat/>
    <w:rsid w:val="00B825B5"/>
    <w:pPr>
      <w:keepNext/>
      <w:jc w:val="right"/>
      <w:outlineLvl w:val="0"/>
    </w:pPr>
    <w:rPr>
      <w:rFonts w:ascii="Cambria" w:hAnsi="Cambria"/>
      <w:b/>
      <w:bCs/>
      <w:kern w:val="32"/>
      <w:sz w:val="32"/>
      <w:szCs w:val="20"/>
    </w:rPr>
  </w:style>
  <w:style w:type="paragraph" w:styleId="Titre2">
    <w:name w:val="heading 2"/>
    <w:basedOn w:val="Normal"/>
    <w:next w:val="Normal"/>
    <w:link w:val="Titre2Car"/>
    <w:uiPriority w:val="99"/>
    <w:qFormat/>
    <w:rsid w:val="00B825B5"/>
    <w:pPr>
      <w:keepNext/>
      <w:outlineLvl w:val="1"/>
    </w:pPr>
    <w:rPr>
      <w:rFonts w:ascii="Cambria" w:hAnsi="Cambria"/>
      <w:b/>
      <w:bCs/>
      <w:i/>
      <w:iCs/>
      <w:sz w:val="28"/>
      <w:szCs w:val="20"/>
    </w:rPr>
  </w:style>
  <w:style w:type="paragraph" w:styleId="Titre3">
    <w:name w:val="heading 3"/>
    <w:basedOn w:val="Normal"/>
    <w:next w:val="Normal"/>
    <w:link w:val="Titre3Car"/>
    <w:uiPriority w:val="99"/>
    <w:qFormat/>
    <w:rsid w:val="00B825B5"/>
    <w:pPr>
      <w:keepNext/>
      <w:jc w:val="center"/>
      <w:outlineLvl w:val="2"/>
    </w:pPr>
    <w:rPr>
      <w:rFonts w:ascii="Cambria" w:hAnsi="Cambria"/>
      <w:b/>
      <w:bCs/>
      <w:sz w:val="26"/>
      <w:szCs w:val="20"/>
    </w:rPr>
  </w:style>
  <w:style w:type="paragraph" w:styleId="Titre5">
    <w:name w:val="heading 5"/>
    <w:basedOn w:val="Normal"/>
    <w:next w:val="Normal"/>
    <w:link w:val="Titre5Car"/>
    <w:uiPriority w:val="99"/>
    <w:qFormat/>
    <w:rsid w:val="00B825B5"/>
    <w:pPr>
      <w:keepNext/>
      <w:autoSpaceDE w:val="0"/>
      <w:autoSpaceDN w:val="0"/>
      <w:adjustRightInd w:val="0"/>
      <w:jc w:val="center"/>
      <w:outlineLvl w:val="4"/>
    </w:pPr>
    <w:rPr>
      <w:rFonts w:ascii="Calibri" w:hAnsi="Calibri"/>
      <w:b/>
      <w:bCs/>
      <w:i/>
      <w:iCs/>
      <w:sz w:val="26"/>
      <w:szCs w:val="20"/>
    </w:rPr>
  </w:style>
  <w:style w:type="paragraph" w:styleId="Titre6">
    <w:name w:val="heading 6"/>
    <w:basedOn w:val="Normal"/>
    <w:next w:val="Normal"/>
    <w:link w:val="Titre6Car"/>
    <w:uiPriority w:val="99"/>
    <w:qFormat/>
    <w:rsid w:val="00B825B5"/>
    <w:pPr>
      <w:keepNext/>
      <w:spacing w:line="480" w:lineRule="auto"/>
      <w:jc w:val="center"/>
      <w:outlineLvl w:val="5"/>
    </w:pPr>
    <w:rPr>
      <w:rFonts w:ascii="Calibri" w:hAnsi="Calibri"/>
      <w:b/>
      <w:bCs/>
      <w:sz w:val="20"/>
      <w:szCs w:val="20"/>
    </w:rPr>
  </w:style>
  <w:style w:type="paragraph" w:styleId="Titre9">
    <w:name w:val="heading 9"/>
    <w:basedOn w:val="Normal"/>
    <w:next w:val="Normal"/>
    <w:link w:val="Titre9Car"/>
    <w:uiPriority w:val="99"/>
    <w:qFormat/>
    <w:rsid w:val="00B825B5"/>
    <w:pPr>
      <w:keepNext/>
      <w:outlineLvl w:val="8"/>
    </w:pPr>
    <w:rPr>
      <w:rFonts w:ascii="Cambria" w:hAnsi="Cambria"/>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1"/>
    <w:uiPriority w:val="99"/>
    <w:semiHidden/>
    <w:unhideWhenUsed/>
    <w:rsid w:val="00F01981"/>
    <w:rPr>
      <w:rFonts w:ascii="Lucida Grande" w:hAnsi="Lucida Grande"/>
      <w:sz w:val="18"/>
      <w:szCs w:val="18"/>
    </w:rPr>
  </w:style>
  <w:style w:type="character" w:customStyle="1" w:styleId="TextedebullesCar">
    <w:name w:val="Texte de bulles Car"/>
    <w:basedOn w:val="Policepardfaut"/>
    <w:uiPriority w:val="99"/>
    <w:semiHidden/>
    <w:rsid w:val="00204EB4"/>
    <w:rPr>
      <w:rFonts w:ascii="Lucida Grande" w:hAnsi="Lucida Grande"/>
      <w:sz w:val="18"/>
      <w:szCs w:val="18"/>
    </w:rPr>
  </w:style>
  <w:style w:type="character" w:customStyle="1" w:styleId="TextedebullesCar1">
    <w:name w:val="Texte de bulles Car1"/>
    <w:link w:val="Textedebulles"/>
    <w:uiPriority w:val="99"/>
    <w:semiHidden/>
    <w:rsid w:val="00F01981"/>
    <w:rPr>
      <w:rFonts w:ascii="Lucida Grande" w:hAnsi="Lucida Grande"/>
      <w:sz w:val="18"/>
      <w:szCs w:val="18"/>
    </w:rPr>
  </w:style>
  <w:style w:type="character" w:customStyle="1" w:styleId="Titre1Car">
    <w:name w:val="Titre 1 Car"/>
    <w:link w:val="Titre1"/>
    <w:uiPriority w:val="99"/>
    <w:rsid w:val="00B825B5"/>
    <w:rPr>
      <w:rFonts w:ascii="Cambria" w:hAnsi="Cambria" w:cs="Times New Roman"/>
      <w:b/>
      <w:bCs/>
      <w:kern w:val="32"/>
      <w:sz w:val="32"/>
    </w:rPr>
  </w:style>
  <w:style w:type="character" w:customStyle="1" w:styleId="Titre2Car">
    <w:name w:val="Titre 2 Car"/>
    <w:link w:val="Titre2"/>
    <w:uiPriority w:val="99"/>
    <w:semiHidden/>
    <w:rsid w:val="00B825B5"/>
    <w:rPr>
      <w:rFonts w:ascii="Cambria" w:hAnsi="Cambria" w:cs="Times New Roman"/>
      <w:b/>
      <w:bCs/>
      <w:i/>
      <w:iCs/>
      <w:sz w:val="28"/>
    </w:rPr>
  </w:style>
  <w:style w:type="character" w:customStyle="1" w:styleId="Titre3Car">
    <w:name w:val="Titre 3 Car"/>
    <w:link w:val="Titre3"/>
    <w:uiPriority w:val="99"/>
    <w:semiHidden/>
    <w:rsid w:val="00B825B5"/>
    <w:rPr>
      <w:rFonts w:ascii="Cambria" w:hAnsi="Cambria" w:cs="Times New Roman"/>
      <w:b/>
      <w:bCs/>
      <w:sz w:val="26"/>
    </w:rPr>
  </w:style>
  <w:style w:type="character" w:customStyle="1" w:styleId="Titre5Car">
    <w:name w:val="Titre 5 Car"/>
    <w:link w:val="Titre5"/>
    <w:uiPriority w:val="99"/>
    <w:semiHidden/>
    <w:rsid w:val="00B825B5"/>
    <w:rPr>
      <w:rFonts w:cs="Times New Roman"/>
      <w:b/>
      <w:bCs/>
      <w:i/>
      <w:iCs/>
      <w:sz w:val="26"/>
    </w:rPr>
  </w:style>
  <w:style w:type="character" w:customStyle="1" w:styleId="Titre6Car">
    <w:name w:val="Titre 6 Car"/>
    <w:link w:val="Titre6"/>
    <w:uiPriority w:val="99"/>
    <w:semiHidden/>
    <w:rsid w:val="00B825B5"/>
    <w:rPr>
      <w:rFonts w:cs="Times New Roman"/>
      <w:b/>
      <w:bCs/>
    </w:rPr>
  </w:style>
  <w:style w:type="character" w:customStyle="1" w:styleId="Titre9Car">
    <w:name w:val="Titre 9 Car"/>
    <w:link w:val="Titre9"/>
    <w:uiPriority w:val="99"/>
    <w:semiHidden/>
    <w:rsid w:val="00B825B5"/>
    <w:rPr>
      <w:rFonts w:ascii="Cambria" w:hAnsi="Cambria" w:cs="Times New Roman"/>
    </w:rPr>
  </w:style>
  <w:style w:type="table" w:customStyle="1" w:styleId="TableauNorm">
    <w:name w:val="Tableau Norm"/>
    <w:uiPriority w:val="99"/>
    <w:semiHidden/>
    <w:rsid w:val="00460FCA"/>
    <w:rPr>
      <w:lang w:val="fr-FR"/>
    </w:rPr>
    <w:tblPr>
      <w:tblInd w:w="0" w:type="dxa"/>
      <w:tblCellMar>
        <w:top w:w="0" w:type="dxa"/>
        <w:left w:w="108" w:type="dxa"/>
        <w:bottom w:w="0" w:type="dxa"/>
        <w:right w:w="108" w:type="dxa"/>
      </w:tblCellMar>
    </w:tblPr>
  </w:style>
  <w:style w:type="table" w:customStyle="1" w:styleId="TableauNorm3">
    <w:name w:val="Tableau Norm3"/>
    <w:uiPriority w:val="99"/>
    <w:semiHidden/>
    <w:rsid w:val="00D52826"/>
    <w:rPr>
      <w:lang w:val="fr-FR"/>
    </w:rPr>
    <w:tblPr>
      <w:tblInd w:w="0" w:type="dxa"/>
      <w:tblCellMar>
        <w:top w:w="0" w:type="dxa"/>
        <w:left w:w="108" w:type="dxa"/>
        <w:bottom w:w="0" w:type="dxa"/>
        <w:right w:w="108" w:type="dxa"/>
      </w:tblCellMar>
    </w:tblPr>
  </w:style>
  <w:style w:type="table" w:customStyle="1" w:styleId="TableauNorm2">
    <w:name w:val="Tableau Norm2"/>
    <w:uiPriority w:val="99"/>
    <w:semiHidden/>
    <w:rsid w:val="00DC5F33"/>
    <w:rPr>
      <w:lang w:val="fr-FR"/>
    </w:rPr>
    <w:tblPr>
      <w:tblInd w:w="0" w:type="dxa"/>
      <w:tblCellMar>
        <w:top w:w="0" w:type="dxa"/>
        <w:left w:w="108" w:type="dxa"/>
        <w:bottom w:w="0" w:type="dxa"/>
        <w:right w:w="108" w:type="dxa"/>
      </w:tblCellMar>
    </w:tblPr>
  </w:style>
  <w:style w:type="table" w:customStyle="1" w:styleId="TableauNorm1">
    <w:name w:val="Tableau Norm1"/>
    <w:uiPriority w:val="99"/>
    <w:semiHidden/>
    <w:rsid w:val="007A46E6"/>
    <w:rPr>
      <w:lang w:val="fr-FR"/>
    </w:rPr>
    <w:tblPr>
      <w:tblInd w:w="0" w:type="dxa"/>
      <w:tblCellMar>
        <w:top w:w="0" w:type="dxa"/>
        <w:left w:w="108" w:type="dxa"/>
        <w:bottom w:w="0" w:type="dxa"/>
        <w:right w:w="108" w:type="dxa"/>
      </w:tblCellMar>
    </w:tblPr>
  </w:style>
  <w:style w:type="paragraph" w:customStyle="1" w:styleId="En-tt">
    <w:name w:val="En-t_t"/>
    <w:basedOn w:val="Normal"/>
    <w:uiPriority w:val="99"/>
    <w:rsid w:val="00B825B5"/>
    <w:pPr>
      <w:tabs>
        <w:tab w:val="center" w:pos="4320"/>
        <w:tab w:val="right" w:pos="8640"/>
      </w:tabs>
    </w:pPr>
    <w:rPr>
      <w:rFonts w:ascii="Times" w:hAnsi="Times" w:cs="Times"/>
    </w:rPr>
  </w:style>
  <w:style w:type="character" w:customStyle="1" w:styleId="HeaderChar">
    <w:name w:val="Header Char"/>
    <w:uiPriority w:val="99"/>
    <w:rsid w:val="00B825B5"/>
    <w:rPr>
      <w:rFonts w:ascii="Times New Roman" w:hAnsi="Times New Roman" w:cs="Times New Roman"/>
      <w:sz w:val="24"/>
    </w:rPr>
  </w:style>
  <w:style w:type="paragraph" w:customStyle="1" w:styleId="Corpsdete">
    <w:name w:val="Corps de te"/>
    <w:basedOn w:val="Normal"/>
    <w:uiPriority w:val="99"/>
    <w:rsid w:val="00B825B5"/>
    <w:pPr>
      <w:spacing w:line="480" w:lineRule="auto"/>
      <w:ind w:firstLine="720"/>
    </w:pPr>
    <w:rPr>
      <w:rFonts w:ascii="Times" w:hAnsi="Times" w:cs="Times"/>
    </w:rPr>
  </w:style>
  <w:style w:type="character" w:customStyle="1" w:styleId="BodyText2Char">
    <w:name w:val="Body Text 2 Char"/>
    <w:uiPriority w:val="99"/>
    <w:semiHidden/>
    <w:rsid w:val="00B825B5"/>
    <w:rPr>
      <w:rFonts w:ascii="Times New Roman" w:hAnsi="Times New Roman" w:cs="Times New Roman"/>
      <w:sz w:val="24"/>
    </w:rPr>
  </w:style>
  <w:style w:type="paragraph" w:styleId="Titre">
    <w:name w:val="Title"/>
    <w:basedOn w:val="Normal"/>
    <w:link w:val="TitreCar"/>
    <w:uiPriority w:val="99"/>
    <w:qFormat/>
    <w:rsid w:val="00B825B5"/>
    <w:pPr>
      <w:spacing w:line="480" w:lineRule="auto"/>
      <w:jc w:val="center"/>
    </w:pPr>
    <w:rPr>
      <w:rFonts w:ascii="Cambria" w:hAnsi="Cambria"/>
      <w:b/>
      <w:bCs/>
      <w:kern w:val="28"/>
      <w:sz w:val="32"/>
      <w:szCs w:val="20"/>
    </w:rPr>
  </w:style>
  <w:style w:type="character" w:customStyle="1" w:styleId="TitreCar">
    <w:name w:val="Titre Car"/>
    <w:link w:val="Titre"/>
    <w:uiPriority w:val="99"/>
    <w:rsid w:val="00B825B5"/>
    <w:rPr>
      <w:rFonts w:ascii="Cambria" w:hAnsi="Cambria" w:cs="Times New Roman"/>
      <w:b/>
      <w:bCs/>
      <w:kern w:val="28"/>
      <w:sz w:val="32"/>
    </w:rPr>
  </w:style>
  <w:style w:type="paragraph" w:customStyle="1" w:styleId="DefaultLTGliederung2">
    <w:name w:val="Default~LT~Gliederung 2"/>
    <w:basedOn w:val="Normal"/>
    <w:uiPriority w:val="99"/>
    <w:rsid w:val="00B825B5"/>
    <w:pPr>
      <w:tabs>
        <w:tab w:val="left" w:pos="270"/>
        <w:tab w:val="left" w:pos="1710"/>
        <w:tab w:val="left" w:pos="3150"/>
        <w:tab w:val="left" w:pos="4590"/>
        <w:tab w:val="left" w:pos="6030"/>
        <w:tab w:val="left" w:pos="7470"/>
        <w:tab w:val="left" w:pos="8910"/>
        <w:tab w:val="left" w:pos="10350"/>
        <w:tab w:val="left" w:pos="11790"/>
        <w:tab w:val="left" w:pos="13230"/>
        <w:tab w:val="left" w:pos="14670"/>
      </w:tabs>
      <w:autoSpaceDE w:val="0"/>
      <w:autoSpaceDN w:val="0"/>
      <w:adjustRightInd w:val="0"/>
      <w:spacing w:before="139"/>
      <w:ind w:left="1170"/>
    </w:pPr>
    <w:rPr>
      <w:rFonts w:ascii="Tahoma" w:hAnsi="Tahoma" w:cs="Tahoma"/>
      <w:color w:val="000000"/>
      <w:sz w:val="56"/>
      <w:szCs w:val="56"/>
    </w:rPr>
  </w:style>
  <w:style w:type="character" w:customStyle="1" w:styleId="medium-normal">
    <w:name w:val="medium-normal"/>
    <w:uiPriority w:val="99"/>
    <w:rsid w:val="00B825B5"/>
    <w:rPr>
      <w:rFonts w:cs="Times New Roman"/>
    </w:rPr>
  </w:style>
  <w:style w:type="character" w:customStyle="1" w:styleId="Accentua">
    <w:name w:val="Accentua"/>
    <w:uiPriority w:val="99"/>
    <w:rsid w:val="00B825B5"/>
    <w:rPr>
      <w:rFonts w:cs="Times New Roman"/>
      <w:i/>
      <w:iCs/>
    </w:rPr>
  </w:style>
  <w:style w:type="character" w:styleId="lev">
    <w:name w:val="Strong"/>
    <w:uiPriority w:val="99"/>
    <w:qFormat/>
    <w:rsid w:val="00B825B5"/>
    <w:rPr>
      <w:rFonts w:cs="Times New Roman"/>
      <w:b/>
      <w:bCs/>
    </w:rPr>
  </w:style>
  <w:style w:type="paragraph" w:styleId="Notedefin">
    <w:name w:val="endnote text"/>
    <w:basedOn w:val="Normal"/>
    <w:link w:val="NotedefinCar"/>
    <w:uiPriority w:val="99"/>
    <w:semiHidden/>
    <w:rsid w:val="00B825B5"/>
    <w:rPr>
      <w:sz w:val="20"/>
      <w:szCs w:val="20"/>
    </w:rPr>
  </w:style>
  <w:style w:type="character" w:customStyle="1" w:styleId="NotedefinCar">
    <w:name w:val="Note de fin Car"/>
    <w:link w:val="Notedefin"/>
    <w:uiPriority w:val="99"/>
    <w:semiHidden/>
    <w:rsid w:val="00B825B5"/>
    <w:rPr>
      <w:rFonts w:ascii="Times New Roman" w:hAnsi="Times New Roman" w:cs="Times New Roman"/>
      <w:sz w:val="20"/>
    </w:rPr>
  </w:style>
  <w:style w:type="paragraph" w:customStyle="1" w:styleId="Piedd">
    <w:name w:val="Pied d"/>
    <w:basedOn w:val="Normal"/>
    <w:uiPriority w:val="99"/>
    <w:rsid w:val="00B825B5"/>
    <w:pPr>
      <w:tabs>
        <w:tab w:val="center" w:pos="4320"/>
        <w:tab w:val="right" w:pos="8640"/>
      </w:tabs>
    </w:pPr>
  </w:style>
  <w:style w:type="character" w:customStyle="1" w:styleId="FooterChar">
    <w:name w:val="Footer Char"/>
    <w:uiPriority w:val="99"/>
    <w:semiHidden/>
    <w:rsid w:val="00B825B5"/>
    <w:rPr>
      <w:rFonts w:ascii="Times New Roman" w:hAnsi="Times New Roman" w:cs="Times New Roman"/>
      <w:sz w:val="24"/>
    </w:rPr>
  </w:style>
  <w:style w:type="character" w:customStyle="1" w:styleId="Numrodep">
    <w:name w:val="Num_ro de p"/>
    <w:uiPriority w:val="99"/>
    <w:rsid w:val="00B825B5"/>
    <w:rPr>
      <w:rFonts w:cs="Times New Roman"/>
    </w:rPr>
  </w:style>
  <w:style w:type="paragraph" w:customStyle="1" w:styleId="Textedebul">
    <w:name w:val="Texte de bul"/>
    <w:basedOn w:val="Normal"/>
    <w:uiPriority w:val="99"/>
    <w:rsid w:val="00B825B5"/>
    <w:rPr>
      <w:rFonts w:ascii="Lucida Grande" w:hAnsi="Lucida Grande" w:cs="Lucida Grande"/>
      <w:sz w:val="18"/>
      <w:szCs w:val="18"/>
    </w:rPr>
  </w:style>
  <w:style w:type="character" w:customStyle="1" w:styleId="BalloonTextChar">
    <w:name w:val="Balloon Text Char"/>
    <w:uiPriority w:val="99"/>
    <w:semiHidden/>
    <w:rsid w:val="00B825B5"/>
    <w:rPr>
      <w:rFonts w:ascii="Tahoma" w:hAnsi="Tahoma" w:cs="Tahoma"/>
      <w:sz w:val="16"/>
    </w:rPr>
  </w:style>
  <w:style w:type="character" w:customStyle="1" w:styleId="Lienhype">
    <w:name w:val="Lien hype"/>
    <w:uiPriority w:val="99"/>
    <w:rsid w:val="00B825B5"/>
    <w:rPr>
      <w:rFonts w:cs="Times New Roman"/>
      <w:color w:val="0000FF"/>
      <w:u w:val="single"/>
    </w:rPr>
  </w:style>
  <w:style w:type="character" w:customStyle="1" w:styleId="Lienhypertextes">
    <w:name w:val="Lien hypertexte s"/>
    <w:uiPriority w:val="99"/>
    <w:rsid w:val="00B825B5"/>
    <w:rPr>
      <w:rFonts w:cs="Times New Roman"/>
      <w:color w:val="800080"/>
      <w:u w:val="single"/>
    </w:rPr>
  </w:style>
  <w:style w:type="character" w:styleId="Marquedecommentaire">
    <w:name w:val="annotation reference"/>
    <w:uiPriority w:val="99"/>
    <w:semiHidden/>
    <w:rsid w:val="00B825B5"/>
    <w:rPr>
      <w:rFonts w:cs="Times New Roman"/>
      <w:sz w:val="18"/>
    </w:rPr>
  </w:style>
  <w:style w:type="paragraph" w:styleId="Commentaire">
    <w:name w:val="annotation text"/>
    <w:basedOn w:val="Normal"/>
    <w:link w:val="CommentaireCar"/>
    <w:uiPriority w:val="99"/>
    <w:rsid w:val="00B825B5"/>
    <w:rPr>
      <w:sz w:val="20"/>
      <w:szCs w:val="20"/>
    </w:rPr>
  </w:style>
  <w:style w:type="character" w:customStyle="1" w:styleId="CommentaireCar">
    <w:name w:val="Commentaire Car"/>
    <w:link w:val="Commentaire"/>
    <w:uiPriority w:val="99"/>
    <w:rsid w:val="00B825B5"/>
    <w:rPr>
      <w:rFonts w:ascii="Times New Roman" w:hAnsi="Times New Roman" w:cs="Times New Roman"/>
      <w:sz w:val="20"/>
    </w:rPr>
  </w:style>
  <w:style w:type="paragraph" w:customStyle="1" w:styleId="Style15">
    <w:name w:val="Style15"/>
    <w:basedOn w:val="Normal"/>
    <w:next w:val="Normal"/>
    <w:uiPriority w:val="99"/>
    <w:rsid w:val="00B825B5"/>
    <w:pPr>
      <w:widowControl w:val="0"/>
      <w:autoSpaceDE w:val="0"/>
      <w:autoSpaceDN w:val="0"/>
      <w:adjustRightInd w:val="0"/>
    </w:pPr>
    <w:rPr>
      <w:rFonts w:ascii="Univers-Black" w:hAnsi="Univers-Black" w:cs="Univers-Black"/>
      <w:sz w:val="23"/>
      <w:szCs w:val="23"/>
    </w:rPr>
  </w:style>
  <w:style w:type="paragraph" w:customStyle="1" w:styleId="Style16">
    <w:name w:val="Style16"/>
    <w:basedOn w:val="Normal"/>
    <w:next w:val="Normal"/>
    <w:uiPriority w:val="99"/>
    <w:rsid w:val="00B825B5"/>
    <w:pPr>
      <w:widowControl w:val="0"/>
      <w:autoSpaceDE w:val="0"/>
      <w:autoSpaceDN w:val="0"/>
      <w:adjustRightInd w:val="0"/>
    </w:pPr>
    <w:rPr>
      <w:rFonts w:ascii="Minion-Regular" w:hAnsi="Minion-Regular" w:cs="Minion-Regular"/>
      <w:sz w:val="21"/>
      <w:szCs w:val="21"/>
    </w:rPr>
  </w:style>
  <w:style w:type="paragraph" w:customStyle="1" w:styleId="Corpsde">
    <w:name w:val="Corps de"/>
    <w:basedOn w:val="Normal"/>
    <w:uiPriority w:val="99"/>
    <w:rsid w:val="00B825B5"/>
    <w:pPr>
      <w:autoSpaceDE w:val="0"/>
      <w:autoSpaceDN w:val="0"/>
      <w:adjustRightInd w:val="0"/>
      <w:spacing w:line="480" w:lineRule="auto"/>
    </w:pPr>
    <w:rPr>
      <w:rFonts w:ascii="Times-Roman" w:hAnsi="Times-Roman" w:cs="Times-Roman"/>
    </w:rPr>
  </w:style>
  <w:style w:type="character" w:customStyle="1" w:styleId="BodyTextChar">
    <w:name w:val="Body Text Char"/>
    <w:uiPriority w:val="99"/>
    <w:semiHidden/>
    <w:rsid w:val="00B825B5"/>
    <w:rPr>
      <w:rFonts w:ascii="Times New Roman" w:hAnsi="Times New Roman" w:cs="Times New Roman"/>
      <w:sz w:val="24"/>
    </w:rPr>
  </w:style>
  <w:style w:type="character" w:styleId="VariableHTML">
    <w:name w:val="HTML Variable"/>
    <w:uiPriority w:val="99"/>
    <w:rsid w:val="00B825B5"/>
    <w:rPr>
      <w:rFonts w:cs="Times New Roman"/>
      <w:i/>
      <w:iCs/>
    </w:rPr>
  </w:style>
  <w:style w:type="paragraph" w:styleId="NormalWeb">
    <w:name w:val="Normal (Web)"/>
    <w:basedOn w:val="Normal"/>
    <w:uiPriority w:val="99"/>
    <w:rsid w:val="00B825B5"/>
    <w:pPr>
      <w:spacing w:before="100" w:beforeAutospacing="1" w:after="100" w:afterAutospacing="1"/>
    </w:pPr>
  </w:style>
  <w:style w:type="character" w:customStyle="1" w:styleId="goohl1">
    <w:name w:val="goohl1"/>
    <w:uiPriority w:val="99"/>
    <w:rsid w:val="00B825B5"/>
    <w:rPr>
      <w:rFonts w:cs="Times New Roman"/>
    </w:rPr>
  </w:style>
  <w:style w:type="character" w:customStyle="1" w:styleId="goohl0">
    <w:name w:val="goohl0"/>
    <w:uiPriority w:val="99"/>
    <w:rsid w:val="00B825B5"/>
    <w:rPr>
      <w:rFonts w:cs="Times New Roman"/>
    </w:rPr>
  </w:style>
  <w:style w:type="character" w:customStyle="1" w:styleId="goohl2">
    <w:name w:val="goohl2"/>
    <w:uiPriority w:val="99"/>
    <w:rsid w:val="00B825B5"/>
    <w:rPr>
      <w:rFonts w:cs="Times New Roman"/>
    </w:rPr>
  </w:style>
  <w:style w:type="character" w:customStyle="1" w:styleId="goohl4">
    <w:name w:val="goohl4"/>
    <w:uiPriority w:val="99"/>
    <w:rsid w:val="00B825B5"/>
    <w:rPr>
      <w:rFonts w:cs="Times New Roman"/>
    </w:rPr>
  </w:style>
  <w:style w:type="paragraph" w:customStyle="1" w:styleId="Objetducommentai">
    <w:name w:val="Objet du commentai"/>
    <w:basedOn w:val="Commentaire"/>
    <w:next w:val="Commentaire"/>
    <w:uiPriority w:val="99"/>
    <w:semiHidden/>
    <w:rsid w:val="00B02623"/>
    <w:rPr>
      <w:b/>
      <w:bCs/>
    </w:rPr>
  </w:style>
  <w:style w:type="character" w:customStyle="1" w:styleId="CommentSubjectChar">
    <w:name w:val="Comment Subject Char"/>
    <w:uiPriority w:val="99"/>
    <w:semiHidden/>
    <w:rsid w:val="00B02623"/>
    <w:rPr>
      <w:rFonts w:ascii="Times New Roman" w:hAnsi="Times New Roman" w:cs="Times New Roman"/>
      <w:b/>
      <w:bCs/>
      <w:sz w:val="20"/>
    </w:rPr>
  </w:style>
  <w:style w:type="character" w:customStyle="1" w:styleId="accesskey">
    <w:name w:val="accesskey"/>
    <w:uiPriority w:val="99"/>
    <w:rsid w:val="004868AA"/>
    <w:rPr>
      <w:rFonts w:cs="Times New Roman"/>
    </w:rPr>
  </w:style>
  <w:style w:type="paragraph" w:styleId="Retraitcorpsdetexte">
    <w:name w:val="Body Text Indent"/>
    <w:basedOn w:val="Normal"/>
    <w:link w:val="RetraitcorpsdetexteCar"/>
    <w:uiPriority w:val="99"/>
    <w:rsid w:val="00790D93"/>
    <w:pPr>
      <w:spacing w:after="120"/>
      <w:ind w:left="360"/>
    </w:pPr>
    <w:rPr>
      <w:szCs w:val="20"/>
    </w:rPr>
  </w:style>
  <w:style w:type="character" w:customStyle="1" w:styleId="RetraitcorpsdetexteCar">
    <w:name w:val="Retrait corps de texte Car"/>
    <w:link w:val="Retraitcorpsdetexte"/>
    <w:uiPriority w:val="99"/>
    <w:rsid w:val="00790D93"/>
    <w:rPr>
      <w:rFonts w:ascii="Times New Roman" w:hAnsi="Times New Roman" w:cs="Times New Roman"/>
      <w:sz w:val="24"/>
    </w:rPr>
  </w:style>
  <w:style w:type="character" w:customStyle="1" w:styleId="printanswer">
    <w:name w:val="printanswer"/>
    <w:uiPriority w:val="99"/>
    <w:rsid w:val="00E6256A"/>
    <w:rPr>
      <w:rFonts w:cs="Times New Roman"/>
    </w:rPr>
  </w:style>
  <w:style w:type="paragraph" w:customStyle="1" w:styleId="Textedebul1">
    <w:name w:val="Texte de bul1"/>
    <w:basedOn w:val="Normal"/>
    <w:uiPriority w:val="99"/>
    <w:semiHidden/>
    <w:rsid w:val="00A0760A"/>
    <w:rPr>
      <w:rFonts w:ascii="Tahoma" w:hAnsi="Tahoma" w:cs="Tahoma"/>
      <w:sz w:val="16"/>
      <w:szCs w:val="16"/>
    </w:rPr>
  </w:style>
  <w:style w:type="character" w:customStyle="1" w:styleId="BalloonTextChar1">
    <w:name w:val="Balloon Text Char1"/>
    <w:uiPriority w:val="99"/>
    <w:semiHidden/>
    <w:rsid w:val="00A0760A"/>
    <w:rPr>
      <w:rFonts w:ascii="Tahoma" w:hAnsi="Tahoma" w:cs="Tahoma"/>
      <w:sz w:val="16"/>
    </w:rPr>
  </w:style>
  <w:style w:type="paragraph" w:customStyle="1" w:styleId="Textedebul2">
    <w:name w:val="Texte de bul2"/>
    <w:basedOn w:val="Normal"/>
    <w:uiPriority w:val="99"/>
    <w:semiHidden/>
    <w:rsid w:val="007B0020"/>
    <w:rPr>
      <w:rFonts w:ascii="Lucida Grande" w:hAnsi="Lucida Grande"/>
      <w:sz w:val="18"/>
      <w:szCs w:val="18"/>
    </w:rPr>
  </w:style>
  <w:style w:type="character" w:customStyle="1" w:styleId="BalloonTextChar2">
    <w:name w:val="Balloon Text Char2"/>
    <w:uiPriority w:val="99"/>
    <w:semiHidden/>
    <w:rsid w:val="007B0020"/>
    <w:rPr>
      <w:rFonts w:ascii="Lucida Grande" w:hAnsi="Lucida Grande" w:cs="Times New Roman"/>
      <w:sz w:val="18"/>
      <w:lang w:val="en-US"/>
    </w:rPr>
  </w:style>
  <w:style w:type="character" w:customStyle="1" w:styleId="citation">
    <w:name w:val="citation"/>
    <w:uiPriority w:val="99"/>
    <w:rsid w:val="00124D2C"/>
    <w:rPr>
      <w:rFonts w:cs="Times New Roman"/>
    </w:rPr>
  </w:style>
  <w:style w:type="character" w:customStyle="1" w:styleId="ref-journal">
    <w:name w:val="ref-journal"/>
    <w:uiPriority w:val="99"/>
    <w:rsid w:val="00124D2C"/>
    <w:rPr>
      <w:rFonts w:cs="Times New Roman"/>
    </w:rPr>
  </w:style>
  <w:style w:type="character" w:customStyle="1" w:styleId="ref-vol">
    <w:name w:val="ref-vol"/>
    <w:uiPriority w:val="99"/>
    <w:rsid w:val="00124D2C"/>
    <w:rPr>
      <w:rFonts w:cs="Times New Roman"/>
    </w:rPr>
  </w:style>
  <w:style w:type="character" w:customStyle="1" w:styleId="Lienhype1">
    <w:name w:val="Lien hype1"/>
    <w:uiPriority w:val="99"/>
    <w:rsid w:val="00143B36"/>
    <w:rPr>
      <w:rFonts w:cs="Times New Roman"/>
      <w:color w:val="0000FF"/>
      <w:u w:val="single"/>
    </w:rPr>
  </w:style>
  <w:style w:type="character" w:customStyle="1" w:styleId="cit-auth">
    <w:name w:val="cit-auth"/>
    <w:uiPriority w:val="99"/>
    <w:rsid w:val="003E4E21"/>
    <w:rPr>
      <w:rFonts w:cs="Times New Roman"/>
    </w:rPr>
  </w:style>
  <w:style w:type="character" w:customStyle="1" w:styleId="cit-sep">
    <w:name w:val="cit-sep"/>
    <w:uiPriority w:val="99"/>
    <w:rsid w:val="003E4E21"/>
    <w:rPr>
      <w:rFonts w:cs="Times New Roman"/>
    </w:rPr>
  </w:style>
  <w:style w:type="character" w:customStyle="1" w:styleId="cit-title">
    <w:name w:val="cit-title"/>
    <w:uiPriority w:val="99"/>
    <w:rsid w:val="003E4E21"/>
    <w:rPr>
      <w:rFonts w:cs="Times New Roman"/>
    </w:rPr>
  </w:style>
  <w:style w:type="character" w:styleId="CitationHTML">
    <w:name w:val="HTML Cite"/>
    <w:uiPriority w:val="99"/>
    <w:semiHidden/>
    <w:rsid w:val="003E4E21"/>
    <w:rPr>
      <w:rFonts w:cs="Times New Roman"/>
      <w:i/>
      <w:iCs/>
    </w:rPr>
  </w:style>
  <w:style w:type="character" w:customStyle="1" w:styleId="cit-print-date">
    <w:name w:val="cit-print-date"/>
    <w:uiPriority w:val="99"/>
    <w:rsid w:val="003E4E21"/>
    <w:rPr>
      <w:rFonts w:cs="Times New Roman"/>
    </w:rPr>
  </w:style>
  <w:style w:type="character" w:customStyle="1" w:styleId="cit-vol">
    <w:name w:val="cit-vol"/>
    <w:uiPriority w:val="99"/>
    <w:rsid w:val="003E4E21"/>
    <w:rPr>
      <w:rFonts w:cs="Times New Roman"/>
    </w:rPr>
  </w:style>
  <w:style w:type="character" w:customStyle="1" w:styleId="cit-first-page">
    <w:name w:val="cit-first-page"/>
    <w:uiPriority w:val="99"/>
    <w:rsid w:val="003E4E21"/>
    <w:rPr>
      <w:rFonts w:cs="Times New Roman"/>
    </w:rPr>
  </w:style>
  <w:style w:type="character" w:customStyle="1" w:styleId="cit-last-page">
    <w:name w:val="cit-last-page"/>
    <w:uiPriority w:val="99"/>
    <w:rsid w:val="003E4E21"/>
    <w:rPr>
      <w:rFonts w:cs="Times New Roman"/>
    </w:rPr>
  </w:style>
  <w:style w:type="paragraph" w:styleId="Paragraphedeliste">
    <w:name w:val="List Paragraph"/>
    <w:basedOn w:val="Normal"/>
    <w:uiPriority w:val="99"/>
    <w:qFormat/>
    <w:rsid w:val="00D961B7"/>
    <w:pPr>
      <w:ind w:left="720"/>
      <w:contextualSpacing/>
    </w:pPr>
  </w:style>
  <w:style w:type="paragraph" w:customStyle="1" w:styleId="Objetducommentai1">
    <w:name w:val="Objet du commentai1"/>
    <w:basedOn w:val="Commentaire"/>
    <w:next w:val="Commentaire"/>
    <w:uiPriority w:val="99"/>
    <w:semiHidden/>
    <w:rsid w:val="0057317F"/>
    <w:rPr>
      <w:b/>
      <w:bCs/>
    </w:rPr>
  </w:style>
  <w:style w:type="character" w:customStyle="1" w:styleId="CommentSubjectChar1">
    <w:name w:val="Comment Subject Char1"/>
    <w:uiPriority w:val="99"/>
    <w:semiHidden/>
    <w:rsid w:val="0057317F"/>
    <w:rPr>
      <w:rFonts w:ascii="Times New Roman" w:hAnsi="Times New Roman" w:cs="Times New Roman"/>
      <w:b/>
      <w:bCs/>
      <w:sz w:val="20"/>
      <w:lang w:val="en-US"/>
    </w:rPr>
  </w:style>
  <w:style w:type="paragraph" w:customStyle="1" w:styleId="Textedebul3">
    <w:name w:val="Texte de bul3"/>
    <w:basedOn w:val="Normal"/>
    <w:uiPriority w:val="99"/>
    <w:semiHidden/>
    <w:rsid w:val="00E96D2F"/>
    <w:rPr>
      <w:rFonts w:ascii="Lucida Grande" w:hAnsi="Lucida Grande"/>
      <w:sz w:val="18"/>
      <w:szCs w:val="18"/>
    </w:rPr>
  </w:style>
  <w:style w:type="character" w:customStyle="1" w:styleId="BalloonTextChar3">
    <w:name w:val="Balloon Text Char3"/>
    <w:uiPriority w:val="99"/>
    <w:semiHidden/>
    <w:rsid w:val="00460FCA"/>
    <w:rPr>
      <w:rFonts w:ascii="Lucida Grande" w:hAnsi="Lucida Grande" w:cs="Times New Roman"/>
      <w:sz w:val="18"/>
      <w:lang w:val="en-US"/>
    </w:rPr>
  </w:style>
  <w:style w:type="paragraph" w:customStyle="1" w:styleId="Objetducommentai2">
    <w:name w:val="Objet du commentai2"/>
    <w:basedOn w:val="Commentaire"/>
    <w:next w:val="Commentaire"/>
    <w:uiPriority w:val="99"/>
    <w:semiHidden/>
    <w:rsid w:val="005F276E"/>
    <w:rPr>
      <w:b/>
      <w:bCs/>
    </w:rPr>
  </w:style>
  <w:style w:type="character" w:customStyle="1" w:styleId="CommentSubjectChar2">
    <w:name w:val="Comment Subject Char2"/>
    <w:uiPriority w:val="99"/>
    <w:semiHidden/>
    <w:rsid w:val="005F276E"/>
    <w:rPr>
      <w:rFonts w:ascii="Times New Roman" w:hAnsi="Times New Roman" w:cs="Times New Roman"/>
      <w:b/>
      <w:bCs/>
      <w:sz w:val="20"/>
      <w:lang w:val="en-US"/>
    </w:rPr>
  </w:style>
  <w:style w:type="paragraph" w:styleId="Rvision">
    <w:name w:val="Revision"/>
    <w:hidden/>
    <w:uiPriority w:val="99"/>
    <w:semiHidden/>
    <w:rsid w:val="005F276E"/>
    <w:rPr>
      <w:rFonts w:ascii="Times New Roman" w:hAnsi="Times New Roman"/>
      <w:sz w:val="24"/>
      <w:szCs w:val="24"/>
    </w:rPr>
  </w:style>
  <w:style w:type="table" w:styleId="Grilledutableau">
    <w:name w:val="Table Grid"/>
    <w:basedOn w:val="TableauNorm"/>
    <w:uiPriority w:val="39"/>
    <w:rsid w:val="00016C70"/>
    <w:rPr>
      <w:rFonts w:ascii="Cambria" w:hAnsi="Cambria"/>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n-tt1">
    <w:name w:val="En-t_t1"/>
    <w:basedOn w:val="Normal"/>
    <w:uiPriority w:val="99"/>
    <w:semiHidden/>
    <w:rsid w:val="00FB3880"/>
    <w:pPr>
      <w:tabs>
        <w:tab w:val="center" w:pos="4680"/>
        <w:tab w:val="right" w:pos="9360"/>
      </w:tabs>
    </w:pPr>
  </w:style>
  <w:style w:type="character" w:customStyle="1" w:styleId="HeaderChar1">
    <w:name w:val="Header Char1"/>
    <w:uiPriority w:val="99"/>
    <w:semiHidden/>
    <w:rsid w:val="00FB3880"/>
    <w:rPr>
      <w:rFonts w:ascii="Times New Roman" w:hAnsi="Times New Roman" w:cs="Times New Roman"/>
      <w:sz w:val="24"/>
    </w:rPr>
  </w:style>
  <w:style w:type="paragraph" w:customStyle="1" w:styleId="Piedd1">
    <w:name w:val="Pied d1"/>
    <w:basedOn w:val="Normal"/>
    <w:uiPriority w:val="99"/>
    <w:semiHidden/>
    <w:rsid w:val="00FB3880"/>
    <w:pPr>
      <w:tabs>
        <w:tab w:val="center" w:pos="4680"/>
        <w:tab w:val="right" w:pos="9360"/>
      </w:tabs>
    </w:pPr>
  </w:style>
  <w:style w:type="character" w:customStyle="1" w:styleId="FooterChar1">
    <w:name w:val="Footer Char1"/>
    <w:uiPriority w:val="99"/>
    <w:semiHidden/>
    <w:rsid w:val="00FB3880"/>
    <w:rPr>
      <w:rFonts w:ascii="Times New Roman" w:hAnsi="Times New Roman" w:cs="Times New Roman"/>
      <w:sz w:val="24"/>
    </w:rPr>
  </w:style>
  <w:style w:type="character" w:customStyle="1" w:styleId="Lienhype2">
    <w:name w:val="Lien hype2"/>
    <w:uiPriority w:val="99"/>
    <w:rsid w:val="00FF73A8"/>
    <w:rPr>
      <w:rFonts w:cs="Times New Roman"/>
      <w:color w:val="0000FF"/>
      <w:u w:val="single"/>
    </w:rPr>
  </w:style>
  <w:style w:type="paragraph" w:styleId="Objetducommentaire">
    <w:name w:val="annotation subject"/>
    <w:basedOn w:val="Commentaire"/>
    <w:next w:val="Commentaire"/>
    <w:link w:val="ObjetducommentaireCar"/>
    <w:uiPriority w:val="99"/>
    <w:semiHidden/>
    <w:unhideWhenUsed/>
    <w:rsid w:val="00F11A24"/>
    <w:rPr>
      <w:b/>
      <w:bCs/>
    </w:rPr>
  </w:style>
  <w:style w:type="character" w:customStyle="1" w:styleId="ObjetducommentaireCar">
    <w:name w:val="Objet du commentaire Car"/>
    <w:link w:val="Objetducommentaire"/>
    <w:uiPriority w:val="99"/>
    <w:semiHidden/>
    <w:rsid w:val="00F11A24"/>
    <w:rPr>
      <w:rFonts w:ascii="Times New Roman" w:hAnsi="Times New Roman" w:cs="Times New Roman"/>
      <w:b/>
      <w:bCs/>
      <w:sz w:val="20"/>
      <w:lang w:val="en-US"/>
    </w:rPr>
  </w:style>
  <w:style w:type="character" w:styleId="Lienhypertexte">
    <w:name w:val="Hyperlink"/>
    <w:uiPriority w:val="99"/>
    <w:unhideWhenUsed/>
    <w:rsid w:val="00403E28"/>
    <w:rPr>
      <w:color w:val="0000FF"/>
      <w:u w:val="single"/>
    </w:rPr>
  </w:style>
  <w:style w:type="paragraph" w:styleId="Corpsdetexte">
    <w:name w:val="Body Text"/>
    <w:basedOn w:val="Normal"/>
    <w:link w:val="CorpsdetexteCar"/>
    <w:uiPriority w:val="99"/>
    <w:unhideWhenUsed/>
    <w:rsid w:val="00DF01FC"/>
    <w:pPr>
      <w:spacing w:after="120"/>
    </w:pPr>
  </w:style>
  <w:style w:type="character" w:customStyle="1" w:styleId="CorpsdetexteCar">
    <w:name w:val="Corps de texte Car"/>
    <w:link w:val="Corpsdetexte"/>
    <w:uiPriority w:val="99"/>
    <w:rsid w:val="00DF01FC"/>
    <w:rPr>
      <w:rFonts w:ascii="Times New Roman" w:hAnsi="Times New Roman"/>
      <w:sz w:val="24"/>
      <w:szCs w:val="24"/>
    </w:rPr>
  </w:style>
  <w:style w:type="paragraph" w:styleId="En-tte">
    <w:name w:val="header"/>
    <w:basedOn w:val="Normal"/>
    <w:link w:val="En-tteCar"/>
    <w:uiPriority w:val="99"/>
    <w:rsid w:val="00513328"/>
    <w:pPr>
      <w:tabs>
        <w:tab w:val="center" w:pos="4320"/>
        <w:tab w:val="right" w:pos="8640"/>
      </w:tabs>
    </w:pPr>
    <w:rPr>
      <w:rFonts w:ascii="Times" w:hAnsi="Times"/>
      <w:szCs w:val="20"/>
    </w:rPr>
  </w:style>
  <w:style w:type="character" w:customStyle="1" w:styleId="En-tteCar">
    <w:name w:val="En-tête Car"/>
    <w:link w:val="En-tte"/>
    <w:semiHidden/>
    <w:rsid w:val="00513328"/>
    <w:rPr>
      <w:rFonts w:ascii="Times" w:hAnsi="Times"/>
      <w:sz w:val="24"/>
    </w:rPr>
  </w:style>
  <w:style w:type="paragraph" w:styleId="Pieddepage">
    <w:name w:val="footer"/>
    <w:basedOn w:val="Normal"/>
    <w:link w:val="PieddepageCar"/>
    <w:uiPriority w:val="99"/>
    <w:unhideWhenUsed/>
    <w:rsid w:val="00FF7BAB"/>
    <w:pPr>
      <w:tabs>
        <w:tab w:val="center" w:pos="4680"/>
        <w:tab w:val="right" w:pos="9360"/>
      </w:tabs>
    </w:pPr>
  </w:style>
  <w:style w:type="character" w:customStyle="1" w:styleId="PieddepageCar">
    <w:name w:val="Pied de page Car"/>
    <w:basedOn w:val="Policepardfaut"/>
    <w:link w:val="Pieddepage"/>
    <w:uiPriority w:val="99"/>
    <w:rsid w:val="00FF7BAB"/>
    <w:rPr>
      <w:rFonts w:ascii="Times New Roman" w:hAnsi="Times New Roman"/>
      <w:sz w:val="24"/>
      <w:szCs w:val="24"/>
    </w:rPr>
  </w:style>
  <w:style w:type="paragraph" w:customStyle="1" w:styleId="EndNoteBibliographyTitle">
    <w:name w:val="EndNote Bibliography Title"/>
    <w:basedOn w:val="Normal"/>
    <w:link w:val="EndNoteBibliographyTitleChar"/>
    <w:rsid w:val="00526E8E"/>
    <w:pPr>
      <w:jc w:val="center"/>
    </w:pPr>
    <w:rPr>
      <w:noProof/>
    </w:rPr>
  </w:style>
  <w:style w:type="character" w:customStyle="1" w:styleId="EndNoteBibliographyTitleChar">
    <w:name w:val="EndNote Bibliography Title Char"/>
    <w:basedOn w:val="RetraitcorpsdetexteCar"/>
    <w:link w:val="EndNoteBibliographyTitle"/>
    <w:rsid w:val="00526E8E"/>
    <w:rPr>
      <w:rFonts w:ascii="Times New Roman" w:hAnsi="Times New Roman" w:cs="Times New Roman"/>
      <w:noProof/>
      <w:sz w:val="24"/>
      <w:szCs w:val="24"/>
    </w:rPr>
  </w:style>
  <w:style w:type="paragraph" w:customStyle="1" w:styleId="EndNoteBibliography">
    <w:name w:val="EndNote Bibliography"/>
    <w:basedOn w:val="Normal"/>
    <w:link w:val="EndNoteBibliographyChar"/>
    <w:rsid w:val="00526E8E"/>
    <w:rPr>
      <w:noProof/>
    </w:rPr>
  </w:style>
  <w:style w:type="character" w:customStyle="1" w:styleId="EndNoteBibliographyChar">
    <w:name w:val="EndNote Bibliography Char"/>
    <w:basedOn w:val="RetraitcorpsdetexteCar"/>
    <w:link w:val="EndNoteBibliography"/>
    <w:rsid w:val="00526E8E"/>
    <w:rPr>
      <w:rFonts w:ascii="Times New Roman" w:hAnsi="Times New Roman" w:cs="Times New Roman"/>
      <w:noProof/>
      <w:sz w:val="24"/>
      <w:szCs w:val="24"/>
    </w:rPr>
  </w:style>
  <w:style w:type="character" w:customStyle="1" w:styleId="apple-converted-space">
    <w:name w:val="apple-converted-space"/>
    <w:basedOn w:val="Policepardfaut"/>
    <w:rsid w:val="004A3836"/>
  </w:style>
  <w:style w:type="character" w:styleId="Appeldenotedefin">
    <w:name w:val="endnote reference"/>
    <w:basedOn w:val="Policepardfaut"/>
    <w:uiPriority w:val="99"/>
    <w:semiHidden/>
    <w:unhideWhenUsed/>
    <w:rsid w:val="00253BCE"/>
    <w:rPr>
      <w:vertAlign w:val="superscript"/>
    </w:rPr>
  </w:style>
  <w:style w:type="character" w:styleId="Numrodeligne">
    <w:name w:val="line number"/>
    <w:basedOn w:val="Policepardfaut"/>
    <w:uiPriority w:val="99"/>
    <w:semiHidden/>
    <w:unhideWhenUsed/>
    <w:rsid w:val="00E56DDA"/>
  </w:style>
  <w:style w:type="paragraph" w:styleId="Textebrut">
    <w:name w:val="Plain Text"/>
    <w:basedOn w:val="Normal"/>
    <w:link w:val="TextebrutCar"/>
    <w:uiPriority w:val="99"/>
    <w:unhideWhenUsed/>
    <w:rsid w:val="00D00924"/>
    <w:rPr>
      <w:rFonts w:ascii="Calibri" w:eastAsiaTheme="minorHAnsi" w:hAnsi="Calibri" w:cstheme="minorBidi"/>
      <w:sz w:val="22"/>
      <w:szCs w:val="21"/>
    </w:rPr>
  </w:style>
  <w:style w:type="character" w:customStyle="1" w:styleId="TextebrutCar">
    <w:name w:val="Texte brut Car"/>
    <w:basedOn w:val="Policepardfaut"/>
    <w:link w:val="Textebrut"/>
    <w:uiPriority w:val="99"/>
    <w:rsid w:val="00D00924"/>
    <w:rPr>
      <w:rFonts w:eastAsiaTheme="minorHAnsi" w:cstheme="minorBidi"/>
      <w:sz w:val="22"/>
      <w:szCs w:val="21"/>
    </w:rPr>
  </w:style>
  <w:style w:type="character" w:styleId="Accentuation">
    <w:name w:val="Emphasis"/>
    <w:basedOn w:val="Policepardfaut"/>
    <w:uiPriority w:val="20"/>
    <w:qFormat/>
    <w:rsid w:val="00DE35E7"/>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doNotRelyOnCSS/>
  <w:doNotOrganizeInFolder/>
  <w:doNotUseLongFileNames/>
  <w:pixelsPerInch w:val="0"/>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18" Type="http://schemas.microsoft.com/office/2016/09/relationships/commentsIds" Target="commentsIds.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0" Type="http://schemas.openxmlformats.org/officeDocument/2006/relationships/image" Target="media/image1.tif"/><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_rels/endnotes.xml.rels><?xml version="1.0" encoding="UTF-8" standalone="yes"?>
<Relationships xmlns="http://schemas.openxmlformats.org/package/2006/relationships"><Relationship Id="rId2" Type="http://schemas.openxmlformats.org/officeDocument/2006/relationships/hyperlink" Target="https://www.bbc.com/news/magazine-20500312" TargetMode="External"/><Relationship Id="rId1" Type="http://schemas.openxmlformats.org/officeDocument/2006/relationships/hyperlink" Target="https://en.wikipedia.org/wiki/Indian_English"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0F53CAF-73A9-4F4F-AA8D-E934F2512E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48</Pages>
  <Words>27157</Words>
  <Characters>149367</Characters>
  <Application>Microsoft Office Word</Application>
  <DocSecurity>0</DocSecurity>
  <Lines>1244</Lines>
  <Paragraphs>352</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RUNNING HEAD: NARCISSISM AND EMOTIONS</vt:lpstr>
      <vt:lpstr>RUNNING HEAD: NARCISSISM AND EMOTIONS</vt:lpstr>
    </vt:vector>
  </TitlesOfParts>
  <Company>Hewlett-Packard</Company>
  <LinksUpToDate>false</LinksUpToDate>
  <CharactersWithSpaces>176172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RUNNING HEAD: NARCISSISM AND EMOTIONS</dc:title>
  <dc:creator>paul</dc:creator>
  <cp:lastModifiedBy>Céline Verheu</cp:lastModifiedBy>
  <cp:revision>2</cp:revision>
  <dcterms:created xsi:type="dcterms:W3CDTF">2022-01-17T09:48:00Z</dcterms:created>
  <dcterms:modified xsi:type="dcterms:W3CDTF">2022-01-17T09:48:00Z</dcterms:modified>
</cp:coreProperties>
</file>