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1CA" w:rsidRPr="008567AC" w:rsidRDefault="00010C15">
      <w:pPr>
        <w:rPr>
          <w:lang w:val="en-GB"/>
        </w:rPr>
      </w:pPr>
      <w:r w:rsidRPr="008567AC">
        <w:rPr>
          <w:lang w:val="en-GB"/>
        </w:rPr>
        <w:t>Title</w:t>
      </w:r>
    </w:p>
    <w:p w:rsidR="00955583" w:rsidRDefault="00955583">
      <w:pPr>
        <w:rPr>
          <w:b/>
          <w:lang w:val="en-GB"/>
        </w:rPr>
      </w:pPr>
    </w:p>
    <w:p w:rsidR="00955583" w:rsidRPr="00D40503" w:rsidRDefault="00955583">
      <w:pPr>
        <w:rPr>
          <w:b/>
          <w:lang w:val="en-GB"/>
        </w:rPr>
      </w:pPr>
      <w:r>
        <w:rPr>
          <w:b/>
          <w:lang w:val="en-GB"/>
        </w:rPr>
        <w:t>Measures of phraseological complexity: reliability and validity</w:t>
      </w:r>
    </w:p>
    <w:p w:rsidR="00D40503" w:rsidRPr="00DC3BDF" w:rsidRDefault="00D40503">
      <w:pPr>
        <w:rPr>
          <w:lang w:val="en-GB"/>
        </w:rPr>
      </w:pPr>
    </w:p>
    <w:p w:rsidR="00010C15" w:rsidRPr="00C630F2" w:rsidRDefault="00010C15">
      <w:pPr>
        <w:rPr>
          <w:lang w:val="en-GB"/>
        </w:rPr>
      </w:pPr>
      <w:r w:rsidRPr="00C630F2">
        <w:rPr>
          <w:lang w:val="en-GB"/>
        </w:rPr>
        <w:t>Abstract (300 words)</w:t>
      </w:r>
    </w:p>
    <w:p w:rsidR="00010C15" w:rsidRPr="00C630F2" w:rsidRDefault="00010C15">
      <w:pPr>
        <w:rPr>
          <w:lang w:val="en-GB"/>
        </w:rPr>
      </w:pPr>
    </w:p>
    <w:p w:rsidR="005230E8" w:rsidRDefault="00C928B0" w:rsidP="00A96481">
      <w:pPr>
        <w:rPr>
          <w:lang w:val="en-GB"/>
        </w:rPr>
      </w:pPr>
      <w:r w:rsidRPr="00C928B0">
        <w:rPr>
          <w:lang w:val="en-GB"/>
        </w:rPr>
        <w:t>The construct of « phraseological complexity »</w:t>
      </w:r>
      <w:r w:rsidR="006D2A7F">
        <w:rPr>
          <w:lang w:val="en-GB"/>
        </w:rPr>
        <w:t xml:space="preserve"> originated</w:t>
      </w:r>
      <w:r w:rsidRPr="00C928B0">
        <w:rPr>
          <w:lang w:val="en-GB"/>
        </w:rPr>
        <w:t xml:space="preserve"> from corpus-</w:t>
      </w:r>
      <w:r>
        <w:rPr>
          <w:lang w:val="en-GB"/>
        </w:rPr>
        <w:t xml:space="preserve">based research that </w:t>
      </w:r>
      <w:r w:rsidR="006D2A7F">
        <w:rPr>
          <w:lang w:val="en-GB"/>
        </w:rPr>
        <w:t>have sought</w:t>
      </w:r>
      <w:r>
        <w:rPr>
          <w:lang w:val="en-GB"/>
        </w:rPr>
        <w:t xml:space="preserve"> to bridge the gap between phraseological studies and L2 complexi</w:t>
      </w:r>
      <w:r w:rsidR="00132DF1">
        <w:rPr>
          <w:lang w:val="en-GB"/>
        </w:rPr>
        <w:t>ty research (cf. Paquot, 2019)</w:t>
      </w:r>
      <w:r w:rsidR="00C630F2">
        <w:rPr>
          <w:lang w:val="en-GB"/>
        </w:rPr>
        <w:t>. It</w:t>
      </w:r>
      <w:r w:rsidR="00132DF1">
        <w:rPr>
          <w:lang w:val="en-GB"/>
        </w:rPr>
        <w:t xml:space="preserve"> has already proved useful to describe L2 performance, assess L2 proficiency, and trace L2 development (e.g. Paquot, 2018; </w:t>
      </w:r>
      <w:r w:rsidR="00C630F2">
        <w:rPr>
          <w:lang w:val="en-GB"/>
        </w:rPr>
        <w:t xml:space="preserve">Paquot, 2019; </w:t>
      </w:r>
      <w:r w:rsidR="00132DF1">
        <w:rPr>
          <w:lang w:val="en-GB"/>
        </w:rPr>
        <w:t xml:space="preserve">Paquot et al., </w:t>
      </w:r>
      <w:r w:rsidR="00DC3BDF">
        <w:rPr>
          <w:lang w:val="en-GB"/>
        </w:rPr>
        <w:t>2021</w:t>
      </w:r>
      <w:r w:rsidR="00132DF1">
        <w:rPr>
          <w:lang w:val="en-GB"/>
        </w:rPr>
        <w:t>; Rubin et al, 2019</w:t>
      </w:r>
      <w:r w:rsidR="00C630F2">
        <w:rPr>
          <w:lang w:val="en-GB"/>
        </w:rPr>
        <w:t>; Vandeweerd et al., in press</w:t>
      </w:r>
      <w:r w:rsidR="00132DF1">
        <w:rPr>
          <w:lang w:val="en-GB"/>
        </w:rPr>
        <w:t xml:space="preserve">). </w:t>
      </w:r>
      <w:r w:rsidR="005230E8">
        <w:rPr>
          <w:lang w:val="en-GB"/>
        </w:rPr>
        <w:t>Recent studies have focused on dependency-based collocations (adjective + noun, adverb + verb, verb + direct object pairs) and used modification of the type-token ratio and association measures (typically pointwise mutual information</w:t>
      </w:r>
      <w:r w:rsidR="00980127">
        <w:rPr>
          <w:lang w:val="en-GB"/>
        </w:rPr>
        <w:t>; PMI</w:t>
      </w:r>
      <w:r w:rsidR="005230E8">
        <w:rPr>
          <w:lang w:val="en-GB"/>
        </w:rPr>
        <w:t xml:space="preserve">) to explore two main dimensions of phraseological complexity respectively, i.e. phraseological sophistication and phraseological diversity. Few studies, however, have addressed the reliability and validity of the methods and measurements used to operationalize the construct of phraseological complexity. </w:t>
      </w:r>
    </w:p>
    <w:p w:rsidR="005230E8" w:rsidRDefault="005230E8" w:rsidP="00A96481">
      <w:pPr>
        <w:rPr>
          <w:lang w:val="en-GB"/>
        </w:rPr>
      </w:pPr>
      <w:r>
        <w:rPr>
          <w:lang w:val="en-GB"/>
        </w:rPr>
        <w:t xml:space="preserve">In this presentation, </w:t>
      </w:r>
      <w:r w:rsidR="00980127">
        <w:rPr>
          <w:lang w:val="en-GB"/>
        </w:rPr>
        <w:t xml:space="preserve">I aim to fill this gap by exploring how consistently measures such as root type-token ratios and PMIs for </w:t>
      </w:r>
      <w:proofErr w:type="spellStart"/>
      <w:r w:rsidR="00980127">
        <w:rPr>
          <w:lang w:val="en-GB"/>
        </w:rPr>
        <w:t>amod</w:t>
      </w:r>
      <w:proofErr w:type="spellEnd"/>
      <w:r w:rsidR="00980127">
        <w:rPr>
          <w:lang w:val="en-GB"/>
        </w:rPr>
        <w:t xml:space="preserve">, </w:t>
      </w:r>
      <w:proofErr w:type="spellStart"/>
      <w:r w:rsidR="00980127">
        <w:rPr>
          <w:lang w:val="en-GB"/>
        </w:rPr>
        <w:t>advmod</w:t>
      </w:r>
      <w:proofErr w:type="spellEnd"/>
      <w:r w:rsidR="00980127">
        <w:rPr>
          <w:lang w:val="en-GB"/>
        </w:rPr>
        <w:t xml:space="preserve"> and </w:t>
      </w:r>
      <w:proofErr w:type="spellStart"/>
      <w:r w:rsidR="00980127">
        <w:rPr>
          <w:lang w:val="en-GB"/>
        </w:rPr>
        <w:t>dobj</w:t>
      </w:r>
      <w:proofErr w:type="spellEnd"/>
      <w:r w:rsidR="00980127">
        <w:rPr>
          <w:lang w:val="en-GB"/>
        </w:rPr>
        <w:t xml:space="preserve"> collocations measure phraseological diversity and sophistication in a variety of learner corpora (reliability). </w:t>
      </w:r>
      <w:proofErr w:type="gramStart"/>
      <w:r w:rsidR="00980127">
        <w:rPr>
          <w:lang w:val="en-GB"/>
        </w:rPr>
        <w:t>To establish the construct va</w:t>
      </w:r>
      <w:bookmarkStart w:id="0" w:name="_GoBack"/>
      <w:bookmarkEnd w:id="0"/>
      <w:r w:rsidR="00980127">
        <w:rPr>
          <w:lang w:val="en-GB"/>
        </w:rPr>
        <w:t xml:space="preserve">lidity of measures of phraseological complexity, I will make use of correlation matrices to </w:t>
      </w:r>
      <w:r w:rsidR="00980127" w:rsidRPr="006C5C10">
        <w:rPr>
          <w:rFonts w:cs="Arial"/>
          <w:szCs w:val="24"/>
          <w:lang w:val="en-US"/>
        </w:rPr>
        <w:t xml:space="preserve">verify (1) whether the battery of </w:t>
      </w:r>
      <w:r w:rsidR="00980127">
        <w:rPr>
          <w:rFonts w:cs="Arial"/>
          <w:szCs w:val="24"/>
          <w:lang w:val="en-US"/>
        </w:rPr>
        <w:t>proposed measures of phraseological complexity</w:t>
      </w:r>
      <w:r w:rsidR="00980127" w:rsidRPr="006C5C10">
        <w:rPr>
          <w:rFonts w:cs="Arial"/>
          <w:szCs w:val="24"/>
          <w:lang w:val="en-US"/>
        </w:rPr>
        <w:t xml:space="preserve"> relate to each other and produce convergent results</w:t>
      </w:r>
      <w:r w:rsidR="00980127">
        <w:rPr>
          <w:rFonts w:cs="Arial"/>
          <w:szCs w:val="24"/>
          <w:lang w:val="en-US"/>
        </w:rPr>
        <w:t xml:space="preserve"> (convergent validity),</w:t>
      </w:r>
      <w:r w:rsidR="00980127" w:rsidRPr="006C5C10">
        <w:rPr>
          <w:rFonts w:cs="Arial"/>
          <w:szCs w:val="24"/>
          <w:lang w:val="en-US"/>
        </w:rPr>
        <w:t xml:space="preserve"> and (2) to what extent </w:t>
      </w:r>
      <w:r w:rsidR="00980127">
        <w:rPr>
          <w:rFonts w:cs="Arial"/>
          <w:szCs w:val="24"/>
          <w:lang w:val="en-US"/>
        </w:rPr>
        <w:t>measures</w:t>
      </w:r>
      <w:r w:rsidR="00980127" w:rsidRPr="006C5C10">
        <w:rPr>
          <w:rFonts w:cs="Arial"/>
          <w:szCs w:val="24"/>
          <w:lang w:val="en-US"/>
        </w:rPr>
        <w:t xml:space="preserve"> of </w:t>
      </w:r>
      <w:r w:rsidR="00980127">
        <w:rPr>
          <w:rFonts w:cs="Arial"/>
          <w:szCs w:val="24"/>
          <w:lang w:val="en-US"/>
        </w:rPr>
        <w:t>phraseological</w:t>
      </w:r>
      <w:r w:rsidR="00980127" w:rsidRPr="006C5C10">
        <w:rPr>
          <w:rFonts w:cs="Arial"/>
          <w:szCs w:val="24"/>
          <w:lang w:val="en-US"/>
        </w:rPr>
        <w:t xml:space="preserve"> complexity </w:t>
      </w:r>
      <w:r w:rsidR="00980127">
        <w:rPr>
          <w:rFonts w:cs="Arial"/>
          <w:szCs w:val="24"/>
          <w:lang w:val="en-US"/>
        </w:rPr>
        <w:t>are</w:t>
      </w:r>
      <w:r w:rsidR="00980127" w:rsidRPr="006C5C10">
        <w:rPr>
          <w:rFonts w:cs="Arial"/>
          <w:szCs w:val="24"/>
          <w:lang w:val="en-US"/>
        </w:rPr>
        <w:t xml:space="preserve"> different from </w:t>
      </w:r>
      <w:r w:rsidR="00980127">
        <w:rPr>
          <w:rFonts w:cs="Arial"/>
          <w:szCs w:val="24"/>
          <w:lang w:val="en-US"/>
        </w:rPr>
        <w:t>measures</w:t>
      </w:r>
      <w:r w:rsidR="00980127" w:rsidRPr="006C5C10">
        <w:rPr>
          <w:rFonts w:cs="Arial"/>
          <w:szCs w:val="24"/>
          <w:lang w:val="en-US"/>
        </w:rPr>
        <w:t xml:space="preserve"> of syn</w:t>
      </w:r>
      <w:r w:rsidR="00980127">
        <w:rPr>
          <w:rFonts w:cs="Arial"/>
          <w:szCs w:val="24"/>
          <w:lang w:val="en-US"/>
        </w:rPr>
        <w:t>tactic and lexical complexity (discriminant validity) (Crossley et al., 2013).</w:t>
      </w:r>
      <w:proofErr w:type="gramEnd"/>
    </w:p>
    <w:p w:rsidR="009A2A97" w:rsidRDefault="009A2A97">
      <w:pPr>
        <w:rPr>
          <w:lang w:val="en-GB"/>
        </w:rPr>
      </w:pPr>
    </w:p>
    <w:p w:rsidR="00C928B0" w:rsidRPr="00C928B0" w:rsidRDefault="00C928B0" w:rsidP="00D40503">
      <w:pPr>
        <w:tabs>
          <w:tab w:val="left" w:pos="1320"/>
        </w:tabs>
        <w:rPr>
          <w:lang w:val="en-GB"/>
        </w:rPr>
      </w:pPr>
    </w:p>
    <w:p w:rsidR="00010C15" w:rsidRPr="00010C15" w:rsidRDefault="00010C15">
      <w:pPr>
        <w:rPr>
          <w:lang w:val="en-GB"/>
        </w:rPr>
      </w:pPr>
      <w:r w:rsidRPr="00010C15">
        <w:rPr>
          <w:lang w:val="en-GB"/>
        </w:rPr>
        <w:t>Summary for the program (50 words)</w:t>
      </w:r>
    </w:p>
    <w:p w:rsidR="00010C15" w:rsidRDefault="00D40503">
      <w:pPr>
        <w:rPr>
          <w:lang w:val="en-GB"/>
        </w:rPr>
      </w:pPr>
      <w:r>
        <w:rPr>
          <w:lang w:val="en-GB"/>
        </w:rPr>
        <w:t xml:space="preserve">The main aim of this study is to </w:t>
      </w:r>
      <w:r w:rsidR="00A11C73">
        <w:rPr>
          <w:lang w:val="en-GB"/>
        </w:rPr>
        <w:t>assess</w:t>
      </w:r>
      <w:r w:rsidR="00980127">
        <w:rPr>
          <w:lang w:val="en-GB"/>
        </w:rPr>
        <w:t xml:space="preserve"> the reliability and validity of measures of phraseological complexity </w:t>
      </w:r>
      <w:r w:rsidR="00A11C73">
        <w:rPr>
          <w:lang w:val="en-GB"/>
        </w:rPr>
        <w:t xml:space="preserve"> by exploring whether theoretically similar measures of phraseological </w:t>
      </w:r>
      <w:r w:rsidR="00CB5F40">
        <w:rPr>
          <w:lang w:val="en-GB"/>
        </w:rPr>
        <w:t xml:space="preserve">diversity and sophistication </w:t>
      </w:r>
      <w:r w:rsidR="00A11C73">
        <w:rPr>
          <w:lang w:val="en-GB"/>
        </w:rPr>
        <w:t xml:space="preserve">are related to each other (convergent validity) but are very different from traditional measures of lexical and syntactic complexity (discriminant validity) in </w:t>
      </w:r>
      <w:r w:rsidR="00CB5F40">
        <w:rPr>
          <w:lang w:val="en-GB"/>
        </w:rPr>
        <w:t>a variety of learner corpora (reliability)</w:t>
      </w:r>
      <w:r w:rsidR="00A11C73">
        <w:rPr>
          <w:lang w:val="en-GB"/>
        </w:rPr>
        <w:t xml:space="preserve">. </w:t>
      </w:r>
    </w:p>
    <w:p w:rsidR="00A11C73" w:rsidRPr="00010C15" w:rsidRDefault="00A11C73">
      <w:pPr>
        <w:rPr>
          <w:lang w:val="en-GB"/>
        </w:rPr>
      </w:pPr>
    </w:p>
    <w:sectPr w:rsidR="00A11C73" w:rsidRPr="00010C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7C6140"/>
    <w:multiLevelType w:val="hybridMultilevel"/>
    <w:tmpl w:val="A37C5AD4"/>
    <w:lvl w:ilvl="0" w:tplc="5E8EDBD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02A"/>
    <w:rsid w:val="00010C15"/>
    <w:rsid w:val="00077FA8"/>
    <w:rsid w:val="00132DF1"/>
    <w:rsid w:val="003D4D11"/>
    <w:rsid w:val="005230E8"/>
    <w:rsid w:val="00642E42"/>
    <w:rsid w:val="006D2A7F"/>
    <w:rsid w:val="0078702A"/>
    <w:rsid w:val="008567AC"/>
    <w:rsid w:val="00955583"/>
    <w:rsid w:val="00980127"/>
    <w:rsid w:val="009A2A97"/>
    <w:rsid w:val="00A11C73"/>
    <w:rsid w:val="00A96481"/>
    <w:rsid w:val="00AE360E"/>
    <w:rsid w:val="00C15C8F"/>
    <w:rsid w:val="00C630F2"/>
    <w:rsid w:val="00C928B0"/>
    <w:rsid w:val="00CB5F40"/>
    <w:rsid w:val="00D40503"/>
    <w:rsid w:val="00DC3BDF"/>
    <w:rsid w:val="00DC61CA"/>
    <w:rsid w:val="00FB29DE"/>
    <w:rsid w:val="00FC30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A12E84-E916-4394-B863-91A89F88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42E42"/>
    <w:pPr>
      <w:ind w:left="720"/>
      <w:contextualSpacing/>
    </w:pPr>
  </w:style>
  <w:style w:type="paragraph" w:styleId="Textedebulles">
    <w:name w:val="Balloon Text"/>
    <w:basedOn w:val="Normal"/>
    <w:link w:val="TextedebullesCar"/>
    <w:uiPriority w:val="99"/>
    <w:semiHidden/>
    <w:unhideWhenUsed/>
    <w:rsid w:val="00FB29D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29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915</TotalTime>
  <Pages>1</Pages>
  <Words>340</Words>
  <Characters>1872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Paquot</dc:creator>
  <cp:keywords/>
  <dc:description/>
  <cp:lastModifiedBy>Reviewer</cp:lastModifiedBy>
  <cp:revision>9</cp:revision>
  <dcterms:created xsi:type="dcterms:W3CDTF">2019-09-16T09:45:00Z</dcterms:created>
  <dcterms:modified xsi:type="dcterms:W3CDTF">2021-07-22T12:59:00Z</dcterms:modified>
</cp:coreProperties>
</file>