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36ADE8" w14:textId="139F4B10" w:rsidR="00381AE4" w:rsidRPr="00266E66" w:rsidRDefault="00381AE4" w:rsidP="00961F7D">
      <w:pPr>
        <w:spacing w:after="0" w:line="276" w:lineRule="auto"/>
        <w:jc w:val="center"/>
        <w:rPr>
          <w:rFonts w:ascii="Times New Roman" w:hAnsi="Times New Roman"/>
          <w:b/>
        </w:rPr>
      </w:pPr>
      <w:r w:rsidRPr="00266E66">
        <w:rPr>
          <w:rFonts w:ascii="Times New Roman" w:hAnsi="Times New Roman"/>
          <w:b/>
        </w:rPr>
        <w:t xml:space="preserve">Entretien avec Marie-Claire </w:t>
      </w:r>
      <w:proofErr w:type="spellStart"/>
      <w:r w:rsidRPr="00266E66">
        <w:rPr>
          <w:rFonts w:ascii="Times New Roman" w:hAnsi="Times New Roman"/>
          <w:b/>
        </w:rPr>
        <w:t>Caloz-Tchopp</w:t>
      </w:r>
      <w:proofErr w:type="spellEnd"/>
      <w:r w:rsidR="00E633AE">
        <w:rPr>
          <w:rStyle w:val="Marquenotebasdepage"/>
          <w:rFonts w:ascii="Times New Roman" w:hAnsi="Times New Roman"/>
          <w:b/>
        </w:rPr>
        <w:footnoteReference w:id="1"/>
      </w:r>
    </w:p>
    <w:p w14:paraId="4B1BDA4B" w14:textId="77777777" w:rsidR="00A50E24" w:rsidRPr="005570F3" w:rsidRDefault="00A50E24" w:rsidP="00054288">
      <w:pPr>
        <w:spacing w:after="0" w:line="276" w:lineRule="auto"/>
        <w:jc w:val="left"/>
        <w:rPr>
          <w:rFonts w:ascii="Times New Roman" w:hAnsi="Times New Roman"/>
          <w:b/>
        </w:rPr>
      </w:pPr>
    </w:p>
    <w:p w14:paraId="74C44C38" w14:textId="2688F80D" w:rsidR="00FE05EB" w:rsidRPr="00E966DB" w:rsidRDefault="00526601" w:rsidP="00961F7D">
      <w:pPr>
        <w:spacing w:after="0" w:line="276" w:lineRule="auto"/>
        <w:jc w:val="right"/>
        <w:rPr>
          <w:rFonts w:ascii="Times New Roman" w:hAnsi="Times New Roman"/>
        </w:rPr>
      </w:pPr>
      <w:r w:rsidRPr="00E966DB">
        <w:rPr>
          <w:rFonts w:ascii="Times New Roman" w:hAnsi="Times New Roman"/>
        </w:rPr>
        <w:t xml:space="preserve">A </w:t>
      </w:r>
      <w:proofErr w:type="spellStart"/>
      <w:r w:rsidRPr="00E966DB">
        <w:rPr>
          <w:rFonts w:ascii="Times New Roman" w:hAnsi="Times New Roman"/>
        </w:rPr>
        <w:t>Nicky</w:t>
      </w:r>
      <w:proofErr w:type="spellEnd"/>
      <w:r w:rsidRPr="00E966DB">
        <w:rPr>
          <w:rFonts w:ascii="Times New Roman" w:hAnsi="Times New Roman"/>
        </w:rPr>
        <w:t xml:space="preserve"> </w:t>
      </w:r>
      <w:proofErr w:type="spellStart"/>
      <w:r w:rsidRPr="00E966DB">
        <w:rPr>
          <w:rFonts w:ascii="Times New Roman" w:hAnsi="Times New Roman"/>
        </w:rPr>
        <w:t>Busch</w:t>
      </w:r>
      <w:proofErr w:type="spellEnd"/>
      <w:r w:rsidRPr="00E966DB">
        <w:rPr>
          <w:rFonts w:ascii="Times New Roman" w:hAnsi="Times New Roman"/>
        </w:rPr>
        <w:t>, fondateur de</w:t>
      </w:r>
      <w:r w:rsidR="003D3611" w:rsidRPr="00E966DB">
        <w:rPr>
          <w:rFonts w:ascii="Times New Roman" w:hAnsi="Times New Roman"/>
        </w:rPr>
        <w:t xml:space="preserve"> l’association</w:t>
      </w:r>
      <w:r w:rsidRPr="00E966DB">
        <w:rPr>
          <w:rFonts w:ascii="Times New Roman" w:hAnsi="Times New Roman"/>
        </w:rPr>
        <w:t xml:space="preserve"> </w:t>
      </w:r>
      <w:proofErr w:type="spellStart"/>
      <w:r w:rsidRPr="00E966DB">
        <w:rPr>
          <w:rFonts w:ascii="Times New Roman" w:hAnsi="Times New Roman"/>
          <w:i/>
        </w:rPr>
        <w:t>Fortresse</w:t>
      </w:r>
      <w:proofErr w:type="spellEnd"/>
      <w:r w:rsidRPr="00E966DB">
        <w:rPr>
          <w:rFonts w:ascii="Times New Roman" w:hAnsi="Times New Roman"/>
          <w:i/>
        </w:rPr>
        <w:t xml:space="preserve"> Europ</w:t>
      </w:r>
      <w:r w:rsidR="00F40AEE">
        <w:rPr>
          <w:rFonts w:ascii="Times New Roman" w:hAnsi="Times New Roman"/>
          <w:i/>
        </w:rPr>
        <w:t> ?</w:t>
      </w:r>
    </w:p>
    <w:p w14:paraId="42A1AA6C" w14:textId="77777777" w:rsidR="008437EF" w:rsidRPr="00E966DB" w:rsidRDefault="008437EF" w:rsidP="00054288">
      <w:pPr>
        <w:spacing w:after="0" w:line="276" w:lineRule="auto"/>
        <w:ind w:firstLine="708"/>
        <w:rPr>
          <w:rFonts w:ascii="Times New Roman" w:hAnsi="Times New Roman"/>
        </w:rPr>
      </w:pPr>
    </w:p>
    <w:p w14:paraId="19E24F1D" w14:textId="5DFE9C3B" w:rsidR="00996DEB" w:rsidRPr="00E966DB" w:rsidRDefault="009C0042" w:rsidP="00961F7D">
      <w:pPr>
        <w:spacing w:after="0" w:line="276" w:lineRule="auto"/>
        <w:rPr>
          <w:rFonts w:ascii="Times New Roman" w:hAnsi="Times New Roman"/>
        </w:rPr>
      </w:pPr>
      <w:r w:rsidRPr="00E966DB">
        <w:rPr>
          <w:rFonts w:ascii="Times New Roman" w:hAnsi="Times New Roman"/>
        </w:rPr>
        <w:t xml:space="preserve"> </w:t>
      </w:r>
    </w:p>
    <w:p w14:paraId="40CED8C0" w14:textId="0BBC6418" w:rsidR="009C0042" w:rsidRPr="005570F3" w:rsidRDefault="009C0042" w:rsidP="00054288">
      <w:pPr>
        <w:spacing w:after="0" w:line="276" w:lineRule="auto"/>
        <w:rPr>
          <w:rFonts w:ascii="Times New Roman" w:hAnsi="Times New Roman"/>
          <w:b/>
          <w:bCs/>
          <w:i/>
        </w:rPr>
      </w:pPr>
      <w:r w:rsidRPr="005570F3">
        <w:rPr>
          <w:rFonts w:ascii="Times New Roman" w:hAnsi="Times New Roman"/>
          <w:b/>
          <w:bCs/>
          <w:i/>
        </w:rPr>
        <w:t>La</w:t>
      </w:r>
      <w:r w:rsidR="003C2375" w:rsidRPr="005570F3">
        <w:rPr>
          <w:rFonts w:ascii="Times New Roman" w:hAnsi="Times New Roman"/>
          <w:b/>
          <w:bCs/>
          <w:i/>
        </w:rPr>
        <w:t xml:space="preserve"> dite</w:t>
      </w:r>
      <w:r w:rsidRPr="005570F3">
        <w:rPr>
          <w:rFonts w:ascii="Times New Roman" w:hAnsi="Times New Roman"/>
          <w:b/>
          <w:bCs/>
          <w:i/>
        </w:rPr>
        <w:t xml:space="preserve"> </w:t>
      </w:r>
      <w:r w:rsidR="003C2375" w:rsidRPr="005570F3">
        <w:rPr>
          <w:rFonts w:ascii="Times New Roman" w:hAnsi="Times New Roman"/>
          <w:b/>
          <w:bCs/>
          <w:i/>
        </w:rPr>
        <w:t>« </w:t>
      </w:r>
      <w:r w:rsidRPr="005570F3">
        <w:rPr>
          <w:rFonts w:ascii="Times New Roman" w:hAnsi="Times New Roman"/>
          <w:b/>
          <w:bCs/>
          <w:i/>
        </w:rPr>
        <w:t>crise des réfugiés</w:t>
      </w:r>
      <w:r w:rsidR="003C2375" w:rsidRPr="005570F3">
        <w:rPr>
          <w:rFonts w:ascii="Times New Roman" w:hAnsi="Times New Roman"/>
          <w:b/>
          <w:bCs/>
          <w:i/>
        </w:rPr>
        <w:t> »</w:t>
      </w:r>
      <w:r w:rsidRPr="005570F3">
        <w:rPr>
          <w:rFonts w:ascii="Times New Roman" w:hAnsi="Times New Roman"/>
          <w:b/>
          <w:bCs/>
          <w:i/>
        </w:rPr>
        <w:t xml:space="preserve"> en Europe de</w:t>
      </w:r>
      <w:r w:rsidR="003C2375" w:rsidRPr="005570F3">
        <w:rPr>
          <w:rFonts w:ascii="Times New Roman" w:hAnsi="Times New Roman"/>
          <w:b/>
          <w:bCs/>
          <w:i/>
        </w:rPr>
        <w:t>puis</w:t>
      </w:r>
      <w:r w:rsidRPr="005570F3">
        <w:rPr>
          <w:rFonts w:ascii="Times New Roman" w:hAnsi="Times New Roman"/>
          <w:b/>
          <w:bCs/>
          <w:i/>
        </w:rPr>
        <w:t xml:space="preserve"> 2015 n’est-elle pas </w:t>
      </w:r>
      <w:r w:rsidR="003C2375" w:rsidRPr="005570F3">
        <w:rPr>
          <w:rFonts w:ascii="Times New Roman" w:hAnsi="Times New Roman"/>
          <w:b/>
          <w:bCs/>
          <w:i/>
        </w:rPr>
        <w:t xml:space="preserve">d’abord </w:t>
      </w:r>
      <w:r w:rsidRPr="005570F3">
        <w:rPr>
          <w:rFonts w:ascii="Times New Roman" w:hAnsi="Times New Roman"/>
          <w:b/>
          <w:bCs/>
          <w:i/>
        </w:rPr>
        <w:t xml:space="preserve">une « crise de l’accueil » et plus largement l’expression d’un nouveau rapport aux étrangers qui s’installe au sein des </w:t>
      </w:r>
      <w:r w:rsidR="003C2375" w:rsidRPr="005570F3">
        <w:rPr>
          <w:rFonts w:ascii="Times New Roman" w:hAnsi="Times New Roman"/>
          <w:b/>
          <w:bCs/>
          <w:i/>
        </w:rPr>
        <w:t xml:space="preserve">États </w:t>
      </w:r>
      <w:r w:rsidRPr="005570F3">
        <w:rPr>
          <w:rFonts w:ascii="Times New Roman" w:hAnsi="Times New Roman"/>
          <w:b/>
          <w:bCs/>
          <w:i/>
        </w:rPr>
        <w:t xml:space="preserve">et de l’UE ?   </w:t>
      </w:r>
    </w:p>
    <w:p w14:paraId="4307681D" w14:textId="77777777" w:rsidR="00ED475B" w:rsidRPr="00E966DB" w:rsidRDefault="00ED475B" w:rsidP="00961F7D">
      <w:pPr>
        <w:spacing w:after="0" w:line="276" w:lineRule="auto"/>
        <w:rPr>
          <w:rFonts w:ascii="Times New Roman" w:hAnsi="Times New Roman"/>
        </w:rPr>
      </w:pPr>
    </w:p>
    <w:p w14:paraId="08723B2C" w14:textId="38ED3CF4" w:rsidR="009C0042" w:rsidRPr="00E966DB" w:rsidRDefault="009C0042" w:rsidP="005570F3">
      <w:pPr>
        <w:spacing w:after="0" w:line="276" w:lineRule="auto"/>
        <w:rPr>
          <w:rFonts w:ascii="Times New Roman" w:hAnsi="Times New Roman"/>
        </w:rPr>
      </w:pPr>
      <w:r w:rsidRPr="00E966DB">
        <w:rPr>
          <w:rFonts w:ascii="Times New Roman" w:hAnsi="Times New Roman"/>
        </w:rPr>
        <w:t>La « crise des réfugiés » a-t-elle existé en 2015-2016 ?</w:t>
      </w:r>
      <w:r w:rsidRPr="00E966DB">
        <w:rPr>
          <w:rStyle w:val="Marquenotebasdepage"/>
          <w:rFonts w:ascii="Times New Roman" w:hAnsi="Times New Roman"/>
        </w:rPr>
        <w:footnoteReference w:id="2"/>
      </w:r>
      <w:r w:rsidRPr="00E966DB">
        <w:rPr>
          <w:rFonts w:ascii="Times New Roman" w:hAnsi="Times New Roman"/>
        </w:rPr>
        <w:t xml:space="preserve"> On peut en douter. L’instrumentalisation des statistiques, des contre-vérités</w:t>
      </w:r>
      <w:r w:rsidR="001B1BBA" w:rsidRPr="00E966DB">
        <w:rPr>
          <w:rFonts w:ascii="Times New Roman" w:hAnsi="Times New Roman"/>
        </w:rPr>
        <w:t xml:space="preserve"> et</w:t>
      </w:r>
      <w:r w:rsidRPr="00E966DB">
        <w:rPr>
          <w:rFonts w:ascii="Times New Roman" w:hAnsi="Times New Roman"/>
        </w:rPr>
        <w:t xml:space="preserve"> l’usage électoral du « problème » migratoire montrent </w:t>
      </w:r>
      <w:r w:rsidR="001B1BBA" w:rsidRPr="00E966DB">
        <w:rPr>
          <w:rFonts w:ascii="Times New Roman" w:hAnsi="Times New Roman"/>
          <w:i/>
        </w:rPr>
        <w:t xml:space="preserve">in fine </w:t>
      </w:r>
      <w:r w:rsidRPr="00E966DB">
        <w:rPr>
          <w:rFonts w:ascii="Times New Roman" w:hAnsi="Times New Roman"/>
        </w:rPr>
        <w:t xml:space="preserve">un fossé entre le monde politique, les </w:t>
      </w:r>
      <w:proofErr w:type="spellStart"/>
      <w:r w:rsidRPr="00E966DB">
        <w:rPr>
          <w:rFonts w:ascii="Times New Roman" w:hAnsi="Times New Roman"/>
        </w:rPr>
        <w:t>médias</w:t>
      </w:r>
      <w:proofErr w:type="spellEnd"/>
      <w:r w:rsidRPr="00E966DB">
        <w:rPr>
          <w:rFonts w:ascii="Times New Roman" w:hAnsi="Times New Roman"/>
        </w:rPr>
        <w:t>, la science</w:t>
      </w:r>
      <w:r w:rsidRPr="00E966DB">
        <w:rPr>
          <w:rStyle w:val="Marquenotebasdepage"/>
          <w:rFonts w:ascii="Times New Roman" w:hAnsi="Times New Roman"/>
        </w:rPr>
        <w:footnoteReference w:id="3"/>
      </w:r>
      <w:r w:rsidRPr="00E966DB">
        <w:rPr>
          <w:rFonts w:ascii="Times New Roman" w:hAnsi="Times New Roman"/>
        </w:rPr>
        <w:t>. Ce climat nous éloigne des faits. Un pic d’arrivée</w:t>
      </w:r>
      <w:r w:rsidR="00820B38">
        <w:rPr>
          <w:rFonts w:ascii="Times New Roman" w:hAnsi="Times New Roman"/>
        </w:rPr>
        <w:t>s</w:t>
      </w:r>
      <w:r w:rsidRPr="00E966DB">
        <w:rPr>
          <w:rFonts w:ascii="Times New Roman" w:hAnsi="Times New Roman"/>
        </w:rPr>
        <w:t xml:space="preserve"> de quelques mois plonge l’UE dans des discours alarmistes sur la « crise ». L’exode de Syriens</w:t>
      </w:r>
      <w:r w:rsidR="00D6236E" w:rsidRPr="00E966DB">
        <w:rPr>
          <w:rFonts w:ascii="Times New Roman" w:hAnsi="Times New Roman"/>
        </w:rPr>
        <w:t xml:space="preserve"> ou encore d’</w:t>
      </w:r>
      <w:r w:rsidRPr="00E966DB">
        <w:rPr>
          <w:rFonts w:ascii="Times New Roman" w:hAnsi="Times New Roman"/>
        </w:rPr>
        <w:t xml:space="preserve">Afghans en automne 2015 a été démenti par une chute drastique des arrivées entre 2016 et 2018. La décision d’A. </w:t>
      </w:r>
      <w:proofErr w:type="spellStart"/>
      <w:r w:rsidRPr="00E966DB">
        <w:rPr>
          <w:rFonts w:ascii="Times New Roman" w:hAnsi="Times New Roman"/>
        </w:rPr>
        <w:t>Merkel</w:t>
      </w:r>
      <w:proofErr w:type="spellEnd"/>
      <w:r w:rsidRPr="00E966DB">
        <w:rPr>
          <w:rFonts w:ascii="Times New Roman" w:hAnsi="Times New Roman"/>
        </w:rPr>
        <w:t xml:space="preserve"> d’accueillir 1,1 million de réfugiés en 2015 a mis en évidence, non tant la « crise des réfugiés » que les attitudes très restrictives des autres </w:t>
      </w:r>
      <w:r w:rsidR="003C2375" w:rsidRPr="00E966DB">
        <w:rPr>
          <w:rFonts w:ascii="Times New Roman" w:hAnsi="Times New Roman"/>
        </w:rPr>
        <w:t>É</w:t>
      </w:r>
      <w:r w:rsidRPr="00E966DB">
        <w:rPr>
          <w:rFonts w:ascii="Times New Roman" w:hAnsi="Times New Roman"/>
        </w:rPr>
        <w:t>tats-membres de l’UE</w:t>
      </w:r>
      <w:r w:rsidR="00F40AEE">
        <w:rPr>
          <w:rFonts w:ascii="Times New Roman" w:hAnsi="Times New Roman"/>
        </w:rPr>
        <w:t>, dont la France</w:t>
      </w:r>
      <w:r w:rsidRPr="00E966DB">
        <w:rPr>
          <w:rFonts w:ascii="Times New Roman" w:hAnsi="Times New Roman"/>
        </w:rPr>
        <w:t xml:space="preserve"> </w:t>
      </w:r>
      <w:r w:rsidR="005570F3">
        <w:rPr>
          <w:rFonts w:ascii="Times New Roman" w:hAnsi="Times New Roman"/>
        </w:rPr>
        <w:t>et de</w:t>
      </w:r>
      <w:r w:rsidR="005570F3" w:rsidRPr="00E966DB">
        <w:rPr>
          <w:rFonts w:ascii="Times New Roman" w:hAnsi="Times New Roman"/>
        </w:rPr>
        <w:t xml:space="preserve"> </w:t>
      </w:r>
      <w:r w:rsidRPr="00E966DB">
        <w:rPr>
          <w:rFonts w:ascii="Times New Roman" w:hAnsi="Times New Roman"/>
        </w:rPr>
        <w:t xml:space="preserve">la Suisse, la prégnance des catégories policières </w:t>
      </w:r>
      <w:r w:rsidR="003C2375" w:rsidRPr="00E966DB">
        <w:rPr>
          <w:rFonts w:ascii="Times New Roman" w:hAnsi="Times New Roman"/>
        </w:rPr>
        <w:t xml:space="preserve">dans les </w:t>
      </w:r>
      <w:r w:rsidRPr="00E966DB">
        <w:rPr>
          <w:rFonts w:ascii="Times New Roman" w:hAnsi="Times New Roman"/>
        </w:rPr>
        <w:t xml:space="preserve">politiques d’asile et l’absence d’une politique migratoire prospective au XXIe siècle. </w:t>
      </w:r>
    </w:p>
    <w:p w14:paraId="4479CB98" w14:textId="17A302AC" w:rsidR="009C0042" w:rsidRPr="00E966DB" w:rsidRDefault="009C0042" w:rsidP="005570F3">
      <w:pPr>
        <w:spacing w:after="0" w:line="276" w:lineRule="auto"/>
        <w:rPr>
          <w:rFonts w:ascii="Times New Roman" w:hAnsi="Times New Roman"/>
        </w:rPr>
      </w:pPr>
      <w:r w:rsidRPr="00E966DB">
        <w:rPr>
          <w:rFonts w:ascii="Times New Roman" w:hAnsi="Times New Roman"/>
        </w:rPr>
        <w:t xml:space="preserve">Quant à « l’accueil », il ne se limite pas aux abris </w:t>
      </w:r>
      <w:proofErr w:type="spellStart"/>
      <w:r w:rsidRPr="00E966DB">
        <w:rPr>
          <w:rFonts w:ascii="Times New Roman" w:hAnsi="Times New Roman"/>
        </w:rPr>
        <w:t>anti-atomiques</w:t>
      </w:r>
      <w:proofErr w:type="spellEnd"/>
      <w:r w:rsidRPr="00E966DB">
        <w:rPr>
          <w:rFonts w:ascii="Times New Roman" w:hAnsi="Times New Roman"/>
        </w:rPr>
        <w:t xml:space="preserve"> </w:t>
      </w:r>
      <w:r w:rsidR="005570F3">
        <w:rPr>
          <w:rFonts w:ascii="Times New Roman" w:hAnsi="Times New Roman"/>
        </w:rPr>
        <w:t xml:space="preserve">que l’on peut voir en </w:t>
      </w:r>
      <w:r w:rsidRPr="00E966DB">
        <w:rPr>
          <w:rFonts w:ascii="Times New Roman" w:hAnsi="Times New Roman"/>
        </w:rPr>
        <w:t xml:space="preserve">Suisse, aux tentes sur les trottoirs </w:t>
      </w:r>
      <w:r w:rsidR="005570F3">
        <w:rPr>
          <w:rFonts w:ascii="Times New Roman" w:hAnsi="Times New Roman"/>
        </w:rPr>
        <w:t xml:space="preserve">de </w:t>
      </w:r>
      <w:r w:rsidRPr="00E966DB">
        <w:rPr>
          <w:rFonts w:ascii="Times New Roman" w:hAnsi="Times New Roman"/>
        </w:rPr>
        <w:t>Paris</w:t>
      </w:r>
      <w:r w:rsidR="003C2375" w:rsidRPr="00E966DB">
        <w:rPr>
          <w:rFonts w:ascii="Times New Roman" w:hAnsi="Times New Roman"/>
        </w:rPr>
        <w:t>,</w:t>
      </w:r>
      <w:r w:rsidRPr="00E966DB">
        <w:rPr>
          <w:rFonts w:ascii="Times New Roman" w:hAnsi="Times New Roman"/>
        </w:rPr>
        <w:t xml:space="preserve"> </w:t>
      </w:r>
      <w:r w:rsidR="00820B38">
        <w:rPr>
          <w:rFonts w:ascii="Times New Roman" w:hAnsi="Times New Roman"/>
        </w:rPr>
        <w:t>à la « Jungle »</w:t>
      </w:r>
      <w:r w:rsidRPr="00E966DB">
        <w:rPr>
          <w:rFonts w:ascii="Times New Roman" w:hAnsi="Times New Roman"/>
        </w:rPr>
        <w:t xml:space="preserve"> de Calais, aux mises aux arrêts administratifs, aux expulsions. C’est un rapport de pouvoir violent banalisé. L’accueil, ce sont les banlieues, le travail au noir, la clandestinité structurelle du marché du travail, les statuts administratifs, le racisme</w:t>
      </w:r>
      <w:r w:rsidRPr="00E966DB">
        <w:rPr>
          <w:rStyle w:val="Marquenotebasdepage"/>
          <w:rFonts w:ascii="Times New Roman" w:hAnsi="Times New Roman"/>
        </w:rPr>
        <w:footnoteReference w:id="4"/>
      </w:r>
      <w:r w:rsidRPr="00E966DB">
        <w:rPr>
          <w:rFonts w:ascii="Times New Roman" w:hAnsi="Times New Roman"/>
        </w:rPr>
        <w:t>, les camps, l’absence de véritables politiques de la migration, de l’hospitalité, du travail, de la santé, de l’éducation, etc., qui sont</w:t>
      </w:r>
      <w:r w:rsidR="00E30F57" w:rsidRPr="00E966DB">
        <w:rPr>
          <w:rFonts w:ascii="Times New Roman" w:hAnsi="Times New Roman"/>
        </w:rPr>
        <w:t xml:space="preserve"> autant</w:t>
      </w:r>
      <w:r w:rsidRPr="00E966DB">
        <w:rPr>
          <w:rFonts w:ascii="Times New Roman" w:hAnsi="Times New Roman"/>
        </w:rPr>
        <w:t xml:space="preserve"> de traces des passés coloniaux européens et de la concurrence de la place européenne dans le monde</w:t>
      </w:r>
      <w:r w:rsidR="003C2375" w:rsidRPr="00E966DB">
        <w:rPr>
          <w:rFonts w:ascii="Times New Roman" w:hAnsi="Times New Roman"/>
        </w:rPr>
        <w:t>,</w:t>
      </w:r>
      <w:r w:rsidRPr="00E966DB">
        <w:rPr>
          <w:rFonts w:ascii="Times New Roman" w:hAnsi="Times New Roman"/>
        </w:rPr>
        <w:t xml:space="preserve"> soumise à la redistribution des cartes entre empires et sous-empires. L</w:t>
      </w:r>
      <w:r w:rsidR="003C2375" w:rsidRPr="00E966DB">
        <w:rPr>
          <w:rFonts w:ascii="Times New Roman" w:hAnsi="Times New Roman"/>
        </w:rPr>
        <w:t>ors d</w:t>
      </w:r>
      <w:r w:rsidRPr="00E966DB">
        <w:rPr>
          <w:rFonts w:ascii="Times New Roman" w:hAnsi="Times New Roman"/>
        </w:rPr>
        <w:t>es luttes anticoloniales, des travaux des années 1950-1970 (</w:t>
      </w:r>
      <w:r w:rsidR="005570F3">
        <w:rPr>
          <w:rFonts w:ascii="Times New Roman" w:hAnsi="Times New Roman"/>
        </w:rPr>
        <w:t xml:space="preserve">je pense à </w:t>
      </w:r>
      <w:r w:rsidRPr="00E966DB">
        <w:rPr>
          <w:rFonts w:ascii="Times New Roman" w:hAnsi="Times New Roman"/>
        </w:rPr>
        <w:t>Douglass</w:t>
      </w:r>
      <w:r w:rsidRPr="00E966DB">
        <w:rPr>
          <w:rStyle w:val="Marquenotebasdepage"/>
          <w:rFonts w:ascii="Times New Roman" w:hAnsi="Times New Roman"/>
        </w:rPr>
        <w:footnoteReference w:id="5"/>
      </w:r>
      <w:r w:rsidR="00B05D7F" w:rsidRPr="00E966DB">
        <w:rPr>
          <w:rFonts w:ascii="Times New Roman" w:hAnsi="Times New Roman"/>
        </w:rPr>
        <w:t xml:space="preserve"> ou</w:t>
      </w:r>
      <w:r w:rsidRPr="00E966DB">
        <w:rPr>
          <w:rFonts w:ascii="Times New Roman" w:hAnsi="Times New Roman"/>
        </w:rPr>
        <w:t xml:space="preserve"> Fanon</w:t>
      </w:r>
      <w:r w:rsidR="00EE6263">
        <w:rPr>
          <w:rStyle w:val="Marquenotebasdepage"/>
          <w:rFonts w:ascii="Times New Roman" w:hAnsi="Times New Roman"/>
        </w:rPr>
        <w:footnoteReference w:id="6"/>
      </w:r>
      <w:r w:rsidRPr="00E966DB">
        <w:rPr>
          <w:rFonts w:ascii="Times New Roman" w:hAnsi="Times New Roman"/>
        </w:rPr>
        <w:t xml:space="preserve"> par </w:t>
      </w:r>
      <w:r w:rsidRPr="00E966DB">
        <w:rPr>
          <w:rFonts w:ascii="Times New Roman" w:hAnsi="Times New Roman"/>
        </w:rPr>
        <w:lastRenderedPageBreak/>
        <w:t xml:space="preserve">exemple) ont rendu visible ce rapport. Aujourd’hui </w:t>
      </w:r>
      <w:proofErr w:type="gramStart"/>
      <w:r w:rsidRPr="00E966DB">
        <w:rPr>
          <w:rFonts w:ascii="Times New Roman" w:hAnsi="Times New Roman"/>
        </w:rPr>
        <w:t xml:space="preserve">les </w:t>
      </w:r>
      <w:proofErr w:type="spellStart"/>
      <w:r w:rsidRPr="00E966DB">
        <w:rPr>
          <w:rFonts w:ascii="Times New Roman" w:hAnsi="Times New Roman"/>
        </w:rPr>
        <w:t>post-</w:t>
      </w:r>
      <w:r w:rsidRPr="00E966DB">
        <w:rPr>
          <w:rFonts w:ascii="Times New Roman" w:hAnsi="Times New Roman"/>
          <w:i/>
        </w:rPr>
        <w:t>colonial</w:t>
      </w:r>
      <w:proofErr w:type="spellEnd"/>
      <w:proofErr w:type="gramEnd"/>
      <w:r w:rsidRPr="00E966DB">
        <w:rPr>
          <w:rFonts w:ascii="Times New Roman" w:hAnsi="Times New Roman"/>
          <w:i/>
        </w:rPr>
        <w:t xml:space="preserve"> </w:t>
      </w:r>
      <w:proofErr w:type="spellStart"/>
      <w:r w:rsidRPr="00E966DB">
        <w:rPr>
          <w:rFonts w:ascii="Times New Roman" w:hAnsi="Times New Roman"/>
          <w:i/>
        </w:rPr>
        <w:t>studies</w:t>
      </w:r>
      <w:proofErr w:type="spellEnd"/>
      <w:r w:rsidRPr="00E966DB">
        <w:rPr>
          <w:rStyle w:val="Marquenotebasdepage"/>
          <w:rFonts w:ascii="Times New Roman" w:hAnsi="Times New Roman"/>
          <w:i/>
        </w:rPr>
        <w:footnoteReference w:id="7"/>
      </w:r>
      <w:r w:rsidRPr="00E966DB">
        <w:rPr>
          <w:rFonts w:ascii="Times New Roman" w:hAnsi="Times New Roman"/>
          <w:i/>
        </w:rPr>
        <w:t xml:space="preserve">, </w:t>
      </w:r>
      <w:r w:rsidR="00E6550F" w:rsidRPr="00E966DB">
        <w:rPr>
          <w:rFonts w:ascii="Times New Roman" w:hAnsi="Times New Roman"/>
          <w:iCs/>
        </w:rPr>
        <w:t xml:space="preserve">les études sur les </w:t>
      </w:r>
      <w:r w:rsidRPr="00E966DB">
        <w:rPr>
          <w:rFonts w:ascii="Times New Roman" w:hAnsi="Times New Roman"/>
        </w:rPr>
        <w:t xml:space="preserve">diasporas, </w:t>
      </w:r>
      <w:r w:rsidR="00E6550F" w:rsidRPr="00E966DB">
        <w:rPr>
          <w:rFonts w:ascii="Times New Roman" w:hAnsi="Times New Roman"/>
        </w:rPr>
        <w:t xml:space="preserve">les </w:t>
      </w:r>
      <w:r w:rsidRPr="00E966DB">
        <w:rPr>
          <w:rFonts w:ascii="Times New Roman" w:hAnsi="Times New Roman"/>
        </w:rPr>
        <w:t>luttes féministes</w:t>
      </w:r>
      <w:r w:rsidR="00E6550F" w:rsidRPr="00E966DB">
        <w:rPr>
          <w:rFonts w:ascii="Times New Roman" w:hAnsi="Times New Roman"/>
        </w:rPr>
        <w:t xml:space="preserve"> ou encore les</w:t>
      </w:r>
      <w:r w:rsidRPr="00E966DB">
        <w:rPr>
          <w:rFonts w:ascii="Times New Roman" w:hAnsi="Times New Roman"/>
        </w:rPr>
        <w:t xml:space="preserve"> luttes </w:t>
      </w:r>
      <w:proofErr w:type="spellStart"/>
      <w:r w:rsidRPr="00E966DB">
        <w:rPr>
          <w:rFonts w:ascii="Times New Roman" w:hAnsi="Times New Roman"/>
        </w:rPr>
        <w:t>anti-racistes</w:t>
      </w:r>
      <w:proofErr w:type="spellEnd"/>
      <w:r w:rsidRPr="00E966DB">
        <w:rPr>
          <w:rFonts w:ascii="Times New Roman" w:hAnsi="Times New Roman"/>
        </w:rPr>
        <w:t xml:space="preserve"> continuent </w:t>
      </w:r>
      <w:r w:rsidR="00E6550F" w:rsidRPr="00E966DB">
        <w:rPr>
          <w:rFonts w:ascii="Times New Roman" w:hAnsi="Times New Roman"/>
        </w:rPr>
        <w:t>c</w:t>
      </w:r>
      <w:r w:rsidRPr="00E966DB">
        <w:rPr>
          <w:rFonts w:ascii="Times New Roman" w:hAnsi="Times New Roman"/>
        </w:rPr>
        <w:t xml:space="preserve">e travail de vérité et de justice. En France, les projecteurs sont orientés actuellement sur l’accueil et l’intégration. Ces concepts sont </w:t>
      </w:r>
      <w:r w:rsidR="00054288" w:rsidRPr="00E966DB">
        <w:rPr>
          <w:rFonts w:ascii="Times New Roman" w:hAnsi="Times New Roman"/>
        </w:rPr>
        <w:t>diffusé</w:t>
      </w:r>
      <w:r w:rsidRPr="00E966DB">
        <w:rPr>
          <w:rFonts w:ascii="Times New Roman" w:hAnsi="Times New Roman"/>
        </w:rPr>
        <w:t>s par l’</w:t>
      </w:r>
      <w:r w:rsidR="003C2375" w:rsidRPr="00E966DB">
        <w:rPr>
          <w:rFonts w:ascii="Times New Roman" w:hAnsi="Times New Roman"/>
        </w:rPr>
        <w:t>É</w:t>
      </w:r>
      <w:r w:rsidRPr="00E966DB">
        <w:rPr>
          <w:rFonts w:ascii="Times New Roman" w:hAnsi="Times New Roman"/>
        </w:rPr>
        <w:t xml:space="preserve">tat dans les politiques migratoires, </w:t>
      </w:r>
      <w:r w:rsidR="005570F3">
        <w:rPr>
          <w:rFonts w:ascii="Times New Roman" w:hAnsi="Times New Roman"/>
        </w:rPr>
        <w:t xml:space="preserve">et celles afférant au </w:t>
      </w:r>
      <w:r w:rsidRPr="00E966DB">
        <w:rPr>
          <w:rFonts w:ascii="Times New Roman" w:hAnsi="Times New Roman"/>
        </w:rPr>
        <w:t xml:space="preserve">droit d’asile. </w:t>
      </w:r>
      <w:r w:rsidR="00820B38">
        <w:rPr>
          <w:rFonts w:ascii="Times New Roman" w:hAnsi="Times New Roman"/>
        </w:rPr>
        <w:t>Or, d</w:t>
      </w:r>
      <w:r w:rsidRPr="00E966DB">
        <w:rPr>
          <w:rFonts w:ascii="Times New Roman" w:hAnsi="Times New Roman"/>
        </w:rPr>
        <w:t>ans les faits</w:t>
      </w:r>
      <w:r w:rsidR="005570F3">
        <w:rPr>
          <w:rFonts w:ascii="Times New Roman" w:hAnsi="Times New Roman"/>
        </w:rPr>
        <w:t>,</w:t>
      </w:r>
      <w:r w:rsidRPr="00E966DB">
        <w:rPr>
          <w:rFonts w:ascii="Times New Roman" w:hAnsi="Times New Roman"/>
        </w:rPr>
        <w:t xml:space="preserve"> l’hospitalité est surtout pratiquée par des individus et associations « privés » de la société civile. </w:t>
      </w:r>
      <w:r w:rsidR="00820B38">
        <w:rPr>
          <w:rFonts w:ascii="Times New Roman" w:hAnsi="Times New Roman"/>
        </w:rPr>
        <w:t>Et c</w:t>
      </w:r>
      <w:r w:rsidRPr="00E966DB">
        <w:rPr>
          <w:rFonts w:ascii="Times New Roman" w:hAnsi="Times New Roman"/>
        </w:rPr>
        <w:t xml:space="preserve">e travail est </w:t>
      </w:r>
      <w:r w:rsidR="00820B38">
        <w:rPr>
          <w:rFonts w:ascii="Times New Roman" w:hAnsi="Times New Roman"/>
        </w:rPr>
        <w:t xml:space="preserve">non seulement </w:t>
      </w:r>
      <w:r w:rsidRPr="00E966DB">
        <w:rPr>
          <w:rFonts w:ascii="Times New Roman" w:hAnsi="Times New Roman"/>
        </w:rPr>
        <w:t>méconnu</w:t>
      </w:r>
      <w:r w:rsidR="00054288" w:rsidRPr="00E966DB">
        <w:rPr>
          <w:rFonts w:ascii="Times New Roman" w:hAnsi="Times New Roman"/>
        </w:rPr>
        <w:t>,</w:t>
      </w:r>
      <w:r w:rsidR="00820B38">
        <w:rPr>
          <w:rFonts w:ascii="Times New Roman" w:hAnsi="Times New Roman"/>
        </w:rPr>
        <w:t xml:space="preserve"> mais aujourd’hui</w:t>
      </w:r>
      <w:r w:rsidRPr="00E966DB">
        <w:rPr>
          <w:rFonts w:ascii="Times New Roman" w:hAnsi="Times New Roman"/>
        </w:rPr>
        <w:t xml:space="preserve"> délégitimé, criminalisé. </w:t>
      </w:r>
      <w:r w:rsidR="00820B38">
        <w:rPr>
          <w:rFonts w:ascii="Times New Roman" w:hAnsi="Times New Roman"/>
        </w:rPr>
        <w:t>L</w:t>
      </w:r>
      <w:r w:rsidR="00EE6263">
        <w:rPr>
          <w:rFonts w:ascii="Times New Roman" w:hAnsi="Times New Roman"/>
        </w:rPr>
        <w:t>’essai</w:t>
      </w:r>
      <w:r w:rsidR="00F40AEE">
        <w:rPr>
          <w:rFonts w:ascii="Times New Roman" w:hAnsi="Times New Roman"/>
        </w:rPr>
        <w:t xml:space="preserve"> </w:t>
      </w:r>
      <w:r w:rsidR="00820B38">
        <w:rPr>
          <w:rFonts w:ascii="Times New Roman" w:hAnsi="Times New Roman"/>
        </w:rPr>
        <w:t xml:space="preserve">de philosophie </w:t>
      </w:r>
      <w:r w:rsidR="00820B38" w:rsidRPr="00D93FE3">
        <w:rPr>
          <w:rFonts w:ascii="Times New Roman" w:hAnsi="Times New Roman"/>
          <w:i/>
        </w:rPr>
        <w:t>L’évidence de l’asile</w:t>
      </w:r>
      <w:r w:rsidR="00820B38" w:rsidRPr="00D93FE3">
        <w:rPr>
          <w:rStyle w:val="Marquenotebasdepage"/>
          <w:rFonts w:ascii="Times New Roman" w:hAnsi="Times New Roman"/>
          <w:i/>
        </w:rPr>
        <w:footnoteReference w:id="8"/>
      </w:r>
      <w:r w:rsidR="00820B38">
        <w:rPr>
          <w:rFonts w:ascii="Times New Roman" w:hAnsi="Times New Roman"/>
        </w:rPr>
        <w:t> </w:t>
      </w:r>
      <w:r w:rsidR="00EE6263">
        <w:rPr>
          <w:rFonts w:ascii="Times New Roman" w:hAnsi="Times New Roman"/>
        </w:rPr>
        <w:t xml:space="preserve">montre en quoi et comment l’asile est </w:t>
      </w:r>
      <w:r w:rsidR="00CB085E">
        <w:rPr>
          <w:rFonts w:ascii="Times New Roman" w:hAnsi="Times New Roman"/>
        </w:rPr>
        <w:t xml:space="preserve">un trésor </w:t>
      </w:r>
      <w:r w:rsidR="00EE6263">
        <w:rPr>
          <w:rFonts w:ascii="Times New Roman" w:hAnsi="Times New Roman"/>
        </w:rPr>
        <w:t>confisqué</w:t>
      </w:r>
      <w:r w:rsidR="00CB085E">
        <w:rPr>
          <w:rFonts w:ascii="Times New Roman" w:hAnsi="Times New Roman"/>
        </w:rPr>
        <w:t xml:space="preserve"> par les Etats</w:t>
      </w:r>
      <w:r w:rsidR="00F40AEE">
        <w:rPr>
          <w:rFonts w:ascii="Times New Roman" w:hAnsi="Times New Roman"/>
        </w:rPr>
        <w:t xml:space="preserve"> en « droit d’asile = droit de l’Etat</w:t>
      </w:r>
      <w:r w:rsidR="00820B38">
        <w:rPr>
          <w:rFonts w:ascii="Times New Roman" w:hAnsi="Times New Roman"/>
        </w:rPr>
        <w:t> »</w:t>
      </w:r>
      <w:r w:rsidR="00CB085E">
        <w:rPr>
          <w:rFonts w:ascii="Times New Roman" w:hAnsi="Times New Roman"/>
        </w:rPr>
        <w:t xml:space="preserve"> et </w:t>
      </w:r>
      <w:r w:rsidR="007753B5">
        <w:rPr>
          <w:rFonts w:ascii="Times New Roman" w:hAnsi="Times New Roman"/>
        </w:rPr>
        <w:t xml:space="preserve">substitué par </w:t>
      </w:r>
      <w:r w:rsidR="00CB085E">
        <w:rPr>
          <w:rFonts w:ascii="Times New Roman" w:hAnsi="Times New Roman"/>
        </w:rPr>
        <w:t>l</w:t>
      </w:r>
      <w:r w:rsidR="00F40AEE">
        <w:rPr>
          <w:rFonts w:ascii="Times New Roman" w:hAnsi="Times New Roman"/>
        </w:rPr>
        <w:t>’approche humanitaire qui fait disparaître</w:t>
      </w:r>
      <w:r w:rsidR="007A035E">
        <w:rPr>
          <w:rFonts w:ascii="Times New Roman" w:hAnsi="Times New Roman"/>
        </w:rPr>
        <w:t xml:space="preserve"> les droits fondamentaux. L’asile</w:t>
      </w:r>
      <w:r w:rsidR="00CB085E">
        <w:rPr>
          <w:rFonts w:ascii="Times New Roman" w:hAnsi="Times New Roman"/>
        </w:rPr>
        <w:t xml:space="preserve"> est une </w:t>
      </w:r>
      <w:proofErr w:type="spellStart"/>
      <w:r w:rsidR="00CB085E" w:rsidRPr="00CB085E">
        <w:rPr>
          <w:rFonts w:ascii="Times New Roman" w:hAnsi="Times New Roman"/>
          <w:i/>
        </w:rPr>
        <w:t>arché</w:t>
      </w:r>
      <w:proofErr w:type="spellEnd"/>
      <w:r w:rsidR="00CB085E">
        <w:rPr>
          <w:rFonts w:ascii="Times New Roman" w:hAnsi="Times New Roman"/>
        </w:rPr>
        <w:t xml:space="preserve"> comme le « droit d’a</w:t>
      </w:r>
      <w:r w:rsidR="007A035E">
        <w:rPr>
          <w:rFonts w:ascii="Times New Roman" w:hAnsi="Times New Roman"/>
        </w:rPr>
        <w:t>voir des droits » d’Arendt, qui assure</w:t>
      </w:r>
      <w:r w:rsidR="00CB085E">
        <w:rPr>
          <w:rFonts w:ascii="Times New Roman" w:hAnsi="Times New Roman"/>
        </w:rPr>
        <w:t xml:space="preserve"> la « généralité de la politique</w:t>
      </w:r>
      <w:r w:rsidR="007A035E">
        <w:rPr>
          <w:rFonts w:ascii="Times New Roman" w:hAnsi="Times New Roman"/>
        </w:rPr>
        <w:t xml:space="preserve"> et des droits</w:t>
      </w:r>
      <w:r w:rsidR="00CB085E">
        <w:rPr>
          <w:rFonts w:ascii="Times New Roman" w:hAnsi="Times New Roman"/>
        </w:rPr>
        <w:t xml:space="preserve"> ». </w:t>
      </w:r>
      <w:r w:rsidR="007753B5">
        <w:rPr>
          <w:rFonts w:ascii="Times New Roman" w:hAnsi="Times New Roman"/>
        </w:rPr>
        <w:t xml:space="preserve">Et il est défendu, en tant que tel, par des mouvements minoritaires. </w:t>
      </w:r>
      <w:r w:rsidR="00CB085E">
        <w:rPr>
          <w:rFonts w:ascii="Times New Roman" w:hAnsi="Times New Roman"/>
        </w:rPr>
        <w:t>C’est la réappropriation d’un imaginaire démocratique radical. Les réflexions</w:t>
      </w:r>
      <w:r w:rsidRPr="00E966DB">
        <w:rPr>
          <w:rFonts w:ascii="Times New Roman" w:hAnsi="Times New Roman"/>
        </w:rPr>
        <w:t xml:space="preserve"> renvoient à des problèmes théoriques,</w:t>
      </w:r>
      <w:r w:rsidR="005570F3">
        <w:rPr>
          <w:rFonts w:ascii="Times New Roman" w:hAnsi="Times New Roman"/>
        </w:rPr>
        <w:t xml:space="preserve"> </w:t>
      </w:r>
      <w:r w:rsidRPr="00E966DB">
        <w:rPr>
          <w:rFonts w:ascii="Times New Roman" w:hAnsi="Times New Roman"/>
        </w:rPr>
        <w:t>pratiques, de politique</w:t>
      </w:r>
      <w:r w:rsidR="005570F3">
        <w:rPr>
          <w:rFonts w:ascii="Times New Roman" w:hAnsi="Times New Roman"/>
        </w:rPr>
        <w:t>s</w:t>
      </w:r>
      <w:r w:rsidRPr="00E966DB">
        <w:rPr>
          <w:rFonts w:ascii="Times New Roman" w:hAnsi="Times New Roman"/>
        </w:rPr>
        <w:t xml:space="preserve"> intérieure et internationale.</w:t>
      </w:r>
      <w:r w:rsidR="007753B5">
        <w:rPr>
          <w:rFonts w:ascii="Times New Roman" w:hAnsi="Times New Roman"/>
        </w:rPr>
        <w:t xml:space="preserve"> </w:t>
      </w:r>
      <w:r w:rsidRPr="00E966DB">
        <w:rPr>
          <w:rFonts w:ascii="Times New Roman" w:hAnsi="Times New Roman"/>
        </w:rPr>
        <w:t>Pour aiguiser notre esprit critique, évoquons deux problèmes philosophiques constatés dans la recherche et les actions civiques.</w:t>
      </w:r>
      <w:r w:rsidRPr="005570F3">
        <w:rPr>
          <w:rFonts w:ascii="Times New Roman" w:hAnsi="Times New Roman"/>
        </w:rPr>
        <w:t xml:space="preserve">  </w:t>
      </w:r>
    </w:p>
    <w:p w14:paraId="2BAA45B7" w14:textId="77777777" w:rsidR="00ED475B" w:rsidRPr="00E966DB" w:rsidRDefault="00ED475B" w:rsidP="00ED475B">
      <w:pPr>
        <w:spacing w:after="0" w:line="276" w:lineRule="auto"/>
        <w:ind w:firstLine="708"/>
        <w:rPr>
          <w:rFonts w:ascii="Times New Roman" w:hAnsi="Times New Roman"/>
          <w:bCs/>
        </w:rPr>
      </w:pPr>
    </w:p>
    <w:p w14:paraId="528A739B" w14:textId="34AC2F1A" w:rsidR="009C0042" w:rsidRPr="00E966DB" w:rsidRDefault="0006757B" w:rsidP="004A45DA">
      <w:pPr>
        <w:spacing w:after="0" w:line="276" w:lineRule="auto"/>
        <w:ind w:firstLine="708"/>
        <w:rPr>
          <w:rFonts w:ascii="Times New Roman" w:hAnsi="Times New Roman"/>
        </w:rPr>
      </w:pPr>
      <w:r w:rsidRPr="00E966DB">
        <w:rPr>
          <w:rFonts w:ascii="Times New Roman" w:hAnsi="Times New Roman"/>
          <w:bCs/>
        </w:rPr>
        <w:t>Le p</w:t>
      </w:r>
      <w:r w:rsidR="009C0042" w:rsidRPr="00E966DB">
        <w:rPr>
          <w:rFonts w:ascii="Times New Roman" w:hAnsi="Times New Roman"/>
          <w:bCs/>
        </w:rPr>
        <w:t>remier problème</w:t>
      </w:r>
      <w:r w:rsidRPr="00E966DB">
        <w:rPr>
          <w:rFonts w:ascii="Times New Roman" w:hAnsi="Times New Roman"/>
          <w:bCs/>
        </w:rPr>
        <w:t xml:space="preserve"> concerne le</w:t>
      </w:r>
      <w:r w:rsidR="009C0042" w:rsidRPr="00E966DB">
        <w:rPr>
          <w:rFonts w:ascii="Times New Roman" w:hAnsi="Times New Roman"/>
          <w:bCs/>
        </w:rPr>
        <w:t xml:space="preserve"> </w:t>
      </w:r>
      <w:r w:rsidRPr="00E966DB">
        <w:rPr>
          <w:rFonts w:ascii="Times New Roman" w:hAnsi="Times New Roman"/>
          <w:bCs/>
        </w:rPr>
        <w:t>p</w:t>
      </w:r>
      <w:r w:rsidR="009C0042" w:rsidRPr="00E966DB">
        <w:rPr>
          <w:rFonts w:ascii="Times New Roman" w:hAnsi="Times New Roman"/>
          <w:bCs/>
        </w:rPr>
        <w:t>résentisme et</w:t>
      </w:r>
      <w:r w:rsidRPr="00E966DB">
        <w:rPr>
          <w:rFonts w:ascii="Times New Roman" w:hAnsi="Times New Roman"/>
          <w:bCs/>
        </w:rPr>
        <w:t xml:space="preserve"> la</w:t>
      </w:r>
      <w:r w:rsidR="009C0042" w:rsidRPr="00E966DB">
        <w:rPr>
          <w:rFonts w:ascii="Times New Roman" w:hAnsi="Times New Roman"/>
          <w:bCs/>
        </w:rPr>
        <w:t xml:space="preserve"> philosophie de l’histoire.</w:t>
      </w:r>
      <w:r w:rsidR="009C0042" w:rsidRPr="00E966DB">
        <w:rPr>
          <w:rFonts w:ascii="Times New Roman" w:hAnsi="Times New Roman"/>
        </w:rPr>
        <w:t xml:space="preserve"> L’usage du mot « crise » contient </w:t>
      </w:r>
      <w:r w:rsidR="00ED475B" w:rsidRPr="00E966DB">
        <w:rPr>
          <w:rFonts w:ascii="Times New Roman" w:hAnsi="Times New Roman"/>
        </w:rPr>
        <w:t xml:space="preserve">en effet </w:t>
      </w:r>
      <w:r w:rsidR="009C0042" w:rsidRPr="00E966DB">
        <w:rPr>
          <w:rFonts w:ascii="Times New Roman" w:hAnsi="Times New Roman"/>
        </w:rPr>
        <w:t xml:space="preserve">le risque du présentisme méthodologique qui transpire des </w:t>
      </w:r>
      <w:proofErr w:type="spellStart"/>
      <w:r w:rsidR="009C0042" w:rsidRPr="00E966DB">
        <w:rPr>
          <w:rFonts w:ascii="Times New Roman" w:hAnsi="Times New Roman"/>
        </w:rPr>
        <w:t>médias</w:t>
      </w:r>
      <w:proofErr w:type="spellEnd"/>
      <w:r w:rsidR="009C0042" w:rsidRPr="00E966DB">
        <w:rPr>
          <w:rFonts w:ascii="Times New Roman" w:hAnsi="Times New Roman"/>
        </w:rPr>
        <w:t>.</w:t>
      </w:r>
      <w:r w:rsidR="009C0042" w:rsidRPr="00E966DB">
        <w:rPr>
          <w:rStyle w:val="Marquenotebasdepage"/>
          <w:rFonts w:ascii="Times New Roman" w:hAnsi="Times New Roman"/>
        </w:rPr>
        <w:footnoteReference w:id="9"/>
      </w:r>
      <w:r w:rsidR="009C0042" w:rsidRPr="00E966DB">
        <w:rPr>
          <w:rFonts w:ascii="Times New Roman" w:hAnsi="Times New Roman"/>
        </w:rPr>
        <w:t xml:space="preserve"> Le présentisme risque d’occulter le fait que l’histoire, les structures des politiques de migration, d’asile en Europe sont la suite des politiques coloniales et impériales. On </w:t>
      </w:r>
      <w:r w:rsidR="00ED475B" w:rsidRPr="00E966DB">
        <w:rPr>
          <w:rFonts w:ascii="Times New Roman" w:hAnsi="Times New Roman"/>
        </w:rPr>
        <w:t>peut le constater</w:t>
      </w:r>
      <w:r w:rsidR="009C0042" w:rsidRPr="00E966DB">
        <w:rPr>
          <w:rFonts w:ascii="Times New Roman" w:hAnsi="Times New Roman"/>
        </w:rPr>
        <w:t xml:space="preserve"> dans les concepts d’</w:t>
      </w:r>
      <w:r w:rsidR="00054288" w:rsidRPr="00E966DB">
        <w:rPr>
          <w:rFonts w:ascii="Times New Roman" w:hAnsi="Times New Roman"/>
        </w:rPr>
        <w:t>É</w:t>
      </w:r>
      <w:r w:rsidR="009C0042" w:rsidRPr="00E966DB">
        <w:rPr>
          <w:rFonts w:ascii="Times New Roman" w:hAnsi="Times New Roman"/>
        </w:rPr>
        <w:t>tat utilisés (assimilation, intégration)</w:t>
      </w:r>
      <w:r w:rsidR="00ED475B" w:rsidRPr="00E966DB">
        <w:rPr>
          <w:rFonts w:ascii="Times New Roman" w:hAnsi="Times New Roman"/>
        </w:rPr>
        <w:t xml:space="preserve"> ou encore dans</w:t>
      </w:r>
      <w:r w:rsidR="009C0042" w:rsidRPr="00E966DB">
        <w:rPr>
          <w:rFonts w:ascii="Times New Roman" w:hAnsi="Times New Roman"/>
        </w:rPr>
        <w:t xml:space="preserve"> les arguments officiels de déni (nous ne sommes pas un pays d’immigration), une philosophie « utilitariste » (migration « choisie », clandestinité structurelle) de la migration de travail</w:t>
      </w:r>
      <w:r w:rsidR="009C0042" w:rsidRPr="00E966DB">
        <w:rPr>
          <w:rStyle w:val="Marquenotebasdepage"/>
          <w:rFonts w:ascii="Times New Roman" w:hAnsi="Times New Roman"/>
        </w:rPr>
        <w:footnoteReference w:id="10"/>
      </w:r>
      <w:r w:rsidR="009C0042" w:rsidRPr="00E966DB">
        <w:rPr>
          <w:rFonts w:ascii="Times New Roman" w:hAnsi="Times New Roman"/>
        </w:rPr>
        <w:t>.  La condition</w:t>
      </w:r>
      <w:r w:rsidR="00CB085E">
        <w:rPr>
          <w:rFonts w:ascii="Times New Roman" w:hAnsi="Times New Roman"/>
        </w:rPr>
        <w:t xml:space="preserve"> </w:t>
      </w:r>
      <w:proofErr w:type="spellStart"/>
      <w:r w:rsidR="00CB085E" w:rsidRPr="00CB085E">
        <w:rPr>
          <w:rFonts w:ascii="Times New Roman" w:hAnsi="Times New Roman"/>
          <w:i/>
        </w:rPr>
        <w:t>é-migrée</w:t>
      </w:r>
      <w:proofErr w:type="spellEnd"/>
      <w:r w:rsidR="00CB085E">
        <w:rPr>
          <w:rFonts w:ascii="Times New Roman" w:hAnsi="Times New Roman"/>
        </w:rPr>
        <w:t xml:space="preserve"> et</w:t>
      </w:r>
      <w:r w:rsidR="009C0042" w:rsidRPr="00E966DB">
        <w:rPr>
          <w:rFonts w:ascii="Times New Roman" w:hAnsi="Times New Roman"/>
        </w:rPr>
        <w:t xml:space="preserve"> </w:t>
      </w:r>
      <w:proofErr w:type="spellStart"/>
      <w:r w:rsidR="009C0042" w:rsidRPr="00E966DB">
        <w:rPr>
          <w:rFonts w:ascii="Times New Roman" w:hAnsi="Times New Roman"/>
          <w:i/>
        </w:rPr>
        <w:t>im-migré</w:t>
      </w:r>
      <w:r w:rsidR="00CB085E">
        <w:rPr>
          <w:rFonts w:ascii="Times New Roman" w:hAnsi="Times New Roman"/>
          <w:i/>
        </w:rPr>
        <w:t>e</w:t>
      </w:r>
      <w:proofErr w:type="spellEnd"/>
      <w:r w:rsidR="00CB085E">
        <w:rPr>
          <w:rFonts w:ascii="Times New Roman" w:hAnsi="Times New Roman"/>
          <w:i/>
        </w:rPr>
        <w:t xml:space="preserve"> – </w:t>
      </w:r>
      <w:r w:rsidR="007A035E">
        <w:rPr>
          <w:rFonts w:ascii="Times New Roman" w:hAnsi="Times New Roman"/>
        </w:rPr>
        <w:t>distinction du</w:t>
      </w:r>
      <w:r w:rsidR="00CB085E" w:rsidRPr="00CB085E">
        <w:rPr>
          <w:rFonts w:ascii="Times New Roman" w:hAnsi="Times New Roman"/>
        </w:rPr>
        <w:t xml:space="preserve"> sociologue A. </w:t>
      </w:r>
      <w:proofErr w:type="spellStart"/>
      <w:r w:rsidR="00CB085E" w:rsidRPr="00CB085E">
        <w:rPr>
          <w:rFonts w:ascii="Times New Roman" w:hAnsi="Times New Roman"/>
        </w:rPr>
        <w:t>Sayad</w:t>
      </w:r>
      <w:proofErr w:type="spellEnd"/>
      <w:r w:rsidR="009C0042" w:rsidRPr="00CB085E">
        <w:rPr>
          <w:rFonts w:ascii="Times New Roman" w:hAnsi="Times New Roman"/>
        </w:rPr>
        <w:t xml:space="preserve"> </w:t>
      </w:r>
      <w:r w:rsidR="00CB085E" w:rsidRPr="00CB085E">
        <w:rPr>
          <w:rFonts w:ascii="Times New Roman" w:hAnsi="Times New Roman"/>
        </w:rPr>
        <w:t>-</w:t>
      </w:r>
      <w:r w:rsidR="00CB085E">
        <w:rPr>
          <w:rFonts w:ascii="Times New Roman" w:hAnsi="Times New Roman"/>
        </w:rPr>
        <w:t xml:space="preserve"> </w:t>
      </w:r>
      <w:r w:rsidR="009C0042" w:rsidRPr="00E966DB">
        <w:rPr>
          <w:rFonts w:ascii="Times New Roman" w:hAnsi="Times New Roman"/>
        </w:rPr>
        <w:t>est définie par le poids du « national », du « provisoire »</w:t>
      </w:r>
      <w:r w:rsidR="009C0042" w:rsidRPr="00E966DB">
        <w:rPr>
          <w:rStyle w:val="Marquenotebasdepage"/>
          <w:rFonts w:ascii="Times New Roman" w:hAnsi="Times New Roman"/>
        </w:rPr>
        <w:footnoteReference w:id="11"/>
      </w:r>
      <w:r w:rsidR="009C0042" w:rsidRPr="00E966DB">
        <w:rPr>
          <w:rFonts w:ascii="Times New Roman" w:hAnsi="Times New Roman"/>
        </w:rPr>
        <w:t>, de « l’infra-droit »</w:t>
      </w:r>
      <w:r w:rsidR="009C0042" w:rsidRPr="00E966DB">
        <w:rPr>
          <w:rStyle w:val="Marquenotebasdepage"/>
          <w:rFonts w:ascii="Times New Roman" w:hAnsi="Times New Roman"/>
        </w:rPr>
        <w:footnoteReference w:id="12"/>
      </w:r>
      <w:r w:rsidR="009C0042" w:rsidRPr="00E966DB">
        <w:rPr>
          <w:rFonts w:ascii="Times New Roman" w:hAnsi="Times New Roman"/>
        </w:rPr>
        <w:t>. On voit la migration dans un seul sens, d’où l’</w:t>
      </w:r>
      <w:r w:rsidR="007753B5">
        <w:rPr>
          <w:rFonts w:ascii="Times New Roman" w:hAnsi="Times New Roman"/>
        </w:rPr>
        <w:t>idée d’</w:t>
      </w:r>
      <w:r w:rsidR="009C0042" w:rsidRPr="00E966DB">
        <w:rPr>
          <w:rFonts w:ascii="Times New Roman" w:hAnsi="Times New Roman"/>
        </w:rPr>
        <w:t xml:space="preserve">envahissement. Les lois sur l’immigration sont le parent pauvre de la politique migratoire européenne, alors que la condition migrante est aux prises avec la </w:t>
      </w:r>
      <w:r w:rsidR="009C0042" w:rsidRPr="00E966DB">
        <w:rPr>
          <w:rFonts w:ascii="Times New Roman" w:hAnsi="Times New Roman"/>
        </w:rPr>
        <w:lastRenderedPageBreak/>
        <w:t xml:space="preserve">globalisation. Elle est aussi marquée par le démantèlement général du droit du travail, et l’absence d’une politique de citoyenneté où les étrangers </w:t>
      </w:r>
      <w:r w:rsidR="00BA1F12" w:rsidRPr="00E966DB">
        <w:rPr>
          <w:rFonts w:ascii="Times New Roman" w:hAnsi="Times New Roman"/>
        </w:rPr>
        <w:t xml:space="preserve">seraient </w:t>
      </w:r>
      <w:r w:rsidR="009C0042" w:rsidRPr="00E966DB">
        <w:rPr>
          <w:rFonts w:ascii="Times New Roman" w:hAnsi="Times New Roman"/>
        </w:rPr>
        <w:t xml:space="preserve">des </w:t>
      </w:r>
      <w:r w:rsidR="009C0042" w:rsidRPr="00E966DB">
        <w:rPr>
          <w:rFonts w:ascii="Times New Roman" w:hAnsi="Times New Roman"/>
          <w:i/>
        </w:rPr>
        <w:t>sujets de droit</w:t>
      </w:r>
      <w:r w:rsidR="009C0042" w:rsidRPr="00E966DB">
        <w:rPr>
          <w:rFonts w:ascii="Times New Roman" w:hAnsi="Times New Roman"/>
        </w:rPr>
        <w:t xml:space="preserve"> reconnus, jouissant de la protection, de la généralité des droits. Les données </w:t>
      </w:r>
      <w:r w:rsidR="009C0042" w:rsidRPr="00E966DB">
        <w:rPr>
          <w:rFonts w:ascii="Times New Roman" w:hAnsi="Times New Roman"/>
          <w:i/>
        </w:rPr>
        <w:t>quantitatives</w:t>
      </w:r>
      <w:r w:rsidR="00BA1F12" w:rsidRPr="00E966DB">
        <w:rPr>
          <w:rFonts w:ascii="Times New Roman" w:hAnsi="Times New Roman"/>
        </w:rPr>
        <w:t xml:space="preserve">, associées au </w:t>
      </w:r>
      <w:r w:rsidR="009C0042" w:rsidRPr="00E966DB">
        <w:rPr>
          <w:rFonts w:ascii="Times New Roman" w:hAnsi="Times New Roman"/>
        </w:rPr>
        <w:t>règne des statistiques</w:t>
      </w:r>
      <w:r w:rsidR="00BA1F12" w:rsidRPr="00E966DB">
        <w:rPr>
          <w:rFonts w:ascii="Times New Roman" w:hAnsi="Times New Roman"/>
        </w:rPr>
        <w:t xml:space="preserve"> et</w:t>
      </w:r>
      <w:r w:rsidR="009C0042" w:rsidRPr="00E966DB">
        <w:rPr>
          <w:rFonts w:ascii="Times New Roman" w:hAnsi="Times New Roman"/>
        </w:rPr>
        <w:t xml:space="preserve"> </w:t>
      </w:r>
      <w:r w:rsidR="00867743" w:rsidRPr="00E966DB">
        <w:rPr>
          <w:rFonts w:ascii="Times New Roman" w:hAnsi="Times New Roman"/>
        </w:rPr>
        <w:t xml:space="preserve">des </w:t>
      </w:r>
      <w:proofErr w:type="spellStart"/>
      <w:r w:rsidR="009C0042" w:rsidRPr="00E966DB">
        <w:rPr>
          <w:rFonts w:ascii="Times New Roman" w:hAnsi="Times New Roman"/>
        </w:rPr>
        <w:t>algorythmes</w:t>
      </w:r>
      <w:proofErr w:type="spellEnd"/>
      <w:r w:rsidR="00BA1F12" w:rsidRPr="00E966DB">
        <w:rPr>
          <w:rFonts w:ascii="Times New Roman" w:hAnsi="Times New Roman"/>
        </w:rPr>
        <w:t>, sont</w:t>
      </w:r>
      <w:r w:rsidR="009C0042" w:rsidRPr="00E966DB">
        <w:rPr>
          <w:rFonts w:ascii="Times New Roman" w:hAnsi="Times New Roman"/>
        </w:rPr>
        <w:t xml:space="preserve"> liées à l’économie et réduites à ses coûts à court terme</w:t>
      </w:r>
      <w:r w:rsidR="001127C6" w:rsidRPr="00E966DB">
        <w:rPr>
          <w:rFonts w:ascii="Times New Roman" w:hAnsi="Times New Roman"/>
        </w:rPr>
        <w:t>.</w:t>
      </w:r>
      <w:r w:rsidR="009C0042" w:rsidRPr="00E966DB">
        <w:rPr>
          <w:rFonts w:ascii="Times New Roman" w:hAnsi="Times New Roman"/>
        </w:rPr>
        <w:t xml:space="preserve"> </w:t>
      </w:r>
      <w:r w:rsidR="001127C6" w:rsidRPr="00E966DB">
        <w:rPr>
          <w:rFonts w:ascii="Times New Roman" w:hAnsi="Times New Roman"/>
        </w:rPr>
        <w:t xml:space="preserve">Elles </w:t>
      </w:r>
      <w:r w:rsidR="009C0042" w:rsidRPr="00E966DB">
        <w:rPr>
          <w:rFonts w:ascii="Times New Roman" w:hAnsi="Times New Roman"/>
        </w:rPr>
        <w:t xml:space="preserve">rythment la circulation des discours au détriment de la </w:t>
      </w:r>
      <w:r w:rsidR="009C0042" w:rsidRPr="00E966DB">
        <w:rPr>
          <w:rFonts w:ascii="Times New Roman" w:hAnsi="Times New Roman"/>
          <w:i/>
        </w:rPr>
        <w:t xml:space="preserve">qualité </w:t>
      </w:r>
      <w:r w:rsidR="009C0042" w:rsidRPr="00E966DB">
        <w:rPr>
          <w:rFonts w:ascii="Times New Roman" w:hAnsi="Times New Roman"/>
        </w:rPr>
        <w:t>à long terme </w:t>
      </w:r>
      <w:r w:rsidR="009C0042" w:rsidRPr="00D93FE3">
        <w:rPr>
          <w:rFonts w:ascii="Times New Roman" w:hAnsi="Times New Roman"/>
        </w:rPr>
        <w:t>: préserver la vie humaine et la nature</w:t>
      </w:r>
      <w:r w:rsidR="009C0042" w:rsidRPr="00E966DB">
        <w:rPr>
          <w:rFonts w:ascii="Times New Roman" w:hAnsi="Times New Roman"/>
        </w:rPr>
        <w:t xml:space="preserve"> par une stratégie politique globale. L’</w:t>
      </w:r>
      <w:r w:rsidR="00054288" w:rsidRPr="00E966DB">
        <w:rPr>
          <w:rFonts w:ascii="Times New Roman" w:hAnsi="Times New Roman"/>
        </w:rPr>
        <w:t>É</w:t>
      </w:r>
      <w:r w:rsidR="009C0042" w:rsidRPr="00E966DB">
        <w:rPr>
          <w:rFonts w:ascii="Times New Roman" w:hAnsi="Times New Roman"/>
        </w:rPr>
        <w:t>tat « compte », « classe » « norme » des parcours</w:t>
      </w:r>
      <w:r w:rsidR="005570F3">
        <w:rPr>
          <w:rFonts w:ascii="Times New Roman" w:hAnsi="Times New Roman"/>
        </w:rPr>
        <w:t xml:space="preserve"> et</w:t>
      </w:r>
      <w:r w:rsidR="007A035E">
        <w:rPr>
          <w:rFonts w:ascii="Times New Roman" w:hAnsi="Times New Roman"/>
        </w:rPr>
        <w:t xml:space="preserve"> d</w:t>
      </w:r>
      <w:r w:rsidR="00054288" w:rsidRPr="00E966DB">
        <w:rPr>
          <w:rFonts w:ascii="Times New Roman" w:hAnsi="Times New Roman"/>
        </w:rPr>
        <w:t>es</w:t>
      </w:r>
      <w:r w:rsidR="009C0042" w:rsidRPr="00E966DB">
        <w:rPr>
          <w:rFonts w:ascii="Times New Roman" w:hAnsi="Times New Roman"/>
        </w:rPr>
        <w:t xml:space="preserve"> statuts administratifs de millions d’individus en mettant leur vie en danger à court terme</w:t>
      </w:r>
      <w:r w:rsidR="00CB085E">
        <w:rPr>
          <w:rFonts w:ascii="Times New Roman" w:hAnsi="Times New Roman"/>
        </w:rPr>
        <w:t xml:space="preserve"> et l’ensemble des populations de la planète</w:t>
      </w:r>
      <w:r w:rsidR="009C0042" w:rsidRPr="00E966DB">
        <w:rPr>
          <w:rFonts w:ascii="Times New Roman" w:hAnsi="Times New Roman"/>
        </w:rPr>
        <w:t xml:space="preserve"> à moyen terme.</w:t>
      </w:r>
      <w:r w:rsidR="009C0042" w:rsidRPr="005570F3">
        <w:rPr>
          <w:rFonts w:ascii="Times New Roman" w:hAnsi="Times New Roman"/>
        </w:rPr>
        <w:t xml:space="preserve"> </w:t>
      </w:r>
      <w:r w:rsidR="009C0042" w:rsidRPr="00E966DB">
        <w:rPr>
          <w:rFonts w:ascii="Times New Roman" w:hAnsi="Times New Roman"/>
        </w:rPr>
        <w:t>En clair</w:t>
      </w:r>
      <w:r w:rsidR="00BA1F12" w:rsidRPr="00E966DB">
        <w:rPr>
          <w:rFonts w:ascii="Times New Roman" w:hAnsi="Times New Roman"/>
        </w:rPr>
        <w:t>,</w:t>
      </w:r>
      <w:r w:rsidR="009C0042" w:rsidRPr="00E966DB">
        <w:rPr>
          <w:rFonts w:ascii="Times New Roman" w:hAnsi="Times New Roman"/>
        </w:rPr>
        <w:t xml:space="preserve"> l’</w:t>
      </w:r>
      <w:r w:rsidR="00054288" w:rsidRPr="00E966DB">
        <w:rPr>
          <w:rFonts w:ascii="Times New Roman" w:hAnsi="Times New Roman"/>
        </w:rPr>
        <w:t>É</w:t>
      </w:r>
      <w:r w:rsidR="009C0042" w:rsidRPr="00E966DB">
        <w:rPr>
          <w:rFonts w:ascii="Times New Roman" w:hAnsi="Times New Roman"/>
        </w:rPr>
        <w:t xml:space="preserve">tat classe les migrants comme des non/sous-sujets. La « crise » de « l’accueil des réfugiés » dans l’UE est </w:t>
      </w:r>
      <w:r w:rsidR="004A45DA">
        <w:rPr>
          <w:rFonts w:ascii="Times New Roman" w:hAnsi="Times New Roman"/>
        </w:rPr>
        <w:t xml:space="preserve">à mettre </w:t>
      </w:r>
      <w:r w:rsidR="009C0042" w:rsidRPr="00E966DB">
        <w:rPr>
          <w:rFonts w:ascii="Times New Roman" w:hAnsi="Times New Roman"/>
        </w:rPr>
        <w:t xml:space="preserve">en lien avec </w:t>
      </w:r>
      <w:r w:rsidR="004A45DA">
        <w:rPr>
          <w:rFonts w:ascii="Times New Roman" w:hAnsi="Times New Roman"/>
        </w:rPr>
        <w:t>certaines</w:t>
      </w:r>
      <w:r w:rsidR="004A45DA" w:rsidRPr="00E966DB">
        <w:rPr>
          <w:rFonts w:ascii="Times New Roman" w:hAnsi="Times New Roman"/>
        </w:rPr>
        <w:t xml:space="preserve"> </w:t>
      </w:r>
      <w:r w:rsidR="009C0042" w:rsidRPr="00E966DB">
        <w:rPr>
          <w:rFonts w:ascii="Times New Roman" w:hAnsi="Times New Roman"/>
        </w:rPr>
        <w:t xml:space="preserve">guerres (Afghanistan, Irak, Syrie, </w:t>
      </w:r>
      <w:proofErr w:type="spellStart"/>
      <w:r w:rsidR="009C0042" w:rsidRPr="00E966DB">
        <w:rPr>
          <w:rFonts w:ascii="Times New Roman" w:hAnsi="Times New Roman"/>
        </w:rPr>
        <w:t>Yemen</w:t>
      </w:r>
      <w:proofErr w:type="spellEnd"/>
      <w:r w:rsidR="009C0042" w:rsidRPr="00E966DB">
        <w:rPr>
          <w:rFonts w:ascii="Times New Roman" w:hAnsi="Times New Roman"/>
        </w:rPr>
        <w:t xml:space="preserve">, etc.), </w:t>
      </w:r>
      <w:r w:rsidR="004A45DA">
        <w:rPr>
          <w:rFonts w:ascii="Times New Roman" w:hAnsi="Times New Roman"/>
        </w:rPr>
        <w:t xml:space="preserve">mais aussi avec </w:t>
      </w:r>
      <w:r w:rsidR="009C0042" w:rsidRPr="00E966DB">
        <w:rPr>
          <w:rFonts w:ascii="Times New Roman" w:hAnsi="Times New Roman"/>
        </w:rPr>
        <w:t xml:space="preserve">le blocage des frontières, la non-répartition </w:t>
      </w:r>
      <w:r w:rsidR="004A45DA">
        <w:rPr>
          <w:rFonts w:ascii="Times New Roman" w:hAnsi="Times New Roman"/>
        </w:rPr>
        <w:t xml:space="preserve">des réfugiés entre Etats-membres </w:t>
      </w:r>
      <w:r w:rsidR="009C0042" w:rsidRPr="00E966DB">
        <w:rPr>
          <w:rFonts w:ascii="Times New Roman" w:hAnsi="Times New Roman"/>
        </w:rPr>
        <w:t xml:space="preserve">qui a créé d’énormes disparités dans « l’accueil », tout en renforçant les apories des dispositifs Dublin, </w:t>
      </w:r>
      <w:proofErr w:type="spellStart"/>
      <w:r w:rsidR="009C0042" w:rsidRPr="00E966DB">
        <w:rPr>
          <w:rFonts w:ascii="Times New Roman" w:hAnsi="Times New Roman"/>
          <w:i/>
        </w:rPr>
        <w:t>hotspots</w:t>
      </w:r>
      <w:proofErr w:type="spellEnd"/>
      <w:r w:rsidR="009C0042" w:rsidRPr="00E966DB">
        <w:rPr>
          <w:rFonts w:ascii="Times New Roman" w:hAnsi="Times New Roman"/>
          <w:i/>
        </w:rPr>
        <w:t>,</w:t>
      </w:r>
      <w:r w:rsidR="009C0042" w:rsidRPr="00E966DB">
        <w:rPr>
          <w:rFonts w:ascii="Times New Roman" w:hAnsi="Times New Roman"/>
        </w:rPr>
        <w:t xml:space="preserve"> </w:t>
      </w:r>
      <w:r w:rsidR="00B75BF2">
        <w:rPr>
          <w:rFonts w:ascii="Times New Roman" w:hAnsi="Times New Roman"/>
        </w:rPr>
        <w:t>« </w:t>
      </w:r>
      <w:r w:rsidR="009C0042" w:rsidRPr="00E966DB">
        <w:rPr>
          <w:rFonts w:ascii="Times New Roman" w:hAnsi="Times New Roman"/>
        </w:rPr>
        <w:t>pays sûrs</w:t>
      </w:r>
      <w:r w:rsidR="00B75BF2">
        <w:rPr>
          <w:rFonts w:ascii="Times New Roman" w:hAnsi="Times New Roman"/>
        </w:rPr>
        <w:t> »</w:t>
      </w:r>
      <w:r w:rsidR="009C0042" w:rsidRPr="00E966DB">
        <w:rPr>
          <w:rFonts w:ascii="Times New Roman" w:hAnsi="Times New Roman"/>
        </w:rPr>
        <w:t>, etc. accompagn</w:t>
      </w:r>
      <w:r w:rsidR="007A035E">
        <w:rPr>
          <w:rFonts w:ascii="Times New Roman" w:hAnsi="Times New Roman"/>
        </w:rPr>
        <w:t>és de manipulations des faits,</w:t>
      </w:r>
      <w:r w:rsidR="009C0042" w:rsidRPr="00E966DB">
        <w:rPr>
          <w:rFonts w:ascii="Times New Roman" w:hAnsi="Times New Roman"/>
        </w:rPr>
        <w:t xml:space="preserve"> des peurs</w:t>
      </w:r>
      <w:r w:rsidR="009C0042" w:rsidRPr="00E966DB">
        <w:rPr>
          <w:rStyle w:val="Marquenotebasdepage"/>
          <w:rFonts w:ascii="Times New Roman" w:hAnsi="Times New Roman"/>
        </w:rPr>
        <w:footnoteReference w:id="13"/>
      </w:r>
      <w:r w:rsidR="007A035E">
        <w:rPr>
          <w:rFonts w:ascii="Times New Roman" w:hAnsi="Times New Roman"/>
        </w:rPr>
        <w:t>,</w:t>
      </w:r>
      <w:r w:rsidR="00BB718F">
        <w:rPr>
          <w:rFonts w:ascii="Times New Roman" w:hAnsi="Times New Roman"/>
        </w:rPr>
        <w:t xml:space="preserve"> et</w:t>
      </w:r>
      <w:r w:rsidR="007A035E">
        <w:rPr>
          <w:rFonts w:ascii="Times New Roman" w:hAnsi="Times New Roman"/>
        </w:rPr>
        <w:t xml:space="preserve"> des passions</w:t>
      </w:r>
      <w:r w:rsidR="009C0042" w:rsidRPr="00E966DB">
        <w:rPr>
          <w:rFonts w:ascii="Times New Roman" w:hAnsi="Times New Roman"/>
        </w:rPr>
        <w:t>. Ce</w:t>
      </w:r>
      <w:r w:rsidR="00BA1F12" w:rsidRPr="00E966DB">
        <w:rPr>
          <w:rFonts w:ascii="Times New Roman" w:hAnsi="Times New Roman"/>
        </w:rPr>
        <w:t>la</w:t>
      </w:r>
      <w:r w:rsidR="009C0042" w:rsidRPr="00E966DB">
        <w:rPr>
          <w:rFonts w:ascii="Times New Roman" w:hAnsi="Times New Roman"/>
        </w:rPr>
        <w:t xml:space="preserve"> cache </w:t>
      </w:r>
      <w:r w:rsidR="004A45DA">
        <w:rPr>
          <w:rFonts w:ascii="Times New Roman" w:hAnsi="Times New Roman"/>
        </w:rPr>
        <w:t>ce</w:t>
      </w:r>
      <w:r w:rsidR="007A035E">
        <w:rPr>
          <w:rFonts w:ascii="Times New Roman" w:hAnsi="Times New Roman"/>
        </w:rPr>
        <w:t xml:space="preserve"> que l’on pourrait appeler un </w:t>
      </w:r>
      <w:r w:rsidR="009C0042" w:rsidRPr="00E966DB">
        <w:rPr>
          <w:rFonts w:ascii="Times New Roman" w:hAnsi="Times New Roman"/>
        </w:rPr>
        <w:t>apartheid</w:t>
      </w:r>
      <w:r w:rsidR="007A035E">
        <w:rPr>
          <w:rFonts w:ascii="Times New Roman" w:hAnsi="Times New Roman"/>
        </w:rPr>
        <w:t xml:space="preserve"> antagonique</w:t>
      </w:r>
      <w:r w:rsidR="006702C9">
        <w:rPr>
          <w:rStyle w:val="Marquenotebasdepage"/>
          <w:rFonts w:ascii="Times New Roman" w:hAnsi="Times New Roman"/>
        </w:rPr>
        <w:footnoteReference w:id="14"/>
      </w:r>
      <w:r w:rsidR="009C0042" w:rsidRPr="00E966DB">
        <w:rPr>
          <w:rFonts w:ascii="Times New Roman" w:hAnsi="Times New Roman"/>
        </w:rPr>
        <w:t xml:space="preserve"> </w:t>
      </w:r>
      <w:r w:rsidR="007A035E">
        <w:rPr>
          <w:rFonts w:ascii="Times New Roman" w:hAnsi="Times New Roman"/>
        </w:rPr>
        <w:t>« </w:t>
      </w:r>
      <w:r w:rsidR="009C0042" w:rsidRPr="00E966DB">
        <w:rPr>
          <w:rFonts w:ascii="Times New Roman" w:hAnsi="Times New Roman"/>
        </w:rPr>
        <w:t>sécuritaire</w:t>
      </w:r>
      <w:r w:rsidR="004A45DA">
        <w:rPr>
          <w:rFonts w:ascii="Times New Roman" w:hAnsi="Times New Roman"/>
        </w:rPr>
        <w:t> »</w:t>
      </w:r>
      <w:r w:rsidR="00054288" w:rsidRPr="00E966DB">
        <w:rPr>
          <w:rFonts w:ascii="Times New Roman" w:hAnsi="Times New Roman"/>
        </w:rPr>
        <w:t xml:space="preserve"> et</w:t>
      </w:r>
      <w:r w:rsidR="009C0042" w:rsidRPr="00E966DB">
        <w:rPr>
          <w:rFonts w:ascii="Times New Roman" w:hAnsi="Times New Roman"/>
        </w:rPr>
        <w:t xml:space="preserve"> réduit</w:t>
      </w:r>
      <w:r w:rsidR="00BB718F">
        <w:rPr>
          <w:rFonts w:ascii="Times New Roman" w:hAnsi="Times New Roman"/>
        </w:rPr>
        <w:t>, à la fois</w:t>
      </w:r>
      <w:r w:rsidR="009C0042" w:rsidRPr="00E966DB">
        <w:rPr>
          <w:rFonts w:ascii="Times New Roman" w:hAnsi="Times New Roman"/>
        </w:rPr>
        <w:t xml:space="preserve"> </w:t>
      </w:r>
      <w:r w:rsidR="00CB085E">
        <w:rPr>
          <w:rFonts w:ascii="Times New Roman" w:hAnsi="Times New Roman"/>
        </w:rPr>
        <w:t>la richesse</w:t>
      </w:r>
      <w:r w:rsidR="00BB718F">
        <w:rPr>
          <w:rFonts w:ascii="Times New Roman" w:hAnsi="Times New Roman"/>
        </w:rPr>
        <w:t xml:space="preserve"> et </w:t>
      </w:r>
      <w:r w:rsidR="00BB718F" w:rsidRPr="00E966DB">
        <w:rPr>
          <w:rFonts w:ascii="Times New Roman" w:hAnsi="Times New Roman"/>
        </w:rPr>
        <w:t>la complexité</w:t>
      </w:r>
      <w:r w:rsidR="00B75BF2">
        <w:rPr>
          <w:rFonts w:ascii="Times New Roman" w:hAnsi="Times New Roman"/>
        </w:rPr>
        <w:t xml:space="preserve"> </w:t>
      </w:r>
      <w:r w:rsidR="00CB085E">
        <w:rPr>
          <w:rFonts w:ascii="Times New Roman" w:hAnsi="Times New Roman"/>
        </w:rPr>
        <w:t>du mouvement</w:t>
      </w:r>
      <w:r w:rsidR="009C0042" w:rsidRPr="00E966DB">
        <w:rPr>
          <w:rFonts w:ascii="Times New Roman" w:hAnsi="Times New Roman"/>
        </w:rPr>
        <w:t xml:space="preserve"> migratoire, </w:t>
      </w:r>
      <w:r w:rsidR="001127C6" w:rsidRPr="00E966DB">
        <w:rPr>
          <w:rFonts w:ascii="Times New Roman" w:hAnsi="Times New Roman"/>
        </w:rPr>
        <w:t xml:space="preserve">ainsi que </w:t>
      </w:r>
      <w:r w:rsidR="009C0042" w:rsidRPr="00E966DB">
        <w:rPr>
          <w:rFonts w:ascii="Times New Roman" w:hAnsi="Times New Roman"/>
        </w:rPr>
        <w:t>les liens économiques, politiques, militaires, culturels avec les pays d’origine. Les rapports entre l’UE (7% de la population mondiale)</w:t>
      </w:r>
      <w:r w:rsidR="00CB085E">
        <w:rPr>
          <w:rFonts w:ascii="Times New Roman" w:hAnsi="Times New Roman"/>
        </w:rPr>
        <w:t>, le reste du monde et par exemple,</w:t>
      </w:r>
      <w:r w:rsidR="009C0042" w:rsidRPr="00E966DB">
        <w:rPr>
          <w:rFonts w:ascii="Times New Roman" w:hAnsi="Times New Roman"/>
        </w:rPr>
        <w:t xml:space="preserve"> le continent africain avec 2 milliards d’habitants </w:t>
      </w:r>
      <w:r w:rsidR="00BB718F">
        <w:rPr>
          <w:rFonts w:ascii="Times New Roman" w:hAnsi="Times New Roman"/>
        </w:rPr>
        <w:t xml:space="preserve">en </w:t>
      </w:r>
      <w:r w:rsidR="009C0042" w:rsidRPr="00E966DB">
        <w:rPr>
          <w:rFonts w:ascii="Times New Roman" w:hAnsi="Times New Roman"/>
        </w:rPr>
        <w:t>2050 crèvent pourtant les yeux.</w:t>
      </w:r>
    </w:p>
    <w:p w14:paraId="5C765D6E" w14:textId="77777777" w:rsidR="004F75AB" w:rsidRPr="00E966DB" w:rsidRDefault="004F75AB" w:rsidP="00BA1F12">
      <w:pPr>
        <w:spacing w:after="0" w:line="276" w:lineRule="auto"/>
        <w:ind w:firstLine="708"/>
        <w:rPr>
          <w:rFonts w:ascii="Times New Roman" w:hAnsi="Times New Roman"/>
        </w:rPr>
      </w:pPr>
    </w:p>
    <w:p w14:paraId="572D4E17" w14:textId="256F70E6" w:rsidR="009C0042" w:rsidRDefault="004F75AB" w:rsidP="002D2122">
      <w:pPr>
        <w:spacing w:after="0" w:line="276" w:lineRule="auto"/>
        <w:ind w:firstLine="708"/>
        <w:rPr>
          <w:rFonts w:ascii="Times New Roman" w:hAnsi="Times New Roman"/>
        </w:rPr>
      </w:pPr>
      <w:r w:rsidRPr="00E966DB">
        <w:rPr>
          <w:rFonts w:ascii="Times New Roman" w:hAnsi="Times New Roman"/>
          <w:bCs/>
        </w:rPr>
        <w:t>Le d</w:t>
      </w:r>
      <w:r w:rsidR="009C0042" w:rsidRPr="00E966DB">
        <w:rPr>
          <w:rFonts w:ascii="Times New Roman" w:hAnsi="Times New Roman"/>
          <w:bCs/>
        </w:rPr>
        <w:t>euxième problème </w:t>
      </w:r>
      <w:r w:rsidRPr="00E966DB">
        <w:rPr>
          <w:rFonts w:ascii="Times New Roman" w:hAnsi="Times New Roman"/>
          <w:bCs/>
        </w:rPr>
        <w:t xml:space="preserve">inhérent au concept de « crise migratoire » </w:t>
      </w:r>
      <w:r w:rsidR="002D2122" w:rsidRPr="00E966DB">
        <w:rPr>
          <w:rFonts w:ascii="Times New Roman" w:hAnsi="Times New Roman"/>
          <w:bCs/>
        </w:rPr>
        <w:t>a trait</w:t>
      </w:r>
      <w:r w:rsidR="00210621">
        <w:rPr>
          <w:rFonts w:ascii="Times New Roman" w:hAnsi="Times New Roman"/>
          <w:bCs/>
        </w:rPr>
        <w:t xml:space="preserve"> à l’idé</w:t>
      </w:r>
      <w:r w:rsidR="007A035E">
        <w:rPr>
          <w:rFonts w:ascii="Times New Roman" w:hAnsi="Times New Roman"/>
          <w:bCs/>
        </w:rPr>
        <w:t>ologie de la place de l’Autre</w:t>
      </w:r>
      <w:r w:rsidR="00210621">
        <w:rPr>
          <w:rFonts w:ascii="Times New Roman" w:hAnsi="Times New Roman"/>
          <w:bCs/>
        </w:rPr>
        <w:t xml:space="preserve"> dans les sociétés européennes.</w:t>
      </w:r>
      <w:r w:rsidRPr="00E966DB">
        <w:rPr>
          <w:rFonts w:ascii="Times New Roman" w:hAnsi="Times New Roman"/>
          <w:bCs/>
        </w:rPr>
        <w:t xml:space="preserve"> </w:t>
      </w:r>
      <w:r w:rsidR="007A035E">
        <w:rPr>
          <w:rFonts w:ascii="Times New Roman" w:hAnsi="Times New Roman"/>
          <w:bCs/>
        </w:rPr>
        <w:t xml:space="preserve">C’est </w:t>
      </w:r>
      <w:r w:rsidR="009C0042" w:rsidRPr="00E966DB">
        <w:rPr>
          <w:rFonts w:ascii="Times New Roman" w:hAnsi="Times New Roman"/>
        </w:rPr>
        <w:t>une question complexe, multiple</w:t>
      </w:r>
      <w:r w:rsidR="009E0237" w:rsidRPr="00E966DB">
        <w:rPr>
          <w:rFonts w:ascii="Times New Roman" w:hAnsi="Times New Roman"/>
        </w:rPr>
        <w:t xml:space="preserve">, qui </w:t>
      </w:r>
      <w:r w:rsidR="009C0042" w:rsidRPr="00E966DB">
        <w:rPr>
          <w:rFonts w:ascii="Times New Roman" w:hAnsi="Times New Roman"/>
        </w:rPr>
        <w:t xml:space="preserve">ne se limite </w:t>
      </w:r>
      <w:r w:rsidR="009E0237" w:rsidRPr="00E966DB">
        <w:rPr>
          <w:rFonts w:ascii="Times New Roman" w:hAnsi="Times New Roman"/>
        </w:rPr>
        <w:t xml:space="preserve">d’ailleurs </w:t>
      </w:r>
      <w:r w:rsidR="009C0042" w:rsidRPr="00E966DB">
        <w:rPr>
          <w:rFonts w:ascii="Times New Roman" w:hAnsi="Times New Roman"/>
        </w:rPr>
        <w:t>pas aux étrangers. La vision militaro-policière</w:t>
      </w:r>
      <w:r w:rsidR="00BB718F">
        <w:rPr>
          <w:rFonts w:ascii="Times New Roman" w:hAnsi="Times New Roman"/>
        </w:rPr>
        <w:t xml:space="preserve"> et</w:t>
      </w:r>
      <w:r w:rsidR="009C0042" w:rsidRPr="00E966DB">
        <w:rPr>
          <w:rFonts w:ascii="Times New Roman" w:hAnsi="Times New Roman"/>
        </w:rPr>
        <w:t xml:space="preserve"> le racisme dans les politiques migratoires aux mains des polices nationales et européennes influent sur le traitement d’autres populations. Au niveau économique, ils s’additionnent à la</w:t>
      </w:r>
      <w:r w:rsidR="007A035E">
        <w:rPr>
          <w:rFonts w:ascii="Times New Roman" w:hAnsi="Times New Roman"/>
        </w:rPr>
        <w:t xml:space="preserve"> surexploitation du travail, aux</w:t>
      </w:r>
      <w:r w:rsidR="009C0042" w:rsidRPr="00E966DB">
        <w:rPr>
          <w:rFonts w:ascii="Times New Roman" w:hAnsi="Times New Roman"/>
        </w:rPr>
        <w:t xml:space="preserve"> pillages des ressources dans les pays d’origine,</w:t>
      </w:r>
      <w:r w:rsidR="007A035E">
        <w:rPr>
          <w:rFonts w:ascii="Times New Roman" w:hAnsi="Times New Roman"/>
        </w:rPr>
        <w:t xml:space="preserve"> à</w:t>
      </w:r>
      <w:r w:rsidR="009C0042" w:rsidRPr="00E966DB">
        <w:rPr>
          <w:rFonts w:ascii="Times New Roman" w:hAnsi="Times New Roman"/>
        </w:rPr>
        <w:t xml:space="preserve"> la transformation du rapport capital-travail, avec une partie des travailleurs éjectés d’un marché dérégulé et clandestin. Au niveau politique et militaire, depuis </w:t>
      </w:r>
      <w:r w:rsidR="002D2122" w:rsidRPr="00E966DB">
        <w:rPr>
          <w:rFonts w:ascii="Times New Roman" w:hAnsi="Times New Roman"/>
        </w:rPr>
        <w:t xml:space="preserve">le </w:t>
      </w:r>
      <w:r w:rsidR="002D2122" w:rsidRPr="00E966DB">
        <w:rPr>
          <w:rFonts w:ascii="Times New Roman" w:hAnsi="Times New Roman"/>
          <w:i/>
        </w:rPr>
        <w:t>11 septembre</w:t>
      </w:r>
      <w:r w:rsidR="007A035E">
        <w:rPr>
          <w:rFonts w:ascii="Times New Roman" w:hAnsi="Times New Roman"/>
        </w:rPr>
        <w:t xml:space="preserve"> 2001,</w:t>
      </w:r>
      <w:r w:rsidR="002D2122" w:rsidRPr="00E966DB">
        <w:rPr>
          <w:rFonts w:ascii="Times New Roman" w:hAnsi="Times New Roman"/>
        </w:rPr>
        <w:t xml:space="preserve"> </w:t>
      </w:r>
      <w:r w:rsidR="009C0042" w:rsidRPr="00E966DB">
        <w:rPr>
          <w:rFonts w:ascii="Times New Roman" w:hAnsi="Times New Roman"/>
        </w:rPr>
        <w:t>l</w:t>
      </w:r>
      <w:r w:rsidR="00BB718F">
        <w:rPr>
          <w:rFonts w:ascii="Times New Roman" w:hAnsi="Times New Roman"/>
        </w:rPr>
        <w:t>es</w:t>
      </w:r>
      <w:r w:rsidR="009C0042" w:rsidRPr="00E966DB">
        <w:rPr>
          <w:rFonts w:ascii="Times New Roman" w:hAnsi="Times New Roman"/>
        </w:rPr>
        <w:t xml:space="preserve"> guerre</w:t>
      </w:r>
      <w:r w:rsidR="00BB718F">
        <w:rPr>
          <w:rFonts w:ascii="Times New Roman" w:hAnsi="Times New Roman"/>
        </w:rPr>
        <w:t>s</w:t>
      </w:r>
      <w:r w:rsidR="009C0042" w:rsidRPr="00E966DB">
        <w:rPr>
          <w:rFonts w:ascii="Times New Roman" w:hAnsi="Times New Roman"/>
        </w:rPr>
        <w:t xml:space="preserve"> </w:t>
      </w:r>
      <w:r w:rsidR="00BB718F">
        <w:rPr>
          <w:rFonts w:ascii="Times New Roman" w:hAnsi="Times New Roman"/>
        </w:rPr>
        <w:t xml:space="preserve">en </w:t>
      </w:r>
      <w:r w:rsidR="009C0042" w:rsidRPr="00E966DB">
        <w:rPr>
          <w:rFonts w:ascii="Times New Roman" w:hAnsi="Times New Roman"/>
        </w:rPr>
        <w:t xml:space="preserve">Afghanistan, en Syrie, </w:t>
      </w:r>
      <w:r w:rsidR="002D2122" w:rsidRPr="00E966DB">
        <w:rPr>
          <w:rFonts w:ascii="Times New Roman" w:hAnsi="Times New Roman"/>
        </w:rPr>
        <w:t xml:space="preserve">en </w:t>
      </w:r>
      <w:r w:rsidR="009C0042" w:rsidRPr="00E966DB">
        <w:rPr>
          <w:rFonts w:ascii="Times New Roman" w:hAnsi="Times New Roman"/>
        </w:rPr>
        <w:t xml:space="preserve">Erythrée, </w:t>
      </w:r>
      <w:r w:rsidR="002D2122" w:rsidRPr="00E966DB">
        <w:rPr>
          <w:rFonts w:ascii="Times New Roman" w:hAnsi="Times New Roman"/>
        </w:rPr>
        <w:t xml:space="preserve">au </w:t>
      </w:r>
      <w:r w:rsidR="009C0042" w:rsidRPr="00E966DB">
        <w:rPr>
          <w:rFonts w:ascii="Times New Roman" w:hAnsi="Times New Roman"/>
        </w:rPr>
        <w:t xml:space="preserve">Mali et </w:t>
      </w:r>
      <w:r w:rsidR="00BB718F">
        <w:rPr>
          <w:rFonts w:ascii="Times New Roman" w:hAnsi="Times New Roman"/>
        </w:rPr>
        <w:t>ailleurs</w:t>
      </w:r>
      <w:r w:rsidR="009C0042" w:rsidRPr="00E966DB">
        <w:rPr>
          <w:rFonts w:ascii="Times New Roman" w:hAnsi="Times New Roman"/>
        </w:rPr>
        <w:t xml:space="preserve">, </w:t>
      </w:r>
      <w:r w:rsidR="00BB718F">
        <w:rPr>
          <w:rFonts w:ascii="Times New Roman" w:hAnsi="Times New Roman"/>
        </w:rPr>
        <w:t xml:space="preserve">ainsi que </w:t>
      </w:r>
      <w:r w:rsidR="009C0042" w:rsidRPr="00E966DB">
        <w:rPr>
          <w:rFonts w:ascii="Times New Roman" w:hAnsi="Times New Roman"/>
        </w:rPr>
        <w:t xml:space="preserve">les mesures sécuritaires de lutte contre le « terrorisme » </w:t>
      </w:r>
      <w:r w:rsidR="005D2AE8" w:rsidRPr="00E966DB">
        <w:rPr>
          <w:rFonts w:ascii="Times New Roman" w:hAnsi="Times New Roman"/>
        </w:rPr>
        <w:t>de l’UE</w:t>
      </w:r>
      <w:r w:rsidR="007A035E">
        <w:rPr>
          <w:rFonts w:ascii="Times New Roman" w:hAnsi="Times New Roman"/>
        </w:rPr>
        <w:t xml:space="preserve"> influent</w:t>
      </w:r>
      <w:r w:rsidR="009C0042" w:rsidRPr="00E966DB">
        <w:rPr>
          <w:rFonts w:ascii="Times New Roman" w:hAnsi="Times New Roman"/>
        </w:rPr>
        <w:t xml:space="preserve"> la transformation des </w:t>
      </w:r>
      <w:r w:rsidR="004E7F11" w:rsidRPr="00E966DB">
        <w:rPr>
          <w:rFonts w:ascii="Times New Roman" w:hAnsi="Times New Roman"/>
        </w:rPr>
        <w:t>É</w:t>
      </w:r>
      <w:r w:rsidR="009C0042" w:rsidRPr="00E966DB">
        <w:rPr>
          <w:rFonts w:ascii="Times New Roman" w:hAnsi="Times New Roman"/>
        </w:rPr>
        <w:t>tats dits « de droit ». Mesures après mesures, les atteintes aux libertés publiques touchent l’ensemble des populations.</w:t>
      </w:r>
      <w:r w:rsidR="009C0042" w:rsidRPr="005570F3">
        <w:rPr>
          <w:rFonts w:ascii="Times New Roman" w:hAnsi="Times New Roman"/>
        </w:rPr>
        <w:t xml:space="preserve"> </w:t>
      </w:r>
      <w:r w:rsidR="009C0042" w:rsidRPr="00E966DB">
        <w:rPr>
          <w:rFonts w:ascii="Times New Roman" w:hAnsi="Times New Roman"/>
        </w:rPr>
        <w:t xml:space="preserve">Le glissement </w:t>
      </w:r>
      <w:r w:rsidR="003059B0" w:rsidRPr="00E966DB">
        <w:rPr>
          <w:rFonts w:ascii="Times New Roman" w:hAnsi="Times New Roman"/>
        </w:rPr>
        <w:t>vers le</w:t>
      </w:r>
      <w:r w:rsidR="009C0042" w:rsidRPr="00E966DB">
        <w:rPr>
          <w:rFonts w:ascii="Times New Roman" w:hAnsi="Times New Roman"/>
        </w:rPr>
        <w:t xml:space="preserve"> tout sécuritaire ébranle le </w:t>
      </w:r>
      <w:r w:rsidR="009C0042" w:rsidRPr="00E966DB">
        <w:rPr>
          <w:rFonts w:ascii="Times New Roman" w:hAnsi="Times New Roman"/>
          <w:iCs/>
        </w:rPr>
        <w:t>cadre</w:t>
      </w:r>
      <w:r w:rsidR="009C0042" w:rsidRPr="00E966DB">
        <w:rPr>
          <w:rFonts w:ascii="Times New Roman" w:hAnsi="Times New Roman"/>
        </w:rPr>
        <w:t xml:space="preserve"> de la démocratie, ce que montre, par exemple, la perméabilité ambiguë entre la sécurité intérieure des </w:t>
      </w:r>
      <w:r w:rsidR="004E7F11" w:rsidRPr="00E966DB">
        <w:rPr>
          <w:rFonts w:ascii="Times New Roman" w:hAnsi="Times New Roman"/>
        </w:rPr>
        <w:t>É</w:t>
      </w:r>
      <w:r w:rsidR="009C0042" w:rsidRPr="00E966DB">
        <w:rPr>
          <w:rFonts w:ascii="Times New Roman" w:hAnsi="Times New Roman"/>
        </w:rPr>
        <w:t>tats et leurs politiques militaires (</w:t>
      </w:r>
      <w:proofErr w:type="spellStart"/>
      <w:r w:rsidR="009C0042" w:rsidRPr="00E966DB">
        <w:rPr>
          <w:rFonts w:ascii="Times New Roman" w:hAnsi="Times New Roman"/>
        </w:rPr>
        <w:t>sub</w:t>
      </w:r>
      <w:proofErr w:type="spellEnd"/>
      <w:r w:rsidR="009C0042" w:rsidRPr="00E966DB">
        <w:rPr>
          <w:rFonts w:ascii="Times New Roman" w:hAnsi="Times New Roman"/>
        </w:rPr>
        <w:t xml:space="preserve">)impériales. Dans les politiques étrangères, de la migration, le </w:t>
      </w:r>
      <w:r w:rsidR="009C0042" w:rsidRPr="00E966DB">
        <w:rPr>
          <w:rFonts w:ascii="Times New Roman" w:hAnsi="Times New Roman"/>
        </w:rPr>
        <w:lastRenderedPageBreak/>
        <w:t xml:space="preserve">schème </w:t>
      </w:r>
      <w:r w:rsidR="009C0042" w:rsidRPr="00E966DB">
        <w:rPr>
          <w:rFonts w:ascii="Times New Roman" w:hAnsi="Times New Roman"/>
          <w:i/>
        </w:rPr>
        <w:t>prédateurs</w:t>
      </w:r>
      <w:r w:rsidR="00210621">
        <w:rPr>
          <w:rStyle w:val="Marquenotebasdepage"/>
          <w:rFonts w:ascii="Times New Roman" w:hAnsi="Times New Roman"/>
          <w:i/>
        </w:rPr>
        <w:footnoteReference w:id="15"/>
      </w:r>
      <w:r w:rsidR="009C0042" w:rsidRPr="00E966DB">
        <w:rPr>
          <w:rFonts w:ascii="Times New Roman" w:hAnsi="Times New Roman"/>
          <w:i/>
        </w:rPr>
        <w:t>-policiers-militaires</w:t>
      </w:r>
      <w:r w:rsidR="009C0042" w:rsidRPr="00E966DB">
        <w:rPr>
          <w:rFonts w:ascii="Times New Roman" w:hAnsi="Times New Roman"/>
        </w:rPr>
        <w:t xml:space="preserve"> domine avec l’absence d’une politique de</w:t>
      </w:r>
      <w:r w:rsidR="009C0042" w:rsidRPr="00E966DB">
        <w:rPr>
          <w:rFonts w:ascii="Times New Roman" w:hAnsi="Times New Roman"/>
          <w:i/>
        </w:rPr>
        <w:t xml:space="preserve"> sécurité</w:t>
      </w:r>
      <w:r w:rsidR="009C0042" w:rsidRPr="00E966DB">
        <w:rPr>
          <w:rFonts w:ascii="Times New Roman" w:hAnsi="Times New Roman"/>
        </w:rPr>
        <w:t xml:space="preserve"> et de</w:t>
      </w:r>
      <w:r w:rsidR="009C0042" w:rsidRPr="00E966DB">
        <w:rPr>
          <w:rFonts w:ascii="Times New Roman" w:hAnsi="Times New Roman"/>
          <w:i/>
        </w:rPr>
        <w:t xml:space="preserve"> partenariat</w:t>
      </w:r>
      <w:r w:rsidR="009C0042" w:rsidRPr="00E966DB">
        <w:rPr>
          <w:rFonts w:ascii="Times New Roman" w:hAnsi="Times New Roman"/>
        </w:rPr>
        <w:t xml:space="preserve"> égalitaire entre pays. </w:t>
      </w:r>
      <w:r w:rsidR="004E7F11" w:rsidRPr="00E966DB">
        <w:rPr>
          <w:rFonts w:ascii="Times New Roman" w:hAnsi="Times New Roman"/>
        </w:rPr>
        <w:t xml:space="preserve">Ce </w:t>
      </w:r>
      <w:r w:rsidR="009C0042" w:rsidRPr="00E966DB">
        <w:rPr>
          <w:rFonts w:ascii="Times New Roman" w:hAnsi="Times New Roman"/>
        </w:rPr>
        <w:t>rapport de domination</w:t>
      </w:r>
      <w:r w:rsidR="004E7F11" w:rsidRPr="00E966DB">
        <w:rPr>
          <w:rFonts w:ascii="Times New Roman" w:hAnsi="Times New Roman"/>
        </w:rPr>
        <w:t>, qui</w:t>
      </w:r>
      <w:r w:rsidR="008E138D">
        <w:rPr>
          <w:rFonts w:ascii="Times New Roman" w:hAnsi="Times New Roman"/>
        </w:rPr>
        <w:t xml:space="preserve"> vient</w:t>
      </w:r>
      <w:r w:rsidR="009C0042" w:rsidRPr="00E966DB">
        <w:rPr>
          <w:rFonts w:ascii="Times New Roman" w:hAnsi="Times New Roman"/>
        </w:rPr>
        <w:t xml:space="preserve"> de la colonisation</w:t>
      </w:r>
      <w:r w:rsidR="004E7F11" w:rsidRPr="00E966DB">
        <w:rPr>
          <w:rFonts w:ascii="Times New Roman" w:hAnsi="Times New Roman"/>
        </w:rPr>
        <w:t xml:space="preserve"> et</w:t>
      </w:r>
      <w:r w:rsidR="009C0042" w:rsidRPr="00E966DB">
        <w:rPr>
          <w:rFonts w:ascii="Times New Roman" w:hAnsi="Times New Roman"/>
        </w:rPr>
        <w:t xml:space="preserve"> l’impérialisme, a continué avec la libre-circulation des biens, des capitaux</w:t>
      </w:r>
      <w:r w:rsidR="00BB718F">
        <w:rPr>
          <w:rFonts w:ascii="Times New Roman" w:hAnsi="Times New Roman"/>
        </w:rPr>
        <w:t xml:space="preserve"> et</w:t>
      </w:r>
      <w:r w:rsidR="009C0042" w:rsidRPr="00E966DB">
        <w:rPr>
          <w:rFonts w:ascii="Times New Roman" w:hAnsi="Times New Roman"/>
        </w:rPr>
        <w:t xml:space="preserve"> des populations</w:t>
      </w:r>
      <w:r w:rsidR="008E138D">
        <w:rPr>
          <w:rFonts w:ascii="Times New Roman" w:hAnsi="Times New Roman"/>
        </w:rPr>
        <w:t xml:space="preserve"> globalisée</w:t>
      </w:r>
      <w:r w:rsidR="009C0042" w:rsidRPr="00E966DB">
        <w:rPr>
          <w:rFonts w:ascii="Times New Roman" w:hAnsi="Times New Roman"/>
        </w:rPr>
        <w:t xml:space="preserve"> dans les dispositifs du « laboratoire » Schengen,</w:t>
      </w:r>
      <w:r w:rsidR="00BB718F">
        <w:rPr>
          <w:rFonts w:ascii="Times New Roman" w:hAnsi="Times New Roman"/>
        </w:rPr>
        <w:t xml:space="preserve"> et ce</w:t>
      </w:r>
      <w:r w:rsidR="009C0042" w:rsidRPr="00E966DB">
        <w:rPr>
          <w:rFonts w:ascii="Times New Roman" w:hAnsi="Times New Roman"/>
        </w:rPr>
        <w:t xml:space="preserve"> bien avant l’état d’urgence </w:t>
      </w:r>
      <w:r w:rsidR="004A45DA">
        <w:rPr>
          <w:rFonts w:ascii="Times New Roman" w:hAnsi="Times New Roman"/>
        </w:rPr>
        <w:t>actuellement en place en France ou encore en Belgique</w:t>
      </w:r>
      <w:r w:rsidR="009C0042" w:rsidRPr="00E966DB">
        <w:rPr>
          <w:rFonts w:ascii="Times New Roman" w:hAnsi="Times New Roman"/>
        </w:rPr>
        <w:t xml:space="preserve">. </w:t>
      </w:r>
      <w:r w:rsidR="009E0237" w:rsidRPr="00E966DB">
        <w:rPr>
          <w:rFonts w:ascii="Times New Roman" w:hAnsi="Times New Roman"/>
        </w:rPr>
        <w:t xml:space="preserve">Le modèle sécuritaire pèse </w:t>
      </w:r>
      <w:r w:rsidR="00DD451A" w:rsidRPr="00E966DB">
        <w:rPr>
          <w:rFonts w:ascii="Times New Roman" w:hAnsi="Times New Roman"/>
        </w:rPr>
        <w:t xml:space="preserve">ainsi </w:t>
      </w:r>
      <w:r w:rsidR="009E0237" w:rsidRPr="00E966DB">
        <w:rPr>
          <w:rFonts w:ascii="Times New Roman" w:hAnsi="Times New Roman"/>
        </w:rPr>
        <w:t xml:space="preserve">sur les institutions, </w:t>
      </w:r>
      <w:r w:rsidR="00DD451A" w:rsidRPr="00E966DB">
        <w:rPr>
          <w:rFonts w:ascii="Times New Roman" w:hAnsi="Times New Roman"/>
        </w:rPr>
        <w:t xml:space="preserve">les </w:t>
      </w:r>
      <w:r w:rsidR="009E0237" w:rsidRPr="00E966DB">
        <w:rPr>
          <w:rFonts w:ascii="Times New Roman" w:hAnsi="Times New Roman"/>
        </w:rPr>
        <w:t xml:space="preserve">structures, </w:t>
      </w:r>
      <w:r w:rsidR="00DD451A" w:rsidRPr="00E966DB">
        <w:rPr>
          <w:rFonts w:ascii="Times New Roman" w:hAnsi="Times New Roman"/>
        </w:rPr>
        <w:t xml:space="preserve">les </w:t>
      </w:r>
      <w:r w:rsidR="009E0237" w:rsidRPr="00E966DB">
        <w:rPr>
          <w:rFonts w:ascii="Times New Roman" w:hAnsi="Times New Roman"/>
        </w:rPr>
        <w:t xml:space="preserve">imaginaires, </w:t>
      </w:r>
      <w:r w:rsidR="00DD451A" w:rsidRPr="00E966DB">
        <w:rPr>
          <w:rFonts w:ascii="Times New Roman" w:hAnsi="Times New Roman"/>
        </w:rPr>
        <w:t xml:space="preserve">les </w:t>
      </w:r>
      <w:r w:rsidR="009E0237" w:rsidRPr="00E966DB">
        <w:rPr>
          <w:rFonts w:ascii="Times New Roman" w:hAnsi="Times New Roman"/>
        </w:rPr>
        <w:t xml:space="preserve">catégories de pensée, la connaissance </w:t>
      </w:r>
      <w:r w:rsidR="005D2AE8" w:rsidRPr="00E966DB">
        <w:rPr>
          <w:rFonts w:ascii="Times New Roman" w:hAnsi="Times New Roman"/>
        </w:rPr>
        <w:t xml:space="preserve">et </w:t>
      </w:r>
      <w:r w:rsidR="009E0237" w:rsidRPr="00E966DB">
        <w:rPr>
          <w:rFonts w:ascii="Times New Roman" w:hAnsi="Times New Roman"/>
        </w:rPr>
        <w:t>les logiques d’action (dont la recherche).</w:t>
      </w:r>
      <w:r w:rsidR="00DD451A" w:rsidRPr="00E966DB">
        <w:rPr>
          <w:rFonts w:ascii="Times New Roman" w:hAnsi="Times New Roman"/>
        </w:rPr>
        <w:t xml:space="preserve"> </w:t>
      </w:r>
      <w:r w:rsidR="009C0042" w:rsidRPr="00E966DB">
        <w:rPr>
          <w:rFonts w:ascii="Times New Roman" w:hAnsi="Times New Roman"/>
        </w:rPr>
        <w:t xml:space="preserve">Comme le rappelle le philosophe </w:t>
      </w:r>
      <w:proofErr w:type="spellStart"/>
      <w:r w:rsidR="009C0042" w:rsidRPr="00E966DB">
        <w:rPr>
          <w:rFonts w:ascii="Times New Roman" w:hAnsi="Times New Roman"/>
        </w:rPr>
        <w:t>Tosel</w:t>
      </w:r>
      <w:proofErr w:type="spellEnd"/>
      <w:r w:rsidR="009C0042" w:rsidRPr="00E966DB">
        <w:rPr>
          <w:rStyle w:val="Marquenotebasdepage"/>
          <w:rFonts w:ascii="Times New Roman" w:hAnsi="Times New Roman"/>
        </w:rPr>
        <w:footnoteReference w:id="16"/>
      </w:r>
      <w:r w:rsidR="009C0042" w:rsidRPr="00E966DB">
        <w:rPr>
          <w:rFonts w:ascii="Times New Roman" w:hAnsi="Times New Roman"/>
        </w:rPr>
        <w:t xml:space="preserve">, nous ne pouvons échapper à une historicité de la politique, des faits que nous vivons, que nous ne voyons pas ou qui nous apparaissent fragmentés, inaccessibles. </w:t>
      </w:r>
    </w:p>
    <w:p w14:paraId="5058FFA5" w14:textId="77777777" w:rsidR="00BB718F" w:rsidRPr="00E966DB" w:rsidRDefault="00BB718F" w:rsidP="002D2122">
      <w:pPr>
        <w:spacing w:after="0" w:line="276" w:lineRule="auto"/>
        <w:ind w:firstLine="708"/>
        <w:rPr>
          <w:rFonts w:ascii="Times New Roman" w:hAnsi="Times New Roman"/>
        </w:rPr>
      </w:pPr>
    </w:p>
    <w:p w14:paraId="5346AE73" w14:textId="4D276AE5" w:rsidR="009C0042" w:rsidRPr="00E966DB" w:rsidRDefault="009C0042" w:rsidP="00E01BE2">
      <w:pPr>
        <w:spacing w:after="0" w:line="276" w:lineRule="auto"/>
        <w:rPr>
          <w:rFonts w:ascii="Times New Roman" w:hAnsi="Times New Roman"/>
        </w:rPr>
      </w:pPr>
      <w:r w:rsidRPr="00E966DB">
        <w:rPr>
          <w:rFonts w:ascii="Times New Roman" w:hAnsi="Times New Roman"/>
        </w:rPr>
        <w:t xml:space="preserve">La « crise » actuelle comme fait global </w:t>
      </w:r>
      <w:r w:rsidR="0087536A" w:rsidRPr="00E966DB">
        <w:rPr>
          <w:rFonts w:ascii="Times New Roman" w:hAnsi="Times New Roman"/>
        </w:rPr>
        <w:t>n’</w:t>
      </w:r>
      <w:r w:rsidRPr="00E966DB">
        <w:rPr>
          <w:rFonts w:ascii="Times New Roman" w:hAnsi="Times New Roman"/>
        </w:rPr>
        <w:t>est</w:t>
      </w:r>
      <w:r w:rsidR="0087536A" w:rsidRPr="00E966DB">
        <w:rPr>
          <w:rFonts w:ascii="Times New Roman" w:hAnsi="Times New Roman"/>
        </w:rPr>
        <w:t xml:space="preserve"> autre que</w:t>
      </w:r>
      <w:r w:rsidRPr="00E966DB">
        <w:rPr>
          <w:rFonts w:ascii="Times New Roman" w:hAnsi="Times New Roman"/>
        </w:rPr>
        <w:t xml:space="preserve"> la « crise » de la modernité capitaliste décrite par Marx, amplifiée par le capitalisme financier, </w:t>
      </w:r>
      <w:r w:rsidR="005D2AE8" w:rsidRPr="00E966DB">
        <w:rPr>
          <w:rFonts w:ascii="Times New Roman" w:hAnsi="Times New Roman"/>
        </w:rPr>
        <w:t xml:space="preserve">qui est </w:t>
      </w:r>
      <w:r w:rsidRPr="00E966DB">
        <w:rPr>
          <w:rFonts w:ascii="Times New Roman" w:hAnsi="Times New Roman"/>
        </w:rPr>
        <w:t xml:space="preserve">un capitalisme d’empires en reconfiguration. </w:t>
      </w:r>
      <w:r w:rsidR="00DD451A" w:rsidRPr="00E966DB">
        <w:rPr>
          <w:rFonts w:ascii="Times New Roman" w:hAnsi="Times New Roman"/>
        </w:rPr>
        <w:t xml:space="preserve">La « crise » </w:t>
      </w:r>
      <w:r w:rsidRPr="00E966DB">
        <w:rPr>
          <w:rFonts w:ascii="Times New Roman" w:hAnsi="Times New Roman"/>
        </w:rPr>
        <w:t>est globalisée</w:t>
      </w:r>
      <w:r w:rsidR="00DD451A" w:rsidRPr="00E966DB">
        <w:rPr>
          <w:rFonts w:ascii="Times New Roman" w:hAnsi="Times New Roman"/>
        </w:rPr>
        <w:t xml:space="preserve">, elle </w:t>
      </w:r>
      <w:r w:rsidRPr="00E966DB">
        <w:rPr>
          <w:rFonts w:ascii="Times New Roman" w:hAnsi="Times New Roman"/>
        </w:rPr>
        <w:t xml:space="preserve">ne se limite pas à l’Europe. Il y a eu d’autres « crises » avec d’autres pillages </w:t>
      </w:r>
      <w:r w:rsidR="009E0237" w:rsidRPr="00E966DB">
        <w:rPr>
          <w:rFonts w:ascii="Times New Roman" w:hAnsi="Times New Roman"/>
        </w:rPr>
        <w:t xml:space="preserve">ou </w:t>
      </w:r>
      <w:r w:rsidRPr="00E966DB">
        <w:rPr>
          <w:rFonts w:ascii="Times New Roman" w:hAnsi="Times New Roman"/>
        </w:rPr>
        <w:t>chasses à l’homme</w:t>
      </w:r>
      <w:r w:rsidRPr="00E966DB">
        <w:rPr>
          <w:rStyle w:val="Marquenotebasdepage"/>
          <w:rFonts w:ascii="Times New Roman" w:hAnsi="Times New Roman"/>
        </w:rPr>
        <w:footnoteReference w:id="17"/>
      </w:r>
      <w:r w:rsidRPr="00E966DB">
        <w:rPr>
          <w:rFonts w:ascii="Times New Roman" w:hAnsi="Times New Roman"/>
        </w:rPr>
        <w:t xml:space="preserve">, d’autres manières de « faire mourir et de laisser vivre » (Foucault), non seulement </w:t>
      </w:r>
      <w:r w:rsidRPr="00E966DB">
        <w:rPr>
          <w:rFonts w:ascii="Times New Roman" w:hAnsi="Times New Roman"/>
          <w:i/>
        </w:rPr>
        <w:t>d’exclure</w:t>
      </w:r>
      <w:r w:rsidRPr="00E966DB">
        <w:rPr>
          <w:rFonts w:ascii="Times New Roman" w:hAnsi="Times New Roman"/>
        </w:rPr>
        <w:t xml:space="preserve"> du social mais </w:t>
      </w:r>
      <w:r w:rsidRPr="00E966DB">
        <w:rPr>
          <w:rFonts w:ascii="Times New Roman" w:hAnsi="Times New Roman"/>
          <w:i/>
        </w:rPr>
        <w:t xml:space="preserve">d’expulser du commun </w:t>
      </w:r>
      <w:r w:rsidRPr="00E966DB">
        <w:rPr>
          <w:rFonts w:ascii="Times New Roman" w:hAnsi="Times New Roman"/>
        </w:rPr>
        <w:t>(Arendt</w:t>
      </w:r>
      <w:r w:rsidR="00210621">
        <w:rPr>
          <w:rStyle w:val="Marquenotebasdepage"/>
          <w:rFonts w:ascii="Times New Roman" w:hAnsi="Times New Roman"/>
        </w:rPr>
        <w:footnoteReference w:id="18"/>
      </w:r>
      <w:r w:rsidRPr="00E966DB">
        <w:rPr>
          <w:rFonts w:ascii="Times New Roman" w:hAnsi="Times New Roman"/>
        </w:rPr>
        <w:t xml:space="preserve">, </w:t>
      </w:r>
      <w:proofErr w:type="spellStart"/>
      <w:r w:rsidR="00DD06BF" w:rsidRPr="00E966DB">
        <w:rPr>
          <w:rFonts w:ascii="Times New Roman" w:hAnsi="Times New Roman"/>
        </w:rPr>
        <w:t>Sassen</w:t>
      </w:r>
      <w:proofErr w:type="spellEnd"/>
      <w:r w:rsidRPr="00E966DB">
        <w:rPr>
          <w:rStyle w:val="Marquenotebasdepage"/>
          <w:rFonts w:ascii="Times New Roman" w:hAnsi="Times New Roman"/>
        </w:rPr>
        <w:footnoteReference w:id="19"/>
      </w:r>
      <w:r w:rsidRPr="00E966DB">
        <w:rPr>
          <w:rFonts w:ascii="Times New Roman" w:hAnsi="Times New Roman"/>
        </w:rPr>
        <w:t xml:space="preserve">). Lors des révolutions libérales, </w:t>
      </w:r>
      <w:r w:rsidR="00210621">
        <w:rPr>
          <w:rFonts w:ascii="Times New Roman" w:hAnsi="Times New Roman"/>
        </w:rPr>
        <w:t xml:space="preserve">les invisibles de la politique </w:t>
      </w:r>
      <w:r w:rsidRPr="00E966DB">
        <w:rPr>
          <w:rFonts w:ascii="Times New Roman" w:hAnsi="Times New Roman"/>
        </w:rPr>
        <w:t xml:space="preserve">rêvaient des </w:t>
      </w:r>
      <w:r w:rsidRPr="00E966DB">
        <w:rPr>
          <w:rFonts w:ascii="Times New Roman" w:hAnsi="Times New Roman"/>
          <w:i/>
        </w:rPr>
        <w:t>Lumières</w:t>
      </w:r>
      <w:r w:rsidRPr="00E966DB">
        <w:rPr>
          <w:rFonts w:ascii="Times New Roman" w:hAnsi="Times New Roman"/>
        </w:rPr>
        <w:t xml:space="preserve"> et en étaient exclus (esclaves, femmes, pauvres). Puis un autre spectre a hanté l’Europe : le communisme</w:t>
      </w:r>
      <w:r w:rsidR="00210621">
        <w:rPr>
          <w:rStyle w:val="Marquenotebasdepage"/>
          <w:rFonts w:ascii="Times New Roman" w:hAnsi="Times New Roman"/>
        </w:rPr>
        <w:footnoteReference w:id="20"/>
      </w:r>
      <w:r w:rsidRPr="00E966DB">
        <w:rPr>
          <w:rFonts w:ascii="Times New Roman" w:hAnsi="Times New Roman"/>
        </w:rPr>
        <w:t>. Au tournant de l’impérialisme guerrier (XIXe-XXe siècle) se nourrissant du colonialisme, une dialectique tragique s’est mise en place où les bourgeoisies et les classes ouvrières se sont affrontées à la vie à la mort dans une période de guerre</w:t>
      </w:r>
      <w:r w:rsidR="005D2AE8" w:rsidRPr="00E966DB">
        <w:rPr>
          <w:rFonts w:ascii="Times New Roman" w:hAnsi="Times New Roman"/>
        </w:rPr>
        <w:t>,</w:t>
      </w:r>
      <w:r w:rsidRPr="00E966DB">
        <w:rPr>
          <w:rFonts w:ascii="Times New Roman" w:hAnsi="Times New Roman"/>
        </w:rPr>
        <w:t xml:space="preserve"> de révolutions</w:t>
      </w:r>
      <w:r w:rsidR="005D2AE8" w:rsidRPr="00E966DB">
        <w:rPr>
          <w:rFonts w:ascii="Times New Roman" w:hAnsi="Times New Roman"/>
        </w:rPr>
        <w:t xml:space="preserve"> et de </w:t>
      </w:r>
      <w:r w:rsidRPr="00E966DB">
        <w:rPr>
          <w:rFonts w:ascii="Times New Roman" w:hAnsi="Times New Roman"/>
        </w:rPr>
        <w:t>contre-révolutions. Le capitalisme ne s’est pas effondré. L’exploitation</w:t>
      </w:r>
      <w:r w:rsidR="005D2AE8" w:rsidRPr="00E966DB">
        <w:rPr>
          <w:rFonts w:ascii="Times New Roman" w:hAnsi="Times New Roman"/>
        </w:rPr>
        <w:t xml:space="preserve"> et</w:t>
      </w:r>
      <w:r w:rsidRPr="00E966DB">
        <w:rPr>
          <w:rFonts w:ascii="Times New Roman" w:hAnsi="Times New Roman"/>
        </w:rPr>
        <w:t xml:space="preserve"> la violence</w:t>
      </w:r>
      <w:r w:rsidRPr="005570F3">
        <w:rPr>
          <w:rFonts w:ascii="Times New Roman" w:hAnsi="Times New Roman"/>
        </w:rPr>
        <w:t xml:space="preserve"> </w:t>
      </w:r>
      <w:r w:rsidRPr="00E966DB">
        <w:rPr>
          <w:rFonts w:ascii="Times New Roman" w:hAnsi="Times New Roman"/>
        </w:rPr>
        <w:t>se sont étendues.</w:t>
      </w:r>
      <w:r w:rsidR="009E0237" w:rsidRPr="00E966DB">
        <w:rPr>
          <w:rFonts w:ascii="Times New Roman" w:hAnsi="Times New Roman"/>
        </w:rPr>
        <w:t xml:space="preserve"> L</w:t>
      </w:r>
      <w:r w:rsidRPr="00E966DB">
        <w:rPr>
          <w:rFonts w:ascii="Times New Roman" w:hAnsi="Times New Roman"/>
        </w:rPr>
        <w:t>es emprisonnements, les camps, les génocides (</w:t>
      </w:r>
      <w:r w:rsidR="00210621">
        <w:rPr>
          <w:rFonts w:ascii="Times New Roman" w:hAnsi="Times New Roman"/>
        </w:rPr>
        <w:t xml:space="preserve">ex. de la </w:t>
      </w:r>
      <w:r w:rsidRPr="00E966DB">
        <w:rPr>
          <w:rFonts w:ascii="Times New Roman" w:hAnsi="Times New Roman"/>
        </w:rPr>
        <w:t>Namibie)</w:t>
      </w:r>
      <w:r w:rsidR="008E138D">
        <w:rPr>
          <w:rStyle w:val="Marquenotebasdepage"/>
          <w:rFonts w:ascii="Times New Roman" w:hAnsi="Times New Roman"/>
        </w:rPr>
        <w:footnoteReference w:id="21"/>
      </w:r>
      <w:r w:rsidRPr="00E966DB">
        <w:rPr>
          <w:rFonts w:ascii="Times New Roman" w:hAnsi="Times New Roman"/>
        </w:rPr>
        <w:t>, les structures sécuritaires, le racisme, etc.</w:t>
      </w:r>
      <w:r w:rsidR="009E0237" w:rsidRPr="00E966DB">
        <w:rPr>
          <w:rFonts w:ascii="Times New Roman" w:hAnsi="Times New Roman"/>
        </w:rPr>
        <w:t>,</w:t>
      </w:r>
      <w:r w:rsidRPr="00E966DB">
        <w:rPr>
          <w:rFonts w:ascii="Times New Roman" w:hAnsi="Times New Roman"/>
        </w:rPr>
        <w:t xml:space="preserve"> ont été inventés, </w:t>
      </w:r>
      <w:r w:rsidR="006A0F40">
        <w:rPr>
          <w:rFonts w:ascii="Times New Roman" w:hAnsi="Times New Roman"/>
        </w:rPr>
        <w:t>et</w:t>
      </w:r>
      <w:r w:rsidRPr="00E966DB">
        <w:rPr>
          <w:rFonts w:ascii="Times New Roman" w:hAnsi="Times New Roman"/>
        </w:rPr>
        <w:t xml:space="preserve"> mis en œuvre</w:t>
      </w:r>
      <w:r w:rsidR="009E0237" w:rsidRPr="00E966DB">
        <w:rPr>
          <w:rFonts w:ascii="Times New Roman" w:hAnsi="Times New Roman"/>
        </w:rPr>
        <w:t xml:space="preserve"> d’abord dans les colonies</w:t>
      </w:r>
      <w:r w:rsidRPr="00E966DB">
        <w:rPr>
          <w:rFonts w:ascii="Times New Roman" w:hAnsi="Times New Roman"/>
        </w:rPr>
        <w:t xml:space="preserve">. </w:t>
      </w:r>
      <w:r w:rsidR="006A0F40">
        <w:rPr>
          <w:rFonts w:ascii="Times New Roman" w:hAnsi="Times New Roman"/>
        </w:rPr>
        <w:t>Puis, l</w:t>
      </w:r>
      <w:r w:rsidRPr="00E966DB">
        <w:rPr>
          <w:rFonts w:ascii="Times New Roman" w:hAnsi="Times New Roman"/>
        </w:rPr>
        <w:t>a violence brutale pratiquée dans les colonies est revenue en boomerang</w:t>
      </w:r>
      <w:r w:rsidRPr="00E966DB">
        <w:rPr>
          <w:rStyle w:val="Marquenotebasdepage"/>
          <w:rFonts w:ascii="Times New Roman" w:hAnsi="Times New Roman"/>
        </w:rPr>
        <w:footnoteReference w:id="22"/>
      </w:r>
      <w:r w:rsidRPr="00E966DB">
        <w:rPr>
          <w:rFonts w:ascii="Times New Roman" w:hAnsi="Times New Roman"/>
        </w:rPr>
        <w:t xml:space="preserve"> au cœur des empires coloniaux et s’est étendue à la planète. Au début du XXe siècle, trois empires se sont effondrés (Russie, Turquie, </w:t>
      </w:r>
      <w:proofErr w:type="spellStart"/>
      <w:r w:rsidRPr="00E966DB">
        <w:rPr>
          <w:rFonts w:ascii="Times New Roman" w:hAnsi="Times New Roman"/>
        </w:rPr>
        <w:t>Austro-Hongrie</w:t>
      </w:r>
      <w:proofErr w:type="spellEnd"/>
      <w:r w:rsidRPr="00E966DB">
        <w:rPr>
          <w:rFonts w:ascii="Times New Roman" w:hAnsi="Times New Roman"/>
        </w:rPr>
        <w:t xml:space="preserve">). Les </w:t>
      </w:r>
      <w:r w:rsidR="0087536A" w:rsidRPr="00E966DB">
        <w:rPr>
          <w:rFonts w:ascii="Times New Roman" w:hAnsi="Times New Roman"/>
        </w:rPr>
        <w:t>É</w:t>
      </w:r>
      <w:r w:rsidRPr="00E966DB">
        <w:rPr>
          <w:rFonts w:ascii="Times New Roman" w:hAnsi="Times New Roman"/>
        </w:rPr>
        <w:t xml:space="preserve">tats-nations ont pris le relais. Avec la globalisation, le salariat arraché à la terre s’est lui aussi transformé </w:t>
      </w:r>
      <w:r w:rsidR="004A45DA">
        <w:rPr>
          <w:rFonts w:ascii="Times New Roman" w:hAnsi="Times New Roman"/>
        </w:rPr>
        <w:t xml:space="preserve">dans cette ère </w:t>
      </w:r>
      <w:r w:rsidRPr="00E966DB">
        <w:rPr>
          <w:rFonts w:ascii="Times New Roman" w:hAnsi="Times New Roman"/>
        </w:rPr>
        <w:t>post-fordie</w:t>
      </w:r>
      <w:r w:rsidR="004A45DA">
        <w:rPr>
          <w:rFonts w:ascii="Times New Roman" w:hAnsi="Times New Roman"/>
        </w:rPr>
        <w:t>nne</w:t>
      </w:r>
      <w:r w:rsidRPr="00E966DB">
        <w:rPr>
          <w:rFonts w:ascii="Times New Roman" w:hAnsi="Times New Roman"/>
        </w:rPr>
        <w:t xml:space="preserve">. </w:t>
      </w:r>
      <w:r w:rsidR="006A0F40" w:rsidRPr="00E966DB">
        <w:rPr>
          <w:rFonts w:ascii="Times New Roman" w:hAnsi="Times New Roman"/>
        </w:rPr>
        <w:t xml:space="preserve">La figure de l’étranger s’est transformée avec le passage de l’immigration de peuplement à l’immigration de travail. </w:t>
      </w:r>
      <w:r w:rsidRPr="00E966DB">
        <w:rPr>
          <w:rFonts w:ascii="Times New Roman" w:hAnsi="Times New Roman"/>
        </w:rPr>
        <w:t xml:space="preserve">Le </w:t>
      </w:r>
      <w:r w:rsidRPr="00E966DB">
        <w:rPr>
          <w:rFonts w:ascii="Times New Roman" w:hAnsi="Times New Roman"/>
        </w:rPr>
        <w:lastRenderedPageBreak/>
        <w:t>capitalisme actuel a toujours besoin de main-d’œuvre de plus en plus mobile</w:t>
      </w:r>
      <w:r w:rsidR="00E01BE2" w:rsidRPr="00E966DB">
        <w:rPr>
          <w:rFonts w:ascii="Times New Roman" w:hAnsi="Times New Roman"/>
        </w:rPr>
        <w:t xml:space="preserve"> et</w:t>
      </w:r>
      <w:r w:rsidRPr="00E966DB">
        <w:rPr>
          <w:rFonts w:ascii="Times New Roman" w:hAnsi="Times New Roman"/>
        </w:rPr>
        <w:t xml:space="preserve"> précaire qu’elle soit migrante ou non</w:t>
      </w:r>
      <w:r w:rsidR="00E01BE2" w:rsidRPr="00E966DB">
        <w:rPr>
          <w:rFonts w:ascii="Times New Roman" w:hAnsi="Times New Roman"/>
        </w:rPr>
        <w:t>.</w:t>
      </w:r>
      <w:r w:rsidRPr="00E966DB">
        <w:rPr>
          <w:rFonts w:ascii="Times New Roman" w:hAnsi="Times New Roman"/>
        </w:rPr>
        <w:t xml:space="preserve"> </w:t>
      </w:r>
      <w:r w:rsidR="00E01BE2" w:rsidRPr="00E966DB">
        <w:rPr>
          <w:rFonts w:ascii="Times New Roman" w:hAnsi="Times New Roman"/>
        </w:rPr>
        <w:t>L</w:t>
      </w:r>
      <w:r w:rsidRPr="00E966DB">
        <w:rPr>
          <w:rFonts w:ascii="Times New Roman" w:hAnsi="Times New Roman"/>
        </w:rPr>
        <w:t>’essentiel est qu’elle soit corvéable à merci, sans règles, ce que démontre la transformation du marché du travail globalisé. Dans ce cadre, les politiques de « migration choisie » s’articulent avec les migrations forcées</w:t>
      </w:r>
      <w:r w:rsidR="006A0F40">
        <w:rPr>
          <w:rFonts w:ascii="Times New Roman" w:hAnsi="Times New Roman"/>
        </w:rPr>
        <w:t xml:space="preserve"> : </w:t>
      </w:r>
      <w:r w:rsidRPr="00E966DB">
        <w:rPr>
          <w:rFonts w:ascii="Times New Roman" w:hAnsi="Times New Roman"/>
        </w:rPr>
        <w:t>guerres</w:t>
      </w:r>
      <w:r w:rsidR="00867743" w:rsidRPr="00E966DB">
        <w:rPr>
          <w:rStyle w:val="Marquenotebasdepage"/>
          <w:rFonts w:ascii="Times New Roman" w:hAnsi="Times New Roman"/>
        </w:rPr>
        <w:footnoteReference w:id="23"/>
      </w:r>
      <w:r w:rsidRPr="00E966DB">
        <w:rPr>
          <w:rFonts w:ascii="Times New Roman" w:hAnsi="Times New Roman"/>
        </w:rPr>
        <w:t>, misère</w:t>
      </w:r>
      <w:r w:rsidR="00E01BE2" w:rsidRPr="00E966DB">
        <w:rPr>
          <w:rFonts w:ascii="Times New Roman" w:hAnsi="Times New Roman"/>
        </w:rPr>
        <w:t>s</w:t>
      </w:r>
      <w:r w:rsidRPr="00E966DB">
        <w:rPr>
          <w:rFonts w:ascii="Times New Roman" w:hAnsi="Times New Roman"/>
        </w:rPr>
        <w:t xml:space="preserve">, réfugiés climatiques qui mettent en crise </w:t>
      </w:r>
      <w:r w:rsidR="006A0F40">
        <w:rPr>
          <w:rFonts w:ascii="Times New Roman" w:hAnsi="Times New Roman"/>
        </w:rPr>
        <w:t>un</w:t>
      </w:r>
      <w:r w:rsidR="006A0F40" w:rsidRPr="00E966DB">
        <w:rPr>
          <w:rFonts w:ascii="Times New Roman" w:hAnsi="Times New Roman"/>
        </w:rPr>
        <w:t xml:space="preserve"> </w:t>
      </w:r>
      <w:r w:rsidRPr="00E966DB">
        <w:rPr>
          <w:rFonts w:ascii="Times New Roman" w:hAnsi="Times New Roman"/>
        </w:rPr>
        <w:t>droit d’asile</w:t>
      </w:r>
      <w:r w:rsidR="00115BA9" w:rsidRPr="00E966DB">
        <w:rPr>
          <w:rStyle w:val="Marquenotebasdepage"/>
          <w:rFonts w:ascii="Times New Roman" w:hAnsi="Times New Roman"/>
        </w:rPr>
        <w:footnoteReference w:id="24"/>
      </w:r>
      <w:r w:rsidRPr="00E966DB">
        <w:rPr>
          <w:rFonts w:ascii="Times New Roman" w:hAnsi="Times New Roman"/>
        </w:rPr>
        <w:t xml:space="preserve"> inspiré des Lumières</w:t>
      </w:r>
      <w:r w:rsidRPr="00E966DB">
        <w:rPr>
          <w:rStyle w:val="Marquenotebasdepage"/>
          <w:rFonts w:ascii="Times New Roman" w:hAnsi="Times New Roman"/>
        </w:rPr>
        <w:footnoteReference w:id="25"/>
      </w:r>
      <w:r w:rsidR="00115BA9">
        <w:rPr>
          <w:rFonts w:ascii="Times New Roman" w:hAnsi="Times New Roman"/>
        </w:rPr>
        <w:t>.</w:t>
      </w:r>
      <w:r w:rsidRPr="00E966DB">
        <w:rPr>
          <w:rFonts w:ascii="Times New Roman" w:hAnsi="Times New Roman"/>
        </w:rPr>
        <w:t xml:space="preserve"> </w:t>
      </w:r>
    </w:p>
    <w:p w14:paraId="35F5E82A" w14:textId="77777777" w:rsidR="00996DEB" w:rsidRPr="00E966DB" w:rsidRDefault="00996DEB" w:rsidP="00E01BE2">
      <w:pPr>
        <w:spacing w:after="0" w:line="276" w:lineRule="auto"/>
        <w:rPr>
          <w:rFonts w:ascii="Times New Roman" w:hAnsi="Times New Roman"/>
        </w:rPr>
      </w:pPr>
    </w:p>
    <w:p w14:paraId="4893F5DE" w14:textId="3AA63021" w:rsidR="00996DEB" w:rsidRPr="005570F3" w:rsidRDefault="00996DEB" w:rsidP="00996DEB">
      <w:pPr>
        <w:spacing w:after="0" w:line="276" w:lineRule="auto"/>
        <w:rPr>
          <w:rFonts w:ascii="Times New Roman" w:hAnsi="Times New Roman"/>
          <w:b/>
          <w:bCs/>
          <w:i/>
        </w:rPr>
      </w:pPr>
      <w:r w:rsidRPr="005570F3">
        <w:rPr>
          <w:rFonts w:ascii="Times New Roman" w:hAnsi="Times New Roman"/>
          <w:b/>
          <w:bCs/>
          <w:i/>
        </w:rPr>
        <w:t xml:space="preserve">On constate une poussée toujours plus forte et inquiétante des extrêmes droites en Europe. Comment interpréter ce phénomène et en quoi les stratagèmes xénophobes influent-ils justement sur la possibilité de penser une « cause des migrants » ? </w:t>
      </w:r>
    </w:p>
    <w:p w14:paraId="39FE2047" w14:textId="77777777" w:rsidR="00BD551B" w:rsidRPr="005570F3" w:rsidRDefault="00BD551B" w:rsidP="00996DEB">
      <w:pPr>
        <w:spacing w:after="0" w:line="276" w:lineRule="auto"/>
        <w:rPr>
          <w:rFonts w:ascii="Times New Roman" w:hAnsi="Times New Roman"/>
        </w:rPr>
      </w:pPr>
    </w:p>
    <w:p w14:paraId="6F4C26AE" w14:textId="0F2F2924" w:rsidR="00996DEB" w:rsidRPr="00E966DB" w:rsidRDefault="00996DEB" w:rsidP="00996DEB">
      <w:pPr>
        <w:spacing w:after="0" w:line="276" w:lineRule="auto"/>
        <w:rPr>
          <w:rFonts w:ascii="Times New Roman" w:hAnsi="Times New Roman"/>
          <w:b/>
        </w:rPr>
      </w:pPr>
      <w:r w:rsidRPr="00E966DB">
        <w:rPr>
          <w:rFonts w:ascii="Times New Roman" w:hAnsi="Times New Roman"/>
        </w:rPr>
        <w:t>Parler de xénophobie</w:t>
      </w:r>
      <w:r w:rsidR="00115BA9">
        <w:rPr>
          <w:rFonts w:ascii="Times New Roman" w:hAnsi="Times New Roman"/>
        </w:rPr>
        <w:t xml:space="preserve"> </w:t>
      </w:r>
      <w:r w:rsidR="00AB2ED8" w:rsidRPr="00E966DB">
        <w:rPr>
          <w:rFonts w:ascii="Times New Roman" w:hAnsi="Times New Roman"/>
        </w:rPr>
        <w:t xml:space="preserve">ou de </w:t>
      </w:r>
      <w:r w:rsidRPr="00E966DB">
        <w:rPr>
          <w:rFonts w:ascii="Times New Roman" w:hAnsi="Times New Roman"/>
        </w:rPr>
        <w:t>« populismes »</w:t>
      </w:r>
      <w:r w:rsidR="00AB2ED8" w:rsidRPr="00E966DB">
        <w:rPr>
          <w:rFonts w:ascii="Times New Roman" w:hAnsi="Times New Roman"/>
        </w:rPr>
        <w:t>,</w:t>
      </w:r>
      <w:r w:rsidRPr="00E966DB">
        <w:rPr>
          <w:rFonts w:ascii="Times New Roman" w:hAnsi="Times New Roman"/>
        </w:rPr>
        <w:t xml:space="preserve"> supposerait un débat</w:t>
      </w:r>
      <w:r w:rsidR="00AB2ED8" w:rsidRPr="00E966DB">
        <w:rPr>
          <w:rFonts w:ascii="Times New Roman" w:hAnsi="Times New Roman"/>
        </w:rPr>
        <w:t>,</w:t>
      </w:r>
      <w:r w:rsidRPr="00E966DB">
        <w:rPr>
          <w:rFonts w:ascii="Times New Roman" w:hAnsi="Times New Roman"/>
        </w:rPr>
        <w:t xml:space="preserve"> </w:t>
      </w:r>
      <w:r w:rsidR="00AB2ED8" w:rsidRPr="00E966DB">
        <w:rPr>
          <w:rFonts w:ascii="Times New Roman" w:hAnsi="Times New Roman"/>
        </w:rPr>
        <w:t xml:space="preserve">qu’il serait trop long de tenir ici, </w:t>
      </w:r>
      <w:r w:rsidRPr="00E966DB">
        <w:rPr>
          <w:rFonts w:ascii="Times New Roman" w:hAnsi="Times New Roman"/>
        </w:rPr>
        <w:t xml:space="preserve">sur des recherches théoriques </w:t>
      </w:r>
      <w:r w:rsidR="00AB2ED8" w:rsidRPr="00E966DB">
        <w:rPr>
          <w:rFonts w:ascii="Times New Roman" w:hAnsi="Times New Roman"/>
        </w:rPr>
        <w:t xml:space="preserve">afin de </w:t>
      </w:r>
      <w:r w:rsidRPr="00E966DB">
        <w:rPr>
          <w:rFonts w:ascii="Times New Roman" w:hAnsi="Times New Roman"/>
        </w:rPr>
        <w:t>cerner la complexité du sujet. Prenons les choses par un autre bout. Nous avons devant les yeux, une carte du monde où la Russie</w:t>
      </w:r>
      <w:r w:rsidR="00AB2ED8" w:rsidRPr="00E966DB">
        <w:rPr>
          <w:rFonts w:ascii="Times New Roman" w:hAnsi="Times New Roman"/>
        </w:rPr>
        <w:t xml:space="preserve"> et</w:t>
      </w:r>
      <w:r w:rsidRPr="00E966DB">
        <w:rPr>
          <w:rFonts w:ascii="Times New Roman" w:hAnsi="Times New Roman"/>
        </w:rPr>
        <w:t xml:space="preserve"> la Chine défendent l’autocratie politique ; </w:t>
      </w:r>
      <w:r w:rsidR="00AB2ED8" w:rsidRPr="00E966DB">
        <w:rPr>
          <w:rFonts w:ascii="Times New Roman" w:hAnsi="Times New Roman"/>
        </w:rPr>
        <w:t xml:space="preserve">où </w:t>
      </w:r>
      <w:r w:rsidRPr="00E966DB">
        <w:rPr>
          <w:rFonts w:ascii="Times New Roman" w:hAnsi="Times New Roman"/>
        </w:rPr>
        <w:t xml:space="preserve">le </w:t>
      </w:r>
      <w:proofErr w:type="spellStart"/>
      <w:r w:rsidRPr="00E966DB">
        <w:rPr>
          <w:rFonts w:ascii="Times New Roman" w:hAnsi="Times New Roman"/>
        </w:rPr>
        <w:t>Brexit</w:t>
      </w:r>
      <w:proofErr w:type="spellEnd"/>
      <w:r w:rsidRPr="00E966DB">
        <w:rPr>
          <w:rFonts w:ascii="Times New Roman" w:hAnsi="Times New Roman"/>
        </w:rPr>
        <w:t xml:space="preserve"> révèle des déplacements dans l’UE en encourageant des courants anti-immigration</w:t>
      </w:r>
      <w:r w:rsidR="00AB2ED8" w:rsidRPr="00E966DB">
        <w:rPr>
          <w:rFonts w:ascii="Times New Roman" w:hAnsi="Times New Roman"/>
        </w:rPr>
        <w:t>s</w:t>
      </w:r>
      <w:r w:rsidRPr="00E966DB">
        <w:rPr>
          <w:rFonts w:ascii="Times New Roman" w:hAnsi="Times New Roman"/>
        </w:rPr>
        <w:t xml:space="preserve">, </w:t>
      </w:r>
      <w:proofErr w:type="spellStart"/>
      <w:r w:rsidRPr="00E966DB">
        <w:rPr>
          <w:rFonts w:ascii="Times New Roman" w:hAnsi="Times New Roman"/>
        </w:rPr>
        <w:t>antiglobalisation</w:t>
      </w:r>
      <w:r w:rsidR="00AB2ED8" w:rsidRPr="00E966DB">
        <w:rPr>
          <w:rFonts w:ascii="Times New Roman" w:hAnsi="Times New Roman"/>
        </w:rPr>
        <w:t>s</w:t>
      </w:r>
      <w:proofErr w:type="spellEnd"/>
      <w:r w:rsidR="00AB2ED8" w:rsidRPr="00E966DB">
        <w:rPr>
          <w:rFonts w:ascii="Times New Roman" w:hAnsi="Times New Roman"/>
        </w:rPr>
        <w:t xml:space="preserve"> et</w:t>
      </w:r>
      <w:r w:rsidRPr="00E966DB">
        <w:rPr>
          <w:rFonts w:ascii="Times New Roman" w:hAnsi="Times New Roman"/>
        </w:rPr>
        <w:t xml:space="preserve"> anti-européen</w:t>
      </w:r>
      <w:r w:rsidR="00AB2ED8" w:rsidRPr="00E966DB">
        <w:rPr>
          <w:rFonts w:ascii="Times New Roman" w:hAnsi="Times New Roman"/>
        </w:rPr>
        <w:t>s</w:t>
      </w:r>
      <w:r w:rsidRPr="00E966DB">
        <w:rPr>
          <w:rFonts w:ascii="Times New Roman" w:hAnsi="Times New Roman"/>
        </w:rPr>
        <w:t xml:space="preserve"> ; </w:t>
      </w:r>
      <w:r w:rsidR="00AB2ED8" w:rsidRPr="00E966DB">
        <w:rPr>
          <w:rFonts w:ascii="Times New Roman" w:hAnsi="Times New Roman"/>
        </w:rPr>
        <w:t xml:space="preserve">où </w:t>
      </w:r>
      <w:proofErr w:type="spellStart"/>
      <w:r w:rsidR="007A035E">
        <w:rPr>
          <w:rFonts w:ascii="Times New Roman" w:hAnsi="Times New Roman"/>
        </w:rPr>
        <w:t>Trump</w:t>
      </w:r>
      <w:proofErr w:type="spellEnd"/>
      <w:r w:rsidR="007A035E">
        <w:rPr>
          <w:rFonts w:ascii="Times New Roman" w:hAnsi="Times New Roman"/>
        </w:rPr>
        <w:t xml:space="preserve"> foule aux pieds</w:t>
      </w:r>
      <w:r w:rsidRPr="00E966DB">
        <w:rPr>
          <w:rFonts w:ascii="Times New Roman" w:hAnsi="Times New Roman"/>
        </w:rPr>
        <w:t xml:space="preserve"> la démocratie libérale. La Suisse quant à elle participe à la division des tâches dans la globalisation : elle pratique une </w:t>
      </w:r>
      <w:proofErr w:type="spellStart"/>
      <w:r w:rsidRPr="00E966DB">
        <w:rPr>
          <w:rFonts w:ascii="Times New Roman" w:hAnsi="Times New Roman"/>
        </w:rPr>
        <w:t>démondialisation</w:t>
      </w:r>
      <w:proofErr w:type="spellEnd"/>
      <w:r w:rsidRPr="00E966DB">
        <w:rPr>
          <w:rFonts w:ascii="Times New Roman" w:hAnsi="Times New Roman"/>
        </w:rPr>
        <w:t xml:space="preserve"> de l’intérieur, tout en étant en lien avec les multinationales du commerce mondial, les régimes autoritaires</w:t>
      </w:r>
      <w:r w:rsidRPr="00E966DB">
        <w:rPr>
          <w:rStyle w:val="Marquenotebasdepage"/>
          <w:rFonts w:ascii="Times New Roman" w:hAnsi="Times New Roman"/>
        </w:rPr>
        <w:footnoteReference w:id="26"/>
      </w:r>
      <w:r w:rsidRPr="00E966DB">
        <w:rPr>
          <w:rFonts w:ascii="Times New Roman" w:hAnsi="Times New Roman"/>
        </w:rPr>
        <w:t xml:space="preserve"> et… les droites et extrêmes-droit</w:t>
      </w:r>
      <w:r w:rsidR="00115BA9">
        <w:rPr>
          <w:rFonts w:ascii="Times New Roman" w:hAnsi="Times New Roman"/>
        </w:rPr>
        <w:t>e</w:t>
      </w:r>
      <w:r w:rsidRPr="00E966DB">
        <w:rPr>
          <w:rFonts w:ascii="Times New Roman" w:hAnsi="Times New Roman"/>
        </w:rPr>
        <w:t xml:space="preserve">s européennes (Hollande, Italie, pays de l’est, etc.). Le débat avec la droite dure et l’extrême-droite fait partie du débat historique et quasi quotidien en Suisse. </w:t>
      </w:r>
    </w:p>
    <w:p w14:paraId="5774C3AA" w14:textId="1A1F6A64" w:rsidR="00996DEB" w:rsidRPr="00E966DB" w:rsidRDefault="00996DEB" w:rsidP="004A45DA">
      <w:pPr>
        <w:spacing w:after="0" w:line="276" w:lineRule="auto"/>
        <w:rPr>
          <w:rFonts w:ascii="Times New Roman" w:hAnsi="Times New Roman"/>
        </w:rPr>
      </w:pPr>
      <w:r w:rsidRPr="00E966DB">
        <w:rPr>
          <w:rFonts w:ascii="Times New Roman" w:hAnsi="Times New Roman"/>
        </w:rPr>
        <w:t xml:space="preserve">Pourquoi les étrangers sont-ils des monnaies d’échange (accord UE/Turquie), des trophées électoraux, </w:t>
      </w:r>
      <w:proofErr w:type="spellStart"/>
      <w:r w:rsidRPr="00E966DB">
        <w:rPr>
          <w:rFonts w:ascii="Times New Roman" w:hAnsi="Times New Roman"/>
          <w:i/>
        </w:rPr>
        <w:t>survisibilisés</w:t>
      </w:r>
      <w:proofErr w:type="spellEnd"/>
      <w:r w:rsidRPr="00E966DB">
        <w:rPr>
          <w:rFonts w:ascii="Times New Roman" w:hAnsi="Times New Roman"/>
        </w:rPr>
        <w:t xml:space="preserve"> et criminalisés tout en étant </w:t>
      </w:r>
      <w:r w:rsidRPr="00E966DB">
        <w:rPr>
          <w:rFonts w:ascii="Times New Roman" w:hAnsi="Times New Roman"/>
          <w:i/>
        </w:rPr>
        <w:t>invisibles</w:t>
      </w:r>
      <w:r w:rsidRPr="00E966DB">
        <w:rPr>
          <w:rFonts w:ascii="Times New Roman" w:hAnsi="Times New Roman"/>
        </w:rPr>
        <w:t xml:space="preserve"> au niveau de leur présence matérielle, de leurs apports </w:t>
      </w:r>
      <w:r w:rsidR="00BD551B" w:rsidRPr="00E966DB">
        <w:rPr>
          <w:rFonts w:ascii="Times New Roman" w:hAnsi="Times New Roman"/>
        </w:rPr>
        <w:t>aux sociétés dites d’accueil</w:t>
      </w:r>
      <w:r w:rsidRPr="00E966DB">
        <w:rPr>
          <w:rFonts w:ascii="Times New Roman" w:hAnsi="Times New Roman"/>
        </w:rPr>
        <w:t xml:space="preserve">, de leur place politique et de leurs droits ? Qu’est-ce que cache leur présence/absence paradoxale ? </w:t>
      </w:r>
      <w:r w:rsidR="00115BA9">
        <w:rPr>
          <w:rFonts w:ascii="Times New Roman" w:hAnsi="Times New Roman"/>
        </w:rPr>
        <w:t>P</w:t>
      </w:r>
      <w:r w:rsidR="004A45DA">
        <w:rPr>
          <w:rFonts w:ascii="Times New Roman" w:hAnsi="Times New Roman"/>
        </w:rPr>
        <w:t>lutôt que</w:t>
      </w:r>
      <w:r w:rsidRPr="00E966DB">
        <w:rPr>
          <w:rFonts w:ascii="Times New Roman" w:hAnsi="Times New Roman"/>
        </w:rPr>
        <w:t xml:space="preserve"> de parler d’</w:t>
      </w:r>
      <w:r w:rsidR="00BD551B" w:rsidRPr="00E966DB">
        <w:rPr>
          <w:rFonts w:ascii="Times New Roman" w:hAnsi="Times New Roman"/>
        </w:rPr>
        <w:t> « </w:t>
      </w:r>
      <w:r w:rsidRPr="00E966DB">
        <w:rPr>
          <w:rFonts w:ascii="Times New Roman" w:hAnsi="Times New Roman"/>
        </w:rPr>
        <w:t>appel d’air</w:t>
      </w:r>
      <w:r w:rsidR="00BD551B" w:rsidRPr="00E966DB">
        <w:rPr>
          <w:rFonts w:ascii="Times New Roman" w:hAnsi="Times New Roman"/>
        </w:rPr>
        <w:t> »</w:t>
      </w:r>
      <w:r w:rsidRPr="00E966DB">
        <w:rPr>
          <w:rFonts w:ascii="Times New Roman" w:hAnsi="Times New Roman"/>
        </w:rPr>
        <w:t xml:space="preserve"> pour légitimer une politique qui se limite à la « dissuasion »</w:t>
      </w:r>
      <w:r w:rsidR="00115BA9">
        <w:rPr>
          <w:rFonts w:ascii="Times New Roman" w:hAnsi="Times New Roman"/>
        </w:rPr>
        <w:t xml:space="preserve"> et</w:t>
      </w:r>
      <w:r w:rsidRPr="00E966DB">
        <w:rPr>
          <w:rFonts w:ascii="Times New Roman" w:hAnsi="Times New Roman"/>
        </w:rPr>
        <w:t xml:space="preserve"> aux expulsions, arrêtons-nous au rapport politique concret sur le terrain de la migration. </w:t>
      </w:r>
    </w:p>
    <w:p w14:paraId="495D9463" w14:textId="77777777" w:rsidR="00BD551B" w:rsidRPr="00E966DB" w:rsidRDefault="00BD551B" w:rsidP="00BD551B">
      <w:pPr>
        <w:spacing w:after="0" w:line="276" w:lineRule="auto"/>
        <w:rPr>
          <w:rFonts w:ascii="Times New Roman" w:hAnsi="Times New Roman"/>
        </w:rPr>
      </w:pPr>
    </w:p>
    <w:p w14:paraId="358344AC" w14:textId="7C40CED5" w:rsidR="00996DEB" w:rsidRPr="00E966DB" w:rsidRDefault="00996DEB" w:rsidP="00996DEB">
      <w:pPr>
        <w:spacing w:after="0" w:line="276" w:lineRule="auto"/>
        <w:rPr>
          <w:rFonts w:ascii="Times New Roman" w:hAnsi="Times New Roman"/>
        </w:rPr>
      </w:pPr>
      <w:r w:rsidRPr="00E966DB">
        <w:rPr>
          <w:rFonts w:ascii="Times New Roman" w:hAnsi="Times New Roman"/>
        </w:rPr>
        <w:lastRenderedPageBreak/>
        <w:t xml:space="preserve">Le </w:t>
      </w:r>
      <w:r w:rsidR="00BD551B" w:rsidRPr="00E966DB">
        <w:rPr>
          <w:rFonts w:ascii="Times New Roman" w:hAnsi="Times New Roman"/>
        </w:rPr>
        <w:t xml:space="preserve">fait </w:t>
      </w:r>
      <w:r w:rsidRPr="00E966DB">
        <w:rPr>
          <w:rFonts w:ascii="Times New Roman" w:hAnsi="Times New Roman"/>
        </w:rPr>
        <w:t>que les politiciens centrent leurs discours sur la haine, comme l’a fait historiquement le nazisme</w:t>
      </w:r>
      <w:r w:rsidRPr="00E966DB">
        <w:rPr>
          <w:rStyle w:val="Marquenotebasdepage"/>
          <w:rFonts w:ascii="Times New Roman" w:hAnsi="Times New Roman"/>
        </w:rPr>
        <w:footnoteReference w:id="27"/>
      </w:r>
      <w:r w:rsidRPr="00E966DB">
        <w:rPr>
          <w:rFonts w:ascii="Times New Roman" w:hAnsi="Times New Roman"/>
        </w:rPr>
        <w:t xml:space="preserve">, indique que l’enjeu réel est ailleurs. En ciblant un ennemi hors sol, fantasmatique, ces discours aveuglent. Dans quelle mesure les mouvements sociaux, </w:t>
      </w:r>
      <w:r w:rsidR="00E54E39" w:rsidRPr="00E966DB">
        <w:rPr>
          <w:rFonts w:ascii="Times New Roman" w:hAnsi="Times New Roman"/>
        </w:rPr>
        <w:t xml:space="preserve">les </w:t>
      </w:r>
      <w:r w:rsidRPr="00E966DB">
        <w:rPr>
          <w:rFonts w:ascii="Times New Roman" w:hAnsi="Times New Roman"/>
        </w:rPr>
        <w:t xml:space="preserve">travailleurs intellectuels, </w:t>
      </w:r>
      <w:r w:rsidR="00E54E39" w:rsidRPr="00E966DB">
        <w:rPr>
          <w:rFonts w:ascii="Times New Roman" w:hAnsi="Times New Roman"/>
        </w:rPr>
        <w:t xml:space="preserve">les </w:t>
      </w:r>
      <w:r w:rsidRPr="00E966DB">
        <w:rPr>
          <w:rFonts w:ascii="Times New Roman" w:hAnsi="Times New Roman"/>
        </w:rPr>
        <w:t>politiques, sont-ils attirés par le pot de miel de</w:t>
      </w:r>
      <w:r w:rsidR="003A7C94">
        <w:rPr>
          <w:rFonts w:ascii="Times New Roman" w:hAnsi="Times New Roman"/>
        </w:rPr>
        <w:t>s partis comme</w:t>
      </w:r>
      <w:r w:rsidRPr="00E966DB">
        <w:rPr>
          <w:rFonts w:ascii="Times New Roman" w:hAnsi="Times New Roman"/>
        </w:rPr>
        <w:t xml:space="preserve"> l’UDC en Suisse et se laissent entraîner sur le terrain des manipulations de passions tristes (haine, envie, désir de meurtre) par besoin de reconnaissance, de finances, ou de pouvoir ? Ou alors ont-ils la force de résister, de se déplacer pour repenser leur stratégie et leur tactique de manière offensive, en revenant au centre de l’enjeu économique, politique du débat : les </w:t>
      </w:r>
      <w:r w:rsidRPr="00E966DB">
        <w:rPr>
          <w:rFonts w:ascii="Times New Roman" w:hAnsi="Times New Roman"/>
          <w:i/>
        </w:rPr>
        <w:t>rapports de classe/sexe/race</w:t>
      </w:r>
      <w:r w:rsidRPr="00E966DB">
        <w:rPr>
          <w:rFonts w:ascii="Times New Roman" w:hAnsi="Times New Roman"/>
        </w:rPr>
        <w:t> ? Depuis cet angle, il est possible d’identifier un problème philosophique et stratégique que rencontrent les mouvements sociaux de</w:t>
      </w:r>
      <w:r w:rsidR="00E54E39" w:rsidRPr="00E966DB">
        <w:rPr>
          <w:rFonts w:ascii="Times New Roman" w:hAnsi="Times New Roman"/>
        </w:rPr>
        <w:t xml:space="preserve"> (soutien aux)</w:t>
      </w:r>
      <w:r w:rsidRPr="00E966DB">
        <w:rPr>
          <w:rFonts w:ascii="Times New Roman" w:hAnsi="Times New Roman"/>
        </w:rPr>
        <w:t xml:space="preserve"> réfugiés.</w:t>
      </w:r>
    </w:p>
    <w:p w14:paraId="07EE5441" w14:textId="13C6C57C" w:rsidR="00996DEB" w:rsidRPr="00E966DB" w:rsidRDefault="00996DEB" w:rsidP="005570F3">
      <w:pPr>
        <w:spacing w:after="0" w:line="276" w:lineRule="auto"/>
        <w:rPr>
          <w:rFonts w:ascii="Times New Roman" w:hAnsi="Times New Roman"/>
        </w:rPr>
      </w:pPr>
      <w:r w:rsidRPr="00E966DB">
        <w:rPr>
          <w:rFonts w:ascii="Times New Roman" w:hAnsi="Times New Roman"/>
        </w:rPr>
        <w:t xml:space="preserve">A ce niveau, le </w:t>
      </w:r>
      <w:r w:rsidRPr="00E966DB">
        <w:rPr>
          <w:rFonts w:ascii="Times New Roman" w:hAnsi="Times New Roman"/>
          <w:iCs/>
        </w:rPr>
        <w:t>problème principal</w:t>
      </w:r>
      <w:r w:rsidRPr="00E966DB">
        <w:rPr>
          <w:rFonts w:ascii="Times New Roman" w:hAnsi="Times New Roman"/>
        </w:rPr>
        <w:t xml:space="preserve"> est alors de construire la connaissance du réel par les mouvements sociaux de migrant</w:t>
      </w:r>
      <w:r w:rsidR="005570F3">
        <w:rPr>
          <w:rFonts w:ascii="Times New Roman" w:hAnsi="Times New Roman"/>
        </w:rPr>
        <w:t>s. Or, p</w:t>
      </w:r>
      <w:r w:rsidRPr="00E966DB">
        <w:rPr>
          <w:rFonts w:ascii="Times New Roman" w:hAnsi="Times New Roman"/>
        </w:rPr>
        <w:t xml:space="preserve">our avoir une vision globale, </w:t>
      </w:r>
      <w:r w:rsidR="005570F3">
        <w:rPr>
          <w:rFonts w:ascii="Times New Roman" w:hAnsi="Times New Roman"/>
        </w:rPr>
        <w:t xml:space="preserve">ceux-ci </w:t>
      </w:r>
      <w:r w:rsidRPr="00E966DB">
        <w:rPr>
          <w:rFonts w:ascii="Times New Roman" w:hAnsi="Times New Roman"/>
        </w:rPr>
        <w:t xml:space="preserve">sont mis au défi de dépasser les frontières établies, les concepts </w:t>
      </w:r>
      <w:r w:rsidR="007D4CA5">
        <w:rPr>
          <w:rFonts w:ascii="Times New Roman" w:hAnsi="Times New Roman"/>
        </w:rPr>
        <w:t xml:space="preserve">et </w:t>
      </w:r>
      <w:r w:rsidRPr="00E966DB">
        <w:rPr>
          <w:rFonts w:ascii="Times New Roman" w:hAnsi="Times New Roman"/>
        </w:rPr>
        <w:t xml:space="preserve">les habitus entre des mouvements qui travaillent sur les droits des migrants, des pauvres, </w:t>
      </w:r>
      <w:r w:rsidR="007D4CA5">
        <w:rPr>
          <w:rFonts w:ascii="Times New Roman" w:hAnsi="Times New Roman"/>
        </w:rPr>
        <w:t>sur</w:t>
      </w:r>
      <w:r w:rsidRPr="00E966DB">
        <w:rPr>
          <w:rFonts w:ascii="Times New Roman" w:hAnsi="Times New Roman"/>
        </w:rPr>
        <w:t xml:space="preserve"> le pillage des ressources, la destruction de la nature, etc.</w:t>
      </w:r>
      <w:r w:rsidR="005570F3">
        <w:rPr>
          <w:rFonts w:ascii="Times New Roman" w:hAnsi="Times New Roman"/>
        </w:rPr>
        <w:t xml:space="preserve"> Ils doivent ainsi r</w:t>
      </w:r>
      <w:r w:rsidRPr="00E966DB">
        <w:rPr>
          <w:rFonts w:ascii="Times New Roman" w:hAnsi="Times New Roman"/>
        </w:rPr>
        <w:t xml:space="preserve">econstruire une </w:t>
      </w:r>
      <w:r w:rsidRPr="00E966DB">
        <w:rPr>
          <w:rFonts w:ascii="Times New Roman" w:hAnsi="Times New Roman"/>
          <w:i/>
        </w:rPr>
        <w:t>vision globale et des alliances.</w:t>
      </w:r>
      <w:r w:rsidRPr="00E966DB">
        <w:rPr>
          <w:rFonts w:ascii="Times New Roman" w:hAnsi="Times New Roman"/>
        </w:rPr>
        <w:t xml:space="preserve"> Les associations de défense de réfugiés au Maroc, les luttes dans les </w:t>
      </w:r>
      <w:proofErr w:type="spellStart"/>
      <w:r w:rsidRPr="00E966DB">
        <w:rPr>
          <w:rFonts w:ascii="Times New Roman" w:hAnsi="Times New Roman"/>
          <w:i/>
        </w:rPr>
        <w:t>hotspots</w:t>
      </w:r>
      <w:proofErr w:type="spellEnd"/>
      <w:r w:rsidRPr="00E966DB">
        <w:rPr>
          <w:rFonts w:ascii="Times New Roman" w:hAnsi="Times New Roman"/>
        </w:rPr>
        <w:t xml:space="preserve"> ou les prisons, les réseaux euro-africains de </w:t>
      </w:r>
      <w:proofErr w:type="spellStart"/>
      <w:r w:rsidRPr="00E966DB">
        <w:rPr>
          <w:rFonts w:ascii="Times New Roman" w:hAnsi="Times New Roman"/>
        </w:rPr>
        <w:t>Migreurop</w:t>
      </w:r>
      <w:proofErr w:type="spellEnd"/>
      <w:r w:rsidRPr="00E966DB">
        <w:rPr>
          <w:rFonts w:ascii="Times New Roman" w:hAnsi="Times New Roman"/>
        </w:rPr>
        <w:t>, le dynamisme des diasporas</w:t>
      </w:r>
      <w:r w:rsidR="005570F3">
        <w:rPr>
          <w:rFonts w:ascii="Times New Roman" w:hAnsi="Times New Roman"/>
        </w:rPr>
        <w:t xml:space="preserve"> etc., </w:t>
      </w:r>
      <w:r w:rsidR="007371CC" w:rsidRPr="00E966DB">
        <w:rPr>
          <w:rFonts w:ascii="Times New Roman" w:hAnsi="Times New Roman"/>
        </w:rPr>
        <w:t xml:space="preserve">sont autant de faits à mettre en lien et qui </w:t>
      </w:r>
      <w:r w:rsidRPr="00E966DB">
        <w:rPr>
          <w:rFonts w:ascii="Times New Roman" w:hAnsi="Times New Roman"/>
        </w:rPr>
        <w:t>indique</w:t>
      </w:r>
      <w:r w:rsidR="007371CC" w:rsidRPr="00E966DB">
        <w:rPr>
          <w:rFonts w:ascii="Times New Roman" w:hAnsi="Times New Roman"/>
        </w:rPr>
        <w:t>nt</w:t>
      </w:r>
      <w:r w:rsidR="00CE548B">
        <w:rPr>
          <w:rFonts w:ascii="Times New Roman" w:hAnsi="Times New Roman"/>
        </w:rPr>
        <w:t xml:space="preserve"> les nouveaux chemins de d’une</w:t>
      </w:r>
      <w:r w:rsidRPr="00E966DB">
        <w:rPr>
          <w:rFonts w:ascii="Times New Roman" w:hAnsi="Times New Roman"/>
        </w:rPr>
        <w:t xml:space="preserve"> lucidité</w:t>
      </w:r>
      <w:r w:rsidR="00CE548B">
        <w:rPr>
          <w:rFonts w:ascii="Times New Roman" w:hAnsi="Times New Roman"/>
        </w:rPr>
        <w:t xml:space="preserve"> avisée</w:t>
      </w:r>
      <w:r w:rsidRPr="00E966DB">
        <w:rPr>
          <w:rFonts w:ascii="Times New Roman" w:hAnsi="Times New Roman"/>
        </w:rPr>
        <w:t>. Cette réorientation constituante</w:t>
      </w:r>
      <w:r w:rsidR="00CE548B">
        <w:rPr>
          <w:rFonts w:ascii="Times New Roman" w:hAnsi="Times New Roman"/>
        </w:rPr>
        <w:t xml:space="preserve"> qui n’accepte plus les constitutions existantes des Etats, </w:t>
      </w:r>
      <w:r w:rsidRPr="00E966DB">
        <w:rPr>
          <w:rFonts w:ascii="Times New Roman" w:hAnsi="Times New Roman"/>
        </w:rPr>
        <w:t xml:space="preserve">fait partie d’une démocratie d’insurrection </w:t>
      </w:r>
      <w:r w:rsidR="00CE548B">
        <w:rPr>
          <w:rFonts w:ascii="Times New Roman" w:hAnsi="Times New Roman"/>
        </w:rPr>
        <w:t>des sociétés</w:t>
      </w:r>
      <w:r w:rsidRPr="00E966DB">
        <w:rPr>
          <w:rFonts w:ascii="Times New Roman" w:hAnsi="Times New Roman"/>
        </w:rPr>
        <w:t>. Une connaissance sociale peut-elle être construite aujourd’hui sur les enjeux globaux ou sommes-nous condamnés au fractionnement du réel, avec l’argument que tout est trop complexe ? Historiquement</w:t>
      </w:r>
      <w:r w:rsidR="007371CC" w:rsidRPr="00E966DB">
        <w:rPr>
          <w:rFonts w:ascii="Times New Roman" w:hAnsi="Times New Roman"/>
        </w:rPr>
        <w:t>,</w:t>
      </w:r>
      <w:r w:rsidRPr="00E966DB">
        <w:rPr>
          <w:rFonts w:ascii="Times New Roman" w:hAnsi="Times New Roman"/>
        </w:rPr>
        <w:t xml:space="preserve"> comment la connaissance a-t-elle été aveuglée, fractionnée, avec une division du travail des mouvements sociaux, si ce n’est en ciblant systématiquement les étrangers</w:t>
      </w:r>
      <w:r w:rsidRPr="00E966DB">
        <w:rPr>
          <w:rStyle w:val="Marquenotebasdepage"/>
          <w:rFonts w:ascii="Times New Roman" w:hAnsi="Times New Roman"/>
        </w:rPr>
        <w:footnoteReference w:id="28"/>
      </w:r>
      <w:r w:rsidRPr="00E966DB">
        <w:rPr>
          <w:rFonts w:ascii="Times New Roman" w:hAnsi="Times New Roman"/>
        </w:rPr>
        <w:t xml:space="preserve"> ? A qui profite un tel recul ? </w:t>
      </w:r>
    </w:p>
    <w:p w14:paraId="5D22E5F4" w14:textId="50C8F325" w:rsidR="00996DEB" w:rsidRPr="005570F3" w:rsidRDefault="00996DEB" w:rsidP="007371CC">
      <w:pPr>
        <w:spacing w:after="0" w:line="276" w:lineRule="auto"/>
        <w:rPr>
          <w:rFonts w:ascii="Times New Roman" w:hAnsi="Times New Roman"/>
        </w:rPr>
      </w:pPr>
      <w:r w:rsidRPr="00E966DB">
        <w:rPr>
          <w:rFonts w:ascii="Times New Roman" w:hAnsi="Times New Roman"/>
        </w:rPr>
        <w:t>Rien n’est gagné quand la passion déborde la raison. Pour dépasser les « populismes », l’imagination politique est appelée à se déplacer dans l’ombre des problèmes d’inégalité matérielle et d’expulsion des populations précarisées dans un exil où les réfugiés sont nombreux mais minoritaires. Il y a la « cause des migrants », il y a</w:t>
      </w:r>
      <w:r w:rsidR="00994A54" w:rsidRPr="00E966DB">
        <w:rPr>
          <w:rFonts w:ascii="Times New Roman" w:hAnsi="Times New Roman"/>
        </w:rPr>
        <w:t xml:space="preserve"> aussi</w:t>
      </w:r>
      <w:r w:rsidRPr="00E966DB">
        <w:rPr>
          <w:rFonts w:ascii="Times New Roman" w:hAnsi="Times New Roman"/>
        </w:rPr>
        <w:t xml:space="preserve"> la « cause des expulsés » de la globalisation. Ces causes sont communes. Penser</w:t>
      </w:r>
      <w:r w:rsidR="00B64347">
        <w:rPr>
          <w:rFonts w:ascii="Times New Roman" w:hAnsi="Times New Roman"/>
        </w:rPr>
        <w:t xml:space="preserve"> de manière transversale</w:t>
      </w:r>
      <w:r w:rsidRPr="00E966DB">
        <w:rPr>
          <w:rFonts w:ascii="Times New Roman" w:hAnsi="Times New Roman"/>
        </w:rPr>
        <w:t xml:space="preserve"> migrations et luttes sociales est presque une tautologie, tant les enjeux des luttes sociales </w:t>
      </w:r>
      <w:r w:rsidR="00B64347">
        <w:rPr>
          <w:rFonts w:ascii="Times New Roman" w:hAnsi="Times New Roman"/>
        </w:rPr>
        <w:t xml:space="preserve">fragmentées </w:t>
      </w:r>
      <w:r w:rsidRPr="00E966DB">
        <w:rPr>
          <w:rFonts w:ascii="Times New Roman" w:hAnsi="Times New Roman"/>
        </w:rPr>
        <w:t>traversent l’ensemble des sociétés. Les travailleurs, les syndicats savent combien le travail au noir, clandestin, « détaché », l’infra-droit, nuisent à la solidarité entre travailleurs. J’ai pu mesurer la difficulté du B</w:t>
      </w:r>
      <w:r w:rsidR="007371CC" w:rsidRPr="00E966DB">
        <w:rPr>
          <w:rFonts w:ascii="Times New Roman" w:hAnsi="Times New Roman"/>
        </w:rPr>
        <w:t xml:space="preserve">ureau International du </w:t>
      </w:r>
      <w:r w:rsidRPr="00E966DB">
        <w:rPr>
          <w:rFonts w:ascii="Times New Roman" w:hAnsi="Times New Roman"/>
        </w:rPr>
        <w:t>T</w:t>
      </w:r>
      <w:r w:rsidR="007371CC" w:rsidRPr="00E966DB">
        <w:rPr>
          <w:rFonts w:ascii="Times New Roman" w:hAnsi="Times New Roman"/>
        </w:rPr>
        <w:t>ravail (BIT)</w:t>
      </w:r>
      <w:r w:rsidRPr="00E966DB">
        <w:rPr>
          <w:rFonts w:ascii="Times New Roman" w:hAnsi="Times New Roman"/>
        </w:rPr>
        <w:t xml:space="preserve"> et de l’O</w:t>
      </w:r>
      <w:r w:rsidR="007371CC" w:rsidRPr="00E966DB">
        <w:rPr>
          <w:rFonts w:ascii="Times New Roman" w:hAnsi="Times New Roman"/>
        </w:rPr>
        <w:t xml:space="preserve">rganisation des </w:t>
      </w:r>
      <w:r w:rsidRPr="00E966DB">
        <w:rPr>
          <w:rFonts w:ascii="Times New Roman" w:hAnsi="Times New Roman"/>
        </w:rPr>
        <w:t>N</w:t>
      </w:r>
      <w:r w:rsidR="007371CC" w:rsidRPr="00E966DB">
        <w:rPr>
          <w:rFonts w:ascii="Times New Roman" w:hAnsi="Times New Roman"/>
        </w:rPr>
        <w:t xml:space="preserve">ations </w:t>
      </w:r>
      <w:r w:rsidRPr="00E966DB">
        <w:rPr>
          <w:rFonts w:ascii="Times New Roman" w:hAnsi="Times New Roman"/>
        </w:rPr>
        <w:t>U</w:t>
      </w:r>
      <w:r w:rsidR="007371CC" w:rsidRPr="00E966DB">
        <w:rPr>
          <w:rFonts w:ascii="Times New Roman" w:hAnsi="Times New Roman"/>
        </w:rPr>
        <w:t>nies (ONU)</w:t>
      </w:r>
      <w:r w:rsidRPr="00E966DB">
        <w:rPr>
          <w:rFonts w:ascii="Times New Roman" w:hAnsi="Times New Roman"/>
        </w:rPr>
        <w:t xml:space="preserve"> pour instaurer la Convention de protection des </w:t>
      </w:r>
      <w:r w:rsidRPr="00E966DB">
        <w:rPr>
          <w:rFonts w:ascii="Times New Roman" w:hAnsi="Times New Roman"/>
        </w:rPr>
        <w:lastRenderedPageBreak/>
        <w:t>migrants et de leur famille</w:t>
      </w:r>
      <w:r w:rsidRPr="00E966DB">
        <w:rPr>
          <w:rStyle w:val="Marquenotebasdepage"/>
          <w:rFonts w:ascii="Times New Roman" w:hAnsi="Times New Roman"/>
        </w:rPr>
        <w:footnoteReference w:id="29"/>
      </w:r>
      <w:r w:rsidRPr="00E966DB">
        <w:rPr>
          <w:rFonts w:ascii="Times New Roman" w:hAnsi="Times New Roman"/>
        </w:rPr>
        <w:t>, alors que l’O</w:t>
      </w:r>
      <w:r w:rsidR="007371CC" w:rsidRPr="00E966DB">
        <w:rPr>
          <w:rFonts w:ascii="Times New Roman" w:hAnsi="Times New Roman"/>
        </w:rPr>
        <w:t xml:space="preserve">rganisation </w:t>
      </w:r>
      <w:r w:rsidRPr="00E966DB">
        <w:rPr>
          <w:rFonts w:ascii="Times New Roman" w:hAnsi="Times New Roman"/>
        </w:rPr>
        <w:t>I</w:t>
      </w:r>
      <w:r w:rsidR="007371CC" w:rsidRPr="00E966DB">
        <w:rPr>
          <w:rFonts w:ascii="Times New Roman" w:hAnsi="Times New Roman"/>
        </w:rPr>
        <w:t xml:space="preserve">nternationales pour les </w:t>
      </w:r>
      <w:r w:rsidRPr="00E966DB">
        <w:rPr>
          <w:rFonts w:ascii="Times New Roman" w:hAnsi="Times New Roman"/>
        </w:rPr>
        <w:t>M</w:t>
      </w:r>
      <w:r w:rsidR="007371CC" w:rsidRPr="00E966DB">
        <w:rPr>
          <w:rFonts w:ascii="Times New Roman" w:hAnsi="Times New Roman"/>
        </w:rPr>
        <w:t>igrations (</w:t>
      </w:r>
      <w:proofErr w:type="spellStart"/>
      <w:r w:rsidR="007371CC" w:rsidRPr="00E966DB">
        <w:rPr>
          <w:rFonts w:ascii="Times New Roman" w:hAnsi="Times New Roman"/>
        </w:rPr>
        <w:t>OIM</w:t>
      </w:r>
      <w:proofErr w:type="spellEnd"/>
      <w:r w:rsidR="007371CC" w:rsidRPr="00E966DB">
        <w:rPr>
          <w:rFonts w:ascii="Times New Roman" w:hAnsi="Times New Roman"/>
        </w:rPr>
        <w:t>)</w:t>
      </w:r>
      <w:r w:rsidRPr="00E966DB">
        <w:rPr>
          <w:rFonts w:ascii="Times New Roman" w:hAnsi="Times New Roman"/>
        </w:rPr>
        <w:t xml:space="preserve"> prend </w:t>
      </w:r>
      <w:r w:rsidR="005570F3">
        <w:rPr>
          <w:rFonts w:ascii="Times New Roman" w:hAnsi="Times New Roman"/>
        </w:rPr>
        <w:t xml:space="preserve">de plus en plus </w:t>
      </w:r>
      <w:r w:rsidRPr="00E966DB">
        <w:rPr>
          <w:rFonts w:ascii="Times New Roman" w:hAnsi="Times New Roman"/>
        </w:rPr>
        <w:t>la place et les ressources du H</w:t>
      </w:r>
      <w:r w:rsidR="007371CC" w:rsidRPr="00E966DB">
        <w:rPr>
          <w:rFonts w:ascii="Times New Roman" w:hAnsi="Times New Roman"/>
        </w:rPr>
        <w:t>aut-Commissariat aux Réfugiés des Nations Unies (H</w:t>
      </w:r>
      <w:r w:rsidRPr="00E966DB">
        <w:rPr>
          <w:rFonts w:ascii="Times New Roman" w:hAnsi="Times New Roman"/>
        </w:rPr>
        <w:t>CR</w:t>
      </w:r>
      <w:r w:rsidR="007371CC" w:rsidRPr="00E966DB">
        <w:rPr>
          <w:rFonts w:ascii="Times New Roman" w:hAnsi="Times New Roman"/>
        </w:rPr>
        <w:t>)</w:t>
      </w:r>
      <w:r w:rsidRPr="00E966DB">
        <w:rPr>
          <w:rFonts w:ascii="Times New Roman" w:hAnsi="Times New Roman"/>
        </w:rPr>
        <w:t xml:space="preserve">. Comment dès lors articuler une lutte pour l’effectivité d’une telle convention et d’autres luttes, en ne consentant pas à la destruction de l’ONU mais en participant au travail critique sur cette institution ? </w:t>
      </w:r>
    </w:p>
    <w:p w14:paraId="7EE8EB33" w14:textId="77777777" w:rsidR="00996DEB" w:rsidRPr="00E966DB" w:rsidRDefault="00996DEB" w:rsidP="00994A54">
      <w:pPr>
        <w:spacing w:after="0" w:line="276" w:lineRule="auto"/>
        <w:rPr>
          <w:rFonts w:ascii="Times New Roman" w:hAnsi="Times New Roman"/>
        </w:rPr>
      </w:pPr>
    </w:p>
    <w:p w14:paraId="7A3CF1B5" w14:textId="32E1A0EB" w:rsidR="009C0042" w:rsidRPr="005570F3" w:rsidRDefault="00996DEB" w:rsidP="00054288">
      <w:pPr>
        <w:spacing w:after="0" w:line="276" w:lineRule="auto"/>
        <w:rPr>
          <w:rFonts w:ascii="Times New Roman" w:hAnsi="Times New Roman"/>
          <w:b/>
          <w:bCs/>
          <w:i/>
        </w:rPr>
      </w:pPr>
      <w:r w:rsidRPr="005570F3">
        <w:rPr>
          <w:rFonts w:ascii="Times New Roman" w:hAnsi="Times New Roman"/>
          <w:b/>
          <w:bCs/>
          <w:i/>
        </w:rPr>
        <w:t>De ce point de vue-là</w:t>
      </w:r>
      <w:r w:rsidR="009C0042" w:rsidRPr="005570F3">
        <w:rPr>
          <w:rFonts w:ascii="Times New Roman" w:hAnsi="Times New Roman"/>
          <w:b/>
          <w:bCs/>
          <w:i/>
        </w:rPr>
        <w:t xml:space="preserve">, </w:t>
      </w:r>
      <w:r w:rsidRPr="005570F3">
        <w:rPr>
          <w:rFonts w:ascii="Times New Roman" w:hAnsi="Times New Roman"/>
          <w:b/>
          <w:bCs/>
          <w:i/>
        </w:rPr>
        <w:t>quel</w:t>
      </w:r>
      <w:r w:rsidR="00CC3E10" w:rsidRPr="005570F3">
        <w:rPr>
          <w:rFonts w:ascii="Times New Roman" w:hAnsi="Times New Roman"/>
          <w:b/>
          <w:bCs/>
          <w:i/>
        </w:rPr>
        <w:t>le</w:t>
      </w:r>
      <w:r w:rsidRPr="005570F3">
        <w:rPr>
          <w:rFonts w:ascii="Times New Roman" w:hAnsi="Times New Roman"/>
          <w:b/>
          <w:bCs/>
          <w:i/>
        </w:rPr>
        <w:t>s sont les pistes</w:t>
      </w:r>
      <w:r w:rsidR="00AA3114" w:rsidRPr="005570F3">
        <w:rPr>
          <w:rFonts w:ascii="Times New Roman" w:hAnsi="Times New Roman"/>
          <w:b/>
          <w:bCs/>
          <w:i/>
        </w:rPr>
        <w:t>, sur le plan philosophique et politique,</w:t>
      </w:r>
      <w:r w:rsidRPr="005570F3">
        <w:rPr>
          <w:rFonts w:ascii="Times New Roman" w:hAnsi="Times New Roman"/>
          <w:b/>
          <w:bCs/>
          <w:i/>
        </w:rPr>
        <w:t xml:space="preserve"> à creuser pour déjouer les difficultés que </w:t>
      </w:r>
      <w:r w:rsidR="009C0042" w:rsidRPr="005570F3">
        <w:rPr>
          <w:rFonts w:ascii="Times New Roman" w:hAnsi="Times New Roman"/>
          <w:b/>
          <w:bCs/>
          <w:i/>
        </w:rPr>
        <w:t xml:space="preserve">rencontrent les sociétés </w:t>
      </w:r>
      <w:r w:rsidR="0087536A" w:rsidRPr="005570F3">
        <w:rPr>
          <w:rFonts w:ascii="Times New Roman" w:hAnsi="Times New Roman"/>
          <w:b/>
          <w:bCs/>
          <w:i/>
        </w:rPr>
        <w:t xml:space="preserve">civiles </w:t>
      </w:r>
      <w:r w:rsidR="009C0042" w:rsidRPr="005570F3">
        <w:rPr>
          <w:rFonts w:ascii="Times New Roman" w:hAnsi="Times New Roman"/>
          <w:b/>
          <w:bCs/>
          <w:i/>
        </w:rPr>
        <w:t xml:space="preserve">et plus particulièrement les mouvements sociaux </w:t>
      </w:r>
      <w:r w:rsidR="0087536A" w:rsidRPr="005570F3">
        <w:rPr>
          <w:rFonts w:ascii="Times New Roman" w:hAnsi="Times New Roman"/>
          <w:b/>
          <w:bCs/>
          <w:i/>
        </w:rPr>
        <w:t>quant à la défense d</w:t>
      </w:r>
      <w:r w:rsidR="009C0042" w:rsidRPr="005570F3">
        <w:rPr>
          <w:rFonts w:ascii="Times New Roman" w:hAnsi="Times New Roman"/>
          <w:b/>
          <w:bCs/>
          <w:i/>
        </w:rPr>
        <w:t xml:space="preserve">es réfugiés, </w:t>
      </w:r>
      <w:r w:rsidR="00CC3E10" w:rsidRPr="005570F3">
        <w:rPr>
          <w:rFonts w:ascii="Times New Roman" w:hAnsi="Times New Roman"/>
          <w:b/>
          <w:bCs/>
          <w:i/>
        </w:rPr>
        <w:t xml:space="preserve">de </w:t>
      </w:r>
      <w:r w:rsidR="009C0042" w:rsidRPr="005570F3">
        <w:rPr>
          <w:rFonts w:ascii="Times New Roman" w:hAnsi="Times New Roman"/>
          <w:b/>
          <w:bCs/>
          <w:i/>
        </w:rPr>
        <w:t>l’asile,</w:t>
      </w:r>
      <w:r w:rsidR="00CC3E10" w:rsidRPr="005570F3">
        <w:rPr>
          <w:rFonts w:ascii="Times New Roman" w:hAnsi="Times New Roman"/>
          <w:b/>
          <w:bCs/>
          <w:i/>
        </w:rPr>
        <w:t xml:space="preserve"> ou</w:t>
      </w:r>
      <w:r w:rsidR="009C0042" w:rsidRPr="005570F3">
        <w:rPr>
          <w:rFonts w:ascii="Times New Roman" w:hAnsi="Times New Roman"/>
          <w:b/>
          <w:bCs/>
          <w:i/>
        </w:rPr>
        <w:t xml:space="preserve"> </w:t>
      </w:r>
      <w:r w:rsidR="00CC3E10" w:rsidRPr="005570F3">
        <w:rPr>
          <w:rFonts w:ascii="Times New Roman" w:hAnsi="Times New Roman"/>
          <w:b/>
          <w:bCs/>
          <w:i/>
        </w:rPr>
        <w:t>d</w:t>
      </w:r>
      <w:r w:rsidR="009C0042" w:rsidRPr="005570F3">
        <w:rPr>
          <w:rFonts w:ascii="Times New Roman" w:hAnsi="Times New Roman"/>
          <w:b/>
          <w:bCs/>
          <w:i/>
        </w:rPr>
        <w:t>es migrants</w:t>
      </w:r>
      <w:r w:rsidR="0087536A" w:rsidRPr="005570F3">
        <w:rPr>
          <w:rFonts w:ascii="Times New Roman" w:hAnsi="Times New Roman"/>
          <w:b/>
          <w:bCs/>
          <w:i/>
        </w:rPr>
        <w:t> </w:t>
      </w:r>
      <w:r w:rsidR="009C0042" w:rsidRPr="005570F3">
        <w:rPr>
          <w:rFonts w:ascii="Times New Roman" w:hAnsi="Times New Roman"/>
          <w:b/>
          <w:bCs/>
          <w:i/>
        </w:rPr>
        <w:t xml:space="preserve">? </w:t>
      </w:r>
      <w:r w:rsidR="00AA3114" w:rsidRPr="005570F3">
        <w:rPr>
          <w:rFonts w:ascii="Times New Roman" w:hAnsi="Times New Roman"/>
          <w:b/>
          <w:bCs/>
          <w:i/>
        </w:rPr>
        <w:t>Quels seraient ces « nouveaux chemins de la lucidité » ?</w:t>
      </w:r>
    </w:p>
    <w:p w14:paraId="141D4119" w14:textId="77777777" w:rsidR="007371CC" w:rsidRPr="00E966DB" w:rsidRDefault="007371CC" w:rsidP="00994A54">
      <w:pPr>
        <w:spacing w:after="0" w:line="276" w:lineRule="auto"/>
        <w:rPr>
          <w:rFonts w:ascii="Times New Roman" w:hAnsi="Times New Roman"/>
        </w:rPr>
      </w:pPr>
    </w:p>
    <w:p w14:paraId="41678515" w14:textId="4F99E00D" w:rsidR="009C0042" w:rsidRPr="00E966DB" w:rsidRDefault="009C0042" w:rsidP="00994A54">
      <w:pPr>
        <w:spacing w:after="0" w:line="276" w:lineRule="auto"/>
        <w:rPr>
          <w:rFonts w:ascii="Times New Roman" w:hAnsi="Times New Roman"/>
        </w:rPr>
      </w:pPr>
      <w:r w:rsidRPr="00E966DB">
        <w:rPr>
          <w:rFonts w:ascii="Times New Roman" w:hAnsi="Times New Roman"/>
        </w:rPr>
        <w:t xml:space="preserve">Les problèmes </w:t>
      </w:r>
      <w:r w:rsidR="00996DEB" w:rsidRPr="00E966DB">
        <w:rPr>
          <w:rFonts w:ascii="Times New Roman" w:hAnsi="Times New Roman"/>
        </w:rPr>
        <w:t>pour</w:t>
      </w:r>
      <w:r w:rsidRPr="00E966DB">
        <w:rPr>
          <w:rFonts w:ascii="Times New Roman" w:hAnsi="Times New Roman"/>
        </w:rPr>
        <w:t xml:space="preserve"> l’ensemble des acteurs </w:t>
      </w:r>
      <w:r w:rsidR="00996DEB" w:rsidRPr="00E966DB">
        <w:rPr>
          <w:rFonts w:ascii="Times New Roman" w:hAnsi="Times New Roman"/>
        </w:rPr>
        <w:t xml:space="preserve">de la « cause des migrants » </w:t>
      </w:r>
      <w:r w:rsidRPr="00E966DB">
        <w:rPr>
          <w:rFonts w:ascii="Times New Roman" w:hAnsi="Times New Roman"/>
        </w:rPr>
        <w:t xml:space="preserve">sont complexes. </w:t>
      </w:r>
      <w:r w:rsidR="0026085B">
        <w:rPr>
          <w:rFonts w:ascii="Times New Roman" w:hAnsi="Times New Roman"/>
        </w:rPr>
        <w:t>D</w:t>
      </w:r>
      <w:r w:rsidR="0026085B" w:rsidRPr="00E966DB">
        <w:rPr>
          <w:rFonts w:ascii="Times New Roman" w:hAnsi="Times New Roman"/>
        </w:rPr>
        <w:t>epuis la philosophie</w:t>
      </w:r>
      <w:r w:rsidR="0026085B">
        <w:rPr>
          <w:rFonts w:ascii="Times New Roman" w:hAnsi="Times New Roman"/>
        </w:rPr>
        <w:t>, j</w:t>
      </w:r>
      <w:r w:rsidRPr="00E966DB">
        <w:rPr>
          <w:rFonts w:ascii="Times New Roman" w:hAnsi="Times New Roman"/>
        </w:rPr>
        <w:t xml:space="preserve">’en signale </w:t>
      </w:r>
      <w:r w:rsidR="00947884" w:rsidRPr="00E966DB">
        <w:rPr>
          <w:rFonts w:ascii="Times New Roman" w:hAnsi="Times New Roman"/>
        </w:rPr>
        <w:t>quatre</w:t>
      </w:r>
      <w:r w:rsidR="00F004EA" w:rsidRPr="00E966DB">
        <w:rPr>
          <w:rFonts w:ascii="Times New Roman" w:hAnsi="Times New Roman"/>
        </w:rPr>
        <w:t xml:space="preserve"> </w:t>
      </w:r>
      <w:r w:rsidRPr="00E966DB">
        <w:rPr>
          <w:rFonts w:ascii="Times New Roman" w:hAnsi="Times New Roman"/>
        </w:rPr>
        <w:t>qui peuvent intéresser les mouvements sociaux. Partons de quelques questions. Pour penser un instant comme Arendt</w:t>
      </w:r>
      <w:r w:rsidRPr="00E966DB">
        <w:rPr>
          <w:rStyle w:val="Marquenotebasdepage"/>
          <w:rFonts w:ascii="Times New Roman" w:hAnsi="Times New Roman"/>
        </w:rPr>
        <w:footnoteReference w:id="30"/>
      </w:r>
      <w:r w:rsidRPr="00E966DB">
        <w:rPr>
          <w:rFonts w:ascii="Times New Roman" w:hAnsi="Times New Roman"/>
        </w:rPr>
        <w:t xml:space="preserve"> au moment de la guerre du Vietnam, où sont les mensonges et où est la vérité politique de la globalisation que nous refusons de </w:t>
      </w:r>
      <w:r w:rsidRPr="00E966DB">
        <w:rPr>
          <w:rFonts w:ascii="Times New Roman" w:hAnsi="Times New Roman"/>
          <w:i/>
        </w:rPr>
        <w:t>voir ?</w:t>
      </w:r>
      <w:r w:rsidRPr="00E966DB">
        <w:rPr>
          <w:rFonts w:ascii="Times New Roman" w:hAnsi="Times New Roman"/>
        </w:rPr>
        <w:t xml:space="preserve"> Depuis la</w:t>
      </w:r>
      <w:r w:rsidR="00CE548B">
        <w:rPr>
          <w:rFonts w:ascii="Times New Roman" w:hAnsi="Times New Roman"/>
        </w:rPr>
        <w:t xml:space="preserve"> réflexion philosophique,</w:t>
      </w:r>
      <w:r w:rsidRPr="00E966DB">
        <w:rPr>
          <w:rFonts w:ascii="Times New Roman" w:hAnsi="Times New Roman"/>
        </w:rPr>
        <w:t xml:space="preserve"> que peut-on dire sur l’aveuglement de l’apartheid</w:t>
      </w:r>
      <w:r w:rsidR="00B64347">
        <w:rPr>
          <w:rFonts w:ascii="Times New Roman" w:hAnsi="Times New Roman"/>
        </w:rPr>
        <w:t xml:space="preserve"> antagonique</w:t>
      </w:r>
      <w:r w:rsidRPr="00E966DB">
        <w:rPr>
          <w:rFonts w:ascii="Times New Roman" w:hAnsi="Times New Roman"/>
        </w:rPr>
        <w:t>, ses risques</w:t>
      </w:r>
      <w:r w:rsidR="00CE548B">
        <w:rPr>
          <w:rFonts w:ascii="Times New Roman" w:hAnsi="Times New Roman"/>
        </w:rPr>
        <w:t xml:space="preserve"> et surtout sur les alternatives</w:t>
      </w:r>
      <w:r w:rsidRPr="00E966DB">
        <w:rPr>
          <w:rFonts w:ascii="Times New Roman" w:hAnsi="Times New Roman"/>
        </w:rPr>
        <w:t> ? Les mobilisations d’exilés</w:t>
      </w:r>
      <w:r w:rsidR="00CC3E10" w:rsidRPr="00E966DB">
        <w:rPr>
          <w:rFonts w:ascii="Times New Roman" w:hAnsi="Times New Roman"/>
        </w:rPr>
        <w:t xml:space="preserve"> </w:t>
      </w:r>
      <w:r w:rsidRPr="00E966DB">
        <w:rPr>
          <w:rFonts w:ascii="Times New Roman" w:hAnsi="Times New Roman"/>
        </w:rPr>
        <w:t>occupent une place significative dans les luttes et l’élaboration théorique. Comme au moment de l’esclavage, des luttes anticoloniales et anti-impérialistes</w:t>
      </w:r>
      <w:r w:rsidR="00867743" w:rsidRPr="00E966DB">
        <w:rPr>
          <w:rFonts w:ascii="Times New Roman" w:hAnsi="Times New Roman"/>
        </w:rPr>
        <w:t>,</w:t>
      </w:r>
      <w:r w:rsidRPr="00E966DB">
        <w:rPr>
          <w:rFonts w:ascii="Times New Roman" w:hAnsi="Times New Roman"/>
        </w:rPr>
        <w:t xml:space="preserve"> </w:t>
      </w:r>
      <w:r w:rsidRPr="00E966DB">
        <w:rPr>
          <w:rFonts w:ascii="Times New Roman" w:hAnsi="Times New Roman"/>
          <w:i/>
        </w:rPr>
        <w:t>pourquoi ne les voit-on pas ?</w:t>
      </w:r>
      <w:r w:rsidRPr="00E966DB">
        <w:rPr>
          <w:rFonts w:ascii="Times New Roman" w:hAnsi="Times New Roman"/>
        </w:rPr>
        <w:t xml:space="preserve"> Aujourd’hui, après que l’UE et les polices européennes aient financé des travaux sur les parcours des exilés en fuite, des recherches sont actuellement financées pour étudier les caractéristiques des membres des mouvements sociaux. </w:t>
      </w:r>
      <w:r w:rsidR="00CC3E10" w:rsidRPr="00E966DB">
        <w:rPr>
          <w:rFonts w:ascii="Times New Roman" w:hAnsi="Times New Roman"/>
        </w:rPr>
        <w:t xml:space="preserve">Dans </w:t>
      </w:r>
      <w:r w:rsidRPr="00E966DB">
        <w:rPr>
          <w:rFonts w:ascii="Times New Roman" w:hAnsi="Times New Roman"/>
        </w:rPr>
        <w:t>quels buts ? Nos catégories, nos schèmes pour imaginer, penser le pouvoir, la résistance</w:t>
      </w:r>
      <w:r w:rsidR="0026085B">
        <w:rPr>
          <w:rFonts w:ascii="Times New Roman" w:hAnsi="Times New Roman"/>
        </w:rPr>
        <w:t xml:space="preserve">, </w:t>
      </w:r>
      <w:r w:rsidRPr="00E966DB">
        <w:rPr>
          <w:rFonts w:ascii="Times New Roman" w:hAnsi="Times New Roman"/>
          <w:i/>
        </w:rPr>
        <w:t>l’action</w:t>
      </w:r>
      <w:r w:rsidR="00CC3E10" w:rsidRPr="00E966DB">
        <w:rPr>
          <w:rFonts w:ascii="Times New Roman" w:hAnsi="Times New Roman"/>
          <w:i/>
        </w:rPr>
        <w:t>,</w:t>
      </w:r>
      <w:r w:rsidRPr="00E966DB">
        <w:rPr>
          <w:rFonts w:ascii="Times New Roman" w:hAnsi="Times New Roman"/>
        </w:rPr>
        <w:t xml:space="preserve"> nous rendent aveugles </w:t>
      </w:r>
      <w:r w:rsidR="00764565" w:rsidRPr="00E966DB">
        <w:rPr>
          <w:rFonts w:ascii="Times New Roman" w:hAnsi="Times New Roman"/>
        </w:rPr>
        <w:t>aux</w:t>
      </w:r>
      <w:r w:rsidRPr="00E966DB">
        <w:rPr>
          <w:rFonts w:ascii="Times New Roman" w:hAnsi="Times New Roman"/>
        </w:rPr>
        <w:t xml:space="preserve"> ambiguïtés, </w:t>
      </w:r>
      <w:r w:rsidR="00764565" w:rsidRPr="00E966DB">
        <w:rPr>
          <w:rFonts w:ascii="Times New Roman" w:hAnsi="Times New Roman"/>
        </w:rPr>
        <w:t xml:space="preserve">à </w:t>
      </w:r>
      <w:r w:rsidRPr="00E966DB">
        <w:rPr>
          <w:rFonts w:ascii="Times New Roman" w:hAnsi="Times New Roman"/>
        </w:rPr>
        <w:t xml:space="preserve">la création politique de l’émancipation des </w:t>
      </w:r>
      <w:r w:rsidRPr="00E966DB">
        <w:rPr>
          <w:rFonts w:ascii="Times New Roman" w:hAnsi="Times New Roman"/>
          <w:i/>
        </w:rPr>
        <w:t>exilés</w:t>
      </w:r>
      <w:r w:rsidRPr="00E966DB">
        <w:rPr>
          <w:rFonts w:ascii="Times New Roman" w:hAnsi="Times New Roman"/>
        </w:rPr>
        <w:t xml:space="preserve"> du capitalisme de la globalisation (pas seulement des migrants). </w:t>
      </w:r>
      <w:r w:rsidR="00CC3E10" w:rsidRPr="00E966DB">
        <w:rPr>
          <w:rFonts w:ascii="Times New Roman" w:hAnsi="Times New Roman"/>
        </w:rPr>
        <w:t>De q</w:t>
      </w:r>
      <w:r w:rsidRPr="00E966DB">
        <w:rPr>
          <w:rFonts w:ascii="Times New Roman" w:hAnsi="Times New Roman"/>
        </w:rPr>
        <w:t>uelles visions avons-nous héritées de la résistance, de la révolution, de l’action politique</w:t>
      </w:r>
      <w:r w:rsidR="0026085B">
        <w:rPr>
          <w:rFonts w:ascii="Times New Roman" w:hAnsi="Times New Roman"/>
        </w:rPr>
        <w:t xml:space="preserve"> et</w:t>
      </w:r>
      <w:r w:rsidRPr="00E966DB">
        <w:rPr>
          <w:rFonts w:ascii="Times New Roman" w:hAnsi="Times New Roman"/>
        </w:rPr>
        <w:t xml:space="preserve"> de la démocratie ? </w:t>
      </w:r>
      <w:r w:rsidR="00CE548B">
        <w:rPr>
          <w:rFonts w:ascii="Times New Roman" w:hAnsi="Times New Roman"/>
        </w:rPr>
        <w:t>Ou pour le dire</w:t>
      </w:r>
      <w:r w:rsidR="009331B2">
        <w:rPr>
          <w:rFonts w:ascii="Times New Roman" w:hAnsi="Times New Roman"/>
        </w:rPr>
        <w:t xml:space="preserve"> </w:t>
      </w:r>
      <w:r w:rsidR="00B64347">
        <w:rPr>
          <w:rFonts w:ascii="Times New Roman" w:hAnsi="Times New Roman"/>
        </w:rPr>
        <w:t>en d’autres termes : où sont concrètement</w:t>
      </w:r>
      <w:r w:rsidR="009331B2">
        <w:rPr>
          <w:rFonts w:ascii="Times New Roman" w:hAnsi="Times New Roman"/>
        </w:rPr>
        <w:t xml:space="preserve"> les rapports de  « classe », de « sexe », de</w:t>
      </w:r>
      <w:r w:rsidR="00CE548B">
        <w:rPr>
          <w:rFonts w:ascii="Times New Roman" w:hAnsi="Times New Roman"/>
        </w:rPr>
        <w:t xml:space="preserve"> « race »</w:t>
      </w:r>
      <w:r w:rsidR="009331B2">
        <w:rPr>
          <w:rFonts w:ascii="Times New Roman" w:hAnsi="Times New Roman"/>
        </w:rPr>
        <w:t xml:space="preserve"> dans l’imaginaire et les pratiques démocratiques</w:t>
      </w:r>
      <w:r w:rsidRPr="00E966DB">
        <w:rPr>
          <w:rFonts w:ascii="Times New Roman" w:hAnsi="Times New Roman"/>
        </w:rPr>
        <w:t xml:space="preserve">? </w:t>
      </w:r>
      <w:r w:rsidR="0026085B">
        <w:rPr>
          <w:rFonts w:ascii="Times New Roman" w:hAnsi="Times New Roman"/>
        </w:rPr>
        <w:t>En puisant dans quelle histoire</w:t>
      </w:r>
      <w:r w:rsidRPr="00E966DB">
        <w:rPr>
          <w:rFonts w:ascii="Times New Roman" w:hAnsi="Times New Roman"/>
        </w:rPr>
        <w:t xml:space="preserve"> les polices, maîtres d’œuvre des politiques migratoires</w:t>
      </w:r>
      <w:r w:rsidR="00867743" w:rsidRPr="00E966DB">
        <w:rPr>
          <w:rFonts w:ascii="Times New Roman" w:hAnsi="Times New Roman"/>
        </w:rPr>
        <w:t xml:space="preserve"> et</w:t>
      </w:r>
      <w:r w:rsidRPr="00E966DB">
        <w:rPr>
          <w:rFonts w:ascii="Times New Roman" w:hAnsi="Times New Roman"/>
        </w:rPr>
        <w:t xml:space="preserve"> du droit d’asile</w:t>
      </w:r>
      <w:r w:rsidR="00867743" w:rsidRPr="00E966DB">
        <w:rPr>
          <w:rFonts w:ascii="Times New Roman" w:hAnsi="Times New Roman"/>
        </w:rPr>
        <w:t>,</w:t>
      </w:r>
      <w:r w:rsidRPr="00E966DB">
        <w:rPr>
          <w:rFonts w:ascii="Times New Roman" w:hAnsi="Times New Roman"/>
        </w:rPr>
        <w:t xml:space="preserve"> mettent</w:t>
      </w:r>
      <w:r w:rsidR="0026085B">
        <w:rPr>
          <w:rFonts w:ascii="Times New Roman" w:hAnsi="Times New Roman"/>
        </w:rPr>
        <w:t>-elles</w:t>
      </w:r>
      <w:r w:rsidRPr="00E966DB">
        <w:rPr>
          <w:rFonts w:ascii="Times New Roman" w:hAnsi="Times New Roman"/>
        </w:rPr>
        <w:t xml:space="preserve"> en œuvre un modèle </w:t>
      </w:r>
      <w:r w:rsidRPr="00B64347">
        <w:rPr>
          <w:rFonts w:ascii="Times New Roman" w:hAnsi="Times New Roman"/>
        </w:rPr>
        <w:t>d’apartheid antagoniste</w:t>
      </w:r>
      <w:r w:rsidRPr="00E966DB">
        <w:rPr>
          <w:rFonts w:ascii="Times New Roman" w:hAnsi="Times New Roman"/>
        </w:rPr>
        <w:t xml:space="preserve"> encastré dans une logique du pire aux frontières européennes. </w:t>
      </w:r>
      <w:r w:rsidR="009331B2">
        <w:rPr>
          <w:rFonts w:ascii="Times New Roman" w:hAnsi="Times New Roman"/>
        </w:rPr>
        <w:t>Ces acteurs de la domination</w:t>
      </w:r>
      <w:r w:rsidR="0026085B">
        <w:rPr>
          <w:rFonts w:ascii="Times New Roman" w:hAnsi="Times New Roman"/>
        </w:rPr>
        <w:t xml:space="preserve"> </w:t>
      </w:r>
      <w:r w:rsidRPr="00E966DB">
        <w:rPr>
          <w:rFonts w:ascii="Times New Roman" w:hAnsi="Times New Roman"/>
        </w:rPr>
        <w:t xml:space="preserve">apportent-ils la sécurité, ou </w:t>
      </w:r>
      <w:r w:rsidR="0026085B">
        <w:rPr>
          <w:rFonts w:ascii="Times New Roman" w:hAnsi="Times New Roman"/>
        </w:rPr>
        <w:t>bien</w:t>
      </w:r>
      <w:r w:rsidR="0026085B" w:rsidRPr="00E966DB">
        <w:rPr>
          <w:rFonts w:ascii="Times New Roman" w:hAnsi="Times New Roman"/>
        </w:rPr>
        <w:t xml:space="preserve"> </w:t>
      </w:r>
      <w:r w:rsidRPr="00E966DB">
        <w:rPr>
          <w:rFonts w:ascii="Times New Roman" w:hAnsi="Times New Roman"/>
        </w:rPr>
        <w:t xml:space="preserve">se contentent-ils de mensonges politiques pour dissimuler les dangers, en touchant des limites de « civilisation » ? </w:t>
      </w:r>
    </w:p>
    <w:p w14:paraId="4A426F06" w14:textId="77777777" w:rsidR="000C5F42" w:rsidRPr="00E966DB" w:rsidRDefault="000C5F42" w:rsidP="00994A54">
      <w:pPr>
        <w:spacing w:after="0" w:line="276" w:lineRule="auto"/>
        <w:rPr>
          <w:rFonts w:ascii="Times New Roman" w:hAnsi="Times New Roman"/>
        </w:rPr>
      </w:pPr>
    </w:p>
    <w:p w14:paraId="00AAD7B8" w14:textId="5900436C" w:rsidR="009C0042" w:rsidRPr="00E966DB" w:rsidRDefault="009C0042" w:rsidP="00CC3E10">
      <w:pPr>
        <w:spacing w:after="0" w:line="276" w:lineRule="auto"/>
        <w:ind w:firstLine="708"/>
        <w:rPr>
          <w:rFonts w:ascii="Times New Roman" w:hAnsi="Times New Roman"/>
        </w:rPr>
      </w:pPr>
      <w:r w:rsidRPr="00E966DB">
        <w:rPr>
          <w:rFonts w:ascii="Times New Roman" w:hAnsi="Times New Roman"/>
          <w:bCs/>
        </w:rPr>
        <w:t>L</w:t>
      </w:r>
      <w:r w:rsidR="000C5F42" w:rsidRPr="00E966DB">
        <w:rPr>
          <w:rFonts w:ascii="Times New Roman" w:hAnsi="Times New Roman"/>
          <w:bCs/>
        </w:rPr>
        <w:t>e premier enjeu a trait à l</w:t>
      </w:r>
      <w:r w:rsidRPr="00E966DB">
        <w:rPr>
          <w:rFonts w:ascii="Times New Roman" w:hAnsi="Times New Roman"/>
          <w:bCs/>
        </w:rPr>
        <w:t xml:space="preserve">’hospitalité </w:t>
      </w:r>
      <w:r w:rsidR="000C5F42" w:rsidRPr="00E966DB">
        <w:rPr>
          <w:rFonts w:ascii="Times New Roman" w:hAnsi="Times New Roman"/>
          <w:bCs/>
        </w:rPr>
        <w:t xml:space="preserve">comme </w:t>
      </w:r>
      <w:r w:rsidRPr="00E966DB">
        <w:rPr>
          <w:rFonts w:ascii="Times New Roman" w:hAnsi="Times New Roman"/>
          <w:bCs/>
        </w:rPr>
        <w:t>pilier politique d’intérêt général.</w:t>
      </w:r>
      <w:r w:rsidRPr="00E966DB">
        <w:rPr>
          <w:rFonts w:ascii="Times New Roman" w:hAnsi="Times New Roman"/>
        </w:rPr>
        <w:t xml:space="preserve"> L’hospitalité n’a pas été inventée par les </w:t>
      </w:r>
      <w:r w:rsidR="00867743" w:rsidRPr="00E966DB">
        <w:rPr>
          <w:rFonts w:ascii="Times New Roman" w:hAnsi="Times New Roman"/>
        </w:rPr>
        <w:t>É</w:t>
      </w:r>
      <w:r w:rsidRPr="00E966DB">
        <w:rPr>
          <w:rFonts w:ascii="Times New Roman" w:hAnsi="Times New Roman"/>
        </w:rPr>
        <w:t xml:space="preserve">tats, elle leur est antérieure. Elle provient de la </w:t>
      </w:r>
      <w:r w:rsidRPr="00E966DB">
        <w:rPr>
          <w:rFonts w:ascii="Times New Roman" w:hAnsi="Times New Roman"/>
        </w:rPr>
        <w:lastRenderedPageBreak/>
        <w:t>profondeur de l’histoire des civilisations, des individus et des mouvements de solidarité, même si Kant souligne que l’hospitalité est à la base du droit international, dans le cadre d’un système d’</w:t>
      </w:r>
      <w:r w:rsidR="00867743" w:rsidRPr="00E966DB">
        <w:rPr>
          <w:rFonts w:ascii="Times New Roman" w:hAnsi="Times New Roman"/>
        </w:rPr>
        <w:t>É</w:t>
      </w:r>
      <w:r w:rsidRPr="00E966DB">
        <w:rPr>
          <w:rFonts w:ascii="Times New Roman" w:hAnsi="Times New Roman"/>
        </w:rPr>
        <w:t xml:space="preserve">tats et que les droits de l’homme s’en réclament. C’est une richesse </w:t>
      </w:r>
      <w:r w:rsidRPr="00E966DB">
        <w:rPr>
          <w:rFonts w:ascii="Times New Roman" w:hAnsi="Times New Roman"/>
          <w:i/>
        </w:rPr>
        <w:t>d’intérêt général.</w:t>
      </w:r>
      <w:r w:rsidRPr="00E966DB">
        <w:rPr>
          <w:rFonts w:ascii="Times New Roman" w:hAnsi="Times New Roman"/>
        </w:rPr>
        <w:t xml:space="preserve"> Un paradoxe devrait nous interroger : l’hospitalité a été appropriée par l’</w:t>
      </w:r>
      <w:r w:rsidR="00867743" w:rsidRPr="00E966DB">
        <w:rPr>
          <w:rFonts w:ascii="Times New Roman" w:hAnsi="Times New Roman"/>
        </w:rPr>
        <w:t>É</w:t>
      </w:r>
      <w:r w:rsidRPr="00E966DB">
        <w:rPr>
          <w:rFonts w:ascii="Times New Roman" w:hAnsi="Times New Roman"/>
        </w:rPr>
        <w:t xml:space="preserve">tat et pourtant elle ne figure dans aucune constitution, ni dans la </w:t>
      </w:r>
      <w:r w:rsidR="000C5F42" w:rsidRPr="00E966DB">
        <w:rPr>
          <w:rFonts w:ascii="Times New Roman" w:hAnsi="Times New Roman"/>
        </w:rPr>
        <w:t>C</w:t>
      </w:r>
      <w:r w:rsidRPr="00E966DB">
        <w:rPr>
          <w:rFonts w:ascii="Times New Roman" w:hAnsi="Times New Roman"/>
        </w:rPr>
        <w:t xml:space="preserve">onvention européenne des droits de l’homme. </w:t>
      </w:r>
    </w:p>
    <w:p w14:paraId="35139A18" w14:textId="3D521B69" w:rsidR="009C0042" w:rsidRPr="00E966DB" w:rsidRDefault="009C0042" w:rsidP="00C9605F">
      <w:pPr>
        <w:spacing w:after="0" w:line="276" w:lineRule="auto"/>
        <w:rPr>
          <w:rFonts w:ascii="Times New Roman" w:hAnsi="Times New Roman"/>
        </w:rPr>
      </w:pPr>
      <w:r w:rsidRPr="00E966DB">
        <w:rPr>
          <w:rFonts w:ascii="Times New Roman" w:hAnsi="Times New Roman"/>
        </w:rPr>
        <w:t xml:space="preserve">Si les mouvements de migrants, d’asile, d’hospitalité prennent de l’importance tout en étant numériquement faibles, c’est que l’hospitalité est une </w:t>
      </w:r>
      <w:r w:rsidRPr="00E966DB">
        <w:rPr>
          <w:rFonts w:ascii="Times New Roman" w:hAnsi="Times New Roman"/>
          <w:i/>
        </w:rPr>
        <w:t>boussole de civilisation</w:t>
      </w:r>
      <w:r w:rsidRPr="00E966DB">
        <w:rPr>
          <w:rFonts w:ascii="Times New Roman" w:hAnsi="Times New Roman"/>
        </w:rPr>
        <w:t>, un indicateur de limites à ne pas ébranler sous peine de fragiliser la coexistence</w:t>
      </w:r>
      <w:r w:rsidR="00CF1FF8" w:rsidRPr="00CF1FF8">
        <w:rPr>
          <w:rFonts w:ascii="Times New Roman" w:hAnsi="Times New Roman"/>
        </w:rPr>
        <w:t xml:space="preserve"> </w:t>
      </w:r>
      <w:r w:rsidR="00CF1FF8" w:rsidRPr="00E966DB">
        <w:rPr>
          <w:rFonts w:ascii="Times New Roman" w:hAnsi="Times New Roman"/>
        </w:rPr>
        <w:t>dans toute société</w:t>
      </w:r>
      <w:r w:rsidRPr="00E966DB">
        <w:rPr>
          <w:rFonts w:ascii="Times New Roman" w:hAnsi="Times New Roman"/>
        </w:rPr>
        <w:t>. La tradition de l’hospitalité, la tension hospitalité/hostilité décrite par Benveniste</w:t>
      </w:r>
      <w:r w:rsidR="009331B2">
        <w:rPr>
          <w:rStyle w:val="Marquenotebasdepage"/>
          <w:rFonts w:ascii="Times New Roman" w:hAnsi="Times New Roman"/>
        </w:rPr>
        <w:footnoteReference w:id="31"/>
      </w:r>
      <w:r w:rsidRPr="00E966DB">
        <w:rPr>
          <w:rFonts w:ascii="Times New Roman" w:hAnsi="Times New Roman"/>
        </w:rPr>
        <w:t xml:space="preserve"> est bien antérieure à l’émergence des droits de l’homme, elle existe dans toutes les traditions</w:t>
      </w:r>
      <w:r w:rsidR="009331B2">
        <w:rPr>
          <w:rFonts w:ascii="Times New Roman" w:hAnsi="Times New Roman"/>
        </w:rPr>
        <w:t>. Elle a un statut d’universalité pour la politique</w:t>
      </w:r>
      <w:r w:rsidRPr="00E966DB">
        <w:rPr>
          <w:rFonts w:ascii="Times New Roman" w:hAnsi="Times New Roman"/>
        </w:rPr>
        <w:t>. La spécificité de tels mouvements peut expliquer leur persistance dans l’histoire</w:t>
      </w:r>
      <w:r w:rsidR="00CF1FF8">
        <w:rPr>
          <w:rFonts w:ascii="Times New Roman" w:hAnsi="Times New Roman"/>
        </w:rPr>
        <w:t xml:space="preserve"> et </w:t>
      </w:r>
      <w:r w:rsidRPr="00E966DB">
        <w:rPr>
          <w:rFonts w:ascii="Times New Roman" w:hAnsi="Times New Roman"/>
        </w:rPr>
        <w:t>l’hétérogénéité de</w:t>
      </w:r>
      <w:r w:rsidR="00CF1FF8">
        <w:rPr>
          <w:rFonts w:ascii="Times New Roman" w:hAnsi="Times New Roman"/>
        </w:rPr>
        <w:t xml:space="preserve"> se</w:t>
      </w:r>
      <w:r w:rsidRPr="00E966DB">
        <w:rPr>
          <w:rFonts w:ascii="Times New Roman" w:hAnsi="Times New Roman"/>
        </w:rPr>
        <w:t xml:space="preserve">s membres. Le socle politique de l’hospitalité est donc </w:t>
      </w:r>
      <w:r w:rsidRPr="00E966DB">
        <w:rPr>
          <w:rFonts w:ascii="Times New Roman" w:hAnsi="Times New Roman"/>
          <w:i/>
        </w:rPr>
        <w:t>transversal</w:t>
      </w:r>
      <w:r w:rsidRPr="00E966DB">
        <w:rPr>
          <w:rFonts w:ascii="Times New Roman" w:hAnsi="Times New Roman"/>
        </w:rPr>
        <w:t xml:space="preserve"> à tous les mouvements sociaux, mais souvent illisible et cela d’autant plus que les partis « populistes » se gardent bien d’en parler. La remise en cause de ce pilier de civilisation </w:t>
      </w:r>
      <w:r w:rsidR="00867743" w:rsidRPr="00E966DB">
        <w:rPr>
          <w:rFonts w:ascii="Times New Roman" w:hAnsi="Times New Roman"/>
        </w:rPr>
        <w:t xml:space="preserve">– </w:t>
      </w:r>
      <w:r w:rsidRPr="00E966DB">
        <w:rPr>
          <w:rFonts w:ascii="Times New Roman" w:hAnsi="Times New Roman"/>
        </w:rPr>
        <w:t xml:space="preserve">comme ceux de </w:t>
      </w:r>
      <w:r w:rsidRPr="00E966DB">
        <w:rPr>
          <w:rFonts w:ascii="Times New Roman" w:hAnsi="Times New Roman"/>
          <w:i/>
        </w:rPr>
        <w:t>l’Habeas corpus</w:t>
      </w:r>
      <w:r w:rsidR="00CF1FF8">
        <w:rPr>
          <w:rFonts w:ascii="Times New Roman" w:hAnsi="Times New Roman"/>
        </w:rPr>
        <w:t xml:space="preserve"> </w:t>
      </w:r>
      <w:r w:rsidR="00867743" w:rsidRPr="00E966DB">
        <w:rPr>
          <w:rFonts w:ascii="Times New Roman" w:hAnsi="Times New Roman"/>
        </w:rPr>
        <w:t>– et</w:t>
      </w:r>
      <w:r w:rsidRPr="00E966DB">
        <w:rPr>
          <w:rFonts w:ascii="Times New Roman" w:hAnsi="Times New Roman"/>
        </w:rPr>
        <w:t xml:space="preserve"> les attaques des droits de l’homme nous renvoient à une </w:t>
      </w:r>
      <w:proofErr w:type="spellStart"/>
      <w:r w:rsidRPr="00E966DB">
        <w:rPr>
          <w:rFonts w:ascii="Times New Roman" w:hAnsi="Times New Roman"/>
          <w:i/>
        </w:rPr>
        <w:t>political</w:t>
      </w:r>
      <w:proofErr w:type="spellEnd"/>
      <w:r w:rsidRPr="00E966DB">
        <w:rPr>
          <w:rFonts w:ascii="Times New Roman" w:hAnsi="Times New Roman"/>
          <w:i/>
        </w:rPr>
        <w:t xml:space="preserve"> line</w:t>
      </w:r>
      <w:r w:rsidR="00C9605F" w:rsidRPr="00E966DB">
        <w:rPr>
          <w:rStyle w:val="Marquedannotation"/>
        </w:rPr>
        <w:t xml:space="preserve">. </w:t>
      </w:r>
      <w:r w:rsidR="00C9605F" w:rsidRPr="00E966DB">
        <w:rPr>
          <w:rFonts w:ascii="Times New Roman" w:hAnsi="Times New Roman"/>
        </w:rPr>
        <w:t>Leu</w:t>
      </w:r>
      <w:r w:rsidRPr="00E966DB">
        <w:rPr>
          <w:rFonts w:ascii="Times New Roman" w:hAnsi="Times New Roman"/>
        </w:rPr>
        <w:t>r fragilisation</w:t>
      </w:r>
      <w:r w:rsidR="00CF1FF8">
        <w:rPr>
          <w:rFonts w:ascii="Times New Roman" w:hAnsi="Times New Roman"/>
        </w:rPr>
        <w:t xml:space="preserve"> </w:t>
      </w:r>
      <w:r w:rsidRPr="00E966DB">
        <w:rPr>
          <w:rFonts w:ascii="Times New Roman" w:hAnsi="Times New Roman"/>
        </w:rPr>
        <w:t xml:space="preserve">sont des avertissements majeurs </w:t>
      </w:r>
      <w:r w:rsidR="00CF1FF8">
        <w:rPr>
          <w:rFonts w:ascii="Times New Roman" w:hAnsi="Times New Roman"/>
        </w:rPr>
        <w:t>qui</w:t>
      </w:r>
      <w:r w:rsidR="00CF1FF8" w:rsidRPr="00E966DB">
        <w:rPr>
          <w:rFonts w:ascii="Times New Roman" w:hAnsi="Times New Roman"/>
        </w:rPr>
        <w:t xml:space="preserve"> </w:t>
      </w:r>
      <w:proofErr w:type="spellStart"/>
      <w:r w:rsidRPr="00E966DB">
        <w:rPr>
          <w:rFonts w:ascii="Times New Roman" w:hAnsi="Times New Roman"/>
        </w:rPr>
        <w:t>appel</w:t>
      </w:r>
      <w:r w:rsidR="00CF1FF8">
        <w:rPr>
          <w:rFonts w:ascii="Times New Roman" w:hAnsi="Times New Roman"/>
        </w:rPr>
        <w:t>ent</w:t>
      </w:r>
      <w:proofErr w:type="spellEnd"/>
      <w:r w:rsidRPr="00E966DB">
        <w:rPr>
          <w:rFonts w:ascii="Times New Roman" w:hAnsi="Times New Roman"/>
        </w:rPr>
        <w:t xml:space="preserve"> à ce que ce fait </w:t>
      </w:r>
      <w:r w:rsidRPr="00E966DB">
        <w:rPr>
          <w:rFonts w:ascii="Times New Roman" w:hAnsi="Times New Roman"/>
          <w:i/>
        </w:rPr>
        <w:t>politique</w:t>
      </w:r>
      <w:r w:rsidRPr="00E966DB">
        <w:rPr>
          <w:rFonts w:ascii="Times New Roman" w:hAnsi="Times New Roman"/>
        </w:rPr>
        <w:t xml:space="preserve"> soit </w:t>
      </w:r>
      <w:r w:rsidRPr="00E966DB">
        <w:rPr>
          <w:rFonts w:ascii="Times New Roman" w:hAnsi="Times New Roman"/>
          <w:i/>
        </w:rPr>
        <w:t>inscrit</w:t>
      </w:r>
      <w:r w:rsidRPr="00E966DB">
        <w:rPr>
          <w:rFonts w:ascii="Times New Roman" w:hAnsi="Times New Roman"/>
        </w:rPr>
        <w:t xml:space="preserve"> dans les constitutions, </w:t>
      </w:r>
      <w:r w:rsidRPr="00E966DB">
        <w:rPr>
          <w:rFonts w:ascii="Times New Roman" w:hAnsi="Times New Roman"/>
          <w:i/>
        </w:rPr>
        <w:t>défendu</w:t>
      </w:r>
      <w:r w:rsidR="00CF1FF8">
        <w:rPr>
          <w:rFonts w:ascii="Times New Roman" w:hAnsi="Times New Roman"/>
          <w:i/>
        </w:rPr>
        <w:t xml:space="preserve"> et</w:t>
      </w:r>
      <w:r w:rsidRPr="00E966DB">
        <w:rPr>
          <w:rFonts w:ascii="Times New Roman" w:hAnsi="Times New Roman"/>
        </w:rPr>
        <w:t xml:space="preserve"> </w:t>
      </w:r>
      <w:r w:rsidRPr="00E966DB">
        <w:rPr>
          <w:rFonts w:ascii="Times New Roman" w:hAnsi="Times New Roman"/>
          <w:i/>
        </w:rPr>
        <w:t>préservé,</w:t>
      </w:r>
      <w:r w:rsidRPr="00E966DB">
        <w:rPr>
          <w:rFonts w:ascii="Times New Roman" w:hAnsi="Times New Roman"/>
        </w:rPr>
        <w:t xml:space="preserve"> e</w:t>
      </w:r>
      <w:r w:rsidR="009331B2">
        <w:rPr>
          <w:rFonts w:ascii="Times New Roman" w:hAnsi="Times New Roman"/>
        </w:rPr>
        <w:t>n incluant l’exigence de transmission par des politiques de la</w:t>
      </w:r>
      <w:r w:rsidRPr="00E966DB">
        <w:rPr>
          <w:rFonts w:ascii="Times New Roman" w:hAnsi="Times New Roman"/>
        </w:rPr>
        <w:t xml:space="preserve"> mémoire dans l’élaboration du nouveau paradigme</w:t>
      </w:r>
      <w:r w:rsidR="00B64347">
        <w:rPr>
          <w:rFonts w:ascii="Times New Roman" w:hAnsi="Times New Roman"/>
        </w:rPr>
        <w:t xml:space="preserve"> politique et de connaissance</w:t>
      </w:r>
      <w:r w:rsidRPr="00E966DB">
        <w:rPr>
          <w:rFonts w:ascii="Times New Roman" w:hAnsi="Times New Roman"/>
        </w:rPr>
        <w:t xml:space="preserve"> L’hospitalité est une des colonnes vertébrales des luttes. Cela ne signifie pas qu’elle soit une caractéristique d’exceptionnalité amenant des mouvements à s’isoler et ne pas collaborer avec les autres luttes. La question est</w:t>
      </w:r>
      <w:r w:rsidRPr="00B64347">
        <w:rPr>
          <w:rFonts w:ascii="Times New Roman" w:hAnsi="Times New Roman"/>
          <w:i/>
        </w:rPr>
        <w:t xml:space="preserve"> d’articuler</w:t>
      </w:r>
      <w:r w:rsidRPr="00E966DB">
        <w:rPr>
          <w:rFonts w:ascii="Times New Roman" w:hAnsi="Times New Roman"/>
        </w:rPr>
        <w:t xml:space="preserve"> l’hospitalité, à la liberté de mouvement et à la justice pour tous.</w:t>
      </w:r>
    </w:p>
    <w:p w14:paraId="095F09B6" w14:textId="339E9809" w:rsidR="009C0042" w:rsidRPr="00E966DB" w:rsidRDefault="009C0042" w:rsidP="000D75E1">
      <w:pPr>
        <w:spacing w:after="0" w:line="276" w:lineRule="auto"/>
        <w:ind w:firstLine="708"/>
        <w:rPr>
          <w:rFonts w:ascii="Times New Roman" w:hAnsi="Times New Roman"/>
        </w:rPr>
      </w:pPr>
      <w:r w:rsidRPr="00E966DB">
        <w:rPr>
          <w:rFonts w:ascii="Times New Roman" w:hAnsi="Times New Roman"/>
          <w:bCs/>
        </w:rPr>
        <w:t>Le</w:t>
      </w:r>
      <w:r w:rsidR="00140F95" w:rsidRPr="00E966DB">
        <w:rPr>
          <w:rFonts w:ascii="Times New Roman" w:hAnsi="Times New Roman"/>
          <w:bCs/>
        </w:rPr>
        <w:t xml:space="preserve"> deuxième enjeu concerne le</w:t>
      </w:r>
      <w:r w:rsidRPr="00E966DB">
        <w:rPr>
          <w:rFonts w:ascii="Times New Roman" w:hAnsi="Times New Roman"/>
          <w:bCs/>
        </w:rPr>
        <w:t xml:space="preserve"> paradoxe du rapport souveraineté/</w:t>
      </w:r>
      <w:r w:rsidR="00867743" w:rsidRPr="00E966DB">
        <w:rPr>
          <w:rFonts w:ascii="Times New Roman" w:hAnsi="Times New Roman"/>
          <w:bCs/>
        </w:rPr>
        <w:t>É</w:t>
      </w:r>
      <w:r w:rsidRPr="00E966DB">
        <w:rPr>
          <w:rFonts w:ascii="Times New Roman" w:hAnsi="Times New Roman"/>
          <w:bCs/>
        </w:rPr>
        <w:t>tat dans les luttes migratoires.</w:t>
      </w:r>
      <w:r w:rsidRPr="00E966DB">
        <w:rPr>
          <w:rFonts w:ascii="Times New Roman" w:hAnsi="Times New Roman"/>
          <w:b/>
        </w:rPr>
        <w:t xml:space="preserve"> </w:t>
      </w:r>
      <w:r w:rsidR="00F42159">
        <w:rPr>
          <w:rFonts w:ascii="Times New Roman" w:hAnsi="Times New Roman"/>
        </w:rPr>
        <w:t>C</w:t>
      </w:r>
      <w:r w:rsidRPr="00E966DB">
        <w:rPr>
          <w:rFonts w:ascii="Times New Roman" w:hAnsi="Times New Roman"/>
        </w:rPr>
        <w:t xml:space="preserve">e rapport a un fondement historique et théorique. Il a pris forme dans la modernité occidentale, </w:t>
      </w:r>
      <w:r w:rsidR="00140F95" w:rsidRPr="00E966DB">
        <w:rPr>
          <w:rFonts w:ascii="Times New Roman" w:hAnsi="Times New Roman"/>
        </w:rPr>
        <w:t xml:space="preserve">et </w:t>
      </w:r>
      <w:r w:rsidRPr="00E966DB">
        <w:rPr>
          <w:rFonts w:ascii="Times New Roman" w:hAnsi="Times New Roman"/>
        </w:rPr>
        <w:t xml:space="preserve">s’est étendu à </w:t>
      </w:r>
      <w:r w:rsidR="000D75E1" w:rsidRPr="00E966DB">
        <w:rPr>
          <w:rFonts w:ascii="Times New Roman" w:hAnsi="Times New Roman"/>
        </w:rPr>
        <w:t xml:space="preserve">toute </w:t>
      </w:r>
      <w:r w:rsidRPr="00E966DB">
        <w:rPr>
          <w:rFonts w:ascii="Times New Roman" w:hAnsi="Times New Roman"/>
        </w:rPr>
        <w:t xml:space="preserve">la planète. Il pèse sur la manière d’envisager la philosophie de la domination, de l’action, les théories de la désobéissance civile/civique et aussi la manière dont on voit les migrants et dont se conçoit le travail des mouvements sociaux et la recherche. Dans la globalisation, </w:t>
      </w:r>
      <w:r w:rsidR="00F42159">
        <w:rPr>
          <w:rFonts w:ascii="Times New Roman" w:hAnsi="Times New Roman"/>
        </w:rPr>
        <w:t>ce rapport</w:t>
      </w:r>
      <w:r w:rsidR="000D75E1" w:rsidRPr="00E966DB">
        <w:rPr>
          <w:rFonts w:ascii="Times New Roman" w:hAnsi="Times New Roman"/>
        </w:rPr>
        <w:t xml:space="preserve"> </w:t>
      </w:r>
      <w:r w:rsidRPr="00E966DB">
        <w:rPr>
          <w:rFonts w:ascii="Times New Roman" w:hAnsi="Times New Roman"/>
        </w:rPr>
        <w:t>se déplace avec la transformation de l’</w:t>
      </w:r>
      <w:r w:rsidR="00867743" w:rsidRPr="00E966DB">
        <w:rPr>
          <w:rFonts w:ascii="Times New Roman" w:hAnsi="Times New Roman"/>
        </w:rPr>
        <w:t>É</w:t>
      </w:r>
      <w:r w:rsidRPr="00E966DB">
        <w:rPr>
          <w:rFonts w:ascii="Times New Roman" w:hAnsi="Times New Roman"/>
        </w:rPr>
        <w:t xml:space="preserve">tat défini historiquement par la philosophie politique du pouvoir absolu basé sur la crainte de la mort par ses semblables (Hobbes). </w:t>
      </w:r>
      <w:r w:rsidR="00300E80" w:rsidRPr="00E966DB">
        <w:rPr>
          <w:rFonts w:ascii="Times New Roman" w:hAnsi="Times New Roman"/>
        </w:rPr>
        <w:t>Mais j</w:t>
      </w:r>
      <w:r w:rsidRPr="00E966DB">
        <w:rPr>
          <w:rFonts w:ascii="Times New Roman" w:hAnsi="Times New Roman"/>
        </w:rPr>
        <w:t>usqu’où le concept et la pratique de la souveraineté liée à la liberté des individus et des « peuples » est-elle appropriable par l’</w:t>
      </w:r>
      <w:r w:rsidR="00072136" w:rsidRPr="00E966DB">
        <w:rPr>
          <w:rFonts w:ascii="Times New Roman" w:hAnsi="Times New Roman"/>
        </w:rPr>
        <w:t>État</w:t>
      </w:r>
      <w:r w:rsidRPr="00E966DB">
        <w:rPr>
          <w:rFonts w:ascii="Times New Roman" w:hAnsi="Times New Roman"/>
        </w:rPr>
        <w:t xml:space="preserve"> ? La question concerne la puissance et les limites de la liberté dans l’exercice démocratique dans un contexte de violence, d’autonomie et d’hétéronomie, d’engagement des individus, des peuples </w:t>
      </w:r>
      <w:r w:rsidR="00072136" w:rsidRPr="00E966DB">
        <w:rPr>
          <w:rFonts w:ascii="Times New Roman" w:hAnsi="Times New Roman"/>
        </w:rPr>
        <w:t xml:space="preserve">d’un côté, </w:t>
      </w:r>
      <w:r w:rsidRPr="00E966DB">
        <w:rPr>
          <w:rFonts w:ascii="Times New Roman" w:hAnsi="Times New Roman"/>
        </w:rPr>
        <w:t>et les débats sur le consentement, l’obéissance, la soumission</w:t>
      </w:r>
      <w:r w:rsidR="00F42159">
        <w:rPr>
          <w:rFonts w:ascii="Times New Roman" w:hAnsi="Times New Roman"/>
        </w:rPr>
        <w:t>,</w:t>
      </w:r>
      <w:r w:rsidR="00F42159" w:rsidRPr="00F42159">
        <w:rPr>
          <w:rFonts w:ascii="Times New Roman" w:hAnsi="Times New Roman"/>
        </w:rPr>
        <w:t xml:space="preserve"> </w:t>
      </w:r>
      <w:r w:rsidR="00F42159" w:rsidRPr="00E966DB">
        <w:rPr>
          <w:rFonts w:ascii="Times New Roman" w:hAnsi="Times New Roman"/>
        </w:rPr>
        <w:t>de l’autre</w:t>
      </w:r>
      <w:r w:rsidRPr="00E966DB">
        <w:rPr>
          <w:rFonts w:ascii="Times New Roman" w:hAnsi="Times New Roman"/>
        </w:rPr>
        <w:t>. Le paradoxe renvoie à l’histoire des formes du « cadre » politique (</w:t>
      </w:r>
      <w:r w:rsidR="00072136" w:rsidRPr="00E966DB">
        <w:rPr>
          <w:rFonts w:ascii="Times New Roman" w:hAnsi="Times New Roman"/>
        </w:rPr>
        <w:t>État</w:t>
      </w:r>
      <w:r w:rsidRPr="00E966DB">
        <w:rPr>
          <w:rFonts w:ascii="Times New Roman" w:hAnsi="Times New Roman"/>
        </w:rPr>
        <w:t xml:space="preserve">, conseils, villes, etc.) et aux rapports entre individu, société civile, mouvements sociaux et </w:t>
      </w:r>
      <w:r w:rsidR="00072136" w:rsidRPr="00E966DB">
        <w:rPr>
          <w:rFonts w:ascii="Times New Roman" w:hAnsi="Times New Roman"/>
        </w:rPr>
        <w:t>État</w:t>
      </w:r>
      <w:r w:rsidRPr="00E966DB">
        <w:rPr>
          <w:rFonts w:ascii="Times New Roman" w:hAnsi="Times New Roman"/>
        </w:rPr>
        <w:t xml:space="preserve">. L’histoire de l’asile montre que la tradition d’hospitalité a une histoire avec </w:t>
      </w:r>
      <w:r w:rsidRPr="00E966DB">
        <w:rPr>
          <w:rFonts w:ascii="Times New Roman" w:hAnsi="Times New Roman"/>
        </w:rPr>
        <w:lastRenderedPageBreak/>
        <w:t xml:space="preserve">ses apprentissages, </w:t>
      </w:r>
      <w:r w:rsidR="00DE7240" w:rsidRPr="00E966DB">
        <w:rPr>
          <w:rFonts w:ascii="Times New Roman" w:hAnsi="Times New Roman"/>
        </w:rPr>
        <w:t xml:space="preserve">ses </w:t>
      </w:r>
      <w:r w:rsidRPr="00E966DB">
        <w:rPr>
          <w:rFonts w:ascii="Times New Roman" w:hAnsi="Times New Roman"/>
        </w:rPr>
        <w:t xml:space="preserve">contradictions, </w:t>
      </w:r>
      <w:r w:rsidR="00B64347">
        <w:rPr>
          <w:rFonts w:ascii="Times New Roman" w:hAnsi="Times New Roman"/>
        </w:rPr>
        <w:t xml:space="preserve">ses ambivalences, </w:t>
      </w:r>
      <w:r w:rsidR="00DE7240" w:rsidRPr="00E966DB">
        <w:rPr>
          <w:rFonts w:ascii="Times New Roman" w:hAnsi="Times New Roman"/>
        </w:rPr>
        <w:t xml:space="preserve">ses </w:t>
      </w:r>
      <w:r w:rsidRPr="00E966DB">
        <w:rPr>
          <w:rFonts w:ascii="Times New Roman" w:hAnsi="Times New Roman"/>
        </w:rPr>
        <w:t>ambiguïtés</w:t>
      </w:r>
      <w:r w:rsidR="00DE7240" w:rsidRPr="00E966DB">
        <w:rPr>
          <w:rFonts w:ascii="Times New Roman" w:hAnsi="Times New Roman"/>
        </w:rPr>
        <w:t xml:space="preserve"> et ses </w:t>
      </w:r>
      <w:r w:rsidRPr="00E966DB">
        <w:rPr>
          <w:rFonts w:ascii="Times New Roman" w:hAnsi="Times New Roman"/>
        </w:rPr>
        <w:t>conflits</w:t>
      </w:r>
      <w:r w:rsidR="00DE7240" w:rsidRPr="00E966DB">
        <w:rPr>
          <w:rFonts w:ascii="Times New Roman" w:hAnsi="Times New Roman"/>
        </w:rPr>
        <w:t>. Et ce</w:t>
      </w:r>
      <w:r w:rsidRPr="00E966DB">
        <w:rPr>
          <w:rFonts w:ascii="Times New Roman" w:hAnsi="Times New Roman"/>
        </w:rPr>
        <w:t xml:space="preserve"> même si elle est ignorée, condamnée au bricolage (pensons à ceux qui </w:t>
      </w:r>
      <w:r w:rsidR="00F42159">
        <w:rPr>
          <w:rFonts w:ascii="Times New Roman" w:hAnsi="Times New Roman"/>
        </w:rPr>
        <w:t>hébergent</w:t>
      </w:r>
      <w:r w:rsidRPr="00E966DB">
        <w:rPr>
          <w:rFonts w:ascii="Times New Roman" w:hAnsi="Times New Roman"/>
        </w:rPr>
        <w:t xml:space="preserve"> des exilés </w:t>
      </w:r>
      <w:r w:rsidR="00F42159">
        <w:rPr>
          <w:rFonts w:ascii="Times New Roman" w:hAnsi="Times New Roman"/>
        </w:rPr>
        <w:t xml:space="preserve">chez eux </w:t>
      </w:r>
      <w:r w:rsidRPr="00E966DB">
        <w:rPr>
          <w:rFonts w:ascii="Times New Roman" w:hAnsi="Times New Roman"/>
        </w:rPr>
        <w:t>au jour le jour)</w:t>
      </w:r>
      <w:r w:rsidR="00072136" w:rsidRPr="00E966DB">
        <w:rPr>
          <w:rFonts w:ascii="Times New Roman" w:hAnsi="Times New Roman"/>
        </w:rPr>
        <w:t>,</w:t>
      </w:r>
      <w:r w:rsidRPr="00E966DB">
        <w:rPr>
          <w:rFonts w:ascii="Times New Roman" w:hAnsi="Times New Roman"/>
        </w:rPr>
        <w:t xml:space="preserve"> ou alors délégitimée et même pénalisée comme à la </w:t>
      </w:r>
      <w:proofErr w:type="spellStart"/>
      <w:r w:rsidRPr="00E966DB">
        <w:rPr>
          <w:rFonts w:ascii="Times New Roman" w:hAnsi="Times New Roman"/>
        </w:rPr>
        <w:t>Roya</w:t>
      </w:r>
      <w:proofErr w:type="spellEnd"/>
      <w:r w:rsidRPr="00E966DB">
        <w:rPr>
          <w:rFonts w:ascii="Times New Roman" w:hAnsi="Times New Roman"/>
        </w:rPr>
        <w:t xml:space="preserve">, la vallée de la </w:t>
      </w:r>
      <w:proofErr w:type="spellStart"/>
      <w:r w:rsidRPr="00E966DB">
        <w:rPr>
          <w:rFonts w:ascii="Times New Roman" w:hAnsi="Times New Roman"/>
        </w:rPr>
        <w:t>Clarée</w:t>
      </w:r>
      <w:proofErr w:type="spellEnd"/>
      <w:r w:rsidRPr="00E966DB">
        <w:rPr>
          <w:rFonts w:ascii="Times New Roman" w:hAnsi="Times New Roman"/>
        </w:rPr>
        <w:t xml:space="preserve"> près de Briançon (France), en Suisse, Italie, Belgique et ailleurs</w:t>
      </w:r>
      <w:r w:rsidR="00072136" w:rsidRPr="00E966DB">
        <w:rPr>
          <w:rFonts w:ascii="Times New Roman" w:hAnsi="Times New Roman"/>
        </w:rPr>
        <w:t xml:space="preserve"> ; </w:t>
      </w:r>
      <w:r w:rsidRPr="00E966DB">
        <w:rPr>
          <w:rFonts w:ascii="Times New Roman" w:hAnsi="Times New Roman"/>
        </w:rPr>
        <w:t>qu’elle est souterraine dans la mémoire collective. Que savons-nous des luttes passées à ce sujet ?</w:t>
      </w:r>
    </w:p>
    <w:p w14:paraId="0DE82EB4" w14:textId="3670E32A" w:rsidR="009C0042" w:rsidRPr="00E966DB" w:rsidRDefault="009C0042" w:rsidP="00DE7240">
      <w:pPr>
        <w:spacing w:after="0" w:line="276" w:lineRule="auto"/>
        <w:rPr>
          <w:rFonts w:ascii="Times New Roman" w:hAnsi="Times New Roman"/>
        </w:rPr>
      </w:pPr>
      <w:r w:rsidRPr="00E966DB">
        <w:rPr>
          <w:rFonts w:ascii="Times New Roman" w:hAnsi="Times New Roman"/>
        </w:rPr>
        <w:t>Depuis la modernité, le paradoxe souveraineté/</w:t>
      </w:r>
      <w:r w:rsidR="00072136" w:rsidRPr="00E966DB">
        <w:rPr>
          <w:rFonts w:ascii="Times New Roman" w:hAnsi="Times New Roman"/>
        </w:rPr>
        <w:t>État</w:t>
      </w:r>
      <w:r w:rsidRPr="00E966DB">
        <w:rPr>
          <w:rFonts w:ascii="Times New Roman" w:hAnsi="Times New Roman"/>
        </w:rPr>
        <w:t>, nous renvoie à la confo</w:t>
      </w:r>
      <w:r w:rsidR="009331B2">
        <w:rPr>
          <w:rFonts w:ascii="Times New Roman" w:hAnsi="Times New Roman"/>
        </w:rPr>
        <w:t>rmation du cadre politique. Il</w:t>
      </w:r>
      <w:r w:rsidRPr="00E966DB">
        <w:rPr>
          <w:rFonts w:ascii="Times New Roman" w:hAnsi="Times New Roman"/>
        </w:rPr>
        <w:t xml:space="preserve"> induit ce que le philosophe </w:t>
      </w:r>
      <w:proofErr w:type="spellStart"/>
      <w:r w:rsidRPr="00E966DB">
        <w:rPr>
          <w:rFonts w:ascii="Times New Roman" w:hAnsi="Times New Roman"/>
        </w:rPr>
        <w:t>Tosel</w:t>
      </w:r>
      <w:proofErr w:type="spellEnd"/>
      <w:r w:rsidRPr="00E966DB">
        <w:rPr>
          <w:rFonts w:ascii="Times New Roman" w:hAnsi="Times New Roman"/>
        </w:rPr>
        <w:t xml:space="preserve"> appelle « la passivité induite par le capitalisme »</w:t>
      </w:r>
      <w:r w:rsidRPr="00E966DB">
        <w:rPr>
          <w:rStyle w:val="Marquenotebasdepage"/>
          <w:rFonts w:ascii="Times New Roman" w:hAnsi="Times New Roman"/>
        </w:rPr>
        <w:t xml:space="preserve"> </w:t>
      </w:r>
      <w:r w:rsidRPr="00E966DB">
        <w:rPr>
          <w:rStyle w:val="Marquenotebasdepage"/>
          <w:rFonts w:ascii="Times New Roman" w:hAnsi="Times New Roman"/>
        </w:rPr>
        <w:footnoteReference w:id="32"/>
      </w:r>
      <w:r w:rsidR="00072136" w:rsidRPr="00E966DB">
        <w:rPr>
          <w:rFonts w:ascii="Times New Roman" w:hAnsi="Times New Roman"/>
        </w:rPr>
        <w:t xml:space="preserve">, </w:t>
      </w:r>
      <w:r w:rsidRPr="00E966DB">
        <w:rPr>
          <w:rFonts w:ascii="Times New Roman" w:hAnsi="Times New Roman"/>
        </w:rPr>
        <w:t>et que j’appelle le « déterminisme » présent dans la recherche conduisant à une lecture non critique des textes (par ex</w:t>
      </w:r>
      <w:r w:rsidR="00072136" w:rsidRPr="00E966DB">
        <w:rPr>
          <w:rFonts w:ascii="Times New Roman" w:hAnsi="Times New Roman"/>
        </w:rPr>
        <w:t>emp</w:t>
      </w:r>
      <w:r w:rsidR="00DE7240" w:rsidRPr="00E966DB">
        <w:rPr>
          <w:rFonts w:ascii="Times New Roman" w:hAnsi="Times New Roman"/>
        </w:rPr>
        <w:t>l</w:t>
      </w:r>
      <w:r w:rsidR="00072136" w:rsidRPr="00E966DB">
        <w:rPr>
          <w:rFonts w:ascii="Times New Roman" w:hAnsi="Times New Roman"/>
        </w:rPr>
        <w:t>e</w:t>
      </w:r>
      <w:r w:rsidRPr="00E966DB">
        <w:rPr>
          <w:rFonts w:ascii="Times New Roman" w:hAnsi="Times New Roman"/>
        </w:rPr>
        <w:t xml:space="preserve"> sur l’</w:t>
      </w:r>
      <w:r w:rsidR="00072136" w:rsidRPr="00E966DB">
        <w:rPr>
          <w:rFonts w:ascii="Times New Roman" w:hAnsi="Times New Roman"/>
        </w:rPr>
        <w:t>État</w:t>
      </w:r>
      <w:r w:rsidRPr="00E966DB">
        <w:rPr>
          <w:rFonts w:ascii="Times New Roman" w:hAnsi="Times New Roman"/>
        </w:rPr>
        <w:t xml:space="preserve">, le pouvoir, </w:t>
      </w:r>
      <w:r w:rsidR="009331B2">
        <w:rPr>
          <w:rFonts w:ascii="Times New Roman" w:hAnsi="Times New Roman"/>
        </w:rPr>
        <w:t xml:space="preserve">la souveraineté, </w:t>
      </w:r>
      <w:r w:rsidRPr="00E966DB">
        <w:rPr>
          <w:rFonts w:ascii="Times New Roman" w:hAnsi="Times New Roman"/>
        </w:rPr>
        <w:t>l’obéissance, la désobéissance civile), à l’autocensure, la soumission</w:t>
      </w:r>
      <w:r w:rsidRPr="00E966DB">
        <w:rPr>
          <w:rStyle w:val="Marquenotebasdepage"/>
          <w:rFonts w:ascii="Times New Roman" w:hAnsi="Times New Roman"/>
        </w:rPr>
        <w:footnoteReference w:id="33"/>
      </w:r>
      <w:r w:rsidRPr="00E966DB">
        <w:rPr>
          <w:rFonts w:ascii="Times New Roman" w:hAnsi="Times New Roman"/>
        </w:rPr>
        <w:t xml:space="preserve">, la réduction du concept de pouvoir à la domination ce qui induit une assimilation entre </w:t>
      </w:r>
      <w:r w:rsidRPr="00E966DB">
        <w:rPr>
          <w:rFonts w:ascii="Times New Roman" w:hAnsi="Times New Roman"/>
          <w:i/>
        </w:rPr>
        <w:t>force</w:t>
      </w:r>
      <w:r w:rsidRPr="00E966DB">
        <w:rPr>
          <w:rFonts w:ascii="Times New Roman" w:hAnsi="Times New Roman"/>
        </w:rPr>
        <w:t xml:space="preserve"> de dominer et </w:t>
      </w:r>
      <w:r w:rsidRPr="00E966DB">
        <w:rPr>
          <w:rFonts w:ascii="Times New Roman" w:hAnsi="Times New Roman"/>
          <w:i/>
        </w:rPr>
        <w:t>puissance</w:t>
      </w:r>
      <w:r w:rsidRPr="00E966DB">
        <w:rPr>
          <w:rFonts w:ascii="Times New Roman" w:hAnsi="Times New Roman"/>
        </w:rPr>
        <w:t xml:space="preserve"> d’agir (Arendt, Weil). Depuis cette perspective l’unique question est alors</w:t>
      </w:r>
      <w:r w:rsidR="009F3EBC">
        <w:rPr>
          <w:rFonts w:ascii="Times New Roman" w:hAnsi="Times New Roman"/>
        </w:rPr>
        <w:t>, pour le dire vite,</w:t>
      </w:r>
      <w:r w:rsidRPr="00E966DB">
        <w:rPr>
          <w:rFonts w:ascii="Times New Roman" w:hAnsi="Times New Roman"/>
        </w:rPr>
        <w:t xml:space="preserve"> celle de la prise du pouvoir</w:t>
      </w:r>
      <w:r w:rsidR="00DE7240" w:rsidRPr="00E966DB">
        <w:rPr>
          <w:rFonts w:ascii="Times New Roman" w:hAnsi="Times New Roman"/>
        </w:rPr>
        <w:t xml:space="preserve"> et de</w:t>
      </w:r>
      <w:r w:rsidRPr="00E966DB">
        <w:rPr>
          <w:rFonts w:ascii="Times New Roman" w:hAnsi="Times New Roman"/>
        </w:rPr>
        <w:t xml:space="preserve"> son contrôle. </w:t>
      </w:r>
    </w:p>
    <w:p w14:paraId="19A78AF8" w14:textId="00BD6B10" w:rsidR="009C0042" w:rsidRPr="00E966DB" w:rsidRDefault="009C0042" w:rsidP="00DE7240">
      <w:pPr>
        <w:spacing w:after="0" w:line="276" w:lineRule="auto"/>
        <w:rPr>
          <w:rFonts w:ascii="Times New Roman" w:hAnsi="Times New Roman"/>
        </w:rPr>
      </w:pPr>
      <w:r w:rsidRPr="00E966DB">
        <w:rPr>
          <w:rFonts w:ascii="Times New Roman" w:hAnsi="Times New Roman"/>
        </w:rPr>
        <w:t xml:space="preserve">La distinction entre </w:t>
      </w:r>
      <w:r w:rsidRPr="00E966DB">
        <w:rPr>
          <w:rFonts w:ascii="Times New Roman" w:hAnsi="Times New Roman"/>
          <w:i/>
        </w:rPr>
        <w:t>asile</w:t>
      </w:r>
      <w:r w:rsidRPr="00E966DB">
        <w:rPr>
          <w:rFonts w:ascii="Times New Roman" w:hAnsi="Times New Roman"/>
        </w:rPr>
        <w:t xml:space="preserve"> et </w:t>
      </w:r>
      <w:r w:rsidRPr="00E966DB">
        <w:rPr>
          <w:rFonts w:ascii="Times New Roman" w:hAnsi="Times New Roman"/>
          <w:i/>
        </w:rPr>
        <w:t>droit d’asile</w:t>
      </w:r>
      <w:r w:rsidRPr="00E966DB">
        <w:rPr>
          <w:rFonts w:ascii="Times New Roman" w:hAnsi="Times New Roman"/>
        </w:rPr>
        <w:t xml:space="preserve"> permet d’observer le glissement d</w:t>
      </w:r>
      <w:r w:rsidR="00072136" w:rsidRPr="00E966DB">
        <w:rPr>
          <w:rFonts w:ascii="Times New Roman" w:hAnsi="Times New Roman"/>
        </w:rPr>
        <w:t>e la</w:t>
      </w:r>
      <w:r w:rsidRPr="00E966DB">
        <w:rPr>
          <w:rFonts w:ascii="Times New Roman" w:hAnsi="Times New Roman"/>
        </w:rPr>
        <w:t xml:space="preserve"> notion </w:t>
      </w:r>
      <w:r w:rsidR="00072136" w:rsidRPr="00E966DB">
        <w:rPr>
          <w:rFonts w:ascii="Times New Roman" w:hAnsi="Times New Roman"/>
        </w:rPr>
        <w:t>d’hospitalité vers celle</w:t>
      </w:r>
      <w:r w:rsidR="00B64347">
        <w:rPr>
          <w:rFonts w:ascii="Times New Roman" w:hAnsi="Times New Roman"/>
        </w:rPr>
        <w:t xml:space="preserve"> de « droit d’asile »</w:t>
      </w:r>
      <w:r w:rsidR="009F3EBC">
        <w:rPr>
          <w:rFonts w:ascii="Times New Roman" w:hAnsi="Times New Roman"/>
        </w:rPr>
        <w:t xml:space="preserve"> telle que </w:t>
      </w:r>
      <w:r w:rsidRPr="00E966DB">
        <w:rPr>
          <w:rFonts w:ascii="Times New Roman" w:hAnsi="Times New Roman"/>
        </w:rPr>
        <w:t>définie par l’</w:t>
      </w:r>
      <w:r w:rsidR="00072136" w:rsidRPr="00E966DB">
        <w:rPr>
          <w:rFonts w:ascii="Times New Roman" w:hAnsi="Times New Roman"/>
        </w:rPr>
        <w:t>État,</w:t>
      </w:r>
      <w:r w:rsidRPr="00E966DB">
        <w:rPr>
          <w:rFonts w:ascii="Times New Roman" w:hAnsi="Times New Roman"/>
        </w:rPr>
        <w:t xml:space="preserve"> qui efface l’hospitalité d’en bas avec le monopole de son contrôle policier</w:t>
      </w:r>
      <w:r w:rsidR="00072136" w:rsidRPr="00E966DB">
        <w:rPr>
          <w:rFonts w:ascii="Times New Roman" w:hAnsi="Times New Roman"/>
        </w:rPr>
        <w:t>,</w:t>
      </w:r>
      <w:r w:rsidRPr="00E966DB">
        <w:rPr>
          <w:rFonts w:ascii="Times New Roman" w:hAnsi="Times New Roman"/>
        </w:rPr>
        <w:t xml:space="preserve"> voire militaire par la violence d’institutions paraétatiques (</w:t>
      </w:r>
      <w:proofErr w:type="spellStart"/>
      <w:r w:rsidRPr="00E966DB">
        <w:rPr>
          <w:rFonts w:ascii="Times New Roman" w:hAnsi="Times New Roman"/>
        </w:rPr>
        <w:t>Frontex</w:t>
      </w:r>
      <w:proofErr w:type="spellEnd"/>
      <w:r w:rsidRPr="00E966DB">
        <w:rPr>
          <w:rFonts w:ascii="Times New Roman" w:hAnsi="Times New Roman"/>
        </w:rPr>
        <w:t xml:space="preserve">, </w:t>
      </w:r>
      <w:proofErr w:type="spellStart"/>
      <w:r w:rsidRPr="00E966DB">
        <w:rPr>
          <w:rFonts w:ascii="Times New Roman" w:hAnsi="Times New Roman"/>
        </w:rPr>
        <w:t>OIM</w:t>
      </w:r>
      <w:proofErr w:type="spellEnd"/>
      <w:r w:rsidRPr="00E966DB">
        <w:rPr>
          <w:rFonts w:ascii="Times New Roman" w:hAnsi="Times New Roman"/>
        </w:rPr>
        <w:t xml:space="preserve">). Après avoir été un acquis fragile </w:t>
      </w:r>
      <w:r w:rsidR="00300E80" w:rsidRPr="00E966DB">
        <w:rPr>
          <w:rFonts w:ascii="Times New Roman" w:hAnsi="Times New Roman"/>
        </w:rPr>
        <w:t xml:space="preserve">de </w:t>
      </w:r>
      <w:r w:rsidRPr="00E966DB">
        <w:rPr>
          <w:rFonts w:ascii="Times New Roman" w:hAnsi="Times New Roman"/>
        </w:rPr>
        <w:t xml:space="preserve">la Deuxième </w:t>
      </w:r>
      <w:r w:rsidR="00DE7240" w:rsidRPr="00E966DB">
        <w:rPr>
          <w:rFonts w:ascii="Times New Roman" w:hAnsi="Times New Roman"/>
        </w:rPr>
        <w:t>G</w:t>
      </w:r>
      <w:r w:rsidRPr="00E966DB">
        <w:rPr>
          <w:rFonts w:ascii="Times New Roman" w:hAnsi="Times New Roman"/>
        </w:rPr>
        <w:t xml:space="preserve">uerre </w:t>
      </w:r>
      <w:r w:rsidR="00DE7240" w:rsidRPr="00E966DB">
        <w:rPr>
          <w:rFonts w:ascii="Times New Roman" w:hAnsi="Times New Roman"/>
        </w:rPr>
        <w:t>M</w:t>
      </w:r>
      <w:r w:rsidRPr="00E966DB">
        <w:rPr>
          <w:rFonts w:ascii="Times New Roman" w:hAnsi="Times New Roman"/>
        </w:rPr>
        <w:t>ondiale</w:t>
      </w:r>
      <w:r w:rsidR="00300E80" w:rsidRPr="00E966DB">
        <w:rPr>
          <w:rFonts w:ascii="Times New Roman" w:hAnsi="Times New Roman"/>
        </w:rPr>
        <w:t>,</w:t>
      </w:r>
      <w:r w:rsidRPr="00E966DB">
        <w:rPr>
          <w:rFonts w:ascii="Times New Roman" w:hAnsi="Times New Roman"/>
        </w:rPr>
        <w:t xml:space="preserve"> la politique d’asile a été démantelée. Elle est </w:t>
      </w:r>
      <w:r w:rsidR="00DE7240" w:rsidRPr="00E966DB">
        <w:rPr>
          <w:rFonts w:ascii="Times New Roman" w:hAnsi="Times New Roman"/>
        </w:rPr>
        <w:t xml:space="preserve">depuis </w:t>
      </w:r>
      <w:r w:rsidRPr="00E966DB">
        <w:rPr>
          <w:rFonts w:ascii="Times New Roman" w:hAnsi="Times New Roman"/>
        </w:rPr>
        <w:t>dominée par les polices européennes qui confinent la souveraineté dans une violence d’</w:t>
      </w:r>
      <w:r w:rsidR="00072136" w:rsidRPr="00E966DB">
        <w:rPr>
          <w:rFonts w:ascii="Times New Roman" w:hAnsi="Times New Roman"/>
        </w:rPr>
        <w:t>État</w:t>
      </w:r>
      <w:r w:rsidRPr="00E966DB">
        <w:rPr>
          <w:rFonts w:ascii="Times New Roman" w:hAnsi="Times New Roman"/>
        </w:rPr>
        <w:t xml:space="preserve"> sécuritaire au mépris du droit et des droits de l’homme. </w:t>
      </w:r>
    </w:p>
    <w:p w14:paraId="7FDDDC62" w14:textId="6D4D1436" w:rsidR="009C0042" w:rsidRPr="00E966DB" w:rsidRDefault="009C0042" w:rsidP="00DE7240">
      <w:pPr>
        <w:spacing w:after="0" w:line="276" w:lineRule="auto"/>
        <w:rPr>
          <w:rFonts w:ascii="Times New Roman" w:hAnsi="Times New Roman"/>
        </w:rPr>
      </w:pPr>
      <w:r w:rsidRPr="00E966DB">
        <w:rPr>
          <w:rFonts w:ascii="Times New Roman" w:hAnsi="Times New Roman"/>
        </w:rPr>
        <w:t xml:space="preserve">Le paradoxe concerne aussi le conflit entre la professionnalisation du militantisme et les citoyens ordinaires. </w:t>
      </w:r>
      <w:r w:rsidR="00072136" w:rsidRPr="00E966DB">
        <w:rPr>
          <w:rFonts w:ascii="Times New Roman" w:hAnsi="Times New Roman"/>
        </w:rPr>
        <w:t xml:space="preserve">À </w:t>
      </w:r>
      <w:r w:rsidRPr="00E966DB">
        <w:rPr>
          <w:rFonts w:ascii="Times New Roman" w:hAnsi="Times New Roman"/>
        </w:rPr>
        <w:t>ce niveau, les travaux sur l’histoire des conseils</w:t>
      </w:r>
      <w:r w:rsidRPr="00E966DB">
        <w:rPr>
          <w:rStyle w:val="Marquenotebasdepage"/>
          <w:rFonts w:ascii="Times New Roman" w:hAnsi="Times New Roman"/>
        </w:rPr>
        <w:footnoteReference w:id="34"/>
      </w:r>
      <w:r w:rsidRPr="00E966DB">
        <w:rPr>
          <w:rFonts w:ascii="Times New Roman" w:hAnsi="Times New Roman"/>
        </w:rPr>
        <w:t xml:space="preserve"> et aussi de </w:t>
      </w:r>
      <w:r w:rsidRPr="00E966DB">
        <w:rPr>
          <w:rFonts w:ascii="Times New Roman" w:hAnsi="Times New Roman"/>
          <w:i/>
        </w:rPr>
        <w:t>Socialisme ou Barbarie</w:t>
      </w:r>
      <w:r w:rsidRPr="00E966DB">
        <w:rPr>
          <w:rFonts w:ascii="Times New Roman" w:hAnsi="Times New Roman"/>
        </w:rPr>
        <w:t xml:space="preserve"> sur la bureaucratie</w:t>
      </w:r>
      <w:r w:rsidR="00B64347">
        <w:rPr>
          <w:rFonts w:ascii="Times New Roman" w:hAnsi="Times New Roman"/>
        </w:rPr>
        <w:t xml:space="preserve">, sur la démocratie et la politique de </w:t>
      </w:r>
      <w:proofErr w:type="spellStart"/>
      <w:r w:rsidR="00B64347">
        <w:rPr>
          <w:rFonts w:ascii="Times New Roman" w:hAnsi="Times New Roman"/>
        </w:rPr>
        <w:t>Castoriadis</w:t>
      </w:r>
      <w:proofErr w:type="spellEnd"/>
      <w:r w:rsidRPr="00E966DB">
        <w:rPr>
          <w:rFonts w:ascii="Times New Roman" w:hAnsi="Times New Roman"/>
        </w:rPr>
        <w:t xml:space="preserve"> sont des références utiles. Depuis 1968, la professionnalisation </w:t>
      </w:r>
      <w:r w:rsidR="00300E80" w:rsidRPr="00E966DB">
        <w:rPr>
          <w:rFonts w:ascii="Times New Roman" w:hAnsi="Times New Roman"/>
        </w:rPr>
        <w:t xml:space="preserve">des </w:t>
      </w:r>
      <w:proofErr w:type="spellStart"/>
      <w:r w:rsidRPr="00E966DB">
        <w:rPr>
          <w:rFonts w:ascii="Times New Roman" w:hAnsi="Times New Roman"/>
        </w:rPr>
        <w:t>ONG</w:t>
      </w:r>
      <w:r w:rsidR="00300E80" w:rsidRPr="00E966DB">
        <w:rPr>
          <w:rFonts w:ascii="Times New Roman" w:hAnsi="Times New Roman"/>
        </w:rPr>
        <w:t>s</w:t>
      </w:r>
      <w:proofErr w:type="spellEnd"/>
      <w:r w:rsidR="00300E80" w:rsidRPr="00E966DB">
        <w:rPr>
          <w:rFonts w:ascii="Times New Roman" w:hAnsi="Times New Roman"/>
        </w:rPr>
        <w:t xml:space="preserve"> entre autres,</w:t>
      </w:r>
      <w:r w:rsidRPr="00E966DB">
        <w:rPr>
          <w:rFonts w:ascii="Times New Roman" w:hAnsi="Times New Roman"/>
        </w:rPr>
        <w:t xml:space="preserve"> répondant en partie à la démocratisation des études et à la précarisation de la classe moyenne</w:t>
      </w:r>
      <w:r w:rsidR="009F3EBC">
        <w:rPr>
          <w:rFonts w:ascii="Times New Roman" w:hAnsi="Times New Roman"/>
        </w:rPr>
        <w:t xml:space="preserve">, </w:t>
      </w:r>
      <w:r w:rsidRPr="00E966DB">
        <w:rPr>
          <w:rFonts w:ascii="Times New Roman" w:hAnsi="Times New Roman"/>
        </w:rPr>
        <w:t>transforme en profondeur le travail militant et en particulier celui des femmes</w:t>
      </w:r>
      <w:r w:rsidR="00300E80" w:rsidRPr="00E966DB">
        <w:rPr>
          <w:rFonts w:ascii="Times New Roman" w:hAnsi="Times New Roman"/>
        </w:rPr>
        <w:t xml:space="preserve"> et</w:t>
      </w:r>
      <w:r w:rsidRPr="00E966DB">
        <w:rPr>
          <w:rFonts w:ascii="Times New Roman" w:hAnsi="Times New Roman"/>
        </w:rPr>
        <w:t xml:space="preserve"> des citoyens ordinaires. La question est importante à un moment où il n’y a plus de travail pour tous et où a lieu le débat sur le temps de travail (</w:t>
      </w:r>
      <w:r w:rsidR="009331B2">
        <w:rPr>
          <w:rFonts w:ascii="Times New Roman" w:hAnsi="Times New Roman"/>
        </w:rPr>
        <w:t xml:space="preserve">les récentes grèves pour les </w:t>
      </w:r>
      <w:r w:rsidRPr="00E966DB">
        <w:rPr>
          <w:rFonts w:ascii="Times New Roman" w:hAnsi="Times New Roman"/>
        </w:rPr>
        <w:t>28 heures en Allemagne !), le revenu universel</w:t>
      </w:r>
      <w:r w:rsidR="00072136" w:rsidRPr="00E966DB">
        <w:rPr>
          <w:rFonts w:ascii="Times New Roman" w:hAnsi="Times New Roman"/>
        </w:rPr>
        <w:t>,</w:t>
      </w:r>
      <w:r w:rsidRPr="00E966DB">
        <w:rPr>
          <w:rFonts w:ascii="Times New Roman" w:hAnsi="Times New Roman"/>
        </w:rPr>
        <w:t xml:space="preserve"> dans les pays riches </w:t>
      </w:r>
      <w:r w:rsidR="00072136" w:rsidRPr="00E966DB">
        <w:rPr>
          <w:rFonts w:ascii="Times New Roman" w:hAnsi="Times New Roman"/>
        </w:rPr>
        <w:t>du moins</w:t>
      </w:r>
      <w:r w:rsidRPr="00E966DB">
        <w:rPr>
          <w:rFonts w:ascii="Times New Roman" w:hAnsi="Times New Roman"/>
        </w:rPr>
        <w:t xml:space="preserve">. </w:t>
      </w:r>
    </w:p>
    <w:p w14:paraId="30EB6AB1" w14:textId="3654F262" w:rsidR="009C0042" w:rsidRPr="00E966DB" w:rsidRDefault="009C0042" w:rsidP="00DE7240">
      <w:pPr>
        <w:spacing w:after="0" w:line="276" w:lineRule="auto"/>
        <w:ind w:firstLine="708"/>
        <w:rPr>
          <w:rFonts w:ascii="Times New Roman" w:hAnsi="Times New Roman"/>
        </w:rPr>
      </w:pPr>
      <w:r w:rsidRPr="00E966DB">
        <w:rPr>
          <w:rFonts w:ascii="Times New Roman" w:hAnsi="Times New Roman"/>
          <w:bCs/>
        </w:rPr>
        <w:t>L</w:t>
      </w:r>
      <w:r w:rsidR="00300E80" w:rsidRPr="00E966DB">
        <w:rPr>
          <w:rFonts w:ascii="Times New Roman" w:hAnsi="Times New Roman"/>
          <w:bCs/>
        </w:rPr>
        <w:t>a troisième dimension concerne l</w:t>
      </w:r>
      <w:r w:rsidRPr="00E966DB">
        <w:rPr>
          <w:rFonts w:ascii="Times New Roman" w:hAnsi="Times New Roman"/>
          <w:bCs/>
        </w:rPr>
        <w:t>a dialectique déterminisme/indétermination.</w:t>
      </w:r>
      <w:r w:rsidRPr="00E966DB">
        <w:rPr>
          <w:rFonts w:ascii="Times New Roman" w:hAnsi="Times New Roman"/>
          <w:b/>
        </w:rPr>
        <w:t xml:space="preserve"> </w:t>
      </w:r>
      <w:r w:rsidRPr="00E966DB">
        <w:rPr>
          <w:rFonts w:ascii="Times New Roman" w:hAnsi="Times New Roman"/>
        </w:rPr>
        <w:t>Les mouvements révolutionnaires</w:t>
      </w:r>
      <w:r w:rsidR="00DE7240" w:rsidRPr="00E966DB">
        <w:rPr>
          <w:rFonts w:ascii="Times New Roman" w:hAnsi="Times New Roman"/>
        </w:rPr>
        <w:t>, antiracistes et/ou</w:t>
      </w:r>
      <w:r w:rsidRPr="00E966DB">
        <w:rPr>
          <w:rFonts w:ascii="Times New Roman" w:hAnsi="Times New Roman"/>
        </w:rPr>
        <w:t xml:space="preserve"> féministes ont montré la dialectique du mouvement </w:t>
      </w:r>
      <w:r w:rsidRPr="00E966DB">
        <w:rPr>
          <w:rFonts w:ascii="Times New Roman" w:hAnsi="Times New Roman"/>
          <w:i/>
        </w:rPr>
        <w:t>révolution/contre</w:t>
      </w:r>
      <w:r w:rsidR="00DE7240" w:rsidRPr="00E966DB">
        <w:rPr>
          <w:rFonts w:ascii="Times New Roman" w:hAnsi="Times New Roman"/>
          <w:i/>
        </w:rPr>
        <w:t>-</w:t>
      </w:r>
      <w:r w:rsidRPr="00E966DB">
        <w:rPr>
          <w:rFonts w:ascii="Times New Roman" w:hAnsi="Times New Roman"/>
          <w:i/>
        </w:rPr>
        <w:t>révolution</w:t>
      </w:r>
      <w:r w:rsidRPr="00E966DB">
        <w:rPr>
          <w:rFonts w:ascii="Times New Roman" w:hAnsi="Times New Roman"/>
        </w:rPr>
        <w:t xml:space="preserve"> dans les luttes, accentué par la répression, les aléas de la conjoncture historique, la finitude et la puissance humaine, ce qui peut être aussi </w:t>
      </w:r>
      <w:r w:rsidRPr="00E966DB">
        <w:rPr>
          <w:rFonts w:ascii="Times New Roman" w:hAnsi="Times New Roman"/>
        </w:rPr>
        <w:lastRenderedPageBreak/>
        <w:t>observé dans les luttes de la migration. Mouvement de balancier où la dialectique se grippe parfois, où l’héroïsme côtoie les retraits. C’est comme si chaque acquis dans les luttes, les droits, contient son mouvement de reflux, de régression, de perte… Alors dans la dialectique avérée et (pourtant) imprévisible de l’histoire, que faire des contrecoups dans les mouvements sociaux</w:t>
      </w:r>
      <w:r w:rsidR="007A70AB" w:rsidRPr="00E966DB">
        <w:rPr>
          <w:rFonts w:ascii="Times New Roman" w:hAnsi="Times New Roman"/>
        </w:rPr>
        <w:t> </w:t>
      </w:r>
      <w:r w:rsidRPr="00E966DB">
        <w:rPr>
          <w:rFonts w:ascii="Times New Roman" w:hAnsi="Times New Roman"/>
        </w:rPr>
        <w:t xml:space="preserve">? Cela renvoie au débat philosophique sur </w:t>
      </w:r>
      <w:r w:rsidRPr="00E966DB">
        <w:rPr>
          <w:rFonts w:ascii="Times New Roman" w:hAnsi="Times New Roman"/>
          <w:i/>
        </w:rPr>
        <w:t xml:space="preserve">déterminisme-indétermination </w:t>
      </w:r>
      <w:r w:rsidRPr="00E966DB">
        <w:rPr>
          <w:rFonts w:ascii="Times New Roman" w:hAnsi="Times New Roman"/>
        </w:rPr>
        <w:t xml:space="preserve">dans l’histoire et les luttes, qui en appelle à l’évaluation réaliste des </w:t>
      </w:r>
      <w:r w:rsidRPr="00E966DB">
        <w:rPr>
          <w:rFonts w:ascii="Times New Roman" w:hAnsi="Times New Roman"/>
          <w:i/>
        </w:rPr>
        <w:t>possibles impossibles</w:t>
      </w:r>
      <w:r w:rsidRPr="00E966DB">
        <w:rPr>
          <w:rFonts w:ascii="Times New Roman" w:hAnsi="Times New Roman"/>
        </w:rPr>
        <w:t xml:space="preserve">. Gramsci mettait en garde : </w:t>
      </w:r>
      <w:r w:rsidRPr="00E966DB">
        <w:rPr>
          <w:rFonts w:ascii="Times New Roman" w:hAnsi="Times New Roman"/>
          <w:i/>
        </w:rPr>
        <w:t>«</w:t>
      </w:r>
      <w:r w:rsidR="007A70AB" w:rsidRPr="00E966DB">
        <w:rPr>
          <w:rFonts w:ascii="Times New Roman" w:hAnsi="Times New Roman"/>
          <w:i/>
        </w:rPr>
        <w:t> </w:t>
      </w:r>
      <w:r w:rsidRPr="00E966DB">
        <w:rPr>
          <w:rFonts w:ascii="Times New Roman" w:hAnsi="Times New Roman"/>
          <w:i/>
        </w:rPr>
        <w:t>La crise consiste justement dans le fait que l’ancien meurt et que le nouveau ne peut pas naître : pendant cet interrègne on observe les phénomènes morbides les plus variés »</w:t>
      </w:r>
      <w:r w:rsidRPr="00E966DB">
        <w:rPr>
          <w:rStyle w:val="Marquenotebasdepage"/>
          <w:rFonts w:ascii="Times New Roman" w:hAnsi="Times New Roman"/>
          <w:i/>
        </w:rPr>
        <w:footnoteReference w:id="35"/>
      </w:r>
      <w:r w:rsidRPr="00E966DB">
        <w:rPr>
          <w:rFonts w:ascii="Times New Roman" w:hAnsi="Times New Roman"/>
          <w:i/>
        </w:rPr>
        <w:t xml:space="preserve">. </w:t>
      </w:r>
      <w:r w:rsidRPr="00E966DB">
        <w:rPr>
          <w:rFonts w:ascii="Times New Roman" w:hAnsi="Times New Roman"/>
        </w:rPr>
        <w:t>Dès lors, comment échapper au morbide sans céder au déterminisme pour sauvegarder l’indétermination dans les luttes</w:t>
      </w:r>
      <w:r w:rsidR="007A70AB" w:rsidRPr="00E966DB">
        <w:rPr>
          <w:rFonts w:ascii="Times New Roman" w:hAnsi="Times New Roman"/>
        </w:rPr>
        <w:t> </w:t>
      </w:r>
      <w:r w:rsidRPr="00E966DB">
        <w:rPr>
          <w:rFonts w:ascii="Times New Roman" w:hAnsi="Times New Roman"/>
        </w:rPr>
        <w:t>?</w:t>
      </w:r>
      <w:r w:rsidRPr="00E966DB">
        <w:rPr>
          <w:rFonts w:ascii="Times New Roman" w:hAnsi="Times New Roman"/>
          <w:i/>
        </w:rPr>
        <w:t xml:space="preserve"> </w:t>
      </w:r>
      <w:r w:rsidRPr="00E966DB">
        <w:rPr>
          <w:rFonts w:ascii="Times New Roman" w:hAnsi="Times New Roman"/>
        </w:rPr>
        <w:t xml:space="preserve">Comment </w:t>
      </w:r>
      <w:r w:rsidRPr="00E966DB">
        <w:rPr>
          <w:rFonts w:ascii="Times New Roman" w:hAnsi="Times New Roman"/>
          <w:i/>
        </w:rPr>
        <w:t xml:space="preserve">tenir </w:t>
      </w:r>
      <w:r w:rsidRPr="00E966DB">
        <w:rPr>
          <w:rFonts w:ascii="Times New Roman" w:hAnsi="Times New Roman"/>
        </w:rPr>
        <w:t>les contradictions, lutter dans la durée sans s’épuiser ? Une position qui se construit dans la dialectique déterminisme/indétermination</w:t>
      </w:r>
      <w:r w:rsidR="00980FF2" w:rsidRPr="00E966DB">
        <w:rPr>
          <w:rFonts w:ascii="Times New Roman" w:hAnsi="Times New Roman"/>
        </w:rPr>
        <w:t>,</w:t>
      </w:r>
      <w:r w:rsidRPr="00E966DB">
        <w:rPr>
          <w:rFonts w:ascii="Times New Roman" w:hAnsi="Times New Roman"/>
        </w:rPr>
        <w:t xml:space="preserve"> suppose de savoir que le volontarisme est une maladie infantile des luttes et qu’une position d’étonnement, de curiosité radicale, un imaginaire ouvert au mouvement nourrit l’invention de stratégies</w:t>
      </w:r>
      <w:r w:rsidR="007A70AB" w:rsidRPr="00E966DB">
        <w:rPr>
          <w:rFonts w:ascii="Times New Roman" w:hAnsi="Times New Roman"/>
        </w:rPr>
        <w:t>,</w:t>
      </w:r>
      <w:r w:rsidRPr="00E966DB">
        <w:rPr>
          <w:rFonts w:ascii="Times New Roman" w:hAnsi="Times New Roman"/>
        </w:rPr>
        <w:t xml:space="preserve"> de ruses intégrant le devenir</w:t>
      </w:r>
      <w:r w:rsidR="007A70AB" w:rsidRPr="00E966DB">
        <w:rPr>
          <w:rFonts w:ascii="Times New Roman" w:hAnsi="Times New Roman"/>
        </w:rPr>
        <w:t>. C</w:t>
      </w:r>
      <w:r w:rsidRPr="00E966DB">
        <w:rPr>
          <w:rFonts w:ascii="Times New Roman" w:hAnsi="Times New Roman"/>
        </w:rPr>
        <w:t>e</w:t>
      </w:r>
      <w:r w:rsidR="00980FF2" w:rsidRPr="00E966DB">
        <w:rPr>
          <w:rFonts w:ascii="Times New Roman" w:hAnsi="Times New Roman"/>
        </w:rPr>
        <w:t>la</w:t>
      </w:r>
      <w:r w:rsidRPr="00E966DB">
        <w:rPr>
          <w:rFonts w:ascii="Times New Roman" w:hAnsi="Times New Roman"/>
        </w:rPr>
        <w:t xml:space="preserve"> implique </w:t>
      </w:r>
      <w:r w:rsidR="00980FF2" w:rsidRPr="00E966DB">
        <w:rPr>
          <w:rFonts w:ascii="Times New Roman" w:hAnsi="Times New Roman"/>
        </w:rPr>
        <w:t xml:space="preserve">un </w:t>
      </w:r>
      <w:r w:rsidRPr="00E966DB">
        <w:rPr>
          <w:rFonts w:ascii="Times New Roman" w:hAnsi="Times New Roman"/>
        </w:rPr>
        <w:t xml:space="preserve">lien entre pensée et action, </w:t>
      </w:r>
      <w:r w:rsidR="00980FF2" w:rsidRPr="00E966DB">
        <w:rPr>
          <w:rFonts w:ascii="Times New Roman" w:hAnsi="Times New Roman"/>
        </w:rPr>
        <w:t xml:space="preserve">tout comme cela implique </w:t>
      </w:r>
      <w:r w:rsidRPr="00E966DB">
        <w:rPr>
          <w:rFonts w:ascii="Times New Roman" w:hAnsi="Times New Roman"/>
        </w:rPr>
        <w:t>l’intégration des déplacements dans le temps, l’espace, l’invention de nouvelles formes d’actions, un travail sur ce qui résiste et sur l’impuissance. Par exemple, en trente ans, j’ai pu observer en Suisse la présence de plusieurs refuges, le passage d’une conception de refuge entendu comme lieu de résistance citoyenne contre les expulsions, inscrit dans un temps</w:t>
      </w:r>
      <w:r w:rsidRPr="00E966DB">
        <w:rPr>
          <w:rFonts w:ascii="Times New Roman" w:hAnsi="Times New Roman"/>
          <w:i/>
        </w:rPr>
        <w:t xml:space="preserve"> limité</w:t>
      </w:r>
      <w:r w:rsidRPr="00E966DB">
        <w:rPr>
          <w:rFonts w:ascii="Times New Roman" w:hAnsi="Times New Roman"/>
        </w:rPr>
        <w:t xml:space="preserve"> et un espace </w:t>
      </w:r>
      <w:r w:rsidRPr="00E966DB">
        <w:rPr>
          <w:rFonts w:ascii="Times New Roman" w:hAnsi="Times New Roman"/>
          <w:i/>
        </w:rPr>
        <w:t>territorialisé</w:t>
      </w:r>
      <w:r w:rsidRPr="00E966DB">
        <w:rPr>
          <w:rFonts w:ascii="Times New Roman" w:hAnsi="Times New Roman"/>
        </w:rPr>
        <w:t xml:space="preserve"> (une église, un temple) à un refuge en </w:t>
      </w:r>
      <w:r w:rsidRPr="00E966DB">
        <w:rPr>
          <w:rFonts w:ascii="Times New Roman" w:hAnsi="Times New Roman"/>
          <w:i/>
        </w:rPr>
        <w:t xml:space="preserve">mouvement dans divers lieux et aussi dans l’invention de stratégies de déplacement dans l’action </w:t>
      </w:r>
      <w:r w:rsidRPr="00E966DB">
        <w:rPr>
          <w:rFonts w:ascii="Times New Roman" w:hAnsi="Times New Roman"/>
        </w:rPr>
        <w:t xml:space="preserve">avec </w:t>
      </w:r>
      <w:r w:rsidR="007A70AB" w:rsidRPr="00E966DB">
        <w:rPr>
          <w:rFonts w:ascii="Times New Roman" w:hAnsi="Times New Roman"/>
        </w:rPr>
        <w:t xml:space="preserve">des </w:t>
      </w:r>
      <w:r w:rsidRPr="00E966DB">
        <w:rPr>
          <w:rFonts w:ascii="Times New Roman" w:hAnsi="Times New Roman"/>
        </w:rPr>
        <w:t>mouvement</w:t>
      </w:r>
      <w:r w:rsidR="007A70AB" w:rsidRPr="00E966DB">
        <w:rPr>
          <w:rFonts w:ascii="Times New Roman" w:hAnsi="Times New Roman"/>
        </w:rPr>
        <w:t>s</w:t>
      </w:r>
      <w:r w:rsidRPr="00E966DB">
        <w:rPr>
          <w:rFonts w:ascii="Times New Roman" w:hAnsi="Times New Roman"/>
        </w:rPr>
        <w:t xml:space="preserve"> d’avancée et de recul. Peut-être que vu depuis d’autres luttes souterraines</w:t>
      </w:r>
      <w:r w:rsidR="00444BBF" w:rsidRPr="00E966DB">
        <w:rPr>
          <w:rFonts w:ascii="Times New Roman" w:hAnsi="Times New Roman"/>
        </w:rPr>
        <w:t xml:space="preserve"> -</w:t>
      </w:r>
      <w:r w:rsidRPr="00E966DB">
        <w:rPr>
          <w:rFonts w:ascii="Times New Roman" w:hAnsi="Times New Roman"/>
        </w:rPr>
        <w:t xml:space="preserve"> par exemple les mouvements des exilés aux frontières</w:t>
      </w:r>
      <w:r w:rsidR="00444BBF" w:rsidRPr="00E966DB">
        <w:rPr>
          <w:rFonts w:ascii="Times New Roman" w:hAnsi="Times New Roman"/>
        </w:rPr>
        <w:t xml:space="preserve"> ou pour</w:t>
      </w:r>
      <w:r w:rsidRPr="00E966DB">
        <w:rPr>
          <w:rFonts w:ascii="Times New Roman" w:hAnsi="Times New Roman"/>
        </w:rPr>
        <w:t xml:space="preserve"> la régularisation des sans-papiers</w:t>
      </w:r>
      <w:r w:rsidR="00C708A6">
        <w:rPr>
          <w:rFonts w:ascii="Times New Roman" w:hAnsi="Times New Roman"/>
        </w:rPr>
        <w:t xml:space="preserve"> -</w:t>
      </w:r>
      <w:r w:rsidR="007A70AB" w:rsidRPr="00E966DB">
        <w:rPr>
          <w:rFonts w:ascii="Times New Roman" w:hAnsi="Times New Roman"/>
        </w:rPr>
        <w:t xml:space="preserve"> cela pourrait</w:t>
      </w:r>
      <w:r w:rsidRPr="00E966DB">
        <w:rPr>
          <w:rFonts w:ascii="Times New Roman" w:hAnsi="Times New Roman"/>
        </w:rPr>
        <w:t xml:space="preserve"> perme</w:t>
      </w:r>
      <w:r w:rsidR="00980FF2" w:rsidRPr="00E966DB">
        <w:rPr>
          <w:rFonts w:ascii="Times New Roman" w:hAnsi="Times New Roman"/>
        </w:rPr>
        <w:t>t</w:t>
      </w:r>
      <w:r w:rsidRPr="00E966DB">
        <w:rPr>
          <w:rFonts w:ascii="Times New Roman" w:hAnsi="Times New Roman"/>
        </w:rPr>
        <w:t>t</w:t>
      </w:r>
      <w:r w:rsidR="007A70AB" w:rsidRPr="00E966DB">
        <w:rPr>
          <w:rFonts w:ascii="Times New Roman" w:hAnsi="Times New Roman"/>
        </w:rPr>
        <w:t>re</w:t>
      </w:r>
      <w:r w:rsidRPr="00E966DB">
        <w:rPr>
          <w:rFonts w:ascii="Times New Roman" w:hAnsi="Times New Roman"/>
        </w:rPr>
        <w:t xml:space="preserve"> une lecture positive d’un échec apparent</w:t>
      </w:r>
      <w:r w:rsidR="00980FF2" w:rsidRPr="00E966DB">
        <w:rPr>
          <w:rFonts w:ascii="Times New Roman" w:hAnsi="Times New Roman"/>
        </w:rPr>
        <w:t>,</w:t>
      </w:r>
      <w:r w:rsidRPr="00E966DB">
        <w:rPr>
          <w:rFonts w:ascii="Times New Roman" w:hAnsi="Times New Roman"/>
        </w:rPr>
        <w:t xml:space="preserve"> un tissage différent de l’identité des acquis et des pistes des mouvements sociaux pour une démocratie constituante. </w:t>
      </w:r>
    </w:p>
    <w:p w14:paraId="49FF63D4" w14:textId="791B18D9" w:rsidR="009C0042" w:rsidRPr="005570F3" w:rsidRDefault="009C0042" w:rsidP="00DE7240">
      <w:pPr>
        <w:spacing w:after="0" w:line="276" w:lineRule="auto"/>
        <w:ind w:firstLine="708"/>
        <w:rPr>
          <w:rFonts w:ascii="Times New Roman" w:hAnsi="Times New Roman"/>
        </w:rPr>
      </w:pPr>
      <w:r w:rsidRPr="00E966DB">
        <w:rPr>
          <w:rFonts w:ascii="Times New Roman" w:hAnsi="Times New Roman"/>
        </w:rPr>
        <w:t>L</w:t>
      </w:r>
      <w:r w:rsidR="00980FF2" w:rsidRPr="00E966DB">
        <w:rPr>
          <w:rFonts w:ascii="Times New Roman" w:hAnsi="Times New Roman"/>
        </w:rPr>
        <w:t>a quatrième et dernière dimension concerne la</w:t>
      </w:r>
      <w:r w:rsidR="00947884" w:rsidRPr="00E966DB">
        <w:rPr>
          <w:rFonts w:ascii="Times New Roman" w:hAnsi="Times New Roman"/>
        </w:rPr>
        <w:t xml:space="preserve"> question féministe et l’</w:t>
      </w:r>
      <w:proofErr w:type="spellStart"/>
      <w:r w:rsidR="00947884" w:rsidRPr="00E966DB">
        <w:rPr>
          <w:rFonts w:ascii="Times New Roman" w:hAnsi="Times New Roman"/>
        </w:rPr>
        <w:t>intersectionnalité</w:t>
      </w:r>
      <w:proofErr w:type="spellEnd"/>
      <w:r w:rsidRPr="00E966DB">
        <w:rPr>
          <w:rFonts w:ascii="Times New Roman" w:hAnsi="Times New Roman"/>
        </w:rPr>
        <w:t>. En parlant d’acteurs dans les mouvements sociaux, nous parlons des femmes, des migrant</w:t>
      </w:r>
      <w:r w:rsidR="00444BBF" w:rsidRPr="00E966DB">
        <w:rPr>
          <w:rFonts w:ascii="Times New Roman" w:hAnsi="Times New Roman"/>
        </w:rPr>
        <w:t>e</w:t>
      </w:r>
      <w:r w:rsidRPr="00E966DB">
        <w:rPr>
          <w:rFonts w:ascii="Times New Roman" w:hAnsi="Times New Roman"/>
        </w:rPr>
        <w:t xml:space="preserve">s qui sont des spectres aux frontières. Je </w:t>
      </w:r>
      <w:r w:rsidR="00980FF2" w:rsidRPr="00E966DB">
        <w:rPr>
          <w:rFonts w:ascii="Times New Roman" w:hAnsi="Times New Roman"/>
        </w:rPr>
        <w:t xml:space="preserve">me demande </w:t>
      </w:r>
      <w:r w:rsidRPr="00E966DB">
        <w:rPr>
          <w:rFonts w:ascii="Times New Roman" w:hAnsi="Times New Roman"/>
        </w:rPr>
        <w:t>souvent </w:t>
      </w:r>
      <w:r w:rsidR="00980FF2" w:rsidRPr="00E966DB">
        <w:rPr>
          <w:rFonts w:ascii="Times New Roman" w:hAnsi="Times New Roman"/>
        </w:rPr>
        <w:t>si</w:t>
      </w:r>
      <w:r w:rsidRPr="00E966DB">
        <w:rPr>
          <w:rFonts w:ascii="Times New Roman" w:hAnsi="Times New Roman"/>
        </w:rPr>
        <w:t xml:space="preserve"> les femmes migrantes</w:t>
      </w:r>
      <w:r w:rsidRPr="00E966DB">
        <w:rPr>
          <w:rStyle w:val="Marquenotebasdepage"/>
          <w:rFonts w:ascii="Times New Roman" w:hAnsi="Times New Roman"/>
        </w:rPr>
        <w:footnoteReference w:id="36"/>
      </w:r>
      <w:r w:rsidR="00980FF2" w:rsidRPr="00E966DB">
        <w:rPr>
          <w:rFonts w:ascii="Times New Roman" w:hAnsi="Times New Roman"/>
        </w:rPr>
        <w:t xml:space="preserve"> et</w:t>
      </w:r>
      <w:r w:rsidRPr="00E966DB">
        <w:rPr>
          <w:rFonts w:ascii="Times New Roman" w:hAnsi="Times New Roman"/>
        </w:rPr>
        <w:t xml:space="preserve"> les migrants </w:t>
      </w:r>
      <w:r w:rsidR="00980FF2" w:rsidRPr="00E966DB">
        <w:rPr>
          <w:rFonts w:ascii="Times New Roman" w:hAnsi="Times New Roman"/>
        </w:rPr>
        <w:t xml:space="preserve">en général </w:t>
      </w:r>
      <w:r w:rsidRPr="00E966DB">
        <w:rPr>
          <w:rFonts w:ascii="Times New Roman" w:hAnsi="Times New Roman"/>
        </w:rPr>
        <w:t>ne seraient pas le prolétariat qui aurait intéressé Marx</w:t>
      </w:r>
      <w:r w:rsidRPr="00E966DB">
        <w:rPr>
          <w:rStyle w:val="Marquenotebasdepage"/>
          <w:rFonts w:ascii="Times New Roman" w:hAnsi="Times New Roman"/>
        </w:rPr>
        <w:footnoteReference w:id="37"/>
      </w:r>
      <w:r w:rsidRPr="00E966DB">
        <w:rPr>
          <w:rFonts w:ascii="Times New Roman" w:hAnsi="Times New Roman"/>
        </w:rPr>
        <w:t> aujourd’hui</w:t>
      </w:r>
      <w:r w:rsidR="00980FF2" w:rsidRPr="00E966DB">
        <w:rPr>
          <w:rFonts w:ascii="Times New Roman" w:hAnsi="Times New Roman"/>
        </w:rPr>
        <w:t>.</w:t>
      </w:r>
      <w:r w:rsidRPr="00E966DB">
        <w:rPr>
          <w:rFonts w:ascii="Times New Roman" w:hAnsi="Times New Roman"/>
        </w:rPr>
        <w:t xml:space="preserve"> Les migrants</w:t>
      </w:r>
      <w:r w:rsidR="005D5FD0">
        <w:rPr>
          <w:rFonts w:ascii="Times New Roman" w:hAnsi="Times New Roman"/>
        </w:rPr>
        <w:t xml:space="preserve"> </w:t>
      </w:r>
      <w:r w:rsidRPr="00E966DB">
        <w:rPr>
          <w:rFonts w:ascii="Times New Roman" w:hAnsi="Times New Roman"/>
        </w:rPr>
        <w:t xml:space="preserve">dans toutes leurs diversités sont le spectre d’une grande transformation économique, politique, </w:t>
      </w:r>
      <w:r w:rsidR="00444BBF" w:rsidRPr="00E966DB">
        <w:rPr>
          <w:rFonts w:ascii="Times New Roman" w:hAnsi="Times New Roman"/>
        </w:rPr>
        <w:t xml:space="preserve">et </w:t>
      </w:r>
      <w:r w:rsidRPr="00E966DB">
        <w:rPr>
          <w:rFonts w:ascii="Times New Roman" w:hAnsi="Times New Roman"/>
        </w:rPr>
        <w:t>écologique de la planète qui s’est poursuivie après le capitalisme industriel et se poursuit avec les travaux, les luttes de classe/sexe/race</w:t>
      </w:r>
      <w:r w:rsidRPr="00E966DB">
        <w:rPr>
          <w:rFonts w:ascii="Times New Roman" w:hAnsi="Times New Roman"/>
          <w:i/>
        </w:rPr>
        <w:t>.</w:t>
      </w:r>
      <w:r w:rsidRPr="00E966DB">
        <w:rPr>
          <w:rFonts w:ascii="Times New Roman" w:hAnsi="Times New Roman"/>
        </w:rPr>
        <w:t xml:space="preserve"> Le terrain de la migration est un terrain privilégié d’observation des transformations en cours, mais il n’est pas le lieu central du capitalisme. On peut postuler </w:t>
      </w:r>
      <w:r w:rsidRPr="00E966DB">
        <w:rPr>
          <w:rFonts w:ascii="Times New Roman" w:hAnsi="Times New Roman"/>
        </w:rPr>
        <w:lastRenderedPageBreak/>
        <w:t xml:space="preserve">que la place démesurée des réfugiés dans les </w:t>
      </w:r>
      <w:proofErr w:type="spellStart"/>
      <w:r w:rsidRPr="00E966DB">
        <w:rPr>
          <w:rFonts w:ascii="Times New Roman" w:hAnsi="Times New Roman"/>
        </w:rPr>
        <w:t>médias</w:t>
      </w:r>
      <w:proofErr w:type="spellEnd"/>
      <w:r w:rsidRPr="00E966DB">
        <w:rPr>
          <w:rFonts w:ascii="Times New Roman" w:hAnsi="Times New Roman"/>
        </w:rPr>
        <w:t>, n’est pas due uniquement à l’urgence tragique, à la mort extrême mise en scène, mais qu’elle cache, les contradictions, les enjeux politiques majeurs dans la transformation des rapports de classe/sexe/race pour l’ensemble des populations</w:t>
      </w:r>
      <w:r w:rsidRPr="00E966DB">
        <w:rPr>
          <w:rStyle w:val="Marquenotebasdepage"/>
          <w:rFonts w:ascii="Times New Roman" w:hAnsi="Times New Roman"/>
        </w:rPr>
        <w:footnoteReference w:id="38"/>
      </w:r>
      <w:r w:rsidRPr="00E966DB">
        <w:rPr>
          <w:rFonts w:ascii="Times New Roman" w:hAnsi="Times New Roman"/>
        </w:rPr>
        <w:t xml:space="preserve">. </w:t>
      </w:r>
    </w:p>
    <w:p w14:paraId="0B53574E" w14:textId="3B876103" w:rsidR="009C0042" w:rsidRPr="00E966DB" w:rsidRDefault="009C0042" w:rsidP="00444BBF">
      <w:pPr>
        <w:spacing w:after="0" w:line="276" w:lineRule="auto"/>
        <w:rPr>
          <w:rFonts w:ascii="Times New Roman" w:hAnsi="Times New Roman"/>
        </w:rPr>
      </w:pPr>
      <w:r w:rsidRPr="00E966DB">
        <w:rPr>
          <w:rFonts w:ascii="Times New Roman" w:hAnsi="Times New Roman"/>
        </w:rPr>
        <w:t xml:space="preserve">Les femmes sont le spectre sexué qui rappelle des questions, des luttes sur les </w:t>
      </w:r>
      <w:r w:rsidRPr="00E966DB">
        <w:rPr>
          <w:rFonts w:ascii="Times New Roman" w:hAnsi="Times New Roman"/>
          <w:i/>
        </w:rPr>
        <w:t>rapports sociaux de sexe</w:t>
      </w:r>
      <w:r w:rsidRPr="00E966DB">
        <w:rPr>
          <w:rFonts w:ascii="Times New Roman" w:hAnsi="Times New Roman"/>
        </w:rPr>
        <w:t xml:space="preserve"> historiques et actuels. Les féministes matérialistes avec qui nous avons travaillé (C. Guillaumin, N. Mathieu et P. </w:t>
      </w:r>
      <w:proofErr w:type="spellStart"/>
      <w:r w:rsidRPr="00E966DB">
        <w:rPr>
          <w:rFonts w:ascii="Times New Roman" w:hAnsi="Times New Roman"/>
        </w:rPr>
        <w:t>Tabet</w:t>
      </w:r>
      <w:proofErr w:type="spellEnd"/>
      <w:r w:rsidRPr="00E966DB">
        <w:rPr>
          <w:rFonts w:ascii="Times New Roman" w:hAnsi="Times New Roman"/>
        </w:rPr>
        <w:t>)</w:t>
      </w:r>
      <w:r w:rsidRPr="00E966DB">
        <w:rPr>
          <w:rStyle w:val="Marquenotebasdepage"/>
          <w:rFonts w:ascii="Times New Roman" w:hAnsi="Times New Roman"/>
        </w:rPr>
        <w:footnoteReference w:id="39"/>
      </w:r>
      <w:r w:rsidRPr="00E966DB">
        <w:rPr>
          <w:rFonts w:ascii="Times New Roman" w:hAnsi="Times New Roman"/>
        </w:rPr>
        <w:t xml:space="preserve"> nous l’ont appris. Les réfugiés</w:t>
      </w:r>
      <w:r w:rsidR="00444BBF" w:rsidRPr="00E966DB">
        <w:rPr>
          <w:rFonts w:ascii="Times New Roman" w:hAnsi="Times New Roman"/>
        </w:rPr>
        <w:t>,</w:t>
      </w:r>
      <w:r w:rsidRPr="00E966DB">
        <w:rPr>
          <w:rFonts w:ascii="Times New Roman" w:hAnsi="Times New Roman"/>
        </w:rPr>
        <w:t xml:space="preserve"> et en particulier les femmes réfugiées, par leur place dans les rapports de classe</w:t>
      </w:r>
      <w:r w:rsidR="00444BBF" w:rsidRPr="00E966DB">
        <w:rPr>
          <w:rFonts w:ascii="Times New Roman" w:hAnsi="Times New Roman"/>
        </w:rPr>
        <w:t>s</w:t>
      </w:r>
      <w:r w:rsidRPr="00E966DB">
        <w:rPr>
          <w:rFonts w:ascii="Times New Roman" w:hAnsi="Times New Roman"/>
        </w:rPr>
        <w:t>/sexe</w:t>
      </w:r>
      <w:r w:rsidR="00444BBF" w:rsidRPr="00E966DB">
        <w:rPr>
          <w:rFonts w:ascii="Times New Roman" w:hAnsi="Times New Roman"/>
        </w:rPr>
        <w:t>s</w:t>
      </w:r>
      <w:r w:rsidRPr="00E966DB">
        <w:rPr>
          <w:rFonts w:ascii="Times New Roman" w:hAnsi="Times New Roman"/>
        </w:rPr>
        <w:t>/race</w:t>
      </w:r>
      <w:r w:rsidR="00444BBF" w:rsidRPr="00E966DB">
        <w:rPr>
          <w:rFonts w:ascii="Times New Roman" w:hAnsi="Times New Roman"/>
        </w:rPr>
        <w:t>s</w:t>
      </w:r>
      <w:r w:rsidRPr="00E966DB">
        <w:rPr>
          <w:rFonts w:ascii="Times New Roman" w:hAnsi="Times New Roman"/>
        </w:rPr>
        <w:t xml:space="preserve">, sont une figure de proue dans l’émergence de nouveaux sujets politiques. Par leur place manquante, leurs conditions corporelles, matérielles d’existence, leur affrontement constant à la mort, elles/ils </w:t>
      </w:r>
      <w:proofErr w:type="spellStart"/>
      <w:r w:rsidRPr="00E966DB">
        <w:rPr>
          <w:rFonts w:ascii="Times New Roman" w:hAnsi="Times New Roman"/>
        </w:rPr>
        <w:t>détemporalisent</w:t>
      </w:r>
      <w:proofErr w:type="spellEnd"/>
      <w:r w:rsidRPr="00E966DB">
        <w:rPr>
          <w:rFonts w:ascii="Times New Roman" w:hAnsi="Times New Roman"/>
        </w:rPr>
        <w:t xml:space="preserve">, déterritorialisent les luttes de citoyenneté où s’inventent de nouveaux rythmes, espaces, formes nouvelles d’organisation et d’alliances. </w:t>
      </w:r>
    </w:p>
    <w:p w14:paraId="5C2228DE" w14:textId="67A20E25" w:rsidR="009C0042" w:rsidRPr="005570F3" w:rsidRDefault="009C0042" w:rsidP="00444BBF">
      <w:pPr>
        <w:spacing w:after="0" w:line="276" w:lineRule="auto"/>
        <w:rPr>
          <w:rFonts w:ascii="Times New Roman" w:hAnsi="Times New Roman"/>
        </w:rPr>
      </w:pPr>
      <w:r w:rsidRPr="00E966DB">
        <w:rPr>
          <w:rFonts w:ascii="Times New Roman" w:hAnsi="Times New Roman"/>
        </w:rPr>
        <w:t xml:space="preserve">Dans les mouvements sociaux, il faudrait </w:t>
      </w:r>
      <w:proofErr w:type="gramStart"/>
      <w:r w:rsidRPr="00E966DB">
        <w:rPr>
          <w:rFonts w:ascii="Times New Roman" w:hAnsi="Times New Roman"/>
        </w:rPr>
        <w:t>analyser</w:t>
      </w:r>
      <w:proofErr w:type="gramEnd"/>
      <w:r w:rsidRPr="00E966DB">
        <w:rPr>
          <w:rFonts w:ascii="Times New Roman" w:hAnsi="Times New Roman"/>
        </w:rPr>
        <w:t xml:space="preserve"> depuis les rapports sociaux de sexe pourquoi les femmes sont majoritaires et confinées à des actions de </w:t>
      </w:r>
      <w:r w:rsidRPr="00E966DB">
        <w:rPr>
          <w:rFonts w:ascii="Times New Roman" w:hAnsi="Times New Roman"/>
          <w:i/>
        </w:rPr>
        <w:t>care</w:t>
      </w:r>
      <w:r w:rsidRPr="00E966DB">
        <w:rPr>
          <w:rFonts w:ascii="Times New Roman" w:hAnsi="Times New Roman"/>
        </w:rPr>
        <w:t xml:space="preserve"> (soins), transformant ainsi l’hospitalité en une valeur humanitaire et non en un droit politique ? Comment « lire », dégager les </w:t>
      </w:r>
      <w:r w:rsidRPr="00E966DB">
        <w:rPr>
          <w:rFonts w:ascii="Times New Roman" w:hAnsi="Times New Roman"/>
          <w:i/>
        </w:rPr>
        <w:t>transversalités des droits et de la politique</w:t>
      </w:r>
      <w:r w:rsidRPr="00E966DB">
        <w:rPr>
          <w:rFonts w:ascii="Times New Roman" w:hAnsi="Times New Roman"/>
        </w:rPr>
        <w:t xml:space="preserve"> dans le corps, la présence</w:t>
      </w:r>
      <w:r w:rsidR="005D5FD0">
        <w:rPr>
          <w:rFonts w:ascii="Times New Roman" w:hAnsi="Times New Roman"/>
        </w:rPr>
        <w:t xml:space="preserve"> et</w:t>
      </w:r>
      <w:r w:rsidRPr="00E966DB">
        <w:rPr>
          <w:rFonts w:ascii="Times New Roman" w:hAnsi="Times New Roman"/>
        </w:rPr>
        <w:t xml:space="preserve"> les histoires des femmes</w:t>
      </w:r>
      <w:r w:rsidR="00F004EA" w:rsidRPr="00E966DB">
        <w:rPr>
          <w:rFonts w:ascii="Times New Roman" w:hAnsi="Times New Roman"/>
        </w:rPr>
        <w:t> </w:t>
      </w:r>
      <w:r w:rsidRPr="00E966DB">
        <w:rPr>
          <w:rFonts w:ascii="Times New Roman" w:hAnsi="Times New Roman"/>
        </w:rPr>
        <w:t>? Comment</w:t>
      </w:r>
      <w:r w:rsidR="005D5FD0" w:rsidRPr="005D5FD0">
        <w:rPr>
          <w:rFonts w:ascii="Times New Roman" w:hAnsi="Times New Roman"/>
        </w:rPr>
        <w:t xml:space="preserve"> </w:t>
      </w:r>
      <w:r w:rsidR="005D5FD0">
        <w:rPr>
          <w:rFonts w:ascii="Times New Roman" w:hAnsi="Times New Roman"/>
        </w:rPr>
        <w:t>faire</w:t>
      </w:r>
      <w:r w:rsidR="005D5FD0" w:rsidRPr="00E966DB">
        <w:rPr>
          <w:rFonts w:ascii="Times New Roman" w:hAnsi="Times New Roman"/>
        </w:rPr>
        <w:t xml:space="preserve"> pour que</w:t>
      </w:r>
      <w:r w:rsidRPr="00E966DB">
        <w:rPr>
          <w:rFonts w:ascii="Times New Roman" w:hAnsi="Times New Roman"/>
        </w:rPr>
        <w:t xml:space="preserve">, à partir de la spécificité des rapports sociaux de sexe, ce fait soit un élément central de description de ce qu’il y a de </w:t>
      </w:r>
      <w:r w:rsidRPr="00E966DB">
        <w:rPr>
          <w:rFonts w:ascii="Times New Roman" w:hAnsi="Times New Roman"/>
          <w:i/>
        </w:rPr>
        <w:t>transversal</w:t>
      </w:r>
      <w:r w:rsidRPr="00E966DB">
        <w:rPr>
          <w:rFonts w:ascii="Times New Roman" w:hAnsi="Times New Roman"/>
        </w:rPr>
        <w:t xml:space="preserve"> dans les rapports de classe/sexe/race avec les contradictions qui apparaissent dans la cohabitation des luttes ?</w:t>
      </w:r>
    </w:p>
    <w:p w14:paraId="5149B590" w14:textId="4815E1CD" w:rsidR="009C0042" w:rsidRPr="00E966DB" w:rsidRDefault="009C0042" w:rsidP="00444BBF">
      <w:pPr>
        <w:spacing w:after="0" w:line="276" w:lineRule="auto"/>
        <w:rPr>
          <w:rFonts w:ascii="Times New Roman" w:hAnsi="Times New Roman"/>
        </w:rPr>
      </w:pPr>
      <w:r w:rsidRPr="00E966DB">
        <w:rPr>
          <w:rFonts w:ascii="Times New Roman" w:hAnsi="Times New Roman"/>
        </w:rPr>
        <w:t>Sur les chemins, elles/ils ne sont pas l’avant</w:t>
      </w:r>
      <w:r w:rsidR="00550BF2">
        <w:rPr>
          <w:rFonts w:ascii="Times New Roman" w:hAnsi="Times New Roman"/>
        </w:rPr>
        <w:t>-garde du prolétariat. Ce sont d</w:t>
      </w:r>
      <w:r w:rsidRPr="00E966DB">
        <w:rPr>
          <w:rFonts w:ascii="Times New Roman" w:hAnsi="Times New Roman"/>
        </w:rPr>
        <w:t>es héros ordinaires des combats pour la démocratisation</w:t>
      </w:r>
      <w:r w:rsidR="009331B2">
        <w:rPr>
          <w:rFonts w:ascii="Times New Roman" w:hAnsi="Times New Roman"/>
        </w:rPr>
        <w:t xml:space="preserve">, </w:t>
      </w:r>
      <w:r w:rsidRPr="00E966DB">
        <w:rPr>
          <w:rFonts w:ascii="Times New Roman" w:hAnsi="Times New Roman"/>
        </w:rPr>
        <w:t xml:space="preserve">En ce sens, il est vital que les mouvements sociaux ne reproduisent pas l’apartheid antagonique en séparant réfugiés et population locale dans les luttes. Ces luttes qui mélangent les populations sont des foyers d’expérimentation </w:t>
      </w:r>
      <w:r w:rsidR="00D23ECD">
        <w:rPr>
          <w:rFonts w:ascii="Times New Roman" w:hAnsi="Times New Roman"/>
        </w:rPr>
        <w:t xml:space="preserve">et </w:t>
      </w:r>
      <w:r w:rsidRPr="00E966DB">
        <w:rPr>
          <w:rFonts w:ascii="Times New Roman" w:hAnsi="Times New Roman"/>
        </w:rPr>
        <w:t>de connaissance</w:t>
      </w:r>
      <w:r w:rsidR="00D23ECD">
        <w:rPr>
          <w:rFonts w:ascii="Times New Roman" w:hAnsi="Times New Roman"/>
        </w:rPr>
        <w:t>s</w:t>
      </w:r>
      <w:r w:rsidRPr="00E966DB">
        <w:rPr>
          <w:rFonts w:ascii="Times New Roman" w:hAnsi="Times New Roman"/>
        </w:rPr>
        <w:t>, de</w:t>
      </w:r>
      <w:r w:rsidR="00D23ECD">
        <w:rPr>
          <w:rFonts w:ascii="Times New Roman" w:hAnsi="Times New Roman"/>
        </w:rPr>
        <w:t>s</w:t>
      </w:r>
      <w:r w:rsidRPr="00E966DB">
        <w:rPr>
          <w:rFonts w:ascii="Times New Roman" w:hAnsi="Times New Roman"/>
        </w:rPr>
        <w:t xml:space="preserve"> fragments de luttes qui se rejoignent alors qu’au premier abord tout les sépare. Qu’est-ce qu’il y a de commun entre un travailleur de la construction, une étudiante subissant la sélection scolaire, un jeune chercheur précarisé, un journaliste licencié, une professeure confrontée aux réformes éducatives, un employé de service public, une mère de famille, les montagnards, guides de haute montagne, gardiens de refuges, éleveurs, etc. et une africaine de RDC, un Erythréen ayant traversé le désert et la méditerranée en affrontant les pires dangers ? Comment se vivent les rapports de classe/sexe/genre à partir d’histoires très diverses, concrètes ? Depuis un tel point de vue, la question de la position des chercheurs, la complexité des interactions entre chercheurs, </w:t>
      </w:r>
      <w:r w:rsidRPr="00E966DB">
        <w:rPr>
          <w:rFonts w:ascii="Times New Roman" w:hAnsi="Times New Roman"/>
        </w:rPr>
        <w:lastRenderedPageBreak/>
        <w:t xml:space="preserve">migrants, réfugiés, exilés, membres des mouvements sociaux, institutions, </w:t>
      </w:r>
      <w:r w:rsidR="00F004EA" w:rsidRPr="00E966DB">
        <w:rPr>
          <w:rFonts w:ascii="Times New Roman" w:hAnsi="Times New Roman"/>
        </w:rPr>
        <w:t>É</w:t>
      </w:r>
      <w:r w:rsidRPr="00E966DB">
        <w:rPr>
          <w:rFonts w:ascii="Times New Roman" w:hAnsi="Times New Roman"/>
        </w:rPr>
        <w:t>tats, se déplace aussi.</w:t>
      </w:r>
    </w:p>
    <w:p w14:paraId="3E2EEDC4" w14:textId="5FB20481" w:rsidR="009C0042" w:rsidRPr="00E966DB" w:rsidRDefault="00947884" w:rsidP="00947884">
      <w:pPr>
        <w:spacing w:after="0" w:line="276" w:lineRule="auto"/>
        <w:rPr>
          <w:rFonts w:ascii="Times New Roman" w:hAnsi="Times New Roman"/>
        </w:rPr>
      </w:pPr>
      <w:r w:rsidRPr="00E966DB">
        <w:rPr>
          <w:rFonts w:ascii="Times New Roman" w:hAnsi="Times New Roman"/>
        </w:rPr>
        <w:t>On rejoint ici la problématique de l’</w:t>
      </w:r>
      <w:proofErr w:type="spellStart"/>
      <w:r w:rsidR="009C0042" w:rsidRPr="00E966DB">
        <w:rPr>
          <w:rFonts w:ascii="Times New Roman" w:hAnsi="Times New Roman"/>
        </w:rPr>
        <w:t>intersectionnalité</w:t>
      </w:r>
      <w:proofErr w:type="spellEnd"/>
      <w:r w:rsidRPr="00E966DB">
        <w:rPr>
          <w:rFonts w:ascii="Times New Roman" w:hAnsi="Times New Roman"/>
        </w:rPr>
        <w:t xml:space="preserve">. </w:t>
      </w:r>
      <w:r w:rsidR="009C0042" w:rsidRPr="00E966DB">
        <w:rPr>
          <w:rFonts w:ascii="Times New Roman" w:hAnsi="Times New Roman"/>
        </w:rPr>
        <w:t>Elle permet de penser la façon dont plusieurs motifs de discrimination peuvent être à l’œuvre simultanément et placer l’individu à l’intersection de plusieurs frontières, positions</w:t>
      </w:r>
      <w:r w:rsidR="00550BF2">
        <w:rPr>
          <w:rFonts w:ascii="Times New Roman" w:hAnsi="Times New Roman"/>
        </w:rPr>
        <w:t>, qualités</w:t>
      </w:r>
      <w:r w:rsidR="009C0042" w:rsidRPr="00E966DB">
        <w:rPr>
          <w:rFonts w:ascii="Times New Roman" w:hAnsi="Times New Roman"/>
        </w:rPr>
        <w:t xml:space="preserve"> de </w:t>
      </w:r>
      <w:proofErr w:type="gramStart"/>
      <w:r w:rsidR="009C0042" w:rsidRPr="00E966DB">
        <w:rPr>
          <w:rFonts w:ascii="Times New Roman" w:hAnsi="Times New Roman"/>
        </w:rPr>
        <w:t>dominé</w:t>
      </w:r>
      <w:proofErr w:type="gramEnd"/>
      <w:r w:rsidR="009C0042" w:rsidRPr="00E966DB">
        <w:rPr>
          <w:rFonts w:ascii="Times New Roman" w:hAnsi="Times New Roman"/>
        </w:rPr>
        <w:t xml:space="preserve"> au sein des rapports sociaux. Ces caractéristiques ne sont pas contradictoires mais complémentaires.</w:t>
      </w:r>
      <w:r w:rsidR="009C0042" w:rsidRPr="00E966DB">
        <w:rPr>
          <w:rFonts w:ascii="Times New Roman" w:hAnsi="Times New Roman"/>
          <w:b/>
        </w:rPr>
        <w:t xml:space="preserve"> </w:t>
      </w:r>
      <w:r w:rsidR="009C0042" w:rsidRPr="00E966DB">
        <w:rPr>
          <w:rFonts w:ascii="Times New Roman" w:hAnsi="Times New Roman"/>
        </w:rPr>
        <w:t>Prendre en compte ce fait signifie déplacer les curseurs, identifier, travailler les conflits, ne pas se contenter de parler de convergence pour noyer le poisson.</w:t>
      </w:r>
      <w:r w:rsidR="009C0042" w:rsidRPr="00E966DB">
        <w:rPr>
          <w:rFonts w:ascii="Times New Roman" w:hAnsi="Times New Roman"/>
          <w:b/>
        </w:rPr>
        <w:t xml:space="preserve"> </w:t>
      </w:r>
      <w:r w:rsidR="009C0042" w:rsidRPr="00E966DB">
        <w:rPr>
          <w:rFonts w:ascii="Times New Roman" w:hAnsi="Times New Roman"/>
        </w:rPr>
        <w:t xml:space="preserve">La prise en compte </w:t>
      </w:r>
      <w:r w:rsidR="009C0042" w:rsidRPr="00550BF2">
        <w:rPr>
          <w:rFonts w:ascii="Times New Roman" w:hAnsi="Times New Roman"/>
          <w:i/>
        </w:rPr>
        <w:t>transversale</w:t>
      </w:r>
      <w:r w:rsidR="009C0042" w:rsidRPr="00E966DB">
        <w:rPr>
          <w:rFonts w:ascii="Times New Roman" w:hAnsi="Times New Roman"/>
        </w:rPr>
        <w:t xml:space="preserve"> des rapports de classe</w:t>
      </w:r>
      <w:r w:rsidR="001D0E15" w:rsidRPr="00E966DB">
        <w:rPr>
          <w:rFonts w:ascii="Times New Roman" w:hAnsi="Times New Roman"/>
        </w:rPr>
        <w:t>s</w:t>
      </w:r>
      <w:r w:rsidR="009C0042" w:rsidRPr="00E966DB">
        <w:rPr>
          <w:rFonts w:ascii="Times New Roman" w:hAnsi="Times New Roman"/>
        </w:rPr>
        <w:t>/</w:t>
      </w:r>
      <w:r w:rsidR="001D0E15" w:rsidRPr="00E966DB">
        <w:rPr>
          <w:rFonts w:ascii="Times New Roman" w:hAnsi="Times New Roman"/>
        </w:rPr>
        <w:t>se</w:t>
      </w:r>
      <w:r w:rsidR="009C0042" w:rsidRPr="00E966DB">
        <w:rPr>
          <w:rFonts w:ascii="Times New Roman" w:hAnsi="Times New Roman"/>
        </w:rPr>
        <w:t>xe</w:t>
      </w:r>
      <w:r w:rsidR="001D0E15" w:rsidRPr="00E966DB">
        <w:rPr>
          <w:rFonts w:ascii="Times New Roman" w:hAnsi="Times New Roman"/>
        </w:rPr>
        <w:t>s</w:t>
      </w:r>
      <w:r w:rsidR="009C0042" w:rsidRPr="00E966DB">
        <w:rPr>
          <w:rFonts w:ascii="Times New Roman" w:hAnsi="Times New Roman"/>
        </w:rPr>
        <w:t>/race</w:t>
      </w:r>
      <w:r w:rsidR="001D0E15" w:rsidRPr="00E966DB">
        <w:rPr>
          <w:rFonts w:ascii="Times New Roman" w:hAnsi="Times New Roman"/>
        </w:rPr>
        <w:t>s</w:t>
      </w:r>
      <w:r w:rsidR="009C0042" w:rsidRPr="00E966DB">
        <w:rPr>
          <w:rFonts w:ascii="Times New Roman" w:hAnsi="Times New Roman"/>
        </w:rPr>
        <w:t xml:space="preserve"> dans la pratique des chercheurs, devient une question d’articulation d’ordre épistémologique et méthodologique impliquant un déplacement critique majeur : </w:t>
      </w:r>
      <w:r w:rsidR="009C0042" w:rsidRPr="00E966DB">
        <w:rPr>
          <w:rFonts w:ascii="Times New Roman" w:hAnsi="Times New Roman"/>
          <w:i/>
        </w:rPr>
        <w:t>depuis les spécificités, construire dans sa pratique ce qui est de l’ordre du</w:t>
      </w:r>
      <w:r w:rsidR="00550BF2">
        <w:rPr>
          <w:rFonts w:ascii="Times New Roman" w:hAnsi="Times New Roman"/>
          <w:i/>
        </w:rPr>
        <w:t xml:space="preserve"> spécifique et du</w:t>
      </w:r>
      <w:r w:rsidR="009C0042" w:rsidRPr="00E966DB">
        <w:rPr>
          <w:rFonts w:ascii="Times New Roman" w:hAnsi="Times New Roman"/>
          <w:i/>
        </w:rPr>
        <w:t xml:space="preserve"> général.</w:t>
      </w:r>
      <w:r w:rsidR="009C0042" w:rsidRPr="00E966DB">
        <w:rPr>
          <w:rFonts w:ascii="Times New Roman" w:hAnsi="Times New Roman"/>
        </w:rPr>
        <w:t xml:space="preserve"> Le « droit d’avoir des droits » d’Arendt ne dit pas autre chose. Articuler des luttes diverses, suppose de travailler sur </w:t>
      </w:r>
      <w:r w:rsidR="009C0042" w:rsidRPr="00E966DB">
        <w:rPr>
          <w:rFonts w:ascii="Times New Roman" w:hAnsi="Times New Roman"/>
          <w:i/>
        </w:rPr>
        <w:t>l’</w:t>
      </w:r>
      <w:proofErr w:type="spellStart"/>
      <w:r w:rsidR="009C0042" w:rsidRPr="00E966DB">
        <w:rPr>
          <w:rFonts w:ascii="Times New Roman" w:hAnsi="Times New Roman"/>
          <w:i/>
        </w:rPr>
        <w:t>intersectionnalité</w:t>
      </w:r>
      <w:proofErr w:type="spellEnd"/>
      <w:r w:rsidR="009C0042" w:rsidRPr="00E966DB">
        <w:rPr>
          <w:rFonts w:ascii="Times New Roman" w:hAnsi="Times New Roman"/>
        </w:rPr>
        <w:t xml:space="preserve"> (concept important pour définir les rapports de pouvoir où certains groupes sont </w:t>
      </w:r>
      <w:proofErr w:type="spellStart"/>
      <w:r w:rsidR="009C0042" w:rsidRPr="00E966DB">
        <w:rPr>
          <w:rFonts w:ascii="Times New Roman" w:hAnsi="Times New Roman"/>
        </w:rPr>
        <w:t>invisibilisés</w:t>
      </w:r>
      <w:proofErr w:type="spellEnd"/>
      <w:r w:rsidR="009C0042" w:rsidRPr="00E966DB">
        <w:rPr>
          <w:rFonts w:ascii="Times New Roman" w:hAnsi="Times New Roman"/>
        </w:rPr>
        <w:t xml:space="preserve">, l’organisation dans le mouvement féministe et d’autres mouvements dans certaines circonstances) sans perdre de vue la </w:t>
      </w:r>
      <w:r w:rsidR="009C0042" w:rsidRPr="00E966DB">
        <w:rPr>
          <w:rFonts w:ascii="Times New Roman" w:hAnsi="Times New Roman"/>
          <w:i/>
        </w:rPr>
        <w:t>transversalité générale</w:t>
      </w:r>
      <w:r w:rsidR="009C0042" w:rsidRPr="00E966DB">
        <w:rPr>
          <w:rFonts w:ascii="Times New Roman" w:hAnsi="Times New Roman"/>
        </w:rPr>
        <w:t xml:space="preserve"> touchant l’ensemble des acteurs, des groupes soumis à l’apartheid antagonique globalisé. Tout le monde est dans le même bateau.</w:t>
      </w:r>
    </w:p>
    <w:p w14:paraId="15E758D6" w14:textId="488B0362" w:rsidR="009C0042" w:rsidRPr="00E966DB" w:rsidRDefault="009C0042" w:rsidP="00054288">
      <w:pPr>
        <w:spacing w:after="0" w:line="276" w:lineRule="auto"/>
        <w:rPr>
          <w:rFonts w:ascii="Times New Roman" w:hAnsi="Times New Roman"/>
        </w:rPr>
      </w:pPr>
      <w:r w:rsidRPr="00E966DB">
        <w:rPr>
          <w:rFonts w:ascii="Times New Roman" w:hAnsi="Times New Roman"/>
        </w:rPr>
        <w:t>En ce début de XXIe siècle, ce fait de réalité a des implications théoriques</w:t>
      </w:r>
      <w:r w:rsidR="001D0E15" w:rsidRPr="00E966DB">
        <w:rPr>
          <w:rFonts w:ascii="Times New Roman" w:hAnsi="Times New Roman"/>
        </w:rPr>
        <w:t xml:space="preserve"> et</w:t>
      </w:r>
      <w:r w:rsidRPr="00E966DB">
        <w:rPr>
          <w:rFonts w:ascii="Times New Roman" w:hAnsi="Times New Roman"/>
        </w:rPr>
        <w:t xml:space="preserve"> politiques. Il implique de repenser la question de « l’organisation du pouvoir » avec une relecture critique</w:t>
      </w:r>
      <w:r w:rsidR="00550BF2">
        <w:rPr>
          <w:rFonts w:ascii="Times New Roman" w:hAnsi="Times New Roman"/>
        </w:rPr>
        <w:t xml:space="preserve"> des conflits entre partis et mouvement,</w:t>
      </w:r>
      <w:r w:rsidRPr="00E966DB">
        <w:rPr>
          <w:rFonts w:ascii="Times New Roman" w:hAnsi="Times New Roman"/>
        </w:rPr>
        <w:t xml:space="preserve"> du concept d’hégémonie (Gramsci) et aussi en refusant de se cantonner dans une posture mélancolique de la gauche</w:t>
      </w:r>
      <w:r w:rsidRPr="00E966DB">
        <w:rPr>
          <w:rStyle w:val="Marquenotebasdepage"/>
          <w:rFonts w:ascii="Times New Roman" w:hAnsi="Times New Roman"/>
        </w:rPr>
        <w:footnoteReference w:id="40"/>
      </w:r>
      <w:r w:rsidRPr="00E966DB">
        <w:rPr>
          <w:rFonts w:ascii="Times New Roman" w:hAnsi="Times New Roman"/>
        </w:rPr>
        <w:t xml:space="preserve"> marquée par les échecs du XXe siècle, en intégrant une évaluation et une intégration des critiques faites aux partis, syndicats par les luttes </w:t>
      </w:r>
      <w:proofErr w:type="spellStart"/>
      <w:r w:rsidRPr="00E966DB">
        <w:rPr>
          <w:rFonts w:ascii="Times New Roman" w:hAnsi="Times New Roman"/>
        </w:rPr>
        <w:t>anti-coloniaux</w:t>
      </w:r>
      <w:proofErr w:type="spellEnd"/>
      <w:r w:rsidRPr="00E966DB">
        <w:rPr>
          <w:rFonts w:ascii="Times New Roman" w:hAnsi="Times New Roman"/>
        </w:rPr>
        <w:t>, féministes, migrants, etc</w:t>
      </w:r>
      <w:proofErr w:type="gramStart"/>
      <w:r w:rsidRPr="00E966DB">
        <w:rPr>
          <w:rFonts w:ascii="Times New Roman" w:hAnsi="Times New Roman"/>
        </w:rPr>
        <w:t>..</w:t>
      </w:r>
      <w:proofErr w:type="gramEnd"/>
      <w:r w:rsidRPr="00E966DB">
        <w:rPr>
          <w:rFonts w:ascii="Times New Roman" w:hAnsi="Times New Roman"/>
        </w:rPr>
        <w:t xml:space="preserve"> </w:t>
      </w:r>
    </w:p>
    <w:p w14:paraId="4F6D710F" w14:textId="77777777" w:rsidR="00F004EA" w:rsidRPr="00E966DB" w:rsidRDefault="00F004EA" w:rsidP="00054288">
      <w:pPr>
        <w:spacing w:after="0" w:line="276" w:lineRule="auto"/>
        <w:rPr>
          <w:rFonts w:ascii="Times New Roman" w:hAnsi="Times New Roman"/>
        </w:rPr>
      </w:pPr>
    </w:p>
    <w:p w14:paraId="2112C8F0" w14:textId="47E1CA10" w:rsidR="009C0042" w:rsidRPr="005570F3" w:rsidRDefault="009C0042" w:rsidP="00054288">
      <w:pPr>
        <w:spacing w:after="0" w:line="276" w:lineRule="auto"/>
        <w:rPr>
          <w:rFonts w:ascii="Times New Roman" w:hAnsi="Times New Roman"/>
          <w:b/>
          <w:bCs/>
          <w:i/>
        </w:rPr>
      </w:pPr>
      <w:r w:rsidRPr="005570F3">
        <w:rPr>
          <w:rFonts w:ascii="Times New Roman" w:hAnsi="Times New Roman"/>
          <w:b/>
          <w:bCs/>
          <w:i/>
        </w:rPr>
        <w:t xml:space="preserve">Vous </w:t>
      </w:r>
      <w:r w:rsidR="007221F7" w:rsidRPr="005570F3">
        <w:rPr>
          <w:rFonts w:ascii="Times New Roman" w:hAnsi="Times New Roman"/>
          <w:b/>
          <w:bCs/>
          <w:i/>
        </w:rPr>
        <w:t xml:space="preserve">avez, avec d’autres, porté l’idée </w:t>
      </w:r>
      <w:r w:rsidRPr="005570F3">
        <w:rPr>
          <w:rFonts w:ascii="Times New Roman" w:hAnsi="Times New Roman"/>
          <w:b/>
          <w:bCs/>
          <w:i/>
        </w:rPr>
        <w:t xml:space="preserve">de changement de paradigme </w:t>
      </w:r>
      <w:r w:rsidR="007221F7" w:rsidRPr="005570F3">
        <w:rPr>
          <w:rFonts w:ascii="Times New Roman" w:hAnsi="Times New Roman"/>
          <w:b/>
          <w:bCs/>
          <w:i/>
        </w:rPr>
        <w:t>pour les politiques migratoires</w:t>
      </w:r>
      <w:r w:rsidRPr="005570F3">
        <w:rPr>
          <w:rFonts w:ascii="Times New Roman" w:hAnsi="Times New Roman"/>
          <w:b/>
          <w:bCs/>
          <w:i/>
        </w:rPr>
        <w:t xml:space="preserve">, </w:t>
      </w:r>
      <w:r w:rsidR="001E25BB" w:rsidRPr="005570F3">
        <w:rPr>
          <w:rFonts w:ascii="Times New Roman" w:hAnsi="Times New Roman"/>
          <w:b/>
          <w:bCs/>
          <w:i/>
        </w:rPr>
        <w:t>ce qui vous a men</w:t>
      </w:r>
      <w:r w:rsidR="00E00233" w:rsidRPr="005570F3">
        <w:rPr>
          <w:rFonts w:ascii="Times New Roman" w:hAnsi="Times New Roman"/>
          <w:b/>
          <w:bCs/>
          <w:i/>
        </w:rPr>
        <w:t>ée</w:t>
      </w:r>
      <w:r w:rsidR="009331B2">
        <w:rPr>
          <w:rFonts w:ascii="Times New Roman" w:hAnsi="Times New Roman"/>
          <w:b/>
          <w:bCs/>
          <w:i/>
        </w:rPr>
        <w:t xml:space="preserve"> à interroger des limites</w:t>
      </w:r>
      <w:r w:rsidR="001E25BB" w:rsidRPr="005570F3">
        <w:rPr>
          <w:rFonts w:ascii="Times New Roman" w:hAnsi="Times New Roman"/>
          <w:b/>
          <w:bCs/>
          <w:i/>
        </w:rPr>
        <w:t xml:space="preserve"> du paradigme des </w:t>
      </w:r>
      <w:r w:rsidR="007371CC" w:rsidRPr="005570F3">
        <w:rPr>
          <w:rFonts w:ascii="Times New Roman" w:hAnsi="Times New Roman"/>
          <w:b/>
          <w:bCs/>
          <w:i/>
        </w:rPr>
        <w:t>« d</w:t>
      </w:r>
      <w:r w:rsidR="001E25BB" w:rsidRPr="005570F3">
        <w:rPr>
          <w:rFonts w:ascii="Times New Roman" w:hAnsi="Times New Roman"/>
          <w:b/>
          <w:bCs/>
          <w:i/>
        </w:rPr>
        <w:t>roits de l’homme</w:t>
      </w:r>
      <w:r w:rsidR="007371CC" w:rsidRPr="005570F3">
        <w:rPr>
          <w:rFonts w:ascii="Times New Roman" w:hAnsi="Times New Roman"/>
          <w:b/>
          <w:bCs/>
          <w:i/>
        </w:rPr>
        <w:t> »</w:t>
      </w:r>
      <w:r w:rsidR="0012387F">
        <w:rPr>
          <w:rFonts w:ascii="Times New Roman" w:hAnsi="Times New Roman"/>
          <w:b/>
          <w:bCs/>
          <w:i/>
        </w:rPr>
        <w:t xml:space="preserve"> en l’état</w:t>
      </w:r>
      <w:r w:rsidR="001E25BB" w:rsidRPr="005570F3">
        <w:rPr>
          <w:rFonts w:ascii="Times New Roman" w:hAnsi="Times New Roman"/>
          <w:b/>
          <w:bCs/>
          <w:i/>
        </w:rPr>
        <w:t xml:space="preserve"> aujourd’hui. Q</w:t>
      </w:r>
      <w:r w:rsidRPr="005570F3">
        <w:rPr>
          <w:rFonts w:ascii="Times New Roman" w:hAnsi="Times New Roman"/>
          <w:b/>
          <w:bCs/>
          <w:i/>
        </w:rPr>
        <w:t xml:space="preserve">ue faut-il comprendre ? </w:t>
      </w:r>
    </w:p>
    <w:p w14:paraId="719DDC88" w14:textId="77777777" w:rsidR="00980FF2" w:rsidRPr="00E966DB" w:rsidRDefault="00980FF2" w:rsidP="001D0E15">
      <w:pPr>
        <w:spacing w:after="0" w:line="276" w:lineRule="auto"/>
        <w:rPr>
          <w:rFonts w:ascii="Times New Roman" w:hAnsi="Times New Roman"/>
        </w:rPr>
      </w:pPr>
    </w:p>
    <w:p w14:paraId="7478CAEA" w14:textId="54EF0833" w:rsidR="009C0042" w:rsidRPr="00E966DB" w:rsidRDefault="009C0042" w:rsidP="001D0E15">
      <w:pPr>
        <w:spacing w:after="0" w:line="276" w:lineRule="auto"/>
        <w:rPr>
          <w:rFonts w:ascii="Times New Roman" w:eastAsia="Times New Roman" w:hAnsi="Times New Roman"/>
          <w:lang w:val="fr-CH" w:eastAsia="fr-FR"/>
        </w:rPr>
      </w:pPr>
      <w:r w:rsidRPr="00E966DB">
        <w:rPr>
          <w:rFonts w:ascii="Times New Roman" w:hAnsi="Times New Roman"/>
        </w:rPr>
        <w:t xml:space="preserve">Faisons un pas de plus sur le rapport entre la transversalité et les droits fondamentaux. </w:t>
      </w:r>
      <w:r w:rsidRPr="00E966DB">
        <w:rPr>
          <w:rFonts w:ascii="Times New Roman" w:eastAsia="Times New Roman" w:hAnsi="Times New Roman"/>
          <w:lang w:val="fr-CH" w:eastAsia="fr-FR"/>
        </w:rPr>
        <w:t>En</w:t>
      </w:r>
      <w:r w:rsidR="00BE1496">
        <w:rPr>
          <w:rFonts w:ascii="Times New Roman" w:eastAsia="Times New Roman" w:hAnsi="Times New Roman"/>
          <w:lang w:val="fr-CH" w:eastAsia="fr-FR"/>
        </w:rPr>
        <w:t>tre</w:t>
      </w:r>
      <w:r w:rsidRPr="00E966DB">
        <w:rPr>
          <w:rFonts w:ascii="Times New Roman" w:eastAsia="Times New Roman" w:hAnsi="Times New Roman"/>
          <w:lang w:val="fr-CH" w:eastAsia="fr-FR"/>
        </w:rPr>
        <w:t xml:space="preserve"> 2002</w:t>
      </w:r>
      <w:r w:rsidR="00BE1496">
        <w:rPr>
          <w:rFonts w:ascii="Times New Roman" w:eastAsia="Times New Roman" w:hAnsi="Times New Roman"/>
          <w:lang w:val="fr-CH" w:eastAsia="fr-FR"/>
        </w:rPr>
        <w:t xml:space="preserve"> et </w:t>
      </w:r>
      <w:r w:rsidRPr="00E966DB">
        <w:rPr>
          <w:rFonts w:ascii="Times New Roman" w:eastAsia="Times New Roman" w:hAnsi="Times New Roman"/>
          <w:lang w:val="fr-CH" w:eastAsia="fr-FR"/>
        </w:rPr>
        <w:t xml:space="preserve">2006, , j’ai co-organisé </w:t>
      </w:r>
      <w:r w:rsidR="00BE1496" w:rsidRPr="00E966DB">
        <w:rPr>
          <w:rFonts w:ascii="Times New Roman" w:eastAsia="Times New Roman" w:hAnsi="Times New Roman"/>
          <w:lang w:val="fr-CH" w:eastAsia="fr-FR"/>
        </w:rPr>
        <w:t>avec le B</w:t>
      </w:r>
      <w:r w:rsidR="00BE1496">
        <w:rPr>
          <w:rFonts w:ascii="Times New Roman" w:eastAsia="Times New Roman" w:hAnsi="Times New Roman"/>
          <w:lang w:val="fr-CH" w:eastAsia="fr-FR"/>
        </w:rPr>
        <w:t>ureau International du Travail (B</w:t>
      </w:r>
      <w:r w:rsidR="00BE1496" w:rsidRPr="00E966DB">
        <w:rPr>
          <w:rFonts w:ascii="Times New Roman" w:eastAsia="Times New Roman" w:hAnsi="Times New Roman"/>
          <w:lang w:val="fr-CH" w:eastAsia="fr-FR"/>
        </w:rPr>
        <w:t>IT</w:t>
      </w:r>
      <w:r w:rsidR="00BE1496">
        <w:rPr>
          <w:rFonts w:ascii="Times New Roman" w:eastAsia="Times New Roman" w:hAnsi="Times New Roman"/>
          <w:lang w:val="fr-CH" w:eastAsia="fr-FR"/>
        </w:rPr>
        <w:t xml:space="preserve">) </w:t>
      </w:r>
      <w:r w:rsidRPr="00E966DB">
        <w:rPr>
          <w:rFonts w:ascii="Times New Roman" w:eastAsia="Times New Roman" w:hAnsi="Times New Roman"/>
          <w:lang w:val="fr-CH" w:eastAsia="fr-FR"/>
        </w:rPr>
        <w:t xml:space="preserve">une recherche interdisciplinaire </w:t>
      </w:r>
      <w:r w:rsidR="00BE1496" w:rsidRPr="00E966DB">
        <w:rPr>
          <w:rFonts w:ascii="Times New Roman" w:eastAsia="Times New Roman" w:hAnsi="Times New Roman"/>
          <w:lang w:val="fr-CH" w:eastAsia="fr-FR"/>
        </w:rPr>
        <w:t xml:space="preserve">à l’Université de Genève </w:t>
      </w:r>
      <w:r w:rsidRPr="00E966DB">
        <w:rPr>
          <w:rFonts w:ascii="Times New Roman" w:eastAsia="Times New Roman" w:hAnsi="Times New Roman"/>
          <w:lang w:val="fr-CH" w:eastAsia="fr-FR"/>
        </w:rPr>
        <w:t xml:space="preserve">sur </w:t>
      </w:r>
      <w:r w:rsidRPr="00E966DB">
        <w:rPr>
          <w:rFonts w:ascii="Times New Roman" w:eastAsia="Times New Roman" w:hAnsi="Times New Roman"/>
          <w:i/>
          <w:lang w:val="fr-CH" w:eastAsia="fr-FR"/>
        </w:rPr>
        <w:t>Droits de l’homme et Migrations</w:t>
      </w:r>
      <w:r w:rsidRPr="00E966DB">
        <w:rPr>
          <w:rFonts w:ascii="Times New Roman" w:eastAsia="Times New Roman" w:hAnsi="Times New Roman"/>
          <w:lang w:val="fr-CH" w:eastAsia="fr-FR"/>
        </w:rPr>
        <w:t>. Nous tentions de comprendre ce que révélaient les droits de l’homme en matière de politiques migratoires. Nous en sommes arrivés à formuler des propositions concrètes et à proposer un changement de paradigme</w:t>
      </w:r>
      <w:r w:rsidRPr="00E966DB">
        <w:rPr>
          <w:rStyle w:val="Marquenotebasdepage"/>
          <w:rFonts w:ascii="Times New Roman" w:eastAsia="Times New Roman" w:hAnsi="Times New Roman"/>
          <w:lang w:val="fr-CH" w:eastAsia="fr-FR"/>
        </w:rPr>
        <w:footnoteReference w:id="41"/>
      </w:r>
      <w:r w:rsidRPr="00E966DB">
        <w:rPr>
          <w:rFonts w:ascii="Times New Roman" w:eastAsia="Times New Roman" w:hAnsi="Times New Roman"/>
          <w:lang w:val="fr-CH" w:eastAsia="fr-FR"/>
        </w:rPr>
        <w:t xml:space="preserve">. </w:t>
      </w:r>
    </w:p>
    <w:p w14:paraId="6E4C14AF" w14:textId="463A64C4" w:rsidR="009C0042" w:rsidRPr="00E966DB" w:rsidRDefault="009C0042" w:rsidP="001D0E15">
      <w:pPr>
        <w:spacing w:after="0" w:line="276" w:lineRule="auto"/>
        <w:rPr>
          <w:rFonts w:ascii="Times New Roman" w:hAnsi="Times New Roman"/>
        </w:rPr>
      </w:pPr>
      <w:r w:rsidRPr="00E966DB">
        <w:rPr>
          <w:rFonts w:ascii="Times New Roman" w:hAnsi="Times New Roman"/>
        </w:rPr>
        <w:lastRenderedPageBreak/>
        <w:t>Mentionnons trois propositions présentées : (1) depuis les sciences politiques, proposition d’une « </w:t>
      </w:r>
      <w:r w:rsidR="00E00233" w:rsidRPr="00E966DB">
        <w:rPr>
          <w:rFonts w:ascii="Times New Roman" w:hAnsi="Times New Roman"/>
        </w:rPr>
        <w:t>C</w:t>
      </w:r>
      <w:r w:rsidRPr="00E966DB">
        <w:rPr>
          <w:rFonts w:ascii="Times New Roman" w:hAnsi="Times New Roman"/>
        </w:rPr>
        <w:t xml:space="preserve">onstitution </w:t>
      </w:r>
      <w:proofErr w:type="spellStart"/>
      <w:r w:rsidRPr="00E966DB">
        <w:rPr>
          <w:rFonts w:ascii="Times New Roman" w:hAnsi="Times New Roman"/>
        </w:rPr>
        <w:t>post-coloniale</w:t>
      </w:r>
      <w:proofErr w:type="spellEnd"/>
      <w:r w:rsidRPr="00E966DB">
        <w:rPr>
          <w:rFonts w:ascii="Times New Roman" w:hAnsi="Times New Roman"/>
        </w:rPr>
        <w:t xml:space="preserve"> pour l’UE »</w:t>
      </w:r>
      <w:r w:rsidRPr="00E966DB">
        <w:rPr>
          <w:rStyle w:val="Marquenotebasdepage"/>
          <w:rFonts w:ascii="Times New Roman" w:hAnsi="Times New Roman"/>
        </w:rPr>
        <w:footnoteReference w:id="42"/>
      </w:r>
      <w:r w:rsidRPr="00E966DB">
        <w:rPr>
          <w:rFonts w:ascii="Times New Roman" w:hAnsi="Times New Roman"/>
        </w:rPr>
        <w:t> ; (2)</w:t>
      </w:r>
      <w:r w:rsidRPr="00E966DB">
        <w:rPr>
          <w:rFonts w:ascii="Times New Roman" w:hAnsi="Times New Roman"/>
          <w:b/>
        </w:rPr>
        <w:t xml:space="preserve"> </w:t>
      </w:r>
      <w:r w:rsidRPr="00E966DB">
        <w:rPr>
          <w:rFonts w:ascii="Times New Roman" w:hAnsi="Times New Roman"/>
        </w:rPr>
        <w:t xml:space="preserve">du côté des responsables du BIT, renforcement </w:t>
      </w:r>
      <w:r w:rsidR="00346100" w:rsidRPr="00E966DB">
        <w:rPr>
          <w:rFonts w:ascii="Times New Roman" w:hAnsi="Times New Roman"/>
        </w:rPr>
        <w:t>d</w:t>
      </w:r>
      <w:r w:rsidRPr="00E966DB">
        <w:rPr>
          <w:rFonts w:ascii="Times New Roman" w:hAnsi="Times New Roman"/>
        </w:rPr>
        <w:t>es droits des migrants dans la globalisation</w:t>
      </w:r>
      <w:r w:rsidRPr="00E966DB">
        <w:rPr>
          <w:rStyle w:val="Marquenotebasdepage"/>
          <w:rFonts w:ascii="Times New Roman" w:hAnsi="Times New Roman"/>
        </w:rPr>
        <w:footnoteReference w:id="43"/>
      </w:r>
      <w:r w:rsidRPr="00E966DB">
        <w:rPr>
          <w:rFonts w:ascii="Times New Roman" w:hAnsi="Times New Roman"/>
        </w:rPr>
        <w:t> ; (3) depuis le droit international, proposition d’une</w:t>
      </w:r>
      <w:r w:rsidRPr="00E966DB">
        <w:rPr>
          <w:rFonts w:ascii="Times New Roman" w:hAnsi="Times New Roman"/>
          <w:i/>
        </w:rPr>
        <w:t xml:space="preserve"> Cour mondiale des droits de l’homme, </w:t>
      </w:r>
      <w:r w:rsidRPr="00E966DB">
        <w:rPr>
          <w:rFonts w:ascii="Times New Roman" w:hAnsi="Times New Roman"/>
        </w:rPr>
        <w:t>par</w:t>
      </w:r>
      <w:r w:rsidRPr="00E966DB">
        <w:rPr>
          <w:rFonts w:ascii="Times New Roman" w:hAnsi="Times New Roman"/>
          <w:i/>
        </w:rPr>
        <w:t xml:space="preserve"> </w:t>
      </w:r>
      <w:r w:rsidRPr="00E966DB">
        <w:rPr>
          <w:rFonts w:ascii="Times New Roman" w:hAnsi="Times New Roman"/>
        </w:rPr>
        <w:t xml:space="preserve">M. </w:t>
      </w:r>
      <w:proofErr w:type="spellStart"/>
      <w:r w:rsidRPr="00E966DB">
        <w:rPr>
          <w:rFonts w:ascii="Times New Roman" w:hAnsi="Times New Roman"/>
        </w:rPr>
        <w:t>Chemillier-Gendreau</w:t>
      </w:r>
      <w:proofErr w:type="spellEnd"/>
      <w:r w:rsidRPr="00E966DB">
        <w:rPr>
          <w:rFonts w:ascii="Times New Roman" w:hAnsi="Times New Roman"/>
          <w:i/>
        </w:rPr>
        <w:t xml:space="preserve"> </w:t>
      </w:r>
      <w:r w:rsidRPr="00E966DB">
        <w:rPr>
          <w:rFonts w:ascii="Times New Roman" w:hAnsi="Times New Roman"/>
        </w:rPr>
        <w:t>qui a été reprise dans le Tribunal des migrants de Paris ; elle est étudiée actuellement par le Conseil des droits de l’homme de l’ONU</w:t>
      </w:r>
      <w:r w:rsidRPr="00E966DB">
        <w:rPr>
          <w:rStyle w:val="Marquenotebasdepage"/>
          <w:rFonts w:ascii="Times New Roman" w:hAnsi="Times New Roman"/>
        </w:rPr>
        <w:footnoteReference w:id="44"/>
      </w:r>
      <w:r w:rsidRPr="00E966DB">
        <w:rPr>
          <w:rFonts w:ascii="Times New Roman" w:hAnsi="Times New Roman"/>
        </w:rPr>
        <w:t>. Dans cette recherche</w:t>
      </w:r>
      <w:r w:rsidR="00980FF2" w:rsidRPr="00E966DB">
        <w:rPr>
          <w:rFonts w:ascii="Times New Roman" w:hAnsi="Times New Roman"/>
        </w:rPr>
        <w:t>,</w:t>
      </w:r>
      <w:r w:rsidRPr="00E966DB">
        <w:rPr>
          <w:rFonts w:ascii="Times New Roman" w:hAnsi="Times New Roman"/>
        </w:rPr>
        <w:t xml:space="preserve"> nous avons expérimenté des limites de l’approche </w:t>
      </w:r>
      <w:r w:rsidR="00980FF2" w:rsidRPr="00E966DB">
        <w:rPr>
          <w:rFonts w:ascii="Times New Roman" w:hAnsi="Times New Roman"/>
        </w:rPr>
        <w:t>« </w:t>
      </w:r>
      <w:r w:rsidRPr="00E966DB">
        <w:rPr>
          <w:rFonts w:ascii="Times New Roman" w:hAnsi="Times New Roman"/>
        </w:rPr>
        <w:t>droit-de-</w:t>
      </w:r>
      <w:proofErr w:type="spellStart"/>
      <w:r w:rsidRPr="00E966DB">
        <w:rPr>
          <w:rFonts w:ascii="Times New Roman" w:hAnsi="Times New Roman"/>
        </w:rPr>
        <w:t>l’hommiste</w:t>
      </w:r>
      <w:proofErr w:type="spellEnd"/>
      <w:r w:rsidR="00980FF2" w:rsidRPr="00E966DB">
        <w:rPr>
          <w:rFonts w:ascii="Times New Roman" w:hAnsi="Times New Roman"/>
        </w:rPr>
        <w:t> », c</w:t>
      </w:r>
      <w:r w:rsidRPr="00E966DB">
        <w:rPr>
          <w:rFonts w:ascii="Times New Roman" w:hAnsi="Times New Roman"/>
        </w:rPr>
        <w:t>e qui nous a amené</w:t>
      </w:r>
      <w:r w:rsidR="00CE7A81">
        <w:rPr>
          <w:rFonts w:ascii="Times New Roman" w:hAnsi="Times New Roman"/>
        </w:rPr>
        <w:t>s</w:t>
      </w:r>
      <w:r w:rsidRPr="00E966DB">
        <w:rPr>
          <w:rFonts w:ascii="Times New Roman" w:hAnsi="Times New Roman"/>
        </w:rPr>
        <w:t xml:space="preserve"> à proposer en synthèse un </w:t>
      </w:r>
      <w:r w:rsidRPr="00E966DB">
        <w:rPr>
          <w:rFonts w:ascii="Times New Roman" w:hAnsi="Times New Roman"/>
          <w:i/>
        </w:rPr>
        <w:t>changement de paradigme</w:t>
      </w:r>
      <w:r w:rsidRPr="00E966DB">
        <w:rPr>
          <w:rFonts w:ascii="Times New Roman" w:hAnsi="Times New Roman"/>
        </w:rPr>
        <w:t xml:space="preserve">. </w:t>
      </w:r>
      <w:r w:rsidR="00980FF2" w:rsidRPr="00E966DB">
        <w:rPr>
          <w:rFonts w:ascii="Times New Roman" w:hAnsi="Times New Roman"/>
        </w:rPr>
        <w:t>En voici q</w:t>
      </w:r>
      <w:r w:rsidRPr="00E966DB">
        <w:rPr>
          <w:rFonts w:ascii="Times New Roman" w:hAnsi="Times New Roman"/>
        </w:rPr>
        <w:t>uelques constats</w:t>
      </w:r>
      <w:r w:rsidR="00980FF2" w:rsidRPr="00E966DB">
        <w:rPr>
          <w:rFonts w:ascii="Times New Roman" w:hAnsi="Times New Roman"/>
        </w:rPr>
        <w:t xml:space="preserve">. </w:t>
      </w:r>
    </w:p>
    <w:p w14:paraId="7F060007" w14:textId="3117DB9F" w:rsidR="009C0042" w:rsidRPr="00E966DB" w:rsidRDefault="009C0042" w:rsidP="001D0E15">
      <w:pPr>
        <w:spacing w:after="0" w:line="276" w:lineRule="auto"/>
        <w:rPr>
          <w:rFonts w:ascii="Times New Roman" w:hAnsi="Times New Roman"/>
          <w:b/>
        </w:rPr>
      </w:pPr>
      <w:r w:rsidRPr="00E966DB">
        <w:rPr>
          <w:rFonts w:ascii="Times New Roman" w:hAnsi="Times New Roman"/>
        </w:rPr>
        <w:t xml:space="preserve">Depuis le tournant des années 1980, le décalage entre les pratiques sécuritaires en matière d’étrangers - dont le vocabulaire rappelle celui </w:t>
      </w:r>
      <w:r w:rsidR="00346100" w:rsidRPr="00E966DB">
        <w:rPr>
          <w:rFonts w:ascii="Times New Roman" w:hAnsi="Times New Roman"/>
        </w:rPr>
        <w:t xml:space="preserve">employé </w:t>
      </w:r>
      <w:r w:rsidRPr="00E966DB">
        <w:rPr>
          <w:rFonts w:ascii="Times New Roman" w:hAnsi="Times New Roman"/>
        </w:rPr>
        <w:t>autour d</w:t>
      </w:r>
      <w:r w:rsidR="00346100" w:rsidRPr="00E966DB">
        <w:rPr>
          <w:rFonts w:ascii="Times New Roman" w:hAnsi="Times New Roman"/>
        </w:rPr>
        <w:t>es événements de</w:t>
      </w:r>
      <w:r w:rsidRPr="00E966DB">
        <w:rPr>
          <w:rFonts w:ascii="Times New Roman" w:hAnsi="Times New Roman"/>
        </w:rPr>
        <w:t xml:space="preserve"> septembre 2001</w:t>
      </w:r>
      <w:r w:rsidRPr="00E966DB">
        <w:rPr>
          <w:rStyle w:val="Marquenotebasdepage"/>
          <w:rFonts w:ascii="Times New Roman" w:hAnsi="Times New Roman"/>
        </w:rPr>
        <w:footnoteReference w:id="45"/>
      </w:r>
      <w:r w:rsidRPr="005570F3">
        <w:rPr>
          <w:rFonts w:ascii="Times New Roman" w:hAnsi="Times New Roman"/>
        </w:rPr>
        <w:t xml:space="preserve"> </w:t>
      </w:r>
      <w:r w:rsidRPr="00E966DB">
        <w:rPr>
          <w:rFonts w:ascii="Times New Roman" w:hAnsi="Times New Roman"/>
        </w:rPr>
        <w:t xml:space="preserve">- et la tradition philosophique d’hospitalité et du droit international en France, des droits de l’homme au sein des </w:t>
      </w:r>
      <w:r w:rsidR="007221F7" w:rsidRPr="00E966DB">
        <w:rPr>
          <w:rFonts w:ascii="Times New Roman" w:hAnsi="Times New Roman"/>
        </w:rPr>
        <w:t>États</w:t>
      </w:r>
      <w:r w:rsidRPr="00E966DB">
        <w:rPr>
          <w:rFonts w:ascii="Times New Roman" w:hAnsi="Times New Roman"/>
        </w:rPr>
        <w:t xml:space="preserve"> de l’UE, est un signal d’alarme. Au moment où est débattu l’état d’urgence en France, ce rappel est utile.</w:t>
      </w:r>
      <w:r w:rsidRPr="00E966DB">
        <w:rPr>
          <w:rFonts w:ascii="Times New Roman" w:hAnsi="Times New Roman"/>
          <w:b/>
        </w:rPr>
        <w:t xml:space="preserve"> </w:t>
      </w:r>
    </w:p>
    <w:p w14:paraId="17FC7060" w14:textId="6C66921B" w:rsidR="009C0042" w:rsidRPr="00E966DB" w:rsidRDefault="009C0042" w:rsidP="00346100">
      <w:pPr>
        <w:spacing w:after="0" w:line="276" w:lineRule="auto"/>
        <w:rPr>
          <w:rFonts w:ascii="Times New Roman" w:hAnsi="Times New Roman"/>
        </w:rPr>
      </w:pPr>
      <w:r w:rsidRPr="00E966DB">
        <w:rPr>
          <w:rFonts w:ascii="Times New Roman" w:hAnsi="Times New Roman"/>
        </w:rPr>
        <w:t>En philosophie politique, en travaillant sur les droits fondamentaux et l’hospitalité (Kant) à la base du droit international de la paix et des droits de l’homme, une telle référence a montré ses limites. Après les années 1980, en matière de migrations, les droits de l’homme</w:t>
      </w:r>
      <w:r w:rsidR="007221F7" w:rsidRPr="00E966DB">
        <w:rPr>
          <w:rFonts w:ascii="Times New Roman" w:hAnsi="Times New Roman"/>
        </w:rPr>
        <w:t>,</w:t>
      </w:r>
      <w:r w:rsidRPr="00E966DB">
        <w:rPr>
          <w:rFonts w:ascii="Times New Roman" w:hAnsi="Times New Roman"/>
        </w:rPr>
        <w:t xml:space="preserve"> réaffirmés par la</w:t>
      </w:r>
      <w:r w:rsidR="00CE7A81">
        <w:rPr>
          <w:rFonts w:ascii="Times New Roman" w:hAnsi="Times New Roman"/>
        </w:rPr>
        <w:t xml:space="preserve"> Commission Européenne des Droits de l’Homme</w:t>
      </w:r>
      <w:r w:rsidRPr="00E966DB">
        <w:rPr>
          <w:rFonts w:ascii="Times New Roman" w:hAnsi="Times New Roman"/>
        </w:rPr>
        <w:t xml:space="preserve"> </w:t>
      </w:r>
      <w:r w:rsidR="00CE7A81">
        <w:rPr>
          <w:rFonts w:ascii="Times New Roman" w:hAnsi="Times New Roman"/>
        </w:rPr>
        <w:t>(</w:t>
      </w:r>
      <w:proofErr w:type="spellStart"/>
      <w:r w:rsidRPr="00E966DB">
        <w:rPr>
          <w:rFonts w:ascii="Times New Roman" w:hAnsi="Times New Roman"/>
        </w:rPr>
        <w:t>CEDH</w:t>
      </w:r>
      <w:proofErr w:type="spellEnd"/>
      <w:r w:rsidR="00CE7A81">
        <w:rPr>
          <w:rFonts w:ascii="Times New Roman" w:hAnsi="Times New Roman"/>
        </w:rPr>
        <w:t>)</w:t>
      </w:r>
      <w:r w:rsidR="007221F7" w:rsidRPr="00E966DB">
        <w:rPr>
          <w:rFonts w:ascii="Times New Roman" w:hAnsi="Times New Roman"/>
        </w:rPr>
        <w:t>,</w:t>
      </w:r>
      <w:r w:rsidRPr="00E966DB">
        <w:rPr>
          <w:rFonts w:ascii="Times New Roman" w:hAnsi="Times New Roman"/>
        </w:rPr>
        <w:t xml:space="preserve"> ont peu d’effet</w:t>
      </w:r>
      <w:r w:rsidR="009A6568">
        <w:rPr>
          <w:rFonts w:ascii="Times New Roman" w:hAnsi="Times New Roman"/>
        </w:rPr>
        <w:t>s</w:t>
      </w:r>
      <w:r w:rsidRPr="00E966DB">
        <w:rPr>
          <w:rFonts w:ascii="Times New Roman" w:hAnsi="Times New Roman"/>
        </w:rPr>
        <w:t xml:space="preserve"> politique</w:t>
      </w:r>
      <w:r w:rsidR="009A6568">
        <w:rPr>
          <w:rFonts w:ascii="Times New Roman" w:hAnsi="Times New Roman"/>
        </w:rPr>
        <w:t>s</w:t>
      </w:r>
      <w:r w:rsidRPr="00E966DB">
        <w:rPr>
          <w:rFonts w:ascii="Times New Roman" w:hAnsi="Times New Roman"/>
        </w:rPr>
        <w:t xml:space="preserve"> effectif</w:t>
      </w:r>
      <w:r w:rsidR="009A6568">
        <w:rPr>
          <w:rFonts w:ascii="Times New Roman" w:hAnsi="Times New Roman"/>
        </w:rPr>
        <w:t>s</w:t>
      </w:r>
      <w:r w:rsidRPr="00E966DB">
        <w:rPr>
          <w:rFonts w:ascii="Times New Roman" w:hAnsi="Times New Roman"/>
        </w:rPr>
        <w:t> ; ils deviennent abstraits (ce qu’avait dénoncé Arendt lors d’une crise des réfugiés en 1938 à Evian</w:t>
      </w:r>
      <w:r w:rsidRPr="00E966DB">
        <w:rPr>
          <w:rStyle w:val="Marquenotebasdepage"/>
          <w:rFonts w:ascii="Times New Roman" w:hAnsi="Times New Roman"/>
        </w:rPr>
        <w:footnoteReference w:id="46"/>
      </w:r>
      <w:r w:rsidRPr="00E966DB">
        <w:rPr>
          <w:rFonts w:ascii="Times New Roman" w:hAnsi="Times New Roman"/>
        </w:rPr>
        <w:t>). Une société peut tout</w:t>
      </w:r>
      <w:r w:rsidR="00BF7054" w:rsidRPr="00E966DB">
        <w:rPr>
          <w:rFonts w:ascii="Times New Roman" w:hAnsi="Times New Roman"/>
        </w:rPr>
        <w:t xml:space="preserve"> </w:t>
      </w:r>
      <w:r w:rsidRPr="00E966DB">
        <w:rPr>
          <w:rFonts w:ascii="Times New Roman" w:hAnsi="Times New Roman"/>
        </w:rPr>
        <w:t>à</w:t>
      </w:r>
      <w:r w:rsidR="00BF7054" w:rsidRPr="00E966DB">
        <w:rPr>
          <w:rFonts w:ascii="Times New Roman" w:hAnsi="Times New Roman"/>
        </w:rPr>
        <w:t xml:space="preserve"> </w:t>
      </w:r>
      <w:r w:rsidRPr="00E966DB">
        <w:rPr>
          <w:rFonts w:ascii="Times New Roman" w:hAnsi="Times New Roman"/>
        </w:rPr>
        <w:t xml:space="preserve">fait décider démocratiquement de supprimer une partie de ses membres comme elle l’écrit dans un paragraphe célèbre de ce même texte. Dans les discours ambiants, le passage de la formule de Michel Rocard </w:t>
      </w:r>
      <w:r w:rsidRPr="00E966DB">
        <w:rPr>
          <w:rFonts w:ascii="Times New Roman" w:hAnsi="Times New Roman"/>
          <w:i/>
        </w:rPr>
        <w:t>« on ne peut pas se charger de toute la misère du monde »,</w:t>
      </w:r>
      <w:r w:rsidRPr="00E966DB">
        <w:rPr>
          <w:rFonts w:ascii="Times New Roman" w:hAnsi="Times New Roman"/>
        </w:rPr>
        <w:t xml:space="preserve"> à </w:t>
      </w:r>
      <w:r w:rsidRPr="00E966DB">
        <w:rPr>
          <w:rFonts w:ascii="Times New Roman" w:hAnsi="Times New Roman"/>
          <w:i/>
        </w:rPr>
        <w:t xml:space="preserve">« il n’y a pas de place pour tout le monde sur la planète » </w:t>
      </w:r>
      <w:r w:rsidRPr="00E966DB">
        <w:rPr>
          <w:rFonts w:ascii="Times New Roman" w:hAnsi="Times New Roman"/>
        </w:rPr>
        <w:t>est la version d’aujourd’hui du paradoxe d’Arendt, pourtant démentie par les</w:t>
      </w:r>
      <w:r w:rsidR="0012387F">
        <w:rPr>
          <w:rFonts w:ascii="Times New Roman" w:hAnsi="Times New Roman"/>
        </w:rPr>
        <w:t xml:space="preserve"> nombreuses</w:t>
      </w:r>
      <w:r w:rsidRPr="00E966DB">
        <w:rPr>
          <w:rFonts w:ascii="Times New Roman" w:hAnsi="Times New Roman"/>
        </w:rPr>
        <w:t xml:space="preserve"> recherches démographiques</w:t>
      </w:r>
      <w:r w:rsidR="008E138D">
        <w:rPr>
          <w:rFonts w:ascii="Times New Roman" w:hAnsi="Times New Roman"/>
        </w:rPr>
        <w:t xml:space="preserve"> à l’ONU, au CNRS et ailleurs</w:t>
      </w:r>
      <w:r w:rsidRPr="00E966DB">
        <w:rPr>
          <w:rFonts w:ascii="Times New Roman" w:hAnsi="Times New Roman"/>
        </w:rPr>
        <w:t xml:space="preserve">. Les luttes pour les droits de l’homme doivent intégrer les critiques d’européocentrisme sans détruire l’apport des Lumières, être ancrés dans la réalité matérielle, s’élargir pour intégrer les apports d’autres révolutions et mouvements sociaux. Il est urgent de prendre en compte les besoins concrets de liberté, d’autonomie, de démocratie, </w:t>
      </w:r>
      <w:r w:rsidR="00BF7054" w:rsidRPr="00E966DB">
        <w:rPr>
          <w:rFonts w:ascii="Times New Roman" w:hAnsi="Times New Roman"/>
        </w:rPr>
        <w:t xml:space="preserve">de </w:t>
      </w:r>
      <w:r w:rsidRPr="00E966DB">
        <w:rPr>
          <w:rFonts w:ascii="Times New Roman" w:hAnsi="Times New Roman"/>
        </w:rPr>
        <w:t>justice</w:t>
      </w:r>
      <w:r w:rsidR="00BF7054" w:rsidRPr="00E966DB">
        <w:rPr>
          <w:rFonts w:ascii="Times New Roman" w:hAnsi="Times New Roman"/>
        </w:rPr>
        <w:t xml:space="preserve"> et de </w:t>
      </w:r>
      <w:r w:rsidRPr="00E966DB">
        <w:rPr>
          <w:rFonts w:ascii="Times New Roman" w:hAnsi="Times New Roman"/>
        </w:rPr>
        <w:t>sécurité en écoutant les récits des réfugiés, non comme de simples « témoignages » de « victimes »</w:t>
      </w:r>
      <w:r w:rsidR="00BF7054" w:rsidRPr="00E966DB">
        <w:rPr>
          <w:rFonts w:ascii="Times New Roman" w:hAnsi="Times New Roman"/>
        </w:rPr>
        <w:t>, mais comme</w:t>
      </w:r>
      <w:r w:rsidRPr="00E966DB">
        <w:rPr>
          <w:rFonts w:ascii="Times New Roman" w:hAnsi="Times New Roman"/>
        </w:rPr>
        <w:t xml:space="preserve"> </w:t>
      </w:r>
      <w:r w:rsidR="00BF7054" w:rsidRPr="00E966DB">
        <w:rPr>
          <w:rFonts w:ascii="Times New Roman" w:hAnsi="Times New Roman"/>
        </w:rPr>
        <w:t>d</w:t>
      </w:r>
      <w:r w:rsidRPr="00E966DB">
        <w:rPr>
          <w:rFonts w:ascii="Times New Roman" w:hAnsi="Times New Roman"/>
        </w:rPr>
        <w:t xml:space="preserve">es </w:t>
      </w:r>
      <w:r w:rsidR="00BF7054" w:rsidRPr="00E966DB">
        <w:rPr>
          <w:rFonts w:ascii="Times New Roman" w:hAnsi="Times New Roman"/>
        </w:rPr>
        <w:t>« </w:t>
      </w:r>
      <w:r w:rsidRPr="00E966DB">
        <w:rPr>
          <w:rFonts w:ascii="Times New Roman" w:hAnsi="Times New Roman"/>
        </w:rPr>
        <w:t>non-sujets</w:t>
      </w:r>
      <w:r w:rsidR="00BF7054" w:rsidRPr="00E966DB">
        <w:rPr>
          <w:rFonts w:ascii="Times New Roman" w:hAnsi="Times New Roman"/>
        </w:rPr>
        <w:t> »</w:t>
      </w:r>
      <w:r w:rsidRPr="00E966DB">
        <w:rPr>
          <w:rFonts w:ascii="Times New Roman" w:hAnsi="Times New Roman"/>
        </w:rPr>
        <w:t xml:space="preserve"> de droit</w:t>
      </w:r>
      <w:r w:rsidRPr="00E966DB">
        <w:rPr>
          <w:rStyle w:val="Marquenotebasdepage"/>
          <w:rFonts w:ascii="Times New Roman" w:hAnsi="Times New Roman"/>
        </w:rPr>
        <w:footnoteReference w:id="47"/>
      </w:r>
      <w:r w:rsidR="007221F7" w:rsidRPr="00E966DB">
        <w:rPr>
          <w:rFonts w:ascii="Times New Roman" w:hAnsi="Times New Roman"/>
        </w:rPr>
        <w:t>,</w:t>
      </w:r>
      <w:r w:rsidRPr="00E966DB">
        <w:rPr>
          <w:rFonts w:ascii="Times New Roman" w:hAnsi="Times New Roman"/>
        </w:rPr>
        <w:t xml:space="preserve"> avec une attention spéciale aux femmes</w:t>
      </w:r>
      <w:r w:rsidRPr="00E966DB">
        <w:rPr>
          <w:rStyle w:val="Marquenotebasdepage"/>
          <w:rFonts w:ascii="Times New Roman" w:hAnsi="Times New Roman"/>
        </w:rPr>
        <w:footnoteReference w:id="48"/>
      </w:r>
      <w:r w:rsidRPr="00E966DB">
        <w:rPr>
          <w:rFonts w:ascii="Times New Roman" w:hAnsi="Times New Roman"/>
        </w:rPr>
        <w:t xml:space="preserve">, </w:t>
      </w:r>
      <w:r w:rsidRPr="00E966DB">
        <w:rPr>
          <w:rFonts w:ascii="Times New Roman" w:hAnsi="Times New Roman"/>
        </w:rPr>
        <w:lastRenderedPageBreak/>
        <w:t>décriv</w:t>
      </w:r>
      <w:r w:rsidR="00BF7054" w:rsidRPr="00E966DB">
        <w:rPr>
          <w:rFonts w:ascii="Times New Roman" w:hAnsi="Times New Roman"/>
        </w:rPr>
        <w:t>a</w:t>
      </w:r>
      <w:r w:rsidRPr="00E966DB">
        <w:rPr>
          <w:rFonts w:ascii="Times New Roman" w:hAnsi="Times New Roman"/>
        </w:rPr>
        <w:t>nt leur</w:t>
      </w:r>
      <w:r w:rsidR="007221F7" w:rsidRPr="00E966DB">
        <w:rPr>
          <w:rFonts w:ascii="Times New Roman" w:hAnsi="Times New Roman"/>
        </w:rPr>
        <w:t>s</w:t>
      </w:r>
      <w:r w:rsidRPr="00E966DB">
        <w:rPr>
          <w:rFonts w:ascii="Times New Roman" w:hAnsi="Times New Roman"/>
        </w:rPr>
        <w:t xml:space="preserve"> conditions matérielles de vie. Si Victor Hugo</w:t>
      </w:r>
      <w:r w:rsidR="00BF7054" w:rsidRPr="00E966DB">
        <w:rPr>
          <w:rFonts w:ascii="Times New Roman" w:hAnsi="Times New Roman"/>
        </w:rPr>
        <w:t xml:space="preserve"> ou Emile</w:t>
      </w:r>
      <w:r w:rsidRPr="00E966DB">
        <w:rPr>
          <w:rFonts w:ascii="Times New Roman" w:hAnsi="Times New Roman"/>
        </w:rPr>
        <w:t xml:space="preserve"> Zola </w:t>
      </w:r>
      <w:r w:rsidR="009A6568">
        <w:rPr>
          <w:rFonts w:ascii="Times New Roman" w:hAnsi="Times New Roman"/>
        </w:rPr>
        <w:t>étaient encore en vie</w:t>
      </w:r>
      <w:r w:rsidRPr="00E966DB">
        <w:rPr>
          <w:rFonts w:ascii="Times New Roman" w:hAnsi="Times New Roman"/>
        </w:rPr>
        <w:t xml:space="preserve">, ils raconteraient les aventures inimaginables des </w:t>
      </w:r>
      <w:proofErr w:type="spellStart"/>
      <w:r w:rsidRPr="00E966DB">
        <w:rPr>
          <w:rFonts w:ascii="Times New Roman" w:hAnsi="Times New Roman"/>
          <w:i/>
        </w:rPr>
        <w:t>dreamers</w:t>
      </w:r>
      <w:proofErr w:type="spellEnd"/>
      <w:r w:rsidRPr="00E966DB">
        <w:rPr>
          <w:rFonts w:ascii="Times New Roman" w:hAnsi="Times New Roman"/>
          <w:i/>
        </w:rPr>
        <w:t>,</w:t>
      </w:r>
      <w:r w:rsidRPr="00E966DB">
        <w:rPr>
          <w:rFonts w:ascii="Times New Roman" w:hAnsi="Times New Roman"/>
        </w:rPr>
        <w:t xml:space="preserve"> qui n’arrivent plus des campagnes d’Europe, mais des autres continents. En ce sens-là, les exilés sont des figures de proue d’un monde bouleversé dominé par le capitalisme destructif et </w:t>
      </w:r>
      <w:proofErr w:type="spellStart"/>
      <w:r w:rsidRPr="00E966DB">
        <w:rPr>
          <w:rFonts w:ascii="Times New Roman" w:hAnsi="Times New Roman"/>
        </w:rPr>
        <w:t>exterministe</w:t>
      </w:r>
      <w:proofErr w:type="spellEnd"/>
      <w:r w:rsidRPr="00E966DB">
        <w:rPr>
          <w:rFonts w:ascii="Times New Roman" w:hAnsi="Times New Roman"/>
        </w:rPr>
        <w:t>. Ils participent à l’invention d’un nouveau paradigme théorique</w:t>
      </w:r>
      <w:r w:rsidR="00BF7054" w:rsidRPr="00E966DB">
        <w:rPr>
          <w:rFonts w:ascii="Times New Roman" w:hAnsi="Times New Roman"/>
        </w:rPr>
        <w:t xml:space="preserve"> et</w:t>
      </w:r>
      <w:r w:rsidRPr="00E966DB">
        <w:rPr>
          <w:rFonts w:ascii="Times New Roman" w:hAnsi="Times New Roman"/>
        </w:rPr>
        <w:t xml:space="preserve"> politique, </w:t>
      </w:r>
      <w:r w:rsidR="00BF7054" w:rsidRPr="00E966DB">
        <w:rPr>
          <w:rFonts w:ascii="Times New Roman" w:hAnsi="Times New Roman"/>
        </w:rPr>
        <w:t xml:space="preserve">ainsi que </w:t>
      </w:r>
      <w:r w:rsidRPr="00E966DB">
        <w:rPr>
          <w:rFonts w:ascii="Times New Roman" w:hAnsi="Times New Roman"/>
        </w:rPr>
        <w:t xml:space="preserve">d’une nouvelle sémiologie des récits. </w:t>
      </w:r>
    </w:p>
    <w:p w14:paraId="1140609A" w14:textId="0DD49F3D" w:rsidR="009C0042" w:rsidRPr="00E966DB" w:rsidRDefault="009C0042" w:rsidP="00BF7054">
      <w:pPr>
        <w:spacing w:after="0" w:line="276" w:lineRule="auto"/>
        <w:rPr>
          <w:rFonts w:ascii="Times New Roman" w:hAnsi="Times New Roman"/>
        </w:rPr>
      </w:pPr>
      <w:r w:rsidRPr="00E966DB">
        <w:rPr>
          <w:rFonts w:ascii="Times New Roman" w:hAnsi="Times New Roman"/>
        </w:rPr>
        <w:t>Citons une autre forme de l’affaiblissement des droits de l’homme qui éclaire la question du paradigme. L’idéologie humanitaire provenant de la guerre s’est diffusée et mêlée au marché de l’asile, de l’assistance</w:t>
      </w:r>
      <w:r w:rsidR="009A6568">
        <w:rPr>
          <w:rFonts w:ascii="Times New Roman" w:hAnsi="Times New Roman"/>
        </w:rPr>
        <w:t xml:space="preserve"> </w:t>
      </w:r>
      <w:r w:rsidRPr="00E966DB">
        <w:rPr>
          <w:rFonts w:ascii="Times New Roman" w:hAnsi="Times New Roman"/>
        </w:rPr>
        <w:t>et des guerres qui remuent beaucoup d’argent et d’intérêts</w:t>
      </w:r>
      <w:r w:rsidR="00550BF2">
        <w:rPr>
          <w:rStyle w:val="Marquenotebasdepage"/>
          <w:rFonts w:ascii="Times New Roman" w:hAnsi="Times New Roman"/>
        </w:rPr>
        <w:footnoteReference w:id="49"/>
      </w:r>
      <w:r w:rsidRPr="00E966DB">
        <w:rPr>
          <w:rFonts w:ascii="Times New Roman" w:hAnsi="Times New Roman"/>
        </w:rPr>
        <w:t>. Les concepts ont migré. Bien que des travaux de juristes tentent de faire converger le droit international humanitaire et les droits de l’homme, ce fait apparaissant comme un progrès n’est-il pas en train de vider les droits, les libertés fondamentales de leur substance</w:t>
      </w:r>
      <w:r w:rsidR="001E25BB" w:rsidRPr="00E966DB">
        <w:rPr>
          <w:rFonts w:ascii="Times New Roman" w:hAnsi="Times New Roman"/>
        </w:rPr>
        <w:t> </w:t>
      </w:r>
      <w:r w:rsidRPr="00E966DB">
        <w:rPr>
          <w:rFonts w:ascii="Times New Roman" w:hAnsi="Times New Roman"/>
        </w:rPr>
        <w:t xml:space="preserve">? Le glissement du </w:t>
      </w:r>
      <w:r w:rsidRPr="00E966DB">
        <w:rPr>
          <w:rFonts w:ascii="Times New Roman" w:hAnsi="Times New Roman"/>
          <w:i/>
        </w:rPr>
        <w:t>droit</w:t>
      </w:r>
      <w:r w:rsidRPr="00E966DB">
        <w:rPr>
          <w:rFonts w:ascii="Times New Roman" w:hAnsi="Times New Roman"/>
          <w:iCs/>
        </w:rPr>
        <w:t xml:space="preserve"> vers </w:t>
      </w:r>
      <w:r w:rsidRPr="00E966DB">
        <w:rPr>
          <w:rFonts w:ascii="Times New Roman" w:hAnsi="Times New Roman"/>
          <w:i/>
        </w:rPr>
        <w:t xml:space="preserve">l’humanitaire </w:t>
      </w:r>
      <w:r w:rsidRPr="00E966DB">
        <w:rPr>
          <w:rFonts w:ascii="Times New Roman" w:hAnsi="Times New Roman"/>
        </w:rPr>
        <w:t xml:space="preserve">intéresse les mouvements sociaux et les ONG avec </w:t>
      </w:r>
      <w:r w:rsidR="009A6568">
        <w:rPr>
          <w:rFonts w:ascii="Times New Roman" w:hAnsi="Times New Roman"/>
        </w:rPr>
        <w:t xml:space="preserve">les </w:t>
      </w:r>
      <w:r w:rsidRPr="00E966DB">
        <w:rPr>
          <w:rFonts w:ascii="Times New Roman" w:hAnsi="Times New Roman"/>
        </w:rPr>
        <w:t>morts en méditerranée</w:t>
      </w:r>
      <w:r w:rsidR="00550BF2">
        <w:rPr>
          <w:rFonts w:ascii="Times New Roman" w:hAnsi="Times New Roman"/>
        </w:rPr>
        <w:t xml:space="preserve"> et lors des expulsions forcées dans l’UE</w:t>
      </w:r>
      <w:r w:rsidRPr="00E966DB">
        <w:rPr>
          <w:rFonts w:ascii="Times New Roman" w:hAnsi="Times New Roman"/>
        </w:rPr>
        <w:t xml:space="preserve">. Les statistiques sur le nombre de morts remplissent les </w:t>
      </w:r>
      <w:proofErr w:type="spellStart"/>
      <w:r w:rsidRPr="00E966DB">
        <w:rPr>
          <w:rFonts w:ascii="Times New Roman" w:hAnsi="Times New Roman"/>
        </w:rPr>
        <w:t>médias</w:t>
      </w:r>
      <w:proofErr w:type="spellEnd"/>
      <w:r w:rsidRPr="00E966DB">
        <w:rPr>
          <w:rFonts w:ascii="Times New Roman" w:hAnsi="Times New Roman"/>
        </w:rPr>
        <w:t xml:space="preserve"> qui jouent sur les émotions, les peurs mais n’augmentent pas l’accueil des pays européens. L’affaiblissement du droit est une autre </w:t>
      </w:r>
      <w:r w:rsidRPr="00E966DB">
        <w:rPr>
          <w:rFonts w:ascii="Times New Roman" w:hAnsi="Times New Roman"/>
          <w:i/>
        </w:rPr>
        <w:t xml:space="preserve">forme de l’apartheid antagonique. </w:t>
      </w:r>
      <w:r w:rsidRPr="00E966DB">
        <w:rPr>
          <w:rFonts w:ascii="Times New Roman" w:hAnsi="Times New Roman"/>
        </w:rPr>
        <w:t xml:space="preserve">Elle est ambiguë dans la mesure où elle joue sur l’émotion de la population, tout en la démobilisant. </w:t>
      </w:r>
      <w:r w:rsidR="0012387F">
        <w:rPr>
          <w:rFonts w:ascii="Times New Roman" w:hAnsi="Times New Roman"/>
        </w:rPr>
        <w:t>La</w:t>
      </w:r>
      <w:r w:rsidRPr="00E966DB">
        <w:rPr>
          <w:rFonts w:ascii="Times New Roman" w:hAnsi="Times New Roman"/>
        </w:rPr>
        <w:t xml:space="preserve"> </w:t>
      </w:r>
      <w:r w:rsidR="0012387F">
        <w:rPr>
          <w:rFonts w:ascii="Times New Roman" w:hAnsi="Times New Roman"/>
        </w:rPr>
        <w:t xml:space="preserve">perspective </w:t>
      </w:r>
      <w:proofErr w:type="spellStart"/>
      <w:r w:rsidR="0012387F">
        <w:rPr>
          <w:rFonts w:ascii="Times New Roman" w:hAnsi="Times New Roman"/>
        </w:rPr>
        <w:t>post-coloniale</w:t>
      </w:r>
      <w:proofErr w:type="spellEnd"/>
      <w:r w:rsidR="001E25BB" w:rsidRPr="00E966DB">
        <w:rPr>
          <w:rFonts w:ascii="Times New Roman" w:hAnsi="Times New Roman"/>
        </w:rPr>
        <w:t>,</w:t>
      </w:r>
      <w:r w:rsidR="00550BF2">
        <w:rPr>
          <w:rFonts w:ascii="Times New Roman" w:hAnsi="Times New Roman"/>
        </w:rPr>
        <w:t xml:space="preserve"> </w:t>
      </w:r>
      <w:r w:rsidRPr="00E966DB">
        <w:rPr>
          <w:rFonts w:ascii="Times New Roman" w:hAnsi="Times New Roman"/>
        </w:rPr>
        <w:t>implique dans l’organisation</w:t>
      </w:r>
      <w:r w:rsidR="0012387F">
        <w:rPr>
          <w:rFonts w:ascii="Times New Roman" w:hAnsi="Times New Roman"/>
        </w:rPr>
        <w:t xml:space="preserve"> de la recherche et de l’action et</w:t>
      </w:r>
      <w:r w:rsidRPr="00E966DB">
        <w:rPr>
          <w:rFonts w:ascii="Times New Roman" w:hAnsi="Times New Roman"/>
        </w:rPr>
        <w:t xml:space="preserve"> pour les mouvements sociaux débordés par l’urgence humanitaire, </w:t>
      </w:r>
      <w:r w:rsidR="0012387F">
        <w:rPr>
          <w:rFonts w:ascii="Times New Roman" w:hAnsi="Times New Roman"/>
        </w:rPr>
        <w:t>l’intégration des raisons des fuites. Que</w:t>
      </w:r>
      <w:r w:rsidRPr="00E966DB">
        <w:rPr>
          <w:rFonts w:ascii="Times New Roman" w:hAnsi="Times New Roman"/>
        </w:rPr>
        <w:t xml:space="preserve"> se passe</w:t>
      </w:r>
      <w:r w:rsidR="0012387F">
        <w:rPr>
          <w:rFonts w:ascii="Times New Roman" w:hAnsi="Times New Roman"/>
        </w:rPr>
        <w:t>-t-il</w:t>
      </w:r>
      <w:r w:rsidRPr="00E966DB">
        <w:rPr>
          <w:rFonts w:ascii="Times New Roman" w:hAnsi="Times New Roman"/>
        </w:rPr>
        <w:t xml:space="preserve"> matériellement</w:t>
      </w:r>
      <w:r w:rsidR="0012387F">
        <w:rPr>
          <w:rFonts w:ascii="Times New Roman" w:hAnsi="Times New Roman"/>
        </w:rPr>
        <w:t>, concrètement</w:t>
      </w:r>
      <w:r w:rsidRPr="00E966DB">
        <w:rPr>
          <w:rFonts w:ascii="Times New Roman" w:hAnsi="Times New Roman"/>
        </w:rPr>
        <w:t xml:space="preserve"> dans les pays d’origine (pillages impériaux des ressources et oligarchies autoritaires, etc.) et de transit</w:t>
      </w:r>
      <w:r w:rsidR="001E25BB" w:rsidRPr="00E966DB">
        <w:rPr>
          <w:rFonts w:ascii="Times New Roman" w:hAnsi="Times New Roman"/>
        </w:rPr>
        <w:t> </w:t>
      </w:r>
      <w:r w:rsidRPr="00E966DB">
        <w:rPr>
          <w:rFonts w:ascii="Times New Roman" w:hAnsi="Times New Roman"/>
        </w:rPr>
        <w:t xml:space="preserve">? </w:t>
      </w:r>
    </w:p>
    <w:p w14:paraId="07BA7D50" w14:textId="30EDAD12" w:rsidR="009C0042" w:rsidRPr="00E966DB" w:rsidRDefault="009C0042" w:rsidP="009C7931">
      <w:pPr>
        <w:spacing w:after="0" w:line="276" w:lineRule="auto"/>
        <w:rPr>
          <w:rFonts w:ascii="Times New Roman" w:hAnsi="Times New Roman"/>
        </w:rPr>
      </w:pPr>
      <w:r w:rsidRPr="00E966DB">
        <w:rPr>
          <w:rFonts w:ascii="Times New Roman" w:hAnsi="Times New Roman"/>
        </w:rPr>
        <w:t>Théoriquement, cela suppose une évaluation critique de l’apartheid antagonique, de la place, du rôle de l’</w:t>
      </w:r>
      <w:r w:rsidR="001E25BB" w:rsidRPr="00E966DB">
        <w:rPr>
          <w:rFonts w:ascii="Times New Roman" w:hAnsi="Times New Roman"/>
        </w:rPr>
        <w:t>État</w:t>
      </w:r>
      <w:r w:rsidRPr="00E966DB">
        <w:rPr>
          <w:rFonts w:ascii="Times New Roman" w:hAnsi="Times New Roman"/>
        </w:rPr>
        <w:t xml:space="preserve">, de l’humanitaire, des transformations du droit, de nos catégories à la base de la politique. On constate la confusion conceptuelle entre </w:t>
      </w:r>
      <w:r w:rsidRPr="00E966DB">
        <w:rPr>
          <w:rFonts w:ascii="Times New Roman" w:hAnsi="Times New Roman"/>
          <w:i/>
        </w:rPr>
        <w:t>force et puissance</w:t>
      </w:r>
      <w:r w:rsidRPr="00E966DB">
        <w:rPr>
          <w:rFonts w:ascii="Times New Roman" w:hAnsi="Times New Roman"/>
        </w:rPr>
        <w:t xml:space="preserve"> (décrite par Weil, Arendt), entre </w:t>
      </w:r>
      <w:r w:rsidRPr="00E966DB">
        <w:rPr>
          <w:rFonts w:ascii="Times New Roman" w:hAnsi="Times New Roman"/>
          <w:i/>
        </w:rPr>
        <w:t>humanitaire et droit</w:t>
      </w:r>
      <w:r w:rsidRPr="00E966DB">
        <w:rPr>
          <w:rFonts w:ascii="Times New Roman" w:hAnsi="Times New Roman"/>
        </w:rPr>
        <w:t xml:space="preserve">, entre </w:t>
      </w:r>
      <w:r w:rsidRPr="00E966DB">
        <w:rPr>
          <w:rFonts w:ascii="Times New Roman" w:hAnsi="Times New Roman"/>
          <w:i/>
        </w:rPr>
        <w:t>sécurité et sécuritaire</w:t>
      </w:r>
      <w:r w:rsidRPr="00E966DB">
        <w:rPr>
          <w:rFonts w:ascii="Times New Roman" w:hAnsi="Times New Roman"/>
        </w:rPr>
        <w:t xml:space="preserve">, entre </w:t>
      </w:r>
      <w:r w:rsidRPr="00E966DB">
        <w:rPr>
          <w:rFonts w:ascii="Times New Roman" w:hAnsi="Times New Roman"/>
          <w:i/>
        </w:rPr>
        <w:t>amis et ennemis</w:t>
      </w:r>
      <w:r w:rsidRPr="00E966DB">
        <w:rPr>
          <w:rFonts w:ascii="Times New Roman" w:hAnsi="Times New Roman"/>
        </w:rPr>
        <w:t xml:space="preserve"> </w:t>
      </w:r>
      <w:r w:rsidR="00CD722F" w:rsidRPr="00E966DB">
        <w:rPr>
          <w:rFonts w:ascii="Times New Roman" w:hAnsi="Times New Roman"/>
        </w:rPr>
        <w:t>(</w:t>
      </w:r>
      <w:r w:rsidRPr="00E966DB">
        <w:rPr>
          <w:rFonts w:ascii="Times New Roman" w:hAnsi="Times New Roman"/>
        </w:rPr>
        <w:t>Schmitt) qui empêche de penser le conflit entre « adversaires ». Des acteurs, après le XXe siècle des guerres et des révolutions</w:t>
      </w:r>
      <w:r w:rsidR="001E25BB" w:rsidRPr="00E966DB">
        <w:rPr>
          <w:rFonts w:ascii="Times New Roman" w:hAnsi="Times New Roman"/>
        </w:rPr>
        <w:t>,</w:t>
      </w:r>
      <w:r w:rsidRPr="00E966DB">
        <w:rPr>
          <w:rFonts w:ascii="Times New Roman" w:hAnsi="Times New Roman"/>
        </w:rPr>
        <w:t xml:space="preserve"> rêvent encore de « guerre civile » pour booster le changement, mais comment intègrent-ils les avertissements sur la violence imprévisible extrême ? Cela implique de reprendre Clausewitz, Hobbes, etc.</w:t>
      </w:r>
      <w:r w:rsidR="001E25BB" w:rsidRPr="00E966DB">
        <w:rPr>
          <w:rFonts w:ascii="Times New Roman" w:hAnsi="Times New Roman"/>
        </w:rPr>
        <w:t>,</w:t>
      </w:r>
      <w:r w:rsidRPr="00E966DB">
        <w:rPr>
          <w:rFonts w:ascii="Times New Roman" w:hAnsi="Times New Roman"/>
        </w:rPr>
        <w:t xml:space="preserve"> sur d’autres bases, de mettre en regard « violence et civilité »</w:t>
      </w:r>
      <w:r w:rsidRPr="00E966DB">
        <w:rPr>
          <w:rStyle w:val="Marquenotebasdepage"/>
          <w:rFonts w:ascii="Times New Roman" w:hAnsi="Times New Roman"/>
        </w:rPr>
        <w:footnoteReference w:id="50"/>
      </w:r>
      <w:r w:rsidRPr="00E966DB">
        <w:rPr>
          <w:rFonts w:ascii="Times New Roman" w:hAnsi="Times New Roman"/>
        </w:rPr>
        <w:t xml:space="preserve">? D’autres occultent la guerre civile, alors qu’elle traverse les époques, </w:t>
      </w:r>
      <w:r w:rsidR="009C7931" w:rsidRPr="00E966DB">
        <w:rPr>
          <w:rFonts w:ascii="Times New Roman" w:hAnsi="Times New Roman"/>
        </w:rPr>
        <w:t xml:space="preserve">les </w:t>
      </w:r>
      <w:r w:rsidRPr="00E966DB">
        <w:rPr>
          <w:rFonts w:ascii="Times New Roman" w:hAnsi="Times New Roman"/>
        </w:rPr>
        <w:t xml:space="preserve">récits, </w:t>
      </w:r>
      <w:r w:rsidR="009C7931" w:rsidRPr="00E966DB">
        <w:rPr>
          <w:rFonts w:ascii="Times New Roman" w:hAnsi="Times New Roman"/>
        </w:rPr>
        <w:t xml:space="preserve">les </w:t>
      </w:r>
      <w:r w:rsidRPr="00E966DB">
        <w:rPr>
          <w:rFonts w:ascii="Times New Roman" w:hAnsi="Times New Roman"/>
        </w:rPr>
        <w:t>discours et qu’ell</w:t>
      </w:r>
      <w:r w:rsidR="001F3B65">
        <w:rPr>
          <w:rFonts w:ascii="Times New Roman" w:hAnsi="Times New Roman"/>
        </w:rPr>
        <w:t>e est une des formes</w:t>
      </w:r>
      <w:r w:rsidRPr="00E966DB">
        <w:rPr>
          <w:rFonts w:ascii="Times New Roman" w:hAnsi="Times New Roman"/>
        </w:rPr>
        <w:t xml:space="preserve"> de la guerre. Faut-il faire la « chronique d’une disparition » ou alors développer une </w:t>
      </w:r>
      <w:proofErr w:type="spellStart"/>
      <w:r w:rsidRPr="00E966DB">
        <w:rPr>
          <w:rFonts w:ascii="Times New Roman" w:hAnsi="Times New Roman"/>
          <w:i/>
        </w:rPr>
        <w:t>stasiologie</w:t>
      </w:r>
      <w:proofErr w:type="spellEnd"/>
      <w:r w:rsidR="009A6568">
        <w:rPr>
          <w:rFonts w:ascii="Times New Roman" w:hAnsi="Times New Roman"/>
        </w:rPr>
        <w:t xml:space="preserve"> -</w:t>
      </w:r>
      <w:r w:rsidRPr="00E966DB">
        <w:rPr>
          <w:rFonts w:ascii="Times New Roman" w:hAnsi="Times New Roman"/>
        </w:rPr>
        <w:t xml:space="preserve"> une étude de la guerre considérée comme </w:t>
      </w:r>
      <w:proofErr w:type="spellStart"/>
      <w:r w:rsidRPr="00E966DB">
        <w:rPr>
          <w:rFonts w:ascii="Times New Roman" w:hAnsi="Times New Roman"/>
          <w:i/>
        </w:rPr>
        <w:t>stasis</w:t>
      </w:r>
      <w:proofErr w:type="spellEnd"/>
      <w:r w:rsidRPr="00E966DB">
        <w:rPr>
          <w:rFonts w:ascii="Times New Roman" w:hAnsi="Times New Roman"/>
        </w:rPr>
        <w:t xml:space="preserve"> </w:t>
      </w:r>
      <w:r w:rsidR="009A6568">
        <w:rPr>
          <w:rFonts w:ascii="Times New Roman" w:hAnsi="Times New Roman"/>
        </w:rPr>
        <w:t xml:space="preserve">- </w:t>
      </w:r>
      <w:r w:rsidR="009C7931" w:rsidRPr="00E966DB">
        <w:rPr>
          <w:rFonts w:ascii="Times New Roman" w:hAnsi="Times New Roman"/>
        </w:rPr>
        <w:t xml:space="preserve">comme entend </w:t>
      </w:r>
      <w:r w:rsidR="009A6568">
        <w:rPr>
          <w:rFonts w:ascii="Times New Roman" w:hAnsi="Times New Roman"/>
        </w:rPr>
        <w:t>l’</w:t>
      </w:r>
      <w:r w:rsidRPr="00E966DB">
        <w:rPr>
          <w:rFonts w:ascii="Times New Roman" w:hAnsi="Times New Roman"/>
        </w:rPr>
        <w:t xml:space="preserve">ouvrir </w:t>
      </w:r>
      <w:r w:rsidRPr="00E966DB">
        <w:rPr>
          <w:rFonts w:ascii="Times New Roman" w:hAnsi="Times New Roman"/>
          <w:i/>
        </w:rPr>
        <w:t xml:space="preserve">Ninon </w:t>
      </w:r>
      <w:proofErr w:type="spellStart"/>
      <w:r w:rsidRPr="00E966DB">
        <w:rPr>
          <w:rFonts w:ascii="Times New Roman" w:hAnsi="Times New Roman"/>
        </w:rPr>
        <w:t>Grangé</w:t>
      </w:r>
      <w:proofErr w:type="spellEnd"/>
      <w:r w:rsidRPr="00E966DB">
        <w:rPr>
          <w:rStyle w:val="Marquenotebasdepage"/>
          <w:rFonts w:ascii="Times New Roman" w:hAnsi="Times New Roman"/>
        </w:rPr>
        <w:footnoteReference w:id="51"/>
      </w:r>
      <w:r w:rsidRPr="00E966DB">
        <w:rPr>
          <w:rFonts w:ascii="Times New Roman" w:hAnsi="Times New Roman"/>
        </w:rPr>
        <w:t xml:space="preserve"> ? Jusqu’à quel point les sciences sociales et la philosophie sont-elles contaminées par le modèle guerrier où </w:t>
      </w:r>
      <w:proofErr w:type="gramStart"/>
      <w:r w:rsidRPr="00E966DB">
        <w:rPr>
          <w:rFonts w:ascii="Times New Roman" w:hAnsi="Times New Roman"/>
        </w:rPr>
        <w:lastRenderedPageBreak/>
        <w:t>reviennent</w:t>
      </w:r>
      <w:proofErr w:type="gramEnd"/>
      <w:r w:rsidRPr="00E966DB">
        <w:rPr>
          <w:rFonts w:ascii="Times New Roman" w:hAnsi="Times New Roman"/>
        </w:rPr>
        <w:t xml:space="preserve"> la revendication de </w:t>
      </w:r>
      <w:r w:rsidRPr="00E966DB">
        <w:rPr>
          <w:rFonts w:ascii="Times New Roman" w:hAnsi="Times New Roman"/>
          <w:i/>
        </w:rPr>
        <w:t>l’Habeas Corpus</w:t>
      </w:r>
      <w:r w:rsidRPr="00E966DB">
        <w:rPr>
          <w:rFonts w:ascii="Times New Roman" w:hAnsi="Times New Roman"/>
        </w:rPr>
        <w:t>, de guerre interne et externe, de guerre civile qui ne disent pas leur nom ? « Nous sommes en guerre », un tel cri entendu dans une Assemblée mérite d’être exploré « scientifiquement ». Qu’est-ce qui cherchait à être dit par une militante sociologue de Lausanne</w:t>
      </w:r>
      <w:r w:rsidRPr="00E966DB">
        <w:rPr>
          <w:rStyle w:val="Marquenotebasdepage"/>
          <w:rFonts w:ascii="Times New Roman" w:hAnsi="Times New Roman"/>
        </w:rPr>
        <w:footnoteReference w:id="52"/>
      </w:r>
      <w:r w:rsidRPr="00E966DB">
        <w:rPr>
          <w:rFonts w:ascii="Times New Roman" w:hAnsi="Times New Roman"/>
        </w:rPr>
        <w:t xml:space="preserve"> ? </w:t>
      </w:r>
    </w:p>
    <w:p w14:paraId="7D1490E5" w14:textId="4E5AB82C" w:rsidR="009C0042" w:rsidRPr="00E966DB" w:rsidRDefault="009C0042" w:rsidP="009C7931">
      <w:pPr>
        <w:spacing w:after="0" w:line="276" w:lineRule="auto"/>
        <w:rPr>
          <w:rFonts w:ascii="Times New Roman" w:hAnsi="Times New Roman"/>
        </w:rPr>
      </w:pPr>
      <w:r w:rsidRPr="00E966DB">
        <w:rPr>
          <w:rFonts w:ascii="Times New Roman" w:hAnsi="Times New Roman"/>
        </w:rPr>
        <w:t>Répondre à ces questions implique de dépasser une vision du monde sans frontières, de parler sans recul critique de libre-circulation des biens, des capitaux</w:t>
      </w:r>
      <w:r w:rsidR="009C7931" w:rsidRPr="00E966DB">
        <w:rPr>
          <w:rFonts w:ascii="Times New Roman" w:hAnsi="Times New Roman"/>
        </w:rPr>
        <w:t xml:space="preserve"> et</w:t>
      </w:r>
      <w:r w:rsidRPr="00E966DB">
        <w:rPr>
          <w:rFonts w:ascii="Times New Roman" w:hAnsi="Times New Roman"/>
        </w:rPr>
        <w:t xml:space="preserve"> de la main-d’</w:t>
      </w:r>
      <w:r w:rsidR="001E25BB" w:rsidRPr="00E966DB">
        <w:rPr>
          <w:rFonts w:ascii="Times New Roman" w:hAnsi="Times New Roman"/>
        </w:rPr>
        <w:t>œuvre</w:t>
      </w:r>
      <w:r w:rsidRPr="00E966DB">
        <w:rPr>
          <w:rFonts w:ascii="Times New Roman" w:hAnsi="Times New Roman"/>
        </w:rPr>
        <w:t>. On ne peut plus non plus en rester au constat que les droits de l’homme permettent de sortir d’un pays sans pouvoir entrer dans un autre pays</w:t>
      </w:r>
      <w:r w:rsidRPr="00E966DB">
        <w:rPr>
          <w:rStyle w:val="Marquenotebasdepage"/>
          <w:rFonts w:ascii="Times New Roman" w:hAnsi="Times New Roman"/>
        </w:rPr>
        <w:footnoteReference w:id="53"/>
      </w:r>
      <w:r w:rsidR="001E25BB" w:rsidRPr="00E966DB">
        <w:rPr>
          <w:rFonts w:ascii="Times New Roman" w:hAnsi="Times New Roman"/>
        </w:rPr>
        <w:t xml:space="preserve"> (</w:t>
      </w:r>
      <w:r w:rsidRPr="00E966DB">
        <w:rPr>
          <w:rFonts w:ascii="Times New Roman" w:hAnsi="Times New Roman"/>
        </w:rPr>
        <w:t>ce que fait un juriste</w:t>
      </w:r>
      <w:r w:rsidR="001E25BB" w:rsidRPr="00E966DB">
        <w:rPr>
          <w:rFonts w:ascii="Times New Roman" w:hAnsi="Times New Roman"/>
        </w:rPr>
        <w:t xml:space="preserve"> avec une proposition de visa de court séjour</w:t>
      </w:r>
      <w:r w:rsidR="001E25BB" w:rsidRPr="00E966DB">
        <w:rPr>
          <w:rStyle w:val="Marquenotebasdepage"/>
          <w:rFonts w:ascii="Times New Roman" w:hAnsi="Times New Roman"/>
        </w:rPr>
        <w:t xml:space="preserve"> </w:t>
      </w:r>
      <w:r w:rsidRPr="00E966DB">
        <w:rPr>
          <w:rStyle w:val="Marquenotebasdepage"/>
          <w:rFonts w:ascii="Times New Roman" w:hAnsi="Times New Roman"/>
        </w:rPr>
        <w:footnoteReference w:id="54"/>
      </w:r>
      <w:r w:rsidRPr="00E966DB">
        <w:rPr>
          <w:rFonts w:ascii="Times New Roman" w:hAnsi="Times New Roman"/>
        </w:rPr>
        <w:t xml:space="preserve">). Par ailleurs, il est certes important d’inscrire </w:t>
      </w:r>
      <w:r w:rsidRPr="00E966DB">
        <w:rPr>
          <w:rFonts w:ascii="Times New Roman" w:hAnsi="Times New Roman"/>
          <w:i/>
        </w:rPr>
        <w:t xml:space="preserve">la mobilité </w:t>
      </w:r>
      <w:r w:rsidRPr="00E966DB">
        <w:rPr>
          <w:rFonts w:ascii="Times New Roman" w:hAnsi="Times New Roman"/>
        </w:rPr>
        <w:t>dans les droits de l’homme, mais, pour que la notion ne soit pas abstraite, la perspective des</w:t>
      </w:r>
      <w:r w:rsidRPr="005570F3">
        <w:rPr>
          <w:rFonts w:ascii="Times New Roman" w:hAnsi="Times New Roman"/>
        </w:rPr>
        <w:t xml:space="preserve"> </w:t>
      </w:r>
      <w:r w:rsidRPr="00E966DB">
        <w:rPr>
          <w:rFonts w:ascii="Times New Roman" w:hAnsi="Times New Roman"/>
          <w:i/>
        </w:rPr>
        <w:t>rapports</w:t>
      </w:r>
      <w:r w:rsidRPr="00E966DB">
        <w:rPr>
          <w:rStyle w:val="Marquenotebasdepage"/>
          <w:rFonts w:ascii="Times New Roman" w:hAnsi="Times New Roman"/>
          <w:i/>
        </w:rPr>
        <w:footnoteReference w:id="55"/>
      </w:r>
      <w:r w:rsidRPr="00E966DB">
        <w:rPr>
          <w:rFonts w:ascii="Times New Roman" w:hAnsi="Times New Roman"/>
        </w:rPr>
        <w:t xml:space="preserve"> concrets implique de faire un pa</w:t>
      </w:r>
      <w:r w:rsidR="001E25BB" w:rsidRPr="00E966DB">
        <w:rPr>
          <w:rFonts w:ascii="Times New Roman" w:hAnsi="Times New Roman"/>
        </w:rPr>
        <w:t>s de plus :</w:t>
      </w:r>
      <w:r w:rsidRPr="00E966DB">
        <w:rPr>
          <w:rFonts w:ascii="Times New Roman" w:hAnsi="Times New Roman"/>
        </w:rPr>
        <w:t xml:space="preserve"> développer une </w:t>
      </w:r>
      <w:r w:rsidRPr="00E966DB">
        <w:rPr>
          <w:rFonts w:ascii="Times New Roman" w:hAnsi="Times New Roman"/>
          <w:i/>
        </w:rPr>
        <w:t xml:space="preserve">philosophie </w:t>
      </w:r>
      <w:proofErr w:type="spellStart"/>
      <w:r w:rsidRPr="00E966DB">
        <w:rPr>
          <w:rFonts w:ascii="Times New Roman" w:hAnsi="Times New Roman"/>
          <w:i/>
        </w:rPr>
        <w:t>dys</w:t>
      </w:r>
      <w:proofErr w:type="spellEnd"/>
      <w:r w:rsidRPr="00E966DB">
        <w:rPr>
          <w:rFonts w:ascii="Times New Roman" w:hAnsi="Times New Roman"/>
          <w:i/>
        </w:rPr>
        <w:t>-topique radicale du mouvement</w:t>
      </w:r>
      <w:r w:rsidRPr="00E966DB">
        <w:rPr>
          <w:rStyle w:val="Marquenotebasdepage"/>
          <w:rFonts w:ascii="Times New Roman" w:hAnsi="Times New Roman"/>
          <w:i/>
        </w:rPr>
        <w:footnoteReference w:id="56"/>
      </w:r>
      <w:r w:rsidRPr="00E966DB">
        <w:rPr>
          <w:rFonts w:ascii="Times New Roman" w:hAnsi="Times New Roman"/>
        </w:rPr>
        <w:t xml:space="preserve">, en tant que </w:t>
      </w:r>
      <w:r w:rsidRPr="00E966DB">
        <w:rPr>
          <w:rFonts w:ascii="Times New Roman" w:hAnsi="Times New Roman"/>
          <w:i/>
        </w:rPr>
        <w:t xml:space="preserve">rapport de pouvoir </w:t>
      </w:r>
      <w:r w:rsidRPr="00E966DB">
        <w:rPr>
          <w:rFonts w:ascii="Times New Roman" w:hAnsi="Times New Roman"/>
        </w:rPr>
        <w:t xml:space="preserve">historique, physique, matériel et politique. </w:t>
      </w:r>
    </w:p>
    <w:p w14:paraId="07AF7252" w14:textId="2F4EAAAA" w:rsidR="009C0042" w:rsidRDefault="006076D0" w:rsidP="009C7931">
      <w:pPr>
        <w:spacing w:after="0" w:line="276" w:lineRule="auto"/>
        <w:rPr>
          <w:rFonts w:ascii="Times New Roman" w:hAnsi="Times New Roman"/>
        </w:rPr>
      </w:pPr>
      <w:r w:rsidRPr="00E966DB">
        <w:rPr>
          <w:rFonts w:ascii="Times New Roman" w:hAnsi="Times New Roman"/>
        </w:rPr>
        <w:t>Car l</w:t>
      </w:r>
      <w:r w:rsidR="009C0042" w:rsidRPr="00E966DB">
        <w:rPr>
          <w:rFonts w:ascii="Times New Roman" w:hAnsi="Times New Roman"/>
        </w:rPr>
        <w:t>ibérer le mouvement sans remettre en cause le pouvoir économique et politique des dominants, sans lutter contre l’impunité</w:t>
      </w:r>
      <w:r w:rsidR="009C7931" w:rsidRPr="00E966DB">
        <w:rPr>
          <w:rFonts w:ascii="Times New Roman" w:hAnsi="Times New Roman"/>
        </w:rPr>
        <w:t xml:space="preserve"> et</w:t>
      </w:r>
      <w:r w:rsidR="009C0042" w:rsidRPr="00E966DB">
        <w:rPr>
          <w:rFonts w:ascii="Times New Roman" w:hAnsi="Times New Roman"/>
        </w:rPr>
        <w:t xml:space="preserve"> pour des droits effectifs, revient à placer les dominés dans une vulnérabilité structurelle alors que les rapports d’apartheid antagoniques sont dérégulés et violents. La philosophie du mouvement est </w:t>
      </w:r>
      <w:r w:rsidRPr="00E966DB">
        <w:rPr>
          <w:rFonts w:ascii="Times New Roman" w:hAnsi="Times New Roman"/>
        </w:rPr>
        <w:t xml:space="preserve">ainsi </w:t>
      </w:r>
      <w:r w:rsidR="009C0042" w:rsidRPr="00E966DB">
        <w:rPr>
          <w:rFonts w:ascii="Times New Roman" w:hAnsi="Times New Roman"/>
        </w:rPr>
        <w:t xml:space="preserve">la </w:t>
      </w:r>
      <w:r w:rsidR="009C0042" w:rsidRPr="00E966DB">
        <w:rPr>
          <w:rFonts w:ascii="Times New Roman" w:hAnsi="Times New Roman"/>
          <w:i/>
        </w:rPr>
        <w:t>puissance</w:t>
      </w:r>
      <w:r w:rsidR="009C0042" w:rsidRPr="00E966DB">
        <w:rPr>
          <w:rFonts w:ascii="Times New Roman" w:hAnsi="Times New Roman"/>
        </w:rPr>
        <w:t xml:space="preserve"> </w:t>
      </w:r>
      <w:r w:rsidR="00223377" w:rsidRPr="00E966DB">
        <w:rPr>
          <w:rFonts w:ascii="Times New Roman" w:hAnsi="Times New Roman"/>
        </w:rPr>
        <w:t xml:space="preserve">humaine </w:t>
      </w:r>
      <w:r w:rsidR="009C0042" w:rsidRPr="00E966DB">
        <w:rPr>
          <w:rFonts w:ascii="Times New Roman" w:hAnsi="Times New Roman"/>
          <w:i/>
        </w:rPr>
        <w:t>d’agir</w:t>
      </w:r>
      <w:r w:rsidR="009C0042" w:rsidRPr="00E966DB">
        <w:rPr>
          <w:rFonts w:ascii="Times New Roman" w:hAnsi="Times New Roman"/>
        </w:rPr>
        <w:t xml:space="preserve"> dans un rapport concret de luttes. Elle ne se limite ni à nier les frontières, ni à parler de libre circulation, ni à inscrire le principe de mobilité dans les droits de l’homme. En clair, une vision globale de sauvegarde de la justice, des libertés publiques par les droits, ne se limite pas à une question </w:t>
      </w:r>
      <w:r w:rsidR="009C0042" w:rsidRPr="00E966DB">
        <w:rPr>
          <w:rFonts w:ascii="Times New Roman" w:hAnsi="Times New Roman"/>
          <w:i/>
        </w:rPr>
        <w:t>économique,</w:t>
      </w:r>
      <w:r w:rsidR="009C0042" w:rsidRPr="00E966DB">
        <w:rPr>
          <w:rFonts w:ascii="Times New Roman" w:hAnsi="Times New Roman"/>
        </w:rPr>
        <w:t xml:space="preserve"> et </w:t>
      </w:r>
      <w:r w:rsidR="009C0042" w:rsidRPr="00E966DB">
        <w:rPr>
          <w:rFonts w:ascii="Times New Roman" w:hAnsi="Times New Roman"/>
          <w:i/>
        </w:rPr>
        <w:t>humanitaire</w:t>
      </w:r>
      <w:r w:rsidR="009C0042" w:rsidRPr="00E966DB">
        <w:rPr>
          <w:rFonts w:ascii="Times New Roman" w:hAnsi="Times New Roman"/>
        </w:rPr>
        <w:t xml:space="preserve">. C’est un problème </w:t>
      </w:r>
      <w:r w:rsidR="009C0042" w:rsidRPr="00E966DB">
        <w:rPr>
          <w:rFonts w:ascii="Times New Roman" w:hAnsi="Times New Roman"/>
          <w:i/>
        </w:rPr>
        <w:t>politique</w:t>
      </w:r>
      <w:r w:rsidR="009C0042" w:rsidRPr="00E966DB">
        <w:rPr>
          <w:rFonts w:ascii="Times New Roman" w:hAnsi="Times New Roman"/>
        </w:rPr>
        <w:t xml:space="preserve"> qui implique de comprendre, dans la globalisation complexe</w:t>
      </w:r>
      <w:r w:rsidRPr="00E966DB">
        <w:rPr>
          <w:rFonts w:ascii="Times New Roman" w:hAnsi="Times New Roman"/>
        </w:rPr>
        <w:t xml:space="preserve"> et</w:t>
      </w:r>
      <w:r w:rsidR="009C0042" w:rsidRPr="00E966DB">
        <w:rPr>
          <w:rFonts w:ascii="Times New Roman" w:hAnsi="Times New Roman"/>
        </w:rPr>
        <w:t xml:space="preserve"> accélérée, la radicalité de la </w:t>
      </w:r>
      <w:r w:rsidR="009C0042" w:rsidRPr="00E966DB">
        <w:rPr>
          <w:rFonts w:ascii="Times New Roman" w:hAnsi="Times New Roman"/>
          <w:i/>
        </w:rPr>
        <w:t>mésentente</w:t>
      </w:r>
      <w:r w:rsidR="009C0042" w:rsidRPr="00E966DB">
        <w:rPr>
          <w:rFonts w:ascii="Times New Roman" w:hAnsi="Times New Roman"/>
        </w:rPr>
        <w:t xml:space="preserve"> constituante de la politique (</w:t>
      </w:r>
      <w:proofErr w:type="spellStart"/>
      <w:r w:rsidR="009C0042" w:rsidRPr="00E966DB">
        <w:rPr>
          <w:rFonts w:ascii="Times New Roman" w:hAnsi="Times New Roman"/>
        </w:rPr>
        <w:t>Rancière</w:t>
      </w:r>
      <w:proofErr w:type="spellEnd"/>
      <w:r w:rsidR="009C0042" w:rsidRPr="00E966DB">
        <w:rPr>
          <w:rFonts w:ascii="Times New Roman" w:hAnsi="Times New Roman"/>
        </w:rPr>
        <w:t>) dans les rapports de classe/sexe/race, ne se réduisent pas à l’écart des richesses</w:t>
      </w:r>
      <w:r w:rsidR="00223377">
        <w:rPr>
          <w:rFonts w:ascii="Times New Roman" w:hAnsi="Times New Roman"/>
        </w:rPr>
        <w:t>, loin s’en faut</w:t>
      </w:r>
      <w:r w:rsidR="009C0042" w:rsidRPr="00E966DB">
        <w:rPr>
          <w:rStyle w:val="Marquenotebasdepage"/>
          <w:rFonts w:ascii="Times New Roman" w:hAnsi="Times New Roman"/>
        </w:rPr>
        <w:footnoteReference w:id="57"/>
      </w:r>
      <w:r w:rsidR="009C0042" w:rsidRPr="00E966DB">
        <w:rPr>
          <w:rFonts w:ascii="Times New Roman" w:hAnsi="Times New Roman"/>
        </w:rPr>
        <w:t>. Il implique de reprendre et d’évaluer les travaux sur le racisme moderne (Guillaumin) et contemporain</w:t>
      </w:r>
      <w:r w:rsidR="009C0042" w:rsidRPr="00E966DB">
        <w:rPr>
          <w:rStyle w:val="Marquenotebasdepage"/>
          <w:rFonts w:ascii="Times New Roman" w:hAnsi="Times New Roman"/>
        </w:rPr>
        <w:footnoteReference w:id="58"/>
      </w:r>
      <w:r w:rsidR="001F3B65">
        <w:rPr>
          <w:rFonts w:ascii="Times New Roman" w:hAnsi="Times New Roman"/>
        </w:rPr>
        <w:t>, d’intégrer ce qu’</w:t>
      </w:r>
      <w:r w:rsidR="009C0042" w:rsidRPr="00E966DB">
        <w:rPr>
          <w:rFonts w:ascii="Times New Roman" w:hAnsi="Times New Roman"/>
        </w:rPr>
        <w:t xml:space="preserve">Arendt </w:t>
      </w:r>
      <w:r w:rsidR="009C0042" w:rsidRPr="00E966DB">
        <w:rPr>
          <w:rFonts w:ascii="Times New Roman" w:hAnsi="Times New Roman"/>
        </w:rPr>
        <w:lastRenderedPageBreak/>
        <w:t xml:space="preserve">appelle « le droit d’avoir des droits », dont s’inspire </w:t>
      </w:r>
      <w:proofErr w:type="spellStart"/>
      <w:r w:rsidR="009C0042" w:rsidRPr="00E966DB">
        <w:rPr>
          <w:rFonts w:ascii="Times New Roman" w:hAnsi="Times New Roman"/>
        </w:rPr>
        <w:t>Balibar</w:t>
      </w:r>
      <w:proofErr w:type="spellEnd"/>
      <w:r w:rsidR="009C0042" w:rsidRPr="00E966DB">
        <w:rPr>
          <w:rFonts w:ascii="Times New Roman" w:hAnsi="Times New Roman"/>
        </w:rPr>
        <w:t xml:space="preserve"> pour sa notion « d’</w:t>
      </w:r>
      <w:proofErr w:type="spellStart"/>
      <w:r w:rsidR="009C0042" w:rsidRPr="00E966DB">
        <w:rPr>
          <w:rFonts w:ascii="Times New Roman" w:hAnsi="Times New Roman"/>
        </w:rPr>
        <w:t>égaliberté</w:t>
      </w:r>
      <w:proofErr w:type="spellEnd"/>
      <w:r w:rsidR="009C0042" w:rsidRPr="00E966DB">
        <w:rPr>
          <w:rFonts w:ascii="Times New Roman" w:hAnsi="Times New Roman"/>
        </w:rPr>
        <w:t> »</w:t>
      </w:r>
      <w:r w:rsidR="009C0042" w:rsidRPr="00E966DB">
        <w:rPr>
          <w:rStyle w:val="Marquenotebasdepage"/>
          <w:rFonts w:ascii="Times New Roman" w:hAnsi="Times New Roman"/>
        </w:rPr>
        <w:footnoteReference w:id="59"/>
      </w:r>
      <w:r w:rsidR="009C0042" w:rsidRPr="00E966DB">
        <w:rPr>
          <w:rFonts w:ascii="Times New Roman" w:hAnsi="Times New Roman"/>
        </w:rPr>
        <w:t xml:space="preserve"> en refondant une démocratie insurrectionnelle. Se réapproprier la démocratie dans sa radicalité et ses limites implique une critique radicale de son expropriation par des populistes conservateurs. Elle implique aussi d’articuler </w:t>
      </w:r>
      <w:r w:rsidR="009C0042" w:rsidRPr="00E966DB">
        <w:rPr>
          <w:rFonts w:ascii="Times New Roman" w:hAnsi="Times New Roman"/>
          <w:i/>
        </w:rPr>
        <w:t>responsabilités et impunité</w:t>
      </w:r>
      <w:r w:rsidR="009C0042" w:rsidRPr="00E966DB">
        <w:rPr>
          <w:rFonts w:ascii="Times New Roman" w:hAnsi="Times New Roman"/>
        </w:rPr>
        <w:t xml:space="preserve"> en avançant dans la création d’une Cour mondiale des droits de l’homme et en évaluant le modèle des tribunaux des peuples historiques (Vietnam, Berlin, etc.)</w:t>
      </w:r>
      <w:r w:rsidR="00223377">
        <w:rPr>
          <w:rFonts w:ascii="Times New Roman" w:hAnsi="Times New Roman"/>
        </w:rPr>
        <w:t>,</w:t>
      </w:r>
      <w:r w:rsidR="009C0042" w:rsidRPr="00E966DB">
        <w:rPr>
          <w:rFonts w:ascii="Times New Roman" w:hAnsi="Times New Roman"/>
        </w:rPr>
        <w:t xml:space="preserve"> ce qui est en cours. </w:t>
      </w:r>
    </w:p>
    <w:p w14:paraId="7DB4C3F2" w14:textId="77777777" w:rsidR="00F40AEE" w:rsidRDefault="00F40AEE" w:rsidP="009C7931">
      <w:pPr>
        <w:spacing w:after="0" w:line="276" w:lineRule="auto"/>
        <w:rPr>
          <w:rFonts w:ascii="Times New Roman" w:hAnsi="Times New Roman"/>
        </w:rPr>
      </w:pPr>
    </w:p>
    <w:p w14:paraId="4ADA1B4E" w14:textId="78A1F6AC" w:rsidR="001F3B65" w:rsidRPr="00B5346A" w:rsidRDefault="001F3B65" w:rsidP="009C7931">
      <w:pPr>
        <w:spacing w:after="0" w:line="276" w:lineRule="auto"/>
        <w:rPr>
          <w:rFonts w:ascii="Times New Roman" w:hAnsi="Times New Roman"/>
          <w:i/>
        </w:rPr>
      </w:pPr>
      <w:r w:rsidRPr="00B5346A">
        <w:rPr>
          <w:rFonts w:ascii="Times New Roman" w:hAnsi="Times New Roman"/>
          <w:i/>
        </w:rPr>
        <w:t>Alors sortir de l’apartheid antagonique, en luttant pour le « </w:t>
      </w:r>
      <w:proofErr w:type="spellStart"/>
      <w:r w:rsidRPr="00B5346A">
        <w:rPr>
          <w:rFonts w:ascii="Times New Roman" w:hAnsi="Times New Roman"/>
          <w:i/>
        </w:rPr>
        <w:t>desexil</w:t>
      </w:r>
      <w:proofErr w:type="spellEnd"/>
      <w:r w:rsidRPr="00B5346A">
        <w:rPr>
          <w:rFonts w:ascii="Times New Roman" w:hAnsi="Times New Roman"/>
          <w:i/>
        </w:rPr>
        <w:t> » de tous, c’est « donner la mort à la mort » (Fanon), c’est désirer, vouloir la vie ?</w:t>
      </w:r>
    </w:p>
    <w:p w14:paraId="78812522" w14:textId="77777777" w:rsidR="00B5346A" w:rsidRPr="001F3B65" w:rsidRDefault="00B5346A" w:rsidP="009C7931">
      <w:pPr>
        <w:spacing w:after="0" w:line="276" w:lineRule="auto"/>
        <w:rPr>
          <w:rFonts w:ascii="Times New Roman" w:hAnsi="Times New Roman"/>
          <w:color w:val="0000FF"/>
        </w:rPr>
      </w:pPr>
    </w:p>
    <w:p w14:paraId="0929EF23" w14:textId="77F6178B" w:rsidR="009C0042" w:rsidRPr="00F40AEE" w:rsidRDefault="009C0042" w:rsidP="009C7931">
      <w:pPr>
        <w:spacing w:after="0" w:line="276" w:lineRule="auto"/>
        <w:rPr>
          <w:rFonts w:ascii="Times New Roman" w:hAnsi="Times New Roman"/>
        </w:rPr>
      </w:pPr>
      <w:r w:rsidRPr="00F40AEE">
        <w:rPr>
          <w:rFonts w:ascii="Times New Roman" w:hAnsi="Times New Roman"/>
        </w:rPr>
        <w:t xml:space="preserve">Inscrit dans les situations de violence guerrière, le rapport d’apartheid antagonique se déroule dans la dynamique </w:t>
      </w:r>
      <w:r w:rsidRPr="00F40AEE">
        <w:rPr>
          <w:rFonts w:ascii="Times New Roman" w:hAnsi="Times New Roman"/>
          <w:i/>
        </w:rPr>
        <w:t xml:space="preserve">vie/mort </w:t>
      </w:r>
      <w:r w:rsidRPr="00F40AEE">
        <w:rPr>
          <w:rFonts w:ascii="Times New Roman" w:hAnsi="Times New Roman"/>
        </w:rPr>
        <w:t>individuelle et de masse. Il contient le fait matériel, politique</w:t>
      </w:r>
      <w:r w:rsidR="009C7931" w:rsidRPr="00F40AEE">
        <w:rPr>
          <w:rFonts w:ascii="Times New Roman" w:hAnsi="Times New Roman"/>
        </w:rPr>
        <w:t>,</w:t>
      </w:r>
      <w:r w:rsidRPr="00F40AEE">
        <w:rPr>
          <w:rFonts w:ascii="Times New Roman" w:hAnsi="Times New Roman"/>
        </w:rPr>
        <w:t xml:space="preserve"> de l’accès à la liberté de mouvement </w:t>
      </w:r>
      <w:r w:rsidRPr="00F40AEE">
        <w:rPr>
          <w:rFonts w:ascii="Times New Roman" w:hAnsi="Times New Roman"/>
          <w:i/>
        </w:rPr>
        <w:t>pour chaque individu</w:t>
      </w:r>
      <w:r w:rsidRPr="00F40AEE">
        <w:rPr>
          <w:rFonts w:ascii="Times New Roman" w:hAnsi="Times New Roman"/>
        </w:rPr>
        <w:t xml:space="preserve"> dans les rapports </w:t>
      </w:r>
      <w:r w:rsidR="009C7931" w:rsidRPr="00F40AEE">
        <w:rPr>
          <w:rFonts w:ascii="Times New Roman" w:hAnsi="Times New Roman"/>
        </w:rPr>
        <w:t xml:space="preserve">globalisés </w:t>
      </w:r>
      <w:r w:rsidRPr="00F40AEE">
        <w:rPr>
          <w:rFonts w:ascii="Times New Roman" w:hAnsi="Times New Roman"/>
        </w:rPr>
        <w:t>de pouvoir. Cela suppose de penser ensemble politique, philosophie</w:t>
      </w:r>
      <w:r w:rsidR="009C7931" w:rsidRPr="00F40AEE">
        <w:rPr>
          <w:rFonts w:ascii="Times New Roman" w:hAnsi="Times New Roman"/>
        </w:rPr>
        <w:t xml:space="preserve"> et</w:t>
      </w:r>
      <w:r w:rsidRPr="00F40AEE">
        <w:rPr>
          <w:rFonts w:ascii="Times New Roman" w:hAnsi="Times New Roman"/>
        </w:rPr>
        <w:t xml:space="preserve"> droit</w:t>
      </w:r>
      <w:r w:rsidR="00B52239" w:rsidRPr="00F40AEE">
        <w:rPr>
          <w:rFonts w:ascii="Times New Roman" w:hAnsi="Times New Roman"/>
        </w:rPr>
        <w:t>s</w:t>
      </w:r>
      <w:r w:rsidRPr="00F40AEE">
        <w:rPr>
          <w:rFonts w:ascii="Times New Roman" w:hAnsi="Times New Roman"/>
        </w:rPr>
        <w:t xml:space="preserve"> constituants. Lutter, par exemple, contre la nouvelle norme de l’extension de l’état d’urgence dans de nombreux pays qui met en danger, soulignons-le, la liberté de mouvement des humains, exige un tel déplacement cadré par le droit. Des exemples du déplacement nous sont déjà donnés, par la reconnaissance du « droit de fuite »</w:t>
      </w:r>
      <w:r w:rsidRPr="00F40AEE">
        <w:rPr>
          <w:rStyle w:val="Marquenotebasdepage"/>
          <w:rFonts w:ascii="Times New Roman" w:hAnsi="Times New Roman"/>
        </w:rPr>
        <w:footnoteReference w:id="60"/>
      </w:r>
      <w:r w:rsidRPr="00F40AEE">
        <w:rPr>
          <w:rFonts w:ascii="Times New Roman" w:hAnsi="Times New Roman"/>
        </w:rPr>
        <w:t>, « le droit d’être là »</w:t>
      </w:r>
      <w:r w:rsidRPr="00F40AEE">
        <w:rPr>
          <w:rStyle w:val="Marquenotebasdepage"/>
          <w:rFonts w:ascii="Times New Roman" w:hAnsi="Times New Roman"/>
        </w:rPr>
        <w:footnoteReference w:id="61"/>
      </w:r>
      <w:r w:rsidRPr="00F40AEE">
        <w:rPr>
          <w:rFonts w:ascii="Times New Roman" w:hAnsi="Times New Roman"/>
        </w:rPr>
        <w:t xml:space="preserve">, la réappropriation de la liberté de penser. On les retrouve dans la praxis « de donner la mort à la mort » qui serait en fait, « le noyau de toute véritable politique de la vie, en partant de la liberté », comme l’écrit l’historien et poète de la post-colonie A. </w:t>
      </w:r>
      <w:proofErr w:type="spellStart"/>
      <w:r w:rsidRPr="00F40AEE">
        <w:rPr>
          <w:rFonts w:ascii="Times New Roman" w:hAnsi="Times New Roman"/>
        </w:rPr>
        <w:t>Mbembe</w:t>
      </w:r>
      <w:proofErr w:type="spellEnd"/>
      <w:r w:rsidRPr="00F40AEE">
        <w:rPr>
          <w:rStyle w:val="Marquenotebasdepage"/>
          <w:rFonts w:ascii="Times New Roman" w:hAnsi="Times New Roman"/>
        </w:rPr>
        <w:footnoteReference w:id="62"/>
      </w:r>
      <w:r w:rsidRPr="00F40AEE">
        <w:rPr>
          <w:rFonts w:ascii="Times New Roman" w:hAnsi="Times New Roman"/>
        </w:rPr>
        <w:t>. Une liberté cadrée par la justice et le droit</w:t>
      </w:r>
      <w:r w:rsidR="006076D0" w:rsidRPr="00F40AEE">
        <w:rPr>
          <w:rFonts w:ascii="Times New Roman" w:hAnsi="Times New Roman"/>
        </w:rPr>
        <w:t>,</w:t>
      </w:r>
      <w:r w:rsidRPr="00F40AEE">
        <w:rPr>
          <w:rFonts w:ascii="Times New Roman" w:hAnsi="Times New Roman"/>
        </w:rPr>
        <w:t xml:space="preserve"> ajoutons-nous. </w:t>
      </w:r>
    </w:p>
    <w:p w14:paraId="415E9241" w14:textId="33E096E3" w:rsidR="009C0042" w:rsidRPr="00F40AEE" w:rsidRDefault="009C0042" w:rsidP="00027003">
      <w:pPr>
        <w:spacing w:after="0" w:line="276" w:lineRule="auto"/>
        <w:rPr>
          <w:rFonts w:ascii="Times New Roman" w:hAnsi="Times New Roman"/>
        </w:rPr>
      </w:pPr>
      <w:r w:rsidRPr="00F40AEE">
        <w:rPr>
          <w:rFonts w:ascii="Times New Roman" w:hAnsi="Times New Roman"/>
        </w:rPr>
        <w:t>Pour renouveler l’approche de la démocratie, des droits de l’homme, de la place du droit dans le processus politique constituant, une p</w:t>
      </w:r>
      <w:r w:rsidR="001F3B65">
        <w:rPr>
          <w:rFonts w:ascii="Times New Roman" w:hAnsi="Times New Roman"/>
        </w:rPr>
        <w:t xml:space="preserve">hilosophie </w:t>
      </w:r>
      <w:proofErr w:type="spellStart"/>
      <w:r w:rsidR="001F3B65">
        <w:rPr>
          <w:rFonts w:ascii="Times New Roman" w:hAnsi="Times New Roman"/>
        </w:rPr>
        <w:t>contractualiste</w:t>
      </w:r>
      <w:proofErr w:type="spellEnd"/>
      <w:r w:rsidR="001F3B65">
        <w:rPr>
          <w:rFonts w:ascii="Times New Roman" w:hAnsi="Times New Roman"/>
        </w:rPr>
        <w:t xml:space="preserve"> (</w:t>
      </w:r>
      <w:r w:rsidRPr="00F40AEE">
        <w:rPr>
          <w:rFonts w:ascii="Times New Roman" w:hAnsi="Times New Roman"/>
        </w:rPr>
        <w:t>Rousseau</w:t>
      </w:r>
      <w:r w:rsidR="001F3B65">
        <w:rPr>
          <w:rFonts w:ascii="Times New Roman" w:hAnsi="Times New Roman"/>
        </w:rPr>
        <w:t>, Hobbes)</w:t>
      </w:r>
      <w:r w:rsidRPr="00F40AEE">
        <w:rPr>
          <w:rFonts w:ascii="Times New Roman" w:hAnsi="Times New Roman"/>
        </w:rPr>
        <w:t xml:space="preserve"> ou </w:t>
      </w:r>
      <w:r w:rsidR="006076D0" w:rsidRPr="00F40AEE">
        <w:rPr>
          <w:rFonts w:ascii="Times New Roman" w:hAnsi="Times New Roman"/>
        </w:rPr>
        <w:t>favorable à un</w:t>
      </w:r>
      <w:r w:rsidR="001F3B65">
        <w:rPr>
          <w:rFonts w:ascii="Times New Roman" w:hAnsi="Times New Roman"/>
        </w:rPr>
        <w:t xml:space="preserve"> pacte (</w:t>
      </w:r>
      <w:r w:rsidRPr="00F40AEE">
        <w:rPr>
          <w:rFonts w:ascii="Times New Roman" w:hAnsi="Times New Roman"/>
        </w:rPr>
        <w:t>Habermas</w:t>
      </w:r>
      <w:r w:rsidR="001F3B65">
        <w:rPr>
          <w:rFonts w:ascii="Times New Roman" w:hAnsi="Times New Roman"/>
        </w:rPr>
        <w:t>)</w:t>
      </w:r>
      <w:r w:rsidR="006076D0" w:rsidRPr="00F40AEE">
        <w:rPr>
          <w:rFonts w:ascii="Times New Roman" w:hAnsi="Times New Roman"/>
        </w:rPr>
        <w:t>,</w:t>
      </w:r>
      <w:r w:rsidRPr="00F40AEE">
        <w:rPr>
          <w:rFonts w:ascii="Times New Roman" w:hAnsi="Times New Roman"/>
        </w:rPr>
        <w:t xml:space="preserve"> sont insuffisantes. La situation exige un </w:t>
      </w:r>
      <w:r w:rsidRPr="00F40AEE">
        <w:rPr>
          <w:rFonts w:ascii="Times New Roman" w:hAnsi="Times New Roman"/>
          <w:i/>
        </w:rPr>
        <w:t>processus démocratique constituant</w:t>
      </w:r>
      <w:r w:rsidRPr="00F40AEE">
        <w:rPr>
          <w:rFonts w:ascii="Times New Roman" w:hAnsi="Times New Roman"/>
        </w:rPr>
        <w:t xml:space="preserve"> qui allie constructivisme juridique dépassant les catégories de l’</w:t>
      </w:r>
      <w:r w:rsidR="00B52239" w:rsidRPr="00F40AEE">
        <w:rPr>
          <w:rFonts w:ascii="Times New Roman" w:hAnsi="Times New Roman"/>
        </w:rPr>
        <w:t>État</w:t>
      </w:r>
      <w:r w:rsidRPr="00F40AEE">
        <w:rPr>
          <w:rFonts w:ascii="Times New Roman" w:hAnsi="Times New Roman"/>
        </w:rPr>
        <w:t xml:space="preserve">-nation et de la philosophie utilitariste du marché, de l’humanitaire - qui réduit les migrants à des facteurs de production, des victimes, de profit </w:t>
      </w:r>
      <w:r w:rsidRPr="00F40AEE">
        <w:rPr>
          <w:rFonts w:ascii="Times New Roman" w:hAnsi="Times New Roman"/>
          <w:i/>
        </w:rPr>
        <w:t>(</w:t>
      </w:r>
      <w:proofErr w:type="spellStart"/>
      <w:r w:rsidRPr="00F40AEE">
        <w:rPr>
          <w:rFonts w:ascii="Times New Roman" w:hAnsi="Times New Roman"/>
          <w:i/>
        </w:rPr>
        <w:t>brain</w:t>
      </w:r>
      <w:proofErr w:type="spellEnd"/>
      <w:r w:rsidRPr="00F40AEE">
        <w:rPr>
          <w:rFonts w:ascii="Times New Roman" w:hAnsi="Times New Roman"/>
          <w:i/>
        </w:rPr>
        <w:t xml:space="preserve"> drain) -,</w:t>
      </w:r>
      <w:r w:rsidRPr="00F40AEE">
        <w:rPr>
          <w:rFonts w:ascii="Times New Roman" w:hAnsi="Times New Roman"/>
        </w:rPr>
        <w:t xml:space="preserve"> une prise en compte du conflit antagonique, avec une </w:t>
      </w:r>
      <w:r w:rsidRPr="00F40AEE">
        <w:rPr>
          <w:rFonts w:ascii="Times New Roman" w:hAnsi="Times New Roman"/>
          <w:i/>
        </w:rPr>
        <w:t>reconfiguration</w:t>
      </w:r>
      <w:r w:rsidRPr="00F40AEE">
        <w:rPr>
          <w:rFonts w:ascii="Times New Roman" w:hAnsi="Times New Roman"/>
        </w:rPr>
        <w:t xml:space="preserve"> des mouvements sociaux et des forces politiques. Lutter pour l’élargissement des droits de l’homme</w:t>
      </w:r>
      <w:r w:rsidR="00B52239" w:rsidRPr="00F40AEE">
        <w:rPr>
          <w:rFonts w:ascii="Times New Roman" w:hAnsi="Times New Roman"/>
        </w:rPr>
        <w:t>,</w:t>
      </w:r>
      <w:r w:rsidRPr="00F40AEE">
        <w:rPr>
          <w:rFonts w:ascii="Times New Roman" w:hAnsi="Times New Roman"/>
        </w:rPr>
        <w:t xml:space="preserve"> c’est lutter pour la généralité des droits constituants dans un espace public aux frontières. Les mouvements des luttes le montrent. On sait que les résistances à un tel changement sont énormes. </w:t>
      </w:r>
      <w:r w:rsidRPr="00F40AEE">
        <w:rPr>
          <w:rFonts w:ascii="Times New Roman" w:hAnsi="Times New Roman"/>
        </w:rPr>
        <w:tab/>
      </w:r>
    </w:p>
    <w:p w14:paraId="5B4F4F12" w14:textId="32366257" w:rsidR="009C0042" w:rsidRPr="00F40AEE" w:rsidRDefault="009C0042" w:rsidP="00027003">
      <w:pPr>
        <w:spacing w:after="0" w:line="276" w:lineRule="auto"/>
        <w:rPr>
          <w:rFonts w:ascii="Times New Roman" w:hAnsi="Times New Roman"/>
        </w:rPr>
      </w:pPr>
      <w:r w:rsidRPr="00F40AEE">
        <w:rPr>
          <w:rFonts w:ascii="Times New Roman" w:hAnsi="Times New Roman"/>
        </w:rPr>
        <w:lastRenderedPageBreak/>
        <w:t xml:space="preserve">Pratiquement, la </w:t>
      </w:r>
      <w:r w:rsidR="00D93FE3">
        <w:rPr>
          <w:rFonts w:ascii="Times New Roman" w:hAnsi="Times New Roman"/>
        </w:rPr>
        <w:t xml:space="preserve">dite </w:t>
      </w:r>
      <w:r w:rsidRPr="00F40AEE">
        <w:rPr>
          <w:rFonts w:ascii="Times New Roman" w:hAnsi="Times New Roman"/>
        </w:rPr>
        <w:t>« crise des réfugiés » appelle à refonder les bases « </w:t>
      </w:r>
      <w:proofErr w:type="spellStart"/>
      <w:r w:rsidRPr="00F40AEE">
        <w:rPr>
          <w:rFonts w:ascii="Times New Roman" w:hAnsi="Times New Roman"/>
        </w:rPr>
        <w:t>civilisationnelles</w:t>
      </w:r>
      <w:proofErr w:type="spellEnd"/>
      <w:r w:rsidRPr="00F40AEE">
        <w:rPr>
          <w:rFonts w:ascii="Times New Roman" w:hAnsi="Times New Roman"/>
        </w:rPr>
        <w:t> » de la politique générale et constituante de l’Europe</w:t>
      </w:r>
      <w:r w:rsidR="00D93FE3">
        <w:rPr>
          <w:rFonts w:ascii="Times New Roman" w:hAnsi="Times New Roman"/>
        </w:rPr>
        <w:t xml:space="preserve"> </w:t>
      </w:r>
      <w:r w:rsidRPr="00F40AEE">
        <w:rPr>
          <w:rFonts w:ascii="Times New Roman" w:hAnsi="Times New Roman"/>
        </w:rPr>
        <w:t xml:space="preserve">sur d’autres </w:t>
      </w:r>
      <w:r w:rsidR="00D93FE3">
        <w:rPr>
          <w:rFonts w:ascii="Times New Roman" w:hAnsi="Times New Roman"/>
        </w:rPr>
        <w:t>socles</w:t>
      </w:r>
      <w:r w:rsidR="00D93FE3" w:rsidRPr="00F40AEE">
        <w:rPr>
          <w:rFonts w:ascii="Times New Roman" w:hAnsi="Times New Roman"/>
        </w:rPr>
        <w:t xml:space="preserve"> </w:t>
      </w:r>
      <w:r w:rsidRPr="00F40AEE">
        <w:rPr>
          <w:rFonts w:ascii="Times New Roman" w:hAnsi="Times New Roman"/>
        </w:rPr>
        <w:t xml:space="preserve">que </w:t>
      </w:r>
      <w:r w:rsidR="00D93FE3">
        <w:rPr>
          <w:rFonts w:ascii="Times New Roman" w:hAnsi="Times New Roman"/>
        </w:rPr>
        <w:t>ceux</w:t>
      </w:r>
      <w:r w:rsidR="00D93FE3" w:rsidRPr="00F40AEE">
        <w:rPr>
          <w:rFonts w:ascii="Times New Roman" w:hAnsi="Times New Roman"/>
        </w:rPr>
        <w:t xml:space="preserve"> </w:t>
      </w:r>
      <w:r w:rsidRPr="00F40AEE">
        <w:rPr>
          <w:rFonts w:ascii="Times New Roman" w:hAnsi="Times New Roman"/>
        </w:rPr>
        <w:t>d’une défense d’anciens territoires coloniaux dans un nouveau partage impérial</w:t>
      </w:r>
      <w:r w:rsidR="00D93FE3">
        <w:rPr>
          <w:rFonts w:ascii="Times New Roman" w:hAnsi="Times New Roman"/>
        </w:rPr>
        <w:t xml:space="preserve"> et</w:t>
      </w:r>
      <w:r w:rsidRPr="00F40AEE">
        <w:rPr>
          <w:rFonts w:ascii="Times New Roman" w:hAnsi="Times New Roman"/>
        </w:rPr>
        <w:t xml:space="preserve"> de successions d’états d’urgence</w:t>
      </w:r>
      <w:r w:rsidR="00D93FE3">
        <w:rPr>
          <w:rFonts w:ascii="Times New Roman" w:hAnsi="Times New Roman"/>
        </w:rPr>
        <w:t>.</w:t>
      </w:r>
      <w:r w:rsidRPr="00F40AEE">
        <w:rPr>
          <w:rFonts w:ascii="Times New Roman" w:hAnsi="Times New Roman"/>
        </w:rPr>
        <w:t xml:space="preserve"> </w:t>
      </w:r>
      <w:r w:rsidR="00D93FE3">
        <w:rPr>
          <w:rFonts w:ascii="Times New Roman" w:hAnsi="Times New Roman"/>
        </w:rPr>
        <w:t>C</w:t>
      </w:r>
      <w:r w:rsidRPr="00F40AEE">
        <w:rPr>
          <w:rFonts w:ascii="Times New Roman" w:hAnsi="Times New Roman"/>
        </w:rPr>
        <w:t>e</w:t>
      </w:r>
      <w:r w:rsidR="00D93FE3">
        <w:rPr>
          <w:rFonts w:ascii="Times New Roman" w:hAnsi="Times New Roman"/>
        </w:rPr>
        <w:t>ci</w:t>
      </w:r>
      <w:r w:rsidRPr="00F40AEE">
        <w:rPr>
          <w:rFonts w:ascii="Times New Roman" w:hAnsi="Times New Roman"/>
        </w:rPr>
        <w:t xml:space="preserve"> implique </w:t>
      </w:r>
      <w:r w:rsidR="00D93FE3">
        <w:rPr>
          <w:rFonts w:ascii="Times New Roman" w:hAnsi="Times New Roman"/>
        </w:rPr>
        <w:t>également</w:t>
      </w:r>
      <w:r w:rsidRPr="00F40AEE">
        <w:rPr>
          <w:rFonts w:ascii="Times New Roman" w:hAnsi="Times New Roman"/>
        </w:rPr>
        <w:t xml:space="preserve"> un travail sur les ambiguïtés, un déplacement théorique et politique.  « </w:t>
      </w:r>
      <w:r w:rsidRPr="00F40AEE">
        <w:rPr>
          <w:rFonts w:ascii="Times New Roman" w:hAnsi="Times New Roman"/>
          <w:i/>
        </w:rPr>
        <w:t>La France est réconciliée avec la mondialisation, l’économie, le succès</w:t>
      </w:r>
      <w:r w:rsidRPr="00F40AEE">
        <w:rPr>
          <w:rFonts w:ascii="Times New Roman" w:hAnsi="Times New Roman"/>
        </w:rPr>
        <w:t xml:space="preserve"> » (le </w:t>
      </w:r>
      <w:r w:rsidR="006076D0" w:rsidRPr="00F40AEE">
        <w:rPr>
          <w:rFonts w:ascii="Times New Roman" w:hAnsi="Times New Roman"/>
        </w:rPr>
        <w:t>P</w:t>
      </w:r>
      <w:r w:rsidRPr="00F40AEE">
        <w:rPr>
          <w:rFonts w:ascii="Times New Roman" w:hAnsi="Times New Roman"/>
        </w:rPr>
        <w:t xml:space="preserve">résident </w:t>
      </w:r>
      <w:proofErr w:type="spellStart"/>
      <w:r w:rsidRPr="00F40AEE">
        <w:rPr>
          <w:rFonts w:ascii="Times New Roman" w:hAnsi="Times New Roman"/>
        </w:rPr>
        <w:t>Macron</w:t>
      </w:r>
      <w:proofErr w:type="spellEnd"/>
      <w:r w:rsidRPr="00F40AEE">
        <w:rPr>
          <w:rFonts w:ascii="Times New Roman" w:hAnsi="Times New Roman"/>
        </w:rPr>
        <w:t xml:space="preserve"> à Davos), mais à quelles conditions les Européens peuvent « </w:t>
      </w:r>
      <w:r w:rsidRPr="00F40AEE">
        <w:rPr>
          <w:rFonts w:ascii="Times New Roman" w:hAnsi="Times New Roman"/>
          <w:i/>
        </w:rPr>
        <w:t>prendre leur « destin en main </w:t>
      </w:r>
      <w:r w:rsidRPr="00F40AEE">
        <w:rPr>
          <w:rFonts w:ascii="Times New Roman" w:hAnsi="Times New Roman"/>
        </w:rPr>
        <w:t>»</w:t>
      </w:r>
      <w:r w:rsidR="006076D0" w:rsidRPr="00F40AEE">
        <w:rPr>
          <w:rFonts w:ascii="Times New Roman" w:hAnsi="Times New Roman"/>
        </w:rPr>
        <w:t xml:space="preserve"> (</w:t>
      </w:r>
      <w:r w:rsidRPr="00F40AEE">
        <w:rPr>
          <w:rFonts w:ascii="Times New Roman" w:hAnsi="Times New Roman"/>
        </w:rPr>
        <w:t xml:space="preserve">la Chancelière </w:t>
      </w:r>
      <w:proofErr w:type="spellStart"/>
      <w:r w:rsidRPr="00F40AEE">
        <w:rPr>
          <w:rFonts w:ascii="Times New Roman" w:hAnsi="Times New Roman"/>
        </w:rPr>
        <w:t>Merkel</w:t>
      </w:r>
      <w:proofErr w:type="spellEnd"/>
      <w:r w:rsidRPr="00F40AEE">
        <w:rPr>
          <w:rFonts w:ascii="Times New Roman" w:hAnsi="Times New Roman"/>
        </w:rPr>
        <w:t xml:space="preserve"> à Davos) ? </w:t>
      </w:r>
      <w:r w:rsidR="00B52239" w:rsidRPr="00F40AEE">
        <w:rPr>
          <w:rFonts w:ascii="Times New Roman" w:hAnsi="Times New Roman"/>
        </w:rPr>
        <w:t xml:space="preserve">Une telle aporie est parfaitement résumée par la formule : </w:t>
      </w:r>
      <w:r w:rsidRPr="00F40AEE">
        <w:rPr>
          <w:rFonts w:ascii="Times New Roman" w:hAnsi="Times New Roman"/>
          <w:i/>
        </w:rPr>
        <w:t xml:space="preserve">« La gente no </w:t>
      </w:r>
      <w:proofErr w:type="spellStart"/>
      <w:r w:rsidRPr="00F40AEE">
        <w:rPr>
          <w:rFonts w:ascii="Times New Roman" w:hAnsi="Times New Roman"/>
          <w:i/>
        </w:rPr>
        <w:t>cree</w:t>
      </w:r>
      <w:proofErr w:type="spellEnd"/>
      <w:r w:rsidRPr="00F40AEE">
        <w:rPr>
          <w:rFonts w:ascii="Times New Roman" w:hAnsi="Times New Roman"/>
          <w:i/>
        </w:rPr>
        <w:t xml:space="preserve"> en los </w:t>
      </w:r>
      <w:proofErr w:type="spellStart"/>
      <w:r w:rsidRPr="00F40AEE">
        <w:rPr>
          <w:rFonts w:ascii="Times New Roman" w:hAnsi="Times New Roman"/>
          <w:i/>
        </w:rPr>
        <w:t>politicos</w:t>
      </w:r>
      <w:proofErr w:type="spellEnd"/>
      <w:r w:rsidRPr="00F40AEE">
        <w:rPr>
          <w:rFonts w:ascii="Times New Roman" w:hAnsi="Times New Roman"/>
          <w:i/>
        </w:rPr>
        <w:t xml:space="preserve">, los </w:t>
      </w:r>
      <w:proofErr w:type="spellStart"/>
      <w:r w:rsidRPr="00F40AEE">
        <w:rPr>
          <w:rFonts w:ascii="Times New Roman" w:hAnsi="Times New Roman"/>
          <w:i/>
        </w:rPr>
        <w:t>politicos</w:t>
      </w:r>
      <w:proofErr w:type="spellEnd"/>
      <w:r w:rsidRPr="00F40AEE">
        <w:rPr>
          <w:rFonts w:ascii="Times New Roman" w:hAnsi="Times New Roman"/>
          <w:i/>
        </w:rPr>
        <w:t xml:space="preserve"> no </w:t>
      </w:r>
      <w:proofErr w:type="spellStart"/>
      <w:r w:rsidRPr="00F40AEE">
        <w:rPr>
          <w:rFonts w:ascii="Times New Roman" w:hAnsi="Times New Roman"/>
          <w:i/>
        </w:rPr>
        <w:t>creen</w:t>
      </w:r>
      <w:proofErr w:type="spellEnd"/>
      <w:r w:rsidRPr="00F40AEE">
        <w:rPr>
          <w:rFonts w:ascii="Times New Roman" w:hAnsi="Times New Roman"/>
          <w:i/>
        </w:rPr>
        <w:t xml:space="preserve"> en las </w:t>
      </w:r>
      <w:proofErr w:type="spellStart"/>
      <w:r w:rsidRPr="00F40AEE">
        <w:rPr>
          <w:rFonts w:ascii="Times New Roman" w:hAnsi="Times New Roman"/>
          <w:i/>
        </w:rPr>
        <w:t>instituciones</w:t>
      </w:r>
      <w:proofErr w:type="spellEnd"/>
      <w:r w:rsidRPr="00F40AEE">
        <w:rPr>
          <w:rFonts w:ascii="Times New Roman" w:hAnsi="Times New Roman"/>
          <w:i/>
        </w:rPr>
        <w:t xml:space="preserve">, las </w:t>
      </w:r>
      <w:proofErr w:type="spellStart"/>
      <w:r w:rsidRPr="00F40AEE">
        <w:rPr>
          <w:rFonts w:ascii="Times New Roman" w:hAnsi="Times New Roman"/>
          <w:i/>
        </w:rPr>
        <w:t>instituciones</w:t>
      </w:r>
      <w:proofErr w:type="spellEnd"/>
      <w:r w:rsidRPr="00F40AEE">
        <w:rPr>
          <w:rFonts w:ascii="Times New Roman" w:hAnsi="Times New Roman"/>
          <w:i/>
        </w:rPr>
        <w:t xml:space="preserve"> no </w:t>
      </w:r>
      <w:proofErr w:type="spellStart"/>
      <w:r w:rsidRPr="00F40AEE">
        <w:rPr>
          <w:rFonts w:ascii="Times New Roman" w:hAnsi="Times New Roman"/>
          <w:i/>
        </w:rPr>
        <w:t>creen</w:t>
      </w:r>
      <w:proofErr w:type="spellEnd"/>
      <w:r w:rsidRPr="00F40AEE">
        <w:rPr>
          <w:rFonts w:ascii="Times New Roman" w:hAnsi="Times New Roman"/>
          <w:i/>
        </w:rPr>
        <w:t xml:space="preserve"> en la gente</w:t>
      </w:r>
      <w:r w:rsidR="00B52239" w:rsidRPr="00F40AEE">
        <w:rPr>
          <w:rFonts w:ascii="Times New Roman" w:hAnsi="Times New Roman"/>
          <w:i/>
        </w:rPr>
        <w:t> »</w:t>
      </w:r>
      <w:r w:rsidRPr="00F40AEE">
        <w:rPr>
          <w:rFonts w:ascii="Times New Roman" w:hAnsi="Times New Roman"/>
        </w:rPr>
        <w:t xml:space="preserve"> (dessin, El Roto, </w:t>
      </w:r>
      <w:r w:rsidRPr="00F40AEE">
        <w:rPr>
          <w:rFonts w:ascii="Times New Roman" w:hAnsi="Times New Roman"/>
          <w:i/>
        </w:rPr>
        <w:t xml:space="preserve">El Pais </w:t>
      </w:r>
      <w:r w:rsidRPr="00F40AEE">
        <w:rPr>
          <w:rFonts w:ascii="Times New Roman" w:hAnsi="Times New Roman"/>
        </w:rPr>
        <w:t>27.1.2018) </w:t>
      </w:r>
      <w:proofErr w:type="gramStart"/>
      <w:r w:rsidRPr="00F40AEE">
        <w:rPr>
          <w:rFonts w:ascii="Times New Roman" w:hAnsi="Times New Roman"/>
        </w:rPr>
        <w:t>:  la</w:t>
      </w:r>
      <w:proofErr w:type="gramEnd"/>
      <w:r w:rsidRPr="00F40AEE">
        <w:rPr>
          <w:rFonts w:ascii="Times New Roman" w:hAnsi="Times New Roman"/>
        </w:rPr>
        <w:t xml:space="preserve"> quadrature du cercle fige le rêve européen.</w:t>
      </w:r>
    </w:p>
    <w:p w14:paraId="55D5314D" w14:textId="7A10E96E" w:rsidR="009C0042" w:rsidRPr="00F40AEE" w:rsidRDefault="009C0042" w:rsidP="00027003">
      <w:pPr>
        <w:spacing w:after="0" w:line="276" w:lineRule="auto"/>
        <w:rPr>
          <w:rFonts w:ascii="Times New Roman" w:hAnsi="Times New Roman"/>
        </w:rPr>
      </w:pPr>
      <w:r w:rsidRPr="00F40AEE">
        <w:rPr>
          <w:rFonts w:ascii="Times New Roman" w:hAnsi="Times New Roman"/>
        </w:rPr>
        <w:t>La question de changement de paradigme philosophique, épistémologique, sémiologique, politique</w:t>
      </w:r>
      <w:r w:rsidR="00D93FE3">
        <w:rPr>
          <w:rFonts w:ascii="Times New Roman" w:hAnsi="Times New Roman"/>
        </w:rPr>
        <w:t xml:space="preserve"> et </w:t>
      </w:r>
      <w:r w:rsidRPr="00F40AEE">
        <w:rPr>
          <w:rFonts w:ascii="Times New Roman" w:hAnsi="Times New Roman"/>
        </w:rPr>
        <w:t>culturel devient de plus en plus pressante, non seulement à cause des inégalités abyssales</w:t>
      </w:r>
      <w:r w:rsidR="00B52239" w:rsidRPr="00F40AEE">
        <w:rPr>
          <w:rFonts w:ascii="Times New Roman" w:hAnsi="Times New Roman"/>
        </w:rPr>
        <w:t>,</w:t>
      </w:r>
      <w:r w:rsidRPr="00F40AEE">
        <w:rPr>
          <w:rFonts w:ascii="Times New Roman" w:hAnsi="Times New Roman"/>
        </w:rPr>
        <w:t xml:space="preserve"> mais surtout à cause de la guerre accélérée par l’appropriation des ressources, des terres (en France aussi !), les ventes d’armes, et… les limites de la nature sur la planète. </w:t>
      </w:r>
      <w:r w:rsidR="00B52239" w:rsidRPr="00F40AEE">
        <w:rPr>
          <w:rFonts w:ascii="Times New Roman" w:hAnsi="Times New Roman"/>
        </w:rPr>
        <w:t xml:space="preserve">À </w:t>
      </w:r>
      <w:r w:rsidRPr="00F40AEE">
        <w:rPr>
          <w:rFonts w:ascii="Times New Roman" w:hAnsi="Times New Roman"/>
        </w:rPr>
        <w:t>notre niveau, dans les relations internationales après 2001, il importe d’autant plus de refonder ce qui est appelé les « politiques de développement » en sachant que l’Europe (dont la Turquie)</w:t>
      </w:r>
      <w:r w:rsidRPr="00F40AEE">
        <w:rPr>
          <w:rStyle w:val="Marquenotebasdepage"/>
          <w:rFonts w:ascii="Times New Roman" w:hAnsi="Times New Roman"/>
        </w:rPr>
        <w:footnoteReference w:id="63"/>
      </w:r>
      <w:r w:rsidRPr="00F40AEE">
        <w:rPr>
          <w:rFonts w:ascii="Times New Roman" w:hAnsi="Times New Roman"/>
        </w:rPr>
        <w:t xml:space="preserve"> ne se limite pas à la vieille Europe occidentale</w:t>
      </w:r>
      <w:r w:rsidRPr="00F40AEE">
        <w:rPr>
          <w:rStyle w:val="Marquenotebasdepage"/>
          <w:rFonts w:ascii="Times New Roman" w:hAnsi="Times New Roman"/>
        </w:rPr>
        <w:footnoteReference w:id="64"/>
      </w:r>
      <w:r w:rsidRPr="00F40AEE">
        <w:rPr>
          <w:rFonts w:ascii="Times New Roman" w:hAnsi="Times New Roman"/>
        </w:rPr>
        <w:t xml:space="preserve">. </w:t>
      </w:r>
    </w:p>
    <w:p w14:paraId="6747B6C6" w14:textId="597AEC6F" w:rsidR="009C0042" w:rsidRPr="00E966DB" w:rsidRDefault="009C0042" w:rsidP="00027003">
      <w:pPr>
        <w:spacing w:after="0" w:line="276" w:lineRule="auto"/>
        <w:rPr>
          <w:rFonts w:ascii="Times New Roman" w:hAnsi="Times New Roman"/>
        </w:rPr>
      </w:pPr>
      <w:r w:rsidRPr="00F40AEE">
        <w:rPr>
          <w:rFonts w:ascii="Times New Roman" w:hAnsi="Times New Roman"/>
        </w:rPr>
        <w:t>Pour sortir de la logique policière et guerrière</w:t>
      </w:r>
      <w:r w:rsidR="00135534" w:rsidRPr="00F40AEE">
        <w:rPr>
          <w:rFonts w:ascii="Times New Roman" w:hAnsi="Times New Roman"/>
        </w:rPr>
        <w:t xml:space="preserve"> et</w:t>
      </w:r>
      <w:r w:rsidRPr="00F40AEE">
        <w:rPr>
          <w:rFonts w:ascii="Times New Roman" w:hAnsi="Times New Roman"/>
        </w:rPr>
        <w:t xml:space="preserve"> inventer un nouveau paradigme, il s’agit d’identifier où se trouve </w:t>
      </w:r>
      <w:r w:rsidRPr="00F40AEE">
        <w:rPr>
          <w:rFonts w:ascii="Times New Roman" w:hAnsi="Times New Roman"/>
          <w:i/>
        </w:rPr>
        <w:t>l’intérêt général,</w:t>
      </w:r>
      <w:r w:rsidRPr="00F40AEE">
        <w:rPr>
          <w:rFonts w:ascii="Times New Roman" w:hAnsi="Times New Roman"/>
        </w:rPr>
        <w:t xml:space="preserve"> </w:t>
      </w:r>
      <w:r w:rsidR="00D93FE3">
        <w:rPr>
          <w:rFonts w:ascii="Times New Roman" w:hAnsi="Times New Roman"/>
        </w:rPr>
        <w:t xml:space="preserve">où se trouvent </w:t>
      </w:r>
      <w:r w:rsidR="001F3B65">
        <w:rPr>
          <w:rFonts w:ascii="Times New Roman" w:hAnsi="Times New Roman"/>
        </w:rPr>
        <w:t>les besoins</w:t>
      </w:r>
      <w:r w:rsidR="00D93FE3">
        <w:rPr>
          <w:rFonts w:ascii="Times New Roman" w:hAnsi="Times New Roman"/>
        </w:rPr>
        <w:t xml:space="preserve"> et</w:t>
      </w:r>
      <w:r w:rsidR="001F3B65">
        <w:rPr>
          <w:rFonts w:ascii="Times New Roman" w:hAnsi="Times New Roman"/>
        </w:rPr>
        <w:t xml:space="preserve"> </w:t>
      </w:r>
      <w:r w:rsidRPr="00F40AEE">
        <w:rPr>
          <w:rFonts w:ascii="Times New Roman" w:hAnsi="Times New Roman"/>
        </w:rPr>
        <w:t xml:space="preserve">les conflits, </w:t>
      </w:r>
      <w:r w:rsidR="00D93FE3">
        <w:rPr>
          <w:rFonts w:ascii="Times New Roman" w:hAnsi="Times New Roman"/>
        </w:rPr>
        <w:t xml:space="preserve">et </w:t>
      </w:r>
      <w:r w:rsidRPr="00F40AEE">
        <w:rPr>
          <w:rFonts w:ascii="Times New Roman" w:hAnsi="Times New Roman"/>
        </w:rPr>
        <w:t xml:space="preserve">reprendre nos questions, </w:t>
      </w:r>
      <w:r w:rsidR="00D93FE3">
        <w:rPr>
          <w:rFonts w:ascii="Times New Roman" w:hAnsi="Times New Roman"/>
        </w:rPr>
        <w:t xml:space="preserve">nos </w:t>
      </w:r>
      <w:r w:rsidRPr="00F40AEE">
        <w:rPr>
          <w:rFonts w:ascii="Times New Roman" w:hAnsi="Times New Roman"/>
        </w:rPr>
        <w:t xml:space="preserve">stratégies, </w:t>
      </w:r>
      <w:r w:rsidR="00D93FE3">
        <w:rPr>
          <w:rFonts w:ascii="Times New Roman" w:hAnsi="Times New Roman"/>
        </w:rPr>
        <w:t xml:space="preserve">nos </w:t>
      </w:r>
      <w:r w:rsidRPr="00F40AEE">
        <w:rPr>
          <w:rFonts w:ascii="Times New Roman" w:hAnsi="Times New Roman"/>
        </w:rPr>
        <w:t>catégories philosophiques, anthropologiques</w:t>
      </w:r>
      <w:r w:rsidR="00D93FE3">
        <w:rPr>
          <w:rFonts w:ascii="Times New Roman" w:hAnsi="Times New Roman"/>
        </w:rPr>
        <w:t xml:space="preserve"> et</w:t>
      </w:r>
      <w:r w:rsidRPr="00F40AEE">
        <w:rPr>
          <w:rFonts w:ascii="Times New Roman" w:hAnsi="Times New Roman"/>
        </w:rPr>
        <w:t xml:space="preserve"> politiques. En clair</w:t>
      </w:r>
      <w:r w:rsidR="006076D0" w:rsidRPr="00F40AEE">
        <w:rPr>
          <w:rFonts w:ascii="Times New Roman" w:hAnsi="Times New Roman"/>
        </w:rPr>
        <w:t>,</w:t>
      </w:r>
      <w:r w:rsidRPr="00F40AEE">
        <w:rPr>
          <w:rFonts w:ascii="Times New Roman" w:hAnsi="Times New Roman"/>
        </w:rPr>
        <w:t xml:space="preserve"> dans nos travaux sur la migration, l’hospitalité, l’asile</w:t>
      </w:r>
      <w:r w:rsidR="006076D0" w:rsidRPr="00F40AEE">
        <w:rPr>
          <w:rFonts w:ascii="Times New Roman" w:hAnsi="Times New Roman"/>
        </w:rPr>
        <w:t xml:space="preserve"> ou</w:t>
      </w:r>
      <w:r w:rsidRPr="00F40AEE">
        <w:rPr>
          <w:rFonts w:ascii="Times New Roman" w:hAnsi="Times New Roman"/>
        </w:rPr>
        <w:t xml:space="preserve"> le droit d’asile, nous sommes mis au défi de replacer la politique migratoire dans un cadre philosophique post</w:t>
      </w:r>
      <w:r w:rsidR="00135534" w:rsidRPr="00F40AEE">
        <w:rPr>
          <w:rFonts w:ascii="Times New Roman" w:hAnsi="Times New Roman"/>
        </w:rPr>
        <w:t>-</w:t>
      </w:r>
      <w:proofErr w:type="spellStart"/>
      <w:r w:rsidRPr="00F40AEE">
        <w:rPr>
          <w:rFonts w:ascii="Times New Roman" w:hAnsi="Times New Roman"/>
        </w:rPr>
        <w:t>clausewitsien</w:t>
      </w:r>
      <w:proofErr w:type="spellEnd"/>
      <w:r w:rsidRPr="00F40AEE">
        <w:rPr>
          <w:rFonts w:ascii="Times New Roman" w:hAnsi="Times New Roman"/>
        </w:rPr>
        <w:t>, post-hobbesien, post-</w:t>
      </w:r>
      <w:proofErr w:type="spellStart"/>
      <w:r w:rsidRPr="00F40AEE">
        <w:rPr>
          <w:rFonts w:ascii="Times New Roman" w:hAnsi="Times New Roman"/>
        </w:rPr>
        <w:t>schmittien</w:t>
      </w:r>
      <w:proofErr w:type="spellEnd"/>
      <w:r w:rsidRPr="00F40AEE">
        <w:rPr>
          <w:rFonts w:ascii="Times New Roman" w:hAnsi="Times New Roman"/>
        </w:rPr>
        <w:t xml:space="preserve">, de redéfinir les notions de </w:t>
      </w:r>
      <w:r w:rsidR="00D93FE3">
        <w:rPr>
          <w:rFonts w:ascii="Times New Roman" w:hAnsi="Times New Roman"/>
        </w:rPr>
        <w:t>« </w:t>
      </w:r>
      <w:r w:rsidRPr="00F40AEE">
        <w:rPr>
          <w:rFonts w:ascii="Times New Roman" w:hAnsi="Times New Roman"/>
        </w:rPr>
        <w:t>guerre</w:t>
      </w:r>
      <w:r w:rsidR="00D93FE3">
        <w:rPr>
          <w:rFonts w:ascii="Times New Roman" w:hAnsi="Times New Roman"/>
        </w:rPr>
        <w:t> »</w:t>
      </w:r>
      <w:r w:rsidRPr="00F40AEE">
        <w:rPr>
          <w:rFonts w:ascii="Times New Roman" w:hAnsi="Times New Roman"/>
        </w:rPr>
        <w:t xml:space="preserve">, de </w:t>
      </w:r>
      <w:r w:rsidR="00D93FE3">
        <w:rPr>
          <w:rFonts w:ascii="Times New Roman" w:hAnsi="Times New Roman"/>
        </w:rPr>
        <w:t>« </w:t>
      </w:r>
      <w:r w:rsidRPr="00F40AEE">
        <w:rPr>
          <w:rFonts w:ascii="Times New Roman" w:hAnsi="Times New Roman"/>
        </w:rPr>
        <w:t>sécurité</w:t>
      </w:r>
      <w:r w:rsidR="00D93FE3">
        <w:rPr>
          <w:rFonts w:ascii="Times New Roman" w:hAnsi="Times New Roman"/>
        </w:rPr>
        <w:t> » et</w:t>
      </w:r>
      <w:r w:rsidRPr="00F40AEE">
        <w:rPr>
          <w:rFonts w:ascii="Times New Roman" w:hAnsi="Times New Roman"/>
        </w:rPr>
        <w:t xml:space="preserve"> de </w:t>
      </w:r>
      <w:r w:rsidR="00D93FE3">
        <w:rPr>
          <w:rFonts w:ascii="Times New Roman" w:hAnsi="Times New Roman"/>
        </w:rPr>
        <w:t>« </w:t>
      </w:r>
      <w:r w:rsidRPr="00F40AEE">
        <w:rPr>
          <w:rFonts w:ascii="Times New Roman" w:hAnsi="Times New Roman"/>
        </w:rPr>
        <w:t>paix</w:t>
      </w:r>
      <w:r w:rsidR="00D93FE3">
        <w:rPr>
          <w:rFonts w:ascii="Times New Roman" w:hAnsi="Times New Roman"/>
        </w:rPr>
        <w:t> »</w:t>
      </w:r>
      <w:r w:rsidRPr="00F40AEE">
        <w:rPr>
          <w:rFonts w:ascii="Times New Roman" w:hAnsi="Times New Roman"/>
        </w:rPr>
        <w:t xml:space="preserve"> dans un cadre à la fois d’une histoire brutale</w:t>
      </w:r>
      <w:r w:rsidR="00D93FE3">
        <w:rPr>
          <w:rFonts w:ascii="Times New Roman" w:hAnsi="Times New Roman"/>
        </w:rPr>
        <w:t xml:space="preserve"> </w:t>
      </w:r>
      <w:r w:rsidRPr="00F40AEE">
        <w:rPr>
          <w:rFonts w:ascii="Times New Roman" w:hAnsi="Times New Roman"/>
        </w:rPr>
        <w:t xml:space="preserve">et d’un présent où la mésentente concernant la </w:t>
      </w:r>
      <w:r w:rsidRPr="00F40AEE">
        <w:rPr>
          <w:rFonts w:ascii="Times New Roman" w:hAnsi="Times New Roman"/>
          <w:i/>
        </w:rPr>
        <w:t>liberté de</w:t>
      </w:r>
      <w:r w:rsidRPr="00F40AEE">
        <w:rPr>
          <w:rFonts w:ascii="Times New Roman" w:hAnsi="Times New Roman"/>
        </w:rPr>
        <w:t xml:space="preserve"> </w:t>
      </w:r>
      <w:r w:rsidRPr="00F40AEE">
        <w:rPr>
          <w:rFonts w:ascii="Times New Roman" w:hAnsi="Times New Roman"/>
          <w:i/>
        </w:rPr>
        <w:t>mouvement</w:t>
      </w:r>
      <w:r w:rsidRPr="00F40AEE">
        <w:rPr>
          <w:rFonts w:ascii="Times New Roman" w:hAnsi="Times New Roman"/>
        </w:rPr>
        <w:t xml:space="preserve"> de chaque individu sur la planète soit cadrée par le droit. C’est un problème global et urgent de vie pour tous.</w:t>
      </w:r>
      <w:r w:rsidRPr="00E966DB">
        <w:rPr>
          <w:rFonts w:ascii="Times New Roman" w:hAnsi="Times New Roman"/>
        </w:rPr>
        <w:t xml:space="preserve"> </w:t>
      </w:r>
    </w:p>
    <w:p w14:paraId="01268226" w14:textId="77777777" w:rsidR="007A70AB" w:rsidRPr="00E966DB" w:rsidRDefault="007A70AB" w:rsidP="00054288">
      <w:pPr>
        <w:spacing w:after="0" w:line="276" w:lineRule="auto"/>
        <w:ind w:firstLine="708"/>
        <w:rPr>
          <w:rFonts w:ascii="Times New Roman" w:hAnsi="Times New Roman"/>
        </w:rPr>
      </w:pPr>
    </w:p>
    <w:p w14:paraId="7F4CE538" w14:textId="77777777" w:rsidR="00967F89" w:rsidRPr="00D93FE3" w:rsidRDefault="00967F89" w:rsidP="00E966DB">
      <w:pPr>
        <w:spacing w:after="0" w:line="276" w:lineRule="auto"/>
        <w:jc w:val="right"/>
        <w:rPr>
          <w:rFonts w:ascii="Times New Roman" w:hAnsi="Times New Roman"/>
          <w:highlight w:val="yellow"/>
        </w:rPr>
      </w:pPr>
    </w:p>
    <w:p w14:paraId="2585D412" w14:textId="3D445E7F" w:rsidR="00FE05EB" w:rsidRPr="00E966DB" w:rsidRDefault="00A26307" w:rsidP="00E966DB">
      <w:pPr>
        <w:spacing w:after="0" w:line="276" w:lineRule="auto"/>
        <w:jc w:val="right"/>
        <w:rPr>
          <w:rFonts w:ascii="Times New Roman" w:hAnsi="Times New Roman"/>
        </w:rPr>
      </w:pPr>
      <w:r w:rsidRPr="00D93FE3">
        <w:rPr>
          <w:rFonts w:ascii="Times New Roman" w:hAnsi="Times New Roman"/>
          <w:highlight w:val="yellow"/>
        </w:rPr>
        <w:t>Genève, 20 février</w:t>
      </w:r>
      <w:r w:rsidR="00164116" w:rsidRPr="00D93FE3">
        <w:rPr>
          <w:rFonts w:ascii="Times New Roman" w:hAnsi="Times New Roman"/>
          <w:highlight w:val="yellow"/>
        </w:rPr>
        <w:t xml:space="preserve"> 2018</w:t>
      </w:r>
      <w:r w:rsidR="00FE05EB" w:rsidRPr="00E966DB">
        <w:rPr>
          <w:rFonts w:ascii="Times New Roman" w:hAnsi="Times New Roman"/>
        </w:rPr>
        <w:t xml:space="preserve"> </w:t>
      </w:r>
    </w:p>
    <w:p w14:paraId="3F8EA3F9" w14:textId="77777777" w:rsidR="009955AF" w:rsidRPr="00E966DB" w:rsidRDefault="009955AF" w:rsidP="00054288">
      <w:pPr>
        <w:spacing w:after="0" w:line="276" w:lineRule="auto"/>
        <w:jc w:val="left"/>
        <w:rPr>
          <w:rFonts w:ascii="Times New Roman" w:hAnsi="Times New Roman"/>
        </w:rPr>
      </w:pPr>
      <w:bookmarkStart w:id="0" w:name="_GoBack"/>
      <w:bookmarkEnd w:id="0"/>
    </w:p>
    <w:sectPr w:rsidR="009955AF" w:rsidRPr="00E966DB" w:rsidSect="00AE701C">
      <w:endnotePr>
        <w:numFmt w:val="decimal"/>
      </w:endnotePr>
      <w:pgSz w:w="12240" w:h="15840"/>
      <w:pgMar w:top="1417" w:right="1892" w:bottom="1417" w:left="1417" w:header="720" w:footer="720" w:gutter="0"/>
      <w:cols w:space="720"/>
      <w:noEndnote/>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41B6DF2" w15:done="0"/>
  <w15:commentEx w15:paraId="0FA43696" w15:done="0"/>
  <w15:commentEx w15:paraId="0A8349AE" w15:done="0"/>
  <w15:commentEx w15:paraId="348AA2EF" w15:done="0"/>
  <w15:commentEx w15:paraId="593A9D04" w15:done="0"/>
  <w15:commentEx w15:paraId="416A2987" w15:done="0"/>
  <w15:commentEx w15:paraId="5474F567" w15:done="0"/>
  <w15:commentEx w15:paraId="43EB1A61" w15:done="0"/>
  <w15:commentEx w15:paraId="3A56835B" w15:done="0"/>
  <w15:commentEx w15:paraId="1D933CA2" w15:done="0"/>
  <w15:commentEx w15:paraId="27BD0684" w15:done="0"/>
  <w15:commentEx w15:paraId="008553B2" w15:done="0"/>
  <w15:commentEx w15:paraId="315F825D" w15:done="0"/>
  <w15:commentEx w15:paraId="2A906E64" w15:done="0"/>
  <w15:commentEx w15:paraId="574AC889" w15:done="0"/>
  <w15:commentEx w15:paraId="4FA16BE1" w15:done="0"/>
  <w15:commentEx w15:paraId="381299D1" w15:done="0"/>
  <w15:commentEx w15:paraId="03E0AC09" w15:done="0"/>
  <w15:commentEx w15:paraId="2C7B27E2" w15:done="0"/>
  <w15:commentEx w15:paraId="390C6B66" w15:done="0"/>
  <w15:commentEx w15:paraId="2BD8AD67" w15:done="0"/>
  <w15:commentEx w15:paraId="1D354409" w15:done="0"/>
  <w15:commentEx w15:paraId="1B3B49F4" w15:done="0"/>
  <w15:commentEx w15:paraId="60677870" w15:done="0"/>
  <w15:commentEx w15:paraId="146A6426" w15:done="0"/>
  <w15:commentEx w15:paraId="0C32C8C4" w15:done="0"/>
  <w15:commentEx w15:paraId="62F60A19" w15:done="0"/>
  <w15:commentEx w15:paraId="44FD50C8" w15:done="0"/>
  <w15:commentEx w15:paraId="2AB35D60" w15:done="0"/>
  <w15:commentEx w15:paraId="5022400C" w15:done="0"/>
  <w15:commentEx w15:paraId="1BB42D64" w15:done="0"/>
  <w15:commentEx w15:paraId="4359041D" w15:done="0"/>
  <w15:commentEx w15:paraId="14469CC2" w15:done="0"/>
  <w15:commentEx w15:paraId="541F9285"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3F0A5D" w14:textId="77777777" w:rsidR="009A6568" w:rsidRDefault="009A6568" w:rsidP="00D642C6">
      <w:pPr>
        <w:spacing w:after="0"/>
      </w:pPr>
      <w:r>
        <w:separator/>
      </w:r>
    </w:p>
  </w:endnote>
  <w:endnote w:type="continuationSeparator" w:id="0">
    <w:p w14:paraId="4BA8980F" w14:textId="77777777" w:rsidR="009A6568" w:rsidRDefault="009A6568" w:rsidP="00D642C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4D"/>
    <w:family w:val="roman"/>
    <w:notTrueType/>
    <w:pitch w:val="variable"/>
    <w:sig w:usb0="00000003" w:usb1="00000000" w:usb2="00000000" w:usb3="00000000" w:csb0="00000001" w:csb1="00000000"/>
  </w:font>
  <w:font w:name="Lucida Sans Unicode">
    <w:panose1 w:val="020B060203050402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New York">
    <w:panose1 w:val="00000000000000000000"/>
    <w:charset w:val="4D"/>
    <w:family w:val="roman"/>
    <w:notTrueType/>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Times-Roman">
    <w:panose1 w:val="00000000000000000000"/>
    <w:charset w:val="00"/>
    <w:family w:val="roman"/>
    <w:notTrueType/>
    <w:pitch w:val="default"/>
  </w:font>
  <w:font w:name="ＭＳ ゴシック">
    <w:panose1 w:val="00000000000000000000"/>
    <w:charset w:val="80"/>
    <w:family w:val="moder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7923E0" w14:textId="77777777" w:rsidR="009A6568" w:rsidRDefault="009A6568" w:rsidP="00D642C6">
      <w:pPr>
        <w:spacing w:after="0"/>
      </w:pPr>
      <w:r>
        <w:separator/>
      </w:r>
    </w:p>
  </w:footnote>
  <w:footnote w:type="continuationSeparator" w:id="0">
    <w:p w14:paraId="3DE1CB05" w14:textId="77777777" w:rsidR="009A6568" w:rsidRDefault="009A6568" w:rsidP="00D642C6">
      <w:pPr>
        <w:spacing w:after="0"/>
      </w:pPr>
      <w:r>
        <w:continuationSeparator/>
      </w:r>
    </w:p>
  </w:footnote>
  <w:footnote w:id="1">
    <w:p w14:paraId="610F6C5E" w14:textId="28132474" w:rsidR="009A6568" w:rsidRPr="00D93FE3" w:rsidRDefault="009A6568">
      <w:pPr>
        <w:pStyle w:val="Notedebasdepage"/>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r w:rsidRPr="00D93FE3">
        <w:rPr>
          <w:rFonts w:ascii="Times New Roman" w:hAnsi="Times New Roman"/>
          <w:sz w:val="20"/>
          <w:szCs w:val="20"/>
        </w:rPr>
        <w:t xml:space="preserve">NB. Marie-Claire </w:t>
      </w:r>
      <w:proofErr w:type="spellStart"/>
      <w:r w:rsidRPr="00D93FE3">
        <w:rPr>
          <w:rFonts w:ascii="Times New Roman" w:hAnsi="Times New Roman"/>
          <w:sz w:val="20"/>
          <w:szCs w:val="20"/>
        </w:rPr>
        <w:t>Caloz-Tschopp</w:t>
      </w:r>
      <w:proofErr w:type="spellEnd"/>
      <w:r w:rsidRPr="00D93FE3">
        <w:rPr>
          <w:rFonts w:ascii="Times New Roman" w:hAnsi="Times New Roman"/>
          <w:sz w:val="20"/>
          <w:szCs w:val="20"/>
        </w:rPr>
        <w:t xml:space="preserve"> a choisi de répondre aux questions en mettant l’accent sur la construction personnelle et collective d’un processus de recherche, tout en renvoyant les lectrices et lecteurs aux références pour des précisions et résultats. Par ailleurs, les questions évoquées sont à la fois des recherches en cours et des suggestions de recherche pour des jeunes chercheurs (site exil-</w:t>
      </w:r>
      <w:proofErr w:type="spellStart"/>
      <w:r w:rsidRPr="00D93FE3">
        <w:rPr>
          <w:rFonts w:ascii="Times New Roman" w:hAnsi="Times New Roman"/>
          <w:sz w:val="20"/>
          <w:szCs w:val="20"/>
        </w:rPr>
        <w:t>ciph.com</w:t>
      </w:r>
      <w:proofErr w:type="spellEnd"/>
      <w:r w:rsidRPr="00D93FE3">
        <w:rPr>
          <w:rFonts w:ascii="Times New Roman" w:hAnsi="Times New Roman"/>
          <w:sz w:val="20"/>
          <w:szCs w:val="20"/>
        </w:rPr>
        <w:t>). La bibliographie citée tente de rendre visible des travaux qui participent peu ou pas, en clair qui ne sont pas considérés</w:t>
      </w:r>
      <w:r>
        <w:rPr>
          <w:rFonts w:ascii="Times New Roman" w:hAnsi="Times New Roman"/>
          <w:sz w:val="20"/>
          <w:szCs w:val="20"/>
        </w:rPr>
        <w:t>,</w:t>
      </w:r>
      <w:r w:rsidRPr="00D93FE3">
        <w:rPr>
          <w:rFonts w:ascii="Times New Roman" w:hAnsi="Times New Roman"/>
          <w:sz w:val="20"/>
          <w:szCs w:val="20"/>
        </w:rPr>
        <w:t xml:space="preserve"> dans la circulation des discours académiques.</w:t>
      </w:r>
    </w:p>
  </w:footnote>
  <w:footnote w:id="2">
    <w:p w14:paraId="32D775FF" w14:textId="3551F08C"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l’analyse critique par l’</w:t>
      </w:r>
      <w:r w:rsidRPr="00D93FE3">
        <w:rPr>
          <w:rFonts w:ascii="Times New Roman" w:hAnsi="Times New Roman"/>
          <w:i/>
          <w:sz w:val="20"/>
          <w:szCs w:val="20"/>
        </w:rPr>
        <w:t>Atlas des migrations en Europe</w:t>
      </w:r>
      <w:r w:rsidRPr="00D93FE3">
        <w:rPr>
          <w:rFonts w:ascii="Times New Roman" w:hAnsi="Times New Roman"/>
          <w:sz w:val="20"/>
          <w:szCs w:val="20"/>
        </w:rPr>
        <w:t xml:space="preserve">, Armand Colin, 2017. </w:t>
      </w:r>
    </w:p>
  </w:footnote>
  <w:footnote w:id="3">
    <w:p w14:paraId="1BFBCB77" w14:textId="3F0227FD"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Pourquoi pas envisager la création instance indépendante de recherche sur la migration, comme c’est le cas avec le </w:t>
      </w:r>
      <w:proofErr w:type="spellStart"/>
      <w:r w:rsidRPr="00D93FE3">
        <w:rPr>
          <w:rFonts w:ascii="Times New Roman" w:hAnsi="Times New Roman"/>
          <w:sz w:val="20"/>
          <w:szCs w:val="20"/>
        </w:rPr>
        <w:t>Giec</w:t>
      </w:r>
      <w:proofErr w:type="spellEnd"/>
      <w:r w:rsidRPr="00D93FE3">
        <w:rPr>
          <w:rFonts w:ascii="Times New Roman" w:hAnsi="Times New Roman"/>
          <w:sz w:val="20"/>
          <w:szCs w:val="20"/>
        </w:rPr>
        <w:t xml:space="preserve"> pour le climat </w:t>
      </w:r>
      <w:proofErr w:type="gramStart"/>
      <w:r w:rsidRPr="00D93FE3">
        <w:rPr>
          <w:rFonts w:ascii="Times New Roman" w:hAnsi="Times New Roman"/>
          <w:sz w:val="20"/>
          <w:szCs w:val="20"/>
        </w:rPr>
        <w:t>?,</w:t>
      </w:r>
      <w:proofErr w:type="gramEnd"/>
      <w:r w:rsidRPr="00D93FE3">
        <w:rPr>
          <w:rFonts w:ascii="Times New Roman" w:hAnsi="Times New Roman"/>
          <w:sz w:val="20"/>
          <w:szCs w:val="20"/>
        </w:rPr>
        <w:t xml:space="preserve"> Poser la question signifie évaluer des politiques de la science dans ce domaine (la place du thème dans les politiques de la science, les budgets alloués,  liens savoirs-décisions, lien rationalité-passions, distorsions des savoirs, conflits, etc.).  </w:t>
      </w:r>
    </w:p>
  </w:footnote>
  <w:footnote w:id="4">
    <w:p w14:paraId="646B9F73" w14:textId="3AD7F607"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notamment </w:t>
      </w:r>
      <w:proofErr w:type="spellStart"/>
      <w:r w:rsidRPr="00D93FE3">
        <w:rPr>
          <w:rFonts w:ascii="Times New Roman" w:hAnsi="Times New Roman"/>
          <w:sz w:val="20"/>
          <w:szCs w:val="20"/>
        </w:rPr>
        <w:t>Basso</w:t>
      </w:r>
      <w:proofErr w:type="spellEnd"/>
      <w:r w:rsidRPr="00D93FE3">
        <w:rPr>
          <w:rFonts w:ascii="Times New Roman" w:hAnsi="Times New Roman"/>
          <w:sz w:val="20"/>
          <w:szCs w:val="20"/>
        </w:rPr>
        <w:t xml:space="preserve"> P., </w:t>
      </w:r>
      <w:r w:rsidRPr="00D93FE3">
        <w:rPr>
          <w:rFonts w:ascii="Times New Roman" w:hAnsi="Times New Roman"/>
          <w:i/>
          <w:sz w:val="20"/>
          <w:szCs w:val="20"/>
        </w:rPr>
        <w:t>Le racisme européen hier et aujourd’hui</w:t>
      </w:r>
      <w:r w:rsidRPr="00D93FE3">
        <w:rPr>
          <w:rFonts w:ascii="Times New Roman" w:hAnsi="Times New Roman"/>
          <w:sz w:val="20"/>
          <w:szCs w:val="20"/>
        </w:rPr>
        <w:t>, Paris, Syllepse, 2015.</w:t>
      </w:r>
    </w:p>
  </w:footnote>
  <w:footnote w:id="5">
    <w:p w14:paraId="685DEC86" w14:textId="58BAA3D6"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Douglass F., </w:t>
      </w:r>
      <w:r w:rsidRPr="00D93FE3">
        <w:rPr>
          <w:rFonts w:ascii="Times New Roman" w:hAnsi="Times New Roman"/>
          <w:i/>
          <w:sz w:val="20"/>
          <w:szCs w:val="20"/>
        </w:rPr>
        <w:t>Mémoires d’un esclave américain,</w:t>
      </w:r>
      <w:r w:rsidRPr="00D93FE3">
        <w:rPr>
          <w:rFonts w:ascii="Times New Roman" w:hAnsi="Times New Roman"/>
          <w:sz w:val="20"/>
          <w:szCs w:val="20"/>
        </w:rPr>
        <w:t xml:space="preserve"> </w:t>
      </w:r>
      <w:proofErr w:type="spellStart"/>
      <w:r w:rsidRPr="00D93FE3">
        <w:rPr>
          <w:rFonts w:ascii="Times New Roman" w:hAnsi="Times New Roman"/>
          <w:sz w:val="20"/>
          <w:szCs w:val="20"/>
        </w:rPr>
        <w:t>Maspéro</w:t>
      </w:r>
      <w:proofErr w:type="spellEnd"/>
      <w:r w:rsidRPr="00D93FE3">
        <w:rPr>
          <w:rFonts w:ascii="Times New Roman" w:hAnsi="Times New Roman"/>
          <w:sz w:val="20"/>
          <w:szCs w:val="20"/>
        </w:rPr>
        <w:t xml:space="preserve">, 1980 (réédition 2004). </w:t>
      </w:r>
    </w:p>
  </w:footnote>
  <w:footnote w:id="6">
    <w:p w14:paraId="4D5B51DD" w14:textId="7690937C" w:rsidR="009A6568" w:rsidRPr="00D93FE3" w:rsidRDefault="009A6568">
      <w:pPr>
        <w:pStyle w:val="Notedebasdepage"/>
        <w:rPr>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Fanon Franz, </w:t>
      </w:r>
      <w:r w:rsidRPr="00D93FE3">
        <w:rPr>
          <w:rFonts w:ascii="Times New Roman" w:hAnsi="Times New Roman"/>
          <w:i/>
          <w:sz w:val="20"/>
          <w:szCs w:val="20"/>
        </w:rPr>
        <w:t>Œuvres,</w:t>
      </w:r>
      <w:r w:rsidRPr="00D93FE3">
        <w:rPr>
          <w:rFonts w:ascii="Times New Roman" w:hAnsi="Times New Roman"/>
          <w:sz w:val="20"/>
          <w:szCs w:val="20"/>
        </w:rPr>
        <w:t xml:space="preserve"> 2 vol., La Découverte 2011 et 2018 ; </w:t>
      </w:r>
      <w:proofErr w:type="spellStart"/>
      <w:r w:rsidRPr="00D93FE3">
        <w:rPr>
          <w:rFonts w:ascii="Times New Roman" w:hAnsi="Times New Roman"/>
          <w:sz w:val="20"/>
          <w:szCs w:val="20"/>
        </w:rPr>
        <w:t>Cherki</w:t>
      </w:r>
      <w:proofErr w:type="spellEnd"/>
      <w:r w:rsidRPr="00D93FE3">
        <w:rPr>
          <w:rFonts w:ascii="Times New Roman" w:hAnsi="Times New Roman"/>
          <w:sz w:val="20"/>
          <w:szCs w:val="20"/>
        </w:rPr>
        <w:t xml:space="preserve"> Alice, </w:t>
      </w:r>
      <w:r w:rsidRPr="00D93FE3">
        <w:rPr>
          <w:rFonts w:ascii="Times New Roman" w:hAnsi="Times New Roman"/>
          <w:i/>
          <w:sz w:val="20"/>
          <w:szCs w:val="20"/>
        </w:rPr>
        <w:t>Frantz Fanon. Portrait,</w:t>
      </w:r>
      <w:r w:rsidRPr="00D93FE3">
        <w:rPr>
          <w:rFonts w:ascii="Times New Roman" w:hAnsi="Times New Roman"/>
          <w:sz w:val="20"/>
          <w:szCs w:val="20"/>
        </w:rPr>
        <w:t xml:space="preserve"> Paris, Points-poche 2011 ; Macey David, </w:t>
      </w:r>
      <w:r w:rsidRPr="00D93FE3">
        <w:rPr>
          <w:rFonts w:ascii="Times New Roman" w:hAnsi="Times New Roman"/>
          <w:i/>
          <w:sz w:val="20"/>
          <w:szCs w:val="20"/>
        </w:rPr>
        <w:t>Frantz Fanon une vie,</w:t>
      </w:r>
      <w:r w:rsidRPr="00D93FE3">
        <w:rPr>
          <w:rFonts w:ascii="Times New Roman" w:hAnsi="Times New Roman"/>
          <w:sz w:val="20"/>
          <w:szCs w:val="20"/>
        </w:rPr>
        <w:t xml:space="preserve"> Paris, La  Découverte, 2011.</w:t>
      </w:r>
    </w:p>
  </w:footnote>
  <w:footnote w:id="7">
    <w:p w14:paraId="7647BA1A" w14:textId="1FDA48DF"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par exemple à ce propos, </w:t>
      </w:r>
      <w:proofErr w:type="spellStart"/>
      <w:r w:rsidRPr="00D93FE3">
        <w:rPr>
          <w:rFonts w:ascii="Times New Roman" w:hAnsi="Times New Roman"/>
          <w:sz w:val="20"/>
          <w:szCs w:val="20"/>
        </w:rPr>
        <w:t>Samaddar</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Ranabir</w:t>
      </w:r>
      <w:proofErr w:type="spellEnd"/>
      <w:r w:rsidRPr="00D93FE3">
        <w:rPr>
          <w:rFonts w:ascii="Times New Roman" w:hAnsi="Times New Roman"/>
          <w:sz w:val="20"/>
          <w:szCs w:val="20"/>
        </w:rPr>
        <w:t xml:space="preserve">, </w:t>
      </w:r>
      <w:r w:rsidRPr="00D93FE3">
        <w:rPr>
          <w:rFonts w:ascii="Times New Roman" w:hAnsi="Times New Roman"/>
          <w:i/>
          <w:sz w:val="20"/>
          <w:szCs w:val="20"/>
        </w:rPr>
        <w:t xml:space="preserve">A </w:t>
      </w:r>
      <w:proofErr w:type="spellStart"/>
      <w:r w:rsidRPr="00D93FE3">
        <w:rPr>
          <w:rFonts w:ascii="Times New Roman" w:hAnsi="Times New Roman"/>
          <w:i/>
          <w:sz w:val="20"/>
          <w:szCs w:val="20"/>
        </w:rPr>
        <w:t>Post-Colonial</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Enquiry</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into</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Europe’s</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Dbt</w:t>
      </w:r>
      <w:proofErr w:type="spellEnd"/>
      <w:r w:rsidRPr="00D93FE3">
        <w:rPr>
          <w:rFonts w:ascii="Times New Roman" w:hAnsi="Times New Roman"/>
          <w:i/>
          <w:sz w:val="20"/>
          <w:szCs w:val="20"/>
        </w:rPr>
        <w:t xml:space="preserve"> and Migration </w:t>
      </w:r>
      <w:proofErr w:type="spellStart"/>
      <w:r w:rsidRPr="00D93FE3">
        <w:rPr>
          <w:rFonts w:ascii="Times New Roman" w:hAnsi="Times New Roman"/>
          <w:i/>
          <w:sz w:val="20"/>
          <w:szCs w:val="20"/>
        </w:rPr>
        <w:t>Crisis</w:t>
      </w:r>
      <w:proofErr w:type="spellEnd"/>
      <w:r w:rsidRPr="00D93FE3">
        <w:rPr>
          <w:rFonts w:ascii="Times New Roman" w:hAnsi="Times New Roman"/>
          <w:i/>
          <w:sz w:val="20"/>
          <w:szCs w:val="20"/>
        </w:rPr>
        <w:t>,</w:t>
      </w:r>
      <w:r w:rsidRPr="00D93FE3">
        <w:rPr>
          <w:rFonts w:ascii="Times New Roman" w:hAnsi="Times New Roman"/>
          <w:sz w:val="20"/>
          <w:szCs w:val="20"/>
        </w:rPr>
        <w:t xml:space="preserve"> Springer, 2016, 87-113, ou Achille </w:t>
      </w:r>
      <w:proofErr w:type="spellStart"/>
      <w:r w:rsidRPr="00D93FE3">
        <w:rPr>
          <w:rFonts w:ascii="Times New Roman" w:hAnsi="Times New Roman"/>
          <w:sz w:val="20"/>
          <w:szCs w:val="20"/>
        </w:rPr>
        <w:t>Mbembe</w:t>
      </w:r>
      <w:proofErr w:type="spellEnd"/>
      <w:r w:rsidRPr="00D93FE3">
        <w:rPr>
          <w:rFonts w:ascii="Times New Roman" w:hAnsi="Times New Roman"/>
          <w:sz w:val="20"/>
          <w:szCs w:val="20"/>
        </w:rPr>
        <w:t xml:space="preserve">, </w:t>
      </w:r>
      <w:r w:rsidRPr="00D93FE3">
        <w:rPr>
          <w:rFonts w:ascii="Times New Roman" w:hAnsi="Times New Roman"/>
          <w:i/>
          <w:sz w:val="20"/>
          <w:szCs w:val="20"/>
        </w:rPr>
        <w:t>De la post-colonie</w:t>
      </w:r>
      <w:r w:rsidRPr="00D93FE3">
        <w:rPr>
          <w:rFonts w:ascii="Times New Roman" w:hAnsi="Times New Roman"/>
          <w:sz w:val="20"/>
          <w:szCs w:val="20"/>
        </w:rPr>
        <w:t>, Karthala 2000.</w:t>
      </w:r>
    </w:p>
  </w:footnote>
  <w:footnote w:id="8">
    <w:p w14:paraId="21DB91B8" w14:textId="77777777" w:rsidR="009A6568" w:rsidRPr="00B53C26" w:rsidRDefault="009A6568" w:rsidP="00820B38">
      <w:pPr>
        <w:pStyle w:val="Notedebasdepage"/>
        <w:spacing w:after="0"/>
        <w:rPr>
          <w:rFonts w:ascii="Times New Roman" w:hAnsi="Times New Roman"/>
          <w:sz w:val="20"/>
          <w:szCs w:val="20"/>
        </w:rPr>
      </w:pPr>
      <w:r w:rsidRPr="00B53C26">
        <w:rPr>
          <w:rStyle w:val="Marquenotebasdepage"/>
          <w:rFonts w:ascii="Times New Roman" w:hAnsi="Times New Roman"/>
          <w:sz w:val="20"/>
          <w:szCs w:val="20"/>
        </w:rPr>
        <w:footnoteRef/>
      </w:r>
      <w:r w:rsidRPr="00B53C26">
        <w:rPr>
          <w:rFonts w:ascii="Times New Roman" w:hAnsi="Times New Roman"/>
          <w:sz w:val="20"/>
          <w:szCs w:val="20"/>
        </w:rPr>
        <w:t xml:space="preserve"> Caloz-Tschopp M.C., </w:t>
      </w:r>
      <w:r w:rsidRPr="00B53C26">
        <w:rPr>
          <w:rFonts w:ascii="Times New Roman" w:hAnsi="Times New Roman"/>
          <w:i/>
          <w:sz w:val="20"/>
          <w:szCs w:val="20"/>
        </w:rPr>
        <w:t xml:space="preserve">L’évidence de l’asile. Essai de philosophie </w:t>
      </w:r>
      <w:proofErr w:type="spellStart"/>
      <w:r w:rsidRPr="00B53C26">
        <w:rPr>
          <w:rFonts w:ascii="Times New Roman" w:hAnsi="Times New Roman"/>
          <w:i/>
          <w:sz w:val="20"/>
          <w:szCs w:val="20"/>
        </w:rPr>
        <w:t>dys</w:t>
      </w:r>
      <w:proofErr w:type="spellEnd"/>
      <w:r w:rsidRPr="00B53C26">
        <w:rPr>
          <w:rFonts w:ascii="Times New Roman" w:hAnsi="Times New Roman"/>
          <w:i/>
          <w:sz w:val="20"/>
          <w:szCs w:val="20"/>
        </w:rPr>
        <w:t xml:space="preserve">-topique du mouvement, </w:t>
      </w:r>
      <w:r w:rsidRPr="00B53C26">
        <w:rPr>
          <w:rFonts w:ascii="Times New Roman" w:hAnsi="Times New Roman"/>
          <w:sz w:val="20"/>
          <w:szCs w:val="20"/>
        </w:rPr>
        <w:t>Paris, L’Harmattan, 2016.</w:t>
      </w:r>
    </w:p>
  </w:footnote>
  <w:footnote w:id="9">
    <w:p w14:paraId="33CDC83D" w14:textId="6354BB0B"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Cela contient à notre sens un double risque : (1) la difficulté d’aborder des questions qui n’ont pas de solution </w:t>
      </w:r>
      <w:proofErr w:type="spellStart"/>
      <w:r w:rsidRPr="00D93FE3">
        <w:rPr>
          <w:rFonts w:ascii="Times New Roman" w:hAnsi="Times New Roman"/>
          <w:sz w:val="20"/>
          <w:szCs w:val="20"/>
        </w:rPr>
        <w:t>pré-établie</w:t>
      </w:r>
      <w:proofErr w:type="spellEnd"/>
      <w:r w:rsidRPr="00D93FE3">
        <w:rPr>
          <w:rFonts w:ascii="Times New Roman" w:hAnsi="Times New Roman"/>
          <w:sz w:val="20"/>
          <w:szCs w:val="20"/>
        </w:rPr>
        <w:t xml:space="preserve"> ; (2) l’oubli de faits historiques « d’</w:t>
      </w:r>
      <w:proofErr w:type="spellStart"/>
      <w:r w:rsidRPr="00D93FE3">
        <w:rPr>
          <w:rFonts w:ascii="Times New Roman" w:hAnsi="Times New Roman"/>
          <w:sz w:val="20"/>
          <w:szCs w:val="20"/>
        </w:rPr>
        <w:t>exterminisme</w:t>
      </w:r>
      <w:proofErr w:type="spellEnd"/>
      <w:r w:rsidRPr="00D93FE3">
        <w:rPr>
          <w:rFonts w:ascii="Times New Roman" w:hAnsi="Times New Roman"/>
          <w:sz w:val="20"/>
          <w:szCs w:val="20"/>
        </w:rPr>
        <w:t xml:space="preserve"> et de violence extrême » (</w:t>
      </w:r>
      <w:proofErr w:type="spellStart"/>
      <w:r w:rsidRPr="00D93FE3">
        <w:rPr>
          <w:rFonts w:ascii="Times New Roman" w:hAnsi="Times New Roman"/>
          <w:sz w:val="20"/>
          <w:szCs w:val="20"/>
        </w:rPr>
        <w:t>Ogilvie</w:t>
      </w:r>
      <w:proofErr w:type="spellEnd"/>
      <w:r w:rsidRPr="00D93FE3">
        <w:rPr>
          <w:rFonts w:ascii="Times New Roman" w:hAnsi="Times New Roman"/>
          <w:sz w:val="20"/>
          <w:szCs w:val="20"/>
        </w:rPr>
        <w:t xml:space="preserve"> B., </w:t>
      </w:r>
      <w:r w:rsidRPr="00D93FE3">
        <w:rPr>
          <w:rFonts w:ascii="Times New Roman" w:hAnsi="Times New Roman"/>
          <w:i/>
          <w:sz w:val="20"/>
          <w:szCs w:val="20"/>
        </w:rPr>
        <w:t>L’homme jetable. Essai sur l’</w:t>
      </w:r>
      <w:proofErr w:type="spellStart"/>
      <w:r w:rsidRPr="00D93FE3">
        <w:rPr>
          <w:rFonts w:ascii="Times New Roman" w:hAnsi="Times New Roman"/>
          <w:i/>
          <w:sz w:val="20"/>
          <w:szCs w:val="20"/>
        </w:rPr>
        <w:t>exterminisme</w:t>
      </w:r>
      <w:proofErr w:type="spellEnd"/>
      <w:r w:rsidRPr="00D93FE3">
        <w:rPr>
          <w:rFonts w:ascii="Times New Roman" w:hAnsi="Times New Roman"/>
          <w:i/>
          <w:sz w:val="20"/>
          <w:szCs w:val="20"/>
        </w:rPr>
        <w:t xml:space="preserve"> et la violence extrême,</w:t>
      </w:r>
      <w:r w:rsidRPr="00D93FE3">
        <w:rPr>
          <w:rFonts w:ascii="Times New Roman" w:hAnsi="Times New Roman"/>
          <w:sz w:val="20"/>
          <w:szCs w:val="20"/>
        </w:rPr>
        <w:t xml:space="preserve"> Paris, éd. Amsterdam, 2012), impliquant une philosophie de l’histoire renouvelée, intégrant la modernité (XVIIIe-XIXe siècle), les tragédies du XXe siècle (Benjamin, Arendt, Ecole de Francfort, etc.), ce qui implique d’articuler la dialectique entre psychisme, institutions et savoirs (nous avons travaillé avec des psychanalystes latino-américains – M.-M. </w:t>
      </w:r>
      <w:proofErr w:type="spellStart"/>
      <w:r w:rsidRPr="00D93FE3">
        <w:rPr>
          <w:rFonts w:ascii="Times New Roman" w:hAnsi="Times New Roman"/>
          <w:sz w:val="20"/>
          <w:szCs w:val="20"/>
        </w:rPr>
        <w:t>Vignar</w:t>
      </w:r>
      <w:proofErr w:type="spellEnd"/>
      <w:r w:rsidRPr="00D93FE3">
        <w:rPr>
          <w:rFonts w:ascii="Times New Roman" w:hAnsi="Times New Roman"/>
          <w:sz w:val="20"/>
          <w:szCs w:val="20"/>
        </w:rPr>
        <w:t xml:space="preserve">, S. Amati Sas, J. Puget –  qui ont travaillé sur la torture comme « outil » de terreur politique ; voir notamment Puget J., </w:t>
      </w:r>
      <w:r w:rsidRPr="00D93FE3">
        <w:rPr>
          <w:rFonts w:ascii="Times New Roman" w:hAnsi="Times New Roman"/>
          <w:i/>
          <w:sz w:val="20"/>
          <w:szCs w:val="20"/>
        </w:rPr>
        <w:t>Violence d’État et psychanalyse,</w:t>
      </w:r>
      <w:r w:rsidRPr="00D93FE3">
        <w:rPr>
          <w:rFonts w:ascii="Times New Roman" w:hAnsi="Times New Roman"/>
          <w:sz w:val="20"/>
          <w:szCs w:val="20"/>
        </w:rPr>
        <w:t xml:space="preserve"> Paris, </w:t>
      </w:r>
      <w:proofErr w:type="spellStart"/>
      <w:r w:rsidRPr="00D93FE3">
        <w:rPr>
          <w:rFonts w:ascii="Times New Roman" w:hAnsi="Times New Roman"/>
          <w:sz w:val="20"/>
          <w:szCs w:val="20"/>
        </w:rPr>
        <w:t>Dunod</w:t>
      </w:r>
      <w:proofErr w:type="spellEnd"/>
      <w:r w:rsidRPr="00D93FE3">
        <w:rPr>
          <w:rFonts w:ascii="Times New Roman" w:hAnsi="Times New Roman"/>
          <w:sz w:val="20"/>
          <w:szCs w:val="20"/>
        </w:rPr>
        <w:t xml:space="preserve">, 1989). Il nous faut </w:t>
      </w:r>
      <w:proofErr w:type="spellStart"/>
      <w:r w:rsidRPr="00D93FE3">
        <w:rPr>
          <w:rFonts w:ascii="Times New Roman" w:hAnsi="Times New Roman"/>
          <w:sz w:val="20"/>
          <w:szCs w:val="20"/>
        </w:rPr>
        <w:t>déplaçer</w:t>
      </w:r>
      <w:proofErr w:type="spellEnd"/>
      <w:r w:rsidRPr="00D93FE3">
        <w:rPr>
          <w:rFonts w:ascii="Times New Roman" w:hAnsi="Times New Roman"/>
          <w:sz w:val="20"/>
          <w:szCs w:val="20"/>
        </w:rPr>
        <w:t xml:space="preserve"> notre regard sur l’économie, la guerre, l’histoire (voir aussi </w:t>
      </w:r>
      <w:proofErr w:type="spellStart"/>
      <w:r w:rsidRPr="00D93FE3">
        <w:rPr>
          <w:rFonts w:ascii="Times New Roman" w:hAnsi="Times New Roman"/>
          <w:sz w:val="20"/>
          <w:szCs w:val="20"/>
        </w:rPr>
        <w:t>Balibar</w:t>
      </w:r>
      <w:proofErr w:type="spellEnd"/>
      <w:r w:rsidRPr="00D93FE3">
        <w:rPr>
          <w:rFonts w:ascii="Times New Roman" w:hAnsi="Times New Roman"/>
          <w:sz w:val="20"/>
          <w:szCs w:val="20"/>
        </w:rPr>
        <w:t xml:space="preserve"> E., </w:t>
      </w:r>
      <w:r w:rsidRPr="00D93FE3">
        <w:rPr>
          <w:rFonts w:ascii="Times New Roman" w:hAnsi="Times New Roman"/>
          <w:i/>
          <w:sz w:val="20"/>
          <w:szCs w:val="20"/>
        </w:rPr>
        <w:t xml:space="preserve">Violence et Civilité, </w:t>
      </w:r>
      <w:r w:rsidRPr="00D93FE3">
        <w:rPr>
          <w:rFonts w:ascii="Times New Roman" w:hAnsi="Times New Roman"/>
          <w:sz w:val="20"/>
          <w:szCs w:val="20"/>
        </w:rPr>
        <w:t>Paris, Galilée, 2010).</w:t>
      </w:r>
    </w:p>
  </w:footnote>
  <w:footnote w:id="10">
    <w:p w14:paraId="22ABF37E" w14:textId="1F86DB1C"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Rodier C., </w:t>
      </w:r>
      <w:r w:rsidRPr="00D93FE3">
        <w:rPr>
          <w:rFonts w:ascii="Times New Roman" w:hAnsi="Times New Roman"/>
          <w:i/>
          <w:sz w:val="20"/>
          <w:szCs w:val="20"/>
        </w:rPr>
        <w:t>Xénophobie business. A quoi servent les contrôles migratoires ?</w:t>
      </w:r>
      <w:r w:rsidRPr="00D93FE3">
        <w:rPr>
          <w:rFonts w:ascii="Times New Roman" w:hAnsi="Times New Roman"/>
          <w:sz w:val="20"/>
          <w:szCs w:val="20"/>
        </w:rPr>
        <w:t xml:space="preserve"> Paris, La Découverte, 2012.</w:t>
      </w:r>
    </w:p>
  </w:footnote>
  <w:footnote w:id="11">
    <w:p w14:paraId="6D36E71F" w14:textId="26A90E1E"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Sayad</w:t>
      </w:r>
      <w:proofErr w:type="spellEnd"/>
      <w:r w:rsidRPr="00D93FE3">
        <w:rPr>
          <w:rFonts w:ascii="Times New Roman" w:hAnsi="Times New Roman"/>
          <w:sz w:val="20"/>
          <w:szCs w:val="20"/>
        </w:rPr>
        <w:t xml:space="preserve"> A., « Qu’est-ce qu’un immigré ? » in, </w:t>
      </w:r>
      <w:r w:rsidRPr="00D93FE3">
        <w:rPr>
          <w:rFonts w:ascii="Times New Roman" w:hAnsi="Times New Roman"/>
          <w:i/>
          <w:sz w:val="20"/>
          <w:szCs w:val="20"/>
        </w:rPr>
        <w:t xml:space="preserve">L’immigration ou les paradoxes de l’altérité, </w:t>
      </w:r>
      <w:r w:rsidRPr="00D93FE3">
        <w:rPr>
          <w:rFonts w:ascii="Times New Roman" w:hAnsi="Times New Roman"/>
          <w:sz w:val="20"/>
          <w:szCs w:val="20"/>
        </w:rPr>
        <w:t>Bruxelles, de Boeck, 2006 (</w:t>
      </w:r>
      <w:proofErr w:type="spellStart"/>
      <w:r w:rsidRPr="00D93FE3">
        <w:rPr>
          <w:rFonts w:ascii="Times New Roman" w:hAnsi="Times New Roman"/>
          <w:sz w:val="20"/>
          <w:szCs w:val="20"/>
        </w:rPr>
        <w:t>rééd</w:t>
      </w:r>
      <w:proofErr w:type="spellEnd"/>
      <w:r w:rsidRPr="00D93FE3">
        <w:rPr>
          <w:rFonts w:ascii="Times New Roman" w:hAnsi="Times New Roman"/>
          <w:sz w:val="20"/>
          <w:szCs w:val="20"/>
        </w:rPr>
        <w:t xml:space="preserve">. 2014). </w:t>
      </w:r>
    </w:p>
  </w:footnote>
  <w:footnote w:id="12">
    <w:p w14:paraId="68F5C49D" w14:textId="7E3AB4C5"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Lockack</w:t>
      </w:r>
      <w:proofErr w:type="spellEnd"/>
      <w:r w:rsidRPr="00D93FE3">
        <w:rPr>
          <w:rFonts w:ascii="Times New Roman" w:hAnsi="Times New Roman"/>
          <w:sz w:val="20"/>
          <w:szCs w:val="20"/>
        </w:rPr>
        <w:t xml:space="preserve"> D., </w:t>
      </w:r>
      <w:r w:rsidRPr="00D93FE3">
        <w:rPr>
          <w:rFonts w:ascii="Times New Roman" w:hAnsi="Times New Roman"/>
          <w:i/>
          <w:sz w:val="20"/>
          <w:szCs w:val="20"/>
        </w:rPr>
        <w:t>Etrangers de quel droit ?</w:t>
      </w:r>
      <w:r w:rsidRPr="00D93FE3">
        <w:rPr>
          <w:rFonts w:ascii="Times New Roman" w:hAnsi="Times New Roman"/>
          <w:sz w:val="20"/>
          <w:szCs w:val="20"/>
        </w:rPr>
        <w:t xml:space="preserve"> Paris, PUF, 1985.</w:t>
      </w:r>
    </w:p>
  </w:footnote>
  <w:footnote w:id="13">
    <w:p w14:paraId="039CC3A3" w14:textId="29EAAE90"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Foegle</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J.Ph</w:t>
      </w:r>
      <w:proofErr w:type="spellEnd"/>
      <w:r w:rsidRPr="00D93FE3">
        <w:rPr>
          <w:rFonts w:ascii="Times New Roman" w:hAnsi="Times New Roman"/>
          <w:sz w:val="20"/>
          <w:szCs w:val="20"/>
        </w:rPr>
        <w:t xml:space="preserve">., Bourdier E., « Entretien avec Claire Rodier », </w:t>
      </w:r>
      <w:r w:rsidRPr="00D93FE3">
        <w:rPr>
          <w:rFonts w:ascii="Times New Roman" w:hAnsi="Times New Roman"/>
          <w:i/>
          <w:sz w:val="20"/>
          <w:szCs w:val="20"/>
        </w:rPr>
        <w:t xml:space="preserve">Revue des droits de l’homme </w:t>
      </w:r>
      <w:r w:rsidRPr="00D93FE3">
        <w:rPr>
          <w:rFonts w:ascii="Times New Roman" w:hAnsi="Times New Roman"/>
          <w:sz w:val="20"/>
          <w:szCs w:val="20"/>
        </w:rPr>
        <w:t xml:space="preserve">8, 2015. </w:t>
      </w:r>
    </w:p>
  </w:footnote>
  <w:footnote w:id="14">
    <w:p w14:paraId="70D8488B" w14:textId="0D9884E5" w:rsidR="009A6568" w:rsidRDefault="009A6568">
      <w:pPr>
        <w:pStyle w:val="Notedebasdepage"/>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Brièvement, nous avons la référence à des exemples historiques institutionnels (régimes nazi et d’Afrique du sud) constitués par des rapports de stricte séparation hiérarchique et d’expulsion (voire d’extermination) de groupes du cadre et des droits d’appartenance politique. Je m’explique plus longuement sur ce terme dans mon essai de 2016 et dans un livre à paraître. Ce mot comme d’autres, fait pratique d’une pratique philosophique de « création de concepts », qui est une réappropriation du pouvoir de pensée créatrice.</w:t>
      </w:r>
    </w:p>
  </w:footnote>
  <w:footnote w:id="15">
    <w:p w14:paraId="5C8197EF" w14:textId="62FFF0FD" w:rsidR="009A6568" w:rsidRPr="00D93FE3" w:rsidRDefault="009A6568" w:rsidP="0021062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Ce terme fait référence à de nombreux travaux sur le pillage dans l’histoire de longue durée et sur la modernité coloniale et impérialiste.</w:t>
      </w:r>
    </w:p>
  </w:footnote>
  <w:footnote w:id="16">
    <w:p w14:paraId="0AFB0A19" w14:textId="077006AA" w:rsidR="009A6568" w:rsidRPr="00D93FE3" w:rsidRDefault="009A6568" w:rsidP="0021062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notamment, </w:t>
      </w:r>
      <w:proofErr w:type="spellStart"/>
      <w:r w:rsidRPr="00D93FE3">
        <w:rPr>
          <w:rFonts w:ascii="Times New Roman" w:hAnsi="Times New Roman"/>
          <w:sz w:val="20"/>
          <w:szCs w:val="20"/>
        </w:rPr>
        <w:t>Tosel</w:t>
      </w:r>
      <w:proofErr w:type="spellEnd"/>
      <w:r w:rsidRPr="00D93FE3">
        <w:rPr>
          <w:rFonts w:ascii="Times New Roman" w:hAnsi="Times New Roman"/>
          <w:sz w:val="20"/>
          <w:szCs w:val="20"/>
        </w:rPr>
        <w:t xml:space="preserve"> A., </w:t>
      </w:r>
      <w:r w:rsidRPr="00D93FE3">
        <w:rPr>
          <w:rFonts w:ascii="Times New Roman" w:hAnsi="Times New Roman"/>
          <w:i/>
          <w:sz w:val="20"/>
          <w:szCs w:val="20"/>
        </w:rPr>
        <w:t>Un monde en abîme. Essai sur la mondialisation capitaliste,</w:t>
      </w:r>
      <w:r w:rsidRPr="00D93FE3">
        <w:rPr>
          <w:rFonts w:ascii="Times New Roman" w:hAnsi="Times New Roman"/>
          <w:sz w:val="20"/>
          <w:szCs w:val="20"/>
        </w:rPr>
        <w:t xml:space="preserve"> Paris, </w:t>
      </w:r>
      <w:proofErr w:type="spellStart"/>
      <w:r w:rsidRPr="00D93FE3">
        <w:rPr>
          <w:rFonts w:ascii="Times New Roman" w:hAnsi="Times New Roman"/>
          <w:sz w:val="20"/>
          <w:szCs w:val="20"/>
        </w:rPr>
        <w:t>Kimé</w:t>
      </w:r>
      <w:proofErr w:type="spellEnd"/>
      <w:r w:rsidRPr="00D93FE3">
        <w:rPr>
          <w:rFonts w:ascii="Times New Roman" w:hAnsi="Times New Roman"/>
          <w:sz w:val="20"/>
          <w:szCs w:val="20"/>
        </w:rPr>
        <w:t xml:space="preserve">, 2008 ; </w:t>
      </w:r>
      <w:r w:rsidRPr="00D93FE3">
        <w:rPr>
          <w:rFonts w:ascii="Times New Roman" w:hAnsi="Times New Roman"/>
          <w:i/>
          <w:sz w:val="20"/>
          <w:szCs w:val="20"/>
        </w:rPr>
        <w:t xml:space="preserve">Scénarios de la mondialisation culturelle, </w:t>
      </w:r>
      <w:r w:rsidRPr="00D93FE3">
        <w:rPr>
          <w:rFonts w:ascii="Times New Roman" w:hAnsi="Times New Roman"/>
          <w:sz w:val="20"/>
          <w:szCs w:val="20"/>
        </w:rPr>
        <w:t xml:space="preserve">Paris, </w:t>
      </w:r>
      <w:proofErr w:type="spellStart"/>
      <w:r w:rsidRPr="00D93FE3">
        <w:rPr>
          <w:rFonts w:ascii="Times New Roman" w:hAnsi="Times New Roman"/>
          <w:sz w:val="20"/>
          <w:szCs w:val="20"/>
        </w:rPr>
        <w:t>Kimé</w:t>
      </w:r>
      <w:proofErr w:type="spellEnd"/>
      <w:r w:rsidRPr="00D93FE3">
        <w:rPr>
          <w:rFonts w:ascii="Times New Roman" w:hAnsi="Times New Roman"/>
          <w:sz w:val="20"/>
          <w:szCs w:val="20"/>
        </w:rPr>
        <w:t xml:space="preserve">, 2011.  </w:t>
      </w:r>
    </w:p>
  </w:footnote>
  <w:footnote w:id="17">
    <w:p w14:paraId="3B891FAB" w14:textId="4197555A" w:rsidR="009A6568" w:rsidRPr="00D93FE3" w:rsidRDefault="009A6568" w:rsidP="0021062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Chamayoux</w:t>
      </w:r>
      <w:proofErr w:type="spellEnd"/>
      <w:r w:rsidRPr="00D93FE3">
        <w:rPr>
          <w:rFonts w:ascii="Times New Roman" w:hAnsi="Times New Roman"/>
          <w:sz w:val="20"/>
          <w:szCs w:val="20"/>
        </w:rPr>
        <w:t xml:space="preserve"> G., </w:t>
      </w:r>
      <w:r w:rsidRPr="00D93FE3">
        <w:rPr>
          <w:rFonts w:ascii="Times New Roman" w:hAnsi="Times New Roman"/>
          <w:i/>
          <w:sz w:val="20"/>
          <w:szCs w:val="20"/>
        </w:rPr>
        <w:t xml:space="preserve">Les chasses à l’homme, </w:t>
      </w:r>
      <w:r w:rsidRPr="00D93FE3">
        <w:rPr>
          <w:rFonts w:ascii="Times New Roman" w:hAnsi="Times New Roman"/>
          <w:sz w:val="20"/>
          <w:szCs w:val="20"/>
        </w:rPr>
        <w:t xml:space="preserve">Paris, La Fabrique, 2010 ; </w:t>
      </w:r>
      <w:r w:rsidRPr="00D93FE3">
        <w:rPr>
          <w:rFonts w:ascii="Times New Roman" w:hAnsi="Times New Roman"/>
          <w:i/>
          <w:sz w:val="20"/>
          <w:szCs w:val="20"/>
        </w:rPr>
        <w:t xml:space="preserve">Les corps vils. Expérimenter sur les êtres humains aux XVIIIe et XIXe siècle, </w:t>
      </w:r>
      <w:r w:rsidRPr="00D93FE3">
        <w:rPr>
          <w:rFonts w:ascii="Times New Roman" w:hAnsi="Times New Roman"/>
          <w:sz w:val="20"/>
          <w:szCs w:val="20"/>
        </w:rPr>
        <w:t xml:space="preserve">Paris, La Découverte, 2014. </w:t>
      </w:r>
    </w:p>
  </w:footnote>
  <w:footnote w:id="18">
    <w:p w14:paraId="6FAE322D" w14:textId="0BBC849B" w:rsidR="009A6568" w:rsidRPr="00D93FE3" w:rsidRDefault="009A6568" w:rsidP="0021062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C’est un des fils rouges de l’œuvre d’Arendt, mais on peut citer Arendt H., </w:t>
      </w:r>
      <w:r w:rsidRPr="00D93FE3">
        <w:rPr>
          <w:rFonts w:ascii="Times New Roman" w:hAnsi="Times New Roman"/>
          <w:i/>
          <w:sz w:val="20"/>
          <w:szCs w:val="20"/>
        </w:rPr>
        <w:t>Les origines du totalitarisme,</w:t>
      </w:r>
      <w:r w:rsidRPr="00D93FE3">
        <w:rPr>
          <w:rFonts w:ascii="Times New Roman" w:hAnsi="Times New Roman"/>
          <w:sz w:val="20"/>
          <w:szCs w:val="20"/>
        </w:rPr>
        <w:t xml:space="preserve"> Paris, Point-poche, 1972, 3 vol. </w:t>
      </w:r>
    </w:p>
  </w:footnote>
  <w:footnote w:id="19">
    <w:p w14:paraId="1FBF3228" w14:textId="48ADD4ED" w:rsidR="009A6568" w:rsidRPr="00D93FE3" w:rsidRDefault="009A6568" w:rsidP="0021062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Sassen</w:t>
      </w:r>
      <w:proofErr w:type="spellEnd"/>
      <w:r w:rsidRPr="00D93FE3">
        <w:rPr>
          <w:rFonts w:ascii="Times New Roman" w:hAnsi="Times New Roman"/>
          <w:sz w:val="20"/>
          <w:szCs w:val="20"/>
        </w:rPr>
        <w:t xml:space="preserve"> S., </w:t>
      </w:r>
      <w:proofErr w:type="spellStart"/>
      <w:r w:rsidRPr="00D93FE3">
        <w:rPr>
          <w:rFonts w:ascii="Times New Roman" w:hAnsi="Times New Roman"/>
          <w:i/>
          <w:sz w:val="20"/>
          <w:szCs w:val="20"/>
        </w:rPr>
        <w:t>Inmigrantes</w:t>
      </w:r>
      <w:proofErr w:type="spellEnd"/>
      <w:r w:rsidRPr="00D93FE3">
        <w:rPr>
          <w:rFonts w:ascii="Times New Roman" w:hAnsi="Times New Roman"/>
          <w:i/>
          <w:sz w:val="20"/>
          <w:szCs w:val="20"/>
        </w:rPr>
        <w:t xml:space="preserve"> y </w:t>
      </w:r>
      <w:proofErr w:type="spellStart"/>
      <w:r w:rsidRPr="00D93FE3">
        <w:rPr>
          <w:rFonts w:ascii="Times New Roman" w:hAnsi="Times New Roman"/>
          <w:i/>
          <w:sz w:val="20"/>
          <w:szCs w:val="20"/>
        </w:rPr>
        <w:t>ciudadanos</w:t>
      </w:r>
      <w:proofErr w:type="spellEnd"/>
      <w:r w:rsidRPr="00D93FE3">
        <w:rPr>
          <w:rFonts w:ascii="Times New Roman" w:hAnsi="Times New Roman"/>
          <w:i/>
          <w:sz w:val="20"/>
          <w:szCs w:val="20"/>
        </w:rPr>
        <w:t>,</w:t>
      </w:r>
      <w:r w:rsidRPr="00D93FE3">
        <w:rPr>
          <w:rFonts w:ascii="Times New Roman" w:hAnsi="Times New Roman"/>
          <w:sz w:val="20"/>
          <w:szCs w:val="20"/>
        </w:rPr>
        <w:t xml:space="preserve"> Madrid, </w:t>
      </w:r>
      <w:proofErr w:type="spellStart"/>
      <w:r w:rsidRPr="00D93FE3">
        <w:rPr>
          <w:rFonts w:ascii="Times New Roman" w:hAnsi="Times New Roman"/>
          <w:sz w:val="20"/>
          <w:szCs w:val="20"/>
        </w:rPr>
        <w:t>Siglo</w:t>
      </w:r>
      <w:proofErr w:type="spellEnd"/>
      <w:r w:rsidRPr="00D93FE3">
        <w:rPr>
          <w:rFonts w:ascii="Times New Roman" w:hAnsi="Times New Roman"/>
          <w:sz w:val="20"/>
          <w:szCs w:val="20"/>
        </w:rPr>
        <w:t xml:space="preserve"> XXI, 2017 (2a </w:t>
      </w:r>
      <w:proofErr w:type="spellStart"/>
      <w:r w:rsidRPr="00D93FE3">
        <w:rPr>
          <w:rFonts w:ascii="Times New Roman" w:hAnsi="Times New Roman"/>
          <w:sz w:val="20"/>
          <w:szCs w:val="20"/>
        </w:rPr>
        <w:t>ed</w:t>
      </w:r>
      <w:proofErr w:type="spellEnd"/>
      <w:r w:rsidRPr="00D93FE3">
        <w:rPr>
          <w:rFonts w:ascii="Times New Roman" w:hAnsi="Times New Roman"/>
          <w:sz w:val="20"/>
          <w:szCs w:val="20"/>
        </w:rPr>
        <w:t xml:space="preserve">.). </w:t>
      </w:r>
    </w:p>
  </w:footnote>
  <w:footnote w:id="20">
    <w:p w14:paraId="03B5DB97" w14:textId="6DC9F233" w:rsidR="009A6568" w:rsidRPr="00D93FE3" w:rsidRDefault="009A6568" w:rsidP="008E138D">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Ce mot se trouve dans Le manifeste du parti communiste de F. Engels et de K. Marx. </w:t>
      </w:r>
    </w:p>
  </w:footnote>
  <w:footnote w:id="21">
    <w:p w14:paraId="3756D864" w14:textId="1DDC3228" w:rsidR="009A6568" w:rsidRPr="00D93FE3" w:rsidRDefault="009A6568" w:rsidP="008E138D">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Ce cas est présenté en détail par une historienne brésilienne dans les Actes du Colloque </w:t>
      </w:r>
      <w:proofErr w:type="spellStart"/>
      <w:r w:rsidRPr="00D93FE3">
        <w:rPr>
          <w:rFonts w:ascii="Times New Roman" w:hAnsi="Times New Roman"/>
          <w:sz w:val="20"/>
          <w:szCs w:val="20"/>
        </w:rPr>
        <w:t>Desexil</w:t>
      </w:r>
      <w:proofErr w:type="spellEnd"/>
      <w:r w:rsidRPr="00D93FE3">
        <w:rPr>
          <w:rFonts w:ascii="Times New Roman" w:hAnsi="Times New Roman"/>
          <w:sz w:val="20"/>
          <w:szCs w:val="20"/>
        </w:rPr>
        <w:t xml:space="preserve">. L’émancipation en actes (à paraître, automne 2018). </w:t>
      </w:r>
    </w:p>
  </w:footnote>
  <w:footnote w:id="22">
    <w:p w14:paraId="2C9ECD1D" w14:textId="77777777" w:rsidR="009A6568" w:rsidRPr="000D06D3" w:rsidRDefault="009A6568" w:rsidP="008E138D">
      <w:pPr>
        <w:widowControl w:val="0"/>
        <w:autoSpaceDE w:val="0"/>
        <w:autoSpaceDN w:val="0"/>
        <w:adjustRightInd w:val="0"/>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Caloz-Tschopp M.C., « Rosa Luxemburg : la découverte de l’effet boomerang de l’impérialisme et la liberté », Caloz-Tschopp M.C., </w:t>
      </w:r>
      <w:proofErr w:type="spellStart"/>
      <w:r w:rsidRPr="00D93FE3">
        <w:rPr>
          <w:rFonts w:ascii="Times New Roman" w:hAnsi="Times New Roman"/>
          <w:sz w:val="20"/>
          <w:szCs w:val="20"/>
        </w:rPr>
        <w:t>Felli</w:t>
      </w:r>
      <w:proofErr w:type="spellEnd"/>
      <w:r w:rsidRPr="00D93FE3">
        <w:rPr>
          <w:rFonts w:ascii="Times New Roman" w:hAnsi="Times New Roman"/>
          <w:sz w:val="20"/>
          <w:szCs w:val="20"/>
        </w:rPr>
        <w:t xml:space="preserve"> R., Chollet A., </w:t>
      </w:r>
      <w:r w:rsidRPr="00D93FE3">
        <w:rPr>
          <w:rFonts w:ascii="Times New Roman" w:hAnsi="Times New Roman"/>
          <w:i/>
          <w:sz w:val="20"/>
          <w:szCs w:val="20"/>
        </w:rPr>
        <w:t>Rosa Luxemburg et Antonio Gramsci actuels</w:t>
      </w:r>
      <w:r w:rsidRPr="00D93FE3">
        <w:rPr>
          <w:rFonts w:ascii="Times New Roman" w:hAnsi="Times New Roman"/>
          <w:sz w:val="20"/>
          <w:szCs w:val="20"/>
        </w:rPr>
        <w:t xml:space="preserve">, Paris, éd. </w:t>
      </w:r>
      <w:proofErr w:type="spellStart"/>
      <w:r w:rsidRPr="00D93FE3">
        <w:rPr>
          <w:rFonts w:ascii="Times New Roman" w:hAnsi="Times New Roman"/>
          <w:sz w:val="20"/>
          <w:szCs w:val="20"/>
        </w:rPr>
        <w:t>Kimé</w:t>
      </w:r>
      <w:proofErr w:type="spellEnd"/>
      <w:r w:rsidRPr="00D93FE3">
        <w:rPr>
          <w:rFonts w:ascii="Times New Roman" w:hAnsi="Times New Roman"/>
          <w:sz w:val="20"/>
          <w:szCs w:val="20"/>
        </w:rPr>
        <w:t>, 2018.</w:t>
      </w:r>
      <w:r w:rsidRPr="000D06D3">
        <w:rPr>
          <w:rFonts w:asciiTheme="majorHAnsi" w:hAnsiTheme="majorHAnsi"/>
          <w:sz w:val="16"/>
          <w:szCs w:val="16"/>
        </w:rPr>
        <w:t xml:space="preserve"> </w:t>
      </w:r>
    </w:p>
  </w:footnote>
  <w:footnote w:id="23">
    <w:p w14:paraId="6A110B82" w14:textId="77777777" w:rsidR="009A6568" w:rsidRPr="00D93FE3" w:rsidRDefault="009A6568" w:rsidP="00FB0645">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Après les « guerres mondiales », la guerre a été externalisée de l’UE , voir Caloz-Tschopp </w:t>
      </w:r>
      <w:proofErr w:type="spellStart"/>
      <w:r w:rsidRPr="00D93FE3">
        <w:rPr>
          <w:rFonts w:ascii="Times New Roman" w:hAnsi="Times New Roman"/>
          <w:sz w:val="20"/>
          <w:szCs w:val="20"/>
        </w:rPr>
        <w:t>M.Cl</w:t>
      </w:r>
      <w:proofErr w:type="spellEnd"/>
      <w:r w:rsidRPr="00D93FE3">
        <w:rPr>
          <w:rFonts w:ascii="Times New Roman" w:hAnsi="Times New Roman"/>
          <w:sz w:val="20"/>
          <w:szCs w:val="20"/>
        </w:rPr>
        <w:t xml:space="preserve">., « La migration laboratoire des transformations du pouvoir et de la guerre », in Lahlou Mehdi, </w:t>
      </w:r>
      <w:proofErr w:type="spellStart"/>
      <w:r w:rsidRPr="00D93FE3">
        <w:rPr>
          <w:rFonts w:ascii="Times New Roman" w:hAnsi="Times New Roman"/>
          <w:sz w:val="20"/>
          <w:szCs w:val="20"/>
        </w:rPr>
        <w:t>Zouiten</w:t>
      </w:r>
      <w:proofErr w:type="spellEnd"/>
      <w:r w:rsidRPr="00D93FE3">
        <w:rPr>
          <w:rFonts w:ascii="Times New Roman" w:hAnsi="Times New Roman"/>
          <w:sz w:val="20"/>
          <w:szCs w:val="20"/>
        </w:rPr>
        <w:t xml:space="preserve"> Mounir, </w:t>
      </w:r>
      <w:r w:rsidRPr="00D93FE3">
        <w:rPr>
          <w:rFonts w:ascii="Times New Roman" w:hAnsi="Times New Roman"/>
          <w:i/>
          <w:sz w:val="20"/>
          <w:szCs w:val="20"/>
        </w:rPr>
        <w:t xml:space="preserve">Migration, Droits de l’Homme et Développement, </w:t>
      </w:r>
      <w:r w:rsidRPr="00D93FE3">
        <w:rPr>
          <w:rFonts w:ascii="Times New Roman" w:hAnsi="Times New Roman"/>
          <w:sz w:val="20"/>
          <w:szCs w:val="20"/>
        </w:rPr>
        <w:t>Université Ouverte du Maroc (UOM), Université de Rabat, Maroc, 2010.</w:t>
      </w:r>
    </w:p>
  </w:footnote>
  <w:footnote w:id="24">
    <w:p w14:paraId="30E70390" w14:textId="05EB995F" w:rsidR="009A6568" w:rsidRPr="00A41108" w:rsidRDefault="009A6568" w:rsidP="00115BA9">
      <w:pPr>
        <w:pStyle w:val="Notedebasdepage"/>
        <w:spacing w:after="0"/>
        <w:rPr>
          <w:rFonts w:ascii="Times New Roman" w:hAnsi="Times New Roman"/>
          <w:sz w:val="20"/>
          <w:szCs w:val="20"/>
          <w:lang w:val="en-US"/>
        </w:rPr>
      </w:pPr>
      <w:r w:rsidRPr="00115BA9">
        <w:rPr>
          <w:rStyle w:val="Marquenotebasdepage"/>
          <w:rFonts w:ascii="Times New Roman" w:hAnsi="Times New Roman"/>
          <w:sz w:val="20"/>
          <w:szCs w:val="20"/>
        </w:rPr>
        <w:footnoteRef/>
      </w:r>
      <w:r w:rsidRPr="00115BA9">
        <w:rPr>
          <w:rFonts w:ascii="Times New Roman" w:hAnsi="Times New Roman"/>
          <w:sz w:val="20"/>
          <w:szCs w:val="20"/>
          <w:lang w:val="en-US"/>
        </w:rPr>
        <w:t xml:space="preserve"> </w:t>
      </w:r>
      <w:r w:rsidRPr="00D93FE3">
        <w:rPr>
          <w:rFonts w:ascii="Times New Roman" w:hAnsi="Times New Roman"/>
          <w:sz w:val="20"/>
          <w:szCs w:val="20"/>
        </w:rPr>
        <w:t xml:space="preserve">Ce que nous avons pu observer en étudiant les diasporas et le </w:t>
      </w:r>
      <w:proofErr w:type="spellStart"/>
      <w:r w:rsidRPr="00D93FE3">
        <w:rPr>
          <w:rFonts w:ascii="Times New Roman" w:hAnsi="Times New Roman"/>
          <w:i/>
          <w:sz w:val="20"/>
          <w:szCs w:val="20"/>
        </w:rPr>
        <w:t>brain</w:t>
      </w:r>
      <w:proofErr w:type="spellEnd"/>
      <w:r w:rsidRPr="00D93FE3">
        <w:rPr>
          <w:rFonts w:ascii="Times New Roman" w:hAnsi="Times New Roman"/>
          <w:i/>
          <w:sz w:val="20"/>
          <w:szCs w:val="20"/>
        </w:rPr>
        <w:t xml:space="preserve"> drain</w:t>
      </w:r>
      <w:r w:rsidRPr="00D93FE3">
        <w:rPr>
          <w:rFonts w:ascii="Times New Roman" w:hAnsi="Times New Roman"/>
          <w:sz w:val="20"/>
          <w:szCs w:val="20"/>
        </w:rPr>
        <w:t xml:space="preserve"> (concurrence dans l’appropriation des cerveaux), voir</w:t>
      </w:r>
      <w:r>
        <w:rPr>
          <w:rFonts w:ascii="Times New Roman" w:hAnsi="Times New Roman"/>
        </w:rPr>
        <w:t xml:space="preserve"> </w:t>
      </w:r>
      <w:proofErr w:type="spellStart"/>
      <w:r w:rsidRPr="00A41108">
        <w:rPr>
          <w:rFonts w:ascii="Times New Roman" w:hAnsi="Times New Roman"/>
          <w:sz w:val="20"/>
          <w:szCs w:val="20"/>
          <w:lang w:val="en-US"/>
        </w:rPr>
        <w:t>Caloz-Tschopp</w:t>
      </w:r>
      <w:proofErr w:type="spellEnd"/>
      <w:r w:rsidRPr="00A41108">
        <w:rPr>
          <w:rFonts w:ascii="Times New Roman" w:hAnsi="Times New Roman"/>
          <w:sz w:val="20"/>
          <w:szCs w:val="20"/>
          <w:lang w:val="en-US"/>
        </w:rPr>
        <w:t xml:space="preserve"> M.-C., « </w:t>
      </w:r>
      <w:proofErr w:type="spellStart"/>
      <w:r w:rsidRPr="00A41108">
        <w:rPr>
          <w:rFonts w:ascii="Times New Roman" w:hAnsi="Times New Roman"/>
          <w:sz w:val="20"/>
          <w:szCs w:val="20"/>
          <w:lang w:val="en-US"/>
        </w:rPr>
        <w:t>Scientitif</w:t>
      </w:r>
      <w:proofErr w:type="spellEnd"/>
      <w:r w:rsidRPr="00A41108">
        <w:rPr>
          <w:rFonts w:ascii="Times New Roman" w:hAnsi="Times New Roman"/>
          <w:sz w:val="20"/>
          <w:szCs w:val="20"/>
          <w:lang w:val="en-US"/>
        </w:rPr>
        <w:t xml:space="preserve"> Diasporas, Migration and Development. A Perspective from Philosophy and Political Theory », Tejada G., </w:t>
      </w:r>
      <w:proofErr w:type="spellStart"/>
      <w:r w:rsidRPr="00A41108">
        <w:rPr>
          <w:rFonts w:ascii="Times New Roman" w:hAnsi="Times New Roman"/>
          <w:sz w:val="20"/>
          <w:szCs w:val="20"/>
          <w:lang w:val="en-US"/>
        </w:rPr>
        <w:t>Bolay</w:t>
      </w:r>
      <w:proofErr w:type="spellEnd"/>
      <w:r w:rsidRPr="00A41108">
        <w:rPr>
          <w:rFonts w:ascii="Times New Roman" w:hAnsi="Times New Roman"/>
          <w:sz w:val="20"/>
          <w:szCs w:val="20"/>
          <w:lang w:val="en-US"/>
        </w:rPr>
        <w:t xml:space="preserve"> J</w:t>
      </w:r>
      <w:proofErr w:type="gramStart"/>
      <w:r w:rsidRPr="00A41108">
        <w:rPr>
          <w:rFonts w:ascii="Times New Roman" w:hAnsi="Times New Roman"/>
          <w:sz w:val="20"/>
          <w:szCs w:val="20"/>
          <w:lang w:val="en-US"/>
        </w:rPr>
        <w:t>.-</w:t>
      </w:r>
      <w:proofErr w:type="gramEnd"/>
      <w:r w:rsidRPr="00A41108">
        <w:rPr>
          <w:rFonts w:ascii="Times New Roman" w:hAnsi="Times New Roman"/>
          <w:sz w:val="20"/>
          <w:szCs w:val="20"/>
          <w:lang w:val="en-US"/>
        </w:rPr>
        <w:t>C., (</w:t>
      </w:r>
      <w:proofErr w:type="spellStart"/>
      <w:r w:rsidRPr="00A41108">
        <w:rPr>
          <w:rFonts w:ascii="Times New Roman" w:hAnsi="Times New Roman"/>
          <w:sz w:val="20"/>
          <w:szCs w:val="20"/>
          <w:lang w:val="en-US"/>
        </w:rPr>
        <w:t>eds</w:t>
      </w:r>
      <w:proofErr w:type="spellEnd"/>
      <w:r w:rsidRPr="00A41108">
        <w:rPr>
          <w:rFonts w:ascii="Times New Roman" w:hAnsi="Times New Roman"/>
          <w:sz w:val="20"/>
          <w:szCs w:val="20"/>
          <w:lang w:val="en-US"/>
        </w:rPr>
        <w:t xml:space="preserve">), </w:t>
      </w:r>
      <w:r w:rsidRPr="00A41108">
        <w:rPr>
          <w:rFonts w:ascii="Times New Roman" w:hAnsi="Times New Roman"/>
          <w:i/>
          <w:sz w:val="20"/>
          <w:szCs w:val="20"/>
          <w:lang w:val="en-US"/>
        </w:rPr>
        <w:t xml:space="preserve">Scientific Diasporas as </w:t>
      </w:r>
      <w:proofErr w:type="spellStart"/>
      <w:r w:rsidRPr="00A41108">
        <w:rPr>
          <w:rFonts w:ascii="Times New Roman" w:hAnsi="Times New Roman"/>
          <w:i/>
          <w:sz w:val="20"/>
          <w:szCs w:val="20"/>
          <w:lang w:val="en-US"/>
        </w:rPr>
        <w:t>Developmente</w:t>
      </w:r>
      <w:proofErr w:type="spellEnd"/>
      <w:r w:rsidRPr="00A41108">
        <w:rPr>
          <w:rFonts w:ascii="Times New Roman" w:hAnsi="Times New Roman"/>
          <w:i/>
          <w:sz w:val="20"/>
          <w:szCs w:val="20"/>
          <w:lang w:val="en-US"/>
        </w:rPr>
        <w:t xml:space="preserve"> Partners</w:t>
      </w:r>
      <w:r w:rsidRPr="00A41108">
        <w:rPr>
          <w:rFonts w:ascii="Times New Roman" w:hAnsi="Times New Roman"/>
          <w:sz w:val="20"/>
          <w:szCs w:val="20"/>
          <w:lang w:val="en-US"/>
        </w:rPr>
        <w:t>, Peter Lang, Berne, 2010, 3-21.</w:t>
      </w:r>
    </w:p>
  </w:footnote>
  <w:footnote w:id="25">
    <w:p w14:paraId="32B82C81" w14:textId="0850A57D" w:rsidR="009A6568" w:rsidRPr="00D93FE3" w:rsidRDefault="009A6568" w:rsidP="00FB0645">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le petit livre de A. </w:t>
      </w:r>
      <w:proofErr w:type="spellStart"/>
      <w:r w:rsidRPr="00D93FE3">
        <w:rPr>
          <w:rFonts w:ascii="Times New Roman" w:hAnsi="Times New Roman"/>
          <w:sz w:val="20"/>
          <w:szCs w:val="20"/>
        </w:rPr>
        <w:t>Tosel</w:t>
      </w:r>
      <w:proofErr w:type="spellEnd"/>
      <w:r w:rsidRPr="00D93FE3">
        <w:rPr>
          <w:rFonts w:ascii="Times New Roman" w:hAnsi="Times New Roman"/>
          <w:sz w:val="20"/>
          <w:szCs w:val="20"/>
        </w:rPr>
        <w:t xml:space="preserve">, </w:t>
      </w:r>
      <w:r w:rsidRPr="00D93FE3">
        <w:rPr>
          <w:rFonts w:ascii="Times New Roman" w:hAnsi="Times New Roman"/>
          <w:i/>
          <w:sz w:val="20"/>
          <w:szCs w:val="20"/>
        </w:rPr>
        <w:t>Kant révolutionnaire. Droit et politique,</w:t>
      </w:r>
      <w:r w:rsidRPr="00D93FE3">
        <w:rPr>
          <w:rFonts w:ascii="Times New Roman" w:hAnsi="Times New Roman"/>
          <w:sz w:val="20"/>
          <w:szCs w:val="20"/>
        </w:rPr>
        <w:t xml:space="preserve"> Paris, PUF, 1988. </w:t>
      </w:r>
    </w:p>
  </w:footnote>
  <w:footnote w:id="26">
    <w:p w14:paraId="1EDC9F27" w14:textId="77777777" w:rsidR="009A6568" w:rsidRPr="00D93FE3" w:rsidRDefault="009A6568" w:rsidP="00FB0645">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Elle a une certaine expérience en la matière : liens étroits d’affaire avec le nazisme, l’apartheid d’Afrique du sud. </w:t>
      </w:r>
    </w:p>
  </w:footnote>
  <w:footnote w:id="27">
    <w:p w14:paraId="10D26906" w14:textId="77777777" w:rsidR="009A6568" w:rsidRPr="000D06D3" w:rsidRDefault="009A6568" w:rsidP="00996DEB">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Sands</w:t>
      </w:r>
      <w:proofErr w:type="spellEnd"/>
      <w:r w:rsidRPr="00D93FE3">
        <w:rPr>
          <w:rFonts w:ascii="Times New Roman" w:hAnsi="Times New Roman"/>
          <w:sz w:val="20"/>
          <w:szCs w:val="20"/>
        </w:rPr>
        <w:t xml:space="preserve"> Ph., Retour à Lemberg (sur la naissance dans le droit international des notions de « crime contre l’humanité » et de « génocide »), Paris, Albin Michel, 2016, 227. Voir aussi, Becker A., </w:t>
      </w:r>
      <w:r w:rsidRPr="00D93FE3">
        <w:rPr>
          <w:rFonts w:ascii="Times New Roman" w:hAnsi="Times New Roman"/>
          <w:i/>
          <w:sz w:val="20"/>
          <w:szCs w:val="20"/>
        </w:rPr>
        <w:t xml:space="preserve">Messagers du désastre. R. </w:t>
      </w:r>
      <w:proofErr w:type="spellStart"/>
      <w:r w:rsidRPr="00D93FE3">
        <w:rPr>
          <w:rFonts w:ascii="Times New Roman" w:hAnsi="Times New Roman"/>
          <w:i/>
          <w:sz w:val="20"/>
          <w:szCs w:val="20"/>
        </w:rPr>
        <w:t>Lemkin</w:t>
      </w:r>
      <w:proofErr w:type="spellEnd"/>
      <w:r w:rsidRPr="00D93FE3">
        <w:rPr>
          <w:rFonts w:ascii="Times New Roman" w:hAnsi="Times New Roman"/>
          <w:i/>
          <w:sz w:val="20"/>
          <w:szCs w:val="20"/>
        </w:rPr>
        <w:t xml:space="preserve">, J. </w:t>
      </w:r>
      <w:proofErr w:type="spellStart"/>
      <w:r w:rsidRPr="00D93FE3">
        <w:rPr>
          <w:rFonts w:ascii="Times New Roman" w:hAnsi="Times New Roman"/>
          <w:i/>
          <w:sz w:val="20"/>
          <w:szCs w:val="20"/>
        </w:rPr>
        <w:t>Karski</w:t>
      </w:r>
      <w:proofErr w:type="spellEnd"/>
      <w:r w:rsidRPr="00D93FE3">
        <w:rPr>
          <w:rFonts w:ascii="Times New Roman" w:hAnsi="Times New Roman"/>
          <w:i/>
          <w:sz w:val="20"/>
          <w:szCs w:val="20"/>
        </w:rPr>
        <w:t xml:space="preserve"> et les génocides, Paris</w:t>
      </w:r>
      <w:r w:rsidRPr="00D93FE3">
        <w:rPr>
          <w:rFonts w:ascii="Times New Roman" w:hAnsi="Times New Roman"/>
          <w:sz w:val="20"/>
          <w:szCs w:val="20"/>
        </w:rPr>
        <w:t>, Fayard, 2018.</w:t>
      </w:r>
      <w:r w:rsidRPr="000D06D3">
        <w:rPr>
          <w:rFonts w:asciiTheme="majorHAnsi" w:hAnsiTheme="majorHAnsi"/>
          <w:sz w:val="16"/>
          <w:szCs w:val="16"/>
        </w:rPr>
        <w:t xml:space="preserve"> </w:t>
      </w:r>
    </w:p>
  </w:footnote>
  <w:footnote w:id="28">
    <w:p w14:paraId="7313B416" w14:textId="77777777" w:rsidR="009A6568" w:rsidRPr="00D93FE3" w:rsidRDefault="009A6568" w:rsidP="00996DEB">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Les fictions décrivent parfois ce que les discours communs et « scientifiques » peinent à constater. Voir par exemple, El Akkad Omar, </w:t>
      </w:r>
      <w:r w:rsidRPr="00D93FE3">
        <w:rPr>
          <w:rFonts w:ascii="Times New Roman" w:hAnsi="Times New Roman"/>
          <w:i/>
          <w:sz w:val="20"/>
          <w:szCs w:val="20"/>
        </w:rPr>
        <w:t xml:space="preserve">American </w:t>
      </w:r>
      <w:proofErr w:type="spellStart"/>
      <w:r w:rsidRPr="00D93FE3">
        <w:rPr>
          <w:rFonts w:ascii="Times New Roman" w:hAnsi="Times New Roman"/>
          <w:i/>
          <w:sz w:val="20"/>
          <w:szCs w:val="20"/>
        </w:rPr>
        <w:t>War</w:t>
      </w:r>
      <w:proofErr w:type="spellEnd"/>
      <w:r w:rsidRPr="00D93FE3">
        <w:rPr>
          <w:rFonts w:ascii="Times New Roman" w:hAnsi="Times New Roman"/>
          <w:i/>
          <w:sz w:val="20"/>
          <w:szCs w:val="20"/>
        </w:rPr>
        <w:t>,</w:t>
      </w:r>
      <w:r w:rsidRPr="00D93FE3">
        <w:rPr>
          <w:rFonts w:ascii="Times New Roman" w:hAnsi="Times New Roman"/>
          <w:sz w:val="20"/>
          <w:szCs w:val="20"/>
        </w:rPr>
        <w:t xml:space="preserve"> Paris, Flammarion, 2017.</w:t>
      </w:r>
    </w:p>
  </w:footnote>
  <w:footnote w:id="29">
    <w:p w14:paraId="55F0B6F0" w14:textId="77777777" w:rsidR="009A6568" w:rsidRPr="00D93FE3" w:rsidRDefault="009A6568" w:rsidP="00996DEB">
      <w:pPr>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Caloz-Tschopp M-C., </w:t>
      </w:r>
      <w:r w:rsidRPr="00D93FE3">
        <w:rPr>
          <w:rFonts w:ascii="Times New Roman" w:hAnsi="Times New Roman"/>
          <w:i/>
          <w:sz w:val="20"/>
          <w:szCs w:val="20"/>
        </w:rPr>
        <w:t xml:space="preserve">Pour défendre la Convention internationale sur la protection des droits de tous les travailleurs migrants et des membres de leur famille : refonder la politique et les droits, </w:t>
      </w:r>
      <w:r w:rsidRPr="00D93FE3">
        <w:rPr>
          <w:rFonts w:ascii="Times New Roman" w:hAnsi="Times New Roman"/>
          <w:sz w:val="20"/>
          <w:szCs w:val="20"/>
        </w:rPr>
        <w:t xml:space="preserve">Conseil mondial des droits de l’homme, ONU/BIT, Site HCDH, ONU Genève (2008). </w:t>
      </w:r>
      <w:hyperlink r:id="rId1" w:history="1">
        <w:r w:rsidRPr="00D93FE3">
          <w:rPr>
            <w:rFonts w:ascii="Times New Roman" w:hAnsi="Times New Roman" w:cs="Helvetica"/>
            <w:color w:val="0000DD"/>
            <w:sz w:val="20"/>
            <w:szCs w:val="20"/>
          </w:rPr>
          <w:t>http://</w:t>
        </w:r>
        <w:proofErr w:type="spellStart"/>
        <w:r w:rsidRPr="00D93FE3">
          <w:rPr>
            <w:rFonts w:ascii="Times New Roman" w:hAnsi="Times New Roman" w:cs="Helvetica"/>
            <w:color w:val="0000DD"/>
            <w:sz w:val="20"/>
            <w:szCs w:val="20"/>
          </w:rPr>
          <w:t>www2.ohchr.org</w:t>
        </w:r>
        <w:proofErr w:type="spellEnd"/>
        <w:r w:rsidRPr="00D93FE3">
          <w:rPr>
            <w:rFonts w:ascii="Times New Roman" w:hAnsi="Times New Roman" w:cs="Helvetica"/>
            <w:color w:val="0000DD"/>
            <w:sz w:val="20"/>
            <w:szCs w:val="20"/>
          </w:rPr>
          <w:t>/</w:t>
        </w:r>
        <w:proofErr w:type="spellStart"/>
        <w:r w:rsidRPr="00D93FE3">
          <w:rPr>
            <w:rFonts w:ascii="Times New Roman" w:hAnsi="Times New Roman" w:cs="Helvetica"/>
            <w:color w:val="0000DD"/>
            <w:sz w:val="20"/>
            <w:szCs w:val="20"/>
          </w:rPr>
          <w:t>english</w:t>
        </w:r>
        <w:proofErr w:type="spellEnd"/>
        <w:r w:rsidRPr="00D93FE3">
          <w:rPr>
            <w:rFonts w:ascii="Times New Roman" w:hAnsi="Times New Roman" w:cs="Helvetica"/>
            <w:color w:val="0000DD"/>
            <w:sz w:val="20"/>
            <w:szCs w:val="20"/>
          </w:rPr>
          <w:t>/bodies/</w:t>
        </w:r>
        <w:proofErr w:type="spellStart"/>
        <w:r w:rsidRPr="00D93FE3">
          <w:rPr>
            <w:rFonts w:ascii="Times New Roman" w:hAnsi="Times New Roman" w:cs="Helvetica"/>
            <w:color w:val="0000DD"/>
            <w:sz w:val="20"/>
            <w:szCs w:val="20"/>
          </w:rPr>
          <w:t>cmw</w:t>
        </w:r>
        <w:proofErr w:type="spellEnd"/>
        <w:r w:rsidRPr="00D93FE3">
          <w:rPr>
            <w:rFonts w:ascii="Times New Roman" w:hAnsi="Times New Roman" w:cs="Helvetica"/>
            <w:color w:val="0000DD"/>
            <w:sz w:val="20"/>
            <w:szCs w:val="20"/>
          </w:rPr>
          <w:t>/</w:t>
        </w:r>
        <w:proofErr w:type="spellStart"/>
        <w:r w:rsidRPr="00D93FE3">
          <w:rPr>
            <w:rFonts w:ascii="Times New Roman" w:hAnsi="Times New Roman" w:cs="Helvetica"/>
            <w:color w:val="0000DD"/>
            <w:sz w:val="20"/>
            <w:szCs w:val="20"/>
          </w:rPr>
          <w:t>roundtable.htm</w:t>
        </w:r>
        <w:proofErr w:type="spellEnd"/>
      </w:hyperlink>
    </w:p>
  </w:footnote>
  <w:footnote w:id="30">
    <w:p w14:paraId="4F688A96" w14:textId="77777777"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Arendt H., « Du mensonge en politique », </w:t>
      </w:r>
      <w:r w:rsidRPr="00D93FE3">
        <w:rPr>
          <w:rFonts w:ascii="Times New Roman" w:hAnsi="Times New Roman"/>
          <w:i/>
          <w:sz w:val="20"/>
          <w:szCs w:val="20"/>
        </w:rPr>
        <w:t>Du mensonge à la violence,</w:t>
      </w:r>
      <w:r w:rsidRPr="00D93FE3">
        <w:rPr>
          <w:rFonts w:ascii="Times New Roman" w:hAnsi="Times New Roman"/>
          <w:sz w:val="20"/>
          <w:szCs w:val="20"/>
        </w:rPr>
        <w:t xml:space="preserve"> Paris, Agora, 1972 (1969), 7-53.</w:t>
      </w:r>
      <w:r w:rsidRPr="000D06D3">
        <w:rPr>
          <w:rFonts w:asciiTheme="majorHAnsi" w:hAnsiTheme="majorHAnsi"/>
          <w:sz w:val="16"/>
          <w:szCs w:val="16"/>
        </w:rPr>
        <w:t xml:space="preserve"> </w:t>
      </w:r>
    </w:p>
  </w:footnote>
  <w:footnote w:id="31">
    <w:p w14:paraId="6EE35317" w14:textId="5C491CC1" w:rsidR="009A6568" w:rsidRPr="00D93FE3" w:rsidRDefault="009A6568" w:rsidP="009331B2">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Benveniste Emile, </w:t>
      </w:r>
      <w:r w:rsidRPr="00D93FE3">
        <w:rPr>
          <w:rFonts w:ascii="Times New Roman" w:hAnsi="Times New Roman"/>
          <w:i/>
          <w:sz w:val="20"/>
          <w:szCs w:val="20"/>
        </w:rPr>
        <w:t>Le vocabulaire des institutions indo-européennes,</w:t>
      </w:r>
      <w:r w:rsidRPr="00D93FE3">
        <w:rPr>
          <w:rFonts w:ascii="Times New Roman" w:hAnsi="Times New Roman"/>
          <w:sz w:val="20"/>
          <w:szCs w:val="20"/>
        </w:rPr>
        <w:t xml:space="preserve"> Paris, éd. </w:t>
      </w:r>
      <w:proofErr w:type="gramStart"/>
      <w:r w:rsidRPr="00D93FE3">
        <w:rPr>
          <w:rFonts w:ascii="Times New Roman" w:hAnsi="Times New Roman"/>
          <w:sz w:val="20"/>
          <w:szCs w:val="20"/>
        </w:rPr>
        <w:t>de</w:t>
      </w:r>
      <w:proofErr w:type="gramEnd"/>
      <w:r w:rsidRPr="00D93FE3">
        <w:rPr>
          <w:rFonts w:ascii="Times New Roman" w:hAnsi="Times New Roman"/>
          <w:sz w:val="20"/>
          <w:szCs w:val="20"/>
        </w:rPr>
        <w:t xml:space="preserve"> Minuit, 2 vol., 1969.</w:t>
      </w:r>
    </w:p>
  </w:footnote>
  <w:footnote w:id="32">
    <w:p w14:paraId="79016AB5" w14:textId="097BC20D"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Tosel</w:t>
      </w:r>
      <w:proofErr w:type="spellEnd"/>
      <w:r w:rsidRPr="00D93FE3">
        <w:rPr>
          <w:rFonts w:ascii="Times New Roman" w:hAnsi="Times New Roman"/>
          <w:sz w:val="20"/>
          <w:szCs w:val="20"/>
        </w:rPr>
        <w:t xml:space="preserve"> A., « Qu’est-ce qui m’a attiré vers Gramsci ? », in Caloz-Tschopp M.C., </w:t>
      </w:r>
      <w:proofErr w:type="spellStart"/>
      <w:r w:rsidRPr="00D93FE3">
        <w:rPr>
          <w:rFonts w:ascii="Times New Roman" w:hAnsi="Times New Roman"/>
          <w:sz w:val="20"/>
          <w:szCs w:val="20"/>
        </w:rPr>
        <w:t>Felli</w:t>
      </w:r>
      <w:proofErr w:type="spellEnd"/>
      <w:r w:rsidRPr="00D93FE3">
        <w:rPr>
          <w:rFonts w:ascii="Times New Roman" w:hAnsi="Times New Roman"/>
          <w:sz w:val="20"/>
          <w:szCs w:val="20"/>
        </w:rPr>
        <w:t xml:space="preserve"> R., Chollet A., </w:t>
      </w:r>
      <w:r w:rsidRPr="00D93FE3">
        <w:rPr>
          <w:rFonts w:ascii="Times New Roman" w:hAnsi="Times New Roman"/>
          <w:i/>
          <w:sz w:val="20"/>
          <w:szCs w:val="20"/>
        </w:rPr>
        <w:t>Rosa Luxemburg, Antonio Gramsci actuels,</w:t>
      </w:r>
      <w:r w:rsidRPr="00D93FE3">
        <w:rPr>
          <w:rFonts w:ascii="Times New Roman" w:hAnsi="Times New Roman"/>
          <w:sz w:val="20"/>
          <w:szCs w:val="20"/>
        </w:rPr>
        <w:t xml:space="preserve"> Paris, </w:t>
      </w:r>
      <w:proofErr w:type="spellStart"/>
      <w:r w:rsidRPr="00D93FE3">
        <w:rPr>
          <w:rFonts w:ascii="Times New Roman" w:hAnsi="Times New Roman"/>
          <w:sz w:val="20"/>
          <w:szCs w:val="20"/>
        </w:rPr>
        <w:t>Kimé</w:t>
      </w:r>
      <w:proofErr w:type="spellEnd"/>
      <w:r w:rsidRPr="00D93FE3">
        <w:rPr>
          <w:rFonts w:ascii="Times New Roman" w:hAnsi="Times New Roman"/>
          <w:sz w:val="20"/>
          <w:szCs w:val="20"/>
        </w:rPr>
        <w:t xml:space="preserve">, 2018. </w:t>
      </w:r>
    </w:p>
  </w:footnote>
  <w:footnote w:id="33">
    <w:p w14:paraId="46679704" w14:textId="4EF6A9DD"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J’ai abordé cette question en plusieurs endroits de mes travaux, en relisant notamment Rosa Luxemburg. Voir Caloz-Tschopp M.C. , « R. Luxemburg : la découverte de l’effet boomerang de l’impérialisme et la liberté », Caloz-Tschopp M.C., </w:t>
      </w:r>
      <w:proofErr w:type="spellStart"/>
      <w:r w:rsidRPr="00D93FE3">
        <w:rPr>
          <w:rFonts w:ascii="Times New Roman" w:hAnsi="Times New Roman"/>
          <w:sz w:val="20"/>
          <w:szCs w:val="20"/>
        </w:rPr>
        <w:t>Felli</w:t>
      </w:r>
      <w:proofErr w:type="spellEnd"/>
      <w:r w:rsidRPr="00D93FE3">
        <w:rPr>
          <w:rFonts w:ascii="Times New Roman" w:hAnsi="Times New Roman"/>
          <w:sz w:val="20"/>
          <w:szCs w:val="20"/>
        </w:rPr>
        <w:t xml:space="preserve"> R., Chollet A. (</w:t>
      </w:r>
      <w:proofErr w:type="spellStart"/>
      <w:r w:rsidRPr="00D93FE3">
        <w:rPr>
          <w:rFonts w:ascii="Times New Roman" w:hAnsi="Times New Roman"/>
          <w:sz w:val="20"/>
          <w:szCs w:val="20"/>
        </w:rPr>
        <w:t>dir</w:t>
      </w:r>
      <w:proofErr w:type="spellEnd"/>
      <w:r w:rsidRPr="00D93FE3">
        <w:rPr>
          <w:rFonts w:ascii="Times New Roman" w:hAnsi="Times New Roman"/>
          <w:sz w:val="20"/>
          <w:szCs w:val="20"/>
        </w:rPr>
        <w:t xml:space="preserve">.), </w:t>
      </w:r>
      <w:r w:rsidRPr="00D93FE3">
        <w:rPr>
          <w:rFonts w:ascii="Times New Roman" w:hAnsi="Times New Roman"/>
          <w:i/>
          <w:sz w:val="20"/>
          <w:szCs w:val="20"/>
        </w:rPr>
        <w:t>Rosa Luxemburg, Antonio Gramsci actuels,</w:t>
      </w:r>
      <w:r w:rsidRPr="00D93FE3">
        <w:rPr>
          <w:rFonts w:ascii="Times New Roman" w:hAnsi="Times New Roman"/>
          <w:sz w:val="20"/>
          <w:szCs w:val="20"/>
        </w:rPr>
        <w:t xml:space="preserve"> Paris, </w:t>
      </w:r>
      <w:proofErr w:type="spellStart"/>
      <w:r w:rsidRPr="00D93FE3">
        <w:rPr>
          <w:rFonts w:ascii="Times New Roman" w:hAnsi="Times New Roman"/>
          <w:sz w:val="20"/>
          <w:szCs w:val="20"/>
        </w:rPr>
        <w:t>Kimé</w:t>
      </w:r>
      <w:proofErr w:type="spellEnd"/>
      <w:r w:rsidRPr="00D93FE3">
        <w:rPr>
          <w:rFonts w:ascii="Times New Roman" w:hAnsi="Times New Roman"/>
          <w:sz w:val="20"/>
          <w:szCs w:val="20"/>
        </w:rPr>
        <w:t>, 2018.</w:t>
      </w:r>
      <w:r w:rsidRPr="000D06D3">
        <w:rPr>
          <w:rFonts w:asciiTheme="majorHAnsi" w:hAnsiTheme="majorHAnsi"/>
          <w:sz w:val="16"/>
          <w:szCs w:val="16"/>
        </w:rPr>
        <w:t xml:space="preserve"> </w:t>
      </w:r>
    </w:p>
  </w:footnote>
  <w:footnote w:id="34">
    <w:p w14:paraId="66F42702" w14:textId="1D5407E6"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un article de </w:t>
      </w:r>
      <w:proofErr w:type="spellStart"/>
      <w:r w:rsidRPr="00D93FE3">
        <w:rPr>
          <w:rFonts w:ascii="Times New Roman" w:hAnsi="Times New Roman"/>
          <w:sz w:val="20"/>
          <w:szCs w:val="20"/>
        </w:rPr>
        <w:t>Tosel</w:t>
      </w:r>
      <w:proofErr w:type="spellEnd"/>
      <w:r w:rsidRPr="00D93FE3">
        <w:rPr>
          <w:rFonts w:ascii="Times New Roman" w:hAnsi="Times New Roman"/>
          <w:sz w:val="20"/>
          <w:szCs w:val="20"/>
        </w:rPr>
        <w:t xml:space="preserve"> sur Gramsci, « Qu’est-ce qui m’a attiré vers Gramsci », Caloz-Tschopp M.C., </w:t>
      </w:r>
      <w:proofErr w:type="spellStart"/>
      <w:r w:rsidRPr="00D93FE3">
        <w:rPr>
          <w:rFonts w:ascii="Times New Roman" w:hAnsi="Times New Roman"/>
          <w:sz w:val="20"/>
          <w:szCs w:val="20"/>
        </w:rPr>
        <w:t>Felli</w:t>
      </w:r>
      <w:proofErr w:type="spellEnd"/>
      <w:r w:rsidRPr="00D93FE3">
        <w:rPr>
          <w:rFonts w:ascii="Times New Roman" w:hAnsi="Times New Roman"/>
          <w:sz w:val="20"/>
          <w:szCs w:val="20"/>
        </w:rPr>
        <w:t xml:space="preserve"> R., Chollet A., Rosa Luxemburg et Antonio Gramsci actuels, Paris, </w:t>
      </w:r>
      <w:proofErr w:type="spellStart"/>
      <w:r w:rsidRPr="00D93FE3">
        <w:rPr>
          <w:rFonts w:ascii="Times New Roman" w:hAnsi="Times New Roman"/>
          <w:sz w:val="20"/>
          <w:szCs w:val="20"/>
        </w:rPr>
        <w:t>Kimé</w:t>
      </w:r>
      <w:proofErr w:type="spellEnd"/>
      <w:r w:rsidRPr="00D93FE3">
        <w:rPr>
          <w:rFonts w:ascii="Times New Roman" w:hAnsi="Times New Roman"/>
          <w:sz w:val="20"/>
          <w:szCs w:val="20"/>
        </w:rPr>
        <w:t xml:space="preserve"> 2018. Le livre contient d’autres articles sur les conseils. </w:t>
      </w:r>
    </w:p>
  </w:footnote>
  <w:footnote w:id="35">
    <w:p w14:paraId="17C58C1E" w14:textId="48F61C25"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Gramsci A., </w:t>
      </w:r>
      <w:r w:rsidRPr="00D93FE3">
        <w:rPr>
          <w:rFonts w:ascii="Times New Roman" w:hAnsi="Times New Roman"/>
          <w:i/>
          <w:sz w:val="20"/>
          <w:szCs w:val="20"/>
        </w:rPr>
        <w:t>Cahiers de prison</w:t>
      </w:r>
      <w:r w:rsidRPr="00D93FE3">
        <w:rPr>
          <w:rFonts w:ascii="Times New Roman" w:hAnsi="Times New Roman"/>
          <w:sz w:val="20"/>
          <w:szCs w:val="20"/>
        </w:rPr>
        <w:t>, Paris, Gallimard, 1983, cahier 33§34, p. 283.</w:t>
      </w:r>
    </w:p>
  </w:footnote>
  <w:footnote w:id="36">
    <w:p w14:paraId="2306BD3C" w14:textId="6F8733CB" w:rsidR="009A6568" w:rsidRPr="00D93FE3" w:rsidRDefault="009A6568" w:rsidP="000D06D3">
      <w:pPr>
        <w:tabs>
          <w:tab w:val="left" w:pos="1985"/>
        </w:tabs>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Caloz-Tschopp M.C., « Clandestinité des femmes migrantes. Apartheid de sexe. Violence,  globalisation », Actes du colloque de l’Université libre de Bruxelles 18-19 novembre 2005, </w:t>
      </w:r>
      <w:r w:rsidRPr="00D93FE3">
        <w:rPr>
          <w:rFonts w:ascii="Times New Roman" w:hAnsi="Times New Roman"/>
          <w:i/>
          <w:sz w:val="20"/>
          <w:szCs w:val="20"/>
        </w:rPr>
        <w:t xml:space="preserve">Vivre en clandestinité, </w:t>
      </w:r>
      <w:r w:rsidRPr="00D93FE3">
        <w:rPr>
          <w:rFonts w:ascii="Times New Roman" w:hAnsi="Times New Roman"/>
          <w:i/>
          <w:sz w:val="20"/>
          <w:szCs w:val="20"/>
          <w:lang w:eastAsia="es-ES"/>
        </w:rPr>
        <w:t>Vivre Clandestines,</w:t>
      </w:r>
      <w:r w:rsidRPr="00D93FE3">
        <w:rPr>
          <w:rFonts w:ascii="Times New Roman" w:hAnsi="Times New Roman"/>
          <w:sz w:val="20"/>
          <w:szCs w:val="20"/>
          <w:lang w:eastAsia="es-ES"/>
        </w:rPr>
        <w:t xml:space="preserve"> Agir féministes, Revue </w:t>
      </w:r>
      <w:r w:rsidRPr="00D93FE3">
        <w:rPr>
          <w:rFonts w:ascii="Times New Roman" w:hAnsi="Times New Roman"/>
          <w:i/>
          <w:sz w:val="20"/>
          <w:szCs w:val="20"/>
          <w:lang w:eastAsia="es-ES"/>
        </w:rPr>
        <w:t>Etudes</w:t>
      </w:r>
      <w:r w:rsidRPr="00D93FE3">
        <w:rPr>
          <w:rFonts w:ascii="Times New Roman" w:hAnsi="Times New Roman"/>
          <w:sz w:val="20"/>
          <w:szCs w:val="20"/>
          <w:lang w:eastAsia="es-ES"/>
        </w:rPr>
        <w:t xml:space="preserve"> 3, 2006, sous la direction du COLFEN, Université des Femmes, Bruxelles. info@universitedesfemmes.be</w:t>
      </w:r>
    </w:p>
  </w:footnote>
  <w:footnote w:id="37">
    <w:p w14:paraId="73DEB09A" w14:textId="07820785"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Batou</w:t>
      </w:r>
      <w:proofErr w:type="spellEnd"/>
      <w:r w:rsidRPr="00D93FE3">
        <w:rPr>
          <w:rFonts w:ascii="Times New Roman" w:hAnsi="Times New Roman"/>
          <w:sz w:val="20"/>
          <w:szCs w:val="20"/>
        </w:rPr>
        <w:t xml:space="preserve"> J., « </w:t>
      </w:r>
      <w:proofErr w:type="spellStart"/>
      <w:r w:rsidRPr="00D93FE3">
        <w:rPr>
          <w:rFonts w:ascii="Times New Roman" w:hAnsi="Times New Roman"/>
          <w:sz w:val="20"/>
          <w:szCs w:val="20"/>
        </w:rPr>
        <w:t>Big</w:t>
      </w:r>
      <w:proofErr w:type="spellEnd"/>
      <w:r w:rsidRPr="00D93FE3">
        <w:rPr>
          <w:rFonts w:ascii="Times New Roman" w:hAnsi="Times New Roman"/>
          <w:sz w:val="20"/>
          <w:szCs w:val="20"/>
        </w:rPr>
        <w:t xml:space="preserve"> Bang des marchés et migrations, une perspective historique longue, 18</w:t>
      </w:r>
      <w:r w:rsidRPr="00D93FE3">
        <w:rPr>
          <w:rFonts w:ascii="Times New Roman" w:hAnsi="Times New Roman"/>
          <w:sz w:val="20"/>
          <w:szCs w:val="20"/>
          <w:vertAlign w:val="superscript"/>
        </w:rPr>
        <w:t>e</w:t>
      </w:r>
      <w:r w:rsidRPr="00D93FE3">
        <w:rPr>
          <w:rFonts w:ascii="Times New Roman" w:hAnsi="Times New Roman"/>
          <w:sz w:val="20"/>
          <w:szCs w:val="20"/>
        </w:rPr>
        <w:t>-21</w:t>
      </w:r>
      <w:r w:rsidRPr="00D93FE3">
        <w:rPr>
          <w:rFonts w:ascii="Times New Roman" w:hAnsi="Times New Roman"/>
          <w:sz w:val="20"/>
          <w:szCs w:val="20"/>
          <w:vertAlign w:val="superscript"/>
        </w:rPr>
        <w:t>e</w:t>
      </w:r>
      <w:r w:rsidRPr="00D93FE3">
        <w:rPr>
          <w:rFonts w:ascii="Times New Roman" w:hAnsi="Times New Roman"/>
          <w:sz w:val="20"/>
          <w:szCs w:val="20"/>
        </w:rPr>
        <w:t xml:space="preserve"> siècle » ; Caloz-Tschopp </w:t>
      </w:r>
      <w:proofErr w:type="spellStart"/>
      <w:r w:rsidRPr="00D93FE3">
        <w:rPr>
          <w:rFonts w:ascii="Times New Roman" w:hAnsi="Times New Roman"/>
          <w:sz w:val="20"/>
          <w:szCs w:val="20"/>
        </w:rPr>
        <w:t>M.Cl</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Dasen</w:t>
      </w:r>
      <w:proofErr w:type="spellEnd"/>
      <w:r w:rsidRPr="00D93FE3">
        <w:rPr>
          <w:rFonts w:ascii="Times New Roman" w:hAnsi="Times New Roman"/>
          <w:sz w:val="20"/>
          <w:szCs w:val="20"/>
        </w:rPr>
        <w:t xml:space="preserve"> P., </w:t>
      </w:r>
      <w:r w:rsidRPr="00D93FE3">
        <w:rPr>
          <w:rFonts w:ascii="Times New Roman" w:hAnsi="Times New Roman"/>
          <w:i/>
          <w:sz w:val="20"/>
          <w:szCs w:val="20"/>
        </w:rPr>
        <w:t>Mondialisation, migration et droits de l’homme : un nouveau paradigme pour la recherche et la citoyenneté,</w:t>
      </w:r>
      <w:r w:rsidRPr="00D93FE3">
        <w:rPr>
          <w:rFonts w:ascii="Times New Roman" w:hAnsi="Times New Roman"/>
          <w:sz w:val="20"/>
          <w:szCs w:val="20"/>
        </w:rPr>
        <w:t xml:space="preserve"> Bruxelles, </w:t>
      </w:r>
      <w:proofErr w:type="spellStart"/>
      <w:r w:rsidRPr="00D93FE3">
        <w:rPr>
          <w:rFonts w:ascii="Times New Roman" w:hAnsi="Times New Roman"/>
          <w:sz w:val="20"/>
          <w:szCs w:val="20"/>
        </w:rPr>
        <w:t>Bruylant</w:t>
      </w:r>
      <w:proofErr w:type="spellEnd"/>
      <w:r w:rsidRPr="00D93FE3">
        <w:rPr>
          <w:rFonts w:ascii="Times New Roman" w:hAnsi="Times New Roman"/>
          <w:sz w:val="20"/>
          <w:szCs w:val="20"/>
        </w:rPr>
        <w:t xml:space="preserve">, 2007,  581-611. </w:t>
      </w:r>
    </w:p>
  </w:footnote>
  <w:footnote w:id="38">
    <w:p w14:paraId="2B47F09B" w14:textId="151EE5C9"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En Suisse, les réfugiés représentent le 3 % de la population étrangère et les autres étrangers autour du 20 %. À Genève les « pauvres » (femmes seules avec enfants, personnes âgées, jeunes, les assistés), représentent le 20 % de la population globale.</w:t>
      </w:r>
    </w:p>
  </w:footnote>
  <w:footnote w:id="39">
    <w:p w14:paraId="01E638D6" w14:textId="6B7A19D4"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Dans le cadre du Programme du </w:t>
      </w:r>
      <w:proofErr w:type="spellStart"/>
      <w:r w:rsidRPr="00D93FE3">
        <w:rPr>
          <w:rFonts w:ascii="Times New Roman" w:hAnsi="Times New Roman"/>
          <w:sz w:val="20"/>
          <w:szCs w:val="20"/>
        </w:rPr>
        <w:t>CIPh</w:t>
      </w:r>
      <w:proofErr w:type="spellEnd"/>
      <w:r w:rsidRPr="00D93FE3">
        <w:rPr>
          <w:rFonts w:ascii="Times New Roman" w:hAnsi="Times New Roman"/>
          <w:sz w:val="20"/>
          <w:szCs w:val="20"/>
        </w:rPr>
        <w:t xml:space="preserve">, lors de l’étape du Chili, j’ai traduit et édité avec une collègue sociologue chilienne, réfugiée des textes importants à ce sujet.  Caloz-Tschopp M.-C., </w:t>
      </w:r>
      <w:proofErr w:type="spellStart"/>
      <w:r w:rsidRPr="00D93FE3">
        <w:rPr>
          <w:rFonts w:ascii="Times New Roman" w:hAnsi="Times New Roman"/>
          <w:sz w:val="20"/>
          <w:szCs w:val="20"/>
        </w:rPr>
        <w:t>Veloso</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Bermedo</w:t>
      </w:r>
      <w:proofErr w:type="spellEnd"/>
      <w:r w:rsidRPr="00D93FE3">
        <w:rPr>
          <w:rFonts w:ascii="Times New Roman" w:hAnsi="Times New Roman"/>
          <w:sz w:val="20"/>
          <w:szCs w:val="20"/>
        </w:rPr>
        <w:t xml:space="preserve"> T., (</w:t>
      </w:r>
      <w:proofErr w:type="spellStart"/>
      <w:r w:rsidRPr="00D93FE3">
        <w:rPr>
          <w:rFonts w:ascii="Times New Roman" w:hAnsi="Times New Roman"/>
          <w:sz w:val="20"/>
          <w:szCs w:val="20"/>
        </w:rPr>
        <w:t>dir</w:t>
      </w:r>
      <w:proofErr w:type="spellEnd"/>
      <w:r w:rsidRPr="00D93FE3">
        <w:rPr>
          <w:rFonts w:ascii="Times New Roman" w:hAnsi="Times New Roman"/>
          <w:sz w:val="20"/>
          <w:szCs w:val="20"/>
        </w:rPr>
        <w:t xml:space="preserve">.), </w:t>
      </w:r>
      <w:proofErr w:type="spellStart"/>
      <w:r w:rsidRPr="00D93FE3">
        <w:rPr>
          <w:rFonts w:ascii="Times New Roman" w:hAnsi="Times New Roman"/>
          <w:i/>
          <w:sz w:val="20"/>
          <w:szCs w:val="20"/>
        </w:rPr>
        <w:t>Tres</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feministas</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materialistas</w:t>
      </w:r>
      <w:proofErr w:type="spellEnd"/>
      <w:r w:rsidRPr="00D93FE3">
        <w:rPr>
          <w:rFonts w:ascii="Times New Roman" w:hAnsi="Times New Roman"/>
          <w:i/>
          <w:sz w:val="20"/>
          <w:szCs w:val="20"/>
        </w:rPr>
        <w:t xml:space="preserve">. Colette Guillaumin, Nicole-Claude Mathieu, Paola </w:t>
      </w:r>
      <w:proofErr w:type="spellStart"/>
      <w:r w:rsidRPr="00D93FE3">
        <w:rPr>
          <w:rFonts w:ascii="Times New Roman" w:hAnsi="Times New Roman"/>
          <w:i/>
          <w:sz w:val="20"/>
          <w:szCs w:val="20"/>
        </w:rPr>
        <w:t>Tabet</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Exilio</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Apropriacion</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Violencia</w:t>
      </w:r>
      <w:proofErr w:type="spellEnd"/>
      <w:r w:rsidRPr="00D93FE3">
        <w:rPr>
          <w:rFonts w:ascii="Times New Roman" w:hAnsi="Times New Roman"/>
          <w:sz w:val="20"/>
          <w:szCs w:val="20"/>
        </w:rPr>
        <w:t xml:space="preserve"> (vol. I, 460 p.), </w:t>
      </w:r>
      <w:proofErr w:type="spellStart"/>
      <w:r w:rsidRPr="00D93FE3">
        <w:rPr>
          <w:rFonts w:ascii="Times New Roman" w:hAnsi="Times New Roman"/>
          <w:i/>
          <w:sz w:val="20"/>
          <w:szCs w:val="20"/>
        </w:rPr>
        <w:t>Racismo</w:t>
      </w:r>
      <w:proofErr w:type="spellEnd"/>
      <w:r w:rsidRPr="00D93FE3">
        <w:rPr>
          <w:rFonts w:ascii="Times New Roman" w:hAnsi="Times New Roman"/>
          <w:i/>
          <w:sz w:val="20"/>
          <w:szCs w:val="20"/>
        </w:rPr>
        <w:t>/</w:t>
      </w:r>
      <w:proofErr w:type="spellStart"/>
      <w:r w:rsidRPr="00D93FE3">
        <w:rPr>
          <w:rFonts w:ascii="Times New Roman" w:hAnsi="Times New Roman"/>
          <w:i/>
          <w:sz w:val="20"/>
          <w:szCs w:val="20"/>
        </w:rPr>
        <w:t>Sexismo</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Esencializacion</w:t>
      </w:r>
      <w:proofErr w:type="spellEnd"/>
      <w:r w:rsidRPr="00D93FE3">
        <w:rPr>
          <w:rFonts w:ascii="Times New Roman" w:hAnsi="Times New Roman"/>
          <w:i/>
          <w:sz w:val="20"/>
          <w:szCs w:val="20"/>
        </w:rPr>
        <w:t>/</w:t>
      </w:r>
      <w:proofErr w:type="spellStart"/>
      <w:r w:rsidRPr="00D93FE3">
        <w:rPr>
          <w:rFonts w:ascii="Times New Roman" w:hAnsi="Times New Roman"/>
          <w:i/>
          <w:sz w:val="20"/>
          <w:szCs w:val="20"/>
        </w:rPr>
        <w:t>naturalizacion</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Consentimiento</w:t>
      </w:r>
      <w:proofErr w:type="spellEnd"/>
      <w:r w:rsidRPr="00D93FE3">
        <w:rPr>
          <w:rFonts w:ascii="Times New Roman" w:hAnsi="Times New Roman"/>
          <w:sz w:val="20"/>
          <w:szCs w:val="20"/>
        </w:rPr>
        <w:t xml:space="preserve"> (vol. II, 415 p.), </w:t>
      </w:r>
      <w:proofErr w:type="spellStart"/>
      <w:r w:rsidRPr="00D93FE3">
        <w:rPr>
          <w:rFonts w:ascii="Times New Roman" w:hAnsi="Times New Roman"/>
          <w:sz w:val="20"/>
          <w:szCs w:val="20"/>
        </w:rPr>
        <w:t>Concepcion</w:t>
      </w:r>
      <w:proofErr w:type="spellEnd"/>
      <w:r w:rsidRPr="00D93FE3">
        <w:rPr>
          <w:rFonts w:ascii="Times New Roman" w:hAnsi="Times New Roman"/>
          <w:sz w:val="20"/>
          <w:szCs w:val="20"/>
        </w:rPr>
        <w:t xml:space="preserve">, Chili, </w:t>
      </w:r>
      <w:proofErr w:type="spellStart"/>
      <w:r w:rsidRPr="00D93FE3">
        <w:rPr>
          <w:rFonts w:ascii="Times New Roman" w:hAnsi="Times New Roman"/>
          <w:sz w:val="20"/>
          <w:szCs w:val="20"/>
        </w:rPr>
        <w:t>ed</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Escarapate</w:t>
      </w:r>
      <w:proofErr w:type="spellEnd"/>
      <w:r w:rsidRPr="00D93FE3">
        <w:rPr>
          <w:rFonts w:ascii="Times New Roman" w:hAnsi="Times New Roman"/>
          <w:sz w:val="20"/>
          <w:szCs w:val="20"/>
        </w:rPr>
        <w:t>, 2012. Accessible en ligne aux éditions L’Harmattan, Paris.</w:t>
      </w:r>
    </w:p>
  </w:footnote>
  <w:footnote w:id="40">
    <w:p w14:paraId="60E39A06" w14:textId="4D947D1B"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Traverso</w:t>
      </w:r>
      <w:proofErr w:type="spellEnd"/>
      <w:r w:rsidRPr="00D93FE3">
        <w:rPr>
          <w:rFonts w:ascii="Times New Roman" w:hAnsi="Times New Roman"/>
          <w:sz w:val="20"/>
          <w:szCs w:val="20"/>
        </w:rPr>
        <w:t xml:space="preserve"> E., </w:t>
      </w:r>
      <w:r w:rsidRPr="00D93FE3">
        <w:rPr>
          <w:rFonts w:ascii="Times New Roman" w:hAnsi="Times New Roman"/>
          <w:i/>
          <w:sz w:val="20"/>
          <w:szCs w:val="20"/>
        </w:rPr>
        <w:t>Mélancolie de gauche. La force d’une tradition cachée (XIXe-XXe siècle),</w:t>
      </w:r>
      <w:r w:rsidRPr="00D93FE3">
        <w:rPr>
          <w:rFonts w:ascii="Times New Roman" w:hAnsi="Times New Roman"/>
          <w:sz w:val="20"/>
          <w:szCs w:val="20"/>
        </w:rPr>
        <w:t xml:space="preserve"> Paris, éd. La Découverte, 2016. </w:t>
      </w:r>
    </w:p>
  </w:footnote>
  <w:footnote w:id="41">
    <w:p w14:paraId="7E91B754" w14:textId="35B967BF"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Caloz-Tschopp M.C., </w:t>
      </w:r>
      <w:proofErr w:type="spellStart"/>
      <w:r w:rsidRPr="00D93FE3">
        <w:rPr>
          <w:rFonts w:ascii="Times New Roman" w:hAnsi="Times New Roman"/>
          <w:sz w:val="20"/>
          <w:szCs w:val="20"/>
        </w:rPr>
        <w:t>Dasen</w:t>
      </w:r>
      <w:proofErr w:type="spellEnd"/>
      <w:r w:rsidRPr="00D93FE3">
        <w:rPr>
          <w:rFonts w:ascii="Times New Roman" w:hAnsi="Times New Roman"/>
          <w:sz w:val="20"/>
          <w:szCs w:val="20"/>
        </w:rPr>
        <w:t xml:space="preserve"> P. (</w:t>
      </w:r>
      <w:proofErr w:type="spellStart"/>
      <w:r w:rsidRPr="00D93FE3">
        <w:rPr>
          <w:rFonts w:ascii="Times New Roman" w:hAnsi="Times New Roman"/>
          <w:sz w:val="20"/>
          <w:szCs w:val="20"/>
        </w:rPr>
        <w:t>dir</w:t>
      </w:r>
      <w:proofErr w:type="spellEnd"/>
      <w:r w:rsidRPr="00D93FE3">
        <w:rPr>
          <w:rFonts w:ascii="Times New Roman" w:hAnsi="Times New Roman"/>
          <w:sz w:val="20"/>
          <w:szCs w:val="20"/>
        </w:rPr>
        <w:t>)</w:t>
      </w:r>
      <w:proofErr w:type="gramStart"/>
      <w:r w:rsidRPr="00D93FE3">
        <w:rPr>
          <w:rFonts w:ascii="Times New Roman" w:hAnsi="Times New Roman"/>
          <w:sz w:val="20"/>
          <w:szCs w:val="20"/>
        </w:rPr>
        <w:t>.,</w:t>
      </w:r>
      <w:proofErr w:type="gramEnd"/>
      <w:r w:rsidRPr="00D93FE3">
        <w:rPr>
          <w:rFonts w:ascii="Times New Roman" w:hAnsi="Times New Roman"/>
          <w:sz w:val="20"/>
          <w:szCs w:val="20"/>
        </w:rPr>
        <w:t xml:space="preserve"> </w:t>
      </w:r>
      <w:r w:rsidRPr="00D93FE3">
        <w:rPr>
          <w:rFonts w:ascii="Times New Roman" w:hAnsi="Times New Roman"/>
          <w:i/>
          <w:sz w:val="20"/>
          <w:szCs w:val="20"/>
        </w:rPr>
        <w:t>Mondialisation, Migration et Droits de l’Homme/Un nouveau paradigme pour la recherche et la citoyenneté,</w:t>
      </w:r>
      <w:r w:rsidRPr="00D93FE3">
        <w:rPr>
          <w:rFonts w:ascii="Times New Roman" w:hAnsi="Times New Roman"/>
          <w:sz w:val="20"/>
          <w:szCs w:val="20"/>
        </w:rPr>
        <w:t xml:space="preserve"> Bruxelles, éd. </w:t>
      </w:r>
      <w:proofErr w:type="spellStart"/>
      <w:r w:rsidRPr="00D93FE3">
        <w:rPr>
          <w:rFonts w:ascii="Times New Roman" w:hAnsi="Times New Roman"/>
          <w:sz w:val="20"/>
          <w:szCs w:val="20"/>
        </w:rPr>
        <w:t>Bruylant</w:t>
      </w:r>
      <w:proofErr w:type="spellEnd"/>
      <w:r w:rsidRPr="00D93FE3">
        <w:rPr>
          <w:rFonts w:ascii="Times New Roman" w:hAnsi="Times New Roman"/>
          <w:sz w:val="20"/>
          <w:szCs w:val="20"/>
        </w:rPr>
        <w:t>.</w:t>
      </w:r>
    </w:p>
  </w:footnote>
  <w:footnote w:id="42">
    <w:p w14:paraId="7A3ADA3A" w14:textId="77777777" w:rsidR="009A6568" w:rsidRPr="00D93FE3" w:rsidRDefault="009A6568" w:rsidP="0025663F">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Mezzadra</w:t>
      </w:r>
      <w:proofErr w:type="spellEnd"/>
      <w:r w:rsidRPr="00D93FE3">
        <w:rPr>
          <w:rFonts w:ascii="Times New Roman" w:hAnsi="Times New Roman"/>
          <w:sz w:val="20"/>
          <w:szCs w:val="20"/>
        </w:rPr>
        <w:t xml:space="preserve"> S., « Citizen and </w:t>
      </w:r>
      <w:proofErr w:type="spellStart"/>
      <w:r w:rsidRPr="00D93FE3">
        <w:rPr>
          <w:rFonts w:ascii="Times New Roman" w:hAnsi="Times New Roman"/>
          <w:sz w:val="20"/>
          <w:szCs w:val="20"/>
        </w:rPr>
        <w:t>subject</w:t>
      </w:r>
      <w:proofErr w:type="spellEnd"/>
      <w:r w:rsidRPr="00D93FE3">
        <w:rPr>
          <w:rFonts w:ascii="Times New Roman" w:hAnsi="Times New Roman"/>
          <w:sz w:val="20"/>
          <w:szCs w:val="20"/>
        </w:rPr>
        <w:t xml:space="preserve">. A postcolonial constitution for the </w:t>
      </w:r>
      <w:proofErr w:type="spellStart"/>
      <w:r w:rsidRPr="00D93FE3">
        <w:rPr>
          <w:rFonts w:ascii="Times New Roman" w:hAnsi="Times New Roman"/>
          <w:sz w:val="20"/>
          <w:szCs w:val="20"/>
        </w:rPr>
        <w:t>European</w:t>
      </w:r>
      <w:proofErr w:type="spellEnd"/>
      <w:r w:rsidRPr="00D93FE3">
        <w:rPr>
          <w:rFonts w:ascii="Times New Roman" w:hAnsi="Times New Roman"/>
          <w:sz w:val="20"/>
          <w:szCs w:val="20"/>
        </w:rPr>
        <w:t xml:space="preserve"> Union », in Caloz-Tschopp Marie-Claire, </w:t>
      </w:r>
      <w:proofErr w:type="spellStart"/>
      <w:r w:rsidRPr="00D93FE3">
        <w:rPr>
          <w:rFonts w:ascii="Times New Roman" w:hAnsi="Times New Roman"/>
          <w:sz w:val="20"/>
          <w:szCs w:val="20"/>
        </w:rPr>
        <w:t>Dasen</w:t>
      </w:r>
      <w:proofErr w:type="spellEnd"/>
      <w:r w:rsidRPr="00D93FE3">
        <w:rPr>
          <w:rFonts w:ascii="Times New Roman" w:hAnsi="Times New Roman"/>
          <w:sz w:val="20"/>
          <w:szCs w:val="20"/>
        </w:rPr>
        <w:t xml:space="preserve"> Pierre, </w:t>
      </w:r>
      <w:r w:rsidRPr="00D93FE3">
        <w:rPr>
          <w:rFonts w:ascii="Times New Roman" w:hAnsi="Times New Roman"/>
          <w:i/>
          <w:sz w:val="20"/>
          <w:szCs w:val="20"/>
        </w:rPr>
        <w:t>Mondialisation, migration et droits de l’homme : un nouveau paradigme pour la recherche et la citoyenneté,</w:t>
      </w:r>
      <w:r w:rsidRPr="00D93FE3">
        <w:rPr>
          <w:rFonts w:ascii="Times New Roman" w:hAnsi="Times New Roman"/>
          <w:sz w:val="20"/>
          <w:szCs w:val="20"/>
        </w:rPr>
        <w:t xml:space="preserve"> Bruxelles, Bruyant, vol. I, 2007,   533-551. </w:t>
      </w:r>
    </w:p>
  </w:footnote>
  <w:footnote w:id="43">
    <w:p w14:paraId="3ED2E838" w14:textId="77777777" w:rsidR="009A6568" w:rsidRPr="00D93FE3" w:rsidRDefault="009A6568" w:rsidP="0025663F">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Taran</w:t>
      </w:r>
      <w:proofErr w:type="spellEnd"/>
      <w:r w:rsidRPr="00D93FE3">
        <w:rPr>
          <w:rFonts w:ascii="Times New Roman" w:hAnsi="Times New Roman"/>
          <w:sz w:val="20"/>
          <w:szCs w:val="20"/>
        </w:rPr>
        <w:t xml:space="preserve"> P. A., « </w:t>
      </w:r>
      <w:proofErr w:type="spellStart"/>
      <w:r w:rsidRPr="00D93FE3">
        <w:rPr>
          <w:rFonts w:ascii="Times New Roman" w:hAnsi="Times New Roman"/>
          <w:sz w:val="20"/>
          <w:szCs w:val="20"/>
        </w:rPr>
        <w:t>Clashing</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Words</w:t>
      </w:r>
      <w:proofErr w:type="spellEnd"/>
      <w:r w:rsidRPr="00D93FE3">
        <w:rPr>
          <w:rFonts w:ascii="Times New Roman" w:hAnsi="Times New Roman"/>
          <w:sz w:val="20"/>
          <w:szCs w:val="20"/>
        </w:rPr>
        <w:t xml:space="preserve"> : </w:t>
      </w:r>
      <w:proofErr w:type="spellStart"/>
      <w:r w:rsidRPr="00D93FE3">
        <w:rPr>
          <w:rFonts w:ascii="Times New Roman" w:hAnsi="Times New Roman"/>
          <w:sz w:val="20"/>
          <w:szCs w:val="20"/>
        </w:rPr>
        <w:t>Imperative</w:t>
      </w:r>
      <w:proofErr w:type="spellEnd"/>
      <w:r w:rsidRPr="00D93FE3">
        <w:rPr>
          <w:rFonts w:ascii="Times New Roman" w:hAnsi="Times New Roman"/>
          <w:sz w:val="20"/>
          <w:szCs w:val="20"/>
        </w:rPr>
        <w:t xml:space="preserve"> for a Right-</w:t>
      </w:r>
      <w:proofErr w:type="spellStart"/>
      <w:r w:rsidRPr="00D93FE3">
        <w:rPr>
          <w:rFonts w:ascii="Times New Roman" w:hAnsi="Times New Roman"/>
          <w:sz w:val="20"/>
          <w:szCs w:val="20"/>
        </w:rPr>
        <w:t>Based</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Approach</w:t>
      </w:r>
      <w:proofErr w:type="spellEnd"/>
      <w:r w:rsidRPr="00D93FE3">
        <w:rPr>
          <w:rFonts w:ascii="Times New Roman" w:hAnsi="Times New Roman"/>
          <w:sz w:val="20"/>
          <w:szCs w:val="20"/>
        </w:rPr>
        <w:t xml:space="preserve"> to Labour Migration in the Age of Globalisation », in, Caloz-Tschopp M.-C., </w:t>
      </w:r>
      <w:proofErr w:type="spellStart"/>
      <w:r w:rsidRPr="00D93FE3">
        <w:rPr>
          <w:rFonts w:ascii="Times New Roman" w:hAnsi="Times New Roman"/>
          <w:sz w:val="20"/>
          <w:szCs w:val="20"/>
        </w:rPr>
        <w:t>Dasen</w:t>
      </w:r>
      <w:proofErr w:type="spellEnd"/>
      <w:r w:rsidRPr="00D93FE3">
        <w:rPr>
          <w:rFonts w:ascii="Times New Roman" w:hAnsi="Times New Roman"/>
          <w:sz w:val="20"/>
          <w:szCs w:val="20"/>
        </w:rPr>
        <w:t xml:space="preserve"> P., </w:t>
      </w:r>
      <w:r w:rsidRPr="00D93FE3">
        <w:rPr>
          <w:rFonts w:ascii="Times New Roman" w:hAnsi="Times New Roman"/>
          <w:i/>
          <w:sz w:val="20"/>
          <w:szCs w:val="20"/>
        </w:rPr>
        <w:t>Mondialisation, migration et droits de l’homme : un nouveau paradigme pour la recherche et la citoyenneté,</w:t>
      </w:r>
      <w:r w:rsidRPr="00D93FE3">
        <w:rPr>
          <w:rFonts w:ascii="Times New Roman" w:hAnsi="Times New Roman"/>
          <w:sz w:val="20"/>
          <w:szCs w:val="20"/>
        </w:rPr>
        <w:t xml:space="preserve"> Bruxelles, Bruyant, vol. I, 2007,   403-435. </w:t>
      </w:r>
    </w:p>
  </w:footnote>
  <w:footnote w:id="44">
    <w:p w14:paraId="3C237DA4" w14:textId="77777777" w:rsidR="009A6568" w:rsidRPr="00D93FE3" w:rsidRDefault="009A6568" w:rsidP="0025663F">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Grobon</w:t>
      </w:r>
      <w:proofErr w:type="spellEnd"/>
      <w:r w:rsidRPr="00D93FE3">
        <w:rPr>
          <w:rFonts w:ascii="Times New Roman" w:hAnsi="Times New Roman"/>
          <w:sz w:val="20"/>
          <w:szCs w:val="20"/>
        </w:rPr>
        <w:t xml:space="preserve"> S., « Entretien avec O. de </w:t>
      </w:r>
      <w:proofErr w:type="spellStart"/>
      <w:r w:rsidRPr="00D93FE3">
        <w:rPr>
          <w:rFonts w:ascii="Times New Roman" w:hAnsi="Times New Roman"/>
          <w:sz w:val="20"/>
          <w:szCs w:val="20"/>
        </w:rPr>
        <w:t>Frouville</w:t>
      </w:r>
      <w:proofErr w:type="spellEnd"/>
      <w:r w:rsidRPr="00D93FE3">
        <w:rPr>
          <w:rFonts w:ascii="Times New Roman" w:hAnsi="Times New Roman"/>
          <w:sz w:val="20"/>
          <w:szCs w:val="20"/>
        </w:rPr>
        <w:t xml:space="preserve">, membre du Comité des droits de l’homme », </w:t>
      </w:r>
      <w:r w:rsidRPr="00D93FE3">
        <w:rPr>
          <w:rFonts w:ascii="Times New Roman" w:hAnsi="Times New Roman"/>
          <w:i/>
          <w:sz w:val="20"/>
          <w:szCs w:val="20"/>
        </w:rPr>
        <w:t>Revue des droits de l’homme</w:t>
      </w:r>
      <w:r w:rsidRPr="00D93FE3">
        <w:rPr>
          <w:rFonts w:ascii="Times New Roman" w:hAnsi="Times New Roman"/>
          <w:sz w:val="20"/>
          <w:szCs w:val="20"/>
        </w:rPr>
        <w:t xml:space="preserve"> 11, 2017. </w:t>
      </w:r>
    </w:p>
  </w:footnote>
  <w:footnote w:id="45">
    <w:p w14:paraId="0BC09044" w14:textId="3A31C0E2"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Derrida J., Habermas Jürgen, </w:t>
      </w:r>
      <w:r w:rsidRPr="00D93FE3">
        <w:rPr>
          <w:rFonts w:ascii="Times New Roman" w:hAnsi="Times New Roman"/>
          <w:i/>
          <w:sz w:val="20"/>
          <w:szCs w:val="20"/>
        </w:rPr>
        <w:t xml:space="preserve">Le « concept » du 11 septembre. Dialogues avec Giovanna </w:t>
      </w:r>
      <w:proofErr w:type="spellStart"/>
      <w:r w:rsidRPr="00D93FE3">
        <w:rPr>
          <w:rFonts w:ascii="Times New Roman" w:hAnsi="Times New Roman"/>
          <w:i/>
          <w:sz w:val="20"/>
          <w:szCs w:val="20"/>
        </w:rPr>
        <w:t>Borradori</w:t>
      </w:r>
      <w:proofErr w:type="spellEnd"/>
      <w:r w:rsidRPr="00D93FE3">
        <w:rPr>
          <w:rFonts w:ascii="Times New Roman" w:hAnsi="Times New Roman"/>
          <w:i/>
          <w:sz w:val="20"/>
          <w:szCs w:val="20"/>
        </w:rPr>
        <w:t xml:space="preserve"> à N.Y.</w:t>
      </w:r>
      <w:r w:rsidRPr="00D93FE3">
        <w:rPr>
          <w:rFonts w:ascii="Times New Roman" w:hAnsi="Times New Roman"/>
          <w:sz w:val="20"/>
          <w:szCs w:val="20"/>
        </w:rPr>
        <w:t xml:space="preserve"> (octobre-décembre 2001), Paris, Galilée, 2003.</w:t>
      </w:r>
    </w:p>
  </w:footnote>
  <w:footnote w:id="46">
    <w:p w14:paraId="498F3348" w14:textId="5A133453"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Relire à ce propos, Arendt, « Le déclin de l’Etat-nation et la fin des droits de l’homme », in </w:t>
      </w:r>
      <w:r w:rsidRPr="00D93FE3">
        <w:rPr>
          <w:rFonts w:ascii="Times New Roman" w:hAnsi="Times New Roman"/>
          <w:i/>
          <w:sz w:val="20"/>
          <w:szCs w:val="20"/>
        </w:rPr>
        <w:t>L’impérialisme,</w:t>
      </w:r>
      <w:r w:rsidRPr="00D93FE3">
        <w:rPr>
          <w:rFonts w:ascii="Times New Roman" w:hAnsi="Times New Roman"/>
          <w:sz w:val="20"/>
          <w:szCs w:val="20"/>
        </w:rPr>
        <w:t xml:space="preserve"> Paris, Point-Essais, 239-271, 1972.</w:t>
      </w:r>
    </w:p>
  </w:footnote>
  <w:footnote w:id="47">
    <w:p w14:paraId="10F87956" w14:textId="77777777" w:rsidR="009A6568" w:rsidRPr="00D93FE3" w:rsidRDefault="009A6568" w:rsidP="00D8364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entre autre, </w:t>
      </w:r>
      <w:proofErr w:type="spellStart"/>
      <w:r w:rsidRPr="00D93FE3">
        <w:rPr>
          <w:rFonts w:ascii="Times New Roman" w:hAnsi="Times New Roman"/>
          <w:sz w:val="20"/>
          <w:szCs w:val="20"/>
        </w:rPr>
        <w:t>Mbolela</w:t>
      </w:r>
      <w:proofErr w:type="spellEnd"/>
      <w:r w:rsidRPr="00D93FE3">
        <w:rPr>
          <w:rFonts w:ascii="Times New Roman" w:hAnsi="Times New Roman"/>
          <w:sz w:val="20"/>
          <w:szCs w:val="20"/>
        </w:rPr>
        <w:t xml:space="preserve"> E., </w:t>
      </w:r>
      <w:r w:rsidRPr="00D93FE3">
        <w:rPr>
          <w:rFonts w:ascii="Times New Roman" w:hAnsi="Times New Roman"/>
          <w:i/>
          <w:sz w:val="20"/>
          <w:szCs w:val="20"/>
        </w:rPr>
        <w:t>Réfugié,</w:t>
      </w:r>
      <w:r w:rsidRPr="00D93FE3">
        <w:rPr>
          <w:rFonts w:ascii="Times New Roman" w:hAnsi="Times New Roman"/>
          <w:sz w:val="20"/>
          <w:szCs w:val="20"/>
        </w:rPr>
        <w:t xml:space="preserve"> Vienne, </w:t>
      </w:r>
      <w:proofErr w:type="spellStart"/>
      <w:r w:rsidRPr="00D93FE3">
        <w:rPr>
          <w:rFonts w:ascii="Times New Roman" w:hAnsi="Times New Roman"/>
          <w:sz w:val="20"/>
          <w:szCs w:val="20"/>
        </w:rPr>
        <w:t>Libertalia</w:t>
      </w:r>
      <w:proofErr w:type="spellEnd"/>
      <w:r w:rsidRPr="00D93FE3">
        <w:rPr>
          <w:rFonts w:ascii="Times New Roman" w:hAnsi="Times New Roman"/>
          <w:sz w:val="20"/>
          <w:szCs w:val="20"/>
        </w:rPr>
        <w:t>, 2017.</w:t>
      </w:r>
    </w:p>
  </w:footnote>
  <w:footnote w:id="48">
    <w:p w14:paraId="547073D6" w14:textId="77777777" w:rsidR="009A6568" w:rsidRPr="00D93FE3" w:rsidRDefault="009A6568" w:rsidP="00D83641">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une critique d’une notion d’Arendt : Mathieu Nicole, « Banalité du mal et « consentement » : des non-droits humains des femmes », </w:t>
      </w:r>
      <w:r w:rsidRPr="00D93FE3">
        <w:rPr>
          <w:rFonts w:ascii="Times New Roman" w:hAnsi="Times New Roman"/>
          <w:i/>
          <w:sz w:val="20"/>
          <w:szCs w:val="20"/>
        </w:rPr>
        <w:t>L’anatomie politique 2</w:t>
      </w:r>
      <w:r w:rsidRPr="00D93FE3">
        <w:rPr>
          <w:rFonts w:ascii="Times New Roman" w:hAnsi="Times New Roman"/>
          <w:sz w:val="20"/>
          <w:szCs w:val="20"/>
        </w:rPr>
        <w:t>, Paris, La Dispute, 2014, 151-165.</w:t>
      </w:r>
    </w:p>
  </w:footnote>
  <w:footnote w:id="49">
    <w:p w14:paraId="4B9F2B6E" w14:textId="114508C0" w:rsidR="009A6568" w:rsidRPr="00550BF2" w:rsidRDefault="009A6568">
      <w:pPr>
        <w:pStyle w:val="Notedebasdepage"/>
        <w:rPr>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Weiss Thomas, </w:t>
      </w:r>
      <w:proofErr w:type="spellStart"/>
      <w:r w:rsidRPr="00D93FE3">
        <w:rPr>
          <w:rFonts w:ascii="Times New Roman" w:hAnsi="Times New Roman"/>
          <w:i/>
          <w:sz w:val="20"/>
          <w:szCs w:val="20"/>
        </w:rPr>
        <w:t>Humanitarian</w:t>
      </w:r>
      <w:proofErr w:type="spellEnd"/>
      <w:r w:rsidRPr="00D93FE3">
        <w:rPr>
          <w:rFonts w:ascii="Times New Roman" w:hAnsi="Times New Roman"/>
          <w:i/>
          <w:sz w:val="20"/>
          <w:szCs w:val="20"/>
        </w:rPr>
        <w:t xml:space="preserve"> business,</w:t>
      </w:r>
      <w:r w:rsidRPr="00D93FE3">
        <w:rPr>
          <w:rFonts w:ascii="Times New Roman" w:hAnsi="Times New Roman"/>
          <w:sz w:val="20"/>
          <w:szCs w:val="20"/>
        </w:rPr>
        <w:t xml:space="preserve"> </w:t>
      </w:r>
      <w:proofErr w:type="spellStart"/>
      <w:r w:rsidRPr="00D93FE3">
        <w:rPr>
          <w:rFonts w:ascii="Times New Roman" w:hAnsi="Times New Roman"/>
          <w:sz w:val="20"/>
          <w:szCs w:val="20"/>
        </w:rPr>
        <w:t>Polity</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Press</w:t>
      </w:r>
      <w:proofErr w:type="spellEnd"/>
      <w:r w:rsidRPr="00D93FE3">
        <w:rPr>
          <w:rFonts w:ascii="Times New Roman" w:hAnsi="Times New Roman"/>
          <w:sz w:val="20"/>
          <w:szCs w:val="20"/>
        </w:rPr>
        <w:t>, 2013.</w:t>
      </w:r>
    </w:p>
  </w:footnote>
  <w:footnote w:id="50">
    <w:p w14:paraId="4A8E4C56" w14:textId="654EFDA7"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Le livre de </w:t>
      </w:r>
      <w:proofErr w:type="spellStart"/>
      <w:r w:rsidRPr="00D93FE3">
        <w:rPr>
          <w:rFonts w:ascii="Times New Roman" w:hAnsi="Times New Roman"/>
          <w:sz w:val="20"/>
          <w:szCs w:val="20"/>
        </w:rPr>
        <w:t>Balibar</w:t>
      </w:r>
      <w:proofErr w:type="spellEnd"/>
      <w:r w:rsidRPr="00D93FE3">
        <w:rPr>
          <w:rFonts w:ascii="Times New Roman" w:hAnsi="Times New Roman"/>
          <w:sz w:val="20"/>
          <w:szCs w:val="20"/>
        </w:rPr>
        <w:t xml:space="preserve"> (2010) a été pris comme base de référence lors d’un colloque du </w:t>
      </w:r>
      <w:proofErr w:type="spellStart"/>
      <w:r w:rsidRPr="00D93FE3">
        <w:rPr>
          <w:rFonts w:ascii="Times New Roman" w:hAnsi="Times New Roman"/>
          <w:sz w:val="20"/>
          <w:szCs w:val="20"/>
        </w:rPr>
        <w:t>CIPh</w:t>
      </w:r>
      <w:proofErr w:type="spellEnd"/>
      <w:r w:rsidRPr="00D93FE3">
        <w:rPr>
          <w:rFonts w:ascii="Times New Roman" w:hAnsi="Times New Roman"/>
          <w:sz w:val="20"/>
          <w:szCs w:val="20"/>
        </w:rPr>
        <w:t xml:space="preserve"> à Istanbul. Voir site : exil-ciph.com</w:t>
      </w:r>
    </w:p>
  </w:footnote>
  <w:footnote w:id="51">
    <w:p w14:paraId="50135688" w14:textId="23D0BFB6"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Grangé</w:t>
      </w:r>
      <w:proofErr w:type="spellEnd"/>
      <w:r w:rsidRPr="00D93FE3">
        <w:rPr>
          <w:rFonts w:ascii="Times New Roman" w:hAnsi="Times New Roman"/>
          <w:sz w:val="20"/>
          <w:szCs w:val="20"/>
        </w:rPr>
        <w:t xml:space="preserve"> N., </w:t>
      </w:r>
      <w:r w:rsidRPr="00D93FE3">
        <w:rPr>
          <w:rFonts w:ascii="Times New Roman" w:hAnsi="Times New Roman"/>
          <w:i/>
          <w:sz w:val="20"/>
          <w:szCs w:val="20"/>
        </w:rPr>
        <w:t xml:space="preserve">Oublier la guerre civile ? </w:t>
      </w:r>
      <w:proofErr w:type="spellStart"/>
      <w:r w:rsidRPr="00D93FE3">
        <w:rPr>
          <w:rFonts w:ascii="Times New Roman" w:hAnsi="Times New Roman"/>
          <w:i/>
          <w:sz w:val="20"/>
          <w:szCs w:val="20"/>
        </w:rPr>
        <w:t>Stasis</w:t>
      </w:r>
      <w:proofErr w:type="spellEnd"/>
      <w:r w:rsidRPr="00D93FE3">
        <w:rPr>
          <w:rFonts w:ascii="Times New Roman" w:hAnsi="Times New Roman"/>
          <w:i/>
          <w:sz w:val="20"/>
          <w:szCs w:val="20"/>
        </w:rPr>
        <w:t>, chronique d’une disparition,</w:t>
      </w:r>
      <w:r w:rsidRPr="00D93FE3">
        <w:rPr>
          <w:rFonts w:ascii="Times New Roman" w:hAnsi="Times New Roman"/>
          <w:sz w:val="20"/>
          <w:szCs w:val="20"/>
        </w:rPr>
        <w:t xml:space="preserve"> Paris, </w:t>
      </w:r>
      <w:proofErr w:type="spellStart"/>
      <w:r w:rsidRPr="00D93FE3">
        <w:rPr>
          <w:rFonts w:ascii="Times New Roman" w:hAnsi="Times New Roman"/>
          <w:sz w:val="20"/>
          <w:szCs w:val="20"/>
        </w:rPr>
        <w:t>Vrin</w:t>
      </w:r>
      <w:proofErr w:type="spellEnd"/>
      <w:r w:rsidRPr="00D93FE3">
        <w:rPr>
          <w:rFonts w:ascii="Times New Roman" w:hAnsi="Times New Roman"/>
          <w:sz w:val="20"/>
          <w:szCs w:val="20"/>
        </w:rPr>
        <w:t>/HESS, 2015.</w:t>
      </w:r>
    </w:p>
  </w:footnote>
  <w:footnote w:id="52">
    <w:p w14:paraId="10EB90B3" w14:textId="78009482"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Caloz-Tschopp M.-C., Construction européennes, « Apartheid en Europe : le défi de la citoyenneté /civilité dans un temps de guerre imprévisible », </w:t>
      </w:r>
      <w:r w:rsidRPr="00D93FE3">
        <w:rPr>
          <w:rFonts w:ascii="Times New Roman" w:hAnsi="Times New Roman"/>
          <w:i/>
          <w:sz w:val="20"/>
          <w:szCs w:val="20"/>
        </w:rPr>
        <w:t>Revue française d’histoire des idées politiques.</w:t>
      </w:r>
      <w:r w:rsidRPr="00D93FE3">
        <w:rPr>
          <w:rFonts w:ascii="Times New Roman" w:hAnsi="Times New Roman"/>
          <w:sz w:val="20"/>
          <w:szCs w:val="20"/>
        </w:rPr>
        <w:t xml:space="preserve"> 43, 2016, 231-255.</w:t>
      </w:r>
    </w:p>
  </w:footnote>
  <w:footnote w:id="53">
    <w:p w14:paraId="0B8FEC59" w14:textId="77777777"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Article 2, Protocole no. 4, 16.9.1963, Déclaration universelle des droits de l’homme.</w:t>
      </w:r>
    </w:p>
  </w:footnote>
  <w:footnote w:id="54">
    <w:p w14:paraId="2B6ABF11" w14:textId="77777777"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Carlier J.Y., </w:t>
      </w:r>
      <w:proofErr w:type="spellStart"/>
      <w:r w:rsidRPr="00D93FE3">
        <w:rPr>
          <w:rFonts w:ascii="Times New Roman" w:hAnsi="Times New Roman"/>
          <w:sz w:val="20"/>
          <w:szCs w:val="20"/>
        </w:rPr>
        <w:t>Leboeuf</w:t>
      </w:r>
      <w:proofErr w:type="spellEnd"/>
      <w:r w:rsidRPr="00D93FE3">
        <w:rPr>
          <w:rFonts w:ascii="Times New Roman" w:hAnsi="Times New Roman"/>
          <w:sz w:val="20"/>
          <w:szCs w:val="20"/>
        </w:rPr>
        <w:t xml:space="preserve"> L., </w:t>
      </w:r>
      <w:r w:rsidRPr="00D93FE3">
        <w:rPr>
          <w:rFonts w:ascii="Times New Roman" w:hAnsi="Times New Roman"/>
          <w:i/>
          <w:sz w:val="20"/>
          <w:szCs w:val="20"/>
        </w:rPr>
        <w:t>Droit européen des migrations</w:t>
      </w:r>
      <w:r w:rsidRPr="00D93FE3">
        <w:rPr>
          <w:rFonts w:ascii="Times New Roman" w:hAnsi="Times New Roman"/>
          <w:sz w:val="20"/>
          <w:szCs w:val="20"/>
        </w:rPr>
        <w:t xml:space="preserve"> (à paraître). </w:t>
      </w:r>
    </w:p>
  </w:footnote>
  <w:footnote w:id="55">
    <w:p w14:paraId="3930B383" w14:textId="727A72E2"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Rancière</w:t>
      </w:r>
      <w:proofErr w:type="spellEnd"/>
      <w:r w:rsidRPr="00D93FE3">
        <w:rPr>
          <w:rFonts w:ascii="Times New Roman" w:hAnsi="Times New Roman"/>
          <w:sz w:val="20"/>
          <w:szCs w:val="20"/>
        </w:rPr>
        <w:t xml:space="preserve"> explique les implications d’un tel « déplacement » épistémologique, d’une « méthode de l’égalité ». Voir </w:t>
      </w:r>
      <w:r w:rsidRPr="00D93FE3">
        <w:rPr>
          <w:rFonts w:ascii="Times New Roman" w:hAnsi="Times New Roman"/>
          <w:i/>
          <w:sz w:val="20"/>
          <w:szCs w:val="20"/>
        </w:rPr>
        <w:t xml:space="preserve">Colloque de </w:t>
      </w:r>
      <w:proofErr w:type="spellStart"/>
      <w:r w:rsidRPr="00D93FE3">
        <w:rPr>
          <w:rFonts w:ascii="Times New Roman" w:hAnsi="Times New Roman"/>
          <w:i/>
          <w:sz w:val="20"/>
          <w:szCs w:val="20"/>
        </w:rPr>
        <w:t>Cerisy</w:t>
      </w:r>
      <w:proofErr w:type="spellEnd"/>
      <w:r w:rsidRPr="00D93FE3">
        <w:rPr>
          <w:rFonts w:ascii="Times New Roman" w:hAnsi="Times New Roman"/>
          <w:i/>
          <w:sz w:val="20"/>
          <w:szCs w:val="20"/>
        </w:rPr>
        <w:t xml:space="preserve">. Autour de Jacques </w:t>
      </w:r>
      <w:proofErr w:type="spellStart"/>
      <w:r w:rsidRPr="00D93FE3">
        <w:rPr>
          <w:rFonts w:ascii="Times New Roman" w:hAnsi="Times New Roman"/>
          <w:i/>
          <w:sz w:val="20"/>
          <w:szCs w:val="20"/>
        </w:rPr>
        <w:t>Rancière</w:t>
      </w:r>
      <w:proofErr w:type="spellEnd"/>
      <w:r w:rsidRPr="00D93FE3">
        <w:rPr>
          <w:rFonts w:ascii="Times New Roman" w:hAnsi="Times New Roman"/>
          <w:i/>
          <w:sz w:val="20"/>
          <w:szCs w:val="20"/>
        </w:rPr>
        <w:t>,</w:t>
      </w:r>
      <w:r w:rsidRPr="00D93FE3">
        <w:rPr>
          <w:rFonts w:ascii="Times New Roman" w:hAnsi="Times New Roman"/>
          <w:sz w:val="20"/>
          <w:szCs w:val="20"/>
        </w:rPr>
        <w:t xml:space="preserve"> </w:t>
      </w:r>
      <w:proofErr w:type="spellStart"/>
      <w:r w:rsidRPr="00D93FE3">
        <w:rPr>
          <w:rFonts w:ascii="Times New Roman" w:hAnsi="Times New Roman"/>
          <w:sz w:val="20"/>
          <w:szCs w:val="20"/>
        </w:rPr>
        <w:t>Horlieu</w:t>
      </w:r>
      <w:proofErr w:type="spellEnd"/>
      <w:r w:rsidRPr="00D93FE3">
        <w:rPr>
          <w:rFonts w:ascii="Times New Roman" w:hAnsi="Times New Roman"/>
          <w:sz w:val="20"/>
          <w:szCs w:val="20"/>
        </w:rPr>
        <w:t xml:space="preserve"> éditions, 2006 ; </w:t>
      </w:r>
      <w:r w:rsidRPr="00D93FE3">
        <w:rPr>
          <w:rFonts w:ascii="Times New Roman" w:hAnsi="Times New Roman"/>
          <w:i/>
          <w:sz w:val="20"/>
          <w:szCs w:val="20"/>
        </w:rPr>
        <w:t>La Mésentente,</w:t>
      </w:r>
      <w:r w:rsidRPr="00D93FE3">
        <w:rPr>
          <w:rFonts w:ascii="Times New Roman" w:hAnsi="Times New Roman"/>
          <w:sz w:val="20"/>
          <w:szCs w:val="20"/>
        </w:rPr>
        <w:t xml:space="preserve"> Paris, Galilée, 1995.  </w:t>
      </w:r>
    </w:p>
  </w:footnote>
  <w:footnote w:id="56">
    <w:p w14:paraId="21A8C367" w14:textId="3561BB21" w:rsidR="009A6568" w:rsidRPr="00D93FE3" w:rsidRDefault="009A6568" w:rsidP="00997D0A">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l’essai philosophique, Caloz-Tschopp (2016).</w:t>
      </w:r>
    </w:p>
  </w:footnote>
  <w:footnote w:id="57">
    <w:p w14:paraId="32613764" w14:textId="06B9E60E"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le rapport de 100 économistes de </w:t>
      </w:r>
      <w:r w:rsidRPr="00D93FE3">
        <w:rPr>
          <w:rFonts w:ascii="Times New Roman" w:hAnsi="Times New Roman"/>
          <w:i/>
          <w:sz w:val="20"/>
          <w:szCs w:val="20"/>
        </w:rPr>
        <w:t xml:space="preserve">World </w:t>
      </w:r>
      <w:proofErr w:type="spellStart"/>
      <w:r w:rsidRPr="00D93FE3">
        <w:rPr>
          <w:rFonts w:ascii="Times New Roman" w:hAnsi="Times New Roman"/>
          <w:i/>
          <w:sz w:val="20"/>
          <w:szCs w:val="20"/>
        </w:rPr>
        <w:t>Wealth</w:t>
      </w:r>
      <w:proofErr w:type="spellEnd"/>
      <w:r w:rsidRPr="00D93FE3">
        <w:rPr>
          <w:rFonts w:ascii="Times New Roman" w:hAnsi="Times New Roman"/>
          <w:i/>
          <w:sz w:val="20"/>
          <w:szCs w:val="20"/>
        </w:rPr>
        <w:t xml:space="preserve"> and </w:t>
      </w:r>
      <w:proofErr w:type="spellStart"/>
      <w:r w:rsidRPr="00D93FE3">
        <w:rPr>
          <w:rFonts w:ascii="Times New Roman" w:hAnsi="Times New Roman"/>
          <w:i/>
          <w:sz w:val="20"/>
          <w:szCs w:val="20"/>
        </w:rPr>
        <w:t>Income</w:t>
      </w:r>
      <w:proofErr w:type="spellEnd"/>
      <w:r w:rsidRPr="00D93FE3">
        <w:rPr>
          <w:rFonts w:ascii="Times New Roman" w:hAnsi="Times New Roman"/>
          <w:i/>
          <w:sz w:val="20"/>
          <w:szCs w:val="20"/>
        </w:rPr>
        <w:t xml:space="preserve"> </w:t>
      </w:r>
      <w:proofErr w:type="spellStart"/>
      <w:r w:rsidRPr="00D93FE3">
        <w:rPr>
          <w:rFonts w:ascii="Times New Roman" w:hAnsi="Times New Roman"/>
          <w:i/>
          <w:sz w:val="20"/>
          <w:szCs w:val="20"/>
        </w:rPr>
        <w:t>Database</w:t>
      </w:r>
      <w:proofErr w:type="spellEnd"/>
      <w:r w:rsidRPr="00D93FE3">
        <w:rPr>
          <w:rFonts w:ascii="Times New Roman" w:hAnsi="Times New Roman"/>
          <w:sz w:val="20"/>
          <w:szCs w:val="20"/>
        </w:rPr>
        <w:t xml:space="preserve"> (</w:t>
      </w:r>
      <w:proofErr w:type="spellStart"/>
      <w:r w:rsidRPr="00D93FE3">
        <w:rPr>
          <w:rFonts w:ascii="Times New Roman" w:hAnsi="Times New Roman"/>
          <w:sz w:val="20"/>
          <w:szCs w:val="20"/>
        </w:rPr>
        <w:t>WID.word</w:t>
      </w:r>
      <w:proofErr w:type="spellEnd"/>
      <w:r w:rsidRPr="00D93FE3">
        <w:rPr>
          <w:rFonts w:ascii="Times New Roman" w:hAnsi="Times New Roman"/>
          <w:sz w:val="20"/>
          <w:szCs w:val="20"/>
        </w:rPr>
        <w:t xml:space="preserve">) qui révèle l’envolée continue des écarts de richesse, dans les pays développés et émergents, décrivant avec force et détails un phénomène (richesse), sans en aborder les causes complexes. On se demande pourquoi un tel rapport n’est pas le fait de l’ONU, à un moment où des forces conjuguées affaiblissent l’ONU. On peut mettre ce souci en lien avec les attaques du droit international et du repli nationaliste articulé avec l’ultra-libéralisme (ex. en Suisse, l’initiative de l’UDC soumise à votation en 2019, « Le droit suisse au lieu de juges étrangers »). C’est une vieille idée d’un nationalisme conservateur opposé à l’indépendance des trois pouvoirs, à l’ONU, à la CEDH, etc., aussi utilisée par le nazisme. Voir notamment, Gross Andréas, « La majorité ne doit pas décider des droits fondamentaux des minorités », </w:t>
      </w:r>
      <w:r w:rsidRPr="00D93FE3">
        <w:rPr>
          <w:rFonts w:ascii="Times New Roman" w:hAnsi="Times New Roman"/>
          <w:i/>
          <w:sz w:val="20"/>
          <w:szCs w:val="20"/>
        </w:rPr>
        <w:t>Le Courrier</w:t>
      </w:r>
      <w:r w:rsidRPr="00D93FE3">
        <w:rPr>
          <w:rFonts w:ascii="Times New Roman" w:hAnsi="Times New Roman"/>
          <w:sz w:val="20"/>
          <w:szCs w:val="20"/>
        </w:rPr>
        <w:t xml:space="preserve"> 25.1.2018</w:t>
      </w:r>
    </w:p>
  </w:footnote>
  <w:footnote w:id="58">
    <w:p w14:paraId="4F5CAA4C" w14:textId="414F0657" w:rsidR="009A6568" w:rsidRPr="00D93FE3" w:rsidRDefault="009A6568" w:rsidP="000D06D3">
      <w:pPr>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Comment évaluer l’accent sur le </w:t>
      </w:r>
      <w:proofErr w:type="spellStart"/>
      <w:r w:rsidRPr="00D93FE3">
        <w:rPr>
          <w:rFonts w:ascii="Times New Roman" w:hAnsi="Times New Roman"/>
          <w:i/>
          <w:sz w:val="20"/>
          <w:szCs w:val="20"/>
        </w:rPr>
        <w:t>color-blind</w:t>
      </w:r>
      <w:proofErr w:type="spellEnd"/>
      <w:r w:rsidRPr="00D93FE3">
        <w:rPr>
          <w:rFonts w:ascii="Times New Roman" w:hAnsi="Times New Roman"/>
          <w:i/>
          <w:sz w:val="20"/>
          <w:szCs w:val="20"/>
        </w:rPr>
        <w:t>, son rapport au délit de faciès</w:t>
      </w:r>
      <w:r w:rsidRPr="00D93FE3">
        <w:rPr>
          <w:rFonts w:ascii="Times New Roman" w:hAnsi="Times New Roman"/>
          <w:sz w:val="20"/>
          <w:szCs w:val="20"/>
        </w:rPr>
        <w:t>, la circulation de notions comme « l’</w:t>
      </w:r>
      <w:proofErr w:type="spellStart"/>
      <w:r w:rsidRPr="00D93FE3">
        <w:rPr>
          <w:rFonts w:ascii="Times New Roman" w:hAnsi="Times New Roman"/>
          <w:sz w:val="20"/>
          <w:szCs w:val="20"/>
        </w:rPr>
        <w:t>aporophobie</w:t>
      </w:r>
      <w:proofErr w:type="spellEnd"/>
      <w:r w:rsidRPr="00D93FE3">
        <w:rPr>
          <w:rFonts w:ascii="Times New Roman" w:hAnsi="Times New Roman"/>
          <w:sz w:val="20"/>
          <w:szCs w:val="20"/>
        </w:rPr>
        <w:t xml:space="preserve"> » (construit à partir des mots grecs </w:t>
      </w:r>
      <w:proofErr w:type="spellStart"/>
      <w:r w:rsidRPr="00D93FE3">
        <w:rPr>
          <w:rFonts w:ascii="Times New Roman" w:hAnsi="Times New Roman"/>
          <w:sz w:val="20"/>
          <w:szCs w:val="20"/>
        </w:rPr>
        <w:t>aporos</w:t>
      </w:r>
      <w:proofErr w:type="spellEnd"/>
      <w:r w:rsidRPr="00D93FE3">
        <w:rPr>
          <w:rFonts w:ascii="Times New Roman" w:hAnsi="Times New Roman"/>
          <w:sz w:val="20"/>
          <w:szCs w:val="20"/>
        </w:rPr>
        <w:t xml:space="preserve">, aporie par peur, haine, refus des pauvres) ; le mot a été introduit par la professeur d’éthique A. </w:t>
      </w:r>
      <w:proofErr w:type="spellStart"/>
      <w:r w:rsidRPr="00D93FE3">
        <w:rPr>
          <w:rFonts w:ascii="Times New Roman" w:hAnsi="Times New Roman"/>
          <w:sz w:val="20"/>
          <w:szCs w:val="20"/>
        </w:rPr>
        <w:t>Cortina</w:t>
      </w:r>
      <w:proofErr w:type="spellEnd"/>
      <w:r w:rsidRPr="00D93FE3">
        <w:rPr>
          <w:rFonts w:ascii="Times New Roman" w:hAnsi="Times New Roman"/>
          <w:sz w:val="20"/>
          <w:szCs w:val="20"/>
        </w:rPr>
        <w:t xml:space="preserve"> dans le dictionnaire de la langue espagnole. Thèse : les réfugiés ne sont pas refusés en tant que réfugiés mais en tant que pauvres (ils n’apportent ni argent, ni bénéfices). Ce qui est discutable. La Fondation BBVA « </w:t>
      </w:r>
      <w:proofErr w:type="spellStart"/>
      <w:r w:rsidRPr="00D93FE3">
        <w:rPr>
          <w:rFonts w:ascii="Times New Roman" w:hAnsi="Times New Roman"/>
          <w:sz w:val="20"/>
          <w:szCs w:val="20"/>
        </w:rPr>
        <w:t>del</w:t>
      </w:r>
      <w:proofErr w:type="spellEnd"/>
      <w:r w:rsidRPr="00D93FE3">
        <w:rPr>
          <w:rFonts w:ascii="Times New Roman" w:hAnsi="Times New Roman"/>
          <w:sz w:val="20"/>
          <w:szCs w:val="20"/>
        </w:rPr>
        <w:t xml:space="preserve"> espagnol urgente » l’a élu mot de l’année. Le Ministère de l’intérieur espagnol l’utilise pour caractériser les délits contre les pauvres (El Pais, 30.12.2017).  </w:t>
      </w:r>
    </w:p>
  </w:footnote>
  <w:footnote w:id="59">
    <w:p w14:paraId="5696B571" w14:textId="77777777"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Balibar</w:t>
      </w:r>
      <w:proofErr w:type="spellEnd"/>
      <w:r w:rsidRPr="00D93FE3">
        <w:rPr>
          <w:rFonts w:ascii="Times New Roman" w:hAnsi="Times New Roman"/>
          <w:sz w:val="20"/>
          <w:szCs w:val="20"/>
        </w:rPr>
        <w:t xml:space="preserve"> E., </w:t>
      </w:r>
      <w:r w:rsidRPr="00D93FE3">
        <w:rPr>
          <w:rFonts w:ascii="Times New Roman" w:hAnsi="Times New Roman"/>
          <w:i/>
          <w:sz w:val="20"/>
          <w:szCs w:val="20"/>
        </w:rPr>
        <w:t>La proposition d’</w:t>
      </w:r>
      <w:proofErr w:type="spellStart"/>
      <w:r w:rsidRPr="00D93FE3">
        <w:rPr>
          <w:rFonts w:ascii="Times New Roman" w:hAnsi="Times New Roman"/>
          <w:i/>
          <w:sz w:val="20"/>
          <w:szCs w:val="20"/>
        </w:rPr>
        <w:t>égaliberté</w:t>
      </w:r>
      <w:proofErr w:type="spellEnd"/>
      <w:r w:rsidRPr="00D93FE3">
        <w:rPr>
          <w:rFonts w:ascii="Times New Roman" w:hAnsi="Times New Roman"/>
          <w:i/>
          <w:sz w:val="20"/>
          <w:szCs w:val="20"/>
        </w:rPr>
        <w:t>,</w:t>
      </w:r>
      <w:r w:rsidRPr="00D93FE3">
        <w:rPr>
          <w:rFonts w:ascii="Times New Roman" w:hAnsi="Times New Roman"/>
          <w:sz w:val="20"/>
          <w:szCs w:val="20"/>
        </w:rPr>
        <w:t xml:space="preserve"> Paris, PUF, 2010.</w:t>
      </w:r>
      <w:r w:rsidRPr="000D06D3">
        <w:rPr>
          <w:rFonts w:asciiTheme="majorHAnsi" w:hAnsiTheme="majorHAnsi"/>
          <w:sz w:val="16"/>
          <w:szCs w:val="16"/>
        </w:rPr>
        <w:t xml:space="preserve"> </w:t>
      </w:r>
    </w:p>
  </w:footnote>
  <w:footnote w:id="60">
    <w:p w14:paraId="1C63753E" w14:textId="44154BE6" w:rsidR="009A6568" w:rsidRPr="00D93FE3" w:rsidRDefault="009A6568" w:rsidP="000D06D3">
      <w:pPr>
        <w:pStyle w:val="NormalWeb"/>
        <w:shd w:val="clear" w:color="auto" w:fill="FFFFFF"/>
        <w:spacing w:before="0" w:beforeAutospacing="0" w:after="0" w:afterAutospacing="0"/>
        <w:rPr>
          <w:rFonts w:ascii="Times New Roman" w:hAnsi="Times New Roman"/>
        </w:rPr>
      </w:pPr>
      <w:r w:rsidRPr="00D93FE3">
        <w:rPr>
          <w:rStyle w:val="Marquenotebasdepage"/>
          <w:rFonts w:ascii="Times New Roman" w:hAnsi="Times New Roman"/>
        </w:rPr>
        <w:footnoteRef/>
      </w:r>
      <w:r w:rsidRPr="00D93FE3">
        <w:rPr>
          <w:rFonts w:ascii="Times New Roman" w:hAnsi="Times New Roman"/>
        </w:rPr>
        <w:t xml:space="preserve"> Mezzadra S., </w:t>
      </w:r>
      <w:r w:rsidRPr="00D93FE3">
        <w:rPr>
          <w:rFonts w:ascii="Times New Roman" w:hAnsi="Times New Roman"/>
          <w:i/>
        </w:rPr>
        <w:t>El derecho de fuga,</w:t>
      </w:r>
      <w:r w:rsidRPr="00D93FE3">
        <w:rPr>
          <w:rFonts w:ascii="Times New Roman" w:hAnsi="Times New Roman"/>
        </w:rPr>
        <w:t xml:space="preserve"> Buenos Aires, </w:t>
      </w:r>
      <w:r w:rsidRPr="00D93FE3">
        <w:rPr>
          <w:rFonts w:ascii="Times New Roman" w:hAnsi="Times New Roman"/>
          <w:i/>
          <w:iCs/>
        </w:rPr>
        <w:t>I.S.B.N.: 84-932555-7-7</w:t>
      </w:r>
    </w:p>
  </w:footnote>
  <w:footnote w:id="61">
    <w:p w14:paraId="2E959E65" w14:textId="1AC1939D" w:rsidR="009A6568" w:rsidRPr="00D93FE3" w:rsidRDefault="009A6568" w:rsidP="000D06D3">
      <w:pPr>
        <w:pStyle w:val="Notedebasdepage"/>
        <w:spacing w:after="0"/>
        <w:rPr>
          <w:rFonts w:ascii="Times New Roman" w:hAnsi="Times New Roman"/>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Dolivo</w:t>
      </w:r>
      <w:proofErr w:type="spellEnd"/>
      <w:r w:rsidRPr="00D93FE3">
        <w:rPr>
          <w:rFonts w:ascii="Times New Roman" w:hAnsi="Times New Roman"/>
          <w:sz w:val="20"/>
          <w:szCs w:val="20"/>
        </w:rPr>
        <w:t xml:space="preserve"> J.-M., </w:t>
      </w:r>
      <w:proofErr w:type="spellStart"/>
      <w:r w:rsidRPr="00D93FE3">
        <w:rPr>
          <w:rFonts w:ascii="Times New Roman" w:hAnsi="Times New Roman"/>
          <w:sz w:val="20"/>
          <w:szCs w:val="20"/>
        </w:rPr>
        <w:t>Tafelmacher</w:t>
      </w:r>
      <w:proofErr w:type="spellEnd"/>
      <w:r w:rsidRPr="00D93FE3">
        <w:rPr>
          <w:rFonts w:ascii="Times New Roman" w:hAnsi="Times New Roman"/>
          <w:sz w:val="20"/>
          <w:szCs w:val="20"/>
        </w:rPr>
        <w:t xml:space="preserve"> Ch., « Sans-papiers et demandeurs d’asile : faire reconnaître le droit d’être là », in Caloz-Tschopp M.-C., </w:t>
      </w:r>
      <w:proofErr w:type="spellStart"/>
      <w:r w:rsidRPr="00D93FE3">
        <w:rPr>
          <w:rFonts w:ascii="Times New Roman" w:hAnsi="Times New Roman"/>
          <w:sz w:val="20"/>
          <w:szCs w:val="20"/>
        </w:rPr>
        <w:t>Dasen</w:t>
      </w:r>
      <w:proofErr w:type="spellEnd"/>
      <w:r w:rsidRPr="00D93FE3">
        <w:rPr>
          <w:rFonts w:ascii="Times New Roman" w:hAnsi="Times New Roman"/>
          <w:sz w:val="20"/>
          <w:szCs w:val="20"/>
        </w:rPr>
        <w:t xml:space="preserve"> P., </w:t>
      </w:r>
      <w:r w:rsidRPr="00D93FE3">
        <w:rPr>
          <w:rFonts w:ascii="Times New Roman" w:hAnsi="Times New Roman"/>
          <w:i/>
          <w:sz w:val="20"/>
          <w:szCs w:val="20"/>
        </w:rPr>
        <w:t>Mondialisation, migration et droits de l’homme : un nouveau paradigme pour la recherche et la citoyenneté,</w:t>
      </w:r>
      <w:r w:rsidRPr="00D93FE3">
        <w:rPr>
          <w:rFonts w:ascii="Times New Roman" w:hAnsi="Times New Roman"/>
          <w:sz w:val="20"/>
          <w:szCs w:val="20"/>
        </w:rPr>
        <w:t xml:space="preserve"> Bruxelles, Bruyant, vol. I, 2007,  459-519. </w:t>
      </w:r>
    </w:p>
  </w:footnote>
  <w:footnote w:id="62">
    <w:p w14:paraId="3CEA5E7C" w14:textId="33685B5B"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Mbembe</w:t>
      </w:r>
      <w:proofErr w:type="spellEnd"/>
      <w:r w:rsidRPr="00D93FE3">
        <w:rPr>
          <w:rFonts w:ascii="Times New Roman" w:hAnsi="Times New Roman"/>
          <w:sz w:val="20"/>
          <w:szCs w:val="20"/>
        </w:rPr>
        <w:t xml:space="preserve"> A., </w:t>
      </w:r>
      <w:r w:rsidRPr="00D93FE3">
        <w:rPr>
          <w:rFonts w:ascii="Times New Roman" w:hAnsi="Times New Roman"/>
          <w:i/>
          <w:sz w:val="20"/>
          <w:szCs w:val="20"/>
        </w:rPr>
        <w:t xml:space="preserve">De la </w:t>
      </w:r>
      <w:proofErr w:type="spellStart"/>
      <w:r w:rsidRPr="00D93FE3">
        <w:rPr>
          <w:rFonts w:ascii="Times New Roman" w:hAnsi="Times New Roman"/>
          <w:i/>
          <w:sz w:val="20"/>
          <w:szCs w:val="20"/>
        </w:rPr>
        <w:t>postcolonie</w:t>
      </w:r>
      <w:proofErr w:type="spellEnd"/>
      <w:r w:rsidRPr="00D93FE3">
        <w:rPr>
          <w:rFonts w:ascii="Times New Roman" w:hAnsi="Times New Roman"/>
          <w:i/>
          <w:sz w:val="20"/>
          <w:szCs w:val="20"/>
        </w:rPr>
        <w:t>,</w:t>
      </w:r>
      <w:r w:rsidRPr="00D93FE3">
        <w:rPr>
          <w:rFonts w:ascii="Times New Roman" w:hAnsi="Times New Roman"/>
          <w:sz w:val="20"/>
          <w:szCs w:val="20"/>
        </w:rPr>
        <w:t xml:space="preserve"> Paris, Karthala, 2000, pp. XIV.</w:t>
      </w:r>
    </w:p>
  </w:footnote>
  <w:footnote w:id="63">
    <w:p w14:paraId="40A22E53" w14:textId="0BE8490E" w:rsidR="009A6568" w:rsidRPr="00D93FE3" w:rsidRDefault="009A6568" w:rsidP="000D06D3">
      <w:pPr>
        <w:widowControl w:val="0"/>
        <w:autoSpaceDE w:val="0"/>
        <w:autoSpaceDN w:val="0"/>
        <w:adjustRightInd w:val="0"/>
        <w:spacing w:after="0"/>
        <w:jc w:val="left"/>
        <w:rPr>
          <w:rFonts w:ascii="Times New Roman" w:hAnsi="Times New Roman" w:cs="Times-Roman"/>
          <w:color w:val="222222"/>
          <w:sz w:val="20"/>
          <w:szCs w:val="20"/>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Voir à ce propos le débat entre Ahmet Insel et Etienne </w:t>
      </w:r>
      <w:proofErr w:type="spellStart"/>
      <w:r w:rsidRPr="00D93FE3">
        <w:rPr>
          <w:rFonts w:ascii="Times New Roman" w:hAnsi="Times New Roman"/>
          <w:sz w:val="20"/>
          <w:szCs w:val="20"/>
        </w:rPr>
        <w:t>Balibar</w:t>
      </w:r>
      <w:proofErr w:type="spellEnd"/>
      <w:r w:rsidRPr="00D93FE3">
        <w:rPr>
          <w:rFonts w:ascii="Times New Roman" w:hAnsi="Times New Roman"/>
          <w:sz w:val="20"/>
          <w:szCs w:val="20"/>
        </w:rPr>
        <w:t xml:space="preserve"> dans </w:t>
      </w:r>
      <w:r w:rsidRPr="00D93FE3">
        <w:rPr>
          <w:rFonts w:ascii="Times New Roman" w:hAnsi="Times New Roman" w:cs="Times-Roman"/>
          <w:i/>
          <w:iCs/>
          <w:color w:val="222222"/>
          <w:sz w:val="20"/>
          <w:szCs w:val="20"/>
        </w:rPr>
        <w:t xml:space="preserve">Rue Descartes </w:t>
      </w:r>
      <w:r w:rsidRPr="00D93FE3">
        <w:rPr>
          <w:rFonts w:ascii="Times New Roman" w:hAnsi="Times New Roman" w:cs="Times-Roman"/>
          <w:color w:val="222222"/>
          <w:sz w:val="20"/>
          <w:szCs w:val="20"/>
        </w:rPr>
        <w:t>2015/2 (N° 85-86), p. 114-147. DOI 10.3917/rdes.085.0114.</w:t>
      </w:r>
    </w:p>
  </w:footnote>
  <w:footnote w:id="64">
    <w:p w14:paraId="2A6E6BE3" w14:textId="4286B65E" w:rsidR="009A6568" w:rsidRPr="000D06D3" w:rsidRDefault="009A6568" w:rsidP="000D06D3">
      <w:pPr>
        <w:pStyle w:val="Notedebasdepage"/>
        <w:spacing w:after="0"/>
        <w:rPr>
          <w:rFonts w:asciiTheme="majorHAnsi" w:hAnsiTheme="majorHAnsi"/>
          <w:sz w:val="16"/>
          <w:szCs w:val="16"/>
        </w:rPr>
      </w:pPr>
      <w:r w:rsidRPr="00D93FE3">
        <w:rPr>
          <w:rStyle w:val="Marquenotebasdepage"/>
          <w:rFonts w:ascii="Times New Roman" w:hAnsi="Times New Roman"/>
          <w:sz w:val="20"/>
          <w:szCs w:val="20"/>
        </w:rPr>
        <w:footnoteRef/>
      </w:r>
      <w:r w:rsidRPr="00D93FE3">
        <w:rPr>
          <w:rFonts w:ascii="Times New Roman" w:hAnsi="Times New Roman"/>
          <w:sz w:val="20"/>
          <w:szCs w:val="20"/>
        </w:rPr>
        <w:t xml:space="preserve"> </w:t>
      </w:r>
      <w:proofErr w:type="spellStart"/>
      <w:r w:rsidRPr="00D93FE3">
        <w:rPr>
          <w:rFonts w:ascii="Times New Roman" w:hAnsi="Times New Roman"/>
          <w:sz w:val="20"/>
          <w:szCs w:val="20"/>
        </w:rPr>
        <w:t>Rupnik</w:t>
      </w:r>
      <w:proofErr w:type="spellEnd"/>
      <w:r w:rsidRPr="00D93FE3">
        <w:rPr>
          <w:rFonts w:ascii="Times New Roman" w:hAnsi="Times New Roman"/>
          <w:sz w:val="20"/>
          <w:szCs w:val="20"/>
        </w:rPr>
        <w:t xml:space="preserve"> J., </w:t>
      </w:r>
      <w:r w:rsidRPr="00D93FE3">
        <w:rPr>
          <w:rFonts w:ascii="Times New Roman" w:hAnsi="Times New Roman"/>
          <w:i/>
          <w:sz w:val="20"/>
          <w:szCs w:val="20"/>
        </w:rPr>
        <w:t>Géopolitique de la démocratisation : l’Europe et ses voisinages</w:t>
      </w:r>
      <w:r w:rsidRPr="00D93FE3">
        <w:rPr>
          <w:rFonts w:ascii="Times New Roman" w:hAnsi="Times New Roman"/>
          <w:sz w:val="20"/>
          <w:szCs w:val="20"/>
        </w:rPr>
        <w:t>, format Kindle.</w:t>
      </w:r>
      <w:r w:rsidRPr="000D06D3">
        <w:rPr>
          <w:rFonts w:asciiTheme="majorHAnsi" w:hAnsiTheme="majorHAnsi"/>
          <w:sz w:val="16"/>
          <w:szCs w:val="16"/>
        </w:rPr>
        <w:t xml:space="preserve">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BB22D7"/>
    <w:multiLevelType w:val="hybridMultilevel"/>
    <w:tmpl w:val="B3B4AF4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7ED63C52"/>
    <w:multiLevelType w:val="hybridMultilevel"/>
    <w:tmpl w:val="01F6809E"/>
    <w:lvl w:ilvl="0" w:tplc="08645018">
      <w:start w:val="1"/>
      <w:numFmt w:val="decimal"/>
      <w:lvlText w:val="(%1)"/>
      <w:lvlJc w:val="left"/>
      <w:pPr>
        <w:ind w:left="400" w:hanging="360"/>
      </w:pPr>
      <w:rPr>
        <w:rFonts w:hint="default"/>
        <w:color w:val="0000FF"/>
      </w:rPr>
    </w:lvl>
    <w:lvl w:ilvl="1" w:tplc="040C0019" w:tentative="1">
      <w:start w:val="1"/>
      <w:numFmt w:val="lowerLetter"/>
      <w:lvlText w:val="%2."/>
      <w:lvlJc w:val="left"/>
      <w:pPr>
        <w:ind w:left="1120" w:hanging="360"/>
      </w:pPr>
    </w:lvl>
    <w:lvl w:ilvl="2" w:tplc="040C001B" w:tentative="1">
      <w:start w:val="1"/>
      <w:numFmt w:val="lowerRoman"/>
      <w:lvlText w:val="%3."/>
      <w:lvlJc w:val="right"/>
      <w:pPr>
        <w:ind w:left="1840" w:hanging="180"/>
      </w:pPr>
    </w:lvl>
    <w:lvl w:ilvl="3" w:tplc="040C000F" w:tentative="1">
      <w:start w:val="1"/>
      <w:numFmt w:val="decimal"/>
      <w:lvlText w:val="%4."/>
      <w:lvlJc w:val="left"/>
      <w:pPr>
        <w:ind w:left="2560" w:hanging="360"/>
      </w:pPr>
    </w:lvl>
    <w:lvl w:ilvl="4" w:tplc="040C0019" w:tentative="1">
      <w:start w:val="1"/>
      <w:numFmt w:val="lowerLetter"/>
      <w:lvlText w:val="%5."/>
      <w:lvlJc w:val="left"/>
      <w:pPr>
        <w:ind w:left="3280" w:hanging="360"/>
      </w:pPr>
    </w:lvl>
    <w:lvl w:ilvl="5" w:tplc="040C001B" w:tentative="1">
      <w:start w:val="1"/>
      <w:numFmt w:val="lowerRoman"/>
      <w:lvlText w:val="%6."/>
      <w:lvlJc w:val="right"/>
      <w:pPr>
        <w:ind w:left="4000" w:hanging="180"/>
      </w:pPr>
    </w:lvl>
    <w:lvl w:ilvl="6" w:tplc="040C000F" w:tentative="1">
      <w:start w:val="1"/>
      <w:numFmt w:val="decimal"/>
      <w:lvlText w:val="%7."/>
      <w:lvlJc w:val="left"/>
      <w:pPr>
        <w:ind w:left="4720" w:hanging="360"/>
      </w:pPr>
    </w:lvl>
    <w:lvl w:ilvl="7" w:tplc="040C0019" w:tentative="1">
      <w:start w:val="1"/>
      <w:numFmt w:val="lowerLetter"/>
      <w:lvlText w:val="%8."/>
      <w:lvlJc w:val="left"/>
      <w:pPr>
        <w:ind w:left="5440" w:hanging="360"/>
      </w:pPr>
    </w:lvl>
    <w:lvl w:ilvl="8" w:tplc="040C001B" w:tentative="1">
      <w:start w:val="1"/>
      <w:numFmt w:val="lowerRoman"/>
      <w:lvlText w:val="%9."/>
      <w:lvlJc w:val="right"/>
      <w:pPr>
        <w:ind w:left="6160" w:hanging="180"/>
      </w:pPr>
    </w:lvl>
  </w:abstractNum>
  <w:num w:numId="1">
    <w:abstractNumId w:val="0"/>
  </w:num>
  <w:num w:numId="2">
    <w:abstractNumId w:val="1"/>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tilisateur de Microsoft Office">
    <w15:presenceInfo w15:providerId="None" w15:userId="Utilisateur de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trackRevisions/>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167"/>
    <w:rsid w:val="00001BFF"/>
    <w:rsid w:val="00002A1E"/>
    <w:rsid w:val="000036C1"/>
    <w:rsid w:val="00005956"/>
    <w:rsid w:val="00005AFD"/>
    <w:rsid w:val="00006FCF"/>
    <w:rsid w:val="000072F7"/>
    <w:rsid w:val="000111B1"/>
    <w:rsid w:val="0001124B"/>
    <w:rsid w:val="0001127E"/>
    <w:rsid w:val="00011E99"/>
    <w:rsid w:val="00011EA2"/>
    <w:rsid w:val="0001212B"/>
    <w:rsid w:val="00012D2D"/>
    <w:rsid w:val="00012FCA"/>
    <w:rsid w:val="000131BF"/>
    <w:rsid w:val="000148E9"/>
    <w:rsid w:val="00015DD9"/>
    <w:rsid w:val="0002163B"/>
    <w:rsid w:val="0002526C"/>
    <w:rsid w:val="00025E33"/>
    <w:rsid w:val="00026EDB"/>
    <w:rsid w:val="00027003"/>
    <w:rsid w:val="000277E9"/>
    <w:rsid w:val="00027B10"/>
    <w:rsid w:val="0003130A"/>
    <w:rsid w:val="00031BC5"/>
    <w:rsid w:val="000320A5"/>
    <w:rsid w:val="00032602"/>
    <w:rsid w:val="000326CC"/>
    <w:rsid w:val="00032B9C"/>
    <w:rsid w:val="00032F38"/>
    <w:rsid w:val="000332E4"/>
    <w:rsid w:val="00033541"/>
    <w:rsid w:val="000337C5"/>
    <w:rsid w:val="00033BE9"/>
    <w:rsid w:val="00033C17"/>
    <w:rsid w:val="00036440"/>
    <w:rsid w:val="000364EB"/>
    <w:rsid w:val="00037B18"/>
    <w:rsid w:val="00037F68"/>
    <w:rsid w:val="0004018E"/>
    <w:rsid w:val="00041E3B"/>
    <w:rsid w:val="00043E44"/>
    <w:rsid w:val="00045297"/>
    <w:rsid w:val="0004587E"/>
    <w:rsid w:val="00045FE6"/>
    <w:rsid w:val="000460B5"/>
    <w:rsid w:val="0004760E"/>
    <w:rsid w:val="00047B47"/>
    <w:rsid w:val="00047DD4"/>
    <w:rsid w:val="00050E10"/>
    <w:rsid w:val="00051708"/>
    <w:rsid w:val="000519F1"/>
    <w:rsid w:val="00051F55"/>
    <w:rsid w:val="00054288"/>
    <w:rsid w:val="0005712B"/>
    <w:rsid w:val="00057A9A"/>
    <w:rsid w:val="00057BC3"/>
    <w:rsid w:val="0006127A"/>
    <w:rsid w:val="000613F6"/>
    <w:rsid w:val="0006143F"/>
    <w:rsid w:val="000618BD"/>
    <w:rsid w:val="000621AA"/>
    <w:rsid w:val="00063497"/>
    <w:rsid w:val="00063A19"/>
    <w:rsid w:val="00063BBC"/>
    <w:rsid w:val="00063EFE"/>
    <w:rsid w:val="000653E2"/>
    <w:rsid w:val="0006757B"/>
    <w:rsid w:val="000700F3"/>
    <w:rsid w:val="00070FEE"/>
    <w:rsid w:val="00071193"/>
    <w:rsid w:val="0007143A"/>
    <w:rsid w:val="000717F0"/>
    <w:rsid w:val="00072136"/>
    <w:rsid w:val="00072B13"/>
    <w:rsid w:val="000730DE"/>
    <w:rsid w:val="00073892"/>
    <w:rsid w:val="00073973"/>
    <w:rsid w:val="00074FF1"/>
    <w:rsid w:val="00077CDD"/>
    <w:rsid w:val="00080C10"/>
    <w:rsid w:val="00081733"/>
    <w:rsid w:val="00082071"/>
    <w:rsid w:val="0008232C"/>
    <w:rsid w:val="00082CD9"/>
    <w:rsid w:val="0008311B"/>
    <w:rsid w:val="00083316"/>
    <w:rsid w:val="0008344C"/>
    <w:rsid w:val="00083E71"/>
    <w:rsid w:val="00083E7E"/>
    <w:rsid w:val="0008580A"/>
    <w:rsid w:val="000859D6"/>
    <w:rsid w:val="00086DDE"/>
    <w:rsid w:val="000908C0"/>
    <w:rsid w:val="00092AE6"/>
    <w:rsid w:val="00095824"/>
    <w:rsid w:val="00096AED"/>
    <w:rsid w:val="000A020E"/>
    <w:rsid w:val="000A095E"/>
    <w:rsid w:val="000A0A64"/>
    <w:rsid w:val="000A23A7"/>
    <w:rsid w:val="000A260C"/>
    <w:rsid w:val="000A4FD1"/>
    <w:rsid w:val="000A5128"/>
    <w:rsid w:val="000A6C63"/>
    <w:rsid w:val="000A7D44"/>
    <w:rsid w:val="000B055E"/>
    <w:rsid w:val="000B0E38"/>
    <w:rsid w:val="000B0EC2"/>
    <w:rsid w:val="000B2361"/>
    <w:rsid w:val="000B31A7"/>
    <w:rsid w:val="000B4B1E"/>
    <w:rsid w:val="000B59AA"/>
    <w:rsid w:val="000B5DB7"/>
    <w:rsid w:val="000B6563"/>
    <w:rsid w:val="000B7A11"/>
    <w:rsid w:val="000B7BF4"/>
    <w:rsid w:val="000C001B"/>
    <w:rsid w:val="000C0ABC"/>
    <w:rsid w:val="000C0B75"/>
    <w:rsid w:val="000C0D5F"/>
    <w:rsid w:val="000C32E1"/>
    <w:rsid w:val="000C5F42"/>
    <w:rsid w:val="000C6214"/>
    <w:rsid w:val="000D0090"/>
    <w:rsid w:val="000D063D"/>
    <w:rsid w:val="000D06D3"/>
    <w:rsid w:val="000D1272"/>
    <w:rsid w:val="000D4281"/>
    <w:rsid w:val="000D6597"/>
    <w:rsid w:val="000D74ED"/>
    <w:rsid w:val="000D75E1"/>
    <w:rsid w:val="000D7939"/>
    <w:rsid w:val="000E17DE"/>
    <w:rsid w:val="000E21FE"/>
    <w:rsid w:val="000E4D14"/>
    <w:rsid w:val="000E536A"/>
    <w:rsid w:val="000E73BB"/>
    <w:rsid w:val="000F06ED"/>
    <w:rsid w:val="000F0A1E"/>
    <w:rsid w:val="000F10C4"/>
    <w:rsid w:val="000F1DEC"/>
    <w:rsid w:val="000F368D"/>
    <w:rsid w:val="000F4299"/>
    <w:rsid w:val="000F4428"/>
    <w:rsid w:val="000F4649"/>
    <w:rsid w:val="000F51EF"/>
    <w:rsid w:val="000F63E3"/>
    <w:rsid w:val="0010063B"/>
    <w:rsid w:val="001008F5"/>
    <w:rsid w:val="00100F8F"/>
    <w:rsid w:val="001014B3"/>
    <w:rsid w:val="00101844"/>
    <w:rsid w:val="00102209"/>
    <w:rsid w:val="001028CF"/>
    <w:rsid w:val="00102910"/>
    <w:rsid w:val="00103E59"/>
    <w:rsid w:val="001050F2"/>
    <w:rsid w:val="00106F95"/>
    <w:rsid w:val="001106D2"/>
    <w:rsid w:val="00111BBF"/>
    <w:rsid w:val="001127C6"/>
    <w:rsid w:val="001143AA"/>
    <w:rsid w:val="00114E5F"/>
    <w:rsid w:val="001151DB"/>
    <w:rsid w:val="00115507"/>
    <w:rsid w:val="00115BA9"/>
    <w:rsid w:val="00117DE3"/>
    <w:rsid w:val="00120BF2"/>
    <w:rsid w:val="00121A55"/>
    <w:rsid w:val="001226CF"/>
    <w:rsid w:val="001226FE"/>
    <w:rsid w:val="00122DEC"/>
    <w:rsid w:val="0012387F"/>
    <w:rsid w:val="00123A4F"/>
    <w:rsid w:val="0012507C"/>
    <w:rsid w:val="001270DD"/>
    <w:rsid w:val="00127631"/>
    <w:rsid w:val="00131CC0"/>
    <w:rsid w:val="001320E8"/>
    <w:rsid w:val="00132396"/>
    <w:rsid w:val="00132D4E"/>
    <w:rsid w:val="001333B9"/>
    <w:rsid w:val="001348B1"/>
    <w:rsid w:val="00135534"/>
    <w:rsid w:val="00135F3B"/>
    <w:rsid w:val="00137117"/>
    <w:rsid w:val="00140C38"/>
    <w:rsid w:val="00140F95"/>
    <w:rsid w:val="001413F4"/>
    <w:rsid w:val="00142C22"/>
    <w:rsid w:val="00144361"/>
    <w:rsid w:val="00145164"/>
    <w:rsid w:val="001457D9"/>
    <w:rsid w:val="0014653A"/>
    <w:rsid w:val="001467EE"/>
    <w:rsid w:val="00146C19"/>
    <w:rsid w:val="001471BC"/>
    <w:rsid w:val="00147E20"/>
    <w:rsid w:val="0015088A"/>
    <w:rsid w:val="00154333"/>
    <w:rsid w:val="00154DE1"/>
    <w:rsid w:val="0015578A"/>
    <w:rsid w:val="00156179"/>
    <w:rsid w:val="00156938"/>
    <w:rsid w:val="001573BD"/>
    <w:rsid w:val="00157774"/>
    <w:rsid w:val="0016129A"/>
    <w:rsid w:val="00161813"/>
    <w:rsid w:val="0016191B"/>
    <w:rsid w:val="00162F8B"/>
    <w:rsid w:val="00163627"/>
    <w:rsid w:val="00164116"/>
    <w:rsid w:val="0016749C"/>
    <w:rsid w:val="0017077D"/>
    <w:rsid w:val="0017105D"/>
    <w:rsid w:val="0017187A"/>
    <w:rsid w:val="0017326D"/>
    <w:rsid w:val="00175B58"/>
    <w:rsid w:val="00180960"/>
    <w:rsid w:val="00182EA5"/>
    <w:rsid w:val="00185C95"/>
    <w:rsid w:val="0018623C"/>
    <w:rsid w:val="0018657D"/>
    <w:rsid w:val="00186CB1"/>
    <w:rsid w:val="00191229"/>
    <w:rsid w:val="00191897"/>
    <w:rsid w:val="0019381F"/>
    <w:rsid w:val="00193E91"/>
    <w:rsid w:val="00194663"/>
    <w:rsid w:val="00196077"/>
    <w:rsid w:val="0019615B"/>
    <w:rsid w:val="00196264"/>
    <w:rsid w:val="00196D20"/>
    <w:rsid w:val="00196DC2"/>
    <w:rsid w:val="00197567"/>
    <w:rsid w:val="001A2049"/>
    <w:rsid w:val="001A264F"/>
    <w:rsid w:val="001A29C7"/>
    <w:rsid w:val="001A33F3"/>
    <w:rsid w:val="001A3F87"/>
    <w:rsid w:val="001A417B"/>
    <w:rsid w:val="001A41AD"/>
    <w:rsid w:val="001A4F0C"/>
    <w:rsid w:val="001A5859"/>
    <w:rsid w:val="001A680E"/>
    <w:rsid w:val="001A6F7B"/>
    <w:rsid w:val="001A702D"/>
    <w:rsid w:val="001A734B"/>
    <w:rsid w:val="001A75A3"/>
    <w:rsid w:val="001A7C7C"/>
    <w:rsid w:val="001B0378"/>
    <w:rsid w:val="001B0D89"/>
    <w:rsid w:val="001B1BBA"/>
    <w:rsid w:val="001B21CF"/>
    <w:rsid w:val="001B51BC"/>
    <w:rsid w:val="001B5F6B"/>
    <w:rsid w:val="001B62CF"/>
    <w:rsid w:val="001B7AB8"/>
    <w:rsid w:val="001C0206"/>
    <w:rsid w:val="001C0B4F"/>
    <w:rsid w:val="001C25D9"/>
    <w:rsid w:val="001C3194"/>
    <w:rsid w:val="001C32AF"/>
    <w:rsid w:val="001C4651"/>
    <w:rsid w:val="001C6792"/>
    <w:rsid w:val="001C7288"/>
    <w:rsid w:val="001C7BC9"/>
    <w:rsid w:val="001D0E15"/>
    <w:rsid w:val="001D1A06"/>
    <w:rsid w:val="001D1B62"/>
    <w:rsid w:val="001D287B"/>
    <w:rsid w:val="001D2F5C"/>
    <w:rsid w:val="001D34F6"/>
    <w:rsid w:val="001D409B"/>
    <w:rsid w:val="001D43E5"/>
    <w:rsid w:val="001D642E"/>
    <w:rsid w:val="001D70B4"/>
    <w:rsid w:val="001D715B"/>
    <w:rsid w:val="001D7692"/>
    <w:rsid w:val="001D7C9D"/>
    <w:rsid w:val="001E0373"/>
    <w:rsid w:val="001E25BB"/>
    <w:rsid w:val="001E341C"/>
    <w:rsid w:val="001E4C82"/>
    <w:rsid w:val="001E55FE"/>
    <w:rsid w:val="001E562E"/>
    <w:rsid w:val="001E5815"/>
    <w:rsid w:val="001E5A2C"/>
    <w:rsid w:val="001E7C88"/>
    <w:rsid w:val="001F099D"/>
    <w:rsid w:val="001F0F8D"/>
    <w:rsid w:val="001F1042"/>
    <w:rsid w:val="001F2D17"/>
    <w:rsid w:val="001F3299"/>
    <w:rsid w:val="001F3313"/>
    <w:rsid w:val="001F3840"/>
    <w:rsid w:val="001F3B65"/>
    <w:rsid w:val="001F4D88"/>
    <w:rsid w:val="001F5132"/>
    <w:rsid w:val="001F520C"/>
    <w:rsid w:val="001F5218"/>
    <w:rsid w:val="001F57C2"/>
    <w:rsid w:val="001F72B7"/>
    <w:rsid w:val="00200E94"/>
    <w:rsid w:val="00202061"/>
    <w:rsid w:val="002024F4"/>
    <w:rsid w:val="00204977"/>
    <w:rsid w:val="00206DB7"/>
    <w:rsid w:val="00207291"/>
    <w:rsid w:val="00207A84"/>
    <w:rsid w:val="00207C9B"/>
    <w:rsid w:val="00207EB3"/>
    <w:rsid w:val="00210621"/>
    <w:rsid w:val="00211097"/>
    <w:rsid w:val="002125D8"/>
    <w:rsid w:val="00212B65"/>
    <w:rsid w:val="002130EC"/>
    <w:rsid w:val="00213795"/>
    <w:rsid w:val="00213AF8"/>
    <w:rsid w:val="00213CD0"/>
    <w:rsid w:val="00214EC1"/>
    <w:rsid w:val="002154BE"/>
    <w:rsid w:val="002171C8"/>
    <w:rsid w:val="00222609"/>
    <w:rsid w:val="00223240"/>
    <w:rsid w:val="00223377"/>
    <w:rsid w:val="00223543"/>
    <w:rsid w:val="00223670"/>
    <w:rsid w:val="00223BA6"/>
    <w:rsid w:val="00224592"/>
    <w:rsid w:val="00224866"/>
    <w:rsid w:val="00224C1F"/>
    <w:rsid w:val="00224DD6"/>
    <w:rsid w:val="0022625D"/>
    <w:rsid w:val="00226EDA"/>
    <w:rsid w:val="0023021D"/>
    <w:rsid w:val="0023168B"/>
    <w:rsid w:val="002323D5"/>
    <w:rsid w:val="00232C9B"/>
    <w:rsid w:val="00232DC1"/>
    <w:rsid w:val="00233E7C"/>
    <w:rsid w:val="002362F5"/>
    <w:rsid w:val="0023641A"/>
    <w:rsid w:val="00241035"/>
    <w:rsid w:val="002411C5"/>
    <w:rsid w:val="002426D2"/>
    <w:rsid w:val="002438EF"/>
    <w:rsid w:val="00243AA7"/>
    <w:rsid w:val="0024455B"/>
    <w:rsid w:val="00245D77"/>
    <w:rsid w:val="00246F70"/>
    <w:rsid w:val="0024738D"/>
    <w:rsid w:val="002476FF"/>
    <w:rsid w:val="00247839"/>
    <w:rsid w:val="00250037"/>
    <w:rsid w:val="0025294E"/>
    <w:rsid w:val="00252DB4"/>
    <w:rsid w:val="002531A9"/>
    <w:rsid w:val="00253318"/>
    <w:rsid w:val="0025368E"/>
    <w:rsid w:val="0025453F"/>
    <w:rsid w:val="00254FDA"/>
    <w:rsid w:val="00255EB0"/>
    <w:rsid w:val="0025663F"/>
    <w:rsid w:val="0026085B"/>
    <w:rsid w:val="00260D24"/>
    <w:rsid w:val="0026104D"/>
    <w:rsid w:val="00263124"/>
    <w:rsid w:val="002664D1"/>
    <w:rsid w:val="00266E66"/>
    <w:rsid w:val="002674E7"/>
    <w:rsid w:val="00267DE3"/>
    <w:rsid w:val="0027070F"/>
    <w:rsid w:val="00270CC0"/>
    <w:rsid w:val="0027315B"/>
    <w:rsid w:val="002750A5"/>
    <w:rsid w:val="002760F2"/>
    <w:rsid w:val="00277809"/>
    <w:rsid w:val="002801E2"/>
    <w:rsid w:val="00280A24"/>
    <w:rsid w:val="0028314D"/>
    <w:rsid w:val="00283264"/>
    <w:rsid w:val="00283336"/>
    <w:rsid w:val="0028425B"/>
    <w:rsid w:val="00285276"/>
    <w:rsid w:val="002864D9"/>
    <w:rsid w:val="00290AFB"/>
    <w:rsid w:val="00291176"/>
    <w:rsid w:val="00291488"/>
    <w:rsid w:val="0029462B"/>
    <w:rsid w:val="002968A0"/>
    <w:rsid w:val="00296F94"/>
    <w:rsid w:val="002A17A8"/>
    <w:rsid w:val="002A1C7B"/>
    <w:rsid w:val="002A2F02"/>
    <w:rsid w:val="002A44D9"/>
    <w:rsid w:val="002A4881"/>
    <w:rsid w:val="002A4BBA"/>
    <w:rsid w:val="002B10EA"/>
    <w:rsid w:val="002B1389"/>
    <w:rsid w:val="002B26D8"/>
    <w:rsid w:val="002B26FE"/>
    <w:rsid w:val="002B2EF1"/>
    <w:rsid w:val="002B312F"/>
    <w:rsid w:val="002C126E"/>
    <w:rsid w:val="002C1BC0"/>
    <w:rsid w:val="002C1F71"/>
    <w:rsid w:val="002C22BF"/>
    <w:rsid w:val="002C3C5C"/>
    <w:rsid w:val="002C401B"/>
    <w:rsid w:val="002C4699"/>
    <w:rsid w:val="002C4941"/>
    <w:rsid w:val="002C579B"/>
    <w:rsid w:val="002C689A"/>
    <w:rsid w:val="002D012F"/>
    <w:rsid w:val="002D2122"/>
    <w:rsid w:val="002D2992"/>
    <w:rsid w:val="002D58B2"/>
    <w:rsid w:val="002D5ADB"/>
    <w:rsid w:val="002D7379"/>
    <w:rsid w:val="002D7E21"/>
    <w:rsid w:val="002E01BF"/>
    <w:rsid w:val="002E03F3"/>
    <w:rsid w:val="002E0D95"/>
    <w:rsid w:val="002E1242"/>
    <w:rsid w:val="002E3602"/>
    <w:rsid w:val="002E44B5"/>
    <w:rsid w:val="002E4A7D"/>
    <w:rsid w:val="002E4C67"/>
    <w:rsid w:val="002E72F8"/>
    <w:rsid w:val="002E7E26"/>
    <w:rsid w:val="002F0483"/>
    <w:rsid w:val="002F04AA"/>
    <w:rsid w:val="002F14B7"/>
    <w:rsid w:val="002F211A"/>
    <w:rsid w:val="002F43AA"/>
    <w:rsid w:val="002F5124"/>
    <w:rsid w:val="00300E80"/>
    <w:rsid w:val="0030126E"/>
    <w:rsid w:val="003014FF"/>
    <w:rsid w:val="00301F4C"/>
    <w:rsid w:val="00302098"/>
    <w:rsid w:val="003035EF"/>
    <w:rsid w:val="00303624"/>
    <w:rsid w:val="00304240"/>
    <w:rsid w:val="00304AEC"/>
    <w:rsid w:val="00304C70"/>
    <w:rsid w:val="003050F6"/>
    <w:rsid w:val="003056BD"/>
    <w:rsid w:val="003059B0"/>
    <w:rsid w:val="00306D8C"/>
    <w:rsid w:val="00307FD1"/>
    <w:rsid w:val="00311C5D"/>
    <w:rsid w:val="00312474"/>
    <w:rsid w:val="0031467D"/>
    <w:rsid w:val="00314A55"/>
    <w:rsid w:val="00314CF1"/>
    <w:rsid w:val="00316773"/>
    <w:rsid w:val="003171E5"/>
    <w:rsid w:val="0032051D"/>
    <w:rsid w:val="0032139F"/>
    <w:rsid w:val="00321505"/>
    <w:rsid w:val="00322BD9"/>
    <w:rsid w:val="0032412C"/>
    <w:rsid w:val="0032413D"/>
    <w:rsid w:val="0032534F"/>
    <w:rsid w:val="00326419"/>
    <w:rsid w:val="003267E4"/>
    <w:rsid w:val="0032730B"/>
    <w:rsid w:val="0032768A"/>
    <w:rsid w:val="00330D82"/>
    <w:rsid w:val="003316B8"/>
    <w:rsid w:val="00331827"/>
    <w:rsid w:val="003339BC"/>
    <w:rsid w:val="00335A56"/>
    <w:rsid w:val="003423B0"/>
    <w:rsid w:val="00342FA5"/>
    <w:rsid w:val="00344575"/>
    <w:rsid w:val="0034508F"/>
    <w:rsid w:val="00346100"/>
    <w:rsid w:val="00346DFA"/>
    <w:rsid w:val="00347BBB"/>
    <w:rsid w:val="00350542"/>
    <w:rsid w:val="00351286"/>
    <w:rsid w:val="003515AC"/>
    <w:rsid w:val="00351612"/>
    <w:rsid w:val="00351DB9"/>
    <w:rsid w:val="00353727"/>
    <w:rsid w:val="00353ECA"/>
    <w:rsid w:val="00354711"/>
    <w:rsid w:val="00356CAF"/>
    <w:rsid w:val="00356EAB"/>
    <w:rsid w:val="003573E1"/>
    <w:rsid w:val="003600E8"/>
    <w:rsid w:val="003603B7"/>
    <w:rsid w:val="003604B3"/>
    <w:rsid w:val="003611CC"/>
    <w:rsid w:val="00361561"/>
    <w:rsid w:val="00362C41"/>
    <w:rsid w:val="00363771"/>
    <w:rsid w:val="0036719E"/>
    <w:rsid w:val="00367CEC"/>
    <w:rsid w:val="003707D4"/>
    <w:rsid w:val="0037145A"/>
    <w:rsid w:val="003719F4"/>
    <w:rsid w:val="003728E1"/>
    <w:rsid w:val="00373EF6"/>
    <w:rsid w:val="0037513F"/>
    <w:rsid w:val="00375DFC"/>
    <w:rsid w:val="00381AE4"/>
    <w:rsid w:val="00381D75"/>
    <w:rsid w:val="00382B4B"/>
    <w:rsid w:val="003834A0"/>
    <w:rsid w:val="0038354E"/>
    <w:rsid w:val="00383A5E"/>
    <w:rsid w:val="0038487D"/>
    <w:rsid w:val="00384DEE"/>
    <w:rsid w:val="00386F64"/>
    <w:rsid w:val="003874EE"/>
    <w:rsid w:val="00387EEF"/>
    <w:rsid w:val="00387F4F"/>
    <w:rsid w:val="00391006"/>
    <w:rsid w:val="003920CF"/>
    <w:rsid w:val="003921CD"/>
    <w:rsid w:val="003924F4"/>
    <w:rsid w:val="0039372D"/>
    <w:rsid w:val="00393EF8"/>
    <w:rsid w:val="003957D5"/>
    <w:rsid w:val="0039678A"/>
    <w:rsid w:val="00396A4F"/>
    <w:rsid w:val="00397A4E"/>
    <w:rsid w:val="00397EC8"/>
    <w:rsid w:val="003A2D30"/>
    <w:rsid w:val="003A3536"/>
    <w:rsid w:val="003A4FB5"/>
    <w:rsid w:val="003A6012"/>
    <w:rsid w:val="003A734E"/>
    <w:rsid w:val="003A7701"/>
    <w:rsid w:val="003A7C94"/>
    <w:rsid w:val="003B05E8"/>
    <w:rsid w:val="003B2685"/>
    <w:rsid w:val="003B325A"/>
    <w:rsid w:val="003B44FF"/>
    <w:rsid w:val="003B4564"/>
    <w:rsid w:val="003B4F0C"/>
    <w:rsid w:val="003B4F2A"/>
    <w:rsid w:val="003B591B"/>
    <w:rsid w:val="003B7A42"/>
    <w:rsid w:val="003B7FAD"/>
    <w:rsid w:val="003C2375"/>
    <w:rsid w:val="003C3182"/>
    <w:rsid w:val="003C3BEB"/>
    <w:rsid w:val="003C49B3"/>
    <w:rsid w:val="003C4E0E"/>
    <w:rsid w:val="003C5009"/>
    <w:rsid w:val="003C5D2E"/>
    <w:rsid w:val="003C69B9"/>
    <w:rsid w:val="003C7689"/>
    <w:rsid w:val="003C7DC1"/>
    <w:rsid w:val="003D0144"/>
    <w:rsid w:val="003D3611"/>
    <w:rsid w:val="003D3F3F"/>
    <w:rsid w:val="003D6013"/>
    <w:rsid w:val="003D7DA4"/>
    <w:rsid w:val="003E0269"/>
    <w:rsid w:val="003E05B9"/>
    <w:rsid w:val="003E0BFB"/>
    <w:rsid w:val="003E2C15"/>
    <w:rsid w:val="003E3205"/>
    <w:rsid w:val="003E3CBA"/>
    <w:rsid w:val="003E4AAC"/>
    <w:rsid w:val="003E4E52"/>
    <w:rsid w:val="003E62F9"/>
    <w:rsid w:val="003F13BA"/>
    <w:rsid w:val="003F1A52"/>
    <w:rsid w:val="003F1AA1"/>
    <w:rsid w:val="003F1D74"/>
    <w:rsid w:val="003F3676"/>
    <w:rsid w:val="003F3735"/>
    <w:rsid w:val="003F3760"/>
    <w:rsid w:val="003F3A40"/>
    <w:rsid w:val="003F3E48"/>
    <w:rsid w:val="003F4A0B"/>
    <w:rsid w:val="00400542"/>
    <w:rsid w:val="004006C7"/>
    <w:rsid w:val="004007E6"/>
    <w:rsid w:val="00401C2C"/>
    <w:rsid w:val="00402205"/>
    <w:rsid w:val="00402EF4"/>
    <w:rsid w:val="00404375"/>
    <w:rsid w:val="0040522E"/>
    <w:rsid w:val="0040585D"/>
    <w:rsid w:val="00411740"/>
    <w:rsid w:val="00412610"/>
    <w:rsid w:val="00412F8B"/>
    <w:rsid w:val="00413EBE"/>
    <w:rsid w:val="00414197"/>
    <w:rsid w:val="00414462"/>
    <w:rsid w:val="00415B16"/>
    <w:rsid w:val="0041656F"/>
    <w:rsid w:val="00421F85"/>
    <w:rsid w:val="004233DC"/>
    <w:rsid w:val="00423DFD"/>
    <w:rsid w:val="00425F84"/>
    <w:rsid w:val="0042721C"/>
    <w:rsid w:val="00427CB2"/>
    <w:rsid w:val="004314DA"/>
    <w:rsid w:val="00431759"/>
    <w:rsid w:val="00432F64"/>
    <w:rsid w:val="00433303"/>
    <w:rsid w:val="0043405B"/>
    <w:rsid w:val="00435D76"/>
    <w:rsid w:val="00440BC1"/>
    <w:rsid w:val="00441CC6"/>
    <w:rsid w:val="00442C3D"/>
    <w:rsid w:val="00444BBF"/>
    <w:rsid w:val="00445D72"/>
    <w:rsid w:val="00446155"/>
    <w:rsid w:val="004469DF"/>
    <w:rsid w:val="0044708B"/>
    <w:rsid w:val="00447280"/>
    <w:rsid w:val="00450BF0"/>
    <w:rsid w:val="00451887"/>
    <w:rsid w:val="004521A1"/>
    <w:rsid w:val="004540CD"/>
    <w:rsid w:val="00454869"/>
    <w:rsid w:val="0045681D"/>
    <w:rsid w:val="00456EF5"/>
    <w:rsid w:val="00457A7F"/>
    <w:rsid w:val="00457E45"/>
    <w:rsid w:val="00461B65"/>
    <w:rsid w:val="0046222D"/>
    <w:rsid w:val="00465987"/>
    <w:rsid w:val="00466A3B"/>
    <w:rsid w:val="00467B77"/>
    <w:rsid w:val="0047009A"/>
    <w:rsid w:val="0047029A"/>
    <w:rsid w:val="004717C0"/>
    <w:rsid w:val="00472DE3"/>
    <w:rsid w:val="004738E1"/>
    <w:rsid w:val="004741A5"/>
    <w:rsid w:val="00474924"/>
    <w:rsid w:val="00476CF2"/>
    <w:rsid w:val="00480ABA"/>
    <w:rsid w:val="004824A4"/>
    <w:rsid w:val="00484D3E"/>
    <w:rsid w:val="0048548A"/>
    <w:rsid w:val="00485632"/>
    <w:rsid w:val="0048570A"/>
    <w:rsid w:val="00486CB4"/>
    <w:rsid w:val="004870A1"/>
    <w:rsid w:val="00492633"/>
    <w:rsid w:val="00493C67"/>
    <w:rsid w:val="00494760"/>
    <w:rsid w:val="00494AA6"/>
    <w:rsid w:val="004957A5"/>
    <w:rsid w:val="0049647F"/>
    <w:rsid w:val="00496C9B"/>
    <w:rsid w:val="004978EE"/>
    <w:rsid w:val="00497C12"/>
    <w:rsid w:val="004A141B"/>
    <w:rsid w:val="004A2B34"/>
    <w:rsid w:val="004A3925"/>
    <w:rsid w:val="004A3E47"/>
    <w:rsid w:val="004A45DA"/>
    <w:rsid w:val="004A4CDB"/>
    <w:rsid w:val="004A4CEE"/>
    <w:rsid w:val="004A51F4"/>
    <w:rsid w:val="004B05BA"/>
    <w:rsid w:val="004B175C"/>
    <w:rsid w:val="004B1E5E"/>
    <w:rsid w:val="004B2436"/>
    <w:rsid w:val="004B2486"/>
    <w:rsid w:val="004B4248"/>
    <w:rsid w:val="004B46BE"/>
    <w:rsid w:val="004B47A2"/>
    <w:rsid w:val="004B5578"/>
    <w:rsid w:val="004B56B4"/>
    <w:rsid w:val="004B5B11"/>
    <w:rsid w:val="004B5D6F"/>
    <w:rsid w:val="004B6C78"/>
    <w:rsid w:val="004C0430"/>
    <w:rsid w:val="004C0962"/>
    <w:rsid w:val="004C1874"/>
    <w:rsid w:val="004C1E4E"/>
    <w:rsid w:val="004C2590"/>
    <w:rsid w:val="004C4DD0"/>
    <w:rsid w:val="004C5334"/>
    <w:rsid w:val="004C6495"/>
    <w:rsid w:val="004C652C"/>
    <w:rsid w:val="004C695F"/>
    <w:rsid w:val="004D0573"/>
    <w:rsid w:val="004D12C0"/>
    <w:rsid w:val="004D20EE"/>
    <w:rsid w:val="004D24E7"/>
    <w:rsid w:val="004D3D0F"/>
    <w:rsid w:val="004D3D67"/>
    <w:rsid w:val="004D5358"/>
    <w:rsid w:val="004D5E3B"/>
    <w:rsid w:val="004D62EB"/>
    <w:rsid w:val="004D6387"/>
    <w:rsid w:val="004D6CFC"/>
    <w:rsid w:val="004D6EDE"/>
    <w:rsid w:val="004D7BF8"/>
    <w:rsid w:val="004E02E0"/>
    <w:rsid w:val="004E0F1B"/>
    <w:rsid w:val="004E1CC9"/>
    <w:rsid w:val="004E3285"/>
    <w:rsid w:val="004E3F86"/>
    <w:rsid w:val="004E40E1"/>
    <w:rsid w:val="004E7F11"/>
    <w:rsid w:val="004F18C4"/>
    <w:rsid w:val="004F2517"/>
    <w:rsid w:val="004F2FF0"/>
    <w:rsid w:val="004F311D"/>
    <w:rsid w:val="004F4C6F"/>
    <w:rsid w:val="004F51B7"/>
    <w:rsid w:val="004F5FC9"/>
    <w:rsid w:val="004F6750"/>
    <w:rsid w:val="004F6F18"/>
    <w:rsid w:val="004F7012"/>
    <w:rsid w:val="004F75AB"/>
    <w:rsid w:val="00500D5E"/>
    <w:rsid w:val="0050188C"/>
    <w:rsid w:val="00501DAC"/>
    <w:rsid w:val="00501F29"/>
    <w:rsid w:val="005024F3"/>
    <w:rsid w:val="0050289F"/>
    <w:rsid w:val="00504557"/>
    <w:rsid w:val="0050479A"/>
    <w:rsid w:val="00504EF7"/>
    <w:rsid w:val="005063C0"/>
    <w:rsid w:val="00506478"/>
    <w:rsid w:val="005075DF"/>
    <w:rsid w:val="005103A7"/>
    <w:rsid w:val="005122B0"/>
    <w:rsid w:val="005123C2"/>
    <w:rsid w:val="00512DD7"/>
    <w:rsid w:val="00513461"/>
    <w:rsid w:val="005158C3"/>
    <w:rsid w:val="005159F7"/>
    <w:rsid w:val="005166D6"/>
    <w:rsid w:val="00517219"/>
    <w:rsid w:val="0052038D"/>
    <w:rsid w:val="00521E28"/>
    <w:rsid w:val="005226D7"/>
    <w:rsid w:val="0052378D"/>
    <w:rsid w:val="00523EBE"/>
    <w:rsid w:val="00526601"/>
    <w:rsid w:val="0052763D"/>
    <w:rsid w:val="00527E61"/>
    <w:rsid w:val="0053041B"/>
    <w:rsid w:val="00530CA1"/>
    <w:rsid w:val="005312B1"/>
    <w:rsid w:val="005319CE"/>
    <w:rsid w:val="0053225A"/>
    <w:rsid w:val="00532EDF"/>
    <w:rsid w:val="0053329A"/>
    <w:rsid w:val="00533767"/>
    <w:rsid w:val="00533F0D"/>
    <w:rsid w:val="00534E40"/>
    <w:rsid w:val="00536224"/>
    <w:rsid w:val="005368A7"/>
    <w:rsid w:val="00536C62"/>
    <w:rsid w:val="005372FF"/>
    <w:rsid w:val="005427A4"/>
    <w:rsid w:val="00542FA3"/>
    <w:rsid w:val="005477E5"/>
    <w:rsid w:val="00550BF2"/>
    <w:rsid w:val="00550FCF"/>
    <w:rsid w:val="00552B2F"/>
    <w:rsid w:val="0055350E"/>
    <w:rsid w:val="00554C19"/>
    <w:rsid w:val="005570F3"/>
    <w:rsid w:val="0055787E"/>
    <w:rsid w:val="00557AC2"/>
    <w:rsid w:val="005615D4"/>
    <w:rsid w:val="00561882"/>
    <w:rsid w:val="00563F8C"/>
    <w:rsid w:val="005642E3"/>
    <w:rsid w:val="00565BBE"/>
    <w:rsid w:val="005709F2"/>
    <w:rsid w:val="00570A01"/>
    <w:rsid w:val="00570C18"/>
    <w:rsid w:val="00570E44"/>
    <w:rsid w:val="00571EBC"/>
    <w:rsid w:val="00572767"/>
    <w:rsid w:val="00572D29"/>
    <w:rsid w:val="005750BB"/>
    <w:rsid w:val="00575A45"/>
    <w:rsid w:val="005768F3"/>
    <w:rsid w:val="00577C4C"/>
    <w:rsid w:val="00581C84"/>
    <w:rsid w:val="00583D63"/>
    <w:rsid w:val="00583E1A"/>
    <w:rsid w:val="0058475E"/>
    <w:rsid w:val="00586280"/>
    <w:rsid w:val="005874ED"/>
    <w:rsid w:val="00587936"/>
    <w:rsid w:val="00590E8A"/>
    <w:rsid w:val="00591275"/>
    <w:rsid w:val="005918EB"/>
    <w:rsid w:val="00592F90"/>
    <w:rsid w:val="00593C86"/>
    <w:rsid w:val="00594238"/>
    <w:rsid w:val="00594295"/>
    <w:rsid w:val="00596596"/>
    <w:rsid w:val="0059687D"/>
    <w:rsid w:val="00597101"/>
    <w:rsid w:val="005A0178"/>
    <w:rsid w:val="005A04A2"/>
    <w:rsid w:val="005A068F"/>
    <w:rsid w:val="005A0D95"/>
    <w:rsid w:val="005A21F9"/>
    <w:rsid w:val="005A2C80"/>
    <w:rsid w:val="005A2DDC"/>
    <w:rsid w:val="005A392F"/>
    <w:rsid w:val="005A3A0A"/>
    <w:rsid w:val="005A5310"/>
    <w:rsid w:val="005A5FD7"/>
    <w:rsid w:val="005A662F"/>
    <w:rsid w:val="005A7EC0"/>
    <w:rsid w:val="005B1CB0"/>
    <w:rsid w:val="005B2541"/>
    <w:rsid w:val="005B315B"/>
    <w:rsid w:val="005B4328"/>
    <w:rsid w:val="005B5160"/>
    <w:rsid w:val="005B6CB2"/>
    <w:rsid w:val="005B7934"/>
    <w:rsid w:val="005B7AF6"/>
    <w:rsid w:val="005C0028"/>
    <w:rsid w:val="005C0606"/>
    <w:rsid w:val="005C0857"/>
    <w:rsid w:val="005C0A1A"/>
    <w:rsid w:val="005C2F9C"/>
    <w:rsid w:val="005C3A63"/>
    <w:rsid w:val="005C3C73"/>
    <w:rsid w:val="005C3FC3"/>
    <w:rsid w:val="005C44E6"/>
    <w:rsid w:val="005C4800"/>
    <w:rsid w:val="005C485E"/>
    <w:rsid w:val="005C49AD"/>
    <w:rsid w:val="005C4F4B"/>
    <w:rsid w:val="005C6CF1"/>
    <w:rsid w:val="005C7644"/>
    <w:rsid w:val="005D18C1"/>
    <w:rsid w:val="005D1D33"/>
    <w:rsid w:val="005D2AE8"/>
    <w:rsid w:val="005D2B74"/>
    <w:rsid w:val="005D2C08"/>
    <w:rsid w:val="005D2C66"/>
    <w:rsid w:val="005D2DC4"/>
    <w:rsid w:val="005D523A"/>
    <w:rsid w:val="005D5FD0"/>
    <w:rsid w:val="005D604B"/>
    <w:rsid w:val="005E0C70"/>
    <w:rsid w:val="005E2085"/>
    <w:rsid w:val="005E27ED"/>
    <w:rsid w:val="005E31CC"/>
    <w:rsid w:val="005E3F85"/>
    <w:rsid w:val="005E4D33"/>
    <w:rsid w:val="005E7388"/>
    <w:rsid w:val="005E7B0D"/>
    <w:rsid w:val="005F157F"/>
    <w:rsid w:val="005F4DA6"/>
    <w:rsid w:val="005F550F"/>
    <w:rsid w:val="005F5786"/>
    <w:rsid w:val="005F70F0"/>
    <w:rsid w:val="005F7CF5"/>
    <w:rsid w:val="005F7D4B"/>
    <w:rsid w:val="006041EF"/>
    <w:rsid w:val="00604532"/>
    <w:rsid w:val="00605D68"/>
    <w:rsid w:val="00606847"/>
    <w:rsid w:val="00606952"/>
    <w:rsid w:val="006072AF"/>
    <w:rsid w:val="006076D0"/>
    <w:rsid w:val="00610BA1"/>
    <w:rsid w:val="00610D9B"/>
    <w:rsid w:val="00611D0D"/>
    <w:rsid w:val="00612D4E"/>
    <w:rsid w:val="00612DBC"/>
    <w:rsid w:val="00613183"/>
    <w:rsid w:val="0061335F"/>
    <w:rsid w:val="006135D2"/>
    <w:rsid w:val="00614502"/>
    <w:rsid w:val="0061730A"/>
    <w:rsid w:val="00617D58"/>
    <w:rsid w:val="006223D3"/>
    <w:rsid w:val="006225B7"/>
    <w:rsid w:val="00622916"/>
    <w:rsid w:val="006241B4"/>
    <w:rsid w:val="00624AE1"/>
    <w:rsid w:val="006276C5"/>
    <w:rsid w:val="006279D5"/>
    <w:rsid w:val="00627B3B"/>
    <w:rsid w:val="00631208"/>
    <w:rsid w:val="006326D2"/>
    <w:rsid w:val="006329E3"/>
    <w:rsid w:val="00632D39"/>
    <w:rsid w:val="0063302A"/>
    <w:rsid w:val="0063328C"/>
    <w:rsid w:val="00633EA5"/>
    <w:rsid w:val="00633F64"/>
    <w:rsid w:val="006347D4"/>
    <w:rsid w:val="00634D14"/>
    <w:rsid w:val="0063613E"/>
    <w:rsid w:val="00636507"/>
    <w:rsid w:val="006365EF"/>
    <w:rsid w:val="00636BC2"/>
    <w:rsid w:val="00637528"/>
    <w:rsid w:val="006375B4"/>
    <w:rsid w:val="00637DC3"/>
    <w:rsid w:val="00641693"/>
    <w:rsid w:val="00641C63"/>
    <w:rsid w:val="00644344"/>
    <w:rsid w:val="006452DC"/>
    <w:rsid w:val="00646456"/>
    <w:rsid w:val="006465B0"/>
    <w:rsid w:val="0064697F"/>
    <w:rsid w:val="00646D72"/>
    <w:rsid w:val="0064789B"/>
    <w:rsid w:val="006479ED"/>
    <w:rsid w:val="006507EC"/>
    <w:rsid w:val="0065257F"/>
    <w:rsid w:val="006529F9"/>
    <w:rsid w:val="00654256"/>
    <w:rsid w:val="00654BC2"/>
    <w:rsid w:val="006550FA"/>
    <w:rsid w:val="006557B8"/>
    <w:rsid w:val="00655F56"/>
    <w:rsid w:val="006603DF"/>
    <w:rsid w:val="00660B3E"/>
    <w:rsid w:val="00662A99"/>
    <w:rsid w:val="00664198"/>
    <w:rsid w:val="006655E2"/>
    <w:rsid w:val="00667D3A"/>
    <w:rsid w:val="006702C9"/>
    <w:rsid w:val="00671512"/>
    <w:rsid w:val="006717D4"/>
    <w:rsid w:val="00671E04"/>
    <w:rsid w:val="006729ED"/>
    <w:rsid w:val="00673821"/>
    <w:rsid w:val="00673CB7"/>
    <w:rsid w:val="006749AF"/>
    <w:rsid w:val="006753B8"/>
    <w:rsid w:val="006769CD"/>
    <w:rsid w:val="00677618"/>
    <w:rsid w:val="006777CC"/>
    <w:rsid w:val="006818B7"/>
    <w:rsid w:val="0068485C"/>
    <w:rsid w:val="00684A7D"/>
    <w:rsid w:val="00686FB4"/>
    <w:rsid w:val="006872AA"/>
    <w:rsid w:val="006874C8"/>
    <w:rsid w:val="00690039"/>
    <w:rsid w:val="00690288"/>
    <w:rsid w:val="00691B09"/>
    <w:rsid w:val="00693F16"/>
    <w:rsid w:val="0069411D"/>
    <w:rsid w:val="006A0F40"/>
    <w:rsid w:val="006A1FEE"/>
    <w:rsid w:val="006A342F"/>
    <w:rsid w:val="006A3C07"/>
    <w:rsid w:val="006A4DDF"/>
    <w:rsid w:val="006A524B"/>
    <w:rsid w:val="006A543F"/>
    <w:rsid w:val="006A6243"/>
    <w:rsid w:val="006A6F35"/>
    <w:rsid w:val="006B0624"/>
    <w:rsid w:val="006B2CA7"/>
    <w:rsid w:val="006B34FB"/>
    <w:rsid w:val="006B41FF"/>
    <w:rsid w:val="006B4592"/>
    <w:rsid w:val="006B5CC6"/>
    <w:rsid w:val="006B5D89"/>
    <w:rsid w:val="006B6125"/>
    <w:rsid w:val="006B70D0"/>
    <w:rsid w:val="006B7395"/>
    <w:rsid w:val="006B78C3"/>
    <w:rsid w:val="006B7D1F"/>
    <w:rsid w:val="006C05D6"/>
    <w:rsid w:val="006C1766"/>
    <w:rsid w:val="006C2822"/>
    <w:rsid w:val="006C4658"/>
    <w:rsid w:val="006C5A02"/>
    <w:rsid w:val="006C7D7E"/>
    <w:rsid w:val="006D07D3"/>
    <w:rsid w:val="006D0808"/>
    <w:rsid w:val="006D2B1D"/>
    <w:rsid w:val="006D3337"/>
    <w:rsid w:val="006D4497"/>
    <w:rsid w:val="006D5606"/>
    <w:rsid w:val="006D5856"/>
    <w:rsid w:val="006D5FA2"/>
    <w:rsid w:val="006D63D6"/>
    <w:rsid w:val="006D6C6E"/>
    <w:rsid w:val="006D7C1E"/>
    <w:rsid w:val="006D7FA2"/>
    <w:rsid w:val="006E004E"/>
    <w:rsid w:val="006E014D"/>
    <w:rsid w:val="006E05CE"/>
    <w:rsid w:val="006E170C"/>
    <w:rsid w:val="006E187E"/>
    <w:rsid w:val="006E3B0F"/>
    <w:rsid w:val="006E5186"/>
    <w:rsid w:val="006E5F14"/>
    <w:rsid w:val="006E6670"/>
    <w:rsid w:val="006E7428"/>
    <w:rsid w:val="006E7779"/>
    <w:rsid w:val="006E78BB"/>
    <w:rsid w:val="006F10AC"/>
    <w:rsid w:val="006F1109"/>
    <w:rsid w:val="006F16B4"/>
    <w:rsid w:val="006F1F09"/>
    <w:rsid w:val="006F2035"/>
    <w:rsid w:val="006F214D"/>
    <w:rsid w:val="006F37EF"/>
    <w:rsid w:val="006F4F38"/>
    <w:rsid w:val="006F6746"/>
    <w:rsid w:val="006F7343"/>
    <w:rsid w:val="00700F00"/>
    <w:rsid w:val="00701E86"/>
    <w:rsid w:val="007020B1"/>
    <w:rsid w:val="00702177"/>
    <w:rsid w:val="007021E7"/>
    <w:rsid w:val="00702F72"/>
    <w:rsid w:val="00703BD5"/>
    <w:rsid w:val="00704F4C"/>
    <w:rsid w:val="0070513C"/>
    <w:rsid w:val="007054DA"/>
    <w:rsid w:val="00705B20"/>
    <w:rsid w:val="007069E2"/>
    <w:rsid w:val="007077E2"/>
    <w:rsid w:val="00707B54"/>
    <w:rsid w:val="007102EC"/>
    <w:rsid w:val="0071094F"/>
    <w:rsid w:val="00710A16"/>
    <w:rsid w:val="00710A84"/>
    <w:rsid w:val="00710B31"/>
    <w:rsid w:val="00711210"/>
    <w:rsid w:val="0071274A"/>
    <w:rsid w:val="00713A21"/>
    <w:rsid w:val="00713BCE"/>
    <w:rsid w:val="00713F05"/>
    <w:rsid w:val="007143D2"/>
    <w:rsid w:val="0071590F"/>
    <w:rsid w:val="007166F7"/>
    <w:rsid w:val="00716C8D"/>
    <w:rsid w:val="00720087"/>
    <w:rsid w:val="00720471"/>
    <w:rsid w:val="00720C93"/>
    <w:rsid w:val="007210D5"/>
    <w:rsid w:val="00721241"/>
    <w:rsid w:val="0072125B"/>
    <w:rsid w:val="007221F7"/>
    <w:rsid w:val="00722516"/>
    <w:rsid w:val="00722F28"/>
    <w:rsid w:val="00723559"/>
    <w:rsid w:val="00724BC0"/>
    <w:rsid w:val="00726B84"/>
    <w:rsid w:val="00726FCC"/>
    <w:rsid w:val="007318BF"/>
    <w:rsid w:val="00733C4E"/>
    <w:rsid w:val="00734710"/>
    <w:rsid w:val="00735C00"/>
    <w:rsid w:val="00735FAD"/>
    <w:rsid w:val="007366B1"/>
    <w:rsid w:val="00736CBA"/>
    <w:rsid w:val="007371CC"/>
    <w:rsid w:val="007372F4"/>
    <w:rsid w:val="0074030E"/>
    <w:rsid w:val="00741081"/>
    <w:rsid w:val="0074127E"/>
    <w:rsid w:val="007429D8"/>
    <w:rsid w:val="00742DDC"/>
    <w:rsid w:val="00743E94"/>
    <w:rsid w:val="007446F9"/>
    <w:rsid w:val="00744EBA"/>
    <w:rsid w:val="00745154"/>
    <w:rsid w:val="00752FA6"/>
    <w:rsid w:val="0075399D"/>
    <w:rsid w:val="00754079"/>
    <w:rsid w:val="00754F54"/>
    <w:rsid w:val="00755269"/>
    <w:rsid w:val="0075593A"/>
    <w:rsid w:val="00757210"/>
    <w:rsid w:val="007572DF"/>
    <w:rsid w:val="007576FB"/>
    <w:rsid w:val="00761663"/>
    <w:rsid w:val="007616E5"/>
    <w:rsid w:val="00761E0F"/>
    <w:rsid w:val="00762778"/>
    <w:rsid w:val="007631D6"/>
    <w:rsid w:val="007643E4"/>
    <w:rsid w:val="0076454D"/>
    <w:rsid w:val="00764556"/>
    <w:rsid w:val="00764565"/>
    <w:rsid w:val="00764E98"/>
    <w:rsid w:val="007654C2"/>
    <w:rsid w:val="007657EE"/>
    <w:rsid w:val="0076585A"/>
    <w:rsid w:val="00765F0F"/>
    <w:rsid w:val="00766506"/>
    <w:rsid w:val="007679DE"/>
    <w:rsid w:val="00770089"/>
    <w:rsid w:val="007705D7"/>
    <w:rsid w:val="0077092E"/>
    <w:rsid w:val="00771AE9"/>
    <w:rsid w:val="007722D8"/>
    <w:rsid w:val="00774B45"/>
    <w:rsid w:val="007753B5"/>
    <w:rsid w:val="007773BB"/>
    <w:rsid w:val="00777501"/>
    <w:rsid w:val="00777BFD"/>
    <w:rsid w:val="0078129E"/>
    <w:rsid w:val="00781F03"/>
    <w:rsid w:val="00782E4F"/>
    <w:rsid w:val="00783243"/>
    <w:rsid w:val="00783506"/>
    <w:rsid w:val="0078382B"/>
    <w:rsid w:val="007843D7"/>
    <w:rsid w:val="0078462A"/>
    <w:rsid w:val="00784FDE"/>
    <w:rsid w:val="0078583A"/>
    <w:rsid w:val="00786BD4"/>
    <w:rsid w:val="007871BF"/>
    <w:rsid w:val="00791136"/>
    <w:rsid w:val="00791F4A"/>
    <w:rsid w:val="0079353C"/>
    <w:rsid w:val="00793C18"/>
    <w:rsid w:val="0079445E"/>
    <w:rsid w:val="0079482B"/>
    <w:rsid w:val="007955B8"/>
    <w:rsid w:val="00796F76"/>
    <w:rsid w:val="00797694"/>
    <w:rsid w:val="007A035E"/>
    <w:rsid w:val="007A03CE"/>
    <w:rsid w:val="007A093B"/>
    <w:rsid w:val="007A4A03"/>
    <w:rsid w:val="007A4C2B"/>
    <w:rsid w:val="007A5535"/>
    <w:rsid w:val="007A5814"/>
    <w:rsid w:val="007A70AB"/>
    <w:rsid w:val="007A79E4"/>
    <w:rsid w:val="007B0542"/>
    <w:rsid w:val="007B0E39"/>
    <w:rsid w:val="007B11AF"/>
    <w:rsid w:val="007B4624"/>
    <w:rsid w:val="007B7DAA"/>
    <w:rsid w:val="007C13AB"/>
    <w:rsid w:val="007C1DEE"/>
    <w:rsid w:val="007C3E49"/>
    <w:rsid w:val="007C420F"/>
    <w:rsid w:val="007C42FF"/>
    <w:rsid w:val="007C67FB"/>
    <w:rsid w:val="007C68CF"/>
    <w:rsid w:val="007C6CB0"/>
    <w:rsid w:val="007C7CE5"/>
    <w:rsid w:val="007D07E2"/>
    <w:rsid w:val="007D0CAC"/>
    <w:rsid w:val="007D15E2"/>
    <w:rsid w:val="007D1EAE"/>
    <w:rsid w:val="007D375B"/>
    <w:rsid w:val="007D4CA5"/>
    <w:rsid w:val="007D5897"/>
    <w:rsid w:val="007D6BCB"/>
    <w:rsid w:val="007E0B96"/>
    <w:rsid w:val="007E1C73"/>
    <w:rsid w:val="007E20E9"/>
    <w:rsid w:val="007E2108"/>
    <w:rsid w:val="007E2FC0"/>
    <w:rsid w:val="007E4795"/>
    <w:rsid w:val="007E5D36"/>
    <w:rsid w:val="007E64A9"/>
    <w:rsid w:val="007E6AED"/>
    <w:rsid w:val="007E70C6"/>
    <w:rsid w:val="007F0BC4"/>
    <w:rsid w:val="007F243F"/>
    <w:rsid w:val="007F38F7"/>
    <w:rsid w:val="007F3FE1"/>
    <w:rsid w:val="007F5EF9"/>
    <w:rsid w:val="00800084"/>
    <w:rsid w:val="008024DD"/>
    <w:rsid w:val="008029BE"/>
    <w:rsid w:val="00803930"/>
    <w:rsid w:val="00803B82"/>
    <w:rsid w:val="00804F2C"/>
    <w:rsid w:val="008051A0"/>
    <w:rsid w:val="00805855"/>
    <w:rsid w:val="00805875"/>
    <w:rsid w:val="0080724B"/>
    <w:rsid w:val="008076FB"/>
    <w:rsid w:val="00807BF0"/>
    <w:rsid w:val="00811949"/>
    <w:rsid w:val="008139ED"/>
    <w:rsid w:val="008141EC"/>
    <w:rsid w:val="00814BB4"/>
    <w:rsid w:val="00816734"/>
    <w:rsid w:val="0081739A"/>
    <w:rsid w:val="008176E9"/>
    <w:rsid w:val="00820355"/>
    <w:rsid w:val="00820B38"/>
    <w:rsid w:val="00821828"/>
    <w:rsid w:val="0082198C"/>
    <w:rsid w:val="008221C4"/>
    <w:rsid w:val="00825414"/>
    <w:rsid w:val="00830887"/>
    <w:rsid w:val="00831805"/>
    <w:rsid w:val="00831C35"/>
    <w:rsid w:val="00832D89"/>
    <w:rsid w:val="008345D0"/>
    <w:rsid w:val="00834653"/>
    <w:rsid w:val="00836200"/>
    <w:rsid w:val="008375CC"/>
    <w:rsid w:val="00837F62"/>
    <w:rsid w:val="00841996"/>
    <w:rsid w:val="008419B4"/>
    <w:rsid w:val="00841F6E"/>
    <w:rsid w:val="0084251E"/>
    <w:rsid w:val="008432C1"/>
    <w:rsid w:val="008433C5"/>
    <w:rsid w:val="00843742"/>
    <w:rsid w:val="008437EF"/>
    <w:rsid w:val="00843D6B"/>
    <w:rsid w:val="0084483C"/>
    <w:rsid w:val="008450D6"/>
    <w:rsid w:val="008457CC"/>
    <w:rsid w:val="008457DD"/>
    <w:rsid w:val="00846067"/>
    <w:rsid w:val="00850622"/>
    <w:rsid w:val="008520CE"/>
    <w:rsid w:val="00853F83"/>
    <w:rsid w:val="008557F5"/>
    <w:rsid w:val="0085756B"/>
    <w:rsid w:val="00857BD9"/>
    <w:rsid w:val="008605DC"/>
    <w:rsid w:val="00860FE1"/>
    <w:rsid w:val="008615EB"/>
    <w:rsid w:val="008617F0"/>
    <w:rsid w:val="00864075"/>
    <w:rsid w:val="00864BCB"/>
    <w:rsid w:val="008660B8"/>
    <w:rsid w:val="00866DF6"/>
    <w:rsid w:val="00867743"/>
    <w:rsid w:val="00867FB3"/>
    <w:rsid w:val="00870F89"/>
    <w:rsid w:val="00873138"/>
    <w:rsid w:val="00873850"/>
    <w:rsid w:val="00873F98"/>
    <w:rsid w:val="00874EBF"/>
    <w:rsid w:val="0087536A"/>
    <w:rsid w:val="008764A9"/>
    <w:rsid w:val="00876D26"/>
    <w:rsid w:val="00876DBE"/>
    <w:rsid w:val="00876DF0"/>
    <w:rsid w:val="00877654"/>
    <w:rsid w:val="0088006A"/>
    <w:rsid w:val="008805DF"/>
    <w:rsid w:val="00880944"/>
    <w:rsid w:val="0088166B"/>
    <w:rsid w:val="0088685C"/>
    <w:rsid w:val="00887636"/>
    <w:rsid w:val="0088775E"/>
    <w:rsid w:val="00892604"/>
    <w:rsid w:val="00892C15"/>
    <w:rsid w:val="0089418D"/>
    <w:rsid w:val="00894750"/>
    <w:rsid w:val="008A0623"/>
    <w:rsid w:val="008A0696"/>
    <w:rsid w:val="008A2852"/>
    <w:rsid w:val="008A2CEA"/>
    <w:rsid w:val="008A422B"/>
    <w:rsid w:val="008A5395"/>
    <w:rsid w:val="008A5572"/>
    <w:rsid w:val="008A63E1"/>
    <w:rsid w:val="008A67D6"/>
    <w:rsid w:val="008B0292"/>
    <w:rsid w:val="008B07AE"/>
    <w:rsid w:val="008B0E1A"/>
    <w:rsid w:val="008B1DAE"/>
    <w:rsid w:val="008B3115"/>
    <w:rsid w:val="008B3813"/>
    <w:rsid w:val="008B4BCD"/>
    <w:rsid w:val="008B5907"/>
    <w:rsid w:val="008B76D7"/>
    <w:rsid w:val="008C062A"/>
    <w:rsid w:val="008C0CC7"/>
    <w:rsid w:val="008C177D"/>
    <w:rsid w:val="008C4702"/>
    <w:rsid w:val="008C53BA"/>
    <w:rsid w:val="008C6470"/>
    <w:rsid w:val="008D0CC6"/>
    <w:rsid w:val="008D0D4F"/>
    <w:rsid w:val="008D3D7F"/>
    <w:rsid w:val="008D6ACD"/>
    <w:rsid w:val="008D70BD"/>
    <w:rsid w:val="008E0FCA"/>
    <w:rsid w:val="008E138D"/>
    <w:rsid w:val="008E2F09"/>
    <w:rsid w:val="008E7406"/>
    <w:rsid w:val="008E7643"/>
    <w:rsid w:val="008E7D59"/>
    <w:rsid w:val="008F267C"/>
    <w:rsid w:val="008F3B0C"/>
    <w:rsid w:val="008F4913"/>
    <w:rsid w:val="008F4A0F"/>
    <w:rsid w:val="008F50D2"/>
    <w:rsid w:val="008F6142"/>
    <w:rsid w:val="008F66E7"/>
    <w:rsid w:val="00900B63"/>
    <w:rsid w:val="00900C76"/>
    <w:rsid w:val="009024A1"/>
    <w:rsid w:val="009026AE"/>
    <w:rsid w:val="00903FD7"/>
    <w:rsid w:val="00904564"/>
    <w:rsid w:val="009047B8"/>
    <w:rsid w:val="009051A0"/>
    <w:rsid w:val="009055D8"/>
    <w:rsid w:val="00906E97"/>
    <w:rsid w:val="0090701F"/>
    <w:rsid w:val="0090744F"/>
    <w:rsid w:val="00912A09"/>
    <w:rsid w:val="00914A9B"/>
    <w:rsid w:val="00916FD5"/>
    <w:rsid w:val="009170AA"/>
    <w:rsid w:val="00920993"/>
    <w:rsid w:val="009218A4"/>
    <w:rsid w:val="009232F6"/>
    <w:rsid w:val="00923415"/>
    <w:rsid w:val="009237B4"/>
    <w:rsid w:val="00923D1C"/>
    <w:rsid w:val="00925897"/>
    <w:rsid w:val="00926F2F"/>
    <w:rsid w:val="00927640"/>
    <w:rsid w:val="00927884"/>
    <w:rsid w:val="009279CD"/>
    <w:rsid w:val="00930D54"/>
    <w:rsid w:val="00931746"/>
    <w:rsid w:val="009323BC"/>
    <w:rsid w:val="009329F6"/>
    <w:rsid w:val="009331B2"/>
    <w:rsid w:val="00935CD1"/>
    <w:rsid w:val="00935FF5"/>
    <w:rsid w:val="00936CC3"/>
    <w:rsid w:val="00937586"/>
    <w:rsid w:val="0094172F"/>
    <w:rsid w:val="00944333"/>
    <w:rsid w:val="00944486"/>
    <w:rsid w:val="009447B1"/>
    <w:rsid w:val="00944E47"/>
    <w:rsid w:val="009460D2"/>
    <w:rsid w:val="00946484"/>
    <w:rsid w:val="00946825"/>
    <w:rsid w:val="00946CA7"/>
    <w:rsid w:val="00947884"/>
    <w:rsid w:val="009501CF"/>
    <w:rsid w:val="009517F8"/>
    <w:rsid w:val="00951855"/>
    <w:rsid w:val="00951C94"/>
    <w:rsid w:val="009526F9"/>
    <w:rsid w:val="00952AA9"/>
    <w:rsid w:val="00952D24"/>
    <w:rsid w:val="009537EE"/>
    <w:rsid w:val="00953D55"/>
    <w:rsid w:val="0095435B"/>
    <w:rsid w:val="00955E1F"/>
    <w:rsid w:val="0095651E"/>
    <w:rsid w:val="009572E3"/>
    <w:rsid w:val="00960564"/>
    <w:rsid w:val="00960A4B"/>
    <w:rsid w:val="00961F7D"/>
    <w:rsid w:val="009637D6"/>
    <w:rsid w:val="00963B75"/>
    <w:rsid w:val="00964002"/>
    <w:rsid w:val="0096423F"/>
    <w:rsid w:val="0096579B"/>
    <w:rsid w:val="009671FC"/>
    <w:rsid w:val="00967F89"/>
    <w:rsid w:val="00971B83"/>
    <w:rsid w:val="0097300B"/>
    <w:rsid w:val="00973088"/>
    <w:rsid w:val="00975B5C"/>
    <w:rsid w:val="0097739F"/>
    <w:rsid w:val="00980688"/>
    <w:rsid w:val="00980FF2"/>
    <w:rsid w:val="009810DD"/>
    <w:rsid w:val="00983233"/>
    <w:rsid w:val="00984517"/>
    <w:rsid w:val="00984FF6"/>
    <w:rsid w:val="0098564A"/>
    <w:rsid w:val="0098649C"/>
    <w:rsid w:val="009875C6"/>
    <w:rsid w:val="009904B0"/>
    <w:rsid w:val="00990F5F"/>
    <w:rsid w:val="009919F0"/>
    <w:rsid w:val="0099226D"/>
    <w:rsid w:val="00993A28"/>
    <w:rsid w:val="00994A54"/>
    <w:rsid w:val="009955AF"/>
    <w:rsid w:val="00995ECD"/>
    <w:rsid w:val="00996DEB"/>
    <w:rsid w:val="00997D0A"/>
    <w:rsid w:val="009A127C"/>
    <w:rsid w:val="009A1913"/>
    <w:rsid w:val="009A30B0"/>
    <w:rsid w:val="009A41E1"/>
    <w:rsid w:val="009A5557"/>
    <w:rsid w:val="009A57BD"/>
    <w:rsid w:val="009A5F41"/>
    <w:rsid w:val="009A6568"/>
    <w:rsid w:val="009B0573"/>
    <w:rsid w:val="009B14DD"/>
    <w:rsid w:val="009B2936"/>
    <w:rsid w:val="009B420D"/>
    <w:rsid w:val="009B4E44"/>
    <w:rsid w:val="009B61C5"/>
    <w:rsid w:val="009B6EA2"/>
    <w:rsid w:val="009B72DC"/>
    <w:rsid w:val="009C0042"/>
    <w:rsid w:val="009C0599"/>
    <w:rsid w:val="009C0B34"/>
    <w:rsid w:val="009C1D63"/>
    <w:rsid w:val="009C39D1"/>
    <w:rsid w:val="009C3BDD"/>
    <w:rsid w:val="009C3EE4"/>
    <w:rsid w:val="009C4F13"/>
    <w:rsid w:val="009C5D6A"/>
    <w:rsid w:val="009C60C0"/>
    <w:rsid w:val="009C7931"/>
    <w:rsid w:val="009D02D1"/>
    <w:rsid w:val="009D11D0"/>
    <w:rsid w:val="009D1DDC"/>
    <w:rsid w:val="009D2620"/>
    <w:rsid w:val="009D2E7A"/>
    <w:rsid w:val="009D3437"/>
    <w:rsid w:val="009D472A"/>
    <w:rsid w:val="009D648D"/>
    <w:rsid w:val="009D6940"/>
    <w:rsid w:val="009D7CF4"/>
    <w:rsid w:val="009E0237"/>
    <w:rsid w:val="009E1782"/>
    <w:rsid w:val="009E2541"/>
    <w:rsid w:val="009E2D80"/>
    <w:rsid w:val="009E2FD5"/>
    <w:rsid w:val="009E3097"/>
    <w:rsid w:val="009E52BE"/>
    <w:rsid w:val="009E581E"/>
    <w:rsid w:val="009E5A8C"/>
    <w:rsid w:val="009E6B9F"/>
    <w:rsid w:val="009E6C9D"/>
    <w:rsid w:val="009E78C6"/>
    <w:rsid w:val="009F02D8"/>
    <w:rsid w:val="009F0AD8"/>
    <w:rsid w:val="009F13A7"/>
    <w:rsid w:val="009F24E2"/>
    <w:rsid w:val="009F3587"/>
    <w:rsid w:val="009F3EBC"/>
    <w:rsid w:val="009F5120"/>
    <w:rsid w:val="009F7ECC"/>
    <w:rsid w:val="00A00041"/>
    <w:rsid w:val="00A005C5"/>
    <w:rsid w:val="00A0243D"/>
    <w:rsid w:val="00A024C5"/>
    <w:rsid w:val="00A02A21"/>
    <w:rsid w:val="00A03303"/>
    <w:rsid w:val="00A0556E"/>
    <w:rsid w:val="00A06908"/>
    <w:rsid w:val="00A07B2C"/>
    <w:rsid w:val="00A10B82"/>
    <w:rsid w:val="00A11A97"/>
    <w:rsid w:val="00A1300B"/>
    <w:rsid w:val="00A14FAD"/>
    <w:rsid w:val="00A157D8"/>
    <w:rsid w:val="00A15F36"/>
    <w:rsid w:val="00A16327"/>
    <w:rsid w:val="00A16A67"/>
    <w:rsid w:val="00A17563"/>
    <w:rsid w:val="00A178A1"/>
    <w:rsid w:val="00A17A44"/>
    <w:rsid w:val="00A21B9C"/>
    <w:rsid w:val="00A2580A"/>
    <w:rsid w:val="00A2588A"/>
    <w:rsid w:val="00A26307"/>
    <w:rsid w:val="00A275DB"/>
    <w:rsid w:val="00A27AFC"/>
    <w:rsid w:val="00A31ECE"/>
    <w:rsid w:val="00A325D7"/>
    <w:rsid w:val="00A32BC7"/>
    <w:rsid w:val="00A338AA"/>
    <w:rsid w:val="00A41B64"/>
    <w:rsid w:val="00A41E6E"/>
    <w:rsid w:val="00A4269E"/>
    <w:rsid w:val="00A43B94"/>
    <w:rsid w:val="00A440CC"/>
    <w:rsid w:val="00A450D2"/>
    <w:rsid w:val="00A452F0"/>
    <w:rsid w:val="00A46338"/>
    <w:rsid w:val="00A47E5E"/>
    <w:rsid w:val="00A50E24"/>
    <w:rsid w:val="00A516EB"/>
    <w:rsid w:val="00A51A12"/>
    <w:rsid w:val="00A524A4"/>
    <w:rsid w:val="00A52713"/>
    <w:rsid w:val="00A52DBA"/>
    <w:rsid w:val="00A5311E"/>
    <w:rsid w:val="00A53358"/>
    <w:rsid w:val="00A53833"/>
    <w:rsid w:val="00A53C17"/>
    <w:rsid w:val="00A5512C"/>
    <w:rsid w:val="00A57788"/>
    <w:rsid w:val="00A57DE1"/>
    <w:rsid w:val="00A57FFD"/>
    <w:rsid w:val="00A60450"/>
    <w:rsid w:val="00A62ADB"/>
    <w:rsid w:val="00A65C7C"/>
    <w:rsid w:val="00A6701B"/>
    <w:rsid w:val="00A67F6E"/>
    <w:rsid w:val="00A67F9A"/>
    <w:rsid w:val="00A712DC"/>
    <w:rsid w:val="00A71B2B"/>
    <w:rsid w:val="00A74EDA"/>
    <w:rsid w:val="00A753A8"/>
    <w:rsid w:val="00A75B3F"/>
    <w:rsid w:val="00A76093"/>
    <w:rsid w:val="00A76607"/>
    <w:rsid w:val="00A76866"/>
    <w:rsid w:val="00A769F2"/>
    <w:rsid w:val="00A80BA7"/>
    <w:rsid w:val="00A80E11"/>
    <w:rsid w:val="00A82C2A"/>
    <w:rsid w:val="00A83BE0"/>
    <w:rsid w:val="00A85912"/>
    <w:rsid w:val="00A85FEF"/>
    <w:rsid w:val="00A86773"/>
    <w:rsid w:val="00A86BE5"/>
    <w:rsid w:val="00A90525"/>
    <w:rsid w:val="00A90770"/>
    <w:rsid w:val="00A910BF"/>
    <w:rsid w:val="00A9168E"/>
    <w:rsid w:val="00A9245F"/>
    <w:rsid w:val="00A929BD"/>
    <w:rsid w:val="00A92FB5"/>
    <w:rsid w:val="00A94593"/>
    <w:rsid w:val="00A96CA7"/>
    <w:rsid w:val="00A97DAE"/>
    <w:rsid w:val="00AA05CB"/>
    <w:rsid w:val="00AA08EF"/>
    <w:rsid w:val="00AA253F"/>
    <w:rsid w:val="00AA2EFB"/>
    <w:rsid w:val="00AA3114"/>
    <w:rsid w:val="00AA3E3E"/>
    <w:rsid w:val="00AA44B3"/>
    <w:rsid w:val="00AA4605"/>
    <w:rsid w:val="00AA581D"/>
    <w:rsid w:val="00AA629D"/>
    <w:rsid w:val="00AA6E33"/>
    <w:rsid w:val="00AA7D60"/>
    <w:rsid w:val="00AB0819"/>
    <w:rsid w:val="00AB2ED8"/>
    <w:rsid w:val="00AB32FF"/>
    <w:rsid w:val="00AB4A46"/>
    <w:rsid w:val="00AB5DBC"/>
    <w:rsid w:val="00AB6E92"/>
    <w:rsid w:val="00AB705B"/>
    <w:rsid w:val="00AB78F2"/>
    <w:rsid w:val="00AB7E60"/>
    <w:rsid w:val="00AC1AD0"/>
    <w:rsid w:val="00AC427C"/>
    <w:rsid w:val="00AC43BD"/>
    <w:rsid w:val="00AC4A92"/>
    <w:rsid w:val="00AC4B2E"/>
    <w:rsid w:val="00AC5716"/>
    <w:rsid w:val="00AC5EF3"/>
    <w:rsid w:val="00AC698D"/>
    <w:rsid w:val="00AD0165"/>
    <w:rsid w:val="00AD1EC1"/>
    <w:rsid w:val="00AD1F1E"/>
    <w:rsid w:val="00AD26CB"/>
    <w:rsid w:val="00AD3D93"/>
    <w:rsid w:val="00AD405E"/>
    <w:rsid w:val="00AD4153"/>
    <w:rsid w:val="00AD4559"/>
    <w:rsid w:val="00AD57E3"/>
    <w:rsid w:val="00AD6099"/>
    <w:rsid w:val="00AD6CEB"/>
    <w:rsid w:val="00AD7A85"/>
    <w:rsid w:val="00AE305F"/>
    <w:rsid w:val="00AE3507"/>
    <w:rsid w:val="00AE4017"/>
    <w:rsid w:val="00AE424E"/>
    <w:rsid w:val="00AE6101"/>
    <w:rsid w:val="00AE6179"/>
    <w:rsid w:val="00AE701C"/>
    <w:rsid w:val="00AE7CD9"/>
    <w:rsid w:val="00AF0142"/>
    <w:rsid w:val="00AF03EE"/>
    <w:rsid w:val="00AF2747"/>
    <w:rsid w:val="00AF2DC5"/>
    <w:rsid w:val="00AF33BE"/>
    <w:rsid w:val="00AF3CD3"/>
    <w:rsid w:val="00AF40F7"/>
    <w:rsid w:val="00AF48D5"/>
    <w:rsid w:val="00AF5AD5"/>
    <w:rsid w:val="00AF7884"/>
    <w:rsid w:val="00B007F7"/>
    <w:rsid w:val="00B01F8E"/>
    <w:rsid w:val="00B02031"/>
    <w:rsid w:val="00B0299B"/>
    <w:rsid w:val="00B038FE"/>
    <w:rsid w:val="00B04724"/>
    <w:rsid w:val="00B052F3"/>
    <w:rsid w:val="00B05D7F"/>
    <w:rsid w:val="00B0641E"/>
    <w:rsid w:val="00B066BB"/>
    <w:rsid w:val="00B06775"/>
    <w:rsid w:val="00B06E24"/>
    <w:rsid w:val="00B07B8F"/>
    <w:rsid w:val="00B10445"/>
    <w:rsid w:val="00B1177B"/>
    <w:rsid w:val="00B11946"/>
    <w:rsid w:val="00B12285"/>
    <w:rsid w:val="00B1382A"/>
    <w:rsid w:val="00B139F2"/>
    <w:rsid w:val="00B13BDE"/>
    <w:rsid w:val="00B1574F"/>
    <w:rsid w:val="00B15B79"/>
    <w:rsid w:val="00B216FD"/>
    <w:rsid w:val="00B22993"/>
    <w:rsid w:val="00B23AA8"/>
    <w:rsid w:val="00B245B0"/>
    <w:rsid w:val="00B24B1E"/>
    <w:rsid w:val="00B24FB3"/>
    <w:rsid w:val="00B25492"/>
    <w:rsid w:val="00B26894"/>
    <w:rsid w:val="00B274D1"/>
    <w:rsid w:val="00B27641"/>
    <w:rsid w:val="00B32E9A"/>
    <w:rsid w:val="00B337C7"/>
    <w:rsid w:val="00B3459B"/>
    <w:rsid w:val="00B35E56"/>
    <w:rsid w:val="00B364D2"/>
    <w:rsid w:val="00B364F3"/>
    <w:rsid w:val="00B36B9D"/>
    <w:rsid w:val="00B40105"/>
    <w:rsid w:val="00B44559"/>
    <w:rsid w:val="00B451D7"/>
    <w:rsid w:val="00B457C8"/>
    <w:rsid w:val="00B46990"/>
    <w:rsid w:val="00B4794B"/>
    <w:rsid w:val="00B50EFE"/>
    <w:rsid w:val="00B50F77"/>
    <w:rsid w:val="00B513CD"/>
    <w:rsid w:val="00B52239"/>
    <w:rsid w:val="00B52768"/>
    <w:rsid w:val="00B5346A"/>
    <w:rsid w:val="00B545E2"/>
    <w:rsid w:val="00B56B25"/>
    <w:rsid w:val="00B57B89"/>
    <w:rsid w:val="00B613C9"/>
    <w:rsid w:val="00B61954"/>
    <w:rsid w:val="00B625E4"/>
    <w:rsid w:val="00B62908"/>
    <w:rsid w:val="00B62A2C"/>
    <w:rsid w:val="00B635DA"/>
    <w:rsid w:val="00B64347"/>
    <w:rsid w:val="00B64787"/>
    <w:rsid w:val="00B65F1A"/>
    <w:rsid w:val="00B66D73"/>
    <w:rsid w:val="00B706C1"/>
    <w:rsid w:val="00B72134"/>
    <w:rsid w:val="00B723C0"/>
    <w:rsid w:val="00B724A7"/>
    <w:rsid w:val="00B736DF"/>
    <w:rsid w:val="00B7432F"/>
    <w:rsid w:val="00B750D8"/>
    <w:rsid w:val="00B75428"/>
    <w:rsid w:val="00B7564C"/>
    <w:rsid w:val="00B756B6"/>
    <w:rsid w:val="00B75ACE"/>
    <w:rsid w:val="00B75BF2"/>
    <w:rsid w:val="00B77EA4"/>
    <w:rsid w:val="00B8020A"/>
    <w:rsid w:val="00B80498"/>
    <w:rsid w:val="00B83017"/>
    <w:rsid w:val="00B839BA"/>
    <w:rsid w:val="00B84472"/>
    <w:rsid w:val="00B84C57"/>
    <w:rsid w:val="00B85685"/>
    <w:rsid w:val="00B86271"/>
    <w:rsid w:val="00B87779"/>
    <w:rsid w:val="00B91195"/>
    <w:rsid w:val="00B9125B"/>
    <w:rsid w:val="00B91789"/>
    <w:rsid w:val="00B924E6"/>
    <w:rsid w:val="00B93679"/>
    <w:rsid w:val="00B94554"/>
    <w:rsid w:val="00B945C1"/>
    <w:rsid w:val="00B94857"/>
    <w:rsid w:val="00B953CE"/>
    <w:rsid w:val="00BA1F12"/>
    <w:rsid w:val="00BA23A1"/>
    <w:rsid w:val="00BA2943"/>
    <w:rsid w:val="00BA2D66"/>
    <w:rsid w:val="00BA5B86"/>
    <w:rsid w:val="00BA677A"/>
    <w:rsid w:val="00BA6A94"/>
    <w:rsid w:val="00BA7E10"/>
    <w:rsid w:val="00BB121C"/>
    <w:rsid w:val="00BB16CD"/>
    <w:rsid w:val="00BB26C4"/>
    <w:rsid w:val="00BB32F2"/>
    <w:rsid w:val="00BB432A"/>
    <w:rsid w:val="00BB48AD"/>
    <w:rsid w:val="00BB5DCA"/>
    <w:rsid w:val="00BB6633"/>
    <w:rsid w:val="00BB6787"/>
    <w:rsid w:val="00BB68E4"/>
    <w:rsid w:val="00BB718F"/>
    <w:rsid w:val="00BC0B90"/>
    <w:rsid w:val="00BC3A94"/>
    <w:rsid w:val="00BC4DAF"/>
    <w:rsid w:val="00BC5779"/>
    <w:rsid w:val="00BC57F9"/>
    <w:rsid w:val="00BC7206"/>
    <w:rsid w:val="00BD07A5"/>
    <w:rsid w:val="00BD1431"/>
    <w:rsid w:val="00BD24AB"/>
    <w:rsid w:val="00BD309E"/>
    <w:rsid w:val="00BD3445"/>
    <w:rsid w:val="00BD34E8"/>
    <w:rsid w:val="00BD410B"/>
    <w:rsid w:val="00BD4D65"/>
    <w:rsid w:val="00BD4EB6"/>
    <w:rsid w:val="00BD551B"/>
    <w:rsid w:val="00BD6307"/>
    <w:rsid w:val="00BD672A"/>
    <w:rsid w:val="00BD7000"/>
    <w:rsid w:val="00BD75CC"/>
    <w:rsid w:val="00BD79AD"/>
    <w:rsid w:val="00BD7DD9"/>
    <w:rsid w:val="00BE02FF"/>
    <w:rsid w:val="00BE10E8"/>
    <w:rsid w:val="00BE112A"/>
    <w:rsid w:val="00BE1496"/>
    <w:rsid w:val="00BE2C4C"/>
    <w:rsid w:val="00BE34D0"/>
    <w:rsid w:val="00BE382E"/>
    <w:rsid w:val="00BE3876"/>
    <w:rsid w:val="00BE5213"/>
    <w:rsid w:val="00BE6886"/>
    <w:rsid w:val="00BF0222"/>
    <w:rsid w:val="00BF0D58"/>
    <w:rsid w:val="00BF1358"/>
    <w:rsid w:val="00BF1511"/>
    <w:rsid w:val="00BF1AEB"/>
    <w:rsid w:val="00BF4B60"/>
    <w:rsid w:val="00BF6C85"/>
    <w:rsid w:val="00BF6DEE"/>
    <w:rsid w:val="00BF7054"/>
    <w:rsid w:val="00BF75FF"/>
    <w:rsid w:val="00BF7A0C"/>
    <w:rsid w:val="00BF7B2A"/>
    <w:rsid w:val="00BF7EE6"/>
    <w:rsid w:val="00C00DBC"/>
    <w:rsid w:val="00C01F1F"/>
    <w:rsid w:val="00C026CD"/>
    <w:rsid w:val="00C03086"/>
    <w:rsid w:val="00C03FA4"/>
    <w:rsid w:val="00C04363"/>
    <w:rsid w:val="00C0543F"/>
    <w:rsid w:val="00C05DF5"/>
    <w:rsid w:val="00C06056"/>
    <w:rsid w:val="00C06643"/>
    <w:rsid w:val="00C06BF3"/>
    <w:rsid w:val="00C0702E"/>
    <w:rsid w:val="00C07817"/>
    <w:rsid w:val="00C07E33"/>
    <w:rsid w:val="00C10DEE"/>
    <w:rsid w:val="00C11DC9"/>
    <w:rsid w:val="00C11FF4"/>
    <w:rsid w:val="00C13820"/>
    <w:rsid w:val="00C1422F"/>
    <w:rsid w:val="00C14BB5"/>
    <w:rsid w:val="00C15EE6"/>
    <w:rsid w:val="00C17659"/>
    <w:rsid w:val="00C17663"/>
    <w:rsid w:val="00C17BBA"/>
    <w:rsid w:val="00C17DE0"/>
    <w:rsid w:val="00C17E72"/>
    <w:rsid w:val="00C210CF"/>
    <w:rsid w:val="00C21764"/>
    <w:rsid w:val="00C221A1"/>
    <w:rsid w:val="00C2281B"/>
    <w:rsid w:val="00C22E51"/>
    <w:rsid w:val="00C23F27"/>
    <w:rsid w:val="00C24964"/>
    <w:rsid w:val="00C2571F"/>
    <w:rsid w:val="00C25B26"/>
    <w:rsid w:val="00C30217"/>
    <w:rsid w:val="00C31260"/>
    <w:rsid w:val="00C31F7A"/>
    <w:rsid w:val="00C34A80"/>
    <w:rsid w:val="00C34D69"/>
    <w:rsid w:val="00C3778A"/>
    <w:rsid w:val="00C37D21"/>
    <w:rsid w:val="00C409F3"/>
    <w:rsid w:val="00C40A30"/>
    <w:rsid w:val="00C41223"/>
    <w:rsid w:val="00C419E4"/>
    <w:rsid w:val="00C42E4F"/>
    <w:rsid w:val="00C438AB"/>
    <w:rsid w:val="00C44BFB"/>
    <w:rsid w:val="00C45D81"/>
    <w:rsid w:val="00C464C7"/>
    <w:rsid w:val="00C47211"/>
    <w:rsid w:val="00C503B2"/>
    <w:rsid w:val="00C51DC2"/>
    <w:rsid w:val="00C52687"/>
    <w:rsid w:val="00C52FA6"/>
    <w:rsid w:val="00C5401F"/>
    <w:rsid w:val="00C60470"/>
    <w:rsid w:val="00C6084B"/>
    <w:rsid w:val="00C608E3"/>
    <w:rsid w:val="00C61926"/>
    <w:rsid w:val="00C61C90"/>
    <w:rsid w:val="00C63AFB"/>
    <w:rsid w:val="00C64675"/>
    <w:rsid w:val="00C6562B"/>
    <w:rsid w:val="00C67069"/>
    <w:rsid w:val="00C67735"/>
    <w:rsid w:val="00C702E8"/>
    <w:rsid w:val="00C708A6"/>
    <w:rsid w:val="00C71E32"/>
    <w:rsid w:val="00C7207A"/>
    <w:rsid w:val="00C757C0"/>
    <w:rsid w:val="00C75D9E"/>
    <w:rsid w:val="00C80A08"/>
    <w:rsid w:val="00C82531"/>
    <w:rsid w:val="00C837F4"/>
    <w:rsid w:val="00C83DE2"/>
    <w:rsid w:val="00C83E25"/>
    <w:rsid w:val="00C842BB"/>
    <w:rsid w:val="00C84D4C"/>
    <w:rsid w:val="00C85CCC"/>
    <w:rsid w:val="00C86B6C"/>
    <w:rsid w:val="00C870B6"/>
    <w:rsid w:val="00C871D0"/>
    <w:rsid w:val="00C8765A"/>
    <w:rsid w:val="00C879A3"/>
    <w:rsid w:val="00C903A0"/>
    <w:rsid w:val="00C90B43"/>
    <w:rsid w:val="00C914F0"/>
    <w:rsid w:val="00C926BE"/>
    <w:rsid w:val="00C92D9E"/>
    <w:rsid w:val="00C935F0"/>
    <w:rsid w:val="00C94591"/>
    <w:rsid w:val="00C94DA2"/>
    <w:rsid w:val="00C9605F"/>
    <w:rsid w:val="00C96559"/>
    <w:rsid w:val="00C97959"/>
    <w:rsid w:val="00C97C35"/>
    <w:rsid w:val="00CA1888"/>
    <w:rsid w:val="00CA1DB0"/>
    <w:rsid w:val="00CA2257"/>
    <w:rsid w:val="00CA2D60"/>
    <w:rsid w:val="00CA3191"/>
    <w:rsid w:val="00CA4F67"/>
    <w:rsid w:val="00CA50A0"/>
    <w:rsid w:val="00CA5164"/>
    <w:rsid w:val="00CA583B"/>
    <w:rsid w:val="00CA5C54"/>
    <w:rsid w:val="00CA7945"/>
    <w:rsid w:val="00CB085E"/>
    <w:rsid w:val="00CB0DB6"/>
    <w:rsid w:val="00CB34F4"/>
    <w:rsid w:val="00CB3669"/>
    <w:rsid w:val="00CB39D0"/>
    <w:rsid w:val="00CB41D5"/>
    <w:rsid w:val="00CB446C"/>
    <w:rsid w:val="00CB46D1"/>
    <w:rsid w:val="00CB5C0E"/>
    <w:rsid w:val="00CB5F58"/>
    <w:rsid w:val="00CC0673"/>
    <w:rsid w:val="00CC0DA0"/>
    <w:rsid w:val="00CC1576"/>
    <w:rsid w:val="00CC3E10"/>
    <w:rsid w:val="00CC43AD"/>
    <w:rsid w:val="00CC4C51"/>
    <w:rsid w:val="00CC5966"/>
    <w:rsid w:val="00CC73E8"/>
    <w:rsid w:val="00CD00B5"/>
    <w:rsid w:val="00CD19B6"/>
    <w:rsid w:val="00CD1C6D"/>
    <w:rsid w:val="00CD2559"/>
    <w:rsid w:val="00CD35CB"/>
    <w:rsid w:val="00CD3A27"/>
    <w:rsid w:val="00CD3DEF"/>
    <w:rsid w:val="00CD722F"/>
    <w:rsid w:val="00CE00FF"/>
    <w:rsid w:val="00CE4ADF"/>
    <w:rsid w:val="00CE548B"/>
    <w:rsid w:val="00CE6AB9"/>
    <w:rsid w:val="00CE7A81"/>
    <w:rsid w:val="00CF07C6"/>
    <w:rsid w:val="00CF1FF8"/>
    <w:rsid w:val="00CF2361"/>
    <w:rsid w:val="00CF23B8"/>
    <w:rsid w:val="00CF2FF0"/>
    <w:rsid w:val="00CF3B33"/>
    <w:rsid w:val="00CF3D36"/>
    <w:rsid w:val="00CF58A2"/>
    <w:rsid w:val="00CF5EAB"/>
    <w:rsid w:val="00CF7ADB"/>
    <w:rsid w:val="00D00251"/>
    <w:rsid w:val="00D00B08"/>
    <w:rsid w:val="00D01FC3"/>
    <w:rsid w:val="00D02CED"/>
    <w:rsid w:val="00D046AC"/>
    <w:rsid w:val="00D06008"/>
    <w:rsid w:val="00D069A2"/>
    <w:rsid w:val="00D07FBF"/>
    <w:rsid w:val="00D14988"/>
    <w:rsid w:val="00D1512C"/>
    <w:rsid w:val="00D15864"/>
    <w:rsid w:val="00D15F20"/>
    <w:rsid w:val="00D1601D"/>
    <w:rsid w:val="00D162EF"/>
    <w:rsid w:val="00D17B2A"/>
    <w:rsid w:val="00D213C5"/>
    <w:rsid w:val="00D21587"/>
    <w:rsid w:val="00D22290"/>
    <w:rsid w:val="00D23ECD"/>
    <w:rsid w:val="00D23F84"/>
    <w:rsid w:val="00D24209"/>
    <w:rsid w:val="00D247A2"/>
    <w:rsid w:val="00D24A7F"/>
    <w:rsid w:val="00D258FD"/>
    <w:rsid w:val="00D27167"/>
    <w:rsid w:val="00D27D82"/>
    <w:rsid w:val="00D3033E"/>
    <w:rsid w:val="00D308BD"/>
    <w:rsid w:val="00D30B49"/>
    <w:rsid w:val="00D30BC8"/>
    <w:rsid w:val="00D342A9"/>
    <w:rsid w:val="00D3628E"/>
    <w:rsid w:val="00D3648D"/>
    <w:rsid w:val="00D375BE"/>
    <w:rsid w:val="00D375ED"/>
    <w:rsid w:val="00D402B3"/>
    <w:rsid w:val="00D4035F"/>
    <w:rsid w:val="00D41104"/>
    <w:rsid w:val="00D41479"/>
    <w:rsid w:val="00D41894"/>
    <w:rsid w:val="00D418E4"/>
    <w:rsid w:val="00D42153"/>
    <w:rsid w:val="00D43057"/>
    <w:rsid w:val="00D502C3"/>
    <w:rsid w:val="00D508BA"/>
    <w:rsid w:val="00D513F1"/>
    <w:rsid w:val="00D52449"/>
    <w:rsid w:val="00D52FC8"/>
    <w:rsid w:val="00D53200"/>
    <w:rsid w:val="00D53B86"/>
    <w:rsid w:val="00D53E10"/>
    <w:rsid w:val="00D53FD8"/>
    <w:rsid w:val="00D54289"/>
    <w:rsid w:val="00D54782"/>
    <w:rsid w:val="00D54B93"/>
    <w:rsid w:val="00D54E51"/>
    <w:rsid w:val="00D573F8"/>
    <w:rsid w:val="00D61C43"/>
    <w:rsid w:val="00D6236E"/>
    <w:rsid w:val="00D6264C"/>
    <w:rsid w:val="00D62D09"/>
    <w:rsid w:val="00D63CD2"/>
    <w:rsid w:val="00D63E6A"/>
    <w:rsid w:val="00D640C7"/>
    <w:rsid w:val="00D642C6"/>
    <w:rsid w:val="00D6547B"/>
    <w:rsid w:val="00D702ED"/>
    <w:rsid w:val="00D70F8C"/>
    <w:rsid w:val="00D7122E"/>
    <w:rsid w:val="00D729B2"/>
    <w:rsid w:val="00D72C32"/>
    <w:rsid w:val="00D74E01"/>
    <w:rsid w:val="00D75024"/>
    <w:rsid w:val="00D75D08"/>
    <w:rsid w:val="00D766FC"/>
    <w:rsid w:val="00D7783E"/>
    <w:rsid w:val="00D8023B"/>
    <w:rsid w:val="00D802D7"/>
    <w:rsid w:val="00D80A2C"/>
    <w:rsid w:val="00D820A5"/>
    <w:rsid w:val="00D82198"/>
    <w:rsid w:val="00D83641"/>
    <w:rsid w:val="00D840EB"/>
    <w:rsid w:val="00D850A7"/>
    <w:rsid w:val="00D86179"/>
    <w:rsid w:val="00D86B1E"/>
    <w:rsid w:val="00D87FD7"/>
    <w:rsid w:val="00D9044B"/>
    <w:rsid w:val="00D9182C"/>
    <w:rsid w:val="00D91BE6"/>
    <w:rsid w:val="00D91FF5"/>
    <w:rsid w:val="00D9283A"/>
    <w:rsid w:val="00D931B8"/>
    <w:rsid w:val="00D93FE3"/>
    <w:rsid w:val="00D94305"/>
    <w:rsid w:val="00D94450"/>
    <w:rsid w:val="00D96EDF"/>
    <w:rsid w:val="00D97014"/>
    <w:rsid w:val="00D978A1"/>
    <w:rsid w:val="00DA1B60"/>
    <w:rsid w:val="00DA2D93"/>
    <w:rsid w:val="00DA36B0"/>
    <w:rsid w:val="00DA5D4F"/>
    <w:rsid w:val="00DA670A"/>
    <w:rsid w:val="00DA7598"/>
    <w:rsid w:val="00DA7D1B"/>
    <w:rsid w:val="00DB0126"/>
    <w:rsid w:val="00DB08FE"/>
    <w:rsid w:val="00DB0C58"/>
    <w:rsid w:val="00DB32D2"/>
    <w:rsid w:val="00DB33DC"/>
    <w:rsid w:val="00DB3A00"/>
    <w:rsid w:val="00DB42E8"/>
    <w:rsid w:val="00DB4CD9"/>
    <w:rsid w:val="00DB4E14"/>
    <w:rsid w:val="00DB7421"/>
    <w:rsid w:val="00DC0065"/>
    <w:rsid w:val="00DC0ACB"/>
    <w:rsid w:val="00DC0B4E"/>
    <w:rsid w:val="00DC100D"/>
    <w:rsid w:val="00DC12C7"/>
    <w:rsid w:val="00DC213E"/>
    <w:rsid w:val="00DC227A"/>
    <w:rsid w:val="00DC262E"/>
    <w:rsid w:val="00DC34BD"/>
    <w:rsid w:val="00DC3E1D"/>
    <w:rsid w:val="00DC411C"/>
    <w:rsid w:val="00DC5967"/>
    <w:rsid w:val="00DD06BF"/>
    <w:rsid w:val="00DD1006"/>
    <w:rsid w:val="00DD2EBB"/>
    <w:rsid w:val="00DD3120"/>
    <w:rsid w:val="00DD3A3C"/>
    <w:rsid w:val="00DD451A"/>
    <w:rsid w:val="00DD5470"/>
    <w:rsid w:val="00DD6B67"/>
    <w:rsid w:val="00DD6C35"/>
    <w:rsid w:val="00DD70C6"/>
    <w:rsid w:val="00DE1496"/>
    <w:rsid w:val="00DE220A"/>
    <w:rsid w:val="00DE2E78"/>
    <w:rsid w:val="00DE2F2E"/>
    <w:rsid w:val="00DE443C"/>
    <w:rsid w:val="00DE4F2D"/>
    <w:rsid w:val="00DE7240"/>
    <w:rsid w:val="00DE76FB"/>
    <w:rsid w:val="00DE7B5B"/>
    <w:rsid w:val="00DE7DA9"/>
    <w:rsid w:val="00DE7F8A"/>
    <w:rsid w:val="00DF0374"/>
    <w:rsid w:val="00DF0E33"/>
    <w:rsid w:val="00DF245B"/>
    <w:rsid w:val="00DF26D2"/>
    <w:rsid w:val="00DF3285"/>
    <w:rsid w:val="00DF32D1"/>
    <w:rsid w:val="00DF32DD"/>
    <w:rsid w:val="00DF70A8"/>
    <w:rsid w:val="00DF74A4"/>
    <w:rsid w:val="00DF7F67"/>
    <w:rsid w:val="00E00233"/>
    <w:rsid w:val="00E00DF3"/>
    <w:rsid w:val="00E00E29"/>
    <w:rsid w:val="00E01BE2"/>
    <w:rsid w:val="00E02342"/>
    <w:rsid w:val="00E03304"/>
    <w:rsid w:val="00E042BD"/>
    <w:rsid w:val="00E04F7E"/>
    <w:rsid w:val="00E067AA"/>
    <w:rsid w:val="00E10BE9"/>
    <w:rsid w:val="00E12700"/>
    <w:rsid w:val="00E139F1"/>
    <w:rsid w:val="00E16519"/>
    <w:rsid w:val="00E16D5D"/>
    <w:rsid w:val="00E17B31"/>
    <w:rsid w:val="00E21FB7"/>
    <w:rsid w:val="00E2368E"/>
    <w:rsid w:val="00E264EF"/>
    <w:rsid w:val="00E3035F"/>
    <w:rsid w:val="00E30A24"/>
    <w:rsid w:val="00E30F57"/>
    <w:rsid w:val="00E3248A"/>
    <w:rsid w:val="00E32CB7"/>
    <w:rsid w:val="00E33720"/>
    <w:rsid w:val="00E34119"/>
    <w:rsid w:val="00E342DC"/>
    <w:rsid w:val="00E34FAC"/>
    <w:rsid w:val="00E36870"/>
    <w:rsid w:val="00E3737C"/>
    <w:rsid w:val="00E4005F"/>
    <w:rsid w:val="00E404A7"/>
    <w:rsid w:val="00E408B6"/>
    <w:rsid w:val="00E41020"/>
    <w:rsid w:val="00E410B2"/>
    <w:rsid w:val="00E41E46"/>
    <w:rsid w:val="00E43E62"/>
    <w:rsid w:val="00E445EE"/>
    <w:rsid w:val="00E44F6C"/>
    <w:rsid w:val="00E45283"/>
    <w:rsid w:val="00E45884"/>
    <w:rsid w:val="00E458EE"/>
    <w:rsid w:val="00E460A7"/>
    <w:rsid w:val="00E46813"/>
    <w:rsid w:val="00E47B9C"/>
    <w:rsid w:val="00E47C05"/>
    <w:rsid w:val="00E47F0B"/>
    <w:rsid w:val="00E50445"/>
    <w:rsid w:val="00E519D5"/>
    <w:rsid w:val="00E51DF5"/>
    <w:rsid w:val="00E530A9"/>
    <w:rsid w:val="00E53EAF"/>
    <w:rsid w:val="00E54E39"/>
    <w:rsid w:val="00E5667A"/>
    <w:rsid w:val="00E56B28"/>
    <w:rsid w:val="00E56BB0"/>
    <w:rsid w:val="00E57478"/>
    <w:rsid w:val="00E57E84"/>
    <w:rsid w:val="00E60A3E"/>
    <w:rsid w:val="00E610A9"/>
    <w:rsid w:val="00E615B3"/>
    <w:rsid w:val="00E61ECB"/>
    <w:rsid w:val="00E62CC5"/>
    <w:rsid w:val="00E62D5E"/>
    <w:rsid w:val="00E633AE"/>
    <w:rsid w:val="00E6372D"/>
    <w:rsid w:val="00E64214"/>
    <w:rsid w:val="00E65011"/>
    <w:rsid w:val="00E6550F"/>
    <w:rsid w:val="00E66278"/>
    <w:rsid w:val="00E66810"/>
    <w:rsid w:val="00E67258"/>
    <w:rsid w:val="00E67A2E"/>
    <w:rsid w:val="00E7080C"/>
    <w:rsid w:val="00E72CB9"/>
    <w:rsid w:val="00E7389C"/>
    <w:rsid w:val="00E73AD7"/>
    <w:rsid w:val="00E75B1A"/>
    <w:rsid w:val="00E800F0"/>
    <w:rsid w:val="00E81A60"/>
    <w:rsid w:val="00E8262A"/>
    <w:rsid w:val="00E8288B"/>
    <w:rsid w:val="00E8363F"/>
    <w:rsid w:val="00E836B8"/>
    <w:rsid w:val="00E84057"/>
    <w:rsid w:val="00E858EE"/>
    <w:rsid w:val="00E85B91"/>
    <w:rsid w:val="00E85E05"/>
    <w:rsid w:val="00E877F2"/>
    <w:rsid w:val="00E90DB1"/>
    <w:rsid w:val="00E912F9"/>
    <w:rsid w:val="00E91584"/>
    <w:rsid w:val="00E923E0"/>
    <w:rsid w:val="00E92A1A"/>
    <w:rsid w:val="00E93FFF"/>
    <w:rsid w:val="00E942AF"/>
    <w:rsid w:val="00E94E4D"/>
    <w:rsid w:val="00E966DB"/>
    <w:rsid w:val="00EA0811"/>
    <w:rsid w:val="00EA1178"/>
    <w:rsid w:val="00EA2D6D"/>
    <w:rsid w:val="00EA2F94"/>
    <w:rsid w:val="00EA37B6"/>
    <w:rsid w:val="00EA419E"/>
    <w:rsid w:val="00EA6A96"/>
    <w:rsid w:val="00EB0EEE"/>
    <w:rsid w:val="00EB2D42"/>
    <w:rsid w:val="00EB515F"/>
    <w:rsid w:val="00EB548C"/>
    <w:rsid w:val="00EB56F1"/>
    <w:rsid w:val="00EB6E92"/>
    <w:rsid w:val="00EB7003"/>
    <w:rsid w:val="00EC25D5"/>
    <w:rsid w:val="00EC32FE"/>
    <w:rsid w:val="00EC35CA"/>
    <w:rsid w:val="00EC4883"/>
    <w:rsid w:val="00EC4CD0"/>
    <w:rsid w:val="00EC6638"/>
    <w:rsid w:val="00EC69DA"/>
    <w:rsid w:val="00EC70F3"/>
    <w:rsid w:val="00EC78C5"/>
    <w:rsid w:val="00ED002C"/>
    <w:rsid w:val="00ED1A99"/>
    <w:rsid w:val="00ED2C58"/>
    <w:rsid w:val="00ED2DCA"/>
    <w:rsid w:val="00ED403D"/>
    <w:rsid w:val="00ED45E7"/>
    <w:rsid w:val="00ED475B"/>
    <w:rsid w:val="00ED53CA"/>
    <w:rsid w:val="00ED642B"/>
    <w:rsid w:val="00ED78F3"/>
    <w:rsid w:val="00EE0547"/>
    <w:rsid w:val="00EE124F"/>
    <w:rsid w:val="00EE21FD"/>
    <w:rsid w:val="00EE2A3D"/>
    <w:rsid w:val="00EE3020"/>
    <w:rsid w:val="00EE3A4D"/>
    <w:rsid w:val="00EE42BA"/>
    <w:rsid w:val="00EE4741"/>
    <w:rsid w:val="00EE4CDB"/>
    <w:rsid w:val="00EE6263"/>
    <w:rsid w:val="00EE63A8"/>
    <w:rsid w:val="00EE7191"/>
    <w:rsid w:val="00EE7F3A"/>
    <w:rsid w:val="00EF1170"/>
    <w:rsid w:val="00EF188B"/>
    <w:rsid w:val="00EF2C48"/>
    <w:rsid w:val="00EF433E"/>
    <w:rsid w:val="00EF5A94"/>
    <w:rsid w:val="00EF72A6"/>
    <w:rsid w:val="00EF7D66"/>
    <w:rsid w:val="00F00158"/>
    <w:rsid w:val="00F004EA"/>
    <w:rsid w:val="00F006DC"/>
    <w:rsid w:val="00F0196E"/>
    <w:rsid w:val="00F02838"/>
    <w:rsid w:val="00F02C6F"/>
    <w:rsid w:val="00F036C5"/>
    <w:rsid w:val="00F065A4"/>
    <w:rsid w:val="00F067BF"/>
    <w:rsid w:val="00F07217"/>
    <w:rsid w:val="00F078C5"/>
    <w:rsid w:val="00F07A80"/>
    <w:rsid w:val="00F10401"/>
    <w:rsid w:val="00F10B20"/>
    <w:rsid w:val="00F111AD"/>
    <w:rsid w:val="00F113C1"/>
    <w:rsid w:val="00F11F9E"/>
    <w:rsid w:val="00F124D1"/>
    <w:rsid w:val="00F12858"/>
    <w:rsid w:val="00F12994"/>
    <w:rsid w:val="00F13149"/>
    <w:rsid w:val="00F13B70"/>
    <w:rsid w:val="00F14797"/>
    <w:rsid w:val="00F150EB"/>
    <w:rsid w:val="00F15CC3"/>
    <w:rsid w:val="00F15D0B"/>
    <w:rsid w:val="00F17504"/>
    <w:rsid w:val="00F20A0D"/>
    <w:rsid w:val="00F21130"/>
    <w:rsid w:val="00F213A4"/>
    <w:rsid w:val="00F21E71"/>
    <w:rsid w:val="00F24F27"/>
    <w:rsid w:val="00F2691F"/>
    <w:rsid w:val="00F26928"/>
    <w:rsid w:val="00F271D6"/>
    <w:rsid w:val="00F30EF5"/>
    <w:rsid w:val="00F31779"/>
    <w:rsid w:val="00F31AEF"/>
    <w:rsid w:val="00F3278F"/>
    <w:rsid w:val="00F329C1"/>
    <w:rsid w:val="00F33276"/>
    <w:rsid w:val="00F34C10"/>
    <w:rsid w:val="00F34C12"/>
    <w:rsid w:val="00F35256"/>
    <w:rsid w:val="00F3673B"/>
    <w:rsid w:val="00F3693A"/>
    <w:rsid w:val="00F37A9F"/>
    <w:rsid w:val="00F40AEE"/>
    <w:rsid w:val="00F4168B"/>
    <w:rsid w:val="00F41A26"/>
    <w:rsid w:val="00F42159"/>
    <w:rsid w:val="00F4357A"/>
    <w:rsid w:val="00F452C5"/>
    <w:rsid w:val="00F456E3"/>
    <w:rsid w:val="00F45B9E"/>
    <w:rsid w:val="00F45E60"/>
    <w:rsid w:val="00F4627A"/>
    <w:rsid w:val="00F5125F"/>
    <w:rsid w:val="00F5168D"/>
    <w:rsid w:val="00F5217E"/>
    <w:rsid w:val="00F525FA"/>
    <w:rsid w:val="00F52987"/>
    <w:rsid w:val="00F53291"/>
    <w:rsid w:val="00F54F81"/>
    <w:rsid w:val="00F56B66"/>
    <w:rsid w:val="00F56EC4"/>
    <w:rsid w:val="00F57449"/>
    <w:rsid w:val="00F57654"/>
    <w:rsid w:val="00F607F7"/>
    <w:rsid w:val="00F611EB"/>
    <w:rsid w:val="00F61338"/>
    <w:rsid w:val="00F626CA"/>
    <w:rsid w:val="00F63123"/>
    <w:rsid w:val="00F63526"/>
    <w:rsid w:val="00F640D3"/>
    <w:rsid w:val="00F64B6F"/>
    <w:rsid w:val="00F65CFA"/>
    <w:rsid w:val="00F66711"/>
    <w:rsid w:val="00F66B46"/>
    <w:rsid w:val="00F67E10"/>
    <w:rsid w:val="00F70F96"/>
    <w:rsid w:val="00F71D57"/>
    <w:rsid w:val="00F71FE3"/>
    <w:rsid w:val="00F75A93"/>
    <w:rsid w:val="00F7638A"/>
    <w:rsid w:val="00F76467"/>
    <w:rsid w:val="00F770D3"/>
    <w:rsid w:val="00F8086B"/>
    <w:rsid w:val="00F80CC1"/>
    <w:rsid w:val="00F812AA"/>
    <w:rsid w:val="00F81A69"/>
    <w:rsid w:val="00F82FE6"/>
    <w:rsid w:val="00F83732"/>
    <w:rsid w:val="00F8488E"/>
    <w:rsid w:val="00F85052"/>
    <w:rsid w:val="00F85DD2"/>
    <w:rsid w:val="00F86877"/>
    <w:rsid w:val="00F86E0A"/>
    <w:rsid w:val="00F9064C"/>
    <w:rsid w:val="00F9199B"/>
    <w:rsid w:val="00F919CF"/>
    <w:rsid w:val="00F92411"/>
    <w:rsid w:val="00F9312C"/>
    <w:rsid w:val="00F9374A"/>
    <w:rsid w:val="00F93E1C"/>
    <w:rsid w:val="00F94097"/>
    <w:rsid w:val="00F95247"/>
    <w:rsid w:val="00F964A7"/>
    <w:rsid w:val="00F96F97"/>
    <w:rsid w:val="00F97941"/>
    <w:rsid w:val="00F97F4B"/>
    <w:rsid w:val="00FA2958"/>
    <w:rsid w:val="00FA3C8A"/>
    <w:rsid w:val="00FA4506"/>
    <w:rsid w:val="00FA4739"/>
    <w:rsid w:val="00FA67F4"/>
    <w:rsid w:val="00FA69B1"/>
    <w:rsid w:val="00FA777B"/>
    <w:rsid w:val="00FA790D"/>
    <w:rsid w:val="00FB0124"/>
    <w:rsid w:val="00FB0645"/>
    <w:rsid w:val="00FB0965"/>
    <w:rsid w:val="00FB17A1"/>
    <w:rsid w:val="00FB183C"/>
    <w:rsid w:val="00FB2AFF"/>
    <w:rsid w:val="00FB3B8D"/>
    <w:rsid w:val="00FB5628"/>
    <w:rsid w:val="00FB5CD3"/>
    <w:rsid w:val="00FB5D7F"/>
    <w:rsid w:val="00FB6730"/>
    <w:rsid w:val="00FB67E9"/>
    <w:rsid w:val="00FC000A"/>
    <w:rsid w:val="00FC0762"/>
    <w:rsid w:val="00FC092D"/>
    <w:rsid w:val="00FC1DEC"/>
    <w:rsid w:val="00FC211D"/>
    <w:rsid w:val="00FC46DF"/>
    <w:rsid w:val="00FC48E9"/>
    <w:rsid w:val="00FC611A"/>
    <w:rsid w:val="00FC72D2"/>
    <w:rsid w:val="00FD0140"/>
    <w:rsid w:val="00FD27C6"/>
    <w:rsid w:val="00FD2CF2"/>
    <w:rsid w:val="00FD337E"/>
    <w:rsid w:val="00FD41D9"/>
    <w:rsid w:val="00FD439A"/>
    <w:rsid w:val="00FD553B"/>
    <w:rsid w:val="00FD600C"/>
    <w:rsid w:val="00FE05EB"/>
    <w:rsid w:val="00FE1CC3"/>
    <w:rsid w:val="00FE24F1"/>
    <w:rsid w:val="00FE370A"/>
    <w:rsid w:val="00FE458A"/>
    <w:rsid w:val="00FE4F78"/>
    <w:rsid w:val="00FE5D22"/>
    <w:rsid w:val="00FF0E19"/>
    <w:rsid w:val="00FF11D2"/>
    <w:rsid w:val="00FF19B1"/>
    <w:rsid w:val="00FF67F6"/>
    <w:rsid w:val="00FF7E20"/>
  </w:rsids>
  <m:mathPr>
    <m:mathFont m:val="Cambria Math"/>
    <m:brkBin m:val="before"/>
    <m:brkBinSub m:val="--"/>
    <m:smallFrac m:val="0"/>
    <m:dispDef m:val="0"/>
    <m:lMargin m:val="0"/>
    <m:rMargin m:val="0"/>
    <m:defJc m:val="centerGroup"/>
    <m:wrapRight/>
    <m:intLim m:val="subSup"/>
    <m:naryLim m:val="subSup"/>
  </m:mathPr>
  <w:themeFontLang w:val="fr-F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568C9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AFB"/>
    <w:pPr>
      <w:spacing w:after="80"/>
      <w:jc w:val="both"/>
    </w:pPr>
    <w:rPr>
      <w:rFonts w:ascii="Cambria" w:eastAsia="Cambria" w:hAnsi="Cambria" w:cs="Times New Roman"/>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semiHidden/>
    <w:rsid w:val="00B539CF"/>
    <w:rPr>
      <w:rFonts w:ascii="Lucida Grande" w:hAnsi="Lucida Grande"/>
      <w:sz w:val="18"/>
      <w:szCs w:val="18"/>
    </w:rPr>
  </w:style>
  <w:style w:type="paragraph" w:customStyle="1" w:styleId="Style1">
    <w:name w:val="Style1"/>
    <w:basedOn w:val="Lgende"/>
    <w:qFormat/>
    <w:rsid w:val="00396A4F"/>
    <w:pPr>
      <w:spacing w:before="200"/>
      <w:ind w:left="567" w:right="567"/>
      <w:jc w:val="both"/>
    </w:pPr>
    <w:rPr>
      <w:rFonts w:ascii="Arial" w:eastAsia="Cambria" w:hAnsi="Arial" w:cs="Times New Roman"/>
      <w:b w:val="0"/>
      <w:color w:val="auto"/>
    </w:rPr>
  </w:style>
  <w:style w:type="paragraph" w:styleId="Lgende">
    <w:name w:val="caption"/>
    <w:basedOn w:val="Normal"/>
    <w:next w:val="Normal"/>
    <w:uiPriority w:val="35"/>
    <w:semiHidden/>
    <w:unhideWhenUsed/>
    <w:qFormat/>
    <w:rsid w:val="00396A4F"/>
    <w:pPr>
      <w:spacing w:after="200"/>
      <w:jc w:val="left"/>
    </w:pPr>
    <w:rPr>
      <w:rFonts w:asciiTheme="minorHAnsi" w:eastAsiaTheme="minorEastAsia" w:hAnsiTheme="minorHAnsi" w:cstheme="minorBidi"/>
      <w:b/>
      <w:bCs/>
      <w:color w:val="4F81BD" w:themeColor="accent1"/>
      <w:sz w:val="18"/>
      <w:szCs w:val="18"/>
      <w:lang w:eastAsia="ja-JP"/>
    </w:rPr>
  </w:style>
  <w:style w:type="paragraph" w:styleId="Notedebasdepage">
    <w:name w:val="footnote text"/>
    <w:basedOn w:val="Normal"/>
    <w:link w:val="NotedebasdepageCar"/>
    <w:unhideWhenUsed/>
    <w:rsid w:val="00D642C6"/>
  </w:style>
  <w:style w:type="character" w:customStyle="1" w:styleId="NotedebasdepageCar">
    <w:name w:val="Note de bas de page Car"/>
    <w:basedOn w:val="Policepardfaut"/>
    <w:link w:val="Notedebasdepage"/>
    <w:uiPriority w:val="99"/>
    <w:rsid w:val="00D642C6"/>
    <w:rPr>
      <w:rFonts w:ascii="Cambria" w:eastAsia="Cambria" w:hAnsi="Cambria" w:cs="Times New Roman"/>
      <w:lang w:eastAsia="en-US"/>
    </w:rPr>
  </w:style>
  <w:style w:type="character" w:styleId="Marquenotebasdepage">
    <w:name w:val="footnote reference"/>
    <w:unhideWhenUsed/>
    <w:rsid w:val="00D642C6"/>
    <w:rPr>
      <w:vertAlign w:val="superscript"/>
    </w:rPr>
  </w:style>
  <w:style w:type="paragraph" w:styleId="Normalcentr">
    <w:name w:val="Block Text"/>
    <w:basedOn w:val="Normal"/>
    <w:rsid w:val="00A76866"/>
    <w:pPr>
      <w:spacing w:after="0"/>
      <w:ind w:left="851" w:right="-567"/>
      <w:jc w:val="left"/>
    </w:pPr>
    <w:rPr>
      <w:rFonts w:ascii="Times" w:eastAsia="Times" w:hAnsi="Times"/>
      <w:szCs w:val="20"/>
      <w:lang w:eastAsia="fr-FR"/>
    </w:rPr>
  </w:style>
  <w:style w:type="character" w:styleId="Lienhypertexte">
    <w:name w:val="Hyperlink"/>
    <w:basedOn w:val="Policepardfaut"/>
    <w:uiPriority w:val="99"/>
    <w:unhideWhenUsed/>
    <w:rsid w:val="00277809"/>
    <w:rPr>
      <w:color w:val="0000FF" w:themeColor="hyperlink"/>
      <w:u w:val="single"/>
    </w:rPr>
  </w:style>
  <w:style w:type="paragraph" w:styleId="Paragraphedeliste">
    <w:name w:val="List Paragraph"/>
    <w:basedOn w:val="Normal"/>
    <w:uiPriority w:val="34"/>
    <w:qFormat/>
    <w:rsid w:val="00880944"/>
    <w:pPr>
      <w:ind w:left="720"/>
      <w:contextualSpacing/>
    </w:pPr>
  </w:style>
  <w:style w:type="paragraph" w:styleId="Notedefin">
    <w:name w:val="endnote text"/>
    <w:basedOn w:val="Normal"/>
    <w:link w:val="NotedefinCar"/>
    <w:uiPriority w:val="99"/>
    <w:unhideWhenUsed/>
    <w:rsid w:val="0088006A"/>
  </w:style>
  <w:style w:type="character" w:customStyle="1" w:styleId="NotedefinCar">
    <w:name w:val="Note de fin Car"/>
    <w:basedOn w:val="Policepardfaut"/>
    <w:link w:val="Notedefin"/>
    <w:uiPriority w:val="99"/>
    <w:rsid w:val="0088006A"/>
    <w:rPr>
      <w:rFonts w:ascii="Cambria" w:eastAsia="Cambria" w:hAnsi="Cambria" w:cs="Times New Roman"/>
      <w:lang w:eastAsia="en-US"/>
    </w:rPr>
  </w:style>
  <w:style w:type="character" w:styleId="Marquedenotedefin">
    <w:name w:val="endnote reference"/>
    <w:uiPriority w:val="99"/>
    <w:unhideWhenUsed/>
    <w:rsid w:val="0088006A"/>
    <w:rPr>
      <w:vertAlign w:val="superscript"/>
    </w:rPr>
  </w:style>
  <w:style w:type="paragraph" w:styleId="Corpsdetexte">
    <w:name w:val="Body Text"/>
    <w:basedOn w:val="Normal"/>
    <w:link w:val="CorpsdetexteCar"/>
    <w:semiHidden/>
    <w:rsid w:val="00FA3C8A"/>
    <w:pPr>
      <w:widowControl w:val="0"/>
      <w:suppressAutoHyphens/>
      <w:spacing w:after="120"/>
      <w:jc w:val="left"/>
    </w:pPr>
    <w:rPr>
      <w:rFonts w:ascii="Times New Roman" w:eastAsia="Lucida Sans Unicode" w:hAnsi="Times New Roman"/>
      <w:kern w:val="1"/>
      <w:lang w:val="it-IT" w:eastAsia="ar-SA"/>
    </w:rPr>
  </w:style>
  <w:style w:type="character" w:customStyle="1" w:styleId="CorpsdetexteCar">
    <w:name w:val="Corps de texte Car"/>
    <w:basedOn w:val="Policepardfaut"/>
    <w:link w:val="Corpsdetexte"/>
    <w:semiHidden/>
    <w:rsid w:val="00FA3C8A"/>
    <w:rPr>
      <w:rFonts w:ascii="Times New Roman" w:eastAsia="Lucida Sans Unicode" w:hAnsi="Times New Roman" w:cs="Times New Roman"/>
      <w:kern w:val="1"/>
      <w:lang w:val="it-IT" w:eastAsia="ar-SA"/>
    </w:rPr>
  </w:style>
  <w:style w:type="paragraph" w:styleId="Liste2">
    <w:name w:val="List 2"/>
    <w:basedOn w:val="Normal"/>
    <w:uiPriority w:val="99"/>
    <w:unhideWhenUsed/>
    <w:rsid w:val="00FA3C8A"/>
    <w:pPr>
      <w:ind w:left="566" w:hanging="283"/>
      <w:contextualSpacing/>
    </w:pPr>
  </w:style>
  <w:style w:type="paragraph" w:customStyle="1" w:styleId="Normal1">
    <w:name w:val="Normal1"/>
    <w:rsid w:val="006B7D1F"/>
    <w:pPr>
      <w:spacing w:after="0" w:line="276" w:lineRule="auto"/>
    </w:pPr>
    <w:rPr>
      <w:rFonts w:ascii="Arial" w:eastAsia="Arial" w:hAnsi="Arial" w:cs="Arial"/>
      <w:color w:val="000000"/>
      <w:sz w:val="22"/>
      <w:szCs w:val="22"/>
      <w:lang w:val="fr-CH" w:eastAsia="fr-FR"/>
    </w:rPr>
  </w:style>
  <w:style w:type="paragraph" w:styleId="Sansinterligne">
    <w:name w:val="No Spacing"/>
    <w:uiPriority w:val="1"/>
    <w:qFormat/>
    <w:rsid w:val="00F21130"/>
    <w:pPr>
      <w:spacing w:after="0"/>
    </w:pPr>
    <w:rPr>
      <w:rFonts w:ascii="Calibri" w:eastAsia="Calibri" w:hAnsi="Calibri" w:cs="Times New Roman"/>
      <w:sz w:val="22"/>
      <w:szCs w:val="22"/>
      <w:lang w:eastAsia="en-US"/>
    </w:rPr>
  </w:style>
  <w:style w:type="character" w:customStyle="1" w:styleId="apple-converted-space">
    <w:name w:val="apple-converted-space"/>
    <w:basedOn w:val="Policepardfaut"/>
    <w:rsid w:val="00533767"/>
  </w:style>
  <w:style w:type="table" w:customStyle="1" w:styleId="TableauNorm3">
    <w:name w:val="Tableau Norm3"/>
    <w:semiHidden/>
    <w:rsid w:val="00F97941"/>
    <w:pPr>
      <w:spacing w:after="0"/>
    </w:pPr>
    <w:rPr>
      <w:rFonts w:ascii="New York" w:eastAsia="Times New Roman" w:hAnsi="New York" w:cs="Times New Roman"/>
      <w:sz w:val="20"/>
      <w:szCs w:val="20"/>
      <w:lang w:val="en-US" w:eastAsia="fr-FR" w:bidi="fr-FR"/>
    </w:rPr>
    <w:tblPr>
      <w:tblInd w:w="0" w:type="dxa"/>
      <w:tblCellMar>
        <w:top w:w="0" w:type="dxa"/>
        <w:left w:w="108" w:type="dxa"/>
        <w:bottom w:w="0" w:type="dxa"/>
        <w:right w:w="108" w:type="dxa"/>
      </w:tblCellMar>
    </w:tblPr>
  </w:style>
  <w:style w:type="paragraph" w:styleId="NormalWeb">
    <w:name w:val="Normal (Web)"/>
    <w:basedOn w:val="Normal"/>
    <w:uiPriority w:val="99"/>
    <w:unhideWhenUsed/>
    <w:rsid w:val="00F85DD2"/>
    <w:pPr>
      <w:spacing w:before="100" w:beforeAutospacing="1" w:after="100" w:afterAutospacing="1"/>
      <w:jc w:val="left"/>
    </w:pPr>
    <w:rPr>
      <w:rFonts w:ascii="Times" w:eastAsiaTheme="minorEastAsia" w:hAnsi="Times"/>
      <w:sz w:val="20"/>
      <w:szCs w:val="20"/>
      <w:lang w:val="fr-CH" w:eastAsia="fr-FR"/>
    </w:rPr>
  </w:style>
  <w:style w:type="character" w:styleId="Marquedannotation">
    <w:name w:val="annotation reference"/>
    <w:basedOn w:val="Policepardfaut"/>
    <w:uiPriority w:val="99"/>
    <w:semiHidden/>
    <w:unhideWhenUsed/>
    <w:rsid w:val="00570A01"/>
    <w:rPr>
      <w:sz w:val="18"/>
      <w:szCs w:val="18"/>
    </w:rPr>
  </w:style>
  <w:style w:type="paragraph" w:styleId="Commentaire">
    <w:name w:val="annotation text"/>
    <w:basedOn w:val="Normal"/>
    <w:link w:val="CommentaireCar"/>
    <w:uiPriority w:val="99"/>
    <w:semiHidden/>
    <w:unhideWhenUsed/>
    <w:rsid w:val="00570A01"/>
  </w:style>
  <w:style w:type="character" w:customStyle="1" w:styleId="CommentaireCar">
    <w:name w:val="Commentaire Car"/>
    <w:basedOn w:val="Policepardfaut"/>
    <w:link w:val="Commentaire"/>
    <w:uiPriority w:val="99"/>
    <w:semiHidden/>
    <w:rsid w:val="00570A01"/>
    <w:rPr>
      <w:rFonts w:ascii="Cambria" w:eastAsia="Cambria" w:hAnsi="Cambria" w:cs="Times New Roman"/>
      <w:lang w:eastAsia="en-US"/>
    </w:rPr>
  </w:style>
  <w:style w:type="paragraph" w:styleId="Objetducommentaire">
    <w:name w:val="annotation subject"/>
    <w:basedOn w:val="Commentaire"/>
    <w:next w:val="Commentaire"/>
    <w:link w:val="ObjetducommentaireCar"/>
    <w:uiPriority w:val="99"/>
    <w:semiHidden/>
    <w:unhideWhenUsed/>
    <w:rsid w:val="004E7F11"/>
    <w:rPr>
      <w:b/>
      <w:bCs/>
      <w:sz w:val="20"/>
      <w:szCs w:val="20"/>
    </w:rPr>
  </w:style>
  <w:style w:type="character" w:customStyle="1" w:styleId="ObjetducommentaireCar">
    <w:name w:val="Objet du commentaire Car"/>
    <w:basedOn w:val="CommentaireCar"/>
    <w:link w:val="Objetducommentaire"/>
    <w:uiPriority w:val="99"/>
    <w:semiHidden/>
    <w:rsid w:val="004E7F11"/>
    <w:rPr>
      <w:rFonts w:ascii="Cambria" w:eastAsia="Cambria" w:hAnsi="Cambria" w:cs="Times New Roman"/>
      <w:b/>
      <w:bCs/>
      <w:sz w:val="20"/>
      <w:szCs w:val="20"/>
      <w:lang w:eastAsia="en-US"/>
    </w:rPr>
  </w:style>
  <w:style w:type="paragraph" w:styleId="Rvision">
    <w:name w:val="Revision"/>
    <w:hidden/>
    <w:uiPriority w:val="99"/>
    <w:semiHidden/>
    <w:rsid w:val="005D2AE8"/>
    <w:pPr>
      <w:spacing w:after="0"/>
    </w:pPr>
    <w:rPr>
      <w:rFonts w:ascii="Cambria" w:eastAsia="Cambria" w:hAnsi="Cambria" w:cs="Times New Roman"/>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AFB"/>
    <w:pPr>
      <w:spacing w:after="80"/>
      <w:jc w:val="both"/>
    </w:pPr>
    <w:rPr>
      <w:rFonts w:ascii="Cambria" w:eastAsia="Cambria" w:hAnsi="Cambria" w:cs="Times New Roman"/>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semiHidden/>
    <w:rsid w:val="00B539CF"/>
    <w:rPr>
      <w:rFonts w:ascii="Lucida Grande" w:hAnsi="Lucida Grande"/>
      <w:sz w:val="18"/>
      <w:szCs w:val="18"/>
    </w:rPr>
  </w:style>
  <w:style w:type="paragraph" w:customStyle="1" w:styleId="Style1">
    <w:name w:val="Style1"/>
    <w:basedOn w:val="Lgende"/>
    <w:qFormat/>
    <w:rsid w:val="00396A4F"/>
    <w:pPr>
      <w:spacing w:before="200"/>
      <w:ind w:left="567" w:right="567"/>
      <w:jc w:val="both"/>
    </w:pPr>
    <w:rPr>
      <w:rFonts w:ascii="Arial" w:eastAsia="Cambria" w:hAnsi="Arial" w:cs="Times New Roman"/>
      <w:b w:val="0"/>
      <w:color w:val="auto"/>
    </w:rPr>
  </w:style>
  <w:style w:type="paragraph" w:styleId="Lgende">
    <w:name w:val="caption"/>
    <w:basedOn w:val="Normal"/>
    <w:next w:val="Normal"/>
    <w:uiPriority w:val="35"/>
    <w:semiHidden/>
    <w:unhideWhenUsed/>
    <w:qFormat/>
    <w:rsid w:val="00396A4F"/>
    <w:pPr>
      <w:spacing w:after="200"/>
      <w:jc w:val="left"/>
    </w:pPr>
    <w:rPr>
      <w:rFonts w:asciiTheme="minorHAnsi" w:eastAsiaTheme="minorEastAsia" w:hAnsiTheme="minorHAnsi" w:cstheme="minorBidi"/>
      <w:b/>
      <w:bCs/>
      <w:color w:val="4F81BD" w:themeColor="accent1"/>
      <w:sz w:val="18"/>
      <w:szCs w:val="18"/>
      <w:lang w:eastAsia="ja-JP"/>
    </w:rPr>
  </w:style>
  <w:style w:type="paragraph" w:styleId="Notedebasdepage">
    <w:name w:val="footnote text"/>
    <w:basedOn w:val="Normal"/>
    <w:link w:val="NotedebasdepageCar"/>
    <w:unhideWhenUsed/>
    <w:rsid w:val="00D642C6"/>
  </w:style>
  <w:style w:type="character" w:customStyle="1" w:styleId="NotedebasdepageCar">
    <w:name w:val="Note de bas de page Car"/>
    <w:basedOn w:val="Policepardfaut"/>
    <w:link w:val="Notedebasdepage"/>
    <w:uiPriority w:val="99"/>
    <w:rsid w:val="00D642C6"/>
    <w:rPr>
      <w:rFonts w:ascii="Cambria" w:eastAsia="Cambria" w:hAnsi="Cambria" w:cs="Times New Roman"/>
      <w:lang w:eastAsia="en-US"/>
    </w:rPr>
  </w:style>
  <w:style w:type="character" w:styleId="Marquenotebasdepage">
    <w:name w:val="footnote reference"/>
    <w:unhideWhenUsed/>
    <w:rsid w:val="00D642C6"/>
    <w:rPr>
      <w:vertAlign w:val="superscript"/>
    </w:rPr>
  </w:style>
  <w:style w:type="paragraph" w:styleId="Normalcentr">
    <w:name w:val="Block Text"/>
    <w:basedOn w:val="Normal"/>
    <w:rsid w:val="00A76866"/>
    <w:pPr>
      <w:spacing w:after="0"/>
      <w:ind w:left="851" w:right="-567"/>
      <w:jc w:val="left"/>
    </w:pPr>
    <w:rPr>
      <w:rFonts w:ascii="Times" w:eastAsia="Times" w:hAnsi="Times"/>
      <w:szCs w:val="20"/>
      <w:lang w:eastAsia="fr-FR"/>
    </w:rPr>
  </w:style>
  <w:style w:type="character" w:styleId="Lienhypertexte">
    <w:name w:val="Hyperlink"/>
    <w:basedOn w:val="Policepardfaut"/>
    <w:uiPriority w:val="99"/>
    <w:unhideWhenUsed/>
    <w:rsid w:val="00277809"/>
    <w:rPr>
      <w:color w:val="0000FF" w:themeColor="hyperlink"/>
      <w:u w:val="single"/>
    </w:rPr>
  </w:style>
  <w:style w:type="paragraph" w:styleId="Paragraphedeliste">
    <w:name w:val="List Paragraph"/>
    <w:basedOn w:val="Normal"/>
    <w:uiPriority w:val="34"/>
    <w:qFormat/>
    <w:rsid w:val="00880944"/>
    <w:pPr>
      <w:ind w:left="720"/>
      <w:contextualSpacing/>
    </w:pPr>
  </w:style>
  <w:style w:type="paragraph" w:styleId="Notedefin">
    <w:name w:val="endnote text"/>
    <w:basedOn w:val="Normal"/>
    <w:link w:val="NotedefinCar"/>
    <w:uiPriority w:val="99"/>
    <w:unhideWhenUsed/>
    <w:rsid w:val="0088006A"/>
  </w:style>
  <w:style w:type="character" w:customStyle="1" w:styleId="NotedefinCar">
    <w:name w:val="Note de fin Car"/>
    <w:basedOn w:val="Policepardfaut"/>
    <w:link w:val="Notedefin"/>
    <w:uiPriority w:val="99"/>
    <w:rsid w:val="0088006A"/>
    <w:rPr>
      <w:rFonts w:ascii="Cambria" w:eastAsia="Cambria" w:hAnsi="Cambria" w:cs="Times New Roman"/>
      <w:lang w:eastAsia="en-US"/>
    </w:rPr>
  </w:style>
  <w:style w:type="character" w:styleId="Marquedenotedefin">
    <w:name w:val="endnote reference"/>
    <w:uiPriority w:val="99"/>
    <w:unhideWhenUsed/>
    <w:rsid w:val="0088006A"/>
    <w:rPr>
      <w:vertAlign w:val="superscript"/>
    </w:rPr>
  </w:style>
  <w:style w:type="paragraph" w:styleId="Corpsdetexte">
    <w:name w:val="Body Text"/>
    <w:basedOn w:val="Normal"/>
    <w:link w:val="CorpsdetexteCar"/>
    <w:semiHidden/>
    <w:rsid w:val="00FA3C8A"/>
    <w:pPr>
      <w:widowControl w:val="0"/>
      <w:suppressAutoHyphens/>
      <w:spacing w:after="120"/>
      <w:jc w:val="left"/>
    </w:pPr>
    <w:rPr>
      <w:rFonts w:ascii="Times New Roman" w:eastAsia="Lucida Sans Unicode" w:hAnsi="Times New Roman"/>
      <w:kern w:val="1"/>
      <w:lang w:val="it-IT" w:eastAsia="ar-SA"/>
    </w:rPr>
  </w:style>
  <w:style w:type="character" w:customStyle="1" w:styleId="CorpsdetexteCar">
    <w:name w:val="Corps de texte Car"/>
    <w:basedOn w:val="Policepardfaut"/>
    <w:link w:val="Corpsdetexte"/>
    <w:semiHidden/>
    <w:rsid w:val="00FA3C8A"/>
    <w:rPr>
      <w:rFonts w:ascii="Times New Roman" w:eastAsia="Lucida Sans Unicode" w:hAnsi="Times New Roman" w:cs="Times New Roman"/>
      <w:kern w:val="1"/>
      <w:lang w:val="it-IT" w:eastAsia="ar-SA"/>
    </w:rPr>
  </w:style>
  <w:style w:type="paragraph" w:styleId="Liste2">
    <w:name w:val="List 2"/>
    <w:basedOn w:val="Normal"/>
    <w:uiPriority w:val="99"/>
    <w:unhideWhenUsed/>
    <w:rsid w:val="00FA3C8A"/>
    <w:pPr>
      <w:ind w:left="566" w:hanging="283"/>
      <w:contextualSpacing/>
    </w:pPr>
  </w:style>
  <w:style w:type="paragraph" w:customStyle="1" w:styleId="Normal1">
    <w:name w:val="Normal1"/>
    <w:rsid w:val="006B7D1F"/>
    <w:pPr>
      <w:spacing w:after="0" w:line="276" w:lineRule="auto"/>
    </w:pPr>
    <w:rPr>
      <w:rFonts w:ascii="Arial" w:eastAsia="Arial" w:hAnsi="Arial" w:cs="Arial"/>
      <w:color w:val="000000"/>
      <w:sz w:val="22"/>
      <w:szCs w:val="22"/>
      <w:lang w:val="fr-CH" w:eastAsia="fr-FR"/>
    </w:rPr>
  </w:style>
  <w:style w:type="paragraph" w:styleId="Sansinterligne">
    <w:name w:val="No Spacing"/>
    <w:uiPriority w:val="1"/>
    <w:qFormat/>
    <w:rsid w:val="00F21130"/>
    <w:pPr>
      <w:spacing w:after="0"/>
    </w:pPr>
    <w:rPr>
      <w:rFonts w:ascii="Calibri" w:eastAsia="Calibri" w:hAnsi="Calibri" w:cs="Times New Roman"/>
      <w:sz w:val="22"/>
      <w:szCs w:val="22"/>
      <w:lang w:eastAsia="en-US"/>
    </w:rPr>
  </w:style>
  <w:style w:type="character" w:customStyle="1" w:styleId="apple-converted-space">
    <w:name w:val="apple-converted-space"/>
    <w:basedOn w:val="Policepardfaut"/>
    <w:rsid w:val="00533767"/>
  </w:style>
  <w:style w:type="table" w:customStyle="1" w:styleId="TableauNorm3">
    <w:name w:val="Tableau Norm3"/>
    <w:semiHidden/>
    <w:rsid w:val="00F97941"/>
    <w:pPr>
      <w:spacing w:after="0"/>
    </w:pPr>
    <w:rPr>
      <w:rFonts w:ascii="New York" w:eastAsia="Times New Roman" w:hAnsi="New York" w:cs="Times New Roman"/>
      <w:sz w:val="20"/>
      <w:szCs w:val="20"/>
      <w:lang w:val="en-US" w:eastAsia="fr-FR" w:bidi="fr-FR"/>
    </w:rPr>
    <w:tblPr>
      <w:tblInd w:w="0" w:type="dxa"/>
      <w:tblCellMar>
        <w:top w:w="0" w:type="dxa"/>
        <w:left w:w="108" w:type="dxa"/>
        <w:bottom w:w="0" w:type="dxa"/>
        <w:right w:w="108" w:type="dxa"/>
      </w:tblCellMar>
    </w:tblPr>
  </w:style>
  <w:style w:type="paragraph" w:styleId="NormalWeb">
    <w:name w:val="Normal (Web)"/>
    <w:basedOn w:val="Normal"/>
    <w:uiPriority w:val="99"/>
    <w:unhideWhenUsed/>
    <w:rsid w:val="00F85DD2"/>
    <w:pPr>
      <w:spacing w:before="100" w:beforeAutospacing="1" w:after="100" w:afterAutospacing="1"/>
      <w:jc w:val="left"/>
    </w:pPr>
    <w:rPr>
      <w:rFonts w:ascii="Times" w:eastAsiaTheme="minorEastAsia" w:hAnsi="Times"/>
      <w:sz w:val="20"/>
      <w:szCs w:val="20"/>
      <w:lang w:val="fr-CH" w:eastAsia="fr-FR"/>
    </w:rPr>
  </w:style>
  <w:style w:type="character" w:styleId="Marquedannotation">
    <w:name w:val="annotation reference"/>
    <w:basedOn w:val="Policepardfaut"/>
    <w:uiPriority w:val="99"/>
    <w:semiHidden/>
    <w:unhideWhenUsed/>
    <w:rsid w:val="00570A01"/>
    <w:rPr>
      <w:sz w:val="18"/>
      <w:szCs w:val="18"/>
    </w:rPr>
  </w:style>
  <w:style w:type="paragraph" w:styleId="Commentaire">
    <w:name w:val="annotation text"/>
    <w:basedOn w:val="Normal"/>
    <w:link w:val="CommentaireCar"/>
    <w:uiPriority w:val="99"/>
    <w:semiHidden/>
    <w:unhideWhenUsed/>
    <w:rsid w:val="00570A01"/>
  </w:style>
  <w:style w:type="character" w:customStyle="1" w:styleId="CommentaireCar">
    <w:name w:val="Commentaire Car"/>
    <w:basedOn w:val="Policepardfaut"/>
    <w:link w:val="Commentaire"/>
    <w:uiPriority w:val="99"/>
    <w:semiHidden/>
    <w:rsid w:val="00570A01"/>
    <w:rPr>
      <w:rFonts w:ascii="Cambria" w:eastAsia="Cambria" w:hAnsi="Cambria" w:cs="Times New Roman"/>
      <w:lang w:eastAsia="en-US"/>
    </w:rPr>
  </w:style>
  <w:style w:type="paragraph" w:styleId="Objetducommentaire">
    <w:name w:val="annotation subject"/>
    <w:basedOn w:val="Commentaire"/>
    <w:next w:val="Commentaire"/>
    <w:link w:val="ObjetducommentaireCar"/>
    <w:uiPriority w:val="99"/>
    <w:semiHidden/>
    <w:unhideWhenUsed/>
    <w:rsid w:val="004E7F11"/>
    <w:rPr>
      <w:b/>
      <w:bCs/>
      <w:sz w:val="20"/>
      <w:szCs w:val="20"/>
    </w:rPr>
  </w:style>
  <w:style w:type="character" w:customStyle="1" w:styleId="ObjetducommentaireCar">
    <w:name w:val="Objet du commentaire Car"/>
    <w:basedOn w:val="CommentaireCar"/>
    <w:link w:val="Objetducommentaire"/>
    <w:uiPriority w:val="99"/>
    <w:semiHidden/>
    <w:rsid w:val="004E7F11"/>
    <w:rPr>
      <w:rFonts w:ascii="Cambria" w:eastAsia="Cambria" w:hAnsi="Cambria" w:cs="Times New Roman"/>
      <w:b/>
      <w:bCs/>
      <w:sz w:val="20"/>
      <w:szCs w:val="20"/>
      <w:lang w:eastAsia="en-US"/>
    </w:rPr>
  </w:style>
  <w:style w:type="paragraph" w:styleId="Rvision">
    <w:name w:val="Revision"/>
    <w:hidden/>
    <w:uiPriority w:val="99"/>
    <w:semiHidden/>
    <w:rsid w:val="005D2AE8"/>
    <w:pPr>
      <w:spacing w:after="0"/>
    </w:pPr>
    <w:rPr>
      <w:rFonts w:ascii="Cambria" w:eastAsia="Cambria" w:hAnsi="Cambria"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494666">
      <w:bodyDiv w:val="1"/>
      <w:marLeft w:val="0"/>
      <w:marRight w:val="0"/>
      <w:marTop w:val="0"/>
      <w:marBottom w:val="0"/>
      <w:divBdr>
        <w:top w:val="none" w:sz="0" w:space="0" w:color="auto"/>
        <w:left w:val="none" w:sz="0" w:space="0" w:color="auto"/>
        <w:bottom w:val="none" w:sz="0" w:space="0" w:color="auto"/>
        <w:right w:val="none" w:sz="0" w:space="0" w:color="auto"/>
      </w:divBdr>
    </w:div>
    <w:div w:id="512038756">
      <w:bodyDiv w:val="1"/>
      <w:marLeft w:val="0"/>
      <w:marRight w:val="0"/>
      <w:marTop w:val="0"/>
      <w:marBottom w:val="0"/>
      <w:divBdr>
        <w:top w:val="none" w:sz="0" w:space="0" w:color="auto"/>
        <w:left w:val="none" w:sz="0" w:space="0" w:color="auto"/>
        <w:bottom w:val="none" w:sz="0" w:space="0" w:color="auto"/>
        <w:right w:val="none" w:sz="0" w:space="0" w:color="auto"/>
      </w:divBdr>
    </w:div>
    <w:div w:id="624197149">
      <w:bodyDiv w:val="1"/>
      <w:marLeft w:val="0"/>
      <w:marRight w:val="0"/>
      <w:marTop w:val="0"/>
      <w:marBottom w:val="0"/>
      <w:divBdr>
        <w:top w:val="none" w:sz="0" w:space="0" w:color="auto"/>
        <w:left w:val="none" w:sz="0" w:space="0" w:color="auto"/>
        <w:bottom w:val="none" w:sz="0" w:space="0" w:color="auto"/>
        <w:right w:val="none" w:sz="0" w:space="0" w:color="auto"/>
      </w:divBdr>
    </w:div>
    <w:div w:id="835807724">
      <w:bodyDiv w:val="1"/>
      <w:marLeft w:val="0"/>
      <w:marRight w:val="0"/>
      <w:marTop w:val="0"/>
      <w:marBottom w:val="0"/>
      <w:divBdr>
        <w:top w:val="none" w:sz="0" w:space="0" w:color="auto"/>
        <w:left w:val="none" w:sz="0" w:space="0" w:color="auto"/>
        <w:bottom w:val="none" w:sz="0" w:space="0" w:color="auto"/>
        <w:right w:val="none" w:sz="0" w:space="0" w:color="auto"/>
      </w:divBdr>
    </w:div>
    <w:div w:id="1133793936">
      <w:bodyDiv w:val="1"/>
      <w:marLeft w:val="0"/>
      <w:marRight w:val="0"/>
      <w:marTop w:val="0"/>
      <w:marBottom w:val="0"/>
      <w:divBdr>
        <w:top w:val="none" w:sz="0" w:space="0" w:color="auto"/>
        <w:left w:val="none" w:sz="0" w:space="0" w:color="auto"/>
        <w:bottom w:val="none" w:sz="0" w:space="0" w:color="auto"/>
        <w:right w:val="none" w:sz="0" w:space="0" w:color="auto"/>
      </w:divBdr>
    </w:div>
    <w:div w:id="1391227372">
      <w:bodyDiv w:val="1"/>
      <w:marLeft w:val="0"/>
      <w:marRight w:val="0"/>
      <w:marTop w:val="0"/>
      <w:marBottom w:val="0"/>
      <w:divBdr>
        <w:top w:val="none" w:sz="0" w:space="0" w:color="auto"/>
        <w:left w:val="none" w:sz="0" w:space="0" w:color="auto"/>
        <w:bottom w:val="none" w:sz="0" w:space="0" w:color="auto"/>
        <w:right w:val="none" w:sz="0" w:space="0" w:color="auto"/>
      </w:divBdr>
    </w:div>
    <w:div w:id="1673875956">
      <w:bodyDiv w:val="1"/>
      <w:marLeft w:val="0"/>
      <w:marRight w:val="0"/>
      <w:marTop w:val="0"/>
      <w:marBottom w:val="0"/>
      <w:divBdr>
        <w:top w:val="none" w:sz="0" w:space="0" w:color="auto"/>
        <w:left w:val="none" w:sz="0" w:space="0" w:color="auto"/>
        <w:bottom w:val="none" w:sz="0" w:space="0" w:color="auto"/>
        <w:right w:val="none" w:sz="0" w:space="0" w:color="auto"/>
      </w:divBdr>
    </w:div>
    <w:div w:id="1724980033">
      <w:bodyDiv w:val="1"/>
      <w:marLeft w:val="0"/>
      <w:marRight w:val="0"/>
      <w:marTop w:val="0"/>
      <w:marBottom w:val="0"/>
      <w:divBdr>
        <w:top w:val="none" w:sz="0" w:space="0" w:color="auto"/>
        <w:left w:val="none" w:sz="0" w:space="0" w:color="auto"/>
        <w:bottom w:val="none" w:sz="0" w:space="0" w:color="auto"/>
        <w:right w:val="none" w:sz="0" w:space="0" w:color="auto"/>
      </w:divBdr>
      <w:divsChild>
        <w:div w:id="2121486638">
          <w:marLeft w:val="0"/>
          <w:marRight w:val="0"/>
          <w:marTop w:val="0"/>
          <w:marBottom w:val="0"/>
          <w:divBdr>
            <w:top w:val="none" w:sz="0" w:space="0" w:color="auto"/>
            <w:left w:val="none" w:sz="0" w:space="0" w:color="auto"/>
            <w:bottom w:val="none" w:sz="0" w:space="0" w:color="auto"/>
            <w:right w:val="none" w:sz="0" w:space="0" w:color="auto"/>
          </w:divBdr>
          <w:divsChild>
            <w:div w:id="1291127028">
              <w:marLeft w:val="0"/>
              <w:marRight w:val="0"/>
              <w:marTop w:val="0"/>
              <w:marBottom w:val="0"/>
              <w:divBdr>
                <w:top w:val="none" w:sz="0" w:space="0" w:color="auto"/>
                <w:left w:val="none" w:sz="0" w:space="0" w:color="auto"/>
                <w:bottom w:val="none" w:sz="0" w:space="0" w:color="auto"/>
                <w:right w:val="none" w:sz="0" w:space="0" w:color="auto"/>
              </w:divBdr>
              <w:divsChild>
                <w:div w:id="1068921279">
                  <w:marLeft w:val="0"/>
                  <w:marRight w:val="0"/>
                  <w:marTop w:val="0"/>
                  <w:marBottom w:val="0"/>
                  <w:divBdr>
                    <w:top w:val="none" w:sz="0" w:space="0" w:color="auto"/>
                    <w:left w:val="none" w:sz="0" w:space="0" w:color="auto"/>
                    <w:bottom w:val="none" w:sz="0" w:space="0" w:color="auto"/>
                    <w:right w:val="none" w:sz="0" w:space="0" w:color="auto"/>
                  </w:divBdr>
                  <w:divsChild>
                    <w:div w:id="60234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158933">
      <w:bodyDiv w:val="1"/>
      <w:marLeft w:val="0"/>
      <w:marRight w:val="0"/>
      <w:marTop w:val="0"/>
      <w:marBottom w:val="0"/>
      <w:divBdr>
        <w:top w:val="none" w:sz="0" w:space="0" w:color="auto"/>
        <w:left w:val="none" w:sz="0" w:space="0" w:color="auto"/>
        <w:bottom w:val="none" w:sz="0" w:space="0" w:color="auto"/>
        <w:right w:val="none" w:sz="0" w:space="0" w:color="auto"/>
      </w:divBdr>
    </w:div>
    <w:div w:id="1875533996">
      <w:bodyDiv w:val="1"/>
      <w:marLeft w:val="0"/>
      <w:marRight w:val="0"/>
      <w:marTop w:val="0"/>
      <w:marBottom w:val="0"/>
      <w:divBdr>
        <w:top w:val="none" w:sz="0" w:space="0" w:color="auto"/>
        <w:left w:val="none" w:sz="0" w:space="0" w:color="auto"/>
        <w:bottom w:val="none" w:sz="0" w:space="0" w:color="auto"/>
        <w:right w:val="none" w:sz="0" w:space="0" w:color="auto"/>
      </w:divBdr>
    </w:div>
    <w:div w:id="1968394665">
      <w:bodyDiv w:val="1"/>
      <w:marLeft w:val="0"/>
      <w:marRight w:val="0"/>
      <w:marTop w:val="0"/>
      <w:marBottom w:val="0"/>
      <w:divBdr>
        <w:top w:val="none" w:sz="0" w:space="0" w:color="auto"/>
        <w:left w:val="none" w:sz="0" w:space="0" w:color="auto"/>
        <w:bottom w:val="none" w:sz="0" w:space="0" w:color="auto"/>
        <w:right w:val="none" w:sz="0" w:space="0" w:color="auto"/>
      </w:divBdr>
      <w:divsChild>
        <w:div w:id="243301396">
          <w:marLeft w:val="0"/>
          <w:marRight w:val="0"/>
          <w:marTop w:val="0"/>
          <w:marBottom w:val="0"/>
          <w:divBdr>
            <w:top w:val="none" w:sz="0" w:space="0" w:color="auto"/>
            <w:left w:val="none" w:sz="0" w:space="0" w:color="auto"/>
            <w:bottom w:val="none" w:sz="0" w:space="0" w:color="auto"/>
            <w:right w:val="none" w:sz="0" w:space="0" w:color="auto"/>
          </w:divBdr>
        </w:div>
        <w:div w:id="1143547603">
          <w:marLeft w:val="0"/>
          <w:marRight w:val="0"/>
          <w:marTop w:val="0"/>
          <w:marBottom w:val="0"/>
          <w:divBdr>
            <w:top w:val="none" w:sz="0" w:space="0" w:color="auto"/>
            <w:left w:val="none" w:sz="0" w:space="0" w:color="auto"/>
            <w:bottom w:val="none" w:sz="0" w:space="0" w:color="auto"/>
            <w:right w:val="none" w:sz="0" w:space="0" w:color="auto"/>
          </w:divBdr>
        </w:div>
        <w:div w:id="1855263091">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1" Type="http://schemas.microsoft.com/office/2011/relationships/commentsExtended" Target="commentsExtended.xml"/><Relationship Id="rId12"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2.ohchr.org/english/bodies/cmw/roundtable.htm"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571</TotalTime>
  <Pages>17</Pages>
  <Words>7097</Words>
  <Characters>38651</Characters>
  <Application>Microsoft Macintosh Word</Application>
  <DocSecurity>0</DocSecurity>
  <Lines>542</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45713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Regis Caloz</dc:creator>
  <cp:keywords/>
  <dc:description/>
  <cp:lastModifiedBy>Youlovelé</cp:lastModifiedBy>
  <cp:revision>32</cp:revision>
  <cp:lastPrinted>2017-12-04T13:57:00Z</cp:lastPrinted>
  <dcterms:created xsi:type="dcterms:W3CDTF">2018-04-01T13:48:00Z</dcterms:created>
  <dcterms:modified xsi:type="dcterms:W3CDTF">2018-07-13T09:06:00Z</dcterms:modified>
</cp:coreProperties>
</file>